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D43" w:rsidRDefault="00B91D43">
      <w:pPr>
        <w:pStyle w:val="big-header"/>
        <w:ind w:left="0" w:right="1134"/>
        <w:rPr>
          <w:rFonts w:cs="FrankRuehl" w:hint="cs"/>
          <w:sz w:val="32"/>
          <w:rtl/>
        </w:rPr>
      </w:pPr>
      <w:r>
        <w:rPr>
          <w:rFonts w:cs="FrankRuehl"/>
          <w:sz w:val="32"/>
          <w:rtl/>
        </w:rPr>
        <w:t>חוק מס ערך מוסף, תשל"ו</w:t>
      </w:r>
      <w:r>
        <w:rPr>
          <w:rFonts w:cs="FrankRuehl" w:hint="cs"/>
          <w:sz w:val="32"/>
          <w:rtl/>
        </w:rPr>
        <w:t>-</w:t>
      </w:r>
      <w:r>
        <w:rPr>
          <w:rFonts w:cs="FrankRuehl"/>
          <w:sz w:val="32"/>
          <w:rtl/>
        </w:rPr>
        <w:t>1975</w:t>
      </w:r>
    </w:p>
    <w:p w:rsidR="005C2348" w:rsidRDefault="005C2348" w:rsidP="005C2348">
      <w:pPr>
        <w:spacing w:line="320" w:lineRule="auto"/>
        <w:jc w:val="left"/>
        <w:rPr>
          <w:rFonts w:hint="cs"/>
          <w:rtl/>
        </w:rPr>
      </w:pPr>
    </w:p>
    <w:p w:rsidR="00FE2CBA" w:rsidRDefault="00FE2CBA" w:rsidP="005C2348">
      <w:pPr>
        <w:spacing w:line="320" w:lineRule="auto"/>
        <w:jc w:val="left"/>
        <w:rPr>
          <w:rFonts w:hint="cs"/>
          <w:rtl/>
        </w:rPr>
      </w:pPr>
    </w:p>
    <w:p w:rsidR="005C2348" w:rsidRPr="005C2348" w:rsidRDefault="005C2348" w:rsidP="005C2348">
      <w:pPr>
        <w:spacing w:line="320" w:lineRule="auto"/>
        <w:jc w:val="left"/>
        <w:rPr>
          <w:rFonts w:cs="Miriam"/>
          <w:szCs w:val="22"/>
          <w:rtl/>
        </w:rPr>
      </w:pPr>
      <w:r w:rsidRPr="005C2348">
        <w:rPr>
          <w:rFonts w:cs="Miriam"/>
          <w:szCs w:val="22"/>
          <w:rtl/>
        </w:rPr>
        <w:t>מסים</w:t>
      </w:r>
      <w:r w:rsidRPr="005C2348">
        <w:rPr>
          <w:rFonts w:cs="FrankRuehl"/>
          <w:szCs w:val="26"/>
          <w:rtl/>
        </w:rPr>
        <w:t xml:space="preserve"> – מס ערך מוסף</w:t>
      </w:r>
    </w:p>
    <w:p w:rsidR="00B91D43" w:rsidRDefault="00B91D4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א': הגדרות</w:t>
            </w:r>
          </w:p>
        </w:tc>
        <w:tc>
          <w:tcPr>
            <w:tcW w:w="567" w:type="dxa"/>
          </w:tcPr>
          <w:p w:rsidR="00F5173D" w:rsidRPr="00F5173D" w:rsidRDefault="00F5173D" w:rsidP="00F5173D">
            <w:pPr>
              <w:spacing w:line="240" w:lineRule="auto"/>
              <w:jc w:val="left"/>
              <w:rPr>
                <w:rStyle w:val="Hyperlink"/>
                <w:rtl/>
              </w:rPr>
            </w:pPr>
            <w:hyperlink w:anchor="med0" w:tooltip="פרק א: הגד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 </w:t>
            </w:r>
          </w:p>
        </w:tc>
        <w:tc>
          <w:tcPr>
            <w:tcW w:w="5669" w:type="dxa"/>
          </w:tcPr>
          <w:p w:rsidR="00F5173D" w:rsidRPr="00F5173D" w:rsidRDefault="00F5173D" w:rsidP="00F5173D">
            <w:pPr>
              <w:spacing w:line="240" w:lineRule="auto"/>
              <w:jc w:val="left"/>
              <w:rPr>
                <w:rFonts w:cs="Frankruhel"/>
                <w:sz w:val="24"/>
                <w:rtl/>
              </w:rPr>
            </w:pPr>
            <w:r>
              <w:rPr>
                <w:sz w:val="24"/>
                <w:rtl/>
              </w:rPr>
              <w:t>הגדרות</w:t>
            </w:r>
          </w:p>
        </w:tc>
        <w:tc>
          <w:tcPr>
            <w:tcW w:w="567" w:type="dxa"/>
          </w:tcPr>
          <w:p w:rsidR="00F5173D" w:rsidRPr="00F5173D" w:rsidRDefault="00F5173D" w:rsidP="00F5173D">
            <w:pPr>
              <w:spacing w:line="240" w:lineRule="auto"/>
              <w:jc w:val="left"/>
              <w:rPr>
                <w:rStyle w:val="Hyperlink"/>
                <w:rtl/>
              </w:rPr>
            </w:pPr>
            <w:hyperlink w:anchor="Seif1" w:tooltip="הגד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1א </w:t>
            </w:r>
          </w:p>
        </w:tc>
        <w:tc>
          <w:tcPr>
            <w:tcW w:w="5669" w:type="dxa"/>
          </w:tcPr>
          <w:p w:rsidR="00F5173D" w:rsidRPr="00F5173D" w:rsidRDefault="00F5173D" w:rsidP="00F5173D">
            <w:pPr>
              <w:spacing w:line="240" w:lineRule="auto"/>
              <w:jc w:val="left"/>
              <w:rPr>
                <w:rFonts w:cs="Frankruhel"/>
                <w:sz w:val="24"/>
                <w:rtl/>
              </w:rPr>
            </w:pPr>
            <w:r>
              <w:rPr>
                <w:sz w:val="24"/>
                <w:rtl/>
              </w:rPr>
              <w:t>פרשנות לגבי תחולת החוק באזור ובשטחי עזה ויריחו</w:t>
            </w:r>
          </w:p>
        </w:tc>
        <w:tc>
          <w:tcPr>
            <w:tcW w:w="567" w:type="dxa"/>
          </w:tcPr>
          <w:p w:rsidR="00F5173D" w:rsidRPr="00F5173D" w:rsidRDefault="00F5173D" w:rsidP="00F5173D">
            <w:pPr>
              <w:spacing w:line="240" w:lineRule="auto"/>
              <w:jc w:val="left"/>
              <w:rPr>
                <w:rStyle w:val="Hyperlink"/>
                <w:rtl/>
              </w:rPr>
            </w:pPr>
            <w:hyperlink w:anchor="Seif2" w:tooltip="פרשנות לגבי תחולת החוק באזור ובשטחי עזה ויריח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ב': הטלת המס ושיעורו</w:t>
            </w:r>
          </w:p>
        </w:tc>
        <w:tc>
          <w:tcPr>
            <w:tcW w:w="567" w:type="dxa"/>
          </w:tcPr>
          <w:p w:rsidR="00F5173D" w:rsidRPr="00F5173D" w:rsidRDefault="00F5173D" w:rsidP="00F5173D">
            <w:pPr>
              <w:spacing w:line="240" w:lineRule="auto"/>
              <w:jc w:val="left"/>
              <w:rPr>
                <w:rStyle w:val="Hyperlink"/>
                <w:rtl/>
              </w:rPr>
            </w:pPr>
            <w:hyperlink w:anchor="med1" w:tooltip="פרק ב: הטלת המס ושיעור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 </w:t>
            </w:r>
          </w:p>
        </w:tc>
        <w:tc>
          <w:tcPr>
            <w:tcW w:w="5669" w:type="dxa"/>
          </w:tcPr>
          <w:p w:rsidR="00F5173D" w:rsidRPr="00F5173D" w:rsidRDefault="00F5173D" w:rsidP="00F5173D">
            <w:pPr>
              <w:spacing w:line="240" w:lineRule="auto"/>
              <w:jc w:val="left"/>
              <w:rPr>
                <w:rFonts w:cs="Frankruhel"/>
                <w:sz w:val="24"/>
                <w:rtl/>
              </w:rPr>
            </w:pPr>
            <w:r>
              <w:rPr>
                <w:sz w:val="24"/>
                <w:rtl/>
              </w:rPr>
              <w:t>הטלת מס ערך מוסף ושיעורו</w:t>
            </w:r>
          </w:p>
        </w:tc>
        <w:tc>
          <w:tcPr>
            <w:tcW w:w="567" w:type="dxa"/>
          </w:tcPr>
          <w:p w:rsidR="00F5173D" w:rsidRPr="00F5173D" w:rsidRDefault="00F5173D" w:rsidP="00F5173D">
            <w:pPr>
              <w:spacing w:line="240" w:lineRule="auto"/>
              <w:jc w:val="left"/>
              <w:rPr>
                <w:rStyle w:val="Hyperlink"/>
                <w:rtl/>
              </w:rPr>
            </w:pPr>
            <w:hyperlink w:anchor="Seif3" w:tooltip="הטלת מס ערך מוסף ושיעור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 </w:t>
            </w:r>
          </w:p>
        </w:tc>
        <w:tc>
          <w:tcPr>
            <w:tcW w:w="5669" w:type="dxa"/>
          </w:tcPr>
          <w:p w:rsidR="00F5173D" w:rsidRPr="00F5173D" w:rsidRDefault="00F5173D" w:rsidP="00F5173D">
            <w:pPr>
              <w:spacing w:line="240" w:lineRule="auto"/>
              <w:jc w:val="left"/>
              <w:rPr>
                <w:rFonts w:cs="Frankruhel"/>
                <w:sz w:val="24"/>
                <w:rtl/>
              </w:rPr>
            </w:pPr>
            <w:r>
              <w:rPr>
                <w:sz w:val="24"/>
                <w:rtl/>
              </w:rPr>
              <w:t>תחולת חוק מסי מכס ובלו</w:t>
            </w:r>
          </w:p>
        </w:tc>
        <w:tc>
          <w:tcPr>
            <w:tcW w:w="567" w:type="dxa"/>
          </w:tcPr>
          <w:p w:rsidR="00F5173D" w:rsidRPr="00F5173D" w:rsidRDefault="00F5173D" w:rsidP="00F5173D">
            <w:pPr>
              <w:spacing w:line="240" w:lineRule="auto"/>
              <w:jc w:val="left"/>
              <w:rPr>
                <w:rStyle w:val="Hyperlink"/>
                <w:rtl/>
              </w:rPr>
            </w:pPr>
            <w:hyperlink w:anchor="Seif4" w:tooltip="תחולת חוק מסי מכס ובל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 </w:t>
            </w:r>
          </w:p>
        </w:tc>
        <w:tc>
          <w:tcPr>
            <w:tcW w:w="5669" w:type="dxa"/>
          </w:tcPr>
          <w:p w:rsidR="00F5173D" w:rsidRPr="00F5173D" w:rsidRDefault="00F5173D" w:rsidP="00F5173D">
            <w:pPr>
              <w:spacing w:line="240" w:lineRule="auto"/>
              <w:jc w:val="left"/>
              <w:rPr>
                <w:rFonts w:cs="Frankruhel"/>
                <w:sz w:val="24"/>
                <w:rtl/>
              </w:rPr>
            </w:pPr>
            <w:r>
              <w:rPr>
                <w:sz w:val="24"/>
                <w:rtl/>
              </w:rPr>
              <w:t>הטלת מס על מלכ"רים ומוסדות כספיים ושיעורו</w:t>
            </w:r>
          </w:p>
        </w:tc>
        <w:tc>
          <w:tcPr>
            <w:tcW w:w="567" w:type="dxa"/>
          </w:tcPr>
          <w:p w:rsidR="00F5173D" w:rsidRPr="00F5173D" w:rsidRDefault="00F5173D" w:rsidP="00F5173D">
            <w:pPr>
              <w:spacing w:line="240" w:lineRule="auto"/>
              <w:jc w:val="left"/>
              <w:rPr>
                <w:rStyle w:val="Hyperlink"/>
                <w:rtl/>
              </w:rPr>
            </w:pPr>
            <w:hyperlink w:anchor="Seif5" w:tooltip="הטלת מס על מלכרים ומוסדות כספיים ושיעור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 </w:t>
            </w:r>
          </w:p>
        </w:tc>
        <w:tc>
          <w:tcPr>
            <w:tcW w:w="5669" w:type="dxa"/>
          </w:tcPr>
          <w:p w:rsidR="00F5173D" w:rsidRPr="00F5173D" w:rsidRDefault="00F5173D" w:rsidP="00F5173D">
            <w:pPr>
              <w:spacing w:line="240" w:lineRule="auto"/>
              <w:jc w:val="left"/>
              <w:rPr>
                <w:rFonts w:cs="Frankruhel"/>
                <w:sz w:val="24"/>
                <w:rtl/>
              </w:rPr>
            </w:pPr>
            <w:r>
              <w:rPr>
                <w:sz w:val="24"/>
                <w:rtl/>
              </w:rPr>
              <w:t>מס ערך מוסף על דברי אמנות ונכסים משומשים</w:t>
            </w:r>
          </w:p>
        </w:tc>
        <w:tc>
          <w:tcPr>
            <w:tcW w:w="567" w:type="dxa"/>
          </w:tcPr>
          <w:p w:rsidR="00F5173D" w:rsidRPr="00F5173D" w:rsidRDefault="00F5173D" w:rsidP="00F5173D">
            <w:pPr>
              <w:spacing w:line="240" w:lineRule="auto"/>
              <w:jc w:val="left"/>
              <w:rPr>
                <w:rStyle w:val="Hyperlink"/>
                <w:rtl/>
              </w:rPr>
            </w:pPr>
            <w:hyperlink w:anchor="Seif6" w:tooltip="מס ערך מוסף על דברי אמנות ונכסים משומש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 </w:t>
            </w:r>
          </w:p>
        </w:tc>
        <w:tc>
          <w:tcPr>
            <w:tcW w:w="5669" w:type="dxa"/>
          </w:tcPr>
          <w:p w:rsidR="00F5173D" w:rsidRPr="00F5173D" w:rsidRDefault="00F5173D" w:rsidP="00F5173D">
            <w:pPr>
              <w:spacing w:line="240" w:lineRule="auto"/>
              <w:jc w:val="left"/>
              <w:rPr>
                <w:rFonts w:cs="Frankruhel"/>
                <w:sz w:val="24"/>
                <w:rtl/>
              </w:rPr>
            </w:pPr>
            <w:r>
              <w:rPr>
                <w:sz w:val="24"/>
                <w:rtl/>
              </w:rPr>
              <w:t>גביית המס מהקונה</w:t>
            </w:r>
          </w:p>
        </w:tc>
        <w:tc>
          <w:tcPr>
            <w:tcW w:w="567" w:type="dxa"/>
          </w:tcPr>
          <w:p w:rsidR="00F5173D" w:rsidRPr="00F5173D" w:rsidRDefault="00F5173D" w:rsidP="00F5173D">
            <w:pPr>
              <w:spacing w:line="240" w:lineRule="auto"/>
              <w:jc w:val="left"/>
              <w:rPr>
                <w:rStyle w:val="Hyperlink"/>
                <w:rtl/>
              </w:rPr>
            </w:pPr>
            <w:hyperlink w:anchor="Seif7" w:tooltip="גביית המס מהקונ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ג': המחיר</w:t>
            </w:r>
          </w:p>
        </w:tc>
        <w:tc>
          <w:tcPr>
            <w:tcW w:w="567" w:type="dxa"/>
          </w:tcPr>
          <w:p w:rsidR="00F5173D" w:rsidRPr="00F5173D" w:rsidRDefault="00F5173D" w:rsidP="00F5173D">
            <w:pPr>
              <w:spacing w:line="240" w:lineRule="auto"/>
              <w:jc w:val="left"/>
              <w:rPr>
                <w:rStyle w:val="Hyperlink"/>
                <w:rtl/>
              </w:rPr>
            </w:pPr>
            <w:hyperlink w:anchor="med2" w:tooltip="פרק ג: המחי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 </w:t>
            </w:r>
          </w:p>
        </w:tc>
        <w:tc>
          <w:tcPr>
            <w:tcW w:w="5669" w:type="dxa"/>
          </w:tcPr>
          <w:p w:rsidR="00F5173D" w:rsidRPr="00F5173D" w:rsidRDefault="00F5173D" w:rsidP="00F5173D">
            <w:pPr>
              <w:spacing w:line="240" w:lineRule="auto"/>
              <w:jc w:val="left"/>
              <w:rPr>
                <w:rFonts w:cs="Frankruhel"/>
                <w:sz w:val="24"/>
                <w:rtl/>
              </w:rPr>
            </w:pPr>
            <w:r>
              <w:rPr>
                <w:sz w:val="24"/>
                <w:rtl/>
              </w:rPr>
              <w:t>בעסקה</w:t>
            </w:r>
          </w:p>
        </w:tc>
        <w:tc>
          <w:tcPr>
            <w:tcW w:w="567" w:type="dxa"/>
          </w:tcPr>
          <w:p w:rsidR="00F5173D" w:rsidRPr="00F5173D" w:rsidRDefault="00F5173D" w:rsidP="00F5173D">
            <w:pPr>
              <w:spacing w:line="240" w:lineRule="auto"/>
              <w:jc w:val="left"/>
              <w:rPr>
                <w:rStyle w:val="Hyperlink"/>
                <w:rtl/>
              </w:rPr>
            </w:pPr>
            <w:hyperlink w:anchor="Seif8" w:tooltip="בעסק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 </w:t>
            </w:r>
          </w:p>
        </w:tc>
        <w:tc>
          <w:tcPr>
            <w:tcW w:w="5669" w:type="dxa"/>
          </w:tcPr>
          <w:p w:rsidR="00F5173D" w:rsidRPr="00F5173D" w:rsidRDefault="00F5173D" w:rsidP="00F5173D">
            <w:pPr>
              <w:spacing w:line="240" w:lineRule="auto"/>
              <w:jc w:val="left"/>
              <w:rPr>
                <w:rFonts w:cs="Frankruhel"/>
                <w:sz w:val="24"/>
                <w:rtl/>
              </w:rPr>
            </w:pPr>
            <w:r>
              <w:rPr>
                <w:sz w:val="24"/>
                <w:rtl/>
              </w:rPr>
              <w:t>במכר ושירות יחד</w:t>
            </w:r>
          </w:p>
        </w:tc>
        <w:tc>
          <w:tcPr>
            <w:tcW w:w="567" w:type="dxa"/>
          </w:tcPr>
          <w:p w:rsidR="00F5173D" w:rsidRPr="00F5173D" w:rsidRDefault="00F5173D" w:rsidP="00F5173D">
            <w:pPr>
              <w:spacing w:line="240" w:lineRule="auto"/>
              <w:jc w:val="left"/>
              <w:rPr>
                <w:rStyle w:val="Hyperlink"/>
                <w:rtl/>
              </w:rPr>
            </w:pPr>
            <w:hyperlink w:anchor="Seif9" w:tooltip="במכר ושירות יחד"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 </w:t>
            </w:r>
          </w:p>
        </w:tc>
        <w:tc>
          <w:tcPr>
            <w:tcW w:w="5669" w:type="dxa"/>
          </w:tcPr>
          <w:p w:rsidR="00F5173D" w:rsidRPr="00F5173D" w:rsidRDefault="00F5173D" w:rsidP="00F5173D">
            <w:pPr>
              <w:spacing w:line="240" w:lineRule="auto"/>
              <w:jc w:val="left"/>
              <w:rPr>
                <w:rFonts w:cs="Frankruhel"/>
                <w:sz w:val="24"/>
                <w:rtl/>
              </w:rPr>
            </w:pPr>
            <w:r>
              <w:rPr>
                <w:sz w:val="24"/>
                <w:rtl/>
              </w:rPr>
              <w:t>בעסקאות שסעיף 19 חל עליהן</w:t>
            </w:r>
          </w:p>
        </w:tc>
        <w:tc>
          <w:tcPr>
            <w:tcW w:w="567" w:type="dxa"/>
          </w:tcPr>
          <w:p w:rsidR="00F5173D" w:rsidRPr="00F5173D" w:rsidRDefault="00F5173D" w:rsidP="00F5173D">
            <w:pPr>
              <w:spacing w:line="240" w:lineRule="auto"/>
              <w:jc w:val="left"/>
              <w:rPr>
                <w:rStyle w:val="Hyperlink"/>
                <w:rtl/>
              </w:rPr>
            </w:pPr>
            <w:hyperlink w:anchor="Seif10" w:tooltip="בעסקאות שסעיף 19 חל עליה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9א </w:t>
            </w:r>
          </w:p>
        </w:tc>
        <w:tc>
          <w:tcPr>
            <w:tcW w:w="5669" w:type="dxa"/>
          </w:tcPr>
          <w:p w:rsidR="00F5173D" w:rsidRPr="00F5173D" w:rsidRDefault="00F5173D" w:rsidP="00F5173D">
            <w:pPr>
              <w:spacing w:line="240" w:lineRule="auto"/>
              <w:jc w:val="left"/>
              <w:rPr>
                <w:rFonts w:cs="Frankruhel"/>
                <w:sz w:val="24"/>
                <w:rtl/>
              </w:rPr>
            </w:pPr>
            <w:r>
              <w:rPr>
                <w:sz w:val="24"/>
                <w:rtl/>
              </w:rPr>
              <w:t>בשירות שמשתלמת בשלו אגרה</w:t>
            </w:r>
          </w:p>
        </w:tc>
        <w:tc>
          <w:tcPr>
            <w:tcW w:w="567" w:type="dxa"/>
          </w:tcPr>
          <w:p w:rsidR="00F5173D" w:rsidRPr="00F5173D" w:rsidRDefault="00F5173D" w:rsidP="00F5173D">
            <w:pPr>
              <w:spacing w:line="240" w:lineRule="auto"/>
              <w:jc w:val="left"/>
              <w:rPr>
                <w:rStyle w:val="Hyperlink"/>
                <w:rtl/>
              </w:rPr>
            </w:pPr>
            <w:hyperlink w:anchor="Seif11" w:tooltip="בשירות שמשתלמת בשלו אגר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9ב </w:t>
            </w:r>
          </w:p>
        </w:tc>
        <w:tc>
          <w:tcPr>
            <w:tcW w:w="5669" w:type="dxa"/>
          </w:tcPr>
          <w:p w:rsidR="00F5173D" w:rsidRPr="00F5173D" w:rsidRDefault="00F5173D" w:rsidP="00F5173D">
            <w:pPr>
              <w:spacing w:line="240" w:lineRule="auto"/>
              <w:jc w:val="left"/>
              <w:rPr>
                <w:rFonts w:cs="Frankruhel"/>
                <w:sz w:val="24"/>
                <w:rtl/>
              </w:rPr>
            </w:pPr>
            <w:r>
              <w:rPr>
                <w:sz w:val="24"/>
                <w:rtl/>
              </w:rPr>
              <w:t>בעסקת רישום בבורסה</w:t>
            </w:r>
          </w:p>
        </w:tc>
        <w:tc>
          <w:tcPr>
            <w:tcW w:w="567" w:type="dxa"/>
          </w:tcPr>
          <w:p w:rsidR="00F5173D" w:rsidRPr="00F5173D" w:rsidRDefault="00F5173D" w:rsidP="00F5173D">
            <w:pPr>
              <w:spacing w:line="240" w:lineRule="auto"/>
              <w:jc w:val="left"/>
              <w:rPr>
                <w:rStyle w:val="Hyperlink"/>
                <w:rtl/>
              </w:rPr>
            </w:pPr>
            <w:hyperlink w:anchor="Seif12" w:tooltip="בעסקת רישום בבורס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 </w:t>
            </w:r>
          </w:p>
        </w:tc>
        <w:tc>
          <w:tcPr>
            <w:tcW w:w="5669" w:type="dxa"/>
          </w:tcPr>
          <w:p w:rsidR="00F5173D" w:rsidRPr="00F5173D" w:rsidRDefault="00F5173D" w:rsidP="00F5173D">
            <w:pPr>
              <w:spacing w:line="240" w:lineRule="auto"/>
              <w:jc w:val="left"/>
              <w:rPr>
                <w:rFonts w:cs="Frankruhel"/>
                <w:sz w:val="24"/>
                <w:rtl/>
              </w:rPr>
            </w:pPr>
            <w:r>
              <w:rPr>
                <w:sz w:val="24"/>
                <w:rtl/>
              </w:rPr>
              <w:t>במקרים מיוחדים</w:t>
            </w:r>
          </w:p>
        </w:tc>
        <w:tc>
          <w:tcPr>
            <w:tcW w:w="567" w:type="dxa"/>
          </w:tcPr>
          <w:p w:rsidR="00F5173D" w:rsidRPr="00F5173D" w:rsidRDefault="00F5173D" w:rsidP="00F5173D">
            <w:pPr>
              <w:spacing w:line="240" w:lineRule="auto"/>
              <w:jc w:val="left"/>
              <w:rPr>
                <w:rStyle w:val="Hyperlink"/>
                <w:rtl/>
              </w:rPr>
            </w:pPr>
            <w:hyperlink w:anchor="Seif13" w:tooltip="במקרים מיוחד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 </w:t>
            </w:r>
          </w:p>
        </w:tc>
        <w:tc>
          <w:tcPr>
            <w:tcW w:w="5669" w:type="dxa"/>
          </w:tcPr>
          <w:p w:rsidR="00F5173D" w:rsidRPr="00F5173D" w:rsidRDefault="00F5173D" w:rsidP="00F5173D">
            <w:pPr>
              <w:spacing w:line="240" w:lineRule="auto"/>
              <w:jc w:val="left"/>
              <w:rPr>
                <w:rFonts w:cs="Frankruhel"/>
                <w:sz w:val="24"/>
                <w:rtl/>
              </w:rPr>
            </w:pPr>
            <w:r>
              <w:rPr>
                <w:sz w:val="24"/>
                <w:rtl/>
              </w:rPr>
              <w:t>טובין ביבוא</w:t>
            </w:r>
          </w:p>
        </w:tc>
        <w:tc>
          <w:tcPr>
            <w:tcW w:w="567" w:type="dxa"/>
          </w:tcPr>
          <w:p w:rsidR="00F5173D" w:rsidRPr="00F5173D" w:rsidRDefault="00F5173D" w:rsidP="00F5173D">
            <w:pPr>
              <w:spacing w:line="240" w:lineRule="auto"/>
              <w:jc w:val="left"/>
              <w:rPr>
                <w:rStyle w:val="Hyperlink"/>
                <w:rtl/>
              </w:rPr>
            </w:pPr>
            <w:hyperlink w:anchor="Seif14" w:tooltip="טובין ביבוא"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11א </w:t>
            </w:r>
          </w:p>
        </w:tc>
        <w:tc>
          <w:tcPr>
            <w:tcW w:w="5669" w:type="dxa"/>
          </w:tcPr>
          <w:p w:rsidR="00F5173D" w:rsidRPr="00F5173D" w:rsidRDefault="00F5173D" w:rsidP="00F5173D">
            <w:pPr>
              <w:spacing w:line="240" w:lineRule="auto"/>
              <w:jc w:val="left"/>
              <w:rPr>
                <w:rFonts w:cs="Frankruhel"/>
                <w:sz w:val="24"/>
                <w:rtl/>
              </w:rPr>
            </w:pPr>
            <w:r>
              <w:rPr>
                <w:sz w:val="24"/>
                <w:rtl/>
              </w:rPr>
              <w:t>במכירה לפני פדייה מפיקוח רשות המכס</w:t>
            </w:r>
          </w:p>
        </w:tc>
        <w:tc>
          <w:tcPr>
            <w:tcW w:w="567" w:type="dxa"/>
          </w:tcPr>
          <w:p w:rsidR="00F5173D" w:rsidRPr="00F5173D" w:rsidRDefault="00F5173D" w:rsidP="00F5173D">
            <w:pPr>
              <w:spacing w:line="240" w:lineRule="auto"/>
              <w:jc w:val="left"/>
              <w:rPr>
                <w:rStyle w:val="Hyperlink"/>
                <w:rtl/>
              </w:rPr>
            </w:pPr>
            <w:hyperlink w:anchor="Seif15" w:tooltip="במכירה לפני פדייה מפיקוח רשות המכ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 </w:t>
            </w:r>
          </w:p>
        </w:tc>
        <w:tc>
          <w:tcPr>
            <w:tcW w:w="5669" w:type="dxa"/>
          </w:tcPr>
          <w:p w:rsidR="00F5173D" w:rsidRPr="00F5173D" w:rsidRDefault="00F5173D" w:rsidP="00F5173D">
            <w:pPr>
              <w:spacing w:line="240" w:lineRule="auto"/>
              <w:jc w:val="left"/>
              <w:rPr>
                <w:rFonts w:cs="Frankruhel"/>
                <w:sz w:val="24"/>
                <w:rtl/>
              </w:rPr>
            </w:pPr>
            <w:r>
              <w:rPr>
                <w:sz w:val="24"/>
                <w:rtl/>
              </w:rPr>
              <w:t>דין תרומה, תמיכה וכדומה</w:t>
            </w:r>
          </w:p>
        </w:tc>
        <w:tc>
          <w:tcPr>
            <w:tcW w:w="567" w:type="dxa"/>
          </w:tcPr>
          <w:p w:rsidR="00F5173D" w:rsidRPr="00F5173D" w:rsidRDefault="00F5173D" w:rsidP="00F5173D">
            <w:pPr>
              <w:spacing w:line="240" w:lineRule="auto"/>
              <w:jc w:val="left"/>
              <w:rPr>
                <w:rStyle w:val="Hyperlink"/>
                <w:rtl/>
              </w:rPr>
            </w:pPr>
            <w:hyperlink w:anchor="Seif16" w:tooltip="דין תרומה, תמיכה וכדומ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 </w:t>
            </w:r>
          </w:p>
        </w:tc>
        <w:tc>
          <w:tcPr>
            <w:tcW w:w="5669" w:type="dxa"/>
          </w:tcPr>
          <w:p w:rsidR="00F5173D" w:rsidRPr="00F5173D" w:rsidRDefault="00F5173D" w:rsidP="00F5173D">
            <w:pPr>
              <w:spacing w:line="240" w:lineRule="auto"/>
              <w:jc w:val="left"/>
              <w:rPr>
                <w:rFonts w:cs="Frankruhel"/>
                <w:sz w:val="24"/>
                <w:rtl/>
              </w:rPr>
            </w:pPr>
            <w:r>
              <w:rPr>
                <w:sz w:val="24"/>
                <w:rtl/>
              </w:rPr>
              <w:t>כללים לחישוב המחיר</w:t>
            </w:r>
          </w:p>
        </w:tc>
        <w:tc>
          <w:tcPr>
            <w:tcW w:w="567" w:type="dxa"/>
          </w:tcPr>
          <w:p w:rsidR="00F5173D" w:rsidRPr="00F5173D" w:rsidRDefault="00F5173D" w:rsidP="00F5173D">
            <w:pPr>
              <w:spacing w:line="240" w:lineRule="auto"/>
              <w:jc w:val="left"/>
              <w:rPr>
                <w:rStyle w:val="Hyperlink"/>
                <w:rtl/>
              </w:rPr>
            </w:pPr>
            <w:hyperlink w:anchor="Seif17" w:tooltip="כללים לחישוב המחי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ד': מקום העסקה</w:t>
            </w:r>
          </w:p>
        </w:tc>
        <w:tc>
          <w:tcPr>
            <w:tcW w:w="567" w:type="dxa"/>
          </w:tcPr>
          <w:p w:rsidR="00F5173D" w:rsidRPr="00F5173D" w:rsidRDefault="00F5173D" w:rsidP="00F5173D">
            <w:pPr>
              <w:spacing w:line="240" w:lineRule="auto"/>
              <w:jc w:val="left"/>
              <w:rPr>
                <w:rStyle w:val="Hyperlink"/>
                <w:rtl/>
              </w:rPr>
            </w:pPr>
            <w:hyperlink w:anchor="med3" w:tooltip="פרק ד: מקום העסק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 </w:t>
            </w:r>
          </w:p>
        </w:tc>
        <w:tc>
          <w:tcPr>
            <w:tcW w:w="5669" w:type="dxa"/>
          </w:tcPr>
          <w:p w:rsidR="00F5173D" w:rsidRPr="00F5173D" w:rsidRDefault="00F5173D" w:rsidP="00F5173D">
            <w:pPr>
              <w:spacing w:line="240" w:lineRule="auto"/>
              <w:jc w:val="left"/>
              <w:rPr>
                <w:rFonts w:cs="Frankruhel"/>
                <w:sz w:val="24"/>
                <w:rtl/>
              </w:rPr>
            </w:pPr>
            <w:r>
              <w:rPr>
                <w:sz w:val="24"/>
                <w:rtl/>
              </w:rPr>
              <w:t>במכר</w:t>
            </w:r>
          </w:p>
        </w:tc>
        <w:tc>
          <w:tcPr>
            <w:tcW w:w="567" w:type="dxa"/>
          </w:tcPr>
          <w:p w:rsidR="00F5173D" w:rsidRPr="00F5173D" w:rsidRDefault="00F5173D" w:rsidP="00F5173D">
            <w:pPr>
              <w:spacing w:line="240" w:lineRule="auto"/>
              <w:jc w:val="left"/>
              <w:rPr>
                <w:rStyle w:val="Hyperlink"/>
                <w:rtl/>
              </w:rPr>
            </w:pPr>
            <w:hyperlink w:anchor="Seif18" w:tooltip="במכ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15 </w:t>
            </w:r>
          </w:p>
        </w:tc>
        <w:tc>
          <w:tcPr>
            <w:tcW w:w="5669" w:type="dxa"/>
          </w:tcPr>
          <w:p w:rsidR="00F5173D" w:rsidRPr="00F5173D" w:rsidRDefault="00F5173D" w:rsidP="00F5173D">
            <w:pPr>
              <w:spacing w:line="240" w:lineRule="auto"/>
              <w:jc w:val="left"/>
              <w:rPr>
                <w:rFonts w:cs="Frankruhel"/>
                <w:sz w:val="24"/>
                <w:rtl/>
              </w:rPr>
            </w:pPr>
            <w:r>
              <w:rPr>
                <w:sz w:val="24"/>
                <w:rtl/>
              </w:rPr>
              <w:t>במתן שירות ובניהול פעילות</w:t>
            </w:r>
          </w:p>
        </w:tc>
        <w:tc>
          <w:tcPr>
            <w:tcW w:w="567" w:type="dxa"/>
          </w:tcPr>
          <w:p w:rsidR="00F5173D" w:rsidRPr="00F5173D" w:rsidRDefault="00F5173D" w:rsidP="00F5173D">
            <w:pPr>
              <w:spacing w:line="240" w:lineRule="auto"/>
              <w:jc w:val="left"/>
              <w:rPr>
                <w:rStyle w:val="Hyperlink"/>
                <w:rtl/>
              </w:rPr>
            </w:pPr>
            <w:hyperlink w:anchor="Seif19" w:tooltip="במתן שירות ובניהול פעיל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ה': החייב בתשלום המס</w:t>
            </w:r>
          </w:p>
        </w:tc>
        <w:tc>
          <w:tcPr>
            <w:tcW w:w="567" w:type="dxa"/>
          </w:tcPr>
          <w:p w:rsidR="00F5173D" w:rsidRPr="00F5173D" w:rsidRDefault="00F5173D" w:rsidP="00F5173D">
            <w:pPr>
              <w:spacing w:line="240" w:lineRule="auto"/>
              <w:jc w:val="left"/>
              <w:rPr>
                <w:rStyle w:val="Hyperlink"/>
                <w:rtl/>
              </w:rPr>
            </w:pPr>
            <w:hyperlink w:anchor="med4" w:tooltip="פרק ה: החייב בתשלום ה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16 </w:t>
            </w:r>
          </w:p>
        </w:tc>
        <w:tc>
          <w:tcPr>
            <w:tcW w:w="5669" w:type="dxa"/>
          </w:tcPr>
          <w:p w:rsidR="00F5173D" w:rsidRPr="00F5173D" w:rsidRDefault="00F5173D" w:rsidP="00F5173D">
            <w:pPr>
              <w:spacing w:line="240" w:lineRule="auto"/>
              <w:jc w:val="left"/>
              <w:rPr>
                <w:rFonts w:cs="Frankruhel"/>
                <w:sz w:val="24"/>
                <w:rtl/>
              </w:rPr>
            </w:pPr>
            <w:r>
              <w:rPr>
                <w:sz w:val="24"/>
                <w:rtl/>
              </w:rPr>
              <w:t>החייב בתשלום המס</w:t>
            </w:r>
          </w:p>
        </w:tc>
        <w:tc>
          <w:tcPr>
            <w:tcW w:w="567" w:type="dxa"/>
          </w:tcPr>
          <w:p w:rsidR="00F5173D" w:rsidRPr="00F5173D" w:rsidRDefault="00F5173D" w:rsidP="00F5173D">
            <w:pPr>
              <w:spacing w:line="240" w:lineRule="auto"/>
              <w:jc w:val="left"/>
              <w:rPr>
                <w:rStyle w:val="Hyperlink"/>
                <w:rtl/>
              </w:rPr>
            </w:pPr>
            <w:hyperlink w:anchor="Seif20" w:tooltip="החייב בתשלום ה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17 </w:t>
            </w:r>
          </w:p>
        </w:tc>
        <w:tc>
          <w:tcPr>
            <w:tcW w:w="5669" w:type="dxa"/>
          </w:tcPr>
          <w:p w:rsidR="00F5173D" w:rsidRPr="00F5173D" w:rsidRDefault="00F5173D" w:rsidP="00F5173D">
            <w:pPr>
              <w:spacing w:line="240" w:lineRule="auto"/>
              <w:jc w:val="left"/>
              <w:rPr>
                <w:rFonts w:cs="Frankruhel"/>
                <w:sz w:val="24"/>
                <w:rtl/>
              </w:rPr>
            </w:pPr>
            <w:r>
              <w:rPr>
                <w:sz w:val="24"/>
                <w:rtl/>
              </w:rPr>
              <w:t>שלוח וסוכן</w:t>
            </w:r>
          </w:p>
        </w:tc>
        <w:tc>
          <w:tcPr>
            <w:tcW w:w="567" w:type="dxa"/>
          </w:tcPr>
          <w:p w:rsidR="00F5173D" w:rsidRPr="00F5173D" w:rsidRDefault="00F5173D" w:rsidP="00F5173D">
            <w:pPr>
              <w:spacing w:line="240" w:lineRule="auto"/>
              <w:jc w:val="left"/>
              <w:rPr>
                <w:rStyle w:val="Hyperlink"/>
                <w:rtl/>
              </w:rPr>
            </w:pPr>
            <w:hyperlink w:anchor="Seif21" w:tooltip="שלוח וסוכ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18 </w:t>
            </w:r>
          </w:p>
        </w:tc>
        <w:tc>
          <w:tcPr>
            <w:tcW w:w="5669" w:type="dxa"/>
          </w:tcPr>
          <w:p w:rsidR="00F5173D" w:rsidRPr="00F5173D" w:rsidRDefault="00F5173D" w:rsidP="00F5173D">
            <w:pPr>
              <w:spacing w:line="240" w:lineRule="auto"/>
              <w:jc w:val="left"/>
              <w:rPr>
                <w:rFonts w:cs="Frankruhel"/>
                <w:sz w:val="24"/>
                <w:rtl/>
              </w:rPr>
            </w:pPr>
            <w:r>
              <w:rPr>
                <w:sz w:val="24"/>
                <w:rtl/>
              </w:rPr>
              <w:t>אחריות ממונה לתשלום מס</w:t>
            </w:r>
          </w:p>
        </w:tc>
        <w:tc>
          <w:tcPr>
            <w:tcW w:w="567" w:type="dxa"/>
          </w:tcPr>
          <w:p w:rsidR="00F5173D" w:rsidRPr="00F5173D" w:rsidRDefault="00F5173D" w:rsidP="00F5173D">
            <w:pPr>
              <w:spacing w:line="240" w:lineRule="auto"/>
              <w:jc w:val="left"/>
              <w:rPr>
                <w:rStyle w:val="Hyperlink"/>
                <w:rtl/>
              </w:rPr>
            </w:pPr>
            <w:hyperlink w:anchor="Seif22" w:tooltip="אחריות ממונה לתשלום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19 </w:t>
            </w:r>
          </w:p>
        </w:tc>
        <w:tc>
          <w:tcPr>
            <w:tcW w:w="5669" w:type="dxa"/>
          </w:tcPr>
          <w:p w:rsidR="00F5173D" w:rsidRPr="00F5173D" w:rsidRDefault="00F5173D" w:rsidP="00F5173D">
            <w:pPr>
              <w:spacing w:line="240" w:lineRule="auto"/>
              <w:jc w:val="left"/>
              <w:rPr>
                <w:rFonts w:cs="Frankruhel"/>
                <w:sz w:val="24"/>
                <w:rtl/>
              </w:rPr>
            </w:pPr>
            <w:r>
              <w:rPr>
                <w:sz w:val="24"/>
                <w:rtl/>
              </w:rPr>
              <w:t>מוכר בולים, אסימונים, שטרות, ניירות ערך וכיוצ"ב</w:t>
            </w:r>
          </w:p>
        </w:tc>
        <w:tc>
          <w:tcPr>
            <w:tcW w:w="567" w:type="dxa"/>
          </w:tcPr>
          <w:p w:rsidR="00F5173D" w:rsidRPr="00F5173D" w:rsidRDefault="00F5173D" w:rsidP="00F5173D">
            <w:pPr>
              <w:spacing w:line="240" w:lineRule="auto"/>
              <w:jc w:val="left"/>
              <w:rPr>
                <w:rStyle w:val="Hyperlink"/>
                <w:rtl/>
              </w:rPr>
            </w:pPr>
            <w:hyperlink w:anchor="Seif23" w:tooltip="מוכר בולים, אסימונים, שטרות, ניירות ערך וכיוצב"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20 </w:t>
            </w:r>
          </w:p>
        </w:tc>
        <w:tc>
          <w:tcPr>
            <w:tcW w:w="5669" w:type="dxa"/>
          </w:tcPr>
          <w:p w:rsidR="00F5173D" w:rsidRPr="00F5173D" w:rsidRDefault="00F5173D" w:rsidP="00F5173D">
            <w:pPr>
              <w:spacing w:line="240" w:lineRule="auto"/>
              <w:jc w:val="left"/>
              <w:rPr>
                <w:rFonts w:cs="Frankruhel"/>
                <w:sz w:val="24"/>
                <w:rtl/>
              </w:rPr>
            </w:pPr>
            <w:r>
              <w:rPr>
                <w:sz w:val="24"/>
                <w:rtl/>
              </w:rPr>
              <w:t>רשות לשלם מס במקום החייב בו</w:t>
            </w:r>
          </w:p>
        </w:tc>
        <w:tc>
          <w:tcPr>
            <w:tcW w:w="567" w:type="dxa"/>
          </w:tcPr>
          <w:p w:rsidR="00F5173D" w:rsidRPr="00F5173D" w:rsidRDefault="00F5173D" w:rsidP="00F5173D">
            <w:pPr>
              <w:spacing w:line="240" w:lineRule="auto"/>
              <w:jc w:val="left"/>
              <w:rPr>
                <w:rStyle w:val="Hyperlink"/>
                <w:rtl/>
              </w:rPr>
            </w:pPr>
            <w:hyperlink w:anchor="Seif24" w:tooltip="רשות לשלם מס במקום החייב ב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21 </w:t>
            </w:r>
          </w:p>
        </w:tc>
        <w:tc>
          <w:tcPr>
            <w:tcW w:w="5669" w:type="dxa"/>
          </w:tcPr>
          <w:p w:rsidR="00F5173D" w:rsidRPr="00F5173D" w:rsidRDefault="00F5173D" w:rsidP="00F5173D">
            <w:pPr>
              <w:spacing w:line="240" w:lineRule="auto"/>
              <w:jc w:val="left"/>
              <w:rPr>
                <w:rFonts w:cs="Frankruhel"/>
                <w:sz w:val="24"/>
                <w:rtl/>
              </w:rPr>
            </w:pPr>
            <w:r>
              <w:rPr>
                <w:sz w:val="24"/>
                <w:rtl/>
              </w:rPr>
              <w:t>חיוב הקונה בתשלום המס</w:t>
            </w:r>
          </w:p>
        </w:tc>
        <w:tc>
          <w:tcPr>
            <w:tcW w:w="567" w:type="dxa"/>
          </w:tcPr>
          <w:p w:rsidR="00F5173D" w:rsidRPr="00F5173D" w:rsidRDefault="00F5173D" w:rsidP="00F5173D">
            <w:pPr>
              <w:spacing w:line="240" w:lineRule="auto"/>
              <w:jc w:val="left"/>
              <w:rPr>
                <w:rStyle w:val="Hyperlink"/>
                <w:rtl/>
              </w:rPr>
            </w:pPr>
            <w:hyperlink w:anchor="Seif25" w:tooltip="חיוב הקונה בתשלום ה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ו': מועד החיוב במס</w:t>
            </w:r>
          </w:p>
        </w:tc>
        <w:tc>
          <w:tcPr>
            <w:tcW w:w="567" w:type="dxa"/>
          </w:tcPr>
          <w:p w:rsidR="00F5173D" w:rsidRPr="00F5173D" w:rsidRDefault="00F5173D" w:rsidP="00F5173D">
            <w:pPr>
              <w:spacing w:line="240" w:lineRule="auto"/>
              <w:jc w:val="left"/>
              <w:rPr>
                <w:rStyle w:val="Hyperlink"/>
                <w:rtl/>
              </w:rPr>
            </w:pPr>
            <w:hyperlink w:anchor="med5" w:tooltip="פרק ו: מועד החיוב ב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22 </w:t>
            </w:r>
          </w:p>
        </w:tc>
        <w:tc>
          <w:tcPr>
            <w:tcW w:w="5669" w:type="dxa"/>
          </w:tcPr>
          <w:p w:rsidR="00F5173D" w:rsidRPr="00F5173D" w:rsidRDefault="00F5173D" w:rsidP="00F5173D">
            <w:pPr>
              <w:spacing w:line="240" w:lineRule="auto"/>
              <w:jc w:val="left"/>
              <w:rPr>
                <w:rFonts w:cs="Frankruhel"/>
                <w:sz w:val="24"/>
                <w:rtl/>
              </w:rPr>
            </w:pPr>
            <w:r>
              <w:rPr>
                <w:sz w:val="24"/>
                <w:rtl/>
              </w:rPr>
              <w:t>במכר טובין</w:t>
            </w:r>
          </w:p>
        </w:tc>
        <w:tc>
          <w:tcPr>
            <w:tcW w:w="567" w:type="dxa"/>
          </w:tcPr>
          <w:p w:rsidR="00F5173D" w:rsidRPr="00F5173D" w:rsidRDefault="00F5173D" w:rsidP="00F5173D">
            <w:pPr>
              <w:spacing w:line="240" w:lineRule="auto"/>
              <w:jc w:val="left"/>
              <w:rPr>
                <w:rStyle w:val="Hyperlink"/>
                <w:rtl/>
              </w:rPr>
            </w:pPr>
            <w:hyperlink w:anchor="Seif26" w:tooltip="במכר טוב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23 </w:t>
            </w:r>
          </w:p>
        </w:tc>
        <w:tc>
          <w:tcPr>
            <w:tcW w:w="5669" w:type="dxa"/>
          </w:tcPr>
          <w:p w:rsidR="00F5173D" w:rsidRPr="00F5173D" w:rsidRDefault="00F5173D" w:rsidP="00F5173D">
            <w:pPr>
              <w:spacing w:line="240" w:lineRule="auto"/>
              <w:jc w:val="left"/>
              <w:rPr>
                <w:rFonts w:cs="Frankruhel"/>
                <w:sz w:val="24"/>
                <w:rtl/>
              </w:rPr>
            </w:pPr>
            <w:r>
              <w:rPr>
                <w:sz w:val="24"/>
                <w:rtl/>
              </w:rPr>
              <w:t>במשגור</w:t>
            </w:r>
          </w:p>
        </w:tc>
        <w:tc>
          <w:tcPr>
            <w:tcW w:w="567" w:type="dxa"/>
          </w:tcPr>
          <w:p w:rsidR="00F5173D" w:rsidRPr="00F5173D" w:rsidRDefault="00F5173D" w:rsidP="00F5173D">
            <w:pPr>
              <w:spacing w:line="240" w:lineRule="auto"/>
              <w:jc w:val="left"/>
              <w:rPr>
                <w:rStyle w:val="Hyperlink"/>
                <w:rtl/>
              </w:rPr>
            </w:pPr>
            <w:hyperlink w:anchor="Seif27" w:tooltip="במשגו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24 </w:t>
            </w:r>
          </w:p>
        </w:tc>
        <w:tc>
          <w:tcPr>
            <w:tcW w:w="5669" w:type="dxa"/>
          </w:tcPr>
          <w:p w:rsidR="00F5173D" w:rsidRPr="00F5173D" w:rsidRDefault="00F5173D" w:rsidP="00F5173D">
            <w:pPr>
              <w:spacing w:line="240" w:lineRule="auto"/>
              <w:jc w:val="left"/>
              <w:rPr>
                <w:rFonts w:cs="Frankruhel"/>
                <w:sz w:val="24"/>
                <w:rtl/>
              </w:rPr>
            </w:pPr>
            <w:r>
              <w:rPr>
                <w:sz w:val="24"/>
                <w:rtl/>
              </w:rPr>
              <w:t>בשירות</w:t>
            </w:r>
          </w:p>
        </w:tc>
        <w:tc>
          <w:tcPr>
            <w:tcW w:w="567" w:type="dxa"/>
          </w:tcPr>
          <w:p w:rsidR="00F5173D" w:rsidRPr="00F5173D" w:rsidRDefault="00F5173D" w:rsidP="00F5173D">
            <w:pPr>
              <w:spacing w:line="240" w:lineRule="auto"/>
              <w:jc w:val="left"/>
              <w:rPr>
                <w:rStyle w:val="Hyperlink"/>
                <w:rtl/>
              </w:rPr>
            </w:pPr>
            <w:hyperlink w:anchor="Seif28" w:tooltip="בשי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25 </w:t>
            </w:r>
          </w:p>
        </w:tc>
        <w:tc>
          <w:tcPr>
            <w:tcW w:w="5669" w:type="dxa"/>
          </w:tcPr>
          <w:p w:rsidR="00F5173D" w:rsidRPr="00F5173D" w:rsidRDefault="00F5173D" w:rsidP="00F5173D">
            <w:pPr>
              <w:spacing w:line="240" w:lineRule="auto"/>
              <w:jc w:val="left"/>
              <w:rPr>
                <w:rFonts w:cs="Frankruhel"/>
                <w:sz w:val="24"/>
                <w:rtl/>
              </w:rPr>
            </w:pPr>
            <w:r>
              <w:rPr>
                <w:sz w:val="24"/>
                <w:rtl/>
              </w:rPr>
              <w:t>בשימוש לצורך עצמי</w:t>
            </w:r>
          </w:p>
        </w:tc>
        <w:tc>
          <w:tcPr>
            <w:tcW w:w="567" w:type="dxa"/>
          </w:tcPr>
          <w:p w:rsidR="00F5173D" w:rsidRPr="00F5173D" w:rsidRDefault="00F5173D" w:rsidP="00F5173D">
            <w:pPr>
              <w:spacing w:line="240" w:lineRule="auto"/>
              <w:jc w:val="left"/>
              <w:rPr>
                <w:rStyle w:val="Hyperlink"/>
                <w:rtl/>
              </w:rPr>
            </w:pPr>
            <w:hyperlink w:anchor="Seif29" w:tooltip="בשימוש לצורך עצמ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26 </w:t>
            </w:r>
          </w:p>
        </w:tc>
        <w:tc>
          <w:tcPr>
            <w:tcW w:w="5669" w:type="dxa"/>
          </w:tcPr>
          <w:p w:rsidR="00F5173D" w:rsidRPr="00F5173D" w:rsidRDefault="00F5173D" w:rsidP="00F5173D">
            <w:pPr>
              <w:spacing w:line="240" w:lineRule="auto"/>
              <w:jc w:val="left"/>
              <w:rPr>
                <w:rFonts w:cs="Frankruhel"/>
                <w:sz w:val="24"/>
                <w:rtl/>
              </w:rPr>
            </w:pPr>
            <w:r>
              <w:rPr>
                <w:sz w:val="24"/>
                <w:rtl/>
              </w:rPr>
              <w:t>ביבוא</w:t>
            </w:r>
          </w:p>
        </w:tc>
        <w:tc>
          <w:tcPr>
            <w:tcW w:w="567" w:type="dxa"/>
          </w:tcPr>
          <w:p w:rsidR="00F5173D" w:rsidRPr="00F5173D" w:rsidRDefault="00F5173D" w:rsidP="00F5173D">
            <w:pPr>
              <w:spacing w:line="240" w:lineRule="auto"/>
              <w:jc w:val="left"/>
              <w:rPr>
                <w:rStyle w:val="Hyperlink"/>
                <w:rtl/>
              </w:rPr>
            </w:pPr>
            <w:hyperlink w:anchor="Seif30" w:tooltip="ביבוא"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27 </w:t>
            </w:r>
          </w:p>
        </w:tc>
        <w:tc>
          <w:tcPr>
            <w:tcW w:w="5669" w:type="dxa"/>
          </w:tcPr>
          <w:p w:rsidR="00F5173D" w:rsidRPr="00F5173D" w:rsidRDefault="00F5173D" w:rsidP="00F5173D">
            <w:pPr>
              <w:spacing w:line="240" w:lineRule="auto"/>
              <w:jc w:val="left"/>
              <w:rPr>
                <w:rFonts w:cs="Frankruhel"/>
                <w:sz w:val="24"/>
                <w:rtl/>
              </w:rPr>
            </w:pPr>
            <w:r>
              <w:rPr>
                <w:sz w:val="24"/>
                <w:rtl/>
              </w:rPr>
              <w:t>בהפקעה</w:t>
            </w:r>
          </w:p>
        </w:tc>
        <w:tc>
          <w:tcPr>
            <w:tcW w:w="567" w:type="dxa"/>
          </w:tcPr>
          <w:p w:rsidR="00F5173D" w:rsidRPr="00F5173D" w:rsidRDefault="00F5173D" w:rsidP="00F5173D">
            <w:pPr>
              <w:spacing w:line="240" w:lineRule="auto"/>
              <w:jc w:val="left"/>
              <w:rPr>
                <w:rStyle w:val="Hyperlink"/>
                <w:rtl/>
              </w:rPr>
            </w:pPr>
            <w:hyperlink w:anchor="Seif31" w:tooltip="בהפקע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28 </w:t>
            </w:r>
          </w:p>
        </w:tc>
        <w:tc>
          <w:tcPr>
            <w:tcW w:w="5669" w:type="dxa"/>
          </w:tcPr>
          <w:p w:rsidR="00F5173D" w:rsidRPr="00F5173D" w:rsidRDefault="00F5173D" w:rsidP="00F5173D">
            <w:pPr>
              <w:spacing w:line="240" w:lineRule="auto"/>
              <w:jc w:val="left"/>
              <w:rPr>
                <w:rFonts w:cs="Frankruhel"/>
                <w:sz w:val="24"/>
                <w:rtl/>
              </w:rPr>
            </w:pPr>
            <w:r>
              <w:rPr>
                <w:sz w:val="24"/>
                <w:rtl/>
              </w:rPr>
              <w:t>בעסקת מקרקעין</w:t>
            </w:r>
          </w:p>
        </w:tc>
        <w:tc>
          <w:tcPr>
            <w:tcW w:w="567" w:type="dxa"/>
          </w:tcPr>
          <w:p w:rsidR="00F5173D" w:rsidRPr="00F5173D" w:rsidRDefault="00F5173D" w:rsidP="00F5173D">
            <w:pPr>
              <w:spacing w:line="240" w:lineRule="auto"/>
              <w:jc w:val="left"/>
              <w:rPr>
                <w:rStyle w:val="Hyperlink"/>
                <w:rtl/>
              </w:rPr>
            </w:pPr>
            <w:hyperlink w:anchor="Seif32" w:tooltip="בעסקת מקרקע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lastRenderedPageBreak/>
              <w:t xml:space="preserve">סעיף 29 </w:t>
            </w:r>
          </w:p>
        </w:tc>
        <w:tc>
          <w:tcPr>
            <w:tcW w:w="5669" w:type="dxa"/>
          </w:tcPr>
          <w:p w:rsidR="00F5173D" w:rsidRPr="00F5173D" w:rsidRDefault="00F5173D" w:rsidP="00F5173D">
            <w:pPr>
              <w:spacing w:line="240" w:lineRule="auto"/>
              <w:jc w:val="left"/>
              <w:rPr>
                <w:rFonts w:cs="Frankruhel"/>
                <w:sz w:val="24"/>
                <w:rtl/>
              </w:rPr>
            </w:pPr>
            <w:r>
              <w:rPr>
                <w:sz w:val="24"/>
                <w:rtl/>
              </w:rPr>
              <w:t>במקרים מיוחדים</w:t>
            </w:r>
          </w:p>
        </w:tc>
        <w:tc>
          <w:tcPr>
            <w:tcW w:w="567" w:type="dxa"/>
          </w:tcPr>
          <w:p w:rsidR="00F5173D" w:rsidRPr="00F5173D" w:rsidRDefault="00F5173D" w:rsidP="00F5173D">
            <w:pPr>
              <w:spacing w:line="240" w:lineRule="auto"/>
              <w:jc w:val="left"/>
              <w:rPr>
                <w:rStyle w:val="Hyperlink"/>
                <w:rtl/>
              </w:rPr>
            </w:pPr>
            <w:hyperlink w:anchor="Seif33" w:tooltip="במקרים מיוחד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ז': שיעור אפס ופטורים</w:t>
            </w:r>
          </w:p>
        </w:tc>
        <w:tc>
          <w:tcPr>
            <w:tcW w:w="567" w:type="dxa"/>
          </w:tcPr>
          <w:p w:rsidR="00F5173D" w:rsidRPr="00F5173D" w:rsidRDefault="00F5173D" w:rsidP="00F5173D">
            <w:pPr>
              <w:spacing w:line="240" w:lineRule="auto"/>
              <w:jc w:val="left"/>
              <w:rPr>
                <w:rStyle w:val="Hyperlink"/>
                <w:rtl/>
              </w:rPr>
            </w:pPr>
            <w:hyperlink w:anchor="med6" w:tooltip="פרק ז: שיעור אפס ופטור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30 </w:t>
            </w:r>
          </w:p>
        </w:tc>
        <w:tc>
          <w:tcPr>
            <w:tcW w:w="5669" w:type="dxa"/>
          </w:tcPr>
          <w:p w:rsidR="00F5173D" w:rsidRPr="00F5173D" w:rsidRDefault="00F5173D" w:rsidP="00F5173D">
            <w:pPr>
              <w:spacing w:line="240" w:lineRule="auto"/>
              <w:jc w:val="left"/>
              <w:rPr>
                <w:rFonts w:cs="Frankruhel"/>
                <w:sz w:val="24"/>
                <w:rtl/>
              </w:rPr>
            </w:pPr>
            <w:r>
              <w:rPr>
                <w:sz w:val="24"/>
                <w:rtl/>
              </w:rPr>
              <w:t>מס בשיעור אפס</w:t>
            </w:r>
          </w:p>
        </w:tc>
        <w:tc>
          <w:tcPr>
            <w:tcW w:w="567" w:type="dxa"/>
          </w:tcPr>
          <w:p w:rsidR="00F5173D" w:rsidRPr="00F5173D" w:rsidRDefault="00F5173D" w:rsidP="00F5173D">
            <w:pPr>
              <w:spacing w:line="240" w:lineRule="auto"/>
              <w:jc w:val="left"/>
              <w:rPr>
                <w:rStyle w:val="Hyperlink"/>
                <w:rtl/>
              </w:rPr>
            </w:pPr>
            <w:hyperlink w:anchor="Seif153" w:tooltip="מס בשיעור אפ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31 </w:t>
            </w:r>
          </w:p>
        </w:tc>
        <w:tc>
          <w:tcPr>
            <w:tcW w:w="5669" w:type="dxa"/>
          </w:tcPr>
          <w:p w:rsidR="00F5173D" w:rsidRPr="00F5173D" w:rsidRDefault="00F5173D" w:rsidP="00F5173D">
            <w:pPr>
              <w:spacing w:line="240" w:lineRule="auto"/>
              <w:jc w:val="left"/>
              <w:rPr>
                <w:rFonts w:cs="Frankruhel"/>
                <w:sz w:val="24"/>
                <w:rtl/>
              </w:rPr>
            </w:pPr>
            <w:r>
              <w:rPr>
                <w:sz w:val="24"/>
                <w:rtl/>
              </w:rPr>
              <w:t>פטור לעסקאות מסויימות</w:t>
            </w:r>
          </w:p>
        </w:tc>
        <w:tc>
          <w:tcPr>
            <w:tcW w:w="567" w:type="dxa"/>
          </w:tcPr>
          <w:p w:rsidR="00F5173D" w:rsidRPr="00F5173D" w:rsidRDefault="00F5173D" w:rsidP="00F5173D">
            <w:pPr>
              <w:spacing w:line="240" w:lineRule="auto"/>
              <w:jc w:val="left"/>
              <w:rPr>
                <w:rStyle w:val="Hyperlink"/>
                <w:rtl/>
              </w:rPr>
            </w:pPr>
            <w:hyperlink w:anchor="Seif34" w:tooltip="פטור לעסקאות מסויימ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31א </w:t>
            </w:r>
          </w:p>
        </w:tc>
        <w:tc>
          <w:tcPr>
            <w:tcW w:w="5669" w:type="dxa"/>
          </w:tcPr>
          <w:p w:rsidR="00F5173D" w:rsidRPr="00F5173D" w:rsidRDefault="00F5173D" w:rsidP="00F5173D">
            <w:pPr>
              <w:spacing w:line="240" w:lineRule="auto"/>
              <w:jc w:val="left"/>
              <w:rPr>
                <w:rFonts w:cs="Frankruhel"/>
                <w:sz w:val="24"/>
                <w:rtl/>
              </w:rPr>
            </w:pPr>
            <w:r>
              <w:rPr>
                <w:sz w:val="24"/>
                <w:rtl/>
              </w:rPr>
              <w:t>מתחמי פינוי ובינוי   הוראות מיוחדות</w:t>
            </w:r>
          </w:p>
        </w:tc>
        <w:tc>
          <w:tcPr>
            <w:tcW w:w="567" w:type="dxa"/>
          </w:tcPr>
          <w:p w:rsidR="00F5173D" w:rsidRPr="00F5173D" w:rsidRDefault="00F5173D" w:rsidP="00F5173D">
            <w:pPr>
              <w:spacing w:line="240" w:lineRule="auto"/>
              <w:jc w:val="left"/>
              <w:rPr>
                <w:rStyle w:val="Hyperlink"/>
                <w:rtl/>
              </w:rPr>
            </w:pPr>
            <w:hyperlink w:anchor="Seif161" w:tooltip="מתחמי פינוי ובינוי   הוראות מיוחד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31ב </w:t>
            </w:r>
          </w:p>
        </w:tc>
        <w:tc>
          <w:tcPr>
            <w:tcW w:w="5669" w:type="dxa"/>
          </w:tcPr>
          <w:p w:rsidR="00F5173D" w:rsidRPr="00F5173D" w:rsidRDefault="00F5173D" w:rsidP="00F5173D">
            <w:pPr>
              <w:spacing w:line="240" w:lineRule="auto"/>
              <w:jc w:val="left"/>
              <w:rPr>
                <w:rFonts w:cs="Frankruhel"/>
                <w:sz w:val="24"/>
                <w:rtl/>
              </w:rPr>
            </w:pPr>
            <w:r>
              <w:rPr>
                <w:sz w:val="24"/>
                <w:rtl/>
              </w:rPr>
              <w:t>מתן שירותי בניה לפי תכנית החיזוק   הוראות מיוחדות</w:t>
            </w:r>
          </w:p>
        </w:tc>
        <w:tc>
          <w:tcPr>
            <w:tcW w:w="567" w:type="dxa"/>
          </w:tcPr>
          <w:p w:rsidR="00F5173D" w:rsidRPr="00F5173D" w:rsidRDefault="00F5173D" w:rsidP="00F5173D">
            <w:pPr>
              <w:spacing w:line="240" w:lineRule="auto"/>
              <w:jc w:val="left"/>
              <w:rPr>
                <w:rStyle w:val="Hyperlink"/>
                <w:rtl/>
              </w:rPr>
            </w:pPr>
            <w:hyperlink w:anchor="Seif177" w:tooltip="מתן שירותי בניה לפי תכנית החיזוק   הוראות מיוחד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31ג </w:t>
            </w:r>
          </w:p>
        </w:tc>
        <w:tc>
          <w:tcPr>
            <w:tcW w:w="5669" w:type="dxa"/>
          </w:tcPr>
          <w:p w:rsidR="00F5173D" w:rsidRPr="00F5173D" w:rsidRDefault="00F5173D" w:rsidP="00F5173D">
            <w:pPr>
              <w:spacing w:line="240" w:lineRule="auto"/>
              <w:jc w:val="left"/>
              <w:rPr>
                <w:rFonts w:cs="Frankruhel"/>
                <w:sz w:val="24"/>
                <w:rtl/>
              </w:rPr>
            </w:pPr>
            <w:r>
              <w:rPr>
                <w:sz w:val="24"/>
                <w:rtl/>
              </w:rPr>
              <w:t>פטור ממס לעסקה של מכירת דירת מגורים לקרן להשקעות במקרקעין</w:t>
            </w:r>
          </w:p>
        </w:tc>
        <w:tc>
          <w:tcPr>
            <w:tcW w:w="567" w:type="dxa"/>
          </w:tcPr>
          <w:p w:rsidR="00F5173D" w:rsidRPr="00F5173D" w:rsidRDefault="00F5173D" w:rsidP="00F5173D">
            <w:pPr>
              <w:spacing w:line="240" w:lineRule="auto"/>
              <w:jc w:val="left"/>
              <w:rPr>
                <w:rStyle w:val="Hyperlink"/>
                <w:rtl/>
              </w:rPr>
            </w:pPr>
            <w:hyperlink w:anchor="Seif189" w:tooltip="פטור ממס לעסקה של מכירת דירת מגורים לקרן להשקעות במקרקע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32 </w:t>
            </w:r>
          </w:p>
        </w:tc>
        <w:tc>
          <w:tcPr>
            <w:tcW w:w="5669" w:type="dxa"/>
          </w:tcPr>
          <w:p w:rsidR="00F5173D" w:rsidRPr="00F5173D" w:rsidRDefault="00F5173D" w:rsidP="00F5173D">
            <w:pPr>
              <w:spacing w:line="240" w:lineRule="auto"/>
              <w:jc w:val="left"/>
              <w:rPr>
                <w:rFonts w:cs="Frankruhel"/>
                <w:sz w:val="24"/>
                <w:rtl/>
              </w:rPr>
            </w:pPr>
            <w:r>
              <w:rPr>
                <w:sz w:val="24"/>
                <w:rtl/>
              </w:rPr>
              <w:t>פטור ביבוא</w:t>
            </w:r>
          </w:p>
        </w:tc>
        <w:tc>
          <w:tcPr>
            <w:tcW w:w="567" w:type="dxa"/>
          </w:tcPr>
          <w:p w:rsidR="00F5173D" w:rsidRPr="00F5173D" w:rsidRDefault="00F5173D" w:rsidP="00F5173D">
            <w:pPr>
              <w:spacing w:line="240" w:lineRule="auto"/>
              <w:jc w:val="left"/>
              <w:rPr>
                <w:rStyle w:val="Hyperlink"/>
                <w:rtl/>
              </w:rPr>
            </w:pPr>
            <w:hyperlink w:anchor="Seif162" w:tooltip="פטור ביבוא"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33 </w:t>
            </w:r>
          </w:p>
        </w:tc>
        <w:tc>
          <w:tcPr>
            <w:tcW w:w="5669" w:type="dxa"/>
          </w:tcPr>
          <w:p w:rsidR="00F5173D" w:rsidRPr="00F5173D" w:rsidRDefault="00F5173D" w:rsidP="00F5173D">
            <w:pPr>
              <w:spacing w:line="240" w:lineRule="auto"/>
              <w:jc w:val="left"/>
              <w:rPr>
                <w:rFonts w:cs="Frankruhel"/>
                <w:sz w:val="24"/>
                <w:rtl/>
              </w:rPr>
            </w:pPr>
            <w:r>
              <w:rPr>
                <w:sz w:val="24"/>
                <w:rtl/>
              </w:rPr>
              <w:t>פטור לאבנים יקרות</w:t>
            </w:r>
          </w:p>
        </w:tc>
        <w:tc>
          <w:tcPr>
            <w:tcW w:w="567" w:type="dxa"/>
          </w:tcPr>
          <w:p w:rsidR="00F5173D" w:rsidRPr="00F5173D" w:rsidRDefault="00F5173D" w:rsidP="00F5173D">
            <w:pPr>
              <w:spacing w:line="240" w:lineRule="auto"/>
              <w:jc w:val="left"/>
              <w:rPr>
                <w:rStyle w:val="Hyperlink"/>
                <w:rtl/>
              </w:rPr>
            </w:pPr>
            <w:hyperlink w:anchor="Seif163" w:tooltip="פטור לאבנים יק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34 </w:t>
            </w:r>
          </w:p>
        </w:tc>
        <w:tc>
          <w:tcPr>
            <w:tcW w:w="5669" w:type="dxa"/>
          </w:tcPr>
          <w:p w:rsidR="00F5173D" w:rsidRPr="00F5173D" w:rsidRDefault="00F5173D" w:rsidP="00F5173D">
            <w:pPr>
              <w:spacing w:line="240" w:lineRule="auto"/>
              <w:jc w:val="left"/>
              <w:rPr>
                <w:rFonts w:cs="Frankruhel"/>
                <w:sz w:val="24"/>
                <w:rtl/>
              </w:rPr>
            </w:pPr>
            <w:r>
              <w:rPr>
                <w:sz w:val="24"/>
                <w:rtl/>
              </w:rPr>
              <w:t>סמכות לפטור או להחיל שיעור אפס</w:t>
            </w:r>
          </w:p>
        </w:tc>
        <w:tc>
          <w:tcPr>
            <w:tcW w:w="567" w:type="dxa"/>
          </w:tcPr>
          <w:p w:rsidR="00F5173D" w:rsidRPr="00F5173D" w:rsidRDefault="00F5173D" w:rsidP="00F5173D">
            <w:pPr>
              <w:spacing w:line="240" w:lineRule="auto"/>
              <w:jc w:val="left"/>
              <w:rPr>
                <w:rStyle w:val="Hyperlink"/>
                <w:rtl/>
              </w:rPr>
            </w:pPr>
            <w:hyperlink w:anchor="Seif164" w:tooltip="סמכות לפטור או להחיל שיעור אפ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35 </w:t>
            </w:r>
          </w:p>
        </w:tc>
        <w:tc>
          <w:tcPr>
            <w:tcW w:w="5669" w:type="dxa"/>
          </w:tcPr>
          <w:p w:rsidR="00F5173D" w:rsidRPr="00F5173D" w:rsidRDefault="00F5173D" w:rsidP="00F5173D">
            <w:pPr>
              <w:spacing w:line="240" w:lineRule="auto"/>
              <w:jc w:val="left"/>
              <w:rPr>
                <w:rFonts w:cs="Frankruhel"/>
                <w:sz w:val="24"/>
                <w:rtl/>
              </w:rPr>
            </w:pPr>
            <w:r>
              <w:rPr>
                <w:sz w:val="24"/>
                <w:rtl/>
              </w:rPr>
              <w:t>פטור למלכ"רים מסויימים</w:t>
            </w:r>
          </w:p>
        </w:tc>
        <w:tc>
          <w:tcPr>
            <w:tcW w:w="567" w:type="dxa"/>
          </w:tcPr>
          <w:p w:rsidR="00F5173D" w:rsidRPr="00F5173D" w:rsidRDefault="00F5173D" w:rsidP="00F5173D">
            <w:pPr>
              <w:spacing w:line="240" w:lineRule="auto"/>
              <w:jc w:val="left"/>
              <w:rPr>
                <w:rStyle w:val="Hyperlink"/>
                <w:rtl/>
              </w:rPr>
            </w:pPr>
            <w:hyperlink w:anchor="Seif165" w:tooltip="פטור למלכרים מסויימ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35א </w:t>
            </w:r>
          </w:p>
        </w:tc>
        <w:tc>
          <w:tcPr>
            <w:tcW w:w="5669" w:type="dxa"/>
          </w:tcPr>
          <w:p w:rsidR="00F5173D" w:rsidRPr="00F5173D" w:rsidRDefault="00F5173D" w:rsidP="00F5173D">
            <w:pPr>
              <w:spacing w:line="240" w:lineRule="auto"/>
              <w:jc w:val="left"/>
              <w:rPr>
                <w:rFonts w:cs="Frankruhel"/>
                <w:sz w:val="24"/>
                <w:rtl/>
              </w:rPr>
            </w:pPr>
            <w:r>
              <w:rPr>
                <w:sz w:val="24"/>
                <w:rtl/>
              </w:rPr>
              <w:t>סמכות לפטור מי שרשום באזור</w:t>
            </w:r>
          </w:p>
        </w:tc>
        <w:tc>
          <w:tcPr>
            <w:tcW w:w="567" w:type="dxa"/>
          </w:tcPr>
          <w:p w:rsidR="00F5173D" w:rsidRPr="00F5173D" w:rsidRDefault="00F5173D" w:rsidP="00F5173D">
            <w:pPr>
              <w:spacing w:line="240" w:lineRule="auto"/>
              <w:jc w:val="left"/>
              <w:rPr>
                <w:rStyle w:val="Hyperlink"/>
                <w:rtl/>
              </w:rPr>
            </w:pPr>
            <w:hyperlink w:anchor="Seif166" w:tooltip="סמכות לפטור מי שרשום באזו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35ב </w:t>
            </w:r>
          </w:p>
        </w:tc>
        <w:tc>
          <w:tcPr>
            <w:tcW w:w="5669" w:type="dxa"/>
          </w:tcPr>
          <w:p w:rsidR="00F5173D" w:rsidRPr="00F5173D" w:rsidRDefault="00F5173D" w:rsidP="00F5173D">
            <w:pPr>
              <w:spacing w:line="240" w:lineRule="auto"/>
              <w:jc w:val="left"/>
              <w:rPr>
                <w:rFonts w:cs="Frankruhel"/>
                <w:sz w:val="24"/>
                <w:rtl/>
              </w:rPr>
            </w:pPr>
            <w:r>
              <w:rPr>
                <w:sz w:val="24"/>
                <w:rtl/>
              </w:rPr>
              <w:t>סמכות לקביעת שיעור אפס לתרומות</w:t>
            </w:r>
          </w:p>
        </w:tc>
        <w:tc>
          <w:tcPr>
            <w:tcW w:w="567" w:type="dxa"/>
          </w:tcPr>
          <w:p w:rsidR="00F5173D" w:rsidRPr="00F5173D" w:rsidRDefault="00F5173D" w:rsidP="00F5173D">
            <w:pPr>
              <w:spacing w:line="240" w:lineRule="auto"/>
              <w:jc w:val="left"/>
              <w:rPr>
                <w:rStyle w:val="Hyperlink"/>
                <w:rtl/>
              </w:rPr>
            </w:pPr>
            <w:hyperlink w:anchor="Seif167" w:tooltip="סמכות לקביעת שיעור אפס לתרומ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36 </w:t>
            </w:r>
          </w:p>
        </w:tc>
        <w:tc>
          <w:tcPr>
            <w:tcW w:w="5669" w:type="dxa"/>
          </w:tcPr>
          <w:p w:rsidR="00F5173D" w:rsidRPr="00F5173D" w:rsidRDefault="00F5173D" w:rsidP="00F5173D">
            <w:pPr>
              <w:spacing w:line="240" w:lineRule="auto"/>
              <w:jc w:val="left"/>
              <w:rPr>
                <w:rFonts w:cs="Frankruhel"/>
                <w:sz w:val="24"/>
                <w:rtl/>
              </w:rPr>
            </w:pPr>
            <w:r>
              <w:rPr>
                <w:sz w:val="24"/>
                <w:rtl/>
              </w:rPr>
              <w:t>סמכות להתנות פטור ושיעור אפס</w:t>
            </w:r>
          </w:p>
        </w:tc>
        <w:tc>
          <w:tcPr>
            <w:tcW w:w="567" w:type="dxa"/>
          </w:tcPr>
          <w:p w:rsidR="00F5173D" w:rsidRPr="00F5173D" w:rsidRDefault="00F5173D" w:rsidP="00F5173D">
            <w:pPr>
              <w:spacing w:line="240" w:lineRule="auto"/>
              <w:jc w:val="left"/>
              <w:rPr>
                <w:rStyle w:val="Hyperlink"/>
                <w:rtl/>
              </w:rPr>
            </w:pPr>
            <w:hyperlink w:anchor="Seif168" w:tooltip="סמכות להתנות פטור ושיעור אפ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37 </w:t>
            </w:r>
          </w:p>
        </w:tc>
        <w:tc>
          <w:tcPr>
            <w:tcW w:w="5669" w:type="dxa"/>
          </w:tcPr>
          <w:p w:rsidR="00F5173D" w:rsidRPr="00F5173D" w:rsidRDefault="00F5173D" w:rsidP="00F5173D">
            <w:pPr>
              <w:spacing w:line="240" w:lineRule="auto"/>
              <w:jc w:val="left"/>
              <w:rPr>
                <w:rFonts w:cs="Frankruhel"/>
                <w:sz w:val="24"/>
                <w:rtl/>
              </w:rPr>
            </w:pPr>
            <w:r>
              <w:rPr>
                <w:sz w:val="24"/>
                <w:rtl/>
              </w:rPr>
              <w:t>אי תחולת פטור מכוח דין אחר</w:t>
            </w:r>
          </w:p>
        </w:tc>
        <w:tc>
          <w:tcPr>
            <w:tcW w:w="567" w:type="dxa"/>
          </w:tcPr>
          <w:p w:rsidR="00F5173D" w:rsidRPr="00F5173D" w:rsidRDefault="00F5173D" w:rsidP="00F5173D">
            <w:pPr>
              <w:spacing w:line="240" w:lineRule="auto"/>
              <w:jc w:val="left"/>
              <w:rPr>
                <w:rStyle w:val="Hyperlink"/>
                <w:rtl/>
              </w:rPr>
            </w:pPr>
            <w:hyperlink w:anchor="Seif169" w:tooltip="אי תחולת פטור מכוח דין אח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ח': ניכוי מס תשומות, ניכוי אחר והחזר מס</w:t>
            </w:r>
          </w:p>
        </w:tc>
        <w:tc>
          <w:tcPr>
            <w:tcW w:w="567" w:type="dxa"/>
          </w:tcPr>
          <w:p w:rsidR="00F5173D" w:rsidRPr="00F5173D" w:rsidRDefault="00F5173D" w:rsidP="00F5173D">
            <w:pPr>
              <w:spacing w:line="240" w:lineRule="auto"/>
              <w:jc w:val="left"/>
              <w:rPr>
                <w:rStyle w:val="Hyperlink"/>
                <w:rtl/>
              </w:rPr>
            </w:pPr>
            <w:hyperlink w:anchor="med7" w:tooltip="פרק ח: ניכוי מס תשומות, ניכוי אחר והחזר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38 </w:t>
            </w:r>
          </w:p>
        </w:tc>
        <w:tc>
          <w:tcPr>
            <w:tcW w:w="5669" w:type="dxa"/>
          </w:tcPr>
          <w:p w:rsidR="00F5173D" w:rsidRPr="00F5173D" w:rsidRDefault="00F5173D" w:rsidP="00F5173D">
            <w:pPr>
              <w:spacing w:line="240" w:lineRule="auto"/>
              <w:jc w:val="left"/>
              <w:rPr>
                <w:rFonts w:cs="Frankruhel"/>
                <w:sz w:val="24"/>
                <w:rtl/>
              </w:rPr>
            </w:pPr>
            <w:r>
              <w:rPr>
                <w:sz w:val="24"/>
                <w:rtl/>
              </w:rPr>
              <w:t>ניכוי המס ששולם על תשומות</w:t>
            </w:r>
          </w:p>
        </w:tc>
        <w:tc>
          <w:tcPr>
            <w:tcW w:w="567" w:type="dxa"/>
          </w:tcPr>
          <w:p w:rsidR="00F5173D" w:rsidRPr="00F5173D" w:rsidRDefault="00F5173D" w:rsidP="00F5173D">
            <w:pPr>
              <w:spacing w:line="240" w:lineRule="auto"/>
              <w:jc w:val="left"/>
              <w:rPr>
                <w:rStyle w:val="Hyperlink"/>
                <w:rtl/>
              </w:rPr>
            </w:pPr>
            <w:hyperlink w:anchor="Seif170" w:tooltip="ניכוי המס ששולם על תשומ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39 </w:t>
            </w:r>
          </w:p>
        </w:tc>
        <w:tc>
          <w:tcPr>
            <w:tcW w:w="5669" w:type="dxa"/>
          </w:tcPr>
          <w:p w:rsidR="00F5173D" w:rsidRPr="00F5173D" w:rsidRDefault="00F5173D" w:rsidP="00F5173D">
            <w:pPr>
              <w:spacing w:line="240" w:lineRule="auto"/>
              <w:jc w:val="left"/>
              <w:rPr>
                <w:rFonts w:cs="Frankruhel"/>
                <w:sz w:val="24"/>
                <w:rtl/>
              </w:rPr>
            </w:pPr>
            <w:r>
              <w:rPr>
                <w:sz w:val="24"/>
                <w:rtl/>
              </w:rPr>
              <w:t>החזר</w:t>
            </w:r>
          </w:p>
        </w:tc>
        <w:tc>
          <w:tcPr>
            <w:tcW w:w="567" w:type="dxa"/>
          </w:tcPr>
          <w:p w:rsidR="00F5173D" w:rsidRPr="00F5173D" w:rsidRDefault="00F5173D" w:rsidP="00F5173D">
            <w:pPr>
              <w:spacing w:line="240" w:lineRule="auto"/>
              <w:jc w:val="left"/>
              <w:rPr>
                <w:rStyle w:val="Hyperlink"/>
                <w:rtl/>
              </w:rPr>
            </w:pPr>
            <w:hyperlink w:anchor="Seif35" w:tooltip="החז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40 </w:t>
            </w:r>
          </w:p>
        </w:tc>
        <w:tc>
          <w:tcPr>
            <w:tcW w:w="5669" w:type="dxa"/>
          </w:tcPr>
          <w:p w:rsidR="00F5173D" w:rsidRPr="00F5173D" w:rsidRDefault="00F5173D" w:rsidP="00F5173D">
            <w:pPr>
              <w:spacing w:line="240" w:lineRule="auto"/>
              <w:jc w:val="left"/>
              <w:rPr>
                <w:rFonts w:cs="Frankruhel"/>
                <w:sz w:val="24"/>
                <w:rtl/>
              </w:rPr>
            </w:pPr>
            <w:r>
              <w:rPr>
                <w:sz w:val="24"/>
                <w:rtl/>
              </w:rPr>
              <w:t>מס התשומות שלפני הרישום</w:t>
            </w:r>
          </w:p>
        </w:tc>
        <w:tc>
          <w:tcPr>
            <w:tcW w:w="567" w:type="dxa"/>
          </w:tcPr>
          <w:p w:rsidR="00F5173D" w:rsidRPr="00F5173D" w:rsidRDefault="00F5173D" w:rsidP="00F5173D">
            <w:pPr>
              <w:spacing w:line="240" w:lineRule="auto"/>
              <w:jc w:val="left"/>
              <w:rPr>
                <w:rStyle w:val="Hyperlink"/>
                <w:rtl/>
              </w:rPr>
            </w:pPr>
            <w:hyperlink w:anchor="Seif36" w:tooltip="מס התשומות שלפני הריש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40א.3 </w:t>
            </w:r>
          </w:p>
        </w:tc>
        <w:tc>
          <w:tcPr>
            <w:tcW w:w="5669" w:type="dxa"/>
          </w:tcPr>
          <w:p w:rsidR="00F5173D" w:rsidRPr="00F5173D" w:rsidRDefault="00F5173D" w:rsidP="00F5173D">
            <w:pPr>
              <w:spacing w:line="240" w:lineRule="auto"/>
              <w:jc w:val="left"/>
              <w:rPr>
                <w:rFonts w:cs="Frankruhel"/>
                <w:sz w:val="24"/>
                <w:rtl/>
              </w:rPr>
            </w:pPr>
            <w:r>
              <w:rPr>
                <w:sz w:val="24"/>
                <w:rtl/>
              </w:rPr>
              <w:t>מס תשומות של עסק בהקמה</w:t>
            </w:r>
          </w:p>
        </w:tc>
        <w:tc>
          <w:tcPr>
            <w:tcW w:w="567" w:type="dxa"/>
          </w:tcPr>
          <w:p w:rsidR="00F5173D" w:rsidRPr="00F5173D" w:rsidRDefault="00F5173D" w:rsidP="00F5173D">
            <w:pPr>
              <w:spacing w:line="240" w:lineRule="auto"/>
              <w:jc w:val="left"/>
              <w:rPr>
                <w:rStyle w:val="Hyperlink"/>
                <w:rtl/>
              </w:rPr>
            </w:pPr>
            <w:hyperlink w:anchor="Seif37" w:tooltip="מס תשומות של עסק בהקמ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41 </w:t>
            </w:r>
          </w:p>
        </w:tc>
        <w:tc>
          <w:tcPr>
            <w:tcW w:w="5669" w:type="dxa"/>
          </w:tcPr>
          <w:p w:rsidR="00F5173D" w:rsidRPr="00F5173D" w:rsidRDefault="00F5173D" w:rsidP="00F5173D">
            <w:pPr>
              <w:spacing w:line="240" w:lineRule="auto"/>
              <w:jc w:val="left"/>
              <w:rPr>
                <w:rFonts w:cs="Frankruhel"/>
                <w:sz w:val="24"/>
                <w:rtl/>
              </w:rPr>
            </w:pPr>
            <w:r>
              <w:rPr>
                <w:sz w:val="24"/>
                <w:rtl/>
              </w:rPr>
              <w:t>התשומות ששימשו לעסקה פטורה</w:t>
            </w:r>
          </w:p>
        </w:tc>
        <w:tc>
          <w:tcPr>
            <w:tcW w:w="567" w:type="dxa"/>
          </w:tcPr>
          <w:p w:rsidR="00F5173D" w:rsidRPr="00F5173D" w:rsidRDefault="00F5173D" w:rsidP="00F5173D">
            <w:pPr>
              <w:spacing w:line="240" w:lineRule="auto"/>
              <w:jc w:val="left"/>
              <w:rPr>
                <w:rStyle w:val="Hyperlink"/>
                <w:rtl/>
              </w:rPr>
            </w:pPr>
            <w:hyperlink w:anchor="Seif38" w:tooltip="התשומות ששימשו לעסקה פטור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43 </w:t>
            </w:r>
          </w:p>
        </w:tc>
        <w:tc>
          <w:tcPr>
            <w:tcW w:w="5669" w:type="dxa"/>
          </w:tcPr>
          <w:p w:rsidR="00F5173D" w:rsidRPr="00F5173D" w:rsidRDefault="00F5173D" w:rsidP="00F5173D">
            <w:pPr>
              <w:spacing w:line="240" w:lineRule="auto"/>
              <w:jc w:val="left"/>
              <w:rPr>
                <w:rFonts w:cs="Frankruhel"/>
                <w:sz w:val="24"/>
                <w:rtl/>
              </w:rPr>
            </w:pPr>
            <w:r>
              <w:rPr>
                <w:sz w:val="24"/>
                <w:rtl/>
              </w:rPr>
              <w:t>הפחתה מחמת ביטול או שינוי</w:t>
            </w:r>
          </w:p>
        </w:tc>
        <w:tc>
          <w:tcPr>
            <w:tcW w:w="567" w:type="dxa"/>
          </w:tcPr>
          <w:p w:rsidR="00F5173D" w:rsidRPr="00F5173D" w:rsidRDefault="00F5173D" w:rsidP="00F5173D">
            <w:pPr>
              <w:spacing w:line="240" w:lineRule="auto"/>
              <w:jc w:val="left"/>
              <w:rPr>
                <w:rStyle w:val="Hyperlink"/>
                <w:rtl/>
              </w:rPr>
            </w:pPr>
            <w:hyperlink w:anchor="Seif39" w:tooltip="הפחתה מחמת ביטול או שינו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43א </w:t>
            </w:r>
          </w:p>
        </w:tc>
        <w:tc>
          <w:tcPr>
            <w:tcW w:w="5669" w:type="dxa"/>
          </w:tcPr>
          <w:p w:rsidR="00F5173D" w:rsidRPr="00F5173D" w:rsidRDefault="00F5173D" w:rsidP="00F5173D">
            <w:pPr>
              <w:spacing w:line="240" w:lineRule="auto"/>
              <w:jc w:val="left"/>
              <w:rPr>
                <w:rFonts w:cs="Frankruhel"/>
                <w:sz w:val="24"/>
                <w:rtl/>
              </w:rPr>
            </w:pPr>
            <w:r>
              <w:rPr>
                <w:sz w:val="24"/>
                <w:rtl/>
              </w:rPr>
              <w:t>ניכוי במכירת מקרקעין</w:t>
            </w:r>
          </w:p>
        </w:tc>
        <w:tc>
          <w:tcPr>
            <w:tcW w:w="567" w:type="dxa"/>
          </w:tcPr>
          <w:p w:rsidR="00F5173D" w:rsidRPr="00F5173D" w:rsidRDefault="00F5173D" w:rsidP="00F5173D">
            <w:pPr>
              <w:spacing w:line="240" w:lineRule="auto"/>
              <w:jc w:val="left"/>
              <w:rPr>
                <w:rStyle w:val="Hyperlink"/>
                <w:rtl/>
              </w:rPr>
            </w:pPr>
            <w:hyperlink w:anchor="Seif154" w:tooltip="ניכוי במכירת מקרקע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43ב </w:t>
            </w:r>
          </w:p>
        </w:tc>
        <w:tc>
          <w:tcPr>
            <w:tcW w:w="5669" w:type="dxa"/>
          </w:tcPr>
          <w:p w:rsidR="00F5173D" w:rsidRPr="00F5173D" w:rsidRDefault="00F5173D" w:rsidP="00F5173D">
            <w:pPr>
              <w:spacing w:line="240" w:lineRule="auto"/>
              <w:jc w:val="left"/>
              <w:rPr>
                <w:rFonts w:cs="Frankruhel"/>
                <w:sz w:val="24"/>
                <w:rtl/>
              </w:rPr>
            </w:pPr>
            <w:r>
              <w:rPr>
                <w:sz w:val="24"/>
                <w:rtl/>
              </w:rPr>
              <w:t>החזר מס לתייר</w:t>
            </w:r>
          </w:p>
        </w:tc>
        <w:tc>
          <w:tcPr>
            <w:tcW w:w="567" w:type="dxa"/>
          </w:tcPr>
          <w:p w:rsidR="00F5173D" w:rsidRPr="00F5173D" w:rsidRDefault="00F5173D" w:rsidP="00F5173D">
            <w:pPr>
              <w:spacing w:line="240" w:lineRule="auto"/>
              <w:jc w:val="left"/>
              <w:rPr>
                <w:rStyle w:val="Hyperlink"/>
                <w:rtl/>
              </w:rPr>
            </w:pPr>
            <w:hyperlink w:anchor="Seif171" w:tooltip="החזר מס לתיי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44 </w:t>
            </w:r>
          </w:p>
        </w:tc>
        <w:tc>
          <w:tcPr>
            <w:tcW w:w="5669" w:type="dxa"/>
          </w:tcPr>
          <w:p w:rsidR="00F5173D" w:rsidRPr="00F5173D" w:rsidRDefault="00F5173D" w:rsidP="00F5173D">
            <w:pPr>
              <w:spacing w:line="240" w:lineRule="auto"/>
              <w:jc w:val="left"/>
              <w:rPr>
                <w:rFonts w:cs="Frankruhel"/>
                <w:sz w:val="24"/>
                <w:rtl/>
              </w:rPr>
            </w:pPr>
            <w:r>
              <w:rPr>
                <w:sz w:val="24"/>
                <w:rtl/>
              </w:rPr>
              <w:t>תקנות לענין ניכוי מס תשומות</w:t>
            </w:r>
          </w:p>
        </w:tc>
        <w:tc>
          <w:tcPr>
            <w:tcW w:w="567" w:type="dxa"/>
          </w:tcPr>
          <w:p w:rsidR="00F5173D" w:rsidRPr="00F5173D" w:rsidRDefault="00F5173D" w:rsidP="00F5173D">
            <w:pPr>
              <w:spacing w:line="240" w:lineRule="auto"/>
              <w:jc w:val="left"/>
              <w:rPr>
                <w:rStyle w:val="Hyperlink"/>
                <w:rtl/>
              </w:rPr>
            </w:pPr>
            <w:hyperlink w:anchor="Seif155" w:tooltip="תקנות לענין ניכוי מס תשומ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ט': חשבוניות</w:t>
            </w:r>
          </w:p>
        </w:tc>
        <w:tc>
          <w:tcPr>
            <w:tcW w:w="567" w:type="dxa"/>
          </w:tcPr>
          <w:p w:rsidR="00F5173D" w:rsidRPr="00F5173D" w:rsidRDefault="00F5173D" w:rsidP="00F5173D">
            <w:pPr>
              <w:spacing w:line="240" w:lineRule="auto"/>
              <w:jc w:val="left"/>
              <w:rPr>
                <w:rStyle w:val="Hyperlink"/>
                <w:rtl/>
              </w:rPr>
            </w:pPr>
            <w:hyperlink w:anchor="med8" w:tooltip="פרק ט: חשבוני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45 </w:t>
            </w:r>
          </w:p>
        </w:tc>
        <w:tc>
          <w:tcPr>
            <w:tcW w:w="5669" w:type="dxa"/>
          </w:tcPr>
          <w:p w:rsidR="00F5173D" w:rsidRPr="00F5173D" w:rsidRDefault="00F5173D" w:rsidP="00F5173D">
            <w:pPr>
              <w:spacing w:line="240" w:lineRule="auto"/>
              <w:jc w:val="left"/>
              <w:rPr>
                <w:rFonts w:cs="Frankruhel"/>
                <w:sz w:val="24"/>
                <w:rtl/>
              </w:rPr>
            </w:pPr>
            <w:r>
              <w:rPr>
                <w:sz w:val="24"/>
                <w:rtl/>
              </w:rPr>
              <w:t>חובה להוציא חשבונית עסקה</w:t>
            </w:r>
          </w:p>
        </w:tc>
        <w:tc>
          <w:tcPr>
            <w:tcW w:w="567" w:type="dxa"/>
          </w:tcPr>
          <w:p w:rsidR="00F5173D" w:rsidRPr="00F5173D" w:rsidRDefault="00F5173D" w:rsidP="00F5173D">
            <w:pPr>
              <w:spacing w:line="240" w:lineRule="auto"/>
              <w:jc w:val="left"/>
              <w:rPr>
                <w:rStyle w:val="Hyperlink"/>
                <w:rtl/>
              </w:rPr>
            </w:pPr>
            <w:hyperlink w:anchor="Seif156" w:tooltip="חובה להוציא חשבונית עסק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46 </w:t>
            </w:r>
          </w:p>
        </w:tc>
        <w:tc>
          <w:tcPr>
            <w:tcW w:w="5669" w:type="dxa"/>
          </w:tcPr>
          <w:p w:rsidR="00F5173D" w:rsidRPr="00F5173D" w:rsidRDefault="00F5173D" w:rsidP="00F5173D">
            <w:pPr>
              <w:spacing w:line="240" w:lineRule="auto"/>
              <w:jc w:val="left"/>
              <w:rPr>
                <w:rFonts w:cs="Frankruhel"/>
                <w:sz w:val="24"/>
                <w:rtl/>
              </w:rPr>
            </w:pPr>
            <w:r>
              <w:rPr>
                <w:sz w:val="24"/>
                <w:rtl/>
              </w:rPr>
              <w:t>מועד הוצאת חשבונית</w:t>
            </w:r>
          </w:p>
        </w:tc>
        <w:tc>
          <w:tcPr>
            <w:tcW w:w="567" w:type="dxa"/>
          </w:tcPr>
          <w:p w:rsidR="00F5173D" w:rsidRPr="00F5173D" w:rsidRDefault="00F5173D" w:rsidP="00F5173D">
            <w:pPr>
              <w:spacing w:line="240" w:lineRule="auto"/>
              <w:jc w:val="left"/>
              <w:rPr>
                <w:rStyle w:val="Hyperlink"/>
                <w:rtl/>
              </w:rPr>
            </w:pPr>
            <w:hyperlink w:anchor="Seif157" w:tooltip="מועד הוצאת חשבוני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47 </w:t>
            </w:r>
          </w:p>
        </w:tc>
        <w:tc>
          <w:tcPr>
            <w:tcW w:w="5669" w:type="dxa"/>
          </w:tcPr>
          <w:p w:rsidR="00F5173D" w:rsidRPr="00F5173D" w:rsidRDefault="00F5173D" w:rsidP="00F5173D">
            <w:pPr>
              <w:spacing w:line="240" w:lineRule="auto"/>
              <w:jc w:val="left"/>
              <w:rPr>
                <w:rFonts w:cs="Frankruhel"/>
                <w:sz w:val="24"/>
                <w:rtl/>
              </w:rPr>
            </w:pPr>
            <w:r>
              <w:rPr>
                <w:sz w:val="24"/>
                <w:rtl/>
              </w:rPr>
              <w:t>זכות להוציא חשבונית מס</w:t>
            </w:r>
          </w:p>
        </w:tc>
        <w:tc>
          <w:tcPr>
            <w:tcW w:w="567" w:type="dxa"/>
          </w:tcPr>
          <w:p w:rsidR="00F5173D" w:rsidRPr="00F5173D" w:rsidRDefault="00F5173D" w:rsidP="00F5173D">
            <w:pPr>
              <w:spacing w:line="240" w:lineRule="auto"/>
              <w:jc w:val="left"/>
              <w:rPr>
                <w:rStyle w:val="Hyperlink"/>
                <w:rtl/>
              </w:rPr>
            </w:pPr>
            <w:hyperlink w:anchor="Seif158" w:tooltip="זכות להוציא חשבונית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47א </w:t>
            </w:r>
          </w:p>
        </w:tc>
        <w:tc>
          <w:tcPr>
            <w:tcW w:w="5669" w:type="dxa"/>
          </w:tcPr>
          <w:p w:rsidR="00F5173D" w:rsidRPr="00F5173D" w:rsidRDefault="00F5173D" w:rsidP="00F5173D">
            <w:pPr>
              <w:spacing w:line="240" w:lineRule="auto"/>
              <w:jc w:val="left"/>
              <w:rPr>
                <w:rFonts w:cs="Frankruhel"/>
                <w:sz w:val="24"/>
                <w:rtl/>
              </w:rPr>
            </w:pPr>
            <w:r>
              <w:rPr>
                <w:sz w:val="24"/>
                <w:rtl/>
              </w:rPr>
              <w:t>חובת עוסק בעת רכישה</w:t>
            </w:r>
          </w:p>
        </w:tc>
        <w:tc>
          <w:tcPr>
            <w:tcW w:w="567" w:type="dxa"/>
          </w:tcPr>
          <w:p w:rsidR="00F5173D" w:rsidRPr="00F5173D" w:rsidRDefault="00F5173D" w:rsidP="00F5173D">
            <w:pPr>
              <w:spacing w:line="240" w:lineRule="auto"/>
              <w:jc w:val="left"/>
              <w:rPr>
                <w:rStyle w:val="Hyperlink"/>
                <w:rtl/>
              </w:rPr>
            </w:pPr>
            <w:hyperlink w:anchor="Seif159" w:tooltip="חובת עוסק בעת רכיש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48 </w:t>
            </w:r>
          </w:p>
        </w:tc>
        <w:tc>
          <w:tcPr>
            <w:tcW w:w="5669" w:type="dxa"/>
          </w:tcPr>
          <w:p w:rsidR="00F5173D" w:rsidRPr="00F5173D" w:rsidRDefault="00F5173D" w:rsidP="00F5173D">
            <w:pPr>
              <w:spacing w:line="240" w:lineRule="auto"/>
              <w:jc w:val="left"/>
              <w:rPr>
                <w:rFonts w:cs="Frankruhel"/>
                <w:sz w:val="24"/>
                <w:rtl/>
              </w:rPr>
            </w:pPr>
            <w:r>
              <w:rPr>
                <w:sz w:val="24"/>
                <w:rtl/>
              </w:rPr>
              <w:t>רישום בחסר או ביתר</w:t>
            </w:r>
          </w:p>
        </w:tc>
        <w:tc>
          <w:tcPr>
            <w:tcW w:w="567" w:type="dxa"/>
          </w:tcPr>
          <w:p w:rsidR="00F5173D" w:rsidRPr="00F5173D" w:rsidRDefault="00F5173D" w:rsidP="00F5173D">
            <w:pPr>
              <w:spacing w:line="240" w:lineRule="auto"/>
              <w:jc w:val="left"/>
              <w:rPr>
                <w:rStyle w:val="Hyperlink"/>
                <w:rtl/>
              </w:rPr>
            </w:pPr>
            <w:hyperlink w:anchor="Seif160" w:tooltip="רישום בחסר או בית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49 </w:t>
            </w:r>
          </w:p>
        </w:tc>
        <w:tc>
          <w:tcPr>
            <w:tcW w:w="5669" w:type="dxa"/>
          </w:tcPr>
          <w:p w:rsidR="00F5173D" w:rsidRPr="00F5173D" w:rsidRDefault="00F5173D" w:rsidP="00F5173D">
            <w:pPr>
              <w:spacing w:line="240" w:lineRule="auto"/>
              <w:jc w:val="left"/>
              <w:rPr>
                <w:rFonts w:cs="Frankruhel"/>
                <w:sz w:val="24"/>
                <w:rtl/>
              </w:rPr>
            </w:pPr>
            <w:r>
              <w:rPr>
                <w:sz w:val="24"/>
                <w:rtl/>
              </w:rPr>
              <w:t>עסקה שלא יצאה לפועל או בוטלה</w:t>
            </w:r>
          </w:p>
        </w:tc>
        <w:tc>
          <w:tcPr>
            <w:tcW w:w="567" w:type="dxa"/>
          </w:tcPr>
          <w:p w:rsidR="00F5173D" w:rsidRPr="00F5173D" w:rsidRDefault="00F5173D" w:rsidP="00F5173D">
            <w:pPr>
              <w:spacing w:line="240" w:lineRule="auto"/>
              <w:jc w:val="left"/>
              <w:rPr>
                <w:rStyle w:val="Hyperlink"/>
                <w:rtl/>
              </w:rPr>
            </w:pPr>
            <w:hyperlink w:anchor="Seif40" w:tooltip="עסקה שלא יצאה לפועל או בוטל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50 </w:t>
            </w:r>
          </w:p>
        </w:tc>
        <w:tc>
          <w:tcPr>
            <w:tcW w:w="5669" w:type="dxa"/>
          </w:tcPr>
          <w:p w:rsidR="00F5173D" w:rsidRPr="00F5173D" w:rsidRDefault="00F5173D" w:rsidP="00F5173D">
            <w:pPr>
              <w:spacing w:line="240" w:lineRule="auto"/>
              <w:jc w:val="left"/>
              <w:rPr>
                <w:rFonts w:cs="Frankruhel"/>
                <w:sz w:val="24"/>
                <w:rtl/>
              </w:rPr>
            </w:pPr>
            <w:r>
              <w:rPr>
                <w:sz w:val="24"/>
                <w:rtl/>
              </w:rPr>
              <w:t>הוצאת חשבונית מס שלא כדין</w:t>
            </w:r>
          </w:p>
        </w:tc>
        <w:tc>
          <w:tcPr>
            <w:tcW w:w="567" w:type="dxa"/>
          </w:tcPr>
          <w:p w:rsidR="00F5173D" w:rsidRPr="00F5173D" w:rsidRDefault="00F5173D" w:rsidP="00F5173D">
            <w:pPr>
              <w:spacing w:line="240" w:lineRule="auto"/>
              <w:jc w:val="left"/>
              <w:rPr>
                <w:rStyle w:val="Hyperlink"/>
                <w:rtl/>
              </w:rPr>
            </w:pPr>
            <w:hyperlink w:anchor="Seif41" w:tooltip="הוצאת חשבונית מס שלא כד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51 </w:t>
            </w:r>
          </w:p>
        </w:tc>
        <w:tc>
          <w:tcPr>
            <w:tcW w:w="5669" w:type="dxa"/>
          </w:tcPr>
          <w:p w:rsidR="00F5173D" w:rsidRPr="00F5173D" w:rsidRDefault="00F5173D" w:rsidP="00F5173D">
            <w:pPr>
              <w:spacing w:line="240" w:lineRule="auto"/>
              <w:jc w:val="left"/>
              <w:rPr>
                <w:rFonts w:cs="Frankruhel"/>
                <w:sz w:val="24"/>
                <w:rtl/>
              </w:rPr>
            </w:pPr>
            <w:r>
              <w:rPr>
                <w:sz w:val="24"/>
                <w:rtl/>
              </w:rPr>
              <w:t>תקנות לענין חשבוניות</w:t>
            </w:r>
          </w:p>
        </w:tc>
        <w:tc>
          <w:tcPr>
            <w:tcW w:w="567" w:type="dxa"/>
          </w:tcPr>
          <w:p w:rsidR="00F5173D" w:rsidRPr="00F5173D" w:rsidRDefault="00F5173D" w:rsidP="00F5173D">
            <w:pPr>
              <w:spacing w:line="240" w:lineRule="auto"/>
              <w:jc w:val="left"/>
              <w:rPr>
                <w:rStyle w:val="Hyperlink"/>
                <w:rtl/>
              </w:rPr>
            </w:pPr>
            <w:hyperlink w:anchor="Seif42" w:tooltip="תקנות לענין חשבוני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 רישום</w:t>
            </w:r>
          </w:p>
        </w:tc>
        <w:tc>
          <w:tcPr>
            <w:tcW w:w="567" w:type="dxa"/>
          </w:tcPr>
          <w:p w:rsidR="00F5173D" w:rsidRPr="00F5173D" w:rsidRDefault="00F5173D" w:rsidP="00F5173D">
            <w:pPr>
              <w:spacing w:line="240" w:lineRule="auto"/>
              <w:jc w:val="left"/>
              <w:rPr>
                <w:rStyle w:val="Hyperlink"/>
                <w:rtl/>
              </w:rPr>
            </w:pPr>
            <w:hyperlink w:anchor="med9" w:tooltip="פרק י: ריש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52 </w:t>
            </w:r>
          </w:p>
        </w:tc>
        <w:tc>
          <w:tcPr>
            <w:tcW w:w="5669" w:type="dxa"/>
          </w:tcPr>
          <w:p w:rsidR="00F5173D" w:rsidRPr="00F5173D" w:rsidRDefault="00F5173D" w:rsidP="00F5173D">
            <w:pPr>
              <w:spacing w:line="240" w:lineRule="auto"/>
              <w:jc w:val="left"/>
              <w:rPr>
                <w:rFonts w:cs="Frankruhel"/>
                <w:sz w:val="24"/>
                <w:rtl/>
              </w:rPr>
            </w:pPr>
            <w:r>
              <w:rPr>
                <w:sz w:val="24"/>
                <w:rtl/>
              </w:rPr>
              <w:t>חובת רישום</w:t>
            </w:r>
          </w:p>
        </w:tc>
        <w:tc>
          <w:tcPr>
            <w:tcW w:w="567" w:type="dxa"/>
          </w:tcPr>
          <w:p w:rsidR="00F5173D" w:rsidRPr="00F5173D" w:rsidRDefault="00F5173D" w:rsidP="00F5173D">
            <w:pPr>
              <w:spacing w:line="240" w:lineRule="auto"/>
              <w:jc w:val="left"/>
              <w:rPr>
                <w:rStyle w:val="Hyperlink"/>
                <w:rtl/>
              </w:rPr>
            </w:pPr>
            <w:hyperlink w:anchor="Seif43" w:tooltip="חובת ריש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53 </w:t>
            </w:r>
          </w:p>
        </w:tc>
        <w:tc>
          <w:tcPr>
            <w:tcW w:w="5669" w:type="dxa"/>
          </w:tcPr>
          <w:p w:rsidR="00F5173D" w:rsidRPr="00F5173D" w:rsidRDefault="00F5173D" w:rsidP="00F5173D">
            <w:pPr>
              <w:spacing w:line="240" w:lineRule="auto"/>
              <w:jc w:val="left"/>
              <w:rPr>
                <w:rFonts w:cs="Frankruhel"/>
                <w:sz w:val="24"/>
                <w:rtl/>
              </w:rPr>
            </w:pPr>
            <w:r>
              <w:rPr>
                <w:sz w:val="24"/>
                <w:rtl/>
              </w:rPr>
              <w:t>תעודת עסק מורשה ואישור רישום</w:t>
            </w:r>
          </w:p>
        </w:tc>
        <w:tc>
          <w:tcPr>
            <w:tcW w:w="567" w:type="dxa"/>
          </w:tcPr>
          <w:p w:rsidR="00F5173D" w:rsidRPr="00F5173D" w:rsidRDefault="00F5173D" w:rsidP="00F5173D">
            <w:pPr>
              <w:spacing w:line="240" w:lineRule="auto"/>
              <w:jc w:val="left"/>
              <w:rPr>
                <w:rStyle w:val="Hyperlink"/>
                <w:rtl/>
              </w:rPr>
            </w:pPr>
            <w:hyperlink w:anchor="Seif44" w:tooltip="תעודת עסק מורשה ואישור ריש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54 </w:t>
            </w:r>
          </w:p>
        </w:tc>
        <w:tc>
          <w:tcPr>
            <w:tcW w:w="5669" w:type="dxa"/>
          </w:tcPr>
          <w:p w:rsidR="00F5173D" w:rsidRPr="00F5173D" w:rsidRDefault="00F5173D" w:rsidP="00F5173D">
            <w:pPr>
              <w:spacing w:line="240" w:lineRule="auto"/>
              <w:jc w:val="left"/>
              <w:rPr>
                <w:rFonts w:cs="Frankruhel"/>
                <w:sz w:val="24"/>
                <w:rtl/>
              </w:rPr>
            </w:pPr>
            <w:r>
              <w:rPr>
                <w:sz w:val="24"/>
                <w:rtl/>
              </w:rPr>
              <w:t>רישום בידי המנהל</w:t>
            </w:r>
          </w:p>
        </w:tc>
        <w:tc>
          <w:tcPr>
            <w:tcW w:w="567" w:type="dxa"/>
          </w:tcPr>
          <w:p w:rsidR="00F5173D" w:rsidRPr="00F5173D" w:rsidRDefault="00F5173D" w:rsidP="00F5173D">
            <w:pPr>
              <w:spacing w:line="240" w:lineRule="auto"/>
              <w:jc w:val="left"/>
              <w:rPr>
                <w:rStyle w:val="Hyperlink"/>
                <w:rtl/>
              </w:rPr>
            </w:pPr>
            <w:hyperlink w:anchor="Seif45" w:tooltip="רישום בידי המנהל"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55 </w:t>
            </w:r>
          </w:p>
        </w:tc>
        <w:tc>
          <w:tcPr>
            <w:tcW w:w="5669" w:type="dxa"/>
          </w:tcPr>
          <w:p w:rsidR="00F5173D" w:rsidRPr="00F5173D" w:rsidRDefault="00F5173D" w:rsidP="00F5173D">
            <w:pPr>
              <w:spacing w:line="240" w:lineRule="auto"/>
              <w:jc w:val="left"/>
              <w:rPr>
                <w:rFonts w:cs="Frankruhel"/>
                <w:sz w:val="24"/>
                <w:rtl/>
              </w:rPr>
            </w:pPr>
            <w:r>
              <w:rPr>
                <w:sz w:val="24"/>
                <w:rtl/>
              </w:rPr>
              <w:t>רישום מספר עסקים של עוסק</w:t>
            </w:r>
          </w:p>
        </w:tc>
        <w:tc>
          <w:tcPr>
            <w:tcW w:w="567" w:type="dxa"/>
          </w:tcPr>
          <w:p w:rsidR="00F5173D" w:rsidRPr="00F5173D" w:rsidRDefault="00F5173D" w:rsidP="00F5173D">
            <w:pPr>
              <w:spacing w:line="240" w:lineRule="auto"/>
              <w:jc w:val="left"/>
              <w:rPr>
                <w:rStyle w:val="Hyperlink"/>
                <w:rtl/>
              </w:rPr>
            </w:pPr>
            <w:hyperlink w:anchor="Seif46" w:tooltip="רישום מספר עסקים של עוסק"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56 </w:t>
            </w:r>
          </w:p>
        </w:tc>
        <w:tc>
          <w:tcPr>
            <w:tcW w:w="5669" w:type="dxa"/>
          </w:tcPr>
          <w:p w:rsidR="00F5173D" w:rsidRPr="00F5173D" w:rsidRDefault="00F5173D" w:rsidP="00F5173D">
            <w:pPr>
              <w:spacing w:line="240" w:lineRule="auto"/>
              <w:jc w:val="left"/>
              <w:rPr>
                <w:rFonts w:cs="Frankruhel"/>
                <w:sz w:val="24"/>
                <w:rtl/>
              </w:rPr>
            </w:pPr>
            <w:r>
              <w:rPr>
                <w:sz w:val="24"/>
                <w:rtl/>
              </w:rPr>
              <w:t>רישום מספר עוסקים כאחד</w:t>
            </w:r>
          </w:p>
        </w:tc>
        <w:tc>
          <w:tcPr>
            <w:tcW w:w="567" w:type="dxa"/>
          </w:tcPr>
          <w:p w:rsidR="00F5173D" w:rsidRPr="00F5173D" w:rsidRDefault="00F5173D" w:rsidP="00F5173D">
            <w:pPr>
              <w:spacing w:line="240" w:lineRule="auto"/>
              <w:jc w:val="left"/>
              <w:rPr>
                <w:rStyle w:val="Hyperlink"/>
                <w:rtl/>
              </w:rPr>
            </w:pPr>
            <w:hyperlink w:anchor="Seif47" w:tooltip="רישום מספר עוסקים כאחד"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58 </w:t>
            </w:r>
          </w:p>
        </w:tc>
        <w:tc>
          <w:tcPr>
            <w:tcW w:w="5669" w:type="dxa"/>
          </w:tcPr>
          <w:p w:rsidR="00F5173D" w:rsidRPr="00F5173D" w:rsidRDefault="00F5173D" w:rsidP="00F5173D">
            <w:pPr>
              <w:spacing w:line="240" w:lineRule="auto"/>
              <w:jc w:val="left"/>
              <w:rPr>
                <w:rFonts w:cs="Frankruhel"/>
                <w:sz w:val="24"/>
                <w:rtl/>
              </w:rPr>
            </w:pPr>
            <w:r>
              <w:rPr>
                <w:sz w:val="24"/>
                <w:rtl/>
              </w:rPr>
              <w:t>רישום מסוג שונה</w:t>
            </w:r>
          </w:p>
        </w:tc>
        <w:tc>
          <w:tcPr>
            <w:tcW w:w="567" w:type="dxa"/>
          </w:tcPr>
          <w:p w:rsidR="00F5173D" w:rsidRPr="00F5173D" w:rsidRDefault="00F5173D" w:rsidP="00F5173D">
            <w:pPr>
              <w:spacing w:line="240" w:lineRule="auto"/>
              <w:jc w:val="left"/>
              <w:rPr>
                <w:rStyle w:val="Hyperlink"/>
                <w:rtl/>
              </w:rPr>
            </w:pPr>
            <w:hyperlink w:anchor="Seif48" w:tooltip="רישום מסוג שונ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59 </w:t>
            </w:r>
          </w:p>
        </w:tc>
        <w:tc>
          <w:tcPr>
            <w:tcW w:w="5669" w:type="dxa"/>
          </w:tcPr>
          <w:p w:rsidR="00F5173D" w:rsidRPr="00F5173D" w:rsidRDefault="00F5173D" w:rsidP="00F5173D">
            <w:pPr>
              <w:spacing w:line="240" w:lineRule="auto"/>
              <w:jc w:val="left"/>
              <w:rPr>
                <w:rFonts w:cs="Frankruhel"/>
                <w:sz w:val="24"/>
                <w:rtl/>
              </w:rPr>
            </w:pPr>
            <w:r>
              <w:rPr>
                <w:sz w:val="24"/>
                <w:rtl/>
              </w:rPr>
              <w:t>רישום עוסק מורשה כעוסק פטור</w:t>
            </w:r>
          </w:p>
        </w:tc>
        <w:tc>
          <w:tcPr>
            <w:tcW w:w="567" w:type="dxa"/>
          </w:tcPr>
          <w:p w:rsidR="00F5173D" w:rsidRPr="00F5173D" w:rsidRDefault="00F5173D" w:rsidP="00F5173D">
            <w:pPr>
              <w:spacing w:line="240" w:lineRule="auto"/>
              <w:jc w:val="left"/>
              <w:rPr>
                <w:rStyle w:val="Hyperlink"/>
                <w:rtl/>
              </w:rPr>
            </w:pPr>
            <w:hyperlink w:anchor="Seif49" w:tooltip="רישום עוסק מורשה כעוסק פטו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60 </w:t>
            </w:r>
          </w:p>
        </w:tc>
        <w:tc>
          <w:tcPr>
            <w:tcW w:w="5669" w:type="dxa"/>
          </w:tcPr>
          <w:p w:rsidR="00F5173D" w:rsidRPr="00F5173D" w:rsidRDefault="00F5173D" w:rsidP="00F5173D">
            <w:pPr>
              <w:spacing w:line="240" w:lineRule="auto"/>
              <w:jc w:val="left"/>
              <w:rPr>
                <w:rFonts w:cs="Frankruhel"/>
                <w:sz w:val="24"/>
                <w:rtl/>
              </w:rPr>
            </w:pPr>
            <w:r>
              <w:rPr>
                <w:sz w:val="24"/>
                <w:rtl/>
              </w:rPr>
              <w:t>תושב חוץ שיש לו עסקים או פעילות בישראל</w:t>
            </w:r>
          </w:p>
        </w:tc>
        <w:tc>
          <w:tcPr>
            <w:tcW w:w="567" w:type="dxa"/>
          </w:tcPr>
          <w:p w:rsidR="00F5173D" w:rsidRPr="00F5173D" w:rsidRDefault="00F5173D" w:rsidP="00F5173D">
            <w:pPr>
              <w:spacing w:line="240" w:lineRule="auto"/>
              <w:jc w:val="left"/>
              <w:rPr>
                <w:rStyle w:val="Hyperlink"/>
                <w:rtl/>
              </w:rPr>
            </w:pPr>
            <w:hyperlink w:anchor="Seif50" w:tooltip="תושב חוץ שיש לו עסקים או פעילות בישראל"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60א </w:t>
            </w:r>
          </w:p>
        </w:tc>
        <w:tc>
          <w:tcPr>
            <w:tcW w:w="5669" w:type="dxa"/>
          </w:tcPr>
          <w:p w:rsidR="00F5173D" w:rsidRPr="00F5173D" w:rsidRDefault="00F5173D" w:rsidP="00F5173D">
            <w:pPr>
              <w:spacing w:line="240" w:lineRule="auto"/>
              <w:jc w:val="left"/>
              <w:rPr>
                <w:rFonts w:cs="Frankruhel"/>
                <w:sz w:val="24"/>
                <w:rtl/>
              </w:rPr>
            </w:pPr>
            <w:r>
              <w:rPr>
                <w:sz w:val="24"/>
                <w:rtl/>
              </w:rPr>
              <w:t>אי רישום תושב האזור או תושב  שטחי עזה ויריחו</w:t>
            </w:r>
          </w:p>
        </w:tc>
        <w:tc>
          <w:tcPr>
            <w:tcW w:w="567" w:type="dxa"/>
          </w:tcPr>
          <w:p w:rsidR="00F5173D" w:rsidRPr="00F5173D" w:rsidRDefault="00F5173D" w:rsidP="00F5173D">
            <w:pPr>
              <w:spacing w:line="240" w:lineRule="auto"/>
              <w:jc w:val="left"/>
              <w:rPr>
                <w:rStyle w:val="Hyperlink"/>
                <w:rtl/>
              </w:rPr>
            </w:pPr>
            <w:hyperlink w:anchor="Seif51" w:tooltip="אי רישום תושב האזור או תושב  שטחי עזה ויריח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61 </w:t>
            </w:r>
          </w:p>
        </w:tc>
        <w:tc>
          <w:tcPr>
            <w:tcW w:w="5669" w:type="dxa"/>
          </w:tcPr>
          <w:p w:rsidR="00F5173D" w:rsidRPr="00F5173D" w:rsidRDefault="00F5173D" w:rsidP="00F5173D">
            <w:pPr>
              <w:spacing w:line="240" w:lineRule="auto"/>
              <w:jc w:val="left"/>
              <w:rPr>
                <w:rFonts w:cs="Frankruhel"/>
                <w:sz w:val="24"/>
                <w:rtl/>
              </w:rPr>
            </w:pPr>
            <w:r>
              <w:rPr>
                <w:sz w:val="24"/>
                <w:rtl/>
              </w:rPr>
              <w:t>שינוי ברישום או ביטולו</w:t>
            </w:r>
          </w:p>
        </w:tc>
        <w:tc>
          <w:tcPr>
            <w:tcW w:w="567" w:type="dxa"/>
          </w:tcPr>
          <w:p w:rsidR="00F5173D" w:rsidRPr="00F5173D" w:rsidRDefault="00F5173D" w:rsidP="00F5173D">
            <w:pPr>
              <w:spacing w:line="240" w:lineRule="auto"/>
              <w:jc w:val="left"/>
              <w:rPr>
                <w:rStyle w:val="Hyperlink"/>
                <w:rtl/>
              </w:rPr>
            </w:pPr>
            <w:hyperlink w:anchor="Seif52" w:tooltip="שינוי ברישום או ביטול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62 </w:t>
            </w:r>
          </w:p>
        </w:tc>
        <w:tc>
          <w:tcPr>
            <w:tcW w:w="5669" w:type="dxa"/>
          </w:tcPr>
          <w:p w:rsidR="00F5173D" w:rsidRPr="00F5173D" w:rsidRDefault="00F5173D" w:rsidP="00F5173D">
            <w:pPr>
              <w:spacing w:line="240" w:lineRule="auto"/>
              <w:jc w:val="left"/>
              <w:rPr>
                <w:rFonts w:cs="Frankruhel"/>
                <w:sz w:val="24"/>
                <w:rtl/>
              </w:rPr>
            </w:pPr>
            <w:r>
              <w:rPr>
                <w:sz w:val="24"/>
                <w:rtl/>
              </w:rPr>
              <w:t>מתן הזדמנות להשמיע טענות</w:t>
            </w:r>
          </w:p>
        </w:tc>
        <w:tc>
          <w:tcPr>
            <w:tcW w:w="567" w:type="dxa"/>
          </w:tcPr>
          <w:p w:rsidR="00F5173D" w:rsidRPr="00F5173D" w:rsidRDefault="00F5173D" w:rsidP="00F5173D">
            <w:pPr>
              <w:spacing w:line="240" w:lineRule="auto"/>
              <w:jc w:val="left"/>
              <w:rPr>
                <w:rStyle w:val="Hyperlink"/>
                <w:rtl/>
              </w:rPr>
            </w:pPr>
            <w:hyperlink w:anchor="Seif53" w:tooltip="מתן הזדמנות להשמיע טענ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63 </w:t>
            </w:r>
          </w:p>
        </w:tc>
        <w:tc>
          <w:tcPr>
            <w:tcW w:w="5669" w:type="dxa"/>
          </w:tcPr>
          <w:p w:rsidR="00F5173D" w:rsidRPr="00F5173D" w:rsidRDefault="00F5173D" w:rsidP="00F5173D">
            <w:pPr>
              <w:spacing w:line="240" w:lineRule="auto"/>
              <w:jc w:val="left"/>
              <w:rPr>
                <w:rFonts w:cs="Frankruhel"/>
                <w:sz w:val="24"/>
                <w:rtl/>
              </w:rPr>
            </w:pPr>
            <w:r>
              <w:rPr>
                <w:sz w:val="24"/>
                <w:rtl/>
              </w:rPr>
              <w:t>תחילת תוקף</w:t>
            </w:r>
          </w:p>
        </w:tc>
        <w:tc>
          <w:tcPr>
            <w:tcW w:w="567" w:type="dxa"/>
          </w:tcPr>
          <w:p w:rsidR="00F5173D" w:rsidRPr="00F5173D" w:rsidRDefault="00F5173D" w:rsidP="00F5173D">
            <w:pPr>
              <w:spacing w:line="240" w:lineRule="auto"/>
              <w:jc w:val="left"/>
              <w:rPr>
                <w:rStyle w:val="Hyperlink"/>
                <w:rtl/>
              </w:rPr>
            </w:pPr>
            <w:hyperlink w:anchor="Seif54" w:tooltip="תחילת תוקף"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64 </w:t>
            </w:r>
          </w:p>
        </w:tc>
        <w:tc>
          <w:tcPr>
            <w:tcW w:w="5669" w:type="dxa"/>
          </w:tcPr>
          <w:p w:rsidR="00F5173D" w:rsidRPr="00F5173D" w:rsidRDefault="00F5173D" w:rsidP="00F5173D">
            <w:pPr>
              <w:spacing w:line="240" w:lineRule="auto"/>
              <w:jc w:val="left"/>
              <w:rPr>
                <w:rFonts w:cs="Frankruhel"/>
                <w:sz w:val="24"/>
                <w:rtl/>
              </w:rPr>
            </w:pPr>
            <w:r>
              <w:rPr>
                <w:sz w:val="24"/>
                <w:rtl/>
              </w:rPr>
              <w:t>ערעור על פעולות המנהל</w:t>
            </w:r>
          </w:p>
        </w:tc>
        <w:tc>
          <w:tcPr>
            <w:tcW w:w="567" w:type="dxa"/>
          </w:tcPr>
          <w:p w:rsidR="00F5173D" w:rsidRPr="00F5173D" w:rsidRDefault="00F5173D" w:rsidP="00F5173D">
            <w:pPr>
              <w:spacing w:line="240" w:lineRule="auto"/>
              <w:jc w:val="left"/>
              <w:rPr>
                <w:rStyle w:val="Hyperlink"/>
                <w:rtl/>
              </w:rPr>
            </w:pPr>
            <w:hyperlink w:anchor="Seif55" w:tooltip="ערעור על פעולות המנהל"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lastRenderedPageBreak/>
              <w:t xml:space="preserve">סעיף 65 </w:t>
            </w:r>
          </w:p>
        </w:tc>
        <w:tc>
          <w:tcPr>
            <w:tcW w:w="5669" w:type="dxa"/>
          </w:tcPr>
          <w:p w:rsidR="00F5173D" w:rsidRPr="00F5173D" w:rsidRDefault="00F5173D" w:rsidP="00F5173D">
            <w:pPr>
              <w:spacing w:line="240" w:lineRule="auto"/>
              <w:jc w:val="left"/>
              <w:rPr>
                <w:rFonts w:cs="Frankruhel"/>
                <w:sz w:val="24"/>
                <w:rtl/>
              </w:rPr>
            </w:pPr>
            <w:r>
              <w:rPr>
                <w:sz w:val="24"/>
                <w:rtl/>
              </w:rPr>
              <w:t>תקנות בדבר רישום</w:t>
            </w:r>
          </w:p>
        </w:tc>
        <w:tc>
          <w:tcPr>
            <w:tcW w:w="567" w:type="dxa"/>
          </w:tcPr>
          <w:p w:rsidR="00F5173D" w:rsidRPr="00F5173D" w:rsidRDefault="00F5173D" w:rsidP="00F5173D">
            <w:pPr>
              <w:spacing w:line="240" w:lineRule="auto"/>
              <w:jc w:val="left"/>
              <w:rPr>
                <w:rStyle w:val="Hyperlink"/>
                <w:rtl/>
              </w:rPr>
            </w:pPr>
            <w:hyperlink w:anchor="Seif56" w:tooltip="תקנות בדבר ריש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י"א: פנקסים ודו"חות</w:t>
            </w:r>
          </w:p>
        </w:tc>
        <w:tc>
          <w:tcPr>
            <w:tcW w:w="567" w:type="dxa"/>
          </w:tcPr>
          <w:p w:rsidR="00F5173D" w:rsidRPr="00F5173D" w:rsidRDefault="00F5173D" w:rsidP="00F5173D">
            <w:pPr>
              <w:spacing w:line="240" w:lineRule="auto"/>
              <w:jc w:val="left"/>
              <w:rPr>
                <w:rStyle w:val="Hyperlink"/>
                <w:rtl/>
              </w:rPr>
            </w:pPr>
            <w:hyperlink w:anchor="med10" w:tooltip="פרק יא: פנקסים ודוח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66 </w:t>
            </w:r>
          </w:p>
        </w:tc>
        <w:tc>
          <w:tcPr>
            <w:tcW w:w="5669" w:type="dxa"/>
          </w:tcPr>
          <w:p w:rsidR="00F5173D" w:rsidRPr="00F5173D" w:rsidRDefault="00F5173D" w:rsidP="00F5173D">
            <w:pPr>
              <w:spacing w:line="240" w:lineRule="auto"/>
              <w:jc w:val="left"/>
              <w:rPr>
                <w:rFonts w:cs="Frankruhel"/>
                <w:sz w:val="24"/>
                <w:rtl/>
              </w:rPr>
            </w:pPr>
            <w:r>
              <w:rPr>
                <w:sz w:val="24"/>
                <w:rtl/>
              </w:rPr>
              <w:t>ניהול פנקסים ורשומות</w:t>
            </w:r>
          </w:p>
        </w:tc>
        <w:tc>
          <w:tcPr>
            <w:tcW w:w="567" w:type="dxa"/>
          </w:tcPr>
          <w:p w:rsidR="00F5173D" w:rsidRPr="00F5173D" w:rsidRDefault="00F5173D" w:rsidP="00F5173D">
            <w:pPr>
              <w:spacing w:line="240" w:lineRule="auto"/>
              <w:jc w:val="left"/>
              <w:rPr>
                <w:rStyle w:val="Hyperlink"/>
                <w:rtl/>
              </w:rPr>
            </w:pPr>
            <w:hyperlink w:anchor="Seif57" w:tooltip="ניהול פנקסים ורשומ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67 </w:t>
            </w:r>
          </w:p>
        </w:tc>
        <w:tc>
          <w:tcPr>
            <w:tcW w:w="5669" w:type="dxa"/>
          </w:tcPr>
          <w:p w:rsidR="00F5173D" w:rsidRPr="00F5173D" w:rsidRDefault="00F5173D" w:rsidP="00F5173D">
            <w:pPr>
              <w:spacing w:line="240" w:lineRule="auto"/>
              <w:jc w:val="left"/>
              <w:rPr>
                <w:rFonts w:cs="Frankruhel"/>
                <w:sz w:val="24"/>
                <w:rtl/>
              </w:rPr>
            </w:pPr>
            <w:r>
              <w:rPr>
                <w:sz w:val="24"/>
                <w:rtl/>
              </w:rPr>
              <w:t>דו"ח תקופתי</w:t>
            </w:r>
          </w:p>
        </w:tc>
        <w:tc>
          <w:tcPr>
            <w:tcW w:w="567" w:type="dxa"/>
          </w:tcPr>
          <w:p w:rsidR="00F5173D" w:rsidRPr="00F5173D" w:rsidRDefault="00F5173D" w:rsidP="00F5173D">
            <w:pPr>
              <w:spacing w:line="240" w:lineRule="auto"/>
              <w:jc w:val="left"/>
              <w:rPr>
                <w:rStyle w:val="Hyperlink"/>
                <w:rtl/>
              </w:rPr>
            </w:pPr>
            <w:hyperlink w:anchor="Seif58" w:tooltip="דוח תקופת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67א </w:t>
            </w:r>
          </w:p>
        </w:tc>
        <w:tc>
          <w:tcPr>
            <w:tcW w:w="5669" w:type="dxa"/>
          </w:tcPr>
          <w:p w:rsidR="00F5173D" w:rsidRPr="00F5173D" w:rsidRDefault="00F5173D" w:rsidP="00F5173D">
            <w:pPr>
              <w:spacing w:line="240" w:lineRule="auto"/>
              <w:jc w:val="left"/>
              <w:rPr>
                <w:rFonts w:cs="Frankruhel"/>
                <w:sz w:val="24"/>
                <w:rtl/>
              </w:rPr>
            </w:pPr>
            <w:r>
              <w:rPr>
                <w:sz w:val="24"/>
                <w:rtl/>
              </w:rPr>
              <w:t>דוח תקופתי לעוסק החייב בדיווח מפורט</w:t>
            </w:r>
          </w:p>
        </w:tc>
        <w:tc>
          <w:tcPr>
            <w:tcW w:w="567" w:type="dxa"/>
          </w:tcPr>
          <w:p w:rsidR="00F5173D" w:rsidRPr="00F5173D" w:rsidRDefault="00F5173D" w:rsidP="00F5173D">
            <w:pPr>
              <w:spacing w:line="240" w:lineRule="auto"/>
              <w:jc w:val="left"/>
              <w:rPr>
                <w:rStyle w:val="Hyperlink"/>
                <w:rtl/>
              </w:rPr>
            </w:pPr>
            <w:hyperlink w:anchor="Seif181" w:tooltip="דוח תקופתי לעוסק החייב בדיווח מפורט"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67ב </w:t>
            </w:r>
          </w:p>
        </w:tc>
        <w:tc>
          <w:tcPr>
            <w:tcW w:w="5669" w:type="dxa"/>
          </w:tcPr>
          <w:p w:rsidR="00F5173D" w:rsidRPr="00F5173D" w:rsidRDefault="00F5173D" w:rsidP="00F5173D">
            <w:pPr>
              <w:spacing w:line="240" w:lineRule="auto"/>
              <w:jc w:val="left"/>
              <w:rPr>
                <w:rFonts w:cs="Frankruhel"/>
                <w:sz w:val="24"/>
                <w:rtl/>
              </w:rPr>
            </w:pPr>
            <w:r>
              <w:rPr>
                <w:sz w:val="24"/>
                <w:rtl/>
              </w:rPr>
              <w:t>הגדרה באופן מקוון</w:t>
            </w:r>
          </w:p>
        </w:tc>
        <w:tc>
          <w:tcPr>
            <w:tcW w:w="567" w:type="dxa"/>
          </w:tcPr>
          <w:p w:rsidR="00F5173D" w:rsidRPr="00F5173D" w:rsidRDefault="00F5173D" w:rsidP="00F5173D">
            <w:pPr>
              <w:spacing w:line="240" w:lineRule="auto"/>
              <w:jc w:val="left"/>
              <w:rPr>
                <w:rStyle w:val="Hyperlink"/>
                <w:rtl/>
              </w:rPr>
            </w:pPr>
            <w:hyperlink w:anchor="Seif186" w:tooltip="הגדרה באופן מקוו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67ג </w:t>
            </w:r>
          </w:p>
        </w:tc>
        <w:tc>
          <w:tcPr>
            <w:tcW w:w="5669" w:type="dxa"/>
          </w:tcPr>
          <w:p w:rsidR="00F5173D" w:rsidRPr="00F5173D" w:rsidRDefault="00F5173D" w:rsidP="00F5173D">
            <w:pPr>
              <w:spacing w:line="240" w:lineRule="auto"/>
              <w:jc w:val="left"/>
              <w:rPr>
                <w:rFonts w:cs="Frankruhel"/>
                <w:sz w:val="24"/>
                <w:rtl/>
              </w:rPr>
            </w:pPr>
            <w:r>
              <w:rPr>
                <w:sz w:val="24"/>
                <w:rtl/>
              </w:rPr>
              <w:t>דיווח בגין חוות דעת</w:t>
            </w:r>
          </w:p>
        </w:tc>
        <w:tc>
          <w:tcPr>
            <w:tcW w:w="567" w:type="dxa"/>
          </w:tcPr>
          <w:p w:rsidR="00F5173D" w:rsidRPr="00F5173D" w:rsidRDefault="00F5173D" w:rsidP="00F5173D">
            <w:pPr>
              <w:spacing w:line="240" w:lineRule="auto"/>
              <w:jc w:val="left"/>
              <w:rPr>
                <w:rStyle w:val="Hyperlink"/>
                <w:rtl/>
              </w:rPr>
            </w:pPr>
            <w:hyperlink w:anchor="Seif187" w:tooltip="דיווח בגין חוות דע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67ד </w:t>
            </w:r>
          </w:p>
        </w:tc>
        <w:tc>
          <w:tcPr>
            <w:tcW w:w="5669" w:type="dxa"/>
          </w:tcPr>
          <w:p w:rsidR="00F5173D" w:rsidRPr="00F5173D" w:rsidRDefault="00F5173D" w:rsidP="00F5173D">
            <w:pPr>
              <w:spacing w:line="240" w:lineRule="auto"/>
              <w:jc w:val="left"/>
              <w:rPr>
                <w:rFonts w:cs="Frankruhel"/>
                <w:sz w:val="24"/>
                <w:rtl/>
              </w:rPr>
            </w:pPr>
            <w:r>
              <w:rPr>
                <w:sz w:val="24"/>
                <w:rtl/>
              </w:rPr>
              <w:t>נקיטת עמדה חייבת בדיווח</w:t>
            </w:r>
          </w:p>
        </w:tc>
        <w:tc>
          <w:tcPr>
            <w:tcW w:w="567" w:type="dxa"/>
          </w:tcPr>
          <w:p w:rsidR="00F5173D" w:rsidRPr="00F5173D" w:rsidRDefault="00F5173D" w:rsidP="00F5173D">
            <w:pPr>
              <w:spacing w:line="240" w:lineRule="auto"/>
              <w:jc w:val="left"/>
              <w:rPr>
                <w:rStyle w:val="Hyperlink"/>
                <w:rtl/>
              </w:rPr>
            </w:pPr>
            <w:hyperlink w:anchor="Seif188" w:tooltip="נקיטת עמדה חייבת בדיווח"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68 </w:t>
            </w:r>
          </w:p>
        </w:tc>
        <w:tc>
          <w:tcPr>
            <w:tcW w:w="5669" w:type="dxa"/>
          </w:tcPr>
          <w:p w:rsidR="00F5173D" w:rsidRPr="00F5173D" w:rsidRDefault="00F5173D" w:rsidP="00F5173D">
            <w:pPr>
              <w:spacing w:line="240" w:lineRule="auto"/>
              <w:jc w:val="left"/>
              <w:rPr>
                <w:rFonts w:cs="Frankruhel"/>
                <w:sz w:val="24"/>
                <w:rtl/>
              </w:rPr>
            </w:pPr>
            <w:r>
              <w:rPr>
                <w:sz w:val="24"/>
                <w:rtl/>
              </w:rPr>
              <w:t>דו"ח ארעי</w:t>
            </w:r>
          </w:p>
        </w:tc>
        <w:tc>
          <w:tcPr>
            <w:tcW w:w="567" w:type="dxa"/>
          </w:tcPr>
          <w:p w:rsidR="00F5173D" w:rsidRPr="00F5173D" w:rsidRDefault="00F5173D" w:rsidP="00F5173D">
            <w:pPr>
              <w:spacing w:line="240" w:lineRule="auto"/>
              <w:jc w:val="left"/>
              <w:rPr>
                <w:rStyle w:val="Hyperlink"/>
                <w:rtl/>
              </w:rPr>
            </w:pPr>
            <w:hyperlink w:anchor="Seif59" w:tooltip="דוח ארע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69 </w:t>
            </w:r>
          </w:p>
        </w:tc>
        <w:tc>
          <w:tcPr>
            <w:tcW w:w="5669" w:type="dxa"/>
          </w:tcPr>
          <w:p w:rsidR="00F5173D" w:rsidRPr="00F5173D" w:rsidRDefault="00F5173D" w:rsidP="00F5173D">
            <w:pPr>
              <w:spacing w:line="240" w:lineRule="auto"/>
              <w:jc w:val="left"/>
              <w:rPr>
                <w:rFonts w:cs="Frankruhel"/>
                <w:sz w:val="24"/>
                <w:rtl/>
              </w:rPr>
            </w:pPr>
            <w:r>
              <w:rPr>
                <w:sz w:val="24"/>
                <w:rtl/>
              </w:rPr>
              <w:t>פרטי דו"ח של עוסק</w:t>
            </w:r>
          </w:p>
        </w:tc>
        <w:tc>
          <w:tcPr>
            <w:tcW w:w="567" w:type="dxa"/>
          </w:tcPr>
          <w:p w:rsidR="00F5173D" w:rsidRPr="00F5173D" w:rsidRDefault="00F5173D" w:rsidP="00F5173D">
            <w:pPr>
              <w:spacing w:line="240" w:lineRule="auto"/>
              <w:jc w:val="left"/>
              <w:rPr>
                <w:rStyle w:val="Hyperlink"/>
                <w:rtl/>
              </w:rPr>
            </w:pPr>
            <w:hyperlink w:anchor="Seif60" w:tooltip="פרטי דוח של עוסק"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69א </w:t>
            </w:r>
          </w:p>
        </w:tc>
        <w:tc>
          <w:tcPr>
            <w:tcW w:w="5669" w:type="dxa"/>
          </w:tcPr>
          <w:p w:rsidR="00F5173D" w:rsidRPr="00F5173D" w:rsidRDefault="00F5173D" w:rsidP="00F5173D">
            <w:pPr>
              <w:spacing w:line="240" w:lineRule="auto"/>
              <w:jc w:val="left"/>
              <w:rPr>
                <w:rFonts w:cs="Frankruhel"/>
                <w:sz w:val="24"/>
                <w:rtl/>
              </w:rPr>
            </w:pPr>
            <w:r>
              <w:rPr>
                <w:sz w:val="24"/>
                <w:rtl/>
              </w:rPr>
              <w:t>פרטי דוח תקופתי לעוסק החייב בדיווח מפורט</w:t>
            </w:r>
          </w:p>
        </w:tc>
        <w:tc>
          <w:tcPr>
            <w:tcW w:w="567" w:type="dxa"/>
          </w:tcPr>
          <w:p w:rsidR="00F5173D" w:rsidRPr="00F5173D" w:rsidRDefault="00F5173D" w:rsidP="00F5173D">
            <w:pPr>
              <w:spacing w:line="240" w:lineRule="auto"/>
              <w:jc w:val="left"/>
              <w:rPr>
                <w:rStyle w:val="Hyperlink"/>
                <w:rtl/>
              </w:rPr>
            </w:pPr>
            <w:hyperlink w:anchor="Seif182" w:tooltip="פרטי דוח תקופתי לעוסק החייב בדיווח מפורט"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70 </w:t>
            </w:r>
          </w:p>
        </w:tc>
        <w:tc>
          <w:tcPr>
            <w:tcW w:w="5669" w:type="dxa"/>
          </w:tcPr>
          <w:p w:rsidR="00F5173D" w:rsidRPr="00F5173D" w:rsidRDefault="00F5173D" w:rsidP="00F5173D">
            <w:pPr>
              <w:spacing w:line="240" w:lineRule="auto"/>
              <w:jc w:val="left"/>
              <w:rPr>
                <w:rFonts w:cs="Frankruhel"/>
                <w:sz w:val="24"/>
                <w:rtl/>
              </w:rPr>
            </w:pPr>
            <w:r>
              <w:rPr>
                <w:sz w:val="24"/>
                <w:rtl/>
              </w:rPr>
              <w:t>דו"חות של מלכ"ר ומוסד כספי</w:t>
            </w:r>
          </w:p>
        </w:tc>
        <w:tc>
          <w:tcPr>
            <w:tcW w:w="567" w:type="dxa"/>
          </w:tcPr>
          <w:p w:rsidR="00F5173D" w:rsidRPr="00F5173D" w:rsidRDefault="00F5173D" w:rsidP="00F5173D">
            <w:pPr>
              <w:spacing w:line="240" w:lineRule="auto"/>
              <w:jc w:val="left"/>
              <w:rPr>
                <w:rStyle w:val="Hyperlink"/>
                <w:rtl/>
              </w:rPr>
            </w:pPr>
            <w:hyperlink w:anchor="Seif61" w:tooltip="דוחות של מלכר ומוסד כספ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71 </w:t>
            </w:r>
          </w:p>
        </w:tc>
        <w:tc>
          <w:tcPr>
            <w:tcW w:w="5669" w:type="dxa"/>
          </w:tcPr>
          <w:p w:rsidR="00F5173D" w:rsidRPr="00F5173D" w:rsidRDefault="00F5173D" w:rsidP="00F5173D">
            <w:pPr>
              <w:spacing w:line="240" w:lineRule="auto"/>
              <w:jc w:val="left"/>
              <w:rPr>
                <w:rFonts w:cs="Frankruhel"/>
                <w:sz w:val="24"/>
                <w:rtl/>
              </w:rPr>
            </w:pPr>
            <w:r>
              <w:rPr>
                <w:sz w:val="24"/>
                <w:rtl/>
              </w:rPr>
              <w:t>דו"ח משלים</w:t>
            </w:r>
          </w:p>
        </w:tc>
        <w:tc>
          <w:tcPr>
            <w:tcW w:w="567" w:type="dxa"/>
          </w:tcPr>
          <w:p w:rsidR="00F5173D" w:rsidRPr="00F5173D" w:rsidRDefault="00F5173D" w:rsidP="00F5173D">
            <w:pPr>
              <w:spacing w:line="240" w:lineRule="auto"/>
              <w:jc w:val="left"/>
              <w:rPr>
                <w:rStyle w:val="Hyperlink"/>
                <w:rtl/>
              </w:rPr>
            </w:pPr>
            <w:hyperlink w:anchor="Seif62" w:tooltip="דוח משל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71א </w:t>
            </w:r>
          </w:p>
        </w:tc>
        <w:tc>
          <w:tcPr>
            <w:tcW w:w="5669" w:type="dxa"/>
          </w:tcPr>
          <w:p w:rsidR="00F5173D" w:rsidRPr="00F5173D" w:rsidRDefault="00F5173D" w:rsidP="00F5173D">
            <w:pPr>
              <w:spacing w:line="240" w:lineRule="auto"/>
              <w:jc w:val="left"/>
              <w:rPr>
                <w:rFonts w:cs="Frankruhel"/>
                <w:sz w:val="24"/>
                <w:rtl/>
              </w:rPr>
            </w:pPr>
            <w:r>
              <w:rPr>
                <w:sz w:val="24"/>
                <w:rtl/>
              </w:rPr>
              <w:t>דוח מסכם לעוסקים שנרשמו כאחד</w:t>
            </w:r>
          </w:p>
        </w:tc>
        <w:tc>
          <w:tcPr>
            <w:tcW w:w="567" w:type="dxa"/>
          </w:tcPr>
          <w:p w:rsidR="00F5173D" w:rsidRPr="00F5173D" w:rsidRDefault="00F5173D" w:rsidP="00F5173D">
            <w:pPr>
              <w:spacing w:line="240" w:lineRule="auto"/>
              <w:jc w:val="left"/>
              <w:rPr>
                <w:rStyle w:val="Hyperlink"/>
                <w:rtl/>
              </w:rPr>
            </w:pPr>
            <w:hyperlink w:anchor="Seif178" w:tooltip="דוח מסכם לעוסקים שנרשמו כאחד"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72 </w:t>
            </w:r>
          </w:p>
        </w:tc>
        <w:tc>
          <w:tcPr>
            <w:tcW w:w="5669" w:type="dxa"/>
          </w:tcPr>
          <w:p w:rsidR="00F5173D" w:rsidRPr="00F5173D" w:rsidRDefault="00F5173D" w:rsidP="00F5173D">
            <w:pPr>
              <w:spacing w:line="240" w:lineRule="auto"/>
              <w:jc w:val="left"/>
              <w:rPr>
                <w:rFonts w:cs="Frankruhel"/>
                <w:sz w:val="24"/>
                <w:rtl/>
              </w:rPr>
            </w:pPr>
            <w:r>
              <w:rPr>
                <w:sz w:val="24"/>
                <w:rtl/>
              </w:rPr>
              <w:t>דרישת פרטים נוספים, דו"חות נוספים ואישור רואה חשבון</w:t>
            </w:r>
          </w:p>
        </w:tc>
        <w:tc>
          <w:tcPr>
            <w:tcW w:w="567" w:type="dxa"/>
          </w:tcPr>
          <w:p w:rsidR="00F5173D" w:rsidRPr="00F5173D" w:rsidRDefault="00F5173D" w:rsidP="00F5173D">
            <w:pPr>
              <w:spacing w:line="240" w:lineRule="auto"/>
              <w:jc w:val="left"/>
              <w:rPr>
                <w:rStyle w:val="Hyperlink"/>
                <w:rtl/>
              </w:rPr>
            </w:pPr>
            <w:hyperlink w:anchor="Seif63" w:tooltip="דרישת פרטים נוספים, דוחות נוספים ואישור רואה חשבו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72א </w:t>
            </w:r>
          </w:p>
        </w:tc>
        <w:tc>
          <w:tcPr>
            <w:tcW w:w="5669" w:type="dxa"/>
          </w:tcPr>
          <w:p w:rsidR="00F5173D" w:rsidRPr="00F5173D" w:rsidRDefault="00F5173D" w:rsidP="00F5173D">
            <w:pPr>
              <w:spacing w:line="240" w:lineRule="auto"/>
              <w:jc w:val="left"/>
              <w:rPr>
                <w:rFonts w:cs="Frankruhel"/>
                <w:sz w:val="24"/>
                <w:rtl/>
              </w:rPr>
            </w:pPr>
            <w:r>
              <w:rPr>
                <w:sz w:val="24"/>
                <w:rtl/>
              </w:rPr>
              <w:t>הגשת דוחות באופן מקוון</w:t>
            </w:r>
          </w:p>
        </w:tc>
        <w:tc>
          <w:tcPr>
            <w:tcW w:w="567" w:type="dxa"/>
          </w:tcPr>
          <w:p w:rsidR="00F5173D" w:rsidRPr="00F5173D" w:rsidRDefault="00F5173D" w:rsidP="00F5173D">
            <w:pPr>
              <w:spacing w:line="240" w:lineRule="auto"/>
              <w:jc w:val="left"/>
              <w:rPr>
                <w:rStyle w:val="Hyperlink"/>
                <w:rtl/>
              </w:rPr>
            </w:pPr>
            <w:hyperlink w:anchor="Seif179" w:tooltip="הגשת דוחות באופן מקוו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73 </w:t>
            </w:r>
          </w:p>
        </w:tc>
        <w:tc>
          <w:tcPr>
            <w:tcW w:w="5669" w:type="dxa"/>
          </w:tcPr>
          <w:p w:rsidR="00F5173D" w:rsidRPr="00F5173D" w:rsidRDefault="00F5173D" w:rsidP="00F5173D">
            <w:pPr>
              <w:spacing w:line="240" w:lineRule="auto"/>
              <w:jc w:val="left"/>
              <w:rPr>
                <w:rFonts w:cs="Frankruhel"/>
                <w:sz w:val="24"/>
                <w:rtl/>
              </w:rPr>
            </w:pPr>
            <w:r>
              <w:rPr>
                <w:sz w:val="24"/>
                <w:rtl/>
              </w:rPr>
              <w:t>דחיית המועד להגשת הדו"ח</w:t>
            </w:r>
          </w:p>
        </w:tc>
        <w:tc>
          <w:tcPr>
            <w:tcW w:w="567" w:type="dxa"/>
          </w:tcPr>
          <w:p w:rsidR="00F5173D" w:rsidRPr="00F5173D" w:rsidRDefault="00F5173D" w:rsidP="00F5173D">
            <w:pPr>
              <w:spacing w:line="240" w:lineRule="auto"/>
              <w:jc w:val="left"/>
              <w:rPr>
                <w:rStyle w:val="Hyperlink"/>
                <w:rtl/>
              </w:rPr>
            </w:pPr>
            <w:hyperlink w:anchor="Seif64" w:tooltip="דחיית המועד להגשת הדוח"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74 </w:t>
            </w:r>
          </w:p>
        </w:tc>
        <w:tc>
          <w:tcPr>
            <w:tcW w:w="5669" w:type="dxa"/>
          </w:tcPr>
          <w:p w:rsidR="00F5173D" w:rsidRPr="00F5173D" w:rsidRDefault="00F5173D" w:rsidP="00F5173D">
            <w:pPr>
              <w:spacing w:line="240" w:lineRule="auto"/>
              <w:jc w:val="left"/>
              <w:rPr>
                <w:rFonts w:cs="Frankruhel"/>
                <w:sz w:val="24"/>
                <w:rtl/>
              </w:rPr>
            </w:pPr>
            <w:r>
              <w:rPr>
                <w:sz w:val="24"/>
                <w:rtl/>
              </w:rPr>
              <w:t>סירוב לקבל דו"ח</w:t>
            </w:r>
          </w:p>
        </w:tc>
        <w:tc>
          <w:tcPr>
            <w:tcW w:w="567" w:type="dxa"/>
          </w:tcPr>
          <w:p w:rsidR="00F5173D" w:rsidRPr="00F5173D" w:rsidRDefault="00F5173D" w:rsidP="00F5173D">
            <w:pPr>
              <w:spacing w:line="240" w:lineRule="auto"/>
              <w:jc w:val="left"/>
              <w:rPr>
                <w:rStyle w:val="Hyperlink"/>
                <w:rtl/>
              </w:rPr>
            </w:pPr>
            <w:hyperlink w:anchor="Seif65" w:tooltip="סירוב לקבל דוח"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75 </w:t>
            </w:r>
          </w:p>
        </w:tc>
        <w:tc>
          <w:tcPr>
            <w:tcW w:w="5669" w:type="dxa"/>
          </w:tcPr>
          <w:p w:rsidR="00F5173D" w:rsidRPr="00F5173D" w:rsidRDefault="00F5173D" w:rsidP="00F5173D">
            <w:pPr>
              <w:spacing w:line="240" w:lineRule="auto"/>
              <w:jc w:val="left"/>
              <w:rPr>
                <w:rFonts w:cs="Frankruhel"/>
                <w:sz w:val="24"/>
                <w:rtl/>
              </w:rPr>
            </w:pPr>
            <w:r>
              <w:rPr>
                <w:sz w:val="24"/>
                <w:rtl/>
              </w:rPr>
              <w:t>שמירת פנקסים ומסמכים</w:t>
            </w:r>
          </w:p>
        </w:tc>
        <w:tc>
          <w:tcPr>
            <w:tcW w:w="567" w:type="dxa"/>
          </w:tcPr>
          <w:p w:rsidR="00F5173D" w:rsidRPr="00F5173D" w:rsidRDefault="00F5173D" w:rsidP="00F5173D">
            <w:pPr>
              <w:spacing w:line="240" w:lineRule="auto"/>
              <w:jc w:val="left"/>
              <w:rPr>
                <w:rStyle w:val="Hyperlink"/>
                <w:rtl/>
              </w:rPr>
            </w:pPr>
            <w:hyperlink w:anchor="Seif66" w:tooltip="שמירת פנקסים ומסמכ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75א </w:t>
            </w:r>
          </w:p>
        </w:tc>
        <w:tc>
          <w:tcPr>
            <w:tcW w:w="5669" w:type="dxa"/>
          </w:tcPr>
          <w:p w:rsidR="00F5173D" w:rsidRPr="00F5173D" w:rsidRDefault="00F5173D" w:rsidP="00F5173D">
            <w:pPr>
              <w:spacing w:line="240" w:lineRule="auto"/>
              <w:jc w:val="left"/>
              <w:rPr>
                <w:rFonts w:cs="Frankruhel"/>
                <w:sz w:val="24"/>
                <w:rtl/>
              </w:rPr>
            </w:pPr>
            <w:r>
              <w:rPr>
                <w:sz w:val="24"/>
                <w:rtl/>
              </w:rPr>
              <w:t>מאגר מידע</w:t>
            </w:r>
          </w:p>
        </w:tc>
        <w:tc>
          <w:tcPr>
            <w:tcW w:w="567" w:type="dxa"/>
          </w:tcPr>
          <w:p w:rsidR="00F5173D" w:rsidRPr="00F5173D" w:rsidRDefault="00F5173D" w:rsidP="00F5173D">
            <w:pPr>
              <w:spacing w:line="240" w:lineRule="auto"/>
              <w:jc w:val="left"/>
              <w:rPr>
                <w:rStyle w:val="Hyperlink"/>
                <w:rtl/>
              </w:rPr>
            </w:pPr>
            <w:hyperlink w:anchor="Seif180" w:tooltip="מאגר מידע"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י"ב: קביעה, שומה, השגה וערעור</w:t>
            </w:r>
          </w:p>
        </w:tc>
        <w:tc>
          <w:tcPr>
            <w:tcW w:w="567" w:type="dxa"/>
          </w:tcPr>
          <w:p w:rsidR="00F5173D" w:rsidRPr="00F5173D" w:rsidRDefault="00F5173D" w:rsidP="00F5173D">
            <w:pPr>
              <w:spacing w:line="240" w:lineRule="auto"/>
              <w:jc w:val="left"/>
              <w:rPr>
                <w:rStyle w:val="Hyperlink"/>
                <w:rtl/>
              </w:rPr>
            </w:pPr>
            <w:hyperlink w:anchor="med11" w:tooltip="פרק יב: קביעה, שומה, השגה וערעו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76 </w:t>
            </w:r>
          </w:p>
        </w:tc>
        <w:tc>
          <w:tcPr>
            <w:tcW w:w="5669" w:type="dxa"/>
          </w:tcPr>
          <w:p w:rsidR="00F5173D" w:rsidRPr="00F5173D" w:rsidRDefault="00F5173D" w:rsidP="00F5173D">
            <w:pPr>
              <w:spacing w:line="240" w:lineRule="auto"/>
              <w:jc w:val="left"/>
              <w:rPr>
                <w:rFonts w:cs="Frankruhel"/>
                <w:sz w:val="24"/>
                <w:rtl/>
              </w:rPr>
            </w:pPr>
            <w:r>
              <w:rPr>
                <w:sz w:val="24"/>
                <w:rtl/>
              </w:rPr>
              <w:t>קביעת מס</w:t>
            </w:r>
          </w:p>
        </w:tc>
        <w:tc>
          <w:tcPr>
            <w:tcW w:w="567" w:type="dxa"/>
          </w:tcPr>
          <w:p w:rsidR="00F5173D" w:rsidRPr="00F5173D" w:rsidRDefault="00F5173D" w:rsidP="00F5173D">
            <w:pPr>
              <w:spacing w:line="240" w:lineRule="auto"/>
              <w:jc w:val="left"/>
              <w:rPr>
                <w:rStyle w:val="Hyperlink"/>
                <w:rtl/>
              </w:rPr>
            </w:pPr>
            <w:hyperlink w:anchor="Seif67" w:tooltip="קביעת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77 </w:t>
            </w:r>
          </w:p>
        </w:tc>
        <w:tc>
          <w:tcPr>
            <w:tcW w:w="5669" w:type="dxa"/>
          </w:tcPr>
          <w:p w:rsidR="00F5173D" w:rsidRPr="00F5173D" w:rsidRDefault="00F5173D" w:rsidP="00F5173D">
            <w:pPr>
              <w:spacing w:line="240" w:lineRule="auto"/>
              <w:jc w:val="left"/>
              <w:rPr>
                <w:rFonts w:cs="Frankruhel"/>
                <w:sz w:val="24"/>
                <w:rtl/>
              </w:rPr>
            </w:pPr>
            <w:r>
              <w:rPr>
                <w:sz w:val="24"/>
                <w:rtl/>
              </w:rPr>
              <w:t>שומה לפי מיטב השפיטה</w:t>
            </w:r>
          </w:p>
        </w:tc>
        <w:tc>
          <w:tcPr>
            <w:tcW w:w="567" w:type="dxa"/>
          </w:tcPr>
          <w:p w:rsidR="00F5173D" w:rsidRPr="00F5173D" w:rsidRDefault="00F5173D" w:rsidP="00F5173D">
            <w:pPr>
              <w:spacing w:line="240" w:lineRule="auto"/>
              <w:jc w:val="left"/>
              <w:rPr>
                <w:rStyle w:val="Hyperlink"/>
                <w:rtl/>
              </w:rPr>
            </w:pPr>
            <w:hyperlink w:anchor="Seif68" w:tooltip="שומה לפי מיטב השפיט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77א </w:t>
            </w:r>
          </w:p>
        </w:tc>
        <w:tc>
          <w:tcPr>
            <w:tcW w:w="5669" w:type="dxa"/>
          </w:tcPr>
          <w:p w:rsidR="00F5173D" w:rsidRPr="00F5173D" w:rsidRDefault="00F5173D" w:rsidP="00F5173D">
            <w:pPr>
              <w:spacing w:line="240" w:lineRule="auto"/>
              <w:jc w:val="left"/>
              <w:rPr>
                <w:rFonts w:cs="Frankruhel"/>
                <w:sz w:val="24"/>
                <w:rtl/>
              </w:rPr>
            </w:pPr>
            <w:r>
              <w:rPr>
                <w:sz w:val="24"/>
                <w:rtl/>
              </w:rPr>
              <w:t>אי רישום תקבולים ואי ניהול קופה</w:t>
            </w:r>
          </w:p>
        </w:tc>
        <w:tc>
          <w:tcPr>
            <w:tcW w:w="567" w:type="dxa"/>
          </w:tcPr>
          <w:p w:rsidR="00F5173D" w:rsidRPr="00F5173D" w:rsidRDefault="00F5173D" w:rsidP="00F5173D">
            <w:pPr>
              <w:spacing w:line="240" w:lineRule="auto"/>
              <w:jc w:val="left"/>
              <w:rPr>
                <w:rStyle w:val="Hyperlink"/>
                <w:rtl/>
              </w:rPr>
            </w:pPr>
            <w:hyperlink w:anchor="Seif69" w:tooltip="אי רישום תקבולים ואי ניהול קופ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77ב </w:t>
            </w:r>
          </w:p>
        </w:tc>
        <w:tc>
          <w:tcPr>
            <w:tcW w:w="5669" w:type="dxa"/>
          </w:tcPr>
          <w:p w:rsidR="00F5173D" w:rsidRPr="00F5173D" w:rsidRDefault="00F5173D" w:rsidP="00F5173D">
            <w:pPr>
              <w:spacing w:line="240" w:lineRule="auto"/>
              <w:jc w:val="left"/>
              <w:rPr>
                <w:rFonts w:cs="Frankruhel"/>
                <w:sz w:val="24"/>
                <w:rtl/>
              </w:rPr>
            </w:pPr>
            <w:r>
              <w:rPr>
                <w:sz w:val="24"/>
                <w:rtl/>
              </w:rPr>
              <w:t>הוצאה של חשבונית מס שלא כדין וניכוי מס תשומות שלא כדין</w:t>
            </w:r>
          </w:p>
        </w:tc>
        <w:tc>
          <w:tcPr>
            <w:tcW w:w="567" w:type="dxa"/>
          </w:tcPr>
          <w:p w:rsidR="00F5173D" w:rsidRPr="00F5173D" w:rsidRDefault="00F5173D" w:rsidP="00F5173D">
            <w:pPr>
              <w:spacing w:line="240" w:lineRule="auto"/>
              <w:jc w:val="left"/>
              <w:rPr>
                <w:rStyle w:val="Hyperlink"/>
                <w:rtl/>
              </w:rPr>
            </w:pPr>
            <w:hyperlink w:anchor="Seif172" w:tooltip="הוצאה של חשבונית מס שלא כדין וניכוי מס תשומות שלא כד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78 </w:t>
            </w:r>
          </w:p>
        </w:tc>
        <w:tc>
          <w:tcPr>
            <w:tcW w:w="5669" w:type="dxa"/>
          </w:tcPr>
          <w:p w:rsidR="00F5173D" w:rsidRPr="00F5173D" w:rsidRDefault="00F5173D" w:rsidP="00F5173D">
            <w:pPr>
              <w:spacing w:line="240" w:lineRule="auto"/>
              <w:jc w:val="left"/>
              <w:rPr>
                <w:rFonts w:cs="Frankruhel"/>
                <w:sz w:val="24"/>
                <w:rtl/>
              </w:rPr>
            </w:pPr>
            <w:r>
              <w:rPr>
                <w:sz w:val="24"/>
                <w:rtl/>
              </w:rPr>
              <w:t>קביעה ושומה למספר תקופות</w:t>
            </w:r>
          </w:p>
        </w:tc>
        <w:tc>
          <w:tcPr>
            <w:tcW w:w="567" w:type="dxa"/>
          </w:tcPr>
          <w:p w:rsidR="00F5173D" w:rsidRPr="00F5173D" w:rsidRDefault="00F5173D" w:rsidP="00F5173D">
            <w:pPr>
              <w:spacing w:line="240" w:lineRule="auto"/>
              <w:jc w:val="left"/>
              <w:rPr>
                <w:rStyle w:val="Hyperlink"/>
                <w:rtl/>
              </w:rPr>
            </w:pPr>
            <w:hyperlink w:anchor="Seif70" w:tooltip="קביעה ושומה למספר תקופ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79 </w:t>
            </w:r>
          </w:p>
        </w:tc>
        <w:tc>
          <w:tcPr>
            <w:tcW w:w="5669" w:type="dxa"/>
          </w:tcPr>
          <w:p w:rsidR="00F5173D" w:rsidRPr="00F5173D" w:rsidRDefault="00F5173D" w:rsidP="00F5173D">
            <w:pPr>
              <w:spacing w:line="240" w:lineRule="auto"/>
              <w:jc w:val="left"/>
              <w:rPr>
                <w:rFonts w:cs="Frankruhel"/>
                <w:sz w:val="24"/>
                <w:rtl/>
              </w:rPr>
            </w:pPr>
            <w:r>
              <w:rPr>
                <w:sz w:val="24"/>
                <w:rtl/>
              </w:rPr>
              <w:t>תיקון שומה וקביעת מס</w:t>
            </w:r>
          </w:p>
        </w:tc>
        <w:tc>
          <w:tcPr>
            <w:tcW w:w="567" w:type="dxa"/>
          </w:tcPr>
          <w:p w:rsidR="00F5173D" w:rsidRPr="00F5173D" w:rsidRDefault="00F5173D" w:rsidP="00F5173D">
            <w:pPr>
              <w:spacing w:line="240" w:lineRule="auto"/>
              <w:jc w:val="left"/>
              <w:rPr>
                <w:rStyle w:val="Hyperlink"/>
                <w:rtl/>
              </w:rPr>
            </w:pPr>
            <w:hyperlink w:anchor="Seif71" w:tooltip="תיקון שומה וקביעת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80 </w:t>
            </w:r>
          </w:p>
        </w:tc>
        <w:tc>
          <w:tcPr>
            <w:tcW w:w="5669" w:type="dxa"/>
          </w:tcPr>
          <w:p w:rsidR="00F5173D" w:rsidRPr="00F5173D" w:rsidRDefault="00F5173D" w:rsidP="00F5173D">
            <w:pPr>
              <w:spacing w:line="240" w:lineRule="auto"/>
              <w:jc w:val="left"/>
              <w:rPr>
                <w:rFonts w:cs="Frankruhel"/>
                <w:sz w:val="24"/>
                <w:rtl/>
              </w:rPr>
            </w:pPr>
            <w:r>
              <w:rPr>
                <w:sz w:val="24"/>
                <w:rtl/>
              </w:rPr>
              <w:t>המצאת הודעה</w:t>
            </w:r>
          </w:p>
        </w:tc>
        <w:tc>
          <w:tcPr>
            <w:tcW w:w="567" w:type="dxa"/>
          </w:tcPr>
          <w:p w:rsidR="00F5173D" w:rsidRPr="00F5173D" w:rsidRDefault="00F5173D" w:rsidP="00F5173D">
            <w:pPr>
              <w:spacing w:line="240" w:lineRule="auto"/>
              <w:jc w:val="left"/>
              <w:rPr>
                <w:rStyle w:val="Hyperlink"/>
                <w:rtl/>
              </w:rPr>
            </w:pPr>
            <w:hyperlink w:anchor="Seif72" w:tooltip="המצאת הודע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81 </w:t>
            </w:r>
          </w:p>
        </w:tc>
        <w:tc>
          <w:tcPr>
            <w:tcW w:w="5669" w:type="dxa"/>
          </w:tcPr>
          <w:p w:rsidR="00F5173D" w:rsidRPr="00F5173D" w:rsidRDefault="00F5173D" w:rsidP="00F5173D">
            <w:pPr>
              <w:spacing w:line="240" w:lineRule="auto"/>
              <w:jc w:val="left"/>
              <w:rPr>
                <w:rFonts w:cs="Frankruhel"/>
                <w:sz w:val="24"/>
                <w:rtl/>
              </w:rPr>
            </w:pPr>
            <w:r>
              <w:rPr>
                <w:sz w:val="24"/>
                <w:rtl/>
              </w:rPr>
              <w:t>שמירת אחריות</w:t>
            </w:r>
          </w:p>
        </w:tc>
        <w:tc>
          <w:tcPr>
            <w:tcW w:w="567" w:type="dxa"/>
          </w:tcPr>
          <w:p w:rsidR="00F5173D" w:rsidRPr="00F5173D" w:rsidRDefault="00F5173D" w:rsidP="00F5173D">
            <w:pPr>
              <w:spacing w:line="240" w:lineRule="auto"/>
              <w:jc w:val="left"/>
              <w:rPr>
                <w:rStyle w:val="Hyperlink"/>
                <w:rtl/>
              </w:rPr>
            </w:pPr>
            <w:hyperlink w:anchor="Seif73" w:tooltip="שמירת אחרי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81א </w:t>
            </w:r>
          </w:p>
        </w:tc>
        <w:tc>
          <w:tcPr>
            <w:tcW w:w="5669" w:type="dxa"/>
          </w:tcPr>
          <w:p w:rsidR="00F5173D" w:rsidRPr="00F5173D" w:rsidRDefault="00F5173D" w:rsidP="00F5173D">
            <w:pPr>
              <w:spacing w:line="240" w:lineRule="auto"/>
              <w:jc w:val="left"/>
              <w:rPr>
                <w:rFonts w:cs="Frankruhel"/>
                <w:sz w:val="24"/>
                <w:rtl/>
              </w:rPr>
            </w:pPr>
            <w:r>
              <w:rPr>
                <w:sz w:val="24"/>
                <w:rtl/>
              </w:rPr>
              <w:t>דרך קביעת מחזור עסקאות</w:t>
            </w:r>
          </w:p>
        </w:tc>
        <w:tc>
          <w:tcPr>
            <w:tcW w:w="567" w:type="dxa"/>
          </w:tcPr>
          <w:p w:rsidR="00F5173D" w:rsidRPr="00F5173D" w:rsidRDefault="00F5173D" w:rsidP="00F5173D">
            <w:pPr>
              <w:spacing w:line="240" w:lineRule="auto"/>
              <w:jc w:val="left"/>
              <w:rPr>
                <w:rStyle w:val="Hyperlink"/>
                <w:rtl/>
              </w:rPr>
            </w:pPr>
            <w:hyperlink w:anchor="Seif74" w:tooltip="דרך קביעת מחזור עסקא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82 </w:t>
            </w:r>
          </w:p>
        </w:tc>
        <w:tc>
          <w:tcPr>
            <w:tcW w:w="5669" w:type="dxa"/>
          </w:tcPr>
          <w:p w:rsidR="00F5173D" w:rsidRPr="00F5173D" w:rsidRDefault="00F5173D" w:rsidP="00F5173D">
            <w:pPr>
              <w:spacing w:line="240" w:lineRule="auto"/>
              <w:jc w:val="left"/>
              <w:rPr>
                <w:rFonts w:cs="Frankruhel"/>
                <w:sz w:val="24"/>
                <w:rtl/>
              </w:rPr>
            </w:pPr>
            <w:r>
              <w:rPr>
                <w:sz w:val="24"/>
                <w:rtl/>
              </w:rPr>
              <w:t>השגה</w:t>
            </w:r>
          </w:p>
        </w:tc>
        <w:tc>
          <w:tcPr>
            <w:tcW w:w="567" w:type="dxa"/>
          </w:tcPr>
          <w:p w:rsidR="00F5173D" w:rsidRPr="00F5173D" w:rsidRDefault="00F5173D" w:rsidP="00F5173D">
            <w:pPr>
              <w:spacing w:line="240" w:lineRule="auto"/>
              <w:jc w:val="left"/>
              <w:rPr>
                <w:rStyle w:val="Hyperlink"/>
                <w:rtl/>
              </w:rPr>
            </w:pPr>
            <w:hyperlink w:anchor="Seif75" w:tooltip="השג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83 </w:t>
            </w:r>
          </w:p>
        </w:tc>
        <w:tc>
          <w:tcPr>
            <w:tcW w:w="5669" w:type="dxa"/>
          </w:tcPr>
          <w:p w:rsidR="00F5173D" w:rsidRPr="00F5173D" w:rsidRDefault="00F5173D" w:rsidP="00F5173D">
            <w:pPr>
              <w:spacing w:line="240" w:lineRule="auto"/>
              <w:jc w:val="left"/>
              <w:rPr>
                <w:rFonts w:cs="Frankruhel"/>
                <w:sz w:val="24"/>
                <w:rtl/>
              </w:rPr>
            </w:pPr>
            <w:r>
              <w:rPr>
                <w:sz w:val="24"/>
                <w:rtl/>
              </w:rPr>
              <w:t>ערעור</w:t>
            </w:r>
          </w:p>
        </w:tc>
        <w:tc>
          <w:tcPr>
            <w:tcW w:w="567" w:type="dxa"/>
          </w:tcPr>
          <w:p w:rsidR="00F5173D" w:rsidRPr="00F5173D" w:rsidRDefault="00F5173D" w:rsidP="00F5173D">
            <w:pPr>
              <w:spacing w:line="240" w:lineRule="auto"/>
              <w:jc w:val="left"/>
              <w:rPr>
                <w:rStyle w:val="Hyperlink"/>
                <w:rtl/>
              </w:rPr>
            </w:pPr>
            <w:hyperlink w:anchor="Seif76" w:tooltip="ערעו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84 </w:t>
            </w:r>
          </w:p>
        </w:tc>
        <w:tc>
          <w:tcPr>
            <w:tcW w:w="5669" w:type="dxa"/>
          </w:tcPr>
          <w:p w:rsidR="00F5173D" w:rsidRPr="00F5173D" w:rsidRDefault="00F5173D" w:rsidP="00F5173D">
            <w:pPr>
              <w:spacing w:line="240" w:lineRule="auto"/>
              <w:jc w:val="left"/>
              <w:rPr>
                <w:rFonts w:cs="Frankruhel"/>
                <w:sz w:val="24"/>
                <w:rtl/>
              </w:rPr>
            </w:pPr>
            <w:r>
              <w:rPr>
                <w:sz w:val="24"/>
                <w:rtl/>
              </w:rPr>
              <w:t>תקנות סדרי דין</w:t>
            </w:r>
          </w:p>
        </w:tc>
        <w:tc>
          <w:tcPr>
            <w:tcW w:w="567" w:type="dxa"/>
          </w:tcPr>
          <w:p w:rsidR="00F5173D" w:rsidRPr="00F5173D" w:rsidRDefault="00F5173D" w:rsidP="00F5173D">
            <w:pPr>
              <w:spacing w:line="240" w:lineRule="auto"/>
              <w:jc w:val="left"/>
              <w:rPr>
                <w:rStyle w:val="Hyperlink"/>
                <w:rtl/>
              </w:rPr>
            </w:pPr>
            <w:hyperlink w:anchor="Seif77" w:tooltip="תקנות סדרי ד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85 </w:t>
            </w:r>
          </w:p>
        </w:tc>
        <w:tc>
          <w:tcPr>
            <w:tcW w:w="5669" w:type="dxa"/>
          </w:tcPr>
          <w:p w:rsidR="00F5173D" w:rsidRPr="00F5173D" w:rsidRDefault="00F5173D" w:rsidP="00F5173D">
            <w:pPr>
              <w:spacing w:line="240" w:lineRule="auto"/>
              <w:jc w:val="left"/>
              <w:rPr>
                <w:rFonts w:cs="Frankruhel"/>
                <w:sz w:val="24"/>
                <w:rtl/>
              </w:rPr>
            </w:pPr>
            <w:r>
              <w:rPr>
                <w:sz w:val="24"/>
                <w:rtl/>
              </w:rPr>
              <w:t>תשלום המס שאינו שנוי במחלוקת</w:t>
            </w:r>
          </w:p>
        </w:tc>
        <w:tc>
          <w:tcPr>
            <w:tcW w:w="567" w:type="dxa"/>
          </w:tcPr>
          <w:p w:rsidR="00F5173D" w:rsidRPr="00F5173D" w:rsidRDefault="00F5173D" w:rsidP="00F5173D">
            <w:pPr>
              <w:spacing w:line="240" w:lineRule="auto"/>
              <w:jc w:val="left"/>
              <w:rPr>
                <w:rStyle w:val="Hyperlink"/>
                <w:rtl/>
              </w:rPr>
            </w:pPr>
            <w:hyperlink w:anchor="Seif78" w:tooltip="תשלום המס שאינו שנוי במחלוק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86 </w:t>
            </w:r>
          </w:p>
        </w:tc>
        <w:tc>
          <w:tcPr>
            <w:tcW w:w="5669" w:type="dxa"/>
          </w:tcPr>
          <w:p w:rsidR="00F5173D" w:rsidRPr="00F5173D" w:rsidRDefault="00F5173D" w:rsidP="00F5173D">
            <w:pPr>
              <w:spacing w:line="240" w:lineRule="auto"/>
              <w:jc w:val="left"/>
              <w:rPr>
                <w:rFonts w:cs="Frankruhel"/>
                <w:sz w:val="24"/>
                <w:rtl/>
              </w:rPr>
            </w:pPr>
            <w:r>
              <w:rPr>
                <w:sz w:val="24"/>
                <w:rtl/>
              </w:rPr>
              <w:t>מחלוקת על המס ביבוא</w:t>
            </w:r>
          </w:p>
        </w:tc>
        <w:tc>
          <w:tcPr>
            <w:tcW w:w="567" w:type="dxa"/>
          </w:tcPr>
          <w:p w:rsidR="00F5173D" w:rsidRPr="00F5173D" w:rsidRDefault="00F5173D" w:rsidP="00F5173D">
            <w:pPr>
              <w:spacing w:line="240" w:lineRule="auto"/>
              <w:jc w:val="left"/>
              <w:rPr>
                <w:rStyle w:val="Hyperlink"/>
                <w:rtl/>
              </w:rPr>
            </w:pPr>
            <w:hyperlink w:anchor="Seif79" w:tooltip="מחלוקת על המס ביבוא"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87 </w:t>
            </w:r>
          </w:p>
        </w:tc>
        <w:tc>
          <w:tcPr>
            <w:tcW w:w="5669" w:type="dxa"/>
          </w:tcPr>
          <w:p w:rsidR="00F5173D" w:rsidRPr="00F5173D" w:rsidRDefault="00F5173D" w:rsidP="00F5173D">
            <w:pPr>
              <w:spacing w:line="240" w:lineRule="auto"/>
              <w:jc w:val="left"/>
              <w:rPr>
                <w:rFonts w:cs="Frankruhel"/>
                <w:sz w:val="24"/>
                <w:rtl/>
              </w:rPr>
            </w:pPr>
            <w:r>
              <w:rPr>
                <w:sz w:val="24"/>
                <w:rtl/>
              </w:rPr>
              <w:t>החזר מס יתר</w:t>
            </w:r>
          </w:p>
        </w:tc>
        <w:tc>
          <w:tcPr>
            <w:tcW w:w="567" w:type="dxa"/>
          </w:tcPr>
          <w:p w:rsidR="00F5173D" w:rsidRPr="00F5173D" w:rsidRDefault="00F5173D" w:rsidP="00F5173D">
            <w:pPr>
              <w:spacing w:line="240" w:lineRule="auto"/>
              <w:jc w:val="left"/>
              <w:rPr>
                <w:rStyle w:val="Hyperlink"/>
                <w:rtl/>
              </w:rPr>
            </w:pPr>
            <w:hyperlink w:anchor="Seif80" w:tooltip="החזר מס ית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י"ג: מועד התשלום</w:t>
            </w:r>
          </w:p>
        </w:tc>
        <w:tc>
          <w:tcPr>
            <w:tcW w:w="567" w:type="dxa"/>
          </w:tcPr>
          <w:p w:rsidR="00F5173D" w:rsidRPr="00F5173D" w:rsidRDefault="00F5173D" w:rsidP="00F5173D">
            <w:pPr>
              <w:spacing w:line="240" w:lineRule="auto"/>
              <w:jc w:val="left"/>
              <w:rPr>
                <w:rStyle w:val="Hyperlink"/>
                <w:rtl/>
              </w:rPr>
            </w:pPr>
            <w:hyperlink w:anchor="med12" w:tooltip="פרק יג: מועד התשל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88 </w:t>
            </w:r>
          </w:p>
        </w:tc>
        <w:tc>
          <w:tcPr>
            <w:tcW w:w="5669" w:type="dxa"/>
          </w:tcPr>
          <w:p w:rsidR="00F5173D" w:rsidRPr="00F5173D" w:rsidRDefault="00F5173D" w:rsidP="00F5173D">
            <w:pPr>
              <w:spacing w:line="240" w:lineRule="auto"/>
              <w:jc w:val="left"/>
              <w:rPr>
                <w:rFonts w:cs="Frankruhel"/>
                <w:sz w:val="24"/>
                <w:rtl/>
              </w:rPr>
            </w:pPr>
            <w:r>
              <w:rPr>
                <w:sz w:val="24"/>
                <w:rtl/>
              </w:rPr>
              <w:t>התשלום לפי דו"ח</w:t>
            </w:r>
          </w:p>
        </w:tc>
        <w:tc>
          <w:tcPr>
            <w:tcW w:w="567" w:type="dxa"/>
          </w:tcPr>
          <w:p w:rsidR="00F5173D" w:rsidRPr="00F5173D" w:rsidRDefault="00F5173D" w:rsidP="00F5173D">
            <w:pPr>
              <w:spacing w:line="240" w:lineRule="auto"/>
              <w:jc w:val="left"/>
              <w:rPr>
                <w:rStyle w:val="Hyperlink"/>
                <w:rtl/>
              </w:rPr>
            </w:pPr>
            <w:hyperlink w:anchor="Seif81" w:tooltip="התשלום לפי דוח"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89 </w:t>
            </w:r>
          </w:p>
        </w:tc>
        <w:tc>
          <w:tcPr>
            <w:tcW w:w="5669" w:type="dxa"/>
          </w:tcPr>
          <w:p w:rsidR="00F5173D" w:rsidRPr="00F5173D" w:rsidRDefault="00F5173D" w:rsidP="00F5173D">
            <w:pPr>
              <w:spacing w:line="240" w:lineRule="auto"/>
              <w:jc w:val="left"/>
              <w:rPr>
                <w:rFonts w:cs="Frankruhel"/>
                <w:sz w:val="24"/>
                <w:rtl/>
              </w:rPr>
            </w:pPr>
            <w:r>
              <w:rPr>
                <w:sz w:val="24"/>
                <w:rtl/>
              </w:rPr>
              <w:t>התשלום ביבוא</w:t>
            </w:r>
          </w:p>
        </w:tc>
        <w:tc>
          <w:tcPr>
            <w:tcW w:w="567" w:type="dxa"/>
          </w:tcPr>
          <w:p w:rsidR="00F5173D" w:rsidRPr="00F5173D" w:rsidRDefault="00F5173D" w:rsidP="00F5173D">
            <w:pPr>
              <w:spacing w:line="240" w:lineRule="auto"/>
              <w:jc w:val="left"/>
              <w:rPr>
                <w:rStyle w:val="Hyperlink"/>
                <w:rtl/>
              </w:rPr>
            </w:pPr>
            <w:hyperlink w:anchor="Seif82" w:tooltip="התשלום ביבוא"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90 </w:t>
            </w:r>
          </w:p>
        </w:tc>
        <w:tc>
          <w:tcPr>
            <w:tcW w:w="5669" w:type="dxa"/>
          </w:tcPr>
          <w:p w:rsidR="00F5173D" w:rsidRPr="00F5173D" w:rsidRDefault="00F5173D" w:rsidP="00F5173D">
            <w:pPr>
              <w:spacing w:line="240" w:lineRule="auto"/>
              <w:jc w:val="left"/>
              <w:rPr>
                <w:rFonts w:cs="Frankruhel"/>
                <w:sz w:val="24"/>
                <w:rtl/>
              </w:rPr>
            </w:pPr>
            <w:r>
              <w:rPr>
                <w:sz w:val="24"/>
                <w:rtl/>
              </w:rPr>
              <w:t>התשלום בקביעה או בשומה</w:t>
            </w:r>
          </w:p>
        </w:tc>
        <w:tc>
          <w:tcPr>
            <w:tcW w:w="567" w:type="dxa"/>
          </w:tcPr>
          <w:p w:rsidR="00F5173D" w:rsidRPr="00F5173D" w:rsidRDefault="00F5173D" w:rsidP="00F5173D">
            <w:pPr>
              <w:spacing w:line="240" w:lineRule="auto"/>
              <w:jc w:val="left"/>
              <w:rPr>
                <w:rStyle w:val="Hyperlink"/>
                <w:rtl/>
              </w:rPr>
            </w:pPr>
            <w:hyperlink w:anchor="Seif83" w:tooltip="התשלום בקביעה או בשומ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91 </w:t>
            </w:r>
          </w:p>
        </w:tc>
        <w:tc>
          <w:tcPr>
            <w:tcW w:w="5669" w:type="dxa"/>
          </w:tcPr>
          <w:p w:rsidR="00F5173D" w:rsidRPr="00F5173D" w:rsidRDefault="00F5173D" w:rsidP="00F5173D">
            <w:pPr>
              <w:spacing w:line="240" w:lineRule="auto"/>
              <w:jc w:val="left"/>
              <w:rPr>
                <w:rFonts w:cs="Frankruhel"/>
                <w:sz w:val="24"/>
                <w:rtl/>
              </w:rPr>
            </w:pPr>
            <w:r>
              <w:rPr>
                <w:sz w:val="24"/>
                <w:rtl/>
              </w:rPr>
              <w:t>תשלום בהשגה וערעור</w:t>
            </w:r>
          </w:p>
        </w:tc>
        <w:tc>
          <w:tcPr>
            <w:tcW w:w="567" w:type="dxa"/>
          </w:tcPr>
          <w:p w:rsidR="00F5173D" w:rsidRPr="00F5173D" w:rsidRDefault="00F5173D" w:rsidP="00F5173D">
            <w:pPr>
              <w:spacing w:line="240" w:lineRule="auto"/>
              <w:jc w:val="left"/>
              <w:rPr>
                <w:rStyle w:val="Hyperlink"/>
                <w:rtl/>
              </w:rPr>
            </w:pPr>
            <w:hyperlink w:anchor="Seif84" w:tooltip="תשלום בהשגה וערעו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92 </w:t>
            </w:r>
          </w:p>
        </w:tc>
        <w:tc>
          <w:tcPr>
            <w:tcW w:w="5669" w:type="dxa"/>
          </w:tcPr>
          <w:p w:rsidR="00F5173D" w:rsidRPr="00F5173D" w:rsidRDefault="00F5173D" w:rsidP="00F5173D">
            <w:pPr>
              <w:spacing w:line="240" w:lineRule="auto"/>
              <w:jc w:val="left"/>
              <w:rPr>
                <w:rFonts w:cs="Frankruhel"/>
                <w:sz w:val="24"/>
                <w:rtl/>
              </w:rPr>
            </w:pPr>
            <w:r>
              <w:rPr>
                <w:sz w:val="24"/>
                <w:rtl/>
              </w:rPr>
              <w:t>מקדמות</w:t>
            </w:r>
          </w:p>
        </w:tc>
        <w:tc>
          <w:tcPr>
            <w:tcW w:w="567" w:type="dxa"/>
          </w:tcPr>
          <w:p w:rsidR="00F5173D" w:rsidRPr="00F5173D" w:rsidRDefault="00F5173D" w:rsidP="00F5173D">
            <w:pPr>
              <w:spacing w:line="240" w:lineRule="auto"/>
              <w:jc w:val="left"/>
              <w:rPr>
                <w:rStyle w:val="Hyperlink"/>
                <w:rtl/>
              </w:rPr>
            </w:pPr>
            <w:hyperlink w:anchor="Seif85" w:tooltip="מקדמ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י"ד: גבייה, קנסות וריבית</w:t>
            </w:r>
          </w:p>
        </w:tc>
        <w:tc>
          <w:tcPr>
            <w:tcW w:w="567" w:type="dxa"/>
          </w:tcPr>
          <w:p w:rsidR="00F5173D" w:rsidRPr="00F5173D" w:rsidRDefault="00F5173D" w:rsidP="00F5173D">
            <w:pPr>
              <w:spacing w:line="240" w:lineRule="auto"/>
              <w:jc w:val="left"/>
              <w:rPr>
                <w:rStyle w:val="Hyperlink"/>
                <w:rtl/>
              </w:rPr>
            </w:pPr>
            <w:hyperlink w:anchor="med13" w:tooltip="פרק יד: גבייה, קנסות וריבי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93 </w:t>
            </w:r>
          </w:p>
        </w:tc>
        <w:tc>
          <w:tcPr>
            <w:tcW w:w="5669" w:type="dxa"/>
          </w:tcPr>
          <w:p w:rsidR="00F5173D" w:rsidRPr="00F5173D" w:rsidRDefault="00F5173D" w:rsidP="00F5173D">
            <w:pPr>
              <w:spacing w:line="240" w:lineRule="auto"/>
              <w:jc w:val="left"/>
              <w:rPr>
                <w:rFonts w:cs="Frankruhel"/>
                <w:sz w:val="24"/>
                <w:rtl/>
              </w:rPr>
            </w:pPr>
            <w:r>
              <w:rPr>
                <w:sz w:val="24"/>
                <w:rtl/>
              </w:rPr>
              <w:t>הגדרות</w:t>
            </w:r>
          </w:p>
        </w:tc>
        <w:tc>
          <w:tcPr>
            <w:tcW w:w="567" w:type="dxa"/>
          </w:tcPr>
          <w:p w:rsidR="00F5173D" w:rsidRPr="00F5173D" w:rsidRDefault="00F5173D" w:rsidP="00F5173D">
            <w:pPr>
              <w:spacing w:line="240" w:lineRule="auto"/>
              <w:jc w:val="left"/>
              <w:rPr>
                <w:rStyle w:val="Hyperlink"/>
                <w:rtl/>
              </w:rPr>
            </w:pPr>
            <w:hyperlink w:anchor="Seif145" w:tooltip="הגד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94 </w:t>
            </w:r>
          </w:p>
        </w:tc>
        <w:tc>
          <w:tcPr>
            <w:tcW w:w="5669" w:type="dxa"/>
          </w:tcPr>
          <w:p w:rsidR="00F5173D" w:rsidRPr="00F5173D" w:rsidRDefault="00F5173D" w:rsidP="00F5173D">
            <w:pPr>
              <w:spacing w:line="240" w:lineRule="auto"/>
              <w:jc w:val="left"/>
              <w:rPr>
                <w:rFonts w:cs="Frankruhel"/>
                <w:sz w:val="24"/>
                <w:rtl/>
              </w:rPr>
            </w:pPr>
            <w:r>
              <w:rPr>
                <w:sz w:val="24"/>
                <w:rtl/>
              </w:rPr>
              <w:t>קנס על איחור בהגשת דו"ח הודעה</w:t>
            </w:r>
          </w:p>
        </w:tc>
        <w:tc>
          <w:tcPr>
            <w:tcW w:w="567" w:type="dxa"/>
          </w:tcPr>
          <w:p w:rsidR="00F5173D" w:rsidRPr="00F5173D" w:rsidRDefault="00F5173D" w:rsidP="00F5173D">
            <w:pPr>
              <w:spacing w:line="240" w:lineRule="auto"/>
              <w:jc w:val="left"/>
              <w:rPr>
                <w:rStyle w:val="Hyperlink"/>
                <w:rtl/>
              </w:rPr>
            </w:pPr>
            <w:hyperlink w:anchor="Seif146" w:tooltip="קנס על איחור בהגשת דוח הודע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95 </w:t>
            </w:r>
          </w:p>
        </w:tc>
        <w:tc>
          <w:tcPr>
            <w:tcW w:w="5669" w:type="dxa"/>
          </w:tcPr>
          <w:p w:rsidR="00F5173D" w:rsidRPr="00F5173D" w:rsidRDefault="00F5173D" w:rsidP="00F5173D">
            <w:pPr>
              <w:spacing w:line="240" w:lineRule="auto"/>
              <w:jc w:val="left"/>
              <w:rPr>
                <w:rFonts w:cs="Frankruhel"/>
                <w:sz w:val="24"/>
                <w:rtl/>
              </w:rPr>
            </w:pPr>
            <w:r>
              <w:rPr>
                <w:sz w:val="24"/>
                <w:rtl/>
              </w:rPr>
              <w:t>קנס על אי ניהול ספרים</w:t>
            </w:r>
          </w:p>
        </w:tc>
        <w:tc>
          <w:tcPr>
            <w:tcW w:w="567" w:type="dxa"/>
          </w:tcPr>
          <w:p w:rsidR="00F5173D" w:rsidRPr="00F5173D" w:rsidRDefault="00F5173D" w:rsidP="00F5173D">
            <w:pPr>
              <w:spacing w:line="240" w:lineRule="auto"/>
              <w:jc w:val="left"/>
              <w:rPr>
                <w:rStyle w:val="Hyperlink"/>
                <w:rtl/>
              </w:rPr>
            </w:pPr>
            <w:hyperlink w:anchor="Seif147" w:tooltip="קנס על אי ניהול ספר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96 </w:t>
            </w:r>
          </w:p>
        </w:tc>
        <w:tc>
          <w:tcPr>
            <w:tcW w:w="5669" w:type="dxa"/>
          </w:tcPr>
          <w:p w:rsidR="00F5173D" w:rsidRPr="00F5173D" w:rsidRDefault="00F5173D" w:rsidP="00F5173D">
            <w:pPr>
              <w:spacing w:line="240" w:lineRule="auto"/>
              <w:jc w:val="left"/>
              <w:rPr>
                <w:rFonts w:cs="Frankruhel"/>
                <w:sz w:val="24"/>
                <w:rtl/>
              </w:rPr>
            </w:pPr>
            <w:r>
              <w:rPr>
                <w:sz w:val="24"/>
                <w:rtl/>
              </w:rPr>
              <w:t>קנס בשל אי תשלום במועד</w:t>
            </w:r>
          </w:p>
        </w:tc>
        <w:tc>
          <w:tcPr>
            <w:tcW w:w="567" w:type="dxa"/>
          </w:tcPr>
          <w:p w:rsidR="00F5173D" w:rsidRPr="00F5173D" w:rsidRDefault="00F5173D" w:rsidP="00F5173D">
            <w:pPr>
              <w:spacing w:line="240" w:lineRule="auto"/>
              <w:jc w:val="left"/>
              <w:rPr>
                <w:rStyle w:val="Hyperlink"/>
                <w:rtl/>
              </w:rPr>
            </w:pPr>
            <w:hyperlink w:anchor="Seif148" w:tooltip="קנס בשל אי תשלום במועד"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96א </w:t>
            </w:r>
          </w:p>
        </w:tc>
        <w:tc>
          <w:tcPr>
            <w:tcW w:w="5669" w:type="dxa"/>
          </w:tcPr>
          <w:p w:rsidR="00F5173D" w:rsidRPr="00F5173D" w:rsidRDefault="00F5173D" w:rsidP="00F5173D">
            <w:pPr>
              <w:spacing w:line="240" w:lineRule="auto"/>
              <w:jc w:val="left"/>
              <w:rPr>
                <w:rFonts w:cs="Frankruhel"/>
                <w:sz w:val="24"/>
                <w:rtl/>
              </w:rPr>
            </w:pPr>
            <w:r>
              <w:rPr>
                <w:sz w:val="24"/>
                <w:rtl/>
              </w:rPr>
              <w:t>קנס בשל פעולה החייבת בדיווח</w:t>
            </w:r>
          </w:p>
        </w:tc>
        <w:tc>
          <w:tcPr>
            <w:tcW w:w="567" w:type="dxa"/>
          </w:tcPr>
          <w:p w:rsidR="00F5173D" w:rsidRPr="00F5173D" w:rsidRDefault="00F5173D" w:rsidP="00F5173D">
            <w:pPr>
              <w:spacing w:line="240" w:lineRule="auto"/>
              <w:jc w:val="left"/>
              <w:rPr>
                <w:rStyle w:val="Hyperlink"/>
                <w:rtl/>
              </w:rPr>
            </w:pPr>
            <w:hyperlink w:anchor="Seif175" w:tooltip="קנס בשל פעולה החייבת בדיווח"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96ב </w:t>
            </w:r>
          </w:p>
        </w:tc>
        <w:tc>
          <w:tcPr>
            <w:tcW w:w="5669" w:type="dxa"/>
          </w:tcPr>
          <w:p w:rsidR="00F5173D" w:rsidRPr="00F5173D" w:rsidRDefault="00F5173D" w:rsidP="00F5173D">
            <w:pPr>
              <w:spacing w:line="240" w:lineRule="auto"/>
              <w:jc w:val="left"/>
              <w:rPr>
                <w:rFonts w:cs="Frankruhel"/>
                <w:sz w:val="24"/>
                <w:rtl/>
              </w:rPr>
            </w:pPr>
            <w:r>
              <w:rPr>
                <w:sz w:val="24"/>
                <w:rtl/>
              </w:rPr>
              <w:t>קנס על גירעון</w:t>
            </w:r>
          </w:p>
        </w:tc>
        <w:tc>
          <w:tcPr>
            <w:tcW w:w="567" w:type="dxa"/>
          </w:tcPr>
          <w:p w:rsidR="00F5173D" w:rsidRPr="00F5173D" w:rsidRDefault="00F5173D" w:rsidP="00F5173D">
            <w:pPr>
              <w:spacing w:line="240" w:lineRule="auto"/>
              <w:jc w:val="left"/>
              <w:rPr>
                <w:rStyle w:val="Hyperlink"/>
                <w:rtl/>
              </w:rPr>
            </w:pPr>
            <w:hyperlink w:anchor="Seif183" w:tooltip="קנס על גירעו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97 </w:t>
            </w:r>
          </w:p>
        </w:tc>
        <w:tc>
          <w:tcPr>
            <w:tcW w:w="5669" w:type="dxa"/>
          </w:tcPr>
          <w:p w:rsidR="00F5173D" w:rsidRPr="00F5173D" w:rsidRDefault="00F5173D" w:rsidP="00F5173D">
            <w:pPr>
              <w:spacing w:line="240" w:lineRule="auto"/>
              <w:jc w:val="left"/>
              <w:rPr>
                <w:rFonts w:cs="Frankruhel"/>
                <w:sz w:val="24"/>
                <w:rtl/>
              </w:rPr>
            </w:pPr>
            <w:r>
              <w:rPr>
                <w:sz w:val="24"/>
                <w:rtl/>
              </w:rPr>
              <w:t>הפרשי הצמדה וריבית</w:t>
            </w:r>
          </w:p>
        </w:tc>
        <w:tc>
          <w:tcPr>
            <w:tcW w:w="567" w:type="dxa"/>
          </w:tcPr>
          <w:p w:rsidR="00F5173D" w:rsidRPr="00F5173D" w:rsidRDefault="00F5173D" w:rsidP="00F5173D">
            <w:pPr>
              <w:spacing w:line="240" w:lineRule="auto"/>
              <w:jc w:val="left"/>
              <w:rPr>
                <w:rStyle w:val="Hyperlink"/>
                <w:rtl/>
              </w:rPr>
            </w:pPr>
            <w:hyperlink w:anchor="Seif149" w:tooltip="הפרשי הצמדה וריבי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97א </w:t>
            </w:r>
          </w:p>
        </w:tc>
        <w:tc>
          <w:tcPr>
            <w:tcW w:w="5669" w:type="dxa"/>
          </w:tcPr>
          <w:p w:rsidR="00F5173D" w:rsidRPr="00F5173D" w:rsidRDefault="00F5173D" w:rsidP="00F5173D">
            <w:pPr>
              <w:spacing w:line="240" w:lineRule="auto"/>
              <w:jc w:val="left"/>
              <w:rPr>
                <w:rFonts w:cs="Frankruhel"/>
                <w:sz w:val="24"/>
                <w:rtl/>
              </w:rPr>
            </w:pPr>
            <w:r>
              <w:rPr>
                <w:sz w:val="24"/>
                <w:rtl/>
              </w:rPr>
              <w:t>תיאום הפרשי הצמדה וריבית</w:t>
            </w:r>
          </w:p>
        </w:tc>
        <w:tc>
          <w:tcPr>
            <w:tcW w:w="567" w:type="dxa"/>
          </w:tcPr>
          <w:p w:rsidR="00F5173D" w:rsidRPr="00F5173D" w:rsidRDefault="00F5173D" w:rsidP="00F5173D">
            <w:pPr>
              <w:spacing w:line="240" w:lineRule="auto"/>
              <w:jc w:val="left"/>
              <w:rPr>
                <w:rStyle w:val="Hyperlink"/>
                <w:rtl/>
              </w:rPr>
            </w:pPr>
            <w:hyperlink w:anchor="Seif150" w:tooltip="תיאום הפרשי הצמדה וריבי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97ב </w:t>
            </w:r>
          </w:p>
        </w:tc>
        <w:tc>
          <w:tcPr>
            <w:tcW w:w="5669" w:type="dxa"/>
          </w:tcPr>
          <w:p w:rsidR="00F5173D" w:rsidRPr="00F5173D" w:rsidRDefault="00F5173D" w:rsidP="00F5173D">
            <w:pPr>
              <w:spacing w:line="240" w:lineRule="auto"/>
              <w:jc w:val="left"/>
              <w:rPr>
                <w:rFonts w:cs="Frankruhel"/>
                <w:sz w:val="24"/>
                <w:rtl/>
              </w:rPr>
            </w:pPr>
            <w:r>
              <w:rPr>
                <w:sz w:val="24"/>
                <w:rtl/>
              </w:rPr>
              <w:t>מס תשומות שהוחזר ביתר</w:t>
            </w:r>
          </w:p>
        </w:tc>
        <w:tc>
          <w:tcPr>
            <w:tcW w:w="567" w:type="dxa"/>
          </w:tcPr>
          <w:p w:rsidR="00F5173D" w:rsidRPr="00F5173D" w:rsidRDefault="00F5173D" w:rsidP="00F5173D">
            <w:pPr>
              <w:spacing w:line="240" w:lineRule="auto"/>
              <w:jc w:val="left"/>
              <w:rPr>
                <w:rStyle w:val="Hyperlink"/>
                <w:rtl/>
              </w:rPr>
            </w:pPr>
            <w:hyperlink w:anchor="Seif151" w:tooltip="מס תשומות שהוחזר בית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98 </w:t>
            </w:r>
          </w:p>
        </w:tc>
        <w:tc>
          <w:tcPr>
            <w:tcW w:w="5669" w:type="dxa"/>
          </w:tcPr>
          <w:p w:rsidR="00F5173D" w:rsidRPr="00F5173D" w:rsidRDefault="00F5173D" w:rsidP="00F5173D">
            <w:pPr>
              <w:spacing w:line="240" w:lineRule="auto"/>
              <w:jc w:val="left"/>
              <w:rPr>
                <w:rFonts w:cs="Frankruhel"/>
                <w:sz w:val="24"/>
                <w:rtl/>
              </w:rPr>
            </w:pPr>
            <w:r>
              <w:rPr>
                <w:sz w:val="24"/>
                <w:rtl/>
              </w:rPr>
              <w:t>הפרשי הצמדה וריבית במקרים מיוחדים</w:t>
            </w:r>
          </w:p>
        </w:tc>
        <w:tc>
          <w:tcPr>
            <w:tcW w:w="567" w:type="dxa"/>
          </w:tcPr>
          <w:p w:rsidR="00F5173D" w:rsidRPr="00F5173D" w:rsidRDefault="00F5173D" w:rsidP="00F5173D">
            <w:pPr>
              <w:spacing w:line="240" w:lineRule="auto"/>
              <w:jc w:val="left"/>
              <w:rPr>
                <w:rStyle w:val="Hyperlink"/>
                <w:rtl/>
              </w:rPr>
            </w:pPr>
            <w:hyperlink w:anchor="Seif152" w:tooltip="הפרשי הצמדה וריבית במקרים מיוחד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99 </w:t>
            </w:r>
          </w:p>
        </w:tc>
        <w:tc>
          <w:tcPr>
            <w:tcW w:w="5669" w:type="dxa"/>
          </w:tcPr>
          <w:p w:rsidR="00F5173D" w:rsidRPr="00F5173D" w:rsidRDefault="00F5173D" w:rsidP="00F5173D">
            <w:pPr>
              <w:spacing w:line="240" w:lineRule="auto"/>
              <w:jc w:val="left"/>
              <w:rPr>
                <w:rFonts w:cs="Frankruhel"/>
                <w:sz w:val="24"/>
                <w:rtl/>
              </w:rPr>
            </w:pPr>
            <w:r>
              <w:rPr>
                <w:sz w:val="24"/>
                <w:rtl/>
              </w:rPr>
              <w:t>חיוב בהוצאות גביה</w:t>
            </w:r>
          </w:p>
        </w:tc>
        <w:tc>
          <w:tcPr>
            <w:tcW w:w="567" w:type="dxa"/>
          </w:tcPr>
          <w:p w:rsidR="00F5173D" w:rsidRPr="00F5173D" w:rsidRDefault="00F5173D" w:rsidP="00F5173D">
            <w:pPr>
              <w:spacing w:line="240" w:lineRule="auto"/>
              <w:jc w:val="left"/>
              <w:rPr>
                <w:rStyle w:val="Hyperlink"/>
                <w:rtl/>
              </w:rPr>
            </w:pPr>
            <w:hyperlink w:anchor="Seif86" w:tooltip="חיוב בהוצאות גבי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100 </w:t>
            </w:r>
          </w:p>
        </w:tc>
        <w:tc>
          <w:tcPr>
            <w:tcW w:w="5669" w:type="dxa"/>
          </w:tcPr>
          <w:p w:rsidR="00F5173D" w:rsidRPr="00F5173D" w:rsidRDefault="00F5173D" w:rsidP="00F5173D">
            <w:pPr>
              <w:spacing w:line="240" w:lineRule="auto"/>
              <w:jc w:val="left"/>
              <w:rPr>
                <w:rFonts w:cs="Frankruhel"/>
                <w:sz w:val="24"/>
                <w:rtl/>
              </w:rPr>
            </w:pPr>
            <w:r>
              <w:rPr>
                <w:sz w:val="24"/>
                <w:rtl/>
              </w:rPr>
              <w:t>ויתור על קנס, ריבית או הוצאות</w:t>
            </w:r>
          </w:p>
        </w:tc>
        <w:tc>
          <w:tcPr>
            <w:tcW w:w="567" w:type="dxa"/>
          </w:tcPr>
          <w:p w:rsidR="00F5173D" w:rsidRPr="00F5173D" w:rsidRDefault="00F5173D" w:rsidP="00F5173D">
            <w:pPr>
              <w:spacing w:line="240" w:lineRule="auto"/>
              <w:jc w:val="left"/>
              <w:rPr>
                <w:rStyle w:val="Hyperlink"/>
                <w:rtl/>
              </w:rPr>
            </w:pPr>
            <w:hyperlink w:anchor="Seif87" w:tooltip="ויתור על קנס, ריבית או הוצא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101 </w:t>
            </w:r>
          </w:p>
        </w:tc>
        <w:tc>
          <w:tcPr>
            <w:tcW w:w="5669" w:type="dxa"/>
          </w:tcPr>
          <w:p w:rsidR="00F5173D" w:rsidRPr="00F5173D" w:rsidRDefault="00F5173D" w:rsidP="00F5173D">
            <w:pPr>
              <w:spacing w:line="240" w:lineRule="auto"/>
              <w:jc w:val="left"/>
              <w:rPr>
                <w:rFonts w:cs="Frankruhel"/>
                <w:sz w:val="24"/>
                <w:rtl/>
              </w:rPr>
            </w:pPr>
            <w:r>
              <w:rPr>
                <w:sz w:val="24"/>
                <w:rtl/>
              </w:rPr>
              <w:t>מועד התשלום</w:t>
            </w:r>
          </w:p>
        </w:tc>
        <w:tc>
          <w:tcPr>
            <w:tcW w:w="567" w:type="dxa"/>
          </w:tcPr>
          <w:p w:rsidR="00F5173D" w:rsidRPr="00F5173D" w:rsidRDefault="00F5173D" w:rsidP="00F5173D">
            <w:pPr>
              <w:spacing w:line="240" w:lineRule="auto"/>
              <w:jc w:val="left"/>
              <w:rPr>
                <w:rStyle w:val="Hyperlink"/>
                <w:rtl/>
              </w:rPr>
            </w:pPr>
            <w:hyperlink w:anchor="Seif88" w:tooltip="מועד התשלו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102 </w:t>
            </w:r>
          </w:p>
        </w:tc>
        <w:tc>
          <w:tcPr>
            <w:tcW w:w="5669" w:type="dxa"/>
          </w:tcPr>
          <w:p w:rsidR="00F5173D" w:rsidRPr="00F5173D" w:rsidRDefault="00F5173D" w:rsidP="00F5173D">
            <w:pPr>
              <w:spacing w:line="240" w:lineRule="auto"/>
              <w:jc w:val="left"/>
              <w:rPr>
                <w:rFonts w:cs="Frankruhel"/>
                <w:sz w:val="24"/>
                <w:rtl/>
              </w:rPr>
            </w:pPr>
            <w:r>
              <w:rPr>
                <w:sz w:val="24"/>
                <w:rtl/>
              </w:rPr>
              <w:t>דרכי הגביה</w:t>
            </w:r>
          </w:p>
        </w:tc>
        <w:tc>
          <w:tcPr>
            <w:tcW w:w="567" w:type="dxa"/>
          </w:tcPr>
          <w:p w:rsidR="00F5173D" w:rsidRPr="00F5173D" w:rsidRDefault="00F5173D" w:rsidP="00F5173D">
            <w:pPr>
              <w:spacing w:line="240" w:lineRule="auto"/>
              <w:jc w:val="left"/>
              <w:rPr>
                <w:rStyle w:val="Hyperlink"/>
                <w:rtl/>
              </w:rPr>
            </w:pPr>
            <w:hyperlink w:anchor="Seif89" w:tooltip="דרכי הגבי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102א </w:t>
            </w:r>
          </w:p>
        </w:tc>
        <w:tc>
          <w:tcPr>
            <w:tcW w:w="5669" w:type="dxa"/>
          </w:tcPr>
          <w:p w:rsidR="00F5173D" w:rsidRPr="00F5173D" w:rsidRDefault="00F5173D" w:rsidP="00F5173D">
            <w:pPr>
              <w:spacing w:line="240" w:lineRule="auto"/>
              <w:jc w:val="left"/>
              <w:rPr>
                <w:rFonts w:cs="Frankruhel"/>
                <w:sz w:val="24"/>
                <w:rtl/>
              </w:rPr>
            </w:pPr>
            <w:r>
              <w:rPr>
                <w:sz w:val="24"/>
                <w:rtl/>
              </w:rPr>
              <w:t>ערב לתשלום חוב מס</w:t>
            </w:r>
          </w:p>
        </w:tc>
        <w:tc>
          <w:tcPr>
            <w:tcW w:w="567" w:type="dxa"/>
          </w:tcPr>
          <w:p w:rsidR="00F5173D" w:rsidRPr="00F5173D" w:rsidRDefault="00F5173D" w:rsidP="00F5173D">
            <w:pPr>
              <w:spacing w:line="240" w:lineRule="auto"/>
              <w:jc w:val="left"/>
              <w:rPr>
                <w:rStyle w:val="Hyperlink"/>
                <w:rtl/>
              </w:rPr>
            </w:pPr>
            <w:hyperlink w:anchor="Seif184" w:tooltip="ערב לתשלום חוב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102ב </w:t>
            </w:r>
          </w:p>
        </w:tc>
        <w:tc>
          <w:tcPr>
            <w:tcW w:w="5669" w:type="dxa"/>
          </w:tcPr>
          <w:p w:rsidR="00F5173D" w:rsidRPr="00F5173D" w:rsidRDefault="00F5173D" w:rsidP="00F5173D">
            <w:pPr>
              <w:spacing w:line="240" w:lineRule="auto"/>
              <w:jc w:val="left"/>
              <w:rPr>
                <w:rFonts w:cs="Frankruhel"/>
                <w:sz w:val="24"/>
                <w:rtl/>
              </w:rPr>
            </w:pPr>
            <w:r>
              <w:rPr>
                <w:sz w:val="24"/>
                <w:rtl/>
              </w:rPr>
              <w:t>בקשה לרשם לענייני המרכז להטלת הגבלות</w:t>
            </w:r>
          </w:p>
        </w:tc>
        <w:tc>
          <w:tcPr>
            <w:tcW w:w="567" w:type="dxa"/>
          </w:tcPr>
          <w:p w:rsidR="00F5173D" w:rsidRPr="00F5173D" w:rsidRDefault="00F5173D" w:rsidP="00F5173D">
            <w:pPr>
              <w:spacing w:line="240" w:lineRule="auto"/>
              <w:jc w:val="left"/>
              <w:rPr>
                <w:rStyle w:val="Hyperlink"/>
                <w:rtl/>
              </w:rPr>
            </w:pPr>
            <w:hyperlink w:anchor="Seif185" w:tooltip="בקשה לרשם לענייני המרכז להטלת הגבל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103 </w:t>
            </w:r>
          </w:p>
        </w:tc>
        <w:tc>
          <w:tcPr>
            <w:tcW w:w="5669" w:type="dxa"/>
          </w:tcPr>
          <w:p w:rsidR="00F5173D" w:rsidRPr="00F5173D" w:rsidRDefault="00F5173D" w:rsidP="00F5173D">
            <w:pPr>
              <w:spacing w:line="240" w:lineRule="auto"/>
              <w:jc w:val="left"/>
              <w:rPr>
                <w:rFonts w:cs="Frankruhel"/>
                <w:sz w:val="24"/>
                <w:rtl/>
              </w:rPr>
            </w:pPr>
            <w:r>
              <w:rPr>
                <w:sz w:val="24"/>
                <w:rtl/>
              </w:rPr>
              <w:t>זקיפת תשלום לחוב קודם</w:t>
            </w:r>
          </w:p>
        </w:tc>
        <w:tc>
          <w:tcPr>
            <w:tcW w:w="567" w:type="dxa"/>
          </w:tcPr>
          <w:p w:rsidR="00F5173D" w:rsidRPr="00F5173D" w:rsidRDefault="00F5173D" w:rsidP="00F5173D">
            <w:pPr>
              <w:spacing w:line="240" w:lineRule="auto"/>
              <w:jc w:val="left"/>
              <w:rPr>
                <w:rStyle w:val="Hyperlink"/>
                <w:rtl/>
              </w:rPr>
            </w:pPr>
            <w:hyperlink w:anchor="Seif90" w:tooltip="זקיפת תשלום לחוב קוד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104 </w:t>
            </w:r>
          </w:p>
        </w:tc>
        <w:tc>
          <w:tcPr>
            <w:tcW w:w="5669" w:type="dxa"/>
          </w:tcPr>
          <w:p w:rsidR="00F5173D" w:rsidRPr="00F5173D" w:rsidRDefault="00F5173D" w:rsidP="00F5173D">
            <w:pPr>
              <w:spacing w:line="240" w:lineRule="auto"/>
              <w:jc w:val="left"/>
              <w:rPr>
                <w:rFonts w:cs="Frankruhel"/>
                <w:sz w:val="24"/>
                <w:rtl/>
              </w:rPr>
            </w:pPr>
            <w:r>
              <w:rPr>
                <w:sz w:val="24"/>
                <w:rtl/>
              </w:rPr>
              <w:t>שמירת אחריות פלילית</w:t>
            </w:r>
          </w:p>
        </w:tc>
        <w:tc>
          <w:tcPr>
            <w:tcW w:w="567" w:type="dxa"/>
          </w:tcPr>
          <w:p w:rsidR="00F5173D" w:rsidRPr="00F5173D" w:rsidRDefault="00F5173D" w:rsidP="00F5173D">
            <w:pPr>
              <w:spacing w:line="240" w:lineRule="auto"/>
              <w:jc w:val="left"/>
              <w:rPr>
                <w:rStyle w:val="Hyperlink"/>
                <w:rtl/>
              </w:rPr>
            </w:pPr>
            <w:hyperlink w:anchor="Seif91" w:tooltip="שמירת אחריות פלילי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105 </w:t>
            </w:r>
          </w:p>
        </w:tc>
        <w:tc>
          <w:tcPr>
            <w:tcW w:w="5669" w:type="dxa"/>
          </w:tcPr>
          <w:p w:rsidR="00F5173D" w:rsidRPr="00F5173D" w:rsidRDefault="00F5173D" w:rsidP="00F5173D">
            <w:pPr>
              <w:spacing w:line="240" w:lineRule="auto"/>
              <w:jc w:val="left"/>
              <w:rPr>
                <w:rFonts w:cs="Frankruhel"/>
                <w:sz w:val="24"/>
                <w:rtl/>
              </w:rPr>
            </w:pPr>
            <w:r>
              <w:rPr>
                <w:sz w:val="24"/>
                <w:rtl/>
              </w:rPr>
              <w:t>ריבית על איחור בהחזר</w:t>
            </w:r>
          </w:p>
        </w:tc>
        <w:tc>
          <w:tcPr>
            <w:tcW w:w="567" w:type="dxa"/>
          </w:tcPr>
          <w:p w:rsidR="00F5173D" w:rsidRPr="00F5173D" w:rsidRDefault="00F5173D" w:rsidP="00F5173D">
            <w:pPr>
              <w:spacing w:line="240" w:lineRule="auto"/>
              <w:jc w:val="left"/>
              <w:rPr>
                <w:rStyle w:val="Hyperlink"/>
                <w:rtl/>
              </w:rPr>
            </w:pPr>
            <w:hyperlink w:anchor="Seif92" w:tooltip="ריבית על איחור בהחז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106 </w:t>
            </w:r>
          </w:p>
        </w:tc>
        <w:tc>
          <w:tcPr>
            <w:tcW w:w="5669" w:type="dxa"/>
          </w:tcPr>
          <w:p w:rsidR="00F5173D" w:rsidRPr="00F5173D" w:rsidRDefault="00F5173D" w:rsidP="00F5173D">
            <w:pPr>
              <w:spacing w:line="240" w:lineRule="auto"/>
              <w:jc w:val="left"/>
              <w:rPr>
                <w:rFonts w:cs="Frankruhel"/>
                <w:sz w:val="24"/>
                <w:rtl/>
              </w:rPr>
            </w:pPr>
            <w:r>
              <w:rPr>
                <w:sz w:val="24"/>
                <w:rtl/>
              </w:rPr>
              <w:t>גביית חוב מצד שלישי</w:t>
            </w:r>
          </w:p>
        </w:tc>
        <w:tc>
          <w:tcPr>
            <w:tcW w:w="567" w:type="dxa"/>
          </w:tcPr>
          <w:p w:rsidR="00F5173D" w:rsidRPr="00F5173D" w:rsidRDefault="00F5173D" w:rsidP="00F5173D">
            <w:pPr>
              <w:spacing w:line="240" w:lineRule="auto"/>
              <w:jc w:val="left"/>
              <w:rPr>
                <w:rStyle w:val="Hyperlink"/>
                <w:rtl/>
              </w:rPr>
            </w:pPr>
            <w:hyperlink w:anchor="Seif93" w:tooltip="גביית חוב מצד שליש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106א </w:t>
            </w:r>
          </w:p>
        </w:tc>
        <w:tc>
          <w:tcPr>
            <w:tcW w:w="5669" w:type="dxa"/>
          </w:tcPr>
          <w:p w:rsidR="00F5173D" w:rsidRPr="00F5173D" w:rsidRDefault="00F5173D" w:rsidP="00F5173D">
            <w:pPr>
              <w:spacing w:line="240" w:lineRule="auto"/>
              <w:jc w:val="left"/>
              <w:rPr>
                <w:rFonts w:cs="Frankruhel"/>
                <w:sz w:val="24"/>
                <w:rtl/>
              </w:rPr>
            </w:pPr>
            <w:r>
              <w:rPr>
                <w:sz w:val="24"/>
                <w:rtl/>
              </w:rPr>
              <w:t>גביה לאחר פטירתו של עוסק חוק</w:t>
            </w:r>
          </w:p>
        </w:tc>
        <w:tc>
          <w:tcPr>
            <w:tcW w:w="567" w:type="dxa"/>
          </w:tcPr>
          <w:p w:rsidR="00F5173D" w:rsidRPr="00F5173D" w:rsidRDefault="00F5173D" w:rsidP="00F5173D">
            <w:pPr>
              <w:spacing w:line="240" w:lineRule="auto"/>
              <w:jc w:val="left"/>
              <w:rPr>
                <w:rStyle w:val="Hyperlink"/>
                <w:rtl/>
              </w:rPr>
            </w:pPr>
            <w:hyperlink w:anchor="Seif94" w:tooltip="גביה לאחר פטירתו של עוסק חוק"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106ב </w:t>
            </w:r>
          </w:p>
        </w:tc>
        <w:tc>
          <w:tcPr>
            <w:tcW w:w="5669" w:type="dxa"/>
          </w:tcPr>
          <w:p w:rsidR="00F5173D" w:rsidRPr="00F5173D" w:rsidRDefault="00F5173D" w:rsidP="00F5173D">
            <w:pPr>
              <w:spacing w:line="240" w:lineRule="auto"/>
              <w:jc w:val="left"/>
              <w:rPr>
                <w:rFonts w:cs="Frankruhel"/>
                <w:sz w:val="24"/>
                <w:rtl/>
              </w:rPr>
            </w:pPr>
            <w:r>
              <w:rPr>
                <w:sz w:val="24"/>
                <w:rtl/>
              </w:rPr>
              <w:t>גביית מס בנסיבות מיוחדות</w:t>
            </w:r>
          </w:p>
        </w:tc>
        <w:tc>
          <w:tcPr>
            <w:tcW w:w="567" w:type="dxa"/>
          </w:tcPr>
          <w:p w:rsidR="00F5173D" w:rsidRPr="00F5173D" w:rsidRDefault="00F5173D" w:rsidP="00F5173D">
            <w:pPr>
              <w:spacing w:line="240" w:lineRule="auto"/>
              <w:jc w:val="left"/>
              <w:rPr>
                <w:rStyle w:val="Hyperlink"/>
                <w:rtl/>
              </w:rPr>
            </w:pPr>
            <w:hyperlink w:anchor="Seif173" w:tooltip="גביית מס בנסיבות מיוחד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ט"ו: סמכויות לביצוע</w:t>
            </w:r>
          </w:p>
        </w:tc>
        <w:tc>
          <w:tcPr>
            <w:tcW w:w="567" w:type="dxa"/>
          </w:tcPr>
          <w:p w:rsidR="00F5173D" w:rsidRPr="00F5173D" w:rsidRDefault="00F5173D" w:rsidP="00F5173D">
            <w:pPr>
              <w:spacing w:line="240" w:lineRule="auto"/>
              <w:jc w:val="left"/>
              <w:rPr>
                <w:rStyle w:val="Hyperlink"/>
                <w:rtl/>
              </w:rPr>
            </w:pPr>
            <w:hyperlink w:anchor="med14" w:tooltip="פרק טו: סמכויות לביצוע"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107 </w:t>
            </w:r>
          </w:p>
        </w:tc>
        <w:tc>
          <w:tcPr>
            <w:tcW w:w="5669" w:type="dxa"/>
          </w:tcPr>
          <w:p w:rsidR="00F5173D" w:rsidRPr="00F5173D" w:rsidRDefault="00F5173D" w:rsidP="00F5173D">
            <w:pPr>
              <w:spacing w:line="240" w:lineRule="auto"/>
              <w:jc w:val="left"/>
              <w:rPr>
                <w:rFonts w:cs="Frankruhel"/>
                <w:sz w:val="24"/>
                <w:rtl/>
              </w:rPr>
            </w:pPr>
            <w:r>
              <w:rPr>
                <w:sz w:val="24"/>
                <w:rtl/>
              </w:rPr>
              <w:t>הנהלת המס ואצילת סמכויות</w:t>
            </w:r>
          </w:p>
        </w:tc>
        <w:tc>
          <w:tcPr>
            <w:tcW w:w="567" w:type="dxa"/>
          </w:tcPr>
          <w:p w:rsidR="00F5173D" w:rsidRPr="00F5173D" w:rsidRDefault="00F5173D" w:rsidP="00F5173D">
            <w:pPr>
              <w:spacing w:line="240" w:lineRule="auto"/>
              <w:jc w:val="left"/>
              <w:rPr>
                <w:rStyle w:val="Hyperlink"/>
                <w:rtl/>
              </w:rPr>
            </w:pPr>
            <w:hyperlink w:anchor="Seif95" w:tooltip="הנהלת המס ואצילת סמכוי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108 </w:t>
            </w:r>
          </w:p>
        </w:tc>
        <w:tc>
          <w:tcPr>
            <w:tcW w:w="5669" w:type="dxa"/>
          </w:tcPr>
          <w:p w:rsidR="00F5173D" w:rsidRPr="00F5173D" w:rsidRDefault="00F5173D" w:rsidP="00F5173D">
            <w:pPr>
              <w:spacing w:line="240" w:lineRule="auto"/>
              <w:jc w:val="left"/>
              <w:rPr>
                <w:rFonts w:cs="Frankruhel"/>
                <w:sz w:val="24"/>
                <w:rtl/>
              </w:rPr>
            </w:pPr>
            <w:r>
              <w:rPr>
                <w:sz w:val="24"/>
                <w:rtl/>
              </w:rPr>
              <w:t>דרישת מסמכים, דוגמאות וידיעות</w:t>
            </w:r>
          </w:p>
        </w:tc>
        <w:tc>
          <w:tcPr>
            <w:tcW w:w="567" w:type="dxa"/>
          </w:tcPr>
          <w:p w:rsidR="00F5173D" w:rsidRPr="00F5173D" w:rsidRDefault="00F5173D" w:rsidP="00F5173D">
            <w:pPr>
              <w:spacing w:line="240" w:lineRule="auto"/>
              <w:jc w:val="left"/>
              <w:rPr>
                <w:rStyle w:val="Hyperlink"/>
                <w:rtl/>
              </w:rPr>
            </w:pPr>
            <w:hyperlink w:anchor="Seif96" w:tooltip="דרישת מסמכים, דוגמאות וידיע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108א </w:t>
            </w:r>
          </w:p>
        </w:tc>
        <w:tc>
          <w:tcPr>
            <w:tcW w:w="5669" w:type="dxa"/>
          </w:tcPr>
          <w:p w:rsidR="00F5173D" w:rsidRPr="00F5173D" w:rsidRDefault="00F5173D" w:rsidP="00F5173D">
            <w:pPr>
              <w:spacing w:line="240" w:lineRule="auto"/>
              <w:jc w:val="left"/>
              <w:rPr>
                <w:rFonts w:cs="Frankruhel"/>
                <w:sz w:val="24"/>
                <w:rtl/>
              </w:rPr>
            </w:pPr>
            <w:r>
              <w:rPr>
                <w:sz w:val="24"/>
                <w:rtl/>
              </w:rPr>
              <w:t>קבלת מידע מהמוסד לביטוח לאומי</w:t>
            </w:r>
          </w:p>
        </w:tc>
        <w:tc>
          <w:tcPr>
            <w:tcW w:w="567" w:type="dxa"/>
          </w:tcPr>
          <w:p w:rsidR="00F5173D" w:rsidRPr="00F5173D" w:rsidRDefault="00F5173D" w:rsidP="00F5173D">
            <w:pPr>
              <w:spacing w:line="240" w:lineRule="auto"/>
              <w:jc w:val="left"/>
              <w:rPr>
                <w:rStyle w:val="Hyperlink"/>
                <w:rtl/>
              </w:rPr>
            </w:pPr>
            <w:hyperlink w:anchor="Seif174" w:tooltip="קבלת מידע מהמוסד לביטוח לאומ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109 </w:t>
            </w:r>
          </w:p>
        </w:tc>
        <w:tc>
          <w:tcPr>
            <w:tcW w:w="5669" w:type="dxa"/>
          </w:tcPr>
          <w:p w:rsidR="00F5173D" w:rsidRPr="00F5173D" w:rsidRDefault="00F5173D" w:rsidP="00F5173D">
            <w:pPr>
              <w:spacing w:line="240" w:lineRule="auto"/>
              <w:jc w:val="left"/>
              <w:rPr>
                <w:rFonts w:cs="Frankruhel"/>
                <w:sz w:val="24"/>
                <w:rtl/>
              </w:rPr>
            </w:pPr>
            <w:r>
              <w:rPr>
                <w:sz w:val="24"/>
                <w:rtl/>
              </w:rPr>
              <w:t>סמכויות חיפוש ותפיסה</w:t>
            </w:r>
          </w:p>
        </w:tc>
        <w:tc>
          <w:tcPr>
            <w:tcW w:w="567" w:type="dxa"/>
          </w:tcPr>
          <w:p w:rsidR="00F5173D" w:rsidRPr="00F5173D" w:rsidRDefault="00F5173D" w:rsidP="00F5173D">
            <w:pPr>
              <w:spacing w:line="240" w:lineRule="auto"/>
              <w:jc w:val="left"/>
              <w:rPr>
                <w:rStyle w:val="Hyperlink"/>
                <w:rtl/>
              </w:rPr>
            </w:pPr>
            <w:hyperlink w:anchor="Seif97" w:tooltip="סמכויות חיפוש ותפיס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110 </w:t>
            </w:r>
          </w:p>
        </w:tc>
        <w:tc>
          <w:tcPr>
            <w:tcW w:w="5669" w:type="dxa"/>
          </w:tcPr>
          <w:p w:rsidR="00F5173D" w:rsidRPr="00F5173D" w:rsidRDefault="00F5173D" w:rsidP="00F5173D">
            <w:pPr>
              <w:spacing w:line="240" w:lineRule="auto"/>
              <w:jc w:val="left"/>
              <w:rPr>
                <w:rFonts w:cs="Frankruhel"/>
                <w:sz w:val="24"/>
                <w:rtl/>
              </w:rPr>
            </w:pPr>
            <w:r>
              <w:rPr>
                <w:sz w:val="24"/>
                <w:rtl/>
              </w:rPr>
              <w:t>סייג לחקירת בני משפחה ת"ט תשל"ח 1977</w:t>
            </w:r>
          </w:p>
        </w:tc>
        <w:tc>
          <w:tcPr>
            <w:tcW w:w="567" w:type="dxa"/>
          </w:tcPr>
          <w:p w:rsidR="00F5173D" w:rsidRPr="00F5173D" w:rsidRDefault="00F5173D" w:rsidP="00F5173D">
            <w:pPr>
              <w:spacing w:line="240" w:lineRule="auto"/>
              <w:jc w:val="left"/>
              <w:rPr>
                <w:rStyle w:val="Hyperlink"/>
                <w:rtl/>
              </w:rPr>
            </w:pPr>
            <w:hyperlink w:anchor="Seif98" w:tooltip="סייג לחקירת בני משפחה תט תשלח 1977"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111 </w:t>
            </w:r>
          </w:p>
        </w:tc>
        <w:tc>
          <w:tcPr>
            <w:tcW w:w="5669" w:type="dxa"/>
          </w:tcPr>
          <w:p w:rsidR="00F5173D" w:rsidRPr="00F5173D" w:rsidRDefault="00F5173D" w:rsidP="00F5173D">
            <w:pPr>
              <w:spacing w:line="240" w:lineRule="auto"/>
              <w:jc w:val="left"/>
              <w:rPr>
                <w:rFonts w:cs="Frankruhel"/>
                <w:sz w:val="24"/>
                <w:rtl/>
              </w:rPr>
            </w:pPr>
            <w:r>
              <w:rPr>
                <w:sz w:val="24"/>
                <w:rtl/>
              </w:rPr>
              <w:t>העשיה בתפוס</w:t>
            </w:r>
          </w:p>
        </w:tc>
        <w:tc>
          <w:tcPr>
            <w:tcW w:w="567" w:type="dxa"/>
          </w:tcPr>
          <w:p w:rsidR="00F5173D" w:rsidRPr="00F5173D" w:rsidRDefault="00F5173D" w:rsidP="00F5173D">
            <w:pPr>
              <w:spacing w:line="240" w:lineRule="auto"/>
              <w:jc w:val="left"/>
              <w:rPr>
                <w:rStyle w:val="Hyperlink"/>
                <w:rtl/>
              </w:rPr>
            </w:pPr>
            <w:hyperlink w:anchor="Seif99" w:tooltip="העשיה בתפו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112 </w:t>
            </w:r>
          </w:p>
        </w:tc>
        <w:tc>
          <w:tcPr>
            <w:tcW w:w="5669" w:type="dxa"/>
          </w:tcPr>
          <w:p w:rsidR="00F5173D" w:rsidRPr="00F5173D" w:rsidRDefault="00F5173D" w:rsidP="00F5173D">
            <w:pPr>
              <w:spacing w:line="240" w:lineRule="auto"/>
              <w:jc w:val="left"/>
              <w:rPr>
                <w:rFonts w:cs="Frankruhel"/>
                <w:sz w:val="24"/>
                <w:rtl/>
              </w:rPr>
            </w:pPr>
            <w:r>
              <w:rPr>
                <w:sz w:val="24"/>
                <w:rtl/>
              </w:rPr>
              <w:t>אמצעי כפיה מנהליים</w:t>
            </w:r>
          </w:p>
        </w:tc>
        <w:tc>
          <w:tcPr>
            <w:tcW w:w="567" w:type="dxa"/>
          </w:tcPr>
          <w:p w:rsidR="00F5173D" w:rsidRPr="00F5173D" w:rsidRDefault="00F5173D" w:rsidP="00F5173D">
            <w:pPr>
              <w:spacing w:line="240" w:lineRule="auto"/>
              <w:jc w:val="left"/>
              <w:rPr>
                <w:rStyle w:val="Hyperlink"/>
                <w:rtl/>
              </w:rPr>
            </w:pPr>
            <w:hyperlink w:anchor="Seif100" w:tooltip="אמצעי כפיה מנהלי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112א </w:t>
            </w:r>
          </w:p>
        </w:tc>
        <w:tc>
          <w:tcPr>
            <w:tcW w:w="5669" w:type="dxa"/>
          </w:tcPr>
          <w:p w:rsidR="00F5173D" w:rsidRPr="00F5173D" w:rsidRDefault="00F5173D" w:rsidP="00F5173D">
            <w:pPr>
              <w:spacing w:line="240" w:lineRule="auto"/>
              <w:jc w:val="left"/>
              <w:rPr>
                <w:rFonts w:cs="Frankruhel"/>
                <w:sz w:val="24"/>
                <w:rtl/>
              </w:rPr>
            </w:pPr>
            <w:r>
              <w:rPr>
                <w:sz w:val="24"/>
                <w:rtl/>
              </w:rPr>
              <w:t>גביית מס במקרים מיוחדים</w:t>
            </w:r>
          </w:p>
        </w:tc>
        <w:tc>
          <w:tcPr>
            <w:tcW w:w="567" w:type="dxa"/>
          </w:tcPr>
          <w:p w:rsidR="00F5173D" w:rsidRPr="00F5173D" w:rsidRDefault="00F5173D" w:rsidP="00F5173D">
            <w:pPr>
              <w:spacing w:line="240" w:lineRule="auto"/>
              <w:jc w:val="left"/>
              <w:rPr>
                <w:rStyle w:val="Hyperlink"/>
                <w:rtl/>
              </w:rPr>
            </w:pPr>
            <w:hyperlink w:anchor="Seif101" w:tooltip="גביית מס במקרים מיוחד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113 </w:t>
            </w:r>
          </w:p>
        </w:tc>
        <w:tc>
          <w:tcPr>
            <w:tcW w:w="5669" w:type="dxa"/>
          </w:tcPr>
          <w:p w:rsidR="00F5173D" w:rsidRPr="00F5173D" w:rsidRDefault="00F5173D" w:rsidP="00F5173D">
            <w:pPr>
              <w:spacing w:line="240" w:lineRule="auto"/>
              <w:jc w:val="left"/>
              <w:rPr>
                <w:rFonts w:cs="Frankruhel"/>
                <w:sz w:val="24"/>
                <w:rtl/>
              </w:rPr>
            </w:pPr>
            <w:r>
              <w:rPr>
                <w:sz w:val="24"/>
                <w:rtl/>
              </w:rPr>
              <w:t>איסור הוצאת חשבונית מס</w:t>
            </w:r>
          </w:p>
        </w:tc>
        <w:tc>
          <w:tcPr>
            <w:tcW w:w="567" w:type="dxa"/>
          </w:tcPr>
          <w:p w:rsidR="00F5173D" w:rsidRPr="00F5173D" w:rsidRDefault="00F5173D" w:rsidP="00F5173D">
            <w:pPr>
              <w:spacing w:line="240" w:lineRule="auto"/>
              <w:jc w:val="left"/>
              <w:rPr>
                <w:rStyle w:val="Hyperlink"/>
                <w:rtl/>
              </w:rPr>
            </w:pPr>
            <w:hyperlink w:anchor="Seif102" w:tooltip="איסור הוצאת חשבונית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114 </w:t>
            </w:r>
          </w:p>
        </w:tc>
        <w:tc>
          <w:tcPr>
            <w:tcW w:w="5669" w:type="dxa"/>
          </w:tcPr>
          <w:p w:rsidR="00F5173D" w:rsidRPr="00F5173D" w:rsidRDefault="00F5173D" w:rsidP="00F5173D">
            <w:pPr>
              <w:spacing w:line="240" w:lineRule="auto"/>
              <w:jc w:val="left"/>
              <w:rPr>
                <w:rFonts w:cs="Frankruhel"/>
                <w:sz w:val="24"/>
                <w:rtl/>
              </w:rPr>
            </w:pPr>
            <w:r>
              <w:rPr>
                <w:sz w:val="24"/>
                <w:rtl/>
              </w:rPr>
              <w:t>עיכוב טובין ברשות המכס</w:t>
            </w:r>
          </w:p>
        </w:tc>
        <w:tc>
          <w:tcPr>
            <w:tcW w:w="567" w:type="dxa"/>
          </w:tcPr>
          <w:p w:rsidR="00F5173D" w:rsidRPr="00F5173D" w:rsidRDefault="00F5173D" w:rsidP="00F5173D">
            <w:pPr>
              <w:spacing w:line="240" w:lineRule="auto"/>
              <w:jc w:val="left"/>
              <w:rPr>
                <w:rStyle w:val="Hyperlink"/>
                <w:rtl/>
              </w:rPr>
            </w:pPr>
            <w:hyperlink w:anchor="Seif103" w:tooltip="עיכוב טובין ברשות המכ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115 </w:t>
            </w:r>
          </w:p>
        </w:tc>
        <w:tc>
          <w:tcPr>
            <w:tcW w:w="5669" w:type="dxa"/>
          </w:tcPr>
          <w:p w:rsidR="00F5173D" w:rsidRPr="00F5173D" w:rsidRDefault="00F5173D" w:rsidP="00F5173D">
            <w:pPr>
              <w:spacing w:line="240" w:lineRule="auto"/>
              <w:jc w:val="left"/>
              <w:rPr>
                <w:rFonts w:cs="Frankruhel"/>
                <w:sz w:val="24"/>
                <w:rtl/>
              </w:rPr>
            </w:pPr>
            <w:r>
              <w:rPr>
                <w:sz w:val="24"/>
                <w:rtl/>
              </w:rPr>
              <w:t>עיכוב יציאה מהארץ</w:t>
            </w:r>
          </w:p>
        </w:tc>
        <w:tc>
          <w:tcPr>
            <w:tcW w:w="567" w:type="dxa"/>
          </w:tcPr>
          <w:p w:rsidR="00F5173D" w:rsidRPr="00F5173D" w:rsidRDefault="00F5173D" w:rsidP="00F5173D">
            <w:pPr>
              <w:spacing w:line="240" w:lineRule="auto"/>
              <w:jc w:val="left"/>
              <w:rPr>
                <w:rStyle w:val="Hyperlink"/>
                <w:rtl/>
              </w:rPr>
            </w:pPr>
            <w:hyperlink w:anchor="Seif104" w:tooltip="עיכוב יציאה מהארץ"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116 </w:t>
            </w:r>
          </w:p>
        </w:tc>
        <w:tc>
          <w:tcPr>
            <w:tcW w:w="5669" w:type="dxa"/>
          </w:tcPr>
          <w:p w:rsidR="00F5173D" w:rsidRPr="00F5173D" w:rsidRDefault="00F5173D" w:rsidP="00F5173D">
            <w:pPr>
              <w:spacing w:line="240" w:lineRule="auto"/>
              <w:jc w:val="left"/>
              <w:rPr>
                <w:rFonts w:cs="Frankruhel"/>
                <w:sz w:val="24"/>
                <w:rtl/>
              </w:rPr>
            </w:pPr>
            <w:r>
              <w:rPr>
                <w:sz w:val="24"/>
                <w:rtl/>
              </w:rPr>
              <w:t>דחיית מועדים</w:t>
            </w:r>
          </w:p>
        </w:tc>
        <w:tc>
          <w:tcPr>
            <w:tcW w:w="567" w:type="dxa"/>
          </w:tcPr>
          <w:p w:rsidR="00F5173D" w:rsidRPr="00F5173D" w:rsidRDefault="00F5173D" w:rsidP="00F5173D">
            <w:pPr>
              <w:spacing w:line="240" w:lineRule="auto"/>
              <w:jc w:val="left"/>
              <w:rPr>
                <w:rStyle w:val="Hyperlink"/>
                <w:rtl/>
              </w:rPr>
            </w:pPr>
            <w:hyperlink w:anchor="Seif105" w:tooltip="דחיית מועד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ט"ז: עונשין</w:t>
            </w:r>
          </w:p>
        </w:tc>
        <w:tc>
          <w:tcPr>
            <w:tcW w:w="567" w:type="dxa"/>
          </w:tcPr>
          <w:p w:rsidR="00F5173D" w:rsidRPr="00F5173D" w:rsidRDefault="00F5173D" w:rsidP="00F5173D">
            <w:pPr>
              <w:spacing w:line="240" w:lineRule="auto"/>
              <w:jc w:val="left"/>
              <w:rPr>
                <w:rStyle w:val="Hyperlink"/>
                <w:rtl/>
              </w:rPr>
            </w:pPr>
            <w:hyperlink w:anchor="med15" w:tooltip="פרק טז: עונש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117 </w:t>
            </w:r>
          </w:p>
        </w:tc>
        <w:tc>
          <w:tcPr>
            <w:tcW w:w="5669" w:type="dxa"/>
          </w:tcPr>
          <w:p w:rsidR="00F5173D" w:rsidRPr="00F5173D" w:rsidRDefault="00F5173D" w:rsidP="00F5173D">
            <w:pPr>
              <w:spacing w:line="240" w:lineRule="auto"/>
              <w:jc w:val="left"/>
              <w:rPr>
                <w:rFonts w:cs="Frankruhel"/>
                <w:sz w:val="24"/>
                <w:rtl/>
              </w:rPr>
            </w:pPr>
            <w:r>
              <w:rPr>
                <w:sz w:val="24"/>
                <w:rtl/>
              </w:rPr>
              <w:t>עבירות</w:t>
            </w:r>
          </w:p>
        </w:tc>
        <w:tc>
          <w:tcPr>
            <w:tcW w:w="567" w:type="dxa"/>
          </w:tcPr>
          <w:p w:rsidR="00F5173D" w:rsidRPr="00F5173D" w:rsidRDefault="00F5173D" w:rsidP="00F5173D">
            <w:pPr>
              <w:spacing w:line="240" w:lineRule="auto"/>
              <w:jc w:val="left"/>
              <w:rPr>
                <w:rStyle w:val="Hyperlink"/>
                <w:rtl/>
              </w:rPr>
            </w:pPr>
            <w:hyperlink w:anchor="Seif106" w:tooltip="עבי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117א </w:t>
            </w:r>
          </w:p>
        </w:tc>
        <w:tc>
          <w:tcPr>
            <w:tcW w:w="5669" w:type="dxa"/>
          </w:tcPr>
          <w:p w:rsidR="00F5173D" w:rsidRPr="00F5173D" w:rsidRDefault="00F5173D" w:rsidP="00F5173D">
            <w:pPr>
              <w:spacing w:line="240" w:lineRule="auto"/>
              <w:jc w:val="left"/>
              <w:rPr>
                <w:rFonts w:cs="Frankruhel"/>
                <w:sz w:val="24"/>
                <w:rtl/>
              </w:rPr>
            </w:pPr>
            <w:r>
              <w:rPr>
                <w:sz w:val="24"/>
                <w:rtl/>
              </w:rPr>
              <w:t>העברת נכסים בכוונה למנוע תשלום מס</w:t>
            </w:r>
          </w:p>
        </w:tc>
        <w:tc>
          <w:tcPr>
            <w:tcW w:w="567" w:type="dxa"/>
          </w:tcPr>
          <w:p w:rsidR="00F5173D" w:rsidRPr="00F5173D" w:rsidRDefault="00F5173D" w:rsidP="00F5173D">
            <w:pPr>
              <w:spacing w:line="240" w:lineRule="auto"/>
              <w:jc w:val="left"/>
              <w:rPr>
                <w:rStyle w:val="Hyperlink"/>
                <w:rtl/>
              </w:rPr>
            </w:pPr>
            <w:hyperlink w:anchor="Seif107" w:tooltip="העברת נכסים בכוונה למנוע תשלום 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118 </w:t>
            </w:r>
          </w:p>
        </w:tc>
        <w:tc>
          <w:tcPr>
            <w:tcW w:w="5669" w:type="dxa"/>
          </w:tcPr>
          <w:p w:rsidR="00F5173D" w:rsidRPr="00F5173D" w:rsidRDefault="00F5173D" w:rsidP="00F5173D">
            <w:pPr>
              <w:spacing w:line="240" w:lineRule="auto"/>
              <w:jc w:val="left"/>
              <w:rPr>
                <w:rFonts w:cs="Frankruhel"/>
                <w:sz w:val="24"/>
                <w:rtl/>
              </w:rPr>
            </w:pPr>
            <w:r>
              <w:rPr>
                <w:sz w:val="24"/>
                <w:rtl/>
              </w:rPr>
              <w:t>עבירה שלא נקבע לה עונש</w:t>
            </w:r>
          </w:p>
        </w:tc>
        <w:tc>
          <w:tcPr>
            <w:tcW w:w="567" w:type="dxa"/>
          </w:tcPr>
          <w:p w:rsidR="00F5173D" w:rsidRPr="00F5173D" w:rsidRDefault="00F5173D" w:rsidP="00F5173D">
            <w:pPr>
              <w:spacing w:line="240" w:lineRule="auto"/>
              <w:jc w:val="left"/>
              <w:rPr>
                <w:rStyle w:val="Hyperlink"/>
                <w:rtl/>
              </w:rPr>
            </w:pPr>
            <w:hyperlink w:anchor="Seif108" w:tooltip="עבירה שלא נקבע לה עונש"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119 </w:t>
            </w:r>
          </w:p>
        </w:tc>
        <w:tc>
          <w:tcPr>
            <w:tcW w:w="5669" w:type="dxa"/>
          </w:tcPr>
          <w:p w:rsidR="00F5173D" w:rsidRPr="00F5173D" w:rsidRDefault="00F5173D" w:rsidP="00F5173D">
            <w:pPr>
              <w:spacing w:line="240" w:lineRule="auto"/>
              <w:jc w:val="left"/>
              <w:rPr>
                <w:rFonts w:cs="Frankruhel"/>
                <w:sz w:val="24"/>
                <w:rtl/>
              </w:rPr>
            </w:pPr>
            <w:r>
              <w:rPr>
                <w:sz w:val="24"/>
                <w:rtl/>
              </w:rPr>
              <w:t>עבירה של חבר בני אדם</w:t>
            </w:r>
          </w:p>
        </w:tc>
        <w:tc>
          <w:tcPr>
            <w:tcW w:w="567" w:type="dxa"/>
          </w:tcPr>
          <w:p w:rsidR="00F5173D" w:rsidRPr="00F5173D" w:rsidRDefault="00F5173D" w:rsidP="00F5173D">
            <w:pPr>
              <w:spacing w:line="240" w:lineRule="auto"/>
              <w:jc w:val="left"/>
              <w:rPr>
                <w:rStyle w:val="Hyperlink"/>
                <w:rtl/>
              </w:rPr>
            </w:pPr>
            <w:hyperlink w:anchor="Seif109" w:tooltip="עבירה של חבר בני אד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120 </w:t>
            </w:r>
          </w:p>
        </w:tc>
        <w:tc>
          <w:tcPr>
            <w:tcW w:w="5669" w:type="dxa"/>
          </w:tcPr>
          <w:p w:rsidR="00F5173D" w:rsidRPr="00F5173D" w:rsidRDefault="00F5173D" w:rsidP="00F5173D">
            <w:pPr>
              <w:spacing w:line="240" w:lineRule="auto"/>
              <w:jc w:val="left"/>
              <w:rPr>
                <w:rFonts w:cs="Frankruhel"/>
                <w:sz w:val="24"/>
                <w:rtl/>
              </w:rPr>
            </w:pPr>
            <w:r>
              <w:rPr>
                <w:sz w:val="24"/>
                <w:rtl/>
              </w:rPr>
              <w:t>אחריות למעשי עובד</w:t>
            </w:r>
          </w:p>
        </w:tc>
        <w:tc>
          <w:tcPr>
            <w:tcW w:w="567" w:type="dxa"/>
          </w:tcPr>
          <w:p w:rsidR="00F5173D" w:rsidRPr="00F5173D" w:rsidRDefault="00F5173D" w:rsidP="00F5173D">
            <w:pPr>
              <w:spacing w:line="240" w:lineRule="auto"/>
              <w:jc w:val="left"/>
              <w:rPr>
                <w:rStyle w:val="Hyperlink"/>
                <w:rtl/>
              </w:rPr>
            </w:pPr>
            <w:hyperlink w:anchor="Seif110" w:tooltip="אחריות למעשי עובד"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121 </w:t>
            </w:r>
          </w:p>
        </w:tc>
        <w:tc>
          <w:tcPr>
            <w:tcW w:w="5669" w:type="dxa"/>
          </w:tcPr>
          <w:p w:rsidR="00F5173D" w:rsidRPr="00F5173D" w:rsidRDefault="00F5173D" w:rsidP="00F5173D">
            <w:pPr>
              <w:spacing w:line="240" w:lineRule="auto"/>
              <w:jc w:val="left"/>
              <w:rPr>
                <w:rFonts w:cs="Frankruhel"/>
                <w:sz w:val="24"/>
                <w:rtl/>
              </w:rPr>
            </w:pPr>
            <w:r>
              <w:rPr>
                <w:sz w:val="24"/>
                <w:rtl/>
              </w:rPr>
              <w:t>כופר כסף</w:t>
            </w:r>
          </w:p>
        </w:tc>
        <w:tc>
          <w:tcPr>
            <w:tcW w:w="567" w:type="dxa"/>
          </w:tcPr>
          <w:p w:rsidR="00F5173D" w:rsidRPr="00F5173D" w:rsidRDefault="00F5173D" w:rsidP="00F5173D">
            <w:pPr>
              <w:spacing w:line="240" w:lineRule="auto"/>
              <w:jc w:val="left"/>
              <w:rPr>
                <w:rStyle w:val="Hyperlink"/>
                <w:rtl/>
              </w:rPr>
            </w:pPr>
            <w:hyperlink w:anchor="Seif111" w:tooltip="כופר כסף"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123 </w:t>
            </w:r>
          </w:p>
        </w:tc>
        <w:tc>
          <w:tcPr>
            <w:tcW w:w="5669" w:type="dxa"/>
          </w:tcPr>
          <w:p w:rsidR="00F5173D" w:rsidRPr="00F5173D" w:rsidRDefault="00F5173D" w:rsidP="00F5173D">
            <w:pPr>
              <w:spacing w:line="240" w:lineRule="auto"/>
              <w:jc w:val="left"/>
              <w:rPr>
                <w:rFonts w:cs="Frankruhel"/>
                <w:sz w:val="24"/>
                <w:rtl/>
              </w:rPr>
            </w:pPr>
            <w:r>
              <w:rPr>
                <w:sz w:val="24"/>
                <w:rtl/>
              </w:rPr>
              <w:t>אין בהרשעה לפטור מחובות אחרות</w:t>
            </w:r>
          </w:p>
        </w:tc>
        <w:tc>
          <w:tcPr>
            <w:tcW w:w="567" w:type="dxa"/>
          </w:tcPr>
          <w:p w:rsidR="00F5173D" w:rsidRPr="00F5173D" w:rsidRDefault="00F5173D" w:rsidP="00F5173D">
            <w:pPr>
              <w:spacing w:line="240" w:lineRule="auto"/>
              <w:jc w:val="left"/>
              <w:rPr>
                <w:rStyle w:val="Hyperlink"/>
                <w:rtl/>
              </w:rPr>
            </w:pPr>
            <w:hyperlink w:anchor="Seif112" w:tooltip="אין בהרשעה לפטור מחובות אחר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124 </w:t>
            </w:r>
          </w:p>
        </w:tc>
        <w:tc>
          <w:tcPr>
            <w:tcW w:w="5669" w:type="dxa"/>
          </w:tcPr>
          <w:p w:rsidR="00F5173D" w:rsidRPr="00F5173D" w:rsidRDefault="00F5173D" w:rsidP="00F5173D">
            <w:pPr>
              <w:spacing w:line="240" w:lineRule="auto"/>
              <w:jc w:val="left"/>
              <w:rPr>
                <w:rFonts w:cs="Frankruhel"/>
                <w:sz w:val="24"/>
                <w:rtl/>
              </w:rPr>
            </w:pPr>
            <w:r>
              <w:rPr>
                <w:sz w:val="24"/>
                <w:rtl/>
              </w:rPr>
              <w:t>חילוט נוסף על עונשים אחרים</w:t>
            </w:r>
          </w:p>
        </w:tc>
        <w:tc>
          <w:tcPr>
            <w:tcW w:w="567" w:type="dxa"/>
          </w:tcPr>
          <w:p w:rsidR="00F5173D" w:rsidRPr="00F5173D" w:rsidRDefault="00F5173D" w:rsidP="00F5173D">
            <w:pPr>
              <w:spacing w:line="240" w:lineRule="auto"/>
              <w:jc w:val="left"/>
              <w:rPr>
                <w:rStyle w:val="Hyperlink"/>
                <w:rtl/>
              </w:rPr>
            </w:pPr>
            <w:hyperlink w:anchor="Seif113" w:tooltip="חילוט נוסף על עונשים אחר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י"ז: הוראות שונות</w:t>
            </w:r>
          </w:p>
        </w:tc>
        <w:tc>
          <w:tcPr>
            <w:tcW w:w="567" w:type="dxa"/>
          </w:tcPr>
          <w:p w:rsidR="00F5173D" w:rsidRPr="00F5173D" w:rsidRDefault="00F5173D" w:rsidP="00F5173D">
            <w:pPr>
              <w:spacing w:line="240" w:lineRule="auto"/>
              <w:jc w:val="left"/>
              <w:rPr>
                <w:rStyle w:val="Hyperlink"/>
                <w:rtl/>
              </w:rPr>
            </w:pPr>
            <w:hyperlink w:anchor="med16" w:tooltip="פרק יז: הוראות שונ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125 </w:t>
            </w:r>
          </w:p>
        </w:tc>
        <w:tc>
          <w:tcPr>
            <w:tcW w:w="5669" w:type="dxa"/>
          </w:tcPr>
          <w:p w:rsidR="00F5173D" w:rsidRPr="00F5173D" w:rsidRDefault="00F5173D" w:rsidP="00F5173D">
            <w:pPr>
              <w:spacing w:line="240" w:lineRule="auto"/>
              <w:jc w:val="left"/>
              <w:rPr>
                <w:rFonts w:cs="Frankruhel"/>
                <w:sz w:val="24"/>
                <w:rtl/>
              </w:rPr>
            </w:pPr>
            <w:r>
              <w:rPr>
                <w:sz w:val="24"/>
                <w:rtl/>
              </w:rPr>
              <w:t>סמכות לשנות סכומים</w:t>
            </w:r>
          </w:p>
        </w:tc>
        <w:tc>
          <w:tcPr>
            <w:tcW w:w="567" w:type="dxa"/>
          </w:tcPr>
          <w:p w:rsidR="00F5173D" w:rsidRPr="00F5173D" w:rsidRDefault="00F5173D" w:rsidP="00F5173D">
            <w:pPr>
              <w:spacing w:line="240" w:lineRule="auto"/>
              <w:jc w:val="left"/>
              <w:rPr>
                <w:rStyle w:val="Hyperlink"/>
                <w:rtl/>
              </w:rPr>
            </w:pPr>
            <w:hyperlink w:anchor="Seif114" w:tooltip="סמכות לשנות סכומ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126 </w:t>
            </w:r>
          </w:p>
        </w:tc>
        <w:tc>
          <w:tcPr>
            <w:tcW w:w="5669" w:type="dxa"/>
          </w:tcPr>
          <w:p w:rsidR="00F5173D" w:rsidRPr="00F5173D" w:rsidRDefault="00F5173D" w:rsidP="00F5173D">
            <w:pPr>
              <w:spacing w:line="240" w:lineRule="auto"/>
              <w:jc w:val="left"/>
              <w:rPr>
                <w:rFonts w:cs="Frankruhel"/>
                <w:sz w:val="24"/>
                <w:rtl/>
              </w:rPr>
            </w:pPr>
            <w:r>
              <w:rPr>
                <w:sz w:val="24"/>
                <w:rtl/>
              </w:rPr>
              <w:t>הצמדה</w:t>
            </w:r>
          </w:p>
        </w:tc>
        <w:tc>
          <w:tcPr>
            <w:tcW w:w="567" w:type="dxa"/>
          </w:tcPr>
          <w:p w:rsidR="00F5173D" w:rsidRPr="00F5173D" w:rsidRDefault="00F5173D" w:rsidP="00F5173D">
            <w:pPr>
              <w:spacing w:line="240" w:lineRule="auto"/>
              <w:jc w:val="left"/>
              <w:rPr>
                <w:rStyle w:val="Hyperlink"/>
                <w:rtl/>
              </w:rPr>
            </w:pPr>
            <w:hyperlink w:anchor="Seif115" w:tooltip="הצמד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127 </w:t>
            </w:r>
          </w:p>
        </w:tc>
        <w:tc>
          <w:tcPr>
            <w:tcW w:w="5669" w:type="dxa"/>
          </w:tcPr>
          <w:p w:rsidR="00F5173D" w:rsidRPr="00F5173D" w:rsidRDefault="00F5173D" w:rsidP="00F5173D">
            <w:pPr>
              <w:spacing w:line="240" w:lineRule="auto"/>
              <w:jc w:val="left"/>
              <w:rPr>
                <w:rFonts w:cs="Frankruhel"/>
                <w:sz w:val="24"/>
                <w:rtl/>
              </w:rPr>
            </w:pPr>
            <w:r>
              <w:rPr>
                <w:sz w:val="24"/>
                <w:rtl/>
              </w:rPr>
              <w:t>ועדה לקבילות פנקסים</w:t>
            </w:r>
          </w:p>
        </w:tc>
        <w:tc>
          <w:tcPr>
            <w:tcW w:w="567" w:type="dxa"/>
          </w:tcPr>
          <w:p w:rsidR="00F5173D" w:rsidRPr="00F5173D" w:rsidRDefault="00F5173D" w:rsidP="00F5173D">
            <w:pPr>
              <w:spacing w:line="240" w:lineRule="auto"/>
              <w:jc w:val="left"/>
              <w:rPr>
                <w:rStyle w:val="Hyperlink"/>
                <w:rtl/>
              </w:rPr>
            </w:pPr>
            <w:hyperlink w:anchor="Seif116" w:tooltip="ועדה לקבילות פנקס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128 </w:t>
            </w:r>
          </w:p>
        </w:tc>
        <w:tc>
          <w:tcPr>
            <w:tcW w:w="5669" w:type="dxa"/>
          </w:tcPr>
          <w:p w:rsidR="00F5173D" w:rsidRPr="00F5173D" w:rsidRDefault="00F5173D" w:rsidP="00F5173D">
            <w:pPr>
              <w:spacing w:line="240" w:lineRule="auto"/>
              <w:jc w:val="left"/>
              <w:rPr>
                <w:rFonts w:cs="Frankruhel"/>
                <w:sz w:val="24"/>
                <w:rtl/>
              </w:rPr>
            </w:pPr>
            <w:r>
              <w:rPr>
                <w:sz w:val="24"/>
                <w:rtl/>
              </w:rPr>
              <w:t>שותפות ועסקה משותפת ת"ט תשל"ח 1977</w:t>
            </w:r>
          </w:p>
        </w:tc>
        <w:tc>
          <w:tcPr>
            <w:tcW w:w="567" w:type="dxa"/>
          </w:tcPr>
          <w:p w:rsidR="00F5173D" w:rsidRPr="00F5173D" w:rsidRDefault="00F5173D" w:rsidP="00F5173D">
            <w:pPr>
              <w:spacing w:line="240" w:lineRule="auto"/>
              <w:jc w:val="left"/>
              <w:rPr>
                <w:rStyle w:val="Hyperlink"/>
                <w:rtl/>
              </w:rPr>
            </w:pPr>
            <w:hyperlink w:anchor="Seif117" w:tooltip="שותפות ועסקה משותפת תט תשלח 1977"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129 </w:t>
            </w:r>
          </w:p>
        </w:tc>
        <w:tc>
          <w:tcPr>
            <w:tcW w:w="5669" w:type="dxa"/>
          </w:tcPr>
          <w:p w:rsidR="00F5173D" w:rsidRPr="00F5173D" w:rsidRDefault="00F5173D" w:rsidP="00F5173D">
            <w:pPr>
              <w:spacing w:line="240" w:lineRule="auto"/>
              <w:jc w:val="left"/>
              <w:rPr>
                <w:rFonts w:cs="Frankruhel"/>
                <w:sz w:val="24"/>
                <w:rtl/>
              </w:rPr>
            </w:pPr>
            <w:r>
              <w:rPr>
                <w:sz w:val="24"/>
                <w:rtl/>
              </w:rPr>
              <w:t>תעודת משלוח</w:t>
            </w:r>
          </w:p>
        </w:tc>
        <w:tc>
          <w:tcPr>
            <w:tcW w:w="567" w:type="dxa"/>
          </w:tcPr>
          <w:p w:rsidR="00F5173D" w:rsidRPr="00F5173D" w:rsidRDefault="00F5173D" w:rsidP="00F5173D">
            <w:pPr>
              <w:spacing w:line="240" w:lineRule="auto"/>
              <w:jc w:val="left"/>
              <w:rPr>
                <w:rStyle w:val="Hyperlink"/>
                <w:rtl/>
              </w:rPr>
            </w:pPr>
            <w:hyperlink w:anchor="Seif118" w:tooltip="תעודת משלוח"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129א </w:t>
            </w:r>
          </w:p>
        </w:tc>
        <w:tc>
          <w:tcPr>
            <w:tcW w:w="5669" w:type="dxa"/>
          </w:tcPr>
          <w:p w:rsidR="00F5173D" w:rsidRPr="00F5173D" w:rsidRDefault="00F5173D" w:rsidP="00F5173D">
            <w:pPr>
              <w:spacing w:line="240" w:lineRule="auto"/>
              <w:jc w:val="left"/>
              <w:rPr>
                <w:rFonts w:cs="Frankruhel"/>
                <w:sz w:val="24"/>
                <w:rtl/>
              </w:rPr>
            </w:pPr>
            <w:r>
              <w:rPr>
                <w:sz w:val="24"/>
                <w:rtl/>
              </w:rPr>
              <w:t>פיקוח על הכנסת טובין והוצאתם מהאזור ומשטחי עזה ויריחו</w:t>
            </w:r>
          </w:p>
        </w:tc>
        <w:tc>
          <w:tcPr>
            <w:tcW w:w="567" w:type="dxa"/>
          </w:tcPr>
          <w:p w:rsidR="00F5173D" w:rsidRPr="00F5173D" w:rsidRDefault="00F5173D" w:rsidP="00F5173D">
            <w:pPr>
              <w:spacing w:line="240" w:lineRule="auto"/>
              <w:jc w:val="left"/>
              <w:rPr>
                <w:rStyle w:val="Hyperlink"/>
                <w:rtl/>
              </w:rPr>
            </w:pPr>
            <w:hyperlink w:anchor="Seif176" w:tooltip="פיקוח על הכנסת טובין והוצאתם מהאזור ומשטחי עזה ויריחו"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130 </w:t>
            </w:r>
          </w:p>
        </w:tc>
        <w:tc>
          <w:tcPr>
            <w:tcW w:w="5669" w:type="dxa"/>
          </w:tcPr>
          <w:p w:rsidR="00F5173D" w:rsidRPr="00F5173D" w:rsidRDefault="00F5173D" w:rsidP="00F5173D">
            <w:pPr>
              <w:spacing w:line="240" w:lineRule="auto"/>
              <w:jc w:val="left"/>
              <w:rPr>
                <w:rFonts w:cs="Frankruhel"/>
                <w:sz w:val="24"/>
                <w:rtl/>
              </w:rPr>
            </w:pPr>
            <w:r>
              <w:rPr>
                <w:sz w:val="24"/>
                <w:rtl/>
              </w:rPr>
              <w:t>סימני זיהוי</w:t>
            </w:r>
          </w:p>
        </w:tc>
        <w:tc>
          <w:tcPr>
            <w:tcW w:w="567" w:type="dxa"/>
          </w:tcPr>
          <w:p w:rsidR="00F5173D" w:rsidRPr="00F5173D" w:rsidRDefault="00F5173D" w:rsidP="00F5173D">
            <w:pPr>
              <w:spacing w:line="240" w:lineRule="auto"/>
              <w:jc w:val="left"/>
              <w:rPr>
                <w:rStyle w:val="Hyperlink"/>
                <w:rtl/>
              </w:rPr>
            </w:pPr>
            <w:hyperlink w:anchor="Seif119" w:tooltip="סימני זיהו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131 </w:t>
            </w:r>
          </w:p>
        </w:tc>
        <w:tc>
          <w:tcPr>
            <w:tcW w:w="5669" w:type="dxa"/>
          </w:tcPr>
          <w:p w:rsidR="00F5173D" w:rsidRPr="00F5173D" w:rsidRDefault="00F5173D" w:rsidP="00F5173D">
            <w:pPr>
              <w:spacing w:line="240" w:lineRule="auto"/>
              <w:jc w:val="left"/>
              <w:rPr>
                <w:rFonts w:cs="Frankruhel"/>
                <w:sz w:val="24"/>
                <w:rtl/>
              </w:rPr>
            </w:pPr>
            <w:r>
              <w:rPr>
                <w:sz w:val="24"/>
                <w:rtl/>
              </w:rPr>
              <w:t>הצגת מחיר תכלול הודעה על המס</w:t>
            </w:r>
          </w:p>
        </w:tc>
        <w:tc>
          <w:tcPr>
            <w:tcW w:w="567" w:type="dxa"/>
          </w:tcPr>
          <w:p w:rsidR="00F5173D" w:rsidRPr="00F5173D" w:rsidRDefault="00F5173D" w:rsidP="00F5173D">
            <w:pPr>
              <w:spacing w:line="240" w:lineRule="auto"/>
              <w:jc w:val="left"/>
              <w:rPr>
                <w:rStyle w:val="Hyperlink"/>
                <w:rtl/>
              </w:rPr>
            </w:pPr>
            <w:hyperlink w:anchor="Seif120" w:tooltip="הצגת מחיר תכלול הודעה על ה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132 </w:t>
            </w:r>
          </w:p>
        </w:tc>
        <w:tc>
          <w:tcPr>
            <w:tcW w:w="5669" w:type="dxa"/>
          </w:tcPr>
          <w:p w:rsidR="00F5173D" w:rsidRPr="00F5173D" w:rsidRDefault="00F5173D" w:rsidP="00F5173D">
            <w:pPr>
              <w:spacing w:line="240" w:lineRule="auto"/>
              <w:jc w:val="left"/>
              <w:rPr>
                <w:rFonts w:cs="Frankruhel"/>
                <w:sz w:val="24"/>
                <w:rtl/>
              </w:rPr>
            </w:pPr>
            <w:r>
              <w:rPr>
                <w:sz w:val="24"/>
                <w:rtl/>
              </w:rPr>
              <w:t>ראיה</w:t>
            </w:r>
          </w:p>
        </w:tc>
        <w:tc>
          <w:tcPr>
            <w:tcW w:w="567" w:type="dxa"/>
          </w:tcPr>
          <w:p w:rsidR="00F5173D" w:rsidRPr="00F5173D" w:rsidRDefault="00F5173D" w:rsidP="00F5173D">
            <w:pPr>
              <w:spacing w:line="240" w:lineRule="auto"/>
              <w:jc w:val="left"/>
              <w:rPr>
                <w:rStyle w:val="Hyperlink"/>
                <w:rtl/>
              </w:rPr>
            </w:pPr>
            <w:hyperlink w:anchor="Seif121" w:tooltip="ראי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133 </w:t>
            </w:r>
          </w:p>
        </w:tc>
        <w:tc>
          <w:tcPr>
            <w:tcW w:w="5669" w:type="dxa"/>
          </w:tcPr>
          <w:p w:rsidR="00F5173D" w:rsidRPr="00F5173D" w:rsidRDefault="00F5173D" w:rsidP="00F5173D">
            <w:pPr>
              <w:spacing w:line="240" w:lineRule="auto"/>
              <w:jc w:val="left"/>
              <w:rPr>
                <w:rFonts w:cs="Frankruhel"/>
                <w:sz w:val="24"/>
                <w:rtl/>
              </w:rPr>
            </w:pPr>
            <w:r>
              <w:rPr>
                <w:sz w:val="24"/>
                <w:rtl/>
              </w:rPr>
              <w:t>חזקת מכירה</w:t>
            </w:r>
          </w:p>
        </w:tc>
        <w:tc>
          <w:tcPr>
            <w:tcW w:w="567" w:type="dxa"/>
          </w:tcPr>
          <w:p w:rsidR="00F5173D" w:rsidRPr="00F5173D" w:rsidRDefault="00F5173D" w:rsidP="00F5173D">
            <w:pPr>
              <w:spacing w:line="240" w:lineRule="auto"/>
              <w:jc w:val="left"/>
              <w:rPr>
                <w:rStyle w:val="Hyperlink"/>
                <w:rtl/>
              </w:rPr>
            </w:pPr>
            <w:hyperlink w:anchor="Seif122" w:tooltip="חזקת מכיר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134 </w:t>
            </w:r>
          </w:p>
        </w:tc>
        <w:tc>
          <w:tcPr>
            <w:tcW w:w="5669" w:type="dxa"/>
          </w:tcPr>
          <w:p w:rsidR="00F5173D" w:rsidRPr="00F5173D" w:rsidRDefault="00F5173D" w:rsidP="00F5173D">
            <w:pPr>
              <w:spacing w:line="240" w:lineRule="auto"/>
              <w:jc w:val="left"/>
              <w:rPr>
                <w:rFonts w:cs="Frankruhel"/>
                <w:sz w:val="24"/>
                <w:rtl/>
              </w:rPr>
            </w:pPr>
            <w:r>
              <w:rPr>
                <w:sz w:val="24"/>
                <w:rtl/>
              </w:rPr>
              <w:t>פטור מחתימה</w:t>
            </w:r>
          </w:p>
        </w:tc>
        <w:tc>
          <w:tcPr>
            <w:tcW w:w="567" w:type="dxa"/>
          </w:tcPr>
          <w:p w:rsidR="00F5173D" w:rsidRPr="00F5173D" w:rsidRDefault="00F5173D" w:rsidP="00F5173D">
            <w:pPr>
              <w:spacing w:line="240" w:lineRule="auto"/>
              <w:jc w:val="left"/>
              <w:rPr>
                <w:rStyle w:val="Hyperlink"/>
                <w:rtl/>
              </w:rPr>
            </w:pPr>
            <w:hyperlink w:anchor="Seif123" w:tooltip="פטור מחתימ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135 </w:t>
            </w:r>
          </w:p>
        </w:tc>
        <w:tc>
          <w:tcPr>
            <w:tcW w:w="5669" w:type="dxa"/>
          </w:tcPr>
          <w:p w:rsidR="00F5173D" w:rsidRPr="00F5173D" w:rsidRDefault="00F5173D" w:rsidP="00F5173D">
            <w:pPr>
              <w:spacing w:line="240" w:lineRule="auto"/>
              <w:jc w:val="left"/>
              <w:rPr>
                <w:rFonts w:cs="Frankruhel"/>
                <w:sz w:val="24"/>
                <w:rtl/>
              </w:rPr>
            </w:pPr>
            <w:r>
              <w:rPr>
                <w:sz w:val="24"/>
                <w:rtl/>
              </w:rPr>
              <w:t>פגם בפעולה אינו פוסלה</w:t>
            </w:r>
          </w:p>
        </w:tc>
        <w:tc>
          <w:tcPr>
            <w:tcW w:w="567" w:type="dxa"/>
          </w:tcPr>
          <w:p w:rsidR="00F5173D" w:rsidRPr="00F5173D" w:rsidRDefault="00F5173D" w:rsidP="00F5173D">
            <w:pPr>
              <w:spacing w:line="240" w:lineRule="auto"/>
              <w:jc w:val="left"/>
              <w:rPr>
                <w:rStyle w:val="Hyperlink"/>
                <w:rtl/>
              </w:rPr>
            </w:pPr>
            <w:hyperlink w:anchor="Seif124" w:tooltip="פגם בפעולה אינו פוסל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136 </w:t>
            </w:r>
          </w:p>
        </w:tc>
        <w:tc>
          <w:tcPr>
            <w:tcW w:w="5669" w:type="dxa"/>
          </w:tcPr>
          <w:p w:rsidR="00F5173D" w:rsidRPr="00F5173D" w:rsidRDefault="00F5173D" w:rsidP="00F5173D">
            <w:pPr>
              <w:spacing w:line="240" w:lineRule="auto"/>
              <w:jc w:val="left"/>
              <w:rPr>
                <w:rFonts w:cs="Frankruhel"/>
                <w:sz w:val="24"/>
                <w:rtl/>
              </w:rPr>
            </w:pPr>
            <w:r>
              <w:rPr>
                <w:sz w:val="24"/>
                <w:rtl/>
              </w:rPr>
              <w:t>רישום בפנקסי המקרקעין</w:t>
            </w:r>
          </w:p>
        </w:tc>
        <w:tc>
          <w:tcPr>
            <w:tcW w:w="567" w:type="dxa"/>
          </w:tcPr>
          <w:p w:rsidR="00F5173D" w:rsidRPr="00F5173D" w:rsidRDefault="00F5173D" w:rsidP="00F5173D">
            <w:pPr>
              <w:spacing w:line="240" w:lineRule="auto"/>
              <w:jc w:val="left"/>
              <w:rPr>
                <w:rStyle w:val="Hyperlink"/>
                <w:rtl/>
              </w:rPr>
            </w:pPr>
            <w:hyperlink w:anchor="Seif125" w:tooltip="רישום בפנקסי המקרקע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137 </w:t>
            </w:r>
          </w:p>
        </w:tc>
        <w:tc>
          <w:tcPr>
            <w:tcW w:w="5669" w:type="dxa"/>
          </w:tcPr>
          <w:p w:rsidR="00F5173D" w:rsidRPr="00F5173D" w:rsidRDefault="00F5173D" w:rsidP="00F5173D">
            <w:pPr>
              <w:spacing w:line="240" w:lineRule="auto"/>
              <w:jc w:val="left"/>
              <w:rPr>
                <w:rFonts w:cs="Frankruhel"/>
                <w:sz w:val="24"/>
                <w:rtl/>
              </w:rPr>
            </w:pPr>
            <w:r>
              <w:rPr>
                <w:sz w:val="24"/>
                <w:rtl/>
              </w:rPr>
              <w:t>הודעה על שינויים</w:t>
            </w:r>
          </w:p>
        </w:tc>
        <w:tc>
          <w:tcPr>
            <w:tcW w:w="567" w:type="dxa"/>
          </w:tcPr>
          <w:p w:rsidR="00F5173D" w:rsidRPr="00F5173D" w:rsidRDefault="00F5173D" w:rsidP="00F5173D">
            <w:pPr>
              <w:spacing w:line="240" w:lineRule="auto"/>
              <w:jc w:val="left"/>
              <w:rPr>
                <w:rStyle w:val="Hyperlink"/>
                <w:rtl/>
              </w:rPr>
            </w:pPr>
            <w:hyperlink w:anchor="Seif126" w:tooltip="הודעה על שינוי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137א </w:t>
            </w:r>
          </w:p>
        </w:tc>
        <w:tc>
          <w:tcPr>
            <w:tcW w:w="5669" w:type="dxa"/>
          </w:tcPr>
          <w:p w:rsidR="00F5173D" w:rsidRPr="00F5173D" w:rsidRDefault="00F5173D" w:rsidP="00F5173D">
            <w:pPr>
              <w:spacing w:line="240" w:lineRule="auto"/>
              <w:jc w:val="left"/>
              <w:rPr>
                <w:rFonts w:cs="Frankruhel"/>
                <w:sz w:val="24"/>
                <w:rtl/>
              </w:rPr>
            </w:pPr>
            <w:r>
              <w:rPr>
                <w:sz w:val="24"/>
                <w:rtl/>
              </w:rPr>
              <w:t>דין נכסי עסק לאחר הפסקת פעילות</w:t>
            </w:r>
          </w:p>
        </w:tc>
        <w:tc>
          <w:tcPr>
            <w:tcW w:w="567" w:type="dxa"/>
          </w:tcPr>
          <w:p w:rsidR="00F5173D" w:rsidRPr="00F5173D" w:rsidRDefault="00F5173D" w:rsidP="00F5173D">
            <w:pPr>
              <w:spacing w:line="240" w:lineRule="auto"/>
              <w:jc w:val="left"/>
              <w:rPr>
                <w:rStyle w:val="Hyperlink"/>
                <w:rtl/>
              </w:rPr>
            </w:pPr>
            <w:hyperlink w:anchor="Seif127" w:tooltip="דין נכסי עסק לאחר הפסקת פעיל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137ב </w:t>
            </w:r>
          </w:p>
        </w:tc>
        <w:tc>
          <w:tcPr>
            <w:tcW w:w="5669" w:type="dxa"/>
          </w:tcPr>
          <w:p w:rsidR="00F5173D" w:rsidRPr="00F5173D" w:rsidRDefault="00F5173D" w:rsidP="00F5173D">
            <w:pPr>
              <w:spacing w:line="240" w:lineRule="auto"/>
              <w:jc w:val="left"/>
              <w:rPr>
                <w:rFonts w:cs="Frankruhel"/>
                <w:sz w:val="24"/>
                <w:rtl/>
              </w:rPr>
            </w:pPr>
            <w:r>
              <w:rPr>
                <w:sz w:val="24"/>
                <w:rtl/>
              </w:rPr>
              <w:t>דין נכסי עסק כשרישומו של העוסק שונה למלכ"ר או למוסד כספי</w:t>
            </w:r>
          </w:p>
        </w:tc>
        <w:tc>
          <w:tcPr>
            <w:tcW w:w="567" w:type="dxa"/>
          </w:tcPr>
          <w:p w:rsidR="00F5173D" w:rsidRPr="00F5173D" w:rsidRDefault="00F5173D" w:rsidP="00F5173D">
            <w:pPr>
              <w:spacing w:line="240" w:lineRule="auto"/>
              <w:jc w:val="left"/>
              <w:rPr>
                <w:rStyle w:val="Hyperlink"/>
                <w:rtl/>
              </w:rPr>
            </w:pPr>
            <w:hyperlink w:anchor="Seif128" w:tooltip="דין נכסי עסק כשרישומו של העוסק שונה למלכר או למוסד כספי"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138 </w:t>
            </w:r>
          </w:p>
        </w:tc>
        <w:tc>
          <w:tcPr>
            <w:tcW w:w="5669" w:type="dxa"/>
          </w:tcPr>
          <w:p w:rsidR="00F5173D" w:rsidRPr="00F5173D" w:rsidRDefault="00F5173D" w:rsidP="00F5173D">
            <w:pPr>
              <w:spacing w:line="240" w:lineRule="auto"/>
              <w:jc w:val="left"/>
              <w:rPr>
                <w:rFonts w:cs="Frankruhel"/>
                <w:sz w:val="24"/>
                <w:rtl/>
              </w:rPr>
            </w:pPr>
            <w:r>
              <w:rPr>
                <w:sz w:val="24"/>
                <w:rtl/>
              </w:rPr>
              <w:t>עסקה מלאכותית או בדויה</w:t>
            </w:r>
          </w:p>
        </w:tc>
        <w:tc>
          <w:tcPr>
            <w:tcW w:w="567" w:type="dxa"/>
          </w:tcPr>
          <w:p w:rsidR="00F5173D" w:rsidRPr="00F5173D" w:rsidRDefault="00F5173D" w:rsidP="00F5173D">
            <w:pPr>
              <w:spacing w:line="240" w:lineRule="auto"/>
              <w:jc w:val="left"/>
              <w:rPr>
                <w:rStyle w:val="Hyperlink"/>
                <w:rtl/>
              </w:rPr>
            </w:pPr>
            <w:hyperlink w:anchor="Seif129" w:tooltip="עסקה מלאכותית או בדוי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139 </w:t>
            </w:r>
          </w:p>
        </w:tc>
        <w:tc>
          <w:tcPr>
            <w:tcW w:w="5669" w:type="dxa"/>
          </w:tcPr>
          <w:p w:rsidR="00F5173D" w:rsidRPr="00F5173D" w:rsidRDefault="00F5173D" w:rsidP="00F5173D">
            <w:pPr>
              <w:spacing w:line="240" w:lineRule="auto"/>
              <w:jc w:val="left"/>
              <w:rPr>
                <w:rFonts w:cs="Frankruhel"/>
                <w:sz w:val="24"/>
                <w:rtl/>
              </w:rPr>
            </w:pPr>
            <w:r>
              <w:rPr>
                <w:sz w:val="24"/>
                <w:rtl/>
              </w:rPr>
              <w:t>עיגול סכומים</w:t>
            </w:r>
          </w:p>
        </w:tc>
        <w:tc>
          <w:tcPr>
            <w:tcW w:w="567" w:type="dxa"/>
          </w:tcPr>
          <w:p w:rsidR="00F5173D" w:rsidRPr="00F5173D" w:rsidRDefault="00F5173D" w:rsidP="00F5173D">
            <w:pPr>
              <w:spacing w:line="240" w:lineRule="auto"/>
              <w:jc w:val="left"/>
              <w:rPr>
                <w:rStyle w:val="Hyperlink"/>
                <w:rtl/>
              </w:rPr>
            </w:pPr>
            <w:hyperlink w:anchor="Seif130" w:tooltip="עיגול סכומ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140 </w:t>
            </w:r>
          </w:p>
        </w:tc>
        <w:tc>
          <w:tcPr>
            <w:tcW w:w="5669" w:type="dxa"/>
          </w:tcPr>
          <w:p w:rsidR="00F5173D" w:rsidRPr="00F5173D" w:rsidRDefault="00F5173D" w:rsidP="00F5173D">
            <w:pPr>
              <w:spacing w:line="240" w:lineRule="auto"/>
              <w:jc w:val="left"/>
              <w:rPr>
                <w:rFonts w:cs="Frankruhel"/>
                <w:sz w:val="24"/>
                <w:rtl/>
              </w:rPr>
            </w:pPr>
            <w:r>
              <w:rPr>
                <w:sz w:val="24"/>
                <w:rtl/>
              </w:rPr>
              <w:t>טפסים</w:t>
            </w:r>
          </w:p>
        </w:tc>
        <w:tc>
          <w:tcPr>
            <w:tcW w:w="567" w:type="dxa"/>
          </w:tcPr>
          <w:p w:rsidR="00F5173D" w:rsidRPr="00F5173D" w:rsidRDefault="00F5173D" w:rsidP="00F5173D">
            <w:pPr>
              <w:spacing w:line="240" w:lineRule="auto"/>
              <w:jc w:val="left"/>
              <w:rPr>
                <w:rStyle w:val="Hyperlink"/>
                <w:rtl/>
              </w:rPr>
            </w:pPr>
            <w:hyperlink w:anchor="Seif131" w:tooltip="טפס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141 </w:t>
            </w:r>
          </w:p>
        </w:tc>
        <w:tc>
          <w:tcPr>
            <w:tcW w:w="5669" w:type="dxa"/>
          </w:tcPr>
          <w:p w:rsidR="00F5173D" w:rsidRPr="00F5173D" w:rsidRDefault="00F5173D" w:rsidP="00F5173D">
            <w:pPr>
              <w:spacing w:line="240" w:lineRule="auto"/>
              <w:jc w:val="left"/>
              <w:rPr>
                <w:rFonts w:cs="Frankruhel"/>
                <w:sz w:val="24"/>
                <w:rtl/>
              </w:rPr>
            </w:pPr>
            <w:r>
              <w:rPr>
                <w:sz w:val="24"/>
                <w:rtl/>
              </w:rPr>
              <w:t>המצאת מסמכים</w:t>
            </w:r>
          </w:p>
        </w:tc>
        <w:tc>
          <w:tcPr>
            <w:tcW w:w="567" w:type="dxa"/>
          </w:tcPr>
          <w:p w:rsidR="00F5173D" w:rsidRPr="00F5173D" w:rsidRDefault="00F5173D" w:rsidP="00F5173D">
            <w:pPr>
              <w:spacing w:line="240" w:lineRule="auto"/>
              <w:jc w:val="left"/>
              <w:rPr>
                <w:rStyle w:val="Hyperlink"/>
                <w:rtl/>
              </w:rPr>
            </w:pPr>
            <w:hyperlink w:anchor="Seif132" w:tooltip="המצאת מסמכ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142 </w:t>
            </w:r>
          </w:p>
        </w:tc>
        <w:tc>
          <w:tcPr>
            <w:tcW w:w="5669" w:type="dxa"/>
          </w:tcPr>
          <w:p w:rsidR="00F5173D" w:rsidRPr="00F5173D" w:rsidRDefault="00F5173D" w:rsidP="00F5173D">
            <w:pPr>
              <w:spacing w:line="240" w:lineRule="auto"/>
              <w:jc w:val="left"/>
              <w:rPr>
                <w:rFonts w:cs="Frankruhel"/>
                <w:sz w:val="24"/>
                <w:rtl/>
              </w:rPr>
            </w:pPr>
            <w:r>
              <w:rPr>
                <w:sz w:val="24"/>
                <w:rtl/>
              </w:rPr>
              <w:t>סודיות</w:t>
            </w:r>
          </w:p>
        </w:tc>
        <w:tc>
          <w:tcPr>
            <w:tcW w:w="567" w:type="dxa"/>
          </w:tcPr>
          <w:p w:rsidR="00F5173D" w:rsidRPr="00F5173D" w:rsidRDefault="00F5173D" w:rsidP="00F5173D">
            <w:pPr>
              <w:spacing w:line="240" w:lineRule="auto"/>
              <w:jc w:val="left"/>
              <w:rPr>
                <w:rStyle w:val="Hyperlink"/>
                <w:rtl/>
              </w:rPr>
            </w:pPr>
            <w:hyperlink w:anchor="Seif133" w:tooltip="סודי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143 </w:t>
            </w:r>
          </w:p>
        </w:tc>
        <w:tc>
          <w:tcPr>
            <w:tcW w:w="5669" w:type="dxa"/>
          </w:tcPr>
          <w:p w:rsidR="00F5173D" w:rsidRPr="00F5173D" w:rsidRDefault="00F5173D" w:rsidP="00F5173D">
            <w:pPr>
              <w:spacing w:line="240" w:lineRule="auto"/>
              <w:jc w:val="left"/>
              <w:rPr>
                <w:rFonts w:cs="Frankruhel"/>
                <w:sz w:val="24"/>
                <w:rtl/>
              </w:rPr>
            </w:pPr>
            <w:r>
              <w:rPr>
                <w:sz w:val="24"/>
                <w:rtl/>
              </w:rPr>
              <w:t>תחולת הוראות מפקודת מס הכנסה</w:t>
            </w:r>
          </w:p>
        </w:tc>
        <w:tc>
          <w:tcPr>
            <w:tcW w:w="567" w:type="dxa"/>
          </w:tcPr>
          <w:p w:rsidR="00F5173D" w:rsidRPr="00F5173D" w:rsidRDefault="00F5173D" w:rsidP="00F5173D">
            <w:pPr>
              <w:spacing w:line="240" w:lineRule="auto"/>
              <w:jc w:val="left"/>
              <w:rPr>
                <w:rStyle w:val="Hyperlink"/>
                <w:rtl/>
              </w:rPr>
            </w:pPr>
            <w:hyperlink w:anchor="Seif134" w:tooltip="תחולת הוראות מפקודת מס הכנס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143א </w:t>
            </w:r>
          </w:p>
        </w:tc>
        <w:tc>
          <w:tcPr>
            <w:tcW w:w="5669" w:type="dxa"/>
          </w:tcPr>
          <w:p w:rsidR="00F5173D" w:rsidRPr="00F5173D" w:rsidRDefault="00F5173D" w:rsidP="00F5173D">
            <w:pPr>
              <w:spacing w:line="240" w:lineRule="auto"/>
              <w:jc w:val="left"/>
              <w:rPr>
                <w:rFonts w:cs="Frankruhel"/>
                <w:sz w:val="24"/>
                <w:rtl/>
              </w:rPr>
            </w:pPr>
            <w:r>
              <w:rPr>
                <w:sz w:val="24"/>
                <w:rtl/>
              </w:rPr>
              <w:t>רשות לייצג חייב במס</w:t>
            </w:r>
          </w:p>
        </w:tc>
        <w:tc>
          <w:tcPr>
            <w:tcW w:w="567" w:type="dxa"/>
          </w:tcPr>
          <w:p w:rsidR="00F5173D" w:rsidRPr="00F5173D" w:rsidRDefault="00F5173D" w:rsidP="00F5173D">
            <w:pPr>
              <w:spacing w:line="240" w:lineRule="auto"/>
              <w:jc w:val="left"/>
              <w:rPr>
                <w:rStyle w:val="Hyperlink"/>
                <w:rtl/>
              </w:rPr>
            </w:pPr>
            <w:hyperlink w:anchor="Seif135" w:tooltip="רשות לייצג חייב במ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144 </w:t>
            </w:r>
          </w:p>
        </w:tc>
        <w:tc>
          <w:tcPr>
            <w:tcW w:w="5669" w:type="dxa"/>
          </w:tcPr>
          <w:p w:rsidR="00F5173D" w:rsidRPr="00F5173D" w:rsidRDefault="00F5173D" w:rsidP="00F5173D">
            <w:pPr>
              <w:spacing w:line="240" w:lineRule="auto"/>
              <w:jc w:val="left"/>
              <w:rPr>
                <w:rFonts w:cs="Frankruhel"/>
                <w:sz w:val="24"/>
                <w:rtl/>
              </w:rPr>
            </w:pPr>
            <w:r>
              <w:rPr>
                <w:sz w:val="24"/>
                <w:rtl/>
              </w:rPr>
              <w:t>תחולת הוראות מפקודת המכס</w:t>
            </w:r>
          </w:p>
        </w:tc>
        <w:tc>
          <w:tcPr>
            <w:tcW w:w="567" w:type="dxa"/>
          </w:tcPr>
          <w:p w:rsidR="00F5173D" w:rsidRPr="00F5173D" w:rsidRDefault="00F5173D" w:rsidP="00F5173D">
            <w:pPr>
              <w:spacing w:line="240" w:lineRule="auto"/>
              <w:jc w:val="left"/>
              <w:rPr>
                <w:rStyle w:val="Hyperlink"/>
                <w:rtl/>
              </w:rPr>
            </w:pPr>
            <w:hyperlink w:anchor="Seif136" w:tooltip="תחולת הוראות מפקודת המכס"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144ב </w:t>
            </w:r>
          </w:p>
        </w:tc>
        <w:tc>
          <w:tcPr>
            <w:tcW w:w="5669" w:type="dxa"/>
          </w:tcPr>
          <w:p w:rsidR="00F5173D" w:rsidRPr="00F5173D" w:rsidRDefault="00F5173D" w:rsidP="00F5173D">
            <w:pPr>
              <w:spacing w:line="240" w:lineRule="auto"/>
              <w:jc w:val="left"/>
              <w:rPr>
                <w:rFonts w:cs="Frankruhel"/>
                <w:sz w:val="24"/>
                <w:rtl/>
              </w:rPr>
            </w:pPr>
            <w:r>
              <w:rPr>
                <w:sz w:val="24"/>
                <w:rtl/>
              </w:rPr>
              <w:t>דין המדינה</w:t>
            </w:r>
          </w:p>
        </w:tc>
        <w:tc>
          <w:tcPr>
            <w:tcW w:w="567" w:type="dxa"/>
          </w:tcPr>
          <w:p w:rsidR="00F5173D" w:rsidRPr="00F5173D" w:rsidRDefault="00F5173D" w:rsidP="00F5173D">
            <w:pPr>
              <w:spacing w:line="240" w:lineRule="auto"/>
              <w:jc w:val="left"/>
              <w:rPr>
                <w:rStyle w:val="Hyperlink"/>
                <w:rtl/>
              </w:rPr>
            </w:pPr>
            <w:hyperlink w:anchor="Seif137" w:tooltip="דין המדינ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145 </w:t>
            </w:r>
          </w:p>
        </w:tc>
        <w:tc>
          <w:tcPr>
            <w:tcW w:w="5669" w:type="dxa"/>
          </w:tcPr>
          <w:p w:rsidR="00F5173D" w:rsidRPr="00F5173D" w:rsidRDefault="00F5173D" w:rsidP="00F5173D">
            <w:pPr>
              <w:spacing w:line="240" w:lineRule="auto"/>
              <w:jc w:val="left"/>
              <w:rPr>
                <w:rFonts w:cs="Frankruhel"/>
                <w:sz w:val="24"/>
                <w:rtl/>
              </w:rPr>
            </w:pPr>
            <w:r>
              <w:rPr>
                <w:sz w:val="24"/>
                <w:rtl/>
              </w:rPr>
              <w:t>ביצוע ותקנות</w:t>
            </w:r>
          </w:p>
        </w:tc>
        <w:tc>
          <w:tcPr>
            <w:tcW w:w="567" w:type="dxa"/>
          </w:tcPr>
          <w:p w:rsidR="00F5173D" w:rsidRPr="00F5173D" w:rsidRDefault="00F5173D" w:rsidP="00F5173D">
            <w:pPr>
              <w:spacing w:line="240" w:lineRule="auto"/>
              <w:jc w:val="left"/>
              <w:rPr>
                <w:rStyle w:val="Hyperlink"/>
                <w:rtl/>
              </w:rPr>
            </w:pPr>
            <w:hyperlink w:anchor="Seif138" w:tooltip="ביצוע ותקנות"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146 </w:t>
            </w:r>
          </w:p>
        </w:tc>
        <w:tc>
          <w:tcPr>
            <w:tcW w:w="5669" w:type="dxa"/>
          </w:tcPr>
          <w:p w:rsidR="00F5173D" w:rsidRPr="00F5173D" w:rsidRDefault="00F5173D" w:rsidP="00F5173D">
            <w:pPr>
              <w:spacing w:line="240" w:lineRule="auto"/>
              <w:jc w:val="left"/>
              <w:rPr>
                <w:rFonts w:cs="Frankruhel"/>
                <w:sz w:val="24"/>
                <w:rtl/>
              </w:rPr>
            </w:pPr>
            <w:r>
              <w:rPr>
                <w:sz w:val="24"/>
                <w:rtl/>
              </w:rPr>
              <w:t>תקנות סדרי דין</w:t>
            </w:r>
          </w:p>
        </w:tc>
        <w:tc>
          <w:tcPr>
            <w:tcW w:w="567" w:type="dxa"/>
          </w:tcPr>
          <w:p w:rsidR="00F5173D" w:rsidRPr="00F5173D" w:rsidRDefault="00F5173D" w:rsidP="00F5173D">
            <w:pPr>
              <w:spacing w:line="240" w:lineRule="auto"/>
              <w:jc w:val="left"/>
              <w:rPr>
                <w:rStyle w:val="Hyperlink"/>
                <w:rtl/>
              </w:rPr>
            </w:pPr>
            <w:hyperlink w:anchor="Seif139" w:tooltip="תקנות סדרי ד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p>
        </w:tc>
        <w:tc>
          <w:tcPr>
            <w:tcW w:w="5669" w:type="dxa"/>
          </w:tcPr>
          <w:p w:rsidR="00F5173D" w:rsidRPr="00F5173D" w:rsidRDefault="00F5173D" w:rsidP="00F5173D">
            <w:pPr>
              <w:spacing w:line="240" w:lineRule="auto"/>
              <w:jc w:val="left"/>
              <w:rPr>
                <w:rFonts w:cs="Frankruhel"/>
                <w:sz w:val="24"/>
                <w:rtl/>
              </w:rPr>
            </w:pPr>
            <w:r>
              <w:rPr>
                <w:sz w:val="24"/>
                <w:rtl/>
              </w:rPr>
              <w:t>פרק י"ח: תחילה והוראות מעבר</w:t>
            </w:r>
          </w:p>
        </w:tc>
        <w:tc>
          <w:tcPr>
            <w:tcW w:w="567" w:type="dxa"/>
          </w:tcPr>
          <w:p w:rsidR="00F5173D" w:rsidRPr="00F5173D" w:rsidRDefault="00F5173D" w:rsidP="00F5173D">
            <w:pPr>
              <w:spacing w:line="240" w:lineRule="auto"/>
              <w:jc w:val="left"/>
              <w:rPr>
                <w:rStyle w:val="Hyperlink"/>
                <w:rtl/>
              </w:rPr>
            </w:pPr>
            <w:hyperlink w:anchor="med17" w:tooltip="פרק יח: תחילה והוראות מעבר"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147 </w:t>
            </w:r>
          </w:p>
        </w:tc>
        <w:tc>
          <w:tcPr>
            <w:tcW w:w="5669" w:type="dxa"/>
          </w:tcPr>
          <w:p w:rsidR="00F5173D" w:rsidRPr="00F5173D" w:rsidRDefault="00F5173D" w:rsidP="00F5173D">
            <w:pPr>
              <w:spacing w:line="240" w:lineRule="auto"/>
              <w:jc w:val="left"/>
              <w:rPr>
                <w:rFonts w:cs="Frankruhel"/>
                <w:sz w:val="24"/>
                <w:rtl/>
              </w:rPr>
            </w:pPr>
            <w:r>
              <w:rPr>
                <w:sz w:val="24"/>
                <w:rtl/>
              </w:rPr>
              <w:t>תחילה</w:t>
            </w:r>
          </w:p>
        </w:tc>
        <w:tc>
          <w:tcPr>
            <w:tcW w:w="567" w:type="dxa"/>
          </w:tcPr>
          <w:p w:rsidR="00F5173D" w:rsidRPr="00F5173D" w:rsidRDefault="00F5173D" w:rsidP="00F5173D">
            <w:pPr>
              <w:spacing w:line="240" w:lineRule="auto"/>
              <w:jc w:val="left"/>
              <w:rPr>
                <w:rStyle w:val="Hyperlink"/>
                <w:rtl/>
              </w:rPr>
            </w:pPr>
            <w:hyperlink w:anchor="Seif140" w:tooltip="תחיל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148 </w:t>
            </w:r>
          </w:p>
        </w:tc>
        <w:tc>
          <w:tcPr>
            <w:tcW w:w="5669" w:type="dxa"/>
          </w:tcPr>
          <w:p w:rsidR="00F5173D" w:rsidRPr="00F5173D" w:rsidRDefault="00F5173D" w:rsidP="00F5173D">
            <w:pPr>
              <w:spacing w:line="240" w:lineRule="auto"/>
              <w:jc w:val="left"/>
              <w:rPr>
                <w:rFonts w:cs="Frankruhel"/>
                <w:sz w:val="24"/>
                <w:rtl/>
              </w:rPr>
            </w:pPr>
            <w:r>
              <w:rPr>
                <w:sz w:val="24"/>
                <w:rtl/>
              </w:rPr>
              <w:t>הוראות מעבר לגבי מכירת טובין</w:t>
            </w:r>
          </w:p>
        </w:tc>
        <w:tc>
          <w:tcPr>
            <w:tcW w:w="567" w:type="dxa"/>
          </w:tcPr>
          <w:p w:rsidR="00F5173D" w:rsidRPr="00F5173D" w:rsidRDefault="00F5173D" w:rsidP="00F5173D">
            <w:pPr>
              <w:spacing w:line="240" w:lineRule="auto"/>
              <w:jc w:val="left"/>
              <w:rPr>
                <w:rStyle w:val="Hyperlink"/>
                <w:rtl/>
              </w:rPr>
            </w:pPr>
            <w:hyperlink w:anchor="Seif141" w:tooltip="הוראות מעבר לגבי מכירת טובין"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149 </w:t>
            </w:r>
          </w:p>
        </w:tc>
        <w:tc>
          <w:tcPr>
            <w:tcW w:w="5669" w:type="dxa"/>
          </w:tcPr>
          <w:p w:rsidR="00F5173D" w:rsidRPr="00F5173D" w:rsidRDefault="00F5173D" w:rsidP="00F5173D">
            <w:pPr>
              <w:spacing w:line="240" w:lineRule="auto"/>
              <w:jc w:val="left"/>
              <w:rPr>
                <w:rFonts w:cs="Frankruhel"/>
                <w:sz w:val="24"/>
                <w:rtl/>
              </w:rPr>
            </w:pPr>
            <w:r>
              <w:rPr>
                <w:sz w:val="24"/>
                <w:rtl/>
              </w:rPr>
              <w:t>הוראות מעבר לגבי מכירת מקרקעין ומתן שירותים</w:t>
            </w:r>
          </w:p>
        </w:tc>
        <w:tc>
          <w:tcPr>
            <w:tcW w:w="567" w:type="dxa"/>
          </w:tcPr>
          <w:p w:rsidR="00F5173D" w:rsidRPr="00F5173D" w:rsidRDefault="00F5173D" w:rsidP="00F5173D">
            <w:pPr>
              <w:spacing w:line="240" w:lineRule="auto"/>
              <w:jc w:val="left"/>
              <w:rPr>
                <w:rStyle w:val="Hyperlink"/>
                <w:rtl/>
              </w:rPr>
            </w:pPr>
            <w:hyperlink w:anchor="Seif142" w:tooltip="הוראות מעבר לגבי מכירת מקרקעין ומתן שירותים"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150 </w:t>
            </w:r>
          </w:p>
        </w:tc>
        <w:tc>
          <w:tcPr>
            <w:tcW w:w="5669" w:type="dxa"/>
          </w:tcPr>
          <w:p w:rsidR="00F5173D" w:rsidRPr="00F5173D" w:rsidRDefault="00F5173D" w:rsidP="00F5173D">
            <w:pPr>
              <w:spacing w:line="240" w:lineRule="auto"/>
              <w:jc w:val="left"/>
              <w:rPr>
                <w:rFonts w:cs="Frankruhel"/>
                <w:sz w:val="24"/>
                <w:rtl/>
              </w:rPr>
            </w:pPr>
            <w:r>
              <w:rPr>
                <w:sz w:val="24"/>
                <w:rtl/>
              </w:rPr>
              <w:t>הוראת מעבר לגבי יבוא</w:t>
            </w:r>
          </w:p>
        </w:tc>
        <w:tc>
          <w:tcPr>
            <w:tcW w:w="567" w:type="dxa"/>
          </w:tcPr>
          <w:p w:rsidR="00F5173D" w:rsidRPr="00F5173D" w:rsidRDefault="00F5173D" w:rsidP="00F5173D">
            <w:pPr>
              <w:spacing w:line="240" w:lineRule="auto"/>
              <w:jc w:val="left"/>
              <w:rPr>
                <w:rStyle w:val="Hyperlink"/>
                <w:rtl/>
              </w:rPr>
            </w:pPr>
            <w:hyperlink w:anchor="Seif143" w:tooltip="הוראת מעבר לגבי יבוא"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5173D" w:rsidRPr="00F5173D" w:rsidTr="00F5173D">
        <w:tblPrEx>
          <w:tblCellMar>
            <w:top w:w="0" w:type="dxa"/>
            <w:bottom w:w="0" w:type="dxa"/>
          </w:tblCellMar>
        </w:tblPrEx>
        <w:tc>
          <w:tcPr>
            <w:tcW w:w="1247" w:type="dxa"/>
          </w:tcPr>
          <w:p w:rsidR="00F5173D" w:rsidRPr="00F5173D" w:rsidRDefault="00F5173D" w:rsidP="00F5173D">
            <w:pPr>
              <w:spacing w:line="240" w:lineRule="auto"/>
              <w:jc w:val="left"/>
              <w:rPr>
                <w:rFonts w:cs="Frankruhel"/>
                <w:sz w:val="24"/>
                <w:rtl/>
              </w:rPr>
            </w:pPr>
            <w:r>
              <w:rPr>
                <w:sz w:val="24"/>
                <w:rtl/>
              </w:rPr>
              <w:t xml:space="preserve">סעיף 151 </w:t>
            </w:r>
          </w:p>
        </w:tc>
        <w:tc>
          <w:tcPr>
            <w:tcW w:w="5669" w:type="dxa"/>
          </w:tcPr>
          <w:p w:rsidR="00F5173D" w:rsidRPr="00F5173D" w:rsidRDefault="00F5173D" w:rsidP="00F5173D">
            <w:pPr>
              <w:spacing w:line="240" w:lineRule="auto"/>
              <w:jc w:val="left"/>
              <w:rPr>
                <w:rFonts w:cs="Frankruhel"/>
                <w:sz w:val="24"/>
                <w:rtl/>
              </w:rPr>
            </w:pPr>
            <w:r>
              <w:rPr>
                <w:sz w:val="24"/>
                <w:rtl/>
              </w:rPr>
              <w:t>תקנות לענין החזר מס קניה</w:t>
            </w:r>
          </w:p>
        </w:tc>
        <w:tc>
          <w:tcPr>
            <w:tcW w:w="567" w:type="dxa"/>
          </w:tcPr>
          <w:p w:rsidR="00F5173D" w:rsidRPr="00F5173D" w:rsidRDefault="00F5173D" w:rsidP="00F5173D">
            <w:pPr>
              <w:spacing w:line="240" w:lineRule="auto"/>
              <w:jc w:val="left"/>
              <w:rPr>
                <w:rStyle w:val="Hyperlink"/>
                <w:rtl/>
              </w:rPr>
            </w:pPr>
            <w:hyperlink w:anchor="Seif144" w:tooltip="תקנות לענין החזר מס קניה" w:history="1">
              <w:r w:rsidRPr="00F5173D">
                <w:rPr>
                  <w:rStyle w:val="Hyperlink"/>
                </w:rPr>
                <w:t>Go</w:t>
              </w:r>
            </w:hyperlink>
          </w:p>
        </w:tc>
        <w:tc>
          <w:tcPr>
            <w:tcW w:w="850" w:type="dxa"/>
          </w:tcPr>
          <w:p w:rsidR="00F5173D" w:rsidRPr="00F5173D" w:rsidRDefault="00F5173D" w:rsidP="00F517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bl>
    <w:p w:rsidR="00B91D43" w:rsidRDefault="00B91D43">
      <w:pPr>
        <w:pStyle w:val="big-header"/>
        <w:ind w:left="0" w:right="1134"/>
        <w:rPr>
          <w:rFonts w:cs="FrankRuehl"/>
          <w:sz w:val="32"/>
          <w:rtl/>
        </w:rPr>
      </w:pPr>
    </w:p>
    <w:p w:rsidR="00B91D43" w:rsidRDefault="00B91D43" w:rsidP="005C2348">
      <w:pPr>
        <w:pStyle w:val="big-header"/>
        <w:ind w:left="0" w:right="1134"/>
        <w:rPr>
          <w:rStyle w:val="default"/>
          <w:rFonts w:cs="FrankRuehl" w:hint="cs"/>
          <w:rtl/>
        </w:rPr>
      </w:pPr>
      <w:r>
        <w:rPr>
          <w:rFonts w:cs="FrankRuehl"/>
          <w:sz w:val="32"/>
          <w:rtl/>
        </w:rPr>
        <w:br w:type="page"/>
        <w:t>ח</w:t>
      </w:r>
      <w:r>
        <w:rPr>
          <w:rFonts w:cs="FrankRuehl" w:hint="cs"/>
          <w:sz w:val="32"/>
          <w:rtl/>
        </w:rPr>
        <w:t>ו</w:t>
      </w:r>
      <w:r>
        <w:rPr>
          <w:rFonts w:cs="FrankRuehl"/>
          <w:sz w:val="32"/>
          <w:rtl/>
        </w:rPr>
        <w:t>ק</w:t>
      </w:r>
      <w:r>
        <w:rPr>
          <w:rFonts w:cs="FrankRuehl" w:hint="cs"/>
          <w:sz w:val="32"/>
          <w:rtl/>
        </w:rPr>
        <w:t xml:space="preserve"> מס ערך מוסף, תשל"ו-1975</w:t>
      </w:r>
      <w:r>
        <w:rPr>
          <w:rStyle w:val="default"/>
          <w:rtl/>
        </w:rPr>
        <w:footnoteReference w:customMarkFollows="1" w:id="1"/>
        <w:t>*</w:t>
      </w:r>
      <w:r w:rsidR="0002661C">
        <w:rPr>
          <w:rStyle w:val="default"/>
          <w:rFonts w:cs="FrankRuehl" w:hint="cs"/>
          <w:rtl/>
        </w:rPr>
        <w:t>,</w:t>
      </w:r>
      <w:r w:rsidR="0002661C">
        <w:rPr>
          <w:rStyle w:val="a7"/>
          <w:rFonts w:cs="FrankRuehl"/>
          <w:sz w:val="26"/>
          <w:szCs w:val="26"/>
          <w:rtl/>
        </w:rPr>
        <w:footnoteReference w:id="2"/>
      </w:r>
    </w:p>
    <w:p w:rsidR="00B91D43" w:rsidRDefault="00B91D43">
      <w:pPr>
        <w:pStyle w:val="medium2-header"/>
        <w:keepLines w:val="0"/>
        <w:spacing w:before="72"/>
        <w:ind w:left="0" w:right="1134"/>
        <w:rPr>
          <w:rFonts w:cs="FrankRuehl"/>
          <w:noProof/>
          <w:rtl/>
        </w:rPr>
      </w:pPr>
      <w:bookmarkStart w:id="3" w:name="med0"/>
      <w:bookmarkEnd w:id="3"/>
      <w:r>
        <w:rPr>
          <w:rFonts w:cs="FrankRuehl"/>
          <w:noProof/>
          <w:rtl/>
        </w:rPr>
        <w:t>פ</w:t>
      </w:r>
      <w:r>
        <w:rPr>
          <w:rFonts w:cs="FrankRuehl" w:hint="cs"/>
          <w:noProof/>
          <w:rtl/>
        </w:rPr>
        <w:t>ר</w:t>
      </w:r>
      <w:r>
        <w:rPr>
          <w:rFonts w:cs="FrankRuehl"/>
          <w:noProof/>
          <w:rtl/>
        </w:rPr>
        <w:t>ק</w:t>
      </w:r>
      <w:r>
        <w:rPr>
          <w:rFonts w:cs="FrankRuehl" w:hint="cs"/>
          <w:noProof/>
          <w:rtl/>
        </w:rPr>
        <w:t xml:space="preserve"> א': הגדרות</w:t>
      </w:r>
    </w:p>
    <w:p w:rsidR="00B91D43" w:rsidRDefault="00B91D43">
      <w:pPr>
        <w:pStyle w:val="P00"/>
        <w:spacing w:before="72"/>
        <w:ind w:left="0" w:right="1134"/>
        <w:rPr>
          <w:rStyle w:val="default"/>
          <w:rFonts w:cs="FrankRuehl" w:hint="cs"/>
          <w:rtl/>
        </w:rPr>
      </w:pPr>
      <w:bookmarkStart w:id="4" w:name="Seif1"/>
      <w:bookmarkEnd w:id="4"/>
      <w:r>
        <w:rPr>
          <w:lang w:val="he-IL"/>
        </w:rPr>
        <w:pict>
          <v:rect id="_x0000_s2050" style="position:absolute;left:0;text-align:left;margin-left:464.5pt;margin-top:8.05pt;width:75.05pt;height:8pt;z-index:2514524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 xml:space="preserve">וק זה </w:t>
      </w:r>
      <w:r>
        <w:rPr>
          <w:rStyle w:val="default"/>
          <w:rFonts w:cs="FrankRuehl"/>
          <w:rtl/>
        </w:rPr>
        <w:t>–</w:t>
      </w:r>
    </w:p>
    <w:p w:rsidR="00B91D43" w:rsidRDefault="00B91D43">
      <w:pPr>
        <w:pStyle w:val="P00"/>
        <w:spacing w:before="72"/>
        <w:ind w:left="0" w:right="1134"/>
        <w:rPr>
          <w:rFonts w:cs="FrankRuehl" w:hint="cs"/>
          <w:sz w:val="26"/>
          <w:rtl/>
        </w:rPr>
      </w:pPr>
      <w:r>
        <w:rPr>
          <w:lang w:val="he-IL"/>
        </w:rPr>
        <w:pict>
          <v:rect id="_x0000_s2051" style="position:absolute;left:0;text-align:left;margin-left:464.5pt;margin-top:8.05pt;width:75.05pt;height:37.3pt;z-index:251453440"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6)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"ו-1986</w:t>
                  </w:r>
                </w:p>
                <w:p w:rsidR="004C51DD" w:rsidRDefault="004C51DD">
                  <w:pPr>
                    <w:spacing w:line="160" w:lineRule="exact"/>
                    <w:jc w:val="left"/>
                    <w:rPr>
                      <w:rFonts w:cs="Miriam"/>
                      <w:sz w:val="18"/>
                      <w:szCs w:val="18"/>
                      <w:rtl/>
                    </w:rPr>
                  </w:pPr>
                  <w:r>
                    <w:rPr>
                      <w:rFonts w:cs="Miriam" w:hint="cs"/>
                      <w:sz w:val="18"/>
                      <w:szCs w:val="18"/>
                      <w:rtl/>
                    </w:rPr>
                    <w:t xml:space="preserve">(תיקון מס' 34)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Fonts w:cs="FrankRuehl" w:hint="cs"/>
          <w:sz w:val="26"/>
          <w:rtl/>
        </w:rPr>
        <w:t>"</w:t>
      </w:r>
      <w:r>
        <w:rPr>
          <w:rFonts w:cs="FrankRuehl"/>
          <w:sz w:val="26"/>
          <w:rtl/>
        </w:rPr>
        <w:t>א</w:t>
      </w:r>
      <w:r>
        <w:rPr>
          <w:rFonts w:cs="FrankRuehl" w:hint="cs"/>
          <w:sz w:val="26"/>
          <w:rtl/>
        </w:rPr>
        <w:t xml:space="preserve">זור" - </w:t>
      </w:r>
      <w:r>
        <w:rPr>
          <w:rFonts w:cs="FrankRuehl"/>
          <w:sz w:val="26"/>
          <w:rtl/>
        </w:rPr>
        <w:t>כ</w:t>
      </w:r>
      <w:r>
        <w:rPr>
          <w:rFonts w:cs="FrankRuehl" w:hint="cs"/>
          <w:sz w:val="26"/>
          <w:rtl/>
        </w:rPr>
        <w:t>ל אחד מאלה: יהודה והשומרון וחבל עזה למעט שטחי עזה ויריחו;</w:t>
      </w:r>
    </w:p>
    <w:p w:rsidR="00FA004D" w:rsidRPr="001E63D5" w:rsidRDefault="00FA004D" w:rsidP="00FA004D">
      <w:pPr>
        <w:pStyle w:val="P00"/>
        <w:spacing w:before="0"/>
        <w:ind w:left="0" w:right="1134"/>
        <w:rPr>
          <w:rStyle w:val="default"/>
          <w:rFonts w:cs="FrankRuehl" w:hint="cs"/>
          <w:vanish/>
          <w:color w:val="FF0000"/>
          <w:szCs w:val="20"/>
          <w:shd w:val="clear" w:color="auto" w:fill="FFFF99"/>
          <w:rtl/>
        </w:rPr>
      </w:pPr>
      <w:bookmarkStart w:id="5" w:name="Rov197"/>
      <w:r w:rsidRPr="001E63D5">
        <w:rPr>
          <w:rStyle w:val="default"/>
          <w:rFonts w:cs="FrankRuehl" w:hint="cs"/>
          <w:vanish/>
          <w:color w:val="FF0000"/>
          <w:szCs w:val="20"/>
          <w:shd w:val="clear" w:color="auto" w:fill="FFFF99"/>
          <w:rtl/>
        </w:rPr>
        <w:t>מיום 1.10.1986</w:t>
      </w:r>
    </w:p>
    <w:p w:rsidR="00FA004D" w:rsidRPr="001E63D5" w:rsidRDefault="00FA004D" w:rsidP="00FA004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FA004D" w:rsidRPr="001E63D5" w:rsidRDefault="00FA004D" w:rsidP="00FA004D">
      <w:pPr>
        <w:pStyle w:val="P00"/>
        <w:spacing w:before="0"/>
        <w:ind w:left="0" w:right="1134"/>
        <w:rPr>
          <w:rFonts w:cs="FrankRuehl" w:hint="cs"/>
          <w:vanish/>
          <w:szCs w:val="20"/>
          <w:shd w:val="clear" w:color="auto" w:fill="FFFF99"/>
          <w:rtl/>
        </w:rPr>
      </w:pPr>
      <w:hyperlink r:id="rId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 w:val="20"/>
          <w:szCs w:val="20"/>
          <w:shd w:val="clear" w:color="auto" w:fill="FFFF99"/>
          <w:rtl/>
        </w:rPr>
        <w:t xml:space="preserve"> מיום 24.8.1986 עמ' 264</w:t>
      </w:r>
      <w:r w:rsidRPr="001E63D5">
        <w:rPr>
          <w:rFonts w:cs="FrankRuehl" w:hint="cs"/>
          <w:vanish/>
          <w:szCs w:val="20"/>
          <w:shd w:val="clear" w:color="auto" w:fill="FFFF99"/>
          <w:rtl/>
        </w:rPr>
        <w:t xml:space="preserve"> (</w:t>
      </w:r>
      <w:hyperlink r:id="rId8"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FA004D" w:rsidRPr="001E63D5" w:rsidRDefault="00FA004D" w:rsidP="00FA004D">
      <w:pPr>
        <w:pStyle w:val="P00"/>
        <w:spacing w:before="0"/>
        <w:ind w:left="0" w:right="1134"/>
        <w:rPr>
          <w:rFonts w:cs="FrankRuehl" w:hint="cs"/>
          <w:b/>
          <w:bCs/>
          <w:vanish/>
          <w:szCs w:val="20"/>
          <w:shd w:val="clear" w:color="auto" w:fill="FFFF99"/>
          <w:rtl/>
        </w:rPr>
      </w:pPr>
      <w:r w:rsidRPr="001E63D5">
        <w:rPr>
          <w:rFonts w:cs="FrankRuehl" w:hint="cs"/>
          <w:b/>
          <w:bCs/>
          <w:vanish/>
          <w:szCs w:val="20"/>
          <w:shd w:val="clear" w:color="auto" w:fill="FFFF99"/>
          <w:rtl/>
        </w:rPr>
        <w:t>הוספת הגדרת "אזור"</w:t>
      </w:r>
    </w:p>
    <w:p w:rsidR="00FA004D" w:rsidRPr="001E63D5" w:rsidRDefault="00FA004D" w:rsidP="00FA004D">
      <w:pPr>
        <w:pStyle w:val="P00"/>
        <w:spacing w:before="0"/>
        <w:ind w:left="0" w:right="1134"/>
        <w:rPr>
          <w:rStyle w:val="default"/>
          <w:rFonts w:cs="FrankRuehl" w:hint="cs"/>
          <w:vanish/>
          <w:color w:val="FF0000"/>
          <w:szCs w:val="20"/>
          <w:shd w:val="clear" w:color="auto" w:fill="FFFF99"/>
          <w:rtl/>
        </w:rPr>
      </w:pPr>
    </w:p>
    <w:p w:rsidR="00FA004D" w:rsidRPr="001E63D5" w:rsidRDefault="00FA004D" w:rsidP="00FA004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FA004D" w:rsidRPr="001E63D5" w:rsidRDefault="00FA004D" w:rsidP="00FA004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FA004D" w:rsidRPr="001E63D5" w:rsidRDefault="00FA004D" w:rsidP="00FA004D">
      <w:pPr>
        <w:pStyle w:val="P00"/>
        <w:spacing w:before="0"/>
        <w:ind w:left="0" w:right="1134"/>
        <w:rPr>
          <w:rFonts w:cs="FrankRuehl" w:hint="cs"/>
          <w:b/>
          <w:bCs/>
          <w:vanish/>
          <w:szCs w:val="20"/>
          <w:shd w:val="clear" w:color="auto" w:fill="FFFF99"/>
          <w:rtl/>
        </w:rPr>
      </w:pPr>
      <w:hyperlink r:id="rId9"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 w:val="20"/>
          <w:szCs w:val="20"/>
          <w:shd w:val="clear" w:color="auto" w:fill="FFFF99"/>
          <w:rtl/>
        </w:rPr>
        <w:t xml:space="preserve"> מיום 28.12.1994 עמ' 69 (</w:t>
      </w:r>
      <w:hyperlink r:id="rId10" w:history="1">
        <w:r w:rsidRPr="001E63D5">
          <w:rPr>
            <w:rStyle w:val="Hyperlink"/>
            <w:rFonts w:cs="FrankRuehl" w:hint="cs"/>
            <w:vanish/>
            <w:szCs w:val="20"/>
            <w:shd w:val="clear" w:color="auto" w:fill="FFFF99"/>
            <w:rtl/>
          </w:rPr>
          <w:t>ה"ח 2299</w:t>
        </w:r>
      </w:hyperlink>
      <w:r w:rsidRPr="001E63D5">
        <w:rPr>
          <w:rStyle w:val="default"/>
          <w:rFonts w:cs="FrankRuehl" w:hint="cs"/>
          <w:vanish/>
          <w:sz w:val="20"/>
          <w:szCs w:val="20"/>
          <w:shd w:val="clear" w:color="auto" w:fill="FFFF99"/>
          <w:rtl/>
        </w:rPr>
        <w:t>)</w:t>
      </w:r>
    </w:p>
    <w:p w:rsidR="00FA004D" w:rsidRPr="00FD1DF4" w:rsidRDefault="00FA004D" w:rsidP="00FA004D">
      <w:pPr>
        <w:pStyle w:val="P00"/>
        <w:ind w:left="0" w:right="1134"/>
        <w:rPr>
          <w:rFonts w:cs="FrankRuehl" w:hint="cs"/>
          <w:b/>
          <w:bCs/>
          <w:sz w:val="2"/>
          <w:szCs w:val="2"/>
          <w:rtl/>
        </w:rPr>
      </w:pPr>
      <w:r w:rsidRPr="001E63D5">
        <w:rPr>
          <w:rFonts w:cs="FrankRuehl"/>
          <w:vanish/>
          <w:sz w:val="22"/>
          <w:szCs w:val="22"/>
          <w:shd w:val="clear" w:color="auto" w:fill="FFFF99"/>
          <w:rtl/>
        </w:rPr>
        <w:tab/>
      </w:r>
      <w:r w:rsidRPr="001E63D5">
        <w:rPr>
          <w:rFonts w:cs="FrankRuehl" w:hint="cs"/>
          <w:vanish/>
          <w:sz w:val="22"/>
          <w:szCs w:val="22"/>
          <w:shd w:val="clear" w:color="auto" w:fill="FFFF99"/>
          <w:rtl/>
        </w:rPr>
        <w:t>"</w:t>
      </w:r>
      <w:r w:rsidRPr="001E63D5">
        <w:rPr>
          <w:rFonts w:cs="FrankRuehl"/>
          <w:vanish/>
          <w:sz w:val="22"/>
          <w:szCs w:val="22"/>
          <w:shd w:val="clear" w:color="auto" w:fill="FFFF99"/>
          <w:rtl/>
        </w:rPr>
        <w:t>א</w:t>
      </w:r>
      <w:r w:rsidRPr="001E63D5">
        <w:rPr>
          <w:rFonts w:cs="FrankRuehl" w:hint="cs"/>
          <w:vanish/>
          <w:sz w:val="22"/>
          <w:szCs w:val="22"/>
          <w:shd w:val="clear" w:color="auto" w:fill="FFFF99"/>
          <w:rtl/>
        </w:rPr>
        <w:t xml:space="preserve">זור" - </w:t>
      </w:r>
      <w:r w:rsidRPr="001E63D5">
        <w:rPr>
          <w:rFonts w:cs="FrankRuehl"/>
          <w:vanish/>
          <w:sz w:val="22"/>
          <w:szCs w:val="22"/>
          <w:shd w:val="clear" w:color="auto" w:fill="FFFF99"/>
          <w:rtl/>
        </w:rPr>
        <w:t>כ</w:t>
      </w:r>
      <w:r w:rsidRPr="001E63D5">
        <w:rPr>
          <w:rFonts w:cs="FrankRuehl" w:hint="cs"/>
          <w:vanish/>
          <w:sz w:val="22"/>
          <w:szCs w:val="22"/>
          <w:shd w:val="clear" w:color="auto" w:fill="FFFF99"/>
          <w:rtl/>
        </w:rPr>
        <w:t xml:space="preserve">ל אחד מאלה: יהודה והשומרון וחבל עזה </w:t>
      </w:r>
      <w:r w:rsidRPr="001E63D5">
        <w:rPr>
          <w:rFonts w:cs="FrankRuehl" w:hint="cs"/>
          <w:vanish/>
          <w:sz w:val="22"/>
          <w:szCs w:val="22"/>
          <w:u w:val="single"/>
          <w:shd w:val="clear" w:color="auto" w:fill="FFFF99"/>
          <w:rtl/>
        </w:rPr>
        <w:t>למעט שטחי עזה ויריחו</w:t>
      </w:r>
      <w:r w:rsidRPr="001E63D5">
        <w:rPr>
          <w:rFonts w:cs="FrankRuehl" w:hint="cs"/>
          <w:vanish/>
          <w:sz w:val="22"/>
          <w:szCs w:val="22"/>
          <w:shd w:val="clear" w:color="auto" w:fill="FFFF99"/>
          <w:rtl/>
        </w:rPr>
        <w:t>;</w:t>
      </w:r>
      <w:bookmarkEnd w:id="5"/>
    </w:p>
    <w:p w:rsidR="00FA004D" w:rsidRDefault="00FA004D">
      <w:pPr>
        <w:pStyle w:val="P00"/>
        <w:spacing w:before="72"/>
        <w:ind w:left="0" w:right="1134"/>
        <w:rPr>
          <w:rFonts w:cs="FrankRuehl" w:hint="cs"/>
          <w:sz w:val="26"/>
          <w:rtl/>
        </w:rPr>
      </w:pPr>
    </w:p>
    <w:p w:rsidR="00B91D43" w:rsidRDefault="00B91D43">
      <w:pPr>
        <w:pStyle w:val="P00"/>
        <w:spacing w:before="72"/>
        <w:ind w:left="0" w:right="1134"/>
        <w:rPr>
          <w:rStyle w:val="default"/>
          <w:rFonts w:cs="FrankRuehl" w:hint="cs"/>
          <w:rtl/>
        </w:rPr>
      </w:pPr>
      <w:r>
        <w:rPr>
          <w:lang w:val="he-IL"/>
        </w:rPr>
        <w:pict>
          <v:rect id="_x0000_s2052" style="position:absolute;left:0;text-align:left;margin-left:464.5pt;margin-top:8.05pt;width:75.05pt;height:15.05pt;z-index:251693056"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noProof/>
                      <w:sz w:val="18"/>
                      <w:szCs w:val="18"/>
                      <w:rtl/>
                    </w:rPr>
                    <w:t>תשנ</w:t>
                  </w:r>
                  <w:r>
                    <w:rPr>
                      <w:rFonts w:cs="Miriam" w:hint="cs"/>
                      <w:noProof/>
                      <w:sz w:val="18"/>
                      <w:szCs w:val="18"/>
                      <w:rtl/>
                    </w:rPr>
                    <w:t>"ה-1994</w:t>
                  </w: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ט</w:t>
      </w:r>
      <w:r>
        <w:rPr>
          <w:rStyle w:val="default"/>
          <w:rFonts w:cs="FrankRuehl" w:hint="cs"/>
          <w:rtl/>
        </w:rPr>
        <w:t>חי עזה ויר</w:t>
      </w:r>
      <w:r>
        <w:rPr>
          <w:rStyle w:val="default"/>
          <w:rFonts w:cs="FrankRuehl"/>
          <w:rtl/>
        </w:rPr>
        <w:t>יח</w:t>
      </w:r>
      <w:r>
        <w:rPr>
          <w:rStyle w:val="default"/>
          <w:rFonts w:cs="FrankRuehl" w:hint="cs"/>
          <w:rtl/>
        </w:rPr>
        <w:t xml:space="preserve">ו" </w:t>
      </w:r>
      <w:r w:rsidR="00840563">
        <w:rPr>
          <w:rStyle w:val="default"/>
          <w:rFonts w:cs="FrankRuehl"/>
          <w:rtl/>
        </w:rPr>
        <w:t>–</w:t>
      </w:r>
      <w:r>
        <w:rPr>
          <w:rStyle w:val="default"/>
          <w:rFonts w:cs="FrankRuehl" w:hint="cs"/>
          <w:rtl/>
        </w:rPr>
        <w:t xml:space="preserve"> השטחים הכלולים בתחום השיפוט</w:t>
      </w:r>
      <w:r>
        <w:rPr>
          <w:rStyle w:val="default"/>
          <w:rFonts w:cs="FrankRuehl"/>
          <w:rtl/>
        </w:rPr>
        <w:t xml:space="preserve"> </w:t>
      </w:r>
      <w:r>
        <w:rPr>
          <w:rStyle w:val="default"/>
          <w:rFonts w:cs="FrankRuehl" w:hint="cs"/>
          <w:rtl/>
        </w:rPr>
        <w:t>ה</w:t>
      </w:r>
      <w:r>
        <w:rPr>
          <w:rStyle w:val="default"/>
          <w:rFonts w:cs="FrankRuehl"/>
          <w:rtl/>
        </w:rPr>
        <w:t>ט</w:t>
      </w:r>
      <w:r>
        <w:rPr>
          <w:rStyle w:val="default"/>
          <w:rFonts w:cs="FrankRuehl" w:hint="cs"/>
          <w:rtl/>
        </w:rPr>
        <w:t>ריטוריאלי של הרשות הפלסטינית על פי ההסכם בדבר רצועת עזה ואזור יריחו, שנחתם בקהיר בין ישרא</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בין ארגון השחרור הפלסטיני, ביום כ"ג באייר תשנ"ד (4 במאי 1994);</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6" w:name="Rov356"/>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6F2FD8">
      <w:pPr>
        <w:pStyle w:val="P00"/>
        <w:spacing w:before="0"/>
        <w:ind w:left="0" w:right="1134"/>
        <w:rPr>
          <w:rFonts w:cs="FrankRuehl" w:hint="cs"/>
          <w:b/>
          <w:bCs/>
          <w:vanish/>
          <w:szCs w:val="20"/>
          <w:shd w:val="clear" w:color="auto" w:fill="FFFF99"/>
          <w:rtl/>
        </w:rPr>
      </w:pPr>
      <w:hyperlink r:id="rId11"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6F2FD8" w:rsidRPr="001E63D5">
        <w:rPr>
          <w:rStyle w:val="default"/>
          <w:rFonts w:cs="FrankRuehl" w:hint="cs"/>
          <w:vanish/>
          <w:sz w:val="20"/>
          <w:szCs w:val="20"/>
          <w:shd w:val="clear" w:color="auto" w:fill="FFFF99"/>
          <w:rtl/>
        </w:rPr>
        <w:t>69 (</w:t>
      </w:r>
      <w:hyperlink r:id="rId12" w:history="1">
        <w:r w:rsidR="006F2FD8" w:rsidRPr="001E63D5">
          <w:rPr>
            <w:rStyle w:val="Hyperlink"/>
            <w:rFonts w:cs="FrankRuehl" w:hint="cs"/>
            <w:vanish/>
            <w:szCs w:val="20"/>
            <w:shd w:val="clear" w:color="auto" w:fill="FFFF99"/>
            <w:rtl/>
          </w:rPr>
          <w:t>ה"ח 2299</w:t>
        </w:r>
      </w:hyperlink>
      <w:r w:rsidR="006F2FD8" w:rsidRPr="001E63D5">
        <w:rPr>
          <w:rStyle w:val="default"/>
          <w:rFonts w:cs="FrankRuehl" w:hint="cs"/>
          <w:vanish/>
          <w:sz w:val="20"/>
          <w:szCs w:val="20"/>
          <w:shd w:val="clear" w:color="auto" w:fill="FFFF99"/>
          <w:rtl/>
        </w:rPr>
        <w:t>)</w:t>
      </w:r>
    </w:p>
    <w:p w:rsidR="00B91D43" w:rsidRPr="007A10F9" w:rsidRDefault="00B91D43" w:rsidP="007A10F9">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הגדרת "שטחי עזה ויריחו"</w:t>
      </w:r>
      <w:bookmarkEnd w:id="6"/>
      <w:r w:rsidRPr="00FA004D">
        <w:rPr>
          <w:rStyle w:val="default"/>
          <w:rFonts w:cs="FrankRuehl" w:hint="cs"/>
          <w:b/>
          <w:bCs/>
          <w:sz w:val="2"/>
          <w:szCs w:val="2"/>
          <w:shd w:val="clear" w:color="auto" w:fill="FFFF99"/>
          <w:rtl/>
        </w:rPr>
        <w:t xml:space="preserve"> </w:t>
      </w:r>
    </w:p>
    <w:p w:rsidR="00B91D43" w:rsidRDefault="00B91D43">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ב</w:t>
      </w:r>
      <w:r>
        <w:rPr>
          <w:rFonts w:cs="FrankRuehl" w:hint="cs"/>
          <w:sz w:val="26"/>
          <w:rtl/>
        </w:rPr>
        <w:t xml:space="preserve">ית מלון" </w:t>
      </w:r>
      <w:r w:rsidR="00840563">
        <w:rPr>
          <w:rFonts w:cs="FrankRuehl"/>
          <w:sz w:val="26"/>
          <w:rtl/>
        </w:rPr>
        <w:t>–</w:t>
      </w:r>
      <w:r>
        <w:rPr>
          <w:rFonts w:cs="FrankRuehl" w:hint="cs"/>
          <w:sz w:val="26"/>
          <w:rtl/>
        </w:rPr>
        <w:t xml:space="preserve"> לרבות פנסיון, בית מרגוע, בית אירוח או כיוצא באלה </w:t>
      </w:r>
      <w:r>
        <w:rPr>
          <w:rFonts w:cs="FrankRuehl"/>
          <w:sz w:val="26"/>
          <w:rtl/>
        </w:rPr>
        <w:t>שב</w:t>
      </w:r>
      <w:r>
        <w:rPr>
          <w:rFonts w:cs="FrankRuehl" w:hint="cs"/>
          <w:sz w:val="26"/>
          <w:rtl/>
        </w:rPr>
        <w:t>ו מלינים בדרך כלל בתמורה לפחות חמישה אנשים;</w:t>
      </w:r>
    </w:p>
    <w:p w:rsidR="00B91D43" w:rsidRDefault="00B91D43">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ב</w:t>
      </w:r>
      <w:r>
        <w:rPr>
          <w:rFonts w:cs="FrankRuehl" w:hint="cs"/>
          <w:sz w:val="26"/>
          <w:rtl/>
        </w:rPr>
        <w:t xml:space="preserve">ית משפט מחוזי" </w:t>
      </w:r>
      <w:r w:rsidR="00840563">
        <w:rPr>
          <w:rFonts w:cs="FrankRuehl"/>
          <w:sz w:val="26"/>
          <w:rtl/>
        </w:rPr>
        <w:t>–</w:t>
      </w:r>
      <w:r>
        <w:rPr>
          <w:rFonts w:cs="FrankRuehl" w:hint="cs"/>
          <w:sz w:val="26"/>
          <w:rtl/>
        </w:rPr>
        <w:t xml:space="preserve"> בית המשפט המחוזי שבתחום שיפוטו נמצא מקום עסקו העיקרי </w:t>
      </w:r>
      <w:r>
        <w:rPr>
          <w:rFonts w:cs="FrankRuehl"/>
          <w:sz w:val="26"/>
          <w:rtl/>
        </w:rPr>
        <w:t>ש</w:t>
      </w:r>
      <w:r>
        <w:rPr>
          <w:rFonts w:cs="FrankRuehl" w:hint="cs"/>
          <w:sz w:val="26"/>
          <w:rtl/>
        </w:rPr>
        <w:t>ל המערע</w:t>
      </w:r>
      <w:r>
        <w:rPr>
          <w:rFonts w:cs="FrankRuehl"/>
          <w:sz w:val="26"/>
          <w:rtl/>
        </w:rPr>
        <w:t>ר</w:t>
      </w:r>
      <w:r>
        <w:rPr>
          <w:rFonts w:cs="FrankRuehl" w:hint="cs"/>
          <w:sz w:val="26"/>
          <w:rtl/>
        </w:rPr>
        <w:t xml:space="preserve"> </w:t>
      </w:r>
      <w:r>
        <w:rPr>
          <w:rFonts w:cs="FrankRuehl"/>
          <w:sz w:val="26"/>
          <w:rtl/>
        </w:rPr>
        <w:t>א</w:t>
      </w:r>
      <w:r>
        <w:rPr>
          <w:rFonts w:cs="FrankRuehl" w:hint="cs"/>
          <w:sz w:val="26"/>
          <w:rtl/>
        </w:rPr>
        <w:t>ו משרדו הרשום;</w:t>
      </w:r>
    </w:p>
    <w:p w:rsidR="00B91D43" w:rsidRDefault="00B91D43">
      <w:pPr>
        <w:pStyle w:val="P00"/>
        <w:spacing w:before="72"/>
        <w:ind w:left="0" w:right="1134"/>
        <w:rPr>
          <w:rFonts w:cs="FrankRuehl" w:hint="cs"/>
          <w:sz w:val="26"/>
          <w:rtl/>
        </w:rPr>
      </w:pPr>
      <w:r>
        <w:rPr>
          <w:rFonts w:cs="FrankRuehl"/>
          <w:rtl/>
          <w:lang w:val="he-IL"/>
        </w:rPr>
        <w:pict>
          <v:shapetype id="_x0000_t202" coordsize="21600,21600" o:spt="202" path="m,l,21600r21600,l21600,xe">
            <v:stroke joinstyle="miter"/>
            <v:path gradientshapeok="t" o:connecttype="rect"/>
          </v:shapetype>
          <v:shape id="_x0000_s2370" type="#_x0000_t202" style="position:absolute;left:0;text-align:left;margin-left:470.25pt;margin-top:7.1pt;width:1in;height:16.8pt;z-index:251769856"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29) תשס"ה-2005</w:t>
                  </w:r>
                </w:p>
              </w:txbxContent>
            </v:textbox>
            <w10:anchorlock/>
          </v:shape>
        </w:pict>
      </w:r>
      <w:r>
        <w:rPr>
          <w:rFonts w:cs="FrankRuehl"/>
          <w:sz w:val="26"/>
          <w:rtl/>
        </w:rPr>
        <w:tab/>
      </w:r>
      <w:r>
        <w:rPr>
          <w:rFonts w:cs="FrankRuehl" w:hint="cs"/>
          <w:sz w:val="26"/>
          <w:rtl/>
        </w:rPr>
        <w:t>"</w:t>
      </w:r>
      <w:r>
        <w:rPr>
          <w:rFonts w:cs="FrankRuehl"/>
          <w:sz w:val="26"/>
          <w:rtl/>
        </w:rPr>
        <w:t>ה</w:t>
      </w:r>
      <w:r>
        <w:rPr>
          <w:rFonts w:cs="FrankRuehl" w:hint="cs"/>
          <w:sz w:val="26"/>
          <w:rtl/>
        </w:rPr>
        <w:t xml:space="preserve">מנהל" </w:t>
      </w:r>
      <w:r>
        <w:rPr>
          <w:rFonts w:cs="FrankRuehl"/>
          <w:sz w:val="26"/>
          <w:rtl/>
        </w:rPr>
        <w:t>–</w:t>
      </w:r>
      <w:r>
        <w:rPr>
          <w:rFonts w:cs="FrankRuehl" w:hint="cs"/>
          <w:sz w:val="26"/>
          <w:rtl/>
        </w:rPr>
        <w:t xml:space="preserve"> המנהל, כהגדרתו בסעיף 1 בפקודת מס הכנסה;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7" w:name="Rov199"/>
      <w:r w:rsidRPr="001E63D5">
        <w:rPr>
          <w:rStyle w:val="default"/>
          <w:rFonts w:cs="FrankRuehl" w:hint="cs"/>
          <w:vanish/>
          <w:color w:val="FF0000"/>
          <w:szCs w:val="20"/>
          <w:shd w:val="clear" w:color="auto" w:fill="FFFF99"/>
          <w:rtl/>
        </w:rPr>
        <w:t>מיום 1.1.2005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29</w:t>
      </w:r>
    </w:p>
    <w:p w:rsidR="00B91D43" w:rsidRPr="001E63D5" w:rsidRDefault="00B91D43" w:rsidP="00C26F1D">
      <w:pPr>
        <w:pStyle w:val="P00"/>
        <w:spacing w:before="0"/>
        <w:ind w:left="0" w:right="1134"/>
        <w:rPr>
          <w:rFonts w:cs="FrankRuehl" w:hint="cs"/>
          <w:vanish/>
          <w:szCs w:val="20"/>
          <w:shd w:val="clear" w:color="auto" w:fill="FFFF99"/>
          <w:rtl/>
        </w:rPr>
      </w:pPr>
      <w:hyperlink r:id="rId13" w:history="1">
        <w:r w:rsidRPr="001E63D5">
          <w:rPr>
            <w:rStyle w:val="Hyperlink"/>
            <w:rFonts w:cs="FrankRuehl" w:hint="cs"/>
            <w:vanish/>
            <w:szCs w:val="20"/>
            <w:shd w:val="clear" w:color="auto" w:fill="FFFF99"/>
            <w:rtl/>
          </w:rPr>
          <w:t>ס"ח תשס"ה מס' 1997</w:t>
        </w:r>
      </w:hyperlink>
      <w:r w:rsidRPr="001E63D5">
        <w:rPr>
          <w:rStyle w:val="default"/>
          <w:rFonts w:cs="FrankRuehl" w:hint="cs"/>
          <w:vanish/>
          <w:sz w:val="20"/>
          <w:szCs w:val="20"/>
          <w:shd w:val="clear" w:color="auto" w:fill="FFFF99"/>
          <w:rtl/>
        </w:rPr>
        <w:t xml:space="preserve"> מיום 11.4.2005 עמ' 366</w:t>
      </w:r>
      <w:r w:rsidR="00C26F1D" w:rsidRPr="001E63D5">
        <w:rPr>
          <w:rFonts w:cs="FrankRuehl" w:hint="cs"/>
          <w:vanish/>
          <w:szCs w:val="20"/>
          <w:shd w:val="clear" w:color="auto" w:fill="FFFF99"/>
          <w:rtl/>
        </w:rPr>
        <w:t xml:space="preserve"> (</w:t>
      </w:r>
      <w:hyperlink r:id="rId14" w:history="1">
        <w:r w:rsidR="00C26F1D" w:rsidRPr="001E63D5">
          <w:rPr>
            <w:rStyle w:val="Hyperlink"/>
            <w:rFonts w:cs="FrankRuehl" w:hint="cs"/>
            <w:vanish/>
            <w:szCs w:val="20"/>
            <w:shd w:val="clear" w:color="auto" w:fill="FFFF99"/>
            <w:rtl/>
          </w:rPr>
          <w:t>ה"ח הממשלה 143</w:t>
        </w:r>
      </w:hyperlink>
      <w:r w:rsidR="00C26F1D" w:rsidRPr="001E63D5">
        <w:rPr>
          <w:rFonts w:cs="FrankRuehl" w:hint="cs"/>
          <w:vanish/>
          <w:szCs w:val="20"/>
          <w:shd w:val="clear" w:color="auto" w:fill="FFFF99"/>
          <w:rtl/>
        </w:rPr>
        <w:t>)</w:t>
      </w:r>
    </w:p>
    <w:p w:rsidR="00B91D43" w:rsidRPr="001E63D5" w:rsidRDefault="00B91D43">
      <w:pPr>
        <w:pStyle w:val="P00"/>
        <w:spacing w:before="0"/>
        <w:ind w:left="0" w:right="1134"/>
        <w:rPr>
          <w:rFonts w:cs="FrankRuehl" w:hint="cs"/>
          <w:b/>
          <w:bCs/>
          <w:vanish/>
          <w:szCs w:val="20"/>
          <w:shd w:val="clear" w:color="auto" w:fill="FFFF99"/>
          <w:rtl/>
        </w:rPr>
      </w:pPr>
      <w:r w:rsidRPr="001E63D5">
        <w:rPr>
          <w:rFonts w:cs="FrankRuehl" w:hint="cs"/>
          <w:b/>
          <w:bCs/>
          <w:vanish/>
          <w:szCs w:val="20"/>
          <w:shd w:val="clear" w:color="auto" w:fill="FFFF99"/>
          <w:rtl/>
        </w:rPr>
        <w:t>החלפת הגדרת "המנהל"</w:t>
      </w:r>
    </w:p>
    <w:p w:rsidR="00B91D43" w:rsidRPr="001E63D5" w:rsidRDefault="00B91D43">
      <w:pPr>
        <w:pStyle w:val="P00"/>
        <w:ind w:left="0" w:right="1134"/>
        <w:rPr>
          <w:rFonts w:cs="FrankRuehl" w:hint="cs"/>
          <w:vanish/>
          <w:szCs w:val="20"/>
          <w:shd w:val="clear" w:color="auto" w:fill="FFFF99"/>
          <w:rtl/>
        </w:rPr>
      </w:pPr>
      <w:r w:rsidRPr="001E63D5">
        <w:rPr>
          <w:rFonts w:cs="FrankRuehl" w:hint="cs"/>
          <w:vanish/>
          <w:szCs w:val="20"/>
          <w:shd w:val="clear" w:color="auto" w:fill="FFFF99"/>
          <w:rtl/>
        </w:rPr>
        <w:t>הנוסח הקודם:</w:t>
      </w:r>
    </w:p>
    <w:p w:rsidR="00B91D43" w:rsidRPr="007A10F9" w:rsidRDefault="00B91D43" w:rsidP="007A10F9">
      <w:pPr>
        <w:pStyle w:val="P00"/>
        <w:spacing w:before="0"/>
        <w:ind w:left="0" w:right="1134"/>
        <w:rPr>
          <w:rFonts w:cs="FrankRuehl" w:hint="cs"/>
          <w:strike/>
          <w:sz w:val="2"/>
          <w:szCs w:val="2"/>
          <w:rtl/>
        </w:rPr>
      </w:pPr>
      <w:r w:rsidRPr="001E63D5">
        <w:rPr>
          <w:rFonts w:cs="FrankRuehl" w:hint="cs"/>
          <w:vanish/>
          <w:sz w:val="22"/>
          <w:szCs w:val="22"/>
          <w:shd w:val="clear" w:color="auto" w:fill="FFFF99"/>
          <w:rtl/>
        </w:rPr>
        <w:tab/>
      </w:r>
      <w:r w:rsidRPr="001E63D5">
        <w:rPr>
          <w:rFonts w:cs="FrankRuehl" w:hint="cs"/>
          <w:strike/>
          <w:vanish/>
          <w:sz w:val="22"/>
          <w:szCs w:val="22"/>
          <w:shd w:val="clear" w:color="auto" w:fill="FFFF99"/>
          <w:rtl/>
        </w:rPr>
        <w:t>"</w:t>
      </w:r>
      <w:r w:rsidRPr="001E63D5">
        <w:rPr>
          <w:rFonts w:cs="FrankRuehl"/>
          <w:strike/>
          <w:vanish/>
          <w:sz w:val="22"/>
          <w:szCs w:val="22"/>
          <w:shd w:val="clear" w:color="auto" w:fill="FFFF99"/>
          <w:rtl/>
        </w:rPr>
        <w:t>ה</w:t>
      </w:r>
      <w:r w:rsidRPr="001E63D5">
        <w:rPr>
          <w:rFonts w:cs="FrankRuehl" w:hint="cs"/>
          <w:strike/>
          <w:vanish/>
          <w:sz w:val="22"/>
          <w:szCs w:val="22"/>
          <w:shd w:val="clear" w:color="auto" w:fill="FFFF99"/>
          <w:rtl/>
        </w:rPr>
        <w:t xml:space="preserve">מנהל" </w:t>
      </w:r>
      <w:r w:rsidRPr="001E63D5">
        <w:rPr>
          <w:rFonts w:cs="FrankRuehl"/>
          <w:strike/>
          <w:vanish/>
          <w:sz w:val="22"/>
          <w:szCs w:val="22"/>
          <w:shd w:val="clear" w:color="auto" w:fill="FFFF99"/>
          <w:rtl/>
        </w:rPr>
        <w:t>–</w:t>
      </w:r>
      <w:r w:rsidRPr="001E63D5">
        <w:rPr>
          <w:rFonts w:cs="FrankRuehl" w:hint="cs"/>
          <w:strike/>
          <w:vanish/>
          <w:sz w:val="22"/>
          <w:szCs w:val="22"/>
          <w:shd w:val="clear" w:color="auto" w:fill="FFFF99"/>
          <w:rtl/>
        </w:rPr>
        <w:t xml:space="preserve">  מנהל המכס והבלו;</w:t>
      </w:r>
      <w:bookmarkEnd w:id="7"/>
    </w:p>
    <w:p w:rsidR="00B91D43" w:rsidRDefault="00B91D43">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ה</w:t>
      </w:r>
      <w:r>
        <w:rPr>
          <w:rFonts w:cs="FrankRuehl" w:hint="cs"/>
          <w:sz w:val="26"/>
          <w:rtl/>
        </w:rPr>
        <w:t xml:space="preserve">מס" </w:t>
      </w:r>
      <w:r w:rsidR="00840563">
        <w:rPr>
          <w:rFonts w:cs="FrankRuehl"/>
          <w:sz w:val="26"/>
          <w:rtl/>
        </w:rPr>
        <w:t>–</w:t>
      </w:r>
      <w:r>
        <w:rPr>
          <w:rFonts w:cs="FrankRuehl" w:hint="cs"/>
          <w:sz w:val="26"/>
          <w:rtl/>
        </w:rPr>
        <w:t xml:space="preserve"> מס ערך מוסף, מס שכר או מס שכר </w:t>
      </w:r>
      <w:r>
        <w:rPr>
          <w:rFonts w:cs="FrankRuehl"/>
          <w:sz w:val="26"/>
          <w:rtl/>
        </w:rPr>
        <w:t>ו</w:t>
      </w:r>
      <w:r>
        <w:rPr>
          <w:rFonts w:cs="FrankRuehl" w:hint="cs"/>
          <w:sz w:val="26"/>
          <w:rtl/>
        </w:rPr>
        <w:t>ריווח;</w:t>
      </w:r>
    </w:p>
    <w:p w:rsidR="00903846" w:rsidRDefault="00903846" w:rsidP="00903846">
      <w:pPr>
        <w:pStyle w:val="P00"/>
        <w:spacing w:before="72"/>
        <w:ind w:left="0" w:right="1134"/>
        <w:rPr>
          <w:rStyle w:val="default"/>
          <w:rFonts w:cs="FrankRuehl" w:hint="cs"/>
          <w:rtl/>
        </w:rPr>
      </w:pPr>
      <w:r>
        <w:rPr>
          <w:rtl/>
          <w:lang w:val="he-IL"/>
        </w:rPr>
        <w:pict>
          <v:shape id="_x0000_s2808" type="#_x0000_t202" style="position:absolute;left:0;text-align:left;margin-left:470.25pt;margin-top:7.1pt;width:1in;height:16.8pt;z-index:251850752" filled="f" stroked="f">
            <v:textbox inset="1mm,0,1mm,0">
              <w:txbxContent>
                <w:p w:rsidR="00903846" w:rsidRDefault="00903846" w:rsidP="00903846">
                  <w:pPr>
                    <w:spacing w:line="160" w:lineRule="exact"/>
                    <w:jc w:val="left"/>
                    <w:rPr>
                      <w:rFonts w:cs="Miriam"/>
                      <w:szCs w:val="18"/>
                      <w:rtl/>
                    </w:rPr>
                  </w:pPr>
                  <w:r>
                    <w:rPr>
                      <w:rFonts w:cs="Miriam" w:hint="cs"/>
                      <w:szCs w:val="18"/>
                      <w:rtl/>
                    </w:rPr>
                    <w:t>(תיקון מס' 57) תשע"ח-2018</w:t>
                  </w:r>
                </w:p>
              </w:txbxContent>
            </v:textbox>
            <w10:anchorlock/>
          </v:shape>
        </w:pict>
      </w:r>
      <w:r>
        <w:rPr>
          <w:rStyle w:val="default"/>
          <w:rFonts w:cs="FrankRuehl" w:hint="cs"/>
          <w:rtl/>
        </w:rPr>
        <w:tab/>
        <w:t xml:space="preserve">"הצהרת ייבוא" </w:t>
      </w:r>
      <w:r>
        <w:rPr>
          <w:rStyle w:val="default"/>
          <w:rFonts w:cs="FrankRuehl"/>
          <w:rtl/>
        </w:rPr>
        <w:t>–</w:t>
      </w:r>
      <w:r>
        <w:rPr>
          <w:rStyle w:val="default"/>
          <w:rFonts w:cs="FrankRuehl" w:hint="cs"/>
          <w:rtl/>
        </w:rPr>
        <w:t xml:space="preserve"> כמשמעותה בסימן ה' לפרק רביעי לפקודת המכס;</w:t>
      </w:r>
    </w:p>
    <w:p w:rsidR="00903846" w:rsidRPr="001E63D5" w:rsidRDefault="00903846" w:rsidP="00903846">
      <w:pPr>
        <w:pStyle w:val="P00"/>
        <w:spacing w:before="0"/>
        <w:ind w:left="0" w:right="1134"/>
        <w:rPr>
          <w:rStyle w:val="default"/>
          <w:rFonts w:ascii="FrankRuehl" w:hAnsi="FrankRuehl" w:cs="FrankRuehl"/>
          <w:vanish/>
          <w:color w:val="FF0000"/>
          <w:sz w:val="20"/>
          <w:szCs w:val="20"/>
          <w:shd w:val="clear" w:color="auto" w:fill="FFFF99"/>
          <w:rtl/>
        </w:rPr>
      </w:pPr>
      <w:bookmarkStart w:id="8" w:name="Rov437"/>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903846" w:rsidRPr="001E63D5" w:rsidRDefault="00903846" w:rsidP="00903846">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903846" w:rsidRPr="001E63D5" w:rsidRDefault="00903846" w:rsidP="00903846">
      <w:pPr>
        <w:pStyle w:val="P00"/>
        <w:spacing w:before="0"/>
        <w:ind w:left="0" w:right="1134"/>
        <w:rPr>
          <w:rStyle w:val="default"/>
          <w:rFonts w:ascii="FrankRuehl" w:hAnsi="FrankRuehl" w:cs="FrankRuehl"/>
          <w:vanish/>
          <w:sz w:val="20"/>
          <w:szCs w:val="20"/>
          <w:shd w:val="clear" w:color="auto" w:fill="FFFF99"/>
          <w:rtl/>
        </w:rPr>
      </w:pPr>
      <w:hyperlink r:id="rId15"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16"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903846" w:rsidRPr="00903846" w:rsidRDefault="00903846" w:rsidP="00903846">
      <w:pPr>
        <w:pStyle w:val="P00"/>
        <w:spacing w:before="0"/>
        <w:ind w:left="0" w:right="1134"/>
        <w:rPr>
          <w:rStyle w:val="default"/>
          <w:rFonts w:ascii="FrankRuehl" w:hAnsi="FrankRuehl" w:cs="FrankRuehl"/>
          <w:sz w:val="2"/>
          <w:szCs w:val="2"/>
          <w:shd w:val="clear" w:color="auto" w:fill="FFFF99"/>
          <w:rtl/>
        </w:rPr>
      </w:pPr>
      <w:r w:rsidRPr="001E63D5">
        <w:rPr>
          <w:rStyle w:val="default"/>
          <w:rFonts w:ascii="FrankRuehl" w:hAnsi="FrankRuehl" w:cs="FrankRuehl" w:hint="cs"/>
          <w:b/>
          <w:bCs/>
          <w:vanish/>
          <w:sz w:val="20"/>
          <w:szCs w:val="20"/>
          <w:shd w:val="clear" w:color="auto" w:fill="FFFF99"/>
          <w:rtl/>
        </w:rPr>
        <w:t>הוספת הגדרת "הצהרת ייבוא"</w:t>
      </w:r>
      <w:bookmarkEnd w:id="8"/>
    </w:p>
    <w:p w:rsidR="00903846" w:rsidRDefault="00903846" w:rsidP="00903846">
      <w:pPr>
        <w:pStyle w:val="P00"/>
        <w:spacing w:before="72"/>
        <w:ind w:left="0" w:right="1134"/>
        <w:rPr>
          <w:rStyle w:val="default"/>
          <w:rFonts w:cs="FrankRuehl" w:hint="cs"/>
          <w:rtl/>
        </w:rPr>
      </w:pPr>
      <w:r>
        <w:rPr>
          <w:rtl/>
          <w:lang w:val="he-IL"/>
        </w:rPr>
        <w:pict>
          <v:shape id="_x0000_s2809" type="#_x0000_t202" style="position:absolute;left:0;text-align:left;margin-left:470.25pt;margin-top:7.1pt;width:1in;height:16.8pt;z-index:251851776" filled="f" stroked="f">
            <v:textbox inset="1mm,0,1mm,0">
              <w:txbxContent>
                <w:p w:rsidR="00903846" w:rsidRDefault="00903846" w:rsidP="00903846">
                  <w:pPr>
                    <w:spacing w:line="160" w:lineRule="exact"/>
                    <w:jc w:val="left"/>
                    <w:rPr>
                      <w:rFonts w:cs="Miriam"/>
                      <w:szCs w:val="18"/>
                      <w:rtl/>
                    </w:rPr>
                  </w:pPr>
                  <w:r>
                    <w:rPr>
                      <w:rFonts w:cs="Miriam" w:hint="cs"/>
                      <w:szCs w:val="18"/>
                      <w:rtl/>
                    </w:rPr>
                    <w:t>(תיקון מס' 57) תשע"ח-2018</w:t>
                  </w:r>
                </w:p>
              </w:txbxContent>
            </v:textbox>
            <w10:anchorlock/>
          </v:shape>
        </w:pict>
      </w:r>
      <w:r>
        <w:rPr>
          <w:rStyle w:val="default"/>
          <w:rFonts w:cs="FrankRuehl" w:hint="cs"/>
          <w:rtl/>
        </w:rPr>
        <w:tab/>
        <w:t xml:space="preserve">"הצהרת ייצוא" </w:t>
      </w:r>
      <w:r>
        <w:rPr>
          <w:rStyle w:val="default"/>
          <w:rFonts w:cs="FrankRuehl"/>
          <w:rtl/>
        </w:rPr>
        <w:t>–</w:t>
      </w:r>
      <w:r>
        <w:rPr>
          <w:rStyle w:val="default"/>
          <w:rFonts w:cs="FrankRuehl" w:hint="cs"/>
          <w:rtl/>
        </w:rPr>
        <w:t xml:space="preserve"> כמשמעותה בסימן ב' בפרק שישי לפקודת המכס;</w:t>
      </w:r>
    </w:p>
    <w:p w:rsidR="00903846" w:rsidRPr="001E63D5" w:rsidRDefault="00903846" w:rsidP="00903846">
      <w:pPr>
        <w:pStyle w:val="P00"/>
        <w:spacing w:before="0"/>
        <w:ind w:left="0" w:right="1134"/>
        <w:rPr>
          <w:rStyle w:val="default"/>
          <w:rFonts w:ascii="FrankRuehl" w:hAnsi="FrankRuehl" w:cs="FrankRuehl"/>
          <w:vanish/>
          <w:color w:val="FF0000"/>
          <w:sz w:val="20"/>
          <w:szCs w:val="20"/>
          <w:shd w:val="clear" w:color="auto" w:fill="FFFF99"/>
          <w:rtl/>
        </w:rPr>
      </w:pPr>
      <w:bookmarkStart w:id="9" w:name="Rov438"/>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903846" w:rsidRPr="001E63D5" w:rsidRDefault="00903846" w:rsidP="00903846">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903846" w:rsidRPr="001E63D5" w:rsidRDefault="00903846" w:rsidP="00903846">
      <w:pPr>
        <w:pStyle w:val="P00"/>
        <w:spacing w:before="0"/>
        <w:ind w:left="0" w:right="1134"/>
        <w:rPr>
          <w:rStyle w:val="default"/>
          <w:rFonts w:ascii="FrankRuehl" w:hAnsi="FrankRuehl" w:cs="FrankRuehl"/>
          <w:vanish/>
          <w:sz w:val="20"/>
          <w:szCs w:val="20"/>
          <w:shd w:val="clear" w:color="auto" w:fill="FFFF99"/>
          <w:rtl/>
        </w:rPr>
      </w:pPr>
      <w:hyperlink r:id="rId17"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18"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903846" w:rsidRPr="00903846" w:rsidRDefault="00903846" w:rsidP="00903846">
      <w:pPr>
        <w:pStyle w:val="P00"/>
        <w:spacing w:before="0"/>
        <w:ind w:left="0" w:right="1134"/>
        <w:rPr>
          <w:rStyle w:val="default"/>
          <w:rFonts w:ascii="FrankRuehl" w:hAnsi="FrankRuehl" w:cs="FrankRuehl"/>
          <w:sz w:val="2"/>
          <w:szCs w:val="2"/>
          <w:shd w:val="clear" w:color="auto" w:fill="FFFF99"/>
          <w:rtl/>
        </w:rPr>
      </w:pPr>
      <w:r w:rsidRPr="001E63D5">
        <w:rPr>
          <w:rStyle w:val="default"/>
          <w:rFonts w:ascii="FrankRuehl" w:hAnsi="FrankRuehl" w:cs="FrankRuehl" w:hint="cs"/>
          <w:b/>
          <w:bCs/>
          <w:vanish/>
          <w:sz w:val="20"/>
          <w:szCs w:val="20"/>
          <w:shd w:val="clear" w:color="auto" w:fill="FFFF99"/>
          <w:rtl/>
        </w:rPr>
        <w:t>הוספת הגדרת "הצהרת ייצוא"</w:t>
      </w:r>
      <w:bookmarkEnd w:id="9"/>
    </w:p>
    <w:p w:rsidR="00B91D43" w:rsidRDefault="00B91D43" w:rsidP="00576FE0">
      <w:pPr>
        <w:pStyle w:val="P00"/>
        <w:spacing w:before="72"/>
        <w:ind w:left="0" w:right="1134"/>
        <w:rPr>
          <w:rFonts w:cs="FrankRuehl" w:hint="cs"/>
          <w:sz w:val="26"/>
          <w:rtl/>
        </w:rPr>
      </w:pPr>
      <w:r>
        <w:rPr>
          <w:lang w:val="he-IL"/>
        </w:rPr>
        <w:pict>
          <v:rect id="_x0000_s2054" style="position:absolute;left:0;text-align:left;margin-left:464.5pt;margin-top:8.05pt;width:75.05pt;height:20pt;z-index:251718656"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6)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"ו-1986</w:t>
                  </w:r>
                </w:p>
              </w:txbxContent>
            </v:textbox>
            <w10:anchorlock/>
          </v:rect>
        </w:pict>
      </w:r>
      <w:r>
        <w:rPr>
          <w:rFonts w:cs="FrankRuehl"/>
          <w:sz w:val="26"/>
          <w:rtl/>
        </w:rPr>
        <w:tab/>
      </w:r>
      <w:r>
        <w:rPr>
          <w:rFonts w:cs="FrankRuehl" w:hint="cs"/>
          <w:sz w:val="26"/>
          <w:rtl/>
        </w:rPr>
        <w:t>"</w:t>
      </w:r>
      <w:r>
        <w:rPr>
          <w:rFonts w:cs="FrankRuehl"/>
          <w:sz w:val="26"/>
          <w:rtl/>
        </w:rPr>
        <w:t>ח</w:t>
      </w:r>
      <w:r>
        <w:rPr>
          <w:rFonts w:cs="FrankRuehl" w:hint="cs"/>
          <w:sz w:val="26"/>
          <w:rtl/>
        </w:rPr>
        <w:t xml:space="preserve">בר-בני-אדם" </w:t>
      </w:r>
      <w:r w:rsidR="00840563">
        <w:rPr>
          <w:rFonts w:cs="FrankRuehl"/>
          <w:sz w:val="26"/>
          <w:rtl/>
        </w:rPr>
        <w:t>–</w:t>
      </w:r>
      <w:r>
        <w:rPr>
          <w:rFonts w:cs="FrankRuehl" w:hint="cs"/>
          <w:sz w:val="26"/>
          <w:rtl/>
        </w:rPr>
        <w:t xml:space="preserve"> כמשמעותו בפקודת מס הכנסה;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0" w:name="Rov357"/>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395841">
      <w:pPr>
        <w:pStyle w:val="P00"/>
        <w:spacing w:before="0"/>
        <w:ind w:left="0" w:right="1134"/>
        <w:rPr>
          <w:rFonts w:cs="FrankRuehl" w:hint="cs"/>
          <w:vanish/>
          <w:sz w:val="26"/>
          <w:shd w:val="clear" w:color="auto" w:fill="FFFF99"/>
          <w:rtl/>
        </w:rPr>
      </w:pPr>
      <w:hyperlink r:id="rId1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395841" w:rsidRPr="001E63D5">
        <w:rPr>
          <w:rStyle w:val="default"/>
          <w:rFonts w:cs="FrankRuehl" w:hint="cs"/>
          <w:vanish/>
          <w:sz w:val="20"/>
          <w:szCs w:val="20"/>
          <w:shd w:val="clear" w:color="auto" w:fill="FFFF99"/>
          <w:rtl/>
        </w:rPr>
        <w:t>264</w:t>
      </w:r>
      <w:r w:rsidR="00395841" w:rsidRPr="001E63D5">
        <w:rPr>
          <w:rFonts w:cs="FrankRuehl" w:hint="cs"/>
          <w:vanish/>
          <w:szCs w:val="20"/>
          <w:shd w:val="clear" w:color="auto" w:fill="FFFF99"/>
          <w:rtl/>
        </w:rPr>
        <w:t xml:space="preserve"> (</w:t>
      </w:r>
      <w:hyperlink r:id="rId20" w:history="1">
        <w:r w:rsidR="00395841" w:rsidRPr="001E63D5">
          <w:rPr>
            <w:rStyle w:val="Hyperlink"/>
            <w:rFonts w:cs="FrankRuehl" w:hint="cs"/>
            <w:vanish/>
            <w:szCs w:val="20"/>
            <w:shd w:val="clear" w:color="auto" w:fill="FFFF99"/>
            <w:rtl/>
          </w:rPr>
          <w:t>ה"ח 1767</w:t>
        </w:r>
      </w:hyperlink>
      <w:r w:rsidR="00395841" w:rsidRPr="001E63D5">
        <w:rPr>
          <w:rFonts w:cs="FrankRuehl" w:hint="cs"/>
          <w:vanish/>
          <w:szCs w:val="20"/>
          <w:shd w:val="clear" w:color="auto" w:fill="FFFF99"/>
          <w:rtl/>
        </w:rPr>
        <w:t>)</w:t>
      </w:r>
    </w:p>
    <w:p w:rsidR="00B91D43" w:rsidRPr="007A10F9" w:rsidRDefault="00B91D43" w:rsidP="007A10F9">
      <w:pPr>
        <w:pStyle w:val="P00"/>
        <w:spacing w:before="0"/>
        <w:ind w:left="0" w:right="1134"/>
        <w:rPr>
          <w:rFonts w:cs="FrankRuehl" w:hint="cs"/>
          <w:sz w:val="2"/>
          <w:szCs w:val="2"/>
          <w:rtl/>
        </w:rPr>
      </w:pPr>
      <w:r w:rsidRPr="001E63D5">
        <w:rPr>
          <w:rFonts w:cs="FrankRuehl" w:hint="cs"/>
          <w:b/>
          <w:bCs/>
          <w:vanish/>
          <w:szCs w:val="20"/>
          <w:shd w:val="clear" w:color="auto" w:fill="FFFF99"/>
          <w:rtl/>
        </w:rPr>
        <w:t>הוספת הגדרת "חבר-בני-אדם"</w:t>
      </w:r>
      <w:bookmarkEnd w:id="10"/>
    </w:p>
    <w:p w:rsidR="00B91D43" w:rsidRDefault="00B91D43">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ח</w:t>
      </w:r>
      <w:r>
        <w:rPr>
          <w:rFonts w:cs="FrankRuehl" w:hint="cs"/>
          <w:sz w:val="26"/>
          <w:rtl/>
        </w:rPr>
        <w:t xml:space="preserve">ייב במס" </w:t>
      </w:r>
      <w:r w:rsidR="00840563">
        <w:rPr>
          <w:rFonts w:cs="FrankRuehl"/>
          <w:sz w:val="26"/>
          <w:rtl/>
        </w:rPr>
        <w:t>–</w:t>
      </w:r>
      <w:r>
        <w:rPr>
          <w:rFonts w:cs="FrankRuehl" w:hint="cs"/>
          <w:sz w:val="26"/>
          <w:rtl/>
        </w:rPr>
        <w:t xml:space="preserve"> עוסק, מלכ"ר או מוסד כספי;</w:t>
      </w:r>
    </w:p>
    <w:p w:rsidR="00B91D43" w:rsidRDefault="00B91D43">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ח</w:t>
      </w:r>
      <w:r>
        <w:rPr>
          <w:rFonts w:cs="FrankRuehl" w:hint="cs"/>
          <w:sz w:val="26"/>
          <w:rtl/>
        </w:rPr>
        <w:t xml:space="preserve">שבונית" </w:t>
      </w:r>
      <w:r w:rsidR="00840563">
        <w:rPr>
          <w:rFonts w:cs="FrankRuehl"/>
          <w:sz w:val="26"/>
          <w:rtl/>
        </w:rPr>
        <w:t>–</w:t>
      </w:r>
      <w:r>
        <w:rPr>
          <w:rFonts w:cs="FrankRuehl" w:hint="cs"/>
          <w:sz w:val="26"/>
          <w:rtl/>
        </w:rPr>
        <w:t xml:space="preserve"> חשבונית עסקה או חשבונית מס;</w:t>
      </w:r>
    </w:p>
    <w:p w:rsidR="00B91D43" w:rsidRDefault="00B91D43">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ח</w:t>
      </w:r>
      <w:r>
        <w:rPr>
          <w:rFonts w:cs="FrankRuehl" w:hint="cs"/>
          <w:sz w:val="26"/>
          <w:rtl/>
        </w:rPr>
        <w:t xml:space="preserve">שבונית מס" </w:t>
      </w:r>
      <w:r w:rsidR="00840563">
        <w:rPr>
          <w:rFonts w:cs="FrankRuehl"/>
          <w:sz w:val="26"/>
          <w:rtl/>
        </w:rPr>
        <w:t>–</w:t>
      </w:r>
      <w:r>
        <w:rPr>
          <w:rFonts w:cs="FrankRuehl" w:hint="cs"/>
          <w:sz w:val="26"/>
          <w:rtl/>
        </w:rPr>
        <w:t xml:space="preserve"> חשבונית שהוצאה על פי סעיף 47;</w:t>
      </w:r>
    </w:p>
    <w:p w:rsidR="00B91D43" w:rsidRDefault="00B91D43">
      <w:pPr>
        <w:pStyle w:val="P00"/>
        <w:spacing w:before="72"/>
        <w:ind w:left="0" w:right="1134"/>
        <w:rPr>
          <w:rFonts w:cs="FrankRuehl" w:hint="cs"/>
          <w:sz w:val="26"/>
          <w:rtl/>
        </w:rPr>
      </w:pPr>
      <w:r>
        <w:rPr>
          <w:rFonts w:cs="FrankRuehl"/>
          <w:sz w:val="26"/>
          <w:rtl/>
        </w:rPr>
        <w:tab/>
      </w:r>
      <w:r>
        <w:rPr>
          <w:rFonts w:cs="FrankRuehl" w:hint="cs"/>
          <w:sz w:val="26"/>
          <w:rtl/>
        </w:rPr>
        <w:t>"</w:t>
      </w:r>
      <w:r>
        <w:rPr>
          <w:rFonts w:cs="FrankRuehl"/>
          <w:sz w:val="26"/>
          <w:rtl/>
        </w:rPr>
        <w:t>ח</w:t>
      </w:r>
      <w:r>
        <w:rPr>
          <w:rFonts w:cs="FrankRuehl" w:hint="cs"/>
          <w:sz w:val="26"/>
          <w:rtl/>
        </w:rPr>
        <w:t xml:space="preserve">שבונית עסקה" </w:t>
      </w:r>
      <w:r w:rsidR="00840563">
        <w:rPr>
          <w:rFonts w:cs="FrankRuehl"/>
          <w:sz w:val="26"/>
          <w:rtl/>
        </w:rPr>
        <w:t>–</w:t>
      </w:r>
      <w:r>
        <w:rPr>
          <w:rFonts w:cs="FrankRuehl" w:hint="cs"/>
          <w:sz w:val="26"/>
          <w:rtl/>
        </w:rPr>
        <w:t xml:space="preserve"> חשבונית שחובה להוציאה לפי סעיף 45;</w:t>
      </w:r>
    </w:p>
    <w:p w:rsidR="00576FE0" w:rsidRDefault="00576FE0" w:rsidP="00576FE0">
      <w:pPr>
        <w:pStyle w:val="P00"/>
        <w:spacing w:before="72"/>
        <w:ind w:left="0" w:right="1134"/>
        <w:rPr>
          <w:rFonts w:cs="FrankRuehl" w:hint="cs"/>
          <w:sz w:val="26"/>
          <w:rtl/>
        </w:rPr>
      </w:pPr>
      <w:r>
        <w:rPr>
          <w:lang w:val="he-IL"/>
        </w:rPr>
        <w:pict>
          <v:rect id="_x0000_s2650" style="position:absolute;left:0;text-align:left;margin-left:464.5pt;margin-top:8.05pt;width:75.05pt;height:20pt;z-index:251788288" o:allowincell="f" filled="f" stroked="f" strokecolor="lime" strokeweight=".25pt">
            <v:textbox inset="0,0,0,0">
              <w:txbxContent>
                <w:p w:rsidR="004C51DD" w:rsidRDefault="004C51DD" w:rsidP="000A1E4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37) תשס"ט-2009</w:t>
                  </w:r>
                </w:p>
              </w:txbxContent>
            </v:textbox>
            <w10:anchorlock/>
          </v:rect>
        </w:pict>
      </w:r>
      <w:r>
        <w:rPr>
          <w:rFonts w:cs="FrankRuehl"/>
          <w:sz w:val="26"/>
          <w:rtl/>
        </w:rPr>
        <w:tab/>
      </w:r>
      <w:r>
        <w:rPr>
          <w:rFonts w:cs="FrankRuehl" w:hint="cs"/>
          <w:sz w:val="26"/>
          <w:rtl/>
        </w:rPr>
        <w:t xml:space="preserve">"חתימה אלקטרונית מאובטחת" </w:t>
      </w:r>
      <w:r>
        <w:rPr>
          <w:rFonts w:cs="FrankRuehl"/>
          <w:sz w:val="26"/>
          <w:rtl/>
        </w:rPr>
        <w:t>–</w:t>
      </w:r>
      <w:r>
        <w:rPr>
          <w:rFonts w:cs="FrankRuehl" w:hint="cs"/>
          <w:sz w:val="26"/>
          <w:rtl/>
        </w:rPr>
        <w:t xml:space="preserve"> כהגדרתה בחוק חתימה אלקטרונית, התשס"א-2001 (להלן </w:t>
      </w:r>
      <w:r>
        <w:rPr>
          <w:rFonts w:cs="FrankRuehl"/>
          <w:sz w:val="26"/>
          <w:rtl/>
        </w:rPr>
        <w:t>–</w:t>
      </w:r>
      <w:r>
        <w:rPr>
          <w:rFonts w:cs="FrankRuehl" w:hint="cs"/>
          <w:sz w:val="26"/>
          <w:rtl/>
        </w:rPr>
        <w:t xml:space="preserve"> חוק חתימה אלקטרונית), ובלבד שהונפקה על ידי המדינה או על ידי מי שהמדינה הסמיכה לכך, בהתאם להוראות לפי סעיף 145(א1);</w:t>
      </w:r>
    </w:p>
    <w:p w:rsidR="00576FE0" w:rsidRPr="001E63D5" w:rsidRDefault="00576FE0" w:rsidP="00576FE0">
      <w:pPr>
        <w:pStyle w:val="P00"/>
        <w:spacing w:before="0"/>
        <w:ind w:left="0" w:right="1134"/>
        <w:rPr>
          <w:rStyle w:val="default"/>
          <w:rFonts w:cs="FrankRuehl" w:hint="cs"/>
          <w:vanish/>
          <w:color w:val="FF0000"/>
          <w:szCs w:val="20"/>
          <w:shd w:val="clear" w:color="auto" w:fill="FFFF99"/>
          <w:rtl/>
        </w:rPr>
      </w:pPr>
      <w:bookmarkStart w:id="11" w:name="Rov394"/>
      <w:r w:rsidRPr="001E63D5">
        <w:rPr>
          <w:rStyle w:val="default"/>
          <w:rFonts w:cs="FrankRuehl" w:hint="cs"/>
          <w:vanish/>
          <w:color w:val="FF0000"/>
          <w:szCs w:val="20"/>
          <w:shd w:val="clear" w:color="auto" w:fill="FFFF99"/>
          <w:rtl/>
        </w:rPr>
        <w:t>מיום 15.7.2009</w:t>
      </w:r>
    </w:p>
    <w:p w:rsidR="00576FE0" w:rsidRPr="001E63D5" w:rsidRDefault="00576FE0"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576FE0" w:rsidRPr="001E63D5" w:rsidRDefault="00576FE0" w:rsidP="00576FE0">
      <w:pPr>
        <w:pStyle w:val="P00"/>
        <w:spacing w:before="0"/>
        <w:ind w:left="0" w:right="1134"/>
        <w:rPr>
          <w:rStyle w:val="default"/>
          <w:rFonts w:cs="FrankRuehl" w:hint="cs"/>
          <w:vanish/>
          <w:szCs w:val="20"/>
          <w:shd w:val="clear" w:color="auto" w:fill="FFFF99"/>
          <w:rtl/>
        </w:rPr>
      </w:pPr>
      <w:hyperlink r:id="rId21"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273 (</w:t>
      </w:r>
      <w:hyperlink r:id="rId22"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576FE0" w:rsidRPr="0020288F" w:rsidRDefault="00576FE0" w:rsidP="0020288F">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הגדרת "חתימה אלקטרונית מאובטחת"</w:t>
      </w:r>
      <w:bookmarkEnd w:id="11"/>
    </w:p>
    <w:p w:rsidR="00576FE0" w:rsidRDefault="00576FE0" w:rsidP="00576FE0">
      <w:pPr>
        <w:pStyle w:val="P00"/>
        <w:spacing w:before="72"/>
        <w:ind w:left="0" w:right="1134"/>
        <w:rPr>
          <w:rFonts w:cs="FrankRuehl" w:hint="cs"/>
          <w:sz w:val="26"/>
          <w:rtl/>
        </w:rPr>
      </w:pPr>
      <w:r>
        <w:rPr>
          <w:lang w:val="he-IL"/>
        </w:rPr>
        <w:pict>
          <v:rect id="_x0000_s2651" style="position:absolute;left:0;text-align:left;margin-left:464.5pt;margin-top:8.05pt;width:75.05pt;height:20pt;z-index:251789312" o:allowincell="f" filled="f" stroked="f" strokecolor="lime" strokeweight=".25pt">
            <v:textbox inset="0,0,0,0">
              <w:txbxContent>
                <w:p w:rsidR="004C51DD" w:rsidRDefault="004C51DD" w:rsidP="000A1E4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37) תשס"ט-2009</w:t>
                  </w:r>
                </w:p>
              </w:txbxContent>
            </v:textbox>
            <w10:anchorlock/>
          </v:rect>
        </w:pict>
      </w:r>
      <w:r>
        <w:rPr>
          <w:rFonts w:cs="FrankRuehl"/>
          <w:sz w:val="26"/>
          <w:rtl/>
        </w:rPr>
        <w:tab/>
      </w:r>
      <w:r>
        <w:rPr>
          <w:rFonts w:cs="FrankRuehl" w:hint="cs"/>
          <w:sz w:val="26"/>
          <w:rtl/>
        </w:rPr>
        <w:t xml:space="preserve">"חתימה אלקטרונית מאושרת" </w:t>
      </w:r>
      <w:r>
        <w:rPr>
          <w:rFonts w:cs="FrankRuehl"/>
          <w:sz w:val="26"/>
          <w:rtl/>
        </w:rPr>
        <w:t>–</w:t>
      </w:r>
      <w:r>
        <w:rPr>
          <w:rFonts w:cs="FrankRuehl" w:hint="cs"/>
          <w:sz w:val="26"/>
          <w:rtl/>
        </w:rPr>
        <w:t xml:space="preserve"> כהגדרתה בחוק חתימה אלקטרונית;</w:t>
      </w:r>
    </w:p>
    <w:p w:rsidR="00576FE0" w:rsidRPr="001E63D5" w:rsidRDefault="00576FE0" w:rsidP="00576FE0">
      <w:pPr>
        <w:pStyle w:val="P00"/>
        <w:spacing w:before="0"/>
        <w:ind w:left="0" w:right="1134"/>
        <w:rPr>
          <w:rStyle w:val="default"/>
          <w:rFonts w:cs="FrankRuehl" w:hint="cs"/>
          <w:vanish/>
          <w:color w:val="FF0000"/>
          <w:szCs w:val="20"/>
          <w:shd w:val="clear" w:color="auto" w:fill="FFFF99"/>
          <w:rtl/>
        </w:rPr>
      </w:pPr>
      <w:bookmarkStart w:id="12" w:name="Rov395"/>
      <w:r w:rsidRPr="001E63D5">
        <w:rPr>
          <w:rStyle w:val="default"/>
          <w:rFonts w:cs="FrankRuehl" w:hint="cs"/>
          <w:vanish/>
          <w:color w:val="FF0000"/>
          <w:szCs w:val="20"/>
          <w:shd w:val="clear" w:color="auto" w:fill="FFFF99"/>
          <w:rtl/>
        </w:rPr>
        <w:t>מיום 15.7.2009</w:t>
      </w:r>
    </w:p>
    <w:p w:rsidR="00576FE0" w:rsidRPr="001E63D5" w:rsidRDefault="00576FE0"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576FE0" w:rsidRPr="001E63D5" w:rsidRDefault="00576FE0" w:rsidP="00576FE0">
      <w:pPr>
        <w:pStyle w:val="P00"/>
        <w:spacing w:before="0"/>
        <w:ind w:left="0" w:right="1134"/>
        <w:rPr>
          <w:rStyle w:val="default"/>
          <w:rFonts w:cs="FrankRuehl" w:hint="cs"/>
          <w:vanish/>
          <w:szCs w:val="20"/>
          <w:shd w:val="clear" w:color="auto" w:fill="FFFF99"/>
          <w:rtl/>
        </w:rPr>
      </w:pPr>
      <w:hyperlink r:id="rId23"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273 (</w:t>
      </w:r>
      <w:hyperlink r:id="rId24"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576FE0" w:rsidRPr="0020288F" w:rsidRDefault="00576FE0" w:rsidP="0020288F">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הגדרת "חתימה אלקטרונית מאושרת"</w:t>
      </w:r>
      <w:bookmarkEnd w:id="12"/>
    </w:p>
    <w:p w:rsidR="00B91D43" w:rsidRDefault="00B91D43">
      <w:pPr>
        <w:pStyle w:val="P00"/>
        <w:spacing w:before="72"/>
        <w:ind w:left="0" w:right="1134"/>
        <w:rPr>
          <w:rFonts w:cs="FrankRuehl" w:hint="cs"/>
          <w:sz w:val="26"/>
          <w:rtl/>
        </w:rPr>
      </w:pPr>
      <w:r>
        <w:rPr>
          <w:rFonts w:cs="FrankRuehl"/>
          <w:sz w:val="26"/>
          <w:rtl/>
        </w:rPr>
        <w:tab/>
      </w:r>
      <w:r>
        <w:rPr>
          <w:rFonts w:cs="FrankRuehl" w:hint="cs"/>
          <w:sz w:val="26"/>
          <w:rtl/>
        </w:rPr>
        <w:t>"</w:t>
      </w:r>
      <w:r>
        <w:rPr>
          <w:rFonts w:cs="FrankRuehl"/>
          <w:sz w:val="26"/>
          <w:rtl/>
        </w:rPr>
        <w:t>ט</w:t>
      </w:r>
      <w:r>
        <w:rPr>
          <w:rFonts w:cs="FrankRuehl" w:hint="cs"/>
          <w:sz w:val="26"/>
          <w:rtl/>
        </w:rPr>
        <w:t>ו</w:t>
      </w:r>
      <w:r>
        <w:rPr>
          <w:rFonts w:cs="FrankRuehl"/>
          <w:sz w:val="26"/>
          <w:rtl/>
        </w:rPr>
        <w:t>ב</w:t>
      </w:r>
      <w:r>
        <w:rPr>
          <w:rFonts w:cs="FrankRuehl" w:hint="cs"/>
          <w:sz w:val="26"/>
          <w:rtl/>
        </w:rPr>
        <w:t>י</w:t>
      </w:r>
      <w:r>
        <w:rPr>
          <w:rFonts w:cs="FrankRuehl"/>
          <w:sz w:val="26"/>
          <w:rtl/>
        </w:rPr>
        <w:t>ן</w:t>
      </w:r>
      <w:r>
        <w:rPr>
          <w:rFonts w:cs="FrankRuehl" w:hint="cs"/>
          <w:sz w:val="26"/>
          <w:rtl/>
        </w:rPr>
        <w:t xml:space="preserve">" </w:t>
      </w:r>
      <w:r w:rsidR="00840563">
        <w:rPr>
          <w:rFonts w:cs="FrankRuehl"/>
          <w:sz w:val="26"/>
          <w:rtl/>
        </w:rPr>
        <w:t>–</w:t>
      </w:r>
      <w:r>
        <w:rPr>
          <w:rFonts w:cs="FrankRuehl" w:hint="cs"/>
          <w:sz w:val="26"/>
          <w:rtl/>
        </w:rPr>
        <w:t xml:space="preserve"> לר</w:t>
      </w:r>
      <w:r w:rsidR="00840563">
        <w:rPr>
          <w:rFonts w:cs="FrankRuehl" w:hint="cs"/>
          <w:sz w:val="26"/>
          <w:rtl/>
        </w:rPr>
        <w:t xml:space="preserve">בות </w:t>
      </w:r>
      <w:r w:rsidR="00840563">
        <w:rPr>
          <w:rFonts w:cs="FrankRuehl"/>
          <w:sz w:val="26"/>
          <w:rtl/>
        </w:rPr>
        <w:t>–</w:t>
      </w:r>
    </w:p>
    <w:p w:rsidR="00B91D43" w:rsidRDefault="00B91D43">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ע</w:t>
      </w:r>
      <w:r>
        <w:rPr>
          <w:rFonts w:cs="FrankRuehl"/>
          <w:sz w:val="26"/>
          <w:rtl/>
        </w:rPr>
        <w:t>צ</w:t>
      </w:r>
      <w:r>
        <w:rPr>
          <w:rFonts w:cs="FrankRuehl" w:hint="cs"/>
          <w:sz w:val="26"/>
          <w:rtl/>
        </w:rPr>
        <w:t>ים, שתילים, פרחים, יבול וכיוצא באלה הנמכרים בנפרד מהקרקע;</w:t>
      </w:r>
    </w:p>
    <w:p w:rsidR="00B91D43" w:rsidRDefault="00B91D43">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ז</w:t>
      </w:r>
      <w:r>
        <w:rPr>
          <w:rFonts w:cs="FrankRuehl"/>
          <w:sz w:val="26"/>
          <w:rtl/>
        </w:rPr>
        <w:t>כ</w:t>
      </w:r>
      <w:r>
        <w:rPr>
          <w:rFonts w:cs="FrankRuehl" w:hint="cs"/>
          <w:sz w:val="26"/>
          <w:rtl/>
        </w:rPr>
        <w:t>ות, טובת הנאה ונכסים בלתי מוחשיים אחרים ובי</w:t>
      </w:r>
      <w:r>
        <w:rPr>
          <w:rFonts w:cs="FrankRuehl"/>
          <w:sz w:val="26"/>
          <w:rtl/>
        </w:rPr>
        <w:t xml:space="preserve">ן </w:t>
      </w:r>
      <w:r>
        <w:rPr>
          <w:rFonts w:cs="FrankRuehl" w:hint="cs"/>
          <w:sz w:val="26"/>
          <w:rtl/>
        </w:rPr>
        <w:t xml:space="preserve">השאר </w:t>
      </w:r>
      <w:r w:rsidR="00840563">
        <w:rPr>
          <w:rFonts w:cs="FrankRuehl"/>
          <w:sz w:val="26"/>
          <w:rtl/>
        </w:rPr>
        <w:t>–</w:t>
      </w:r>
      <w:r>
        <w:rPr>
          <w:rFonts w:cs="FrankRuehl" w:hint="cs"/>
          <w:sz w:val="26"/>
          <w:rtl/>
        </w:rPr>
        <w:t xml:space="preserve"> ידע, למעט זכות במקרקעין או בתאגיד, ולמעט ניירות ערך ומסמכים סחירים וזכויות בהם;</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ב</w:t>
      </w:r>
      <w:r>
        <w:rPr>
          <w:rStyle w:val="default"/>
          <w:rFonts w:cs="FrankRuehl" w:hint="cs"/>
          <w:rtl/>
        </w:rPr>
        <w:t xml:space="preserve">טח" </w:t>
      </w:r>
      <w:r w:rsidR="00177E7C">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בטח כמשמעותו בחוק הפיקוח על עסקי ביטוח,</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 xml:space="preserve">י"א-1951, </w:t>
      </w:r>
      <w:r>
        <w:rPr>
          <w:rStyle w:val="default"/>
          <w:rFonts w:cs="FrankRuehl"/>
          <w:rtl/>
        </w:rPr>
        <w:t>ל</w:t>
      </w:r>
      <w:r>
        <w:rPr>
          <w:rStyle w:val="default"/>
          <w:rFonts w:cs="FrankRuehl" w:hint="cs"/>
          <w:rtl/>
        </w:rPr>
        <w:t>מעט קופת גמל הפטורה ממס הכנסה על פי סעיף 9(2) לפקודת מס הכנסה;</w:t>
      </w:r>
    </w:p>
    <w:p w:rsidR="00576FE0" w:rsidRPr="002C5977" w:rsidRDefault="00576FE0" w:rsidP="00576FE0">
      <w:pPr>
        <w:pStyle w:val="P00"/>
        <w:spacing w:before="72"/>
        <w:ind w:left="0" w:right="1134"/>
        <w:rPr>
          <w:rFonts w:cs="FrankRuehl" w:hint="cs"/>
          <w:sz w:val="26"/>
          <w:rtl/>
        </w:rPr>
      </w:pPr>
      <w:r w:rsidRPr="002C5977">
        <w:rPr>
          <w:lang w:val="he-IL"/>
        </w:rPr>
        <w:pict>
          <v:rect id="_x0000_s2652" style="position:absolute;left:0;text-align:left;margin-left:464.5pt;margin-top:8.05pt;width:75.05pt;height:20pt;z-index:251790336" o:allowincell="f" filled="f" stroked="f" strokecolor="lime" strokeweight=".25pt">
            <v:textbox inset="0,0,0,0">
              <w:txbxContent>
                <w:p w:rsidR="004C51DD" w:rsidRDefault="004C51DD" w:rsidP="000A1E4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37) תשס"ט-2009</w:t>
                  </w:r>
                </w:p>
              </w:txbxContent>
            </v:textbox>
            <w10:anchorlock/>
          </v:rect>
        </w:pict>
      </w:r>
      <w:r w:rsidRPr="002C5977">
        <w:rPr>
          <w:rFonts w:cs="FrankRuehl"/>
          <w:sz w:val="26"/>
          <w:rtl/>
        </w:rPr>
        <w:tab/>
      </w:r>
      <w:r w:rsidRPr="002C5977">
        <w:rPr>
          <w:rFonts w:cs="FrankRuehl" w:hint="cs"/>
          <w:sz w:val="26"/>
          <w:rtl/>
        </w:rPr>
        <w:t xml:space="preserve">"מדד" </w:t>
      </w:r>
      <w:r w:rsidRPr="002C5977">
        <w:rPr>
          <w:rFonts w:cs="FrankRuehl"/>
          <w:sz w:val="26"/>
          <w:rtl/>
        </w:rPr>
        <w:t>–</w:t>
      </w:r>
      <w:r w:rsidRPr="002C5977">
        <w:rPr>
          <w:rFonts w:cs="FrankRuehl" w:hint="cs"/>
          <w:sz w:val="26"/>
          <w:rtl/>
        </w:rPr>
        <w:t xml:space="preserve"> מדד המחירים לצרכן שמפרסמת הלשכה המרכזית לסטטיסטיקה;</w:t>
      </w:r>
    </w:p>
    <w:p w:rsidR="00576FE0" w:rsidRPr="001E63D5" w:rsidRDefault="00576FE0" w:rsidP="001613A7">
      <w:pPr>
        <w:pStyle w:val="P00"/>
        <w:spacing w:before="0"/>
        <w:ind w:left="0" w:right="1134"/>
        <w:rPr>
          <w:rStyle w:val="default"/>
          <w:rFonts w:cs="FrankRuehl" w:hint="cs"/>
          <w:vanish/>
          <w:color w:val="FF0000"/>
          <w:szCs w:val="20"/>
          <w:shd w:val="clear" w:color="auto" w:fill="FFFF99"/>
          <w:rtl/>
        </w:rPr>
      </w:pPr>
      <w:bookmarkStart w:id="13" w:name="Rov407"/>
      <w:r w:rsidRPr="001E63D5">
        <w:rPr>
          <w:rStyle w:val="default"/>
          <w:rFonts w:cs="FrankRuehl" w:hint="cs"/>
          <w:vanish/>
          <w:color w:val="FF0000"/>
          <w:szCs w:val="20"/>
          <w:shd w:val="clear" w:color="auto" w:fill="FFFF99"/>
          <w:rtl/>
        </w:rPr>
        <w:t>מיום 1.1.201</w:t>
      </w:r>
      <w:r w:rsidR="001613A7" w:rsidRPr="001E63D5">
        <w:rPr>
          <w:rStyle w:val="default"/>
          <w:rFonts w:cs="FrankRuehl" w:hint="cs"/>
          <w:vanish/>
          <w:color w:val="FF0000"/>
          <w:szCs w:val="20"/>
          <w:shd w:val="clear" w:color="auto" w:fill="FFFF99"/>
          <w:rtl/>
        </w:rPr>
        <w:t>4</w:t>
      </w:r>
    </w:p>
    <w:p w:rsidR="00576FE0" w:rsidRPr="001E63D5" w:rsidRDefault="00576FE0"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576FE0" w:rsidRPr="001E63D5" w:rsidRDefault="00576FE0" w:rsidP="00576FE0">
      <w:pPr>
        <w:pStyle w:val="P00"/>
        <w:spacing w:before="0"/>
        <w:ind w:left="0" w:right="1134"/>
        <w:rPr>
          <w:rStyle w:val="default"/>
          <w:rFonts w:cs="FrankRuehl" w:hint="cs"/>
          <w:vanish/>
          <w:szCs w:val="20"/>
          <w:shd w:val="clear" w:color="auto" w:fill="FFFF99"/>
          <w:rtl/>
        </w:rPr>
      </w:pPr>
      <w:hyperlink r:id="rId25"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274 (</w:t>
      </w:r>
      <w:hyperlink r:id="rId26"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2B268D" w:rsidRPr="001E63D5" w:rsidRDefault="002B268D" w:rsidP="00576FE0">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2B268D" w:rsidRPr="001E63D5" w:rsidRDefault="002B268D" w:rsidP="00576FE0">
      <w:pPr>
        <w:pStyle w:val="P00"/>
        <w:spacing w:before="0"/>
        <w:ind w:left="0" w:right="1134"/>
        <w:rPr>
          <w:rStyle w:val="default"/>
          <w:rFonts w:cs="FrankRuehl" w:hint="cs"/>
          <w:vanish/>
          <w:szCs w:val="20"/>
          <w:shd w:val="clear" w:color="auto" w:fill="FFFF99"/>
          <w:rtl/>
        </w:rPr>
      </w:pPr>
      <w:hyperlink r:id="rId27"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28"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576FE0" w:rsidRPr="002C5977" w:rsidRDefault="00576FE0" w:rsidP="002C5977">
      <w:pPr>
        <w:pStyle w:val="P00"/>
        <w:spacing w:before="0"/>
        <w:ind w:left="0" w:right="1134"/>
        <w:rPr>
          <w:rStyle w:val="default"/>
          <w:rFonts w:cs="FrankRuehl" w:hint="cs"/>
          <w:b/>
          <w:bCs/>
          <w:sz w:val="2"/>
          <w:szCs w:val="2"/>
          <w:shd w:val="clear" w:color="auto" w:fill="FFFF99"/>
          <w:rtl/>
        </w:rPr>
      </w:pPr>
      <w:r w:rsidRPr="001E63D5">
        <w:rPr>
          <w:rStyle w:val="default"/>
          <w:rFonts w:cs="FrankRuehl" w:hint="cs"/>
          <w:b/>
          <w:bCs/>
          <w:vanish/>
          <w:szCs w:val="20"/>
          <w:shd w:val="clear" w:color="auto" w:fill="FFFF99"/>
          <w:rtl/>
        </w:rPr>
        <w:t>הוספת הגדרת "מדד"</w:t>
      </w:r>
      <w:bookmarkEnd w:id="13"/>
    </w:p>
    <w:p w:rsidR="00B91D43" w:rsidRDefault="00B91D43">
      <w:pPr>
        <w:pStyle w:val="P00"/>
        <w:spacing w:before="72"/>
        <w:ind w:left="0" w:right="1134"/>
        <w:rPr>
          <w:rFonts w:cs="FrankRuehl" w:hint="cs"/>
          <w:sz w:val="26"/>
          <w:rtl/>
        </w:rPr>
      </w:pPr>
      <w:r>
        <w:rPr>
          <w:rFonts w:cs="FrankRuehl"/>
          <w:sz w:val="26"/>
          <w:rtl/>
        </w:rPr>
        <w:tab/>
      </w:r>
      <w:r>
        <w:rPr>
          <w:rFonts w:cs="FrankRuehl" w:hint="cs"/>
          <w:sz w:val="26"/>
          <w:rtl/>
        </w:rPr>
        <w:t>"</w:t>
      </w:r>
      <w:r>
        <w:rPr>
          <w:rFonts w:cs="FrankRuehl"/>
          <w:sz w:val="26"/>
          <w:rtl/>
        </w:rPr>
        <w:t>מ</w:t>
      </w:r>
      <w:r>
        <w:rPr>
          <w:rFonts w:cs="FrankRuehl" w:hint="cs"/>
          <w:sz w:val="26"/>
          <w:rtl/>
        </w:rPr>
        <w:t xml:space="preserve">וסד כספי" </w:t>
      </w:r>
      <w:r>
        <w:rPr>
          <w:rFonts w:cs="FrankRuehl"/>
          <w:sz w:val="26"/>
          <w:rtl/>
        </w:rPr>
        <w:t>–</w:t>
      </w:r>
    </w:p>
    <w:p w:rsidR="00B91D43" w:rsidRDefault="00B91D43">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ח</w:t>
      </w:r>
      <w:r>
        <w:rPr>
          <w:rFonts w:cs="FrankRuehl"/>
          <w:sz w:val="26"/>
          <w:rtl/>
        </w:rPr>
        <w:t>ב</w:t>
      </w:r>
      <w:r>
        <w:rPr>
          <w:rFonts w:cs="FrankRuehl" w:hint="cs"/>
          <w:sz w:val="26"/>
          <w:rtl/>
        </w:rPr>
        <w:t>רה או אגודה שיתופית העוסקת בקבלת כספים בחשבון עובר ושב על מנת לשלם מהם לפי דרישה</w:t>
      </w:r>
      <w:r>
        <w:rPr>
          <w:rFonts w:cs="FrankRuehl"/>
          <w:sz w:val="26"/>
          <w:rtl/>
        </w:rPr>
        <w:t xml:space="preserve"> </w:t>
      </w:r>
      <w:r>
        <w:rPr>
          <w:rFonts w:cs="FrankRuehl" w:hint="cs"/>
          <w:sz w:val="26"/>
          <w:rtl/>
        </w:rPr>
        <w:t>ע</w:t>
      </w:r>
      <w:r>
        <w:rPr>
          <w:rFonts w:cs="FrankRuehl"/>
          <w:sz w:val="26"/>
          <w:rtl/>
        </w:rPr>
        <w:t>ל</w:t>
      </w:r>
      <w:r>
        <w:rPr>
          <w:rFonts w:cs="FrankRuehl" w:hint="cs"/>
          <w:sz w:val="26"/>
          <w:rtl/>
        </w:rPr>
        <w:t>-ידי שיק;</w:t>
      </w:r>
    </w:p>
    <w:p w:rsidR="00B91D43" w:rsidRDefault="00B91D43">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ח</w:t>
      </w:r>
      <w:r>
        <w:rPr>
          <w:rFonts w:cs="FrankRuehl"/>
          <w:sz w:val="26"/>
          <w:rtl/>
        </w:rPr>
        <w:t>ב</w:t>
      </w:r>
      <w:r>
        <w:rPr>
          <w:rFonts w:cs="FrankRuehl" w:hint="cs"/>
          <w:sz w:val="26"/>
          <w:rtl/>
        </w:rPr>
        <w:t>רה המשתמשת כדין במלה "בנק" כחלק משמה למעט חברה ששמה מאזכר חברה או אגודה שיתופית שפסקה (1) חלה עליה;</w:t>
      </w:r>
    </w:p>
    <w:p w:rsidR="00B91D43" w:rsidRDefault="00B91D43">
      <w:pPr>
        <w:pStyle w:val="P22"/>
        <w:spacing w:before="72"/>
        <w:ind w:left="1021" w:right="1134"/>
        <w:rPr>
          <w:rFonts w:cs="FrankRuehl"/>
          <w:sz w:val="26"/>
          <w:rtl/>
        </w:rPr>
      </w:pPr>
      <w:r>
        <w:rPr>
          <w:rFonts w:cs="FrankRuehl"/>
          <w:sz w:val="26"/>
          <w:rtl/>
        </w:rPr>
        <w:t>(3)</w:t>
      </w:r>
      <w:r>
        <w:rPr>
          <w:rFonts w:cs="FrankRuehl"/>
          <w:sz w:val="26"/>
          <w:rtl/>
        </w:rPr>
        <w:tab/>
      </w:r>
      <w:r>
        <w:rPr>
          <w:rFonts w:cs="FrankRuehl" w:hint="cs"/>
          <w:sz w:val="26"/>
          <w:rtl/>
        </w:rPr>
        <w:t>מ</w:t>
      </w:r>
      <w:r>
        <w:rPr>
          <w:rFonts w:cs="FrankRuehl"/>
          <w:sz w:val="26"/>
          <w:rtl/>
        </w:rPr>
        <w:t>ו</w:t>
      </w:r>
      <w:r>
        <w:rPr>
          <w:rFonts w:cs="FrankRuehl" w:hint="cs"/>
          <w:sz w:val="26"/>
          <w:rtl/>
        </w:rPr>
        <w:t>סד כספי</w:t>
      </w:r>
      <w:r>
        <w:rPr>
          <w:rFonts w:cs="FrankRuehl"/>
          <w:sz w:val="26"/>
          <w:rtl/>
        </w:rPr>
        <w:t xml:space="preserve"> כ</w:t>
      </w:r>
      <w:r>
        <w:rPr>
          <w:rFonts w:cs="FrankRuehl" w:hint="cs"/>
          <w:sz w:val="26"/>
          <w:rtl/>
        </w:rPr>
        <w:t xml:space="preserve">משמעותו בחוק בנק ישראל, תשי"ד-1954, </w:t>
      </w:r>
      <w:r>
        <w:rPr>
          <w:rFonts w:cs="FrankRuehl"/>
          <w:sz w:val="26"/>
          <w:rtl/>
        </w:rPr>
        <w:t>א</w:t>
      </w:r>
      <w:r>
        <w:rPr>
          <w:rFonts w:cs="FrankRuehl" w:hint="cs"/>
          <w:sz w:val="26"/>
          <w:rtl/>
        </w:rPr>
        <w:t>שר הוראות הנזילות מכוח החוק האמור חלות עליו;</w:t>
      </w:r>
    </w:p>
    <w:p w:rsidR="00B91D43" w:rsidRDefault="00B91D43">
      <w:pPr>
        <w:pStyle w:val="P22"/>
        <w:spacing w:before="72"/>
        <w:ind w:left="1021" w:right="1134"/>
        <w:rPr>
          <w:rFonts w:cs="FrankRuehl"/>
          <w:sz w:val="26"/>
          <w:rtl/>
        </w:rPr>
      </w:pPr>
      <w:r>
        <w:rPr>
          <w:rFonts w:cs="FrankRuehl"/>
          <w:sz w:val="26"/>
          <w:rtl/>
        </w:rPr>
        <w:t>(4)</w:t>
      </w:r>
      <w:r>
        <w:rPr>
          <w:rFonts w:cs="FrankRuehl"/>
          <w:sz w:val="26"/>
          <w:rtl/>
        </w:rPr>
        <w:tab/>
      </w:r>
      <w:r>
        <w:rPr>
          <w:rFonts w:cs="FrankRuehl" w:hint="cs"/>
          <w:sz w:val="26"/>
          <w:rtl/>
        </w:rPr>
        <w:t>מ</w:t>
      </w:r>
      <w:r>
        <w:rPr>
          <w:rFonts w:cs="FrankRuehl"/>
          <w:sz w:val="26"/>
          <w:rtl/>
        </w:rPr>
        <w:t>ב</w:t>
      </w:r>
      <w:r>
        <w:rPr>
          <w:rFonts w:cs="FrankRuehl" w:hint="cs"/>
          <w:sz w:val="26"/>
          <w:rtl/>
        </w:rPr>
        <w:t>טח;</w:t>
      </w:r>
    </w:p>
    <w:p w:rsidR="00B91D43" w:rsidRDefault="00B91D43">
      <w:pPr>
        <w:pStyle w:val="P22"/>
        <w:spacing w:before="72"/>
        <w:ind w:left="1021" w:right="1134"/>
        <w:rPr>
          <w:rFonts w:cs="FrankRuehl"/>
          <w:sz w:val="26"/>
          <w:rtl/>
        </w:rPr>
      </w:pPr>
      <w:r>
        <w:rPr>
          <w:rFonts w:cs="FrankRuehl"/>
          <w:sz w:val="26"/>
          <w:rtl/>
        </w:rPr>
        <w:t>(5)</w:t>
      </w:r>
      <w:r>
        <w:rPr>
          <w:rFonts w:cs="FrankRuehl"/>
          <w:sz w:val="26"/>
          <w:rtl/>
        </w:rPr>
        <w:tab/>
      </w:r>
      <w:r>
        <w:rPr>
          <w:rFonts w:cs="FrankRuehl" w:hint="cs"/>
          <w:sz w:val="26"/>
          <w:rtl/>
        </w:rPr>
        <w:t>ס</w:t>
      </w:r>
      <w:r>
        <w:rPr>
          <w:rFonts w:cs="FrankRuehl"/>
          <w:sz w:val="26"/>
          <w:rtl/>
        </w:rPr>
        <w:t>ו</w:t>
      </w:r>
      <w:r>
        <w:rPr>
          <w:rFonts w:cs="FrankRuehl" w:hint="cs"/>
          <w:sz w:val="26"/>
          <w:rtl/>
        </w:rPr>
        <w:t>ג בני אדם ששר הא</w:t>
      </w:r>
      <w:r>
        <w:rPr>
          <w:rFonts w:cs="FrankRuehl"/>
          <w:sz w:val="26"/>
          <w:rtl/>
        </w:rPr>
        <w:t>ו</w:t>
      </w:r>
      <w:r>
        <w:rPr>
          <w:rFonts w:cs="FrankRuehl" w:hint="cs"/>
          <w:sz w:val="26"/>
          <w:rtl/>
        </w:rPr>
        <w:t>צר קבע</w:t>
      </w:r>
      <w:r>
        <w:rPr>
          <w:rFonts w:cs="FrankRuehl"/>
          <w:sz w:val="26"/>
          <w:rtl/>
        </w:rPr>
        <w:t>;</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ללא כוונת ריווח" או "מלכ"ר"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דינה, רשות מקומית או איגוד ערים;</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ר-בני-אדם, מואגד או לא מואגד, שאין עיסוקו לשם קב</w:t>
      </w:r>
      <w:r>
        <w:rPr>
          <w:rStyle w:val="default"/>
          <w:rFonts w:cs="FrankRuehl"/>
          <w:rtl/>
        </w:rPr>
        <w:t>לת</w:t>
      </w:r>
      <w:r>
        <w:rPr>
          <w:rStyle w:val="default"/>
          <w:rFonts w:cs="FrankRuehl" w:hint="cs"/>
          <w:rtl/>
        </w:rPr>
        <w:t xml:space="preserve"> רווחים ושאינו מוסד כספי;</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א</w:t>
      </w:r>
      <w:r>
        <w:rPr>
          <w:rStyle w:val="default"/>
          <w:rFonts w:cs="FrankRuehl" w:hint="cs"/>
          <w:rtl/>
        </w:rPr>
        <w:t>גיד שהוקם מכוח דין ואינו רשום כחברה, כאגודה שיתופית או כשותפות;</w:t>
      </w:r>
    </w:p>
    <w:p w:rsidR="00B91D43" w:rsidRDefault="00B91D4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w:t>
      </w:r>
      <w:r>
        <w:rPr>
          <w:rStyle w:val="default"/>
          <w:rFonts w:cs="FrankRuehl"/>
          <w:rtl/>
        </w:rPr>
        <w:t>ו</w:t>
      </w:r>
      <w:r>
        <w:rPr>
          <w:rStyle w:val="default"/>
          <w:rFonts w:cs="FrankRuehl" w:hint="cs"/>
          <w:rtl/>
        </w:rPr>
        <w:t>פת גמל הפטורה ממס 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על פי סעיף 9(2) לפקודת מס הכנסה;</w:t>
      </w:r>
    </w:p>
    <w:p w:rsidR="00B91D43" w:rsidRDefault="00B91D43">
      <w:pPr>
        <w:pStyle w:val="P00"/>
        <w:spacing w:before="72"/>
        <w:ind w:left="0" w:right="1134"/>
        <w:rPr>
          <w:rStyle w:val="default"/>
          <w:rFonts w:cs="FrankRuehl" w:hint="cs"/>
          <w:rtl/>
        </w:rPr>
      </w:pPr>
      <w:r>
        <w:rPr>
          <w:lang w:val="he-IL"/>
        </w:rPr>
        <w:pict>
          <v:rect id="_x0000_s2055" style="position:absolute;left:0;text-align:left;margin-left:464.5pt;margin-top:8.05pt;width:75.05pt;height:32pt;z-index:2514544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ח</w:t>
      </w:r>
      <w:r>
        <w:rPr>
          <w:rStyle w:val="default"/>
          <w:rFonts w:cs="FrankRuehl" w:hint="cs"/>
          <w:rtl/>
        </w:rPr>
        <w:t xml:space="preserve">זור עסקאות של עוסק" </w:t>
      </w:r>
      <w:r>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 xml:space="preserve">ך כל המחיר, כמשמעותו בסעיף 7, של העסקאות בשנת המס שחלפה, ואם הסכום אינו ידוע, או שעסק רק בחלק מאותה שנה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סכום העשוי להתקבל בשנת המס ה</w:t>
      </w:r>
      <w:r>
        <w:rPr>
          <w:rStyle w:val="default"/>
          <w:rFonts w:cs="FrankRuehl"/>
          <w:rtl/>
        </w:rPr>
        <w:t>ש</w:t>
      </w:r>
      <w:r>
        <w:rPr>
          <w:rStyle w:val="default"/>
          <w:rFonts w:cs="FrankRuehl" w:hint="cs"/>
          <w:rtl/>
        </w:rPr>
        <w:t xml:space="preserve">וטפת, </w:t>
      </w:r>
      <w:r>
        <w:rPr>
          <w:rStyle w:val="default"/>
          <w:rFonts w:cs="FrankRuehl"/>
          <w:rtl/>
        </w:rPr>
        <w:t>כ</w:t>
      </w:r>
      <w:r>
        <w:rPr>
          <w:rStyle w:val="default"/>
          <w:rFonts w:cs="FrankRuehl" w:hint="cs"/>
          <w:rtl/>
        </w:rPr>
        <w:t>ש</w:t>
      </w:r>
      <w:r>
        <w:rPr>
          <w:rStyle w:val="default"/>
          <w:rFonts w:cs="FrankRuehl"/>
          <w:rtl/>
        </w:rPr>
        <w:t>ה</w:t>
      </w:r>
      <w:r>
        <w:rPr>
          <w:rStyle w:val="default"/>
          <w:rFonts w:cs="FrankRuehl" w:hint="cs"/>
          <w:rtl/>
        </w:rPr>
        <w:t>וא מחושב לפי הנחיות שקבע שר האוצר ובלבד שאם התברר למנהל או לעוסק ביום מן הימים בתוך שנת המס השוטפת, כי סך כל המחיר כאמור של העסקא</w:t>
      </w:r>
      <w:r>
        <w:rPr>
          <w:rStyle w:val="default"/>
          <w:rFonts w:cs="FrankRuehl"/>
          <w:rtl/>
        </w:rPr>
        <w:t>ות</w:t>
      </w:r>
      <w:r>
        <w:rPr>
          <w:rStyle w:val="default"/>
          <w:rFonts w:cs="FrankRuehl" w:hint="cs"/>
          <w:rtl/>
        </w:rPr>
        <w:t xml:space="preserve"> בשנה השוטפת עולה או יעלה על סך כל המחיר בשנה שחלפה או בשנה השוטפת, כשהוא מחושב כאמור, יראו מאותו יום ועד לתום שנת </w:t>
      </w:r>
      <w:r>
        <w:rPr>
          <w:rStyle w:val="default"/>
          <w:rFonts w:cs="FrankRuehl"/>
          <w:rtl/>
        </w:rPr>
        <w:t>ה</w:t>
      </w:r>
      <w:r>
        <w:rPr>
          <w:rStyle w:val="default"/>
          <w:rFonts w:cs="FrankRuehl" w:hint="cs"/>
          <w:rtl/>
        </w:rPr>
        <w:t>מס את</w:t>
      </w:r>
      <w:r>
        <w:rPr>
          <w:rStyle w:val="default"/>
          <w:rFonts w:cs="FrankRuehl"/>
          <w:rtl/>
        </w:rPr>
        <w:t xml:space="preserve"> הסכ</w:t>
      </w:r>
      <w:r>
        <w:rPr>
          <w:rStyle w:val="default"/>
          <w:rFonts w:cs="FrankRuehl" w:hint="cs"/>
          <w:rtl/>
        </w:rPr>
        <w:t xml:space="preserve">ום הגבוה יותר כמחזור העסקאות של העוסק; לענין זה, "עסקאות"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מעט מכירת ציוד;</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4" w:name="Rov201"/>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A371D3">
      <w:pPr>
        <w:pStyle w:val="P00"/>
        <w:spacing w:before="0"/>
        <w:ind w:left="0" w:right="1134"/>
        <w:rPr>
          <w:rStyle w:val="default"/>
          <w:rFonts w:cs="FrankRuehl" w:hint="cs"/>
          <w:vanish/>
          <w:sz w:val="20"/>
          <w:szCs w:val="20"/>
          <w:shd w:val="clear" w:color="auto" w:fill="FFFF99"/>
          <w:rtl/>
        </w:rPr>
      </w:pPr>
      <w:hyperlink r:id="rId2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 w:val="20"/>
          <w:szCs w:val="20"/>
          <w:shd w:val="clear" w:color="auto" w:fill="FFFF99"/>
          <w:rtl/>
        </w:rPr>
        <w:t xml:space="preserve"> מיום 16.2.1979 עמ' 5</w:t>
      </w:r>
      <w:r w:rsidR="00A371D3" w:rsidRPr="001E63D5">
        <w:rPr>
          <w:rStyle w:val="default"/>
          <w:rFonts w:cs="FrankRuehl" w:hint="cs"/>
          <w:vanish/>
          <w:sz w:val="20"/>
          <w:szCs w:val="20"/>
          <w:shd w:val="clear" w:color="auto" w:fill="FFFF99"/>
          <w:rtl/>
        </w:rPr>
        <w:t>2 (</w:t>
      </w:r>
      <w:hyperlink r:id="rId30" w:history="1">
        <w:r w:rsidR="00A371D3" w:rsidRPr="001E63D5">
          <w:rPr>
            <w:rStyle w:val="Hyperlink"/>
            <w:rFonts w:cs="FrankRuehl"/>
            <w:vanish/>
            <w:szCs w:val="20"/>
            <w:shd w:val="clear" w:color="auto" w:fill="FFFF99"/>
            <w:rtl/>
          </w:rPr>
          <w:t>ה</w:t>
        </w:r>
        <w:r w:rsidR="00A371D3" w:rsidRPr="001E63D5">
          <w:rPr>
            <w:rStyle w:val="Hyperlink"/>
            <w:rFonts w:cs="FrankRuehl" w:hint="cs"/>
            <w:vanish/>
            <w:szCs w:val="20"/>
            <w:shd w:val="clear" w:color="auto" w:fill="FFFF99"/>
            <w:rtl/>
          </w:rPr>
          <w:t>"</w:t>
        </w:r>
        <w:r w:rsidR="00A371D3" w:rsidRPr="001E63D5">
          <w:rPr>
            <w:rStyle w:val="Hyperlink"/>
            <w:rFonts w:cs="FrankRuehl"/>
            <w:vanish/>
            <w:szCs w:val="20"/>
            <w:shd w:val="clear" w:color="auto" w:fill="FFFF99"/>
            <w:rtl/>
          </w:rPr>
          <w:t>ח</w:t>
        </w:r>
        <w:r w:rsidR="00A371D3" w:rsidRPr="001E63D5">
          <w:rPr>
            <w:rStyle w:val="Hyperlink"/>
            <w:rFonts w:cs="FrankRuehl" w:hint="cs"/>
            <w:vanish/>
            <w:szCs w:val="20"/>
            <w:shd w:val="clear" w:color="auto" w:fill="FFFF99"/>
            <w:rtl/>
          </w:rPr>
          <w:t xml:space="preserve"> 1332</w:t>
        </w:r>
      </w:hyperlink>
      <w:r w:rsidR="00A371D3"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זור עסקאות של עוסק"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ך כל המחיר, כמשמעותו בסעיף 7, של העסקאות בשנת המס שחלפה, ואם הסכום אינו ידוע, או שעסק רק בחלק מאותה שנה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סכום העשוי להתקבל בשנת המס ה</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וטפת,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וא מחושב לפי הנחיות שקבע שר האוצר </w:t>
      </w:r>
      <w:r w:rsidRPr="001E63D5">
        <w:rPr>
          <w:rStyle w:val="default"/>
          <w:rFonts w:cs="FrankRuehl" w:hint="cs"/>
          <w:vanish/>
          <w:sz w:val="22"/>
          <w:szCs w:val="22"/>
          <w:u w:val="single"/>
          <w:shd w:val="clear" w:color="auto" w:fill="FFFF99"/>
          <w:rtl/>
        </w:rPr>
        <w:t>ובלבד שאם התברר למנהל או לעוסק ביום מן הימים בתוך שנת המס השוטפת, כי סך כל המחיר כאמור של העסקא</w:t>
      </w:r>
      <w:r w:rsidRPr="001E63D5">
        <w:rPr>
          <w:rStyle w:val="default"/>
          <w:rFonts w:cs="FrankRuehl"/>
          <w:vanish/>
          <w:sz w:val="22"/>
          <w:szCs w:val="22"/>
          <w:u w:val="single"/>
          <w:shd w:val="clear" w:color="auto" w:fill="FFFF99"/>
          <w:rtl/>
        </w:rPr>
        <w:t>ות</w:t>
      </w:r>
      <w:r w:rsidRPr="001E63D5">
        <w:rPr>
          <w:rStyle w:val="default"/>
          <w:rFonts w:cs="FrankRuehl" w:hint="cs"/>
          <w:vanish/>
          <w:sz w:val="22"/>
          <w:szCs w:val="22"/>
          <w:u w:val="single"/>
          <w:shd w:val="clear" w:color="auto" w:fill="FFFF99"/>
          <w:rtl/>
        </w:rPr>
        <w:t xml:space="preserve"> בשנה השוטפת עולה או יעלה על סך כל המחיר בשנה שחלפה או בשנה השוטפת, כשהוא מחושב כאמור, יראו מאותו יום ועד לתום שנת </w:t>
      </w:r>
      <w:r w:rsidRPr="001E63D5">
        <w:rPr>
          <w:rStyle w:val="default"/>
          <w:rFonts w:cs="FrankRuehl"/>
          <w:vanish/>
          <w:sz w:val="22"/>
          <w:szCs w:val="22"/>
          <w:u w:val="single"/>
          <w:shd w:val="clear" w:color="auto" w:fill="FFFF99"/>
          <w:rtl/>
        </w:rPr>
        <w:t>ה</w:t>
      </w:r>
      <w:r w:rsidRPr="001E63D5">
        <w:rPr>
          <w:rStyle w:val="default"/>
          <w:rFonts w:cs="FrankRuehl" w:hint="cs"/>
          <w:vanish/>
          <w:sz w:val="22"/>
          <w:szCs w:val="22"/>
          <w:u w:val="single"/>
          <w:shd w:val="clear" w:color="auto" w:fill="FFFF99"/>
          <w:rtl/>
        </w:rPr>
        <w:t>מס את</w:t>
      </w:r>
      <w:r w:rsidRPr="001E63D5">
        <w:rPr>
          <w:rStyle w:val="default"/>
          <w:rFonts w:cs="FrankRuehl"/>
          <w:vanish/>
          <w:sz w:val="22"/>
          <w:szCs w:val="22"/>
          <w:u w:val="single"/>
          <w:shd w:val="clear" w:color="auto" w:fill="FFFF99"/>
          <w:rtl/>
        </w:rPr>
        <w:t xml:space="preserve"> הסכ</w:t>
      </w:r>
      <w:r w:rsidRPr="001E63D5">
        <w:rPr>
          <w:rStyle w:val="default"/>
          <w:rFonts w:cs="FrankRuehl" w:hint="cs"/>
          <w:vanish/>
          <w:sz w:val="22"/>
          <w:szCs w:val="22"/>
          <w:u w:val="single"/>
          <w:shd w:val="clear" w:color="auto" w:fill="FFFF99"/>
          <w:rtl/>
        </w:rPr>
        <w:t>ום הגבוה יותר כמחזור העסקאות של העוסק</w:t>
      </w:r>
      <w:r w:rsidRPr="001E63D5">
        <w:rPr>
          <w:rStyle w:val="default"/>
          <w:rFonts w:cs="FrankRuehl" w:hint="cs"/>
          <w:vanish/>
          <w:sz w:val="22"/>
          <w:szCs w:val="22"/>
          <w:shd w:val="clear" w:color="auto" w:fill="FFFF99"/>
          <w:rtl/>
        </w:rPr>
        <w:t xml:space="preserve">; לענין זה, "עסקאות"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מעט מכירת נכס המשמש לעוסק בעסקיו אך אין מכירתו מעיסוק העוסק;</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395841">
      <w:pPr>
        <w:pStyle w:val="P00"/>
        <w:spacing w:before="0"/>
        <w:ind w:left="0" w:right="1134"/>
        <w:rPr>
          <w:rFonts w:cs="FrankRuehl" w:hint="cs"/>
          <w:vanish/>
          <w:sz w:val="26"/>
          <w:shd w:val="clear" w:color="auto" w:fill="FFFF99"/>
          <w:rtl/>
        </w:rPr>
      </w:pPr>
      <w:hyperlink r:id="rId31"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395841" w:rsidRPr="001E63D5">
        <w:rPr>
          <w:rStyle w:val="default"/>
          <w:rFonts w:cs="FrankRuehl" w:hint="cs"/>
          <w:vanish/>
          <w:sz w:val="20"/>
          <w:szCs w:val="20"/>
          <w:shd w:val="clear" w:color="auto" w:fill="FFFF99"/>
          <w:rtl/>
        </w:rPr>
        <w:t>264</w:t>
      </w:r>
      <w:r w:rsidR="00395841" w:rsidRPr="001E63D5">
        <w:rPr>
          <w:rFonts w:cs="FrankRuehl" w:hint="cs"/>
          <w:vanish/>
          <w:szCs w:val="20"/>
          <w:shd w:val="clear" w:color="auto" w:fill="FFFF99"/>
          <w:rtl/>
        </w:rPr>
        <w:t xml:space="preserve"> (</w:t>
      </w:r>
      <w:hyperlink r:id="rId32" w:history="1">
        <w:r w:rsidR="00395841" w:rsidRPr="001E63D5">
          <w:rPr>
            <w:rStyle w:val="Hyperlink"/>
            <w:rFonts w:cs="FrankRuehl" w:hint="cs"/>
            <w:vanish/>
            <w:szCs w:val="20"/>
            <w:shd w:val="clear" w:color="auto" w:fill="FFFF99"/>
            <w:rtl/>
          </w:rPr>
          <w:t>ה"ח 1767</w:t>
        </w:r>
      </w:hyperlink>
      <w:r w:rsidR="00395841" w:rsidRPr="001E63D5">
        <w:rPr>
          <w:rFonts w:cs="FrankRuehl" w:hint="cs"/>
          <w:vanish/>
          <w:szCs w:val="20"/>
          <w:shd w:val="clear" w:color="auto" w:fill="FFFF99"/>
          <w:rtl/>
        </w:rPr>
        <w:t>)</w:t>
      </w:r>
    </w:p>
    <w:p w:rsidR="00B91D43" w:rsidRPr="0020288F" w:rsidRDefault="00B91D43" w:rsidP="00D4148C">
      <w:pPr>
        <w:pStyle w:val="P0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זור עסקאות של עוסק"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ך כל המחיר, כמשמעותו בסעיף 7, של העסקאות בשנת המס שחלפה, ואם הסכום אינו ידוע, או שעסק רק בחלק מאותה שנה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סכום העשוי להתקבל בשנת המס ה</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וטפת,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וא מחושב לפי הנחיות שקבע שר האוצר ובלבד שאם התברר למנהל או לעוסק ביום מן הימים בתוך שנת המס השוטפת, כי סך כל המחיר כאמור של העסקא</w:t>
      </w:r>
      <w:r w:rsidRPr="001E63D5">
        <w:rPr>
          <w:rStyle w:val="default"/>
          <w:rFonts w:cs="FrankRuehl"/>
          <w:vanish/>
          <w:sz w:val="22"/>
          <w:szCs w:val="22"/>
          <w:shd w:val="clear" w:color="auto" w:fill="FFFF99"/>
          <w:rtl/>
        </w:rPr>
        <w:t>ות</w:t>
      </w:r>
      <w:r w:rsidRPr="001E63D5">
        <w:rPr>
          <w:rStyle w:val="default"/>
          <w:rFonts w:cs="FrankRuehl" w:hint="cs"/>
          <w:vanish/>
          <w:sz w:val="22"/>
          <w:szCs w:val="22"/>
          <w:shd w:val="clear" w:color="auto" w:fill="FFFF99"/>
          <w:rtl/>
        </w:rPr>
        <w:t xml:space="preserve"> בשנה השוטפת עולה או יעלה על סך כל המחיר בשנה שחלפה או בשנה השוטפת, כשהוא מחושב כאמור, יראו מאותו יום ועד לתום שנת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מס את</w:t>
      </w:r>
      <w:r w:rsidRPr="001E63D5">
        <w:rPr>
          <w:rStyle w:val="default"/>
          <w:rFonts w:cs="FrankRuehl"/>
          <w:vanish/>
          <w:sz w:val="22"/>
          <w:szCs w:val="22"/>
          <w:shd w:val="clear" w:color="auto" w:fill="FFFF99"/>
          <w:rtl/>
        </w:rPr>
        <w:t xml:space="preserve"> הסכ</w:t>
      </w:r>
      <w:r w:rsidRPr="001E63D5">
        <w:rPr>
          <w:rStyle w:val="default"/>
          <w:rFonts w:cs="FrankRuehl" w:hint="cs"/>
          <w:vanish/>
          <w:sz w:val="22"/>
          <w:szCs w:val="22"/>
          <w:shd w:val="clear" w:color="auto" w:fill="FFFF99"/>
          <w:rtl/>
        </w:rPr>
        <w:t xml:space="preserve">ום הגבוה יותר כמחזור העסקאות של העוסק; </w:t>
      </w:r>
      <w:r w:rsidRPr="001E63D5">
        <w:rPr>
          <w:rStyle w:val="default"/>
          <w:rFonts w:cs="FrankRuehl" w:hint="cs"/>
          <w:strike/>
          <w:vanish/>
          <w:sz w:val="22"/>
          <w:szCs w:val="22"/>
          <w:shd w:val="clear" w:color="auto" w:fill="FFFF99"/>
          <w:rtl/>
        </w:rPr>
        <w:t xml:space="preserve">לענין זה, "עסקאות"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ל</w:t>
      </w:r>
      <w:r w:rsidRPr="001E63D5">
        <w:rPr>
          <w:rStyle w:val="default"/>
          <w:rFonts w:cs="FrankRuehl" w:hint="cs"/>
          <w:strike/>
          <w:vanish/>
          <w:sz w:val="22"/>
          <w:szCs w:val="22"/>
          <w:shd w:val="clear" w:color="auto" w:fill="FFFF99"/>
          <w:rtl/>
        </w:rPr>
        <w:t>מעט מכירת נכס המשמש לעוסק בעסקיו אך אין מכירתו מעיסוק העוסק</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לענין זה, "עסקאות"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למעט מכירת ציוד</w:t>
      </w:r>
      <w:r w:rsidRPr="001E63D5">
        <w:rPr>
          <w:rStyle w:val="default"/>
          <w:rFonts w:cs="FrankRuehl" w:hint="cs"/>
          <w:vanish/>
          <w:sz w:val="22"/>
          <w:szCs w:val="22"/>
          <w:shd w:val="clear" w:color="auto" w:fill="FFFF99"/>
          <w:rtl/>
        </w:rPr>
        <w:t>;</w:t>
      </w:r>
      <w:bookmarkEnd w:id="14"/>
    </w:p>
    <w:p w:rsidR="00B91D43" w:rsidRDefault="00B91D43">
      <w:pPr>
        <w:pStyle w:val="P00"/>
        <w:spacing w:before="72"/>
        <w:ind w:left="0" w:right="1134"/>
        <w:rPr>
          <w:rStyle w:val="default"/>
          <w:rFonts w:cs="FrankRuehl" w:hint="cs"/>
          <w:rtl/>
        </w:rPr>
      </w:pPr>
      <w:r>
        <w:rPr>
          <w:lang w:val="he-IL"/>
        </w:rPr>
        <w:pict>
          <v:rect id="_x0000_s2056" style="position:absolute;left:0;text-align:left;margin-left:464.5pt;margin-top:8.05pt;width:75.05pt;height:24pt;z-index:25145548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 xml:space="preserve">נין נכס </w:t>
      </w:r>
      <w:r w:rsidR="00840563">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רבות השכרתו, מקחו אגב שכירות, הקניית רשות לשימוש בו בתמורה, הקניית זכות בו, שימוש בו לצורך עצמי, ולרבות הפקעתו, חילוטו או החרמתו, בתמורה, וכן נתינתו במתנה לרבות מתנה לעובד, ולענין מקרקעין </w:t>
      </w:r>
      <w:r w:rsidR="00840563">
        <w:rPr>
          <w:rStyle w:val="default"/>
          <w:rFonts w:cs="FrankRuehl"/>
          <w:rtl/>
        </w:rPr>
        <w:t>–</w:t>
      </w:r>
      <w:r>
        <w:rPr>
          <w:rStyle w:val="default"/>
          <w:rFonts w:cs="FrankRuehl" w:hint="cs"/>
          <w:rtl/>
        </w:rPr>
        <w:t xml:space="preserve"> </w:t>
      </w:r>
      <w:r>
        <w:rPr>
          <w:rStyle w:val="default"/>
          <w:rFonts w:cs="FrankRuehl"/>
          <w:rtl/>
        </w:rPr>
        <w:t>ג</w:t>
      </w:r>
      <w:r>
        <w:rPr>
          <w:rStyle w:val="default"/>
          <w:rFonts w:cs="FrankRuehl" w:hint="cs"/>
          <w:rtl/>
        </w:rPr>
        <w:t>ם לרבות פעולה באיגוד מקרקעין כמשמעותה בחוק מ</w:t>
      </w:r>
      <w:r>
        <w:rPr>
          <w:rStyle w:val="default"/>
          <w:rFonts w:cs="FrankRuehl"/>
          <w:rtl/>
        </w:rPr>
        <w:t>ס</w:t>
      </w:r>
      <w:r>
        <w:rPr>
          <w:rStyle w:val="default"/>
          <w:rFonts w:cs="FrankRuehl" w:hint="cs"/>
          <w:rtl/>
        </w:rPr>
        <w:t xml:space="preserve"> שב</w:t>
      </w:r>
      <w:r>
        <w:rPr>
          <w:rStyle w:val="default"/>
          <w:rFonts w:cs="FrankRuehl"/>
          <w:rtl/>
        </w:rPr>
        <w:t>ח מק</w:t>
      </w:r>
      <w:r>
        <w:rPr>
          <w:rStyle w:val="default"/>
          <w:rFonts w:cs="FrankRuehl" w:hint="cs"/>
          <w:rtl/>
        </w:rPr>
        <w:t xml:space="preserve">רקעין, תשכ"ג-1963 </w:t>
      </w:r>
      <w:r>
        <w:rPr>
          <w:rStyle w:val="default"/>
          <w:rFonts w:cs="FrankRuehl"/>
          <w:rtl/>
        </w:rPr>
        <w:t>ו</w:t>
      </w:r>
      <w:r>
        <w:rPr>
          <w:rStyle w:val="default"/>
          <w:rFonts w:cs="FrankRuehl" w:hint="cs"/>
          <w:rtl/>
        </w:rPr>
        <w:t>רישומם בבורסה של ניירות ערך שהנפיק איגוד מקרקעין, כאמור בסעיף 8 לחוק האמור, אך למעט פעולה בנייר ערך הנסחר בבורסה</w:t>
      </w:r>
      <w:r>
        <w:rPr>
          <w:rStyle w:val="default"/>
          <w:rFonts w:cs="FrankRuehl"/>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5" w:name="Rov202"/>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395841">
      <w:pPr>
        <w:pStyle w:val="P00"/>
        <w:spacing w:before="0"/>
        <w:ind w:left="0" w:right="1134"/>
        <w:rPr>
          <w:rFonts w:cs="FrankRuehl" w:hint="cs"/>
          <w:vanish/>
          <w:sz w:val="26"/>
          <w:shd w:val="clear" w:color="auto" w:fill="FFFF99"/>
          <w:rtl/>
        </w:rPr>
      </w:pPr>
      <w:hyperlink r:id="rId3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395841" w:rsidRPr="001E63D5">
        <w:rPr>
          <w:rStyle w:val="default"/>
          <w:rFonts w:cs="FrankRuehl" w:hint="cs"/>
          <w:vanish/>
          <w:sz w:val="20"/>
          <w:szCs w:val="20"/>
          <w:shd w:val="clear" w:color="auto" w:fill="FFFF99"/>
          <w:rtl/>
        </w:rPr>
        <w:t>264</w:t>
      </w:r>
      <w:r w:rsidR="00395841" w:rsidRPr="001E63D5">
        <w:rPr>
          <w:rFonts w:cs="FrankRuehl" w:hint="cs"/>
          <w:vanish/>
          <w:szCs w:val="20"/>
          <w:shd w:val="clear" w:color="auto" w:fill="FFFF99"/>
          <w:rtl/>
        </w:rPr>
        <w:t xml:space="preserve"> (</w:t>
      </w:r>
      <w:hyperlink r:id="rId34" w:history="1">
        <w:r w:rsidR="00395841" w:rsidRPr="001E63D5">
          <w:rPr>
            <w:rStyle w:val="Hyperlink"/>
            <w:rFonts w:cs="FrankRuehl" w:hint="cs"/>
            <w:vanish/>
            <w:szCs w:val="20"/>
            <w:shd w:val="clear" w:color="auto" w:fill="FFFF99"/>
            <w:rtl/>
          </w:rPr>
          <w:t>ה"ח 1767</w:t>
        </w:r>
      </w:hyperlink>
      <w:r w:rsidR="00395841" w:rsidRPr="001E63D5">
        <w:rPr>
          <w:rFonts w:cs="FrankRuehl" w:hint="cs"/>
          <w:vanish/>
          <w:szCs w:val="20"/>
          <w:shd w:val="clear" w:color="auto" w:fill="FFFF99"/>
          <w:rtl/>
        </w:rPr>
        <w:t>)</w:t>
      </w:r>
    </w:p>
    <w:p w:rsidR="00B91D43" w:rsidRPr="00002A74" w:rsidRDefault="00B91D43" w:rsidP="00002A74">
      <w:pPr>
        <w:pStyle w:val="P0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נין נכס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רבות השכרתו, מקחו אגב שכירות, הקניית רשות לשימוש בו בתמורה, הקניית זכות בו, שימוש בו לצורך עצמי, ולרבות הפקעתו, חילוטו או החרמתו, בתמורה, וכן נתינתו במתנה לרבות מתנה לעובד, ולענין מקרקעין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ם לרבות פעולה באיגוד מקרקעין כמשמעותה בחוק מ</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 שב</w:t>
      </w:r>
      <w:r w:rsidRPr="001E63D5">
        <w:rPr>
          <w:rStyle w:val="default"/>
          <w:rFonts w:cs="FrankRuehl"/>
          <w:vanish/>
          <w:sz w:val="22"/>
          <w:szCs w:val="22"/>
          <w:shd w:val="clear" w:color="auto" w:fill="FFFF99"/>
          <w:rtl/>
        </w:rPr>
        <w:t>ח מק</w:t>
      </w:r>
      <w:r w:rsidRPr="001E63D5">
        <w:rPr>
          <w:rStyle w:val="default"/>
          <w:rFonts w:cs="FrankRuehl" w:hint="cs"/>
          <w:vanish/>
          <w:sz w:val="22"/>
          <w:szCs w:val="22"/>
          <w:shd w:val="clear" w:color="auto" w:fill="FFFF99"/>
          <w:rtl/>
        </w:rPr>
        <w:t xml:space="preserve">רקעין, תשכ"ג-1963 </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רישומם בבורסה של ניירות ערך שהנפיק איגוד מקרקעין, כאמור בסעיף 8 לחוק האמור, אך למעט פעולה בנייר ערך הנסחר בבורסה</w:t>
      </w:r>
      <w:r w:rsidRPr="001E63D5">
        <w:rPr>
          <w:rStyle w:val="default"/>
          <w:rFonts w:cs="FrankRuehl"/>
          <w:vanish/>
          <w:sz w:val="22"/>
          <w:szCs w:val="22"/>
          <w:shd w:val="clear" w:color="auto" w:fill="FFFF99"/>
          <w:rtl/>
        </w:rPr>
        <w:t>;</w:t>
      </w:r>
      <w:bookmarkEnd w:id="15"/>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ס</w:t>
      </w:r>
      <w:r>
        <w:rPr>
          <w:rStyle w:val="default"/>
          <w:rFonts w:cs="FrankRuehl" w:hint="cs"/>
          <w:rtl/>
        </w:rPr>
        <w:t xml:space="preserve"> תשומות" </w:t>
      </w:r>
      <w:r w:rsidR="0084056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ס הערך המוסף שהוטל על מכירת נכסים לעוסק, על יבוא נכסים בידי עוסק או מתן שירותים לעוסק, הכל לצרכי עס</w:t>
      </w:r>
      <w:r>
        <w:rPr>
          <w:rStyle w:val="default"/>
          <w:rFonts w:cs="FrankRuehl"/>
          <w:rtl/>
        </w:rPr>
        <w:t>ק</w:t>
      </w:r>
      <w:r>
        <w:rPr>
          <w:rStyle w:val="default"/>
          <w:rFonts w:cs="FrankRuehl" w:hint="cs"/>
          <w:rtl/>
        </w:rPr>
        <w:t>ו או</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ימוש בעסקו;</w:t>
      </w:r>
    </w:p>
    <w:p w:rsidR="00576FE0" w:rsidRPr="002C5977" w:rsidRDefault="00576FE0" w:rsidP="00576FE0">
      <w:pPr>
        <w:pStyle w:val="P00"/>
        <w:spacing w:before="72"/>
        <w:ind w:left="0" w:right="1134"/>
        <w:rPr>
          <w:rFonts w:cs="FrankRuehl" w:hint="cs"/>
          <w:sz w:val="26"/>
          <w:rtl/>
        </w:rPr>
      </w:pPr>
      <w:r w:rsidRPr="002C5977">
        <w:rPr>
          <w:lang w:val="he-IL"/>
        </w:rPr>
        <w:pict>
          <v:rect id="_x0000_s2653" style="position:absolute;left:0;text-align:left;margin-left:464.5pt;margin-top:8.05pt;width:75.05pt;height:20pt;z-index:251791360" o:allowincell="f" filled="f" stroked="f" strokecolor="lime" strokeweight=".25pt">
            <v:textbox inset="0,0,0,0">
              <w:txbxContent>
                <w:p w:rsidR="004C51DD" w:rsidRDefault="004C51DD" w:rsidP="000A1E4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37) תשס"ט-2009</w:t>
                  </w:r>
                </w:p>
              </w:txbxContent>
            </v:textbox>
            <w10:anchorlock/>
          </v:rect>
        </w:pict>
      </w:r>
      <w:r w:rsidRPr="002C5977">
        <w:rPr>
          <w:rFonts w:cs="FrankRuehl"/>
          <w:sz w:val="26"/>
          <w:rtl/>
        </w:rPr>
        <w:tab/>
      </w:r>
      <w:r w:rsidRPr="002C5977">
        <w:rPr>
          <w:rFonts w:cs="FrankRuehl" w:hint="cs"/>
          <w:sz w:val="26"/>
          <w:rtl/>
        </w:rPr>
        <w:t xml:space="preserve">"מספר רישום" </w:t>
      </w:r>
      <w:r w:rsidRPr="002C5977">
        <w:rPr>
          <w:rFonts w:cs="FrankRuehl"/>
          <w:sz w:val="26"/>
          <w:rtl/>
        </w:rPr>
        <w:t>–</w:t>
      </w:r>
      <w:r w:rsidRPr="002C5977">
        <w:rPr>
          <w:rFonts w:cs="FrankRuehl" w:hint="cs"/>
          <w:sz w:val="26"/>
          <w:rtl/>
        </w:rPr>
        <w:t xml:space="preserve"> מספר שבו נרשם חייב במס, לפי פרק י';</w:t>
      </w:r>
    </w:p>
    <w:p w:rsidR="00576FE0" w:rsidRPr="001E63D5" w:rsidRDefault="00576FE0" w:rsidP="002B268D">
      <w:pPr>
        <w:pStyle w:val="P00"/>
        <w:spacing w:before="0"/>
        <w:ind w:left="0" w:right="1134"/>
        <w:rPr>
          <w:rStyle w:val="default"/>
          <w:rFonts w:cs="FrankRuehl" w:hint="cs"/>
          <w:vanish/>
          <w:color w:val="FF0000"/>
          <w:szCs w:val="20"/>
          <w:shd w:val="clear" w:color="auto" w:fill="FFFF99"/>
          <w:rtl/>
        </w:rPr>
      </w:pPr>
      <w:bookmarkStart w:id="16" w:name="Rov408"/>
      <w:r w:rsidRPr="001E63D5">
        <w:rPr>
          <w:rStyle w:val="default"/>
          <w:rFonts w:cs="FrankRuehl" w:hint="cs"/>
          <w:vanish/>
          <w:color w:val="FF0000"/>
          <w:szCs w:val="20"/>
          <w:shd w:val="clear" w:color="auto" w:fill="FFFF99"/>
          <w:rtl/>
        </w:rPr>
        <w:t xml:space="preserve">מיום </w:t>
      </w:r>
      <w:r w:rsidR="00C040AF" w:rsidRPr="001E63D5">
        <w:rPr>
          <w:rStyle w:val="default"/>
          <w:rFonts w:cs="FrankRuehl" w:hint="cs"/>
          <w:vanish/>
          <w:color w:val="FF0000"/>
          <w:szCs w:val="20"/>
          <w:shd w:val="clear" w:color="auto" w:fill="FFFF99"/>
          <w:rtl/>
        </w:rPr>
        <w:t>1.1.201</w:t>
      </w:r>
      <w:r w:rsidR="002B268D" w:rsidRPr="001E63D5">
        <w:rPr>
          <w:rStyle w:val="default"/>
          <w:rFonts w:cs="FrankRuehl" w:hint="cs"/>
          <w:vanish/>
          <w:color w:val="FF0000"/>
          <w:szCs w:val="20"/>
          <w:shd w:val="clear" w:color="auto" w:fill="FFFF99"/>
          <w:rtl/>
        </w:rPr>
        <w:t>4</w:t>
      </w:r>
    </w:p>
    <w:p w:rsidR="00576FE0" w:rsidRPr="001E63D5" w:rsidRDefault="00576FE0"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576FE0" w:rsidRPr="001E63D5" w:rsidRDefault="00576FE0" w:rsidP="00576FE0">
      <w:pPr>
        <w:pStyle w:val="P00"/>
        <w:spacing w:before="0"/>
        <w:ind w:left="0" w:right="1134"/>
        <w:rPr>
          <w:rStyle w:val="default"/>
          <w:rFonts w:cs="FrankRuehl" w:hint="cs"/>
          <w:vanish/>
          <w:szCs w:val="20"/>
          <w:shd w:val="clear" w:color="auto" w:fill="FFFF99"/>
          <w:rtl/>
        </w:rPr>
      </w:pPr>
      <w:hyperlink r:id="rId35"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274 (</w:t>
      </w:r>
      <w:hyperlink r:id="rId36"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2B268D" w:rsidRPr="001E63D5" w:rsidRDefault="002B268D" w:rsidP="002B268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2B268D" w:rsidRPr="001E63D5" w:rsidRDefault="002B268D" w:rsidP="002B268D">
      <w:pPr>
        <w:pStyle w:val="P00"/>
        <w:spacing w:before="0"/>
        <w:ind w:left="0" w:right="1134"/>
        <w:rPr>
          <w:rStyle w:val="default"/>
          <w:rFonts w:cs="FrankRuehl" w:hint="cs"/>
          <w:vanish/>
          <w:szCs w:val="20"/>
          <w:shd w:val="clear" w:color="auto" w:fill="FFFF99"/>
          <w:rtl/>
        </w:rPr>
      </w:pPr>
      <w:hyperlink r:id="rId37"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38"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576FE0" w:rsidRPr="002C5977" w:rsidRDefault="00576FE0" w:rsidP="002C5977">
      <w:pPr>
        <w:pStyle w:val="P00"/>
        <w:spacing w:before="0"/>
        <w:ind w:left="0" w:right="1134"/>
        <w:rPr>
          <w:rStyle w:val="default"/>
          <w:rFonts w:cs="FrankRuehl" w:hint="cs"/>
          <w:b/>
          <w:bCs/>
          <w:sz w:val="2"/>
          <w:szCs w:val="2"/>
          <w:shd w:val="clear" w:color="auto" w:fill="FFFF99"/>
          <w:rtl/>
        </w:rPr>
      </w:pPr>
      <w:r w:rsidRPr="001E63D5">
        <w:rPr>
          <w:rStyle w:val="default"/>
          <w:rFonts w:cs="FrankRuehl" w:hint="cs"/>
          <w:b/>
          <w:bCs/>
          <w:vanish/>
          <w:szCs w:val="20"/>
          <w:shd w:val="clear" w:color="auto" w:fill="FFFF99"/>
          <w:rtl/>
        </w:rPr>
        <w:t>הוספת הגדרת "מספר רישום"</w:t>
      </w:r>
      <w:bookmarkEnd w:id="16"/>
    </w:p>
    <w:p w:rsidR="00B91D43" w:rsidRDefault="00B91D43">
      <w:pPr>
        <w:pStyle w:val="P00"/>
        <w:spacing w:before="72"/>
        <w:ind w:left="0" w:right="1134"/>
        <w:rPr>
          <w:rStyle w:val="default"/>
          <w:rFonts w:cs="FrankRuehl" w:hint="cs"/>
          <w:rtl/>
        </w:rPr>
      </w:pPr>
      <w:r>
        <w:rPr>
          <w:lang w:val="he-IL"/>
        </w:rPr>
        <w:pict>
          <v:rect id="_x0000_s2057" style="position:absolute;left:0;text-align:left;margin-left:464.5pt;margin-top:8.05pt;width:75.05pt;height:24pt;z-index:2514565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ק</w:t>
      </w:r>
      <w:r>
        <w:rPr>
          <w:rStyle w:val="default"/>
          <w:rFonts w:cs="FrankRuehl" w:hint="cs"/>
          <w:rtl/>
        </w:rPr>
        <w:t xml:space="preserve">רקעין" </w:t>
      </w:r>
      <w:r w:rsidR="00840563">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זכות במקרקעין ולרבות זכות באיגוד מקרקעין כמשמעותה בחוק מס שבח מקרקעין, ת</w:t>
      </w:r>
      <w:r>
        <w:rPr>
          <w:rStyle w:val="default"/>
          <w:rFonts w:cs="FrankRuehl"/>
          <w:rtl/>
        </w:rPr>
        <w:t>שכ</w:t>
      </w:r>
      <w:r>
        <w:rPr>
          <w:rStyle w:val="default"/>
          <w:rFonts w:cs="FrankRuehl" w:hint="cs"/>
          <w:rtl/>
        </w:rPr>
        <w:t>"ג-1963;</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7" w:name="Rov203"/>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7738C4">
      <w:pPr>
        <w:pStyle w:val="P00"/>
        <w:spacing w:before="0"/>
        <w:ind w:left="0" w:right="1134"/>
        <w:rPr>
          <w:rStyle w:val="default"/>
          <w:rFonts w:cs="FrankRuehl" w:hint="cs"/>
          <w:vanish/>
          <w:shd w:val="clear" w:color="auto" w:fill="FFFF99"/>
          <w:rtl/>
        </w:rPr>
      </w:pPr>
      <w:hyperlink r:id="rId3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7738C4" w:rsidRPr="001E63D5">
        <w:rPr>
          <w:rStyle w:val="default"/>
          <w:rFonts w:cs="FrankRuehl" w:hint="cs"/>
          <w:vanish/>
          <w:sz w:val="20"/>
          <w:szCs w:val="20"/>
          <w:shd w:val="clear" w:color="auto" w:fill="FFFF99"/>
          <w:rtl/>
        </w:rPr>
        <w:t>52 (</w:t>
      </w:r>
      <w:hyperlink r:id="rId40" w:history="1">
        <w:r w:rsidR="007738C4" w:rsidRPr="001E63D5">
          <w:rPr>
            <w:rStyle w:val="Hyperlink"/>
            <w:rFonts w:cs="FrankRuehl"/>
            <w:vanish/>
            <w:szCs w:val="20"/>
            <w:shd w:val="clear" w:color="auto" w:fill="FFFF99"/>
            <w:rtl/>
          </w:rPr>
          <w:t>ה</w:t>
        </w:r>
        <w:r w:rsidR="007738C4" w:rsidRPr="001E63D5">
          <w:rPr>
            <w:rStyle w:val="Hyperlink"/>
            <w:rFonts w:cs="FrankRuehl" w:hint="cs"/>
            <w:vanish/>
            <w:szCs w:val="20"/>
            <w:shd w:val="clear" w:color="auto" w:fill="FFFF99"/>
            <w:rtl/>
          </w:rPr>
          <w:t>"</w:t>
        </w:r>
        <w:r w:rsidR="007738C4" w:rsidRPr="001E63D5">
          <w:rPr>
            <w:rStyle w:val="Hyperlink"/>
            <w:rFonts w:cs="FrankRuehl"/>
            <w:vanish/>
            <w:szCs w:val="20"/>
            <w:shd w:val="clear" w:color="auto" w:fill="FFFF99"/>
            <w:rtl/>
          </w:rPr>
          <w:t>ח</w:t>
        </w:r>
        <w:r w:rsidR="007738C4" w:rsidRPr="001E63D5">
          <w:rPr>
            <w:rStyle w:val="Hyperlink"/>
            <w:rFonts w:cs="FrankRuehl" w:hint="cs"/>
            <w:vanish/>
            <w:szCs w:val="20"/>
            <w:shd w:val="clear" w:color="auto" w:fill="FFFF99"/>
            <w:rtl/>
          </w:rPr>
          <w:t xml:space="preserve"> 1332</w:t>
        </w:r>
      </w:hyperlink>
      <w:r w:rsidR="007738C4" w:rsidRPr="001E63D5">
        <w:rPr>
          <w:rStyle w:val="default"/>
          <w:rFonts w:cs="FrankRuehl" w:hint="cs"/>
          <w:vanish/>
          <w:sz w:val="20"/>
          <w:szCs w:val="20"/>
          <w:shd w:val="clear" w:color="auto" w:fill="FFFF99"/>
          <w:rtl/>
        </w:rPr>
        <w:t>)</w:t>
      </w:r>
    </w:p>
    <w:p w:rsidR="00B91D43" w:rsidRPr="00D9427C" w:rsidRDefault="00B91D43" w:rsidP="00D9427C">
      <w:pPr>
        <w:pStyle w:val="P00"/>
        <w:ind w:left="0" w:right="1134"/>
        <w:rPr>
          <w:rStyle w:val="default"/>
          <w:rFonts w:cs="FrankRuehl"/>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 xml:space="preserve">רקעין"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רבות </w:t>
      </w:r>
      <w:r w:rsidRPr="001E63D5">
        <w:rPr>
          <w:rStyle w:val="default"/>
          <w:rFonts w:cs="FrankRuehl" w:hint="cs"/>
          <w:vanish/>
          <w:sz w:val="22"/>
          <w:szCs w:val="22"/>
          <w:u w:val="single"/>
          <w:shd w:val="clear" w:color="auto" w:fill="FFFF99"/>
          <w:rtl/>
        </w:rPr>
        <w:t>זכות במקרקעין ולרבות</w:t>
      </w:r>
      <w:r w:rsidRPr="001E63D5">
        <w:rPr>
          <w:rStyle w:val="default"/>
          <w:rFonts w:cs="FrankRuehl" w:hint="cs"/>
          <w:vanish/>
          <w:sz w:val="22"/>
          <w:szCs w:val="22"/>
          <w:shd w:val="clear" w:color="auto" w:fill="FFFF99"/>
          <w:rtl/>
        </w:rPr>
        <w:t xml:space="preserve"> זכות באיגוד מקרקעין כמשמעותה בחוק מס שבח מקרקעין, ת</w:t>
      </w:r>
      <w:r w:rsidRPr="001E63D5">
        <w:rPr>
          <w:rStyle w:val="default"/>
          <w:rFonts w:cs="FrankRuehl"/>
          <w:vanish/>
          <w:sz w:val="22"/>
          <w:szCs w:val="22"/>
          <w:shd w:val="clear" w:color="auto" w:fill="FFFF99"/>
          <w:rtl/>
        </w:rPr>
        <w:t>שכ</w:t>
      </w:r>
      <w:r w:rsidRPr="001E63D5">
        <w:rPr>
          <w:rStyle w:val="default"/>
          <w:rFonts w:cs="FrankRuehl" w:hint="cs"/>
          <w:vanish/>
          <w:sz w:val="22"/>
          <w:szCs w:val="22"/>
          <w:shd w:val="clear" w:color="auto" w:fill="FFFF99"/>
          <w:rtl/>
        </w:rPr>
        <w:t>"ג-1963;</w:t>
      </w:r>
      <w:bookmarkEnd w:id="17"/>
    </w:p>
    <w:p w:rsidR="00B91D43" w:rsidRDefault="00B91D43">
      <w:pPr>
        <w:pStyle w:val="P00"/>
        <w:spacing w:before="72"/>
        <w:ind w:left="0" w:right="1134"/>
        <w:rPr>
          <w:rStyle w:val="default"/>
          <w:rFonts w:cs="FrankRuehl" w:hint="cs"/>
          <w:rtl/>
        </w:rPr>
      </w:pPr>
      <w:r>
        <w:rPr>
          <w:lang w:val="he-IL"/>
        </w:rPr>
        <w:pict>
          <v:rect id="_x0000_s2058" style="position:absolute;left:0;text-align:left;margin-left:464.5pt;margin-top:8.05pt;width:75.05pt;height:24pt;z-index:2514575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נ</w:t>
      </w:r>
      <w:r>
        <w:rPr>
          <w:rStyle w:val="default"/>
          <w:rFonts w:cs="FrankRuehl"/>
          <w:rtl/>
        </w:rPr>
        <w:t>י</w:t>
      </w:r>
      <w:r>
        <w:rPr>
          <w:rStyle w:val="default"/>
          <w:rFonts w:cs="FrankRuehl" w:hint="cs"/>
          <w:rtl/>
        </w:rPr>
        <w:t xml:space="preserve">ירות ערך" </w:t>
      </w:r>
      <w:r w:rsidR="00840563">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 xml:space="preserve">משמעותם בחוק ניירות ערך, תשכ"ח-1968, </w:t>
      </w:r>
      <w:r>
        <w:rPr>
          <w:rStyle w:val="default"/>
          <w:rFonts w:cs="FrankRuehl"/>
          <w:rtl/>
        </w:rPr>
        <w:t>ל</w:t>
      </w:r>
      <w:r>
        <w:rPr>
          <w:rStyle w:val="default"/>
          <w:rFonts w:cs="FrankRuehl" w:hint="cs"/>
          <w:rtl/>
        </w:rPr>
        <w:t>רבות ניירות ערך המונפקים בידי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משלה או על פי חוק מיוחד, ולרבות מניות שלא הוצאו בסדרה;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8" w:name="Rov358"/>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2C07A8">
      <w:pPr>
        <w:pStyle w:val="P00"/>
        <w:spacing w:before="0"/>
        <w:ind w:left="0" w:right="1134"/>
        <w:rPr>
          <w:rStyle w:val="default"/>
          <w:rFonts w:cs="FrankRuehl" w:hint="cs"/>
          <w:vanish/>
          <w:shd w:val="clear" w:color="auto" w:fill="FFFF99"/>
          <w:rtl/>
        </w:rPr>
      </w:pPr>
      <w:hyperlink r:id="rId41"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2C07A8" w:rsidRPr="001E63D5">
        <w:rPr>
          <w:rStyle w:val="default"/>
          <w:rFonts w:cs="FrankRuehl" w:hint="cs"/>
          <w:vanish/>
          <w:sz w:val="20"/>
          <w:szCs w:val="20"/>
          <w:shd w:val="clear" w:color="auto" w:fill="FFFF99"/>
          <w:rtl/>
        </w:rPr>
        <w:t>52 (</w:t>
      </w:r>
      <w:hyperlink r:id="rId42" w:history="1">
        <w:r w:rsidR="002C07A8" w:rsidRPr="001E63D5">
          <w:rPr>
            <w:rStyle w:val="Hyperlink"/>
            <w:rFonts w:cs="FrankRuehl"/>
            <w:vanish/>
            <w:szCs w:val="20"/>
            <w:shd w:val="clear" w:color="auto" w:fill="FFFF99"/>
            <w:rtl/>
          </w:rPr>
          <w:t>ה</w:t>
        </w:r>
        <w:r w:rsidR="002C07A8" w:rsidRPr="001E63D5">
          <w:rPr>
            <w:rStyle w:val="Hyperlink"/>
            <w:rFonts w:cs="FrankRuehl" w:hint="cs"/>
            <w:vanish/>
            <w:szCs w:val="20"/>
            <w:shd w:val="clear" w:color="auto" w:fill="FFFF99"/>
            <w:rtl/>
          </w:rPr>
          <w:t>"</w:t>
        </w:r>
        <w:r w:rsidR="002C07A8" w:rsidRPr="001E63D5">
          <w:rPr>
            <w:rStyle w:val="Hyperlink"/>
            <w:rFonts w:cs="FrankRuehl"/>
            <w:vanish/>
            <w:szCs w:val="20"/>
            <w:shd w:val="clear" w:color="auto" w:fill="FFFF99"/>
            <w:rtl/>
          </w:rPr>
          <w:t>ח</w:t>
        </w:r>
        <w:r w:rsidR="002C07A8" w:rsidRPr="001E63D5">
          <w:rPr>
            <w:rStyle w:val="Hyperlink"/>
            <w:rFonts w:cs="FrankRuehl" w:hint="cs"/>
            <w:vanish/>
            <w:szCs w:val="20"/>
            <w:shd w:val="clear" w:color="auto" w:fill="FFFF99"/>
            <w:rtl/>
          </w:rPr>
          <w:t xml:space="preserve"> 1332</w:t>
        </w:r>
      </w:hyperlink>
      <w:r w:rsidR="002C07A8" w:rsidRPr="001E63D5">
        <w:rPr>
          <w:rStyle w:val="default"/>
          <w:rFonts w:cs="FrankRuehl" w:hint="cs"/>
          <w:vanish/>
          <w:sz w:val="20"/>
          <w:szCs w:val="20"/>
          <w:shd w:val="clear" w:color="auto" w:fill="FFFF99"/>
          <w:rtl/>
        </w:rPr>
        <w:t>)</w:t>
      </w:r>
    </w:p>
    <w:p w:rsidR="00B91D43" w:rsidRPr="001B2351" w:rsidRDefault="00B91D43" w:rsidP="001B2351">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הגדרת "ניירות ערך"</w:t>
      </w:r>
      <w:bookmarkEnd w:id="18"/>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w:t>
      </w:r>
      <w:r>
        <w:rPr>
          <w:rStyle w:val="default"/>
          <w:rFonts w:cs="FrankRuehl"/>
          <w:rtl/>
        </w:rPr>
        <w:t>כ</w:t>
      </w:r>
      <w:r>
        <w:rPr>
          <w:rStyle w:val="default"/>
          <w:rFonts w:cs="FrankRuehl" w:hint="cs"/>
          <w:rtl/>
        </w:rPr>
        <w:t xml:space="preserve">ס" </w:t>
      </w:r>
      <w:r w:rsidR="00840563">
        <w:rPr>
          <w:rStyle w:val="default"/>
          <w:rFonts w:cs="FrankRuehl"/>
          <w:rtl/>
        </w:rPr>
        <w:t>–</w:t>
      </w:r>
      <w:r>
        <w:rPr>
          <w:rStyle w:val="default"/>
          <w:rFonts w:cs="FrankRuehl" w:hint="cs"/>
          <w:rtl/>
        </w:rPr>
        <w:t xml:space="preserve"> </w:t>
      </w:r>
      <w:r>
        <w:rPr>
          <w:rStyle w:val="default"/>
          <w:rFonts w:cs="FrankRuehl"/>
          <w:rtl/>
        </w:rPr>
        <w:t>ט</w:t>
      </w:r>
      <w:r>
        <w:rPr>
          <w:rStyle w:val="default"/>
          <w:rFonts w:cs="FrankRuehl" w:hint="cs"/>
          <w:rtl/>
        </w:rPr>
        <w:t>ובין או מקרקעין;</w:t>
      </w:r>
    </w:p>
    <w:p w:rsidR="00B91D43" w:rsidRDefault="00B91D43">
      <w:pPr>
        <w:pStyle w:val="P00"/>
        <w:spacing w:before="72"/>
        <w:ind w:left="0" w:right="1134"/>
        <w:rPr>
          <w:rStyle w:val="default"/>
          <w:rFonts w:cs="FrankRuehl" w:hint="cs"/>
          <w:rtl/>
        </w:rPr>
      </w:pPr>
      <w:r>
        <w:rPr>
          <w:lang w:val="he-IL"/>
        </w:rPr>
        <w:pict>
          <v:rect id="_x0000_s2059" style="position:absolute;left:0;text-align:left;margin-left:464.5pt;margin-top:8.05pt;width:75.05pt;height:24pt;z-index:2514585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ע</w:t>
      </w:r>
      <w:r>
        <w:rPr>
          <w:rStyle w:val="default"/>
          <w:rFonts w:cs="FrankRuehl"/>
          <w:rtl/>
        </w:rPr>
        <w:t>ו</w:t>
      </w:r>
      <w:r>
        <w:rPr>
          <w:rStyle w:val="default"/>
          <w:rFonts w:cs="FrankRuehl" w:hint="cs"/>
          <w:rtl/>
        </w:rPr>
        <w:t xml:space="preserve">סק" </w:t>
      </w:r>
      <w:r w:rsidR="0084056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שמוכר נכס או נותן שירות במהלך עסקיו, ובלבד שאינו מלכ"ר או מוסד כספי, וכן מי שעושה עסקת אקראי;</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9" w:name="Rov205"/>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2C07A8">
      <w:pPr>
        <w:pStyle w:val="P00"/>
        <w:spacing w:before="0"/>
        <w:ind w:left="0" w:right="1134"/>
        <w:rPr>
          <w:rStyle w:val="default"/>
          <w:rFonts w:cs="FrankRuehl" w:hint="cs"/>
          <w:vanish/>
          <w:shd w:val="clear" w:color="auto" w:fill="FFFF99"/>
          <w:rtl/>
        </w:rPr>
      </w:pPr>
      <w:hyperlink r:id="rId43"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2C07A8" w:rsidRPr="001E63D5">
        <w:rPr>
          <w:rStyle w:val="default"/>
          <w:rFonts w:cs="FrankRuehl" w:hint="cs"/>
          <w:vanish/>
          <w:sz w:val="20"/>
          <w:szCs w:val="20"/>
          <w:shd w:val="clear" w:color="auto" w:fill="FFFF99"/>
          <w:rtl/>
        </w:rPr>
        <w:t>52 (</w:t>
      </w:r>
      <w:hyperlink r:id="rId44" w:history="1">
        <w:r w:rsidR="002C07A8" w:rsidRPr="001E63D5">
          <w:rPr>
            <w:rStyle w:val="Hyperlink"/>
            <w:rFonts w:cs="FrankRuehl"/>
            <w:vanish/>
            <w:szCs w:val="20"/>
            <w:shd w:val="clear" w:color="auto" w:fill="FFFF99"/>
            <w:rtl/>
          </w:rPr>
          <w:t>ה</w:t>
        </w:r>
        <w:r w:rsidR="002C07A8" w:rsidRPr="001E63D5">
          <w:rPr>
            <w:rStyle w:val="Hyperlink"/>
            <w:rFonts w:cs="FrankRuehl" w:hint="cs"/>
            <w:vanish/>
            <w:szCs w:val="20"/>
            <w:shd w:val="clear" w:color="auto" w:fill="FFFF99"/>
            <w:rtl/>
          </w:rPr>
          <w:t>"</w:t>
        </w:r>
        <w:r w:rsidR="002C07A8" w:rsidRPr="001E63D5">
          <w:rPr>
            <w:rStyle w:val="Hyperlink"/>
            <w:rFonts w:cs="FrankRuehl"/>
            <w:vanish/>
            <w:szCs w:val="20"/>
            <w:shd w:val="clear" w:color="auto" w:fill="FFFF99"/>
            <w:rtl/>
          </w:rPr>
          <w:t>ח</w:t>
        </w:r>
        <w:r w:rsidR="002C07A8" w:rsidRPr="001E63D5">
          <w:rPr>
            <w:rStyle w:val="Hyperlink"/>
            <w:rFonts w:cs="FrankRuehl" w:hint="cs"/>
            <w:vanish/>
            <w:szCs w:val="20"/>
            <w:shd w:val="clear" w:color="auto" w:fill="FFFF99"/>
            <w:rtl/>
          </w:rPr>
          <w:t xml:space="preserve"> 1332</w:t>
        </w:r>
      </w:hyperlink>
      <w:r w:rsidR="002C07A8"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הגדרת "עוסק"</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8C7F1F" w:rsidRDefault="00B91D43" w:rsidP="008C7F1F">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ע</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 xml:space="preserve">סק"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מ</w:t>
      </w:r>
      <w:r w:rsidRPr="001E63D5">
        <w:rPr>
          <w:rStyle w:val="default"/>
          <w:rFonts w:cs="FrankRuehl" w:hint="cs"/>
          <w:strike/>
          <w:vanish/>
          <w:sz w:val="22"/>
          <w:szCs w:val="22"/>
          <w:shd w:val="clear" w:color="auto" w:fill="FFFF99"/>
          <w:rtl/>
        </w:rPr>
        <w:t>י שמוכר נכס או נותן שירות במהלך עסקיו או מי שמוכר נכס או נותן שירות באקראי כשהמכירה או השירות בעלי אופי מסחרי, ובלבד שאינו מלכ"ר או מוסד כספי</w:t>
      </w:r>
      <w:r w:rsidRPr="001E63D5">
        <w:rPr>
          <w:rStyle w:val="default"/>
          <w:rFonts w:cs="FrankRuehl" w:hint="cs"/>
          <w:vanish/>
          <w:sz w:val="22"/>
          <w:szCs w:val="22"/>
          <w:shd w:val="clear" w:color="auto" w:fill="FFFF99"/>
          <w:rtl/>
        </w:rPr>
        <w:t>;</w:t>
      </w:r>
      <w:bookmarkEnd w:id="19"/>
    </w:p>
    <w:p w:rsidR="00B91D43" w:rsidRDefault="00B91D43">
      <w:pPr>
        <w:pStyle w:val="P00"/>
        <w:spacing w:before="72"/>
        <w:ind w:left="0" w:right="1134"/>
        <w:rPr>
          <w:rStyle w:val="default"/>
          <w:rFonts w:cs="FrankRuehl" w:hint="cs"/>
          <w:rtl/>
        </w:rPr>
      </w:pPr>
      <w:r>
        <w:rPr>
          <w:lang w:val="he-IL"/>
        </w:rPr>
        <w:pict>
          <v:rect id="_x0000_s2060" style="position:absolute;left:0;text-align:left;margin-left:462pt;margin-top:3.35pt;width:75.05pt;height:17.7pt;z-index:251459584"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 24) תשס"ב-2002</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ע</w:t>
      </w:r>
      <w:r>
        <w:rPr>
          <w:rStyle w:val="default"/>
          <w:rFonts w:cs="FrankRuehl"/>
          <w:rtl/>
        </w:rPr>
        <w:t>ו</w:t>
      </w:r>
      <w:r>
        <w:rPr>
          <w:rStyle w:val="default"/>
          <w:rFonts w:cs="FrankRuehl" w:hint="cs"/>
          <w:rtl/>
        </w:rPr>
        <w:t xml:space="preserve">סק זעיר" </w:t>
      </w:r>
      <w:r>
        <w:rPr>
          <w:rStyle w:val="default"/>
          <w:rFonts w:cs="FrankRuehl"/>
          <w:rtl/>
        </w:rPr>
        <w:t>–</w:t>
      </w:r>
      <w:r>
        <w:rPr>
          <w:rStyle w:val="default"/>
          <w:rFonts w:cs="FrankRuehl" w:hint="cs"/>
          <w:rtl/>
        </w:rPr>
        <w:t xml:space="preserve"> (נמחקה);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0" w:name="Rov328"/>
      <w:r w:rsidRPr="001E63D5">
        <w:rPr>
          <w:rStyle w:val="default"/>
          <w:rFonts w:cs="FrankRuehl" w:hint="cs"/>
          <w:vanish/>
          <w:color w:val="FF0000"/>
          <w:szCs w:val="20"/>
          <w:shd w:val="clear" w:color="auto" w:fill="FFFF99"/>
          <w:rtl/>
        </w:rPr>
        <w:t>מיום 1.7.2002</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B91D43" w:rsidRPr="001E63D5" w:rsidRDefault="00B91D43" w:rsidP="00C306A7">
      <w:pPr>
        <w:pStyle w:val="P00"/>
        <w:spacing w:before="0"/>
        <w:ind w:left="0" w:right="1134"/>
        <w:rPr>
          <w:rStyle w:val="default"/>
          <w:rFonts w:cs="FrankRuehl" w:hint="cs"/>
          <w:vanish/>
          <w:sz w:val="20"/>
          <w:szCs w:val="20"/>
          <w:shd w:val="clear" w:color="auto" w:fill="FFFF99"/>
          <w:rtl/>
        </w:rPr>
      </w:pPr>
      <w:hyperlink r:id="rId45"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w:t>
      </w:r>
      <w:r w:rsidR="00DD61F9" w:rsidRPr="001E63D5">
        <w:rPr>
          <w:rStyle w:val="default"/>
          <w:rFonts w:cs="FrankRuehl" w:hint="cs"/>
          <w:vanish/>
          <w:sz w:val="20"/>
          <w:szCs w:val="20"/>
          <w:shd w:val="clear" w:color="auto" w:fill="FFFF99"/>
          <w:rtl/>
        </w:rPr>
        <w:t xml:space="preserve"> (</w:t>
      </w:r>
      <w:hyperlink r:id="rId46" w:history="1">
        <w:r w:rsidR="00DD61F9" w:rsidRPr="001E63D5">
          <w:rPr>
            <w:rStyle w:val="Hyperlink"/>
            <w:rFonts w:cs="FrankRuehl" w:hint="cs"/>
            <w:vanish/>
            <w:szCs w:val="20"/>
            <w:shd w:val="clear" w:color="auto" w:fill="FFFF99"/>
            <w:rtl/>
          </w:rPr>
          <w:t>ה"ח 3049</w:t>
        </w:r>
      </w:hyperlink>
      <w:r w:rsidR="00DD61F9"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מחיקת הגדרת "עוסק זעיר"</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ע</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 xml:space="preserve">סק זעיר"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עוסק שבעסקיו לא יותר משני מועסקים ושמחזור העסקאות שלו בכל עסקיו אינו עולה על 350,000 לירות או סכום גבוה יותר שקבע שר האוצר, למעט מי שרשום כעוסק מורשה מכוח סעיפים 57 או 58, ולמעט מי שנמנה עם סוג עוסקים שלגביהם קבע שר האוצר, שיירשמו כעוסקים מורשים לענין זה-</w:t>
      </w:r>
    </w:p>
    <w:p w:rsidR="00B91D43" w:rsidRPr="001E63D5" w:rsidRDefault="00B91D43">
      <w:pPr>
        <w:pStyle w:val="P00"/>
        <w:spacing w:before="0"/>
        <w:ind w:left="1020" w:right="1134"/>
        <w:rPr>
          <w:rStyle w:val="default"/>
          <w:rFonts w:cs="FrankRuehl" w:hint="cs"/>
          <w:strike/>
          <w:vanish/>
          <w:sz w:val="22"/>
          <w:szCs w:val="22"/>
          <w:shd w:val="clear" w:color="auto" w:fill="FFFF99"/>
          <w:rtl/>
        </w:rPr>
      </w:pPr>
      <w:r w:rsidRPr="001E63D5">
        <w:rPr>
          <w:rStyle w:val="default"/>
          <w:rFonts w:cs="FrankRuehl" w:hint="cs"/>
          <w:strike/>
          <w:vanish/>
          <w:sz w:val="22"/>
          <w:szCs w:val="22"/>
          <w:shd w:val="clear" w:color="auto" w:fill="FFFF99"/>
          <w:rtl/>
        </w:rPr>
        <w:t>(1)</w:t>
      </w:r>
      <w:r w:rsidRPr="001E63D5">
        <w:rPr>
          <w:rStyle w:val="default"/>
          <w:rFonts w:cs="FrankRuehl" w:hint="cs"/>
          <w:strike/>
          <w:vanish/>
          <w:sz w:val="22"/>
          <w:szCs w:val="22"/>
          <w:shd w:val="clear" w:color="auto" w:fill="FFFF99"/>
          <w:rtl/>
        </w:rPr>
        <w:tab/>
        <w:t>בעלים, שותפים ובני משפחותיהם העובדים בעצמם בעסק ייראו כמועסקים;</w:t>
      </w:r>
    </w:p>
    <w:p w:rsidR="00B91D43" w:rsidRPr="001E63D5" w:rsidRDefault="00B91D43">
      <w:pPr>
        <w:pStyle w:val="P00"/>
        <w:spacing w:before="0"/>
        <w:ind w:left="1020" w:right="1134"/>
        <w:rPr>
          <w:rStyle w:val="default"/>
          <w:rFonts w:cs="FrankRuehl" w:hint="cs"/>
          <w:strike/>
          <w:vanish/>
          <w:sz w:val="22"/>
          <w:szCs w:val="22"/>
          <w:shd w:val="clear" w:color="auto" w:fill="FFFF99"/>
        </w:rPr>
      </w:pPr>
      <w:r w:rsidRPr="001E63D5">
        <w:rPr>
          <w:rStyle w:val="default"/>
          <w:rFonts w:cs="FrankRuehl" w:hint="cs"/>
          <w:strike/>
          <w:vanish/>
          <w:sz w:val="22"/>
          <w:szCs w:val="22"/>
          <w:shd w:val="clear" w:color="auto" w:fill="FFFF99"/>
          <w:rtl/>
        </w:rPr>
        <w:t>(2)</w:t>
      </w:r>
      <w:r w:rsidRPr="001E63D5">
        <w:rPr>
          <w:rStyle w:val="default"/>
          <w:rFonts w:cs="FrankRuehl" w:hint="cs"/>
          <w:strike/>
          <w:vanish/>
          <w:sz w:val="22"/>
          <w:szCs w:val="22"/>
          <w:shd w:val="clear" w:color="auto" w:fill="FFFF99"/>
          <w:rtl/>
        </w:rPr>
        <w:tab/>
        <w:t>חניך או העובד לא יותר מארבע שעות ביום- ייראה כחצי מועסק;</w:t>
      </w:r>
    </w:p>
    <w:p w:rsidR="00B91D43" w:rsidRPr="008C7F1F" w:rsidRDefault="00B91D43" w:rsidP="008C7F1F">
      <w:pPr>
        <w:pStyle w:val="P00"/>
        <w:spacing w:before="0"/>
        <w:ind w:left="1020" w:right="1134"/>
        <w:rPr>
          <w:rStyle w:val="default"/>
          <w:rFonts w:cs="FrankRuehl" w:hint="cs"/>
          <w:b/>
          <w:bCs/>
          <w:sz w:val="2"/>
          <w:szCs w:val="2"/>
          <w:rtl/>
        </w:rPr>
      </w:pPr>
      <w:r w:rsidRPr="001E63D5">
        <w:rPr>
          <w:rStyle w:val="default"/>
          <w:rFonts w:cs="FrankRuehl" w:hint="cs"/>
          <w:strike/>
          <w:vanish/>
          <w:sz w:val="22"/>
          <w:szCs w:val="22"/>
          <w:shd w:val="clear" w:color="auto" w:fill="FFFF99"/>
          <w:rtl/>
        </w:rPr>
        <w:t>מי שעבד בעסק בחלק משנת המס- ייראה כמועסק חלקית כיחס תקופת עבודתו לשנה שלמה</w:t>
      </w:r>
      <w:r w:rsidRPr="001E63D5">
        <w:rPr>
          <w:rStyle w:val="default"/>
          <w:rFonts w:cs="FrankRuehl" w:hint="cs"/>
          <w:vanish/>
          <w:sz w:val="22"/>
          <w:szCs w:val="22"/>
          <w:shd w:val="clear" w:color="auto" w:fill="FFFF99"/>
          <w:rtl/>
        </w:rPr>
        <w:t>.</w:t>
      </w:r>
      <w:bookmarkEnd w:id="20"/>
    </w:p>
    <w:p w:rsidR="00B91D43" w:rsidRDefault="00B91D43">
      <w:pPr>
        <w:pStyle w:val="P00"/>
        <w:spacing w:before="72"/>
        <w:ind w:left="0" w:right="1134"/>
        <w:rPr>
          <w:rStyle w:val="default"/>
          <w:rFonts w:cs="FrankRuehl" w:hint="cs"/>
          <w:rtl/>
        </w:rPr>
      </w:pPr>
      <w:r>
        <w:rPr>
          <w:rFonts w:cs="FrankRuehl"/>
          <w:rtl/>
          <w:lang w:val="he-IL"/>
        </w:rPr>
        <w:pict>
          <v:shape id="_x0000_s2328" type="#_x0000_t202" style="position:absolute;left:0;text-align:left;margin-left:470.25pt;margin-top:9.15pt;width:1in;height:22.4pt;z-index:251732992"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Fonts w:cs="FrankRuehl"/>
          <w:sz w:val="26"/>
          <w:rtl/>
        </w:rPr>
        <w:tab/>
      </w:r>
      <w:r>
        <w:rPr>
          <w:rStyle w:val="default"/>
          <w:rFonts w:cs="FrankRuehl"/>
          <w:rtl/>
        </w:rPr>
        <w:t>"</w:t>
      </w:r>
      <w:r>
        <w:rPr>
          <w:rStyle w:val="default"/>
          <w:rFonts w:cs="FrankRuehl" w:hint="cs"/>
          <w:rtl/>
        </w:rPr>
        <w:t>ע</w:t>
      </w:r>
      <w:r>
        <w:rPr>
          <w:rStyle w:val="default"/>
          <w:rFonts w:cs="FrankRuehl"/>
          <w:rtl/>
        </w:rPr>
        <w:t>ו</w:t>
      </w:r>
      <w:r>
        <w:rPr>
          <w:rStyle w:val="default"/>
          <w:rFonts w:cs="FrankRuehl" w:hint="cs"/>
          <w:rtl/>
        </w:rPr>
        <w:t>סק מו</w:t>
      </w:r>
      <w:r>
        <w:rPr>
          <w:rStyle w:val="default"/>
          <w:rFonts w:cs="FrankRuehl"/>
          <w:rtl/>
        </w:rPr>
        <w:t>ר</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עוסק שנרשם לפי סעיף 52 או לפי סעיף 58 ואינו עוסק פטור וכן מי שנמנה עם סוג עוסקים שלגביהם קבע שר האוצר שיירשמו כעוסקים מורשים;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1" w:name="Rov329"/>
      <w:r w:rsidRPr="001E63D5">
        <w:rPr>
          <w:rStyle w:val="default"/>
          <w:rFonts w:cs="FrankRuehl" w:hint="cs"/>
          <w:vanish/>
          <w:color w:val="FF0000"/>
          <w:szCs w:val="20"/>
          <w:shd w:val="clear" w:color="auto" w:fill="FFFF99"/>
          <w:rtl/>
        </w:rPr>
        <w:t>מיום 1.1.2003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B91D43" w:rsidRPr="001E63D5" w:rsidRDefault="00B91D43" w:rsidP="00330F49">
      <w:pPr>
        <w:pStyle w:val="P00"/>
        <w:spacing w:before="0"/>
        <w:ind w:left="0" w:right="1134"/>
        <w:rPr>
          <w:rStyle w:val="default"/>
          <w:rFonts w:cs="FrankRuehl" w:hint="cs"/>
          <w:vanish/>
          <w:sz w:val="20"/>
          <w:szCs w:val="20"/>
          <w:shd w:val="clear" w:color="auto" w:fill="FFFF99"/>
          <w:rtl/>
        </w:rPr>
      </w:pPr>
      <w:hyperlink r:id="rId47"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w:t>
      </w:r>
      <w:r w:rsidR="00330F49" w:rsidRPr="001E63D5">
        <w:rPr>
          <w:rStyle w:val="default"/>
          <w:rFonts w:cs="FrankRuehl" w:hint="cs"/>
          <w:vanish/>
          <w:sz w:val="20"/>
          <w:szCs w:val="20"/>
          <w:shd w:val="clear" w:color="auto" w:fill="FFFF99"/>
          <w:rtl/>
        </w:rPr>
        <w:t xml:space="preserve"> (</w:t>
      </w:r>
      <w:hyperlink r:id="rId48" w:history="1">
        <w:r w:rsidR="00330F49" w:rsidRPr="001E63D5">
          <w:rPr>
            <w:rStyle w:val="Hyperlink"/>
            <w:rFonts w:cs="FrankRuehl" w:hint="cs"/>
            <w:vanish/>
            <w:szCs w:val="20"/>
            <w:shd w:val="clear" w:color="auto" w:fill="FFFF99"/>
            <w:rtl/>
          </w:rPr>
          <w:t>ה"ח 3049</w:t>
        </w:r>
      </w:hyperlink>
      <w:r w:rsidR="00330F49"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הגדרת "עוסק מורשה"</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B63B40" w:rsidRDefault="00B91D43" w:rsidP="00B63B40">
      <w:pPr>
        <w:pStyle w:val="P00"/>
        <w:spacing w:before="0"/>
        <w:ind w:left="0" w:right="1134"/>
        <w:rPr>
          <w:rStyle w:val="default"/>
          <w:rFonts w:cs="FrankRuehl" w:hint="cs"/>
          <w:strike/>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ע</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סק מו</w:t>
      </w:r>
      <w:r w:rsidRPr="001E63D5">
        <w:rPr>
          <w:rStyle w:val="default"/>
          <w:rFonts w:cs="FrankRuehl"/>
          <w:strike/>
          <w:vanish/>
          <w:sz w:val="22"/>
          <w:szCs w:val="22"/>
          <w:shd w:val="clear" w:color="auto" w:fill="FFFF99"/>
          <w:rtl/>
        </w:rPr>
        <w:t>ר</w:t>
      </w:r>
      <w:r w:rsidRPr="001E63D5">
        <w:rPr>
          <w:rStyle w:val="default"/>
          <w:rFonts w:cs="FrankRuehl" w:hint="cs"/>
          <w:strike/>
          <w:vanish/>
          <w:sz w:val="22"/>
          <w:szCs w:val="22"/>
          <w:shd w:val="clear" w:color="auto" w:fill="FFFF99"/>
          <w:rtl/>
        </w:rPr>
        <w:t>ש</w:t>
      </w:r>
      <w:r w:rsidRPr="001E63D5">
        <w:rPr>
          <w:rStyle w:val="default"/>
          <w:rFonts w:cs="FrankRuehl"/>
          <w:strike/>
          <w:vanish/>
          <w:sz w:val="22"/>
          <w:szCs w:val="22"/>
          <w:shd w:val="clear" w:color="auto" w:fill="FFFF99"/>
          <w:rtl/>
        </w:rPr>
        <w:t>ה</w:t>
      </w:r>
      <w:r w:rsidRPr="001E63D5">
        <w:rPr>
          <w:rStyle w:val="default"/>
          <w:rFonts w:cs="FrankRuehl" w:hint="cs"/>
          <w:strike/>
          <w:vanish/>
          <w:sz w:val="22"/>
          <w:szCs w:val="22"/>
          <w:shd w:val="clear" w:color="auto" w:fill="FFFF99"/>
          <w:rtl/>
        </w:rPr>
        <w:t>"</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עוסק שנרשם על פי סעיף 52 ואינו עוסק זעיר;</w:t>
      </w:r>
      <w:bookmarkEnd w:id="21"/>
    </w:p>
    <w:p w:rsidR="00C44818" w:rsidRDefault="00C44818" w:rsidP="00C44818">
      <w:pPr>
        <w:pStyle w:val="P00"/>
        <w:spacing w:before="72"/>
        <w:ind w:left="0" w:right="1134"/>
        <w:rPr>
          <w:rStyle w:val="default"/>
          <w:rFonts w:cs="FrankRuehl" w:hint="cs"/>
          <w:rtl/>
        </w:rPr>
      </w:pPr>
      <w:r>
        <w:rPr>
          <w:rFonts w:cs="FrankRuehl"/>
          <w:rtl/>
          <w:lang w:val="he-IL"/>
        </w:rPr>
        <w:pict>
          <v:shape id="_x0000_s2821" type="#_x0000_t202" style="position:absolute;left:0;text-align:left;margin-left:462pt;margin-top:7.1pt;width:80.4pt;height:66.8pt;z-index:251862016" filled="f" stroked="f">
            <v:textbox inset="1mm,0,1mm,0">
              <w:txbxContent>
                <w:p w:rsidR="00C44818" w:rsidRDefault="00C44818" w:rsidP="00C44818">
                  <w:pPr>
                    <w:spacing w:line="160" w:lineRule="exact"/>
                    <w:jc w:val="left"/>
                    <w:rPr>
                      <w:rFonts w:cs="Miriam" w:hint="cs"/>
                      <w:sz w:val="18"/>
                      <w:szCs w:val="18"/>
                      <w:rtl/>
                    </w:rPr>
                  </w:pPr>
                  <w:r>
                    <w:rPr>
                      <w:rFonts w:cs="Miriam" w:hint="cs"/>
                      <w:sz w:val="18"/>
                      <w:szCs w:val="18"/>
                      <w:rtl/>
                    </w:rPr>
                    <w:t>(תיקון מס' 24) תשס"ב-2002</w:t>
                  </w:r>
                </w:p>
                <w:p w:rsidR="00C44818" w:rsidRDefault="00C44818" w:rsidP="00C44818">
                  <w:pPr>
                    <w:spacing w:line="160" w:lineRule="exact"/>
                    <w:jc w:val="left"/>
                    <w:rPr>
                      <w:rFonts w:cs="Miriam" w:hint="cs"/>
                      <w:sz w:val="18"/>
                      <w:szCs w:val="18"/>
                      <w:rtl/>
                    </w:rPr>
                  </w:pPr>
                  <w:r>
                    <w:rPr>
                      <w:rFonts w:cs="Miriam" w:hint="cs"/>
                      <w:sz w:val="18"/>
                      <w:szCs w:val="18"/>
                      <w:rtl/>
                    </w:rPr>
                    <w:t>(תיקון מס' 37) תשס"ט-2009</w:t>
                  </w:r>
                </w:p>
                <w:p w:rsidR="00C44818" w:rsidRDefault="00C44818" w:rsidP="00C44818">
                  <w:pPr>
                    <w:spacing w:line="160" w:lineRule="exact"/>
                    <w:jc w:val="left"/>
                    <w:rPr>
                      <w:rFonts w:cs="Miriam"/>
                      <w:sz w:val="18"/>
                      <w:szCs w:val="18"/>
                      <w:rtl/>
                    </w:rPr>
                  </w:pPr>
                  <w:r>
                    <w:rPr>
                      <w:rFonts w:cs="Miriam" w:hint="cs"/>
                      <w:sz w:val="18"/>
                      <w:szCs w:val="18"/>
                      <w:rtl/>
                    </w:rPr>
                    <w:t xml:space="preserve">הודעה (מס' 3) </w:t>
                  </w:r>
                  <w:r>
                    <w:rPr>
                      <w:rFonts w:cs="Miriam"/>
                      <w:sz w:val="18"/>
                      <w:szCs w:val="18"/>
                      <w:rtl/>
                    </w:rPr>
                    <w:br/>
                  </w:r>
                  <w:r>
                    <w:rPr>
                      <w:rFonts w:cs="Miriam" w:hint="cs"/>
                      <w:sz w:val="18"/>
                      <w:szCs w:val="18"/>
                      <w:rtl/>
                    </w:rPr>
                    <w:t>תש"ף-2020</w:t>
                  </w:r>
                </w:p>
                <w:p w:rsidR="00C44818" w:rsidRDefault="00C44818" w:rsidP="00C44818">
                  <w:pPr>
                    <w:spacing w:line="160" w:lineRule="exact"/>
                    <w:jc w:val="left"/>
                    <w:rPr>
                      <w:rFonts w:cs="Miriam" w:hint="cs"/>
                      <w:sz w:val="18"/>
                      <w:szCs w:val="18"/>
                      <w:rtl/>
                    </w:rPr>
                  </w:pPr>
                  <w:r>
                    <w:rPr>
                      <w:rFonts w:cs="Miriam" w:hint="cs"/>
                      <w:sz w:val="18"/>
                      <w:szCs w:val="18"/>
                      <w:rtl/>
                    </w:rPr>
                    <w:t>(תיקון מס' 62) תשפ"ג-2023</w:t>
                  </w:r>
                </w:p>
              </w:txbxContent>
            </v:textbox>
            <w10:anchorlock/>
          </v:shape>
        </w:pict>
      </w:r>
      <w:r>
        <w:rPr>
          <w:rStyle w:val="default"/>
          <w:rFonts w:cs="FrankRuehl" w:hint="cs"/>
          <w:rtl/>
        </w:rPr>
        <w:tab/>
        <w:t xml:space="preserve">"עוסק פטור" </w:t>
      </w:r>
      <w:r>
        <w:rPr>
          <w:rStyle w:val="default"/>
          <w:rFonts w:cs="FrankRuehl"/>
          <w:rtl/>
        </w:rPr>
        <w:t>–</w:t>
      </w:r>
      <w:r>
        <w:rPr>
          <w:rStyle w:val="default"/>
          <w:rFonts w:cs="FrankRuehl" w:hint="cs"/>
          <w:rtl/>
        </w:rPr>
        <w:t xml:space="preserve"> עוסק שמחזור העסקאות שלו שלו בכל עסקיו אינו עולה על 100,491 שקלים חדשים לשנה או על סכום גבוה יותר שקבע שר האוצר;</w:t>
      </w:r>
    </w:p>
    <w:p w:rsidR="00C44818" w:rsidRDefault="00C44818" w:rsidP="003D79C0">
      <w:pPr>
        <w:pStyle w:val="P00"/>
        <w:spacing w:before="72"/>
        <w:ind w:left="0" w:right="1134"/>
        <w:rPr>
          <w:rStyle w:val="default"/>
          <w:rFonts w:cs="FrankRuehl"/>
          <w:rtl/>
        </w:rPr>
      </w:pPr>
    </w:p>
    <w:p w:rsidR="00C040AF" w:rsidRPr="001E63D5" w:rsidRDefault="00C040AF" w:rsidP="00C040AF">
      <w:pPr>
        <w:pStyle w:val="P00"/>
        <w:spacing w:before="0"/>
        <w:ind w:left="0" w:right="1134"/>
        <w:rPr>
          <w:rStyle w:val="default"/>
          <w:rFonts w:cs="FrankRuehl" w:hint="cs"/>
          <w:vanish/>
          <w:color w:val="FF0000"/>
          <w:szCs w:val="20"/>
          <w:shd w:val="clear" w:color="auto" w:fill="FFFF99"/>
          <w:rtl/>
        </w:rPr>
      </w:pPr>
      <w:bookmarkStart w:id="22" w:name="Rov397"/>
      <w:r w:rsidRPr="001E63D5">
        <w:rPr>
          <w:rStyle w:val="default"/>
          <w:rFonts w:cs="FrankRuehl" w:hint="cs"/>
          <w:vanish/>
          <w:color w:val="FF0000"/>
          <w:szCs w:val="20"/>
          <w:shd w:val="clear" w:color="auto" w:fill="FFFF99"/>
          <w:rtl/>
        </w:rPr>
        <w:t>מיום 1.1.2003</w:t>
      </w:r>
    </w:p>
    <w:p w:rsidR="00C040AF" w:rsidRPr="001E63D5" w:rsidRDefault="00C040AF" w:rsidP="00C040A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BD5A6D" w:rsidRPr="001E63D5" w:rsidRDefault="00BD5A6D" w:rsidP="00BD5A6D">
      <w:pPr>
        <w:pStyle w:val="P00"/>
        <w:spacing w:before="0"/>
        <w:ind w:left="0" w:right="1134"/>
        <w:rPr>
          <w:rStyle w:val="default"/>
          <w:rFonts w:cs="FrankRuehl" w:hint="cs"/>
          <w:vanish/>
          <w:sz w:val="20"/>
          <w:szCs w:val="20"/>
          <w:shd w:val="clear" w:color="auto" w:fill="FFFF99"/>
          <w:rtl/>
        </w:rPr>
      </w:pPr>
      <w:hyperlink r:id="rId49"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 (</w:t>
      </w:r>
      <w:hyperlink r:id="rId50"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C040AF" w:rsidRPr="001E63D5" w:rsidRDefault="00C040AF" w:rsidP="00C040AF">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הגדרת "עוסק פטור"</w:t>
      </w:r>
    </w:p>
    <w:p w:rsidR="00C040AF" w:rsidRPr="001E63D5" w:rsidRDefault="00C040AF" w:rsidP="00C040AF">
      <w:pPr>
        <w:pStyle w:val="P00"/>
        <w:spacing w:before="0"/>
        <w:ind w:left="0" w:right="1134"/>
        <w:rPr>
          <w:rStyle w:val="default"/>
          <w:rFonts w:cs="FrankRuehl" w:hint="cs"/>
          <w:vanish/>
          <w:color w:val="FF0000"/>
          <w:szCs w:val="20"/>
          <w:shd w:val="clear" w:color="auto" w:fill="FFFF99"/>
          <w:rtl/>
        </w:rPr>
      </w:pPr>
    </w:p>
    <w:p w:rsidR="00C040AF" w:rsidRPr="001E63D5" w:rsidRDefault="00C040AF"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1.1.2003</w:t>
      </w:r>
    </w:p>
    <w:p w:rsidR="00C040AF" w:rsidRPr="001E63D5" w:rsidRDefault="00C040AF" w:rsidP="00C040A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הודעה (מס' 2) תשס"ג-2003</w:t>
      </w:r>
    </w:p>
    <w:p w:rsidR="00C040AF" w:rsidRPr="001E63D5" w:rsidRDefault="00C040AF" w:rsidP="00C040AF">
      <w:pPr>
        <w:pStyle w:val="P00"/>
        <w:spacing w:before="0"/>
        <w:ind w:left="0" w:right="1134"/>
        <w:rPr>
          <w:rStyle w:val="default"/>
          <w:rFonts w:cs="FrankRuehl" w:hint="cs"/>
          <w:vanish/>
          <w:sz w:val="22"/>
          <w:szCs w:val="22"/>
          <w:shd w:val="clear" w:color="auto" w:fill="FFFF99"/>
          <w:rtl/>
        </w:rPr>
      </w:pPr>
      <w:hyperlink r:id="rId51" w:history="1">
        <w:r w:rsidRPr="001E63D5">
          <w:rPr>
            <w:rStyle w:val="Hyperlink"/>
            <w:rFonts w:cs="FrankRuehl" w:hint="cs"/>
            <w:vanish/>
            <w:szCs w:val="20"/>
            <w:shd w:val="clear" w:color="auto" w:fill="FFFF99"/>
            <w:rtl/>
          </w:rPr>
          <w:t>י"פ תשס"ג מס' 5147</w:t>
        </w:r>
      </w:hyperlink>
      <w:r w:rsidRPr="001E63D5">
        <w:rPr>
          <w:rStyle w:val="default"/>
          <w:rFonts w:cs="FrankRuehl" w:hint="cs"/>
          <w:vanish/>
          <w:szCs w:val="20"/>
          <w:shd w:val="clear" w:color="auto" w:fill="FFFF99"/>
          <w:rtl/>
        </w:rPr>
        <w:t xml:space="preserve"> מיום 16.1.2003 עמ' 1140</w:t>
      </w:r>
    </w:p>
    <w:p w:rsidR="00C040AF" w:rsidRPr="001E63D5" w:rsidRDefault="00C040AF" w:rsidP="00C040AF">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59,991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64,002</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C040AF" w:rsidRPr="001E63D5" w:rsidRDefault="00C040AF" w:rsidP="00C040AF">
      <w:pPr>
        <w:pStyle w:val="P00"/>
        <w:spacing w:before="0"/>
        <w:ind w:left="0" w:right="1134"/>
        <w:rPr>
          <w:rStyle w:val="default"/>
          <w:rFonts w:cs="FrankRuehl" w:hint="cs"/>
          <w:vanish/>
          <w:szCs w:val="20"/>
          <w:shd w:val="clear" w:color="auto" w:fill="FFFF99"/>
          <w:rtl/>
        </w:rPr>
      </w:pPr>
    </w:p>
    <w:p w:rsidR="00C040AF" w:rsidRPr="001E63D5" w:rsidRDefault="00C040AF"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1.1.2006</w:t>
      </w:r>
    </w:p>
    <w:p w:rsidR="00C040AF" w:rsidRPr="001E63D5" w:rsidRDefault="00C040AF" w:rsidP="00C040A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הודעה תשס"ו-2006</w:t>
      </w:r>
    </w:p>
    <w:p w:rsidR="00C040AF" w:rsidRPr="001E63D5" w:rsidRDefault="00C040AF" w:rsidP="00C040AF">
      <w:pPr>
        <w:pStyle w:val="P00"/>
        <w:spacing w:before="0"/>
        <w:ind w:left="0" w:right="1134"/>
        <w:rPr>
          <w:rStyle w:val="default"/>
          <w:rFonts w:cs="FrankRuehl" w:hint="cs"/>
          <w:vanish/>
          <w:szCs w:val="20"/>
          <w:shd w:val="clear" w:color="auto" w:fill="FFFF99"/>
          <w:rtl/>
        </w:rPr>
      </w:pPr>
      <w:hyperlink r:id="rId52" w:history="1">
        <w:r w:rsidRPr="001E63D5">
          <w:rPr>
            <w:rStyle w:val="Hyperlink"/>
            <w:rFonts w:cs="FrankRuehl" w:hint="cs"/>
            <w:vanish/>
            <w:sz w:val="26"/>
            <w:szCs w:val="20"/>
            <w:shd w:val="clear" w:color="auto" w:fill="FFFF99"/>
            <w:rtl/>
          </w:rPr>
          <w:t>י"פ תשס"ו מס' 5481</w:t>
        </w:r>
      </w:hyperlink>
      <w:r w:rsidRPr="001E63D5">
        <w:rPr>
          <w:rStyle w:val="default"/>
          <w:rFonts w:cs="FrankRuehl" w:hint="cs"/>
          <w:vanish/>
          <w:szCs w:val="20"/>
          <w:shd w:val="clear" w:color="auto" w:fill="FFFF99"/>
          <w:rtl/>
        </w:rPr>
        <w:t xml:space="preserve"> מיום 17.1.2006 עמ' 1238</w:t>
      </w:r>
    </w:p>
    <w:p w:rsidR="00C040AF" w:rsidRPr="001E63D5" w:rsidRDefault="00C040AF" w:rsidP="00C040AF">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64,002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65,721</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C040AF" w:rsidRPr="001E63D5" w:rsidRDefault="00C040AF" w:rsidP="00C040AF">
      <w:pPr>
        <w:pStyle w:val="P00"/>
        <w:spacing w:before="0"/>
        <w:ind w:left="0" w:right="1134"/>
        <w:rPr>
          <w:rStyle w:val="default"/>
          <w:rFonts w:cs="FrankRuehl" w:hint="cs"/>
          <w:vanish/>
          <w:szCs w:val="20"/>
          <w:shd w:val="clear" w:color="auto" w:fill="FFFF99"/>
          <w:rtl/>
        </w:rPr>
      </w:pPr>
    </w:p>
    <w:p w:rsidR="00C040AF" w:rsidRPr="001E63D5" w:rsidRDefault="00C040AF"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1.1.2009</w:t>
      </w:r>
    </w:p>
    <w:p w:rsidR="00C040AF" w:rsidRPr="001E63D5" w:rsidRDefault="00C040AF" w:rsidP="00C040A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תשס"ט-2009</w:t>
      </w:r>
    </w:p>
    <w:p w:rsidR="00C040AF" w:rsidRPr="001E63D5" w:rsidRDefault="00C040AF" w:rsidP="00C040AF">
      <w:pPr>
        <w:pStyle w:val="P00"/>
        <w:spacing w:before="0"/>
        <w:ind w:left="0" w:right="1134"/>
        <w:rPr>
          <w:rStyle w:val="default"/>
          <w:rFonts w:cs="FrankRuehl" w:hint="cs"/>
          <w:vanish/>
          <w:szCs w:val="20"/>
          <w:shd w:val="clear" w:color="auto" w:fill="FFFF99"/>
          <w:rtl/>
        </w:rPr>
      </w:pPr>
      <w:hyperlink r:id="rId53" w:history="1">
        <w:r w:rsidRPr="001E63D5">
          <w:rPr>
            <w:rStyle w:val="Hyperlink"/>
            <w:rFonts w:cs="FrankRuehl" w:hint="cs"/>
            <w:vanish/>
            <w:sz w:val="26"/>
            <w:szCs w:val="20"/>
            <w:shd w:val="clear" w:color="auto" w:fill="FFFF99"/>
            <w:rtl/>
          </w:rPr>
          <w:t>י"פ תשס"ט מס' 5900</w:t>
        </w:r>
      </w:hyperlink>
      <w:r w:rsidRPr="001E63D5">
        <w:rPr>
          <w:rStyle w:val="default"/>
          <w:rFonts w:cs="FrankRuehl" w:hint="cs"/>
          <w:vanish/>
          <w:szCs w:val="20"/>
          <w:shd w:val="clear" w:color="auto" w:fill="FFFF99"/>
          <w:rtl/>
        </w:rPr>
        <w:t xml:space="preserve"> מיום 13.1.2009 עמ' 1780</w:t>
      </w:r>
    </w:p>
    <w:p w:rsidR="00C040AF" w:rsidRPr="001E63D5" w:rsidRDefault="00C040AF" w:rsidP="00C040AF">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65,721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70,605</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C040AF" w:rsidRPr="001E63D5" w:rsidRDefault="00C040AF" w:rsidP="00C040AF">
      <w:pPr>
        <w:pStyle w:val="P00"/>
        <w:spacing w:before="0"/>
        <w:ind w:left="0" w:right="1134"/>
        <w:rPr>
          <w:rStyle w:val="default"/>
          <w:rFonts w:cs="FrankRuehl" w:hint="cs"/>
          <w:vanish/>
          <w:szCs w:val="20"/>
          <w:shd w:val="clear" w:color="auto" w:fill="FFFF99"/>
          <w:rtl/>
        </w:rPr>
      </w:pPr>
    </w:p>
    <w:p w:rsidR="00742810" w:rsidRPr="001E63D5" w:rsidRDefault="00742810"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1.1.2010</w:t>
      </w:r>
    </w:p>
    <w:p w:rsidR="00742810" w:rsidRPr="001E63D5" w:rsidRDefault="00742810" w:rsidP="00C040A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תש"ע-2010</w:t>
      </w:r>
    </w:p>
    <w:p w:rsidR="00742810" w:rsidRPr="001E63D5" w:rsidRDefault="00742810" w:rsidP="00C040AF">
      <w:pPr>
        <w:pStyle w:val="P00"/>
        <w:spacing w:before="0"/>
        <w:ind w:left="0" w:right="1134"/>
        <w:rPr>
          <w:rStyle w:val="default"/>
          <w:rFonts w:cs="FrankRuehl" w:hint="cs"/>
          <w:vanish/>
          <w:szCs w:val="20"/>
          <w:shd w:val="clear" w:color="auto" w:fill="FFFF99"/>
          <w:rtl/>
        </w:rPr>
      </w:pPr>
      <w:hyperlink r:id="rId54" w:history="1">
        <w:r w:rsidRPr="001E63D5">
          <w:rPr>
            <w:rStyle w:val="Hyperlink"/>
            <w:rFonts w:cs="FrankRuehl" w:hint="cs"/>
            <w:vanish/>
            <w:sz w:val="26"/>
            <w:szCs w:val="20"/>
            <w:shd w:val="clear" w:color="auto" w:fill="FFFF99"/>
            <w:rtl/>
          </w:rPr>
          <w:t>י"פ תש"ע מס' 6046</w:t>
        </w:r>
      </w:hyperlink>
      <w:r w:rsidRPr="001E63D5">
        <w:rPr>
          <w:rStyle w:val="default"/>
          <w:rFonts w:cs="FrankRuehl" w:hint="cs"/>
          <w:vanish/>
          <w:szCs w:val="20"/>
          <w:shd w:val="clear" w:color="auto" w:fill="FFFF99"/>
          <w:rtl/>
        </w:rPr>
        <w:t xml:space="preserve"> מיום 11.1.2010 עמ' 1374</w:t>
      </w:r>
    </w:p>
    <w:p w:rsidR="00742810" w:rsidRPr="001E63D5" w:rsidRDefault="00742810" w:rsidP="00742810">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70,605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73,300</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742810" w:rsidRPr="001E63D5" w:rsidRDefault="00742810" w:rsidP="00C040AF">
      <w:pPr>
        <w:pStyle w:val="P00"/>
        <w:spacing w:before="0"/>
        <w:ind w:left="0" w:right="1134"/>
        <w:rPr>
          <w:rStyle w:val="default"/>
          <w:rFonts w:cs="FrankRuehl" w:hint="cs"/>
          <w:vanish/>
          <w:szCs w:val="20"/>
          <w:shd w:val="clear" w:color="auto" w:fill="FFFF99"/>
          <w:rtl/>
        </w:rPr>
      </w:pPr>
    </w:p>
    <w:p w:rsidR="00C81684" w:rsidRPr="001E63D5" w:rsidRDefault="00C81684"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1.1.2011</w:t>
      </w:r>
    </w:p>
    <w:p w:rsidR="00C81684" w:rsidRPr="001E63D5" w:rsidRDefault="00C81684" w:rsidP="00C040A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תשע"א-2010</w:t>
      </w:r>
    </w:p>
    <w:p w:rsidR="00C81684" w:rsidRPr="001E63D5" w:rsidRDefault="00C81684" w:rsidP="00C040AF">
      <w:pPr>
        <w:pStyle w:val="P00"/>
        <w:spacing w:before="0"/>
        <w:ind w:left="0" w:right="1134"/>
        <w:rPr>
          <w:rStyle w:val="default"/>
          <w:rFonts w:cs="FrankRuehl" w:hint="cs"/>
          <w:vanish/>
          <w:szCs w:val="20"/>
          <w:shd w:val="clear" w:color="auto" w:fill="FFFF99"/>
          <w:rtl/>
        </w:rPr>
      </w:pPr>
      <w:hyperlink r:id="rId55" w:history="1">
        <w:r w:rsidRPr="001E63D5">
          <w:rPr>
            <w:rStyle w:val="Hyperlink"/>
            <w:rFonts w:cs="FrankRuehl" w:hint="cs"/>
            <w:vanish/>
            <w:sz w:val="26"/>
            <w:szCs w:val="20"/>
            <w:shd w:val="clear" w:color="auto" w:fill="FFFF99"/>
            <w:rtl/>
          </w:rPr>
          <w:t>י"פ תשע"א מס' 6181</w:t>
        </w:r>
      </w:hyperlink>
      <w:r w:rsidRPr="001E63D5">
        <w:rPr>
          <w:rStyle w:val="default"/>
          <w:rFonts w:cs="FrankRuehl" w:hint="cs"/>
          <w:vanish/>
          <w:szCs w:val="20"/>
          <w:shd w:val="clear" w:color="auto" w:fill="FFFF99"/>
          <w:rtl/>
        </w:rPr>
        <w:t xml:space="preserve"> מיום 30.12.2010 עמ' 1855</w:t>
      </w:r>
    </w:p>
    <w:p w:rsidR="00C81684" w:rsidRPr="001E63D5" w:rsidRDefault="00C81684" w:rsidP="00C81684">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73,300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74,972</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1613A7" w:rsidRPr="001E63D5" w:rsidRDefault="001613A7" w:rsidP="001613A7">
      <w:pPr>
        <w:pStyle w:val="P00"/>
        <w:spacing w:before="0"/>
        <w:ind w:left="0" w:right="1134"/>
        <w:rPr>
          <w:rStyle w:val="default"/>
          <w:rFonts w:cs="FrankRuehl" w:hint="cs"/>
          <w:vanish/>
          <w:szCs w:val="20"/>
          <w:shd w:val="clear" w:color="auto" w:fill="FFFF99"/>
          <w:rtl/>
        </w:rPr>
      </w:pPr>
    </w:p>
    <w:p w:rsidR="001613A7" w:rsidRPr="001E63D5" w:rsidRDefault="001613A7" w:rsidP="001613A7">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1.1.2012</w:t>
      </w:r>
    </w:p>
    <w:p w:rsidR="001613A7" w:rsidRPr="001E63D5" w:rsidRDefault="001613A7" w:rsidP="001613A7">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תשע"ב-2012</w:t>
      </w:r>
    </w:p>
    <w:p w:rsidR="001613A7" w:rsidRPr="001E63D5" w:rsidRDefault="001613A7" w:rsidP="001613A7">
      <w:pPr>
        <w:pStyle w:val="P00"/>
        <w:spacing w:before="0"/>
        <w:ind w:left="0" w:right="1134"/>
        <w:rPr>
          <w:rStyle w:val="default"/>
          <w:rFonts w:cs="FrankRuehl" w:hint="cs"/>
          <w:vanish/>
          <w:szCs w:val="20"/>
          <w:shd w:val="clear" w:color="auto" w:fill="FFFF99"/>
          <w:rtl/>
        </w:rPr>
      </w:pPr>
      <w:hyperlink r:id="rId56" w:history="1">
        <w:r w:rsidRPr="001E63D5">
          <w:rPr>
            <w:rStyle w:val="Hyperlink"/>
            <w:rFonts w:cs="FrankRuehl" w:hint="cs"/>
            <w:vanish/>
            <w:sz w:val="26"/>
            <w:szCs w:val="20"/>
            <w:shd w:val="clear" w:color="auto" w:fill="FFFF99"/>
            <w:rtl/>
          </w:rPr>
          <w:t>י"פ תשע"ב מס' 6374</w:t>
        </w:r>
      </w:hyperlink>
      <w:r w:rsidRPr="001E63D5">
        <w:rPr>
          <w:rStyle w:val="default"/>
          <w:rFonts w:cs="FrankRuehl" w:hint="cs"/>
          <w:vanish/>
          <w:szCs w:val="20"/>
          <w:shd w:val="clear" w:color="auto" w:fill="FFFF99"/>
          <w:rtl/>
        </w:rPr>
        <w:t xml:space="preserve"> מיום 9.2.2012 עמ' 2478</w:t>
      </w:r>
    </w:p>
    <w:p w:rsidR="001613A7" w:rsidRPr="001E63D5" w:rsidRDefault="001613A7" w:rsidP="001613A7">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74,972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76,884</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C81684" w:rsidRPr="001E63D5" w:rsidRDefault="00C81684" w:rsidP="00C040AF">
      <w:pPr>
        <w:pStyle w:val="P00"/>
        <w:spacing w:before="0"/>
        <w:ind w:left="0" w:right="1134"/>
        <w:rPr>
          <w:rStyle w:val="default"/>
          <w:rFonts w:cs="FrankRuehl" w:hint="cs"/>
          <w:vanish/>
          <w:szCs w:val="20"/>
          <w:shd w:val="clear" w:color="auto" w:fill="FFFF99"/>
          <w:rtl/>
        </w:rPr>
      </w:pPr>
    </w:p>
    <w:p w:rsidR="008C3329" w:rsidRPr="001E63D5" w:rsidRDefault="008C3329"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1.1.2013</w:t>
      </w:r>
    </w:p>
    <w:p w:rsidR="008C3329" w:rsidRPr="001E63D5" w:rsidRDefault="008C3329" w:rsidP="00C040A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תשע"ג-2013</w:t>
      </w:r>
    </w:p>
    <w:p w:rsidR="008C3329" w:rsidRPr="001E63D5" w:rsidRDefault="008C3329" w:rsidP="00C040AF">
      <w:pPr>
        <w:pStyle w:val="P00"/>
        <w:spacing w:before="0"/>
        <w:ind w:left="0" w:right="1134"/>
        <w:rPr>
          <w:rStyle w:val="default"/>
          <w:rFonts w:cs="FrankRuehl" w:hint="cs"/>
          <w:vanish/>
          <w:szCs w:val="20"/>
          <w:shd w:val="clear" w:color="auto" w:fill="FFFF99"/>
          <w:rtl/>
        </w:rPr>
      </w:pPr>
      <w:hyperlink r:id="rId57" w:history="1">
        <w:r w:rsidRPr="001E63D5">
          <w:rPr>
            <w:rStyle w:val="Hyperlink"/>
            <w:rFonts w:cs="FrankRuehl" w:hint="cs"/>
            <w:vanish/>
            <w:sz w:val="26"/>
            <w:szCs w:val="20"/>
            <w:shd w:val="clear" w:color="auto" w:fill="FFFF99"/>
            <w:rtl/>
          </w:rPr>
          <w:t>י"פ תשע"ג מס' 6559</w:t>
        </w:r>
      </w:hyperlink>
      <w:r w:rsidRPr="001E63D5">
        <w:rPr>
          <w:rStyle w:val="default"/>
          <w:rFonts w:cs="FrankRuehl" w:hint="cs"/>
          <w:vanish/>
          <w:szCs w:val="20"/>
          <w:shd w:val="clear" w:color="auto" w:fill="FFFF99"/>
          <w:rtl/>
        </w:rPr>
        <w:t xml:space="preserve"> מיום 7.3.2013 עמ' 3197</w:t>
      </w:r>
    </w:p>
    <w:p w:rsidR="005477C7" w:rsidRPr="001E63D5" w:rsidRDefault="005477C7" w:rsidP="005477C7">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76,884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77,993</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5477C7" w:rsidRPr="001E63D5" w:rsidRDefault="005477C7" w:rsidP="00C040AF">
      <w:pPr>
        <w:pStyle w:val="P00"/>
        <w:spacing w:before="0"/>
        <w:ind w:left="0" w:right="1134"/>
        <w:rPr>
          <w:rStyle w:val="default"/>
          <w:rFonts w:cs="FrankRuehl" w:hint="cs"/>
          <w:vanish/>
          <w:szCs w:val="20"/>
          <w:shd w:val="clear" w:color="auto" w:fill="FFFF99"/>
          <w:rtl/>
        </w:rPr>
      </w:pPr>
    </w:p>
    <w:p w:rsidR="005477C7" w:rsidRPr="001E63D5" w:rsidRDefault="005477C7" w:rsidP="00C040A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1.1.2014</w:t>
      </w:r>
    </w:p>
    <w:p w:rsidR="005477C7" w:rsidRPr="001E63D5" w:rsidRDefault="005477C7" w:rsidP="00C040A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תשע"ד-2014</w:t>
      </w:r>
    </w:p>
    <w:p w:rsidR="005477C7" w:rsidRPr="001E63D5" w:rsidRDefault="005477C7" w:rsidP="00C040AF">
      <w:pPr>
        <w:pStyle w:val="P00"/>
        <w:spacing w:before="0"/>
        <w:ind w:left="0" w:right="1134"/>
        <w:rPr>
          <w:rStyle w:val="default"/>
          <w:rFonts w:cs="FrankRuehl" w:hint="cs"/>
          <w:vanish/>
          <w:szCs w:val="20"/>
          <w:shd w:val="clear" w:color="auto" w:fill="FFFF99"/>
          <w:rtl/>
        </w:rPr>
      </w:pPr>
      <w:hyperlink r:id="rId58" w:history="1">
        <w:r w:rsidRPr="001E63D5">
          <w:rPr>
            <w:rStyle w:val="Hyperlink"/>
            <w:rFonts w:cs="FrankRuehl" w:hint="cs"/>
            <w:vanish/>
            <w:sz w:val="26"/>
            <w:szCs w:val="20"/>
            <w:shd w:val="clear" w:color="auto" w:fill="FFFF99"/>
            <w:rtl/>
          </w:rPr>
          <w:t>י"פ תשע"ד מס' 6766</w:t>
        </w:r>
      </w:hyperlink>
      <w:r w:rsidRPr="001E63D5">
        <w:rPr>
          <w:rStyle w:val="default"/>
          <w:rFonts w:cs="FrankRuehl" w:hint="cs"/>
          <w:vanish/>
          <w:szCs w:val="20"/>
          <w:shd w:val="clear" w:color="auto" w:fill="FFFF99"/>
          <w:rtl/>
        </w:rPr>
        <w:t xml:space="preserve"> מיום 6.3.2014 עמ' 4178</w:t>
      </w:r>
    </w:p>
    <w:p w:rsidR="008C3329" w:rsidRPr="001E63D5" w:rsidRDefault="008C3329" w:rsidP="005477C7">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005477C7" w:rsidRPr="001E63D5">
        <w:rPr>
          <w:rStyle w:val="default"/>
          <w:rFonts w:cs="FrankRuehl" w:hint="cs"/>
          <w:strike/>
          <w:vanish/>
          <w:sz w:val="22"/>
          <w:szCs w:val="22"/>
          <w:shd w:val="clear" w:color="auto" w:fill="FFFF99"/>
          <w:rtl/>
        </w:rPr>
        <w:t>77,993</w:t>
      </w:r>
      <w:r w:rsidRPr="001E63D5">
        <w:rPr>
          <w:rStyle w:val="default"/>
          <w:rFonts w:cs="FrankRuehl" w:hint="cs"/>
          <w:vanish/>
          <w:sz w:val="22"/>
          <w:szCs w:val="22"/>
          <w:shd w:val="clear" w:color="auto" w:fill="FFFF99"/>
          <w:rtl/>
        </w:rPr>
        <w:t xml:space="preserve"> </w:t>
      </w:r>
      <w:r w:rsidR="005477C7" w:rsidRPr="001E63D5">
        <w:rPr>
          <w:rStyle w:val="default"/>
          <w:rFonts w:cs="FrankRuehl" w:hint="cs"/>
          <w:vanish/>
          <w:sz w:val="22"/>
          <w:szCs w:val="22"/>
          <w:u w:val="single"/>
          <w:shd w:val="clear" w:color="auto" w:fill="FFFF99"/>
          <w:rtl/>
        </w:rPr>
        <w:t>79,482</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8C3329" w:rsidRPr="001E63D5" w:rsidRDefault="008C3329" w:rsidP="00C040AF">
      <w:pPr>
        <w:pStyle w:val="P00"/>
        <w:spacing w:before="0"/>
        <w:ind w:left="0" w:right="1134"/>
        <w:rPr>
          <w:rStyle w:val="default"/>
          <w:rFonts w:cs="FrankRuehl" w:hint="cs"/>
          <w:vanish/>
          <w:szCs w:val="20"/>
          <w:shd w:val="clear" w:color="auto" w:fill="FFFF99"/>
          <w:rtl/>
        </w:rPr>
      </w:pPr>
    </w:p>
    <w:p w:rsidR="00C040AF" w:rsidRPr="001E63D5" w:rsidRDefault="00C040AF" w:rsidP="002B268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w:t>
      </w:r>
      <w:r w:rsidR="002B268D" w:rsidRPr="001E63D5">
        <w:rPr>
          <w:rStyle w:val="default"/>
          <w:rFonts w:cs="FrankRuehl" w:hint="cs"/>
          <w:vanish/>
          <w:color w:val="FF0000"/>
          <w:szCs w:val="20"/>
          <w:shd w:val="clear" w:color="auto" w:fill="FFFF99"/>
          <w:rtl/>
        </w:rPr>
        <w:t>4</w:t>
      </w:r>
    </w:p>
    <w:p w:rsidR="00C040AF" w:rsidRPr="001E63D5" w:rsidRDefault="00C040AF"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C040AF" w:rsidRPr="001E63D5" w:rsidRDefault="00C040AF" w:rsidP="00C040AF">
      <w:pPr>
        <w:pStyle w:val="P00"/>
        <w:spacing w:before="0"/>
        <w:ind w:left="0" w:right="1134"/>
        <w:rPr>
          <w:rStyle w:val="default"/>
          <w:rFonts w:cs="FrankRuehl" w:hint="cs"/>
          <w:vanish/>
          <w:szCs w:val="20"/>
          <w:shd w:val="clear" w:color="auto" w:fill="FFFF99"/>
          <w:rtl/>
        </w:rPr>
      </w:pPr>
      <w:hyperlink r:id="rId59"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274 (</w:t>
      </w:r>
      <w:hyperlink r:id="rId60"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2B268D" w:rsidRPr="001E63D5" w:rsidRDefault="002B268D" w:rsidP="002B268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2B268D" w:rsidRPr="001E63D5" w:rsidRDefault="002B268D" w:rsidP="002B268D">
      <w:pPr>
        <w:pStyle w:val="P00"/>
        <w:spacing w:before="0"/>
        <w:ind w:left="0" w:right="1134"/>
        <w:rPr>
          <w:rStyle w:val="default"/>
          <w:rFonts w:cs="FrankRuehl" w:hint="cs"/>
          <w:vanish/>
          <w:szCs w:val="20"/>
          <w:shd w:val="clear" w:color="auto" w:fill="FFFF99"/>
          <w:rtl/>
        </w:rPr>
      </w:pPr>
      <w:hyperlink r:id="rId61"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62"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965C89" w:rsidRPr="001E63D5" w:rsidRDefault="00965C89" w:rsidP="00965C89">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77,993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100,000</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965C89" w:rsidRPr="001E63D5" w:rsidRDefault="00965C89" w:rsidP="00965C89">
      <w:pPr>
        <w:pStyle w:val="P00"/>
        <w:spacing w:before="0"/>
        <w:ind w:left="0" w:right="1134"/>
        <w:rPr>
          <w:rStyle w:val="default"/>
          <w:rFonts w:cs="FrankRuehl" w:hint="cs"/>
          <w:vanish/>
          <w:szCs w:val="20"/>
          <w:shd w:val="clear" w:color="auto" w:fill="FFFF99"/>
          <w:rtl/>
        </w:rPr>
      </w:pPr>
    </w:p>
    <w:p w:rsidR="00965C89" w:rsidRPr="001E63D5" w:rsidRDefault="00965C89" w:rsidP="00965C89">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1.1.2016</w:t>
      </w:r>
    </w:p>
    <w:p w:rsidR="00965C89" w:rsidRPr="001E63D5" w:rsidRDefault="00965C89" w:rsidP="00965C89">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3) תשע"ו-2016</w:t>
      </w:r>
    </w:p>
    <w:p w:rsidR="00965C89" w:rsidRPr="001E63D5" w:rsidRDefault="00965C89" w:rsidP="00965C89">
      <w:pPr>
        <w:pStyle w:val="P00"/>
        <w:spacing w:before="0"/>
        <w:ind w:left="0" w:right="1134"/>
        <w:rPr>
          <w:rStyle w:val="default"/>
          <w:rFonts w:cs="FrankRuehl" w:hint="cs"/>
          <w:vanish/>
          <w:szCs w:val="20"/>
          <w:shd w:val="clear" w:color="auto" w:fill="FFFF99"/>
          <w:rtl/>
        </w:rPr>
      </w:pPr>
      <w:hyperlink r:id="rId63" w:history="1">
        <w:r w:rsidRPr="001E63D5">
          <w:rPr>
            <w:rStyle w:val="Hyperlink"/>
            <w:rFonts w:cs="FrankRuehl" w:hint="cs"/>
            <w:vanish/>
            <w:sz w:val="26"/>
            <w:szCs w:val="20"/>
            <w:shd w:val="clear" w:color="auto" w:fill="FFFF99"/>
            <w:rtl/>
          </w:rPr>
          <w:t>י"פ תשע"ו מס' 7224</w:t>
        </w:r>
      </w:hyperlink>
      <w:r w:rsidRPr="001E63D5">
        <w:rPr>
          <w:rStyle w:val="default"/>
          <w:rFonts w:cs="FrankRuehl" w:hint="cs"/>
          <w:vanish/>
          <w:szCs w:val="20"/>
          <w:shd w:val="clear" w:color="auto" w:fill="FFFF99"/>
          <w:rtl/>
        </w:rPr>
        <w:t xml:space="preserve"> מיום 8.3.2016 עמ' 4237</w:t>
      </w:r>
    </w:p>
    <w:p w:rsidR="003D79C0" w:rsidRPr="001E63D5" w:rsidRDefault="003D79C0" w:rsidP="003D79C0">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100,000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99,006</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3D79C0" w:rsidRPr="001E63D5" w:rsidRDefault="003D79C0" w:rsidP="00965C89">
      <w:pPr>
        <w:pStyle w:val="P00"/>
        <w:spacing w:before="0"/>
        <w:ind w:left="0" w:right="1134"/>
        <w:rPr>
          <w:rStyle w:val="default"/>
          <w:rFonts w:cs="FrankRuehl" w:hint="cs"/>
          <w:vanish/>
          <w:szCs w:val="20"/>
          <w:shd w:val="clear" w:color="auto" w:fill="FFFF99"/>
          <w:rtl/>
        </w:rPr>
      </w:pPr>
    </w:p>
    <w:p w:rsidR="003D79C0" w:rsidRPr="001E63D5" w:rsidRDefault="003D79C0" w:rsidP="00965C89">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1.1.2017</w:t>
      </w:r>
    </w:p>
    <w:p w:rsidR="003D79C0" w:rsidRPr="001E63D5" w:rsidRDefault="003D79C0" w:rsidP="00965C89">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תשע"ז-2017</w:t>
      </w:r>
    </w:p>
    <w:p w:rsidR="003D79C0" w:rsidRPr="001E63D5" w:rsidRDefault="003D79C0" w:rsidP="00965C89">
      <w:pPr>
        <w:pStyle w:val="P00"/>
        <w:spacing w:before="0"/>
        <w:ind w:left="0" w:right="1134"/>
        <w:rPr>
          <w:rStyle w:val="default"/>
          <w:rFonts w:cs="FrankRuehl"/>
          <w:vanish/>
          <w:szCs w:val="20"/>
          <w:shd w:val="clear" w:color="auto" w:fill="FFFF99"/>
          <w:rtl/>
        </w:rPr>
      </w:pPr>
      <w:hyperlink r:id="rId64" w:history="1">
        <w:r w:rsidRPr="001E63D5">
          <w:rPr>
            <w:rStyle w:val="Hyperlink"/>
            <w:rFonts w:cs="FrankRuehl" w:hint="cs"/>
            <w:vanish/>
            <w:sz w:val="26"/>
            <w:szCs w:val="20"/>
            <w:shd w:val="clear" w:color="auto" w:fill="FFFF99"/>
            <w:rtl/>
          </w:rPr>
          <w:t>י"פ תשע"ז מס' 7469</w:t>
        </w:r>
      </w:hyperlink>
      <w:r w:rsidRPr="001E63D5">
        <w:rPr>
          <w:rStyle w:val="default"/>
          <w:rFonts w:cs="FrankRuehl" w:hint="cs"/>
          <w:vanish/>
          <w:szCs w:val="20"/>
          <w:shd w:val="clear" w:color="auto" w:fill="FFFF99"/>
          <w:rtl/>
        </w:rPr>
        <w:t xml:space="preserve"> מיום 20.3.2017 עמ' 4430</w:t>
      </w:r>
    </w:p>
    <w:p w:rsidR="00833B8E" w:rsidRPr="001E63D5" w:rsidRDefault="00833B8E" w:rsidP="00833B8E">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99,006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98,707</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833B8E" w:rsidRPr="001E63D5" w:rsidRDefault="00833B8E" w:rsidP="00965C89">
      <w:pPr>
        <w:pStyle w:val="P00"/>
        <w:spacing w:before="0"/>
        <w:ind w:left="0" w:right="1134"/>
        <w:rPr>
          <w:rStyle w:val="default"/>
          <w:rFonts w:cs="FrankRuehl"/>
          <w:vanish/>
          <w:szCs w:val="20"/>
          <w:shd w:val="clear" w:color="auto" w:fill="FFFF99"/>
          <w:rtl/>
        </w:rPr>
      </w:pPr>
    </w:p>
    <w:p w:rsidR="00833B8E" w:rsidRPr="001E63D5" w:rsidRDefault="00833B8E" w:rsidP="00965C89">
      <w:pPr>
        <w:pStyle w:val="P00"/>
        <w:spacing w:before="0"/>
        <w:ind w:left="0"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1.1.2018</w:t>
      </w:r>
    </w:p>
    <w:p w:rsidR="00833B8E" w:rsidRPr="001E63D5" w:rsidRDefault="00833B8E" w:rsidP="00965C89">
      <w:pPr>
        <w:pStyle w:val="P00"/>
        <w:spacing w:before="0"/>
        <w:ind w:left="0"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3) תשע"ח-2018</w:t>
      </w:r>
    </w:p>
    <w:p w:rsidR="00833B8E" w:rsidRPr="001E63D5" w:rsidRDefault="00833B8E" w:rsidP="00965C89">
      <w:pPr>
        <w:pStyle w:val="P00"/>
        <w:spacing w:before="0"/>
        <w:ind w:left="0" w:right="1134"/>
        <w:rPr>
          <w:rStyle w:val="default"/>
          <w:rFonts w:cs="FrankRuehl"/>
          <w:vanish/>
          <w:szCs w:val="20"/>
          <w:shd w:val="clear" w:color="auto" w:fill="FFFF99"/>
          <w:rtl/>
        </w:rPr>
      </w:pPr>
      <w:hyperlink r:id="rId65" w:history="1">
        <w:r w:rsidRPr="001E63D5">
          <w:rPr>
            <w:rStyle w:val="Hyperlink"/>
            <w:rFonts w:cs="FrankRuehl" w:hint="cs"/>
            <w:vanish/>
            <w:sz w:val="26"/>
            <w:szCs w:val="20"/>
            <w:shd w:val="clear" w:color="auto" w:fill="FFFF99"/>
            <w:rtl/>
          </w:rPr>
          <w:t>י"פ תשע"ח מס' 7819</w:t>
        </w:r>
      </w:hyperlink>
      <w:r w:rsidRPr="001E63D5">
        <w:rPr>
          <w:rStyle w:val="default"/>
          <w:rFonts w:cs="FrankRuehl" w:hint="cs"/>
          <w:vanish/>
          <w:szCs w:val="20"/>
          <w:shd w:val="clear" w:color="auto" w:fill="FFFF99"/>
          <w:rtl/>
        </w:rPr>
        <w:t xml:space="preserve"> מיום 30.5.2018 עמ' 8254</w:t>
      </w:r>
    </w:p>
    <w:p w:rsidR="00C11386" w:rsidRPr="001E63D5" w:rsidRDefault="00C11386" w:rsidP="00C11386">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98,707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99,003</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C11386" w:rsidRPr="001E63D5" w:rsidRDefault="00C11386" w:rsidP="00965C89">
      <w:pPr>
        <w:pStyle w:val="P00"/>
        <w:spacing w:before="0"/>
        <w:ind w:left="0" w:right="1134"/>
        <w:rPr>
          <w:rStyle w:val="default"/>
          <w:rFonts w:cs="FrankRuehl"/>
          <w:vanish/>
          <w:szCs w:val="20"/>
          <w:shd w:val="clear" w:color="auto" w:fill="FFFF99"/>
          <w:rtl/>
        </w:rPr>
      </w:pPr>
    </w:p>
    <w:p w:rsidR="00C11386" w:rsidRPr="001E63D5" w:rsidRDefault="00C11386" w:rsidP="00965C89">
      <w:pPr>
        <w:pStyle w:val="P00"/>
        <w:spacing w:before="0"/>
        <w:ind w:left="0"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1.1.2019</w:t>
      </w:r>
    </w:p>
    <w:p w:rsidR="00C11386" w:rsidRPr="001E63D5" w:rsidRDefault="00C11386" w:rsidP="00965C89">
      <w:pPr>
        <w:pStyle w:val="P00"/>
        <w:spacing w:before="0"/>
        <w:ind w:left="0"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2) תשע"ט-2019</w:t>
      </w:r>
    </w:p>
    <w:p w:rsidR="00C11386" w:rsidRPr="001E63D5" w:rsidRDefault="00C11386" w:rsidP="00965C89">
      <w:pPr>
        <w:pStyle w:val="P00"/>
        <w:spacing w:before="0"/>
        <w:ind w:left="0" w:right="1134"/>
        <w:rPr>
          <w:rStyle w:val="default"/>
          <w:rFonts w:cs="FrankRuehl"/>
          <w:vanish/>
          <w:szCs w:val="20"/>
          <w:shd w:val="clear" w:color="auto" w:fill="FFFF99"/>
          <w:rtl/>
        </w:rPr>
      </w:pPr>
      <w:hyperlink r:id="rId66" w:history="1">
        <w:r w:rsidRPr="001E63D5">
          <w:rPr>
            <w:rStyle w:val="Hyperlink"/>
            <w:rFonts w:cs="FrankRuehl" w:hint="cs"/>
            <w:vanish/>
            <w:sz w:val="26"/>
            <w:szCs w:val="20"/>
            <w:shd w:val="clear" w:color="auto" w:fill="FFFF99"/>
            <w:rtl/>
          </w:rPr>
          <w:t>י"פ תשע"ט מס' 8167</w:t>
        </w:r>
      </w:hyperlink>
      <w:r w:rsidRPr="001E63D5">
        <w:rPr>
          <w:rStyle w:val="default"/>
          <w:rFonts w:cs="FrankRuehl" w:hint="cs"/>
          <w:vanish/>
          <w:szCs w:val="20"/>
          <w:shd w:val="clear" w:color="auto" w:fill="FFFF99"/>
          <w:rtl/>
        </w:rPr>
        <w:t xml:space="preserve"> מיום 24.3.2019 עמ' 8986</w:t>
      </w:r>
    </w:p>
    <w:p w:rsidR="008C5133" w:rsidRPr="001E63D5" w:rsidRDefault="008C5133" w:rsidP="008C5133">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99,003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100,187</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8C5133" w:rsidRPr="001E63D5" w:rsidRDefault="008C5133" w:rsidP="00965C89">
      <w:pPr>
        <w:pStyle w:val="P00"/>
        <w:spacing w:before="0"/>
        <w:ind w:left="0" w:right="1134"/>
        <w:rPr>
          <w:rStyle w:val="default"/>
          <w:rFonts w:cs="FrankRuehl"/>
          <w:vanish/>
          <w:szCs w:val="20"/>
          <w:shd w:val="clear" w:color="auto" w:fill="FFFF99"/>
          <w:rtl/>
        </w:rPr>
      </w:pPr>
    </w:p>
    <w:p w:rsidR="008C5133" w:rsidRPr="001E63D5" w:rsidRDefault="008C5133" w:rsidP="00965C89">
      <w:pPr>
        <w:pStyle w:val="P00"/>
        <w:spacing w:before="0"/>
        <w:ind w:left="0"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1.1.2020</w:t>
      </w:r>
    </w:p>
    <w:p w:rsidR="008C5133" w:rsidRPr="001E63D5" w:rsidRDefault="008C5133" w:rsidP="00965C89">
      <w:pPr>
        <w:pStyle w:val="P00"/>
        <w:spacing w:before="0"/>
        <w:ind w:left="0" w:right="1134"/>
        <w:rPr>
          <w:rStyle w:val="default"/>
          <w:rFonts w:cs="FrankRuehl"/>
          <w:b/>
          <w:vanish/>
          <w:szCs w:val="20"/>
          <w:shd w:val="clear" w:color="auto" w:fill="FFFF99"/>
          <w:rtl/>
        </w:rPr>
      </w:pPr>
      <w:r w:rsidRPr="001E63D5">
        <w:rPr>
          <w:rStyle w:val="default"/>
          <w:rFonts w:cs="FrankRuehl" w:hint="cs"/>
          <w:b/>
          <w:bCs/>
          <w:vanish/>
          <w:szCs w:val="20"/>
          <w:shd w:val="clear" w:color="auto" w:fill="FFFF99"/>
          <w:rtl/>
        </w:rPr>
        <w:t>הודעה (מס' 3) תש"ף-2020</w:t>
      </w:r>
    </w:p>
    <w:p w:rsidR="008C5133" w:rsidRPr="001E63D5" w:rsidRDefault="008C5133" w:rsidP="00965C89">
      <w:pPr>
        <w:pStyle w:val="P00"/>
        <w:spacing w:before="0"/>
        <w:ind w:left="0" w:right="1134"/>
        <w:rPr>
          <w:rStyle w:val="default"/>
          <w:rFonts w:cs="FrankRuehl" w:hint="cs"/>
          <w:b/>
          <w:vanish/>
          <w:szCs w:val="20"/>
          <w:shd w:val="clear" w:color="auto" w:fill="FFFF99"/>
          <w:rtl/>
        </w:rPr>
      </w:pPr>
      <w:hyperlink r:id="rId67" w:history="1">
        <w:r w:rsidRPr="001E63D5">
          <w:rPr>
            <w:rStyle w:val="Hyperlink"/>
            <w:rFonts w:cs="FrankRuehl" w:hint="cs"/>
            <w:b/>
            <w:vanish/>
            <w:sz w:val="26"/>
            <w:szCs w:val="20"/>
            <w:shd w:val="clear" w:color="auto" w:fill="FFFF99"/>
            <w:rtl/>
          </w:rPr>
          <w:t>י"פ תש"ף מס' 8685</w:t>
        </w:r>
      </w:hyperlink>
      <w:r w:rsidRPr="001E63D5">
        <w:rPr>
          <w:rStyle w:val="default"/>
          <w:rFonts w:cs="FrankRuehl" w:hint="cs"/>
          <w:b/>
          <w:vanish/>
          <w:szCs w:val="20"/>
          <w:shd w:val="clear" w:color="auto" w:fill="FFFF99"/>
          <w:rtl/>
        </w:rPr>
        <w:t xml:space="preserve"> מיום 10.2.2020 עמ' 3712</w:t>
      </w:r>
    </w:p>
    <w:p w:rsidR="007A43BE" w:rsidRPr="001E63D5" w:rsidRDefault="007A43BE" w:rsidP="007A43BE">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Pr="001E63D5">
        <w:rPr>
          <w:rStyle w:val="default"/>
          <w:rFonts w:cs="FrankRuehl" w:hint="cs"/>
          <w:strike/>
          <w:vanish/>
          <w:sz w:val="22"/>
          <w:szCs w:val="22"/>
          <w:shd w:val="clear" w:color="auto" w:fill="FFFF99"/>
          <w:rtl/>
        </w:rPr>
        <w:t>100,187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100,491</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p>
    <w:p w:rsidR="007A43BE" w:rsidRPr="001E63D5" w:rsidRDefault="007A43BE" w:rsidP="007A43BE">
      <w:pPr>
        <w:pStyle w:val="P00"/>
        <w:spacing w:before="0"/>
        <w:ind w:left="0" w:right="1134"/>
        <w:rPr>
          <w:rStyle w:val="default"/>
          <w:rFonts w:cs="FrankRuehl"/>
          <w:vanish/>
          <w:szCs w:val="20"/>
          <w:shd w:val="clear" w:color="auto" w:fill="FFFF99"/>
          <w:rtl/>
        </w:rPr>
      </w:pPr>
    </w:p>
    <w:p w:rsidR="007A43BE" w:rsidRPr="001E63D5" w:rsidRDefault="007A43BE" w:rsidP="007A43BE">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w:t>
      </w:r>
    </w:p>
    <w:p w:rsidR="007A43BE" w:rsidRPr="001E63D5" w:rsidRDefault="007A43BE" w:rsidP="007A43BE">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62</w:t>
      </w:r>
    </w:p>
    <w:p w:rsidR="007A43BE" w:rsidRPr="001E63D5" w:rsidRDefault="007A43BE" w:rsidP="007A43BE">
      <w:pPr>
        <w:pStyle w:val="P00"/>
        <w:spacing w:before="0"/>
        <w:ind w:left="0" w:right="1134"/>
        <w:rPr>
          <w:rFonts w:ascii="FrankRuehl" w:hAnsi="FrankRuehl" w:cs="FrankRuehl"/>
          <w:vanish/>
          <w:szCs w:val="20"/>
          <w:shd w:val="clear" w:color="auto" w:fill="FFFF99"/>
          <w:rtl/>
        </w:rPr>
      </w:pPr>
      <w:hyperlink r:id="rId68"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173</w:t>
      </w:r>
      <w:r w:rsidRPr="001E63D5">
        <w:rPr>
          <w:rFonts w:ascii="FrankRuehl" w:hAnsi="FrankRuehl" w:cs="FrankRuehl"/>
          <w:vanish/>
          <w:szCs w:val="20"/>
          <w:shd w:val="clear" w:color="auto" w:fill="FFFF99"/>
          <w:rtl/>
        </w:rPr>
        <w:t xml:space="preserve"> (</w:t>
      </w:r>
      <w:hyperlink r:id="rId69"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C040AF" w:rsidRPr="00B63B40" w:rsidRDefault="00C040AF" w:rsidP="003D79C0">
      <w:pPr>
        <w:pStyle w:val="P00"/>
        <w:ind w:left="0" w:right="1134"/>
        <w:rPr>
          <w:rStyle w:val="default"/>
          <w:rFonts w:cs="FrankRuehl" w:hint="cs"/>
          <w:sz w:val="2"/>
          <w:szCs w:val="2"/>
          <w:shd w:val="clear" w:color="auto" w:fill="FFFF99"/>
          <w:rtl/>
        </w:rPr>
      </w:pPr>
      <w:r w:rsidRPr="001E63D5">
        <w:rPr>
          <w:rStyle w:val="default"/>
          <w:rFonts w:cs="FrankRuehl" w:hint="cs"/>
          <w:vanish/>
          <w:sz w:val="22"/>
          <w:szCs w:val="22"/>
          <w:shd w:val="clear" w:color="auto" w:fill="FFFF99"/>
          <w:rtl/>
        </w:rPr>
        <w:tab/>
        <w:t xml:space="preserve">"עוסק פטור"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שמחזור העסקאות שלו שלו בכל עסקיו אינו עולה על </w:t>
      </w:r>
      <w:r w:rsidR="008C5133" w:rsidRPr="001E63D5">
        <w:rPr>
          <w:rStyle w:val="default"/>
          <w:rFonts w:cs="FrankRuehl" w:hint="cs"/>
          <w:strike/>
          <w:vanish/>
          <w:sz w:val="22"/>
          <w:szCs w:val="22"/>
          <w:shd w:val="clear" w:color="auto" w:fill="FFFF99"/>
          <w:rtl/>
        </w:rPr>
        <w:t>100,</w:t>
      </w:r>
      <w:r w:rsidR="007A43BE" w:rsidRPr="001E63D5">
        <w:rPr>
          <w:rStyle w:val="default"/>
          <w:rFonts w:cs="FrankRuehl" w:hint="cs"/>
          <w:strike/>
          <w:vanish/>
          <w:sz w:val="22"/>
          <w:szCs w:val="22"/>
          <w:shd w:val="clear" w:color="auto" w:fill="FFFF99"/>
          <w:rtl/>
        </w:rPr>
        <w:t>491</w:t>
      </w:r>
      <w:r w:rsidRPr="001E63D5">
        <w:rPr>
          <w:rStyle w:val="default"/>
          <w:rFonts w:cs="FrankRuehl" w:hint="cs"/>
          <w:vanish/>
          <w:sz w:val="22"/>
          <w:szCs w:val="22"/>
          <w:shd w:val="clear" w:color="auto" w:fill="FFFF99"/>
          <w:rtl/>
        </w:rPr>
        <w:t xml:space="preserve"> </w:t>
      </w:r>
      <w:r w:rsidR="007A43BE" w:rsidRPr="001E63D5">
        <w:rPr>
          <w:rStyle w:val="default"/>
          <w:rFonts w:cs="FrankRuehl" w:hint="cs"/>
          <w:vanish/>
          <w:sz w:val="22"/>
          <w:szCs w:val="22"/>
          <w:u w:val="single"/>
          <w:shd w:val="clear" w:color="auto" w:fill="FFFF99"/>
          <w:rtl/>
        </w:rPr>
        <w:t>120,000</w:t>
      </w:r>
      <w:r w:rsidRPr="001E63D5">
        <w:rPr>
          <w:rStyle w:val="default"/>
          <w:rFonts w:cs="FrankRuehl" w:hint="cs"/>
          <w:vanish/>
          <w:sz w:val="22"/>
          <w:szCs w:val="22"/>
          <w:shd w:val="clear" w:color="auto" w:fill="FFFF99"/>
          <w:rtl/>
        </w:rPr>
        <w:t xml:space="preserve"> שקלים חדשים לשנה או על סכום גבוה יותר שקבע שר האוצר;</w:t>
      </w:r>
      <w:bookmarkEnd w:id="22"/>
    </w:p>
    <w:p w:rsidR="00C040AF" w:rsidRDefault="00C040AF" w:rsidP="00576FE0">
      <w:pPr>
        <w:pStyle w:val="P00"/>
        <w:spacing w:before="72"/>
        <w:ind w:left="0" w:right="1134"/>
        <w:rPr>
          <w:rStyle w:val="default"/>
          <w:rFonts w:cs="FrankRuehl" w:hint="cs"/>
          <w:rtl/>
        </w:rPr>
      </w:pPr>
    </w:p>
    <w:p w:rsidR="00B91D43" w:rsidRDefault="00B91D43">
      <w:pPr>
        <w:pStyle w:val="P00"/>
        <w:spacing w:before="72"/>
        <w:ind w:left="0" w:right="1134"/>
        <w:rPr>
          <w:rStyle w:val="default"/>
          <w:rFonts w:cs="FrankRuehl"/>
          <w:rtl/>
        </w:rPr>
      </w:pPr>
      <w:r>
        <w:rPr>
          <w:rFonts w:cs="FrankRuehl"/>
          <w:rtl/>
          <w:lang w:val="he-IL"/>
        </w:rPr>
        <w:pict>
          <v:shape id="_x0000_s2626" type="#_x0000_t202" style="position:absolute;left:0;text-align:left;margin-left:470.25pt;margin-top:7.1pt;width:1in;height:33.6pt;z-index:251777024" filled="f" stroked="f">
            <v:textbox inset="1mm,0,1mm,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shape>
        </w:pict>
      </w:r>
      <w:r>
        <w:rPr>
          <w:rFonts w:cs="FrankRuehl"/>
          <w:sz w:val="26"/>
          <w:rtl/>
        </w:rPr>
        <w:tab/>
      </w:r>
      <w:r>
        <w:rPr>
          <w:rStyle w:val="default"/>
          <w:rFonts w:cs="FrankRuehl"/>
          <w:rtl/>
        </w:rPr>
        <w:t>"</w:t>
      </w:r>
      <w:r>
        <w:rPr>
          <w:rStyle w:val="default"/>
          <w:rFonts w:cs="FrankRuehl" w:hint="cs"/>
          <w:rtl/>
        </w:rPr>
        <w:t>ע</w:t>
      </w:r>
      <w:r>
        <w:rPr>
          <w:rStyle w:val="default"/>
          <w:rFonts w:cs="FrankRuehl"/>
          <w:rtl/>
        </w:rPr>
        <w:t>ס</w:t>
      </w:r>
      <w:r>
        <w:rPr>
          <w:rStyle w:val="default"/>
          <w:rFonts w:cs="FrankRuehl" w:hint="cs"/>
          <w:rtl/>
        </w:rPr>
        <w:t xml:space="preserve">קה" </w:t>
      </w:r>
      <w:r w:rsidR="00840563">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ל אחת מאלה: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נכס או מתן שירות בידי עוסק במהלך עסקו, לרבות מכירת ציוד;</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נכס אשר נוכה מס התשומות שהוטל על מכירתו למוכר או על יבואו בידי המוכר;</w:t>
      </w:r>
    </w:p>
    <w:p w:rsidR="00B91D43" w:rsidRDefault="00B91D43">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קת אקראי.</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3" w:name="Rov206"/>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702124">
      <w:pPr>
        <w:pStyle w:val="P00"/>
        <w:spacing w:before="0"/>
        <w:ind w:left="0" w:right="1134"/>
        <w:rPr>
          <w:rStyle w:val="default"/>
          <w:rFonts w:cs="FrankRuehl" w:hint="cs"/>
          <w:vanish/>
          <w:shd w:val="clear" w:color="auto" w:fill="FFFF99"/>
          <w:rtl/>
        </w:rPr>
      </w:pPr>
      <w:hyperlink r:id="rId70"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702124" w:rsidRPr="001E63D5">
        <w:rPr>
          <w:rStyle w:val="default"/>
          <w:rFonts w:cs="FrankRuehl" w:hint="cs"/>
          <w:vanish/>
          <w:sz w:val="20"/>
          <w:szCs w:val="20"/>
          <w:shd w:val="clear" w:color="auto" w:fill="FFFF99"/>
          <w:rtl/>
        </w:rPr>
        <w:t>52 (</w:t>
      </w:r>
      <w:hyperlink r:id="rId71" w:history="1">
        <w:r w:rsidR="00702124" w:rsidRPr="001E63D5">
          <w:rPr>
            <w:rStyle w:val="Hyperlink"/>
            <w:rFonts w:cs="FrankRuehl"/>
            <w:vanish/>
            <w:szCs w:val="20"/>
            <w:shd w:val="clear" w:color="auto" w:fill="FFFF99"/>
            <w:rtl/>
          </w:rPr>
          <w:t>ה</w:t>
        </w:r>
        <w:r w:rsidR="00702124" w:rsidRPr="001E63D5">
          <w:rPr>
            <w:rStyle w:val="Hyperlink"/>
            <w:rFonts w:cs="FrankRuehl" w:hint="cs"/>
            <w:vanish/>
            <w:szCs w:val="20"/>
            <w:shd w:val="clear" w:color="auto" w:fill="FFFF99"/>
            <w:rtl/>
          </w:rPr>
          <w:t>"</w:t>
        </w:r>
        <w:r w:rsidR="00702124" w:rsidRPr="001E63D5">
          <w:rPr>
            <w:rStyle w:val="Hyperlink"/>
            <w:rFonts w:cs="FrankRuehl"/>
            <w:vanish/>
            <w:szCs w:val="20"/>
            <w:shd w:val="clear" w:color="auto" w:fill="FFFF99"/>
            <w:rtl/>
          </w:rPr>
          <w:t>ח</w:t>
        </w:r>
        <w:r w:rsidR="00702124" w:rsidRPr="001E63D5">
          <w:rPr>
            <w:rStyle w:val="Hyperlink"/>
            <w:rFonts w:cs="FrankRuehl" w:hint="cs"/>
            <w:vanish/>
            <w:szCs w:val="20"/>
            <w:shd w:val="clear" w:color="auto" w:fill="FFFF99"/>
            <w:rtl/>
          </w:rPr>
          <w:t xml:space="preserve"> 1332</w:t>
        </w:r>
      </w:hyperlink>
      <w:r w:rsidR="00702124"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הגדרת "עסקה"</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ע</w:t>
      </w:r>
      <w:r w:rsidRPr="001E63D5">
        <w:rPr>
          <w:rStyle w:val="default"/>
          <w:rFonts w:cs="FrankRuehl"/>
          <w:strike/>
          <w:vanish/>
          <w:sz w:val="22"/>
          <w:szCs w:val="22"/>
          <w:shd w:val="clear" w:color="auto" w:fill="FFFF99"/>
          <w:rtl/>
        </w:rPr>
        <w:t>ס</w:t>
      </w:r>
      <w:r w:rsidRPr="001E63D5">
        <w:rPr>
          <w:rStyle w:val="default"/>
          <w:rFonts w:cs="FrankRuehl" w:hint="cs"/>
          <w:strike/>
          <w:vanish/>
          <w:sz w:val="22"/>
          <w:szCs w:val="22"/>
          <w:shd w:val="clear" w:color="auto" w:fill="FFFF99"/>
          <w:rtl/>
        </w:rPr>
        <w:t xml:space="preserve">קה"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מכירת נכס או מתן שירות בידי עוסק במהלך עסקיו, לרבות מכירת נכס המשמש לעוסק בעסקיו אך אין מכירתו מעיסוק העוסק, וכן מכירת נכס או מתן שירות באקראי כשהמכירה או השירות בעלי אופי מסחרי;</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480AAA">
      <w:pPr>
        <w:pStyle w:val="P00"/>
        <w:spacing w:before="0"/>
        <w:ind w:left="0" w:right="1134"/>
        <w:rPr>
          <w:rStyle w:val="default"/>
          <w:rFonts w:cs="FrankRuehl" w:hint="cs"/>
          <w:vanish/>
          <w:sz w:val="22"/>
          <w:szCs w:val="22"/>
          <w:shd w:val="clear" w:color="auto" w:fill="FFFF99"/>
          <w:rtl/>
        </w:rPr>
      </w:pPr>
      <w:hyperlink r:id="rId7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80AAA" w:rsidRPr="001E63D5">
        <w:rPr>
          <w:rStyle w:val="default"/>
          <w:rFonts w:cs="FrankRuehl" w:hint="cs"/>
          <w:vanish/>
          <w:sz w:val="20"/>
          <w:szCs w:val="20"/>
          <w:shd w:val="clear" w:color="auto" w:fill="FFFF99"/>
          <w:rtl/>
        </w:rPr>
        <w:t>264</w:t>
      </w:r>
      <w:r w:rsidR="00480AAA" w:rsidRPr="001E63D5">
        <w:rPr>
          <w:rFonts w:cs="FrankRuehl" w:hint="cs"/>
          <w:vanish/>
          <w:szCs w:val="20"/>
          <w:shd w:val="clear" w:color="auto" w:fill="FFFF99"/>
          <w:rtl/>
        </w:rPr>
        <w:t xml:space="preserve"> (</w:t>
      </w:r>
      <w:hyperlink r:id="rId73" w:history="1">
        <w:r w:rsidR="00480AAA" w:rsidRPr="001E63D5">
          <w:rPr>
            <w:rStyle w:val="Hyperlink"/>
            <w:rFonts w:cs="FrankRuehl" w:hint="cs"/>
            <w:vanish/>
            <w:szCs w:val="20"/>
            <w:shd w:val="clear" w:color="auto" w:fill="FFFF99"/>
            <w:rtl/>
          </w:rPr>
          <w:t>ה"ח 1767</w:t>
        </w:r>
      </w:hyperlink>
      <w:r w:rsidR="00480AAA" w:rsidRPr="001E63D5">
        <w:rPr>
          <w:rFonts w:cs="FrankRuehl" w:hint="cs"/>
          <w:vanish/>
          <w:szCs w:val="20"/>
          <w:shd w:val="clear" w:color="auto" w:fill="FFFF99"/>
          <w:rtl/>
        </w:rPr>
        <w:t>)</w:t>
      </w:r>
    </w:p>
    <w:p w:rsidR="00B91D43" w:rsidRPr="001E63D5" w:rsidRDefault="000318D2" w:rsidP="000318D2">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r>
      <w:r w:rsidR="00B91D43" w:rsidRPr="001E63D5">
        <w:rPr>
          <w:rStyle w:val="default"/>
          <w:rFonts w:cs="FrankRuehl"/>
          <w:vanish/>
          <w:sz w:val="22"/>
          <w:szCs w:val="22"/>
          <w:shd w:val="clear" w:color="auto" w:fill="FFFF99"/>
          <w:rtl/>
        </w:rPr>
        <w:t>"</w:t>
      </w:r>
      <w:r w:rsidR="00B91D43" w:rsidRPr="001E63D5">
        <w:rPr>
          <w:rStyle w:val="default"/>
          <w:rFonts w:cs="FrankRuehl" w:hint="cs"/>
          <w:vanish/>
          <w:sz w:val="22"/>
          <w:szCs w:val="22"/>
          <w:shd w:val="clear" w:color="auto" w:fill="FFFF99"/>
          <w:rtl/>
        </w:rPr>
        <w:t>ע</w:t>
      </w:r>
      <w:r w:rsidR="00B91D43" w:rsidRPr="001E63D5">
        <w:rPr>
          <w:rStyle w:val="default"/>
          <w:rFonts w:cs="FrankRuehl"/>
          <w:vanish/>
          <w:sz w:val="22"/>
          <w:szCs w:val="22"/>
          <w:shd w:val="clear" w:color="auto" w:fill="FFFF99"/>
          <w:rtl/>
        </w:rPr>
        <w:t>ס</w:t>
      </w:r>
      <w:r w:rsidR="00B91D43" w:rsidRPr="001E63D5">
        <w:rPr>
          <w:rStyle w:val="default"/>
          <w:rFonts w:cs="FrankRuehl" w:hint="cs"/>
          <w:vanish/>
          <w:sz w:val="22"/>
          <w:szCs w:val="22"/>
          <w:shd w:val="clear" w:color="auto" w:fill="FFFF99"/>
          <w:rtl/>
        </w:rPr>
        <w:t xml:space="preserve">קה" - </w:t>
      </w:r>
      <w:r w:rsidR="00B91D43" w:rsidRPr="001E63D5">
        <w:rPr>
          <w:rStyle w:val="default"/>
          <w:rFonts w:cs="FrankRuehl"/>
          <w:vanish/>
          <w:sz w:val="22"/>
          <w:szCs w:val="22"/>
          <w:shd w:val="clear" w:color="auto" w:fill="FFFF99"/>
          <w:rtl/>
        </w:rPr>
        <w:t>כ</w:t>
      </w:r>
      <w:r w:rsidR="00B91D43" w:rsidRPr="001E63D5">
        <w:rPr>
          <w:rStyle w:val="default"/>
          <w:rFonts w:cs="FrankRuehl" w:hint="cs"/>
          <w:vanish/>
          <w:sz w:val="22"/>
          <w:szCs w:val="22"/>
          <w:shd w:val="clear" w:color="auto" w:fill="FFFF99"/>
          <w:rtl/>
        </w:rPr>
        <w:t>ל אחת מאלה:</w:t>
      </w:r>
    </w:p>
    <w:p w:rsidR="00B91D43" w:rsidRPr="001E63D5" w:rsidRDefault="00B91D43">
      <w:pPr>
        <w:pStyle w:val="P22"/>
        <w:spacing w:before="0"/>
        <w:ind w:left="1021" w:right="1134"/>
        <w:rPr>
          <w:rStyle w:val="default"/>
          <w:rFonts w:cs="FrankRuehl" w:hint="cs"/>
          <w:vanish/>
          <w:sz w:val="22"/>
          <w:szCs w:val="22"/>
          <w:shd w:val="clear" w:color="auto" w:fill="FFFF99"/>
          <w:rtl/>
        </w:rPr>
      </w:pPr>
      <w:r w:rsidRPr="001E63D5">
        <w:rPr>
          <w:rStyle w:val="default"/>
          <w:rFonts w:cs="FrankRuehl"/>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מ</w:t>
      </w:r>
      <w:r w:rsidRPr="001E63D5">
        <w:rPr>
          <w:rStyle w:val="default"/>
          <w:rFonts w:cs="FrankRuehl"/>
          <w:strike/>
          <w:vanish/>
          <w:sz w:val="22"/>
          <w:szCs w:val="22"/>
          <w:shd w:val="clear" w:color="auto" w:fill="FFFF99"/>
          <w:rtl/>
        </w:rPr>
        <w:t>כ</w:t>
      </w:r>
      <w:r w:rsidRPr="001E63D5">
        <w:rPr>
          <w:rStyle w:val="default"/>
          <w:rFonts w:cs="FrankRuehl" w:hint="cs"/>
          <w:strike/>
          <w:vanish/>
          <w:sz w:val="22"/>
          <w:szCs w:val="22"/>
          <w:shd w:val="clear" w:color="auto" w:fill="FFFF99"/>
          <w:rtl/>
        </w:rPr>
        <w:t>ירת נכס או מתן שירות בידי עוסק במהלך עסקיו, לרבות מכירת נכס שנועד לשמש לעוסק בעסקיו ואין מכירתו מעיסוק העוסק</w:t>
      </w:r>
      <w:r w:rsidRPr="001E63D5">
        <w:rPr>
          <w:rStyle w:val="default"/>
          <w:rFonts w:cs="FrankRuehl" w:hint="cs"/>
          <w:vanish/>
          <w:sz w:val="22"/>
          <w:szCs w:val="22"/>
          <w:shd w:val="clear" w:color="auto" w:fill="FFFF99"/>
          <w:rtl/>
        </w:rPr>
        <w:t>;</w:t>
      </w:r>
    </w:p>
    <w:p w:rsidR="00B91D43" w:rsidRPr="001E63D5" w:rsidRDefault="00B91D43">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מכירת נכס או מתן שירות בידי עוסק במהלך עסקו, לרבות מכירת ציוד;</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ירת נכס אשר נוכה מס התשומות שהוטל על מכירתו למוכר או על יבואו בידי המוכר;</w:t>
      </w:r>
    </w:p>
    <w:p w:rsidR="00B91D43" w:rsidRPr="002042F2" w:rsidRDefault="00B91D43" w:rsidP="002042F2">
      <w:pPr>
        <w:pStyle w:val="P22"/>
        <w:spacing w:before="0"/>
        <w:ind w:left="1021" w:right="1134"/>
        <w:rPr>
          <w:rStyle w:val="default"/>
          <w:rFonts w:cs="FrankRuehl" w:hint="cs"/>
          <w:strike/>
          <w:sz w:val="2"/>
          <w:szCs w:val="2"/>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קת אקראי.</w:t>
      </w:r>
      <w:bookmarkEnd w:id="23"/>
    </w:p>
    <w:p w:rsidR="00B91D43" w:rsidRDefault="00B91D43">
      <w:pPr>
        <w:pStyle w:val="P00"/>
        <w:spacing w:before="72"/>
        <w:ind w:left="0" w:right="1134"/>
        <w:rPr>
          <w:rStyle w:val="default"/>
          <w:rFonts w:cs="FrankRuehl" w:hint="cs"/>
          <w:rtl/>
        </w:rPr>
      </w:pPr>
      <w:r>
        <w:rPr>
          <w:lang w:val="he-IL"/>
        </w:rPr>
        <w:pict>
          <v:rect id="_x0000_s2062" style="position:absolute;left:0;text-align:left;margin-left:464.5pt;margin-top:8.05pt;width:75.05pt;height:24pt;z-index:2514606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ע</w:t>
      </w:r>
      <w:r>
        <w:rPr>
          <w:rStyle w:val="default"/>
          <w:rFonts w:cs="FrankRuehl"/>
          <w:rtl/>
        </w:rPr>
        <w:t>ס</w:t>
      </w:r>
      <w:r>
        <w:rPr>
          <w:rStyle w:val="default"/>
          <w:rFonts w:cs="FrankRuehl" w:hint="cs"/>
          <w:rtl/>
        </w:rPr>
        <w:t xml:space="preserve">קת אקראי"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טובין או מתן שירות באקראי, כשהמכירה או השירות הם בעלי אופי מסחרי;</w:t>
      </w:r>
    </w:p>
    <w:p w:rsidR="00B91D43" w:rsidRDefault="00B91D43">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מקרקעין לעוסק בידי אדם שאין עיסוקו במכירת מקרקעין, וכן מכירת מקרקעין בידי אדם כאמור, למעט מכירת דירת מגורים, למלכ"ר או למוסד כ</w:t>
      </w:r>
      <w:r>
        <w:rPr>
          <w:rStyle w:val="default"/>
          <w:rFonts w:cs="FrankRuehl"/>
          <w:rtl/>
        </w:rPr>
        <w:t>ס</w:t>
      </w:r>
      <w:r>
        <w:rPr>
          <w:rStyle w:val="default"/>
          <w:rFonts w:cs="FrankRuehl" w:hint="cs"/>
          <w:rtl/>
        </w:rPr>
        <w:t>פי;</w:t>
      </w:r>
    </w:p>
    <w:p w:rsidR="002A002F" w:rsidRDefault="002A002F">
      <w:pPr>
        <w:pStyle w:val="P22"/>
        <w:spacing w:before="72"/>
        <w:ind w:left="1021" w:right="1134"/>
        <w:rPr>
          <w:rStyle w:val="default"/>
          <w:rFonts w:cs="FrankRuehl" w:hint="cs"/>
          <w:rtl/>
        </w:rPr>
      </w:pPr>
      <w:r>
        <w:rPr>
          <w:rFonts w:cs="FrankRuehl" w:hint="cs"/>
          <w:sz w:val="26"/>
          <w:rtl/>
          <w:lang w:eastAsia="en-US"/>
        </w:rPr>
        <w:pict>
          <v:shape id="_x0000_s2688" type="#_x0000_t202" style="position:absolute;left:0;text-align:left;margin-left:470.25pt;margin-top:7.1pt;width:1in;height:22.4pt;z-index:251805696" filled="f" stroked="f">
            <v:textbox inset="1mm,0,1mm,0">
              <w:txbxContent>
                <w:p w:rsidR="004C51DD" w:rsidRDefault="004C51DD" w:rsidP="002A002F">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40) תשע"א-2011</w:t>
                  </w:r>
                </w:p>
              </w:txbxContent>
            </v:textbox>
            <w10:anchorlock/>
          </v:shape>
        </w:pict>
      </w:r>
      <w:r>
        <w:rPr>
          <w:rStyle w:val="default"/>
          <w:rFonts w:cs="FrankRuehl" w:hint="cs"/>
          <w:rtl/>
        </w:rPr>
        <w:t>(3)</w:t>
      </w:r>
      <w:r>
        <w:rPr>
          <w:rStyle w:val="default"/>
          <w:rFonts w:cs="FrankRuehl" w:hint="cs"/>
          <w:rtl/>
        </w:rPr>
        <w:tab/>
        <w:t xml:space="preserve">מכירת זכות במקרקעין לקבוצת רכישה בידי אדם שאין עיסוקו במכירת מקרקעין; לעניין זה, "זכות במקרקעין" ו"קבוצת רכישה" </w:t>
      </w:r>
      <w:r>
        <w:rPr>
          <w:rStyle w:val="default"/>
          <w:rFonts w:cs="FrankRuehl"/>
          <w:rtl/>
        </w:rPr>
        <w:t>–</w:t>
      </w:r>
      <w:r>
        <w:rPr>
          <w:rStyle w:val="default"/>
          <w:rFonts w:cs="FrankRuehl" w:hint="cs"/>
          <w:rtl/>
        </w:rPr>
        <w:t xml:space="preserve"> כהגדרתן בחוק מיסוי מקרקעין (שבח ורכישה), התשכ"ג-1963;</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4" w:name="Rov369"/>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3113A9">
      <w:pPr>
        <w:pStyle w:val="P00"/>
        <w:spacing w:before="0"/>
        <w:ind w:left="0" w:right="1134"/>
        <w:rPr>
          <w:rStyle w:val="default"/>
          <w:rFonts w:cs="FrankRuehl" w:hint="cs"/>
          <w:vanish/>
          <w:shd w:val="clear" w:color="auto" w:fill="FFFF99"/>
          <w:rtl/>
        </w:rPr>
      </w:pPr>
      <w:hyperlink r:id="rId7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3113A9" w:rsidRPr="001E63D5">
        <w:rPr>
          <w:rStyle w:val="default"/>
          <w:rFonts w:cs="FrankRuehl" w:hint="cs"/>
          <w:vanish/>
          <w:sz w:val="20"/>
          <w:szCs w:val="20"/>
          <w:shd w:val="clear" w:color="auto" w:fill="FFFF99"/>
          <w:rtl/>
        </w:rPr>
        <w:t>52 (</w:t>
      </w:r>
      <w:hyperlink r:id="rId75" w:history="1">
        <w:r w:rsidR="003113A9" w:rsidRPr="001E63D5">
          <w:rPr>
            <w:rStyle w:val="Hyperlink"/>
            <w:rFonts w:cs="FrankRuehl"/>
            <w:vanish/>
            <w:szCs w:val="20"/>
            <w:shd w:val="clear" w:color="auto" w:fill="FFFF99"/>
            <w:rtl/>
          </w:rPr>
          <w:t>ה</w:t>
        </w:r>
        <w:r w:rsidR="003113A9" w:rsidRPr="001E63D5">
          <w:rPr>
            <w:rStyle w:val="Hyperlink"/>
            <w:rFonts w:cs="FrankRuehl" w:hint="cs"/>
            <w:vanish/>
            <w:szCs w:val="20"/>
            <w:shd w:val="clear" w:color="auto" w:fill="FFFF99"/>
            <w:rtl/>
          </w:rPr>
          <w:t>"</w:t>
        </w:r>
        <w:r w:rsidR="003113A9" w:rsidRPr="001E63D5">
          <w:rPr>
            <w:rStyle w:val="Hyperlink"/>
            <w:rFonts w:cs="FrankRuehl"/>
            <w:vanish/>
            <w:szCs w:val="20"/>
            <w:shd w:val="clear" w:color="auto" w:fill="FFFF99"/>
            <w:rtl/>
          </w:rPr>
          <w:t>ח</w:t>
        </w:r>
        <w:r w:rsidR="003113A9" w:rsidRPr="001E63D5">
          <w:rPr>
            <w:rStyle w:val="Hyperlink"/>
            <w:rFonts w:cs="FrankRuehl" w:hint="cs"/>
            <w:vanish/>
            <w:szCs w:val="20"/>
            <w:shd w:val="clear" w:color="auto" w:fill="FFFF99"/>
            <w:rtl/>
          </w:rPr>
          <w:t xml:space="preserve"> 1332</w:t>
        </w:r>
      </w:hyperlink>
      <w:r w:rsidR="003113A9" w:rsidRPr="001E63D5">
        <w:rPr>
          <w:rStyle w:val="default"/>
          <w:rFonts w:cs="FrankRuehl" w:hint="cs"/>
          <w:vanish/>
          <w:sz w:val="20"/>
          <w:szCs w:val="20"/>
          <w:shd w:val="clear" w:color="auto" w:fill="FFFF99"/>
          <w:rtl/>
        </w:rPr>
        <w:t>)</w:t>
      </w:r>
    </w:p>
    <w:p w:rsidR="00B91D43" w:rsidRPr="001E63D5" w:rsidRDefault="00B91D43" w:rsidP="002042F2">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הוספת הגדרת "עסקת אקראי"</w:t>
      </w:r>
    </w:p>
    <w:p w:rsidR="002A002F" w:rsidRPr="001E63D5" w:rsidRDefault="002A002F" w:rsidP="002A002F">
      <w:pPr>
        <w:pStyle w:val="P00"/>
        <w:spacing w:before="0"/>
        <w:ind w:left="0" w:right="1134"/>
        <w:rPr>
          <w:rStyle w:val="default"/>
          <w:rFonts w:cs="FrankRuehl" w:hint="cs"/>
          <w:vanish/>
          <w:sz w:val="20"/>
          <w:szCs w:val="20"/>
          <w:shd w:val="clear" w:color="auto" w:fill="FFFF99"/>
          <w:rtl/>
        </w:rPr>
      </w:pPr>
    </w:p>
    <w:p w:rsidR="002A002F" w:rsidRPr="001E63D5" w:rsidRDefault="002A002F" w:rsidP="002A002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1.1.2011</w:t>
      </w:r>
    </w:p>
    <w:p w:rsidR="002A002F" w:rsidRPr="001E63D5" w:rsidRDefault="002A002F" w:rsidP="002A002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40</w:t>
      </w:r>
    </w:p>
    <w:p w:rsidR="002A002F" w:rsidRPr="001E63D5" w:rsidRDefault="002A002F" w:rsidP="002A002F">
      <w:pPr>
        <w:pStyle w:val="P00"/>
        <w:spacing w:before="0"/>
        <w:ind w:left="0" w:right="1134"/>
        <w:rPr>
          <w:rStyle w:val="default"/>
          <w:rFonts w:cs="FrankRuehl" w:hint="cs"/>
          <w:vanish/>
          <w:sz w:val="20"/>
          <w:szCs w:val="20"/>
          <w:shd w:val="clear" w:color="auto" w:fill="FFFF99"/>
          <w:rtl/>
        </w:rPr>
      </w:pPr>
      <w:hyperlink r:id="rId76" w:history="1">
        <w:r w:rsidRPr="001E63D5">
          <w:rPr>
            <w:rStyle w:val="Hyperlink"/>
            <w:rFonts w:cs="FrankRuehl" w:hint="cs"/>
            <w:vanish/>
            <w:szCs w:val="20"/>
            <w:shd w:val="clear" w:color="auto" w:fill="FFFF99"/>
            <w:rtl/>
          </w:rPr>
          <w:t>ס"ח תשע"א מס' 2271</w:t>
        </w:r>
      </w:hyperlink>
      <w:r w:rsidRPr="001E63D5">
        <w:rPr>
          <w:rStyle w:val="default"/>
          <w:rFonts w:cs="FrankRuehl" w:hint="cs"/>
          <w:vanish/>
          <w:sz w:val="20"/>
          <w:szCs w:val="20"/>
          <w:shd w:val="clear" w:color="auto" w:fill="FFFF99"/>
          <w:rtl/>
        </w:rPr>
        <w:t xml:space="preserve"> מיום 6.1.2011 עמ' 163 (</w:t>
      </w:r>
      <w:hyperlink r:id="rId77" w:history="1">
        <w:r w:rsidRPr="001E63D5">
          <w:rPr>
            <w:rStyle w:val="Hyperlink"/>
            <w:rFonts w:cs="FrankRuehl" w:hint="cs"/>
            <w:vanish/>
            <w:szCs w:val="20"/>
            <w:shd w:val="clear" w:color="auto" w:fill="FFFF99"/>
            <w:rtl/>
          </w:rPr>
          <w:t>ה"ח 541</w:t>
        </w:r>
      </w:hyperlink>
      <w:r w:rsidRPr="001E63D5">
        <w:rPr>
          <w:rStyle w:val="default"/>
          <w:rFonts w:cs="FrankRuehl" w:hint="cs"/>
          <w:vanish/>
          <w:sz w:val="20"/>
          <w:szCs w:val="20"/>
          <w:shd w:val="clear" w:color="auto" w:fill="FFFF99"/>
          <w:rtl/>
        </w:rPr>
        <w:t>)</w:t>
      </w:r>
    </w:p>
    <w:p w:rsidR="002A002F" w:rsidRPr="002A002F" w:rsidRDefault="002A002F" w:rsidP="002A002F">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 w:val="20"/>
          <w:szCs w:val="20"/>
          <w:shd w:val="clear" w:color="auto" w:fill="FFFF99"/>
          <w:rtl/>
        </w:rPr>
        <w:t>הוספת פסקה (3) בהגדרת "עסקת אקראי"</w:t>
      </w:r>
      <w:bookmarkEnd w:id="24"/>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w:t>
      </w:r>
      <w:r>
        <w:rPr>
          <w:rStyle w:val="default"/>
          <w:rFonts w:cs="FrankRuehl"/>
          <w:rtl/>
        </w:rPr>
        <w:t>ס</w:t>
      </w:r>
      <w:r>
        <w:rPr>
          <w:rStyle w:val="default"/>
          <w:rFonts w:cs="FrankRuehl" w:hint="cs"/>
          <w:rtl/>
        </w:rPr>
        <w:t xml:space="preserve">ק" </w:t>
      </w:r>
      <w:r w:rsidR="00840563">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מקצוע ומשלח-יד;</w:t>
      </w:r>
    </w:p>
    <w:p w:rsidR="00B91D43" w:rsidRDefault="00B91D43">
      <w:pPr>
        <w:pStyle w:val="P00"/>
        <w:spacing w:before="72"/>
        <w:ind w:left="0" w:right="1134"/>
        <w:rPr>
          <w:rStyle w:val="default"/>
          <w:rFonts w:cs="FrankRuehl" w:hint="cs"/>
          <w:rtl/>
        </w:rPr>
      </w:pPr>
      <w:r>
        <w:rPr>
          <w:lang w:val="he-IL"/>
        </w:rPr>
        <w:pict>
          <v:rect id="_x0000_s2063" style="position:absolute;left:0;text-align:left;margin-left:464.5pt;margin-top:8.05pt;width:75.05pt;height:24pt;z-index:25146163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צ</w:t>
      </w:r>
      <w:r>
        <w:rPr>
          <w:rStyle w:val="default"/>
          <w:rFonts w:cs="FrankRuehl"/>
          <w:rtl/>
        </w:rPr>
        <w:t>י</w:t>
      </w:r>
      <w:r>
        <w:rPr>
          <w:rStyle w:val="default"/>
          <w:rFonts w:cs="FrankRuehl" w:hint="cs"/>
          <w:rtl/>
        </w:rPr>
        <w:t xml:space="preserve">וד" </w:t>
      </w:r>
      <w:r w:rsidR="00840563">
        <w:rPr>
          <w:rStyle w:val="default"/>
          <w:rFonts w:cs="FrankRuehl"/>
          <w:rtl/>
        </w:rPr>
        <w:t>–</w:t>
      </w:r>
      <w:r>
        <w:rPr>
          <w:rStyle w:val="default"/>
          <w:rFonts w:cs="FrankRuehl" w:hint="cs"/>
          <w:rtl/>
        </w:rPr>
        <w:t xml:space="preserve"> </w:t>
      </w:r>
      <w:r>
        <w:rPr>
          <w:rStyle w:val="default"/>
          <w:rFonts w:cs="FrankRuehl"/>
          <w:rtl/>
        </w:rPr>
        <w:t>נ</w:t>
      </w:r>
      <w:r>
        <w:rPr>
          <w:rStyle w:val="default"/>
          <w:rFonts w:cs="FrankRuehl" w:hint="cs"/>
          <w:rtl/>
        </w:rPr>
        <w:t>כס ששימש, משמש או נועד לשמש, לעוסק בעסקיו, ואין מכירתו מעיסוק העוסק;</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5" w:name="Rov360"/>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674A10">
      <w:pPr>
        <w:pStyle w:val="P00"/>
        <w:spacing w:before="0"/>
        <w:ind w:left="0" w:right="1134"/>
        <w:rPr>
          <w:rStyle w:val="default"/>
          <w:rFonts w:cs="FrankRuehl" w:hint="cs"/>
          <w:vanish/>
          <w:sz w:val="22"/>
          <w:szCs w:val="22"/>
          <w:shd w:val="clear" w:color="auto" w:fill="FFFF99"/>
          <w:rtl/>
        </w:rPr>
      </w:pPr>
      <w:hyperlink r:id="rId78"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674A10" w:rsidRPr="001E63D5">
        <w:rPr>
          <w:rStyle w:val="default"/>
          <w:rFonts w:cs="FrankRuehl" w:hint="cs"/>
          <w:vanish/>
          <w:sz w:val="20"/>
          <w:szCs w:val="20"/>
          <w:shd w:val="clear" w:color="auto" w:fill="FFFF99"/>
          <w:rtl/>
        </w:rPr>
        <w:t>264</w:t>
      </w:r>
      <w:r w:rsidR="00674A10" w:rsidRPr="001E63D5">
        <w:rPr>
          <w:rFonts w:cs="FrankRuehl" w:hint="cs"/>
          <w:vanish/>
          <w:szCs w:val="20"/>
          <w:shd w:val="clear" w:color="auto" w:fill="FFFF99"/>
          <w:rtl/>
        </w:rPr>
        <w:t xml:space="preserve"> (</w:t>
      </w:r>
      <w:hyperlink r:id="rId79" w:history="1">
        <w:r w:rsidR="00674A10" w:rsidRPr="001E63D5">
          <w:rPr>
            <w:rStyle w:val="Hyperlink"/>
            <w:rFonts w:cs="FrankRuehl" w:hint="cs"/>
            <w:vanish/>
            <w:szCs w:val="20"/>
            <w:shd w:val="clear" w:color="auto" w:fill="FFFF99"/>
            <w:rtl/>
          </w:rPr>
          <w:t>ה"ח 1767</w:t>
        </w:r>
      </w:hyperlink>
      <w:r w:rsidR="00674A10" w:rsidRPr="001E63D5">
        <w:rPr>
          <w:rFonts w:cs="FrankRuehl" w:hint="cs"/>
          <w:vanish/>
          <w:szCs w:val="20"/>
          <w:shd w:val="clear" w:color="auto" w:fill="FFFF99"/>
          <w:rtl/>
        </w:rPr>
        <w:t>)</w:t>
      </w:r>
    </w:p>
    <w:p w:rsidR="00B91D43" w:rsidRPr="00081747" w:rsidRDefault="00B91D43" w:rsidP="00081747">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הגדרת "ציוד"</w:t>
      </w:r>
      <w:bookmarkEnd w:id="25"/>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w:t>
      </w:r>
      <w:r>
        <w:rPr>
          <w:rStyle w:val="default"/>
          <w:rFonts w:cs="FrankRuehl"/>
          <w:rtl/>
        </w:rPr>
        <w:t>ו</w:t>
      </w:r>
      <w:r>
        <w:rPr>
          <w:rStyle w:val="default"/>
          <w:rFonts w:cs="FrankRuehl" w:hint="cs"/>
          <w:rtl/>
        </w:rPr>
        <w:t xml:space="preserve">נה" </w:t>
      </w:r>
      <w:r w:rsidR="00840563">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מקבל שירות;</w:t>
      </w:r>
    </w:p>
    <w:p w:rsidR="00B91D43" w:rsidRDefault="00B91D43" w:rsidP="00E0391D">
      <w:pPr>
        <w:pStyle w:val="P00"/>
        <w:spacing w:before="72"/>
        <w:ind w:left="0" w:right="1134"/>
        <w:rPr>
          <w:rFonts w:cs="FrankRuehl" w:hint="cs"/>
          <w:sz w:val="26"/>
          <w:rtl/>
        </w:rPr>
      </w:pPr>
      <w:r>
        <w:rPr>
          <w:lang w:val="he-IL"/>
        </w:rPr>
        <w:pict>
          <v:rect id="_x0000_s2064" style="position:absolute;left:0;text-align:left;margin-left:464.5pt;margin-top:8.05pt;width:75.05pt;height:50.2pt;z-index:251462656"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10) </w:t>
                  </w:r>
                  <w:r>
                    <w:rPr>
                      <w:rFonts w:cs="Miriam"/>
                      <w:sz w:val="18"/>
                      <w:szCs w:val="18"/>
                      <w:rtl/>
                    </w:rPr>
                    <w:t>תשנ</w:t>
                  </w:r>
                  <w:r>
                    <w:rPr>
                      <w:rFonts w:cs="Miriam" w:hint="cs"/>
                      <w:sz w:val="18"/>
                      <w:szCs w:val="18"/>
                      <w:rtl/>
                    </w:rPr>
                    <w:t>"ג-1993</w:t>
                  </w:r>
                </w:p>
                <w:p w:rsidR="004C51DD" w:rsidRDefault="004C51DD">
                  <w:pPr>
                    <w:pStyle w:val="3"/>
                    <w:rPr>
                      <w:rFonts w:hint="cs"/>
                      <w:rtl/>
                    </w:rPr>
                  </w:pPr>
                  <w:r>
                    <w:rPr>
                      <w:rFonts w:hint="cs"/>
                      <w:rtl/>
                    </w:rPr>
                    <w:t>(תיקון מס' 25) תשס"ב-2002</w:t>
                  </w:r>
                </w:p>
                <w:p w:rsidR="004C51DD" w:rsidRDefault="004C51DD" w:rsidP="006467D0">
                  <w:pPr>
                    <w:pStyle w:val="3"/>
                    <w:rPr>
                      <w:noProof/>
                      <w:rtl/>
                    </w:rPr>
                  </w:pPr>
                  <w:r>
                    <w:rPr>
                      <w:rFonts w:hint="cs"/>
                      <w:rtl/>
                    </w:rPr>
                    <w:t>(תיקון מס' 34) תשס"ח-2008</w:t>
                  </w:r>
                </w:p>
              </w:txbxContent>
            </v:textbox>
            <w10:anchorlock/>
          </v:rect>
        </w:pict>
      </w:r>
      <w:r>
        <w:rPr>
          <w:rFonts w:cs="FrankRuehl"/>
          <w:sz w:val="26"/>
          <w:rtl/>
        </w:rPr>
        <w:tab/>
      </w:r>
      <w:r>
        <w:rPr>
          <w:rFonts w:cs="FrankRuehl" w:hint="cs"/>
          <w:sz w:val="26"/>
          <w:rtl/>
        </w:rPr>
        <w:t>"</w:t>
      </w:r>
      <w:r>
        <w:rPr>
          <w:rFonts w:cs="FrankRuehl"/>
          <w:sz w:val="26"/>
          <w:rtl/>
        </w:rPr>
        <w:t>ר</w:t>
      </w:r>
      <w:r>
        <w:rPr>
          <w:rFonts w:cs="FrankRuehl" w:hint="cs"/>
          <w:sz w:val="26"/>
          <w:rtl/>
        </w:rPr>
        <w:t xml:space="preserve">יווח" </w:t>
      </w:r>
      <w:r w:rsidR="00840563">
        <w:rPr>
          <w:rFonts w:cs="FrankRuehl"/>
          <w:sz w:val="26"/>
          <w:rtl/>
        </w:rPr>
        <w:t>–</w:t>
      </w:r>
      <w:r>
        <w:rPr>
          <w:rFonts w:cs="FrankRuehl" w:hint="cs"/>
          <w:sz w:val="26"/>
          <w:rtl/>
        </w:rPr>
        <w:t xml:space="preserve"> </w:t>
      </w:r>
      <w:r>
        <w:rPr>
          <w:rFonts w:cs="FrankRuehl"/>
          <w:sz w:val="26"/>
          <w:rtl/>
        </w:rPr>
        <w:t>ה</w:t>
      </w:r>
      <w:r>
        <w:rPr>
          <w:rFonts w:cs="FrankRuehl" w:hint="cs"/>
          <w:sz w:val="26"/>
          <w:rtl/>
        </w:rPr>
        <w:t>כנסה חייבת, כמשמעותה בפק</w:t>
      </w:r>
      <w:r>
        <w:rPr>
          <w:rFonts w:cs="FrankRuehl"/>
          <w:sz w:val="26"/>
          <w:rtl/>
        </w:rPr>
        <w:t>ו</w:t>
      </w:r>
      <w:r>
        <w:rPr>
          <w:rFonts w:cs="FrankRuehl" w:hint="cs"/>
          <w:sz w:val="26"/>
          <w:rtl/>
        </w:rPr>
        <w:t>ד</w:t>
      </w:r>
      <w:r>
        <w:rPr>
          <w:rFonts w:cs="FrankRuehl"/>
          <w:sz w:val="26"/>
          <w:rtl/>
        </w:rPr>
        <w:t>ת</w:t>
      </w:r>
      <w:r>
        <w:rPr>
          <w:rFonts w:cs="FrankRuehl" w:hint="cs"/>
          <w:sz w:val="26"/>
          <w:rtl/>
        </w:rPr>
        <w:t xml:space="preserve"> מס הכנסה, לפני קיזוז הפסדים משנות המס הקודמות לשנת המס שבה נתקבלה ההכנסה, ואחרי ניכוי המס על שכר על פי סעיף 4(ב), למעט הכנסה מדיבידנד שנתקבל ממוסד כספי ולמעט הכנסה שנוצרה עקב שינויי מבנה העומדים בתנאי חלק ה'2 לפקודת מס הכנסה, אך לרבות הכנסה מרבית א</w:t>
      </w:r>
      <w:r>
        <w:rPr>
          <w:rFonts w:cs="FrankRuehl"/>
          <w:sz w:val="26"/>
          <w:rtl/>
        </w:rPr>
        <w:t>ו</w:t>
      </w:r>
      <w:r>
        <w:rPr>
          <w:rFonts w:cs="FrankRuehl" w:hint="cs"/>
          <w:sz w:val="26"/>
          <w:rtl/>
        </w:rPr>
        <w:t xml:space="preserve"> מ</w:t>
      </w:r>
      <w:r>
        <w:rPr>
          <w:rFonts w:cs="FrankRuehl"/>
          <w:sz w:val="26"/>
          <w:rtl/>
        </w:rPr>
        <w:t>דיבי</w:t>
      </w:r>
      <w:r>
        <w:rPr>
          <w:rFonts w:cs="FrankRuehl" w:hint="cs"/>
          <w:sz w:val="26"/>
          <w:rtl/>
        </w:rPr>
        <w:t xml:space="preserve">דנד </w:t>
      </w:r>
      <w:r>
        <w:rPr>
          <w:rFonts w:cs="FrankRuehl"/>
          <w:sz w:val="26"/>
          <w:rtl/>
        </w:rPr>
        <w:t>א</w:t>
      </w:r>
      <w:r>
        <w:rPr>
          <w:rFonts w:cs="FrankRuehl" w:hint="cs"/>
          <w:sz w:val="26"/>
          <w:rtl/>
        </w:rPr>
        <w:t>ו ממכירה או פדיון של יחידה או מחלוקת רווחים לבעל יחידה</w:t>
      </w:r>
      <w:r>
        <w:rPr>
          <w:rFonts w:cs="FrankRuehl"/>
          <w:sz w:val="26"/>
          <w:rtl/>
        </w:rPr>
        <w:t xml:space="preserve"> </w:t>
      </w:r>
      <w:r>
        <w:rPr>
          <w:rFonts w:cs="FrankRuehl" w:hint="cs"/>
          <w:sz w:val="26"/>
          <w:rtl/>
        </w:rPr>
        <w:t xml:space="preserve">שלגביה ניתן פטור ממס הכנסה לפי כל דין. </w:t>
      </w:r>
      <w:r>
        <w:rPr>
          <w:rFonts w:cs="FrankRuehl"/>
          <w:sz w:val="26"/>
          <w:rtl/>
        </w:rPr>
        <w:t>ל</w:t>
      </w:r>
      <w:r>
        <w:rPr>
          <w:rFonts w:cs="FrankRuehl" w:hint="cs"/>
          <w:sz w:val="26"/>
          <w:rtl/>
        </w:rPr>
        <w:t xml:space="preserve">ענין זה, "יחידה" </w:t>
      </w:r>
      <w:r w:rsidR="00840563">
        <w:rPr>
          <w:rFonts w:cs="FrankRuehl"/>
          <w:sz w:val="26"/>
          <w:rtl/>
        </w:rPr>
        <w:t>–</w:t>
      </w:r>
      <w:r>
        <w:rPr>
          <w:rFonts w:cs="FrankRuehl" w:hint="cs"/>
          <w:sz w:val="26"/>
          <w:rtl/>
        </w:rPr>
        <w:t xml:space="preserve"> כמשמעותה בחוק השקעות משותפות בנאמנות, התשנ"ד-1994</w:t>
      </w:r>
      <w:r>
        <w:rPr>
          <w:rFonts w:cs="FrankRuehl"/>
          <w:sz w:val="26"/>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6" w:name="Rov388"/>
      <w:r w:rsidRPr="001E63D5">
        <w:rPr>
          <w:rStyle w:val="default"/>
          <w:rFonts w:cs="FrankRuehl" w:hint="cs"/>
          <w:vanish/>
          <w:color w:val="FF0000"/>
          <w:szCs w:val="20"/>
          <w:shd w:val="clear" w:color="auto" w:fill="FFFF99"/>
          <w:rtl/>
        </w:rPr>
        <w:t>מיום 27.8.1993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10</w:t>
      </w:r>
    </w:p>
    <w:p w:rsidR="00B91D43" w:rsidRPr="001E63D5" w:rsidRDefault="00B91D43" w:rsidP="00167DFF">
      <w:pPr>
        <w:pStyle w:val="P00"/>
        <w:spacing w:before="0"/>
        <w:ind w:left="0" w:right="1134"/>
        <w:rPr>
          <w:rStyle w:val="default"/>
          <w:rFonts w:cs="FrankRuehl" w:hint="cs"/>
          <w:vanish/>
          <w:sz w:val="20"/>
          <w:szCs w:val="20"/>
          <w:shd w:val="clear" w:color="auto" w:fill="FFFF99"/>
          <w:rtl/>
        </w:rPr>
      </w:pPr>
      <w:hyperlink r:id="rId80" w:history="1">
        <w:r w:rsidRPr="001E63D5">
          <w:rPr>
            <w:rStyle w:val="Hyperlink"/>
            <w:rFonts w:cs="FrankRuehl" w:hint="cs"/>
            <w:vanish/>
            <w:szCs w:val="20"/>
            <w:shd w:val="clear" w:color="auto" w:fill="FFFF99"/>
            <w:rtl/>
          </w:rPr>
          <w:t>ס"ח תשנ"ג מס' 1433</w:t>
        </w:r>
      </w:hyperlink>
      <w:r w:rsidRPr="001E63D5">
        <w:rPr>
          <w:rStyle w:val="default"/>
          <w:rFonts w:cs="FrankRuehl" w:hint="cs"/>
          <w:vanish/>
          <w:sz w:val="20"/>
          <w:szCs w:val="20"/>
          <w:shd w:val="clear" w:color="auto" w:fill="FFFF99"/>
          <w:rtl/>
        </w:rPr>
        <w:t xml:space="preserve"> מיום 27.8.1993 עמ' 212</w:t>
      </w:r>
      <w:r w:rsidR="00167DFF" w:rsidRPr="001E63D5">
        <w:rPr>
          <w:rStyle w:val="default"/>
          <w:rFonts w:cs="FrankRuehl" w:hint="cs"/>
          <w:vanish/>
          <w:sz w:val="20"/>
          <w:szCs w:val="20"/>
          <w:shd w:val="clear" w:color="auto" w:fill="FFFF99"/>
          <w:rtl/>
        </w:rPr>
        <w:t xml:space="preserve"> (</w:t>
      </w:r>
      <w:hyperlink r:id="rId81" w:history="1">
        <w:r w:rsidR="00167DFF" w:rsidRPr="001E63D5">
          <w:rPr>
            <w:rStyle w:val="Hyperlink"/>
            <w:rFonts w:cs="FrankRuehl" w:hint="cs"/>
            <w:vanish/>
            <w:szCs w:val="20"/>
            <w:shd w:val="clear" w:color="auto" w:fill="FFFF99"/>
            <w:rtl/>
          </w:rPr>
          <w:t>ה"ח 2085</w:t>
        </w:r>
      </w:hyperlink>
      <w:r w:rsidR="00167DFF" w:rsidRPr="001E63D5">
        <w:rPr>
          <w:rStyle w:val="default"/>
          <w:rFonts w:cs="FrankRuehl" w:hint="cs"/>
          <w:vanish/>
          <w:sz w:val="20"/>
          <w:szCs w:val="20"/>
          <w:shd w:val="clear" w:color="auto" w:fill="FFFF99"/>
          <w:rtl/>
        </w:rPr>
        <w:t>)</w:t>
      </w:r>
    </w:p>
    <w:p w:rsidR="00B91D43" w:rsidRPr="001E63D5" w:rsidRDefault="00B91D43">
      <w:pPr>
        <w:pStyle w:val="P00"/>
        <w:ind w:left="0" w:right="1134"/>
        <w:rPr>
          <w:rFonts w:cs="FrankRuehl" w:hint="cs"/>
          <w:vanish/>
          <w:sz w:val="26"/>
          <w:shd w:val="clear" w:color="auto" w:fill="FFFF99"/>
          <w:rtl/>
        </w:rPr>
      </w:pPr>
      <w:r w:rsidRPr="001E63D5">
        <w:rPr>
          <w:rFonts w:cs="FrankRuehl"/>
          <w:vanish/>
          <w:sz w:val="22"/>
          <w:szCs w:val="22"/>
          <w:shd w:val="clear" w:color="auto" w:fill="FFFF99"/>
          <w:rtl/>
        </w:rPr>
        <w:tab/>
      </w:r>
      <w:r w:rsidRPr="001E63D5">
        <w:rPr>
          <w:rFonts w:cs="FrankRuehl" w:hint="cs"/>
          <w:vanish/>
          <w:sz w:val="22"/>
          <w:szCs w:val="22"/>
          <w:shd w:val="clear" w:color="auto" w:fill="FFFF99"/>
          <w:rtl/>
        </w:rPr>
        <w:t>"</w:t>
      </w:r>
      <w:r w:rsidRPr="001E63D5">
        <w:rPr>
          <w:rFonts w:cs="FrankRuehl"/>
          <w:vanish/>
          <w:sz w:val="22"/>
          <w:szCs w:val="22"/>
          <w:shd w:val="clear" w:color="auto" w:fill="FFFF99"/>
          <w:rtl/>
        </w:rPr>
        <w:t>ר</w:t>
      </w:r>
      <w:r w:rsidRPr="001E63D5">
        <w:rPr>
          <w:rFonts w:cs="FrankRuehl" w:hint="cs"/>
          <w:vanish/>
          <w:sz w:val="22"/>
          <w:szCs w:val="22"/>
          <w:shd w:val="clear" w:color="auto" w:fill="FFFF99"/>
          <w:rtl/>
        </w:rPr>
        <w:t xml:space="preserve">יווח" </w:t>
      </w:r>
      <w:r w:rsidRPr="001E63D5">
        <w:rPr>
          <w:rFonts w:cs="FrankRuehl"/>
          <w:vanish/>
          <w:sz w:val="22"/>
          <w:szCs w:val="22"/>
          <w:shd w:val="clear" w:color="auto" w:fill="FFFF99"/>
          <w:rtl/>
        </w:rPr>
        <w:t>–</w:t>
      </w:r>
      <w:r w:rsidRPr="001E63D5">
        <w:rPr>
          <w:rFonts w:cs="FrankRuehl" w:hint="cs"/>
          <w:vanish/>
          <w:sz w:val="22"/>
          <w:szCs w:val="22"/>
          <w:shd w:val="clear" w:color="auto" w:fill="FFFF99"/>
          <w:rtl/>
        </w:rPr>
        <w:t xml:space="preserve"> </w:t>
      </w:r>
      <w:r w:rsidRPr="001E63D5">
        <w:rPr>
          <w:rFonts w:cs="FrankRuehl"/>
          <w:vanish/>
          <w:sz w:val="22"/>
          <w:szCs w:val="22"/>
          <w:shd w:val="clear" w:color="auto" w:fill="FFFF99"/>
          <w:rtl/>
        </w:rPr>
        <w:t>ה</w:t>
      </w:r>
      <w:r w:rsidRPr="001E63D5">
        <w:rPr>
          <w:rFonts w:cs="FrankRuehl" w:hint="cs"/>
          <w:vanish/>
          <w:sz w:val="22"/>
          <w:szCs w:val="22"/>
          <w:shd w:val="clear" w:color="auto" w:fill="FFFF99"/>
          <w:rtl/>
        </w:rPr>
        <w:t>כנסה חייבת, כמשמעותה בפק</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ד</w:t>
      </w:r>
      <w:r w:rsidRPr="001E63D5">
        <w:rPr>
          <w:rFonts w:cs="FrankRuehl"/>
          <w:vanish/>
          <w:sz w:val="22"/>
          <w:szCs w:val="22"/>
          <w:shd w:val="clear" w:color="auto" w:fill="FFFF99"/>
          <w:rtl/>
        </w:rPr>
        <w:t>ת</w:t>
      </w:r>
      <w:r w:rsidRPr="001E63D5">
        <w:rPr>
          <w:rFonts w:cs="FrankRuehl" w:hint="cs"/>
          <w:vanish/>
          <w:sz w:val="22"/>
          <w:szCs w:val="22"/>
          <w:shd w:val="clear" w:color="auto" w:fill="FFFF99"/>
          <w:rtl/>
        </w:rPr>
        <w:t xml:space="preserve"> מס הכנסה, לפני קיזוז הפסדים משנות המס הקודמות לשנת המס שבה נתקבלה ההכנסה, ולפני ניכוי המס על שכר על פי סעיף 4(ב), למעט הכנסה מדיבידנד שנתקבל ממוסד כספי</w:t>
      </w:r>
      <w:r w:rsidRPr="001E63D5">
        <w:rPr>
          <w:rFonts w:cs="FrankRuehl" w:hint="cs"/>
          <w:vanish/>
          <w:sz w:val="26"/>
          <w:shd w:val="clear" w:color="auto" w:fill="FFFF99"/>
          <w:rtl/>
        </w:rPr>
        <w:t xml:space="preserve"> </w:t>
      </w:r>
      <w:r w:rsidRPr="001E63D5">
        <w:rPr>
          <w:rFonts w:cs="FrankRuehl" w:hint="cs"/>
          <w:vanish/>
          <w:sz w:val="22"/>
          <w:szCs w:val="22"/>
          <w:u w:val="single"/>
          <w:shd w:val="clear" w:color="auto" w:fill="FFFF99"/>
          <w:rtl/>
        </w:rPr>
        <w:t>ולמעט הכנסה שנוצרה עקב שינויי מבנה העומדים בתנאי חלק ה'2 לפקודת מס הכנסה</w:t>
      </w:r>
      <w:r w:rsidRPr="001E63D5">
        <w:rPr>
          <w:rFonts w:cs="FrankRuehl" w:hint="cs"/>
          <w:vanish/>
          <w:sz w:val="22"/>
          <w:szCs w:val="22"/>
          <w:shd w:val="clear" w:color="auto" w:fill="FFFF99"/>
          <w:rtl/>
        </w:rPr>
        <w:t>, אך לרבות הכנסה מריבית א</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 xml:space="preserve"> מ</w:t>
      </w:r>
      <w:r w:rsidRPr="001E63D5">
        <w:rPr>
          <w:rFonts w:cs="FrankRuehl"/>
          <w:vanish/>
          <w:sz w:val="22"/>
          <w:szCs w:val="22"/>
          <w:shd w:val="clear" w:color="auto" w:fill="FFFF99"/>
          <w:rtl/>
        </w:rPr>
        <w:t>דיבי</w:t>
      </w:r>
      <w:r w:rsidRPr="001E63D5">
        <w:rPr>
          <w:rFonts w:cs="FrankRuehl" w:hint="cs"/>
          <w:vanish/>
          <w:sz w:val="22"/>
          <w:szCs w:val="22"/>
          <w:shd w:val="clear" w:color="auto" w:fill="FFFF99"/>
          <w:rtl/>
        </w:rPr>
        <w:t>דנד</w:t>
      </w:r>
      <w:r w:rsidRPr="001E63D5">
        <w:rPr>
          <w:rFonts w:cs="FrankRuehl"/>
          <w:vanish/>
          <w:sz w:val="22"/>
          <w:szCs w:val="22"/>
          <w:shd w:val="clear" w:color="auto" w:fill="FFFF99"/>
          <w:rtl/>
        </w:rPr>
        <w:t xml:space="preserve"> </w:t>
      </w:r>
      <w:r w:rsidRPr="001E63D5">
        <w:rPr>
          <w:rFonts w:cs="FrankRuehl" w:hint="cs"/>
          <w:vanish/>
          <w:sz w:val="22"/>
          <w:szCs w:val="22"/>
          <w:shd w:val="clear" w:color="auto" w:fill="FFFF99"/>
          <w:rtl/>
        </w:rPr>
        <w:t xml:space="preserve">שלגביה ניתן פטור ממס הכנסה לפי כל דין. </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25</w:t>
      </w:r>
    </w:p>
    <w:p w:rsidR="00B91D43" w:rsidRPr="001E63D5" w:rsidRDefault="00B91D43" w:rsidP="00BE2B3B">
      <w:pPr>
        <w:pStyle w:val="P00"/>
        <w:spacing w:before="0"/>
        <w:ind w:left="0" w:right="1134"/>
        <w:rPr>
          <w:rFonts w:cs="FrankRuehl" w:hint="cs"/>
          <w:vanish/>
          <w:szCs w:val="20"/>
          <w:shd w:val="clear" w:color="auto" w:fill="FFFF99"/>
          <w:rtl/>
        </w:rPr>
      </w:pPr>
      <w:hyperlink r:id="rId82" w:history="1">
        <w:r w:rsidRPr="001E63D5">
          <w:rPr>
            <w:rStyle w:val="Hyperlink"/>
            <w:rFonts w:cs="FrankRuehl" w:hint="cs"/>
            <w:vanish/>
            <w:szCs w:val="20"/>
            <w:shd w:val="clear" w:color="auto" w:fill="FFFF99"/>
            <w:rtl/>
          </w:rPr>
          <w:t>ס"ח תשס"ב מס' 1863</w:t>
        </w:r>
      </w:hyperlink>
      <w:r w:rsidRPr="001E63D5">
        <w:rPr>
          <w:rStyle w:val="default"/>
          <w:rFonts w:cs="FrankRuehl" w:hint="cs"/>
          <w:vanish/>
          <w:sz w:val="20"/>
          <w:szCs w:val="20"/>
          <w:shd w:val="clear" w:color="auto" w:fill="FFFF99"/>
          <w:rtl/>
        </w:rPr>
        <w:t xml:space="preserve"> מיום 4.8.2002 עמ' 578</w:t>
      </w:r>
      <w:r w:rsidR="00BE2B3B" w:rsidRPr="001E63D5">
        <w:rPr>
          <w:rStyle w:val="default"/>
          <w:rFonts w:cs="FrankRuehl" w:hint="cs"/>
          <w:vanish/>
          <w:sz w:val="20"/>
          <w:szCs w:val="20"/>
          <w:shd w:val="clear" w:color="auto" w:fill="FFFF99"/>
          <w:rtl/>
        </w:rPr>
        <w:t xml:space="preserve"> (</w:t>
      </w:r>
      <w:hyperlink r:id="rId83" w:history="1">
        <w:r w:rsidR="00BE2B3B" w:rsidRPr="001E63D5">
          <w:rPr>
            <w:rStyle w:val="Hyperlink"/>
            <w:rFonts w:cs="FrankRuehl" w:hint="cs"/>
            <w:vanish/>
            <w:szCs w:val="20"/>
            <w:shd w:val="clear" w:color="auto" w:fill="FFFF99"/>
            <w:rtl/>
          </w:rPr>
          <w:t>ה"ח 3156</w:t>
        </w:r>
      </w:hyperlink>
      <w:r w:rsidR="00BE2B3B" w:rsidRPr="001E63D5">
        <w:rPr>
          <w:rStyle w:val="default"/>
          <w:rFonts w:cs="FrankRuehl" w:hint="cs"/>
          <w:vanish/>
          <w:sz w:val="20"/>
          <w:szCs w:val="20"/>
          <w:shd w:val="clear" w:color="auto" w:fill="FFFF99"/>
          <w:rtl/>
        </w:rPr>
        <w:t>)</w:t>
      </w:r>
    </w:p>
    <w:p w:rsidR="00B91D43" w:rsidRPr="001E63D5" w:rsidRDefault="00B91D43">
      <w:pPr>
        <w:pStyle w:val="P00"/>
        <w:ind w:left="0" w:right="1134"/>
        <w:rPr>
          <w:rFonts w:cs="FrankRuehl" w:hint="cs"/>
          <w:vanish/>
          <w:sz w:val="22"/>
          <w:szCs w:val="22"/>
          <w:shd w:val="clear" w:color="auto" w:fill="FFFF99"/>
          <w:rtl/>
        </w:rPr>
      </w:pPr>
      <w:r w:rsidRPr="001E63D5">
        <w:rPr>
          <w:rFonts w:cs="FrankRuehl"/>
          <w:vanish/>
          <w:sz w:val="22"/>
          <w:szCs w:val="22"/>
          <w:shd w:val="clear" w:color="auto" w:fill="FFFF99"/>
          <w:rtl/>
        </w:rPr>
        <w:tab/>
      </w:r>
      <w:r w:rsidRPr="001E63D5">
        <w:rPr>
          <w:rFonts w:cs="FrankRuehl" w:hint="cs"/>
          <w:vanish/>
          <w:sz w:val="22"/>
          <w:szCs w:val="22"/>
          <w:shd w:val="clear" w:color="auto" w:fill="FFFF99"/>
          <w:rtl/>
        </w:rPr>
        <w:t>"</w:t>
      </w:r>
      <w:r w:rsidRPr="001E63D5">
        <w:rPr>
          <w:rFonts w:cs="FrankRuehl"/>
          <w:vanish/>
          <w:sz w:val="22"/>
          <w:szCs w:val="22"/>
          <w:shd w:val="clear" w:color="auto" w:fill="FFFF99"/>
          <w:rtl/>
        </w:rPr>
        <w:t>ר</w:t>
      </w:r>
      <w:r w:rsidRPr="001E63D5">
        <w:rPr>
          <w:rFonts w:cs="FrankRuehl" w:hint="cs"/>
          <w:vanish/>
          <w:sz w:val="22"/>
          <w:szCs w:val="22"/>
          <w:shd w:val="clear" w:color="auto" w:fill="FFFF99"/>
          <w:rtl/>
        </w:rPr>
        <w:t xml:space="preserve">יווח" </w:t>
      </w:r>
      <w:r w:rsidRPr="001E63D5">
        <w:rPr>
          <w:rFonts w:cs="FrankRuehl"/>
          <w:vanish/>
          <w:sz w:val="22"/>
          <w:szCs w:val="22"/>
          <w:shd w:val="clear" w:color="auto" w:fill="FFFF99"/>
          <w:rtl/>
        </w:rPr>
        <w:t>–</w:t>
      </w:r>
      <w:r w:rsidRPr="001E63D5">
        <w:rPr>
          <w:rFonts w:cs="FrankRuehl" w:hint="cs"/>
          <w:vanish/>
          <w:sz w:val="22"/>
          <w:szCs w:val="22"/>
          <w:shd w:val="clear" w:color="auto" w:fill="FFFF99"/>
          <w:rtl/>
        </w:rPr>
        <w:t xml:space="preserve"> </w:t>
      </w:r>
      <w:r w:rsidRPr="001E63D5">
        <w:rPr>
          <w:rFonts w:cs="FrankRuehl"/>
          <w:vanish/>
          <w:sz w:val="22"/>
          <w:szCs w:val="22"/>
          <w:shd w:val="clear" w:color="auto" w:fill="FFFF99"/>
          <w:rtl/>
        </w:rPr>
        <w:t>ה</w:t>
      </w:r>
      <w:r w:rsidRPr="001E63D5">
        <w:rPr>
          <w:rFonts w:cs="FrankRuehl" w:hint="cs"/>
          <w:vanish/>
          <w:sz w:val="22"/>
          <w:szCs w:val="22"/>
          <w:shd w:val="clear" w:color="auto" w:fill="FFFF99"/>
          <w:rtl/>
        </w:rPr>
        <w:t>כנסה חייבת, כמשמעותה בפק</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ד</w:t>
      </w:r>
      <w:r w:rsidRPr="001E63D5">
        <w:rPr>
          <w:rFonts w:cs="FrankRuehl"/>
          <w:vanish/>
          <w:sz w:val="22"/>
          <w:szCs w:val="22"/>
          <w:shd w:val="clear" w:color="auto" w:fill="FFFF99"/>
          <w:rtl/>
        </w:rPr>
        <w:t>ת</w:t>
      </w:r>
      <w:r w:rsidRPr="001E63D5">
        <w:rPr>
          <w:rFonts w:cs="FrankRuehl" w:hint="cs"/>
          <w:vanish/>
          <w:sz w:val="22"/>
          <w:szCs w:val="22"/>
          <w:shd w:val="clear" w:color="auto" w:fill="FFFF99"/>
          <w:rtl/>
        </w:rPr>
        <w:t xml:space="preserve"> מס הכנסה, לפני קיזוז הפסדים משנות המס הקודמות לשנת המס שבה נתקבלה ההכנסה, ולפני ניכוי המס על שכר על פי סעיף 4(ב), למעט הכנסה מדיבידנד שנתקבל ממוסד כספי</w:t>
      </w:r>
      <w:r w:rsidRPr="001E63D5">
        <w:rPr>
          <w:rFonts w:cs="FrankRuehl" w:hint="cs"/>
          <w:vanish/>
          <w:sz w:val="26"/>
          <w:shd w:val="clear" w:color="auto" w:fill="FFFF99"/>
          <w:rtl/>
        </w:rPr>
        <w:t xml:space="preserve"> </w:t>
      </w:r>
      <w:r w:rsidRPr="001E63D5">
        <w:rPr>
          <w:rFonts w:cs="FrankRuehl" w:hint="cs"/>
          <w:vanish/>
          <w:sz w:val="22"/>
          <w:szCs w:val="22"/>
          <w:shd w:val="clear" w:color="auto" w:fill="FFFF99"/>
          <w:rtl/>
        </w:rPr>
        <w:t>ולמעט הכנסה שנוצרה עקב שינויי מבנה העומדים בתנאי חלק ה'2 לפקודת מס הכנסה, אך לרבות הכנסה מריבית א</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 xml:space="preserve"> מ</w:t>
      </w:r>
      <w:r w:rsidRPr="001E63D5">
        <w:rPr>
          <w:rFonts w:cs="FrankRuehl"/>
          <w:vanish/>
          <w:sz w:val="22"/>
          <w:szCs w:val="22"/>
          <w:shd w:val="clear" w:color="auto" w:fill="FFFF99"/>
          <w:rtl/>
        </w:rPr>
        <w:t>דיבי</w:t>
      </w:r>
      <w:r w:rsidRPr="001E63D5">
        <w:rPr>
          <w:rFonts w:cs="FrankRuehl" w:hint="cs"/>
          <w:vanish/>
          <w:sz w:val="22"/>
          <w:szCs w:val="22"/>
          <w:shd w:val="clear" w:color="auto" w:fill="FFFF99"/>
          <w:rtl/>
        </w:rPr>
        <w:t xml:space="preserve">דנד </w:t>
      </w:r>
      <w:r w:rsidRPr="001E63D5">
        <w:rPr>
          <w:rFonts w:cs="FrankRuehl" w:hint="cs"/>
          <w:vanish/>
          <w:sz w:val="22"/>
          <w:szCs w:val="22"/>
          <w:u w:val="single"/>
          <w:shd w:val="clear" w:color="auto" w:fill="FFFF99"/>
          <w:rtl/>
        </w:rPr>
        <w:t>או ממכירה או פדיון של יחידה או מחלוקת רווחים לבעל יחידה</w:t>
      </w:r>
      <w:r w:rsidRPr="001E63D5">
        <w:rPr>
          <w:rFonts w:cs="FrankRuehl"/>
          <w:vanish/>
          <w:sz w:val="22"/>
          <w:szCs w:val="22"/>
          <w:shd w:val="clear" w:color="auto" w:fill="FFFF99"/>
          <w:rtl/>
        </w:rPr>
        <w:t xml:space="preserve"> </w:t>
      </w:r>
      <w:r w:rsidRPr="001E63D5">
        <w:rPr>
          <w:rFonts w:cs="FrankRuehl" w:hint="cs"/>
          <w:vanish/>
          <w:sz w:val="22"/>
          <w:szCs w:val="22"/>
          <w:shd w:val="clear" w:color="auto" w:fill="FFFF99"/>
          <w:rtl/>
        </w:rPr>
        <w:t xml:space="preserve">שלגביה ניתן פטור ממס הכנסה לפי כל דין. </w:t>
      </w:r>
      <w:r w:rsidRPr="001E63D5">
        <w:rPr>
          <w:rFonts w:cs="FrankRuehl" w:hint="cs"/>
          <w:vanish/>
          <w:sz w:val="22"/>
          <w:szCs w:val="22"/>
          <w:u w:val="single"/>
          <w:shd w:val="clear" w:color="auto" w:fill="FFFF99"/>
          <w:rtl/>
        </w:rPr>
        <w:t xml:space="preserve">לענין זה, "יחידה" </w:t>
      </w:r>
      <w:r w:rsidRPr="001E63D5">
        <w:rPr>
          <w:rFonts w:cs="FrankRuehl"/>
          <w:vanish/>
          <w:sz w:val="22"/>
          <w:szCs w:val="22"/>
          <w:u w:val="single"/>
          <w:shd w:val="clear" w:color="auto" w:fill="FFFF99"/>
          <w:rtl/>
        </w:rPr>
        <w:t>–</w:t>
      </w:r>
      <w:r w:rsidRPr="001E63D5">
        <w:rPr>
          <w:rFonts w:cs="FrankRuehl" w:hint="cs"/>
          <w:vanish/>
          <w:sz w:val="22"/>
          <w:szCs w:val="22"/>
          <w:u w:val="single"/>
          <w:shd w:val="clear" w:color="auto" w:fill="FFFF99"/>
          <w:rtl/>
        </w:rPr>
        <w:t xml:space="preserve"> כמשמעותה בחוק השקעות משותפות בנאמנות, התשנ"ד-1994</w:t>
      </w:r>
      <w:r w:rsidRPr="001E63D5">
        <w:rPr>
          <w:rFonts w:cs="FrankRuehl" w:hint="cs"/>
          <w:vanish/>
          <w:sz w:val="22"/>
          <w:szCs w:val="22"/>
          <w:shd w:val="clear" w:color="auto" w:fill="FFFF99"/>
          <w:rtl/>
        </w:rPr>
        <w:t>.</w:t>
      </w:r>
    </w:p>
    <w:p w:rsidR="00B91D43" w:rsidRPr="001E63D5" w:rsidRDefault="00B91D43">
      <w:pPr>
        <w:pStyle w:val="page"/>
        <w:widowControl/>
        <w:ind w:right="1134"/>
        <w:rPr>
          <w:rStyle w:val="default"/>
          <w:rFonts w:cs="FrankRuehl" w:hint="cs"/>
          <w:vanish/>
          <w:position w:val="0"/>
          <w:szCs w:val="20"/>
          <w:shd w:val="clear" w:color="auto" w:fill="FFFF99"/>
          <w:rtl/>
        </w:rPr>
      </w:pPr>
    </w:p>
    <w:p w:rsidR="00B91D43" w:rsidRPr="001E63D5" w:rsidRDefault="00B91D43">
      <w:pPr>
        <w:pStyle w:val="P00"/>
        <w:spacing w:before="0"/>
        <w:ind w:left="0" w:right="1134"/>
        <w:rPr>
          <w:rFonts w:cs="FrankRuehl" w:hint="cs"/>
          <w:vanish/>
          <w:color w:val="FF0000"/>
          <w:szCs w:val="20"/>
          <w:shd w:val="clear" w:color="auto" w:fill="FFFF99"/>
          <w:rtl/>
        </w:rPr>
      </w:pPr>
      <w:r w:rsidRPr="001E63D5">
        <w:rPr>
          <w:rFonts w:cs="FrankRuehl" w:hint="cs"/>
          <w:vanish/>
          <w:color w:val="FF0000"/>
          <w:szCs w:val="20"/>
          <w:shd w:val="clear" w:color="auto" w:fill="FFFF99"/>
          <w:rtl/>
        </w:rPr>
        <w:t>מיום 1.1.2008 עד יום 31.12.2008</w:t>
      </w:r>
    </w:p>
    <w:p w:rsidR="00521C8F" w:rsidRPr="001E63D5" w:rsidRDefault="00521C8F" w:rsidP="00541E64">
      <w:pPr>
        <w:pStyle w:val="P00"/>
        <w:spacing w:before="0"/>
        <w:ind w:left="0" w:right="1134"/>
        <w:rPr>
          <w:rFonts w:cs="FrankRuehl" w:hint="cs"/>
          <w:vanish/>
          <w:szCs w:val="20"/>
          <w:shd w:val="clear" w:color="auto" w:fill="FFFF99"/>
          <w:rtl/>
        </w:rPr>
      </w:pPr>
      <w:r w:rsidRPr="001E63D5">
        <w:rPr>
          <w:rFonts w:cs="FrankRuehl" w:hint="cs"/>
          <w:b/>
          <w:bCs/>
          <w:vanish/>
          <w:szCs w:val="20"/>
          <w:shd w:val="clear" w:color="auto" w:fill="FFFF99"/>
          <w:rtl/>
        </w:rPr>
        <w:t>תיקון מס' 3</w:t>
      </w:r>
      <w:r w:rsidR="00541E64" w:rsidRPr="001E63D5">
        <w:rPr>
          <w:rFonts w:cs="FrankRuehl" w:hint="cs"/>
          <w:b/>
          <w:bCs/>
          <w:vanish/>
          <w:szCs w:val="20"/>
          <w:shd w:val="clear" w:color="auto" w:fill="FFFF99"/>
          <w:rtl/>
        </w:rPr>
        <w:t>4 (הוראת שעה)</w:t>
      </w:r>
    </w:p>
    <w:p w:rsidR="00B91D43" w:rsidRPr="001E63D5" w:rsidRDefault="00B91D43" w:rsidP="00521C8F">
      <w:pPr>
        <w:pStyle w:val="P00"/>
        <w:spacing w:before="0"/>
        <w:ind w:left="0" w:right="1134"/>
        <w:rPr>
          <w:rFonts w:cs="FrankRuehl" w:hint="cs"/>
          <w:vanish/>
          <w:szCs w:val="20"/>
          <w:shd w:val="clear" w:color="auto" w:fill="FFFF99"/>
          <w:rtl/>
        </w:rPr>
      </w:pPr>
      <w:hyperlink r:id="rId84" w:history="1">
        <w:r w:rsidRPr="001E63D5">
          <w:rPr>
            <w:rStyle w:val="Hyperlink"/>
            <w:rFonts w:cs="FrankRuehl" w:hint="cs"/>
            <w:vanish/>
            <w:szCs w:val="20"/>
            <w:shd w:val="clear" w:color="auto" w:fill="FFFF99"/>
            <w:rtl/>
          </w:rPr>
          <w:t>ס"ח תשס"ח מס' 2136</w:t>
        </w:r>
      </w:hyperlink>
      <w:r w:rsidRPr="001E63D5">
        <w:rPr>
          <w:rFonts w:cs="FrankRuehl" w:hint="cs"/>
          <w:vanish/>
          <w:szCs w:val="20"/>
          <w:shd w:val="clear" w:color="auto" w:fill="FFFF99"/>
          <w:rtl/>
        </w:rPr>
        <w:t xml:space="preserve"> מיום 6.3.2008 עמ' 231 (</w:t>
      </w:r>
      <w:hyperlink r:id="rId85" w:history="1">
        <w:r w:rsidRPr="001E63D5">
          <w:rPr>
            <w:rStyle w:val="Hyperlink"/>
            <w:rFonts w:cs="FrankRuehl" w:hint="cs"/>
            <w:vanish/>
            <w:szCs w:val="20"/>
            <w:shd w:val="clear" w:color="auto" w:fill="FFFF99"/>
            <w:rtl/>
          </w:rPr>
          <w:t>ה"ח 347</w:t>
        </w:r>
      </w:hyperlink>
      <w:r w:rsidRPr="001E63D5">
        <w:rPr>
          <w:rFonts w:cs="FrankRuehl" w:hint="cs"/>
          <w:vanish/>
          <w:szCs w:val="20"/>
          <w:shd w:val="clear" w:color="auto" w:fill="FFFF99"/>
          <w:rtl/>
        </w:rPr>
        <w:t>)</w:t>
      </w:r>
    </w:p>
    <w:p w:rsidR="00B91D43" w:rsidRPr="001E63D5" w:rsidRDefault="00B91D43">
      <w:pPr>
        <w:pStyle w:val="P00"/>
        <w:ind w:left="0" w:right="1134"/>
        <w:rPr>
          <w:rFonts w:cs="FrankRuehl" w:hint="cs"/>
          <w:vanish/>
          <w:sz w:val="22"/>
          <w:szCs w:val="22"/>
          <w:shd w:val="clear" w:color="auto" w:fill="FFFF99"/>
          <w:rtl/>
        </w:rPr>
      </w:pPr>
      <w:r w:rsidRPr="001E63D5">
        <w:rPr>
          <w:rFonts w:cs="FrankRuehl"/>
          <w:vanish/>
          <w:sz w:val="22"/>
          <w:szCs w:val="22"/>
          <w:shd w:val="clear" w:color="auto" w:fill="FFFF99"/>
          <w:rtl/>
        </w:rPr>
        <w:tab/>
      </w:r>
      <w:r w:rsidRPr="001E63D5">
        <w:rPr>
          <w:rFonts w:cs="FrankRuehl" w:hint="cs"/>
          <w:vanish/>
          <w:sz w:val="22"/>
          <w:szCs w:val="22"/>
          <w:shd w:val="clear" w:color="auto" w:fill="FFFF99"/>
          <w:rtl/>
        </w:rPr>
        <w:t>"</w:t>
      </w:r>
      <w:r w:rsidRPr="001E63D5">
        <w:rPr>
          <w:rFonts w:cs="FrankRuehl"/>
          <w:vanish/>
          <w:sz w:val="22"/>
          <w:szCs w:val="22"/>
          <w:shd w:val="clear" w:color="auto" w:fill="FFFF99"/>
          <w:rtl/>
        </w:rPr>
        <w:t>ר</w:t>
      </w:r>
      <w:r w:rsidRPr="001E63D5">
        <w:rPr>
          <w:rFonts w:cs="FrankRuehl" w:hint="cs"/>
          <w:vanish/>
          <w:sz w:val="22"/>
          <w:szCs w:val="22"/>
          <w:shd w:val="clear" w:color="auto" w:fill="FFFF99"/>
          <w:rtl/>
        </w:rPr>
        <w:t xml:space="preserve">יווח" </w:t>
      </w:r>
      <w:r w:rsidRPr="001E63D5">
        <w:rPr>
          <w:rFonts w:cs="FrankRuehl"/>
          <w:vanish/>
          <w:sz w:val="22"/>
          <w:szCs w:val="22"/>
          <w:shd w:val="clear" w:color="auto" w:fill="FFFF99"/>
          <w:rtl/>
        </w:rPr>
        <w:t>–</w:t>
      </w:r>
      <w:r w:rsidRPr="001E63D5">
        <w:rPr>
          <w:rFonts w:cs="FrankRuehl" w:hint="cs"/>
          <w:vanish/>
          <w:sz w:val="22"/>
          <w:szCs w:val="22"/>
          <w:shd w:val="clear" w:color="auto" w:fill="FFFF99"/>
          <w:rtl/>
        </w:rPr>
        <w:t xml:space="preserve"> </w:t>
      </w:r>
      <w:r w:rsidRPr="001E63D5">
        <w:rPr>
          <w:rFonts w:cs="FrankRuehl"/>
          <w:vanish/>
          <w:sz w:val="22"/>
          <w:szCs w:val="22"/>
          <w:shd w:val="clear" w:color="auto" w:fill="FFFF99"/>
          <w:rtl/>
        </w:rPr>
        <w:t>ה</w:t>
      </w:r>
      <w:r w:rsidRPr="001E63D5">
        <w:rPr>
          <w:rFonts w:cs="FrankRuehl" w:hint="cs"/>
          <w:vanish/>
          <w:sz w:val="22"/>
          <w:szCs w:val="22"/>
          <w:shd w:val="clear" w:color="auto" w:fill="FFFF99"/>
          <w:rtl/>
        </w:rPr>
        <w:t>כנסה חייבת, כמשמעותה בפק</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ד</w:t>
      </w:r>
      <w:r w:rsidRPr="001E63D5">
        <w:rPr>
          <w:rFonts w:cs="FrankRuehl"/>
          <w:vanish/>
          <w:sz w:val="22"/>
          <w:szCs w:val="22"/>
          <w:shd w:val="clear" w:color="auto" w:fill="FFFF99"/>
          <w:rtl/>
        </w:rPr>
        <w:t>ת</w:t>
      </w:r>
      <w:r w:rsidRPr="001E63D5">
        <w:rPr>
          <w:rFonts w:cs="FrankRuehl" w:hint="cs"/>
          <w:vanish/>
          <w:sz w:val="22"/>
          <w:szCs w:val="22"/>
          <w:shd w:val="clear" w:color="auto" w:fill="FFFF99"/>
          <w:rtl/>
        </w:rPr>
        <w:t xml:space="preserve"> מס הכנסה, לפני קיזוז הפסדים משנות המס הקודמות לשנת המס שבה נתקבלה ההכנסה, </w:t>
      </w:r>
      <w:r w:rsidRPr="001E63D5">
        <w:rPr>
          <w:rFonts w:cs="FrankRuehl" w:hint="cs"/>
          <w:strike/>
          <w:vanish/>
          <w:sz w:val="22"/>
          <w:szCs w:val="22"/>
          <w:shd w:val="clear" w:color="auto" w:fill="FFFF99"/>
          <w:rtl/>
        </w:rPr>
        <w:t>ולפני ניכוי המס על שכר</w:t>
      </w:r>
      <w:r w:rsidRPr="001E63D5">
        <w:rPr>
          <w:rFonts w:cs="FrankRuehl" w:hint="cs"/>
          <w:vanish/>
          <w:sz w:val="22"/>
          <w:szCs w:val="22"/>
          <w:shd w:val="clear" w:color="auto" w:fill="FFFF99"/>
          <w:rtl/>
        </w:rPr>
        <w:t xml:space="preserve"> </w:t>
      </w:r>
      <w:r w:rsidRPr="001E63D5">
        <w:rPr>
          <w:rFonts w:cs="FrankRuehl" w:hint="cs"/>
          <w:vanish/>
          <w:sz w:val="22"/>
          <w:szCs w:val="22"/>
          <w:u w:val="single"/>
          <w:shd w:val="clear" w:color="auto" w:fill="FFFF99"/>
          <w:rtl/>
        </w:rPr>
        <w:t>ואחרי ניכוי מחצית המס על שכר</w:t>
      </w:r>
      <w:r w:rsidRPr="001E63D5">
        <w:rPr>
          <w:rFonts w:cs="FrankRuehl" w:hint="cs"/>
          <w:vanish/>
          <w:sz w:val="22"/>
          <w:szCs w:val="22"/>
          <w:shd w:val="clear" w:color="auto" w:fill="FFFF99"/>
          <w:rtl/>
        </w:rPr>
        <w:t xml:space="preserve"> על פי סעיף 4(ב), למעט הכנסה מדיבידנד שנתקבל ממוסד כספי</w:t>
      </w:r>
      <w:r w:rsidRPr="001E63D5">
        <w:rPr>
          <w:rFonts w:cs="FrankRuehl" w:hint="cs"/>
          <w:vanish/>
          <w:sz w:val="26"/>
          <w:shd w:val="clear" w:color="auto" w:fill="FFFF99"/>
          <w:rtl/>
        </w:rPr>
        <w:t xml:space="preserve"> </w:t>
      </w:r>
      <w:r w:rsidRPr="001E63D5">
        <w:rPr>
          <w:rFonts w:cs="FrankRuehl" w:hint="cs"/>
          <w:vanish/>
          <w:sz w:val="22"/>
          <w:szCs w:val="22"/>
          <w:shd w:val="clear" w:color="auto" w:fill="FFFF99"/>
          <w:rtl/>
        </w:rPr>
        <w:t>ולמעט הכנסה שנוצרה עקב שינויי מבנה העומדים בתנאי חלק ה'2 לפקודת מס הכנסה, אך לרבות הכנסה מריבית א</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 xml:space="preserve"> מ</w:t>
      </w:r>
      <w:r w:rsidRPr="001E63D5">
        <w:rPr>
          <w:rFonts w:cs="FrankRuehl"/>
          <w:vanish/>
          <w:sz w:val="22"/>
          <w:szCs w:val="22"/>
          <w:shd w:val="clear" w:color="auto" w:fill="FFFF99"/>
          <w:rtl/>
        </w:rPr>
        <w:t>דיבי</w:t>
      </w:r>
      <w:r w:rsidRPr="001E63D5">
        <w:rPr>
          <w:rFonts w:cs="FrankRuehl" w:hint="cs"/>
          <w:vanish/>
          <w:sz w:val="22"/>
          <w:szCs w:val="22"/>
          <w:shd w:val="clear" w:color="auto" w:fill="FFFF99"/>
          <w:rtl/>
        </w:rPr>
        <w:t>דנד או ממכירה או פדיון של יחידה או מחלוקת רווחים לבעל יחידה</w:t>
      </w:r>
      <w:r w:rsidRPr="001E63D5">
        <w:rPr>
          <w:rFonts w:cs="FrankRuehl"/>
          <w:vanish/>
          <w:sz w:val="22"/>
          <w:szCs w:val="22"/>
          <w:shd w:val="clear" w:color="auto" w:fill="FFFF99"/>
          <w:rtl/>
        </w:rPr>
        <w:t xml:space="preserve"> </w:t>
      </w:r>
      <w:r w:rsidRPr="001E63D5">
        <w:rPr>
          <w:rFonts w:cs="FrankRuehl" w:hint="cs"/>
          <w:vanish/>
          <w:sz w:val="22"/>
          <w:szCs w:val="22"/>
          <w:shd w:val="clear" w:color="auto" w:fill="FFFF99"/>
          <w:rtl/>
        </w:rPr>
        <w:t xml:space="preserve">שלגביה ניתן פטור ממס הכנסה לפי כל דין. לענין זה, "יחידה" </w:t>
      </w:r>
      <w:r w:rsidRPr="001E63D5">
        <w:rPr>
          <w:rFonts w:cs="FrankRuehl"/>
          <w:vanish/>
          <w:sz w:val="22"/>
          <w:szCs w:val="22"/>
          <w:shd w:val="clear" w:color="auto" w:fill="FFFF99"/>
          <w:rtl/>
        </w:rPr>
        <w:t>–</w:t>
      </w:r>
      <w:r w:rsidRPr="001E63D5">
        <w:rPr>
          <w:rFonts w:cs="FrankRuehl" w:hint="cs"/>
          <w:vanish/>
          <w:sz w:val="22"/>
          <w:szCs w:val="22"/>
          <w:shd w:val="clear" w:color="auto" w:fill="FFFF99"/>
          <w:rtl/>
        </w:rPr>
        <w:t xml:space="preserve"> כמשמעותה בחוק השקעות משותפות בנאמנות, התשנ"ד-1994.</w:t>
      </w:r>
    </w:p>
    <w:p w:rsidR="00B91D43" w:rsidRPr="001E63D5" w:rsidRDefault="00B91D43">
      <w:pPr>
        <w:pStyle w:val="page"/>
        <w:widowControl/>
        <w:ind w:right="1134"/>
        <w:rPr>
          <w:rStyle w:val="default"/>
          <w:rFonts w:cs="FrankRuehl" w:hint="cs"/>
          <w:vanish/>
          <w:position w:val="0"/>
          <w:szCs w:val="20"/>
          <w:shd w:val="clear" w:color="auto" w:fill="FFFF99"/>
          <w:rtl/>
        </w:rPr>
      </w:pPr>
    </w:p>
    <w:p w:rsidR="00B91D43" w:rsidRPr="001E63D5" w:rsidRDefault="00B91D43">
      <w:pPr>
        <w:pStyle w:val="P00"/>
        <w:spacing w:before="0"/>
        <w:ind w:left="0" w:right="1134"/>
        <w:rPr>
          <w:rFonts w:cs="FrankRuehl" w:hint="cs"/>
          <w:vanish/>
          <w:color w:val="FF0000"/>
          <w:szCs w:val="20"/>
          <w:shd w:val="clear" w:color="auto" w:fill="FFFF99"/>
          <w:rtl/>
        </w:rPr>
      </w:pPr>
      <w:r w:rsidRPr="001E63D5">
        <w:rPr>
          <w:rFonts w:cs="FrankRuehl" w:hint="cs"/>
          <w:vanish/>
          <w:color w:val="FF0000"/>
          <w:szCs w:val="20"/>
          <w:shd w:val="clear" w:color="auto" w:fill="FFFF99"/>
          <w:rtl/>
        </w:rPr>
        <w:t>מיום 1.1.2009</w:t>
      </w:r>
    </w:p>
    <w:p w:rsidR="00B91D43" w:rsidRPr="001E63D5" w:rsidRDefault="00B91D43" w:rsidP="00541E64">
      <w:pPr>
        <w:pStyle w:val="P00"/>
        <w:spacing w:before="0"/>
        <w:ind w:left="0" w:right="1134"/>
        <w:rPr>
          <w:rFonts w:cs="FrankRuehl" w:hint="cs"/>
          <w:vanish/>
          <w:szCs w:val="20"/>
          <w:shd w:val="clear" w:color="auto" w:fill="FFFF99"/>
          <w:rtl/>
        </w:rPr>
      </w:pPr>
      <w:r w:rsidRPr="001E63D5">
        <w:rPr>
          <w:rFonts w:cs="FrankRuehl" w:hint="cs"/>
          <w:b/>
          <w:bCs/>
          <w:vanish/>
          <w:szCs w:val="20"/>
          <w:shd w:val="clear" w:color="auto" w:fill="FFFF99"/>
          <w:rtl/>
        </w:rPr>
        <w:t>תיקון מס' 3</w:t>
      </w:r>
      <w:r w:rsidR="00541E64" w:rsidRPr="001E63D5">
        <w:rPr>
          <w:rFonts w:cs="FrankRuehl" w:hint="cs"/>
          <w:b/>
          <w:bCs/>
          <w:vanish/>
          <w:szCs w:val="20"/>
          <w:shd w:val="clear" w:color="auto" w:fill="FFFF99"/>
          <w:rtl/>
        </w:rPr>
        <w:t>4</w:t>
      </w:r>
    </w:p>
    <w:p w:rsidR="00B91D43" w:rsidRPr="001E63D5" w:rsidRDefault="00B91D43">
      <w:pPr>
        <w:pStyle w:val="P00"/>
        <w:spacing w:before="0"/>
        <w:ind w:left="0" w:right="1134"/>
        <w:rPr>
          <w:rFonts w:cs="FrankRuehl" w:hint="cs"/>
          <w:vanish/>
          <w:szCs w:val="20"/>
          <w:shd w:val="clear" w:color="auto" w:fill="FFFF99"/>
          <w:rtl/>
        </w:rPr>
      </w:pPr>
      <w:hyperlink r:id="rId86" w:history="1">
        <w:r w:rsidRPr="001E63D5">
          <w:rPr>
            <w:rStyle w:val="Hyperlink"/>
            <w:rFonts w:cs="FrankRuehl" w:hint="cs"/>
            <w:vanish/>
            <w:szCs w:val="20"/>
            <w:shd w:val="clear" w:color="auto" w:fill="FFFF99"/>
            <w:rtl/>
          </w:rPr>
          <w:t>ס"ח תשס"ח מס' 2136</w:t>
        </w:r>
      </w:hyperlink>
      <w:r w:rsidRPr="001E63D5">
        <w:rPr>
          <w:rFonts w:cs="FrankRuehl" w:hint="cs"/>
          <w:vanish/>
          <w:szCs w:val="20"/>
          <w:shd w:val="clear" w:color="auto" w:fill="FFFF99"/>
          <w:rtl/>
        </w:rPr>
        <w:t xml:space="preserve"> מיום 6.3.2008 עמ' 231 (</w:t>
      </w:r>
      <w:hyperlink r:id="rId87" w:history="1">
        <w:r w:rsidRPr="001E63D5">
          <w:rPr>
            <w:rStyle w:val="Hyperlink"/>
            <w:rFonts w:cs="FrankRuehl" w:hint="cs"/>
            <w:vanish/>
            <w:szCs w:val="20"/>
            <w:shd w:val="clear" w:color="auto" w:fill="FFFF99"/>
            <w:rtl/>
          </w:rPr>
          <w:t>ה"ח 347</w:t>
        </w:r>
      </w:hyperlink>
      <w:r w:rsidRPr="001E63D5">
        <w:rPr>
          <w:rFonts w:cs="FrankRuehl" w:hint="cs"/>
          <w:vanish/>
          <w:szCs w:val="20"/>
          <w:shd w:val="clear" w:color="auto" w:fill="FFFF99"/>
          <w:rtl/>
        </w:rPr>
        <w:t>)</w:t>
      </w:r>
    </w:p>
    <w:p w:rsidR="00B91D43" w:rsidRPr="00081747" w:rsidRDefault="00B91D43" w:rsidP="005D0A23">
      <w:pPr>
        <w:pStyle w:val="P00"/>
        <w:ind w:left="0" w:right="1134"/>
        <w:rPr>
          <w:rFonts w:cs="FrankRuehl" w:hint="cs"/>
          <w:sz w:val="2"/>
          <w:szCs w:val="2"/>
          <w:shd w:val="clear" w:color="auto" w:fill="FFFF99"/>
          <w:rtl/>
        </w:rPr>
      </w:pPr>
      <w:r w:rsidRPr="001E63D5">
        <w:rPr>
          <w:rFonts w:cs="FrankRuehl"/>
          <w:vanish/>
          <w:sz w:val="22"/>
          <w:szCs w:val="22"/>
          <w:shd w:val="clear" w:color="auto" w:fill="FFFF99"/>
          <w:rtl/>
        </w:rPr>
        <w:tab/>
      </w:r>
      <w:r w:rsidRPr="001E63D5">
        <w:rPr>
          <w:rFonts w:cs="FrankRuehl" w:hint="cs"/>
          <w:vanish/>
          <w:sz w:val="22"/>
          <w:szCs w:val="22"/>
          <w:shd w:val="clear" w:color="auto" w:fill="FFFF99"/>
          <w:rtl/>
        </w:rPr>
        <w:t>"</w:t>
      </w:r>
      <w:r w:rsidRPr="001E63D5">
        <w:rPr>
          <w:rFonts w:cs="FrankRuehl"/>
          <w:vanish/>
          <w:sz w:val="22"/>
          <w:szCs w:val="22"/>
          <w:shd w:val="clear" w:color="auto" w:fill="FFFF99"/>
          <w:rtl/>
        </w:rPr>
        <w:t>ר</w:t>
      </w:r>
      <w:r w:rsidRPr="001E63D5">
        <w:rPr>
          <w:rFonts w:cs="FrankRuehl" w:hint="cs"/>
          <w:vanish/>
          <w:sz w:val="22"/>
          <w:szCs w:val="22"/>
          <w:shd w:val="clear" w:color="auto" w:fill="FFFF99"/>
          <w:rtl/>
        </w:rPr>
        <w:t xml:space="preserve">יווח" </w:t>
      </w:r>
      <w:r w:rsidRPr="001E63D5">
        <w:rPr>
          <w:rFonts w:cs="FrankRuehl"/>
          <w:vanish/>
          <w:sz w:val="22"/>
          <w:szCs w:val="22"/>
          <w:shd w:val="clear" w:color="auto" w:fill="FFFF99"/>
          <w:rtl/>
        </w:rPr>
        <w:t>–</w:t>
      </w:r>
      <w:r w:rsidRPr="001E63D5">
        <w:rPr>
          <w:rFonts w:cs="FrankRuehl" w:hint="cs"/>
          <w:vanish/>
          <w:sz w:val="22"/>
          <w:szCs w:val="22"/>
          <w:shd w:val="clear" w:color="auto" w:fill="FFFF99"/>
          <w:rtl/>
        </w:rPr>
        <w:t xml:space="preserve"> </w:t>
      </w:r>
      <w:r w:rsidRPr="001E63D5">
        <w:rPr>
          <w:rFonts w:cs="FrankRuehl"/>
          <w:vanish/>
          <w:sz w:val="22"/>
          <w:szCs w:val="22"/>
          <w:shd w:val="clear" w:color="auto" w:fill="FFFF99"/>
          <w:rtl/>
        </w:rPr>
        <w:t>ה</w:t>
      </w:r>
      <w:r w:rsidRPr="001E63D5">
        <w:rPr>
          <w:rFonts w:cs="FrankRuehl" w:hint="cs"/>
          <w:vanish/>
          <w:sz w:val="22"/>
          <w:szCs w:val="22"/>
          <w:shd w:val="clear" w:color="auto" w:fill="FFFF99"/>
          <w:rtl/>
        </w:rPr>
        <w:t>כנסה חייבת, כמשמעותה בפק</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ד</w:t>
      </w:r>
      <w:r w:rsidRPr="001E63D5">
        <w:rPr>
          <w:rFonts w:cs="FrankRuehl"/>
          <w:vanish/>
          <w:sz w:val="22"/>
          <w:szCs w:val="22"/>
          <w:shd w:val="clear" w:color="auto" w:fill="FFFF99"/>
          <w:rtl/>
        </w:rPr>
        <w:t>ת</w:t>
      </w:r>
      <w:r w:rsidRPr="001E63D5">
        <w:rPr>
          <w:rFonts w:cs="FrankRuehl" w:hint="cs"/>
          <w:vanish/>
          <w:sz w:val="22"/>
          <w:szCs w:val="22"/>
          <w:shd w:val="clear" w:color="auto" w:fill="FFFF99"/>
          <w:rtl/>
        </w:rPr>
        <w:t xml:space="preserve"> מס הכנסה, לפני קיזוז הפסדים משנות המס הקודמות לשנת המס שבה נתקבלה ההכנסה, </w:t>
      </w:r>
      <w:r w:rsidRPr="001E63D5">
        <w:rPr>
          <w:rFonts w:cs="FrankRuehl" w:hint="cs"/>
          <w:strike/>
          <w:vanish/>
          <w:sz w:val="22"/>
          <w:szCs w:val="22"/>
          <w:shd w:val="clear" w:color="auto" w:fill="FFFF99"/>
          <w:rtl/>
        </w:rPr>
        <w:t>ולפני ניכוי המס על שכר</w:t>
      </w:r>
      <w:r w:rsidRPr="001E63D5">
        <w:rPr>
          <w:rFonts w:cs="FrankRuehl" w:hint="cs"/>
          <w:vanish/>
          <w:sz w:val="22"/>
          <w:szCs w:val="22"/>
          <w:shd w:val="clear" w:color="auto" w:fill="FFFF99"/>
          <w:rtl/>
        </w:rPr>
        <w:t xml:space="preserve"> </w:t>
      </w:r>
      <w:r w:rsidRPr="001E63D5">
        <w:rPr>
          <w:rFonts w:cs="FrankRuehl" w:hint="cs"/>
          <w:vanish/>
          <w:sz w:val="22"/>
          <w:szCs w:val="22"/>
          <w:u w:val="single"/>
          <w:shd w:val="clear" w:color="auto" w:fill="FFFF99"/>
          <w:rtl/>
        </w:rPr>
        <w:t>ואחרי ניכוי המס על שכר</w:t>
      </w:r>
      <w:r w:rsidRPr="001E63D5">
        <w:rPr>
          <w:rFonts w:cs="FrankRuehl" w:hint="cs"/>
          <w:vanish/>
          <w:sz w:val="22"/>
          <w:szCs w:val="22"/>
          <w:shd w:val="clear" w:color="auto" w:fill="FFFF99"/>
          <w:rtl/>
        </w:rPr>
        <w:t xml:space="preserve"> על פי סעיף 4(ב), למעט הכנסה מדיבידנד שנתקבל ממוסד כספי</w:t>
      </w:r>
      <w:r w:rsidRPr="001E63D5">
        <w:rPr>
          <w:rFonts w:cs="FrankRuehl" w:hint="cs"/>
          <w:vanish/>
          <w:sz w:val="26"/>
          <w:shd w:val="clear" w:color="auto" w:fill="FFFF99"/>
          <w:rtl/>
        </w:rPr>
        <w:t xml:space="preserve"> </w:t>
      </w:r>
      <w:r w:rsidRPr="001E63D5">
        <w:rPr>
          <w:rFonts w:cs="FrankRuehl" w:hint="cs"/>
          <w:vanish/>
          <w:sz w:val="22"/>
          <w:szCs w:val="22"/>
          <w:shd w:val="clear" w:color="auto" w:fill="FFFF99"/>
          <w:rtl/>
        </w:rPr>
        <w:t>ולמעט הכנסה שנוצרה עקב שינויי מבנה העומדים בתנאי חלק ה'2 לפקודת מס הכנסה, אך לרבות הכנסה מריבית א</w:t>
      </w:r>
      <w:r w:rsidRPr="001E63D5">
        <w:rPr>
          <w:rFonts w:cs="FrankRuehl"/>
          <w:vanish/>
          <w:sz w:val="22"/>
          <w:szCs w:val="22"/>
          <w:shd w:val="clear" w:color="auto" w:fill="FFFF99"/>
          <w:rtl/>
        </w:rPr>
        <w:t>ו</w:t>
      </w:r>
      <w:r w:rsidRPr="001E63D5">
        <w:rPr>
          <w:rFonts w:cs="FrankRuehl" w:hint="cs"/>
          <w:vanish/>
          <w:sz w:val="22"/>
          <w:szCs w:val="22"/>
          <w:shd w:val="clear" w:color="auto" w:fill="FFFF99"/>
          <w:rtl/>
        </w:rPr>
        <w:t xml:space="preserve"> מ</w:t>
      </w:r>
      <w:r w:rsidRPr="001E63D5">
        <w:rPr>
          <w:rFonts w:cs="FrankRuehl"/>
          <w:vanish/>
          <w:sz w:val="22"/>
          <w:szCs w:val="22"/>
          <w:shd w:val="clear" w:color="auto" w:fill="FFFF99"/>
          <w:rtl/>
        </w:rPr>
        <w:t>דיבי</w:t>
      </w:r>
      <w:r w:rsidRPr="001E63D5">
        <w:rPr>
          <w:rFonts w:cs="FrankRuehl" w:hint="cs"/>
          <w:vanish/>
          <w:sz w:val="22"/>
          <w:szCs w:val="22"/>
          <w:shd w:val="clear" w:color="auto" w:fill="FFFF99"/>
          <w:rtl/>
        </w:rPr>
        <w:t>דנד או ממכירה או פדיון של יחידה או מחלוקת רווחים לבעל יחידה</w:t>
      </w:r>
      <w:r w:rsidRPr="001E63D5">
        <w:rPr>
          <w:rFonts w:cs="FrankRuehl"/>
          <w:vanish/>
          <w:sz w:val="22"/>
          <w:szCs w:val="22"/>
          <w:shd w:val="clear" w:color="auto" w:fill="FFFF99"/>
          <w:rtl/>
        </w:rPr>
        <w:t xml:space="preserve"> </w:t>
      </w:r>
      <w:r w:rsidRPr="001E63D5">
        <w:rPr>
          <w:rFonts w:cs="FrankRuehl" w:hint="cs"/>
          <w:vanish/>
          <w:sz w:val="22"/>
          <w:szCs w:val="22"/>
          <w:shd w:val="clear" w:color="auto" w:fill="FFFF99"/>
          <w:rtl/>
        </w:rPr>
        <w:t xml:space="preserve">שלגביה ניתן פטור ממס הכנסה לפי כל דין. לענין זה, "יחידה" </w:t>
      </w:r>
      <w:r w:rsidRPr="001E63D5">
        <w:rPr>
          <w:rFonts w:cs="FrankRuehl"/>
          <w:vanish/>
          <w:sz w:val="22"/>
          <w:szCs w:val="22"/>
          <w:shd w:val="clear" w:color="auto" w:fill="FFFF99"/>
          <w:rtl/>
        </w:rPr>
        <w:t>–</w:t>
      </w:r>
      <w:r w:rsidRPr="001E63D5">
        <w:rPr>
          <w:rFonts w:cs="FrankRuehl" w:hint="cs"/>
          <w:vanish/>
          <w:sz w:val="22"/>
          <w:szCs w:val="22"/>
          <w:shd w:val="clear" w:color="auto" w:fill="FFFF99"/>
          <w:rtl/>
        </w:rPr>
        <w:t xml:space="preserve"> כמשמעותה בחוק השקעות משותפות בנאמנות, התשנ"ד-1994.</w:t>
      </w:r>
      <w:bookmarkEnd w:id="26"/>
    </w:p>
    <w:p w:rsidR="00B91D43" w:rsidRDefault="00B91D43">
      <w:pPr>
        <w:pStyle w:val="P00"/>
        <w:ind w:left="0" w:right="1134"/>
        <w:rPr>
          <w:rFonts w:cs="FrankRuehl" w:hint="cs"/>
          <w:sz w:val="26"/>
          <w:rtl/>
        </w:rPr>
      </w:pPr>
      <w:r>
        <w:rPr>
          <w:rFonts w:cs="FrankRuehl" w:hint="cs"/>
          <w:sz w:val="26"/>
          <w:rtl/>
        </w:rPr>
        <w:tab/>
        <w:t>"</w:t>
      </w:r>
      <w:r>
        <w:rPr>
          <w:rFonts w:cs="FrankRuehl"/>
          <w:sz w:val="26"/>
          <w:rtl/>
        </w:rPr>
        <w:t>ש</w:t>
      </w:r>
      <w:r>
        <w:rPr>
          <w:rFonts w:cs="FrankRuehl" w:hint="cs"/>
          <w:sz w:val="26"/>
          <w:rtl/>
        </w:rPr>
        <w:t xml:space="preserve">ימוש לצורך עצמי" </w:t>
      </w:r>
      <w:r>
        <w:rPr>
          <w:rFonts w:cs="FrankRuehl"/>
          <w:sz w:val="26"/>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מוש בנכס מנכסי עסק שלא לצרכי העסק, בידי אדם שיש לו חלק בבעלות</w:t>
      </w:r>
      <w:r>
        <w:rPr>
          <w:rStyle w:val="default"/>
          <w:rFonts w:cs="FrankRuehl"/>
          <w:rtl/>
        </w:rPr>
        <w:t xml:space="preserve"> ע</w:t>
      </w:r>
      <w:r>
        <w:rPr>
          <w:rStyle w:val="default"/>
          <w:rFonts w:cs="FrankRuehl" w:hint="cs"/>
          <w:rtl/>
        </w:rPr>
        <w:t>ל העסק או בהנהלתו או שהוא מועסק בו;</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מוש לצרכי עסק בנכסי העסק מסוג ששר האוצר קבע ובתנאים שקבע;</w:t>
      </w:r>
    </w:p>
    <w:p w:rsidR="00B91D43" w:rsidRDefault="00B91D43">
      <w:pPr>
        <w:pStyle w:val="P00"/>
        <w:spacing w:before="72"/>
        <w:ind w:left="0" w:right="1134"/>
        <w:rPr>
          <w:rStyle w:val="default"/>
          <w:rFonts w:cs="FrankRuehl" w:hint="cs"/>
          <w:rtl/>
        </w:rPr>
      </w:pPr>
      <w:r>
        <w:rPr>
          <w:lang w:val="he-IL"/>
        </w:rPr>
        <w:pict>
          <v:rect id="_x0000_s2065" style="position:absolute;left:0;text-align:left;margin-left:464.5pt;margin-top:8.05pt;width:75.05pt;height:24pt;z-index:2514636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רות" </w:t>
      </w:r>
      <w:r w:rsidR="00840563">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 xml:space="preserve">ל עשיה בתמורה למען הזולת שאיננה מכר, לרבות עסקת אשראי והפקדת כסף ובחבר-בני-אדם </w:t>
      </w:r>
      <w:r w:rsidR="00840563">
        <w:rPr>
          <w:rStyle w:val="default"/>
          <w:rFonts w:cs="FrankRuehl"/>
          <w:rtl/>
        </w:rPr>
        <w:t>–</w:t>
      </w:r>
      <w:r>
        <w:rPr>
          <w:rStyle w:val="default"/>
          <w:rFonts w:cs="FrankRuehl" w:hint="cs"/>
          <w:rtl/>
        </w:rPr>
        <w:t xml:space="preserve"> </w:t>
      </w:r>
      <w:r>
        <w:rPr>
          <w:rStyle w:val="default"/>
          <w:rFonts w:cs="FrankRuehl"/>
          <w:rtl/>
        </w:rPr>
        <w:t>ג</w:t>
      </w:r>
      <w:r>
        <w:rPr>
          <w:rStyle w:val="default"/>
          <w:rFonts w:cs="FrankRuehl" w:hint="cs"/>
          <w:rtl/>
        </w:rPr>
        <w:t>ם עשיה כאמור למען חבריו אף ללא תמורה או בתמורת דמי חבר; עבודת עובד איננה בגדר שירות למעבידו;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7" w:name="Rov209"/>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3113A9">
      <w:pPr>
        <w:pStyle w:val="P00"/>
        <w:spacing w:before="0"/>
        <w:ind w:left="0" w:right="1134"/>
        <w:rPr>
          <w:rStyle w:val="default"/>
          <w:rFonts w:cs="FrankRuehl" w:hint="cs"/>
          <w:vanish/>
          <w:shd w:val="clear" w:color="auto" w:fill="FFFF99"/>
          <w:rtl/>
        </w:rPr>
      </w:pPr>
      <w:hyperlink r:id="rId88"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3113A9" w:rsidRPr="001E63D5">
        <w:rPr>
          <w:rStyle w:val="default"/>
          <w:rFonts w:cs="FrankRuehl" w:hint="cs"/>
          <w:vanish/>
          <w:sz w:val="20"/>
          <w:szCs w:val="20"/>
          <w:shd w:val="clear" w:color="auto" w:fill="FFFF99"/>
          <w:rtl/>
        </w:rPr>
        <w:t>52 (</w:t>
      </w:r>
      <w:hyperlink r:id="rId89" w:history="1">
        <w:r w:rsidR="003113A9" w:rsidRPr="001E63D5">
          <w:rPr>
            <w:rStyle w:val="Hyperlink"/>
            <w:rFonts w:cs="FrankRuehl"/>
            <w:vanish/>
            <w:szCs w:val="20"/>
            <w:shd w:val="clear" w:color="auto" w:fill="FFFF99"/>
            <w:rtl/>
          </w:rPr>
          <w:t>ה</w:t>
        </w:r>
        <w:r w:rsidR="003113A9" w:rsidRPr="001E63D5">
          <w:rPr>
            <w:rStyle w:val="Hyperlink"/>
            <w:rFonts w:cs="FrankRuehl" w:hint="cs"/>
            <w:vanish/>
            <w:szCs w:val="20"/>
            <w:shd w:val="clear" w:color="auto" w:fill="FFFF99"/>
            <w:rtl/>
          </w:rPr>
          <w:t>"</w:t>
        </w:r>
        <w:r w:rsidR="003113A9" w:rsidRPr="001E63D5">
          <w:rPr>
            <w:rStyle w:val="Hyperlink"/>
            <w:rFonts w:cs="FrankRuehl"/>
            <w:vanish/>
            <w:szCs w:val="20"/>
            <w:shd w:val="clear" w:color="auto" w:fill="FFFF99"/>
            <w:rtl/>
          </w:rPr>
          <w:t>ח</w:t>
        </w:r>
        <w:r w:rsidR="003113A9" w:rsidRPr="001E63D5">
          <w:rPr>
            <w:rStyle w:val="Hyperlink"/>
            <w:rFonts w:cs="FrankRuehl" w:hint="cs"/>
            <w:vanish/>
            <w:szCs w:val="20"/>
            <w:shd w:val="clear" w:color="auto" w:fill="FFFF99"/>
            <w:rtl/>
          </w:rPr>
          <w:t xml:space="preserve"> 1332</w:t>
        </w:r>
      </w:hyperlink>
      <w:r w:rsidR="003113A9" w:rsidRPr="001E63D5">
        <w:rPr>
          <w:rStyle w:val="default"/>
          <w:rFonts w:cs="FrankRuehl" w:hint="cs"/>
          <w:vanish/>
          <w:sz w:val="20"/>
          <w:szCs w:val="20"/>
          <w:shd w:val="clear" w:color="auto" w:fill="FFFF99"/>
          <w:rtl/>
        </w:rPr>
        <w:t>)</w:t>
      </w:r>
    </w:p>
    <w:p w:rsidR="00B91D43" w:rsidRPr="00CB312E" w:rsidRDefault="00B91D43" w:rsidP="00CB312E">
      <w:pPr>
        <w:pStyle w:val="P0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רות"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 xml:space="preserve">ל עשיה בתמורה למען הזולת שאיננה מכר </w:t>
      </w:r>
      <w:r w:rsidRPr="001E63D5">
        <w:rPr>
          <w:rStyle w:val="default"/>
          <w:rFonts w:cs="FrankRuehl" w:hint="cs"/>
          <w:vanish/>
          <w:sz w:val="22"/>
          <w:szCs w:val="22"/>
          <w:u w:val="single"/>
          <w:shd w:val="clear" w:color="auto" w:fill="FFFF99"/>
          <w:rtl/>
        </w:rPr>
        <w:t>לרבות עסקת אשראי והפקדת כסף</w:t>
      </w:r>
      <w:r w:rsidRPr="001E63D5">
        <w:rPr>
          <w:rStyle w:val="default"/>
          <w:rFonts w:cs="FrankRuehl" w:hint="cs"/>
          <w:vanish/>
          <w:sz w:val="22"/>
          <w:szCs w:val="22"/>
          <w:shd w:val="clear" w:color="auto" w:fill="FFFF99"/>
          <w:rtl/>
        </w:rPr>
        <w:t xml:space="preserve"> ובחבר-בני-אדם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גם עשיה כאמור למען חבריו אף ללא תמורה או בתמורת דמי חבר; עבודת עובד איננה בגדר שירות למעבידו;</w:t>
      </w:r>
      <w:bookmarkEnd w:id="27"/>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כ</w:t>
      </w:r>
      <w:r>
        <w:rPr>
          <w:rStyle w:val="default"/>
          <w:rFonts w:cs="FrankRuehl" w:hint="cs"/>
          <w:rtl/>
        </w:rPr>
        <w:t xml:space="preserve">ר" </w:t>
      </w:r>
      <w:r w:rsidR="00840563">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כנסת עבודה כמשמעותה בפקודת מס הכנסה, לרב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קצבה המשתלמת מאת מעביד למי שהיה עובדו;</w:t>
      </w:r>
    </w:p>
    <w:p w:rsidR="00B91D43" w:rsidRDefault="00B91D43">
      <w:pPr>
        <w:pStyle w:val="P00"/>
        <w:spacing w:before="72"/>
        <w:ind w:left="0" w:right="1134"/>
        <w:rPr>
          <w:rStyle w:val="default"/>
          <w:rFonts w:cs="FrankRuehl" w:hint="cs"/>
          <w:rtl/>
        </w:rPr>
      </w:pPr>
      <w:r>
        <w:rPr>
          <w:lang w:val="he-IL"/>
        </w:rPr>
        <w:pict>
          <v:rect id="_x0000_s2066" style="position:absolute;left:0;text-align:left;margin-left:464.5pt;margin-top:8.05pt;width:75.05pt;height:24pt;z-index:2514647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נ</w:t>
      </w:r>
      <w:r>
        <w:rPr>
          <w:rStyle w:val="default"/>
          <w:rFonts w:cs="FrankRuehl" w:hint="cs"/>
          <w:rtl/>
        </w:rPr>
        <w:t xml:space="preserve">ת מס" </w:t>
      </w:r>
      <w:r w:rsidR="00840563">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משמעותה בפקודת מס הכנסה, לרבות תקופת שומה מיוחדת לאו</w:t>
      </w:r>
      <w:r>
        <w:rPr>
          <w:rStyle w:val="default"/>
          <w:rFonts w:cs="FrankRuehl"/>
          <w:rtl/>
        </w:rPr>
        <w:t>תה</w:t>
      </w:r>
      <w:r>
        <w:rPr>
          <w:rStyle w:val="default"/>
          <w:rFonts w:cs="FrankRuehl" w:hint="cs"/>
          <w:rtl/>
        </w:rPr>
        <w:t xml:space="preserve"> שנת מס;</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8" w:name="Rov210"/>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1538F">
      <w:pPr>
        <w:pStyle w:val="P00"/>
        <w:spacing w:before="0"/>
        <w:ind w:left="0" w:right="1134"/>
        <w:rPr>
          <w:rStyle w:val="default"/>
          <w:rFonts w:cs="FrankRuehl" w:hint="cs"/>
          <w:vanish/>
          <w:sz w:val="22"/>
          <w:szCs w:val="22"/>
          <w:shd w:val="clear" w:color="auto" w:fill="FFFF99"/>
          <w:rtl/>
        </w:rPr>
      </w:pPr>
      <w:hyperlink r:id="rId9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1538F" w:rsidRPr="001E63D5">
        <w:rPr>
          <w:rStyle w:val="default"/>
          <w:rFonts w:cs="FrankRuehl" w:hint="cs"/>
          <w:vanish/>
          <w:sz w:val="20"/>
          <w:szCs w:val="20"/>
          <w:shd w:val="clear" w:color="auto" w:fill="FFFF99"/>
          <w:rtl/>
        </w:rPr>
        <w:t>264</w:t>
      </w:r>
      <w:r w:rsidR="0011538F" w:rsidRPr="001E63D5">
        <w:rPr>
          <w:rFonts w:cs="FrankRuehl" w:hint="cs"/>
          <w:vanish/>
          <w:szCs w:val="20"/>
          <w:shd w:val="clear" w:color="auto" w:fill="FFFF99"/>
          <w:rtl/>
        </w:rPr>
        <w:t xml:space="preserve"> (</w:t>
      </w:r>
      <w:hyperlink r:id="rId91" w:history="1">
        <w:r w:rsidR="0011538F" w:rsidRPr="001E63D5">
          <w:rPr>
            <w:rStyle w:val="Hyperlink"/>
            <w:rFonts w:cs="FrankRuehl" w:hint="cs"/>
            <w:vanish/>
            <w:szCs w:val="20"/>
            <w:shd w:val="clear" w:color="auto" w:fill="FFFF99"/>
            <w:rtl/>
          </w:rPr>
          <w:t>ה"ח 1767</w:t>
        </w:r>
      </w:hyperlink>
      <w:r w:rsidR="0011538F" w:rsidRPr="001E63D5">
        <w:rPr>
          <w:rFonts w:cs="FrankRuehl" w:hint="cs"/>
          <w:vanish/>
          <w:szCs w:val="20"/>
          <w:shd w:val="clear" w:color="auto" w:fill="FFFF99"/>
          <w:rtl/>
        </w:rPr>
        <w:t>)</w:t>
      </w:r>
    </w:p>
    <w:p w:rsidR="00B91D43" w:rsidRPr="00A76408" w:rsidRDefault="00B91D43" w:rsidP="00C41492">
      <w:pPr>
        <w:pStyle w:val="P0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ת מס" -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 xml:space="preserve">משמעותה בפקודת מס הכנסה, </w:t>
      </w:r>
      <w:r w:rsidRPr="001E63D5">
        <w:rPr>
          <w:rStyle w:val="default"/>
          <w:rFonts w:cs="FrankRuehl" w:hint="cs"/>
          <w:vanish/>
          <w:sz w:val="22"/>
          <w:szCs w:val="22"/>
          <w:u w:val="single"/>
          <w:shd w:val="clear" w:color="auto" w:fill="FFFF99"/>
          <w:rtl/>
        </w:rPr>
        <w:t>לרבות תקופת שומה מיוחדת לאו</w:t>
      </w:r>
      <w:r w:rsidRPr="001E63D5">
        <w:rPr>
          <w:rStyle w:val="default"/>
          <w:rFonts w:cs="FrankRuehl"/>
          <w:vanish/>
          <w:sz w:val="22"/>
          <w:szCs w:val="22"/>
          <w:u w:val="single"/>
          <w:shd w:val="clear" w:color="auto" w:fill="FFFF99"/>
          <w:rtl/>
        </w:rPr>
        <w:t>תה</w:t>
      </w:r>
      <w:r w:rsidRPr="001E63D5">
        <w:rPr>
          <w:rStyle w:val="default"/>
          <w:rFonts w:cs="FrankRuehl" w:hint="cs"/>
          <w:vanish/>
          <w:sz w:val="22"/>
          <w:szCs w:val="22"/>
          <w:u w:val="single"/>
          <w:shd w:val="clear" w:color="auto" w:fill="FFFF99"/>
          <w:rtl/>
        </w:rPr>
        <w:t xml:space="preserve"> שנת מס;</w:t>
      </w:r>
      <w:bookmarkEnd w:id="28"/>
    </w:p>
    <w:p w:rsidR="00B91D43" w:rsidRDefault="00B91D43">
      <w:pPr>
        <w:pStyle w:val="P00"/>
        <w:spacing w:before="72"/>
        <w:ind w:left="0" w:right="1134"/>
        <w:rPr>
          <w:rStyle w:val="default"/>
          <w:rFonts w:cs="FrankRuehl" w:hint="cs"/>
          <w:rtl/>
        </w:rPr>
      </w:pPr>
      <w:r>
        <w:rPr>
          <w:rFonts w:cs="FrankRuehl"/>
          <w:rtl/>
          <w:lang w:val="he-IL"/>
        </w:rPr>
        <w:pict>
          <v:shape id="_x0000_s2331" type="#_x0000_t202" style="position:absolute;left:0;text-align:left;margin-left:470.25pt;margin-top:4.5pt;width:1in;height:22.4pt;z-index:251734016"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hint="cs"/>
          <w:rtl/>
        </w:rPr>
        <w:tab/>
        <w:t xml:space="preserve">"תושב חוץ" </w:t>
      </w:r>
      <w:r>
        <w:rPr>
          <w:rStyle w:val="default"/>
          <w:rFonts w:cs="FrankRuehl"/>
          <w:rtl/>
        </w:rPr>
        <w:t>–</w:t>
      </w:r>
    </w:p>
    <w:p w:rsidR="00B91D43" w:rsidRDefault="00B91D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יחיד </w:t>
      </w:r>
      <w:r>
        <w:rPr>
          <w:rStyle w:val="default"/>
          <w:rFonts w:cs="FrankRuehl"/>
          <w:rtl/>
        </w:rPr>
        <w:t>–</w:t>
      </w:r>
      <w:r>
        <w:rPr>
          <w:rStyle w:val="default"/>
          <w:rFonts w:cs="FrankRuehl" w:hint="cs"/>
          <w:rtl/>
        </w:rPr>
        <w:t xml:space="preserve"> יחיד היושב דרך קבע מחוץ לישראל;</w:t>
      </w:r>
    </w:p>
    <w:p w:rsidR="00B91D43" w:rsidRDefault="00B91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חבר בני אדם </w:t>
      </w:r>
      <w:r>
        <w:rPr>
          <w:rStyle w:val="default"/>
          <w:rFonts w:cs="FrankRuehl"/>
          <w:rtl/>
        </w:rPr>
        <w:t>–</w:t>
      </w:r>
      <w:r>
        <w:rPr>
          <w:rStyle w:val="default"/>
          <w:rFonts w:cs="FrankRuehl" w:hint="cs"/>
          <w:rtl/>
        </w:rPr>
        <w:t xml:space="preserve"> חבר בני אדם שנרשם או התאגד רק מחוץ לישראל;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9" w:name="Rov361"/>
      <w:r w:rsidRPr="001E63D5">
        <w:rPr>
          <w:rStyle w:val="default"/>
          <w:rFonts w:cs="FrankRuehl" w:hint="cs"/>
          <w:vanish/>
          <w:color w:val="FF0000"/>
          <w:szCs w:val="20"/>
          <w:shd w:val="clear" w:color="auto" w:fill="FFFF99"/>
          <w:rtl/>
        </w:rPr>
        <w:t>מיום 1.1.2003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BD5A6D" w:rsidRPr="001E63D5" w:rsidRDefault="00BD5A6D" w:rsidP="00BD5A6D">
      <w:pPr>
        <w:pStyle w:val="P00"/>
        <w:spacing w:before="0"/>
        <w:ind w:left="0" w:right="1134"/>
        <w:rPr>
          <w:rStyle w:val="default"/>
          <w:rFonts w:cs="FrankRuehl" w:hint="cs"/>
          <w:vanish/>
          <w:sz w:val="20"/>
          <w:szCs w:val="20"/>
          <w:shd w:val="clear" w:color="auto" w:fill="FFFF99"/>
          <w:rtl/>
        </w:rPr>
      </w:pPr>
      <w:hyperlink r:id="rId92"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 (</w:t>
      </w:r>
      <w:hyperlink r:id="rId93"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A76408" w:rsidRDefault="00B91D43" w:rsidP="00A76408">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 xml:space="preserve">הוספת הגדרת "תושב חוץ" </w:t>
      </w:r>
      <w:bookmarkEnd w:id="29"/>
    </w:p>
    <w:p w:rsidR="00B91D43" w:rsidRDefault="00B91D43">
      <w:pPr>
        <w:pStyle w:val="P00"/>
        <w:spacing w:before="72"/>
        <w:ind w:left="0" w:right="1134"/>
        <w:rPr>
          <w:rStyle w:val="default"/>
          <w:rFonts w:cs="FrankRuehl" w:hint="cs"/>
          <w:rtl/>
        </w:rPr>
      </w:pPr>
      <w:r>
        <w:rPr>
          <w:rFonts w:cs="FrankRuehl"/>
          <w:rtl/>
          <w:lang w:val="he-IL"/>
        </w:rPr>
        <w:pict>
          <v:shape id="_x0000_s2332" type="#_x0000_t202" style="position:absolute;left:0;text-align:left;margin-left:470.25pt;margin-top:5.1pt;width:1in;height:22.4pt;z-index:251735040"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hint="cs"/>
          <w:rtl/>
        </w:rPr>
        <w:tab/>
        <w:t xml:space="preserve">"תייר" </w:t>
      </w:r>
      <w:r>
        <w:rPr>
          <w:rStyle w:val="default"/>
          <w:rFonts w:cs="FrankRuehl"/>
          <w:rtl/>
        </w:rPr>
        <w:t>–</w:t>
      </w:r>
      <w:r>
        <w:rPr>
          <w:rStyle w:val="default"/>
          <w:rFonts w:cs="FrankRuehl" w:hint="cs"/>
          <w:rtl/>
        </w:rPr>
        <w:t xml:space="preserve"> יחיד השוהה בישראל על פי אשרה ורישיון לישיבת מעבר או לישיבת ביקור, לפי פסקאות (1) או (2) של סעיף 2(א) לחוק הכניסה לישראל, התשי"ב-1952, או מי שהוראות החוק האמור אינן חלות לגביו מכוח סעיף 17 לאותו חוק, למעט מי ששוהה בישראל על פי אשרה לישיבת ביקור כדי לעבוד זמנית בשכר בישראל.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0" w:name="Rov362"/>
      <w:r w:rsidRPr="001E63D5">
        <w:rPr>
          <w:rStyle w:val="default"/>
          <w:rFonts w:cs="FrankRuehl" w:hint="cs"/>
          <w:vanish/>
          <w:color w:val="FF0000"/>
          <w:szCs w:val="20"/>
          <w:shd w:val="clear" w:color="auto" w:fill="FFFF99"/>
          <w:rtl/>
        </w:rPr>
        <w:t>מיום 1.1.2003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010046" w:rsidRPr="001E63D5" w:rsidRDefault="00010046" w:rsidP="00010046">
      <w:pPr>
        <w:pStyle w:val="P00"/>
        <w:spacing w:before="0"/>
        <w:ind w:left="0" w:right="1134"/>
        <w:rPr>
          <w:rStyle w:val="default"/>
          <w:rFonts w:cs="FrankRuehl" w:hint="cs"/>
          <w:vanish/>
          <w:sz w:val="20"/>
          <w:szCs w:val="20"/>
          <w:shd w:val="clear" w:color="auto" w:fill="FFFF99"/>
          <w:rtl/>
        </w:rPr>
      </w:pPr>
      <w:hyperlink r:id="rId94"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 (</w:t>
      </w:r>
      <w:hyperlink r:id="rId95"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A76408" w:rsidRDefault="00B91D43" w:rsidP="00A76408">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הגדרת "תייר"</w:t>
      </w:r>
      <w:bookmarkEnd w:id="30"/>
    </w:p>
    <w:p w:rsidR="00B91D43" w:rsidRDefault="00B91D43" w:rsidP="00AB3886">
      <w:pPr>
        <w:pStyle w:val="P00"/>
        <w:spacing w:before="72"/>
        <w:ind w:left="0" w:right="1134"/>
        <w:rPr>
          <w:rStyle w:val="default"/>
          <w:rFonts w:cs="FrankRuehl" w:hint="cs"/>
          <w:rtl/>
        </w:rPr>
      </w:pPr>
      <w:bookmarkStart w:id="31" w:name="Seif2"/>
      <w:bookmarkEnd w:id="31"/>
      <w:r>
        <w:rPr>
          <w:lang w:val="he-IL"/>
        </w:rPr>
        <w:pict>
          <v:rect id="_x0000_s2067" style="position:absolute;left:0;text-align:left;margin-left:464.5pt;margin-top:8.05pt;width:75.05pt;height:55.6pt;z-index:2514657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ר</w:t>
                  </w:r>
                  <w:r>
                    <w:rPr>
                      <w:rFonts w:cs="Miriam"/>
                      <w:sz w:val="18"/>
                      <w:szCs w:val="18"/>
                      <w:rtl/>
                    </w:rPr>
                    <w:t>ש</w:t>
                  </w:r>
                  <w:r>
                    <w:rPr>
                      <w:rFonts w:cs="Miriam" w:hint="cs"/>
                      <w:sz w:val="18"/>
                      <w:szCs w:val="18"/>
                      <w:rtl/>
                    </w:rPr>
                    <w:t xml:space="preserve">נות לגבי </w:t>
                  </w:r>
                  <w:r>
                    <w:rPr>
                      <w:rFonts w:cs="Miriam"/>
                      <w:sz w:val="18"/>
                      <w:szCs w:val="18"/>
                      <w:rtl/>
                    </w:rPr>
                    <w:t>תחו</w:t>
                  </w:r>
                  <w:r>
                    <w:rPr>
                      <w:rFonts w:cs="Miriam" w:hint="cs"/>
                      <w:sz w:val="18"/>
                      <w:szCs w:val="18"/>
                      <w:rtl/>
                    </w:rPr>
                    <w:t>לת החוק</w:t>
                  </w:r>
                  <w:r>
                    <w:rPr>
                      <w:rFonts w:cs="Miriam"/>
                      <w:sz w:val="18"/>
                      <w:szCs w:val="18"/>
                      <w:rtl/>
                    </w:rPr>
                    <w:t xml:space="preserve"> בא</w:t>
                  </w:r>
                  <w:r>
                    <w:rPr>
                      <w:rFonts w:cs="Miriam" w:hint="cs"/>
                      <w:sz w:val="18"/>
                      <w:szCs w:val="18"/>
                      <w:rtl/>
                    </w:rPr>
                    <w:t>זור ובשטחי</w:t>
                  </w:r>
                </w:p>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ז</w:t>
                  </w:r>
                  <w:r>
                    <w:rPr>
                      <w:rFonts w:cs="Miriam"/>
                      <w:sz w:val="18"/>
                      <w:szCs w:val="18"/>
                      <w:rtl/>
                    </w:rPr>
                    <w:t>ה</w:t>
                  </w:r>
                  <w:r>
                    <w:rPr>
                      <w:rFonts w:cs="Miriam" w:hint="cs"/>
                      <w:sz w:val="18"/>
                      <w:szCs w:val="18"/>
                      <w:rtl/>
                    </w:rPr>
                    <w:t xml:space="preserve"> ויריחו</w:t>
                  </w:r>
                </w:p>
                <w:p w:rsidR="004C51DD" w:rsidRDefault="004C51DD">
                  <w:pPr>
                    <w:spacing w:line="160" w:lineRule="exact"/>
                    <w:jc w:val="left"/>
                    <w:rPr>
                      <w:rFonts w:cs="Miriam"/>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"ו-1986</w:t>
                  </w:r>
                </w:p>
                <w:p w:rsidR="004C51DD" w:rsidRDefault="004C51DD">
                  <w:pPr>
                    <w:spacing w:line="160" w:lineRule="exact"/>
                    <w:jc w:val="left"/>
                    <w:rPr>
                      <w:rFonts w:cs="Miriam"/>
                      <w:noProof/>
                      <w:sz w:val="18"/>
                      <w:szCs w:val="18"/>
                      <w:rtl/>
                    </w:rPr>
                  </w:pPr>
                  <w:r>
                    <w:rPr>
                      <w:rFonts w:cs="Miriam" w:hint="cs"/>
                      <w:sz w:val="18"/>
                      <w:szCs w:val="18"/>
                      <w:rtl/>
                    </w:rPr>
                    <w:t xml:space="preserve">(תיקון מס' 13) </w:t>
                  </w:r>
                  <w:r>
                    <w:rPr>
                      <w:rFonts w:cs="Miriam"/>
                      <w:sz w:val="18"/>
                      <w:szCs w:val="18"/>
                      <w:rtl/>
                    </w:rPr>
                    <w:t>תש</w:t>
                  </w:r>
                  <w:r>
                    <w:rPr>
                      <w:rFonts w:cs="Miriam" w:hint="cs"/>
                      <w:sz w:val="18"/>
                      <w:szCs w:val="18"/>
                      <w:rtl/>
                    </w:rPr>
                    <w:t>נ"ה-1994</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 xml:space="preserve">כירת טובין, העברת טובין ומתן שירותים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יראו בהעברת טובין מישראל לאזור, מישראל לשטחי עזה ויריחו, מאזור לישראל ומשטחי עזה ויריח</w:t>
      </w:r>
      <w:r>
        <w:rPr>
          <w:rStyle w:val="default"/>
          <w:rFonts w:cs="FrankRuehl"/>
          <w:rtl/>
        </w:rPr>
        <w:t xml:space="preserve">ו </w:t>
      </w:r>
      <w:r>
        <w:rPr>
          <w:rStyle w:val="default"/>
          <w:rFonts w:cs="FrankRuehl" w:hint="cs"/>
          <w:rtl/>
        </w:rPr>
        <w:t>לישראל משום יצוא ויבוא;</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יראו במכירת נכס לתושב אזור ולתושב שטחי עזה ויריחו או למי שנוסע לאזור או לשטחי עזה ו</w:t>
      </w:r>
      <w:r>
        <w:rPr>
          <w:rStyle w:val="default"/>
          <w:rFonts w:cs="FrankRuehl"/>
          <w:rtl/>
        </w:rPr>
        <w:t>י</w:t>
      </w:r>
      <w:r>
        <w:rPr>
          <w:rStyle w:val="default"/>
          <w:rFonts w:cs="FrankRuehl" w:hint="cs"/>
          <w:rtl/>
        </w:rPr>
        <w:t>ריחו</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ום מכירה לתושב חוץ או למי שיוצא מישראל;</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יראו מתן שירות לתושב אזור או לתושב שטחי עזה ויריחו כמתן שירות לתושב חוץ, ולא יראו נתינת שירות באזור או בשטחי עזה ויריחו כנתינתו בחוץ לארץ;</w:t>
      </w:r>
    </w:p>
    <w:p w:rsidR="00B91D43" w:rsidRDefault="00B91D4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יראו תושב אזור או תושב שטחי עזה ויריחו כתייר;</w:t>
      </w:r>
    </w:p>
    <w:p w:rsidR="00B91D43" w:rsidRDefault="00B91D4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יראו נס</w:t>
      </w:r>
      <w:r>
        <w:rPr>
          <w:rStyle w:val="default"/>
          <w:rFonts w:cs="FrankRuehl"/>
          <w:rtl/>
        </w:rPr>
        <w:t>י</w:t>
      </w:r>
      <w:r>
        <w:rPr>
          <w:rStyle w:val="default"/>
          <w:rFonts w:cs="FrankRuehl" w:hint="cs"/>
          <w:rtl/>
        </w:rPr>
        <w:t>ע</w:t>
      </w:r>
      <w:r>
        <w:rPr>
          <w:rStyle w:val="default"/>
          <w:rFonts w:cs="FrankRuehl"/>
          <w:rtl/>
        </w:rPr>
        <w:t>ה</w:t>
      </w:r>
      <w:r>
        <w:rPr>
          <w:rStyle w:val="default"/>
          <w:rFonts w:cs="FrankRuehl" w:hint="cs"/>
          <w:rtl/>
        </w:rPr>
        <w:t xml:space="preserve"> לאזור או לשטחי עזה ויריחו כנסיעה לחוץ לארץ, ולא יראו בהובלת מטענים מישראל לאזור או לשטחי עזה ויריחו ומאזור לישראל או משטחי עזה ויריחו לישראל משום יצוא או יבוא;</w:t>
      </w:r>
    </w:p>
    <w:p w:rsidR="00B91D43" w:rsidRDefault="00B91D4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60, לא יראו עסקים או פעילות באזור או בשטחי עזה ויריחו כעסקים או כפעילות מחוץ </w:t>
      </w:r>
      <w:r>
        <w:rPr>
          <w:rStyle w:val="default"/>
          <w:rFonts w:cs="FrankRuehl"/>
          <w:rtl/>
        </w:rPr>
        <w:t>ל</w:t>
      </w:r>
      <w:r>
        <w:rPr>
          <w:rStyle w:val="default"/>
          <w:rFonts w:cs="FrankRuehl" w:hint="cs"/>
          <w:rtl/>
        </w:rPr>
        <w:t>י</w:t>
      </w:r>
      <w:r>
        <w:rPr>
          <w:rStyle w:val="default"/>
          <w:rFonts w:cs="FrankRuehl"/>
          <w:rtl/>
        </w:rPr>
        <w:t>ש</w:t>
      </w:r>
      <w:r>
        <w:rPr>
          <w:rStyle w:val="default"/>
          <w:rFonts w:cs="FrankRuehl" w:hint="cs"/>
          <w:rtl/>
        </w:rPr>
        <w:t>ראל.</w:t>
      </w:r>
    </w:p>
    <w:p w:rsidR="00B91D43" w:rsidRDefault="00B91D43">
      <w:pPr>
        <w:pStyle w:val="P00"/>
        <w:spacing w:before="72"/>
        <w:ind w:left="0" w:right="1134"/>
        <w:rPr>
          <w:rStyle w:val="default"/>
          <w:rFonts w:cs="FrankRuehl"/>
          <w:rtl/>
        </w:rPr>
      </w:pPr>
      <w:r>
        <w:rPr>
          <w:lang w:val="he-IL"/>
        </w:rPr>
        <w:pict>
          <v:rect id="_x0000_s2068" style="position:absolute;left:0;text-align:left;margin-left:464.5pt;margin-top:8.05pt;width:75.05pt;height:23.55pt;z-index:251466752"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 זה יחול גם על 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קאות שעושה אזרח ישראלי באזור או בשטחי עזה ויריחו;</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w:t>
      </w:r>
      <w:r>
        <w:rPr>
          <w:rStyle w:val="default"/>
          <w:rFonts w:cs="FrankRuehl"/>
          <w:rtl/>
        </w:rPr>
        <w:t>ע</w:t>
      </w:r>
      <w:r>
        <w:rPr>
          <w:rStyle w:val="default"/>
          <w:rFonts w:cs="FrankRuehl" w:hint="cs"/>
          <w:rtl/>
        </w:rPr>
        <w:t>ילות באזור א</w:t>
      </w:r>
      <w:r>
        <w:rPr>
          <w:rStyle w:val="default"/>
          <w:rFonts w:cs="FrankRuehl"/>
          <w:rtl/>
        </w:rPr>
        <w:t xml:space="preserve">ו </w:t>
      </w:r>
      <w:r>
        <w:rPr>
          <w:rStyle w:val="default"/>
          <w:rFonts w:cs="FrankRuehl" w:hint="cs"/>
          <w:rtl/>
        </w:rPr>
        <w:t>בשטחי עזה ויריחו של מוסד כספי או של מלכ"ר שהוא אזרח ישראלי;</w:t>
      </w:r>
    </w:p>
    <w:p w:rsidR="00B91D43" w:rsidRDefault="00B91D43">
      <w:pPr>
        <w:pStyle w:val="P22"/>
        <w:spacing w:before="72"/>
        <w:ind w:left="1021" w:right="1134"/>
        <w:rPr>
          <w:rStyle w:val="default"/>
          <w:rFonts w:cs="FrankRuehl" w:hint="cs"/>
          <w:rtl/>
        </w:rPr>
      </w:pP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 xml:space="preserve">ין סעיף קטן זה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"אז</w:t>
      </w:r>
      <w:r>
        <w:rPr>
          <w:rStyle w:val="default"/>
          <w:rFonts w:cs="FrankRuehl" w:hint="cs"/>
          <w:rtl/>
        </w:rPr>
        <w:t xml:space="preserve">רח ישראלי" </w:t>
      </w:r>
      <w:r w:rsidR="00840563">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ל אחד מאלה:</w:t>
      </w:r>
    </w:p>
    <w:p w:rsidR="00B91D43" w:rsidRDefault="00B91D43">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ז</w:t>
      </w:r>
      <w:r>
        <w:rPr>
          <w:rStyle w:val="default"/>
          <w:rFonts w:cs="FrankRuehl" w:hint="cs"/>
          <w:rtl/>
        </w:rPr>
        <w:t>רח ישראלי כמשמעותו בחוק האזרחות, התשי"ב-1952;</w:t>
      </w:r>
    </w:p>
    <w:p w:rsidR="00B91D43" w:rsidRDefault="00B91D43">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שב ישראל;</w:t>
      </w:r>
    </w:p>
    <w:p w:rsidR="00B91D43" w:rsidRDefault="00B91D43">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שזכאי לעלות לישראל לפי חוק השבות, התש"י-1950, </w:t>
      </w:r>
      <w:r>
        <w:rPr>
          <w:rStyle w:val="default"/>
          <w:rFonts w:cs="FrankRuehl"/>
          <w:rtl/>
        </w:rPr>
        <w:t>ו</w:t>
      </w:r>
      <w:r>
        <w:rPr>
          <w:rStyle w:val="default"/>
          <w:rFonts w:cs="FrankRuehl" w:hint="cs"/>
          <w:rtl/>
        </w:rPr>
        <w:t>הוא</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שב אזור;</w:t>
      </w:r>
    </w:p>
    <w:p w:rsidR="00B91D43" w:rsidRDefault="00B91D43">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 xml:space="preserve">ר-בני-אדם שאזרח ישראלי כמשמעותו בפסקאות (1) עד (3) הוא בעל שליטה בו; לענין זה, "בעל שליטה" </w:t>
      </w:r>
      <w:r w:rsidR="00840563">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הגדרתו בסעיף 32(9) לפקודת מס הכנסה;</w:t>
      </w:r>
    </w:p>
    <w:p w:rsidR="00B91D43" w:rsidRDefault="00B91D43">
      <w:pPr>
        <w:pStyle w:val="P22"/>
        <w:spacing w:before="72"/>
        <w:ind w:left="1021" w:right="1134"/>
        <w:rPr>
          <w:rStyle w:val="default"/>
          <w:rFonts w:cs="FrankRuehl" w:hint="cs"/>
          <w:rtl/>
        </w:rPr>
      </w:pP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 xml:space="preserve">שב ישראל" </w:t>
      </w:r>
      <w:r>
        <w:rPr>
          <w:rStyle w:val="default"/>
          <w:rFonts w:cs="FrankRuehl"/>
          <w:rtl/>
        </w:rPr>
        <w:t>–</w:t>
      </w:r>
    </w:p>
    <w:p w:rsidR="00B91D43" w:rsidRDefault="00B91D43">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יחיד </w:t>
      </w:r>
      <w:r w:rsidR="00840563">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חיד היושב בישראל ואינו נעדר ממנה אלא העדרי ארעי;</w:t>
      </w:r>
    </w:p>
    <w:p w:rsidR="00B91D43" w:rsidRDefault="00B91D43">
      <w:pPr>
        <w:pStyle w:val="P33"/>
        <w:spacing w:before="72"/>
        <w:ind w:left="147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חבר-בני-אדם </w:t>
      </w:r>
      <w:r>
        <w:rPr>
          <w:rStyle w:val="default"/>
          <w:rFonts w:cs="FrankRuehl"/>
          <w:rtl/>
        </w:rPr>
        <w:t>–</w:t>
      </w:r>
    </w:p>
    <w:p w:rsidR="00B91D43" w:rsidRDefault="00B91D43">
      <w:pPr>
        <w:pStyle w:val="P44"/>
        <w:spacing w:before="72"/>
        <w:ind w:left="1928"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חבר</w:t>
      </w:r>
      <w:r>
        <w:rPr>
          <w:rStyle w:val="default"/>
          <w:rFonts w:cs="FrankRuehl" w:hint="cs"/>
          <w:rtl/>
        </w:rPr>
        <w:t>-בני-אדם הרשום בישראל ועיקר עסקיו או פעילותו בישראל;</w:t>
      </w:r>
    </w:p>
    <w:p w:rsidR="00B91D43" w:rsidRDefault="00B91D43">
      <w:pPr>
        <w:pStyle w:val="P44"/>
        <w:spacing w:before="72"/>
        <w:ind w:left="1928"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ר-בני-אדם שהשליטה בו וניהולו מופעלים בישראל;</w:t>
      </w:r>
    </w:p>
    <w:p w:rsidR="00B91D43" w:rsidRDefault="00B91D43">
      <w:pPr>
        <w:pStyle w:val="P00"/>
        <w:spacing w:before="72"/>
        <w:ind w:left="0" w:right="1134"/>
        <w:rPr>
          <w:rStyle w:val="default"/>
          <w:rFonts w:cs="FrankRuehl" w:hint="cs"/>
          <w:rtl/>
        </w:rPr>
      </w:pPr>
      <w:r>
        <w:rPr>
          <w:lang w:val="he-IL"/>
        </w:rPr>
        <w:pict>
          <v:rect id="_x0000_s2069" style="position:absolute;left:0;text-align:left;margin-left:464.5pt;margin-top:8.05pt;width:75.05pt;height:36.15pt;z-index:251467776"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4C51DD" w:rsidRDefault="004C51DD">
                  <w:pPr>
                    <w:spacing w:line="160" w:lineRule="exact"/>
                    <w:jc w:val="left"/>
                    <w:rPr>
                      <w:rFonts w:cs="Miriam"/>
                      <w:noProof/>
                      <w:sz w:val="18"/>
                      <w:szCs w:val="18"/>
                      <w:rtl/>
                    </w:rPr>
                  </w:pPr>
                  <w:r>
                    <w:rPr>
                      <w:rFonts w:cs="Miriam" w:hint="cs"/>
                      <w:sz w:val="18"/>
                      <w:szCs w:val="18"/>
                      <w:rtl/>
                    </w:rPr>
                    <w:t>(תיקון מס' 14) תשנ"ה-1995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 xml:space="preserve">יף קטן (ב) לא יחול על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קאות של עסק קבוע ומתמשך בשטחי עזה ויריחו או באזור, ובלבד שנר</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לפי הדין המקביל לחוק זה החל שם;</w:t>
      </w:r>
    </w:p>
    <w:p w:rsidR="00B91D43" w:rsidRDefault="00B91D43">
      <w:pPr>
        <w:pStyle w:val="P22"/>
        <w:spacing w:before="72"/>
        <w:ind w:left="1021" w:right="1134"/>
        <w:rPr>
          <w:rStyle w:val="default"/>
          <w:rFonts w:cs="FrankRuehl" w:hint="cs"/>
          <w:rtl/>
        </w:rPr>
      </w:pPr>
      <w:r>
        <w:rPr>
          <w:lang w:val="he-IL"/>
        </w:rPr>
        <w:pict>
          <v:rect id="_x0000_s2070" style="position:absolute;left:0;text-align:left;margin-left:464.5pt;margin-top:8.05pt;width:75.05pt;height:16pt;z-index:251468800"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default"/>
          <w:rFonts w:cs="FrankRuehl"/>
          <w:rtl/>
        </w:rPr>
        <w:t>(2)</w:t>
      </w:r>
      <w:r>
        <w:rPr>
          <w:rStyle w:val="default"/>
          <w:rFonts w:cs="FrankRuehl"/>
          <w:rtl/>
        </w:rPr>
        <w:tab/>
      </w:r>
      <w:r>
        <w:rPr>
          <w:rStyle w:val="default"/>
          <w:rFonts w:cs="FrankRuehl" w:hint="cs"/>
          <w:rtl/>
        </w:rPr>
        <w:t>פ</w:t>
      </w:r>
      <w:r>
        <w:rPr>
          <w:rStyle w:val="default"/>
          <w:rFonts w:cs="FrankRuehl"/>
          <w:rtl/>
        </w:rPr>
        <w:t>ע</w:t>
      </w:r>
      <w:r>
        <w:rPr>
          <w:rStyle w:val="default"/>
          <w:rFonts w:cs="FrankRuehl" w:hint="cs"/>
          <w:rtl/>
        </w:rPr>
        <w:t>ילות קבועה ומתמשכת של מוסד כספי או מלכ"ר בשטחי עזה ויריחו או באז</w:t>
      </w:r>
      <w:r>
        <w:rPr>
          <w:rStyle w:val="default"/>
          <w:rFonts w:cs="FrankRuehl"/>
          <w:rtl/>
        </w:rPr>
        <w:t>ור</w:t>
      </w:r>
      <w:r>
        <w:rPr>
          <w:rStyle w:val="default"/>
          <w:rFonts w:cs="FrankRuehl" w:hint="cs"/>
          <w:rtl/>
        </w:rPr>
        <w:t>, ובלבד שנרשמו לפי הדין המקביל לחוק זה החל שם.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2" w:name="Rov211"/>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1538F">
      <w:pPr>
        <w:pStyle w:val="P00"/>
        <w:spacing w:before="0"/>
        <w:ind w:left="0" w:right="1134"/>
        <w:rPr>
          <w:rStyle w:val="default"/>
          <w:rFonts w:cs="FrankRuehl" w:hint="cs"/>
          <w:vanish/>
          <w:sz w:val="22"/>
          <w:szCs w:val="22"/>
          <w:shd w:val="clear" w:color="auto" w:fill="FFFF99"/>
          <w:rtl/>
        </w:rPr>
      </w:pPr>
      <w:hyperlink r:id="rId96"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1538F" w:rsidRPr="001E63D5">
        <w:rPr>
          <w:rStyle w:val="default"/>
          <w:rFonts w:cs="FrankRuehl" w:hint="cs"/>
          <w:vanish/>
          <w:sz w:val="20"/>
          <w:szCs w:val="20"/>
          <w:shd w:val="clear" w:color="auto" w:fill="FFFF99"/>
          <w:rtl/>
        </w:rPr>
        <w:t>264</w:t>
      </w:r>
      <w:r w:rsidR="0011538F" w:rsidRPr="001E63D5">
        <w:rPr>
          <w:rFonts w:cs="FrankRuehl" w:hint="cs"/>
          <w:vanish/>
          <w:szCs w:val="20"/>
          <w:shd w:val="clear" w:color="auto" w:fill="FFFF99"/>
          <w:rtl/>
        </w:rPr>
        <w:t xml:space="preserve"> (</w:t>
      </w:r>
      <w:hyperlink r:id="rId97" w:history="1">
        <w:r w:rsidR="0011538F" w:rsidRPr="001E63D5">
          <w:rPr>
            <w:rStyle w:val="Hyperlink"/>
            <w:rFonts w:cs="FrankRuehl" w:hint="cs"/>
            <w:vanish/>
            <w:szCs w:val="20"/>
            <w:shd w:val="clear" w:color="auto" w:fill="FFFF99"/>
            <w:rtl/>
          </w:rPr>
          <w:t>ה"ח 1767</w:t>
        </w:r>
      </w:hyperlink>
      <w:r w:rsidR="0011538F"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Style w:val="default"/>
          <w:rFonts w:cs="FrankRuehl" w:hint="cs"/>
          <w:b/>
          <w:bCs/>
          <w:vanish/>
          <w:sz w:val="20"/>
          <w:szCs w:val="20"/>
          <w:shd w:val="clear" w:color="auto" w:fill="FFFF99"/>
          <w:rtl/>
        </w:rPr>
        <w:t>הוספת סעיף 1א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6F2FD8">
      <w:pPr>
        <w:pStyle w:val="P00"/>
        <w:spacing w:before="0"/>
        <w:ind w:left="0" w:right="1134"/>
        <w:rPr>
          <w:rStyle w:val="default"/>
          <w:rFonts w:cs="Miriam" w:hint="cs"/>
          <w:vanish/>
          <w:sz w:val="16"/>
          <w:szCs w:val="16"/>
          <w:shd w:val="clear" w:color="auto" w:fill="FFFF99"/>
          <w:rtl/>
        </w:rPr>
      </w:pPr>
      <w:hyperlink r:id="rId98"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6F2FD8" w:rsidRPr="001E63D5">
        <w:rPr>
          <w:rStyle w:val="default"/>
          <w:rFonts w:cs="FrankRuehl" w:hint="cs"/>
          <w:vanish/>
          <w:sz w:val="20"/>
          <w:szCs w:val="20"/>
          <w:shd w:val="clear" w:color="auto" w:fill="FFFF99"/>
          <w:rtl/>
        </w:rPr>
        <w:t>69 (</w:t>
      </w:r>
      <w:hyperlink r:id="rId99" w:history="1">
        <w:r w:rsidR="006F2FD8" w:rsidRPr="001E63D5">
          <w:rPr>
            <w:rStyle w:val="Hyperlink"/>
            <w:rFonts w:cs="FrankRuehl" w:hint="cs"/>
            <w:vanish/>
            <w:szCs w:val="20"/>
            <w:shd w:val="clear" w:color="auto" w:fill="FFFF99"/>
            <w:rtl/>
          </w:rPr>
          <w:t>ה"ח 2299</w:t>
        </w:r>
      </w:hyperlink>
      <w:r w:rsidR="006F2FD8"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Miriam" w:hint="cs"/>
          <w:vanish/>
          <w:sz w:val="16"/>
          <w:szCs w:val="16"/>
          <w:u w:val="single"/>
          <w:shd w:val="clear" w:color="auto" w:fill="FFFF99"/>
          <w:rtl/>
        </w:rPr>
      </w:pPr>
      <w:r w:rsidRPr="001E63D5">
        <w:rPr>
          <w:rStyle w:val="default"/>
          <w:rFonts w:cs="Miriam" w:hint="cs"/>
          <w:vanish/>
          <w:sz w:val="16"/>
          <w:szCs w:val="16"/>
          <w:shd w:val="clear" w:color="auto" w:fill="FFFF99"/>
          <w:rtl/>
        </w:rPr>
        <w:t xml:space="preserve">פרשנות לגבי תחולת  החוק באזור </w:t>
      </w:r>
      <w:r w:rsidRPr="001E63D5">
        <w:rPr>
          <w:rStyle w:val="default"/>
          <w:rFonts w:cs="Miriam" w:hint="cs"/>
          <w:vanish/>
          <w:sz w:val="16"/>
          <w:szCs w:val="16"/>
          <w:u w:val="single"/>
          <w:shd w:val="clear" w:color="auto" w:fill="FFFF99"/>
          <w:rtl/>
        </w:rPr>
        <w:t>ובשטחי עזה ויריחו</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כירת טובין, העברת טובין ומתן שירותים </w:t>
      </w:r>
      <w:r w:rsidRPr="001E63D5">
        <w:rPr>
          <w:rStyle w:val="default"/>
          <w:rFonts w:cs="FrankRuehl"/>
          <w:vanish/>
          <w:sz w:val="22"/>
          <w:szCs w:val="22"/>
          <w:shd w:val="clear" w:color="auto" w:fill="FFFF99"/>
          <w:rtl/>
        </w:rPr>
        <w:t>–</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יראו בהעברת טובין</w:t>
      </w:r>
      <w:r w:rsidRPr="001E63D5">
        <w:rPr>
          <w:rStyle w:val="default"/>
          <w:rFonts w:cs="FrankRuehl" w:hint="cs"/>
          <w:strike/>
          <w:vanish/>
          <w:sz w:val="22"/>
          <w:szCs w:val="22"/>
          <w:shd w:val="clear" w:color="auto" w:fill="FFFF99"/>
          <w:rtl/>
        </w:rPr>
        <w:t xml:space="preserve"> מישראל לאזור ומאזור לישראל</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מישראל לאזור, מישראל לשטחי עזה ויריחו, מאזור לישראל ומשטחי עזה ויריחו לישראל</w:t>
      </w:r>
      <w:r w:rsidRPr="001E63D5">
        <w:rPr>
          <w:rStyle w:val="default"/>
          <w:rFonts w:cs="FrankRuehl" w:hint="cs"/>
          <w:vanish/>
          <w:sz w:val="22"/>
          <w:szCs w:val="22"/>
          <w:shd w:val="clear" w:color="auto" w:fill="FFFF99"/>
          <w:rtl/>
        </w:rPr>
        <w:t xml:space="preserve"> משום יצוא ויבוא;</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יראו במכירת נכס לתושב אזור </w:t>
      </w:r>
      <w:r w:rsidRPr="001E63D5">
        <w:rPr>
          <w:rStyle w:val="default"/>
          <w:rFonts w:cs="FrankRuehl" w:hint="cs"/>
          <w:vanish/>
          <w:sz w:val="22"/>
          <w:szCs w:val="22"/>
          <w:u w:val="single"/>
          <w:shd w:val="clear" w:color="auto" w:fill="FFFF99"/>
          <w:rtl/>
        </w:rPr>
        <w:t>ולתושב שטחי עזה ויריחו</w:t>
      </w:r>
      <w:r w:rsidRPr="001E63D5">
        <w:rPr>
          <w:rStyle w:val="default"/>
          <w:rFonts w:cs="FrankRuehl" w:hint="cs"/>
          <w:vanish/>
          <w:sz w:val="22"/>
          <w:szCs w:val="22"/>
          <w:shd w:val="clear" w:color="auto" w:fill="FFFF99"/>
          <w:rtl/>
        </w:rPr>
        <w:t xml:space="preserve"> או למי שנוסע לאזור </w:t>
      </w:r>
      <w:r w:rsidRPr="001E63D5">
        <w:rPr>
          <w:rStyle w:val="default"/>
          <w:rFonts w:cs="FrankRuehl" w:hint="cs"/>
          <w:vanish/>
          <w:sz w:val="22"/>
          <w:szCs w:val="22"/>
          <w:u w:val="single"/>
          <w:shd w:val="clear" w:color="auto" w:fill="FFFF99"/>
          <w:rtl/>
        </w:rPr>
        <w:t>או לשטחי עזה ויריחו</w:t>
      </w:r>
      <w:r w:rsidRPr="001E63D5">
        <w:rPr>
          <w:rStyle w:val="default"/>
          <w:rFonts w:cs="FrankRuehl" w:hint="cs"/>
          <w:vanish/>
          <w:sz w:val="22"/>
          <w:szCs w:val="22"/>
          <w:shd w:val="clear" w:color="auto" w:fill="FFFF99"/>
          <w:rtl/>
        </w:rPr>
        <w:t xml:space="preserve"> משום מכירה לתושב חוץ או למי שיוצא מישראל;</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יראו מתן שירות לתושב אזור </w:t>
      </w:r>
      <w:r w:rsidRPr="001E63D5">
        <w:rPr>
          <w:rStyle w:val="default"/>
          <w:rFonts w:cs="FrankRuehl" w:hint="cs"/>
          <w:vanish/>
          <w:sz w:val="22"/>
          <w:szCs w:val="22"/>
          <w:u w:val="single"/>
          <w:shd w:val="clear" w:color="auto" w:fill="FFFF99"/>
          <w:rtl/>
        </w:rPr>
        <w:t>או לתושב שטחי עזה ויריחו</w:t>
      </w:r>
      <w:r w:rsidRPr="001E63D5">
        <w:rPr>
          <w:rStyle w:val="default"/>
          <w:rFonts w:cs="FrankRuehl" w:hint="cs"/>
          <w:vanish/>
          <w:sz w:val="22"/>
          <w:szCs w:val="22"/>
          <w:shd w:val="clear" w:color="auto" w:fill="FFFF99"/>
          <w:rtl/>
        </w:rPr>
        <w:t xml:space="preserve"> כמתן שירות לתושב חוץ, ולא יראו נתינת שירות באזור </w:t>
      </w:r>
      <w:r w:rsidRPr="001E63D5">
        <w:rPr>
          <w:rStyle w:val="default"/>
          <w:rFonts w:cs="FrankRuehl" w:hint="cs"/>
          <w:vanish/>
          <w:sz w:val="22"/>
          <w:szCs w:val="22"/>
          <w:u w:val="single"/>
          <w:shd w:val="clear" w:color="auto" w:fill="FFFF99"/>
          <w:rtl/>
        </w:rPr>
        <w:t>או בשטחי עזה ויריחו</w:t>
      </w:r>
      <w:r w:rsidRPr="001E63D5">
        <w:rPr>
          <w:rStyle w:val="default"/>
          <w:rFonts w:cs="FrankRuehl" w:hint="cs"/>
          <w:vanish/>
          <w:sz w:val="22"/>
          <w:szCs w:val="22"/>
          <w:shd w:val="clear" w:color="auto" w:fill="FFFF99"/>
          <w:rtl/>
        </w:rPr>
        <w:t xml:space="preserve"> כנתינתו בחוץ לארץ;</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(4)</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יראו תושב אזור  </w:t>
      </w:r>
      <w:r w:rsidRPr="001E63D5">
        <w:rPr>
          <w:rStyle w:val="default"/>
          <w:rFonts w:cs="FrankRuehl" w:hint="cs"/>
          <w:vanish/>
          <w:sz w:val="22"/>
          <w:szCs w:val="22"/>
          <w:u w:val="single"/>
          <w:shd w:val="clear" w:color="auto" w:fill="FFFF99"/>
          <w:rtl/>
        </w:rPr>
        <w:t>או תושב שטחי עזה ויריחו</w:t>
      </w:r>
      <w:r w:rsidRPr="001E63D5">
        <w:rPr>
          <w:rStyle w:val="default"/>
          <w:rFonts w:cs="FrankRuehl" w:hint="cs"/>
          <w:vanish/>
          <w:sz w:val="22"/>
          <w:szCs w:val="22"/>
          <w:shd w:val="clear" w:color="auto" w:fill="FFFF99"/>
          <w:rtl/>
        </w:rPr>
        <w:t xml:space="preserve"> כתייר;</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(5)</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יראו נס</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לאזור </w:t>
      </w:r>
      <w:r w:rsidRPr="001E63D5">
        <w:rPr>
          <w:rStyle w:val="default"/>
          <w:rFonts w:cs="FrankRuehl" w:hint="cs"/>
          <w:vanish/>
          <w:sz w:val="22"/>
          <w:szCs w:val="22"/>
          <w:u w:val="single"/>
          <w:shd w:val="clear" w:color="auto" w:fill="FFFF99"/>
          <w:rtl/>
        </w:rPr>
        <w:t>או לשטחי עזה ויריחו</w:t>
      </w:r>
      <w:r w:rsidRPr="001E63D5">
        <w:rPr>
          <w:rStyle w:val="default"/>
          <w:rFonts w:cs="FrankRuehl" w:hint="cs"/>
          <w:vanish/>
          <w:sz w:val="22"/>
          <w:szCs w:val="22"/>
          <w:shd w:val="clear" w:color="auto" w:fill="FFFF99"/>
          <w:rtl/>
        </w:rPr>
        <w:t xml:space="preserve"> כנסיעה לחוץ לארץ, ולא יראו בהובלת מטענים מישראל לאזור ומאזור לישראל </w:t>
      </w:r>
      <w:r w:rsidRPr="001E63D5">
        <w:rPr>
          <w:rStyle w:val="default"/>
          <w:rFonts w:cs="FrankRuehl" w:hint="cs"/>
          <w:vanish/>
          <w:sz w:val="22"/>
          <w:szCs w:val="22"/>
          <w:u w:val="single"/>
          <w:shd w:val="clear" w:color="auto" w:fill="FFFF99"/>
          <w:rtl/>
        </w:rPr>
        <w:t>או משטחי עזה ויריחו לישראל</w:t>
      </w:r>
      <w:r w:rsidRPr="001E63D5">
        <w:rPr>
          <w:rStyle w:val="default"/>
          <w:rFonts w:cs="FrankRuehl" w:hint="cs"/>
          <w:vanish/>
          <w:sz w:val="22"/>
          <w:szCs w:val="22"/>
          <w:shd w:val="clear" w:color="auto" w:fill="FFFF99"/>
          <w:rtl/>
        </w:rPr>
        <w:t xml:space="preserve"> משום יצוא או יבוא;</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(6)</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נין סעיף 60, לא יראו עסקים או פעילות באזור </w:t>
      </w:r>
      <w:r w:rsidRPr="001E63D5">
        <w:rPr>
          <w:rStyle w:val="default"/>
          <w:rFonts w:cs="FrankRuehl" w:hint="cs"/>
          <w:vanish/>
          <w:sz w:val="22"/>
          <w:szCs w:val="22"/>
          <w:u w:val="single"/>
          <w:shd w:val="clear" w:color="auto" w:fill="FFFF99"/>
          <w:rtl/>
        </w:rPr>
        <w:t>או בשטחי עזה ויריחו</w:t>
      </w:r>
      <w:r w:rsidRPr="001E63D5">
        <w:rPr>
          <w:rStyle w:val="default"/>
          <w:rFonts w:cs="FrankRuehl" w:hint="cs"/>
          <w:vanish/>
          <w:sz w:val="22"/>
          <w:szCs w:val="22"/>
          <w:shd w:val="clear" w:color="auto" w:fill="FFFF99"/>
          <w:rtl/>
        </w:rPr>
        <w:t xml:space="preserve"> כעסקים או כפעילות מחוץ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ראל.</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יראו עסקאות שעושה תושב ישראל באזור או פעילות שהוא מפעיל באזור כאילו נעשו או הופעלו בישראל; לענין זה, "תושב ישראל"-</w:t>
      </w:r>
    </w:p>
    <w:p w:rsidR="00B91D43" w:rsidRPr="001E63D5" w:rsidRDefault="00B91D43">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לגבי חבר-בני-אדם-</w:t>
      </w:r>
    </w:p>
    <w:p w:rsidR="00B91D43" w:rsidRPr="001E63D5" w:rsidRDefault="00B91D43">
      <w:pPr>
        <w:pStyle w:val="P22"/>
        <w:spacing w:before="0"/>
        <w:ind w:left="1474" w:right="1134"/>
        <w:rPr>
          <w:rStyle w:val="default"/>
          <w:rFonts w:cs="FrankRuehl" w:hint="cs"/>
          <w:strike/>
          <w:vanish/>
          <w:sz w:val="22"/>
          <w:szCs w:val="22"/>
          <w:shd w:val="clear" w:color="auto" w:fill="FFFF99"/>
          <w:rtl/>
        </w:rPr>
      </w:pP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חבר-בני-אדם הרשום בישראל ועיקר פעילותו בישראל;</w:t>
      </w:r>
    </w:p>
    <w:p w:rsidR="00B91D43" w:rsidRPr="001E63D5" w:rsidRDefault="00B91D43">
      <w:pPr>
        <w:pStyle w:val="P22"/>
        <w:spacing w:before="0"/>
        <w:ind w:left="1474" w:right="1134"/>
        <w:rPr>
          <w:rStyle w:val="default"/>
          <w:rFonts w:cs="FrankRuehl" w:hint="cs"/>
          <w:strike/>
          <w:vanish/>
          <w:sz w:val="22"/>
          <w:szCs w:val="22"/>
          <w:shd w:val="clear" w:color="auto" w:fill="FFFF99"/>
          <w:rtl/>
        </w:rPr>
      </w:pP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חבר-בני-אדם שהשליטה על עסקיו וניהולם מופעלים בישראל או שהשליטה על עסקיו וניהולם מופעלים באזור, במישרין או בעקיפין, בידי יחיד תושב ישראל; "ניהול ושליטה", לענין זה- כמשמעות הנודעת להם לענין הגדרת "תושב ישראל" בפקודת מס הכנסה;</w:t>
      </w:r>
    </w:p>
    <w:p w:rsidR="00B91D43" w:rsidRPr="001E63D5" w:rsidRDefault="00B91D43">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2</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לגבי יחיד- יחיד היושב בישראל ואינו נעדר ממנה אלא העדר ארעי.</w:t>
      </w:r>
    </w:p>
    <w:p w:rsidR="00B91D43" w:rsidRPr="001E63D5" w:rsidRDefault="00B91D43">
      <w:pPr>
        <w:pStyle w:val="P00"/>
        <w:spacing w:before="0"/>
        <w:ind w:left="0" w:right="1134"/>
        <w:rPr>
          <w:rStyle w:val="default"/>
          <w:rFonts w:cs="FrankRuehl"/>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ק זה יחול גם על אלה:</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w:t>
      </w:r>
      <w:r w:rsidRPr="001E63D5">
        <w:rPr>
          <w:rStyle w:val="default"/>
          <w:rFonts w:cs="FrankRuehl"/>
          <w:vanish/>
          <w:sz w:val="22"/>
          <w:szCs w:val="22"/>
          <w:u w:val="single"/>
          <w:shd w:val="clear" w:color="auto" w:fill="FFFF99"/>
          <w:rtl/>
        </w:rPr>
        <w:t>ס</w:t>
      </w:r>
      <w:r w:rsidRPr="001E63D5">
        <w:rPr>
          <w:rStyle w:val="default"/>
          <w:rFonts w:cs="FrankRuehl" w:hint="cs"/>
          <w:vanish/>
          <w:sz w:val="22"/>
          <w:szCs w:val="22"/>
          <w:u w:val="single"/>
          <w:shd w:val="clear" w:color="auto" w:fill="FFFF99"/>
          <w:rtl/>
        </w:rPr>
        <w:t>קאות שעושה אזרח ישראלי באזור או בשטחי עזה ויריחו;</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פ</w:t>
      </w:r>
      <w:r w:rsidRPr="001E63D5">
        <w:rPr>
          <w:rStyle w:val="default"/>
          <w:rFonts w:cs="FrankRuehl"/>
          <w:vanish/>
          <w:sz w:val="22"/>
          <w:szCs w:val="22"/>
          <w:u w:val="single"/>
          <w:shd w:val="clear" w:color="auto" w:fill="FFFF99"/>
          <w:rtl/>
        </w:rPr>
        <w:t>ע</w:t>
      </w:r>
      <w:r w:rsidRPr="001E63D5">
        <w:rPr>
          <w:rStyle w:val="default"/>
          <w:rFonts w:cs="FrankRuehl" w:hint="cs"/>
          <w:vanish/>
          <w:sz w:val="22"/>
          <w:szCs w:val="22"/>
          <w:u w:val="single"/>
          <w:shd w:val="clear" w:color="auto" w:fill="FFFF99"/>
          <w:rtl/>
        </w:rPr>
        <w:t>ילות באזור א</w:t>
      </w:r>
      <w:r w:rsidRPr="001E63D5">
        <w:rPr>
          <w:rStyle w:val="default"/>
          <w:rFonts w:cs="FrankRuehl"/>
          <w:vanish/>
          <w:sz w:val="22"/>
          <w:szCs w:val="22"/>
          <w:u w:val="single"/>
          <w:shd w:val="clear" w:color="auto" w:fill="FFFF99"/>
          <w:rtl/>
        </w:rPr>
        <w:t xml:space="preserve">ו </w:t>
      </w:r>
      <w:r w:rsidRPr="001E63D5">
        <w:rPr>
          <w:rStyle w:val="default"/>
          <w:rFonts w:cs="FrankRuehl" w:hint="cs"/>
          <w:vanish/>
          <w:sz w:val="22"/>
          <w:szCs w:val="22"/>
          <w:u w:val="single"/>
          <w:shd w:val="clear" w:color="auto" w:fill="FFFF99"/>
          <w:rtl/>
        </w:rPr>
        <w:t>בשטחי עזה ויריחו של מוסד כספי או של מלכ"ר שהוא אזרח ישראלי;</w:t>
      </w:r>
    </w:p>
    <w:p w:rsidR="00B91D43" w:rsidRPr="001E63D5" w:rsidRDefault="00B91D43">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ע</w:t>
      </w:r>
      <w:r w:rsidRPr="001E63D5">
        <w:rPr>
          <w:rStyle w:val="default"/>
          <w:rFonts w:cs="FrankRuehl"/>
          <w:vanish/>
          <w:sz w:val="22"/>
          <w:szCs w:val="22"/>
          <w:u w:val="single"/>
          <w:shd w:val="clear" w:color="auto" w:fill="FFFF99"/>
          <w:rtl/>
        </w:rPr>
        <w:t>נ</w:t>
      </w:r>
      <w:r w:rsidRPr="001E63D5">
        <w:rPr>
          <w:rStyle w:val="default"/>
          <w:rFonts w:cs="FrankRuehl" w:hint="cs"/>
          <w:vanish/>
          <w:sz w:val="22"/>
          <w:szCs w:val="22"/>
          <w:u w:val="single"/>
          <w:shd w:val="clear" w:color="auto" w:fill="FFFF99"/>
          <w:rtl/>
        </w:rPr>
        <w:t xml:space="preserve">ין סעיף קטן זה </w:t>
      </w:r>
      <w:r w:rsidRPr="001E63D5">
        <w:rPr>
          <w:rStyle w:val="default"/>
          <w:rFonts w:cs="FrankRuehl"/>
          <w:vanish/>
          <w:sz w:val="22"/>
          <w:szCs w:val="22"/>
          <w:u w:val="single"/>
          <w:shd w:val="clear" w:color="auto" w:fill="FFFF99"/>
          <w:rtl/>
        </w:rPr>
        <w:t>–</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"אז</w:t>
      </w:r>
      <w:r w:rsidRPr="001E63D5">
        <w:rPr>
          <w:rStyle w:val="default"/>
          <w:rFonts w:cs="FrankRuehl" w:hint="cs"/>
          <w:vanish/>
          <w:sz w:val="22"/>
          <w:szCs w:val="22"/>
          <w:u w:val="single"/>
          <w:shd w:val="clear" w:color="auto" w:fill="FFFF99"/>
          <w:rtl/>
        </w:rPr>
        <w:t xml:space="preserve">רח ישראלי" - </w:t>
      </w:r>
      <w:r w:rsidRPr="001E63D5">
        <w:rPr>
          <w:rStyle w:val="default"/>
          <w:rFonts w:cs="FrankRuehl"/>
          <w:vanish/>
          <w:sz w:val="22"/>
          <w:szCs w:val="22"/>
          <w:u w:val="single"/>
          <w:shd w:val="clear" w:color="auto" w:fill="FFFF99"/>
          <w:rtl/>
        </w:rPr>
        <w:t>כ</w:t>
      </w:r>
      <w:r w:rsidRPr="001E63D5">
        <w:rPr>
          <w:rStyle w:val="default"/>
          <w:rFonts w:cs="FrankRuehl" w:hint="cs"/>
          <w:vanish/>
          <w:sz w:val="22"/>
          <w:szCs w:val="22"/>
          <w:u w:val="single"/>
          <w:shd w:val="clear" w:color="auto" w:fill="FFFF99"/>
          <w:rtl/>
        </w:rPr>
        <w:t>ל אחד מאלה:</w:t>
      </w:r>
    </w:p>
    <w:p w:rsidR="00B91D43" w:rsidRPr="001E63D5" w:rsidRDefault="00B91D43">
      <w:pPr>
        <w:pStyle w:val="P33"/>
        <w:spacing w:before="0"/>
        <w:ind w:left="1474"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ז</w:t>
      </w:r>
      <w:r w:rsidRPr="001E63D5">
        <w:rPr>
          <w:rStyle w:val="default"/>
          <w:rFonts w:cs="FrankRuehl" w:hint="cs"/>
          <w:vanish/>
          <w:sz w:val="22"/>
          <w:szCs w:val="22"/>
          <w:u w:val="single"/>
          <w:shd w:val="clear" w:color="auto" w:fill="FFFF99"/>
          <w:rtl/>
        </w:rPr>
        <w:t>רח ישראלי כמשמעותו בחוק האזרחות, תשי"ב-1952;</w:t>
      </w:r>
    </w:p>
    <w:p w:rsidR="00B91D43" w:rsidRPr="001E63D5" w:rsidRDefault="00B91D43">
      <w:pPr>
        <w:pStyle w:val="P33"/>
        <w:spacing w:before="0"/>
        <w:ind w:left="1474"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ת</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שב ישראל;</w:t>
      </w:r>
    </w:p>
    <w:p w:rsidR="00B91D43" w:rsidRPr="001E63D5" w:rsidRDefault="00B91D43">
      <w:pPr>
        <w:pStyle w:val="P33"/>
        <w:spacing w:before="0"/>
        <w:ind w:left="1474"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(3)</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 xml:space="preserve"> שזכאי לעלות לישראל לפי חוק השבות, תש"י-1950, </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הוא</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ת</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שב אזור;</w:t>
      </w:r>
    </w:p>
    <w:p w:rsidR="00B91D43" w:rsidRPr="001E63D5" w:rsidRDefault="00B91D43">
      <w:pPr>
        <w:pStyle w:val="P33"/>
        <w:spacing w:before="0"/>
        <w:ind w:left="1474"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(4)</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 xml:space="preserve">ר-בני-אדם שאזרח ישראלי כמשמעותו בפסקאות (1) עד (3) הוא בעל שליטה בו; לענין זה, "בעל שליטה" - </w:t>
      </w:r>
      <w:r w:rsidRPr="001E63D5">
        <w:rPr>
          <w:rStyle w:val="default"/>
          <w:rFonts w:cs="FrankRuehl"/>
          <w:vanish/>
          <w:sz w:val="22"/>
          <w:szCs w:val="22"/>
          <w:u w:val="single"/>
          <w:shd w:val="clear" w:color="auto" w:fill="FFFF99"/>
          <w:rtl/>
        </w:rPr>
        <w:t>כ</w:t>
      </w:r>
      <w:r w:rsidRPr="001E63D5">
        <w:rPr>
          <w:rStyle w:val="default"/>
          <w:rFonts w:cs="FrankRuehl" w:hint="cs"/>
          <w:vanish/>
          <w:sz w:val="22"/>
          <w:szCs w:val="22"/>
          <w:u w:val="single"/>
          <w:shd w:val="clear" w:color="auto" w:fill="FFFF99"/>
          <w:rtl/>
        </w:rPr>
        <w:t>הגדרתו בסעיף 32(9) לפקודת מס הכנסה;</w:t>
      </w:r>
    </w:p>
    <w:p w:rsidR="00B91D43" w:rsidRPr="001E63D5" w:rsidRDefault="00B91D43">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ת</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 xml:space="preserve">שב ישראל" </w:t>
      </w:r>
      <w:r w:rsidRPr="001E63D5">
        <w:rPr>
          <w:rStyle w:val="default"/>
          <w:rFonts w:cs="FrankRuehl"/>
          <w:vanish/>
          <w:sz w:val="22"/>
          <w:szCs w:val="22"/>
          <w:u w:val="single"/>
          <w:shd w:val="clear" w:color="auto" w:fill="FFFF99"/>
          <w:rtl/>
        </w:rPr>
        <w:t>–</w:t>
      </w:r>
    </w:p>
    <w:p w:rsidR="00B91D43" w:rsidRPr="001E63D5" w:rsidRDefault="00B91D43">
      <w:pPr>
        <w:pStyle w:val="P33"/>
        <w:spacing w:before="0"/>
        <w:ind w:left="1474"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ג</w:t>
      </w:r>
      <w:r w:rsidRPr="001E63D5">
        <w:rPr>
          <w:rStyle w:val="default"/>
          <w:rFonts w:cs="FrankRuehl" w:hint="cs"/>
          <w:vanish/>
          <w:sz w:val="22"/>
          <w:szCs w:val="22"/>
          <w:u w:val="single"/>
          <w:shd w:val="clear" w:color="auto" w:fill="FFFF99"/>
          <w:rtl/>
        </w:rPr>
        <w:t xml:space="preserve">בי יחיד - </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חיד היושב בישראל ואינו נעדר ממנה אלא העדרי ארעי;</w:t>
      </w:r>
    </w:p>
    <w:p w:rsidR="00B91D43" w:rsidRPr="001E63D5" w:rsidRDefault="00B91D43">
      <w:pPr>
        <w:pStyle w:val="P33"/>
        <w:spacing w:before="0"/>
        <w:ind w:left="1474"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ג</w:t>
      </w:r>
      <w:r w:rsidRPr="001E63D5">
        <w:rPr>
          <w:rStyle w:val="default"/>
          <w:rFonts w:cs="FrankRuehl" w:hint="cs"/>
          <w:vanish/>
          <w:sz w:val="22"/>
          <w:szCs w:val="22"/>
          <w:u w:val="single"/>
          <w:shd w:val="clear" w:color="auto" w:fill="FFFF99"/>
          <w:rtl/>
        </w:rPr>
        <w:t xml:space="preserve">בי חבר-בני-אדם </w:t>
      </w:r>
      <w:r w:rsidRPr="001E63D5">
        <w:rPr>
          <w:rStyle w:val="default"/>
          <w:rFonts w:cs="FrankRuehl"/>
          <w:vanish/>
          <w:sz w:val="22"/>
          <w:szCs w:val="22"/>
          <w:u w:val="single"/>
          <w:shd w:val="clear" w:color="auto" w:fill="FFFF99"/>
          <w:rtl/>
        </w:rPr>
        <w:t>–</w:t>
      </w:r>
    </w:p>
    <w:p w:rsidR="00B91D43" w:rsidRPr="001E63D5" w:rsidRDefault="00B91D43">
      <w:pPr>
        <w:pStyle w:val="P44"/>
        <w:spacing w:before="0"/>
        <w:ind w:left="1928"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t>חבר</w:t>
      </w:r>
      <w:r w:rsidRPr="001E63D5">
        <w:rPr>
          <w:rStyle w:val="default"/>
          <w:rFonts w:cs="FrankRuehl" w:hint="cs"/>
          <w:vanish/>
          <w:sz w:val="22"/>
          <w:szCs w:val="22"/>
          <w:u w:val="single"/>
          <w:shd w:val="clear" w:color="auto" w:fill="FFFF99"/>
          <w:rtl/>
        </w:rPr>
        <w:t>-בני-אדם הרשום בישראל ועיקר עסקיו או פעילותו בישראל;</w:t>
      </w:r>
    </w:p>
    <w:p w:rsidR="00B91D43" w:rsidRPr="001E63D5" w:rsidRDefault="00B91D43">
      <w:pPr>
        <w:pStyle w:val="P44"/>
        <w:spacing w:before="0"/>
        <w:ind w:left="1928"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(ב)</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ר-בני-אדם שהשליטה בו וניהולו מופעלים בישראל;</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ג</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ס</w:t>
      </w:r>
      <w:r w:rsidRPr="001E63D5">
        <w:rPr>
          <w:rStyle w:val="default"/>
          <w:rFonts w:cs="FrankRuehl"/>
          <w:vanish/>
          <w:sz w:val="22"/>
          <w:szCs w:val="22"/>
          <w:u w:val="single"/>
          <w:shd w:val="clear" w:color="auto" w:fill="FFFF99"/>
          <w:rtl/>
        </w:rPr>
        <w:t>ע</w:t>
      </w:r>
      <w:r w:rsidRPr="001E63D5">
        <w:rPr>
          <w:rStyle w:val="default"/>
          <w:rFonts w:cs="FrankRuehl" w:hint="cs"/>
          <w:vanish/>
          <w:sz w:val="22"/>
          <w:szCs w:val="22"/>
          <w:u w:val="single"/>
          <w:shd w:val="clear" w:color="auto" w:fill="FFFF99"/>
          <w:rtl/>
        </w:rPr>
        <w:t xml:space="preserve">יף קטן (ב) לא יחול על </w:t>
      </w:r>
      <w:r w:rsidRPr="001E63D5">
        <w:rPr>
          <w:rStyle w:val="default"/>
          <w:rFonts w:cs="FrankRuehl"/>
          <w:vanish/>
          <w:sz w:val="22"/>
          <w:szCs w:val="22"/>
          <w:u w:val="single"/>
          <w:shd w:val="clear" w:color="auto" w:fill="FFFF99"/>
          <w:rtl/>
        </w:rPr>
        <w:t>–</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w:t>
      </w:r>
      <w:r w:rsidRPr="001E63D5">
        <w:rPr>
          <w:rStyle w:val="default"/>
          <w:rFonts w:cs="FrankRuehl"/>
          <w:vanish/>
          <w:sz w:val="22"/>
          <w:szCs w:val="22"/>
          <w:u w:val="single"/>
          <w:shd w:val="clear" w:color="auto" w:fill="FFFF99"/>
          <w:rtl/>
        </w:rPr>
        <w:t>ס</w:t>
      </w:r>
      <w:r w:rsidRPr="001E63D5">
        <w:rPr>
          <w:rStyle w:val="default"/>
          <w:rFonts w:cs="FrankRuehl" w:hint="cs"/>
          <w:vanish/>
          <w:sz w:val="22"/>
          <w:szCs w:val="22"/>
          <w:u w:val="single"/>
          <w:shd w:val="clear" w:color="auto" w:fill="FFFF99"/>
          <w:rtl/>
        </w:rPr>
        <w:t>קאות של עסק קבוע ומתמשך בשטחי עזה ויריחו, ובלבד שנר</w:t>
      </w:r>
      <w:r w:rsidRPr="001E63D5">
        <w:rPr>
          <w:rStyle w:val="default"/>
          <w:rFonts w:cs="FrankRuehl"/>
          <w:vanish/>
          <w:sz w:val="22"/>
          <w:szCs w:val="22"/>
          <w:u w:val="single"/>
          <w:shd w:val="clear" w:color="auto" w:fill="FFFF99"/>
          <w:rtl/>
        </w:rPr>
        <w:t>ש</w:t>
      </w:r>
      <w:r w:rsidRPr="001E63D5">
        <w:rPr>
          <w:rStyle w:val="default"/>
          <w:rFonts w:cs="FrankRuehl" w:hint="cs"/>
          <w:vanish/>
          <w:sz w:val="22"/>
          <w:szCs w:val="22"/>
          <w:u w:val="single"/>
          <w:shd w:val="clear" w:color="auto" w:fill="FFFF99"/>
          <w:rtl/>
        </w:rPr>
        <w:t>ם</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לפי הדין המקביל לחוק זה החל שם;</w:t>
      </w:r>
    </w:p>
    <w:p w:rsidR="00B91D43" w:rsidRPr="001E63D5" w:rsidRDefault="00B91D43">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פ</w:t>
      </w:r>
      <w:r w:rsidRPr="001E63D5">
        <w:rPr>
          <w:rStyle w:val="default"/>
          <w:rFonts w:cs="FrankRuehl"/>
          <w:vanish/>
          <w:sz w:val="22"/>
          <w:szCs w:val="22"/>
          <w:u w:val="single"/>
          <w:shd w:val="clear" w:color="auto" w:fill="FFFF99"/>
          <w:rtl/>
        </w:rPr>
        <w:t>ע</w:t>
      </w:r>
      <w:r w:rsidRPr="001E63D5">
        <w:rPr>
          <w:rStyle w:val="default"/>
          <w:rFonts w:cs="FrankRuehl" w:hint="cs"/>
          <w:vanish/>
          <w:sz w:val="22"/>
          <w:szCs w:val="22"/>
          <w:u w:val="single"/>
          <w:shd w:val="clear" w:color="auto" w:fill="FFFF99"/>
          <w:rtl/>
        </w:rPr>
        <w:t>ילות קבועה ומתמשכת של מוסד כספי או מלכ"ר בשטחי עזה ויריחו, ובלבד שנרשמו לפי הדין המקביל לחוק זה החל שם.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9.6.1995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B91D43" w:rsidRPr="001E63D5" w:rsidRDefault="00B91D43" w:rsidP="00030373">
      <w:pPr>
        <w:pStyle w:val="P00"/>
        <w:spacing w:before="0"/>
        <w:ind w:left="0" w:right="1134"/>
        <w:rPr>
          <w:rStyle w:val="default"/>
          <w:rFonts w:cs="FrankRuehl" w:hint="cs"/>
          <w:vanish/>
          <w:sz w:val="20"/>
          <w:szCs w:val="20"/>
          <w:shd w:val="clear" w:color="auto" w:fill="FFFF99"/>
          <w:rtl/>
        </w:rPr>
      </w:pPr>
      <w:hyperlink r:id="rId100"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w:t>
      </w:r>
      <w:r w:rsidR="00030373" w:rsidRPr="001E63D5">
        <w:rPr>
          <w:rStyle w:val="default"/>
          <w:rFonts w:cs="FrankRuehl" w:hint="cs"/>
          <w:vanish/>
          <w:sz w:val="20"/>
          <w:szCs w:val="20"/>
          <w:shd w:val="clear" w:color="auto" w:fill="FFFF99"/>
          <w:rtl/>
        </w:rPr>
        <w:t xml:space="preserve"> (</w:t>
      </w:r>
      <w:hyperlink r:id="rId101" w:history="1">
        <w:r w:rsidR="00030373" w:rsidRPr="001E63D5">
          <w:rPr>
            <w:rStyle w:val="Hyperlink"/>
            <w:rFonts w:cs="FrankRuehl" w:hint="cs"/>
            <w:vanish/>
            <w:szCs w:val="20"/>
            <w:shd w:val="clear" w:color="auto" w:fill="FFFF99"/>
            <w:rtl/>
          </w:rPr>
          <w:t>ה"ח 2393</w:t>
        </w:r>
      </w:hyperlink>
      <w:r w:rsidR="00030373"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ס</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יף קטן (ב) לא יחול על </w:t>
      </w:r>
      <w:r w:rsidRPr="001E63D5">
        <w:rPr>
          <w:rStyle w:val="default"/>
          <w:rFonts w:cs="FrankRuehl"/>
          <w:vanish/>
          <w:sz w:val="22"/>
          <w:szCs w:val="22"/>
          <w:shd w:val="clear" w:color="auto" w:fill="FFFF99"/>
          <w:rtl/>
        </w:rPr>
        <w:t>–</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קאות של עסק קבוע ומתמשך בשטחי עזה ויריחו </w:t>
      </w:r>
      <w:r w:rsidRPr="001E63D5">
        <w:rPr>
          <w:rStyle w:val="default"/>
          <w:rFonts w:cs="FrankRuehl" w:hint="cs"/>
          <w:vanish/>
          <w:sz w:val="22"/>
          <w:szCs w:val="22"/>
          <w:u w:val="single"/>
          <w:shd w:val="clear" w:color="auto" w:fill="FFFF99"/>
          <w:rtl/>
        </w:rPr>
        <w:t>או באזור</w:t>
      </w:r>
      <w:r w:rsidRPr="001E63D5">
        <w:rPr>
          <w:rStyle w:val="default"/>
          <w:rFonts w:cs="FrankRuehl" w:hint="cs"/>
          <w:vanish/>
          <w:sz w:val="22"/>
          <w:szCs w:val="22"/>
          <w:shd w:val="clear" w:color="auto" w:fill="FFFF99"/>
          <w:rtl/>
        </w:rPr>
        <w:t>, ובלבד שנר</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ם</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לפי הדין המקביל לחוק זה החל שם;</w:t>
      </w:r>
    </w:p>
    <w:p w:rsidR="00B91D43" w:rsidRPr="00A76408" w:rsidRDefault="00B91D43" w:rsidP="00A76408">
      <w:pPr>
        <w:pStyle w:val="P22"/>
        <w:spacing w:before="0"/>
        <w:ind w:left="1021" w:right="1134"/>
        <w:rPr>
          <w:rStyle w:val="default"/>
          <w:rFonts w:cs="FrankRuehl" w:hint="cs"/>
          <w:sz w:val="2"/>
          <w:szCs w:val="2"/>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פ</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ילות קבועה ומתמשכת של מוסד כספי או מלכ"ר בשטחי עזה ויריחו </w:t>
      </w:r>
      <w:r w:rsidRPr="001E63D5">
        <w:rPr>
          <w:rStyle w:val="default"/>
          <w:rFonts w:cs="FrankRuehl" w:hint="cs"/>
          <w:vanish/>
          <w:sz w:val="22"/>
          <w:szCs w:val="22"/>
          <w:u w:val="single"/>
          <w:shd w:val="clear" w:color="auto" w:fill="FFFF99"/>
          <w:rtl/>
        </w:rPr>
        <w:t>או באזור</w:t>
      </w:r>
      <w:r w:rsidRPr="001E63D5">
        <w:rPr>
          <w:rStyle w:val="default"/>
          <w:rFonts w:cs="FrankRuehl" w:hint="cs"/>
          <w:vanish/>
          <w:sz w:val="22"/>
          <w:szCs w:val="22"/>
          <w:shd w:val="clear" w:color="auto" w:fill="FFFF99"/>
          <w:rtl/>
        </w:rPr>
        <w:t>, ובלבד שנרשמו לפי הדין המקביל לחוק זה החל שם.</w:t>
      </w:r>
      <w:bookmarkEnd w:id="32"/>
    </w:p>
    <w:p w:rsidR="00B91D43" w:rsidRDefault="00B91D43">
      <w:pPr>
        <w:pStyle w:val="medium2-header"/>
        <w:keepLines w:val="0"/>
        <w:spacing w:before="72"/>
        <w:ind w:left="0" w:right="1134"/>
        <w:rPr>
          <w:rFonts w:cs="FrankRuehl"/>
          <w:noProof/>
          <w:rtl/>
        </w:rPr>
      </w:pPr>
      <w:bookmarkStart w:id="33" w:name="med1"/>
      <w:bookmarkEnd w:id="33"/>
      <w:r>
        <w:rPr>
          <w:rFonts w:cs="FrankRuehl"/>
          <w:noProof/>
          <w:rtl/>
        </w:rPr>
        <w:t>פ</w:t>
      </w:r>
      <w:r>
        <w:rPr>
          <w:rFonts w:cs="FrankRuehl" w:hint="cs"/>
          <w:noProof/>
          <w:rtl/>
        </w:rPr>
        <w:t>ר</w:t>
      </w:r>
      <w:r>
        <w:rPr>
          <w:rFonts w:cs="FrankRuehl"/>
          <w:noProof/>
          <w:rtl/>
        </w:rPr>
        <w:t>ק</w:t>
      </w:r>
      <w:r>
        <w:rPr>
          <w:rFonts w:cs="FrankRuehl" w:hint="cs"/>
          <w:noProof/>
          <w:rtl/>
        </w:rPr>
        <w:t xml:space="preserve"> ב': הטלת המס ושיעורו</w:t>
      </w:r>
    </w:p>
    <w:p w:rsidR="00B91D43" w:rsidRDefault="00B91D43" w:rsidP="00C040AF">
      <w:pPr>
        <w:pStyle w:val="P00"/>
        <w:spacing w:before="72"/>
        <w:ind w:left="0" w:right="1134"/>
        <w:rPr>
          <w:rStyle w:val="default"/>
          <w:rFonts w:cs="FrankRuehl"/>
          <w:rtl/>
        </w:rPr>
      </w:pPr>
      <w:bookmarkStart w:id="34" w:name="Seif3"/>
      <w:bookmarkEnd w:id="34"/>
      <w:r>
        <w:rPr>
          <w:lang w:val="he-IL"/>
        </w:rPr>
        <w:pict>
          <v:rect id="_x0000_s2071" style="position:absolute;left:0;text-align:left;margin-left:464.5pt;margin-top:8.05pt;width:75.05pt;height:24pt;z-index:2514698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ט</w:t>
                  </w:r>
                  <w:r>
                    <w:rPr>
                      <w:rFonts w:cs="Miriam"/>
                      <w:sz w:val="18"/>
                      <w:szCs w:val="18"/>
                      <w:rtl/>
                    </w:rPr>
                    <w:t>ל</w:t>
                  </w:r>
                  <w:r>
                    <w:rPr>
                      <w:rFonts w:cs="Miriam" w:hint="cs"/>
                      <w:sz w:val="18"/>
                      <w:szCs w:val="18"/>
                      <w:rtl/>
                    </w:rPr>
                    <w:t xml:space="preserve">ת מס ערך </w:t>
                  </w:r>
                  <w:r>
                    <w:rPr>
                      <w:rFonts w:cs="Miriam"/>
                      <w:sz w:val="18"/>
                      <w:szCs w:val="18"/>
                      <w:rtl/>
                    </w:rPr>
                    <w:t>מ</w:t>
                  </w:r>
                  <w:r>
                    <w:rPr>
                      <w:rFonts w:cs="Miriam" w:hint="cs"/>
                      <w:sz w:val="18"/>
                      <w:szCs w:val="18"/>
                      <w:rtl/>
                    </w:rPr>
                    <w:t>ו</w:t>
                  </w:r>
                  <w:r>
                    <w:rPr>
                      <w:rFonts w:cs="Miriam"/>
                      <w:sz w:val="18"/>
                      <w:szCs w:val="18"/>
                      <w:rtl/>
                    </w:rPr>
                    <w:t>ס</w:t>
                  </w:r>
                  <w:r>
                    <w:rPr>
                      <w:rFonts w:cs="Miriam" w:hint="cs"/>
                      <w:sz w:val="18"/>
                      <w:szCs w:val="18"/>
                      <w:rtl/>
                    </w:rPr>
                    <w:t>ף ושיעורו</w:t>
                  </w:r>
                </w:p>
                <w:p w:rsidR="004C51DD" w:rsidRDefault="004C51DD">
                  <w:pPr>
                    <w:spacing w:line="160" w:lineRule="exact"/>
                    <w:jc w:val="left"/>
                    <w:rPr>
                      <w:rFonts w:cs="Miriam"/>
                      <w:noProof/>
                      <w:sz w:val="18"/>
                      <w:szCs w:val="18"/>
                      <w:rtl/>
                    </w:rPr>
                  </w:pP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עסקה בישראל </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יבוא טובין יוטל מס ערך מוסף בשיעור אחד ממחיר העסקה או הטובין, כפי שקבע שר האוצר בצו לאחר התייעצות עם ועדת הכספים של הכנסת.</w:t>
      </w:r>
    </w:p>
    <w:p w:rsidR="00B91D43" w:rsidRDefault="00B91D43" w:rsidP="00C040AF">
      <w:pPr>
        <w:pStyle w:val="P00"/>
        <w:spacing w:before="72"/>
        <w:ind w:left="0" w:right="1134"/>
        <w:rPr>
          <w:rStyle w:val="default"/>
          <w:rFonts w:cs="FrankRuehl" w:hint="cs"/>
          <w:rtl/>
        </w:rPr>
      </w:pPr>
      <w:bookmarkStart w:id="35" w:name="Seif4"/>
      <w:bookmarkEnd w:id="35"/>
      <w:r>
        <w:rPr>
          <w:lang w:val="he-IL"/>
        </w:rPr>
        <w:pict>
          <v:rect id="_x0000_s2072" style="position:absolute;left:0;text-align:left;margin-left:464.5pt;margin-top:8.05pt;width:75.05pt;height:40pt;z-index:2514708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 xml:space="preserve">לת חוק מסי </w:t>
                  </w:r>
                  <w:r>
                    <w:rPr>
                      <w:rFonts w:cs="Miriam"/>
                      <w:sz w:val="18"/>
                      <w:szCs w:val="18"/>
                      <w:rtl/>
                    </w:rPr>
                    <w:t>מ</w:t>
                  </w:r>
                  <w:r>
                    <w:rPr>
                      <w:rFonts w:cs="Miriam" w:hint="cs"/>
                      <w:sz w:val="18"/>
                      <w:szCs w:val="18"/>
                      <w:rtl/>
                    </w:rPr>
                    <w:t>כ</w:t>
                  </w:r>
                  <w:r>
                    <w:rPr>
                      <w:rFonts w:cs="Miriam"/>
                      <w:sz w:val="18"/>
                      <w:szCs w:val="18"/>
                      <w:rtl/>
                    </w:rPr>
                    <w:t>ס</w:t>
                  </w:r>
                  <w:r>
                    <w:rPr>
                      <w:rFonts w:cs="Miriam" w:hint="cs"/>
                      <w:sz w:val="18"/>
                      <w:szCs w:val="18"/>
                      <w:rtl/>
                    </w:rPr>
                    <w:t xml:space="preserve"> ובלו </w:t>
                  </w:r>
                  <w:r>
                    <w:rPr>
                      <w:rFonts w:cs="Miriam"/>
                      <w:sz w:val="18"/>
                      <w:szCs w:val="18"/>
                      <w:rtl/>
                    </w:rPr>
                    <w:t>(</w:t>
                  </w:r>
                  <w:r>
                    <w:rPr>
                      <w:rFonts w:cs="Miriam" w:hint="cs"/>
                      <w:sz w:val="18"/>
                      <w:szCs w:val="18"/>
                      <w:rtl/>
                    </w:rPr>
                    <w:t>ש</w:t>
                  </w:r>
                  <w:r>
                    <w:rPr>
                      <w:rFonts w:cs="Miriam"/>
                      <w:sz w:val="18"/>
                      <w:szCs w:val="18"/>
                      <w:rtl/>
                    </w:rPr>
                    <w:t>י</w:t>
                  </w:r>
                  <w:r>
                    <w:rPr>
                      <w:rFonts w:cs="Miriam" w:hint="cs"/>
                      <w:sz w:val="18"/>
                      <w:szCs w:val="18"/>
                      <w:rtl/>
                    </w:rPr>
                    <w:t>נוי תעריף)</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 xml:space="preserve">"ו-1986 </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חוק מסי מכס ובלו (שינוי תער</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תש"ט-1949, </w:t>
      </w:r>
      <w:r>
        <w:rPr>
          <w:rStyle w:val="default"/>
          <w:rFonts w:cs="FrankRuehl"/>
          <w:rtl/>
        </w:rPr>
        <w:t>י</w:t>
      </w:r>
      <w:r>
        <w:rPr>
          <w:rStyle w:val="default"/>
          <w:rFonts w:cs="FrankRuehl" w:hint="cs"/>
          <w:rtl/>
        </w:rPr>
        <w:t>חולו על צווים לפי סעיף 2, כאילו היו צווים לפי סעיף 1 לחוק האמור, בשינויים המחוייבים לפי הענין ובשינויים אלה: במקום "חד</w:t>
      </w:r>
      <w:r>
        <w:rPr>
          <w:rStyle w:val="default"/>
          <w:rFonts w:cs="FrankRuehl"/>
          <w:rtl/>
        </w:rPr>
        <w:t>שי</w:t>
      </w:r>
      <w:r>
        <w:rPr>
          <w:rStyle w:val="default"/>
          <w:rFonts w:cs="FrankRuehl" w:hint="cs"/>
          <w:rtl/>
        </w:rPr>
        <w:t>ים" קרי "שבועיים" והזמן שבין כנסי הכנסת יבוא במנין. במקום "ועדת הכספים של הכנסת" קרי "הכנסת" והוראות סעיף 2(א)(2)</w:t>
      </w:r>
      <w:r>
        <w:rPr>
          <w:rStyle w:val="default"/>
          <w:rFonts w:cs="FrankRuehl"/>
          <w:rtl/>
        </w:rPr>
        <w:t xml:space="preserve"> </w:t>
      </w:r>
      <w:r>
        <w:rPr>
          <w:rStyle w:val="default"/>
          <w:rFonts w:cs="FrankRuehl" w:hint="cs"/>
          <w:rtl/>
        </w:rPr>
        <w:t>ו-(3</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יחולו.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6" w:name="Rov212"/>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1538F">
      <w:pPr>
        <w:pStyle w:val="P00"/>
        <w:spacing w:before="0"/>
        <w:ind w:left="0" w:right="1134"/>
        <w:rPr>
          <w:rStyle w:val="default"/>
          <w:rFonts w:cs="FrankRuehl" w:hint="cs"/>
          <w:vanish/>
          <w:sz w:val="22"/>
          <w:szCs w:val="22"/>
          <w:shd w:val="clear" w:color="auto" w:fill="FFFF99"/>
          <w:rtl/>
        </w:rPr>
      </w:pPr>
      <w:hyperlink r:id="rId10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1538F" w:rsidRPr="001E63D5">
        <w:rPr>
          <w:rStyle w:val="default"/>
          <w:rFonts w:cs="FrankRuehl" w:hint="cs"/>
          <w:vanish/>
          <w:sz w:val="20"/>
          <w:szCs w:val="20"/>
          <w:shd w:val="clear" w:color="auto" w:fill="FFFF99"/>
          <w:rtl/>
        </w:rPr>
        <w:t>264</w:t>
      </w:r>
      <w:r w:rsidR="0011538F" w:rsidRPr="001E63D5">
        <w:rPr>
          <w:rFonts w:cs="FrankRuehl" w:hint="cs"/>
          <w:vanish/>
          <w:szCs w:val="20"/>
          <w:shd w:val="clear" w:color="auto" w:fill="FFFF99"/>
          <w:rtl/>
        </w:rPr>
        <w:t xml:space="preserve"> (</w:t>
      </w:r>
      <w:hyperlink r:id="rId103" w:history="1">
        <w:r w:rsidR="0011538F" w:rsidRPr="001E63D5">
          <w:rPr>
            <w:rStyle w:val="Hyperlink"/>
            <w:rFonts w:cs="FrankRuehl" w:hint="cs"/>
            <w:vanish/>
            <w:szCs w:val="20"/>
            <w:shd w:val="clear" w:color="auto" w:fill="FFFF99"/>
            <w:rtl/>
          </w:rPr>
          <w:t>ה"ח 1767</w:t>
        </w:r>
      </w:hyperlink>
      <w:r w:rsidR="0011538F" w:rsidRPr="001E63D5">
        <w:rPr>
          <w:rFonts w:cs="FrankRuehl" w:hint="cs"/>
          <w:vanish/>
          <w:szCs w:val="20"/>
          <w:shd w:val="clear" w:color="auto" w:fill="FFFF99"/>
          <w:rtl/>
        </w:rPr>
        <w:t>)</w:t>
      </w:r>
    </w:p>
    <w:p w:rsidR="00B91D43" w:rsidRPr="00523C4F" w:rsidRDefault="00B91D43" w:rsidP="00837954">
      <w:pPr>
        <w:pStyle w:val="P00"/>
        <w:ind w:left="0" w:right="1134"/>
        <w:rPr>
          <w:rStyle w:val="default"/>
          <w:rFonts w:cs="FrankRuehl" w:hint="cs"/>
          <w:sz w:val="2"/>
          <w:szCs w:val="2"/>
          <w:u w:val="single"/>
          <w:rtl/>
        </w:rPr>
      </w:pPr>
      <w:r w:rsidRPr="001E63D5">
        <w:rPr>
          <w:rStyle w:val="big-number"/>
          <w:rFonts w:cs="FrankRuehl"/>
          <w:vanish/>
          <w:sz w:val="22"/>
          <w:szCs w:val="22"/>
          <w:shd w:val="clear" w:color="auto" w:fill="FFFF99"/>
          <w:rtl/>
        </w:rPr>
        <w:t>3.</w:t>
      </w:r>
      <w:r w:rsidRPr="001E63D5">
        <w:rPr>
          <w:rStyle w:val="big-number"/>
          <w:rFonts w:cs="FrankRuehl"/>
          <w:vanish/>
          <w:sz w:val="22"/>
          <w:szCs w:val="22"/>
          <w:shd w:val="clear" w:color="auto" w:fill="FFFF99"/>
          <w:rtl/>
        </w:rPr>
        <w:tab/>
      </w:r>
      <w:r w:rsidRPr="001E63D5">
        <w:rPr>
          <w:rStyle w:val="default"/>
          <w:rFonts w:cs="FrankRuehl" w:hint="cs"/>
          <w:vanish/>
          <w:sz w:val="22"/>
          <w:szCs w:val="22"/>
          <w:shd w:val="clear" w:color="auto" w:fill="FFFF99"/>
          <w:rtl/>
        </w:rPr>
        <w:t>הוראות חוק מסי מכס ובלו (שינוי תעריף), תש"ט-1949, יחולו על צווים לפי סעיף 2, כאילו היו צווים לפי סעיף 1 לחוק האמור, בשינויים המחוייבים לפי הענין ובשינויים אלה: במקום "חדשיים" קרי "שבועיים" והזמן שבין כנסי הכנסת יבוא במנין.</w:t>
      </w:r>
      <w:r w:rsidRPr="001E63D5">
        <w:rPr>
          <w:rStyle w:val="default"/>
          <w:rFonts w:cs="FrankRuehl" w:hint="cs"/>
          <w:vanish/>
          <w:shd w:val="clear" w:color="auto" w:fill="FFFF99"/>
          <w:rtl/>
        </w:rPr>
        <w:t xml:space="preserve"> </w:t>
      </w:r>
      <w:r w:rsidRPr="001E63D5">
        <w:rPr>
          <w:rStyle w:val="default"/>
          <w:rFonts w:cs="FrankRuehl" w:hint="cs"/>
          <w:vanish/>
          <w:sz w:val="22"/>
          <w:szCs w:val="22"/>
          <w:u w:val="single"/>
          <w:shd w:val="clear" w:color="auto" w:fill="FFFF99"/>
          <w:rtl/>
        </w:rPr>
        <w:t>במקום "ועדת הכספים של הכנסת" קרי "הכנסת" והוראות סעיף 2(א)(2) ו-(3) לא יחולו.</w:t>
      </w:r>
      <w:bookmarkEnd w:id="36"/>
    </w:p>
    <w:p w:rsidR="00B91D43" w:rsidRDefault="00B91D43" w:rsidP="00C040AF">
      <w:pPr>
        <w:pStyle w:val="P00"/>
        <w:spacing w:before="72"/>
        <w:ind w:left="0" w:right="1134"/>
        <w:rPr>
          <w:rStyle w:val="default"/>
          <w:rFonts w:cs="FrankRuehl" w:hint="cs"/>
          <w:rtl/>
        </w:rPr>
      </w:pPr>
      <w:bookmarkStart w:id="37" w:name="Seif5"/>
      <w:bookmarkEnd w:id="37"/>
      <w:r>
        <w:rPr>
          <w:lang w:val="he-IL"/>
        </w:rPr>
        <w:pict>
          <v:rect id="_x0000_s2073" style="position:absolute;left:0;text-align:left;margin-left:464.35pt;margin-top:7.1pt;width:75.05pt;height:45.5pt;z-index:25147187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ט</w:t>
                  </w:r>
                  <w:r>
                    <w:rPr>
                      <w:rFonts w:cs="Miriam"/>
                      <w:sz w:val="18"/>
                      <w:szCs w:val="18"/>
                      <w:rtl/>
                    </w:rPr>
                    <w:t>ל</w:t>
                  </w:r>
                  <w:r>
                    <w:rPr>
                      <w:rFonts w:cs="Miriam" w:hint="cs"/>
                      <w:sz w:val="18"/>
                      <w:szCs w:val="18"/>
                      <w:rtl/>
                    </w:rPr>
                    <w:t xml:space="preserve">ת מס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 xml:space="preserve">מלכ"רים </w:t>
                  </w:r>
                  <w:r>
                    <w:rPr>
                      <w:rFonts w:cs="Miriam"/>
                      <w:sz w:val="18"/>
                      <w:szCs w:val="18"/>
                      <w:rtl/>
                    </w:rPr>
                    <w:t>ו</w:t>
                  </w:r>
                  <w:r>
                    <w:rPr>
                      <w:rFonts w:cs="Miriam" w:hint="cs"/>
                      <w:sz w:val="18"/>
                      <w:szCs w:val="18"/>
                      <w:rtl/>
                    </w:rPr>
                    <w:t>מ</w:t>
                  </w:r>
                  <w:r>
                    <w:rPr>
                      <w:rFonts w:cs="Miriam"/>
                      <w:sz w:val="18"/>
                      <w:szCs w:val="18"/>
                      <w:rtl/>
                    </w:rPr>
                    <w:t>ו</w:t>
                  </w:r>
                  <w:r>
                    <w:rPr>
                      <w:rFonts w:cs="Miriam" w:hint="cs"/>
                      <w:sz w:val="18"/>
                      <w:szCs w:val="18"/>
                      <w:rtl/>
                    </w:rPr>
                    <w:t>סדות</w:t>
                  </w:r>
                </w:p>
                <w:p w:rsidR="004C51DD" w:rsidRDefault="004C51DD">
                  <w:pPr>
                    <w:spacing w:line="160" w:lineRule="exact"/>
                    <w:jc w:val="left"/>
                    <w:rPr>
                      <w:rFonts w:cs="Miriam" w:hint="cs"/>
                      <w:sz w:val="18"/>
                      <w:szCs w:val="18"/>
                      <w:rtl/>
                    </w:rPr>
                  </w:pPr>
                  <w:r>
                    <w:rPr>
                      <w:rFonts w:cs="Miriam"/>
                      <w:sz w:val="18"/>
                      <w:szCs w:val="18"/>
                      <w:rtl/>
                    </w:rPr>
                    <w:t>כ</w:t>
                  </w:r>
                  <w:r>
                    <w:rPr>
                      <w:rFonts w:cs="Miriam" w:hint="cs"/>
                      <w:sz w:val="18"/>
                      <w:szCs w:val="18"/>
                      <w:rtl/>
                    </w:rPr>
                    <w:t>ס</w:t>
                  </w:r>
                  <w:r>
                    <w:rPr>
                      <w:rFonts w:cs="Miriam"/>
                      <w:sz w:val="18"/>
                      <w:szCs w:val="18"/>
                      <w:rtl/>
                    </w:rPr>
                    <w:t>פ</w:t>
                  </w:r>
                  <w:r>
                    <w:rPr>
                      <w:rFonts w:cs="Miriam" w:hint="cs"/>
                      <w:sz w:val="18"/>
                      <w:szCs w:val="18"/>
                      <w:rtl/>
                    </w:rPr>
                    <w:t>יים ושיעורו</w:t>
                  </w:r>
                </w:p>
                <w:p w:rsidR="004C51DD" w:rsidRDefault="004C51DD">
                  <w:pPr>
                    <w:spacing w:line="160" w:lineRule="exact"/>
                    <w:jc w:val="left"/>
                    <w:rPr>
                      <w:rFonts w:cs="Miriam" w:hint="cs"/>
                      <w:noProof/>
                      <w:sz w:val="18"/>
                      <w:szCs w:val="18"/>
                      <w:rtl/>
                    </w:rPr>
                  </w:pPr>
                  <w:r>
                    <w:rPr>
                      <w:rFonts w:cs="Miriam" w:hint="cs"/>
                      <w:sz w:val="18"/>
                      <w:szCs w:val="18"/>
                      <w:rtl/>
                    </w:rPr>
                    <w:t>(תיקון מס' 39) תשע"א-2010</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פעילות בישראל של מוסד ללא כוונת ריווח יוטל מס שכר באחוזים מהשכר ששילם, כפי שקבע שר האוצר בצו באישור הכנסת.</w:t>
      </w:r>
      <w:r w:rsidR="007B5514">
        <w:rPr>
          <w:rStyle w:val="default"/>
          <w:rFonts w:cs="FrankRuehl" w:hint="cs"/>
          <w:rtl/>
        </w:rPr>
        <w:t xml:space="preserve"> </w:t>
      </w:r>
      <w:r w:rsidR="007B5514" w:rsidRPr="007B5514">
        <w:rPr>
          <w:rStyle w:val="default"/>
          <w:rFonts w:cs="FrankRuehl" w:hint="cs"/>
          <w:rtl/>
        </w:rPr>
        <w:t xml:space="preserve">בסעיף קטן זה, "שכר" </w:t>
      </w:r>
      <w:r w:rsidR="007B5514" w:rsidRPr="007B5514">
        <w:rPr>
          <w:rStyle w:val="default"/>
          <w:rFonts w:cs="FrankRuehl"/>
          <w:rtl/>
        </w:rPr>
        <w:t>–</w:t>
      </w:r>
      <w:r w:rsidR="007B5514" w:rsidRPr="007B5514">
        <w:rPr>
          <w:rStyle w:val="default"/>
          <w:rFonts w:cs="FrankRuehl" w:hint="cs"/>
          <w:rtl/>
        </w:rPr>
        <w:t xml:space="preserve"> למעט מלגה שניתנה לסטודנט או לחוקר בתקופת לימודיו במוסד לימוד ומחקר כאמור בסעיף 9(29) לפקודת מס הכנסה.</w:t>
      </w:r>
    </w:p>
    <w:p w:rsidR="00B91D43" w:rsidRDefault="00B91D43">
      <w:pPr>
        <w:pStyle w:val="P00"/>
        <w:spacing w:before="72"/>
        <w:ind w:left="0" w:right="1134"/>
        <w:rPr>
          <w:rStyle w:val="default"/>
          <w:rFonts w:cs="FrankRuehl" w:hint="cs"/>
          <w:rtl/>
        </w:rPr>
      </w:pPr>
      <w:r>
        <w:rPr>
          <w:rFonts w:cs="FrankRuehl"/>
          <w:rtl/>
          <w:lang w:val="he-IL"/>
        </w:rPr>
        <w:pict>
          <v:shape id="_x0000_s2371" type="#_x0000_t202" style="position:absolute;left:0;text-align:left;margin-left:470.25pt;margin-top:7.1pt;width:1in;height:18.45pt;z-index:251770880"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29)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פעילות בישראל של מוסד כספי יוטל מס שכר וריווח באחוזים מהשכר ששילם והריווח </w:t>
      </w:r>
      <w:r>
        <w:rPr>
          <w:rStyle w:val="default"/>
          <w:rFonts w:cs="FrankRuehl"/>
          <w:rtl/>
        </w:rPr>
        <w:t>ש</w:t>
      </w:r>
      <w:r>
        <w:rPr>
          <w:rStyle w:val="default"/>
          <w:rFonts w:cs="FrankRuehl" w:hint="cs"/>
          <w:rtl/>
        </w:rPr>
        <w:t>ה</w:t>
      </w:r>
      <w:r>
        <w:rPr>
          <w:rStyle w:val="default"/>
          <w:rFonts w:cs="FrankRuehl"/>
          <w:rtl/>
        </w:rPr>
        <w:t>פ</w:t>
      </w:r>
      <w:r>
        <w:rPr>
          <w:rStyle w:val="default"/>
          <w:rFonts w:cs="FrankRuehl" w:hint="cs"/>
          <w:rtl/>
        </w:rPr>
        <w:t xml:space="preserve">יק, כפי שקבע שר האוצר באישור הכנסת; הפסד שהיה למוסד כספי בשנת מס ניתן לקיזוז כנגד השכר ששילם לאותה שנת מס. בסעיף קטן זה </w:t>
      </w:r>
      <w:r>
        <w:rPr>
          <w:rStyle w:val="default"/>
          <w:rFonts w:cs="FrankRuehl"/>
          <w:rtl/>
        </w:rPr>
        <w:t>–</w:t>
      </w:r>
    </w:p>
    <w:p w:rsidR="00B91D43" w:rsidRDefault="00B91D43" w:rsidP="007B5514">
      <w:pPr>
        <w:pStyle w:val="P00"/>
        <w:spacing w:before="72"/>
        <w:ind w:left="0" w:right="1134"/>
        <w:rPr>
          <w:rStyle w:val="default"/>
          <w:rFonts w:cs="FrankRuehl" w:hint="cs"/>
          <w:rtl/>
        </w:rPr>
      </w:pPr>
      <w:r>
        <w:rPr>
          <w:rFonts w:cs="FrankRuehl"/>
          <w:rtl/>
          <w:lang w:val="he-IL"/>
        </w:rPr>
        <w:pict>
          <v:shape id="_x0000_s2644" type="#_x0000_t202" style="position:absolute;left:0;text-align:left;margin-left:470.25pt;margin-top:7.1pt;width:1in;height:56pt;z-index:251785216" filled="f" stroked="f">
            <v:textbox inset="1mm,0,1mm,0">
              <w:txbxContent>
                <w:p w:rsidR="004C51DD" w:rsidRDefault="004C51DD" w:rsidP="006467D0">
                  <w:pPr>
                    <w:spacing w:line="160" w:lineRule="exact"/>
                    <w:jc w:val="left"/>
                    <w:rPr>
                      <w:rFonts w:cs="Miriam" w:hint="cs"/>
                      <w:sz w:val="18"/>
                      <w:szCs w:val="18"/>
                      <w:rtl/>
                    </w:rPr>
                  </w:pPr>
                  <w:r>
                    <w:rPr>
                      <w:rFonts w:cs="Miriam" w:hint="cs"/>
                      <w:sz w:val="18"/>
                      <w:szCs w:val="18"/>
                      <w:rtl/>
                    </w:rPr>
                    <w:t>(תיקון מס' 34) תשס"ח-2008</w:t>
                  </w:r>
                </w:p>
                <w:p w:rsidR="004C51DD" w:rsidRDefault="004C51DD" w:rsidP="00F92875">
                  <w:pPr>
                    <w:spacing w:line="160" w:lineRule="exact"/>
                    <w:jc w:val="left"/>
                    <w:rPr>
                      <w:rFonts w:cs="Miriam" w:hint="cs"/>
                      <w:sz w:val="18"/>
                      <w:szCs w:val="18"/>
                      <w:rtl/>
                    </w:rPr>
                  </w:pPr>
                  <w:r>
                    <w:rPr>
                      <w:rFonts w:cs="Miriam" w:hint="cs"/>
                      <w:sz w:val="18"/>
                      <w:szCs w:val="18"/>
                      <w:rtl/>
                    </w:rPr>
                    <w:t>(תיקון מס' 38) תש"ע-2010</w:t>
                  </w:r>
                </w:p>
                <w:p w:rsidR="004C51DD" w:rsidRDefault="004C51DD" w:rsidP="007B5514">
                  <w:pPr>
                    <w:spacing w:line="160" w:lineRule="exact"/>
                    <w:jc w:val="left"/>
                    <w:rPr>
                      <w:rFonts w:cs="Miriam" w:hint="cs"/>
                      <w:noProof/>
                      <w:sz w:val="18"/>
                      <w:szCs w:val="18"/>
                      <w:rtl/>
                    </w:rPr>
                  </w:pPr>
                  <w:r>
                    <w:rPr>
                      <w:rFonts w:cs="Miriam" w:hint="cs"/>
                      <w:sz w:val="18"/>
                      <w:szCs w:val="18"/>
                      <w:rtl/>
                    </w:rPr>
                    <w:t>(תיקון מס' 39) תשע"א-2010</w:t>
                  </w:r>
                </w:p>
              </w:txbxContent>
            </v:textbox>
          </v:shape>
        </w:pict>
      </w:r>
      <w:r>
        <w:rPr>
          <w:rStyle w:val="default"/>
          <w:rFonts w:cs="FrankRuehl" w:hint="cs"/>
          <w:rtl/>
        </w:rPr>
        <w:tab/>
        <w:t>"שכר"</w:t>
      </w:r>
      <w:r>
        <w:rPr>
          <w:rStyle w:val="a7"/>
          <w:rFonts w:cs="FrankRuehl"/>
          <w:sz w:val="26"/>
        </w:rPr>
        <w:footnoteReference w:id="3"/>
      </w:r>
      <w:r>
        <w:rPr>
          <w:rStyle w:val="default"/>
          <w:rFonts w:cs="FrankRuehl" w:hint="cs"/>
          <w:rtl/>
        </w:rPr>
        <w:t xml:space="preserve"> </w:t>
      </w:r>
      <w:r>
        <w:rPr>
          <w:rStyle w:val="default"/>
          <w:rFonts w:cs="FrankRuehl"/>
          <w:rtl/>
        </w:rPr>
        <w:t>–</w:t>
      </w:r>
      <w:r>
        <w:rPr>
          <w:rStyle w:val="default"/>
          <w:rFonts w:cs="FrankRuehl" w:hint="cs"/>
          <w:rtl/>
        </w:rPr>
        <w:t xml:space="preserve"> שכר לרבות מענק עקב פרישה או מענק עקב מוות, למעט</w:t>
      </w:r>
      <w:r w:rsidR="00FA004D">
        <w:rPr>
          <w:rStyle w:val="default"/>
          <w:rFonts w:cs="FrankRuehl" w:hint="cs"/>
          <w:rtl/>
        </w:rPr>
        <w:t xml:space="preserve"> </w:t>
      </w:r>
      <w:r>
        <w:rPr>
          <w:rStyle w:val="default"/>
          <w:rFonts w:cs="FrankRuehl" w:hint="cs"/>
          <w:rtl/>
        </w:rPr>
        <w:t xml:space="preserve">מענק כאמור ששולם מקופת גמל, או ששולם באמצעות סכומים שהופקדו בקופת גמל והוחזרו למעביד לשם התשלום, וכן כל סכום ששילם מעביד לקרן השתלמות או לקופת גמל, גם אם לפי הוראות סעיף 3 לפקודת מס הכנסה לא רואים אותו כהכנסת עבודה במועד ששולם לקרן ההשתלמות או לקופת הגמל, וכן </w:t>
      </w:r>
      <w:r w:rsidR="00E0391D" w:rsidRPr="00E0391D">
        <w:rPr>
          <w:rStyle w:val="default"/>
          <w:rFonts w:cs="FrankRuehl" w:hint="cs"/>
          <w:rtl/>
        </w:rPr>
        <w:t>סכום תשלום דמי ביטוח ששילם מעביד בעד עובדו לפי חוק הביטוח הלאומי [נוסח משולב], התשנ"ה-1995, בניכוי דמי הביטוח שהמעביד ניכה משכר עובדו לפי הוראות סעיף 342(ג) לחוק האמור</w:t>
      </w:r>
      <w:r>
        <w:rPr>
          <w:rStyle w:val="default"/>
          <w:rFonts w:cs="FrankRuehl" w:hint="cs"/>
          <w:rtl/>
        </w:rPr>
        <w:t>;</w:t>
      </w:r>
    </w:p>
    <w:p w:rsidR="00B91D43" w:rsidRDefault="00B91D43">
      <w:pPr>
        <w:pStyle w:val="P00"/>
        <w:spacing w:before="72"/>
        <w:ind w:left="0" w:right="1134"/>
        <w:rPr>
          <w:rStyle w:val="default"/>
          <w:rFonts w:cs="FrankRuehl" w:hint="cs"/>
          <w:rtl/>
        </w:rPr>
      </w:pPr>
      <w:r>
        <w:rPr>
          <w:rStyle w:val="default"/>
          <w:rFonts w:cs="FrankRuehl" w:hint="cs"/>
          <w:rtl/>
        </w:rPr>
        <w:tab/>
        <w:t xml:space="preserve">"קרן השתלמות" </w:t>
      </w:r>
      <w:r>
        <w:rPr>
          <w:rStyle w:val="default"/>
          <w:rFonts w:cs="FrankRuehl"/>
          <w:rtl/>
        </w:rPr>
        <w:t>–</w:t>
      </w:r>
      <w:r>
        <w:rPr>
          <w:rStyle w:val="default"/>
          <w:rFonts w:cs="FrankRuehl" w:hint="cs"/>
          <w:rtl/>
        </w:rPr>
        <w:t xml:space="preserve"> קרן השתלמות שהיא קופת גמל;</w:t>
      </w:r>
    </w:p>
    <w:p w:rsidR="00B91D43" w:rsidRDefault="00B91D43">
      <w:pPr>
        <w:pStyle w:val="P00"/>
        <w:spacing w:before="72"/>
        <w:ind w:left="0" w:right="1134"/>
        <w:rPr>
          <w:rStyle w:val="default"/>
          <w:rFonts w:cs="FrankRuehl" w:hint="cs"/>
          <w:rtl/>
        </w:rPr>
      </w:pPr>
      <w:r>
        <w:rPr>
          <w:rStyle w:val="default"/>
          <w:rFonts w:cs="FrankRuehl" w:hint="cs"/>
          <w:rtl/>
        </w:rPr>
        <w:tab/>
        <w:t xml:space="preserve">"קופת גמל", "קופת גמל מרכזית לפיצויים" </w:t>
      </w:r>
      <w:r>
        <w:rPr>
          <w:rStyle w:val="default"/>
          <w:rFonts w:cs="FrankRuehl"/>
          <w:rtl/>
        </w:rPr>
        <w:t>–</w:t>
      </w:r>
      <w:r>
        <w:rPr>
          <w:rStyle w:val="default"/>
          <w:rFonts w:cs="FrankRuehl" w:hint="cs"/>
          <w:rtl/>
        </w:rPr>
        <w:t xml:space="preserve"> כהגדרתן לפי סעיף 47 לפקודת מס הכנסה.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8" w:name="Rov368"/>
      <w:r w:rsidRPr="001E63D5">
        <w:rPr>
          <w:rStyle w:val="default"/>
          <w:rFonts w:cs="FrankRuehl" w:hint="cs"/>
          <w:vanish/>
          <w:color w:val="FF0000"/>
          <w:szCs w:val="20"/>
          <w:shd w:val="clear" w:color="auto" w:fill="FFFF99"/>
          <w:rtl/>
        </w:rPr>
        <w:t>מיום 1.1.2005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29</w:t>
      </w:r>
    </w:p>
    <w:p w:rsidR="00B91D43" w:rsidRPr="001E63D5" w:rsidRDefault="00B91D43" w:rsidP="001643BE">
      <w:pPr>
        <w:pStyle w:val="P00"/>
        <w:spacing w:before="0"/>
        <w:ind w:left="0" w:right="1134"/>
        <w:rPr>
          <w:rFonts w:cs="FrankRuehl" w:hint="cs"/>
          <w:vanish/>
          <w:sz w:val="26"/>
          <w:shd w:val="clear" w:color="auto" w:fill="FFFF99"/>
          <w:rtl/>
        </w:rPr>
      </w:pPr>
      <w:hyperlink r:id="rId104" w:history="1">
        <w:r w:rsidRPr="001E63D5">
          <w:rPr>
            <w:rStyle w:val="Hyperlink"/>
            <w:rFonts w:cs="FrankRuehl" w:hint="cs"/>
            <w:vanish/>
            <w:szCs w:val="20"/>
            <w:shd w:val="clear" w:color="auto" w:fill="FFFF99"/>
            <w:rtl/>
          </w:rPr>
          <w:t>ס"ח תשס"ה מס' 1997</w:t>
        </w:r>
      </w:hyperlink>
      <w:r w:rsidRPr="001E63D5">
        <w:rPr>
          <w:rStyle w:val="default"/>
          <w:rFonts w:cs="FrankRuehl" w:hint="cs"/>
          <w:vanish/>
          <w:szCs w:val="20"/>
          <w:shd w:val="clear" w:color="auto" w:fill="FFFF99"/>
          <w:rtl/>
        </w:rPr>
        <w:t xml:space="preserve"> מיום 11.4.2005 עמ' </w:t>
      </w:r>
      <w:r w:rsidR="001643BE" w:rsidRPr="001E63D5">
        <w:rPr>
          <w:rStyle w:val="default"/>
          <w:rFonts w:cs="FrankRuehl" w:hint="cs"/>
          <w:vanish/>
          <w:sz w:val="20"/>
          <w:szCs w:val="20"/>
          <w:shd w:val="clear" w:color="auto" w:fill="FFFF99"/>
          <w:rtl/>
        </w:rPr>
        <w:t>366</w:t>
      </w:r>
      <w:r w:rsidR="001643BE" w:rsidRPr="001E63D5">
        <w:rPr>
          <w:rFonts w:cs="FrankRuehl" w:hint="cs"/>
          <w:vanish/>
          <w:szCs w:val="20"/>
          <w:shd w:val="clear" w:color="auto" w:fill="FFFF99"/>
          <w:rtl/>
        </w:rPr>
        <w:t xml:space="preserve"> (</w:t>
      </w:r>
      <w:hyperlink r:id="rId105" w:history="1">
        <w:r w:rsidR="001643BE" w:rsidRPr="001E63D5">
          <w:rPr>
            <w:rStyle w:val="Hyperlink"/>
            <w:rFonts w:cs="FrankRuehl" w:hint="cs"/>
            <w:vanish/>
            <w:szCs w:val="20"/>
            <w:shd w:val="clear" w:color="auto" w:fill="FFFF99"/>
            <w:rtl/>
          </w:rPr>
          <w:t>ה"ח הממשלה 143</w:t>
        </w:r>
      </w:hyperlink>
      <w:r w:rsidR="001643BE"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פעילות בישראל של מוסד כספי יוטל מס שכר וריווח באחוזים מהשכר ששילם והריווח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יק, כפי שקבע שר האוצר באישור הכנסת; הפסד שהיה למוסד כספי בשנת מס ניתן לקיזוז כנגד השכר ששילם לאותה שנת מס. בסעיף קטן זה </w:t>
      </w:r>
      <w:r w:rsidRPr="001E63D5">
        <w:rPr>
          <w:rStyle w:val="default"/>
          <w:rFonts w:cs="FrankRuehl"/>
          <w:vanish/>
          <w:sz w:val="22"/>
          <w:szCs w:val="22"/>
          <w:shd w:val="clear" w:color="auto" w:fill="FFFF99"/>
          <w:rtl/>
        </w:rPr>
        <w:t>–</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"שכר"</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שכר לרבות מענק עקב פרישה או מענק עקב מוות, למעט מענק כאמור ששולם מקופת גמל, או ששולם באמצעות סכומים שהופקדו בקופת גמל והוחזרו למעביד לשם התשלום, וכן כל סכום ששילם מעביד לקרן השתלמות או לקופת גמל, גם אם לפי הוראות סעיף 3 לפקודת מס הכנסה לא רואים אותו כהכנסת עבודה במועד ששולם לקרן ההשתלמות או לקופת הגמל;</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"קרן השתלמות"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קרן השתלמות שהיא קופת גמל;</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"קופת גמל", "קופת גמל מרכזית לפיצויים"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כהגדרתן לפי סעיף 47 לפקודת מס הכנסה</w:t>
      </w:r>
      <w:r w:rsidRPr="001E63D5">
        <w:rPr>
          <w:rStyle w:val="default"/>
          <w:rFonts w:cs="FrankRuehl" w:hint="cs"/>
          <w:vanish/>
          <w:sz w:val="22"/>
          <w:szCs w:val="22"/>
          <w:shd w:val="clear" w:color="auto" w:fill="FFFF99"/>
          <w:rtl/>
        </w:rPr>
        <w:t>.</w:t>
      </w:r>
    </w:p>
    <w:p w:rsidR="00B91D43" w:rsidRPr="001E63D5" w:rsidRDefault="00B91D43">
      <w:pPr>
        <w:pStyle w:val="page"/>
        <w:widowControl/>
        <w:ind w:right="1134"/>
        <w:rPr>
          <w:rStyle w:val="default"/>
          <w:rFonts w:cs="FrankRuehl" w:hint="cs"/>
          <w:vanish/>
          <w:position w:val="0"/>
          <w:szCs w:val="20"/>
          <w:shd w:val="clear" w:color="auto" w:fill="FFFF99"/>
          <w:rtl/>
        </w:rPr>
      </w:pPr>
    </w:p>
    <w:p w:rsidR="00B91D43" w:rsidRPr="001E63D5" w:rsidRDefault="00B91D43">
      <w:pPr>
        <w:pStyle w:val="P00"/>
        <w:spacing w:before="0"/>
        <w:ind w:left="0" w:right="1134"/>
        <w:rPr>
          <w:rFonts w:cs="FrankRuehl" w:hint="cs"/>
          <w:vanish/>
          <w:color w:val="FF0000"/>
          <w:szCs w:val="20"/>
          <w:shd w:val="clear" w:color="auto" w:fill="FFFF99"/>
          <w:rtl/>
        </w:rPr>
      </w:pPr>
      <w:r w:rsidRPr="001E63D5">
        <w:rPr>
          <w:rFonts w:cs="FrankRuehl" w:hint="cs"/>
          <w:vanish/>
          <w:color w:val="FF0000"/>
          <w:szCs w:val="20"/>
          <w:shd w:val="clear" w:color="auto" w:fill="FFFF99"/>
          <w:rtl/>
        </w:rPr>
        <w:t>מיום 1.1.2008 עד יום 31.12.2008</w:t>
      </w:r>
    </w:p>
    <w:p w:rsidR="005F7888" w:rsidRPr="001E63D5" w:rsidRDefault="005F7888">
      <w:pPr>
        <w:pStyle w:val="P00"/>
        <w:spacing w:before="0"/>
        <w:ind w:left="0" w:right="1134"/>
        <w:rPr>
          <w:rFonts w:cs="FrankRuehl" w:hint="cs"/>
          <w:vanish/>
          <w:szCs w:val="20"/>
          <w:shd w:val="clear" w:color="auto" w:fill="FFFF99"/>
          <w:rtl/>
        </w:rPr>
      </w:pPr>
      <w:r w:rsidRPr="001E63D5">
        <w:rPr>
          <w:rFonts w:cs="FrankRuehl"/>
          <w:b/>
          <w:bCs/>
          <w:vanish/>
          <w:szCs w:val="20"/>
          <w:shd w:val="clear" w:color="auto" w:fill="FFFF99"/>
          <w:rtl/>
        </w:rPr>
        <w:t>תיקון מס' 34</w:t>
      </w:r>
      <w:r w:rsidR="006467D0" w:rsidRPr="001E63D5">
        <w:rPr>
          <w:rFonts w:cs="FrankRuehl" w:hint="cs"/>
          <w:b/>
          <w:bCs/>
          <w:vanish/>
          <w:szCs w:val="20"/>
          <w:shd w:val="clear" w:color="auto" w:fill="FFFF99"/>
          <w:rtl/>
        </w:rPr>
        <w:t xml:space="preserve"> (הוראת שעה)</w:t>
      </w:r>
    </w:p>
    <w:p w:rsidR="00B91D43" w:rsidRPr="001E63D5" w:rsidRDefault="00B91D43">
      <w:pPr>
        <w:pStyle w:val="P00"/>
        <w:spacing w:before="0"/>
        <w:ind w:left="0" w:right="1134"/>
        <w:rPr>
          <w:rFonts w:cs="FrankRuehl" w:hint="cs"/>
          <w:vanish/>
          <w:szCs w:val="20"/>
          <w:shd w:val="clear" w:color="auto" w:fill="FFFF99"/>
          <w:rtl/>
        </w:rPr>
      </w:pPr>
      <w:hyperlink r:id="rId106" w:history="1">
        <w:r w:rsidRPr="001E63D5">
          <w:rPr>
            <w:rStyle w:val="Hyperlink"/>
            <w:rFonts w:cs="FrankRuehl" w:hint="cs"/>
            <w:vanish/>
            <w:szCs w:val="20"/>
            <w:shd w:val="clear" w:color="auto" w:fill="FFFF99"/>
            <w:rtl/>
          </w:rPr>
          <w:t>ס"ח תשס"ח מס' 2136</w:t>
        </w:r>
      </w:hyperlink>
      <w:r w:rsidRPr="001E63D5">
        <w:rPr>
          <w:rFonts w:cs="FrankRuehl" w:hint="cs"/>
          <w:vanish/>
          <w:szCs w:val="20"/>
          <w:shd w:val="clear" w:color="auto" w:fill="FFFF99"/>
          <w:rtl/>
        </w:rPr>
        <w:t xml:space="preserve"> מיום 6.3.2008 עמ' 231 (</w:t>
      </w:r>
      <w:hyperlink r:id="rId107" w:history="1">
        <w:r w:rsidRPr="001E63D5">
          <w:rPr>
            <w:rStyle w:val="Hyperlink"/>
            <w:rFonts w:cs="FrankRuehl" w:hint="cs"/>
            <w:vanish/>
            <w:szCs w:val="20"/>
            <w:shd w:val="clear" w:color="auto" w:fill="FFFF99"/>
            <w:rtl/>
          </w:rPr>
          <w:t>ה"ח 347</w:t>
        </w:r>
      </w:hyperlink>
      <w:r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פעילות בישראל של מוסד כספי יוטל מס שכר וריווח באחוזים מהשכר ששילם והריווח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יק, כפי שקבע שר האוצר באישור הכנסת; הפסד שהיה למוסד כספי בשנת מס ניתן לקיזוז כנגד השכר ששילם לאותה שנת מס. בסעיף קטן זה </w:t>
      </w:r>
      <w:r w:rsidRPr="001E63D5">
        <w:rPr>
          <w:rStyle w:val="default"/>
          <w:rFonts w:cs="FrankRuehl"/>
          <w:vanish/>
          <w:sz w:val="22"/>
          <w:szCs w:val="22"/>
          <w:shd w:val="clear" w:color="auto" w:fill="FFFF99"/>
          <w:rtl/>
        </w:rPr>
        <w:t>–</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 xml:space="preserve">"שכר"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שכר לרבות מענק עקב פרישה או מענק עקב מוות, למעט מענק כאמור ששולם מקופת גמל, או ששולם באמצעות סכומים שהופקדו בקופת גמל והוחזרו למעביד לשם התשלום, וכן כל סכום ששילם מעביד לקרן השתלמות או לקופת גמל, גם אם לפי הוראות סעיף 3 לפקודת מס הכנסה לא רואים אותו כהכנסת עבודה במועד ששולם לקרן ההשתלמות או לקופת הגמל</w:t>
      </w:r>
      <w:r w:rsidRPr="001E63D5">
        <w:rPr>
          <w:rStyle w:val="default"/>
          <w:rFonts w:cs="FrankRuehl" w:hint="cs"/>
          <w:vanish/>
          <w:sz w:val="22"/>
          <w:szCs w:val="22"/>
          <w:u w:val="single"/>
          <w:shd w:val="clear" w:color="auto" w:fill="FFFF99"/>
          <w:rtl/>
        </w:rPr>
        <w:t>, וכן מחצית מסכום תשלום דמי ביטוח ששילם מעביד בעד עובדו לפי חוק הביטוח הלאומי [נוסח משולב], התשנ"ה-1995, בניכוי מחצית דמי הביטוח שהמעביד ניכה משכר עובדו לפי הוראות סעיף 342(ג) לחוק האמור</w:t>
      </w:r>
      <w:r w:rsidRPr="001E63D5">
        <w:rPr>
          <w:rStyle w:val="default"/>
          <w:rFonts w:cs="FrankRuehl" w:hint="cs"/>
          <w:vanish/>
          <w:sz w:val="22"/>
          <w:szCs w:val="22"/>
          <w:shd w:val="clear" w:color="auto" w:fill="FFFF99"/>
          <w:rtl/>
        </w:rPr>
        <w:t>;</w:t>
      </w:r>
    </w:p>
    <w:p w:rsidR="00B91D43" w:rsidRPr="001E63D5" w:rsidRDefault="00B91D43">
      <w:pPr>
        <w:pStyle w:val="page"/>
        <w:widowControl/>
        <w:ind w:right="1134"/>
        <w:rPr>
          <w:rStyle w:val="default"/>
          <w:rFonts w:cs="FrankRuehl"/>
          <w:vanish/>
          <w:position w:val="0"/>
          <w:szCs w:val="20"/>
          <w:shd w:val="clear" w:color="auto" w:fill="FFFF99"/>
          <w:rtl/>
        </w:rPr>
      </w:pPr>
    </w:p>
    <w:p w:rsidR="00B91D43" w:rsidRPr="001E63D5" w:rsidRDefault="00B91D43">
      <w:pPr>
        <w:pStyle w:val="P00"/>
        <w:spacing w:before="0"/>
        <w:ind w:left="0" w:right="1134"/>
        <w:rPr>
          <w:rFonts w:cs="FrankRuehl" w:hint="cs"/>
          <w:vanish/>
          <w:color w:val="FF0000"/>
          <w:szCs w:val="20"/>
          <w:shd w:val="clear" w:color="auto" w:fill="FFFF99"/>
          <w:rtl/>
        </w:rPr>
      </w:pPr>
      <w:r w:rsidRPr="001E63D5">
        <w:rPr>
          <w:rFonts w:cs="FrankRuehl" w:hint="cs"/>
          <w:vanish/>
          <w:color w:val="FF0000"/>
          <w:szCs w:val="20"/>
          <w:shd w:val="clear" w:color="auto" w:fill="FFFF99"/>
          <w:rtl/>
        </w:rPr>
        <w:t>מיום 1.1.2009</w:t>
      </w:r>
    </w:p>
    <w:p w:rsidR="00B91D43" w:rsidRPr="001E63D5" w:rsidRDefault="00B91D43" w:rsidP="006467D0">
      <w:pPr>
        <w:pStyle w:val="P00"/>
        <w:spacing w:before="0"/>
        <w:ind w:left="0" w:right="1134"/>
        <w:rPr>
          <w:rFonts w:cs="FrankRuehl" w:hint="cs"/>
          <w:vanish/>
          <w:szCs w:val="20"/>
          <w:shd w:val="clear" w:color="auto" w:fill="FFFF99"/>
          <w:rtl/>
        </w:rPr>
      </w:pPr>
      <w:r w:rsidRPr="001E63D5">
        <w:rPr>
          <w:rFonts w:cs="FrankRuehl" w:hint="cs"/>
          <w:b/>
          <w:bCs/>
          <w:vanish/>
          <w:szCs w:val="20"/>
          <w:shd w:val="clear" w:color="auto" w:fill="FFFF99"/>
          <w:rtl/>
        </w:rPr>
        <w:t>תיקון מס' 3</w:t>
      </w:r>
      <w:r w:rsidR="006467D0" w:rsidRPr="001E63D5">
        <w:rPr>
          <w:rFonts w:cs="FrankRuehl" w:hint="cs"/>
          <w:b/>
          <w:bCs/>
          <w:vanish/>
          <w:szCs w:val="20"/>
          <w:shd w:val="clear" w:color="auto" w:fill="FFFF99"/>
          <w:rtl/>
        </w:rPr>
        <w:t>4</w:t>
      </w:r>
    </w:p>
    <w:p w:rsidR="00B91D43" w:rsidRPr="001E63D5" w:rsidRDefault="00B91D43">
      <w:pPr>
        <w:pStyle w:val="P00"/>
        <w:spacing w:before="0"/>
        <w:ind w:left="0" w:right="1134"/>
        <w:rPr>
          <w:rFonts w:cs="FrankRuehl" w:hint="cs"/>
          <w:vanish/>
          <w:szCs w:val="20"/>
          <w:shd w:val="clear" w:color="auto" w:fill="FFFF99"/>
          <w:rtl/>
        </w:rPr>
      </w:pPr>
      <w:hyperlink r:id="rId108" w:history="1">
        <w:r w:rsidRPr="001E63D5">
          <w:rPr>
            <w:rStyle w:val="Hyperlink"/>
            <w:rFonts w:cs="FrankRuehl" w:hint="cs"/>
            <w:vanish/>
            <w:szCs w:val="20"/>
            <w:shd w:val="clear" w:color="auto" w:fill="FFFF99"/>
            <w:rtl/>
          </w:rPr>
          <w:t>ס"ח תשס"ח מס' 2136</w:t>
        </w:r>
      </w:hyperlink>
      <w:r w:rsidRPr="001E63D5">
        <w:rPr>
          <w:rFonts w:cs="FrankRuehl" w:hint="cs"/>
          <w:vanish/>
          <w:szCs w:val="20"/>
          <w:shd w:val="clear" w:color="auto" w:fill="FFFF99"/>
          <w:rtl/>
        </w:rPr>
        <w:t xml:space="preserve"> מיום 6.3.2008 עמ' 231 (</w:t>
      </w:r>
      <w:hyperlink r:id="rId109" w:history="1">
        <w:r w:rsidRPr="001E63D5">
          <w:rPr>
            <w:rStyle w:val="Hyperlink"/>
            <w:rFonts w:cs="FrankRuehl" w:hint="cs"/>
            <w:vanish/>
            <w:szCs w:val="20"/>
            <w:shd w:val="clear" w:color="auto" w:fill="FFFF99"/>
            <w:rtl/>
          </w:rPr>
          <w:t>ה"ח 347</w:t>
        </w:r>
      </w:hyperlink>
      <w:r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פעילות בישראל של מוסד כספי יוטל מס שכר וריווח באחוזים מהשכר ששילם והריווח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יק, כפי שקבע שר האוצר באישור הכנסת; הפסד שהיה למוסד כספי בשנת מס ניתן לקיזוז כנגד השכר ששילם לאותה שנת מס. בסעיף קטן זה </w:t>
      </w:r>
      <w:r w:rsidRPr="001E63D5">
        <w:rPr>
          <w:rStyle w:val="default"/>
          <w:rFonts w:cs="FrankRuehl"/>
          <w:vanish/>
          <w:sz w:val="22"/>
          <w:szCs w:val="22"/>
          <w:shd w:val="clear" w:color="auto" w:fill="FFFF99"/>
          <w:rtl/>
        </w:rPr>
        <w:t>–</w:t>
      </w:r>
    </w:p>
    <w:p w:rsidR="00B91D43" w:rsidRPr="001E63D5" w:rsidRDefault="00B91D43" w:rsidP="00523C4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"שכר"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שכר לרבות מענק עקב פרישה או מענק עקב מוות, למעט מענק כאמור ששולם מקופת גמל, או ששולם באמצעות סכומים שהופקדו בקופת גמל והוחזרו למעביד לשם התשלום, וכן כל סכום ששילם מעביד לקרן השתלמות או לקופת גמל, גם אם לפי הוראות סעיף 3 לפקודת מס הכנסה לא רואים אותו כהכנסת עבודה במועד ששולם לקרן ההשתלמות או לקופת הגמל</w:t>
      </w:r>
      <w:r w:rsidRPr="001E63D5">
        <w:rPr>
          <w:rStyle w:val="default"/>
          <w:rFonts w:cs="FrankRuehl" w:hint="cs"/>
          <w:vanish/>
          <w:sz w:val="22"/>
          <w:szCs w:val="22"/>
          <w:u w:val="single"/>
          <w:shd w:val="clear" w:color="auto" w:fill="FFFF99"/>
          <w:rtl/>
        </w:rPr>
        <w:t>, וכן סכום תשלום דמי ביטוח ששילם מעביד בעד עובדו לפי חוק הביטוח הלאומי [נוסח משולב], התשנ"ה-1995, בניכוי דמי הביטוח שהמעביד ניכה משכר עובדו לפי הוראות סעיף 342(ג) לחוק האמור</w:t>
      </w:r>
      <w:r w:rsidRPr="001E63D5">
        <w:rPr>
          <w:rStyle w:val="default"/>
          <w:rFonts w:cs="FrankRuehl" w:hint="cs"/>
          <w:vanish/>
          <w:sz w:val="22"/>
          <w:szCs w:val="22"/>
          <w:shd w:val="clear" w:color="auto" w:fill="FFFF99"/>
          <w:rtl/>
        </w:rPr>
        <w:t>;</w:t>
      </w:r>
    </w:p>
    <w:p w:rsidR="00FA004D" w:rsidRPr="001E63D5" w:rsidRDefault="00FA004D" w:rsidP="00FA004D">
      <w:pPr>
        <w:pStyle w:val="P00"/>
        <w:spacing w:before="0"/>
        <w:ind w:left="0" w:right="1134"/>
        <w:rPr>
          <w:rStyle w:val="default"/>
          <w:rFonts w:cs="FrankRuehl" w:hint="cs"/>
          <w:vanish/>
          <w:sz w:val="20"/>
          <w:szCs w:val="20"/>
          <w:shd w:val="clear" w:color="auto" w:fill="FFFF99"/>
          <w:rtl/>
        </w:rPr>
      </w:pPr>
    </w:p>
    <w:p w:rsidR="00FA004D" w:rsidRPr="001E63D5" w:rsidRDefault="00FA004D" w:rsidP="00FA004D">
      <w:pPr>
        <w:pStyle w:val="P22"/>
        <w:tabs>
          <w:tab w:val="clear" w:pos="6259"/>
          <w:tab w:val="left" w:pos="624"/>
          <w:tab w:val="left" w:pos="1021"/>
        </w:tabs>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3.3.2010</w:t>
      </w:r>
    </w:p>
    <w:p w:rsidR="00FA004D" w:rsidRPr="001E63D5" w:rsidRDefault="00FA004D" w:rsidP="00F92875">
      <w:pPr>
        <w:pStyle w:val="P22"/>
        <w:tabs>
          <w:tab w:val="clear" w:pos="6259"/>
          <w:tab w:val="left" w:pos="624"/>
          <w:tab w:val="left" w:pos="1021"/>
        </w:tabs>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F92875" w:rsidRPr="001E63D5">
        <w:rPr>
          <w:rStyle w:val="default"/>
          <w:rFonts w:cs="FrankRuehl" w:hint="cs"/>
          <w:b/>
          <w:bCs/>
          <w:vanish/>
          <w:szCs w:val="20"/>
          <w:shd w:val="clear" w:color="auto" w:fill="FFFF99"/>
          <w:rtl/>
        </w:rPr>
        <w:t>8</w:t>
      </w:r>
    </w:p>
    <w:p w:rsidR="00FA004D" w:rsidRPr="001E63D5" w:rsidRDefault="00FA004D" w:rsidP="00FA004D">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110" w:history="1">
        <w:r w:rsidRPr="001E63D5">
          <w:rPr>
            <w:rStyle w:val="Hyperlink"/>
            <w:rFonts w:cs="FrankRuehl" w:hint="cs"/>
            <w:vanish/>
            <w:szCs w:val="20"/>
            <w:shd w:val="clear" w:color="auto" w:fill="FFFF99"/>
            <w:rtl/>
          </w:rPr>
          <w:t>ס"ח תש"ע מס' 2232</w:t>
        </w:r>
      </w:hyperlink>
      <w:r w:rsidRPr="001E63D5">
        <w:rPr>
          <w:rStyle w:val="default"/>
          <w:rFonts w:cs="FrankRuehl" w:hint="cs"/>
          <w:vanish/>
          <w:szCs w:val="20"/>
          <w:shd w:val="clear" w:color="auto" w:fill="FFFF99"/>
          <w:rtl/>
        </w:rPr>
        <w:t xml:space="preserve"> מיום 3.3.2010 עמ' 409 (</w:t>
      </w:r>
      <w:hyperlink r:id="rId111" w:history="1">
        <w:r w:rsidRPr="001E63D5">
          <w:rPr>
            <w:rStyle w:val="Hyperlink"/>
            <w:rFonts w:cs="FrankRuehl" w:hint="cs"/>
            <w:vanish/>
            <w:szCs w:val="20"/>
            <w:shd w:val="clear" w:color="auto" w:fill="FFFF99"/>
            <w:rtl/>
          </w:rPr>
          <w:t>ה"ח 235</w:t>
        </w:r>
      </w:hyperlink>
      <w:r w:rsidRPr="001E63D5">
        <w:rPr>
          <w:rStyle w:val="default"/>
          <w:rFonts w:cs="FrankRuehl" w:hint="cs"/>
          <w:vanish/>
          <w:szCs w:val="20"/>
          <w:shd w:val="clear" w:color="auto" w:fill="FFFF99"/>
          <w:rtl/>
        </w:rPr>
        <w:t>)</w:t>
      </w:r>
    </w:p>
    <w:p w:rsidR="00FA004D" w:rsidRPr="001E63D5" w:rsidRDefault="00FA004D" w:rsidP="00FA004D">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פעילות בישראל של מוסד כספי יוטל מס שכר וריווח באחוזים מהשכר ששילם והריווח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יק, כפי שקבע שר האוצר באישור הכנסת; הפסד שהיה למוסד כספי בשנת מס ניתן לקיזוז כנגד השכר ששילם לאותה שנת מס. בסעיף קטן זה </w:t>
      </w:r>
      <w:r w:rsidRPr="001E63D5">
        <w:rPr>
          <w:rStyle w:val="default"/>
          <w:rFonts w:cs="FrankRuehl"/>
          <w:vanish/>
          <w:sz w:val="22"/>
          <w:szCs w:val="22"/>
          <w:shd w:val="clear" w:color="auto" w:fill="FFFF99"/>
          <w:rtl/>
        </w:rPr>
        <w:t>–</w:t>
      </w:r>
    </w:p>
    <w:p w:rsidR="00FA004D" w:rsidRPr="001E63D5" w:rsidRDefault="00FA004D" w:rsidP="00FA004D">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"שכר"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שכר לרבות מענק עקב פרישה או מענק עקב מוות, למעט </w:t>
      </w:r>
      <w:r w:rsidRPr="001E63D5">
        <w:rPr>
          <w:rStyle w:val="default"/>
          <w:rFonts w:cs="FrankRuehl" w:hint="cs"/>
          <w:vanish/>
          <w:sz w:val="22"/>
          <w:szCs w:val="22"/>
          <w:u w:val="single"/>
          <w:shd w:val="clear" w:color="auto" w:fill="FFFF99"/>
          <w:rtl/>
        </w:rPr>
        <w:t>מלגה שניתנת לסטודנט או לחוקר בתקופת לימודיו במוסד לימוד ומחקר כאמור בסעיף 9(29) לפקודת מס הכנסה, ולמעט</w:t>
      </w:r>
      <w:r w:rsidRPr="001E63D5">
        <w:rPr>
          <w:rStyle w:val="default"/>
          <w:rFonts w:cs="FrankRuehl" w:hint="cs"/>
          <w:vanish/>
          <w:sz w:val="22"/>
          <w:szCs w:val="22"/>
          <w:shd w:val="clear" w:color="auto" w:fill="FFFF99"/>
          <w:rtl/>
        </w:rPr>
        <w:t xml:space="preserve"> מענק כאמור ששולם מקופת גמל, או ששולם באמצעות סכומים שהופקדו בקופת גמל והוחזרו למעביד לשם התשלום, וכן כל סכום ששילם מעביד לקרן השתלמות או לקופת גמל, גם אם לפי הוראות סעיף 3 לפקודת מס הכנסה לא רואים אותו כהכנסת עבודה במועד ששולם לקרן ההשתלמות או לקופת הגמל, וכן סכום תשלום דמי ביטוח ששילם מעביד בעד עובדו לפי חוק הביטוח הלאומי [נוסח משולב], התשנ"ה-1995, בניכוי דמי הביטוח שהמעביד ניכה משכר עובדו לפי הוראות סעיף 342(ג) לחוק האמור;</w:t>
      </w:r>
    </w:p>
    <w:p w:rsidR="007B5514" w:rsidRPr="001E63D5" w:rsidRDefault="007B5514" w:rsidP="00FA004D">
      <w:pPr>
        <w:pStyle w:val="P00"/>
        <w:spacing w:before="0"/>
        <w:ind w:left="0" w:right="1134"/>
        <w:rPr>
          <w:rStyle w:val="default"/>
          <w:rFonts w:cs="FrankRuehl" w:hint="cs"/>
          <w:vanish/>
          <w:sz w:val="20"/>
          <w:szCs w:val="20"/>
          <w:shd w:val="clear" w:color="auto" w:fill="FFFF99"/>
          <w:rtl/>
        </w:rPr>
      </w:pPr>
    </w:p>
    <w:p w:rsidR="007B5514" w:rsidRPr="001E63D5" w:rsidRDefault="007B5514" w:rsidP="00FA004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3.3.2010</w:t>
      </w:r>
    </w:p>
    <w:p w:rsidR="007B5514" w:rsidRPr="001E63D5" w:rsidRDefault="007B5514" w:rsidP="00FA004D">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39</w:t>
      </w:r>
    </w:p>
    <w:p w:rsidR="007B5514" w:rsidRPr="001E63D5" w:rsidRDefault="007B5514" w:rsidP="00FA004D">
      <w:pPr>
        <w:pStyle w:val="P00"/>
        <w:spacing w:before="0"/>
        <w:ind w:left="0" w:right="1134"/>
        <w:rPr>
          <w:rStyle w:val="default"/>
          <w:rFonts w:cs="FrankRuehl" w:hint="cs"/>
          <w:vanish/>
          <w:sz w:val="20"/>
          <w:szCs w:val="20"/>
          <w:shd w:val="clear" w:color="auto" w:fill="FFFF99"/>
          <w:rtl/>
        </w:rPr>
      </w:pPr>
      <w:hyperlink r:id="rId112" w:history="1">
        <w:r w:rsidRPr="001E63D5">
          <w:rPr>
            <w:rStyle w:val="Hyperlink"/>
            <w:rFonts w:cs="FrankRuehl" w:hint="cs"/>
            <w:vanish/>
            <w:szCs w:val="20"/>
            <w:shd w:val="clear" w:color="auto" w:fill="FFFF99"/>
            <w:rtl/>
          </w:rPr>
          <w:t>ס"ח תשע"א מס' 2269</w:t>
        </w:r>
      </w:hyperlink>
      <w:r w:rsidRPr="001E63D5">
        <w:rPr>
          <w:rStyle w:val="default"/>
          <w:rFonts w:cs="FrankRuehl" w:hint="cs"/>
          <w:vanish/>
          <w:sz w:val="20"/>
          <w:szCs w:val="20"/>
          <w:shd w:val="clear" w:color="auto" w:fill="FFFF99"/>
          <w:rtl/>
        </w:rPr>
        <w:t xml:space="preserve"> מיום 26.12.2010 עמ' 122 (</w:t>
      </w:r>
      <w:hyperlink r:id="rId113" w:history="1">
        <w:r w:rsidRPr="001E63D5">
          <w:rPr>
            <w:rStyle w:val="Hyperlink"/>
            <w:rFonts w:cs="FrankRuehl" w:hint="cs"/>
            <w:vanish/>
            <w:szCs w:val="20"/>
            <w:shd w:val="clear" w:color="auto" w:fill="FFFF99"/>
            <w:rtl/>
          </w:rPr>
          <w:t>ה"ח 541</w:t>
        </w:r>
      </w:hyperlink>
      <w:r w:rsidRPr="001E63D5">
        <w:rPr>
          <w:rStyle w:val="default"/>
          <w:rFonts w:cs="FrankRuehl" w:hint="cs"/>
          <w:vanish/>
          <w:sz w:val="20"/>
          <w:szCs w:val="20"/>
          <w:shd w:val="clear" w:color="auto" w:fill="FFFF99"/>
          <w:rtl/>
        </w:rPr>
        <w:t>)</w:t>
      </w:r>
    </w:p>
    <w:p w:rsidR="007B5514" w:rsidRPr="001E63D5" w:rsidRDefault="007B5514" w:rsidP="007B5514">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פעילות בישראל של מוסד ללא כוונת ריווח יוטל מס שכר באחוזים מהשכר ששילם, כפי שקבע שר האוצר בצו באישור הכנסת. </w:t>
      </w:r>
      <w:r w:rsidRPr="001E63D5">
        <w:rPr>
          <w:rStyle w:val="default"/>
          <w:rFonts w:cs="FrankRuehl" w:hint="cs"/>
          <w:vanish/>
          <w:sz w:val="22"/>
          <w:szCs w:val="22"/>
          <w:u w:val="single"/>
          <w:shd w:val="clear" w:color="auto" w:fill="FFFF99"/>
          <w:rtl/>
        </w:rPr>
        <w:t xml:space="preserve">בסעיף קטן זה, "שכר"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למעט מלגה שניתנה לסטודנט או לחוקר בתקופת לימודיו במוסד לימוד ומחקר כאמור בסעיף 9(29) לפקודת מס הכנסה.</w:t>
      </w:r>
    </w:p>
    <w:p w:rsidR="007B5514" w:rsidRPr="001E63D5" w:rsidRDefault="007B5514" w:rsidP="007B5514">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פעילות בישראל של מוסד כספי יוטל מס שכר וריווח באחוזים מהשכר ששילם והריווח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יק, כפי שקבע שר האוצר באישור הכנסת; הפסד שהיה למוסד כספי בשנת מס ניתן לקיזוז כנגד השכר ששילם לאותה שנת מס. בסעיף קטן זה </w:t>
      </w:r>
      <w:r w:rsidRPr="001E63D5">
        <w:rPr>
          <w:rStyle w:val="default"/>
          <w:rFonts w:cs="FrankRuehl"/>
          <w:vanish/>
          <w:sz w:val="22"/>
          <w:szCs w:val="22"/>
          <w:shd w:val="clear" w:color="auto" w:fill="FFFF99"/>
          <w:rtl/>
        </w:rPr>
        <w:t>–</w:t>
      </w:r>
    </w:p>
    <w:p w:rsidR="007B5514" w:rsidRPr="001E63D5" w:rsidRDefault="007B5514" w:rsidP="007B5514">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"שכר"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שכר לרבות מענק עקב פרישה או מענק עקב מוות, למעט </w:t>
      </w:r>
      <w:r w:rsidRPr="001E63D5">
        <w:rPr>
          <w:rStyle w:val="default"/>
          <w:rFonts w:cs="FrankRuehl" w:hint="cs"/>
          <w:strike/>
          <w:vanish/>
          <w:sz w:val="22"/>
          <w:szCs w:val="22"/>
          <w:shd w:val="clear" w:color="auto" w:fill="FFFF99"/>
          <w:rtl/>
        </w:rPr>
        <w:t>מלגה שניתנת לסטודנט או לחוקר בתקופת לימודיו במוסד לימוד ומחקר כאמור בסעיף 9(29) לפקודת מס הכנסה, ולמעט</w:t>
      </w:r>
      <w:r w:rsidRPr="001E63D5">
        <w:rPr>
          <w:rStyle w:val="default"/>
          <w:rFonts w:cs="FrankRuehl" w:hint="cs"/>
          <w:vanish/>
          <w:sz w:val="22"/>
          <w:szCs w:val="22"/>
          <w:shd w:val="clear" w:color="auto" w:fill="FFFF99"/>
          <w:rtl/>
        </w:rPr>
        <w:t xml:space="preserve"> מענק כאמור ששולם מקופת גמל, או ששולם באמצעות סכומים שהופקדו בקופת גמל והוחזרו למעביד לשם התשלום, וכן כל סכום ששילם מעביד לקרן השתלמות או לקופת גמל, גם אם לפי הוראות סעיף 3 לפקודת מס הכנסה לא רואים אותו כהכנסת עבודה במועד ששולם לקרן ההשתלמות או לקופת הגמל, וכן סכום תשלום דמי ביטוח ששילם מעביד בעד עובדו לפי חוק הביטוח הלאומי [נוסח משולב], התשנ"ה-1995, בניכוי דמי הביטוח שהמעביד ניכה משכר עובדו לפי הוראות סעיף 342(ג) לחוק האמור;</w:t>
      </w:r>
    </w:p>
    <w:p w:rsidR="007B5514" w:rsidRPr="001E63D5" w:rsidRDefault="007B5514" w:rsidP="007B5514">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"קרן השתלמות"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קרן השתלמות שהיא קופת גמל;</w:t>
      </w:r>
    </w:p>
    <w:p w:rsidR="007B5514" w:rsidRPr="007B5514" w:rsidRDefault="007B5514" w:rsidP="007B5514">
      <w:pPr>
        <w:pStyle w:val="P00"/>
        <w:spacing w:before="0"/>
        <w:ind w:left="0" w:right="1134"/>
        <w:rPr>
          <w:rStyle w:val="default"/>
          <w:rFonts w:cs="FrankRuehl" w:hint="cs"/>
          <w:sz w:val="2"/>
          <w:szCs w:val="2"/>
          <w:rtl/>
        </w:rPr>
      </w:pPr>
      <w:r w:rsidRPr="001E63D5">
        <w:rPr>
          <w:rStyle w:val="default"/>
          <w:rFonts w:cs="FrankRuehl" w:hint="cs"/>
          <w:vanish/>
          <w:sz w:val="22"/>
          <w:szCs w:val="22"/>
          <w:shd w:val="clear" w:color="auto" w:fill="FFFF99"/>
          <w:rtl/>
        </w:rPr>
        <w:tab/>
        <w:t xml:space="preserve">"קופת גמל", "קופת גמל מרכזית לפיצויים"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כהגדרתן לפי סעיף 47 לפקודת מס הכנסה.</w:t>
      </w:r>
      <w:bookmarkEnd w:id="38"/>
    </w:p>
    <w:p w:rsidR="00B91D43" w:rsidRDefault="00B91D43" w:rsidP="00C040AF">
      <w:pPr>
        <w:pStyle w:val="P00"/>
        <w:spacing w:before="72"/>
        <w:ind w:left="0" w:right="1134"/>
        <w:rPr>
          <w:rStyle w:val="default"/>
          <w:rFonts w:cs="FrankRuehl"/>
          <w:rtl/>
        </w:rPr>
      </w:pPr>
      <w:bookmarkStart w:id="39" w:name="Seif6"/>
      <w:bookmarkEnd w:id="39"/>
      <w:r>
        <w:rPr>
          <w:lang w:val="he-IL"/>
        </w:rPr>
        <w:pict>
          <v:rect id="_x0000_s2074" style="position:absolute;left:0;text-align:left;margin-left:464.5pt;margin-top:8.05pt;width:75.05pt;height:55.3pt;z-index:2514728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ערך מו</w:t>
                  </w:r>
                  <w:r>
                    <w:rPr>
                      <w:rFonts w:cs="Miriam"/>
                      <w:sz w:val="18"/>
                      <w:szCs w:val="18"/>
                      <w:rtl/>
                    </w:rPr>
                    <w:t>ס</w:t>
                  </w:r>
                  <w:r>
                    <w:rPr>
                      <w:rFonts w:cs="Miriam" w:hint="cs"/>
                      <w:sz w:val="18"/>
                      <w:szCs w:val="18"/>
                      <w:rtl/>
                    </w:rPr>
                    <w:t xml:space="preserve">ף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 xml:space="preserve">דברי אמנות </w:t>
                  </w:r>
                  <w:r>
                    <w:rPr>
                      <w:rFonts w:cs="Miriam"/>
                      <w:sz w:val="18"/>
                      <w:szCs w:val="18"/>
                      <w:rtl/>
                    </w:rPr>
                    <w:t>ו</w:t>
                  </w:r>
                  <w:r>
                    <w:rPr>
                      <w:rFonts w:cs="Miriam" w:hint="cs"/>
                      <w:sz w:val="18"/>
                      <w:szCs w:val="18"/>
                      <w:rtl/>
                    </w:rPr>
                    <w:t>נ</w:t>
                  </w:r>
                  <w:r>
                    <w:rPr>
                      <w:rFonts w:cs="Miriam"/>
                      <w:sz w:val="18"/>
                      <w:szCs w:val="18"/>
                      <w:rtl/>
                    </w:rPr>
                    <w:t>כ</w:t>
                  </w:r>
                  <w:r>
                    <w:rPr>
                      <w:rFonts w:cs="Miriam" w:hint="cs"/>
                      <w:sz w:val="18"/>
                      <w:szCs w:val="18"/>
                      <w:rtl/>
                    </w:rPr>
                    <w:t>סים משומשים</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sz w:val="18"/>
                      <w:szCs w:val="18"/>
                      <w:rtl/>
                    </w:rPr>
                  </w:pPr>
                  <w:r>
                    <w:rPr>
                      <w:rFonts w:cs="Miriam" w:hint="cs"/>
                      <w:sz w:val="18"/>
                      <w:szCs w:val="18"/>
                      <w:rtl/>
                    </w:rPr>
                    <w:t xml:space="preserve">(תיקון מס' 11)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"ד-1993</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לבקש סוגים של דברי אמנות ושל נכסי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שומשים למעט דירת מגורים שהמס עליהם, כשהם נמכרים בידי מי שעסקו מכירת נכסים כאלה, יהיה לא ממחירם המלא אלא מההפרש שבין מחירם בעת המכירה</w:t>
      </w:r>
      <w:r>
        <w:rPr>
          <w:rStyle w:val="default"/>
          <w:rFonts w:cs="FrankRuehl"/>
          <w:rtl/>
        </w:rPr>
        <w:t xml:space="preserve"> ל</w:t>
      </w:r>
      <w:r>
        <w:rPr>
          <w:rStyle w:val="default"/>
          <w:rFonts w:cs="FrankRuehl" w:hint="cs"/>
          <w:rtl/>
        </w:rPr>
        <w:t>בין מחירם בעת הרכישה. קבע שר האוצר כאמור לא ינוכה מס התשומות שהוטל על מכירתם לעוסק או על יבואם בידיו.</w:t>
      </w:r>
    </w:p>
    <w:p w:rsidR="00B91D43" w:rsidRDefault="00B91D43">
      <w:pPr>
        <w:pStyle w:val="P00"/>
        <w:spacing w:before="72"/>
        <w:ind w:left="0" w:right="1134"/>
        <w:rPr>
          <w:rStyle w:val="default"/>
          <w:rFonts w:cs="FrankRuehl" w:hint="cs"/>
          <w:rtl/>
        </w:rPr>
      </w:pPr>
      <w:r>
        <w:rPr>
          <w:lang w:val="he-IL"/>
        </w:rPr>
        <w:pict>
          <v:rect id="_x0000_s2075" style="position:absolute;left:0;text-align:left;margin-left:464.5pt;margin-top:8.05pt;width:75.05pt;height:16pt;z-index:251473920"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(תיקון מס' 11</w:t>
                  </w:r>
                  <w:r>
                    <w:rPr>
                      <w:rFonts w:cs="Miriam"/>
                      <w:sz w:val="18"/>
                      <w:szCs w:val="18"/>
                      <w:rtl/>
                    </w:rPr>
                    <w:t xml:space="preserve">)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ד-1993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 xml:space="preserve">כירת דירת מגורים בידי עוסק במקרקעין שרכש אותה ממי שאינו מלכ"ר, מוסד כספי או עוסק, המס עליה יהיה לא ממחירה המלא אלא מההפרש שבין מחירה בעת המכירה כאמור לבין מחירה בעת הרכישה; לענין זה, עוסק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מעט עוסק שעל פי דין לא היה רשאי לנכות את </w:t>
      </w:r>
      <w:r>
        <w:rPr>
          <w:rStyle w:val="default"/>
          <w:rFonts w:cs="FrankRuehl"/>
          <w:rtl/>
        </w:rPr>
        <w:t>מ</w:t>
      </w:r>
      <w:r>
        <w:rPr>
          <w:rStyle w:val="default"/>
          <w:rFonts w:cs="FrankRuehl" w:hint="cs"/>
          <w:rtl/>
        </w:rPr>
        <w:t>ס התש</w:t>
      </w:r>
      <w:r>
        <w:rPr>
          <w:rStyle w:val="default"/>
          <w:rFonts w:cs="FrankRuehl"/>
          <w:rtl/>
        </w:rPr>
        <w:t>ו</w:t>
      </w:r>
      <w:r>
        <w:rPr>
          <w:rStyle w:val="default"/>
          <w:rFonts w:cs="FrankRuehl" w:hint="cs"/>
          <w:rtl/>
        </w:rPr>
        <w:t>מ</w:t>
      </w:r>
      <w:r>
        <w:rPr>
          <w:rStyle w:val="default"/>
          <w:rFonts w:cs="FrankRuehl"/>
          <w:rtl/>
        </w:rPr>
        <w:t>ו</w:t>
      </w:r>
      <w:r>
        <w:rPr>
          <w:rStyle w:val="default"/>
          <w:rFonts w:cs="FrankRuehl" w:hint="cs"/>
          <w:rtl/>
        </w:rPr>
        <w:t>ת בשל רכישת דירת המגורים.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40" w:name="Rov367"/>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97777">
      <w:pPr>
        <w:pStyle w:val="P00"/>
        <w:spacing w:before="0"/>
        <w:ind w:left="0" w:right="1134"/>
        <w:rPr>
          <w:rStyle w:val="default"/>
          <w:rFonts w:cs="FrankRuehl" w:hint="cs"/>
          <w:vanish/>
          <w:shd w:val="clear" w:color="auto" w:fill="FFFF99"/>
          <w:rtl/>
        </w:rPr>
      </w:pPr>
      <w:hyperlink r:id="rId11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97777" w:rsidRPr="001E63D5">
        <w:rPr>
          <w:rStyle w:val="default"/>
          <w:rFonts w:cs="FrankRuehl" w:hint="cs"/>
          <w:vanish/>
          <w:sz w:val="20"/>
          <w:szCs w:val="20"/>
          <w:shd w:val="clear" w:color="auto" w:fill="FFFF99"/>
          <w:rtl/>
        </w:rPr>
        <w:t>52 (</w:t>
      </w:r>
      <w:hyperlink r:id="rId115" w:history="1">
        <w:r w:rsidR="00897777" w:rsidRPr="001E63D5">
          <w:rPr>
            <w:rStyle w:val="Hyperlink"/>
            <w:rFonts w:cs="FrankRuehl"/>
            <w:vanish/>
            <w:szCs w:val="20"/>
            <w:shd w:val="clear" w:color="auto" w:fill="FFFF99"/>
            <w:rtl/>
          </w:rPr>
          <w:t>ה</w:t>
        </w:r>
        <w:r w:rsidR="00897777" w:rsidRPr="001E63D5">
          <w:rPr>
            <w:rStyle w:val="Hyperlink"/>
            <w:rFonts w:cs="FrankRuehl" w:hint="cs"/>
            <w:vanish/>
            <w:szCs w:val="20"/>
            <w:shd w:val="clear" w:color="auto" w:fill="FFFF99"/>
            <w:rtl/>
          </w:rPr>
          <w:t>"</w:t>
        </w:r>
        <w:r w:rsidR="00897777" w:rsidRPr="001E63D5">
          <w:rPr>
            <w:rStyle w:val="Hyperlink"/>
            <w:rFonts w:cs="FrankRuehl"/>
            <w:vanish/>
            <w:szCs w:val="20"/>
            <w:shd w:val="clear" w:color="auto" w:fill="FFFF99"/>
            <w:rtl/>
          </w:rPr>
          <w:t>ח</w:t>
        </w:r>
        <w:r w:rsidR="00897777" w:rsidRPr="001E63D5">
          <w:rPr>
            <w:rStyle w:val="Hyperlink"/>
            <w:rFonts w:cs="FrankRuehl" w:hint="cs"/>
            <w:vanish/>
            <w:szCs w:val="20"/>
            <w:shd w:val="clear" w:color="auto" w:fill="FFFF99"/>
            <w:rtl/>
          </w:rPr>
          <w:t xml:space="preserve"> 1332</w:t>
        </w:r>
      </w:hyperlink>
      <w:r w:rsidR="00897777"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5</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שר האוצר רשאי לקבוע סוגים של דברי אמנות ושל נכסים משומשים שהמס עליהם, כשהם נמכרים בידי מי שעסקו מכירת נכסים כאלה, יהיה לא ממחירם המלא אלא מההפרש שבין מחירם בעת המכירה לבין מחירם בעת הרכישה. </w:t>
      </w:r>
      <w:r w:rsidRPr="001E63D5">
        <w:rPr>
          <w:rStyle w:val="default"/>
          <w:rFonts w:cs="FrankRuehl" w:hint="cs"/>
          <w:vanish/>
          <w:sz w:val="22"/>
          <w:szCs w:val="22"/>
          <w:u w:val="single"/>
          <w:shd w:val="clear" w:color="auto" w:fill="FFFF99"/>
          <w:rtl/>
        </w:rPr>
        <w:t>קבע שר האוצר כאמור לא ינוכה מס התשומות שהוטל על מכירתם לעוסק או על יבואם בידיו.</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9.12.1993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11</w:t>
      </w:r>
    </w:p>
    <w:p w:rsidR="00B91D43" w:rsidRPr="001E63D5" w:rsidRDefault="00B91D43" w:rsidP="00A66370">
      <w:pPr>
        <w:pStyle w:val="P00"/>
        <w:spacing w:before="0"/>
        <w:ind w:left="0" w:right="1134"/>
        <w:rPr>
          <w:rStyle w:val="default"/>
          <w:rFonts w:cs="FrankRuehl" w:hint="cs"/>
          <w:b/>
          <w:bCs/>
          <w:vanish/>
          <w:sz w:val="20"/>
          <w:szCs w:val="20"/>
          <w:shd w:val="clear" w:color="auto" w:fill="FFFF99"/>
          <w:rtl/>
        </w:rPr>
      </w:pPr>
      <w:hyperlink r:id="rId116" w:history="1">
        <w:r w:rsidRPr="001E63D5">
          <w:rPr>
            <w:rStyle w:val="Hyperlink"/>
            <w:rFonts w:cs="FrankRuehl" w:hint="cs"/>
            <w:vanish/>
            <w:szCs w:val="20"/>
            <w:shd w:val="clear" w:color="auto" w:fill="FFFF99"/>
            <w:rtl/>
          </w:rPr>
          <w:t>ס"ח תשנ"ד מס' 1442</w:t>
        </w:r>
      </w:hyperlink>
      <w:r w:rsidRPr="001E63D5">
        <w:rPr>
          <w:rStyle w:val="default"/>
          <w:rFonts w:cs="FrankRuehl" w:hint="cs"/>
          <w:vanish/>
          <w:sz w:val="20"/>
          <w:szCs w:val="20"/>
          <w:shd w:val="clear" w:color="auto" w:fill="FFFF99"/>
          <w:rtl/>
        </w:rPr>
        <w:t xml:space="preserve"> מיום 9.12.1993 עמ' 34</w:t>
      </w:r>
      <w:r w:rsidR="00A66370" w:rsidRPr="001E63D5">
        <w:rPr>
          <w:rStyle w:val="default"/>
          <w:rFonts w:cs="FrankRuehl" w:hint="cs"/>
          <w:vanish/>
          <w:sz w:val="20"/>
          <w:szCs w:val="20"/>
          <w:shd w:val="clear" w:color="auto" w:fill="FFFF99"/>
          <w:rtl/>
        </w:rPr>
        <w:t xml:space="preserve"> (</w:t>
      </w:r>
      <w:hyperlink r:id="rId117" w:history="1">
        <w:r w:rsidR="00A66370" w:rsidRPr="001E63D5">
          <w:rPr>
            <w:rStyle w:val="Hyperlink"/>
            <w:rFonts w:cs="FrankRuehl" w:hint="cs"/>
            <w:vanish/>
            <w:szCs w:val="20"/>
            <w:shd w:val="clear" w:color="auto" w:fill="FFFF99"/>
            <w:rtl/>
          </w:rPr>
          <w:t>ה"ח 2194</w:t>
        </w:r>
      </w:hyperlink>
      <w:r w:rsidR="00A66370"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hint="cs"/>
          <w:vanish/>
          <w:sz w:val="22"/>
          <w:szCs w:val="22"/>
          <w:shd w:val="clear" w:color="auto" w:fill="FFFF99"/>
          <w:rtl/>
        </w:rPr>
        <w:t>5</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big-number"/>
          <w:rFonts w:cs="FrankRuehl" w:hint="cs"/>
          <w:vanish/>
          <w:sz w:val="22"/>
          <w:szCs w:val="22"/>
          <w:u w:val="single"/>
          <w:shd w:val="clear" w:color="auto" w:fill="FFFF99"/>
          <w:rtl/>
        </w:rPr>
        <w:t>(א)</w:t>
      </w:r>
      <w:r w:rsidR="00D42147" w:rsidRPr="001E63D5">
        <w:rPr>
          <w:rStyle w:val="big-number"/>
          <w:rFonts w:cs="FrankRuehl" w:hint="cs"/>
          <w:vanish/>
          <w:sz w:val="22"/>
          <w:szCs w:val="22"/>
          <w:shd w:val="clear" w:color="auto" w:fill="FFFF99"/>
          <w:rtl/>
        </w:rPr>
        <w:tab/>
      </w:r>
      <w:r w:rsidRPr="001E63D5">
        <w:rPr>
          <w:rStyle w:val="default"/>
          <w:rFonts w:cs="FrankRuehl" w:hint="cs"/>
          <w:vanish/>
          <w:sz w:val="22"/>
          <w:szCs w:val="22"/>
          <w:shd w:val="clear" w:color="auto" w:fill="FFFF99"/>
          <w:rtl/>
        </w:rPr>
        <w:t>שר האוצר רשאי לקבוע סוגים</w:t>
      </w:r>
      <w:r w:rsidR="0012043D"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shd w:val="clear" w:color="auto" w:fill="FFFF99"/>
          <w:rtl/>
        </w:rPr>
        <w:t>של דברי אמנות ושל נכסים משומשים שהמס עליהם, כשהם נמכרים בידי מי שעסקו מכירת נכסים כאלה, יהיה לא ממחירם המלא אלא מההפרש שבין מחירם בעת המכירה לבין מחירם בעת הרכישה , קבע שר האוצר כאמור לא ינוכה מס התשומות שהוטל על מכירתם לעוסק או על יבואם בידיו.</w:t>
      </w:r>
    </w:p>
    <w:p w:rsidR="00B91D43" w:rsidRPr="000D0B44" w:rsidRDefault="00B91D43" w:rsidP="000D0B44">
      <w:pPr>
        <w:pStyle w:val="P00"/>
        <w:spacing w:before="0"/>
        <w:ind w:left="0" w:right="1134"/>
        <w:rPr>
          <w:rStyle w:val="default"/>
          <w:rFonts w:cs="FrankRuehl" w:hint="cs"/>
          <w:sz w:val="2"/>
          <w:szCs w:val="2"/>
          <w:u w:val="single"/>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00D42147" w:rsidRPr="001E63D5">
        <w:rPr>
          <w:rStyle w:val="default"/>
          <w:rFonts w:cs="FrankRuehl"/>
          <w:vanish/>
          <w:sz w:val="22"/>
          <w:szCs w:val="22"/>
          <w:u w:val="single"/>
          <w:shd w:val="clear" w:color="auto" w:fill="FFFF99"/>
          <w:rtl/>
        </w:rPr>
        <w:t>)</w:t>
      </w:r>
      <w:r w:rsidR="00D42147" w:rsidRPr="001E63D5">
        <w:rPr>
          <w:rStyle w:val="default"/>
          <w:rFonts w:cs="FrankRuehl" w:hint="cs"/>
          <w:vanish/>
          <w:sz w:val="22"/>
          <w:szCs w:val="22"/>
          <w:u w:val="single"/>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מ</w:t>
      </w:r>
      <w:r w:rsidRPr="001E63D5">
        <w:rPr>
          <w:rStyle w:val="default"/>
          <w:rFonts w:cs="FrankRuehl" w:hint="cs"/>
          <w:vanish/>
          <w:sz w:val="22"/>
          <w:szCs w:val="22"/>
          <w:u w:val="single"/>
          <w:shd w:val="clear" w:color="auto" w:fill="FFFF99"/>
          <w:rtl/>
        </w:rPr>
        <w:t xml:space="preserve">כירת דירת מגורים בידי עוסק במקרקעין שרכש אותה ממי שאינו מלכ"ר, מוסד כספי או עוסק, המס עליה יהיה לא ממחירה המלא אלא מההפרש שבין מחירה בעת המכירה כאמור לבין מחירה בעת הרכישה; לענין זה, עוסק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 xml:space="preserve">מעט עוסק שעל פי דין לא היה רשאי לנכות את </w:t>
      </w:r>
      <w:r w:rsidRPr="001E63D5">
        <w:rPr>
          <w:rStyle w:val="default"/>
          <w:rFonts w:cs="FrankRuehl"/>
          <w:vanish/>
          <w:sz w:val="22"/>
          <w:szCs w:val="22"/>
          <w:u w:val="single"/>
          <w:shd w:val="clear" w:color="auto" w:fill="FFFF99"/>
          <w:rtl/>
        </w:rPr>
        <w:t>מ</w:t>
      </w:r>
      <w:r w:rsidRPr="001E63D5">
        <w:rPr>
          <w:rStyle w:val="default"/>
          <w:rFonts w:cs="FrankRuehl" w:hint="cs"/>
          <w:vanish/>
          <w:sz w:val="22"/>
          <w:szCs w:val="22"/>
          <w:u w:val="single"/>
          <w:shd w:val="clear" w:color="auto" w:fill="FFFF99"/>
          <w:rtl/>
        </w:rPr>
        <w:t>ס התש</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ת בשל רכישת דירת המגורים.</w:t>
      </w:r>
      <w:bookmarkEnd w:id="40"/>
    </w:p>
    <w:p w:rsidR="00B91D43" w:rsidRDefault="00B91D43" w:rsidP="00C040AF">
      <w:pPr>
        <w:pStyle w:val="P00"/>
        <w:spacing w:before="72"/>
        <w:ind w:left="0" w:right="1134"/>
        <w:rPr>
          <w:rStyle w:val="default"/>
          <w:rFonts w:cs="FrankRuehl"/>
          <w:rtl/>
        </w:rPr>
      </w:pPr>
      <w:bookmarkStart w:id="41" w:name="Seif7"/>
      <w:bookmarkEnd w:id="41"/>
      <w:r>
        <w:rPr>
          <w:lang w:val="he-IL"/>
        </w:rPr>
        <w:pict>
          <v:rect id="_x0000_s2076" style="position:absolute;left:0;text-align:left;margin-left:464.5pt;margin-top:8.05pt;width:75.05pt;height:9.7pt;z-index:2514749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ג</w:t>
                  </w:r>
                  <w:r>
                    <w:rPr>
                      <w:rFonts w:cs="Miriam" w:hint="cs"/>
                      <w:sz w:val="18"/>
                      <w:szCs w:val="18"/>
                      <w:rtl/>
                    </w:rPr>
                    <w:t>ב</w:t>
                  </w:r>
                  <w:r>
                    <w:rPr>
                      <w:rFonts w:cs="Miriam"/>
                      <w:sz w:val="18"/>
                      <w:szCs w:val="18"/>
                      <w:rtl/>
                    </w:rPr>
                    <w:t>י</w:t>
                  </w:r>
                  <w:r>
                    <w:rPr>
                      <w:rFonts w:cs="Miriam" w:hint="cs"/>
                      <w:sz w:val="18"/>
                      <w:szCs w:val="18"/>
                      <w:rtl/>
                    </w:rPr>
                    <w:t xml:space="preserve">ית המס </w:t>
                  </w:r>
                  <w:r>
                    <w:rPr>
                      <w:rFonts w:cs="Miriam"/>
                      <w:sz w:val="18"/>
                      <w:szCs w:val="18"/>
                      <w:rtl/>
                    </w:rPr>
                    <w:t>מ</w:t>
                  </w:r>
                  <w:r>
                    <w:rPr>
                      <w:rFonts w:cs="Miriam" w:hint="cs"/>
                      <w:sz w:val="18"/>
                      <w:szCs w:val="18"/>
                      <w:rtl/>
                    </w:rPr>
                    <w:t>ה</w:t>
                  </w:r>
                  <w:r>
                    <w:rPr>
                      <w:rFonts w:cs="Miriam"/>
                      <w:sz w:val="18"/>
                      <w:szCs w:val="18"/>
                      <w:rtl/>
                    </w:rPr>
                    <w:t>ק</w:t>
                  </w:r>
                  <w:r>
                    <w:rPr>
                      <w:rFonts w:cs="Miriam" w:hint="cs"/>
                      <w:sz w:val="18"/>
                      <w:szCs w:val="18"/>
                      <w:rtl/>
                    </w:rPr>
                    <w:t>ונה</w:t>
                  </w:r>
                </w:p>
                <w:p w:rsidR="004C51DD" w:rsidRDefault="004C51DD">
                  <w:pPr>
                    <w:spacing w:line="160" w:lineRule="exact"/>
                    <w:jc w:val="left"/>
                    <w:rPr>
                      <w:rFonts w:cs="Miriam"/>
                      <w:noProof/>
                      <w:sz w:val="18"/>
                      <w:szCs w:val="18"/>
                      <w:rtl/>
                    </w:rPr>
                  </w:pP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w:t>
      </w:r>
      <w:r>
        <w:rPr>
          <w:rStyle w:val="default"/>
          <w:rFonts w:cs="FrankRuehl"/>
          <w:rtl/>
        </w:rPr>
        <w:t>ט</w:t>
      </w:r>
      <w:r>
        <w:rPr>
          <w:rStyle w:val="default"/>
          <w:rFonts w:cs="FrankRuehl" w:hint="cs"/>
          <w:rtl/>
        </w:rPr>
        <w:t>ל מס על עסקה או הועלה שיעור המס עליה לאחר שהוסכם על העסקה רשאי העוסק לדרוש מהקו</w:t>
      </w:r>
      <w:r>
        <w:rPr>
          <w:rStyle w:val="default"/>
          <w:rFonts w:cs="FrankRuehl"/>
          <w:rtl/>
        </w:rPr>
        <w:t>נה</w:t>
      </w:r>
      <w:r>
        <w:rPr>
          <w:rStyle w:val="default"/>
          <w:rFonts w:cs="FrankRuehl" w:hint="cs"/>
          <w:rtl/>
        </w:rPr>
        <w:t xml:space="preserve"> שישלם לו את סכום המס או את סכום המס הנוסף שנתחייב בו העוסק, זולת אם נקבע אחרת בהסכם או בכל דין הדן בפיקוח על המחירים.</w:t>
      </w:r>
    </w:p>
    <w:p w:rsidR="00B91D43" w:rsidRDefault="00B91D43">
      <w:pPr>
        <w:pStyle w:val="medium2-header"/>
        <w:keepLines w:val="0"/>
        <w:spacing w:before="72"/>
        <w:ind w:left="0" w:right="1134"/>
        <w:rPr>
          <w:rFonts w:cs="FrankRuehl"/>
          <w:noProof/>
          <w:rtl/>
        </w:rPr>
      </w:pPr>
      <w:bookmarkStart w:id="42" w:name="med2"/>
      <w:bookmarkEnd w:id="42"/>
      <w:r>
        <w:rPr>
          <w:rFonts w:cs="FrankRuehl"/>
          <w:noProof/>
          <w:rtl/>
        </w:rPr>
        <w:t>פ</w:t>
      </w:r>
      <w:r>
        <w:rPr>
          <w:rFonts w:cs="FrankRuehl" w:hint="cs"/>
          <w:noProof/>
          <w:rtl/>
        </w:rPr>
        <w:t>ר</w:t>
      </w:r>
      <w:r>
        <w:rPr>
          <w:rFonts w:cs="FrankRuehl"/>
          <w:noProof/>
          <w:rtl/>
        </w:rPr>
        <w:t>ק</w:t>
      </w:r>
      <w:r>
        <w:rPr>
          <w:rFonts w:cs="FrankRuehl" w:hint="cs"/>
          <w:noProof/>
          <w:rtl/>
        </w:rPr>
        <w:t xml:space="preserve"> ג': המחיר</w:t>
      </w:r>
    </w:p>
    <w:p w:rsidR="00B91D43" w:rsidRDefault="00B91D43" w:rsidP="00C040AF">
      <w:pPr>
        <w:pStyle w:val="P00"/>
        <w:spacing w:before="72"/>
        <w:ind w:left="0" w:right="1134"/>
        <w:rPr>
          <w:rStyle w:val="default"/>
          <w:rFonts w:cs="FrankRuehl" w:hint="cs"/>
          <w:rtl/>
        </w:rPr>
      </w:pPr>
      <w:bookmarkStart w:id="43" w:name="Seif8"/>
      <w:bookmarkEnd w:id="43"/>
      <w:r>
        <w:rPr>
          <w:lang w:val="he-IL"/>
        </w:rPr>
        <w:pict>
          <v:rect id="_x0000_s2077" style="position:absolute;left:0;text-align:left;margin-left:464.5pt;margin-top:8.05pt;width:75.05pt;height:16pt;z-index:2514759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ע</w:t>
                  </w:r>
                  <w:r>
                    <w:rPr>
                      <w:rFonts w:cs="Miriam"/>
                      <w:sz w:val="18"/>
                      <w:szCs w:val="18"/>
                      <w:rtl/>
                    </w:rPr>
                    <w:t>ס</w:t>
                  </w:r>
                  <w:r>
                    <w:rPr>
                      <w:rFonts w:cs="Miriam" w:hint="cs"/>
                      <w:sz w:val="18"/>
                      <w:szCs w:val="18"/>
                      <w:rtl/>
                    </w:rPr>
                    <w:t>קה</w:t>
                  </w:r>
                </w:p>
                <w:p w:rsidR="004C51DD" w:rsidRDefault="004C51DD">
                  <w:pPr>
                    <w:spacing w:line="160" w:lineRule="exact"/>
                    <w:jc w:val="left"/>
                    <w:rPr>
                      <w:rFonts w:cs="Miriam"/>
                      <w:noProof/>
                      <w:sz w:val="18"/>
                      <w:szCs w:val="18"/>
                      <w:rtl/>
                    </w:rPr>
                  </w:pP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 xml:space="preserve">רה של עסקה הוא התמורה שהוסכם עליה, לרבות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מס, היטל, אגרה או תשלום חובה אחר המ</w:t>
      </w:r>
      <w:r>
        <w:rPr>
          <w:rStyle w:val="default"/>
          <w:rFonts w:cs="FrankRuehl"/>
          <w:rtl/>
        </w:rPr>
        <w:t>ו</w:t>
      </w:r>
      <w:r>
        <w:rPr>
          <w:rStyle w:val="default"/>
          <w:rFonts w:cs="FrankRuehl" w:hint="cs"/>
          <w:rtl/>
        </w:rPr>
        <w:t>ט</w:t>
      </w:r>
      <w:r>
        <w:rPr>
          <w:rStyle w:val="default"/>
          <w:rFonts w:cs="FrankRuehl"/>
          <w:rtl/>
        </w:rPr>
        <w:t>ל</w:t>
      </w:r>
      <w:r>
        <w:rPr>
          <w:rStyle w:val="default"/>
          <w:rFonts w:cs="FrankRuehl" w:hint="cs"/>
          <w:rtl/>
        </w:rPr>
        <w:t>ים על העסקה שלא על פי חוק זה, זולת אם הוטלו בדין על הקונה אך למעט מס על רווחי הון על פי פקודת מס הכנסה ומס על פי חוק מס שבח מקרקעין, תשכ"ג-1963;</w:t>
      </w:r>
    </w:p>
    <w:p w:rsidR="00B91D43" w:rsidRDefault="00B91D43">
      <w:pPr>
        <w:pStyle w:val="P22"/>
        <w:spacing w:before="72"/>
        <w:ind w:left="1021" w:right="1134"/>
        <w:rPr>
          <w:rStyle w:val="default"/>
          <w:rFonts w:cs="FrankRuehl" w:hint="cs"/>
          <w:rtl/>
        </w:rPr>
      </w:pPr>
      <w:r>
        <w:rPr>
          <w:lang w:val="he-IL"/>
        </w:rPr>
        <w:pict>
          <v:rect id="_x0000_s2078" style="position:absolute;left:0;text-align:left;margin-left:464.5pt;margin-top:8.05pt;width:75.05pt;height:16pt;z-index:251476992"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txbxContent>
            </v:textbox>
            <w10:anchorlock/>
          </v:rect>
        </w:pict>
      </w: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הוצאה אחרת בביצוע העסקה שעל פי ההסכם על הקונה להחזירה לרבות עמלה או </w:t>
      </w:r>
      <w:r>
        <w:rPr>
          <w:rStyle w:val="default"/>
          <w:rFonts w:cs="FrankRuehl"/>
          <w:rtl/>
        </w:rPr>
        <w:t>ר</w:t>
      </w:r>
      <w:r>
        <w:rPr>
          <w:rStyle w:val="default"/>
          <w:rFonts w:cs="FrankRuehl" w:hint="cs"/>
          <w:rtl/>
        </w:rPr>
        <w:t xml:space="preserve">יבית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 xml:space="preserve"> תשלום לשיעורין ריבית או כל תשלום אחר בשל פיגור בתשלום ופיצויים בשל הפרת ההסכם כשאין עמה ביטול העסקה, ולרבות מחירן של אריזות.</w:t>
      </w:r>
    </w:p>
    <w:p w:rsidR="00B91D43" w:rsidRPr="001E63D5" w:rsidRDefault="00B91D43">
      <w:pPr>
        <w:pStyle w:val="P00"/>
        <w:spacing w:before="0"/>
        <w:ind w:left="1021" w:right="1134"/>
        <w:rPr>
          <w:rStyle w:val="default"/>
          <w:rFonts w:cs="FrankRuehl" w:hint="cs"/>
          <w:vanish/>
          <w:color w:val="FF0000"/>
          <w:szCs w:val="20"/>
          <w:shd w:val="clear" w:color="auto" w:fill="FFFF99"/>
          <w:rtl/>
        </w:rPr>
      </w:pPr>
      <w:bookmarkStart w:id="44" w:name="Rov215"/>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97777">
      <w:pPr>
        <w:pStyle w:val="P00"/>
        <w:spacing w:before="0"/>
        <w:ind w:left="1021" w:right="1134"/>
        <w:rPr>
          <w:rStyle w:val="default"/>
          <w:rFonts w:cs="FrankRuehl" w:hint="cs"/>
          <w:vanish/>
          <w:shd w:val="clear" w:color="auto" w:fill="FFFF99"/>
          <w:rtl/>
        </w:rPr>
      </w:pPr>
      <w:hyperlink r:id="rId118"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97777" w:rsidRPr="001E63D5">
        <w:rPr>
          <w:rStyle w:val="default"/>
          <w:rFonts w:cs="FrankRuehl" w:hint="cs"/>
          <w:vanish/>
          <w:sz w:val="20"/>
          <w:szCs w:val="20"/>
          <w:shd w:val="clear" w:color="auto" w:fill="FFFF99"/>
          <w:rtl/>
        </w:rPr>
        <w:t>52 (</w:t>
      </w:r>
      <w:hyperlink r:id="rId119" w:history="1">
        <w:r w:rsidR="00897777" w:rsidRPr="001E63D5">
          <w:rPr>
            <w:rStyle w:val="Hyperlink"/>
            <w:rFonts w:cs="FrankRuehl"/>
            <w:vanish/>
            <w:szCs w:val="20"/>
            <w:shd w:val="clear" w:color="auto" w:fill="FFFF99"/>
            <w:rtl/>
          </w:rPr>
          <w:t>ה</w:t>
        </w:r>
        <w:r w:rsidR="00897777" w:rsidRPr="001E63D5">
          <w:rPr>
            <w:rStyle w:val="Hyperlink"/>
            <w:rFonts w:cs="FrankRuehl" w:hint="cs"/>
            <w:vanish/>
            <w:szCs w:val="20"/>
            <w:shd w:val="clear" w:color="auto" w:fill="FFFF99"/>
            <w:rtl/>
          </w:rPr>
          <w:t>"</w:t>
        </w:r>
        <w:r w:rsidR="00897777" w:rsidRPr="001E63D5">
          <w:rPr>
            <w:rStyle w:val="Hyperlink"/>
            <w:rFonts w:cs="FrankRuehl"/>
            <w:vanish/>
            <w:szCs w:val="20"/>
            <w:shd w:val="clear" w:color="auto" w:fill="FFFF99"/>
            <w:rtl/>
          </w:rPr>
          <w:t>ח</w:t>
        </w:r>
        <w:r w:rsidR="00897777" w:rsidRPr="001E63D5">
          <w:rPr>
            <w:rStyle w:val="Hyperlink"/>
            <w:rFonts w:cs="FrankRuehl" w:hint="cs"/>
            <w:vanish/>
            <w:szCs w:val="20"/>
            <w:shd w:val="clear" w:color="auto" w:fill="FFFF99"/>
            <w:rtl/>
          </w:rPr>
          <w:t xml:space="preserve"> 1332</w:t>
        </w:r>
      </w:hyperlink>
      <w:r w:rsidR="00897777" w:rsidRPr="001E63D5">
        <w:rPr>
          <w:rStyle w:val="default"/>
          <w:rFonts w:cs="FrankRuehl" w:hint="cs"/>
          <w:vanish/>
          <w:sz w:val="20"/>
          <w:szCs w:val="20"/>
          <w:shd w:val="clear" w:color="auto" w:fill="FFFF99"/>
          <w:rtl/>
        </w:rPr>
        <w:t>)</w:t>
      </w:r>
    </w:p>
    <w:p w:rsidR="00B91D43" w:rsidRPr="000D0B44" w:rsidRDefault="00B91D43" w:rsidP="005D30E4">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כ</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הוצאה אחרת בביצוע העסקה שעל פי </w:t>
      </w:r>
      <w:r w:rsidRPr="001E63D5">
        <w:rPr>
          <w:rStyle w:val="default"/>
          <w:rFonts w:cs="FrankRuehl" w:hint="cs"/>
          <w:strike/>
          <w:vanish/>
          <w:sz w:val="22"/>
          <w:szCs w:val="22"/>
          <w:shd w:val="clear" w:color="auto" w:fill="FFFF99"/>
          <w:rtl/>
        </w:rPr>
        <w:t>הסכם המכר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ההסכם</w:t>
      </w:r>
      <w:r w:rsidRPr="001E63D5">
        <w:rPr>
          <w:rStyle w:val="default"/>
          <w:rFonts w:cs="FrankRuehl" w:hint="cs"/>
          <w:vanish/>
          <w:sz w:val="22"/>
          <w:szCs w:val="22"/>
          <w:shd w:val="clear" w:color="auto" w:fill="FFFF99"/>
          <w:rtl/>
        </w:rPr>
        <w:t xml:space="preserve"> על הקונה להחזירה </w:t>
      </w:r>
      <w:r w:rsidRPr="001E63D5">
        <w:rPr>
          <w:rStyle w:val="default"/>
          <w:rFonts w:cs="FrankRuehl" w:hint="cs"/>
          <w:strike/>
          <w:vanish/>
          <w:sz w:val="22"/>
          <w:szCs w:val="22"/>
          <w:shd w:val="clear" w:color="auto" w:fill="FFFF99"/>
          <w:rtl/>
        </w:rPr>
        <w:t>למוכר</w:t>
      </w:r>
      <w:r w:rsidRPr="001E63D5">
        <w:rPr>
          <w:rStyle w:val="default"/>
          <w:rFonts w:cs="FrankRuehl" w:hint="cs"/>
          <w:vanish/>
          <w:sz w:val="22"/>
          <w:szCs w:val="22"/>
          <w:shd w:val="clear" w:color="auto" w:fill="FFFF99"/>
          <w:rtl/>
        </w:rPr>
        <w:t xml:space="preserve"> לרבות עמלה או </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יבית </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תשלום לשיעורין </w:t>
      </w:r>
      <w:r w:rsidRPr="001E63D5">
        <w:rPr>
          <w:rStyle w:val="default"/>
          <w:rFonts w:cs="FrankRuehl" w:hint="cs"/>
          <w:vanish/>
          <w:sz w:val="22"/>
          <w:szCs w:val="22"/>
          <w:u w:val="single"/>
          <w:shd w:val="clear" w:color="auto" w:fill="FFFF99"/>
          <w:rtl/>
        </w:rPr>
        <w:t>ריבית או כל תשלום אחר בשל פיגור בתשלום ופיצויים בשל הפרת ההסכם כשאין עמה ביטול העסקה</w:t>
      </w:r>
      <w:r w:rsidRPr="001E63D5">
        <w:rPr>
          <w:rStyle w:val="default"/>
          <w:rFonts w:cs="FrankRuehl" w:hint="cs"/>
          <w:vanish/>
          <w:sz w:val="22"/>
          <w:szCs w:val="22"/>
          <w:shd w:val="clear" w:color="auto" w:fill="FFFF99"/>
          <w:rtl/>
        </w:rPr>
        <w:t xml:space="preserve"> ולרבות מחירן של אריזות.</w:t>
      </w:r>
      <w:bookmarkEnd w:id="44"/>
    </w:p>
    <w:p w:rsidR="00B91D43" w:rsidRDefault="00B91D43" w:rsidP="00C040AF">
      <w:pPr>
        <w:pStyle w:val="P00"/>
        <w:spacing w:before="72"/>
        <w:ind w:left="0" w:right="1134"/>
        <w:rPr>
          <w:rStyle w:val="default"/>
          <w:rFonts w:cs="FrankRuehl"/>
          <w:rtl/>
        </w:rPr>
      </w:pPr>
      <w:bookmarkStart w:id="45" w:name="Seif9"/>
      <w:bookmarkEnd w:id="45"/>
      <w:r>
        <w:rPr>
          <w:lang w:val="he-IL"/>
        </w:rPr>
        <w:pict>
          <v:rect id="_x0000_s2079" style="position:absolute;left:0;text-align:left;margin-left:464.5pt;margin-top:8.05pt;width:75.05pt;height:8pt;z-index:2514780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כ</w:t>
                  </w:r>
                  <w:r>
                    <w:rPr>
                      <w:rFonts w:cs="Miriam" w:hint="cs"/>
                      <w:sz w:val="18"/>
                      <w:szCs w:val="18"/>
                      <w:rtl/>
                    </w:rPr>
                    <w:t xml:space="preserve">ר </w:t>
                  </w:r>
                  <w:r>
                    <w:rPr>
                      <w:rFonts w:cs="Miriam"/>
                      <w:sz w:val="18"/>
                      <w:szCs w:val="18"/>
                      <w:rtl/>
                    </w:rPr>
                    <w:t>וש</w:t>
                  </w:r>
                  <w:r>
                    <w:rPr>
                      <w:rFonts w:cs="Miriam" w:hint="cs"/>
                      <w:sz w:val="18"/>
                      <w:szCs w:val="18"/>
                      <w:rtl/>
                    </w:rPr>
                    <w:t>ירות יחד</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ע</w:t>
      </w:r>
      <w:r>
        <w:rPr>
          <w:rStyle w:val="default"/>
          <w:rFonts w:cs="FrankRuehl"/>
          <w:rtl/>
        </w:rPr>
        <w:t>ס</w:t>
      </w:r>
      <w:r>
        <w:rPr>
          <w:rStyle w:val="default"/>
          <w:rFonts w:cs="FrankRuehl" w:hint="cs"/>
          <w:rtl/>
        </w:rPr>
        <w:t>קה הכוללת נכס ושירות, יהיה מחיר כולם יחד מחיר העסקה.</w:t>
      </w:r>
    </w:p>
    <w:p w:rsidR="00B91D43" w:rsidRDefault="00B91D43" w:rsidP="00C040AF">
      <w:pPr>
        <w:pStyle w:val="P00"/>
        <w:spacing w:before="72"/>
        <w:ind w:left="0" w:right="1134"/>
        <w:rPr>
          <w:rStyle w:val="default"/>
          <w:rFonts w:cs="FrankRuehl"/>
          <w:rtl/>
        </w:rPr>
      </w:pPr>
      <w:bookmarkStart w:id="46" w:name="Seif10"/>
      <w:bookmarkEnd w:id="46"/>
      <w:r>
        <w:rPr>
          <w:lang w:val="he-IL"/>
        </w:rPr>
        <w:pict>
          <v:rect id="_x0000_s2080" style="position:absolute;left:0;text-align:left;margin-left:464.5pt;margin-top:8.05pt;width:75.05pt;height:16pt;z-index:2514790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ע</w:t>
                  </w:r>
                  <w:r>
                    <w:rPr>
                      <w:rFonts w:cs="Miriam"/>
                      <w:sz w:val="18"/>
                      <w:szCs w:val="18"/>
                      <w:rtl/>
                    </w:rPr>
                    <w:t>ס</w:t>
                  </w:r>
                  <w:r>
                    <w:rPr>
                      <w:rFonts w:cs="Miriam" w:hint="cs"/>
                      <w:sz w:val="18"/>
                      <w:szCs w:val="18"/>
                      <w:rtl/>
                    </w:rPr>
                    <w:t>קאות שסעיף 19 חל עליהן</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ירה של עסקה</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בסעיף 19(א) הוא העמלה או התמורה האחרת שקיבל נותן השירות ממי שסיפק לו את הנמכר.</w:t>
      </w:r>
    </w:p>
    <w:p w:rsidR="00B91D43" w:rsidRDefault="00B91D43">
      <w:pPr>
        <w:pStyle w:val="P00"/>
        <w:spacing w:before="72"/>
        <w:ind w:left="0" w:right="1134"/>
        <w:rPr>
          <w:rStyle w:val="default"/>
          <w:rFonts w:cs="FrankRuehl" w:hint="cs"/>
          <w:rtl/>
        </w:rPr>
      </w:pPr>
      <w:r>
        <w:rPr>
          <w:lang w:val="he-IL"/>
        </w:rPr>
        <w:pict>
          <v:rect id="_x0000_s2081" style="position:absolute;left:0;text-align:left;margin-left:464.5pt;margin-top:8.05pt;width:75.05pt;height:16pt;z-index:251480064"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ירן של עסקאות שרואים אותן על פי סעיף 19(ב) כמתן שירות הוא ההפרש בין סך כל מחיר הרכישה של ניירות הערך, המסמכים או מטבע החוץ נושאי ה</w:t>
      </w:r>
      <w:r>
        <w:rPr>
          <w:rStyle w:val="default"/>
          <w:rFonts w:cs="FrankRuehl"/>
          <w:rtl/>
        </w:rPr>
        <w:t>ע</w:t>
      </w:r>
      <w:r>
        <w:rPr>
          <w:rStyle w:val="default"/>
          <w:rFonts w:cs="FrankRuehl" w:hint="cs"/>
          <w:rtl/>
        </w:rPr>
        <w:t>סקאות</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קופת דו"ח פלונית לבין סך כל מחיר מכירתם באותה תקופת דו"ח; לענין זה יראו את סכום הפרעון או הפדיון של מסמכים כמחיר מכירתם.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47" w:name="Rov216"/>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97777">
      <w:pPr>
        <w:pStyle w:val="P00"/>
        <w:spacing w:before="0"/>
        <w:ind w:left="0" w:right="1134"/>
        <w:rPr>
          <w:rStyle w:val="default"/>
          <w:rFonts w:cs="FrankRuehl" w:hint="cs"/>
          <w:vanish/>
          <w:shd w:val="clear" w:color="auto" w:fill="FFFF99"/>
          <w:rtl/>
        </w:rPr>
      </w:pPr>
      <w:hyperlink r:id="rId120"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97777" w:rsidRPr="001E63D5">
        <w:rPr>
          <w:rStyle w:val="default"/>
          <w:rFonts w:cs="FrankRuehl" w:hint="cs"/>
          <w:vanish/>
          <w:sz w:val="20"/>
          <w:szCs w:val="20"/>
          <w:shd w:val="clear" w:color="auto" w:fill="FFFF99"/>
          <w:rtl/>
        </w:rPr>
        <w:t>52 (</w:t>
      </w:r>
      <w:hyperlink r:id="rId121" w:history="1">
        <w:r w:rsidR="00897777" w:rsidRPr="001E63D5">
          <w:rPr>
            <w:rStyle w:val="Hyperlink"/>
            <w:rFonts w:cs="FrankRuehl"/>
            <w:vanish/>
            <w:szCs w:val="20"/>
            <w:shd w:val="clear" w:color="auto" w:fill="FFFF99"/>
            <w:rtl/>
          </w:rPr>
          <w:t>ה</w:t>
        </w:r>
        <w:r w:rsidR="00897777" w:rsidRPr="001E63D5">
          <w:rPr>
            <w:rStyle w:val="Hyperlink"/>
            <w:rFonts w:cs="FrankRuehl" w:hint="cs"/>
            <w:vanish/>
            <w:szCs w:val="20"/>
            <w:shd w:val="clear" w:color="auto" w:fill="FFFF99"/>
            <w:rtl/>
          </w:rPr>
          <w:t>"</w:t>
        </w:r>
        <w:r w:rsidR="00897777" w:rsidRPr="001E63D5">
          <w:rPr>
            <w:rStyle w:val="Hyperlink"/>
            <w:rFonts w:cs="FrankRuehl"/>
            <w:vanish/>
            <w:szCs w:val="20"/>
            <w:shd w:val="clear" w:color="auto" w:fill="FFFF99"/>
            <w:rtl/>
          </w:rPr>
          <w:t>ח</w:t>
        </w:r>
        <w:r w:rsidR="00897777" w:rsidRPr="001E63D5">
          <w:rPr>
            <w:rStyle w:val="Hyperlink"/>
            <w:rFonts w:cs="FrankRuehl" w:hint="cs"/>
            <w:vanish/>
            <w:szCs w:val="20"/>
            <w:shd w:val="clear" w:color="auto" w:fill="FFFF99"/>
            <w:rtl/>
          </w:rPr>
          <w:t xml:space="preserve"> 1332</w:t>
        </w:r>
      </w:hyperlink>
      <w:r w:rsidR="00897777"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החלפת סעיף קטן 9(ב)</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0D0B44" w:rsidRDefault="00B91D43" w:rsidP="000D0B44">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מחירה של עסקה כאמור בסעיף 19(ב) הוא ההפרש שבין המחיר שבו נקנה הנכס לבין המחיר שבו נמכר</w:t>
      </w:r>
      <w:r w:rsidRPr="001E63D5">
        <w:rPr>
          <w:rStyle w:val="default"/>
          <w:rFonts w:cs="FrankRuehl" w:hint="cs"/>
          <w:vanish/>
          <w:sz w:val="22"/>
          <w:szCs w:val="22"/>
          <w:shd w:val="clear" w:color="auto" w:fill="FFFF99"/>
          <w:rtl/>
        </w:rPr>
        <w:t>.</w:t>
      </w:r>
      <w:bookmarkEnd w:id="47"/>
    </w:p>
    <w:p w:rsidR="00B91D43" w:rsidRDefault="00B91D43" w:rsidP="00C040AF">
      <w:pPr>
        <w:pStyle w:val="P00"/>
        <w:spacing w:before="72"/>
        <w:ind w:left="0" w:right="1134"/>
        <w:rPr>
          <w:rStyle w:val="default"/>
          <w:rFonts w:cs="FrankRuehl" w:hint="cs"/>
          <w:rtl/>
        </w:rPr>
      </w:pPr>
      <w:bookmarkStart w:id="48" w:name="Seif11"/>
      <w:bookmarkEnd w:id="48"/>
      <w:r>
        <w:rPr>
          <w:lang w:val="he-IL"/>
        </w:rPr>
        <w:pict>
          <v:rect id="_x0000_s2082" style="position:absolute;left:0;text-align:left;margin-left:464.5pt;margin-top:8.05pt;width:75.05pt;height:32pt;z-index:25148108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בשיר</w:t>
                  </w:r>
                  <w:r>
                    <w:rPr>
                      <w:rFonts w:cs="Miriam" w:hint="cs"/>
                      <w:sz w:val="18"/>
                      <w:szCs w:val="18"/>
                      <w:rtl/>
                    </w:rPr>
                    <w:t>ות שמש</w:t>
                  </w:r>
                  <w:r>
                    <w:rPr>
                      <w:rFonts w:cs="Miriam"/>
                      <w:sz w:val="18"/>
                      <w:szCs w:val="18"/>
                      <w:rtl/>
                    </w:rPr>
                    <w:t>תל</w:t>
                  </w:r>
                  <w:r>
                    <w:rPr>
                      <w:rFonts w:cs="Miriam" w:hint="cs"/>
                      <w:sz w:val="18"/>
                      <w:szCs w:val="18"/>
                      <w:rtl/>
                    </w:rPr>
                    <w:t>מת</w:t>
                  </w:r>
                </w:p>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ש</w:t>
                  </w:r>
                  <w:r>
                    <w:rPr>
                      <w:rFonts w:cs="Miriam"/>
                      <w:sz w:val="18"/>
                      <w:szCs w:val="18"/>
                      <w:rtl/>
                    </w:rPr>
                    <w:t>ל</w:t>
                  </w:r>
                  <w:r>
                    <w:rPr>
                      <w:rFonts w:cs="Miriam" w:hint="cs"/>
                      <w:sz w:val="18"/>
                      <w:szCs w:val="18"/>
                      <w:rtl/>
                    </w:rPr>
                    <w:t>ו אגרה</w:t>
                  </w:r>
                </w:p>
                <w:p w:rsidR="004C51DD" w:rsidRDefault="004C51DD">
                  <w:pPr>
                    <w:spacing w:line="160" w:lineRule="exact"/>
                    <w:jc w:val="left"/>
                    <w:rPr>
                      <w:rFonts w:cs="Miriam"/>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ירה של עסקת שירות שמשתלמת בשלו אגרה או תמורה אחרת על פי דין הוא האגרה או ה</w:t>
      </w:r>
      <w:r>
        <w:rPr>
          <w:rStyle w:val="default"/>
          <w:rFonts w:cs="FrankRuehl"/>
          <w:rtl/>
        </w:rPr>
        <w:t>ת</w:t>
      </w:r>
      <w:r>
        <w:rPr>
          <w:rStyle w:val="default"/>
          <w:rFonts w:cs="FrankRuehl" w:hint="cs"/>
          <w:rtl/>
        </w:rPr>
        <w:t>מ</w:t>
      </w:r>
      <w:r>
        <w:rPr>
          <w:rStyle w:val="default"/>
          <w:rFonts w:cs="FrankRuehl"/>
          <w:rtl/>
        </w:rPr>
        <w:t>ו</w:t>
      </w:r>
      <w:r>
        <w:rPr>
          <w:rStyle w:val="default"/>
          <w:rFonts w:cs="FrankRuehl" w:hint="cs"/>
          <w:rtl/>
        </w:rPr>
        <w:t>רה האחרת.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49" w:name="Rov217"/>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97777">
      <w:pPr>
        <w:pStyle w:val="P00"/>
        <w:spacing w:before="0"/>
        <w:ind w:left="0" w:right="1134"/>
        <w:rPr>
          <w:rStyle w:val="default"/>
          <w:rFonts w:cs="FrankRuehl" w:hint="cs"/>
          <w:vanish/>
          <w:shd w:val="clear" w:color="auto" w:fill="FFFF99"/>
          <w:rtl/>
        </w:rPr>
      </w:pPr>
      <w:hyperlink r:id="rId122"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97777" w:rsidRPr="001E63D5">
        <w:rPr>
          <w:rStyle w:val="default"/>
          <w:rFonts w:cs="FrankRuehl" w:hint="cs"/>
          <w:vanish/>
          <w:sz w:val="20"/>
          <w:szCs w:val="20"/>
          <w:shd w:val="clear" w:color="auto" w:fill="FFFF99"/>
          <w:rtl/>
        </w:rPr>
        <w:t>52 (</w:t>
      </w:r>
      <w:hyperlink r:id="rId123" w:history="1">
        <w:r w:rsidR="00897777" w:rsidRPr="001E63D5">
          <w:rPr>
            <w:rStyle w:val="Hyperlink"/>
            <w:rFonts w:cs="FrankRuehl"/>
            <w:vanish/>
            <w:szCs w:val="20"/>
            <w:shd w:val="clear" w:color="auto" w:fill="FFFF99"/>
            <w:rtl/>
          </w:rPr>
          <w:t>ה</w:t>
        </w:r>
        <w:r w:rsidR="00897777" w:rsidRPr="001E63D5">
          <w:rPr>
            <w:rStyle w:val="Hyperlink"/>
            <w:rFonts w:cs="FrankRuehl" w:hint="cs"/>
            <w:vanish/>
            <w:szCs w:val="20"/>
            <w:shd w:val="clear" w:color="auto" w:fill="FFFF99"/>
            <w:rtl/>
          </w:rPr>
          <w:t>"</w:t>
        </w:r>
        <w:r w:rsidR="00897777" w:rsidRPr="001E63D5">
          <w:rPr>
            <w:rStyle w:val="Hyperlink"/>
            <w:rFonts w:cs="FrankRuehl"/>
            <w:vanish/>
            <w:szCs w:val="20"/>
            <w:shd w:val="clear" w:color="auto" w:fill="FFFF99"/>
            <w:rtl/>
          </w:rPr>
          <w:t>ח</w:t>
        </w:r>
        <w:r w:rsidR="00897777" w:rsidRPr="001E63D5">
          <w:rPr>
            <w:rStyle w:val="Hyperlink"/>
            <w:rFonts w:cs="FrankRuehl" w:hint="cs"/>
            <w:vanish/>
            <w:szCs w:val="20"/>
            <w:shd w:val="clear" w:color="auto" w:fill="FFFF99"/>
            <w:rtl/>
          </w:rPr>
          <w:t xml:space="preserve"> 1332</w:t>
        </w:r>
      </w:hyperlink>
      <w:r w:rsidR="00897777" w:rsidRPr="001E63D5">
        <w:rPr>
          <w:rStyle w:val="default"/>
          <w:rFonts w:cs="FrankRuehl" w:hint="cs"/>
          <w:vanish/>
          <w:sz w:val="20"/>
          <w:szCs w:val="20"/>
          <w:shd w:val="clear" w:color="auto" w:fill="FFFF99"/>
          <w:rtl/>
        </w:rPr>
        <w:t>)</w:t>
      </w:r>
    </w:p>
    <w:p w:rsidR="00B91D43" w:rsidRPr="000D0B44" w:rsidRDefault="00B91D43" w:rsidP="000D0B44">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9א</w:t>
      </w:r>
      <w:bookmarkEnd w:id="49"/>
    </w:p>
    <w:p w:rsidR="00B91D43" w:rsidRDefault="00B91D43">
      <w:pPr>
        <w:pStyle w:val="P00"/>
        <w:spacing w:before="72"/>
        <w:ind w:left="0" w:right="1134"/>
        <w:rPr>
          <w:rStyle w:val="default"/>
          <w:rFonts w:cs="FrankRuehl"/>
          <w:rtl/>
        </w:rPr>
      </w:pPr>
    </w:p>
    <w:p w:rsidR="00B91D43" w:rsidRDefault="00B91D43" w:rsidP="00C040AF">
      <w:pPr>
        <w:pStyle w:val="P00"/>
        <w:spacing w:before="72"/>
        <w:ind w:left="0" w:right="1134"/>
        <w:rPr>
          <w:rStyle w:val="default"/>
          <w:rFonts w:cs="FrankRuehl" w:hint="cs"/>
          <w:rtl/>
        </w:rPr>
      </w:pPr>
      <w:bookmarkStart w:id="50" w:name="Seif12"/>
      <w:bookmarkEnd w:id="50"/>
      <w:r>
        <w:rPr>
          <w:lang w:val="he-IL"/>
        </w:rPr>
        <w:pict>
          <v:rect id="_x0000_s2083" style="position:absolute;left:0;text-align:left;margin-left:464.5pt;margin-top:8.05pt;width:75.05pt;height:37.25pt;z-index:2514821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ע</w:t>
                  </w:r>
                  <w:r>
                    <w:rPr>
                      <w:rFonts w:cs="Miriam"/>
                      <w:sz w:val="18"/>
                      <w:szCs w:val="18"/>
                      <w:rtl/>
                    </w:rPr>
                    <w:t>ס</w:t>
                  </w:r>
                  <w:r>
                    <w:rPr>
                      <w:rFonts w:cs="Miriam" w:hint="cs"/>
                      <w:sz w:val="18"/>
                      <w:szCs w:val="18"/>
                      <w:rtl/>
                    </w:rPr>
                    <w:t>קת רישום בבורסה</w:t>
                  </w:r>
                </w:p>
                <w:p w:rsidR="004C51DD" w:rsidRDefault="004C51DD">
                  <w:pPr>
                    <w:spacing w:line="160" w:lineRule="exact"/>
                    <w:jc w:val="left"/>
                    <w:rPr>
                      <w:rFonts w:cs="Miriam"/>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"ו-1986</w:t>
                  </w:r>
                </w:p>
              </w:txbxContent>
            </v:textbox>
            <w10:anchorlock/>
          </v:rect>
        </w:pict>
      </w:r>
      <w:r>
        <w:rPr>
          <w:rStyle w:val="big-number"/>
          <w:rtl/>
        </w:rPr>
        <w:t>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ירה של עסקה שהיא רישומם בבורסה של ניירות ערך שהנפיק איגוד מקרקעין ה</w:t>
      </w:r>
      <w:r>
        <w:rPr>
          <w:rStyle w:val="default"/>
          <w:rFonts w:cs="FrankRuehl"/>
          <w:rtl/>
        </w:rPr>
        <w:t>וא</w:t>
      </w:r>
      <w:r>
        <w:rPr>
          <w:rStyle w:val="default"/>
          <w:rFonts w:cs="FrankRuehl" w:hint="cs"/>
          <w:rtl/>
        </w:rPr>
        <w:t xml:space="preserve"> השווי שנקבע לעסקה זו לענין חוק מס שבח מקרקעין, התשכ"ג-1963, </w:t>
      </w:r>
      <w:r>
        <w:rPr>
          <w:rStyle w:val="default"/>
          <w:rFonts w:cs="FrankRuehl"/>
          <w:rtl/>
        </w:rPr>
        <w:t>ו</w:t>
      </w:r>
      <w:r>
        <w:rPr>
          <w:rStyle w:val="default"/>
          <w:rFonts w:cs="FrankRuehl" w:hint="cs"/>
          <w:rtl/>
        </w:rPr>
        <w:t>מועד התשלום הוא המועד לתשלום מס שבח לפי החוק האמור.</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51" w:name="Rov218"/>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B7A78">
      <w:pPr>
        <w:pStyle w:val="P00"/>
        <w:spacing w:before="0"/>
        <w:ind w:left="0" w:right="1134"/>
        <w:rPr>
          <w:rStyle w:val="default"/>
          <w:rFonts w:cs="FrankRuehl" w:hint="cs"/>
          <w:vanish/>
          <w:sz w:val="22"/>
          <w:szCs w:val="22"/>
          <w:shd w:val="clear" w:color="auto" w:fill="FFFF99"/>
          <w:rtl/>
        </w:rPr>
      </w:pPr>
      <w:hyperlink r:id="rId124"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B7A78" w:rsidRPr="001E63D5">
        <w:rPr>
          <w:rStyle w:val="default"/>
          <w:rFonts w:cs="FrankRuehl" w:hint="cs"/>
          <w:vanish/>
          <w:sz w:val="20"/>
          <w:szCs w:val="20"/>
          <w:shd w:val="clear" w:color="auto" w:fill="FFFF99"/>
          <w:rtl/>
        </w:rPr>
        <w:t>264</w:t>
      </w:r>
      <w:r w:rsidR="001B7A78" w:rsidRPr="001E63D5">
        <w:rPr>
          <w:rFonts w:cs="FrankRuehl" w:hint="cs"/>
          <w:vanish/>
          <w:szCs w:val="20"/>
          <w:shd w:val="clear" w:color="auto" w:fill="FFFF99"/>
          <w:rtl/>
        </w:rPr>
        <w:t xml:space="preserve"> (</w:t>
      </w:r>
      <w:hyperlink r:id="rId125" w:history="1">
        <w:r w:rsidR="001B7A78" w:rsidRPr="001E63D5">
          <w:rPr>
            <w:rStyle w:val="Hyperlink"/>
            <w:rFonts w:cs="FrankRuehl" w:hint="cs"/>
            <w:vanish/>
            <w:szCs w:val="20"/>
            <w:shd w:val="clear" w:color="auto" w:fill="FFFF99"/>
            <w:rtl/>
          </w:rPr>
          <w:t>ה"ח 1767</w:t>
        </w:r>
      </w:hyperlink>
      <w:r w:rsidR="001B7A78" w:rsidRPr="001E63D5">
        <w:rPr>
          <w:rFonts w:cs="FrankRuehl" w:hint="cs"/>
          <w:vanish/>
          <w:szCs w:val="20"/>
          <w:shd w:val="clear" w:color="auto" w:fill="FFFF99"/>
          <w:rtl/>
        </w:rPr>
        <w:t>)</w:t>
      </w:r>
    </w:p>
    <w:p w:rsidR="00B91D43" w:rsidRPr="000D0B44" w:rsidRDefault="00B91D43" w:rsidP="000D0B44">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9ב</w:t>
      </w:r>
      <w:bookmarkEnd w:id="51"/>
    </w:p>
    <w:p w:rsidR="00B91D43" w:rsidRDefault="00B91D43" w:rsidP="00C040AF">
      <w:pPr>
        <w:pStyle w:val="P00"/>
        <w:spacing w:before="72"/>
        <w:ind w:left="0" w:right="1134"/>
        <w:rPr>
          <w:rStyle w:val="default"/>
          <w:rFonts w:cs="FrankRuehl"/>
          <w:rtl/>
        </w:rPr>
      </w:pPr>
      <w:bookmarkStart w:id="52" w:name="Seif13"/>
      <w:bookmarkEnd w:id="52"/>
      <w:r>
        <w:rPr>
          <w:lang w:val="he-IL"/>
        </w:rPr>
        <w:pict>
          <v:rect id="_x0000_s2084" style="position:absolute;left:0;text-align:left;margin-left:464.5pt;margin-top:8.05pt;width:75.05pt;height:8pt;z-index:2514831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ק</w:t>
                  </w:r>
                  <w:r>
                    <w:rPr>
                      <w:rFonts w:cs="Miriam" w:hint="cs"/>
                      <w:sz w:val="18"/>
                      <w:szCs w:val="18"/>
                      <w:rtl/>
                    </w:rPr>
                    <w:t>רים מיוחדים</w:t>
                  </w:r>
                </w:p>
              </w:txbxContent>
            </v:textbox>
            <w10:anchorlock/>
          </v:rect>
        </w:pict>
      </w:r>
      <w:r>
        <w:rPr>
          <w:rStyle w:val="big-number"/>
          <w:rtl/>
        </w:rPr>
        <w:t>10.</w:t>
      </w:r>
      <w:r>
        <w:rPr>
          <w:rStyle w:val="big-number"/>
          <w:rtl/>
        </w:rPr>
        <w:tab/>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ה שמחירה מושפע מיחסים מיוחדים בין הצדדים, או שלא נקבע לה מחיר, או שתמורתה כולה או מקצתה איננה בכס</w:t>
      </w:r>
      <w:r>
        <w:rPr>
          <w:rStyle w:val="default"/>
          <w:rFonts w:cs="FrankRuehl"/>
          <w:rtl/>
        </w:rPr>
        <w:t>ף</w:t>
      </w:r>
      <w:r>
        <w:rPr>
          <w:rStyle w:val="default"/>
          <w:rFonts w:cs="FrankRuehl" w:hint="cs"/>
          <w:rtl/>
        </w:rPr>
        <w:t xml:space="preserve">, </w:t>
      </w:r>
      <w:r>
        <w:rPr>
          <w:rStyle w:val="default"/>
          <w:rFonts w:cs="FrankRuehl"/>
          <w:rtl/>
        </w:rPr>
        <w:t>י</w:t>
      </w:r>
      <w:r>
        <w:rPr>
          <w:rStyle w:val="default"/>
          <w:rFonts w:cs="FrankRuehl" w:hint="cs"/>
          <w:rtl/>
        </w:rPr>
        <w:t>הא מחירה המחיר שהיה משתלם בעדה בתנאים רגילים; לא ניתן לקבוע את המחיר בדרך זו, יהא מחירה עלות הנכס או השירות בתוספת הריווח המקובל ב</w:t>
      </w:r>
      <w:r>
        <w:rPr>
          <w:rStyle w:val="default"/>
          <w:rFonts w:cs="FrankRuehl"/>
          <w:rtl/>
        </w:rPr>
        <w:t>או</w:t>
      </w:r>
      <w:r>
        <w:rPr>
          <w:rStyle w:val="default"/>
          <w:rFonts w:cs="FrankRuehl" w:hint="cs"/>
          <w:rtl/>
        </w:rPr>
        <w:t>תו ענף.</w:t>
      </w:r>
    </w:p>
    <w:p w:rsidR="00B91D43" w:rsidRDefault="00B91D43" w:rsidP="00C040AF">
      <w:pPr>
        <w:pStyle w:val="P00"/>
        <w:spacing w:before="72"/>
        <w:ind w:left="0" w:right="1134"/>
        <w:rPr>
          <w:rStyle w:val="default"/>
          <w:rFonts w:cs="FrankRuehl"/>
          <w:rtl/>
        </w:rPr>
      </w:pPr>
      <w:bookmarkStart w:id="53" w:name="Seif14"/>
      <w:bookmarkEnd w:id="53"/>
      <w:r>
        <w:rPr>
          <w:lang w:val="he-IL"/>
        </w:rPr>
        <w:pict>
          <v:rect id="_x0000_s2085" style="position:absolute;left:0;text-align:left;margin-left:464.5pt;margin-top:8.05pt;width:75.05pt;height:40pt;z-index:2514841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ט</w:t>
                  </w:r>
                  <w:r>
                    <w:rPr>
                      <w:rFonts w:cs="Miriam" w:hint="cs"/>
                      <w:sz w:val="18"/>
                      <w:szCs w:val="18"/>
                      <w:rtl/>
                    </w:rPr>
                    <w:t>ו</w:t>
                  </w:r>
                  <w:r>
                    <w:rPr>
                      <w:rFonts w:cs="Miriam"/>
                      <w:sz w:val="18"/>
                      <w:szCs w:val="18"/>
                      <w:rtl/>
                    </w:rPr>
                    <w:t>ב</w:t>
                  </w:r>
                  <w:r>
                    <w:rPr>
                      <w:rFonts w:cs="Miriam" w:hint="cs"/>
                      <w:sz w:val="18"/>
                      <w:szCs w:val="18"/>
                      <w:rtl/>
                    </w:rPr>
                    <w:t>ין ביבוא</w:t>
                  </w:r>
                </w:p>
                <w:p w:rsidR="004C51DD" w:rsidRDefault="004C51DD">
                  <w:pPr>
                    <w:spacing w:line="160" w:lineRule="exact"/>
                    <w:jc w:val="left"/>
                    <w:rPr>
                      <w:rFonts w:cs="Miriam"/>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p w:rsidR="004C51DD" w:rsidRDefault="004C51DD">
                  <w:pPr>
                    <w:spacing w:line="160" w:lineRule="exact"/>
                    <w:jc w:val="left"/>
                    <w:rPr>
                      <w:rFonts w:cs="Miriam"/>
                      <w:sz w:val="18"/>
                      <w:szCs w:val="18"/>
                      <w:rtl/>
                    </w:rPr>
                  </w:pPr>
                  <w:r>
                    <w:rPr>
                      <w:rFonts w:cs="Miriam" w:hint="cs"/>
                      <w:sz w:val="18"/>
                      <w:szCs w:val="18"/>
                      <w:rtl/>
                    </w:rPr>
                    <w:t xml:space="preserve">(תיקון מס' 16)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"ח-1997</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ירם של טובין ביבוא למעט טובין שח</w:t>
      </w:r>
      <w:r>
        <w:rPr>
          <w:rStyle w:val="default"/>
          <w:rFonts w:cs="FrankRuehl"/>
          <w:rtl/>
        </w:rPr>
        <w:t>ל</w:t>
      </w:r>
      <w:r>
        <w:rPr>
          <w:rStyle w:val="default"/>
          <w:rFonts w:cs="FrankRuehl" w:hint="cs"/>
          <w:rtl/>
        </w:rPr>
        <w:t xml:space="preserve"> עליה</w:t>
      </w:r>
      <w:r>
        <w:rPr>
          <w:rStyle w:val="default"/>
          <w:rFonts w:cs="FrankRuehl"/>
          <w:rtl/>
        </w:rPr>
        <w:t>ם</w:t>
      </w:r>
      <w:r>
        <w:rPr>
          <w:rStyle w:val="default"/>
          <w:rFonts w:cs="FrankRuehl" w:hint="cs"/>
          <w:rtl/>
        </w:rPr>
        <w:t xml:space="preserve"> </w:t>
      </w:r>
      <w:r>
        <w:rPr>
          <w:rStyle w:val="default"/>
          <w:rFonts w:cs="FrankRuehl"/>
          <w:rtl/>
        </w:rPr>
        <w:t>ס</w:t>
      </w:r>
      <w:r>
        <w:rPr>
          <w:rStyle w:val="default"/>
          <w:rFonts w:cs="FrankRuehl" w:hint="cs"/>
          <w:rtl/>
        </w:rPr>
        <w:t>עיף קטן (ב), הוא ערכם כאמור בסעיפים 129 עד 134א לפי העניין לפקודת המכס במועד תשלום המס, בתוספת המכס וכל מס או היטל אחר החלים על היב</w:t>
      </w:r>
      <w:r>
        <w:rPr>
          <w:rStyle w:val="default"/>
          <w:rFonts w:cs="FrankRuehl"/>
          <w:rtl/>
        </w:rPr>
        <w:t>וא</w:t>
      </w:r>
      <w:r>
        <w:rPr>
          <w:rStyle w:val="default"/>
          <w:rFonts w:cs="FrankRuehl" w:hint="cs"/>
          <w:rtl/>
        </w:rPr>
        <w:t>.</w:t>
      </w:r>
    </w:p>
    <w:p w:rsidR="00B91D43" w:rsidRDefault="00B91D43">
      <w:pPr>
        <w:pStyle w:val="P00"/>
        <w:spacing w:before="72"/>
        <w:ind w:left="0" w:right="1134"/>
        <w:rPr>
          <w:rStyle w:val="default"/>
          <w:rFonts w:cs="FrankRuehl"/>
          <w:rtl/>
        </w:rPr>
      </w:pPr>
      <w:r>
        <w:rPr>
          <w:lang w:val="he-IL"/>
        </w:rPr>
        <w:pict>
          <v:rect id="_x0000_s2086" style="position:absolute;left:0;text-align:left;margin-left:464.5pt;margin-top:8.05pt;width:75.05pt;height:16pt;z-index:25148518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 xml:space="preserve">ירם של טובין כאמור בסעיף 26(ב) הוא התמורה בלירות ישראליות של מטבע החוץ לפי שער הקניה </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 xml:space="preserve"> בעת רכישת המטבע בעד תשלום התמורה או בעת העברתו לחוץ לארץ לשם תשלום, לפי המוקדם; לא נרכש ולא הועבר מטבע חוץ כאמור - </w:t>
      </w:r>
      <w:r>
        <w:rPr>
          <w:rStyle w:val="default"/>
          <w:rFonts w:cs="FrankRuehl"/>
          <w:rtl/>
        </w:rPr>
        <w:t>י</w:t>
      </w:r>
      <w:r>
        <w:rPr>
          <w:rStyle w:val="default"/>
          <w:rFonts w:cs="FrankRuehl" w:hint="cs"/>
          <w:rtl/>
        </w:rPr>
        <w:t>הא מחיר הטובין המחיר כאמור בסעיף 7.</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שיוצאו מישראל ובהיותם מחוץ לישראל תוקנו, חודשו או שופרו, והוחזרו לישראל, מחירם ביבו</w:t>
      </w:r>
      <w:r>
        <w:rPr>
          <w:rStyle w:val="default"/>
          <w:rFonts w:cs="FrankRuehl"/>
          <w:rtl/>
        </w:rPr>
        <w:t>א</w:t>
      </w:r>
      <w:r>
        <w:rPr>
          <w:rStyle w:val="default"/>
          <w:rFonts w:cs="FrankRuehl" w:hint="cs"/>
          <w:rtl/>
        </w:rPr>
        <w:t xml:space="preserve"> הוא </w:t>
      </w:r>
      <w:r>
        <w:rPr>
          <w:rStyle w:val="default"/>
          <w:rFonts w:cs="FrankRuehl"/>
          <w:rtl/>
        </w:rPr>
        <w:t>ע</w:t>
      </w:r>
      <w:r>
        <w:rPr>
          <w:rStyle w:val="default"/>
          <w:rFonts w:cs="FrankRuehl" w:hint="cs"/>
          <w:rtl/>
        </w:rPr>
        <w:t>ר</w:t>
      </w:r>
      <w:r>
        <w:rPr>
          <w:rStyle w:val="default"/>
          <w:rFonts w:cs="FrankRuehl"/>
          <w:rtl/>
        </w:rPr>
        <w:t>כ</w:t>
      </w:r>
      <w:r>
        <w:rPr>
          <w:rStyle w:val="default"/>
          <w:rFonts w:cs="FrankRuehl" w:hint="cs"/>
          <w:rtl/>
        </w:rPr>
        <w:t>ו של התיקון, החידוש או השיפור בתוספת התשלומים כאמור בסעיף קטן (א).</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54" w:name="Rov219"/>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92531">
      <w:pPr>
        <w:pStyle w:val="P00"/>
        <w:spacing w:before="0"/>
        <w:ind w:left="0" w:right="1134"/>
        <w:rPr>
          <w:rStyle w:val="default"/>
          <w:rFonts w:cs="FrankRuehl" w:hint="cs"/>
          <w:vanish/>
          <w:shd w:val="clear" w:color="auto" w:fill="FFFF99"/>
          <w:rtl/>
        </w:rPr>
      </w:pPr>
      <w:hyperlink r:id="rId126"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92531" w:rsidRPr="001E63D5">
        <w:rPr>
          <w:rStyle w:val="default"/>
          <w:rFonts w:cs="FrankRuehl" w:hint="cs"/>
          <w:vanish/>
          <w:sz w:val="20"/>
          <w:szCs w:val="20"/>
          <w:shd w:val="clear" w:color="auto" w:fill="FFFF99"/>
          <w:rtl/>
        </w:rPr>
        <w:t>52 (</w:t>
      </w:r>
      <w:hyperlink r:id="rId127" w:history="1">
        <w:r w:rsidR="00D92531" w:rsidRPr="001E63D5">
          <w:rPr>
            <w:rStyle w:val="Hyperlink"/>
            <w:rFonts w:cs="FrankRuehl"/>
            <w:vanish/>
            <w:szCs w:val="20"/>
            <w:shd w:val="clear" w:color="auto" w:fill="FFFF99"/>
            <w:rtl/>
          </w:rPr>
          <w:t>ה</w:t>
        </w:r>
        <w:r w:rsidR="00D92531" w:rsidRPr="001E63D5">
          <w:rPr>
            <w:rStyle w:val="Hyperlink"/>
            <w:rFonts w:cs="FrankRuehl" w:hint="cs"/>
            <w:vanish/>
            <w:szCs w:val="20"/>
            <w:shd w:val="clear" w:color="auto" w:fill="FFFF99"/>
            <w:rtl/>
          </w:rPr>
          <w:t>"</w:t>
        </w:r>
        <w:r w:rsidR="00D92531" w:rsidRPr="001E63D5">
          <w:rPr>
            <w:rStyle w:val="Hyperlink"/>
            <w:rFonts w:cs="FrankRuehl"/>
            <w:vanish/>
            <w:szCs w:val="20"/>
            <w:shd w:val="clear" w:color="auto" w:fill="FFFF99"/>
            <w:rtl/>
          </w:rPr>
          <w:t>ח</w:t>
        </w:r>
        <w:r w:rsidR="00D92531" w:rsidRPr="001E63D5">
          <w:rPr>
            <w:rStyle w:val="Hyperlink"/>
            <w:rFonts w:cs="FrankRuehl" w:hint="cs"/>
            <w:vanish/>
            <w:szCs w:val="20"/>
            <w:shd w:val="clear" w:color="auto" w:fill="FFFF99"/>
            <w:rtl/>
          </w:rPr>
          <w:t xml:space="preserve"> 1332</w:t>
        </w:r>
      </w:hyperlink>
      <w:r w:rsidR="00D92531"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ירם של טובין ביבוא </w:t>
      </w:r>
      <w:r w:rsidRPr="001E63D5">
        <w:rPr>
          <w:rStyle w:val="default"/>
          <w:rFonts w:cs="FrankRuehl" w:hint="cs"/>
          <w:vanish/>
          <w:sz w:val="22"/>
          <w:szCs w:val="22"/>
          <w:u w:val="single"/>
          <w:shd w:val="clear" w:color="auto" w:fill="FFFF99"/>
          <w:rtl/>
        </w:rPr>
        <w:t>למעט טובין שח</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 xml:space="preserve"> עליה</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ס</w:t>
      </w:r>
      <w:r w:rsidRPr="001E63D5">
        <w:rPr>
          <w:rStyle w:val="default"/>
          <w:rFonts w:cs="FrankRuehl" w:hint="cs"/>
          <w:vanish/>
          <w:sz w:val="22"/>
          <w:szCs w:val="22"/>
          <w:u w:val="single"/>
          <w:shd w:val="clear" w:color="auto" w:fill="FFFF99"/>
          <w:rtl/>
        </w:rPr>
        <w:t>עיף קטן (ב)</w:t>
      </w:r>
      <w:r w:rsidRPr="001E63D5">
        <w:rPr>
          <w:rStyle w:val="default"/>
          <w:rFonts w:cs="FrankRuehl" w:hint="cs"/>
          <w:vanish/>
          <w:sz w:val="22"/>
          <w:szCs w:val="22"/>
          <w:shd w:val="clear" w:color="auto" w:fill="FFFF99"/>
          <w:rtl/>
        </w:rPr>
        <w:t>, הוא ערכם כאמור בסעיף 130 לפקודת המכס במועד תשלום המס, בתוספת המכס וכל מס או היטל אחר החלים על היב</w:t>
      </w:r>
      <w:r w:rsidRPr="001E63D5">
        <w:rPr>
          <w:rStyle w:val="default"/>
          <w:rFonts w:cs="FrankRuehl"/>
          <w:vanish/>
          <w:sz w:val="22"/>
          <w:szCs w:val="22"/>
          <w:shd w:val="clear" w:color="auto" w:fill="FFFF99"/>
          <w:rtl/>
        </w:rPr>
        <w:t>וא</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ח</w:t>
      </w:r>
      <w:r w:rsidRPr="001E63D5">
        <w:rPr>
          <w:rStyle w:val="default"/>
          <w:rFonts w:cs="FrankRuehl" w:hint="cs"/>
          <w:vanish/>
          <w:sz w:val="22"/>
          <w:szCs w:val="22"/>
          <w:u w:val="single"/>
          <w:shd w:val="clear" w:color="auto" w:fill="FFFF99"/>
          <w:rtl/>
        </w:rPr>
        <w:t xml:space="preserve">ירם של טובין כאמור בסעיף 26(ב) הוא התמורה בלירות ישראליות של מטבע החוץ לפי שער הקניה </w:t>
      </w:r>
      <w:r w:rsidRPr="001E63D5">
        <w:rPr>
          <w:rStyle w:val="default"/>
          <w:rFonts w:cs="FrankRuehl"/>
          <w:vanish/>
          <w:sz w:val="22"/>
          <w:szCs w:val="22"/>
          <w:u w:val="single"/>
          <w:shd w:val="clear" w:color="auto" w:fill="FFFF99"/>
          <w:rtl/>
        </w:rPr>
        <w:t>ש</w:t>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 xml:space="preserve"> בעת רכישת המטבע בעד תשלום התמורה או בעת העברתו לחוץ לארץ לשם תשלום, לפי המוקדם; לא נרכש ולא הועבר מטבע חוץ כאמור - </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הא מחיר הטובין המחיר כאמור בסעיף 7</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shd w:val="clear" w:color="auto" w:fill="FFFF99"/>
          <w:rtl/>
        </w:rPr>
        <w:t xml:space="preserve"> ט</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בין שיוצאו מישראל ובהיותם מחוץ לישראל תוקנו, חודשו או שופרו, והוחזרו לישראל, מחירם ביבו</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הוא </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ו של התיקון, החידוש או השיפור בתוספת התשלומים כאמור בסעיף קטן (א).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16</w:t>
      </w:r>
    </w:p>
    <w:p w:rsidR="00B91D43" w:rsidRPr="001E63D5" w:rsidRDefault="00B91D43" w:rsidP="00716C9B">
      <w:pPr>
        <w:pStyle w:val="P00"/>
        <w:spacing w:before="0"/>
        <w:ind w:left="0" w:right="1134"/>
        <w:rPr>
          <w:rStyle w:val="default"/>
          <w:rFonts w:cs="FrankRuehl" w:hint="cs"/>
          <w:vanish/>
          <w:sz w:val="20"/>
          <w:szCs w:val="20"/>
          <w:shd w:val="clear" w:color="auto" w:fill="FFFF99"/>
          <w:rtl/>
        </w:rPr>
      </w:pPr>
      <w:hyperlink r:id="rId128" w:history="1">
        <w:r w:rsidRPr="001E63D5">
          <w:rPr>
            <w:rStyle w:val="Hyperlink"/>
            <w:rFonts w:cs="FrankRuehl" w:hint="cs"/>
            <w:vanish/>
            <w:szCs w:val="20"/>
            <w:shd w:val="clear" w:color="auto" w:fill="FFFF99"/>
            <w:rtl/>
          </w:rPr>
          <w:t>ס"ח תשנ"ח מס' 1643</w:t>
        </w:r>
      </w:hyperlink>
      <w:r w:rsidRPr="001E63D5">
        <w:rPr>
          <w:rStyle w:val="default"/>
          <w:rFonts w:cs="FrankRuehl" w:hint="cs"/>
          <w:vanish/>
          <w:sz w:val="20"/>
          <w:szCs w:val="20"/>
          <w:shd w:val="clear" w:color="auto" w:fill="FFFF99"/>
          <w:rtl/>
        </w:rPr>
        <w:t xml:space="preserve"> מיום 28.12.1997 עמ' 32</w:t>
      </w:r>
      <w:r w:rsidR="00716C9B" w:rsidRPr="001E63D5">
        <w:rPr>
          <w:rStyle w:val="default"/>
          <w:rFonts w:cs="FrankRuehl" w:hint="cs"/>
          <w:vanish/>
          <w:sz w:val="20"/>
          <w:szCs w:val="20"/>
          <w:shd w:val="clear" w:color="auto" w:fill="FFFF99"/>
          <w:rtl/>
        </w:rPr>
        <w:t xml:space="preserve"> (</w:t>
      </w:r>
      <w:hyperlink r:id="rId129" w:history="1">
        <w:r w:rsidR="00716C9B" w:rsidRPr="001E63D5">
          <w:rPr>
            <w:rStyle w:val="Hyperlink"/>
            <w:rFonts w:cs="FrankRuehl" w:hint="cs"/>
            <w:vanish/>
            <w:szCs w:val="20"/>
            <w:shd w:val="clear" w:color="auto" w:fill="FFFF99"/>
            <w:rtl/>
          </w:rPr>
          <w:t>ה"ח 2627</w:t>
        </w:r>
      </w:hyperlink>
      <w:r w:rsidR="00716C9B" w:rsidRPr="001E63D5">
        <w:rPr>
          <w:rStyle w:val="default"/>
          <w:rFonts w:cs="FrankRuehl" w:hint="cs"/>
          <w:vanish/>
          <w:sz w:val="20"/>
          <w:szCs w:val="20"/>
          <w:shd w:val="clear" w:color="auto" w:fill="FFFF99"/>
          <w:rtl/>
        </w:rPr>
        <w:t>)</w:t>
      </w:r>
    </w:p>
    <w:p w:rsidR="00B91D43" w:rsidRPr="00D81E12" w:rsidRDefault="00B91D43" w:rsidP="00252B20">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ירם של טובין ביבוא למעט טובין שח</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עליה</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עיף קטן (ב), הוא ערכם כאמור </w:t>
      </w:r>
      <w:r w:rsidRPr="001E63D5">
        <w:rPr>
          <w:rStyle w:val="default"/>
          <w:rFonts w:cs="FrankRuehl" w:hint="cs"/>
          <w:strike/>
          <w:vanish/>
          <w:sz w:val="22"/>
          <w:szCs w:val="22"/>
          <w:shd w:val="clear" w:color="auto" w:fill="FFFF99"/>
          <w:rtl/>
        </w:rPr>
        <w:t>בסעיף 130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בסעיפים 129 עד 134א לפי העניין</w:t>
      </w:r>
      <w:r w:rsidRPr="001E63D5">
        <w:rPr>
          <w:rStyle w:val="default"/>
          <w:rFonts w:cs="FrankRuehl" w:hint="cs"/>
          <w:vanish/>
          <w:sz w:val="22"/>
          <w:szCs w:val="22"/>
          <w:shd w:val="clear" w:color="auto" w:fill="FFFF99"/>
          <w:rtl/>
        </w:rPr>
        <w:t xml:space="preserve"> לפקודת המכס במועד תשלום המס, בתוספת המכס וכל מס או היטל אחר החלים על היב</w:t>
      </w:r>
      <w:r w:rsidRPr="001E63D5">
        <w:rPr>
          <w:rStyle w:val="default"/>
          <w:rFonts w:cs="FrankRuehl"/>
          <w:vanish/>
          <w:sz w:val="22"/>
          <w:szCs w:val="22"/>
          <w:shd w:val="clear" w:color="auto" w:fill="FFFF99"/>
          <w:rtl/>
        </w:rPr>
        <w:t>וא</w:t>
      </w:r>
      <w:r w:rsidRPr="001E63D5">
        <w:rPr>
          <w:rStyle w:val="default"/>
          <w:rFonts w:cs="FrankRuehl" w:hint="cs"/>
          <w:vanish/>
          <w:sz w:val="22"/>
          <w:szCs w:val="22"/>
          <w:shd w:val="clear" w:color="auto" w:fill="FFFF99"/>
          <w:rtl/>
        </w:rPr>
        <w:t>.</w:t>
      </w:r>
      <w:bookmarkEnd w:id="54"/>
    </w:p>
    <w:p w:rsidR="00B91D43" w:rsidRDefault="00B91D43" w:rsidP="00C040AF">
      <w:pPr>
        <w:pStyle w:val="P00"/>
        <w:spacing w:before="72"/>
        <w:ind w:left="0" w:right="1134"/>
        <w:rPr>
          <w:rStyle w:val="default"/>
          <w:rFonts w:cs="FrankRuehl"/>
          <w:rtl/>
        </w:rPr>
      </w:pPr>
      <w:bookmarkStart w:id="55" w:name="Seif15"/>
      <w:bookmarkEnd w:id="55"/>
      <w:r>
        <w:rPr>
          <w:lang w:val="he-IL"/>
        </w:rPr>
        <w:pict>
          <v:rect id="_x0000_s2087" style="position:absolute;left:0;text-align:left;margin-left:464.5pt;margin-top:8.05pt;width:75.05pt;height:52.5pt;z-index:2514862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כ</w:t>
                  </w:r>
                  <w:r>
                    <w:rPr>
                      <w:rFonts w:cs="Miriam" w:hint="cs"/>
                      <w:sz w:val="18"/>
                      <w:szCs w:val="18"/>
                      <w:rtl/>
                    </w:rPr>
                    <w:t xml:space="preserve">ירה לפני </w:t>
                  </w:r>
                  <w:r>
                    <w:rPr>
                      <w:rFonts w:cs="Miriam"/>
                      <w:sz w:val="18"/>
                      <w:szCs w:val="18"/>
                      <w:rtl/>
                    </w:rPr>
                    <w:t>פ</w:t>
                  </w:r>
                  <w:r>
                    <w:rPr>
                      <w:rFonts w:cs="Miriam" w:hint="cs"/>
                      <w:sz w:val="18"/>
                      <w:szCs w:val="18"/>
                      <w:rtl/>
                    </w:rPr>
                    <w:t>ד</w:t>
                  </w:r>
                  <w:r>
                    <w:rPr>
                      <w:rFonts w:cs="Miriam"/>
                      <w:sz w:val="18"/>
                      <w:szCs w:val="18"/>
                      <w:rtl/>
                    </w:rPr>
                    <w:t>י</w:t>
                  </w:r>
                  <w:r>
                    <w:rPr>
                      <w:rFonts w:cs="Miriam" w:hint="cs"/>
                      <w:sz w:val="18"/>
                      <w:szCs w:val="18"/>
                      <w:rtl/>
                    </w:rPr>
                    <w:t xml:space="preserve">יה מפיקוח </w:t>
                  </w: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ת המכס</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DE3670" w:rsidRDefault="00DE3670">
                  <w:pPr>
                    <w:spacing w:line="160" w:lineRule="exact"/>
                    <w:jc w:val="left"/>
                    <w:rPr>
                      <w:rFonts w:cs="Miriam"/>
                      <w:noProof/>
                      <w:sz w:val="18"/>
                      <w:szCs w:val="18"/>
                      <w:rtl/>
                    </w:rPr>
                  </w:pPr>
                  <w:r>
                    <w:rPr>
                      <w:rFonts w:cs="Miriam" w:hint="cs"/>
                      <w:noProof/>
                      <w:sz w:val="18"/>
                      <w:szCs w:val="18"/>
                      <w:rtl/>
                    </w:rPr>
                    <w:t>(תיקון מס' 57) תשע"ח-2018</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 xml:space="preserve">ירה של עסקה של מכירת טובין מיובאים לפני פדייתם מפיקוח רשות המכס, </w:t>
      </w:r>
      <w:r w:rsidR="00DE3670" w:rsidRPr="00DE3670">
        <w:rPr>
          <w:rStyle w:val="default"/>
          <w:rFonts w:cs="FrankRuehl" w:hint="cs"/>
          <w:rtl/>
        </w:rPr>
        <w:t xml:space="preserve">כשהצהרת הייבוא ערוכה </w:t>
      </w:r>
      <w:r>
        <w:rPr>
          <w:rStyle w:val="default"/>
          <w:rFonts w:cs="FrankRuehl" w:hint="cs"/>
          <w:rtl/>
        </w:rPr>
        <w:t>על שמו של הקונה, הוא התמור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הוסכם עליה בניכוי מחיר הטובין לענין המס על ייבואם.</w:t>
      </w:r>
    </w:p>
    <w:p w:rsidR="00DE3670" w:rsidRPr="001E63D5" w:rsidRDefault="00DE3670" w:rsidP="00DE3670">
      <w:pPr>
        <w:pStyle w:val="P00"/>
        <w:spacing w:before="0"/>
        <w:ind w:left="0" w:right="1134"/>
        <w:rPr>
          <w:rStyle w:val="default"/>
          <w:rFonts w:cs="FrankRuehl" w:hint="cs"/>
          <w:vanish/>
          <w:color w:val="FF0000"/>
          <w:szCs w:val="20"/>
          <w:shd w:val="clear" w:color="auto" w:fill="FFFF99"/>
          <w:rtl/>
        </w:rPr>
      </w:pPr>
      <w:bookmarkStart w:id="56" w:name="Rov439"/>
      <w:r w:rsidRPr="001E63D5">
        <w:rPr>
          <w:rStyle w:val="default"/>
          <w:rFonts w:cs="FrankRuehl" w:hint="cs"/>
          <w:vanish/>
          <w:color w:val="FF0000"/>
          <w:szCs w:val="20"/>
          <w:shd w:val="clear" w:color="auto" w:fill="FFFF99"/>
          <w:rtl/>
        </w:rPr>
        <w:t>מיום 16.2.1979</w:t>
      </w:r>
    </w:p>
    <w:p w:rsidR="00DE3670" w:rsidRPr="001E63D5" w:rsidRDefault="00DE3670" w:rsidP="00DE3670">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DE3670" w:rsidRPr="001E63D5" w:rsidRDefault="00DE3670" w:rsidP="00DE3670">
      <w:pPr>
        <w:pStyle w:val="P00"/>
        <w:spacing w:before="0"/>
        <w:ind w:left="0" w:right="1134"/>
        <w:rPr>
          <w:rStyle w:val="default"/>
          <w:rFonts w:cs="FrankRuehl" w:hint="cs"/>
          <w:vanish/>
          <w:shd w:val="clear" w:color="auto" w:fill="FFFF99"/>
          <w:rtl/>
        </w:rPr>
      </w:pPr>
      <w:hyperlink r:id="rId130"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131"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DE3670" w:rsidRPr="001E63D5" w:rsidRDefault="00DE3670" w:rsidP="00DE3670">
      <w:pPr>
        <w:pStyle w:val="P00"/>
        <w:spacing w:before="0"/>
        <w:ind w:left="0" w:right="1134"/>
        <w:rPr>
          <w:rStyle w:val="default"/>
          <w:rFonts w:cs="FrankRuehl"/>
          <w:vanish/>
          <w:sz w:val="20"/>
          <w:szCs w:val="20"/>
          <w:shd w:val="clear" w:color="auto" w:fill="FFFF99"/>
          <w:rtl/>
        </w:rPr>
      </w:pPr>
      <w:r w:rsidRPr="001E63D5">
        <w:rPr>
          <w:rStyle w:val="default"/>
          <w:rFonts w:cs="FrankRuehl" w:hint="cs"/>
          <w:b/>
          <w:bCs/>
          <w:vanish/>
          <w:sz w:val="20"/>
          <w:szCs w:val="20"/>
          <w:shd w:val="clear" w:color="auto" w:fill="FFFF99"/>
          <w:rtl/>
        </w:rPr>
        <w:t>הוספת סעיף 11א</w:t>
      </w:r>
    </w:p>
    <w:p w:rsidR="00DE3670" w:rsidRPr="001E63D5" w:rsidRDefault="00DE3670" w:rsidP="00DE3670">
      <w:pPr>
        <w:pStyle w:val="P00"/>
        <w:spacing w:before="0"/>
        <w:ind w:left="0" w:right="1134"/>
        <w:rPr>
          <w:rStyle w:val="default"/>
          <w:rFonts w:cs="FrankRuehl"/>
          <w:vanish/>
          <w:sz w:val="20"/>
          <w:szCs w:val="20"/>
          <w:shd w:val="clear" w:color="auto" w:fill="FFFF99"/>
          <w:rtl/>
        </w:rPr>
      </w:pPr>
      <w:bookmarkStart w:id="57" w:name="_Hlk508867709"/>
    </w:p>
    <w:p w:rsidR="00DE3670" w:rsidRPr="001E63D5" w:rsidRDefault="00DE3670" w:rsidP="00DE3670">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DE3670" w:rsidRPr="001E63D5" w:rsidRDefault="00DE3670" w:rsidP="00DE3670">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DE3670" w:rsidRPr="001E63D5" w:rsidRDefault="00DE3670" w:rsidP="00DE3670">
      <w:pPr>
        <w:pStyle w:val="P00"/>
        <w:spacing w:before="0"/>
        <w:ind w:left="0" w:right="1134"/>
        <w:rPr>
          <w:rStyle w:val="default"/>
          <w:rFonts w:ascii="FrankRuehl" w:hAnsi="FrankRuehl" w:cs="FrankRuehl"/>
          <w:vanish/>
          <w:sz w:val="20"/>
          <w:szCs w:val="20"/>
          <w:shd w:val="clear" w:color="auto" w:fill="FFFF99"/>
          <w:rtl/>
        </w:rPr>
      </w:pPr>
      <w:hyperlink r:id="rId132"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133"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bookmarkEnd w:id="57"/>
    <w:p w:rsidR="00DE3670" w:rsidRPr="00DE3670" w:rsidRDefault="00DE3670" w:rsidP="00DE3670">
      <w:pPr>
        <w:pStyle w:val="P00"/>
        <w:ind w:left="0" w:right="1134"/>
        <w:rPr>
          <w:rStyle w:val="default"/>
          <w:rFonts w:cs="FrankRuehl" w:hint="cs"/>
          <w:sz w:val="2"/>
          <w:szCs w:val="2"/>
          <w:rtl/>
        </w:rPr>
      </w:pPr>
      <w:r w:rsidRPr="001E63D5">
        <w:rPr>
          <w:rStyle w:val="default"/>
          <w:rFonts w:cs="FrankRuehl"/>
          <w:vanish/>
          <w:sz w:val="22"/>
          <w:szCs w:val="22"/>
          <w:shd w:val="clear" w:color="auto" w:fill="FFFF99"/>
          <w:rtl/>
        </w:rPr>
        <w:t>11א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ירה של עסקה של מכירת טובין מיובאים לפני פדייתם מפיקוח רשות המכס, </w:t>
      </w:r>
      <w:r w:rsidRPr="001E63D5">
        <w:rPr>
          <w:rStyle w:val="default"/>
          <w:rFonts w:cs="FrankRuehl" w:hint="cs"/>
          <w:strike/>
          <w:vanish/>
          <w:sz w:val="22"/>
          <w:szCs w:val="22"/>
          <w:shd w:val="clear" w:color="auto" w:fill="FFFF99"/>
          <w:rtl/>
        </w:rPr>
        <w:t>כשהרשימון לצריכה בארץ ערוך</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כשהצהרת הייבוא ערוכה</w:t>
      </w:r>
      <w:r w:rsidRPr="001E63D5">
        <w:rPr>
          <w:rStyle w:val="default"/>
          <w:rFonts w:cs="FrankRuehl" w:hint="cs"/>
          <w:vanish/>
          <w:sz w:val="22"/>
          <w:szCs w:val="22"/>
          <w:shd w:val="clear" w:color="auto" w:fill="FFFF99"/>
          <w:rtl/>
        </w:rPr>
        <w:t xml:space="preserve"> על שמו של הקונה, הוא התמור</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הוסכם עליה בניכוי מחיר הטובין לענין המס על ייבואם.</w:t>
      </w:r>
      <w:bookmarkEnd w:id="56"/>
    </w:p>
    <w:p w:rsidR="00DE3670" w:rsidRDefault="00DE3670" w:rsidP="00C040AF">
      <w:pPr>
        <w:pStyle w:val="P00"/>
        <w:spacing w:before="72"/>
        <w:ind w:left="0" w:right="1134"/>
        <w:rPr>
          <w:rStyle w:val="default"/>
          <w:rFonts w:cs="FrankRuehl" w:hint="cs"/>
          <w:rtl/>
        </w:rPr>
      </w:pPr>
    </w:p>
    <w:p w:rsidR="00B91D43" w:rsidRDefault="00B91D43" w:rsidP="00C040AF">
      <w:pPr>
        <w:pStyle w:val="P00"/>
        <w:spacing w:before="72"/>
        <w:ind w:left="0" w:right="1134"/>
        <w:rPr>
          <w:rStyle w:val="default"/>
          <w:rFonts w:cs="FrankRuehl"/>
          <w:rtl/>
        </w:rPr>
      </w:pPr>
      <w:bookmarkStart w:id="58" w:name="Seif16"/>
      <w:bookmarkEnd w:id="58"/>
      <w:r>
        <w:rPr>
          <w:lang w:val="he-IL"/>
        </w:rPr>
        <w:pict>
          <v:rect id="_x0000_s2088" style="position:absolute;left:0;text-align:left;margin-left:464.5pt;margin-top:8.05pt;width:75.05pt;height:16pt;z-index:251487232" o:allowincell="f" filled="f" stroked="f" strokecolor="lime" strokeweight=".25pt">
            <v:textbox style="mso-next-textbox:#_x0000_s2088" inset="0,0,0,0">
              <w:txbxContent>
                <w:p w:rsidR="004C51DD" w:rsidRDefault="004C51DD">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תרומה, </w:t>
                  </w:r>
                  <w:r>
                    <w:rPr>
                      <w:rFonts w:cs="Miriam"/>
                      <w:sz w:val="18"/>
                      <w:szCs w:val="18"/>
                      <w:rtl/>
                    </w:rPr>
                    <w:t>ת</w:t>
                  </w:r>
                  <w:r>
                    <w:rPr>
                      <w:rFonts w:cs="Miriam" w:hint="cs"/>
                      <w:sz w:val="18"/>
                      <w:szCs w:val="18"/>
                      <w:rtl/>
                    </w:rPr>
                    <w:t>מ</w:t>
                  </w:r>
                  <w:r>
                    <w:rPr>
                      <w:rFonts w:cs="Miriam"/>
                      <w:sz w:val="18"/>
                      <w:szCs w:val="18"/>
                      <w:rtl/>
                    </w:rPr>
                    <w:t>י</w:t>
                  </w:r>
                  <w:r>
                    <w:rPr>
                      <w:rFonts w:cs="Miriam" w:hint="cs"/>
                      <w:sz w:val="18"/>
                      <w:szCs w:val="18"/>
                      <w:rtl/>
                    </w:rPr>
                    <w:t>כה וכדומה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ר</w:t>
      </w:r>
      <w:r>
        <w:rPr>
          <w:rStyle w:val="default"/>
          <w:rFonts w:cs="FrankRuehl" w:hint="cs"/>
          <w:rtl/>
        </w:rPr>
        <w:t xml:space="preserve">ומה, תמיכה או סיוע אחר (להלן - </w:t>
      </w:r>
      <w:r>
        <w:rPr>
          <w:rStyle w:val="default"/>
          <w:rFonts w:cs="FrankRuehl"/>
          <w:rtl/>
        </w:rPr>
        <w:t>ת</w:t>
      </w:r>
      <w:r>
        <w:rPr>
          <w:rStyle w:val="default"/>
          <w:rFonts w:cs="FrankRuehl" w:hint="cs"/>
          <w:rtl/>
        </w:rPr>
        <w:t>קבולים) שקיבל עוסק ייחשבו כחלק ממחיר עסקאותיו; הוראה זו לא תחול על סוגי תקבולים או סוגי עוסקים שקבע שר האוצר.</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לקבו</w:t>
      </w:r>
      <w:r>
        <w:rPr>
          <w:rStyle w:val="default"/>
          <w:rFonts w:cs="FrankRuehl"/>
          <w:rtl/>
        </w:rPr>
        <w:t>ע</w:t>
      </w:r>
      <w:r>
        <w:rPr>
          <w:rStyle w:val="default"/>
          <w:rFonts w:cs="FrankRuehl" w:hint="cs"/>
          <w:rtl/>
        </w:rPr>
        <w:t xml:space="preserve"> </w:t>
      </w:r>
      <w:r>
        <w:rPr>
          <w:rStyle w:val="default"/>
          <w:rFonts w:cs="FrankRuehl"/>
          <w:rtl/>
        </w:rPr>
        <w:t>ד</w:t>
      </w:r>
      <w:r>
        <w:rPr>
          <w:rStyle w:val="default"/>
          <w:rFonts w:cs="FrankRuehl" w:hint="cs"/>
          <w:rtl/>
        </w:rPr>
        <w:t>ינם של התקבולים לענין חשבוניות, ניכויים, רישום בספרי החשבונות של העוסק וכיוצא באלה.</w:t>
      </w:r>
    </w:p>
    <w:p w:rsidR="00B91D43" w:rsidRDefault="00B91D43" w:rsidP="00C040AF">
      <w:pPr>
        <w:pStyle w:val="P00"/>
        <w:spacing w:before="72"/>
        <w:ind w:left="0" w:right="1134"/>
        <w:rPr>
          <w:rStyle w:val="default"/>
          <w:rFonts w:cs="FrankRuehl" w:hint="cs"/>
          <w:rtl/>
        </w:rPr>
      </w:pPr>
      <w:bookmarkStart w:id="59" w:name="Seif17"/>
      <w:bookmarkEnd w:id="59"/>
      <w:r>
        <w:rPr>
          <w:lang w:val="he-IL"/>
        </w:rPr>
        <w:pict>
          <v:rect id="_x0000_s2089" style="position:absolute;left:0;text-align:left;margin-left:464.5pt;margin-top:8.05pt;width:75.05pt;height:16pt;z-index:2514882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 xml:space="preserve">ים לחישוב </w:t>
                  </w:r>
                  <w:r>
                    <w:rPr>
                      <w:rFonts w:cs="Miriam"/>
                      <w:sz w:val="18"/>
                      <w:szCs w:val="18"/>
                      <w:rtl/>
                    </w:rPr>
                    <w:t>ה</w:t>
                  </w:r>
                  <w:r>
                    <w:rPr>
                      <w:rFonts w:cs="Miriam" w:hint="cs"/>
                      <w:sz w:val="18"/>
                      <w:szCs w:val="18"/>
                      <w:rtl/>
                    </w:rPr>
                    <w:t>מ</w:t>
                  </w:r>
                  <w:r>
                    <w:rPr>
                      <w:rFonts w:cs="Miriam"/>
                      <w:sz w:val="18"/>
                      <w:szCs w:val="18"/>
                      <w:rtl/>
                    </w:rPr>
                    <w:t>ח</w:t>
                  </w:r>
                  <w:r>
                    <w:rPr>
                      <w:rFonts w:cs="Miriam" w:hint="cs"/>
                      <w:sz w:val="18"/>
                      <w:szCs w:val="18"/>
                      <w:rtl/>
                    </w:rPr>
                    <w:t>יר</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לקבוע כ</w:t>
      </w:r>
      <w:r>
        <w:rPr>
          <w:rStyle w:val="default"/>
          <w:rFonts w:cs="FrankRuehl"/>
          <w:rtl/>
        </w:rPr>
        <w:t>לל</w:t>
      </w:r>
      <w:r>
        <w:rPr>
          <w:rStyle w:val="default"/>
          <w:rFonts w:cs="FrankRuehl" w:hint="cs"/>
          <w:rtl/>
        </w:rPr>
        <w:t xml:space="preserve">ים לענין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שוב המחיר על פי סעיף 10;</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שוב מחירן של אריזות;</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סיבות והתנאים שבהם יראו סכום הניתן כפקד</w:t>
      </w:r>
      <w:r>
        <w:rPr>
          <w:rStyle w:val="default"/>
          <w:rFonts w:cs="FrankRuehl"/>
          <w:rtl/>
        </w:rPr>
        <w:t>ו</w:t>
      </w:r>
      <w:r>
        <w:rPr>
          <w:rStyle w:val="default"/>
          <w:rFonts w:cs="FrankRuehl" w:hint="cs"/>
          <w:rtl/>
        </w:rPr>
        <w:t xml:space="preserve">ן או </w:t>
      </w:r>
      <w:r>
        <w:rPr>
          <w:rStyle w:val="default"/>
          <w:rFonts w:cs="FrankRuehl"/>
          <w:rtl/>
        </w:rPr>
        <w:t>כ</w:t>
      </w:r>
      <w:r>
        <w:rPr>
          <w:rStyle w:val="default"/>
          <w:rFonts w:cs="FrankRuehl" w:hint="cs"/>
          <w:rtl/>
        </w:rPr>
        <w:t>ע</w:t>
      </w:r>
      <w:r>
        <w:rPr>
          <w:rStyle w:val="default"/>
          <w:rFonts w:cs="FrankRuehl"/>
          <w:rtl/>
        </w:rPr>
        <w:t>ר</w:t>
      </w:r>
      <w:r>
        <w:rPr>
          <w:rStyle w:val="default"/>
          <w:rFonts w:cs="FrankRuehl" w:hint="cs"/>
          <w:rtl/>
        </w:rPr>
        <w:t>ובה, כחלק ממחיר העסקה שבה ניתנו.</w:t>
      </w:r>
    </w:p>
    <w:p w:rsidR="00B91D43" w:rsidRDefault="00B91D43">
      <w:pPr>
        <w:pStyle w:val="medium2-header"/>
        <w:keepLines w:val="0"/>
        <w:spacing w:before="72"/>
        <w:ind w:left="0" w:right="1134"/>
        <w:rPr>
          <w:rFonts w:cs="FrankRuehl"/>
          <w:noProof/>
          <w:rtl/>
        </w:rPr>
      </w:pPr>
      <w:bookmarkStart w:id="60" w:name="med3"/>
      <w:bookmarkEnd w:id="60"/>
      <w:r>
        <w:rPr>
          <w:rFonts w:cs="FrankRuehl"/>
          <w:noProof/>
          <w:rtl/>
        </w:rPr>
        <w:t>פ</w:t>
      </w:r>
      <w:r>
        <w:rPr>
          <w:rFonts w:cs="FrankRuehl" w:hint="cs"/>
          <w:noProof/>
          <w:rtl/>
        </w:rPr>
        <w:t>ר</w:t>
      </w:r>
      <w:r>
        <w:rPr>
          <w:rFonts w:cs="FrankRuehl"/>
          <w:noProof/>
          <w:rtl/>
        </w:rPr>
        <w:t>ק</w:t>
      </w:r>
      <w:r>
        <w:rPr>
          <w:rFonts w:cs="FrankRuehl" w:hint="cs"/>
          <w:noProof/>
          <w:rtl/>
        </w:rPr>
        <w:t xml:space="preserve"> ד': מקום העסקה</w:t>
      </w:r>
    </w:p>
    <w:p w:rsidR="00B91D43" w:rsidRDefault="00B91D43" w:rsidP="00C040AF">
      <w:pPr>
        <w:pStyle w:val="P00"/>
        <w:spacing w:before="72"/>
        <w:ind w:left="0" w:right="1134"/>
        <w:rPr>
          <w:rStyle w:val="default"/>
          <w:rFonts w:cs="FrankRuehl"/>
          <w:rtl/>
        </w:rPr>
      </w:pPr>
      <w:bookmarkStart w:id="61" w:name="Seif18"/>
      <w:bookmarkEnd w:id="61"/>
      <w:r>
        <w:rPr>
          <w:lang w:val="he-IL"/>
        </w:rPr>
        <w:pict>
          <v:rect id="_x0000_s2090" style="position:absolute;left:0;text-align:left;margin-left:464.5pt;margin-top:8.05pt;width:75.05pt;height:8pt;z-index:2514892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כ</w:t>
                  </w:r>
                  <w:r>
                    <w:rPr>
                      <w:rFonts w:cs="Miriam" w:hint="cs"/>
                      <w:sz w:val="18"/>
                      <w:szCs w:val="18"/>
                      <w:rtl/>
                    </w:rPr>
                    <w:t>ר</w:t>
                  </w:r>
                </w:p>
              </w:txbxContent>
            </v:textbox>
            <w10:anchorlock/>
          </v:rect>
        </w:pict>
      </w:r>
      <w:r>
        <w:rPr>
          <w:rStyle w:val="big-number"/>
          <w:rtl/>
        </w:rPr>
        <w:t>14.</w:t>
      </w:r>
      <w:r>
        <w:rPr>
          <w:rStyle w:val="big-number"/>
          <w:rtl/>
        </w:rPr>
        <w:tab/>
      </w:r>
      <w:r>
        <w:rPr>
          <w:rStyle w:val="default"/>
          <w:rFonts w:cs="FrankRuehl"/>
          <w:rtl/>
        </w:rPr>
        <w:t>י</w:t>
      </w:r>
      <w:r>
        <w:rPr>
          <w:rStyle w:val="default"/>
          <w:rFonts w:cs="FrankRuehl" w:hint="cs"/>
          <w:rtl/>
        </w:rPr>
        <w:t>ר</w:t>
      </w:r>
      <w:r>
        <w:rPr>
          <w:rStyle w:val="default"/>
          <w:rFonts w:cs="FrankRuehl"/>
          <w:rtl/>
        </w:rPr>
        <w:t>א</w:t>
      </w:r>
      <w:r>
        <w:rPr>
          <w:rStyle w:val="default"/>
          <w:rFonts w:cs="FrankRuehl" w:hint="cs"/>
          <w:rtl/>
        </w:rPr>
        <w:t xml:space="preserve">ו נכס כנמכר בישראל אם הנכס היה בישראל בעת מסירתו לקונה, או אם יוצא מישראל, ובנכס בלתי מוחשי - </w:t>
      </w:r>
      <w:r>
        <w:rPr>
          <w:rStyle w:val="default"/>
          <w:rFonts w:cs="FrankRuehl"/>
          <w:rtl/>
        </w:rPr>
        <w:t>א</w:t>
      </w:r>
      <w:r>
        <w:rPr>
          <w:rStyle w:val="default"/>
          <w:rFonts w:cs="FrankRuehl" w:hint="cs"/>
          <w:rtl/>
        </w:rPr>
        <w:t>ם המוכר הוא תושב ישראל.</w:t>
      </w:r>
    </w:p>
    <w:p w:rsidR="00B91D43" w:rsidRDefault="00B91D43" w:rsidP="00C040AF">
      <w:pPr>
        <w:pStyle w:val="P00"/>
        <w:spacing w:before="72"/>
        <w:ind w:left="0" w:right="1134"/>
        <w:rPr>
          <w:rStyle w:val="default"/>
          <w:rFonts w:cs="FrankRuehl"/>
          <w:rtl/>
        </w:rPr>
      </w:pPr>
      <w:bookmarkStart w:id="62" w:name="Seif19"/>
      <w:bookmarkEnd w:id="62"/>
      <w:r>
        <w:rPr>
          <w:lang w:val="he-IL"/>
        </w:rPr>
        <w:pict>
          <v:rect id="_x0000_s2091" style="position:absolute;left:0;text-align:left;margin-left:464.5pt;margin-top:8.05pt;width:75.05pt;height:32pt;z-index:2514903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ת</w:t>
                  </w:r>
                  <w:r>
                    <w:rPr>
                      <w:rFonts w:cs="Miriam" w:hint="cs"/>
                      <w:sz w:val="18"/>
                      <w:szCs w:val="18"/>
                      <w:rtl/>
                    </w:rPr>
                    <w:t xml:space="preserve">ן שירות </w:t>
                  </w:r>
                  <w:r>
                    <w:rPr>
                      <w:rFonts w:cs="Miriam"/>
                      <w:sz w:val="18"/>
                      <w:szCs w:val="18"/>
                      <w:rtl/>
                    </w:rPr>
                    <w:t>ו</w:t>
                  </w:r>
                  <w:r>
                    <w:rPr>
                      <w:rFonts w:cs="Miriam" w:hint="cs"/>
                      <w:sz w:val="18"/>
                      <w:szCs w:val="18"/>
                      <w:rtl/>
                    </w:rPr>
                    <w:t>ב</w:t>
                  </w:r>
                  <w:r>
                    <w:rPr>
                      <w:rFonts w:cs="Miriam"/>
                      <w:sz w:val="18"/>
                      <w:szCs w:val="18"/>
                      <w:rtl/>
                    </w:rPr>
                    <w:t>נ</w:t>
                  </w:r>
                  <w:r>
                    <w:rPr>
                      <w:rFonts w:cs="Miriam" w:hint="cs"/>
                      <w:sz w:val="18"/>
                      <w:szCs w:val="18"/>
                      <w:rtl/>
                    </w:rPr>
                    <w:t>יהול פעילות</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ט</w:t>
                  </w:r>
                  <w:r>
                    <w:rPr>
                      <w:rFonts w:cs="Miriam" w:hint="cs"/>
                      <w:sz w:val="18"/>
                      <w:szCs w:val="18"/>
                      <w:rtl/>
                    </w:rPr>
                    <w:t>-1979</w:t>
                  </w:r>
                </w:p>
              </w:txbxContent>
            </v:textbox>
            <w10:anchorlock/>
          </v:rect>
        </w:pict>
      </w:r>
      <w:r>
        <w:rPr>
          <w:rStyle w:val="big-number"/>
          <w:rtl/>
        </w:rPr>
        <w:t>15</w:t>
      </w:r>
      <w:r w:rsidR="00C040AF">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ר</w:t>
      </w:r>
      <w:r>
        <w:rPr>
          <w:rStyle w:val="default"/>
          <w:rFonts w:cs="FrankRuehl" w:hint="cs"/>
          <w:rtl/>
        </w:rPr>
        <w:t>או שירות כניתן בישראל אם נתקיימה אחת מאלה: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ן אותו מי שעסקו בישראל; מי שיש לו סוכן או סניף בישראל יראוהו, לענין זה, כמי שעסקו בישראל;</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ניתן לתושב ישראל, לשותפות שרוב הזכויות בה הן של שותפים תושבי ישראל או לחברה שלענ</w:t>
      </w:r>
      <w:r>
        <w:rPr>
          <w:rStyle w:val="default"/>
          <w:rFonts w:cs="FrankRuehl"/>
          <w:rtl/>
        </w:rPr>
        <w:t>י</w:t>
      </w:r>
      <w:r>
        <w:rPr>
          <w:rStyle w:val="default"/>
          <w:rFonts w:cs="FrankRuehl" w:hint="cs"/>
          <w:rtl/>
        </w:rPr>
        <w:t>ן פקוד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ס הכנסה רואים אותה כתושבת ישראל;</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ניתן לגבי נכסים המצויים בישראל.</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ר</w:t>
      </w:r>
      <w:r>
        <w:rPr>
          <w:rStyle w:val="default"/>
          <w:rFonts w:cs="FrankRuehl" w:hint="cs"/>
          <w:rtl/>
        </w:rPr>
        <w:t>או פעילות כמנוהלת בישראל אם נתקיימה אחת מאלה: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w:t>
      </w:r>
      <w:r>
        <w:rPr>
          <w:rStyle w:val="default"/>
          <w:rFonts w:cs="FrankRuehl"/>
          <w:rtl/>
        </w:rPr>
        <w:t>א</w:t>
      </w:r>
      <w:r>
        <w:rPr>
          <w:rStyle w:val="default"/>
          <w:rFonts w:cs="FrankRuehl" w:hint="cs"/>
          <w:rtl/>
        </w:rPr>
        <w:t xml:space="preserve"> התנהלה כולה או מרביתה בישראל;</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הל אותה מי שעיקר פעילותו בישראל והיא בתחום הפעילות שהוא מנהל;</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א החלק שנוהל בי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ל מפעילות שמרביתה נוהלה מחוץ לישראל.</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לקבוע, דרך כלל או לשירות או לפעילות מסויימים כאמור בסעיף קטן (א)(1) ו-(2) ו</w:t>
      </w:r>
      <w:r>
        <w:rPr>
          <w:rStyle w:val="default"/>
          <w:rFonts w:cs="FrankRuehl"/>
          <w:rtl/>
        </w:rPr>
        <w:t>בס</w:t>
      </w:r>
      <w:r>
        <w:rPr>
          <w:rStyle w:val="default"/>
          <w:rFonts w:cs="FrankRuehl" w:hint="cs"/>
          <w:rtl/>
        </w:rPr>
        <w:t>עיף קטן (ב)(1) ו-(2), שרק החלק שניתן או התנהל בישראל ייחשב כאילו ניתן או התנהל בה.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63" w:name="Rov221"/>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92531">
      <w:pPr>
        <w:pStyle w:val="P00"/>
        <w:spacing w:before="0"/>
        <w:ind w:left="0" w:right="1134"/>
        <w:rPr>
          <w:rStyle w:val="default"/>
          <w:rFonts w:cs="FrankRuehl" w:hint="cs"/>
          <w:vanish/>
          <w:shd w:val="clear" w:color="auto" w:fill="FFFF99"/>
          <w:rtl/>
        </w:rPr>
      </w:pPr>
      <w:hyperlink r:id="rId13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92531" w:rsidRPr="001E63D5">
        <w:rPr>
          <w:rStyle w:val="default"/>
          <w:rFonts w:cs="FrankRuehl" w:hint="cs"/>
          <w:vanish/>
          <w:sz w:val="20"/>
          <w:szCs w:val="20"/>
          <w:shd w:val="clear" w:color="auto" w:fill="FFFF99"/>
          <w:rtl/>
        </w:rPr>
        <w:t>52 (</w:t>
      </w:r>
      <w:hyperlink r:id="rId135" w:history="1">
        <w:r w:rsidR="00D92531" w:rsidRPr="001E63D5">
          <w:rPr>
            <w:rStyle w:val="Hyperlink"/>
            <w:rFonts w:cs="FrankRuehl"/>
            <w:vanish/>
            <w:szCs w:val="20"/>
            <w:shd w:val="clear" w:color="auto" w:fill="FFFF99"/>
            <w:rtl/>
          </w:rPr>
          <w:t>ה</w:t>
        </w:r>
        <w:r w:rsidR="00D92531" w:rsidRPr="001E63D5">
          <w:rPr>
            <w:rStyle w:val="Hyperlink"/>
            <w:rFonts w:cs="FrankRuehl" w:hint="cs"/>
            <w:vanish/>
            <w:szCs w:val="20"/>
            <w:shd w:val="clear" w:color="auto" w:fill="FFFF99"/>
            <w:rtl/>
          </w:rPr>
          <w:t>"</w:t>
        </w:r>
        <w:r w:rsidR="00D92531" w:rsidRPr="001E63D5">
          <w:rPr>
            <w:rStyle w:val="Hyperlink"/>
            <w:rFonts w:cs="FrankRuehl"/>
            <w:vanish/>
            <w:szCs w:val="20"/>
            <w:shd w:val="clear" w:color="auto" w:fill="FFFF99"/>
            <w:rtl/>
          </w:rPr>
          <w:t>ח</w:t>
        </w:r>
        <w:r w:rsidR="00D92531" w:rsidRPr="001E63D5">
          <w:rPr>
            <w:rStyle w:val="Hyperlink"/>
            <w:rFonts w:cs="FrankRuehl" w:hint="cs"/>
            <w:vanish/>
            <w:szCs w:val="20"/>
            <w:shd w:val="clear" w:color="auto" w:fill="FFFF99"/>
            <w:rtl/>
          </w:rPr>
          <w:t xml:space="preserve"> 1332</w:t>
        </w:r>
      </w:hyperlink>
      <w:r w:rsidR="00D92531"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15</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rsidP="0001776F">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במתן שירות או פעילות</w:t>
      </w:r>
    </w:p>
    <w:p w:rsidR="00B91D43" w:rsidRPr="00734D85" w:rsidRDefault="00B91D43" w:rsidP="00734D85">
      <w:pPr>
        <w:pStyle w:val="P00"/>
        <w:spacing w:before="0"/>
        <w:ind w:left="0" w:right="1134"/>
        <w:rPr>
          <w:rStyle w:val="default"/>
          <w:rFonts w:cs="FrankRuehl" w:hint="cs"/>
          <w:sz w:val="2"/>
          <w:szCs w:val="2"/>
          <w:rtl/>
        </w:rPr>
      </w:pPr>
      <w:r w:rsidRPr="001E63D5">
        <w:rPr>
          <w:rStyle w:val="big-number"/>
          <w:rFonts w:cs="FrankRuehl" w:hint="cs"/>
          <w:strike/>
          <w:vanish/>
          <w:sz w:val="22"/>
          <w:szCs w:val="22"/>
          <w:shd w:val="clear" w:color="auto" w:fill="FFFF99"/>
          <w:rtl/>
        </w:rPr>
        <w:t>15</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יראו שירות כניתן בישראל אם ניתן כולו או מרביתו בישראל או נתן אותו מי שמקום עסקו העיקרי בישראל והשירות הוא מן הסוג שהוא עוסק בנתינתו, ויראו פעילות כמנוהלת בישראל אם התנהלה כולה או מרביתה בישראל או ניהל אותה מי שמקום פעילותו העיקרי הוא בישראל והיא בתחום הפעילות שהוא מנהל; אך רשאי שר האוצר לקבוע, דרך כלל או לשירות או לפעילות מסויימים, שרק החלק מהם שניתן או התנהל בישראל ייחשב כאילו ניתן או התנהל בה</w:t>
      </w:r>
      <w:r w:rsidRPr="001E63D5">
        <w:rPr>
          <w:rStyle w:val="default"/>
          <w:rFonts w:cs="FrankRuehl" w:hint="cs"/>
          <w:vanish/>
          <w:sz w:val="22"/>
          <w:szCs w:val="22"/>
          <w:shd w:val="clear" w:color="auto" w:fill="FFFF99"/>
          <w:rtl/>
        </w:rPr>
        <w:t>.</w:t>
      </w:r>
      <w:bookmarkEnd w:id="63"/>
    </w:p>
    <w:p w:rsidR="00B91D43" w:rsidRDefault="00B91D43">
      <w:pPr>
        <w:pStyle w:val="medium2-header"/>
        <w:keepLines w:val="0"/>
        <w:spacing w:before="72"/>
        <w:ind w:left="0" w:right="1134"/>
        <w:rPr>
          <w:rFonts w:cs="FrankRuehl"/>
          <w:noProof/>
          <w:rtl/>
        </w:rPr>
      </w:pPr>
      <w:bookmarkStart w:id="64" w:name="med4"/>
      <w:bookmarkEnd w:id="64"/>
      <w:r>
        <w:rPr>
          <w:rFonts w:cs="FrankRuehl"/>
          <w:noProof/>
          <w:rtl/>
        </w:rPr>
        <w:t>פ</w:t>
      </w:r>
      <w:r>
        <w:rPr>
          <w:rFonts w:cs="FrankRuehl" w:hint="cs"/>
          <w:noProof/>
          <w:rtl/>
        </w:rPr>
        <w:t>ר</w:t>
      </w:r>
      <w:r>
        <w:rPr>
          <w:rFonts w:cs="FrankRuehl"/>
          <w:noProof/>
          <w:rtl/>
        </w:rPr>
        <w:t>ק</w:t>
      </w:r>
      <w:r>
        <w:rPr>
          <w:rFonts w:cs="FrankRuehl" w:hint="cs"/>
          <w:noProof/>
          <w:rtl/>
        </w:rPr>
        <w:t xml:space="preserve"> ה': החייב בתשלום המס</w:t>
      </w:r>
    </w:p>
    <w:p w:rsidR="00B91D43" w:rsidRDefault="00B91D43" w:rsidP="00C040AF">
      <w:pPr>
        <w:pStyle w:val="P00"/>
        <w:spacing w:before="72"/>
        <w:ind w:left="0" w:right="1134"/>
        <w:rPr>
          <w:rStyle w:val="default"/>
          <w:rFonts w:cs="FrankRuehl"/>
          <w:rtl/>
        </w:rPr>
      </w:pPr>
      <w:bookmarkStart w:id="65" w:name="Seif20"/>
      <w:bookmarkEnd w:id="65"/>
      <w:r>
        <w:rPr>
          <w:lang w:val="he-IL"/>
        </w:rPr>
        <w:pict>
          <v:rect id="_x0000_s2092" style="position:absolute;left:0;text-align:left;margin-left:464.5pt;margin-top:8.05pt;width:75.05pt;height:16pt;z-index:2514913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י</w:t>
                  </w:r>
                  <w:r>
                    <w:rPr>
                      <w:rFonts w:cs="Miriam" w:hint="cs"/>
                      <w:sz w:val="18"/>
                      <w:szCs w:val="18"/>
                      <w:rtl/>
                    </w:rPr>
                    <w:t>יב</w:t>
                  </w:r>
                  <w:r>
                    <w:rPr>
                      <w:rFonts w:cs="Miriam"/>
                      <w:sz w:val="18"/>
                      <w:szCs w:val="18"/>
                      <w:rtl/>
                    </w:rPr>
                    <w:t xml:space="preserve"> </w:t>
                  </w:r>
                  <w:r>
                    <w:rPr>
                      <w:rFonts w:cs="Miriam" w:hint="cs"/>
                      <w:sz w:val="18"/>
                      <w:szCs w:val="18"/>
                      <w:rtl/>
                    </w:rPr>
                    <w:t>ב</w:t>
                  </w:r>
                  <w:r>
                    <w:rPr>
                      <w:rFonts w:cs="Miriam"/>
                      <w:sz w:val="18"/>
                      <w:szCs w:val="18"/>
                      <w:rtl/>
                    </w:rPr>
                    <w:t>ת</w:t>
                  </w:r>
                  <w:r>
                    <w:rPr>
                      <w:rFonts w:cs="Miriam" w:hint="cs"/>
                      <w:sz w:val="18"/>
                      <w:szCs w:val="18"/>
                      <w:rtl/>
                    </w:rPr>
                    <w:t xml:space="preserve">שלום </w:t>
                  </w:r>
                  <w:r>
                    <w:rPr>
                      <w:rFonts w:cs="Miriam"/>
                      <w:sz w:val="18"/>
                      <w:szCs w:val="18"/>
                      <w:rtl/>
                    </w:rPr>
                    <w:t>ה</w:t>
                  </w:r>
                  <w:r>
                    <w:rPr>
                      <w:rFonts w:cs="Miriam" w:hint="cs"/>
                      <w:sz w:val="18"/>
                      <w:szCs w:val="18"/>
                      <w:rtl/>
                    </w:rPr>
                    <w:t>מ</w:t>
                  </w:r>
                  <w:r>
                    <w:rPr>
                      <w:rFonts w:cs="Miriam"/>
                      <w:sz w:val="18"/>
                      <w:szCs w:val="18"/>
                      <w:rtl/>
                    </w:rPr>
                    <w:t>ס</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 xml:space="preserve"> חייבים בתשלום המס:</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 xml:space="preserve">כר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מוכר;</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 xml:space="preserve">ירות </w:t>
      </w:r>
      <w:r>
        <w:rPr>
          <w:rStyle w:val="default"/>
          <w:rFonts w:cs="FrankRuehl"/>
          <w:rtl/>
        </w:rPr>
        <w:t>–</w:t>
      </w:r>
      <w:r>
        <w:rPr>
          <w:rStyle w:val="default"/>
          <w:rFonts w:cs="FrankRuehl" w:hint="cs"/>
          <w:rtl/>
        </w:rPr>
        <w:t xml:space="preserve"> </w:t>
      </w:r>
      <w:r>
        <w:rPr>
          <w:rStyle w:val="default"/>
          <w:rFonts w:cs="FrankRuehl"/>
          <w:rtl/>
        </w:rPr>
        <w:t>נ</w:t>
      </w:r>
      <w:r>
        <w:rPr>
          <w:rStyle w:val="default"/>
          <w:rFonts w:cs="FrankRuehl" w:hint="cs"/>
          <w:rtl/>
        </w:rPr>
        <w:t>ותן השירות;</w:t>
      </w:r>
    </w:p>
    <w:p w:rsidR="00B91D43" w:rsidRDefault="00B91D43">
      <w:pPr>
        <w:pStyle w:val="P22"/>
        <w:spacing w:before="72"/>
        <w:ind w:left="1021" w:right="1134"/>
        <w:rPr>
          <w:rStyle w:val="default"/>
          <w:rFonts w:cs="FrankRuehl" w:hint="cs"/>
          <w:rtl/>
        </w:rPr>
      </w:pPr>
      <w:r>
        <w:rPr>
          <w:lang w:val="he-IL"/>
        </w:rPr>
        <w:pict>
          <v:rect id="_x0000_s2093" style="position:absolute;left:0;text-align:left;margin-left:464.5pt;margin-top:8.05pt;width:75.05pt;height:16pt;z-index:2514923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בוא לרבות יבוא טובין בלתי מוחשיים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על הטובין כמשמעותו בפקודת המכס;</w:t>
      </w:r>
    </w:p>
    <w:p w:rsidR="00B91D43" w:rsidRDefault="00B91D4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 xml:space="preserve">עילות מלכ"ר או מוסד כספי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מלכ"ר או המוסד.</w:t>
      </w:r>
    </w:p>
    <w:p w:rsidR="00734D85" w:rsidRPr="001E63D5" w:rsidRDefault="00734D85" w:rsidP="00734D85">
      <w:pPr>
        <w:pStyle w:val="P00"/>
        <w:spacing w:before="0"/>
        <w:ind w:left="1021" w:right="1134"/>
        <w:rPr>
          <w:rStyle w:val="default"/>
          <w:rFonts w:cs="FrankRuehl" w:hint="cs"/>
          <w:vanish/>
          <w:color w:val="FF0000"/>
          <w:szCs w:val="20"/>
          <w:shd w:val="clear" w:color="auto" w:fill="FFFF99"/>
          <w:rtl/>
        </w:rPr>
      </w:pPr>
      <w:bookmarkStart w:id="66" w:name="Rov222"/>
      <w:r w:rsidRPr="001E63D5">
        <w:rPr>
          <w:rStyle w:val="default"/>
          <w:rFonts w:cs="FrankRuehl" w:hint="cs"/>
          <w:vanish/>
          <w:color w:val="FF0000"/>
          <w:szCs w:val="20"/>
          <w:shd w:val="clear" w:color="auto" w:fill="FFFF99"/>
          <w:rtl/>
        </w:rPr>
        <w:t>מיום 16.2.1979</w:t>
      </w:r>
    </w:p>
    <w:p w:rsidR="00734D85" w:rsidRPr="001E63D5" w:rsidRDefault="00734D85" w:rsidP="00734D85">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734D85" w:rsidRPr="001E63D5" w:rsidRDefault="00734D85" w:rsidP="00734D85">
      <w:pPr>
        <w:pStyle w:val="P00"/>
        <w:spacing w:before="0"/>
        <w:ind w:left="1021" w:right="1134"/>
        <w:rPr>
          <w:rStyle w:val="default"/>
          <w:rFonts w:cs="FrankRuehl" w:hint="cs"/>
          <w:vanish/>
          <w:shd w:val="clear" w:color="auto" w:fill="FFFF99"/>
          <w:rtl/>
        </w:rPr>
      </w:pPr>
      <w:hyperlink r:id="rId136"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137"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734D85" w:rsidRPr="00CB38A7" w:rsidRDefault="00734D85" w:rsidP="00BB5066">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בוא </w:t>
      </w:r>
      <w:r w:rsidRPr="001E63D5">
        <w:rPr>
          <w:rStyle w:val="default"/>
          <w:rFonts w:cs="FrankRuehl" w:hint="cs"/>
          <w:vanish/>
          <w:sz w:val="22"/>
          <w:szCs w:val="22"/>
          <w:u w:val="single"/>
          <w:shd w:val="clear" w:color="auto" w:fill="FFFF99"/>
          <w:rtl/>
        </w:rPr>
        <w:t>לרבות יבוא טובין בלתי מוחשיים</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על הטובין כמשמעותו בפקודת המכס;</w:t>
      </w:r>
      <w:bookmarkEnd w:id="66"/>
    </w:p>
    <w:p w:rsidR="00B91D43" w:rsidRDefault="00B91D43" w:rsidP="00C040AF">
      <w:pPr>
        <w:pStyle w:val="P00"/>
        <w:spacing w:before="72"/>
        <w:ind w:left="0" w:right="1134"/>
        <w:rPr>
          <w:rStyle w:val="default"/>
          <w:rFonts w:cs="FrankRuehl"/>
          <w:rtl/>
        </w:rPr>
      </w:pPr>
      <w:bookmarkStart w:id="67" w:name="Seif21"/>
      <w:bookmarkEnd w:id="67"/>
      <w:r>
        <w:rPr>
          <w:lang w:val="he-IL"/>
        </w:rPr>
        <w:pict>
          <v:rect id="_x0000_s2094" style="position:absolute;left:0;text-align:left;margin-left:464.5pt;margin-top:8.05pt;width:75.05pt;height:24pt;z-index:251493376" o:allowincell="f" filled="f" stroked="f" strokecolor="lime" strokeweight=".25pt">
            <v:textbox style="mso-next-textbox:#_x0000_s2094"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ל</w:t>
                  </w:r>
                  <w:r>
                    <w:rPr>
                      <w:rFonts w:cs="Miriam"/>
                      <w:sz w:val="18"/>
                      <w:szCs w:val="18"/>
                      <w:rtl/>
                    </w:rPr>
                    <w:t>ו</w:t>
                  </w:r>
                  <w:r>
                    <w:rPr>
                      <w:rFonts w:cs="Miriam" w:hint="cs"/>
                      <w:sz w:val="18"/>
                      <w:szCs w:val="18"/>
                      <w:rtl/>
                    </w:rPr>
                    <w:t>ח וסוכן</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 xml:space="preserve">סק המוכר נכס או נותן שירות לקונה באמצעות שלוח, הפועל בשמו של העוסק, רואים את העוסק כמוכר או כנותן השירות לקונה, ואת השלוח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נותן שירות לעוסק, אם עובדת השליחות ושמו של העוסק כשולח צויינו על המסמכים שמו</w:t>
      </w:r>
      <w:r>
        <w:rPr>
          <w:rStyle w:val="default"/>
          <w:rFonts w:cs="FrankRuehl"/>
          <w:rtl/>
        </w:rPr>
        <w:t>צ</w:t>
      </w:r>
      <w:r>
        <w:rPr>
          <w:rStyle w:val="default"/>
          <w:rFonts w:cs="FrankRuehl" w:hint="cs"/>
          <w:rtl/>
        </w:rPr>
        <w:t>יא השל</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לקונה; לא צויין כך, יראו את הנכס כנמכר או את השירות כניתן פעמיים: פעם מאת העוסק לשלוח ופעם מאת השלוח לקונה.</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המוכר בשם עצמ</w:t>
      </w:r>
      <w:r>
        <w:rPr>
          <w:rStyle w:val="default"/>
          <w:rFonts w:cs="FrankRuehl"/>
          <w:rtl/>
        </w:rPr>
        <w:t xml:space="preserve">ו </w:t>
      </w:r>
      <w:r>
        <w:rPr>
          <w:rStyle w:val="default"/>
          <w:rFonts w:cs="FrankRuehl" w:hint="cs"/>
          <w:rtl/>
        </w:rPr>
        <w:t>נכס של פלוני, שנתקשר עמו לשם כך, רואים את העוסק כמוכר הנכס לקונה ואת פלוני כמוכר הנכס לעוסק.</w:t>
      </w:r>
    </w:p>
    <w:p w:rsidR="00B91D43" w:rsidRDefault="00B91D43">
      <w:pPr>
        <w:pStyle w:val="P00"/>
        <w:spacing w:before="72"/>
        <w:ind w:left="0" w:right="1134"/>
        <w:rPr>
          <w:rStyle w:val="default"/>
          <w:rFonts w:cs="FrankRuehl" w:hint="cs"/>
          <w:rtl/>
        </w:rPr>
      </w:pPr>
      <w:r>
        <w:rPr>
          <w:lang w:val="he-IL"/>
        </w:rPr>
        <w:pict>
          <v:rect id="_x0000_s2095" style="position:absolute;left:0;text-align:left;margin-left:464.5pt;margin-top:8.05pt;width:75.05pt;height:16pt;z-index:25149440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w:t>
                  </w:r>
                  <w:r>
                    <w:rPr>
                      <w:rFonts w:cs="Miriam"/>
                      <w:sz w:val="18"/>
                      <w:szCs w:val="18"/>
                      <w:rtl/>
                    </w:rPr>
                    <w:t>79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הקונה נכס או מקבל שירות בשביל עוסק אחר יציין על מסמך שהוא מוציא למוכר או לנותן השירות במהלך עסקיו הרגיל את עובדת השליחות ואת שמו של העוסק האחר כשולח; לא עשה כן, יראוהו כקונה לעצמו.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68" w:name="Rov223"/>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92531">
      <w:pPr>
        <w:pStyle w:val="P00"/>
        <w:spacing w:before="0"/>
        <w:ind w:left="0" w:right="1134"/>
        <w:rPr>
          <w:rStyle w:val="default"/>
          <w:rFonts w:cs="FrankRuehl" w:hint="cs"/>
          <w:vanish/>
          <w:shd w:val="clear" w:color="auto" w:fill="FFFF99"/>
          <w:rtl/>
        </w:rPr>
      </w:pPr>
      <w:hyperlink r:id="rId138"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92531" w:rsidRPr="001E63D5">
        <w:rPr>
          <w:rStyle w:val="default"/>
          <w:rFonts w:cs="FrankRuehl" w:hint="cs"/>
          <w:vanish/>
          <w:sz w:val="20"/>
          <w:szCs w:val="20"/>
          <w:shd w:val="clear" w:color="auto" w:fill="FFFF99"/>
          <w:rtl/>
        </w:rPr>
        <w:t>52 (</w:t>
      </w:r>
      <w:hyperlink r:id="rId139" w:history="1">
        <w:r w:rsidR="00D92531" w:rsidRPr="001E63D5">
          <w:rPr>
            <w:rStyle w:val="Hyperlink"/>
            <w:rFonts w:cs="FrankRuehl"/>
            <w:vanish/>
            <w:szCs w:val="20"/>
            <w:shd w:val="clear" w:color="auto" w:fill="FFFF99"/>
            <w:rtl/>
          </w:rPr>
          <w:t>ה</w:t>
        </w:r>
        <w:r w:rsidR="00D92531" w:rsidRPr="001E63D5">
          <w:rPr>
            <w:rStyle w:val="Hyperlink"/>
            <w:rFonts w:cs="FrankRuehl" w:hint="cs"/>
            <w:vanish/>
            <w:szCs w:val="20"/>
            <w:shd w:val="clear" w:color="auto" w:fill="FFFF99"/>
            <w:rtl/>
          </w:rPr>
          <w:t>"</w:t>
        </w:r>
        <w:r w:rsidR="00D92531" w:rsidRPr="001E63D5">
          <w:rPr>
            <w:rStyle w:val="Hyperlink"/>
            <w:rFonts w:cs="FrankRuehl"/>
            <w:vanish/>
            <w:szCs w:val="20"/>
            <w:shd w:val="clear" w:color="auto" w:fill="FFFF99"/>
            <w:rtl/>
          </w:rPr>
          <w:t>ח</w:t>
        </w:r>
        <w:r w:rsidR="00D92531" w:rsidRPr="001E63D5">
          <w:rPr>
            <w:rStyle w:val="Hyperlink"/>
            <w:rFonts w:cs="FrankRuehl" w:hint="cs"/>
            <w:vanish/>
            <w:szCs w:val="20"/>
            <w:shd w:val="clear" w:color="auto" w:fill="FFFF99"/>
            <w:rtl/>
          </w:rPr>
          <w:t xml:space="preserve"> 1332</w:t>
        </w:r>
      </w:hyperlink>
      <w:r w:rsidR="00D92531"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סק המוכר נכס או נותן שירות לקונה באמצעות שלוח, הפועל בשמו של העוסק, רואים את העוסק כמוכר או כנותן השירות לקונה, ואת השלוח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 xml:space="preserve">נותן שירות לעוסק, </w:t>
      </w:r>
      <w:r w:rsidRPr="001E63D5">
        <w:rPr>
          <w:rStyle w:val="default"/>
          <w:rFonts w:cs="FrankRuehl" w:hint="cs"/>
          <w:vanish/>
          <w:sz w:val="22"/>
          <w:szCs w:val="22"/>
          <w:u w:val="single"/>
          <w:shd w:val="clear" w:color="auto" w:fill="FFFF99"/>
          <w:rtl/>
        </w:rPr>
        <w:t>אם עובדת השליחות ושמו של העוסק כשולח צויינו על המסמכים שמו</w:t>
      </w:r>
      <w:r w:rsidRPr="001E63D5">
        <w:rPr>
          <w:rStyle w:val="default"/>
          <w:rFonts w:cs="FrankRuehl"/>
          <w:vanish/>
          <w:sz w:val="22"/>
          <w:szCs w:val="22"/>
          <w:u w:val="single"/>
          <w:shd w:val="clear" w:color="auto" w:fill="FFFF99"/>
          <w:rtl/>
        </w:rPr>
        <w:t>צ</w:t>
      </w:r>
      <w:r w:rsidRPr="001E63D5">
        <w:rPr>
          <w:rStyle w:val="default"/>
          <w:rFonts w:cs="FrankRuehl" w:hint="cs"/>
          <w:vanish/>
          <w:sz w:val="22"/>
          <w:szCs w:val="22"/>
          <w:u w:val="single"/>
          <w:shd w:val="clear" w:color="auto" w:fill="FFFF99"/>
          <w:rtl/>
        </w:rPr>
        <w:t>יא השל</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לקונה; לא צויין כך, יראו את הנכס כנמכר או את השירות כניתן פעמיים: פעם מאת העוסק לשלוח ופעם מאת השלוח לקונה</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סק המוכר בשם עצמ</w:t>
      </w:r>
      <w:r w:rsidRPr="001E63D5">
        <w:rPr>
          <w:rStyle w:val="default"/>
          <w:rFonts w:cs="FrankRuehl"/>
          <w:vanish/>
          <w:sz w:val="22"/>
          <w:szCs w:val="22"/>
          <w:shd w:val="clear" w:color="auto" w:fill="FFFF99"/>
          <w:rtl/>
        </w:rPr>
        <w:t xml:space="preserve">ו </w:t>
      </w:r>
      <w:r w:rsidRPr="001E63D5">
        <w:rPr>
          <w:rStyle w:val="default"/>
          <w:rFonts w:cs="FrankRuehl" w:hint="cs"/>
          <w:vanish/>
          <w:sz w:val="22"/>
          <w:szCs w:val="22"/>
          <w:shd w:val="clear" w:color="auto" w:fill="FFFF99"/>
          <w:rtl/>
        </w:rPr>
        <w:t>נכס של פלוני, שנתקשר עמו לשם כך, רואים את העוסק כמוכר הנכס לקונה ואת פלוני כמוכר הנכס לעוסק.</w:t>
      </w:r>
    </w:p>
    <w:p w:rsidR="00B91D43" w:rsidRPr="00CB38A7" w:rsidRDefault="00B91D43" w:rsidP="00CB38A7">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ג</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סק הקונה נכס או מקבל שירות בשביל עוסק אחר יציין על מסמך שהוא מוציא למוכר או לנותן השירות במהלך עסקיו הרגיל את עובדת השליחות ואת שמו של העוסק האחר כשולח; לא עשה כן, יראוהו כקונה לעצמו</w:t>
      </w:r>
      <w:r w:rsidRPr="001E63D5">
        <w:rPr>
          <w:rStyle w:val="default"/>
          <w:rFonts w:cs="FrankRuehl" w:hint="cs"/>
          <w:vanish/>
          <w:sz w:val="22"/>
          <w:szCs w:val="22"/>
          <w:shd w:val="clear" w:color="auto" w:fill="FFFF99"/>
          <w:rtl/>
        </w:rPr>
        <w:t>.</w:t>
      </w:r>
      <w:bookmarkEnd w:id="68"/>
    </w:p>
    <w:p w:rsidR="00B91D43" w:rsidRDefault="00B91D43" w:rsidP="00C040AF">
      <w:pPr>
        <w:pStyle w:val="P00"/>
        <w:spacing w:before="72"/>
        <w:ind w:left="0" w:right="1134"/>
        <w:rPr>
          <w:rStyle w:val="default"/>
          <w:rFonts w:cs="FrankRuehl" w:hint="cs"/>
          <w:rtl/>
        </w:rPr>
      </w:pPr>
      <w:bookmarkStart w:id="69" w:name="Seif22"/>
      <w:bookmarkEnd w:id="69"/>
      <w:r>
        <w:rPr>
          <w:lang w:val="he-IL"/>
        </w:rPr>
        <w:pict>
          <v:rect id="_x0000_s2096" style="position:absolute;left:0;text-align:left;margin-left:464.5pt;margin-top:8.05pt;width:75.05pt;height:35.45pt;z-index:251495424"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אחריות ממונה לתשלום מס</w:t>
                  </w:r>
                </w:p>
                <w:p w:rsidR="004C51DD" w:rsidRDefault="004C51DD">
                  <w:pPr>
                    <w:spacing w:line="160" w:lineRule="exact"/>
                    <w:jc w:val="left"/>
                    <w:rPr>
                      <w:rFonts w:cs="Miriam" w:hint="cs"/>
                      <w:noProof/>
                      <w:sz w:val="18"/>
                      <w:szCs w:val="18"/>
                      <w:rtl/>
                    </w:rPr>
                  </w:pPr>
                  <w:r>
                    <w:rPr>
                      <w:rFonts w:cs="Miriam" w:hint="cs"/>
                      <w:sz w:val="18"/>
                      <w:szCs w:val="18"/>
                      <w:rtl/>
                    </w:rPr>
                    <w:t>(תיקון מס' 24) תשס"ב-2002</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בסעיף זה, "הממונה" </w:t>
      </w:r>
      <w:r>
        <w:rPr>
          <w:rStyle w:val="default"/>
          <w:rFonts w:cs="FrankRuehl"/>
          <w:rtl/>
        </w:rPr>
        <w:t>–</w:t>
      </w:r>
      <w:r>
        <w:rPr>
          <w:rStyle w:val="default"/>
          <w:rFonts w:cs="FrankRuehl" w:hint="cs"/>
          <w:rtl/>
        </w:rPr>
        <w:t xml:space="preserve"> אדם שמונה לפי דין לתפקיד של מוציא לפועל, מפרק, כונס נכסים, אפוטרופוס, מנהל עיזבון או נאמן, או בעל תפקיד אחר שמינה בית המשפט לפעול בנכסיו של העוסק.</w:t>
      </w:r>
    </w:p>
    <w:p w:rsidR="00B91D43" w:rsidRDefault="00B91D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ממונה אשר בתוקף תפקידו מוכר נכס או נותן שירות, בשמו של עוסק, יחולו לגביו, לענין החבות במס, הוראות אלה:</w:t>
      </w:r>
    </w:p>
    <w:p w:rsidR="00B91D43" w:rsidRDefault="00B91D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חייב בתשלום המס כפי שחייב בו העוסק, במקומו של העוסק;</w:t>
      </w:r>
    </w:p>
    <w:p w:rsidR="00B91D43" w:rsidRDefault="00B91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אותו כנותן שירות לעוסק.</w:t>
      </w:r>
    </w:p>
    <w:p w:rsidR="00B91D43" w:rsidRDefault="00B91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הממונה תמורה בשל עסקה כאמור בסעיף קטן (ב), ישולם המס בשל העסקה, מתוך התמורה שהתקבלה בעדה, לפני העברתה לכל מטרה אחרת, ולא יראו במס חלק מהתמורה.</w:t>
      </w:r>
    </w:p>
    <w:p w:rsidR="00B91D43" w:rsidRDefault="00B91D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דיווח הממונה על העסקה ושילם את המס בשלה לפי הוראת חוק זה, יראו את העוסק כמי שדיווח על העסקה ושילם את המס בשלה.</w:t>
      </w:r>
    </w:p>
    <w:p w:rsidR="00B91D43" w:rsidRDefault="00B91D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רשאי לקבוע כללים לענין אופן הוצאת החשבוניות על ידי הממונה ולענין אופן הדיווח על ידיו.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70" w:name="Rov334"/>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92531">
      <w:pPr>
        <w:pStyle w:val="P00"/>
        <w:spacing w:before="0"/>
        <w:ind w:left="0" w:right="1134"/>
        <w:rPr>
          <w:rStyle w:val="default"/>
          <w:rFonts w:cs="FrankRuehl" w:hint="cs"/>
          <w:vanish/>
          <w:shd w:val="clear" w:color="auto" w:fill="FFFF99"/>
          <w:rtl/>
        </w:rPr>
      </w:pPr>
      <w:hyperlink r:id="rId140"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92531" w:rsidRPr="001E63D5">
        <w:rPr>
          <w:rStyle w:val="default"/>
          <w:rFonts w:cs="FrankRuehl" w:hint="cs"/>
          <w:vanish/>
          <w:sz w:val="20"/>
          <w:szCs w:val="20"/>
          <w:shd w:val="clear" w:color="auto" w:fill="FFFF99"/>
          <w:rtl/>
        </w:rPr>
        <w:t>52 (</w:t>
      </w:r>
      <w:hyperlink r:id="rId141" w:history="1">
        <w:r w:rsidR="00D92531" w:rsidRPr="001E63D5">
          <w:rPr>
            <w:rStyle w:val="Hyperlink"/>
            <w:rFonts w:cs="FrankRuehl"/>
            <w:vanish/>
            <w:szCs w:val="20"/>
            <w:shd w:val="clear" w:color="auto" w:fill="FFFF99"/>
            <w:rtl/>
          </w:rPr>
          <w:t>ה</w:t>
        </w:r>
        <w:r w:rsidR="00D92531" w:rsidRPr="001E63D5">
          <w:rPr>
            <w:rStyle w:val="Hyperlink"/>
            <w:rFonts w:cs="FrankRuehl" w:hint="cs"/>
            <w:vanish/>
            <w:szCs w:val="20"/>
            <w:shd w:val="clear" w:color="auto" w:fill="FFFF99"/>
            <w:rtl/>
          </w:rPr>
          <w:t>"</w:t>
        </w:r>
        <w:r w:rsidR="00D92531" w:rsidRPr="001E63D5">
          <w:rPr>
            <w:rStyle w:val="Hyperlink"/>
            <w:rFonts w:cs="FrankRuehl"/>
            <w:vanish/>
            <w:szCs w:val="20"/>
            <w:shd w:val="clear" w:color="auto" w:fill="FFFF99"/>
            <w:rtl/>
          </w:rPr>
          <w:t>ח</w:t>
        </w:r>
        <w:r w:rsidR="00D92531" w:rsidRPr="001E63D5">
          <w:rPr>
            <w:rStyle w:val="Hyperlink"/>
            <w:rFonts w:cs="FrankRuehl" w:hint="cs"/>
            <w:vanish/>
            <w:szCs w:val="20"/>
            <w:shd w:val="clear" w:color="auto" w:fill="FFFF99"/>
            <w:rtl/>
          </w:rPr>
          <w:t xml:space="preserve"> 1332</w:t>
        </w:r>
      </w:hyperlink>
      <w:r w:rsidR="00D92531"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18.</w:t>
      </w:r>
      <w:r w:rsidRPr="001E63D5">
        <w:rPr>
          <w:rStyle w:val="big-numbe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עוסק שהוא מוציא לפועל, מפרק, כונס נכסים, אפוטרופוס, מנהל עזבון או כיוצא באלה </w:t>
      </w:r>
      <w:r w:rsidRPr="001E63D5">
        <w:rPr>
          <w:rStyle w:val="default"/>
          <w:rFonts w:cs="FrankRuehl" w:hint="cs"/>
          <w:vanish/>
          <w:sz w:val="22"/>
          <w:szCs w:val="22"/>
          <w:u w:val="single"/>
          <w:shd w:val="clear" w:color="auto" w:fill="FFFF99"/>
          <w:rtl/>
        </w:rPr>
        <w:t xml:space="preserve">(להלן בסעיף זה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ממונה)</w:t>
      </w:r>
      <w:r w:rsidRPr="001E63D5">
        <w:rPr>
          <w:rStyle w:val="default"/>
          <w:rFonts w:cs="FrankRuehl" w:hint="cs"/>
          <w:vanish/>
          <w:sz w:val="22"/>
          <w:szCs w:val="22"/>
          <w:shd w:val="clear" w:color="auto" w:fill="FFFF99"/>
          <w:rtl/>
        </w:rPr>
        <w:t>, המוכר בתוקף תפקידו נכסיו של אחר, יראו כמוכר את בעל הנכסים שנמכרו, ואילו את המוכר בפועל יראו כנותן שירות למי שנכסיו נמכרו.</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ממונה הנותן בתוקף תפקידו שירות בשמו של פלוני יראו את פלוני כנותן השירות ואת הממונה כנותן שירות לפלוני</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010046" w:rsidRPr="001E63D5" w:rsidRDefault="00010046" w:rsidP="00010046">
      <w:pPr>
        <w:pStyle w:val="P00"/>
        <w:spacing w:before="0"/>
        <w:ind w:left="0" w:right="1134"/>
        <w:rPr>
          <w:rStyle w:val="default"/>
          <w:rFonts w:cs="FrankRuehl" w:hint="cs"/>
          <w:vanish/>
          <w:sz w:val="20"/>
          <w:szCs w:val="20"/>
          <w:shd w:val="clear" w:color="auto" w:fill="FFFF99"/>
          <w:rtl/>
        </w:rPr>
      </w:pPr>
      <w:hyperlink r:id="rId142"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 (</w:t>
      </w:r>
      <w:hyperlink r:id="rId143"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18</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rsidP="005C0292">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מוציא לפועל, מפרק, כונס וכיוצ"ב</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18.</w:t>
      </w:r>
      <w:r w:rsidRPr="001E63D5">
        <w:rPr>
          <w:rStyle w:val="big-numbe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עוסק שהוא מוציא לפועל, מפרק, כונס נכסים, אפוטרופוס, מנהל עזבון או כיוצא באלה (להלן בסעיף זה- ממונה), המוכר בתוקף תפקידו נכסיו של אחר, יראו כמוכר את בעל הנכסים שנמכרו, ואילו את המוכר בפועל יראו כנותן שירות למי שנכסיו נמכרו.</w:t>
      </w:r>
    </w:p>
    <w:p w:rsidR="00B91D43" w:rsidRPr="00077873" w:rsidRDefault="00B91D43" w:rsidP="00077873">
      <w:pPr>
        <w:pStyle w:val="P00"/>
        <w:spacing w:before="0"/>
        <w:ind w:left="0" w:right="1134"/>
        <w:rPr>
          <w:rStyle w:val="default"/>
          <w:rFonts w:cs="FrankRuehl" w:hint="cs"/>
          <w:sz w:val="2"/>
          <w:szCs w:val="2"/>
          <w:rtl/>
        </w:rPr>
      </w:pP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(ב)</w:t>
      </w:r>
      <w:r w:rsidRPr="001E63D5">
        <w:rPr>
          <w:rStyle w:val="default"/>
          <w:rFonts w:cs="FrankRuehl" w:hint="cs"/>
          <w:strike/>
          <w:vanish/>
          <w:sz w:val="22"/>
          <w:szCs w:val="22"/>
          <w:shd w:val="clear" w:color="auto" w:fill="FFFF99"/>
          <w:rtl/>
        </w:rPr>
        <w:tab/>
        <w:t>ממונה הנותן בתוקף תפקידו שירות בשמו של פלוני יראו את פלוני כנותן השירות ואת הממונה כנותן שירות לפלוני.</w:t>
      </w:r>
      <w:bookmarkEnd w:id="70"/>
    </w:p>
    <w:p w:rsidR="00B91D43" w:rsidRDefault="00B91D43" w:rsidP="00C040AF">
      <w:pPr>
        <w:pStyle w:val="P00"/>
        <w:spacing w:before="72"/>
        <w:ind w:left="0" w:right="1134"/>
        <w:rPr>
          <w:rStyle w:val="default"/>
          <w:rFonts w:cs="FrankRuehl"/>
          <w:rtl/>
        </w:rPr>
      </w:pPr>
      <w:bookmarkStart w:id="71" w:name="Seif23"/>
      <w:bookmarkEnd w:id="71"/>
      <w:r>
        <w:rPr>
          <w:lang w:val="he-IL"/>
        </w:rPr>
        <w:pict>
          <v:rect id="_x0000_s2098" style="position:absolute;left:0;text-align:left;margin-left:464.5pt;margin-top:8.05pt;width:75.05pt;height:28.35pt;z-index:2514964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כ</w:t>
                  </w:r>
                  <w:r>
                    <w:rPr>
                      <w:rFonts w:cs="Miriam" w:hint="cs"/>
                      <w:sz w:val="18"/>
                      <w:szCs w:val="18"/>
                      <w:rtl/>
                    </w:rPr>
                    <w:t xml:space="preserve">ר בולים, </w:t>
                  </w:r>
                  <w:r>
                    <w:rPr>
                      <w:rFonts w:cs="Miriam"/>
                      <w:sz w:val="18"/>
                      <w:szCs w:val="18"/>
                      <w:rtl/>
                    </w:rPr>
                    <w:t>א</w:t>
                  </w:r>
                  <w:r>
                    <w:rPr>
                      <w:rFonts w:cs="Miriam" w:hint="cs"/>
                      <w:sz w:val="18"/>
                      <w:szCs w:val="18"/>
                      <w:rtl/>
                    </w:rPr>
                    <w:t>ס</w:t>
                  </w:r>
                  <w:r>
                    <w:rPr>
                      <w:rFonts w:cs="Miriam"/>
                      <w:sz w:val="18"/>
                      <w:szCs w:val="18"/>
                      <w:rtl/>
                    </w:rPr>
                    <w:t>י</w:t>
                  </w:r>
                  <w:r>
                    <w:rPr>
                      <w:rFonts w:cs="Miriam" w:hint="cs"/>
                      <w:sz w:val="18"/>
                      <w:szCs w:val="18"/>
                      <w:rtl/>
                    </w:rPr>
                    <w:t xml:space="preserve">מונים, </w:t>
                  </w:r>
                  <w:r>
                    <w:rPr>
                      <w:rFonts w:cs="Miriam"/>
                      <w:sz w:val="18"/>
                      <w:szCs w:val="18"/>
                      <w:rtl/>
                    </w:rPr>
                    <w:t>ש</w:t>
                  </w:r>
                  <w:r>
                    <w:rPr>
                      <w:rFonts w:cs="Miriam" w:hint="cs"/>
                      <w:sz w:val="18"/>
                      <w:szCs w:val="18"/>
                      <w:rtl/>
                    </w:rPr>
                    <w:t>ט</w:t>
                  </w:r>
                  <w:r>
                    <w:rPr>
                      <w:rFonts w:cs="Miriam"/>
                      <w:sz w:val="18"/>
                      <w:szCs w:val="18"/>
                      <w:rtl/>
                    </w:rPr>
                    <w:t>ר</w:t>
                  </w:r>
                  <w:r>
                    <w:rPr>
                      <w:rFonts w:cs="Miriam" w:hint="cs"/>
                      <w:sz w:val="18"/>
                      <w:szCs w:val="18"/>
                      <w:rtl/>
                    </w:rPr>
                    <w:t xml:space="preserve">ות, </w:t>
                  </w:r>
                  <w:r>
                    <w:rPr>
                      <w:rFonts w:cs="Miriam"/>
                      <w:sz w:val="18"/>
                      <w:szCs w:val="18"/>
                      <w:rtl/>
                    </w:rPr>
                    <w:t>נ</w:t>
                  </w:r>
                  <w:r>
                    <w:rPr>
                      <w:rFonts w:cs="Miriam" w:hint="cs"/>
                      <w:sz w:val="18"/>
                      <w:szCs w:val="18"/>
                      <w:rtl/>
                    </w:rPr>
                    <w:t>י</w:t>
                  </w:r>
                  <w:r>
                    <w:rPr>
                      <w:rFonts w:cs="Miriam"/>
                      <w:sz w:val="18"/>
                      <w:szCs w:val="18"/>
                      <w:rtl/>
                    </w:rPr>
                    <w:t>י</w:t>
                  </w:r>
                  <w:r>
                    <w:rPr>
                      <w:rFonts w:cs="Miriam" w:hint="cs"/>
                      <w:sz w:val="18"/>
                      <w:szCs w:val="18"/>
                      <w:rtl/>
                    </w:rPr>
                    <w:t xml:space="preserve">רות ערך </w:t>
                  </w:r>
                  <w:r>
                    <w:rPr>
                      <w:rFonts w:cs="Miriam"/>
                      <w:sz w:val="18"/>
                      <w:szCs w:val="18"/>
                      <w:rtl/>
                    </w:rPr>
                    <w:t>ו</w:t>
                  </w:r>
                  <w:r>
                    <w:rPr>
                      <w:rFonts w:cs="Miriam" w:hint="cs"/>
                      <w:sz w:val="18"/>
                      <w:szCs w:val="18"/>
                      <w:rtl/>
                    </w:rPr>
                    <w:t>כ</w:t>
                  </w:r>
                  <w:r>
                    <w:rPr>
                      <w:rFonts w:cs="Miriam"/>
                      <w:sz w:val="18"/>
                      <w:szCs w:val="18"/>
                      <w:rtl/>
                    </w:rPr>
                    <w:t>י</w:t>
                  </w:r>
                  <w:r>
                    <w:rPr>
                      <w:rFonts w:cs="Miriam" w:hint="cs"/>
                      <w:sz w:val="18"/>
                      <w:szCs w:val="18"/>
                      <w:rtl/>
                    </w:rPr>
                    <w:t>וצ"ב</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שעסקו מכירת בולי דואר, אסימוני טלפון, בולי הכנסה, טפסים מבויילים של שטרי חוב וכיוצא באלה ב</w:t>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ר הנקוב בהם, יראוהו כנותן שירות למי שסיפק לו אותם למכירה.</w:t>
      </w:r>
    </w:p>
    <w:p w:rsidR="00B91D43" w:rsidRDefault="00B91D43">
      <w:pPr>
        <w:pStyle w:val="P00"/>
        <w:spacing w:before="72"/>
        <w:ind w:left="0" w:right="1134"/>
        <w:rPr>
          <w:rStyle w:val="default"/>
          <w:rFonts w:cs="FrankRuehl" w:hint="cs"/>
          <w:rtl/>
        </w:rPr>
      </w:pPr>
      <w:r>
        <w:rPr>
          <w:lang w:val="he-IL"/>
        </w:rPr>
        <w:pict>
          <v:rect id="_x0000_s2099" style="position:absolute;left:0;text-align:left;margin-left:464.5pt;margin-top:8.05pt;width:75.05pt;height:16pt;z-index:251497472" o:allowincell="f" filled="f" stroked="f" strokecolor="lime" strokeweight=".25pt">
            <v:textbox style="mso-next-textbox:#_x0000_s2099"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שעסקו מכירת ניירות ערך או מסמכים סחירים אחרים, לרבות רכישתם של ניירות ערך ומסמכים כאמור לשם קבלת דמי פרעונם או פדיונם, או שעסקו במכירת מטבע חוץ, יראו את המכי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או קבלת הפרעון או הפדיון כשירות תיווך שעושה העוסק בין מי שמכר לו אותם לבין מי שקנ</w:t>
      </w:r>
      <w:r w:rsidR="00D42147">
        <w:rPr>
          <w:rStyle w:val="default"/>
          <w:rFonts w:cs="FrankRuehl" w:hint="cs"/>
          <w:rtl/>
        </w:rPr>
        <w:t>ה אותם ממנו או פרע או פדה אותם.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72" w:name="Rov224"/>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0A1470">
      <w:pPr>
        <w:pStyle w:val="P00"/>
        <w:spacing w:before="0"/>
        <w:ind w:left="0" w:right="1134"/>
        <w:rPr>
          <w:rStyle w:val="default"/>
          <w:rFonts w:cs="FrankRuehl" w:hint="cs"/>
          <w:vanish/>
          <w:shd w:val="clear" w:color="auto" w:fill="FFFF99"/>
          <w:rtl/>
        </w:rPr>
      </w:pPr>
      <w:hyperlink r:id="rId14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0A1470" w:rsidRPr="001E63D5">
        <w:rPr>
          <w:rStyle w:val="default"/>
          <w:rFonts w:cs="FrankRuehl" w:hint="cs"/>
          <w:vanish/>
          <w:sz w:val="20"/>
          <w:szCs w:val="20"/>
          <w:shd w:val="clear" w:color="auto" w:fill="FFFF99"/>
          <w:rtl/>
        </w:rPr>
        <w:t>52 (</w:t>
      </w:r>
      <w:hyperlink r:id="rId145" w:history="1">
        <w:r w:rsidR="000A1470" w:rsidRPr="001E63D5">
          <w:rPr>
            <w:rStyle w:val="Hyperlink"/>
            <w:rFonts w:cs="FrankRuehl"/>
            <w:vanish/>
            <w:szCs w:val="20"/>
            <w:shd w:val="clear" w:color="auto" w:fill="FFFF99"/>
            <w:rtl/>
          </w:rPr>
          <w:t>ה</w:t>
        </w:r>
        <w:r w:rsidR="000A1470" w:rsidRPr="001E63D5">
          <w:rPr>
            <w:rStyle w:val="Hyperlink"/>
            <w:rFonts w:cs="FrankRuehl" w:hint="cs"/>
            <w:vanish/>
            <w:szCs w:val="20"/>
            <w:shd w:val="clear" w:color="auto" w:fill="FFFF99"/>
            <w:rtl/>
          </w:rPr>
          <w:t>"</w:t>
        </w:r>
        <w:r w:rsidR="000A1470" w:rsidRPr="001E63D5">
          <w:rPr>
            <w:rStyle w:val="Hyperlink"/>
            <w:rFonts w:cs="FrankRuehl"/>
            <w:vanish/>
            <w:szCs w:val="20"/>
            <w:shd w:val="clear" w:color="auto" w:fill="FFFF99"/>
            <w:rtl/>
          </w:rPr>
          <w:t>ח</w:t>
        </w:r>
        <w:r w:rsidR="000A1470" w:rsidRPr="001E63D5">
          <w:rPr>
            <w:rStyle w:val="Hyperlink"/>
            <w:rFonts w:cs="FrankRuehl" w:hint="cs"/>
            <w:vanish/>
            <w:szCs w:val="20"/>
            <w:shd w:val="clear" w:color="auto" w:fill="FFFF99"/>
            <w:rtl/>
          </w:rPr>
          <w:t xml:space="preserve"> 1332</w:t>
        </w:r>
      </w:hyperlink>
      <w:r w:rsidR="000A1470"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קטן 19(ב)</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077873" w:rsidRDefault="00B91D43" w:rsidP="00077873">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סק שעסקו מכירת ניירות ערך, לרבות המונפקים בידי הממשלה או על פי חוק מיוחד, או שעסקו במכירת מטבע חוץ, יראוהו כנותן שירות של תיווך בין מי שמכר  לו אותם לבין מי שקנה אותם ממנו</w:t>
      </w:r>
      <w:r w:rsidRPr="001E63D5">
        <w:rPr>
          <w:rStyle w:val="default"/>
          <w:rFonts w:cs="FrankRuehl" w:hint="cs"/>
          <w:vanish/>
          <w:sz w:val="22"/>
          <w:szCs w:val="22"/>
          <w:shd w:val="clear" w:color="auto" w:fill="FFFF99"/>
          <w:rtl/>
        </w:rPr>
        <w:t>.</w:t>
      </w:r>
      <w:bookmarkEnd w:id="72"/>
    </w:p>
    <w:p w:rsidR="00B91D43" w:rsidRDefault="00B91D43" w:rsidP="00C040AF">
      <w:pPr>
        <w:pStyle w:val="P00"/>
        <w:spacing w:before="72"/>
        <w:ind w:left="0" w:right="1134"/>
        <w:rPr>
          <w:rStyle w:val="default"/>
          <w:rFonts w:cs="FrankRuehl"/>
          <w:rtl/>
        </w:rPr>
      </w:pPr>
      <w:bookmarkStart w:id="73" w:name="Seif24"/>
      <w:bookmarkEnd w:id="73"/>
      <w:r>
        <w:rPr>
          <w:lang w:val="he-IL"/>
        </w:rPr>
        <w:pict>
          <v:rect id="_x0000_s2100" style="position:absolute;left:0;text-align:left;margin-left:464.5pt;margin-top:8.05pt;width:75.05pt;height:28.95pt;z-index:2514984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 xml:space="preserve">לשלם מס </w:t>
                  </w:r>
                  <w:r>
                    <w:rPr>
                      <w:rFonts w:cs="Miriam"/>
                      <w:sz w:val="18"/>
                      <w:szCs w:val="18"/>
                      <w:rtl/>
                    </w:rPr>
                    <w:t>ב</w:t>
                  </w:r>
                  <w:r>
                    <w:rPr>
                      <w:rFonts w:cs="Miriam" w:hint="cs"/>
                      <w:sz w:val="18"/>
                      <w:szCs w:val="18"/>
                      <w:rtl/>
                    </w:rPr>
                    <w:t>מ</w:t>
                  </w:r>
                  <w:r>
                    <w:rPr>
                      <w:rFonts w:cs="Miriam"/>
                      <w:sz w:val="18"/>
                      <w:szCs w:val="18"/>
                      <w:rtl/>
                    </w:rPr>
                    <w:t>ק</w:t>
                  </w:r>
                  <w:r>
                    <w:rPr>
                      <w:rFonts w:cs="Miriam" w:hint="cs"/>
                      <w:sz w:val="18"/>
                      <w:szCs w:val="18"/>
                      <w:rtl/>
                    </w:rPr>
                    <w:t>ו</w:t>
                  </w:r>
                  <w:r>
                    <w:rPr>
                      <w:rFonts w:cs="Miriam"/>
                      <w:sz w:val="18"/>
                      <w:szCs w:val="18"/>
                      <w:rtl/>
                    </w:rPr>
                    <w:t xml:space="preserve">ם </w:t>
                  </w:r>
                  <w:r>
                    <w:rPr>
                      <w:rFonts w:cs="Miriam" w:hint="cs"/>
                      <w:sz w:val="18"/>
                      <w:szCs w:val="18"/>
                      <w:rtl/>
                    </w:rPr>
                    <w:t>החייב בו</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שאינו חייב בתשלום המס רשאי, בהסכמת המנהל ובתנאים שקבע, לקבל על עצמו את התשלום, ומיום ההסכמה ד</w:t>
      </w:r>
      <w:r>
        <w:rPr>
          <w:rStyle w:val="default"/>
          <w:rFonts w:cs="FrankRuehl"/>
          <w:rtl/>
        </w:rPr>
        <w:t>י</w:t>
      </w:r>
      <w:r>
        <w:rPr>
          <w:rStyle w:val="default"/>
          <w:rFonts w:cs="FrankRuehl" w:hint="cs"/>
          <w:rtl/>
        </w:rPr>
        <w:t>נו כדין</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ייב בתשלומו.</w:t>
      </w:r>
    </w:p>
    <w:p w:rsidR="00B91D43" w:rsidRDefault="00B91D43" w:rsidP="00C040AF">
      <w:pPr>
        <w:pStyle w:val="P00"/>
        <w:spacing w:before="72"/>
        <w:ind w:left="0" w:right="1134"/>
        <w:rPr>
          <w:rStyle w:val="default"/>
          <w:rFonts w:cs="FrankRuehl" w:hint="cs"/>
          <w:rtl/>
        </w:rPr>
      </w:pPr>
      <w:bookmarkStart w:id="74" w:name="Seif25"/>
      <w:bookmarkEnd w:id="74"/>
      <w:r>
        <w:rPr>
          <w:lang w:val="he-IL"/>
        </w:rPr>
        <w:pict>
          <v:rect id="_x0000_s2101" style="position:absolute;left:0;text-align:left;margin-left:464.5pt;margin-top:8.05pt;width:75.05pt;height:56.4pt;z-index:251499520" o:allowincell="f" filled="f" stroked="f" strokecolor="lime" strokeweight=".25pt">
            <v:textbox style="mso-next-textbox:#_x0000_s2101" inset="0,0,0,0">
              <w:txbxContent>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ו</w:t>
                  </w:r>
                  <w:r>
                    <w:rPr>
                      <w:rFonts w:cs="Miriam" w:hint="cs"/>
                      <w:sz w:val="18"/>
                      <w:szCs w:val="18"/>
                      <w:rtl/>
                    </w:rPr>
                    <w:t xml:space="preserve">ב הקונה </w:t>
                  </w:r>
                  <w:r>
                    <w:rPr>
                      <w:rFonts w:cs="Miriam"/>
                      <w:sz w:val="18"/>
                      <w:szCs w:val="18"/>
                      <w:rtl/>
                    </w:rPr>
                    <w:t>ב</w:t>
                  </w:r>
                  <w:r>
                    <w:rPr>
                      <w:rFonts w:cs="Miriam" w:hint="cs"/>
                      <w:sz w:val="18"/>
                      <w:szCs w:val="18"/>
                      <w:rtl/>
                    </w:rPr>
                    <w:t>ת</w:t>
                  </w:r>
                  <w:r>
                    <w:rPr>
                      <w:rFonts w:cs="Miriam"/>
                      <w:sz w:val="18"/>
                      <w:szCs w:val="18"/>
                      <w:rtl/>
                    </w:rPr>
                    <w:t>ש</w:t>
                  </w:r>
                  <w:r>
                    <w:rPr>
                      <w:rFonts w:cs="Miriam" w:hint="cs"/>
                      <w:sz w:val="18"/>
                      <w:szCs w:val="18"/>
                      <w:rtl/>
                    </w:rPr>
                    <w:t>לום המס</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hint="cs"/>
                      <w:noProof/>
                      <w:sz w:val="18"/>
                      <w:szCs w:val="18"/>
                      <w:rtl/>
                    </w:rPr>
                  </w:pPr>
                  <w:r>
                    <w:rPr>
                      <w:rFonts w:cs="Miriam" w:hint="cs"/>
                      <w:noProof/>
                      <w:sz w:val="18"/>
                      <w:szCs w:val="18"/>
                      <w:rtl/>
                    </w:rPr>
                    <w:t>(תיקון מס' 40) תשע"א-2011</w:t>
                  </w:r>
                </w:p>
              </w:txbxContent>
            </v:textbox>
            <w10:anchorlock/>
          </v:rect>
        </w:pict>
      </w:r>
      <w:r>
        <w:rPr>
          <w:rStyle w:val="big-number"/>
          <w:rtl/>
        </w:rPr>
        <w:t>21.</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לקבוע לגבי סוגי עוסקים או סוגי עסקאות,</w:t>
      </w:r>
      <w:r w:rsidR="002A002F">
        <w:rPr>
          <w:rStyle w:val="default"/>
          <w:rFonts w:cs="FrankRuehl" w:hint="cs"/>
          <w:rtl/>
        </w:rPr>
        <w:t xml:space="preserve"> </w:t>
      </w:r>
      <w:r w:rsidR="002A002F" w:rsidRPr="002A002F">
        <w:rPr>
          <w:rStyle w:val="default"/>
          <w:rFonts w:cs="FrankRuehl" w:hint="cs"/>
          <w:rtl/>
        </w:rPr>
        <w:t>למעט לגבי עסקת אקראי כאמור בפסקה (3) בהגדרה "עסקת אקראי",</w:t>
      </w:r>
      <w:r>
        <w:rPr>
          <w:rStyle w:val="default"/>
          <w:rFonts w:cs="FrankRuehl" w:hint="cs"/>
          <w:rtl/>
        </w:rPr>
        <w:t xml:space="preserve"> שהקונ</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וא שיהיה חייב בתשלום המס, כולו או מקצתו, או סוגי קונים שיהיו חייבים במס, כולו או מקצתו, ורשאי הוא לקבוע תנאים להטלת החובה על הקונה</w:t>
      </w:r>
      <w:r>
        <w:rPr>
          <w:rStyle w:val="default"/>
          <w:rFonts w:cs="FrankRuehl"/>
          <w:rtl/>
        </w:rPr>
        <w:t xml:space="preserve"> ו</w:t>
      </w:r>
      <w:r>
        <w:rPr>
          <w:rStyle w:val="default"/>
          <w:rFonts w:cs="FrankRuehl" w:hint="cs"/>
          <w:rtl/>
        </w:rPr>
        <w:t>כן רשאי הוא לקבוע כי חובות אחרות אשר לפי הוראות חוק זה והתקנות על פיו חלות על סוגים של חייבי מס יחולו על הקונה; ח</w:t>
      </w:r>
      <w:r>
        <w:rPr>
          <w:rStyle w:val="default"/>
          <w:rFonts w:cs="FrankRuehl"/>
          <w:rtl/>
        </w:rPr>
        <w:t>ו</w:t>
      </w:r>
      <w:r>
        <w:rPr>
          <w:rStyle w:val="default"/>
          <w:rFonts w:cs="FrankRuehl" w:hint="cs"/>
          <w:rtl/>
        </w:rPr>
        <w:t>בות שה</w:t>
      </w:r>
      <w:r>
        <w:rPr>
          <w:rStyle w:val="default"/>
          <w:rFonts w:cs="FrankRuehl"/>
          <w:rtl/>
        </w:rPr>
        <w:t>וטלו</w:t>
      </w:r>
      <w:r>
        <w:rPr>
          <w:rStyle w:val="default"/>
          <w:rFonts w:cs="FrankRuehl" w:hint="cs"/>
          <w:rtl/>
        </w:rPr>
        <w:t xml:space="preserve"> על הקונה כאמור, יהיה המוכר או נותן השירות פטור מהן זולת אם קבע שר האוצר אחרת ובתנאים שקבע.</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75" w:name="Rov459"/>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92531">
      <w:pPr>
        <w:pStyle w:val="P00"/>
        <w:spacing w:before="0"/>
        <w:ind w:left="0" w:right="1134"/>
        <w:rPr>
          <w:rStyle w:val="default"/>
          <w:rFonts w:cs="FrankRuehl" w:hint="cs"/>
          <w:vanish/>
          <w:shd w:val="clear" w:color="auto" w:fill="FFFF99"/>
          <w:rtl/>
        </w:rPr>
      </w:pPr>
      <w:hyperlink r:id="rId146"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92531" w:rsidRPr="001E63D5">
        <w:rPr>
          <w:rStyle w:val="default"/>
          <w:rFonts w:cs="FrankRuehl" w:hint="cs"/>
          <w:vanish/>
          <w:sz w:val="20"/>
          <w:szCs w:val="20"/>
          <w:shd w:val="clear" w:color="auto" w:fill="FFFF99"/>
          <w:rtl/>
        </w:rPr>
        <w:t>52 (</w:t>
      </w:r>
      <w:hyperlink r:id="rId147" w:history="1">
        <w:r w:rsidR="00D92531" w:rsidRPr="001E63D5">
          <w:rPr>
            <w:rStyle w:val="Hyperlink"/>
            <w:rFonts w:cs="FrankRuehl"/>
            <w:vanish/>
            <w:szCs w:val="20"/>
            <w:shd w:val="clear" w:color="auto" w:fill="FFFF99"/>
            <w:rtl/>
          </w:rPr>
          <w:t>ה</w:t>
        </w:r>
        <w:r w:rsidR="00D92531" w:rsidRPr="001E63D5">
          <w:rPr>
            <w:rStyle w:val="Hyperlink"/>
            <w:rFonts w:cs="FrankRuehl" w:hint="cs"/>
            <w:vanish/>
            <w:szCs w:val="20"/>
            <w:shd w:val="clear" w:color="auto" w:fill="FFFF99"/>
            <w:rtl/>
          </w:rPr>
          <w:t>"</w:t>
        </w:r>
        <w:r w:rsidR="00D92531" w:rsidRPr="001E63D5">
          <w:rPr>
            <w:rStyle w:val="Hyperlink"/>
            <w:rFonts w:cs="FrankRuehl"/>
            <w:vanish/>
            <w:szCs w:val="20"/>
            <w:shd w:val="clear" w:color="auto" w:fill="FFFF99"/>
            <w:rtl/>
          </w:rPr>
          <w:t>ח</w:t>
        </w:r>
        <w:r w:rsidR="00D92531" w:rsidRPr="001E63D5">
          <w:rPr>
            <w:rStyle w:val="Hyperlink"/>
            <w:rFonts w:cs="FrankRuehl" w:hint="cs"/>
            <w:vanish/>
            <w:szCs w:val="20"/>
            <w:shd w:val="clear" w:color="auto" w:fill="FFFF99"/>
            <w:rtl/>
          </w:rPr>
          <w:t xml:space="preserve"> 1332</w:t>
        </w:r>
      </w:hyperlink>
      <w:r w:rsidR="00D92531" w:rsidRPr="001E63D5">
        <w:rPr>
          <w:rStyle w:val="default"/>
          <w:rFonts w:cs="FrankRuehl" w:hint="cs"/>
          <w:vanish/>
          <w:sz w:val="20"/>
          <w:szCs w:val="20"/>
          <w:shd w:val="clear" w:color="auto" w:fill="FFFF99"/>
          <w:rtl/>
        </w:rPr>
        <w:t>)</w:t>
      </w:r>
    </w:p>
    <w:p w:rsidR="002A002F" w:rsidRPr="001E63D5" w:rsidRDefault="002A002F" w:rsidP="002A002F">
      <w:pPr>
        <w:pStyle w:val="P00"/>
        <w:tabs>
          <w:tab w:val="clear" w:pos="6259"/>
        </w:tabs>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21.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האוצר רשאי לקבוע </w:t>
      </w:r>
      <w:r w:rsidRPr="001E63D5">
        <w:rPr>
          <w:rStyle w:val="default"/>
          <w:rFonts w:cs="FrankRuehl" w:hint="cs"/>
          <w:strike/>
          <w:vanish/>
          <w:sz w:val="22"/>
          <w:szCs w:val="22"/>
          <w:shd w:val="clear" w:color="auto" w:fill="FFFF99"/>
          <w:rtl/>
        </w:rPr>
        <w:t>סוגי עסקאות שבהם יהיה הקונה</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לגבי סוגי עוסקים או סוגי עסקאות, שהקונה הוא שיהיה</w:t>
      </w:r>
      <w:r w:rsidRPr="001E63D5">
        <w:rPr>
          <w:rStyle w:val="default"/>
          <w:rFonts w:cs="FrankRuehl" w:hint="cs"/>
          <w:vanish/>
          <w:sz w:val="22"/>
          <w:szCs w:val="22"/>
          <w:shd w:val="clear" w:color="auto" w:fill="FFFF99"/>
          <w:rtl/>
        </w:rPr>
        <w:t xml:space="preserve"> חייב בתשלום המס, </w:t>
      </w:r>
      <w:r w:rsidRPr="001E63D5">
        <w:rPr>
          <w:rStyle w:val="default"/>
          <w:rFonts w:cs="FrankRuehl" w:hint="cs"/>
          <w:vanish/>
          <w:sz w:val="22"/>
          <w:szCs w:val="22"/>
          <w:u w:val="single"/>
          <w:shd w:val="clear" w:color="auto" w:fill="FFFF99"/>
          <w:rtl/>
        </w:rPr>
        <w:t>כולו או מקצתו, או סוגי קונים שיהיו חייבים במס, כולו או מקצתו, ורשאי הוא לקבוע תנאים להטלת החובה על הקונה</w:t>
      </w:r>
      <w:r w:rsidRPr="001E63D5">
        <w:rPr>
          <w:rStyle w:val="default"/>
          <w:rFonts w:cs="FrankRuehl"/>
          <w:vanish/>
          <w:sz w:val="22"/>
          <w:szCs w:val="22"/>
          <w:shd w:val="clear" w:color="auto" w:fill="FFFF99"/>
          <w:rtl/>
        </w:rPr>
        <w:t xml:space="preserve"> ו</w:t>
      </w:r>
      <w:r w:rsidRPr="001E63D5">
        <w:rPr>
          <w:rStyle w:val="default"/>
          <w:rFonts w:cs="FrankRuehl" w:hint="cs"/>
          <w:vanish/>
          <w:sz w:val="22"/>
          <w:szCs w:val="22"/>
          <w:shd w:val="clear" w:color="auto" w:fill="FFFF99"/>
          <w:rtl/>
        </w:rPr>
        <w:t xml:space="preserve">כן רשאי הוא לקבוע כי חובות אחרות אשר לפי הוראות חוק זה והתקנות על פיו חלות על סוגים של חייבי מס יחולו על הקונה; </w:t>
      </w:r>
      <w:r w:rsidRPr="001E63D5">
        <w:rPr>
          <w:rStyle w:val="default"/>
          <w:rFonts w:cs="FrankRuehl" w:hint="cs"/>
          <w:strike/>
          <w:vanish/>
          <w:sz w:val="22"/>
          <w:szCs w:val="22"/>
          <w:shd w:val="clear" w:color="auto" w:fill="FFFF99"/>
          <w:rtl/>
        </w:rPr>
        <w:t>אולם אין בקביעה כאמור כדי לפטור את המוכר או נותן השירות מחובותיו, לפי חוק זה או התקנות על פיו, אלא מחובת התשלום והדיווח התקופתי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חובות שהוטלו על הקונה כאמור, יהיה המוכר או נותן השירות פטור מהן זולת אם קבע שר האוצר אחרת ובתנאים שקבע</w:t>
      </w:r>
      <w:r w:rsidRPr="001E63D5">
        <w:rPr>
          <w:rStyle w:val="default"/>
          <w:rFonts w:cs="FrankRuehl" w:hint="cs"/>
          <w:vanish/>
          <w:sz w:val="22"/>
          <w:szCs w:val="22"/>
          <w:shd w:val="clear" w:color="auto" w:fill="FFFF99"/>
          <w:rtl/>
        </w:rPr>
        <w:t>.</w:t>
      </w:r>
    </w:p>
    <w:p w:rsidR="002A002F" w:rsidRPr="001E63D5" w:rsidRDefault="002A002F" w:rsidP="002A002F">
      <w:pPr>
        <w:pStyle w:val="P00"/>
        <w:spacing w:before="0"/>
        <w:ind w:left="0" w:right="1134"/>
        <w:rPr>
          <w:rStyle w:val="default"/>
          <w:rFonts w:cs="FrankRuehl" w:hint="cs"/>
          <w:vanish/>
          <w:sz w:val="20"/>
          <w:szCs w:val="20"/>
          <w:shd w:val="clear" w:color="auto" w:fill="FFFF99"/>
          <w:rtl/>
        </w:rPr>
      </w:pPr>
    </w:p>
    <w:p w:rsidR="002A002F" w:rsidRPr="001E63D5" w:rsidRDefault="002A002F" w:rsidP="002A002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1.1.2011</w:t>
      </w:r>
    </w:p>
    <w:p w:rsidR="002A002F" w:rsidRPr="001E63D5" w:rsidRDefault="002A002F" w:rsidP="002A002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40</w:t>
      </w:r>
    </w:p>
    <w:p w:rsidR="002A002F" w:rsidRPr="001E63D5" w:rsidRDefault="002A002F" w:rsidP="002A002F">
      <w:pPr>
        <w:pStyle w:val="P00"/>
        <w:spacing w:before="0"/>
        <w:ind w:left="0" w:right="1134"/>
        <w:rPr>
          <w:rStyle w:val="default"/>
          <w:rFonts w:cs="FrankRuehl" w:hint="cs"/>
          <w:vanish/>
          <w:sz w:val="20"/>
          <w:szCs w:val="20"/>
          <w:shd w:val="clear" w:color="auto" w:fill="FFFF99"/>
          <w:rtl/>
        </w:rPr>
      </w:pPr>
      <w:hyperlink r:id="rId148" w:history="1">
        <w:r w:rsidRPr="001E63D5">
          <w:rPr>
            <w:rStyle w:val="Hyperlink"/>
            <w:rFonts w:cs="FrankRuehl" w:hint="cs"/>
            <w:vanish/>
            <w:szCs w:val="20"/>
            <w:shd w:val="clear" w:color="auto" w:fill="FFFF99"/>
            <w:rtl/>
          </w:rPr>
          <w:t>ס"ח תשע"א מס' 2271</w:t>
        </w:r>
      </w:hyperlink>
      <w:r w:rsidRPr="001E63D5">
        <w:rPr>
          <w:rStyle w:val="default"/>
          <w:rFonts w:cs="FrankRuehl" w:hint="cs"/>
          <w:vanish/>
          <w:sz w:val="20"/>
          <w:szCs w:val="20"/>
          <w:shd w:val="clear" w:color="auto" w:fill="FFFF99"/>
          <w:rtl/>
        </w:rPr>
        <w:t xml:space="preserve"> מיום 6.1.2011 עמ' 163 (</w:t>
      </w:r>
      <w:hyperlink r:id="rId149" w:history="1">
        <w:r w:rsidRPr="001E63D5">
          <w:rPr>
            <w:rStyle w:val="Hyperlink"/>
            <w:rFonts w:cs="FrankRuehl" w:hint="cs"/>
            <w:vanish/>
            <w:szCs w:val="20"/>
            <w:shd w:val="clear" w:color="auto" w:fill="FFFF99"/>
            <w:rtl/>
          </w:rPr>
          <w:t>ה"ח 541</w:t>
        </w:r>
      </w:hyperlink>
      <w:r w:rsidRPr="001E63D5">
        <w:rPr>
          <w:rStyle w:val="default"/>
          <w:rFonts w:cs="FrankRuehl" w:hint="cs"/>
          <w:vanish/>
          <w:sz w:val="20"/>
          <w:szCs w:val="20"/>
          <w:shd w:val="clear" w:color="auto" w:fill="FFFF99"/>
          <w:rtl/>
        </w:rPr>
        <w:t>)</w:t>
      </w:r>
    </w:p>
    <w:p w:rsidR="00B91D43" w:rsidRPr="00077873" w:rsidRDefault="00B91D43" w:rsidP="002A002F">
      <w:pPr>
        <w:pStyle w:val="P00"/>
        <w:tabs>
          <w:tab w:val="clear" w:pos="6259"/>
        </w:tabs>
        <w:ind w:left="0" w:right="1134"/>
        <w:rPr>
          <w:rStyle w:val="default"/>
          <w:rFonts w:cs="FrankRuehl" w:hint="cs"/>
          <w:sz w:val="2"/>
          <w:szCs w:val="2"/>
          <w:shd w:val="clear" w:color="auto" w:fill="FFFF99"/>
          <w:rtl/>
        </w:rPr>
      </w:pPr>
      <w:r w:rsidRPr="001E63D5">
        <w:rPr>
          <w:rStyle w:val="big-number"/>
          <w:rFonts w:cs="FrankRuehl"/>
          <w:vanish/>
          <w:sz w:val="22"/>
          <w:szCs w:val="22"/>
          <w:shd w:val="clear" w:color="auto" w:fill="FFFF99"/>
          <w:rtl/>
        </w:rPr>
        <w:t>21.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האוצר רשאי לקבוע לגבי סוגי עוסקים או סוגי עסקאות,</w:t>
      </w:r>
      <w:r w:rsidR="002A002F" w:rsidRPr="001E63D5">
        <w:rPr>
          <w:rStyle w:val="default"/>
          <w:rFonts w:cs="FrankRuehl" w:hint="cs"/>
          <w:vanish/>
          <w:sz w:val="22"/>
          <w:szCs w:val="22"/>
          <w:shd w:val="clear" w:color="auto" w:fill="FFFF99"/>
          <w:rtl/>
        </w:rPr>
        <w:t xml:space="preserve"> </w:t>
      </w:r>
      <w:r w:rsidR="002A002F" w:rsidRPr="001E63D5">
        <w:rPr>
          <w:rStyle w:val="default"/>
          <w:rFonts w:cs="FrankRuehl" w:hint="cs"/>
          <w:vanish/>
          <w:sz w:val="22"/>
          <w:szCs w:val="22"/>
          <w:u w:val="single"/>
          <w:shd w:val="clear" w:color="auto" w:fill="FFFF99"/>
          <w:rtl/>
        </w:rPr>
        <w:t>למעט לגבי עסקת אקראי כאמור בפסקה (3) בהגדרה "עסקת אקראי",</w:t>
      </w:r>
      <w:r w:rsidRPr="001E63D5">
        <w:rPr>
          <w:rStyle w:val="default"/>
          <w:rFonts w:cs="FrankRuehl" w:hint="cs"/>
          <w:vanish/>
          <w:sz w:val="22"/>
          <w:szCs w:val="22"/>
          <w:shd w:val="clear" w:color="auto" w:fill="FFFF99"/>
          <w:rtl/>
        </w:rPr>
        <w:t xml:space="preserve"> שהקונה הוא שיהיה חייב בתשלום המס, כולו או מקצתו, או סוגי קונים שיהיו חייבים במס, כולו או מקצתו, ורשאי הוא לקבוע תנאים להטלת החובה על הקונה</w:t>
      </w:r>
      <w:r w:rsidRPr="001E63D5">
        <w:rPr>
          <w:rStyle w:val="default"/>
          <w:rFonts w:cs="FrankRuehl"/>
          <w:vanish/>
          <w:sz w:val="22"/>
          <w:szCs w:val="22"/>
          <w:shd w:val="clear" w:color="auto" w:fill="FFFF99"/>
          <w:rtl/>
        </w:rPr>
        <w:t xml:space="preserve"> ו</w:t>
      </w:r>
      <w:r w:rsidRPr="001E63D5">
        <w:rPr>
          <w:rStyle w:val="default"/>
          <w:rFonts w:cs="FrankRuehl" w:hint="cs"/>
          <w:vanish/>
          <w:sz w:val="22"/>
          <w:szCs w:val="22"/>
          <w:shd w:val="clear" w:color="auto" w:fill="FFFF99"/>
          <w:rtl/>
        </w:rPr>
        <w:t>כן רשאי הוא לקבוע כי חובות אחרות אשר לפי הוראות חוק זה והתקנות על פיו חלות על סוגים של חייבי מס יחולו על הקונה; חובות שהוטלו על הקונה כאמור, יהיה המוכר או נותן השירות פטור מהן זולת אם קבע שר האוצר אחרת ובתנאים שקבע.</w:t>
      </w:r>
      <w:bookmarkEnd w:id="75"/>
    </w:p>
    <w:p w:rsidR="00B91D43" w:rsidRDefault="00B91D43">
      <w:pPr>
        <w:pStyle w:val="medium2-header"/>
        <w:keepLines w:val="0"/>
        <w:spacing w:before="72"/>
        <w:ind w:left="0" w:right="1134"/>
        <w:rPr>
          <w:rFonts w:cs="FrankRuehl"/>
          <w:noProof/>
          <w:rtl/>
        </w:rPr>
      </w:pPr>
      <w:bookmarkStart w:id="76" w:name="med5"/>
      <w:bookmarkEnd w:id="76"/>
      <w:r>
        <w:rPr>
          <w:rFonts w:cs="FrankRuehl"/>
          <w:noProof/>
          <w:rtl/>
        </w:rPr>
        <w:t>פ</w:t>
      </w:r>
      <w:r>
        <w:rPr>
          <w:rFonts w:cs="FrankRuehl" w:hint="cs"/>
          <w:noProof/>
          <w:rtl/>
        </w:rPr>
        <w:t>ר</w:t>
      </w:r>
      <w:r>
        <w:rPr>
          <w:rFonts w:cs="FrankRuehl"/>
          <w:noProof/>
          <w:rtl/>
        </w:rPr>
        <w:t>ק</w:t>
      </w:r>
      <w:r>
        <w:rPr>
          <w:rFonts w:cs="FrankRuehl" w:hint="cs"/>
          <w:noProof/>
          <w:rtl/>
        </w:rPr>
        <w:t xml:space="preserve"> ו': מועד החיוב במס</w:t>
      </w:r>
    </w:p>
    <w:p w:rsidR="00B91D43" w:rsidRDefault="00B91D43" w:rsidP="00D42147">
      <w:pPr>
        <w:pStyle w:val="P00"/>
        <w:spacing w:before="72"/>
        <w:ind w:left="0" w:right="1134"/>
        <w:rPr>
          <w:rStyle w:val="default"/>
          <w:rFonts w:cs="FrankRuehl" w:hint="cs"/>
          <w:rtl/>
        </w:rPr>
      </w:pPr>
      <w:bookmarkStart w:id="77" w:name="Seif26"/>
      <w:bookmarkEnd w:id="77"/>
      <w:r>
        <w:rPr>
          <w:lang w:val="he-IL"/>
        </w:rPr>
        <w:pict>
          <v:rect id="_x0000_s2102" style="position:absolute;left:0;text-align:left;margin-left:464.5pt;margin-top:8.05pt;width:75.05pt;height:29.6pt;z-index:251500544"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sz w:val="18"/>
                      <w:szCs w:val="18"/>
                      <w:rtl/>
                    </w:rPr>
                    <w:t>במכר</w:t>
                  </w:r>
                  <w:r>
                    <w:rPr>
                      <w:rFonts w:cs="Miriam" w:hint="cs"/>
                      <w:sz w:val="18"/>
                      <w:szCs w:val="18"/>
                      <w:rtl/>
                    </w:rPr>
                    <w:t xml:space="preserve"> טובין</w:t>
                  </w:r>
                </w:p>
                <w:p w:rsidR="004C51DD" w:rsidRDefault="004C51DD" w:rsidP="00271CDA">
                  <w:pPr>
                    <w:spacing w:line="160" w:lineRule="exact"/>
                    <w:jc w:val="left"/>
                    <w:rPr>
                      <w:rFonts w:cs="Miriam" w:hint="cs"/>
                      <w:noProof/>
                      <w:sz w:val="18"/>
                      <w:szCs w:val="18"/>
                      <w:rtl/>
                    </w:rPr>
                  </w:pPr>
                  <w:r>
                    <w:rPr>
                      <w:rFonts w:cs="Miriam" w:hint="cs"/>
                      <w:noProof/>
                      <w:sz w:val="18"/>
                      <w:szCs w:val="18"/>
                      <w:rtl/>
                    </w:rPr>
                    <w:t>(תיקון מס' 48) תשע"ה-2014</w:t>
                  </w:r>
                </w:p>
              </w:txbxContent>
            </v:textbox>
            <w10:anchorlock/>
          </v:rect>
        </w:pict>
      </w:r>
      <w:r>
        <w:rPr>
          <w:rStyle w:val="big-number"/>
          <w:rtl/>
        </w:rPr>
        <w:t>22</w:t>
      </w:r>
      <w:r w:rsidRPr="00271CDA">
        <w:rPr>
          <w:rStyle w:val="default"/>
          <w:rFonts w:cs="FrankRuehl"/>
          <w:rtl/>
        </w:rPr>
        <w:t>.</w:t>
      </w:r>
      <w:r w:rsidRPr="00271CDA">
        <w:rPr>
          <w:rStyle w:val="default"/>
          <w:rFonts w:cs="FrankRuehl"/>
          <w:rtl/>
        </w:rPr>
        <w:tab/>
      </w:r>
      <w:r w:rsidR="00271CDA">
        <w:rPr>
          <w:rStyle w:val="default"/>
          <w:rFonts w:cs="FrankRuehl" w:hint="cs"/>
          <w:rtl/>
        </w:rPr>
        <w:t>(א)</w:t>
      </w:r>
      <w:r w:rsidR="00271CDA">
        <w:rPr>
          <w:rStyle w:val="default"/>
          <w:rFonts w:cs="FrankRuehl" w:hint="cs"/>
          <w:rtl/>
        </w:rPr>
        <w:tab/>
      </w:r>
      <w:r>
        <w:rPr>
          <w:rStyle w:val="default"/>
          <w:rFonts w:cs="FrankRuehl"/>
          <w:rtl/>
        </w:rPr>
        <w:t>ב</w:t>
      </w:r>
      <w:r>
        <w:rPr>
          <w:rStyle w:val="default"/>
          <w:rFonts w:cs="FrankRuehl" w:hint="cs"/>
          <w:rtl/>
        </w:rPr>
        <w:t>מ</w:t>
      </w:r>
      <w:r>
        <w:rPr>
          <w:rStyle w:val="default"/>
          <w:rFonts w:cs="FrankRuehl"/>
          <w:rtl/>
        </w:rPr>
        <w:t>כ</w:t>
      </w:r>
      <w:r>
        <w:rPr>
          <w:rStyle w:val="default"/>
          <w:rFonts w:cs="FrankRuehl" w:hint="cs"/>
          <w:rtl/>
        </w:rPr>
        <w:t xml:space="preserve">ר טובין חל החיוב במס עם מסירתם לקונה; נמסרו הטובין חלקים חלקים </w:t>
      </w:r>
      <w:r w:rsidR="00271CDA">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 xml:space="preserve">ל החיוב על כל חלק שנמסר. לענין זה </w:t>
      </w:r>
      <w:r w:rsidR="00271CDA">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סירה" כמשמעות</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סעיף 8 לחוק המכר, תשכ"ח</w:t>
      </w:r>
      <w:r w:rsidR="00D42147">
        <w:rPr>
          <w:rStyle w:val="default"/>
          <w:rFonts w:cs="FrankRuehl" w:hint="cs"/>
          <w:rtl/>
        </w:rPr>
        <w:t>-</w:t>
      </w:r>
      <w:r>
        <w:rPr>
          <w:rStyle w:val="default"/>
          <w:rFonts w:cs="FrankRuehl" w:hint="cs"/>
          <w:rtl/>
        </w:rPr>
        <w:t>1968.</w:t>
      </w:r>
    </w:p>
    <w:p w:rsidR="00271CDA" w:rsidRPr="00271CDA" w:rsidRDefault="00271CDA" w:rsidP="00271CDA">
      <w:pPr>
        <w:pStyle w:val="P00"/>
        <w:spacing w:before="72"/>
        <w:ind w:left="0" w:right="1134"/>
        <w:rPr>
          <w:rStyle w:val="default"/>
          <w:rFonts w:cs="FrankRuehl" w:hint="cs"/>
          <w:rtl/>
        </w:rPr>
      </w:pPr>
      <w:r>
        <w:rPr>
          <w:rFonts w:cs="FrankRuehl" w:hint="cs"/>
          <w:sz w:val="26"/>
          <w:rtl/>
          <w:lang w:eastAsia="en-US"/>
        </w:rPr>
        <w:pict>
          <v:shape id="_x0000_s2778" type="#_x0000_t202" style="position:absolute;left:0;text-align:left;margin-left:470.35pt;margin-top:7.1pt;width:1in;height:22.4pt;z-index:251834368" filled="f" stroked="f">
            <v:textbox inset="1mm,0,1mm,0">
              <w:txbxContent>
                <w:p w:rsidR="004C51DD" w:rsidRDefault="004C51DD" w:rsidP="00271CDA">
                  <w:pPr>
                    <w:spacing w:line="160" w:lineRule="exact"/>
                    <w:jc w:val="left"/>
                    <w:rPr>
                      <w:rFonts w:cs="Miriam" w:hint="cs"/>
                      <w:noProof/>
                      <w:sz w:val="18"/>
                      <w:szCs w:val="18"/>
                      <w:rtl/>
                    </w:rPr>
                  </w:pPr>
                  <w:r>
                    <w:rPr>
                      <w:rFonts w:cs="Miriam" w:hint="cs"/>
                      <w:noProof/>
                      <w:sz w:val="18"/>
                      <w:szCs w:val="18"/>
                      <w:rtl/>
                    </w:rPr>
                    <w:t>(תיקון מס' 48) תשע"ה-2014</w:t>
                  </w:r>
                </w:p>
              </w:txbxContent>
            </v:textbox>
          </v:shape>
        </w:pict>
      </w:r>
      <w:r w:rsidRPr="00271CDA">
        <w:rPr>
          <w:rStyle w:val="default"/>
          <w:rFonts w:cs="FrankRuehl" w:hint="cs"/>
          <w:rtl/>
        </w:rPr>
        <w:tab/>
        <w:t>(ב)</w:t>
      </w:r>
      <w:r w:rsidRPr="00271CDA">
        <w:rPr>
          <w:rStyle w:val="default"/>
          <w:rFonts w:cs="FrankRuehl" w:hint="cs"/>
          <w:rtl/>
        </w:rPr>
        <w:tab/>
        <w:t>על אף האמור בסעיף קטן (א), בעסקה של מכר טובין בידי אחד מאלה, יחול החיוב במס עם קבלת התמורה ועל הסכום שהתקבל:</w:t>
      </w:r>
    </w:p>
    <w:p w:rsidR="00271CDA" w:rsidRPr="00271CDA" w:rsidRDefault="00271CDA" w:rsidP="00271CDA">
      <w:pPr>
        <w:pStyle w:val="P00"/>
        <w:spacing w:before="72"/>
        <w:ind w:left="1021" w:right="1134"/>
        <w:rPr>
          <w:rStyle w:val="default"/>
          <w:rFonts w:cs="FrankRuehl" w:hint="cs"/>
          <w:rtl/>
        </w:rPr>
      </w:pPr>
      <w:r w:rsidRPr="00271CDA">
        <w:rPr>
          <w:rStyle w:val="default"/>
          <w:rFonts w:cs="FrankRuehl" w:hint="cs"/>
          <w:rtl/>
        </w:rPr>
        <w:t>(1)</w:t>
      </w:r>
      <w:r w:rsidRPr="00271CDA">
        <w:rPr>
          <w:rStyle w:val="default"/>
          <w:rFonts w:cs="FrankRuehl" w:hint="cs"/>
          <w:rtl/>
        </w:rPr>
        <w:tab/>
        <w:t>עוסק שמחזור העסקאות שלו אינו עולה על שני מיליון שקלים חדשים;</w:t>
      </w:r>
    </w:p>
    <w:p w:rsidR="00271CDA" w:rsidRPr="00271CDA" w:rsidRDefault="00271CDA" w:rsidP="00271CDA">
      <w:pPr>
        <w:pStyle w:val="P00"/>
        <w:spacing w:before="72"/>
        <w:ind w:left="1021" w:right="1134"/>
        <w:rPr>
          <w:rStyle w:val="default"/>
          <w:rFonts w:cs="FrankRuehl" w:hint="cs"/>
          <w:rtl/>
        </w:rPr>
      </w:pPr>
      <w:r w:rsidRPr="00271CDA">
        <w:rPr>
          <w:rStyle w:val="default"/>
          <w:rFonts w:cs="FrankRuehl" w:hint="cs"/>
          <w:rtl/>
        </w:rPr>
        <w:t>(2)</w:t>
      </w:r>
      <w:r w:rsidRPr="00271CDA">
        <w:rPr>
          <w:rStyle w:val="default"/>
          <w:rFonts w:cs="FrankRuehl" w:hint="cs"/>
          <w:rtl/>
        </w:rPr>
        <w:tab/>
        <w:t>עוסק שמתקיים בו האמור בפרט 2(ג) לתוספת א' להוראות מס הכנסה (ניהול פנקסי חשבונות), התשל"ג-1973.</w:t>
      </w:r>
    </w:p>
    <w:p w:rsidR="00271CDA" w:rsidRPr="001E63D5" w:rsidRDefault="00271CDA" w:rsidP="00271CDA">
      <w:pPr>
        <w:pStyle w:val="P00"/>
        <w:spacing w:before="0"/>
        <w:ind w:left="0" w:right="1134"/>
        <w:rPr>
          <w:rStyle w:val="default"/>
          <w:rFonts w:cs="FrankRuehl" w:hint="cs"/>
          <w:vanish/>
          <w:color w:val="FF0000"/>
          <w:sz w:val="20"/>
          <w:szCs w:val="20"/>
          <w:shd w:val="clear" w:color="auto" w:fill="FFFF99"/>
          <w:rtl/>
        </w:rPr>
      </w:pPr>
      <w:bookmarkStart w:id="78" w:name="Rov428"/>
      <w:r w:rsidRPr="001E63D5">
        <w:rPr>
          <w:rStyle w:val="default"/>
          <w:rFonts w:cs="FrankRuehl" w:hint="cs"/>
          <w:vanish/>
          <w:color w:val="FF0000"/>
          <w:sz w:val="20"/>
          <w:szCs w:val="20"/>
          <w:shd w:val="clear" w:color="auto" w:fill="FFFF99"/>
          <w:rtl/>
        </w:rPr>
        <w:t>מיום 1.1.2015</w:t>
      </w:r>
    </w:p>
    <w:p w:rsidR="00271CDA" w:rsidRPr="001E63D5" w:rsidRDefault="00271CDA" w:rsidP="00271CDA">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48</w:t>
      </w:r>
    </w:p>
    <w:p w:rsidR="00271CDA" w:rsidRPr="001E63D5" w:rsidRDefault="00271CDA" w:rsidP="00271CDA">
      <w:pPr>
        <w:pStyle w:val="P00"/>
        <w:spacing w:before="0"/>
        <w:ind w:left="0" w:right="1134"/>
        <w:rPr>
          <w:rStyle w:val="default"/>
          <w:rFonts w:cs="FrankRuehl" w:hint="cs"/>
          <w:vanish/>
          <w:sz w:val="20"/>
          <w:szCs w:val="20"/>
          <w:shd w:val="clear" w:color="auto" w:fill="FFFF99"/>
          <w:rtl/>
        </w:rPr>
      </w:pPr>
      <w:hyperlink r:id="rId150" w:history="1">
        <w:r w:rsidRPr="001E63D5">
          <w:rPr>
            <w:rStyle w:val="Hyperlink"/>
            <w:rFonts w:cs="FrankRuehl" w:hint="cs"/>
            <w:vanish/>
            <w:szCs w:val="20"/>
            <w:shd w:val="clear" w:color="auto" w:fill="FFFF99"/>
            <w:rtl/>
          </w:rPr>
          <w:t>ס"ח תשע"ה מס' 2478</w:t>
        </w:r>
      </w:hyperlink>
      <w:r w:rsidRPr="001E63D5">
        <w:rPr>
          <w:rStyle w:val="default"/>
          <w:rFonts w:cs="FrankRuehl" w:hint="cs"/>
          <w:vanish/>
          <w:sz w:val="20"/>
          <w:szCs w:val="20"/>
          <w:shd w:val="clear" w:color="auto" w:fill="FFFF99"/>
          <w:rtl/>
        </w:rPr>
        <w:t xml:space="preserve"> מיום 4.12.2014 עמ' 41 (</w:t>
      </w:r>
      <w:hyperlink r:id="rId151" w:history="1">
        <w:r w:rsidRPr="001E63D5">
          <w:rPr>
            <w:rStyle w:val="Hyperlink"/>
            <w:rFonts w:cs="FrankRuehl" w:hint="cs"/>
            <w:vanish/>
            <w:szCs w:val="20"/>
            <w:shd w:val="clear" w:color="auto" w:fill="FFFF99"/>
            <w:rtl/>
          </w:rPr>
          <w:t>ה"ח 877</w:t>
        </w:r>
      </w:hyperlink>
      <w:r w:rsidRPr="001E63D5">
        <w:rPr>
          <w:rStyle w:val="default"/>
          <w:rFonts w:cs="FrankRuehl" w:hint="cs"/>
          <w:vanish/>
          <w:sz w:val="20"/>
          <w:szCs w:val="20"/>
          <w:shd w:val="clear" w:color="auto" w:fill="FFFF99"/>
          <w:rtl/>
        </w:rPr>
        <w:t>)</w:t>
      </w:r>
    </w:p>
    <w:p w:rsidR="00271CDA" w:rsidRPr="001E63D5" w:rsidRDefault="00271CDA" w:rsidP="00271CDA">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22.</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 xml:space="preserve">ר טובין חל החיוב במס עם מסירתם לקונה; נמסרו הטובין חלקים חלקים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ל החיוב על כל חלק שנמסר. לענין זה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סירה" כמשמעות</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סעיף 8 לחוק המכר, תשכ"ח-1968.</w:t>
      </w:r>
    </w:p>
    <w:p w:rsidR="00271CDA" w:rsidRPr="001E63D5" w:rsidRDefault="00271CDA" w:rsidP="00271CDA">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על אף האמור בסעיף קטן (א), בעסקה של מכר טובין בידי אחד מאלה, יחול החיוב במס עם קבלת התמורה ועל הסכום שהתקבל:</w:t>
      </w:r>
    </w:p>
    <w:p w:rsidR="00271CDA" w:rsidRPr="001E63D5" w:rsidRDefault="00271CDA" w:rsidP="00271CDA">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u w:val="single"/>
          <w:shd w:val="clear" w:color="auto" w:fill="FFFF99"/>
          <w:rtl/>
        </w:rPr>
        <w:tab/>
        <w:t>עוסק שמחזור העסקאות שלו אינו עולה על שני מיליון שקלים חדשים;</w:t>
      </w:r>
    </w:p>
    <w:p w:rsidR="00271CDA" w:rsidRPr="00271CDA" w:rsidRDefault="00271CDA" w:rsidP="00271CDA">
      <w:pPr>
        <w:pStyle w:val="P00"/>
        <w:spacing w:before="0"/>
        <w:ind w:left="1021" w:right="1134"/>
        <w:rPr>
          <w:rStyle w:val="default"/>
          <w:rFonts w:cs="FrankRuehl" w:hint="cs"/>
          <w:sz w:val="2"/>
          <w:szCs w:val="2"/>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עוסק שמתקיים בו האמור בפרט 2(ג) לתוספת א' להוראות מס הכנסה (ניהול פנקסי חשבונות), התשל"ג-1973.</w:t>
      </w:r>
      <w:bookmarkEnd w:id="78"/>
    </w:p>
    <w:p w:rsidR="00B91D43" w:rsidRDefault="00B91D43" w:rsidP="00C040AF">
      <w:pPr>
        <w:pStyle w:val="P00"/>
        <w:spacing w:before="72"/>
        <w:ind w:left="0" w:right="1134"/>
        <w:rPr>
          <w:rStyle w:val="default"/>
          <w:rFonts w:cs="FrankRuehl"/>
          <w:rtl/>
        </w:rPr>
      </w:pPr>
      <w:bookmarkStart w:id="79" w:name="Seif27"/>
      <w:bookmarkEnd w:id="79"/>
      <w:r>
        <w:rPr>
          <w:lang w:val="he-IL"/>
        </w:rPr>
        <w:pict>
          <v:rect id="_x0000_s2103" style="position:absolute;left:0;text-align:left;margin-left:464.5pt;margin-top:8.05pt;width:75.05pt;height:8pt;z-index:2515015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ש</w:t>
                  </w:r>
                  <w:r>
                    <w:rPr>
                      <w:rFonts w:cs="Miriam" w:hint="cs"/>
                      <w:sz w:val="18"/>
                      <w:szCs w:val="18"/>
                      <w:rtl/>
                    </w:rPr>
                    <w:t>גור</w:t>
                  </w:r>
                </w:p>
              </w:txbxContent>
            </v:textbox>
            <w10:anchorlock/>
          </v:rect>
        </w:pict>
      </w:r>
      <w:r>
        <w:rPr>
          <w:rStyle w:val="big-number"/>
          <w:rtl/>
        </w:rPr>
        <w:t>23.</w:t>
      </w:r>
      <w:r>
        <w:rPr>
          <w:rStyle w:val="big-number"/>
          <w:rtl/>
        </w:rPr>
        <w:tab/>
      </w:r>
      <w:r>
        <w:rPr>
          <w:rStyle w:val="default"/>
          <w:rFonts w:cs="FrankRuehl"/>
          <w:rtl/>
        </w:rPr>
        <w:t>נ</w:t>
      </w:r>
      <w:r>
        <w:rPr>
          <w:rStyle w:val="default"/>
          <w:rFonts w:cs="FrankRuehl" w:hint="cs"/>
          <w:rtl/>
        </w:rPr>
        <w:t>מ</w:t>
      </w:r>
      <w:r>
        <w:rPr>
          <w:rStyle w:val="default"/>
          <w:rFonts w:cs="FrankRuehl"/>
          <w:rtl/>
        </w:rPr>
        <w:t>ס</w:t>
      </w:r>
      <w:r>
        <w:rPr>
          <w:rStyle w:val="default"/>
          <w:rFonts w:cs="FrankRuehl" w:hint="cs"/>
          <w:rtl/>
        </w:rPr>
        <w:t>ר נכס פלוני לאלמוני על מנת שימכרו, והוסכם בכתב שלא ישולמו יותר מעשרה אחוזים מהתמור</w:t>
      </w:r>
      <w:r>
        <w:rPr>
          <w:rStyle w:val="default"/>
          <w:rFonts w:cs="FrankRuehl"/>
          <w:rtl/>
        </w:rPr>
        <w:t xml:space="preserve">ה </w:t>
      </w:r>
      <w:r>
        <w:rPr>
          <w:rStyle w:val="default"/>
          <w:rFonts w:cs="FrankRuehl" w:hint="cs"/>
          <w:rtl/>
        </w:rPr>
        <w:t>או אחוז גבוה יותר שקבע שר האוצר לסוגי עוסקים או עסקאות, לפני שאלמוני ימכור את הנכס ושאם לא ימכרנו רשאי הוא להחזיר</w:t>
      </w:r>
      <w:r>
        <w:rPr>
          <w:rStyle w:val="default"/>
          <w:rFonts w:cs="FrankRuehl"/>
          <w:rtl/>
        </w:rPr>
        <w:t>ו</w:t>
      </w:r>
      <w:r>
        <w:rPr>
          <w:rStyle w:val="default"/>
          <w:rFonts w:cs="FrankRuehl" w:hint="cs"/>
          <w:rtl/>
        </w:rPr>
        <w:t>, יחול ה</w:t>
      </w:r>
      <w:r>
        <w:rPr>
          <w:rStyle w:val="default"/>
          <w:rFonts w:cs="FrankRuehl"/>
          <w:rtl/>
        </w:rPr>
        <w:t>ח</w:t>
      </w:r>
      <w:r>
        <w:rPr>
          <w:rStyle w:val="default"/>
          <w:rFonts w:cs="FrankRuehl" w:hint="cs"/>
          <w:rtl/>
        </w:rPr>
        <w:t>י</w:t>
      </w:r>
      <w:r>
        <w:rPr>
          <w:rStyle w:val="default"/>
          <w:rFonts w:cs="FrankRuehl"/>
          <w:rtl/>
        </w:rPr>
        <w:t>ו</w:t>
      </w:r>
      <w:r>
        <w:rPr>
          <w:rStyle w:val="default"/>
          <w:rFonts w:cs="FrankRuehl" w:hint="cs"/>
          <w:rtl/>
        </w:rPr>
        <w:t xml:space="preserve">ב במס על המכר מפלוני לאלמוני, בשעה שבה מכר אלמוני את הנכס; הוא הדין במכירה כאמור שההסכם לגביה נערך בעל-פה, אם הוכח להנחת דעתו של </w:t>
      </w:r>
      <w:r>
        <w:rPr>
          <w:rStyle w:val="default"/>
          <w:rFonts w:cs="FrankRuehl"/>
          <w:rtl/>
        </w:rPr>
        <w:t>המ</w:t>
      </w:r>
      <w:r>
        <w:rPr>
          <w:rStyle w:val="default"/>
          <w:rFonts w:cs="FrankRuehl" w:hint="cs"/>
          <w:rtl/>
        </w:rPr>
        <w:t>נהל שלפי הנוהג המסחרי הוא מסוג מכירות הנעשות בתנאים האמורים ללא הסכם בכתב.</w:t>
      </w:r>
    </w:p>
    <w:p w:rsidR="00B91D43" w:rsidRDefault="00B91D43" w:rsidP="00FE2CBA">
      <w:pPr>
        <w:pStyle w:val="P00"/>
        <w:spacing w:before="72"/>
        <w:ind w:left="0" w:right="1134"/>
        <w:rPr>
          <w:rStyle w:val="default"/>
          <w:rFonts w:cs="FrankRuehl" w:hint="cs"/>
          <w:rtl/>
        </w:rPr>
      </w:pPr>
      <w:bookmarkStart w:id="80" w:name="Seif28"/>
      <w:bookmarkEnd w:id="80"/>
      <w:r>
        <w:rPr>
          <w:lang w:val="he-IL"/>
        </w:rPr>
        <w:pict>
          <v:rect id="_x0000_s2104" style="position:absolute;left:0;text-align:left;margin-left:464.35pt;margin-top:7.1pt;width:75.05pt;height:28.3pt;z-index:251502592"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sz w:val="18"/>
                      <w:szCs w:val="18"/>
                      <w:rtl/>
                    </w:rPr>
                    <w:t>ב</w:t>
                  </w:r>
                  <w:r>
                    <w:rPr>
                      <w:rFonts w:cs="Miriam" w:hint="cs"/>
                      <w:sz w:val="18"/>
                      <w:szCs w:val="18"/>
                      <w:rtl/>
                    </w:rPr>
                    <w:t>ש</w:t>
                  </w:r>
                  <w:r>
                    <w:rPr>
                      <w:rFonts w:cs="Miriam"/>
                      <w:sz w:val="18"/>
                      <w:szCs w:val="18"/>
                      <w:rtl/>
                    </w:rPr>
                    <w:t>י</w:t>
                  </w:r>
                  <w:r>
                    <w:rPr>
                      <w:rFonts w:cs="Miriam" w:hint="cs"/>
                      <w:sz w:val="18"/>
                      <w:szCs w:val="18"/>
                      <w:rtl/>
                    </w:rPr>
                    <w:t>רות</w:t>
                  </w:r>
                </w:p>
                <w:p w:rsidR="004C51DD" w:rsidRDefault="004C51DD">
                  <w:pPr>
                    <w:spacing w:line="160" w:lineRule="exact"/>
                    <w:jc w:val="left"/>
                    <w:rPr>
                      <w:rFonts w:cs="Miriam" w:hint="cs"/>
                      <w:noProof/>
                      <w:sz w:val="18"/>
                      <w:szCs w:val="18"/>
                      <w:rtl/>
                    </w:rPr>
                  </w:pPr>
                  <w:r>
                    <w:rPr>
                      <w:rFonts w:cs="Miriam" w:hint="cs"/>
                      <w:noProof/>
                      <w:sz w:val="18"/>
                      <w:szCs w:val="18"/>
                      <w:rtl/>
                    </w:rPr>
                    <w:t>(תיקון מס' 41) תשע"א-2011</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 xml:space="preserve">רות חל החיוב במס עם </w:t>
      </w:r>
      <w:r w:rsidR="00FE2CBA">
        <w:rPr>
          <w:rStyle w:val="default"/>
          <w:rFonts w:cs="FrankRuehl" w:hint="cs"/>
          <w:rtl/>
        </w:rPr>
        <w:t>קבלת התמורה ועל הסכום שהתקבל</w:t>
      </w:r>
      <w:r>
        <w:rPr>
          <w:rStyle w:val="default"/>
          <w:rFonts w:cs="FrankRuehl" w:hint="cs"/>
          <w:rtl/>
        </w:rPr>
        <w:t>.</w:t>
      </w:r>
    </w:p>
    <w:p w:rsidR="00FE2CBA" w:rsidRPr="001E63D5" w:rsidRDefault="00FE2CBA" w:rsidP="00FE2CBA">
      <w:pPr>
        <w:pStyle w:val="P00"/>
        <w:spacing w:before="0"/>
        <w:ind w:left="0" w:right="1134"/>
        <w:rPr>
          <w:rStyle w:val="default"/>
          <w:rFonts w:cs="FrankRuehl" w:hint="cs"/>
          <w:vanish/>
          <w:color w:val="FF0000"/>
          <w:sz w:val="20"/>
          <w:szCs w:val="20"/>
          <w:shd w:val="clear" w:color="auto" w:fill="FFFF99"/>
          <w:rtl/>
        </w:rPr>
      </w:pPr>
      <w:bookmarkStart w:id="81" w:name="Rov382"/>
      <w:r w:rsidRPr="001E63D5">
        <w:rPr>
          <w:rStyle w:val="default"/>
          <w:rFonts w:cs="FrankRuehl" w:hint="cs"/>
          <w:vanish/>
          <w:color w:val="FF0000"/>
          <w:sz w:val="20"/>
          <w:szCs w:val="20"/>
          <w:shd w:val="clear" w:color="auto" w:fill="FFFF99"/>
          <w:rtl/>
        </w:rPr>
        <w:t>מיום 1.1.2011</w:t>
      </w:r>
    </w:p>
    <w:p w:rsidR="00FE2CBA" w:rsidRPr="001E63D5" w:rsidRDefault="00FE2CBA" w:rsidP="00FE2CBA">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41</w:t>
      </w:r>
    </w:p>
    <w:p w:rsidR="00FE2CBA" w:rsidRPr="001E63D5" w:rsidRDefault="00FE2CBA" w:rsidP="00FE2CBA">
      <w:pPr>
        <w:pStyle w:val="P00"/>
        <w:spacing w:before="0"/>
        <w:ind w:left="0" w:right="1134"/>
        <w:rPr>
          <w:rStyle w:val="default"/>
          <w:rFonts w:cs="FrankRuehl" w:hint="cs"/>
          <w:vanish/>
          <w:sz w:val="20"/>
          <w:szCs w:val="20"/>
          <w:shd w:val="clear" w:color="auto" w:fill="FFFF99"/>
          <w:rtl/>
        </w:rPr>
      </w:pPr>
      <w:hyperlink r:id="rId152" w:history="1">
        <w:r w:rsidRPr="001E63D5">
          <w:rPr>
            <w:rStyle w:val="Hyperlink"/>
            <w:rFonts w:cs="FrankRuehl" w:hint="cs"/>
            <w:vanish/>
            <w:szCs w:val="20"/>
            <w:shd w:val="clear" w:color="auto" w:fill="FFFF99"/>
            <w:rtl/>
          </w:rPr>
          <w:t>ס"ח תשע"א מס' 2300</w:t>
        </w:r>
      </w:hyperlink>
      <w:r w:rsidRPr="001E63D5">
        <w:rPr>
          <w:rStyle w:val="default"/>
          <w:rFonts w:cs="FrankRuehl" w:hint="cs"/>
          <w:vanish/>
          <w:sz w:val="20"/>
          <w:szCs w:val="20"/>
          <w:shd w:val="clear" w:color="auto" w:fill="FFFF99"/>
          <w:rtl/>
        </w:rPr>
        <w:t xml:space="preserve"> מיום 15.6.2011 עמ' 937 (</w:t>
      </w:r>
      <w:hyperlink r:id="rId153" w:history="1">
        <w:r w:rsidRPr="001E63D5">
          <w:rPr>
            <w:rStyle w:val="Hyperlink"/>
            <w:rFonts w:cs="FrankRuehl" w:hint="cs"/>
            <w:vanish/>
            <w:szCs w:val="20"/>
            <w:shd w:val="clear" w:color="auto" w:fill="FFFF99"/>
            <w:rtl/>
          </w:rPr>
          <w:t>ה"ח 376</w:t>
        </w:r>
      </w:hyperlink>
      <w:r w:rsidRPr="001E63D5">
        <w:rPr>
          <w:rStyle w:val="default"/>
          <w:rFonts w:cs="FrankRuehl" w:hint="cs"/>
          <w:vanish/>
          <w:sz w:val="20"/>
          <w:szCs w:val="20"/>
          <w:shd w:val="clear" w:color="auto" w:fill="FFFF99"/>
          <w:rtl/>
        </w:rPr>
        <w:t>)</w:t>
      </w:r>
    </w:p>
    <w:p w:rsidR="00FE2CBA" w:rsidRPr="001E63D5" w:rsidRDefault="00FE2CBA" w:rsidP="00FE2CBA">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החלפת סעיף 24</w:t>
      </w:r>
    </w:p>
    <w:p w:rsidR="00FE2CBA" w:rsidRPr="001E63D5" w:rsidRDefault="00FE2CBA" w:rsidP="00FE2CBA">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FE2CBA" w:rsidRPr="001E63D5" w:rsidRDefault="00FE2CBA" w:rsidP="00FE2CBA">
      <w:pPr>
        <w:pStyle w:val="P00"/>
        <w:spacing w:before="20"/>
        <w:ind w:left="0" w:right="1134"/>
        <w:rPr>
          <w:rStyle w:val="big-number"/>
          <w:rFonts w:hint="cs"/>
          <w:strike/>
          <w:vanish/>
          <w:sz w:val="16"/>
          <w:szCs w:val="16"/>
          <w:shd w:val="clear" w:color="auto" w:fill="FFFF99"/>
          <w:rtl/>
        </w:rPr>
      </w:pPr>
      <w:r w:rsidRPr="001E63D5">
        <w:rPr>
          <w:rStyle w:val="big-number"/>
          <w:rFonts w:hint="cs"/>
          <w:strike/>
          <w:vanish/>
          <w:sz w:val="16"/>
          <w:szCs w:val="16"/>
          <w:shd w:val="clear" w:color="auto" w:fill="FFFF99"/>
          <w:rtl/>
        </w:rPr>
        <w:t>בשירות</w:t>
      </w:r>
    </w:p>
    <w:p w:rsidR="00FE2CBA" w:rsidRPr="00FE2CBA" w:rsidRDefault="00FE2CBA" w:rsidP="00FE2CBA">
      <w:pPr>
        <w:pStyle w:val="P00"/>
        <w:spacing w:before="0"/>
        <w:ind w:left="0" w:right="1134"/>
        <w:rPr>
          <w:rStyle w:val="default"/>
          <w:rFonts w:cs="FrankRuehl" w:hint="cs"/>
          <w:strike/>
          <w:sz w:val="2"/>
          <w:szCs w:val="2"/>
          <w:rtl/>
        </w:rPr>
      </w:pPr>
      <w:r w:rsidRPr="001E63D5">
        <w:rPr>
          <w:rStyle w:val="big-number"/>
          <w:rFonts w:cs="FrankRuehl"/>
          <w:strike/>
          <w:vanish/>
          <w:sz w:val="22"/>
          <w:szCs w:val="22"/>
          <w:shd w:val="clear" w:color="auto" w:fill="FFFF99"/>
          <w:rtl/>
        </w:rPr>
        <w:t>24.</w:t>
      </w:r>
      <w:r w:rsidRPr="001E63D5">
        <w:rPr>
          <w:rStyle w:val="big-number"/>
          <w:rFonts w:cs="FrankRuehl"/>
          <w:strike/>
          <w:vanish/>
          <w:sz w:val="22"/>
          <w:szCs w:val="22"/>
          <w:shd w:val="clear" w:color="auto" w:fill="FFFF99"/>
          <w:rtl/>
        </w:rPr>
        <w:tab/>
      </w:r>
      <w:r w:rsidRPr="001E63D5">
        <w:rPr>
          <w:rStyle w:val="default"/>
          <w:rFonts w:cs="FrankRuehl"/>
          <w:strike/>
          <w:vanish/>
          <w:sz w:val="22"/>
          <w:szCs w:val="22"/>
          <w:shd w:val="clear" w:color="auto" w:fill="FFFF99"/>
          <w:rtl/>
        </w:rPr>
        <w:t>ב</w:t>
      </w:r>
      <w:r w:rsidRPr="001E63D5">
        <w:rPr>
          <w:rStyle w:val="default"/>
          <w:rFonts w:cs="FrankRuehl" w:hint="cs"/>
          <w:strike/>
          <w:vanish/>
          <w:sz w:val="22"/>
          <w:szCs w:val="22"/>
          <w:shd w:val="clear" w:color="auto" w:fill="FFFF99"/>
          <w:rtl/>
        </w:rPr>
        <w:t>ש</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רות חל החיוב במס עם נ</w:t>
      </w:r>
      <w:r w:rsidRPr="001E63D5">
        <w:rPr>
          <w:rStyle w:val="default"/>
          <w:rFonts w:cs="FrankRuehl"/>
          <w:strike/>
          <w:vanish/>
          <w:sz w:val="22"/>
          <w:szCs w:val="22"/>
          <w:shd w:val="clear" w:color="auto" w:fill="FFFF99"/>
          <w:rtl/>
        </w:rPr>
        <w:t>ת</w:t>
      </w:r>
      <w:r w:rsidRPr="001E63D5">
        <w:rPr>
          <w:rStyle w:val="default"/>
          <w:rFonts w:cs="FrankRuehl" w:hint="cs"/>
          <w:strike/>
          <w:vanish/>
          <w:sz w:val="22"/>
          <w:szCs w:val="22"/>
          <w:shd w:val="clear" w:color="auto" w:fill="FFFF99"/>
          <w:rtl/>
        </w:rPr>
        <w:t>ינתו; ני</w:t>
      </w:r>
      <w:r w:rsidRPr="001E63D5">
        <w:rPr>
          <w:rStyle w:val="default"/>
          <w:rFonts w:cs="FrankRuehl"/>
          <w:strike/>
          <w:vanish/>
          <w:sz w:val="22"/>
          <w:szCs w:val="22"/>
          <w:shd w:val="clear" w:color="auto" w:fill="FFFF99"/>
          <w:rtl/>
        </w:rPr>
        <w:t>ת</w:t>
      </w:r>
      <w:r w:rsidRPr="001E63D5">
        <w:rPr>
          <w:rStyle w:val="default"/>
          <w:rFonts w:cs="FrankRuehl" w:hint="cs"/>
          <w:strike/>
          <w:vanish/>
          <w:sz w:val="22"/>
          <w:szCs w:val="22"/>
          <w:shd w:val="clear" w:color="auto" w:fill="FFFF99"/>
          <w:rtl/>
        </w:rPr>
        <w:t>ן</w:t>
      </w:r>
      <w:r w:rsidRPr="001E63D5">
        <w:rPr>
          <w:rStyle w:val="default"/>
          <w:rFonts w:cs="FrankRuehl"/>
          <w:strike/>
          <w:vanish/>
          <w:sz w:val="22"/>
          <w:szCs w:val="22"/>
          <w:shd w:val="clear" w:color="auto" w:fill="FFFF99"/>
          <w:rtl/>
        </w:rPr>
        <w:t xml:space="preserve"> </w:t>
      </w:r>
      <w:r w:rsidRPr="001E63D5">
        <w:rPr>
          <w:rStyle w:val="default"/>
          <w:rFonts w:cs="FrankRuehl" w:hint="cs"/>
          <w:strike/>
          <w:vanish/>
          <w:sz w:val="22"/>
          <w:szCs w:val="22"/>
          <w:shd w:val="clear" w:color="auto" w:fill="FFFF99"/>
          <w:rtl/>
        </w:rPr>
        <w:t xml:space="preserve">השירות חלקים חלקים, חל החיוב על כל חלק שניתן, ובשירות שנתינתו מתמשכת ושלא ניתן להפריד בין חלקיו - </w:t>
      </w:r>
      <w:r w:rsidRPr="001E63D5">
        <w:rPr>
          <w:rStyle w:val="default"/>
          <w:rFonts w:cs="FrankRuehl"/>
          <w:strike/>
          <w:vanish/>
          <w:sz w:val="22"/>
          <w:szCs w:val="22"/>
          <w:shd w:val="clear" w:color="auto" w:fill="FFFF99"/>
          <w:rtl/>
        </w:rPr>
        <w:t>ע</w:t>
      </w:r>
      <w:r w:rsidRPr="001E63D5">
        <w:rPr>
          <w:rStyle w:val="default"/>
          <w:rFonts w:cs="FrankRuehl" w:hint="cs"/>
          <w:strike/>
          <w:vanish/>
          <w:sz w:val="22"/>
          <w:szCs w:val="22"/>
          <w:shd w:val="clear" w:color="auto" w:fill="FFFF99"/>
          <w:rtl/>
        </w:rPr>
        <w:t>ם גמר נתינתו.</w:t>
      </w:r>
      <w:bookmarkEnd w:id="81"/>
    </w:p>
    <w:p w:rsidR="00B91D43" w:rsidRDefault="00B91D43" w:rsidP="00C040AF">
      <w:pPr>
        <w:pStyle w:val="P00"/>
        <w:spacing w:before="72"/>
        <w:ind w:left="0" w:right="1134"/>
        <w:rPr>
          <w:rStyle w:val="default"/>
          <w:rFonts w:cs="FrankRuehl" w:hint="cs"/>
          <w:rtl/>
        </w:rPr>
      </w:pPr>
      <w:bookmarkStart w:id="82" w:name="Seif29"/>
      <w:bookmarkEnd w:id="82"/>
      <w:r>
        <w:rPr>
          <w:lang w:val="he-IL"/>
        </w:rPr>
        <w:pict>
          <v:rect id="_x0000_s2105" style="position:absolute;left:0;text-align:left;margin-left:464.5pt;margin-top:8.05pt;width:75.05pt;height:32pt;z-index:2515036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ש</w:t>
                  </w:r>
                  <w:r>
                    <w:rPr>
                      <w:rFonts w:cs="Miriam"/>
                      <w:sz w:val="18"/>
                      <w:szCs w:val="18"/>
                      <w:rtl/>
                    </w:rPr>
                    <w:t>ימ</w:t>
                  </w:r>
                  <w:r>
                    <w:rPr>
                      <w:rFonts w:cs="Miriam" w:hint="cs"/>
                      <w:sz w:val="18"/>
                      <w:szCs w:val="18"/>
                      <w:rtl/>
                    </w:rPr>
                    <w:t>ו</w:t>
                  </w:r>
                  <w:r>
                    <w:rPr>
                      <w:rFonts w:cs="Miriam"/>
                      <w:sz w:val="18"/>
                      <w:szCs w:val="18"/>
                      <w:rtl/>
                    </w:rPr>
                    <w:t>ש</w:t>
                  </w:r>
                  <w:r>
                    <w:rPr>
                      <w:rFonts w:cs="Miriam" w:hint="cs"/>
                      <w:sz w:val="18"/>
                      <w:szCs w:val="18"/>
                      <w:rtl/>
                    </w:rPr>
                    <w:t xml:space="preserve"> לצורך </w:t>
                  </w:r>
                  <w:r>
                    <w:rPr>
                      <w:rFonts w:cs="Miriam"/>
                      <w:sz w:val="18"/>
                      <w:szCs w:val="18"/>
                      <w:rtl/>
                    </w:rPr>
                    <w:t>ע</w:t>
                  </w:r>
                  <w:r>
                    <w:rPr>
                      <w:rFonts w:cs="Miriam" w:hint="cs"/>
                      <w:sz w:val="18"/>
                      <w:szCs w:val="18"/>
                      <w:rtl/>
                    </w:rPr>
                    <w:t>צ</w:t>
                  </w:r>
                  <w:r>
                    <w:rPr>
                      <w:rFonts w:cs="Miriam"/>
                      <w:sz w:val="18"/>
                      <w:szCs w:val="18"/>
                      <w:rtl/>
                    </w:rPr>
                    <w:t>מי</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 xml:space="preserve">מוש לצורך עצמי חל החיוב במס </w:t>
      </w:r>
      <w:r w:rsidR="00D42147">
        <w:rPr>
          <w:rStyle w:val="default"/>
          <w:rFonts w:cs="FrankRuehl"/>
          <w:rtl/>
        </w:rPr>
        <w:t>–</w:t>
      </w:r>
    </w:p>
    <w:p w:rsidR="00B91D43" w:rsidRDefault="00B91D43" w:rsidP="00271CD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טובין </w:t>
      </w:r>
      <w:r w:rsidR="00271CDA">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ם נטילתם לשימוש כאמור;</w:t>
      </w:r>
    </w:p>
    <w:p w:rsidR="00B91D43" w:rsidRDefault="00B91D43" w:rsidP="00271CDA">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w:t>
      </w:r>
      <w:r>
        <w:rPr>
          <w:rStyle w:val="default"/>
          <w:rFonts w:cs="FrankRuehl"/>
          <w:rtl/>
        </w:rPr>
        <w:t>ן</w:t>
      </w:r>
      <w:r>
        <w:rPr>
          <w:rStyle w:val="default"/>
          <w:rFonts w:cs="FrankRuehl" w:hint="cs"/>
          <w:rtl/>
        </w:rPr>
        <w:t xml:space="preserve"> מקרקעין</w:t>
      </w:r>
      <w:r>
        <w:rPr>
          <w:rStyle w:val="default"/>
          <w:rFonts w:cs="FrankRuehl"/>
          <w:rtl/>
        </w:rPr>
        <w:t xml:space="preserve"> </w:t>
      </w:r>
      <w:r w:rsidR="00271CDA">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ם קבלת ההחזקה בהם לשימוש כאמור, עם תחילת השימוש או עם הרישום בפנקס המקרקעין, הכל לפי המוקדם.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83" w:name="Rov226"/>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92531">
      <w:pPr>
        <w:pStyle w:val="P00"/>
        <w:spacing w:before="0"/>
        <w:ind w:left="0" w:right="1134"/>
        <w:rPr>
          <w:rStyle w:val="default"/>
          <w:rFonts w:cs="FrankRuehl" w:hint="cs"/>
          <w:vanish/>
          <w:shd w:val="clear" w:color="auto" w:fill="FFFF99"/>
          <w:rtl/>
        </w:rPr>
      </w:pPr>
      <w:hyperlink r:id="rId15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92531" w:rsidRPr="001E63D5">
        <w:rPr>
          <w:rStyle w:val="default"/>
          <w:rFonts w:cs="FrankRuehl" w:hint="cs"/>
          <w:vanish/>
          <w:sz w:val="20"/>
          <w:szCs w:val="20"/>
          <w:shd w:val="clear" w:color="auto" w:fill="FFFF99"/>
          <w:rtl/>
        </w:rPr>
        <w:t>52 (</w:t>
      </w:r>
      <w:hyperlink r:id="rId155" w:history="1">
        <w:r w:rsidR="00D92531" w:rsidRPr="001E63D5">
          <w:rPr>
            <w:rStyle w:val="Hyperlink"/>
            <w:rFonts w:cs="FrankRuehl"/>
            <w:vanish/>
            <w:szCs w:val="20"/>
            <w:shd w:val="clear" w:color="auto" w:fill="FFFF99"/>
            <w:rtl/>
          </w:rPr>
          <w:t>ה</w:t>
        </w:r>
        <w:r w:rsidR="00D92531" w:rsidRPr="001E63D5">
          <w:rPr>
            <w:rStyle w:val="Hyperlink"/>
            <w:rFonts w:cs="FrankRuehl" w:hint="cs"/>
            <w:vanish/>
            <w:szCs w:val="20"/>
            <w:shd w:val="clear" w:color="auto" w:fill="FFFF99"/>
            <w:rtl/>
          </w:rPr>
          <w:t>"</w:t>
        </w:r>
        <w:r w:rsidR="00D92531" w:rsidRPr="001E63D5">
          <w:rPr>
            <w:rStyle w:val="Hyperlink"/>
            <w:rFonts w:cs="FrankRuehl"/>
            <w:vanish/>
            <w:szCs w:val="20"/>
            <w:shd w:val="clear" w:color="auto" w:fill="FFFF99"/>
            <w:rtl/>
          </w:rPr>
          <w:t>ח</w:t>
        </w:r>
        <w:r w:rsidR="00D92531" w:rsidRPr="001E63D5">
          <w:rPr>
            <w:rStyle w:val="Hyperlink"/>
            <w:rFonts w:cs="FrankRuehl" w:hint="cs"/>
            <w:vanish/>
            <w:szCs w:val="20"/>
            <w:shd w:val="clear" w:color="auto" w:fill="FFFF99"/>
            <w:rtl/>
          </w:rPr>
          <w:t xml:space="preserve"> 1332</w:t>
        </w:r>
      </w:hyperlink>
      <w:r w:rsidR="00D92531" w:rsidRPr="001E63D5">
        <w:rPr>
          <w:rStyle w:val="default"/>
          <w:rFonts w:cs="FrankRuehl" w:hint="cs"/>
          <w:vanish/>
          <w:sz w:val="20"/>
          <w:szCs w:val="20"/>
          <w:shd w:val="clear" w:color="auto" w:fill="FFFF99"/>
          <w:rtl/>
        </w:rPr>
        <w:t>)</w:t>
      </w:r>
    </w:p>
    <w:p w:rsidR="00B91D43" w:rsidRPr="001E63D5" w:rsidRDefault="00B91D43">
      <w:pPr>
        <w:pStyle w:val="P22"/>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25</w:t>
      </w:r>
    </w:p>
    <w:p w:rsidR="00B91D43" w:rsidRPr="001E63D5" w:rsidRDefault="00B91D43">
      <w:pPr>
        <w:pStyle w:val="P22"/>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9F4107" w:rsidRPr="001E63D5" w:rsidRDefault="009F4107" w:rsidP="009F4107">
      <w:pPr>
        <w:pStyle w:val="P22"/>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בשימוש לצורך עצמי</w:t>
      </w:r>
    </w:p>
    <w:p w:rsidR="00B91D43" w:rsidRPr="00710F78" w:rsidRDefault="00B91D43" w:rsidP="00710F78">
      <w:pPr>
        <w:pStyle w:val="P00"/>
        <w:spacing w:before="0"/>
        <w:ind w:left="0" w:right="1134"/>
        <w:rPr>
          <w:rStyle w:val="default"/>
          <w:rFonts w:cs="FrankRuehl" w:hint="cs"/>
          <w:strike/>
          <w:sz w:val="2"/>
          <w:szCs w:val="2"/>
          <w:rtl/>
        </w:rPr>
      </w:pPr>
      <w:r w:rsidRPr="001E63D5">
        <w:rPr>
          <w:rStyle w:val="big-number"/>
          <w:rFonts w:cs="FrankRuehl" w:hint="cs"/>
          <w:strike/>
          <w:vanish/>
          <w:sz w:val="22"/>
          <w:szCs w:val="22"/>
          <w:shd w:val="clear" w:color="auto" w:fill="FFFF99"/>
          <w:rtl/>
        </w:rPr>
        <w:t>25</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בשימוש לצורך עצמי חל החיוב במס עם נטילת הטובין לשימוש כאמור.</w:t>
      </w:r>
      <w:bookmarkEnd w:id="83"/>
    </w:p>
    <w:p w:rsidR="00B91D43" w:rsidRDefault="00B91D43" w:rsidP="00C040AF">
      <w:pPr>
        <w:pStyle w:val="P00"/>
        <w:spacing w:before="72"/>
        <w:ind w:left="0" w:right="1134"/>
        <w:rPr>
          <w:rStyle w:val="default"/>
          <w:rFonts w:cs="FrankRuehl"/>
          <w:rtl/>
        </w:rPr>
      </w:pPr>
      <w:bookmarkStart w:id="84" w:name="Seif30"/>
      <w:bookmarkEnd w:id="84"/>
      <w:r>
        <w:rPr>
          <w:lang w:val="he-IL"/>
        </w:rPr>
        <w:pict>
          <v:rect id="_x0000_s2106" style="position:absolute;left:0;text-align:left;margin-left:464.5pt;margin-top:8.05pt;width:75.05pt;height:40pt;z-index:2515046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ב</w:t>
                  </w:r>
                  <w:r>
                    <w:rPr>
                      <w:rFonts w:cs="Miriam" w:hint="cs"/>
                      <w:sz w:val="18"/>
                      <w:szCs w:val="18"/>
                      <w:rtl/>
                    </w:rPr>
                    <w:t>וא</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sz w:val="18"/>
                      <w:szCs w:val="18"/>
                      <w:rtl/>
                    </w:rPr>
                  </w:pPr>
                  <w:r>
                    <w:rPr>
                      <w:rFonts w:cs="Miriam" w:hint="cs"/>
                      <w:sz w:val="18"/>
                      <w:szCs w:val="18"/>
                      <w:rtl/>
                    </w:rPr>
                    <w:t xml:space="preserve">(תיקון מס' 21)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"ט-1998</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בוא טובין, למעט טובין כאמור בסעיף קטן (ב), חל החיוב במס עם פדייתם מפיקוח רשות המכס.</w:t>
      </w:r>
    </w:p>
    <w:p w:rsidR="00B91D43" w:rsidRDefault="00B91D43" w:rsidP="00D4214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בוא טובין בלתי מוחשיים וביבוא עתונים, כתבי עת ודברי דפוס אחרים המיובאים בדואר, חל החיוב במס עם רכישת מטבע החוץ אצל מוסד כספי לשם תשלום בעד רכישתם, או עם העברתו של מטבע החוץ למוכר, לפי המוקדם, ואם לא נרכש או הועבר מטבע חוץ</w:t>
      </w:r>
      <w:r>
        <w:rPr>
          <w:rStyle w:val="default"/>
          <w:rFonts w:cs="FrankRuehl"/>
          <w:rtl/>
        </w:rPr>
        <w:t xml:space="preserve"> </w:t>
      </w:r>
      <w:r>
        <w:rPr>
          <w:rStyle w:val="default"/>
          <w:rFonts w:cs="FrankRuehl" w:hint="cs"/>
          <w:rtl/>
        </w:rPr>
        <w:t xml:space="preserve">כאמור </w:t>
      </w:r>
      <w:r w:rsidR="00D42147">
        <w:rPr>
          <w:rStyle w:val="default"/>
          <w:rFonts w:cs="FrankRuehl" w:hint="cs"/>
          <w:rtl/>
        </w:rPr>
        <w:t>-</w:t>
      </w:r>
      <w:r>
        <w:rPr>
          <w:rStyle w:val="default"/>
          <w:rFonts w:cs="FrankRuehl" w:hint="cs"/>
          <w:rtl/>
        </w:rPr>
        <w:t xml:space="preserve"> עם</w:t>
      </w:r>
      <w:r>
        <w:rPr>
          <w:rStyle w:val="default"/>
          <w:rFonts w:cs="FrankRuehl"/>
          <w:rtl/>
        </w:rPr>
        <w:t xml:space="preserve"> </w:t>
      </w:r>
      <w:r>
        <w:rPr>
          <w:rStyle w:val="default"/>
          <w:rFonts w:cs="FrankRuehl" w:hint="cs"/>
          <w:rtl/>
        </w:rPr>
        <w:t>מתן התמורה.</w:t>
      </w:r>
    </w:p>
    <w:p w:rsidR="00B91D43" w:rsidRDefault="00B91D43">
      <w:pPr>
        <w:pStyle w:val="P00"/>
        <w:spacing w:before="72"/>
        <w:ind w:left="0" w:right="1134"/>
        <w:rPr>
          <w:rStyle w:val="default"/>
          <w:rFonts w:cs="FrankRuehl"/>
          <w:rtl/>
        </w:rPr>
      </w:pPr>
      <w:r>
        <w:rPr>
          <w:lang w:val="he-IL"/>
        </w:rPr>
        <w:pict>
          <v:rect id="_x0000_s2107" style="position:absolute;left:0;text-align:left;margin-left:464.5pt;margin-top:8.05pt;width:75.05pt;height:16pt;z-index:251505664"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21)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"ט-1998</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להתקין תקנות לענין סעיף קטן (ב), לרבות בדבר גביית המס על ידי המוסד הכספי המוסמך ובדבר המועד והדרך להעברתו של המס ולרבות בדבר תשלום ריבית בשל אי העברת המס במועד שנקבע.</w:t>
      </w:r>
    </w:p>
    <w:p w:rsidR="00B91D43" w:rsidRDefault="00B91D43">
      <w:pPr>
        <w:pStyle w:val="P00"/>
        <w:spacing w:before="72"/>
        <w:ind w:left="0" w:right="1134"/>
        <w:rPr>
          <w:rStyle w:val="default"/>
          <w:rFonts w:cs="FrankRuehl" w:hint="cs"/>
          <w:rtl/>
        </w:rPr>
      </w:pPr>
      <w:r>
        <w:rPr>
          <w:lang w:val="he-IL"/>
        </w:rPr>
        <w:pict>
          <v:rect id="_x0000_s2108" style="position:absolute;left:0;text-align:left;margin-left:464.5pt;margin-top:8.05pt;width:75.05pt;height:16pt;z-index:251506688"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21)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"ט-1998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85" w:name="Rov227"/>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A72B50">
      <w:pPr>
        <w:pStyle w:val="P00"/>
        <w:spacing w:before="0"/>
        <w:ind w:left="0" w:right="1134"/>
        <w:rPr>
          <w:rStyle w:val="default"/>
          <w:rFonts w:cs="FrankRuehl" w:hint="cs"/>
          <w:vanish/>
          <w:shd w:val="clear" w:color="auto" w:fill="FFFF99"/>
          <w:rtl/>
        </w:rPr>
      </w:pPr>
      <w:hyperlink r:id="rId156"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A72B50" w:rsidRPr="001E63D5">
        <w:rPr>
          <w:rStyle w:val="default"/>
          <w:rFonts w:cs="FrankRuehl" w:hint="cs"/>
          <w:vanish/>
          <w:sz w:val="20"/>
          <w:szCs w:val="20"/>
          <w:shd w:val="clear" w:color="auto" w:fill="FFFF99"/>
          <w:rtl/>
        </w:rPr>
        <w:t>52 (</w:t>
      </w:r>
      <w:hyperlink r:id="rId157" w:history="1">
        <w:r w:rsidR="00A72B50" w:rsidRPr="001E63D5">
          <w:rPr>
            <w:rStyle w:val="Hyperlink"/>
            <w:rFonts w:cs="FrankRuehl"/>
            <w:vanish/>
            <w:szCs w:val="20"/>
            <w:shd w:val="clear" w:color="auto" w:fill="FFFF99"/>
            <w:rtl/>
          </w:rPr>
          <w:t>ה</w:t>
        </w:r>
        <w:r w:rsidR="00A72B50" w:rsidRPr="001E63D5">
          <w:rPr>
            <w:rStyle w:val="Hyperlink"/>
            <w:rFonts w:cs="FrankRuehl" w:hint="cs"/>
            <w:vanish/>
            <w:szCs w:val="20"/>
            <w:shd w:val="clear" w:color="auto" w:fill="FFFF99"/>
            <w:rtl/>
          </w:rPr>
          <w:t>"</w:t>
        </w:r>
        <w:r w:rsidR="00A72B50" w:rsidRPr="001E63D5">
          <w:rPr>
            <w:rStyle w:val="Hyperlink"/>
            <w:rFonts w:cs="FrankRuehl"/>
            <w:vanish/>
            <w:szCs w:val="20"/>
            <w:shd w:val="clear" w:color="auto" w:fill="FFFF99"/>
            <w:rtl/>
          </w:rPr>
          <w:t>ח</w:t>
        </w:r>
        <w:r w:rsidR="00A72B50" w:rsidRPr="001E63D5">
          <w:rPr>
            <w:rStyle w:val="Hyperlink"/>
            <w:rFonts w:cs="FrankRuehl" w:hint="cs"/>
            <w:vanish/>
            <w:szCs w:val="20"/>
            <w:shd w:val="clear" w:color="auto" w:fill="FFFF99"/>
            <w:rtl/>
          </w:rPr>
          <w:t xml:space="preserve"> 1332</w:t>
        </w:r>
      </w:hyperlink>
      <w:r w:rsidR="00A72B50" w:rsidRPr="001E63D5">
        <w:rPr>
          <w:rStyle w:val="default"/>
          <w:rFonts w:cs="FrankRuehl" w:hint="cs"/>
          <w:vanish/>
          <w:sz w:val="20"/>
          <w:szCs w:val="20"/>
          <w:shd w:val="clear" w:color="auto" w:fill="FFFF99"/>
          <w:rtl/>
        </w:rPr>
        <w:t>)</w:t>
      </w:r>
    </w:p>
    <w:p w:rsidR="00B91D43" w:rsidRPr="001E63D5" w:rsidRDefault="00B91D43">
      <w:pPr>
        <w:pStyle w:val="P22"/>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26</w:t>
      </w:r>
    </w:p>
    <w:p w:rsidR="00B91D43" w:rsidRPr="001E63D5" w:rsidRDefault="00B91D43">
      <w:pPr>
        <w:pStyle w:val="P22"/>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793E0C" w:rsidRPr="001E63D5" w:rsidRDefault="00793E0C" w:rsidP="00793E0C">
      <w:pPr>
        <w:pStyle w:val="P22"/>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ביבוא</w:t>
      </w:r>
    </w:p>
    <w:p w:rsidR="00B91D43" w:rsidRPr="001E63D5" w:rsidRDefault="00B91D43">
      <w:pPr>
        <w:pStyle w:val="P00"/>
        <w:spacing w:before="0"/>
        <w:ind w:left="0" w:right="1134"/>
        <w:rPr>
          <w:rStyle w:val="default"/>
          <w:rFonts w:cs="FrankRuehl" w:hint="cs"/>
          <w:strike/>
          <w:vanish/>
          <w:shd w:val="clear" w:color="auto" w:fill="FFFF99"/>
          <w:rtl/>
        </w:rPr>
      </w:pPr>
      <w:r w:rsidRPr="001E63D5">
        <w:rPr>
          <w:rStyle w:val="big-number"/>
          <w:rFonts w:cs="FrankRuehl" w:hint="cs"/>
          <w:strike/>
          <w:vanish/>
          <w:sz w:val="22"/>
          <w:szCs w:val="22"/>
          <w:shd w:val="clear" w:color="auto" w:fill="FFFF99"/>
          <w:rtl/>
        </w:rPr>
        <w:t>26</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strike/>
          <w:vanish/>
          <w:sz w:val="22"/>
          <w:szCs w:val="22"/>
          <w:shd w:val="clear" w:color="auto" w:fill="FFFF99"/>
          <w:rtl/>
        </w:rPr>
        <w:t>ב</w:t>
      </w:r>
      <w:r w:rsidRPr="001E63D5">
        <w:rPr>
          <w:rStyle w:val="default"/>
          <w:rFonts w:cs="FrankRuehl" w:hint="cs"/>
          <w:strike/>
          <w:vanish/>
          <w:sz w:val="22"/>
          <w:szCs w:val="22"/>
          <w:shd w:val="clear" w:color="auto" w:fill="FFFF99"/>
          <w:rtl/>
        </w:rPr>
        <w:t>יבוא טובין חל החיוב במס עם פדייתם מפיקוח רשות המכס.</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10.11.1998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21</w:t>
      </w:r>
    </w:p>
    <w:p w:rsidR="00B91D43" w:rsidRPr="001E63D5" w:rsidRDefault="00B91D43" w:rsidP="00716C9B">
      <w:pPr>
        <w:pStyle w:val="P00"/>
        <w:spacing w:before="0"/>
        <w:ind w:left="0" w:right="1134"/>
        <w:rPr>
          <w:rStyle w:val="default"/>
          <w:rFonts w:cs="FrankRuehl" w:hint="cs"/>
          <w:vanish/>
          <w:sz w:val="20"/>
          <w:szCs w:val="20"/>
          <w:shd w:val="clear" w:color="auto" w:fill="FFFF99"/>
          <w:rtl/>
        </w:rPr>
      </w:pPr>
      <w:hyperlink r:id="rId158" w:history="1">
        <w:r w:rsidRPr="001E63D5">
          <w:rPr>
            <w:rStyle w:val="Hyperlink"/>
            <w:rFonts w:cs="FrankRuehl" w:hint="cs"/>
            <w:vanish/>
            <w:szCs w:val="20"/>
            <w:shd w:val="clear" w:color="auto" w:fill="FFFF99"/>
            <w:rtl/>
          </w:rPr>
          <w:t>ס"ח תשנ"ט מס' 1692</w:t>
        </w:r>
      </w:hyperlink>
      <w:r w:rsidRPr="001E63D5">
        <w:rPr>
          <w:rStyle w:val="default"/>
          <w:rFonts w:cs="FrankRuehl" w:hint="cs"/>
          <w:vanish/>
          <w:sz w:val="20"/>
          <w:szCs w:val="20"/>
          <w:shd w:val="clear" w:color="auto" w:fill="FFFF99"/>
          <w:rtl/>
        </w:rPr>
        <w:t xml:space="preserve"> מיום 10.11.1998 עמ' 24</w:t>
      </w:r>
      <w:r w:rsidR="00716C9B" w:rsidRPr="001E63D5">
        <w:rPr>
          <w:rStyle w:val="default"/>
          <w:rFonts w:cs="FrankRuehl" w:hint="cs"/>
          <w:vanish/>
          <w:sz w:val="20"/>
          <w:szCs w:val="20"/>
          <w:shd w:val="clear" w:color="auto" w:fill="FFFF99"/>
          <w:rtl/>
        </w:rPr>
        <w:t xml:space="preserve"> (</w:t>
      </w:r>
      <w:hyperlink r:id="rId159" w:history="1">
        <w:r w:rsidR="00716C9B" w:rsidRPr="001E63D5">
          <w:rPr>
            <w:rStyle w:val="Hyperlink"/>
            <w:rFonts w:cs="FrankRuehl" w:hint="cs"/>
            <w:vanish/>
            <w:szCs w:val="20"/>
            <w:shd w:val="clear" w:color="auto" w:fill="FFFF99"/>
            <w:rtl/>
          </w:rPr>
          <w:t>ה"ח 2747</w:t>
        </w:r>
      </w:hyperlink>
      <w:r w:rsidR="00716C9B" w:rsidRPr="001E63D5">
        <w:rPr>
          <w:rStyle w:val="default"/>
          <w:rFonts w:cs="FrankRuehl" w:hint="cs"/>
          <w:vanish/>
          <w:sz w:val="20"/>
          <w:szCs w:val="20"/>
          <w:shd w:val="clear" w:color="auto" w:fill="FFFF99"/>
          <w:rtl/>
        </w:rPr>
        <w:t>)</w:t>
      </w:r>
    </w:p>
    <w:p w:rsidR="00B91D43" w:rsidRPr="001E63D5" w:rsidRDefault="00B91D43">
      <w:pPr>
        <w:pStyle w:val="P00"/>
        <w:ind w:left="0" w:right="1134"/>
        <w:rPr>
          <w:vanish/>
          <w:shd w:val="clear" w:color="auto" w:fill="FFFF99"/>
          <w:rtl/>
        </w:rPr>
      </w:pPr>
      <w:r w:rsidRPr="001E63D5">
        <w:rPr>
          <w:rStyle w:val="big-number"/>
          <w:rFonts w:cs="FrankRuehl"/>
          <w:vanish/>
          <w:sz w:val="22"/>
          <w:szCs w:val="22"/>
          <w:shd w:val="clear" w:color="auto" w:fill="FFFF99"/>
          <w:rtl/>
        </w:rPr>
        <w:t>26.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בוא טובין, למעט טובין כאמור בסעיף קטן (ב), חל החיוב במס עם פדייתם מפיקוח רשות המכס.</w:t>
      </w:r>
      <w:r w:rsidRPr="001E63D5">
        <w:rPr>
          <w:vanish/>
          <w:shd w:val="clear" w:color="auto" w:fill="FFFF99"/>
          <w:rtl/>
        </w:rPr>
        <w:t xml:space="preserve"> </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בוא טובין בלתי מוחשיים וביבוא עתונים, כתבי עת ודברי דפוס אחרים המיובאים בדואר, חל החיוב במס עם רכישת מטבע החוץ אצל </w:t>
      </w:r>
      <w:r w:rsidRPr="001E63D5">
        <w:rPr>
          <w:rStyle w:val="default"/>
          <w:rFonts w:cs="FrankRuehl" w:hint="cs"/>
          <w:strike/>
          <w:vanish/>
          <w:sz w:val="22"/>
          <w:szCs w:val="22"/>
          <w:shd w:val="clear" w:color="auto" w:fill="FFFF99"/>
          <w:rtl/>
        </w:rPr>
        <w:t>סוחר מוסמך</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 מוסד כספי</w:t>
      </w:r>
      <w:r w:rsidRPr="001E63D5">
        <w:rPr>
          <w:rStyle w:val="default"/>
          <w:rFonts w:cs="FrankRuehl" w:hint="cs"/>
          <w:vanish/>
          <w:sz w:val="22"/>
          <w:szCs w:val="22"/>
          <w:shd w:val="clear" w:color="auto" w:fill="FFFF99"/>
          <w:rtl/>
        </w:rPr>
        <w:t xml:space="preserve"> לשם תשלום בעד רכישתם, או עם העברתו של מטבע החוץ למוכר, לפי המוקדם, ואם לא נרכש או הועבר מטבע חוץ כאמור- עם מתן התמורה.</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האוצר רשאי להתקין תקנות לענין סעיף קטן (ב), לרבות בדבר גביית המס על ידי </w:t>
      </w:r>
      <w:r w:rsidRPr="001E63D5">
        <w:rPr>
          <w:rStyle w:val="default"/>
          <w:rFonts w:cs="FrankRuehl" w:hint="cs"/>
          <w:strike/>
          <w:vanish/>
          <w:sz w:val="22"/>
          <w:szCs w:val="22"/>
          <w:shd w:val="clear" w:color="auto" w:fill="FFFF99"/>
          <w:rtl/>
        </w:rPr>
        <w:t>הסוחר המוסמך</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 המוסד הכספי</w:t>
      </w:r>
      <w:r w:rsidRPr="001E63D5">
        <w:rPr>
          <w:rStyle w:val="default"/>
          <w:rFonts w:cs="FrankRuehl" w:hint="cs"/>
          <w:vanish/>
          <w:sz w:val="22"/>
          <w:szCs w:val="22"/>
          <w:shd w:val="clear" w:color="auto" w:fill="FFFF99"/>
          <w:rtl/>
        </w:rPr>
        <w:t xml:space="preserve"> ובדבר המועד והדרך להעברתו של המס ולרבות בדבר תשלום ריבית בשל אי העברת המס במועד שנקבע.</w:t>
      </w:r>
    </w:p>
    <w:p w:rsidR="00B91D43" w:rsidRPr="00710F78" w:rsidRDefault="00B91D43" w:rsidP="00710F78">
      <w:pPr>
        <w:pStyle w:val="P00"/>
        <w:spacing w:before="0"/>
        <w:ind w:left="0" w:right="1134"/>
        <w:rPr>
          <w:rStyle w:val="default"/>
          <w:rFonts w:cs="FrankRuehl" w:hint="cs"/>
          <w:strike/>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strike/>
          <w:vanish/>
          <w:sz w:val="22"/>
          <w:szCs w:val="22"/>
          <w:shd w:val="clear" w:color="auto" w:fill="FFFF99"/>
          <w:rtl/>
        </w:rPr>
        <w:t>ד</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"סוחר מוסמך", לענין זה- כמשמעותו בחוק הפיקוח על המטבע, תשל"ח-1978</w:t>
      </w:r>
      <w:r w:rsidRPr="001E63D5">
        <w:rPr>
          <w:rStyle w:val="default"/>
          <w:rFonts w:cs="FrankRuehl" w:hint="cs"/>
          <w:vanish/>
          <w:sz w:val="22"/>
          <w:szCs w:val="22"/>
          <w:shd w:val="clear" w:color="auto" w:fill="FFFF99"/>
          <w:rtl/>
        </w:rPr>
        <w:t>.</w:t>
      </w:r>
      <w:bookmarkEnd w:id="85"/>
    </w:p>
    <w:p w:rsidR="00B91D43" w:rsidRDefault="00B91D43" w:rsidP="00C040AF">
      <w:pPr>
        <w:pStyle w:val="P00"/>
        <w:spacing w:before="72"/>
        <w:ind w:left="0" w:right="1134"/>
        <w:rPr>
          <w:rStyle w:val="default"/>
          <w:rFonts w:cs="FrankRuehl"/>
          <w:rtl/>
        </w:rPr>
      </w:pPr>
      <w:bookmarkStart w:id="86" w:name="Seif31"/>
      <w:bookmarkEnd w:id="86"/>
      <w:r>
        <w:rPr>
          <w:lang w:val="he-IL"/>
        </w:rPr>
        <w:pict>
          <v:rect id="_x0000_s2109" style="position:absolute;left:0;text-align:left;margin-left:464.5pt;margin-top:8.05pt;width:75.05pt;height:8pt;z-index:251507712" o:allowincell="f" filled="f" stroked="f" strokecolor="lime" strokeweight=".25pt">
            <v:textbox style="mso-next-textbox:#_x0000_s2109"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ה</w:t>
                  </w:r>
                  <w:r>
                    <w:rPr>
                      <w:rFonts w:cs="Miriam"/>
                      <w:sz w:val="18"/>
                      <w:szCs w:val="18"/>
                      <w:rtl/>
                    </w:rPr>
                    <w:t>פ</w:t>
                  </w:r>
                  <w:r>
                    <w:rPr>
                      <w:rFonts w:cs="Miriam" w:hint="cs"/>
                      <w:sz w:val="18"/>
                      <w:szCs w:val="18"/>
                      <w:rtl/>
                    </w:rPr>
                    <w:t>קעה</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ה</w:t>
      </w:r>
      <w:r>
        <w:rPr>
          <w:rStyle w:val="default"/>
          <w:rFonts w:cs="FrankRuehl"/>
          <w:rtl/>
        </w:rPr>
        <w:t>פ</w:t>
      </w:r>
      <w:r>
        <w:rPr>
          <w:rStyle w:val="default"/>
          <w:rFonts w:cs="FrankRuehl" w:hint="cs"/>
          <w:rtl/>
        </w:rPr>
        <w:t>קעה, חילוט או החרמה חל החיוב במס עם תשלום הפיצוי או התמורה.</w:t>
      </w:r>
    </w:p>
    <w:p w:rsidR="00B91D43" w:rsidRDefault="00B91D43" w:rsidP="00C040AF">
      <w:pPr>
        <w:pStyle w:val="P00"/>
        <w:spacing w:before="72"/>
        <w:ind w:left="0" w:right="1134"/>
        <w:rPr>
          <w:rStyle w:val="default"/>
          <w:rFonts w:cs="FrankRuehl"/>
          <w:rtl/>
        </w:rPr>
      </w:pPr>
      <w:bookmarkStart w:id="87" w:name="Seif32"/>
      <w:bookmarkEnd w:id="87"/>
      <w:r>
        <w:rPr>
          <w:lang w:val="he-IL"/>
        </w:rPr>
        <w:pict>
          <v:rect id="_x0000_s2110" style="position:absolute;left:0;text-align:left;margin-left:464.5pt;margin-top:8.05pt;width:75.05pt;height:8pt;z-index:2515087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ע</w:t>
                  </w:r>
                  <w:r>
                    <w:rPr>
                      <w:rFonts w:cs="Miriam"/>
                      <w:sz w:val="18"/>
                      <w:szCs w:val="18"/>
                      <w:rtl/>
                    </w:rPr>
                    <w:t>ס</w:t>
                  </w:r>
                  <w:r>
                    <w:rPr>
                      <w:rFonts w:cs="Miriam" w:hint="cs"/>
                      <w:sz w:val="18"/>
                      <w:szCs w:val="18"/>
                      <w:rtl/>
                    </w:rPr>
                    <w:t>קת מקרקעין</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סקת מקרקעין חל</w:t>
      </w:r>
      <w:r>
        <w:rPr>
          <w:rStyle w:val="default"/>
          <w:rFonts w:cs="FrankRuehl"/>
          <w:rtl/>
        </w:rPr>
        <w:t xml:space="preserve"> ה</w:t>
      </w:r>
      <w:r>
        <w:rPr>
          <w:rStyle w:val="default"/>
          <w:rFonts w:cs="FrankRuehl" w:hint="cs"/>
          <w:rtl/>
        </w:rPr>
        <w:t>חיוב במס עם העמדת המקרקעין לרשות הקונה או לשימושו, או עם רישום המקרקעין על שמו של הקונה בפנקס המתנהל על פי דין, ל</w:t>
      </w:r>
      <w:r>
        <w:rPr>
          <w:rStyle w:val="default"/>
          <w:rFonts w:cs="FrankRuehl"/>
          <w:rtl/>
        </w:rPr>
        <w:t>פ</w:t>
      </w:r>
      <w:r>
        <w:rPr>
          <w:rStyle w:val="default"/>
          <w:rFonts w:cs="FrankRuehl" w:hint="cs"/>
          <w:rtl/>
        </w:rPr>
        <w:t>י המוקדם</w:t>
      </w:r>
      <w:r>
        <w:rPr>
          <w:rStyle w:val="default"/>
          <w:rFonts w:cs="FrankRuehl"/>
          <w:rtl/>
        </w:rPr>
        <w:t>.</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בודות בניה חל החיוב במס עם השלמת העבודה או העמדת המקרקעין שבהם נעשתה העבודה לרשות הקונה או לשימושו, לפי המוקדם; הועמד חלק מ</w:t>
      </w:r>
      <w:r>
        <w:rPr>
          <w:rStyle w:val="default"/>
          <w:rFonts w:cs="FrankRuehl"/>
          <w:rtl/>
        </w:rPr>
        <w:t>המ</w:t>
      </w:r>
      <w:r>
        <w:rPr>
          <w:rStyle w:val="default"/>
          <w:rFonts w:cs="FrankRuehl" w:hint="cs"/>
          <w:rtl/>
        </w:rPr>
        <w:t>קרקעין לרשות הקונה, חל החיוב לגבי אותו חלק מאותה שעה.</w:t>
      </w:r>
    </w:p>
    <w:p w:rsidR="00B91D43" w:rsidRDefault="00B91D43" w:rsidP="00D4214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"עבודות בניה" </w:t>
      </w:r>
      <w:r w:rsidR="00D42147">
        <w:rPr>
          <w:rStyle w:val="default"/>
          <w:rFonts w:cs="FrankRuehl" w:hint="cs"/>
          <w:rtl/>
        </w:rPr>
        <w:t>-</w:t>
      </w:r>
      <w:r>
        <w:rPr>
          <w:rStyle w:val="default"/>
          <w:rFonts w:cs="FrankRuehl" w:hint="cs"/>
          <w:rtl/>
        </w:rPr>
        <w:t xml:space="preserve"> </w:t>
      </w:r>
      <w:r>
        <w:rPr>
          <w:rStyle w:val="default"/>
          <w:rFonts w:cs="FrankRuehl"/>
          <w:rtl/>
        </w:rPr>
        <w:t>ל</w:t>
      </w:r>
      <w:r>
        <w:rPr>
          <w:rStyle w:val="default"/>
          <w:rFonts w:cs="FrankRuehl" w:hint="cs"/>
          <w:rtl/>
        </w:rPr>
        <w:t>רבות עבודות חפירה, הריסה, ב</w:t>
      </w:r>
      <w:r>
        <w:rPr>
          <w:rStyle w:val="default"/>
          <w:rFonts w:cs="FrankRuehl"/>
          <w:rtl/>
        </w:rPr>
        <w:t>י</w:t>
      </w:r>
      <w:r>
        <w:rPr>
          <w:rStyle w:val="default"/>
          <w:rFonts w:cs="FrankRuehl" w:hint="cs"/>
          <w:rtl/>
        </w:rPr>
        <w:t>וב וניקו</w:t>
      </w:r>
      <w:r>
        <w:rPr>
          <w:rStyle w:val="default"/>
          <w:rFonts w:cs="FrankRuehl"/>
          <w:rtl/>
        </w:rPr>
        <w:t>ז</w:t>
      </w:r>
      <w:r>
        <w:rPr>
          <w:rStyle w:val="default"/>
          <w:rFonts w:cs="FrankRuehl" w:hint="cs"/>
          <w:rtl/>
        </w:rPr>
        <w:t xml:space="preserve">, </w:t>
      </w:r>
      <w:r>
        <w:rPr>
          <w:rStyle w:val="default"/>
          <w:rFonts w:cs="FrankRuehl"/>
          <w:rtl/>
        </w:rPr>
        <w:t>ה</w:t>
      </w:r>
      <w:r>
        <w:rPr>
          <w:rStyle w:val="default"/>
          <w:rFonts w:cs="FrankRuehl" w:hint="cs"/>
          <w:rtl/>
        </w:rPr>
        <w:t>נחת צינורות, סלילת כבישים ודרכים, הכשרת קרקע וכיוצא באלה.</w:t>
      </w:r>
    </w:p>
    <w:p w:rsidR="00B91D43" w:rsidRDefault="00B91D43" w:rsidP="00C040AF">
      <w:pPr>
        <w:pStyle w:val="P00"/>
        <w:spacing w:before="72"/>
        <w:ind w:left="0" w:right="1134"/>
        <w:rPr>
          <w:rStyle w:val="default"/>
          <w:rFonts w:cs="FrankRuehl" w:hint="cs"/>
          <w:rtl/>
        </w:rPr>
      </w:pPr>
      <w:bookmarkStart w:id="88" w:name="Seif33"/>
      <w:bookmarkEnd w:id="88"/>
      <w:r>
        <w:rPr>
          <w:lang w:val="he-IL"/>
        </w:rPr>
        <w:pict>
          <v:rect id="_x0000_s2111" style="position:absolute;left:0;text-align:left;margin-left:464.5pt;margin-top:8.05pt;width:75.05pt;height:8pt;z-index:2515097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מ</w:t>
                  </w:r>
                  <w:r>
                    <w:rPr>
                      <w:rFonts w:cs="Miriam"/>
                      <w:sz w:val="18"/>
                      <w:szCs w:val="18"/>
                      <w:rtl/>
                    </w:rPr>
                    <w:t>ק</w:t>
                  </w:r>
                  <w:r>
                    <w:rPr>
                      <w:rFonts w:cs="Miriam" w:hint="cs"/>
                      <w:sz w:val="18"/>
                      <w:szCs w:val="18"/>
                      <w:rtl/>
                    </w:rPr>
                    <w:t>רים מיוחדים</w:t>
                  </w:r>
                </w:p>
              </w:txbxContent>
            </v:textbox>
            <w10:anchorlock/>
          </v:rect>
        </w:pict>
      </w:r>
      <w:r>
        <w:rPr>
          <w:rStyle w:val="big-number"/>
          <w:rtl/>
        </w:rPr>
        <w:t>29.</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אף האמור בפרק זה </w:t>
      </w:r>
      <w:r w:rsidR="00D42147">
        <w:rPr>
          <w:rStyle w:val="default"/>
          <w:rFonts w:cs="FrankRuehl"/>
          <w:rtl/>
        </w:rPr>
        <w:t>–</w:t>
      </w:r>
    </w:p>
    <w:p w:rsidR="00B91D43" w:rsidRDefault="00320A1A" w:rsidP="00271CDA">
      <w:pPr>
        <w:pStyle w:val="P22"/>
        <w:tabs>
          <w:tab w:val="left" w:pos="624"/>
          <w:tab w:val="left" w:pos="1021"/>
        </w:tabs>
        <w:spacing w:before="72"/>
        <w:ind w:left="624" w:right="1134"/>
        <w:rPr>
          <w:rStyle w:val="default"/>
          <w:rFonts w:cs="FrankRuehl"/>
          <w:rtl/>
        </w:rPr>
      </w:pPr>
      <w:r>
        <w:rPr>
          <w:rFonts w:cs="FrankRuehl"/>
          <w:sz w:val="26"/>
          <w:rtl/>
          <w:lang w:eastAsia="en-US"/>
        </w:rPr>
        <w:pict>
          <v:shape id="_x0000_s2693" type="#_x0000_t202" style="position:absolute;left:0;text-align:left;margin-left:470.25pt;margin-top:7.1pt;width:1in;height:16.8pt;z-index:251806720" filled="f" stroked="f">
            <v:textbox inset="1mm,0,1mm,0">
              <w:txbxContent>
                <w:p w:rsidR="004C51DD" w:rsidRDefault="004C51DD" w:rsidP="00320A1A">
                  <w:pPr>
                    <w:spacing w:line="160" w:lineRule="exact"/>
                    <w:jc w:val="left"/>
                    <w:rPr>
                      <w:rFonts w:cs="Miriam" w:hint="cs"/>
                      <w:noProof/>
                      <w:sz w:val="18"/>
                      <w:szCs w:val="18"/>
                      <w:rtl/>
                    </w:rPr>
                  </w:pPr>
                  <w:r>
                    <w:rPr>
                      <w:rFonts w:cs="Miriam" w:hint="cs"/>
                      <w:noProof/>
                      <w:sz w:val="18"/>
                      <w:szCs w:val="18"/>
                      <w:rtl/>
                    </w:rPr>
                    <w:t>(תיקון מס' 41) תשע"א-2011</w:t>
                  </w:r>
                </w:p>
              </w:txbxContent>
            </v:textbox>
            <w10:anchorlock/>
          </v:shape>
        </w:pict>
      </w:r>
      <w:r w:rsidR="00B91D43">
        <w:rPr>
          <w:rStyle w:val="default"/>
          <w:rFonts w:cs="FrankRuehl"/>
          <w:rtl/>
        </w:rPr>
        <w:t>(1)</w:t>
      </w:r>
      <w:r w:rsidR="00B91D43">
        <w:rPr>
          <w:rStyle w:val="default"/>
          <w:rFonts w:cs="FrankRuehl"/>
          <w:rtl/>
        </w:rPr>
        <w:tab/>
      </w:r>
      <w:r w:rsidR="00B91D43">
        <w:rPr>
          <w:rStyle w:val="default"/>
          <w:rFonts w:cs="FrankRuehl" w:hint="cs"/>
          <w:rtl/>
        </w:rPr>
        <w:t xml:space="preserve">בעסקה שסעיף 28 חל עליה ובסוג עסקאות אחרות שקבע שר האוצר </w:t>
      </w:r>
      <w:r w:rsidR="00D42147">
        <w:rPr>
          <w:rStyle w:val="default"/>
          <w:rFonts w:cs="FrankRuehl" w:hint="cs"/>
          <w:rtl/>
        </w:rPr>
        <w:t>-</w:t>
      </w:r>
      <w:r w:rsidR="00B91D43">
        <w:rPr>
          <w:rStyle w:val="default"/>
          <w:rFonts w:cs="FrankRuehl" w:hint="cs"/>
          <w:rtl/>
        </w:rPr>
        <w:t xml:space="preserve"> </w:t>
      </w:r>
      <w:r w:rsidR="00B91D43">
        <w:rPr>
          <w:rStyle w:val="default"/>
          <w:rFonts w:cs="FrankRuehl"/>
          <w:rtl/>
        </w:rPr>
        <w:t>א</w:t>
      </w:r>
      <w:r w:rsidR="00B91D43">
        <w:rPr>
          <w:rStyle w:val="default"/>
          <w:rFonts w:cs="FrankRuehl" w:hint="cs"/>
          <w:rtl/>
        </w:rPr>
        <w:t xml:space="preserve">ם שילמו סכומים כל שהם על חשבון התמורה </w:t>
      </w:r>
      <w:r w:rsidR="00B91D43">
        <w:rPr>
          <w:rStyle w:val="default"/>
          <w:rFonts w:cs="FrankRuehl"/>
          <w:rtl/>
        </w:rPr>
        <w:t>ל</w:t>
      </w:r>
      <w:r w:rsidR="00B91D43">
        <w:rPr>
          <w:rStyle w:val="default"/>
          <w:rFonts w:cs="FrankRuehl" w:hint="cs"/>
          <w:rtl/>
        </w:rPr>
        <w:t>פ</w:t>
      </w:r>
      <w:r w:rsidR="00B91D43">
        <w:rPr>
          <w:rStyle w:val="default"/>
          <w:rFonts w:cs="FrankRuehl"/>
          <w:rtl/>
        </w:rPr>
        <w:t>נ</w:t>
      </w:r>
      <w:r w:rsidR="00B91D43">
        <w:rPr>
          <w:rStyle w:val="default"/>
          <w:rFonts w:cs="FrankRuehl" w:hint="cs"/>
          <w:rtl/>
        </w:rPr>
        <w:t>י מועד החיוב על פי פרק זה, יחול החיוב לגבי כל סכום ששולם כאמור, בעת תשלומו;</w:t>
      </w:r>
    </w:p>
    <w:p w:rsidR="00F20F89" w:rsidRDefault="00F20F89" w:rsidP="00271CDA">
      <w:pPr>
        <w:pStyle w:val="P22"/>
        <w:tabs>
          <w:tab w:val="left" w:pos="624"/>
          <w:tab w:val="left" w:pos="1021"/>
        </w:tabs>
        <w:spacing w:before="72"/>
        <w:ind w:left="624" w:right="1134"/>
        <w:rPr>
          <w:rStyle w:val="default"/>
          <w:rFonts w:cs="FrankRuehl"/>
          <w:rtl/>
        </w:rPr>
      </w:pPr>
      <w:r w:rsidRPr="00320A1A">
        <w:rPr>
          <w:rStyle w:val="default"/>
          <w:rFonts w:cs="FrankRuehl"/>
          <w:rtl/>
        </w:rPr>
        <w:pict>
          <v:shape id="_x0000_s2718" type="#_x0000_t202" style="position:absolute;left:0;text-align:left;margin-left:470.25pt;margin-top:7.1pt;width:1in;height:35.9pt;z-index:251814912" filled="f" stroked="f">
            <v:textbox inset="1mm,0,1mm,0">
              <w:txbxContent>
                <w:p w:rsidR="004C51DD" w:rsidRDefault="004C51DD" w:rsidP="00F20F89">
                  <w:pPr>
                    <w:spacing w:line="160" w:lineRule="exact"/>
                    <w:jc w:val="left"/>
                    <w:rPr>
                      <w:rFonts w:cs="Miriam" w:hint="cs"/>
                      <w:noProof/>
                      <w:sz w:val="18"/>
                      <w:szCs w:val="18"/>
                      <w:rtl/>
                    </w:rPr>
                  </w:pPr>
                  <w:r>
                    <w:rPr>
                      <w:rFonts w:cs="Miriam" w:hint="cs"/>
                      <w:noProof/>
                      <w:sz w:val="18"/>
                      <w:szCs w:val="18"/>
                      <w:rtl/>
                    </w:rPr>
                    <w:t>(תיקון מס' 41) תשע"א-2011</w:t>
                  </w:r>
                </w:p>
                <w:p w:rsidR="004C51DD" w:rsidRDefault="004C51DD" w:rsidP="00F20F89">
                  <w:pPr>
                    <w:spacing w:line="160" w:lineRule="exact"/>
                    <w:jc w:val="left"/>
                    <w:rPr>
                      <w:rFonts w:cs="Miriam" w:hint="cs"/>
                      <w:noProof/>
                      <w:sz w:val="18"/>
                      <w:szCs w:val="18"/>
                      <w:rtl/>
                    </w:rPr>
                  </w:pPr>
                  <w:r>
                    <w:rPr>
                      <w:rFonts w:cs="Miriam" w:hint="cs"/>
                      <w:noProof/>
                      <w:sz w:val="18"/>
                      <w:szCs w:val="18"/>
                      <w:rtl/>
                    </w:rPr>
                    <w:t>(תיקון מס' 42) תשע"ב-2012</w:t>
                  </w:r>
                </w:p>
              </w:txbxContent>
            </v:textbox>
            <w10:anchorlock/>
          </v:shape>
        </w:pict>
      </w:r>
      <w:r>
        <w:rPr>
          <w:rStyle w:val="default"/>
          <w:rFonts w:cs="FrankRuehl"/>
          <w:rtl/>
        </w:rPr>
        <w:t>(</w:t>
      </w:r>
      <w:r w:rsidRPr="00320A1A">
        <w:rPr>
          <w:rStyle w:val="default"/>
          <w:rFonts w:cs="FrankRuehl" w:hint="cs"/>
          <w:rtl/>
        </w:rPr>
        <w:t>1א)</w:t>
      </w:r>
      <w:r w:rsidRPr="00320A1A">
        <w:rPr>
          <w:rStyle w:val="default"/>
          <w:rFonts w:cs="FrankRuehl" w:hint="cs"/>
          <w:rtl/>
        </w:rPr>
        <w:tab/>
      </w:r>
      <w:r w:rsidRPr="00F20F89">
        <w:rPr>
          <w:rStyle w:val="default"/>
          <w:rFonts w:cs="FrankRuehl" w:hint="cs"/>
          <w:rtl/>
        </w:rPr>
        <w:t>בשירות שניתן בעסקה שמחירה מושפע מיחסים מיוחדים בין הצדדים, או שלא נקבע לה מחיר או שתמורתה כולה או מקצתה איננה בכסף, וכן</w:t>
      </w:r>
      <w:r>
        <w:rPr>
          <w:rStyle w:val="default"/>
          <w:rFonts w:cs="FrankRuehl" w:hint="cs"/>
          <w:rtl/>
        </w:rPr>
        <w:t xml:space="preserve"> </w:t>
      </w:r>
      <w:r w:rsidRPr="00320A1A">
        <w:rPr>
          <w:rStyle w:val="default"/>
          <w:rFonts w:cs="FrankRuehl" w:hint="cs"/>
          <w:rtl/>
        </w:rPr>
        <w:t xml:space="preserve">בשירות שניתן על ידי עוסק שמחזור העסקאות שלו עולה על 15 מיליון שקלים חדשים בשנה וחלה עליו החובה לנהל פנקסי חשבונות לפי תוספת י"א להוראות מס הכנסה (ניהול פנקסי חשבונות), התשל"ג-1973, יחול החיוב במס עם נתינת השירות; ניתן השירות כאמור חלקים חלקים, יחול החיוב על כל חלק שניתן, ובשירות שנתינתו מתמשכת ושלא ניתן להפריד בין חלקיו </w:t>
      </w:r>
      <w:r w:rsidRPr="00320A1A">
        <w:rPr>
          <w:rStyle w:val="default"/>
          <w:rFonts w:cs="FrankRuehl"/>
          <w:rtl/>
        </w:rPr>
        <w:t>–</w:t>
      </w:r>
      <w:r w:rsidRPr="00320A1A">
        <w:rPr>
          <w:rStyle w:val="default"/>
          <w:rFonts w:cs="FrankRuehl" w:hint="cs"/>
          <w:rtl/>
        </w:rPr>
        <w:t xml:space="preserve"> יחול החיוב לגבי כל סכום ששולם על חשבון התמורה, בעת תשלומו או עם גמר מתן השירות, לפי המוקדם; שר האוצר רשאי, בצו, באישור ועדת הכספים של הכנסת, להעלות את הסכום האמור בפסקה זו</w:t>
      </w:r>
      <w:r>
        <w:rPr>
          <w:rStyle w:val="default"/>
          <w:rFonts w:cs="FrankRuehl" w:hint="cs"/>
          <w:rtl/>
        </w:rPr>
        <w:t>;</w:t>
      </w:r>
    </w:p>
    <w:p w:rsidR="00320A1A" w:rsidRDefault="00320A1A" w:rsidP="00271CDA">
      <w:pPr>
        <w:pStyle w:val="P22"/>
        <w:tabs>
          <w:tab w:val="left" w:pos="624"/>
          <w:tab w:val="left" w:pos="1021"/>
        </w:tabs>
        <w:spacing w:before="72"/>
        <w:ind w:left="624" w:right="1134"/>
        <w:rPr>
          <w:rStyle w:val="default"/>
          <w:rFonts w:cs="FrankRuehl"/>
          <w:rtl/>
        </w:rPr>
      </w:pPr>
      <w:r w:rsidRPr="00320A1A">
        <w:rPr>
          <w:rStyle w:val="default"/>
          <w:rFonts w:cs="FrankRuehl"/>
          <w:rtl/>
        </w:rPr>
        <w:pict>
          <v:shape id="_x0000_s2694" type="#_x0000_t202" style="position:absolute;left:0;text-align:left;margin-left:470.25pt;margin-top:7.1pt;width:1in;height:16.1pt;z-index:251807744" filled="f" stroked="f">
            <v:textbox style="mso-next-textbox:#_x0000_s2694" inset="1mm,0,1mm,0">
              <w:txbxContent>
                <w:p w:rsidR="004C51DD" w:rsidRDefault="004C51DD" w:rsidP="00271CDA">
                  <w:pPr>
                    <w:spacing w:line="160" w:lineRule="exact"/>
                    <w:jc w:val="left"/>
                    <w:rPr>
                      <w:rFonts w:cs="Miriam" w:hint="cs"/>
                      <w:noProof/>
                      <w:sz w:val="18"/>
                      <w:szCs w:val="18"/>
                      <w:rtl/>
                    </w:rPr>
                  </w:pPr>
                  <w:r>
                    <w:rPr>
                      <w:rFonts w:cs="Miriam" w:hint="cs"/>
                      <w:noProof/>
                      <w:sz w:val="18"/>
                      <w:szCs w:val="18"/>
                      <w:rtl/>
                    </w:rPr>
                    <w:t>(תיקון מס' 48) תשע"ה-2014</w:t>
                  </w:r>
                </w:p>
              </w:txbxContent>
            </v:textbox>
            <w10:anchorlock/>
          </v:shape>
        </w:pict>
      </w:r>
      <w:r>
        <w:rPr>
          <w:rStyle w:val="default"/>
          <w:rFonts w:cs="FrankRuehl"/>
          <w:rtl/>
        </w:rPr>
        <w:t>(</w:t>
      </w:r>
      <w:r w:rsidR="00F20F89" w:rsidRPr="00F20F89">
        <w:rPr>
          <w:rStyle w:val="default"/>
          <w:rFonts w:cs="FrankRuehl" w:hint="cs"/>
          <w:rtl/>
        </w:rPr>
        <w:t>1ב)</w:t>
      </w:r>
      <w:r w:rsidR="00F20F89" w:rsidRPr="00F20F89">
        <w:rPr>
          <w:rStyle w:val="default"/>
          <w:rFonts w:cs="FrankRuehl" w:hint="cs"/>
          <w:rtl/>
        </w:rPr>
        <w:tab/>
      </w:r>
      <w:r w:rsidR="00271CDA">
        <w:rPr>
          <w:rStyle w:val="default"/>
          <w:rFonts w:cs="FrankRuehl" w:hint="cs"/>
          <w:rtl/>
        </w:rPr>
        <w:t>(נמחקה)</w:t>
      </w:r>
      <w:r>
        <w:rPr>
          <w:rStyle w:val="default"/>
          <w:rFonts w:cs="FrankRuehl" w:hint="cs"/>
          <w:rtl/>
        </w:rPr>
        <w:t>;</w:t>
      </w:r>
    </w:p>
    <w:p w:rsidR="00B91D43" w:rsidRDefault="00B91D43" w:rsidP="00271CDA">
      <w:pPr>
        <w:pStyle w:val="P22"/>
        <w:tabs>
          <w:tab w:val="left" w:pos="624"/>
          <w:tab w:val="left" w:pos="1021"/>
        </w:tabs>
        <w:spacing w:before="72"/>
        <w:ind w:left="624" w:right="1134"/>
        <w:rPr>
          <w:rStyle w:val="default"/>
          <w:rFonts w:cs="FrankRuehl" w:hint="cs"/>
          <w:rtl/>
        </w:rPr>
      </w:pPr>
      <w:r>
        <w:rPr>
          <w:lang w:val="he-IL"/>
        </w:rPr>
        <w:pict>
          <v:rect id="_x0000_s2112" style="position:absolute;left:0;text-align:left;margin-left:464.5pt;margin-top:8.05pt;width:75.05pt;height:33.45pt;z-index:25151078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rsidP="00320A1A">
                  <w:pPr>
                    <w:spacing w:line="160" w:lineRule="exact"/>
                    <w:jc w:val="left"/>
                    <w:rPr>
                      <w:rFonts w:cs="Miriam" w:hint="cs"/>
                      <w:noProof/>
                      <w:sz w:val="18"/>
                      <w:szCs w:val="18"/>
                      <w:rtl/>
                    </w:rPr>
                  </w:pPr>
                  <w:r>
                    <w:rPr>
                      <w:rFonts w:cs="Miriam" w:hint="cs"/>
                      <w:noProof/>
                      <w:sz w:val="18"/>
                      <w:szCs w:val="18"/>
                      <w:rtl/>
                    </w:rPr>
                    <w:t>(תיקון מס' 41) תשע"א-2011</w:t>
                  </w:r>
                </w:p>
              </w:txbxContent>
            </v:textbox>
            <w10:anchorlock/>
          </v:rect>
        </w:pict>
      </w: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אי שר האוצר לקבוע סוג</w:t>
      </w:r>
      <w:r>
        <w:rPr>
          <w:rStyle w:val="default"/>
          <w:rFonts w:cs="FrankRuehl"/>
          <w:rtl/>
        </w:rPr>
        <w:t>ים</w:t>
      </w:r>
      <w:r>
        <w:rPr>
          <w:rStyle w:val="default"/>
          <w:rFonts w:cs="FrankRuehl" w:hint="cs"/>
          <w:rtl/>
        </w:rPr>
        <w:t xml:space="preserve"> של עסקאות, לרבות עסקאות כאמור בפסק</w:t>
      </w:r>
      <w:r w:rsidR="00320A1A">
        <w:rPr>
          <w:rStyle w:val="default"/>
          <w:rFonts w:cs="FrankRuehl" w:hint="cs"/>
          <w:rtl/>
        </w:rPr>
        <w:t>אות</w:t>
      </w:r>
      <w:r>
        <w:rPr>
          <w:rStyle w:val="default"/>
          <w:rFonts w:cs="FrankRuehl" w:hint="cs"/>
          <w:rtl/>
        </w:rPr>
        <w:t xml:space="preserve"> (1)</w:t>
      </w:r>
      <w:r w:rsidR="00320A1A">
        <w:rPr>
          <w:rStyle w:val="default"/>
          <w:rFonts w:cs="FrankRuehl" w:hint="cs"/>
          <w:rtl/>
        </w:rPr>
        <w:t xml:space="preserve"> ו-(1א)</w:t>
      </w:r>
      <w:r>
        <w:rPr>
          <w:rStyle w:val="default"/>
          <w:rFonts w:cs="FrankRuehl" w:hint="cs"/>
          <w:rtl/>
        </w:rPr>
        <w:t xml:space="preserve">, שבהם יחול החיוב במס עם קבלת התמורה ועל הסכום שנתקבל וכן רשאי הוא לקבוע </w:t>
      </w:r>
      <w:r>
        <w:rPr>
          <w:rStyle w:val="default"/>
          <w:rFonts w:cs="FrankRuehl"/>
          <w:rtl/>
        </w:rPr>
        <w:t>מ</w:t>
      </w:r>
      <w:r>
        <w:rPr>
          <w:rStyle w:val="default"/>
          <w:rFonts w:cs="FrankRuehl" w:hint="cs"/>
          <w:rtl/>
        </w:rPr>
        <w:t xml:space="preserve">תי יראו </w:t>
      </w:r>
      <w:r>
        <w:rPr>
          <w:rStyle w:val="default"/>
          <w:rFonts w:cs="FrankRuehl"/>
          <w:rtl/>
        </w:rPr>
        <w:t>כ</w:t>
      </w:r>
      <w:r>
        <w:rPr>
          <w:rStyle w:val="default"/>
          <w:rFonts w:cs="FrankRuehl" w:hint="cs"/>
          <w:rtl/>
        </w:rPr>
        <w:t>מ</w:t>
      </w:r>
      <w:r>
        <w:rPr>
          <w:rStyle w:val="default"/>
          <w:rFonts w:cs="FrankRuehl"/>
          <w:rtl/>
        </w:rPr>
        <w:t>ב</w:t>
      </w:r>
      <w:r>
        <w:rPr>
          <w:rStyle w:val="default"/>
          <w:rFonts w:cs="FrankRuehl" w:hint="cs"/>
          <w:rtl/>
        </w:rPr>
        <w:t>וצע תשלום שלא במזומנים.</w:t>
      </w:r>
    </w:p>
    <w:p w:rsidR="00B91D43" w:rsidRPr="001E63D5" w:rsidRDefault="00B91D43" w:rsidP="00271CDA">
      <w:pPr>
        <w:pStyle w:val="P00"/>
        <w:spacing w:before="0"/>
        <w:ind w:left="624" w:right="1134"/>
        <w:rPr>
          <w:rStyle w:val="default"/>
          <w:rFonts w:cs="FrankRuehl" w:hint="cs"/>
          <w:vanish/>
          <w:color w:val="FF0000"/>
          <w:szCs w:val="20"/>
          <w:shd w:val="clear" w:color="auto" w:fill="FFFF99"/>
          <w:rtl/>
        </w:rPr>
      </w:pPr>
      <w:bookmarkStart w:id="89" w:name="Rov384"/>
      <w:r w:rsidRPr="001E63D5">
        <w:rPr>
          <w:rStyle w:val="default"/>
          <w:rFonts w:cs="FrankRuehl" w:hint="cs"/>
          <w:vanish/>
          <w:color w:val="FF0000"/>
          <w:szCs w:val="20"/>
          <w:shd w:val="clear" w:color="auto" w:fill="FFFF99"/>
          <w:rtl/>
        </w:rPr>
        <w:t>מיום 16.2.1979</w:t>
      </w:r>
    </w:p>
    <w:p w:rsidR="00B91D43" w:rsidRPr="001E63D5" w:rsidRDefault="00B91D43" w:rsidP="00271CDA">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271CDA">
      <w:pPr>
        <w:pStyle w:val="P00"/>
        <w:spacing w:before="0"/>
        <w:ind w:left="624" w:right="1134"/>
        <w:rPr>
          <w:rStyle w:val="default"/>
          <w:rFonts w:cs="FrankRuehl" w:hint="cs"/>
          <w:vanish/>
          <w:shd w:val="clear" w:color="auto" w:fill="FFFF99"/>
          <w:rtl/>
        </w:rPr>
      </w:pPr>
      <w:hyperlink r:id="rId160"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A72B50" w:rsidRPr="001E63D5">
        <w:rPr>
          <w:rStyle w:val="default"/>
          <w:rFonts w:cs="FrankRuehl" w:hint="cs"/>
          <w:vanish/>
          <w:sz w:val="20"/>
          <w:szCs w:val="20"/>
          <w:shd w:val="clear" w:color="auto" w:fill="FFFF99"/>
          <w:rtl/>
        </w:rPr>
        <w:t>52 (</w:t>
      </w:r>
      <w:hyperlink r:id="rId161" w:history="1">
        <w:r w:rsidR="00A72B50" w:rsidRPr="001E63D5">
          <w:rPr>
            <w:rStyle w:val="Hyperlink"/>
            <w:rFonts w:cs="FrankRuehl"/>
            <w:vanish/>
            <w:szCs w:val="20"/>
            <w:shd w:val="clear" w:color="auto" w:fill="FFFF99"/>
            <w:rtl/>
          </w:rPr>
          <w:t>ה</w:t>
        </w:r>
        <w:r w:rsidR="00A72B50" w:rsidRPr="001E63D5">
          <w:rPr>
            <w:rStyle w:val="Hyperlink"/>
            <w:rFonts w:cs="FrankRuehl" w:hint="cs"/>
            <w:vanish/>
            <w:szCs w:val="20"/>
            <w:shd w:val="clear" w:color="auto" w:fill="FFFF99"/>
            <w:rtl/>
          </w:rPr>
          <w:t>"</w:t>
        </w:r>
        <w:r w:rsidR="00A72B50" w:rsidRPr="001E63D5">
          <w:rPr>
            <w:rStyle w:val="Hyperlink"/>
            <w:rFonts w:cs="FrankRuehl"/>
            <w:vanish/>
            <w:szCs w:val="20"/>
            <w:shd w:val="clear" w:color="auto" w:fill="FFFF99"/>
            <w:rtl/>
          </w:rPr>
          <w:t>ח</w:t>
        </w:r>
        <w:r w:rsidR="00A72B50" w:rsidRPr="001E63D5">
          <w:rPr>
            <w:rStyle w:val="Hyperlink"/>
            <w:rFonts w:cs="FrankRuehl" w:hint="cs"/>
            <w:vanish/>
            <w:szCs w:val="20"/>
            <w:shd w:val="clear" w:color="auto" w:fill="FFFF99"/>
            <w:rtl/>
          </w:rPr>
          <w:t xml:space="preserve"> 1332</w:t>
        </w:r>
      </w:hyperlink>
      <w:r w:rsidR="00A72B50" w:rsidRPr="001E63D5">
        <w:rPr>
          <w:rStyle w:val="default"/>
          <w:rFonts w:cs="FrankRuehl" w:hint="cs"/>
          <w:vanish/>
          <w:sz w:val="20"/>
          <w:szCs w:val="20"/>
          <w:shd w:val="clear" w:color="auto" w:fill="FFFF99"/>
          <w:rtl/>
        </w:rPr>
        <w:t>)</w:t>
      </w:r>
    </w:p>
    <w:p w:rsidR="00B91D43" w:rsidRPr="001E63D5" w:rsidRDefault="00B91D43" w:rsidP="00271CDA">
      <w:pPr>
        <w:pStyle w:val="P22"/>
        <w:tabs>
          <w:tab w:val="left" w:pos="624"/>
          <w:tab w:val="left" w:pos="1021"/>
        </w:tabs>
        <w:ind w:left="624"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אי שר האוצר לקבוע סוג</w:t>
      </w:r>
      <w:r w:rsidRPr="001E63D5">
        <w:rPr>
          <w:rStyle w:val="default"/>
          <w:rFonts w:cs="FrankRuehl"/>
          <w:vanish/>
          <w:sz w:val="22"/>
          <w:szCs w:val="22"/>
          <w:shd w:val="clear" w:color="auto" w:fill="FFFF99"/>
          <w:rtl/>
        </w:rPr>
        <w:t>ים</w:t>
      </w:r>
      <w:r w:rsidRPr="001E63D5">
        <w:rPr>
          <w:rStyle w:val="default"/>
          <w:rFonts w:cs="FrankRuehl" w:hint="cs"/>
          <w:vanish/>
          <w:sz w:val="22"/>
          <w:szCs w:val="22"/>
          <w:shd w:val="clear" w:color="auto" w:fill="FFFF99"/>
          <w:rtl/>
        </w:rPr>
        <w:t xml:space="preserve"> של עסקאות, לרבות עסקאות כאמור בפסקה (1), שבהם יחול החיוב במס עם קבלת התמורה ועל הסכום שנתקבל </w:t>
      </w:r>
      <w:r w:rsidRPr="001E63D5">
        <w:rPr>
          <w:rStyle w:val="default"/>
          <w:rFonts w:cs="FrankRuehl" w:hint="cs"/>
          <w:vanish/>
          <w:sz w:val="22"/>
          <w:szCs w:val="22"/>
          <w:u w:val="single"/>
          <w:shd w:val="clear" w:color="auto" w:fill="FFFF99"/>
          <w:rtl/>
        </w:rPr>
        <w:t xml:space="preserve">וכן רשאי הוא לקבוע </w:t>
      </w:r>
      <w:r w:rsidRPr="001E63D5">
        <w:rPr>
          <w:rStyle w:val="default"/>
          <w:rFonts w:cs="FrankRuehl"/>
          <w:vanish/>
          <w:sz w:val="22"/>
          <w:szCs w:val="22"/>
          <w:u w:val="single"/>
          <w:shd w:val="clear" w:color="auto" w:fill="FFFF99"/>
          <w:rtl/>
        </w:rPr>
        <w:t>מ</w:t>
      </w:r>
      <w:r w:rsidRPr="001E63D5">
        <w:rPr>
          <w:rStyle w:val="default"/>
          <w:rFonts w:cs="FrankRuehl" w:hint="cs"/>
          <w:vanish/>
          <w:sz w:val="22"/>
          <w:szCs w:val="22"/>
          <w:u w:val="single"/>
          <w:shd w:val="clear" w:color="auto" w:fill="FFFF99"/>
          <w:rtl/>
        </w:rPr>
        <w:t xml:space="preserve">תי יראו </w:t>
      </w:r>
      <w:r w:rsidRPr="001E63D5">
        <w:rPr>
          <w:rStyle w:val="default"/>
          <w:rFonts w:cs="FrankRuehl"/>
          <w:vanish/>
          <w:sz w:val="22"/>
          <w:szCs w:val="22"/>
          <w:u w:val="single"/>
          <w:shd w:val="clear" w:color="auto" w:fill="FFFF99"/>
          <w:rtl/>
        </w:rPr>
        <w:t>כ</w:t>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וצע תשלום שלא במזומנים</w:t>
      </w:r>
      <w:r w:rsidRPr="001E63D5">
        <w:rPr>
          <w:rStyle w:val="default"/>
          <w:rFonts w:cs="FrankRuehl" w:hint="cs"/>
          <w:vanish/>
          <w:sz w:val="22"/>
          <w:szCs w:val="22"/>
          <w:shd w:val="clear" w:color="auto" w:fill="FFFF99"/>
          <w:rtl/>
        </w:rPr>
        <w:t>.</w:t>
      </w:r>
    </w:p>
    <w:p w:rsidR="00FE2CBA" w:rsidRPr="001E63D5" w:rsidRDefault="00FE2CBA" w:rsidP="00FE2CBA">
      <w:pPr>
        <w:pStyle w:val="P00"/>
        <w:spacing w:before="0"/>
        <w:ind w:left="0" w:right="1134"/>
        <w:rPr>
          <w:rStyle w:val="default"/>
          <w:rFonts w:cs="FrankRuehl" w:hint="cs"/>
          <w:vanish/>
          <w:sz w:val="20"/>
          <w:szCs w:val="20"/>
          <w:shd w:val="clear" w:color="auto" w:fill="FFFF99"/>
          <w:rtl/>
        </w:rPr>
      </w:pPr>
    </w:p>
    <w:p w:rsidR="00FE2CBA" w:rsidRPr="001E63D5" w:rsidRDefault="00FE2CBA" w:rsidP="00FE2CBA">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1.1.2011</w:t>
      </w:r>
    </w:p>
    <w:p w:rsidR="00FE2CBA" w:rsidRPr="001E63D5" w:rsidRDefault="00FE2CBA" w:rsidP="00FE2CBA">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41</w:t>
      </w:r>
    </w:p>
    <w:p w:rsidR="00FE2CBA" w:rsidRPr="001E63D5" w:rsidRDefault="00FE2CBA" w:rsidP="00FE2CBA">
      <w:pPr>
        <w:pStyle w:val="P00"/>
        <w:spacing w:before="0"/>
        <w:ind w:left="0" w:right="1134"/>
        <w:rPr>
          <w:rStyle w:val="default"/>
          <w:rFonts w:cs="FrankRuehl" w:hint="cs"/>
          <w:vanish/>
          <w:sz w:val="20"/>
          <w:szCs w:val="20"/>
          <w:shd w:val="clear" w:color="auto" w:fill="FFFF99"/>
          <w:rtl/>
        </w:rPr>
      </w:pPr>
      <w:hyperlink r:id="rId162" w:history="1">
        <w:r w:rsidRPr="001E63D5">
          <w:rPr>
            <w:rStyle w:val="Hyperlink"/>
            <w:rFonts w:cs="FrankRuehl" w:hint="cs"/>
            <w:vanish/>
            <w:szCs w:val="20"/>
            <w:shd w:val="clear" w:color="auto" w:fill="FFFF99"/>
            <w:rtl/>
          </w:rPr>
          <w:t>ס"ח תשע"א מס' 2300</w:t>
        </w:r>
      </w:hyperlink>
      <w:r w:rsidRPr="001E63D5">
        <w:rPr>
          <w:rStyle w:val="default"/>
          <w:rFonts w:cs="FrankRuehl" w:hint="cs"/>
          <w:vanish/>
          <w:sz w:val="20"/>
          <w:szCs w:val="20"/>
          <w:shd w:val="clear" w:color="auto" w:fill="FFFF99"/>
          <w:rtl/>
        </w:rPr>
        <w:t xml:space="preserve"> מיום 15.6.2011 עמ' 937 (</w:t>
      </w:r>
      <w:hyperlink r:id="rId163" w:history="1">
        <w:r w:rsidRPr="001E63D5">
          <w:rPr>
            <w:rStyle w:val="Hyperlink"/>
            <w:rFonts w:cs="FrankRuehl" w:hint="cs"/>
            <w:vanish/>
            <w:szCs w:val="20"/>
            <w:shd w:val="clear" w:color="auto" w:fill="FFFF99"/>
            <w:rtl/>
          </w:rPr>
          <w:t>ה"ח 376</w:t>
        </w:r>
      </w:hyperlink>
      <w:r w:rsidRPr="001E63D5">
        <w:rPr>
          <w:rStyle w:val="default"/>
          <w:rFonts w:cs="FrankRuehl" w:hint="cs"/>
          <w:vanish/>
          <w:sz w:val="20"/>
          <w:szCs w:val="20"/>
          <w:shd w:val="clear" w:color="auto" w:fill="FFFF99"/>
          <w:rtl/>
        </w:rPr>
        <w:t>)</w:t>
      </w:r>
    </w:p>
    <w:p w:rsidR="00FE2CBA" w:rsidRPr="001E63D5" w:rsidRDefault="00FE2CBA" w:rsidP="00FE2CBA">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29.</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אף האמור בפרק זה </w:t>
      </w:r>
      <w:r w:rsidRPr="001E63D5">
        <w:rPr>
          <w:rStyle w:val="default"/>
          <w:rFonts w:cs="FrankRuehl"/>
          <w:vanish/>
          <w:sz w:val="22"/>
          <w:szCs w:val="22"/>
          <w:shd w:val="clear" w:color="auto" w:fill="FFFF99"/>
          <w:rtl/>
        </w:rPr>
        <w:t>–</w:t>
      </w:r>
    </w:p>
    <w:p w:rsidR="00FE2CBA" w:rsidRPr="001E63D5" w:rsidRDefault="00FE2CBA" w:rsidP="00271CDA">
      <w:pPr>
        <w:pStyle w:val="P22"/>
        <w:tabs>
          <w:tab w:val="left" w:pos="624"/>
          <w:tab w:val="left" w:pos="1021"/>
        </w:tabs>
        <w:spacing w:before="0"/>
        <w:ind w:left="624"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ש</w:t>
      </w:r>
      <w:r w:rsidRPr="001E63D5">
        <w:rPr>
          <w:rStyle w:val="default"/>
          <w:rFonts w:cs="FrankRuehl" w:hint="cs"/>
          <w:strike/>
          <w:vanish/>
          <w:sz w:val="22"/>
          <w:szCs w:val="22"/>
          <w:shd w:val="clear" w:color="auto" w:fill="FFFF99"/>
          <w:rtl/>
        </w:rPr>
        <w:t>ירות שנתינתו מתמשכת ולא ניתן להפריד בין חלקיו,</w:t>
      </w:r>
      <w:r w:rsidRPr="001E63D5">
        <w:rPr>
          <w:rStyle w:val="default"/>
          <w:rFonts w:cs="FrankRuehl" w:hint="cs"/>
          <w:vanish/>
          <w:sz w:val="22"/>
          <w:szCs w:val="22"/>
          <w:shd w:val="clear" w:color="auto" w:fill="FFFF99"/>
          <w:rtl/>
        </w:rPr>
        <w:t xml:space="preserve"> בעסקה שסעיף 28 חל עליה ובסוג עסקאות אחרות שקבע שר האוצר - </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ם שילמו סכומים כל שהם על חשבון התמורה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פ</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י מועד החיוב על פי פרק זה, יחול החיוב לגבי כל סכום ששולם כאמור, בעת תשלומו;</w:t>
      </w:r>
    </w:p>
    <w:p w:rsidR="00320A1A" w:rsidRPr="001E63D5" w:rsidRDefault="00320A1A" w:rsidP="00271CDA">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(1א)</w:t>
      </w:r>
      <w:r w:rsidRPr="001E63D5">
        <w:rPr>
          <w:rStyle w:val="default"/>
          <w:rFonts w:cs="FrankRuehl" w:hint="cs"/>
          <w:vanish/>
          <w:sz w:val="22"/>
          <w:szCs w:val="22"/>
          <w:u w:val="single"/>
          <w:shd w:val="clear" w:color="auto" w:fill="FFFF99"/>
          <w:rtl/>
        </w:rPr>
        <w:tab/>
        <w:t xml:space="preserve">בשירות שניתן על ידי עוסק שמחזור העסקאות שלו עולה על 15 מיליון שקלים חדשים בשנה וחלה עליו החובה לנהל פנקסי חשבונות לפי תוספת י"א להוראות מס הכנסה (ניהול פנקסי חשבונות), התשל"ג-1973, יחול החיוב במס עם נתינת השירות; ניתן השירות כאמור חלקים חלקים, יחול החיוב על כל חלק שניתן, ובשירות שנתינתו מתמשכת ושלא ניתן להפריד בין חלקיו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יחול החיוב לגבי כל סכום ששולם על חשבון התמורה, בעת תשלומו או עם גמר מתן השירות, לפי המוקדם; שר האוצר רשאי, בצו, באישור ועדת הכספים של הכנסת, להעלות את הסכום האמור בפסקה זו;</w:t>
      </w:r>
    </w:p>
    <w:p w:rsidR="00FE2CBA" w:rsidRPr="001E63D5" w:rsidRDefault="00FE2CBA" w:rsidP="00271CDA">
      <w:pPr>
        <w:pStyle w:val="P22"/>
        <w:tabs>
          <w:tab w:val="left" w:pos="624"/>
          <w:tab w:val="left" w:pos="1021"/>
        </w:tabs>
        <w:spacing w:before="0"/>
        <w:ind w:left="624"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אי שר האוצר לקבוע סוג</w:t>
      </w:r>
      <w:r w:rsidRPr="001E63D5">
        <w:rPr>
          <w:rStyle w:val="default"/>
          <w:rFonts w:cs="FrankRuehl"/>
          <w:vanish/>
          <w:sz w:val="22"/>
          <w:szCs w:val="22"/>
          <w:shd w:val="clear" w:color="auto" w:fill="FFFF99"/>
          <w:rtl/>
        </w:rPr>
        <w:t>ים</w:t>
      </w:r>
      <w:r w:rsidRPr="001E63D5">
        <w:rPr>
          <w:rStyle w:val="default"/>
          <w:rFonts w:cs="FrankRuehl" w:hint="cs"/>
          <w:vanish/>
          <w:sz w:val="22"/>
          <w:szCs w:val="22"/>
          <w:shd w:val="clear" w:color="auto" w:fill="FFFF99"/>
          <w:rtl/>
        </w:rPr>
        <w:t xml:space="preserve"> של עסקאות, לרבות עסקאות </w:t>
      </w:r>
      <w:r w:rsidRPr="001E63D5">
        <w:rPr>
          <w:rStyle w:val="default"/>
          <w:rFonts w:cs="FrankRuehl" w:hint="cs"/>
          <w:strike/>
          <w:vanish/>
          <w:sz w:val="22"/>
          <w:szCs w:val="22"/>
          <w:shd w:val="clear" w:color="auto" w:fill="FFFF99"/>
          <w:rtl/>
        </w:rPr>
        <w:t>כאמור בפסקה (1)</w:t>
      </w:r>
      <w:r w:rsidR="00320A1A" w:rsidRPr="001E63D5">
        <w:rPr>
          <w:rStyle w:val="default"/>
          <w:rFonts w:cs="FrankRuehl" w:hint="cs"/>
          <w:vanish/>
          <w:sz w:val="22"/>
          <w:szCs w:val="22"/>
          <w:shd w:val="clear" w:color="auto" w:fill="FFFF99"/>
          <w:rtl/>
        </w:rPr>
        <w:t xml:space="preserve"> </w:t>
      </w:r>
      <w:r w:rsidR="00320A1A" w:rsidRPr="001E63D5">
        <w:rPr>
          <w:rStyle w:val="default"/>
          <w:rFonts w:cs="FrankRuehl" w:hint="cs"/>
          <w:vanish/>
          <w:sz w:val="22"/>
          <w:szCs w:val="22"/>
          <w:u w:val="single"/>
          <w:shd w:val="clear" w:color="auto" w:fill="FFFF99"/>
          <w:rtl/>
        </w:rPr>
        <w:t>כאמור בפסקאות (1) ו-(1א)</w:t>
      </w:r>
      <w:r w:rsidRPr="001E63D5">
        <w:rPr>
          <w:rStyle w:val="default"/>
          <w:rFonts w:cs="FrankRuehl" w:hint="cs"/>
          <w:vanish/>
          <w:sz w:val="22"/>
          <w:szCs w:val="22"/>
          <w:shd w:val="clear" w:color="auto" w:fill="FFFF99"/>
          <w:rtl/>
        </w:rPr>
        <w:t xml:space="preserve">, שבהם יחול החיוב במס עם קבלת התמורה ועל הסכום שנתקבל וכן רשאי הוא לקבוע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תי יראו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וצע תשלום שלא במזומנים.</w:t>
      </w:r>
    </w:p>
    <w:p w:rsidR="00F20F89" w:rsidRPr="001E63D5" w:rsidRDefault="00F20F89" w:rsidP="00271CDA">
      <w:pPr>
        <w:pStyle w:val="P22"/>
        <w:tabs>
          <w:tab w:val="left" w:pos="624"/>
          <w:tab w:val="left" w:pos="1021"/>
        </w:tabs>
        <w:spacing w:before="0"/>
        <w:ind w:left="624" w:right="1134"/>
        <w:rPr>
          <w:rStyle w:val="default"/>
          <w:rFonts w:cs="FrankRuehl" w:hint="cs"/>
          <w:vanish/>
          <w:sz w:val="20"/>
          <w:szCs w:val="20"/>
          <w:shd w:val="clear" w:color="auto" w:fill="FFFF99"/>
          <w:rtl/>
        </w:rPr>
      </w:pPr>
    </w:p>
    <w:p w:rsidR="00F20F89" w:rsidRPr="001E63D5" w:rsidRDefault="00F20F89" w:rsidP="00271CDA">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271CDA" w:rsidRPr="001E63D5" w:rsidRDefault="00271CDA" w:rsidP="00271CDA">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פסקה 29(1ב) עד יום 31.12.2014</w:t>
      </w:r>
    </w:p>
    <w:p w:rsidR="00F20F89" w:rsidRPr="001E63D5" w:rsidRDefault="00F20F89" w:rsidP="00271CDA">
      <w:pPr>
        <w:pStyle w:val="P22"/>
        <w:tabs>
          <w:tab w:val="left" w:pos="624"/>
          <w:tab w:val="left" w:pos="1021"/>
        </w:tabs>
        <w:spacing w:before="0"/>
        <w:ind w:left="624"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F20F89" w:rsidRPr="001E63D5" w:rsidRDefault="00F20F89" w:rsidP="00271CDA">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64"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317 (</w:t>
      </w:r>
      <w:hyperlink r:id="rId165"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271CDA" w:rsidRPr="001E63D5" w:rsidRDefault="00271CDA" w:rsidP="00271CDA">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66" w:history="1">
        <w:r w:rsidRPr="001E63D5">
          <w:rPr>
            <w:rStyle w:val="Hyperlink"/>
            <w:rFonts w:cs="FrankRuehl" w:hint="cs"/>
            <w:vanish/>
            <w:szCs w:val="20"/>
            <w:shd w:val="clear" w:color="auto" w:fill="FFFF99"/>
            <w:rtl/>
          </w:rPr>
          <w:t>ק"ת תשע"ג מס' 7249</w:t>
        </w:r>
      </w:hyperlink>
      <w:r w:rsidRPr="001E63D5">
        <w:rPr>
          <w:rStyle w:val="default"/>
          <w:rFonts w:cs="FrankRuehl" w:hint="cs"/>
          <w:vanish/>
          <w:sz w:val="20"/>
          <w:szCs w:val="20"/>
          <w:shd w:val="clear" w:color="auto" w:fill="FFFF99"/>
          <w:rtl/>
        </w:rPr>
        <w:t xml:space="preserve"> מיום 13.5.2013 עמ' 1197</w:t>
      </w:r>
    </w:p>
    <w:p w:rsidR="00F20F89" w:rsidRPr="001E63D5" w:rsidRDefault="00F20F89" w:rsidP="00271CDA">
      <w:pPr>
        <w:pStyle w:val="P22"/>
        <w:tabs>
          <w:tab w:val="left" w:pos="624"/>
          <w:tab w:val="left" w:pos="1021"/>
        </w:tabs>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(1א)</w:t>
      </w: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בשירות שניתן בעסקה שמחירה מושפע מיחסים מיוחדים בין הצדדים, או שלא נקבע לה מחיר או שתמורתה כולה או מקצתה איננה בכסף, וכן</w:t>
      </w:r>
      <w:r w:rsidRPr="001E63D5">
        <w:rPr>
          <w:rStyle w:val="default"/>
          <w:rFonts w:cs="FrankRuehl" w:hint="cs"/>
          <w:vanish/>
          <w:sz w:val="22"/>
          <w:szCs w:val="22"/>
          <w:shd w:val="clear" w:color="auto" w:fill="FFFF99"/>
          <w:rtl/>
        </w:rPr>
        <w:t xml:space="preserve"> בשירות שניתן על ידי עוסק שמחזור העסקאות שלו עולה על 15 מיליון שקלים חדשים בשנה וחלה עליו החובה לנהל פנקסי חשבונות לפי תוספת י"א להוראות מס הכנסה (ניהול פנקסי חשבונות), התשל"ג-1973, יחול החיוב במס עם נתינת השירות; ניתן השירות כאמור חלקים חלקים, יחול החיוב על כל חלק שניתן, ובשירות שנתינתו מתמשכת ושלא ניתן להפריד בין חלקיו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יחול החיוב לגבי כל סכום ששולם על חשבון התמורה, בעת תשלומו או עם גמר מתן השירות, לפי המוקדם; שר האוצר רשאי, בצו, באישור ועדת הכספים של הכנסת, להעלות את הסכום האמור בפסקה זו;</w:t>
      </w:r>
    </w:p>
    <w:p w:rsidR="00F20F89" w:rsidRPr="001E63D5" w:rsidRDefault="00F20F89" w:rsidP="00271CDA">
      <w:pPr>
        <w:pStyle w:val="P22"/>
        <w:tabs>
          <w:tab w:val="left" w:pos="624"/>
          <w:tab w:val="left" w:pos="1021"/>
        </w:tabs>
        <w:spacing w:before="0"/>
        <w:ind w:left="624" w:right="1134"/>
        <w:rPr>
          <w:rStyle w:val="default"/>
          <w:rFonts w:cs="FrankRuehl" w:hint="cs"/>
          <w:vanish/>
          <w:sz w:val="22"/>
          <w:szCs w:val="22"/>
          <w:shd w:val="clear" w:color="auto" w:fill="FFFF99"/>
          <w:rtl/>
        </w:rPr>
      </w:pPr>
      <w:r w:rsidRPr="001E63D5">
        <w:rPr>
          <w:rStyle w:val="default"/>
          <w:rFonts w:cs="FrankRuehl" w:hint="cs"/>
          <w:vanish/>
          <w:sz w:val="22"/>
          <w:szCs w:val="22"/>
          <w:u w:val="single"/>
          <w:shd w:val="clear" w:color="auto" w:fill="FFFF99"/>
          <w:rtl/>
        </w:rPr>
        <w:t>(1ב)</w:t>
      </w:r>
      <w:r w:rsidRPr="001E63D5">
        <w:rPr>
          <w:rStyle w:val="default"/>
          <w:rFonts w:cs="FrankRuehl" w:hint="cs"/>
          <w:vanish/>
          <w:sz w:val="22"/>
          <w:szCs w:val="22"/>
          <w:u w:val="single"/>
          <w:shd w:val="clear" w:color="auto" w:fill="FFFF99"/>
          <w:rtl/>
        </w:rPr>
        <w:tab/>
        <w:t>בעסקה של מכר נכס על ידי עוסק שמתקיים בו האמור בסעיף 2(ד) לתוספת א' להוראות מס הכנסה (ניהול פנקסי חשבונות), התשל"ג-1973, יחול החיוב במס עם קבלת התמורה ועל הסכום שהתקבל; הוראות פסקה זו יחולו על עסקה של מכר נכס כאמור אשר נמסר לקונה בשנה שמיום תחילתו של חוק מס ערך מוסף (תיקון מס' 42 והוראת שעה), התשע"ב-2012; ואולם שר האוצר באישור ועדת הכספים של הכנסת, רשאי לקבוע כי הוראות אלה יחולו על עסקאות כאמור בתקופות נוספות שיקבע;</w:t>
      </w:r>
    </w:p>
    <w:p w:rsidR="00271CDA" w:rsidRPr="001E63D5" w:rsidRDefault="00271CDA" w:rsidP="00271CDA">
      <w:pPr>
        <w:pStyle w:val="P22"/>
        <w:tabs>
          <w:tab w:val="left" w:pos="624"/>
          <w:tab w:val="left" w:pos="1021"/>
        </w:tabs>
        <w:spacing w:before="0"/>
        <w:ind w:left="624" w:right="1134"/>
        <w:rPr>
          <w:rStyle w:val="default"/>
          <w:rFonts w:cs="FrankRuehl" w:hint="cs"/>
          <w:vanish/>
          <w:sz w:val="22"/>
          <w:szCs w:val="22"/>
          <w:shd w:val="clear" w:color="auto" w:fill="FFFF99"/>
          <w:rtl/>
        </w:rPr>
      </w:pPr>
    </w:p>
    <w:p w:rsidR="00271CDA" w:rsidRPr="001E63D5" w:rsidRDefault="00271CDA" w:rsidP="00271CDA">
      <w:pPr>
        <w:pStyle w:val="P00"/>
        <w:spacing w:before="0"/>
        <w:ind w:left="624"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1.1.2015</w:t>
      </w:r>
    </w:p>
    <w:p w:rsidR="00271CDA" w:rsidRPr="001E63D5" w:rsidRDefault="00271CDA" w:rsidP="00271CDA">
      <w:pPr>
        <w:pStyle w:val="P00"/>
        <w:spacing w:before="0"/>
        <w:ind w:left="624"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48</w:t>
      </w:r>
    </w:p>
    <w:p w:rsidR="00271CDA" w:rsidRPr="001E63D5" w:rsidRDefault="00271CDA" w:rsidP="00271CDA">
      <w:pPr>
        <w:pStyle w:val="P00"/>
        <w:spacing w:before="0"/>
        <w:ind w:left="624" w:right="1134"/>
        <w:rPr>
          <w:rStyle w:val="default"/>
          <w:rFonts w:cs="FrankRuehl" w:hint="cs"/>
          <w:vanish/>
          <w:sz w:val="20"/>
          <w:szCs w:val="20"/>
          <w:shd w:val="clear" w:color="auto" w:fill="FFFF99"/>
          <w:rtl/>
        </w:rPr>
      </w:pPr>
      <w:hyperlink r:id="rId167" w:history="1">
        <w:r w:rsidRPr="001E63D5">
          <w:rPr>
            <w:rStyle w:val="Hyperlink"/>
            <w:rFonts w:cs="FrankRuehl" w:hint="cs"/>
            <w:vanish/>
            <w:szCs w:val="20"/>
            <w:shd w:val="clear" w:color="auto" w:fill="FFFF99"/>
            <w:rtl/>
          </w:rPr>
          <w:t>ס"ח תשע"ה מס' 2478</w:t>
        </w:r>
      </w:hyperlink>
      <w:r w:rsidRPr="001E63D5">
        <w:rPr>
          <w:rStyle w:val="default"/>
          <w:rFonts w:cs="FrankRuehl" w:hint="cs"/>
          <w:vanish/>
          <w:sz w:val="20"/>
          <w:szCs w:val="20"/>
          <w:shd w:val="clear" w:color="auto" w:fill="FFFF99"/>
          <w:rtl/>
        </w:rPr>
        <w:t xml:space="preserve"> מיום 4.12.2014 עמ' 41 (</w:t>
      </w:r>
      <w:hyperlink r:id="rId168" w:history="1">
        <w:r w:rsidRPr="001E63D5">
          <w:rPr>
            <w:rStyle w:val="Hyperlink"/>
            <w:rFonts w:cs="FrankRuehl" w:hint="cs"/>
            <w:vanish/>
            <w:szCs w:val="20"/>
            <w:shd w:val="clear" w:color="auto" w:fill="FFFF99"/>
            <w:rtl/>
          </w:rPr>
          <w:t>ה"ח 877</w:t>
        </w:r>
      </w:hyperlink>
      <w:r w:rsidRPr="001E63D5">
        <w:rPr>
          <w:rStyle w:val="default"/>
          <w:rFonts w:cs="FrankRuehl" w:hint="cs"/>
          <w:vanish/>
          <w:sz w:val="20"/>
          <w:szCs w:val="20"/>
          <w:shd w:val="clear" w:color="auto" w:fill="FFFF99"/>
          <w:rtl/>
        </w:rPr>
        <w:t>)</w:t>
      </w:r>
    </w:p>
    <w:p w:rsidR="00271CDA" w:rsidRPr="001E63D5" w:rsidRDefault="00271CDA" w:rsidP="00271CDA">
      <w:pPr>
        <w:pStyle w:val="P00"/>
        <w:spacing w:before="0"/>
        <w:ind w:left="624"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מחיקת פסקה 29(1ב)</w:t>
      </w:r>
    </w:p>
    <w:p w:rsidR="00271CDA" w:rsidRPr="001E63D5" w:rsidRDefault="00271CDA" w:rsidP="00271CDA">
      <w:pPr>
        <w:pStyle w:val="P00"/>
        <w:ind w:left="624"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271CDA" w:rsidRPr="00271CDA" w:rsidRDefault="00271CDA" w:rsidP="00271CDA">
      <w:pPr>
        <w:pStyle w:val="P22"/>
        <w:tabs>
          <w:tab w:val="left" w:pos="624"/>
          <w:tab w:val="left" w:pos="1021"/>
        </w:tabs>
        <w:spacing w:before="0"/>
        <w:ind w:left="624" w:right="1134"/>
        <w:rPr>
          <w:rStyle w:val="default"/>
          <w:rFonts w:cs="FrankRuehl" w:hint="cs"/>
          <w:strike/>
          <w:sz w:val="2"/>
          <w:szCs w:val="2"/>
          <w:shd w:val="clear" w:color="auto" w:fill="FFFF99"/>
          <w:rtl/>
        </w:rPr>
      </w:pPr>
      <w:r w:rsidRPr="001E63D5">
        <w:rPr>
          <w:rStyle w:val="default"/>
          <w:rFonts w:cs="FrankRuehl" w:hint="cs"/>
          <w:strike/>
          <w:vanish/>
          <w:sz w:val="22"/>
          <w:szCs w:val="22"/>
          <w:shd w:val="clear" w:color="auto" w:fill="FFFF99"/>
          <w:rtl/>
        </w:rPr>
        <w:t>(1ב)</w:t>
      </w:r>
      <w:r w:rsidRPr="001E63D5">
        <w:rPr>
          <w:rStyle w:val="default"/>
          <w:rFonts w:cs="FrankRuehl" w:hint="cs"/>
          <w:strike/>
          <w:vanish/>
          <w:sz w:val="22"/>
          <w:szCs w:val="22"/>
          <w:shd w:val="clear" w:color="auto" w:fill="FFFF99"/>
          <w:rtl/>
        </w:rPr>
        <w:tab/>
        <w:t>בעסקה של מכר נכס על ידי עוסק שמתקיים בו האמור בסעיף 2(ד) לתוספת א' להוראות מס הכנסה (ניהול פנקסי חשבונות), התשל"ג-1973, יחול החיוב במס עם קבלת התמורה ועל הסכום שהתקבל; הוראות פסקה זו יחולו על עסקה של מכר נכס כאמור אשר נמסר לקונה בשנה שמיום תחילתו של חוק מס ערך מוסף (תיקון מס' 42 והוראת שעה), התשע"ב-2012; ואולם שר האוצר באישור ועדת הכספים של הכנסת, רשאי לקבוע כי הוראות אלה יחולו על עסקאות כאמור בתקופות נוספות שיקבע;</w:t>
      </w:r>
      <w:bookmarkEnd w:id="89"/>
    </w:p>
    <w:p w:rsidR="00B91D43" w:rsidRDefault="00B91D43">
      <w:pPr>
        <w:pStyle w:val="medium2-header"/>
        <w:keepLines w:val="0"/>
        <w:spacing w:before="72"/>
        <w:ind w:left="0" w:right="1134"/>
        <w:rPr>
          <w:rFonts w:cs="FrankRuehl"/>
          <w:noProof/>
          <w:rtl/>
        </w:rPr>
      </w:pPr>
      <w:bookmarkStart w:id="90" w:name="med6"/>
      <w:bookmarkEnd w:id="90"/>
      <w:r>
        <w:rPr>
          <w:rFonts w:cs="FrankRuehl"/>
          <w:noProof/>
          <w:rtl/>
        </w:rPr>
        <w:t>פ</w:t>
      </w:r>
      <w:r>
        <w:rPr>
          <w:rFonts w:cs="FrankRuehl" w:hint="cs"/>
          <w:noProof/>
          <w:rtl/>
        </w:rPr>
        <w:t>ר</w:t>
      </w:r>
      <w:r>
        <w:rPr>
          <w:rFonts w:cs="FrankRuehl"/>
          <w:noProof/>
          <w:rtl/>
        </w:rPr>
        <w:t>ק</w:t>
      </w:r>
      <w:r>
        <w:rPr>
          <w:rFonts w:cs="FrankRuehl" w:hint="cs"/>
          <w:noProof/>
          <w:rtl/>
        </w:rPr>
        <w:t xml:space="preserve"> ז': שיעור אפס ופטורים</w:t>
      </w:r>
    </w:p>
    <w:p w:rsidR="00B91D43" w:rsidRDefault="00B91D43" w:rsidP="00C040AF">
      <w:pPr>
        <w:pStyle w:val="P00"/>
        <w:spacing w:before="72"/>
        <w:ind w:left="0" w:right="1134"/>
        <w:rPr>
          <w:rStyle w:val="default"/>
          <w:rFonts w:cs="FrankRuehl"/>
          <w:rtl/>
        </w:rPr>
      </w:pPr>
      <w:bookmarkStart w:id="91" w:name="Seif153"/>
      <w:bookmarkEnd w:id="91"/>
      <w:r>
        <w:rPr>
          <w:lang w:val="he-IL"/>
        </w:rPr>
        <w:pict>
          <v:rect id="_x0000_s2113" style="position:absolute;left:0;text-align:left;margin-left:464.5pt;margin-top:8.05pt;width:75.05pt;height:10pt;z-index:2516940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בשיעור אפס</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ל</w:t>
      </w:r>
      <w:r>
        <w:rPr>
          <w:rStyle w:val="default"/>
          <w:rFonts w:cs="FrankRuehl" w:hint="cs"/>
          <w:rtl/>
        </w:rPr>
        <w:t>ה עסקאות שהמס עליהן יהיה</w:t>
      </w:r>
      <w:r>
        <w:rPr>
          <w:rStyle w:val="default"/>
          <w:rFonts w:cs="FrankRuehl"/>
          <w:rtl/>
        </w:rPr>
        <w:t xml:space="preserve"> ב</w:t>
      </w:r>
      <w:r>
        <w:rPr>
          <w:rStyle w:val="default"/>
          <w:rFonts w:cs="FrankRuehl" w:hint="cs"/>
          <w:rtl/>
        </w:rPr>
        <w:t>שיעור אפס:</w:t>
      </w:r>
    </w:p>
    <w:p w:rsidR="00DE3670" w:rsidRDefault="00DE3670" w:rsidP="00DE3670">
      <w:pPr>
        <w:pStyle w:val="P22"/>
        <w:spacing w:before="72"/>
        <w:ind w:left="1021" w:right="1134"/>
        <w:rPr>
          <w:rStyle w:val="default"/>
          <w:rFonts w:cs="FrankRuehl"/>
          <w:rtl/>
        </w:rPr>
      </w:pPr>
      <w:r>
        <w:rPr>
          <w:lang w:val="he-IL"/>
        </w:rPr>
        <w:pict>
          <v:rect id="_x0000_s2811" style="position:absolute;left:0;text-align:left;margin-left:464.5pt;margin-top:8.05pt;width:75.05pt;height:33.1pt;z-index:251852800" o:allowincell="f" filled="f" stroked="f" strokecolor="lime" strokeweight=".25pt">
            <v:textbox inset="0,0,0,0">
              <w:txbxContent>
                <w:p w:rsidR="00DE3670" w:rsidRDefault="00DE3670" w:rsidP="00DE3670">
                  <w:pPr>
                    <w:spacing w:line="160" w:lineRule="exact"/>
                    <w:jc w:val="left"/>
                    <w:rPr>
                      <w:rFonts w:cs="Miriam"/>
                      <w:noProof/>
                      <w:sz w:val="18"/>
                      <w:szCs w:val="18"/>
                      <w:rtl/>
                    </w:rPr>
                  </w:pPr>
                  <w:r>
                    <w:rPr>
                      <w:rFonts w:cs="Miriam" w:hint="cs"/>
                      <w:sz w:val="18"/>
                      <w:szCs w:val="18"/>
                      <w:rtl/>
                    </w:rPr>
                    <w:t>(תיקון מס' 3)</w:t>
                  </w:r>
                </w:p>
                <w:p w:rsidR="00DE3670" w:rsidRDefault="00DE3670" w:rsidP="00DE3670">
                  <w:pPr>
                    <w:spacing w:line="160" w:lineRule="exact"/>
                    <w:jc w:val="left"/>
                    <w:rPr>
                      <w:rFonts w:cs="Miriam"/>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DE3670" w:rsidRDefault="00DE3670" w:rsidP="00DE3670">
                  <w:pPr>
                    <w:spacing w:line="160" w:lineRule="exact"/>
                    <w:jc w:val="left"/>
                    <w:rPr>
                      <w:rFonts w:cs="Miriam"/>
                      <w:noProof/>
                      <w:sz w:val="18"/>
                      <w:szCs w:val="18"/>
                      <w:rtl/>
                    </w:rPr>
                  </w:pPr>
                  <w:r>
                    <w:rPr>
                      <w:rFonts w:cs="Miriam" w:hint="cs"/>
                      <w:noProof/>
                      <w:sz w:val="18"/>
                      <w:szCs w:val="18"/>
                      <w:rtl/>
                    </w:rPr>
                    <w:t>(תיקון מס' 57) תשע"ח-2018</w:t>
                  </w:r>
                </w:p>
              </w:txbxContent>
            </v:textbox>
            <w10:anchorlock/>
          </v:rect>
        </w:pic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 xml:space="preserve">ירת טובין </w:t>
      </w:r>
      <w:r>
        <w:rPr>
          <w:rStyle w:val="default"/>
          <w:rFonts w:cs="FrankRuehl"/>
          <w:rtl/>
        </w:rPr>
        <w:t>–</w:t>
      </w:r>
      <w:r>
        <w:rPr>
          <w:rStyle w:val="default"/>
          <w:rFonts w:cs="FrankRuehl" w:hint="cs"/>
          <w:rtl/>
        </w:rPr>
        <w:t xml:space="preserve"> למעט טובין כאמור בסעיף 33 </w:t>
      </w:r>
      <w:r>
        <w:rPr>
          <w:rStyle w:val="default"/>
          <w:rFonts w:cs="FrankRuehl"/>
          <w:rtl/>
        </w:rPr>
        <w:t>–</w:t>
      </w:r>
      <w:r>
        <w:rPr>
          <w:rStyle w:val="default"/>
          <w:rFonts w:cs="FrankRuehl" w:hint="cs"/>
          <w:rtl/>
        </w:rPr>
        <w:t xml:space="preserve"> </w:t>
      </w:r>
      <w:r w:rsidRPr="00D55E9D">
        <w:rPr>
          <w:rStyle w:val="default"/>
          <w:rFonts w:cs="FrankRuehl" w:hint="cs"/>
          <w:rtl/>
        </w:rPr>
        <w:t>אם הוגשו לגביהם הצהרת ייצוא או מסמך אחר</w:t>
      </w:r>
      <w:r w:rsidR="002A7F88">
        <w:rPr>
          <w:rStyle w:val="a7"/>
          <w:rFonts w:cs="FrankRuehl"/>
          <w:sz w:val="26"/>
          <w:rtl/>
        </w:rPr>
        <w:footnoteReference w:id="4"/>
      </w:r>
      <w:r w:rsidRPr="00D55E9D">
        <w:rPr>
          <w:rStyle w:val="default"/>
          <w:rFonts w:cs="FrankRuehl" w:hint="cs"/>
          <w:rtl/>
        </w:rPr>
        <w:t xml:space="preserve"> שאישר לעניין זה המנהל, וניתנה לגביהם התרה</w:t>
      </w:r>
      <w:r>
        <w:rPr>
          <w:rStyle w:val="default"/>
          <w:rFonts w:cs="FrankRuehl" w:hint="cs"/>
          <w:rtl/>
        </w:rPr>
        <w:t>;</w:t>
      </w:r>
    </w:p>
    <w:p w:rsidR="00B91D43" w:rsidRDefault="00B91D43">
      <w:pPr>
        <w:pStyle w:val="P22"/>
        <w:spacing w:before="72"/>
        <w:ind w:left="1021" w:right="1134"/>
        <w:rPr>
          <w:rStyle w:val="default"/>
          <w:rFonts w:cs="FrankRuehl"/>
          <w:rtl/>
        </w:rPr>
      </w:pPr>
      <w:r>
        <w:rPr>
          <w:lang w:val="he-IL"/>
        </w:rPr>
        <w:pict>
          <v:rect id="_x0000_s2115" style="position:absolute;left:0;text-align:left;margin-left:464.5pt;margin-top:8.05pt;width:75.05pt;height:32.05pt;z-index:2516951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24) 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נכס בלתי מוחשי לתושב חוץ;</w:t>
      </w:r>
    </w:p>
    <w:p w:rsidR="00B91D43" w:rsidRDefault="00B91D43">
      <w:pPr>
        <w:pStyle w:val="P22"/>
        <w:spacing w:before="72"/>
        <w:ind w:left="1021" w:right="1134"/>
        <w:rPr>
          <w:rStyle w:val="default"/>
          <w:rFonts w:cs="FrankRuehl" w:hint="cs"/>
          <w:rtl/>
        </w:rPr>
      </w:pPr>
    </w:p>
    <w:p w:rsidR="00B91D43" w:rsidRDefault="00B91D43">
      <w:pPr>
        <w:pStyle w:val="P22"/>
        <w:spacing w:before="72"/>
        <w:ind w:left="1021" w:right="1134"/>
        <w:rPr>
          <w:rStyle w:val="default"/>
          <w:rFonts w:cs="FrankRuehl"/>
          <w:rtl/>
        </w:rPr>
      </w:pPr>
      <w:r>
        <w:rPr>
          <w:lang w:val="he-IL"/>
        </w:rPr>
        <w:pict>
          <v:rect id="_x0000_s2116" style="position:absolute;left:0;text-align:left;margin-left:464.5pt;margin-top:8.05pt;width:75.05pt;height:20pt;z-index:2516961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טובין לבעל מ</w:t>
      </w:r>
      <w:r>
        <w:rPr>
          <w:rStyle w:val="default"/>
          <w:rFonts w:cs="FrankRuehl"/>
          <w:rtl/>
        </w:rPr>
        <w:t>ח</w:t>
      </w:r>
      <w:r>
        <w:rPr>
          <w:rStyle w:val="default"/>
          <w:rFonts w:cs="FrankRuehl" w:hint="cs"/>
          <w:rtl/>
        </w:rPr>
        <w:t>ס</w:t>
      </w:r>
      <w:r>
        <w:rPr>
          <w:rStyle w:val="default"/>
          <w:rFonts w:cs="FrankRuehl"/>
          <w:rtl/>
        </w:rPr>
        <w:t>ן</w:t>
      </w:r>
      <w:r>
        <w:rPr>
          <w:rStyle w:val="default"/>
          <w:rFonts w:cs="FrankRuehl" w:hint="cs"/>
          <w:rtl/>
        </w:rPr>
        <w:t xml:space="preserve"> רשוי כמשמעותו בפקודת המכס, שאישר לענין זה המנהל (להלן בסעיף זה </w:t>
      </w:r>
      <w:r w:rsidR="00DE3670">
        <w:rPr>
          <w:rStyle w:val="default"/>
          <w:rFonts w:cs="FrankRuehl"/>
          <w:rtl/>
        </w:rPr>
        <w:t>–</w:t>
      </w:r>
      <w:r>
        <w:rPr>
          <w:rStyle w:val="default"/>
          <w:rFonts w:cs="FrankRuehl" w:hint="cs"/>
          <w:rtl/>
        </w:rPr>
        <w:t xml:space="preserve"> מחסן רשוי), לשם העברתם למחסן, אם הטובין הועברו אליו;</w:t>
      </w:r>
    </w:p>
    <w:p w:rsidR="00B91D43" w:rsidRDefault="00B91D43">
      <w:pPr>
        <w:pStyle w:val="P22"/>
        <w:spacing w:before="72"/>
        <w:ind w:left="1021" w:right="1134"/>
        <w:rPr>
          <w:rStyle w:val="default"/>
          <w:rFonts w:cs="FrankRuehl"/>
          <w:rtl/>
        </w:rPr>
      </w:pPr>
      <w:r>
        <w:rPr>
          <w:lang w:val="he-IL"/>
        </w:rPr>
        <w:pict>
          <v:rect id="_x0000_s2117" style="position:absolute;left:0;text-align:left;margin-left:464.5pt;margin-top:8.05pt;width:75.05pt;height:20pt;z-index:2516971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r>
                    <w:rPr>
                      <w:rFonts w:cs="Miriam"/>
                      <w:sz w:val="18"/>
                      <w:szCs w:val="18"/>
                      <w:rtl/>
                    </w:rPr>
                    <w:t>)</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טובין במחסן רשוי ליוצאים מישראל וכן מכירה במחסן רשוי של אספקה שאישר המנהל, בטופס שקבע, ל</w:t>
      </w:r>
      <w:r>
        <w:rPr>
          <w:rStyle w:val="default"/>
          <w:rFonts w:cs="FrankRuehl"/>
          <w:rtl/>
        </w:rPr>
        <w:t>כ</w:t>
      </w:r>
      <w:r>
        <w:rPr>
          <w:rStyle w:val="default"/>
          <w:rFonts w:cs="FrankRuehl" w:hint="cs"/>
          <w:rtl/>
        </w:rPr>
        <w:t>לי שיט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כלי טיס המשמשים להולכת נוסעים או הובלת מטענים בקווים בינלאומיים;</w:t>
      </w:r>
    </w:p>
    <w:p w:rsidR="00B91D43" w:rsidRDefault="00B91D43">
      <w:pPr>
        <w:pStyle w:val="P22"/>
        <w:spacing w:before="72"/>
        <w:ind w:left="1021" w:right="1134"/>
        <w:rPr>
          <w:rStyle w:val="default"/>
          <w:rFonts w:cs="FrankRuehl" w:hint="cs"/>
          <w:strike/>
          <w:sz w:val="20"/>
          <w:szCs w:val="20"/>
          <w:rtl/>
        </w:rPr>
      </w:pPr>
      <w:r>
        <w:rPr>
          <w:lang w:val="he-IL"/>
        </w:rPr>
        <w:pict>
          <v:rect id="_x0000_s2118" style="position:absolute;left:0;text-align:left;margin-left:464.5pt;margin-top:8.05pt;width:75.05pt;height:46.15pt;z-index:25169817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sz w:val="18"/>
                      <w:szCs w:val="18"/>
                      <w:rtl/>
                    </w:rPr>
                  </w:pPr>
                  <w:r>
                    <w:rPr>
                      <w:rFonts w:cs="Miriam" w:hint="cs"/>
                      <w:sz w:val="18"/>
                      <w:szCs w:val="18"/>
                      <w:rtl/>
                    </w:rPr>
                    <w:t xml:space="preserve">(תיקון מס' 16) </w:t>
                  </w:r>
                </w:p>
                <w:p w:rsidR="004C51DD" w:rsidRDefault="004C51DD">
                  <w:pPr>
                    <w:spacing w:line="160" w:lineRule="exact"/>
                    <w:jc w:val="left"/>
                    <w:rPr>
                      <w:rFonts w:cs="Miriam" w:hint="cs"/>
                      <w:sz w:val="18"/>
                      <w:szCs w:val="18"/>
                      <w:rtl/>
                    </w:rPr>
                  </w:pPr>
                  <w:r>
                    <w:rPr>
                      <w:rFonts w:cs="Miriam"/>
                      <w:sz w:val="18"/>
                      <w:szCs w:val="18"/>
                      <w:rtl/>
                    </w:rPr>
                    <w:t>תשנ</w:t>
                  </w:r>
                  <w:r>
                    <w:rPr>
                      <w:rFonts w:cs="Miriam" w:hint="cs"/>
                      <w:sz w:val="18"/>
                      <w:szCs w:val="18"/>
                      <w:rtl/>
                    </w:rPr>
                    <w:t>"ח-1997</w:t>
                  </w:r>
                </w:p>
                <w:p w:rsidR="004C51DD" w:rsidRDefault="004C51DD">
                  <w:pPr>
                    <w:spacing w:line="160" w:lineRule="exact"/>
                    <w:jc w:val="left"/>
                    <w:rPr>
                      <w:rFonts w:cs="Miriam"/>
                      <w:noProof/>
                      <w:sz w:val="18"/>
                      <w:szCs w:val="18"/>
                      <w:rtl/>
                    </w:rPr>
                  </w:pPr>
                  <w:r>
                    <w:rPr>
                      <w:rFonts w:cs="Miriam" w:hint="cs"/>
                      <w:sz w:val="18"/>
                      <w:szCs w:val="18"/>
                      <w:rtl/>
                    </w:rPr>
                    <w:t>(תיקון מס' 24) תשס"ב-2002</w:t>
                  </w:r>
                </w:p>
              </w:txbxContent>
            </v:textbox>
            <w10:anchorlock/>
          </v:rect>
        </w:pict>
      </w: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 שיר</w:t>
      </w:r>
      <w:r>
        <w:rPr>
          <w:rStyle w:val="default"/>
          <w:rFonts w:cs="FrankRuehl"/>
          <w:rtl/>
        </w:rPr>
        <w:t>ות</w:t>
      </w:r>
      <w:r>
        <w:rPr>
          <w:rStyle w:val="default"/>
          <w:rFonts w:cs="FrankRuehl" w:hint="cs"/>
          <w:rtl/>
        </w:rPr>
        <w:t xml:space="preserve"> לתושב חוץ, למעט שירות ששר האוצר קבע לענין זה; לא יראו שירות כניתן לתושב חוץ כאשר נושא ההסכם הוא מתן השירות בפועל, נוסף על תושב החוץ, גם לתושב ישראל בישראל, לשותפות שרוב הזכויות בה הן של שותפים תושבי ישראל או לחברה שלענין פקודת מס הכנסה רואים אותה כתושבת ישראל, אלא אם הוא שירו</w:t>
      </w:r>
      <w:r>
        <w:rPr>
          <w:rStyle w:val="default"/>
          <w:rFonts w:cs="FrankRuehl"/>
          <w:rtl/>
        </w:rPr>
        <w:t xml:space="preserve">ת </w:t>
      </w:r>
      <w:r>
        <w:rPr>
          <w:rStyle w:val="default"/>
          <w:rFonts w:cs="FrankRuehl" w:hint="cs"/>
          <w:rtl/>
        </w:rPr>
        <w:t>שתמורתו מהווה חלק מערך הטובין שנקבע כאמור בסעיפים 129 עד 133ט לפקודת המכס, לפי העניין;</w:t>
      </w:r>
    </w:p>
    <w:p w:rsidR="00B91D43" w:rsidRDefault="00B91D43">
      <w:pPr>
        <w:pStyle w:val="P22"/>
        <w:spacing w:before="72"/>
        <w:ind w:left="1021" w:right="1134"/>
        <w:rPr>
          <w:rStyle w:val="default"/>
          <w:rFonts w:cs="FrankRuehl"/>
          <w:rtl/>
        </w:rPr>
      </w:pPr>
      <w:r>
        <w:rPr>
          <w:lang w:val="he-IL"/>
        </w:rPr>
        <w:pict>
          <v:rect id="_x0000_s2119" style="position:absolute;left:0;text-align:left;margin-left:464.5pt;margin-top:8.05pt;width:75.05pt;height:20pt;z-index:25169920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(6)</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רו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 xml:space="preserve">קשר עם כניסתם של כלי טיס או כלי שיט לישראל או עם יציאתם ממנה או בקשר לשינוע טובין </w:t>
      </w:r>
      <w:r w:rsidR="00DE3670">
        <w:rPr>
          <w:rStyle w:val="default"/>
          <w:rFonts w:cs="FrankRuehl"/>
          <w:rtl/>
        </w:rPr>
        <w:t>–</w:t>
      </w:r>
    </w:p>
    <w:p w:rsidR="00395E46" w:rsidRDefault="00395E46" w:rsidP="00395E46">
      <w:pPr>
        <w:pStyle w:val="P33"/>
        <w:spacing w:before="72"/>
        <w:ind w:left="1474" w:right="1134"/>
        <w:rPr>
          <w:rStyle w:val="default"/>
          <w:rFonts w:cs="FrankRuehl"/>
          <w:rtl/>
        </w:rPr>
      </w:pPr>
      <w:r w:rsidRPr="00832975">
        <w:rPr>
          <w:rStyle w:val="default"/>
          <w:rFonts w:cs="FrankRuehl"/>
          <w:rtl/>
        </w:rPr>
        <w:pict>
          <v:shape id="_x0000_s2817" type="#_x0000_t202" style="position:absolute;left:0;text-align:left;margin-left:470.25pt;margin-top:7.1pt;width:1in;height:35.9pt;z-index:251857920" filled="f" stroked="f">
            <v:textbox inset="1mm,0,1mm,0">
              <w:txbxContent>
                <w:p w:rsidR="00395E46" w:rsidRDefault="00395E46" w:rsidP="00395E46">
                  <w:pPr>
                    <w:spacing w:line="160" w:lineRule="exact"/>
                    <w:jc w:val="left"/>
                    <w:rPr>
                      <w:rFonts w:cs="Miriam"/>
                      <w:noProof/>
                      <w:sz w:val="18"/>
                      <w:szCs w:val="18"/>
                      <w:rtl/>
                    </w:rPr>
                  </w:pPr>
                  <w:r>
                    <w:rPr>
                      <w:rFonts w:cs="Miriam" w:hint="cs"/>
                      <w:sz w:val="18"/>
                      <w:szCs w:val="18"/>
                      <w:rtl/>
                    </w:rPr>
                    <w:t>(תיקון מס' 24) תשס"ב-2002</w:t>
                  </w:r>
                </w:p>
                <w:p w:rsidR="00395E46" w:rsidRDefault="00395E46" w:rsidP="00395E46">
                  <w:pPr>
                    <w:spacing w:line="160" w:lineRule="exact"/>
                    <w:jc w:val="left"/>
                    <w:rPr>
                      <w:rFonts w:cs="Miriam"/>
                      <w:noProof/>
                      <w:sz w:val="18"/>
                      <w:szCs w:val="18"/>
                      <w:rtl/>
                    </w:rPr>
                  </w:pPr>
                  <w:r>
                    <w:rPr>
                      <w:rFonts w:cs="Miriam" w:hint="cs"/>
                      <w:noProof/>
                      <w:sz w:val="18"/>
                      <w:szCs w:val="18"/>
                      <w:rtl/>
                    </w:rPr>
                    <w:t>(תיקון מס' 27) תשס"ד-2004</w:t>
                  </w:r>
                </w:p>
              </w:txbxContent>
            </v:textbox>
            <w10:anchorlock/>
          </v:shape>
        </w:pic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Pr="00832975">
        <w:rPr>
          <w:rStyle w:val="default"/>
          <w:rFonts w:cs="FrankRuehl" w:hint="cs"/>
          <w:rtl/>
        </w:rPr>
        <w:t>ש</w:t>
      </w:r>
      <w:r w:rsidRPr="00832975">
        <w:rPr>
          <w:rStyle w:val="default"/>
          <w:rFonts w:cs="FrankRuehl"/>
          <w:rtl/>
        </w:rPr>
        <w:t>נ</w:t>
      </w:r>
      <w:r w:rsidRPr="00832975">
        <w:rPr>
          <w:rStyle w:val="default"/>
          <w:rFonts w:cs="FrankRuehl" w:hint="cs"/>
          <w:rtl/>
        </w:rPr>
        <w:t>תנה רשות שדות התעופה או חברת נמל כהגדרתה בחוק רשות הספנות והנמלים, התשס"ד-2004 ל</w:t>
      </w:r>
      <w:r w:rsidRPr="00832975">
        <w:rPr>
          <w:rStyle w:val="default"/>
          <w:rFonts w:cs="FrankRuehl"/>
          <w:rtl/>
        </w:rPr>
        <w:t>כ</w:t>
      </w:r>
      <w:r w:rsidRPr="00832975">
        <w:rPr>
          <w:rStyle w:val="default"/>
          <w:rFonts w:cs="FrankRuehl" w:hint="cs"/>
          <w:rtl/>
        </w:rPr>
        <w:t>לי הטיס או לכלי השיט או לנוסע בהם בקשר לכניסתו לישראל או ליציאתו מישראל</w:t>
      </w:r>
      <w:r>
        <w:rPr>
          <w:rStyle w:val="default"/>
          <w:rFonts w:cs="FrankRuehl" w:hint="cs"/>
          <w:rtl/>
        </w:rPr>
        <w:t>;</w:t>
      </w:r>
    </w:p>
    <w:p w:rsidR="00B91D43" w:rsidRDefault="00B91D43">
      <w:pPr>
        <w:pStyle w:val="P33"/>
        <w:spacing w:before="72"/>
        <w:ind w:left="1474" w:right="1134"/>
        <w:rPr>
          <w:rStyle w:val="default"/>
          <w:rFonts w:cs="FrankRuehl"/>
          <w:rtl/>
        </w:rPr>
      </w:pPr>
      <w:r>
        <w:rPr>
          <w:lang w:val="he-IL"/>
        </w:rPr>
        <w:pict>
          <v:rect id="_x0000_s2120" style="position:absolute;left:0;text-align:left;margin-left:464.5pt;margin-top:8.05pt;width:75.05pt;height:20pt;z-index:2517002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16) תשנ"ח-1997</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נ</w:t>
      </w:r>
      <w:r>
        <w:rPr>
          <w:rStyle w:val="default"/>
          <w:rFonts w:cs="FrankRuehl" w:hint="cs"/>
          <w:rtl/>
        </w:rPr>
        <w:t>יתן לבעלי מטענים ותמורתו מהווה חלק מערך הטובין שנקבע כאמור</w:t>
      </w:r>
      <w:r>
        <w:rPr>
          <w:rStyle w:val="default"/>
          <w:rFonts w:cs="FrankRuehl"/>
          <w:rtl/>
        </w:rPr>
        <w:t xml:space="preserve"> </w:t>
      </w:r>
      <w:r>
        <w:rPr>
          <w:rStyle w:val="default"/>
          <w:rFonts w:cs="FrankRuehl" w:hint="cs"/>
          <w:rtl/>
        </w:rPr>
        <w:t xml:space="preserve">בסעיפים </w:t>
      </w:r>
      <w:r>
        <w:rPr>
          <w:rStyle w:val="default"/>
          <w:rFonts w:cs="FrankRuehl"/>
          <w:rtl/>
        </w:rPr>
        <w:t xml:space="preserve">129 </w:t>
      </w:r>
      <w:r>
        <w:rPr>
          <w:rStyle w:val="default"/>
          <w:rFonts w:cs="FrankRuehl" w:hint="cs"/>
          <w:rtl/>
        </w:rPr>
        <w:t>ע</w:t>
      </w:r>
      <w:r>
        <w:rPr>
          <w:rStyle w:val="default"/>
          <w:rFonts w:cs="FrankRuehl"/>
          <w:rtl/>
        </w:rPr>
        <w:t>ד</w:t>
      </w:r>
      <w:r>
        <w:rPr>
          <w:rStyle w:val="default"/>
          <w:rFonts w:cs="FrankRuehl" w:hint="cs"/>
          <w:rtl/>
        </w:rPr>
        <w:t xml:space="preserve"> 133ט לפקודת המכס, לפי הענין;</w:t>
      </w:r>
    </w:p>
    <w:p w:rsidR="00B91D43" w:rsidRDefault="00B91D4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 שירות בחוץ לארץ בידי עוסק שמקום עיסוקו</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יקרי הוא בישראל;</w:t>
      </w:r>
    </w:p>
    <w:p w:rsidR="00B91D43" w:rsidRDefault="00B91D43">
      <w:pPr>
        <w:pStyle w:val="P03"/>
        <w:spacing w:before="72"/>
        <w:ind w:left="1474" w:right="1134"/>
        <w:rPr>
          <w:rStyle w:val="default"/>
          <w:rFonts w:cs="FrankRuehl"/>
          <w:rtl/>
        </w:rPr>
      </w:pPr>
      <w:r>
        <w:rPr>
          <w:lang w:val="he-IL"/>
        </w:rPr>
        <w:pict>
          <v:rect id="_x0000_s2121" style="position:absolute;left:0;text-align:left;margin-left:464.5pt;margin-top:8.05pt;width:75.05pt;height:20pt;z-index:2517012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Fonts w:cs="FrankRuehl"/>
          <w:sz w:val="26"/>
          <w:rtl/>
        </w:rPr>
        <w:tab/>
      </w:r>
      <w:r>
        <w:rPr>
          <w:rStyle w:val="default"/>
          <w:rFonts w:cs="FrankRuehl"/>
          <w:rtl/>
        </w:rPr>
        <w:t>(8)</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נה של תייר בבית מלון ושירותים נוספים שקבע שר האוצר, באישור ועדת הכספים של הכנסת, הניתני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גב לינה כאמור;</w:t>
      </w:r>
    </w:p>
    <w:p w:rsidR="00B91D43" w:rsidRDefault="00B91D43">
      <w:pPr>
        <w:pStyle w:val="P04"/>
        <w:spacing w:before="72"/>
        <w:ind w:left="1928" w:right="1134"/>
        <w:rPr>
          <w:rStyle w:val="default"/>
          <w:rFonts w:cs="FrankRuehl"/>
          <w:rtl/>
        </w:rPr>
      </w:pPr>
      <w:r>
        <w:rPr>
          <w:lang w:val="he-IL"/>
        </w:rPr>
        <w:pict>
          <v:rect id="_x0000_s2122" style="position:absolute;left:0;text-align:left;margin-left:464.5pt;margin-top:8.05pt;width:75.05pt;height:20pt;z-index:25170227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כרת רכב מנועי פרטי לתייר לנהיגה</w:t>
      </w:r>
      <w:r>
        <w:rPr>
          <w:rStyle w:val="default"/>
          <w:rFonts w:cs="FrankRuehl"/>
          <w:rtl/>
        </w:rPr>
        <w:t xml:space="preserve"> </w:t>
      </w:r>
      <w:r>
        <w:rPr>
          <w:rStyle w:val="default"/>
          <w:rFonts w:cs="FrankRuehl" w:hint="cs"/>
          <w:rtl/>
        </w:rPr>
        <w:t>ע</w:t>
      </w:r>
      <w:r>
        <w:rPr>
          <w:rStyle w:val="default"/>
          <w:rFonts w:cs="FrankRuehl"/>
          <w:rtl/>
        </w:rPr>
        <w:t>צ</w:t>
      </w:r>
      <w:r>
        <w:rPr>
          <w:rStyle w:val="default"/>
          <w:rFonts w:cs="FrankRuehl" w:hint="cs"/>
          <w:rtl/>
        </w:rPr>
        <w:t>מית;</w:t>
      </w:r>
    </w:p>
    <w:p w:rsidR="00B91D43" w:rsidRDefault="00B91D43">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עת סיור של תייר ברכב מנועי פרטי או באוטובוס וכן הספקת ארוחות לתייר בידי המסיע אגב הסעה כאמור באוטובוס, בין אם הוא מספקן במישרין ובין בעקיפין;</w:t>
      </w:r>
    </w:p>
    <w:p w:rsidR="00B91D43" w:rsidRDefault="00B91D43">
      <w:pPr>
        <w:pStyle w:val="P33"/>
        <w:spacing w:before="72"/>
        <w:ind w:left="1474" w:right="1134"/>
        <w:rPr>
          <w:rStyle w:val="default"/>
          <w:rFonts w:cs="FrankRuehl"/>
          <w:rtl/>
        </w:rPr>
      </w:pPr>
      <w:r>
        <w:rPr>
          <w:rStyle w:val="default"/>
          <w:rFonts w:cs="FrankRuehl"/>
          <w:rtl/>
        </w:rPr>
        <w:t>ו</w:t>
      </w:r>
      <w:r>
        <w:rPr>
          <w:rStyle w:val="default"/>
          <w:rFonts w:cs="FrankRuehl" w:hint="cs"/>
          <w:rtl/>
        </w:rPr>
        <w:t>ה</w:t>
      </w:r>
      <w:r>
        <w:rPr>
          <w:rStyle w:val="default"/>
          <w:rFonts w:cs="FrankRuehl"/>
          <w:rtl/>
        </w:rPr>
        <w:t>כ</w:t>
      </w:r>
      <w:r>
        <w:rPr>
          <w:rStyle w:val="default"/>
          <w:rFonts w:cs="FrankRuehl" w:hint="cs"/>
          <w:rtl/>
        </w:rPr>
        <w:t xml:space="preserve">ל, אם </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י הרכב האמורים ניתן רשיון או היתר להשכרה או להסעה כאמור, לפי חוק הפיקוח על מצרכים ושירותים, תשי"ח-1958;</w:t>
      </w:r>
    </w:p>
    <w:p w:rsidR="00B91D43" w:rsidRDefault="00B91D43">
      <w:pPr>
        <w:pStyle w:val="P33"/>
        <w:spacing w:before="72"/>
        <w:ind w:left="1474" w:right="1134"/>
        <w:rPr>
          <w:rStyle w:val="default"/>
          <w:rFonts w:cs="FrankRuehl" w:hint="cs"/>
          <w:rtl/>
        </w:rPr>
      </w:pPr>
      <w:r>
        <w:rPr>
          <w:lang w:val="he-IL"/>
        </w:rPr>
        <w:pict>
          <v:rect id="_x0000_s2123" style="position:absolute;left:0;text-align:left;margin-left:464.5pt;margin-top:8.05pt;width:75.05pt;height:35pt;z-index:251703296"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15)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"ו- 996</w:t>
                  </w:r>
                </w:p>
                <w:p w:rsidR="004C51DD" w:rsidRDefault="004C51DD">
                  <w:pPr>
                    <w:spacing w:line="160" w:lineRule="exact"/>
                    <w:jc w:val="left"/>
                    <w:rPr>
                      <w:rFonts w:cs="Miriam"/>
                      <w:noProof/>
                      <w:sz w:val="18"/>
                      <w:szCs w:val="18"/>
                      <w:rtl/>
                    </w:rPr>
                  </w:pPr>
                  <w:r>
                    <w:rPr>
                      <w:rFonts w:cs="Miriam" w:hint="cs"/>
                      <w:sz w:val="18"/>
                      <w:szCs w:val="18"/>
                      <w:rtl/>
                    </w:rPr>
                    <w:t xml:space="preserve">(תיקון מס' 22) </w:t>
                  </w:r>
                  <w:r>
                    <w:rPr>
                      <w:rFonts w:cs="Miriam"/>
                      <w:sz w:val="18"/>
                      <w:szCs w:val="18"/>
                      <w:rtl/>
                    </w:rPr>
                    <w:br/>
                  </w:r>
                  <w:r>
                    <w:rPr>
                      <w:rFonts w:cs="Miriam" w:hint="cs"/>
                      <w:sz w:val="18"/>
                      <w:szCs w:val="18"/>
                      <w:rtl/>
                    </w:rPr>
                    <w:t>תשס"ב-2002</w:t>
                  </w:r>
                </w:p>
              </w:txbxContent>
            </v:textbox>
            <w10:anchorlock/>
          </v:rect>
        </w:pict>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 שירות לתייר בידי מי שבתמורה, או שלא בתמורה אך דרך קבע, נותן שירות משירותי סוכנות נס</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ת כהגדרתם בחוק שירותי תיירות, תשל"ו-1976;</w:t>
      </w:r>
    </w:p>
    <w:p w:rsidR="00B91D43" w:rsidRDefault="00B91D43">
      <w:pPr>
        <w:pStyle w:val="P33"/>
        <w:spacing w:before="72"/>
        <w:ind w:left="1474" w:right="1134"/>
        <w:rPr>
          <w:rStyle w:val="default"/>
          <w:rFonts w:cs="FrankRuehl"/>
          <w:rtl/>
        </w:rPr>
      </w:pPr>
    </w:p>
    <w:p w:rsidR="00B91D43" w:rsidRDefault="00B91D43">
      <w:pPr>
        <w:pStyle w:val="P04"/>
        <w:spacing w:before="72"/>
        <w:ind w:left="1928" w:right="1134"/>
        <w:rPr>
          <w:rStyle w:val="default"/>
          <w:rFonts w:cs="FrankRuehl"/>
          <w:rtl/>
        </w:rPr>
      </w:pPr>
      <w:r>
        <w:rPr>
          <w:lang w:val="he-IL"/>
        </w:rPr>
        <w:pict>
          <v:rect id="_x0000_s2124" style="position:absolute;left:0;text-align:left;margin-left:464.5pt;margin-top:8.05pt;width:75.05pt;height:20pt;z-index:251704320"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15)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"ו-1996</w:t>
                  </w:r>
                </w:p>
              </w:txbxContent>
            </v:textbox>
            <w10:anchorlock/>
          </v:rect>
        </w:pict>
      </w: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hint="cs"/>
          <w:rtl/>
        </w:rPr>
        <w:t>ב</w:t>
      </w:r>
      <w:r>
        <w:rPr>
          <w:rStyle w:val="default"/>
          <w:rFonts w:cs="FrankRuehl"/>
          <w:rtl/>
        </w:rPr>
        <w:t>2)</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 שירות לארגון בינלאומי, לשם קיום כנס בי</w:t>
      </w:r>
      <w:r>
        <w:rPr>
          <w:rStyle w:val="default"/>
          <w:rFonts w:cs="FrankRuehl"/>
          <w:rtl/>
        </w:rPr>
        <w:t>נל</w:t>
      </w:r>
      <w:r>
        <w:rPr>
          <w:rStyle w:val="default"/>
          <w:rFonts w:cs="FrankRuehl" w:hint="cs"/>
          <w:rtl/>
        </w:rPr>
        <w:t>אומי שמשתתפים בו חמישים תיירים לפחות, שייערך בישראל;</w:t>
      </w:r>
    </w:p>
    <w:p w:rsidR="00B91D43" w:rsidRDefault="00B91D43">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ירה לתייר של זכות השתתפות בכנס בינלאומי שמשתתפים בו חמישי</w:t>
      </w:r>
      <w:r>
        <w:rPr>
          <w:rStyle w:val="default"/>
          <w:rFonts w:cs="FrankRuehl"/>
          <w:rtl/>
        </w:rPr>
        <w:t>ם</w:t>
      </w:r>
      <w:r>
        <w:rPr>
          <w:rStyle w:val="default"/>
          <w:rFonts w:cs="FrankRuehl" w:hint="cs"/>
          <w:rtl/>
        </w:rPr>
        <w:t xml:space="preserve"> תיירים </w:t>
      </w:r>
      <w:r>
        <w:rPr>
          <w:rStyle w:val="default"/>
          <w:rFonts w:cs="FrankRuehl"/>
          <w:rtl/>
        </w:rPr>
        <w:t>ל</w:t>
      </w:r>
      <w:r>
        <w:rPr>
          <w:rStyle w:val="default"/>
          <w:rFonts w:cs="FrankRuehl" w:hint="cs"/>
          <w:rtl/>
        </w:rPr>
        <w:t>פ</w:t>
      </w:r>
      <w:r>
        <w:rPr>
          <w:rStyle w:val="default"/>
          <w:rFonts w:cs="FrankRuehl"/>
          <w:rtl/>
        </w:rPr>
        <w:t>ח</w:t>
      </w:r>
      <w:r>
        <w:rPr>
          <w:rStyle w:val="default"/>
          <w:rFonts w:cs="FrankRuehl" w:hint="cs"/>
          <w:rtl/>
        </w:rPr>
        <w:t>ות.</w:t>
      </w:r>
    </w:p>
    <w:p w:rsidR="00B91D43" w:rsidRDefault="00B91D43">
      <w:pPr>
        <w:pStyle w:val="P33"/>
        <w:spacing w:before="72"/>
        <w:ind w:left="1474" w:right="1134"/>
        <w:rPr>
          <w:rStyle w:val="default"/>
          <w:rFonts w:cs="FrankRuehl"/>
          <w:rtl/>
        </w:rPr>
      </w:pPr>
      <w:r>
        <w:rPr>
          <w:rFonts w:cs="FrankRuehl"/>
          <w:rtl/>
          <w:lang w:val="he-IL"/>
        </w:rPr>
        <w:pict>
          <v:shape id="_x0000_s2622" type="#_x0000_t202" style="position:absolute;left:0;text-align:left;margin-left:470.25pt;margin-top:7.1pt;width:1in;height:16.8pt;z-index:251773952"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6) תשמ"ו-1986</w:t>
                  </w:r>
                </w:p>
              </w:txbxContent>
            </v:textbox>
            <w10:anchorlock/>
          </v:shape>
        </w:pict>
      </w:r>
      <w:r>
        <w:rPr>
          <w:rStyle w:val="default"/>
          <w:rFonts w:cs="FrankRuehl"/>
          <w:rtl/>
        </w:rPr>
        <w:t>(</w:t>
      </w:r>
      <w:r>
        <w:rPr>
          <w:rStyle w:val="default"/>
          <w:rFonts w:cs="FrankRuehl" w:hint="cs"/>
          <w:rtl/>
        </w:rPr>
        <w:t>ג)</w:t>
      </w:r>
      <w:r>
        <w:rPr>
          <w:rStyle w:val="default"/>
          <w:rFonts w:cs="FrankRuehl" w:hint="cs"/>
          <w:rtl/>
        </w:rPr>
        <w:tab/>
        <w:t>(נמחקה)</w:t>
      </w:r>
      <w:r>
        <w:rPr>
          <w:rStyle w:val="default"/>
          <w:rFonts w:cs="FrankRuehl"/>
          <w:rtl/>
        </w:rPr>
        <w:t>;</w:t>
      </w:r>
    </w:p>
    <w:p w:rsidR="00B91D43" w:rsidRDefault="00B91D43">
      <w:pPr>
        <w:pStyle w:val="P33"/>
        <w:spacing w:before="72"/>
        <w:ind w:left="1474" w:right="1134"/>
        <w:rPr>
          <w:rStyle w:val="default"/>
          <w:rFonts w:cs="FrankRuehl"/>
          <w:rtl/>
        </w:rPr>
      </w:pPr>
      <w:r>
        <w:rPr>
          <w:rFonts w:cs="FrankRuehl"/>
          <w:rtl/>
          <w:lang w:val="he-IL"/>
        </w:rPr>
        <w:pict>
          <v:shape id="_x0000_s2623" type="#_x0000_t202" style="position:absolute;left:0;text-align:left;margin-left:470.25pt;margin-top:7.1pt;width:1in;height:16.8pt;z-index:251774976"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6) תשמ"ו-1986</w:t>
                  </w:r>
                </w:p>
              </w:txbxContent>
            </v:textbox>
            <w10:anchorlock/>
          </v:shape>
        </w:pict>
      </w:r>
      <w:r>
        <w:rPr>
          <w:rStyle w:val="default"/>
          <w:rFonts w:cs="FrankRuehl"/>
          <w:rtl/>
        </w:rPr>
        <w:t>(</w:t>
      </w:r>
      <w:r>
        <w:rPr>
          <w:rStyle w:val="default"/>
          <w:rFonts w:cs="FrankRuehl" w:hint="cs"/>
          <w:rtl/>
        </w:rPr>
        <w:t>ד)</w:t>
      </w:r>
      <w:r>
        <w:rPr>
          <w:rStyle w:val="default"/>
          <w:rFonts w:cs="FrankRuehl" w:hint="cs"/>
          <w:rtl/>
        </w:rPr>
        <w:tab/>
        <w:t>(נמחקה)</w:t>
      </w:r>
      <w:r>
        <w:rPr>
          <w:rStyle w:val="default"/>
          <w:rFonts w:cs="FrankRuehl"/>
          <w:rtl/>
        </w:rPr>
        <w:t>;</w:t>
      </w:r>
    </w:p>
    <w:p w:rsidR="00B91D43" w:rsidRDefault="00B91D43">
      <w:pPr>
        <w:pStyle w:val="P33"/>
        <w:spacing w:before="72"/>
        <w:ind w:left="1474" w:right="1134"/>
        <w:rPr>
          <w:rStyle w:val="default"/>
          <w:rFonts w:cs="FrankRuehl"/>
          <w:rtl/>
        </w:rPr>
      </w:pPr>
      <w:r>
        <w:rPr>
          <w:lang w:val="he-IL"/>
        </w:rPr>
        <w:pict>
          <v:rect id="_x0000_s2125" style="position:absolute;left:0;text-align:left;margin-left:464.5pt;margin-top:8.05pt;width:75.05pt;height:10pt;z-index:2517053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תשל"ט-1979</w:t>
                  </w:r>
                </w:p>
              </w:txbxContent>
            </v:textbox>
            <w10:anchorlock/>
          </v:rect>
        </w:pict>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לכת תייר בכלי טיס ממקום בישראל למקום אחר בישראל;</w:t>
      </w:r>
    </w:p>
    <w:p w:rsidR="00B91D43" w:rsidRDefault="00B91D43">
      <w:pPr>
        <w:pStyle w:val="P33"/>
        <w:spacing w:before="72"/>
        <w:ind w:left="1474" w:right="1134"/>
        <w:rPr>
          <w:rStyle w:val="default"/>
          <w:rFonts w:cs="FrankRuehl"/>
          <w:rtl/>
        </w:rPr>
      </w:pPr>
      <w:r>
        <w:rPr>
          <w:rFonts w:cs="FrankRuehl"/>
          <w:rtl/>
          <w:lang w:val="he-IL"/>
        </w:rPr>
        <w:pict>
          <v:shape id="_x0000_s2334" type="#_x0000_t202" style="position:absolute;left:0;text-align:left;margin-left:470.25pt;margin-top:2.25pt;width:1in;height:22.4pt;z-index:251736064"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rtl/>
        </w:rPr>
        <w:t>(ו)</w:t>
      </w:r>
      <w:r>
        <w:rPr>
          <w:rStyle w:val="default"/>
          <w:rFonts w:cs="FrankRuehl"/>
          <w:rtl/>
        </w:rPr>
        <w:tab/>
      </w:r>
      <w:r>
        <w:rPr>
          <w:rStyle w:val="default"/>
          <w:rFonts w:cs="FrankRuehl" w:hint="cs"/>
          <w:rtl/>
        </w:rPr>
        <w:t>(נמחקה);</w:t>
      </w:r>
    </w:p>
    <w:p w:rsidR="00B91D43" w:rsidRDefault="00B91D43">
      <w:pPr>
        <w:pStyle w:val="P33"/>
        <w:spacing w:before="72"/>
        <w:ind w:left="1474" w:right="1134"/>
        <w:rPr>
          <w:rStyle w:val="default"/>
          <w:rFonts w:cs="FrankRuehl"/>
          <w:rtl/>
        </w:rPr>
      </w:pPr>
      <w:r>
        <w:rPr>
          <w:lang w:val="he-IL"/>
        </w:rPr>
        <w:pict>
          <v:rect id="_x0000_s2126" style="position:absolute;left:0;text-align:left;margin-left:464.5pt;margin-top:8.05pt;width:75.05pt;height:20pt;z-index:2517063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8)</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"א-1990</w:t>
                  </w:r>
                </w:p>
              </w:txbxContent>
            </v:textbox>
            <w10:anchorlock/>
          </v:rect>
        </w:pict>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ש</w:t>
      </w:r>
      <w:r>
        <w:rPr>
          <w:rStyle w:val="default"/>
          <w:rFonts w:cs="FrankRuehl" w:hint="cs"/>
          <w:rtl/>
        </w:rPr>
        <w:t>פוז של תייר בבית חולים רשום לפי פקודת בריאות הע</w:t>
      </w:r>
      <w:r>
        <w:rPr>
          <w:rStyle w:val="default"/>
          <w:rFonts w:cs="FrankRuehl"/>
          <w:rtl/>
        </w:rPr>
        <w:t>ם</w:t>
      </w:r>
      <w:r>
        <w:rPr>
          <w:rStyle w:val="default"/>
          <w:rFonts w:cs="FrankRuehl" w:hint="cs"/>
          <w:rtl/>
        </w:rPr>
        <w:t xml:space="preserve">, 1940, </w:t>
      </w:r>
      <w:r>
        <w:rPr>
          <w:rStyle w:val="default"/>
          <w:rFonts w:cs="FrankRuehl"/>
          <w:rtl/>
        </w:rPr>
        <w:t>ו</w:t>
      </w:r>
      <w:r>
        <w:rPr>
          <w:rStyle w:val="default"/>
          <w:rFonts w:cs="FrankRuehl" w:hint="cs"/>
          <w:rtl/>
        </w:rPr>
        <w:t>שירותים נוספים הניתנים אגב אשפוז כאמור;</w:t>
      </w:r>
    </w:p>
    <w:p w:rsidR="00B91D43" w:rsidRDefault="00B91D4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טובין למי שזכאי בשל כניסתו לישראל לרכשם בפטור מלא ממס קניה;</w:t>
      </w:r>
    </w:p>
    <w:p w:rsidR="00B91D43" w:rsidRDefault="00B91D43" w:rsidP="009208A6">
      <w:pPr>
        <w:pStyle w:val="P22"/>
        <w:spacing w:before="72"/>
        <w:ind w:left="1021" w:right="1134"/>
        <w:rPr>
          <w:rStyle w:val="default"/>
          <w:rFonts w:cs="FrankRuehl"/>
          <w:rtl/>
        </w:rPr>
      </w:pPr>
      <w:r>
        <w:rPr>
          <w:lang w:val="he-IL"/>
        </w:rPr>
        <w:pict>
          <v:rect id="_x0000_s2127" style="position:absolute;left:0;text-align:left;margin-left:464.5pt;margin-top:8.05pt;width:75.05pt;height:35.2pt;z-index:2515118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w:t>
                  </w:r>
                  <w:r>
                    <w:rPr>
                      <w:rFonts w:cs="Miriam"/>
                      <w:sz w:val="18"/>
                      <w:szCs w:val="18"/>
                      <w:rtl/>
                    </w:rPr>
                    <w:t>ש</w:t>
                  </w:r>
                  <w:r>
                    <w:rPr>
                      <w:rFonts w:cs="Miriam" w:hint="cs"/>
                      <w:sz w:val="18"/>
                      <w:szCs w:val="18"/>
                      <w:rtl/>
                    </w:rPr>
                    <w:t>ל"ח-1977</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rtl/>
        </w:rPr>
        <w:t>(10)</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 xml:space="preserve">קה שהיא מכירת זכות לנסיעת חוץ; "זכות לנסיעת חוץ", לענין זה </w:t>
      </w:r>
      <w:r w:rsidR="00DE3670">
        <w:rPr>
          <w:rStyle w:val="default"/>
          <w:rFonts w:cs="FrankRuehl"/>
          <w:rtl/>
        </w:rPr>
        <w:t>–</w:t>
      </w:r>
      <w:r>
        <w:rPr>
          <w:rStyle w:val="default"/>
          <w:rFonts w:cs="FrankRuehl" w:hint="cs"/>
          <w:rtl/>
        </w:rPr>
        <w:t xml:space="preserve"> </w:t>
      </w:r>
      <w:r>
        <w:rPr>
          <w:rStyle w:val="default"/>
          <w:rFonts w:cs="FrankRuehl"/>
          <w:rtl/>
        </w:rPr>
        <w:t>ז</w:t>
      </w:r>
      <w:r>
        <w:rPr>
          <w:rStyle w:val="default"/>
          <w:rFonts w:cs="FrankRuehl" w:hint="cs"/>
          <w:rtl/>
        </w:rPr>
        <w:t>כות לנסיעה בכלי טיס או בכלי שיט מישראל למקום ב</w:t>
      </w:r>
      <w:r>
        <w:rPr>
          <w:rStyle w:val="default"/>
          <w:rFonts w:cs="FrankRuehl"/>
          <w:rtl/>
        </w:rPr>
        <w:t>ח</w:t>
      </w:r>
      <w:r>
        <w:rPr>
          <w:rStyle w:val="default"/>
          <w:rFonts w:cs="FrankRuehl" w:hint="cs"/>
          <w:rtl/>
        </w:rPr>
        <w:t xml:space="preserve">וץ לארץ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ממקום בחוץ לארץ למקום אחר בחוץ לארץ או ממקום מחוץ לארץ-ישראל; ואם המקום בחוץ לארץ הוא מדינה שלישראל יש גבול יבשתי עמה</w:t>
      </w:r>
      <w:r>
        <w:rPr>
          <w:rStyle w:val="default"/>
          <w:rFonts w:cs="FrankRuehl"/>
          <w:rtl/>
        </w:rPr>
        <w:t xml:space="preserve"> ו</w:t>
      </w:r>
      <w:r>
        <w:rPr>
          <w:rStyle w:val="default"/>
          <w:rFonts w:cs="FrankRuehl" w:hint="cs"/>
          <w:rtl/>
        </w:rPr>
        <w:t xml:space="preserve">שנקבעה לענין זה בצו (להלן בסעיף זה </w:t>
      </w:r>
      <w:r w:rsidR="00DE3670">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 xml:space="preserve">דינה גובלת) </w:t>
      </w:r>
      <w:r w:rsidR="00DE3670">
        <w:rPr>
          <w:rStyle w:val="default"/>
          <w:rFonts w:cs="FrankRuehl"/>
          <w:rtl/>
        </w:rPr>
        <w:t>–</w:t>
      </w:r>
      <w:r>
        <w:rPr>
          <w:rStyle w:val="default"/>
          <w:rFonts w:cs="FrankRuehl" w:hint="cs"/>
          <w:rtl/>
        </w:rPr>
        <w:t xml:space="preserve"> </w:t>
      </w:r>
      <w:r>
        <w:rPr>
          <w:rStyle w:val="default"/>
          <w:rFonts w:cs="FrankRuehl"/>
          <w:rtl/>
        </w:rPr>
        <w:t>ג</w:t>
      </w:r>
      <w:r>
        <w:rPr>
          <w:rStyle w:val="default"/>
          <w:rFonts w:cs="FrankRuehl" w:hint="cs"/>
          <w:rtl/>
        </w:rPr>
        <w:t>ם זכות לנסיעה בכלי תחבורה שאינו כלי טיס או כלי שיט;</w:t>
      </w:r>
    </w:p>
    <w:p w:rsidR="00B91D43" w:rsidRDefault="00B91D43">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בלת מטענים בדרך האויר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הים מישראל ואליה;</w:t>
      </w:r>
    </w:p>
    <w:p w:rsidR="00B91D43" w:rsidRDefault="00B91D43">
      <w:pPr>
        <w:pStyle w:val="P22"/>
        <w:spacing w:before="72"/>
        <w:ind w:left="1021" w:right="1134"/>
        <w:rPr>
          <w:rStyle w:val="default"/>
          <w:rFonts w:cs="FrankRuehl"/>
          <w:rtl/>
        </w:rPr>
      </w:pPr>
      <w:r>
        <w:rPr>
          <w:lang w:val="he-IL"/>
        </w:rPr>
        <w:pict>
          <v:rect id="_x0000_s2128" style="position:absolute;left:0;text-align:left;margin-left:464.5pt;margin-top:8.05pt;width:75.05pt;height:16pt;z-index:25151283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rtl/>
        </w:rPr>
        <w:t>(11</w:t>
      </w:r>
      <w:r>
        <w:rPr>
          <w:rStyle w:val="default"/>
          <w:rFonts w:cs="FrankRuehl" w:hint="cs"/>
          <w:rtl/>
        </w:rPr>
        <w:t>א</w:t>
      </w:r>
      <w:r>
        <w:rPr>
          <w:rStyle w:val="default"/>
          <w:rFonts w:cs="FrankRuehl"/>
          <w:rtl/>
        </w:rPr>
        <w:t xml:space="preserve">) </w:t>
      </w:r>
      <w:r>
        <w:rPr>
          <w:rStyle w:val="default"/>
          <w:rFonts w:cs="FrankRuehl" w:hint="cs"/>
          <w:rtl/>
        </w:rPr>
        <w:t>הובלת מטענים מישראל למדינה גובלת או ממדינה גובלת לישראל;</w:t>
      </w:r>
    </w:p>
    <w:p w:rsidR="00B91D43" w:rsidRDefault="00B91D43">
      <w:pPr>
        <w:pStyle w:val="P03"/>
        <w:spacing w:before="72"/>
        <w:ind w:left="1474" w:right="1134"/>
        <w:rPr>
          <w:rStyle w:val="default"/>
          <w:rFonts w:cs="FrankRuehl"/>
          <w:rtl/>
        </w:rPr>
      </w:pPr>
      <w:r>
        <w:rPr>
          <w:lang w:val="he-IL"/>
        </w:rPr>
        <w:pict>
          <v:rect id="_x0000_s2129" style="position:absolute;left:0;text-align:left;margin-left:464.5pt;margin-top:8.05pt;width:75.05pt;height:16pt;z-index:2515138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Fonts w:cs="FrankRuehl"/>
          <w:sz w:val="26"/>
          <w:rtl/>
        </w:rPr>
        <w:tab/>
      </w:r>
      <w:r>
        <w:rPr>
          <w:rStyle w:val="default"/>
          <w:rFonts w:cs="FrankRuehl"/>
          <w:rtl/>
        </w:rPr>
        <w:t>(12)</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ירתם של כלי טיס לעוסק שעיסוקו מתן שירות תעופה סדיר ובקווים קבועים להולכת נוסעים או להובלת מטענים בתמורה;</w:t>
      </w:r>
    </w:p>
    <w:p w:rsidR="00B91D43" w:rsidRDefault="00B91D43">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ירתם של כלי שיט לעוסק שעיסוקו הולכת נוסעים או הובלת מטענים בתמורה בין נמלים ישראליים לנמלים בחוץ לארץ;</w:t>
      </w:r>
    </w:p>
    <w:p w:rsidR="00B91D43" w:rsidRDefault="00B91D43">
      <w:pPr>
        <w:pStyle w:val="P33"/>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י</w:t>
      </w:r>
      <w:r>
        <w:rPr>
          <w:rStyle w:val="default"/>
          <w:rFonts w:cs="FrankRuehl"/>
          <w:rtl/>
        </w:rPr>
        <w:t>ב</w:t>
      </w:r>
      <w:r>
        <w:rPr>
          <w:rStyle w:val="default"/>
          <w:rFonts w:cs="FrankRuehl" w:hint="cs"/>
          <w:rtl/>
        </w:rPr>
        <w:t>ואם של</w:t>
      </w:r>
      <w:r>
        <w:rPr>
          <w:rStyle w:val="default"/>
          <w:rFonts w:cs="FrankRuehl"/>
          <w:rtl/>
        </w:rPr>
        <w:t xml:space="preserve"> כ</w:t>
      </w:r>
      <w:r>
        <w:rPr>
          <w:rStyle w:val="default"/>
          <w:rFonts w:cs="FrankRuehl" w:hint="cs"/>
          <w:rtl/>
        </w:rPr>
        <w:t>לי טיס או כלי שיט בידי עוסק כאמור בפסקאות משנה (א) או (ב);</w:t>
      </w:r>
    </w:p>
    <w:p w:rsidR="00B91D43" w:rsidRDefault="00B91D43">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פירות וירקות מסוגים שקבע שר האוצר, שלא נעשה בהם כל עיבו</w:t>
      </w:r>
      <w:r>
        <w:rPr>
          <w:rStyle w:val="default"/>
          <w:rFonts w:cs="FrankRuehl"/>
          <w:rtl/>
        </w:rPr>
        <w:t>ד</w:t>
      </w:r>
      <w:r>
        <w:rPr>
          <w:rStyle w:val="default"/>
          <w:rFonts w:cs="FrankRuehl" w:hint="cs"/>
          <w:rtl/>
        </w:rPr>
        <w:t xml:space="preserve">; לענין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לא יראו כעיבוד ניקוי, בירור, אריזה, הבחלה, החסנה וקירור;</w:t>
      </w:r>
    </w:p>
    <w:p w:rsidR="00B91D43" w:rsidRDefault="00B91D43" w:rsidP="009208A6">
      <w:pPr>
        <w:pStyle w:val="P22"/>
        <w:spacing w:before="72"/>
        <w:ind w:left="1021" w:right="1134"/>
        <w:rPr>
          <w:rStyle w:val="default"/>
          <w:rFonts w:cs="FrankRuehl"/>
          <w:rtl/>
        </w:rPr>
      </w:pPr>
      <w:r>
        <w:rPr>
          <w:lang w:val="he-IL"/>
        </w:rPr>
        <w:pict>
          <v:rect id="_x0000_s2130" style="position:absolute;left:0;text-align:left;margin-left:464.5pt;margin-top:8.05pt;width:75.05pt;height:16pt;z-index:2515148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rtl/>
        </w:rPr>
        <w:t>(14)</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 xml:space="preserve">ירת נכסים מעסק של עוסק או של עוסקים </w:t>
      </w:r>
      <w:r w:rsidR="00DE3670">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רבות ציוד </w:t>
      </w:r>
      <w:r w:rsidR="00DE3670">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חברה, תמורת מניות בלבד באותה חברה, אם מיד לאחר המכירה היו בידי העוסק או העוסקים 90 אחוזים לפחות מכוח ההצבעה בא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חברה; ובלבד שמכירת הנכסים בידי החברה לאחר שרכשה אותם בנסיבות האמורות תתחייב במס גם אם החברה איננה בגדר עוסק ביום המכ</w:t>
      </w:r>
      <w:r>
        <w:rPr>
          <w:rStyle w:val="default"/>
          <w:rFonts w:cs="FrankRuehl"/>
          <w:rtl/>
        </w:rPr>
        <w:t>יר</w:t>
      </w:r>
      <w:r>
        <w:rPr>
          <w:rStyle w:val="default"/>
          <w:rFonts w:cs="FrankRuehl" w:hint="cs"/>
          <w:rtl/>
        </w:rPr>
        <w:t>ה;</w:t>
      </w:r>
    </w:p>
    <w:p w:rsidR="00B91D43" w:rsidRDefault="00B91D43" w:rsidP="009208A6">
      <w:pPr>
        <w:pStyle w:val="P22"/>
        <w:spacing w:before="72"/>
        <w:ind w:left="1021" w:right="1134"/>
        <w:rPr>
          <w:rStyle w:val="default"/>
          <w:rFonts w:cs="FrankRuehl"/>
          <w:rtl/>
        </w:rPr>
      </w:pPr>
      <w:r>
        <w:rPr>
          <w:lang w:val="he-IL"/>
        </w:rPr>
        <w:pict>
          <v:rect id="_x0000_s2131" style="position:absolute;left:0;text-align:left;margin-left:464.5pt;margin-top:8.05pt;width:75.05pt;height:16pt;z-index:2515159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rtl/>
        </w:rPr>
        <w:t>(15)</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כירת כל נכסי עסקו של עוסק שהוא חבר-בני-אדם, לרבות ציוד, לבעלי הזכויות בחבר-בני-האדם, אגב</w:t>
      </w:r>
      <w:r>
        <w:rPr>
          <w:rStyle w:val="default"/>
          <w:rFonts w:cs="FrankRuehl"/>
          <w:rtl/>
        </w:rPr>
        <w:t xml:space="preserve"> </w:t>
      </w:r>
      <w:r>
        <w:rPr>
          <w:rStyle w:val="default"/>
          <w:rFonts w:cs="FrankRuehl" w:hint="cs"/>
          <w:rtl/>
        </w:rPr>
        <w:t>פירוק הח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 xml:space="preserve">כשלכל אחד מבעלי הזכויות נמכרים, ללא תמורה, נכסים בהתאם לחלקו בחבר המתפרק </w:t>
      </w:r>
      <w:r w:rsidR="00DE3670">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כירה לבעל זכות שהוא עוסק; ובלבד שמכירת ה</w:t>
      </w:r>
      <w:r>
        <w:rPr>
          <w:rStyle w:val="default"/>
          <w:rFonts w:cs="FrankRuehl"/>
          <w:rtl/>
        </w:rPr>
        <w:t>נכ</w:t>
      </w:r>
      <w:r>
        <w:rPr>
          <w:rStyle w:val="default"/>
          <w:rFonts w:cs="FrankRuehl" w:hint="cs"/>
          <w:rtl/>
        </w:rPr>
        <w:t>סים בידי בעל זכות כאמור, שרכש אותם בנסיבות האמורות, תתחייב במס גם אם בעל הזכות איננו חייב במס מסיבה כלשהי ביום המכירה.</w:t>
      </w:r>
    </w:p>
    <w:p w:rsidR="00B91D43" w:rsidRDefault="00B91D43">
      <w:pPr>
        <w:pStyle w:val="P22"/>
        <w:spacing w:before="72"/>
        <w:ind w:left="1021" w:right="1134"/>
        <w:rPr>
          <w:rStyle w:val="default"/>
          <w:rFonts w:cs="FrankRuehl"/>
          <w:rtl/>
        </w:rPr>
      </w:pPr>
      <w:r>
        <w:rPr>
          <w:lang w:val="he-IL"/>
        </w:rPr>
        <w:pict>
          <v:rect id="_x0000_s2132" style="position:absolute;left:0;text-align:left;margin-left:464.5pt;margin-top:8.05pt;width:75.05pt;height:19.1pt;z-index:251516928"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10)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"ג-1993</w:t>
                  </w:r>
                </w:p>
              </w:txbxContent>
            </v:textbox>
            <w10:anchorlock/>
          </v:rect>
        </w:pict>
      </w:r>
      <w:r>
        <w:rPr>
          <w:rStyle w:val="default"/>
          <w:rFonts w:cs="FrankRuehl"/>
          <w:rtl/>
        </w:rPr>
        <w:t>(16)</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 מקרקעין ממוסד כספי או ממלכ"ר למוסד כספי או למלכ"ר, המתבצעת במסגרת שינויי מבנה העומדים בתנאי חלק ה'2 לפקודת מס הכנסה;</w:t>
      </w:r>
    </w:p>
    <w:p w:rsidR="00B91D43" w:rsidRDefault="00B91D43">
      <w:pPr>
        <w:pStyle w:val="P22"/>
        <w:spacing w:before="72"/>
        <w:ind w:left="1021" w:right="1134"/>
        <w:rPr>
          <w:rStyle w:val="default"/>
          <w:rFonts w:cs="FrankRuehl" w:hint="cs"/>
          <w:rtl/>
        </w:rPr>
      </w:pPr>
      <w:r>
        <w:rPr>
          <w:lang w:val="he-IL"/>
        </w:rPr>
        <w:pict>
          <v:rect id="_x0000_s2133" style="position:absolute;left:0;text-align:left;margin-left:464.5pt;margin-top:8.05pt;width:75.05pt;height:31.3pt;z-index:251517952"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19) </w:t>
                  </w:r>
                </w:p>
                <w:p w:rsidR="004C51DD" w:rsidRDefault="004C51DD">
                  <w:pPr>
                    <w:spacing w:line="160" w:lineRule="exact"/>
                    <w:jc w:val="left"/>
                    <w:rPr>
                      <w:rFonts w:cs="Miriam" w:hint="cs"/>
                      <w:sz w:val="18"/>
                      <w:szCs w:val="18"/>
                      <w:rtl/>
                    </w:rPr>
                  </w:pPr>
                  <w:r>
                    <w:rPr>
                      <w:rFonts w:cs="Miriam"/>
                      <w:sz w:val="18"/>
                      <w:szCs w:val="18"/>
                      <w:rtl/>
                    </w:rPr>
                    <w:t>תשנ</w:t>
                  </w:r>
                  <w:r>
                    <w:rPr>
                      <w:rFonts w:cs="Miriam" w:hint="cs"/>
                      <w:sz w:val="18"/>
                      <w:szCs w:val="18"/>
                      <w:rtl/>
                    </w:rPr>
                    <w:t>"ח-1998</w:t>
                  </w:r>
                </w:p>
                <w:p w:rsidR="004C51DD" w:rsidRDefault="004C51DD">
                  <w:pPr>
                    <w:spacing w:line="160" w:lineRule="exact"/>
                    <w:jc w:val="left"/>
                    <w:rPr>
                      <w:rFonts w:cs="Miriam"/>
                      <w:noProof/>
                      <w:sz w:val="18"/>
                      <w:szCs w:val="18"/>
                      <w:rtl/>
                    </w:rPr>
                  </w:pPr>
                  <w:r>
                    <w:rPr>
                      <w:rFonts w:cs="Miriam" w:hint="cs"/>
                      <w:sz w:val="18"/>
                      <w:szCs w:val="18"/>
                      <w:rtl/>
                    </w:rPr>
                    <w:t>(תיקון מס' 24) תשס"ב-2002</w:t>
                  </w:r>
                </w:p>
              </w:txbxContent>
            </v:textbox>
            <w10:anchorlock/>
          </v:rect>
        </w:pict>
      </w:r>
      <w:r>
        <w:rPr>
          <w:rStyle w:val="default"/>
          <w:rFonts w:cs="FrankRuehl"/>
          <w:rtl/>
        </w:rPr>
        <w:t>(17)</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 זכות שימוש לתושב חוץ בשטחי תערוכה, ושירותים נלווים הניתנים על ידי נותן זכות השימוש כאמור אגב</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ערוכה וזאת גם אם תושב החוץ ש</w:t>
      </w:r>
      <w:r w:rsidR="001A2D08">
        <w:rPr>
          <w:rStyle w:val="default"/>
          <w:rFonts w:cs="FrankRuehl" w:hint="cs"/>
          <w:rtl/>
        </w:rPr>
        <w:t>והה בישראל כתייר לצורכי התערוכה;</w:t>
      </w:r>
    </w:p>
    <w:p w:rsidR="001A2D08" w:rsidRDefault="001A2D08" w:rsidP="001A2D08">
      <w:pPr>
        <w:pStyle w:val="P22"/>
        <w:spacing w:before="72"/>
        <w:ind w:left="1021" w:right="1134"/>
        <w:rPr>
          <w:rStyle w:val="default"/>
          <w:rFonts w:cs="FrankRuehl" w:hint="cs"/>
          <w:rtl/>
        </w:rPr>
      </w:pPr>
      <w:r>
        <w:rPr>
          <w:lang w:val="he-IL"/>
        </w:rPr>
        <w:pict>
          <v:rect id="_x0000_s2648" style="position:absolute;left:0;text-align:left;margin-left:464.5pt;margin-top:8.05pt;width:75.05pt;height:19.1pt;z-index:251786240" o:allowincell="f" filled="f" stroked="f" strokecolor="lime" strokeweight=".25pt">
            <v:textbox inset="0,0,0,0">
              <w:txbxContent>
                <w:p w:rsidR="004C51DD" w:rsidRDefault="004C51DD" w:rsidP="0092782F">
                  <w:pPr>
                    <w:spacing w:line="160" w:lineRule="exact"/>
                    <w:jc w:val="left"/>
                    <w:rPr>
                      <w:rFonts w:cs="Miriam"/>
                      <w:noProof/>
                      <w:sz w:val="18"/>
                      <w:szCs w:val="18"/>
                      <w:rtl/>
                    </w:rPr>
                  </w:pPr>
                  <w:r>
                    <w:rPr>
                      <w:rFonts w:cs="Miriam" w:hint="cs"/>
                      <w:sz w:val="18"/>
                      <w:szCs w:val="18"/>
                      <w:rtl/>
                    </w:rPr>
                    <w:t>(תיקון מס' 36) תשס"ט-2008</w:t>
                  </w:r>
                </w:p>
              </w:txbxContent>
            </v:textbox>
            <w10:anchorlock/>
          </v:rect>
        </w:pict>
      </w:r>
      <w:r>
        <w:rPr>
          <w:rStyle w:val="default"/>
          <w:rFonts w:cs="FrankRuehl"/>
          <w:rtl/>
        </w:rPr>
        <w:t>(1</w:t>
      </w:r>
      <w:r>
        <w:rPr>
          <w:rStyle w:val="default"/>
          <w:rFonts w:cs="FrankRuehl" w:hint="cs"/>
          <w:rtl/>
        </w:rPr>
        <w:t>8</w:t>
      </w:r>
      <w:r>
        <w:rPr>
          <w:rStyle w:val="default"/>
          <w:rFonts w:cs="FrankRuehl"/>
          <w:rtl/>
        </w:rPr>
        <w:t>)</w:t>
      </w:r>
      <w:r>
        <w:rPr>
          <w:rStyle w:val="default"/>
          <w:rFonts w:cs="FrankRuehl"/>
          <w:rtl/>
        </w:rPr>
        <w:tab/>
      </w:r>
      <w:r>
        <w:rPr>
          <w:rStyle w:val="default"/>
          <w:rFonts w:cs="FrankRuehl" w:hint="cs"/>
          <w:rtl/>
        </w:rPr>
        <w:t>מתן שירות לתושב חוץ בידי חברת הפקות ישראלית, לשם ה</w:t>
      </w:r>
      <w:r w:rsidR="00330A55">
        <w:rPr>
          <w:rStyle w:val="default"/>
          <w:rFonts w:cs="FrankRuehl" w:hint="cs"/>
          <w:rtl/>
        </w:rPr>
        <w:t>פקת סרט בישראל, למעט סרט ישראלי;</w:t>
      </w:r>
    </w:p>
    <w:p w:rsidR="00330A55" w:rsidRDefault="00330A55" w:rsidP="00330A55">
      <w:pPr>
        <w:pStyle w:val="P22"/>
        <w:spacing w:before="72"/>
        <w:ind w:left="1021" w:right="1134"/>
        <w:rPr>
          <w:rStyle w:val="default"/>
          <w:rFonts w:cs="FrankRuehl" w:hint="cs"/>
          <w:rtl/>
        </w:rPr>
      </w:pPr>
      <w:r>
        <w:rPr>
          <w:lang w:val="he-IL"/>
        </w:rPr>
        <w:pict>
          <v:rect id="_x0000_s2779" style="position:absolute;left:0;text-align:left;margin-left:464.5pt;margin-top:8.05pt;width:75.05pt;height:19.1pt;z-index:251835392" o:allowincell="f" filled="f" stroked="f" strokecolor="lime" strokeweight=".25pt">
            <v:textbox inset="0,0,0,0">
              <w:txbxContent>
                <w:p w:rsidR="004C51DD" w:rsidRDefault="004C51DD" w:rsidP="00330A55">
                  <w:pPr>
                    <w:spacing w:line="160" w:lineRule="exact"/>
                    <w:jc w:val="left"/>
                    <w:rPr>
                      <w:rFonts w:cs="Miriam"/>
                      <w:noProof/>
                      <w:sz w:val="18"/>
                      <w:szCs w:val="18"/>
                      <w:rtl/>
                    </w:rPr>
                  </w:pPr>
                  <w:r>
                    <w:rPr>
                      <w:rFonts w:cs="Miriam" w:hint="cs"/>
                      <w:sz w:val="18"/>
                      <w:szCs w:val="18"/>
                      <w:rtl/>
                    </w:rPr>
                    <w:t>(תיקון מס' 49) תשע"ה-2014</w:t>
                  </w:r>
                </w:p>
              </w:txbxContent>
            </v:textbox>
            <w10:anchorlock/>
          </v:rect>
        </w:pict>
      </w:r>
      <w:r>
        <w:rPr>
          <w:rStyle w:val="default"/>
          <w:rFonts w:cs="FrankRuehl"/>
          <w:rtl/>
        </w:rPr>
        <w:t>(</w:t>
      </w:r>
      <w:r>
        <w:rPr>
          <w:rStyle w:val="default"/>
          <w:rFonts w:cs="FrankRuehl" w:hint="cs"/>
          <w:rtl/>
        </w:rPr>
        <w:t>19)</w:t>
      </w:r>
      <w:r>
        <w:rPr>
          <w:rStyle w:val="default"/>
          <w:rFonts w:cs="FrankRuehl" w:hint="cs"/>
          <w:rtl/>
        </w:rPr>
        <w:tab/>
        <w:t>מתן שירותי פיקוח, תיאום ובקרה בקשר לביצוע ניסויים רפואיים בבני אדם לתושב חוץ.</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 ש</w:t>
      </w:r>
      <w:r>
        <w:rPr>
          <w:rStyle w:val="default"/>
          <w:rFonts w:cs="FrankRuehl" w:hint="cs"/>
          <w:rtl/>
        </w:rPr>
        <w:t>חל עליו מס בשיעור אפס, דינו לענין חוק זה והתקנות על פיו כדין חייב במס.</w:t>
      </w:r>
    </w:p>
    <w:p w:rsidR="001A2D08" w:rsidRDefault="001A2D08" w:rsidP="001A2D08">
      <w:pPr>
        <w:pStyle w:val="P00"/>
        <w:spacing w:before="72"/>
        <w:ind w:left="0" w:right="1134"/>
        <w:rPr>
          <w:rStyle w:val="default"/>
          <w:rFonts w:cs="FrankRuehl" w:hint="cs"/>
          <w:rtl/>
        </w:rPr>
      </w:pPr>
      <w:r>
        <w:rPr>
          <w:rFonts w:cs="FrankRuehl"/>
          <w:rtl/>
          <w:lang w:val="he-IL"/>
        </w:rPr>
        <w:pict>
          <v:shape id="_x0000_s2649" type="#_x0000_t202" style="position:absolute;left:0;text-align:left;margin-left:470.25pt;margin-top:7.1pt;width:1in;height:40.5pt;z-index:251787264" filled="f" stroked="f">
            <v:textbox inset="1mm,0,1mm,0">
              <w:txbxContent>
                <w:p w:rsidR="004C51DD" w:rsidRDefault="004C51DD" w:rsidP="001A2D08">
                  <w:pPr>
                    <w:spacing w:line="160" w:lineRule="exact"/>
                    <w:jc w:val="left"/>
                    <w:rPr>
                      <w:rFonts w:cs="Miriam" w:hint="cs"/>
                      <w:sz w:val="18"/>
                      <w:szCs w:val="18"/>
                      <w:rtl/>
                    </w:rPr>
                  </w:pPr>
                  <w:r>
                    <w:rPr>
                      <w:rFonts w:cs="Miriam" w:hint="cs"/>
                      <w:sz w:val="18"/>
                      <w:szCs w:val="18"/>
                      <w:rtl/>
                    </w:rPr>
                    <w:t>(תיקון מס' 24) תשס"ב-2002</w:t>
                  </w:r>
                </w:p>
                <w:p w:rsidR="004C51DD" w:rsidRDefault="004C51DD" w:rsidP="0092782F">
                  <w:pPr>
                    <w:spacing w:line="160" w:lineRule="exact"/>
                    <w:jc w:val="left"/>
                    <w:rPr>
                      <w:rFonts w:cs="Miriam" w:hint="cs"/>
                      <w:sz w:val="18"/>
                      <w:szCs w:val="18"/>
                      <w:rtl/>
                    </w:rPr>
                  </w:pPr>
                  <w:r>
                    <w:rPr>
                      <w:rFonts w:cs="Miriam" w:hint="cs"/>
                      <w:sz w:val="18"/>
                      <w:szCs w:val="18"/>
                      <w:rtl/>
                    </w:rPr>
                    <w:t>(תיקון מס' 36) תשס"ט-2008</w:t>
                  </w:r>
                </w:p>
              </w:txbxContent>
            </v:textbox>
            <w10:anchorlock/>
          </v:shape>
        </w:pict>
      </w: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1A2D08" w:rsidRDefault="001A2D08" w:rsidP="001A2D08">
      <w:pPr>
        <w:pStyle w:val="P00"/>
        <w:spacing w:before="72"/>
        <w:ind w:left="0" w:right="1134"/>
        <w:rPr>
          <w:rStyle w:val="default"/>
          <w:rFonts w:cs="FrankRuehl" w:hint="cs"/>
          <w:rtl/>
        </w:rPr>
      </w:pPr>
      <w:r>
        <w:rPr>
          <w:rStyle w:val="default"/>
          <w:rFonts w:cs="FrankRuehl" w:hint="cs"/>
          <w:rtl/>
        </w:rPr>
        <w:tab/>
        <w:t xml:space="preserve">"תושב חוץ" </w:t>
      </w:r>
      <w:r>
        <w:rPr>
          <w:rStyle w:val="default"/>
          <w:rFonts w:cs="FrankRuehl"/>
          <w:rtl/>
        </w:rPr>
        <w:t>–</w:t>
      </w:r>
      <w:r>
        <w:rPr>
          <w:rStyle w:val="default"/>
          <w:rFonts w:cs="FrankRuehl" w:hint="cs"/>
          <w:rtl/>
        </w:rPr>
        <w:t xml:space="preserve"> תושב חוץ כהגדרתו בסעיף 1 כשהוא נמצא מחוץ לישראל ואין לו עסקים או פעילות בישראל, ולעניין סעיף קטן (א)(18) </w:t>
      </w:r>
      <w:r>
        <w:rPr>
          <w:rStyle w:val="default"/>
          <w:rFonts w:cs="FrankRuehl"/>
          <w:rtl/>
        </w:rPr>
        <w:t>–</w:t>
      </w:r>
      <w:r>
        <w:rPr>
          <w:rStyle w:val="default"/>
          <w:rFonts w:cs="FrankRuehl" w:hint="cs"/>
          <w:rtl/>
        </w:rPr>
        <w:t xml:space="preserve"> גם אם הוא שוהה בישראל לצורך הפקת הסרט;</w:t>
      </w:r>
    </w:p>
    <w:p w:rsidR="001A2D08" w:rsidRDefault="001A2D08" w:rsidP="001A2D08">
      <w:pPr>
        <w:pStyle w:val="P00"/>
        <w:spacing w:before="72"/>
        <w:ind w:left="0" w:right="1134"/>
        <w:rPr>
          <w:rStyle w:val="default"/>
          <w:rFonts w:cs="FrankRuehl" w:hint="cs"/>
          <w:rtl/>
        </w:rPr>
      </w:pPr>
      <w:r>
        <w:rPr>
          <w:rStyle w:val="default"/>
          <w:rFonts w:cs="FrankRuehl" w:hint="cs"/>
          <w:rtl/>
        </w:rPr>
        <w:tab/>
        <w:t xml:space="preserve">"הפקת סרט" ו"חברת הפקות ישראלית" </w:t>
      </w:r>
      <w:r>
        <w:rPr>
          <w:rStyle w:val="default"/>
          <w:rFonts w:cs="FrankRuehl"/>
          <w:rtl/>
        </w:rPr>
        <w:t>–</w:t>
      </w:r>
      <w:r>
        <w:rPr>
          <w:rStyle w:val="default"/>
          <w:rFonts w:cs="FrankRuehl" w:hint="cs"/>
          <w:rtl/>
        </w:rPr>
        <w:t xml:space="preserve"> כהגדרתם בחוק לעידוד הפקת סרטים בישראל (הוראת שעה ותיקון חקיקה), התשס"ט-2008;</w:t>
      </w:r>
    </w:p>
    <w:p w:rsidR="001A2D08" w:rsidRDefault="001A2D08" w:rsidP="001A2D08">
      <w:pPr>
        <w:pStyle w:val="P00"/>
        <w:spacing w:before="72"/>
        <w:ind w:left="0" w:right="1134"/>
        <w:rPr>
          <w:rStyle w:val="default"/>
          <w:rFonts w:cs="FrankRuehl" w:hint="cs"/>
          <w:rtl/>
        </w:rPr>
      </w:pPr>
      <w:r>
        <w:rPr>
          <w:rStyle w:val="default"/>
          <w:rFonts w:cs="FrankRuehl" w:hint="cs"/>
          <w:rtl/>
        </w:rPr>
        <w:tab/>
        <w:t xml:space="preserve">"סרט" ו"סרט ישראלי" </w:t>
      </w:r>
      <w:r>
        <w:rPr>
          <w:rStyle w:val="default"/>
          <w:rFonts w:cs="FrankRuehl"/>
          <w:rtl/>
        </w:rPr>
        <w:t>–</w:t>
      </w:r>
      <w:r>
        <w:rPr>
          <w:rStyle w:val="default"/>
          <w:rFonts w:cs="FrankRuehl" w:hint="cs"/>
          <w:rtl/>
        </w:rPr>
        <w:t xml:space="preserve"> כהגדרתם בחוק הקולנוע, התשנ"ט-1999.</w:t>
      </w:r>
    </w:p>
    <w:bookmarkStart w:id="92" w:name="Rov364"/>
    <w:p w:rsidR="00B91D43" w:rsidRPr="00A8729B" w:rsidRDefault="00B91D43" w:rsidP="00A8729B">
      <w:pPr>
        <w:pStyle w:val="P00"/>
        <w:spacing w:before="0"/>
        <w:ind w:left="0" w:right="1134"/>
        <w:rPr>
          <w:rStyle w:val="default"/>
          <w:rFonts w:cs="FrankRuehl" w:hint="cs"/>
          <w:sz w:val="2"/>
          <w:szCs w:val="2"/>
          <w:shd w:val="clear" w:color="auto" w:fill="FFFF99"/>
          <w:rtl/>
        </w:rPr>
      </w:pPr>
      <w:r w:rsidRPr="001E63D5">
        <w:rPr>
          <w:rStyle w:val="default"/>
          <w:rFonts w:cs="FrankRuehl"/>
          <w:vanish/>
          <w:sz w:val="20"/>
          <w:szCs w:val="20"/>
          <w:shd w:val="clear" w:color="auto" w:fill="FFFF99"/>
          <w:rtl/>
        </w:rPr>
        <w:fldChar w:fldCharType="begin"/>
      </w:r>
      <w:r w:rsidR="0092782F" w:rsidRPr="001E63D5">
        <w:rPr>
          <w:rStyle w:val="default"/>
          <w:rFonts w:cs="FrankRuehl"/>
          <w:vanish/>
          <w:sz w:val="20"/>
          <w:szCs w:val="20"/>
          <w:shd w:val="clear" w:color="auto" w:fill="FFFF99"/>
        </w:rPr>
        <w:instrText>HYPERLINK</w:instrText>
      </w:r>
      <w:r w:rsidR="0092782F" w:rsidRPr="001E63D5">
        <w:rPr>
          <w:rStyle w:val="default"/>
          <w:rFonts w:cs="FrankRuehl"/>
          <w:vanish/>
          <w:sz w:val="20"/>
          <w:szCs w:val="20"/>
          <w:shd w:val="clear" w:color="auto" w:fill="FFFF99"/>
          <w:rtl/>
        </w:rPr>
        <w:instrText xml:space="preserve"> "</w:instrText>
      </w:r>
      <w:r w:rsidR="0092782F" w:rsidRPr="001E63D5">
        <w:rPr>
          <w:rStyle w:val="default"/>
          <w:rFonts w:cs="FrankRuehl"/>
          <w:vanish/>
          <w:sz w:val="20"/>
          <w:szCs w:val="20"/>
          <w:shd w:val="clear" w:color="auto" w:fill="FFFF99"/>
        </w:rPr>
        <w:instrText>http://www.nevo.co.il/Law_word/law01/271_001_030.doc</w:instrText>
      </w:r>
      <w:r w:rsidR="0092782F" w:rsidRPr="001E63D5">
        <w:rPr>
          <w:rStyle w:val="default"/>
          <w:rFonts w:cs="FrankRuehl"/>
          <w:vanish/>
          <w:sz w:val="20"/>
          <w:szCs w:val="20"/>
          <w:shd w:val="clear" w:color="auto" w:fill="FFFF99"/>
          <w:rtl/>
        </w:rPr>
        <w:instrText>"</w:instrText>
      </w:r>
      <w:r w:rsidR="007B5514" w:rsidRPr="001E63D5">
        <w:rPr>
          <w:rFonts w:cs="FrankRuehl"/>
          <w:vanish/>
          <w:szCs w:val="20"/>
          <w:shd w:val="clear" w:color="auto" w:fill="FFFF99"/>
        </w:rPr>
      </w:r>
      <w:r w:rsidRPr="001E63D5">
        <w:rPr>
          <w:rStyle w:val="default"/>
          <w:rFonts w:cs="FrankRuehl"/>
          <w:vanish/>
          <w:sz w:val="20"/>
          <w:szCs w:val="20"/>
          <w:shd w:val="clear" w:color="auto" w:fill="FFFF99"/>
          <w:rtl/>
        </w:rPr>
        <w:fldChar w:fldCharType="separate"/>
      </w:r>
      <w:r w:rsidRPr="001E63D5">
        <w:rPr>
          <w:rStyle w:val="Hyperlink"/>
          <w:rFonts w:cs="FrankRuehl" w:hint="cs"/>
          <w:vanish/>
          <w:szCs w:val="20"/>
          <w:shd w:val="clear" w:color="auto" w:fill="FFFF99"/>
          <w:rtl/>
        </w:rPr>
        <w:t>רבדים</w:t>
      </w:r>
      <w:r w:rsidRPr="001E63D5">
        <w:rPr>
          <w:rStyle w:val="Hyperlink"/>
          <w:rFonts w:cs="FrankRuehl" w:hint="cs"/>
          <w:vanish/>
          <w:szCs w:val="20"/>
          <w:shd w:val="clear" w:color="auto" w:fill="FFFF99"/>
          <w:rtl/>
        </w:rPr>
        <w:t xml:space="preserve"> </w:t>
      </w:r>
      <w:r w:rsidRPr="001E63D5">
        <w:rPr>
          <w:rStyle w:val="Hyperlink"/>
          <w:rFonts w:cs="FrankRuehl" w:hint="cs"/>
          <w:vanish/>
          <w:szCs w:val="20"/>
          <w:shd w:val="clear" w:color="auto" w:fill="FFFF99"/>
          <w:rtl/>
        </w:rPr>
        <w:t>ל</w:t>
      </w:r>
      <w:r w:rsidRPr="001E63D5">
        <w:rPr>
          <w:rStyle w:val="Hyperlink"/>
          <w:rFonts w:cs="FrankRuehl" w:hint="cs"/>
          <w:vanish/>
          <w:szCs w:val="20"/>
          <w:shd w:val="clear" w:color="auto" w:fill="FFFF99"/>
          <w:rtl/>
        </w:rPr>
        <w:t>ס</w:t>
      </w:r>
      <w:r w:rsidRPr="001E63D5">
        <w:rPr>
          <w:rStyle w:val="Hyperlink"/>
          <w:rFonts w:cs="FrankRuehl" w:hint="cs"/>
          <w:vanish/>
          <w:szCs w:val="20"/>
          <w:shd w:val="clear" w:color="auto" w:fill="FFFF99"/>
          <w:rtl/>
        </w:rPr>
        <w:t>ע</w:t>
      </w:r>
      <w:r w:rsidRPr="001E63D5">
        <w:rPr>
          <w:rStyle w:val="Hyperlink"/>
          <w:rFonts w:cs="FrankRuehl" w:hint="cs"/>
          <w:vanish/>
          <w:szCs w:val="20"/>
          <w:shd w:val="clear" w:color="auto" w:fill="FFFF99"/>
          <w:rtl/>
        </w:rPr>
        <w:t>י</w:t>
      </w:r>
      <w:r w:rsidRPr="001E63D5">
        <w:rPr>
          <w:rStyle w:val="Hyperlink"/>
          <w:rFonts w:cs="FrankRuehl" w:hint="cs"/>
          <w:vanish/>
          <w:szCs w:val="20"/>
          <w:shd w:val="clear" w:color="auto" w:fill="FFFF99"/>
          <w:rtl/>
        </w:rPr>
        <w:t>ף 30</w:t>
      </w:r>
      <w:r w:rsidRPr="001E63D5">
        <w:rPr>
          <w:rStyle w:val="default"/>
          <w:rFonts w:cs="FrankRuehl"/>
          <w:vanish/>
          <w:sz w:val="20"/>
          <w:szCs w:val="20"/>
          <w:shd w:val="clear" w:color="auto" w:fill="FFFF99"/>
          <w:rtl/>
        </w:rPr>
        <w:fldChar w:fldCharType="end"/>
      </w:r>
      <w:bookmarkEnd w:id="92"/>
    </w:p>
    <w:p w:rsidR="00B91D43" w:rsidRDefault="00B91D43" w:rsidP="00C040AF">
      <w:pPr>
        <w:pStyle w:val="P00"/>
        <w:spacing w:before="72"/>
        <w:ind w:left="0" w:right="1134"/>
        <w:rPr>
          <w:rStyle w:val="default"/>
          <w:rFonts w:cs="FrankRuehl"/>
          <w:rtl/>
        </w:rPr>
      </w:pPr>
      <w:bookmarkStart w:id="93" w:name="Seif34"/>
      <w:bookmarkEnd w:id="93"/>
      <w:r>
        <w:rPr>
          <w:lang w:val="he-IL"/>
        </w:rPr>
        <w:pict>
          <v:rect id="_x0000_s2134" style="position:absolute;left:0;text-align:left;margin-left:464.5pt;margin-top:8.05pt;width:75.05pt;height:24pt;z-index:251518976" o:allowincell="f" filled="f" stroked="f" strokecolor="lime" strokeweight=".25pt">
            <v:textbox style="mso-next-textbox:#_x0000_s2134"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 xml:space="preserve">ר לעסקאות </w:t>
                  </w:r>
                  <w:r>
                    <w:rPr>
                      <w:rFonts w:cs="Miriam"/>
                      <w:sz w:val="18"/>
                      <w:szCs w:val="18"/>
                      <w:rtl/>
                    </w:rPr>
                    <w:t>מ</w:t>
                  </w:r>
                  <w:r>
                    <w:rPr>
                      <w:rFonts w:cs="Miriam" w:hint="cs"/>
                      <w:sz w:val="18"/>
                      <w:szCs w:val="18"/>
                      <w:rtl/>
                    </w:rPr>
                    <w:t>ס</w:t>
                  </w:r>
                  <w:r>
                    <w:rPr>
                      <w:rFonts w:cs="Miriam"/>
                      <w:sz w:val="18"/>
                      <w:szCs w:val="18"/>
                      <w:rtl/>
                    </w:rPr>
                    <w:t>ו</w:t>
                  </w:r>
                  <w:r>
                    <w:rPr>
                      <w:rFonts w:cs="Miriam" w:hint="cs"/>
                      <w:sz w:val="18"/>
                      <w:szCs w:val="18"/>
                      <w:rtl/>
                    </w:rPr>
                    <w:t>יימות</w:t>
                  </w:r>
                </w:p>
                <w:p w:rsidR="004C51DD" w:rsidRDefault="004C51DD">
                  <w:pPr>
                    <w:spacing w:line="160" w:lineRule="exact"/>
                    <w:jc w:val="left"/>
                    <w:rPr>
                      <w:rFonts w:cs="Miriam"/>
                      <w:noProof/>
                      <w:sz w:val="18"/>
                      <w:szCs w:val="18"/>
                      <w:rtl/>
                    </w:rPr>
                  </w:pPr>
                </w:p>
              </w:txbxContent>
            </v:textbox>
            <w10:anchorlock/>
          </v:rect>
        </w:pict>
      </w:r>
      <w:r>
        <w:rPr>
          <w:rStyle w:val="big-number"/>
          <w:rtl/>
        </w:rPr>
        <w:t>31.</w:t>
      </w:r>
      <w:r>
        <w:rPr>
          <w:rStyle w:val="big-number"/>
          <w:rtl/>
        </w:rPr>
        <w:tab/>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 xml:space="preserve"> עסקאות הפטורות ממס:</w:t>
      </w:r>
    </w:p>
    <w:p w:rsidR="00B91D43" w:rsidRDefault="00B91D43" w:rsidP="007A2F50">
      <w:pPr>
        <w:pStyle w:val="P22"/>
        <w:tabs>
          <w:tab w:val="left" w:pos="624"/>
          <w:tab w:val="left" w:pos="1021"/>
        </w:tabs>
        <w:spacing w:before="72"/>
        <w:ind w:left="624" w:right="1134"/>
        <w:rPr>
          <w:rStyle w:val="default"/>
          <w:rFonts w:cs="FrankRuehl" w:hint="cs"/>
          <w:rtl/>
        </w:rPr>
      </w:pPr>
      <w:r>
        <w:rPr>
          <w:rFonts w:cs="FrankRuehl"/>
          <w:rtl/>
          <w:lang w:val="he-IL"/>
        </w:rPr>
        <w:pict>
          <v:shape id="_x0000_s2336" type="#_x0000_t202" style="position:absolute;left:0;text-align:left;margin-left:470.25pt;margin-top:3.75pt;width:1in;height:22.4pt;z-index:251737088"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כרה</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גורים לתקופה שאינה עולה על 25 שנים, למעט השכרה לשם אירוח בבית מלון;</w:t>
      </w:r>
    </w:p>
    <w:p w:rsidR="00CE0CC4" w:rsidRDefault="00CE0CC4" w:rsidP="00CE0CC4">
      <w:pPr>
        <w:pStyle w:val="P22"/>
        <w:tabs>
          <w:tab w:val="left" w:pos="624"/>
          <w:tab w:val="left" w:pos="1021"/>
        </w:tabs>
        <w:spacing w:before="72"/>
        <w:ind w:left="624" w:right="1134"/>
        <w:rPr>
          <w:rStyle w:val="default"/>
          <w:rFonts w:cs="FrankRuehl"/>
          <w:rtl/>
        </w:rPr>
      </w:pPr>
      <w:r>
        <w:rPr>
          <w:lang w:val="he-IL"/>
        </w:rPr>
        <w:pict>
          <v:rect id="_x0000_s2820" style="position:absolute;left:0;text-align:left;margin-left:464.5pt;margin-top:8.05pt;width:75.05pt;height:17.75pt;z-index:251860992" o:allowincell="f" filled="f" stroked="f" strokecolor="lime" strokeweight=".25pt">
            <v:textbox inset="0,0,0,0">
              <w:txbxContent>
                <w:p w:rsidR="00CE0CC4" w:rsidRDefault="00CE0CC4" w:rsidP="00CE0CC4">
                  <w:pPr>
                    <w:spacing w:line="160" w:lineRule="exact"/>
                    <w:jc w:val="left"/>
                    <w:rPr>
                      <w:rFonts w:cs="Miriam"/>
                      <w:noProof/>
                      <w:sz w:val="18"/>
                      <w:szCs w:val="18"/>
                      <w:rtl/>
                    </w:rPr>
                  </w:pPr>
                  <w:r>
                    <w:rPr>
                      <w:rFonts w:cs="Miriam" w:hint="cs"/>
                      <w:sz w:val="18"/>
                      <w:szCs w:val="18"/>
                      <w:rtl/>
                    </w:rPr>
                    <w:t>(תיקון מס' 59) תשפ"ב-2021</w:t>
                  </w:r>
                </w:p>
              </w:txbxContent>
            </v:textbox>
            <w10:anchorlock/>
          </v:rect>
        </w:pict>
      </w:r>
      <w:r>
        <w:rPr>
          <w:rStyle w:val="default"/>
          <w:rFonts w:cs="FrankRuehl"/>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ירתו של אותו חלק מבניין שאושר כבניין להשכרה לפי חוק לעידוד השקעות הון, התשי"ט-1959 או מכירתן של דירות לשכירות מוסדית בבניין לשכירות מוסדית לפי החוק האמור, ובלבד שאותו חלק מבניין או אותן דירות, לפי העניין, היו מושכרים במשך חמש שנים לפחות או נמכרו בהתאם להוראות סעיף 53ב(ג)(1) לחוק האמור, ושהב</w:t>
      </w:r>
      <w:r>
        <w:rPr>
          <w:rStyle w:val="default"/>
          <w:rFonts w:cs="FrankRuehl"/>
          <w:rtl/>
        </w:rPr>
        <w:t>ק</w:t>
      </w:r>
      <w:r>
        <w:rPr>
          <w:rStyle w:val="default"/>
          <w:rFonts w:cs="FrankRuehl" w:hint="cs"/>
          <w:rtl/>
        </w:rPr>
        <w:t>ש</w:t>
      </w:r>
      <w:r>
        <w:rPr>
          <w:rStyle w:val="default"/>
          <w:rFonts w:cs="FrankRuehl"/>
          <w:rtl/>
        </w:rPr>
        <w:t>ה</w:t>
      </w:r>
      <w:r>
        <w:rPr>
          <w:rStyle w:val="default"/>
          <w:rFonts w:cs="FrankRuehl" w:hint="cs"/>
          <w:rtl/>
        </w:rPr>
        <w:t xml:space="preserve"> לאישור כאמור הוגשה בשנת 1979 או אחריה והתמלאו התנאים שנקבעו בחוק האמור או על פיו;</w:t>
      </w:r>
    </w:p>
    <w:p w:rsidR="00B91D43" w:rsidRDefault="00B91D43" w:rsidP="007A2F50">
      <w:pPr>
        <w:pStyle w:val="P22"/>
        <w:tabs>
          <w:tab w:val="left" w:pos="624"/>
          <w:tab w:val="left" w:pos="1021"/>
        </w:tabs>
        <w:spacing w:before="72"/>
        <w:ind w:left="624" w:right="1134"/>
        <w:rPr>
          <w:rStyle w:val="default"/>
          <w:rFonts w:cs="FrankRuehl"/>
          <w:rtl/>
        </w:rPr>
      </w:pPr>
      <w:r>
        <w:rPr>
          <w:lang w:val="he-IL"/>
        </w:rPr>
        <w:pict>
          <v:rect id="_x0000_s2135" style="position:absolute;left:0;text-align:left;margin-left:464.5pt;margin-top:8.05pt;width:75.05pt;height:17.75pt;z-index:251520000" o:allowincell="f" filled="f" stroked="f" strokecolor="lime" strokeweight=".25pt">
            <v:textbox inset="0,0,0,0">
              <w:txbxContent>
                <w:p w:rsidR="004C51DD" w:rsidRDefault="004C51DD" w:rsidP="003E5AD2">
                  <w:pPr>
                    <w:spacing w:line="160" w:lineRule="exact"/>
                    <w:jc w:val="left"/>
                    <w:rPr>
                      <w:rFonts w:cs="Miriam"/>
                      <w:noProof/>
                      <w:sz w:val="18"/>
                      <w:szCs w:val="18"/>
                      <w:rtl/>
                    </w:rPr>
                  </w:pPr>
                  <w:r>
                    <w:rPr>
                      <w:rFonts w:cs="Miriam" w:hint="cs"/>
                      <w:sz w:val="18"/>
                      <w:szCs w:val="18"/>
                      <w:rtl/>
                    </w:rPr>
                    <w:t xml:space="preserve">(תיקון מס' </w:t>
                  </w:r>
                  <w:r w:rsidR="00CE0CC4">
                    <w:rPr>
                      <w:rFonts w:cs="Miriam" w:hint="cs"/>
                      <w:sz w:val="18"/>
                      <w:szCs w:val="18"/>
                      <w:rtl/>
                    </w:rPr>
                    <w:t>61</w:t>
                  </w:r>
                  <w:r w:rsidR="003E5AD2">
                    <w:rPr>
                      <w:rFonts w:cs="Miriam" w:hint="cs"/>
                      <w:sz w:val="18"/>
                      <w:szCs w:val="18"/>
                      <w:rtl/>
                    </w:rPr>
                    <w:t>) תשפ"</w:t>
                  </w:r>
                  <w:r w:rsidR="00CE0CC4">
                    <w:rPr>
                      <w:rFonts w:cs="Miriam" w:hint="cs"/>
                      <w:sz w:val="18"/>
                      <w:szCs w:val="18"/>
                      <w:rtl/>
                    </w:rPr>
                    <w:t>ג</w:t>
                  </w:r>
                  <w:r w:rsidR="003E5AD2">
                    <w:rPr>
                      <w:rFonts w:cs="Miriam" w:hint="cs"/>
                      <w:sz w:val="18"/>
                      <w:szCs w:val="18"/>
                      <w:rtl/>
                    </w:rPr>
                    <w:t>-202</w:t>
                  </w:r>
                  <w:r w:rsidR="00CE0CC4">
                    <w:rPr>
                      <w:rFonts w:cs="Miriam" w:hint="cs"/>
                      <w:sz w:val="18"/>
                      <w:szCs w:val="18"/>
                      <w:rtl/>
                    </w:rPr>
                    <w:t>3</w:t>
                  </w:r>
                </w:p>
              </w:txbxContent>
            </v:textbox>
            <w10:anchorlock/>
          </v:rect>
        </w:pict>
      </w:r>
      <w:r>
        <w:rPr>
          <w:rStyle w:val="default"/>
          <w:rFonts w:cs="FrankRuehl"/>
          <w:rtl/>
        </w:rPr>
        <w:t>(1</w:t>
      </w:r>
      <w:r w:rsidR="00CE0CC4">
        <w:rPr>
          <w:rStyle w:val="default"/>
          <w:rFonts w:cs="FrankRuehl" w:hint="cs"/>
          <w:rtl/>
        </w:rPr>
        <w:t>ב</w:t>
      </w:r>
      <w:r>
        <w:rPr>
          <w:rStyle w:val="default"/>
          <w:rFonts w:cs="FrankRuehl"/>
          <w:rtl/>
        </w:rPr>
        <w:t>)</w:t>
      </w:r>
      <w:r>
        <w:rPr>
          <w:rStyle w:val="default"/>
          <w:rFonts w:cs="FrankRuehl"/>
          <w:rtl/>
        </w:rPr>
        <w:tab/>
      </w:r>
      <w:r w:rsidR="00CE0CC4">
        <w:rPr>
          <w:rStyle w:val="default"/>
          <w:rFonts w:cs="FrankRuehl" w:hint="cs"/>
          <w:rtl/>
        </w:rPr>
        <w:t xml:space="preserve">מכירת מקרקעין לצורכי דיור להשכרה על ידי קרן להשקעות במקרקעין, ובלבד ששימשו לצורכי השכרה במשך חמש שנים לפחות בהתאם להוראות ולתנאים שנקבעו לפי חלק ד', פרק שני 1 לפקודת מס הכנסה, ושההכנסה ממכירתם לא הייתה הכנסה חריגה; לעניין זה, "מקרקעין לצורכי דיור להשכרה", "קרן להשקעות במקרקעין" ו"הכנסה חריגה" </w:t>
      </w:r>
      <w:r w:rsidR="00CE0CC4">
        <w:rPr>
          <w:rStyle w:val="default"/>
          <w:rFonts w:cs="FrankRuehl"/>
          <w:rtl/>
        </w:rPr>
        <w:t>–</w:t>
      </w:r>
      <w:r w:rsidR="00CE0CC4">
        <w:rPr>
          <w:rStyle w:val="default"/>
          <w:rFonts w:cs="FrankRuehl" w:hint="cs"/>
          <w:rtl/>
        </w:rPr>
        <w:t xml:space="preserve"> כהגדרתם בסעיף 64א2 לפקודת מס הכנסה</w:t>
      </w:r>
      <w:r>
        <w:rPr>
          <w:rStyle w:val="default"/>
          <w:rFonts w:cs="FrankRuehl" w:hint="cs"/>
          <w:rtl/>
        </w:rPr>
        <w:t>;</w:t>
      </w:r>
    </w:p>
    <w:p w:rsidR="00B91D43" w:rsidRDefault="00B91D43" w:rsidP="007A2F50">
      <w:pPr>
        <w:pStyle w:val="P22"/>
        <w:tabs>
          <w:tab w:val="left" w:pos="624"/>
          <w:tab w:val="left" w:pos="1021"/>
        </w:tabs>
        <w:spacing w:before="72"/>
        <w:ind w:left="624" w:right="1134"/>
        <w:rPr>
          <w:rStyle w:val="default"/>
          <w:rFonts w:cs="FrankRuehl" w:hint="cs"/>
          <w:rtl/>
        </w:rPr>
      </w:pPr>
      <w:r>
        <w:rPr>
          <w:lang w:val="he-IL"/>
        </w:rPr>
        <w:pict>
          <v:rect id="_x0000_s2136" style="position:absolute;left:0;text-align:left;margin-left:464.5pt;margin-top:8.05pt;width:75.05pt;height:24pt;z-index:251521024" o:allowincell="f" filled="f" stroked="f" strokecolor="lime" strokeweight=".25pt">
            <v:textbox style="mso-next-textbox:#_x0000_s2136"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י</w:t>
      </w:r>
      <w:r>
        <w:rPr>
          <w:rStyle w:val="default"/>
          <w:rFonts w:cs="FrankRuehl"/>
          <w:rtl/>
        </w:rPr>
        <w:t>רת</w:t>
      </w:r>
      <w:r>
        <w:rPr>
          <w:rStyle w:val="default"/>
          <w:rFonts w:cs="FrankRuehl" w:hint="cs"/>
          <w:rtl/>
        </w:rPr>
        <w:t xml:space="preserve"> מקרקעין בדמי מפתח כמשמעותם בחוק הגנת הדייר [נוסח משולב], תשל"ב-1972, </w:t>
      </w:r>
      <w:r>
        <w:rPr>
          <w:rStyle w:val="default"/>
          <w:rFonts w:cs="FrankRuehl"/>
          <w:rtl/>
        </w:rPr>
        <w:t>ה</w:t>
      </w:r>
      <w:r>
        <w:rPr>
          <w:rStyle w:val="default"/>
          <w:rFonts w:cs="FrankRuehl" w:hint="cs"/>
          <w:rtl/>
        </w:rPr>
        <w:t>שכרת מקרקעין שחל עליה החוק האמור ומכירתם של מקרקעין המ</w:t>
      </w:r>
      <w:r>
        <w:rPr>
          <w:rStyle w:val="default"/>
          <w:rFonts w:cs="FrankRuehl"/>
          <w:rtl/>
        </w:rPr>
        <w:t>ו</w:t>
      </w:r>
      <w:r>
        <w:rPr>
          <w:rStyle w:val="default"/>
          <w:rFonts w:cs="FrankRuehl" w:hint="cs"/>
          <w:rtl/>
        </w:rPr>
        <w:t>שכרים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w:t>
      </w:r>
    </w:p>
    <w:p w:rsidR="00B91D43" w:rsidRDefault="00B91D43" w:rsidP="007A2F50">
      <w:pPr>
        <w:pStyle w:val="P22"/>
        <w:tabs>
          <w:tab w:val="left" w:pos="624"/>
          <w:tab w:val="left" w:pos="1021"/>
        </w:tabs>
        <w:spacing w:before="72"/>
        <w:ind w:left="624" w:right="1134"/>
        <w:rPr>
          <w:rStyle w:val="default"/>
          <w:rFonts w:cs="FrankRuehl" w:hint="cs"/>
          <w:rtl/>
        </w:rPr>
      </w:pPr>
      <w:r>
        <w:rPr>
          <w:lang w:val="he-IL"/>
        </w:rPr>
        <w:pict>
          <v:rect id="_x0000_s2137" style="position:absolute;left:0;text-align:left;margin-left:464.5pt;margin-top:8.05pt;width:75.05pt;height:19.05pt;z-index:251522048" o:allowincell="f" filled="f" stroked="f" strokecolor="lime" strokeweight=".25pt">
            <v:textbox style="mso-next-textbox:#_x0000_s2137" inset="0,0,0,0">
              <w:txbxContent>
                <w:p w:rsidR="004C51DD" w:rsidRDefault="004C51DD">
                  <w:pPr>
                    <w:spacing w:line="160" w:lineRule="exact"/>
                    <w:jc w:val="left"/>
                    <w:rPr>
                      <w:rFonts w:cs="Miriam" w:hint="cs"/>
                      <w:noProof/>
                      <w:sz w:val="18"/>
                      <w:szCs w:val="18"/>
                      <w:rtl/>
                    </w:rPr>
                  </w:pPr>
                  <w:r>
                    <w:rPr>
                      <w:rFonts w:cs="Miriam" w:hint="cs"/>
                      <w:sz w:val="18"/>
                      <w:szCs w:val="18"/>
                      <w:rtl/>
                    </w:rPr>
                    <w:t>(תיקון מס' 23) תשס"ב-2002</w:t>
                  </w:r>
                </w:p>
              </w:txbxContent>
            </v:textbox>
            <w10:anchorlock/>
          </v:rect>
        </w:pict>
      </w:r>
      <w:r>
        <w:rPr>
          <w:rStyle w:val="default"/>
          <w:rFonts w:cs="FrankRuehl"/>
          <w:rtl/>
        </w:rPr>
        <w:t>(3)</w:t>
      </w:r>
      <w:r>
        <w:rPr>
          <w:rStyle w:val="default"/>
          <w:rFonts w:cs="FrankRuehl"/>
          <w:rtl/>
        </w:rPr>
        <w:tab/>
      </w:r>
      <w:r>
        <w:rPr>
          <w:rStyle w:val="default"/>
          <w:rFonts w:cs="FrankRuehl" w:hint="cs"/>
          <w:rtl/>
        </w:rPr>
        <w:t>עסקאות של עוסק פטור, למעט עסקאות שהן מכירת מקרקעין, או עסקאות שהן מכירת ציוד שאינו מקרקעין שבעת רכישתו נוכה מס תשומות ששולם בשלו;</w:t>
      </w:r>
    </w:p>
    <w:p w:rsidR="00B91D43" w:rsidRDefault="00B91D43" w:rsidP="007A2F50">
      <w:pPr>
        <w:pStyle w:val="P22"/>
        <w:tabs>
          <w:tab w:val="left" w:pos="624"/>
          <w:tab w:val="left" w:pos="1021"/>
        </w:tabs>
        <w:spacing w:before="72"/>
        <w:ind w:left="624" w:right="1134"/>
        <w:rPr>
          <w:rStyle w:val="default"/>
          <w:rFonts w:cs="FrankRuehl" w:hint="cs"/>
          <w:rtl/>
        </w:rPr>
      </w:pPr>
      <w:r>
        <w:rPr>
          <w:lang w:val="he-IL"/>
        </w:rPr>
        <w:pict>
          <v:rect id="_x0000_s2138" style="position:absolute;left:0;text-align:left;margin-left:464.5pt;margin-top:8.05pt;width:75.05pt;height:40pt;z-index:251523072" o:allowincell="f" filled="f" stroked="f" strokecolor="lime" strokeweight=".25pt">
            <v:textbox style="mso-next-textbox:#_x0000_s2138" inset="0,0,0,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כ</w:t>
      </w:r>
      <w:r>
        <w:rPr>
          <w:rStyle w:val="default"/>
          <w:rFonts w:cs="FrankRuehl" w:hint="cs"/>
          <w:rtl/>
        </w:rPr>
        <w:t xml:space="preserve">ירת נכס שעל פי דין לא ניתן היה בעת הרכישה או היבוא לנכות את מס התשומות בשל רכישתו או יבואו, ובלבד שאם נקבע שניתן לנכות חלק ממס התשומות </w:t>
      </w:r>
      <w:r w:rsidR="003E5AD2">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שולם חלק יחסי מהמס כיחס החלק שמותר לנכותו לכלל מס התשומות;</w:t>
      </w:r>
    </w:p>
    <w:p w:rsidR="00B91D43" w:rsidRDefault="00B91D43" w:rsidP="007A2F50">
      <w:pPr>
        <w:pStyle w:val="P22"/>
        <w:tabs>
          <w:tab w:val="left" w:pos="624"/>
          <w:tab w:val="left" w:pos="1021"/>
        </w:tabs>
        <w:spacing w:before="72"/>
        <w:ind w:left="624" w:right="1134"/>
        <w:rPr>
          <w:rStyle w:val="default"/>
          <w:rFonts w:cs="FrankRuehl" w:hint="cs"/>
          <w:rtl/>
        </w:rPr>
      </w:pPr>
      <w:r>
        <w:rPr>
          <w:lang w:val="he-IL"/>
        </w:rPr>
        <w:pict>
          <v:rect id="_x0000_s2139" style="position:absolute;left:0;text-align:left;margin-left:464.5pt;margin-top:8.05pt;width:75.05pt;height:30pt;z-index:251719680" o:allowincell="f" filled="f" stroked="f" strokecolor="lime" strokeweight=".25pt">
            <v:textbox style="mso-next-textbox:#_x0000_s2139"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קדת כספים מאת עוסק במוסד כספי או מתן הלוואה מאת עוסק למוסד כספי.</w:t>
      </w:r>
    </w:p>
    <w:p w:rsidR="000C6A7B" w:rsidRPr="001E63D5" w:rsidRDefault="000C6A7B" w:rsidP="007A2F50">
      <w:pPr>
        <w:pStyle w:val="P00"/>
        <w:spacing w:before="0"/>
        <w:ind w:left="624" w:right="1134"/>
        <w:rPr>
          <w:rStyle w:val="default"/>
          <w:rFonts w:cs="FrankRuehl" w:hint="cs"/>
          <w:vanish/>
          <w:color w:val="FF0000"/>
          <w:szCs w:val="20"/>
          <w:shd w:val="clear" w:color="auto" w:fill="FFFF99"/>
          <w:rtl/>
        </w:rPr>
      </w:pPr>
      <w:bookmarkStart w:id="94" w:name="Rov441"/>
      <w:r w:rsidRPr="001E63D5">
        <w:rPr>
          <w:rStyle w:val="default"/>
          <w:rFonts w:cs="FrankRuehl" w:hint="cs"/>
          <w:vanish/>
          <w:color w:val="FF0000"/>
          <w:szCs w:val="20"/>
          <w:shd w:val="clear" w:color="auto" w:fill="FFFF99"/>
          <w:rtl/>
        </w:rPr>
        <w:t>מיום 16.2.1979</w:t>
      </w:r>
    </w:p>
    <w:p w:rsidR="000C6A7B" w:rsidRPr="001E63D5" w:rsidRDefault="000C6A7B" w:rsidP="007A2F50">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0C6A7B" w:rsidRPr="001E63D5" w:rsidRDefault="000C6A7B" w:rsidP="007A2F50">
      <w:pPr>
        <w:pStyle w:val="P00"/>
        <w:spacing w:before="0"/>
        <w:ind w:left="624" w:right="1134"/>
        <w:rPr>
          <w:rStyle w:val="default"/>
          <w:rFonts w:cs="FrankRuehl" w:hint="cs"/>
          <w:vanish/>
          <w:shd w:val="clear" w:color="auto" w:fill="FFFF99"/>
          <w:rtl/>
        </w:rPr>
      </w:pPr>
      <w:hyperlink r:id="rId16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170"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66631B" w:rsidRPr="001E63D5" w:rsidRDefault="0066631B" w:rsidP="007A2F50">
      <w:pPr>
        <w:pStyle w:val="P22"/>
        <w:tabs>
          <w:tab w:val="left" w:pos="624"/>
          <w:tab w:val="left" w:pos="1021"/>
        </w:tabs>
        <w:ind w:left="624"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כ</w:t>
      </w:r>
      <w:r w:rsidRPr="001E63D5">
        <w:rPr>
          <w:rStyle w:val="default"/>
          <w:rFonts w:cs="FrankRuehl" w:hint="cs"/>
          <w:vanish/>
          <w:sz w:val="22"/>
          <w:szCs w:val="22"/>
          <w:u w:val="single"/>
          <w:shd w:val="clear" w:color="auto" w:fill="FFFF99"/>
          <w:rtl/>
        </w:rPr>
        <w:t xml:space="preserve">ירתו של אותו חלק מבנין שאושר כבנין להשכרה לפי חוק לעידוד השקעות הון, תשי"ט-1959 </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 xml:space="preserve">החלק היה מושכר במשך </w:t>
      </w:r>
      <w:r w:rsidR="007B59CE" w:rsidRPr="001E63D5">
        <w:rPr>
          <w:rStyle w:val="default"/>
          <w:rFonts w:cs="FrankRuehl" w:hint="cs"/>
          <w:vanish/>
          <w:sz w:val="22"/>
          <w:szCs w:val="22"/>
          <w:u w:val="single"/>
          <w:shd w:val="clear" w:color="auto" w:fill="FFFF99"/>
          <w:rtl/>
        </w:rPr>
        <w:t>שמונה</w:t>
      </w:r>
      <w:r w:rsidRPr="001E63D5">
        <w:rPr>
          <w:rStyle w:val="default"/>
          <w:rFonts w:cs="FrankRuehl" w:hint="cs"/>
          <w:vanish/>
          <w:sz w:val="22"/>
          <w:szCs w:val="22"/>
          <w:u w:val="single"/>
          <w:shd w:val="clear" w:color="auto" w:fill="FFFF99"/>
          <w:rtl/>
        </w:rPr>
        <w:t xml:space="preserve"> שנים לפחות, ובלבד שהב</w:t>
      </w:r>
      <w:r w:rsidRPr="001E63D5">
        <w:rPr>
          <w:rStyle w:val="default"/>
          <w:rFonts w:cs="FrankRuehl"/>
          <w:vanish/>
          <w:sz w:val="22"/>
          <w:szCs w:val="22"/>
          <w:u w:val="single"/>
          <w:shd w:val="clear" w:color="auto" w:fill="FFFF99"/>
          <w:rtl/>
        </w:rPr>
        <w:t>ק</w:t>
      </w:r>
      <w:r w:rsidRPr="001E63D5">
        <w:rPr>
          <w:rStyle w:val="default"/>
          <w:rFonts w:cs="FrankRuehl" w:hint="cs"/>
          <w:vanish/>
          <w:sz w:val="22"/>
          <w:szCs w:val="22"/>
          <w:u w:val="single"/>
          <w:shd w:val="clear" w:color="auto" w:fill="FFFF99"/>
          <w:rtl/>
        </w:rPr>
        <w:t>ש</w:t>
      </w:r>
      <w:r w:rsidRPr="001E63D5">
        <w:rPr>
          <w:rStyle w:val="default"/>
          <w:rFonts w:cs="FrankRuehl"/>
          <w:vanish/>
          <w:sz w:val="22"/>
          <w:szCs w:val="22"/>
          <w:u w:val="single"/>
          <w:shd w:val="clear" w:color="auto" w:fill="FFFF99"/>
          <w:rtl/>
        </w:rPr>
        <w:t>ה</w:t>
      </w:r>
      <w:r w:rsidRPr="001E63D5">
        <w:rPr>
          <w:rStyle w:val="default"/>
          <w:rFonts w:cs="FrankRuehl" w:hint="cs"/>
          <w:vanish/>
          <w:sz w:val="22"/>
          <w:szCs w:val="22"/>
          <w:u w:val="single"/>
          <w:shd w:val="clear" w:color="auto" w:fill="FFFF99"/>
          <w:rtl/>
        </w:rPr>
        <w:t xml:space="preserve"> לאישור כאמור הוגשה בשנת 1979 או אחריה ונתמלאו התנאים שנקבעו בחוק האמור או על פיו;</w:t>
      </w:r>
    </w:p>
    <w:p w:rsidR="000C6A7B" w:rsidRPr="001E63D5" w:rsidRDefault="000C6A7B" w:rsidP="007A2F50">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1E63D5">
        <w:rPr>
          <w:rStyle w:val="default"/>
          <w:rFonts w:cs="FrankRuehl"/>
          <w:strike/>
          <w:vanish/>
          <w:sz w:val="22"/>
          <w:szCs w:val="22"/>
          <w:shd w:val="clear" w:color="auto" w:fill="FFFF99"/>
          <w:rtl/>
        </w:rPr>
        <w:t>(2)</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השכרת מקרקעין או מסירתם בדמי מפתח כאמור בחוק הגנת הדייר [נוסח משולב], תשל"ב- 1972;</w:t>
      </w:r>
    </w:p>
    <w:p w:rsidR="00692925" w:rsidRPr="001E63D5" w:rsidRDefault="00692925" w:rsidP="007A2F5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ס</w:t>
      </w:r>
      <w:r w:rsidRPr="001E63D5">
        <w:rPr>
          <w:rStyle w:val="default"/>
          <w:rFonts w:cs="FrankRuehl" w:hint="cs"/>
          <w:vanish/>
          <w:sz w:val="22"/>
          <w:szCs w:val="22"/>
          <w:u w:val="single"/>
          <w:shd w:val="clear" w:color="auto" w:fill="FFFF99"/>
          <w:rtl/>
        </w:rPr>
        <w:t>י</w:t>
      </w:r>
      <w:r w:rsidRPr="001E63D5">
        <w:rPr>
          <w:rStyle w:val="default"/>
          <w:rFonts w:cs="FrankRuehl"/>
          <w:vanish/>
          <w:sz w:val="22"/>
          <w:szCs w:val="22"/>
          <w:u w:val="single"/>
          <w:shd w:val="clear" w:color="auto" w:fill="FFFF99"/>
          <w:rtl/>
        </w:rPr>
        <w:t>רת</w:t>
      </w:r>
      <w:r w:rsidRPr="001E63D5">
        <w:rPr>
          <w:rStyle w:val="default"/>
          <w:rFonts w:cs="FrankRuehl" w:hint="cs"/>
          <w:vanish/>
          <w:sz w:val="22"/>
          <w:szCs w:val="22"/>
          <w:u w:val="single"/>
          <w:shd w:val="clear" w:color="auto" w:fill="FFFF99"/>
          <w:rtl/>
        </w:rPr>
        <w:t xml:space="preserve"> מקרקעין בדמי מפתח כמשמעותם בחוק הגנת הדייר [נוסח משולב], תשל"ב-1972, </w:t>
      </w:r>
      <w:r w:rsidRPr="001E63D5">
        <w:rPr>
          <w:rStyle w:val="default"/>
          <w:rFonts w:cs="FrankRuehl"/>
          <w:vanish/>
          <w:sz w:val="22"/>
          <w:szCs w:val="22"/>
          <w:u w:val="single"/>
          <w:shd w:val="clear" w:color="auto" w:fill="FFFF99"/>
          <w:rtl/>
        </w:rPr>
        <w:t>ה</w:t>
      </w:r>
      <w:r w:rsidRPr="001E63D5">
        <w:rPr>
          <w:rStyle w:val="default"/>
          <w:rFonts w:cs="FrankRuehl" w:hint="cs"/>
          <w:vanish/>
          <w:sz w:val="22"/>
          <w:szCs w:val="22"/>
          <w:u w:val="single"/>
          <w:shd w:val="clear" w:color="auto" w:fill="FFFF99"/>
          <w:rtl/>
        </w:rPr>
        <w:t>שכרת מקרקעין שחל עליה החוק האמור ומכירתם של מקרקעין המ</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שכרים כא</w:t>
      </w:r>
      <w:r w:rsidRPr="001E63D5">
        <w:rPr>
          <w:rStyle w:val="default"/>
          <w:rFonts w:cs="FrankRuehl"/>
          <w:vanish/>
          <w:sz w:val="22"/>
          <w:szCs w:val="22"/>
          <w:u w:val="single"/>
          <w:shd w:val="clear" w:color="auto" w:fill="FFFF99"/>
          <w:rtl/>
        </w:rPr>
        <w:t>מ</w:t>
      </w:r>
      <w:r w:rsidRPr="001E63D5">
        <w:rPr>
          <w:rStyle w:val="default"/>
          <w:rFonts w:cs="FrankRuehl" w:hint="cs"/>
          <w:vanish/>
          <w:sz w:val="22"/>
          <w:szCs w:val="22"/>
          <w:u w:val="single"/>
          <w:shd w:val="clear" w:color="auto" w:fill="FFFF99"/>
          <w:rtl/>
        </w:rPr>
        <w:t>ו</w:t>
      </w:r>
      <w:r w:rsidRPr="001E63D5">
        <w:rPr>
          <w:rStyle w:val="default"/>
          <w:rFonts w:cs="FrankRuehl"/>
          <w:vanish/>
          <w:sz w:val="22"/>
          <w:szCs w:val="22"/>
          <w:u w:val="single"/>
          <w:shd w:val="clear" w:color="auto" w:fill="FFFF99"/>
          <w:rtl/>
        </w:rPr>
        <w:t>ר</w:t>
      </w:r>
      <w:r w:rsidRPr="001E63D5">
        <w:rPr>
          <w:rStyle w:val="default"/>
          <w:rFonts w:cs="FrankRuehl" w:hint="cs"/>
          <w:vanish/>
          <w:sz w:val="22"/>
          <w:szCs w:val="22"/>
          <w:u w:val="single"/>
          <w:shd w:val="clear" w:color="auto" w:fill="FFFF99"/>
          <w:rtl/>
        </w:rPr>
        <w:t>;</w:t>
      </w:r>
    </w:p>
    <w:p w:rsidR="007571F3" w:rsidRPr="001E63D5" w:rsidRDefault="007571F3" w:rsidP="007A2F50">
      <w:pPr>
        <w:pStyle w:val="P22"/>
        <w:tabs>
          <w:tab w:val="left" w:pos="624"/>
          <w:tab w:val="left" w:pos="1021"/>
        </w:tabs>
        <w:spacing w:before="0"/>
        <w:ind w:left="624"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עסקאות של עוסק זעיר שמחזור העסקאות שלו הוא פחות מ-20,000 לירות או מסכום גבוה יותר שקבע שר האוצר;</w:t>
      </w:r>
    </w:p>
    <w:p w:rsidR="000C6A7B" w:rsidRPr="001E63D5" w:rsidRDefault="000C6A7B" w:rsidP="007A2F50">
      <w:pPr>
        <w:pStyle w:val="P22"/>
        <w:tabs>
          <w:tab w:val="left" w:pos="624"/>
          <w:tab w:val="left" w:pos="1021"/>
        </w:tabs>
        <w:spacing w:before="0"/>
        <w:ind w:left="624" w:right="1134"/>
        <w:rPr>
          <w:rStyle w:val="default"/>
          <w:rFonts w:cs="FrankRuehl" w:hint="cs"/>
          <w:vanish/>
          <w:shd w:val="clear" w:color="auto" w:fill="FFFF99"/>
          <w:rtl/>
        </w:rPr>
      </w:pPr>
      <w:r w:rsidRPr="001E63D5">
        <w:rPr>
          <w:rStyle w:val="default"/>
          <w:rFonts w:cs="FrankRuehl"/>
          <w:vanish/>
          <w:sz w:val="22"/>
          <w:szCs w:val="22"/>
          <w:shd w:val="clear" w:color="auto" w:fill="FFFF99"/>
          <w:rtl/>
        </w:rPr>
        <w:t>(4)</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מכירת נכס </w:t>
      </w:r>
      <w:r w:rsidRPr="001E63D5">
        <w:rPr>
          <w:rStyle w:val="default"/>
          <w:rFonts w:cs="FrankRuehl" w:hint="cs"/>
          <w:strike/>
          <w:vanish/>
          <w:sz w:val="22"/>
          <w:szCs w:val="22"/>
          <w:shd w:val="clear" w:color="auto" w:fill="FFFF99"/>
          <w:rtl/>
        </w:rPr>
        <w:t>הנמנה עם סוג נכסים</w:t>
      </w:r>
      <w:r w:rsidRPr="001E63D5">
        <w:rPr>
          <w:rStyle w:val="default"/>
          <w:rFonts w:cs="FrankRuehl" w:hint="cs"/>
          <w:vanish/>
          <w:sz w:val="22"/>
          <w:szCs w:val="22"/>
          <w:shd w:val="clear" w:color="auto" w:fill="FFFF99"/>
          <w:rtl/>
        </w:rPr>
        <w:t xml:space="preserve"> שעל פי סעיף 44 </w:t>
      </w:r>
      <w:r w:rsidRPr="001E63D5">
        <w:rPr>
          <w:rStyle w:val="default"/>
          <w:rFonts w:cs="FrankRuehl" w:hint="cs"/>
          <w:vanish/>
          <w:sz w:val="22"/>
          <w:szCs w:val="22"/>
          <w:u w:val="single"/>
          <w:shd w:val="clear" w:color="auto" w:fill="FFFF99"/>
          <w:rtl/>
        </w:rPr>
        <w:t>לא ניתן היה בעת הרכישה או היבוא לנכות את מס התשומות ששולם בשל רכישתו או יבואו;</w:t>
      </w:r>
      <w:r w:rsidRPr="001E63D5">
        <w:rPr>
          <w:rStyle w:val="default"/>
          <w:rFonts w:cs="FrankRuehl" w:hint="cs"/>
          <w:vanish/>
          <w:sz w:val="22"/>
          <w:szCs w:val="22"/>
          <w:shd w:val="clear" w:color="auto" w:fill="FFFF99"/>
          <w:rtl/>
        </w:rPr>
        <w:t xml:space="preserve"> אין לנכות את מס התשומות בהם, ובלבד שאם נקבע שניתן לנכות חלק ממס התשומות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ישולם חלק יחסי מהמס כיחס החלק שמותר לנכותו לכלל מס התשומות;</w:t>
      </w:r>
    </w:p>
    <w:p w:rsidR="000C6A7B" w:rsidRPr="001E63D5" w:rsidRDefault="000C6A7B" w:rsidP="007A2F5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(5)</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פ</w:t>
      </w:r>
      <w:r w:rsidRPr="001E63D5">
        <w:rPr>
          <w:rStyle w:val="default"/>
          <w:rFonts w:cs="FrankRuehl" w:hint="cs"/>
          <w:vanish/>
          <w:sz w:val="22"/>
          <w:szCs w:val="22"/>
          <w:u w:val="single"/>
          <w:shd w:val="clear" w:color="auto" w:fill="FFFF99"/>
          <w:rtl/>
        </w:rPr>
        <w:t>קדת כספים מאת עוסק במוסד כספי או מתן הלוואה מאת עוסק למוסד כספי.</w:t>
      </w:r>
    </w:p>
    <w:p w:rsidR="00054DAA" w:rsidRPr="001E63D5" w:rsidRDefault="00054DAA" w:rsidP="007A2F50">
      <w:pPr>
        <w:pStyle w:val="P22"/>
        <w:tabs>
          <w:tab w:val="left" w:pos="624"/>
          <w:tab w:val="left" w:pos="1021"/>
        </w:tabs>
        <w:spacing w:before="0"/>
        <w:ind w:left="624" w:right="1134"/>
        <w:rPr>
          <w:rStyle w:val="default"/>
          <w:rFonts w:cs="FrankRuehl" w:hint="cs"/>
          <w:vanish/>
          <w:sz w:val="22"/>
          <w:szCs w:val="22"/>
          <w:u w:val="single"/>
          <w:shd w:val="clear" w:color="auto" w:fill="FFFF99"/>
          <w:rtl/>
        </w:rPr>
      </w:pPr>
    </w:p>
    <w:p w:rsidR="00054DAA" w:rsidRPr="001E63D5" w:rsidRDefault="00054DAA" w:rsidP="007A2F50">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054DAA" w:rsidRPr="001E63D5" w:rsidRDefault="00054DAA" w:rsidP="007A2F50">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054DAA" w:rsidRPr="001E63D5" w:rsidRDefault="00054DAA" w:rsidP="007A2F50">
      <w:pPr>
        <w:pStyle w:val="P00"/>
        <w:spacing w:before="0"/>
        <w:ind w:left="624" w:right="1134"/>
        <w:rPr>
          <w:rStyle w:val="default"/>
          <w:rFonts w:cs="FrankRuehl" w:hint="cs"/>
          <w:vanish/>
          <w:sz w:val="22"/>
          <w:szCs w:val="22"/>
          <w:shd w:val="clear" w:color="auto" w:fill="FFFF99"/>
          <w:rtl/>
        </w:rPr>
      </w:pPr>
      <w:hyperlink r:id="rId171"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172"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054DAA" w:rsidRPr="001E63D5" w:rsidRDefault="00054DAA" w:rsidP="007A2F50">
      <w:pPr>
        <w:pStyle w:val="P22"/>
        <w:tabs>
          <w:tab w:val="left" w:pos="624"/>
          <w:tab w:val="left" w:pos="1021"/>
        </w:tabs>
        <w:ind w:left="624" w:right="1134"/>
        <w:rPr>
          <w:rStyle w:val="default"/>
          <w:rFonts w:cs="FrankRuehl" w:hint="cs"/>
          <w:vanish/>
          <w:shd w:val="clear" w:color="auto" w:fill="FFFF99"/>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עסקאות של עוסק זעיר שמחזור העסקאות שלו הוא פחות מ-20,000 לירות או מסכום גבוה יותר שקבע שר האוצר, </w:t>
      </w:r>
      <w:r w:rsidRPr="001E63D5">
        <w:rPr>
          <w:rStyle w:val="default"/>
          <w:rFonts w:cs="FrankRuehl" w:hint="cs"/>
          <w:vanish/>
          <w:sz w:val="22"/>
          <w:szCs w:val="22"/>
          <w:u w:val="single"/>
          <w:shd w:val="clear" w:color="auto" w:fill="FFFF99"/>
          <w:rtl/>
        </w:rPr>
        <w:t>למעט עסקאות שהן מכירת ציוד שבעת רכישתו נוכה מס התשומות ששולם בשלו</w:t>
      </w:r>
      <w:r w:rsidRPr="001E63D5">
        <w:rPr>
          <w:rStyle w:val="default"/>
          <w:rFonts w:cs="FrankRuehl" w:hint="cs"/>
          <w:vanish/>
          <w:sz w:val="22"/>
          <w:szCs w:val="22"/>
          <w:shd w:val="clear" w:color="auto" w:fill="FFFF99"/>
          <w:rtl/>
        </w:rPr>
        <w:t>;</w:t>
      </w:r>
    </w:p>
    <w:p w:rsidR="00054DAA" w:rsidRPr="001E63D5" w:rsidRDefault="00054DAA" w:rsidP="007A2F50">
      <w:pPr>
        <w:pStyle w:val="P22"/>
        <w:tabs>
          <w:tab w:val="left" w:pos="624"/>
          <w:tab w:val="left" w:pos="1021"/>
        </w:tabs>
        <w:spacing w:before="0"/>
        <w:ind w:left="624"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(4)</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מכירת נכס </w:t>
      </w:r>
      <w:r w:rsidRPr="001E63D5">
        <w:rPr>
          <w:rStyle w:val="default"/>
          <w:rFonts w:cs="FrankRuehl" w:hint="cs"/>
          <w:strike/>
          <w:vanish/>
          <w:sz w:val="22"/>
          <w:szCs w:val="22"/>
          <w:shd w:val="clear" w:color="auto" w:fill="FFFF99"/>
          <w:rtl/>
        </w:rPr>
        <w:t>שעל פי סעיף 44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שעל פי דין</w:t>
      </w:r>
      <w:r w:rsidRPr="001E63D5">
        <w:rPr>
          <w:rStyle w:val="default"/>
          <w:rFonts w:cs="FrankRuehl" w:hint="cs"/>
          <w:vanish/>
          <w:sz w:val="22"/>
          <w:szCs w:val="22"/>
          <w:shd w:val="clear" w:color="auto" w:fill="FFFF99"/>
          <w:rtl/>
        </w:rPr>
        <w:t xml:space="preserve"> לא ניתן היה בעת הרכישה או היבוא לנכות את מס התשומות </w:t>
      </w:r>
      <w:r w:rsidRPr="001E63D5">
        <w:rPr>
          <w:rStyle w:val="default"/>
          <w:rFonts w:cs="FrankRuehl" w:hint="cs"/>
          <w:strike/>
          <w:vanish/>
          <w:sz w:val="22"/>
          <w:szCs w:val="22"/>
          <w:shd w:val="clear" w:color="auto" w:fill="FFFF99"/>
          <w:rtl/>
        </w:rPr>
        <w:t>ששולם</w:t>
      </w:r>
      <w:r w:rsidRPr="001E63D5">
        <w:rPr>
          <w:rStyle w:val="default"/>
          <w:rFonts w:cs="FrankRuehl" w:hint="cs"/>
          <w:vanish/>
          <w:sz w:val="22"/>
          <w:szCs w:val="22"/>
          <w:shd w:val="clear" w:color="auto" w:fill="FFFF99"/>
          <w:rtl/>
        </w:rPr>
        <w:t xml:space="preserve"> בשל רכישתו או יבואו; אין לנכות את מס התשומות בהם, ובלבד שאם נקבע שניתן לנכות חלק ממס התשומות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ישולם חלק יחסי מהמס כיחס החלק שמותר לנכותו לכלל מס התשומות;</w:t>
      </w:r>
    </w:p>
    <w:p w:rsidR="006D1F1D" w:rsidRPr="001E63D5" w:rsidRDefault="006D1F1D" w:rsidP="007A2F50">
      <w:pPr>
        <w:pStyle w:val="P22"/>
        <w:tabs>
          <w:tab w:val="left" w:pos="624"/>
          <w:tab w:val="left" w:pos="1021"/>
        </w:tabs>
        <w:spacing w:before="0"/>
        <w:ind w:left="624" w:right="1134"/>
        <w:rPr>
          <w:rStyle w:val="default"/>
          <w:rFonts w:cs="FrankRuehl" w:hint="cs"/>
          <w:vanish/>
          <w:sz w:val="20"/>
          <w:szCs w:val="20"/>
          <w:shd w:val="clear" w:color="auto" w:fill="FFFF99"/>
          <w:rtl/>
        </w:rPr>
      </w:pPr>
    </w:p>
    <w:p w:rsidR="006D1F1D" w:rsidRPr="001E63D5" w:rsidRDefault="006D1F1D" w:rsidP="007A2F50">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1.1.1992</w:t>
      </w:r>
    </w:p>
    <w:p w:rsidR="006D1F1D" w:rsidRPr="001E63D5" w:rsidRDefault="006D1F1D" w:rsidP="007A2F50">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9</w:t>
      </w:r>
    </w:p>
    <w:p w:rsidR="006D1F1D" w:rsidRPr="001E63D5" w:rsidRDefault="006D1F1D" w:rsidP="007A2F50">
      <w:pPr>
        <w:pStyle w:val="P00"/>
        <w:spacing w:before="0"/>
        <w:ind w:left="624" w:right="1134"/>
        <w:rPr>
          <w:rStyle w:val="default"/>
          <w:rFonts w:cs="FrankRuehl" w:hint="cs"/>
          <w:vanish/>
          <w:shd w:val="clear" w:color="auto" w:fill="FFFF99"/>
          <w:rtl/>
        </w:rPr>
      </w:pPr>
      <w:hyperlink r:id="rId173" w:history="1">
        <w:r w:rsidRPr="001E63D5">
          <w:rPr>
            <w:rStyle w:val="Hyperlink"/>
            <w:rFonts w:cs="FrankRuehl" w:hint="cs"/>
            <w:vanish/>
            <w:szCs w:val="20"/>
            <w:shd w:val="clear" w:color="auto" w:fill="FFFF99"/>
            <w:rtl/>
          </w:rPr>
          <w:t>ס"ח תשנ"ב מס' 1386</w:t>
        </w:r>
      </w:hyperlink>
      <w:r w:rsidRPr="001E63D5">
        <w:rPr>
          <w:rStyle w:val="default"/>
          <w:rFonts w:cs="FrankRuehl" w:hint="cs"/>
          <w:vanish/>
          <w:szCs w:val="20"/>
          <w:shd w:val="clear" w:color="auto" w:fill="FFFF99"/>
          <w:rtl/>
        </w:rPr>
        <w:t xml:space="preserve"> מיום 6.3.1992 עמ' 106</w:t>
      </w:r>
    </w:p>
    <w:p w:rsidR="006D1F1D" w:rsidRPr="001E63D5" w:rsidRDefault="006D1F1D" w:rsidP="007A2F50">
      <w:pPr>
        <w:pStyle w:val="P22"/>
        <w:tabs>
          <w:tab w:val="left" w:pos="624"/>
          <w:tab w:val="left" w:pos="1021"/>
        </w:tabs>
        <w:ind w:left="624"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 xml:space="preserve">ירתו של אותו חלק מבנין שאושר כבנין להשכרה לפי חוק לעידוד השקעות הון, תשי"ט-1959 </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החלק היה מושכר במשך </w:t>
      </w:r>
      <w:r w:rsidRPr="001E63D5">
        <w:rPr>
          <w:rStyle w:val="default"/>
          <w:rFonts w:cs="FrankRuehl" w:hint="cs"/>
          <w:strike/>
          <w:vanish/>
          <w:sz w:val="22"/>
          <w:szCs w:val="22"/>
          <w:shd w:val="clear" w:color="auto" w:fill="FFFF99"/>
          <w:rtl/>
        </w:rPr>
        <w:t>שמונה שנים לפחות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חמש שנים לפחות</w:t>
      </w:r>
      <w:r w:rsidRPr="001E63D5">
        <w:rPr>
          <w:rStyle w:val="default"/>
          <w:rFonts w:cs="FrankRuehl" w:hint="cs"/>
          <w:vanish/>
          <w:sz w:val="22"/>
          <w:szCs w:val="22"/>
          <w:shd w:val="clear" w:color="auto" w:fill="FFFF99"/>
          <w:rtl/>
        </w:rPr>
        <w:t>, ובלבד שהב</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לאישור כאמור הוגשה בשנת 1979 או אחריה ונתמלאו התנאים שנקבעו בחוק האמור או על פיו;</w:t>
      </w:r>
    </w:p>
    <w:p w:rsidR="00782607" w:rsidRPr="001E63D5" w:rsidRDefault="00782607" w:rsidP="007A2F50">
      <w:pPr>
        <w:pStyle w:val="P00"/>
        <w:spacing w:before="0"/>
        <w:ind w:left="624" w:right="1134"/>
        <w:rPr>
          <w:rStyle w:val="default"/>
          <w:rFonts w:cs="FrankRuehl" w:hint="cs"/>
          <w:vanish/>
          <w:color w:val="FF0000"/>
          <w:szCs w:val="20"/>
          <w:shd w:val="clear" w:color="auto" w:fill="FFFF99"/>
          <w:rtl/>
        </w:rPr>
      </w:pPr>
    </w:p>
    <w:p w:rsidR="00782607" w:rsidRPr="001E63D5" w:rsidRDefault="00782607" w:rsidP="007A2F50">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782607" w:rsidRPr="001E63D5" w:rsidRDefault="00782607" w:rsidP="007A2F50">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23</w:t>
      </w:r>
    </w:p>
    <w:p w:rsidR="00782607" w:rsidRPr="001E63D5" w:rsidRDefault="00782607" w:rsidP="007A2F50">
      <w:pPr>
        <w:pStyle w:val="P00"/>
        <w:spacing w:before="0"/>
        <w:ind w:left="624" w:right="1134"/>
        <w:rPr>
          <w:rStyle w:val="default"/>
          <w:rFonts w:cs="FrankRuehl" w:hint="cs"/>
          <w:vanish/>
          <w:sz w:val="20"/>
          <w:szCs w:val="20"/>
          <w:shd w:val="clear" w:color="auto" w:fill="FFFF99"/>
          <w:rtl/>
        </w:rPr>
      </w:pPr>
      <w:hyperlink r:id="rId174"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460 (</w:t>
      </w:r>
      <w:hyperlink r:id="rId175" w:history="1">
        <w:r w:rsidRPr="001E63D5">
          <w:rPr>
            <w:rStyle w:val="Hyperlink"/>
            <w:rFonts w:cs="FrankRuehl" w:hint="cs"/>
            <w:vanish/>
            <w:szCs w:val="20"/>
            <w:shd w:val="clear" w:color="auto" w:fill="FFFF99"/>
            <w:rtl/>
          </w:rPr>
          <w:t>ה"ח 3087</w:t>
        </w:r>
      </w:hyperlink>
      <w:r w:rsidRPr="001E63D5">
        <w:rPr>
          <w:rStyle w:val="default"/>
          <w:rFonts w:cs="FrankRuehl" w:hint="cs"/>
          <w:vanish/>
          <w:sz w:val="20"/>
          <w:szCs w:val="20"/>
          <w:shd w:val="clear" w:color="auto" w:fill="FFFF99"/>
          <w:rtl/>
        </w:rPr>
        <w:t>)</w:t>
      </w:r>
    </w:p>
    <w:p w:rsidR="00782607" w:rsidRPr="001E63D5" w:rsidRDefault="00782607" w:rsidP="007A2F50">
      <w:pPr>
        <w:pStyle w:val="P00"/>
        <w:spacing w:before="0"/>
        <w:ind w:left="624"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פסקה 31(3)</w:t>
      </w:r>
    </w:p>
    <w:p w:rsidR="00782607" w:rsidRPr="001E63D5" w:rsidRDefault="00782607" w:rsidP="007A2F50">
      <w:pPr>
        <w:pStyle w:val="P00"/>
        <w:ind w:left="624"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782607" w:rsidRPr="001E63D5" w:rsidRDefault="00782607" w:rsidP="007A2F50">
      <w:pPr>
        <w:pStyle w:val="P22"/>
        <w:tabs>
          <w:tab w:val="left" w:pos="624"/>
          <w:tab w:val="left" w:pos="1021"/>
        </w:tabs>
        <w:spacing w:before="0"/>
        <w:ind w:left="624" w:right="1134"/>
        <w:rPr>
          <w:rStyle w:val="default"/>
          <w:rFonts w:cs="FrankRuehl" w:hint="cs"/>
          <w:vanish/>
          <w:sz w:val="22"/>
          <w:szCs w:val="22"/>
          <w:shd w:val="clear" w:color="auto" w:fill="FFFF99"/>
          <w:rtl/>
        </w:rPr>
      </w:pPr>
      <w:r w:rsidRPr="001E63D5">
        <w:rPr>
          <w:rStyle w:val="default"/>
          <w:rFonts w:cs="FrankRuehl"/>
          <w:strike/>
          <w:vanish/>
          <w:sz w:val="22"/>
          <w:szCs w:val="22"/>
          <w:shd w:val="clear" w:color="auto" w:fill="FFFF99"/>
          <w:rtl/>
        </w:rPr>
        <w:t>(3)</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עסקאות של עוסק זעיר שמחזור העסקאות שלו הוא פחות מ-20,000 לירות או מסכום גבוה יותר שקבע שר האוצר, למעט עסקאות שהן מכירת ציוד שבעת רכישתו נוכה מס התשומות ששולם בשלו</w:t>
      </w:r>
      <w:r w:rsidRPr="001E63D5">
        <w:rPr>
          <w:rStyle w:val="default"/>
          <w:rFonts w:cs="FrankRuehl" w:hint="cs"/>
          <w:vanish/>
          <w:sz w:val="22"/>
          <w:szCs w:val="22"/>
          <w:shd w:val="clear" w:color="auto" w:fill="FFFF99"/>
          <w:rtl/>
        </w:rPr>
        <w:t>;</w:t>
      </w:r>
    </w:p>
    <w:p w:rsidR="00F01F83" w:rsidRPr="001E63D5" w:rsidRDefault="00F01F83" w:rsidP="007A2F50">
      <w:pPr>
        <w:pStyle w:val="P22"/>
        <w:tabs>
          <w:tab w:val="left" w:pos="624"/>
          <w:tab w:val="left" w:pos="1021"/>
        </w:tabs>
        <w:spacing w:before="0"/>
        <w:ind w:left="624" w:right="1134"/>
        <w:rPr>
          <w:rStyle w:val="default"/>
          <w:rFonts w:cs="FrankRuehl" w:hint="cs"/>
          <w:vanish/>
          <w:sz w:val="20"/>
          <w:szCs w:val="20"/>
          <w:shd w:val="clear" w:color="auto" w:fill="FFFF99"/>
          <w:rtl/>
        </w:rPr>
      </w:pPr>
    </w:p>
    <w:p w:rsidR="00EC0E0E" w:rsidRPr="001E63D5" w:rsidRDefault="00EC0E0E" w:rsidP="007A2F50">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EC0E0E" w:rsidRPr="001E63D5" w:rsidRDefault="00EC0E0E" w:rsidP="007A2F50">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EC0E0E" w:rsidRPr="001E63D5" w:rsidRDefault="00EC0E0E" w:rsidP="007A2F50">
      <w:pPr>
        <w:pStyle w:val="P00"/>
        <w:spacing w:before="0"/>
        <w:ind w:left="624" w:right="1134"/>
        <w:rPr>
          <w:rStyle w:val="default"/>
          <w:rFonts w:cs="FrankRuehl" w:hint="cs"/>
          <w:vanish/>
          <w:sz w:val="20"/>
          <w:szCs w:val="20"/>
          <w:shd w:val="clear" w:color="auto" w:fill="FFFF99"/>
          <w:rtl/>
        </w:rPr>
      </w:pPr>
      <w:hyperlink r:id="rId176"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461 (</w:t>
      </w:r>
      <w:hyperlink r:id="rId177"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EC0E0E" w:rsidRPr="001E63D5" w:rsidRDefault="00EC0E0E" w:rsidP="007A2F50">
      <w:pPr>
        <w:pStyle w:val="P22"/>
        <w:tabs>
          <w:tab w:val="left" w:pos="624"/>
          <w:tab w:val="left" w:pos="1021"/>
        </w:tabs>
        <w:ind w:left="624"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 xml:space="preserve"> (1)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כרה</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גורים לתקופה שאינה עולה על </w:t>
      </w:r>
      <w:r w:rsidRPr="001E63D5">
        <w:rPr>
          <w:rStyle w:val="default"/>
          <w:rFonts w:cs="FrankRuehl" w:hint="cs"/>
          <w:strike/>
          <w:vanish/>
          <w:sz w:val="22"/>
          <w:szCs w:val="22"/>
          <w:shd w:val="clear" w:color="auto" w:fill="FFFF99"/>
          <w:rtl/>
        </w:rPr>
        <w:t>10 שנים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25 שנים</w:t>
      </w:r>
      <w:r w:rsidRPr="001E63D5">
        <w:rPr>
          <w:rStyle w:val="default"/>
          <w:rFonts w:cs="FrankRuehl" w:hint="cs"/>
          <w:vanish/>
          <w:sz w:val="22"/>
          <w:szCs w:val="22"/>
          <w:shd w:val="clear" w:color="auto" w:fill="FFFF99"/>
          <w:rtl/>
        </w:rPr>
        <w:t>, למעט השכרה לשם אירוח בבית מלון;</w:t>
      </w:r>
    </w:p>
    <w:p w:rsidR="003E5AD2" w:rsidRPr="001E63D5" w:rsidRDefault="003E5AD2" w:rsidP="004A56F2">
      <w:pPr>
        <w:pStyle w:val="P00"/>
        <w:tabs>
          <w:tab w:val="left" w:pos="624"/>
          <w:tab w:val="left" w:pos="1021"/>
        </w:tabs>
        <w:spacing w:before="0"/>
        <w:ind w:left="624" w:right="1134"/>
        <w:rPr>
          <w:rStyle w:val="default"/>
          <w:rFonts w:cs="FrankRuehl"/>
          <w:vanish/>
          <w:szCs w:val="20"/>
          <w:shd w:val="clear" w:color="auto" w:fill="FFFF99"/>
          <w:rtl/>
        </w:rPr>
      </w:pPr>
    </w:p>
    <w:p w:rsidR="003E5AD2" w:rsidRPr="001E63D5" w:rsidRDefault="003E5AD2" w:rsidP="004A56F2">
      <w:pPr>
        <w:pStyle w:val="P00"/>
        <w:tabs>
          <w:tab w:val="left" w:pos="624"/>
          <w:tab w:val="left" w:pos="1021"/>
        </w:tabs>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1.1.2022</w:t>
      </w:r>
    </w:p>
    <w:p w:rsidR="003E5AD2" w:rsidRPr="001E63D5" w:rsidRDefault="003E5AD2" w:rsidP="004A56F2">
      <w:pPr>
        <w:pStyle w:val="P00"/>
        <w:tabs>
          <w:tab w:val="left" w:pos="624"/>
          <w:tab w:val="left" w:pos="1021"/>
        </w:tabs>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תיקון מס' 59</w:t>
      </w:r>
    </w:p>
    <w:p w:rsidR="003E5AD2" w:rsidRPr="001E63D5" w:rsidRDefault="003E5AD2" w:rsidP="004A56F2">
      <w:pPr>
        <w:pStyle w:val="P00"/>
        <w:tabs>
          <w:tab w:val="left" w:pos="624"/>
          <w:tab w:val="left" w:pos="1021"/>
        </w:tabs>
        <w:spacing w:before="0"/>
        <w:ind w:left="624" w:right="1134"/>
        <w:rPr>
          <w:rStyle w:val="default"/>
          <w:rFonts w:cs="FrankRuehl"/>
          <w:vanish/>
          <w:szCs w:val="20"/>
          <w:shd w:val="clear" w:color="auto" w:fill="FFFF99"/>
          <w:rtl/>
        </w:rPr>
      </w:pPr>
      <w:hyperlink r:id="rId178" w:history="1">
        <w:r w:rsidRPr="001E63D5">
          <w:rPr>
            <w:rStyle w:val="Hyperlink"/>
            <w:rFonts w:cs="FrankRuehl" w:hint="cs"/>
            <w:vanish/>
            <w:sz w:val="26"/>
            <w:szCs w:val="20"/>
            <w:shd w:val="clear" w:color="auto" w:fill="FFFF99"/>
            <w:rtl/>
          </w:rPr>
          <w:t>ס"ח תשפ"ב מס' 2933</w:t>
        </w:r>
      </w:hyperlink>
      <w:r w:rsidRPr="001E63D5">
        <w:rPr>
          <w:rStyle w:val="default"/>
          <w:rFonts w:cs="FrankRuehl" w:hint="cs"/>
          <w:vanish/>
          <w:szCs w:val="20"/>
          <w:shd w:val="clear" w:color="auto" w:fill="FFFF99"/>
          <w:rtl/>
        </w:rPr>
        <w:t xml:space="preserve"> מיום 18.11.2021 עמ' 247 (</w:t>
      </w:r>
      <w:hyperlink r:id="rId179" w:history="1">
        <w:r w:rsidRPr="001E63D5">
          <w:rPr>
            <w:rStyle w:val="Hyperlink"/>
            <w:rFonts w:cs="FrankRuehl" w:hint="cs"/>
            <w:vanish/>
            <w:sz w:val="26"/>
            <w:szCs w:val="20"/>
            <w:shd w:val="clear" w:color="auto" w:fill="FFFF99"/>
            <w:rtl/>
          </w:rPr>
          <w:t>ה"ח 1443</w:t>
        </w:r>
      </w:hyperlink>
      <w:r w:rsidRPr="001E63D5">
        <w:rPr>
          <w:rStyle w:val="default"/>
          <w:rFonts w:cs="FrankRuehl" w:hint="cs"/>
          <w:vanish/>
          <w:szCs w:val="20"/>
          <w:shd w:val="clear" w:color="auto" w:fill="FFFF99"/>
          <w:rtl/>
        </w:rPr>
        <w:t>)</w:t>
      </w:r>
    </w:p>
    <w:p w:rsidR="003E5AD2" w:rsidRPr="001E63D5" w:rsidRDefault="003E5AD2" w:rsidP="004A56F2">
      <w:pPr>
        <w:pStyle w:val="P00"/>
        <w:tabs>
          <w:tab w:val="left" w:pos="624"/>
          <w:tab w:val="left" w:pos="1021"/>
        </w:tabs>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החלפת פסקה 31(1א)</w:t>
      </w:r>
    </w:p>
    <w:p w:rsidR="003E5AD2" w:rsidRPr="001E63D5" w:rsidRDefault="003E5AD2" w:rsidP="004A56F2">
      <w:pPr>
        <w:pStyle w:val="P00"/>
        <w:tabs>
          <w:tab w:val="left" w:pos="624"/>
          <w:tab w:val="left" w:pos="1021"/>
        </w:tabs>
        <w:ind w:left="624" w:right="1134"/>
        <w:rPr>
          <w:rStyle w:val="default"/>
          <w:rFonts w:cs="FrankRuehl"/>
          <w:vanish/>
          <w:szCs w:val="20"/>
          <w:shd w:val="clear" w:color="auto" w:fill="FFFF99"/>
          <w:rtl/>
        </w:rPr>
      </w:pPr>
      <w:r w:rsidRPr="001E63D5">
        <w:rPr>
          <w:rStyle w:val="default"/>
          <w:rFonts w:cs="FrankRuehl" w:hint="cs"/>
          <w:vanish/>
          <w:szCs w:val="20"/>
          <w:shd w:val="clear" w:color="auto" w:fill="FFFF99"/>
          <w:rtl/>
        </w:rPr>
        <w:t>הנוסח הקודם:</w:t>
      </w:r>
    </w:p>
    <w:p w:rsidR="00CE0CC4" w:rsidRPr="001E63D5" w:rsidRDefault="003E5AD2" w:rsidP="004A56F2">
      <w:pPr>
        <w:pStyle w:val="P22"/>
        <w:tabs>
          <w:tab w:val="left" w:pos="624"/>
          <w:tab w:val="left" w:pos="1021"/>
        </w:tabs>
        <w:spacing w:before="0"/>
        <w:ind w:left="624"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(1</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מ</w:t>
      </w:r>
      <w:r w:rsidRPr="001E63D5">
        <w:rPr>
          <w:rStyle w:val="default"/>
          <w:rFonts w:cs="FrankRuehl"/>
          <w:strike/>
          <w:vanish/>
          <w:sz w:val="22"/>
          <w:szCs w:val="22"/>
          <w:shd w:val="clear" w:color="auto" w:fill="FFFF99"/>
          <w:rtl/>
        </w:rPr>
        <w:t>כ</w:t>
      </w:r>
      <w:r w:rsidRPr="001E63D5">
        <w:rPr>
          <w:rStyle w:val="default"/>
          <w:rFonts w:cs="FrankRuehl" w:hint="cs"/>
          <w:strike/>
          <w:vanish/>
          <w:sz w:val="22"/>
          <w:szCs w:val="22"/>
          <w:shd w:val="clear" w:color="auto" w:fill="FFFF99"/>
          <w:rtl/>
        </w:rPr>
        <w:t xml:space="preserve">ירתו של אותו חלק מבנין שאושר כבנין להשכרה לפי חוק לעידוד השקעות הון, תשי"ט-1959 </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החלק היה מושכר במשך חמש שנים לפחות, ובלבד שהב</w:t>
      </w:r>
      <w:r w:rsidRPr="001E63D5">
        <w:rPr>
          <w:rStyle w:val="default"/>
          <w:rFonts w:cs="FrankRuehl"/>
          <w:strike/>
          <w:vanish/>
          <w:sz w:val="22"/>
          <w:szCs w:val="22"/>
          <w:shd w:val="clear" w:color="auto" w:fill="FFFF99"/>
          <w:rtl/>
        </w:rPr>
        <w:t>ק</w:t>
      </w:r>
      <w:r w:rsidRPr="001E63D5">
        <w:rPr>
          <w:rStyle w:val="default"/>
          <w:rFonts w:cs="FrankRuehl" w:hint="cs"/>
          <w:strike/>
          <w:vanish/>
          <w:sz w:val="22"/>
          <w:szCs w:val="22"/>
          <w:shd w:val="clear" w:color="auto" w:fill="FFFF99"/>
          <w:rtl/>
        </w:rPr>
        <w:t>ש</w:t>
      </w:r>
      <w:r w:rsidRPr="001E63D5">
        <w:rPr>
          <w:rStyle w:val="default"/>
          <w:rFonts w:cs="FrankRuehl"/>
          <w:strike/>
          <w:vanish/>
          <w:sz w:val="22"/>
          <w:szCs w:val="22"/>
          <w:shd w:val="clear" w:color="auto" w:fill="FFFF99"/>
          <w:rtl/>
        </w:rPr>
        <w:t>ה</w:t>
      </w:r>
      <w:r w:rsidRPr="001E63D5">
        <w:rPr>
          <w:rStyle w:val="default"/>
          <w:rFonts w:cs="FrankRuehl" w:hint="cs"/>
          <w:strike/>
          <w:vanish/>
          <w:sz w:val="22"/>
          <w:szCs w:val="22"/>
          <w:shd w:val="clear" w:color="auto" w:fill="FFFF99"/>
          <w:rtl/>
        </w:rPr>
        <w:t xml:space="preserve"> לאישור כאמור הוגשה בשנת 1979 או אחריה ונתמלאו התנאים שנקבעו בחוק האמור או על פיו</w:t>
      </w:r>
      <w:r w:rsidR="00CE0CC4" w:rsidRPr="001E63D5">
        <w:rPr>
          <w:rStyle w:val="default"/>
          <w:rFonts w:cs="FrankRuehl" w:hint="cs"/>
          <w:strike/>
          <w:vanish/>
          <w:sz w:val="22"/>
          <w:szCs w:val="22"/>
          <w:shd w:val="clear" w:color="auto" w:fill="FFFF99"/>
          <w:rtl/>
        </w:rPr>
        <w:t>;</w:t>
      </w:r>
    </w:p>
    <w:p w:rsidR="00CE0CC4" w:rsidRPr="001E63D5" w:rsidRDefault="00CE0CC4" w:rsidP="00C34E39">
      <w:pPr>
        <w:pStyle w:val="P00"/>
        <w:spacing w:before="0"/>
        <w:ind w:left="624" w:right="1134"/>
        <w:rPr>
          <w:rStyle w:val="default"/>
          <w:rFonts w:cs="FrankRuehl"/>
          <w:vanish/>
          <w:szCs w:val="20"/>
          <w:shd w:val="clear" w:color="auto" w:fill="FFFF99"/>
          <w:rtl/>
        </w:rPr>
      </w:pPr>
    </w:p>
    <w:p w:rsidR="00CE0CC4" w:rsidRPr="001E63D5" w:rsidRDefault="00CE0CC4" w:rsidP="00C34E39">
      <w:pPr>
        <w:pStyle w:val="P00"/>
        <w:spacing w:before="0"/>
        <w:ind w:left="624" w:right="1134"/>
        <w:rPr>
          <w:rFonts w:ascii="FrankRuehl" w:hAnsi="FrankRuehl" w:cs="FrankRuehl"/>
          <w:vanish/>
          <w:color w:val="FF0000"/>
          <w:szCs w:val="20"/>
          <w:shd w:val="clear" w:color="auto" w:fill="FFFF99"/>
          <w:rtl/>
        </w:rPr>
      </w:pPr>
      <w:r w:rsidRPr="001E63D5">
        <w:rPr>
          <w:rFonts w:ascii="FrankRuehl" w:hAnsi="FrankRuehl" w:cs="FrankRuehl"/>
          <w:vanish/>
          <w:color w:val="FF0000"/>
          <w:szCs w:val="20"/>
          <w:shd w:val="clear" w:color="auto" w:fill="FFFF99"/>
          <w:rtl/>
        </w:rPr>
        <w:t>מיום 1.6.2023</w:t>
      </w:r>
    </w:p>
    <w:p w:rsidR="00CE0CC4" w:rsidRPr="001E63D5" w:rsidRDefault="00CE0CC4" w:rsidP="00C34E39">
      <w:pPr>
        <w:pStyle w:val="P00"/>
        <w:spacing w:before="0"/>
        <w:ind w:left="624"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61</w:t>
      </w:r>
    </w:p>
    <w:p w:rsidR="00CE0CC4" w:rsidRPr="001E63D5" w:rsidRDefault="00CE0CC4" w:rsidP="00C34E39">
      <w:pPr>
        <w:pStyle w:val="P00"/>
        <w:spacing w:before="0"/>
        <w:ind w:left="624" w:right="1134"/>
        <w:rPr>
          <w:rFonts w:ascii="FrankRuehl" w:hAnsi="FrankRuehl" w:cs="FrankRuehl"/>
          <w:vanish/>
          <w:szCs w:val="20"/>
          <w:shd w:val="clear" w:color="auto" w:fill="FFFF99"/>
          <w:rtl/>
        </w:rPr>
      </w:pPr>
      <w:hyperlink r:id="rId180"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164</w:t>
      </w:r>
      <w:r w:rsidRPr="001E63D5">
        <w:rPr>
          <w:rFonts w:ascii="FrankRuehl" w:hAnsi="FrankRuehl" w:cs="FrankRuehl"/>
          <w:vanish/>
          <w:szCs w:val="20"/>
          <w:shd w:val="clear" w:color="auto" w:fill="FFFF99"/>
          <w:rtl/>
        </w:rPr>
        <w:t xml:space="preserve"> (</w:t>
      </w:r>
      <w:hyperlink r:id="rId181"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3E5AD2" w:rsidRPr="004A56F2" w:rsidRDefault="00CE0CC4" w:rsidP="00C34E39">
      <w:pPr>
        <w:pStyle w:val="P00"/>
        <w:spacing w:before="0"/>
        <w:ind w:left="624" w:right="1134"/>
        <w:rPr>
          <w:rStyle w:val="default"/>
          <w:rFonts w:cs="FrankRuehl" w:hint="cs"/>
          <w:strike/>
          <w:sz w:val="2"/>
          <w:szCs w:val="2"/>
          <w:shd w:val="clear" w:color="auto" w:fill="FFFF99"/>
          <w:rtl/>
        </w:rPr>
      </w:pPr>
      <w:r w:rsidRPr="001E63D5">
        <w:rPr>
          <w:rFonts w:ascii="FrankRuehl" w:hAnsi="FrankRuehl" w:cs="FrankRuehl" w:hint="cs"/>
          <w:b/>
          <w:bCs/>
          <w:vanish/>
          <w:szCs w:val="20"/>
          <w:shd w:val="clear" w:color="auto" w:fill="FFFF99"/>
          <w:rtl/>
        </w:rPr>
        <w:t>הוספת פסקה 31(1ב)</w:t>
      </w:r>
      <w:bookmarkEnd w:id="94"/>
    </w:p>
    <w:p w:rsidR="00B91D43" w:rsidRDefault="00B91D43" w:rsidP="00C040AF">
      <w:pPr>
        <w:pStyle w:val="P00"/>
        <w:spacing w:before="72"/>
        <w:ind w:left="0" w:right="1134"/>
        <w:rPr>
          <w:rStyle w:val="default"/>
          <w:rFonts w:cs="FrankRuehl"/>
          <w:rtl/>
        </w:rPr>
      </w:pPr>
      <w:bookmarkStart w:id="95" w:name="Seif161"/>
      <w:bookmarkEnd w:id="95"/>
      <w:r>
        <w:rPr>
          <w:lang w:val="he-IL"/>
        </w:rPr>
        <w:pict>
          <v:rect id="_x0000_s2140" style="position:absolute;left:0;text-align:left;margin-left:464.5pt;margin-top:8.05pt;width:75.05pt;height:40pt;z-index:251720704" o:allowincell="f" filled="f" stroked="f" strokecolor="lime" strokeweight=".25pt">
            <v:textbox style="mso-next-textbox:#_x0000_s2140"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ת</w:t>
                  </w:r>
                  <w:r>
                    <w:rPr>
                      <w:rFonts w:cs="Miriam"/>
                      <w:sz w:val="18"/>
                      <w:szCs w:val="18"/>
                      <w:rtl/>
                    </w:rPr>
                    <w:t>ח</w:t>
                  </w:r>
                  <w:r>
                    <w:rPr>
                      <w:rFonts w:cs="Miriam" w:hint="cs"/>
                      <w:sz w:val="18"/>
                      <w:szCs w:val="18"/>
                      <w:rtl/>
                    </w:rPr>
                    <w:t xml:space="preserve">מי פינוי ובינוי </w:t>
                  </w:r>
                  <w:r>
                    <w:rPr>
                      <w:rFonts w:cs="Miriam"/>
                      <w:sz w:val="18"/>
                      <w:szCs w:val="18"/>
                      <w:rtl/>
                    </w:rPr>
                    <w:t>–</w:t>
                  </w:r>
                  <w:r>
                    <w:rPr>
                      <w:rFonts w:cs="Miriam" w:hint="cs"/>
                      <w:sz w:val="18"/>
                      <w:szCs w:val="18"/>
                      <w:rtl/>
                    </w:rPr>
                    <w:t xml:space="preserve"> הוראות מ</w:t>
                  </w:r>
                  <w:r>
                    <w:rPr>
                      <w:rFonts w:cs="Miriam"/>
                      <w:sz w:val="18"/>
                      <w:szCs w:val="18"/>
                      <w:rtl/>
                    </w:rPr>
                    <w:t>י</w:t>
                  </w:r>
                  <w:r>
                    <w:rPr>
                      <w:rFonts w:cs="Miriam" w:hint="cs"/>
                      <w:sz w:val="18"/>
                      <w:szCs w:val="18"/>
                      <w:rtl/>
                    </w:rPr>
                    <w:t>ו</w:t>
                  </w:r>
                  <w:r>
                    <w:rPr>
                      <w:rFonts w:cs="Miriam"/>
                      <w:sz w:val="18"/>
                      <w:szCs w:val="18"/>
                      <w:rtl/>
                    </w:rPr>
                    <w:t>ח</w:t>
                  </w:r>
                  <w:r>
                    <w:rPr>
                      <w:rFonts w:cs="Miriam" w:hint="cs"/>
                      <w:sz w:val="18"/>
                      <w:szCs w:val="18"/>
                      <w:rtl/>
                    </w:rPr>
                    <w:t xml:space="preserve">דות </w:t>
                  </w:r>
                </w:p>
                <w:p w:rsidR="004C51DD" w:rsidRDefault="004C51DD">
                  <w:pPr>
                    <w:spacing w:line="160" w:lineRule="exact"/>
                    <w:jc w:val="left"/>
                    <w:rPr>
                      <w:rFonts w:cs="Miriam"/>
                      <w:noProof/>
                      <w:sz w:val="18"/>
                      <w:szCs w:val="18"/>
                      <w:rtl/>
                    </w:rPr>
                  </w:pPr>
                  <w:r>
                    <w:rPr>
                      <w:rFonts w:cs="Miriam" w:hint="cs"/>
                      <w:sz w:val="18"/>
                      <w:szCs w:val="18"/>
                      <w:rtl/>
                    </w:rPr>
                    <w:t>(תיקון מס' 23) תשס"ב-2002</w:t>
                  </w:r>
                </w:p>
              </w:txbxContent>
            </v:textbox>
            <w10:anchorlock/>
          </v:rect>
        </w:pict>
      </w:r>
      <w:r>
        <w:rPr>
          <w:rStyle w:val="big-number"/>
          <w:rtl/>
        </w:rPr>
        <w:t>31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ונחים המופיעים בסעיף זה תהא המשמעות הנודעת להם בפרק חמישי 4 לחוק מיסוי מקרקעין (שבח, מכירה ורכישה), התשכ"ג-1963 (בסעיף זה - חוק מיסוי מקרקעין).</w:t>
      </w:r>
    </w:p>
    <w:p w:rsidR="00B91D43" w:rsidRDefault="007875B7" w:rsidP="007875B7">
      <w:pPr>
        <w:pStyle w:val="P00"/>
        <w:spacing w:before="72"/>
        <w:ind w:left="0" w:right="1134"/>
        <w:rPr>
          <w:rStyle w:val="default"/>
          <w:rFonts w:cs="FrankRuehl"/>
          <w:rtl/>
        </w:rPr>
      </w:pPr>
      <w:r>
        <w:rPr>
          <w:rFonts w:cs="FrankRuehl"/>
          <w:sz w:val="26"/>
          <w:rtl/>
          <w:lang w:eastAsia="en-US"/>
        </w:rPr>
        <w:pict>
          <v:shape id="_x0000_s2771" type="#_x0000_t202" style="position:absolute;left:0;text-align:left;margin-left:470.35pt;margin-top:7.1pt;width:1in;height:20.85pt;z-index:251832320" filled="f" stroked="f">
            <v:textbox inset="1mm,0,1mm,0">
              <w:txbxContent>
                <w:p w:rsidR="004C51DD" w:rsidRDefault="004C51DD" w:rsidP="007875B7">
                  <w:pPr>
                    <w:spacing w:line="160" w:lineRule="exact"/>
                    <w:jc w:val="left"/>
                    <w:rPr>
                      <w:rFonts w:cs="Miriam"/>
                      <w:noProof/>
                      <w:sz w:val="18"/>
                      <w:szCs w:val="18"/>
                      <w:rtl/>
                    </w:rPr>
                  </w:pPr>
                  <w:r>
                    <w:rPr>
                      <w:rFonts w:cs="Miriam" w:hint="cs"/>
                      <w:sz w:val="18"/>
                      <w:szCs w:val="18"/>
                      <w:rtl/>
                    </w:rPr>
                    <w:t>(תיקון מס' 47) תשע"ה-2014</w:t>
                  </w:r>
                </w:p>
              </w:txbxContent>
            </v:textbox>
          </v:shape>
        </w:pict>
      </w:r>
      <w:r w:rsidR="00B91D43">
        <w:rPr>
          <w:rFonts w:cs="FrankRuehl"/>
          <w:sz w:val="26"/>
          <w:rtl/>
        </w:rPr>
        <w:tab/>
      </w:r>
      <w:r w:rsidR="00B91D43">
        <w:rPr>
          <w:rStyle w:val="default"/>
          <w:rFonts w:cs="FrankRuehl"/>
          <w:rtl/>
        </w:rPr>
        <w:t>(</w:t>
      </w:r>
      <w:r w:rsidR="00B91D43">
        <w:rPr>
          <w:rStyle w:val="default"/>
          <w:rFonts w:cs="FrankRuehl" w:hint="cs"/>
          <w:rtl/>
        </w:rPr>
        <w:t>ב</w:t>
      </w:r>
      <w:r w:rsidR="00B91D43">
        <w:rPr>
          <w:rStyle w:val="default"/>
          <w:rFonts w:cs="FrankRuehl"/>
          <w:rtl/>
        </w:rPr>
        <w:t>)</w:t>
      </w:r>
      <w:r w:rsidR="00B91D43">
        <w:rPr>
          <w:rStyle w:val="default"/>
          <w:rFonts w:cs="FrankRuehl"/>
          <w:rtl/>
        </w:rPr>
        <w:tab/>
      </w:r>
      <w:r w:rsidR="00B91D43">
        <w:rPr>
          <w:rStyle w:val="default"/>
          <w:rFonts w:cs="FrankRuehl" w:hint="cs"/>
          <w:rtl/>
        </w:rPr>
        <w:t>ב</w:t>
      </w:r>
      <w:r w:rsidR="00B91D43">
        <w:rPr>
          <w:rStyle w:val="default"/>
          <w:rFonts w:cs="FrankRuehl"/>
          <w:rtl/>
        </w:rPr>
        <w:t>מ</w:t>
      </w:r>
      <w:r w:rsidR="00B91D43">
        <w:rPr>
          <w:rStyle w:val="default"/>
          <w:rFonts w:cs="FrankRuehl" w:hint="cs"/>
          <w:rtl/>
        </w:rPr>
        <w:t>כירת זכות ביחידת מגורים חלופית בידי יזם, וכן במתן שירותי בניה במ</w:t>
      </w:r>
      <w:r w:rsidR="00B91D43">
        <w:rPr>
          <w:rStyle w:val="default"/>
          <w:rFonts w:cs="FrankRuehl"/>
          <w:rtl/>
        </w:rPr>
        <w:t>ת</w:t>
      </w:r>
      <w:r w:rsidR="00B91D43">
        <w:rPr>
          <w:rStyle w:val="default"/>
          <w:rFonts w:cs="FrankRuehl" w:hint="cs"/>
          <w:rtl/>
        </w:rPr>
        <w:t>ח</w:t>
      </w:r>
      <w:r w:rsidR="00B91D43">
        <w:rPr>
          <w:rStyle w:val="default"/>
          <w:rFonts w:cs="FrankRuehl"/>
          <w:rtl/>
        </w:rPr>
        <w:t>ם</w:t>
      </w:r>
      <w:r w:rsidR="00B91D43">
        <w:rPr>
          <w:rStyle w:val="default"/>
          <w:rFonts w:cs="FrankRuehl" w:hint="cs"/>
          <w:rtl/>
        </w:rPr>
        <w:t xml:space="preserve">, על ידי יזם, בתמורה לרכישת זכות על ידיו ביחידת מגורים במתחם, שנעשתה בהתאם להוראות סעיף 49כב לחוק מיסוי מקרקעין </w:t>
      </w:r>
      <w:r>
        <w:rPr>
          <w:rStyle w:val="default"/>
          <w:rFonts w:cs="FrankRuehl"/>
          <w:rtl/>
        </w:rPr>
        <w:t>–</w:t>
      </w:r>
      <w:r w:rsidR="00B91D43">
        <w:rPr>
          <w:rStyle w:val="default"/>
          <w:rFonts w:cs="FrankRuehl" w:hint="cs"/>
          <w:rtl/>
        </w:rPr>
        <w:t xml:space="preserve"> </w:t>
      </w:r>
      <w:r>
        <w:rPr>
          <w:rStyle w:val="default"/>
          <w:rFonts w:cs="FrankRuehl" w:hint="cs"/>
          <w:rtl/>
        </w:rPr>
        <w:t>יהיה המס על אותו חלק</w:t>
      </w:r>
      <w:r w:rsidR="00B91D43">
        <w:rPr>
          <w:rStyle w:val="default"/>
          <w:rFonts w:cs="FrankRuehl" w:hint="cs"/>
          <w:rtl/>
        </w:rPr>
        <w:t xml:space="preserve"> במחירם שאינו עולה על תקרת השווי, </w:t>
      </w:r>
      <w:r>
        <w:rPr>
          <w:rStyle w:val="default"/>
          <w:rFonts w:cs="FrankRuehl" w:hint="cs"/>
          <w:rtl/>
        </w:rPr>
        <w:t>בשיעור אפס</w:t>
      </w:r>
      <w:r w:rsidR="00B91D43">
        <w:rPr>
          <w:rStyle w:val="default"/>
          <w:rFonts w:cs="FrankRuehl" w:hint="cs"/>
          <w:rtl/>
        </w:rPr>
        <w:t>.</w:t>
      </w:r>
    </w:p>
    <w:p w:rsidR="00B84246" w:rsidRPr="005A6192" w:rsidRDefault="00B84246" w:rsidP="00B84246">
      <w:pPr>
        <w:pStyle w:val="P00"/>
        <w:spacing w:before="72"/>
        <w:ind w:left="0" w:right="1134"/>
        <w:rPr>
          <w:rStyle w:val="default"/>
          <w:rFonts w:cs="FrankRuehl"/>
          <w:rtl/>
        </w:rPr>
      </w:pPr>
      <w:r w:rsidRPr="005A6192">
        <w:rPr>
          <w:rStyle w:val="default"/>
          <w:rFonts w:cs="FrankRuehl"/>
          <w:rtl/>
        </w:rPr>
        <w:pict>
          <v:shape id="_x0000_s2818" type="#_x0000_t202" style="position:absolute;left:0;text-align:left;margin-left:470.25pt;margin-top:7.1pt;width:1in;height:19.6pt;z-index:251858944" filled="f" stroked="f">
            <v:textbox inset="1mm,0,1mm,0">
              <w:txbxContent>
                <w:p w:rsidR="00B84246" w:rsidRDefault="00B84246" w:rsidP="00B84246">
                  <w:pPr>
                    <w:spacing w:line="160" w:lineRule="exact"/>
                    <w:jc w:val="left"/>
                    <w:rPr>
                      <w:rFonts w:cs="Miriam" w:hint="cs"/>
                      <w:sz w:val="18"/>
                      <w:szCs w:val="18"/>
                      <w:rtl/>
                    </w:rPr>
                  </w:pPr>
                  <w:r>
                    <w:rPr>
                      <w:rFonts w:cs="Miriam" w:hint="cs"/>
                      <w:sz w:val="18"/>
                      <w:szCs w:val="18"/>
                      <w:rtl/>
                    </w:rPr>
                    <w:t>(תיקון מס' 58) תשע"ח-2018</w:t>
                  </w:r>
                </w:p>
              </w:txbxContent>
            </v:textbox>
            <w10:anchorlock/>
          </v:shape>
        </w:pict>
      </w:r>
      <w:r w:rsidRPr="005A6192">
        <w:rPr>
          <w:rStyle w:val="default"/>
          <w:rFonts w:cs="FrankRuehl"/>
          <w:rtl/>
        </w:rPr>
        <w:tab/>
        <w:t>(</w:t>
      </w:r>
      <w:r w:rsidRPr="005A6192">
        <w:rPr>
          <w:rStyle w:val="default"/>
          <w:rFonts w:cs="FrankRuehl" w:hint="cs"/>
          <w:rtl/>
        </w:rPr>
        <w:t>ב1)</w:t>
      </w:r>
      <w:r w:rsidRPr="005A6192">
        <w:rPr>
          <w:rStyle w:val="default"/>
          <w:rFonts w:cs="FrankRuehl"/>
          <w:rtl/>
        </w:rPr>
        <w:tab/>
      </w:r>
      <w:r w:rsidRPr="005A6192">
        <w:rPr>
          <w:rStyle w:val="default"/>
          <w:rFonts w:cs="FrankRuehl" w:hint="cs"/>
          <w:rtl/>
        </w:rPr>
        <w:t xml:space="preserve">במכירת יחידת מגורים חלופית, שחלות עליה הוראות סעיף 49כב2 לחוק מיסוי מקרקעין </w:t>
      </w:r>
      <w:r w:rsidRPr="005A6192">
        <w:rPr>
          <w:rStyle w:val="default"/>
          <w:rFonts w:cs="FrankRuehl"/>
          <w:rtl/>
        </w:rPr>
        <w:t>–</w:t>
      </w:r>
      <w:r w:rsidRPr="005A6192">
        <w:rPr>
          <w:rStyle w:val="default"/>
          <w:rFonts w:cs="FrankRuehl" w:hint="cs"/>
          <w:rtl/>
        </w:rPr>
        <w:t xml:space="preserve"> יהיה המס בשיעור אפס.</w:t>
      </w:r>
    </w:p>
    <w:p w:rsidR="006A7BBC" w:rsidRDefault="006A7BBC" w:rsidP="006A7BBC">
      <w:pPr>
        <w:pStyle w:val="P00"/>
        <w:spacing w:before="72"/>
        <w:ind w:left="0" w:right="1134"/>
        <w:rPr>
          <w:rStyle w:val="default"/>
          <w:rFonts w:cs="FrankRuehl"/>
          <w:rtl/>
        </w:rPr>
      </w:pPr>
      <w:r w:rsidRPr="005A6192">
        <w:rPr>
          <w:rStyle w:val="default"/>
          <w:rFonts w:cs="FrankRuehl"/>
          <w:rtl/>
        </w:rPr>
        <w:pict>
          <v:shape id="_x0000_s2816" type="#_x0000_t202" style="position:absolute;left:0;text-align:left;margin-left:470.25pt;margin-top:7.1pt;width:1in;height:19.6pt;z-index:251856896" filled="f" stroked="f">
            <v:textbox inset="1mm,0,1mm,0">
              <w:txbxContent>
                <w:p w:rsidR="006A7BBC" w:rsidRDefault="006A7BBC" w:rsidP="006A7BBC">
                  <w:pPr>
                    <w:spacing w:line="160" w:lineRule="exact"/>
                    <w:jc w:val="left"/>
                    <w:rPr>
                      <w:rFonts w:cs="Miriam" w:hint="cs"/>
                      <w:sz w:val="18"/>
                      <w:szCs w:val="18"/>
                      <w:rtl/>
                    </w:rPr>
                  </w:pPr>
                  <w:r>
                    <w:rPr>
                      <w:rFonts w:cs="Miriam" w:hint="cs"/>
                      <w:sz w:val="18"/>
                      <w:szCs w:val="18"/>
                      <w:rtl/>
                    </w:rPr>
                    <w:t xml:space="preserve">(תיקון מס' </w:t>
                  </w:r>
                  <w:r w:rsidR="00B84246">
                    <w:rPr>
                      <w:rFonts w:cs="Miriam" w:hint="cs"/>
                      <w:sz w:val="18"/>
                      <w:szCs w:val="18"/>
                      <w:rtl/>
                    </w:rPr>
                    <w:t>60) תשפ"ג-2023</w:t>
                  </w:r>
                </w:p>
              </w:txbxContent>
            </v:textbox>
            <w10:anchorlock/>
          </v:shape>
        </w:pict>
      </w:r>
      <w:r w:rsidRPr="005A6192">
        <w:rPr>
          <w:rStyle w:val="default"/>
          <w:rFonts w:cs="FrankRuehl"/>
          <w:rtl/>
        </w:rPr>
        <w:tab/>
        <w:t>(</w:t>
      </w:r>
      <w:r w:rsidRPr="005A6192">
        <w:rPr>
          <w:rStyle w:val="default"/>
          <w:rFonts w:cs="FrankRuehl" w:hint="cs"/>
          <w:rtl/>
        </w:rPr>
        <w:t>ב</w:t>
      </w:r>
      <w:r w:rsidR="00B84246">
        <w:rPr>
          <w:rStyle w:val="default"/>
          <w:rFonts w:cs="FrankRuehl" w:hint="cs"/>
          <w:rtl/>
        </w:rPr>
        <w:t>2</w:t>
      </w:r>
      <w:r w:rsidRPr="005A6192">
        <w:rPr>
          <w:rStyle w:val="default"/>
          <w:rFonts w:cs="FrankRuehl" w:hint="cs"/>
          <w:rtl/>
        </w:rPr>
        <w:t>)</w:t>
      </w:r>
      <w:r w:rsidRPr="005A6192">
        <w:rPr>
          <w:rStyle w:val="default"/>
          <w:rFonts w:cs="FrankRuehl"/>
          <w:rtl/>
        </w:rPr>
        <w:tab/>
      </w:r>
      <w:r w:rsidRPr="005A6192">
        <w:rPr>
          <w:rStyle w:val="default"/>
          <w:rFonts w:cs="FrankRuehl" w:hint="cs"/>
          <w:rtl/>
        </w:rPr>
        <w:t xml:space="preserve">במכירת </w:t>
      </w:r>
      <w:r w:rsidR="00B84246">
        <w:rPr>
          <w:rStyle w:val="default"/>
          <w:rFonts w:cs="FrankRuehl" w:hint="cs"/>
          <w:rtl/>
        </w:rPr>
        <w:t xml:space="preserve">זכות באזור מוטב כהגדרתו בסעיף 49לב לחוק מיסוי מקרקעין, ביחידה חלופית שנועדה לשמש לעסק, בידי יזם, וכן במתן שירותי בנייה במתחם על ידי יזם בתמורה לרכישת זכות על ידו ביחידה המשמשת לעסק במתחם, שנעשתה בהתאם להוראות סעיף 49כב לחוק האמור </w:t>
      </w:r>
      <w:r w:rsidR="00B84246">
        <w:rPr>
          <w:rStyle w:val="default"/>
          <w:rFonts w:cs="FrankRuehl"/>
          <w:rtl/>
        </w:rPr>
        <w:t>–</w:t>
      </w:r>
      <w:r w:rsidR="00B84246">
        <w:rPr>
          <w:rStyle w:val="default"/>
          <w:rFonts w:cs="FrankRuehl" w:hint="cs"/>
          <w:rtl/>
        </w:rPr>
        <w:t xml:space="preserve"> יהיה המס על אותו חלק במחיר שאינו עולה על תקרת השווי כהגדרתו בפסקה (2) להגדרה "תקרת השווי" שבסעיף 49כב(א)(1) לחוק מיסוי מקרקעין בשיעור אפס, ובלבד ששיעור השטחים המשמשים לעסק באותו בניין אינו עולה על 25% מכלל השטחים הבנויים באותו הבניין; הוראות סעיף קטן זה יחולו על מוכר לגבי יחידה אחת בבניין</w:t>
      </w:r>
      <w:r w:rsidRPr="005A6192">
        <w:rPr>
          <w:rStyle w:val="default"/>
          <w:rFonts w:cs="FrankRuehl" w:hint="cs"/>
          <w:rtl/>
        </w:rPr>
        <w:t>.</w:t>
      </w:r>
    </w:p>
    <w:p w:rsidR="00B91D43" w:rsidRDefault="00B91D43">
      <w:pPr>
        <w:pStyle w:val="P00"/>
        <w:spacing w:before="72"/>
        <w:ind w:left="0" w:right="1134"/>
        <w:rPr>
          <w:rStyle w:val="default"/>
          <w:rFonts w:cs="FrankRuehl"/>
          <w:rtl/>
        </w:rPr>
      </w:pPr>
      <w:r>
        <w:rPr>
          <w:rFonts w:cs="FrankRuehl"/>
          <w:rtl/>
          <w:lang w:val="he-IL"/>
        </w:rPr>
        <w:pict>
          <v:shape id="_x0000_s2368" type="#_x0000_t202" style="position:absolute;left:0;text-align:left;margin-left:470.25pt;margin-top:7.1pt;width:1in;height:11.7pt;z-index:251767808"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ת"ט תשס"ה-2004</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זה יחולו גם לענין מכירה ומתן שירותי בניה, כאמו</w:t>
      </w:r>
      <w:r>
        <w:rPr>
          <w:rStyle w:val="default"/>
          <w:rFonts w:cs="FrankRuehl"/>
          <w:rtl/>
        </w:rPr>
        <w:t>ר</w:t>
      </w:r>
      <w:r>
        <w:rPr>
          <w:rStyle w:val="default"/>
          <w:rFonts w:cs="FrankRuehl" w:hint="cs"/>
          <w:rtl/>
        </w:rPr>
        <w:t xml:space="preserve"> בסעיף קטן (ב), במ</w:t>
      </w:r>
      <w:r>
        <w:rPr>
          <w:rStyle w:val="default"/>
          <w:rFonts w:cs="FrankRuehl"/>
          <w:rtl/>
        </w:rPr>
        <w:t>ת</w:t>
      </w:r>
      <w:r>
        <w:rPr>
          <w:rStyle w:val="default"/>
          <w:rFonts w:cs="FrankRuehl" w:hint="cs"/>
          <w:rtl/>
        </w:rPr>
        <w:t>ח</w:t>
      </w:r>
      <w:r>
        <w:rPr>
          <w:rStyle w:val="default"/>
          <w:rFonts w:cs="FrankRuehl"/>
          <w:rtl/>
        </w:rPr>
        <w:t>ם</w:t>
      </w:r>
      <w:r>
        <w:rPr>
          <w:rStyle w:val="default"/>
          <w:rFonts w:cs="FrankRuehl" w:hint="cs"/>
          <w:rtl/>
        </w:rPr>
        <w:t xml:space="preserve"> להתחדשות עירונית, כהגדרתו בסעיף 49ל(א).</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באישור ועדת הכספים של הכנסת, רשאי לקבוע כללים והוראות לענין סע</w:t>
      </w:r>
      <w:r>
        <w:rPr>
          <w:rStyle w:val="default"/>
          <w:rFonts w:cs="FrankRuehl"/>
          <w:rtl/>
        </w:rPr>
        <w:t>יף</w:t>
      </w:r>
      <w:r>
        <w:rPr>
          <w:rStyle w:val="default"/>
          <w:rFonts w:cs="FrankRuehl" w:hint="cs"/>
          <w:rtl/>
        </w:rPr>
        <w:t xml:space="preserve"> זה.</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49כט לחוק מיסוי מקרקעין יחולו לענין סעיף זה בשינויים המחויבים.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96" w:name="Rov442"/>
      <w:r w:rsidRPr="001E63D5">
        <w:rPr>
          <w:rStyle w:val="default"/>
          <w:rFonts w:cs="FrankRuehl" w:hint="cs"/>
          <w:vanish/>
          <w:color w:val="FF0000"/>
          <w:szCs w:val="20"/>
          <w:shd w:val="clear" w:color="auto" w:fill="FFFF99"/>
          <w:rtl/>
        </w:rPr>
        <w:t>מיום 23.5.2002</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23</w:t>
      </w:r>
    </w:p>
    <w:p w:rsidR="00B91D43" w:rsidRPr="001E63D5" w:rsidRDefault="00B91D43" w:rsidP="00CB33C5">
      <w:pPr>
        <w:pStyle w:val="P00"/>
        <w:spacing w:before="0"/>
        <w:ind w:left="0" w:right="1134"/>
        <w:rPr>
          <w:rStyle w:val="default"/>
          <w:rFonts w:cs="FrankRuehl" w:hint="cs"/>
          <w:vanish/>
          <w:sz w:val="20"/>
          <w:szCs w:val="20"/>
          <w:shd w:val="clear" w:color="auto" w:fill="FFFF99"/>
          <w:rtl/>
        </w:rPr>
      </w:pPr>
      <w:hyperlink r:id="rId182" w:history="1">
        <w:r w:rsidRPr="001E63D5">
          <w:rPr>
            <w:rStyle w:val="Hyperlink"/>
            <w:rFonts w:cs="FrankRuehl" w:hint="cs"/>
            <w:vanish/>
            <w:szCs w:val="20"/>
            <w:shd w:val="clear" w:color="auto" w:fill="FFFF99"/>
            <w:rtl/>
          </w:rPr>
          <w:t>ס"ח תשס"ב מס' 1838</w:t>
        </w:r>
      </w:hyperlink>
      <w:r w:rsidRPr="001E63D5">
        <w:rPr>
          <w:rStyle w:val="default"/>
          <w:rFonts w:cs="FrankRuehl" w:hint="cs"/>
          <w:vanish/>
          <w:sz w:val="20"/>
          <w:szCs w:val="20"/>
          <w:shd w:val="clear" w:color="auto" w:fill="FFFF99"/>
          <w:rtl/>
        </w:rPr>
        <w:t xml:space="preserve"> מיום 24.3.2002 עמ' 241</w:t>
      </w:r>
      <w:r w:rsidR="00CB33C5" w:rsidRPr="001E63D5">
        <w:rPr>
          <w:rStyle w:val="default"/>
          <w:rFonts w:cs="FrankRuehl" w:hint="cs"/>
          <w:vanish/>
          <w:sz w:val="20"/>
          <w:szCs w:val="20"/>
          <w:shd w:val="clear" w:color="auto" w:fill="FFFF99"/>
          <w:rtl/>
        </w:rPr>
        <w:t xml:space="preserve"> (</w:t>
      </w:r>
      <w:hyperlink r:id="rId183" w:history="1">
        <w:r w:rsidR="00CB33C5" w:rsidRPr="001E63D5">
          <w:rPr>
            <w:rStyle w:val="Hyperlink"/>
            <w:rFonts w:cs="FrankRuehl" w:hint="cs"/>
            <w:vanish/>
            <w:szCs w:val="20"/>
            <w:shd w:val="clear" w:color="auto" w:fill="FFFF99"/>
            <w:rtl/>
          </w:rPr>
          <w:t>ה"ח 3087</w:t>
        </w:r>
      </w:hyperlink>
      <w:r w:rsidR="00CB33C5"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31א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7.11.2001</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תשס"ה-2004</w:t>
      </w:r>
    </w:p>
    <w:p w:rsidR="00B91D43" w:rsidRPr="001E63D5" w:rsidRDefault="00B91D43">
      <w:pPr>
        <w:pStyle w:val="P00"/>
        <w:spacing w:before="0"/>
        <w:ind w:left="0" w:right="1134"/>
        <w:rPr>
          <w:rStyle w:val="big-number"/>
          <w:rFonts w:cs="FrankRuehl" w:hint="cs"/>
          <w:vanish/>
          <w:sz w:val="22"/>
          <w:szCs w:val="22"/>
          <w:shd w:val="clear" w:color="auto" w:fill="FFFF99"/>
          <w:rtl/>
        </w:rPr>
      </w:pPr>
      <w:hyperlink r:id="rId184" w:history="1">
        <w:r w:rsidRPr="001E63D5">
          <w:rPr>
            <w:rStyle w:val="Hyperlink"/>
            <w:rFonts w:cs="FrankRuehl" w:hint="cs"/>
            <w:vanish/>
            <w:szCs w:val="20"/>
            <w:shd w:val="clear" w:color="auto" w:fill="FFFF99"/>
            <w:rtl/>
          </w:rPr>
          <w:t>ס"ח תשס"ה מס' 1960</w:t>
        </w:r>
      </w:hyperlink>
      <w:r w:rsidRPr="001E63D5">
        <w:rPr>
          <w:rStyle w:val="default"/>
          <w:rFonts w:cs="FrankRuehl" w:hint="cs"/>
          <w:vanish/>
          <w:szCs w:val="20"/>
          <w:shd w:val="clear" w:color="auto" w:fill="FFFF99"/>
          <w:rtl/>
        </w:rPr>
        <w:t xml:space="preserve"> מיום 28.10.2004 עמ' 3</w:t>
      </w:r>
    </w:p>
    <w:p w:rsidR="00B91D43" w:rsidRPr="001E63D5" w:rsidRDefault="00B91D43" w:rsidP="00463CB5">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ראות סעיף זה יחולו גם לענין מכירה ומתן שירותי בניה, כאמו</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בסעיף קטן (ב), במ</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להתחדשות עירונית, כהגדרתו בסעיף </w:t>
      </w:r>
      <w:r w:rsidRPr="001E63D5">
        <w:rPr>
          <w:rStyle w:val="default"/>
          <w:rFonts w:cs="FrankRuehl" w:hint="cs"/>
          <w:strike/>
          <w:vanish/>
          <w:sz w:val="22"/>
          <w:szCs w:val="22"/>
          <w:shd w:val="clear" w:color="auto" w:fill="FFFF99"/>
          <w:rtl/>
        </w:rPr>
        <w:t>49לא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49ל(א)</w:t>
      </w:r>
      <w:r w:rsidRPr="001E63D5">
        <w:rPr>
          <w:rStyle w:val="default"/>
          <w:rFonts w:cs="FrankRuehl" w:hint="cs"/>
          <w:vanish/>
          <w:sz w:val="22"/>
          <w:szCs w:val="22"/>
          <w:shd w:val="clear" w:color="auto" w:fill="FFFF99"/>
          <w:rtl/>
        </w:rPr>
        <w:t>.</w:t>
      </w:r>
    </w:p>
    <w:p w:rsidR="007875B7" w:rsidRPr="001E63D5" w:rsidRDefault="007875B7" w:rsidP="007875B7">
      <w:pPr>
        <w:pStyle w:val="P00"/>
        <w:spacing w:before="0"/>
        <w:ind w:left="0" w:right="1134"/>
        <w:rPr>
          <w:rStyle w:val="default"/>
          <w:rFonts w:cs="FrankRuehl" w:hint="cs"/>
          <w:vanish/>
          <w:szCs w:val="20"/>
          <w:shd w:val="clear" w:color="auto" w:fill="FFFF99"/>
          <w:rtl/>
        </w:rPr>
      </w:pPr>
    </w:p>
    <w:p w:rsidR="007875B7" w:rsidRPr="001E63D5" w:rsidRDefault="007875B7" w:rsidP="007875B7">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25.11.2014</w:t>
      </w:r>
    </w:p>
    <w:p w:rsidR="007875B7" w:rsidRPr="001E63D5" w:rsidRDefault="007875B7" w:rsidP="007875B7">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47</w:t>
      </w:r>
    </w:p>
    <w:p w:rsidR="007875B7" w:rsidRPr="001E63D5" w:rsidRDefault="007875B7" w:rsidP="007875B7">
      <w:pPr>
        <w:pStyle w:val="P00"/>
        <w:spacing w:before="0"/>
        <w:ind w:left="0" w:right="1134"/>
        <w:rPr>
          <w:rStyle w:val="default"/>
          <w:rFonts w:cs="FrankRuehl" w:hint="cs"/>
          <w:vanish/>
          <w:szCs w:val="20"/>
          <w:shd w:val="clear" w:color="auto" w:fill="FFFF99"/>
          <w:rtl/>
        </w:rPr>
      </w:pPr>
      <w:hyperlink r:id="rId185" w:history="1">
        <w:r w:rsidRPr="001E63D5">
          <w:rPr>
            <w:rStyle w:val="Hyperlink"/>
            <w:rFonts w:cs="FrankRuehl" w:hint="cs"/>
            <w:vanish/>
            <w:sz w:val="26"/>
            <w:szCs w:val="20"/>
            <w:shd w:val="clear" w:color="auto" w:fill="FFFF99"/>
            <w:rtl/>
          </w:rPr>
          <w:t>ס"ח תשע"ה מס' 2476</w:t>
        </w:r>
      </w:hyperlink>
      <w:r w:rsidRPr="001E63D5">
        <w:rPr>
          <w:rStyle w:val="default"/>
          <w:rFonts w:cs="FrankRuehl" w:hint="cs"/>
          <w:vanish/>
          <w:szCs w:val="20"/>
          <w:shd w:val="clear" w:color="auto" w:fill="FFFF99"/>
          <w:rtl/>
        </w:rPr>
        <w:t xml:space="preserve"> מיום 25.11.2014 עמ' 33 (</w:t>
      </w:r>
      <w:hyperlink r:id="rId186" w:history="1">
        <w:r w:rsidRPr="001E63D5">
          <w:rPr>
            <w:rStyle w:val="Hyperlink"/>
            <w:rFonts w:cs="FrankRuehl" w:hint="cs"/>
            <w:vanish/>
            <w:sz w:val="26"/>
            <w:szCs w:val="20"/>
            <w:shd w:val="clear" w:color="auto" w:fill="FFFF99"/>
            <w:rtl/>
          </w:rPr>
          <w:t>ה"ח 877</w:t>
        </w:r>
      </w:hyperlink>
      <w:r w:rsidRPr="001E63D5">
        <w:rPr>
          <w:rStyle w:val="default"/>
          <w:rFonts w:cs="FrankRuehl" w:hint="cs"/>
          <w:vanish/>
          <w:szCs w:val="20"/>
          <w:shd w:val="clear" w:color="auto" w:fill="FFFF99"/>
          <w:rtl/>
        </w:rPr>
        <w:t>)</w:t>
      </w:r>
    </w:p>
    <w:p w:rsidR="007875B7" w:rsidRPr="001E63D5" w:rsidRDefault="007875B7" w:rsidP="007875B7">
      <w:pPr>
        <w:pStyle w:val="P00"/>
        <w:ind w:left="0"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כירת זכות ביחידת מגורים חלופית בידי יזם, וכן במתן שירותי בניה במ</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על ידי יזם, בתמורה לרכישת זכות על ידיו ביחידת מגורים במתחם, שנעשתה בהתאם להוראות סעיף 49כב לחוק מיסוי מקרקעין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hint="cs"/>
          <w:strike/>
          <w:vanish/>
          <w:sz w:val="22"/>
          <w:szCs w:val="22"/>
          <w:shd w:val="clear" w:color="auto" w:fill="FFFF99"/>
          <w:rtl/>
        </w:rPr>
        <w:t>יה</w:t>
      </w:r>
      <w:r w:rsidRPr="001E63D5">
        <w:rPr>
          <w:rStyle w:val="default"/>
          <w:rFonts w:cs="FrankRuehl"/>
          <w:strike/>
          <w:vanish/>
          <w:sz w:val="22"/>
          <w:szCs w:val="22"/>
          <w:shd w:val="clear" w:color="auto" w:fill="FFFF99"/>
          <w:rtl/>
        </w:rPr>
        <w:t>יה</w:t>
      </w:r>
      <w:r w:rsidRPr="001E63D5">
        <w:rPr>
          <w:rStyle w:val="default"/>
          <w:rFonts w:cs="FrankRuehl" w:hint="cs"/>
          <w:strike/>
          <w:vanish/>
          <w:sz w:val="22"/>
          <w:szCs w:val="22"/>
          <w:shd w:val="clear" w:color="auto" w:fill="FFFF99"/>
          <w:rtl/>
        </w:rPr>
        <w:t xml:space="preserve"> אותו חלק</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יהיה המס על אותו חלק</w:t>
      </w:r>
      <w:r w:rsidRPr="001E63D5">
        <w:rPr>
          <w:rStyle w:val="default"/>
          <w:rFonts w:cs="FrankRuehl" w:hint="cs"/>
          <w:vanish/>
          <w:sz w:val="22"/>
          <w:szCs w:val="22"/>
          <w:shd w:val="clear" w:color="auto" w:fill="FFFF99"/>
          <w:rtl/>
        </w:rPr>
        <w:t xml:space="preserve"> במחירם שאינו עולה על תקרת השווי, </w:t>
      </w:r>
      <w:r w:rsidRPr="001E63D5">
        <w:rPr>
          <w:rStyle w:val="default"/>
          <w:rFonts w:cs="FrankRuehl" w:hint="cs"/>
          <w:strike/>
          <w:vanish/>
          <w:sz w:val="22"/>
          <w:szCs w:val="22"/>
          <w:shd w:val="clear" w:color="auto" w:fill="FFFF99"/>
          <w:rtl/>
        </w:rPr>
        <w:t>פטור ממס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בשיעור אפס</w:t>
      </w:r>
      <w:r w:rsidRPr="001E63D5">
        <w:rPr>
          <w:rStyle w:val="default"/>
          <w:rFonts w:cs="FrankRuehl" w:hint="cs"/>
          <w:vanish/>
          <w:sz w:val="22"/>
          <w:szCs w:val="22"/>
          <w:shd w:val="clear" w:color="auto" w:fill="FFFF99"/>
          <w:rtl/>
        </w:rPr>
        <w:t>.</w:t>
      </w:r>
    </w:p>
    <w:p w:rsidR="007D3C11" w:rsidRPr="001E63D5" w:rsidRDefault="007D3C11" w:rsidP="007D3C11">
      <w:pPr>
        <w:pStyle w:val="P00"/>
        <w:tabs>
          <w:tab w:val="clear" w:pos="6259"/>
        </w:tabs>
        <w:spacing w:before="0"/>
        <w:ind w:left="0" w:right="1134"/>
        <w:rPr>
          <w:rFonts w:ascii="FrankRuehl" w:hAnsi="FrankRuehl" w:cs="FrankRuehl"/>
          <w:vanish/>
          <w:szCs w:val="20"/>
          <w:shd w:val="clear" w:color="auto" w:fill="FFFF99"/>
          <w:rtl/>
        </w:rPr>
      </w:pPr>
      <w:bookmarkStart w:id="97" w:name="_Hlk520833162"/>
    </w:p>
    <w:p w:rsidR="007D3C11" w:rsidRPr="001E63D5" w:rsidRDefault="007D3C11" w:rsidP="007D3C11">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מיום 29.10.2018</w:t>
      </w:r>
    </w:p>
    <w:p w:rsidR="007D3C11" w:rsidRPr="001E63D5" w:rsidRDefault="007D3C11" w:rsidP="007D3C11">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006A7BBC" w:rsidRPr="001E63D5">
        <w:rPr>
          <w:rStyle w:val="default"/>
          <w:rFonts w:ascii="FrankRuehl" w:hAnsi="FrankRuehl" w:cs="FrankRuehl" w:hint="cs"/>
          <w:b/>
          <w:bCs/>
          <w:vanish/>
          <w:sz w:val="20"/>
          <w:szCs w:val="20"/>
          <w:shd w:val="clear" w:color="auto" w:fill="FFFF99"/>
          <w:rtl/>
        </w:rPr>
        <w:t>58</w:t>
      </w:r>
    </w:p>
    <w:p w:rsidR="007D3C11" w:rsidRPr="001E63D5" w:rsidRDefault="007D3C11" w:rsidP="007D3C11">
      <w:pPr>
        <w:pStyle w:val="P00"/>
        <w:spacing w:before="0"/>
        <w:ind w:left="0" w:right="1134"/>
        <w:rPr>
          <w:rStyle w:val="default"/>
          <w:rFonts w:ascii="FrankRuehl" w:hAnsi="FrankRuehl" w:cs="FrankRuehl"/>
          <w:vanish/>
          <w:sz w:val="20"/>
          <w:szCs w:val="20"/>
          <w:shd w:val="clear" w:color="auto" w:fill="FFFF99"/>
          <w:rtl/>
        </w:rPr>
      </w:pPr>
      <w:hyperlink r:id="rId187" w:history="1">
        <w:r w:rsidRPr="001E63D5">
          <w:rPr>
            <w:rStyle w:val="Hyperlink"/>
            <w:rFonts w:ascii="FrankRuehl" w:hAnsi="FrankRuehl" w:cs="FrankRuehl"/>
            <w:vanish/>
            <w:szCs w:val="20"/>
            <w:shd w:val="clear" w:color="auto" w:fill="FFFF99"/>
            <w:rtl/>
          </w:rPr>
          <w:t>ס"ח תשע"ח מס' 2749</w:t>
        </w:r>
      </w:hyperlink>
      <w:r w:rsidRPr="001E63D5">
        <w:rPr>
          <w:rStyle w:val="default"/>
          <w:rFonts w:ascii="FrankRuehl" w:hAnsi="FrankRuehl" w:cs="FrankRuehl"/>
          <w:vanish/>
          <w:sz w:val="20"/>
          <w:szCs w:val="20"/>
          <w:shd w:val="clear" w:color="auto" w:fill="FFFF99"/>
          <w:rtl/>
        </w:rPr>
        <w:t xml:space="preserve"> מיום 29.7.2018 עמ' 95</w:t>
      </w:r>
      <w:r w:rsidR="006A7BBC" w:rsidRPr="001E63D5">
        <w:rPr>
          <w:rStyle w:val="default"/>
          <w:rFonts w:ascii="FrankRuehl" w:hAnsi="FrankRuehl" w:cs="FrankRuehl" w:hint="cs"/>
          <w:vanish/>
          <w:sz w:val="20"/>
          <w:szCs w:val="20"/>
          <w:shd w:val="clear" w:color="auto" w:fill="FFFF99"/>
          <w:rtl/>
        </w:rPr>
        <w:t>7</w:t>
      </w:r>
      <w:r w:rsidRPr="001E63D5">
        <w:rPr>
          <w:rStyle w:val="default"/>
          <w:rFonts w:ascii="FrankRuehl" w:hAnsi="FrankRuehl" w:cs="FrankRuehl"/>
          <w:vanish/>
          <w:sz w:val="20"/>
          <w:szCs w:val="20"/>
          <w:shd w:val="clear" w:color="auto" w:fill="FFFF99"/>
          <w:rtl/>
        </w:rPr>
        <w:t xml:space="preserve"> (</w:t>
      </w:r>
      <w:hyperlink r:id="rId188" w:history="1">
        <w:r w:rsidRPr="001E63D5">
          <w:rPr>
            <w:rStyle w:val="Hyperlink"/>
            <w:rFonts w:ascii="FrankRuehl" w:hAnsi="FrankRuehl" w:cs="FrankRuehl"/>
            <w:vanish/>
            <w:szCs w:val="20"/>
            <w:shd w:val="clear" w:color="auto" w:fill="FFFF99"/>
            <w:rtl/>
          </w:rPr>
          <w:t>ה"ח 1136</w:t>
        </w:r>
      </w:hyperlink>
      <w:r w:rsidRPr="001E63D5">
        <w:rPr>
          <w:rStyle w:val="default"/>
          <w:rFonts w:ascii="FrankRuehl" w:hAnsi="FrankRuehl" w:cs="FrankRuehl"/>
          <w:vanish/>
          <w:sz w:val="20"/>
          <w:szCs w:val="20"/>
          <w:shd w:val="clear" w:color="auto" w:fill="FFFF99"/>
          <w:rtl/>
        </w:rPr>
        <w:t>)</w:t>
      </w:r>
    </w:p>
    <w:p w:rsidR="00B84246" w:rsidRPr="001E63D5" w:rsidRDefault="006A7BBC" w:rsidP="000910FA">
      <w:pPr>
        <w:pStyle w:val="P00"/>
        <w:spacing w:before="0"/>
        <w:ind w:left="0" w:right="1134"/>
        <w:rPr>
          <w:rStyle w:val="default"/>
          <w:rFonts w:ascii="FrankRuehl" w:hAnsi="FrankRuehl" w:cs="FrankRuehl"/>
          <w:b/>
          <w:bCs/>
          <w:vanish/>
          <w:sz w:val="20"/>
          <w:szCs w:val="20"/>
          <w:shd w:val="clear" w:color="auto" w:fill="FFFF99"/>
          <w:rtl/>
        </w:rPr>
      </w:pPr>
      <w:r w:rsidRPr="001E63D5">
        <w:rPr>
          <w:rStyle w:val="default"/>
          <w:rFonts w:ascii="FrankRuehl" w:hAnsi="FrankRuehl" w:cs="FrankRuehl" w:hint="cs"/>
          <w:b/>
          <w:bCs/>
          <w:vanish/>
          <w:sz w:val="20"/>
          <w:szCs w:val="20"/>
          <w:shd w:val="clear" w:color="auto" w:fill="FFFF99"/>
          <w:rtl/>
        </w:rPr>
        <w:t>הוספת סעיף קטן 31א(ב1</w:t>
      </w:r>
      <w:r w:rsidR="00B84246" w:rsidRPr="001E63D5">
        <w:rPr>
          <w:rStyle w:val="default"/>
          <w:rFonts w:ascii="FrankRuehl" w:hAnsi="FrankRuehl" w:cs="FrankRuehl" w:hint="cs"/>
          <w:b/>
          <w:bCs/>
          <w:vanish/>
          <w:sz w:val="20"/>
          <w:szCs w:val="20"/>
          <w:shd w:val="clear" w:color="auto" w:fill="FFFF99"/>
          <w:rtl/>
        </w:rPr>
        <w:t>)</w:t>
      </w:r>
    </w:p>
    <w:p w:rsidR="00B84246" w:rsidRPr="001E63D5" w:rsidRDefault="00B84246" w:rsidP="00B84246">
      <w:pPr>
        <w:pStyle w:val="P00"/>
        <w:spacing w:before="0"/>
        <w:ind w:left="0" w:right="1134"/>
        <w:rPr>
          <w:rStyle w:val="default"/>
          <w:rFonts w:cs="FrankRuehl"/>
          <w:vanish/>
          <w:szCs w:val="20"/>
          <w:shd w:val="clear" w:color="auto" w:fill="FFFF99"/>
          <w:rtl/>
        </w:rPr>
      </w:pPr>
    </w:p>
    <w:p w:rsidR="00B84246" w:rsidRPr="001E63D5" w:rsidRDefault="00B84246" w:rsidP="00B84246">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vanish/>
          <w:color w:val="FF0000"/>
          <w:szCs w:val="20"/>
          <w:shd w:val="clear" w:color="auto" w:fill="FFFF99"/>
          <w:rtl/>
        </w:rPr>
        <w:t>מיום 1.6.2023</w:t>
      </w:r>
    </w:p>
    <w:p w:rsidR="00B84246" w:rsidRPr="001E63D5" w:rsidRDefault="00B84246" w:rsidP="00B84246">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60</w:t>
      </w:r>
    </w:p>
    <w:p w:rsidR="00B84246" w:rsidRPr="001E63D5" w:rsidRDefault="00B84246" w:rsidP="00B84246">
      <w:pPr>
        <w:pStyle w:val="P00"/>
        <w:spacing w:before="0"/>
        <w:ind w:left="0" w:right="1134"/>
        <w:rPr>
          <w:rFonts w:ascii="FrankRuehl" w:hAnsi="FrankRuehl" w:cs="FrankRuehl"/>
          <w:vanish/>
          <w:szCs w:val="20"/>
          <w:shd w:val="clear" w:color="auto" w:fill="FFFF99"/>
          <w:rtl/>
        </w:rPr>
      </w:pPr>
      <w:hyperlink r:id="rId189"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159</w:t>
      </w:r>
      <w:r w:rsidRPr="001E63D5">
        <w:rPr>
          <w:rFonts w:ascii="FrankRuehl" w:hAnsi="FrankRuehl" w:cs="FrankRuehl"/>
          <w:vanish/>
          <w:szCs w:val="20"/>
          <w:shd w:val="clear" w:color="auto" w:fill="FFFF99"/>
          <w:rtl/>
        </w:rPr>
        <w:t xml:space="preserve"> (</w:t>
      </w:r>
      <w:hyperlink r:id="rId190"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6A7BBC" w:rsidRPr="000910FA" w:rsidRDefault="00B84246" w:rsidP="00B84246">
      <w:pPr>
        <w:pStyle w:val="P00"/>
        <w:spacing w:before="0"/>
        <w:ind w:left="0" w:right="1134"/>
        <w:rPr>
          <w:rStyle w:val="default"/>
          <w:rFonts w:ascii="FrankRuehl" w:hAnsi="FrankRuehl" w:cs="FrankRuehl"/>
          <w:sz w:val="2"/>
          <w:szCs w:val="2"/>
          <w:shd w:val="clear" w:color="auto" w:fill="FFFF99"/>
          <w:rtl/>
        </w:rPr>
      </w:pPr>
      <w:r w:rsidRPr="001E63D5">
        <w:rPr>
          <w:rFonts w:ascii="FrankRuehl" w:hAnsi="FrankRuehl" w:cs="FrankRuehl" w:hint="cs"/>
          <w:b/>
          <w:bCs/>
          <w:vanish/>
          <w:szCs w:val="20"/>
          <w:shd w:val="clear" w:color="auto" w:fill="FFFF99"/>
          <w:rtl/>
        </w:rPr>
        <w:t>הוספת סעיף קטן 31א(ב2</w:t>
      </w:r>
      <w:r w:rsidR="006A7BBC" w:rsidRPr="001E63D5">
        <w:rPr>
          <w:rStyle w:val="default"/>
          <w:rFonts w:ascii="FrankRuehl" w:hAnsi="FrankRuehl" w:cs="FrankRuehl" w:hint="cs"/>
          <w:b/>
          <w:bCs/>
          <w:vanish/>
          <w:sz w:val="20"/>
          <w:szCs w:val="20"/>
          <w:shd w:val="clear" w:color="auto" w:fill="FFFF99"/>
          <w:rtl/>
        </w:rPr>
        <w:t>)</w:t>
      </w:r>
      <w:bookmarkEnd w:id="96"/>
    </w:p>
    <w:p w:rsidR="00B91D43" w:rsidRDefault="00B91D43" w:rsidP="00C040AF">
      <w:pPr>
        <w:pStyle w:val="P00"/>
        <w:spacing w:before="72"/>
        <w:ind w:left="0" w:right="1134"/>
        <w:rPr>
          <w:rStyle w:val="default"/>
          <w:rFonts w:cs="FrankRuehl" w:hint="cs"/>
          <w:rtl/>
        </w:rPr>
      </w:pPr>
      <w:bookmarkStart w:id="98" w:name="Seif177"/>
      <w:bookmarkEnd w:id="97"/>
      <w:bookmarkEnd w:id="98"/>
      <w:r>
        <w:rPr>
          <w:lang w:val="he-IL"/>
        </w:rPr>
        <w:pict>
          <v:rect id="_x0000_s2643" style="position:absolute;left:0;text-align:left;margin-left:464.5pt;margin-top:8.05pt;width:75.05pt;height:40pt;z-index:251784192"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מתן שירותי בניה לפי תכנית החיזוק </w:t>
                  </w:r>
                  <w:r>
                    <w:rPr>
                      <w:rFonts w:cs="Miriam"/>
                      <w:sz w:val="18"/>
                      <w:szCs w:val="18"/>
                      <w:rtl/>
                    </w:rPr>
                    <w:t>–</w:t>
                  </w:r>
                  <w:r>
                    <w:rPr>
                      <w:rFonts w:cs="Miriam" w:hint="cs"/>
                      <w:sz w:val="18"/>
                      <w:szCs w:val="18"/>
                      <w:rtl/>
                    </w:rPr>
                    <w:t xml:space="preserve"> הוראות מיוחדות</w:t>
                  </w:r>
                </w:p>
                <w:p w:rsidR="004C51DD" w:rsidRDefault="004C51DD" w:rsidP="00541E64">
                  <w:pPr>
                    <w:spacing w:line="160" w:lineRule="exact"/>
                    <w:jc w:val="left"/>
                    <w:rPr>
                      <w:rFonts w:cs="Miriam" w:hint="cs"/>
                      <w:noProof/>
                      <w:sz w:val="18"/>
                      <w:szCs w:val="18"/>
                      <w:rtl/>
                    </w:rPr>
                  </w:pPr>
                  <w:r>
                    <w:rPr>
                      <w:rFonts w:cs="Miriam" w:hint="cs"/>
                      <w:sz w:val="18"/>
                      <w:szCs w:val="18"/>
                      <w:rtl/>
                    </w:rPr>
                    <w:t>(תיקון מס' 33) תשס"ח-2008</w:t>
                  </w:r>
                </w:p>
              </w:txbxContent>
            </v:textbox>
            <w10:anchorlock/>
          </v:rect>
        </w:pict>
      </w:r>
      <w:r>
        <w:rPr>
          <w:rStyle w:val="big-number"/>
          <w:rtl/>
        </w:rPr>
        <w:t>31</w:t>
      </w:r>
      <w:r>
        <w:rPr>
          <w:rStyle w:val="default"/>
          <w:rFonts w:cs="FrankRuehl" w:hint="cs"/>
          <w:rtl/>
        </w:rPr>
        <w:t>ב.</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 xml:space="preserve">ונחים המופיעים בסעיף זה תהא המשמעות הנודעת להם בפרק חמישי 5 לחוק מיסוי מקרקעין (שבח ורכישה), התשכ"ג-1963 (בסעיף זה </w:t>
      </w:r>
      <w:r w:rsidR="00B75278">
        <w:rPr>
          <w:rStyle w:val="default"/>
          <w:rFonts w:cs="FrankRuehl"/>
          <w:rtl/>
        </w:rPr>
        <w:t>–</w:t>
      </w:r>
      <w:r>
        <w:rPr>
          <w:rStyle w:val="default"/>
          <w:rFonts w:cs="FrankRuehl" w:hint="cs"/>
          <w:rtl/>
        </w:rPr>
        <w:t xml:space="preserve"> חוק מיסוי מקרקעין).</w:t>
      </w:r>
    </w:p>
    <w:p w:rsidR="007875B7" w:rsidRDefault="007875B7" w:rsidP="00C040AF">
      <w:pPr>
        <w:pStyle w:val="P00"/>
        <w:spacing w:before="72"/>
        <w:ind w:left="0" w:right="1134"/>
        <w:rPr>
          <w:rStyle w:val="default"/>
          <w:rFonts w:cs="FrankRuehl" w:hint="cs"/>
          <w:rtl/>
        </w:rPr>
      </w:pPr>
    </w:p>
    <w:p w:rsidR="00B91D43" w:rsidRDefault="007875B7" w:rsidP="007875B7">
      <w:pPr>
        <w:pStyle w:val="P00"/>
        <w:spacing w:before="72"/>
        <w:ind w:left="0" w:right="1134"/>
        <w:rPr>
          <w:rStyle w:val="default"/>
          <w:rFonts w:cs="FrankRuehl" w:hint="cs"/>
          <w:rtl/>
        </w:rPr>
      </w:pPr>
      <w:r>
        <w:rPr>
          <w:rFonts w:cs="FrankRuehl" w:hint="cs"/>
          <w:sz w:val="26"/>
          <w:rtl/>
          <w:lang w:eastAsia="en-US"/>
        </w:rPr>
        <w:pict>
          <v:shape id="_x0000_s2774" type="#_x0000_t202" style="position:absolute;left:0;text-align:left;margin-left:470.35pt;margin-top:7.1pt;width:1in;height:16.8pt;z-index:251833344" filled="f" stroked="f">
            <v:textbox inset="1mm,0,1mm,0">
              <w:txbxContent>
                <w:p w:rsidR="004C51DD" w:rsidRDefault="004C51DD" w:rsidP="007875B7">
                  <w:pPr>
                    <w:spacing w:line="160" w:lineRule="exact"/>
                    <w:jc w:val="left"/>
                    <w:rPr>
                      <w:rFonts w:cs="Miriam"/>
                      <w:noProof/>
                      <w:sz w:val="18"/>
                      <w:szCs w:val="18"/>
                      <w:rtl/>
                    </w:rPr>
                  </w:pPr>
                  <w:r>
                    <w:rPr>
                      <w:rFonts w:cs="Miriam" w:hint="cs"/>
                      <w:sz w:val="18"/>
                      <w:szCs w:val="18"/>
                      <w:rtl/>
                    </w:rPr>
                    <w:t>(תיקון מס' 47) תשע"ה-2014</w:t>
                  </w:r>
                </w:p>
              </w:txbxContent>
            </v:textbox>
          </v:shape>
        </w:pict>
      </w:r>
      <w:r w:rsidR="00B91D43">
        <w:rPr>
          <w:rStyle w:val="default"/>
          <w:rFonts w:cs="FrankRuehl" w:hint="cs"/>
          <w:rtl/>
        </w:rPr>
        <w:tab/>
        <w:t>(ב)</w:t>
      </w:r>
      <w:r w:rsidR="00B91D43">
        <w:rPr>
          <w:rStyle w:val="default"/>
          <w:rFonts w:cs="FrankRuehl" w:hint="cs"/>
          <w:rtl/>
        </w:rPr>
        <w:tab/>
      </w:r>
      <w:r>
        <w:rPr>
          <w:rStyle w:val="default"/>
          <w:rFonts w:cs="FrankRuehl" w:hint="cs"/>
          <w:rtl/>
        </w:rPr>
        <w:t xml:space="preserve">על </w:t>
      </w:r>
      <w:r w:rsidR="00B91D43">
        <w:rPr>
          <w:rStyle w:val="default"/>
          <w:rFonts w:cs="FrankRuehl" w:hint="cs"/>
          <w:rtl/>
        </w:rPr>
        <w:t>מתן שירותי בנ</w:t>
      </w:r>
      <w:r>
        <w:rPr>
          <w:rStyle w:val="default"/>
          <w:rFonts w:cs="FrankRuehl" w:hint="cs"/>
          <w:rtl/>
        </w:rPr>
        <w:t>י</w:t>
      </w:r>
      <w:r w:rsidR="00B91D43">
        <w:rPr>
          <w:rStyle w:val="default"/>
          <w:rFonts w:cs="FrankRuehl" w:hint="cs"/>
          <w:rtl/>
        </w:rPr>
        <w:t>יה לפי תכנית החיזוק בתמורה למכירת הזכות הנמכרת בפטורה ממס בהתאם להוראות סעי</w:t>
      </w:r>
      <w:r>
        <w:rPr>
          <w:rStyle w:val="default"/>
          <w:rFonts w:cs="FrankRuehl" w:hint="cs"/>
          <w:rtl/>
        </w:rPr>
        <w:t>פים</w:t>
      </w:r>
      <w:r w:rsidR="00B91D43">
        <w:rPr>
          <w:rStyle w:val="default"/>
          <w:rFonts w:cs="FrankRuehl" w:hint="cs"/>
          <w:rtl/>
        </w:rPr>
        <w:t xml:space="preserve"> 49לג </w:t>
      </w:r>
      <w:r>
        <w:rPr>
          <w:rStyle w:val="default"/>
          <w:rFonts w:cs="FrankRuehl" w:hint="cs"/>
          <w:rtl/>
        </w:rPr>
        <w:t xml:space="preserve">ו-49לג1 </w:t>
      </w:r>
      <w:r w:rsidR="00B91D43">
        <w:rPr>
          <w:rStyle w:val="default"/>
          <w:rFonts w:cs="FrankRuehl" w:hint="cs"/>
          <w:rtl/>
        </w:rPr>
        <w:t xml:space="preserve">לחוק מיסוי מקרקעין </w:t>
      </w:r>
      <w:r w:rsidR="00B91D43">
        <w:rPr>
          <w:rStyle w:val="default"/>
          <w:rFonts w:cs="FrankRuehl"/>
          <w:rtl/>
        </w:rPr>
        <w:t>–</w:t>
      </w:r>
      <w:r w:rsidR="00B91D43">
        <w:rPr>
          <w:rStyle w:val="default"/>
          <w:rFonts w:cs="FrankRuehl" w:hint="cs"/>
          <w:rtl/>
        </w:rPr>
        <w:t xml:space="preserve"> יהיה </w:t>
      </w:r>
      <w:r>
        <w:rPr>
          <w:rStyle w:val="default"/>
          <w:rFonts w:cs="FrankRuehl" w:hint="cs"/>
          <w:rtl/>
        </w:rPr>
        <w:t>מס בשיעור אפס</w:t>
      </w:r>
      <w:r w:rsidR="00B91D43">
        <w:rPr>
          <w:rStyle w:val="default"/>
          <w:rFonts w:cs="FrankRuehl" w:hint="cs"/>
          <w:rtl/>
        </w:rPr>
        <w:t>.</w:t>
      </w:r>
    </w:p>
    <w:p w:rsidR="00B84246" w:rsidRDefault="00B84246" w:rsidP="00B84246">
      <w:pPr>
        <w:pStyle w:val="P00"/>
        <w:spacing w:before="72"/>
        <w:ind w:left="0" w:right="1134"/>
        <w:rPr>
          <w:rStyle w:val="default"/>
          <w:rFonts w:cs="FrankRuehl"/>
          <w:rtl/>
        </w:rPr>
      </w:pPr>
      <w:r w:rsidRPr="005A6192">
        <w:rPr>
          <w:rStyle w:val="default"/>
          <w:rFonts w:cs="FrankRuehl"/>
          <w:rtl/>
        </w:rPr>
        <w:pict>
          <v:shape id="_x0000_s2819" type="#_x0000_t202" style="position:absolute;left:0;text-align:left;margin-left:470.25pt;margin-top:7.1pt;width:1in;height:19.6pt;z-index:251859968" filled="f" stroked="f">
            <v:textbox inset="1mm,0,1mm,0">
              <w:txbxContent>
                <w:p w:rsidR="00B84246" w:rsidRDefault="00B84246" w:rsidP="00B84246">
                  <w:pPr>
                    <w:spacing w:line="160" w:lineRule="exact"/>
                    <w:jc w:val="left"/>
                    <w:rPr>
                      <w:rFonts w:cs="Miriam" w:hint="cs"/>
                      <w:sz w:val="18"/>
                      <w:szCs w:val="18"/>
                      <w:rtl/>
                    </w:rPr>
                  </w:pPr>
                  <w:r>
                    <w:rPr>
                      <w:rFonts w:cs="Miriam" w:hint="cs"/>
                      <w:sz w:val="18"/>
                      <w:szCs w:val="18"/>
                      <w:rtl/>
                    </w:rPr>
                    <w:t>(תיקון מס' 60) תשפ"ג-2023</w:t>
                  </w:r>
                </w:p>
              </w:txbxContent>
            </v:textbox>
            <w10:anchorlock/>
          </v:shape>
        </w:pict>
      </w:r>
      <w:r w:rsidRPr="005A6192">
        <w:rPr>
          <w:rStyle w:val="default"/>
          <w:rFonts w:cs="FrankRuehl"/>
          <w:rtl/>
        </w:rPr>
        <w:tab/>
        <w:t>(</w:t>
      </w:r>
      <w:r w:rsidRPr="005A6192">
        <w:rPr>
          <w:rStyle w:val="default"/>
          <w:rFonts w:cs="FrankRuehl" w:hint="cs"/>
          <w:rtl/>
        </w:rPr>
        <w:t>ב</w:t>
      </w:r>
      <w:r>
        <w:rPr>
          <w:rStyle w:val="default"/>
          <w:rFonts w:cs="FrankRuehl" w:hint="cs"/>
          <w:rtl/>
        </w:rPr>
        <w:t>1</w:t>
      </w:r>
      <w:r w:rsidRPr="005A6192">
        <w:rPr>
          <w:rStyle w:val="default"/>
          <w:rFonts w:cs="FrankRuehl" w:hint="cs"/>
          <w:rtl/>
        </w:rPr>
        <w:t>)</w:t>
      </w:r>
      <w:r w:rsidRPr="005A6192">
        <w:rPr>
          <w:rStyle w:val="default"/>
          <w:rFonts w:cs="FrankRuehl"/>
          <w:rtl/>
        </w:rPr>
        <w:tab/>
      </w:r>
      <w:r>
        <w:rPr>
          <w:rStyle w:val="default"/>
          <w:rFonts w:cs="FrankRuehl" w:hint="cs"/>
          <w:rtl/>
        </w:rPr>
        <w:t xml:space="preserve">במכירת זכות בדירת מגורים חלופית, שחלות עליה הוראות סעיף 49לג1(ו1)(2) לחוק מיסוי מקרקעין </w:t>
      </w:r>
      <w:r>
        <w:rPr>
          <w:rStyle w:val="default"/>
          <w:rFonts w:cs="FrankRuehl"/>
          <w:rtl/>
        </w:rPr>
        <w:t>–</w:t>
      </w:r>
      <w:r>
        <w:rPr>
          <w:rStyle w:val="default"/>
          <w:rFonts w:cs="FrankRuehl" w:hint="cs"/>
          <w:rtl/>
        </w:rPr>
        <w:t xml:space="preserve"> יהיה המס בשיעור אפס</w:t>
      </w:r>
      <w:r w:rsidRPr="005A6192">
        <w:rPr>
          <w:rStyle w:val="default"/>
          <w:rFonts w:cs="FrankRuehl" w:hint="cs"/>
          <w:rtl/>
        </w:rPr>
        <w:t>.</w:t>
      </w:r>
    </w:p>
    <w:p w:rsidR="00B91D43" w:rsidRDefault="00B91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באישור ועדת הכספים של הכנסת, רשאי לקבוע כללים והוראות לעניין סעיף זה.</w:t>
      </w:r>
    </w:p>
    <w:p w:rsidR="00076A13" w:rsidRPr="001E63D5" w:rsidRDefault="00076A13" w:rsidP="00076A13">
      <w:pPr>
        <w:pStyle w:val="P33"/>
        <w:spacing w:before="0"/>
        <w:ind w:left="0" w:right="1134"/>
        <w:rPr>
          <w:rStyle w:val="default"/>
          <w:rFonts w:cs="FrankRuehl" w:hint="cs"/>
          <w:vanish/>
          <w:color w:val="FF0000"/>
          <w:sz w:val="20"/>
          <w:szCs w:val="20"/>
          <w:shd w:val="clear" w:color="auto" w:fill="FFFF99"/>
          <w:rtl/>
        </w:rPr>
      </w:pPr>
      <w:bookmarkStart w:id="99" w:name="Rov390"/>
      <w:r w:rsidRPr="001E63D5">
        <w:rPr>
          <w:rStyle w:val="default"/>
          <w:rFonts w:cs="FrankRuehl" w:hint="cs"/>
          <w:vanish/>
          <w:color w:val="FF0000"/>
          <w:sz w:val="20"/>
          <w:szCs w:val="20"/>
          <w:shd w:val="clear" w:color="auto" w:fill="FFFF99"/>
          <w:rtl/>
        </w:rPr>
        <w:t>מיום 18.5.2005</w:t>
      </w:r>
    </w:p>
    <w:p w:rsidR="00076A13" w:rsidRPr="001E63D5" w:rsidRDefault="00076A13" w:rsidP="00076A13">
      <w:pPr>
        <w:pStyle w:val="P33"/>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33</w:t>
      </w:r>
    </w:p>
    <w:p w:rsidR="00076A13" w:rsidRPr="001E63D5" w:rsidRDefault="00076A13" w:rsidP="00076A13">
      <w:pPr>
        <w:pStyle w:val="P33"/>
        <w:spacing w:before="0"/>
        <w:ind w:left="0" w:right="1134"/>
        <w:rPr>
          <w:rStyle w:val="default"/>
          <w:rFonts w:cs="FrankRuehl" w:hint="cs"/>
          <w:vanish/>
          <w:sz w:val="20"/>
          <w:szCs w:val="20"/>
          <w:shd w:val="clear" w:color="auto" w:fill="FFFF99"/>
          <w:rtl/>
        </w:rPr>
      </w:pPr>
      <w:hyperlink r:id="rId191" w:history="1">
        <w:r w:rsidRPr="001E63D5">
          <w:rPr>
            <w:rStyle w:val="Hyperlink"/>
            <w:rFonts w:cs="FrankRuehl" w:hint="cs"/>
            <w:vanish/>
            <w:szCs w:val="20"/>
            <w:shd w:val="clear" w:color="auto" w:fill="FFFF99"/>
            <w:rtl/>
          </w:rPr>
          <w:t>ס"ח תשס"ח מס' 2136</w:t>
        </w:r>
      </w:hyperlink>
      <w:r w:rsidRPr="001E63D5">
        <w:rPr>
          <w:rStyle w:val="default"/>
          <w:rFonts w:cs="FrankRuehl" w:hint="cs"/>
          <w:vanish/>
          <w:sz w:val="20"/>
          <w:szCs w:val="20"/>
          <w:shd w:val="clear" w:color="auto" w:fill="FFFF99"/>
          <w:rtl/>
        </w:rPr>
        <w:t xml:space="preserve"> מיום 6.3.2008 עמ' 222 (</w:t>
      </w:r>
      <w:hyperlink r:id="rId192" w:history="1">
        <w:r w:rsidRPr="001E63D5">
          <w:rPr>
            <w:rStyle w:val="Hyperlink"/>
            <w:rFonts w:cs="FrankRuehl" w:hint="cs"/>
            <w:vanish/>
            <w:szCs w:val="20"/>
            <w:shd w:val="clear" w:color="auto" w:fill="FFFF99"/>
            <w:rtl/>
          </w:rPr>
          <w:t>ה"ח 331</w:t>
        </w:r>
      </w:hyperlink>
      <w:r w:rsidRPr="001E63D5">
        <w:rPr>
          <w:rStyle w:val="default"/>
          <w:rFonts w:cs="FrankRuehl" w:hint="cs"/>
          <w:vanish/>
          <w:sz w:val="20"/>
          <w:szCs w:val="20"/>
          <w:shd w:val="clear" w:color="auto" w:fill="FFFF99"/>
          <w:rtl/>
        </w:rPr>
        <w:t>)</w:t>
      </w:r>
    </w:p>
    <w:p w:rsidR="00076A13" w:rsidRPr="001E63D5" w:rsidRDefault="00076A13" w:rsidP="00076A13">
      <w:pPr>
        <w:pStyle w:val="P33"/>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הוספת סעיף 31ב</w:t>
      </w:r>
    </w:p>
    <w:p w:rsidR="00076A13" w:rsidRPr="001E63D5" w:rsidRDefault="00076A13" w:rsidP="00076A13">
      <w:pPr>
        <w:pStyle w:val="P00"/>
        <w:spacing w:before="0"/>
        <w:ind w:left="0" w:right="1134"/>
        <w:rPr>
          <w:rStyle w:val="default"/>
          <w:rFonts w:cs="FrankRuehl" w:hint="cs"/>
          <w:vanish/>
          <w:szCs w:val="20"/>
          <w:shd w:val="clear" w:color="auto" w:fill="FFFF99"/>
          <w:rtl/>
        </w:rPr>
      </w:pPr>
    </w:p>
    <w:p w:rsidR="00076A13" w:rsidRPr="001E63D5" w:rsidRDefault="00076A13" w:rsidP="00076A1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25.11.2014</w:t>
      </w:r>
    </w:p>
    <w:p w:rsidR="00076A13" w:rsidRPr="001E63D5" w:rsidRDefault="00076A13" w:rsidP="00076A1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47</w:t>
      </w:r>
    </w:p>
    <w:p w:rsidR="00076A13" w:rsidRPr="001E63D5" w:rsidRDefault="00076A13" w:rsidP="00076A13">
      <w:pPr>
        <w:pStyle w:val="P00"/>
        <w:spacing w:before="0"/>
        <w:ind w:left="0" w:right="1134"/>
        <w:rPr>
          <w:rStyle w:val="default"/>
          <w:rFonts w:cs="FrankRuehl" w:hint="cs"/>
          <w:vanish/>
          <w:szCs w:val="20"/>
          <w:shd w:val="clear" w:color="auto" w:fill="FFFF99"/>
          <w:rtl/>
        </w:rPr>
      </w:pPr>
      <w:hyperlink r:id="rId193" w:history="1">
        <w:r w:rsidRPr="001E63D5">
          <w:rPr>
            <w:rStyle w:val="Hyperlink"/>
            <w:rFonts w:cs="FrankRuehl" w:hint="cs"/>
            <w:vanish/>
            <w:sz w:val="26"/>
            <w:szCs w:val="20"/>
            <w:shd w:val="clear" w:color="auto" w:fill="FFFF99"/>
            <w:rtl/>
          </w:rPr>
          <w:t>ס"ח תשע"ה מס' 2476</w:t>
        </w:r>
      </w:hyperlink>
      <w:r w:rsidRPr="001E63D5">
        <w:rPr>
          <w:rStyle w:val="default"/>
          <w:rFonts w:cs="FrankRuehl" w:hint="cs"/>
          <w:vanish/>
          <w:szCs w:val="20"/>
          <w:shd w:val="clear" w:color="auto" w:fill="FFFF99"/>
          <w:rtl/>
        </w:rPr>
        <w:t xml:space="preserve"> מיום 25.11.2014 עמ' 33 (</w:t>
      </w:r>
      <w:hyperlink r:id="rId194" w:history="1">
        <w:r w:rsidRPr="001E63D5">
          <w:rPr>
            <w:rStyle w:val="Hyperlink"/>
            <w:rFonts w:cs="FrankRuehl" w:hint="cs"/>
            <w:vanish/>
            <w:sz w:val="26"/>
            <w:szCs w:val="20"/>
            <w:shd w:val="clear" w:color="auto" w:fill="FFFF99"/>
            <w:rtl/>
          </w:rPr>
          <w:t>ה"ח 877</w:t>
        </w:r>
      </w:hyperlink>
      <w:r w:rsidRPr="001E63D5">
        <w:rPr>
          <w:rStyle w:val="default"/>
          <w:rFonts w:cs="FrankRuehl" w:hint="cs"/>
          <w:vanish/>
          <w:szCs w:val="20"/>
          <w:shd w:val="clear" w:color="auto" w:fill="FFFF99"/>
          <w:rtl/>
        </w:rPr>
        <w:t>)</w:t>
      </w:r>
    </w:p>
    <w:p w:rsidR="00B84246" w:rsidRPr="001E63D5" w:rsidRDefault="00076A13" w:rsidP="00076A13">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מתן שירותי בניה</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על מתן שירותי בנייה</w:t>
      </w:r>
      <w:r w:rsidRPr="001E63D5">
        <w:rPr>
          <w:rStyle w:val="default"/>
          <w:rFonts w:cs="FrankRuehl" w:hint="cs"/>
          <w:vanish/>
          <w:sz w:val="22"/>
          <w:szCs w:val="22"/>
          <w:shd w:val="clear" w:color="auto" w:fill="FFFF99"/>
          <w:rtl/>
        </w:rPr>
        <w:t xml:space="preserve"> לפי תכנית החיזוק בתמורה למכירת הזכות הנמכרת בפטורה ממס בהתאם להוראות </w:t>
      </w:r>
      <w:r w:rsidRPr="001E63D5">
        <w:rPr>
          <w:rStyle w:val="default"/>
          <w:rFonts w:cs="FrankRuehl" w:hint="cs"/>
          <w:strike/>
          <w:vanish/>
          <w:sz w:val="22"/>
          <w:szCs w:val="22"/>
          <w:shd w:val="clear" w:color="auto" w:fill="FFFF99"/>
          <w:rtl/>
        </w:rPr>
        <w:t>סעיף 49לג</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סעיפים 49לג ו-49לג1</w:t>
      </w:r>
      <w:r w:rsidRPr="001E63D5">
        <w:rPr>
          <w:rStyle w:val="default"/>
          <w:rFonts w:cs="FrankRuehl" w:hint="cs"/>
          <w:vanish/>
          <w:sz w:val="22"/>
          <w:szCs w:val="22"/>
          <w:shd w:val="clear" w:color="auto" w:fill="FFFF99"/>
          <w:rtl/>
        </w:rPr>
        <w:t xml:space="preserve"> לחוק מיסוי מקרקעין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hint="cs"/>
          <w:strike/>
          <w:vanish/>
          <w:sz w:val="22"/>
          <w:szCs w:val="22"/>
          <w:shd w:val="clear" w:color="auto" w:fill="FFFF99"/>
          <w:rtl/>
        </w:rPr>
        <w:t>יהיה פטור ממס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יהיה מס בשיעור אפס</w:t>
      </w:r>
      <w:r w:rsidR="00B84246" w:rsidRPr="001E63D5">
        <w:rPr>
          <w:rStyle w:val="default"/>
          <w:rFonts w:cs="FrankRuehl" w:hint="cs"/>
          <w:vanish/>
          <w:sz w:val="22"/>
          <w:szCs w:val="22"/>
          <w:shd w:val="clear" w:color="auto" w:fill="FFFF99"/>
          <w:rtl/>
        </w:rPr>
        <w:t>.</w:t>
      </w:r>
    </w:p>
    <w:p w:rsidR="00B84246" w:rsidRPr="001E63D5" w:rsidRDefault="00B84246" w:rsidP="00B84246">
      <w:pPr>
        <w:pStyle w:val="P00"/>
        <w:spacing w:before="0"/>
        <w:ind w:left="0" w:right="1134"/>
        <w:rPr>
          <w:rStyle w:val="default"/>
          <w:rFonts w:cs="FrankRuehl"/>
          <w:vanish/>
          <w:szCs w:val="20"/>
          <w:shd w:val="clear" w:color="auto" w:fill="FFFF99"/>
          <w:rtl/>
        </w:rPr>
      </w:pPr>
      <w:bookmarkStart w:id="100" w:name="_Hlk136445574"/>
    </w:p>
    <w:p w:rsidR="00B84246" w:rsidRPr="001E63D5" w:rsidRDefault="00B84246" w:rsidP="00B84246">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vanish/>
          <w:color w:val="FF0000"/>
          <w:szCs w:val="20"/>
          <w:shd w:val="clear" w:color="auto" w:fill="FFFF99"/>
          <w:rtl/>
        </w:rPr>
        <w:t>מיום 1.6.2023</w:t>
      </w:r>
    </w:p>
    <w:p w:rsidR="00B84246" w:rsidRPr="001E63D5" w:rsidRDefault="00B84246" w:rsidP="00B84246">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60</w:t>
      </w:r>
    </w:p>
    <w:p w:rsidR="00B84246" w:rsidRPr="001E63D5" w:rsidRDefault="00B84246" w:rsidP="00B84246">
      <w:pPr>
        <w:pStyle w:val="P00"/>
        <w:spacing w:before="0"/>
        <w:ind w:left="0" w:right="1134"/>
        <w:rPr>
          <w:rFonts w:ascii="FrankRuehl" w:hAnsi="FrankRuehl" w:cs="FrankRuehl"/>
          <w:vanish/>
          <w:szCs w:val="20"/>
          <w:shd w:val="clear" w:color="auto" w:fill="FFFF99"/>
          <w:rtl/>
        </w:rPr>
      </w:pPr>
      <w:hyperlink r:id="rId195"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159</w:t>
      </w:r>
      <w:r w:rsidRPr="001E63D5">
        <w:rPr>
          <w:rFonts w:ascii="FrankRuehl" w:hAnsi="FrankRuehl" w:cs="FrankRuehl"/>
          <w:vanish/>
          <w:szCs w:val="20"/>
          <w:shd w:val="clear" w:color="auto" w:fill="FFFF99"/>
          <w:rtl/>
        </w:rPr>
        <w:t xml:space="preserve"> (</w:t>
      </w:r>
      <w:hyperlink r:id="rId196"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bookmarkEnd w:id="100"/>
    <w:p w:rsidR="00076A13" w:rsidRPr="007875B7" w:rsidRDefault="00B84246" w:rsidP="00B84246">
      <w:pPr>
        <w:pStyle w:val="P00"/>
        <w:spacing w:before="0"/>
        <w:ind w:left="0" w:right="1134"/>
        <w:rPr>
          <w:rStyle w:val="default"/>
          <w:rFonts w:cs="FrankRuehl" w:hint="cs"/>
          <w:sz w:val="2"/>
          <w:szCs w:val="2"/>
          <w:shd w:val="clear" w:color="auto" w:fill="FFFF99"/>
          <w:rtl/>
        </w:rPr>
      </w:pPr>
      <w:r w:rsidRPr="001E63D5">
        <w:rPr>
          <w:rFonts w:ascii="FrankRuehl" w:hAnsi="FrankRuehl" w:cs="FrankRuehl" w:hint="cs"/>
          <w:b/>
          <w:bCs/>
          <w:vanish/>
          <w:szCs w:val="20"/>
          <w:shd w:val="clear" w:color="auto" w:fill="FFFF99"/>
          <w:rtl/>
        </w:rPr>
        <w:t>הוספת סעיף קטן 31ב(ב1)</w:t>
      </w:r>
      <w:bookmarkEnd w:id="99"/>
    </w:p>
    <w:p w:rsidR="00076A13" w:rsidRDefault="00076A13" w:rsidP="00076A13">
      <w:pPr>
        <w:pStyle w:val="P00"/>
        <w:spacing w:before="72"/>
        <w:ind w:left="0" w:right="1134"/>
        <w:rPr>
          <w:rStyle w:val="default"/>
          <w:rFonts w:cs="FrankRuehl" w:hint="cs"/>
          <w:rtl/>
        </w:rPr>
      </w:pPr>
      <w:bookmarkStart w:id="101" w:name="Seif189"/>
      <w:bookmarkEnd w:id="101"/>
      <w:r>
        <w:rPr>
          <w:lang w:val="he-IL"/>
        </w:rPr>
        <w:pict>
          <v:rect id="_x0000_s2791" style="position:absolute;left:0;text-align:left;margin-left:464.5pt;margin-top:8.05pt;width:75.05pt;height:49.45pt;z-index:251843584" o:allowincell="f" filled="f" stroked="f" strokecolor="lime" strokeweight=".25pt">
            <v:textbox inset="0,0,0,0">
              <w:txbxContent>
                <w:p w:rsidR="00076A13" w:rsidRDefault="00076A13" w:rsidP="00076A13">
                  <w:pPr>
                    <w:spacing w:line="160" w:lineRule="exact"/>
                    <w:jc w:val="left"/>
                    <w:rPr>
                      <w:rFonts w:cs="Miriam" w:hint="cs"/>
                      <w:sz w:val="18"/>
                      <w:szCs w:val="18"/>
                      <w:rtl/>
                    </w:rPr>
                  </w:pPr>
                  <w:r>
                    <w:rPr>
                      <w:rFonts w:cs="Miriam" w:hint="cs"/>
                      <w:sz w:val="18"/>
                      <w:szCs w:val="18"/>
                      <w:rtl/>
                    </w:rPr>
                    <w:t>פטור ממס לעסקה של מכירת דירת מגורים לקרן להשקעות במקרקעין</w:t>
                  </w:r>
                </w:p>
                <w:p w:rsidR="00076A13" w:rsidRDefault="00076A13" w:rsidP="00076A13">
                  <w:pPr>
                    <w:spacing w:line="160" w:lineRule="exact"/>
                    <w:jc w:val="left"/>
                    <w:rPr>
                      <w:rFonts w:cs="Miriam" w:hint="cs"/>
                      <w:noProof/>
                      <w:sz w:val="18"/>
                      <w:szCs w:val="18"/>
                      <w:rtl/>
                    </w:rPr>
                  </w:pPr>
                  <w:r>
                    <w:rPr>
                      <w:rFonts w:cs="Miriam" w:hint="cs"/>
                      <w:sz w:val="18"/>
                      <w:szCs w:val="18"/>
                      <w:rtl/>
                    </w:rPr>
                    <w:t>(תיקון מס' 54) תשע"ו-2016</w:t>
                  </w:r>
                </w:p>
              </w:txbxContent>
            </v:textbox>
            <w10:anchorlock/>
          </v:rect>
        </w:pict>
      </w:r>
      <w:r>
        <w:rPr>
          <w:rStyle w:val="big-number"/>
          <w:rtl/>
        </w:rPr>
        <w:t>31</w:t>
      </w:r>
      <w:r>
        <w:rPr>
          <w:rStyle w:val="default"/>
          <w:rFonts w:cs="FrankRuehl" w:hint="cs"/>
          <w:rtl/>
        </w:rPr>
        <w:t>ג.</w:t>
      </w:r>
      <w:r>
        <w:rPr>
          <w:rStyle w:val="default"/>
          <w:rFonts w:cs="FrankRuehl"/>
          <w:rtl/>
        </w:rPr>
        <w:tab/>
      </w:r>
      <w:r>
        <w:rPr>
          <w:rStyle w:val="default"/>
          <w:rFonts w:cs="FrankRuehl" w:hint="cs"/>
          <w:rtl/>
        </w:rPr>
        <w:t xml:space="preserve">עסקאות של מכירת דירת מגורים לקרן להשקעות במקרקעין, בידי אדם שאינו חייב במס, ומכירת דירת המגורים על ידי הקרן האמורה </w:t>
      </w:r>
      <w:r>
        <w:rPr>
          <w:rStyle w:val="default"/>
          <w:rFonts w:cs="FrankRuehl"/>
          <w:rtl/>
        </w:rPr>
        <w:t>–</w:t>
      </w:r>
      <w:r>
        <w:rPr>
          <w:rStyle w:val="default"/>
          <w:rFonts w:cs="FrankRuehl" w:hint="cs"/>
          <w:rtl/>
        </w:rPr>
        <w:t xml:space="preserve"> יהיו פטורות ממס; לעניין זה </w:t>
      </w:r>
      <w:r>
        <w:rPr>
          <w:rStyle w:val="default"/>
          <w:rFonts w:cs="FrankRuehl"/>
          <w:rtl/>
        </w:rPr>
        <w:t>–</w:t>
      </w:r>
    </w:p>
    <w:p w:rsidR="00076A13" w:rsidRDefault="00076A13" w:rsidP="00076A13">
      <w:pPr>
        <w:pStyle w:val="P00"/>
        <w:spacing w:before="72"/>
        <w:ind w:left="0" w:right="1134"/>
        <w:rPr>
          <w:rStyle w:val="default"/>
          <w:rFonts w:cs="FrankRuehl" w:hint="cs"/>
          <w:rtl/>
        </w:rPr>
      </w:pPr>
      <w:r>
        <w:rPr>
          <w:rStyle w:val="default"/>
          <w:rFonts w:cs="FrankRuehl" w:hint="cs"/>
          <w:rtl/>
        </w:rPr>
        <w:tab/>
        <w:t xml:space="preserve">"דירת מגורים" </w:t>
      </w:r>
      <w:r>
        <w:rPr>
          <w:rStyle w:val="default"/>
          <w:rFonts w:cs="FrankRuehl"/>
          <w:rtl/>
        </w:rPr>
        <w:t>–</w:t>
      </w:r>
      <w:r>
        <w:rPr>
          <w:rStyle w:val="default"/>
          <w:rFonts w:cs="FrankRuehl" w:hint="cs"/>
          <w:rtl/>
        </w:rPr>
        <w:t xml:space="preserve"> ובלבד שהיא מקרקעין מניבים לצורכי דיור להשכרה;</w:t>
      </w:r>
    </w:p>
    <w:p w:rsidR="00076A13" w:rsidRDefault="00076A13" w:rsidP="00076A13">
      <w:pPr>
        <w:pStyle w:val="P00"/>
        <w:spacing w:before="72"/>
        <w:ind w:left="0" w:right="1134"/>
        <w:rPr>
          <w:rStyle w:val="default"/>
          <w:rFonts w:cs="FrankRuehl" w:hint="cs"/>
          <w:rtl/>
        </w:rPr>
      </w:pPr>
      <w:r>
        <w:rPr>
          <w:rStyle w:val="default"/>
          <w:rFonts w:cs="FrankRuehl" w:hint="cs"/>
          <w:rtl/>
        </w:rPr>
        <w:tab/>
        <w:t xml:space="preserve">"מקרקעין מניבים לצורכי דיור להשכרה" ו"קרן להשקעות במקרקעין" </w:t>
      </w:r>
      <w:r>
        <w:rPr>
          <w:rStyle w:val="default"/>
          <w:rFonts w:cs="FrankRuehl"/>
          <w:rtl/>
        </w:rPr>
        <w:t>–</w:t>
      </w:r>
      <w:r>
        <w:rPr>
          <w:rStyle w:val="default"/>
          <w:rFonts w:cs="FrankRuehl" w:hint="cs"/>
          <w:rtl/>
        </w:rPr>
        <w:t xml:space="preserve"> כהגדרתם בסעיף 64א2 לפקודת מס הכנסה.</w:t>
      </w:r>
    </w:p>
    <w:p w:rsidR="00076A13" w:rsidRPr="001E63D5" w:rsidRDefault="00076A13" w:rsidP="00076A13">
      <w:pPr>
        <w:pStyle w:val="P00"/>
        <w:spacing w:before="0"/>
        <w:ind w:left="0" w:right="1134"/>
        <w:rPr>
          <w:rStyle w:val="default"/>
          <w:rFonts w:cs="FrankRuehl" w:hint="cs"/>
          <w:vanish/>
          <w:color w:val="FF0000"/>
          <w:sz w:val="20"/>
          <w:szCs w:val="20"/>
          <w:shd w:val="clear" w:color="auto" w:fill="FFFF99"/>
          <w:rtl/>
        </w:rPr>
      </w:pPr>
      <w:bookmarkStart w:id="102" w:name="Rov435"/>
      <w:r w:rsidRPr="001E63D5">
        <w:rPr>
          <w:rStyle w:val="default"/>
          <w:rFonts w:cs="FrankRuehl" w:hint="cs"/>
          <w:vanish/>
          <w:color w:val="FF0000"/>
          <w:sz w:val="20"/>
          <w:szCs w:val="20"/>
          <w:shd w:val="clear" w:color="auto" w:fill="FFFF99"/>
          <w:rtl/>
        </w:rPr>
        <w:t>מיום 6.6.2016</w:t>
      </w:r>
    </w:p>
    <w:p w:rsidR="00076A13" w:rsidRPr="001E63D5" w:rsidRDefault="00076A13" w:rsidP="00076A1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54</w:t>
      </w:r>
    </w:p>
    <w:p w:rsidR="00076A13" w:rsidRPr="001E63D5" w:rsidRDefault="00076A13" w:rsidP="00076A13">
      <w:pPr>
        <w:pStyle w:val="P00"/>
        <w:spacing w:before="0"/>
        <w:ind w:left="0" w:right="1134"/>
        <w:rPr>
          <w:rStyle w:val="default"/>
          <w:rFonts w:cs="FrankRuehl" w:hint="cs"/>
          <w:vanish/>
          <w:sz w:val="20"/>
          <w:szCs w:val="20"/>
          <w:shd w:val="clear" w:color="auto" w:fill="FFFF99"/>
          <w:rtl/>
        </w:rPr>
      </w:pPr>
      <w:hyperlink r:id="rId197" w:history="1">
        <w:r w:rsidRPr="001E63D5">
          <w:rPr>
            <w:rStyle w:val="Hyperlink"/>
            <w:rFonts w:cs="FrankRuehl" w:hint="cs"/>
            <w:vanish/>
            <w:szCs w:val="20"/>
            <w:shd w:val="clear" w:color="auto" w:fill="FFFF99"/>
            <w:rtl/>
          </w:rPr>
          <w:t>ס"ח תשע"ו מס' 2547</w:t>
        </w:r>
      </w:hyperlink>
      <w:r w:rsidRPr="001E63D5">
        <w:rPr>
          <w:rStyle w:val="default"/>
          <w:rFonts w:cs="FrankRuehl" w:hint="cs"/>
          <w:vanish/>
          <w:sz w:val="20"/>
          <w:szCs w:val="20"/>
          <w:shd w:val="clear" w:color="auto" w:fill="FFFF99"/>
          <w:rtl/>
        </w:rPr>
        <w:t xml:space="preserve"> מיום 7.4.2016 עמ' 736 (</w:t>
      </w:r>
      <w:hyperlink r:id="rId198" w:history="1">
        <w:r w:rsidRPr="001E63D5">
          <w:rPr>
            <w:rStyle w:val="Hyperlink"/>
            <w:rFonts w:cs="FrankRuehl" w:hint="cs"/>
            <w:vanish/>
            <w:szCs w:val="20"/>
            <w:shd w:val="clear" w:color="auto" w:fill="FFFF99"/>
            <w:rtl/>
          </w:rPr>
          <w:t>ה"ח 1000</w:t>
        </w:r>
      </w:hyperlink>
      <w:r w:rsidRPr="001E63D5">
        <w:rPr>
          <w:rStyle w:val="default"/>
          <w:rFonts w:cs="FrankRuehl" w:hint="cs"/>
          <w:vanish/>
          <w:sz w:val="20"/>
          <w:szCs w:val="20"/>
          <w:shd w:val="clear" w:color="auto" w:fill="FFFF99"/>
          <w:rtl/>
        </w:rPr>
        <w:t>)</w:t>
      </w:r>
    </w:p>
    <w:p w:rsidR="00076A13" w:rsidRPr="00076A13" w:rsidRDefault="00076A13" w:rsidP="00076A13">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 w:val="20"/>
          <w:szCs w:val="20"/>
          <w:shd w:val="clear" w:color="auto" w:fill="FFFF99"/>
          <w:rtl/>
        </w:rPr>
        <w:t>הוספת סעיף 31ג</w:t>
      </w:r>
      <w:bookmarkEnd w:id="102"/>
    </w:p>
    <w:p w:rsidR="00B91D43" w:rsidRDefault="00B91D43" w:rsidP="00C040AF">
      <w:pPr>
        <w:pStyle w:val="P00"/>
        <w:spacing w:before="72"/>
        <w:ind w:left="0" w:right="1134"/>
        <w:rPr>
          <w:rStyle w:val="default"/>
          <w:rFonts w:cs="FrankRuehl"/>
          <w:rtl/>
        </w:rPr>
      </w:pPr>
      <w:bookmarkStart w:id="103" w:name="Seif162"/>
      <w:bookmarkEnd w:id="103"/>
      <w:r>
        <w:rPr>
          <w:lang w:val="he-IL"/>
        </w:rPr>
        <w:pict>
          <v:rect id="_x0000_s2141" style="position:absolute;left:0;text-align:left;margin-left:464.5pt;margin-top:8.05pt;width:75.05pt;height:20pt;z-index:2517217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 ביבוא</w:t>
                  </w:r>
                </w:p>
                <w:p w:rsidR="004C51DD" w:rsidRDefault="004C51DD">
                  <w:pPr>
                    <w:spacing w:line="160" w:lineRule="exact"/>
                    <w:jc w:val="left"/>
                    <w:rPr>
                      <w:rFonts w:cs="Miriam"/>
                      <w:noProof/>
                      <w:sz w:val="18"/>
                      <w:szCs w:val="18"/>
                      <w:rtl/>
                    </w:rPr>
                  </w:pPr>
                </w:p>
              </w:txbxContent>
            </v:textbox>
            <w10:anchorlock/>
          </v:rect>
        </w:pict>
      </w:r>
      <w:r>
        <w:rPr>
          <w:rStyle w:val="big-number"/>
          <w:rtl/>
        </w:rPr>
        <w:t>32.</w:t>
      </w:r>
      <w:r>
        <w:rPr>
          <w:rStyle w:val="big-number"/>
          <w:rtl/>
        </w:rPr>
        <w:tab/>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 xml:space="preserve"> טובין שי</w:t>
      </w:r>
      <w:r>
        <w:rPr>
          <w:rStyle w:val="default"/>
          <w:rFonts w:cs="FrankRuehl"/>
          <w:rtl/>
        </w:rPr>
        <w:t>ב</w:t>
      </w:r>
      <w:r>
        <w:rPr>
          <w:rStyle w:val="default"/>
          <w:rFonts w:cs="FrankRuehl" w:hint="cs"/>
          <w:rtl/>
        </w:rPr>
        <w:t>ואם פטור ממס:</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t>טוב</w:t>
      </w:r>
      <w:r>
        <w:rPr>
          <w:rStyle w:val="default"/>
          <w:rFonts w:cs="FrankRuehl" w:hint="cs"/>
          <w:rtl/>
        </w:rPr>
        <w:t>ין שייבא אדם הפטור ממלוא המכס החל עליהם בשל כניסתו לישראל;</w:t>
      </w:r>
    </w:p>
    <w:p w:rsidR="00B91D43" w:rsidRDefault="00B91D43">
      <w:pPr>
        <w:pStyle w:val="P22"/>
        <w:spacing w:before="72"/>
        <w:ind w:left="1021" w:right="1134"/>
        <w:rPr>
          <w:rStyle w:val="default"/>
          <w:rFonts w:cs="FrankRuehl" w:hint="cs"/>
          <w:rtl/>
        </w:rPr>
      </w:pPr>
      <w:r>
        <w:rPr>
          <w:lang w:val="he-IL"/>
        </w:rPr>
        <w:pict>
          <v:rect id="_x0000_s2142" style="position:absolute;left:0;text-align:left;margin-left:464.5pt;margin-top:8.05pt;width:75.05pt;height:18pt;z-index:2517227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w:t>
      </w:r>
      <w:r>
        <w:rPr>
          <w:rStyle w:val="default"/>
          <w:rFonts w:cs="FrankRuehl" w:hint="cs"/>
          <w:rtl/>
        </w:rPr>
        <w:t>2)</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שיוצאו מישראל והוחז</w:t>
      </w:r>
      <w:r>
        <w:rPr>
          <w:rStyle w:val="default"/>
          <w:rFonts w:cs="FrankRuehl"/>
          <w:rtl/>
        </w:rPr>
        <w:t>רו</w:t>
      </w:r>
      <w:r>
        <w:rPr>
          <w:rStyle w:val="default"/>
          <w:rFonts w:cs="FrankRuehl" w:hint="cs"/>
          <w:rtl/>
        </w:rPr>
        <w:t xml:space="preserve"> אליה ובהיותם בחוץ לארץ לא נעשה בהם תיקון, חידוש או שיפור או שנעשה בהם תיקון, חידוש או שיפור במסגרת אחריותו של הספק וללא תמורה;</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ת</w:t>
      </w:r>
      <w:r>
        <w:rPr>
          <w:rStyle w:val="default"/>
          <w:rFonts w:cs="FrankRuehl" w:hint="cs"/>
          <w:rtl/>
        </w:rPr>
        <w:t xml:space="preserve"> שי שיבואן פטור ממלוא המכס;</w:t>
      </w:r>
    </w:p>
    <w:p w:rsidR="00B91D43" w:rsidRDefault="00B91D43">
      <w:pPr>
        <w:pStyle w:val="P22"/>
        <w:spacing w:before="72"/>
        <w:ind w:left="1021" w:right="1134"/>
        <w:rPr>
          <w:rStyle w:val="default"/>
          <w:rFonts w:cs="FrankRuehl" w:hint="cs"/>
          <w:rtl/>
        </w:rPr>
      </w:pPr>
      <w:r>
        <w:rPr>
          <w:lang w:val="he-IL"/>
        </w:rPr>
        <w:pict>
          <v:rect id="_x0000_s2143" style="position:absolute;left:0;text-align:left;margin-left:464.5pt;margin-top:8.05pt;width:75.05pt;height:30pt;z-index:25172377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(4)</w:t>
      </w:r>
      <w:r>
        <w:rPr>
          <w:rStyle w:val="default"/>
          <w:rFonts w:cs="FrankRuehl"/>
          <w:rtl/>
        </w:rPr>
        <w:tab/>
      </w:r>
      <w:r>
        <w:rPr>
          <w:rStyle w:val="default"/>
          <w:rFonts w:cs="FrankRuehl" w:hint="cs"/>
          <w:rtl/>
        </w:rPr>
        <w:t>י</w:t>
      </w:r>
      <w:r>
        <w:rPr>
          <w:rStyle w:val="default"/>
          <w:rFonts w:cs="FrankRuehl"/>
          <w:rtl/>
        </w:rPr>
        <w:t>צ</w:t>
      </w:r>
      <w:r>
        <w:rPr>
          <w:rStyle w:val="default"/>
          <w:rFonts w:cs="FrankRuehl" w:hint="cs"/>
          <w:rtl/>
        </w:rPr>
        <w:t>ירות אמנות מקוריות שיבואן פטור ממלוא המכס והן יובאו בשביל מוזיאון או מוסד חינוך ולשימושם, או שיובאו בשביל רשות מקומית או מוסד ציבורי שקבע השר לענין זה, לשם הצבתן דרך קבע במקום ציבורי.</w:t>
      </w:r>
    </w:p>
    <w:p w:rsidR="004A37C1" w:rsidRPr="001E63D5" w:rsidRDefault="004A37C1" w:rsidP="004A37C1">
      <w:pPr>
        <w:pStyle w:val="P00"/>
        <w:spacing w:before="0"/>
        <w:ind w:left="1021" w:right="1134"/>
        <w:rPr>
          <w:rStyle w:val="default"/>
          <w:rFonts w:cs="FrankRuehl" w:hint="cs"/>
          <w:vanish/>
          <w:color w:val="FF0000"/>
          <w:szCs w:val="20"/>
          <w:shd w:val="clear" w:color="auto" w:fill="FFFF99"/>
          <w:rtl/>
        </w:rPr>
      </w:pPr>
      <w:bookmarkStart w:id="104" w:name="Rov234"/>
      <w:r w:rsidRPr="001E63D5">
        <w:rPr>
          <w:rStyle w:val="default"/>
          <w:rFonts w:cs="FrankRuehl" w:hint="cs"/>
          <w:vanish/>
          <w:color w:val="FF0000"/>
          <w:szCs w:val="20"/>
          <w:shd w:val="clear" w:color="auto" w:fill="FFFF99"/>
          <w:rtl/>
        </w:rPr>
        <w:t>מיום 16.2.1979</w:t>
      </w:r>
    </w:p>
    <w:p w:rsidR="004A37C1" w:rsidRPr="001E63D5" w:rsidRDefault="004A37C1" w:rsidP="004A37C1">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4A37C1" w:rsidRPr="001E63D5" w:rsidRDefault="004A37C1" w:rsidP="004A37C1">
      <w:pPr>
        <w:pStyle w:val="P00"/>
        <w:spacing w:before="0"/>
        <w:ind w:left="1021" w:right="1134"/>
        <w:rPr>
          <w:rStyle w:val="default"/>
          <w:rFonts w:cs="FrankRuehl" w:hint="cs"/>
          <w:vanish/>
          <w:shd w:val="clear" w:color="auto" w:fill="FFFF99"/>
          <w:rtl/>
        </w:rPr>
      </w:pPr>
      <w:hyperlink r:id="rId19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200"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4A37C1" w:rsidRPr="001E63D5" w:rsidRDefault="004A37C1" w:rsidP="004A37C1">
      <w:pPr>
        <w:pStyle w:val="P22"/>
        <w:ind w:left="1021" w:right="1134"/>
        <w:rPr>
          <w:rStyle w:val="default"/>
          <w:rFonts w:cs="FrankRuehl" w:hint="cs"/>
          <w:vanish/>
          <w:sz w:val="2"/>
          <w:szCs w:val="2"/>
          <w:shd w:val="clear" w:color="auto" w:fill="FFFF99"/>
          <w:rtl/>
        </w:rPr>
      </w:pP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ט</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בין שיוצאו מישראל והוחז</w:t>
      </w:r>
      <w:r w:rsidRPr="001E63D5">
        <w:rPr>
          <w:rStyle w:val="default"/>
          <w:rFonts w:cs="FrankRuehl"/>
          <w:vanish/>
          <w:sz w:val="22"/>
          <w:szCs w:val="22"/>
          <w:shd w:val="clear" w:color="auto" w:fill="FFFF99"/>
          <w:rtl/>
        </w:rPr>
        <w:t>רו</w:t>
      </w:r>
      <w:r w:rsidRPr="001E63D5">
        <w:rPr>
          <w:rStyle w:val="default"/>
          <w:rFonts w:cs="FrankRuehl" w:hint="cs"/>
          <w:vanish/>
          <w:sz w:val="22"/>
          <w:szCs w:val="22"/>
          <w:shd w:val="clear" w:color="auto" w:fill="FFFF99"/>
          <w:rtl/>
        </w:rPr>
        <w:t xml:space="preserve"> אליה ובהיותם בחוץ לארץ לא נעשה בהם תיקון, חידוש או שיפור </w:t>
      </w:r>
      <w:r w:rsidRPr="001E63D5">
        <w:rPr>
          <w:rStyle w:val="default"/>
          <w:rFonts w:cs="FrankRuehl" w:hint="cs"/>
          <w:vanish/>
          <w:sz w:val="22"/>
          <w:szCs w:val="22"/>
          <w:u w:val="single"/>
          <w:shd w:val="clear" w:color="auto" w:fill="FFFF99"/>
          <w:rtl/>
        </w:rPr>
        <w:t>או שנעשה בהם תיקון, חידוש או שיפור במסגרת אחריותו של הספק וללא תמורה</w:t>
      </w:r>
      <w:r w:rsidRPr="001E63D5">
        <w:rPr>
          <w:rStyle w:val="default"/>
          <w:rFonts w:cs="FrankRuehl" w:hint="cs"/>
          <w:vanish/>
          <w:sz w:val="22"/>
          <w:szCs w:val="22"/>
          <w:shd w:val="clear" w:color="auto" w:fill="FFFF99"/>
          <w:rtl/>
        </w:rPr>
        <w:t>;</w:t>
      </w:r>
    </w:p>
    <w:p w:rsidR="004A37C1" w:rsidRPr="001E63D5" w:rsidRDefault="004A37C1">
      <w:pPr>
        <w:pStyle w:val="P00"/>
        <w:spacing w:before="0"/>
        <w:ind w:left="1021"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A72B50">
      <w:pPr>
        <w:pStyle w:val="P00"/>
        <w:spacing w:before="0"/>
        <w:ind w:left="1021" w:right="1134"/>
        <w:rPr>
          <w:rStyle w:val="default"/>
          <w:rFonts w:cs="FrankRuehl" w:hint="cs"/>
          <w:vanish/>
          <w:shd w:val="clear" w:color="auto" w:fill="FFFF99"/>
          <w:rtl/>
        </w:rPr>
      </w:pPr>
      <w:hyperlink r:id="rId201"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A72B50" w:rsidRPr="001E63D5">
        <w:rPr>
          <w:rStyle w:val="default"/>
          <w:rFonts w:cs="FrankRuehl" w:hint="cs"/>
          <w:vanish/>
          <w:sz w:val="20"/>
          <w:szCs w:val="20"/>
          <w:shd w:val="clear" w:color="auto" w:fill="FFFF99"/>
          <w:rtl/>
        </w:rPr>
        <w:t>52 (</w:t>
      </w:r>
      <w:hyperlink r:id="rId202" w:history="1">
        <w:r w:rsidR="00A72B50" w:rsidRPr="001E63D5">
          <w:rPr>
            <w:rStyle w:val="Hyperlink"/>
            <w:rFonts w:cs="FrankRuehl"/>
            <w:vanish/>
            <w:szCs w:val="20"/>
            <w:shd w:val="clear" w:color="auto" w:fill="FFFF99"/>
            <w:rtl/>
          </w:rPr>
          <w:t>ה</w:t>
        </w:r>
        <w:r w:rsidR="00A72B50" w:rsidRPr="001E63D5">
          <w:rPr>
            <w:rStyle w:val="Hyperlink"/>
            <w:rFonts w:cs="FrankRuehl" w:hint="cs"/>
            <w:vanish/>
            <w:szCs w:val="20"/>
            <w:shd w:val="clear" w:color="auto" w:fill="FFFF99"/>
            <w:rtl/>
          </w:rPr>
          <w:t>"</w:t>
        </w:r>
        <w:r w:rsidR="00A72B50" w:rsidRPr="001E63D5">
          <w:rPr>
            <w:rStyle w:val="Hyperlink"/>
            <w:rFonts w:cs="FrankRuehl"/>
            <w:vanish/>
            <w:szCs w:val="20"/>
            <w:shd w:val="clear" w:color="auto" w:fill="FFFF99"/>
            <w:rtl/>
          </w:rPr>
          <w:t>ח</w:t>
        </w:r>
        <w:r w:rsidR="00A72B50" w:rsidRPr="001E63D5">
          <w:rPr>
            <w:rStyle w:val="Hyperlink"/>
            <w:rFonts w:cs="FrankRuehl" w:hint="cs"/>
            <w:vanish/>
            <w:szCs w:val="20"/>
            <w:shd w:val="clear" w:color="auto" w:fill="FFFF99"/>
            <w:rtl/>
          </w:rPr>
          <w:t xml:space="preserve"> 1332</w:t>
        </w:r>
      </w:hyperlink>
      <w:r w:rsidR="00A72B50" w:rsidRPr="001E63D5">
        <w:rPr>
          <w:rStyle w:val="default"/>
          <w:rFonts w:cs="FrankRuehl" w:hint="cs"/>
          <w:vanish/>
          <w:sz w:val="20"/>
          <w:szCs w:val="20"/>
          <w:shd w:val="clear" w:color="auto" w:fill="FFFF99"/>
          <w:rtl/>
        </w:rPr>
        <w:t>)</w:t>
      </w:r>
    </w:p>
    <w:p w:rsidR="00B91D43" w:rsidRPr="001E63D5" w:rsidRDefault="00B91D43">
      <w:pPr>
        <w:pStyle w:val="P22"/>
        <w:ind w:left="1021" w:right="1134"/>
        <w:rPr>
          <w:rStyle w:val="default"/>
          <w:rFonts w:cs="FrankRuehl" w:hint="cs"/>
          <w:vanish/>
          <w:shd w:val="clear" w:color="auto" w:fill="FFFF99"/>
          <w:rtl/>
        </w:rPr>
      </w:pPr>
      <w:r w:rsidRPr="001E63D5">
        <w:rPr>
          <w:rStyle w:val="default"/>
          <w:rFonts w:cs="FrankRuehl"/>
          <w:vanish/>
          <w:sz w:val="22"/>
          <w:szCs w:val="22"/>
          <w:shd w:val="clear" w:color="auto" w:fill="FFFF99"/>
          <w:rtl/>
        </w:rPr>
        <w:t>(4)</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 xml:space="preserve">ירות אמנות מקוריות שיבואן </w:t>
      </w:r>
      <w:r w:rsidRPr="001E63D5">
        <w:rPr>
          <w:rStyle w:val="default"/>
          <w:rFonts w:cs="FrankRuehl" w:hint="cs"/>
          <w:strike/>
          <w:vanish/>
          <w:sz w:val="22"/>
          <w:szCs w:val="22"/>
          <w:shd w:val="clear" w:color="auto" w:fill="FFFF99"/>
          <w:rtl/>
        </w:rPr>
        <w:t>פטור ממכס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פטור ממלוא המכס והן יובאו בשביל המוזיאון או מוסד חינוך ולשימושם</w:t>
      </w:r>
      <w:r w:rsidRPr="001E63D5">
        <w:rPr>
          <w:rStyle w:val="default"/>
          <w:rFonts w:cs="FrankRuehl" w:hint="cs"/>
          <w:vanish/>
          <w:sz w:val="22"/>
          <w:szCs w:val="22"/>
          <w:shd w:val="clear" w:color="auto" w:fill="FFFF99"/>
          <w:rtl/>
        </w:rPr>
        <w:t>.</w:t>
      </w:r>
    </w:p>
    <w:p w:rsidR="00B91D43" w:rsidRPr="001E63D5" w:rsidRDefault="00B91D43">
      <w:pPr>
        <w:pStyle w:val="P00"/>
        <w:spacing w:before="0"/>
        <w:ind w:left="1021"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E54981">
      <w:pPr>
        <w:pStyle w:val="P00"/>
        <w:spacing w:before="0"/>
        <w:ind w:left="1021" w:right="1134"/>
        <w:rPr>
          <w:rStyle w:val="default"/>
          <w:rFonts w:cs="FrankRuehl" w:hint="cs"/>
          <w:vanish/>
          <w:sz w:val="22"/>
          <w:szCs w:val="22"/>
          <w:shd w:val="clear" w:color="auto" w:fill="FFFF99"/>
          <w:rtl/>
        </w:rPr>
      </w:pPr>
      <w:hyperlink r:id="rId20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E54981" w:rsidRPr="001E63D5">
        <w:rPr>
          <w:rStyle w:val="default"/>
          <w:rFonts w:cs="FrankRuehl" w:hint="cs"/>
          <w:vanish/>
          <w:sz w:val="20"/>
          <w:szCs w:val="20"/>
          <w:shd w:val="clear" w:color="auto" w:fill="FFFF99"/>
          <w:rtl/>
        </w:rPr>
        <w:t>264</w:t>
      </w:r>
      <w:r w:rsidR="00E54981" w:rsidRPr="001E63D5">
        <w:rPr>
          <w:rFonts w:cs="FrankRuehl" w:hint="cs"/>
          <w:vanish/>
          <w:szCs w:val="20"/>
          <w:shd w:val="clear" w:color="auto" w:fill="FFFF99"/>
          <w:rtl/>
        </w:rPr>
        <w:t xml:space="preserve"> (</w:t>
      </w:r>
      <w:hyperlink r:id="rId204" w:history="1">
        <w:r w:rsidR="00E54981" w:rsidRPr="001E63D5">
          <w:rPr>
            <w:rStyle w:val="Hyperlink"/>
            <w:rFonts w:cs="FrankRuehl" w:hint="cs"/>
            <w:vanish/>
            <w:szCs w:val="20"/>
            <w:shd w:val="clear" w:color="auto" w:fill="FFFF99"/>
            <w:rtl/>
          </w:rPr>
          <w:t>ה"ח 1767</w:t>
        </w:r>
      </w:hyperlink>
      <w:r w:rsidR="00E54981" w:rsidRPr="001E63D5">
        <w:rPr>
          <w:rFonts w:cs="FrankRuehl" w:hint="cs"/>
          <w:vanish/>
          <w:szCs w:val="20"/>
          <w:shd w:val="clear" w:color="auto" w:fill="FFFF99"/>
          <w:rtl/>
        </w:rPr>
        <w:t>)</w:t>
      </w:r>
    </w:p>
    <w:p w:rsidR="00B91D43" w:rsidRPr="00EA08ED" w:rsidRDefault="00B91D43" w:rsidP="00B943C8">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(4)</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 xml:space="preserve">ירות אמנות מקוריות שיבואן פטור ממלוא המכס והן יובאו בשביל המוזיאון או מוסד חינוך ולשימושם </w:t>
      </w:r>
      <w:r w:rsidRPr="001E63D5">
        <w:rPr>
          <w:rStyle w:val="default"/>
          <w:rFonts w:cs="FrankRuehl" w:hint="cs"/>
          <w:vanish/>
          <w:sz w:val="22"/>
          <w:szCs w:val="22"/>
          <w:u w:val="single"/>
          <w:shd w:val="clear" w:color="auto" w:fill="FFFF99"/>
          <w:rtl/>
        </w:rPr>
        <w:t>או שיובאו בשביל רשות מקומית או מוסד ציבורי שקבע השר לענין זה, לשם הצבתן דרך קבע במקום ציבורי</w:t>
      </w:r>
      <w:r w:rsidRPr="001E63D5">
        <w:rPr>
          <w:rStyle w:val="default"/>
          <w:rFonts w:cs="FrankRuehl" w:hint="cs"/>
          <w:vanish/>
          <w:sz w:val="22"/>
          <w:szCs w:val="22"/>
          <w:shd w:val="clear" w:color="auto" w:fill="FFFF99"/>
          <w:rtl/>
        </w:rPr>
        <w:t>.</w:t>
      </w:r>
      <w:bookmarkEnd w:id="104"/>
    </w:p>
    <w:p w:rsidR="00B91D43" w:rsidRDefault="00B91D43" w:rsidP="00C040AF">
      <w:pPr>
        <w:pStyle w:val="P00"/>
        <w:spacing w:before="72"/>
        <w:ind w:left="0" w:right="1134"/>
        <w:rPr>
          <w:rStyle w:val="default"/>
          <w:rFonts w:cs="FrankRuehl" w:hint="cs"/>
          <w:rtl/>
        </w:rPr>
      </w:pPr>
      <w:bookmarkStart w:id="105" w:name="Seif163"/>
      <w:bookmarkEnd w:id="105"/>
      <w:r>
        <w:rPr>
          <w:lang w:val="he-IL"/>
        </w:rPr>
        <w:pict>
          <v:rect id="_x0000_s2144" style="position:absolute;left:0;text-align:left;margin-left:464.5pt;margin-top:8.05pt;width:75.05pt;height:42.3pt;z-index:25172480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 xml:space="preserve">ר </w:t>
                  </w:r>
                  <w:r>
                    <w:rPr>
                      <w:rFonts w:cs="Miriam"/>
                      <w:sz w:val="18"/>
                      <w:szCs w:val="18"/>
                      <w:rtl/>
                    </w:rPr>
                    <w:t>ל</w:t>
                  </w:r>
                  <w:r>
                    <w:rPr>
                      <w:rFonts w:cs="Miriam" w:hint="cs"/>
                      <w:sz w:val="18"/>
                      <w:szCs w:val="18"/>
                      <w:rtl/>
                    </w:rPr>
                    <w:t>א</w:t>
                  </w:r>
                  <w:r>
                    <w:rPr>
                      <w:rFonts w:cs="Miriam"/>
                      <w:sz w:val="18"/>
                      <w:szCs w:val="18"/>
                      <w:rtl/>
                    </w:rPr>
                    <w:t>ב</w:t>
                  </w:r>
                  <w:r>
                    <w:rPr>
                      <w:rFonts w:cs="Miriam" w:hint="cs"/>
                      <w:sz w:val="18"/>
                      <w:szCs w:val="18"/>
                      <w:rtl/>
                    </w:rPr>
                    <w:t>נים יקרות</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big-number"/>
          <w:rtl/>
        </w:rPr>
        <w:t>33.</w:t>
      </w:r>
      <w:r>
        <w:rPr>
          <w:rStyle w:val="big-number"/>
          <w:rtl/>
        </w:rPr>
        <w:tab/>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 xml:space="preserve">אם ויצואם של יהלומים, למעט יהלומים סינתטיים, אבנים יקרות ואבנים יקרות למחצה שאינם משובצים והם מן הסוג הפטור ממלוא המכס, וכל עסקה בהם עם עוסק שעסקו אשר </w:t>
      </w:r>
      <w:r>
        <w:rPr>
          <w:rStyle w:val="default"/>
          <w:rFonts w:cs="FrankRuehl"/>
          <w:rtl/>
        </w:rPr>
        <w:t>ב</w:t>
      </w:r>
      <w:r>
        <w:rPr>
          <w:rStyle w:val="default"/>
          <w:rFonts w:cs="FrankRuehl" w:hint="cs"/>
          <w:rtl/>
        </w:rPr>
        <w:t>מ</w:t>
      </w:r>
      <w:r>
        <w:rPr>
          <w:rStyle w:val="default"/>
          <w:rFonts w:cs="FrankRuehl"/>
          <w:rtl/>
        </w:rPr>
        <w:t>ה</w:t>
      </w:r>
      <w:r>
        <w:rPr>
          <w:rStyle w:val="default"/>
          <w:rFonts w:cs="FrankRuehl" w:hint="cs"/>
          <w:rtl/>
        </w:rPr>
        <w:t>לכו נעשית העסקה הוא אך ורק בהם - פטורים ממס.</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06" w:name="Rov235"/>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A72B50">
      <w:pPr>
        <w:pStyle w:val="P00"/>
        <w:spacing w:before="0"/>
        <w:ind w:left="0" w:right="1134"/>
        <w:rPr>
          <w:rStyle w:val="default"/>
          <w:rFonts w:cs="FrankRuehl" w:hint="cs"/>
          <w:vanish/>
          <w:shd w:val="clear" w:color="auto" w:fill="FFFF99"/>
          <w:rtl/>
        </w:rPr>
      </w:pPr>
      <w:hyperlink r:id="rId205"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A72B50" w:rsidRPr="001E63D5">
        <w:rPr>
          <w:rStyle w:val="default"/>
          <w:rFonts w:cs="FrankRuehl" w:hint="cs"/>
          <w:vanish/>
          <w:sz w:val="20"/>
          <w:szCs w:val="20"/>
          <w:shd w:val="clear" w:color="auto" w:fill="FFFF99"/>
          <w:rtl/>
        </w:rPr>
        <w:t>52 (</w:t>
      </w:r>
      <w:hyperlink r:id="rId206" w:history="1">
        <w:r w:rsidR="00A72B50" w:rsidRPr="001E63D5">
          <w:rPr>
            <w:rStyle w:val="Hyperlink"/>
            <w:rFonts w:cs="FrankRuehl"/>
            <w:vanish/>
            <w:szCs w:val="20"/>
            <w:shd w:val="clear" w:color="auto" w:fill="FFFF99"/>
            <w:rtl/>
          </w:rPr>
          <w:t>ה</w:t>
        </w:r>
        <w:r w:rsidR="00A72B50" w:rsidRPr="001E63D5">
          <w:rPr>
            <w:rStyle w:val="Hyperlink"/>
            <w:rFonts w:cs="FrankRuehl" w:hint="cs"/>
            <w:vanish/>
            <w:szCs w:val="20"/>
            <w:shd w:val="clear" w:color="auto" w:fill="FFFF99"/>
            <w:rtl/>
          </w:rPr>
          <w:t>"</w:t>
        </w:r>
        <w:r w:rsidR="00A72B50" w:rsidRPr="001E63D5">
          <w:rPr>
            <w:rStyle w:val="Hyperlink"/>
            <w:rFonts w:cs="FrankRuehl"/>
            <w:vanish/>
            <w:szCs w:val="20"/>
            <w:shd w:val="clear" w:color="auto" w:fill="FFFF99"/>
            <w:rtl/>
          </w:rPr>
          <w:t>ח</w:t>
        </w:r>
        <w:r w:rsidR="00A72B50" w:rsidRPr="001E63D5">
          <w:rPr>
            <w:rStyle w:val="Hyperlink"/>
            <w:rFonts w:cs="FrankRuehl" w:hint="cs"/>
            <w:vanish/>
            <w:szCs w:val="20"/>
            <w:shd w:val="clear" w:color="auto" w:fill="FFFF99"/>
            <w:rtl/>
          </w:rPr>
          <w:t xml:space="preserve"> 1332</w:t>
        </w:r>
      </w:hyperlink>
      <w:r w:rsidR="00A72B50"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33.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אם ויצואם של יהלומים ואבנים יקרות שאינם משובצים והם מן הסוג </w:t>
      </w:r>
      <w:r w:rsidRPr="001E63D5">
        <w:rPr>
          <w:rStyle w:val="default"/>
          <w:rFonts w:cs="FrankRuehl" w:hint="cs"/>
          <w:strike/>
          <w:vanish/>
          <w:sz w:val="22"/>
          <w:szCs w:val="22"/>
          <w:shd w:val="clear" w:color="auto" w:fill="FFFF99"/>
          <w:rtl/>
        </w:rPr>
        <w:t>הפטור ממכס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הפטור ממלוא המכס</w:t>
      </w:r>
      <w:r w:rsidRPr="001E63D5">
        <w:rPr>
          <w:rStyle w:val="default"/>
          <w:rFonts w:cs="FrankRuehl" w:hint="cs"/>
          <w:vanish/>
          <w:sz w:val="22"/>
          <w:szCs w:val="22"/>
          <w:shd w:val="clear" w:color="auto" w:fill="FFFF99"/>
          <w:rtl/>
        </w:rPr>
        <w:t>, וכל עסקה בהם עם עוסק שעסקו אשר במהלכו נעשית העסקה הוא אך ורק בהם- פטורים ממס.</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690978">
      <w:pPr>
        <w:pStyle w:val="P00"/>
        <w:spacing w:before="0"/>
        <w:ind w:left="0" w:right="1134"/>
        <w:rPr>
          <w:rStyle w:val="default"/>
          <w:rFonts w:cs="FrankRuehl" w:hint="cs"/>
          <w:vanish/>
          <w:szCs w:val="20"/>
          <w:shd w:val="clear" w:color="auto" w:fill="FFFF99"/>
          <w:rtl/>
        </w:rPr>
      </w:pPr>
      <w:hyperlink r:id="rId20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690978" w:rsidRPr="001E63D5">
        <w:rPr>
          <w:rStyle w:val="default"/>
          <w:rFonts w:cs="FrankRuehl" w:hint="cs"/>
          <w:vanish/>
          <w:sz w:val="20"/>
          <w:szCs w:val="20"/>
          <w:shd w:val="clear" w:color="auto" w:fill="FFFF99"/>
          <w:rtl/>
        </w:rPr>
        <w:t>264</w:t>
      </w:r>
      <w:r w:rsidR="00690978" w:rsidRPr="001E63D5">
        <w:rPr>
          <w:rFonts w:cs="FrankRuehl" w:hint="cs"/>
          <w:vanish/>
          <w:szCs w:val="20"/>
          <w:shd w:val="clear" w:color="auto" w:fill="FFFF99"/>
          <w:rtl/>
        </w:rPr>
        <w:t xml:space="preserve"> (</w:t>
      </w:r>
      <w:hyperlink r:id="rId208" w:history="1">
        <w:r w:rsidR="00690978" w:rsidRPr="001E63D5">
          <w:rPr>
            <w:rStyle w:val="Hyperlink"/>
            <w:rFonts w:cs="FrankRuehl" w:hint="cs"/>
            <w:vanish/>
            <w:szCs w:val="20"/>
            <w:shd w:val="clear" w:color="auto" w:fill="FFFF99"/>
            <w:rtl/>
          </w:rPr>
          <w:t>ה"ח 1767</w:t>
        </w:r>
      </w:hyperlink>
      <w:r w:rsidR="00690978" w:rsidRPr="001E63D5">
        <w:rPr>
          <w:rFonts w:cs="FrankRuehl" w:hint="cs"/>
          <w:vanish/>
          <w:szCs w:val="20"/>
          <w:shd w:val="clear" w:color="auto" w:fill="FFFF99"/>
          <w:rtl/>
        </w:rPr>
        <w:t>)</w:t>
      </w:r>
    </w:p>
    <w:p w:rsidR="00B91D43" w:rsidRPr="00EA08ED" w:rsidRDefault="00B91D43" w:rsidP="00BA675C">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33.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אם ויצואם של </w:t>
      </w:r>
      <w:r w:rsidRPr="001E63D5">
        <w:rPr>
          <w:rStyle w:val="default"/>
          <w:rFonts w:cs="FrankRuehl" w:hint="cs"/>
          <w:strike/>
          <w:vanish/>
          <w:sz w:val="22"/>
          <w:szCs w:val="22"/>
          <w:shd w:val="clear" w:color="auto" w:fill="FFFF99"/>
          <w:rtl/>
        </w:rPr>
        <w:t>יהלומים ואבנים יקרות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יהלומים, למעט יהלומים סינתטיים, אבנים יקרות ואבנים יקרות למחצה</w:t>
      </w:r>
      <w:r w:rsidRPr="001E63D5">
        <w:rPr>
          <w:rStyle w:val="default"/>
          <w:rFonts w:cs="FrankRuehl" w:hint="cs"/>
          <w:vanish/>
          <w:sz w:val="22"/>
          <w:szCs w:val="22"/>
          <w:shd w:val="clear" w:color="auto" w:fill="FFFF99"/>
          <w:rtl/>
        </w:rPr>
        <w:t xml:space="preserve"> שאינם משובצים והם מן הסוג הפטור ממלוא המכס, וכל עסקה בהם עם עוסק שעסקו אשר במהלכו נעשית העסקה הוא אך ורק בהם- פטורים ממס.</w:t>
      </w:r>
      <w:bookmarkEnd w:id="106"/>
    </w:p>
    <w:p w:rsidR="00B91D43" w:rsidRDefault="00B91D43" w:rsidP="00C040AF">
      <w:pPr>
        <w:pStyle w:val="P00"/>
        <w:spacing w:before="72"/>
        <w:ind w:left="0" w:right="1134"/>
        <w:rPr>
          <w:rStyle w:val="default"/>
          <w:rFonts w:cs="FrankRuehl"/>
          <w:rtl/>
        </w:rPr>
      </w:pPr>
      <w:bookmarkStart w:id="107" w:name="Seif164"/>
      <w:bookmarkEnd w:id="107"/>
      <w:r>
        <w:rPr>
          <w:lang w:val="he-IL"/>
        </w:rPr>
        <w:pict>
          <v:rect id="_x0000_s2145" style="position:absolute;left:0;text-align:left;margin-left:464.5pt;margin-top:8.05pt;width:75.05pt;height:20.1pt;z-index:2517258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לפטור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 xml:space="preserve">להחיל </w:t>
                  </w:r>
                  <w:r>
                    <w:rPr>
                      <w:rFonts w:cs="Miriam"/>
                      <w:sz w:val="18"/>
                      <w:szCs w:val="18"/>
                      <w:rtl/>
                    </w:rPr>
                    <w:t>ש</w:t>
                  </w:r>
                  <w:r>
                    <w:rPr>
                      <w:rFonts w:cs="Miriam" w:hint="cs"/>
                      <w:sz w:val="18"/>
                      <w:szCs w:val="18"/>
                      <w:rtl/>
                    </w:rPr>
                    <w:t>י</w:t>
                  </w:r>
                  <w:r>
                    <w:rPr>
                      <w:rFonts w:cs="Miriam"/>
                      <w:sz w:val="18"/>
                      <w:szCs w:val="18"/>
                      <w:rtl/>
                    </w:rPr>
                    <w:t>ע</w:t>
                  </w:r>
                  <w:r>
                    <w:rPr>
                      <w:rFonts w:cs="Miriam" w:hint="cs"/>
                      <w:sz w:val="18"/>
                      <w:szCs w:val="18"/>
                      <w:rtl/>
                    </w:rPr>
                    <w:t>ור אפס</w:t>
                  </w:r>
                </w:p>
                <w:p w:rsidR="004C51DD" w:rsidRDefault="004C51DD">
                  <w:pPr>
                    <w:spacing w:line="160" w:lineRule="exact"/>
                    <w:jc w:val="left"/>
                    <w:rPr>
                      <w:rFonts w:cs="Miriam"/>
                      <w:noProof/>
                      <w:sz w:val="18"/>
                      <w:szCs w:val="18"/>
                      <w:rtl/>
                    </w:rPr>
                  </w:pP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ל</w:t>
      </w:r>
      <w:r>
        <w:rPr>
          <w:rStyle w:val="default"/>
          <w:rFonts w:cs="FrankRuehl" w:hint="cs"/>
          <w:rtl/>
        </w:rPr>
        <w:t>ה טובין ששר האוצר רשאי לפטור יבואם ממס, כולו או מקצתו:</w:t>
      </w:r>
    </w:p>
    <w:p w:rsidR="00B91D43" w:rsidRDefault="00B91D43" w:rsidP="00D421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שיש לפטרם ממסים עקיפים או ממקצתם על פי אמנה בין-לאומית שישראל צד לה;</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שיובאו שלא לצמיתות</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שיבואם פטור ממלוא המכס.</w:t>
      </w:r>
    </w:p>
    <w:p w:rsidR="00B91D43" w:rsidRDefault="00B91D43" w:rsidP="00D4214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לפטור יבואם של טובין בידי בני-אדם המפורטים בתוספת לחוק המכס, הבלו ומס ה</w:t>
      </w:r>
      <w:r>
        <w:rPr>
          <w:rStyle w:val="default"/>
          <w:rFonts w:cs="FrankRuehl"/>
          <w:rtl/>
        </w:rPr>
        <w:t>קנ</w:t>
      </w:r>
      <w:r>
        <w:rPr>
          <w:rStyle w:val="default"/>
          <w:rFonts w:cs="FrankRuehl" w:hint="cs"/>
          <w:rtl/>
        </w:rPr>
        <w:t>יה (ביטול פטור מיוחד), תשי"ז-1957, או ממכירת טובין או מתן שירותים לבני אדם כאמור, וכן רשאי הוא להחיל על עסקאות כאמור שיעור אפס</w:t>
      </w:r>
      <w:r>
        <w:rPr>
          <w:rStyle w:val="default"/>
          <w:rFonts w:cs="FrankRuehl"/>
          <w:rtl/>
        </w:rPr>
        <w:t>.</w:t>
      </w:r>
    </w:p>
    <w:p w:rsidR="00B91D43" w:rsidRDefault="00B91D43" w:rsidP="00CB70E1">
      <w:pPr>
        <w:pStyle w:val="P00"/>
        <w:spacing w:before="72"/>
        <w:ind w:left="0" w:right="1134"/>
        <w:rPr>
          <w:rStyle w:val="default"/>
          <w:rFonts w:cs="FrankRuehl" w:hint="cs"/>
          <w:rtl/>
        </w:rPr>
      </w:pPr>
      <w:bookmarkStart w:id="108" w:name="Seif165"/>
      <w:bookmarkEnd w:id="108"/>
      <w:r>
        <w:rPr>
          <w:lang w:val="he-IL"/>
        </w:rPr>
        <w:pict>
          <v:rect id="_x0000_s2146" style="position:absolute;left:0;text-align:left;margin-left:464.5pt;margin-top:8.05pt;width:75.05pt;height:74pt;z-index:2517268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 למלכ"רים מסויימים</w:t>
                  </w:r>
                </w:p>
                <w:p w:rsidR="004C51DD" w:rsidRDefault="004C51DD">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תשל"ט-1979</w:t>
                  </w:r>
                </w:p>
                <w:p w:rsidR="004C51DD" w:rsidRDefault="004C51DD">
                  <w:pPr>
                    <w:spacing w:line="160" w:lineRule="exact"/>
                    <w:jc w:val="left"/>
                    <w:rPr>
                      <w:rFonts w:cs="Miriam"/>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"ו-1986</w:t>
                  </w:r>
                </w:p>
                <w:p w:rsidR="004C51DD" w:rsidRDefault="004C51DD">
                  <w:pPr>
                    <w:spacing w:line="160" w:lineRule="exact"/>
                    <w:jc w:val="left"/>
                    <w:rPr>
                      <w:rFonts w:cs="Miriam" w:hint="cs"/>
                      <w:sz w:val="18"/>
                      <w:szCs w:val="18"/>
                      <w:rtl/>
                    </w:rPr>
                  </w:pPr>
                  <w:r>
                    <w:rPr>
                      <w:rFonts w:cs="Miriam" w:hint="cs"/>
                      <w:sz w:val="18"/>
                      <w:szCs w:val="18"/>
                      <w:rtl/>
                    </w:rPr>
                    <w:t>(תיקון מס' 12) תשנ"ד-1994</w:t>
                  </w:r>
                </w:p>
                <w:p w:rsidR="004C51DD" w:rsidRDefault="004C51DD">
                  <w:pPr>
                    <w:spacing w:line="160" w:lineRule="exact"/>
                    <w:jc w:val="left"/>
                    <w:rPr>
                      <w:rFonts w:cs="Miriam"/>
                      <w:noProof/>
                      <w:sz w:val="18"/>
                      <w:szCs w:val="18"/>
                      <w:rtl/>
                    </w:rPr>
                  </w:pPr>
                  <w:r>
                    <w:rPr>
                      <w:rFonts w:cs="Miriam" w:hint="cs"/>
                      <w:sz w:val="18"/>
                      <w:szCs w:val="18"/>
                      <w:rtl/>
                    </w:rPr>
                    <w:t>הודעה תשס"ט-2009</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ל</w:t>
      </w:r>
      <w:r>
        <w:rPr>
          <w:rStyle w:val="default"/>
          <w:rFonts w:cs="FrankRuehl" w:hint="cs"/>
          <w:rtl/>
        </w:rPr>
        <w:t xml:space="preserve">כ"ר שסך כל השכר השנתי שהוא משלם לעובדיו אינו עולה על </w:t>
      </w:r>
      <w:r w:rsidR="00CB70E1">
        <w:rPr>
          <w:rStyle w:val="default"/>
          <w:rFonts w:cs="FrankRuehl" w:hint="cs"/>
          <w:rtl/>
        </w:rPr>
        <w:t>160,000 שקלים חדשים</w:t>
      </w:r>
      <w:r>
        <w:rPr>
          <w:rStyle w:val="default"/>
          <w:rFonts w:cs="FrankRuehl" w:hint="cs"/>
          <w:rtl/>
        </w:rPr>
        <w:t xml:space="preserve"> או סכום גבוה יותר שקבע שר האוצר - פטו</w:t>
      </w:r>
      <w:r>
        <w:rPr>
          <w:rStyle w:val="default"/>
          <w:rFonts w:cs="FrankRuehl"/>
          <w:rtl/>
        </w:rPr>
        <w:t>ר</w:t>
      </w:r>
      <w:r>
        <w:rPr>
          <w:rStyle w:val="default"/>
          <w:rFonts w:cs="FrankRuehl" w:hint="cs"/>
          <w:rtl/>
        </w:rPr>
        <w:t xml:space="preserve"> מהמס שלפי</w:t>
      </w:r>
      <w:r>
        <w:rPr>
          <w:rStyle w:val="default"/>
          <w:rFonts w:cs="FrankRuehl"/>
          <w:rtl/>
        </w:rPr>
        <w:t xml:space="preserve"> </w:t>
      </w:r>
      <w:r>
        <w:rPr>
          <w:rStyle w:val="default"/>
          <w:rFonts w:cs="FrankRuehl" w:hint="cs"/>
          <w:rtl/>
        </w:rPr>
        <w:t>ס</w:t>
      </w:r>
      <w:r>
        <w:rPr>
          <w:rStyle w:val="default"/>
          <w:rFonts w:cs="FrankRuehl"/>
          <w:rtl/>
        </w:rPr>
        <w:t>ע</w:t>
      </w:r>
      <w:r w:rsidR="00CB70E1">
        <w:rPr>
          <w:rStyle w:val="default"/>
          <w:rFonts w:cs="FrankRuehl" w:hint="cs"/>
          <w:rtl/>
        </w:rPr>
        <w:t>יף 4(א).</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רן כמשמעותה בחוק קרן המדע הדו-לאומית, התשל"ז-1977, הקרן כמשמעותה בחוק הקרן הדו לאומית למחקר ולפיתוח תעשייתיים, התשל"ח-1978, הקרן כמשמעותה בחוק הקרן למחקר ולפיתוח חקלאיים של ארצות הברית וישראל, התש"ם-1980, והקרן כמשמעותה בחו</w:t>
      </w:r>
      <w:r>
        <w:rPr>
          <w:rStyle w:val="default"/>
          <w:rFonts w:cs="FrankRuehl"/>
          <w:rtl/>
        </w:rPr>
        <w:t>ק</w:t>
      </w:r>
      <w:r>
        <w:rPr>
          <w:rStyle w:val="default"/>
          <w:rFonts w:cs="FrankRuehl" w:hint="cs"/>
          <w:rtl/>
        </w:rPr>
        <w:t xml:space="preserve"> קרן גרמני</w:t>
      </w:r>
      <w:r>
        <w:rPr>
          <w:rStyle w:val="default"/>
          <w:rFonts w:cs="FrankRuehl"/>
          <w:rtl/>
        </w:rPr>
        <w:t>ה</w:t>
      </w:r>
      <w:r>
        <w:rPr>
          <w:rStyle w:val="default"/>
          <w:rFonts w:cs="FrankRuehl" w:hint="cs"/>
          <w:rtl/>
        </w:rPr>
        <w:t>-</w:t>
      </w:r>
      <w:r>
        <w:rPr>
          <w:rStyle w:val="default"/>
          <w:rFonts w:cs="FrankRuehl"/>
          <w:rtl/>
        </w:rPr>
        <w:t>ישר</w:t>
      </w:r>
      <w:r>
        <w:rPr>
          <w:rStyle w:val="default"/>
          <w:rFonts w:cs="FrankRuehl" w:hint="cs"/>
          <w:rtl/>
        </w:rPr>
        <w:t xml:space="preserve">אל למחקר ולפיתוח מדעי, התשנ"ד-1994 </w:t>
      </w:r>
      <w:r>
        <w:rPr>
          <w:rStyle w:val="default"/>
          <w:rFonts w:cs="FrankRuehl"/>
          <w:rtl/>
        </w:rPr>
        <w:t>–</w:t>
      </w:r>
      <w:r>
        <w:rPr>
          <w:rStyle w:val="default"/>
          <w:rFonts w:cs="FrankRuehl" w:hint="cs"/>
          <w:rtl/>
        </w:rPr>
        <w:t xml:space="preserve"> פטורות מהמס שלפי סעיף </w:t>
      </w:r>
      <w:r>
        <w:rPr>
          <w:rStyle w:val="default"/>
          <w:rFonts w:cs="FrankRuehl"/>
          <w:rtl/>
        </w:rPr>
        <w:br/>
      </w:r>
      <w:r>
        <w:rPr>
          <w:rStyle w:val="default"/>
          <w:rFonts w:cs="FrankRuehl" w:hint="cs"/>
          <w:rtl/>
        </w:rPr>
        <w:t>4(א).</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09" w:name="Rov393"/>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905403">
      <w:pPr>
        <w:pStyle w:val="P00"/>
        <w:spacing w:before="0"/>
        <w:ind w:left="0" w:right="1134"/>
        <w:rPr>
          <w:rStyle w:val="default"/>
          <w:rFonts w:cs="FrankRuehl" w:hint="cs"/>
          <w:vanish/>
          <w:shd w:val="clear" w:color="auto" w:fill="FFFF99"/>
          <w:rtl/>
        </w:rPr>
      </w:pPr>
      <w:hyperlink r:id="rId20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905403" w:rsidRPr="001E63D5">
        <w:rPr>
          <w:rStyle w:val="default"/>
          <w:rFonts w:cs="FrankRuehl" w:hint="cs"/>
          <w:vanish/>
          <w:sz w:val="20"/>
          <w:szCs w:val="20"/>
          <w:shd w:val="clear" w:color="auto" w:fill="FFFF99"/>
          <w:rtl/>
        </w:rPr>
        <w:t>52 (</w:t>
      </w:r>
      <w:hyperlink r:id="rId210" w:history="1">
        <w:r w:rsidR="00905403" w:rsidRPr="001E63D5">
          <w:rPr>
            <w:rStyle w:val="Hyperlink"/>
            <w:rFonts w:cs="FrankRuehl"/>
            <w:vanish/>
            <w:szCs w:val="20"/>
            <w:shd w:val="clear" w:color="auto" w:fill="FFFF99"/>
            <w:rtl/>
          </w:rPr>
          <w:t>ה</w:t>
        </w:r>
        <w:r w:rsidR="00905403" w:rsidRPr="001E63D5">
          <w:rPr>
            <w:rStyle w:val="Hyperlink"/>
            <w:rFonts w:cs="FrankRuehl" w:hint="cs"/>
            <w:vanish/>
            <w:szCs w:val="20"/>
            <w:shd w:val="clear" w:color="auto" w:fill="FFFF99"/>
            <w:rtl/>
          </w:rPr>
          <w:t>"</w:t>
        </w:r>
        <w:r w:rsidR="00905403" w:rsidRPr="001E63D5">
          <w:rPr>
            <w:rStyle w:val="Hyperlink"/>
            <w:rFonts w:cs="FrankRuehl"/>
            <w:vanish/>
            <w:szCs w:val="20"/>
            <w:shd w:val="clear" w:color="auto" w:fill="FFFF99"/>
            <w:rtl/>
          </w:rPr>
          <w:t>ח</w:t>
        </w:r>
        <w:r w:rsidR="00905403" w:rsidRPr="001E63D5">
          <w:rPr>
            <w:rStyle w:val="Hyperlink"/>
            <w:rFonts w:cs="FrankRuehl" w:hint="cs"/>
            <w:vanish/>
            <w:szCs w:val="20"/>
            <w:shd w:val="clear" w:color="auto" w:fill="FFFF99"/>
            <w:rtl/>
          </w:rPr>
          <w:t xml:space="preserve"> 1332</w:t>
        </w:r>
      </w:hyperlink>
      <w:r w:rsidR="00905403"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35</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מלכ"ר שסך כל השכר השנתי שהוא משלם לעובדיו אינו עולה על 48,000 לירות או סכום גבוה יותר שקבע שר האוצר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hint="cs"/>
          <w:strike/>
          <w:vanish/>
          <w:sz w:val="22"/>
          <w:szCs w:val="22"/>
          <w:shd w:val="clear" w:color="auto" w:fill="FFFF99"/>
          <w:rtl/>
        </w:rPr>
        <w:t>פטור ממס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פטור מהמס שלפי סעיף 4(א)</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zCs w:val="20"/>
          <w:shd w:val="clear" w:color="auto" w:fill="FFFF99"/>
          <w:rtl/>
        </w:rPr>
      </w:pPr>
    </w:p>
    <w:p w:rsidR="00CB70E1" w:rsidRPr="001E63D5" w:rsidRDefault="00CB70E1">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לשנת המס 1983</w:t>
      </w:r>
    </w:p>
    <w:p w:rsidR="00CB70E1" w:rsidRPr="001E63D5" w:rsidRDefault="00CB70E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תשמ"ד-1983</w:t>
      </w:r>
    </w:p>
    <w:p w:rsidR="00CB70E1" w:rsidRPr="001E63D5" w:rsidRDefault="00CB70E1">
      <w:pPr>
        <w:pStyle w:val="P00"/>
        <w:spacing w:before="0"/>
        <w:ind w:left="0" w:right="1134"/>
        <w:rPr>
          <w:rStyle w:val="default"/>
          <w:rFonts w:cs="FrankRuehl" w:hint="cs"/>
          <w:vanish/>
          <w:szCs w:val="20"/>
          <w:shd w:val="clear" w:color="auto" w:fill="FFFF99"/>
          <w:rtl/>
        </w:rPr>
      </w:pPr>
      <w:hyperlink r:id="rId211" w:history="1">
        <w:r w:rsidRPr="001E63D5">
          <w:rPr>
            <w:rStyle w:val="Hyperlink"/>
            <w:rFonts w:cs="FrankRuehl" w:hint="cs"/>
            <w:vanish/>
            <w:sz w:val="26"/>
            <w:szCs w:val="20"/>
            <w:shd w:val="clear" w:color="auto" w:fill="FFFF99"/>
            <w:rtl/>
          </w:rPr>
          <w:t>ק"ת תשמ"ד מס' 4547</w:t>
        </w:r>
      </w:hyperlink>
      <w:r w:rsidRPr="001E63D5">
        <w:rPr>
          <w:rStyle w:val="default"/>
          <w:rFonts w:cs="FrankRuehl" w:hint="cs"/>
          <w:vanish/>
          <w:szCs w:val="20"/>
          <w:shd w:val="clear" w:color="auto" w:fill="FFFF99"/>
          <w:rtl/>
        </w:rPr>
        <w:t xml:space="preserve"> מיום 24.10.1983 עמ' 317</w:t>
      </w:r>
    </w:p>
    <w:p w:rsidR="00CB70E1" w:rsidRPr="001E63D5" w:rsidRDefault="00CB70E1" w:rsidP="00CB70E1">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35</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מלכ"ר שסך כל השכר השנתי שהוא משלם לעובדיו אינו עולה על </w:t>
      </w:r>
      <w:r w:rsidRPr="001E63D5">
        <w:rPr>
          <w:rStyle w:val="default"/>
          <w:rFonts w:cs="FrankRuehl" w:hint="cs"/>
          <w:strike/>
          <w:vanish/>
          <w:sz w:val="22"/>
          <w:szCs w:val="22"/>
          <w:shd w:val="clear" w:color="auto" w:fill="FFFF99"/>
          <w:rtl/>
        </w:rPr>
        <w:t>48,000 לירות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361,000 שקלים</w:t>
      </w:r>
      <w:r w:rsidRPr="001E63D5">
        <w:rPr>
          <w:rStyle w:val="default"/>
          <w:rFonts w:cs="FrankRuehl" w:hint="cs"/>
          <w:vanish/>
          <w:sz w:val="22"/>
          <w:szCs w:val="22"/>
          <w:shd w:val="clear" w:color="auto" w:fill="FFFF99"/>
          <w:rtl/>
        </w:rPr>
        <w:t xml:space="preserve"> או סכום גבוה יותר שקבע שר האוצר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פטור מהמס שלפי סעיף 4(א).</w:t>
      </w:r>
    </w:p>
    <w:p w:rsidR="00CB70E1" w:rsidRPr="001E63D5" w:rsidRDefault="00CB70E1">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43E4B">
      <w:pPr>
        <w:pStyle w:val="P00"/>
        <w:spacing w:before="0"/>
        <w:ind w:left="0" w:right="1134"/>
        <w:rPr>
          <w:rStyle w:val="default"/>
          <w:rFonts w:cs="FrankRuehl" w:hint="cs"/>
          <w:vanish/>
          <w:szCs w:val="20"/>
          <w:shd w:val="clear" w:color="auto" w:fill="FFFF99"/>
          <w:rtl/>
        </w:rPr>
      </w:pPr>
      <w:hyperlink r:id="rId21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B43E4B" w:rsidRPr="001E63D5">
        <w:rPr>
          <w:rStyle w:val="default"/>
          <w:rFonts w:cs="FrankRuehl" w:hint="cs"/>
          <w:vanish/>
          <w:sz w:val="20"/>
          <w:szCs w:val="20"/>
          <w:shd w:val="clear" w:color="auto" w:fill="FFFF99"/>
          <w:rtl/>
        </w:rPr>
        <w:t>264</w:t>
      </w:r>
      <w:r w:rsidR="00B43E4B" w:rsidRPr="001E63D5">
        <w:rPr>
          <w:rFonts w:cs="FrankRuehl" w:hint="cs"/>
          <w:vanish/>
          <w:szCs w:val="20"/>
          <w:shd w:val="clear" w:color="auto" w:fill="FFFF99"/>
          <w:rtl/>
        </w:rPr>
        <w:t xml:space="preserve"> (</w:t>
      </w:r>
      <w:hyperlink r:id="rId213" w:history="1">
        <w:r w:rsidR="00B43E4B" w:rsidRPr="001E63D5">
          <w:rPr>
            <w:rStyle w:val="Hyperlink"/>
            <w:rFonts w:cs="FrankRuehl" w:hint="cs"/>
            <w:vanish/>
            <w:szCs w:val="20"/>
            <w:shd w:val="clear" w:color="auto" w:fill="FFFF99"/>
            <w:rtl/>
          </w:rPr>
          <w:t>ה"ח 1767</w:t>
        </w:r>
      </w:hyperlink>
      <w:r w:rsidR="00B43E4B" w:rsidRPr="001E63D5">
        <w:rPr>
          <w:rFonts w:cs="FrankRuehl" w:hint="cs"/>
          <w:vanish/>
          <w:szCs w:val="20"/>
          <w:shd w:val="clear" w:color="auto" w:fill="FFFF99"/>
          <w:rtl/>
        </w:rPr>
        <w:t>)</w:t>
      </w:r>
    </w:p>
    <w:p w:rsidR="00B91D43" w:rsidRPr="001E63D5" w:rsidRDefault="00B91D43" w:rsidP="00CB70E1">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35.</w:t>
      </w:r>
      <w:r w:rsidRPr="001E63D5">
        <w:rPr>
          <w:rStyle w:val="big-numbe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כ"ר שסך כל השכר השנתי שהוא משלם לעובדיו אינו עולה על </w:t>
      </w:r>
      <w:r w:rsidR="00CB70E1" w:rsidRPr="001E63D5">
        <w:rPr>
          <w:rStyle w:val="default"/>
          <w:rFonts w:cs="FrankRuehl" w:hint="cs"/>
          <w:vanish/>
          <w:sz w:val="22"/>
          <w:szCs w:val="22"/>
          <w:shd w:val="clear" w:color="auto" w:fill="FFFF99"/>
          <w:rtl/>
        </w:rPr>
        <w:t>361</w:t>
      </w:r>
      <w:r w:rsidRPr="001E63D5">
        <w:rPr>
          <w:rStyle w:val="default"/>
          <w:rFonts w:cs="FrankRuehl" w:hint="cs"/>
          <w:vanish/>
          <w:sz w:val="22"/>
          <w:szCs w:val="22"/>
          <w:shd w:val="clear" w:color="auto" w:fill="FFFF99"/>
          <w:rtl/>
        </w:rPr>
        <w:t xml:space="preserve">,000 </w:t>
      </w:r>
      <w:r w:rsidR="00CB70E1" w:rsidRPr="001E63D5">
        <w:rPr>
          <w:rStyle w:val="default"/>
          <w:rFonts w:cs="FrankRuehl" w:hint="cs"/>
          <w:vanish/>
          <w:sz w:val="22"/>
          <w:szCs w:val="22"/>
          <w:shd w:val="clear" w:color="auto" w:fill="FFFF99"/>
          <w:rtl/>
        </w:rPr>
        <w:t>שקלים</w:t>
      </w:r>
      <w:r w:rsidRPr="001E63D5">
        <w:rPr>
          <w:rStyle w:val="default"/>
          <w:rFonts w:cs="FrankRuehl" w:hint="cs"/>
          <w:vanish/>
          <w:sz w:val="22"/>
          <w:szCs w:val="22"/>
          <w:shd w:val="clear" w:color="auto" w:fill="FFFF99"/>
          <w:rtl/>
        </w:rPr>
        <w:t xml:space="preserve"> או סכום גבוה יותר שקבע שר האוצר - פטו</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מהמס שלפי</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ס</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יף 4(א).</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ק</w:t>
      </w:r>
      <w:r w:rsidRPr="001E63D5">
        <w:rPr>
          <w:rStyle w:val="default"/>
          <w:rFonts w:cs="FrankRuehl" w:hint="cs"/>
          <w:vanish/>
          <w:sz w:val="22"/>
          <w:szCs w:val="22"/>
          <w:u w:val="single"/>
          <w:shd w:val="clear" w:color="auto" w:fill="FFFF99"/>
          <w:rtl/>
        </w:rPr>
        <w:t xml:space="preserve">רן כמשמעותה בחוק קרן המדע הדו-לאומית, תשל"ז-1977, הקרן כמשמעותה בחוק הקרן הדו לאומית למחקר ולפיתוח תעשייתיים, תשל"ח-1978, והקרן כמשמעותה בחוק הקרן למחקר ולפיתוח חקלאיים של ארצות הברית וישראל, תש"ם-1980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פטורות מהמס שלפי סעיף 4(א).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25.3.1994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12</w:t>
      </w:r>
    </w:p>
    <w:p w:rsidR="00B91D43" w:rsidRPr="001E63D5" w:rsidRDefault="00B91D43" w:rsidP="005E7559">
      <w:pPr>
        <w:pStyle w:val="P00"/>
        <w:spacing w:before="0"/>
        <w:ind w:left="0" w:right="1134"/>
        <w:rPr>
          <w:rStyle w:val="default"/>
          <w:rFonts w:cs="FrankRuehl" w:hint="cs"/>
          <w:vanish/>
          <w:sz w:val="20"/>
          <w:szCs w:val="20"/>
          <w:shd w:val="clear" w:color="auto" w:fill="FFFF99"/>
          <w:rtl/>
        </w:rPr>
      </w:pPr>
      <w:hyperlink r:id="rId214" w:history="1">
        <w:r w:rsidRPr="001E63D5">
          <w:rPr>
            <w:rStyle w:val="Hyperlink"/>
            <w:rFonts w:cs="FrankRuehl" w:hint="cs"/>
            <w:vanish/>
            <w:szCs w:val="20"/>
            <w:shd w:val="clear" w:color="auto" w:fill="FFFF99"/>
            <w:rtl/>
          </w:rPr>
          <w:t>ס"ח תשנ"ד מס' 1460</w:t>
        </w:r>
      </w:hyperlink>
      <w:r w:rsidRPr="001E63D5">
        <w:rPr>
          <w:rStyle w:val="default"/>
          <w:rFonts w:cs="FrankRuehl" w:hint="cs"/>
          <w:vanish/>
          <w:sz w:val="20"/>
          <w:szCs w:val="20"/>
          <w:shd w:val="clear" w:color="auto" w:fill="FFFF99"/>
          <w:rtl/>
        </w:rPr>
        <w:t xml:space="preserve"> מיום 25.3.1994 עמ' 130</w:t>
      </w:r>
      <w:r w:rsidR="00050372" w:rsidRPr="001E63D5">
        <w:rPr>
          <w:rStyle w:val="default"/>
          <w:rFonts w:cs="FrankRuehl" w:hint="cs"/>
          <w:vanish/>
          <w:sz w:val="20"/>
          <w:szCs w:val="20"/>
          <w:shd w:val="clear" w:color="auto" w:fill="FFFF99"/>
          <w:rtl/>
        </w:rPr>
        <w:t xml:space="preserve"> (</w:t>
      </w:r>
      <w:hyperlink r:id="rId215" w:history="1">
        <w:r w:rsidR="005E7559" w:rsidRPr="001E63D5">
          <w:rPr>
            <w:rStyle w:val="Hyperlink"/>
            <w:rFonts w:cs="FrankRuehl" w:hint="cs"/>
            <w:vanish/>
            <w:szCs w:val="20"/>
            <w:shd w:val="clear" w:color="auto" w:fill="FFFF99"/>
            <w:rtl/>
          </w:rPr>
          <w:t>ה"ח</w:t>
        </w:r>
        <w:r w:rsidR="00050372" w:rsidRPr="001E63D5">
          <w:rPr>
            <w:rStyle w:val="Hyperlink"/>
            <w:rFonts w:cs="FrankRuehl" w:hint="cs"/>
            <w:vanish/>
            <w:szCs w:val="20"/>
            <w:shd w:val="clear" w:color="auto" w:fill="FFFF99"/>
            <w:rtl/>
          </w:rPr>
          <w:t xml:space="preserve"> 2180</w:t>
        </w:r>
      </w:hyperlink>
      <w:r w:rsidR="00050372"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 xml:space="preserve">רן כמשמעותה בחוק קרן המדע הדו-לאומית, תשל"ז-1977, הקרן כמשמעותה בחוק הקרן הדו לאומית למחקר ולפיתוח תעשייתיים, תשל"ח-1978, והקרן כמשמעותה בחוק הקרן למחקר ולפיתוח חקלאיים של ארצות הברית וישראל, תש"ם-1980 </w:t>
      </w:r>
      <w:r w:rsidRPr="001E63D5">
        <w:rPr>
          <w:rStyle w:val="default"/>
          <w:rFonts w:cs="FrankRuehl" w:hint="cs"/>
          <w:vanish/>
          <w:sz w:val="22"/>
          <w:szCs w:val="22"/>
          <w:u w:val="single"/>
          <w:shd w:val="clear" w:color="auto" w:fill="FFFF99"/>
          <w:rtl/>
        </w:rPr>
        <w:t>והקרן כמשמעותה בחוק קרן גרמניה-ישראל למחקר ולפיתוח מדעי, התשנ"ד-1994</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פטורות מהמס שלפי סעיף 4(א).</w:t>
      </w:r>
    </w:p>
    <w:p w:rsidR="00CB70E1" w:rsidRPr="001E63D5" w:rsidRDefault="00CB70E1" w:rsidP="00CB70E1">
      <w:pPr>
        <w:pStyle w:val="P00"/>
        <w:spacing w:before="0"/>
        <w:ind w:left="0" w:right="1134"/>
        <w:rPr>
          <w:rStyle w:val="default"/>
          <w:rFonts w:cs="FrankRuehl" w:hint="cs"/>
          <w:vanish/>
          <w:szCs w:val="20"/>
          <w:shd w:val="clear" w:color="auto" w:fill="FFFF99"/>
          <w:rtl/>
        </w:rPr>
      </w:pPr>
    </w:p>
    <w:p w:rsidR="00CB70E1" w:rsidRPr="001E63D5" w:rsidRDefault="00CB70E1" w:rsidP="00CB70E1">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1.1.2009</w:t>
      </w:r>
    </w:p>
    <w:p w:rsidR="00CB70E1" w:rsidRPr="001E63D5" w:rsidRDefault="00CB70E1" w:rsidP="00CB70E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תשס"ט-2009</w:t>
      </w:r>
    </w:p>
    <w:p w:rsidR="00CB70E1" w:rsidRPr="001E63D5" w:rsidRDefault="00CB70E1" w:rsidP="00CB70E1">
      <w:pPr>
        <w:pStyle w:val="P00"/>
        <w:spacing w:before="0"/>
        <w:ind w:left="0" w:right="1134"/>
        <w:rPr>
          <w:rStyle w:val="default"/>
          <w:rFonts w:cs="FrankRuehl" w:hint="cs"/>
          <w:vanish/>
          <w:szCs w:val="20"/>
          <w:shd w:val="clear" w:color="auto" w:fill="FFFF99"/>
          <w:rtl/>
        </w:rPr>
      </w:pPr>
      <w:hyperlink r:id="rId216" w:history="1">
        <w:r w:rsidRPr="001E63D5">
          <w:rPr>
            <w:rStyle w:val="Hyperlink"/>
            <w:rFonts w:cs="FrankRuehl" w:hint="cs"/>
            <w:vanish/>
            <w:sz w:val="26"/>
            <w:szCs w:val="20"/>
            <w:shd w:val="clear" w:color="auto" w:fill="FFFF99"/>
            <w:rtl/>
          </w:rPr>
          <w:t>ק"ת תשס"ט מס' 6771</w:t>
        </w:r>
      </w:hyperlink>
      <w:r w:rsidRPr="001E63D5">
        <w:rPr>
          <w:rStyle w:val="default"/>
          <w:rFonts w:cs="FrankRuehl" w:hint="cs"/>
          <w:vanish/>
          <w:szCs w:val="20"/>
          <w:shd w:val="clear" w:color="auto" w:fill="FFFF99"/>
          <w:rtl/>
        </w:rPr>
        <w:t xml:space="preserve"> מיום 1.4.2009 עמ' 834</w:t>
      </w:r>
    </w:p>
    <w:p w:rsidR="00CB70E1" w:rsidRPr="004C6B3B" w:rsidRDefault="00CB70E1" w:rsidP="00BA675C">
      <w:pPr>
        <w:pStyle w:val="P00"/>
        <w:ind w:left="0" w:right="1134"/>
        <w:rPr>
          <w:rStyle w:val="default"/>
          <w:rFonts w:cs="FrankRuehl"/>
          <w:sz w:val="2"/>
          <w:szCs w:val="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כ"ר שסך כל השכר השנתי שהוא משלם לעובדיו אינו עולה על </w:t>
      </w:r>
      <w:r w:rsidRPr="001E63D5">
        <w:rPr>
          <w:rStyle w:val="default"/>
          <w:rFonts w:cs="FrankRuehl" w:hint="cs"/>
          <w:strike/>
          <w:vanish/>
          <w:sz w:val="22"/>
          <w:szCs w:val="22"/>
          <w:shd w:val="clear" w:color="auto" w:fill="FFFF99"/>
          <w:rtl/>
        </w:rPr>
        <w:t>361,000 שקלים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160,000 שקלים חדשים</w:t>
      </w:r>
      <w:r w:rsidRPr="001E63D5">
        <w:rPr>
          <w:rStyle w:val="default"/>
          <w:rFonts w:cs="FrankRuehl" w:hint="cs"/>
          <w:vanish/>
          <w:sz w:val="22"/>
          <w:szCs w:val="22"/>
          <w:shd w:val="clear" w:color="auto" w:fill="FFFF99"/>
          <w:rtl/>
        </w:rPr>
        <w:t xml:space="preserve"> או סכום גבוה יותר שקבע שר האוצר - פטו</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מהמס שלפי</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ס</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יף 4(א).</w:t>
      </w:r>
      <w:bookmarkEnd w:id="109"/>
    </w:p>
    <w:p w:rsidR="00B91D43" w:rsidRDefault="00B91D43" w:rsidP="00C040AF">
      <w:pPr>
        <w:pStyle w:val="P00"/>
        <w:spacing w:before="72"/>
        <w:ind w:left="0" w:right="1134"/>
        <w:rPr>
          <w:rStyle w:val="default"/>
          <w:rFonts w:cs="FrankRuehl" w:hint="cs"/>
          <w:rtl/>
        </w:rPr>
      </w:pPr>
      <w:bookmarkStart w:id="110" w:name="Seif166"/>
      <w:bookmarkEnd w:id="110"/>
      <w:r>
        <w:rPr>
          <w:lang w:val="he-IL"/>
        </w:rPr>
        <w:pict>
          <v:rect id="_x0000_s2147" style="position:absolute;left:0;text-align:left;margin-left:464.5pt;margin-top:8.05pt;width:75.05pt;height:43.35pt;z-index:251727872" o:allowincell="f" filled="f" stroked="f" strokecolor="lime" strokeweight=".25pt">
            <v:textbox style="mso-next-textbox:#_x0000_s2147" inset="0,0,0,0">
              <w:txbxContent>
                <w:p w:rsidR="004C51DD" w:rsidRDefault="004C51DD">
                  <w:pPr>
                    <w:spacing w:line="160" w:lineRule="exact"/>
                    <w:jc w:val="left"/>
                    <w:rPr>
                      <w:rFonts w:cs="Miriam"/>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לפטור </w:t>
                  </w:r>
                  <w:r>
                    <w:rPr>
                      <w:rFonts w:cs="Miriam"/>
                      <w:sz w:val="18"/>
                      <w:szCs w:val="18"/>
                      <w:rtl/>
                    </w:rPr>
                    <w:t>מ</w:t>
                  </w:r>
                  <w:r>
                    <w:rPr>
                      <w:rFonts w:cs="Miriam" w:hint="cs"/>
                      <w:sz w:val="18"/>
                      <w:szCs w:val="18"/>
                      <w:rtl/>
                    </w:rPr>
                    <w:t>י</w:t>
                  </w:r>
                  <w:r>
                    <w:rPr>
                      <w:rFonts w:cs="Miriam"/>
                      <w:sz w:val="18"/>
                      <w:szCs w:val="18"/>
                      <w:rtl/>
                    </w:rPr>
                    <w:t xml:space="preserve"> </w:t>
                  </w:r>
                  <w:r>
                    <w:rPr>
                      <w:rFonts w:cs="Miriam" w:hint="cs"/>
                      <w:sz w:val="18"/>
                      <w:szCs w:val="18"/>
                      <w:rtl/>
                    </w:rPr>
                    <w:t>שרשום באזור</w:t>
                  </w:r>
                </w:p>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Style w:val="big-number"/>
          <w:rtl/>
        </w:rPr>
        <w:t>35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באישור ועדת הכספים של הכנסת, רשאי לקבוע בתקנות פטור ממס לעסקאות או לפעילות ביש</w:t>
      </w:r>
      <w:r>
        <w:rPr>
          <w:rStyle w:val="default"/>
          <w:rFonts w:cs="FrankRuehl"/>
          <w:rtl/>
        </w:rPr>
        <w:t>ר</w:t>
      </w:r>
      <w:r>
        <w:rPr>
          <w:rStyle w:val="default"/>
          <w:rFonts w:cs="FrankRuehl" w:hint="cs"/>
          <w:rtl/>
        </w:rPr>
        <w:t xml:space="preserve">אל, שאינם </w:t>
      </w:r>
      <w:r>
        <w:rPr>
          <w:rStyle w:val="default"/>
          <w:rFonts w:cs="FrankRuehl"/>
          <w:rtl/>
        </w:rPr>
        <w:t>נ</w:t>
      </w:r>
      <w:r>
        <w:rPr>
          <w:rStyle w:val="default"/>
          <w:rFonts w:cs="FrankRuehl" w:hint="cs"/>
          <w:rtl/>
        </w:rPr>
        <w:t>מ</w:t>
      </w:r>
      <w:r>
        <w:rPr>
          <w:rStyle w:val="default"/>
          <w:rFonts w:cs="FrankRuehl"/>
          <w:rtl/>
        </w:rPr>
        <w:t>ש</w:t>
      </w:r>
      <w:r>
        <w:rPr>
          <w:rStyle w:val="default"/>
          <w:rFonts w:cs="FrankRuehl" w:hint="cs"/>
          <w:rtl/>
        </w:rPr>
        <w:t>כים וקבועים, של עוסק, מוסד כספי או מלכ"ר הרשומים לפי הדין המקביל לחוק זה באזור או בשטחי עזה ויריחו.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11" w:name="Rov237"/>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6F2FD8">
      <w:pPr>
        <w:pStyle w:val="P00"/>
        <w:spacing w:before="0"/>
        <w:ind w:left="0" w:right="1134"/>
        <w:rPr>
          <w:rStyle w:val="default"/>
          <w:rFonts w:cs="Miriam" w:hint="cs"/>
          <w:vanish/>
          <w:sz w:val="16"/>
          <w:szCs w:val="16"/>
          <w:shd w:val="clear" w:color="auto" w:fill="FFFF99"/>
          <w:rtl/>
        </w:rPr>
      </w:pPr>
      <w:hyperlink r:id="rId217"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6F2FD8" w:rsidRPr="001E63D5">
        <w:rPr>
          <w:rStyle w:val="default"/>
          <w:rFonts w:cs="FrankRuehl" w:hint="cs"/>
          <w:vanish/>
          <w:sz w:val="20"/>
          <w:szCs w:val="20"/>
          <w:shd w:val="clear" w:color="auto" w:fill="FFFF99"/>
          <w:rtl/>
        </w:rPr>
        <w:t>69 (</w:t>
      </w:r>
      <w:hyperlink r:id="rId218" w:history="1">
        <w:r w:rsidR="006F2FD8" w:rsidRPr="001E63D5">
          <w:rPr>
            <w:rStyle w:val="Hyperlink"/>
            <w:rFonts w:cs="FrankRuehl" w:hint="cs"/>
            <w:vanish/>
            <w:szCs w:val="20"/>
            <w:shd w:val="clear" w:color="auto" w:fill="FFFF99"/>
            <w:rtl/>
          </w:rPr>
          <w:t>ה"ח 2299</w:t>
        </w:r>
      </w:hyperlink>
      <w:r w:rsidR="006F2FD8" w:rsidRPr="001E63D5">
        <w:rPr>
          <w:rStyle w:val="default"/>
          <w:rFonts w:cs="FrankRuehl" w:hint="cs"/>
          <w:vanish/>
          <w:sz w:val="20"/>
          <w:szCs w:val="20"/>
          <w:shd w:val="clear" w:color="auto" w:fill="FFFF99"/>
          <w:rtl/>
        </w:rPr>
        <w:t>)</w:t>
      </w:r>
    </w:p>
    <w:p w:rsidR="00B91D43" w:rsidRPr="004C6B3B" w:rsidRDefault="00B91D43" w:rsidP="004C6B3B">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35א</w:t>
      </w:r>
      <w:bookmarkEnd w:id="111"/>
    </w:p>
    <w:p w:rsidR="00B91D43" w:rsidRDefault="00B91D43" w:rsidP="00C040AF">
      <w:pPr>
        <w:pStyle w:val="P00"/>
        <w:spacing w:before="72"/>
        <w:ind w:left="0" w:right="1134"/>
        <w:rPr>
          <w:rStyle w:val="default"/>
          <w:rFonts w:cs="FrankRuehl" w:hint="cs"/>
          <w:rtl/>
        </w:rPr>
      </w:pPr>
      <w:bookmarkStart w:id="112" w:name="Seif167"/>
      <w:bookmarkEnd w:id="112"/>
      <w:r>
        <w:rPr>
          <w:lang w:val="he-IL"/>
        </w:rPr>
        <w:pict>
          <v:rect id="_x0000_s2148" style="position:absolute;left:0;text-align:left;margin-left:464.5pt;margin-top:8.05pt;width:75.05pt;height:31.75pt;z-index:2517288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לקביעת </w:t>
                  </w:r>
                  <w:r>
                    <w:rPr>
                      <w:rFonts w:cs="Miriam"/>
                      <w:sz w:val="18"/>
                      <w:szCs w:val="18"/>
                      <w:rtl/>
                    </w:rPr>
                    <w:t>ש</w:t>
                  </w:r>
                  <w:r>
                    <w:rPr>
                      <w:rFonts w:cs="Miriam" w:hint="cs"/>
                      <w:sz w:val="18"/>
                      <w:szCs w:val="18"/>
                      <w:rtl/>
                    </w:rPr>
                    <w:t>י</w:t>
                  </w:r>
                  <w:r>
                    <w:rPr>
                      <w:rFonts w:cs="Miriam"/>
                      <w:sz w:val="18"/>
                      <w:szCs w:val="18"/>
                      <w:rtl/>
                    </w:rPr>
                    <w:t>ע</w:t>
                  </w:r>
                  <w:r>
                    <w:rPr>
                      <w:rFonts w:cs="Miriam" w:hint="cs"/>
                      <w:sz w:val="18"/>
                      <w:szCs w:val="18"/>
                      <w:rtl/>
                    </w:rPr>
                    <w:t xml:space="preserve">ור אפס </w:t>
                  </w:r>
                  <w:r>
                    <w:rPr>
                      <w:rFonts w:cs="Miriam"/>
                      <w:sz w:val="18"/>
                      <w:szCs w:val="18"/>
                      <w:rtl/>
                    </w:rPr>
                    <w:t>ל</w:t>
                  </w:r>
                  <w:r>
                    <w:rPr>
                      <w:rFonts w:cs="Miriam" w:hint="cs"/>
                      <w:sz w:val="18"/>
                      <w:szCs w:val="18"/>
                      <w:rtl/>
                    </w:rPr>
                    <w:t>ת</w:t>
                  </w:r>
                  <w:r>
                    <w:rPr>
                      <w:rFonts w:cs="Miriam"/>
                      <w:sz w:val="18"/>
                      <w:szCs w:val="18"/>
                      <w:rtl/>
                    </w:rPr>
                    <w:t>ר</w:t>
                  </w:r>
                  <w:r>
                    <w:rPr>
                      <w:rFonts w:cs="Miriam" w:hint="cs"/>
                      <w:sz w:val="18"/>
                      <w:szCs w:val="18"/>
                      <w:rtl/>
                    </w:rPr>
                    <w:t>ומות</w:t>
                  </w:r>
                </w:p>
                <w:p w:rsidR="004C51DD" w:rsidRDefault="004C51DD">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35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לקבוע שיעור אפס על מכירת טובין לגופים תורמים לרשות הפלסטינית כפי שיוגדרו</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 xml:space="preserve">קנות, אם הטובין מיועדים למיזמי פיתוח או למטרות הומניטריות, שאינן מסחריות, בשטחי עזה ויריחו או באזור, והם ישמשו בפועל למטרות </w:t>
      </w:r>
      <w:r>
        <w:rPr>
          <w:rStyle w:val="default"/>
          <w:rFonts w:cs="FrankRuehl"/>
          <w:rtl/>
        </w:rPr>
        <w:t>אל</w:t>
      </w:r>
      <w:r>
        <w:rPr>
          <w:rStyle w:val="default"/>
          <w:rFonts w:cs="FrankRuehl" w:hint="cs"/>
          <w:rtl/>
        </w:rPr>
        <w:t>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13" w:name="Rov238"/>
      <w:r w:rsidRPr="001E63D5">
        <w:rPr>
          <w:rStyle w:val="default"/>
          <w:rFonts w:cs="FrankRuehl" w:hint="cs"/>
          <w:vanish/>
          <w:color w:val="FF0000"/>
          <w:szCs w:val="20"/>
          <w:shd w:val="clear" w:color="auto" w:fill="FFFF99"/>
          <w:rtl/>
        </w:rPr>
        <w:t>מיום 9.6.1995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B03794" w:rsidRPr="001E63D5" w:rsidRDefault="00B03794" w:rsidP="00B03794">
      <w:pPr>
        <w:pStyle w:val="P00"/>
        <w:spacing w:before="0"/>
        <w:ind w:left="0" w:right="1134"/>
        <w:rPr>
          <w:rStyle w:val="default"/>
          <w:rFonts w:cs="FrankRuehl" w:hint="cs"/>
          <w:vanish/>
          <w:sz w:val="20"/>
          <w:szCs w:val="20"/>
          <w:shd w:val="clear" w:color="auto" w:fill="FFFF99"/>
          <w:rtl/>
        </w:rPr>
      </w:pPr>
      <w:hyperlink r:id="rId219"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 (</w:t>
      </w:r>
      <w:hyperlink r:id="rId220" w:history="1">
        <w:r w:rsidRPr="001E63D5">
          <w:rPr>
            <w:rStyle w:val="Hyperlink"/>
            <w:rFonts w:cs="FrankRuehl" w:hint="cs"/>
            <w:vanish/>
            <w:szCs w:val="20"/>
            <w:shd w:val="clear" w:color="auto" w:fill="FFFF99"/>
            <w:rtl/>
          </w:rPr>
          <w:t>ה"ח 2393</w:t>
        </w:r>
      </w:hyperlink>
      <w:r w:rsidRPr="001E63D5">
        <w:rPr>
          <w:rStyle w:val="default"/>
          <w:rFonts w:cs="FrankRuehl" w:hint="cs"/>
          <w:vanish/>
          <w:sz w:val="20"/>
          <w:szCs w:val="20"/>
          <w:shd w:val="clear" w:color="auto" w:fill="FFFF99"/>
          <w:rtl/>
        </w:rPr>
        <w:t>)</w:t>
      </w:r>
    </w:p>
    <w:p w:rsidR="00B91D43" w:rsidRPr="004C6B3B" w:rsidRDefault="00B91D43" w:rsidP="004C6B3B">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35ב</w:t>
      </w:r>
      <w:bookmarkEnd w:id="113"/>
    </w:p>
    <w:p w:rsidR="00B91D43" w:rsidRDefault="00B91D43" w:rsidP="00C040AF">
      <w:pPr>
        <w:pStyle w:val="P00"/>
        <w:spacing w:before="72"/>
        <w:ind w:left="0" w:right="1134"/>
        <w:rPr>
          <w:rStyle w:val="default"/>
          <w:rFonts w:cs="FrankRuehl"/>
          <w:rtl/>
        </w:rPr>
      </w:pPr>
      <w:bookmarkStart w:id="114" w:name="Seif168"/>
      <w:bookmarkEnd w:id="114"/>
      <w:r>
        <w:rPr>
          <w:lang w:val="he-IL"/>
        </w:rPr>
        <w:pict>
          <v:rect id="_x0000_s2149" style="position:absolute;left:0;text-align:left;margin-left:464.5pt;margin-top:8.05pt;width:75.05pt;height:20pt;z-index:25172992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ות להתנות פטור ושיעור אפס</w:t>
                  </w:r>
                </w:p>
              </w:txbxContent>
            </v:textbox>
            <w10:anchorlock/>
          </v:rect>
        </w:pict>
      </w:r>
      <w:r>
        <w:rPr>
          <w:rStyle w:val="big-number"/>
          <w:rtl/>
        </w:rPr>
        <w:t>36.</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להתנות כל פטור והחלת שיעור אפס בתנאים שיראה.</w:t>
      </w:r>
    </w:p>
    <w:p w:rsidR="00B91D43" w:rsidRDefault="00B91D43" w:rsidP="00C040AF">
      <w:pPr>
        <w:pStyle w:val="P00"/>
        <w:spacing w:before="72"/>
        <w:ind w:left="0" w:right="1134"/>
        <w:rPr>
          <w:rStyle w:val="default"/>
          <w:rFonts w:cs="FrankRuehl"/>
          <w:rtl/>
        </w:rPr>
      </w:pPr>
      <w:bookmarkStart w:id="115" w:name="Seif169"/>
      <w:bookmarkEnd w:id="115"/>
      <w:r>
        <w:rPr>
          <w:lang w:val="he-IL"/>
        </w:rPr>
        <w:pict>
          <v:rect id="_x0000_s2150" style="position:absolute;left:0;text-align:left;margin-left:464.5pt;margin-top:8.05pt;width:75.05pt;height:20pt;z-index:2517309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 xml:space="preserve">תחולת פטור </w:t>
                  </w:r>
                  <w:r>
                    <w:rPr>
                      <w:rFonts w:cs="Miriam"/>
                      <w:sz w:val="18"/>
                      <w:szCs w:val="18"/>
                      <w:rtl/>
                    </w:rPr>
                    <w:t>מכו</w:t>
                  </w:r>
                  <w:r>
                    <w:rPr>
                      <w:rFonts w:cs="Miriam" w:hint="cs"/>
                      <w:sz w:val="18"/>
                      <w:szCs w:val="18"/>
                      <w:rtl/>
                    </w:rPr>
                    <w:t>ח דין אחר</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כל דין הפוטר ממס עקיף לא יחולו על המס לפי חוק זה, אלא אם הכנסת קבעה אחרת בדרך החלטה.</w:t>
      </w:r>
    </w:p>
    <w:p w:rsidR="00B91D43" w:rsidRDefault="00B91D43">
      <w:pPr>
        <w:pStyle w:val="medium2-header"/>
        <w:keepLines w:val="0"/>
        <w:spacing w:before="72"/>
        <w:ind w:left="0" w:right="1134"/>
        <w:rPr>
          <w:rFonts w:cs="FrankRuehl" w:hint="cs"/>
          <w:noProof/>
          <w:rtl/>
        </w:rPr>
      </w:pPr>
      <w:bookmarkStart w:id="116" w:name="med7"/>
      <w:bookmarkEnd w:id="116"/>
      <w:r>
        <w:rPr>
          <w:rFonts w:cs="FrankRuehl"/>
          <w:noProof/>
          <w:sz w:val="20"/>
          <w:rtl/>
          <w:lang w:val="he-IL"/>
        </w:rPr>
        <w:pict>
          <v:shape id="_x0000_s2337" type="#_x0000_t202" style="position:absolute;left:0;text-align:left;margin-left:470.25pt;margin-top:.85pt;width:1in;height:22.4pt;z-index:251738112"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Fonts w:cs="FrankRuehl"/>
          <w:noProof/>
          <w:rtl/>
        </w:rPr>
        <w:t>פ</w:t>
      </w:r>
      <w:r>
        <w:rPr>
          <w:rFonts w:cs="FrankRuehl" w:hint="cs"/>
          <w:noProof/>
          <w:rtl/>
        </w:rPr>
        <w:t>ר</w:t>
      </w:r>
      <w:r>
        <w:rPr>
          <w:rFonts w:cs="FrankRuehl"/>
          <w:noProof/>
          <w:rtl/>
        </w:rPr>
        <w:t>ק</w:t>
      </w:r>
      <w:r>
        <w:rPr>
          <w:rFonts w:cs="FrankRuehl" w:hint="cs"/>
          <w:noProof/>
          <w:rtl/>
        </w:rPr>
        <w:t xml:space="preserve"> ח': ניכוי מס תשומות, ניכוי אחר והחזר מס</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17" w:name="Rov337"/>
      <w:bookmarkStart w:id="118" w:name="Rov476"/>
      <w:r w:rsidRPr="001E63D5">
        <w:rPr>
          <w:rStyle w:val="default"/>
          <w:rFonts w:cs="FrankRuehl" w:hint="cs"/>
          <w:vanish/>
          <w:color w:val="FF0000"/>
          <w:szCs w:val="20"/>
          <w:shd w:val="clear" w:color="auto" w:fill="FFFF99"/>
          <w:rtl/>
        </w:rPr>
        <w:t>מיום 1.7.2002</w:t>
      </w:r>
    </w:p>
    <w:p w:rsidR="00B91D43" w:rsidRPr="001E63D5" w:rsidRDefault="00CA1567">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B91D43" w:rsidRPr="001E63D5" w:rsidRDefault="00B91D43" w:rsidP="00333CD6">
      <w:pPr>
        <w:pStyle w:val="P00"/>
        <w:spacing w:before="0"/>
        <w:ind w:left="0" w:right="1134"/>
        <w:rPr>
          <w:rStyle w:val="default"/>
          <w:rFonts w:cs="FrankRuehl" w:hint="cs"/>
          <w:vanish/>
          <w:sz w:val="20"/>
          <w:szCs w:val="20"/>
          <w:shd w:val="clear" w:color="auto" w:fill="FFFF99"/>
          <w:rtl/>
        </w:rPr>
      </w:pPr>
      <w:hyperlink r:id="rId221"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w:t>
      </w:r>
      <w:r w:rsidR="00333CD6" w:rsidRPr="001E63D5">
        <w:rPr>
          <w:rStyle w:val="default"/>
          <w:rFonts w:cs="FrankRuehl" w:hint="cs"/>
          <w:vanish/>
          <w:sz w:val="20"/>
          <w:szCs w:val="20"/>
          <w:shd w:val="clear" w:color="auto" w:fill="FFFF99"/>
          <w:rtl/>
        </w:rPr>
        <w:t>461</w:t>
      </w:r>
      <w:r w:rsidR="00CA1567" w:rsidRPr="001E63D5">
        <w:rPr>
          <w:rStyle w:val="default"/>
          <w:rFonts w:cs="FrankRuehl" w:hint="cs"/>
          <w:vanish/>
          <w:sz w:val="20"/>
          <w:szCs w:val="20"/>
          <w:shd w:val="clear" w:color="auto" w:fill="FFFF99"/>
          <w:rtl/>
        </w:rPr>
        <w:t xml:space="preserve"> (</w:t>
      </w:r>
      <w:hyperlink r:id="rId222" w:history="1">
        <w:r w:rsidR="00CA1567" w:rsidRPr="001E63D5">
          <w:rPr>
            <w:rStyle w:val="Hyperlink"/>
            <w:rFonts w:cs="FrankRuehl" w:hint="cs"/>
            <w:vanish/>
            <w:szCs w:val="20"/>
            <w:shd w:val="clear" w:color="auto" w:fill="FFFF99"/>
            <w:rtl/>
          </w:rPr>
          <w:t>ה"ח 3049</w:t>
        </w:r>
      </w:hyperlink>
      <w:r w:rsidR="00CA1567" w:rsidRPr="001E63D5">
        <w:rPr>
          <w:rStyle w:val="default"/>
          <w:rFonts w:cs="FrankRuehl" w:hint="cs"/>
          <w:vanish/>
          <w:sz w:val="20"/>
          <w:szCs w:val="20"/>
          <w:shd w:val="clear" w:color="auto" w:fill="FFFF99"/>
          <w:rtl/>
        </w:rPr>
        <w:t>)</w:t>
      </w:r>
    </w:p>
    <w:p w:rsidR="00B91D43" w:rsidRPr="004C6B3B" w:rsidRDefault="00B91D43" w:rsidP="00B2612C">
      <w:pPr>
        <w:pStyle w:val="medium2-header"/>
        <w:keepLines w:val="0"/>
        <w:spacing w:before="60"/>
        <w:ind w:left="0" w:right="1134"/>
        <w:jc w:val="both"/>
        <w:rPr>
          <w:rFonts w:cs="FrankRuehl" w:hint="cs"/>
          <w:bCs w:val="0"/>
          <w:noProof/>
          <w:sz w:val="2"/>
          <w:szCs w:val="2"/>
          <w:rtl/>
        </w:rPr>
      </w:pPr>
      <w:r w:rsidRPr="001E63D5">
        <w:rPr>
          <w:rFonts w:cs="FrankRuehl"/>
          <w:bCs w:val="0"/>
          <w:noProof/>
          <w:vanish/>
          <w:sz w:val="22"/>
          <w:szCs w:val="22"/>
          <w:shd w:val="clear" w:color="auto" w:fill="FFFF99"/>
          <w:rtl/>
        </w:rPr>
        <w:t>פ</w:t>
      </w:r>
      <w:r w:rsidRPr="001E63D5">
        <w:rPr>
          <w:rFonts w:cs="FrankRuehl" w:hint="cs"/>
          <w:bCs w:val="0"/>
          <w:noProof/>
          <w:vanish/>
          <w:sz w:val="22"/>
          <w:szCs w:val="22"/>
          <w:shd w:val="clear" w:color="auto" w:fill="FFFF99"/>
          <w:rtl/>
        </w:rPr>
        <w:t>ר</w:t>
      </w:r>
      <w:r w:rsidRPr="001E63D5">
        <w:rPr>
          <w:rFonts w:cs="FrankRuehl"/>
          <w:bCs w:val="0"/>
          <w:noProof/>
          <w:vanish/>
          <w:sz w:val="22"/>
          <w:szCs w:val="22"/>
          <w:shd w:val="clear" w:color="auto" w:fill="FFFF99"/>
          <w:rtl/>
        </w:rPr>
        <w:t>ק</w:t>
      </w:r>
      <w:r w:rsidRPr="001E63D5">
        <w:rPr>
          <w:rFonts w:cs="FrankRuehl" w:hint="cs"/>
          <w:bCs w:val="0"/>
          <w:noProof/>
          <w:vanish/>
          <w:sz w:val="22"/>
          <w:szCs w:val="22"/>
          <w:shd w:val="clear" w:color="auto" w:fill="FFFF99"/>
          <w:rtl/>
        </w:rPr>
        <w:t xml:space="preserve"> ח': ניכוי מס תשומות, </w:t>
      </w:r>
      <w:r w:rsidRPr="001E63D5">
        <w:rPr>
          <w:rFonts w:cs="FrankRuehl" w:hint="cs"/>
          <w:bCs w:val="0"/>
          <w:noProof/>
          <w:vanish/>
          <w:sz w:val="22"/>
          <w:szCs w:val="22"/>
          <w:u w:val="single"/>
          <w:shd w:val="clear" w:color="auto" w:fill="FFFF99"/>
          <w:rtl/>
        </w:rPr>
        <w:t>ניכוי אחר והחזר מס</w:t>
      </w:r>
      <w:bookmarkEnd w:id="117"/>
      <w:bookmarkEnd w:id="118"/>
    </w:p>
    <w:p w:rsidR="00B91D43" w:rsidRDefault="00B91D43" w:rsidP="00C040AF">
      <w:pPr>
        <w:pStyle w:val="P00"/>
        <w:spacing w:before="72"/>
        <w:ind w:left="0" w:right="1134"/>
        <w:rPr>
          <w:rStyle w:val="default"/>
          <w:rFonts w:cs="FrankRuehl"/>
          <w:rtl/>
        </w:rPr>
      </w:pPr>
      <w:bookmarkStart w:id="119" w:name="Seif170"/>
      <w:bookmarkEnd w:id="119"/>
      <w:r>
        <w:rPr>
          <w:lang w:val="he-IL"/>
        </w:rPr>
        <w:pict>
          <v:rect id="_x0000_s2151" style="position:absolute;left:0;text-align:left;margin-left:464.5pt;margin-top:8.05pt;width:75.05pt;height:69.05pt;z-index:251731968" o:allowincell="f" filled="f" stroked="f" strokecolor="lime" strokeweight=".25pt">
            <v:textbox style="mso-next-textbox:#_x0000_s2151" inset="0,0,0,0">
              <w:txbxContent>
                <w:p w:rsidR="004C51DD" w:rsidRDefault="004C51DD">
                  <w:pPr>
                    <w:spacing w:line="160" w:lineRule="exact"/>
                    <w:jc w:val="left"/>
                    <w:rPr>
                      <w:rFonts w:cs="Miriam"/>
                      <w:noProof/>
                      <w:sz w:val="18"/>
                      <w:szCs w:val="18"/>
                      <w:rtl/>
                    </w:rPr>
                  </w:pPr>
                  <w:r>
                    <w:rPr>
                      <w:rFonts w:cs="Miriam"/>
                      <w:sz w:val="18"/>
                      <w:szCs w:val="18"/>
                      <w:rtl/>
                    </w:rPr>
                    <w:t>נ</w:t>
                  </w:r>
                  <w:r>
                    <w:rPr>
                      <w:rFonts w:cs="Miriam" w:hint="cs"/>
                      <w:sz w:val="18"/>
                      <w:szCs w:val="18"/>
                      <w:rtl/>
                    </w:rPr>
                    <w:t>י</w:t>
                  </w:r>
                  <w:r>
                    <w:rPr>
                      <w:rFonts w:cs="Miriam"/>
                      <w:sz w:val="18"/>
                      <w:szCs w:val="18"/>
                      <w:rtl/>
                    </w:rPr>
                    <w:t>כ</w:t>
                  </w:r>
                  <w:r>
                    <w:rPr>
                      <w:rFonts w:cs="Miriam" w:hint="cs"/>
                      <w:sz w:val="18"/>
                      <w:szCs w:val="18"/>
                      <w:rtl/>
                    </w:rPr>
                    <w:t>וי המס ששולם</w:t>
                  </w:r>
                  <w:r>
                    <w:rPr>
                      <w:rFonts w:cs="Miriam"/>
                      <w:sz w:val="18"/>
                      <w:szCs w:val="18"/>
                      <w:rtl/>
                    </w:rPr>
                    <w:t xml:space="preserve"> על</w:t>
                  </w:r>
                  <w:r>
                    <w:rPr>
                      <w:rFonts w:cs="Miriam" w:hint="cs"/>
                      <w:sz w:val="18"/>
                      <w:szCs w:val="18"/>
                      <w:rtl/>
                    </w:rPr>
                    <w:t xml:space="preserve"> תשומות</w:t>
                  </w:r>
                </w:p>
                <w:p w:rsidR="004C51DD" w:rsidRDefault="004C51DD">
                  <w:pPr>
                    <w:spacing w:line="160" w:lineRule="exact"/>
                    <w:jc w:val="left"/>
                    <w:rPr>
                      <w:rFonts w:cs="Miriam"/>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p w:rsidR="004C51DD" w:rsidRDefault="004C51DD">
                  <w:pPr>
                    <w:spacing w:line="160" w:lineRule="exact"/>
                    <w:jc w:val="left"/>
                    <w:rPr>
                      <w:rFonts w:cs="Miriam"/>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"ו-1986</w:t>
                  </w:r>
                </w:p>
                <w:p w:rsidR="00887814" w:rsidRDefault="00887814">
                  <w:pPr>
                    <w:spacing w:line="160" w:lineRule="exact"/>
                    <w:jc w:val="left"/>
                    <w:rPr>
                      <w:rFonts w:cs="Miriam"/>
                      <w:noProof/>
                      <w:sz w:val="18"/>
                      <w:szCs w:val="18"/>
                      <w:rtl/>
                    </w:rPr>
                  </w:pPr>
                  <w:r>
                    <w:rPr>
                      <w:rFonts w:cs="Miriam" w:hint="cs"/>
                      <w:noProof/>
                      <w:sz w:val="18"/>
                      <w:szCs w:val="18"/>
                      <w:rtl/>
                    </w:rPr>
                    <w:t>(תיקון מס' 57) תשע"ח-2018</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זכאי לנכות מהמס שהוא חייב בו את מס התשומ</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הכלול בחשבונית מס שהוצאה לו כדין או </w:t>
      </w:r>
      <w:r w:rsidR="00887814">
        <w:rPr>
          <w:rStyle w:val="default"/>
          <w:rFonts w:cs="FrankRuehl" w:hint="cs"/>
          <w:rtl/>
        </w:rPr>
        <w:t>בהצהרת ייבוא</w:t>
      </w:r>
      <w:r>
        <w:rPr>
          <w:rStyle w:val="default"/>
          <w:rFonts w:cs="FrankRuehl" w:hint="cs"/>
          <w:rtl/>
        </w:rPr>
        <w:t xml:space="preserve"> או במסמך אחר</w:t>
      </w:r>
      <w:r w:rsidR="002A7F88">
        <w:rPr>
          <w:rStyle w:val="a7"/>
          <w:rFonts w:cs="FrankRuehl"/>
          <w:sz w:val="26"/>
          <w:rtl/>
        </w:rPr>
        <w:footnoteReference w:id="5"/>
      </w:r>
      <w:r>
        <w:rPr>
          <w:rStyle w:val="default"/>
          <w:rFonts w:cs="FrankRuehl" w:hint="cs"/>
          <w:rtl/>
        </w:rPr>
        <w:t xml:space="preserve"> שאישר לענין זה המנהל, ובלבד </w:t>
      </w:r>
      <w:r w:rsidR="00887814">
        <w:rPr>
          <w:rStyle w:val="default"/>
          <w:rFonts w:cs="FrankRuehl" w:hint="cs"/>
          <w:rtl/>
        </w:rPr>
        <w:t xml:space="preserve">שהצהרת הייבוא </w:t>
      </w:r>
      <w:r>
        <w:rPr>
          <w:rStyle w:val="default"/>
          <w:rFonts w:cs="FrankRuehl" w:hint="cs"/>
          <w:rtl/>
        </w:rPr>
        <w:t>או המסמך האחר נושא</w:t>
      </w:r>
      <w:r w:rsidR="00887814">
        <w:rPr>
          <w:rStyle w:val="default"/>
          <w:rFonts w:cs="FrankRuehl" w:hint="cs"/>
          <w:rtl/>
        </w:rPr>
        <w:t>ים</w:t>
      </w:r>
      <w:r>
        <w:rPr>
          <w:rStyle w:val="default"/>
          <w:rFonts w:cs="FrankRuehl" w:hint="cs"/>
          <w:rtl/>
        </w:rPr>
        <w:t xml:space="preserve"> את שמו של העוסק כבעל הטובין ושהניכוי ייעשה בתוך ששה חדשים מיום הוצאת החשבונית, </w:t>
      </w:r>
      <w:r w:rsidR="00887814">
        <w:rPr>
          <w:rStyle w:val="default"/>
          <w:rFonts w:cs="FrankRuehl" w:hint="cs"/>
          <w:rtl/>
        </w:rPr>
        <w:t>ההצהרה</w:t>
      </w:r>
      <w:r>
        <w:rPr>
          <w:rStyle w:val="default"/>
          <w:rFonts w:cs="FrankRuehl" w:hint="cs"/>
          <w:rtl/>
        </w:rPr>
        <w:t xml:space="preserve"> או המסמך.</w:t>
      </w:r>
    </w:p>
    <w:p w:rsidR="00887814" w:rsidRDefault="00887814" w:rsidP="00C040AF">
      <w:pPr>
        <w:pStyle w:val="P00"/>
        <w:spacing w:before="72"/>
        <w:ind w:left="0" w:right="1134"/>
        <w:rPr>
          <w:rStyle w:val="default"/>
          <w:rFonts w:cs="FrankRuehl" w:hint="cs"/>
          <w:rtl/>
        </w:rPr>
      </w:pPr>
    </w:p>
    <w:p w:rsidR="00B91D43" w:rsidRDefault="00B91D43">
      <w:pPr>
        <w:pStyle w:val="P00"/>
        <w:spacing w:before="72"/>
        <w:ind w:left="0" w:right="1134"/>
        <w:rPr>
          <w:rStyle w:val="default"/>
          <w:rFonts w:cs="FrankRuehl"/>
          <w:rtl/>
        </w:rPr>
      </w:pPr>
      <w:r>
        <w:rPr>
          <w:lang w:val="he-IL"/>
        </w:rPr>
        <w:pict>
          <v:rect id="_x0000_s2152" style="position:absolute;left:0;text-align:left;margin-left:464.5pt;margin-top:8.05pt;width:75.05pt;height:24pt;z-index:2515240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לקבוע הוראות שונות מהוראות סעיף קטן (א), לרבות הוראות הקובעות שלא יהא ניתן </w:t>
      </w:r>
      <w:r>
        <w:rPr>
          <w:rStyle w:val="default"/>
          <w:rFonts w:cs="FrankRuehl"/>
          <w:rtl/>
        </w:rPr>
        <w:t>ל</w:t>
      </w:r>
      <w:r>
        <w:rPr>
          <w:rStyle w:val="default"/>
          <w:rFonts w:cs="FrankRuehl" w:hint="cs"/>
          <w:rtl/>
        </w:rPr>
        <w:t>נ</w:t>
      </w:r>
      <w:r>
        <w:rPr>
          <w:rStyle w:val="default"/>
          <w:rFonts w:cs="FrankRuehl"/>
          <w:rtl/>
        </w:rPr>
        <w:t>כ</w:t>
      </w:r>
      <w:r>
        <w:rPr>
          <w:rStyle w:val="default"/>
          <w:rFonts w:cs="FrankRuehl" w:hint="cs"/>
          <w:rtl/>
        </w:rPr>
        <w:t>ות מס תשומות ששילמו נותני שירותים אשר עיקר הכנסתם ממשכורת, מגימלה או מקיצבה ושעל פי סעיף 21 הטיל שר האוצר את תשלום המס בשל השירותים שהם נותנים על מקבלי השירותים.</w:t>
      </w:r>
    </w:p>
    <w:p w:rsidR="00B91D43" w:rsidRDefault="00B91D43">
      <w:pPr>
        <w:pStyle w:val="P00"/>
        <w:spacing w:before="72"/>
        <w:ind w:left="1021" w:right="1134" w:hanging="1021"/>
        <w:rPr>
          <w:rStyle w:val="default"/>
          <w:rFonts w:cs="FrankRuehl" w:hint="cs"/>
          <w:rtl/>
        </w:rPr>
      </w:pPr>
      <w:r>
        <w:rPr>
          <w:lang w:val="he-IL"/>
        </w:rPr>
        <w:pict>
          <v:rect id="_x0000_s2153" style="position:absolute;left:0;text-align:left;margin-left:464.5pt;margin-top:8.05pt;width:75.05pt;height:35.65pt;z-index:251525120"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p w:rsidR="004C51DD" w:rsidRDefault="004C51DD">
                  <w:pPr>
                    <w:spacing w:line="160" w:lineRule="exact"/>
                    <w:jc w:val="left"/>
                    <w:rPr>
                      <w:rFonts w:cs="Miriam" w:hint="cs"/>
                      <w:noProof/>
                      <w:sz w:val="18"/>
                      <w:szCs w:val="18"/>
                      <w:rtl/>
                    </w:rPr>
                  </w:pPr>
                  <w:r>
                    <w:rPr>
                      <w:rFonts w:cs="Miriam" w:hint="cs"/>
                      <w:sz w:val="18"/>
                      <w:szCs w:val="18"/>
                      <w:rtl/>
                    </w:rPr>
                    <w:t>(תיקון מס' 31) תשס"ז-2007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עוסק זכאי לנכות מהמס שהוא חייב בו את המס הכלול בחשבונית מס שהוצאה לו כדין בידי עוסק הרשום באזור ובשטחי עזה ויריחו, ובלבד שהחשבונית היא בצורה שקבע המנהל וכוללת את הפרטים שקבע, ושהניכוי ייעשה בתוך שישה חודשים מיום הוצאת החשבונית; </w:t>
      </w:r>
      <w:r>
        <w:rPr>
          <w:rStyle w:val="default"/>
          <w:rFonts w:cs="FrankRuehl"/>
          <w:rtl/>
        </w:rPr>
        <w:t>השר רשאי לקבוע כי תנאי נוסף לניכוי כאמור הוא אישור מאת</w:t>
      </w:r>
      <w:r>
        <w:rPr>
          <w:rStyle w:val="default"/>
          <w:rFonts w:cs="FrankRuehl" w:hint="cs"/>
          <w:rtl/>
        </w:rPr>
        <w:t xml:space="preserve"> </w:t>
      </w:r>
      <w:r>
        <w:rPr>
          <w:rStyle w:val="default"/>
          <w:rFonts w:cs="FrankRuehl"/>
          <w:rtl/>
        </w:rPr>
        <w:t>המנהל בדבר הכנסת הטובין מהאזור ומשטחי עזה ויריחו לישראל בהתאם להוראות לפי סעיף 129א</w:t>
      </w:r>
      <w:r>
        <w:rPr>
          <w:rStyle w:val="default"/>
          <w:rFonts w:cs="FrankRuehl" w:hint="cs"/>
          <w:rtl/>
        </w:rPr>
        <w:t>;</w:t>
      </w:r>
    </w:p>
    <w:p w:rsidR="00B91D43" w:rsidRDefault="00B91D43">
      <w:pPr>
        <w:pStyle w:val="P00"/>
        <w:spacing w:before="72"/>
        <w:ind w:left="1021" w:right="1134"/>
        <w:rPr>
          <w:rStyle w:val="default"/>
          <w:rFonts w:cs="FrankRuehl" w:hint="cs"/>
          <w:rtl/>
        </w:rPr>
      </w:pPr>
      <w:r>
        <w:rPr>
          <w:rFonts w:cs="FrankRuehl"/>
          <w:rtl/>
          <w:lang w:val="he-IL"/>
        </w:rPr>
        <w:pict>
          <v:shape id="_x0000_s2640" type="#_x0000_t202" style="position:absolute;left:0;text-align:left;margin-left:470.25pt;margin-top:7.1pt;width:1in;height:16.8pt;z-index:251781120" filled="f" stroked="f">
            <v:textbox inset="1mm,0,1mm,0">
              <w:txbxContent>
                <w:p w:rsidR="004C51DD" w:rsidRDefault="004C51DD">
                  <w:pPr>
                    <w:spacing w:line="160" w:lineRule="exact"/>
                    <w:jc w:val="left"/>
                    <w:rPr>
                      <w:rFonts w:cs="Miriam" w:hint="cs"/>
                      <w:noProof/>
                      <w:sz w:val="18"/>
                      <w:szCs w:val="18"/>
                      <w:rtl/>
                    </w:rPr>
                  </w:pPr>
                  <w:r>
                    <w:rPr>
                      <w:rFonts w:cs="Miriam" w:hint="cs"/>
                      <w:sz w:val="18"/>
                      <w:szCs w:val="18"/>
                      <w:rtl/>
                    </w:rPr>
                    <w:t>(תיקון מס' 31) תשס"ז-2007</w:t>
                  </w:r>
                </w:p>
              </w:txbxContent>
            </v:textbox>
            <w10:wrap anchorx="page"/>
          </v:shape>
        </w:pict>
      </w:r>
      <w:r>
        <w:rPr>
          <w:rStyle w:val="default"/>
          <w:rFonts w:cs="FrankRuehl" w:hint="cs"/>
          <w:rtl/>
        </w:rPr>
        <w:t>(2)</w:t>
      </w:r>
      <w:r>
        <w:rPr>
          <w:rStyle w:val="default"/>
          <w:rFonts w:cs="FrankRuehl" w:hint="cs"/>
          <w:rtl/>
        </w:rPr>
        <w:tab/>
        <w:t>מס שנוכה כאמור בפסקה (1) יראוהו כמס תשומות הכלול בחשבונית מס לפי חוק זה, ובלבד שהעוסק המבקש ניכוי כאמור הגיש למנהל, יחד עם הדוח התקופתי הנדרש לפי סעיף 67, דוח הנדרש לפי סעיף 72 על רכישת נכסים או קבלת שירותים מעוסקים הרשומים בידי הרשות הפלסטינית.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20" w:name="Rov386"/>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905403">
      <w:pPr>
        <w:pStyle w:val="P00"/>
        <w:spacing w:before="0"/>
        <w:ind w:left="0" w:right="1134"/>
        <w:rPr>
          <w:rStyle w:val="default"/>
          <w:rFonts w:cs="FrankRuehl" w:hint="cs"/>
          <w:vanish/>
          <w:shd w:val="clear" w:color="auto" w:fill="FFFF99"/>
          <w:rtl/>
        </w:rPr>
      </w:pPr>
      <w:hyperlink r:id="rId223"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905403" w:rsidRPr="001E63D5">
        <w:rPr>
          <w:rStyle w:val="default"/>
          <w:rFonts w:cs="FrankRuehl" w:hint="cs"/>
          <w:vanish/>
          <w:sz w:val="20"/>
          <w:szCs w:val="20"/>
          <w:shd w:val="clear" w:color="auto" w:fill="FFFF99"/>
          <w:rtl/>
        </w:rPr>
        <w:t>52 (</w:t>
      </w:r>
      <w:hyperlink r:id="rId224" w:history="1">
        <w:r w:rsidR="00905403" w:rsidRPr="001E63D5">
          <w:rPr>
            <w:rStyle w:val="Hyperlink"/>
            <w:rFonts w:cs="FrankRuehl"/>
            <w:vanish/>
            <w:szCs w:val="20"/>
            <w:shd w:val="clear" w:color="auto" w:fill="FFFF99"/>
            <w:rtl/>
          </w:rPr>
          <w:t>ה</w:t>
        </w:r>
        <w:r w:rsidR="00905403" w:rsidRPr="001E63D5">
          <w:rPr>
            <w:rStyle w:val="Hyperlink"/>
            <w:rFonts w:cs="FrankRuehl" w:hint="cs"/>
            <w:vanish/>
            <w:szCs w:val="20"/>
            <w:shd w:val="clear" w:color="auto" w:fill="FFFF99"/>
            <w:rtl/>
          </w:rPr>
          <w:t>"</w:t>
        </w:r>
        <w:r w:rsidR="00905403" w:rsidRPr="001E63D5">
          <w:rPr>
            <w:rStyle w:val="Hyperlink"/>
            <w:rFonts w:cs="FrankRuehl"/>
            <w:vanish/>
            <w:szCs w:val="20"/>
            <w:shd w:val="clear" w:color="auto" w:fill="FFFF99"/>
            <w:rtl/>
          </w:rPr>
          <w:t>ח</w:t>
        </w:r>
        <w:r w:rsidR="00905403" w:rsidRPr="001E63D5">
          <w:rPr>
            <w:rStyle w:val="Hyperlink"/>
            <w:rFonts w:cs="FrankRuehl" w:hint="cs"/>
            <w:vanish/>
            <w:szCs w:val="20"/>
            <w:shd w:val="clear" w:color="auto" w:fill="FFFF99"/>
            <w:rtl/>
          </w:rPr>
          <w:t xml:space="preserve"> 1332</w:t>
        </w:r>
      </w:hyperlink>
      <w:r w:rsidR="00905403" w:rsidRPr="001E63D5">
        <w:rPr>
          <w:rStyle w:val="default"/>
          <w:rFonts w:cs="FrankRuehl" w:hint="cs"/>
          <w:vanish/>
          <w:sz w:val="20"/>
          <w:szCs w:val="20"/>
          <w:shd w:val="clear" w:color="auto" w:fill="FFFF99"/>
          <w:rtl/>
        </w:rPr>
        <w:t>)</w:t>
      </w:r>
    </w:p>
    <w:p w:rsidR="00B91D43" w:rsidRPr="001E63D5" w:rsidRDefault="00B91D43">
      <w:pPr>
        <w:pStyle w:val="P00"/>
        <w:spacing w:before="72"/>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סק זכאי לנכות מהמס שהוא חייב בו את מס התשומ</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הכלול בחשבונית מס שהוצאה לו כדין או ברשימון יבוא או במסמך אחר שאישר לענין זה המנהל, ובלבד שרשימון היבוא או המסמך האחר נושא את שמו של העוסק כבעל הטובין.</w:t>
      </w:r>
    </w:p>
    <w:p w:rsidR="00B91D43" w:rsidRPr="001E63D5" w:rsidRDefault="00B91D43">
      <w:pPr>
        <w:pStyle w:val="P00"/>
        <w:spacing w:before="0"/>
        <w:ind w:left="0" w:right="1134"/>
        <w:rPr>
          <w:rStyle w:val="default"/>
          <w:rFonts w:cs="FrankRuehl"/>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ש</w:t>
      </w:r>
      <w:r w:rsidRPr="001E63D5">
        <w:rPr>
          <w:rStyle w:val="default"/>
          <w:rFonts w:cs="FrankRuehl"/>
          <w:vanish/>
          <w:sz w:val="22"/>
          <w:szCs w:val="22"/>
          <w:u w:val="single"/>
          <w:shd w:val="clear" w:color="auto" w:fill="FFFF99"/>
          <w:rtl/>
        </w:rPr>
        <w:t>ר</w:t>
      </w:r>
      <w:r w:rsidRPr="001E63D5">
        <w:rPr>
          <w:rStyle w:val="default"/>
          <w:rFonts w:cs="FrankRuehl" w:hint="cs"/>
          <w:vanish/>
          <w:sz w:val="22"/>
          <w:szCs w:val="22"/>
          <w:u w:val="single"/>
          <w:shd w:val="clear" w:color="auto" w:fill="FFFF99"/>
          <w:rtl/>
        </w:rPr>
        <w:t xml:space="preserve"> האוצר רשאי לקבוע הוראות שונות מהוראות סעיף קטן (א), לרבות הוראות הקובעות שלא יהא ניתן </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נ</w:t>
      </w:r>
      <w:r w:rsidRPr="001E63D5">
        <w:rPr>
          <w:rStyle w:val="default"/>
          <w:rFonts w:cs="FrankRuehl"/>
          <w:vanish/>
          <w:sz w:val="22"/>
          <w:szCs w:val="22"/>
          <w:u w:val="single"/>
          <w:shd w:val="clear" w:color="auto" w:fill="FFFF99"/>
          <w:rtl/>
        </w:rPr>
        <w:t>כ</w:t>
      </w:r>
      <w:r w:rsidRPr="001E63D5">
        <w:rPr>
          <w:rStyle w:val="default"/>
          <w:rFonts w:cs="FrankRuehl" w:hint="cs"/>
          <w:vanish/>
          <w:sz w:val="22"/>
          <w:szCs w:val="22"/>
          <w:u w:val="single"/>
          <w:shd w:val="clear" w:color="auto" w:fill="FFFF99"/>
          <w:rtl/>
        </w:rPr>
        <w:t>ות מס תשומות ששילמו נותני שירותים אשר עיקר הכנסתם ממשכורת, מגימלה או מקיצבה ושעל פי סעיף 21 הטיל שר האוצר את תשלום המס בשל השירותים שהם נותנים על מקבלי השירותים.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43E4B">
      <w:pPr>
        <w:pStyle w:val="P00"/>
        <w:spacing w:before="0"/>
        <w:ind w:left="0" w:right="1134"/>
        <w:rPr>
          <w:rStyle w:val="default"/>
          <w:rFonts w:cs="FrankRuehl" w:hint="cs"/>
          <w:vanish/>
          <w:szCs w:val="20"/>
          <w:shd w:val="clear" w:color="auto" w:fill="FFFF99"/>
          <w:rtl/>
        </w:rPr>
      </w:pPr>
      <w:hyperlink r:id="rId225"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B43E4B" w:rsidRPr="001E63D5">
        <w:rPr>
          <w:rStyle w:val="default"/>
          <w:rFonts w:cs="FrankRuehl" w:hint="cs"/>
          <w:vanish/>
          <w:sz w:val="20"/>
          <w:szCs w:val="20"/>
          <w:shd w:val="clear" w:color="auto" w:fill="FFFF99"/>
          <w:rtl/>
        </w:rPr>
        <w:t>264</w:t>
      </w:r>
      <w:r w:rsidR="00B43E4B" w:rsidRPr="001E63D5">
        <w:rPr>
          <w:rFonts w:cs="FrankRuehl" w:hint="cs"/>
          <w:vanish/>
          <w:szCs w:val="20"/>
          <w:shd w:val="clear" w:color="auto" w:fill="FFFF99"/>
          <w:rtl/>
        </w:rPr>
        <w:t xml:space="preserve"> (</w:t>
      </w:r>
      <w:hyperlink r:id="rId226" w:history="1">
        <w:r w:rsidR="00B43E4B" w:rsidRPr="001E63D5">
          <w:rPr>
            <w:rStyle w:val="Hyperlink"/>
            <w:rFonts w:cs="FrankRuehl" w:hint="cs"/>
            <w:vanish/>
            <w:szCs w:val="20"/>
            <w:shd w:val="clear" w:color="auto" w:fill="FFFF99"/>
            <w:rtl/>
          </w:rPr>
          <w:t>ה"ח 1767</w:t>
        </w:r>
      </w:hyperlink>
      <w:r w:rsidR="00B43E4B"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סק זכאי לנכות מהמס שהוא חייב בו את מס התשומ</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הכלול בחשבונית מס שהוצאה לו כדין או ברשימון יבוא או במסמך אחר שאישר לענין זה המנהל, ובלבד שרשימון היבוא או המסמך האחר נושא את שמו של העוסק כבעל הטובין </w:t>
      </w:r>
      <w:r w:rsidRPr="001E63D5">
        <w:rPr>
          <w:rStyle w:val="default"/>
          <w:rFonts w:cs="FrankRuehl" w:hint="cs"/>
          <w:vanish/>
          <w:sz w:val="22"/>
          <w:szCs w:val="22"/>
          <w:u w:val="single"/>
          <w:shd w:val="clear" w:color="auto" w:fill="FFFF99"/>
          <w:rtl/>
        </w:rPr>
        <w:t>ושהניכוי ייעשה בתוך ששה חדשים מיום הוצאת החשבונית, הרשימון או המסמך</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F3587D">
      <w:pPr>
        <w:pStyle w:val="P00"/>
        <w:spacing w:before="0"/>
        <w:ind w:left="0" w:right="1134"/>
        <w:rPr>
          <w:rStyle w:val="default"/>
          <w:rFonts w:cs="Miriam" w:hint="cs"/>
          <w:vanish/>
          <w:sz w:val="16"/>
          <w:szCs w:val="16"/>
          <w:shd w:val="clear" w:color="auto" w:fill="FFFF99"/>
          <w:rtl/>
        </w:rPr>
      </w:pPr>
      <w:hyperlink r:id="rId227"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F3587D" w:rsidRPr="001E63D5">
        <w:rPr>
          <w:rStyle w:val="default"/>
          <w:rFonts w:cs="FrankRuehl" w:hint="cs"/>
          <w:vanish/>
          <w:sz w:val="20"/>
          <w:szCs w:val="20"/>
          <w:shd w:val="clear" w:color="auto" w:fill="FFFF99"/>
          <w:rtl/>
        </w:rPr>
        <w:t>69 (</w:t>
      </w:r>
      <w:hyperlink r:id="rId228" w:history="1">
        <w:r w:rsidR="00F3587D" w:rsidRPr="001E63D5">
          <w:rPr>
            <w:rStyle w:val="Hyperlink"/>
            <w:rFonts w:cs="FrankRuehl" w:hint="cs"/>
            <w:vanish/>
            <w:szCs w:val="20"/>
            <w:shd w:val="clear" w:color="auto" w:fill="FFFF99"/>
            <w:rtl/>
          </w:rPr>
          <w:t>ה"ח 2299</w:t>
        </w:r>
      </w:hyperlink>
      <w:r w:rsidR="00F3587D"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38(ג)</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9.6.1995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B03794" w:rsidRPr="001E63D5" w:rsidRDefault="00B03794" w:rsidP="00B03794">
      <w:pPr>
        <w:pStyle w:val="P00"/>
        <w:spacing w:before="0"/>
        <w:ind w:left="0" w:right="1134"/>
        <w:rPr>
          <w:rStyle w:val="default"/>
          <w:rFonts w:cs="FrankRuehl" w:hint="cs"/>
          <w:vanish/>
          <w:sz w:val="20"/>
          <w:szCs w:val="20"/>
          <w:shd w:val="clear" w:color="auto" w:fill="FFFF99"/>
          <w:rtl/>
        </w:rPr>
      </w:pPr>
      <w:hyperlink r:id="rId229"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 (</w:t>
      </w:r>
      <w:hyperlink r:id="rId230" w:history="1">
        <w:r w:rsidRPr="001E63D5">
          <w:rPr>
            <w:rStyle w:val="Hyperlink"/>
            <w:rFonts w:cs="FrankRuehl" w:hint="cs"/>
            <w:vanish/>
            <w:szCs w:val="20"/>
            <w:shd w:val="clear" w:color="auto" w:fill="FFFF99"/>
            <w:rtl/>
          </w:rPr>
          <w:t>ה"ח 2393</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עוסק זכאי לנכות מהמס שהוא חייב בו את המס הכלול בחשבונית מס שהוצאה כדין בידי עוסק הרשום באזור או בשטחי עזה ויריחו, והכוללת את הפרטים שקבע המנהל, ויראו מס כאמור כמס תשומות הכלול בחשבונית מס לפי חוק זה, ובלבד שהעוסק המבקש ניכוי כאמור הגיש למנהל דו"ח שנדרש לפי סעיף 72 על רכישת נכסים או קבלת שירותים מעוסקים </w:t>
      </w:r>
      <w:r w:rsidRPr="001E63D5">
        <w:rPr>
          <w:rStyle w:val="default"/>
          <w:rFonts w:cs="FrankRuehl" w:hint="cs"/>
          <w:strike/>
          <w:vanish/>
          <w:sz w:val="22"/>
          <w:szCs w:val="22"/>
          <w:shd w:val="clear" w:color="auto" w:fill="FFFF99"/>
          <w:rtl/>
        </w:rPr>
        <w:t>הרשומים בשטחי עזה ויריחו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הרשומים בידי הרשות הפלסטינית</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D57B4A" w:rsidRPr="001E63D5" w:rsidRDefault="00D57B4A" w:rsidP="00D57B4A">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D57B4A" w:rsidRPr="001E63D5" w:rsidRDefault="00D57B4A" w:rsidP="00D57B4A">
      <w:pPr>
        <w:pStyle w:val="P00"/>
        <w:spacing w:before="0"/>
        <w:ind w:left="0" w:right="1134"/>
        <w:rPr>
          <w:rStyle w:val="default"/>
          <w:rFonts w:cs="FrankRuehl" w:hint="cs"/>
          <w:vanish/>
          <w:sz w:val="20"/>
          <w:szCs w:val="20"/>
          <w:shd w:val="clear" w:color="auto" w:fill="FFFF99"/>
          <w:rtl/>
        </w:rPr>
      </w:pPr>
      <w:hyperlink r:id="rId231"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461 (</w:t>
      </w:r>
      <w:hyperlink r:id="rId232"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קטן 38(ג)</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ג</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עוסק זכאי לנכות מהמס שהוא חייב בו את המס הכלול בחשבונית מס שהוצאה כדין בידי עוסק הרשום באזור או בשטחי עזה ויריחו, והכוללת את הפרטים שקבע המנהל, ויראו מס כאמור כמס תשומות הכלול בחשבונית מס לפי חוק זה, ובלבד שהעוסק המבקש ניכוי כאמור הגיש למנהל דו"ח שנדרש לפי סעיף 72 על רכישת נכסים או קבלת שירותים מעוסקים הרשומים בידי הרשות הפלסטינית</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31</w:t>
      </w:r>
    </w:p>
    <w:p w:rsidR="00B91D43" w:rsidRPr="001E63D5" w:rsidRDefault="00B91D43">
      <w:pPr>
        <w:pStyle w:val="P00"/>
        <w:spacing w:before="0"/>
        <w:ind w:left="0" w:right="1134"/>
        <w:rPr>
          <w:rStyle w:val="default"/>
          <w:rFonts w:cs="FrankRuehl" w:hint="cs"/>
          <w:vanish/>
          <w:szCs w:val="20"/>
          <w:shd w:val="clear" w:color="auto" w:fill="FFFF99"/>
          <w:rtl/>
        </w:rPr>
      </w:pPr>
      <w:hyperlink r:id="rId233" w:history="1">
        <w:r w:rsidRPr="001E63D5">
          <w:rPr>
            <w:rStyle w:val="Hyperlink"/>
            <w:rFonts w:cs="FrankRuehl" w:hint="cs"/>
            <w:vanish/>
            <w:szCs w:val="20"/>
            <w:shd w:val="clear" w:color="auto" w:fill="FFFF99"/>
            <w:rtl/>
          </w:rPr>
          <w:t>ס"ח תשס"ז מס' 2077</w:t>
        </w:r>
      </w:hyperlink>
      <w:r w:rsidRPr="001E63D5">
        <w:rPr>
          <w:rStyle w:val="default"/>
          <w:rFonts w:cs="FrankRuehl" w:hint="cs"/>
          <w:vanish/>
          <w:szCs w:val="20"/>
          <w:shd w:val="clear" w:color="auto" w:fill="FFFF99"/>
          <w:rtl/>
        </w:rPr>
        <w:t xml:space="preserve"> מיום 11.1.2007 עמ' 66 (</w:t>
      </w:r>
      <w:hyperlink r:id="rId234" w:history="1">
        <w:r w:rsidRPr="001E63D5">
          <w:rPr>
            <w:rStyle w:val="Hyperlink"/>
            <w:rFonts w:cs="FrankRuehl" w:hint="cs"/>
            <w:vanish/>
            <w:szCs w:val="20"/>
            <w:shd w:val="clear" w:color="auto" w:fill="FFFF99"/>
            <w:rtl/>
          </w:rPr>
          <w:t>ה"ח 260</w:t>
        </w:r>
      </w:hyperlink>
      <w:r w:rsidRPr="001E63D5">
        <w:rPr>
          <w:rStyle w:val="default"/>
          <w:rFonts w:cs="FrankRuehl" w:hint="cs"/>
          <w:vanish/>
          <w:szCs w:val="20"/>
          <w:shd w:val="clear" w:color="auto" w:fill="FFFF99"/>
          <w:rtl/>
        </w:rPr>
        <w:t>)</w:t>
      </w:r>
    </w:p>
    <w:p w:rsidR="00B91D43" w:rsidRPr="001E63D5" w:rsidRDefault="00B91D43">
      <w:pPr>
        <w:pStyle w:val="P00"/>
        <w:ind w:left="1021" w:right="1134" w:hanging="1021"/>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shd w:val="clear" w:color="auto" w:fill="FFFF99"/>
          <w:rtl/>
        </w:rPr>
        <w:tab/>
        <w:t xml:space="preserve">עוסק זכאי לנכות מהמס שהוא חייב בו את המס הכלול בחשבונית מס שהוצאה לו כדין בידי עוסק הרשום באזור ובשטחי עזה ויריחו, ובלבד שהחשבונית היא בצורה שקבע המנהל וכוללת את הפרטים שקבע, ושהניכוי ייעשה בתוך שישה חודשים מיום הוצאת החשבונית; </w:t>
      </w:r>
      <w:r w:rsidRPr="001E63D5">
        <w:rPr>
          <w:rStyle w:val="default"/>
          <w:rFonts w:cs="FrankRuehl"/>
          <w:vanish/>
          <w:sz w:val="22"/>
          <w:szCs w:val="22"/>
          <w:u w:val="single"/>
          <w:shd w:val="clear" w:color="auto" w:fill="FFFF99"/>
          <w:rtl/>
        </w:rPr>
        <w:t>השר רשאי לקבוע כי תנאי נוסף לניכוי כאמור הוא אישור מאת</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המנהל בדבר הכנסת הטובין מהאזור ומשטחי עזה ויריחו לישראל בהתאם להוראות לפי סעיף 129א</w:t>
      </w:r>
      <w:r w:rsidRPr="001E63D5">
        <w:rPr>
          <w:rStyle w:val="default"/>
          <w:rFonts w:cs="FrankRuehl" w:hint="cs"/>
          <w:vanish/>
          <w:sz w:val="22"/>
          <w:szCs w:val="22"/>
          <w:u w:val="single"/>
          <w:shd w:val="clear" w:color="auto" w:fill="FFFF99"/>
          <w:rtl/>
        </w:rPr>
        <w:t>;</w:t>
      </w:r>
    </w:p>
    <w:p w:rsidR="00B91D43" w:rsidRPr="001E63D5" w:rsidRDefault="00B91D43" w:rsidP="004C6B3B">
      <w:pPr>
        <w:pStyle w:val="P00"/>
        <w:spacing w:before="0"/>
        <w:ind w:left="1021" w:right="1134"/>
        <w:rPr>
          <w:rStyle w:val="default"/>
          <w:rFonts w:cs="FrankRuehl"/>
          <w:vanish/>
          <w:sz w:val="22"/>
          <w:szCs w:val="22"/>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shd w:val="clear" w:color="auto" w:fill="FFFF99"/>
          <w:rtl/>
        </w:rPr>
        <w:tab/>
        <w:t xml:space="preserve">מס שנוכה כאמור </w:t>
      </w:r>
      <w:r w:rsidRPr="001E63D5">
        <w:rPr>
          <w:rStyle w:val="default"/>
          <w:rFonts w:cs="FrankRuehl" w:hint="cs"/>
          <w:vanish/>
          <w:sz w:val="22"/>
          <w:szCs w:val="22"/>
          <w:u w:val="single"/>
          <w:shd w:val="clear" w:color="auto" w:fill="FFFF99"/>
          <w:rtl/>
        </w:rPr>
        <w:t>בפסקה (1)</w:t>
      </w:r>
      <w:r w:rsidRPr="001E63D5">
        <w:rPr>
          <w:rStyle w:val="default"/>
          <w:rFonts w:cs="FrankRuehl" w:hint="cs"/>
          <w:vanish/>
          <w:sz w:val="22"/>
          <w:szCs w:val="22"/>
          <w:shd w:val="clear" w:color="auto" w:fill="FFFF99"/>
          <w:rtl/>
        </w:rPr>
        <w:t xml:space="preserve"> יראוהו כמס תשומות הכלול בחשבונית מס לפי חוק זה, ובלבד שהעוסק המבקש ניכוי כאמור הגיש למנהל, יחד עם הדוח התקופתי הנדרש לפי סעיף 67, דוח הנדרש לפי סעיף 72 על רכישת נכסים או קבלת שירותים מעוסקים הרשומים בידי הרשות הפלסטינית.</w:t>
      </w:r>
    </w:p>
    <w:p w:rsidR="00887814" w:rsidRPr="001E63D5" w:rsidRDefault="00887814" w:rsidP="00887814">
      <w:pPr>
        <w:pStyle w:val="P00"/>
        <w:spacing w:before="0"/>
        <w:ind w:left="0" w:right="1134"/>
        <w:rPr>
          <w:rStyle w:val="default"/>
          <w:rFonts w:cs="FrankRuehl"/>
          <w:vanish/>
          <w:sz w:val="20"/>
          <w:szCs w:val="20"/>
          <w:shd w:val="clear" w:color="auto" w:fill="FFFF99"/>
          <w:rtl/>
        </w:rPr>
      </w:pPr>
    </w:p>
    <w:p w:rsidR="00887814" w:rsidRPr="001E63D5" w:rsidRDefault="00887814" w:rsidP="00887814">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887814" w:rsidRPr="001E63D5" w:rsidRDefault="00887814" w:rsidP="00887814">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887814" w:rsidRPr="001E63D5" w:rsidRDefault="00887814" w:rsidP="00887814">
      <w:pPr>
        <w:pStyle w:val="P00"/>
        <w:spacing w:before="0"/>
        <w:ind w:left="0" w:right="1134"/>
        <w:rPr>
          <w:rStyle w:val="default"/>
          <w:rFonts w:ascii="FrankRuehl" w:hAnsi="FrankRuehl" w:cs="FrankRuehl"/>
          <w:vanish/>
          <w:sz w:val="20"/>
          <w:szCs w:val="20"/>
          <w:shd w:val="clear" w:color="auto" w:fill="FFFF99"/>
          <w:rtl/>
        </w:rPr>
      </w:pPr>
      <w:hyperlink r:id="rId235"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236"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982E6E" w:rsidRPr="001E63D5" w:rsidRDefault="00887814" w:rsidP="001F187D">
      <w:pPr>
        <w:pStyle w:val="P00"/>
        <w:ind w:left="0"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סק זכאי לנכות מהמס שהוא חייב בו את מס התשומ</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הכלול בחשבונית מס שהוצאה לו כדין או </w:t>
      </w:r>
      <w:r w:rsidRPr="001E63D5">
        <w:rPr>
          <w:rStyle w:val="default"/>
          <w:rFonts w:cs="FrankRuehl" w:hint="cs"/>
          <w:strike/>
          <w:vanish/>
          <w:sz w:val="22"/>
          <w:szCs w:val="22"/>
          <w:shd w:val="clear" w:color="auto" w:fill="FFFF99"/>
          <w:rtl/>
        </w:rPr>
        <w:t>ברשימון 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בהצהרת ייבוא</w:t>
      </w:r>
      <w:r w:rsidRPr="001E63D5">
        <w:rPr>
          <w:rStyle w:val="default"/>
          <w:rFonts w:cs="FrankRuehl" w:hint="cs"/>
          <w:vanish/>
          <w:sz w:val="22"/>
          <w:szCs w:val="22"/>
          <w:shd w:val="clear" w:color="auto" w:fill="FFFF99"/>
          <w:rtl/>
        </w:rPr>
        <w:t xml:space="preserve"> או במסמך אחר שאישר לענין זה המנהל, ובלבד </w:t>
      </w:r>
      <w:r w:rsidRPr="001E63D5">
        <w:rPr>
          <w:rStyle w:val="default"/>
          <w:rFonts w:cs="FrankRuehl" w:hint="cs"/>
          <w:strike/>
          <w:vanish/>
          <w:sz w:val="22"/>
          <w:szCs w:val="22"/>
          <w:shd w:val="clear" w:color="auto" w:fill="FFFF99"/>
          <w:rtl/>
        </w:rPr>
        <w:t>שרשימון היבוא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שהצהרת הייבוא</w:t>
      </w:r>
      <w:r w:rsidRPr="001E63D5">
        <w:rPr>
          <w:rStyle w:val="default"/>
          <w:rFonts w:cs="FrankRuehl" w:hint="cs"/>
          <w:vanish/>
          <w:sz w:val="22"/>
          <w:szCs w:val="22"/>
          <w:shd w:val="clear" w:color="auto" w:fill="FFFF99"/>
          <w:rtl/>
        </w:rPr>
        <w:t xml:space="preserve"> או המסמך האחר </w:t>
      </w:r>
      <w:r w:rsidRPr="001E63D5">
        <w:rPr>
          <w:rStyle w:val="default"/>
          <w:rFonts w:cs="FrankRuehl" w:hint="cs"/>
          <w:strike/>
          <w:vanish/>
          <w:sz w:val="22"/>
          <w:szCs w:val="22"/>
          <w:shd w:val="clear" w:color="auto" w:fill="FFFF99"/>
          <w:rtl/>
        </w:rPr>
        <w:t>נושא את שמו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נושאים את שמו</w:t>
      </w:r>
      <w:r w:rsidRPr="001E63D5">
        <w:rPr>
          <w:rStyle w:val="default"/>
          <w:rFonts w:cs="FrankRuehl" w:hint="cs"/>
          <w:vanish/>
          <w:sz w:val="22"/>
          <w:szCs w:val="22"/>
          <w:shd w:val="clear" w:color="auto" w:fill="FFFF99"/>
          <w:rtl/>
        </w:rPr>
        <w:t xml:space="preserve"> של העוסק כבעל הטובין ושהניכוי ייעשה בתוך ששה חדשים מיום הוצאת החשבונית, </w:t>
      </w:r>
      <w:r w:rsidRPr="001E63D5">
        <w:rPr>
          <w:rStyle w:val="default"/>
          <w:rFonts w:cs="FrankRuehl" w:hint="cs"/>
          <w:strike/>
          <w:vanish/>
          <w:sz w:val="22"/>
          <w:szCs w:val="22"/>
          <w:shd w:val="clear" w:color="auto" w:fill="FFFF99"/>
          <w:rtl/>
        </w:rPr>
        <w:t>הרשימון</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ההצהרה</w:t>
      </w:r>
      <w:r w:rsidRPr="001E63D5">
        <w:rPr>
          <w:rStyle w:val="default"/>
          <w:rFonts w:cs="FrankRuehl" w:hint="cs"/>
          <w:vanish/>
          <w:sz w:val="22"/>
          <w:szCs w:val="22"/>
          <w:shd w:val="clear" w:color="auto" w:fill="FFFF99"/>
          <w:rtl/>
        </w:rPr>
        <w:t xml:space="preserve"> או המסמך</w:t>
      </w:r>
      <w:r w:rsidR="00982E6E" w:rsidRPr="001E63D5">
        <w:rPr>
          <w:rStyle w:val="default"/>
          <w:rFonts w:cs="FrankRuehl" w:hint="cs"/>
          <w:vanish/>
          <w:sz w:val="22"/>
          <w:szCs w:val="22"/>
          <w:shd w:val="clear" w:color="auto" w:fill="FFFF99"/>
          <w:rtl/>
        </w:rPr>
        <w:t>.</w:t>
      </w:r>
    </w:p>
    <w:p w:rsidR="00982E6E" w:rsidRPr="001E63D5" w:rsidRDefault="00982E6E" w:rsidP="00982E6E">
      <w:pPr>
        <w:pStyle w:val="P00"/>
        <w:spacing w:before="0"/>
        <w:ind w:left="0" w:right="1134"/>
        <w:rPr>
          <w:rStyle w:val="default"/>
          <w:rFonts w:ascii="FrankRuehl" w:hAnsi="FrankRuehl" w:cs="FrankRuehl"/>
          <w:vanish/>
          <w:sz w:val="20"/>
          <w:szCs w:val="20"/>
          <w:shd w:val="clear" w:color="auto" w:fill="FFFF99"/>
          <w:rtl/>
        </w:rPr>
      </w:pPr>
    </w:p>
    <w:p w:rsidR="00982E6E" w:rsidRPr="001E63D5" w:rsidRDefault="00982E6E" w:rsidP="00982E6E">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982E6E" w:rsidRPr="001E63D5" w:rsidRDefault="00982E6E" w:rsidP="00982E6E">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63</w:t>
      </w:r>
      <w:r w:rsidR="0087448C" w:rsidRPr="001E63D5">
        <w:rPr>
          <w:rFonts w:ascii="FrankRuehl" w:hAnsi="FrankRuehl" w:cs="FrankRuehl" w:hint="cs"/>
          <w:b/>
          <w:bCs/>
          <w:vanish/>
          <w:szCs w:val="20"/>
          <w:shd w:val="clear" w:color="auto" w:fill="FFFF99"/>
          <w:rtl/>
        </w:rPr>
        <w:t xml:space="preserve"> </w:t>
      </w:r>
      <w:r w:rsidR="0087448C" w:rsidRPr="001E63D5">
        <w:rPr>
          <w:rFonts w:ascii="FrankRuehl" w:hAnsi="FrankRuehl" w:cs="FrankRuehl"/>
          <w:b/>
          <w:bCs/>
          <w:vanish/>
          <w:szCs w:val="20"/>
          <w:shd w:val="clear" w:color="auto" w:fill="FFFF99"/>
          <w:rtl/>
        </w:rPr>
        <w:t>–</w:t>
      </w:r>
      <w:r w:rsidR="0087448C" w:rsidRPr="001E63D5">
        <w:rPr>
          <w:rFonts w:ascii="FrankRuehl" w:hAnsi="FrankRuehl" w:cs="FrankRuehl" w:hint="cs"/>
          <w:b/>
          <w:bCs/>
          <w:vanish/>
          <w:szCs w:val="20"/>
          <w:shd w:val="clear" w:color="auto" w:fill="FFFF99"/>
          <w:rtl/>
        </w:rPr>
        <w:t xml:space="preserve"> הוראת שעה</w:t>
      </w:r>
    </w:p>
    <w:p w:rsidR="00982E6E" w:rsidRPr="001E63D5" w:rsidRDefault="00982E6E" w:rsidP="00982E6E">
      <w:pPr>
        <w:pStyle w:val="P00"/>
        <w:spacing w:before="0"/>
        <w:ind w:left="0" w:right="1134"/>
        <w:rPr>
          <w:rFonts w:ascii="FrankRuehl" w:hAnsi="FrankRuehl" w:cs="FrankRuehl"/>
          <w:vanish/>
          <w:szCs w:val="20"/>
          <w:shd w:val="clear" w:color="auto" w:fill="FFFF99"/>
          <w:rtl/>
        </w:rPr>
      </w:pPr>
      <w:hyperlink r:id="rId237"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174</w:t>
      </w:r>
      <w:r w:rsidRPr="001E63D5">
        <w:rPr>
          <w:rFonts w:ascii="FrankRuehl" w:hAnsi="FrankRuehl" w:cs="FrankRuehl"/>
          <w:vanish/>
          <w:szCs w:val="20"/>
          <w:shd w:val="clear" w:color="auto" w:fill="FFFF99"/>
          <w:rtl/>
        </w:rPr>
        <w:t xml:space="preserve"> (</w:t>
      </w:r>
      <w:hyperlink r:id="rId238"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982E6E" w:rsidRPr="001E63D5" w:rsidRDefault="00982E6E" w:rsidP="00982E6E">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b/>
          <w:bCs/>
          <w:vanish/>
          <w:sz w:val="20"/>
          <w:szCs w:val="20"/>
          <w:shd w:val="clear" w:color="auto" w:fill="FFFF99"/>
          <w:rtl/>
        </w:rPr>
        <w:t>הוספת סעיף קטן 38(א1)</w:t>
      </w:r>
    </w:p>
    <w:p w:rsidR="00982E6E" w:rsidRPr="001E63D5" w:rsidRDefault="00982E6E" w:rsidP="00982E6E">
      <w:pPr>
        <w:pStyle w:val="P0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vanish/>
          <w:sz w:val="20"/>
          <w:szCs w:val="20"/>
          <w:shd w:val="clear" w:color="auto" w:fill="FFFF99"/>
          <w:rtl/>
        </w:rPr>
        <w:t>הנוסח:</w:t>
      </w:r>
    </w:p>
    <w:p w:rsidR="001E63D5" w:rsidRPr="001E63D5" w:rsidRDefault="00982E6E" w:rsidP="00E768E4">
      <w:pPr>
        <w:pStyle w:val="P00"/>
        <w:spacing w:before="0"/>
        <w:ind w:left="0" w:right="1134"/>
        <w:rPr>
          <w:rStyle w:val="default"/>
          <w:rFonts w:ascii="FrankRuehl" w:hAnsi="FrankRuehl" w:cs="FrankRuehl"/>
          <w:vanish/>
          <w:sz w:val="22"/>
          <w:szCs w:val="22"/>
          <w:shd w:val="clear" w:color="auto" w:fill="FFFF99"/>
          <w:rtl/>
        </w:rPr>
      </w:pP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(א1)</w:t>
      </w: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 xml:space="preserve">על אף האמור בסעיף קטן (א), לא יותר ניכוי מס התשומות הכלול בחשבונית מס </w:t>
      </w:r>
      <w:r w:rsidR="00E768E4" w:rsidRPr="001E63D5">
        <w:rPr>
          <w:rStyle w:val="default"/>
          <w:rFonts w:ascii="FrankRuehl" w:hAnsi="FrankRuehl" w:cs="FrankRuehl" w:hint="cs"/>
          <w:vanish/>
          <w:sz w:val="22"/>
          <w:szCs w:val="22"/>
          <w:shd w:val="clear" w:color="auto" w:fill="FFFF99"/>
          <w:rtl/>
        </w:rPr>
        <w:t xml:space="preserve">שסכומה, בלא המס, עולה על 5,000 שקלים חדשים ושאינה כוללת מספר שהקצה לה המנהל לפי סעיף 47(א2)(2) </w:t>
      </w:r>
      <w:r w:rsidR="00E768E4" w:rsidRPr="001E63D5">
        <w:rPr>
          <w:rStyle w:val="default"/>
          <w:rFonts w:ascii="FrankRuehl" w:hAnsi="FrankRuehl" w:cs="FrankRuehl" w:hint="cs"/>
          <w:strike/>
          <w:vanish/>
          <w:sz w:val="22"/>
          <w:szCs w:val="22"/>
          <w:shd w:val="clear" w:color="auto" w:fill="FFFF99"/>
          <w:rtl/>
        </w:rPr>
        <w:t>או (א3)(1) או (א4)</w:t>
      </w:r>
      <w:r w:rsidR="00E768E4" w:rsidRPr="001E63D5">
        <w:rPr>
          <w:rStyle w:val="default"/>
          <w:rFonts w:ascii="FrankRuehl" w:hAnsi="FrankRuehl" w:cs="FrankRuehl" w:hint="cs"/>
          <w:vanish/>
          <w:sz w:val="22"/>
          <w:szCs w:val="22"/>
          <w:shd w:val="clear" w:color="auto" w:fill="FFFF99"/>
          <w:rtl/>
        </w:rPr>
        <w:t xml:space="preserve"> (להלן </w:t>
      </w:r>
      <w:r w:rsidR="00E768E4" w:rsidRPr="001E63D5">
        <w:rPr>
          <w:rStyle w:val="default"/>
          <w:rFonts w:ascii="FrankRuehl" w:hAnsi="FrankRuehl" w:cs="FrankRuehl"/>
          <w:vanish/>
          <w:sz w:val="22"/>
          <w:szCs w:val="22"/>
          <w:shd w:val="clear" w:color="auto" w:fill="FFFF99"/>
          <w:rtl/>
        </w:rPr>
        <w:t>–</w:t>
      </w:r>
      <w:r w:rsidR="00E768E4" w:rsidRPr="001E63D5">
        <w:rPr>
          <w:rStyle w:val="default"/>
          <w:rFonts w:ascii="FrankRuehl" w:hAnsi="FrankRuehl" w:cs="FrankRuehl" w:hint="cs"/>
          <w:vanish/>
          <w:sz w:val="22"/>
          <w:szCs w:val="22"/>
          <w:shd w:val="clear" w:color="auto" w:fill="FFFF99"/>
          <w:rtl/>
        </w:rPr>
        <w:t xml:space="preserve"> מספר שהקצה המנהל)</w:t>
      </w:r>
      <w:r w:rsidR="001E63D5" w:rsidRPr="001E63D5">
        <w:rPr>
          <w:rStyle w:val="default"/>
          <w:rFonts w:ascii="FrankRuehl" w:hAnsi="FrankRuehl" w:cs="FrankRuehl" w:hint="cs"/>
          <w:vanish/>
          <w:sz w:val="22"/>
          <w:szCs w:val="22"/>
          <w:shd w:val="clear" w:color="auto" w:fill="FFFF99"/>
          <w:rtl/>
        </w:rPr>
        <w:t>.</w:t>
      </w:r>
    </w:p>
    <w:p w:rsidR="001E63D5" w:rsidRPr="001E63D5" w:rsidRDefault="001E63D5" w:rsidP="001E63D5">
      <w:pPr>
        <w:pStyle w:val="P00"/>
        <w:spacing w:before="0"/>
        <w:ind w:left="0" w:right="1134"/>
        <w:rPr>
          <w:rStyle w:val="default"/>
          <w:rFonts w:ascii="FrankRuehl" w:hAnsi="FrankRuehl" w:cs="FrankRuehl"/>
          <w:vanish/>
          <w:sz w:val="20"/>
          <w:szCs w:val="20"/>
          <w:shd w:val="clear" w:color="auto" w:fill="FFFF99"/>
          <w:rtl/>
        </w:rPr>
      </w:pPr>
    </w:p>
    <w:p w:rsidR="001E63D5" w:rsidRPr="001E63D5" w:rsidRDefault="001E63D5" w:rsidP="001E63D5">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31.12.2024</w:t>
      </w:r>
    </w:p>
    <w:p w:rsidR="001E63D5" w:rsidRPr="001E63D5" w:rsidRDefault="001E63D5" w:rsidP="001E63D5">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1E63D5" w:rsidRPr="001E63D5" w:rsidRDefault="001E63D5" w:rsidP="001E63D5">
      <w:pPr>
        <w:pStyle w:val="P00"/>
        <w:spacing w:before="0"/>
        <w:ind w:left="0" w:right="1134"/>
        <w:rPr>
          <w:rFonts w:ascii="FrankRuehl" w:hAnsi="FrankRuehl" w:cs="FrankRuehl"/>
          <w:vanish/>
          <w:szCs w:val="20"/>
          <w:shd w:val="clear" w:color="auto" w:fill="FFFF99"/>
          <w:rtl/>
        </w:rPr>
      </w:pPr>
      <w:hyperlink r:id="rId239"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177</w:t>
      </w:r>
      <w:r w:rsidRPr="001E63D5">
        <w:rPr>
          <w:rFonts w:ascii="FrankRuehl" w:hAnsi="FrankRuehl" w:cs="FrankRuehl"/>
          <w:vanish/>
          <w:szCs w:val="20"/>
          <w:shd w:val="clear" w:color="auto" w:fill="FFFF99"/>
          <w:rtl/>
        </w:rPr>
        <w:t xml:space="preserve"> (</w:t>
      </w:r>
      <w:hyperlink r:id="rId240"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1E63D5" w:rsidRPr="001E63D5" w:rsidRDefault="001E63D5" w:rsidP="001E63D5">
      <w:pPr>
        <w:pStyle w:val="P00"/>
        <w:ind w:left="0" w:right="1134"/>
        <w:rPr>
          <w:rStyle w:val="default"/>
          <w:rFonts w:ascii="FrankRuehl" w:hAnsi="FrankRuehl" w:cs="FrankRuehl"/>
          <w:vanish/>
          <w:sz w:val="22"/>
          <w:szCs w:val="22"/>
          <w:shd w:val="clear" w:color="auto" w:fill="FFFF99"/>
          <w:rtl/>
        </w:rPr>
      </w:pP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(א1)</w:t>
      </w: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 xml:space="preserve">על אף האמור בסעיף קטן (א), לא יותר ניכוי מס התשומות הכלול בחשבונית מס שסכומה, בלא המס, עולה על </w:t>
      </w:r>
      <w:r w:rsidRPr="001E63D5">
        <w:rPr>
          <w:rStyle w:val="default"/>
          <w:rFonts w:ascii="FrankRuehl" w:hAnsi="FrankRuehl" w:cs="FrankRuehl" w:hint="cs"/>
          <w:strike/>
          <w:vanish/>
          <w:sz w:val="22"/>
          <w:szCs w:val="22"/>
          <w:shd w:val="clear" w:color="auto" w:fill="FFFF99"/>
          <w:rtl/>
        </w:rPr>
        <w:t>5,000</w:t>
      </w:r>
      <w:r w:rsidRPr="001E63D5">
        <w:rPr>
          <w:rStyle w:val="default"/>
          <w:rFonts w:ascii="FrankRuehl" w:hAnsi="FrankRuehl" w:cs="FrankRuehl" w:hint="cs"/>
          <w:vanish/>
          <w:sz w:val="22"/>
          <w:szCs w:val="22"/>
          <w:shd w:val="clear" w:color="auto" w:fill="FFFF99"/>
          <w:rtl/>
        </w:rPr>
        <w:t xml:space="preserve"> </w:t>
      </w:r>
      <w:r w:rsidRPr="001E63D5">
        <w:rPr>
          <w:rStyle w:val="default"/>
          <w:rFonts w:ascii="FrankRuehl" w:hAnsi="FrankRuehl" w:cs="FrankRuehl" w:hint="cs"/>
          <w:vanish/>
          <w:sz w:val="22"/>
          <w:szCs w:val="22"/>
          <w:u w:val="single"/>
          <w:shd w:val="clear" w:color="auto" w:fill="FFFF99"/>
          <w:rtl/>
        </w:rPr>
        <w:t>25,000</w:t>
      </w:r>
      <w:r w:rsidRPr="001E63D5">
        <w:rPr>
          <w:rStyle w:val="default"/>
          <w:rFonts w:ascii="FrankRuehl" w:hAnsi="FrankRuehl" w:cs="FrankRuehl" w:hint="cs"/>
          <w:vanish/>
          <w:sz w:val="22"/>
          <w:szCs w:val="22"/>
          <w:shd w:val="clear" w:color="auto" w:fill="FFFF99"/>
          <w:rtl/>
        </w:rPr>
        <w:t xml:space="preserve"> שקלים חדשים ושאינה כוללת מספר שהקצה לה המנהל לפי סעיף 47(א2)(2) או (א3)(1) או (א4) (להלן </w:t>
      </w:r>
      <w:r w:rsidRPr="001E63D5">
        <w:rPr>
          <w:rStyle w:val="default"/>
          <w:rFonts w:ascii="FrankRuehl" w:hAnsi="FrankRuehl" w:cs="FrankRuehl"/>
          <w:vanish/>
          <w:sz w:val="22"/>
          <w:szCs w:val="22"/>
          <w:shd w:val="clear" w:color="auto" w:fill="FFFF99"/>
          <w:rtl/>
        </w:rPr>
        <w:t>–</w:t>
      </w:r>
      <w:r w:rsidRPr="001E63D5">
        <w:rPr>
          <w:rStyle w:val="default"/>
          <w:rFonts w:ascii="FrankRuehl" w:hAnsi="FrankRuehl" w:cs="FrankRuehl" w:hint="cs"/>
          <w:vanish/>
          <w:sz w:val="22"/>
          <w:szCs w:val="22"/>
          <w:shd w:val="clear" w:color="auto" w:fill="FFFF99"/>
          <w:rtl/>
        </w:rPr>
        <w:t xml:space="preserve"> מספר שהקצה המנהל).</w:t>
      </w:r>
    </w:p>
    <w:p w:rsidR="001E63D5" w:rsidRPr="001E63D5" w:rsidRDefault="001E63D5" w:rsidP="001E63D5">
      <w:pPr>
        <w:pStyle w:val="P00"/>
        <w:spacing w:before="0"/>
        <w:ind w:left="0" w:right="1134"/>
        <w:rPr>
          <w:rStyle w:val="default"/>
          <w:rFonts w:ascii="FrankRuehl" w:hAnsi="FrankRuehl" w:cs="FrankRuehl"/>
          <w:vanish/>
          <w:sz w:val="20"/>
          <w:szCs w:val="20"/>
          <w:shd w:val="clear" w:color="auto" w:fill="FFFF99"/>
          <w:rtl/>
        </w:rPr>
      </w:pPr>
    </w:p>
    <w:p w:rsidR="001E63D5" w:rsidRPr="001E63D5" w:rsidRDefault="001E63D5" w:rsidP="001E63D5">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1.1.2025 עד יום 31.12.2025</w:t>
      </w:r>
    </w:p>
    <w:p w:rsidR="001E63D5" w:rsidRPr="001E63D5" w:rsidRDefault="001E63D5" w:rsidP="001E63D5">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1E63D5" w:rsidRPr="001E63D5" w:rsidRDefault="001E63D5" w:rsidP="001E63D5">
      <w:pPr>
        <w:pStyle w:val="P00"/>
        <w:spacing w:before="0"/>
        <w:ind w:left="0" w:right="1134"/>
        <w:rPr>
          <w:rFonts w:ascii="FrankRuehl" w:hAnsi="FrankRuehl" w:cs="FrankRuehl"/>
          <w:vanish/>
          <w:szCs w:val="20"/>
          <w:shd w:val="clear" w:color="auto" w:fill="FFFF99"/>
          <w:rtl/>
        </w:rPr>
      </w:pPr>
      <w:hyperlink r:id="rId241"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176</w:t>
      </w:r>
      <w:r w:rsidRPr="001E63D5">
        <w:rPr>
          <w:rFonts w:ascii="FrankRuehl" w:hAnsi="FrankRuehl" w:cs="FrankRuehl"/>
          <w:vanish/>
          <w:szCs w:val="20"/>
          <w:shd w:val="clear" w:color="auto" w:fill="FFFF99"/>
          <w:rtl/>
        </w:rPr>
        <w:t xml:space="preserve"> (</w:t>
      </w:r>
      <w:hyperlink r:id="rId242"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1E63D5" w:rsidRPr="001E63D5" w:rsidRDefault="001E63D5" w:rsidP="001E63D5">
      <w:pPr>
        <w:pStyle w:val="P00"/>
        <w:ind w:left="0" w:right="1134"/>
        <w:rPr>
          <w:rStyle w:val="default"/>
          <w:rFonts w:ascii="FrankRuehl" w:hAnsi="FrankRuehl" w:cs="FrankRuehl"/>
          <w:vanish/>
          <w:sz w:val="22"/>
          <w:szCs w:val="22"/>
          <w:shd w:val="clear" w:color="auto" w:fill="FFFF99"/>
          <w:rtl/>
        </w:rPr>
      </w:pP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(א1)</w:t>
      </w: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 xml:space="preserve">על אף האמור בסעיף קטן (א), לא יותר ניכוי מס התשומות הכלול בחשבונית מס שסכומה, בלא המס, עולה על </w:t>
      </w:r>
      <w:r w:rsidRPr="001E63D5">
        <w:rPr>
          <w:rStyle w:val="default"/>
          <w:rFonts w:ascii="FrankRuehl" w:hAnsi="FrankRuehl" w:cs="FrankRuehl" w:hint="cs"/>
          <w:strike/>
          <w:vanish/>
          <w:sz w:val="22"/>
          <w:szCs w:val="22"/>
          <w:shd w:val="clear" w:color="auto" w:fill="FFFF99"/>
          <w:rtl/>
        </w:rPr>
        <w:t>5,000</w:t>
      </w:r>
      <w:r w:rsidRPr="001E63D5">
        <w:rPr>
          <w:rStyle w:val="default"/>
          <w:rFonts w:ascii="FrankRuehl" w:hAnsi="FrankRuehl" w:cs="FrankRuehl" w:hint="cs"/>
          <w:vanish/>
          <w:sz w:val="22"/>
          <w:szCs w:val="22"/>
          <w:shd w:val="clear" w:color="auto" w:fill="FFFF99"/>
          <w:rtl/>
        </w:rPr>
        <w:t xml:space="preserve"> </w:t>
      </w:r>
      <w:r w:rsidRPr="001E63D5">
        <w:rPr>
          <w:rStyle w:val="default"/>
          <w:rFonts w:ascii="FrankRuehl" w:hAnsi="FrankRuehl" w:cs="FrankRuehl" w:hint="cs"/>
          <w:vanish/>
          <w:sz w:val="22"/>
          <w:szCs w:val="22"/>
          <w:u w:val="single"/>
          <w:shd w:val="clear" w:color="auto" w:fill="FFFF99"/>
          <w:rtl/>
        </w:rPr>
        <w:t>20,000</w:t>
      </w:r>
      <w:r w:rsidRPr="001E63D5">
        <w:rPr>
          <w:rStyle w:val="default"/>
          <w:rFonts w:ascii="FrankRuehl" w:hAnsi="FrankRuehl" w:cs="FrankRuehl" w:hint="cs"/>
          <w:vanish/>
          <w:sz w:val="22"/>
          <w:szCs w:val="22"/>
          <w:shd w:val="clear" w:color="auto" w:fill="FFFF99"/>
          <w:rtl/>
        </w:rPr>
        <w:t xml:space="preserve"> שקלים חדשים ושאינה כוללת מספר שהקצה לה המנהל לפי סעיף 47(א2)(2) או (א3)(1) או (א4) (להלן </w:t>
      </w:r>
      <w:r w:rsidRPr="001E63D5">
        <w:rPr>
          <w:rStyle w:val="default"/>
          <w:rFonts w:ascii="FrankRuehl" w:hAnsi="FrankRuehl" w:cs="FrankRuehl"/>
          <w:vanish/>
          <w:sz w:val="22"/>
          <w:szCs w:val="22"/>
          <w:shd w:val="clear" w:color="auto" w:fill="FFFF99"/>
          <w:rtl/>
        </w:rPr>
        <w:t>–</w:t>
      </w:r>
      <w:r w:rsidRPr="001E63D5">
        <w:rPr>
          <w:rStyle w:val="default"/>
          <w:rFonts w:ascii="FrankRuehl" w:hAnsi="FrankRuehl" w:cs="FrankRuehl" w:hint="cs"/>
          <w:vanish/>
          <w:sz w:val="22"/>
          <w:szCs w:val="22"/>
          <w:shd w:val="clear" w:color="auto" w:fill="FFFF99"/>
          <w:rtl/>
        </w:rPr>
        <w:t xml:space="preserve"> מספר שהקצה המנהל).</w:t>
      </w:r>
    </w:p>
    <w:p w:rsidR="001E63D5" w:rsidRPr="001E63D5" w:rsidRDefault="001E63D5" w:rsidP="001E63D5">
      <w:pPr>
        <w:pStyle w:val="P00"/>
        <w:spacing w:before="0"/>
        <w:ind w:left="0" w:right="1134"/>
        <w:rPr>
          <w:rStyle w:val="default"/>
          <w:rFonts w:ascii="FrankRuehl" w:hAnsi="FrankRuehl" w:cs="FrankRuehl"/>
          <w:vanish/>
          <w:sz w:val="20"/>
          <w:szCs w:val="20"/>
          <w:shd w:val="clear" w:color="auto" w:fill="FFFF99"/>
          <w:rtl/>
        </w:rPr>
      </w:pPr>
    </w:p>
    <w:p w:rsidR="001E63D5" w:rsidRPr="001E63D5" w:rsidRDefault="001E63D5" w:rsidP="001E63D5">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1.1.2026 עד יום 31.12.2026</w:t>
      </w:r>
    </w:p>
    <w:p w:rsidR="001E63D5" w:rsidRPr="001E63D5" w:rsidRDefault="001E63D5" w:rsidP="001E63D5">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1E63D5" w:rsidRPr="001E63D5" w:rsidRDefault="001E63D5" w:rsidP="001E63D5">
      <w:pPr>
        <w:pStyle w:val="P00"/>
        <w:spacing w:before="0"/>
        <w:ind w:left="0" w:right="1134"/>
        <w:rPr>
          <w:rFonts w:ascii="FrankRuehl" w:hAnsi="FrankRuehl" w:cs="FrankRuehl"/>
          <w:vanish/>
          <w:szCs w:val="20"/>
          <w:shd w:val="clear" w:color="auto" w:fill="FFFF99"/>
          <w:rtl/>
        </w:rPr>
      </w:pPr>
      <w:hyperlink r:id="rId243"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176</w:t>
      </w:r>
      <w:r w:rsidRPr="001E63D5">
        <w:rPr>
          <w:rFonts w:ascii="FrankRuehl" w:hAnsi="FrankRuehl" w:cs="FrankRuehl"/>
          <w:vanish/>
          <w:szCs w:val="20"/>
          <w:shd w:val="clear" w:color="auto" w:fill="FFFF99"/>
          <w:rtl/>
        </w:rPr>
        <w:t xml:space="preserve"> (</w:t>
      </w:r>
      <w:hyperlink r:id="rId244"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1E63D5" w:rsidRPr="001E63D5" w:rsidRDefault="001E63D5" w:rsidP="001E63D5">
      <w:pPr>
        <w:pStyle w:val="P00"/>
        <w:ind w:left="0" w:right="1134"/>
        <w:rPr>
          <w:rStyle w:val="default"/>
          <w:rFonts w:ascii="FrankRuehl" w:hAnsi="FrankRuehl" w:cs="FrankRuehl"/>
          <w:vanish/>
          <w:sz w:val="22"/>
          <w:szCs w:val="22"/>
          <w:shd w:val="clear" w:color="auto" w:fill="FFFF99"/>
          <w:rtl/>
        </w:rPr>
      </w:pP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(א1)</w:t>
      </w: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 xml:space="preserve">על אף האמור בסעיף קטן (א), לא יותר ניכוי מס התשומות הכלול בחשבונית מס שסכומה, בלא המס, עולה על </w:t>
      </w:r>
      <w:r w:rsidRPr="001E63D5">
        <w:rPr>
          <w:rStyle w:val="default"/>
          <w:rFonts w:ascii="FrankRuehl" w:hAnsi="FrankRuehl" w:cs="FrankRuehl" w:hint="cs"/>
          <w:strike/>
          <w:vanish/>
          <w:sz w:val="22"/>
          <w:szCs w:val="22"/>
          <w:shd w:val="clear" w:color="auto" w:fill="FFFF99"/>
          <w:rtl/>
        </w:rPr>
        <w:t>5,000</w:t>
      </w:r>
      <w:r w:rsidRPr="001E63D5">
        <w:rPr>
          <w:rStyle w:val="default"/>
          <w:rFonts w:ascii="FrankRuehl" w:hAnsi="FrankRuehl" w:cs="FrankRuehl" w:hint="cs"/>
          <w:vanish/>
          <w:sz w:val="22"/>
          <w:szCs w:val="22"/>
          <w:shd w:val="clear" w:color="auto" w:fill="FFFF99"/>
          <w:rtl/>
        </w:rPr>
        <w:t xml:space="preserve"> </w:t>
      </w:r>
      <w:r w:rsidRPr="001E63D5">
        <w:rPr>
          <w:rStyle w:val="default"/>
          <w:rFonts w:ascii="FrankRuehl" w:hAnsi="FrankRuehl" w:cs="FrankRuehl" w:hint="cs"/>
          <w:vanish/>
          <w:sz w:val="22"/>
          <w:szCs w:val="22"/>
          <w:u w:val="single"/>
          <w:shd w:val="clear" w:color="auto" w:fill="FFFF99"/>
          <w:rtl/>
        </w:rPr>
        <w:t>15,000</w:t>
      </w:r>
      <w:r w:rsidRPr="001E63D5">
        <w:rPr>
          <w:rStyle w:val="default"/>
          <w:rFonts w:ascii="FrankRuehl" w:hAnsi="FrankRuehl" w:cs="FrankRuehl" w:hint="cs"/>
          <w:vanish/>
          <w:sz w:val="22"/>
          <w:szCs w:val="22"/>
          <w:shd w:val="clear" w:color="auto" w:fill="FFFF99"/>
          <w:rtl/>
        </w:rPr>
        <w:t xml:space="preserve"> שקלים חדשים ושאינה כוללת מספר שהקצה לה המנהל לפי סעיף 47(א2)(2) או (א3)(1) או (א4) (להלן </w:t>
      </w:r>
      <w:r w:rsidRPr="001E63D5">
        <w:rPr>
          <w:rStyle w:val="default"/>
          <w:rFonts w:ascii="FrankRuehl" w:hAnsi="FrankRuehl" w:cs="FrankRuehl"/>
          <w:vanish/>
          <w:sz w:val="22"/>
          <w:szCs w:val="22"/>
          <w:shd w:val="clear" w:color="auto" w:fill="FFFF99"/>
          <w:rtl/>
        </w:rPr>
        <w:t>–</w:t>
      </w:r>
      <w:r w:rsidRPr="001E63D5">
        <w:rPr>
          <w:rStyle w:val="default"/>
          <w:rFonts w:ascii="FrankRuehl" w:hAnsi="FrankRuehl" w:cs="FrankRuehl" w:hint="cs"/>
          <w:vanish/>
          <w:sz w:val="22"/>
          <w:szCs w:val="22"/>
          <w:shd w:val="clear" w:color="auto" w:fill="FFFF99"/>
          <w:rtl/>
        </w:rPr>
        <w:t xml:space="preserve"> מספר שהקצה המנהל).</w:t>
      </w:r>
    </w:p>
    <w:p w:rsidR="001E63D5" w:rsidRPr="001E63D5" w:rsidRDefault="001E63D5" w:rsidP="001E63D5">
      <w:pPr>
        <w:pStyle w:val="P00"/>
        <w:spacing w:before="0"/>
        <w:ind w:left="0" w:right="1134"/>
        <w:rPr>
          <w:rStyle w:val="default"/>
          <w:rFonts w:ascii="FrankRuehl" w:hAnsi="FrankRuehl" w:cs="FrankRuehl"/>
          <w:vanish/>
          <w:sz w:val="20"/>
          <w:szCs w:val="20"/>
          <w:shd w:val="clear" w:color="auto" w:fill="FFFF99"/>
          <w:rtl/>
        </w:rPr>
      </w:pPr>
    </w:p>
    <w:p w:rsidR="001E63D5" w:rsidRPr="001E63D5" w:rsidRDefault="001E63D5" w:rsidP="001E63D5">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1.1.2027 עד יום 31.12.2027</w:t>
      </w:r>
    </w:p>
    <w:p w:rsidR="001E63D5" w:rsidRPr="001E63D5" w:rsidRDefault="001E63D5" w:rsidP="001E63D5">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1E63D5" w:rsidRPr="001E63D5" w:rsidRDefault="001E63D5" w:rsidP="001E63D5">
      <w:pPr>
        <w:pStyle w:val="P00"/>
        <w:spacing w:before="0"/>
        <w:ind w:left="0" w:right="1134"/>
        <w:rPr>
          <w:rFonts w:ascii="FrankRuehl" w:hAnsi="FrankRuehl" w:cs="FrankRuehl"/>
          <w:vanish/>
          <w:szCs w:val="20"/>
          <w:shd w:val="clear" w:color="auto" w:fill="FFFF99"/>
          <w:rtl/>
        </w:rPr>
      </w:pPr>
      <w:hyperlink r:id="rId245"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177</w:t>
      </w:r>
      <w:r w:rsidRPr="001E63D5">
        <w:rPr>
          <w:rFonts w:ascii="FrankRuehl" w:hAnsi="FrankRuehl" w:cs="FrankRuehl"/>
          <w:vanish/>
          <w:szCs w:val="20"/>
          <w:shd w:val="clear" w:color="auto" w:fill="FFFF99"/>
          <w:rtl/>
        </w:rPr>
        <w:t xml:space="preserve"> (</w:t>
      </w:r>
      <w:hyperlink r:id="rId246"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887814" w:rsidRPr="001F187D" w:rsidRDefault="001E63D5" w:rsidP="001E63D5">
      <w:pPr>
        <w:pStyle w:val="P00"/>
        <w:ind w:left="0" w:right="1134"/>
        <w:rPr>
          <w:rStyle w:val="default"/>
          <w:rFonts w:cs="FrankRuehl" w:hint="cs"/>
          <w:sz w:val="2"/>
          <w:szCs w:val="2"/>
          <w:shd w:val="clear" w:color="auto" w:fill="FFFF99"/>
          <w:rtl/>
        </w:rPr>
      </w:pP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(א1)</w:t>
      </w:r>
      <w:r w:rsidRPr="001E63D5">
        <w:rPr>
          <w:rStyle w:val="default"/>
          <w:rFonts w:ascii="FrankRuehl" w:hAnsi="FrankRuehl" w:cs="FrankRuehl"/>
          <w:vanish/>
          <w:sz w:val="22"/>
          <w:szCs w:val="22"/>
          <w:shd w:val="clear" w:color="auto" w:fill="FFFF99"/>
          <w:rtl/>
        </w:rPr>
        <w:tab/>
      </w:r>
      <w:r w:rsidRPr="001E63D5">
        <w:rPr>
          <w:rStyle w:val="default"/>
          <w:rFonts w:ascii="FrankRuehl" w:hAnsi="FrankRuehl" w:cs="FrankRuehl" w:hint="cs"/>
          <w:vanish/>
          <w:sz w:val="22"/>
          <w:szCs w:val="22"/>
          <w:shd w:val="clear" w:color="auto" w:fill="FFFF99"/>
          <w:rtl/>
        </w:rPr>
        <w:t xml:space="preserve">על אף האמור בסעיף קטן (א), לא יותר ניכוי מס התשומות הכלול בחשבונית מס שסכומה, בלא המס, עולה על </w:t>
      </w:r>
      <w:r w:rsidRPr="001E63D5">
        <w:rPr>
          <w:rStyle w:val="default"/>
          <w:rFonts w:ascii="FrankRuehl" w:hAnsi="FrankRuehl" w:cs="FrankRuehl" w:hint="cs"/>
          <w:strike/>
          <w:vanish/>
          <w:sz w:val="22"/>
          <w:szCs w:val="22"/>
          <w:shd w:val="clear" w:color="auto" w:fill="FFFF99"/>
          <w:rtl/>
        </w:rPr>
        <w:t>5,000</w:t>
      </w:r>
      <w:r w:rsidRPr="001E63D5">
        <w:rPr>
          <w:rStyle w:val="default"/>
          <w:rFonts w:ascii="FrankRuehl" w:hAnsi="FrankRuehl" w:cs="FrankRuehl" w:hint="cs"/>
          <w:vanish/>
          <w:sz w:val="22"/>
          <w:szCs w:val="22"/>
          <w:shd w:val="clear" w:color="auto" w:fill="FFFF99"/>
          <w:rtl/>
        </w:rPr>
        <w:t xml:space="preserve"> </w:t>
      </w:r>
      <w:r w:rsidRPr="001E63D5">
        <w:rPr>
          <w:rStyle w:val="default"/>
          <w:rFonts w:ascii="FrankRuehl" w:hAnsi="FrankRuehl" w:cs="FrankRuehl" w:hint="cs"/>
          <w:vanish/>
          <w:sz w:val="22"/>
          <w:szCs w:val="22"/>
          <w:u w:val="single"/>
          <w:shd w:val="clear" w:color="auto" w:fill="FFFF99"/>
          <w:rtl/>
        </w:rPr>
        <w:t>10,000</w:t>
      </w:r>
      <w:r w:rsidRPr="001E63D5">
        <w:rPr>
          <w:rStyle w:val="default"/>
          <w:rFonts w:ascii="FrankRuehl" w:hAnsi="FrankRuehl" w:cs="FrankRuehl" w:hint="cs"/>
          <w:vanish/>
          <w:sz w:val="22"/>
          <w:szCs w:val="22"/>
          <w:shd w:val="clear" w:color="auto" w:fill="FFFF99"/>
          <w:rtl/>
        </w:rPr>
        <w:t xml:space="preserve"> שקלים חדשים ושאינה כוללת מספר שהקצה לה המנהל לפי סעיף 47(א2)(2) או (א3)(1) או (א4) (להלן </w:t>
      </w:r>
      <w:r w:rsidRPr="001E63D5">
        <w:rPr>
          <w:rStyle w:val="default"/>
          <w:rFonts w:ascii="FrankRuehl" w:hAnsi="FrankRuehl" w:cs="FrankRuehl"/>
          <w:vanish/>
          <w:sz w:val="22"/>
          <w:szCs w:val="22"/>
          <w:shd w:val="clear" w:color="auto" w:fill="FFFF99"/>
          <w:rtl/>
        </w:rPr>
        <w:t>–</w:t>
      </w:r>
      <w:r w:rsidRPr="001E63D5">
        <w:rPr>
          <w:rStyle w:val="default"/>
          <w:rFonts w:ascii="FrankRuehl" w:hAnsi="FrankRuehl" w:cs="FrankRuehl" w:hint="cs"/>
          <w:vanish/>
          <w:sz w:val="22"/>
          <w:szCs w:val="22"/>
          <w:shd w:val="clear" w:color="auto" w:fill="FFFF99"/>
          <w:rtl/>
        </w:rPr>
        <w:t xml:space="preserve"> מספר שהקצה המנהל).</w:t>
      </w:r>
      <w:bookmarkEnd w:id="120"/>
    </w:p>
    <w:p w:rsidR="00B91D43" w:rsidRDefault="00B91D43" w:rsidP="00C040AF">
      <w:pPr>
        <w:pStyle w:val="P00"/>
        <w:spacing w:before="72"/>
        <w:ind w:left="0" w:right="1134"/>
        <w:rPr>
          <w:rStyle w:val="default"/>
          <w:rFonts w:cs="FrankRuehl" w:hint="cs"/>
          <w:rtl/>
        </w:rPr>
      </w:pPr>
      <w:bookmarkStart w:id="121" w:name="Seif35"/>
      <w:bookmarkEnd w:id="121"/>
      <w:r>
        <w:rPr>
          <w:lang w:val="he-IL"/>
        </w:rPr>
        <w:pict>
          <v:rect id="_x0000_s2154" style="position:absolute;left:0;text-align:left;margin-left:464.5pt;margin-top:8.05pt;width:75.05pt;height:43.8pt;z-index:2515261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big-number"/>
          <w:rtl/>
        </w:rPr>
        <w:t>39</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מס התשומות בתקופת דו"ח פלונית כאמור בסעיף 67 עודף על מס הערך המוסף שהעוסק חייב בו על עסקאותיו באותה תקופה, יוחזר לו העודף תוך 30 ימים מקבלת הדו"</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 xml:space="preserve">ו במועד מאוחר יותר שקבע שר האוצר, ואולם </w:t>
      </w:r>
      <w:r w:rsidR="00D42147">
        <w:rPr>
          <w:rStyle w:val="default"/>
          <w:rFonts w:cs="FrankRuehl"/>
          <w:rtl/>
        </w:rPr>
        <w:t>–</w:t>
      </w:r>
    </w:p>
    <w:p w:rsidR="00B91D43" w:rsidRDefault="00B91D43" w:rsidP="00D421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המנהל הורה לבדוק את פנקסיו של העוסק כדי לקבוע אם הוא זכאי לעודף </w:t>
      </w:r>
      <w:r w:rsidR="00D42147">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וחזר הע</w:t>
      </w:r>
      <w:r>
        <w:rPr>
          <w:rStyle w:val="default"/>
          <w:rFonts w:cs="FrankRuehl"/>
          <w:rtl/>
        </w:rPr>
        <w:t>וד</w:t>
      </w:r>
      <w:r>
        <w:rPr>
          <w:rStyle w:val="default"/>
          <w:rFonts w:cs="FrankRuehl" w:hint="cs"/>
          <w:rtl/>
        </w:rPr>
        <w:t>ף תוך 90 ימים מקבלת הדו"ח;</w:t>
      </w:r>
    </w:p>
    <w:p w:rsidR="00B91D43" w:rsidRDefault="00B91D43" w:rsidP="00D4214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מי שהמנהל הסמיכו לכך, או משטרת ישראל, החלו בחקירה לגבי חשד בביצוע עבירה על חוק זה בידי העוסק </w:t>
      </w:r>
      <w:r w:rsidR="00D42147">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וחזר העודף תוך 180 ימים מקבלת הדו"ח;</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בתוך התקופה האמורה בפסקה (2) הוגש כתב אישום נגד העוסק לגבי עבירה כאמור או נלקח מהעוסק כופר כסף כאמור בסעיף 121, רשאי המנהל להפחית מסכום העודף, לרבות הפרשי ההצמדה והריבית המגיעים בשלו על פי סעיף 105,</w:t>
      </w:r>
      <w:r>
        <w:rPr>
          <w:rStyle w:val="default"/>
          <w:rFonts w:cs="FrankRuehl"/>
          <w:rtl/>
        </w:rPr>
        <w:t xml:space="preserve"> </w:t>
      </w:r>
      <w:r>
        <w:rPr>
          <w:rStyle w:val="default"/>
          <w:rFonts w:cs="FrankRuehl" w:hint="cs"/>
          <w:rtl/>
        </w:rPr>
        <w:t>כל סכום שה</w:t>
      </w:r>
      <w:r>
        <w:rPr>
          <w:rStyle w:val="default"/>
          <w:rFonts w:cs="FrankRuehl"/>
          <w:rtl/>
        </w:rPr>
        <w:t>ע</w:t>
      </w:r>
      <w:r>
        <w:rPr>
          <w:rStyle w:val="default"/>
          <w:rFonts w:cs="FrankRuehl" w:hint="cs"/>
          <w:rtl/>
        </w:rPr>
        <w:t>ו</w:t>
      </w:r>
      <w:r>
        <w:rPr>
          <w:rStyle w:val="default"/>
          <w:rFonts w:cs="FrankRuehl"/>
          <w:rtl/>
        </w:rPr>
        <w:t>ס</w:t>
      </w:r>
      <w:r>
        <w:rPr>
          <w:rStyle w:val="default"/>
          <w:rFonts w:cs="FrankRuehl" w:hint="cs"/>
          <w:rtl/>
        </w:rPr>
        <w:t>ק חייב בו, והיתרה תוחזר לעוסק תוך 30 ימים מיום שניתן פסק דין סופי או מיום שנלקח כופר הכסף, לפי הענין;</w:t>
      </w:r>
    </w:p>
    <w:p w:rsidR="00B91D43" w:rsidRDefault="00B91D43">
      <w:pPr>
        <w:pStyle w:val="P00"/>
        <w:spacing w:before="72"/>
        <w:ind w:left="0" w:right="1134"/>
        <w:rPr>
          <w:rStyle w:val="default"/>
          <w:rFonts w:cs="FrankRuehl"/>
          <w:rtl/>
        </w:rPr>
      </w:pPr>
      <w:r>
        <w:rPr>
          <w:lang w:val="he-IL"/>
        </w:rPr>
        <w:pict>
          <v:rect id="_x0000_s2155" style="position:absolute;left:0;text-align:left;margin-left:464.5pt;margin-top:8.05pt;width:75.05pt;height:24pt;z-index:2515271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קטן (א), רשאי המנהל שלא להחזיר את העודף למי שאיננו מנהל ספרים או מנהלם בסטיה מהותית מהורא</w:t>
      </w:r>
      <w:r>
        <w:rPr>
          <w:rStyle w:val="default"/>
          <w:rFonts w:cs="FrankRuehl"/>
          <w:rtl/>
        </w:rPr>
        <w:t>ו</w:t>
      </w:r>
      <w:r>
        <w:rPr>
          <w:rStyle w:val="default"/>
          <w:rFonts w:cs="FrankRuehl" w:hint="cs"/>
          <w:rtl/>
        </w:rPr>
        <w:t>ת חוק זה 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 xml:space="preserve">תקנות שלפיו, וכן רשאי המנהל שלא להחזיר את העודף למי שעד למועד הגשת הדו"ח שבו כלול העודף האמור לא הגיש דו"ח שהיה חייב להגישו </w:t>
      </w:r>
      <w:r>
        <w:rPr>
          <w:rStyle w:val="default"/>
          <w:rFonts w:cs="FrankRuehl"/>
          <w:rtl/>
        </w:rPr>
        <w:t>לפ</w:t>
      </w:r>
      <w:r>
        <w:rPr>
          <w:rStyle w:val="default"/>
          <w:rFonts w:cs="FrankRuehl" w:hint="cs"/>
          <w:rtl/>
        </w:rPr>
        <w:t>י חוק זה, כל עוד לא הגיש את הדו"ח.</w:t>
      </w:r>
    </w:p>
    <w:p w:rsidR="00B91D43" w:rsidRDefault="00B91D43">
      <w:pPr>
        <w:pStyle w:val="P00"/>
        <w:spacing w:before="72"/>
        <w:ind w:left="0" w:right="1134"/>
        <w:rPr>
          <w:rStyle w:val="default"/>
          <w:rFonts w:cs="FrankRuehl"/>
          <w:rtl/>
        </w:rPr>
      </w:pPr>
      <w:r>
        <w:rPr>
          <w:lang w:val="he-IL"/>
        </w:rPr>
        <w:pict>
          <v:rect id="_x0000_s2156" style="position:absolute;left:0;text-align:left;margin-left:464.5pt;margin-top:8.05pt;width:75.05pt;height:32pt;z-index:25152819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לטתו של המנהל לפי סעיף קטן (ב) שלא להחזיר את העודף, יראוה לענין ערר או ערעור כסירוב המנהל לקבל דו"ח ויחולו לגביה הוראות סעיף 74 בשינויים המחוייבים.</w:t>
      </w:r>
    </w:p>
    <w:p w:rsidR="00B91D43" w:rsidRDefault="00B91D43" w:rsidP="00D42147">
      <w:pPr>
        <w:pStyle w:val="P00"/>
        <w:spacing w:before="72"/>
        <w:ind w:left="0" w:right="1134"/>
        <w:rPr>
          <w:rStyle w:val="default"/>
          <w:rFonts w:cs="FrankRuehl" w:hint="cs"/>
          <w:rtl/>
        </w:rPr>
      </w:pPr>
      <w:r>
        <w:rPr>
          <w:lang w:val="he-IL"/>
        </w:rPr>
        <w:pict>
          <v:rect id="_x0000_s2157" style="position:absolute;left:0;text-align:left;margin-left:464.5pt;margin-top:8.05pt;width:75.05pt;height:24pt;z-index:2515292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זה, מועד קבלת הדו"ח או הגשתו, לפי הענין, לגבי דו"ח שלא צויינו בו נכונה כל הפרטים </w:t>
      </w:r>
      <w:r w:rsidR="00D42147">
        <w:rPr>
          <w:rStyle w:val="default"/>
          <w:rFonts w:cs="FrankRuehl" w:hint="cs"/>
          <w:rtl/>
        </w:rPr>
        <w:t>-</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וע</w:t>
      </w:r>
      <w:r>
        <w:rPr>
          <w:rStyle w:val="default"/>
          <w:rFonts w:cs="FrankRuehl" w:hint="cs"/>
          <w:rtl/>
        </w:rPr>
        <w:t>ד שבו הושלמו או תוקנו הפרטים.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22" w:name="Rov239"/>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905403">
      <w:pPr>
        <w:pStyle w:val="P00"/>
        <w:spacing w:before="0"/>
        <w:ind w:left="0" w:right="1134"/>
        <w:rPr>
          <w:rStyle w:val="default"/>
          <w:rFonts w:cs="FrankRuehl" w:hint="cs"/>
          <w:vanish/>
          <w:shd w:val="clear" w:color="auto" w:fill="FFFF99"/>
          <w:rtl/>
        </w:rPr>
      </w:pPr>
      <w:hyperlink r:id="rId247"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905403" w:rsidRPr="001E63D5">
        <w:rPr>
          <w:rStyle w:val="default"/>
          <w:rFonts w:cs="FrankRuehl" w:hint="cs"/>
          <w:vanish/>
          <w:sz w:val="20"/>
          <w:szCs w:val="20"/>
          <w:shd w:val="clear" w:color="auto" w:fill="FFFF99"/>
          <w:rtl/>
        </w:rPr>
        <w:t>52 (</w:t>
      </w:r>
      <w:hyperlink r:id="rId248" w:history="1">
        <w:r w:rsidR="00905403" w:rsidRPr="001E63D5">
          <w:rPr>
            <w:rStyle w:val="Hyperlink"/>
            <w:rFonts w:cs="FrankRuehl"/>
            <w:vanish/>
            <w:szCs w:val="20"/>
            <w:shd w:val="clear" w:color="auto" w:fill="FFFF99"/>
            <w:rtl/>
          </w:rPr>
          <w:t>ה</w:t>
        </w:r>
        <w:r w:rsidR="00905403" w:rsidRPr="001E63D5">
          <w:rPr>
            <w:rStyle w:val="Hyperlink"/>
            <w:rFonts w:cs="FrankRuehl" w:hint="cs"/>
            <w:vanish/>
            <w:szCs w:val="20"/>
            <w:shd w:val="clear" w:color="auto" w:fill="FFFF99"/>
            <w:rtl/>
          </w:rPr>
          <w:t>"</w:t>
        </w:r>
        <w:r w:rsidR="00905403" w:rsidRPr="001E63D5">
          <w:rPr>
            <w:rStyle w:val="Hyperlink"/>
            <w:rFonts w:cs="FrankRuehl"/>
            <w:vanish/>
            <w:szCs w:val="20"/>
            <w:shd w:val="clear" w:color="auto" w:fill="FFFF99"/>
            <w:rtl/>
          </w:rPr>
          <w:t>ח</w:t>
        </w:r>
        <w:r w:rsidR="00905403" w:rsidRPr="001E63D5">
          <w:rPr>
            <w:rStyle w:val="Hyperlink"/>
            <w:rFonts w:cs="FrankRuehl" w:hint="cs"/>
            <w:vanish/>
            <w:szCs w:val="20"/>
            <w:shd w:val="clear" w:color="auto" w:fill="FFFF99"/>
            <w:rtl/>
          </w:rPr>
          <w:t xml:space="preserve"> 1332</w:t>
        </w:r>
      </w:hyperlink>
      <w:r w:rsidR="00905403"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39.</w:t>
      </w:r>
      <w:r w:rsidRPr="001E63D5">
        <w:rPr>
          <w:rStyle w:val="big-numbe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ה מס התשומות בתקופת דו"ח פלונית כאמור בסעיף 67 עודף על מס הערך המוסף שהעוסק חייב בו על עסקאותיו באותה תקופה, יוחזר לו העודף תוך </w:t>
      </w:r>
      <w:r w:rsidRPr="001E63D5">
        <w:rPr>
          <w:rStyle w:val="default"/>
          <w:rFonts w:cs="FrankRuehl" w:hint="cs"/>
          <w:strike/>
          <w:vanish/>
          <w:sz w:val="22"/>
          <w:szCs w:val="22"/>
          <w:shd w:val="clear" w:color="auto" w:fill="FFFF99"/>
          <w:rtl/>
        </w:rPr>
        <w:t>חודש לאחר קבלת הדו"ח</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45 ימים לאחר קבלת הדו"ח; ואולם רשאי המנהל שלא להחזיר את העודף למי שאיננו מנהל ספרים או מנהלם בסטיה מהותית מהוראות חוק זה או התקנות על פיו</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החלטתו של המנהל לפי סעיף קטן (א) שלא להחזיר את העודף, יראוה לענין ערר או ערעור כסירוב המנהל לקבל דו"ח ויחולו לגביה הוראות סעיף 74 בשינויים המחוייבים</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43E4B">
      <w:pPr>
        <w:pStyle w:val="P00"/>
        <w:spacing w:before="0"/>
        <w:ind w:left="0" w:right="1134"/>
        <w:rPr>
          <w:rStyle w:val="default"/>
          <w:rFonts w:cs="FrankRuehl" w:hint="cs"/>
          <w:vanish/>
          <w:szCs w:val="20"/>
          <w:shd w:val="clear" w:color="auto" w:fill="FFFF99"/>
          <w:rtl/>
        </w:rPr>
      </w:pPr>
      <w:hyperlink r:id="rId24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B43E4B" w:rsidRPr="001E63D5">
        <w:rPr>
          <w:rStyle w:val="default"/>
          <w:rFonts w:cs="FrankRuehl" w:hint="cs"/>
          <w:vanish/>
          <w:sz w:val="20"/>
          <w:szCs w:val="20"/>
          <w:shd w:val="clear" w:color="auto" w:fill="FFFF99"/>
          <w:rtl/>
        </w:rPr>
        <w:t>264</w:t>
      </w:r>
      <w:r w:rsidR="00B43E4B" w:rsidRPr="001E63D5">
        <w:rPr>
          <w:rFonts w:cs="FrankRuehl" w:hint="cs"/>
          <w:vanish/>
          <w:szCs w:val="20"/>
          <w:shd w:val="clear" w:color="auto" w:fill="FFFF99"/>
          <w:rtl/>
        </w:rPr>
        <w:t xml:space="preserve"> (</w:t>
      </w:r>
      <w:hyperlink r:id="rId250" w:history="1">
        <w:r w:rsidR="00B43E4B" w:rsidRPr="001E63D5">
          <w:rPr>
            <w:rStyle w:val="Hyperlink"/>
            <w:rFonts w:cs="FrankRuehl" w:hint="cs"/>
            <w:vanish/>
            <w:szCs w:val="20"/>
            <w:shd w:val="clear" w:color="auto" w:fill="FFFF99"/>
            <w:rtl/>
          </w:rPr>
          <w:t>ה"ח 1767</w:t>
        </w:r>
      </w:hyperlink>
      <w:r w:rsidR="00B43E4B"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u w:val="single"/>
          <w:shd w:val="clear" w:color="auto" w:fill="FFFF99"/>
          <w:rtl/>
        </w:rPr>
      </w:pPr>
      <w:r w:rsidRPr="001E63D5">
        <w:rPr>
          <w:rStyle w:val="big-number"/>
          <w:rFonts w:cs="FrankRuehl"/>
          <w:vanish/>
          <w:sz w:val="22"/>
          <w:szCs w:val="22"/>
          <w:shd w:val="clear" w:color="auto" w:fill="FFFF99"/>
          <w:rtl/>
        </w:rPr>
        <w:t>39.</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ה מס התשומות בתקופת דו"ח פלונית כאמור בסעיף 67 עודף על מס הערך המוסף שהעוסק חייב בו על עסקאותיו באותה תקופה, יוחזר לו העודף תוך </w:t>
      </w:r>
      <w:r w:rsidRPr="001E63D5">
        <w:rPr>
          <w:rStyle w:val="default"/>
          <w:rFonts w:cs="FrankRuehl" w:hint="cs"/>
          <w:strike/>
          <w:vanish/>
          <w:sz w:val="22"/>
          <w:szCs w:val="22"/>
          <w:shd w:val="clear" w:color="auto" w:fill="FFFF99"/>
          <w:rtl/>
        </w:rPr>
        <w:t>45 ימים לאחר קבלת הדו"ח; ואולם רשאי המנהל שלא להחזיר את העודף למי שאיננו מנהל ספרים או מנהלם בסטיה מהותית מהוראות חוק זה או התקנות על פיו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 ימים מקבלת הדו"</w:t>
      </w:r>
      <w:r w:rsidRPr="001E63D5">
        <w:rPr>
          <w:rStyle w:val="default"/>
          <w:rFonts w:cs="FrankRuehl"/>
          <w:vanish/>
          <w:sz w:val="22"/>
          <w:szCs w:val="22"/>
          <w:u w:val="single"/>
          <w:shd w:val="clear" w:color="auto" w:fill="FFFF99"/>
          <w:rtl/>
        </w:rPr>
        <w:t>ח</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 xml:space="preserve">ו במועד מאוחר יותר שקבע שר האוצר, ואולם </w:t>
      </w:r>
      <w:r w:rsidR="00D42147" w:rsidRPr="001E63D5">
        <w:rPr>
          <w:rStyle w:val="default"/>
          <w:rFonts w:cs="FrankRuehl"/>
          <w:vanish/>
          <w:sz w:val="22"/>
          <w:szCs w:val="22"/>
          <w:u w:val="single"/>
          <w:shd w:val="clear" w:color="auto" w:fill="FFFF99"/>
          <w:rtl/>
        </w:rPr>
        <w:t>–</w:t>
      </w:r>
    </w:p>
    <w:p w:rsidR="00B91D43" w:rsidRPr="001E63D5" w:rsidRDefault="00B91D43" w:rsidP="00D42147">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המנהל הורה לבדוק את פנקסיו של העוסק כדי לקבוע אם הוא זכאי לעודף </w:t>
      </w:r>
      <w:r w:rsidR="00D42147" w:rsidRPr="001E63D5">
        <w:rPr>
          <w:rStyle w:val="default"/>
          <w:rFonts w:cs="FrankRuehl" w:hint="cs"/>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וחזר הע</w:t>
      </w:r>
      <w:r w:rsidRPr="001E63D5">
        <w:rPr>
          <w:rStyle w:val="default"/>
          <w:rFonts w:cs="FrankRuehl"/>
          <w:vanish/>
          <w:sz w:val="22"/>
          <w:szCs w:val="22"/>
          <w:u w:val="single"/>
          <w:shd w:val="clear" w:color="auto" w:fill="FFFF99"/>
          <w:rtl/>
        </w:rPr>
        <w:t>וד</w:t>
      </w:r>
      <w:r w:rsidRPr="001E63D5">
        <w:rPr>
          <w:rStyle w:val="default"/>
          <w:rFonts w:cs="FrankRuehl" w:hint="cs"/>
          <w:vanish/>
          <w:sz w:val="22"/>
          <w:szCs w:val="22"/>
          <w:u w:val="single"/>
          <w:shd w:val="clear" w:color="auto" w:fill="FFFF99"/>
          <w:rtl/>
        </w:rPr>
        <w:t>ף תוך 90 ימים מקבלת הדו"ח;</w:t>
      </w:r>
    </w:p>
    <w:p w:rsidR="00B91D43" w:rsidRPr="001E63D5" w:rsidRDefault="00B91D43" w:rsidP="00D42147">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מי שהמנהל הסמיכו לכך, או משטרת ישראל, החלו בחקירה לגבי חשד בביצוע עבירה על חוק זה בידי העוסק </w:t>
      </w:r>
      <w:r w:rsidR="00D42147" w:rsidRPr="001E63D5">
        <w:rPr>
          <w:rStyle w:val="default"/>
          <w:rFonts w:cs="FrankRuehl" w:hint="cs"/>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וחזר העודף תוך 180 ימים מקבלת הדו"ח;</w:t>
      </w:r>
    </w:p>
    <w:p w:rsidR="00B91D43" w:rsidRPr="001E63D5" w:rsidRDefault="00B91D43">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u w:val="single"/>
          <w:shd w:val="clear" w:color="auto" w:fill="FFFF99"/>
          <w:rtl/>
        </w:rPr>
        <w:t>(3)</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בתוך התקופה האמורה בפסקה (2) הוגש כתב אישום נגד העוסק לגבי עבירה כאמור או נלקח מהעוסק כופר כסף כאמור בסעיף 121, רשאי המנהל להפחית מסכום העודף, לרבות הפרשי ההצמדה והריבית המגיעים בשלו על פי סעיף 105,</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כל סכום שה</w:t>
      </w:r>
      <w:r w:rsidRPr="001E63D5">
        <w:rPr>
          <w:rStyle w:val="default"/>
          <w:rFonts w:cs="FrankRuehl"/>
          <w:vanish/>
          <w:sz w:val="22"/>
          <w:szCs w:val="22"/>
          <w:u w:val="single"/>
          <w:shd w:val="clear" w:color="auto" w:fill="FFFF99"/>
          <w:rtl/>
        </w:rPr>
        <w:t>ע</w:t>
      </w:r>
      <w:r w:rsidRPr="001E63D5">
        <w:rPr>
          <w:rStyle w:val="default"/>
          <w:rFonts w:cs="FrankRuehl" w:hint="cs"/>
          <w:vanish/>
          <w:sz w:val="22"/>
          <w:szCs w:val="22"/>
          <w:u w:val="single"/>
          <w:shd w:val="clear" w:color="auto" w:fill="FFFF99"/>
          <w:rtl/>
        </w:rPr>
        <w:t>ו</w:t>
      </w:r>
      <w:r w:rsidRPr="001E63D5">
        <w:rPr>
          <w:rStyle w:val="default"/>
          <w:rFonts w:cs="FrankRuehl"/>
          <w:vanish/>
          <w:sz w:val="22"/>
          <w:szCs w:val="22"/>
          <w:u w:val="single"/>
          <w:shd w:val="clear" w:color="auto" w:fill="FFFF99"/>
          <w:rtl/>
        </w:rPr>
        <w:t>ס</w:t>
      </w:r>
      <w:r w:rsidRPr="001E63D5">
        <w:rPr>
          <w:rStyle w:val="default"/>
          <w:rFonts w:cs="FrankRuehl" w:hint="cs"/>
          <w:vanish/>
          <w:sz w:val="22"/>
          <w:szCs w:val="22"/>
          <w:u w:val="single"/>
          <w:shd w:val="clear" w:color="auto" w:fill="FFFF99"/>
          <w:rtl/>
        </w:rPr>
        <w:t>ק חייב בו, והיתרה תוחזר לעוסק תוך 30 ימים מיום שניתן פסק דין סופי או מיום שנלקח כופר הכסף, לפי הענין;</w:t>
      </w:r>
    </w:p>
    <w:p w:rsidR="00B91D43" w:rsidRPr="001E63D5" w:rsidRDefault="00B91D43">
      <w:pPr>
        <w:pStyle w:val="P00"/>
        <w:spacing w:before="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על אף האמור בסעיף קטן (א), רשאי המנהל שלא להחזיר את העודף למי שאיננו מנהל ספרים או מנהלם בסטיה מהותית מהוראות חוק זה או התקנות שלפיו, וכן רשאי המנהל שלא להחזיר את העודף למי שעד למועד הגשת הדו"ח שבו כלול העודף האמור לא הגיש דו"ח שהיה חייב להגישו לפי חוק זה, כל ועד לא הגיש את הדו"ח</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00D42147"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shd w:val="clear" w:color="auto" w:fill="FFFF99"/>
          <w:rtl/>
        </w:rPr>
        <w:t xml:space="preserve"> החלטתו של המנהל לפי סעיף קטן </w:t>
      </w:r>
      <w:r w:rsidRPr="001E63D5">
        <w:rPr>
          <w:rStyle w:val="default"/>
          <w:rFonts w:cs="FrankRuehl" w:hint="cs"/>
          <w:strike/>
          <w:vanish/>
          <w:sz w:val="22"/>
          <w:szCs w:val="22"/>
          <w:shd w:val="clear" w:color="auto" w:fill="FFFF99"/>
          <w:rtl/>
        </w:rPr>
        <w:t>(א)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shd w:val="clear" w:color="auto" w:fill="FFFF99"/>
          <w:rtl/>
        </w:rPr>
        <w:t xml:space="preserve"> שלא להחזיר את העודף, יראוה לענין ערר או ערעור כסירוב המנהל לקבל דו"ח ויחולו לגביה הוראות סעיף 74 בשינויים המחוייבים.</w:t>
      </w:r>
    </w:p>
    <w:p w:rsidR="00B91D43" w:rsidRPr="00E67FC4" w:rsidRDefault="00B91D43" w:rsidP="00E67FC4">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ד</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לענין סעיף זה, מועד קבלת הדו"ח או הגשתו, לפי הענין, לגבי דו"ח שלא צויינו בו נכונה כל הפרטים- המועד שבו הושלמו או תוקנו הפרטים</w:t>
      </w:r>
      <w:r w:rsidRPr="001E63D5">
        <w:rPr>
          <w:rStyle w:val="default"/>
          <w:rFonts w:cs="FrankRuehl" w:hint="cs"/>
          <w:vanish/>
          <w:sz w:val="22"/>
          <w:szCs w:val="22"/>
          <w:shd w:val="clear" w:color="auto" w:fill="FFFF99"/>
          <w:rtl/>
        </w:rPr>
        <w:t>.</w:t>
      </w:r>
      <w:bookmarkEnd w:id="122"/>
    </w:p>
    <w:p w:rsidR="00B91D43" w:rsidRDefault="00B91D43" w:rsidP="00C040AF">
      <w:pPr>
        <w:pStyle w:val="P00"/>
        <w:spacing w:before="72"/>
        <w:ind w:left="0" w:right="1134"/>
        <w:rPr>
          <w:rStyle w:val="default"/>
          <w:rFonts w:cs="FrankRuehl"/>
          <w:rtl/>
        </w:rPr>
      </w:pPr>
      <w:bookmarkStart w:id="123" w:name="Seif36"/>
      <w:bookmarkEnd w:id="123"/>
      <w:r>
        <w:rPr>
          <w:lang w:val="he-IL"/>
        </w:rPr>
        <w:pict>
          <v:rect id="_x0000_s2158" style="position:absolute;left:0;text-align:left;margin-left:464.5pt;margin-top:8.05pt;width:75.05pt;height:53.75pt;z-index:2515302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 xml:space="preserve">התשומות </w:t>
                  </w:r>
                  <w:r>
                    <w:rPr>
                      <w:rFonts w:cs="Miriam"/>
                      <w:sz w:val="18"/>
                      <w:szCs w:val="18"/>
                      <w:rtl/>
                    </w:rPr>
                    <w:t>ש</w:t>
                  </w:r>
                  <w:r>
                    <w:rPr>
                      <w:rFonts w:cs="Miriam" w:hint="cs"/>
                      <w:sz w:val="18"/>
                      <w:szCs w:val="18"/>
                      <w:rtl/>
                    </w:rPr>
                    <w:t>ל</w:t>
                  </w:r>
                  <w:r>
                    <w:rPr>
                      <w:rFonts w:cs="Miriam"/>
                      <w:sz w:val="18"/>
                      <w:szCs w:val="18"/>
                      <w:rtl/>
                    </w:rPr>
                    <w:t>פ</w:t>
                  </w:r>
                  <w:r>
                    <w:rPr>
                      <w:rFonts w:cs="Miriam" w:hint="cs"/>
                      <w:sz w:val="18"/>
                      <w:szCs w:val="18"/>
                      <w:rtl/>
                    </w:rPr>
                    <w:t>ני הרישום</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1F187D" w:rsidRDefault="001F187D">
                  <w:pPr>
                    <w:spacing w:line="160" w:lineRule="exact"/>
                    <w:jc w:val="left"/>
                    <w:rPr>
                      <w:rFonts w:cs="Miriam"/>
                      <w:noProof/>
                      <w:sz w:val="18"/>
                      <w:szCs w:val="18"/>
                      <w:rtl/>
                    </w:rPr>
                  </w:pPr>
                  <w:r>
                    <w:rPr>
                      <w:rFonts w:cs="Miriam" w:hint="cs"/>
                      <w:noProof/>
                      <w:sz w:val="18"/>
                      <w:szCs w:val="18"/>
                      <w:rtl/>
                    </w:rPr>
                    <w:t>(תיקון מס' 57) תשע"ח-2018</w:t>
                  </w:r>
                </w:p>
              </w:txbxContent>
            </v:textbox>
            <w10:anchorlock/>
          </v:rect>
        </w:pict>
      </w:r>
      <w:r>
        <w:rPr>
          <w:rStyle w:val="big-number"/>
          <w:rtl/>
        </w:rPr>
        <w:t>40.</w:t>
      </w:r>
      <w:r>
        <w:rPr>
          <w:rStyle w:val="big-number"/>
          <w:rtl/>
        </w:rPr>
        <w:tab/>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 xml:space="preserve">התשומות הכלול בחשבוניות מס </w:t>
      </w:r>
      <w:r w:rsidR="001F187D">
        <w:rPr>
          <w:rStyle w:val="default"/>
          <w:rFonts w:cs="FrankRuehl" w:hint="cs"/>
          <w:rtl/>
        </w:rPr>
        <w:t>בהצהרות ייבוא</w:t>
      </w:r>
      <w:r>
        <w:rPr>
          <w:rStyle w:val="default"/>
          <w:rFonts w:cs="FrankRuehl"/>
          <w:rtl/>
        </w:rPr>
        <w:t xml:space="preserve"> </w:t>
      </w:r>
      <w:r>
        <w:rPr>
          <w:rStyle w:val="default"/>
          <w:rFonts w:cs="FrankRuehl" w:hint="cs"/>
          <w:rtl/>
        </w:rPr>
        <w:t>או במסמך אחר שאישר המנהל על פי סעיף 38(א) שהוצאו לעוסק לפני שנרשם על פי סעיף 52, לא יהא ניתן לניכוי.</w:t>
      </w:r>
    </w:p>
    <w:p w:rsidR="001F187D" w:rsidRPr="001E63D5" w:rsidRDefault="001F187D" w:rsidP="001F187D">
      <w:pPr>
        <w:pStyle w:val="P00"/>
        <w:spacing w:before="0"/>
        <w:ind w:left="0" w:right="1134"/>
        <w:rPr>
          <w:rStyle w:val="default"/>
          <w:rFonts w:cs="FrankRuehl" w:hint="cs"/>
          <w:vanish/>
          <w:color w:val="FF0000"/>
          <w:szCs w:val="20"/>
          <w:shd w:val="clear" w:color="auto" w:fill="FFFF99"/>
          <w:rtl/>
        </w:rPr>
      </w:pPr>
      <w:bookmarkStart w:id="124" w:name="Rov240"/>
      <w:r w:rsidRPr="001E63D5">
        <w:rPr>
          <w:rStyle w:val="default"/>
          <w:rFonts w:cs="FrankRuehl" w:hint="cs"/>
          <w:vanish/>
          <w:color w:val="FF0000"/>
          <w:szCs w:val="20"/>
          <w:shd w:val="clear" w:color="auto" w:fill="FFFF99"/>
          <w:rtl/>
        </w:rPr>
        <w:t>מיום 1.10.1986</w:t>
      </w:r>
    </w:p>
    <w:p w:rsidR="001F187D" w:rsidRPr="001E63D5" w:rsidRDefault="001F187D" w:rsidP="001F187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1F187D" w:rsidRPr="001E63D5" w:rsidRDefault="001F187D" w:rsidP="001F187D">
      <w:pPr>
        <w:pStyle w:val="P00"/>
        <w:spacing w:before="0"/>
        <w:ind w:left="0" w:right="1134"/>
        <w:rPr>
          <w:rStyle w:val="default"/>
          <w:rFonts w:cs="FrankRuehl" w:hint="cs"/>
          <w:vanish/>
          <w:szCs w:val="20"/>
          <w:shd w:val="clear" w:color="auto" w:fill="FFFF99"/>
          <w:rtl/>
        </w:rPr>
      </w:pPr>
      <w:hyperlink r:id="rId251"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252"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1F187D" w:rsidRPr="001E63D5" w:rsidRDefault="001F187D" w:rsidP="001F187D">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40.</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ס</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התשומות הכלול בחשבוניות מס </w:t>
      </w:r>
      <w:r w:rsidRPr="001E63D5">
        <w:rPr>
          <w:rStyle w:val="default"/>
          <w:rFonts w:cs="FrankRuehl" w:hint="cs"/>
          <w:strike/>
          <w:vanish/>
          <w:sz w:val="22"/>
          <w:szCs w:val="22"/>
          <w:shd w:val="clear" w:color="auto" w:fill="FFFF99"/>
          <w:rtl/>
        </w:rPr>
        <w:t>או ברשימוני יב</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ברשימוני יבוא או במסמך אחר שאישר המנהל על פי סעיף 38(א)</w:t>
      </w:r>
      <w:r w:rsidRPr="001E63D5">
        <w:rPr>
          <w:rStyle w:val="default"/>
          <w:rFonts w:cs="FrankRuehl" w:hint="cs"/>
          <w:vanish/>
          <w:sz w:val="22"/>
          <w:szCs w:val="22"/>
          <w:shd w:val="clear" w:color="auto" w:fill="FFFF99"/>
          <w:rtl/>
        </w:rPr>
        <w:t xml:space="preserve"> שהוצאו לעוסק לפני שנרשם על פי סעיף 52, לא יהא ניתן לניכוי.</w:t>
      </w:r>
    </w:p>
    <w:p w:rsidR="001F187D" w:rsidRPr="001E63D5" w:rsidRDefault="001F187D" w:rsidP="001F187D">
      <w:pPr>
        <w:pStyle w:val="P00"/>
        <w:spacing w:before="0"/>
        <w:ind w:left="0" w:right="1134"/>
        <w:rPr>
          <w:rStyle w:val="default"/>
          <w:rFonts w:cs="FrankRuehl"/>
          <w:vanish/>
          <w:sz w:val="20"/>
          <w:szCs w:val="20"/>
          <w:shd w:val="clear" w:color="auto" w:fill="FFFF99"/>
          <w:rtl/>
        </w:rPr>
      </w:pPr>
    </w:p>
    <w:p w:rsidR="001F187D" w:rsidRPr="001E63D5" w:rsidRDefault="001F187D" w:rsidP="001F187D">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hyperlink r:id="rId253"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254"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1F187D" w:rsidRPr="00E67FC4" w:rsidRDefault="001F187D" w:rsidP="001F187D">
      <w:pPr>
        <w:pStyle w:val="P00"/>
        <w:ind w:left="0" w:right="1134"/>
        <w:rPr>
          <w:rStyle w:val="default"/>
          <w:rFonts w:cs="FrankRuehl" w:hint="cs"/>
          <w:sz w:val="2"/>
          <w:szCs w:val="2"/>
          <w:rtl/>
        </w:rPr>
      </w:pPr>
      <w:r w:rsidRPr="001E63D5">
        <w:rPr>
          <w:rStyle w:val="default"/>
          <w:rFonts w:cs="FrankRuehl"/>
          <w:vanish/>
          <w:sz w:val="22"/>
          <w:szCs w:val="22"/>
          <w:shd w:val="clear" w:color="auto" w:fill="FFFF99"/>
          <w:rtl/>
        </w:rPr>
        <w:t>40.</w:t>
      </w:r>
      <w:r w:rsidRPr="001E63D5">
        <w:rPr>
          <w:rStyle w:val="default"/>
          <w:rFonts w:cs="FrankRuehl"/>
          <w:vanish/>
          <w:sz w:val="22"/>
          <w:szCs w:val="22"/>
          <w:shd w:val="clear" w:color="auto" w:fill="FFFF99"/>
          <w:rtl/>
        </w:rPr>
        <w:tab/>
        <w:t>מ</w:t>
      </w:r>
      <w:r w:rsidRPr="001E63D5">
        <w:rPr>
          <w:rStyle w:val="default"/>
          <w:rFonts w:cs="FrankRuehl" w:hint="cs"/>
          <w:vanish/>
          <w:sz w:val="22"/>
          <w:szCs w:val="22"/>
          <w:shd w:val="clear" w:color="auto" w:fill="FFFF99"/>
          <w:rtl/>
        </w:rPr>
        <w:t>ס</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התשומות הכלול בחשבוניות מס </w:t>
      </w:r>
      <w:r w:rsidRPr="001E63D5">
        <w:rPr>
          <w:rStyle w:val="default"/>
          <w:rFonts w:cs="FrankRuehl" w:hint="cs"/>
          <w:strike/>
          <w:vanish/>
          <w:sz w:val="22"/>
          <w:szCs w:val="22"/>
          <w:shd w:val="clear" w:color="auto" w:fill="FFFF99"/>
          <w:rtl/>
        </w:rPr>
        <w:t>ברשימוני 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בהצהרות ייבוא</w:t>
      </w:r>
      <w:r w:rsidRPr="001E63D5">
        <w:rPr>
          <w:rStyle w:val="default"/>
          <w:rFonts w:cs="FrankRuehl" w:hint="cs"/>
          <w:vanish/>
          <w:sz w:val="22"/>
          <w:szCs w:val="22"/>
          <w:shd w:val="clear" w:color="auto" w:fill="FFFF99"/>
          <w:rtl/>
        </w:rPr>
        <w:t xml:space="preserve"> או במסמך אחר שאישר המנהל על פי סעיף 38(א) שהוצאו לעוסק לפני שנרשם על פי סעיף 52, לא יהא ניתן לניכוי.</w:t>
      </w:r>
      <w:bookmarkEnd w:id="124"/>
    </w:p>
    <w:p w:rsidR="001F187D" w:rsidRDefault="001F187D" w:rsidP="00C040AF">
      <w:pPr>
        <w:pStyle w:val="P00"/>
        <w:spacing w:before="72"/>
        <w:ind w:left="0" w:right="1134"/>
        <w:rPr>
          <w:rStyle w:val="default"/>
          <w:rFonts w:cs="FrankRuehl" w:hint="cs"/>
          <w:rtl/>
        </w:rPr>
      </w:pPr>
    </w:p>
    <w:p w:rsidR="00B91D43" w:rsidRDefault="00B91D43" w:rsidP="00C040AF">
      <w:pPr>
        <w:pStyle w:val="P00"/>
        <w:spacing w:before="72"/>
        <w:ind w:left="0" w:right="1134"/>
        <w:rPr>
          <w:rStyle w:val="default"/>
          <w:rFonts w:cs="FrankRuehl"/>
          <w:rtl/>
        </w:rPr>
      </w:pPr>
      <w:bookmarkStart w:id="125" w:name="Seif37"/>
      <w:bookmarkEnd w:id="125"/>
      <w:r>
        <w:rPr>
          <w:lang w:val="he-IL"/>
        </w:rPr>
        <w:pict>
          <v:rect id="_x0000_s2159" style="position:absolute;left:0;text-align:left;margin-left:464.5pt;margin-top:8.05pt;width:75.05pt;height:93.3pt;z-index:2515312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 xml:space="preserve">תשומות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עסק בהקמה</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1F187D" w:rsidRDefault="001F187D">
                  <w:pPr>
                    <w:spacing w:line="160" w:lineRule="exact"/>
                    <w:jc w:val="left"/>
                    <w:rPr>
                      <w:rFonts w:cs="Miriam"/>
                      <w:noProof/>
                      <w:sz w:val="18"/>
                      <w:szCs w:val="18"/>
                      <w:rtl/>
                    </w:rPr>
                  </w:pPr>
                  <w:r>
                    <w:rPr>
                      <w:rFonts w:cs="Miriam" w:hint="cs"/>
                      <w:noProof/>
                      <w:sz w:val="18"/>
                      <w:szCs w:val="18"/>
                      <w:rtl/>
                    </w:rPr>
                    <w:t>(תיקון מס' 57) תשע"ח-2018</w:t>
                  </w:r>
                </w:p>
                <w:p w:rsidR="00E768E4" w:rsidRDefault="00E768E4">
                  <w:pPr>
                    <w:spacing w:line="160" w:lineRule="exact"/>
                    <w:jc w:val="left"/>
                    <w:rPr>
                      <w:rFonts w:cs="Miriam"/>
                      <w:noProof/>
                      <w:sz w:val="18"/>
                      <w:szCs w:val="18"/>
                      <w:rtl/>
                    </w:rPr>
                  </w:pPr>
                  <w:r>
                    <w:rPr>
                      <w:rFonts w:cs="Miriam" w:hint="cs"/>
                      <w:noProof/>
                      <w:sz w:val="18"/>
                      <w:szCs w:val="18"/>
                      <w:rtl/>
                    </w:rPr>
                    <w:t>(תיקון מס' 63</w:t>
                  </w:r>
                  <w:r w:rsidR="008D746B">
                    <w:rPr>
                      <w:rFonts w:cs="Miriam" w:hint="cs"/>
                      <w:noProof/>
                      <w:sz w:val="18"/>
                      <w:szCs w:val="18"/>
                      <w:rtl/>
                    </w:rPr>
                    <w:t xml:space="preserve"> </w:t>
                  </w:r>
                  <w:r w:rsidR="008D746B">
                    <w:rPr>
                      <w:rFonts w:cs="Miriam"/>
                      <w:noProof/>
                      <w:sz w:val="18"/>
                      <w:szCs w:val="18"/>
                      <w:rtl/>
                    </w:rPr>
                    <w:t>–</w:t>
                  </w:r>
                  <w:r w:rsidR="008D746B">
                    <w:rPr>
                      <w:rFonts w:cs="Miriam" w:hint="cs"/>
                      <w:noProof/>
                      <w:sz w:val="18"/>
                      <w:szCs w:val="18"/>
                      <w:rtl/>
                    </w:rPr>
                    <w:t xml:space="preserve"> הוראת שעה</w:t>
                  </w:r>
                  <w:r>
                    <w:rPr>
                      <w:rFonts w:cs="Miriam" w:hint="cs"/>
                      <w:noProof/>
                      <w:sz w:val="18"/>
                      <w:szCs w:val="18"/>
                      <w:rtl/>
                    </w:rPr>
                    <w:t xml:space="preserve">) </w:t>
                  </w:r>
                  <w:r w:rsidR="008D746B">
                    <w:rPr>
                      <w:rFonts w:cs="Miriam"/>
                      <w:noProof/>
                      <w:sz w:val="18"/>
                      <w:szCs w:val="18"/>
                      <w:rtl/>
                    </w:rPr>
                    <w:br/>
                  </w:r>
                  <w:r>
                    <w:rPr>
                      <w:rFonts w:cs="Miriam" w:hint="cs"/>
                      <w:noProof/>
                      <w:sz w:val="18"/>
                      <w:szCs w:val="18"/>
                      <w:rtl/>
                    </w:rPr>
                    <w:t>תשפ"ג-2023</w:t>
                  </w:r>
                </w:p>
              </w:txbxContent>
            </v:textbox>
            <w10:anchorlock/>
          </v:rect>
        </w:pict>
      </w:r>
      <w:r>
        <w:rPr>
          <w:rStyle w:val="big-number"/>
          <w:rtl/>
        </w:rPr>
        <w:t>40</w:t>
      </w:r>
      <w:r>
        <w:rPr>
          <w:rStyle w:val="default"/>
          <w:rFonts w:cs="FrankRuehl"/>
          <w:rtl/>
        </w:rPr>
        <w:t>א</w:t>
      </w:r>
      <w:r>
        <w:rPr>
          <w:rStyle w:val="default"/>
          <w:rFonts w:cs="FrankRuehl" w:hint="cs"/>
          <w:rtl/>
        </w:rPr>
        <w:t>.</w:t>
      </w:r>
      <w:r w:rsidR="00E768E4">
        <w:rPr>
          <w:rStyle w:val="default"/>
          <w:rFonts w:cs="FrankRuehl" w:hint="cs"/>
          <w:vertAlign w:val="superscript"/>
          <w:rtl/>
        </w:rPr>
        <w:t>4</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בסעיפים 38 ו-40, מס תשומות ששילם עוסק לפני רישומו כדין יהיה 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לניכוי, ובלבד שהוכח להנחת דעתו של המנהל שהתשומות נרכשו בשלבי הקמת העסק ושימשו להקמתו, והכל אף אם חשבונית המס, </w:t>
      </w:r>
      <w:r w:rsidR="001F187D">
        <w:rPr>
          <w:rStyle w:val="default"/>
          <w:rFonts w:cs="FrankRuehl" w:hint="cs"/>
          <w:rtl/>
        </w:rPr>
        <w:t>הצהרת הייבוא</w:t>
      </w:r>
      <w:r>
        <w:rPr>
          <w:rStyle w:val="default"/>
          <w:rFonts w:cs="FrankRuehl" w:hint="cs"/>
          <w:rtl/>
        </w:rPr>
        <w:t xml:space="preserve"> או מסמך אחר שאישר המנהל על פי סעיף 38(א) לא הוצאו על שם העוסק.</w:t>
      </w:r>
    </w:p>
    <w:p w:rsidR="001F187D" w:rsidRPr="001E63D5" w:rsidRDefault="001F187D" w:rsidP="001F187D">
      <w:pPr>
        <w:pStyle w:val="P00"/>
        <w:spacing w:before="0"/>
        <w:ind w:left="0" w:right="1134"/>
        <w:rPr>
          <w:rStyle w:val="default"/>
          <w:rFonts w:cs="FrankRuehl" w:hint="cs"/>
          <w:vanish/>
          <w:color w:val="FF0000"/>
          <w:szCs w:val="20"/>
          <w:shd w:val="clear" w:color="auto" w:fill="FFFF99"/>
          <w:rtl/>
        </w:rPr>
      </w:pPr>
      <w:bookmarkStart w:id="126" w:name="Rov241"/>
      <w:r w:rsidRPr="001E63D5">
        <w:rPr>
          <w:rStyle w:val="default"/>
          <w:rFonts w:cs="FrankRuehl" w:hint="cs"/>
          <w:vanish/>
          <w:color w:val="FF0000"/>
          <w:szCs w:val="20"/>
          <w:shd w:val="clear" w:color="auto" w:fill="FFFF99"/>
          <w:rtl/>
        </w:rPr>
        <w:t xml:space="preserve">מיום 1.7.1976 </w:t>
      </w:r>
    </w:p>
    <w:p w:rsidR="001F187D" w:rsidRPr="001E63D5" w:rsidRDefault="001F187D" w:rsidP="001F187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1F187D" w:rsidRPr="001E63D5" w:rsidRDefault="001F187D" w:rsidP="001F187D">
      <w:pPr>
        <w:pStyle w:val="P00"/>
        <w:spacing w:before="0"/>
        <w:ind w:left="0" w:right="1134"/>
        <w:rPr>
          <w:rStyle w:val="default"/>
          <w:rFonts w:cs="FrankRuehl" w:hint="cs"/>
          <w:vanish/>
          <w:shd w:val="clear" w:color="auto" w:fill="FFFF99"/>
          <w:rtl/>
        </w:rPr>
      </w:pPr>
      <w:hyperlink r:id="rId255"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256"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1F187D" w:rsidRPr="001E63D5" w:rsidRDefault="001F187D" w:rsidP="001F187D">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40א</w:t>
      </w:r>
    </w:p>
    <w:p w:rsidR="001F187D" w:rsidRPr="001E63D5" w:rsidRDefault="001F187D" w:rsidP="001F187D">
      <w:pPr>
        <w:pStyle w:val="P00"/>
        <w:spacing w:before="0"/>
        <w:ind w:left="0" w:right="1134"/>
        <w:rPr>
          <w:rStyle w:val="default"/>
          <w:rFonts w:cs="FrankRuehl" w:hint="cs"/>
          <w:vanish/>
          <w:color w:val="FF0000"/>
          <w:szCs w:val="20"/>
          <w:shd w:val="clear" w:color="auto" w:fill="FFFF99"/>
          <w:rtl/>
        </w:rPr>
      </w:pPr>
    </w:p>
    <w:p w:rsidR="001F187D" w:rsidRPr="001E63D5" w:rsidRDefault="001F187D" w:rsidP="001F187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1F187D" w:rsidRPr="001E63D5" w:rsidRDefault="001F187D" w:rsidP="001F187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1F187D" w:rsidRPr="001E63D5" w:rsidRDefault="001F187D" w:rsidP="001F187D">
      <w:pPr>
        <w:pStyle w:val="P00"/>
        <w:spacing w:before="0"/>
        <w:ind w:left="0" w:right="1134"/>
        <w:rPr>
          <w:rStyle w:val="big-number"/>
          <w:rFonts w:cs="FrankRuehl" w:hint="cs"/>
          <w:vanish/>
          <w:sz w:val="22"/>
          <w:szCs w:val="22"/>
          <w:shd w:val="clear" w:color="auto" w:fill="FFFF99"/>
          <w:rtl/>
        </w:rPr>
      </w:pPr>
      <w:hyperlink r:id="rId25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258"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1F187D" w:rsidRPr="001E63D5" w:rsidRDefault="001F187D" w:rsidP="001F187D">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40</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אף האמור בסעיפים 38 ו-40, מס תשומות ששילם עוסק לפני רישומו כדין יהיה נ</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ן</w:t>
      </w:r>
      <w:r w:rsidRPr="001E63D5">
        <w:rPr>
          <w:rStyle w:val="default"/>
          <w:rFonts w:cs="FrankRuehl" w:hint="cs"/>
          <w:vanish/>
          <w:sz w:val="22"/>
          <w:szCs w:val="22"/>
          <w:shd w:val="clear" w:color="auto" w:fill="FFFF99"/>
          <w:rtl/>
        </w:rPr>
        <w:t xml:space="preserve"> לניכוי, ובלבד שהוכח להנחת דעתו של המנהל שהתשומות נרכשו בשלבי הקמת העסק ושימשו להקמתו, והכל אף אם חשבונית המס </w:t>
      </w:r>
      <w:r w:rsidRPr="001E63D5">
        <w:rPr>
          <w:rStyle w:val="default"/>
          <w:rFonts w:cs="FrankRuehl" w:hint="cs"/>
          <w:strike/>
          <w:vanish/>
          <w:sz w:val="22"/>
          <w:szCs w:val="22"/>
          <w:shd w:val="clear" w:color="auto" w:fill="FFFF99"/>
          <w:rtl/>
        </w:rPr>
        <w:t>או רשימון היבוא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רשימון היבוא או מסמך אחר שאישר המנהל על פי סעיף 38(א)</w:t>
      </w:r>
      <w:r w:rsidRPr="001E63D5">
        <w:rPr>
          <w:rStyle w:val="default"/>
          <w:rFonts w:cs="FrankRuehl" w:hint="cs"/>
          <w:vanish/>
          <w:sz w:val="22"/>
          <w:szCs w:val="22"/>
          <w:shd w:val="clear" w:color="auto" w:fill="FFFF99"/>
          <w:rtl/>
        </w:rPr>
        <w:t xml:space="preserve"> לא הוצאו על שם העוסק.</w:t>
      </w:r>
    </w:p>
    <w:p w:rsidR="001F187D" w:rsidRPr="001E63D5" w:rsidRDefault="001F187D" w:rsidP="001F187D">
      <w:pPr>
        <w:pStyle w:val="P00"/>
        <w:spacing w:before="0"/>
        <w:ind w:left="0" w:right="1134"/>
        <w:rPr>
          <w:rStyle w:val="default"/>
          <w:rFonts w:cs="FrankRuehl"/>
          <w:vanish/>
          <w:sz w:val="20"/>
          <w:szCs w:val="20"/>
          <w:shd w:val="clear" w:color="auto" w:fill="FFFF99"/>
          <w:rtl/>
        </w:rPr>
      </w:pPr>
    </w:p>
    <w:p w:rsidR="001F187D" w:rsidRPr="001E63D5" w:rsidRDefault="001F187D" w:rsidP="001F187D">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hyperlink r:id="rId259"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260"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E768E4" w:rsidRPr="001E63D5" w:rsidRDefault="001F187D" w:rsidP="001F187D">
      <w:pPr>
        <w:pStyle w:val="P00"/>
        <w:ind w:left="0"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40א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אף האמור בסעיפים 38 ו-40, מס תשומות ששילם עוסק לפני רישומו כדין יהיה נ</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ן</w:t>
      </w:r>
      <w:r w:rsidRPr="001E63D5">
        <w:rPr>
          <w:rStyle w:val="default"/>
          <w:rFonts w:cs="FrankRuehl" w:hint="cs"/>
          <w:vanish/>
          <w:sz w:val="22"/>
          <w:szCs w:val="22"/>
          <w:shd w:val="clear" w:color="auto" w:fill="FFFF99"/>
          <w:rtl/>
        </w:rPr>
        <w:t xml:space="preserve"> לניכוי, ובלבד שהוכח להנחת דעתו של המנהל שהתשומות נרכשו בשלבי הקמת העסק ושימשו להקמתו, והכל אף אם חשבונית המס </w:t>
      </w:r>
      <w:r w:rsidRPr="001E63D5">
        <w:rPr>
          <w:rStyle w:val="default"/>
          <w:rFonts w:cs="FrankRuehl" w:hint="cs"/>
          <w:strike/>
          <w:vanish/>
          <w:sz w:val="22"/>
          <w:szCs w:val="22"/>
          <w:shd w:val="clear" w:color="auto" w:fill="FFFF99"/>
          <w:rtl/>
        </w:rPr>
        <w:t>רשימון היבוא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הצהרת הייבוא</w:t>
      </w:r>
      <w:r w:rsidRPr="001E63D5">
        <w:rPr>
          <w:rStyle w:val="default"/>
          <w:rFonts w:cs="FrankRuehl" w:hint="cs"/>
          <w:vanish/>
          <w:sz w:val="22"/>
          <w:szCs w:val="22"/>
          <w:shd w:val="clear" w:color="auto" w:fill="FFFF99"/>
          <w:rtl/>
        </w:rPr>
        <w:t xml:space="preserve"> או מסמך אחר שאישר המנהל על פי סעיף 38(א) לא הוצאו על שם העוסק</w:t>
      </w:r>
      <w:r w:rsidR="00E768E4" w:rsidRPr="001E63D5">
        <w:rPr>
          <w:rStyle w:val="default"/>
          <w:rFonts w:cs="FrankRuehl" w:hint="cs"/>
          <w:vanish/>
          <w:sz w:val="22"/>
          <w:szCs w:val="22"/>
          <w:shd w:val="clear" w:color="auto" w:fill="FFFF99"/>
          <w:rtl/>
        </w:rPr>
        <w:t>.</w:t>
      </w:r>
    </w:p>
    <w:p w:rsidR="00E768E4" w:rsidRPr="001E63D5" w:rsidRDefault="00E768E4" w:rsidP="00E768E4">
      <w:pPr>
        <w:pStyle w:val="P00"/>
        <w:spacing w:before="0"/>
        <w:ind w:left="0" w:right="1134"/>
        <w:rPr>
          <w:rStyle w:val="default"/>
          <w:rFonts w:ascii="FrankRuehl" w:hAnsi="FrankRuehl" w:cs="FrankRuehl"/>
          <w:vanish/>
          <w:sz w:val="20"/>
          <w:szCs w:val="20"/>
          <w:shd w:val="clear" w:color="auto" w:fill="FFFF99"/>
          <w:rtl/>
        </w:rPr>
      </w:pPr>
    </w:p>
    <w:p w:rsidR="00E768E4" w:rsidRPr="001E63D5" w:rsidRDefault="00E768E4" w:rsidP="00E768E4">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E768E4" w:rsidRPr="001E63D5" w:rsidRDefault="00E768E4" w:rsidP="00E768E4">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w:t>
      </w:r>
      <w:r w:rsidR="008D746B" w:rsidRPr="001E63D5">
        <w:rPr>
          <w:rFonts w:ascii="FrankRuehl" w:hAnsi="FrankRuehl" w:cs="FrankRuehl" w:hint="cs"/>
          <w:b/>
          <w:bCs/>
          <w:vanish/>
          <w:szCs w:val="20"/>
          <w:shd w:val="clear" w:color="auto" w:fill="FFFF99"/>
          <w:rtl/>
        </w:rPr>
        <w:t xml:space="preserve">3 </w:t>
      </w:r>
      <w:r w:rsidR="008D746B" w:rsidRPr="001E63D5">
        <w:rPr>
          <w:rFonts w:ascii="FrankRuehl" w:hAnsi="FrankRuehl" w:cs="FrankRuehl"/>
          <w:b/>
          <w:bCs/>
          <w:vanish/>
          <w:szCs w:val="20"/>
          <w:shd w:val="clear" w:color="auto" w:fill="FFFF99"/>
          <w:rtl/>
        </w:rPr>
        <w:t>–</w:t>
      </w:r>
      <w:r w:rsidR="008D746B" w:rsidRPr="001E63D5">
        <w:rPr>
          <w:rFonts w:ascii="FrankRuehl" w:hAnsi="FrankRuehl" w:cs="FrankRuehl" w:hint="cs"/>
          <w:b/>
          <w:bCs/>
          <w:vanish/>
          <w:szCs w:val="20"/>
          <w:shd w:val="clear" w:color="auto" w:fill="FFFF99"/>
          <w:rtl/>
        </w:rPr>
        <w:t xml:space="preserve"> הוראת שעה</w:t>
      </w:r>
    </w:p>
    <w:p w:rsidR="00E768E4" w:rsidRPr="001E63D5" w:rsidRDefault="00E768E4" w:rsidP="00E768E4">
      <w:pPr>
        <w:pStyle w:val="P00"/>
        <w:spacing w:before="0"/>
        <w:ind w:left="0" w:right="1134"/>
        <w:rPr>
          <w:rFonts w:ascii="FrankRuehl" w:hAnsi="FrankRuehl" w:cs="FrankRuehl"/>
          <w:vanish/>
          <w:szCs w:val="20"/>
          <w:shd w:val="clear" w:color="auto" w:fill="FFFF99"/>
          <w:rtl/>
        </w:rPr>
      </w:pPr>
      <w:hyperlink r:id="rId261"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174</w:t>
      </w:r>
      <w:r w:rsidRPr="001E63D5">
        <w:rPr>
          <w:rFonts w:ascii="FrankRuehl" w:hAnsi="FrankRuehl" w:cs="FrankRuehl"/>
          <w:vanish/>
          <w:szCs w:val="20"/>
          <w:shd w:val="clear" w:color="auto" w:fill="FFFF99"/>
          <w:rtl/>
        </w:rPr>
        <w:t xml:space="preserve"> (</w:t>
      </w:r>
      <w:hyperlink r:id="rId262"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E768E4" w:rsidRPr="001E63D5" w:rsidRDefault="00E768E4" w:rsidP="00E768E4">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b/>
          <w:bCs/>
          <w:vanish/>
          <w:sz w:val="20"/>
          <w:szCs w:val="20"/>
          <w:shd w:val="clear" w:color="auto" w:fill="FFFF99"/>
          <w:rtl/>
        </w:rPr>
        <w:t>החלפת סעיף 40א</w:t>
      </w:r>
    </w:p>
    <w:p w:rsidR="00E768E4" w:rsidRPr="001E63D5" w:rsidRDefault="00E768E4" w:rsidP="00E768E4">
      <w:pPr>
        <w:pStyle w:val="P0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vanish/>
          <w:sz w:val="20"/>
          <w:szCs w:val="20"/>
          <w:shd w:val="clear" w:color="auto" w:fill="FFFF99"/>
          <w:rtl/>
        </w:rPr>
        <w:t>הנוסח הקודם:</w:t>
      </w:r>
    </w:p>
    <w:p w:rsidR="00E768E4" w:rsidRPr="001E63D5" w:rsidRDefault="00E768E4" w:rsidP="00E768E4">
      <w:pPr>
        <w:pStyle w:val="P00"/>
        <w:spacing w:before="20"/>
        <w:ind w:left="0" w:right="1134"/>
        <w:rPr>
          <w:rStyle w:val="default"/>
          <w:rFonts w:ascii="Miriam" w:hAnsi="Miriam" w:cs="Miriam"/>
          <w:strike/>
          <w:vanish/>
          <w:sz w:val="16"/>
          <w:szCs w:val="16"/>
          <w:shd w:val="clear" w:color="auto" w:fill="FFFF99"/>
          <w:rtl/>
        </w:rPr>
      </w:pPr>
      <w:r w:rsidRPr="001E63D5">
        <w:rPr>
          <w:rStyle w:val="default"/>
          <w:rFonts w:ascii="Miriam" w:hAnsi="Miriam" w:cs="Miriam"/>
          <w:strike/>
          <w:vanish/>
          <w:sz w:val="16"/>
          <w:szCs w:val="16"/>
          <w:shd w:val="clear" w:color="auto" w:fill="FFFF99"/>
          <w:rtl/>
        </w:rPr>
        <w:t>מס תשומות של עסק בהקמה</w:t>
      </w:r>
    </w:p>
    <w:p w:rsidR="00E768E4" w:rsidRPr="001E63D5" w:rsidRDefault="00E768E4" w:rsidP="00E768E4">
      <w:pPr>
        <w:pStyle w:val="P00"/>
        <w:spacing w:before="0"/>
        <w:ind w:left="0"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40א</w:t>
      </w:r>
      <w:r w:rsidRPr="001E63D5">
        <w:rPr>
          <w:rStyle w:val="default"/>
          <w:rFonts w:cs="FrankRuehl" w:hint="cs"/>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w:t>
      </w:r>
      <w:r w:rsidRPr="001E63D5">
        <w:rPr>
          <w:rStyle w:val="default"/>
          <w:rFonts w:cs="FrankRuehl"/>
          <w:strike/>
          <w:vanish/>
          <w:sz w:val="22"/>
          <w:szCs w:val="22"/>
          <w:shd w:val="clear" w:color="auto" w:fill="FFFF99"/>
          <w:rtl/>
        </w:rPr>
        <w:t>ל</w:t>
      </w:r>
      <w:r w:rsidRPr="001E63D5">
        <w:rPr>
          <w:rStyle w:val="default"/>
          <w:rFonts w:cs="FrankRuehl" w:hint="cs"/>
          <w:strike/>
          <w:vanish/>
          <w:sz w:val="22"/>
          <w:szCs w:val="22"/>
          <w:shd w:val="clear" w:color="auto" w:fill="FFFF99"/>
          <w:rtl/>
        </w:rPr>
        <w:t xml:space="preserve"> אף האמור בסעיפים 38 ו-40, מס תשומות ששילם עוסק לפני רישומו כדין יהיה נ</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ת</w:t>
      </w:r>
      <w:r w:rsidRPr="001E63D5">
        <w:rPr>
          <w:rStyle w:val="default"/>
          <w:rFonts w:cs="FrankRuehl"/>
          <w:strike/>
          <w:vanish/>
          <w:sz w:val="22"/>
          <w:szCs w:val="22"/>
          <w:shd w:val="clear" w:color="auto" w:fill="FFFF99"/>
          <w:rtl/>
        </w:rPr>
        <w:t>ן</w:t>
      </w:r>
      <w:r w:rsidRPr="001E63D5">
        <w:rPr>
          <w:rStyle w:val="default"/>
          <w:rFonts w:cs="FrankRuehl" w:hint="cs"/>
          <w:strike/>
          <w:vanish/>
          <w:sz w:val="22"/>
          <w:szCs w:val="22"/>
          <w:shd w:val="clear" w:color="auto" w:fill="FFFF99"/>
          <w:rtl/>
        </w:rPr>
        <w:t xml:space="preserve"> לניכוי, ובלבד שהוכח להנחת דעתו של המנהל שהתשומות נרכשו בשלבי הקמת העסק ושימשו להקמתו, והכל אף אם חשבונית המס, הצהרת הייבוא או מסמך אחר שאישר המנהל על פי סעיף 38(א) לא הוצאו על שם העוסק.</w:t>
      </w:r>
    </w:p>
    <w:p w:rsidR="00E768E4" w:rsidRPr="001E63D5" w:rsidRDefault="00E768E4" w:rsidP="00E768E4">
      <w:pPr>
        <w:pStyle w:val="P0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vanish/>
          <w:sz w:val="20"/>
          <w:szCs w:val="20"/>
          <w:shd w:val="clear" w:color="auto" w:fill="FFFF99"/>
          <w:rtl/>
        </w:rPr>
        <w:t>הנוסח:</w:t>
      </w:r>
    </w:p>
    <w:p w:rsidR="00E768E4" w:rsidRPr="001E63D5" w:rsidRDefault="00E768E4" w:rsidP="00E768E4">
      <w:pPr>
        <w:pStyle w:val="P00"/>
        <w:spacing w:before="20"/>
        <w:ind w:left="0" w:right="1134"/>
        <w:rPr>
          <w:rStyle w:val="default"/>
          <w:rFonts w:ascii="Miriam" w:hAnsi="Miriam" w:cs="Miriam"/>
          <w:vanish/>
          <w:sz w:val="16"/>
          <w:szCs w:val="16"/>
          <w:shd w:val="clear" w:color="auto" w:fill="FFFF99"/>
          <w:rtl/>
        </w:rPr>
      </w:pPr>
      <w:r w:rsidRPr="001E63D5">
        <w:rPr>
          <w:rStyle w:val="default"/>
          <w:rFonts w:ascii="Miriam" w:hAnsi="Miriam" w:cs="Miriam" w:hint="cs"/>
          <w:vanish/>
          <w:sz w:val="16"/>
          <w:szCs w:val="16"/>
          <w:shd w:val="clear" w:color="auto" w:fill="FFFF99"/>
          <w:rtl/>
        </w:rPr>
        <w:t>מס תשומות של עסק בהקמה</w:t>
      </w:r>
    </w:p>
    <w:p w:rsidR="00E768E4" w:rsidRPr="001E63D5" w:rsidRDefault="00E768E4" w:rsidP="00E768E4">
      <w:pPr>
        <w:pStyle w:val="P00"/>
        <w:spacing w:before="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40א.</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על אף האמור בסעיפים 38 ו-40, מס תשומות ששילם עוסק לפני רישומו כדין יהיה ניתן לניכוי, ובלבד שמתקיימים שני אלה, לפי העניין:</w:t>
      </w:r>
    </w:p>
    <w:p w:rsidR="00E768E4" w:rsidRPr="001E63D5" w:rsidRDefault="00E768E4" w:rsidP="00E768E4">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הוכח להנחת דעתו של המנהל, שהתשומות נרכשו בשלבי הקמת העסק ושימשו להקמתו;</w:t>
      </w:r>
    </w:p>
    <w:p w:rsidR="00E768E4" w:rsidRPr="001E63D5" w:rsidRDefault="00E768E4" w:rsidP="00E768E4">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אם סכום חשבונית המס, בלא המס, עולה על הסכום האמור בסעיף 38(א1), היא כוללת מספר שהקצה לה המנהל;</w:t>
      </w:r>
    </w:p>
    <w:p w:rsidR="001F187D" w:rsidRPr="00E67FC4" w:rsidRDefault="00E768E4" w:rsidP="00E768E4">
      <w:pPr>
        <w:pStyle w:val="P00"/>
        <w:spacing w:before="0"/>
        <w:ind w:left="0" w:right="1134"/>
        <w:rPr>
          <w:rStyle w:val="default"/>
          <w:rFonts w:cs="FrankRuehl" w:hint="cs"/>
          <w:b/>
          <w:bCs/>
          <w:sz w:val="2"/>
          <w:szCs w:val="2"/>
          <w:rtl/>
        </w:rPr>
      </w:pPr>
      <w:r w:rsidRPr="001E63D5">
        <w:rPr>
          <w:rStyle w:val="default"/>
          <w:rFonts w:cs="FrankRuehl" w:hint="cs"/>
          <w:vanish/>
          <w:sz w:val="22"/>
          <w:szCs w:val="22"/>
          <w:shd w:val="clear" w:color="auto" w:fill="FFFF99"/>
          <w:rtl/>
        </w:rPr>
        <w:t>והכול אף אם חשבונית המס, הצהרת הייבוא או מסמך אחר שאישר המנהל לפי סעיף 38(א), לא הוצאו על שם העוסק.</w:t>
      </w:r>
      <w:bookmarkEnd w:id="126"/>
    </w:p>
    <w:p w:rsidR="001F187D" w:rsidRDefault="001F187D" w:rsidP="00C040AF">
      <w:pPr>
        <w:pStyle w:val="P00"/>
        <w:spacing w:before="72"/>
        <w:ind w:left="0" w:right="1134"/>
        <w:rPr>
          <w:rStyle w:val="default"/>
          <w:rFonts w:cs="FrankRuehl"/>
          <w:rtl/>
        </w:rPr>
      </w:pPr>
    </w:p>
    <w:p w:rsidR="00E768E4" w:rsidRDefault="00E768E4" w:rsidP="00C040AF">
      <w:pPr>
        <w:pStyle w:val="P00"/>
        <w:spacing w:before="72"/>
        <w:ind w:left="0" w:right="1134"/>
        <w:rPr>
          <w:rStyle w:val="default"/>
          <w:rFonts w:cs="FrankRuehl"/>
          <w:rtl/>
        </w:rPr>
      </w:pPr>
    </w:p>
    <w:p w:rsidR="00E768E4" w:rsidRPr="001E63D5" w:rsidRDefault="00E768E4" w:rsidP="00E768E4">
      <w:pPr>
        <w:pStyle w:val="P00"/>
        <w:spacing w:before="72"/>
        <w:ind w:left="0" w:right="1134"/>
        <w:rPr>
          <w:rStyle w:val="default"/>
          <w:rFonts w:cs="FrankRuehl"/>
          <w:vanish/>
          <w:shd w:val="clear" w:color="auto" w:fill="FFFF99"/>
          <w:rtl/>
        </w:rPr>
      </w:pPr>
      <w:bookmarkStart w:id="127" w:name="Rov443"/>
      <w:r w:rsidRPr="001E63D5">
        <w:rPr>
          <w:vanish/>
          <w:shd w:val="clear" w:color="auto" w:fill="FFFF99"/>
          <w:lang w:val="he-IL"/>
        </w:rPr>
        <w:pict>
          <v:rect id="_x0000_s2823" style="position:absolute;left:0;text-align:left;margin-left:464.5pt;margin-top:8.05pt;width:75.05pt;height:59.8pt;z-index:251863040" o:allowincell="f" filled="f" stroked="f" strokecolor="lime" strokeweight=".25pt">
            <v:textbox inset="0,0,0,0">
              <w:txbxContent>
                <w:p w:rsidR="00E768E4" w:rsidRDefault="00E768E4" w:rsidP="00E768E4">
                  <w:pPr>
                    <w:spacing w:line="160" w:lineRule="exact"/>
                    <w:jc w:val="left"/>
                    <w:rPr>
                      <w:rFonts w:cs="Miriam"/>
                      <w:noProof/>
                      <w:sz w:val="18"/>
                      <w:szCs w:val="18"/>
                      <w:rtl/>
                    </w:rPr>
                  </w:pPr>
                  <w:r>
                    <w:rPr>
                      <w:rFonts w:cs="Miriam" w:hint="cs"/>
                      <w:sz w:val="18"/>
                      <w:szCs w:val="18"/>
                      <w:rtl/>
                    </w:rPr>
                    <w:t>סמכות המנהל לאשר ניכוי מס תשומות הכלול בחשבונית שלא הוקצה לה מספר</w:t>
                  </w:r>
                </w:p>
                <w:p w:rsidR="00E768E4" w:rsidRDefault="00E768E4" w:rsidP="00E768E4">
                  <w:pPr>
                    <w:spacing w:line="160" w:lineRule="exact"/>
                    <w:jc w:val="left"/>
                    <w:rPr>
                      <w:rFonts w:cs="Miriam"/>
                      <w:noProof/>
                      <w:sz w:val="18"/>
                      <w:szCs w:val="18"/>
                      <w:rtl/>
                    </w:rPr>
                  </w:pPr>
                  <w:r>
                    <w:rPr>
                      <w:rFonts w:cs="Miriam" w:hint="cs"/>
                      <w:noProof/>
                      <w:sz w:val="18"/>
                      <w:szCs w:val="18"/>
                      <w:rtl/>
                    </w:rPr>
                    <w:t>(תיקון מס' 63</w:t>
                  </w:r>
                  <w:r w:rsidR="008D746B">
                    <w:rPr>
                      <w:rFonts w:cs="Miriam" w:hint="cs"/>
                      <w:noProof/>
                      <w:sz w:val="18"/>
                      <w:szCs w:val="18"/>
                      <w:rtl/>
                    </w:rPr>
                    <w:t xml:space="preserve"> </w:t>
                  </w:r>
                  <w:r w:rsidR="008D746B">
                    <w:rPr>
                      <w:rFonts w:cs="Miriam"/>
                      <w:noProof/>
                      <w:sz w:val="18"/>
                      <w:szCs w:val="18"/>
                      <w:rtl/>
                    </w:rPr>
                    <w:t>–</w:t>
                  </w:r>
                  <w:r w:rsidR="008D746B">
                    <w:rPr>
                      <w:rFonts w:cs="Miriam" w:hint="cs"/>
                      <w:noProof/>
                      <w:sz w:val="18"/>
                      <w:szCs w:val="18"/>
                      <w:rtl/>
                    </w:rPr>
                    <w:t xml:space="preserve"> הוראת שעה</w:t>
                  </w:r>
                  <w:r>
                    <w:rPr>
                      <w:rFonts w:cs="Miriam" w:hint="cs"/>
                      <w:noProof/>
                      <w:sz w:val="18"/>
                      <w:szCs w:val="18"/>
                      <w:rtl/>
                    </w:rPr>
                    <w:t xml:space="preserve">) </w:t>
                  </w:r>
                  <w:r w:rsidR="008D746B">
                    <w:rPr>
                      <w:rFonts w:cs="Miriam"/>
                      <w:noProof/>
                      <w:sz w:val="18"/>
                      <w:szCs w:val="18"/>
                      <w:rtl/>
                    </w:rPr>
                    <w:br/>
                  </w:r>
                  <w:r>
                    <w:rPr>
                      <w:rFonts w:cs="Miriam" w:hint="cs"/>
                      <w:noProof/>
                      <w:sz w:val="18"/>
                      <w:szCs w:val="18"/>
                      <w:rtl/>
                    </w:rPr>
                    <w:t>תשפ"ג-2023</w:t>
                  </w:r>
                </w:p>
              </w:txbxContent>
            </v:textbox>
            <w10:anchorlock/>
          </v:rect>
        </w:pict>
      </w:r>
      <w:r w:rsidRPr="001E63D5">
        <w:rPr>
          <w:rStyle w:val="big-number"/>
          <w:vanish/>
          <w:shd w:val="clear" w:color="auto" w:fill="FFFF99"/>
          <w:rtl/>
        </w:rPr>
        <w:t>40</w:t>
      </w:r>
      <w:r w:rsidRPr="001E63D5">
        <w:rPr>
          <w:rStyle w:val="default"/>
          <w:rFonts w:cs="FrankRuehl" w:hint="cs"/>
          <w:vanish/>
          <w:shd w:val="clear" w:color="auto" w:fill="FFFF99"/>
          <w:rtl/>
        </w:rPr>
        <w:t>ב.</w:t>
      </w:r>
      <w:r w:rsidRPr="001E63D5">
        <w:rPr>
          <w:rStyle w:val="default"/>
          <w:rFonts w:cs="FrankRuehl"/>
          <w:vanish/>
          <w:shd w:val="clear" w:color="auto" w:fill="FFFF99"/>
          <w:rtl/>
        </w:rPr>
        <w:tab/>
      </w:r>
      <w:r w:rsidRPr="001E63D5">
        <w:rPr>
          <w:rStyle w:val="default"/>
          <w:rFonts w:cs="FrankRuehl" w:hint="cs"/>
          <w:vanish/>
          <w:shd w:val="clear" w:color="auto" w:fill="FFFF99"/>
          <w:rtl/>
        </w:rPr>
        <w:t>נוכח המנהל כי התקיימו נסיבות חריגות בקשר למערכות המחשוב של רשות המסים, שבעטיין מסיבות טכנולוגיות לא התאפשרה הקצאת מספר על ידי המנהל, רשאי הוא להורות, על אף האמור בסעיפים 38(א1), 40א(2) ו-43א, שיותר ניכוי מס התשומות הכלול בחשבונית מס שלא הוקצה לה מספר.</w:t>
      </w:r>
    </w:p>
    <w:p w:rsidR="00E768E4" w:rsidRPr="001E63D5" w:rsidRDefault="00E768E4" w:rsidP="00E768E4">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E768E4" w:rsidRPr="001E63D5" w:rsidRDefault="00E768E4" w:rsidP="00E768E4">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w:t>
      </w:r>
      <w:r w:rsidR="008D746B" w:rsidRPr="001E63D5">
        <w:rPr>
          <w:rFonts w:ascii="FrankRuehl" w:hAnsi="FrankRuehl" w:cs="FrankRuehl" w:hint="cs"/>
          <w:b/>
          <w:bCs/>
          <w:vanish/>
          <w:szCs w:val="20"/>
          <w:shd w:val="clear" w:color="auto" w:fill="FFFF99"/>
          <w:rtl/>
        </w:rPr>
        <w:t xml:space="preserve">3 </w:t>
      </w:r>
      <w:r w:rsidR="008D746B" w:rsidRPr="001E63D5">
        <w:rPr>
          <w:rFonts w:ascii="FrankRuehl" w:hAnsi="FrankRuehl" w:cs="FrankRuehl"/>
          <w:b/>
          <w:bCs/>
          <w:vanish/>
          <w:szCs w:val="20"/>
          <w:shd w:val="clear" w:color="auto" w:fill="FFFF99"/>
          <w:rtl/>
        </w:rPr>
        <w:t>–</w:t>
      </w:r>
      <w:r w:rsidR="008D746B" w:rsidRPr="001E63D5">
        <w:rPr>
          <w:rFonts w:ascii="FrankRuehl" w:hAnsi="FrankRuehl" w:cs="FrankRuehl" w:hint="cs"/>
          <w:b/>
          <w:bCs/>
          <w:vanish/>
          <w:szCs w:val="20"/>
          <w:shd w:val="clear" w:color="auto" w:fill="FFFF99"/>
          <w:rtl/>
        </w:rPr>
        <w:t xml:space="preserve"> הוראת שעה</w:t>
      </w:r>
    </w:p>
    <w:p w:rsidR="00E768E4" w:rsidRPr="001E63D5" w:rsidRDefault="00E768E4" w:rsidP="00E768E4">
      <w:pPr>
        <w:pStyle w:val="P00"/>
        <w:spacing w:before="0"/>
        <w:ind w:left="0" w:right="1134"/>
        <w:rPr>
          <w:rFonts w:ascii="FrankRuehl" w:hAnsi="FrankRuehl" w:cs="FrankRuehl"/>
          <w:vanish/>
          <w:szCs w:val="20"/>
          <w:shd w:val="clear" w:color="auto" w:fill="FFFF99"/>
          <w:rtl/>
        </w:rPr>
      </w:pPr>
      <w:hyperlink r:id="rId263"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174</w:t>
      </w:r>
      <w:r w:rsidRPr="001E63D5">
        <w:rPr>
          <w:rFonts w:ascii="FrankRuehl" w:hAnsi="FrankRuehl" w:cs="FrankRuehl"/>
          <w:vanish/>
          <w:szCs w:val="20"/>
          <w:shd w:val="clear" w:color="auto" w:fill="FFFF99"/>
          <w:rtl/>
        </w:rPr>
        <w:t xml:space="preserve"> (</w:t>
      </w:r>
      <w:hyperlink r:id="rId264"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E768E4" w:rsidRPr="00E768E4" w:rsidRDefault="00E768E4" w:rsidP="00E768E4">
      <w:pPr>
        <w:pStyle w:val="P00"/>
        <w:spacing w:before="0"/>
        <w:ind w:left="0" w:right="1134"/>
        <w:rPr>
          <w:rStyle w:val="default"/>
          <w:rFonts w:ascii="FrankRuehl" w:hAnsi="FrankRuehl" w:cs="FrankRuehl"/>
          <w:sz w:val="2"/>
          <w:szCs w:val="2"/>
          <w:shd w:val="clear" w:color="auto" w:fill="FFFF99"/>
          <w:rtl/>
        </w:rPr>
      </w:pPr>
      <w:r w:rsidRPr="001E63D5">
        <w:rPr>
          <w:rStyle w:val="default"/>
          <w:rFonts w:ascii="FrankRuehl" w:hAnsi="FrankRuehl" w:cs="FrankRuehl" w:hint="cs"/>
          <w:b/>
          <w:bCs/>
          <w:vanish/>
          <w:sz w:val="20"/>
          <w:szCs w:val="20"/>
          <w:shd w:val="clear" w:color="auto" w:fill="FFFF99"/>
          <w:rtl/>
        </w:rPr>
        <w:t>הוספת סעיף 40ב</w:t>
      </w:r>
      <w:bookmarkEnd w:id="127"/>
    </w:p>
    <w:p w:rsidR="00B91D43" w:rsidRDefault="00B91D43" w:rsidP="00C040AF">
      <w:pPr>
        <w:pStyle w:val="P00"/>
        <w:spacing w:before="72"/>
        <w:ind w:left="0" w:right="1134"/>
        <w:rPr>
          <w:rStyle w:val="default"/>
          <w:rFonts w:cs="FrankRuehl" w:hint="cs"/>
          <w:rtl/>
        </w:rPr>
      </w:pPr>
      <w:bookmarkStart w:id="128" w:name="Seif38"/>
      <w:bookmarkEnd w:id="128"/>
      <w:r>
        <w:rPr>
          <w:lang w:val="he-IL"/>
        </w:rPr>
        <w:pict>
          <v:rect id="_x0000_s2160" style="position:absolute;left:0;text-align:left;margin-left:464.5pt;margin-top:8.05pt;width:75.05pt;height:32pt;z-index:251532288" o:allowincell="f" filled="f" stroked="f" strokecolor="lime" strokeweight=".25pt">
            <v:textbox style="mso-next-textbox:#_x0000_s2160"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תשו</w:t>
                  </w:r>
                  <w:r>
                    <w:rPr>
                      <w:rFonts w:cs="Miriam"/>
                      <w:sz w:val="18"/>
                      <w:szCs w:val="18"/>
                      <w:rtl/>
                    </w:rPr>
                    <w:t>מ</w:t>
                  </w:r>
                  <w:r>
                    <w:rPr>
                      <w:rFonts w:cs="Miriam" w:hint="cs"/>
                      <w:sz w:val="18"/>
                      <w:szCs w:val="18"/>
                      <w:rtl/>
                    </w:rPr>
                    <w:t>ות ששימשו</w:t>
                  </w:r>
                </w:p>
                <w:p w:rsidR="004C51DD" w:rsidRDefault="004C51DD">
                  <w:pPr>
                    <w:spacing w:line="160" w:lineRule="exact"/>
                    <w:jc w:val="left"/>
                    <w:rPr>
                      <w:rFonts w:cs="Miriam"/>
                      <w:noProof/>
                      <w:sz w:val="18"/>
                      <w:szCs w:val="18"/>
                      <w:rtl/>
                    </w:rPr>
                  </w:pPr>
                  <w:r>
                    <w:rPr>
                      <w:rFonts w:cs="Miriam"/>
                      <w:sz w:val="18"/>
                      <w:szCs w:val="18"/>
                      <w:rtl/>
                    </w:rPr>
                    <w:t>ל</w:t>
                  </w:r>
                  <w:r>
                    <w:rPr>
                      <w:rFonts w:cs="Miriam" w:hint="cs"/>
                      <w:sz w:val="18"/>
                      <w:szCs w:val="18"/>
                      <w:rtl/>
                    </w:rPr>
                    <w:t>ע</w:t>
                  </w:r>
                  <w:r>
                    <w:rPr>
                      <w:rFonts w:cs="Miriam"/>
                      <w:sz w:val="18"/>
                      <w:szCs w:val="18"/>
                      <w:rtl/>
                    </w:rPr>
                    <w:t>ס</w:t>
                  </w:r>
                  <w:r>
                    <w:rPr>
                      <w:rFonts w:cs="Miriam" w:hint="cs"/>
                      <w:sz w:val="18"/>
                      <w:szCs w:val="18"/>
                      <w:rtl/>
                    </w:rPr>
                    <w:t>קה פטורה</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tl/>
        </w:rPr>
        <w:t>41.</w:t>
      </w:r>
      <w:r>
        <w:rPr>
          <w:rStyle w:val="big-number"/>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לנכות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 על תשומות אלא אם הן לשימוש בעסקה החייבת במס.</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29" w:name="Rov242"/>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905403">
      <w:pPr>
        <w:pStyle w:val="P00"/>
        <w:spacing w:before="0"/>
        <w:ind w:left="0" w:right="1134"/>
        <w:rPr>
          <w:rStyle w:val="default"/>
          <w:rFonts w:cs="FrankRuehl" w:hint="cs"/>
          <w:vanish/>
          <w:shd w:val="clear" w:color="auto" w:fill="FFFF99"/>
          <w:rtl/>
        </w:rPr>
      </w:pPr>
      <w:hyperlink r:id="rId265"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905403" w:rsidRPr="001E63D5">
        <w:rPr>
          <w:rStyle w:val="default"/>
          <w:rFonts w:cs="FrankRuehl" w:hint="cs"/>
          <w:vanish/>
          <w:sz w:val="20"/>
          <w:szCs w:val="20"/>
          <w:shd w:val="clear" w:color="auto" w:fill="FFFF99"/>
          <w:rtl/>
        </w:rPr>
        <w:t>52 (</w:t>
      </w:r>
      <w:hyperlink r:id="rId266" w:history="1">
        <w:r w:rsidR="00905403" w:rsidRPr="001E63D5">
          <w:rPr>
            <w:rStyle w:val="Hyperlink"/>
            <w:rFonts w:cs="FrankRuehl"/>
            <w:vanish/>
            <w:szCs w:val="20"/>
            <w:shd w:val="clear" w:color="auto" w:fill="FFFF99"/>
            <w:rtl/>
          </w:rPr>
          <w:t>ה</w:t>
        </w:r>
        <w:r w:rsidR="00905403" w:rsidRPr="001E63D5">
          <w:rPr>
            <w:rStyle w:val="Hyperlink"/>
            <w:rFonts w:cs="FrankRuehl" w:hint="cs"/>
            <w:vanish/>
            <w:szCs w:val="20"/>
            <w:shd w:val="clear" w:color="auto" w:fill="FFFF99"/>
            <w:rtl/>
          </w:rPr>
          <w:t>"</w:t>
        </w:r>
        <w:r w:rsidR="00905403" w:rsidRPr="001E63D5">
          <w:rPr>
            <w:rStyle w:val="Hyperlink"/>
            <w:rFonts w:cs="FrankRuehl"/>
            <w:vanish/>
            <w:szCs w:val="20"/>
            <w:shd w:val="clear" w:color="auto" w:fill="FFFF99"/>
            <w:rtl/>
          </w:rPr>
          <w:t>ח</w:t>
        </w:r>
        <w:r w:rsidR="00905403" w:rsidRPr="001E63D5">
          <w:rPr>
            <w:rStyle w:val="Hyperlink"/>
            <w:rFonts w:cs="FrankRuehl" w:hint="cs"/>
            <w:vanish/>
            <w:szCs w:val="20"/>
            <w:shd w:val="clear" w:color="auto" w:fill="FFFF99"/>
            <w:rtl/>
          </w:rPr>
          <w:t xml:space="preserve"> 1332</w:t>
        </w:r>
      </w:hyperlink>
      <w:r w:rsidR="00905403" w:rsidRPr="001E63D5">
        <w:rPr>
          <w:rStyle w:val="default"/>
          <w:rFonts w:cs="FrankRuehl" w:hint="cs"/>
          <w:vanish/>
          <w:sz w:val="20"/>
          <w:szCs w:val="20"/>
          <w:shd w:val="clear" w:color="auto" w:fill="FFFF99"/>
          <w:rtl/>
        </w:rPr>
        <w:t>)</w:t>
      </w:r>
    </w:p>
    <w:p w:rsidR="00B91D43" w:rsidRPr="00E67FC4" w:rsidRDefault="00B91D43" w:rsidP="001B4A39">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41.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ן</w:t>
      </w:r>
      <w:r w:rsidRPr="001E63D5">
        <w:rPr>
          <w:rStyle w:val="default"/>
          <w:rFonts w:cs="FrankRuehl" w:hint="cs"/>
          <w:vanish/>
          <w:sz w:val="22"/>
          <w:szCs w:val="22"/>
          <w:shd w:val="clear" w:color="auto" w:fill="FFFF99"/>
          <w:rtl/>
        </w:rPr>
        <w:t xml:space="preserve"> לנכות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 על תשומות </w:t>
      </w:r>
      <w:r w:rsidRPr="001E63D5">
        <w:rPr>
          <w:rStyle w:val="default"/>
          <w:rFonts w:cs="FrankRuehl" w:hint="cs"/>
          <w:strike/>
          <w:vanish/>
          <w:sz w:val="22"/>
          <w:szCs w:val="22"/>
          <w:shd w:val="clear" w:color="auto" w:fill="FFFF99"/>
          <w:rtl/>
        </w:rPr>
        <w:t>ששימשו בעסקה הפטורה ממס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אלא אם הן לשימוש בעסקה החייבת במס</w:t>
      </w:r>
      <w:r w:rsidRPr="001E63D5">
        <w:rPr>
          <w:rStyle w:val="default"/>
          <w:rFonts w:cs="FrankRuehl" w:hint="cs"/>
          <w:vanish/>
          <w:sz w:val="22"/>
          <w:szCs w:val="22"/>
          <w:shd w:val="clear" w:color="auto" w:fill="FFFF99"/>
          <w:rtl/>
        </w:rPr>
        <w:t>.</w:t>
      </w:r>
      <w:bookmarkEnd w:id="129"/>
    </w:p>
    <w:p w:rsidR="00B91D43" w:rsidRDefault="00B91D43">
      <w:pPr>
        <w:pStyle w:val="P00"/>
        <w:spacing w:before="72"/>
        <w:ind w:left="0" w:right="1134"/>
        <w:rPr>
          <w:rStyle w:val="default"/>
          <w:rFonts w:cs="FrankRuehl"/>
          <w:rtl/>
        </w:rPr>
      </w:pPr>
    </w:p>
    <w:p w:rsidR="00B91D43" w:rsidRDefault="00B91D43" w:rsidP="00C040AF">
      <w:pPr>
        <w:pStyle w:val="P00"/>
        <w:spacing w:before="72"/>
        <w:ind w:left="0" w:right="1134"/>
        <w:rPr>
          <w:rStyle w:val="default"/>
          <w:rFonts w:cs="FrankRuehl" w:hint="cs"/>
          <w:rtl/>
        </w:rPr>
      </w:pPr>
      <w:r>
        <w:rPr>
          <w:lang w:val="he-IL"/>
        </w:rPr>
        <w:pict>
          <v:rect id="_x0000_s2161" style="position:absolute;left:0;text-align:left;margin-left:464.5pt;margin-top:8.05pt;width:75.05pt;height:16.8pt;z-index:251533312"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 23) תשס"ב-2002</w:t>
                  </w:r>
                </w:p>
                <w:p w:rsidR="004C51DD" w:rsidRDefault="004C51DD">
                  <w:pPr>
                    <w:spacing w:line="160" w:lineRule="exact"/>
                    <w:jc w:val="left"/>
                    <w:rPr>
                      <w:rFonts w:cs="Miriam"/>
                      <w:noProof/>
                      <w:sz w:val="18"/>
                      <w:szCs w:val="18"/>
                      <w:rtl/>
                    </w:rPr>
                  </w:pPr>
                </w:p>
              </w:txbxContent>
            </v:textbox>
            <w10:anchorlock/>
          </v:rect>
        </w:pict>
      </w:r>
      <w:r>
        <w:rPr>
          <w:rStyle w:val="big-number"/>
          <w:rtl/>
        </w:rPr>
        <w:t>42.</w:t>
      </w:r>
      <w:r>
        <w:rPr>
          <w:rStyle w:val="big-number"/>
          <w:rtl/>
        </w:rPr>
        <w:tab/>
      </w:r>
      <w:r>
        <w:rPr>
          <w:rStyle w:val="default"/>
          <w:rFonts w:cs="FrankRuehl" w:hint="cs"/>
          <w:rtl/>
        </w:rPr>
        <w:t>(בוטל).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30" w:name="Rov339"/>
      <w:r w:rsidRPr="001E63D5">
        <w:rPr>
          <w:rStyle w:val="default"/>
          <w:rFonts w:cs="FrankRuehl" w:hint="cs"/>
          <w:vanish/>
          <w:color w:val="FF0000"/>
          <w:szCs w:val="20"/>
          <w:shd w:val="clear" w:color="auto" w:fill="FFFF99"/>
          <w:rtl/>
        </w:rPr>
        <w:t>מיום 1.1.2003</w:t>
      </w:r>
    </w:p>
    <w:p w:rsidR="006F049A" w:rsidRPr="001E63D5" w:rsidRDefault="006F049A" w:rsidP="006F049A">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6F049A" w:rsidRPr="001E63D5" w:rsidRDefault="006F049A" w:rsidP="006F049A">
      <w:pPr>
        <w:pStyle w:val="P00"/>
        <w:spacing w:before="0"/>
        <w:ind w:left="0" w:right="1134"/>
        <w:rPr>
          <w:rStyle w:val="default"/>
          <w:rFonts w:cs="FrankRuehl" w:hint="cs"/>
          <w:vanish/>
          <w:sz w:val="20"/>
          <w:szCs w:val="20"/>
          <w:shd w:val="clear" w:color="auto" w:fill="FFFF99"/>
          <w:rtl/>
        </w:rPr>
      </w:pPr>
      <w:hyperlink r:id="rId267"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461 (</w:t>
      </w:r>
      <w:hyperlink r:id="rId268"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ביטול סעיף 42</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הגבלה לגבי ניכויים של עוסק זעיר</w:t>
      </w:r>
    </w:p>
    <w:p w:rsidR="00B91D43" w:rsidRPr="00E67FC4" w:rsidRDefault="00B91D43" w:rsidP="00E67FC4">
      <w:pPr>
        <w:pStyle w:val="P00"/>
        <w:spacing w:before="0"/>
        <w:ind w:left="0" w:right="1134"/>
        <w:rPr>
          <w:rStyle w:val="default"/>
          <w:rFonts w:cs="FrankRuehl" w:hint="cs"/>
          <w:sz w:val="2"/>
          <w:szCs w:val="2"/>
          <w:rtl/>
        </w:rPr>
      </w:pPr>
      <w:r w:rsidRPr="001E63D5">
        <w:rPr>
          <w:rStyle w:val="big-number"/>
          <w:rFonts w:cs="FrankRuehl"/>
          <w:strike/>
          <w:vanish/>
          <w:sz w:val="22"/>
          <w:szCs w:val="22"/>
          <w:shd w:val="clear" w:color="auto" w:fill="FFFF99"/>
          <w:rtl/>
        </w:rPr>
        <w:t>42.</w:t>
      </w:r>
      <w:r w:rsidRPr="001E63D5">
        <w:rPr>
          <w:rStyle w:val="big-number"/>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שר האוצר רשאי לקבוע שיעור מקסימלי של מס תשומות שעוסק זעיר זכאי לנכותו בתקופת דו"ח פלונית, ורשאי הוא לקבוע שיעורים שונים לסוגים שונים של עוסקים זעירים; יתרת מס התשומות שלא נוכתה ניתן לנכות בתקופת דו"ח שלאחריה ובלבד שבשום תקופה לא יעלה הניכוי על השיעור שנקבע</w:t>
      </w:r>
      <w:r w:rsidRPr="001E63D5">
        <w:rPr>
          <w:rStyle w:val="default"/>
          <w:rFonts w:cs="FrankRuehl" w:hint="cs"/>
          <w:vanish/>
          <w:sz w:val="22"/>
          <w:szCs w:val="22"/>
          <w:shd w:val="clear" w:color="auto" w:fill="FFFF99"/>
          <w:rtl/>
        </w:rPr>
        <w:t>.</w:t>
      </w:r>
      <w:bookmarkEnd w:id="130"/>
    </w:p>
    <w:p w:rsidR="00B91D43" w:rsidRDefault="00B91D43" w:rsidP="00C040AF">
      <w:pPr>
        <w:pStyle w:val="P00"/>
        <w:spacing w:before="72"/>
        <w:ind w:left="0" w:right="1134"/>
        <w:rPr>
          <w:rStyle w:val="default"/>
          <w:rFonts w:cs="FrankRuehl"/>
          <w:rtl/>
        </w:rPr>
      </w:pPr>
      <w:bookmarkStart w:id="131" w:name="Seif39"/>
      <w:bookmarkEnd w:id="131"/>
      <w:r>
        <w:rPr>
          <w:lang w:val="he-IL"/>
        </w:rPr>
        <w:pict>
          <v:rect id="_x0000_s2162" style="position:absolute;left:0;text-align:left;margin-left:464.5pt;margin-top:8.05pt;width:75.05pt;height:24pt;z-index:2515343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ח</w:t>
                  </w:r>
                  <w:r>
                    <w:rPr>
                      <w:rFonts w:cs="Miriam" w:hint="cs"/>
                      <w:sz w:val="18"/>
                      <w:szCs w:val="18"/>
                      <w:rtl/>
                    </w:rPr>
                    <w:t xml:space="preserve">תה מחמת </w:t>
                  </w: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ול או שינוי</w:t>
                  </w:r>
                </w:p>
                <w:p w:rsidR="004C51DD" w:rsidRDefault="004C51DD">
                  <w:pPr>
                    <w:spacing w:line="160" w:lineRule="exact"/>
                    <w:jc w:val="left"/>
                    <w:rPr>
                      <w:rFonts w:cs="Miriam"/>
                      <w:noProof/>
                      <w:sz w:val="18"/>
                      <w:szCs w:val="18"/>
                      <w:rtl/>
                    </w:rPr>
                  </w:pPr>
                </w:p>
              </w:txbxContent>
            </v:textbox>
            <w10:anchorlock/>
          </v:rect>
        </w:pict>
      </w:r>
      <w:r>
        <w:rPr>
          <w:rStyle w:val="big-number"/>
          <w:rtl/>
        </w:rPr>
        <w:t>43.</w:t>
      </w:r>
      <w:r>
        <w:rPr>
          <w:rStyle w:val="big-number"/>
          <w:rtl/>
        </w:rPr>
        <w:tab/>
      </w:r>
      <w:r>
        <w:rPr>
          <w:rStyle w:val="default"/>
          <w:rFonts w:cs="FrankRuehl"/>
          <w:rtl/>
        </w:rPr>
        <w:t>ב</w:t>
      </w:r>
      <w:r>
        <w:rPr>
          <w:rStyle w:val="default"/>
          <w:rFonts w:cs="FrankRuehl" w:hint="cs"/>
          <w:rtl/>
        </w:rPr>
        <w:t>ו</w:t>
      </w:r>
      <w:r>
        <w:rPr>
          <w:rStyle w:val="default"/>
          <w:rFonts w:cs="FrankRuehl"/>
          <w:rtl/>
        </w:rPr>
        <w:t>ט</w:t>
      </w:r>
      <w:r>
        <w:rPr>
          <w:rStyle w:val="default"/>
          <w:rFonts w:cs="FrankRuehl" w:hint="cs"/>
          <w:rtl/>
        </w:rPr>
        <w:t>לה עסקה או שונו תנאיה באופן המקטין את המס לאחר שהקונה ניכה את המס עליה כמס תשומות, יפחית הקונה בסכום ההפרש את מס הת</w:t>
      </w:r>
      <w:r>
        <w:rPr>
          <w:rStyle w:val="default"/>
          <w:rFonts w:cs="FrankRuehl"/>
          <w:rtl/>
        </w:rPr>
        <w:t>ש</w:t>
      </w:r>
      <w:r>
        <w:rPr>
          <w:rStyle w:val="default"/>
          <w:rFonts w:cs="FrankRuehl" w:hint="cs"/>
          <w:rtl/>
        </w:rPr>
        <w:t>ומות שבדו"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תקופתי שלאחר מכן או ישלם את ההפרש כפי שקבע שר האוצר.</w:t>
      </w:r>
    </w:p>
    <w:p w:rsidR="00B91D43" w:rsidRDefault="00B91D43" w:rsidP="00C040AF">
      <w:pPr>
        <w:pStyle w:val="P00"/>
        <w:spacing w:before="72"/>
        <w:ind w:left="0" w:right="1134"/>
        <w:rPr>
          <w:rStyle w:val="default"/>
          <w:rFonts w:cs="FrankRuehl"/>
          <w:rtl/>
        </w:rPr>
      </w:pPr>
      <w:bookmarkStart w:id="132" w:name="Seif154"/>
      <w:bookmarkEnd w:id="132"/>
      <w:r>
        <w:rPr>
          <w:lang w:val="he-IL"/>
        </w:rPr>
        <w:pict>
          <v:rect id="_x0000_s2163" style="position:absolute;left:0;text-align:left;margin-left:464.5pt;margin-top:8.05pt;width:75.05pt;height:75.5pt;z-index:25170739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נ</w:t>
                  </w:r>
                  <w:r>
                    <w:rPr>
                      <w:rFonts w:cs="Miriam" w:hint="cs"/>
                      <w:sz w:val="18"/>
                      <w:szCs w:val="18"/>
                      <w:rtl/>
                    </w:rPr>
                    <w:t>י</w:t>
                  </w:r>
                  <w:r>
                    <w:rPr>
                      <w:rFonts w:cs="Miriam"/>
                      <w:sz w:val="18"/>
                      <w:szCs w:val="18"/>
                      <w:rtl/>
                    </w:rPr>
                    <w:t>כ</w:t>
                  </w:r>
                  <w:r>
                    <w:rPr>
                      <w:rFonts w:cs="Miriam" w:hint="cs"/>
                      <w:sz w:val="18"/>
                      <w:szCs w:val="18"/>
                      <w:rtl/>
                    </w:rPr>
                    <w:t xml:space="preserve">וי במכירת </w:t>
                  </w:r>
                  <w:r>
                    <w:rPr>
                      <w:rFonts w:cs="Miriam"/>
                      <w:sz w:val="18"/>
                      <w:szCs w:val="18"/>
                      <w:rtl/>
                    </w:rPr>
                    <w:t>מ</w:t>
                  </w:r>
                  <w:r>
                    <w:rPr>
                      <w:rFonts w:cs="Miriam" w:hint="cs"/>
                      <w:sz w:val="18"/>
                      <w:szCs w:val="18"/>
                      <w:rtl/>
                    </w:rPr>
                    <w:t>ק</w:t>
                  </w:r>
                  <w:r>
                    <w:rPr>
                      <w:rFonts w:cs="Miriam"/>
                      <w:sz w:val="18"/>
                      <w:szCs w:val="18"/>
                      <w:rtl/>
                    </w:rPr>
                    <w:t>ר</w:t>
                  </w:r>
                  <w:r>
                    <w:rPr>
                      <w:rFonts w:cs="Miriam" w:hint="cs"/>
                      <w:sz w:val="18"/>
                      <w:szCs w:val="18"/>
                      <w:rtl/>
                    </w:rPr>
                    <w:t>קעין</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(תיקון מס' 23) תשס"ב-2002</w:t>
                  </w:r>
                </w:p>
                <w:p w:rsidR="0087448C" w:rsidRDefault="0087448C">
                  <w:pPr>
                    <w:spacing w:line="160" w:lineRule="exact"/>
                    <w:jc w:val="left"/>
                    <w:rPr>
                      <w:rFonts w:cs="Miriam"/>
                      <w:noProof/>
                      <w:sz w:val="18"/>
                      <w:szCs w:val="18"/>
                      <w:rtl/>
                    </w:rPr>
                  </w:pPr>
                  <w:r>
                    <w:rPr>
                      <w:rFonts w:cs="Miriam" w:hint="cs"/>
                      <w:noProof/>
                      <w:sz w:val="18"/>
                      <w:szCs w:val="18"/>
                      <w:rtl/>
                    </w:rPr>
                    <w:t>(תיקון מס' 63</w:t>
                  </w:r>
                  <w:r w:rsidR="008D746B">
                    <w:rPr>
                      <w:rFonts w:cs="Miriam" w:hint="cs"/>
                      <w:noProof/>
                      <w:sz w:val="18"/>
                      <w:szCs w:val="18"/>
                      <w:rtl/>
                    </w:rPr>
                    <w:t xml:space="preserve"> </w:t>
                  </w:r>
                  <w:r w:rsidR="008D746B">
                    <w:rPr>
                      <w:rFonts w:cs="Miriam"/>
                      <w:noProof/>
                      <w:sz w:val="18"/>
                      <w:szCs w:val="18"/>
                      <w:rtl/>
                    </w:rPr>
                    <w:t>–</w:t>
                  </w:r>
                  <w:r w:rsidR="008D746B">
                    <w:rPr>
                      <w:rFonts w:cs="Miriam" w:hint="cs"/>
                      <w:noProof/>
                      <w:sz w:val="18"/>
                      <w:szCs w:val="18"/>
                      <w:rtl/>
                    </w:rPr>
                    <w:t xml:space="preserve"> הוראת שעה</w:t>
                  </w:r>
                  <w:r>
                    <w:rPr>
                      <w:rFonts w:cs="Miriam" w:hint="cs"/>
                      <w:noProof/>
                      <w:sz w:val="18"/>
                      <w:szCs w:val="18"/>
                      <w:rtl/>
                    </w:rPr>
                    <w:t xml:space="preserve">) </w:t>
                  </w:r>
                  <w:r w:rsidR="008D746B">
                    <w:rPr>
                      <w:rFonts w:cs="Miriam"/>
                      <w:noProof/>
                      <w:sz w:val="18"/>
                      <w:szCs w:val="18"/>
                      <w:rtl/>
                    </w:rPr>
                    <w:br/>
                  </w:r>
                  <w:r>
                    <w:rPr>
                      <w:rFonts w:cs="Miriam" w:hint="cs"/>
                      <w:noProof/>
                      <w:sz w:val="18"/>
                      <w:szCs w:val="18"/>
                      <w:rtl/>
                    </w:rPr>
                    <w:t>תשפ"ג-2023</w:t>
                  </w:r>
                </w:p>
              </w:txbxContent>
            </v:textbox>
            <w10:anchorlock/>
          </v:rect>
        </w:pict>
      </w:r>
      <w:r>
        <w:rPr>
          <w:rStyle w:val="big-number"/>
          <w:rtl/>
        </w:rPr>
        <w:t>43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במכ</w:t>
      </w:r>
      <w:r>
        <w:rPr>
          <w:rStyle w:val="default"/>
          <w:rFonts w:cs="FrankRuehl" w:hint="cs"/>
          <w:rtl/>
        </w:rPr>
        <w:t xml:space="preserve">ירת מקרקעין על ידי עוסק פטור או במכירת מקרקעין שהיא עסקת אקראי, זכאי החייב במס לנכות מהמס שהוא חייב בו את המס ששולם בשל רכישת המקרקעין והשבחתם (בסעיף זה </w:t>
      </w:r>
      <w:r>
        <w:rPr>
          <w:rStyle w:val="default"/>
          <w:rFonts w:cs="FrankRuehl"/>
          <w:rtl/>
        </w:rPr>
        <w:t>–</w:t>
      </w:r>
      <w:r>
        <w:rPr>
          <w:rStyle w:val="default"/>
          <w:rFonts w:cs="FrankRuehl" w:hint="cs"/>
          <w:rtl/>
        </w:rPr>
        <w:t xml:space="preserve"> הרכישה) אם יש בידו, בשל הרכישה האמורה, חשבונית מס או מסמך אחר שאישר המנהל המעיד על תשלום המס כאמור, והמס לא נוכה.</w:t>
      </w:r>
    </w:p>
    <w:p w:rsidR="0087448C" w:rsidRDefault="0087448C" w:rsidP="00C040AF">
      <w:pPr>
        <w:pStyle w:val="P00"/>
        <w:spacing w:before="72"/>
        <w:ind w:left="0" w:right="1134"/>
        <w:rPr>
          <w:rStyle w:val="default"/>
          <w:rFonts w:cs="FrankRuehl"/>
          <w:rtl/>
        </w:rPr>
      </w:pPr>
    </w:p>
    <w:p w:rsidR="00B91D43" w:rsidRDefault="00B91D43">
      <w:pPr>
        <w:pStyle w:val="P00"/>
        <w:spacing w:before="72"/>
        <w:ind w:left="0" w:right="1134"/>
        <w:rPr>
          <w:rStyle w:val="default"/>
          <w:rFonts w:cs="FrankRuehl" w:hint="cs"/>
          <w:rtl/>
        </w:rPr>
      </w:pPr>
      <w:r>
        <w:rPr>
          <w:lang w:val="he-IL"/>
        </w:rPr>
        <w:pict>
          <v:rect id="_x0000_s2164" style="position:absolute;left:0;text-align:left;margin-left:464.5pt;margin-top:8.05pt;width:75.05pt;height:34.15pt;z-index:251708416"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(תיקון מס' 10)</w:t>
                  </w:r>
                  <w:r>
                    <w:rPr>
                      <w:rFonts w:cs="Miriam"/>
                      <w:sz w:val="18"/>
                      <w:szCs w:val="18"/>
                      <w:rtl/>
                    </w:rPr>
                    <w:t xml:space="preserve"> </w:t>
                  </w:r>
                  <w:r>
                    <w:rPr>
                      <w:rFonts w:cs="Miriam" w:hint="cs"/>
                      <w:sz w:val="18"/>
                      <w:szCs w:val="18"/>
                      <w:rtl/>
                    </w:rPr>
                    <w:t>תשנ"ג-19</w:t>
                  </w:r>
                  <w:r>
                    <w:rPr>
                      <w:rFonts w:cs="Miriam"/>
                      <w:sz w:val="18"/>
                      <w:szCs w:val="18"/>
                      <w:rtl/>
                    </w:rPr>
                    <w:t>93</w:t>
                  </w:r>
                </w:p>
                <w:p w:rsidR="0087448C" w:rsidRDefault="0087448C">
                  <w:pPr>
                    <w:spacing w:line="160" w:lineRule="exact"/>
                    <w:jc w:val="left"/>
                    <w:rPr>
                      <w:rFonts w:cs="Miriam"/>
                      <w:noProof/>
                      <w:sz w:val="18"/>
                      <w:szCs w:val="18"/>
                      <w:rtl/>
                    </w:rPr>
                  </w:pPr>
                  <w:r>
                    <w:rPr>
                      <w:rFonts w:cs="Miriam" w:hint="cs"/>
                      <w:sz w:val="18"/>
                      <w:szCs w:val="18"/>
                      <w:rtl/>
                    </w:rPr>
                    <w:t>(תיקון מס' 63) תשפ"ג-2023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מור בסעיף קטן (א) לא יחול במכירת מקרקעין כאמור בסעיף 30(א)(16), אולם מלכ"ר או מוסד כספי שהוא חברה קולטת במיזוג או חברה חדשה בפיצול, לפי הענין, יהיה זכאי לנכות, בעת שימכור את המקרקעין, מהמס שהוא חייב בו את המס ששולם בשל רכישת המקרקעי</w:t>
      </w:r>
      <w:r>
        <w:rPr>
          <w:rStyle w:val="default"/>
          <w:rFonts w:cs="FrankRuehl"/>
          <w:rtl/>
        </w:rPr>
        <w:t>ן</w:t>
      </w:r>
      <w:r>
        <w:rPr>
          <w:rStyle w:val="default"/>
          <w:rFonts w:cs="FrankRuehl" w:hint="cs"/>
          <w:rtl/>
        </w:rPr>
        <w:t xml:space="preserve"> בידי החבר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מתמזגת או החברה המתפצלת, לפי הענין, אם יש בידו חשבונית על המס ששילמה והמס לא נוכה.</w:t>
      </w:r>
    </w:p>
    <w:p w:rsidR="00B91D43" w:rsidRDefault="00B91D43">
      <w:pPr>
        <w:pStyle w:val="P00"/>
        <w:spacing w:before="72"/>
        <w:ind w:left="0" w:right="1134"/>
        <w:rPr>
          <w:rStyle w:val="default"/>
          <w:rFonts w:cs="FrankRuehl" w:hint="cs"/>
          <w:rtl/>
        </w:rPr>
      </w:pPr>
      <w:r>
        <w:rPr>
          <w:rFonts w:cs="FrankRuehl"/>
          <w:rtl/>
          <w:lang w:val="he-IL"/>
        </w:rPr>
        <w:pict>
          <v:shape id="_x0000_s2338" type="#_x0000_t202" style="position:absolute;left:0;text-align:left;margin-left:470.25pt;margin-top:5.05pt;width:1in;height:22.4pt;z-index:251739136"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FrankRuehl" w:hint="cs"/>
          <w:rtl/>
        </w:rPr>
        <w:tab/>
        <w:t>(ג)</w:t>
      </w:r>
      <w:r>
        <w:rPr>
          <w:rStyle w:val="default"/>
          <w:rFonts w:cs="FrankRuehl" w:hint="cs"/>
          <w:rtl/>
        </w:rPr>
        <w:tab/>
        <w:t>סך הניכוי מהמס לפי סעיפים קטנים (א) או (ב) לא יעלה על המס שהחייב במס חייב בו בשל מכירת המקרקעין.</w:t>
      </w:r>
    </w:p>
    <w:p w:rsidR="00B91D43" w:rsidRDefault="00B91D43">
      <w:pPr>
        <w:pStyle w:val="P00"/>
        <w:spacing w:before="72"/>
        <w:ind w:left="0" w:right="1134"/>
        <w:rPr>
          <w:rStyle w:val="default"/>
          <w:rFonts w:cs="FrankRuehl" w:hint="cs"/>
          <w:rtl/>
        </w:rPr>
      </w:pPr>
      <w:r>
        <w:rPr>
          <w:rFonts w:cs="FrankRuehl"/>
          <w:rtl/>
          <w:lang w:val="he-IL"/>
        </w:rPr>
        <w:pict>
          <v:shape id="_x0000_s2339" type="#_x0000_t202" style="position:absolute;left:0;text-align:left;margin-left:470.25pt;margin-top:3.45pt;width:1in;height:22.4pt;z-index:251740160"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B91D43" w:rsidRDefault="00B91D43">
      <w:pPr>
        <w:pStyle w:val="P00"/>
        <w:spacing w:before="72"/>
        <w:ind w:left="0" w:right="1134"/>
        <w:rPr>
          <w:rStyle w:val="default"/>
          <w:rFonts w:cs="FrankRuehl" w:hint="cs"/>
          <w:rtl/>
        </w:rPr>
      </w:pPr>
      <w:r>
        <w:rPr>
          <w:rStyle w:val="default"/>
          <w:rFonts w:cs="FrankRuehl" w:hint="cs"/>
          <w:rtl/>
        </w:rPr>
        <w:tab/>
        <w:t xml:space="preserve">"המס ששולם" </w:t>
      </w:r>
      <w:r>
        <w:rPr>
          <w:rStyle w:val="default"/>
          <w:rFonts w:cs="FrankRuehl"/>
          <w:rtl/>
        </w:rPr>
        <w:t>–</w:t>
      </w:r>
      <w:r>
        <w:rPr>
          <w:rStyle w:val="default"/>
          <w:rFonts w:cs="FrankRuehl" w:hint="cs"/>
          <w:rtl/>
        </w:rPr>
        <w:t xml:space="preserve"> סכום המס הכלול בחשבוניות המס, או במסמך האחר, לפי הענין, כשהוא מוכפל במדד שפורסם לאחרונה לפני יום מכירת המקרקעין ומחולק במדד שפורסם לאחרונה לפני יום תשלום המס, בניכוי סכומי המס הניתנים לניכוי כפחת לפי סעיף 21 לפקודת מס הכנסה, ולפי כל דין אחר;</w:t>
      </w:r>
    </w:p>
    <w:p w:rsidR="00B91D43" w:rsidRDefault="00B91D43">
      <w:pPr>
        <w:pStyle w:val="P00"/>
        <w:spacing w:before="72"/>
        <w:ind w:left="0" w:right="1134"/>
        <w:rPr>
          <w:rStyle w:val="default"/>
          <w:rFonts w:cs="FrankRuehl" w:hint="cs"/>
          <w:rtl/>
        </w:rPr>
      </w:pPr>
      <w:r>
        <w:rPr>
          <w:rStyle w:val="default"/>
          <w:rFonts w:cs="FrankRuehl" w:hint="cs"/>
          <w:rtl/>
        </w:rPr>
        <w:tab/>
        <w:t xml:space="preserve">"השבחה" </w:t>
      </w:r>
      <w:r>
        <w:rPr>
          <w:rStyle w:val="default"/>
          <w:rFonts w:cs="FrankRuehl"/>
          <w:rtl/>
        </w:rPr>
        <w:t>–</w:t>
      </w:r>
      <w:r>
        <w:rPr>
          <w:rStyle w:val="default"/>
          <w:rFonts w:cs="FrankRuehl" w:hint="cs"/>
          <w:rtl/>
        </w:rPr>
        <w:t xml:space="preserve"> כל ההוצאות שהוציא המוכר מיום הרכישה ועד ליום המכירה לשם השבחתם של המקרקעין שאינן מותרות בניכוי לפי פקודת מס הכנסה;</w:t>
      </w:r>
    </w:p>
    <w:p w:rsidR="00B91D43" w:rsidRDefault="00B91D43">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כהגדרתו בסעיף 93.</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33" w:name="Rov340"/>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2834B8">
      <w:pPr>
        <w:pStyle w:val="P00"/>
        <w:spacing w:before="0"/>
        <w:ind w:left="0" w:right="1134"/>
        <w:rPr>
          <w:rStyle w:val="default"/>
          <w:rFonts w:cs="FrankRuehl" w:hint="cs"/>
          <w:vanish/>
          <w:shd w:val="clear" w:color="auto" w:fill="FFFF99"/>
          <w:rtl/>
        </w:rPr>
      </w:pPr>
      <w:hyperlink r:id="rId26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2834B8" w:rsidRPr="001E63D5">
        <w:rPr>
          <w:rStyle w:val="default"/>
          <w:rFonts w:cs="FrankRuehl" w:hint="cs"/>
          <w:vanish/>
          <w:sz w:val="20"/>
          <w:szCs w:val="20"/>
          <w:shd w:val="clear" w:color="auto" w:fill="FFFF99"/>
          <w:rtl/>
        </w:rPr>
        <w:t>52 (</w:t>
      </w:r>
      <w:hyperlink r:id="rId270" w:history="1">
        <w:r w:rsidR="002834B8" w:rsidRPr="001E63D5">
          <w:rPr>
            <w:rStyle w:val="Hyperlink"/>
            <w:rFonts w:cs="FrankRuehl"/>
            <w:vanish/>
            <w:szCs w:val="20"/>
            <w:shd w:val="clear" w:color="auto" w:fill="FFFF99"/>
            <w:rtl/>
          </w:rPr>
          <w:t>ה</w:t>
        </w:r>
        <w:r w:rsidR="002834B8" w:rsidRPr="001E63D5">
          <w:rPr>
            <w:rStyle w:val="Hyperlink"/>
            <w:rFonts w:cs="FrankRuehl" w:hint="cs"/>
            <w:vanish/>
            <w:szCs w:val="20"/>
            <w:shd w:val="clear" w:color="auto" w:fill="FFFF99"/>
            <w:rtl/>
          </w:rPr>
          <w:t>"</w:t>
        </w:r>
        <w:r w:rsidR="002834B8" w:rsidRPr="001E63D5">
          <w:rPr>
            <w:rStyle w:val="Hyperlink"/>
            <w:rFonts w:cs="FrankRuehl"/>
            <w:vanish/>
            <w:szCs w:val="20"/>
            <w:shd w:val="clear" w:color="auto" w:fill="FFFF99"/>
            <w:rtl/>
          </w:rPr>
          <w:t>ח</w:t>
        </w:r>
        <w:r w:rsidR="002834B8" w:rsidRPr="001E63D5">
          <w:rPr>
            <w:rStyle w:val="Hyperlink"/>
            <w:rFonts w:cs="FrankRuehl" w:hint="cs"/>
            <w:vanish/>
            <w:szCs w:val="20"/>
            <w:shd w:val="clear" w:color="auto" w:fill="FFFF99"/>
            <w:rtl/>
          </w:rPr>
          <w:t xml:space="preserve"> 1332</w:t>
        </w:r>
      </w:hyperlink>
      <w:r w:rsidR="002834B8"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43א</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27.8.1993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10</w:t>
      </w:r>
    </w:p>
    <w:p w:rsidR="001749B9" w:rsidRPr="001E63D5" w:rsidRDefault="001749B9" w:rsidP="001749B9">
      <w:pPr>
        <w:pStyle w:val="P00"/>
        <w:spacing w:before="0"/>
        <w:ind w:left="0" w:right="1134"/>
        <w:rPr>
          <w:rStyle w:val="default"/>
          <w:rFonts w:cs="FrankRuehl" w:hint="cs"/>
          <w:vanish/>
          <w:sz w:val="20"/>
          <w:szCs w:val="20"/>
          <w:shd w:val="clear" w:color="auto" w:fill="FFFF99"/>
          <w:rtl/>
        </w:rPr>
      </w:pPr>
      <w:hyperlink r:id="rId271" w:history="1">
        <w:r w:rsidRPr="001E63D5">
          <w:rPr>
            <w:rStyle w:val="Hyperlink"/>
            <w:rFonts w:cs="FrankRuehl" w:hint="cs"/>
            <w:vanish/>
            <w:szCs w:val="20"/>
            <w:shd w:val="clear" w:color="auto" w:fill="FFFF99"/>
            <w:rtl/>
          </w:rPr>
          <w:t>ס"ח תשנ"ג מס' 1433</w:t>
        </w:r>
      </w:hyperlink>
      <w:r w:rsidRPr="001E63D5">
        <w:rPr>
          <w:rStyle w:val="default"/>
          <w:rFonts w:cs="FrankRuehl" w:hint="cs"/>
          <w:vanish/>
          <w:sz w:val="20"/>
          <w:szCs w:val="20"/>
          <w:shd w:val="clear" w:color="auto" w:fill="FFFF99"/>
          <w:rtl/>
        </w:rPr>
        <w:t xml:space="preserve"> מיום 27.8.1993 עמ' 212 (</w:t>
      </w:r>
      <w:hyperlink r:id="rId272" w:history="1">
        <w:r w:rsidRPr="001E63D5">
          <w:rPr>
            <w:rStyle w:val="Hyperlink"/>
            <w:rFonts w:cs="FrankRuehl" w:hint="cs"/>
            <w:vanish/>
            <w:szCs w:val="20"/>
            <w:shd w:val="clear" w:color="auto" w:fill="FFFF99"/>
            <w:rtl/>
          </w:rPr>
          <w:t>ה"ח 2085</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b/>
          <w:bCs/>
          <w:vanish/>
          <w:sz w:val="22"/>
          <w:szCs w:val="22"/>
          <w:shd w:val="clear" w:color="auto" w:fill="FFFF99"/>
          <w:rtl/>
        </w:rPr>
      </w:pPr>
      <w:r w:rsidRPr="001E63D5">
        <w:rPr>
          <w:rStyle w:val="big-number"/>
          <w:rFonts w:cs="FrankRuehl"/>
          <w:vanish/>
          <w:sz w:val="22"/>
          <w:szCs w:val="22"/>
          <w:shd w:val="clear" w:color="auto" w:fill="FFFF99"/>
          <w:rtl/>
        </w:rPr>
        <w:t>43</w:t>
      </w:r>
      <w:r w:rsidRPr="001E63D5">
        <w:rPr>
          <w:rStyle w:val="default"/>
          <w:rFonts w:cs="FrankRuehl"/>
          <w:vanish/>
          <w:sz w:val="22"/>
          <w:szCs w:val="22"/>
          <w:shd w:val="clear" w:color="auto" w:fill="FFFF99"/>
          <w:rtl/>
        </w:rPr>
        <w:t>א</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big-number"/>
          <w:rFonts w:cs="FrankRuehl" w:hint="cs"/>
          <w:vanish/>
          <w:sz w:val="22"/>
          <w:szCs w:val="22"/>
          <w:u w:val="single"/>
          <w:shd w:val="clear" w:color="auto" w:fill="FFFF99"/>
          <w:rtl/>
        </w:rPr>
        <w:t>(א)</w:t>
      </w:r>
      <w:r w:rsidRPr="001E63D5">
        <w:rPr>
          <w:rStyle w:val="big-number"/>
          <w:rFonts w:cs="FrankRuehl" w:hint="cs"/>
          <w:vanish/>
          <w:sz w:val="22"/>
          <w:szCs w:val="22"/>
          <w:shd w:val="clear" w:color="auto" w:fill="FFFF99"/>
          <w:rtl/>
        </w:rPr>
        <w:t xml:space="preserve"> </w:t>
      </w:r>
      <w:r w:rsidRPr="001E63D5">
        <w:rPr>
          <w:rStyle w:val="default"/>
          <w:rFonts w:cs="FrankRuehl" w:hint="cs"/>
          <w:vanish/>
          <w:sz w:val="22"/>
          <w:szCs w:val="22"/>
          <w:shd w:val="clear" w:color="auto" w:fill="FFFF99"/>
          <w:rtl/>
        </w:rPr>
        <w:t>במכירת מקרקעין שהיא עסקת אקראי, זכאי החייב במס לנכות מהמס שהוא חייב בו את המס ששולם בשל רכישת המקרקעין אם יש בידו, בשל הרכישה האמורה, חשבונית מס או מסמך אחר שאישר המנהל המעיד על תשלום המס כאמור, והמס לא נוכה.</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b/>
          <w:bCs/>
          <w:vanish/>
          <w:sz w:val="22"/>
          <w:szCs w:val="22"/>
          <w:shd w:val="clear" w:color="auto" w:fill="FFFF99"/>
          <w:rtl/>
        </w:rPr>
        <w:tab/>
      </w:r>
      <w:r w:rsidRPr="001E63D5">
        <w:rPr>
          <w:rStyle w:val="default"/>
          <w:rFonts w:cs="FrankRuehl" w:hint="cs"/>
          <w:vanish/>
          <w:sz w:val="22"/>
          <w:szCs w:val="22"/>
          <w:u w:val="single"/>
          <w:shd w:val="clear" w:color="auto" w:fill="FFFF99"/>
          <w:rtl/>
        </w:rPr>
        <w:t>(ב) האמור בסעיף קטן (א) לא יחול במכירת מקרקעין כאמור בסעיף 30(א)(16), אולם מלכ"ר או מוסד כספי שהוא חברה קולטת במיזוג או חברה חדשה בפיצול, לפי הענין, יהיה זכאי לנכות, בעת שימכור את המקרקעין, מהמס שהוא חייב בו את המס ששולם בשל רכישת המקרקעין בידי החברה המתמזגת או החברה המתפצלת, לפי הענין, אם יש בידו חשבונית על המס ששילמה והמס לא נוכה</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716FA0" w:rsidRPr="001E63D5" w:rsidRDefault="00716FA0" w:rsidP="00716FA0">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716FA0" w:rsidRPr="001E63D5" w:rsidRDefault="00716FA0" w:rsidP="00716FA0">
      <w:pPr>
        <w:pStyle w:val="P00"/>
        <w:spacing w:before="0"/>
        <w:ind w:left="0" w:right="1134"/>
        <w:rPr>
          <w:rStyle w:val="default"/>
          <w:rFonts w:cs="FrankRuehl" w:hint="cs"/>
          <w:vanish/>
          <w:sz w:val="20"/>
          <w:szCs w:val="20"/>
          <w:shd w:val="clear" w:color="auto" w:fill="FFFF99"/>
          <w:rtl/>
        </w:rPr>
      </w:pPr>
      <w:hyperlink r:id="rId273"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461 (</w:t>
      </w:r>
      <w:hyperlink r:id="rId274"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b/>
          <w:bCs/>
          <w:vanish/>
          <w:sz w:val="22"/>
          <w:szCs w:val="22"/>
          <w:shd w:val="clear" w:color="auto" w:fill="FFFF99"/>
          <w:rtl/>
        </w:rPr>
      </w:pPr>
      <w:r w:rsidRPr="001E63D5">
        <w:rPr>
          <w:rStyle w:val="big-number"/>
          <w:rFonts w:cs="FrankRuehl"/>
          <w:vanish/>
          <w:sz w:val="22"/>
          <w:szCs w:val="22"/>
          <w:shd w:val="clear" w:color="auto" w:fill="FFFF99"/>
          <w:rtl/>
        </w:rPr>
        <w:t>43</w:t>
      </w:r>
      <w:r w:rsidRPr="001E63D5">
        <w:rPr>
          <w:rStyle w:val="default"/>
          <w:rFonts w:cs="FrankRuehl"/>
          <w:vanish/>
          <w:sz w:val="22"/>
          <w:szCs w:val="22"/>
          <w:shd w:val="clear" w:color="auto" w:fill="FFFF99"/>
          <w:rtl/>
        </w:rPr>
        <w:t>א</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big-number"/>
          <w:rFonts w:cs="FrankRuehl" w:hint="cs"/>
          <w:vanish/>
          <w:sz w:val="22"/>
          <w:szCs w:val="22"/>
          <w:shd w:val="clear" w:color="auto" w:fill="FFFF99"/>
          <w:rtl/>
        </w:rPr>
        <w:t xml:space="preserve">(א) </w:t>
      </w:r>
      <w:r w:rsidRPr="001E63D5">
        <w:rPr>
          <w:rStyle w:val="default"/>
          <w:rFonts w:cs="FrankRuehl" w:hint="cs"/>
          <w:vanish/>
          <w:sz w:val="22"/>
          <w:szCs w:val="22"/>
          <w:shd w:val="clear" w:color="auto" w:fill="FFFF99"/>
          <w:rtl/>
        </w:rPr>
        <w:t xml:space="preserve">במכירת מקרקעין </w:t>
      </w:r>
      <w:r w:rsidRPr="001E63D5">
        <w:rPr>
          <w:rStyle w:val="default"/>
          <w:rFonts w:cs="FrankRuehl" w:hint="cs"/>
          <w:vanish/>
          <w:sz w:val="22"/>
          <w:szCs w:val="22"/>
          <w:u w:val="single"/>
          <w:shd w:val="clear" w:color="auto" w:fill="FFFF99"/>
          <w:rtl/>
        </w:rPr>
        <w:t>על ידי עוסק פטור או במכירת מקרקעין</w:t>
      </w:r>
      <w:r w:rsidRPr="001E63D5">
        <w:rPr>
          <w:rStyle w:val="default"/>
          <w:rFonts w:cs="FrankRuehl" w:hint="cs"/>
          <w:vanish/>
          <w:sz w:val="22"/>
          <w:szCs w:val="22"/>
          <w:shd w:val="clear" w:color="auto" w:fill="FFFF99"/>
          <w:rtl/>
        </w:rPr>
        <w:t xml:space="preserve"> שהיא עסקת אקראי, זכאי החייב במס לנכות מהמס שהוא חייב בו את המס ששולם בשל רכישת המקרקעין </w:t>
      </w:r>
      <w:r w:rsidRPr="001E63D5">
        <w:rPr>
          <w:rStyle w:val="default"/>
          <w:rFonts w:cs="FrankRuehl" w:hint="cs"/>
          <w:vanish/>
          <w:sz w:val="22"/>
          <w:szCs w:val="22"/>
          <w:u w:val="single"/>
          <w:shd w:val="clear" w:color="auto" w:fill="FFFF99"/>
          <w:rtl/>
        </w:rPr>
        <w:t>והשבחתם (בסעיף זה</w:t>
      </w:r>
      <w:r w:rsidR="00D42147" w:rsidRPr="001E63D5">
        <w:rPr>
          <w:rStyle w:val="default"/>
          <w:rFonts w:cs="FrankRuehl" w:hint="cs"/>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 הרכישה)</w:t>
      </w:r>
      <w:r w:rsidRPr="001E63D5">
        <w:rPr>
          <w:rStyle w:val="default"/>
          <w:rFonts w:cs="FrankRuehl" w:hint="cs"/>
          <w:vanish/>
          <w:sz w:val="22"/>
          <w:szCs w:val="22"/>
          <w:shd w:val="clear" w:color="auto" w:fill="FFFF99"/>
          <w:rtl/>
        </w:rPr>
        <w:t xml:space="preserve"> אם יש בידו, בשל הרכישה האמורה, חשבונית מס או מסמך אחר שאישר המנהל המעיד על תשלום המס כאמור, והמס לא נוכה.</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b/>
          <w:bCs/>
          <w:vanish/>
          <w:sz w:val="22"/>
          <w:szCs w:val="22"/>
          <w:shd w:val="clear" w:color="auto" w:fill="FFFF99"/>
          <w:rtl/>
        </w:rPr>
        <w:tab/>
      </w:r>
      <w:r w:rsidRPr="001E63D5">
        <w:rPr>
          <w:rStyle w:val="default"/>
          <w:rFonts w:cs="FrankRuehl" w:hint="cs"/>
          <w:vanish/>
          <w:sz w:val="22"/>
          <w:szCs w:val="22"/>
          <w:shd w:val="clear" w:color="auto" w:fill="FFFF99"/>
          <w:rtl/>
        </w:rPr>
        <w:t>(ב) האמור בסעיף קטן (א) לא יחול במכירת מקרקעין כאמור בסעיף 30(א)(16), אולם מלכ"ר או מוסד כספי שהוא חברה קולטת במיזוג או חברה חדשה בפיצול, לפי הענין, יהיה זכאי לנכות, בעת שימכור את המקרקעין, מהמס שהוא חייב בו את המס ששולם בשל רכישת המקרקעין בידי החברה המתמזגת או החברה המתפצלת, לפי הענין, אם יש בידו חשבונית על המס ששילמה והמס לא נוכה.</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u w:val="single"/>
          <w:shd w:val="clear" w:color="auto" w:fill="FFFF99"/>
          <w:rtl/>
        </w:rPr>
        <w:tab/>
        <w:t>סך הניכוי מהמס לפי סעיפים קטנים (א) או (ב) לא יעלה על המס שהחייב במס חייב בו בשל מכירת המקרקעין.</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(ד)</w:t>
      </w:r>
      <w:r w:rsidRPr="001E63D5">
        <w:rPr>
          <w:rStyle w:val="default"/>
          <w:rFonts w:cs="FrankRuehl" w:hint="cs"/>
          <w:vanish/>
          <w:sz w:val="22"/>
          <w:szCs w:val="22"/>
          <w:u w:val="single"/>
          <w:shd w:val="clear" w:color="auto" w:fill="FFFF99"/>
          <w:rtl/>
        </w:rPr>
        <w:tab/>
        <w:t xml:space="preserve">בסעיף זה </w:t>
      </w:r>
      <w:r w:rsidRPr="001E63D5">
        <w:rPr>
          <w:rStyle w:val="default"/>
          <w:rFonts w:cs="FrankRuehl"/>
          <w:vanish/>
          <w:sz w:val="22"/>
          <w:szCs w:val="22"/>
          <w:u w:val="single"/>
          <w:shd w:val="clear" w:color="auto" w:fill="FFFF99"/>
          <w:rtl/>
        </w:rPr>
        <w:t>–</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"המס ששולם"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סכום המס הכלול בחשבוניות המס, או במסמך האחר, לפי הענין, כשהוא מוכפל במדד שפורסם לאחרונה לפני יום מכירת המקרקעין ומחולק במדד שפורסם לאחרונה לפני יום תשלום המס, בניכוי סכומי המס הניתנים לניכוי כפחת לפי סעיף 21 לפקודת מס הכנסה, ולפי כל דין אחר;</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"השבחה"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כל ההוצאות שהוציא המוכר מיום הרכישה ועד ליום המכירה לשם השבחתם של המקרקעין שאינן מותרות בניכוי לפי פקודת מס הכנסה;</w:t>
      </w:r>
    </w:p>
    <w:p w:rsidR="00E768E4" w:rsidRPr="001E63D5" w:rsidRDefault="00B91D43" w:rsidP="00E67FC4">
      <w:pPr>
        <w:pStyle w:val="P00"/>
        <w:spacing w:before="0"/>
        <w:ind w:left="0" w:right="1134"/>
        <w:rPr>
          <w:rStyle w:val="default"/>
          <w:rFonts w:cs="FrankRuehl"/>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"מדד"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כהגדרתו בסעיף 93</w:t>
      </w:r>
      <w:r w:rsidR="00E768E4" w:rsidRPr="001E63D5">
        <w:rPr>
          <w:rStyle w:val="default"/>
          <w:rFonts w:cs="FrankRuehl" w:hint="cs"/>
          <w:vanish/>
          <w:sz w:val="22"/>
          <w:szCs w:val="22"/>
          <w:u w:val="single"/>
          <w:shd w:val="clear" w:color="auto" w:fill="FFFF99"/>
          <w:rtl/>
        </w:rPr>
        <w:t>.</w:t>
      </w:r>
    </w:p>
    <w:p w:rsidR="00E768E4" w:rsidRPr="001E63D5" w:rsidRDefault="00E768E4" w:rsidP="00E768E4">
      <w:pPr>
        <w:pStyle w:val="P00"/>
        <w:spacing w:before="0"/>
        <w:ind w:left="0" w:right="1134"/>
        <w:rPr>
          <w:rStyle w:val="default"/>
          <w:rFonts w:ascii="FrankRuehl" w:hAnsi="FrankRuehl" w:cs="FrankRuehl"/>
          <w:vanish/>
          <w:sz w:val="20"/>
          <w:szCs w:val="20"/>
          <w:shd w:val="clear" w:color="auto" w:fill="FFFF99"/>
          <w:rtl/>
        </w:rPr>
      </w:pPr>
    </w:p>
    <w:p w:rsidR="00E768E4" w:rsidRPr="001E63D5" w:rsidRDefault="00E768E4" w:rsidP="00E768E4">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E768E4" w:rsidRPr="001E63D5" w:rsidRDefault="00E768E4" w:rsidP="00E768E4">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w:t>
      </w:r>
      <w:r w:rsidR="008D746B" w:rsidRPr="001E63D5">
        <w:rPr>
          <w:rFonts w:ascii="FrankRuehl" w:hAnsi="FrankRuehl" w:cs="FrankRuehl" w:hint="cs"/>
          <w:b/>
          <w:bCs/>
          <w:vanish/>
          <w:szCs w:val="20"/>
          <w:shd w:val="clear" w:color="auto" w:fill="FFFF99"/>
          <w:rtl/>
        </w:rPr>
        <w:t xml:space="preserve">3 </w:t>
      </w:r>
      <w:r w:rsidR="008D746B" w:rsidRPr="001E63D5">
        <w:rPr>
          <w:rFonts w:ascii="FrankRuehl" w:hAnsi="FrankRuehl" w:cs="FrankRuehl"/>
          <w:b/>
          <w:bCs/>
          <w:vanish/>
          <w:szCs w:val="20"/>
          <w:shd w:val="clear" w:color="auto" w:fill="FFFF99"/>
          <w:rtl/>
        </w:rPr>
        <w:t>–</w:t>
      </w:r>
      <w:r w:rsidR="008D746B" w:rsidRPr="001E63D5">
        <w:rPr>
          <w:rFonts w:ascii="FrankRuehl" w:hAnsi="FrankRuehl" w:cs="FrankRuehl" w:hint="cs"/>
          <w:b/>
          <w:bCs/>
          <w:vanish/>
          <w:szCs w:val="20"/>
          <w:shd w:val="clear" w:color="auto" w:fill="FFFF99"/>
          <w:rtl/>
        </w:rPr>
        <w:t xml:space="preserve"> הוראת שעה</w:t>
      </w:r>
    </w:p>
    <w:p w:rsidR="00E768E4" w:rsidRPr="001E63D5" w:rsidRDefault="00E768E4" w:rsidP="00E768E4">
      <w:pPr>
        <w:pStyle w:val="P00"/>
        <w:spacing w:before="0"/>
        <w:ind w:left="0" w:right="1134"/>
        <w:rPr>
          <w:rFonts w:ascii="FrankRuehl" w:hAnsi="FrankRuehl" w:cs="FrankRuehl"/>
          <w:vanish/>
          <w:szCs w:val="20"/>
          <w:shd w:val="clear" w:color="auto" w:fill="FFFF99"/>
          <w:rtl/>
        </w:rPr>
      </w:pPr>
      <w:hyperlink r:id="rId275"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174</w:t>
      </w:r>
      <w:r w:rsidRPr="001E63D5">
        <w:rPr>
          <w:rFonts w:ascii="FrankRuehl" w:hAnsi="FrankRuehl" w:cs="FrankRuehl"/>
          <w:vanish/>
          <w:szCs w:val="20"/>
          <w:shd w:val="clear" w:color="auto" w:fill="FFFF99"/>
          <w:rtl/>
        </w:rPr>
        <w:t xml:space="preserve"> (</w:t>
      </w:r>
      <w:hyperlink r:id="rId276"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E768E4" w:rsidRPr="001E63D5" w:rsidRDefault="00E768E4" w:rsidP="00E768E4">
      <w:pPr>
        <w:pStyle w:val="P00"/>
        <w:ind w:left="0" w:right="1134"/>
        <w:rPr>
          <w:rStyle w:val="default"/>
          <w:rFonts w:cs="FrankRuehl" w:hint="cs"/>
          <w:b/>
          <w:bCs/>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big-number"/>
          <w:rFonts w:cs="FrankRuehl" w:hint="cs"/>
          <w:vanish/>
          <w:sz w:val="22"/>
          <w:szCs w:val="22"/>
          <w:shd w:val="clear" w:color="auto" w:fill="FFFF99"/>
          <w:rtl/>
        </w:rPr>
        <w:t xml:space="preserve">(א) </w:t>
      </w:r>
      <w:r w:rsidRPr="001E63D5">
        <w:rPr>
          <w:rStyle w:val="default"/>
          <w:rFonts w:cs="FrankRuehl" w:hint="cs"/>
          <w:vanish/>
          <w:sz w:val="22"/>
          <w:szCs w:val="22"/>
          <w:shd w:val="clear" w:color="auto" w:fill="FFFF99"/>
          <w:rtl/>
        </w:rPr>
        <w:t xml:space="preserve">במכירת מקרקעין על ידי עוסק פטור או במכירת מקרקעין שהיא עסקת אקראי, זכאי החייב במס לנכות מהמס שהוא חייב בו את המס ששולם בשל רכישת המקרקעין והשבחתם (בסעיף זה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הרכישה) אם יש בידו, בשל הרכישה האמורה, חשבונית מס</w:t>
      </w:r>
      <w:r w:rsidR="0087448C" w:rsidRPr="001E63D5">
        <w:rPr>
          <w:rStyle w:val="default"/>
          <w:rFonts w:cs="FrankRuehl" w:hint="cs"/>
          <w:vanish/>
          <w:sz w:val="22"/>
          <w:szCs w:val="22"/>
          <w:u w:val="single"/>
          <w:shd w:val="clear" w:color="auto" w:fill="FFFF99"/>
          <w:rtl/>
        </w:rPr>
        <w:t>, ובלבד שאם סכום חשבונית המס, בלא המס, עולה על הסכום האמור בסעיף 38(א1), היא כוללת מספר שהקצה לה המנהל,</w:t>
      </w:r>
      <w:r w:rsidRPr="001E63D5">
        <w:rPr>
          <w:rStyle w:val="default"/>
          <w:rFonts w:cs="FrankRuehl" w:hint="cs"/>
          <w:vanish/>
          <w:sz w:val="22"/>
          <w:szCs w:val="22"/>
          <w:shd w:val="clear" w:color="auto" w:fill="FFFF99"/>
          <w:rtl/>
        </w:rPr>
        <w:t xml:space="preserve"> או מסמך אחר שאישר המנהל המעיד על תשלום המס כאמור, והמס לא נוכה.</w:t>
      </w:r>
    </w:p>
    <w:p w:rsidR="00B91D43" w:rsidRPr="00E67FC4" w:rsidRDefault="00E768E4" w:rsidP="0087448C">
      <w:pPr>
        <w:pStyle w:val="P00"/>
        <w:spacing w:before="0"/>
        <w:ind w:left="0" w:right="1134"/>
        <w:rPr>
          <w:rStyle w:val="default"/>
          <w:rFonts w:cs="FrankRuehl" w:hint="cs"/>
          <w:sz w:val="2"/>
          <w:szCs w:val="2"/>
          <w:u w:val="single"/>
          <w:rtl/>
        </w:rPr>
      </w:pPr>
      <w:r w:rsidRPr="001E63D5">
        <w:rPr>
          <w:rStyle w:val="default"/>
          <w:rFonts w:cs="FrankRuehl" w:hint="cs"/>
          <w:b/>
          <w:bCs/>
          <w:vanish/>
          <w:sz w:val="22"/>
          <w:szCs w:val="22"/>
          <w:shd w:val="clear" w:color="auto" w:fill="FFFF99"/>
          <w:rtl/>
        </w:rPr>
        <w:tab/>
      </w:r>
      <w:r w:rsidRPr="001E63D5">
        <w:rPr>
          <w:rStyle w:val="default"/>
          <w:rFonts w:cs="FrankRuehl" w:hint="cs"/>
          <w:vanish/>
          <w:sz w:val="22"/>
          <w:szCs w:val="22"/>
          <w:shd w:val="clear" w:color="auto" w:fill="FFFF99"/>
          <w:rtl/>
        </w:rPr>
        <w:t>(ב) האמור בסעיף קטן (א) לא יחול במכירת מקרקעין כאמור בסעיף 30(א)(16), אולם מלכ"ר או מוסד כספי שהוא חברה קולטת במיזוג או חברה חדשה בפיצול, לפי הענין, יהיה זכאי לנכות, בעת שימכור את המקרקעין, מהמס שהוא חייב בו את המס ששולם בשל רכישת המקרקעין בידי החברה המתמזגת או החברה המתפצלת, לפי הענין, אם יש בידו חשבונית על המס ששילמה והמס לא נוכה</w:t>
      </w:r>
      <w:r w:rsidR="0087448C" w:rsidRPr="001E63D5">
        <w:rPr>
          <w:rStyle w:val="default"/>
          <w:rFonts w:cs="FrankRuehl" w:hint="cs"/>
          <w:vanish/>
          <w:sz w:val="22"/>
          <w:szCs w:val="22"/>
          <w:u w:val="single"/>
          <w:shd w:val="clear" w:color="auto" w:fill="FFFF99"/>
          <w:rtl/>
        </w:rPr>
        <w:t>, ובלבד שאם סכום חשבונית המס, בלא המס, עולה על הסכום האמור בסעיף 38(א1), היא כוללת מספר שהקצה לה המנהל</w:t>
      </w:r>
      <w:r w:rsidRPr="001E63D5">
        <w:rPr>
          <w:rStyle w:val="default"/>
          <w:rFonts w:cs="FrankRuehl" w:hint="cs"/>
          <w:vanish/>
          <w:sz w:val="22"/>
          <w:szCs w:val="22"/>
          <w:shd w:val="clear" w:color="auto" w:fill="FFFF99"/>
          <w:rtl/>
        </w:rPr>
        <w:t>.</w:t>
      </w:r>
      <w:bookmarkEnd w:id="133"/>
    </w:p>
    <w:p w:rsidR="00B91D43" w:rsidRDefault="00B91D43" w:rsidP="00C040AF">
      <w:pPr>
        <w:pStyle w:val="P00"/>
        <w:spacing w:before="72"/>
        <w:ind w:left="0" w:right="1134"/>
        <w:rPr>
          <w:rStyle w:val="default"/>
          <w:rFonts w:cs="FrankRuehl" w:hint="cs"/>
          <w:rtl/>
        </w:rPr>
      </w:pPr>
      <w:bookmarkStart w:id="134" w:name="Seif171"/>
      <w:bookmarkEnd w:id="134"/>
      <w:r>
        <w:rPr>
          <w:rFonts w:cs="Miriam"/>
          <w:szCs w:val="32"/>
          <w:rtl/>
          <w:lang w:val="he-IL"/>
        </w:rPr>
        <w:pict>
          <v:shape id="_x0000_s2340" type="#_x0000_t202" style="position:absolute;left:0;text-align:left;margin-left:470.25pt;margin-top:2.65pt;width:1in;height:33.6pt;z-index:251741184" filled="f" stroked="f">
            <v:textbox>
              <w:txbxContent>
                <w:p w:rsidR="004C51DD" w:rsidRDefault="004C51DD">
                  <w:pPr>
                    <w:spacing w:line="160" w:lineRule="exact"/>
                    <w:jc w:val="left"/>
                    <w:rPr>
                      <w:rFonts w:cs="Miriam" w:hint="cs"/>
                      <w:sz w:val="18"/>
                      <w:szCs w:val="18"/>
                      <w:rtl/>
                    </w:rPr>
                  </w:pPr>
                  <w:r>
                    <w:rPr>
                      <w:rFonts w:cs="Miriam" w:hint="cs"/>
                      <w:sz w:val="18"/>
                      <w:szCs w:val="18"/>
                      <w:rtl/>
                    </w:rPr>
                    <w:t>החזר מס לתייר</w:t>
                  </w:r>
                </w:p>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Miriam" w:hint="cs"/>
          <w:sz w:val="32"/>
          <w:szCs w:val="32"/>
          <w:rtl/>
        </w:rPr>
        <w:t>43</w:t>
      </w:r>
      <w:r>
        <w:rPr>
          <w:rStyle w:val="default"/>
          <w:rFonts w:cs="FrankRuehl" w:hint="cs"/>
          <w:rtl/>
        </w:rPr>
        <w:t>ב.</w:t>
      </w:r>
      <w:r>
        <w:rPr>
          <w:rStyle w:val="default"/>
          <w:rFonts w:cs="FrankRuehl" w:hint="cs"/>
          <w:rtl/>
        </w:rPr>
        <w:tab/>
        <w:t>(א)</w:t>
      </w:r>
      <w:r>
        <w:rPr>
          <w:rStyle w:val="default"/>
          <w:rFonts w:cs="FrankRuehl" w:hint="cs"/>
          <w:rtl/>
        </w:rPr>
        <w:tab/>
        <w:t>תייר זכאי בעת יציאתו מישראל להחזר המס ששילם בעת רכישת טובין בבית עסק שאושר לענין זה לפי הוראות סעיף קטן (ג), ובלבד שהתייר הוכיח בעת יציאתו מישראל, להנחת דעתו של המנהל, שהתקיימו כל אלה:</w:t>
      </w:r>
    </w:p>
    <w:p w:rsidR="00B91D43" w:rsidRDefault="00B91D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יוצא מישראל עם הטובין;</w:t>
      </w:r>
    </w:p>
    <w:p w:rsidR="00B91D43" w:rsidRDefault="00B91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בידיו חשבונית מס שהוצאה כדין וכן מסמך אחר ובו פרטים הקשורים למכירת הטובין כפי שיקבע שר האוצר.</w:t>
      </w:r>
    </w:p>
    <w:p w:rsidR="00B91D43" w:rsidRDefault="00B91D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רשאי לקבוע תנאים נוספים על אלה המפורטים בסעיף קטן (א), להחזר מס לתייר, לרבות תשלום על ידי התייר למי שהמנהל מחזיר באמצעותו את המס לתייר.</w:t>
      </w:r>
    </w:p>
    <w:p w:rsidR="00B91D43" w:rsidRDefault="00B91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התיירות, בהתייעצות עם המנהל, רשאי לאשר בתי עסק לענין סעיף זה, לפי כללים שיקבע; אחת לשנה יפרסם שר התיירות ברשומות את רשימת בתי העסק שאושרו באותה שנה וכן את רשימת בתי העסק שאישורם לענין זה בוטל באותה שנה.</w:t>
      </w:r>
    </w:p>
    <w:p w:rsidR="00B91D43" w:rsidRDefault="00B91D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לענין סעיף זה לא יראו במעבר לאזור או לשטחי עזה ויריחו, יציאה מישראל.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35" w:name="Rov341"/>
      <w:r w:rsidRPr="001E63D5">
        <w:rPr>
          <w:rStyle w:val="default"/>
          <w:rFonts w:cs="FrankRuehl" w:hint="cs"/>
          <w:vanish/>
          <w:color w:val="FF0000"/>
          <w:szCs w:val="20"/>
          <w:shd w:val="clear" w:color="auto" w:fill="FFFF99"/>
          <w:rtl/>
        </w:rPr>
        <w:t>מיום 1.7.2002</w:t>
      </w:r>
    </w:p>
    <w:p w:rsidR="00716FA0" w:rsidRPr="001E63D5" w:rsidRDefault="00716FA0" w:rsidP="00716FA0">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716FA0" w:rsidRPr="001E63D5" w:rsidRDefault="00716FA0" w:rsidP="00716FA0">
      <w:pPr>
        <w:pStyle w:val="P00"/>
        <w:spacing w:before="0"/>
        <w:ind w:left="0" w:right="1134"/>
        <w:rPr>
          <w:rStyle w:val="default"/>
          <w:rFonts w:cs="FrankRuehl" w:hint="cs"/>
          <w:vanish/>
          <w:sz w:val="20"/>
          <w:szCs w:val="20"/>
          <w:shd w:val="clear" w:color="auto" w:fill="FFFF99"/>
          <w:rtl/>
        </w:rPr>
      </w:pPr>
      <w:hyperlink r:id="rId277"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462 (</w:t>
      </w:r>
      <w:hyperlink r:id="rId278"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E67FC4" w:rsidRDefault="00B91D43" w:rsidP="00E67FC4">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43ב</w:t>
      </w:r>
      <w:bookmarkEnd w:id="135"/>
    </w:p>
    <w:p w:rsidR="00B91D43" w:rsidRDefault="00B91D43" w:rsidP="00C040AF">
      <w:pPr>
        <w:pStyle w:val="P00"/>
        <w:spacing w:before="72"/>
        <w:ind w:left="0" w:right="1134"/>
        <w:rPr>
          <w:rStyle w:val="default"/>
          <w:rFonts w:cs="FrankRuehl" w:hint="cs"/>
          <w:rtl/>
        </w:rPr>
      </w:pPr>
      <w:bookmarkStart w:id="136" w:name="Seif155"/>
      <w:bookmarkEnd w:id="136"/>
      <w:r>
        <w:rPr>
          <w:lang w:val="he-IL"/>
        </w:rPr>
        <w:pict>
          <v:rect id="_x0000_s2165" style="position:absolute;left:0;text-align:left;margin-left:464.5pt;margin-top:8.05pt;width:75.05pt;height:18.6pt;z-index:2517094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 xml:space="preserve">ות לענין </w:t>
                  </w:r>
                  <w:r>
                    <w:rPr>
                      <w:rFonts w:cs="Miriam"/>
                      <w:sz w:val="18"/>
                      <w:szCs w:val="18"/>
                      <w:rtl/>
                    </w:rPr>
                    <w:t>ניכ</w:t>
                  </w:r>
                  <w:r>
                    <w:rPr>
                      <w:rFonts w:cs="Miriam" w:hint="cs"/>
                      <w:sz w:val="18"/>
                      <w:szCs w:val="18"/>
                      <w:rtl/>
                    </w:rPr>
                    <w:t>וי</w:t>
                  </w:r>
                </w:p>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תשומות</w:t>
                  </w:r>
                </w:p>
                <w:p w:rsidR="004C51DD" w:rsidRDefault="004C51DD">
                  <w:pPr>
                    <w:spacing w:line="160" w:lineRule="exact"/>
                    <w:jc w:val="left"/>
                    <w:rPr>
                      <w:rFonts w:cs="Miriam"/>
                      <w:noProof/>
                      <w:sz w:val="18"/>
                      <w:szCs w:val="18"/>
                      <w:rtl/>
                    </w:rPr>
                  </w:pPr>
                </w:p>
              </w:txbxContent>
            </v:textbox>
            <w10:anchorlock/>
          </v:rect>
        </w:pict>
      </w:r>
      <w:r>
        <w:rPr>
          <w:rStyle w:val="big-number"/>
          <w:rtl/>
        </w:rPr>
        <w:t>44.</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או</w:t>
      </w:r>
      <w:r>
        <w:rPr>
          <w:rStyle w:val="default"/>
          <w:rFonts w:cs="FrankRuehl" w:hint="cs"/>
          <w:rtl/>
        </w:rPr>
        <w:t xml:space="preserve">צר רשאי לקבוע, דרך כלל או לסוג מסויים של עוסקים או עסקאות, הוראות בדבר </w:t>
      </w:r>
      <w:r>
        <w:rPr>
          <w:rStyle w:val="default"/>
          <w:rFonts w:cs="FrankRuehl"/>
          <w:rtl/>
        </w:rPr>
        <w:t>–</w:t>
      </w:r>
    </w:p>
    <w:p w:rsidR="00B91D43" w:rsidRDefault="00B91D43">
      <w:pPr>
        <w:pStyle w:val="P22"/>
        <w:spacing w:before="72"/>
        <w:ind w:left="1021" w:right="1134"/>
        <w:rPr>
          <w:rStyle w:val="default"/>
          <w:rFonts w:cs="FrankRuehl" w:hint="cs"/>
          <w:rtl/>
        </w:rPr>
      </w:pPr>
      <w:r>
        <w:rPr>
          <w:lang w:val="he-IL"/>
        </w:rPr>
        <w:pict>
          <v:rect id="_x0000_s2166" style="position:absolute;left:0;text-align:left;margin-left:464.5pt;margin-top:8.05pt;width:75.05pt;height:20pt;z-index:2517104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תשל"ח-1977</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כ</w:t>
      </w:r>
      <w:r>
        <w:rPr>
          <w:rStyle w:val="default"/>
          <w:rFonts w:cs="FrankRuehl" w:hint="cs"/>
          <w:rtl/>
        </w:rPr>
        <w:t>סים ושירותים אשר מס התשומות</w:t>
      </w:r>
      <w:r>
        <w:rPr>
          <w:rStyle w:val="default"/>
          <w:rFonts w:cs="FrankRuehl"/>
          <w:rtl/>
        </w:rPr>
        <w:t xml:space="preserve"> </w:t>
      </w:r>
      <w:r>
        <w:rPr>
          <w:rStyle w:val="default"/>
          <w:rFonts w:cs="FrankRuehl" w:hint="cs"/>
          <w:rtl/>
        </w:rPr>
        <w:t>ש</w:t>
      </w:r>
      <w:r>
        <w:rPr>
          <w:rStyle w:val="default"/>
          <w:rFonts w:cs="FrankRuehl"/>
          <w:rtl/>
        </w:rPr>
        <w:t>ש</w:t>
      </w:r>
      <w:r>
        <w:rPr>
          <w:rStyle w:val="default"/>
          <w:rFonts w:cs="FrankRuehl" w:hint="cs"/>
          <w:rtl/>
        </w:rPr>
        <w:t>ולם על עסקאות בהם או על יבואם לא יהא ניתן לניכוי, או שהזכות לנכותו תוגבל כפי שקבע;</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לים לניכוי מס התשומות כשהנכסים או השירותים שבשל יבואם או העסקה בהם שולם המס שימשו גם בעסקאות שהמס עליהן מותר בניכוי וגם בעסקאות שהמס עליהן לא ניתן לניכוי</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ד</w:t>
      </w:r>
      <w:r>
        <w:rPr>
          <w:rStyle w:val="default"/>
          <w:rFonts w:cs="FrankRuehl" w:hint="cs"/>
          <w:rtl/>
        </w:rPr>
        <w:t xml:space="preserve">רך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 xml:space="preserve"> תוחזר יתרת מס התשומות העודפת על מס הערך המוסף, לרבות זקיפתה לזכות חשבונו של העוסק;</w:t>
      </w:r>
    </w:p>
    <w:p w:rsidR="00B91D43" w:rsidRDefault="00B91D43">
      <w:pPr>
        <w:pStyle w:val="P22"/>
        <w:spacing w:before="72"/>
        <w:ind w:left="1021" w:right="1134"/>
        <w:rPr>
          <w:rStyle w:val="default"/>
          <w:rFonts w:cs="FrankRuehl" w:hint="cs"/>
          <w:rtl/>
        </w:rPr>
      </w:pPr>
      <w:r>
        <w:rPr>
          <w:lang w:val="he-IL"/>
        </w:rPr>
        <w:pict>
          <v:rect id="_x0000_s2167" style="position:absolute;left:0;text-align:left;margin-left:464.5pt;margin-top:8.05pt;width:75.05pt;height:23.55pt;z-index:251711488"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Style w:val="default"/>
          <w:rFonts w:cs="FrankRuehl"/>
          <w:rtl/>
        </w:rPr>
        <w:t>(4)</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לים ותנא</w:t>
      </w:r>
      <w:r>
        <w:rPr>
          <w:rStyle w:val="default"/>
          <w:rFonts w:cs="FrankRuehl"/>
          <w:rtl/>
        </w:rPr>
        <w:t>ים</w:t>
      </w:r>
      <w:r>
        <w:rPr>
          <w:rStyle w:val="default"/>
          <w:rFonts w:cs="FrankRuehl" w:hint="cs"/>
          <w:rtl/>
        </w:rPr>
        <w:t xml:space="preserve"> לניכוי מס ששולם לפי הדין המקביל לחוק זה באזור או בשטחי עזה ויריחו.</w:t>
      </w:r>
    </w:p>
    <w:p w:rsidR="00F84AB8" w:rsidRPr="001E63D5" w:rsidRDefault="00F84AB8" w:rsidP="00F84AB8">
      <w:pPr>
        <w:pStyle w:val="P00"/>
        <w:spacing w:before="0"/>
        <w:ind w:left="1021" w:right="1134"/>
        <w:rPr>
          <w:rStyle w:val="default"/>
          <w:rFonts w:cs="FrankRuehl" w:hint="cs"/>
          <w:vanish/>
          <w:color w:val="FF0000"/>
          <w:szCs w:val="20"/>
          <w:shd w:val="clear" w:color="auto" w:fill="FFFF99"/>
          <w:rtl/>
        </w:rPr>
      </w:pPr>
      <w:bookmarkStart w:id="137" w:name="Rov244"/>
      <w:r w:rsidRPr="001E63D5">
        <w:rPr>
          <w:rStyle w:val="default"/>
          <w:rFonts w:cs="FrankRuehl" w:hint="cs"/>
          <w:vanish/>
          <w:color w:val="FF0000"/>
          <w:szCs w:val="20"/>
          <w:shd w:val="clear" w:color="auto" w:fill="FFFF99"/>
          <w:rtl/>
        </w:rPr>
        <w:t>מיום 30.12.1977</w:t>
      </w:r>
    </w:p>
    <w:p w:rsidR="00F84AB8" w:rsidRPr="001E63D5" w:rsidRDefault="00F84AB8" w:rsidP="00F84AB8">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תשל"ח-1977</w:t>
      </w:r>
    </w:p>
    <w:p w:rsidR="00F84AB8" w:rsidRPr="001E63D5" w:rsidRDefault="00F84AB8" w:rsidP="00F84AB8">
      <w:pPr>
        <w:pStyle w:val="P00"/>
        <w:spacing w:before="0"/>
        <w:ind w:left="1021" w:right="1134"/>
        <w:rPr>
          <w:rStyle w:val="default"/>
          <w:rFonts w:cs="FrankRuehl" w:hint="cs"/>
          <w:vanish/>
          <w:shd w:val="clear" w:color="auto" w:fill="FFFF99"/>
          <w:rtl/>
        </w:rPr>
      </w:pPr>
      <w:hyperlink r:id="rId279" w:history="1">
        <w:r w:rsidRPr="001E63D5">
          <w:rPr>
            <w:rStyle w:val="Hyperlink"/>
            <w:rFonts w:cs="FrankRuehl" w:hint="cs"/>
            <w:vanish/>
            <w:szCs w:val="20"/>
            <w:shd w:val="clear" w:color="auto" w:fill="FFFF99"/>
            <w:rtl/>
          </w:rPr>
          <w:t>ס"ח תשל"ח מס' 879</w:t>
        </w:r>
      </w:hyperlink>
      <w:r w:rsidRPr="001E63D5">
        <w:rPr>
          <w:rStyle w:val="default"/>
          <w:rFonts w:cs="FrankRuehl" w:hint="cs"/>
          <w:vanish/>
          <w:szCs w:val="20"/>
          <w:shd w:val="clear" w:color="auto" w:fill="FFFF99"/>
          <w:rtl/>
        </w:rPr>
        <w:t xml:space="preserve"> מיום 30.12.1977 עמ' 46</w:t>
      </w:r>
    </w:p>
    <w:p w:rsidR="00F84AB8" w:rsidRPr="001E63D5" w:rsidRDefault="00F84AB8" w:rsidP="00F84AB8">
      <w:pPr>
        <w:pStyle w:val="P22"/>
        <w:ind w:left="1021" w:right="1134"/>
        <w:rPr>
          <w:rStyle w:val="default"/>
          <w:rFonts w:cs="FrankRuehl" w:hint="cs"/>
          <w:vanish/>
          <w:sz w:val="2"/>
          <w:szCs w:val="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סים ושירותים אשר מס התשומות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ולם על עסקאות בהם או על יבואם לא יהא ניתן לניכוי, או שהזכות </w:t>
      </w:r>
      <w:r w:rsidRPr="001E63D5">
        <w:rPr>
          <w:rStyle w:val="default"/>
          <w:rFonts w:cs="FrankRuehl" w:hint="cs"/>
          <w:strike/>
          <w:vanish/>
          <w:sz w:val="22"/>
          <w:szCs w:val="22"/>
          <w:shd w:val="clear" w:color="auto" w:fill="FFFF99"/>
          <w:rtl/>
        </w:rPr>
        <w:t>לנכותם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לנכותו</w:t>
      </w:r>
      <w:r w:rsidRPr="001E63D5">
        <w:rPr>
          <w:rStyle w:val="default"/>
          <w:rFonts w:cs="FrankRuehl" w:hint="cs"/>
          <w:vanish/>
          <w:sz w:val="22"/>
          <w:szCs w:val="22"/>
          <w:shd w:val="clear" w:color="auto" w:fill="FFFF99"/>
          <w:rtl/>
        </w:rPr>
        <w:t xml:space="preserve"> תוגבל כפי שקבע;</w:t>
      </w:r>
    </w:p>
    <w:p w:rsidR="00F84AB8" w:rsidRPr="001E63D5" w:rsidRDefault="00F84AB8">
      <w:pPr>
        <w:pStyle w:val="P00"/>
        <w:spacing w:before="0"/>
        <w:ind w:left="1021"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43E4B">
      <w:pPr>
        <w:pStyle w:val="P00"/>
        <w:spacing w:before="0"/>
        <w:ind w:left="1021" w:right="1134"/>
        <w:rPr>
          <w:rStyle w:val="big-number"/>
          <w:rFonts w:cs="FrankRuehl" w:hint="cs"/>
          <w:vanish/>
          <w:sz w:val="22"/>
          <w:szCs w:val="22"/>
          <w:shd w:val="clear" w:color="auto" w:fill="FFFF99"/>
          <w:rtl/>
        </w:rPr>
      </w:pPr>
      <w:hyperlink r:id="rId28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B43E4B" w:rsidRPr="001E63D5">
        <w:rPr>
          <w:rStyle w:val="default"/>
          <w:rFonts w:cs="FrankRuehl" w:hint="cs"/>
          <w:vanish/>
          <w:sz w:val="20"/>
          <w:szCs w:val="20"/>
          <w:shd w:val="clear" w:color="auto" w:fill="FFFF99"/>
          <w:rtl/>
        </w:rPr>
        <w:t>264</w:t>
      </w:r>
      <w:r w:rsidR="00B43E4B" w:rsidRPr="001E63D5">
        <w:rPr>
          <w:rFonts w:cs="FrankRuehl" w:hint="cs"/>
          <w:vanish/>
          <w:szCs w:val="20"/>
          <w:shd w:val="clear" w:color="auto" w:fill="FFFF99"/>
          <w:rtl/>
        </w:rPr>
        <w:t xml:space="preserve"> (</w:t>
      </w:r>
      <w:hyperlink r:id="rId281" w:history="1">
        <w:r w:rsidR="00B43E4B" w:rsidRPr="001E63D5">
          <w:rPr>
            <w:rStyle w:val="Hyperlink"/>
            <w:rFonts w:cs="FrankRuehl" w:hint="cs"/>
            <w:vanish/>
            <w:szCs w:val="20"/>
            <w:shd w:val="clear" w:color="auto" w:fill="FFFF99"/>
            <w:rtl/>
          </w:rPr>
          <w:t>ה"ח 1767</w:t>
        </w:r>
      </w:hyperlink>
      <w:r w:rsidR="00B43E4B" w:rsidRPr="001E63D5">
        <w:rPr>
          <w:rFonts w:cs="FrankRuehl" w:hint="cs"/>
          <w:vanish/>
          <w:szCs w:val="20"/>
          <w:shd w:val="clear" w:color="auto" w:fill="FFFF99"/>
          <w:rtl/>
        </w:rPr>
        <w:t>)</w:t>
      </w:r>
    </w:p>
    <w:p w:rsidR="00B91D43" w:rsidRPr="001E63D5" w:rsidRDefault="00B91D43">
      <w:pPr>
        <w:pStyle w:val="P22"/>
        <w:spacing w:before="0"/>
        <w:ind w:left="1021"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פסקה 44(4)</w:t>
      </w:r>
    </w:p>
    <w:p w:rsidR="00B91D43" w:rsidRPr="001E63D5" w:rsidRDefault="00B91D43">
      <w:pPr>
        <w:pStyle w:val="P22"/>
        <w:ind w:left="1021"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22"/>
        <w:spacing w:before="0"/>
        <w:ind w:left="1021" w:right="1134"/>
        <w:rPr>
          <w:rStyle w:val="default"/>
          <w:rFonts w:cs="FrankRuehl" w:hint="cs"/>
          <w:strike/>
          <w:vanish/>
          <w:sz w:val="22"/>
          <w:szCs w:val="22"/>
          <w:shd w:val="clear" w:color="auto" w:fill="FFFF99"/>
          <w:rtl/>
        </w:rPr>
      </w:pPr>
      <w:r w:rsidRPr="001E63D5">
        <w:rPr>
          <w:rStyle w:val="default"/>
          <w:rFonts w:cs="FrankRuehl"/>
          <w:strike/>
          <w:vanish/>
          <w:sz w:val="22"/>
          <w:szCs w:val="22"/>
          <w:shd w:val="clear" w:color="auto" w:fill="FFFF99"/>
          <w:rtl/>
        </w:rPr>
        <w:t>(4)</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 xml:space="preserve">ניכוי מס ששולם באזור כמשמעותו בתקנות שעת חירום (השטחים המוחזקים על ידי צבא ההגנה לישראל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שיפוט בעבירות ועזרה משפטית), תשכ"ז-1967, ששר האוצר קבע כי ניתן לנכותו כאילו היה מס תשומות.</w:t>
      </w:r>
    </w:p>
    <w:p w:rsidR="00B91D43" w:rsidRPr="001E63D5" w:rsidRDefault="00B91D43">
      <w:pPr>
        <w:pStyle w:val="P00"/>
        <w:spacing w:before="0"/>
        <w:ind w:left="1021"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4F501C">
      <w:pPr>
        <w:pStyle w:val="P00"/>
        <w:spacing w:before="0"/>
        <w:ind w:left="1021" w:right="1134"/>
        <w:rPr>
          <w:rStyle w:val="default"/>
          <w:rFonts w:cs="FrankRuehl" w:hint="cs"/>
          <w:vanish/>
          <w:sz w:val="22"/>
          <w:szCs w:val="22"/>
          <w:shd w:val="clear" w:color="auto" w:fill="FFFF99"/>
          <w:rtl/>
        </w:rPr>
      </w:pPr>
      <w:hyperlink r:id="rId282"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4F501C" w:rsidRPr="001E63D5">
        <w:rPr>
          <w:rStyle w:val="default"/>
          <w:rFonts w:cs="FrankRuehl" w:hint="cs"/>
          <w:vanish/>
          <w:sz w:val="20"/>
          <w:szCs w:val="20"/>
          <w:shd w:val="clear" w:color="auto" w:fill="FFFF99"/>
          <w:rtl/>
        </w:rPr>
        <w:t>69 (</w:t>
      </w:r>
      <w:hyperlink r:id="rId283" w:history="1">
        <w:r w:rsidR="004F501C" w:rsidRPr="001E63D5">
          <w:rPr>
            <w:rStyle w:val="Hyperlink"/>
            <w:rFonts w:cs="FrankRuehl" w:hint="cs"/>
            <w:vanish/>
            <w:szCs w:val="20"/>
            <w:shd w:val="clear" w:color="auto" w:fill="FFFF99"/>
            <w:rtl/>
          </w:rPr>
          <w:t>ה"ח 2299</w:t>
        </w:r>
      </w:hyperlink>
      <w:r w:rsidR="004F501C" w:rsidRPr="001E63D5">
        <w:rPr>
          <w:rStyle w:val="default"/>
          <w:rFonts w:cs="FrankRuehl" w:hint="cs"/>
          <w:vanish/>
          <w:sz w:val="20"/>
          <w:szCs w:val="20"/>
          <w:shd w:val="clear" w:color="auto" w:fill="FFFF99"/>
          <w:rtl/>
        </w:rPr>
        <w:t>)</w:t>
      </w:r>
    </w:p>
    <w:p w:rsidR="00B91D43" w:rsidRPr="001E63D5" w:rsidRDefault="00B91D43">
      <w:pPr>
        <w:pStyle w:val="P22"/>
        <w:spacing w:before="0"/>
        <w:ind w:left="1021"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פסקה 44(4)</w:t>
      </w:r>
    </w:p>
    <w:p w:rsidR="00B91D43" w:rsidRPr="001E63D5" w:rsidRDefault="00B91D43">
      <w:pPr>
        <w:pStyle w:val="P22"/>
        <w:ind w:left="1021" w:right="1134"/>
        <w:rPr>
          <w:rStyle w:val="default"/>
          <w:rFonts w:cs="FrankRuehl" w:hint="cs"/>
          <w:vanish/>
          <w:sz w:val="22"/>
          <w:szCs w:val="22"/>
          <w:shd w:val="clear" w:color="auto" w:fill="FFFF99"/>
          <w:rtl/>
        </w:rPr>
      </w:pPr>
      <w:r w:rsidRPr="001E63D5">
        <w:rPr>
          <w:rStyle w:val="default"/>
          <w:rFonts w:cs="FrankRuehl" w:hint="cs"/>
          <w:vanish/>
          <w:sz w:val="20"/>
          <w:szCs w:val="20"/>
          <w:shd w:val="clear" w:color="auto" w:fill="FFFF99"/>
          <w:rtl/>
        </w:rPr>
        <w:t>הנוסח הקודם:</w:t>
      </w:r>
    </w:p>
    <w:p w:rsidR="00B91D43" w:rsidRPr="002D672F" w:rsidRDefault="00B91D43" w:rsidP="002D672F">
      <w:pPr>
        <w:pStyle w:val="P22"/>
        <w:spacing w:before="0"/>
        <w:ind w:left="1021" w:right="1134"/>
        <w:rPr>
          <w:rStyle w:val="default"/>
          <w:rFonts w:cs="FrankRuehl" w:hint="cs"/>
          <w:sz w:val="2"/>
          <w:szCs w:val="2"/>
          <w:rtl/>
        </w:rPr>
      </w:pPr>
      <w:r w:rsidRPr="001E63D5">
        <w:rPr>
          <w:rStyle w:val="default"/>
          <w:rFonts w:cs="FrankRuehl"/>
          <w:strike/>
          <w:vanish/>
          <w:sz w:val="22"/>
          <w:szCs w:val="22"/>
          <w:shd w:val="clear" w:color="auto" w:fill="FFFF99"/>
          <w:rtl/>
        </w:rPr>
        <w:t>(4)</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ניכוי מס ששולם באזור, אשר שר האוצר קבע שניתן לנכותו כאילו היה מס תשומות.</w:t>
      </w:r>
      <w:bookmarkEnd w:id="137"/>
    </w:p>
    <w:p w:rsidR="00B91D43" w:rsidRDefault="00B91D43">
      <w:pPr>
        <w:pStyle w:val="medium2-header"/>
        <w:keepLines w:val="0"/>
        <w:spacing w:before="72"/>
        <w:ind w:left="0" w:right="1134"/>
        <w:rPr>
          <w:rFonts w:cs="FrankRuehl"/>
          <w:noProof/>
          <w:rtl/>
        </w:rPr>
      </w:pPr>
      <w:bookmarkStart w:id="138" w:name="med8"/>
      <w:bookmarkEnd w:id="138"/>
      <w:r>
        <w:rPr>
          <w:rFonts w:cs="FrankRuehl"/>
          <w:noProof/>
          <w:rtl/>
        </w:rPr>
        <w:t>פ</w:t>
      </w:r>
      <w:r>
        <w:rPr>
          <w:rFonts w:cs="FrankRuehl" w:hint="cs"/>
          <w:noProof/>
          <w:rtl/>
        </w:rPr>
        <w:t>ר</w:t>
      </w:r>
      <w:r>
        <w:rPr>
          <w:rFonts w:cs="FrankRuehl"/>
          <w:noProof/>
          <w:rtl/>
        </w:rPr>
        <w:t>ק</w:t>
      </w:r>
      <w:r>
        <w:rPr>
          <w:rFonts w:cs="FrankRuehl" w:hint="cs"/>
          <w:noProof/>
          <w:rtl/>
        </w:rPr>
        <w:t xml:space="preserve"> ט': חשבוניות</w:t>
      </w:r>
    </w:p>
    <w:p w:rsidR="00B91D43" w:rsidRDefault="00B91D43" w:rsidP="00C040AF">
      <w:pPr>
        <w:pStyle w:val="P00"/>
        <w:spacing w:before="72"/>
        <w:ind w:left="0" w:right="1134"/>
        <w:rPr>
          <w:rStyle w:val="default"/>
          <w:rFonts w:cs="FrankRuehl"/>
          <w:rtl/>
        </w:rPr>
      </w:pPr>
      <w:bookmarkStart w:id="139" w:name="Seif156"/>
      <w:bookmarkEnd w:id="139"/>
      <w:r>
        <w:rPr>
          <w:lang w:val="he-IL"/>
        </w:rPr>
        <w:pict>
          <v:rect id="_x0000_s2168" style="position:absolute;left:0;text-align:left;margin-left:464.5pt;margin-top:8.05pt;width:75.05pt;height:20pt;z-index:251712512" o:allowincell="f" filled="f" stroked="f" strokecolor="lime" strokeweight=".25pt">
            <v:textbox style="mso-next-textbox:#_x0000_s2168" inset="0,0,0,0">
              <w:txbxContent>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ה להוציא חשבונית עסקה</w:t>
                  </w:r>
                </w:p>
              </w:txbxContent>
            </v:textbox>
            <w10:anchorlock/>
          </v:rect>
        </w:pict>
      </w:r>
      <w:r>
        <w:rPr>
          <w:rStyle w:val="big-number"/>
          <w:rtl/>
        </w:rPr>
        <w:t>45.</w:t>
      </w:r>
      <w:r>
        <w:rPr>
          <w:rStyle w:val="big-number"/>
          <w:rtl/>
        </w:rPr>
        <w:tab/>
      </w:r>
      <w:r>
        <w:rPr>
          <w:rStyle w:val="default"/>
          <w:rFonts w:cs="FrankRuehl"/>
          <w:rtl/>
        </w:rPr>
        <w:t>ע</w:t>
      </w:r>
      <w:r>
        <w:rPr>
          <w:rStyle w:val="default"/>
          <w:rFonts w:cs="FrankRuehl" w:hint="cs"/>
          <w:rtl/>
        </w:rPr>
        <w:t>ו</w:t>
      </w:r>
      <w:r>
        <w:rPr>
          <w:rStyle w:val="default"/>
          <w:rFonts w:cs="FrankRuehl"/>
          <w:rtl/>
        </w:rPr>
        <w:t>ס</w:t>
      </w:r>
      <w:r>
        <w:rPr>
          <w:rStyle w:val="default"/>
          <w:rFonts w:cs="FrankRuehl" w:hint="cs"/>
          <w:rtl/>
        </w:rPr>
        <w:t xml:space="preserve">ק חייב </w:t>
      </w:r>
      <w:r>
        <w:rPr>
          <w:rStyle w:val="default"/>
          <w:rFonts w:cs="FrankRuehl"/>
          <w:rtl/>
        </w:rPr>
        <w:t>ל</w:t>
      </w:r>
      <w:r>
        <w:rPr>
          <w:rStyle w:val="default"/>
          <w:rFonts w:cs="FrankRuehl" w:hint="cs"/>
          <w:rtl/>
        </w:rPr>
        <w:t>ה</w:t>
      </w:r>
      <w:r>
        <w:rPr>
          <w:rStyle w:val="default"/>
          <w:rFonts w:cs="FrankRuehl"/>
          <w:rtl/>
        </w:rPr>
        <w:t>ו</w:t>
      </w:r>
      <w:r>
        <w:rPr>
          <w:rStyle w:val="default"/>
          <w:rFonts w:cs="FrankRuehl" w:hint="cs"/>
          <w:rtl/>
        </w:rPr>
        <w:t>ציא לקונה חשבונית עסקה על כל עסקה או חלק מעסקה גם אם הם פטורים ממס.</w:t>
      </w:r>
    </w:p>
    <w:p w:rsidR="00B91D43" w:rsidRDefault="00B91D43" w:rsidP="00F20F89">
      <w:pPr>
        <w:pStyle w:val="P00"/>
        <w:spacing w:before="72"/>
        <w:ind w:left="0" w:right="1134"/>
        <w:rPr>
          <w:rStyle w:val="default"/>
          <w:rFonts w:cs="FrankRuehl"/>
          <w:rtl/>
        </w:rPr>
      </w:pPr>
      <w:bookmarkStart w:id="140" w:name="Seif157"/>
      <w:bookmarkEnd w:id="140"/>
      <w:r>
        <w:rPr>
          <w:lang w:val="he-IL"/>
        </w:rPr>
        <w:pict>
          <v:rect id="_x0000_s2169" style="position:absolute;left:0;text-align:left;margin-left:464.5pt;margin-top:8.05pt;width:75.05pt;height:36.5pt;z-index:251713536" o:allowincell="f" filled="f" stroked="f" strokecolor="lime" strokeweight=".25pt">
            <v:textbox inset="0,0,0,0">
              <w:txbxContent>
                <w:p w:rsidR="004C51DD" w:rsidRDefault="004C51DD" w:rsidP="00F20F89">
                  <w:pPr>
                    <w:spacing w:line="160" w:lineRule="exact"/>
                    <w:jc w:val="left"/>
                    <w:rPr>
                      <w:rFonts w:cs="Miriam" w:hint="cs"/>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 xml:space="preserve"> </w:t>
                  </w:r>
                  <w:r>
                    <w:rPr>
                      <w:rFonts w:cs="Miriam" w:hint="cs"/>
                      <w:sz w:val="18"/>
                      <w:szCs w:val="18"/>
                      <w:rtl/>
                    </w:rPr>
                    <w:t>ה</w:t>
                  </w:r>
                  <w:r>
                    <w:rPr>
                      <w:rFonts w:cs="Miriam"/>
                      <w:sz w:val="18"/>
                      <w:szCs w:val="18"/>
                      <w:rtl/>
                    </w:rPr>
                    <w:t>ו</w:t>
                  </w:r>
                  <w:r>
                    <w:rPr>
                      <w:rFonts w:cs="Miriam" w:hint="cs"/>
                      <w:sz w:val="18"/>
                      <w:szCs w:val="18"/>
                      <w:rtl/>
                    </w:rPr>
                    <w:t>צאת חשבונית</w:t>
                  </w:r>
                </w:p>
                <w:p w:rsidR="004C51DD" w:rsidRDefault="004C51DD" w:rsidP="00F20F89">
                  <w:pPr>
                    <w:spacing w:line="160" w:lineRule="exact"/>
                    <w:jc w:val="left"/>
                    <w:rPr>
                      <w:rFonts w:cs="Miriam"/>
                      <w:noProof/>
                      <w:sz w:val="18"/>
                      <w:szCs w:val="18"/>
                      <w:rtl/>
                    </w:rPr>
                  </w:pPr>
                  <w:r>
                    <w:rPr>
                      <w:rFonts w:cs="Miriam" w:hint="cs"/>
                      <w:sz w:val="18"/>
                      <w:szCs w:val="18"/>
                      <w:rtl/>
                    </w:rPr>
                    <w:t>(תיקון מס' 42) תשע"ב-2012</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ש</w:t>
      </w:r>
      <w:r>
        <w:rPr>
          <w:rStyle w:val="default"/>
          <w:rFonts w:cs="FrankRuehl" w:hint="cs"/>
          <w:rtl/>
        </w:rPr>
        <w:t>בונית תוצא תוך ארבעה עשר יום ממועד החיוב במס</w:t>
      </w:r>
      <w:r>
        <w:rPr>
          <w:rStyle w:val="default"/>
          <w:rFonts w:cs="FrankRuehl"/>
          <w:rtl/>
        </w:rPr>
        <w:t>.</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תה העסקה פטורה ממס, תוצא חשבונית במועד שבו היה צריך להוציאה לפי סעיף קטן (א) אילו </w:t>
      </w:r>
      <w:r>
        <w:rPr>
          <w:rStyle w:val="default"/>
          <w:rFonts w:cs="FrankRuehl"/>
          <w:rtl/>
        </w:rPr>
        <w:t>ה</w:t>
      </w:r>
      <w:r>
        <w:rPr>
          <w:rStyle w:val="default"/>
          <w:rFonts w:cs="FrankRuehl" w:hint="cs"/>
          <w:rtl/>
        </w:rPr>
        <w:t>י</w:t>
      </w:r>
      <w:r>
        <w:rPr>
          <w:rStyle w:val="default"/>
          <w:rFonts w:cs="FrankRuehl"/>
          <w:rtl/>
        </w:rPr>
        <w:t>ת</w:t>
      </w:r>
      <w:r>
        <w:rPr>
          <w:rStyle w:val="default"/>
          <w:rFonts w:cs="FrankRuehl" w:hint="cs"/>
          <w:rtl/>
        </w:rPr>
        <w:t>ה חייבת במס.</w:t>
      </w:r>
    </w:p>
    <w:p w:rsidR="00F20F89" w:rsidRPr="001E63D5" w:rsidRDefault="00F20F89" w:rsidP="00F20F89">
      <w:pPr>
        <w:pStyle w:val="P22"/>
        <w:spacing w:before="0"/>
        <w:ind w:left="0" w:right="1134"/>
        <w:rPr>
          <w:rStyle w:val="default"/>
          <w:rFonts w:cs="FrankRuehl" w:hint="cs"/>
          <w:vanish/>
          <w:color w:val="FF0000"/>
          <w:sz w:val="20"/>
          <w:szCs w:val="20"/>
          <w:shd w:val="clear" w:color="auto" w:fill="FFFF99"/>
          <w:rtl/>
        </w:rPr>
      </w:pPr>
      <w:bookmarkStart w:id="141" w:name="Rov421"/>
      <w:r w:rsidRPr="001E63D5">
        <w:rPr>
          <w:rStyle w:val="default"/>
          <w:rFonts w:cs="FrankRuehl" w:hint="cs"/>
          <w:vanish/>
          <w:color w:val="FF0000"/>
          <w:sz w:val="20"/>
          <w:szCs w:val="20"/>
          <w:shd w:val="clear" w:color="auto" w:fill="FFFF99"/>
          <w:rtl/>
        </w:rPr>
        <w:t>מיום 1.4.2012</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hyperlink r:id="rId284"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318 (</w:t>
      </w:r>
      <w:hyperlink r:id="rId285"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F20F89" w:rsidRPr="00F20F89" w:rsidRDefault="00F20F89" w:rsidP="00F20F89">
      <w:pPr>
        <w:pStyle w:val="P00"/>
        <w:ind w:left="0" w:right="1134"/>
        <w:rPr>
          <w:rStyle w:val="default"/>
          <w:rFonts w:cs="FrankRuehl"/>
          <w:sz w:val="2"/>
          <w:szCs w:val="2"/>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תוצא תוך ארבעה עשר יום ממועד החיוב במס</w:t>
      </w:r>
      <w:r w:rsidRPr="001E63D5">
        <w:rPr>
          <w:rStyle w:val="default"/>
          <w:rFonts w:cs="FrankRuehl" w:hint="cs"/>
          <w:strike/>
          <w:vanish/>
          <w:sz w:val="22"/>
          <w:szCs w:val="22"/>
          <w:shd w:val="clear" w:color="auto" w:fill="FFFF99"/>
          <w:rtl/>
        </w:rPr>
        <w:t>, אולם במקרים שבהם חל סעיף 29 תוצא החשבונית לגבי הסכום ששולם כאמור באותו סעיף לא יאוחר משבעה ימים ממועד קבלתו</w:t>
      </w:r>
      <w:r w:rsidRPr="001E63D5">
        <w:rPr>
          <w:rStyle w:val="default"/>
          <w:rFonts w:cs="FrankRuehl"/>
          <w:vanish/>
          <w:sz w:val="22"/>
          <w:szCs w:val="22"/>
          <w:shd w:val="clear" w:color="auto" w:fill="FFFF99"/>
          <w:rtl/>
        </w:rPr>
        <w:t>.</w:t>
      </w:r>
      <w:bookmarkEnd w:id="141"/>
    </w:p>
    <w:p w:rsidR="00B91D43" w:rsidRDefault="00B91D43" w:rsidP="00045C0A">
      <w:pPr>
        <w:pStyle w:val="P00"/>
        <w:spacing w:before="72"/>
        <w:ind w:left="0" w:right="1134"/>
        <w:rPr>
          <w:rStyle w:val="default"/>
          <w:rFonts w:cs="FrankRuehl" w:hint="cs"/>
          <w:rtl/>
        </w:rPr>
      </w:pPr>
      <w:bookmarkStart w:id="142" w:name="Seif158"/>
      <w:bookmarkEnd w:id="142"/>
      <w:r>
        <w:rPr>
          <w:lang w:val="he-IL"/>
        </w:rPr>
        <w:pict>
          <v:rect id="_x0000_s2170" style="position:absolute;left:0;text-align:left;margin-left:464.5pt;margin-top:8.05pt;width:75.05pt;height:57.95pt;z-index:251714560" o:allowincell="f" filled="f" stroked="f" strokecolor="lime" strokeweight=".25pt">
            <v:textbox inset="0,0,0,0">
              <w:txbxContent>
                <w:p w:rsidR="004C51DD" w:rsidRDefault="004C51DD" w:rsidP="00AB3886">
                  <w:pPr>
                    <w:spacing w:line="160" w:lineRule="exact"/>
                    <w:jc w:val="left"/>
                    <w:rPr>
                      <w:rFonts w:cs="Miriam" w:hint="cs"/>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 להוציא חשבונית מס</w:t>
                  </w:r>
                </w:p>
                <w:p w:rsidR="004C51DD" w:rsidRDefault="004C51DD" w:rsidP="000A1E4C">
                  <w:pPr>
                    <w:spacing w:line="160" w:lineRule="exact"/>
                    <w:jc w:val="left"/>
                    <w:rPr>
                      <w:rFonts w:cs="Miriam"/>
                      <w:noProof/>
                      <w:sz w:val="18"/>
                      <w:szCs w:val="18"/>
                      <w:rtl/>
                    </w:rPr>
                  </w:pPr>
                  <w:r>
                    <w:rPr>
                      <w:rFonts w:cs="Miriam" w:hint="cs"/>
                      <w:sz w:val="18"/>
                      <w:szCs w:val="18"/>
                      <w:rtl/>
                    </w:rPr>
                    <w:t>(תיקון מס' 37) תשס"ט-2009</w:t>
                  </w:r>
                </w:p>
                <w:p w:rsidR="008D746B" w:rsidRDefault="008D746B" w:rsidP="000A1E4C">
                  <w:pPr>
                    <w:spacing w:line="160" w:lineRule="exact"/>
                    <w:jc w:val="left"/>
                    <w:rPr>
                      <w:rFonts w:cs="Miriam"/>
                      <w:noProof/>
                      <w:sz w:val="18"/>
                      <w:szCs w:val="18"/>
                      <w:rtl/>
                    </w:rPr>
                  </w:pPr>
                  <w:r>
                    <w:rPr>
                      <w:rFonts w:cs="Miriam" w:hint="cs"/>
                      <w:noProof/>
                      <w:sz w:val="18"/>
                      <w:szCs w:val="18"/>
                      <w:rtl/>
                    </w:rPr>
                    <w:t xml:space="preserve">(תיקון מס' 63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תשפ"ג-2023</w:t>
                  </w:r>
                </w:p>
              </w:txbxContent>
            </v:textbox>
            <w10:anchorlock/>
          </v:rect>
        </w:pict>
      </w:r>
      <w:r>
        <w:rPr>
          <w:rStyle w:val="big-number"/>
          <w:rtl/>
        </w:rPr>
        <w:t>47</w:t>
      </w:r>
      <w:r w:rsidRPr="00AB3886">
        <w:rPr>
          <w:rStyle w:val="default"/>
          <w:rFonts w:cs="FrankRuehl"/>
          <w:rtl/>
        </w:rPr>
        <w:t>.</w:t>
      </w:r>
      <w:r w:rsidRPr="00AB3886">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מורשה רשאי להוציא לגבי עסקה חייבת במס חשבונית מס</w:t>
      </w:r>
      <w:r w:rsidR="00C84D82">
        <w:rPr>
          <w:rStyle w:val="default"/>
          <w:rFonts w:cs="FrankRuehl" w:hint="cs"/>
          <w:rtl/>
        </w:rPr>
        <w:t xml:space="preserve"> </w:t>
      </w:r>
      <w:r w:rsidR="00C84D82" w:rsidRPr="00C84D82">
        <w:rPr>
          <w:rStyle w:val="default"/>
          <w:rFonts w:cs="FrankRuehl" w:hint="cs"/>
          <w:rtl/>
        </w:rPr>
        <w:t>שמספרה הוקצה על ידי המנהל לפי סעיף קטן (ד), או חשבונית מס שמספרה לא הוקצה כאמור ובלבד שחשבונית כאמור שמספרה לא הוקצה אינה חייבת בפירוט לפי הוראות סעיף 69(א2),</w:t>
      </w:r>
      <w:r w:rsidR="00D41506">
        <w:rPr>
          <w:rStyle w:val="default"/>
          <w:rFonts w:cs="FrankRuehl" w:hint="cs"/>
          <w:rtl/>
        </w:rPr>
        <w:t xml:space="preserve"> </w:t>
      </w:r>
      <w:r>
        <w:rPr>
          <w:rStyle w:val="default"/>
          <w:rFonts w:cs="FrankRuehl" w:hint="cs"/>
          <w:rtl/>
        </w:rPr>
        <w:t>במקום חשבונית עסקה, וחייב הוא לעשות כן לפי דרישת הקונה.</w:t>
      </w:r>
    </w:p>
    <w:p w:rsidR="00F20F89" w:rsidRDefault="00F20F89" w:rsidP="00F20F89">
      <w:pPr>
        <w:pStyle w:val="P00"/>
        <w:spacing w:before="72"/>
        <w:ind w:left="0" w:right="1134"/>
        <w:rPr>
          <w:rStyle w:val="default"/>
          <w:rFonts w:cs="FrankRuehl" w:hint="cs"/>
          <w:rtl/>
        </w:rPr>
      </w:pPr>
      <w:r>
        <w:rPr>
          <w:rFonts w:cs="FrankRuehl"/>
          <w:rtl/>
          <w:lang w:val="he-IL"/>
        </w:rPr>
        <w:pict>
          <v:shape id="_x0000_s2720" type="#_x0000_t202" style="position:absolute;left:0;text-align:left;margin-left:470.25pt;margin-top:7.1pt;width:1in;height:38.55pt;z-index:251815936" filled="f" stroked="f">
            <v:textbox inset="1mm,0,1mm,0">
              <w:txbxContent>
                <w:p w:rsidR="004C51DD" w:rsidRDefault="004C51DD" w:rsidP="00F20F89">
                  <w:pPr>
                    <w:spacing w:line="160" w:lineRule="exact"/>
                    <w:jc w:val="left"/>
                    <w:rPr>
                      <w:rFonts w:cs="Miriam"/>
                      <w:sz w:val="18"/>
                      <w:szCs w:val="18"/>
                      <w:rtl/>
                    </w:rPr>
                  </w:pPr>
                  <w:r>
                    <w:rPr>
                      <w:rFonts w:cs="Miriam" w:hint="cs"/>
                      <w:sz w:val="18"/>
                      <w:szCs w:val="18"/>
                      <w:rtl/>
                    </w:rPr>
                    <w:t>(תיקון מס' 42) תשע"ב-2012</w:t>
                  </w:r>
                </w:p>
                <w:p w:rsidR="008D746B" w:rsidRDefault="008D746B" w:rsidP="008D746B">
                  <w:pPr>
                    <w:spacing w:line="160" w:lineRule="exact"/>
                    <w:jc w:val="left"/>
                    <w:rPr>
                      <w:rFonts w:cs="Miriam"/>
                      <w:noProof/>
                      <w:sz w:val="18"/>
                      <w:szCs w:val="18"/>
                      <w:rtl/>
                    </w:rPr>
                  </w:pPr>
                  <w:r>
                    <w:rPr>
                      <w:rFonts w:cs="Miriam" w:hint="cs"/>
                      <w:noProof/>
                      <w:sz w:val="18"/>
                      <w:szCs w:val="18"/>
                      <w:rtl/>
                    </w:rPr>
                    <w:t xml:space="preserve">(תיקון מס' 63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תשפ"ג-2023</w:t>
                  </w:r>
                </w:p>
              </w:txbxContent>
            </v:textbox>
            <w10:anchorlock/>
          </v:shape>
        </w:pict>
      </w:r>
      <w:r>
        <w:rPr>
          <w:rStyle w:val="default"/>
          <w:rFonts w:cs="FrankRuehl" w:hint="cs"/>
          <w:rtl/>
        </w:rPr>
        <w:tab/>
        <w:t>(א1)</w:t>
      </w:r>
      <w:r>
        <w:rPr>
          <w:rStyle w:val="default"/>
          <w:rFonts w:cs="FrankRuehl" w:hint="cs"/>
          <w:rtl/>
        </w:rPr>
        <w:tab/>
        <w:t>על אף האמור בסעיף קטן (א), הקונה לא ידרוש חשבונית מס כאמור באותו סעיף קטן קודם לתשלום התמורה או חלקה, לפי העניין, אם המועד לחיוב במס בשל העסקה חל עם קבלת התמורה ועל הסכום שהתקבל.</w:t>
      </w:r>
    </w:p>
    <w:p w:rsidR="00B91D43" w:rsidRDefault="00AB3886" w:rsidP="002C5977">
      <w:pPr>
        <w:pStyle w:val="P02"/>
        <w:spacing w:before="72"/>
        <w:ind w:left="1021" w:right="1134"/>
        <w:rPr>
          <w:rStyle w:val="default"/>
          <w:rFonts w:cs="FrankRuehl"/>
          <w:rtl/>
        </w:rPr>
      </w:pPr>
      <w:r>
        <w:rPr>
          <w:rFonts w:cs="FrankRuehl"/>
          <w:sz w:val="26"/>
          <w:rtl/>
          <w:lang w:eastAsia="en-US"/>
        </w:rPr>
        <w:pict>
          <v:shape id="_x0000_s2658" type="#_x0000_t202" style="position:absolute;left:0;text-align:left;margin-left:470.25pt;margin-top:7.1pt;width:1in;height:16.8pt;z-index:251792384" filled="f" stroked="f">
            <v:textbox inset="1mm,0,1mm,0">
              <w:txbxContent>
                <w:p w:rsidR="004C51DD" w:rsidRDefault="004C51DD" w:rsidP="000A1E4C">
                  <w:pPr>
                    <w:spacing w:line="160" w:lineRule="exact"/>
                    <w:jc w:val="left"/>
                    <w:rPr>
                      <w:rFonts w:cs="Miriam"/>
                      <w:noProof/>
                      <w:sz w:val="18"/>
                      <w:szCs w:val="18"/>
                      <w:rtl/>
                    </w:rPr>
                  </w:pPr>
                  <w:r>
                    <w:rPr>
                      <w:rFonts w:cs="Miriam" w:hint="cs"/>
                      <w:sz w:val="18"/>
                      <w:szCs w:val="18"/>
                      <w:rtl/>
                    </w:rPr>
                    <w:t>(תיקון מס' 37) תשס"ט-2009</w:t>
                  </w:r>
                </w:p>
              </w:txbxContent>
            </v:textbox>
          </v:shape>
        </w:pict>
      </w:r>
      <w:r w:rsidR="00B91D43">
        <w:rPr>
          <w:rFonts w:cs="FrankRuehl"/>
          <w:sz w:val="26"/>
          <w:rtl/>
        </w:rPr>
        <w:tab/>
      </w:r>
      <w:r w:rsidR="00B91D43">
        <w:rPr>
          <w:rStyle w:val="default"/>
          <w:rFonts w:cs="FrankRuehl"/>
          <w:rtl/>
        </w:rPr>
        <w:t>(</w:t>
      </w:r>
      <w:r w:rsidR="00B91D43">
        <w:rPr>
          <w:rStyle w:val="default"/>
          <w:rFonts w:cs="FrankRuehl" w:hint="cs"/>
          <w:rtl/>
        </w:rPr>
        <w:t>ב</w:t>
      </w:r>
      <w:r w:rsidR="00B91D43">
        <w:rPr>
          <w:rStyle w:val="default"/>
          <w:rFonts w:cs="FrankRuehl"/>
          <w:rtl/>
        </w:rPr>
        <w:t>)</w:t>
      </w:r>
      <w:r w:rsidR="00B91D43">
        <w:rPr>
          <w:rStyle w:val="default"/>
          <w:rFonts w:cs="FrankRuehl"/>
          <w:rtl/>
        </w:rPr>
        <w:tab/>
      </w:r>
      <w:r w:rsidR="00B91D43">
        <w:rPr>
          <w:rStyle w:val="default"/>
          <w:rFonts w:cs="FrankRuehl" w:hint="cs"/>
          <w:rtl/>
        </w:rPr>
        <w:t>(1)</w:t>
      </w:r>
      <w:r w:rsidR="00B91D43">
        <w:rPr>
          <w:rStyle w:val="default"/>
          <w:rFonts w:cs="FrankRuehl"/>
          <w:rtl/>
        </w:rPr>
        <w:tab/>
      </w:r>
      <w:r w:rsidR="00B91D43">
        <w:rPr>
          <w:rStyle w:val="default"/>
          <w:rFonts w:cs="FrankRuehl" w:hint="cs"/>
          <w:rtl/>
        </w:rPr>
        <w:t>ח</w:t>
      </w:r>
      <w:r w:rsidR="00B91D43">
        <w:rPr>
          <w:rStyle w:val="default"/>
          <w:rFonts w:cs="FrankRuehl"/>
          <w:rtl/>
        </w:rPr>
        <w:t>ש</w:t>
      </w:r>
      <w:r w:rsidR="00B91D43">
        <w:rPr>
          <w:rStyle w:val="default"/>
          <w:rFonts w:cs="FrankRuehl" w:hint="cs"/>
          <w:rtl/>
        </w:rPr>
        <w:t xml:space="preserve">בונית מס תכלול פרטים שקבע </w:t>
      </w:r>
      <w:r w:rsidR="002C5977">
        <w:rPr>
          <w:rStyle w:val="default"/>
          <w:rFonts w:cs="FrankRuehl" w:hint="cs"/>
          <w:rtl/>
        </w:rPr>
        <w:t>המנהל</w:t>
      </w:r>
      <w:r w:rsidR="00B91D43">
        <w:rPr>
          <w:rStyle w:val="default"/>
          <w:rFonts w:cs="FrankRuehl" w:hint="cs"/>
          <w:rtl/>
        </w:rPr>
        <w:t xml:space="preserve">, ובלבד </w:t>
      </w:r>
      <w:r w:rsidR="002C5977" w:rsidRPr="002C5977">
        <w:rPr>
          <w:rStyle w:val="default"/>
          <w:rFonts w:cs="FrankRuehl" w:hint="cs"/>
          <w:rtl/>
        </w:rPr>
        <w:t>שיפורטו בה המס בנפרד וכן מספר הרישום של הקונה</w:t>
      </w:r>
      <w:r w:rsidR="00B91D43">
        <w:rPr>
          <w:rStyle w:val="default"/>
          <w:rFonts w:cs="FrankRuehl" w:hint="cs"/>
          <w:rtl/>
        </w:rPr>
        <w:t>; אך רשאי המנהל להתיר, ד</w:t>
      </w:r>
      <w:r w:rsidR="00B91D43">
        <w:rPr>
          <w:rStyle w:val="default"/>
          <w:rFonts w:cs="FrankRuehl"/>
          <w:rtl/>
        </w:rPr>
        <w:t>ר</w:t>
      </w:r>
      <w:r w:rsidR="00B91D43">
        <w:rPr>
          <w:rStyle w:val="default"/>
          <w:rFonts w:cs="FrankRuehl" w:hint="cs"/>
          <w:rtl/>
        </w:rPr>
        <w:t>ך</w:t>
      </w:r>
      <w:r w:rsidR="00B91D43">
        <w:rPr>
          <w:rStyle w:val="default"/>
          <w:rFonts w:cs="FrankRuehl"/>
          <w:rtl/>
        </w:rPr>
        <w:t xml:space="preserve"> </w:t>
      </w:r>
      <w:r w:rsidR="00B91D43">
        <w:rPr>
          <w:rStyle w:val="default"/>
          <w:rFonts w:cs="FrankRuehl" w:hint="cs"/>
          <w:rtl/>
        </w:rPr>
        <w:t>כלל או לסוגים של עוסקים או עסקאות, ציון המלים "כולל מס" במקום פירוט המס בנפרד</w:t>
      </w:r>
      <w:r w:rsidR="002C5977">
        <w:rPr>
          <w:rStyle w:val="default"/>
          <w:rFonts w:cs="FrankRuehl" w:hint="cs"/>
          <w:rtl/>
        </w:rPr>
        <w:t xml:space="preserve"> </w:t>
      </w:r>
      <w:r w:rsidR="002C5977" w:rsidRPr="002C5977">
        <w:rPr>
          <w:rStyle w:val="default"/>
          <w:rFonts w:cs="FrankRuehl" w:hint="cs"/>
          <w:rtl/>
        </w:rPr>
        <w:t>ואי-ציון מספר הרישום של הקונה</w:t>
      </w:r>
      <w:r w:rsidR="00B91D43">
        <w:rPr>
          <w:rStyle w:val="default"/>
          <w:rFonts w:cs="FrankRuehl" w:hint="cs"/>
          <w:rtl/>
        </w:rPr>
        <w:t>;</w:t>
      </w:r>
    </w:p>
    <w:p w:rsidR="00B91D43" w:rsidRDefault="00B91D43" w:rsidP="00C040AF">
      <w:pPr>
        <w:pStyle w:val="P22"/>
        <w:spacing w:before="72"/>
        <w:ind w:left="1021" w:right="1134"/>
        <w:rPr>
          <w:rStyle w:val="default"/>
          <w:rFonts w:cs="FrankRuehl" w:hint="cs"/>
          <w:rtl/>
        </w:rPr>
      </w:pPr>
      <w:r>
        <w:rPr>
          <w:lang w:val="he-IL"/>
        </w:rPr>
        <w:pict>
          <v:rect id="_x0000_s2171" style="position:absolute;left:0;text-align:left;margin-left:464.5pt;margin-top:8.05pt;width:75.05pt;height:32.95pt;z-index:251715584"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4C51DD" w:rsidRDefault="004C51DD">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w:t>
                  </w:r>
                  <w:r>
                    <w:rPr>
                      <w:rFonts w:cs="Miriam"/>
                      <w:sz w:val="18"/>
                      <w:szCs w:val="18"/>
                      <w:rtl/>
                    </w:rPr>
                    <w:t>-1995</w:t>
                  </w:r>
                </w:p>
              </w:txbxContent>
            </v:textbox>
            <w10:anchorlock/>
          </v:rect>
        </w:pict>
      </w: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ש</w:t>
      </w:r>
      <w:r>
        <w:rPr>
          <w:rStyle w:val="default"/>
          <w:rFonts w:cs="FrankRuehl" w:hint="cs"/>
          <w:rtl/>
        </w:rPr>
        <w:t>בונית מס שיוציא עוסק מורשה לעוסק, למוסד כספי או למלכ"ר הרשומים בידי הרשות הפלסטינית תהיה בצורה שקבע המ</w:t>
      </w:r>
      <w:r>
        <w:rPr>
          <w:rStyle w:val="default"/>
          <w:rFonts w:cs="FrankRuehl"/>
          <w:rtl/>
        </w:rPr>
        <w:t>נ</w:t>
      </w:r>
      <w:r>
        <w:rPr>
          <w:rStyle w:val="default"/>
          <w:rFonts w:cs="FrankRuehl" w:hint="cs"/>
          <w:rtl/>
        </w:rPr>
        <w:t xml:space="preserve">הל, תכלול </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ים שקבע ותודפס בבית דפוס</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מנהל אישר.</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תה חשבונית המס נוגעת גם לעסקאות החייבות במס וגם לעסקאות הפטורות ממס, או נוגעת </w:t>
      </w:r>
      <w:r>
        <w:rPr>
          <w:rStyle w:val="default"/>
          <w:rFonts w:cs="FrankRuehl"/>
          <w:rtl/>
        </w:rPr>
        <w:t>לע</w:t>
      </w:r>
      <w:r>
        <w:rPr>
          <w:rStyle w:val="default"/>
          <w:rFonts w:cs="FrankRuehl" w:hint="cs"/>
          <w:rtl/>
        </w:rPr>
        <w:t>סקאות החייבות במס ולעסקאות החייבות בשיעור אפס, יצויינו בחשבונית פרטי החשבון לגבי כל סוג בנפרד.</w:t>
      </w:r>
    </w:p>
    <w:p w:rsidR="00243CAB" w:rsidRPr="00C84D82" w:rsidRDefault="00243CAB" w:rsidP="00045C0A">
      <w:pPr>
        <w:pStyle w:val="P00"/>
        <w:spacing w:before="72"/>
        <w:ind w:left="0" w:right="1134"/>
        <w:rPr>
          <w:rStyle w:val="default"/>
          <w:rFonts w:cs="FrankRuehl" w:hint="cs"/>
          <w:rtl/>
        </w:rPr>
      </w:pPr>
      <w:r w:rsidRPr="00C84D82">
        <w:rPr>
          <w:rFonts w:cs="FrankRuehl" w:hint="cs"/>
          <w:sz w:val="26"/>
          <w:rtl/>
          <w:lang w:eastAsia="en-US"/>
        </w:rPr>
        <w:pict>
          <v:shape id="_x0000_s2687" type="#_x0000_t202" style="position:absolute;left:0;text-align:left;margin-left:470.25pt;margin-top:7.1pt;width:1in;height:16.8pt;z-index:251804672" filled="f" stroked="f">
            <v:textbox inset="1mm,0,1mm,0">
              <w:txbxContent>
                <w:p w:rsidR="004C51DD" w:rsidRDefault="004C51DD" w:rsidP="00243CAB">
                  <w:pPr>
                    <w:spacing w:line="160" w:lineRule="exact"/>
                    <w:jc w:val="left"/>
                    <w:rPr>
                      <w:rFonts w:cs="Miriam"/>
                      <w:noProof/>
                      <w:sz w:val="18"/>
                      <w:szCs w:val="18"/>
                      <w:rtl/>
                    </w:rPr>
                  </w:pPr>
                  <w:r>
                    <w:rPr>
                      <w:rFonts w:cs="Miriam" w:hint="cs"/>
                      <w:sz w:val="18"/>
                      <w:szCs w:val="18"/>
                      <w:rtl/>
                    </w:rPr>
                    <w:t>(תיקון מס' 37) תשס"ט-2009</w:t>
                  </w:r>
                </w:p>
              </w:txbxContent>
            </v:textbox>
            <w10:anchorlock/>
          </v:shape>
        </w:pict>
      </w:r>
      <w:r w:rsidRPr="00C84D82">
        <w:rPr>
          <w:rStyle w:val="default"/>
          <w:rFonts w:cs="FrankRuehl" w:hint="cs"/>
          <w:rtl/>
        </w:rPr>
        <w:tab/>
        <w:t>(ד)</w:t>
      </w:r>
      <w:r w:rsidRPr="00C84D82">
        <w:rPr>
          <w:rStyle w:val="default"/>
          <w:rFonts w:cs="FrankRuehl" w:hint="cs"/>
          <w:rtl/>
        </w:rPr>
        <w:tab/>
        <w:t>מספרי חשבוניות המס יוקצו לעוסק על ידי המנהל האופן מקוון, כפי שיורה המנהל, עד 30 בנובמבר של כל שנה, לשימושו בשנה שלאחר מכן, כולה או חלקה.</w:t>
      </w:r>
    </w:p>
    <w:p w:rsidR="00C040AF" w:rsidRPr="001E63D5" w:rsidRDefault="00C040AF" w:rsidP="00C040AF">
      <w:pPr>
        <w:pStyle w:val="P00"/>
        <w:spacing w:before="0"/>
        <w:ind w:left="0" w:right="1134"/>
        <w:rPr>
          <w:rStyle w:val="default"/>
          <w:rFonts w:cs="FrankRuehl" w:hint="cs"/>
          <w:vanish/>
          <w:color w:val="FF0000"/>
          <w:szCs w:val="20"/>
          <w:shd w:val="clear" w:color="auto" w:fill="FFFF99"/>
          <w:rtl/>
        </w:rPr>
      </w:pPr>
      <w:bookmarkStart w:id="143" w:name="Rov398"/>
      <w:r w:rsidRPr="001E63D5">
        <w:rPr>
          <w:rStyle w:val="default"/>
          <w:rFonts w:cs="FrankRuehl" w:hint="cs"/>
          <w:vanish/>
          <w:color w:val="FF0000"/>
          <w:szCs w:val="20"/>
          <w:shd w:val="clear" w:color="auto" w:fill="FFFF99"/>
          <w:rtl/>
        </w:rPr>
        <w:t>מיום 28.12.1994</w:t>
      </w:r>
    </w:p>
    <w:p w:rsidR="00C040AF" w:rsidRPr="001E63D5" w:rsidRDefault="00C040AF" w:rsidP="00C040A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C040AF" w:rsidRPr="001E63D5" w:rsidRDefault="00C040AF" w:rsidP="004F501C">
      <w:pPr>
        <w:pStyle w:val="P00"/>
        <w:spacing w:before="0"/>
        <w:ind w:left="0" w:right="1134"/>
        <w:rPr>
          <w:rStyle w:val="default"/>
          <w:rFonts w:cs="FrankRuehl" w:hint="cs"/>
          <w:vanish/>
          <w:sz w:val="22"/>
          <w:szCs w:val="22"/>
          <w:shd w:val="clear" w:color="auto" w:fill="FFFF99"/>
          <w:rtl/>
        </w:rPr>
      </w:pPr>
      <w:hyperlink r:id="rId286"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4F501C" w:rsidRPr="001E63D5">
        <w:rPr>
          <w:rStyle w:val="default"/>
          <w:rFonts w:cs="FrankRuehl" w:hint="cs"/>
          <w:vanish/>
          <w:sz w:val="20"/>
          <w:szCs w:val="20"/>
          <w:shd w:val="clear" w:color="auto" w:fill="FFFF99"/>
          <w:rtl/>
        </w:rPr>
        <w:t>69 (</w:t>
      </w:r>
      <w:hyperlink r:id="rId287" w:history="1">
        <w:r w:rsidR="004F501C" w:rsidRPr="001E63D5">
          <w:rPr>
            <w:rStyle w:val="Hyperlink"/>
            <w:rFonts w:cs="FrankRuehl" w:hint="cs"/>
            <w:vanish/>
            <w:szCs w:val="20"/>
            <w:shd w:val="clear" w:color="auto" w:fill="FFFF99"/>
            <w:rtl/>
          </w:rPr>
          <w:t>ה"ח 2299</w:t>
        </w:r>
      </w:hyperlink>
      <w:r w:rsidR="004F501C" w:rsidRPr="001E63D5">
        <w:rPr>
          <w:rStyle w:val="default"/>
          <w:rFonts w:cs="FrankRuehl" w:hint="cs"/>
          <w:vanish/>
          <w:sz w:val="20"/>
          <w:szCs w:val="20"/>
          <w:shd w:val="clear" w:color="auto" w:fill="FFFF99"/>
          <w:rtl/>
        </w:rPr>
        <w:t>)</w:t>
      </w:r>
    </w:p>
    <w:p w:rsidR="00C040AF" w:rsidRPr="001E63D5" w:rsidRDefault="00C040AF" w:rsidP="00C040AF">
      <w:pPr>
        <w:pStyle w:val="P02"/>
        <w:ind w:left="1021"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מס תכלול פרטים שקבע שר האוצר, ובלבד שיפורט בה המס בנפרד; אך רשאי המנהל להתיר, ד</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ך</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כלל או לסוגים של עוסקים או עסקאות, ציון המלים "כולל מס" במקום פירוט המס בנפרד;</w:t>
      </w:r>
    </w:p>
    <w:p w:rsidR="00C040AF" w:rsidRPr="001E63D5" w:rsidRDefault="00C040AF" w:rsidP="00C040AF">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ש</w:t>
      </w:r>
      <w:r w:rsidRPr="001E63D5">
        <w:rPr>
          <w:rStyle w:val="default"/>
          <w:rFonts w:cs="FrankRuehl" w:hint="cs"/>
          <w:vanish/>
          <w:sz w:val="22"/>
          <w:szCs w:val="22"/>
          <w:u w:val="single"/>
          <w:shd w:val="clear" w:color="auto" w:fill="FFFF99"/>
          <w:rtl/>
        </w:rPr>
        <w:t>בונית מס שיוציא עוסק מורשה לעוסק, למוסד כספי או למלכ"ר הרשומים באזור או בשטחי עזה ויריחו תהיה בצורה שקבע המנהל, תכלול פרטים שקבע ותודפס בבית דפוס שהמנהל אישר.</w:t>
      </w:r>
    </w:p>
    <w:p w:rsidR="00C040AF" w:rsidRPr="001E63D5" w:rsidRDefault="00C040AF" w:rsidP="00C040AF">
      <w:pPr>
        <w:pStyle w:val="P00"/>
        <w:spacing w:before="0"/>
        <w:ind w:left="1021" w:right="1134"/>
        <w:rPr>
          <w:rStyle w:val="default"/>
          <w:rFonts w:cs="FrankRuehl" w:hint="cs"/>
          <w:vanish/>
          <w:szCs w:val="20"/>
          <w:shd w:val="clear" w:color="auto" w:fill="FFFF99"/>
          <w:rtl/>
        </w:rPr>
      </w:pPr>
    </w:p>
    <w:p w:rsidR="00C040AF" w:rsidRPr="001E63D5" w:rsidRDefault="00C040AF" w:rsidP="00C040AF">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9.6.1995</w:t>
      </w:r>
    </w:p>
    <w:p w:rsidR="00C040AF" w:rsidRPr="001E63D5" w:rsidRDefault="00C040AF" w:rsidP="00C040AF">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B03794" w:rsidRPr="001E63D5" w:rsidRDefault="00B03794" w:rsidP="00B03794">
      <w:pPr>
        <w:pStyle w:val="P00"/>
        <w:spacing w:before="0"/>
        <w:ind w:left="1021" w:right="1134"/>
        <w:rPr>
          <w:rStyle w:val="default"/>
          <w:rFonts w:cs="FrankRuehl" w:hint="cs"/>
          <w:vanish/>
          <w:sz w:val="20"/>
          <w:szCs w:val="20"/>
          <w:shd w:val="clear" w:color="auto" w:fill="FFFF99"/>
          <w:rtl/>
        </w:rPr>
      </w:pPr>
      <w:hyperlink r:id="rId288"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 (</w:t>
      </w:r>
      <w:hyperlink r:id="rId289" w:history="1">
        <w:r w:rsidRPr="001E63D5">
          <w:rPr>
            <w:rStyle w:val="Hyperlink"/>
            <w:rFonts w:cs="FrankRuehl" w:hint="cs"/>
            <w:vanish/>
            <w:szCs w:val="20"/>
            <w:shd w:val="clear" w:color="auto" w:fill="FFFF99"/>
            <w:rtl/>
          </w:rPr>
          <w:t>ה"ח 2393</w:t>
        </w:r>
      </w:hyperlink>
      <w:r w:rsidRPr="001E63D5">
        <w:rPr>
          <w:rStyle w:val="default"/>
          <w:rFonts w:cs="FrankRuehl" w:hint="cs"/>
          <w:vanish/>
          <w:sz w:val="20"/>
          <w:szCs w:val="20"/>
          <w:shd w:val="clear" w:color="auto" w:fill="FFFF99"/>
          <w:rtl/>
        </w:rPr>
        <w:t>)</w:t>
      </w:r>
    </w:p>
    <w:p w:rsidR="00C040AF" w:rsidRPr="001E63D5" w:rsidRDefault="00B03794" w:rsidP="00B03794">
      <w:pPr>
        <w:pStyle w:val="P22"/>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 xml:space="preserve"> </w:t>
      </w:r>
      <w:r w:rsidR="00C040AF" w:rsidRPr="001E63D5">
        <w:rPr>
          <w:rStyle w:val="default"/>
          <w:rFonts w:cs="FrankRuehl"/>
          <w:vanish/>
          <w:sz w:val="22"/>
          <w:szCs w:val="22"/>
          <w:shd w:val="clear" w:color="auto" w:fill="FFFF99"/>
          <w:rtl/>
        </w:rPr>
        <w:t>(2)</w:t>
      </w:r>
      <w:r w:rsidR="00C040AF" w:rsidRPr="001E63D5">
        <w:rPr>
          <w:rStyle w:val="default"/>
          <w:rFonts w:cs="FrankRuehl"/>
          <w:vanish/>
          <w:sz w:val="22"/>
          <w:szCs w:val="22"/>
          <w:shd w:val="clear" w:color="auto" w:fill="FFFF99"/>
          <w:rtl/>
        </w:rPr>
        <w:tab/>
      </w:r>
      <w:r w:rsidR="00C040AF" w:rsidRPr="001E63D5">
        <w:rPr>
          <w:rStyle w:val="default"/>
          <w:rFonts w:cs="FrankRuehl" w:hint="cs"/>
          <w:vanish/>
          <w:sz w:val="22"/>
          <w:szCs w:val="22"/>
          <w:shd w:val="clear" w:color="auto" w:fill="FFFF99"/>
          <w:rtl/>
        </w:rPr>
        <w:t>ח</w:t>
      </w:r>
      <w:r w:rsidR="00C040AF" w:rsidRPr="001E63D5">
        <w:rPr>
          <w:rStyle w:val="default"/>
          <w:rFonts w:cs="FrankRuehl"/>
          <w:vanish/>
          <w:sz w:val="22"/>
          <w:szCs w:val="22"/>
          <w:shd w:val="clear" w:color="auto" w:fill="FFFF99"/>
          <w:rtl/>
        </w:rPr>
        <w:t>ש</w:t>
      </w:r>
      <w:r w:rsidR="00C040AF" w:rsidRPr="001E63D5">
        <w:rPr>
          <w:rStyle w:val="default"/>
          <w:rFonts w:cs="FrankRuehl" w:hint="cs"/>
          <w:vanish/>
          <w:sz w:val="22"/>
          <w:szCs w:val="22"/>
          <w:shd w:val="clear" w:color="auto" w:fill="FFFF99"/>
          <w:rtl/>
        </w:rPr>
        <w:t xml:space="preserve">בונית מס שיוציא עוסק מורשה לעוסק, למוסד כספי או למלכ"ר הרשומים </w:t>
      </w:r>
      <w:r w:rsidR="00C040AF" w:rsidRPr="001E63D5">
        <w:rPr>
          <w:rStyle w:val="default"/>
          <w:rFonts w:cs="FrankRuehl" w:hint="cs"/>
          <w:strike/>
          <w:vanish/>
          <w:sz w:val="22"/>
          <w:szCs w:val="22"/>
          <w:shd w:val="clear" w:color="auto" w:fill="FFFF99"/>
          <w:rtl/>
        </w:rPr>
        <w:t>באזור או בשטחי עזה ויריחו</w:t>
      </w:r>
      <w:r w:rsidR="00C040AF" w:rsidRPr="001E63D5">
        <w:rPr>
          <w:rStyle w:val="default"/>
          <w:rFonts w:cs="FrankRuehl" w:hint="cs"/>
          <w:vanish/>
          <w:sz w:val="22"/>
          <w:szCs w:val="22"/>
          <w:shd w:val="clear" w:color="auto" w:fill="FFFF99"/>
          <w:rtl/>
        </w:rPr>
        <w:t xml:space="preserve"> </w:t>
      </w:r>
      <w:r w:rsidR="00C040AF" w:rsidRPr="001E63D5">
        <w:rPr>
          <w:rStyle w:val="default"/>
          <w:rFonts w:cs="FrankRuehl" w:hint="cs"/>
          <w:vanish/>
          <w:sz w:val="22"/>
          <w:szCs w:val="22"/>
          <w:u w:val="single"/>
          <w:shd w:val="clear" w:color="auto" w:fill="FFFF99"/>
          <w:rtl/>
        </w:rPr>
        <w:t>בידי הרשות הפלסטינית</w:t>
      </w:r>
      <w:r w:rsidR="00C040AF" w:rsidRPr="001E63D5">
        <w:rPr>
          <w:rStyle w:val="default"/>
          <w:rFonts w:cs="FrankRuehl" w:hint="cs"/>
          <w:vanish/>
          <w:sz w:val="22"/>
          <w:szCs w:val="22"/>
          <w:shd w:val="clear" w:color="auto" w:fill="FFFF99"/>
          <w:rtl/>
        </w:rPr>
        <w:t xml:space="preserve"> תהיה בצורה שקבע המנהל, תכלול פרטים שקבע ותודפס בבית דפוס שהמנהל אישר.</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p>
    <w:p w:rsidR="00F20F89" w:rsidRPr="001E63D5" w:rsidRDefault="00F20F89" w:rsidP="00F20F89">
      <w:pPr>
        <w:pStyle w:val="P22"/>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hyperlink r:id="rId290"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318 (</w:t>
      </w:r>
      <w:hyperlink r:id="rId291"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47(א1)</w:t>
      </w:r>
    </w:p>
    <w:p w:rsidR="00C040AF" w:rsidRPr="001E63D5" w:rsidRDefault="00C040AF" w:rsidP="00C040AF">
      <w:pPr>
        <w:pStyle w:val="P00"/>
        <w:spacing w:before="0"/>
        <w:ind w:left="0" w:right="1134"/>
        <w:rPr>
          <w:rStyle w:val="default"/>
          <w:rFonts w:cs="FrankRuehl" w:hint="cs"/>
          <w:vanish/>
          <w:szCs w:val="20"/>
          <w:shd w:val="clear" w:color="auto" w:fill="FFFF99"/>
          <w:rtl/>
        </w:rPr>
      </w:pPr>
    </w:p>
    <w:p w:rsidR="00C040AF" w:rsidRPr="001E63D5" w:rsidRDefault="00C040AF" w:rsidP="002B268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w:t>
      </w:r>
      <w:r w:rsidR="002B268D" w:rsidRPr="001E63D5">
        <w:rPr>
          <w:rStyle w:val="default"/>
          <w:rFonts w:cs="FrankRuehl" w:hint="cs"/>
          <w:vanish/>
          <w:color w:val="FF0000"/>
          <w:szCs w:val="20"/>
          <w:shd w:val="clear" w:color="auto" w:fill="FFFF99"/>
          <w:rtl/>
        </w:rPr>
        <w:t>4</w:t>
      </w:r>
    </w:p>
    <w:p w:rsidR="00C040AF" w:rsidRPr="001E63D5" w:rsidRDefault="00C040AF" w:rsidP="00075A2C">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סעי</w:t>
      </w:r>
      <w:r w:rsidR="00075A2C" w:rsidRPr="001E63D5">
        <w:rPr>
          <w:rStyle w:val="default"/>
          <w:rFonts w:cs="FrankRuehl" w:hint="cs"/>
          <w:vanish/>
          <w:color w:val="FF0000"/>
          <w:szCs w:val="20"/>
          <w:shd w:val="clear" w:color="auto" w:fill="FFFF99"/>
          <w:rtl/>
        </w:rPr>
        <w:t>פים</w:t>
      </w:r>
      <w:r w:rsidRPr="001E63D5">
        <w:rPr>
          <w:rStyle w:val="default"/>
          <w:rFonts w:cs="FrankRuehl" w:hint="cs"/>
          <w:vanish/>
          <w:color w:val="FF0000"/>
          <w:szCs w:val="20"/>
          <w:shd w:val="clear" w:color="auto" w:fill="FFFF99"/>
          <w:rtl/>
        </w:rPr>
        <w:t xml:space="preserve"> קט</w:t>
      </w:r>
      <w:r w:rsidR="00075A2C" w:rsidRPr="001E63D5">
        <w:rPr>
          <w:rStyle w:val="default"/>
          <w:rFonts w:cs="FrankRuehl" w:hint="cs"/>
          <w:vanish/>
          <w:color w:val="FF0000"/>
          <w:szCs w:val="20"/>
          <w:shd w:val="clear" w:color="auto" w:fill="FFFF99"/>
          <w:rtl/>
        </w:rPr>
        <w:t>נים 47(א),</w:t>
      </w:r>
      <w:r w:rsidRPr="001E63D5">
        <w:rPr>
          <w:rStyle w:val="default"/>
          <w:rFonts w:cs="FrankRuehl" w:hint="cs"/>
          <w:vanish/>
          <w:color w:val="FF0000"/>
          <w:szCs w:val="20"/>
          <w:shd w:val="clear" w:color="auto" w:fill="FFFF99"/>
          <w:rtl/>
        </w:rPr>
        <w:t xml:space="preserve"> 47(ד) מיום 1.1.201</w:t>
      </w:r>
      <w:r w:rsidR="00075A2C" w:rsidRPr="001E63D5">
        <w:rPr>
          <w:rStyle w:val="default"/>
          <w:rFonts w:cs="FrankRuehl" w:hint="cs"/>
          <w:vanish/>
          <w:color w:val="FF0000"/>
          <w:szCs w:val="20"/>
          <w:shd w:val="clear" w:color="auto" w:fill="FFFF99"/>
          <w:rtl/>
        </w:rPr>
        <w:t>7</w:t>
      </w:r>
    </w:p>
    <w:p w:rsidR="00C040AF" w:rsidRPr="001E63D5" w:rsidRDefault="00C040AF"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C040AF" w:rsidRPr="001E63D5" w:rsidRDefault="00C040AF" w:rsidP="00C040AF">
      <w:pPr>
        <w:pStyle w:val="P00"/>
        <w:spacing w:before="0"/>
        <w:ind w:left="0" w:right="1134"/>
        <w:rPr>
          <w:rStyle w:val="default"/>
          <w:rFonts w:cs="FrankRuehl" w:hint="cs"/>
          <w:vanish/>
          <w:szCs w:val="20"/>
          <w:shd w:val="clear" w:color="auto" w:fill="FFFF99"/>
          <w:rtl/>
        </w:rPr>
      </w:pPr>
      <w:hyperlink r:id="rId292"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274 (</w:t>
      </w:r>
      <w:hyperlink r:id="rId293"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2B268D" w:rsidRPr="001E63D5" w:rsidRDefault="002B268D" w:rsidP="002B268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2B268D" w:rsidRPr="001E63D5" w:rsidRDefault="002B268D" w:rsidP="002B268D">
      <w:pPr>
        <w:pStyle w:val="P00"/>
        <w:spacing w:before="0"/>
        <w:ind w:left="0" w:right="1134"/>
        <w:rPr>
          <w:rStyle w:val="default"/>
          <w:rFonts w:cs="FrankRuehl" w:hint="cs"/>
          <w:vanish/>
          <w:szCs w:val="20"/>
          <w:shd w:val="clear" w:color="auto" w:fill="FFFF99"/>
          <w:rtl/>
        </w:rPr>
      </w:pPr>
      <w:hyperlink r:id="rId294"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w:t>
      </w:r>
      <w:r w:rsidR="00045C0A" w:rsidRPr="001E63D5">
        <w:rPr>
          <w:rStyle w:val="default"/>
          <w:rFonts w:cs="FrankRuehl" w:hint="cs"/>
          <w:vanish/>
          <w:szCs w:val="20"/>
          <w:shd w:val="clear" w:color="auto" w:fill="FFFF99"/>
          <w:rtl/>
        </w:rPr>
        <w:t>, 154</w:t>
      </w:r>
      <w:r w:rsidRPr="001E63D5">
        <w:rPr>
          <w:rStyle w:val="default"/>
          <w:rFonts w:cs="FrankRuehl" w:hint="cs"/>
          <w:vanish/>
          <w:szCs w:val="20"/>
          <w:shd w:val="clear" w:color="auto" w:fill="FFFF99"/>
          <w:rtl/>
        </w:rPr>
        <w:t xml:space="preserve"> (</w:t>
      </w:r>
      <w:hyperlink r:id="rId295"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075A2C" w:rsidRPr="001E63D5" w:rsidRDefault="00075A2C" w:rsidP="002B268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37) (תיקון מס' 2)</w:t>
      </w:r>
    </w:p>
    <w:p w:rsidR="00075A2C" w:rsidRPr="001E63D5" w:rsidRDefault="00075A2C" w:rsidP="00075A2C">
      <w:pPr>
        <w:pStyle w:val="P22"/>
        <w:spacing w:before="0"/>
        <w:ind w:left="0" w:right="1134"/>
        <w:rPr>
          <w:rStyle w:val="default"/>
          <w:rFonts w:cs="FrankRuehl" w:hint="cs"/>
          <w:vanish/>
          <w:sz w:val="20"/>
          <w:szCs w:val="20"/>
          <w:shd w:val="clear" w:color="auto" w:fill="FFFF99"/>
          <w:rtl/>
        </w:rPr>
      </w:pPr>
      <w:hyperlink r:id="rId296"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319 (</w:t>
      </w:r>
      <w:hyperlink r:id="rId297"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87448C" w:rsidRPr="001E63D5" w:rsidRDefault="0087448C" w:rsidP="0087448C">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47.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סק מורשה רשאי להוציא לגבי עסקה חייבת במס חשבונית מס </w:t>
      </w:r>
      <w:r w:rsidRPr="001E63D5">
        <w:rPr>
          <w:rStyle w:val="default"/>
          <w:rFonts w:cs="FrankRuehl" w:hint="cs"/>
          <w:vanish/>
          <w:sz w:val="22"/>
          <w:szCs w:val="22"/>
          <w:u w:val="single"/>
          <w:shd w:val="clear" w:color="auto" w:fill="FFFF99"/>
          <w:rtl/>
        </w:rPr>
        <w:t>שמספרה הוקצה על ידי המנהל לפי סעיף קטן (ד), או חשבונית מס שמספרה לא הוקצה כאמור ובלבד שחשבונית כאמור שמספרה לא הוקצה אינה חייבת בפירוט לפי הוראות סעיף 69(א2),</w:t>
      </w:r>
      <w:r w:rsidRPr="001E63D5">
        <w:rPr>
          <w:rStyle w:val="default"/>
          <w:rFonts w:cs="FrankRuehl" w:hint="cs"/>
          <w:vanish/>
          <w:sz w:val="22"/>
          <w:szCs w:val="22"/>
          <w:shd w:val="clear" w:color="auto" w:fill="FFFF99"/>
          <w:rtl/>
        </w:rPr>
        <w:t xml:space="preserve"> במקום חשבונית עסקה, וחייב הוא לעשות כן לפי דרישת הקונה.</w:t>
      </w:r>
    </w:p>
    <w:p w:rsidR="0087448C" w:rsidRPr="001E63D5" w:rsidRDefault="0087448C" w:rsidP="0087448C">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(א1)</w:t>
      </w:r>
      <w:r w:rsidRPr="001E63D5">
        <w:rPr>
          <w:rStyle w:val="default"/>
          <w:rFonts w:cs="FrankRuehl" w:hint="cs"/>
          <w:vanish/>
          <w:sz w:val="22"/>
          <w:szCs w:val="22"/>
          <w:shd w:val="clear" w:color="auto" w:fill="FFFF99"/>
          <w:rtl/>
        </w:rPr>
        <w:tab/>
        <w:t>על אף האמור בסעיף קטן (א), הקונה לא ידרוש חשבונית מס כאמור באותו סעיף קטן קודם לתשלום התמורה או חלקה, לפי העניין, אם המועד לחיוב במס בשל העסקה חל עם קבלת התמורה ועל הסכום שהתקבל.</w:t>
      </w:r>
    </w:p>
    <w:p w:rsidR="0087448C" w:rsidRPr="001E63D5" w:rsidRDefault="0087448C" w:rsidP="0087448C">
      <w:pPr>
        <w:pStyle w:val="P02"/>
        <w:spacing w:before="0"/>
        <w:ind w:left="1021"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בונית מס תכלול פרטים שקבע </w:t>
      </w:r>
      <w:r w:rsidRPr="001E63D5">
        <w:rPr>
          <w:rStyle w:val="default"/>
          <w:rFonts w:cs="FrankRuehl" w:hint="cs"/>
          <w:strike/>
          <w:vanish/>
          <w:sz w:val="22"/>
          <w:szCs w:val="22"/>
          <w:shd w:val="clear" w:color="auto" w:fill="FFFF99"/>
          <w:rtl/>
        </w:rPr>
        <w:t>שר האוצר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המנהל</w:t>
      </w:r>
      <w:r w:rsidRPr="001E63D5">
        <w:rPr>
          <w:rStyle w:val="default"/>
          <w:rFonts w:cs="FrankRuehl" w:hint="cs"/>
          <w:vanish/>
          <w:sz w:val="22"/>
          <w:szCs w:val="22"/>
          <w:shd w:val="clear" w:color="auto" w:fill="FFFF99"/>
          <w:rtl/>
        </w:rPr>
        <w:t xml:space="preserve">, ובלבד </w:t>
      </w:r>
      <w:r w:rsidRPr="001E63D5">
        <w:rPr>
          <w:rStyle w:val="default"/>
          <w:rFonts w:cs="FrankRuehl" w:hint="cs"/>
          <w:strike/>
          <w:vanish/>
          <w:sz w:val="22"/>
          <w:szCs w:val="22"/>
          <w:shd w:val="clear" w:color="auto" w:fill="FFFF99"/>
          <w:rtl/>
        </w:rPr>
        <w:t>שיפורט בה המס בנפרד</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שיפורטו בה המס בנפרד וכן מספר הרישום של הקונה</w:t>
      </w:r>
      <w:r w:rsidRPr="001E63D5">
        <w:rPr>
          <w:rStyle w:val="default"/>
          <w:rFonts w:cs="FrankRuehl" w:hint="cs"/>
          <w:vanish/>
          <w:sz w:val="22"/>
          <w:szCs w:val="22"/>
          <w:shd w:val="clear" w:color="auto" w:fill="FFFF99"/>
          <w:rtl/>
        </w:rPr>
        <w:t>; אך רשאי המנהל להתיר, ד</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ך</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כלל או לסוגים של עוסקים או עסקאות, ציון המלים "כולל מס" במקום פירוט המס בנפרד </w:t>
      </w:r>
      <w:r w:rsidRPr="001E63D5">
        <w:rPr>
          <w:rStyle w:val="default"/>
          <w:rFonts w:cs="FrankRuehl" w:hint="cs"/>
          <w:vanish/>
          <w:sz w:val="22"/>
          <w:szCs w:val="22"/>
          <w:u w:val="single"/>
          <w:shd w:val="clear" w:color="auto" w:fill="FFFF99"/>
          <w:rtl/>
        </w:rPr>
        <w:t>ואי-ציון מספר הרישום של הקונה</w:t>
      </w:r>
      <w:r w:rsidRPr="001E63D5">
        <w:rPr>
          <w:rStyle w:val="default"/>
          <w:rFonts w:cs="FrankRuehl" w:hint="cs"/>
          <w:vanish/>
          <w:sz w:val="22"/>
          <w:szCs w:val="22"/>
          <w:shd w:val="clear" w:color="auto" w:fill="FFFF99"/>
          <w:rtl/>
        </w:rPr>
        <w:t>;</w:t>
      </w:r>
    </w:p>
    <w:p w:rsidR="0087448C" w:rsidRPr="001E63D5" w:rsidRDefault="0087448C" w:rsidP="0087448C">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מס שיוציא עוסק מורשה לעוסק, למוסד כספי או למלכ"ר הרשומים בידי הרשות הפלסטינית תהיה בצורה שקבע המ</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הל, תכלול </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ט</w:t>
      </w:r>
      <w:r w:rsidRPr="001E63D5">
        <w:rPr>
          <w:rStyle w:val="default"/>
          <w:rFonts w:cs="FrankRuehl" w:hint="cs"/>
          <w:vanish/>
          <w:sz w:val="22"/>
          <w:szCs w:val="22"/>
          <w:shd w:val="clear" w:color="auto" w:fill="FFFF99"/>
          <w:rtl/>
        </w:rPr>
        <w:t>ים שקבע ותודפס בבית דפוס</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מנהל אישר.</w:t>
      </w:r>
    </w:p>
    <w:p w:rsidR="0087448C" w:rsidRPr="001E63D5" w:rsidRDefault="0087448C" w:rsidP="0087448C">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תה חשבונית המס נוגעת גם לעסקאות החייבות במס וגם לעסקאות הפטורות ממס, או נוגעת </w:t>
      </w:r>
      <w:r w:rsidRPr="001E63D5">
        <w:rPr>
          <w:rStyle w:val="default"/>
          <w:rFonts w:cs="FrankRuehl"/>
          <w:vanish/>
          <w:sz w:val="22"/>
          <w:szCs w:val="22"/>
          <w:shd w:val="clear" w:color="auto" w:fill="FFFF99"/>
          <w:rtl/>
        </w:rPr>
        <w:t>לע</w:t>
      </w:r>
      <w:r w:rsidRPr="001E63D5">
        <w:rPr>
          <w:rStyle w:val="default"/>
          <w:rFonts w:cs="FrankRuehl" w:hint="cs"/>
          <w:vanish/>
          <w:sz w:val="22"/>
          <w:szCs w:val="22"/>
          <w:shd w:val="clear" w:color="auto" w:fill="FFFF99"/>
          <w:rtl/>
        </w:rPr>
        <w:t>סקאות החייבות במס ולעסקאות החייבות בשיעור אפס, יצויינו בחשבונית פרטי החשבון לגבי כל סוג בנפרד.</w:t>
      </w:r>
    </w:p>
    <w:p w:rsidR="0087448C" w:rsidRPr="001E63D5" w:rsidRDefault="0087448C" w:rsidP="0087448C">
      <w:pPr>
        <w:pStyle w:val="P00"/>
        <w:spacing w:before="0"/>
        <w:ind w:left="0" w:right="1134"/>
        <w:rPr>
          <w:rStyle w:val="default"/>
          <w:rFonts w:cs="FrankRuehl"/>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(ד)</w:t>
      </w:r>
      <w:r w:rsidRPr="001E63D5">
        <w:rPr>
          <w:rStyle w:val="default"/>
          <w:rFonts w:cs="FrankRuehl" w:hint="cs"/>
          <w:vanish/>
          <w:sz w:val="22"/>
          <w:szCs w:val="22"/>
          <w:u w:val="single"/>
          <w:shd w:val="clear" w:color="auto" w:fill="FFFF99"/>
          <w:rtl/>
        </w:rPr>
        <w:tab/>
        <w:t>מספרי חשבוניות המס יוקצו לעוסק על ידי המנהל האופן מקוון, כפי שיורה המנהל, עד 30 בנובמבר של כל שנה, לשימושו בשנה שלאחר מכן, כולה או חלקה.</w:t>
      </w:r>
    </w:p>
    <w:p w:rsidR="0087448C" w:rsidRPr="001E63D5" w:rsidRDefault="0087448C" w:rsidP="0087448C">
      <w:pPr>
        <w:pStyle w:val="P00"/>
        <w:spacing w:before="0"/>
        <w:ind w:left="0" w:right="1134"/>
        <w:rPr>
          <w:rStyle w:val="default"/>
          <w:rFonts w:ascii="FrankRuehl" w:hAnsi="FrankRuehl" w:cs="FrankRuehl"/>
          <w:vanish/>
          <w:sz w:val="20"/>
          <w:szCs w:val="20"/>
          <w:shd w:val="clear" w:color="auto" w:fill="FFFF99"/>
          <w:rtl/>
        </w:rPr>
      </w:pPr>
    </w:p>
    <w:p w:rsidR="0087448C" w:rsidRPr="001E63D5" w:rsidRDefault="0087448C" w:rsidP="0087448C">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87448C" w:rsidRPr="001E63D5" w:rsidRDefault="0087448C" w:rsidP="0087448C">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6</w:t>
      </w:r>
      <w:r w:rsidR="00C8693F" w:rsidRPr="001E63D5">
        <w:rPr>
          <w:rFonts w:ascii="FrankRuehl" w:hAnsi="FrankRuehl" w:cs="FrankRuehl" w:hint="cs"/>
          <w:b/>
          <w:bCs/>
          <w:vanish/>
          <w:szCs w:val="20"/>
          <w:shd w:val="clear" w:color="auto" w:fill="FFFF99"/>
          <w:rtl/>
        </w:rPr>
        <w:t xml:space="preserve">3 </w:t>
      </w:r>
      <w:r w:rsidR="00C8693F" w:rsidRPr="001E63D5">
        <w:rPr>
          <w:rFonts w:ascii="FrankRuehl" w:hAnsi="FrankRuehl" w:cs="FrankRuehl"/>
          <w:b/>
          <w:bCs/>
          <w:vanish/>
          <w:szCs w:val="20"/>
          <w:shd w:val="clear" w:color="auto" w:fill="FFFF99"/>
          <w:rtl/>
        </w:rPr>
        <w:t>–</w:t>
      </w:r>
      <w:r w:rsidR="00C8693F" w:rsidRPr="001E63D5">
        <w:rPr>
          <w:rFonts w:ascii="FrankRuehl" w:hAnsi="FrankRuehl" w:cs="FrankRuehl" w:hint="cs"/>
          <w:b/>
          <w:bCs/>
          <w:vanish/>
          <w:szCs w:val="20"/>
          <w:shd w:val="clear" w:color="auto" w:fill="FFFF99"/>
          <w:rtl/>
        </w:rPr>
        <w:t xml:space="preserve"> הוראת שעה</w:t>
      </w:r>
    </w:p>
    <w:p w:rsidR="0087448C" w:rsidRPr="001E63D5" w:rsidRDefault="0087448C" w:rsidP="0087448C">
      <w:pPr>
        <w:pStyle w:val="P00"/>
        <w:spacing w:before="0"/>
        <w:ind w:left="0" w:right="1134"/>
        <w:rPr>
          <w:rFonts w:ascii="FrankRuehl" w:hAnsi="FrankRuehl" w:cs="FrankRuehl"/>
          <w:vanish/>
          <w:szCs w:val="20"/>
          <w:shd w:val="clear" w:color="auto" w:fill="FFFF99"/>
          <w:rtl/>
        </w:rPr>
      </w:pPr>
      <w:hyperlink r:id="rId298"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174</w:t>
      </w:r>
      <w:r w:rsidRPr="001E63D5">
        <w:rPr>
          <w:rFonts w:ascii="FrankRuehl" w:hAnsi="FrankRuehl" w:cs="FrankRuehl"/>
          <w:vanish/>
          <w:szCs w:val="20"/>
          <w:shd w:val="clear" w:color="auto" w:fill="FFFF99"/>
          <w:rtl/>
        </w:rPr>
        <w:t xml:space="preserve"> (</w:t>
      </w:r>
      <w:hyperlink r:id="rId299"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C040AF" w:rsidRPr="001E63D5" w:rsidRDefault="00C040AF" w:rsidP="00C040AF">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47.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סק מורשה רשאי להוציא לגבי עסקה חייבת במס חשבונית מס</w:t>
      </w:r>
      <w:r w:rsidR="00AB3886" w:rsidRPr="001E63D5">
        <w:rPr>
          <w:rStyle w:val="default"/>
          <w:rFonts w:cs="FrankRuehl" w:hint="cs"/>
          <w:vanish/>
          <w:sz w:val="22"/>
          <w:szCs w:val="22"/>
          <w:shd w:val="clear" w:color="auto" w:fill="FFFF99"/>
          <w:rtl/>
        </w:rPr>
        <w:t xml:space="preserve"> </w:t>
      </w:r>
      <w:r w:rsidR="00AB3886" w:rsidRPr="001E63D5">
        <w:rPr>
          <w:rStyle w:val="default"/>
          <w:rFonts w:cs="FrankRuehl" w:hint="cs"/>
          <w:strike/>
          <w:vanish/>
          <w:sz w:val="22"/>
          <w:szCs w:val="22"/>
          <w:shd w:val="clear" w:color="auto" w:fill="FFFF99"/>
          <w:rtl/>
        </w:rPr>
        <w:t>שמספרה הוקצה על ידי המנהל לפי סעיף קטן (ד), או חשבונית מס שמספרה לא הוקצה כאמור ובלבד שחשבונית כאמור שמספרה לא הוקצה אינה חייבת בפירוט לפי הוראות סעיף 69(א2),</w:t>
      </w:r>
      <w:r w:rsidRPr="001E63D5">
        <w:rPr>
          <w:rStyle w:val="default"/>
          <w:rFonts w:cs="FrankRuehl" w:hint="cs"/>
          <w:vanish/>
          <w:sz w:val="22"/>
          <w:szCs w:val="22"/>
          <w:shd w:val="clear" w:color="auto" w:fill="FFFF99"/>
          <w:rtl/>
        </w:rPr>
        <w:t xml:space="preserve"> במקום חשבונית עסקה, וחייב הוא לעשות כן לפי דרישת הקונה.</w:t>
      </w:r>
    </w:p>
    <w:p w:rsidR="0087448C" w:rsidRPr="001E63D5" w:rsidRDefault="0087448C" w:rsidP="0087448C">
      <w:pPr>
        <w:pStyle w:val="P00"/>
        <w:spacing w:before="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(א1)</w:t>
      </w:r>
      <w:r w:rsidRPr="001E63D5">
        <w:rPr>
          <w:rStyle w:val="default"/>
          <w:rFonts w:cs="FrankRuehl" w:hint="cs"/>
          <w:vanish/>
          <w:sz w:val="22"/>
          <w:szCs w:val="22"/>
          <w:shd w:val="clear" w:color="auto" w:fill="FFFF99"/>
          <w:rtl/>
        </w:rPr>
        <w:tab/>
        <w:t xml:space="preserve">על אף האמור </w:t>
      </w:r>
      <w:r w:rsidRPr="001E63D5">
        <w:rPr>
          <w:rStyle w:val="default"/>
          <w:rFonts w:cs="FrankRuehl" w:hint="cs"/>
          <w:strike/>
          <w:vanish/>
          <w:sz w:val="22"/>
          <w:szCs w:val="22"/>
          <w:shd w:val="clear" w:color="auto" w:fill="FFFF99"/>
          <w:rtl/>
        </w:rPr>
        <w:t>בסעיף קטן (א)</w:t>
      </w:r>
      <w:r w:rsidR="008D746B" w:rsidRPr="001E63D5">
        <w:rPr>
          <w:rStyle w:val="default"/>
          <w:rFonts w:cs="FrankRuehl" w:hint="cs"/>
          <w:vanish/>
          <w:sz w:val="22"/>
          <w:szCs w:val="22"/>
          <w:shd w:val="clear" w:color="auto" w:fill="FFFF99"/>
          <w:rtl/>
        </w:rPr>
        <w:t xml:space="preserve"> </w:t>
      </w:r>
      <w:r w:rsidR="008D746B" w:rsidRPr="001E63D5">
        <w:rPr>
          <w:rStyle w:val="default"/>
          <w:rFonts w:cs="FrankRuehl" w:hint="cs"/>
          <w:vanish/>
          <w:sz w:val="22"/>
          <w:szCs w:val="22"/>
          <w:u w:val="single"/>
          <w:shd w:val="clear" w:color="auto" w:fill="FFFF99"/>
          <w:rtl/>
        </w:rPr>
        <w:t>בסעיף קטן (א) או (א2)</w:t>
      </w:r>
      <w:r w:rsidRPr="001E63D5">
        <w:rPr>
          <w:rStyle w:val="default"/>
          <w:rFonts w:cs="FrankRuehl" w:hint="cs"/>
          <w:vanish/>
          <w:sz w:val="22"/>
          <w:szCs w:val="22"/>
          <w:shd w:val="clear" w:color="auto" w:fill="FFFF99"/>
          <w:rtl/>
        </w:rPr>
        <w:t>, הקונה לא ידרוש חשבונית מס כאמור באותו סעיף קטן קודם לתשלום התמורה או חלקה, לפי העניין, אם המועד לחיוב במס בשל העסקה חל עם קבלת התמורה ועל הסכום שהתקבל.</w:t>
      </w:r>
    </w:p>
    <w:p w:rsidR="008D746B" w:rsidRPr="001E63D5" w:rsidRDefault="008D746B" w:rsidP="008D746B">
      <w:pPr>
        <w:pStyle w:val="P00"/>
        <w:spacing w:before="0"/>
        <w:ind w:left="1021" w:right="1134" w:hanging="1021"/>
        <w:rPr>
          <w:rStyle w:val="default"/>
          <w:rFonts w:cs="FrankRuehl"/>
          <w:vanish/>
          <w:sz w:val="22"/>
          <w:szCs w:val="22"/>
          <w:u w:val="single"/>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 xml:space="preserve">עוסק מורשה המוציא חשבונית מס כאמור בסעיף קטן (א), רשאי לבקש מהמנהל להקצות מספר לחשבונית המס (בסעיף קטן זה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המבקש), ובעסקה שסכומה, בלא המס, עולה על הסכום האמור בסעיף 38(א1), חייב הוא לעשות כן לפי דרישת הקונה; הוראות סעיף קטן זה יחולו לעניין חשבונית מס שהוצאה בשל עסקה שהמס שחל לגביה אינו בשיעור אפס;</w:t>
      </w:r>
    </w:p>
    <w:p w:rsidR="008D746B" w:rsidRPr="001E63D5" w:rsidRDefault="008D746B" w:rsidP="008D746B">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המבקש יגיש את הבקשה כאמור בפסקה (1) באופן מקוון כפי שיורה המנהל; הקצה המנהל מספר לחשבונית המס, יציין המבקש את המספר על גבי חשבונית המס, לרבות בכתב יד;</w:t>
      </w:r>
    </w:p>
    <w:p w:rsidR="008D746B" w:rsidRPr="001E63D5" w:rsidRDefault="008D746B" w:rsidP="008D746B">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(3)</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 xml:space="preserve">היה למנהל יסוד סביר לחשש שחשבונית המס שלגביה הוגשה הבקשה תוצא שלא כדין, רשאי הוא להחליט שלא להקצות מספר לחשבונית המס (להלן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החלטה מקדמית); החליט המנהל כאמור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ישלח למבקש את ההחלטה המקדמית באופן מיידי, בהודעה מקוונת, ויאפשר למבקש לפעול בהתאם למפורט בה; ההודעה המקוונת תכלול את אלה:</w:t>
      </w:r>
    </w:p>
    <w:p w:rsidR="008D746B" w:rsidRPr="001E63D5" w:rsidRDefault="008D746B" w:rsidP="008D746B">
      <w:pPr>
        <w:pStyle w:val="P00"/>
        <w:spacing w:before="0"/>
        <w:ind w:left="1474"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העילה להחלטה המקדמית שלא להקצות מספר לחשבונית המס;</w:t>
      </w:r>
    </w:p>
    <w:p w:rsidR="008D746B" w:rsidRPr="001E63D5" w:rsidRDefault="008D746B" w:rsidP="008D746B">
      <w:pPr>
        <w:pStyle w:val="P00"/>
        <w:spacing w:before="0"/>
        <w:ind w:left="1474"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 xml:space="preserve">המועד שבו המבקש רשאי להביא לפני המנהל את טענותיו, אשר יהיה בתוך שני ימי עסקים מיום שליחת ההודעה המקוונת (בסעיף זה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השימוע);</w:t>
      </w:r>
    </w:p>
    <w:p w:rsidR="008D746B" w:rsidRPr="001E63D5" w:rsidRDefault="008D746B" w:rsidP="008D746B">
      <w:pPr>
        <w:pStyle w:val="P00"/>
        <w:spacing w:before="0"/>
        <w:ind w:left="1474"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(ג)</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אפשרות המבקש לסמן באופן מקוון את בחירתו באחת מאלה:</w:t>
      </w:r>
    </w:p>
    <w:p w:rsidR="008D746B" w:rsidRPr="001E63D5" w:rsidRDefault="008D746B" w:rsidP="008D746B">
      <w:pPr>
        <w:pStyle w:val="P00"/>
        <w:spacing w:before="0"/>
        <w:ind w:left="1928"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המנהל ישלח הודעה מקוונת לקונה, אם הוא עוסק, שבה יוצע לקונה לקבל על עצמו את תשלום המס בשל העסקה; הודעה כאמור תכלול מספר בעבור חשבונית המס שיוציא הקונה, אם יבחר לקבל על עצמו את תשלום המס ויאשר זאת באופן מקוון;</w:t>
      </w:r>
    </w:p>
    <w:p w:rsidR="008D746B" w:rsidRPr="001E63D5" w:rsidRDefault="008D746B" w:rsidP="008D746B">
      <w:pPr>
        <w:pStyle w:val="P00"/>
        <w:spacing w:before="0"/>
        <w:ind w:left="1928" w:right="1134"/>
        <w:rPr>
          <w:rStyle w:val="default"/>
          <w:rFonts w:cs="FrankRuehl"/>
          <w:vanish/>
          <w:sz w:val="22"/>
          <w:szCs w:val="22"/>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המבקש יוציא לקונה חשבונית מס בלי שהוקצה לה מספר, והוראות סעיף 38(א1) יחולו לעניין זה.</w:t>
      </w:r>
    </w:p>
    <w:p w:rsidR="008D746B" w:rsidRPr="001E63D5" w:rsidRDefault="008D746B" w:rsidP="0087448C">
      <w:pPr>
        <w:pStyle w:val="P00"/>
        <w:spacing w:before="0"/>
        <w:ind w:left="0" w:right="1134"/>
        <w:rPr>
          <w:rStyle w:val="default"/>
          <w:rFonts w:cs="FrankRuehl"/>
          <w:vanish/>
          <w:sz w:val="22"/>
          <w:szCs w:val="22"/>
          <w:u w:val="single"/>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(א3)</w:t>
      </w:r>
      <w:r w:rsidRPr="001E63D5">
        <w:rPr>
          <w:rStyle w:val="default"/>
          <w:rFonts w:cs="FrankRuehl"/>
          <w:vanish/>
          <w:sz w:val="22"/>
          <w:szCs w:val="22"/>
          <w:u w:val="single"/>
          <w:shd w:val="clear" w:color="auto" w:fill="FFFF99"/>
          <w:rtl/>
        </w:rPr>
        <w:tab/>
      </w:r>
      <w:r w:rsidR="00362748" w:rsidRPr="001E63D5">
        <w:rPr>
          <w:rStyle w:val="default"/>
          <w:rFonts w:cs="FrankRuehl" w:hint="cs"/>
          <w:vanish/>
          <w:sz w:val="22"/>
          <w:szCs w:val="22"/>
          <w:u w:val="single"/>
          <w:shd w:val="clear" w:color="auto" w:fill="FFFF99"/>
          <w:rtl/>
        </w:rPr>
        <w:t>קיבל הקונה על עצמו את תשלום המס כאמור בסעיף קטן (א2)(3)(ג)(1), יחולו הוראות אלה:</w:t>
      </w:r>
    </w:p>
    <w:p w:rsidR="00362748" w:rsidRPr="001E63D5" w:rsidRDefault="00362748" w:rsidP="00C8693F">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 xml:space="preserve">הקונה יוציא חשבונית מס ערוכה על שמו הוא ויציין בה את המספר שהקצה לה המנהל; </w:t>
      </w:r>
      <w:r w:rsidR="00C8693F" w:rsidRPr="001E63D5">
        <w:rPr>
          <w:rStyle w:val="default"/>
          <w:rFonts w:cs="FrankRuehl" w:hint="cs"/>
          <w:vanish/>
          <w:sz w:val="22"/>
          <w:szCs w:val="22"/>
          <w:u w:val="single"/>
          <w:shd w:val="clear" w:color="auto" w:fill="FFFF99"/>
          <w:rtl/>
        </w:rPr>
        <w:t>הקונה ידווח על העסקה בדוח שעליו להגיש בשל עסקאותיו לפי פרק י"א;</w:t>
      </w:r>
    </w:p>
    <w:p w:rsidR="00C8693F" w:rsidRPr="001E63D5" w:rsidRDefault="00C8693F" w:rsidP="00C8693F">
      <w:pPr>
        <w:pStyle w:val="P00"/>
        <w:spacing w:before="0"/>
        <w:ind w:left="1021" w:right="1134"/>
        <w:rPr>
          <w:rStyle w:val="default"/>
          <w:rFonts w:cs="FrankRuehl"/>
          <w:vanish/>
          <w:sz w:val="22"/>
          <w:szCs w:val="22"/>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המבקש יוציא חשבונית מס שבה תדווח העסקה כאילו היה חל עליה מס בשיעור אפס, יציין בה את המספר שהוקצה לחשבונית המס כאמור בפסקה (1) וכן כי היא הוצאה מכוח סעיף קטן זה.</w:t>
      </w:r>
    </w:p>
    <w:p w:rsidR="00C8693F" w:rsidRPr="001E63D5" w:rsidRDefault="00C8693F" w:rsidP="0087448C">
      <w:pPr>
        <w:pStyle w:val="P00"/>
        <w:spacing w:before="0"/>
        <w:ind w:left="0" w:right="1134"/>
        <w:rPr>
          <w:rStyle w:val="default"/>
          <w:rFonts w:cs="FrankRuehl"/>
          <w:vanish/>
          <w:sz w:val="22"/>
          <w:szCs w:val="22"/>
          <w:u w:val="single"/>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(א4)</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על שימוע לפי סעיף קטן (א2)(3)(ב) יחולו הוראות אלה:</w:t>
      </w:r>
    </w:p>
    <w:p w:rsidR="00C8693F" w:rsidRPr="001E63D5" w:rsidRDefault="00C8693F" w:rsidP="00C8693F">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עד קיומו של השימוע המבקש לא יקבל מספר לאותה חשבונית מס, אלא אם כן החליט המנהל להקצות מספר לחשבונית;</w:t>
      </w:r>
    </w:p>
    <w:p w:rsidR="00C8693F" w:rsidRPr="001E63D5" w:rsidRDefault="00C8693F" w:rsidP="00C8693F">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 xml:space="preserve">המנהל רשאי לקיים את השימוע באמצעות היוועדות חזותית; לעניין פסקה זו, "היוועדות חזותית"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תקשורת בין כמה מוקדים המאפשרת העברת תמונה וקול בזמן אמת;</w:t>
      </w:r>
    </w:p>
    <w:p w:rsidR="00C8693F" w:rsidRPr="001E63D5" w:rsidRDefault="00C8693F" w:rsidP="00C8693F">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(3)</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בחר המבקש שלא להתייצב לשימוע, יראו את ההחלטה המקדמית כהחלטה שלא להקצות מספר כאמור בפסקה (4) רישה;</w:t>
      </w:r>
    </w:p>
    <w:p w:rsidR="00C8693F" w:rsidRPr="001E63D5" w:rsidRDefault="00C8693F" w:rsidP="00C8693F">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(4)</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 xml:space="preserve">החליט המנהל לאחר קיום השימוע כי הוצאה של חשבונית המס בנסיבות העניין תהיה שלא כדין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לא יקצה לה מספר; המנהל יחליט בבקשה בתוך יום עסקים אחד מתום השימוע; לא החליט המנהל בבקשה בתוך פרק הזמן כאמור, יראו את הבקשה להקצאת מספר כאילו התקבלה והמנהל יקצה לחשבונית המס מספר;</w:t>
      </w:r>
    </w:p>
    <w:p w:rsidR="00C8693F" w:rsidRPr="001E63D5" w:rsidRDefault="00C8693F" w:rsidP="00C8693F">
      <w:pPr>
        <w:pStyle w:val="P00"/>
        <w:spacing w:before="0"/>
        <w:ind w:left="1021"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(5)</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על ההחלטה שלא להקצות לחשבונית המס מספר לפי פסקה (4) רשאי העוסק להשיג לפני המנהל בתוך שלושים ימים לאחר קיום השימוע או במועד מאוחר יותר שהתיר המנהל מטעמים מיוחדים; על השגה לפי פסקה זו יחולו הוראות אלה:</w:t>
      </w:r>
    </w:p>
    <w:p w:rsidR="00C8693F" w:rsidRPr="001E63D5" w:rsidRDefault="00C8693F" w:rsidP="00C8693F">
      <w:pPr>
        <w:pStyle w:val="P00"/>
        <w:spacing w:before="0"/>
        <w:ind w:left="1474"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המנהל יחליט בהשגה בתוך 21 ימי עסקים מיום הגשתה; לא החליט המנהל בהשגה בתוך התקופה האמורה, יראו את ההשגה כאילו התקבלה;</w:t>
      </w:r>
    </w:p>
    <w:p w:rsidR="00C8693F" w:rsidRPr="001E63D5" w:rsidRDefault="00C8693F" w:rsidP="00C8693F">
      <w:pPr>
        <w:pStyle w:val="P00"/>
        <w:spacing w:before="0"/>
        <w:ind w:left="1474"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הודעה על החלטת המנהל בהשגה ועל נימוקיה, תומצא למבקש;</w:t>
      </w:r>
    </w:p>
    <w:p w:rsidR="00C8693F" w:rsidRPr="001E63D5" w:rsidRDefault="00C8693F" w:rsidP="00C8693F">
      <w:pPr>
        <w:pStyle w:val="P00"/>
        <w:spacing w:before="0"/>
        <w:ind w:left="1474" w:right="1134"/>
        <w:rPr>
          <w:rStyle w:val="default"/>
          <w:rFonts w:cs="FrankRuehl"/>
          <w:vanish/>
          <w:sz w:val="22"/>
          <w:szCs w:val="22"/>
          <w:u w:val="single"/>
          <w:shd w:val="clear" w:color="auto" w:fill="FFFF99"/>
          <w:rtl/>
        </w:rPr>
      </w:pPr>
      <w:r w:rsidRPr="001E63D5">
        <w:rPr>
          <w:rStyle w:val="default"/>
          <w:rFonts w:cs="FrankRuehl" w:hint="cs"/>
          <w:vanish/>
          <w:sz w:val="22"/>
          <w:szCs w:val="22"/>
          <w:u w:val="single"/>
          <w:shd w:val="clear" w:color="auto" w:fill="FFFF99"/>
          <w:rtl/>
        </w:rPr>
        <w:t>(ג)</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מי שקיבל את ההחלטה לאחר קיום השימוע, לא יחליט בהשגה עליה;</w:t>
      </w:r>
    </w:p>
    <w:p w:rsidR="00C8693F" w:rsidRPr="001E63D5" w:rsidRDefault="00C8693F" w:rsidP="00C8693F">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u w:val="single"/>
          <w:shd w:val="clear" w:color="auto" w:fill="FFFF99"/>
          <w:rtl/>
        </w:rPr>
        <w:t>(6)</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על החלטת המנהל בהשגה לפי פסקה (5) רשאי העוסק לערער לפני בית המשפט המחוזי, והוראות סעיף 83(ב) ו-(ג) יחולו לעניין זה.</w:t>
      </w:r>
    </w:p>
    <w:p w:rsidR="00C040AF" w:rsidRPr="001E63D5" w:rsidRDefault="00C040AF" w:rsidP="00AB3886">
      <w:pPr>
        <w:pStyle w:val="P02"/>
        <w:spacing w:before="0"/>
        <w:ind w:left="1021"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בונית מס תכלול פרטים שקבע </w:t>
      </w:r>
      <w:r w:rsidR="00AB3886" w:rsidRPr="001E63D5">
        <w:rPr>
          <w:rStyle w:val="default"/>
          <w:rFonts w:cs="FrankRuehl" w:hint="cs"/>
          <w:vanish/>
          <w:sz w:val="22"/>
          <w:szCs w:val="22"/>
          <w:shd w:val="clear" w:color="auto" w:fill="FFFF99"/>
          <w:rtl/>
        </w:rPr>
        <w:t>המנהל</w:t>
      </w:r>
      <w:r w:rsidRPr="001E63D5">
        <w:rPr>
          <w:rStyle w:val="default"/>
          <w:rFonts w:cs="FrankRuehl" w:hint="cs"/>
          <w:vanish/>
          <w:sz w:val="22"/>
          <w:szCs w:val="22"/>
          <w:shd w:val="clear" w:color="auto" w:fill="FFFF99"/>
          <w:rtl/>
        </w:rPr>
        <w:t xml:space="preserve">, ובלבד </w:t>
      </w:r>
      <w:r w:rsidR="00AB3886" w:rsidRPr="001E63D5">
        <w:rPr>
          <w:rStyle w:val="default"/>
          <w:rFonts w:cs="FrankRuehl" w:hint="cs"/>
          <w:vanish/>
          <w:sz w:val="22"/>
          <w:szCs w:val="22"/>
          <w:shd w:val="clear" w:color="auto" w:fill="FFFF99"/>
          <w:rtl/>
        </w:rPr>
        <w:t>שיפורטו בה המס בנפרד וכן מספר הרישום של הקונה</w:t>
      </w:r>
      <w:r w:rsidRPr="001E63D5">
        <w:rPr>
          <w:rStyle w:val="default"/>
          <w:rFonts w:cs="FrankRuehl" w:hint="cs"/>
          <w:vanish/>
          <w:sz w:val="22"/>
          <w:szCs w:val="22"/>
          <w:shd w:val="clear" w:color="auto" w:fill="FFFF99"/>
          <w:rtl/>
        </w:rPr>
        <w:t>; אך רשאי המנהל להתיר, ד</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ך</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כלל או לסוגים של עוסקים או עסקאות, ציון המלים "כולל מס" במקום פירוט המס בנפרד</w:t>
      </w:r>
      <w:r w:rsidR="00AB3886" w:rsidRPr="001E63D5">
        <w:rPr>
          <w:rStyle w:val="default"/>
          <w:rFonts w:cs="FrankRuehl" w:hint="cs"/>
          <w:vanish/>
          <w:sz w:val="22"/>
          <w:szCs w:val="22"/>
          <w:shd w:val="clear" w:color="auto" w:fill="FFFF99"/>
          <w:rtl/>
        </w:rPr>
        <w:t xml:space="preserve"> ואי-ציון מספר הרישום של הקונה</w:t>
      </w:r>
      <w:r w:rsidRPr="001E63D5">
        <w:rPr>
          <w:rStyle w:val="default"/>
          <w:rFonts w:cs="FrankRuehl" w:hint="cs"/>
          <w:vanish/>
          <w:sz w:val="22"/>
          <w:szCs w:val="22"/>
          <w:shd w:val="clear" w:color="auto" w:fill="FFFF99"/>
          <w:rtl/>
        </w:rPr>
        <w:t>;</w:t>
      </w:r>
    </w:p>
    <w:p w:rsidR="00C040AF" w:rsidRPr="001E63D5" w:rsidRDefault="00C040AF" w:rsidP="00C040AF">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מס שיוציא עוסק מורשה לעוסק, למוסד כספי או למלכ"ר הרשומים בידי הרשות הפלסטינית תהיה בצורה שקבע המ</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הל, תכלול </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ט</w:t>
      </w:r>
      <w:r w:rsidRPr="001E63D5">
        <w:rPr>
          <w:rStyle w:val="default"/>
          <w:rFonts w:cs="FrankRuehl" w:hint="cs"/>
          <w:vanish/>
          <w:sz w:val="22"/>
          <w:szCs w:val="22"/>
          <w:shd w:val="clear" w:color="auto" w:fill="FFFF99"/>
          <w:rtl/>
        </w:rPr>
        <w:t>ים שקבע ותודפס בבית דפוס</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מנהל אישר.</w:t>
      </w:r>
    </w:p>
    <w:p w:rsidR="00C040AF" w:rsidRPr="001E63D5" w:rsidRDefault="00C040AF" w:rsidP="00C040AF">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תה חשבונית המס נוגעת גם לעסקאות החייבות במס וגם לעסקאות הפטורות ממס, או נוגעת </w:t>
      </w:r>
      <w:r w:rsidRPr="001E63D5">
        <w:rPr>
          <w:rStyle w:val="default"/>
          <w:rFonts w:cs="FrankRuehl"/>
          <w:vanish/>
          <w:sz w:val="22"/>
          <w:szCs w:val="22"/>
          <w:shd w:val="clear" w:color="auto" w:fill="FFFF99"/>
          <w:rtl/>
        </w:rPr>
        <w:t>לע</w:t>
      </w:r>
      <w:r w:rsidRPr="001E63D5">
        <w:rPr>
          <w:rStyle w:val="default"/>
          <w:rFonts w:cs="FrankRuehl" w:hint="cs"/>
          <w:vanish/>
          <w:sz w:val="22"/>
          <w:szCs w:val="22"/>
          <w:shd w:val="clear" w:color="auto" w:fill="FFFF99"/>
          <w:rtl/>
        </w:rPr>
        <w:t>סקאות החייבות במס ולעסקאות החייבות בשיעור אפס, יצויינו בחשבונית פרטי החשבון לגבי כל סוג בנפרד.</w:t>
      </w:r>
    </w:p>
    <w:p w:rsidR="001E63D5" w:rsidRPr="001E63D5" w:rsidRDefault="00AB3886" w:rsidP="00C84D82">
      <w:pPr>
        <w:pStyle w:val="P00"/>
        <w:spacing w:before="0"/>
        <w:ind w:left="0" w:right="1134"/>
        <w:rPr>
          <w:rStyle w:val="default"/>
          <w:rFonts w:cs="FrankRuehl"/>
          <w:strike/>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(ד)</w:t>
      </w:r>
      <w:r w:rsidRPr="001E63D5">
        <w:rPr>
          <w:rStyle w:val="default"/>
          <w:rFonts w:cs="FrankRuehl" w:hint="cs"/>
          <w:strike/>
          <w:vanish/>
          <w:sz w:val="22"/>
          <w:szCs w:val="22"/>
          <w:shd w:val="clear" w:color="auto" w:fill="FFFF99"/>
          <w:rtl/>
        </w:rPr>
        <w:tab/>
        <w:t>מספרי חשבוניות המס יוקצו לעוסק על ידי המנהל האופן מקוון, כפי שיורה המנהל, עד 30 בנובמבר של כל שנה, לשימושו בשנה שלאחר מכן, כולה או חלקה</w:t>
      </w:r>
      <w:r w:rsidR="001E63D5" w:rsidRPr="001E63D5">
        <w:rPr>
          <w:rStyle w:val="default"/>
          <w:rFonts w:cs="FrankRuehl" w:hint="cs"/>
          <w:strike/>
          <w:vanish/>
          <w:sz w:val="22"/>
          <w:szCs w:val="22"/>
          <w:shd w:val="clear" w:color="auto" w:fill="FFFF99"/>
          <w:rtl/>
        </w:rPr>
        <w:t>.</w:t>
      </w:r>
    </w:p>
    <w:p w:rsidR="001E63D5" w:rsidRPr="001E63D5" w:rsidRDefault="001E63D5" w:rsidP="001E63D5">
      <w:pPr>
        <w:pStyle w:val="P00"/>
        <w:spacing w:before="0"/>
        <w:ind w:left="0" w:right="1134"/>
        <w:rPr>
          <w:rStyle w:val="default"/>
          <w:rFonts w:ascii="FrankRuehl" w:hAnsi="FrankRuehl" w:cs="FrankRuehl"/>
          <w:vanish/>
          <w:sz w:val="20"/>
          <w:szCs w:val="20"/>
          <w:shd w:val="clear" w:color="auto" w:fill="FFFF99"/>
          <w:rtl/>
        </w:rPr>
      </w:pPr>
    </w:p>
    <w:p w:rsidR="001E63D5" w:rsidRPr="001E63D5" w:rsidRDefault="001E63D5" w:rsidP="001E63D5">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31.12.2024</w:t>
      </w:r>
    </w:p>
    <w:p w:rsidR="001E63D5" w:rsidRPr="001E63D5" w:rsidRDefault="001E63D5" w:rsidP="001E63D5">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1E63D5" w:rsidRPr="001E63D5" w:rsidRDefault="001E63D5" w:rsidP="001E63D5">
      <w:pPr>
        <w:pStyle w:val="P00"/>
        <w:spacing w:before="0"/>
        <w:ind w:left="0" w:right="1134"/>
        <w:rPr>
          <w:rFonts w:ascii="FrankRuehl" w:hAnsi="FrankRuehl" w:cs="FrankRuehl"/>
          <w:vanish/>
          <w:szCs w:val="20"/>
          <w:shd w:val="clear" w:color="auto" w:fill="FFFF99"/>
          <w:rtl/>
        </w:rPr>
      </w:pPr>
      <w:hyperlink r:id="rId300"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177</w:t>
      </w:r>
      <w:r w:rsidRPr="001E63D5">
        <w:rPr>
          <w:rFonts w:ascii="FrankRuehl" w:hAnsi="FrankRuehl" w:cs="FrankRuehl"/>
          <w:vanish/>
          <w:szCs w:val="20"/>
          <w:shd w:val="clear" w:color="auto" w:fill="FFFF99"/>
          <w:rtl/>
        </w:rPr>
        <w:t xml:space="preserve"> (</w:t>
      </w:r>
      <w:hyperlink r:id="rId301"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1E63D5" w:rsidRPr="001E63D5" w:rsidRDefault="001E63D5" w:rsidP="001E63D5">
      <w:pPr>
        <w:pStyle w:val="P00"/>
        <w:ind w:left="1021" w:right="1134" w:hanging="1021"/>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עוסק מורשה המוציא חשבונית מס כאמור בסעיף קטן (א), רשאי לבקש מהמנהל להקצות מספר לחשבונית המס (בסעיף קטן זה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המבקש), ובעסקה שסכומה, בלא המס, עולה על הסכום האמור בסעיף 38(א1), חייב הוא לעשות כן לפי דרישת הקונה; הוראות סעיף קטן זה יחולו לעניין חשבונית מס שהוצאה בשל עסקה שהמס שחל לגביה אינו בשיעור אפס;</w:t>
      </w:r>
    </w:p>
    <w:p w:rsidR="001E63D5" w:rsidRPr="001E63D5" w:rsidRDefault="001E63D5" w:rsidP="001E63D5">
      <w:pPr>
        <w:pStyle w:val="P00"/>
        <w:spacing w:before="0"/>
        <w:ind w:left="1021"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המבקש יגיש את הבקשה כאמור בפסקה (1) באופן מקוון כפי שיורה המנהל; הקצה המנהל מספר לחשבונית המס, יציין המבקש את המספר על גבי חשבונית המס, לרבות בכתב יד;</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(3)</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 xml:space="preserve">היה למנהל יסוד סביר לחשש שחשבונית המס שלגביה הוגשה הבקשה תוצא שלא כדין, רשאי הוא להחליט שלא להקצות מספר לחשבונית המס (להלן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החלטה מקדמית); החליט המנהל כאמור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ישלח למבקש את ההחלטה המקדמית באופן מיידי, בהודעה מקוונת, ויאפשר למבקש לפעול בהתאם למפורט בה; ההודעה המקוונת תכלול את אלה:</w:t>
      </w:r>
    </w:p>
    <w:p w:rsidR="001E63D5" w:rsidRPr="001E63D5" w:rsidRDefault="001E63D5" w:rsidP="001E63D5">
      <w:pPr>
        <w:pStyle w:val="P00"/>
        <w:spacing w:before="0"/>
        <w:ind w:left="1474"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העילה להחלטה המקדמית שלא להקצות מספר לחשבונית המס;</w:t>
      </w:r>
    </w:p>
    <w:p w:rsidR="001E63D5" w:rsidRPr="001E63D5" w:rsidRDefault="001E63D5" w:rsidP="001E63D5">
      <w:pPr>
        <w:pStyle w:val="P00"/>
        <w:spacing w:before="0"/>
        <w:ind w:left="1474"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 xml:space="preserve">המועד שבו המבקש רשאי להביא לפני המנהל את טענותיו, אשר יהיה בתוך שני ימי עסקים מיום שליחת ההודעה המקוונת (בסעיף זה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השימוע);</w:t>
      </w:r>
    </w:p>
    <w:p w:rsidR="001E63D5" w:rsidRPr="001E63D5" w:rsidRDefault="001E63D5" w:rsidP="001E63D5">
      <w:pPr>
        <w:pStyle w:val="P00"/>
        <w:spacing w:before="0"/>
        <w:ind w:left="1474"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(ג)</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אפשרות המבקש לסמן באופן מקוון את בחירתו באחת מאלה:</w:t>
      </w:r>
    </w:p>
    <w:p w:rsidR="001E63D5" w:rsidRPr="001E63D5" w:rsidRDefault="001E63D5" w:rsidP="001E63D5">
      <w:pPr>
        <w:pStyle w:val="P00"/>
        <w:spacing w:before="0"/>
        <w:ind w:left="1928"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המנהל ישלח הודעה מקוונת לקונה, אם הוא עוסק, שבה יוצע לקונה לקבל על עצמו את תשלום המס בשל העסקה; הודעה כאמור תכלול מספר בעבור חשבונית המס שיוציא הקונה, אם יבחר לקבל על עצמו את תשלום המס ויאשר זאת באופן מקוון;</w:t>
      </w:r>
    </w:p>
    <w:p w:rsidR="001E63D5" w:rsidRPr="001E63D5" w:rsidRDefault="001E63D5" w:rsidP="001E63D5">
      <w:pPr>
        <w:pStyle w:val="P00"/>
        <w:spacing w:before="0"/>
        <w:ind w:left="1928" w:right="1134"/>
        <w:rPr>
          <w:rStyle w:val="default"/>
          <w:rFonts w:cs="FrankRuehl"/>
          <w:vanish/>
          <w:sz w:val="22"/>
          <w:szCs w:val="22"/>
          <w:shd w:val="clear" w:color="auto" w:fill="FFFF99"/>
          <w:rtl/>
        </w:rPr>
      </w:pPr>
      <w:r w:rsidRPr="001E63D5">
        <w:rPr>
          <w:rStyle w:val="default"/>
          <w:rFonts w:cs="FrankRuehl" w:hint="cs"/>
          <w:strike/>
          <w:vanish/>
          <w:sz w:val="22"/>
          <w:szCs w:val="22"/>
          <w:shd w:val="clear" w:color="auto" w:fill="FFFF99"/>
          <w:rtl/>
        </w:rPr>
        <w:t>(2)</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המבקש יוציא לקונה חשבונית מס בלי שהוקצה לה מספר, והוראות סעיף 38(א1) יחולו לעניין זה.</w:t>
      </w:r>
    </w:p>
    <w:p w:rsidR="001E63D5" w:rsidRPr="001E63D5" w:rsidRDefault="001E63D5" w:rsidP="001E63D5">
      <w:pPr>
        <w:pStyle w:val="P00"/>
        <w:spacing w:before="0"/>
        <w:ind w:left="1021" w:right="1134"/>
        <w:rPr>
          <w:rStyle w:val="default"/>
          <w:rFonts w:cs="FrankRuehl"/>
          <w:vanish/>
          <w:sz w:val="22"/>
          <w:szCs w:val="22"/>
          <w:shd w:val="clear" w:color="auto" w:fill="FFFF99"/>
          <w:rtl/>
        </w:rPr>
      </w:pPr>
      <w:r w:rsidRPr="001E63D5">
        <w:rPr>
          <w:rStyle w:val="default"/>
          <w:rFonts w:cs="FrankRuehl" w:hint="cs"/>
          <w:vanish/>
          <w:sz w:val="22"/>
          <w:szCs w:val="22"/>
          <w:u w:val="single"/>
          <w:shd w:val="clear" w:color="auto" w:fill="FFFF99"/>
          <w:rtl/>
        </w:rPr>
        <w:t>(3)</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ביקש עוסק מורשה מהמנהל להקצות מספר לחשבונית מס כאמור בפסקה (1), יקצה המנהל מספר לחשבונית המס באופן מקוון.</w:t>
      </w:r>
    </w:p>
    <w:p w:rsidR="001E63D5" w:rsidRPr="001E63D5" w:rsidRDefault="001E63D5" w:rsidP="001E63D5">
      <w:pPr>
        <w:pStyle w:val="P00"/>
        <w:spacing w:before="0"/>
        <w:ind w:left="0" w:right="1134"/>
        <w:rPr>
          <w:rStyle w:val="default"/>
          <w:rFonts w:cs="FrankRuehl"/>
          <w:strike/>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strike/>
          <w:vanish/>
          <w:sz w:val="22"/>
          <w:szCs w:val="22"/>
          <w:shd w:val="clear" w:color="auto" w:fill="FFFF99"/>
          <w:rtl/>
        </w:rPr>
        <w:t>(א3)</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קיבל הקונה על עצמו את תשלום המס כאמור בסעיף קטן (א2)(3)(ג)(1), יחולו הוראות אלה:</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הקונה יוציא חשבונית מס ערוכה על שמו הוא ויציין בה את המספר שהקצה לה המנהל; הקונה ידווח על העסקה בדוח שעליו להגיש בשל עסקאותיו לפי פרק י"א;</w:t>
      </w:r>
    </w:p>
    <w:p w:rsidR="001E63D5" w:rsidRPr="001E63D5" w:rsidRDefault="001E63D5" w:rsidP="001E63D5">
      <w:pPr>
        <w:pStyle w:val="P00"/>
        <w:spacing w:before="0"/>
        <w:ind w:left="1021" w:right="1134"/>
        <w:rPr>
          <w:rStyle w:val="default"/>
          <w:rFonts w:cs="FrankRuehl"/>
          <w:vanish/>
          <w:sz w:val="22"/>
          <w:szCs w:val="22"/>
          <w:shd w:val="clear" w:color="auto" w:fill="FFFF99"/>
          <w:rtl/>
        </w:rPr>
      </w:pPr>
      <w:r w:rsidRPr="001E63D5">
        <w:rPr>
          <w:rStyle w:val="default"/>
          <w:rFonts w:cs="FrankRuehl" w:hint="cs"/>
          <w:strike/>
          <w:vanish/>
          <w:sz w:val="22"/>
          <w:szCs w:val="22"/>
          <w:shd w:val="clear" w:color="auto" w:fill="FFFF99"/>
          <w:rtl/>
        </w:rPr>
        <w:t>(2)</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המבקש יוציא חשבונית מס שבה תדווח העסקה כאילו היה חל עליה מס בשיעור אפס, יציין בה את המספר שהוקצה לחשבונית המס כאמור בפסקה (1) וכן כי היא הוצאה מכוח סעיף קטן זה.</w:t>
      </w:r>
    </w:p>
    <w:p w:rsidR="001E63D5" w:rsidRPr="001E63D5" w:rsidRDefault="001E63D5" w:rsidP="001E63D5">
      <w:pPr>
        <w:pStyle w:val="P00"/>
        <w:spacing w:before="0"/>
        <w:ind w:left="0" w:right="1134"/>
        <w:rPr>
          <w:rStyle w:val="default"/>
          <w:rFonts w:cs="FrankRuehl"/>
          <w:strike/>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strike/>
          <w:vanish/>
          <w:sz w:val="22"/>
          <w:szCs w:val="22"/>
          <w:shd w:val="clear" w:color="auto" w:fill="FFFF99"/>
          <w:rtl/>
        </w:rPr>
        <w:t>(א4)</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על שימוע לפי סעיף קטן (א2)(3)(ב) יחולו הוראות אלה:</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עד קיומו של השימוע המבקש לא יקבל מספר לאותה חשבונית מס, אלא אם כן החליט המנהל להקצות מספר לחשבונית;</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(2)</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 xml:space="preserve">המנהל רשאי לקיים את השימוע באמצעות היוועדות חזותית; לעניין פסקה זו, "היוועדות חזותית"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תקשורת בין כמה מוקדים המאפשרת העברת תמונה וקול בזמן אמת;</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(3)</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בחר המבקש שלא להתייצב לשימוע, יראו את ההחלטה המקדמית כהחלטה שלא להקצות מספר כאמור בפסקה (4) רישה;</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(4)</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 xml:space="preserve">החליט המנהל לאחר קיום השימוע כי הוצאה של חשבונית המס בנסיבות העניין תהיה שלא כדין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לא יקצה לה מספר; המנהל יחליט בבקשה בתוך יום עסקים אחד מתום השימוע; לא החליט המנהל בבקשה בתוך פרק הזמן כאמור, יראו את הבקשה להקצאת מספר כאילו התקבלה והמנהל יקצה לחשבונית המס מספר;</w:t>
      </w:r>
    </w:p>
    <w:p w:rsidR="001E63D5" w:rsidRPr="001E63D5" w:rsidRDefault="001E63D5" w:rsidP="001E63D5">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(5)</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על ההחלטה שלא להקצות לחשבונית המס מספר לפי פסקה (4) רשאי העוסק להשיג לפני המנהל בתוך שלושים ימים לאחר קיום השימוע או במועד מאוחר יותר שהתיר המנהל מטעמים מיוחדים; על השגה לפי פסקה זו יחולו הוראות אלה:</w:t>
      </w:r>
    </w:p>
    <w:p w:rsidR="001E63D5" w:rsidRPr="001E63D5" w:rsidRDefault="001E63D5" w:rsidP="001E63D5">
      <w:pPr>
        <w:pStyle w:val="P00"/>
        <w:spacing w:before="0"/>
        <w:ind w:left="1474"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המנהל יחליט בהשגה בתוך 21 ימי עסקים מיום הגשתה; לא החליט המנהל בהשגה בתוך התקופה האמורה, יראו את ההשגה כאילו התקבלה;</w:t>
      </w:r>
    </w:p>
    <w:p w:rsidR="001E63D5" w:rsidRPr="001E63D5" w:rsidRDefault="001E63D5" w:rsidP="001E63D5">
      <w:pPr>
        <w:pStyle w:val="P00"/>
        <w:spacing w:before="0"/>
        <w:ind w:left="1474"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הודעה על החלטת המנהל בהשגה ועל נימוקיה, תומצא למבקש;</w:t>
      </w:r>
    </w:p>
    <w:p w:rsidR="001E63D5" w:rsidRPr="001E63D5" w:rsidRDefault="001E63D5" w:rsidP="001E63D5">
      <w:pPr>
        <w:pStyle w:val="P00"/>
        <w:spacing w:before="0"/>
        <w:ind w:left="1474"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(ג)</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מי שקיבל את ההחלטה לאחר קיום השימוע, לא יחליט בהשגה עליה;</w:t>
      </w:r>
    </w:p>
    <w:p w:rsidR="00AB3886" w:rsidRPr="0087448C" w:rsidRDefault="001E63D5" w:rsidP="001E63D5">
      <w:pPr>
        <w:pStyle w:val="P00"/>
        <w:spacing w:before="0"/>
        <w:ind w:left="1021" w:right="1134"/>
        <w:rPr>
          <w:rStyle w:val="default"/>
          <w:rFonts w:cs="FrankRuehl" w:hint="cs"/>
          <w:strike/>
          <w:sz w:val="2"/>
          <w:szCs w:val="2"/>
          <w:shd w:val="clear" w:color="auto" w:fill="FFFF99"/>
          <w:rtl/>
        </w:rPr>
      </w:pPr>
      <w:r w:rsidRPr="001E63D5">
        <w:rPr>
          <w:rStyle w:val="default"/>
          <w:rFonts w:cs="FrankRuehl" w:hint="cs"/>
          <w:strike/>
          <w:vanish/>
          <w:sz w:val="22"/>
          <w:szCs w:val="22"/>
          <w:shd w:val="clear" w:color="auto" w:fill="FFFF99"/>
          <w:rtl/>
        </w:rPr>
        <w:t>(6)</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על החלטת המנהל בהשגה לפי פסקה (5) רשאי העוסק לערער לפני בית המשפט המחוזי, והוראות סעיף 83(ב) ו-(ג) יחולו לעניין זה.</w:t>
      </w:r>
      <w:bookmarkEnd w:id="143"/>
    </w:p>
    <w:p w:rsidR="00B91D43" w:rsidRDefault="00B91D43" w:rsidP="00E73E62">
      <w:pPr>
        <w:pStyle w:val="P00"/>
        <w:spacing w:before="72"/>
        <w:ind w:left="0" w:right="1134"/>
        <w:rPr>
          <w:rStyle w:val="default"/>
          <w:rFonts w:cs="FrankRuehl"/>
          <w:rtl/>
        </w:rPr>
      </w:pPr>
      <w:bookmarkStart w:id="144" w:name="Seif159"/>
      <w:bookmarkEnd w:id="144"/>
      <w:r w:rsidRPr="00AC6F3E">
        <w:rPr>
          <w:lang w:val="he-IL"/>
        </w:rPr>
        <w:pict>
          <v:rect id="_x0000_s2172" style="position:absolute;left:0;text-align:left;margin-left:464.5pt;margin-top:8.05pt;width:75.05pt;height:50.85pt;z-index:251716608" o:allowincell="f" filled="f" stroked="f" strokecolor="lime" strokeweight=".25pt">
            <v:textbox style="mso-next-textbox:#_x0000_s2172" inset="0,0,0,0">
              <w:txbxContent>
                <w:p w:rsidR="004C51DD" w:rsidRDefault="004C51DD">
                  <w:pPr>
                    <w:spacing w:line="160" w:lineRule="exact"/>
                    <w:jc w:val="left"/>
                    <w:rPr>
                      <w:rFonts w:cs="Miriam" w:hint="cs"/>
                      <w:sz w:val="18"/>
                      <w:szCs w:val="18"/>
                      <w:rtl/>
                    </w:rPr>
                  </w:pPr>
                  <w:r>
                    <w:rPr>
                      <w:rFonts w:cs="Miriam" w:hint="cs"/>
                      <w:sz w:val="18"/>
                      <w:szCs w:val="18"/>
                      <w:rtl/>
                    </w:rPr>
                    <w:t>חובת עוסק בעת רכישה</w:t>
                  </w:r>
                </w:p>
                <w:p w:rsidR="004C51DD" w:rsidRDefault="004C51DD">
                  <w:pPr>
                    <w:spacing w:line="160" w:lineRule="exact"/>
                    <w:jc w:val="left"/>
                    <w:rPr>
                      <w:rFonts w:cs="Miriam"/>
                      <w:sz w:val="18"/>
                      <w:szCs w:val="18"/>
                      <w:rtl/>
                    </w:rPr>
                  </w:pPr>
                  <w:r>
                    <w:rPr>
                      <w:rFonts w:cs="Miriam" w:hint="cs"/>
                      <w:sz w:val="18"/>
                      <w:szCs w:val="18"/>
                      <w:rtl/>
                    </w:rPr>
                    <w:t>(תיקון מס' 26) תשס"ג-2003</w:t>
                  </w:r>
                </w:p>
                <w:p w:rsidR="00796535" w:rsidRDefault="00796535" w:rsidP="00796535">
                  <w:pPr>
                    <w:spacing w:line="160" w:lineRule="exact"/>
                    <w:jc w:val="left"/>
                    <w:rPr>
                      <w:rFonts w:cs="Miriam" w:hint="cs"/>
                      <w:sz w:val="18"/>
                      <w:szCs w:val="18"/>
                      <w:rtl/>
                    </w:rPr>
                  </w:pPr>
                  <w:r>
                    <w:rPr>
                      <w:rFonts w:cs="Miriam" w:hint="cs"/>
                      <w:sz w:val="18"/>
                      <w:szCs w:val="18"/>
                      <w:rtl/>
                    </w:rPr>
                    <w:t xml:space="preserve">הודעה (מס' </w:t>
                  </w:r>
                  <w:r w:rsidR="00424D3A">
                    <w:rPr>
                      <w:rFonts w:cs="Miriam" w:hint="cs"/>
                      <w:sz w:val="18"/>
                      <w:szCs w:val="18"/>
                      <w:rtl/>
                    </w:rPr>
                    <w:t>5</w:t>
                  </w:r>
                  <w:r w:rsidR="008C5133">
                    <w:rPr>
                      <w:rFonts w:cs="Miriam" w:hint="cs"/>
                      <w:sz w:val="18"/>
                      <w:szCs w:val="18"/>
                      <w:rtl/>
                    </w:rPr>
                    <w:t xml:space="preserve">) </w:t>
                  </w:r>
                  <w:r w:rsidR="008C5133">
                    <w:rPr>
                      <w:rFonts w:cs="Miriam"/>
                      <w:sz w:val="18"/>
                      <w:szCs w:val="18"/>
                      <w:rtl/>
                    </w:rPr>
                    <w:br/>
                  </w:r>
                  <w:r w:rsidR="008C5133">
                    <w:rPr>
                      <w:rFonts w:cs="Miriam" w:hint="cs"/>
                      <w:sz w:val="18"/>
                      <w:szCs w:val="18"/>
                      <w:rtl/>
                    </w:rPr>
                    <w:t>תש"ף-2020</w:t>
                  </w:r>
                </w:p>
              </w:txbxContent>
            </v:textbox>
            <w10:anchorlock/>
          </v:rect>
        </w:pict>
      </w:r>
      <w:r w:rsidRPr="00AC6F3E">
        <w:rPr>
          <w:rStyle w:val="big-number"/>
          <w:rtl/>
        </w:rPr>
        <w:t>47</w:t>
      </w:r>
      <w:r w:rsidRPr="00AC6F3E">
        <w:rPr>
          <w:rStyle w:val="default"/>
          <w:rFonts w:cs="FrankRuehl"/>
          <w:rtl/>
        </w:rPr>
        <w:t>א</w:t>
      </w:r>
      <w:r w:rsidRPr="00AC6F3E">
        <w:rPr>
          <w:rStyle w:val="default"/>
          <w:rFonts w:cs="FrankRuehl" w:hint="cs"/>
          <w:rtl/>
        </w:rPr>
        <w:t>.</w:t>
      </w:r>
      <w:r w:rsidRPr="00AC6F3E">
        <w:rPr>
          <w:rStyle w:val="default"/>
          <w:rFonts w:cs="FrankRuehl"/>
          <w:rtl/>
        </w:rPr>
        <w:tab/>
      </w:r>
      <w:r w:rsidRPr="00AC6F3E">
        <w:rPr>
          <w:rStyle w:val="default"/>
          <w:rFonts w:cs="FrankRuehl" w:hint="cs"/>
          <w:rtl/>
        </w:rPr>
        <w:t>קונה שהוא חייב במס, שרכש נכסים או שירותים לצורך עסקו או לשימוש בעסקו או לצורך פעילותו, חייב לנהוג כלהלן:</w:t>
      </w:r>
    </w:p>
    <w:p w:rsidR="00B91D43" w:rsidRPr="00AC6F3E" w:rsidRDefault="00B91D43" w:rsidP="00BE0FE9">
      <w:pPr>
        <w:pStyle w:val="P00"/>
        <w:spacing w:before="72"/>
        <w:ind w:left="624" w:right="1134"/>
        <w:rPr>
          <w:rStyle w:val="default"/>
          <w:rFonts w:cs="FrankRuehl" w:hint="cs"/>
          <w:rtl/>
        </w:rPr>
      </w:pPr>
      <w:r w:rsidRPr="00AC6F3E">
        <w:rPr>
          <w:rStyle w:val="default"/>
          <w:rFonts w:cs="FrankRuehl" w:hint="cs"/>
          <w:rtl/>
        </w:rPr>
        <w:t>(א)</w:t>
      </w:r>
      <w:r w:rsidRPr="00AC6F3E">
        <w:rPr>
          <w:rStyle w:val="default"/>
          <w:rFonts w:cs="FrankRuehl" w:hint="cs"/>
          <w:rtl/>
        </w:rPr>
        <w:tab/>
        <w:t xml:space="preserve">עלה ערך הנכסים או השירותים על </w:t>
      </w:r>
      <w:r w:rsidR="00965C89">
        <w:rPr>
          <w:rStyle w:val="default"/>
          <w:rFonts w:cs="FrankRuehl" w:hint="cs"/>
          <w:rtl/>
        </w:rPr>
        <w:t>30</w:t>
      </w:r>
      <w:r w:rsidR="00424D3A">
        <w:rPr>
          <w:rStyle w:val="default"/>
          <w:rFonts w:cs="FrankRuehl" w:hint="cs"/>
          <w:rtl/>
        </w:rPr>
        <w:t>3</w:t>
      </w:r>
      <w:r w:rsidRPr="00AC6F3E">
        <w:rPr>
          <w:rStyle w:val="default"/>
          <w:rFonts w:cs="FrankRuehl" w:hint="cs"/>
          <w:rtl/>
        </w:rPr>
        <w:t xml:space="preserve"> שקלים חדשים אך לא הגיע ל-2</w:t>
      </w:r>
      <w:r w:rsidR="00796535">
        <w:rPr>
          <w:rStyle w:val="default"/>
          <w:rFonts w:cs="FrankRuehl" w:hint="cs"/>
          <w:rtl/>
        </w:rPr>
        <w:t>4,</w:t>
      </w:r>
      <w:r w:rsidR="00424D3A">
        <w:rPr>
          <w:rStyle w:val="default"/>
          <w:rFonts w:cs="FrankRuehl" w:hint="cs"/>
          <w:rtl/>
        </w:rPr>
        <w:t>375</w:t>
      </w:r>
      <w:r w:rsidRPr="00AC6F3E">
        <w:rPr>
          <w:rStyle w:val="default"/>
          <w:rFonts w:cs="FrankRuehl" w:hint="cs"/>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B91D43" w:rsidRPr="00AC6F3E" w:rsidRDefault="00B91D43">
      <w:pPr>
        <w:pStyle w:val="P00"/>
        <w:spacing w:before="72"/>
        <w:ind w:left="624" w:right="1134"/>
        <w:rPr>
          <w:rStyle w:val="default"/>
          <w:rFonts w:cs="FrankRuehl" w:hint="cs"/>
          <w:rtl/>
        </w:rPr>
      </w:pPr>
      <w:r w:rsidRPr="00AC6F3E">
        <w:rPr>
          <w:rStyle w:val="default"/>
          <w:rFonts w:cs="FrankRuehl" w:hint="cs"/>
          <w:rtl/>
        </w:rPr>
        <w:t>(ב)</w:t>
      </w:r>
      <w:r w:rsidRPr="00AC6F3E">
        <w:rPr>
          <w:rStyle w:val="default"/>
          <w:rFonts w:cs="FrankRuehl" w:hint="cs"/>
          <w:rtl/>
        </w:rPr>
        <w:tab/>
        <w:t xml:space="preserve">היה ערך הנכסים או השירותים </w:t>
      </w:r>
      <w:r w:rsidR="00796535">
        <w:rPr>
          <w:rStyle w:val="default"/>
          <w:rFonts w:cs="FrankRuehl" w:hint="cs"/>
          <w:rtl/>
        </w:rPr>
        <w:t>24,</w:t>
      </w:r>
      <w:r w:rsidR="00424D3A">
        <w:rPr>
          <w:rStyle w:val="default"/>
          <w:rFonts w:cs="FrankRuehl" w:hint="cs"/>
          <w:rtl/>
        </w:rPr>
        <w:t>375</w:t>
      </w:r>
      <w:r w:rsidRPr="00AC6F3E">
        <w:rPr>
          <w:rStyle w:val="default"/>
          <w:rFonts w:cs="FrankRuehl" w:hint="cs"/>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p>
    <w:p w:rsidR="00B91D43" w:rsidRDefault="00B91D43">
      <w:pPr>
        <w:pStyle w:val="P00"/>
        <w:spacing w:before="72"/>
        <w:ind w:left="624" w:right="1134"/>
        <w:rPr>
          <w:rStyle w:val="default"/>
          <w:rFonts w:cs="FrankRuehl" w:hint="cs"/>
          <w:rtl/>
        </w:rPr>
      </w:pPr>
      <w:r w:rsidRPr="00AC6F3E">
        <w:rPr>
          <w:rStyle w:val="default"/>
          <w:rFonts w:cs="FrankRuehl" w:hint="cs"/>
          <w:rtl/>
        </w:rPr>
        <w:t>(ג)</w:t>
      </w:r>
      <w:r w:rsidRPr="00AC6F3E">
        <w:rPr>
          <w:rStyle w:val="default"/>
          <w:rFonts w:cs="FrankRuehl" w:hint="cs"/>
          <w:rtl/>
        </w:rPr>
        <w:tab/>
        <w:t xml:space="preserve">הטוען שקיים תנאי סעיף זה </w:t>
      </w:r>
      <w:r w:rsidRPr="00AC6F3E">
        <w:rPr>
          <w:rStyle w:val="default"/>
          <w:rFonts w:cs="FrankRuehl"/>
          <w:rtl/>
        </w:rPr>
        <w:t>–</w:t>
      </w:r>
      <w:r w:rsidRPr="00AC6F3E">
        <w:rPr>
          <w:rStyle w:val="default"/>
          <w:rFonts w:cs="FrankRuehl" w:hint="cs"/>
          <w:rtl/>
        </w:rPr>
        <w:t xml:space="preserve"> עליו הראיה.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45" w:name="Rov385"/>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43E4B">
      <w:pPr>
        <w:pStyle w:val="P00"/>
        <w:spacing w:before="0"/>
        <w:ind w:left="0" w:right="1134"/>
        <w:rPr>
          <w:rStyle w:val="default"/>
          <w:rFonts w:cs="FrankRuehl" w:hint="cs"/>
          <w:vanish/>
          <w:szCs w:val="20"/>
          <w:shd w:val="clear" w:color="auto" w:fill="FFFF99"/>
          <w:rtl/>
        </w:rPr>
      </w:pPr>
      <w:hyperlink r:id="rId302" w:history="1">
        <w:r w:rsidRPr="001E63D5">
          <w:rPr>
            <w:rStyle w:val="Hyperlink"/>
            <w:rFonts w:cs="FrankRuehl" w:hint="cs"/>
            <w:vanish/>
            <w:szCs w:val="20"/>
            <w:shd w:val="clear" w:color="auto" w:fill="FFFF99"/>
            <w:rtl/>
          </w:rPr>
          <w:t>ס"ח תשמ</w:t>
        </w:r>
        <w:r w:rsidRPr="001E63D5">
          <w:rPr>
            <w:rStyle w:val="Hyperlink"/>
            <w:rFonts w:cs="FrankRuehl" w:hint="cs"/>
            <w:vanish/>
            <w:szCs w:val="20"/>
            <w:shd w:val="clear" w:color="auto" w:fill="FFFF99"/>
            <w:rtl/>
          </w:rPr>
          <w:t>"</w:t>
        </w:r>
        <w:r w:rsidRPr="001E63D5">
          <w:rPr>
            <w:rStyle w:val="Hyperlink"/>
            <w:rFonts w:cs="FrankRuehl" w:hint="cs"/>
            <w:vanish/>
            <w:szCs w:val="20"/>
            <w:shd w:val="clear" w:color="auto" w:fill="FFFF99"/>
            <w:rtl/>
          </w:rPr>
          <w:t>ו מס' 1195</w:t>
        </w:r>
      </w:hyperlink>
      <w:r w:rsidRPr="001E63D5">
        <w:rPr>
          <w:rStyle w:val="default"/>
          <w:rFonts w:cs="FrankRuehl" w:hint="cs"/>
          <w:vanish/>
          <w:szCs w:val="20"/>
          <w:shd w:val="clear" w:color="auto" w:fill="FFFF99"/>
          <w:rtl/>
        </w:rPr>
        <w:t xml:space="preserve"> מיום 24.8.1986 עמ' </w:t>
      </w:r>
      <w:r w:rsidR="00B43E4B" w:rsidRPr="001E63D5">
        <w:rPr>
          <w:rStyle w:val="default"/>
          <w:rFonts w:cs="FrankRuehl" w:hint="cs"/>
          <w:vanish/>
          <w:sz w:val="20"/>
          <w:szCs w:val="20"/>
          <w:shd w:val="clear" w:color="auto" w:fill="FFFF99"/>
          <w:rtl/>
        </w:rPr>
        <w:t>264</w:t>
      </w:r>
      <w:r w:rsidR="00B43E4B" w:rsidRPr="001E63D5">
        <w:rPr>
          <w:rFonts w:cs="FrankRuehl" w:hint="cs"/>
          <w:vanish/>
          <w:szCs w:val="20"/>
          <w:shd w:val="clear" w:color="auto" w:fill="FFFF99"/>
          <w:rtl/>
        </w:rPr>
        <w:t xml:space="preserve"> (</w:t>
      </w:r>
      <w:hyperlink r:id="rId303" w:history="1">
        <w:r w:rsidR="00B43E4B" w:rsidRPr="001E63D5">
          <w:rPr>
            <w:rStyle w:val="Hyperlink"/>
            <w:rFonts w:cs="FrankRuehl" w:hint="cs"/>
            <w:vanish/>
            <w:szCs w:val="20"/>
            <w:shd w:val="clear" w:color="auto" w:fill="FFFF99"/>
            <w:rtl/>
          </w:rPr>
          <w:t>ה"ח 1767</w:t>
        </w:r>
      </w:hyperlink>
      <w:r w:rsidR="00B43E4B"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Style w:val="default"/>
          <w:rFonts w:cs="FrankRuehl" w:hint="cs"/>
          <w:b/>
          <w:bCs/>
          <w:vanish/>
          <w:szCs w:val="20"/>
          <w:shd w:val="clear" w:color="auto" w:fill="FFFF99"/>
          <w:rtl/>
        </w:rPr>
        <w:t>הוספת סעיף 47א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4D4538">
      <w:pPr>
        <w:pStyle w:val="P00"/>
        <w:spacing w:before="0"/>
        <w:ind w:left="0" w:right="1134"/>
        <w:rPr>
          <w:rStyle w:val="default"/>
          <w:rFonts w:cs="FrankRuehl" w:hint="cs"/>
          <w:vanish/>
          <w:shd w:val="clear" w:color="auto" w:fill="FFFF99"/>
          <w:rtl/>
        </w:rPr>
      </w:pPr>
      <w:hyperlink r:id="rId304" w:history="1">
        <w:r w:rsidRPr="001E63D5">
          <w:rPr>
            <w:rStyle w:val="Hyperlink"/>
            <w:rFonts w:cs="FrankRuehl" w:hint="cs"/>
            <w:vanish/>
            <w:szCs w:val="20"/>
            <w:shd w:val="clear" w:color="auto" w:fill="FFFF99"/>
            <w:rtl/>
          </w:rPr>
          <w:t>ס"ח</w:t>
        </w:r>
        <w:r w:rsidRPr="001E63D5">
          <w:rPr>
            <w:rStyle w:val="Hyperlink"/>
            <w:rFonts w:cs="FrankRuehl" w:hint="cs"/>
            <w:vanish/>
            <w:szCs w:val="20"/>
            <w:shd w:val="clear" w:color="auto" w:fill="FFFF99"/>
            <w:rtl/>
          </w:rPr>
          <w:t xml:space="preserve"> </w:t>
        </w:r>
        <w:r w:rsidRPr="001E63D5">
          <w:rPr>
            <w:rStyle w:val="Hyperlink"/>
            <w:rFonts w:cs="FrankRuehl" w:hint="cs"/>
            <w:vanish/>
            <w:szCs w:val="20"/>
            <w:shd w:val="clear" w:color="auto" w:fill="FFFF99"/>
            <w:rtl/>
          </w:rPr>
          <w:t>תשנ"ה מס' 1497</w:t>
        </w:r>
      </w:hyperlink>
      <w:r w:rsidRPr="001E63D5">
        <w:rPr>
          <w:rStyle w:val="default"/>
          <w:rFonts w:cs="FrankRuehl" w:hint="cs"/>
          <w:vanish/>
          <w:szCs w:val="20"/>
          <w:shd w:val="clear" w:color="auto" w:fill="FFFF99"/>
          <w:rtl/>
        </w:rPr>
        <w:t xml:space="preserve"> מיום 28.12.1994 עמ' </w:t>
      </w:r>
      <w:r w:rsidR="004D4538" w:rsidRPr="001E63D5">
        <w:rPr>
          <w:rStyle w:val="default"/>
          <w:rFonts w:cs="FrankRuehl" w:hint="cs"/>
          <w:vanish/>
          <w:sz w:val="20"/>
          <w:szCs w:val="20"/>
          <w:shd w:val="clear" w:color="auto" w:fill="FFFF99"/>
          <w:rtl/>
        </w:rPr>
        <w:t>69 (</w:t>
      </w:r>
      <w:hyperlink r:id="rId305" w:history="1">
        <w:r w:rsidR="004D4538" w:rsidRPr="001E63D5">
          <w:rPr>
            <w:rStyle w:val="Hyperlink"/>
            <w:rFonts w:cs="FrankRuehl" w:hint="cs"/>
            <w:vanish/>
            <w:szCs w:val="20"/>
            <w:shd w:val="clear" w:color="auto" w:fill="FFFF99"/>
            <w:rtl/>
          </w:rPr>
          <w:t>ה"ח 2299</w:t>
        </w:r>
      </w:hyperlink>
      <w:r w:rsidR="004D4538"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47</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קונה שהוא </w:t>
      </w:r>
      <w:r w:rsidRPr="001E63D5">
        <w:rPr>
          <w:rStyle w:val="default"/>
          <w:rFonts w:cs="FrankRuehl" w:hint="cs"/>
          <w:strike/>
          <w:vanish/>
          <w:sz w:val="22"/>
          <w:szCs w:val="22"/>
          <w:shd w:val="clear" w:color="auto" w:fill="FFFF99"/>
          <w:rtl/>
        </w:rPr>
        <w:t>עוסק</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חייב במס</w:t>
      </w:r>
      <w:r w:rsidRPr="001E63D5">
        <w:rPr>
          <w:rStyle w:val="default"/>
          <w:rFonts w:cs="FrankRuehl" w:hint="cs"/>
          <w:vanish/>
          <w:sz w:val="22"/>
          <w:szCs w:val="22"/>
          <w:shd w:val="clear" w:color="auto" w:fill="FFFF99"/>
          <w:rtl/>
        </w:rPr>
        <w:t xml:space="preserve">, שרכש נכסים או שירותים שערכם עולה על 50 שקלים חדשים לצורך עסקו או לשימוש בעסקו </w:t>
      </w:r>
      <w:r w:rsidRPr="001E63D5">
        <w:rPr>
          <w:rStyle w:val="default"/>
          <w:rFonts w:cs="FrankRuehl" w:hint="cs"/>
          <w:vanish/>
          <w:sz w:val="22"/>
          <w:szCs w:val="22"/>
          <w:u w:val="single"/>
          <w:shd w:val="clear" w:color="auto" w:fill="FFFF99"/>
          <w:rtl/>
        </w:rPr>
        <w:t>או לצורך פעילותו</w:t>
      </w:r>
      <w:r w:rsidRPr="001E63D5">
        <w:rPr>
          <w:rStyle w:val="default"/>
          <w:rFonts w:cs="FrankRuehl" w:hint="cs"/>
          <w:vanish/>
          <w:sz w:val="22"/>
          <w:szCs w:val="22"/>
          <w:shd w:val="clear" w:color="auto" w:fill="FFFF99"/>
          <w:rtl/>
        </w:rPr>
        <w:t xml:space="preserve">, חייב לדרוש מהמוכר חשבונית מס או לשלם בשיק שהוא חתום עליו כמושך ונאמר בו כי התשלום למוכר בלבד; הטוען שדרש חשבונית או שילם בשיק כאמור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עליו הראיה.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הודעה תשס"ב-2002</w:t>
      </w:r>
    </w:p>
    <w:p w:rsidR="00B91D43" w:rsidRPr="001E63D5" w:rsidRDefault="00B91D43">
      <w:pPr>
        <w:pStyle w:val="P00"/>
        <w:spacing w:before="0"/>
        <w:ind w:left="0" w:right="1134"/>
        <w:rPr>
          <w:rStyle w:val="default"/>
          <w:rFonts w:cs="FrankRuehl" w:hint="cs"/>
          <w:vanish/>
          <w:shd w:val="clear" w:color="auto" w:fill="FFFF99"/>
          <w:rtl/>
        </w:rPr>
      </w:pPr>
      <w:hyperlink r:id="rId306" w:history="1">
        <w:r w:rsidRPr="001E63D5">
          <w:rPr>
            <w:rStyle w:val="Hyperlink"/>
            <w:rFonts w:cs="FrankRuehl" w:hint="cs"/>
            <w:vanish/>
            <w:szCs w:val="20"/>
            <w:shd w:val="clear" w:color="auto" w:fill="FFFF99"/>
            <w:rtl/>
          </w:rPr>
          <w:t>י"פ תשס"ב מס' 5104</w:t>
        </w:r>
      </w:hyperlink>
      <w:r w:rsidRPr="001E63D5">
        <w:rPr>
          <w:rStyle w:val="default"/>
          <w:rFonts w:cs="FrankRuehl" w:hint="cs"/>
          <w:vanish/>
          <w:szCs w:val="20"/>
          <w:shd w:val="clear" w:color="auto" w:fill="FFFF99"/>
          <w:rtl/>
        </w:rPr>
        <w:t xml:space="preserve"> מיום 21.8.2002 עמ' 3677</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47</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קונה שהוא חייב במס, שרכש נכסים או שירותים שערכם עולה על </w:t>
      </w:r>
      <w:r w:rsidRPr="001E63D5">
        <w:rPr>
          <w:rStyle w:val="default"/>
          <w:rFonts w:cs="FrankRuehl" w:hint="cs"/>
          <w:strike/>
          <w:vanish/>
          <w:sz w:val="22"/>
          <w:szCs w:val="22"/>
          <w:shd w:val="clear" w:color="auto" w:fill="FFFF99"/>
          <w:rtl/>
        </w:rPr>
        <w:t>50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245</w:t>
      </w:r>
      <w:r w:rsidRPr="001E63D5">
        <w:rPr>
          <w:rStyle w:val="default"/>
          <w:rFonts w:cs="FrankRuehl" w:hint="cs"/>
          <w:vanish/>
          <w:sz w:val="22"/>
          <w:szCs w:val="22"/>
          <w:shd w:val="clear" w:color="auto" w:fill="FFFF99"/>
          <w:rtl/>
        </w:rPr>
        <w:t xml:space="preserve"> שקלים חדשים לצורך עסקו או לשימוש בעסקו או לצורך פעילותו, חייב לדרוש מהמוכר חשבונית מס או לשלם בשיק שהוא חתום עליו כמושך ונאמר בו כי התשלום למוכר בלבד; הטוען שדרש חשבונית או שילם בשיק כאמור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עליו הראיה.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הודעה תשס"ג-2003</w:t>
      </w:r>
    </w:p>
    <w:p w:rsidR="00B91D43" w:rsidRPr="001E63D5" w:rsidRDefault="00B91D43">
      <w:pPr>
        <w:pStyle w:val="P00"/>
        <w:spacing w:before="0"/>
        <w:ind w:left="0" w:right="1134"/>
        <w:rPr>
          <w:rStyle w:val="default"/>
          <w:rFonts w:cs="FrankRuehl" w:hint="cs"/>
          <w:vanish/>
          <w:shd w:val="clear" w:color="auto" w:fill="FFFF99"/>
          <w:rtl/>
        </w:rPr>
      </w:pPr>
      <w:hyperlink r:id="rId307" w:history="1">
        <w:r w:rsidRPr="001E63D5">
          <w:rPr>
            <w:rStyle w:val="Hyperlink"/>
            <w:rFonts w:cs="FrankRuehl" w:hint="cs"/>
            <w:vanish/>
            <w:szCs w:val="20"/>
            <w:shd w:val="clear" w:color="auto" w:fill="FFFF99"/>
            <w:rtl/>
          </w:rPr>
          <w:t>י"פ תשס"ג מס' 5145</w:t>
        </w:r>
      </w:hyperlink>
      <w:r w:rsidRPr="001E63D5">
        <w:rPr>
          <w:rStyle w:val="default"/>
          <w:rFonts w:cs="FrankRuehl" w:hint="cs"/>
          <w:vanish/>
          <w:szCs w:val="20"/>
          <w:shd w:val="clear" w:color="auto" w:fill="FFFF99"/>
          <w:rtl/>
        </w:rPr>
        <w:t xml:space="preserve"> מיום 7.1.2003 עמ' 1060</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47</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קונה שהוא חייב במס, שרכש נכסים או שירותים שערכם עולה על </w:t>
      </w:r>
      <w:r w:rsidRPr="001E63D5">
        <w:rPr>
          <w:rStyle w:val="default"/>
          <w:rFonts w:cs="FrankRuehl" w:hint="cs"/>
          <w:strike/>
          <w:vanish/>
          <w:sz w:val="22"/>
          <w:szCs w:val="22"/>
          <w:shd w:val="clear" w:color="auto" w:fill="FFFF99"/>
          <w:rtl/>
        </w:rPr>
        <w:t>245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249</w:t>
      </w:r>
      <w:r w:rsidRPr="001E63D5">
        <w:rPr>
          <w:rStyle w:val="default"/>
          <w:rFonts w:cs="FrankRuehl" w:hint="cs"/>
          <w:vanish/>
          <w:sz w:val="22"/>
          <w:szCs w:val="22"/>
          <w:shd w:val="clear" w:color="auto" w:fill="FFFF99"/>
          <w:rtl/>
        </w:rPr>
        <w:t xml:space="preserve"> שקלים חדשים לצורך עסקו או לשימוש בעסקו או לצורך פעילותו, חייב לדרוש מהמוכר חשבונית מס או לשלם בשיק שהוא חתום עליו כמושך ונאמר בו כי התשלום למוכר בלבד; הטוען שדרש חשבונית או שילם בשיק כאמור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עליו הראיה.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B91D43" w:rsidRPr="001E63D5" w:rsidRDefault="00B91D43" w:rsidP="00276667">
      <w:pPr>
        <w:pStyle w:val="P00"/>
        <w:spacing w:before="0"/>
        <w:ind w:left="0" w:right="1134"/>
        <w:rPr>
          <w:rStyle w:val="default"/>
          <w:rFonts w:cs="FrankRuehl" w:hint="cs"/>
          <w:vanish/>
          <w:sz w:val="20"/>
          <w:szCs w:val="20"/>
          <w:shd w:val="clear" w:color="auto" w:fill="FFFF99"/>
          <w:rtl/>
        </w:rPr>
      </w:pPr>
      <w:hyperlink r:id="rId308"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w:t>
      </w:r>
      <w:r w:rsidR="00276667" w:rsidRPr="001E63D5">
        <w:rPr>
          <w:rStyle w:val="default"/>
          <w:rFonts w:cs="FrankRuehl" w:hint="cs"/>
          <w:vanish/>
          <w:sz w:val="20"/>
          <w:szCs w:val="20"/>
          <w:shd w:val="clear" w:color="auto" w:fill="FFFF99"/>
          <w:rtl/>
        </w:rPr>
        <w:t xml:space="preserve"> (</w:t>
      </w:r>
      <w:hyperlink r:id="rId309" w:history="1">
        <w:r w:rsidR="00276667" w:rsidRPr="001E63D5">
          <w:rPr>
            <w:rStyle w:val="Hyperlink"/>
            <w:rFonts w:cs="FrankRuehl" w:hint="cs"/>
            <w:vanish/>
            <w:szCs w:val="20"/>
            <w:shd w:val="clear" w:color="auto" w:fill="FFFF99"/>
            <w:rtl/>
          </w:rPr>
          <w:t>ה"ח הממשלה 25</w:t>
        </w:r>
      </w:hyperlink>
      <w:r w:rsidR="00276667"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47א</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big-number"/>
          <w:rFonts w:cs="FrankRuehl"/>
          <w:strike/>
          <w:vanish/>
          <w:sz w:val="22"/>
          <w:szCs w:val="22"/>
          <w:shd w:val="clear" w:color="auto" w:fill="FFFF99"/>
          <w:rtl/>
        </w:rPr>
        <w:t>47</w:t>
      </w:r>
      <w:r w:rsidRPr="001E63D5">
        <w:rPr>
          <w:rStyle w:val="default"/>
          <w:rFonts w:cs="FrankRuehl"/>
          <w:strike/>
          <w:vanish/>
          <w:sz w:val="22"/>
          <w:szCs w:val="22"/>
          <w:shd w:val="clear" w:color="auto" w:fill="FFFF99"/>
          <w:rtl/>
        </w:rPr>
        <w:t>א</w:t>
      </w:r>
      <w:r w:rsidRPr="001E63D5">
        <w:rPr>
          <w:rStyle w:val="default"/>
          <w:rFonts w:cs="FrankRuehl" w:hint="cs"/>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 xml:space="preserve">קונה שהוא חייב במס, שרכש נכסים או שירותים שערכם עולה על 249 שקלים חדשים לצורך עסקו או לשימוש בעסקו או לצורך פעילותו, חייב לדרוש מהמוכר חשבונית מס או לשלם בשיק שהוא חתום עליו כמושך ונאמר בו כי התשלום למוכר בלבד; הטוען שדרש חשבונית או שילם בשיק כאמור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עליו הראיה</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1.1.2006</w:t>
      </w:r>
    </w:p>
    <w:p w:rsidR="00B91D43" w:rsidRPr="001E63D5" w:rsidRDefault="00B91D43">
      <w:pPr>
        <w:pStyle w:val="P00"/>
        <w:spacing w:before="0"/>
        <w:ind w:left="624"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הודעה תשס"ו-2006</w:t>
      </w:r>
    </w:p>
    <w:p w:rsidR="00B91D43" w:rsidRPr="001E63D5" w:rsidRDefault="00B91D43">
      <w:pPr>
        <w:pStyle w:val="P00"/>
        <w:spacing w:before="0"/>
        <w:ind w:left="624" w:right="1134"/>
        <w:rPr>
          <w:rStyle w:val="default"/>
          <w:rFonts w:cs="FrankRuehl" w:hint="cs"/>
          <w:vanish/>
          <w:szCs w:val="20"/>
          <w:shd w:val="clear" w:color="auto" w:fill="FFFF99"/>
          <w:rtl/>
        </w:rPr>
      </w:pPr>
      <w:hyperlink r:id="rId310" w:history="1">
        <w:r w:rsidRPr="001E63D5">
          <w:rPr>
            <w:rStyle w:val="Hyperlink"/>
            <w:rFonts w:cs="FrankRuehl" w:hint="cs"/>
            <w:vanish/>
            <w:sz w:val="26"/>
            <w:szCs w:val="20"/>
            <w:shd w:val="clear" w:color="auto" w:fill="FFFF99"/>
            <w:rtl/>
          </w:rPr>
          <w:t>י"פ תשס"ו מס' 5481</w:t>
        </w:r>
      </w:hyperlink>
      <w:r w:rsidRPr="001E63D5">
        <w:rPr>
          <w:rStyle w:val="default"/>
          <w:rFonts w:cs="FrankRuehl" w:hint="cs"/>
          <w:vanish/>
          <w:szCs w:val="20"/>
          <w:shd w:val="clear" w:color="auto" w:fill="FFFF99"/>
          <w:rtl/>
        </w:rPr>
        <w:t xml:space="preserve"> מיום 17.1.2006 עמ' 1238</w:t>
      </w:r>
    </w:p>
    <w:p w:rsidR="00B91D43" w:rsidRPr="001E63D5" w:rsidRDefault="00B91D43">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249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254</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B91D43" w:rsidRPr="001E63D5" w:rsidRDefault="00B91D43">
      <w:pPr>
        <w:pStyle w:val="P00"/>
        <w:spacing w:before="0"/>
        <w:ind w:left="624" w:right="1134"/>
        <w:rPr>
          <w:rStyle w:val="default"/>
          <w:rFonts w:cs="FrankRuehl" w:hint="cs"/>
          <w:vanish/>
          <w:szCs w:val="20"/>
          <w:shd w:val="clear" w:color="auto" w:fill="FFFF99"/>
          <w:rtl/>
        </w:rPr>
      </w:pPr>
    </w:p>
    <w:p w:rsidR="00B91D43" w:rsidRPr="001E63D5" w:rsidRDefault="00B91D43">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1.7.2006</w:t>
      </w:r>
    </w:p>
    <w:p w:rsidR="00B91D43" w:rsidRPr="001E63D5" w:rsidRDefault="00B91D43">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תשס"ז-2007</w:t>
      </w:r>
    </w:p>
    <w:p w:rsidR="00B91D43" w:rsidRPr="001E63D5" w:rsidRDefault="00B91D43">
      <w:pPr>
        <w:pStyle w:val="P00"/>
        <w:spacing w:before="0"/>
        <w:ind w:left="624" w:right="1134"/>
        <w:rPr>
          <w:rStyle w:val="default"/>
          <w:rFonts w:cs="FrankRuehl" w:hint="cs"/>
          <w:vanish/>
          <w:szCs w:val="20"/>
          <w:shd w:val="clear" w:color="auto" w:fill="FFFF99"/>
          <w:rtl/>
        </w:rPr>
      </w:pPr>
      <w:hyperlink r:id="rId311" w:history="1">
        <w:r w:rsidRPr="001E63D5">
          <w:rPr>
            <w:rStyle w:val="Hyperlink"/>
            <w:rFonts w:cs="FrankRuehl" w:hint="cs"/>
            <w:vanish/>
            <w:sz w:val="26"/>
            <w:szCs w:val="20"/>
            <w:shd w:val="clear" w:color="auto" w:fill="FFFF99"/>
            <w:rtl/>
          </w:rPr>
          <w:t>י"פ תשס"ז מס' 5696</w:t>
        </w:r>
      </w:hyperlink>
      <w:r w:rsidRPr="001E63D5">
        <w:rPr>
          <w:rStyle w:val="default"/>
          <w:rFonts w:cs="FrankRuehl" w:hint="cs"/>
          <w:vanish/>
          <w:szCs w:val="20"/>
          <w:shd w:val="clear" w:color="auto" w:fill="FFFF99"/>
          <w:rtl/>
        </w:rPr>
        <w:t xml:space="preserve"> מיום 30.7.2007 עמ' 3700</w:t>
      </w:r>
    </w:p>
    <w:p w:rsidR="00B91D43" w:rsidRPr="001E63D5" w:rsidRDefault="00B91D43">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254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257</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B91D43" w:rsidRPr="001E63D5" w:rsidRDefault="00B91D43">
      <w:pPr>
        <w:pStyle w:val="P00"/>
        <w:spacing w:before="0"/>
        <w:ind w:left="624" w:right="1134"/>
        <w:rPr>
          <w:rStyle w:val="default"/>
          <w:rFonts w:cs="FrankRuehl" w:hint="cs"/>
          <w:vanish/>
          <w:szCs w:val="20"/>
          <w:shd w:val="clear" w:color="auto" w:fill="FFFF99"/>
          <w:rtl/>
        </w:rPr>
      </w:pPr>
    </w:p>
    <w:p w:rsidR="00B91D43" w:rsidRPr="001E63D5" w:rsidRDefault="00B91D43">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1.7.2007</w:t>
      </w:r>
    </w:p>
    <w:p w:rsidR="00B91D43" w:rsidRPr="001E63D5" w:rsidRDefault="00B91D43">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תשס"ז-2007</w:t>
      </w:r>
    </w:p>
    <w:p w:rsidR="00B91D43" w:rsidRPr="001E63D5" w:rsidRDefault="00B91D43">
      <w:pPr>
        <w:pStyle w:val="P00"/>
        <w:spacing w:before="0"/>
        <w:ind w:left="624" w:right="1134"/>
        <w:rPr>
          <w:rStyle w:val="default"/>
          <w:rFonts w:cs="FrankRuehl" w:hint="cs"/>
          <w:vanish/>
          <w:szCs w:val="20"/>
          <w:shd w:val="clear" w:color="auto" w:fill="FFFF99"/>
          <w:rtl/>
        </w:rPr>
      </w:pPr>
      <w:hyperlink r:id="rId312" w:history="1">
        <w:r w:rsidRPr="001E63D5">
          <w:rPr>
            <w:rStyle w:val="Hyperlink"/>
            <w:rFonts w:cs="FrankRuehl" w:hint="cs"/>
            <w:vanish/>
            <w:sz w:val="26"/>
            <w:szCs w:val="20"/>
            <w:shd w:val="clear" w:color="auto" w:fill="FFFF99"/>
            <w:rtl/>
          </w:rPr>
          <w:t>י"פ תשס"ז מס' 5696</w:t>
        </w:r>
      </w:hyperlink>
      <w:r w:rsidRPr="001E63D5">
        <w:rPr>
          <w:rStyle w:val="default"/>
          <w:rFonts w:cs="FrankRuehl" w:hint="cs"/>
          <w:vanish/>
          <w:szCs w:val="20"/>
          <w:shd w:val="clear" w:color="auto" w:fill="FFFF99"/>
          <w:rtl/>
        </w:rPr>
        <w:t xml:space="preserve"> מיום 30.7.2007 עמ' 3700</w:t>
      </w:r>
    </w:p>
    <w:p w:rsidR="00B91D43" w:rsidRPr="001E63D5" w:rsidRDefault="00B91D43">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257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258</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E73E62" w:rsidRPr="001E63D5" w:rsidRDefault="00E73E62" w:rsidP="00E73E62">
      <w:pPr>
        <w:pStyle w:val="P00"/>
        <w:spacing w:before="0"/>
        <w:ind w:left="624" w:right="1134"/>
        <w:rPr>
          <w:rStyle w:val="default"/>
          <w:rFonts w:cs="FrankRuehl" w:hint="cs"/>
          <w:vanish/>
          <w:szCs w:val="20"/>
          <w:shd w:val="clear" w:color="auto" w:fill="FFFF99"/>
          <w:rtl/>
        </w:rPr>
      </w:pPr>
    </w:p>
    <w:p w:rsidR="009B2E1B" w:rsidRPr="001E63D5" w:rsidRDefault="009B2E1B" w:rsidP="009B2E1B">
      <w:pPr>
        <w:pStyle w:val="P00"/>
        <w:spacing w:before="0"/>
        <w:ind w:left="624"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1.7.2008</w:t>
      </w:r>
    </w:p>
    <w:p w:rsidR="009B2E1B" w:rsidRPr="001E63D5" w:rsidRDefault="009B2E1B" w:rsidP="009B2E1B">
      <w:pPr>
        <w:pStyle w:val="P00"/>
        <w:spacing w:before="0"/>
        <w:ind w:left="624"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תשס"ח-2008</w:t>
      </w:r>
    </w:p>
    <w:p w:rsidR="009B2E1B" w:rsidRPr="001E63D5" w:rsidRDefault="009B2E1B" w:rsidP="009B2E1B">
      <w:pPr>
        <w:pStyle w:val="P00"/>
        <w:spacing w:before="0"/>
        <w:ind w:left="624" w:right="1134"/>
        <w:rPr>
          <w:rStyle w:val="default"/>
          <w:rFonts w:cs="FrankRuehl" w:hint="cs"/>
          <w:vanish/>
          <w:sz w:val="20"/>
          <w:szCs w:val="20"/>
          <w:shd w:val="clear" w:color="auto" w:fill="FFFF99"/>
          <w:rtl/>
        </w:rPr>
      </w:pPr>
      <w:hyperlink r:id="rId313" w:history="1">
        <w:r w:rsidRPr="001E63D5">
          <w:rPr>
            <w:rStyle w:val="Hyperlink"/>
            <w:rFonts w:cs="FrankRuehl" w:hint="cs"/>
            <w:vanish/>
            <w:szCs w:val="20"/>
            <w:shd w:val="clear" w:color="auto" w:fill="FFFF99"/>
            <w:rtl/>
          </w:rPr>
          <w:t>י"פ תשס"ח מס' 5832</w:t>
        </w:r>
      </w:hyperlink>
      <w:r w:rsidRPr="001E63D5">
        <w:rPr>
          <w:rStyle w:val="default"/>
          <w:rFonts w:cs="FrankRuehl" w:hint="cs"/>
          <w:vanish/>
          <w:sz w:val="20"/>
          <w:szCs w:val="20"/>
          <w:shd w:val="clear" w:color="auto" w:fill="FFFF99"/>
          <w:rtl/>
        </w:rPr>
        <w:t xml:space="preserve"> מיום 15.7.2008 עמ' 3930</w:t>
      </w:r>
    </w:p>
    <w:p w:rsidR="009B2E1B" w:rsidRPr="001E63D5" w:rsidRDefault="009B2E1B" w:rsidP="009B2E1B">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258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272</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E73E62" w:rsidRPr="001E63D5" w:rsidRDefault="00E73E62" w:rsidP="00E73E62">
      <w:pPr>
        <w:pStyle w:val="P00"/>
        <w:spacing w:before="0"/>
        <w:ind w:left="624" w:right="1134"/>
        <w:rPr>
          <w:rStyle w:val="default"/>
          <w:rFonts w:cs="FrankRuehl" w:hint="cs"/>
          <w:vanish/>
          <w:szCs w:val="20"/>
          <w:shd w:val="clear" w:color="auto" w:fill="FFFF99"/>
          <w:rtl/>
        </w:rPr>
      </w:pPr>
    </w:p>
    <w:p w:rsidR="00E73E62" w:rsidRPr="001E63D5" w:rsidRDefault="00E73E62" w:rsidP="00E73E62">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1.1.2009</w:t>
      </w:r>
    </w:p>
    <w:p w:rsidR="00E73E62" w:rsidRPr="001E63D5" w:rsidRDefault="00E73E62" w:rsidP="00E73E62">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תשס"ט-2009</w:t>
      </w:r>
    </w:p>
    <w:p w:rsidR="00E73E62" w:rsidRPr="001E63D5" w:rsidRDefault="00E73E62" w:rsidP="00E73E62">
      <w:pPr>
        <w:pStyle w:val="P00"/>
        <w:spacing w:before="0"/>
        <w:ind w:left="624" w:right="1134"/>
        <w:rPr>
          <w:rStyle w:val="default"/>
          <w:rFonts w:cs="FrankRuehl" w:hint="cs"/>
          <w:vanish/>
          <w:szCs w:val="20"/>
          <w:shd w:val="clear" w:color="auto" w:fill="FFFF99"/>
          <w:rtl/>
        </w:rPr>
      </w:pPr>
      <w:hyperlink r:id="rId314" w:history="1">
        <w:r w:rsidRPr="001E63D5">
          <w:rPr>
            <w:rStyle w:val="Hyperlink"/>
            <w:rFonts w:cs="FrankRuehl" w:hint="cs"/>
            <w:vanish/>
            <w:sz w:val="26"/>
            <w:szCs w:val="20"/>
            <w:shd w:val="clear" w:color="auto" w:fill="FFFF99"/>
            <w:rtl/>
          </w:rPr>
          <w:t>י"פ תשס"ט מס' 5900</w:t>
        </w:r>
      </w:hyperlink>
      <w:r w:rsidRPr="001E63D5">
        <w:rPr>
          <w:rStyle w:val="default"/>
          <w:rFonts w:cs="FrankRuehl" w:hint="cs"/>
          <w:vanish/>
          <w:szCs w:val="20"/>
          <w:shd w:val="clear" w:color="auto" w:fill="FFFF99"/>
          <w:rtl/>
        </w:rPr>
        <w:t xml:space="preserve"> מיום 13.1.2009 עמ' 1780</w:t>
      </w:r>
    </w:p>
    <w:p w:rsidR="00E73E62" w:rsidRPr="001E63D5" w:rsidRDefault="00E73E62" w:rsidP="00E73E62">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272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276</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FC134D" w:rsidRPr="001E63D5" w:rsidRDefault="00FC134D" w:rsidP="00FC134D">
      <w:pPr>
        <w:pStyle w:val="P00"/>
        <w:spacing w:before="0"/>
        <w:ind w:left="624" w:right="1134"/>
        <w:rPr>
          <w:rStyle w:val="default"/>
          <w:rFonts w:cs="FrankRuehl" w:hint="cs"/>
          <w:vanish/>
          <w:szCs w:val="20"/>
          <w:shd w:val="clear" w:color="auto" w:fill="FFFF99"/>
          <w:rtl/>
        </w:rPr>
      </w:pPr>
    </w:p>
    <w:p w:rsidR="00FC134D" w:rsidRPr="001E63D5" w:rsidRDefault="00FC134D" w:rsidP="00FC134D">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1.7.2009</w:t>
      </w:r>
    </w:p>
    <w:p w:rsidR="00FC134D" w:rsidRPr="001E63D5" w:rsidRDefault="00FC134D" w:rsidP="00FC134D">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תשס"ט-2009</w:t>
      </w:r>
    </w:p>
    <w:p w:rsidR="00FC134D" w:rsidRPr="001E63D5" w:rsidRDefault="00FC134D" w:rsidP="00FC134D">
      <w:pPr>
        <w:pStyle w:val="P00"/>
        <w:spacing w:before="0"/>
        <w:ind w:left="624" w:right="1134"/>
        <w:rPr>
          <w:rStyle w:val="default"/>
          <w:rFonts w:cs="FrankRuehl" w:hint="cs"/>
          <w:vanish/>
          <w:szCs w:val="20"/>
          <w:shd w:val="clear" w:color="auto" w:fill="FFFF99"/>
          <w:rtl/>
        </w:rPr>
      </w:pPr>
      <w:hyperlink r:id="rId315" w:history="1">
        <w:r w:rsidRPr="001E63D5">
          <w:rPr>
            <w:rStyle w:val="Hyperlink"/>
            <w:rFonts w:cs="FrankRuehl" w:hint="cs"/>
            <w:vanish/>
            <w:sz w:val="26"/>
            <w:szCs w:val="20"/>
            <w:shd w:val="clear" w:color="auto" w:fill="FFFF99"/>
            <w:rtl/>
          </w:rPr>
          <w:t>י"פ תשס"ט מס' 5984</w:t>
        </w:r>
      </w:hyperlink>
      <w:r w:rsidRPr="001E63D5">
        <w:rPr>
          <w:rStyle w:val="default"/>
          <w:rFonts w:cs="FrankRuehl" w:hint="cs"/>
          <w:vanish/>
          <w:szCs w:val="20"/>
          <w:shd w:val="clear" w:color="auto" w:fill="FFFF99"/>
          <w:rtl/>
        </w:rPr>
        <w:t xml:space="preserve"> מיום 29.7.2009 עמ' 5167</w:t>
      </w:r>
    </w:p>
    <w:p w:rsidR="00742810" w:rsidRPr="001E63D5" w:rsidRDefault="00742810" w:rsidP="00742810">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276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279</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742810" w:rsidRPr="001E63D5" w:rsidRDefault="00742810" w:rsidP="00742810">
      <w:pPr>
        <w:pStyle w:val="P00"/>
        <w:spacing w:before="0"/>
        <w:ind w:left="624" w:right="1134"/>
        <w:rPr>
          <w:rStyle w:val="default"/>
          <w:rFonts w:cs="FrankRuehl" w:hint="cs"/>
          <w:vanish/>
          <w:szCs w:val="20"/>
          <w:shd w:val="clear" w:color="auto" w:fill="FFFF99"/>
          <w:rtl/>
        </w:rPr>
      </w:pPr>
    </w:p>
    <w:p w:rsidR="00742810" w:rsidRPr="001E63D5" w:rsidRDefault="00742810" w:rsidP="00742810">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1.1.2010</w:t>
      </w:r>
    </w:p>
    <w:p w:rsidR="00742810" w:rsidRPr="001E63D5" w:rsidRDefault="00742810" w:rsidP="00742810">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תש"ע-2010</w:t>
      </w:r>
    </w:p>
    <w:p w:rsidR="00742810" w:rsidRPr="001E63D5" w:rsidRDefault="00742810" w:rsidP="00742810">
      <w:pPr>
        <w:pStyle w:val="P00"/>
        <w:spacing w:before="0"/>
        <w:ind w:left="624" w:right="1134"/>
        <w:rPr>
          <w:rStyle w:val="default"/>
          <w:rFonts w:cs="FrankRuehl" w:hint="cs"/>
          <w:vanish/>
          <w:szCs w:val="20"/>
          <w:shd w:val="clear" w:color="auto" w:fill="FFFF99"/>
          <w:rtl/>
        </w:rPr>
      </w:pPr>
      <w:hyperlink r:id="rId316" w:history="1">
        <w:r w:rsidRPr="001E63D5">
          <w:rPr>
            <w:rStyle w:val="Hyperlink"/>
            <w:rFonts w:cs="FrankRuehl" w:hint="cs"/>
            <w:vanish/>
            <w:sz w:val="26"/>
            <w:szCs w:val="20"/>
            <w:shd w:val="clear" w:color="auto" w:fill="FFFF99"/>
            <w:rtl/>
          </w:rPr>
          <w:t>י"פ תש"ע מס' 6046</w:t>
        </w:r>
      </w:hyperlink>
      <w:r w:rsidRPr="001E63D5">
        <w:rPr>
          <w:rStyle w:val="default"/>
          <w:rFonts w:cs="FrankRuehl" w:hint="cs"/>
          <w:vanish/>
          <w:szCs w:val="20"/>
          <w:shd w:val="clear" w:color="auto" w:fill="FFFF99"/>
          <w:rtl/>
        </w:rPr>
        <w:t xml:space="preserve"> מיום 11.1.2010 עמ' 1374</w:t>
      </w:r>
    </w:p>
    <w:p w:rsidR="009D7254" w:rsidRPr="001E63D5" w:rsidRDefault="009D7254" w:rsidP="009D7254">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279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286</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9D7254" w:rsidRPr="001E63D5" w:rsidRDefault="009D7254" w:rsidP="00742810">
      <w:pPr>
        <w:pStyle w:val="P00"/>
        <w:spacing w:before="0"/>
        <w:ind w:left="624" w:right="1134"/>
        <w:rPr>
          <w:rStyle w:val="default"/>
          <w:rFonts w:cs="FrankRuehl" w:hint="cs"/>
          <w:vanish/>
          <w:szCs w:val="20"/>
          <w:shd w:val="clear" w:color="auto" w:fill="FFFF99"/>
          <w:rtl/>
        </w:rPr>
      </w:pPr>
    </w:p>
    <w:p w:rsidR="009D7254" w:rsidRPr="001E63D5" w:rsidRDefault="009D7254" w:rsidP="00742810">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1.7.2010</w:t>
      </w:r>
    </w:p>
    <w:p w:rsidR="009D7254" w:rsidRPr="001E63D5" w:rsidRDefault="009D7254" w:rsidP="00742810">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3) תש"ע-2010</w:t>
      </w:r>
    </w:p>
    <w:p w:rsidR="009D7254" w:rsidRPr="001E63D5" w:rsidRDefault="009D7254" w:rsidP="00742810">
      <w:pPr>
        <w:pStyle w:val="P00"/>
        <w:spacing w:before="0"/>
        <w:ind w:left="624" w:right="1134"/>
        <w:rPr>
          <w:rStyle w:val="default"/>
          <w:rFonts w:cs="FrankRuehl" w:hint="cs"/>
          <w:vanish/>
          <w:szCs w:val="20"/>
          <w:shd w:val="clear" w:color="auto" w:fill="FFFF99"/>
          <w:rtl/>
        </w:rPr>
      </w:pPr>
      <w:hyperlink r:id="rId317" w:history="1">
        <w:r w:rsidRPr="001E63D5">
          <w:rPr>
            <w:rStyle w:val="Hyperlink"/>
            <w:rFonts w:cs="FrankRuehl" w:hint="cs"/>
            <w:vanish/>
            <w:sz w:val="26"/>
            <w:szCs w:val="20"/>
            <w:shd w:val="clear" w:color="auto" w:fill="FFFF99"/>
            <w:rtl/>
          </w:rPr>
          <w:t>י"פ תש"ע מס' 6121</w:t>
        </w:r>
      </w:hyperlink>
      <w:r w:rsidRPr="001E63D5">
        <w:rPr>
          <w:rStyle w:val="default"/>
          <w:rFonts w:cs="FrankRuehl" w:hint="cs"/>
          <w:vanish/>
          <w:szCs w:val="20"/>
          <w:shd w:val="clear" w:color="auto" w:fill="FFFF99"/>
          <w:rtl/>
        </w:rPr>
        <w:t xml:space="preserve"> מיום 12.8.2010 עמ' 4339</w:t>
      </w:r>
    </w:p>
    <w:p w:rsidR="00C81684" w:rsidRPr="001E63D5" w:rsidRDefault="00C81684" w:rsidP="00C81684">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286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287</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C81684" w:rsidRPr="001E63D5" w:rsidRDefault="00C81684" w:rsidP="00C81684">
      <w:pPr>
        <w:pStyle w:val="P00"/>
        <w:spacing w:before="0"/>
        <w:ind w:left="624" w:right="1134"/>
        <w:rPr>
          <w:rStyle w:val="default"/>
          <w:rFonts w:cs="FrankRuehl" w:hint="cs"/>
          <w:vanish/>
          <w:szCs w:val="20"/>
          <w:shd w:val="clear" w:color="auto" w:fill="FFFF99"/>
          <w:rtl/>
        </w:rPr>
      </w:pPr>
    </w:p>
    <w:p w:rsidR="00C81684" w:rsidRPr="001E63D5" w:rsidRDefault="00C81684" w:rsidP="00C81684">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1.1.2011</w:t>
      </w:r>
    </w:p>
    <w:p w:rsidR="00C81684" w:rsidRPr="001E63D5" w:rsidRDefault="00C81684" w:rsidP="00C81684">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 xml:space="preserve">הודעה </w:t>
      </w:r>
      <w:r w:rsidR="001613A7" w:rsidRPr="001E63D5">
        <w:rPr>
          <w:rStyle w:val="default"/>
          <w:rFonts w:cs="FrankRuehl" w:hint="cs"/>
          <w:b/>
          <w:bCs/>
          <w:vanish/>
          <w:szCs w:val="20"/>
          <w:shd w:val="clear" w:color="auto" w:fill="FFFF99"/>
          <w:rtl/>
        </w:rPr>
        <w:t xml:space="preserve">(מס' 2) </w:t>
      </w:r>
      <w:r w:rsidRPr="001E63D5">
        <w:rPr>
          <w:rStyle w:val="default"/>
          <w:rFonts w:cs="FrankRuehl" w:hint="cs"/>
          <w:b/>
          <w:bCs/>
          <w:vanish/>
          <w:szCs w:val="20"/>
          <w:shd w:val="clear" w:color="auto" w:fill="FFFF99"/>
          <w:rtl/>
        </w:rPr>
        <w:t>תשע"א-2010</w:t>
      </w:r>
    </w:p>
    <w:p w:rsidR="00C81684" w:rsidRPr="001E63D5" w:rsidRDefault="00C81684" w:rsidP="00C81684">
      <w:pPr>
        <w:pStyle w:val="P00"/>
        <w:spacing w:before="0"/>
        <w:ind w:left="624" w:right="1134"/>
        <w:rPr>
          <w:rStyle w:val="default"/>
          <w:rFonts w:cs="FrankRuehl" w:hint="cs"/>
          <w:vanish/>
          <w:szCs w:val="20"/>
          <w:shd w:val="clear" w:color="auto" w:fill="FFFF99"/>
          <w:rtl/>
        </w:rPr>
      </w:pPr>
      <w:hyperlink r:id="rId318" w:history="1">
        <w:r w:rsidRPr="001E63D5">
          <w:rPr>
            <w:rStyle w:val="Hyperlink"/>
            <w:rFonts w:cs="FrankRuehl" w:hint="cs"/>
            <w:vanish/>
            <w:sz w:val="26"/>
            <w:szCs w:val="20"/>
            <w:shd w:val="clear" w:color="auto" w:fill="FFFF99"/>
            <w:rtl/>
          </w:rPr>
          <w:t>י"פ תשע"א מס' 6181</w:t>
        </w:r>
      </w:hyperlink>
      <w:r w:rsidRPr="001E63D5">
        <w:rPr>
          <w:rStyle w:val="default"/>
          <w:rFonts w:cs="FrankRuehl" w:hint="cs"/>
          <w:vanish/>
          <w:szCs w:val="20"/>
          <w:shd w:val="clear" w:color="auto" w:fill="FFFF99"/>
          <w:rtl/>
        </w:rPr>
        <w:t xml:space="preserve"> מיום 30.12.2010 עמ' 1855</w:t>
      </w:r>
    </w:p>
    <w:p w:rsidR="001613A7" w:rsidRPr="001E63D5" w:rsidRDefault="001613A7" w:rsidP="00C81684">
      <w:pPr>
        <w:pStyle w:val="P00"/>
        <w:spacing w:before="0"/>
        <w:ind w:left="624" w:right="1134"/>
        <w:rPr>
          <w:rStyle w:val="default"/>
          <w:rFonts w:cs="FrankRuehl" w:hint="cs"/>
          <w:vanish/>
          <w:szCs w:val="20"/>
          <w:shd w:val="clear" w:color="auto" w:fill="FFFF99"/>
          <w:rtl/>
        </w:rPr>
      </w:pPr>
    </w:p>
    <w:p w:rsidR="001613A7" w:rsidRPr="001E63D5" w:rsidRDefault="001613A7" w:rsidP="00C81684">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1.1.2012</w:t>
      </w:r>
    </w:p>
    <w:p w:rsidR="001613A7" w:rsidRPr="001E63D5" w:rsidRDefault="001613A7" w:rsidP="00C81684">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תשע"ב-2012</w:t>
      </w:r>
    </w:p>
    <w:p w:rsidR="001613A7" w:rsidRPr="001E63D5" w:rsidRDefault="001613A7" w:rsidP="00C81684">
      <w:pPr>
        <w:pStyle w:val="P00"/>
        <w:spacing w:before="0"/>
        <w:ind w:left="624" w:right="1134"/>
        <w:rPr>
          <w:rStyle w:val="default"/>
          <w:rFonts w:cs="FrankRuehl" w:hint="cs"/>
          <w:vanish/>
          <w:szCs w:val="20"/>
          <w:shd w:val="clear" w:color="auto" w:fill="FFFF99"/>
          <w:rtl/>
        </w:rPr>
      </w:pPr>
      <w:hyperlink r:id="rId319" w:history="1">
        <w:r w:rsidRPr="001E63D5">
          <w:rPr>
            <w:rStyle w:val="Hyperlink"/>
            <w:rFonts w:cs="FrankRuehl" w:hint="cs"/>
            <w:vanish/>
            <w:sz w:val="26"/>
            <w:szCs w:val="20"/>
            <w:shd w:val="clear" w:color="auto" w:fill="FFFF99"/>
            <w:rtl/>
          </w:rPr>
          <w:t>י"פ תשע"ב מס' 6374</w:t>
        </w:r>
      </w:hyperlink>
      <w:r w:rsidRPr="001E63D5">
        <w:rPr>
          <w:rStyle w:val="default"/>
          <w:rFonts w:cs="FrankRuehl" w:hint="cs"/>
          <w:vanish/>
          <w:szCs w:val="20"/>
          <w:shd w:val="clear" w:color="auto" w:fill="FFFF99"/>
          <w:rtl/>
        </w:rPr>
        <w:t xml:space="preserve"> מיום 9.2.2012 עמ' 2478</w:t>
      </w:r>
    </w:p>
    <w:p w:rsidR="0047077B" w:rsidRPr="001E63D5" w:rsidRDefault="0047077B" w:rsidP="0047077B">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292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299</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47077B" w:rsidRPr="001E63D5" w:rsidRDefault="0047077B" w:rsidP="00C81684">
      <w:pPr>
        <w:pStyle w:val="P00"/>
        <w:spacing w:before="0"/>
        <w:ind w:left="624" w:right="1134"/>
        <w:rPr>
          <w:rStyle w:val="default"/>
          <w:rFonts w:cs="FrankRuehl" w:hint="cs"/>
          <w:vanish/>
          <w:szCs w:val="20"/>
          <w:shd w:val="clear" w:color="auto" w:fill="FFFF99"/>
          <w:rtl/>
        </w:rPr>
      </w:pPr>
    </w:p>
    <w:p w:rsidR="0047077B" w:rsidRPr="001E63D5" w:rsidRDefault="0047077B" w:rsidP="00C81684">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1.7.2012</w:t>
      </w:r>
    </w:p>
    <w:p w:rsidR="0047077B" w:rsidRPr="001E63D5" w:rsidRDefault="0047077B" w:rsidP="00C81684">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3) תשע"ב-2012</w:t>
      </w:r>
    </w:p>
    <w:p w:rsidR="0047077B" w:rsidRPr="001E63D5" w:rsidRDefault="0047077B" w:rsidP="0047077B">
      <w:pPr>
        <w:pStyle w:val="P00"/>
        <w:spacing w:before="0"/>
        <w:ind w:left="624" w:right="1134"/>
        <w:rPr>
          <w:rStyle w:val="default"/>
          <w:rFonts w:cs="FrankRuehl" w:hint="cs"/>
          <w:vanish/>
          <w:szCs w:val="20"/>
          <w:shd w:val="clear" w:color="auto" w:fill="FFFF99"/>
          <w:rtl/>
        </w:rPr>
      </w:pPr>
      <w:hyperlink r:id="rId320" w:history="1">
        <w:r w:rsidRPr="001E63D5">
          <w:rPr>
            <w:rStyle w:val="Hyperlink"/>
            <w:rFonts w:cs="FrankRuehl" w:hint="cs"/>
            <w:vanish/>
            <w:sz w:val="26"/>
            <w:szCs w:val="20"/>
            <w:shd w:val="clear" w:color="auto" w:fill="FFFF99"/>
            <w:rtl/>
          </w:rPr>
          <w:t>י"פ תשע"ב מס' 6460</w:t>
        </w:r>
      </w:hyperlink>
      <w:r w:rsidRPr="001E63D5">
        <w:rPr>
          <w:rStyle w:val="default"/>
          <w:rFonts w:cs="FrankRuehl" w:hint="cs"/>
          <w:vanish/>
          <w:szCs w:val="20"/>
          <w:shd w:val="clear" w:color="auto" w:fill="FFFF99"/>
          <w:rtl/>
        </w:rPr>
        <w:t xml:space="preserve"> מיום 16.8.2012 עמ' 5827</w:t>
      </w:r>
    </w:p>
    <w:p w:rsidR="00CB226D" w:rsidRPr="001E63D5" w:rsidRDefault="00CB226D" w:rsidP="00CB226D">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299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303</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CB226D" w:rsidRPr="001E63D5" w:rsidRDefault="00CB226D" w:rsidP="0047077B">
      <w:pPr>
        <w:pStyle w:val="P00"/>
        <w:spacing w:before="0"/>
        <w:ind w:left="624" w:right="1134"/>
        <w:rPr>
          <w:rStyle w:val="default"/>
          <w:rFonts w:cs="FrankRuehl" w:hint="cs"/>
          <w:vanish/>
          <w:szCs w:val="20"/>
          <w:shd w:val="clear" w:color="auto" w:fill="FFFF99"/>
          <w:rtl/>
        </w:rPr>
      </w:pPr>
    </w:p>
    <w:p w:rsidR="00CB226D" w:rsidRPr="001E63D5" w:rsidRDefault="00CB226D" w:rsidP="0047077B">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1.1.2013</w:t>
      </w:r>
    </w:p>
    <w:p w:rsidR="00CB226D" w:rsidRPr="001E63D5" w:rsidRDefault="00CB226D" w:rsidP="0047077B">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תשע"ג-2013</w:t>
      </w:r>
    </w:p>
    <w:p w:rsidR="00CB226D" w:rsidRPr="001E63D5" w:rsidRDefault="00CB226D" w:rsidP="0047077B">
      <w:pPr>
        <w:pStyle w:val="P00"/>
        <w:spacing w:before="0"/>
        <w:ind w:left="624" w:right="1134"/>
        <w:rPr>
          <w:rStyle w:val="default"/>
          <w:rFonts w:cs="FrankRuehl" w:hint="cs"/>
          <w:vanish/>
          <w:szCs w:val="20"/>
          <w:shd w:val="clear" w:color="auto" w:fill="FFFF99"/>
          <w:rtl/>
        </w:rPr>
      </w:pPr>
      <w:hyperlink r:id="rId321" w:history="1">
        <w:r w:rsidRPr="001E63D5">
          <w:rPr>
            <w:rStyle w:val="Hyperlink"/>
            <w:rFonts w:cs="FrankRuehl" w:hint="cs"/>
            <w:vanish/>
            <w:sz w:val="26"/>
            <w:szCs w:val="20"/>
            <w:shd w:val="clear" w:color="auto" w:fill="FFFF99"/>
            <w:rtl/>
          </w:rPr>
          <w:t>י"פ תשע"ג מס' 6569</w:t>
        </w:r>
      </w:hyperlink>
      <w:r w:rsidRPr="001E63D5">
        <w:rPr>
          <w:rStyle w:val="default"/>
          <w:rFonts w:cs="FrankRuehl" w:hint="cs"/>
          <w:vanish/>
          <w:szCs w:val="20"/>
          <w:shd w:val="clear" w:color="auto" w:fill="FFFF99"/>
          <w:rtl/>
        </w:rPr>
        <w:t xml:space="preserve"> מיום 20.3.2013 עמ' 3876</w:t>
      </w:r>
    </w:p>
    <w:p w:rsidR="00FF17FB" w:rsidRPr="001E63D5" w:rsidRDefault="00FF17FB" w:rsidP="00FF17FB">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304</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FF17FB" w:rsidRPr="001E63D5" w:rsidRDefault="00FF17FB" w:rsidP="0047077B">
      <w:pPr>
        <w:pStyle w:val="P00"/>
        <w:spacing w:before="0"/>
        <w:ind w:left="624" w:right="1134"/>
        <w:rPr>
          <w:rStyle w:val="default"/>
          <w:rFonts w:cs="FrankRuehl" w:hint="cs"/>
          <w:vanish/>
          <w:szCs w:val="20"/>
          <w:shd w:val="clear" w:color="auto" w:fill="FFFF99"/>
          <w:rtl/>
        </w:rPr>
      </w:pPr>
    </w:p>
    <w:p w:rsidR="00FF17FB" w:rsidRPr="001E63D5" w:rsidRDefault="00FF17FB" w:rsidP="0047077B">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1.7.2013</w:t>
      </w:r>
    </w:p>
    <w:p w:rsidR="00FF17FB" w:rsidRPr="001E63D5" w:rsidRDefault="00FF17FB" w:rsidP="0047077B">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3) תשע"ג-2013</w:t>
      </w:r>
    </w:p>
    <w:p w:rsidR="00FF17FB" w:rsidRPr="001E63D5" w:rsidRDefault="00FF17FB" w:rsidP="0047077B">
      <w:pPr>
        <w:pStyle w:val="P00"/>
        <w:spacing w:before="0"/>
        <w:ind w:left="624" w:right="1134"/>
        <w:rPr>
          <w:rStyle w:val="default"/>
          <w:rFonts w:cs="FrankRuehl" w:hint="cs"/>
          <w:vanish/>
          <w:szCs w:val="20"/>
          <w:shd w:val="clear" w:color="auto" w:fill="FFFF99"/>
          <w:rtl/>
        </w:rPr>
      </w:pPr>
      <w:hyperlink r:id="rId322" w:history="1">
        <w:r w:rsidRPr="001E63D5">
          <w:rPr>
            <w:rStyle w:val="Hyperlink"/>
            <w:rFonts w:cs="FrankRuehl" w:hint="cs"/>
            <w:vanish/>
            <w:sz w:val="26"/>
            <w:szCs w:val="20"/>
            <w:shd w:val="clear" w:color="auto" w:fill="FFFF99"/>
            <w:rtl/>
          </w:rPr>
          <w:t>י"פ תשע"ג מס' 6637</w:t>
        </w:r>
      </w:hyperlink>
      <w:r w:rsidRPr="001E63D5">
        <w:rPr>
          <w:rStyle w:val="default"/>
          <w:rFonts w:cs="FrankRuehl" w:hint="cs"/>
          <w:vanish/>
          <w:szCs w:val="20"/>
          <w:shd w:val="clear" w:color="auto" w:fill="FFFF99"/>
          <w:rtl/>
        </w:rPr>
        <w:t xml:space="preserve"> מיום 30.7.2013 עמ' 7204</w:t>
      </w:r>
    </w:p>
    <w:p w:rsidR="001F4425" w:rsidRPr="001E63D5" w:rsidRDefault="001F4425" w:rsidP="001F4425">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306</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1F4425" w:rsidRPr="001E63D5" w:rsidRDefault="001F4425" w:rsidP="0047077B">
      <w:pPr>
        <w:pStyle w:val="P00"/>
        <w:spacing w:before="0"/>
        <w:ind w:left="624" w:right="1134"/>
        <w:rPr>
          <w:rStyle w:val="default"/>
          <w:rFonts w:cs="FrankRuehl" w:hint="cs"/>
          <w:vanish/>
          <w:szCs w:val="20"/>
          <w:shd w:val="clear" w:color="auto" w:fill="FFFF99"/>
          <w:rtl/>
        </w:rPr>
      </w:pPr>
    </w:p>
    <w:p w:rsidR="001F4425" w:rsidRPr="001E63D5" w:rsidRDefault="001F4425" w:rsidP="0047077B">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1.1.2014</w:t>
      </w:r>
    </w:p>
    <w:p w:rsidR="001F4425" w:rsidRPr="001E63D5" w:rsidRDefault="001F4425" w:rsidP="0047077B">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תשע"ד-2014</w:t>
      </w:r>
    </w:p>
    <w:p w:rsidR="001F4425" w:rsidRPr="001E63D5" w:rsidRDefault="001F4425" w:rsidP="0047077B">
      <w:pPr>
        <w:pStyle w:val="P00"/>
        <w:spacing w:before="0"/>
        <w:ind w:left="624" w:right="1134"/>
        <w:rPr>
          <w:rStyle w:val="default"/>
          <w:rFonts w:cs="FrankRuehl" w:hint="cs"/>
          <w:vanish/>
          <w:szCs w:val="20"/>
          <w:shd w:val="clear" w:color="auto" w:fill="FFFF99"/>
          <w:rtl/>
        </w:rPr>
      </w:pPr>
      <w:hyperlink r:id="rId323" w:history="1">
        <w:r w:rsidRPr="001E63D5">
          <w:rPr>
            <w:rStyle w:val="Hyperlink"/>
            <w:rFonts w:cs="FrankRuehl" w:hint="cs"/>
            <w:vanish/>
            <w:sz w:val="26"/>
            <w:szCs w:val="20"/>
            <w:shd w:val="clear" w:color="auto" w:fill="FFFF99"/>
            <w:rtl/>
          </w:rPr>
          <w:t>י"פ תשע"ד מס' 6766</w:t>
        </w:r>
      </w:hyperlink>
      <w:r w:rsidRPr="001E63D5">
        <w:rPr>
          <w:rStyle w:val="default"/>
          <w:rFonts w:cs="FrankRuehl" w:hint="cs"/>
          <w:vanish/>
          <w:szCs w:val="20"/>
          <w:shd w:val="clear" w:color="auto" w:fill="FFFF99"/>
          <w:rtl/>
        </w:rPr>
        <w:t xml:space="preserve"> מיום 6.3.2014 עמ' 4178</w:t>
      </w:r>
    </w:p>
    <w:p w:rsidR="00965C89" w:rsidRPr="001E63D5" w:rsidRDefault="00965C89" w:rsidP="00965C89">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310</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965C89" w:rsidRPr="001E63D5" w:rsidRDefault="00965C89" w:rsidP="0047077B">
      <w:pPr>
        <w:pStyle w:val="P00"/>
        <w:spacing w:before="0"/>
        <w:ind w:left="624" w:right="1134"/>
        <w:rPr>
          <w:rStyle w:val="default"/>
          <w:rFonts w:cs="FrankRuehl" w:hint="cs"/>
          <w:vanish/>
          <w:szCs w:val="20"/>
          <w:shd w:val="clear" w:color="auto" w:fill="FFFF99"/>
          <w:rtl/>
        </w:rPr>
      </w:pPr>
    </w:p>
    <w:p w:rsidR="00965C89" w:rsidRPr="001E63D5" w:rsidRDefault="00965C89" w:rsidP="0047077B">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1.1.2016</w:t>
      </w:r>
    </w:p>
    <w:p w:rsidR="00965C89" w:rsidRPr="001E63D5" w:rsidRDefault="00965C89" w:rsidP="0047077B">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2) תשע"ו-2016</w:t>
      </w:r>
    </w:p>
    <w:p w:rsidR="00965C89" w:rsidRPr="001E63D5" w:rsidRDefault="00965C89" w:rsidP="0047077B">
      <w:pPr>
        <w:pStyle w:val="P00"/>
        <w:spacing w:before="0"/>
        <w:ind w:left="624" w:right="1134"/>
        <w:rPr>
          <w:rStyle w:val="default"/>
          <w:rFonts w:cs="FrankRuehl" w:hint="cs"/>
          <w:vanish/>
          <w:szCs w:val="20"/>
          <w:shd w:val="clear" w:color="auto" w:fill="FFFF99"/>
          <w:rtl/>
        </w:rPr>
      </w:pPr>
      <w:hyperlink r:id="rId324" w:history="1">
        <w:r w:rsidRPr="001E63D5">
          <w:rPr>
            <w:rStyle w:val="Hyperlink"/>
            <w:rFonts w:cs="FrankRuehl" w:hint="cs"/>
            <w:vanish/>
            <w:sz w:val="26"/>
            <w:szCs w:val="20"/>
            <w:shd w:val="clear" w:color="auto" w:fill="FFFF99"/>
            <w:rtl/>
          </w:rPr>
          <w:t>י"פ תשע"ו מס' 7224</w:t>
        </w:r>
      </w:hyperlink>
      <w:r w:rsidRPr="001E63D5">
        <w:rPr>
          <w:rStyle w:val="default"/>
          <w:rFonts w:cs="FrankRuehl" w:hint="cs"/>
          <w:vanish/>
          <w:szCs w:val="20"/>
          <w:shd w:val="clear" w:color="auto" w:fill="FFFF99"/>
          <w:rtl/>
        </w:rPr>
        <w:t xml:space="preserve"> מיום 8.3.2016 עמ' 4237</w:t>
      </w:r>
    </w:p>
    <w:p w:rsidR="002A5AF8" w:rsidRPr="001E63D5" w:rsidRDefault="002A5AF8" w:rsidP="002A5AF8">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310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307</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2A5AF8" w:rsidRPr="001E63D5" w:rsidRDefault="002A5AF8" w:rsidP="0047077B">
      <w:pPr>
        <w:pStyle w:val="P00"/>
        <w:spacing w:before="0"/>
        <w:ind w:left="624" w:right="1134"/>
        <w:rPr>
          <w:rStyle w:val="default"/>
          <w:rFonts w:cs="FrankRuehl" w:hint="cs"/>
          <w:vanish/>
          <w:szCs w:val="20"/>
          <w:shd w:val="clear" w:color="auto" w:fill="FFFF99"/>
          <w:rtl/>
        </w:rPr>
      </w:pPr>
    </w:p>
    <w:p w:rsidR="002A5AF8" w:rsidRPr="001E63D5" w:rsidRDefault="002A5AF8" w:rsidP="0047077B">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1.7.2016</w:t>
      </w:r>
    </w:p>
    <w:p w:rsidR="002A5AF8" w:rsidRPr="001E63D5" w:rsidRDefault="002A5AF8" w:rsidP="0047077B">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4) תשע"ו-2016</w:t>
      </w:r>
    </w:p>
    <w:p w:rsidR="002A5AF8" w:rsidRPr="001E63D5" w:rsidRDefault="002A5AF8" w:rsidP="0047077B">
      <w:pPr>
        <w:pStyle w:val="P00"/>
        <w:spacing w:before="0"/>
        <w:ind w:left="624" w:right="1134"/>
        <w:rPr>
          <w:rStyle w:val="default"/>
          <w:rFonts w:cs="FrankRuehl" w:hint="cs"/>
          <w:vanish/>
          <w:szCs w:val="20"/>
          <w:shd w:val="clear" w:color="auto" w:fill="FFFF99"/>
          <w:rtl/>
        </w:rPr>
      </w:pPr>
      <w:hyperlink r:id="rId325" w:history="1">
        <w:r w:rsidRPr="001E63D5">
          <w:rPr>
            <w:rStyle w:val="Hyperlink"/>
            <w:rFonts w:cs="FrankRuehl" w:hint="cs"/>
            <w:vanish/>
            <w:sz w:val="26"/>
            <w:szCs w:val="20"/>
            <w:shd w:val="clear" w:color="auto" w:fill="FFFF99"/>
            <w:rtl/>
          </w:rPr>
          <w:t>י"פ תשע"ו מס' 7337</w:t>
        </w:r>
      </w:hyperlink>
      <w:r w:rsidRPr="001E63D5">
        <w:rPr>
          <w:rStyle w:val="default"/>
          <w:rFonts w:cs="FrankRuehl" w:hint="cs"/>
          <w:vanish/>
          <w:szCs w:val="20"/>
          <w:shd w:val="clear" w:color="auto" w:fill="FFFF99"/>
          <w:rtl/>
        </w:rPr>
        <w:t xml:space="preserve"> מיום 8.9.2016 עמ' 9585</w:t>
      </w:r>
    </w:p>
    <w:p w:rsidR="00BE0FE9" w:rsidRPr="001E63D5" w:rsidRDefault="00BE0FE9" w:rsidP="00BE0FE9">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306</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BE0FE9" w:rsidRPr="001E63D5" w:rsidRDefault="00BE0FE9" w:rsidP="0047077B">
      <w:pPr>
        <w:pStyle w:val="P00"/>
        <w:spacing w:before="0"/>
        <w:ind w:left="624" w:right="1134"/>
        <w:rPr>
          <w:rStyle w:val="default"/>
          <w:rFonts w:cs="FrankRuehl" w:hint="cs"/>
          <w:vanish/>
          <w:szCs w:val="20"/>
          <w:shd w:val="clear" w:color="auto" w:fill="FFFF99"/>
          <w:rtl/>
        </w:rPr>
      </w:pPr>
    </w:p>
    <w:p w:rsidR="00BE0FE9" w:rsidRPr="001E63D5" w:rsidRDefault="00BE0FE9" w:rsidP="0047077B">
      <w:pPr>
        <w:pStyle w:val="P00"/>
        <w:spacing w:before="0"/>
        <w:ind w:left="624"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1.7.2017</w:t>
      </w:r>
    </w:p>
    <w:p w:rsidR="00BE0FE9" w:rsidRPr="001E63D5" w:rsidRDefault="00BE0FE9" w:rsidP="0047077B">
      <w:pPr>
        <w:pStyle w:val="P00"/>
        <w:spacing w:before="0"/>
        <w:ind w:left="624"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(מס' 4) תשע"ז-2017</w:t>
      </w:r>
    </w:p>
    <w:p w:rsidR="00BE0FE9" w:rsidRPr="001E63D5" w:rsidRDefault="00BE0FE9" w:rsidP="0047077B">
      <w:pPr>
        <w:pStyle w:val="P00"/>
        <w:spacing w:before="0"/>
        <w:ind w:left="624" w:right="1134"/>
        <w:rPr>
          <w:rStyle w:val="default"/>
          <w:rFonts w:cs="FrankRuehl" w:hint="cs"/>
          <w:vanish/>
          <w:szCs w:val="20"/>
          <w:shd w:val="clear" w:color="auto" w:fill="FFFF99"/>
          <w:rtl/>
        </w:rPr>
      </w:pPr>
      <w:hyperlink r:id="rId326" w:history="1">
        <w:r w:rsidRPr="001E63D5">
          <w:rPr>
            <w:rStyle w:val="Hyperlink"/>
            <w:rFonts w:cs="FrankRuehl" w:hint="cs"/>
            <w:vanish/>
            <w:sz w:val="26"/>
            <w:szCs w:val="20"/>
            <w:shd w:val="clear" w:color="auto" w:fill="FFFF99"/>
            <w:rtl/>
          </w:rPr>
          <w:t>י"פ תשע"ז מס' 7559</w:t>
        </w:r>
      </w:hyperlink>
      <w:r w:rsidRPr="001E63D5">
        <w:rPr>
          <w:rStyle w:val="default"/>
          <w:rFonts w:cs="FrankRuehl" w:hint="cs"/>
          <w:vanish/>
          <w:szCs w:val="20"/>
          <w:shd w:val="clear" w:color="auto" w:fill="FFFF99"/>
          <w:rtl/>
        </w:rPr>
        <w:t xml:space="preserve"> מיום 2.8.2017 עמ' 8172</w:t>
      </w:r>
    </w:p>
    <w:p w:rsidR="00FC134D" w:rsidRPr="001E63D5" w:rsidRDefault="00FC134D" w:rsidP="00BE0FE9">
      <w:pPr>
        <w:pStyle w:val="P0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002A5AF8" w:rsidRPr="001E63D5">
        <w:rPr>
          <w:rStyle w:val="default"/>
          <w:rFonts w:cs="FrankRuehl" w:hint="cs"/>
          <w:strike/>
          <w:vanish/>
          <w:sz w:val="22"/>
          <w:szCs w:val="22"/>
          <w:shd w:val="clear" w:color="auto" w:fill="FFFF99"/>
          <w:rtl/>
        </w:rPr>
        <w:t>30</w:t>
      </w:r>
      <w:r w:rsidR="00BE0FE9" w:rsidRPr="001E63D5">
        <w:rPr>
          <w:rStyle w:val="default"/>
          <w:rFonts w:cs="FrankRuehl" w:hint="cs"/>
          <w:strike/>
          <w:vanish/>
          <w:sz w:val="22"/>
          <w:szCs w:val="22"/>
          <w:shd w:val="clear" w:color="auto" w:fill="FFFF99"/>
          <w:rtl/>
        </w:rPr>
        <w:t>6</w:t>
      </w:r>
      <w:r w:rsidRPr="001E63D5">
        <w:rPr>
          <w:rStyle w:val="default"/>
          <w:rFonts w:cs="FrankRuehl" w:hint="cs"/>
          <w:vanish/>
          <w:sz w:val="22"/>
          <w:szCs w:val="22"/>
          <w:shd w:val="clear" w:color="auto" w:fill="FFFF99"/>
          <w:rtl/>
        </w:rPr>
        <w:t xml:space="preserve"> </w:t>
      </w:r>
      <w:r w:rsidR="00965C89" w:rsidRPr="001E63D5">
        <w:rPr>
          <w:rStyle w:val="default"/>
          <w:rFonts w:cs="FrankRuehl" w:hint="cs"/>
          <w:vanish/>
          <w:sz w:val="22"/>
          <w:szCs w:val="22"/>
          <w:u w:val="single"/>
          <w:shd w:val="clear" w:color="auto" w:fill="FFFF99"/>
          <w:rtl/>
        </w:rPr>
        <w:t>30</w:t>
      </w:r>
      <w:r w:rsidR="00BE0FE9" w:rsidRPr="001E63D5">
        <w:rPr>
          <w:rStyle w:val="default"/>
          <w:rFonts w:cs="FrankRuehl" w:hint="cs"/>
          <w:vanish/>
          <w:sz w:val="22"/>
          <w:szCs w:val="22"/>
          <w:u w:val="single"/>
          <w:shd w:val="clear" w:color="auto" w:fill="FFFF99"/>
          <w:rtl/>
        </w:rPr>
        <w:t>8</w:t>
      </w:r>
      <w:r w:rsidRPr="001E63D5">
        <w:rPr>
          <w:rStyle w:val="default"/>
          <w:rFonts w:cs="FrankRuehl" w:hint="cs"/>
          <w:vanish/>
          <w:sz w:val="22"/>
          <w:szCs w:val="22"/>
          <w:shd w:val="clear" w:color="auto" w:fill="FFFF99"/>
          <w:rtl/>
        </w:rPr>
        <w:t xml:space="preserve"> שקלים חדשים אך לא הגיע ל-20,000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796535" w:rsidRPr="001E63D5" w:rsidRDefault="00796535" w:rsidP="00796535">
      <w:pPr>
        <w:pStyle w:val="P00"/>
        <w:spacing w:before="0"/>
        <w:ind w:left="624" w:right="1134"/>
        <w:rPr>
          <w:rStyle w:val="default"/>
          <w:rFonts w:cs="FrankRuehl"/>
          <w:vanish/>
          <w:szCs w:val="20"/>
          <w:shd w:val="clear" w:color="auto" w:fill="FFFF99"/>
          <w:rtl/>
        </w:rPr>
      </w:pPr>
    </w:p>
    <w:p w:rsidR="00796535" w:rsidRPr="001E63D5" w:rsidRDefault="00796535" w:rsidP="00796535">
      <w:pPr>
        <w:pStyle w:val="P00"/>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1.1.2018</w:t>
      </w:r>
    </w:p>
    <w:p w:rsidR="00796535" w:rsidRPr="001E63D5" w:rsidRDefault="00796535" w:rsidP="00796535">
      <w:pPr>
        <w:pStyle w:val="P00"/>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2) תשע"ח-2018</w:t>
      </w:r>
    </w:p>
    <w:p w:rsidR="00796535" w:rsidRPr="001E63D5" w:rsidRDefault="00796535" w:rsidP="00796535">
      <w:pPr>
        <w:pStyle w:val="P00"/>
        <w:spacing w:before="0"/>
        <w:ind w:left="624" w:right="1134"/>
        <w:rPr>
          <w:rStyle w:val="default"/>
          <w:rFonts w:cs="FrankRuehl"/>
          <w:vanish/>
          <w:szCs w:val="20"/>
          <w:shd w:val="clear" w:color="auto" w:fill="FFFF99"/>
          <w:rtl/>
        </w:rPr>
      </w:pPr>
      <w:hyperlink r:id="rId327" w:history="1">
        <w:r w:rsidRPr="001E63D5">
          <w:rPr>
            <w:rStyle w:val="Hyperlink"/>
            <w:rFonts w:cs="FrankRuehl" w:hint="cs"/>
            <w:vanish/>
            <w:sz w:val="26"/>
            <w:szCs w:val="20"/>
            <w:shd w:val="clear" w:color="auto" w:fill="FFFF99"/>
            <w:rtl/>
          </w:rPr>
          <w:t>י"פ תשע"ח מס' 7791</w:t>
        </w:r>
      </w:hyperlink>
      <w:r w:rsidRPr="001E63D5">
        <w:rPr>
          <w:rStyle w:val="default"/>
          <w:rFonts w:cs="FrankRuehl" w:hint="cs"/>
          <w:vanish/>
          <w:szCs w:val="20"/>
          <w:shd w:val="clear" w:color="auto" w:fill="FFFF99"/>
          <w:rtl/>
        </w:rPr>
        <w:t xml:space="preserve"> מיום 8.5.2018 עמ' 7562</w:t>
      </w:r>
    </w:p>
    <w:p w:rsidR="003A4BE6" w:rsidRPr="001E63D5" w:rsidRDefault="003A4BE6" w:rsidP="003A4BE6">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301</w:t>
      </w:r>
      <w:r w:rsidRPr="001E63D5">
        <w:rPr>
          <w:rStyle w:val="default"/>
          <w:rFonts w:cs="FrankRuehl" w:hint="cs"/>
          <w:vanish/>
          <w:sz w:val="22"/>
          <w:szCs w:val="22"/>
          <w:shd w:val="clear" w:color="auto" w:fill="FFFF99"/>
          <w:rtl/>
        </w:rPr>
        <w:t xml:space="preserve"> שקלים חדשים אך לא הגיע ל-</w:t>
      </w:r>
      <w:r w:rsidRPr="001E63D5">
        <w:rPr>
          <w:rStyle w:val="default"/>
          <w:rFonts w:cs="FrankRuehl" w:hint="cs"/>
          <w:strike/>
          <w:vanish/>
          <w:sz w:val="22"/>
          <w:szCs w:val="22"/>
          <w:shd w:val="clear" w:color="auto" w:fill="FFFF99"/>
          <w:rtl/>
        </w:rPr>
        <w:t>20,000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24,182</w:t>
      </w:r>
      <w:r w:rsidRPr="001E63D5">
        <w:rPr>
          <w:rStyle w:val="default"/>
          <w:rFonts w:cs="FrankRuehl" w:hint="cs"/>
          <w:vanish/>
          <w:sz w:val="22"/>
          <w:szCs w:val="22"/>
          <w:shd w:val="clear" w:color="auto" w:fill="FFFF99"/>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3A4BE6" w:rsidRPr="001E63D5" w:rsidRDefault="003A4BE6" w:rsidP="003A4BE6">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 xml:space="preserve">היה ערך הנכסים או השירותים </w:t>
      </w:r>
      <w:r w:rsidRPr="001E63D5">
        <w:rPr>
          <w:rStyle w:val="default"/>
          <w:rFonts w:cs="FrankRuehl" w:hint="cs"/>
          <w:strike/>
          <w:vanish/>
          <w:sz w:val="22"/>
          <w:szCs w:val="22"/>
          <w:shd w:val="clear" w:color="auto" w:fill="FFFF99"/>
          <w:rtl/>
        </w:rPr>
        <w:t>20,000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24,182</w:t>
      </w:r>
      <w:r w:rsidRPr="001E63D5">
        <w:rPr>
          <w:rStyle w:val="default"/>
          <w:rFonts w:cs="FrankRuehl" w:hint="cs"/>
          <w:vanish/>
          <w:sz w:val="22"/>
          <w:szCs w:val="22"/>
          <w:shd w:val="clear" w:color="auto" w:fill="FFFF99"/>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p>
    <w:p w:rsidR="003A4BE6" w:rsidRPr="001E63D5" w:rsidRDefault="003A4BE6" w:rsidP="00796535">
      <w:pPr>
        <w:pStyle w:val="P00"/>
        <w:spacing w:before="0"/>
        <w:ind w:left="624" w:right="1134"/>
        <w:rPr>
          <w:rStyle w:val="default"/>
          <w:rFonts w:cs="FrankRuehl"/>
          <w:vanish/>
          <w:szCs w:val="20"/>
          <w:shd w:val="clear" w:color="auto" w:fill="FFFF99"/>
          <w:rtl/>
        </w:rPr>
      </w:pPr>
    </w:p>
    <w:p w:rsidR="003A4BE6" w:rsidRPr="001E63D5" w:rsidRDefault="003A4BE6" w:rsidP="00796535">
      <w:pPr>
        <w:pStyle w:val="P00"/>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1.7.2018</w:t>
      </w:r>
    </w:p>
    <w:p w:rsidR="003A4BE6" w:rsidRPr="001E63D5" w:rsidRDefault="003A4BE6" w:rsidP="00796535">
      <w:pPr>
        <w:pStyle w:val="P00"/>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4) תשע"ח-2018</w:t>
      </w:r>
    </w:p>
    <w:p w:rsidR="003A4BE6" w:rsidRPr="001E63D5" w:rsidRDefault="003A4BE6" w:rsidP="00796535">
      <w:pPr>
        <w:pStyle w:val="P00"/>
        <w:spacing w:before="0"/>
        <w:ind w:left="624" w:right="1134"/>
        <w:rPr>
          <w:rStyle w:val="default"/>
          <w:rFonts w:cs="FrankRuehl"/>
          <w:vanish/>
          <w:szCs w:val="20"/>
          <w:shd w:val="clear" w:color="auto" w:fill="FFFF99"/>
          <w:rtl/>
        </w:rPr>
      </w:pPr>
      <w:hyperlink r:id="rId328" w:history="1">
        <w:r w:rsidRPr="001E63D5">
          <w:rPr>
            <w:rStyle w:val="Hyperlink"/>
            <w:rFonts w:cs="FrankRuehl" w:hint="cs"/>
            <w:vanish/>
            <w:sz w:val="26"/>
            <w:szCs w:val="20"/>
            <w:shd w:val="clear" w:color="auto" w:fill="FFFF99"/>
            <w:rtl/>
          </w:rPr>
          <w:t>י"פ תשע"ח מס' 7863</w:t>
        </w:r>
      </w:hyperlink>
      <w:r w:rsidRPr="001E63D5">
        <w:rPr>
          <w:rStyle w:val="default"/>
          <w:rFonts w:cs="FrankRuehl" w:hint="cs"/>
          <w:vanish/>
          <w:szCs w:val="20"/>
          <w:shd w:val="clear" w:color="auto" w:fill="FFFF99"/>
          <w:rtl/>
        </w:rPr>
        <w:t xml:space="preserve"> מיום 2.7.2018 עמ' 9414</w:t>
      </w:r>
    </w:p>
    <w:p w:rsidR="00BC44EE" w:rsidRPr="001E63D5" w:rsidRDefault="00BC44EE" w:rsidP="00BC44EE">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304</w:t>
      </w:r>
      <w:r w:rsidRPr="001E63D5">
        <w:rPr>
          <w:rStyle w:val="default"/>
          <w:rFonts w:cs="FrankRuehl" w:hint="cs"/>
          <w:vanish/>
          <w:sz w:val="22"/>
          <w:szCs w:val="22"/>
          <w:shd w:val="clear" w:color="auto" w:fill="FFFF99"/>
          <w:rtl/>
        </w:rPr>
        <w:t xml:space="preserve"> שקלים חדשים אך לא הגיע ל-</w:t>
      </w:r>
      <w:r w:rsidRPr="001E63D5">
        <w:rPr>
          <w:rStyle w:val="default"/>
          <w:rFonts w:cs="FrankRuehl" w:hint="cs"/>
          <w:strike/>
          <w:vanish/>
          <w:sz w:val="22"/>
          <w:szCs w:val="22"/>
          <w:shd w:val="clear" w:color="auto" w:fill="FFFF99"/>
          <w:rtl/>
        </w:rPr>
        <w:t>24,182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24,399</w:t>
      </w:r>
      <w:r w:rsidRPr="001E63D5">
        <w:rPr>
          <w:rStyle w:val="default"/>
          <w:rFonts w:cs="FrankRuehl" w:hint="cs"/>
          <w:vanish/>
          <w:sz w:val="22"/>
          <w:szCs w:val="22"/>
          <w:shd w:val="clear" w:color="auto" w:fill="FFFF99"/>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BC44EE" w:rsidRPr="001E63D5" w:rsidRDefault="00BC44EE" w:rsidP="00BC44EE">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 xml:space="preserve">היה ערך הנכסים או השירותים </w:t>
      </w:r>
      <w:r w:rsidRPr="001E63D5">
        <w:rPr>
          <w:rStyle w:val="default"/>
          <w:rFonts w:cs="FrankRuehl" w:hint="cs"/>
          <w:strike/>
          <w:vanish/>
          <w:sz w:val="22"/>
          <w:szCs w:val="22"/>
          <w:shd w:val="clear" w:color="auto" w:fill="FFFF99"/>
          <w:rtl/>
        </w:rPr>
        <w:t>24,182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24,399</w:t>
      </w:r>
      <w:r w:rsidRPr="001E63D5">
        <w:rPr>
          <w:rStyle w:val="default"/>
          <w:rFonts w:cs="FrankRuehl" w:hint="cs"/>
          <w:vanish/>
          <w:sz w:val="22"/>
          <w:szCs w:val="22"/>
          <w:shd w:val="clear" w:color="auto" w:fill="FFFF99"/>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p>
    <w:p w:rsidR="00BC44EE" w:rsidRPr="001E63D5" w:rsidRDefault="00BC44EE" w:rsidP="00796535">
      <w:pPr>
        <w:pStyle w:val="P00"/>
        <w:spacing w:before="0"/>
        <w:ind w:left="624" w:right="1134"/>
        <w:rPr>
          <w:rStyle w:val="default"/>
          <w:rFonts w:cs="FrankRuehl"/>
          <w:vanish/>
          <w:szCs w:val="20"/>
          <w:shd w:val="clear" w:color="auto" w:fill="FFFF99"/>
          <w:rtl/>
        </w:rPr>
      </w:pPr>
    </w:p>
    <w:p w:rsidR="00BC44EE" w:rsidRPr="001E63D5" w:rsidRDefault="00BC44EE" w:rsidP="00796535">
      <w:pPr>
        <w:pStyle w:val="P00"/>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1.1.2019</w:t>
      </w:r>
    </w:p>
    <w:p w:rsidR="00BC44EE" w:rsidRPr="001E63D5" w:rsidRDefault="00BC44EE" w:rsidP="00796535">
      <w:pPr>
        <w:pStyle w:val="P00"/>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3) תשע"ט-2019</w:t>
      </w:r>
    </w:p>
    <w:p w:rsidR="00BC44EE" w:rsidRPr="001E63D5" w:rsidRDefault="00BC44EE" w:rsidP="00796535">
      <w:pPr>
        <w:pStyle w:val="P00"/>
        <w:spacing w:before="0"/>
        <w:ind w:left="624" w:right="1134"/>
        <w:rPr>
          <w:rStyle w:val="default"/>
          <w:rFonts w:cs="FrankRuehl"/>
          <w:vanish/>
          <w:szCs w:val="20"/>
          <w:shd w:val="clear" w:color="auto" w:fill="FFFF99"/>
          <w:rtl/>
        </w:rPr>
      </w:pPr>
      <w:hyperlink r:id="rId329" w:history="1">
        <w:r w:rsidRPr="001E63D5">
          <w:rPr>
            <w:rStyle w:val="Hyperlink"/>
            <w:rFonts w:cs="FrankRuehl" w:hint="cs"/>
            <w:vanish/>
            <w:sz w:val="26"/>
            <w:szCs w:val="20"/>
            <w:shd w:val="clear" w:color="auto" w:fill="FFFF99"/>
            <w:rtl/>
          </w:rPr>
          <w:t>י"פ תשע"ט מס' 8173</w:t>
        </w:r>
      </w:hyperlink>
      <w:r w:rsidRPr="001E63D5">
        <w:rPr>
          <w:rStyle w:val="default"/>
          <w:rFonts w:cs="FrankRuehl" w:hint="cs"/>
          <w:vanish/>
          <w:szCs w:val="20"/>
          <w:shd w:val="clear" w:color="auto" w:fill="FFFF99"/>
          <w:rtl/>
        </w:rPr>
        <w:t xml:space="preserve"> מיום 27.3.2019 עמ' 9207</w:t>
      </w:r>
    </w:p>
    <w:p w:rsidR="00CB3D60" w:rsidRPr="001E63D5" w:rsidRDefault="00CB3D60" w:rsidP="00CB3D60">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305</w:t>
      </w:r>
      <w:r w:rsidRPr="001E63D5">
        <w:rPr>
          <w:rStyle w:val="default"/>
          <w:rFonts w:cs="FrankRuehl" w:hint="cs"/>
          <w:vanish/>
          <w:sz w:val="22"/>
          <w:szCs w:val="22"/>
          <w:shd w:val="clear" w:color="auto" w:fill="FFFF99"/>
          <w:rtl/>
        </w:rPr>
        <w:t xml:space="preserve"> שקלים חדשים אך לא הגיע ל-</w:t>
      </w:r>
      <w:r w:rsidRPr="001E63D5">
        <w:rPr>
          <w:rStyle w:val="default"/>
          <w:rFonts w:cs="FrankRuehl" w:hint="cs"/>
          <w:strike/>
          <w:vanish/>
          <w:sz w:val="22"/>
          <w:szCs w:val="22"/>
          <w:shd w:val="clear" w:color="auto" w:fill="FFFF99"/>
          <w:rtl/>
        </w:rPr>
        <w:t>24,399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24,471</w:t>
      </w:r>
      <w:r w:rsidRPr="001E63D5">
        <w:rPr>
          <w:rStyle w:val="default"/>
          <w:rFonts w:cs="FrankRuehl" w:hint="cs"/>
          <w:vanish/>
          <w:sz w:val="22"/>
          <w:szCs w:val="22"/>
          <w:shd w:val="clear" w:color="auto" w:fill="FFFF99"/>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CB3D60" w:rsidRPr="001E63D5" w:rsidRDefault="00CB3D60" w:rsidP="00CB3D60">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 xml:space="preserve">היה ערך הנכסים או השירותים </w:t>
      </w:r>
      <w:r w:rsidRPr="001E63D5">
        <w:rPr>
          <w:rStyle w:val="default"/>
          <w:rFonts w:cs="FrankRuehl" w:hint="cs"/>
          <w:strike/>
          <w:vanish/>
          <w:sz w:val="22"/>
          <w:szCs w:val="22"/>
          <w:shd w:val="clear" w:color="auto" w:fill="FFFF99"/>
          <w:rtl/>
        </w:rPr>
        <w:t>24,399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24,471</w:t>
      </w:r>
      <w:r w:rsidRPr="001E63D5">
        <w:rPr>
          <w:rStyle w:val="default"/>
          <w:rFonts w:cs="FrankRuehl" w:hint="cs"/>
          <w:vanish/>
          <w:sz w:val="22"/>
          <w:szCs w:val="22"/>
          <w:shd w:val="clear" w:color="auto" w:fill="FFFF99"/>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p>
    <w:p w:rsidR="00CB3D60" w:rsidRPr="001E63D5" w:rsidRDefault="00CB3D60" w:rsidP="00796535">
      <w:pPr>
        <w:pStyle w:val="P00"/>
        <w:spacing w:before="0"/>
        <w:ind w:left="624" w:right="1134"/>
        <w:rPr>
          <w:rStyle w:val="default"/>
          <w:rFonts w:cs="FrankRuehl"/>
          <w:vanish/>
          <w:szCs w:val="20"/>
          <w:shd w:val="clear" w:color="auto" w:fill="FFFF99"/>
          <w:rtl/>
        </w:rPr>
      </w:pPr>
    </w:p>
    <w:p w:rsidR="00CB3D60" w:rsidRPr="001E63D5" w:rsidRDefault="00CB3D60" w:rsidP="00796535">
      <w:pPr>
        <w:pStyle w:val="P00"/>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1.7.2019</w:t>
      </w:r>
    </w:p>
    <w:p w:rsidR="00CB3D60" w:rsidRPr="001E63D5" w:rsidRDefault="00CB3D60" w:rsidP="00796535">
      <w:pPr>
        <w:pStyle w:val="P00"/>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4) תשע"ט-2019</w:t>
      </w:r>
    </w:p>
    <w:p w:rsidR="00CB3D60" w:rsidRPr="001E63D5" w:rsidRDefault="00CB3D60" w:rsidP="00796535">
      <w:pPr>
        <w:pStyle w:val="P00"/>
        <w:spacing w:before="0"/>
        <w:ind w:left="624" w:right="1134"/>
        <w:rPr>
          <w:rStyle w:val="default"/>
          <w:rFonts w:cs="FrankRuehl"/>
          <w:vanish/>
          <w:szCs w:val="20"/>
          <w:shd w:val="clear" w:color="auto" w:fill="FFFF99"/>
          <w:rtl/>
        </w:rPr>
      </w:pPr>
      <w:hyperlink r:id="rId330" w:history="1">
        <w:r w:rsidRPr="001E63D5">
          <w:rPr>
            <w:rStyle w:val="Hyperlink"/>
            <w:rFonts w:cs="FrankRuehl" w:hint="cs"/>
            <w:vanish/>
            <w:sz w:val="26"/>
            <w:szCs w:val="20"/>
            <w:shd w:val="clear" w:color="auto" w:fill="FFFF99"/>
            <w:rtl/>
          </w:rPr>
          <w:t>י"פ תשע"ט מס' 8399</w:t>
        </w:r>
      </w:hyperlink>
      <w:r w:rsidRPr="001E63D5">
        <w:rPr>
          <w:rStyle w:val="default"/>
          <w:rFonts w:cs="FrankRuehl" w:hint="cs"/>
          <w:vanish/>
          <w:szCs w:val="20"/>
          <w:shd w:val="clear" w:color="auto" w:fill="FFFF99"/>
          <w:rtl/>
        </w:rPr>
        <w:t xml:space="preserve"> מיום 18.8.2019 עמ' 14034</w:t>
      </w:r>
    </w:p>
    <w:p w:rsidR="008C5133" w:rsidRPr="001E63D5" w:rsidRDefault="008C5133" w:rsidP="008C5133">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308</w:t>
      </w:r>
      <w:r w:rsidRPr="001E63D5">
        <w:rPr>
          <w:rStyle w:val="default"/>
          <w:rFonts w:cs="FrankRuehl" w:hint="cs"/>
          <w:vanish/>
          <w:sz w:val="22"/>
          <w:szCs w:val="22"/>
          <w:shd w:val="clear" w:color="auto" w:fill="FFFF99"/>
          <w:rtl/>
        </w:rPr>
        <w:t xml:space="preserve"> שקלים חדשים אך לא הגיע ל-</w:t>
      </w:r>
      <w:r w:rsidRPr="001E63D5">
        <w:rPr>
          <w:rStyle w:val="default"/>
          <w:rFonts w:cs="FrankRuehl" w:hint="cs"/>
          <w:strike/>
          <w:vanish/>
          <w:sz w:val="22"/>
          <w:szCs w:val="22"/>
          <w:shd w:val="clear" w:color="auto" w:fill="FFFF99"/>
          <w:rtl/>
        </w:rPr>
        <w:t>24,471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24,764</w:t>
      </w:r>
      <w:r w:rsidRPr="001E63D5">
        <w:rPr>
          <w:rStyle w:val="default"/>
          <w:rFonts w:cs="FrankRuehl" w:hint="cs"/>
          <w:vanish/>
          <w:sz w:val="22"/>
          <w:szCs w:val="22"/>
          <w:shd w:val="clear" w:color="auto" w:fill="FFFF99"/>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8C5133" w:rsidRPr="001E63D5" w:rsidRDefault="008C5133" w:rsidP="008C5133">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 xml:space="preserve">היה ערך הנכסים או השירותים </w:t>
      </w:r>
      <w:r w:rsidRPr="001E63D5">
        <w:rPr>
          <w:rStyle w:val="default"/>
          <w:rFonts w:cs="FrankRuehl" w:hint="cs"/>
          <w:strike/>
          <w:vanish/>
          <w:sz w:val="22"/>
          <w:szCs w:val="22"/>
          <w:shd w:val="clear" w:color="auto" w:fill="FFFF99"/>
          <w:rtl/>
        </w:rPr>
        <w:t>24,471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24,764</w:t>
      </w:r>
      <w:r w:rsidRPr="001E63D5">
        <w:rPr>
          <w:rStyle w:val="default"/>
          <w:rFonts w:cs="FrankRuehl" w:hint="cs"/>
          <w:vanish/>
          <w:sz w:val="22"/>
          <w:szCs w:val="22"/>
          <w:shd w:val="clear" w:color="auto" w:fill="FFFF99"/>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p>
    <w:p w:rsidR="008C5133" w:rsidRPr="001E63D5" w:rsidRDefault="008C5133" w:rsidP="00796535">
      <w:pPr>
        <w:pStyle w:val="P00"/>
        <w:spacing w:before="0"/>
        <w:ind w:left="624" w:right="1134"/>
        <w:rPr>
          <w:rStyle w:val="default"/>
          <w:rFonts w:cs="FrankRuehl"/>
          <w:vanish/>
          <w:szCs w:val="20"/>
          <w:shd w:val="clear" w:color="auto" w:fill="FFFF99"/>
          <w:rtl/>
        </w:rPr>
      </w:pPr>
    </w:p>
    <w:p w:rsidR="008C5133" w:rsidRPr="001E63D5" w:rsidRDefault="008C5133" w:rsidP="00796535">
      <w:pPr>
        <w:pStyle w:val="P00"/>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1.1.2020</w:t>
      </w:r>
    </w:p>
    <w:p w:rsidR="008C5133" w:rsidRPr="001E63D5" w:rsidRDefault="008C5133" w:rsidP="00796535">
      <w:pPr>
        <w:pStyle w:val="P00"/>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2) תש"ף-2020</w:t>
      </w:r>
    </w:p>
    <w:p w:rsidR="008C5133" w:rsidRPr="001E63D5" w:rsidRDefault="008C5133" w:rsidP="00796535">
      <w:pPr>
        <w:pStyle w:val="P00"/>
        <w:spacing w:before="0"/>
        <w:ind w:left="624" w:right="1134"/>
        <w:rPr>
          <w:rStyle w:val="default"/>
          <w:rFonts w:cs="FrankRuehl"/>
          <w:vanish/>
          <w:szCs w:val="20"/>
          <w:shd w:val="clear" w:color="auto" w:fill="FFFF99"/>
          <w:rtl/>
        </w:rPr>
      </w:pPr>
      <w:hyperlink r:id="rId331" w:history="1">
        <w:r w:rsidRPr="001E63D5">
          <w:rPr>
            <w:rStyle w:val="Hyperlink"/>
            <w:rFonts w:cs="FrankRuehl" w:hint="cs"/>
            <w:vanish/>
            <w:sz w:val="26"/>
            <w:szCs w:val="20"/>
            <w:shd w:val="clear" w:color="auto" w:fill="FFFF99"/>
            <w:rtl/>
          </w:rPr>
          <w:t>י"פ תש"ף מס' 8685</w:t>
        </w:r>
      </w:hyperlink>
      <w:r w:rsidRPr="001E63D5">
        <w:rPr>
          <w:rStyle w:val="default"/>
          <w:rFonts w:cs="FrankRuehl" w:hint="cs"/>
          <w:vanish/>
          <w:szCs w:val="20"/>
          <w:shd w:val="clear" w:color="auto" w:fill="FFFF99"/>
          <w:rtl/>
        </w:rPr>
        <w:t xml:space="preserve"> מיום 10.2.2020 עמ' 3712</w:t>
      </w:r>
    </w:p>
    <w:p w:rsidR="00460EF7" w:rsidRPr="001E63D5" w:rsidRDefault="00460EF7" w:rsidP="00460EF7">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306</w:t>
      </w:r>
      <w:r w:rsidRPr="001E63D5">
        <w:rPr>
          <w:rStyle w:val="default"/>
          <w:rFonts w:cs="FrankRuehl" w:hint="cs"/>
          <w:vanish/>
          <w:sz w:val="22"/>
          <w:szCs w:val="22"/>
          <w:shd w:val="clear" w:color="auto" w:fill="FFFF99"/>
          <w:rtl/>
        </w:rPr>
        <w:t xml:space="preserve"> שקלים חדשים אך לא הגיע ל-</w:t>
      </w:r>
      <w:r w:rsidRPr="001E63D5">
        <w:rPr>
          <w:rStyle w:val="default"/>
          <w:rFonts w:cs="FrankRuehl" w:hint="cs"/>
          <w:strike/>
          <w:vanish/>
          <w:sz w:val="22"/>
          <w:szCs w:val="22"/>
          <w:shd w:val="clear" w:color="auto" w:fill="FFFF99"/>
          <w:rtl/>
        </w:rPr>
        <w:t>24,764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24,545</w:t>
      </w:r>
      <w:r w:rsidRPr="001E63D5">
        <w:rPr>
          <w:rStyle w:val="default"/>
          <w:rFonts w:cs="FrankRuehl" w:hint="cs"/>
          <w:vanish/>
          <w:sz w:val="22"/>
          <w:szCs w:val="22"/>
          <w:shd w:val="clear" w:color="auto" w:fill="FFFF99"/>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460EF7" w:rsidRPr="001E63D5" w:rsidRDefault="00460EF7" w:rsidP="00460EF7">
      <w:pPr>
        <w:pStyle w:val="P00"/>
        <w:spacing w:before="0"/>
        <w:ind w:left="624"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 xml:space="preserve">היה ערך הנכסים או השירותים </w:t>
      </w:r>
      <w:r w:rsidRPr="001E63D5">
        <w:rPr>
          <w:rStyle w:val="default"/>
          <w:rFonts w:cs="FrankRuehl" w:hint="cs"/>
          <w:strike/>
          <w:vanish/>
          <w:sz w:val="22"/>
          <w:szCs w:val="22"/>
          <w:shd w:val="clear" w:color="auto" w:fill="FFFF99"/>
          <w:rtl/>
        </w:rPr>
        <w:t>24,764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24,545</w:t>
      </w:r>
      <w:r w:rsidRPr="001E63D5">
        <w:rPr>
          <w:rStyle w:val="default"/>
          <w:rFonts w:cs="FrankRuehl" w:hint="cs"/>
          <w:vanish/>
          <w:sz w:val="22"/>
          <w:szCs w:val="22"/>
          <w:shd w:val="clear" w:color="auto" w:fill="FFFF99"/>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p>
    <w:p w:rsidR="00460EF7" w:rsidRPr="001E63D5" w:rsidRDefault="00460EF7" w:rsidP="00796535">
      <w:pPr>
        <w:pStyle w:val="P00"/>
        <w:spacing w:before="0"/>
        <w:ind w:left="624" w:right="1134"/>
        <w:rPr>
          <w:rStyle w:val="default"/>
          <w:rFonts w:cs="FrankRuehl"/>
          <w:vanish/>
          <w:szCs w:val="20"/>
          <w:shd w:val="clear" w:color="auto" w:fill="FFFF99"/>
          <w:rtl/>
        </w:rPr>
      </w:pPr>
    </w:p>
    <w:p w:rsidR="00460EF7" w:rsidRPr="001E63D5" w:rsidRDefault="00460EF7" w:rsidP="00796535">
      <w:pPr>
        <w:pStyle w:val="P00"/>
        <w:spacing w:before="0"/>
        <w:ind w:left="624"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1.7.2020</w:t>
      </w:r>
    </w:p>
    <w:p w:rsidR="00460EF7" w:rsidRPr="001E63D5" w:rsidRDefault="00460EF7" w:rsidP="00796535">
      <w:pPr>
        <w:pStyle w:val="P00"/>
        <w:spacing w:before="0"/>
        <w:ind w:left="624"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(מס' 5) תש"ף-2020</w:t>
      </w:r>
    </w:p>
    <w:p w:rsidR="00460EF7" w:rsidRPr="001E63D5" w:rsidRDefault="00460EF7" w:rsidP="00796535">
      <w:pPr>
        <w:pStyle w:val="P00"/>
        <w:spacing w:before="0"/>
        <w:ind w:left="624" w:right="1134"/>
        <w:rPr>
          <w:rStyle w:val="default"/>
          <w:rFonts w:cs="FrankRuehl"/>
          <w:vanish/>
          <w:szCs w:val="20"/>
          <w:shd w:val="clear" w:color="auto" w:fill="FFFF99"/>
          <w:rtl/>
        </w:rPr>
      </w:pPr>
      <w:hyperlink r:id="rId332" w:history="1">
        <w:r w:rsidRPr="001E63D5">
          <w:rPr>
            <w:rStyle w:val="Hyperlink"/>
            <w:rFonts w:cs="FrankRuehl" w:hint="cs"/>
            <w:vanish/>
            <w:sz w:val="26"/>
            <w:szCs w:val="20"/>
            <w:shd w:val="clear" w:color="auto" w:fill="FFFF99"/>
            <w:rtl/>
          </w:rPr>
          <w:t>י"פ תש"ף מס' 9034</w:t>
        </w:r>
      </w:hyperlink>
      <w:r w:rsidRPr="001E63D5">
        <w:rPr>
          <w:rStyle w:val="default"/>
          <w:rFonts w:cs="FrankRuehl" w:hint="cs"/>
          <w:vanish/>
          <w:szCs w:val="20"/>
          <w:shd w:val="clear" w:color="auto" w:fill="FFFF99"/>
          <w:rtl/>
        </w:rPr>
        <w:t xml:space="preserve"> מיום 11.8.2020 עמ' 7960</w:t>
      </w:r>
    </w:p>
    <w:p w:rsidR="00796535" w:rsidRPr="001E63D5" w:rsidRDefault="00796535" w:rsidP="00796535">
      <w:pPr>
        <w:pStyle w:val="P00"/>
        <w:ind w:left="62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עלה ערך הנכסים או השירותים על </w:t>
      </w:r>
      <w:r w:rsidRPr="001E63D5">
        <w:rPr>
          <w:rStyle w:val="default"/>
          <w:rFonts w:cs="FrankRuehl" w:hint="cs"/>
          <w:strike/>
          <w:vanish/>
          <w:sz w:val="22"/>
          <w:szCs w:val="22"/>
          <w:shd w:val="clear" w:color="auto" w:fill="FFFF99"/>
          <w:rtl/>
        </w:rPr>
        <w:t>30</w:t>
      </w:r>
      <w:r w:rsidR="00460EF7" w:rsidRPr="001E63D5">
        <w:rPr>
          <w:rStyle w:val="default"/>
          <w:rFonts w:cs="FrankRuehl" w:hint="cs"/>
          <w:strike/>
          <w:vanish/>
          <w:sz w:val="22"/>
          <w:szCs w:val="22"/>
          <w:shd w:val="clear" w:color="auto" w:fill="FFFF99"/>
          <w:rtl/>
        </w:rPr>
        <w:t>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w:t>
      </w:r>
      <w:r w:rsidR="00460EF7" w:rsidRPr="001E63D5">
        <w:rPr>
          <w:rStyle w:val="default"/>
          <w:rFonts w:cs="FrankRuehl" w:hint="cs"/>
          <w:vanish/>
          <w:sz w:val="22"/>
          <w:szCs w:val="22"/>
          <w:u w:val="single"/>
          <w:shd w:val="clear" w:color="auto" w:fill="FFFF99"/>
          <w:rtl/>
        </w:rPr>
        <w:t>3</w:t>
      </w:r>
      <w:r w:rsidRPr="001E63D5">
        <w:rPr>
          <w:rStyle w:val="default"/>
          <w:rFonts w:cs="FrankRuehl" w:hint="cs"/>
          <w:vanish/>
          <w:sz w:val="22"/>
          <w:szCs w:val="22"/>
          <w:shd w:val="clear" w:color="auto" w:fill="FFFF99"/>
          <w:rtl/>
        </w:rPr>
        <w:t xml:space="preserve"> שקלים חדשים אך לא הגיע ל-</w:t>
      </w:r>
      <w:r w:rsidR="003A4BE6" w:rsidRPr="001E63D5">
        <w:rPr>
          <w:rStyle w:val="default"/>
          <w:rFonts w:cs="FrankRuehl" w:hint="cs"/>
          <w:strike/>
          <w:vanish/>
          <w:sz w:val="22"/>
          <w:szCs w:val="22"/>
          <w:shd w:val="clear" w:color="auto" w:fill="FFFF99"/>
          <w:rtl/>
        </w:rPr>
        <w:t>24,</w:t>
      </w:r>
      <w:r w:rsidR="00460EF7" w:rsidRPr="001E63D5">
        <w:rPr>
          <w:rStyle w:val="default"/>
          <w:rFonts w:cs="FrankRuehl" w:hint="cs"/>
          <w:strike/>
          <w:vanish/>
          <w:sz w:val="22"/>
          <w:szCs w:val="22"/>
          <w:shd w:val="clear" w:color="auto" w:fill="FFFF99"/>
          <w:rtl/>
        </w:rPr>
        <w:t>545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w:t>
      </w:r>
      <w:r w:rsidR="00460EF7" w:rsidRPr="001E63D5">
        <w:rPr>
          <w:rStyle w:val="default"/>
          <w:rFonts w:cs="FrankRuehl" w:hint="cs"/>
          <w:vanish/>
          <w:sz w:val="22"/>
          <w:szCs w:val="22"/>
          <w:u w:val="single"/>
          <w:shd w:val="clear" w:color="auto" w:fill="FFFF99"/>
          <w:rtl/>
        </w:rPr>
        <w:t>375</w:t>
      </w:r>
      <w:r w:rsidRPr="001E63D5">
        <w:rPr>
          <w:rStyle w:val="default"/>
          <w:rFonts w:cs="FrankRuehl" w:hint="cs"/>
          <w:vanish/>
          <w:sz w:val="22"/>
          <w:szCs w:val="22"/>
          <w:shd w:val="clear" w:color="auto" w:fill="FFFF99"/>
          <w:rtl/>
        </w:rPr>
        <w:t xml:space="preserve"> שקלים חדשים, ידרוש ממוכר שהוא עוסק מורשה חשבונית מס או ישלם בהעברה בנקאית, בכרטיס אשראי או בשיק שהוא חתום עליו כמושך ונאמר בו כי התשלום הוא למוכר בלבד;</w:t>
      </w:r>
    </w:p>
    <w:p w:rsidR="00796535" w:rsidRPr="00796535" w:rsidRDefault="00796535" w:rsidP="00796535">
      <w:pPr>
        <w:pStyle w:val="P00"/>
        <w:spacing w:before="0"/>
        <w:ind w:left="624" w:right="1134"/>
        <w:rPr>
          <w:rStyle w:val="default"/>
          <w:rFonts w:cs="FrankRuehl" w:hint="cs"/>
          <w:sz w:val="2"/>
          <w:szCs w:val="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 xml:space="preserve">היה ערך הנכסים או השירותים </w:t>
      </w:r>
      <w:r w:rsidR="003A4BE6" w:rsidRPr="001E63D5">
        <w:rPr>
          <w:rStyle w:val="default"/>
          <w:rFonts w:cs="FrankRuehl" w:hint="cs"/>
          <w:strike/>
          <w:vanish/>
          <w:sz w:val="22"/>
          <w:szCs w:val="22"/>
          <w:shd w:val="clear" w:color="auto" w:fill="FFFF99"/>
          <w:rtl/>
        </w:rPr>
        <w:t>24,</w:t>
      </w:r>
      <w:r w:rsidR="00460EF7" w:rsidRPr="001E63D5">
        <w:rPr>
          <w:rStyle w:val="default"/>
          <w:rFonts w:cs="FrankRuehl" w:hint="cs"/>
          <w:strike/>
          <w:vanish/>
          <w:sz w:val="22"/>
          <w:szCs w:val="22"/>
          <w:shd w:val="clear" w:color="auto" w:fill="FFFF99"/>
          <w:rtl/>
        </w:rPr>
        <w:t>545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w:t>
      </w:r>
      <w:r w:rsidR="00460EF7" w:rsidRPr="001E63D5">
        <w:rPr>
          <w:rStyle w:val="default"/>
          <w:rFonts w:cs="FrankRuehl" w:hint="cs"/>
          <w:vanish/>
          <w:sz w:val="22"/>
          <w:szCs w:val="22"/>
          <w:u w:val="single"/>
          <w:shd w:val="clear" w:color="auto" w:fill="FFFF99"/>
          <w:rtl/>
        </w:rPr>
        <w:t>375</w:t>
      </w:r>
      <w:r w:rsidRPr="001E63D5">
        <w:rPr>
          <w:rStyle w:val="default"/>
          <w:rFonts w:cs="FrankRuehl" w:hint="cs"/>
          <w:vanish/>
          <w:sz w:val="22"/>
          <w:szCs w:val="22"/>
          <w:shd w:val="clear" w:color="auto" w:fill="FFFF99"/>
          <w:rtl/>
        </w:rPr>
        <w:t xml:space="preserve"> שקלים חדשים או יותר, חייב הוא לדרוש ממוכר שהוא עוסק מורשה חשבונית מס ולא ישלם בשטרי כסף, ואם שילם בשיק מוסב יוסיף על גב השיק את שמו, חתימתו ומספר הרישום במשרד מס ערך מוסף.</w:t>
      </w:r>
      <w:bookmarkEnd w:id="145"/>
    </w:p>
    <w:p w:rsidR="00B91D43" w:rsidRDefault="00B91D43" w:rsidP="00AB3886">
      <w:pPr>
        <w:pStyle w:val="P00"/>
        <w:spacing w:before="72"/>
        <w:ind w:left="0" w:right="1134"/>
        <w:rPr>
          <w:rStyle w:val="default"/>
          <w:rFonts w:cs="FrankRuehl"/>
          <w:rtl/>
        </w:rPr>
      </w:pPr>
      <w:bookmarkStart w:id="146" w:name="Seif160"/>
      <w:bookmarkEnd w:id="146"/>
      <w:r>
        <w:rPr>
          <w:lang w:val="he-IL"/>
        </w:rPr>
        <w:pict>
          <v:rect id="_x0000_s2173" style="position:absolute;left:0;text-align:left;margin-left:464.5pt;margin-top:8.05pt;width:75.05pt;height:20pt;z-index:251717632" o:allowincell="f" filled="f" stroked="f" strokecolor="lime" strokeweight=".25pt">
            <v:textbox style="mso-next-textbox:#_x0000_s2173"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בחסר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ביתר</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אה חשבונית שנ</w:t>
      </w:r>
      <w:r>
        <w:rPr>
          <w:rStyle w:val="default"/>
          <w:rFonts w:cs="FrankRuehl"/>
          <w:rtl/>
        </w:rPr>
        <w:t>רש</w:t>
      </w:r>
      <w:r>
        <w:rPr>
          <w:rStyle w:val="default"/>
          <w:rFonts w:cs="FrankRuehl" w:hint="cs"/>
          <w:rtl/>
        </w:rPr>
        <w:t>מו בה ביתר או בחסר מחיר העסקה, או החלק ממנו המגיע אותה שעה, או מס הערך המוסף, יחולו הוראות 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ר</w:t>
      </w:r>
      <w:r>
        <w:rPr>
          <w:rStyle w:val="default"/>
          <w:rFonts w:cs="FrankRuehl" w:hint="cs"/>
          <w:rtl/>
        </w:rPr>
        <w:t>שמו ביתר - ישו</w:t>
      </w:r>
      <w:r>
        <w:rPr>
          <w:rStyle w:val="default"/>
          <w:rFonts w:cs="FrankRuehl"/>
          <w:rtl/>
        </w:rPr>
        <w:t>ל</w:t>
      </w:r>
      <w:r>
        <w:rPr>
          <w:rStyle w:val="default"/>
          <w:rFonts w:cs="FrankRuehl" w:hint="cs"/>
          <w:rtl/>
        </w:rPr>
        <w:t xml:space="preserve">ם המס 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המחיר הרשום או המס הרשום, הכל לפי הגבוה, כל עוד לא תוקנה החשבונית בדרך שקבע שר האוצר;</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ר</w:t>
      </w:r>
      <w:r>
        <w:rPr>
          <w:rStyle w:val="default"/>
          <w:rFonts w:cs="FrankRuehl" w:hint="cs"/>
          <w:rtl/>
        </w:rPr>
        <w:t>שמו בחסר - יוציא העוסק חשבונית מ</w:t>
      </w:r>
      <w:r>
        <w:rPr>
          <w:rStyle w:val="default"/>
          <w:rFonts w:cs="FrankRuehl"/>
          <w:rtl/>
        </w:rPr>
        <w:t>של</w:t>
      </w:r>
      <w:r>
        <w:rPr>
          <w:rStyle w:val="default"/>
          <w:rFonts w:cs="FrankRuehl" w:hint="cs"/>
          <w:rtl/>
        </w:rPr>
        <w:t>ימה.</w:t>
      </w:r>
    </w:p>
    <w:p w:rsidR="00B91D43" w:rsidRDefault="00B91D43" w:rsidP="00D42147">
      <w:pPr>
        <w:pStyle w:val="P00"/>
        <w:spacing w:before="72"/>
        <w:ind w:left="0" w:right="1134"/>
        <w:rPr>
          <w:rStyle w:val="default"/>
          <w:rFonts w:cs="FrankRuehl"/>
          <w:rtl/>
        </w:rPr>
      </w:pPr>
      <w:bookmarkStart w:id="147" w:name="Seif40"/>
      <w:bookmarkEnd w:id="147"/>
      <w:r>
        <w:rPr>
          <w:lang w:val="he-IL"/>
        </w:rPr>
        <w:pict>
          <v:rect id="_x0000_s2174" style="position:absolute;left:0;text-align:left;margin-left:464.5pt;margin-top:8.05pt;width:75.05pt;height:24pt;z-index:2515353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 xml:space="preserve">ה שלא יצאה </w:t>
                  </w:r>
                  <w:r>
                    <w:rPr>
                      <w:rFonts w:cs="Miriam"/>
                      <w:sz w:val="18"/>
                      <w:szCs w:val="18"/>
                      <w:rtl/>
                    </w:rPr>
                    <w:t>ל</w:t>
                  </w:r>
                  <w:r>
                    <w:rPr>
                      <w:rFonts w:cs="Miriam" w:hint="cs"/>
                      <w:sz w:val="18"/>
                      <w:szCs w:val="18"/>
                      <w:rtl/>
                    </w:rPr>
                    <w:t>פ</w:t>
                  </w:r>
                  <w:r>
                    <w:rPr>
                      <w:rFonts w:cs="Miriam"/>
                      <w:sz w:val="18"/>
                      <w:szCs w:val="18"/>
                      <w:rtl/>
                    </w:rPr>
                    <w:t>ו</w:t>
                  </w:r>
                  <w:r>
                    <w:rPr>
                      <w:rFonts w:cs="Miriam" w:hint="cs"/>
                      <w:sz w:val="18"/>
                      <w:szCs w:val="18"/>
                      <w:rtl/>
                    </w:rPr>
                    <w:t>על או בוטלה</w:t>
                  </w:r>
                </w:p>
                <w:p w:rsidR="004C51DD" w:rsidRDefault="004C51DD">
                  <w:pPr>
                    <w:spacing w:line="160" w:lineRule="exact"/>
                    <w:jc w:val="left"/>
                    <w:rPr>
                      <w:rFonts w:cs="Miriam"/>
                      <w:noProof/>
                      <w:sz w:val="18"/>
                      <w:szCs w:val="18"/>
                      <w:rtl/>
                    </w:rPr>
                  </w:pPr>
                </w:p>
              </w:txbxContent>
            </v:textbox>
            <w10:anchorlock/>
          </v:rect>
        </w:pict>
      </w:r>
      <w:r>
        <w:rPr>
          <w:rStyle w:val="big-number"/>
          <w:rtl/>
        </w:rPr>
        <w:t>49.</w:t>
      </w:r>
      <w:r>
        <w:rPr>
          <w:rStyle w:val="big-number"/>
          <w:rtl/>
        </w:rPr>
        <w:tab/>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 xml:space="preserve">אה חשבונית לגבי עסקה החייבת במס והעסקה או מקצתה לא יצאה לפועל או נתבטלה או חלה טעות בחשבונית </w:t>
      </w:r>
      <w:r w:rsidR="00D42147">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שולם המס לפי החשבונית כל עוד לא בוטלה או תוקנה כפי שקבע שר האוצר.</w:t>
      </w:r>
    </w:p>
    <w:p w:rsidR="00B91D43" w:rsidRDefault="00B91D43" w:rsidP="00AB3886">
      <w:pPr>
        <w:pStyle w:val="P00"/>
        <w:spacing w:before="72"/>
        <w:ind w:left="0" w:right="1134"/>
        <w:rPr>
          <w:rStyle w:val="default"/>
          <w:rFonts w:cs="FrankRuehl" w:hint="cs"/>
          <w:rtl/>
        </w:rPr>
      </w:pPr>
      <w:bookmarkStart w:id="148" w:name="Seif41"/>
      <w:bookmarkEnd w:id="148"/>
      <w:r>
        <w:rPr>
          <w:lang w:val="he-IL"/>
        </w:rPr>
        <w:pict>
          <v:rect id="_x0000_s2175" style="position:absolute;left:0;text-align:left;margin-left:464.5pt;margin-top:8.05pt;width:75.05pt;height:24pt;z-index:251536384" o:allowincell="f" filled="f" stroked="f" strokecolor="lime" strokeweight=".25pt">
            <v:textbox style="mso-next-textbox:#_x0000_s2175"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צ</w:t>
                  </w:r>
                  <w:r>
                    <w:rPr>
                      <w:rFonts w:cs="Miriam" w:hint="cs"/>
                      <w:sz w:val="18"/>
                      <w:szCs w:val="18"/>
                      <w:rtl/>
                    </w:rPr>
                    <w:t>את חשבונ</w:t>
                  </w:r>
                  <w:r>
                    <w:rPr>
                      <w:rFonts w:cs="Miriam"/>
                      <w:sz w:val="18"/>
                      <w:szCs w:val="18"/>
                      <w:rtl/>
                    </w:rPr>
                    <w:t>י</w:t>
                  </w:r>
                  <w:r>
                    <w:rPr>
                      <w:rFonts w:cs="Miriam" w:hint="cs"/>
                      <w:sz w:val="18"/>
                      <w:szCs w:val="18"/>
                      <w:rtl/>
                    </w:rPr>
                    <w:t xml:space="preserve">ת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שלא כדין</w:t>
                  </w:r>
                </w:p>
                <w:p w:rsidR="004C51DD" w:rsidRDefault="004C51DD">
                  <w:pPr>
                    <w:spacing w:line="160" w:lineRule="exact"/>
                    <w:jc w:val="left"/>
                    <w:rPr>
                      <w:rFonts w:cs="Miriam"/>
                      <w:noProof/>
                      <w:sz w:val="18"/>
                      <w:szCs w:val="18"/>
                      <w:rtl/>
                    </w:rPr>
                  </w:pPr>
                </w:p>
              </w:txbxContent>
            </v:textbox>
            <w10:anchorlock/>
          </v:rect>
        </w:pict>
      </w:r>
      <w:r>
        <w:rPr>
          <w:rStyle w:val="big-number"/>
          <w:rtl/>
        </w:rPr>
        <w:t>50</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 xml:space="preserve">ם </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נו רשאי לפי סעיף 47 להוציא חשבונית מס, והוציא חשבונית מס או הוציא מסמך הנחזה כחשבונית מס אף אם חסרים בו פרטים הנדרשים לענין </w:t>
      </w:r>
      <w:r>
        <w:rPr>
          <w:rStyle w:val="default"/>
          <w:rFonts w:cs="FrankRuehl"/>
          <w:rtl/>
        </w:rPr>
        <w:t>חש</w:t>
      </w:r>
      <w:r>
        <w:rPr>
          <w:rStyle w:val="default"/>
          <w:rFonts w:cs="FrankRuehl" w:hint="cs"/>
          <w:rtl/>
        </w:rPr>
        <w:t>בונית מס, יהיה חייב בתשלום כפל המס המצויין בחשבונית או המשתמע ממנה.</w:t>
      </w:r>
    </w:p>
    <w:p w:rsidR="00B91D43" w:rsidRDefault="00B91D43">
      <w:pPr>
        <w:pStyle w:val="P00"/>
        <w:spacing w:before="72"/>
        <w:ind w:left="0" w:right="1134"/>
        <w:rPr>
          <w:rStyle w:val="default"/>
          <w:rFonts w:cs="FrankRuehl" w:hint="cs"/>
          <w:rtl/>
        </w:rPr>
      </w:pPr>
      <w:r>
        <w:rPr>
          <w:rFonts w:cs="FrankRuehl"/>
          <w:rtl/>
          <w:lang w:val="he-IL"/>
        </w:rPr>
        <w:pict>
          <v:shape id="_x0000_s2352" type="#_x0000_t202" style="position:absolute;left:0;text-align:left;margin-left:470.25pt;margin-top:3pt;width:1in;height:22.4pt;z-index:251751424"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(א1)</w:t>
      </w:r>
      <w:r>
        <w:rPr>
          <w:rStyle w:val="default"/>
          <w:rFonts w:cs="FrankRuehl" w:hint="cs"/>
          <w:rtl/>
        </w:rPr>
        <w:tab/>
        <w:t>עוסק שניכה מס תשומות הכלול בחשבונית מס שהוצאה שלא כדין, רשאי המנהל להטיל עליו כפל מס המצוין בחשבונית או המשתמע ממנה, אלא אם כן הוכיח להנחת דעתו של המנהל כי לא ידע שהחשבונית הוצאה שלא כדין.</w:t>
      </w:r>
    </w:p>
    <w:p w:rsidR="00B91D43" w:rsidRDefault="00B91D43">
      <w:pPr>
        <w:pStyle w:val="P00"/>
        <w:spacing w:before="72"/>
        <w:ind w:left="0" w:right="1134"/>
        <w:rPr>
          <w:rStyle w:val="default"/>
          <w:rFonts w:cs="FrankRuehl" w:hint="cs"/>
          <w:rtl/>
        </w:rPr>
      </w:pPr>
      <w:r>
        <w:rPr>
          <w:rFonts w:cs="FrankRuehl"/>
          <w:rtl/>
          <w:lang w:val="he-IL"/>
        </w:rPr>
        <w:pict>
          <v:shape id="_x0000_s2353" type="#_x0000_t202" style="position:absolute;left:0;text-align:left;margin-left:470.25pt;margin-top:6.45pt;width:1in;height:22.4pt;z-index:251752448"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דרישה לשלם כפל מס לפי סעיפים קטנים (א) או (א1) ניתן</w:t>
      </w:r>
      <w:r>
        <w:rPr>
          <w:rStyle w:val="default"/>
          <w:rFonts w:cs="FrankRuehl"/>
          <w:rtl/>
        </w:rPr>
        <w:t xml:space="preserve"> </w:t>
      </w:r>
      <w:r>
        <w:rPr>
          <w:rStyle w:val="default"/>
          <w:rFonts w:cs="FrankRuehl" w:hint="cs"/>
          <w:rtl/>
        </w:rPr>
        <w:t xml:space="preserve">לערער לפני </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המשפט המחוזי; הגשת הערעור תעכב את תשלום כפל המס, אלא אם כן הורה בית המשפט אחרת.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49" w:name="Rov248"/>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E03CC8" w:rsidRPr="001E63D5" w:rsidRDefault="00E03CC8" w:rsidP="00E03CC8">
      <w:pPr>
        <w:pStyle w:val="P00"/>
        <w:spacing w:before="0"/>
        <w:ind w:left="0" w:right="1134"/>
        <w:rPr>
          <w:rStyle w:val="default"/>
          <w:rFonts w:cs="FrankRuehl" w:hint="cs"/>
          <w:vanish/>
          <w:sz w:val="20"/>
          <w:szCs w:val="20"/>
          <w:shd w:val="clear" w:color="auto" w:fill="FFFF99"/>
          <w:rtl/>
        </w:rPr>
      </w:pPr>
      <w:hyperlink r:id="rId333"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334"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AA3A2B" w:rsidRPr="001E63D5" w:rsidRDefault="00DC22D0" w:rsidP="00BF7F31">
      <w:pPr>
        <w:pStyle w:val="P0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00FC64F9" w:rsidRPr="001E63D5">
        <w:rPr>
          <w:rStyle w:val="default"/>
          <w:rFonts w:cs="FrankRuehl" w:hint="cs"/>
          <w:vanish/>
          <w:sz w:val="22"/>
          <w:szCs w:val="22"/>
          <w:u w:val="single"/>
          <w:shd w:val="clear" w:color="auto" w:fill="FFFF99"/>
          <w:rtl/>
        </w:rPr>
        <w:t xml:space="preserve"> </w:t>
      </w:r>
      <w:r w:rsidR="00AA3A2B" w:rsidRPr="001E63D5">
        <w:rPr>
          <w:rStyle w:val="default"/>
          <w:rFonts w:cs="FrankRuehl" w:hint="cs"/>
          <w:vanish/>
          <w:sz w:val="22"/>
          <w:szCs w:val="22"/>
          <w:u w:val="single"/>
          <w:shd w:val="clear" w:color="auto" w:fill="FFFF99"/>
          <w:rtl/>
        </w:rPr>
        <w:t>(א1)</w:t>
      </w:r>
      <w:r w:rsidR="00AA3A2B" w:rsidRPr="001E63D5">
        <w:rPr>
          <w:rStyle w:val="default"/>
          <w:rFonts w:cs="FrankRuehl" w:hint="cs"/>
          <w:vanish/>
          <w:sz w:val="22"/>
          <w:szCs w:val="22"/>
          <w:u w:val="single"/>
          <w:shd w:val="clear" w:color="auto" w:fill="FFFF99"/>
          <w:rtl/>
        </w:rPr>
        <w:tab/>
        <w:t>עוסק שניכה מס תשומות הכלול בחשבונית מס שהוצאה שלא כדין, רשאי המנהל להטיל עליו כפל מס המצוין בחשבונית או המשתמע ממנה, אלא אם כן הוכיח להנחת דעתו של המנהל כי לא ידע שהחשבונית הוצאה שלא כדין.</w:t>
      </w:r>
    </w:p>
    <w:p w:rsidR="00B91D43" w:rsidRPr="00413F14" w:rsidRDefault="00B91D43" w:rsidP="00413F14">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דרישה לשלם כפל מס לפי </w:t>
      </w:r>
      <w:r w:rsidRPr="001E63D5">
        <w:rPr>
          <w:rStyle w:val="default"/>
          <w:rFonts w:cs="FrankRuehl" w:hint="cs"/>
          <w:strike/>
          <w:vanish/>
          <w:sz w:val="22"/>
          <w:szCs w:val="22"/>
          <w:shd w:val="clear" w:color="auto" w:fill="FFFF99"/>
          <w:rtl/>
        </w:rPr>
        <w:t>סעיף קטן (א)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סעיפים קטנים (א) או (א1)</w:t>
      </w:r>
      <w:r w:rsidRPr="001E63D5">
        <w:rPr>
          <w:rStyle w:val="default"/>
          <w:rFonts w:cs="FrankRuehl" w:hint="cs"/>
          <w:vanish/>
          <w:sz w:val="22"/>
          <w:szCs w:val="22"/>
          <w:shd w:val="clear" w:color="auto" w:fill="FFFF99"/>
          <w:rtl/>
        </w:rPr>
        <w:t xml:space="preserve"> ניתן</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לערער לפני </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 xml:space="preserve"> המשפט המחוזי; </w:t>
      </w:r>
      <w:r w:rsidRPr="001E63D5">
        <w:rPr>
          <w:rStyle w:val="default"/>
          <w:rFonts w:cs="FrankRuehl" w:hint="cs"/>
          <w:strike/>
          <w:vanish/>
          <w:sz w:val="22"/>
          <w:szCs w:val="22"/>
          <w:shd w:val="clear" w:color="auto" w:fill="FFFF99"/>
          <w:rtl/>
        </w:rPr>
        <w:t>אין בהגשת הערעור כדי לעכב את תשלום כפל המס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הגשת הערעור תעכב את תשלום כפל המס</w:t>
      </w:r>
      <w:r w:rsidRPr="001E63D5">
        <w:rPr>
          <w:rStyle w:val="default"/>
          <w:rFonts w:cs="FrankRuehl" w:hint="cs"/>
          <w:vanish/>
          <w:sz w:val="22"/>
          <w:szCs w:val="22"/>
          <w:shd w:val="clear" w:color="auto" w:fill="FFFF99"/>
          <w:rtl/>
        </w:rPr>
        <w:t>, אלא אם כן הורה בית המשפט אחרת.</w:t>
      </w:r>
      <w:bookmarkEnd w:id="149"/>
    </w:p>
    <w:p w:rsidR="00B91D43" w:rsidRDefault="00B91D43" w:rsidP="00AB3886">
      <w:pPr>
        <w:pStyle w:val="P00"/>
        <w:spacing w:before="72"/>
        <w:ind w:left="0" w:right="1134"/>
        <w:rPr>
          <w:rStyle w:val="default"/>
          <w:rFonts w:cs="FrankRuehl" w:hint="cs"/>
          <w:rtl/>
        </w:rPr>
      </w:pPr>
      <w:bookmarkStart w:id="150" w:name="Seif42"/>
      <w:bookmarkEnd w:id="150"/>
      <w:r>
        <w:rPr>
          <w:lang w:val="he-IL"/>
        </w:rPr>
        <w:pict>
          <v:rect id="_x0000_s2176" style="position:absolute;left:0;text-align:left;margin-left:464.5pt;margin-top:8.05pt;width:75.05pt;height:24pt;z-index:2515374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 xml:space="preserve">ות לענין </w:t>
                  </w:r>
                  <w:r>
                    <w:rPr>
                      <w:rFonts w:cs="Miriam"/>
                      <w:sz w:val="18"/>
                      <w:szCs w:val="18"/>
                      <w:rtl/>
                    </w:rPr>
                    <w:t>ח</w:t>
                  </w:r>
                  <w:r>
                    <w:rPr>
                      <w:rFonts w:cs="Miriam" w:hint="cs"/>
                      <w:sz w:val="18"/>
                      <w:szCs w:val="18"/>
                      <w:rtl/>
                    </w:rPr>
                    <w:t>ש</w:t>
                  </w:r>
                  <w:r>
                    <w:rPr>
                      <w:rFonts w:cs="Miriam"/>
                      <w:sz w:val="18"/>
                      <w:szCs w:val="18"/>
                      <w:rtl/>
                    </w:rPr>
                    <w:t>ב</w:t>
                  </w:r>
                  <w:r>
                    <w:rPr>
                      <w:rFonts w:cs="Miriam" w:hint="cs"/>
                      <w:sz w:val="18"/>
                      <w:szCs w:val="18"/>
                      <w:rtl/>
                    </w:rPr>
                    <w:t>וניות</w:t>
                  </w:r>
                </w:p>
                <w:p w:rsidR="004C51DD" w:rsidRDefault="004C51DD">
                  <w:pPr>
                    <w:spacing w:line="160" w:lineRule="exact"/>
                    <w:jc w:val="left"/>
                    <w:rPr>
                      <w:rFonts w:cs="Miriam"/>
                      <w:noProof/>
                      <w:sz w:val="18"/>
                      <w:szCs w:val="18"/>
                      <w:rtl/>
                    </w:rPr>
                  </w:pPr>
                </w:p>
              </w:txbxContent>
            </v:textbox>
            <w10:anchorlock/>
          </v:rect>
        </w:pict>
      </w:r>
      <w:r>
        <w:rPr>
          <w:rStyle w:val="big-number"/>
          <w:rtl/>
        </w:rPr>
        <w:t>51.</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 xml:space="preserve">האוצר </w:t>
      </w:r>
      <w:r>
        <w:rPr>
          <w:rStyle w:val="default"/>
          <w:rFonts w:cs="FrankRuehl"/>
          <w:rtl/>
        </w:rPr>
        <w:t>רש</w:t>
      </w:r>
      <w:r>
        <w:rPr>
          <w:rStyle w:val="default"/>
          <w:rFonts w:cs="FrankRuehl" w:hint="cs"/>
          <w:rtl/>
        </w:rPr>
        <w:t xml:space="preserve">אי לקבוע לסוגי עוסקים או עסקאות הוראות משלימות לביצוע פרק זה, ובין השאר </w:t>
      </w:r>
      <w:r w:rsidR="00D42147">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רת החשבונית, הפרטים שיירשמו בה ועשיית העתקים ממ</w:t>
      </w:r>
      <w:r>
        <w:rPr>
          <w:rStyle w:val="default"/>
          <w:rFonts w:cs="FrankRuehl"/>
          <w:rtl/>
        </w:rPr>
        <w:t>נ</w:t>
      </w:r>
      <w:r>
        <w:rPr>
          <w:rStyle w:val="default"/>
          <w:rFonts w:cs="FrankRuehl" w:hint="cs"/>
          <w:rtl/>
        </w:rPr>
        <w:t>ה</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בדבר שמירת החשבונית והעתקיה;</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w:t>
      </w:r>
      <w:r>
        <w:rPr>
          <w:rStyle w:val="default"/>
          <w:rFonts w:cs="FrankRuehl"/>
          <w:rtl/>
        </w:rPr>
        <w:t>ט</w:t>
      </w:r>
      <w:r>
        <w:rPr>
          <w:rStyle w:val="default"/>
          <w:rFonts w:cs="FrankRuehl" w:hint="cs"/>
          <w:rtl/>
        </w:rPr>
        <w:t>ורים לעוסקים, לסוג עוסקים או לסוג עסקאות מחובת הוצאת חשבונית, והתנאתם בניהול רישומים או בהוצאת מסמכים במקום חשבונית.</w:t>
      </w:r>
    </w:p>
    <w:p w:rsidR="00B91D43" w:rsidRDefault="00B91D43">
      <w:pPr>
        <w:pStyle w:val="medium2-header"/>
        <w:keepLines w:val="0"/>
        <w:spacing w:before="72"/>
        <w:ind w:left="0" w:right="1134"/>
        <w:rPr>
          <w:rFonts w:cs="FrankRuehl"/>
          <w:noProof/>
          <w:rtl/>
        </w:rPr>
      </w:pPr>
      <w:bookmarkStart w:id="151" w:name="med9"/>
      <w:bookmarkEnd w:id="151"/>
      <w:r>
        <w:rPr>
          <w:rFonts w:cs="FrankRuehl"/>
          <w:noProof/>
          <w:rtl/>
        </w:rPr>
        <w:t>פ</w:t>
      </w:r>
      <w:r>
        <w:rPr>
          <w:rFonts w:cs="FrankRuehl" w:hint="cs"/>
          <w:noProof/>
          <w:rtl/>
        </w:rPr>
        <w:t>ר</w:t>
      </w:r>
      <w:r>
        <w:rPr>
          <w:rFonts w:cs="FrankRuehl"/>
          <w:noProof/>
          <w:rtl/>
        </w:rPr>
        <w:t>ק</w:t>
      </w:r>
      <w:r>
        <w:rPr>
          <w:rFonts w:cs="FrankRuehl" w:hint="cs"/>
          <w:noProof/>
          <w:rtl/>
        </w:rPr>
        <w:t xml:space="preserve"> י': רישום</w:t>
      </w:r>
    </w:p>
    <w:p w:rsidR="00B91D43" w:rsidRDefault="00B91D43" w:rsidP="00D42147">
      <w:pPr>
        <w:pStyle w:val="P00"/>
        <w:spacing w:before="72"/>
        <w:ind w:left="0" w:right="1134"/>
        <w:rPr>
          <w:rStyle w:val="default"/>
          <w:rFonts w:cs="FrankRuehl"/>
          <w:rtl/>
        </w:rPr>
      </w:pPr>
      <w:bookmarkStart w:id="152" w:name="Seif43"/>
      <w:bookmarkEnd w:id="152"/>
      <w:r>
        <w:rPr>
          <w:lang w:val="he-IL"/>
        </w:rPr>
        <w:pict>
          <v:rect id="_x0000_s2177" style="position:absolute;left:0;text-align:left;margin-left:464.5pt;margin-top:8.05pt;width:75.05pt;height:16pt;z-index:25153843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 רישום</w:t>
                  </w:r>
                </w:p>
                <w:p w:rsidR="004C51DD" w:rsidRDefault="004C51DD">
                  <w:pPr>
                    <w:spacing w:line="160" w:lineRule="exact"/>
                    <w:jc w:val="left"/>
                    <w:rPr>
                      <w:rFonts w:cs="Miriam"/>
                      <w:noProof/>
                      <w:sz w:val="18"/>
                      <w:szCs w:val="18"/>
                      <w:rtl/>
                    </w:rPr>
                  </w:pP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מלכ"ר ומוסד כספי חייבים ברישום, במועד ובדרך</w:t>
      </w:r>
      <w:r>
        <w:rPr>
          <w:rStyle w:val="default"/>
          <w:rFonts w:cs="FrankRuehl"/>
          <w:rtl/>
        </w:rPr>
        <w:t xml:space="preserve"> </w:t>
      </w:r>
      <w:r>
        <w:rPr>
          <w:rStyle w:val="default"/>
          <w:rFonts w:cs="FrankRuehl" w:hint="cs"/>
          <w:rtl/>
        </w:rPr>
        <w:t>שנק</w:t>
      </w:r>
      <w:r>
        <w:rPr>
          <w:rStyle w:val="default"/>
          <w:rFonts w:cs="FrankRuehl"/>
          <w:rtl/>
        </w:rPr>
        <w:t>ב</w:t>
      </w:r>
      <w:r>
        <w:rPr>
          <w:rStyle w:val="default"/>
          <w:rFonts w:cs="FrankRuehl" w:hint="cs"/>
          <w:rtl/>
        </w:rPr>
        <w:t>עו.</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שהוכיח, להנחת דעתו של המנהל, שהוא מקים עסק, רשאי להירשם כעוסק ומשנרשם דינו לכל דבר וענין כדין עוסק.</w:t>
      </w:r>
    </w:p>
    <w:p w:rsidR="00B91D43" w:rsidRDefault="00B91D43">
      <w:pPr>
        <w:pStyle w:val="P00"/>
        <w:spacing w:before="72"/>
        <w:ind w:left="0" w:right="1134"/>
        <w:rPr>
          <w:rStyle w:val="default"/>
          <w:rFonts w:cs="FrankRuehl" w:hint="cs"/>
          <w:rtl/>
        </w:rPr>
      </w:pPr>
      <w:r>
        <w:rPr>
          <w:lang w:val="he-IL"/>
        </w:rPr>
        <w:pict>
          <v:rect id="_x0000_s2178" style="position:absolute;left:0;text-align:left;margin-left:464.5pt;margin-top:8.05pt;width:75.05pt;height:20.65pt;z-index:251539456"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שלא לרשום עוסק, מלכ"ר או מוסד כספי, אם יש לו יסוד סביר לחשוש שהוא יעסוק בפעולות בלתי חו</w:t>
      </w:r>
      <w:r>
        <w:rPr>
          <w:rStyle w:val="default"/>
          <w:rFonts w:cs="FrankRuehl"/>
          <w:rtl/>
        </w:rPr>
        <w:t>ק</w:t>
      </w:r>
      <w:r>
        <w:rPr>
          <w:rStyle w:val="default"/>
          <w:rFonts w:cs="FrankRuehl" w:hint="cs"/>
          <w:rtl/>
        </w:rPr>
        <w:t>יות.</w:t>
      </w:r>
    </w:p>
    <w:p w:rsidR="00B91D43" w:rsidRDefault="00B91D43">
      <w:pPr>
        <w:pStyle w:val="P00"/>
        <w:spacing w:before="72"/>
        <w:ind w:left="0" w:right="1134"/>
        <w:rPr>
          <w:rStyle w:val="default"/>
          <w:rFonts w:cs="FrankRuehl" w:hint="cs"/>
          <w:rtl/>
        </w:rPr>
      </w:pPr>
      <w:r>
        <w:rPr>
          <w:rFonts w:cs="FrankRuehl"/>
          <w:rtl/>
          <w:lang w:val="he-IL"/>
        </w:rPr>
        <w:pict>
          <v:shape id="_x0000_s2354" type="#_x0000_t202" style="position:absolute;left:0;text-align:left;margin-left:470.25pt;margin-top:1.05pt;width:1in;height:22.4pt;z-index:251753472" filled="f" stroked="f">
            <v:textbox style="mso-next-textbox:#_x0000_s2354"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(ד)</w:t>
      </w:r>
      <w:r>
        <w:rPr>
          <w:rStyle w:val="default"/>
          <w:rFonts w:cs="FrankRuehl" w:hint="cs"/>
          <w:rtl/>
        </w:rPr>
        <w:tab/>
        <w:t xml:space="preserve">המנהל רשאי לדרוש ערובות להנחת דעתו מאדם המבקש להירשם כעוסק, כמלכ"ר או כמוסד כספי, לפי הענין, כתנאי לרישומו כאמור, אם הורשע אותו אדם בחמש השנים שלפני המועד שבו הגיש בקשה לרישום לפי סעיף זה בפסק דין חלוט בעבירה לפי סעיפים 117(א)(3), </w:t>
      </w:r>
      <w:r>
        <w:rPr>
          <w:rStyle w:val="default"/>
          <w:rFonts w:cs="FrankRuehl"/>
          <w:rtl/>
        </w:rPr>
        <w:br/>
      </w:r>
      <w:r>
        <w:rPr>
          <w:rStyle w:val="default"/>
          <w:rFonts w:cs="FrankRuehl" w:hint="cs"/>
          <w:rtl/>
        </w:rPr>
        <w:t xml:space="preserve">(5) או (6), ולא שילם את חוב המס נושא כתב האישום, או שהורשע בפסק דין חלוט בעבירה לפי סעיף 117(ב); לענין סעיף קטן זה </w:t>
      </w:r>
      <w:r>
        <w:rPr>
          <w:rStyle w:val="default"/>
          <w:rFonts w:cs="FrankRuehl"/>
          <w:rtl/>
        </w:rPr>
        <w:t>–</w:t>
      </w:r>
    </w:p>
    <w:p w:rsidR="00B91D43" w:rsidRDefault="00B91D43">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לרבות חבר בני אדם שמנהל פעיל בו, בעל מניה מהותי בו או שותף בו, הורשע בעבירה כאמור;</w:t>
      </w:r>
    </w:p>
    <w:p w:rsidR="00B91D43" w:rsidRDefault="00B91D43">
      <w:pPr>
        <w:pStyle w:val="P00"/>
        <w:spacing w:before="72"/>
        <w:ind w:left="0" w:right="1134"/>
        <w:rPr>
          <w:rStyle w:val="default"/>
          <w:rFonts w:cs="FrankRuehl" w:hint="cs"/>
          <w:rtl/>
        </w:rPr>
      </w:pPr>
      <w:r>
        <w:rPr>
          <w:rStyle w:val="default"/>
          <w:rFonts w:cs="FrankRuehl" w:hint="cs"/>
          <w:rtl/>
        </w:rPr>
        <w:tab/>
        <w:t xml:space="preserve">"בעל מניה מהותי" </w:t>
      </w:r>
      <w:r>
        <w:rPr>
          <w:rStyle w:val="default"/>
          <w:rFonts w:cs="FrankRuehl"/>
          <w:rtl/>
        </w:rPr>
        <w:t>–</w:t>
      </w:r>
      <w:r>
        <w:rPr>
          <w:rStyle w:val="default"/>
          <w:rFonts w:cs="FrankRuehl" w:hint="cs"/>
          <w:rtl/>
        </w:rPr>
        <w:t xml:space="preserve"> כהגדרתו בחוק החברות, התשנ"ט-1999.</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53" w:name="Rov371"/>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4D4538">
      <w:pPr>
        <w:pStyle w:val="P00"/>
        <w:spacing w:before="0"/>
        <w:ind w:left="0" w:right="1134"/>
        <w:rPr>
          <w:rStyle w:val="default"/>
          <w:rFonts w:cs="FrankRuehl" w:hint="cs"/>
          <w:vanish/>
          <w:shd w:val="clear" w:color="auto" w:fill="FFFF99"/>
          <w:rtl/>
        </w:rPr>
      </w:pPr>
      <w:hyperlink r:id="rId335"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4D4538" w:rsidRPr="001E63D5">
        <w:rPr>
          <w:rStyle w:val="default"/>
          <w:rFonts w:cs="FrankRuehl" w:hint="cs"/>
          <w:vanish/>
          <w:sz w:val="20"/>
          <w:szCs w:val="20"/>
          <w:shd w:val="clear" w:color="auto" w:fill="FFFF99"/>
          <w:rtl/>
        </w:rPr>
        <w:t>69 (</w:t>
      </w:r>
      <w:hyperlink r:id="rId336" w:history="1">
        <w:r w:rsidR="004D4538" w:rsidRPr="001E63D5">
          <w:rPr>
            <w:rStyle w:val="Hyperlink"/>
            <w:rFonts w:cs="FrankRuehl" w:hint="cs"/>
            <w:vanish/>
            <w:szCs w:val="20"/>
            <w:shd w:val="clear" w:color="auto" w:fill="FFFF99"/>
            <w:rtl/>
          </w:rPr>
          <w:t>ה"ח 2299</w:t>
        </w:r>
      </w:hyperlink>
      <w:r w:rsidR="004D4538"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52(ג)</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CC3155" w:rsidRPr="001E63D5" w:rsidRDefault="00CC3155" w:rsidP="00CC3155">
      <w:pPr>
        <w:pStyle w:val="P00"/>
        <w:spacing w:before="0"/>
        <w:ind w:left="0" w:right="1134"/>
        <w:rPr>
          <w:rStyle w:val="default"/>
          <w:rFonts w:cs="FrankRuehl" w:hint="cs"/>
          <w:vanish/>
          <w:sz w:val="20"/>
          <w:szCs w:val="20"/>
          <w:shd w:val="clear" w:color="auto" w:fill="FFFF99"/>
          <w:rtl/>
        </w:rPr>
      </w:pPr>
      <w:hyperlink r:id="rId337"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338"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413F14" w:rsidRDefault="00B91D43" w:rsidP="00413F14">
      <w:pPr>
        <w:pStyle w:val="P00"/>
        <w:spacing w:before="0"/>
        <w:ind w:left="0" w:right="1134"/>
        <w:rPr>
          <w:rStyle w:val="default"/>
          <w:rFonts w:cs="FrankRuehl" w:hint="cs"/>
          <w:b/>
          <w:bCs/>
          <w:sz w:val="2"/>
          <w:szCs w:val="2"/>
          <w:shd w:val="clear" w:color="auto" w:fill="FFFF99"/>
          <w:rtl/>
        </w:rPr>
      </w:pPr>
      <w:r w:rsidRPr="001E63D5">
        <w:rPr>
          <w:rStyle w:val="default"/>
          <w:rFonts w:cs="FrankRuehl" w:hint="cs"/>
          <w:b/>
          <w:bCs/>
          <w:vanish/>
          <w:sz w:val="20"/>
          <w:szCs w:val="20"/>
          <w:shd w:val="clear" w:color="auto" w:fill="FFFF99"/>
          <w:rtl/>
        </w:rPr>
        <w:t>הוספת סעיף קטן 52(ד)</w:t>
      </w:r>
      <w:bookmarkEnd w:id="153"/>
    </w:p>
    <w:p w:rsidR="00B91D43" w:rsidRDefault="00B91D43" w:rsidP="00AB3886">
      <w:pPr>
        <w:pStyle w:val="P00"/>
        <w:spacing w:before="72"/>
        <w:ind w:left="0" w:right="1134"/>
        <w:rPr>
          <w:rStyle w:val="default"/>
          <w:rFonts w:cs="FrankRuehl" w:hint="cs"/>
          <w:rtl/>
        </w:rPr>
      </w:pPr>
      <w:bookmarkStart w:id="154" w:name="Seif44"/>
      <w:bookmarkEnd w:id="154"/>
      <w:r>
        <w:rPr>
          <w:lang w:val="he-IL"/>
        </w:rPr>
        <w:pict>
          <v:rect id="_x0000_s2179" style="position:absolute;left:0;text-align:left;margin-left:464.5pt;margin-top:8.05pt;width:75.05pt;height:32pt;z-index:251540480"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ע</w:t>
                  </w:r>
                  <w:r>
                    <w:rPr>
                      <w:rFonts w:cs="Miriam"/>
                      <w:sz w:val="18"/>
                      <w:szCs w:val="18"/>
                      <w:rtl/>
                    </w:rPr>
                    <w:t>ו</w:t>
                  </w:r>
                  <w:r>
                    <w:rPr>
                      <w:rFonts w:cs="Miriam" w:hint="cs"/>
                      <w:sz w:val="18"/>
                      <w:szCs w:val="18"/>
                      <w:rtl/>
                    </w:rPr>
                    <w:t xml:space="preserve">דת </w:t>
                  </w: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 xml:space="preserve"> </w:t>
                  </w:r>
                  <w:r>
                    <w:rPr>
                      <w:rFonts w:cs="Miriam"/>
                      <w:sz w:val="18"/>
                      <w:szCs w:val="18"/>
                      <w:rtl/>
                    </w:rPr>
                    <w:t>מ</w:t>
                  </w:r>
                  <w:r>
                    <w:rPr>
                      <w:rFonts w:cs="Miriam" w:hint="cs"/>
                      <w:sz w:val="18"/>
                      <w:szCs w:val="18"/>
                      <w:rtl/>
                    </w:rPr>
                    <w:t>ו</w:t>
                  </w:r>
                  <w:r>
                    <w:rPr>
                      <w:rFonts w:cs="Miriam"/>
                      <w:sz w:val="18"/>
                      <w:szCs w:val="18"/>
                      <w:rtl/>
                    </w:rPr>
                    <w:t>ר</w:t>
                  </w:r>
                  <w:r>
                    <w:rPr>
                      <w:rFonts w:cs="Miriam" w:hint="cs"/>
                      <w:sz w:val="18"/>
                      <w:szCs w:val="18"/>
                      <w:rtl/>
                    </w:rPr>
                    <w:t xml:space="preserve">שה ואישור </w:t>
                  </w: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ום</w:t>
                  </w:r>
                </w:p>
                <w:p w:rsidR="004C51DD" w:rsidRDefault="004C51DD">
                  <w:pPr>
                    <w:spacing w:line="160" w:lineRule="exact"/>
                    <w:jc w:val="left"/>
                    <w:rPr>
                      <w:rFonts w:cs="Miriam"/>
                      <w:noProof/>
                      <w:sz w:val="18"/>
                      <w:szCs w:val="18"/>
                      <w:rtl/>
                    </w:rPr>
                  </w:pPr>
                  <w:r>
                    <w:rPr>
                      <w:rFonts w:cs="Miriam" w:hint="cs"/>
                      <w:sz w:val="18"/>
                      <w:szCs w:val="18"/>
                      <w:rtl/>
                    </w:rPr>
                    <w:t>(תיקון מס' 23) תשס"ב-2002</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שאינו עוסק פטור, יקבל עם רישומו לפי סעיף 52 תעודת עוסק מורשה.</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שאינו עוסק מורשה יקבל עם רישומו אישור על רישומו ועל סיווגו.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55" w:name="Rov372"/>
      <w:r w:rsidRPr="001E63D5">
        <w:rPr>
          <w:rStyle w:val="default"/>
          <w:rFonts w:cs="FrankRuehl" w:hint="cs"/>
          <w:vanish/>
          <w:color w:val="FF0000"/>
          <w:szCs w:val="20"/>
          <w:shd w:val="clear" w:color="auto" w:fill="FFFF99"/>
          <w:rtl/>
        </w:rPr>
        <w:t>מיום 1.1.2003</w:t>
      </w:r>
    </w:p>
    <w:p w:rsidR="00D10701" w:rsidRPr="001E63D5" w:rsidRDefault="00D10701" w:rsidP="00D10701">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D10701" w:rsidRPr="001E63D5" w:rsidRDefault="00D10701" w:rsidP="00D10701">
      <w:pPr>
        <w:pStyle w:val="P00"/>
        <w:spacing w:before="0"/>
        <w:ind w:left="0" w:right="1134"/>
        <w:rPr>
          <w:rStyle w:val="default"/>
          <w:rFonts w:cs="FrankRuehl" w:hint="cs"/>
          <w:vanish/>
          <w:sz w:val="20"/>
          <w:szCs w:val="20"/>
          <w:shd w:val="clear" w:color="auto" w:fill="FFFF99"/>
          <w:rtl/>
        </w:rPr>
      </w:pPr>
      <w:hyperlink r:id="rId339"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462 (</w:t>
      </w:r>
      <w:hyperlink r:id="rId340"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413F14" w:rsidRDefault="00B91D43" w:rsidP="00A432F9">
      <w:pPr>
        <w:pStyle w:val="P00"/>
        <w:ind w:left="0" w:right="1134"/>
        <w:rPr>
          <w:rStyle w:val="default"/>
          <w:rFonts w:cs="FrankRuehl" w:hint="cs"/>
          <w:sz w:val="2"/>
          <w:szCs w:val="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סק, שאינו עוסק </w:t>
      </w:r>
      <w:r w:rsidRPr="001E63D5">
        <w:rPr>
          <w:rStyle w:val="default"/>
          <w:rFonts w:cs="FrankRuehl" w:hint="cs"/>
          <w:strike/>
          <w:vanish/>
          <w:sz w:val="22"/>
          <w:szCs w:val="22"/>
          <w:shd w:val="clear" w:color="auto" w:fill="FFFF99"/>
          <w:rtl/>
        </w:rPr>
        <w:t>זעיר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פטור</w:t>
      </w:r>
      <w:r w:rsidRPr="001E63D5">
        <w:rPr>
          <w:rStyle w:val="default"/>
          <w:rFonts w:cs="FrankRuehl" w:hint="cs"/>
          <w:vanish/>
          <w:sz w:val="22"/>
          <w:szCs w:val="22"/>
          <w:shd w:val="clear" w:color="auto" w:fill="FFFF99"/>
          <w:rtl/>
        </w:rPr>
        <w:t>, יקבל עם רישומו לפי סעיף 52 תעודת עוסק מורשה.</w:t>
      </w:r>
      <w:bookmarkEnd w:id="155"/>
    </w:p>
    <w:p w:rsidR="00B91D43" w:rsidRDefault="00B91D43" w:rsidP="00AB3886">
      <w:pPr>
        <w:pStyle w:val="P00"/>
        <w:spacing w:before="72"/>
        <w:ind w:left="0" w:right="1134"/>
        <w:rPr>
          <w:rStyle w:val="default"/>
          <w:rFonts w:cs="FrankRuehl"/>
          <w:rtl/>
        </w:rPr>
      </w:pPr>
      <w:bookmarkStart w:id="156" w:name="Seif45"/>
      <w:bookmarkEnd w:id="156"/>
      <w:r>
        <w:rPr>
          <w:lang w:val="he-IL"/>
        </w:rPr>
        <w:pict>
          <v:rect id="_x0000_s2180" style="position:absolute;left:0;text-align:left;margin-left:464.5pt;margin-top:8.05pt;width:75.05pt;height:24pt;z-index:2515415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בידי </w:t>
                  </w:r>
                  <w:r>
                    <w:rPr>
                      <w:rFonts w:cs="Miriam"/>
                      <w:sz w:val="18"/>
                      <w:szCs w:val="18"/>
                      <w:rtl/>
                    </w:rPr>
                    <w:t>ה</w:t>
                  </w:r>
                  <w:r>
                    <w:rPr>
                      <w:rFonts w:cs="Miriam" w:hint="cs"/>
                      <w:sz w:val="18"/>
                      <w:szCs w:val="18"/>
                      <w:rtl/>
                    </w:rPr>
                    <w:t>מ</w:t>
                  </w:r>
                  <w:r>
                    <w:rPr>
                      <w:rFonts w:cs="Miriam"/>
                      <w:sz w:val="18"/>
                      <w:szCs w:val="18"/>
                      <w:rtl/>
                    </w:rPr>
                    <w:t>נ</w:t>
                  </w:r>
                  <w:r>
                    <w:rPr>
                      <w:rFonts w:cs="Miriam" w:hint="cs"/>
                      <w:sz w:val="18"/>
                      <w:szCs w:val="18"/>
                      <w:rtl/>
                    </w:rPr>
                    <w:t>הל</w:t>
                  </w:r>
                </w:p>
                <w:p w:rsidR="004C51DD" w:rsidRDefault="004C51DD">
                  <w:pPr>
                    <w:spacing w:line="160" w:lineRule="exact"/>
                    <w:jc w:val="left"/>
                    <w:rPr>
                      <w:rFonts w:cs="Miriam"/>
                      <w:noProof/>
                      <w:sz w:val="18"/>
                      <w:szCs w:val="18"/>
                      <w:rtl/>
                    </w:rPr>
                  </w:pPr>
                </w:p>
              </w:txbxContent>
            </v:textbox>
            <w10:anchorlock/>
          </v:rect>
        </w:pict>
      </w:r>
      <w:r>
        <w:rPr>
          <w:rStyle w:val="big-number"/>
          <w:rtl/>
        </w:rPr>
        <w:t>54.</w:t>
      </w:r>
      <w:r>
        <w:rPr>
          <w:rStyle w:val="big-number"/>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שחייב ברישום ולא נרשם, רשאי המ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לרשמו רישום ארעי; אין ברישום זה כדי לפטור מן החובה להירשם על פי סעיף 52.</w:t>
      </w:r>
    </w:p>
    <w:p w:rsidR="00B91D43" w:rsidRDefault="00B91D43" w:rsidP="00AB3886">
      <w:pPr>
        <w:pStyle w:val="P00"/>
        <w:spacing w:before="72"/>
        <w:ind w:left="0" w:right="1134"/>
        <w:rPr>
          <w:rStyle w:val="default"/>
          <w:rFonts w:cs="FrankRuehl"/>
          <w:rtl/>
        </w:rPr>
      </w:pPr>
      <w:bookmarkStart w:id="157" w:name="Seif46"/>
      <w:bookmarkEnd w:id="157"/>
      <w:r>
        <w:rPr>
          <w:lang w:val="he-IL"/>
        </w:rPr>
        <w:pict>
          <v:rect id="_x0000_s2181" style="position:absolute;left:0;text-align:left;margin-left:464.5pt;margin-top:8.05pt;width:75.05pt;height:24pt;z-index:2515425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מספר </w:t>
                  </w: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ים של עוסק</w:t>
                  </w:r>
                </w:p>
                <w:p w:rsidR="004C51DD" w:rsidRDefault="004C51DD">
                  <w:pPr>
                    <w:spacing w:line="160" w:lineRule="exact"/>
                    <w:jc w:val="left"/>
                    <w:rPr>
                      <w:rFonts w:cs="Miriam"/>
                      <w:noProof/>
                      <w:sz w:val="18"/>
                      <w:szCs w:val="18"/>
                      <w:rtl/>
                    </w:rPr>
                  </w:pPr>
                </w:p>
              </w:txbxContent>
            </v:textbox>
            <w10:anchorlock/>
          </v:rect>
        </w:pict>
      </w:r>
      <w:r>
        <w:rPr>
          <w:rStyle w:val="big-number"/>
          <w:rtl/>
        </w:rPr>
        <w:t>55.</w:t>
      </w:r>
      <w:r>
        <w:rPr>
          <w:rStyle w:val="big-number"/>
          <w:rtl/>
        </w:rPr>
        <w:tab/>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שיש לו כמה עסקים או שבעסקו כמה יחידות עסק, יירשם כעוסק אחד לגבי כולם, אולם רשאי הוא להירשם בנפרד לגבי כל עסק או יחידה שבעסקו; שר האוצר רשאי לק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תנאים לרישום כאמור.</w:t>
      </w:r>
    </w:p>
    <w:p w:rsidR="00B91D43" w:rsidRDefault="00B91D43" w:rsidP="00AB3886">
      <w:pPr>
        <w:pStyle w:val="P00"/>
        <w:spacing w:before="72"/>
        <w:ind w:left="0" w:right="1134"/>
        <w:rPr>
          <w:rStyle w:val="default"/>
          <w:rFonts w:cs="FrankRuehl" w:hint="cs"/>
          <w:rtl/>
        </w:rPr>
      </w:pPr>
      <w:bookmarkStart w:id="158" w:name="Seif47"/>
      <w:bookmarkEnd w:id="158"/>
      <w:r>
        <w:rPr>
          <w:lang w:val="he-IL"/>
        </w:rPr>
        <w:pict>
          <v:rect id="_x0000_s2182" style="position:absolute;left:0;text-align:left;margin-left:464.5pt;margin-top:8.05pt;width:75.05pt;height:51.55pt;z-index:2515435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מספר </w:t>
                  </w:r>
                  <w:r>
                    <w:rPr>
                      <w:rFonts w:cs="Miriam"/>
                      <w:sz w:val="18"/>
                      <w:szCs w:val="18"/>
                      <w:rtl/>
                    </w:rPr>
                    <w:t>עוס</w:t>
                  </w:r>
                  <w:r>
                    <w:rPr>
                      <w:rFonts w:cs="Miriam" w:hint="cs"/>
                      <w:sz w:val="18"/>
                      <w:szCs w:val="18"/>
                      <w:rtl/>
                    </w:rPr>
                    <w:t>קים כאחד</w:t>
                  </w:r>
                </w:p>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Style w:val="big-number"/>
          <w:rtl/>
        </w:rPr>
        <w:t>56.</w:t>
      </w:r>
      <w:r>
        <w:rPr>
          <w:rStyle w:val="big-number"/>
          <w:rtl/>
        </w:rPr>
        <w:tab/>
      </w:r>
      <w:r>
        <w:rPr>
          <w:rStyle w:val="default"/>
          <w:rFonts w:cs="FrankRuehl"/>
          <w:rtl/>
        </w:rPr>
        <w:t>ע</w:t>
      </w:r>
      <w:r>
        <w:rPr>
          <w:rStyle w:val="default"/>
          <w:rFonts w:cs="FrankRuehl" w:hint="cs"/>
          <w:rtl/>
        </w:rPr>
        <w:t>ו</w:t>
      </w:r>
      <w:r>
        <w:rPr>
          <w:rStyle w:val="default"/>
          <w:rFonts w:cs="FrankRuehl"/>
          <w:rtl/>
        </w:rPr>
        <w:t>ס</w:t>
      </w:r>
      <w:r>
        <w:rPr>
          <w:rStyle w:val="default"/>
          <w:rFonts w:cs="FrankRuehl" w:hint="cs"/>
          <w:rtl/>
        </w:rPr>
        <w:t>קים שהם אזרחים ישראליים כהגדרתם בסעיף 1א(ב), שמקום עסקם הקבוע והמתמשך הוא בישראל, שביקשו להירשם כאחד, רשאי המנהל לרשום אותם כך, ומשנרשמו יראו אותם לענין חוק זה כשות</w:t>
      </w:r>
      <w:r>
        <w:rPr>
          <w:rStyle w:val="default"/>
          <w:rFonts w:cs="FrankRuehl"/>
          <w:rtl/>
        </w:rPr>
        <w:t>פ</w:t>
      </w:r>
      <w:r>
        <w:rPr>
          <w:rStyle w:val="default"/>
          <w:rFonts w:cs="FrankRuehl" w:hint="cs"/>
          <w:rtl/>
        </w:rPr>
        <w:t>ים; שר האוצ</w:t>
      </w:r>
      <w:r>
        <w:rPr>
          <w:rStyle w:val="default"/>
          <w:rFonts w:cs="FrankRuehl"/>
          <w:rtl/>
        </w:rPr>
        <w:t>ר</w:t>
      </w:r>
      <w:r>
        <w:rPr>
          <w:rStyle w:val="default"/>
          <w:rFonts w:cs="FrankRuehl" w:hint="cs"/>
          <w:rtl/>
        </w:rPr>
        <w:t xml:space="preserve"> </w:t>
      </w:r>
      <w:r>
        <w:rPr>
          <w:rStyle w:val="default"/>
          <w:rFonts w:cs="FrankRuehl"/>
          <w:rtl/>
        </w:rPr>
        <w:t>ר</w:t>
      </w:r>
      <w:r>
        <w:rPr>
          <w:rStyle w:val="default"/>
          <w:rFonts w:cs="FrankRuehl" w:hint="cs"/>
          <w:rtl/>
        </w:rPr>
        <w:t>שאי לקבוע תנאים לרישום עוסקים כאחד.</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59" w:name="Rov251"/>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4D4538">
      <w:pPr>
        <w:pStyle w:val="P00"/>
        <w:spacing w:before="0"/>
        <w:ind w:left="0" w:right="1134"/>
        <w:rPr>
          <w:rStyle w:val="default"/>
          <w:rFonts w:cs="FrankRuehl" w:hint="cs"/>
          <w:vanish/>
          <w:shd w:val="clear" w:color="auto" w:fill="FFFF99"/>
          <w:rtl/>
        </w:rPr>
      </w:pPr>
      <w:hyperlink r:id="rId341"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4D4538" w:rsidRPr="001E63D5">
        <w:rPr>
          <w:rStyle w:val="default"/>
          <w:rFonts w:cs="FrankRuehl" w:hint="cs"/>
          <w:vanish/>
          <w:sz w:val="20"/>
          <w:szCs w:val="20"/>
          <w:shd w:val="clear" w:color="auto" w:fill="FFFF99"/>
          <w:rtl/>
        </w:rPr>
        <w:t>69 (</w:t>
      </w:r>
      <w:hyperlink r:id="rId342" w:history="1">
        <w:r w:rsidR="004D4538" w:rsidRPr="001E63D5">
          <w:rPr>
            <w:rStyle w:val="Hyperlink"/>
            <w:rFonts w:cs="FrankRuehl" w:hint="cs"/>
            <w:vanish/>
            <w:szCs w:val="20"/>
            <w:shd w:val="clear" w:color="auto" w:fill="FFFF99"/>
            <w:rtl/>
          </w:rPr>
          <w:t>ה"ח 2299</w:t>
        </w:r>
      </w:hyperlink>
      <w:r w:rsidR="004D4538" w:rsidRPr="001E63D5">
        <w:rPr>
          <w:rStyle w:val="default"/>
          <w:rFonts w:cs="FrankRuehl" w:hint="cs"/>
          <w:vanish/>
          <w:sz w:val="20"/>
          <w:szCs w:val="20"/>
          <w:shd w:val="clear" w:color="auto" w:fill="FFFF99"/>
          <w:rtl/>
        </w:rPr>
        <w:t>)</w:t>
      </w:r>
    </w:p>
    <w:p w:rsidR="00B91D43" w:rsidRPr="00413F14" w:rsidRDefault="00B91D43" w:rsidP="00A432F9">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56.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קים </w:t>
      </w:r>
      <w:r w:rsidRPr="001E63D5">
        <w:rPr>
          <w:rStyle w:val="default"/>
          <w:rFonts w:cs="FrankRuehl" w:hint="cs"/>
          <w:vanish/>
          <w:sz w:val="22"/>
          <w:szCs w:val="22"/>
          <w:u w:val="single"/>
          <w:shd w:val="clear" w:color="auto" w:fill="FFFF99"/>
          <w:rtl/>
        </w:rPr>
        <w:t xml:space="preserve">שהם אזרחים ישראליים כהגדרתם בסעיף 1א(ב), שמקום עסקם הקבוע והמתמשך הוא בישראל, </w:t>
      </w:r>
      <w:r w:rsidRPr="001E63D5">
        <w:rPr>
          <w:rStyle w:val="default"/>
          <w:rFonts w:cs="FrankRuehl" w:hint="cs"/>
          <w:vanish/>
          <w:sz w:val="22"/>
          <w:szCs w:val="22"/>
          <w:shd w:val="clear" w:color="auto" w:fill="FFFF99"/>
          <w:rtl/>
        </w:rPr>
        <w:t xml:space="preserve">שביקשו להירשם כאחד, </w:t>
      </w:r>
      <w:r w:rsidRPr="001E63D5">
        <w:rPr>
          <w:rStyle w:val="default"/>
          <w:rFonts w:cs="FrankRuehl" w:hint="cs"/>
          <w:strike/>
          <w:vanish/>
          <w:sz w:val="22"/>
          <w:szCs w:val="22"/>
          <w:shd w:val="clear" w:color="auto" w:fill="FFFF99"/>
          <w:rtl/>
        </w:rPr>
        <w:t>ירשום אותם המנהל כך</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רשאי המנהל לרשום אותם כך</w:t>
      </w:r>
      <w:r w:rsidRPr="001E63D5">
        <w:rPr>
          <w:rStyle w:val="default"/>
          <w:rFonts w:cs="FrankRuehl" w:hint="cs"/>
          <w:vanish/>
          <w:sz w:val="22"/>
          <w:szCs w:val="22"/>
          <w:shd w:val="clear" w:color="auto" w:fill="FFFF99"/>
          <w:rtl/>
        </w:rPr>
        <w:t>, ומשנרשמו יראו אותם לענין חוק זה כשות</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ים; שר האוצ</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שאי לקבוע תנאים לרישום עוסקים כאחד.</w:t>
      </w:r>
      <w:bookmarkEnd w:id="159"/>
    </w:p>
    <w:p w:rsidR="00B91D43" w:rsidRDefault="00B91D43" w:rsidP="00AB3886">
      <w:pPr>
        <w:pStyle w:val="P00"/>
        <w:spacing w:before="72"/>
        <w:ind w:left="0" w:right="1134"/>
        <w:rPr>
          <w:rStyle w:val="default"/>
          <w:rFonts w:cs="FrankRuehl" w:hint="cs"/>
          <w:rtl/>
        </w:rPr>
      </w:pPr>
      <w:r>
        <w:rPr>
          <w:lang w:val="he-IL"/>
        </w:rPr>
        <w:pict>
          <v:rect id="_x0000_s2183" style="position:absolute;left:0;text-align:left;margin-left:464.5pt;margin-top:8.05pt;width:75.05pt;height:18.4pt;z-index:251544576" o:allowincell="f" filled="f" stroked="f" strokecolor="lime" strokeweight=".25pt">
            <v:textbox style="mso-next-textbox:#_x0000_s2183" inset="0,0,0,0">
              <w:txbxContent>
                <w:p w:rsidR="004C51DD" w:rsidRDefault="004C51DD">
                  <w:pPr>
                    <w:spacing w:line="160" w:lineRule="exact"/>
                    <w:jc w:val="left"/>
                    <w:rPr>
                      <w:rFonts w:cs="Miriam" w:hint="cs"/>
                      <w:noProof/>
                      <w:sz w:val="18"/>
                      <w:szCs w:val="18"/>
                      <w:rtl/>
                    </w:rPr>
                  </w:pPr>
                  <w:r>
                    <w:rPr>
                      <w:rFonts w:cs="Miriam" w:hint="cs"/>
                      <w:sz w:val="18"/>
                      <w:szCs w:val="18"/>
                      <w:rtl/>
                    </w:rPr>
                    <w:t>(תיקון מס' 23) תשס"ב-2002</w:t>
                  </w:r>
                </w:p>
                <w:p w:rsidR="004C51DD" w:rsidRDefault="004C51DD">
                  <w:pPr>
                    <w:spacing w:line="160" w:lineRule="exact"/>
                    <w:jc w:val="left"/>
                    <w:rPr>
                      <w:rFonts w:cs="Miriam"/>
                      <w:noProof/>
                      <w:sz w:val="18"/>
                      <w:szCs w:val="18"/>
                      <w:rtl/>
                    </w:rPr>
                  </w:pPr>
                </w:p>
              </w:txbxContent>
            </v:textbox>
            <w10:anchorlock/>
          </v:rect>
        </w:pict>
      </w:r>
      <w:r>
        <w:rPr>
          <w:rStyle w:val="big-number"/>
          <w:rtl/>
        </w:rPr>
        <w:t>57.</w:t>
      </w:r>
      <w:r>
        <w:rPr>
          <w:rStyle w:val="big-number"/>
          <w:rtl/>
        </w:rPr>
        <w:tab/>
      </w:r>
      <w:r>
        <w:rPr>
          <w:rStyle w:val="default"/>
          <w:rFonts w:cs="FrankRuehl" w:hint="cs"/>
          <w:rtl/>
        </w:rPr>
        <w:t>(בוטל).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60" w:name="Rov343"/>
      <w:r w:rsidRPr="001E63D5">
        <w:rPr>
          <w:rStyle w:val="default"/>
          <w:rFonts w:cs="FrankRuehl" w:hint="cs"/>
          <w:vanish/>
          <w:color w:val="FF0000"/>
          <w:szCs w:val="20"/>
          <w:shd w:val="clear" w:color="auto" w:fill="FFFF99"/>
          <w:rtl/>
        </w:rPr>
        <w:t>מיום 1.1.2003</w:t>
      </w:r>
    </w:p>
    <w:p w:rsidR="00A3477A" w:rsidRPr="001E63D5" w:rsidRDefault="00A3477A" w:rsidP="00A3477A">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A3477A" w:rsidRPr="001E63D5" w:rsidRDefault="00A3477A" w:rsidP="00A3477A">
      <w:pPr>
        <w:pStyle w:val="P00"/>
        <w:spacing w:before="0"/>
        <w:ind w:left="0" w:right="1134"/>
        <w:rPr>
          <w:rStyle w:val="default"/>
          <w:rFonts w:cs="FrankRuehl" w:hint="cs"/>
          <w:vanish/>
          <w:sz w:val="20"/>
          <w:szCs w:val="20"/>
          <w:shd w:val="clear" w:color="auto" w:fill="FFFF99"/>
          <w:rtl/>
        </w:rPr>
      </w:pPr>
      <w:hyperlink r:id="rId343"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462 (</w:t>
      </w:r>
      <w:hyperlink r:id="rId344"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ביטול סעיף 57</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106E86" w:rsidRPr="001E63D5" w:rsidRDefault="00106E86" w:rsidP="00106E86">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רישום עוסק זעיר כעוסק מורשה</w:t>
      </w:r>
    </w:p>
    <w:p w:rsidR="00B91D43" w:rsidRPr="00413F14" w:rsidRDefault="00B91D43" w:rsidP="00413F14">
      <w:pPr>
        <w:pStyle w:val="P00"/>
        <w:spacing w:before="0"/>
        <w:ind w:left="0" w:right="1134"/>
        <w:rPr>
          <w:rStyle w:val="default"/>
          <w:rFonts w:cs="FrankRuehl" w:hint="cs"/>
          <w:b/>
          <w:bCs/>
          <w:strike/>
          <w:sz w:val="2"/>
          <w:szCs w:val="2"/>
          <w:rtl/>
        </w:rPr>
      </w:pPr>
      <w:r w:rsidRPr="001E63D5">
        <w:rPr>
          <w:rStyle w:val="big-number"/>
          <w:rFonts w:cs="FrankRuehl"/>
          <w:strike/>
          <w:vanish/>
          <w:sz w:val="22"/>
          <w:szCs w:val="22"/>
          <w:shd w:val="clear" w:color="auto" w:fill="FFFF99"/>
          <w:rtl/>
        </w:rPr>
        <w:t>57.</w:t>
      </w:r>
      <w:r w:rsidRPr="001E63D5">
        <w:rPr>
          <w:rStyle w:val="big-number"/>
          <w:rFonts w:cs="FrankRuehl"/>
          <w:strike/>
          <w:vanish/>
          <w:sz w:val="22"/>
          <w:szCs w:val="22"/>
          <w:shd w:val="clear" w:color="auto" w:fill="FFFF99"/>
          <w:rtl/>
        </w:rPr>
        <w:tab/>
      </w:r>
      <w:r w:rsidRPr="001E63D5">
        <w:rPr>
          <w:rStyle w:val="big-number"/>
          <w:rFonts w:cs="FrankRuehl" w:hint="cs"/>
          <w:strike/>
          <w:vanish/>
          <w:sz w:val="22"/>
          <w:szCs w:val="22"/>
          <w:shd w:val="clear" w:color="auto" w:fill="FFFF99"/>
          <w:rtl/>
        </w:rPr>
        <w:t>עוסק זעיר שביקש להירשם כעוסק מורשה, ירשום אותו המנהל כך ומשנרשם כאמור לא יהא רשאי לחזור להירשם כעוסק זעיר אלא לאחר שנתיים; שר האוצר רשאי לקבוע תנאים לרישום לפי סעיף זה</w:t>
      </w:r>
      <w:r w:rsidRPr="001E63D5">
        <w:rPr>
          <w:rStyle w:val="default"/>
          <w:rFonts w:cs="FrankRuehl" w:hint="cs"/>
          <w:strike/>
          <w:vanish/>
          <w:sz w:val="22"/>
          <w:szCs w:val="22"/>
          <w:shd w:val="clear" w:color="auto" w:fill="FFFF99"/>
          <w:rtl/>
        </w:rPr>
        <w:t>.</w:t>
      </w:r>
      <w:bookmarkEnd w:id="160"/>
    </w:p>
    <w:p w:rsidR="00B91D43" w:rsidRDefault="00B91D43" w:rsidP="00AB3886">
      <w:pPr>
        <w:pStyle w:val="P00"/>
        <w:spacing w:before="72"/>
        <w:ind w:left="0" w:right="1134"/>
        <w:rPr>
          <w:rStyle w:val="default"/>
          <w:rFonts w:cs="FrankRuehl"/>
          <w:rtl/>
        </w:rPr>
      </w:pPr>
      <w:bookmarkStart w:id="161" w:name="Seif48"/>
      <w:bookmarkEnd w:id="161"/>
      <w:r>
        <w:rPr>
          <w:lang w:val="he-IL"/>
        </w:rPr>
        <w:pict>
          <v:rect id="_x0000_s2184" style="position:absolute;left:0;text-align:left;margin-left:464.5pt;margin-top:8.05pt;width:75.05pt;height:13.2pt;z-index:251545600" o:allowincell="f" filled="f" stroked="f" strokecolor="lime" strokeweight=".25pt">
            <v:textbox style="mso-next-textbox:#_x0000_s2184"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מסוג </w:t>
                  </w:r>
                  <w:r>
                    <w:rPr>
                      <w:rFonts w:cs="Miriam"/>
                      <w:sz w:val="18"/>
                      <w:szCs w:val="18"/>
                      <w:rtl/>
                    </w:rPr>
                    <w:t>שונה</w:t>
                  </w:r>
                </w:p>
                <w:p w:rsidR="004C51DD" w:rsidRDefault="004C51DD">
                  <w:pPr>
                    <w:spacing w:line="160" w:lineRule="exact"/>
                    <w:jc w:val="left"/>
                    <w:rPr>
                      <w:rFonts w:cs="Miriam"/>
                      <w:noProof/>
                      <w:sz w:val="18"/>
                      <w:szCs w:val="18"/>
                      <w:rtl/>
                    </w:rPr>
                  </w:pPr>
                </w:p>
              </w:txbxContent>
            </v:textbox>
            <w10:anchorlock/>
          </v:rect>
        </w:pict>
      </w:r>
      <w:r>
        <w:rPr>
          <w:rStyle w:val="big-number"/>
          <w:rtl/>
        </w:rPr>
        <w:t>58.</w:t>
      </w:r>
      <w:r>
        <w:rPr>
          <w:rStyle w:val="big-number"/>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רשאי, לפי בקשת מי שנמנה עם סוג פלוני של חייבי מס או ביזמת עצמו, לרשום אותו כנמנה עם סוג אחר, הן לכל עיסוקיו או פעילויותיו והן למקצתם, אם ראה שמהותם קרובה יותר לסוג האחר.</w:t>
      </w:r>
    </w:p>
    <w:p w:rsidR="00B91D43" w:rsidRDefault="00B91D43" w:rsidP="00AB3886">
      <w:pPr>
        <w:pStyle w:val="P00"/>
        <w:spacing w:before="72"/>
        <w:ind w:left="0" w:right="1134"/>
        <w:rPr>
          <w:rStyle w:val="default"/>
          <w:rFonts w:cs="FrankRuehl" w:hint="cs"/>
          <w:rtl/>
        </w:rPr>
      </w:pPr>
      <w:bookmarkStart w:id="162" w:name="Seif49"/>
      <w:bookmarkEnd w:id="162"/>
      <w:r>
        <w:rPr>
          <w:lang w:val="he-IL"/>
        </w:rPr>
        <w:pict>
          <v:rect id="_x0000_s2185" style="position:absolute;left:0;text-align:left;margin-left:464.5pt;margin-top:8.05pt;width:75.05pt;height:36.55pt;z-index:2515466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 xml:space="preserve">ום עוסק </w:t>
                  </w:r>
                  <w:r>
                    <w:rPr>
                      <w:rFonts w:cs="Miriam"/>
                      <w:sz w:val="18"/>
                      <w:szCs w:val="18"/>
                      <w:rtl/>
                    </w:rPr>
                    <w:t>מ</w:t>
                  </w:r>
                  <w:r>
                    <w:rPr>
                      <w:rFonts w:cs="Miriam" w:hint="cs"/>
                      <w:sz w:val="18"/>
                      <w:szCs w:val="18"/>
                      <w:rtl/>
                    </w:rPr>
                    <w:t>ו</w:t>
                  </w:r>
                  <w:r>
                    <w:rPr>
                      <w:rFonts w:cs="Miriam"/>
                      <w:sz w:val="18"/>
                      <w:szCs w:val="18"/>
                      <w:rtl/>
                    </w:rPr>
                    <w:t>ר</w:t>
                  </w:r>
                  <w:r>
                    <w:rPr>
                      <w:rFonts w:cs="Miriam" w:hint="cs"/>
                      <w:sz w:val="18"/>
                      <w:szCs w:val="18"/>
                      <w:rtl/>
                    </w:rPr>
                    <w:t>שה כעוסק פטור</w:t>
                  </w:r>
                </w:p>
                <w:p w:rsidR="004C51DD" w:rsidRDefault="004C51DD">
                  <w:pPr>
                    <w:spacing w:line="160" w:lineRule="exact"/>
                    <w:jc w:val="left"/>
                    <w:rPr>
                      <w:rFonts w:cs="Miriam" w:hint="cs"/>
                      <w:noProof/>
                      <w:sz w:val="18"/>
                      <w:szCs w:val="18"/>
                      <w:rtl/>
                    </w:rPr>
                  </w:pPr>
                  <w:r>
                    <w:rPr>
                      <w:rFonts w:cs="Miriam" w:hint="cs"/>
                      <w:noProof/>
                      <w:sz w:val="18"/>
                      <w:szCs w:val="18"/>
                      <w:rtl/>
                    </w:rPr>
                    <w:t>(תיקון מס' 23) תשס"ב-2002</w:t>
                  </w:r>
                </w:p>
              </w:txbxContent>
            </v:textbox>
            <w10:anchorlock/>
          </v:rect>
        </w:pict>
      </w:r>
      <w:r>
        <w:rPr>
          <w:rStyle w:val="big-number"/>
          <w:rtl/>
        </w:rPr>
        <w:t>59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ע</w:t>
      </w:r>
      <w:r>
        <w:rPr>
          <w:rStyle w:val="default"/>
          <w:rFonts w:cs="FrankRuehl" w:hint="cs"/>
          <w:rtl/>
        </w:rPr>
        <w:t>ו</w:t>
      </w:r>
      <w:r>
        <w:rPr>
          <w:rStyle w:val="default"/>
          <w:rFonts w:cs="FrankRuehl"/>
          <w:rtl/>
        </w:rPr>
        <w:t>ס</w:t>
      </w:r>
      <w:r>
        <w:rPr>
          <w:rStyle w:val="default"/>
          <w:rFonts w:cs="FrankRuehl" w:hint="cs"/>
          <w:rtl/>
        </w:rPr>
        <w:t>ק מורשה שמחזור העסקאות שלו יר</w:t>
      </w:r>
      <w:r>
        <w:rPr>
          <w:rStyle w:val="default"/>
          <w:rFonts w:cs="FrankRuehl"/>
          <w:rtl/>
        </w:rPr>
        <w:t>ד</w:t>
      </w:r>
      <w:r>
        <w:rPr>
          <w:rStyle w:val="default"/>
          <w:rFonts w:cs="FrankRuehl" w:hint="cs"/>
          <w:rtl/>
        </w:rPr>
        <w:t xml:space="preserve"> </w:t>
      </w:r>
      <w:r>
        <w:rPr>
          <w:rStyle w:val="default"/>
          <w:rFonts w:cs="FrankRuehl"/>
          <w:rtl/>
        </w:rPr>
        <w:t>ו</w:t>
      </w:r>
      <w:r>
        <w:rPr>
          <w:rStyle w:val="default"/>
          <w:rFonts w:cs="FrankRuehl" w:hint="cs"/>
          <w:rtl/>
        </w:rPr>
        <w:t>עמד שנתיים רצופות למטה מן הסכום המחייב רישום כעוסק מורשה, ירשום אותו המנהל מיזמתו או לפי בקשת העוסק, כעוסק פטור; הוראה זו לא תחול על מי שנקב</w:t>
      </w:r>
      <w:r>
        <w:rPr>
          <w:rStyle w:val="default"/>
          <w:rFonts w:cs="FrankRuehl"/>
          <w:rtl/>
        </w:rPr>
        <w:t xml:space="preserve">ע </w:t>
      </w:r>
      <w:r>
        <w:rPr>
          <w:rStyle w:val="default"/>
          <w:rFonts w:cs="FrankRuehl" w:hint="cs"/>
          <w:rtl/>
        </w:rPr>
        <w:t>לגביו שיהיה עוסק מורשה אף אם מחזור העסקאות שלו נמוך מהסכום האמור.</w:t>
      </w:r>
    </w:p>
    <w:p w:rsidR="00B91D43" w:rsidRDefault="00B91D43">
      <w:pPr>
        <w:pStyle w:val="P00"/>
        <w:spacing w:before="72"/>
        <w:ind w:left="0" w:right="1134"/>
        <w:rPr>
          <w:rStyle w:val="default"/>
          <w:rFonts w:cs="FrankRuehl" w:hint="cs"/>
          <w:rtl/>
        </w:rPr>
      </w:pPr>
      <w:r>
        <w:rPr>
          <w:rFonts w:cs="FrankRuehl"/>
          <w:rtl/>
          <w:lang w:val="he-IL"/>
        </w:rPr>
        <w:pict>
          <v:shape id="_x0000_s2342" type="#_x0000_t202" style="position:absolute;left:0;text-align:left;margin-left:470.25pt;margin-top:2.5pt;width:1in;height:22.4pt;z-index:251742208"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FrankRuehl" w:hint="cs"/>
          <w:rtl/>
        </w:rPr>
        <w:tab/>
        <w:t>(ב)</w:t>
      </w:r>
      <w:r>
        <w:rPr>
          <w:rStyle w:val="default"/>
          <w:rFonts w:cs="FrankRuehl" w:hint="cs"/>
          <w:rtl/>
        </w:rPr>
        <w:tab/>
        <w:t>עוסק מורשה שמחזור העסקאות שלו בשנה הראשונה לפעילותו נמוך מהסכום המחייב רישום כעוסק מורשה, רשאי המנהל, מיזמתו, לרשום אותו כעוסק פטור.</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63" w:name="Rov344"/>
      <w:r w:rsidRPr="001E63D5">
        <w:rPr>
          <w:rStyle w:val="default"/>
          <w:rFonts w:cs="FrankRuehl" w:hint="cs"/>
          <w:vanish/>
          <w:color w:val="FF0000"/>
          <w:szCs w:val="20"/>
          <w:shd w:val="clear" w:color="auto" w:fill="FFFF99"/>
          <w:rtl/>
        </w:rPr>
        <w:t>מיום 1.1.2003</w:t>
      </w:r>
    </w:p>
    <w:p w:rsidR="00C16A0A" w:rsidRPr="001E63D5" w:rsidRDefault="00C16A0A" w:rsidP="00C16A0A">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C16A0A" w:rsidRPr="001E63D5" w:rsidRDefault="00C16A0A" w:rsidP="00C16A0A">
      <w:pPr>
        <w:pStyle w:val="P00"/>
        <w:spacing w:before="0"/>
        <w:ind w:left="0" w:right="1134"/>
        <w:rPr>
          <w:rStyle w:val="default"/>
          <w:rFonts w:cs="FrankRuehl" w:hint="cs"/>
          <w:vanish/>
          <w:sz w:val="20"/>
          <w:szCs w:val="20"/>
          <w:shd w:val="clear" w:color="auto" w:fill="FFFF99"/>
          <w:rtl/>
        </w:rPr>
      </w:pPr>
      <w:hyperlink r:id="rId345"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462 (</w:t>
      </w:r>
      <w:hyperlink r:id="rId346"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Miriam" w:hint="cs"/>
          <w:vanish/>
          <w:sz w:val="16"/>
          <w:szCs w:val="16"/>
          <w:shd w:val="clear" w:color="auto" w:fill="FFFF99"/>
          <w:rtl/>
        </w:rPr>
      </w:pPr>
      <w:r w:rsidRPr="001E63D5">
        <w:rPr>
          <w:rStyle w:val="default"/>
          <w:rFonts w:cs="Miriam" w:hint="cs"/>
          <w:vanish/>
          <w:sz w:val="16"/>
          <w:szCs w:val="16"/>
          <w:shd w:val="clear" w:color="auto" w:fill="FFFF99"/>
          <w:rtl/>
        </w:rPr>
        <w:t xml:space="preserve">רישום עוסק מורשה כעוסק </w:t>
      </w:r>
      <w:r w:rsidRPr="001E63D5">
        <w:rPr>
          <w:rStyle w:val="default"/>
          <w:rFonts w:cs="Miriam" w:hint="cs"/>
          <w:strike/>
          <w:vanish/>
          <w:sz w:val="16"/>
          <w:szCs w:val="16"/>
          <w:shd w:val="clear" w:color="auto" w:fill="FFFF99"/>
          <w:rtl/>
        </w:rPr>
        <w:t>זעיר</w:t>
      </w:r>
      <w:r w:rsidRPr="001E63D5">
        <w:rPr>
          <w:rStyle w:val="default"/>
          <w:rFonts w:cs="Miriam" w:hint="cs"/>
          <w:vanish/>
          <w:sz w:val="16"/>
          <w:szCs w:val="16"/>
          <w:shd w:val="clear" w:color="auto" w:fill="FFFF99"/>
          <w:rtl/>
        </w:rPr>
        <w:t xml:space="preserve"> </w:t>
      </w:r>
      <w:r w:rsidRPr="001E63D5">
        <w:rPr>
          <w:rStyle w:val="default"/>
          <w:rFonts w:cs="Miriam" w:hint="cs"/>
          <w:vanish/>
          <w:sz w:val="16"/>
          <w:szCs w:val="16"/>
          <w:u w:val="single"/>
          <w:shd w:val="clear" w:color="auto" w:fill="FFFF99"/>
          <w:rtl/>
        </w:rPr>
        <w:t>פטור</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59</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ק מורשה שמחזור העסקאות שלו יר</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עמד שנתיים רצופות למטה מן הסכום המחייב רישום כעוסק מורשה, ירשום אותו המנהל </w:t>
      </w:r>
      <w:r w:rsidRPr="001E63D5">
        <w:rPr>
          <w:rStyle w:val="default"/>
          <w:rFonts w:cs="FrankRuehl" w:hint="cs"/>
          <w:strike/>
          <w:vanish/>
          <w:sz w:val="22"/>
          <w:szCs w:val="22"/>
          <w:shd w:val="clear" w:color="auto" w:fill="FFFF99"/>
          <w:rtl/>
        </w:rPr>
        <w:t>לפי בקשתו כעוסק זעיר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מיזמתו או לפי בקשת העוסק, כעוסק פטור</w:t>
      </w:r>
      <w:r w:rsidRPr="001E63D5">
        <w:rPr>
          <w:rStyle w:val="default"/>
          <w:rFonts w:cs="FrankRuehl" w:hint="cs"/>
          <w:vanish/>
          <w:sz w:val="22"/>
          <w:szCs w:val="22"/>
          <w:shd w:val="clear" w:color="auto" w:fill="FFFF99"/>
          <w:rtl/>
        </w:rPr>
        <w:t>; הוראה זו לא תחול על מי שנקב</w:t>
      </w:r>
      <w:r w:rsidRPr="001E63D5">
        <w:rPr>
          <w:rStyle w:val="default"/>
          <w:rFonts w:cs="FrankRuehl"/>
          <w:vanish/>
          <w:sz w:val="22"/>
          <w:szCs w:val="22"/>
          <w:shd w:val="clear" w:color="auto" w:fill="FFFF99"/>
          <w:rtl/>
        </w:rPr>
        <w:t xml:space="preserve">ע </w:t>
      </w:r>
      <w:r w:rsidRPr="001E63D5">
        <w:rPr>
          <w:rStyle w:val="default"/>
          <w:rFonts w:cs="FrankRuehl" w:hint="cs"/>
          <w:vanish/>
          <w:sz w:val="22"/>
          <w:szCs w:val="22"/>
          <w:shd w:val="clear" w:color="auto" w:fill="FFFF99"/>
          <w:rtl/>
        </w:rPr>
        <w:t>לגביו שיהיה עוסק מורשה אף אם מחזור העסקאות שלו נמוך מהסכום האמור.</w:t>
      </w:r>
    </w:p>
    <w:p w:rsidR="00B91D43" w:rsidRPr="00413F14" w:rsidRDefault="00B91D43" w:rsidP="00413F14">
      <w:pPr>
        <w:pStyle w:val="P00"/>
        <w:spacing w:before="0"/>
        <w:ind w:left="0" w:right="1134"/>
        <w:rPr>
          <w:rStyle w:val="default"/>
          <w:rFonts w:cs="Miriam" w:hint="cs"/>
          <w:sz w:val="2"/>
          <w:szCs w:val="2"/>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עוסק מורשה שמחזור העסקאות שלו בשנה הראשונה לפעילותו נמוך מהסכום המחייב רישום כעוסק מורשה, רשאי המנהל, מיזמתו, לרשום אותו כעוסק פטור</w:t>
      </w:r>
      <w:r w:rsidRPr="001E63D5">
        <w:rPr>
          <w:rStyle w:val="default"/>
          <w:rFonts w:cs="FrankRuehl" w:hint="cs"/>
          <w:vanish/>
          <w:sz w:val="22"/>
          <w:szCs w:val="22"/>
          <w:shd w:val="clear" w:color="auto" w:fill="FFFF99"/>
          <w:rtl/>
        </w:rPr>
        <w:t>.</w:t>
      </w:r>
      <w:bookmarkEnd w:id="163"/>
    </w:p>
    <w:p w:rsidR="00B91D43" w:rsidRDefault="00B91D43" w:rsidP="00AB3886">
      <w:pPr>
        <w:pStyle w:val="P00"/>
        <w:spacing w:before="72"/>
        <w:ind w:left="0" w:right="1134"/>
        <w:rPr>
          <w:rStyle w:val="default"/>
          <w:rFonts w:cs="FrankRuehl"/>
          <w:rtl/>
        </w:rPr>
      </w:pPr>
      <w:bookmarkStart w:id="164" w:name="Seif50"/>
      <w:bookmarkEnd w:id="164"/>
      <w:r>
        <w:rPr>
          <w:lang w:val="he-IL"/>
        </w:rPr>
        <w:pict>
          <v:rect id="_x0000_s2186" style="position:absolute;left:0;text-align:left;margin-left:464.5pt;margin-top:8.05pt;width:75.05pt;height:40.65pt;z-index:251547648"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תושב חוץ שיש לו עסקים או פעילות בישראל</w:t>
                  </w:r>
                </w:p>
                <w:p w:rsidR="004C51DD" w:rsidRDefault="004C51DD">
                  <w:pPr>
                    <w:spacing w:line="160" w:lineRule="exact"/>
                    <w:jc w:val="left"/>
                    <w:rPr>
                      <w:rFonts w:cs="Miriam" w:hint="cs"/>
                      <w:noProof/>
                      <w:sz w:val="18"/>
                      <w:szCs w:val="18"/>
                      <w:rtl/>
                    </w:rPr>
                  </w:pPr>
                  <w:r>
                    <w:rPr>
                      <w:rFonts w:cs="Miriam" w:hint="cs"/>
                      <w:sz w:val="18"/>
                      <w:szCs w:val="18"/>
                      <w:rtl/>
                    </w:rPr>
                    <w:t>(תיקון מס' 23) תשס"ב-2002</w:t>
                  </w:r>
                </w:p>
                <w:p w:rsidR="004C51DD" w:rsidRDefault="004C51DD">
                  <w:pPr>
                    <w:spacing w:line="160" w:lineRule="exact"/>
                    <w:jc w:val="left"/>
                    <w:rPr>
                      <w:rFonts w:cs="Miriam"/>
                      <w:noProof/>
                      <w:sz w:val="18"/>
                      <w:szCs w:val="18"/>
                      <w:rtl/>
                    </w:rPr>
                  </w:pP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חייב במס שהוא תושב חוץ, שיש לו עסקים או פעילות בישראל, ימנה תוך שלושים יום לאחר שהחל לעסוק או לפעול בארץ נציג שמקום מגוריו הקבו</w:t>
      </w:r>
      <w:r>
        <w:rPr>
          <w:rStyle w:val="default"/>
          <w:rFonts w:cs="FrankRuehl"/>
          <w:rtl/>
        </w:rPr>
        <w:t xml:space="preserve">ע </w:t>
      </w:r>
      <w:r>
        <w:rPr>
          <w:rStyle w:val="default"/>
          <w:rFonts w:cs="FrankRuehl" w:hint="cs"/>
          <w:rtl/>
        </w:rPr>
        <w:t>הוא בישראל, יודיע על כך למנהל ויצרף הסכמתו של הנציג בכתב.</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יג שנתמנה לפי סעיף זה דינו לענין חוק זה כדין החייב</w:t>
      </w:r>
      <w:r>
        <w:rPr>
          <w:rStyle w:val="default"/>
          <w:rFonts w:cs="FrankRuehl"/>
          <w:rtl/>
        </w:rPr>
        <w:t xml:space="preserve"> </w:t>
      </w:r>
      <w:r>
        <w:rPr>
          <w:rStyle w:val="default"/>
          <w:rFonts w:cs="FrankRuehl" w:hint="cs"/>
          <w:rtl/>
        </w:rPr>
        <w:t>במס.</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הפס</w:t>
      </w:r>
      <w:r>
        <w:rPr>
          <w:rStyle w:val="default"/>
          <w:rFonts w:cs="FrankRuehl"/>
          <w:rtl/>
        </w:rPr>
        <w:t>י</w:t>
      </w:r>
      <w:r>
        <w:rPr>
          <w:rStyle w:val="default"/>
          <w:rFonts w:cs="FrankRuehl" w:hint="cs"/>
          <w:rtl/>
        </w:rPr>
        <w:t>ק נציג לייצג את החייב במס, יתנו החייב במס או הנציג למנהל הודעה על כך בכתב לא יאוחר מארבעה עשר יום לאחר הפסקת הייצוג; החייב במס ימנה תוך אותה תקופה, בדרך האמורה בסעיף קטן (א), נציג חדש ויצרף להודעה את שמו של הנציג החדש וכתב הסכמתו.</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עוד לא הודיע הנציג למנהל שחדל לייצג, יוסיפו לחול עליו החובות על פי סעיף קטן (ב), ואם מסר הודעה מראש על הפסקת הייצו</w:t>
      </w:r>
      <w:r>
        <w:rPr>
          <w:rStyle w:val="default"/>
          <w:rFonts w:cs="FrankRuehl"/>
          <w:rtl/>
        </w:rPr>
        <w:t xml:space="preserve">ג </w:t>
      </w:r>
      <w:r>
        <w:rPr>
          <w:rStyle w:val="default"/>
          <w:rFonts w:cs="FrankRuehl" w:hint="cs"/>
          <w:rtl/>
        </w:rPr>
        <w:t>יחולו עליו החובות כאמור עד למועד הפסקת הייצוג.</w:t>
      </w:r>
    </w:p>
    <w:p w:rsidR="00B91D43" w:rsidRDefault="00B91D43">
      <w:pPr>
        <w:pStyle w:val="P00"/>
        <w:spacing w:before="72"/>
        <w:ind w:left="0" w:right="1134"/>
        <w:rPr>
          <w:rStyle w:val="default"/>
          <w:rFonts w:cs="FrankRuehl" w:hint="cs"/>
          <w:rtl/>
        </w:rPr>
      </w:pPr>
      <w:r>
        <w:rPr>
          <w:rFonts w:cs="FrankRuehl"/>
          <w:rtl/>
          <w:lang w:val="he-IL"/>
        </w:rPr>
        <w:pict>
          <v:shape id="_x0000_s2343" type="#_x0000_t202" style="position:absolute;left:0;text-align:left;margin-left:470.25pt;margin-top:4.35pt;width:1in;height:22.4pt;z-index:251743232"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FrankRuehl" w:hint="cs"/>
          <w:rtl/>
        </w:rPr>
        <w:tab/>
        <w:t>(ה)</w:t>
      </w:r>
      <w:r>
        <w:rPr>
          <w:rStyle w:val="default"/>
          <w:rFonts w:cs="FrankRuehl" w:hint="cs"/>
          <w:rtl/>
        </w:rPr>
        <w:tab/>
        <w:t xml:space="preserve">בסעיף זה, "תושב חוץ" </w:t>
      </w:r>
      <w:r>
        <w:rPr>
          <w:rStyle w:val="default"/>
          <w:rFonts w:cs="FrankRuehl"/>
          <w:rtl/>
        </w:rPr>
        <w:t>–</w:t>
      </w:r>
      <w:r>
        <w:rPr>
          <w:rStyle w:val="default"/>
          <w:rFonts w:cs="FrankRuehl" w:hint="cs"/>
          <w:rtl/>
        </w:rPr>
        <w:t xml:space="preserve"> כהגדרתו בסעיף 1, לרבות </w:t>
      </w:r>
      <w:r>
        <w:rPr>
          <w:rStyle w:val="default"/>
          <w:rFonts w:cs="FrankRuehl"/>
          <w:rtl/>
        </w:rPr>
        <w:t>–</w:t>
      </w:r>
    </w:p>
    <w:p w:rsidR="00B91D43" w:rsidRDefault="00B91D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יחיד </w:t>
      </w:r>
      <w:r>
        <w:rPr>
          <w:rStyle w:val="default"/>
          <w:rFonts w:cs="FrankRuehl"/>
          <w:rtl/>
        </w:rPr>
        <w:t>–</w:t>
      </w:r>
      <w:r>
        <w:rPr>
          <w:rStyle w:val="default"/>
          <w:rFonts w:cs="FrankRuehl" w:hint="cs"/>
          <w:rtl/>
        </w:rPr>
        <w:t xml:space="preserve"> יחיד השוהה בישראל על פי אשרה או רישיון לישיבה שאינה ישיבת קבע, כפי שיורה המנהל;</w:t>
      </w:r>
    </w:p>
    <w:p w:rsidR="00B91D43" w:rsidRDefault="00B91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חבר בני אדם </w:t>
      </w:r>
      <w:r>
        <w:rPr>
          <w:rStyle w:val="default"/>
          <w:rFonts w:cs="FrankRuehl"/>
          <w:rtl/>
        </w:rPr>
        <w:t>–</w:t>
      </w:r>
      <w:r>
        <w:rPr>
          <w:rStyle w:val="default"/>
          <w:rFonts w:cs="FrankRuehl" w:hint="cs"/>
          <w:rtl/>
        </w:rPr>
        <w:t xml:space="preserve"> אם נתקיים אחד מאלה:</w:t>
      </w:r>
    </w:p>
    <w:p w:rsidR="00B91D43" w:rsidRDefault="00B91D4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תאגיד שהשליטה בו וניהולו מופעלים מחוץ לישראל;</w:t>
      </w:r>
    </w:p>
    <w:p w:rsidR="00B91D43" w:rsidRDefault="00B91D4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חברה הרשומה בישראל כחברת חוץ; לענין זה, "חברת חוץ" </w:t>
      </w:r>
      <w:r>
        <w:rPr>
          <w:rStyle w:val="default"/>
          <w:rFonts w:cs="FrankRuehl"/>
          <w:rtl/>
        </w:rPr>
        <w:t>–</w:t>
      </w:r>
      <w:r>
        <w:rPr>
          <w:rStyle w:val="default"/>
          <w:rFonts w:cs="FrankRuehl" w:hint="cs"/>
          <w:rtl/>
        </w:rPr>
        <w:t xml:space="preserve"> כהגדרתה בסעיף 1 לחוק החברות, התשנ"ט-1999.</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65" w:name="Rov345"/>
      <w:r w:rsidRPr="001E63D5">
        <w:rPr>
          <w:rStyle w:val="default"/>
          <w:rFonts w:cs="FrankRuehl" w:hint="cs"/>
          <w:vanish/>
          <w:color w:val="FF0000"/>
          <w:szCs w:val="20"/>
          <w:shd w:val="clear" w:color="auto" w:fill="FFFF99"/>
          <w:rtl/>
        </w:rPr>
        <w:t>מיום 1.7.2002</w:t>
      </w:r>
    </w:p>
    <w:p w:rsidR="00516C69" w:rsidRPr="001E63D5" w:rsidRDefault="00516C69" w:rsidP="00516C69">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516C69" w:rsidRPr="001E63D5" w:rsidRDefault="00516C69" w:rsidP="00516C69">
      <w:pPr>
        <w:pStyle w:val="P00"/>
        <w:spacing w:before="0"/>
        <w:ind w:left="0" w:right="1134"/>
        <w:rPr>
          <w:rStyle w:val="default"/>
          <w:rFonts w:cs="FrankRuehl" w:hint="cs"/>
          <w:vanish/>
          <w:sz w:val="20"/>
          <w:szCs w:val="20"/>
          <w:shd w:val="clear" w:color="auto" w:fill="FFFF99"/>
          <w:rtl/>
        </w:rPr>
      </w:pPr>
      <w:hyperlink r:id="rId347"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463 (</w:t>
      </w:r>
      <w:hyperlink r:id="rId348"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Miriam" w:hint="cs"/>
          <w:vanish/>
          <w:sz w:val="16"/>
          <w:szCs w:val="16"/>
          <w:u w:val="single"/>
          <w:shd w:val="clear" w:color="auto" w:fill="FFFF99"/>
          <w:rtl/>
        </w:rPr>
      </w:pPr>
      <w:r w:rsidRPr="001E63D5">
        <w:rPr>
          <w:rStyle w:val="default"/>
          <w:rFonts w:cs="Miriam" w:hint="cs"/>
          <w:strike/>
          <w:vanish/>
          <w:sz w:val="16"/>
          <w:szCs w:val="16"/>
          <w:shd w:val="clear" w:color="auto" w:fill="FFFF99"/>
          <w:rtl/>
        </w:rPr>
        <w:t xml:space="preserve">אדם שעיקר עסקיו בחוץ לארץ </w:t>
      </w:r>
      <w:r w:rsidRPr="001E63D5">
        <w:rPr>
          <w:rStyle w:val="default"/>
          <w:rFonts w:cs="Miriam" w:hint="cs"/>
          <w:vanish/>
          <w:sz w:val="16"/>
          <w:szCs w:val="16"/>
          <w:shd w:val="clear" w:color="auto" w:fill="FFFF99"/>
          <w:rtl/>
        </w:rPr>
        <w:t xml:space="preserve"> </w:t>
      </w:r>
      <w:r w:rsidRPr="001E63D5">
        <w:rPr>
          <w:rStyle w:val="default"/>
          <w:rFonts w:cs="Miriam" w:hint="cs"/>
          <w:vanish/>
          <w:sz w:val="16"/>
          <w:szCs w:val="16"/>
          <w:u w:val="single"/>
          <w:shd w:val="clear" w:color="auto" w:fill="FFFF99"/>
          <w:rtl/>
        </w:rPr>
        <w:t xml:space="preserve">תושב חוץ שיש לו עסקים או פעילות בישראל </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60.</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חייב במס </w:t>
      </w:r>
      <w:r w:rsidRPr="001E63D5">
        <w:rPr>
          <w:rStyle w:val="default"/>
          <w:rFonts w:cs="FrankRuehl" w:hint="cs"/>
          <w:strike/>
          <w:vanish/>
          <w:sz w:val="22"/>
          <w:szCs w:val="22"/>
          <w:shd w:val="clear" w:color="auto" w:fill="FFFF99"/>
          <w:rtl/>
        </w:rPr>
        <w:t>שעיקר עסקיו או פעילותו מחוץ לישראל ויש לו עסקים או פעילות גם בישראל</w:t>
      </w:r>
      <w:r w:rsidRPr="001E63D5">
        <w:rPr>
          <w:rStyle w:val="default"/>
          <w:rFonts w:cs="FrankRuehl" w:hint="cs"/>
          <w:vanish/>
          <w:sz w:val="22"/>
          <w:szCs w:val="22"/>
          <w:u w:val="single"/>
          <w:shd w:val="clear" w:color="auto" w:fill="FFFF99"/>
          <w:rtl/>
        </w:rPr>
        <w:t xml:space="preserve"> שהוא תושב חוץ, שיש לו עסקים או פעילות בישראל</w:t>
      </w:r>
      <w:r w:rsidRPr="001E63D5">
        <w:rPr>
          <w:rStyle w:val="default"/>
          <w:rFonts w:cs="FrankRuehl" w:hint="cs"/>
          <w:vanish/>
          <w:sz w:val="22"/>
          <w:szCs w:val="22"/>
          <w:shd w:val="clear" w:color="auto" w:fill="FFFF99"/>
          <w:rtl/>
        </w:rPr>
        <w:t>, ימנה תוך שלושים יום לאחר שהחל לעסוק או לפעול בארץ נציג שמקום מגוריו הקבו</w:t>
      </w:r>
      <w:r w:rsidRPr="001E63D5">
        <w:rPr>
          <w:rStyle w:val="default"/>
          <w:rFonts w:cs="FrankRuehl"/>
          <w:vanish/>
          <w:sz w:val="22"/>
          <w:szCs w:val="22"/>
          <w:shd w:val="clear" w:color="auto" w:fill="FFFF99"/>
          <w:rtl/>
        </w:rPr>
        <w:t xml:space="preserve">ע </w:t>
      </w:r>
      <w:r w:rsidRPr="001E63D5">
        <w:rPr>
          <w:rStyle w:val="default"/>
          <w:rFonts w:cs="FrankRuehl" w:hint="cs"/>
          <w:vanish/>
          <w:sz w:val="22"/>
          <w:szCs w:val="22"/>
          <w:shd w:val="clear" w:color="auto" w:fill="FFFF99"/>
          <w:rtl/>
        </w:rPr>
        <w:t>הוא בישראל, יודיע על כך למנהל ויצרף הסכמתו של הנציג בכתב.</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יג שנתמנה לפי סעיף זה דינו לענין חוק זה כדין החייב</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במס.</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הפס</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ק נציג לייצג את החייב במס, יתנו החייב במס או הנציג למנהל הודעה על כך בכתב לא יאוחר מארבעה עשר יום לאחר הפסקת הייצוג; החייב במס ימנה תוך אותה תקופה, בדרך האמורה בסעיף קטן (א), נציג חדש ויצרף להודעה את שמו של הנציג החדש וכתב הסכמתו.</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כ</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עוד לא הודיע הנציג למנהל שחדל לייצג, יוסיפו לחול עליו החובות על פי סעיף קטן (ב), ואם מסר הודעה מראש על הפסקת הייצו</w:t>
      </w:r>
      <w:r w:rsidRPr="001E63D5">
        <w:rPr>
          <w:rStyle w:val="default"/>
          <w:rFonts w:cs="FrankRuehl"/>
          <w:vanish/>
          <w:sz w:val="22"/>
          <w:szCs w:val="22"/>
          <w:shd w:val="clear" w:color="auto" w:fill="FFFF99"/>
          <w:rtl/>
        </w:rPr>
        <w:t xml:space="preserve">ג </w:t>
      </w:r>
      <w:r w:rsidRPr="001E63D5">
        <w:rPr>
          <w:rStyle w:val="default"/>
          <w:rFonts w:cs="FrankRuehl" w:hint="cs"/>
          <w:vanish/>
          <w:sz w:val="22"/>
          <w:szCs w:val="22"/>
          <w:shd w:val="clear" w:color="auto" w:fill="FFFF99"/>
          <w:rtl/>
        </w:rPr>
        <w:t>יחולו עליו החובות כאמור עד למועד הפסקת הייצוג.</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hint="cs"/>
          <w:vanish/>
          <w:sz w:val="22"/>
          <w:szCs w:val="22"/>
          <w:u w:val="single"/>
          <w:shd w:val="clear" w:color="auto" w:fill="FFFF99"/>
          <w:rtl/>
        </w:rPr>
        <w:tab/>
        <w:t xml:space="preserve">בסעיף זה, "תושב חוץ"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כהגדרתו בסעיף 1, לרבות </w:t>
      </w:r>
      <w:r w:rsidRPr="001E63D5">
        <w:rPr>
          <w:rStyle w:val="default"/>
          <w:rFonts w:cs="FrankRuehl"/>
          <w:vanish/>
          <w:sz w:val="22"/>
          <w:szCs w:val="22"/>
          <w:u w:val="single"/>
          <w:shd w:val="clear" w:color="auto" w:fill="FFFF99"/>
          <w:rtl/>
        </w:rPr>
        <w:t>–</w:t>
      </w:r>
    </w:p>
    <w:p w:rsidR="00B91D43" w:rsidRPr="001E63D5" w:rsidRDefault="00B91D43">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u w:val="single"/>
          <w:shd w:val="clear" w:color="auto" w:fill="FFFF99"/>
          <w:rtl/>
        </w:rPr>
        <w:tab/>
        <w:t xml:space="preserve">לגבי יחיד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יחיד השוהה בישראל על פי אשרה או רישיון לישיבה שאינה ישיבת קבע, כפי שיורה המנהל;</w:t>
      </w:r>
    </w:p>
    <w:p w:rsidR="00B91D43" w:rsidRPr="001E63D5" w:rsidRDefault="00B91D43">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 xml:space="preserve">לגבי חבר בני אדם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אם נתקיים אחד מאלה:</w:t>
      </w:r>
    </w:p>
    <w:p w:rsidR="00B91D43" w:rsidRPr="001E63D5" w:rsidRDefault="00B91D43">
      <w:pPr>
        <w:pStyle w:val="P00"/>
        <w:spacing w:before="0"/>
        <w:ind w:left="1474"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u w:val="single"/>
          <w:shd w:val="clear" w:color="auto" w:fill="FFFF99"/>
          <w:rtl/>
        </w:rPr>
        <w:tab/>
        <w:t>תאגיד שהשליטה בו וניהולו מופעלים מחוץ לישראל;</w:t>
      </w:r>
    </w:p>
    <w:p w:rsidR="00B91D43" w:rsidRPr="002F64BF" w:rsidRDefault="00B91D43" w:rsidP="002F64BF">
      <w:pPr>
        <w:pStyle w:val="P00"/>
        <w:spacing w:before="0"/>
        <w:ind w:left="1474" w:right="1134"/>
        <w:rPr>
          <w:rStyle w:val="default"/>
          <w:rFonts w:cs="FrankRuehl" w:hint="cs"/>
          <w:sz w:val="2"/>
          <w:szCs w:val="2"/>
          <w:rtl/>
        </w:rPr>
      </w:pP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 xml:space="preserve">חברה הרשומה בישראל כחברת חוץ; לענין זה, "חברת חוץ"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כהגדרתה בסעיף 1 לחוק החברות, התשנ"ט-1999</w:t>
      </w:r>
      <w:r w:rsidRPr="001E63D5">
        <w:rPr>
          <w:rStyle w:val="default"/>
          <w:rFonts w:cs="FrankRuehl" w:hint="cs"/>
          <w:vanish/>
          <w:sz w:val="22"/>
          <w:szCs w:val="22"/>
          <w:shd w:val="clear" w:color="auto" w:fill="FFFF99"/>
          <w:rtl/>
        </w:rPr>
        <w:t>.</w:t>
      </w:r>
      <w:bookmarkEnd w:id="165"/>
    </w:p>
    <w:p w:rsidR="00B91D43" w:rsidRDefault="00B91D43" w:rsidP="00AB3886">
      <w:pPr>
        <w:pStyle w:val="P00"/>
        <w:spacing w:before="72"/>
        <w:ind w:left="0" w:right="1134"/>
        <w:rPr>
          <w:rStyle w:val="default"/>
          <w:rFonts w:cs="FrankRuehl" w:hint="cs"/>
          <w:rtl/>
        </w:rPr>
      </w:pPr>
      <w:bookmarkStart w:id="166" w:name="Seif51"/>
      <w:bookmarkEnd w:id="166"/>
      <w:r>
        <w:rPr>
          <w:lang w:val="he-IL"/>
        </w:rPr>
        <w:pict>
          <v:rect id="_x0000_s2187" style="position:absolute;left:0;text-align:left;margin-left:464.5pt;margin-top:8.05pt;width:75.05pt;height:59.55pt;z-index:251548672" o:allowincell="f" filled="f" stroked="f" strokecolor="lime" strokeweight=".25pt">
            <v:textbox inset="0,0,0,0">
              <w:txbxContent>
                <w:p w:rsidR="004C51DD" w:rsidRDefault="004C51DD">
                  <w:pPr>
                    <w:spacing w:line="160" w:lineRule="exact"/>
                    <w:jc w:val="left"/>
                    <w:rPr>
                      <w:rFonts w:cs="Miriam"/>
                      <w:sz w:val="18"/>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 xml:space="preserve">רישום תושב האזור או תושב </w:t>
                  </w:r>
                </w:p>
                <w:p w:rsidR="004C51DD" w:rsidRDefault="004C51DD">
                  <w:pPr>
                    <w:spacing w:line="160" w:lineRule="exact"/>
                    <w:jc w:val="left"/>
                    <w:rPr>
                      <w:rFonts w:cs="Miriam"/>
                      <w:sz w:val="18"/>
                      <w:szCs w:val="18"/>
                      <w:rtl/>
                    </w:rPr>
                  </w:pPr>
                  <w:r>
                    <w:rPr>
                      <w:rFonts w:cs="Miriam"/>
                      <w:sz w:val="18"/>
                      <w:szCs w:val="18"/>
                      <w:rtl/>
                    </w:rPr>
                    <w:t>שטח</w:t>
                  </w:r>
                  <w:r>
                    <w:rPr>
                      <w:rFonts w:cs="Miriam" w:hint="cs"/>
                      <w:sz w:val="18"/>
                      <w:szCs w:val="18"/>
                      <w:rtl/>
                    </w:rPr>
                    <w:t xml:space="preserve">י עזה ויריחו </w:t>
                  </w:r>
                </w:p>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4C51DD" w:rsidRDefault="004C51DD">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60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שלא לרשום עוסק, מלכ"ר או מוסד כספי, שהוא תושב האזור או תושב שטחי עזה ויריחו ואינו אזרח ישראלי כהגדרתו בסעיף 1א(ב), או שהוא רשום לפי הדין המקביל לחוק זה באזור או בשטחי עזה ויריחו, והכל אם אין לו בישראל עסק קבוע ומתמשך או פ</w:t>
      </w:r>
      <w:r>
        <w:rPr>
          <w:rStyle w:val="default"/>
          <w:rFonts w:cs="FrankRuehl"/>
          <w:rtl/>
        </w:rPr>
        <w:t>ע</w:t>
      </w:r>
      <w:r>
        <w:rPr>
          <w:rStyle w:val="default"/>
          <w:rFonts w:cs="FrankRuehl" w:hint="cs"/>
          <w:rtl/>
        </w:rPr>
        <w:t>י</w:t>
      </w:r>
      <w:r>
        <w:rPr>
          <w:rStyle w:val="default"/>
          <w:rFonts w:cs="FrankRuehl"/>
          <w:rtl/>
        </w:rPr>
        <w:t>ל</w:t>
      </w:r>
      <w:r>
        <w:rPr>
          <w:rStyle w:val="default"/>
          <w:rFonts w:cs="FrankRuehl" w:hint="cs"/>
          <w:rtl/>
        </w:rPr>
        <w:t>ות קבועה ומתמשכת.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67" w:name="Rov252"/>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900E6A">
      <w:pPr>
        <w:pStyle w:val="P00"/>
        <w:spacing w:before="0"/>
        <w:ind w:left="0" w:right="1134"/>
        <w:rPr>
          <w:rStyle w:val="default"/>
          <w:rFonts w:cs="FrankRuehl" w:hint="cs"/>
          <w:vanish/>
          <w:sz w:val="20"/>
          <w:szCs w:val="20"/>
          <w:shd w:val="clear" w:color="auto" w:fill="FFFF99"/>
          <w:rtl/>
        </w:rPr>
      </w:pPr>
      <w:hyperlink r:id="rId349"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 w:val="20"/>
          <w:szCs w:val="20"/>
          <w:shd w:val="clear" w:color="auto" w:fill="FFFF99"/>
          <w:rtl/>
        </w:rPr>
        <w:t xml:space="preserve"> מיום 28.12.1994 עמ' 69</w:t>
      </w:r>
      <w:r w:rsidR="00900E6A" w:rsidRPr="001E63D5">
        <w:rPr>
          <w:rStyle w:val="default"/>
          <w:rFonts w:cs="FrankRuehl" w:hint="cs"/>
          <w:vanish/>
          <w:sz w:val="20"/>
          <w:szCs w:val="20"/>
          <w:shd w:val="clear" w:color="auto" w:fill="FFFF99"/>
          <w:rtl/>
        </w:rPr>
        <w:t xml:space="preserve"> (</w:t>
      </w:r>
      <w:hyperlink r:id="rId350" w:history="1">
        <w:r w:rsidR="00900E6A" w:rsidRPr="001E63D5">
          <w:rPr>
            <w:rStyle w:val="Hyperlink"/>
            <w:rFonts w:cs="FrankRuehl" w:hint="cs"/>
            <w:vanish/>
            <w:szCs w:val="20"/>
            <w:shd w:val="clear" w:color="auto" w:fill="FFFF99"/>
            <w:rtl/>
          </w:rPr>
          <w:t>ה"ח 2299</w:t>
        </w:r>
      </w:hyperlink>
      <w:r w:rsidR="00900E6A"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60א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9.6.1995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1E094B" w:rsidRPr="001E63D5" w:rsidRDefault="001E094B" w:rsidP="001E094B">
      <w:pPr>
        <w:pStyle w:val="P00"/>
        <w:spacing w:before="0"/>
        <w:ind w:left="0" w:right="1134"/>
        <w:rPr>
          <w:rStyle w:val="default"/>
          <w:rFonts w:cs="FrankRuehl" w:hint="cs"/>
          <w:vanish/>
          <w:sz w:val="20"/>
          <w:szCs w:val="20"/>
          <w:shd w:val="clear" w:color="auto" w:fill="FFFF99"/>
          <w:rtl/>
        </w:rPr>
      </w:pPr>
      <w:hyperlink r:id="rId351"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 (</w:t>
      </w:r>
      <w:hyperlink r:id="rId352" w:history="1">
        <w:r w:rsidRPr="001E63D5">
          <w:rPr>
            <w:rStyle w:val="Hyperlink"/>
            <w:rFonts w:cs="FrankRuehl" w:hint="cs"/>
            <w:vanish/>
            <w:szCs w:val="20"/>
            <w:shd w:val="clear" w:color="auto" w:fill="FFFF99"/>
            <w:rtl/>
          </w:rPr>
          <w:t>ה"ח 2393</w:t>
        </w:r>
      </w:hyperlink>
      <w:r w:rsidRPr="001E63D5">
        <w:rPr>
          <w:rStyle w:val="default"/>
          <w:rFonts w:cs="FrankRuehl" w:hint="cs"/>
          <w:vanish/>
          <w:sz w:val="20"/>
          <w:szCs w:val="20"/>
          <w:shd w:val="clear" w:color="auto" w:fill="FFFF99"/>
          <w:rtl/>
        </w:rPr>
        <w:t>)</w:t>
      </w:r>
    </w:p>
    <w:p w:rsidR="00B91D43" w:rsidRPr="002F64BF" w:rsidRDefault="00B91D43" w:rsidP="00D63C9F">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60</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נהל רשאי שלא לרשום עוסק, מלכ"ר או מוסד כספי, שהוא תושב האזור או תושב שטחי עזה ויריחו ואינו אזרח ישראלי כהגדרתו בסעיף 1א(ב), או שהוא רשום לפי הדין המקביל לחוק זה </w:t>
      </w:r>
      <w:r w:rsidRPr="001E63D5">
        <w:rPr>
          <w:rStyle w:val="default"/>
          <w:rFonts w:cs="FrankRuehl" w:hint="cs"/>
          <w:vanish/>
          <w:sz w:val="22"/>
          <w:szCs w:val="22"/>
          <w:u w:val="single"/>
          <w:shd w:val="clear" w:color="auto" w:fill="FFFF99"/>
          <w:rtl/>
        </w:rPr>
        <w:t>באזור או</w:t>
      </w:r>
      <w:r w:rsidRPr="001E63D5">
        <w:rPr>
          <w:rStyle w:val="default"/>
          <w:rFonts w:cs="FrankRuehl" w:hint="cs"/>
          <w:vanish/>
          <w:sz w:val="22"/>
          <w:szCs w:val="22"/>
          <w:shd w:val="clear" w:color="auto" w:fill="FFFF99"/>
          <w:rtl/>
        </w:rPr>
        <w:t xml:space="preserve"> בשטחי עזה ויריחו, והכל אם אין לו בישראל עסק ומתמשך או פעילות קבועה ומתמשכת.</w:t>
      </w:r>
      <w:bookmarkEnd w:id="167"/>
    </w:p>
    <w:p w:rsidR="00B91D43" w:rsidRDefault="00B91D43" w:rsidP="00AB3886">
      <w:pPr>
        <w:pStyle w:val="P00"/>
        <w:spacing w:before="72"/>
        <w:ind w:left="0" w:right="1134"/>
        <w:rPr>
          <w:rStyle w:val="default"/>
          <w:rFonts w:cs="FrankRuehl"/>
          <w:rtl/>
        </w:rPr>
      </w:pPr>
      <w:bookmarkStart w:id="168" w:name="Seif52"/>
      <w:bookmarkEnd w:id="168"/>
      <w:r>
        <w:rPr>
          <w:lang w:val="he-IL"/>
        </w:rPr>
        <w:pict>
          <v:rect id="_x0000_s2188" style="position:absolute;left:0;text-align:left;margin-left:464.5pt;margin-top:8.05pt;width:75.05pt;height:24pt;z-index:2515496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נ</w:t>
                  </w:r>
                  <w:r>
                    <w:rPr>
                      <w:rFonts w:cs="Miriam" w:hint="cs"/>
                      <w:sz w:val="18"/>
                      <w:szCs w:val="18"/>
                      <w:rtl/>
                    </w:rPr>
                    <w:t xml:space="preserve">וי ברישום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ביטולו</w:t>
                  </w:r>
                </w:p>
                <w:p w:rsidR="004C51DD" w:rsidRDefault="004C51DD">
                  <w:pPr>
                    <w:spacing w:line="160" w:lineRule="exact"/>
                    <w:jc w:val="left"/>
                    <w:rPr>
                      <w:rFonts w:cs="Miriam"/>
                      <w:noProof/>
                      <w:sz w:val="18"/>
                      <w:szCs w:val="18"/>
                      <w:rtl/>
                    </w:rPr>
                  </w:pP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 המנהל שפלוני רשום אף על פי שאיננו נמנה עם החייבים ברישום, או שרישומו כנמנה עם סוג מסויים של חייבי רישום אינו כדין, רשאי הוא לבטל או לתקן את הרישום.</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י</w:t>
      </w:r>
      <w:r>
        <w:rPr>
          <w:rStyle w:val="default"/>
          <w:rFonts w:cs="FrankRuehl" w:hint="cs"/>
          <w:rtl/>
        </w:rPr>
        <w:t>שום על פי בקשתו של פלוני לפי ס</w:t>
      </w:r>
      <w:r>
        <w:rPr>
          <w:rStyle w:val="default"/>
          <w:rFonts w:cs="FrankRuehl"/>
          <w:rtl/>
        </w:rPr>
        <w:t>ע</w:t>
      </w:r>
      <w:r>
        <w:rPr>
          <w:rStyle w:val="default"/>
          <w:rFonts w:cs="FrankRuehl" w:hint="cs"/>
          <w:rtl/>
        </w:rPr>
        <w:t>יפים 55 או</w:t>
      </w:r>
      <w:r>
        <w:rPr>
          <w:rStyle w:val="default"/>
          <w:rFonts w:cs="FrankRuehl"/>
          <w:rtl/>
        </w:rPr>
        <w:t xml:space="preserve"> 56 </w:t>
      </w:r>
      <w:r>
        <w:rPr>
          <w:rStyle w:val="default"/>
          <w:rFonts w:cs="FrankRuehl" w:hint="cs"/>
          <w:rtl/>
        </w:rPr>
        <w:t>א</w:t>
      </w:r>
      <w:r>
        <w:rPr>
          <w:rStyle w:val="default"/>
          <w:rFonts w:cs="FrankRuehl"/>
          <w:rtl/>
        </w:rPr>
        <w:t>ו</w:t>
      </w:r>
      <w:r>
        <w:rPr>
          <w:rStyle w:val="default"/>
          <w:rFonts w:cs="FrankRuehl" w:hint="cs"/>
          <w:rtl/>
        </w:rPr>
        <w:t xml:space="preserve"> רישום לפי סעיף 58 ניתן לביטול או לשינוי, אם ראה המנהל שהנסיבות מצדיקות זאת.</w:t>
      </w:r>
    </w:p>
    <w:p w:rsidR="00B91D43" w:rsidRDefault="00B91D43">
      <w:pPr>
        <w:pStyle w:val="P00"/>
        <w:spacing w:before="72"/>
        <w:ind w:left="0" w:right="1134"/>
        <w:rPr>
          <w:rStyle w:val="default"/>
          <w:rFonts w:cs="FrankRuehl" w:hint="cs"/>
          <w:rtl/>
        </w:rPr>
      </w:pPr>
      <w:r>
        <w:rPr>
          <w:rFonts w:cs="FrankRuehl"/>
          <w:rtl/>
          <w:lang w:val="he-IL"/>
        </w:rPr>
        <w:pict>
          <v:shape id="_x0000_s2344" type="#_x0000_t202" style="position:absolute;left:0;text-align:left;margin-left:470.25pt;margin-top:4.2pt;width:1in;height:22.4pt;z-index:251744256"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hint="cs"/>
          <w:rtl/>
        </w:rPr>
        <w:tab/>
        <w:t>(ג)</w:t>
      </w:r>
      <w:r>
        <w:rPr>
          <w:rStyle w:val="default"/>
          <w:rFonts w:cs="FrankRuehl" w:hint="cs"/>
          <w:rtl/>
        </w:rPr>
        <w:tab/>
        <w:t xml:space="preserve">לא מינה החייב במס נציג לפי הוראות סעיף 60 או לא מסר הודעה על מינוי נציג חדש בהתאם להוראות אותו סעיף </w:t>
      </w:r>
      <w:r>
        <w:rPr>
          <w:rStyle w:val="default"/>
          <w:rFonts w:cs="FrankRuehl"/>
          <w:rtl/>
        </w:rPr>
        <w:t>–</w:t>
      </w:r>
      <w:r>
        <w:rPr>
          <w:rStyle w:val="default"/>
          <w:rFonts w:cs="FrankRuehl" w:hint="cs"/>
          <w:rtl/>
        </w:rPr>
        <w:t xml:space="preserve"> רשאי המנהל לבטל את רישומו של החייב במס.</w:t>
      </w:r>
    </w:p>
    <w:p w:rsidR="00B91D43" w:rsidRDefault="00B91D43">
      <w:pPr>
        <w:pStyle w:val="P00"/>
        <w:spacing w:before="72"/>
        <w:ind w:left="0" w:right="1134"/>
        <w:rPr>
          <w:rStyle w:val="default"/>
          <w:rFonts w:cs="FrankRuehl" w:hint="cs"/>
          <w:rtl/>
        </w:rPr>
      </w:pPr>
      <w:r>
        <w:rPr>
          <w:rFonts w:cs="FrankRuehl"/>
          <w:rtl/>
          <w:lang w:val="he-IL"/>
        </w:rPr>
        <w:pict>
          <v:shape id="_x0000_s2355" type="#_x0000_t202" style="position:absolute;left:0;text-align:left;margin-left:470.25pt;margin-top:4.05pt;width:1in;height:22.4pt;z-index:251754496"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(ד)</w:t>
      </w:r>
      <w:r>
        <w:rPr>
          <w:rStyle w:val="default"/>
          <w:rFonts w:cs="FrankRuehl" w:hint="cs"/>
          <w:rtl/>
        </w:rPr>
        <w:tab/>
        <w:t xml:space="preserve">המנהל רשאי לדרוש מאדם הרשום לפי סעיפים 52, 55, 56 או 58, שהורשע בפסק דין חלוט בעבירה לפי סעיף 117(ב), ערובות להנחת דעתו להבטחת תשלום המס שבו יחויב אותו אדם לאחר הדרישה להמצאת הערובות; לא המציא האדם ערובות כאמור, רשאי המנהל לבטל את רישומו; לענין סעיף קטן זה </w:t>
      </w:r>
      <w:r>
        <w:rPr>
          <w:rStyle w:val="default"/>
          <w:rFonts w:cs="FrankRuehl"/>
          <w:rtl/>
        </w:rPr>
        <w:t>–</w:t>
      </w:r>
    </w:p>
    <w:p w:rsidR="00B91D43" w:rsidRDefault="00B91D43">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כהגדרתו בסעיף 52(ד);</w:t>
      </w:r>
    </w:p>
    <w:p w:rsidR="00B91D43" w:rsidRDefault="00B91D43">
      <w:pPr>
        <w:pStyle w:val="P00"/>
        <w:spacing w:before="72"/>
        <w:ind w:left="0" w:right="1134"/>
        <w:rPr>
          <w:rStyle w:val="default"/>
          <w:rFonts w:cs="FrankRuehl" w:hint="cs"/>
          <w:rtl/>
        </w:rPr>
      </w:pPr>
      <w:r>
        <w:rPr>
          <w:rStyle w:val="default"/>
          <w:rFonts w:cs="FrankRuehl" w:hint="cs"/>
          <w:rtl/>
        </w:rPr>
        <w:tab/>
        <w:t xml:space="preserve">"בעל מניה מהותי" </w:t>
      </w:r>
      <w:r>
        <w:rPr>
          <w:rStyle w:val="default"/>
          <w:rFonts w:cs="FrankRuehl"/>
          <w:rtl/>
        </w:rPr>
        <w:t>–</w:t>
      </w:r>
      <w:r>
        <w:rPr>
          <w:rStyle w:val="default"/>
          <w:rFonts w:cs="FrankRuehl" w:hint="cs"/>
          <w:rtl/>
        </w:rPr>
        <w:t xml:space="preserve"> כהגדרתו בחוק החברות, התשנ"ט-1999.</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69" w:name="Rov373"/>
      <w:r w:rsidRPr="001E63D5">
        <w:rPr>
          <w:rStyle w:val="default"/>
          <w:rFonts w:cs="FrankRuehl" w:hint="cs"/>
          <w:vanish/>
          <w:color w:val="FF0000"/>
          <w:szCs w:val="20"/>
          <w:shd w:val="clear" w:color="auto" w:fill="FFFF99"/>
          <w:rtl/>
        </w:rPr>
        <w:t>מיום 1.7.2002</w:t>
      </w:r>
    </w:p>
    <w:p w:rsidR="00037268" w:rsidRPr="001E63D5" w:rsidRDefault="00037268" w:rsidP="00037268">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037268" w:rsidRPr="001E63D5" w:rsidRDefault="00037268" w:rsidP="00037268">
      <w:pPr>
        <w:pStyle w:val="P00"/>
        <w:spacing w:before="0"/>
        <w:ind w:left="0" w:right="1134"/>
        <w:rPr>
          <w:rStyle w:val="default"/>
          <w:rFonts w:cs="FrankRuehl" w:hint="cs"/>
          <w:vanish/>
          <w:sz w:val="20"/>
          <w:szCs w:val="20"/>
          <w:shd w:val="clear" w:color="auto" w:fill="FFFF99"/>
          <w:rtl/>
        </w:rPr>
      </w:pPr>
      <w:hyperlink r:id="rId353"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463 (</w:t>
      </w:r>
      <w:hyperlink r:id="rId354"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61(ג)</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CC3155" w:rsidRPr="001E63D5" w:rsidRDefault="00CC3155" w:rsidP="00CC3155">
      <w:pPr>
        <w:pStyle w:val="P00"/>
        <w:spacing w:before="0"/>
        <w:ind w:left="0" w:right="1134"/>
        <w:rPr>
          <w:rStyle w:val="default"/>
          <w:rFonts w:cs="FrankRuehl" w:hint="cs"/>
          <w:vanish/>
          <w:sz w:val="20"/>
          <w:szCs w:val="20"/>
          <w:shd w:val="clear" w:color="auto" w:fill="FFFF99"/>
          <w:rtl/>
        </w:rPr>
      </w:pPr>
      <w:hyperlink r:id="rId355"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356"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2F64BF" w:rsidRDefault="00B91D43" w:rsidP="002F64BF">
      <w:pPr>
        <w:pStyle w:val="P00"/>
        <w:spacing w:before="0"/>
        <w:ind w:left="0" w:right="1134"/>
        <w:rPr>
          <w:rStyle w:val="default"/>
          <w:rFonts w:cs="FrankRuehl" w:hint="cs"/>
          <w:b/>
          <w:bCs/>
          <w:sz w:val="2"/>
          <w:szCs w:val="2"/>
          <w:shd w:val="clear" w:color="auto" w:fill="FFFF99"/>
          <w:rtl/>
        </w:rPr>
      </w:pPr>
      <w:r w:rsidRPr="001E63D5">
        <w:rPr>
          <w:rStyle w:val="default"/>
          <w:rFonts w:cs="FrankRuehl" w:hint="cs"/>
          <w:b/>
          <w:bCs/>
          <w:vanish/>
          <w:sz w:val="20"/>
          <w:szCs w:val="20"/>
          <w:shd w:val="clear" w:color="auto" w:fill="FFFF99"/>
          <w:rtl/>
        </w:rPr>
        <w:t>הוספת סעיף קטן 61(ד)</w:t>
      </w:r>
      <w:bookmarkEnd w:id="169"/>
    </w:p>
    <w:p w:rsidR="00D41506" w:rsidRDefault="00B91D43" w:rsidP="00D41506">
      <w:pPr>
        <w:pStyle w:val="P00"/>
        <w:spacing w:before="72"/>
        <w:ind w:left="0" w:right="1134"/>
        <w:rPr>
          <w:rStyle w:val="default"/>
          <w:rFonts w:cs="FrankRuehl" w:hint="cs"/>
          <w:rtl/>
        </w:rPr>
      </w:pPr>
      <w:bookmarkStart w:id="170" w:name="Seif53"/>
      <w:bookmarkEnd w:id="170"/>
      <w:r>
        <w:rPr>
          <w:lang w:val="he-IL"/>
        </w:rPr>
        <w:pict>
          <v:rect id="_x0000_s2189" style="position:absolute;left:0;text-align:left;margin-left:464.5pt;margin-top:8.05pt;width:75.05pt;height:47.2pt;z-index:25155072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 xml:space="preserve">תן </w:t>
                  </w:r>
                  <w:r>
                    <w:rPr>
                      <w:rFonts w:cs="Miriam"/>
                      <w:sz w:val="18"/>
                      <w:szCs w:val="18"/>
                      <w:rtl/>
                    </w:rPr>
                    <w:t>ה</w:t>
                  </w:r>
                  <w:r>
                    <w:rPr>
                      <w:rFonts w:cs="Miriam" w:hint="cs"/>
                      <w:sz w:val="18"/>
                      <w:szCs w:val="18"/>
                      <w:rtl/>
                    </w:rPr>
                    <w:t xml:space="preserve">זדמנות </w:t>
                  </w:r>
                  <w:r>
                    <w:rPr>
                      <w:rFonts w:cs="Miriam"/>
                      <w:sz w:val="18"/>
                      <w:szCs w:val="18"/>
                      <w:rtl/>
                    </w:rPr>
                    <w:t>ל</w:t>
                  </w:r>
                  <w:r>
                    <w:rPr>
                      <w:rFonts w:cs="Miriam" w:hint="cs"/>
                      <w:sz w:val="18"/>
                      <w:szCs w:val="18"/>
                      <w:rtl/>
                    </w:rPr>
                    <w:t>ה</w:t>
                  </w:r>
                  <w:r>
                    <w:rPr>
                      <w:rFonts w:cs="Miriam"/>
                      <w:sz w:val="18"/>
                      <w:szCs w:val="18"/>
                      <w:rtl/>
                    </w:rPr>
                    <w:t>ש</w:t>
                  </w:r>
                  <w:r>
                    <w:rPr>
                      <w:rFonts w:cs="Miriam" w:hint="cs"/>
                      <w:sz w:val="18"/>
                      <w:szCs w:val="18"/>
                      <w:rtl/>
                    </w:rPr>
                    <w:t>מיע טענות</w:t>
                  </w:r>
                </w:p>
                <w:p w:rsidR="004C51DD" w:rsidRDefault="004C51DD">
                  <w:pPr>
                    <w:spacing w:line="160" w:lineRule="exact"/>
                    <w:jc w:val="left"/>
                    <w:rPr>
                      <w:rFonts w:cs="Miriam" w:hint="cs"/>
                      <w:noProof/>
                      <w:sz w:val="18"/>
                      <w:szCs w:val="18"/>
                      <w:rtl/>
                    </w:rPr>
                  </w:pPr>
                  <w:r>
                    <w:rPr>
                      <w:rFonts w:cs="Miriam" w:hint="cs"/>
                      <w:noProof/>
                      <w:sz w:val="18"/>
                      <w:szCs w:val="18"/>
                      <w:rtl/>
                    </w:rPr>
                    <w:t>(תיקון מס' 24) תשס"ב-2002</w:t>
                  </w:r>
                </w:p>
                <w:p w:rsidR="004C51DD" w:rsidRDefault="004C51DD">
                  <w:pPr>
                    <w:spacing w:line="160" w:lineRule="exact"/>
                    <w:jc w:val="left"/>
                    <w:rPr>
                      <w:rFonts w:cs="Miriam" w:hint="cs"/>
                      <w:noProof/>
                      <w:sz w:val="18"/>
                      <w:szCs w:val="18"/>
                      <w:rtl/>
                    </w:rPr>
                  </w:pPr>
                  <w:r>
                    <w:rPr>
                      <w:rFonts w:cs="Miriam" w:hint="cs"/>
                      <w:noProof/>
                      <w:sz w:val="18"/>
                      <w:szCs w:val="18"/>
                      <w:rtl/>
                    </w:rPr>
                    <w:t>(תיקון מס' 26) תשס"ג-2003</w:t>
                  </w:r>
                </w:p>
              </w:txbxContent>
            </v:textbox>
            <w10:anchorlock/>
          </v:rect>
        </w:pict>
      </w:r>
      <w:r>
        <w:rPr>
          <w:rStyle w:val="big-number"/>
          <w:rtl/>
        </w:rPr>
        <w:t>62.</w:t>
      </w:r>
      <w:r>
        <w:rPr>
          <w:rStyle w:val="big-number"/>
          <w:rtl/>
        </w:rPr>
        <w:tab/>
      </w:r>
      <w:r>
        <w:rPr>
          <w:rStyle w:val="default"/>
          <w:rFonts w:cs="FrankRuehl"/>
          <w:rtl/>
        </w:rPr>
        <w:t>ב</w:t>
      </w:r>
      <w:r>
        <w:rPr>
          <w:rStyle w:val="default"/>
          <w:rFonts w:cs="FrankRuehl" w:hint="cs"/>
          <w:rtl/>
        </w:rPr>
        <w:t>י</w:t>
      </w:r>
      <w:r>
        <w:rPr>
          <w:rStyle w:val="default"/>
          <w:rFonts w:cs="FrankRuehl"/>
          <w:rtl/>
        </w:rPr>
        <w:t>ק</w:t>
      </w:r>
      <w:r>
        <w:rPr>
          <w:rStyle w:val="default"/>
          <w:rFonts w:cs="FrankRuehl" w:hint="cs"/>
          <w:rtl/>
        </w:rPr>
        <w:t>ש המנהל ל</w:t>
      </w:r>
      <w:r>
        <w:rPr>
          <w:rStyle w:val="default"/>
          <w:rFonts w:cs="FrankRuehl"/>
          <w:rtl/>
        </w:rPr>
        <w:t>פע</w:t>
      </w:r>
      <w:r>
        <w:rPr>
          <w:rStyle w:val="default"/>
          <w:rFonts w:cs="FrankRuehl" w:hint="cs"/>
          <w:rtl/>
        </w:rPr>
        <w:t>ול לפי סעיפים 52(ג) או (ד), 54, 58, 59, 61, 77ב(א) או (ב) או 106ב(א) שלא על פי בקשת הנוגע בדבר, יתן לו הזדמנות להביא לפניו טענותיו.</w:t>
      </w:r>
    </w:p>
    <w:p w:rsidR="00D41506" w:rsidRPr="001E63D5" w:rsidRDefault="00D41506" w:rsidP="00D41506">
      <w:pPr>
        <w:pStyle w:val="P00"/>
        <w:spacing w:before="0"/>
        <w:ind w:left="0" w:right="1134"/>
        <w:rPr>
          <w:rStyle w:val="default"/>
          <w:rFonts w:cs="FrankRuehl" w:hint="cs"/>
          <w:vanish/>
          <w:color w:val="FF0000"/>
          <w:szCs w:val="20"/>
          <w:shd w:val="clear" w:color="auto" w:fill="FFFF99"/>
          <w:rtl/>
        </w:rPr>
      </w:pPr>
      <w:bookmarkStart w:id="171" w:name="Rov346"/>
      <w:r w:rsidRPr="001E63D5">
        <w:rPr>
          <w:rStyle w:val="default"/>
          <w:rFonts w:cs="FrankRuehl" w:hint="cs"/>
          <w:vanish/>
          <w:color w:val="FF0000"/>
          <w:szCs w:val="20"/>
          <w:shd w:val="clear" w:color="auto" w:fill="FFFF99"/>
          <w:rtl/>
        </w:rPr>
        <w:t>מיום 1.7.2002</w:t>
      </w:r>
    </w:p>
    <w:p w:rsidR="00D41506" w:rsidRPr="001E63D5" w:rsidRDefault="00D41506" w:rsidP="00D41506">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D41506" w:rsidRPr="001E63D5" w:rsidRDefault="00D41506" w:rsidP="00D41506">
      <w:pPr>
        <w:pStyle w:val="P00"/>
        <w:spacing w:before="0"/>
        <w:ind w:left="0" w:right="1134"/>
        <w:rPr>
          <w:rStyle w:val="default"/>
          <w:rFonts w:cs="FrankRuehl" w:hint="cs"/>
          <w:vanish/>
          <w:sz w:val="20"/>
          <w:szCs w:val="20"/>
          <w:shd w:val="clear" w:color="auto" w:fill="FFFF99"/>
          <w:rtl/>
        </w:rPr>
      </w:pPr>
      <w:hyperlink r:id="rId357"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463 (</w:t>
      </w:r>
      <w:hyperlink r:id="rId358"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D41506" w:rsidRPr="001E63D5" w:rsidRDefault="00D41506" w:rsidP="00D41506">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62.</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ש המנהל ל</w:t>
      </w:r>
      <w:r w:rsidRPr="001E63D5">
        <w:rPr>
          <w:rStyle w:val="default"/>
          <w:rFonts w:cs="FrankRuehl"/>
          <w:vanish/>
          <w:sz w:val="22"/>
          <w:szCs w:val="22"/>
          <w:shd w:val="clear" w:color="auto" w:fill="FFFF99"/>
          <w:rtl/>
        </w:rPr>
        <w:t>פע</w:t>
      </w:r>
      <w:r w:rsidRPr="001E63D5">
        <w:rPr>
          <w:rStyle w:val="default"/>
          <w:rFonts w:cs="FrankRuehl" w:hint="cs"/>
          <w:vanish/>
          <w:sz w:val="22"/>
          <w:szCs w:val="22"/>
          <w:shd w:val="clear" w:color="auto" w:fill="FFFF99"/>
          <w:rtl/>
        </w:rPr>
        <w:t xml:space="preserve">ול לפי סעיפים 54, 58, </w:t>
      </w:r>
      <w:r w:rsidRPr="001E63D5">
        <w:rPr>
          <w:rStyle w:val="default"/>
          <w:rFonts w:cs="FrankRuehl" w:hint="cs"/>
          <w:vanish/>
          <w:sz w:val="22"/>
          <w:szCs w:val="22"/>
          <w:u w:val="single"/>
          <w:shd w:val="clear" w:color="auto" w:fill="FFFF99"/>
          <w:rtl/>
        </w:rPr>
        <w:t>59</w:t>
      </w:r>
      <w:r w:rsidRPr="001E63D5">
        <w:rPr>
          <w:rStyle w:val="default"/>
          <w:rFonts w:cs="FrankRuehl" w:hint="cs"/>
          <w:vanish/>
          <w:sz w:val="22"/>
          <w:szCs w:val="22"/>
          <w:shd w:val="clear" w:color="auto" w:fill="FFFF99"/>
          <w:rtl/>
        </w:rPr>
        <w:t xml:space="preserve"> או 61 שלא על פי בקשת הנוגע בדבר, יתן לו הזדמנות להביא לפניו טענותיו.</w:t>
      </w:r>
    </w:p>
    <w:p w:rsidR="00D41506" w:rsidRPr="001E63D5" w:rsidRDefault="00D41506" w:rsidP="00D41506">
      <w:pPr>
        <w:pStyle w:val="P00"/>
        <w:spacing w:before="0"/>
        <w:ind w:left="0" w:right="1134"/>
        <w:rPr>
          <w:rStyle w:val="default"/>
          <w:rFonts w:cs="FrankRuehl" w:hint="cs"/>
          <w:vanish/>
          <w:color w:val="FF0000"/>
          <w:szCs w:val="20"/>
          <w:shd w:val="clear" w:color="auto" w:fill="FFFF99"/>
          <w:rtl/>
        </w:rPr>
      </w:pPr>
    </w:p>
    <w:p w:rsidR="00D41506" w:rsidRPr="001E63D5" w:rsidRDefault="00D41506" w:rsidP="00D41506">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D41506" w:rsidRPr="001E63D5" w:rsidRDefault="00D41506" w:rsidP="00D41506">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D41506" w:rsidRPr="001E63D5" w:rsidRDefault="00D41506" w:rsidP="00D41506">
      <w:pPr>
        <w:pStyle w:val="P00"/>
        <w:spacing w:before="0"/>
        <w:ind w:left="0" w:right="1134"/>
        <w:rPr>
          <w:rStyle w:val="default"/>
          <w:rFonts w:cs="FrankRuehl" w:hint="cs"/>
          <w:vanish/>
          <w:sz w:val="20"/>
          <w:szCs w:val="20"/>
          <w:shd w:val="clear" w:color="auto" w:fill="FFFF99"/>
          <w:rtl/>
        </w:rPr>
      </w:pPr>
      <w:hyperlink r:id="rId359"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360"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D41506" w:rsidRPr="002F64BF" w:rsidRDefault="00D41506" w:rsidP="00D41506">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62.</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ש המנהל ל</w:t>
      </w:r>
      <w:r w:rsidRPr="001E63D5">
        <w:rPr>
          <w:rStyle w:val="default"/>
          <w:rFonts w:cs="FrankRuehl"/>
          <w:vanish/>
          <w:sz w:val="22"/>
          <w:szCs w:val="22"/>
          <w:shd w:val="clear" w:color="auto" w:fill="FFFF99"/>
          <w:rtl/>
        </w:rPr>
        <w:t>פע</w:t>
      </w:r>
      <w:r w:rsidRPr="001E63D5">
        <w:rPr>
          <w:rStyle w:val="default"/>
          <w:rFonts w:cs="FrankRuehl" w:hint="cs"/>
          <w:vanish/>
          <w:sz w:val="22"/>
          <w:szCs w:val="22"/>
          <w:shd w:val="clear" w:color="auto" w:fill="FFFF99"/>
          <w:rtl/>
        </w:rPr>
        <w:t xml:space="preserve">ול לפי סעיפים </w:t>
      </w:r>
      <w:r w:rsidRPr="001E63D5">
        <w:rPr>
          <w:rStyle w:val="default"/>
          <w:rFonts w:cs="FrankRuehl" w:hint="cs"/>
          <w:vanish/>
          <w:sz w:val="22"/>
          <w:szCs w:val="22"/>
          <w:u w:val="single"/>
          <w:shd w:val="clear" w:color="auto" w:fill="FFFF99"/>
          <w:rtl/>
        </w:rPr>
        <w:t>52(ג) או (ד)</w:t>
      </w:r>
      <w:r w:rsidRPr="001E63D5">
        <w:rPr>
          <w:rStyle w:val="default"/>
          <w:rFonts w:cs="FrankRuehl" w:hint="cs"/>
          <w:vanish/>
          <w:sz w:val="22"/>
          <w:szCs w:val="22"/>
          <w:shd w:val="clear" w:color="auto" w:fill="FFFF99"/>
          <w:rtl/>
        </w:rPr>
        <w:t xml:space="preserve"> 54, 58, </w:t>
      </w:r>
      <w:r w:rsidRPr="001E63D5">
        <w:rPr>
          <w:rStyle w:val="default"/>
          <w:rFonts w:cs="FrankRuehl" w:hint="cs"/>
          <w:strike/>
          <w:vanish/>
          <w:sz w:val="22"/>
          <w:szCs w:val="22"/>
          <w:shd w:val="clear" w:color="auto" w:fill="FFFF99"/>
          <w:rtl/>
        </w:rPr>
        <w:t>59 או 61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59, 61, 77ב(א) או (ב) או 106ב(א)</w:t>
      </w:r>
      <w:r w:rsidRPr="001E63D5">
        <w:rPr>
          <w:rStyle w:val="default"/>
          <w:rFonts w:cs="FrankRuehl" w:hint="cs"/>
          <w:vanish/>
          <w:sz w:val="22"/>
          <w:szCs w:val="22"/>
          <w:shd w:val="clear" w:color="auto" w:fill="FFFF99"/>
          <w:rtl/>
        </w:rPr>
        <w:t xml:space="preserve"> שלא על פי בקשת הנוגע בדבר, יתן לו הזדמנות להביא לפניו טענותיו.</w:t>
      </w:r>
      <w:bookmarkEnd w:id="171"/>
    </w:p>
    <w:p w:rsidR="00D41506" w:rsidRDefault="00D41506" w:rsidP="00D41506">
      <w:pPr>
        <w:pStyle w:val="P00"/>
        <w:spacing w:before="72"/>
        <w:ind w:left="0" w:right="1134"/>
        <w:rPr>
          <w:rStyle w:val="default"/>
          <w:rFonts w:cs="FrankRuehl" w:hint="cs"/>
          <w:rtl/>
        </w:rPr>
      </w:pPr>
    </w:p>
    <w:p w:rsidR="00B91D43" w:rsidRDefault="00B91D43" w:rsidP="00AB3886">
      <w:pPr>
        <w:pStyle w:val="P00"/>
        <w:spacing w:before="72"/>
        <w:ind w:left="0" w:right="1134"/>
        <w:rPr>
          <w:rStyle w:val="default"/>
          <w:rFonts w:cs="FrankRuehl"/>
          <w:rtl/>
        </w:rPr>
      </w:pPr>
      <w:bookmarkStart w:id="172" w:name="Seif54"/>
      <w:bookmarkEnd w:id="172"/>
      <w:r>
        <w:rPr>
          <w:lang w:val="he-IL"/>
        </w:rPr>
        <w:pict>
          <v:rect id="_x0000_s2190" style="position:absolute;left:0;text-align:left;margin-left:464.5pt;margin-top:8.05pt;width:75.05pt;height:16pt;z-index:251551744" o:allowincell="f" filled="f" stroked="f" strokecolor="lime" strokeweight=".25pt">
            <v:textbox style="mso-next-textbox:#_x0000_s2190"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 xml:space="preserve">לת </w:t>
                  </w:r>
                  <w:r>
                    <w:rPr>
                      <w:rFonts w:cs="Miriam"/>
                      <w:sz w:val="18"/>
                      <w:szCs w:val="18"/>
                      <w:rtl/>
                    </w:rPr>
                    <w:t>ת</w:t>
                  </w:r>
                  <w:r>
                    <w:rPr>
                      <w:rFonts w:cs="Miriam" w:hint="cs"/>
                      <w:sz w:val="18"/>
                      <w:szCs w:val="18"/>
                      <w:rtl/>
                    </w:rPr>
                    <w:t>ו</w:t>
                  </w:r>
                  <w:r>
                    <w:rPr>
                      <w:rFonts w:cs="Miriam"/>
                      <w:sz w:val="18"/>
                      <w:szCs w:val="18"/>
                      <w:rtl/>
                    </w:rPr>
                    <w:t>ק</w:t>
                  </w:r>
                  <w:r>
                    <w:rPr>
                      <w:rFonts w:cs="Miriam" w:hint="cs"/>
                      <w:sz w:val="18"/>
                      <w:szCs w:val="18"/>
                      <w:rtl/>
                    </w:rPr>
                    <w:t>ף</w:t>
                  </w:r>
                </w:p>
                <w:p w:rsidR="004C51DD" w:rsidRDefault="004C51DD">
                  <w:pPr>
                    <w:spacing w:line="160" w:lineRule="exact"/>
                    <w:jc w:val="left"/>
                    <w:rPr>
                      <w:rFonts w:cs="Miriam"/>
                      <w:noProof/>
                      <w:sz w:val="18"/>
                      <w:szCs w:val="18"/>
                      <w:rtl/>
                    </w:rPr>
                  </w:pPr>
                </w:p>
              </w:txbxContent>
            </v:textbox>
            <w10:anchorlock/>
          </v:rect>
        </w:pict>
      </w:r>
      <w:r>
        <w:rPr>
          <w:rStyle w:val="big-number"/>
          <w:rtl/>
        </w:rPr>
        <w:t>63.</w:t>
      </w:r>
      <w:r>
        <w:rPr>
          <w:rStyle w:val="big-number"/>
          <w:rtl/>
        </w:rPr>
        <w:tab/>
      </w:r>
      <w:r>
        <w:rPr>
          <w:rStyle w:val="default"/>
          <w:rFonts w:cs="FrankRuehl"/>
          <w:rtl/>
        </w:rPr>
        <w:t>ב</w:t>
      </w:r>
      <w:r>
        <w:rPr>
          <w:rStyle w:val="default"/>
          <w:rFonts w:cs="FrankRuehl" w:hint="cs"/>
          <w:rtl/>
        </w:rPr>
        <w:t>י</w:t>
      </w:r>
      <w:r>
        <w:rPr>
          <w:rStyle w:val="default"/>
          <w:rFonts w:cs="FrankRuehl"/>
          <w:rtl/>
        </w:rPr>
        <w:t>ט</w:t>
      </w:r>
      <w:r>
        <w:rPr>
          <w:rStyle w:val="default"/>
          <w:rFonts w:cs="FrankRuehl" w:hint="cs"/>
          <w:rtl/>
        </w:rPr>
        <w:t>ול או שינוי על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סעיף 61 וכן סיווג לפי סעיף 58, תקפם כעבור שלושים יום לאחר החודש שבו ניתנה ההודעה לפי סעיף 64, או במועד אחר שקבע המנהל.</w:t>
      </w:r>
    </w:p>
    <w:p w:rsidR="00B91D43" w:rsidRDefault="00B91D43" w:rsidP="00AB3886">
      <w:pPr>
        <w:pStyle w:val="P00"/>
        <w:spacing w:before="72"/>
        <w:ind w:left="0" w:right="1134"/>
        <w:rPr>
          <w:rStyle w:val="default"/>
          <w:rFonts w:cs="FrankRuehl" w:hint="cs"/>
          <w:rtl/>
        </w:rPr>
      </w:pPr>
      <w:bookmarkStart w:id="173" w:name="Seif55"/>
      <w:bookmarkEnd w:id="173"/>
      <w:r>
        <w:rPr>
          <w:lang w:val="he-IL"/>
        </w:rPr>
        <w:pict>
          <v:rect id="_x0000_s2191" style="position:absolute;left:0;text-align:left;margin-left:464.5pt;margin-top:8.05pt;width:75.05pt;height:35.65pt;z-index:251552768"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ור</w:t>
                  </w:r>
                  <w:r>
                    <w:rPr>
                      <w:rFonts w:cs="Miriam"/>
                      <w:sz w:val="18"/>
                      <w:szCs w:val="18"/>
                      <w:rtl/>
                    </w:rPr>
                    <w:t xml:space="preserve"> ע</w:t>
                  </w:r>
                  <w:r>
                    <w:rPr>
                      <w:rFonts w:cs="Miriam" w:hint="cs"/>
                      <w:sz w:val="18"/>
                      <w:szCs w:val="18"/>
                      <w:rtl/>
                    </w:rPr>
                    <w:t xml:space="preserve">ל </w:t>
                  </w:r>
                  <w:r>
                    <w:rPr>
                      <w:rFonts w:cs="Miriam"/>
                      <w:sz w:val="18"/>
                      <w:szCs w:val="18"/>
                      <w:rtl/>
                    </w:rPr>
                    <w:t>פ</w:t>
                  </w:r>
                  <w:r>
                    <w:rPr>
                      <w:rFonts w:cs="Miriam" w:hint="cs"/>
                      <w:sz w:val="18"/>
                      <w:szCs w:val="18"/>
                      <w:rtl/>
                    </w:rPr>
                    <w:t>ע</w:t>
                  </w:r>
                  <w:r>
                    <w:rPr>
                      <w:rFonts w:cs="Miriam"/>
                      <w:sz w:val="18"/>
                      <w:szCs w:val="18"/>
                      <w:rtl/>
                    </w:rPr>
                    <w:t>ו</w:t>
                  </w:r>
                  <w:r>
                    <w:rPr>
                      <w:rFonts w:cs="Miriam" w:hint="cs"/>
                      <w:sz w:val="18"/>
                      <w:szCs w:val="18"/>
                      <w:rtl/>
                    </w:rPr>
                    <w:t>לות המנהל</w:t>
                  </w:r>
                </w:p>
                <w:p w:rsidR="004C51DD" w:rsidRDefault="004C51DD">
                  <w:pPr>
                    <w:spacing w:line="160" w:lineRule="exact"/>
                    <w:jc w:val="left"/>
                    <w:rPr>
                      <w:rFonts w:cs="Miriam"/>
                      <w:noProof/>
                      <w:sz w:val="18"/>
                      <w:szCs w:val="18"/>
                      <w:rtl/>
                    </w:rPr>
                  </w:pPr>
                  <w:r>
                    <w:rPr>
                      <w:rFonts w:cs="Miriam" w:hint="cs"/>
                      <w:sz w:val="18"/>
                      <w:szCs w:val="18"/>
                      <w:rtl/>
                    </w:rPr>
                    <w:t>(תיקון מס' 26) תשס"ג-2003</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ע</w:t>
      </w:r>
      <w:r>
        <w:rPr>
          <w:rStyle w:val="default"/>
          <w:rFonts w:cs="FrankRuehl" w:hint="cs"/>
          <w:rtl/>
        </w:rPr>
        <w:t>ל המנהל על פי סעיפים 52(ב) עד (ד), 54, 55, 56, 57, 58, 59, 61 או 106ב(א) יודיע על כך לנוגע בדבר, והרואה עצמו נפג</w:t>
      </w:r>
      <w:r>
        <w:rPr>
          <w:rStyle w:val="default"/>
          <w:rFonts w:cs="FrankRuehl"/>
          <w:rtl/>
        </w:rPr>
        <w:t>ע</w:t>
      </w:r>
      <w:r>
        <w:rPr>
          <w:rStyle w:val="default"/>
          <w:rFonts w:cs="FrankRuehl" w:hint="cs"/>
          <w:rtl/>
        </w:rPr>
        <w:t xml:space="preserve"> </w:t>
      </w:r>
      <w:r>
        <w:rPr>
          <w:rStyle w:val="default"/>
          <w:rFonts w:cs="FrankRuehl"/>
          <w:rtl/>
        </w:rPr>
        <w:t>ר</w:t>
      </w:r>
      <w:r>
        <w:rPr>
          <w:rStyle w:val="default"/>
          <w:rFonts w:cs="FrankRuehl" w:hint="cs"/>
          <w:rtl/>
        </w:rPr>
        <w:t>שאי, תוך שלושים יום לאחר שהומצאה לו ההודעה, לערער לפני בית המשפט המחוזי.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בקש המנהל לפעול על פי הסעיפים הנזכרים בסעיף קטן (א) ולא השיב לבקשה תוך 90 יום, יראוהו לענין סעיף קטן (א) כאילו דחה את הבקשה.</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שת ערעור תעכב את ביצועה של החל</w:t>
      </w:r>
      <w:r>
        <w:rPr>
          <w:rStyle w:val="default"/>
          <w:rFonts w:cs="FrankRuehl"/>
          <w:rtl/>
        </w:rPr>
        <w:t>ט</w:t>
      </w:r>
      <w:r>
        <w:rPr>
          <w:rStyle w:val="default"/>
          <w:rFonts w:cs="FrankRuehl" w:hint="cs"/>
          <w:rtl/>
        </w:rPr>
        <w:t>ת המנהל, ז</w:t>
      </w:r>
      <w:r>
        <w:rPr>
          <w:rStyle w:val="default"/>
          <w:rFonts w:cs="FrankRuehl"/>
          <w:rtl/>
        </w:rPr>
        <w:t>ו</w:t>
      </w:r>
      <w:r>
        <w:rPr>
          <w:rStyle w:val="default"/>
          <w:rFonts w:cs="FrankRuehl" w:hint="cs"/>
          <w:rtl/>
        </w:rPr>
        <w:t>ל</w:t>
      </w:r>
      <w:r>
        <w:rPr>
          <w:rStyle w:val="default"/>
          <w:rFonts w:cs="FrankRuehl"/>
          <w:rtl/>
        </w:rPr>
        <w:t>ת</w:t>
      </w:r>
      <w:r>
        <w:rPr>
          <w:rStyle w:val="default"/>
          <w:rFonts w:cs="FrankRuehl" w:hint="cs"/>
          <w:rtl/>
        </w:rPr>
        <w:t xml:space="preserve"> אם החליט בית המשפט אחרת.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74" w:name="Rov374"/>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C12E82" w:rsidRPr="001E63D5" w:rsidRDefault="00C12E82" w:rsidP="00C12E82">
      <w:pPr>
        <w:pStyle w:val="P00"/>
        <w:spacing w:before="0"/>
        <w:ind w:left="0" w:right="1134"/>
        <w:rPr>
          <w:rStyle w:val="default"/>
          <w:rFonts w:cs="FrankRuehl" w:hint="cs"/>
          <w:vanish/>
          <w:sz w:val="20"/>
          <w:szCs w:val="20"/>
          <w:shd w:val="clear" w:color="auto" w:fill="FFFF99"/>
          <w:rtl/>
        </w:rPr>
      </w:pPr>
      <w:hyperlink r:id="rId361"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362"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2F64BF" w:rsidRDefault="00B91D43" w:rsidP="006D3DF2">
      <w:pPr>
        <w:pStyle w:val="P00"/>
        <w:ind w:left="0" w:right="1134"/>
        <w:rPr>
          <w:rStyle w:val="default"/>
          <w:rFonts w:cs="FrankRuehl" w:hint="cs"/>
          <w:sz w:val="2"/>
          <w:szCs w:val="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פ</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ל המנהל על פי סעיפים 52(ב) </w:t>
      </w:r>
      <w:r w:rsidRPr="001E63D5">
        <w:rPr>
          <w:rStyle w:val="default"/>
          <w:rFonts w:cs="FrankRuehl" w:hint="cs"/>
          <w:vanish/>
          <w:sz w:val="22"/>
          <w:szCs w:val="22"/>
          <w:u w:val="single"/>
          <w:shd w:val="clear" w:color="auto" w:fill="FFFF99"/>
          <w:rtl/>
        </w:rPr>
        <w:t>עד (ד),</w:t>
      </w:r>
      <w:r w:rsidRPr="001E63D5">
        <w:rPr>
          <w:rStyle w:val="default"/>
          <w:rFonts w:cs="FrankRuehl" w:hint="cs"/>
          <w:vanish/>
          <w:sz w:val="22"/>
          <w:szCs w:val="22"/>
          <w:shd w:val="clear" w:color="auto" w:fill="FFFF99"/>
          <w:rtl/>
        </w:rPr>
        <w:t xml:space="preserve"> 54, 55, 56, 57, 58, 59 </w:t>
      </w:r>
      <w:r w:rsidRPr="001E63D5">
        <w:rPr>
          <w:rStyle w:val="default"/>
          <w:rFonts w:cs="FrankRuehl" w:hint="cs"/>
          <w:strike/>
          <w:vanish/>
          <w:sz w:val="22"/>
          <w:szCs w:val="22"/>
          <w:shd w:val="clear" w:color="auto" w:fill="FFFF99"/>
          <w:rtl/>
        </w:rPr>
        <w:t>או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w:t>
      </w:r>
      <w:r w:rsidRPr="001E63D5">
        <w:rPr>
          <w:rStyle w:val="default"/>
          <w:rFonts w:cs="FrankRuehl" w:hint="cs"/>
          <w:vanish/>
          <w:sz w:val="22"/>
          <w:szCs w:val="22"/>
          <w:shd w:val="clear" w:color="auto" w:fill="FFFF99"/>
          <w:rtl/>
        </w:rPr>
        <w:t xml:space="preserve"> 61 </w:t>
      </w:r>
      <w:r w:rsidRPr="001E63D5">
        <w:rPr>
          <w:rStyle w:val="default"/>
          <w:rFonts w:cs="FrankRuehl" w:hint="cs"/>
          <w:vanish/>
          <w:sz w:val="22"/>
          <w:szCs w:val="22"/>
          <w:u w:val="single"/>
          <w:shd w:val="clear" w:color="auto" w:fill="FFFF99"/>
          <w:rtl/>
        </w:rPr>
        <w:t>או 106ב(א)</w:t>
      </w:r>
      <w:r w:rsidRPr="001E63D5">
        <w:rPr>
          <w:rStyle w:val="default"/>
          <w:rFonts w:cs="FrankRuehl" w:hint="cs"/>
          <w:vanish/>
          <w:sz w:val="22"/>
          <w:szCs w:val="22"/>
          <w:shd w:val="clear" w:color="auto" w:fill="FFFF99"/>
          <w:rtl/>
        </w:rPr>
        <w:t xml:space="preserve"> יודיע על כך לנוגע בדבר, והרואה עצמו נפג</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שאי, תוך שלושים יום לאחר שהומצאה לו ההודעה, לערער לפני בית המשפט המחוזי.</w:t>
      </w:r>
      <w:bookmarkEnd w:id="174"/>
    </w:p>
    <w:p w:rsidR="00B91D43" w:rsidRDefault="00B91D43" w:rsidP="00AB3886">
      <w:pPr>
        <w:pStyle w:val="P00"/>
        <w:spacing w:before="72"/>
        <w:ind w:left="0" w:right="1134"/>
        <w:rPr>
          <w:rStyle w:val="default"/>
          <w:rFonts w:cs="FrankRuehl" w:hint="cs"/>
          <w:rtl/>
        </w:rPr>
      </w:pPr>
      <w:bookmarkStart w:id="175" w:name="Seif56"/>
      <w:bookmarkEnd w:id="175"/>
      <w:r>
        <w:rPr>
          <w:lang w:val="he-IL"/>
        </w:rPr>
        <w:pict>
          <v:rect id="_x0000_s2192" style="position:absolute;left:0;text-align:left;margin-left:464.5pt;margin-top:8.05pt;width:75.05pt;height:27.2pt;z-index:25155379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 xml:space="preserve">ות בדבר </w:t>
                  </w: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ום</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Style w:val="big-number"/>
          <w:rtl/>
        </w:rPr>
        <w:t>65.</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לקבוע הוראות משלימות לביצוע פרק זה וב</w:t>
      </w:r>
      <w:r>
        <w:rPr>
          <w:rStyle w:val="default"/>
          <w:rFonts w:cs="FrankRuehl"/>
          <w:rtl/>
        </w:rPr>
        <w:t>ין</w:t>
      </w:r>
      <w:r>
        <w:rPr>
          <w:rStyle w:val="default"/>
          <w:rFonts w:cs="FrankRuehl" w:hint="cs"/>
          <w:rtl/>
        </w:rPr>
        <w:t xml:space="preserve"> השאר בדבר חובותיו של אדם שרישומו בוטל או שונה והדרכים לניכוי מס תשומות שטרם ניכה וכן הוראות בדבר פטור מחובת רישום לסוגי עוסקי</w:t>
      </w:r>
      <w:r>
        <w:rPr>
          <w:rStyle w:val="default"/>
          <w:rFonts w:cs="FrankRuehl"/>
          <w:rtl/>
        </w:rPr>
        <w:t>ם</w:t>
      </w:r>
      <w:r>
        <w:rPr>
          <w:rStyle w:val="default"/>
          <w:rFonts w:cs="FrankRuehl" w:hint="cs"/>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76" w:name="Rov256"/>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2834B8">
      <w:pPr>
        <w:pStyle w:val="P00"/>
        <w:spacing w:before="0"/>
        <w:ind w:left="0" w:right="1134"/>
        <w:rPr>
          <w:rStyle w:val="default"/>
          <w:rFonts w:cs="FrankRuehl" w:hint="cs"/>
          <w:vanish/>
          <w:shd w:val="clear" w:color="auto" w:fill="FFFF99"/>
          <w:rtl/>
        </w:rPr>
      </w:pPr>
      <w:hyperlink r:id="rId363"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2834B8" w:rsidRPr="001E63D5">
        <w:rPr>
          <w:rStyle w:val="default"/>
          <w:rFonts w:cs="FrankRuehl" w:hint="cs"/>
          <w:vanish/>
          <w:sz w:val="20"/>
          <w:szCs w:val="20"/>
          <w:shd w:val="clear" w:color="auto" w:fill="FFFF99"/>
          <w:rtl/>
        </w:rPr>
        <w:t>52 (</w:t>
      </w:r>
      <w:hyperlink r:id="rId364" w:history="1">
        <w:r w:rsidR="002834B8" w:rsidRPr="001E63D5">
          <w:rPr>
            <w:rStyle w:val="Hyperlink"/>
            <w:rFonts w:cs="FrankRuehl"/>
            <w:vanish/>
            <w:szCs w:val="20"/>
            <w:shd w:val="clear" w:color="auto" w:fill="FFFF99"/>
            <w:rtl/>
          </w:rPr>
          <w:t>ה</w:t>
        </w:r>
        <w:r w:rsidR="002834B8" w:rsidRPr="001E63D5">
          <w:rPr>
            <w:rStyle w:val="Hyperlink"/>
            <w:rFonts w:cs="FrankRuehl" w:hint="cs"/>
            <w:vanish/>
            <w:szCs w:val="20"/>
            <w:shd w:val="clear" w:color="auto" w:fill="FFFF99"/>
            <w:rtl/>
          </w:rPr>
          <w:t>"</w:t>
        </w:r>
        <w:r w:rsidR="002834B8" w:rsidRPr="001E63D5">
          <w:rPr>
            <w:rStyle w:val="Hyperlink"/>
            <w:rFonts w:cs="FrankRuehl"/>
            <w:vanish/>
            <w:szCs w:val="20"/>
            <w:shd w:val="clear" w:color="auto" w:fill="FFFF99"/>
            <w:rtl/>
          </w:rPr>
          <w:t>ח</w:t>
        </w:r>
        <w:r w:rsidR="002834B8" w:rsidRPr="001E63D5">
          <w:rPr>
            <w:rStyle w:val="Hyperlink"/>
            <w:rFonts w:cs="FrankRuehl" w:hint="cs"/>
            <w:vanish/>
            <w:szCs w:val="20"/>
            <w:shd w:val="clear" w:color="auto" w:fill="FFFF99"/>
            <w:rtl/>
          </w:rPr>
          <w:t xml:space="preserve"> 1332</w:t>
        </w:r>
      </w:hyperlink>
      <w:r w:rsidR="002834B8" w:rsidRPr="001E63D5">
        <w:rPr>
          <w:rStyle w:val="default"/>
          <w:rFonts w:cs="FrankRuehl" w:hint="cs"/>
          <w:vanish/>
          <w:sz w:val="20"/>
          <w:szCs w:val="20"/>
          <w:shd w:val="clear" w:color="auto" w:fill="FFFF99"/>
          <w:rtl/>
        </w:rPr>
        <w:t>)</w:t>
      </w:r>
    </w:p>
    <w:p w:rsidR="00B91D43" w:rsidRPr="002F64BF" w:rsidRDefault="00B91D43" w:rsidP="006D3DF2">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65.</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האוצר רשאי לקבוע הוראות משלימות לביצוע פרק זה וב</w:t>
      </w:r>
      <w:r w:rsidRPr="001E63D5">
        <w:rPr>
          <w:rStyle w:val="default"/>
          <w:rFonts w:cs="FrankRuehl"/>
          <w:vanish/>
          <w:sz w:val="22"/>
          <w:szCs w:val="22"/>
          <w:shd w:val="clear" w:color="auto" w:fill="FFFF99"/>
          <w:rtl/>
        </w:rPr>
        <w:t>ין</w:t>
      </w:r>
      <w:r w:rsidRPr="001E63D5">
        <w:rPr>
          <w:rStyle w:val="default"/>
          <w:rFonts w:cs="FrankRuehl" w:hint="cs"/>
          <w:vanish/>
          <w:sz w:val="22"/>
          <w:szCs w:val="22"/>
          <w:shd w:val="clear" w:color="auto" w:fill="FFFF99"/>
          <w:rtl/>
        </w:rPr>
        <w:t xml:space="preserve"> השאר בדבר חובותיו של אדם שרישומו בוטל או שונה והדרכים לניכוי מס תשומות שטרם ניכה </w:t>
      </w:r>
      <w:r w:rsidRPr="001E63D5">
        <w:rPr>
          <w:rStyle w:val="default"/>
          <w:rFonts w:cs="FrankRuehl" w:hint="cs"/>
          <w:vanish/>
          <w:sz w:val="22"/>
          <w:szCs w:val="22"/>
          <w:u w:val="single"/>
          <w:shd w:val="clear" w:color="auto" w:fill="FFFF99"/>
          <w:rtl/>
        </w:rPr>
        <w:t>וכן הוראות בדבר פטור מחובת רישום לסוגי עוסקי</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shd w:val="clear" w:color="auto" w:fill="FFFF99"/>
          <w:rtl/>
        </w:rPr>
        <w:t>.</w:t>
      </w:r>
      <w:bookmarkEnd w:id="176"/>
    </w:p>
    <w:p w:rsidR="00B91D43" w:rsidRDefault="00B91D43">
      <w:pPr>
        <w:pStyle w:val="medium2-header"/>
        <w:keepLines w:val="0"/>
        <w:spacing w:before="72"/>
        <w:ind w:left="0" w:right="1134"/>
        <w:rPr>
          <w:rFonts w:cs="FrankRuehl"/>
          <w:noProof/>
          <w:rtl/>
        </w:rPr>
      </w:pPr>
      <w:bookmarkStart w:id="177" w:name="med10"/>
      <w:bookmarkEnd w:id="177"/>
      <w:r>
        <w:rPr>
          <w:rFonts w:cs="FrankRuehl"/>
          <w:noProof/>
          <w:rtl/>
        </w:rPr>
        <w:t>פ</w:t>
      </w:r>
      <w:r>
        <w:rPr>
          <w:rFonts w:cs="FrankRuehl" w:hint="cs"/>
          <w:noProof/>
          <w:rtl/>
        </w:rPr>
        <w:t>ר</w:t>
      </w:r>
      <w:r>
        <w:rPr>
          <w:rFonts w:cs="FrankRuehl"/>
          <w:noProof/>
          <w:rtl/>
        </w:rPr>
        <w:t>ק</w:t>
      </w:r>
      <w:r>
        <w:rPr>
          <w:rFonts w:cs="FrankRuehl" w:hint="cs"/>
          <w:noProof/>
          <w:rtl/>
        </w:rPr>
        <w:t xml:space="preserve"> י"א: פנקסים ודו"חות</w:t>
      </w:r>
    </w:p>
    <w:p w:rsidR="00B91D43" w:rsidRDefault="00B91D43" w:rsidP="00AB3886">
      <w:pPr>
        <w:pStyle w:val="P00"/>
        <w:spacing w:before="72"/>
        <w:ind w:left="0" w:right="1134"/>
        <w:rPr>
          <w:rStyle w:val="default"/>
          <w:rFonts w:cs="FrankRuehl"/>
          <w:rtl/>
        </w:rPr>
      </w:pPr>
      <w:bookmarkStart w:id="178" w:name="Seif57"/>
      <w:bookmarkEnd w:id="178"/>
      <w:r>
        <w:rPr>
          <w:lang w:val="he-IL"/>
        </w:rPr>
        <w:pict>
          <v:rect id="_x0000_s2193" style="position:absolute;left:0;text-align:left;margin-left:464.5pt;margin-top:8.05pt;width:75.05pt;height:24pt;z-index:2515548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נ</w:t>
                  </w:r>
                  <w:r>
                    <w:rPr>
                      <w:rFonts w:cs="Miriam" w:hint="cs"/>
                      <w:sz w:val="18"/>
                      <w:szCs w:val="18"/>
                      <w:rtl/>
                    </w:rPr>
                    <w:t>י</w:t>
                  </w:r>
                  <w:r>
                    <w:rPr>
                      <w:rFonts w:cs="Miriam"/>
                      <w:sz w:val="18"/>
                      <w:szCs w:val="18"/>
                      <w:rtl/>
                    </w:rPr>
                    <w:t>ה</w:t>
                  </w:r>
                  <w:r>
                    <w:rPr>
                      <w:rFonts w:cs="Miriam" w:hint="cs"/>
                      <w:sz w:val="18"/>
                      <w:szCs w:val="18"/>
                      <w:rtl/>
                    </w:rPr>
                    <w:t xml:space="preserve">ול פנקסים </w:t>
                  </w:r>
                  <w:r>
                    <w:rPr>
                      <w:rFonts w:cs="Miriam"/>
                      <w:sz w:val="18"/>
                      <w:szCs w:val="18"/>
                      <w:rtl/>
                    </w:rPr>
                    <w:t>ו</w:t>
                  </w:r>
                  <w:r>
                    <w:rPr>
                      <w:rFonts w:cs="Miriam" w:hint="cs"/>
                      <w:sz w:val="18"/>
                      <w:szCs w:val="18"/>
                      <w:rtl/>
                    </w:rPr>
                    <w:t>ר</w:t>
                  </w:r>
                  <w:r>
                    <w:rPr>
                      <w:rFonts w:cs="Miriam"/>
                      <w:sz w:val="18"/>
                      <w:szCs w:val="18"/>
                      <w:rtl/>
                    </w:rPr>
                    <w:t>ש</w:t>
                  </w:r>
                  <w:r>
                    <w:rPr>
                      <w:rFonts w:cs="Miriam" w:hint="cs"/>
                      <w:sz w:val="18"/>
                      <w:szCs w:val="18"/>
                      <w:rtl/>
                    </w:rPr>
                    <w:t>ומות</w:t>
                  </w:r>
                </w:p>
                <w:p w:rsidR="004C51DD" w:rsidRDefault="004C51DD">
                  <w:pPr>
                    <w:spacing w:line="160" w:lineRule="exact"/>
                    <w:jc w:val="left"/>
                    <w:rPr>
                      <w:rFonts w:cs="Miriam"/>
                      <w:noProof/>
                      <w:sz w:val="18"/>
                      <w:szCs w:val="18"/>
                      <w:rtl/>
                    </w:rPr>
                  </w:pPr>
                </w:p>
              </w:txbxContent>
            </v:textbox>
            <w10:anchorlock/>
          </v:rect>
        </w:pict>
      </w:r>
      <w:r>
        <w:rPr>
          <w:rStyle w:val="big-number"/>
          <w:rtl/>
        </w:rPr>
        <w:t>66.</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במס ינהל פנקסים ורשומות בצורה ובדרך שקבע שר האוצר, דרך כלל או לסוגי עוסקים או חייבי מס.</w:t>
      </w:r>
    </w:p>
    <w:p w:rsidR="00B91D43" w:rsidRDefault="00B91D43" w:rsidP="000F4891">
      <w:pPr>
        <w:pStyle w:val="P00"/>
        <w:spacing w:before="72"/>
        <w:ind w:left="0" w:right="1134"/>
        <w:rPr>
          <w:rStyle w:val="default"/>
          <w:rFonts w:cs="FrankRuehl" w:hint="cs"/>
          <w:rtl/>
        </w:rPr>
      </w:pPr>
      <w:bookmarkStart w:id="179" w:name="Seif58"/>
      <w:bookmarkEnd w:id="179"/>
      <w:r>
        <w:rPr>
          <w:lang w:val="he-IL"/>
        </w:rPr>
        <w:pict>
          <v:rect id="_x0000_s2194" style="position:absolute;left:0;text-align:left;margin-left:464.5pt;margin-top:8.05pt;width:75.05pt;height:43.6pt;z-index:2515558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ח תקופתי</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0F4891" w:rsidRPr="000F4891">
        <w:rPr>
          <w:rStyle w:val="default"/>
          <w:rFonts w:cs="FrankRuehl" w:hint="cs"/>
          <w:rtl/>
        </w:rPr>
        <w:t>ח</w:t>
      </w:r>
      <w:r w:rsidR="000F4891" w:rsidRPr="000F4891">
        <w:rPr>
          <w:rStyle w:val="default"/>
          <w:rFonts w:cs="FrankRuehl"/>
          <w:rtl/>
        </w:rPr>
        <w:t>י</w:t>
      </w:r>
      <w:r w:rsidR="000F4891" w:rsidRPr="000F4891">
        <w:rPr>
          <w:rStyle w:val="default"/>
          <w:rFonts w:cs="FrankRuehl" w:hint="cs"/>
          <w:rtl/>
        </w:rPr>
        <w:t>יב במס יגיש למנהל בדרך שקבע שר</w:t>
      </w:r>
      <w:r w:rsidR="000F4891" w:rsidRPr="000F4891">
        <w:rPr>
          <w:rStyle w:val="default"/>
          <w:rFonts w:cs="FrankRuehl"/>
          <w:rtl/>
        </w:rPr>
        <w:t xml:space="preserve"> </w:t>
      </w:r>
      <w:r w:rsidR="000F4891" w:rsidRPr="000F4891">
        <w:rPr>
          <w:rStyle w:val="default"/>
          <w:rFonts w:cs="FrankRuehl" w:hint="cs"/>
          <w:rtl/>
        </w:rPr>
        <w:t>ה</w:t>
      </w:r>
      <w:r w:rsidR="000F4891" w:rsidRPr="000F4891">
        <w:rPr>
          <w:rStyle w:val="default"/>
          <w:rFonts w:cs="FrankRuehl"/>
          <w:rtl/>
        </w:rPr>
        <w:t>א</w:t>
      </w:r>
      <w:r w:rsidR="000F4891" w:rsidRPr="000F4891">
        <w:rPr>
          <w:rStyle w:val="default"/>
          <w:rFonts w:cs="FrankRuehl" w:hint="cs"/>
          <w:rtl/>
        </w:rPr>
        <w:t xml:space="preserve">וצר דו"ח לכל תקופה שקבע שר האוצר כתקופת דו"ח לחייבי מס דרך כלל או לסוגים (להלן </w:t>
      </w:r>
      <w:r w:rsidR="000F4891" w:rsidRPr="000F4891">
        <w:rPr>
          <w:rStyle w:val="default"/>
          <w:rFonts w:cs="FrankRuehl"/>
          <w:rtl/>
        </w:rPr>
        <w:t>–</w:t>
      </w:r>
      <w:r w:rsidR="000F4891" w:rsidRPr="000F4891">
        <w:rPr>
          <w:rStyle w:val="default"/>
          <w:rFonts w:cs="FrankRuehl" w:hint="cs"/>
          <w:rtl/>
        </w:rPr>
        <w:t xml:space="preserve"> </w:t>
      </w:r>
      <w:r w:rsidR="000F4891" w:rsidRPr="000F4891">
        <w:rPr>
          <w:rStyle w:val="default"/>
          <w:rFonts w:cs="FrankRuehl"/>
          <w:rtl/>
        </w:rPr>
        <w:t>ד</w:t>
      </w:r>
      <w:r w:rsidR="000F4891" w:rsidRPr="000F4891">
        <w:rPr>
          <w:rStyle w:val="default"/>
          <w:rFonts w:cs="FrankRuehl" w:hint="cs"/>
          <w:rtl/>
        </w:rPr>
        <w:t>ו"ח תקופתי)</w:t>
      </w:r>
      <w:r>
        <w:rPr>
          <w:rStyle w:val="default"/>
          <w:rFonts w:cs="FrankRuehl" w:hint="cs"/>
          <w:rtl/>
        </w:rPr>
        <w:t>, ובלבד שמוסד כספי יגיש דו"חות נפרדים לגבי השכר ששילם ולגבי הריווח שהפיק, ותקופ</w:t>
      </w:r>
      <w:r w:rsidR="000F4891">
        <w:rPr>
          <w:rStyle w:val="default"/>
          <w:rFonts w:cs="FrankRuehl" w:hint="cs"/>
          <w:rtl/>
        </w:rPr>
        <w:t>ת הדו"ח לגבי הריווח תהיה שנת מס.</w:t>
      </w:r>
    </w:p>
    <w:p w:rsidR="00840563" w:rsidRDefault="00840563" w:rsidP="00840563">
      <w:pPr>
        <w:pStyle w:val="P00"/>
        <w:spacing w:before="72"/>
        <w:ind w:left="0" w:right="1134"/>
        <w:rPr>
          <w:rStyle w:val="default"/>
          <w:rFonts w:cs="FrankRuehl" w:hint="cs"/>
          <w:rtl/>
        </w:rPr>
      </w:pPr>
      <w:r>
        <w:rPr>
          <w:lang w:val="he-IL"/>
        </w:rPr>
        <w:pict>
          <v:rect id="_x0000_s2781" style="position:absolute;left:0;text-align:left;margin-left:464.5pt;margin-top:8.05pt;width:75.05pt;height:36.65pt;z-index:251836416" o:allowincell="f" filled="f" stroked="f" strokecolor="lime" strokeweight=".25pt">
            <v:textbox inset="0,0,0,0">
              <w:txbxContent>
                <w:p w:rsidR="004C51DD" w:rsidRDefault="004C51DD" w:rsidP="00840563">
                  <w:pPr>
                    <w:spacing w:line="160" w:lineRule="exact"/>
                    <w:jc w:val="left"/>
                    <w:rPr>
                      <w:rFonts w:cs="Miriam" w:hint="cs"/>
                      <w:sz w:val="18"/>
                      <w:szCs w:val="18"/>
                      <w:rtl/>
                    </w:rPr>
                  </w:pPr>
                  <w:r>
                    <w:rPr>
                      <w:rFonts w:cs="Miriam" w:hint="cs"/>
                      <w:sz w:val="18"/>
                      <w:szCs w:val="18"/>
                      <w:rtl/>
                    </w:rPr>
                    <w:t xml:space="preserve">(תיקון מס' 13) </w:t>
                  </w:r>
                </w:p>
                <w:p w:rsidR="004C51DD" w:rsidRDefault="004C51DD" w:rsidP="00840563">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rsidR="004C51DD" w:rsidRDefault="004C51DD" w:rsidP="00840563">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rsidP="0084056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ל</w:t>
      </w:r>
      <w:r>
        <w:rPr>
          <w:rStyle w:val="default"/>
          <w:rFonts w:cs="FrankRuehl" w:hint="cs"/>
          <w:rtl/>
        </w:rPr>
        <w:t xml:space="preserve">כ"ר שרכש טובין או שקיבל שירותים מעוסק הרשום בידי הרשות הפלסטינית, יגיש למנהל, בעת הגשת הדו"ח התקופתי, דו"ח מיוחד על </w:t>
      </w:r>
      <w:r>
        <w:rPr>
          <w:rStyle w:val="default"/>
          <w:rFonts w:cs="FrankRuehl"/>
          <w:rtl/>
        </w:rPr>
        <w:t>כך</w:t>
      </w:r>
      <w:r>
        <w:rPr>
          <w:rStyle w:val="default"/>
          <w:rFonts w:cs="FrankRuehl" w:hint="cs"/>
          <w:rtl/>
        </w:rPr>
        <w:t>, כפי שיקבע שר האוצר בתקנות.</w:t>
      </w:r>
    </w:p>
    <w:p w:rsidR="00B91D43" w:rsidRDefault="00B91D43" w:rsidP="00840563">
      <w:pPr>
        <w:pStyle w:val="P00"/>
        <w:spacing w:before="72"/>
        <w:ind w:left="1021" w:right="1134" w:hanging="1021"/>
        <w:rPr>
          <w:rStyle w:val="default"/>
          <w:rFonts w:cs="FrankRuehl" w:hint="cs"/>
          <w:rtl/>
        </w:rPr>
      </w:pPr>
      <w:r>
        <w:rPr>
          <w:lang w:val="he-IL"/>
        </w:rPr>
        <w:pict>
          <v:rect id="_x0000_s2195" style="position:absolute;left:0;text-align:left;margin-left:464.5pt;margin-top:8.05pt;width:75.05pt;height:28.5pt;z-index:251556864" o:allowincell="f" filled="f" stroked="f" strokecolor="lime" strokeweight=".25pt">
            <v:textbox inset="0,0,0,0">
              <w:txbxContent>
                <w:p w:rsidR="004C51DD" w:rsidRDefault="004C51DD" w:rsidP="00840563">
                  <w:pPr>
                    <w:spacing w:line="160" w:lineRule="exact"/>
                    <w:jc w:val="left"/>
                    <w:rPr>
                      <w:rFonts w:cs="Miriam" w:hint="cs"/>
                      <w:sz w:val="18"/>
                      <w:szCs w:val="18"/>
                      <w:rtl/>
                    </w:rPr>
                  </w:pPr>
                  <w:r>
                    <w:rPr>
                      <w:rFonts w:cs="Miriam" w:hint="cs"/>
                      <w:sz w:val="18"/>
                      <w:szCs w:val="18"/>
                      <w:rtl/>
                    </w:rPr>
                    <w:t>(תיקון מס' 51) תשע"ה-2015</w:t>
                  </w:r>
                </w:p>
                <w:p w:rsidR="004C51DD" w:rsidRDefault="004C51DD" w:rsidP="00C67EC3">
                  <w:pPr>
                    <w:spacing w:line="160" w:lineRule="exact"/>
                    <w:jc w:val="left"/>
                    <w:rPr>
                      <w:rFonts w:cs="Miriam" w:hint="cs"/>
                      <w:sz w:val="18"/>
                      <w:szCs w:val="18"/>
                      <w:rtl/>
                    </w:rPr>
                  </w:pPr>
                  <w:r>
                    <w:rPr>
                      <w:rFonts w:cs="Miriam" w:hint="cs"/>
                      <w:sz w:val="18"/>
                      <w:szCs w:val="18"/>
                      <w:rtl/>
                    </w:rPr>
                    <w:t xml:space="preserve">הודעה </w:t>
                  </w:r>
                  <w:r w:rsidR="008B61FE">
                    <w:rPr>
                      <w:rFonts w:cs="Miriam" w:hint="cs"/>
                      <w:sz w:val="18"/>
                      <w:szCs w:val="18"/>
                      <w:rtl/>
                    </w:rPr>
                    <w:t>תש"ף-2019</w:t>
                  </w:r>
                </w:p>
              </w:txbxContent>
            </v:textbox>
            <w10:anchorlock/>
          </v:rect>
        </w:pict>
      </w:r>
      <w:r>
        <w:rPr>
          <w:rFonts w:cs="FrankRuehl"/>
          <w:sz w:val="26"/>
          <w:rtl/>
        </w:rPr>
        <w:tab/>
      </w:r>
      <w:r>
        <w:rPr>
          <w:rStyle w:val="default"/>
          <w:rFonts w:cs="FrankRuehl"/>
          <w:rtl/>
        </w:rPr>
        <w:t>(</w:t>
      </w:r>
      <w:r w:rsidR="00840563">
        <w:rPr>
          <w:rStyle w:val="default"/>
          <w:rFonts w:cs="FrankRuehl" w:hint="cs"/>
          <w:rtl/>
        </w:rPr>
        <w:t>א2)</w:t>
      </w:r>
      <w:r w:rsidR="00840563">
        <w:rPr>
          <w:rStyle w:val="default"/>
          <w:rFonts w:cs="FrankRuehl" w:hint="cs"/>
          <w:rtl/>
        </w:rPr>
        <w:tab/>
        <w:t>(1)</w:t>
      </w:r>
      <w:r w:rsidR="00840563">
        <w:rPr>
          <w:rStyle w:val="default"/>
          <w:rFonts w:cs="FrankRuehl" w:hint="cs"/>
          <w:rtl/>
        </w:rPr>
        <w:tab/>
        <w:t xml:space="preserve">על אף האמור בסעיף קטן (א), לעניין קביעת תקופת הדיווח, תקופת הדיווח לגבי עוסק אשר </w:t>
      </w:r>
      <w:r w:rsidR="00C67EC3">
        <w:rPr>
          <w:rStyle w:val="default"/>
          <w:rFonts w:cs="FrankRuehl" w:hint="cs"/>
          <w:rtl/>
        </w:rPr>
        <w:t>מחזור עסקאותיו אינו עולה על 1,</w:t>
      </w:r>
      <w:r w:rsidR="003613C3">
        <w:rPr>
          <w:rStyle w:val="default"/>
          <w:rFonts w:cs="FrankRuehl" w:hint="cs"/>
          <w:rtl/>
        </w:rPr>
        <w:t>5</w:t>
      </w:r>
      <w:r w:rsidR="008B61FE">
        <w:rPr>
          <w:rStyle w:val="default"/>
          <w:rFonts w:cs="FrankRuehl" w:hint="cs"/>
          <w:rtl/>
        </w:rPr>
        <w:t>2</w:t>
      </w:r>
      <w:r w:rsidR="003613C3">
        <w:rPr>
          <w:rStyle w:val="default"/>
          <w:rFonts w:cs="FrankRuehl" w:hint="cs"/>
          <w:rtl/>
        </w:rPr>
        <w:t>0</w:t>
      </w:r>
      <w:r w:rsidR="00840563">
        <w:rPr>
          <w:rStyle w:val="default"/>
          <w:rFonts w:cs="FrankRuehl" w:hint="cs"/>
          <w:rtl/>
        </w:rPr>
        <w:t>,000 שקלים חדשים תהיה חודשיים, אלא אם כן קבע שר האוצר לפי סעיף קטן (א) תקופת דיווח ארוכה יותר לגבי עוסק שהתקיים בו האמור בסעיף קטן זה או אם התיר המנהל, לבקשת עוסק כאמור, ובתנאים שיורה, להגיש דוח לתקופה קצרה יותר שקבע שר האוצר, לפי סעיף קטן (א);</w:t>
      </w:r>
    </w:p>
    <w:p w:rsidR="00840563" w:rsidRDefault="00840563" w:rsidP="008405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שקבע שר האוצר לפי סעיף קטן (א) לעניין תקופת הדיווח יחולו לעניין סעיף קטן זה, בשינויים המחויבים.</w:t>
      </w:r>
    </w:p>
    <w:p w:rsidR="00B91D43" w:rsidRDefault="00177503" w:rsidP="000F4891">
      <w:pPr>
        <w:pStyle w:val="P00"/>
        <w:spacing w:before="72"/>
        <w:ind w:left="0" w:right="1134"/>
        <w:rPr>
          <w:rStyle w:val="default"/>
          <w:rFonts w:cs="FrankRuehl" w:hint="cs"/>
          <w:rtl/>
        </w:rPr>
      </w:pPr>
      <w:r>
        <w:rPr>
          <w:rFonts w:cs="FrankRuehl"/>
          <w:sz w:val="26"/>
          <w:rtl/>
          <w:lang w:eastAsia="en-US"/>
        </w:rPr>
        <w:pict>
          <v:shape id="_x0000_s2660" type="#_x0000_t202" style="position:absolute;left:0;text-align:left;margin-left:470.25pt;margin-top:7.1pt;width:1in;height:22.4pt;z-index:251793408" filled="f" stroked="f">
            <v:textbox inset="1mm,0,1mm,0">
              <w:txbxContent>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txbxContent>
            </v:textbox>
          </v:shape>
        </w:pict>
      </w:r>
      <w:r w:rsidR="006E0EBB" w:rsidRPr="006E0EBB">
        <w:rPr>
          <w:rFonts w:cs="FrankRuehl"/>
          <w:sz w:val="26"/>
          <w:rtl/>
        </w:rPr>
        <w:tab/>
      </w:r>
      <w:r w:rsidR="00B91D43">
        <w:rPr>
          <w:rStyle w:val="default"/>
          <w:rFonts w:cs="FrankRuehl"/>
          <w:rtl/>
        </w:rPr>
        <w:t>(</w:t>
      </w:r>
      <w:r w:rsidR="00B91D43">
        <w:rPr>
          <w:rStyle w:val="default"/>
          <w:rFonts w:cs="FrankRuehl" w:hint="cs"/>
          <w:rtl/>
        </w:rPr>
        <w:t>ב</w:t>
      </w:r>
      <w:r w:rsidR="00B91D43">
        <w:rPr>
          <w:rStyle w:val="default"/>
          <w:rFonts w:cs="FrankRuehl"/>
          <w:rtl/>
        </w:rPr>
        <w:t>)</w:t>
      </w:r>
      <w:r w:rsidR="00B91D43">
        <w:rPr>
          <w:rStyle w:val="default"/>
          <w:rFonts w:cs="FrankRuehl"/>
          <w:rtl/>
        </w:rPr>
        <w:tab/>
      </w:r>
      <w:r w:rsidR="00B91D43">
        <w:rPr>
          <w:rStyle w:val="default"/>
          <w:rFonts w:cs="FrankRuehl" w:hint="cs"/>
          <w:rtl/>
        </w:rPr>
        <w:t>ד</w:t>
      </w:r>
      <w:r w:rsidR="00B91D43">
        <w:rPr>
          <w:rStyle w:val="default"/>
          <w:rFonts w:cs="FrankRuehl"/>
          <w:rtl/>
        </w:rPr>
        <w:t>ו</w:t>
      </w:r>
      <w:r w:rsidR="00B91D43">
        <w:rPr>
          <w:rStyle w:val="default"/>
          <w:rFonts w:cs="FrankRuehl" w:hint="cs"/>
          <w:rtl/>
        </w:rPr>
        <w:t>"ח תקופתי יוגש תוך חמישה עשר יום לאחר תקופת הדו"ח שבו, אף אם לא היו באותה תקופה</w:t>
      </w:r>
      <w:r w:rsidR="00B91D43">
        <w:rPr>
          <w:rStyle w:val="default"/>
          <w:rFonts w:cs="FrankRuehl"/>
          <w:rtl/>
        </w:rPr>
        <w:t xml:space="preserve"> </w:t>
      </w:r>
      <w:r w:rsidR="00B91D43">
        <w:rPr>
          <w:rStyle w:val="default"/>
          <w:rFonts w:cs="FrankRuehl" w:hint="cs"/>
          <w:rtl/>
        </w:rPr>
        <w:t>עסקים או פ</w:t>
      </w:r>
      <w:r w:rsidR="00B91D43">
        <w:rPr>
          <w:rStyle w:val="default"/>
          <w:rFonts w:cs="FrankRuehl"/>
          <w:rtl/>
        </w:rPr>
        <w:t>ע</w:t>
      </w:r>
      <w:r w:rsidR="00B91D43">
        <w:rPr>
          <w:rStyle w:val="default"/>
          <w:rFonts w:cs="FrankRuehl" w:hint="cs"/>
          <w:rtl/>
        </w:rPr>
        <w:t>י</w:t>
      </w:r>
      <w:r w:rsidR="00B91D43">
        <w:rPr>
          <w:rStyle w:val="default"/>
          <w:rFonts w:cs="FrankRuehl"/>
          <w:rtl/>
        </w:rPr>
        <w:t>ל</w:t>
      </w:r>
      <w:r w:rsidR="00B91D43">
        <w:rPr>
          <w:rStyle w:val="default"/>
          <w:rFonts w:cs="FrankRuehl" w:hint="cs"/>
          <w:rtl/>
        </w:rPr>
        <w:t>ות המחייבים בתשלום מס, זולת אם נפסקו כליל העסקים או הפעילות והחייב במס הודיע על כך למנהל בדרך שקבע</w:t>
      </w:r>
      <w:r w:rsidR="00D41506">
        <w:rPr>
          <w:rStyle w:val="default"/>
          <w:rFonts w:cs="FrankRuehl" w:hint="cs"/>
          <w:rtl/>
        </w:rPr>
        <w:t xml:space="preserve"> שר </w:t>
      </w:r>
      <w:r w:rsidR="000F4891">
        <w:rPr>
          <w:rStyle w:val="default"/>
          <w:rFonts w:cs="FrankRuehl" w:hint="cs"/>
          <w:rtl/>
        </w:rPr>
        <w:t>האוצר.</w:t>
      </w:r>
    </w:p>
    <w:p w:rsidR="00B91D43" w:rsidRDefault="00B91D43" w:rsidP="00AB3886">
      <w:pPr>
        <w:pStyle w:val="P00"/>
        <w:spacing w:before="72"/>
        <w:ind w:left="0" w:right="1134"/>
        <w:rPr>
          <w:rStyle w:val="default"/>
          <w:rFonts w:cs="FrankRuehl" w:hint="cs"/>
          <w:rtl/>
        </w:rPr>
      </w:pPr>
      <w:r>
        <w:rPr>
          <w:lang w:val="he-IL"/>
        </w:rPr>
        <w:pict>
          <v:rect id="_x0000_s2196" style="position:absolute;left:0;text-align:left;margin-left:464.5pt;margin-top:8.05pt;width:75.05pt;height:16pt;z-index:251557888"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17) </w:t>
                  </w:r>
                </w:p>
                <w:p w:rsidR="004C51DD" w:rsidRDefault="004C51DD">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w:t>
                  </w:r>
                  <w:r>
                    <w:rPr>
                      <w:rFonts w:cs="Miriam" w:hint="cs"/>
                      <w:sz w:val="18"/>
                      <w:szCs w:val="18"/>
                      <w:rtl/>
                    </w:rPr>
                    <w:t>ח-1998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ועד האחרון להגשת דו"ח תקופתי יידחה אם בחמשת הימים שקדמו למועד האמור היו לפחות שלושה ימי מנוחה, וה</w:t>
      </w:r>
      <w:r>
        <w:rPr>
          <w:rStyle w:val="default"/>
          <w:rFonts w:cs="FrankRuehl"/>
          <w:rtl/>
        </w:rPr>
        <w:t>ו</w:t>
      </w:r>
      <w:r>
        <w:rPr>
          <w:rStyle w:val="default"/>
          <w:rFonts w:cs="FrankRuehl" w:hint="cs"/>
          <w:rtl/>
        </w:rPr>
        <w:t>א יהיה ביו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חול הרביעי שמתום ימי המנוחה הבאים ברצף; לענין זה, "ימי מנוחה" </w:t>
      </w:r>
      <w:r w:rsidR="00AB3886">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 xml:space="preserve">מי המנוחה הקבועים במדינת ישראל כמשמעותם בסעיף 18א(א) לפקודת סדרי השלטון והמשפט, התש"ח-1948, </w:t>
      </w:r>
      <w:r>
        <w:rPr>
          <w:rStyle w:val="default"/>
          <w:rFonts w:cs="FrankRuehl"/>
          <w:rtl/>
        </w:rPr>
        <w:t>ו</w:t>
      </w:r>
      <w:r>
        <w:rPr>
          <w:rStyle w:val="default"/>
          <w:rFonts w:cs="FrankRuehl" w:hint="cs"/>
          <w:rtl/>
        </w:rPr>
        <w:t>כן חול המועד.</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לפטור זמנית חייב במס מהגשת דו"ח לתקופה ובתנאים שיקבע.</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w:t>
      </w:r>
      <w:r>
        <w:rPr>
          <w:rStyle w:val="default"/>
          <w:rFonts w:cs="FrankRuehl"/>
          <w:rtl/>
        </w:rPr>
        <w:t>ר</w:t>
      </w:r>
      <w:r>
        <w:rPr>
          <w:rStyle w:val="default"/>
          <w:rFonts w:cs="FrankRuehl" w:hint="cs"/>
          <w:rtl/>
        </w:rPr>
        <w:t xml:space="preserve"> </w:t>
      </w:r>
      <w:r>
        <w:rPr>
          <w:rStyle w:val="default"/>
          <w:rFonts w:cs="FrankRuehl"/>
          <w:rtl/>
        </w:rPr>
        <w:t>ר</w:t>
      </w:r>
      <w:r>
        <w:rPr>
          <w:rStyle w:val="default"/>
          <w:rFonts w:cs="FrankRuehl" w:hint="cs"/>
          <w:rtl/>
        </w:rPr>
        <w:t>שאי לפטור מחובת הגשת דו"ח תקופתי סוגי עוסקים שכל עסקם בעסקאות פטורות ממס או בעסקאות החייבות במס בשעור אפס.</w:t>
      </w:r>
    </w:p>
    <w:p w:rsidR="00B91D43" w:rsidRDefault="00B91D43" w:rsidP="00E57AF8">
      <w:pPr>
        <w:pStyle w:val="P00"/>
        <w:spacing w:before="72"/>
        <w:ind w:left="0" w:right="1134"/>
        <w:rPr>
          <w:rStyle w:val="default"/>
          <w:rFonts w:cs="FrankRuehl" w:hint="cs"/>
          <w:rtl/>
        </w:rPr>
      </w:pPr>
      <w:r>
        <w:rPr>
          <w:rFonts w:cs="FrankRuehl"/>
          <w:rtl/>
          <w:lang w:val="he-IL"/>
        </w:rPr>
        <w:pict>
          <v:shape id="_x0000_s2637" type="#_x0000_t202" style="position:absolute;left:0;text-align:left;margin-left:470.25pt;margin-top:7.1pt;width:1in;height:36.85pt;z-index:251780096" filled="f" stroked="f">
            <v:textbox style="mso-next-textbox:#_x0000_s2637" inset="1mm,0,1mm,0">
              <w:txbxContent>
                <w:p w:rsidR="004C51DD" w:rsidRDefault="004C51DD">
                  <w:pPr>
                    <w:spacing w:line="160" w:lineRule="exact"/>
                    <w:jc w:val="left"/>
                    <w:rPr>
                      <w:rFonts w:cs="Miriam" w:hint="cs"/>
                      <w:sz w:val="18"/>
                      <w:szCs w:val="18"/>
                      <w:rtl/>
                    </w:rPr>
                  </w:pPr>
                  <w:r>
                    <w:rPr>
                      <w:rFonts w:cs="Miriam" w:hint="cs"/>
                      <w:sz w:val="18"/>
                      <w:szCs w:val="18"/>
                      <w:rtl/>
                    </w:rPr>
                    <w:t>(תיקון מס' 30) תשס"ה-2005</w:t>
                  </w:r>
                </w:p>
                <w:p w:rsidR="004C51DD" w:rsidRDefault="004C51DD">
                  <w:pPr>
                    <w:spacing w:line="160" w:lineRule="exact"/>
                    <w:jc w:val="left"/>
                    <w:rPr>
                      <w:rFonts w:cs="Miriam" w:hint="cs"/>
                      <w:sz w:val="18"/>
                      <w:szCs w:val="18"/>
                      <w:rtl/>
                    </w:rPr>
                  </w:pPr>
                  <w:r>
                    <w:rPr>
                      <w:rFonts w:cs="Miriam" w:hint="cs"/>
                      <w:sz w:val="18"/>
                      <w:szCs w:val="18"/>
                      <w:rtl/>
                    </w:rPr>
                    <w:t xml:space="preserve">(תיקון מס' </w:t>
                  </w:r>
                  <w:r w:rsidR="00684288">
                    <w:rPr>
                      <w:rFonts w:cs="Miriam" w:hint="cs"/>
                      <w:sz w:val="18"/>
                      <w:szCs w:val="18"/>
                      <w:rtl/>
                    </w:rPr>
                    <w:t>43</w:t>
                  </w:r>
                  <w:r>
                    <w:rPr>
                      <w:rFonts w:cs="Miriam" w:hint="cs"/>
                      <w:sz w:val="18"/>
                      <w:szCs w:val="18"/>
                      <w:rtl/>
                    </w:rPr>
                    <w:t>) תשע"ג-2013</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שר האוצר, באישור ועדת הכספים של הכנסת, רשאי לקבוע פעולות שיראו אותן </w:t>
      </w:r>
      <w:r w:rsidR="00E57AF8" w:rsidRPr="00E57AF8">
        <w:rPr>
          <w:rStyle w:val="default"/>
          <w:rFonts w:cs="FrankRuehl" w:hint="cs"/>
          <w:rtl/>
        </w:rPr>
        <w:t>כפעולות החייבות בדיווח</w:t>
      </w:r>
      <w:r>
        <w:rPr>
          <w:rStyle w:val="default"/>
          <w:rFonts w:cs="FrankRuehl"/>
          <w:rtl/>
        </w:rPr>
        <w:t>; פעולות שנקבעו כאמור יפורטו בדוח התקופתי.</w:t>
      </w: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bookmarkStart w:id="180" w:name="Rov396"/>
      <w:r w:rsidRPr="001E63D5">
        <w:rPr>
          <w:rStyle w:val="default"/>
          <w:rFonts w:cs="FrankRuehl" w:hint="cs"/>
          <w:vanish/>
          <w:color w:val="FF0000"/>
          <w:szCs w:val="20"/>
          <w:shd w:val="clear" w:color="auto" w:fill="FFFF99"/>
          <w:rtl/>
        </w:rPr>
        <w:t>מיום 1.10.1986</w:t>
      </w:r>
    </w:p>
    <w:p w:rsidR="00840563" w:rsidRPr="001E63D5" w:rsidRDefault="00840563" w:rsidP="0084056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840563" w:rsidRPr="001E63D5" w:rsidRDefault="00840563" w:rsidP="00840563">
      <w:pPr>
        <w:pStyle w:val="P00"/>
        <w:spacing w:before="0"/>
        <w:ind w:left="0" w:right="1134"/>
        <w:rPr>
          <w:rStyle w:val="default"/>
          <w:rFonts w:cs="FrankRuehl" w:hint="cs"/>
          <w:vanish/>
          <w:szCs w:val="20"/>
          <w:shd w:val="clear" w:color="auto" w:fill="FFFF99"/>
          <w:rtl/>
        </w:rPr>
      </w:pPr>
      <w:hyperlink r:id="rId365"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366"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840563" w:rsidRPr="001E63D5" w:rsidRDefault="00840563" w:rsidP="0084056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יב במס יגיש למנהל </w:t>
      </w:r>
      <w:r w:rsidRPr="001E63D5">
        <w:rPr>
          <w:rStyle w:val="default"/>
          <w:rFonts w:cs="FrankRuehl" w:hint="cs"/>
          <w:vanish/>
          <w:sz w:val="22"/>
          <w:szCs w:val="22"/>
          <w:u w:val="single"/>
          <w:shd w:val="clear" w:color="auto" w:fill="FFFF99"/>
          <w:rtl/>
        </w:rPr>
        <w:t>בדרך שקבע שר</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וצר</w:t>
      </w:r>
      <w:r w:rsidRPr="001E63D5">
        <w:rPr>
          <w:rStyle w:val="default"/>
          <w:rFonts w:cs="FrankRuehl" w:hint="cs"/>
          <w:vanish/>
          <w:sz w:val="22"/>
          <w:szCs w:val="22"/>
          <w:shd w:val="clear" w:color="auto" w:fill="FFFF99"/>
          <w:rtl/>
        </w:rPr>
        <w:t xml:space="preserve"> דו"ח לכל תקופה שקבע שר האוצר כתקופת דו"ח לחייבי מס דרך כלל או לסוגים (להלן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ו"ח תקופתי), ובלבד שמוסד כספי יגיש דו"חות נפרדים לגבי השכר ששילם ולגבי הריווח שהפיק, ותקופת הדו"ח לגבי הריווח תהיה שנת מס.</w:t>
      </w:r>
    </w:p>
    <w:p w:rsidR="00840563" w:rsidRPr="001E63D5" w:rsidRDefault="00840563" w:rsidP="00840563">
      <w:pPr>
        <w:pStyle w:val="P00"/>
        <w:spacing w:before="0"/>
        <w:ind w:left="0" w:right="1134"/>
        <w:rPr>
          <w:rStyle w:val="default"/>
          <w:rFonts w:cs="FrankRuehl" w:hint="cs"/>
          <w:vanish/>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840563" w:rsidRPr="001E63D5" w:rsidRDefault="00840563" w:rsidP="0084056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840563" w:rsidRPr="001E63D5" w:rsidRDefault="00840563" w:rsidP="00840563">
      <w:pPr>
        <w:pStyle w:val="P00"/>
        <w:spacing w:before="0"/>
        <w:ind w:left="0" w:right="1134"/>
        <w:rPr>
          <w:rStyle w:val="default"/>
          <w:rFonts w:cs="FrankRuehl" w:hint="cs"/>
          <w:vanish/>
          <w:shd w:val="clear" w:color="auto" w:fill="FFFF99"/>
          <w:rtl/>
        </w:rPr>
      </w:pPr>
      <w:hyperlink r:id="rId367"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Pr="001E63D5">
        <w:rPr>
          <w:rStyle w:val="default"/>
          <w:rFonts w:cs="FrankRuehl" w:hint="cs"/>
          <w:vanish/>
          <w:sz w:val="20"/>
          <w:szCs w:val="20"/>
          <w:shd w:val="clear" w:color="auto" w:fill="FFFF99"/>
          <w:rtl/>
        </w:rPr>
        <w:t>69 (</w:t>
      </w:r>
      <w:hyperlink r:id="rId368" w:history="1">
        <w:r w:rsidRPr="001E63D5">
          <w:rPr>
            <w:rStyle w:val="Hyperlink"/>
            <w:rFonts w:cs="FrankRuehl" w:hint="cs"/>
            <w:vanish/>
            <w:szCs w:val="20"/>
            <w:shd w:val="clear" w:color="auto" w:fill="FFFF99"/>
            <w:rtl/>
          </w:rPr>
          <w:t>ה"ח 2299</w:t>
        </w:r>
      </w:hyperlink>
      <w:r w:rsidRPr="001E63D5">
        <w:rPr>
          <w:rStyle w:val="default"/>
          <w:rFonts w:cs="FrankRuehl" w:hint="cs"/>
          <w:vanish/>
          <w:sz w:val="20"/>
          <w:szCs w:val="20"/>
          <w:shd w:val="clear" w:color="auto" w:fill="FFFF99"/>
          <w:rtl/>
        </w:rPr>
        <w:t>)</w:t>
      </w:r>
    </w:p>
    <w:p w:rsidR="00840563" w:rsidRPr="001E63D5" w:rsidRDefault="00840563" w:rsidP="0084056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67(א1)</w:t>
      </w: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9.6.1995</w:t>
      </w:r>
    </w:p>
    <w:p w:rsidR="00840563" w:rsidRPr="001E63D5" w:rsidRDefault="00840563" w:rsidP="0084056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840563" w:rsidRPr="001E63D5" w:rsidRDefault="00840563" w:rsidP="00840563">
      <w:pPr>
        <w:pStyle w:val="P00"/>
        <w:spacing w:before="0"/>
        <w:ind w:left="0" w:right="1134"/>
        <w:rPr>
          <w:rStyle w:val="default"/>
          <w:rFonts w:cs="FrankRuehl" w:hint="cs"/>
          <w:vanish/>
          <w:sz w:val="20"/>
          <w:szCs w:val="20"/>
          <w:shd w:val="clear" w:color="auto" w:fill="FFFF99"/>
          <w:rtl/>
        </w:rPr>
      </w:pPr>
      <w:hyperlink r:id="rId369"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 (</w:t>
      </w:r>
      <w:hyperlink r:id="rId370" w:history="1">
        <w:r w:rsidRPr="001E63D5">
          <w:rPr>
            <w:rStyle w:val="Hyperlink"/>
            <w:rFonts w:cs="FrankRuehl" w:hint="cs"/>
            <w:vanish/>
            <w:szCs w:val="20"/>
            <w:shd w:val="clear" w:color="auto" w:fill="FFFF99"/>
            <w:rtl/>
          </w:rPr>
          <w:t>ה"ח 2393</w:t>
        </w:r>
      </w:hyperlink>
      <w:r w:rsidRPr="001E63D5">
        <w:rPr>
          <w:rStyle w:val="default"/>
          <w:rFonts w:cs="FrankRuehl" w:hint="cs"/>
          <w:vanish/>
          <w:sz w:val="20"/>
          <w:szCs w:val="20"/>
          <w:shd w:val="clear" w:color="auto" w:fill="FFFF99"/>
          <w:rtl/>
        </w:rPr>
        <w:t>)</w:t>
      </w:r>
    </w:p>
    <w:p w:rsidR="00840563" w:rsidRPr="001E63D5" w:rsidRDefault="00840563" w:rsidP="0084056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כ"ר שרכש טובין או שקיבל שירותים מעוסק </w:t>
      </w:r>
      <w:r w:rsidRPr="001E63D5">
        <w:rPr>
          <w:rStyle w:val="default"/>
          <w:rFonts w:cs="FrankRuehl" w:hint="cs"/>
          <w:strike/>
          <w:vanish/>
          <w:sz w:val="22"/>
          <w:szCs w:val="22"/>
          <w:shd w:val="clear" w:color="auto" w:fill="FFFF99"/>
          <w:rtl/>
        </w:rPr>
        <w:t>הרשום בשטחי עזה ויריחו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הרשום בידי הרשות הפלסטינית</w:t>
      </w:r>
      <w:r w:rsidRPr="001E63D5">
        <w:rPr>
          <w:rStyle w:val="default"/>
          <w:rFonts w:cs="FrankRuehl" w:hint="cs"/>
          <w:vanish/>
          <w:sz w:val="22"/>
          <w:szCs w:val="22"/>
          <w:shd w:val="clear" w:color="auto" w:fill="FFFF99"/>
          <w:rtl/>
        </w:rPr>
        <w:t>, יגיש למנהל, בעת הגשת הדו"ח התקופתי, דו"ח מיוחד על כך, כפי שיקבע שר האוצר בתקנות.</w:t>
      </w: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16.2.1998</w:t>
      </w:r>
    </w:p>
    <w:p w:rsidR="00840563" w:rsidRPr="001E63D5" w:rsidRDefault="00840563" w:rsidP="0084056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17</w:t>
      </w:r>
    </w:p>
    <w:p w:rsidR="00840563" w:rsidRPr="001E63D5" w:rsidRDefault="00840563" w:rsidP="00840563">
      <w:pPr>
        <w:pStyle w:val="P00"/>
        <w:spacing w:before="0"/>
        <w:ind w:left="0" w:right="1134"/>
        <w:rPr>
          <w:rStyle w:val="default"/>
          <w:rFonts w:cs="FrankRuehl" w:hint="cs"/>
          <w:vanish/>
          <w:sz w:val="20"/>
          <w:szCs w:val="20"/>
          <w:shd w:val="clear" w:color="auto" w:fill="FFFF99"/>
          <w:rtl/>
        </w:rPr>
      </w:pPr>
      <w:hyperlink r:id="rId371" w:history="1">
        <w:r w:rsidRPr="001E63D5">
          <w:rPr>
            <w:rStyle w:val="Hyperlink"/>
            <w:rFonts w:cs="FrankRuehl" w:hint="cs"/>
            <w:vanish/>
            <w:szCs w:val="20"/>
            <w:shd w:val="clear" w:color="auto" w:fill="FFFF99"/>
            <w:rtl/>
          </w:rPr>
          <w:t>ס"ח תשנ"ח מס' 1655</w:t>
        </w:r>
      </w:hyperlink>
      <w:r w:rsidRPr="001E63D5">
        <w:rPr>
          <w:rStyle w:val="default"/>
          <w:rFonts w:cs="FrankRuehl" w:hint="cs"/>
          <w:vanish/>
          <w:sz w:val="20"/>
          <w:szCs w:val="20"/>
          <w:shd w:val="clear" w:color="auto" w:fill="FFFF99"/>
          <w:rtl/>
        </w:rPr>
        <w:t xml:space="preserve"> מיום 16.2.1998 עמ' 135 (</w:t>
      </w:r>
      <w:hyperlink r:id="rId372" w:history="1">
        <w:r w:rsidRPr="001E63D5">
          <w:rPr>
            <w:rStyle w:val="Hyperlink"/>
            <w:rFonts w:cs="FrankRuehl" w:hint="cs"/>
            <w:vanish/>
            <w:szCs w:val="20"/>
            <w:shd w:val="clear" w:color="auto" w:fill="FFFF99"/>
            <w:rtl/>
          </w:rPr>
          <w:t>ה"ח 2625</w:t>
        </w:r>
      </w:hyperlink>
      <w:r w:rsidRPr="001E63D5">
        <w:rPr>
          <w:rStyle w:val="default"/>
          <w:rFonts w:cs="FrankRuehl" w:hint="cs"/>
          <w:vanish/>
          <w:sz w:val="20"/>
          <w:szCs w:val="20"/>
          <w:shd w:val="clear" w:color="auto" w:fill="FFFF99"/>
          <w:rtl/>
        </w:rPr>
        <w:t>)</w:t>
      </w:r>
    </w:p>
    <w:p w:rsidR="00840563" w:rsidRPr="001E63D5" w:rsidRDefault="00840563" w:rsidP="0084056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67(ב1)</w:t>
      </w:r>
    </w:p>
    <w:p w:rsidR="00840563" w:rsidRPr="001E63D5" w:rsidRDefault="00840563" w:rsidP="00840563">
      <w:pPr>
        <w:pStyle w:val="P00"/>
        <w:spacing w:before="0"/>
        <w:ind w:left="0" w:right="1134"/>
        <w:rPr>
          <w:rStyle w:val="default"/>
          <w:rFonts w:cs="FrankRuehl" w:hint="cs"/>
          <w:vanish/>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1.1.2006</w:t>
      </w:r>
    </w:p>
    <w:p w:rsidR="00840563" w:rsidRPr="001E63D5" w:rsidRDefault="00840563" w:rsidP="0084056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תיקון מס' 30</w:t>
      </w:r>
    </w:p>
    <w:p w:rsidR="00840563" w:rsidRPr="001E63D5" w:rsidRDefault="00840563" w:rsidP="00840563">
      <w:pPr>
        <w:pStyle w:val="P00"/>
        <w:spacing w:before="0"/>
        <w:ind w:left="0" w:right="1134"/>
        <w:rPr>
          <w:rStyle w:val="default"/>
          <w:rFonts w:cs="FrankRuehl" w:hint="cs"/>
          <w:vanish/>
          <w:sz w:val="20"/>
          <w:szCs w:val="20"/>
          <w:shd w:val="clear" w:color="auto" w:fill="FFFF99"/>
          <w:rtl/>
        </w:rPr>
      </w:pPr>
      <w:hyperlink r:id="rId373" w:history="1">
        <w:r w:rsidRPr="001E63D5">
          <w:rPr>
            <w:rStyle w:val="Hyperlink"/>
            <w:rFonts w:cs="FrankRuehl" w:hint="cs"/>
            <w:vanish/>
            <w:szCs w:val="20"/>
            <w:shd w:val="clear" w:color="auto" w:fill="FFFF99"/>
            <w:rtl/>
          </w:rPr>
          <w:t>ס"ח תשס"ה מס' 2023</w:t>
        </w:r>
      </w:hyperlink>
      <w:r w:rsidRPr="001E63D5">
        <w:rPr>
          <w:rStyle w:val="default"/>
          <w:rFonts w:cs="FrankRuehl" w:hint="cs"/>
          <w:vanish/>
          <w:sz w:val="20"/>
          <w:szCs w:val="20"/>
          <w:shd w:val="clear" w:color="auto" w:fill="FFFF99"/>
          <w:rtl/>
        </w:rPr>
        <w:t xml:space="preserve"> מיום 10.8.2005 עמ' 814 (</w:t>
      </w:r>
      <w:hyperlink r:id="rId374" w:history="1">
        <w:r w:rsidRPr="001E63D5">
          <w:rPr>
            <w:rStyle w:val="Hyperlink"/>
            <w:rFonts w:cs="FrankRuehl" w:hint="cs"/>
            <w:vanish/>
            <w:szCs w:val="20"/>
            <w:shd w:val="clear" w:color="auto" w:fill="FFFF99"/>
            <w:rtl/>
          </w:rPr>
          <w:t>ה"ח 186</w:t>
        </w:r>
      </w:hyperlink>
      <w:r w:rsidRPr="001E63D5">
        <w:rPr>
          <w:rStyle w:val="default"/>
          <w:rFonts w:cs="FrankRuehl" w:hint="cs"/>
          <w:vanish/>
          <w:sz w:val="20"/>
          <w:szCs w:val="20"/>
          <w:shd w:val="clear" w:color="auto" w:fill="FFFF99"/>
          <w:rtl/>
        </w:rPr>
        <w:t>)</w:t>
      </w:r>
    </w:p>
    <w:p w:rsidR="00840563" w:rsidRPr="001E63D5" w:rsidRDefault="00840563" w:rsidP="0084056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67(ה)</w:t>
      </w:r>
    </w:p>
    <w:p w:rsidR="00840563" w:rsidRPr="001E63D5" w:rsidRDefault="00840563" w:rsidP="00840563">
      <w:pPr>
        <w:pStyle w:val="P00"/>
        <w:spacing w:before="0"/>
        <w:ind w:left="0" w:right="1134"/>
        <w:rPr>
          <w:rStyle w:val="default"/>
          <w:rFonts w:cs="FrankRuehl" w:hint="cs"/>
          <w:b/>
          <w:bCs/>
          <w:vanish/>
          <w:sz w:val="20"/>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strike/>
          <w:vanish/>
          <w:color w:val="FF0000"/>
          <w:szCs w:val="20"/>
          <w:shd w:val="clear" w:color="auto" w:fill="FFFF99"/>
          <w:rtl/>
        </w:rPr>
        <w:t>מיום 1.1.2012</w:t>
      </w:r>
      <w:r w:rsidRPr="001E63D5">
        <w:rPr>
          <w:rStyle w:val="default"/>
          <w:rFonts w:cs="FrankRuehl" w:hint="cs"/>
          <w:vanish/>
          <w:color w:val="FF0000"/>
          <w:szCs w:val="20"/>
          <w:shd w:val="clear" w:color="auto" w:fill="FFFF99"/>
          <w:rtl/>
        </w:rPr>
        <w:t xml:space="preserve"> בוטל</w:t>
      </w:r>
    </w:p>
    <w:p w:rsidR="00840563" w:rsidRPr="001E63D5" w:rsidRDefault="00840563" w:rsidP="0084056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w:t>
      </w:r>
    </w:p>
    <w:p w:rsidR="00840563" w:rsidRPr="001E63D5" w:rsidRDefault="00840563" w:rsidP="00840563">
      <w:pPr>
        <w:pStyle w:val="P00"/>
        <w:spacing w:before="0"/>
        <w:ind w:left="0" w:right="1134"/>
        <w:rPr>
          <w:rStyle w:val="default"/>
          <w:rFonts w:cs="FrankRuehl" w:hint="cs"/>
          <w:vanish/>
          <w:szCs w:val="20"/>
          <w:shd w:val="clear" w:color="auto" w:fill="FFFF99"/>
          <w:rtl/>
        </w:rPr>
      </w:pPr>
      <w:hyperlink r:id="rId375" w:history="1">
        <w:r w:rsidRPr="001E63D5">
          <w:rPr>
            <w:rStyle w:val="Hyperlink"/>
            <w:rFonts w:cs="FrankRuehl" w:hint="cs"/>
            <w:vanish/>
            <w:szCs w:val="20"/>
            <w:shd w:val="clear" w:color="auto" w:fill="FFFF99"/>
            <w:rtl/>
          </w:rPr>
          <w:t xml:space="preserve">ס"ח תשס"ט </w:t>
        </w:r>
        <w:r w:rsidRPr="001E63D5">
          <w:rPr>
            <w:rStyle w:val="Hyperlink"/>
            <w:rFonts w:cs="FrankRuehl" w:hint="cs"/>
            <w:vanish/>
            <w:szCs w:val="20"/>
            <w:shd w:val="clear" w:color="auto" w:fill="FFFF99"/>
            <w:rtl/>
          </w:rPr>
          <w:t>מ</w:t>
        </w:r>
        <w:r w:rsidRPr="001E63D5">
          <w:rPr>
            <w:rStyle w:val="Hyperlink"/>
            <w:rFonts w:cs="FrankRuehl" w:hint="cs"/>
            <w:vanish/>
            <w:szCs w:val="20"/>
            <w:shd w:val="clear" w:color="auto" w:fill="FFFF99"/>
            <w:rtl/>
          </w:rPr>
          <w:t>ס' 2203</w:t>
        </w:r>
      </w:hyperlink>
      <w:r w:rsidRPr="001E63D5">
        <w:rPr>
          <w:rStyle w:val="default"/>
          <w:rFonts w:cs="FrankRuehl" w:hint="cs"/>
          <w:vanish/>
          <w:szCs w:val="20"/>
          <w:shd w:val="clear" w:color="auto" w:fill="FFFF99"/>
          <w:rtl/>
        </w:rPr>
        <w:t xml:space="preserve"> מיום 23.7.2009 עמ' 274 (</w:t>
      </w:r>
      <w:hyperlink r:id="rId376"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840563" w:rsidRPr="001E63D5" w:rsidRDefault="00840563" w:rsidP="0084056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840563" w:rsidRPr="001E63D5" w:rsidRDefault="00840563" w:rsidP="00840563">
      <w:pPr>
        <w:pStyle w:val="P00"/>
        <w:spacing w:before="0"/>
        <w:ind w:left="0" w:right="1134"/>
        <w:rPr>
          <w:rStyle w:val="default"/>
          <w:rFonts w:cs="FrankRuehl" w:hint="cs"/>
          <w:vanish/>
          <w:szCs w:val="20"/>
          <w:shd w:val="clear" w:color="auto" w:fill="FFFF99"/>
          <w:rtl/>
        </w:rPr>
      </w:pPr>
      <w:hyperlink r:id="rId377"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147 (</w:t>
      </w:r>
      <w:hyperlink r:id="rId378"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840563" w:rsidRPr="001E63D5" w:rsidRDefault="00840563" w:rsidP="00840563">
      <w:pPr>
        <w:pStyle w:val="P00"/>
        <w:ind w:left="1021" w:right="1134" w:hanging="1021"/>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ח</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יב במס יגיש למנהל בדרך שקבע שר</w:t>
      </w:r>
      <w:r w:rsidRPr="001E63D5">
        <w:rPr>
          <w:rStyle w:val="default"/>
          <w:rFonts w:cs="FrankRuehl"/>
          <w:strike/>
          <w:vanish/>
          <w:sz w:val="22"/>
          <w:szCs w:val="22"/>
          <w:shd w:val="clear" w:color="auto" w:fill="FFFF99"/>
          <w:rtl/>
        </w:rPr>
        <w:t xml:space="preserve"> </w:t>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א</w:t>
      </w:r>
      <w:r w:rsidRPr="001E63D5">
        <w:rPr>
          <w:rStyle w:val="default"/>
          <w:rFonts w:cs="FrankRuehl" w:hint="cs"/>
          <w:strike/>
          <w:vanish/>
          <w:sz w:val="22"/>
          <w:szCs w:val="22"/>
          <w:shd w:val="clear" w:color="auto" w:fill="FFFF99"/>
          <w:rtl/>
        </w:rPr>
        <w:t xml:space="preserve">וצר דו"ח לכל תקופה שקבע שר האוצר כתקופת דו"ח לחייבי מס דרך כלל או לסוגים (להלן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ד</w:t>
      </w:r>
      <w:r w:rsidRPr="001E63D5">
        <w:rPr>
          <w:rStyle w:val="default"/>
          <w:rFonts w:cs="FrankRuehl" w:hint="cs"/>
          <w:strike/>
          <w:vanish/>
          <w:sz w:val="22"/>
          <w:szCs w:val="22"/>
          <w:shd w:val="clear" w:color="auto" w:fill="FFFF99"/>
          <w:rtl/>
        </w:rPr>
        <w:t>ו"ח 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חייב במס יגיש למנהל דוח לכל תקופה בת חודש שתחילתה באחד בחודש (להלן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דוח תקופתי)</w:t>
      </w:r>
      <w:r w:rsidRPr="001E63D5">
        <w:rPr>
          <w:rStyle w:val="default"/>
          <w:rFonts w:cs="FrankRuehl" w:hint="cs"/>
          <w:vanish/>
          <w:sz w:val="22"/>
          <w:szCs w:val="22"/>
          <w:shd w:val="clear" w:color="auto" w:fill="FFFF99"/>
          <w:rtl/>
        </w:rPr>
        <w:t>, ובלבד שמוסד כספי יגיש דו"חות נפרדים לגבי השכר ששילם ולגבי הריווח שהפיק, ותקופת הדו"ח לגבי הריווח תהיה שנת מס;</w:t>
      </w:r>
    </w:p>
    <w:p w:rsidR="00840563" w:rsidRPr="001E63D5" w:rsidRDefault="00840563" w:rsidP="00840563">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על אף האמור בפסקה (1), שר האוצר רשאי לקבוע, לגבי עוסק שמתקיים בו האמור בסעיף 88(א1), למעט לגבי עוסק כאמור שמחזור עסקאותיו בשנה הקובעת, כהגדרתה בסעיף האמור, הוא אפס, כי הוא יגיש דוח לכל תקופה בת חודשיים שתחילתה באחד בחודש; קביעה לפי פסקה זו יכול שתינתן דרך כלל או לסוגים של עוסקים, הכל כפי שיקבע שר האוצר בשים לב לסכומן של חשבוניות המס שהוציא העוסק, סכומי חשבוניות הקנייה שהוצאו לעוסק, משך פעילות עסקו ומטעמים תפעוליים.</w:t>
      </w:r>
    </w:p>
    <w:p w:rsidR="00840563" w:rsidRPr="001E63D5" w:rsidRDefault="00840563" w:rsidP="0084056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כ"ר שרכש טובין או שקיבל שירותים מעוסק הרשום בידי הרשות הפלסטינית, יגיש למנהל, בעת הגשת הדו"ח התקופתי, דו"ח מיוחד על </w:t>
      </w:r>
      <w:r w:rsidRPr="001E63D5">
        <w:rPr>
          <w:rStyle w:val="default"/>
          <w:rFonts w:cs="FrankRuehl"/>
          <w:vanish/>
          <w:sz w:val="22"/>
          <w:szCs w:val="22"/>
          <w:shd w:val="clear" w:color="auto" w:fill="FFFF99"/>
          <w:rtl/>
        </w:rPr>
        <w:t>כך</w:t>
      </w:r>
      <w:r w:rsidRPr="001E63D5">
        <w:rPr>
          <w:rStyle w:val="default"/>
          <w:rFonts w:cs="FrankRuehl" w:hint="cs"/>
          <w:vanish/>
          <w:sz w:val="22"/>
          <w:szCs w:val="22"/>
          <w:shd w:val="clear" w:color="auto" w:fill="FFFF99"/>
          <w:rtl/>
        </w:rPr>
        <w:t>, כפי שיקבע שר האוצר בתקנות.</w:t>
      </w:r>
    </w:p>
    <w:p w:rsidR="00840563" w:rsidRPr="001E63D5" w:rsidRDefault="00840563" w:rsidP="0084056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א2)</w:t>
      </w:r>
      <w:r w:rsidRPr="001E63D5">
        <w:rPr>
          <w:rStyle w:val="default"/>
          <w:rFonts w:cs="FrankRuehl" w:hint="cs"/>
          <w:vanish/>
          <w:sz w:val="22"/>
          <w:szCs w:val="22"/>
          <w:u w:val="single"/>
          <w:shd w:val="clear" w:color="auto" w:fill="FFFF99"/>
          <w:rtl/>
        </w:rPr>
        <w:tab/>
        <w:t>עוסק שחוק זה הוחל לגביו לראשונה שלא באחד בחודש פלוני, תהא תקופת הדיווח הראשונה שלו לפי סעיף זה, התקופה שתחילתה ביום שבו הוחל לגביו החוק וסיומה בתום אותו חודש.</w:t>
      </w:r>
    </w:p>
    <w:p w:rsidR="00840563" w:rsidRPr="001E63D5" w:rsidRDefault="00840563" w:rsidP="00840563">
      <w:pPr>
        <w:pStyle w:val="P00"/>
        <w:spacing w:before="0"/>
        <w:ind w:left="1021" w:right="1134" w:hanging="1021"/>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shd w:val="clear" w:color="auto" w:fill="FFFF99"/>
          <w:rtl/>
        </w:rPr>
        <w:tab/>
        <w:t>ד</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"ח תקופתי יוגש תוך חמישה עשר יום לאחר תקופת הדו"ח שבו, אף אם לא היו באותה תקופה</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עסקים או פ</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ות המחייבים בתשלום מס, זולת אם נפסקו כליל העסקים או הפעילות והחייב במס הודיע על כך למנהל בדרך שקבע שר האוצר;</w:t>
      </w:r>
    </w:p>
    <w:p w:rsidR="00840563" w:rsidRPr="001E63D5" w:rsidRDefault="00840563" w:rsidP="00840563">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על אף האמור בפסקה (1), דוח תקופתי בשל חודש ינואר, מרס, מאי, יולי, ספטמבר ונובמבר של כל שנה, של עוסק שמתקיים בו האמור בסעיף 88(א1), יוגש בתוך 25 ימים לאחר תקופת הדוח שבו;</w:t>
      </w:r>
    </w:p>
    <w:p w:rsidR="00840563" w:rsidRPr="001E63D5" w:rsidRDefault="00840563" w:rsidP="00840563">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u w:val="single"/>
          <w:shd w:val="clear" w:color="auto" w:fill="FFFF99"/>
          <w:rtl/>
        </w:rPr>
        <w:t>(3)</w:t>
      </w:r>
      <w:r w:rsidRPr="001E63D5">
        <w:rPr>
          <w:rStyle w:val="default"/>
          <w:rFonts w:cs="FrankRuehl" w:hint="cs"/>
          <w:vanish/>
          <w:sz w:val="22"/>
          <w:szCs w:val="22"/>
          <w:u w:val="single"/>
          <w:shd w:val="clear" w:color="auto" w:fill="FFFF99"/>
          <w:rtl/>
        </w:rPr>
        <w:tab/>
        <w:t>שר האוצר רשאי לדחות את מועד הגשת הדוח התקופתי כאמור בפסקה (1) דרך כלל או לסוגים של עוסקים, כפי שיקבע, אם מצא כי הדבר נדרש מטעמים תפעוליים, ובלבד שמועד ההגשה שיידחה כאמור לא יהיה מאוחר מהיום ה-25 בחודש שלאחר תקופת הדוח.</w:t>
      </w:r>
    </w:p>
    <w:p w:rsidR="00840563" w:rsidRPr="001E63D5" w:rsidRDefault="00840563" w:rsidP="00840563">
      <w:pPr>
        <w:pStyle w:val="P00"/>
        <w:spacing w:before="0"/>
        <w:ind w:left="0" w:right="1134"/>
        <w:rPr>
          <w:rStyle w:val="default"/>
          <w:rFonts w:cs="FrankRuehl" w:hint="cs"/>
          <w:vanish/>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1.8.2013</w:t>
      </w:r>
    </w:p>
    <w:p w:rsidR="00840563" w:rsidRPr="001E63D5" w:rsidRDefault="00840563" w:rsidP="0084056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43</w:t>
      </w:r>
    </w:p>
    <w:p w:rsidR="00840563" w:rsidRPr="001E63D5" w:rsidRDefault="00840563" w:rsidP="00840563">
      <w:pPr>
        <w:pStyle w:val="P00"/>
        <w:spacing w:before="0"/>
        <w:ind w:left="0" w:right="1134"/>
        <w:rPr>
          <w:rStyle w:val="default"/>
          <w:rFonts w:cs="FrankRuehl" w:hint="cs"/>
          <w:vanish/>
          <w:szCs w:val="20"/>
          <w:shd w:val="clear" w:color="auto" w:fill="FFFF99"/>
          <w:rtl/>
        </w:rPr>
      </w:pPr>
      <w:hyperlink r:id="rId379" w:history="1">
        <w:r w:rsidRPr="001E63D5">
          <w:rPr>
            <w:rStyle w:val="Hyperlink"/>
            <w:rFonts w:cs="FrankRuehl" w:hint="cs"/>
            <w:vanish/>
            <w:szCs w:val="20"/>
            <w:shd w:val="clear" w:color="auto" w:fill="FFFF99"/>
            <w:rtl/>
          </w:rPr>
          <w:t>ס"ח תשע"ג מס' 2405</w:t>
        </w:r>
      </w:hyperlink>
      <w:r w:rsidRPr="001E63D5">
        <w:rPr>
          <w:rStyle w:val="default"/>
          <w:rFonts w:cs="FrankRuehl" w:hint="cs"/>
          <w:vanish/>
          <w:szCs w:val="20"/>
          <w:shd w:val="clear" w:color="auto" w:fill="FFFF99"/>
          <w:rtl/>
        </w:rPr>
        <w:t xml:space="preserve"> מיום 5.8.2013 עמ' 162 (</w:t>
      </w:r>
      <w:hyperlink r:id="rId380" w:history="1">
        <w:r w:rsidRPr="001E63D5">
          <w:rPr>
            <w:rStyle w:val="Hyperlink"/>
            <w:rFonts w:cs="FrankRuehl" w:hint="cs"/>
            <w:vanish/>
            <w:szCs w:val="20"/>
            <w:shd w:val="clear" w:color="auto" w:fill="FFFF99"/>
            <w:rtl/>
          </w:rPr>
          <w:t>ה"ח 768</w:t>
        </w:r>
      </w:hyperlink>
      <w:r w:rsidRPr="001E63D5">
        <w:rPr>
          <w:rStyle w:val="default"/>
          <w:rFonts w:cs="FrankRuehl" w:hint="cs"/>
          <w:vanish/>
          <w:szCs w:val="20"/>
          <w:shd w:val="clear" w:color="auto" w:fill="FFFF99"/>
          <w:rtl/>
        </w:rPr>
        <w:t>)</w:t>
      </w:r>
    </w:p>
    <w:p w:rsidR="00840563" w:rsidRPr="001E63D5" w:rsidRDefault="00840563" w:rsidP="00840563">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 xml:space="preserve">שר האוצר, באישור ועדת הכספים של הכנסת, רשאי לקבוע פעולות שיראו אותן </w:t>
      </w:r>
      <w:r w:rsidRPr="001E63D5">
        <w:rPr>
          <w:rStyle w:val="default"/>
          <w:rFonts w:cs="FrankRuehl"/>
          <w:strike/>
          <w:vanish/>
          <w:sz w:val="22"/>
          <w:szCs w:val="22"/>
          <w:shd w:val="clear" w:color="auto" w:fill="FFFF99"/>
          <w:rtl/>
        </w:rPr>
        <w:t>כתכנון מס החייב בדיווח</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כפעולות החייבות בדיווח</w:t>
      </w:r>
      <w:r w:rsidRPr="001E63D5">
        <w:rPr>
          <w:rStyle w:val="default"/>
          <w:rFonts w:cs="FrankRuehl"/>
          <w:vanish/>
          <w:sz w:val="22"/>
          <w:szCs w:val="22"/>
          <w:shd w:val="clear" w:color="auto" w:fill="FFFF99"/>
          <w:rtl/>
        </w:rPr>
        <w:t>; פעולות שנקבעו כאמור יפורטו בדוח התקופתי.</w:t>
      </w:r>
    </w:p>
    <w:p w:rsidR="00840563" w:rsidRPr="001E63D5" w:rsidRDefault="00840563" w:rsidP="00840563">
      <w:pPr>
        <w:pStyle w:val="P00"/>
        <w:spacing w:before="0"/>
        <w:ind w:left="0" w:right="1134"/>
        <w:rPr>
          <w:rStyle w:val="default"/>
          <w:rFonts w:cs="FrankRuehl" w:hint="cs"/>
          <w:vanish/>
          <w:szCs w:val="20"/>
          <w:shd w:val="clear" w:color="auto" w:fill="FFFF99"/>
          <w:rtl/>
        </w:rPr>
      </w:pPr>
    </w:p>
    <w:p w:rsidR="00840563" w:rsidRPr="001E63D5" w:rsidRDefault="0084056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1.7.2015</w:t>
      </w:r>
    </w:p>
    <w:p w:rsidR="00840563" w:rsidRPr="001E63D5" w:rsidRDefault="00840563" w:rsidP="0084056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51</w:t>
      </w:r>
    </w:p>
    <w:p w:rsidR="00840563" w:rsidRPr="001E63D5" w:rsidRDefault="00840563" w:rsidP="00840563">
      <w:pPr>
        <w:pStyle w:val="P00"/>
        <w:spacing w:before="0"/>
        <w:ind w:left="0" w:right="1134"/>
        <w:rPr>
          <w:rStyle w:val="default"/>
          <w:rFonts w:cs="FrankRuehl" w:hint="cs"/>
          <w:vanish/>
          <w:szCs w:val="20"/>
          <w:shd w:val="clear" w:color="auto" w:fill="FFFF99"/>
          <w:rtl/>
        </w:rPr>
      </w:pPr>
      <w:hyperlink r:id="rId381" w:history="1">
        <w:r w:rsidRPr="001E63D5">
          <w:rPr>
            <w:rStyle w:val="Hyperlink"/>
            <w:rFonts w:cs="FrankRuehl" w:hint="cs"/>
            <w:vanish/>
            <w:sz w:val="26"/>
            <w:szCs w:val="20"/>
            <w:shd w:val="clear" w:color="auto" w:fill="FFFF99"/>
            <w:rtl/>
          </w:rPr>
          <w:t>ס"ח תשע"ה מס' 2496</w:t>
        </w:r>
      </w:hyperlink>
      <w:r w:rsidRPr="001E63D5">
        <w:rPr>
          <w:rStyle w:val="default"/>
          <w:rFonts w:cs="FrankRuehl" w:hint="cs"/>
          <w:vanish/>
          <w:szCs w:val="20"/>
          <w:shd w:val="clear" w:color="auto" w:fill="FFFF99"/>
          <w:rtl/>
        </w:rPr>
        <w:t xml:space="preserve"> מיום 29.7.2015 עמ' 201 (</w:t>
      </w:r>
      <w:hyperlink r:id="rId382" w:history="1">
        <w:r w:rsidRPr="001E63D5">
          <w:rPr>
            <w:rStyle w:val="Hyperlink"/>
            <w:rFonts w:cs="FrankRuehl" w:hint="cs"/>
            <w:vanish/>
            <w:sz w:val="26"/>
            <w:szCs w:val="20"/>
            <w:shd w:val="clear" w:color="auto" w:fill="FFFF99"/>
            <w:rtl/>
          </w:rPr>
          <w:t>ה"ח 925</w:t>
        </w:r>
      </w:hyperlink>
      <w:r w:rsidRPr="001E63D5">
        <w:rPr>
          <w:rStyle w:val="default"/>
          <w:rFonts w:cs="FrankRuehl" w:hint="cs"/>
          <w:vanish/>
          <w:szCs w:val="20"/>
          <w:shd w:val="clear" w:color="auto" w:fill="FFFF99"/>
          <w:rtl/>
        </w:rPr>
        <w:t>)</w:t>
      </w:r>
    </w:p>
    <w:p w:rsidR="00840563" w:rsidRPr="001E63D5" w:rsidRDefault="00840563" w:rsidP="0084056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קטן 67א(א2)</w:t>
      </w:r>
    </w:p>
    <w:p w:rsidR="00FD4913" w:rsidRPr="001E63D5" w:rsidRDefault="00FD4913" w:rsidP="00840563">
      <w:pPr>
        <w:pStyle w:val="P00"/>
        <w:spacing w:before="0"/>
        <w:ind w:left="0" w:right="1134"/>
        <w:rPr>
          <w:rStyle w:val="default"/>
          <w:rFonts w:cs="FrankRuehl" w:hint="cs"/>
          <w:vanish/>
          <w:szCs w:val="20"/>
          <w:shd w:val="clear" w:color="auto" w:fill="FFFF99"/>
          <w:rtl/>
        </w:rPr>
      </w:pPr>
    </w:p>
    <w:p w:rsidR="00FD4913" w:rsidRPr="001E63D5" w:rsidRDefault="00FD4913" w:rsidP="0084056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1.9.2015</w:t>
      </w:r>
    </w:p>
    <w:p w:rsidR="00FD4913" w:rsidRPr="001E63D5" w:rsidRDefault="00FD4913" w:rsidP="00FD491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תשע"ו-2015</w:t>
      </w:r>
    </w:p>
    <w:p w:rsidR="00FD4913" w:rsidRPr="001E63D5" w:rsidRDefault="00FD4913" w:rsidP="00FD4913">
      <w:pPr>
        <w:pStyle w:val="P00"/>
        <w:spacing w:before="0"/>
        <w:ind w:left="0" w:right="1134"/>
        <w:rPr>
          <w:rStyle w:val="default"/>
          <w:rFonts w:cs="FrankRuehl" w:hint="cs"/>
          <w:vanish/>
          <w:szCs w:val="20"/>
          <w:shd w:val="clear" w:color="auto" w:fill="FFFF99"/>
          <w:rtl/>
        </w:rPr>
      </w:pPr>
      <w:hyperlink r:id="rId383" w:history="1">
        <w:r w:rsidRPr="001E63D5">
          <w:rPr>
            <w:rStyle w:val="Hyperlink"/>
            <w:rFonts w:cs="FrankRuehl" w:hint="cs"/>
            <w:vanish/>
            <w:sz w:val="26"/>
            <w:szCs w:val="20"/>
            <w:shd w:val="clear" w:color="auto" w:fill="FFFF99"/>
            <w:rtl/>
          </w:rPr>
          <w:t>י"פ תשע"ו מס' 7135</w:t>
        </w:r>
      </w:hyperlink>
      <w:r w:rsidRPr="001E63D5">
        <w:rPr>
          <w:rStyle w:val="default"/>
          <w:rFonts w:cs="FrankRuehl" w:hint="cs"/>
          <w:vanish/>
          <w:szCs w:val="20"/>
          <w:shd w:val="clear" w:color="auto" w:fill="FFFF99"/>
          <w:rtl/>
        </w:rPr>
        <w:t xml:space="preserve"> מיום 28.10.2015 עמ' 755</w:t>
      </w:r>
    </w:p>
    <w:p w:rsidR="00C67EC3" w:rsidRPr="001E63D5" w:rsidRDefault="00C67EC3" w:rsidP="00C67EC3">
      <w:pPr>
        <w:pStyle w:val="P00"/>
        <w:ind w:left="1021" w:right="1134" w:hanging="1021"/>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א2)</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 xml:space="preserve">על אף האמור בסעיף קטן (א), לעניין קביעת תקופת הדיווח, תקופת הדיווח לגבי עוסק אשר מחזור עסקאותיו אינו עולה על </w:t>
      </w:r>
      <w:r w:rsidRPr="001E63D5">
        <w:rPr>
          <w:rStyle w:val="default"/>
          <w:rFonts w:cs="FrankRuehl" w:hint="cs"/>
          <w:strike/>
          <w:vanish/>
          <w:sz w:val="22"/>
          <w:szCs w:val="22"/>
          <w:shd w:val="clear" w:color="auto" w:fill="FFFF99"/>
          <w:rtl/>
        </w:rPr>
        <w:t>1,500,000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1,510,000</w:t>
      </w:r>
      <w:r w:rsidRPr="001E63D5">
        <w:rPr>
          <w:rStyle w:val="default"/>
          <w:rFonts w:cs="FrankRuehl" w:hint="cs"/>
          <w:vanish/>
          <w:sz w:val="22"/>
          <w:szCs w:val="22"/>
          <w:shd w:val="clear" w:color="auto" w:fill="FFFF99"/>
          <w:rtl/>
        </w:rPr>
        <w:t xml:space="preserve"> שקלים חדשים תהיה חודשיים, אלא אם כן קבע שר האוצר לפי סעיף קטן (א) תקופת דיווח ארוכה יותר לגבי עוסק שהתקיים בו האמור בסעיף קטן זה או אם התיר המנהל, לבקשת עוסק כאמור, ובתנאים שיורה, להגיש דוח לתקופה קצרה יותר שקבע שר האוצר, לפי סעיף קטן (א);</w:t>
      </w:r>
    </w:p>
    <w:p w:rsidR="00C67EC3" w:rsidRPr="001E63D5" w:rsidRDefault="00C67EC3" w:rsidP="00FD4913">
      <w:pPr>
        <w:pStyle w:val="P00"/>
        <w:spacing w:before="0"/>
        <w:ind w:left="0" w:right="1134"/>
        <w:rPr>
          <w:rStyle w:val="default"/>
          <w:rFonts w:cs="FrankRuehl" w:hint="cs"/>
          <w:vanish/>
          <w:szCs w:val="20"/>
          <w:shd w:val="clear" w:color="auto" w:fill="FFFF99"/>
          <w:rtl/>
        </w:rPr>
      </w:pPr>
    </w:p>
    <w:p w:rsidR="00C67EC3" w:rsidRPr="001E63D5" w:rsidRDefault="00C67EC3" w:rsidP="00FD491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1.9.2016</w:t>
      </w:r>
    </w:p>
    <w:p w:rsidR="00C67EC3" w:rsidRPr="001E63D5" w:rsidRDefault="00C67EC3" w:rsidP="00FD491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תשע"ז-2016</w:t>
      </w:r>
    </w:p>
    <w:p w:rsidR="00C67EC3" w:rsidRPr="001E63D5" w:rsidRDefault="00C67EC3" w:rsidP="00FD4913">
      <w:pPr>
        <w:pStyle w:val="P00"/>
        <w:spacing w:before="0"/>
        <w:ind w:left="0" w:right="1134"/>
        <w:rPr>
          <w:rStyle w:val="default"/>
          <w:rFonts w:cs="FrankRuehl"/>
          <w:vanish/>
          <w:szCs w:val="20"/>
          <w:shd w:val="clear" w:color="auto" w:fill="FFFF99"/>
          <w:rtl/>
        </w:rPr>
      </w:pPr>
      <w:hyperlink r:id="rId384" w:history="1">
        <w:r w:rsidRPr="001E63D5">
          <w:rPr>
            <w:rStyle w:val="Hyperlink"/>
            <w:rFonts w:cs="FrankRuehl" w:hint="cs"/>
            <w:vanish/>
            <w:sz w:val="26"/>
            <w:szCs w:val="20"/>
            <w:shd w:val="clear" w:color="auto" w:fill="FFFF99"/>
            <w:rtl/>
          </w:rPr>
          <w:t>י"פ תשע"ז מס' 7373</w:t>
        </w:r>
      </w:hyperlink>
      <w:r w:rsidRPr="001E63D5">
        <w:rPr>
          <w:rStyle w:val="default"/>
          <w:rFonts w:cs="FrankRuehl" w:hint="cs"/>
          <w:vanish/>
          <w:szCs w:val="20"/>
          <w:shd w:val="clear" w:color="auto" w:fill="FFFF99"/>
          <w:rtl/>
        </w:rPr>
        <w:t xml:space="preserve"> מיום 8.11.2016 עמ' 512</w:t>
      </w:r>
    </w:p>
    <w:p w:rsidR="00E80A9E" w:rsidRPr="001E63D5" w:rsidRDefault="00E80A9E" w:rsidP="00E80A9E">
      <w:pPr>
        <w:pStyle w:val="P00"/>
        <w:ind w:left="1021" w:right="1134" w:hanging="1021"/>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א2)</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 xml:space="preserve">על אף האמור בסעיף קטן (א), לעניין קביעת תקופת הדיווח, תקופת הדיווח לגבי עוסק אשר מחזור עסקאותיו אינו עולה על </w:t>
      </w:r>
      <w:r w:rsidRPr="001E63D5">
        <w:rPr>
          <w:rStyle w:val="default"/>
          <w:rFonts w:cs="FrankRuehl" w:hint="cs"/>
          <w:strike/>
          <w:vanish/>
          <w:sz w:val="22"/>
          <w:szCs w:val="22"/>
          <w:shd w:val="clear" w:color="auto" w:fill="FFFF99"/>
          <w:rtl/>
        </w:rPr>
        <w:t>1,510,000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1,500,000</w:t>
      </w:r>
      <w:r w:rsidRPr="001E63D5">
        <w:rPr>
          <w:rStyle w:val="default"/>
          <w:rFonts w:cs="FrankRuehl" w:hint="cs"/>
          <w:vanish/>
          <w:sz w:val="22"/>
          <w:szCs w:val="22"/>
          <w:shd w:val="clear" w:color="auto" w:fill="FFFF99"/>
          <w:rtl/>
        </w:rPr>
        <w:t xml:space="preserve"> שקלים חדשים תהיה חודשיים, אלא אם כן קבע שר האוצר לפי סעיף קטן (א) תקופת דיווח ארוכה יותר לגבי עוסק שהתקיים בו האמור בסעיף קטן זה או אם התיר המנהל, לבקשת עוסק כאמור, ובתנאים שיורה, להגיש דוח לתקופה קצרה יותר שקבע שר האוצר, לפי סעיף קטן (א);</w:t>
      </w:r>
    </w:p>
    <w:p w:rsidR="00E80A9E" w:rsidRPr="001E63D5" w:rsidRDefault="00E80A9E" w:rsidP="00FD4913">
      <w:pPr>
        <w:pStyle w:val="P00"/>
        <w:spacing w:before="0"/>
        <w:ind w:left="0" w:right="1134"/>
        <w:rPr>
          <w:rStyle w:val="default"/>
          <w:rFonts w:cs="FrankRuehl"/>
          <w:vanish/>
          <w:szCs w:val="20"/>
          <w:shd w:val="clear" w:color="auto" w:fill="FFFF99"/>
          <w:rtl/>
        </w:rPr>
      </w:pPr>
    </w:p>
    <w:p w:rsidR="00E80A9E" w:rsidRPr="001E63D5" w:rsidRDefault="00E80A9E" w:rsidP="00FD491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1.9.2017</w:t>
      </w:r>
    </w:p>
    <w:p w:rsidR="00E80A9E" w:rsidRPr="001E63D5" w:rsidRDefault="00E80A9E" w:rsidP="00FD4913">
      <w:pPr>
        <w:pStyle w:val="P00"/>
        <w:spacing w:before="0"/>
        <w:ind w:left="0"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תשע"ח-2017</w:t>
      </w:r>
    </w:p>
    <w:p w:rsidR="00E80A9E" w:rsidRPr="001E63D5" w:rsidRDefault="00E80A9E" w:rsidP="00FD4913">
      <w:pPr>
        <w:pStyle w:val="P00"/>
        <w:spacing w:before="0"/>
        <w:ind w:left="0" w:right="1134"/>
        <w:rPr>
          <w:rStyle w:val="default"/>
          <w:rFonts w:cs="FrankRuehl"/>
          <w:vanish/>
          <w:szCs w:val="20"/>
          <w:shd w:val="clear" w:color="auto" w:fill="FFFF99"/>
          <w:rtl/>
        </w:rPr>
      </w:pPr>
      <w:hyperlink r:id="rId385" w:history="1">
        <w:r w:rsidRPr="001E63D5">
          <w:rPr>
            <w:rStyle w:val="Hyperlink"/>
            <w:rFonts w:cs="FrankRuehl" w:hint="cs"/>
            <w:vanish/>
            <w:sz w:val="26"/>
            <w:szCs w:val="20"/>
            <w:shd w:val="clear" w:color="auto" w:fill="FFFF99"/>
            <w:rtl/>
          </w:rPr>
          <w:t>י"פ תשע"ח מס' 7593</w:t>
        </w:r>
      </w:hyperlink>
      <w:r w:rsidRPr="001E63D5">
        <w:rPr>
          <w:rStyle w:val="default"/>
          <w:rFonts w:cs="FrankRuehl" w:hint="cs"/>
          <w:vanish/>
          <w:szCs w:val="20"/>
          <w:shd w:val="clear" w:color="auto" w:fill="FFFF99"/>
          <w:rtl/>
        </w:rPr>
        <w:t xml:space="preserve"> מיום 28.9.2017 עמ' 86</w:t>
      </w:r>
    </w:p>
    <w:p w:rsidR="003613C3" w:rsidRPr="001E63D5" w:rsidRDefault="003613C3" w:rsidP="003613C3">
      <w:pPr>
        <w:pStyle w:val="P00"/>
        <w:ind w:left="1021" w:right="1134" w:hanging="1021"/>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א2)</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 xml:space="preserve">על אף האמור בסעיף קטן (א), לעניין קביעת תקופת הדיווח, תקופת הדיווח לגבי עוסק אשר מחזור עסקאותיו אינו עולה על </w:t>
      </w:r>
      <w:r w:rsidRPr="001E63D5">
        <w:rPr>
          <w:rStyle w:val="default"/>
          <w:rFonts w:cs="FrankRuehl" w:hint="cs"/>
          <w:strike/>
          <w:vanish/>
          <w:sz w:val="22"/>
          <w:szCs w:val="22"/>
          <w:shd w:val="clear" w:color="auto" w:fill="FFFF99"/>
          <w:rtl/>
        </w:rPr>
        <w:t>1,500,000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1,490,000</w:t>
      </w:r>
      <w:r w:rsidRPr="001E63D5">
        <w:rPr>
          <w:rStyle w:val="default"/>
          <w:rFonts w:cs="FrankRuehl" w:hint="cs"/>
          <w:vanish/>
          <w:sz w:val="22"/>
          <w:szCs w:val="22"/>
          <w:shd w:val="clear" w:color="auto" w:fill="FFFF99"/>
          <w:rtl/>
        </w:rPr>
        <w:t xml:space="preserve"> שקלים חדשים תהיה חודשיים, אלא אם כן קבע שר האוצר לפי סעיף קטן (א) תקופת דיווח ארוכה יותר לגבי עוסק שהתקיים בו האמור בסעיף קטן זה או אם התיר המנהל, לבקשת עוסק כאמור, ובתנאים שיורה, להגיש דוח לתקופה קצרה יותר שקבע שר האוצר, לפי סעיף קטן (א);</w:t>
      </w:r>
    </w:p>
    <w:p w:rsidR="003613C3" w:rsidRPr="001E63D5" w:rsidRDefault="003613C3" w:rsidP="00FD4913">
      <w:pPr>
        <w:pStyle w:val="P00"/>
        <w:spacing w:before="0"/>
        <w:ind w:left="0" w:right="1134"/>
        <w:rPr>
          <w:rStyle w:val="default"/>
          <w:rFonts w:cs="FrankRuehl"/>
          <w:vanish/>
          <w:szCs w:val="20"/>
          <w:shd w:val="clear" w:color="auto" w:fill="FFFF99"/>
          <w:rtl/>
        </w:rPr>
      </w:pPr>
    </w:p>
    <w:p w:rsidR="003613C3" w:rsidRPr="001E63D5" w:rsidRDefault="003613C3" w:rsidP="00FD4913">
      <w:pPr>
        <w:pStyle w:val="P00"/>
        <w:spacing w:before="0"/>
        <w:ind w:left="0"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1.9.2018</w:t>
      </w:r>
    </w:p>
    <w:p w:rsidR="003613C3" w:rsidRPr="001E63D5" w:rsidRDefault="003613C3" w:rsidP="00FD4913">
      <w:pPr>
        <w:pStyle w:val="P00"/>
        <w:spacing w:before="0"/>
        <w:ind w:left="0"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תשע"ט-2018</w:t>
      </w:r>
    </w:p>
    <w:p w:rsidR="003613C3" w:rsidRPr="001E63D5" w:rsidRDefault="003613C3" w:rsidP="00FD4913">
      <w:pPr>
        <w:pStyle w:val="P00"/>
        <w:spacing w:before="0"/>
        <w:ind w:left="0" w:right="1134"/>
        <w:rPr>
          <w:rStyle w:val="default"/>
          <w:rFonts w:cs="FrankRuehl"/>
          <w:vanish/>
          <w:szCs w:val="20"/>
          <w:shd w:val="clear" w:color="auto" w:fill="FFFF99"/>
          <w:rtl/>
        </w:rPr>
      </w:pPr>
      <w:hyperlink r:id="rId386" w:history="1">
        <w:r w:rsidRPr="001E63D5">
          <w:rPr>
            <w:rStyle w:val="Hyperlink"/>
            <w:rFonts w:cs="FrankRuehl" w:hint="cs"/>
            <w:vanish/>
            <w:sz w:val="26"/>
            <w:szCs w:val="20"/>
            <w:shd w:val="clear" w:color="auto" w:fill="FFFF99"/>
            <w:rtl/>
          </w:rPr>
          <w:t>י"פ תשע"ט מס' 7964</w:t>
        </w:r>
      </w:hyperlink>
      <w:r w:rsidRPr="001E63D5">
        <w:rPr>
          <w:rStyle w:val="default"/>
          <w:rFonts w:cs="FrankRuehl" w:hint="cs"/>
          <w:vanish/>
          <w:szCs w:val="20"/>
          <w:shd w:val="clear" w:color="auto" w:fill="FFFF99"/>
          <w:rtl/>
        </w:rPr>
        <w:t xml:space="preserve"> מיום 23.10.2018 עמ' 847</w:t>
      </w:r>
    </w:p>
    <w:p w:rsidR="008B61FE" w:rsidRPr="001E63D5" w:rsidRDefault="008B61FE" w:rsidP="008B61FE">
      <w:pPr>
        <w:pStyle w:val="P00"/>
        <w:ind w:left="1021" w:right="1134" w:hanging="1021"/>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א2)</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 xml:space="preserve">על אף האמור בסעיף קטן (א), לעניין קביעת תקופת הדיווח, תקופת הדיווח לגבי עוסק אשר מחזור עסקאותיו אינו עולה על </w:t>
      </w:r>
      <w:r w:rsidRPr="001E63D5">
        <w:rPr>
          <w:rStyle w:val="default"/>
          <w:rFonts w:cs="FrankRuehl" w:hint="cs"/>
          <w:strike/>
          <w:vanish/>
          <w:sz w:val="22"/>
          <w:szCs w:val="22"/>
          <w:shd w:val="clear" w:color="auto" w:fill="FFFF99"/>
          <w:rtl/>
        </w:rPr>
        <w:t>1,490,000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1,510,000</w:t>
      </w:r>
      <w:r w:rsidRPr="001E63D5">
        <w:rPr>
          <w:rStyle w:val="default"/>
          <w:rFonts w:cs="FrankRuehl" w:hint="cs"/>
          <w:vanish/>
          <w:sz w:val="22"/>
          <w:szCs w:val="22"/>
          <w:shd w:val="clear" w:color="auto" w:fill="FFFF99"/>
          <w:rtl/>
        </w:rPr>
        <w:t xml:space="preserve"> שקלים חדשים תהיה חודשיים, אלא אם כן קבע שר האוצר לפי סעיף קטן (א) תקופת דיווח ארוכה יותר לגבי עוסק שהתקיים בו האמור בסעיף קטן זה או אם התיר המנהל, לבקשת עוסק כאמור, ובתנאים שיורה, להגיש דוח לתקופה קצרה יותר שקבע שר האוצר, לפי סעיף קטן (א);</w:t>
      </w:r>
    </w:p>
    <w:p w:rsidR="008B61FE" w:rsidRPr="001E63D5" w:rsidRDefault="008B61FE" w:rsidP="00FD4913">
      <w:pPr>
        <w:pStyle w:val="P00"/>
        <w:spacing w:before="0"/>
        <w:ind w:left="0" w:right="1134"/>
        <w:rPr>
          <w:rStyle w:val="default"/>
          <w:rFonts w:cs="FrankRuehl"/>
          <w:vanish/>
          <w:szCs w:val="20"/>
          <w:shd w:val="clear" w:color="auto" w:fill="FFFF99"/>
          <w:rtl/>
        </w:rPr>
      </w:pPr>
    </w:p>
    <w:p w:rsidR="008B61FE" w:rsidRPr="001E63D5" w:rsidRDefault="008B61FE" w:rsidP="00FD4913">
      <w:pPr>
        <w:pStyle w:val="P00"/>
        <w:spacing w:before="0"/>
        <w:ind w:left="0" w:right="1134"/>
        <w:rPr>
          <w:rStyle w:val="default"/>
          <w:rFonts w:cs="FrankRuehl"/>
          <w:vanish/>
          <w:color w:val="FF0000"/>
          <w:szCs w:val="20"/>
          <w:shd w:val="clear" w:color="auto" w:fill="FFFF99"/>
          <w:rtl/>
        </w:rPr>
      </w:pPr>
      <w:r w:rsidRPr="001E63D5">
        <w:rPr>
          <w:rStyle w:val="default"/>
          <w:rFonts w:cs="FrankRuehl" w:hint="cs"/>
          <w:vanish/>
          <w:color w:val="FF0000"/>
          <w:szCs w:val="20"/>
          <w:shd w:val="clear" w:color="auto" w:fill="FFFF99"/>
          <w:rtl/>
        </w:rPr>
        <w:t>מיום 1.9.2019</w:t>
      </w:r>
    </w:p>
    <w:p w:rsidR="008B61FE" w:rsidRPr="001E63D5" w:rsidRDefault="008B61FE" w:rsidP="00FD4913">
      <w:pPr>
        <w:pStyle w:val="P00"/>
        <w:spacing w:before="0"/>
        <w:ind w:left="0" w:right="1134"/>
        <w:rPr>
          <w:rStyle w:val="default"/>
          <w:rFonts w:cs="FrankRuehl"/>
          <w:vanish/>
          <w:szCs w:val="20"/>
          <w:shd w:val="clear" w:color="auto" w:fill="FFFF99"/>
          <w:rtl/>
        </w:rPr>
      </w:pPr>
      <w:r w:rsidRPr="001E63D5">
        <w:rPr>
          <w:rStyle w:val="default"/>
          <w:rFonts w:cs="FrankRuehl" w:hint="cs"/>
          <w:b/>
          <w:bCs/>
          <w:vanish/>
          <w:szCs w:val="20"/>
          <w:shd w:val="clear" w:color="auto" w:fill="FFFF99"/>
          <w:rtl/>
        </w:rPr>
        <w:t>הודעה תש"ף-2019</w:t>
      </w:r>
    </w:p>
    <w:p w:rsidR="008B61FE" w:rsidRPr="001E63D5" w:rsidRDefault="008B61FE" w:rsidP="00FD4913">
      <w:pPr>
        <w:pStyle w:val="P00"/>
        <w:spacing w:before="0"/>
        <w:ind w:left="0" w:right="1134"/>
        <w:rPr>
          <w:rStyle w:val="default"/>
          <w:rFonts w:cs="FrankRuehl" w:hint="cs"/>
          <w:vanish/>
          <w:szCs w:val="20"/>
          <w:shd w:val="clear" w:color="auto" w:fill="FFFF99"/>
          <w:rtl/>
        </w:rPr>
      </w:pPr>
      <w:hyperlink r:id="rId387" w:history="1">
        <w:r w:rsidRPr="001E63D5">
          <w:rPr>
            <w:rStyle w:val="Hyperlink"/>
            <w:rFonts w:cs="FrankRuehl" w:hint="cs"/>
            <w:vanish/>
            <w:sz w:val="26"/>
            <w:szCs w:val="20"/>
            <w:shd w:val="clear" w:color="auto" w:fill="FFFF99"/>
            <w:rtl/>
          </w:rPr>
          <w:t>י"פ תש"ף מס' 8471</w:t>
        </w:r>
      </w:hyperlink>
      <w:r w:rsidRPr="001E63D5">
        <w:rPr>
          <w:rStyle w:val="default"/>
          <w:rFonts w:cs="FrankRuehl" w:hint="cs"/>
          <w:vanish/>
          <w:szCs w:val="20"/>
          <w:shd w:val="clear" w:color="auto" w:fill="FFFF99"/>
          <w:rtl/>
        </w:rPr>
        <w:t xml:space="preserve"> מיום 10.10.2019 עמ' 295</w:t>
      </w:r>
    </w:p>
    <w:p w:rsidR="00FD4913" w:rsidRPr="00FD4913" w:rsidRDefault="00FD4913" w:rsidP="00FD4913">
      <w:pPr>
        <w:pStyle w:val="P00"/>
        <w:ind w:left="1021" w:right="1134" w:hanging="1021"/>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א2)</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 xml:space="preserve">על אף האמור בסעיף קטן (א), לעניין קביעת תקופת הדיווח, תקופת הדיווח לגבי עוסק אשר מחזור עסקאותיו אינו עולה על </w:t>
      </w:r>
      <w:r w:rsidR="00E80A9E" w:rsidRPr="001E63D5">
        <w:rPr>
          <w:rStyle w:val="default"/>
          <w:rFonts w:cs="FrankRuehl" w:hint="cs"/>
          <w:strike/>
          <w:vanish/>
          <w:sz w:val="22"/>
          <w:szCs w:val="22"/>
          <w:shd w:val="clear" w:color="auto" w:fill="FFFF99"/>
          <w:rtl/>
        </w:rPr>
        <w:t>1,</w:t>
      </w:r>
      <w:r w:rsidR="008B61FE" w:rsidRPr="001E63D5">
        <w:rPr>
          <w:rStyle w:val="default"/>
          <w:rFonts w:cs="FrankRuehl" w:hint="cs"/>
          <w:strike/>
          <w:vanish/>
          <w:sz w:val="22"/>
          <w:szCs w:val="22"/>
          <w:shd w:val="clear" w:color="auto" w:fill="FFFF99"/>
          <w:rtl/>
        </w:rPr>
        <w:t>510</w:t>
      </w:r>
      <w:r w:rsidRPr="001E63D5">
        <w:rPr>
          <w:rStyle w:val="default"/>
          <w:rFonts w:cs="FrankRuehl" w:hint="cs"/>
          <w:strike/>
          <w:vanish/>
          <w:sz w:val="22"/>
          <w:szCs w:val="22"/>
          <w:shd w:val="clear" w:color="auto" w:fill="FFFF99"/>
          <w:rtl/>
        </w:rPr>
        <w:t>,000</w:t>
      </w:r>
      <w:r w:rsidRPr="001E63D5">
        <w:rPr>
          <w:rStyle w:val="default"/>
          <w:rFonts w:cs="FrankRuehl" w:hint="cs"/>
          <w:vanish/>
          <w:sz w:val="22"/>
          <w:szCs w:val="22"/>
          <w:shd w:val="clear" w:color="auto" w:fill="FFFF99"/>
          <w:rtl/>
        </w:rPr>
        <w:t xml:space="preserve"> </w:t>
      </w:r>
      <w:r w:rsidR="00C67EC3" w:rsidRPr="001E63D5">
        <w:rPr>
          <w:rStyle w:val="default"/>
          <w:rFonts w:cs="FrankRuehl" w:hint="cs"/>
          <w:vanish/>
          <w:sz w:val="22"/>
          <w:szCs w:val="22"/>
          <w:u w:val="single"/>
          <w:shd w:val="clear" w:color="auto" w:fill="FFFF99"/>
          <w:rtl/>
        </w:rPr>
        <w:t>1,</w:t>
      </w:r>
      <w:r w:rsidR="003613C3" w:rsidRPr="001E63D5">
        <w:rPr>
          <w:rStyle w:val="default"/>
          <w:rFonts w:cs="FrankRuehl" w:hint="cs"/>
          <w:vanish/>
          <w:sz w:val="22"/>
          <w:szCs w:val="22"/>
          <w:u w:val="single"/>
          <w:shd w:val="clear" w:color="auto" w:fill="FFFF99"/>
          <w:rtl/>
        </w:rPr>
        <w:t>5</w:t>
      </w:r>
      <w:r w:rsidR="008B61FE" w:rsidRPr="001E63D5">
        <w:rPr>
          <w:rStyle w:val="default"/>
          <w:rFonts w:cs="FrankRuehl" w:hint="cs"/>
          <w:vanish/>
          <w:sz w:val="22"/>
          <w:szCs w:val="22"/>
          <w:u w:val="single"/>
          <w:shd w:val="clear" w:color="auto" w:fill="FFFF99"/>
          <w:rtl/>
        </w:rPr>
        <w:t>2</w:t>
      </w:r>
      <w:r w:rsidR="003613C3" w:rsidRPr="001E63D5">
        <w:rPr>
          <w:rStyle w:val="default"/>
          <w:rFonts w:cs="FrankRuehl" w:hint="cs"/>
          <w:vanish/>
          <w:sz w:val="22"/>
          <w:szCs w:val="22"/>
          <w:u w:val="single"/>
          <w:shd w:val="clear" w:color="auto" w:fill="FFFF99"/>
          <w:rtl/>
        </w:rPr>
        <w:t>0</w:t>
      </w:r>
      <w:r w:rsidRPr="001E63D5">
        <w:rPr>
          <w:rStyle w:val="default"/>
          <w:rFonts w:cs="FrankRuehl" w:hint="cs"/>
          <w:vanish/>
          <w:sz w:val="22"/>
          <w:szCs w:val="22"/>
          <w:u w:val="single"/>
          <w:shd w:val="clear" w:color="auto" w:fill="FFFF99"/>
          <w:rtl/>
        </w:rPr>
        <w:t>,000</w:t>
      </w:r>
      <w:r w:rsidRPr="001E63D5">
        <w:rPr>
          <w:rStyle w:val="default"/>
          <w:rFonts w:cs="FrankRuehl" w:hint="cs"/>
          <w:vanish/>
          <w:sz w:val="22"/>
          <w:szCs w:val="22"/>
          <w:shd w:val="clear" w:color="auto" w:fill="FFFF99"/>
          <w:rtl/>
        </w:rPr>
        <w:t xml:space="preserve"> שקלים חדשים תהיה חודשיים, אלא אם כן קבע שר האוצר לפי סעיף קטן (א) תקופת דיווח ארוכה יותר לגבי עוסק שהתקיים בו האמור בסעיף קטן זה או אם התיר המנהל, לבקשת עוסק כאמור, ובתנאים שיורה, להגיש דוח לתקופה קצרה יותר שקבע שר האוצר, לפי סעיף קטן (א);</w:t>
      </w:r>
      <w:bookmarkEnd w:id="180"/>
    </w:p>
    <w:p w:rsidR="00357C2F" w:rsidRPr="00357C2F" w:rsidRDefault="000F4891" w:rsidP="00357C2F">
      <w:pPr>
        <w:pStyle w:val="P00"/>
        <w:spacing w:before="72"/>
        <w:ind w:left="0" w:right="1134"/>
        <w:rPr>
          <w:rStyle w:val="default"/>
          <w:rFonts w:cs="FrankRuehl" w:hint="cs"/>
          <w:rtl/>
        </w:rPr>
      </w:pPr>
      <w:bookmarkStart w:id="181" w:name="Seif181"/>
      <w:bookmarkEnd w:id="181"/>
      <w:r w:rsidRPr="002C5977">
        <w:rPr>
          <w:lang w:val="he-IL"/>
        </w:rPr>
        <w:pict>
          <v:rect id="_x0000_s2712" style="position:absolute;left:0;text-align:left;margin-left:464.5pt;margin-top:8.05pt;width:75.05pt;height:37.75pt;z-index:251812864" o:allowincell="f" filled="f" stroked="f" strokecolor="lime" strokeweight=".25pt">
            <v:textbox style="mso-next-textbox:#_x0000_s2712" inset="0,0,0,0">
              <w:txbxContent>
                <w:p w:rsidR="004C51DD" w:rsidRDefault="004C51DD" w:rsidP="00850A8E">
                  <w:pPr>
                    <w:spacing w:line="160" w:lineRule="exact"/>
                    <w:jc w:val="left"/>
                    <w:rPr>
                      <w:rFonts w:cs="Miriam" w:hint="cs"/>
                      <w:sz w:val="18"/>
                      <w:szCs w:val="18"/>
                      <w:rtl/>
                    </w:rPr>
                  </w:pPr>
                  <w:r>
                    <w:rPr>
                      <w:rFonts w:cs="Miriam" w:hint="cs"/>
                      <w:sz w:val="18"/>
                      <w:szCs w:val="18"/>
                      <w:rtl/>
                    </w:rPr>
                    <w:t>דוח תקופתי לעוסק החייב בדיווח מפורט</w:t>
                  </w:r>
                </w:p>
                <w:p w:rsidR="004C51DD" w:rsidRDefault="004C51DD" w:rsidP="00357C2F">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 xml:space="preserve">מס' </w:t>
                  </w:r>
                  <w:r w:rsidR="00357C2F">
                    <w:rPr>
                      <w:rFonts w:cs="Miriam" w:hint="cs"/>
                      <w:noProof/>
                      <w:sz w:val="18"/>
                      <w:szCs w:val="18"/>
                      <w:rtl/>
                    </w:rPr>
                    <w:t>37 תיקון) תשע"ב-2012</w:t>
                  </w:r>
                </w:p>
              </w:txbxContent>
            </v:textbox>
            <w10:anchorlock/>
          </v:rect>
        </w:pict>
      </w:r>
      <w:r w:rsidRPr="002C5977">
        <w:rPr>
          <w:rStyle w:val="big-number"/>
          <w:rtl/>
        </w:rPr>
        <w:t>67</w:t>
      </w:r>
      <w:r w:rsidRPr="002C5977">
        <w:rPr>
          <w:rStyle w:val="default"/>
          <w:rFonts w:cs="FrankRuehl" w:hint="cs"/>
          <w:rtl/>
        </w:rPr>
        <w:t>א</w:t>
      </w:r>
      <w:r w:rsidRPr="002C5977">
        <w:rPr>
          <w:rStyle w:val="default"/>
          <w:rFonts w:cs="FrankRuehl"/>
          <w:rtl/>
        </w:rPr>
        <w:t>.</w:t>
      </w:r>
      <w:r w:rsidRPr="002C5977">
        <w:rPr>
          <w:rStyle w:val="default"/>
          <w:rFonts w:cs="FrankRuehl"/>
          <w:rtl/>
        </w:rPr>
        <w:tab/>
        <w:t>(</w:t>
      </w:r>
      <w:r w:rsidR="00B90283" w:rsidRPr="00B90283">
        <w:rPr>
          <w:rStyle w:val="default"/>
          <w:rFonts w:cs="FrankRuehl" w:hint="cs"/>
          <w:rtl/>
        </w:rPr>
        <w:t>א</w:t>
      </w:r>
      <w:r w:rsidR="00B90283" w:rsidRPr="00B90283">
        <w:rPr>
          <w:rStyle w:val="default"/>
          <w:rFonts w:cs="FrankRuehl"/>
          <w:rtl/>
        </w:rPr>
        <w:t>)</w:t>
      </w:r>
      <w:r w:rsidR="00B90283" w:rsidRPr="00B90283">
        <w:rPr>
          <w:rStyle w:val="default"/>
          <w:rFonts w:cs="FrankRuehl"/>
          <w:rtl/>
        </w:rPr>
        <w:tab/>
      </w:r>
      <w:r w:rsidR="00357C2F" w:rsidRPr="00357C2F">
        <w:rPr>
          <w:rStyle w:val="default"/>
          <w:rFonts w:cs="FrankRuehl" w:hint="cs"/>
          <w:rtl/>
        </w:rPr>
        <w:t>על אף האמור בסעיף 67, עוסק החייב בדיווח מפורט כאמור בסעיף 69א(ז) יגיש למנהל דוח תקופתי לכל תקופה בת חודש שתחילתה אחד בחודש.</w:t>
      </w:r>
    </w:p>
    <w:p w:rsidR="00357C2F" w:rsidRPr="00357C2F" w:rsidRDefault="00FA2C95" w:rsidP="00357C2F">
      <w:pPr>
        <w:pStyle w:val="P00"/>
        <w:spacing w:before="72"/>
        <w:ind w:left="0" w:right="1134"/>
        <w:rPr>
          <w:rStyle w:val="default"/>
          <w:rFonts w:cs="FrankRuehl" w:hint="cs"/>
          <w:rtl/>
        </w:rPr>
      </w:pPr>
      <w:r>
        <w:rPr>
          <w:rFonts w:cs="FrankRuehl" w:hint="cs"/>
          <w:sz w:val="26"/>
          <w:rtl/>
          <w:lang w:eastAsia="en-US"/>
        </w:rPr>
        <w:pict>
          <v:shape id="_x0000_s2797" type="#_x0000_t202" style="position:absolute;left:0;text-align:left;margin-left:470.25pt;margin-top:7.1pt;width:1in;height:16.8pt;z-index:251845632" filled="f" stroked="f">
            <v:textbox inset="1mm,0,1mm,0">
              <w:txbxContent>
                <w:p w:rsidR="00FA2C95" w:rsidRDefault="00FA2C95" w:rsidP="00FA2C95">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44) תשע"ד-2014</w:t>
                  </w:r>
                </w:p>
              </w:txbxContent>
            </v:textbox>
            <w10:anchorlock/>
          </v:shape>
        </w:pict>
      </w:r>
      <w:r w:rsidR="00357C2F" w:rsidRPr="00357C2F">
        <w:rPr>
          <w:rStyle w:val="default"/>
          <w:rFonts w:cs="FrankRuehl" w:hint="cs"/>
          <w:rtl/>
        </w:rPr>
        <w:tab/>
        <w:t>(ב)</w:t>
      </w:r>
      <w:r w:rsidR="00357C2F" w:rsidRPr="00357C2F">
        <w:rPr>
          <w:rStyle w:val="default"/>
          <w:rFonts w:cs="FrankRuehl" w:hint="cs"/>
          <w:rtl/>
        </w:rPr>
        <w:tab/>
        <w:t>(בוטל).</w:t>
      </w:r>
    </w:p>
    <w:p w:rsidR="00357C2F" w:rsidRPr="00357C2F" w:rsidRDefault="00357C2F" w:rsidP="00357C2F">
      <w:pPr>
        <w:pStyle w:val="P00"/>
        <w:spacing w:before="72"/>
        <w:ind w:left="0" w:right="1134"/>
        <w:rPr>
          <w:rStyle w:val="default"/>
          <w:rFonts w:cs="FrankRuehl" w:hint="cs"/>
          <w:rtl/>
        </w:rPr>
      </w:pPr>
      <w:r w:rsidRPr="00357C2F">
        <w:rPr>
          <w:rStyle w:val="default"/>
          <w:rFonts w:cs="FrankRuehl" w:hint="cs"/>
          <w:rtl/>
        </w:rPr>
        <w:tab/>
        <w:t>(ג)</w:t>
      </w:r>
      <w:r w:rsidRPr="00357C2F">
        <w:rPr>
          <w:rStyle w:val="default"/>
          <w:rFonts w:cs="FrankRuehl" w:hint="cs"/>
          <w:rtl/>
        </w:rPr>
        <w:tab/>
        <w:t>עוסק שחוק זה הוחל לגביו לראשונה שלא באחד בחודש פלוני, תהא תקופת הדיווח הראשונה שלו לפי סעיף זה, התקופה שתחילתה ביום שבו הוחל לגביו החוק וסיומה בתום אותו חודש.</w:t>
      </w:r>
    </w:p>
    <w:p w:rsidR="00357C2F" w:rsidRPr="00357C2F" w:rsidRDefault="007A4CA4" w:rsidP="007A4CA4">
      <w:pPr>
        <w:pStyle w:val="P00"/>
        <w:spacing w:before="72"/>
        <w:ind w:left="1021" w:right="1134" w:hanging="1021"/>
        <w:rPr>
          <w:rStyle w:val="default"/>
          <w:rFonts w:cs="FrankRuehl" w:hint="cs"/>
          <w:rtl/>
        </w:rPr>
      </w:pPr>
      <w:r>
        <w:rPr>
          <w:rFonts w:cs="FrankRuehl" w:hint="cs"/>
          <w:sz w:val="26"/>
          <w:rtl/>
          <w:lang w:eastAsia="en-US"/>
        </w:rPr>
        <w:pict>
          <v:shape id="_x0000_s2806" type="#_x0000_t202" style="position:absolute;left:0;text-align:left;margin-left:470.35pt;margin-top:7.1pt;width:1in;height:16.8pt;z-index:251848704" filled="f" stroked="f">
            <v:textbox inset="1mm,0,1mm,0">
              <w:txbxContent>
                <w:p w:rsidR="007A4CA4" w:rsidRDefault="007A4CA4" w:rsidP="007A4CA4">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55) תשע"ז-2017</w:t>
                  </w:r>
                </w:p>
              </w:txbxContent>
            </v:textbox>
            <w10:anchorlock/>
          </v:shape>
        </w:pict>
      </w:r>
      <w:r w:rsidR="00357C2F" w:rsidRPr="00357C2F">
        <w:rPr>
          <w:rStyle w:val="default"/>
          <w:rFonts w:cs="FrankRuehl" w:hint="cs"/>
          <w:rtl/>
        </w:rPr>
        <w:tab/>
        <w:t>(ד)</w:t>
      </w:r>
      <w:r w:rsidR="00357C2F" w:rsidRPr="00357C2F">
        <w:rPr>
          <w:rStyle w:val="default"/>
          <w:rFonts w:cs="FrankRuehl" w:hint="cs"/>
          <w:rtl/>
        </w:rPr>
        <w:tab/>
        <w:t>(1)</w:t>
      </w:r>
      <w:r w:rsidR="00357C2F" w:rsidRPr="00357C2F">
        <w:rPr>
          <w:rStyle w:val="default"/>
          <w:rFonts w:cs="FrankRuehl" w:hint="cs"/>
          <w:rtl/>
        </w:rPr>
        <w:tab/>
        <w:t xml:space="preserve">דוח תקופתי יוגש בתוך </w:t>
      </w:r>
      <w:r>
        <w:rPr>
          <w:rStyle w:val="default"/>
          <w:rFonts w:cs="FrankRuehl" w:hint="cs"/>
          <w:rtl/>
        </w:rPr>
        <w:t>23</w:t>
      </w:r>
      <w:r w:rsidR="00357C2F" w:rsidRPr="00357C2F">
        <w:rPr>
          <w:rStyle w:val="default"/>
          <w:rFonts w:cs="FrankRuehl" w:hint="cs"/>
          <w:rtl/>
        </w:rPr>
        <w:t xml:space="preserve"> ימים לאחר תקופת הדוח שבו, אף אם לא היו באותה תקופה עסקים המחייבים בתשלום מס, זולת אם נפסקו כליל העסקים והעוסק הודיע על כך למנהל בדרך שקבע שר האוצר;</w:t>
      </w:r>
    </w:p>
    <w:p w:rsidR="00357C2F" w:rsidRPr="00357C2F" w:rsidRDefault="00FA2C95" w:rsidP="00357C2F">
      <w:pPr>
        <w:pStyle w:val="P00"/>
        <w:spacing w:before="72"/>
        <w:ind w:left="1021" w:right="1134"/>
        <w:rPr>
          <w:rStyle w:val="default"/>
          <w:rFonts w:cs="FrankRuehl" w:hint="cs"/>
          <w:rtl/>
        </w:rPr>
      </w:pPr>
      <w:r>
        <w:rPr>
          <w:rFonts w:cs="FrankRuehl" w:hint="cs"/>
          <w:sz w:val="26"/>
          <w:rtl/>
          <w:lang w:eastAsia="en-US"/>
        </w:rPr>
        <w:pict>
          <v:shape id="_x0000_s2800" type="#_x0000_t202" style="position:absolute;left:0;text-align:left;margin-left:470.35pt;margin-top:7.1pt;width:1in;height:16.8pt;z-index:251846656" filled="f" stroked="f">
            <v:textbox style="mso-next-textbox:#_x0000_s2800" inset="1mm,0,1mm,0">
              <w:txbxContent>
                <w:p w:rsidR="00FA2C95" w:rsidRDefault="00FA2C95" w:rsidP="00FA2C95">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44) תשע"ד-2014</w:t>
                  </w:r>
                </w:p>
              </w:txbxContent>
            </v:textbox>
            <w10:anchorlock/>
          </v:shape>
        </w:pict>
      </w:r>
      <w:r w:rsidR="00357C2F" w:rsidRPr="00357C2F">
        <w:rPr>
          <w:rStyle w:val="default"/>
          <w:rFonts w:cs="FrankRuehl" w:hint="cs"/>
          <w:rtl/>
        </w:rPr>
        <w:t>(2)</w:t>
      </w:r>
      <w:r w:rsidR="00357C2F" w:rsidRPr="00357C2F">
        <w:rPr>
          <w:rStyle w:val="default"/>
          <w:rFonts w:cs="FrankRuehl" w:hint="cs"/>
          <w:rtl/>
        </w:rPr>
        <w:tab/>
        <w:t>(נמחקה);</w:t>
      </w:r>
    </w:p>
    <w:p w:rsidR="00357C2F" w:rsidRPr="00357C2F" w:rsidRDefault="00FA2C95" w:rsidP="00357C2F">
      <w:pPr>
        <w:pStyle w:val="P00"/>
        <w:spacing w:before="72"/>
        <w:ind w:left="1021" w:right="1134"/>
        <w:rPr>
          <w:rStyle w:val="default"/>
          <w:rFonts w:cs="FrankRuehl" w:hint="cs"/>
          <w:rtl/>
        </w:rPr>
      </w:pPr>
      <w:r>
        <w:rPr>
          <w:rFonts w:cs="FrankRuehl" w:hint="cs"/>
          <w:sz w:val="26"/>
          <w:rtl/>
          <w:lang w:eastAsia="en-US"/>
        </w:rPr>
        <w:pict>
          <v:shape id="_x0000_s2803" type="#_x0000_t202" style="position:absolute;left:0;text-align:left;margin-left:470.35pt;margin-top:7.1pt;width:1in;height:16.8pt;z-index:251847680" filled="f" stroked="f">
            <v:textbox style="mso-next-textbox:#_x0000_s2803" inset="1mm,0,1mm,0">
              <w:txbxContent>
                <w:p w:rsidR="00FA2C95" w:rsidRDefault="00FA2C95" w:rsidP="00FA2C95">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44) תשע"ד-2014</w:t>
                  </w:r>
                </w:p>
              </w:txbxContent>
            </v:textbox>
            <w10:anchorlock/>
          </v:shape>
        </w:pict>
      </w:r>
      <w:r w:rsidR="00357C2F" w:rsidRPr="00357C2F">
        <w:rPr>
          <w:rStyle w:val="default"/>
          <w:rFonts w:cs="FrankRuehl" w:hint="cs"/>
          <w:rtl/>
        </w:rPr>
        <w:t>(3)</w:t>
      </w:r>
      <w:r w:rsidR="00357C2F" w:rsidRPr="00357C2F">
        <w:rPr>
          <w:rStyle w:val="default"/>
          <w:rFonts w:cs="FrankRuehl" w:hint="cs"/>
          <w:rtl/>
        </w:rPr>
        <w:tab/>
        <w:t>(נמחקה).</w:t>
      </w:r>
    </w:p>
    <w:p w:rsidR="00357C2F" w:rsidRPr="00357C2F" w:rsidRDefault="00357C2F" w:rsidP="00357C2F">
      <w:pPr>
        <w:pStyle w:val="P00"/>
        <w:spacing w:before="72"/>
        <w:ind w:left="0" w:right="1134"/>
        <w:rPr>
          <w:rStyle w:val="default"/>
          <w:rFonts w:cs="FrankRuehl" w:hint="cs"/>
          <w:rtl/>
        </w:rPr>
      </w:pPr>
      <w:r w:rsidRPr="00357C2F">
        <w:rPr>
          <w:rStyle w:val="default"/>
          <w:rFonts w:cs="FrankRuehl" w:hint="cs"/>
          <w:rtl/>
        </w:rPr>
        <w:tab/>
        <w:t>(ה)</w:t>
      </w:r>
      <w:r w:rsidRPr="00357C2F">
        <w:rPr>
          <w:rStyle w:val="default"/>
          <w:rFonts w:cs="FrankRuehl" w:hint="cs"/>
          <w:rtl/>
        </w:rPr>
        <w:tab/>
        <w:t xml:space="preserve">המועד האחרון להגשת דוח תקופתי יידחה אם בחמשת הימים שקדמו למועד האמור היו לפחות שלושה ימי מנוחה, והוא יהיה ביום החול הרביעי שמתום ימי המנוחה הבאים ברצף; לעניין זה, ימי מנוחה" </w:t>
      </w:r>
      <w:r w:rsidRPr="00357C2F">
        <w:rPr>
          <w:rStyle w:val="default"/>
          <w:rFonts w:cs="FrankRuehl"/>
          <w:rtl/>
        </w:rPr>
        <w:t>–</w:t>
      </w:r>
      <w:r w:rsidRPr="00357C2F">
        <w:rPr>
          <w:rStyle w:val="default"/>
          <w:rFonts w:cs="FrankRuehl" w:hint="cs"/>
          <w:rtl/>
        </w:rPr>
        <w:t xml:space="preserve"> כהגדרתם בסעיף 67(ב1).</w:t>
      </w:r>
    </w:p>
    <w:p w:rsidR="00357C2F" w:rsidRPr="00357C2F" w:rsidRDefault="00357C2F" w:rsidP="00357C2F">
      <w:pPr>
        <w:pStyle w:val="P00"/>
        <w:spacing w:before="72"/>
        <w:ind w:left="0" w:right="1134"/>
        <w:rPr>
          <w:rStyle w:val="default"/>
          <w:rFonts w:cs="FrankRuehl" w:hint="cs"/>
          <w:rtl/>
        </w:rPr>
      </w:pPr>
      <w:r w:rsidRPr="00357C2F">
        <w:rPr>
          <w:rStyle w:val="default"/>
          <w:rFonts w:cs="FrankRuehl" w:hint="cs"/>
          <w:rtl/>
        </w:rPr>
        <w:tab/>
        <w:t>(ו)</w:t>
      </w:r>
      <w:r w:rsidRPr="00357C2F">
        <w:rPr>
          <w:rStyle w:val="default"/>
          <w:rFonts w:cs="FrankRuehl" w:hint="cs"/>
          <w:rtl/>
        </w:rPr>
        <w:tab/>
        <w:t>המנהל רשאי לפטור זמנית חייב במס מהגשת דוח לתקופה ובתנאים שיקבע.</w:t>
      </w:r>
    </w:p>
    <w:p w:rsidR="00357C2F" w:rsidRPr="00357C2F" w:rsidRDefault="00357C2F" w:rsidP="00357C2F">
      <w:pPr>
        <w:pStyle w:val="P00"/>
        <w:spacing w:before="72"/>
        <w:ind w:left="0" w:right="1134"/>
        <w:rPr>
          <w:rStyle w:val="default"/>
          <w:rFonts w:cs="FrankRuehl" w:hint="cs"/>
          <w:rtl/>
        </w:rPr>
      </w:pPr>
      <w:r w:rsidRPr="00357C2F">
        <w:rPr>
          <w:rStyle w:val="default"/>
          <w:rFonts w:cs="FrankRuehl" w:hint="cs"/>
          <w:rtl/>
        </w:rPr>
        <w:tab/>
        <w:t>(ז)</w:t>
      </w:r>
      <w:r w:rsidRPr="00357C2F">
        <w:rPr>
          <w:rStyle w:val="default"/>
          <w:rFonts w:cs="FrankRuehl" w:hint="cs"/>
          <w:rtl/>
        </w:rPr>
        <w:tab/>
        <w:t>שר האוצר רשאי לפטור מחובת הגשת דוח תקופתי סוגי עוסקים שכל עסקם בעסקאות פטורות ממס או בעסקאות החייבות במס בשיעור אפס.</w:t>
      </w:r>
    </w:p>
    <w:p w:rsidR="00357C2F" w:rsidRPr="00357C2F" w:rsidRDefault="00357C2F" w:rsidP="00357C2F">
      <w:pPr>
        <w:pStyle w:val="P00"/>
        <w:spacing w:before="72"/>
        <w:ind w:left="0" w:right="1134"/>
        <w:rPr>
          <w:rStyle w:val="default"/>
          <w:rFonts w:cs="FrankRuehl" w:hint="cs"/>
          <w:rtl/>
        </w:rPr>
      </w:pPr>
      <w:r>
        <w:rPr>
          <w:rFonts w:cs="FrankRuehl" w:hint="cs"/>
          <w:sz w:val="26"/>
          <w:rtl/>
          <w:lang w:eastAsia="en-US"/>
        </w:rPr>
        <w:pict>
          <v:shape id="_x0000_s2794" type="#_x0000_t202" style="position:absolute;left:0;text-align:left;margin-left:470.35pt;margin-top:7.1pt;width:1in;height:16.8pt;z-index:251844608" filled="f" stroked="f">
            <v:textbox inset="1mm,0,1mm,0">
              <w:txbxContent>
                <w:p w:rsidR="00357C2F" w:rsidRDefault="00357C2F" w:rsidP="00357C2F">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43) תשע"ג-2013</w:t>
                  </w:r>
                </w:p>
              </w:txbxContent>
            </v:textbox>
            <w10:anchorlock/>
          </v:shape>
        </w:pict>
      </w:r>
      <w:r w:rsidRPr="00357C2F">
        <w:rPr>
          <w:rStyle w:val="default"/>
          <w:rFonts w:cs="FrankRuehl" w:hint="cs"/>
          <w:rtl/>
        </w:rPr>
        <w:tab/>
        <w:t>(ח)</w:t>
      </w:r>
      <w:r w:rsidRPr="00357C2F">
        <w:rPr>
          <w:rStyle w:val="default"/>
          <w:rFonts w:cs="FrankRuehl" w:hint="cs"/>
          <w:rtl/>
        </w:rPr>
        <w:tab/>
        <w:t>שר האוצר, באישור ועדת הכספים של הכנסת, רשאי לקבוע פעולות שיראו אותן כפעולות החייבות בדיווח; פעולות שנקבעו כאמור יפורטו בדוח התקופתי.</w:t>
      </w:r>
    </w:p>
    <w:p w:rsidR="004D1C1F" w:rsidRPr="001E63D5" w:rsidRDefault="004D1C1F" w:rsidP="004D1C1F">
      <w:pPr>
        <w:pStyle w:val="P00"/>
        <w:spacing w:before="0"/>
        <w:ind w:left="0" w:right="1134"/>
        <w:rPr>
          <w:rStyle w:val="default"/>
          <w:rFonts w:cs="FrankRuehl" w:hint="cs"/>
          <w:vanish/>
          <w:color w:val="FF0000"/>
          <w:sz w:val="20"/>
          <w:szCs w:val="20"/>
          <w:shd w:val="clear" w:color="auto" w:fill="FFFF99"/>
          <w:rtl/>
        </w:rPr>
      </w:pPr>
      <w:bookmarkStart w:id="182" w:name="Rov417"/>
      <w:r w:rsidRPr="001E63D5">
        <w:rPr>
          <w:rStyle w:val="default"/>
          <w:rFonts w:cs="FrankRuehl" w:hint="cs"/>
          <w:vanish/>
          <w:color w:val="FF0000"/>
          <w:sz w:val="20"/>
          <w:szCs w:val="20"/>
          <w:shd w:val="clear" w:color="auto" w:fill="FFFF99"/>
          <w:rtl/>
        </w:rPr>
        <w:t>מיום 1.1.2014</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4D1C1F" w:rsidRPr="001E63D5" w:rsidRDefault="004D1C1F" w:rsidP="004D1C1F">
      <w:pPr>
        <w:pStyle w:val="P00"/>
        <w:spacing w:before="0"/>
        <w:ind w:left="0" w:right="1134"/>
        <w:rPr>
          <w:rStyle w:val="default"/>
          <w:rFonts w:cs="FrankRuehl" w:hint="cs"/>
          <w:vanish/>
          <w:szCs w:val="20"/>
          <w:shd w:val="clear" w:color="auto" w:fill="FFFF99"/>
          <w:rtl/>
        </w:rPr>
      </w:pPr>
      <w:hyperlink r:id="rId388"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147, 153 (</w:t>
      </w:r>
      <w:hyperlink r:id="rId389"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67א</w:t>
      </w:r>
    </w:p>
    <w:p w:rsidR="004D1C1F" w:rsidRPr="001E63D5" w:rsidRDefault="004D1C1F" w:rsidP="004D1C1F">
      <w:pPr>
        <w:pStyle w:val="P00"/>
        <w:spacing w:before="0"/>
        <w:ind w:left="0" w:right="1134"/>
        <w:rPr>
          <w:rStyle w:val="default"/>
          <w:rFonts w:cs="FrankRuehl" w:hint="cs"/>
          <w:vanish/>
          <w:szCs w:val="20"/>
          <w:shd w:val="clear" w:color="auto" w:fill="FFFF99"/>
          <w:rtl/>
        </w:rPr>
      </w:pPr>
    </w:p>
    <w:p w:rsidR="004D1C1F" w:rsidRPr="001E63D5" w:rsidRDefault="004D1C1F" w:rsidP="004D1C1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1.1.2014</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43</w:t>
      </w:r>
    </w:p>
    <w:p w:rsidR="004D1C1F" w:rsidRPr="001E63D5" w:rsidRDefault="004D1C1F" w:rsidP="004D1C1F">
      <w:pPr>
        <w:pStyle w:val="P00"/>
        <w:spacing w:before="0"/>
        <w:ind w:left="0" w:right="1134"/>
        <w:rPr>
          <w:rStyle w:val="default"/>
          <w:rFonts w:cs="FrankRuehl" w:hint="cs"/>
          <w:vanish/>
          <w:szCs w:val="20"/>
          <w:shd w:val="clear" w:color="auto" w:fill="FFFF99"/>
          <w:rtl/>
        </w:rPr>
      </w:pPr>
      <w:hyperlink r:id="rId390" w:history="1">
        <w:r w:rsidRPr="001E63D5">
          <w:rPr>
            <w:rStyle w:val="Hyperlink"/>
            <w:rFonts w:cs="FrankRuehl" w:hint="cs"/>
            <w:vanish/>
            <w:szCs w:val="20"/>
            <w:shd w:val="clear" w:color="auto" w:fill="FFFF99"/>
            <w:rtl/>
          </w:rPr>
          <w:t>ס"ח תשע"ג מס' 2405</w:t>
        </w:r>
      </w:hyperlink>
      <w:r w:rsidRPr="001E63D5">
        <w:rPr>
          <w:rStyle w:val="default"/>
          <w:rFonts w:cs="FrankRuehl" w:hint="cs"/>
          <w:vanish/>
          <w:szCs w:val="20"/>
          <w:shd w:val="clear" w:color="auto" w:fill="FFFF99"/>
          <w:rtl/>
        </w:rPr>
        <w:t xml:space="preserve"> מיום 5.8.2013 עמ' 162 (</w:t>
      </w:r>
      <w:hyperlink r:id="rId391" w:history="1">
        <w:r w:rsidRPr="001E63D5">
          <w:rPr>
            <w:rStyle w:val="Hyperlink"/>
            <w:rFonts w:cs="FrankRuehl" w:hint="cs"/>
            <w:vanish/>
            <w:szCs w:val="20"/>
            <w:shd w:val="clear" w:color="auto" w:fill="FFFF99"/>
            <w:rtl/>
          </w:rPr>
          <w:t>ה"ח 768</w:t>
        </w:r>
      </w:hyperlink>
      <w:r w:rsidRPr="001E63D5">
        <w:rPr>
          <w:rStyle w:val="default"/>
          <w:rFonts w:cs="FrankRuehl" w:hint="cs"/>
          <w:vanish/>
          <w:szCs w:val="20"/>
          <w:shd w:val="clear" w:color="auto" w:fill="FFFF99"/>
          <w:rtl/>
        </w:rPr>
        <w:t>)</w:t>
      </w:r>
    </w:p>
    <w:p w:rsidR="004D1C1F" w:rsidRPr="001E63D5" w:rsidRDefault="004D1C1F" w:rsidP="004D1C1F">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(ח)</w:t>
      </w:r>
      <w:r w:rsidRPr="001E63D5">
        <w:rPr>
          <w:rStyle w:val="default"/>
          <w:rFonts w:cs="FrankRuehl" w:hint="cs"/>
          <w:vanish/>
          <w:sz w:val="22"/>
          <w:szCs w:val="22"/>
          <w:shd w:val="clear" w:color="auto" w:fill="FFFF99"/>
          <w:rtl/>
        </w:rPr>
        <w:tab/>
        <w:t xml:space="preserve">שר האוצר, באישור ועדת הכספים של הכנסת, רשאי לקבוע פעולות שיראו אותן </w:t>
      </w:r>
      <w:r w:rsidRPr="001E63D5">
        <w:rPr>
          <w:rStyle w:val="default"/>
          <w:rFonts w:cs="FrankRuehl" w:hint="cs"/>
          <w:strike/>
          <w:vanish/>
          <w:sz w:val="22"/>
          <w:szCs w:val="22"/>
          <w:shd w:val="clear" w:color="auto" w:fill="FFFF99"/>
          <w:rtl/>
        </w:rPr>
        <w:t>כתכנון מס החייב בדיווח</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כפעולות החייבות בדיווח</w:t>
      </w:r>
      <w:r w:rsidRPr="001E63D5">
        <w:rPr>
          <w:rStyle w:val="default"/>
          <w:rFonts w:cs="FrankRuehl" w:hint="cs"/>
          <w:vanish/>
          <w:sz w:val="22"/>
          <w:szCs w:val="22"/>
          <w:shd w:val="clear" w:color="auto" w:fill="FFFF99"/>
          <w:rtl/>
        </w:rPr>
        <w:t>; פעולות שנקבעו כאמור יפורטו בדוח התקופתי.</w:t>
      </w:r>
    </w:p>
    <w:p w:rsidR="004D1C1F" w:rsidRPr="001E63D5" w:rsidRDefault="004D1C1F" w:rsidP="004D1C1F">
      <w:pPr>
        <w:pStyle w:val="P00"/>
        <w:spacing w:before="0"/>
        <w:ind w:left="0" w:right="1134"/>
        <w:rPr>
          <w:rStyle w:val="default"/>
          <w:rFonts w:cs="FrankRuehl" w:hint="cs"/>
          <w:vanish/>
          <w:szCs w:val="20"/>
          <w:shd w:val="clear" w:color="auto" w:fill="FFFF99"/>
          <w:rtl/>
        </w:rPr>
      </w:pP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vanish/>
          <w:color w:val="FF0000"/>
          <w:szCs w:val="20"/>
          <w:shd w:val="clear" w:color="auto" w:fill="FFFF99"/>
          <w:rtl/>
        </w:rPr>
        <w:t>מיום 13.2.2014</w:t>
      </w:r>
      <w:r w:rsidRPr="001E63D5">
        <w:rPr>
          <w:rStyle w:val="default"/>
          <w:rFonts w:cs="FrankRuehl" w:hint="cs"/>
          <w:vanish/>
          <w:szCs w:val="20"/>
          <w:shd w:val="clear" w:color="auto" w:fill="FFFF99"/>
          <w:rtl/>
        </w:rPr>
        <w:t xml:space="preserve"> (בכפוף להוראת שעה שלהלן)</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w:t>
      </w:r>
    </w:p>
    <w:p w:rsidR="004D1C1F" w:rsidRPr="001E63D5" w:rsidRDefault="004D1C1F" w:rsidP="004D1C1F">
      <w:pPr>
        <w:pStyle w:val="P00"/>
        <w:spacing w:before="0"/>
        <w:ind w:left="0" w:right="1134"/>
        <w:rPr>
          <w:rStyle w:val="default"/>
          <w:rFonts w:cs="FrankRuehl" w:hint="cs"/>
          <w:vanish/>
          <w:szCs w:val="20"/>
          <w:shd w:val="clear" w:color="auto" w:fill="FFFF99"/>
          <w:rtl/>
        </w:rPr>
      </w:pPr>
      <w:hyperlink r:id="rId392"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290 (</w:t>
      </w:r>
      <w:hyperlink r:id="rId393"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4D1C1F" w:rsidRPr="001E63D5" w:rsidRDefault="004D1C1F" w:rsidP="004D1C1F">
      <w:pPr>
        <w:pStyle w:val="P00"/>
        <w:ind w:left="0" w:right="1134"/>
        <w:rPr>
          <w:rStyle w:val="default"/>
          <w:rFonts w:cs="FrankRuehl" w:hint="cs"/>
          <w:strike/>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(ב)</w:t>
      </w:r>
      <w:r w:rsidRPr="001E63D5">
        <w:rPr>
          <w:rStyle w:val="default"/>
          <w:rFonts w:cs="FrankRuehl" w:hint="cs"/>
          <w:strike/>
          <w:vanish/>
          <w:sz w:val="22"/>
          <w:szCs w:val="22"/>
          <w:shd w:val="clear" w:color="auto" w:fill="FFFF99"/>
          <w:rtl/>
        </w:rPr>
        <w:tab/>
        <w:t>על אף האמור בסעיף קטן (א), שר האוצר רשאי לקבוע, לגבי עוסק שמתקיימות בו הוראות סעיף 88(א1), למעט לגבי עוסק כאמור שמחזור עסקאותיו בשנה הקובעת, כהגדרתה באותו סעיף, הוא אפס, כי הוא יגיש דוח לכל תקופה בת חודשיים שתחילתה באחד בחודש; קביעה לפי פסקה זו יכול שתינתן דרך כלל או לסוגים של עסקים, הכל כפי שיקבע שר האוצר בשים לב לסכומן של חשבוניות המס שהוציא העוסק, סכומי חשבוניות הקנייה שהוצאו לעוסק, משך פעילות עסקו ומטעמים תפעוליים.</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(ג)</w:t>
      </w:r>
      <w:r w:rsidRPr="001E63D5">
        <w:rPr>
          <w:rStyle w:val="default"/>
          <w:rFonts w:cs="FrankRuehl" w:hint="cs"/>
          <w:vanish/>
          <w:sz w:val="22"/>
          <w:szCs w:val="22"/>
          <w:shd w:val="clear" w:color="auto" w:fill="FFFF99"/>
          <w:rtl/>
        </w:rPr>
        <w:tab/>
        <w:t>עוסק שחוק זה הוחל לגביו לראשונה שלא באחד בחודש פלוני, תהא תקופת הדיווח הראשונה שלו לפי סעיף זה, התקופה שתחילתה ביום שבו הוחל לגביו החוק וסיומה בתום אותו חודש.</w:t>
      </w:r>
    </w:p>
    <w:p w:rsidR="004D1C1F" w:rsidRPr="001E63D5" w:rsidRDefault="004D1C1F" w:rsidP="004D1C1F">
      <w:pPr>
        <w:pStyle w:val="P00"/>
        <w:spacing w:before="0"/>
        <w:ind w:left="1021" w:right="1134" w:hanging="1021"/>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(ד)</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דוח תקופתי יוגש בתוך 15 ימים לאחר תקופת הדוח שבו, אף אם לא היו באותה תקופה עסקים המחייבים בתשלום מס, זולת אם נפסקו כליל העסקים והעוסק הודיע על כך למנהל בדרך שקבע שר האוצר;</w:t>
      </w:r>
    </w:p>
    <w:p w:rsidR="004D1C1F" w:rsidRPr="001E63D5" w:rsidRDefault="004D1C1F" w:rsidP="004D1C1F">
      <w:pPr>
        <w:pStyle w:val="P00"/>
        <w:spacing w:before="0"/>
        <w:ind w:left="1021" w:right="1134"/>
        <w:rPr>
          <w:rStyle w:val="default"/>
          <w:rFonts w:cs="FrankRuehl" w:hint="cs"/>
          <w:strike/>
          <w:vanish/>
          <w:sz w:val="22"/>
          <w:szCs w:val="22"/>
          <w:shd w:val="clear" w:color="auto" w:fill="FFFF99"/>
          <w:rtl/>
        </w:rPr>
      </w:pPr>
      <w:r w:rsidRPr="001E63D5">
        <w:rPr>
          <w:rStyle w:val="default"/>
          <w:rFonts w:cs="FrankRuehl" w:hint="cs"/>
          <w:strike/>
          <w:vanish/>
          <w:sz w:val="22"/>
          <w:szCs w:val="22"/>
          <w:shd w:val="clear" w:color="auto" w:fill="FFFF99"/>
          <w:rtl/>
        </w:rPr>
        <w:t>(2)</w:t>
      </w:r>
      <w:r w:rsidRPr="001E63D5">
        <w:rPr>
          <w:rStyle w:val="default"/>
          <w:rFonts w:cs="FrankRuehl" w:hint="cs"/>
          <w:strike/>
          <w:vanish/>
          <w:sz w:val="22"/>
          <w:szCs w:val="22"/>
          <w:shd w:val="clear" w:color="auto" w:fill="FFFF99"/>
          <w:rtl/>
        </w:rPr>
        <w:tab/>
        <w:t>על אף האמור בפסקה (1), דוח תקופתי בשל חודש ינואר, מרס, מאי, יולי, ספטמבר ונובמבר של כל שנה, של עוסק שמתקיים בו האמור בסעיף 88(א1), יוגש בתוך 25 ימים לאחר תקופת הדוח שבו;</w:t>
      </w:r>
    </w:p>
    <w:p w:rsidR="004D1C1F" w:rsidRPr="001E63D5" w:rsidRDefault="004D1C1F" w:rsidP="004D1C1F">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strike/>
          <w:vanish/>
          <w:sz w:val="22"/>
          <w:szCs w:val="22"/>
          <w:shd w:val="clear" w:color="auto" w:fill="FFFF99"/>
          <w:rtl/>
        </w:rPr>
        <w:t>(3)</w:t>
      </w:r>
      <w:r w:rsidRPr="001E63D5">
        <w:rPr>
          <w:rStyle w:val="default"/>
          <w:rFonts w:cs="FrankRuehl" w:hint="cs"/>
          <w:strike/>
          <w:vanish/>
          <w:sz w:val="22"/>
          <w:szCs w:val="22"/>
          <w:shd w:val="clear" w:color="auto" w:fill="FFFF99"/>
          <w:rtl/>
        </w:rPr>
        <w:tab/>
        <w:t>שר האוצר רשאי לדחות את מועד הגשת הדוח התקופתי כאמור בפסקה (1) דרך כלל או לסוגים של עוסקים, כפי שיקבע, אם מצא כי הדבר נדרש מטעמים תפעוליים, ובלבד שמועד ההגשה שיידחה כאמור לא יהיה מאוחר מהיום ה-25 בחודש שלאחר תקופת הדוח.</w:t>
      </w:r>
    </w:p>
    <w:p w:rsidR="004D1C1F" w:rsidRPr="001E63D5" w:rsidRDefault="004D1C1F" w:rsidP="004D1C1F">
      <w:pPr>
        <w:pStyle w:val="P00"/>
        <w:spacing w:before="0"/>
        <w:ind w:left="0" w:right="1134"/>
        <w:rPr>
          <w:rStyle w:val="default"/>
          <w:rFonts w:cs="FrankRuehl" w:hint="cs"/>
          <w:vanish/>
          <w:szCs w:val="20"/>
          <w:shd w:val="clear" w:color="auto" w:fill="FFFF99"/>
          <w:rtl/>
        </w:rPr>
      </w:pP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vanish/>
          <w:color w:val="FF0000"/>
          <w:szCs w:val="20"/>
          <w:shd w:val="clear" w:color="auto" w:fill="FFFF99"/>
          <w:rtl/>
        </w:rPr>
        <w:t xml:space="preserve">מיום 13.2.2014 עד יום 31.12.2014 </w:t>
      </w:r>
      <w:r w:rsidRPr="001E63D5">
        <w:rPr>
          <w:rStyle w:val="default"/>
          <w:rFonts w:cs="FrankRuehl" w:hint="cs"/>
          <w:vanish/>
          <w:szCs w:val="20"/>
          <w:shd w:val="clear" w:color="auto" w:fill="FFFF99"/>
          <w:rtl/>
        </w:rPr>
        <w:t>(30.6.2015 לאור התפזרות הכנסת ה-19)</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 הוראת שעה</w:t>
      </w:r>
    </w:p>
    <w:p w:rsidR="004D1C1F" w:rsidRPr="001E63D5" w:rsidRDefault="004D1C1F" w:rsidP="004D1C1F">
      <w:pPr>
        <w:pStyle w:val="P00"/>
        <w:spacing w:before="0"/>
        <w:ind w:left="0" w:right="1134"/>
        <w:rPr>
          <w:rStyle w:val="default"/>
          <w:rFonts w:cs="FrankRuehl" w:hint="cs"/>
          <w:vanish/>
          <w:szCs w:val="20"/>
          <w:shd w:val="clear" w:color="auto" w:fill="FFFF99"/>
          <w:rtl/>
        </w:rPr>
      </w:pPr>
      <w:hyperlink r:id="rId394"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290 (</w:t>
      </w:r>
      <w:hyperlink r:id="rId395"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החלפת סעיף 67א</w:t>
      </w:r>
    </w:p>
    <w:p w:rsidR="004D1C1F" w:rsidRPr="001E63D5" w:rsidRDefault="004D1C1F" w:rsidP="004D1C1F">
      <w:pPr>
        <w:pStyle w:val="P00"/>
        <w:ind w:left="0" w:right="1134"/>
        <w:rPr>
          <w:rStyle w:val="default"/>
          <w:rFonts w:cs="FrankRuehl" w:hint="cs"/>
          <w:vanish/>
          <w:szCs w:val="20"/>
          <w:shd w:val="clear" w:color="auto" w:fill="FFFF99"/>
          <w:rtl/>
        </w:rPr>
      </w:pPr>
      <w:r w:rsidRPr="001E63D5">
        <w:rPr>
          <w:rStyle w:val="default"/>
          <w:rFonts w:cs="FrankRuehl" w:hint="cs"/>
          <w:vanish/>
          <w:szCs w:val="20"/>
          <w:shd w:val="clear" w:color="auto" w:fill="FFFF99"/>
          <w:rtl/>
        </w:rPr>
        <w:t>הנוסח:</w:t>
      </w:r>
    </w:p>
    <w:p w:rsidR="004D1C1F" w:rsidRPr="001E63D5" w:rsidRDefault="004D1C1F" w:rsidP="004D1C1F">
      <w:pPr>
        <w:pStyle w:val="P00"/>
        <w:spacing w:before="20"/>
        <w:ind w:left="0" w:right="1134"/>
        <w:rPr>
          <w:rStyle w:val="default"/>
          <w:rFonts w:cs="Miriam" w:hint="cs"/>
          <w:vanish/>
          <w:sz w:val="16"/>
          <w:szCs w:val="16"/>
          <w:shd w:val="clear" w:color="auto" w:fill="FFFF99"/>
          <w:rtl/>
        </w:rPr>
      </w:pPr>
      <w:r w:rsidRPr="001E63D5">
        <w:rPr>
          <w:rStyle w:val="default"/>
          <w:rFonts w:cs="Miriam" w:hint="cs"/>
          <w:vanish/>
          <w:sz w:val="16"/>
          <w:szCs w:val="16"/>
          <w:shd w:val="clear" w:color="auto" w:fill="FFFF99"/>
          <w:rtl/>
        </w:rPr>
        <w:t>דוח מיוחד לעוסק החייב בדיווח מפורט</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67א.</w:t>
      </w:r>
      <w:r w:rsidRPr="001E63D5">
        <w:rPr>
          <w:rStyle w:val="default"/>
          <w:rFonts w:cs="FrankRuehl" w:hint="cs"/>
          <w:vanish/>
          <w:sz w:val="22"/>
          <w:szCs w:val="22"/>
          <w:shd w:val="clear" w:color="auto" w:fill="FFFF99"/>
          <w:rtl/>
        </w:rPr>
        <w:tab/>
        <w:t>(א)</w:t>
      </w:r>
      <w:r w:rsidRPr="001E63D5">
        <w:rPr>
          <w:rStyle w:val="default"/>
          <w:rFonts w:cs="FrankRuehl" w:hint="cs"/>
          <w:vanish/>
          <w:sz w:val="22"/>
          <w:szCs w:val="22"/>
          <w:shd w:val="clear" w:color="auto" w:fill="FFFF99"/>
          <w:rtl/>
        </w:rPr>
        <w:tab/>
        <w:t>עוסק החייב בדיווח מפורט כאמור בסעיף 69א(ז) יגיש, נוסף על כל דוח תקופתי שהוא מגיש, דוח מיוחד, בתוך 15 ימים ממועד הגשת הדוח התקופתי או במועד מאוחר יותר שיורה המנהל.</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עוסק רשאי להגיש דוח כאמור בסעיף קטן (א) במקום הדוח התקופתי, אם אישר זאת המנהל, בתיאומים ובתנאים שיורה, ובלבד שדוח כאמור יוגש במועד שבו יש להגיש דוח תקופתי לפי חוק זה.</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(ג)</w:t>
      </w:r>
      <w:r w:rsidRPr="001E63D5">
        <w:rPr>
          <w:rStyle w:val="default"/>
          <w:rFonts w:cs="FrankRuehl" w:hint="cs"/>
          <w:vanish/>
          <w:sz w:val="22"/>
          <w:szCs w:val="22"/>
          <w:shd w:val="clear" w:color="auto" w:fill="FFFF99"/>
          <w:rtl/>
        </w:rPr>
        <w:tab/>
        <w:t>המנהל רשאי לפטור סוגי עוסקים שמתקיים לגביהם האמור בסעיף 69א(ז), מהגשת דוח מיוחד לפי אותו סעיף, וכן רשאי הוא לפטור כאמור עוסק מסוים, דרך כלל או במקרה מיוחד, אם מצא כי קיימים טעמים מיוחדים המצדיקים זאת בנסיבות העניין.</w:t>
      </w:r>
    </w:p>
    <w:p w:rsidR="004D1C1F" w:rsidRPr="001E63D5" w:rsidRDefault="004D1C1F" w:rsidP="004D1C1F">
      <w:pPr>
        <w:pStyle w:val="P00"/>
        <w:spacing w:before="0"/>
        <w:ind w:left="0" w:right="1134"/>
        <w:rPr>
          <w:rStyle w:val="default"/>
          <w:rFonts w:cs="FrankRuehl" w:hint="cs"/>
          <w:vanish/>
          <w:szCs w:val="20"/>
          <w:shd w:val="clear" w:color="auto" w:fill="FFFF99"/>
          <w:rtl/>
        </w:rPr>
      </w:pPr>
    </w:p>
    <w:p w:rsidR="004D1C1F" w:rsidRPr="001E63D5" w:rsidRDefault="004D1C1F" w:rsidP="004D1C1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1.7.2015 עד יום 31.12.2016</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51 הוראת שעה</w:t>
      </w:r>
    </w:p>
    <w:p w:rsidR="004D1C1F" w:rsidRPr="001E63D5" w:rsidRDefault="004D1C1F" w:rsidP="004D1C1F">
      <w:pPr>
        <w:pStyle w:val="P00"/>
        <w:spacing w:before="0"/>
        <w:ind w:left="0" w:right="1134"/>
        <w:rPr>
          <w:rStyle w:val="default"/>
          <w:rFonts w:cs="FrankRuehl" w:hint="cs"/>
          <w:vanish/>
          <w:szCs w:val="20"/>
          <w:shd w:val="clear" w:color="auto" w:fill="FFFF99"/>
          <w:rtl/>
        </w:rPr>
      </w:pPr>
      <w:hyperlink r:id="rId396" w:history="1">
        <w:r w:rsidRPr="001E63D5">
          <w:rPr>
            <w:rStyle w:val="Hyperlink"/>
            <w:rFonts w:cs="FrankRuehl" w:hint="cs"/>
            <w:vanish/>
            <w:sz w:val="26"/>
            <w:szCs w:val="20"/>
            <w:shd w:val="clear" w:color="auto" w:fill="FFFF99"/>
            <w:rtl/>
          </w:rPr>
          <w:t>ס"ח תשע"ה מס' 2496</w:t>
        </w:r>
      </w:hyperlink>
      <w:r w:rsidRPr="001E63D5">
        <w:rPr>
          <w:rStyle w:val="default"/>
          <w:rFonts w:cs="FrankRuehl" w:hint="cs"/>
          <w:vanish/>
          <w:szCs w:val="20"/>
          <w:shd w:val="clear" w:color="auto" w:fill="FFFF99"/>
          <w:rtl/>
        </w:rPr>
        <w:t xml:space="preserve"> מיום 29.7.2015 עמ' 201 (</w:t>
      </w:r>
      <w:hyperlink r:id="rId397" w:history="1">
        <w:r w:rsidRPr="001E63D5">
          <w:rPr>
            <w:rStyle w:val="Hyperlink"/>
            <w:rFonts w:cs="FrankRuehl" w:hint="cs"/>
            <w:vanish/>
            <w:sz w:val="26"/>
            <w:szCs w:val="20"/>
            <w:shd w:val="clear" w:color="auto" w:fill="FFFF99"/>
            <w:rtl/>
          </w:rPr>
          <w:t>ה"ח 925</w:t>
        </w:r>
      </w:hyperlink>
      <w:r w:rsidRPr="001E63D5">
        <w:rPr>
          <w:rStyle w:val="default"/>
          <w:rFonts w:cs="FrankRuehl" w:hint="cs"/>
          <w:vanish/>
          <w:szCs w:val="20"/>
          <w:shd w:val="clear" w:color="auto" w:fill="FFFF99"/>
          <w:rtl/>
        </w:rPr>
        <w:t>)</w:t>
      </w:r>
    </w:p>
    <w:p w:rsidR="004D1C1F" w:rsidRPr="001E63D5" w:rsidRDefault="004D1C1F" w:rsidP="004D1C1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החלפת סעיף 67א</w:t>
      </w:r>
    </w:p>
    <w:p w:rsidR="004D1C1F" w:rsidRPr="001E63D5" w:rsidRDefault="004D1C1F" w:rsidP="004D1C1F">
      <w:pPr>
        <w:pStyle w:val="P00"/>
        <w:ind w:left="0" w:right="1134"/>
        <w:rPr>
          <w:rStyle w:val="default"/>
          <w:rFonts w:cs="FrankRuehl" w:hint="cs"/>
          <w:vanish/>
          <w:szCs w:val="20"/>
          <w:shd w:val="clear" w:color="auto" w:fill="FFFF99"/>
          <w:rtl/>
        </w:rPr>
      </w:pPr>
      <w:r w:rsidRPr="001E63D5">
        <w:rPr>
          <w:rStyle w:val="default"/>
          <w:rFonts w:cs="FrankRuehl" w:hint="cs"/>
          <w:vanish/>
          <w:szCs w:val="20"/>
          <w:shd w:val="clear" w:color="auto" w:fill="FFFF99"/>
          <w:rtl/>
        </w:rPr>
        <w:t>הנוסח:</w:t>
      </w:r>
    </w:p>
    <w:p w:rsidR="004D1C1F" w:rsidRPr="001E63D5" w:rsidRDefault="004D1C1F" w:rsidP="004D1C1F">
      <w:pPr>
        <w:pStyle w:val="P00"/>
        <w:spacing w:before="20"/>
        <w:ind w:left="0" w:right="1134"/>
        <w:rPr>
          <w:rStyle w:val="default"/>
          <w:rFonts w:cs="Miriam" w:hint="cs"/>
          <w:vanish/>
          <w:sz w:val="16"/>
          <w:szCs w:val="16"/>
          <w:shd w:val="clear" w:color="auto" w:fill="FFFF99"/>
          <w:rtl/>
        </w:rPr>
      </w:pPr>
      <w:r w:rsidRPr="001E63D5">
        <w:rPr>
          <w:rStyle w:val="default"/>
          <w:rFonts w:cs="Miriam" w:hint="cs"/>
          <w:vanish/>
          <w:sz w:val="16"/>
          <w:szCs w:val="16"/>
          <w:shd w:val="clear" w:color="auto" w:fill="FFFF99"/>
          <w:rtl/>
        </w:rPr>
        <w:t>דוח מיוחד לעוסק החייב בדיווח מפורט</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67א.</w:t>
      </w:r>
      <w:r w:rsidRPr="001E63D5">
        <w:rPr>
          <w:rStyle w:val="default"/>
          <w:rFonts w:cs="FrankRuehl" w:hint="cs"/>
          <w:vanish/>
          <w:sz w:val="22"/>
          <w:szCs w:val="22"/>
          <w:shd w:val="clear" w:color="auto" w:fill="FFFF99"/>
          <w:rtl/>
        </w:rPr>
        <w:tab/>
        <w:t>(א)</w:t>
      </w:r>
      <w:r w:rsidRPr="001E63D5">
        <w:rPr>
          <w:rStyle w:val="default"/>
          <w:rFonts w:cs="FrankRuehl" w:hint="cs"/>
          <w:vanish/>
          <w:sz w:val="22"/>
          <w:szCs w:val="22"/>
          <w:shd w:val="clear" w:color="auto" w:fill="FFFF99"/>
          <w:rtl/>
        </w:rPr>
        <w:tab/>
        <w:t>עוסק החייב בדיווח מפורט כאמור בסעיף 69א(ז) יגיש, נוסף על כל דוח תקופתי שהוא מגיש, דוח מיוחד, בתוך 15 ימים ממועד הגשת הדוח התקופתי או במועד מאוחר יותר שיורה המנהל.</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עוסק רשאי להגיש דוח כאמור בסעיף קטן (א) במקום הדוח התקופתי, אם אישר זאת המנהל, בתיאומים ובתנאים שיורה, ובלבד שדוח כאמור יוגש במועד שבו יש להגיש דוח תקופתי לפי חוק זה.</w:t>
      </w:r>
    </w:p>
    <w:p w:rsidR="004D1C1F" w:rsidRPr="001E63D5" w:rsidRDefault="004D1C1F" w:rsidP="004D1C1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(ג)</w:t>
      </w:r>
      <w:r w:rsidRPr="001E63D5">
        <w:rPr>
          <w:rStyle w:val="default"/>
          <w:rFonts w:cs="FrankRuehl" w:hint="cs"/>
          <w:vanish/>
          <w:sz w:val="22"/>
          <w:szCs w:val="22"/>
          <w:shd w:val="clear" w:color="auto" w:fill="FFFF99"/>
          <w:rtl/>
        </w:rPr>
        <w:tab/>
        <w:t>המנהל רשאי לפטור סוגי עוסקים שמתקיים לגביהם האמור בסעיף 69א(ז), מהגשת דוח מיוחד לפי אותו סעיף, וכן רשאי הוא לפטור כאמור עוסק מסוים, דרך כלל או במקרה מיוחד, אם מצא כי קיימים טעמים מיוחדים המצדיקים זאת בנסיבות העניין.</w:t>
      </w:r>
    </w:p>
    <w:p w:rsidR="007A4CA4" w:rsidRPr="001E63D5" w:rsidRDefault="007A4CA4" w:rsidP="004D1C1F">
      <w:pPr>
        <w:pStyle w:val="P00"/>
        <w:spacing w:before="0"/>
        <w:ind w:left="0" w:right="1134"/>
        <w:rPr>
          <w:rStyle w:val="default"/>
          <w:rFonts w:cs="FrankRuehl" w:hint="cs"/>
          <w:vanish/>
          <w:sz w:val="20"/>
          <w:szCs w:val="20"/>
          <w:shd w:val="clear" w:color="auto" w:fill="FFFF99"/>
          <w:rtl/>
        </w:rPr>
      </w:pPr>
    </w:p>
    <w:p w:rsidR="007A4CA4" w:rsidRPr="001E63D5" w:rsidRDefault="007A4CA4" w:rsidP="004D1C1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1.1.2017</w:t>
      </w:r>
    </w:p>
    <w:p w:rsidR="007A4CA4" w:rsidRPr="001E63D5" w:rsidRDefault="007A4CA4" w:rsidP="004D1C1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55</w:t>
      </w:r>
    </w:p>
    <w:p w:rsidR="007A4CA4" w:rsidRPr="001E63D5" w:rsidRDefault="007A4CA4" w:rsidP="004D1C1F">
      <w:pPr>
        <w:pStyle w:val="P00"/>
        <w:spacing w:before="0"/>
        <w:ind w:left="0" w:right="1134"/>
        <w:rPr>
          <w:rStyle w:val="default"/>
          <w:rFonts w:cs="FrankRuehl" w:hint="cs"/>
          <w:vanish/>
          <w:sz w:val="20"/>
          <w:szCs w:val="20"/>
          <w:shd w:val="clear" w:color="auto" w:fill="FFFF99"/>
          <w:rtl/>
        </w:rPr>
      </w:pPr>
      <w:hyperlink r:id="rId398" w:history="1">
        <w:r w:rsidRPr="001E63D5">
          <w:rPr>
            <w:rStyle w:val="Hyperlink"/>
            <w:rFonts w:cs="FrankRuehl" w:hint="cs"/>
            <w:vanish/>
            <w:szCs w:val="20"/>
            <w:shd w:val="clear" w:color="auto" w:fill="FFFF99"/>
            <w:rtl/>
          </w:rPr>
          <w:t>ס"ח תשע"ז מס' 2603</w:t>
        </w:r>
      </w:hyperlink>
      <w:r w:rsidRPr="001E63D5">
        <w:rPr>
          <w:rStyle w:val="default"/>
          <w:rFonts w:cs="FrankRuehl" w:hint="cs"/>
          <w:vanish/>
          <w:sz w:val="20"/>
          <w:szCs w:val="20"/>
          <w:shd w:val="clear" w:color="auto" w:fill="FFFF99"/>
          <w:rtl/>
        </w:rPr>
        <w:t xml:space="preserve"> מיום 8.2.2017 עמ' 390 (</w:t>
      </w:r>
      <w:hyperlink r:id="rId399" w:history="1">
        <w:r w:rsidRPr="001E63D5">
          <w:rPr>
            <w:rStyle w:val="Hyperlink"/>
            <w:rFonts w:cs="FrankRuehl" w:hint="cs"/>
            <w:vanish/>
            <w:szCs w:val="20"/>
            <w:shd w:val="clear" w:color="auto" w:fill="FFFF99"/>
            <w:rtl/>
          </w:rPr>
          <w:t>ה"ח 1068</w:t>
        </w:r>
      </w:hyperlink>
      <w:r w:rsidRPr="001E63D5">
        <w:rPr>
          <w:rStyle w:val="default"/>
          <w:rFonts w:cs="FrankRuehl" w:hint="cs"/>
          <w:vanish/>
          <w:sz w:val="20"/>
          <w:szCs w:val="20"/>
          <w:shd w:val="clear" w:color="auto" w:fill="FFFF99"/>
          <w:rtl/>
        </w:rPr>
        <w:t>)</w:t>
      </w:r>
    </w:p>
    <w:p w:rsidR="007A4CA4" w:rsidRPr="007A4CA4" w:rsidRDefault="007A4CA4" w:rsidP="007A4CA4">
      <w:pPr>
        <w:pStyle w:val="P00"/>
        <w:ind w:left="1021" w:right="1134" w:hanging="1021"/>
        <w:rPr>
          <w:rStyle w:val="default"/>
          <w:rFonts w:cs="FrankRuehl" w:hint="cs"/>
          <w:sz w:val="2"/>
          <w:szCs w:val="2"/>
          <w:shd w:val="clear" w:color="auto" w:fill="FFFF99"/>
          <w:rtl/>
        </w:rPr>
      </w:pPr>
      <w:r w:rsidRPr="001E63D5">
        <w:rPr>
          <w:rStyle w:val="default"/>
          <w:rFonts w:cs="FrankRuehl" w:hint="cs"/>
          <w:vanish/>
          <w:sz w:val="22"/>
          <w:szCs w:val="22"/>
          <w:shd w:val="clear" w:color="auto" w:fill="FFFF99"/>
          <w:rtl/>
        </w:rPr>
        <w:tab/>
        <w:t>(ד)</w:t>
      </w:r>
      <w:r w:rsidRPr="001E63D5">
        <w:rPr>
          <w:rStyle w:val="default"/>
          <w:rFonts w:cs="FrankRuehl" w:hint="cs"/>
          <w:vanish/>
          <w:sz w:val="22"/>
          <w:szCs w:val="22"/>
          <w:shd w:val="clear" w:color="auto" w:fill="FFFF99"/>
          <w:rtl/>
        </w:rPr>
        <w:tab/>
        <w:t>(1)</w:t>
      </w:r>
      <w:r w:rsidRPr="001E63D5">
        <w:rPr>
          <w:rStyle w:val="default"/>
          <w:rFonts w:cs="FrankRuehl" w:hint="cs"/>
          <w:vanish/>
          <w:sz w:val="22"/>
          <w:szCs w:val="22"/>
          <w:shd w:val="clear" w:color="auto" w:fill="FFFF99"/>
          <w:rtl/>
        </w:rPr>
        <w:tab/>
        <w:t xml:space="preserve">דוח תקופתי יוגש בתוך </w:t>
      </w:r>
      <w:r w:rsidRPr="001E63D5">
        <w:rPr>
          <w:rStyle w:val="default"/>
          <w:rFonts w:cs="FrankRuehl" w:hint="cs"/>
          <w:strike/>
          <w:vanish/>
          <w:sz w:val="22"/>
          <w:szCs w:val="22"/>
          <w:shd w:val="clear" w:color="auto" w:fill="FFFF99"/>
          <w:rtl/>
        </w:rPr>
        <w:t>15 ימים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23 ימים</w:t>
      </w:r>
      <w:r w:rsidRPr="001E63D5">
        <w:rPr>
          <w:rStyle w:val="default"/>
          <w:rFonts w:cs="FrankRuehl" w:hint="cs"/>
          <w:vanish/>
          <w:sz w:val="22"/>
          <w:szCs w:val="22"/>
          <w:shd w:val="clear" w:color="auto" w:fill="FFFF99"/>
          <w:rtl/>
        </w:rPr>
        <w:t xml:space="preserve"> לאחר תקופת הדוח שבו, אף אם לא היו באותה תקופה עסקים המחייבים בתשלום מס, זולת אם נפסקו כליל העסקים והעוסק הודיע על כך למנהל בדרך שקבע שר האוצר;</w:t>
      </w:r>
      <w:bookmarkEnd w:id="182"/>
    </w:p>
    <w:p w:rsidR="004D1C1F" w:rsidRDefault="004D1C1F" w:rsidP="004D1C1F">
      <w:pPr>
        <w:pStyle w:val="P00"/>
        <w:spacing w:before="72"/>
        <w:ind w:left="0" w:right="1134"/>
        <w:rPr>
          <w:rStyle w:val="default"/>
          <w:rFonts w:cs="FrankRuehl" w:hint="cs"/>
          <w:rtl/>
        </w:rPr>
      </w:pPr>
      <w:bookmarkStart w:id="183" w:name="Seif186"/>
      <w:bookmarkEnd w:id="183"/>
      <w:r w:rsidRPr="002C5977">
        <w:rPr>
          <w:lang w:val="he-IL"/>
        </w:rPr>
        <w:pict>
          <v:rect id="_x0000_s2785" style="position:absolute;left:0;text-align:left;margin-left:464.5pt;margin-top:8.05pt;width:75.05pt;height:27.7pt;z-index:251838464" o:allowincell="f" filled="f" stroked="f" strokecolor="lime" strokeweight=".25pt">
            <v:textbox inset="0,0,0,0">
              <w:txbxContent>
                <w:p w:rsidR="004C51DD" w:rsidRDefault="004C51DD" w:rsidP="004D1C1F">
                  <w:pPr>
                    <w:spacing w:line="160" w:lineRule="exact"/>
                    <w:jc w:val="left"/>
                    <w:rPr>
                      <w:rFonts w:cs="Miriam" w:hint="cs"/>
                      <w:sz w:val="18"/>
                      <w:szCs w:val="18"/>
                      <w:rtl/>
                    </w:rPr>
                  </w:pPr>
                  <w:r>
                    <w:rPr>
                      <w:rFonts w:cs="Miriam" w:hint="cs"/>
                      <w:sz w:val="18"/>
                      <w:szCs w:val="18"/>
                      <w:rtl/>
                    </w:rPr>
                    <w:t>הגדרה באופן מקוון</w:t>
                  </w:r>
                </w:p>
                <w:p w:rsidR="004C51DD" w:rsidRDefault="004C51DD" w:rsidP="004D1C1F">
                  <w:pPr>
                    <w:spacing w:line="160" w:lineRule="exact"/>
                    <w:jc w:val="left"/>
                    <w:rPr>
                      <w:rFonts w:cs="Miriam" w:hint="cs"/>
                      <w:noProof/>
                      <w:sz w:val="18"/>
                      <w:szCs w:val="18"/>
                      <w:rtl/>
                    </w:rPr>
                  </w:pPr>
                  <w:r>
                    <w:rPr>
                      <w:rFonts w:cs="Miriam" w:hint="cs"/>
                      <w:sz w:val="18"/>
                      <w:szCs w:val="18"/>
                      <w:rtl/>
                    </w:rPr>
                    <w:t>(תיקון מס' 52) תשע"ו-2015</w:t>
                  </w:r>
                </w:p>
              </w:txbxContent>
            </v:textbox>
            <w10:anchorlock/>
          </v:rect>
        </w:pict>
      </w:r>
      <w:r w:rsidRPr="002C5977">
        <w:rPr>
          <w:rStyle w:val="big-number"/>
          <w:rtl/>
        </w:rPr>
        <w:t>67</w:t>
      </w:r>
      <w:r w:rsidR="00353590">
        <w:rPr>
          <w:rStyle w:val="default"/>
          <w:rFonts w:cs="FrankRuehl" w:hint="cs"/>
          <w:rtl/>
        </w:rPr>
        <w:t>ב</w:t>
      </w:r>
      <w:r w:rsidRPr="002C5977">
        <w:rPr>
          <w:rStyle w:val="default"/>
          <w:rFonts w:cs="FrankRuehl"/>
          <w:rtl/>
        </w:rPr>
        <w:t>.</w:t>
      </w:r>
      <w:r w:rsidRPr="002C5977">
        <w:rPr>
          <w:rStyle w:val="default"/>
          <w:rFonts w:cs="FrankRuehl"/>
          <w:rtl/>
        </w:rPr>
        <w:tab/>
        <w:t>(</w:t>
      </w:r>
      <w:r w:rsidRPr="00B90283">
        <w:rPr>
          <w:rStyle w:val="default"/>
          <w:rFonts w:cs="FrankRuehl" w:hint="cs"/>
          <w:rtl/>
        </w:rPr>
        <w:t>א</w:t>
      </w:r>
      <w:r w:rsidRPr="00B90283">
        <w:rPr>
          <w:rStyle w:val="default"/>
          <w:rFonts w:cs="FrankRuehl"/>
          <w:rtl/>
        </w:rPr>
        <w:t>)</w:t>
      </w:r>
      <w:r w:rsidRPr="00B90283">
        <w:rPr>
          <w:rStyle w:val="default"/>
          <w:rFonts w:cs="FrankRuehl"/>
          <w:rtl/>
        </w:rPr>
        <w:tab/>
      </w:r>
      <w:r>
        <w:rPr>
          <w:rStyle w:val="default"/>
          <w:rFonts w:cs="FrankRuehl" w:hint="cs"/>
          <w:rtl/>
        </w:rPr>
        <w:t xml:space="preserve">בסעיף זה </w:t>
      </w:r>
      <w:r>
        <w:rPr>
          <w:rStyle w:val="default"/>
          <w:rFonts w:cs="FrankRuehl"/>
          <w:rtl/>
        </w:rPr>
        <w:t>–</w:t>
      </w:r>
    </w:p>
    <w:p w:rsidR="004D1C1F" w:rsidRDefault="004D1C1F" w:rsidP="004D1C1F">
      <w:pPr>
        <w:pStyle w:val="P00"/>
        <w:spacing w:before="72"/>
        <w:ind w:left="0" w:right="1134"/>
        <w:rPr>
          <w:rStyle w:val="default"/>
          <w:rFonts w:cs="FrankRuehl" w:hint="cs"/>
          <w:rtl/>
        </w:rPr>
      </w:pPr>
      <w:r>
        <w:rPr>
          <w:rStyle w:val="default"/>
          <w:rFonts w:cs="FrankRuehl" w:hint="cs"/>
          <w:rtl/>
        </w:rPr>
        <w:tab/>
        <w:t xml:space="preserve">"הגשה באופן מקוון" </w:t>
      </w:r>
      <w:r>
        <w:rPr>
          <w:rStyle w:val="default"/>
          <w:rFonts w:cs="FrankRuehl"/>
          <w:rtl/>
        </w:rPr>
        <w:t>–</w:t>
      </w:r>
      <w:r>
        <w:rPr>
          <w:rStyle w:val="default"/>
          <w:rFonts w:cs="FrankRuehl" w:hint="cs"/>
          <w:rtl/>
        </w:rPr>
        <w:t xml:space="preserve"> הגשת דוח, מסמך או טופס, באמצעות מסר אלקטרוני;</w:t>
      </w:r>
    </w:p>
    <w:p w:rsidR="004D1C1F" w:rsidRDefault="004D1C1F" w:rsidP="004D1C1F">
      <w:pPr>
        <w:pStyle w:val="P00"/>
        <w:spacing w:before="72"/>
        <w:ind w:left="0" w:right="1134"/>
        <w:rPr>
          <w:rStyle w:val="default"/>
          <w:rFonts w:cs="FrankRuehl" w:hint="cs"/>
          <w:rtl/>
        </w:rPr>
      </w:pPr>
      <w:r>
        <w:rPr>
          <w:rStyle w:val="default"/>
          <w:rFonts w:cs="FrankRuehl" w:hint="cs"/>
          <w:rtl/>
        </w:rPr>
        <w:tab/>
        <w:t xml:space="preserve">"מסר אלקטרוני" </w:t>
      </w:r>
      <w:r>
        <w:rPr>
          <w:rStyle w:val="default"/>
          <w:rFonts w:cs="FrankRuehl"/>
          <w:rtl/>
        </w:rPr>
        <w:t>–</w:t>
      </w:r>
      <w:r>
        <w:rPr>
          <w:rStyle w:val="default"/>
          <w:rFonts w:cs="FrankRuehl" w:hint="cs"/>
          <w:rtl/>
        </w:rPr>
        <w:t xml:space="preserve"> כהגדרתו בחוק חתימה אלקטרונית.</w:t>
      </w:r>
    </w:p>
    <w:p w:rsidR="004D1C1F" w:rsidRDefault="004D1C1F" w:rsidP="004D1C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בסעיף 72א, שר האוצר, באישור ועדת הכספים של הכנסת, רשאי לקבוע כי דוחות, מסמכים או טפסים נוספים שיש להגיש למנהל לפי חוק זה, כולם או חלקם, יוגשו באופן מקוון, כאמצעי דיווח יחיד, ורשאי הוא לקבוע כאמור גם לגבי מי שלא חלה עליו חובת הגשה באופן מקוון אך בחר בכך.</w:t>
      </w:r>
    </w:p>
    <w:p w:rsidR="004D1C1F" w:rsidRDefault="004D1C1F" w:rsidP="004D1C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שר האוצר, באישור ועדת הכספים של הכנסת, רשאי לקבוע סוגי חייבים בדיווח שיהיו פטורים מחובת הגשה באופן מקוון.</w:t>
      </w:r>
    </w:p>
    <w:p w:rsidR="004D1C1F" w:rsidRDefault="004D1C1F" w:rsidP="004D1C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לקבוע כללים לגבי הגשה באופן מקוון, בעניינים אלה:</w:t>
      </w:r>
    </w:p>
    <w:p w:rsidR="004D1C1F" w:rsidRDefault="004D1C1F" w:rsidP="004D1C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הליכי הזיהוי לצורך ההגשה;</w:t>
      </w:r>
    </w:p>
    <w:p w:rsidR="004D1C1F" w:rsidRDefault="004D1C1F" w:rsidP="004D1C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ההגשה;</w:t>
      </w:r>
    </w:p>
    <w:p w:rsidR="004D1C1F" w:rsidRDefault="004D1C1F" w:rsidP="004D1C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הארכת מועד ההגשה;</w:t>
      </w:r>
    </w:p>
    <w:p w:rsidR="004D1C1F" w:rsidRDefault="004D1C1F" w:rsidP="004D1C1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הטפסים והמסרים האלקטרוניים שיש להשתמש בהם לצורך ההגשה.</w:t>
      </w:r>
    </w:p>
    <w:p w:rsidR="004D1C1F" w:rsidRDefault="004D1C1F" w:rsidP="004D1C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2(א) לחוק חתימה אלקטרונית, יראו דוח, מסמך או טופס שהוגשו באופן מקוון בהתאם לכללים שקבע המנהל לפי סעיף זה, כאילו נחתמו.</w:t>
      </w:r>
    </w:p>
    <w:p w:rsidR="004D1C1F" w:rsidRDefault="004D1C1F" w:rsidP="004D1C1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דוח, מסמך או טופס שהיתה חובה להגישם באופן מקוון ולא הוגשו בדרך זו, יראו אותם כאילו לא הוגשו.</w:t>
      </w:r>
    </w:p>
    <w:p w:rsidR="00353590" w:rsidRPr="001E63D5" w:rsidRDefault="00353590" w:rsidP="00353590">
      <w:pPr>
        <w:pStyle w:val="P00"/>
        <w:spacing w:before="0"/>
        <w:ind w:left="0" w:right="1134"/>
        <w:rPr>
          <w:rStyle w:val="default"/>
          <w:rFonts w:cs="FrankRuehl" w:hint="cs"/>
          <w:vanish/>
          <w:color w:val="FF0000"/>
          <w:sz w:val="20"/>
          <w:szCs w:val="20"/>
          <w:shd w:val="clear" w:color="auto" w:fill="FFFF99"/>
          <w:rtl/>
          <w:lang w:eastAsia="en-US"/>
        </w:rPr>
      </w:pPr>
      <w:bookmarkStart w:id="184" w:name="Rov430"/>
      <w:r w:rsidRPr="001E63D5">
        <w:rPr>
          <w:rStyle w:val="default"/>
          <w:rFonts w:cs="FrankRuehl" w:hint="cs"/>
          <w:vanish/>
          <w:color w:val="FF0000"/>
          <w:sz w:val="20"/>
          <w:szCs w:val="20"/>
          <w:shd w:val="clear" w:color="auto" w:fill="FFFF99"/>
          <w:rtl/>
          <w:lang w:eastAsia="en-US"/>
        </w:rPr>
        <w:t>מיום 1.12.2015</w:t>
      </w:r>
    </w:p>
    <w:p w:rsidR="00353590" w:rsidRPr="001E63D5" w:rsidRDefault="00353590" w:rsidP="00353590">
      <w:pPr>
        <w:pStyle w:val="P00"/>
        <w:spacing w:before="0"/>
        <w:ind w:left="0" w:right="1134"/>
        <w:rPr>
          <w:rStyle w:val="default"/>
          <w:rFonts w:cs="FrankRuehl" w:hint="cs"/>
          <w:vanish/>
          <w:sz w:val="20"/>
          <w:szCs w:val="20"/>
          <w:shd w:val="clear" w:color="auto" w:fill="FFFF99"/>
          <w:rtl/>
          <w:lang w:eastAsia="en-US"/>
        </w:rPr>
      </w:pPr>
      <w:r w:rsidRPr="001E63D5">
        <w:rPr>
          <w:rStyle w:val="default"/>
          <w:rFonts w:cs="FrankRuehl" w:hint="cs"/>
          <w:b/>
          <w:bCs/>
          <w:vanish/>
          <w:sz w:val="20"/>
          <w:szCs w:val="20"/>
          <w:shd w:val="clear" w:color="auto" w:fill="FFFF99"/>
          <w:rtl/>
          <w:lang w:eastAsia="en-US"/>
        </w:rPr>
        <w:t>תיקון מס' 52</w:t>
      </w:r>
    </w:p>
    <w:p w:rsidR="00353590" w:rsidRPr="001E63D5" w:rsidRDefault="00353590" w:rsidP="00353590">
      <w:pPr>
        <w:pStyle w:val="P00"/>
        <w:spacing w:before="0"/>
        <w:ind w:left="0" w:right="1134"/>
        <w:rPr>
          <w:rStyle w:val="default"/>
          <w:rFonts w:cs="FrankRuehl" w:hint="cs"/>
          <w:vanish/>
          <w:sz w:val="20"/>
          <w:szCs w:val="20"/>
          <w:shd w:val="clear" w:color="auto" w:fill="FFFF99"/>
          <w:rtl/>
          <w:lang w:eastAsia="en-US"/>
        </w:rPr>
      </w:pPr>
      <w:hyperlink r:id="rId400" w:history="1">
        <w:r w:rsidRPr="001E63D5">
          <w:rPr>
            <w:rStyle w:val="Hyperlink"/>
            <w:rFonts w:cs="FrankRuehl" w:hint="cs"/>
            <w:vanish/>
            <w:szCs w:val="20"/>
            <w:shd w:val="clear" w:color="auto" w:fill="FFFF99"/>
            <w:rtl/>
            <w:lang w:eastAsia="en-US"/>
          </w:rPr>
          <w:t>ס"ח תשע"ו מס' 2511</w:t>
        </w:r>
      </w:hyperlink>
      <w:r w:rsidRPr="001E63D5">
        <w:rPr>
          <w:rStyle w:val="default"/>
          <w:rFonts w:cs="FrankRuehl" w:hint="cs"/>
          <w:vanish/>
          <w:sz w:val="20"/>
          <w:szCs w:val="20"/>
          <w:shd w:val="clear" w:color="auto" w:fill="FFFF99"/>
          <w:rtl/>
          <w:lang w:eastAsia="en-US"/>
        </w:rPr>
        <w:t xml:space="preserve"> מיום 30.11.2015 עמ' 241 (</w:t>
      </w:r>
      <w:hyperlink r:id="rId401" w:history="1">
        <w:r w:rsidRPr="001E63D5">
          <w:rPr>
            <w:rStyle w:val="Hyperlink"/>
            <w:rFonts w:cs="FrankRuehl" w:hint="cs"/>
            <w:vanish/>
            <w:szCs w:val="20"/>
            <w:shd w:val="clear" w:color="auto" w:fill="FFFF99"/>
            <w:rtl/>
            <w:lang w:eastAsia="en-US"/>
          </w:rPr>
          <w:t>ה"ח 951</w:t>
        </w:r>
      </w:hyperlink>
      <w:r w:rsidRPr="001E63D5">
        <w:rPr>
          <w:rStyle w:val="default"/>
          <w:rFonts w:cs="FrankRuehl" w:hint="cs"/>
          <w:vanish/>
          <w:sz w:val="20"/>
          <w:szCs w:val="20"/>
          <w:shd w:val="clear" w:color="auto" w:fill="FFFF99"/>
          <w:rtl/>
          <w:lang w:eastAsia="en-US"/>
        </w:rPr>
        <w:t>)</w:t>
      </w:r>
    </w:p>
    <w:p w:rsidR="00353590" w:rsidRPr="004D1C1F" w:rsidRDefault="00353590" w:rsidP="00353590">
      <w:pPr>
        <w:pStyle w:val="P00"/>
        <w:spacing w:before="0"/>
        <w:ind w:left="0" w:right="1134"/>
        <w:rPr>
          <w:rStyle w:val="default"/>
          <w:rFonts w:cs="FrankRuehl" w:hint="cs"/>
          <w:sz w:val="2"/>
          <w:szCs w:val="2"/>
          <w:shd w:val="clear" w:color="auto" w:fill="FFFF99"/>
          <w:rtl/>
          <w:lang w:eastAsia="en-US"/>
        </w:rPr>
      </w:pPr>
      <w:r w:rsidRPr="001E63D5">
        <w:rPr>
          <w:rStyle w:val="default"/>
          <w:rFonts w:cs="FrankRuehl" w:hint="cs"/>
          <w:b/>
          <w:bCs/>
          <w:vanish/>
          <w:sz w:val="20"/>
          <w:szCs w:val="20"/>
          <w:shd w:val="clear" w:color="auto" w:fill="FFFF99"/>
          <w:rtl/>
          <w:lang w:eastAsia="en-US"/>
        </w:rPr>
        <w:t>הוספת סעיף 67ב</w:t>
      </w:r>
      <w:bookmarkEnd w:id="184"/>
    </w:p>
    <w:p w:rsidR="00353590" w:rsidRDefault="00353590" w:rsidP="00353590">
      <w:pPr>
        <w:pStyle w:val="P00"/>
        <w:spacing w:before="72"/>
        <w:ind w:left="0" w:right="1134"/>
        <w:rPr>
          <w:rStyle w:val="default"/>
          <w:rFonts w:cs="FrankRuehl" w:hint="cs"/>
          <w:rtl/>
        </w:rPr>
      </w:pPr>
      <w:bookmarkStart w:id="185" w:name="Seif187"/>
      <w:bookmarkEnd w:id="185"/>
      <w:r w:rsidRPr="002C5977">
        <w:rPr>
          <w:lang w:val="he-IL"/>
        </w:rPr>
        <w:pict>
          <v:rect id="_x0000_s2786" style="position:absolute;left:0;text-align:left;margin-left:464.5pt;margin-top:8.05pt;width:75.05pt;height:27.7pt;z-index:251839488" o:allowincell="f" filled="f" stroked="f" strokecolor="lime" strokeweight=".25pt">
            <v:textbox inset="0,0,0,0">
              <w:txbxContent>
                <w:p w:rsidR="004C51DD" w:rsidRDefault="004C51DD" w:rsidP="00353590">
                  <w:pPr>
                    <w:spacing w:line="160" w:lineRule="exact"/>
                    <w:jc w:val="left"/>
                    <w:rPr>
                      <w:rFonts w:cs="Miriam" w:hint="cs"/>
                      <w:sz w:val="18"/>
                      <w:szCs w:val="18"/>
                      <w:rtl/>
                    </w:rPr>
                  </w:pPr>
                  <w:r>
                    <w:rPr>
                      <w:rFonts w:cs="Miriam" w:hint="cs"/>
                      <w:sz w:val="18"/>
                      <w:szCs w:val="18"/>
                      <w:rtl/>
                    </w:rPr>
                    <w:t>דיווח בגין חוות דעת</w:t>
                  </w:r>
                </w:p>
                <w:p w:rsidR="004C51DD" w:rsidRDefault="004C51DD" w:rsidP="00847876">
                  <w:pPr>
                    <w:spacing w:line="160" w:lineRule="exact"/>
                    <w:jc w:val="left"/>
                    <w:rPr>
                      <w:rFonts w:cs="Miriam" w:hint="cs"/>
                      <w:noProof/>
                      <w:sz w:val="18"/>
                      <w:szCs w:val="18"/>
                      <w:rtl/>
                    </w:rPr>
                  </w:pPr>
                  <w:r>
                    <w:rPr>
                      <w:rFonts w:cs="Miriam" w:hint="cs"/>
                      <w:sz w:val="18"/>
                      <w:szCs w:val="18"/>
                      <w:rtl/>
                    </w:rPr>
                    <w:t>(תיקון מס' 53) תשע"ו-2015</w:t>
                  </w:r>
                </w:p>
              </w:txbxContent>
            </v:textbox>
            <w10:anchorlock/>
          </v:rect>
        </w:pict>
      </w:r>
      <w:r w:rsidRPr="002C5977">
        <w:rPr>
          <w:rStyle w:val="big-number"/>
          <w:rtl/>
        </w:rPr>
        <w:t>67</w:t>
      </w:r>
      <w:r w:rsidR="00847876">
        <w:rPr>
          <w:rStyle w:val="default"/>
          <w:rFonts w:cs="FrankRuehl" w:hint="cs"/>
          <w:rtl/>
        </w:rPr>
        <w:t>ג</w:t>
      </w:r>
      <w:r w:rsidRPr="002C5977">
        <w:rPr>
          <w:rStyle w:val="default"/>
          <w:rFonts w:cs="FrankRuehl"/>
          <w:rtl/>
        </w:rPr>
        <w:t>.</w:t>
      </w:r>
      <w:r w:rsidRPr="002C5977">
        <w:rPr>
          <w:rStyle w:val="default"/>
          <w:rFonts w:cs="FrankRuehl"/>
          <w:rtl/>
        </w:rPr>
        <w:tab/>
        <w:t>(</w:t>
      </w:r>
      <w:r w:rsidRPr="00B90283">
        <w:rPr>
          <w:rStyle w:val="default"/>
          <w:rFonts w:cs="FrankRuehl" w:hint="cs"/>
          <w:rtl/>
        </w:rPr>
        <w:t>א</w:t>
      </w:r>
      <w:r w:rsidRPr="00B90283">
        <w:rPr>
          <w:rStyle w:val="default"/>
          <w:rFonts w:cs="FrankRuehl"/>
          <w:rtl/>
        </w:rPr>
        <w:t>)</w:t>
      </w:r>
      <w:r w:rsidRPr="00B90283">
        <w:rPr>
          <w:rStyle w:val="default"/>
          <w:rFonts w:cs="FrankRuehl"/>
          <w:rtl/>
        </w:rPr>
        <w:tab/>
      </w:r>
      <w:r>
        <w:rPr>
          <w:rStyle w:val="default"/>
          <w:rFonts w:cs="FrankRuehl" w:hint="cs"/>
          <w:rtl/>
        </w:rPr>
        <w:t xml:space="preserve">בסעיף זה </w:t>
      </w:r>
      <w:r>
        <w:rPr>
          <w:rStyle w:val="default"/>
          <w:rFonts w:cs="FrankRuehl"/>
          <w:rtl/>
        </w:rPr>
        <w:t>–</w:t>
      </w:r>
    </w:p>
    <w:p w:rsidR="00847876" w:rsidRDefault="00847876" w:rsidP="00353590">
      <w:pPr>
        <w:pStyle w:val="P00"/>
        <w:spacing w:before="72"/>
        <w:ind w:left="0" w:right="1134"/>
        <w:rPr>
          <w:rStyle w:val="default"/>
          <w:rFonts w:cs="FrankRuehl" w:hint="cs"/>
          <w:rtl/>
        </w:rPr>
      </w:pPr>
      <w:r>
        <w:rPr>
          <w:rStyle w:val="default"/>
          <w:rFonts w:cs="FrankRuehl" w:hint="cs"/>
          <w:rtl/>
        </w:rPr>
        <w:tab/>
        <w:t xml:space="preserve">"חוות דעת" </w:t>
      </w:r>
      <w:r w:rsidR="00073523">
        <w:rPr>
          <w:rStyle w:val="default"/>
          <w:rFonts w:cs="FrankRuehl"/>
          <w:rtl/>
        </w:rPr>
        <w:t>–</w:t>
      </w:r>
      <w:r>
        <w:rPr>
          <w:rStyle w:val="default"/>
          <w:rFonts w:cs="FrankRuehl" w:hint="cs"/>
          <w:rtl/>
        </w:rPr>
        <w:t xml:space="preserve"> </w:t>
      </w:r>
      <w:r w:rsidR="00073523">
        <w:rPr>
          <w:rStyle w:val="default"/>
          <w:rFonts w:cs="FrankRuehl" w:hint="cs"/>
          <w:rtl/>
        </w:rPr>
        <w:t>חוות דעת בכתב, חתומה על ידי נותן חוות הדעת, שניתנה, במישרין או בעקיפין, לאדם ומאפשרת או נועדה לאפשר יתרון מס, ובלבד שהתקיים לגביה אחד מאלה:</w:t>
      </w:r>
    </w:p>
    <w:p w:rsidR="00073523" w:rsidRDefault="00073523" w:rsidP="000735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שכר הטרחה בגין חוות הדעת, כולו או חלקו, תלוי בסכום יתרון המס שייווצר למקבל חוות הדעת;</w:t>
      </w:r>
    </w:p>
    <w:p w:rsidR="00073523" w:rsidRDefault="00073523" w:rsidP="000735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תכנון מדף;</w:t>
      </w:r>
    </w:p>
    <w:p w:rsidR="00073523" w:rsidRDefault="00073523" w:rsidP="00353590">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לרבות כל אחד מאלה:</w:t>
      </w:r>
    </w:p>
    <w:p w:rsidR="00073523" w:rsidRDefault="00073523" w:rsidP="000735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הנחה או הקלה מהמס, דחיית אירוע המס, הפחתה של סכום המס או הימנעות ממס;</w:t>
      </w:r>
    </w:p>
    <w:p w:rsidR="00073523" w:rsidRDefault="00073523" w:rsidP="000735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 של מס;</w:t>
      </w:r>
    </w:p>
    <w:p w:rsidR="00073523" w:rsidRDefault="00073523" w:rsidP="000735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דחייה של מועד תשלום המס;</w:t>
      </w:r>
    </w:p>
    <w:p w:rsidR="00073523" w:rsidRDefault="00073523" w:rsidP="00073523">
      <w:pPr>
        <w:pStyle w:val="P00"/>
        <w:spacing w:before="72"/>
        <w:ind w:left="0" w:right="1134"/>
        <w:rPr>
          <w:rStyle w:val="default"/>
          <w:rFonts w:cs="FrankRuehl" w:hint="cs"/>
          <w:rtl/>
        </w:rPr>
      </w:pPr>
      <w:r>
        <w:rPr>
          <w:rStyle w:val="default"/>
          <w:rFonts w:cs="FrankRuehl" w:hint="cs"/>
          <w:rtl/>
        </w:rPr>
        <w:tab/>
        <w:t xml:space="preserve">"שכר טרחה" </w:t>
      </w:r>
      <w:r>
        <w:rPr>
          <w:rStyle w:val="default"/>
          <w:rFonts w:cs="FrankRuehl"/>
          <w:rtl/>
        </w:rPr>
        <w:t>–</w:t>
      </w:r>
      <w:r>
        <w:rPr>
          <w:rStyle w:val="default"/>
          <w:rFonts w:cs="FrankRuehl" w:hint="cs"/>
          <w:rtl/>
        </w:rPr>
        <w:t xml:space="preserve"> סכום של 100,000 שקלים חדשים לפחות, שהוסכם בין הצדדים כי ישולם בעד חוות הדעת בגין חיסכון המס המרבי הכולל שייווצר למקבל חוות הדעת;</w:t>
      </w:r>
    </w:p>
    <w:p w:rsidR="00073523" w:rsidRDefault="00073523" w:rsidP="00073523">
      <w:pPr>
        <w:pStyle w:val="P00"/>
        <w:spacing w:before="72"/>
        <w:ind w:left="0" w:right="1134"/>
        <w:rPr>
          <w:rStyle w:val="default"/>
          <w:rFonts w:cs="FrankRuehl" w:hint="cs"/>
          <w:rtl/>
        </w:rPr>
      </w:pPr>
      <w:r>
        <w:rPr>
          <w:rStyle w:val="default"/>
          <w:rFonts w:cs="FrankRuehl" w:hint="cs"/>
          <w:rtl/>
        </w:rPr>
        <w:tab/>
        <w:t xml:space="preserve">"תכנון מדף" </w:t>
      </w:r>
      <w:r>
        <w:rPr>
          <w:rStyle w:val="default"/>
          <w:rFonts w:cs="FrankRuehl"/>
          <w:rtl/>
        </w:rPr>
        <w:t>–</w:t>
      </w:r>
      <w:r>
        <w:rPr>
          <w:rStyle w:val="default"/>
          <w:rFonts w:cs="FrankRuehl" w:hint="cs"/>
          <w:rtl/>
        </w:rPr>
        <w:t xml:space="preserve"> אחד מאלה:</w:t>
      </w:r>
    </w:p>
    <w:p w:rsidR="00073523" w:rsidRDefault="00073523" w:rsidP="00B3710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37100">
        <w:rPr>
          <w:rStyle w:val="default"/>
          <w:rFonts w:cs="FrankRuehl" w:hint="cs"/>
          <w:rtl/>
        </w:rPr>
        <w:t xml:space="preserve">חוות דעת הכוללת בעיקרה תוכן אחיד באותו נושא, שניתנה במישרין או בעקיפין, על ידי נותן חוות הדעת, לשלושה חייבים במס לפחות, בתוך תקופה של שנתיים, בכפוף להוראות סעיף קטן (ו), שאינם קרובים, והיא אינה תלויה בעיקרה בנסיבותיו המיוחדות של כל חייב במס; לעניין זה, "קרוב" </w:t>
      </w:r>
      <w:r w:rsidR="00B37100">
        <w:rPr>
          <w:rStyle w:val="default"/>
          <w:rFonts w:cs="FrankRuehl"/>
          <w:rtl/>
        </w:rPr>
        <w:t>–</w:t>
      </w:r>
      <w:r w:rsidR="00B37100">
        <w:rPr>
          <w:rStyle w:val="default"/>
          <w:rFonts w:cs="FrankRuehl" w:hint="cs"/>
          <w:rtl/>
        </w:rPr>
        <w:t xml:space="preserve"> כהגדרתו בפסקאות (1) או (2) בסעיף 88 לפקודת מס הכנסה;</w:t>
      </w:r>
    </w:p>
    <w:p w:rsidR="00B37100" w:rsidRDefault="00B37100" w:rsidP="00B371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חוות דעת שנותן חוות הדעת הוא שהציע אותה למקבל מיוזמתו, והמקבל חויב בחובת סודיות לגבי תוכנה, כולו או חלקו.</w:t>
      </w:r>
    </w:p>
    <w:p w:rsidR="00B37100" w:rsidRDefault="00B37100" w:rsidP="00B37100">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מי שקיבל חוות דעת ידווח על כך בטופס שיקבע המנהל, בתוך 60 ימים מתום שנת המס שבה התקבל יתרון המס בגין חוות הדעת, ובלבד שלא תידרש מסירתה של חוות הדעת לרשות המסים; בדיווח כאמור יפורטו כל אלה בלבד:</w:t>
      </w:r>
    </w:p>
    <w:p w:rsidR="00B37100" w:rsidRDefault="00B37100" w:rsidP="00B3710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עצם קבלת חוות הדעת;</w:t>
      </w:r>
    </w:p>
    <w:p w:rsidR="00B37100" w:rsidRDefault="00B37100" w:rsidP="00B3710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הפעולה או הנכס הנדונים בחוות הדעת;</w:t>
      </w:r>
    </w:p>
    <w:p w:rsidR="00B37100" w:rsidRDefault="00B37100" w:rsidP="00B3710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סוג סוגיית המיסוי המושפעת מחוות הדעת, כפי שקבע המנהל;</w:t>
      </w:r>
    </w:p>
    <w:p w:rsidR="00B37100" w:rsidRDefault="00B37100" w:rsidP="00B371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קיבל אדם חוות דעת לאחר תום שנת המס, ידווח עליה בטופס כאמור בפסקה (1), בתוך 60 ימים מיום שקיבל אותה.</w:t>
      </w:r>
    </w:p>
    <w:p w:rsidR="00B37100" w:rsidRDefault="00B37100" w:rsidP="000735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כאמור בסעיף קטן (ב) יוגש באופן מקוון ויחולו עליו הוראות סעיף 67ב.</w:t>
      </w:r>
    </w:p>
    <w:p w:rsidR="00B37100" w:rsidRDefault="00B37100" w:rsidP="0007352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(ב), לא יהיה אדם חב בדיווח </w:t>
      </w:r>
      <w:r>
        <w:rPr>
          <w:rStyle w:val="default"/>
          <w:rFonts w:cs="FrankRuehl"/>
          <w:rtl/>
        </w:rPr>
        <w:t>–</w:t>
      </w:r>
    </w:p>
    <w:p w:rsidR="00B37100" w:rsidRDefault="00B37100" w:rsidP="00B3710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 תכנון מדף כאמור בפסקה (1) בלבד להגדרה "תכנון מדף" שלא ניתנה לגביו הודעה לפי סעיף קטן (ו);</w:t>
      </w:r>
    </w:p>
    <w:p w:rsidR="00B37100" w:rsidRDefault="00B37100" w:rsidP="00B3710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חוות דעת שניתנה לו לגבי סוגיות שנדונו בהליך שומה, השגה או ערעור, ובלבד שחוות הדעת ניתנה בתקופה שבה מתקיימים הליכי השומה, ההשגה או הערעור, ולגבי אותה תקופת דיווח בלבד.</w:t>
      </w:r>
    </w:p>
    <w:p w:rsidR="00B37100" w:rsidRDefault="00B37100" w:rsidP="0007352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שנתן חוות דעת שהיא תכנון מדף לפי פסקה (1) להגדרה "תכנון מדף", יודיע על כך למי שקיבל אותה, ובלבד שהוא האדם השלישי ואילך שלו ניתנה חוות הדעת.</w:t>
      </w:r>
    </w:p>
    <w:p w:rsidR="00B37100" w:rsidRDefault="00B37100" w:rsidP="0007352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ועל עוסק שמחזור עסקאותיו אינו עולה על 3 מיליון שקלים חדשים.</w:t>
      </w:r>
    </w:p>
    <w:p w:rsidR="00353590" w:rsidRPr="001E63D5" w:rsidRDefault="00353590" w:rsidP="00353590">
      <w:pPr>
        <w:pStyle w:val="P00"/>
        <w:spacing w:before="0"/>
        <w:ind w:left="0" w:right="1134"/>
        <w:rPr>
          <w:rStyle w:val="default"/>
          <w:rFonts w:cs="FrankRuehl" w:hint="cs"/>
          <w:vanish/>
          <w:color w:val="FF0000"/>
          <w:sz w:val="20"/>
          <w:szCs w:val="20"/>
          <w:shd w:val="clear" w:color="auto" w:fill="FFFF99"/>
          <w:rtl/>
        </w:rPr>
      </w:pPr>
      <w:bookmarkStart w:id="186" w:name="Rov431"/>
      <w:r w:rsidRPr="001E63D5">
        <w:rPr>
          <w:rStyle w:val="default"/>
          <w:rFonts w:cs="FrankRuehl" w:hint="cs"/>
          <w:vanish/>
          <w:color w:val="FF0000"/>
          <w:sz w:val="20"/>
          <w:szCs w:val="20"/>
          <w:shd w:val="clear" w:color="auto" w:fill="FFFF99"/>
          <w:rtl/>
        </w:rPr>
        <w:t xml:space="preserve">מיום </w:t>
      </w:r>
      <w:r w:rsidRPr="001E63D5">
        <w:rPr>
          <w:rStyle w:val="default"/>
          <w:rFonts w:cs="FrankRuehl" w:hint="cs"/>
          <w:vanish/>
          <w:color w:val="FF0000"/>
          <w:szCs w:val="20"/>
          <w:shd w:val="clear" w:color="auto" w:fill="FFFF99"/>
          <w:rtl/>
        </w:rPr>
        <w:t>9.12.2015</w:t>
      </w:r>
    </w:p>
    <w:p w:rsidR="00353590" w:rsidRPr="001E63D5" w:rsidRDefault="00353590" w:rsidP="00353590">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53</w:t>
      </w:r>
    </w:p>
    <w:p w:rsidR="00353590" w:rsidRPr="001E63D5" w:rsidRDefault="00353590" w:rsidP="00353590">
      <w:pPr>
        <w:pStyle w:val="P00"/>
        <w:spacing w:before="0"/>
        <w:ind w:left="0" w:right="1134"/>
        <w:rPr>
          <w:rStyle w:val="default"/>
          <w:rFonts w:cs="FrankRuehl" w:hint="cs"/>
          <w:vanish/>
          <w:szCs w:val="20"/>
          <w:shd w:val="clear" w:color="auto" w:fill="FFFF99"/>
          <w:rtl/>
        </w:rPr>
      </w:pPr>
      <w:hyperlink r:id="rId402" w:history="1">
        <w:r w:rsidRPr="001E63D5">
          <w:rPr>
            <w:rStyle w:val="Hyperlink"/>
            <w:rFonts w:cs="FrankRuehl" w:hint="cs"/>
            <w:vanish/>
            <w:szCs w:val="20"/>
            <w:shd w:val="clear" w:color="auto" w:fill="FFFF99"/>
            <w:rtl/>
          </w:rPr>
          <w:t>ס"ח תשע"ו מס' 2513</w:t>
        </w:r>
      </w:hyperlink>
      <w:r w:rsidRPr="001E63D5">
        <w:rPr>
          <w:rStyle w:val="default"/>
          <w:rFonts w:cs="FrankRuehl" w:hint="cs"/>
          <w:vanish/>
          <w:sz w:val="20"/>
          <w:szCs w:val="20"/>
          <w:shd w:val="clear" w:color="auto" w:fill="FFFF99"/>
          <w:rtl/>
        </w:rPr>
        <w:t xml:space="preserve"> מיום 9.12.2015 עמ' 27</w:t>
      </w:r>
      <w:r w:rsidRPr="001E63D5">
        <w:rPr>
          <w:rStyle w:val="default"/>
          <w:rFonts w:cs="FrankRuehl" w:hint="cs"/>
          <w:vanish/>
          <w:szCs w:val="20"/>
          <w:shd w:val="clear" w:color="auto" w:fill="FFFF99"/>
          <w:rtl/>
        </w:rPr>
        <w:t>8</w:t>
      </w:r>
      <w:r w:rsidRPr="001E63D5">
        <w:rPr>
          <w:rStyle w:val="default"/>
          <w:rFonts w:cs="FrankRuehl" w:hint="cs"/>
          <w:vanish/>
          <w:sz w:val="20"/>
          <w:szCs w:val="20"/>
          <w:shd w:val="clear" w:color="auto" w:fill="FFFF99"/>
          <w:rtl/>
        </w:rPr>
        <w:t xml:space="preserve"> (</w:t>
      </w:r>
      <w:hyperlink r:id="rId403" w:history="1">
        <w:r w:rsidRPr="001E63D5">
          <w:rPr>
            <w:rStyle w:val="Hyperlink"/>
            <w:rFonts w:cs="FrankRuehl" w:hint="cs"/>
            <w:vanish/>
            <w:szCs w:val="20"/>
            <w:shd w:val="clear" w:color="auto" w:fill="FFFF99"/>
            <w:rtl/>
          </w:rPr>
          <w:t>ה"ח 951</w:t>
        </w:r>
      </w:hyperlink>
      <w:r w:rsidRPr="001E63D5">
        <w:rPr>
          <w:rStyle w:val="default"/>
          <w:rFonts w:cs="FrankRuehl" w:hint="cs"/>
          <w:vanish/>
          <w:sz w:val="20"/>
          <w:szCs w:val="20"/>
          <w:shd w:val="clear" w:color="auto" w:fill="FFFF99"/>
          <w:rtl/>
        </w:rPr>
        <w:t>)</w:t>
      </w:r>
    </w:p>
    <w:p w:rsidR="00353590" w:rsidRPr="00B37100" w:rsidRDefault="00353590" w:rsidP="00B37100">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סעיף 67ג</w:t>
      </w:r>
      <w:bookmarkEnd w:id="186"/>
    </w:p>
    <w:p w:rsidR="00847876" w:rsidRDefault="00847876" w:rsidP="00847876">
      <w:pPr>
        <w:pStyle w:val="P00"/>
        <w:spacing w:before="72"/>
        <w:ind w:left="0" w:right="1134"/>
        <w:rPr>
          <w:rStyle w:val="default"/>
          <w:rFonts w:cs="FrankRuehl" w:hint="cs"/>
          <w:rtl/>
        </w:rPr>
      </w:pPr>
      <w:bookmarkStart w:id="187" w:name="Seif188"/>
      <w:bookmarkEnd w:id="187"/>
      <w:r w:rsidRPr="002C5977">
        <w:rPr>
          <w:lang w:val="he-IL"/>
        </w:rPr>
        <w:pict>
          <v:rect id="_x0000_s2787" style="position:absolute;left:0;text-align:left;margin-left:464.5pt;margin-top:8.05pt;width:75.05pt;height:33.15pt;z-index:251840512" o:allowincell="f" filled="f" stroked="f" strokecolor="lime" strokeweight=".25pt">
            <v:textbox inset="0,0,0,0">
              <w:txbxContent>
                <w:p w:rsidR="004C51DD" w:rsidRDefault="004C51DD" w:rsidP="00847876">
                  <w:pPr>
                    <w:spacing w:line="160" w:lineRule="exact"/>
                    <w:jc w:val="left"/>
                    <w:rPr>
                      <w:rFonts w:cs="Miriam" w:hint="cs"/>
                      <w:sz w:val="18"/>
                      <w:szCs w:val="18"/>
                      <w:rtl/>
                    </w:rPr>
                  </w:pPr>
                  <w:r>
                    <w:rPr>
                      <w:rFonts w:cs="Miriam" w:hint="cs"/>
                      <w:sz w:val="18"/>
                      <w:szCs w:val="18"/>
                      <w:rtl/>
                    </w:rPr>
                    <w:t>נקיטת עמדה חייבת בדיווח</w:t>
                  </w:r>
                </w:p>
                <w:p w:rsidR="004C51DD" w:rsidRDefault="004C51DD" w:rsidP="00847876">
                  <w:pPr>
                    <w:spacing w:line="160" w:lineRule="exact"/>
                    <w:jc w:val="left"/>
                    <w:rPr>
                      <w:rFonts w:cs="Miriam" w:hint="cs"/>
                      <w:noProof/>
                      <w:sz w:val="18"/>
                      <w:szCs w:val="18"/>
                      <w:rtl/>
                    </w:rPr>
                  </w:pPr>
                  <w:r>
                    <w:rPr>
                      <w:rFonts w:cs="Miriam" w:hint="cs"/>
                      <w:sz w:val="18"/>
                      <w:szCs w:val="18"/>
                      <w:rtl/>
                    </w:rPr>
                    <w:t>(תיקון מס' 53) תשע"ו-2015</w:t>
                  </w:r>
                </w:p>
              </w:txbxContent>
            </v:textbox>
            <w10:anchorlock/>
          </v:rect>
        </w:pict>
      </w:r>
      <w:r w:rsidRPr="002C5977">
        <w:rPr>
          <w:rStyle w:val="big-number"/>
          <w:rtl/>
        </w:rPr>
        <w:t>67</w:t>
      </w:r>
      <w:r>
        <w:rPr>
          <w:rStyle w:val="default"/>
          <w:rFonts w:cs="FrankRuehl" w:hint="cs"/>
          <w:rtl/>
        </w:rPr>
        <w:t>ד</w:t>
      </w:r>
      <w:r w:rsidRPr="002C5977">
        <w:rPr>
          <w:rStyle w:val="default"/>
          <w:rFonts w:cs="FrankRuehl"/>
          <w:rtl/>
        </w:rPr>
        <w:t>.</w:t>
      </w:r>
      <w:r w:rsidRPr="002C5977">
        <w:rPr>
          <w:rStyle w:val="default"/>
          <w:rFonts w:cs="FrankRuehl"/>
          <w:rtl/>
        </w:rPr>
        <w:tab/>
        <w:t>(</w:t>
      </w:r>
      <w:r w:rsidRPr="00B90283">
        <w:rPr>
          <w:rStyle w:val="default"/>
          <w:rFonts w:cs="FrankRuehl" w:hint="cs"/>
          <w:rtl/>
        </w:rPr>
        <w:t>א</w:t>
      </w:r>
      <w:r w:rsidRPr="00B90283">
        <w:rPr>
          <w:rStyle w:val="default"/>
          <w:rFonts w:cs="FrankRuehl"/>
          <w:rtl/>
        </w:rPr>
        <w:t>)</w:t>
      </w:r>
      <w:r w:rsidRPr="00B90283">
        <w:rPr>
          <w:rStyle w:val="default"/>
          <w:rFonts w:cs="FrankRuehl"/>
          <w:rtl/>
        </w:rPr>
        <w:tab/>
      </w:r>
      <w:r>
        <w:rPr>
          <w:rStyle w:val="default"/>
          <w:rFonts w:cs="FrankRuehl" w:hint="cs"/>
          <w:rtl/>
        </w:rPr>
        <w:t xml:space="preserve">בסעיף זה </w:t>
      </w:r>
      <w:r>
        <w:rPr>
          <w:rStyle w:val="default"/>
          <w:rFonts w:cs="FrankRuehl"/>
          <w:rtl/>
        </w:rPr>
        <w:t>–</w:t>
      </w:r>
    </w:p>
    <w:p w:rsidR="00D208C8" w:rsidRDefault="00D208C8" w:rsidP="00847876">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כהגדרתו בסעיף 67ג;</w:t>
      </w:r>
    </w:p>
    <w:p w:rsidR="00D208C8" w:rsidRDefault="00D208C8" w:rsidP="00847876">
      <w:pPr>
        <w:pStyle w:val="P00"/>
        <w:spacing w:before="72"/>
        <w:ind w:left="0" w:right="1134"/>
        <w:rPr>
          <w:rStyle w:val="default"/>
          <w:rFonts w:cs="FrankRuehl" w:hint="cs"/>
          <w:rtl/>
        </w:rPr>
      </w:pPr>
      <w:r>
        <w:rPr>
          <w:rStyle w:val="default"/>
          <w:rFonts w:cs="FrankRuehl" w:hint="cs"/>
          <w:rtl/>
        </w:rPr>
        <w:tab/>
        <w:t xml:space="preserve">"עמדה חייבת בדיווח" </w:t>
      </w:r>
      <w:r>
        <w:rPr>
          <w:rStyle w:val="default"/>
          <w:rFonts w:cs="FrankRuehl"/>
          <w:rtl/>
        </w:rPr>
        <w:t>–</w:t>
      </w:r>
      <w:r>
        <w:rPr>
          <w:rStyle w:val="default"/>
          <w:rFonts w:cs="FrankRuehl" w:hint="cs"/>
          <w:rtl/>
        </w:rPr>
        <w:t xml:space="preserve"> עמדה שמתקיימים בה כל אלה:</w:t>
      </w:r>
    </w:p>
    <w:p w:rsidR="00D208C8" w:rsidRDefault="00D208C8" w:rsidP="00D208C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עומדת בניגוד לעמדה שפרסמה רשות המסים עד תום שנת המס החולפת;</w:t>
      </w:r>
    </w:p>
    <w:p w:rsidR="00D208C8" w:rsidRDefault="00D208C8" w:rsidP="00D208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יתרון המס הנובע ממנה עולה על 2 מיליון שקלים חדשים בשנה או על 5 מיליון שקלים חדשים במהלך ארבע שנים לכל היותר.</w:t>
      </w:r>
    </w:p>
    <w:p w:rsidR="00D208C8" w:rsidRDefault="00D208C8" w:rsidP="00D208C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עמדת רשות המסים כאמור בפסקה (1) להגדרה "עמדה חייבת בדיווח" תפורסם במקום נפרד באתר האינטרנט של רשות המסים, לאחר שניתנה ללשכת עורכי הדין, לשכת רואי חשבון בישראל וללשכה כהגדרתה בחוק הסדרת העיסוק בייצוג על ידי יועצי מס, התשס"ה-2005, הזדמנות סבירה לטעון את טענותיהם לגביה טרם פרסומה;</w:t>
      </w:r>
    </w:p>
    <w:p w:rsidR="00D208C8" w:rsidRDefault="00D208C8" w:rsidP="00D208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עמדת רשות המסים תנוסח בלשון ברורה ומובנת;</w:t>
      </w:r>
    </w:p>
    <w:p w:rsidR="00D208C8" w:rsidRDefault="00D208C8" w:rsidP="00D208C8">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מספר העמדות שתפרסם רשות המסים לא יעלה על 25 בשנה; ביקשה רשות המסים לפרסם עמדות נוספות באותה שנה, יגיש שר האוצר לאישור ועדת הכספים של הכנסת את מספר העמדות הנוסף המבוקש כאמור;</w:t>
      </w:r>
    </w:p>
    <w:p w:rsidR="00D208C8" w:rsidRDefault="00D208C8" w:rsidP="00D208C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בשנים 2016 ו-2017 רשות המסים תהיה רשאית לפרסם 50 עמדות בכל שנה.</w:t>
      </w:r>
    </w:p>
    <w:p w:rsidR="00D208C8" w:rsidRDefault="00D208C8" w:rsidP="008478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הנוקט עמדה חייבת בדיווח ידווח על כך בטופס שיקבע המנהל, בתוך 60 ימים מתום שנת המס שבה נקט עמדה חייבת בדיווח כאמור; על דיווח לפי סעיף קטן זה יחולו הוראות סעיף 67ג(ג).</w:t>
      </w:r>
    </w:p>
    <w:p w:rsidR="00D208C8" w:rsidRDefault="00D208C8" w:rsidP="008478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ועל עוסק שמחזור עסקאותיו אינו עולה על 3 מיליון שקלים חדשים.</w:t>
      </w:r>
    </w:p>
    <w:p w:rsidR="00847876" w:rsidRPr="001E63D5" w:rsidRDefault="00847876" w:rsidP="00847876">
      <w:pPr>
        <w:pStyle w:val="P00"/>
        <w:spacing w:before="0"/>
        <w:ind w:left="0" w:right="1134"/>
        <w:rPr>
          <w:rStyle w:val="default"/>
          <w:rFonts w:cs="FrankRuehl" w:hint="cs"/>
          <w:vanish/>
          <w:color w:val="FF0000"/>
          <w:sz w:val="20"/>
          <w:szCs w:val="20"/>
          <w:shd w:val="clear" w:color="auto" w:fill="FFFF99"/>
          <w:rtl/>
        </w:rPr>
      </w:pPr>
      <w:bookmarkStart w:id="188" w:name="Rov432"/>
      <w:r w:rsidRPr="001E63D5">
        <w:rPr>
          <w:rStyle w:val="default"/>
          <w:rFonts w:cs="FrankRuehl" w:hint="cs"/>
          <w:vanish/>
          <w:color w:val="FF0000"/>
          <w:sz w:val="20"/>
          <w:szCs w:val="20"/>
          <w:shd w:val="clear" w:color="auto" w:fill="FFFF99"/>
          <w:rtl/>
        </w:rPr>
        <w:t xml:space="preserve">מיום </w:t>
      </w:r>
      <w:r w:rsidRPr="001E63D5">
        <w:rPr>
          <w:rStyle w:val="default"/>
          <w:rFonts w:cs="FrankRuehl" w:hint="cs"/>
          <w:vanish/>
          <w:color w:val="FF0000"/>
          <w:szCs w:val="20"/>
          <w:shd w:val="clear" w:color="auto" w:fill="FFFF99"/>
          <w:rtl/>
        </w:rPr>
        <w:t>9.12.2015</w:t>
      </w:r>
    </w:p>
    <w:p w:rsidR="00847876" w:rsidRPr="001E63D5" w:rsidRDefault="00847876" w:rsidP="00847876">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53</w:t>
      </w:r>
    </w:p>
    <w:p w:rsidR="00847876" w:rsidRPr="001E63D5" w:rsidRDefault="00847876" w:rsidP="00847876">
      <w:pPr>
        <w:pStyle w:val="P00"/>
        <w:spacing w:before="0"/>
        <w:ind w:left="0" w:right="1134"/>
        <w:rPr>
          <w:rStyle w:val="default"/>
          <w:rFonts w:cs="FrankRuehl" w:hint="cs"/>
          <w:vanish/>
          <w:szCs w:val="20"/>
          <w:shd w:val="clear" w:color="auto" w:fill="FFFF99"/>
          <w:rtl/>
        </w:rPr>
      </w:pPr>
      <w:hyperlink r:id="rId404" w:history="1">
        <w:r w:rsidRPr="001E63D5">
          <w:rPr>
            <w:rStyle w:val="Hyperlink"/>
            <w:rFonts w:cs="FrankRuehl" w:hint="cs"/>
            <w:vanish/>
            <w:szCs w:val="20"/>
            <w:shd w:val="clear" w:color="auto" w:fill="FFFF99"/>
            <w:rtl/>
          </w:rPr>
          <w:t>ס"ח תשע"ו מס' 2513</w:t>
        </w:r>
      </w:hyperlink>
      <w:r w:rsidRPr="001E63D5">
        <w:rPr>
          <w:rStyle w:val="default"/>
          <w:rFonts w:cs="FrankRuehl" w:hint="cs"/>
          <w:vanish/>
          <w:sz w:val="20"/>
          <w:szCs w:val="20"/>
          <w:shd w:val="clear" w:color="auto" w:fill="FFFF99"/>
          <w:rtl/>
        </w:rPr>
        <w:t xml:space="preserve"> מיום 9.12.2015 עמ' 27</w:t>
      </w:r>
      <w:r w:rsidRPr="001E63D5">
        <w:rPr>
          <w:rStyle w:val="default"/>
          <w:rFonts w:cs="FrankRuehl" w:hint="cs"/>
          <w:vanish/>
          <w:szCs w:val="20"/>
          <w:shd w:val="clear" w:color="auto" w:fill="FFFF99"/>
          <w:rtl/>
        </w:rPr>
        <w:t>9</w:t>
      </w:r>
      <w:r w:rsidRPr="001E63D5">
        <w:rPr>
          <w:rStyle w:val="default"/>
          <w:rFonts w:cs="FrankRuehl" w:hint="cs"/>
          <w:vanish/>
          <w:sz w:val="20"/>
          <w:szCs w:val="20"/>
          <w:shd w:val="clear" w:color="auto" w:fill="FFFF99"/>
          <w:rtl/>
        </w:rPr>
        <w:t xml:space="preserve"> (</w:t>
      </w:r>
      <w:hyperlink r:id="rId405" w:history="1">
        <w:r w:rsidRPr="001E63D5">
          <w:rPr>
            <w:rStyle w:val="Hyperlink"/>
            <w:rFonts w:cs="FrankRuehl" w:hint="cs"/>
            <w:vanish/>
            <w:szCs w:val="20"/>
            <w:shd w:val="clear" w:color="auto" w:fill="FFFF99"/>
            <w:rtl/>
          </w:rPr>
          <w:t>ה"ח 951</w:t>
        </w:r>
      </w:hyperlink>
      <w:r w:rsidRPr="001E63D5">
        <w:rPr>
          <w:rStyle w:val="default"/>
          <w:rFonts w:cs="FrankRuehl" w:hint="cs"/>
          <w:vanish/>
          <w:sz w:val="20"/>
          <w:szCs w:val="20"/>
          <w:shd w:val="clear" w:color="auto" w:fill="FFFF99"/>
          <w:rtl/>
        </w:rPr>
        <w:t>)</w:t>
      </w:r>
    </w:p>
    <w:p w:rsidR="00847876" w:rsidRPr="00D208C8" w:rsidRDefault="00847876" w:rsidP="00D208C8">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סעיף 67ד</w:t>
      </w:r>
      <w:bookmarkEnd w:id="188"/>
    </w:p>
    <w:p w:rsidR="00B91D43" w:rsidRDefault="00B91D43" w:rsidP="00B66057">
      <w:pPr>
        <w:pStyle w:val="P00"/>
        <w:spacing w:before="72"/>
        <w:ind w:left="0" w:right="1134"/>
        <w:rPr>
          <w:rStyle w:val="default"/>
          <w:rFonts w:cs="FrankRuehl"/>
          <w:rtl/>
        </w:rPr>
      </w:pPr>
      <w:bookmarkStart w:id="189" w:name="Seif59"/>
      <w:bookmarkEnd w:id="189"/>
      <w:r>
        <w:rPr>
          <w:lang w:val="he-IL"/>
        </w:rPr>
        <w:pict>
          <v:rect id="_x0000_s2197" style="position:absolute;left:0;text-align:left;margin-left:464.5pt;margin-top:8.05pt;width:75.05pt;height:8pt;z-index:2515589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ח ארעי</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יב במס שאינו יודע את הנתונים שעליו לפרט בדו"ח, רשאי להגיש במקומו דו"ח ארעי, שבו יפרט במשוער את הנתונים שאינם ידו</w:t>
      </w:r>
      <w:r>
        <w:rPr>
          <w:rStyle w:val="default"/>
          <w:rFonts w:cs="FrankRuehl"/>
          <w:rtl/>
        </w:rPr>
        <w:t>ע</w:t>
      </w:r>
      <w:r>
        <w:rPr>
          <w:rStyle w:val="default"/>
          <w:rFonts w:cs="FrankRuehl" w:hint="cs"/>
          <w:rtl/>
        </w:rPr>
        <w:t>ים לו.</w:t>
      </w:r>
    </w:p>
    <w:p w:rsidR="00B91D43" w:rsidRDefault="00B91D43">
      <w:pPr>
        <w:pStyle w:val="P00"/>
        <w:spacing w:before="72"/>
        <w:ind w:left="0" w:right="1134"/>
        <w:rPr>
          <w:rStyle w:val="default"/>
          <w:rFonts w:cs="FrankRuehl" w:hint="cs"/>
          <w:rtl/>
        </w:rPr>
      </w:pPr>
      <w:r>
        <w:rPr>
          <w:lang w:val="he-IL"/>
        </w:rPr>
        <w:pict>
          <v:rect id="_x0000_s2198" style="position:absolute;left:0;text-align:left;margin-left:464.5pt;margin-top:8.05pt;width:75.05pt;height:16pt;z-index:2515599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יוגש דו"ח ארעי אם תוך השנה שקדמה לתחילת תקופתו הוגשו כבר לפחות שני דו"חות ארעיים, או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רשאי המנהל לאשר לסוגי עוסקים או לעוסק פלוני הגשת דו"חות ארעיים דרך כלל או לגבי תקופות דיווח מסויימות, ורשאי הוא לקבוע את המועד או המועדים שבהם יוגשו ולהתנות את אישורו בתנאים.</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 דו"ח ארעי, יוגש הדו"ח התקופתי תוך שלושים יום לאחריו.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190" w:name="Rov260"/>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2834B8">
      <w:pPr>
        <w:pStyle w:val="P00"/>
        <w:spacing w:before="0"/>
        <w:ind w:left="0" w:right="1134"/>
        <w:rPr>
          <w:rStyle w:val="default"/>
          <w:rFonts w:cs="FrankRuehl" w:hint="cs"/>
          <w:vanish/>
          <w:shd w:val="clear" w:color="auto" w:fill="FFFF99"/>
          <w:rtl/>
        </w:rPr>
      </w:pPr>
      <w:hyperlink r:id="rId406"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2834B8" w:rsidRPr="001E63D5">
        <w:rPr>
          <w:rStyle w:val="default"/>
          <w:rFonts w:cs="FrankRuehl" w:hint="cs"/>
          <w:vanish/>
          <w:sz w:val="20"/>
          <w:szCs w:val="20"/>
          <w:shd w:val="clear" w:color="auto" w:fill="FFFF99"/>
          <w:rtl/>
        </w:rPr>
        <w:t>52 (</w:t>
      </w:r>
      <w:hyperlink r:id="rId407" w:history="1">
        <w:r w:rsidR="002834B8" w:rsidRPr="001E63D5">
          <w:rPr>
            <w:rStyle w:val="Hyperlink"/>
            <w:rFonts w:cs="FrankRuehl"/>
            <w:vanish/>
            <w:szCs w:val="20"/>
            <w:shd w:val="clear" w:color="auto" w:fill="FFFF99"/>
            <w:rtl/>
          </w:rPr>
          <w:t>ה</w:t>
        </w:r>
        <w:r w:rsidR="002834B8" w:rsidRPr="001E63D5">
          <w:rPr>
            <w:rStyle w:val="Hyperlink"/>
            <w:rFonts w:cs="FrankRuehl" w:hint="cs"/>
            <w:vanish/>
            <w:szCs w:val="20"/>
            <w:shd w:val="clear" w:color="auto" w:fill="FFFF99"/>
            <w:rtl/>
          </w:rPr>
          <w:t>"</w:t>
        </w:r>
        <w:r w:rsidR="002834B8" w:rsidRPr="001E63D5">
          <w:rPr>
            <w:rStyle w:val="Hyperlink"/>
            <w:rFonts w:cs="FrankRuehl"/>
            <w:vanish/>
            <w:szCs w:val="20"/>
            <w:shd w:val="clear" w:color="auto" w:fill="FFFF99"/>
            <w:rtl/>
          </w:rPr>
          <w:t>ח</w:t>
        </w:r>
        <w:r w:rsidR="002834B8" w:rsidRPr="001E63D5">
          <w:rPr>
            <w:rStyle w:val="Hyperlink"/>
            <w:rFonts w:cs="FrankRuehl" w:hint="cs"/>
            <w:vanish/>
            <w:szCs w:val="20"/>
            <w:shd w:val="clear" w:color="auto" w:fill="FFFF99"/>
            <w:rtl/>
          </w:rPr>
          <w:t xml:space="preserve"> 1332</w:t>
        </w:r>
      </w:hyperlink>
      <w:r w:rsidR="002834B8" w:rsidRPr="001E63D5">
        <w:rPr>
          <w:rStyle w:val="default"/>
          <w:rFonts w:cs="FrankRuehl" w:hint="cs"/>
          <w:vanish/>
          <w:sz w:val="20"/>
          <w:szCs w:val="20"/>
          <w:shd w:val="clear" w:color="auto" w:fill="FFFF99"/>
          <w:rtl/>
        </w:rPr>
        <w:t>)</w:t>
      </w:r>
    </w:p>
    <w:p w:rsidR="00B91D43" w:rsidRPr="00532D99" w:rsidRDefault="00B91D43" w:rsidP="00FF49F3">
      <w:pPr>
        <w:pStyle w:val="P0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יוגש דו"ח ארעי אם תוך השנה שקדמה לתחילת תקופתו הוגשו כבר לפחות שני דו"חות ארעיים, </w:t>
      </w:r>
      <w:r w:rsidRPr="001E63D5">
        <w:rPr>
          <w:rStyle w:val="default"/>
          <w:rFonts w:cs="FrankRuehl" w:hint="cs"/>
          <w:strike/>
          <w:vanish/>
          <w:sz w:val="22"/>
          <w:szCs w:val="22"/>
          <w:shd w:val="clear" w:color="auto" w:fill="FFFF99"/>
          <w:rtl/>
        </w:rPr>
        <w:t>אלא אם המנהל אישר את הגשתו מטעמים מיוחדים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אולם רשאי המנהל לאשר לסוגי עוסקים או לעוסק פלוני הגשת דו"חות ארעיים דרך כלל או לגבי תקופת דיווח מסויימות, ורשאי הוא לקבוע את המועד או המועדים שבהם יוגשו ולהתנות את אישורו בתנאים</w:t>
      </w:r>
      <w:r w:rsidRPr="001E63D5">
        <w:rPr>
          <w:rStyle w:val="default"/>
          <w:rFonts w:cs="FrankRuehl" w:hint="cs"/>
          <w:vanish/>
          <w:sz w:val="22"/>
          <w:szCs w:val="22"/>
          <w:shd w:val="clear" w:color="auto" w:fill="FFFF99"/>
          <w:rtl/>
        </w:rPr>
        <w:t xml:space="preserve">. </w:t>
      </w:r>
      <w:bookmarkEnd w:id="190"/>
    </w:p>
    <w:p w:rsidR="00B91D43" w:rsidRDefault="00B91D43" w:rsidP="008371B7">
      <w:pPr>
        <w:pStyle w:val="P00"/>
        <w:spacing w:before="72"/>
        <w:ind w:left="0" w:right="1134"/>
        <w:rPr>
          <w:rStyle w:val="default"/>
          <w:rFonts w:cs="FrankRuehl" w:hint="cs"/>
          <w:rtl/>
        </w:rPr>
      </w:pPr>
      <w:bookmarkStart w:id="191" w:name="Seif60"/>
      <w:bookmarkEnd w:id="191"/>
      <w:r>
        <w:rPr>
          <w:lang w:val="he-IL"/>
        </w:rPr>
        <w:pict>
          <v:rect id="_x0000_s2199" style="position:absolute;left:0;text-align:left;margin-left:464.5pt;margin-top:8.05pt;width:75.05pt;height:33.3pt;z-index:251560960" o:allowincell="f" filled="f" stroked="f" strokecolor="lime" strokeweight=".25pt">
            <v:textbox style="mso-next-textbox:#_x0000_s2199" inset="0,0,0,0">
              <w:txbxContent>
                <w:p w:rsidR="004C51DD" w:rsidRDefault="004C51DD">
                  <w:pPr>
                    <w:spacing w:line="160" w:lineRule="exact"/>
                    <w:jc w:val="left"/>
                    <w:rPr>
                      <w:rFonts w:cs="Miriam" w:hint="cs"/>
                      <w:sz w:val="18"/>
                      <w:szCs w:val="18"/>
                      <w:rtl/>
                    </w:rPr>
                  </w:pPr>
                  <w:r>
                    <w:rPr>
                      <w:rFonts w:cs="Miriam"/>
                      <w:sz w:val="18"/>
                      <w:szCs w:val="18"/>
                      <w:rtl/>
                    </w:rPr>
                    <w:t>פ</w:t>
                  </w:r>
                  <w:r>
                    <w:rPr>
                      <w:rFonts w:cs="Miriam" w:hint="cs"/>
                      <w:sz w:val="18"/>
                      <w:szCs w:val="18"/>
                      <w:rtl/>
                    </w:rPr>
                    <w:t>ר</w:t>
                  </w:r>
                  <w:r>
                    <w:rPr>
                      <w:rFonts w:cs="Miriam"/>
                      <w:sz w:val="18"/>
                      <w:szCs w:val="18"/>
                      <w:rtl/>
                    </w:rPr>
                    <w:t>ט</w:t>
                  </w:r>
                  <w:r>
                    <w:rPr>
                      <w:rFonts w:cs="Miriam" w:hint="cs"/>
                      <w:sz w:val="18"/>
                      <w:szCs w:val="18"/>
                      <w:rtl/>
                    </w:rPr>
                    <w:t>י</w:t>
                  </w:r>
                  <w:r>
                    <w:rPr>
                      <w:rFonts w:cs="Miriam"/>
                      <w:sz w:val="18"/>
                      <w:szCs w:val="18"/>
                      <w:rtl/>
                    </w:rPr>
                    <w:t xml:space="preserve"> </w:t>
                  </w:r>
                  <w:r>
                    <w:rPr>
                      <w:rFonts w:cs="Miriam" w:hint="cs"/>
                      <w:sz w:val="18"/>
                      <w:szCs w:val="18"/>
                      <w:rtl/>
                    </w:rPr>
                    <w:t>ד</w:t>
                  </w:r>
                  <w:r>
                    <w:rPr>
                      <w:rFonts w:cs="Miriam"/>
                      <w:sz w:val="18"/>
                      <w:szCs w:val="18"/>
                      <w:rtl/>
                    </w:rPr>
                    <w:t>ו</w:t>
                  </w:r>
                  <w:r>
                    <w:rPr>
                      <w:rFonts w:cs="Miriam" w:hint="cs"/>
                      <w:sz w:val="18"/>
                      <w:szCs w:val="18"/>
                      <w:rtl/>
                    </w:rPr>
                    <w:t xml:space="preserve">"ח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עו</w:t>
                  </w:r>
                  <w:r>
                    <w:rPr>
                      <w:rFonts w:cs="Miriam"/>
                      <w:sz w:val="18"/>
                      <w:szCs w:val="18"/>
                      <w:rtl/>
                    </w:rPr>
                    <w:t>ס</w:t>
                  </w:r>
                  <w:r>
                    <w:rPr>
                      <w:rFonts w:cs="Miriam" w:hint="cs"/>
                      <w:sz w:val="18"/>
                      <w:szCs w:val="18"/>
                      <w:rtl/>
                    </w:rPr>
                    <w:t>ק</w:t>
                  </w:r>
                </w:p>
                <w:p w:rsidR="004C51DD" w:rsidRDefault="004C51DD" w:rsidP="000A1E4C">
                  <w:pPr>
                    <w:spacing w:line="160" w:lineRule="exact"/>
                    <w:jc w:val="left"/>
                    <w:rPr>
                      <w:rFonts w:cs="Miriam"/>
                      <w:noProof/>
                      <w:sz w:val="18"/>
                      <w:szCs w:val="18"/>
                      <w:rtl/>
                    </w:rPr>
                  </w:pPr>
                  <w:r>
                    <w:rPr>
                      <w:rFonts w:cs="Miriam" w:hint="cs"/>
                      <w:sz w:val="18"/>
                      <w:szCs w:val="18"/>
                      <w:rtl/>
                    </w:rPr>
                    <w:t>(תיקון מס' 37) תשס"ט-2009</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8371B7" w:rsidRPr="008371B7">
        <w:rPr>
          <w:rStyle w:val="default"/>
          <w:rFonts w:cs="FrankRuehl" w:hint="cs"/>
          <w:rtl/>
        </w:rPr>
        <w:t>ב</w:t>
      </w:r>
      <w:r w:rsidR="008371B7" w:rsidRPr="008371B7">
        <w:rPr>
          <w:rStyle w:val="default"/>
          <w:rFonts w:cs="FrankRuehl"/>
          <w:rtl/>
        </w:rPr>
        <w:t>ד</w:t>
      </w:r>
      <w:r w:rsidR="008371B7" w:rsidRPr="008371B7">
        <w:rPr>
          <w:rStyle w:val="default"/>
          <w:rFonts w:cs="FrankRuehl" w:hint="cs"/>
          <w:rtl/>
        </w:rPr>
        <w:t>ו"ח תקופתי של עוסק ייכללו סך כל העסקאות שהמועד להוצאת חשבוניות עליהן חל בתקופת הדו"ח, אף אם העוסק הופטר מהוצא</w:t>
      </w:r>
      <w:r w:rsidR="008371B7" w:rsidRPr="008371B7">
        <w:rPr>
          <w:rStyle w:val="default"/>
          <w:rFonts w:cs="FrankRuehl"/>
          <w:rtl/>
        </w:rPr>
        <w:t xml:space="preserve">ת </w:t>
      </w:r>
      <w:r w:rsidR="008371B7" w:rsidRPr="008371B7">
        <w:rPr>
          <w:rStyle w:val="default"/>
          <w:rFonts w:cs="FrankRuehl" w:hint="cs"/>
          <w:rtl/>
        </w:rPr>
        <w:t>חשבוניות, וכן סך כל העסקאות שעליהן הוצאו חשבוניות מס אף אם המועד להוצאתן טרם הגיע, ובלבד שלא נכללו בדו"ח תקופתי קודם</w:t>
      </w:r>
      <w:r w:rsidR="008371B7">
        <w:rPr>
          <w:rStyle w:val="default"/>
          <w:rFonts w:cs="FrankRuehl" w:hint="cs"/>
          <w:rtl/>
        </w:rPr>
        <w:t>.</w:t>
      </w:r>
    </w:p>
    <w:p w:rsidR="00B91D43" w:rsidRDefault="00B66057" w:rsidP="008371B7">
      <w:pPr>
        <w:pStyle w:val="P00"/>
        <w:spacing w:before="72"/>
        <w:ind w:left="0" w:right="1134"/>
        <w:rPr>
          <w:rStyle w:val="default"/>
          <w:rFonts w:cs="FrankRuehl"/>
          <w:rtl/>
        </w:rPr>
      </w:pPr>
      <w:r>
        <w:rPr>
          <w:rFonts w:cs="FrankRuehl"/>
          <w:sz w:val="26"/>
          <w:rtl/>
          <w:lang w:eastAsia="en-US"/>
        </w:rPr>
        <w:pict>
          <v:shape id="_x0000_s2662" type="#_x0000_t202" style="position:absolute;left:0;text-align:left;margin-left:470.25pt;margin-top:7.1pt;width:1in;height:16.8pt;z-index:251794432" filled="f" stroked="f">
            <v:textbox inset="1mm,0,1mm,0">
              <w:txbxContent>
                <w:p w:rsidR="004C51DD" w:rsidRDefault="004C51DD" w:rsidP="000A1E4C">
                  <w:pPr>
                    <w:spacing w:line="160" w:lineRule="exact"/>
                    <w:jc w:val="left"/>
                    <w:rPr>
                      <w:rFonts w:cs="Miriam"/>
                      <w:noProof/>
                      <w:sz w:val="18"/>
                      <w:szCs w:val="18"/>
                      <w:rtl/>
                    </w:rPr>
                  </w:pPr>
                  <w:r>
                    <w:rPr>
                      <w:rFonts w:cs="Miriam" w:hint="cs"/>
                      <w:sz w:val="18"/>
                      <w:szCs w:val="18"/>
                      <w:rtl/>
                    </w:rPr>
                    <w:t>(תיקון מס' 37) תשס"ט-2009</w:t>
                  </w:r>
                </w:p>
              </w:txbxContent>
            </v:textbox>
          </v:shape>
        </w:pict>
      </w:r>
      <w:r w:rsidR="00B91D43">
        <w:rPr>
          <w:rFonts w:cs="FrankRuehl"/>
          <w:sz w:val="26"/>
          <w:rtl/>
        </w:rPr>
        <w:tab/>
      </w:r>
      <w:r w:rsidR="00B91D43">
        <w:rPr>
          <w:rStyle w:val="default"/>
          <w:rFonts w:cs="FrankRuehl"/>
          <w:rtl/>
        </w:rPr>
        <w:t>(</w:t>
      </w:r>
      <w:r w:rsidR="00B91D43">
        <w:rPr>
          <w:rStyle w:val="default"/>
          <w:rFonts w:cs="FrankRuehl" w:hint="cs"/>
          <w:rtl/>
        </w:rPr>
        <w:t>ב</w:t>
      </w:r>
      <w:r w:rsidR="00B91D43">
        <w:rPr>
          <w:rStyle w:val="default"/>
          <w:rFonts w:cs="FrankRuehl"/>
          <w:rtl/>
        </w:rPr>
        <w:t>)</w:t>
      </w:r>
      <w:r w:rsidR="00B91D43">
        <w:rPr>
          <w:rStyle w:val="default"/>
          <w:rFonts w:cs="FrankRuehl"/>
          <w:rtl/>
        </w:rPr>
        <w:tab/>
      </w:r>
      <w:r w:rsidR="00B91D43">
        <w:rPr>
          <w:rStyle w:val="default"/>
          <w:rFonts w:cs="FrankRuehl" w:hint="cs"/>
          <w:rtl/>
        </w:rPr>
        <w:t>ה</w:t>
      </w:r>
      <w:r w:rsidR="00B91D43">
        <w:rPr>
          <w:rStyle w:val="default"/>
          <w:rFonts w:cs="FrankRuehl"/>
          <w:rtl/>
        </w:rPr>
        <w:t>י</w:t>
      </w:r>
      <w:r w:rsidR="00B91D43">
        <w:rPr>
          <w:rStyle w:val="default"/>
          <w:rFonts w:cs="FrankRuehl" w:hint="cs"/>
          <w:rtl/>
        </w:rPr>
        <w:t>ו לע</w:t>
      </w:r>
      <w:r w:rsidR="00B91D43">
        <w:rPr>
          <w:rStyle w:val="default"/>
          <w:rFonts w:cs="FrankRuehl"/>
          <w:rtl/>
        </w:rPr>
        <w:t>ו</w:t>
      </w:r>
      <w:r w:rsidR="00B91D43">
        <w:rPr>
          <w:rStyle w:val="default"/>
          <w:rFonts w:cs="FrankRuehl" w:hint="cs"/>
          <w:rtl/>
        </w:rPr>
        <w:t>ס</w:t>
      </w:r>
      <w:r w:rsidR="00B91D43">
        <w:rPr>
          <w:rStyle w:val="default"/>
          <w:rFonts w:cs="FrankRuehl"/>
          <w:rtl/>
        </w:rPr>
        <w:t>ק</w:t>
      </w:r>
      <w:r w:rsidR="00B91D43">
        <w:rPr>
          <w:rStyle w:val="default"/>
          <w:rFonts w:cs="FrankRuehl" w:hint="cs"/>
          <w:rtl/>
        </w:rPr>
        <w:t xml:space="preserve"> עסקאות החייבות במס ועסקאות החייבות בשיעור אפס או פטורות </w:t>
      </w:r>
      <w:r>
        <w:rPr>
          <w:rStyle w:val="default"/>
          <w:rFonts w:cs="FrankRuehl" w:hint="cs"/>
          <w:rtl/>
        </w:rPr>
        <w:t>-</w:t>
      </w:r>
      <w:r w:rsidR="00B91D43">
        <w:rPr>
          <w:rStyle w:val="default"/>
          <w:rFonts w:cs="FrankRuehl" w:hint="cs"/>
          <w:rtl/>
        </w:rPr>
        <w:t xml:space="preserve"> </w:t>
      </w:r>
      <w:r w:rsidR="00B91D43">
        <w:rPr>
          <w:rStyle w:val="default"/>
          <w:rFonts w:cs="FrankRuehl"/>
          <w:rtl/>
        </w:rPr>
        <w:t>י</w:t>
      </w:r>
      <w:r w:rsidR="00B91D43">
        <w:rPr>
          <w:rStyle w:val="default"/>
          <w:rFonts w:cs="FrankRuehl" w:hint="cs"/>
          <w:rtl/>
        </w:rPr>
        <w:t xml:space="preserve">פרט בנפרד את </w:t>
      </w:r>
      <w:r w:rsidR="008371B7" w:rsidRPr="008371B7">
        <w:rPr>
          <w:rStyle w:val="default"/>
          <w:rFonts w:cs="FrankRuehl" w:hint="cs"/>
          <w:rtl/>
        </w:rPr>
        <w:t>סך כל העסקאות מכל סוג ואת המס החל עליהן</w:t>
      </w:r>
      <w:r w:rsidR="00B91D43">
        <w:rPr>
          <w:rStyle w:val="default"/>
          <w:rFonts w:cs="FrankRuehl" w:hint="cs"/>
          <w:rtl/>
        </w:rPr>
        <w:t>.</w:t>
      </w:r>
    </w:p>
    <w:p w:rsidR="00B91D43" w:rsidRDefault="00B91D43">
      <w:pPr>
        <w:pStyle w:val="P00"/>
        <w:spacing w:before="72"/>
        <w:ind w:left="0" w:right="1134"/>
        <w:rPr>
          <w:rStyle w:val="default"/>
          <w:rFonts w:cs="FrankRuehl" w:hint="cs"/>
          <w:rtl/>
        </w:rPr>
      </w:pPr>
      <w:r>
        <w:rPr>
          <w:lang w:val="he-IL"/>
        </w:rPr>
        <w:pict>
          <v:rect id="_x0000_s2200" style="position:absolute;left:0;text-align:left;margin-left:464.5pt;margin-top:8.05pt;width:75.05pt;height:16pt;z-index:251561984"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6)</w:t>
                  </w:r>
                  <w:r>
                    <w:rPr>
                      <w:rFonts w:cs="Miriam" w:hint="cs"/>
                      <w:sz w:val="18"/>
                      <w:szCs w:val="18"/>
                      <w:rtl/>
                    </w:rPr>
                    <w:t xml:space="preserve">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ד</w:t>
      </w:r>
      <w:r>
        <w:rPr>
          <w:rStyle w:val="default"/>
          <w:rFonts w:cs="FrankRuehl" w:hint="cs"/>
          <w:rtl/>
        </w:rPr>
        <w:t>ו"ח התקופתי יצויינו בנפרד סך כל רכישותיו של העוסק, לרבות היבוא, וסך כל השירותים שקיבל, סכום מס</w:t>
      </w:r>
      <w:r>
        <w:rPr>
          <w:rStyle w:val="default"/>
          <w:rFonts w:cs="FrankRuehl"/>
          <w:rtl/>
        </w:rPr>
        <w:t xml:space="preserve"> </w:t>
      </w:r>
      <w:r>
        <w:rPr>
          <w:rStyle w:val="default"/>
          <w:rFonts w:cs="FrankRuehl" w:hint="cs"/>
          <w:rtl/>
        </w:rPr>
        <w:t>התשומות הנ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לניכוי שבמסמכים כאמור בסעיף 38 שהוצאו לו כדין לפני תום תקופת הדו"ח, וכל פרט אחר שקבע שר האוצר.</w:t>
      </w:r>
    </w:p>
    <w:p w:rsidR="008371B7" w:rsidRPr="001E63D5" w:rsidRDefault="008371B7" w:rsidP="008371B7">
      <w:pPr>
        <w:pStyle w:val="P00"/>
        <w:spacing w:before="0"/>
        <w:ind w:left="0" w:right="1134"/>
        <w:rPr>
          <w:rStyle w:val="default"/>
          <w:rFonts w:cs="FrankRuehl" w:hint="cs"/>
          <w:vanish/>
          <w:color w:val="FF0000"/>
          <w:szCs w:val="20"/>
          <w:shd w:val="clear" w:color="auto" w:fill="FFFF99"/>
          <w:rtl/>
        </w:rPr>
      </w:pPr>
      <w:bookmarkStart w:id="192" w:name="Rov402"/>
      <w:r w:rsidRPr="001E63D5">
        <w:rPr>
          <w:rStyle w:val="default"/>
          <w:rFonts w:cs="FrankRuehl" w:hint="cs"/>
          <w:vanish/>
          <w:color w:val="FF0000"/>
          <w:szCs w:val="20"/>
          <w:shd w:val="clear" w:color="auto" w:fill="FFFF99"/>
          <w:rtl/>
        </w:rPr>
        <w:t>מיום 1.10.1986</w:t>
      </w:r>
    </w:p>
    <w:p w:rsidR="008371B7" w:rsidRPr="001E63D5" w:rsidRDefault="008371B7" w:rsidP="008371B7">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8371B7" w:rsidRPr="001E63D5" w:rsidRDefault="008371B7" w:rsidP="008371B7">
      <w:pPr>
        <w:pStyle w:val="P00"/>
        <w:spacing w:before="0"/>
        <w:ind w:left="0" w:right="1134"/>
        <w:rPr>
          <w:rStyle w:val="default"/>
          <w:rFonts w:cs="FrankRuehl" w:hint="cs"/>
          <w:vanish/>
          <w:szCs w:val="20"/>
          <w:shd w:val="clear" w:color="auto" w:fill="FFFF99"/>
          <w:rtl/>
        </w:rPr>
      </w:pPr>
      <w:hyperlink r:id="rId408"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409"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8371B7" w:rsidRPr="001E63D5" w:rsidRDefault="008371B7" w:rsidP="008371B7">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ו"ח התקופתי יצויינו בנפרד סך כל רכישותיו של העוסק, לרבות היבוא, וסך כל השירותים שקיבל, סכום מס</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התשומות הנ</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ן</w:t>
      </w:r>
      <w:r w:rsidRPr="001E63D5">
        <w:rPr>
          <w:rStyle w:val="default"/>
          <w:rFonts w:cs="FrankRuehl" w:hint="cs"/>
          <w:vanish/>
          <w:sz w:val="22"/>
          <w:szCs w:val="22"/>
          <w:shd w:val="clear" w:color="auto" w:fill="FFFF99"/>
          <w:rtl/>
        </w:rPr>
        <w:t xml:space="preserve"> לניכוי </w:t>
      </w:r>
      <w:r w:rsidRPr="001E63D5">
        <w:rPr>
          <w:rStyle w:val="default"/>
          <w:rFonts w:cs="FrankRuehl" w:hint="cs"/>
          <w:strike/>
          <w:vanish/>
          <w:sz w:val="22"/>
          <w:szCs w:val="22"/>
          <w:shd w:val="clear" w:color="auto" w:fill="FFFF99"/>
          <w:rtl/>
        </w:rPr>
        <w:t>שבחשבונית מס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שבמסמכים כאמור בסעיף 38</w:t>
      </w:r>
      <w:r w:rsidRPr="001E63D5">
        <w:rPr>
          <w:rStyle w:val="default"/>
          <w:rFonts w:cs="FrankRuehl" w:hint="cs"/>
          <w:vanish/>
          <w:sz w:val="22"/>
          <w:szCs w:val="22"/>
          <w:shd w:val="clear" w:color="auto" w:fill="FFFF99"/>
          <w:rtl/>
        </w:rPr>
        <w:t xml:space="preserve"> שהוצאו לו כדין לפני תום תקופת הדו"ח, וכל פרט אחר שקבע שר האוצר.</w:t>
      </w:r>
    </w:p>
    <w:p w:rsidR="008371B7" w:rsidRPr="001E63D5" w:rsidRDefault="008371B7" w:rsidP="008371B7">
      <w:pPr>
        <w:pStyle w:val="P00"/>
        <w:spacing w:before="0"/>
        <w:ind w:left="0" w:right="1134"/>
        <w:rPr>
          <w:rStyle w:val="default"/>
          <w:rFonts w:cs="FrankRuehl" w:hint="cs"/>
          <w:vanish/>
          <w:szCs w:val="20"/>
          <w:shd w:val="clear" w:color="auto" w:fill="FFFF99"/>
          <w:rtl/>
        </w:rPr>
      </w:pPr>
    </w:p>
    <w:p w:rsidR="008371B7" w:rsidRPr="001E63D5" w:rsidRDefault="008371B7" w:rsidP="008371B7">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strike/>
          <w:vanish/>
          <w:color w:val="FF0000"/>
          <w:szCs w:val="20"/>
          <w:shd w:val="clear" w:color="auto" w:fill="FFFF99"/>
          <w:rtl/>
        </w:rPr>
        <w:t>מיום 1.1.2012</w:t>
      </w:r>
      <w:r w:rsidRPr="001E63D5">
        <w:rPr>
          <w:rStyle w:val="default"/>
          <w:rFonts w:cs="FrankRuehl" w:hint="cs"/>
          <w:vanish/>
          <w:color w:val="FF0000"/>
          <w:szCs w:val="20"/>
          <w:shd w:val="clear" w:color="auto" w:fill="FFFF99"/>
          <w:rtl/>
        </w:rPr>
        <w:t xml:space="preserve"> בוטל</w:t>
      </w:r>
    </w:p>
    <w:p w:rsidR="008371B7" w:rsidRPr="001E63D5" w:rsidRDefault="008371B7" w:rsidP="008371B7">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w:t>
      </w:r>
    </w:p>
    <w:p w:rsidR="008371B7" w:rsidRPr="001E63D5" w:rsidRDefault="008371B7" w:rsidP="008371B7">
      <w:pPr>
        <w:pStyle w:val="P00"/>
        <w:spacing w:before="0"/>
        <w:ind w:left="0" w:right="1134"/>
        <w:rPr>
          <w:rStyle w:val="default"/>
          <w:rFonts w:cs="FrankRuehl" w:hint="cs"/>
          <w:vanish/>
          <w:szCs w:val="20"/>
          <w:shd w:val="clear" w:color="auto" w:fill="FFFF99"/>
          <w:rtl/>
        </w:rPr>
      </w:pPr>
      <w:hyperlink r:id="rId410"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275 (</w:t>
      </w:r>
      <w:hyperlink r:id="rId411"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8371B7" w:rsidRPr="001E63D5" w:rsidRDefault="008371B7" w:rsidP="008371B7">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8371B7" w:rsidRPr="001E63D5" w:rsidRDefault="008371B7" w:rsidP="008371B7">
      <w:pPr>
        <w:pStyle w:val="P00"/>
        <w:spacing w:before="0"/>
        <w:ind w:left="0" w:right="1134"/>
        <w:rPr>
          <w:rStyle w:val="default"/>
          <w:rFonts w:cs="FrankRuehl" w:hint="cs"/>
          <w:vanish/>
          <w:szCs w:val="20"/>
          <w:shd w:val="clear" w:color="auto" w:fill="FFFF99"/>
          <w:rtl/>
        </w:rPr>
      </w:pPr>
      <w:hyperlink r:id="rId412"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148 (</w:t>
      </w:r>
      <w:hyperlink r:id="rId413"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8371B7" w:rsidRPr="001E63D5" w:rsidRDefault="008371B7" w:rsidP="008371B7">
      <w:pPr>
        <w:pStyle w:val="P00"/>
        <w:ind w:left="0" w:right="1134"/>
        <w:rPr>
          <w:rStyle w:val="default"/>
          <w:rFonts w:cs="FrankRuehl"/>
          <w:strike/>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ד</w:t>
      </w:r>
      <w:r w:rsidRPr="001E63D5">
        <w:rPr>
          <w:rStyle w:val="default"/>
          <w:rFonts w:cs="FrankRuehl" w:hint="cs"/>
          <w:strike/>
          <w:vanish/>
          <w:sz w:val="22"/>
          <w:szCs w:val="22"/>
          <w:shd w:val="clear" w:color="auto" w:fill="FFFF99"/>
          <w:rtl/>
        </w:rPr>
        <w:t>ו"ח תקופתי של עוסק ייכללו סך כל העסקאות שהמועד להוצאת חשבוניות עליהן חל בתקופת הדו"ח, אף אם העוסק הופטר מהוצא</w:t>
      </w:r>
      <w:r w:rsidRPr="001E63D5">
        <w:rPr>
          <w:rStyle w:val="default"/>
          <w:rFonts w:cs="FrankRuehl"/>
          <w:strike/>
          <w:vanish/>
          <w:sz w:val="22"/>
          <w:szCs w:val="22"/>
          <w:shd w:val="clear" w:color="auto" w:fill="FFFF99"/>
          <w:rtl/>
        </w:rPr>
        <w:t xml:space="preserve">ת </w:t>
      </w:r>
      <w:r w:rsidRPr="001E63D5">
        <w:rPr>
          <w:rStyle w:val="default"/>
          <w:rFonts w:cs="FrankRuehl" w:hint="cs"/>
          <w:strike/>
          <w:vanish/>
          <w:sz w:val="22"/>
          <w:szCs w:val="22"/>
          <w:shd w:val="clear" w:color="auto" w:fill="FFFF99"/>
          <w:rtl/>
        </w:rPr>
        <w:t>חשבוניות, וכן סך כל העסקאות שעליהן הוצאו חשבוניות מס אף אם המועד להוצאתן טרם הגיע, ובלבד שלא נכללו בדו"ח תקופתי קודם.</w:t>
      </w:r>
    </w:p>
    <w:p w:rsidR="008371B7" w:rsidRPr="001E63D5" w:rsidRDefault="008371B7" w:rsidP="008371B7">
      <w:pPr>
        <w:pStyle w:val="P00"/>
        <w:spacing w:before="0"/>
        <w:ind w:left="0" w:right="1134"/>
        <w:rPr>
          <w:rFonts w:cs="FrankRuehl" w:hint="cs"/>
          <w:vanish/>
          <w:sz w:val="22"/>
          <w:szCs w:val="22"/>
          <w:u w:val="single"/>
          <w:shd w:val="clear" w:color="auto" w:fill="FFFF99"/>
          <w:rtl/>
        </w:rPr>
      </w:pPr>
      <w:r w:rsidRPr="001E63D5">
        <w:rPr>
          <w:rFonts w:cs="FrankRuehl" w:hint="cs"/>
          <w:vanish/>
          <w:sz w:val="22"/>
          <w:szCs w:val="22"/>
          <w:shd w:val="clear" w:color="auto" w:fill="FFFF99"/>
          <w:rtl/>
        </w:rPr>
        <w:tab/>
      </w:r>
      <w:r w:rsidRPr="001E63D5">
        <w:rPr>
          <w:rFonts w:cs="FrankRuehl" w:hint="cs"/>
          <w:vanish/>
          <w:sz w:val="22"/>
          <w:szCs w:val="22"/>
          <w:u w:val="single"/>
          <w:shd w:val="clear" w:color="auto" w:fill="FFFF99"/>
          <w:rtl/>
        </w:rPr>
        <w:t>(א)</w:t>
      </w:r>
      <w:r w:rsidRPr="001E63D5">
        <w:rPr>
          <w:rFonts w:cs="FrankRuehl" w:hint="cs"/>
          <w:vanish/>
          <w:sz w:val="22"/>
          <w:szCs w:val="22"/>
          <w:u w:val="single"/>
          <w:shd w:val="clear" w:color="auto" w:fill="FFFF99"/>
          <w:rtl/>
        </w:rPr>
        <w:tab/>
        <w:t>בדוח תקופתי של עוסק יפורטו כל אלה, ובלבד שלא נכללו בדוח תקופתי קודם:</w:t>
      </w:r>
    </w:p>
    <w:p w:rsidR="008371B7" w:rsidRPr="001E63D5" w:rsidRDefault="008371B7" w:rsidP="008371B7">
      <w:pPr>
        <w:pStyle w:val="P00"/>
        <w:spacing w:before="0"/>
        <w:ind w:left="1021" w:right="1134"/>
        <w:rPr>
          <w:rFonts w:cs="FrankRuehl" w:hint="cs"/>
          <w:vanish/>
          <w:sz w:val="22"/>
          <w:szCs w:val="22"/>
          <w:u w:val="single"/>
          <w:shd w:val="clear" w:color="auto" w:fill="FFFF99"/>
          <w:rtl/>
        </w:rPr>
      </w:pPr>
      <w:r w:rsidRPr="001E63D5">
        <w:rPr>
          <w:rFonts w:cs="FrankRuehl" w:hint="cs"/>
          <w:vanish/>
          <w:sz w:val="22"/>
          <w:szCs w:val="22"/>
          <w:u w:val="single"/>
          <w:shd w:val="clear" w:color="auto" w:fill="FFFF99"/>
          <w:rtl/>
        </w:rPr>
        <w:t>(1)</w:t>
      </w:r>
      <w:r w:rsidRPr="001E63D5">
        <w:rPr>
          <w:rFonts w:cs="FrankRuehl" w:hint="cs"/>
          <w:vanish/>
          <w:sz w:val="22"/>
          <w:szCs w:val="22"/>
          <w:u w:val="single"/>
          <w:shd w:val="clear" w:color="auto" w:fill="FFFF99"/>
          <w:rtl/>
        </w:rPr>
        <w:tab/>
        <w:t>כל חשבוניות המס שהמועד להוצאתן חל בתקופת הדוח, אף אם העוסק הופטר מהוצאת חשבוניות, וסכומן הכולל;</w:t>
      </w:r>
    </w:p>
    <w:p w:rsidR="008371B7" w:rsidRPr="001E63D5" w:rsidRDefault="008371B7" w:rsidP="008371B7">
      <w:pPr>
        <w:pStyle w:val="P00"/>
        <w:spacing w:before="0"/>
        <w:ind w:left="1021" w:right="1134"/>
        <w:rPr>
          <w:rFonts w:cs="FrankRuehl" w:hint="cs"/>
          <w:vanish/>
          <w:sz w:val="22"/>
          <w:szCs w:val="22"/>
          <w:u w:val="single"/>
          <w:shd w:val="clear" w:color="auto" w:fill="FFFF99"/>
          <w:rtl/>
        </w:rPr>
      </w:pPr>
      <w:r w:rsidRPr="001E63D5">
        <w:rPr>
          <w:rFonts w:cs="FrankRuehl" w:hint="cs"/>
          <w:vanish/>
          <w:sz w:val="22"/>
          <w:szCs w:val="22"/>
          <w:u w:val="single"/>
          <w:shd w:val="clear" w:color="auto" w:fill="FFFF99"/>
          <w:rtl/>
        </w:rPr>
        <w:t>(2)</w:t>
      </w:r>
      <w:r w:rsidRPr="001E63D5">
        <w:rPr>
          <w:rFonts w:cs="FrankRuehl" w:hint="cs"/>
          <w:vanish/>
          <w:sz w:val="22"/>
          <w:szCs w:val="22"/>
          <w:u w:val="single"/>
          <w:shd w:val="clear" w:color="auto" w:fill="FFFF99"/>
          <w:rtl/>
        </w:rPr>
        <w:tab/>
        <w:t>כל חשבוניות המס שהוצאו, אף אם המועד להוצאתן טרם הגיע, וסכומן הכולל;</w:t>
      </w:r>
    </w:p>
    <w:p w:rsidR="008371B7" w:rsidRPr="001E63D5" w:rsidRDefault="008371B7" w:rsidP="008371B7">
      <w:pPr>
        <w:pStyle w:val="P00"/>
        <w:spacing w:before="0"/>
        <w:ind w:left="1021" w:right="1134"/>
        <w:rPr>
          <w:rFonts w:cs="FrankRuehl" w:hint="cs"/>
          <w:vanish/>
          <w:sz w:val="22"/>
          <w:szCs w:val="22"/>
          <w:u w:val="single"/>
          <w:shd w:val="clear" w:color="auto" w:fill="FFFF99"/>
          <w:rtl/>
        </w:rPr>
      </w:pPr>
      <w:r w:rsidRPr="001E63D5">
        <w:rPr>
          <w:rFonts w:cs="FrankRuehl" w:hint="cs"/>
          <w:vanish/>
          <w:sz w:val="22"/>
          <w:szCs w:val="22"/>
          <w:u w:val="single"/>
          <w:shd w:val="clear" w:color="auto" w:fill="FFFF99"/>
          <w:rtl/>
        </w:rPr>
        <w:t>(3)</w:t>
      </w:r>
      <w:r w:rsidRPr="001E63D5">
        <w:rPr>
          <w:rFonts w:cs="FrankRuehl" w:hint="cs"/>
          <w:vanish/>
          <w:sz w:val="22"/>
          <w:szCs w:val="22"/>
          <w:u w:val="single"/>
          <w:shd w:val="clear" w:color="auto" w:fill="FFFF99"/>
          <w:rtl/>
        </w:rPr>
        <w:tab/>
        <w:t>כל רשימוני הייבוא הנושאים את שמו של העוסק, שהותרו בתקופת הדוח, וסכומם הכולל;</w:t>
      </w:r>
    </w:p>
    <w:p w:rsidR="008371B7" w:rsidRPr="001E63D5" w:rsidRDefault="008371B7" w:rsidP="008371B7">
      <w:pPr>
        <w:pStyle w:val="P00"/>
        <w:spacing w:before="0"/>
        <w:ind w:left="1021" w:right="1134"/>
        <w:rPr>
          <w:rFonts w:cs="FrankRuehl" w:hint="cs"/>
          <w:vanish/>
          <w:sz w:val="22"/>
          <w:szCs w:val="22"/>
          <w:shd w:val="clear" w:color="auto" w:fill="FFFF99"/>
          <w:rtl/>
        </w:rPr>
      </w:pPr>
      <w:r w:rsidRPr="001E63D5">
        <w:rPr>
          <w:rFonts w:cs="FrankRuehl" w:hint="cs"/>
          <w:vanish/>
          <w:sz w:val="22"/>
          <w:szCs w:val="22"/>
          <w:u w:val="single"/>
          <w:shd w:val="clear" w:color="auto" w:fill="FFFF99"/>
          <w:rtl/>
        </w:rPr>
        <w:t>(4)</w:t>
      </w:r>
      <w:r w:rsidRPr="001E63D5">
        <w:rPr>
          <w:rFonts w:cs="FrankRuehl" w:hint="cs"/>
          <w:vanish/>
          <w:sz w:val="22"/>
          <w:szCs w:val="22"/>
          <w:u w:val="single"/>
          <w:shd w:val="clear" w:color="auto" w:fill="FFFF99"/>
          <w:rtl/>
        </w:rPr>
        <w:tab/>
        <w:t>כל חשבוניות הקנייה שהוצאו לעוסק בתקופת הדוח, וסכומן הכולל.</w:t>
      </w:r>
    </w:p>
    <w:p w:rsidR="008371B7" w:rsidRPr="001E63D5" w:rsidRDefault="008371B7" w:rsidP="008371B7">
      <w:pPr>
        <w:pStyle w:val="P00"/>
        <w:spacing w:before="0"/>
        <w:ind w:left="0" w:right="1134"/>
        <w:rPr>
          <w:rFonts w:cs="FrankRuehl" w:hint="cs"/>
          <w:vanish/>
          <w:sz w:val="22"/>
          <w:szCs w:val="22"/>
          <w:shd w:val="clear" w:color="auto" w:fill="FFFF99"/>
          <w:rtl/>
        </w:rPr>
      </w:pPr>
      <w:r w:rsidRPr="001E63D5">
        <w:rPr>
          <w:rFonts w:cs="FrankRuehl" w:hint="cs"/>
          <w:vanish/>
          <w:sz w:val="22"/>
          <w:szCs w:val="22"/>
          <w:shd w:val="clear" w:color="auto" w:fill="FFFF99"/>
          <w:rtl/>
        </w:rPr>
        <w:tab/>
      </w:r>
      <w:r w:rsidRPr="001E63D5">
        <w:rPr>
          <w:rFonts w:cs="FrankRuehl" w:hint="cs"/>
          <w:vanish/>
          <w:sz w:val="22"/>
          <w:szCs w:val="22"/>
          <w:u w:val="single"/>
          <w:shd w:val="clear" w:color="auto" w:fill="FFFF99"/>
          <w:rtl/>
        </w:rPr>
        <w:t>(א1)</w:t>
      </w:r>
      <w:r w:rsidRPr="001E63D5">
        <w:rPr>
          <w:rFonts w:cs="FrankRuehl" w:hint="cs"/>
          <w:vanish/>
          <w:sz w:val="22"/>
          <w:szCs w:val="22"/>
          <w:u w:val="single"/>
          <w:shd w:val="clear" w:color="auto" w:fill="FFFF99"/>
          <w:rtl/>
        </w:rPr>
        <w:tab/>
        <w:t xml:space="preserve">לגבי כל חשבונית מס וחשבונית קנייה כאמור בסעיף קטן (א), יפורטו בדוח התקופתי: מספרה הסידורי, הסמל שלה לפי הסימן שקבע לה המנהל, תאריכה, סכומה וסכום המס הנובע ממנה, וכן מספר הרישום של המוכר או של נותן השירות, לפי העניין, ומספר הרישום של הקונה, ולגבי כל רשימון ייבוא כאמור בסעיף קטן (א) </w:t>
      </w:r>
      <w:r w:rsidRPr="001E63D5">
        <w:rPr>
          <w:rFonts w:cs="FrankRuehl"/>
          <w:vanish/>
          <w:sz w:val="22"/>
          <w:szCs w:val="22"/>
          <w:u w:val="single"/>
          <w:shd w:val="clear" w:color="auto" w:fill="FFFF99"/>
          <w:rtl/>
        </w:rPr>
        <w:t>–</w:t>
      </w:r>
      <w:r w:rsidRPr="001E63D5">
        <w:rPr>
          <w:rFonts w:cs="FrankRuehl" w:hint="cs"/>
          <w:vanish/>
          <w:sz w:val="22"/>
          <w:szCs w:val="22"/>
          <w:u w:val="single"/>
          <w:shd w:val="clear" w:color="auto" w:fill="FFFF99"/>
          <w:rtl/>
        </w:rPr>
        <w:t xml:space="preserve"> יפורט מספרו הסידורי.</w:t>
      </w:r>
    </w:p>
    <w:p w:rsidR="008371B7" w:rsidRPr="001E63D5" w:rsidRDefault="008371B7" w:rsidP="008371B7">
      <w:pPr>
        <w:pStyle w:val="P00"/>
        <w:spacing w:before="0"/>
        <w:ind w:left="0" w:right="1134"/>
        <w:rPr>
          <w:rFonts w:cs="FrankRuehl" w:hint="cs"/>
          <w:vanish/>
          <w:sz w:val="22"/>
          <w:szCs w:val="22"/>
          <w:shd w:val="clear" w:color="auto" w:fill="FFFF99"/>
          <w:rtl/>
        </w:rPr>
      </w:pPr>
      <w:r w:rsidRPr="001E63D5">
        <w:rPr>
          <w:rFonts w:cs="FrankRuehl" w:hint="cs"/>
          <w:vanish/>
          <w:sz w:val="22"/>
          <w:szCs w:val="22"/>
          <w:shd w:val="clear" w:color="auto" w:fill="FFFF99"/>
          <w:rtl/>
        </w:rPr>
        <w:tab/>
      </w:r>
      <w:r w:rsidRPr="001E63D5">
        <w:rPr>
          <w:rFonts w:cs="FrankRuehl" w:hint="cs"/>
          <w:vanish/>
          <w:sz w:val="22"/>
          <w:szCs w:val="22"/>
          <w:u w:val="single"/>
          <w:shd w:val="clear" w:color="auto" w:fill="FFFF99"/>
          <w:rtl/>
        </w:rPr>
        <w:t>(א2)</w:t>
      </w:r>
      <w:r w:rsidRPr="001E63D5">
        <w:rPr>
          <w:rFonts w:cs="FrankRuehl" w:hint="cs"/>
          <w:vanish/>
          <w:sz w:val="22"/>
          <w:szCs w:val="22"/>
          <w:u w:val="single"/>
          <w:shd w:val="clear" w:color="auto" w:fill="FFFF99"/>
          <w:rtl/>
        </w:rPr>
        <w:tab/>
        <w:t>על אף הוראות סעיפים קטנים (א) ו-(א1), המנהל רשאי לפטור עוסק מפירוט החשבוניות האמורות בסעיף קטן (א), כולן או חלקן, בשל סכומה של כל אחת מחשבוניות אלה, ובלבד שהסכום הכולל של החשבוניות האמורות יפורט בדוח; פטור לפי סעיף קטן זה יכול שיינתן דרך כלל או לסוגים של עוסקים או עסקאות, הכל כפי שיקבע המנהל.</w:t>
      </w:r>
    </w:p>
    <w:p w:rsidR="008371B7" w:rsidRPr="00532D99" w:rsidRDefault="008371B7" w:rsidP="008371B7">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ו לע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ס</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 xml:space="preserve"> עסקאות החייבות במס ועסקאות החייבות בשיעור אפס או פטורות - </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פרט בנפרד את </w:t>
      </w:r>
      <w:r w:rsidRPr="001E63D5">
        <w:rPr>
          <w:rStyle w:val="default"/>
          <w:rFonts w:cs="FrankRuehl" w:hint="cs"/>
          <w:strike/>
          <w:vanish/>
          <w:sz w:val="22"/>
          <w:szCs w:val="22"/>
          <w:shd w:val="clear" w:color="auto" w:fill="FFFF99"/>
          <w:rtl/>
        </w:rPr>
        <w:t>סך כל העסקאות מכל סוג ואת המס החל עליהן</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כל העסקאות מכל סוג, את המס החל עליהן ואת סכומן הכולל</w:t>
      </w:r>
      <w:r w:rsidRPr="001E63D5">
        <w:rPr>
          <w:rStyle w:val="default"/>
          <w:rFonts w:cs="FrankRuehl" w:hint="cs"/>
          <w:vanish/>
          <w:sz w:val="22"/>
          <w:szCs w:val="22"/>
          <w:shd w:val="clear" w:color="auto" w:fill="FFFF99"/>
          <w:rtl/>
        </w:rPr>
        <w:t>.</w:t>
      </w:r>
      <w:bookmarkEnd w:id="192"/>
    </w:p>
    <w:p w:rsidR="008371B7" w:rsidRDefault="008371B7" w:rsidP="00FA2C95">
      <w:pPr>
        <w:pStyle w:val="P00"/>
        <w:spacing w:before="72"/>
        <w:ind w:left="0" w:right="1134"/>
        <w:rPr>
          <w:rStyle w:val="default"/>
          <w:rFonts w:cs="FrankRuehl" w:hint="cs"/>
          <w:rtl/>
        </w:rPr>
      </w:pPr>
      <w:bookmarkStart w:id="193" w:name="Seif182"/>
      <w:bookmarkEnd w:id="193"/>
      <w:r w:rsidRPr="00BB1ED7">
        <w:rPr>
          <w:lang w:val="he-IL"/>
        </w:rPr>
        <w:pict>
          <v:rect id="_x0000_s2713" style="position:absolute;left:0;text-align:left;margin-left:464.5pt;margin-top:8.05pt;width:75.05pt;height:58.75pt;z-index:251813888" o:allowincell="f" filled="f" stroked="f" strokecolor="lime" strokeweight=".25pt">
            <v:textbox style="mso-next-textbox:#_x0000_s2713" inset="0,0,0,0">
              <w:txbxContent>
                <w:p w:rsidR="004C51DD" w:rsidRDefault="004C51DD" w:rsidP="00FA2C95">
                  <w:pPr>
                    <w:spacing w:line="160" w:lineRule="exact"/>
                    <w:jc w:val="left"/>
                    <w:rPr>
                      <w:rFonts w:cs="Miriam" w:hint="cs"/>
                      <w:sz w:val="18"/>
                      <w:szCs w:val="18"/>
                      <w:rtl/>
                    </w:rPr>
                  </w:pPr>
                  <w:r>
                    <w:rPr>
                      <w:rFonts w:cs="Miriam" w:hint="cs"/>
                      <w:sz w:val="18"/>
                      <w:szCs w:val="18"/>
                      <w:rtl/>
                    </w:rPr>
                    <w:t xml:space="preserve">פרטי דוח </w:t>
                  </w:r>
                  <w:r w:rsidR="00FA2C95">
                    <w:rPr>
                      <w:rFonts w:cs="Miriam" w:hint="cs"/>
                      <w:sz w:val="18"/>
                      <w:szCs w:val="18"/>
                      <w:rtl/>
                    </w:rPr>
                    <w:t>תקופתי</w:t>
                  </w:r>
                  <w:r>
                    <w:rPr>
                      <w:rFonts w:cs="Miriam" w:hint="cs"/>
                      <w:sz w:val="18"/>
                      <w:szCs w:val="18"/>
                      <w:rtl/>
                    </w:rPr>
                    <w:t xml:space="preserve"> לעוסק החייב בדיווח מפורט</w:t>
                  </w:r>
                </w:p>
                <w:p w:rsidR="004C51DD" w:rsidRDefault="004C51DD" w:rsidP="008371B7">
                  <w:pPr>
                    <w:spacing w:line="160" w:lineRule="exact"/>
                    <w:jc w:val="left"/>
                    <w:rPr>
                      <w:rFonts w:cs="Miriam" w:hint="cs"/>
                      <w:sz w:val="18"/>
                      <w:szCs w:val="18"/>
                      <w:rtl/>
                    </w:rPr>
                  </w:pPr>
                  <w:r>
                    <w:rPr>
                      <w:rFonts w:cs="Miriam" w:hint="cs"/>
                      <w:sz w:val="18"/>
                      <w:szCs w:val="18"/>
                      <w:rtl/>
                    </w:rPr>
                    <w:t>(תיקון מס' 37) (תיקון) תשע"ב-2012</w:t>
                  </w:r>
                </w:p>
                <w:p w:rsidR="004C51DD" w:rsidRDefault="004C51DD" w:rsidP="00391756">
                  <w:pPr>
                    <w:spacing w:line="160" w:lineRule="exact"/>
                    <w:jc w:val="left"/>
                    <w:rPr>
                      <w:rFonts w:cs="Miriam"/>
                      <w:noProof/>
                      <w:sz w:val="18"/>
                      <w:szCs w:val="18"/>
                      <w:rtl/>
                    </w:rPr>
                  </w:pPr>
                  <w:r>
                    <w:rPr>
                      <w:rFonts w:cs="Miriam" w:hint="cs"/>
                      <w:sz w:val="18"/>
                      <w:szCs w:val="18"/>
                      <w:rtl/>
                    </w:rPr>
                    <w:t>(הוראת שעה) תשע"ה-2015</w:t>
                  </w:r>
                </w:p>
              </w:txbxContent>
            </v:textbox>
            <w10:anchorlock/>
          </v:rect>
        </w:pict>
      </w:r>
      <w:r w:rsidRPr="00BB1ED7">
        <w:rPr>
          <w:rStyle w:val="big-number"/>
          <w:rtl/>
        </w:rPr>
        <w:t>69</w:t>
      </w:r>
      <w:r w:rsidRPr="00BB1ED7">
        <w:rPr>
          <w:rStyle w:val="default"/>
          <w:rFonts w:cs="FrankRuehl" w:hint="cs"/>
          <w:rtl/>
        </w:rPr>
        <w:t>א</w:t>
      </w:r>
      <w:r w:rsidRPr="00BB1ED7">
        <w:rPr>
          <w:rStyle w:val="default"/>
          <w:rFonts w:cs="FrankRuehl"/>
          <w:rtl/>
        </w:rPr>
        <w:t>.</w:t>
      </w:r>
      <w:r w:rsidRPr="00BB1ED7">
        <w:rPr>
          <w:rStyle w:val="default"/>
          <w:rFonts w:cs="FrankRuehl"/>
          <w:rtl/>
        </w:rPr>
        <w:tab/>
        <w:t>(</w:t>
      </w:r>
      <w:r w:rsidRPr="00BB1ED7">
        <w:rPr>
          <w:rStyle w:val="default"/>
          <w:rFonts w:cs="FrankRuehl" w:hint="cs"/>
          <w:rtl/>
        </w:rPr>
        <w:t>א</w:t>
      </w:r>
      <w:r w:rsidRPr="00BB1ED7">
        <w:rPr>
          <w:rStyle w:val="default"/>
          <w:rFonts w:cs="FrankRuehl"/>
          <w:rtl/>
        </w:rPr>
        <w:t>)</w:t>
      </w:r>
      <w:r w:rsidRPr="00BB1ED7">
        <w:rPr>
          <w:rStyle w:val="default"/>
          <w:rFonts w:cs="FrankRuehl"/>
          <w:rtl/>
        </w:rPr>
        <w:tab/>
      </w:r>
      <w:r w:rsidR="00FA2C95" w:rsidRPr="00FA2C95">
        <w:rPr>
          <w:rStyle w:val="default"/>
          <w:rFonts w:cs="FrankRuehl" w:hint="cs"/>
          <w:rtl/>
        </w:rPr>
        <w:t xml:space="preserve">על אף האמור בסעיף 69, </w:t>
      </w:r>
      <w:r w:rsidRPr="00BB1ED7">
        <w:rPr>
          <w:rStyle w:val="default"/>
          <w:rFonts w:cs="FrankRuehl" w:hint="cs"/>
          <w:rtl/>
        </w:rPr>
        <w:t xml:space="preserve">בדוח </w:t>
      </w:r>
      <w:r w:rsidR="00FA2C95">
        <w:rPr>
          <w:rStyle w:val="default"/>
          <w:rFonts w:cs="FrankRuehl" w:hint="cs"/>
          <w:rtl/>
        </w:rPr>
        <w:t>תקופתי</w:t>
      </w:r>
      <w:r w:rsidRPr="00BB1ED7">
        <w:rPr>
          <w:rStyle w:val="default"/>
          <w:rFonts w:cs="FrankRuehl" w:hint="cs"/>
          <w:rtl/>
        </w:rPr>
        <w:t xml:space="preserve"> של עוסק החייב בדיווח מפורט כאמור בסעיף קטן (ז), יפורטו כל אלה, ובלבד שלא נכללו בדוח </w:t>
      </w:r>
      <w:r w:rsidR="00FA2C95">
        <w:rPr>
          <w:rStyle w:val="default"/>
          <w:rFonts w:cs="FrankRuehl" w:hint="cs"/>
          <w:rtl/>
        </w:rPr>
        <w:t>תקופתי</w:t>
      </w:r>
      <w:r w:rsidRPr="00BB1ED7">
        <w:rPr>
          <w:rStyle w:val="default"/>
          <w:rFonts w:cs="FrankRuehl" w:hint="cs"/>
          <w:rtl/>
        </w:rPr>
        <w:t xml:space="preserve"> קודם:</w:t>
      </w:r>
    </w:p>
    <w:p w:rsidR="008371B7" w:rsidRPr="00BB1ED7" w:rsidRDefault="008371B7" w:rsidP="00FC5421">
      <w:pPr>
        <w:pStyle w:val="P00"/>
        <w:spacing w:before="72"/>
        <w:ind w:left="1021" w:right="1134"/>
        <w:rPr>
          <w:rStyle w:val="default"/>
          <w:rFonts w:cs="FrankRuehl" w:hint="cs"/>
          <w:rtl/>
        </w:rPr>
      </w:pPr>
      <w:r w:rsidRPr="00BB1ED7">
        <w:rPr>
          <w:rStyle w:val="default"/>
          <w:rFonts w:cs="FrankRuehl" w:hint="cs"/>
          <w:rtl/>
        </w:rPr>
        <w:t>(1)</w:t>
      </w:r>
      <w:r w:rsidRPr="00BB1ED7">
        <w:rPr>
          <w:rStyle w:val="default"/>
          <w:rFonts w:cs="FrankRuehl" w:hint="cs"/>
          <w:rtl/>
        </w:rPr>
        <w:tab/>
        <w:t>כל חשבוניות המס שהמועד להוצאתן חל בתקופת הדוח, אף אם העוסק הופטר מהוצאתן וסכומן הכולל;</w:t>
      </w:r>
    </w:p>
    <w:p w:rsidR="008371B7" w:rsidRPr="00BB1ED7" w:rsidRDefault="008371B7" w:rsidP="00FC5421">
      <w:pPr>
        <w:pStyle w:val="P00"/>
        <w:spacing w:before="72"/>
        <w:ind w:left="1021" w:right="1134"/>
        <w:rPr>
          <w:rStyle w:val="default"/>
          <w:rFonts w:cs="FrankRuehl" w:hint="cs"/>
          <w:rtl/>
        </w:rPr>
      </w:pPr>
      <w:r w:rsidRPr="00BB1ED7">
        <w:rPr>
          <w:rStyle w:val="default"/>
          <w:rFonts w:cs="FrankRuehl" w:hint="cs"/>
          <w:rtl/>
        </w:rPr>
        <w:t>(2)</w:t>
      </w:r>
      <w:r w:rsidRPr="00BB1ED7">
        <w:rPr>
          <w:rStyle w:val="default"/>
          <w:rFonts w:cs="FrankRuehl" w:hint="cs"/>
          <w:rtl/>
        </w:rPr>
        <w:tab/>
        <w:t>כל חשבוניות המס שהעוסק הוציא, אף אם המועד להוצאתן טרם הגיע, וסכומן הכולל;</w:t>
      </w:r>
    </w:p>
    <w:p w:rsidR="008371B7" w:rsidRPr="00BB1ED7" w:rsidRDefault="008371B7" w:rsidP="00FC5421">
      <w:pPr>
        <w:pStyle w:val="P00"/>
        <w:spacing w:before="72"/>
        <w:ind w:left="1021" w:right="1134"/>
        <w:rPr>
          <w:rStyle w:val="default"/>
          <w:rFonts w:cs="FrankRuehl" w:hint="cs"/>
          <w:rtl/>
        </w:rPr>
      </w:pPr>
      <w:r w:rsidRPr="00BB1ED7">
        <w:rPr>
          <w:rStyle w:val="default"/>
          <w:rFonts w:cs="FrankRuehl" w:hint="cs"/>
          <w:rtl/>
        </w:rPr>
        <w:t>(3)</w:t>
      </w:r>
      <w:r w:rsidRPr="00BB1ED7">
        <w:rPr>
          <w:rStyle w:val="default"/>
          <w:rFonts w:cs="FrankRuehl" w:hint="cs"/>
          <w:rtl/>
        </w:rPr>
        <w:tab/>
        <w:t>סכומן הכולל של כל חשבוניות העסקה שהמועד להוצאתן לפי סעיף 46 חל בתקופת הדוח, אף אם העוסק הופטר מהוצאתן, וסכום המס הכולל הנובע מהן;</w:t>
      </w:r>
    </w:p>
    <w:p w:rsidR="001F187D" w:rsidRPr="00BB1ED7" w:rsidRDefault="001F187D" w:rsidP="001F187D">
      <w:pPr>
        <w:pStyle w:val="P00"/>
        <w:spacing w:before="72"/>
        <w:ind w:left="1021" w:right="1134"/>
        <w:rPr>
          <w:rStyle w:val="default"/>
          <w:rFonts w:cs="FrankRuehl" w:hint="cs"/>
          <w:rtl/>
        </w:rPr>
      </w:pPr>
      <w:r>
        <w:rPr>
          <w:rFonts w:cs="FrankRuehl" w:hint="cs"/>
          <w:sz w:val="26"/>
          <w:rtl/>
          <w:lang w:eastAsia="en-US"/>
        </w:rPr>
        <w:pict>
          <v:shape id="_x0000_s2814" type="#_x0000_t202" style="position:absolute;left:0;text-align:left;margin-left:470.35pt;margin-top:7.1pt;width:1in;height:16.8pt;z-index:251854848" filled="f" stroked="f">
            <v:textbox style="mso-next-textbox:#_x0000_s2814" inset="1mm,0,1mm,0">
              <w:txbxContent>
                <w:p w:rsidR="001F187D" w:rsidRDefault="001F187D" w:rsidP="001F187D">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57) תשע"ח-2018</w:t>
                  </w:r>
                </w:p>
              </w:txbxContent>
            </v:textbox>
            <w10:anchorlock/>
          </v:shape>
        </w:pict>
      </w:r>
      <w:r w:rsidRPr="00357C2F">
        <w:rPr>
          <w:rStyle w:val="default"/>
          <w:rFonts w:cs="FrankRuehl" w:hint="cs"/>
          <w:rtl/>
        </w:rPr>
        <w:t>(</w:t>
      </w:r>
      <w:r w:rsidRPr="00BB1ED7">
        <w:rPr>
          <w:rStyle w:val="default"/>
          <w:rFonts w:cs="FrankRuehl" w:hint="cs"/>
          <w:rtl/>
        </w:rPr>
        <w:t>4)</w:t>
      </w:r>
      <w:r w:rsidRPr="00BB1ED7">
        <w:rPr>
          <w:rStyle w:val="default"/>
          <w:rFonts w:cs="FrankRuehl" w:hint="cs"/>
          <w:rtl/>
        </w:rPr>
        <w:tab/>
        <w:t xml:space="preserve">כל </w:t>
      </w:r>
      <w:r>
        <w:rPr>
          <w:rStyle w:val="default"/>
          <w:rFonts w:cs="FrankRuehl" w:hint="cs"/>
          <w:rtl/>
        </w:rPr>
        <w:t>הצהרות</w:t>
      </w:r>
      <w:r w:rsidRPr="00BB1ED7">
        <w:rPr>
          <w:rStyle w:val="default"/>
          <w:rFonts w:cs="FrankRuehl" w:hint="cs"/>
          <w:rtl/>
        </w:rPr>
        <w:t xml:space="preserve"> הייצוא וכל מסמך אחר שאישר המנהל לפי סעיף 30(א)(1) הנושאים את שמו של העוסק, </w:t>
      </w:r>
      <w:r w:rsidRPr="001F187D">
        <w:rPr>
          <w:rStyle w:val="default"/>
          <w:rFonts w:cs="FrankRuehl" w:hint="cs"/>
          <w:rtl/>
        </w:rPr>
        <w:t>שניתנה לגבי הטובין הכלולים בהם התרה בתקופת הדוח, ושנכללים בדוח</w:t>
      </w:r>
      <w:r w:rsidRPr="00BB1ED7">
        <w:rPr>
          <w:rStyle w:val="default"/>
          <w:rFonts w:cs="FrankRuehl" w:hint="cs"/>
          <w:rtl/>
        </w:rPr>
        <w:t>, וסכומם הכולל של כל אחד מסוגי המסמכים כאמור;</w:t>
      </w:r>
    </w:p>
    <w:p w:rsidR="008371B7" w:rsidRPr="00BB1ED7" w:rsidRDefault="001F187D" w:rsidP="001F187D">
      <w:pPr>
        <w:pStyle w:val="P00"/>
        <w:spacing w:before="72"/>
        <w:ind w:left="1021" w:right="1134"/>
        <w:rPr>
          <w:rStyle w:val="default"/>
          <w:rFonts w:cs="FrankRuehl" w:hint="cs"/>
          <w:rtl/>
        </w:rPr>
      </w:pPr>
      <w:r>
        <w:rPr>
          <w:rFonts w:cs="FrankRuehl" w:hint="cs"/>
          <w:sz w:val="26"/>
          <w:rtl/>
          <w:lang w:eastAsia="en-US"/>
        </w:rPr>
        <w:pict>
          <v:shape id="_x0000_s2813" type="#_x0000_t202" style="position:absolute;left:0;text-align:left;margin-left:470.35pt;margin-top:7.1pt;width:1in;height:16.8pt;z-index:251853824" filled="f" stroked="f">
            <v:textbox style="mso-next-textbox:#_x0000_s2813" inset="1mm,0,1mm,0">
              <w:txbxContent>
                <w:p w:rsidR="001F187D" w:rsidRDefault="001F187D" w:rsidP="001F187D">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מס' 57) תשע"ח-2018</w:t>
                  </w:r>
                </w:p>
              </w:txbxContent>
            </v:textbox>
            <w10:anchorlock/>
          </v:shape>
        </w:pict>
      </w:r>
      <w:r w:rsidRPr="00357C2F">
        <w:rPr>
          <w:rStyle w:val="default"/>
          <w:rFonts w:cs="FrankRuehl" w:hint="cs"/>
          <w:rtl/>
        </w:rPr>
        <w:t>(</w:t>
      </w:r>
      <w:r w:rsidR="008371B7" w:rsidRPr="00BB1ED7">
        <w:rPr>
          <w:rStyle w:val="default"/>
          <w:rFonts w:cs="FrankRuehl" w:hint="cs"/>
          <w:rtl/>
        </w:rPr>
        <w:t>5)</w:t>
      </w:r>
      <w:r w:rsidR="008371B7" w:rsidRPr="00BB1ED7">
        <w:rPr>
          <w:rStyle w:val="default"/>
          <w:rFonts w:cs="FrankRuehl" w:hint="cs"/>
          <w:rtl/>
        </w:rPr>
        <w:tab/>
        <w:t xml:space="preserve">כל חשבוניות המס, </w:t>
      </w:r>
      <w:r>
        <w:rPr>
          <w:rStyle w:val="default"/>
          <w:rFonts w:cs="FrankRuehl" w:hint="cs"/>
          <w:rtl/>
        </w:rPr>
        <w:t>הצהרות</w:t>
      </w:r>
      <w:r w:rsidR="008371B7" w:rsidRPr="00BB1ED7">
        <w:rPr>
          <w:rStyle w:val="default"/>
          <w:rFonts w:cs="FrankRuehl" w:hint="cs"/>
          <w:rtl/>
        </w:rPr>
        <w:t xml:space="preserve"> הייבוא וכל מסמך אחר שאישר המנהל לפי סעיף 38(א), שהעוסק דורש בדוח לנכות על פיהם מס תשומות לפי הסעיף האמור, וסכומם הכולל של כל אחד מסוגי המסמכים כאמור.</w:t>
      </w:r>
    </w:p>
    <w:p w:rsidR="008371B7" w:rsidRDefault="001F187D" w:rsidP="001F187D">
      <w:pPr>
        <w:pStyle w:val="P00"/>
        <w:spacing w:before="72"/>
        <w:ind w:left="0" w:right="1134"/>
        <w:rPr>
          <w:rStyle w:val="default"/>
          <w:rFonts w:cs="FrankRuehl"/>
          <w:rtl/>
        </w:rPr>
      </w:pPr>
      <w:r>
        <w:rPr>
          <w:rStyle w:val="default"/>
          <w:rFonts w:cs="FrankRuehl" w:hint="cs"/>
          <w:rtl/>
        </w:rPr>
        <w:tab/>
      </w:r>
      <w:r>
        <w:rPr>
          <w:rFonts w:cs="FrankRuehl" w:hint="cs"/>
          <w:sz w:val="26"/>
          <w:rtl/>
          <w:lang w:eastAsia="en-US"/>
        </w:rPr>
        <w:pict>
          <v:shape id="_x0000_s2815" type="#_x0000_t202" style="position:absolute;left:0;text-align:left;margin-left:470.35pt;margin-top:7.1pt;width:1in;height:39.05pt;z-index:251855872;mso-position-horizontal-relative:text;mso-position-vertical-relative:text" filled="f" stroked="f">
            <v:textbox style="mso-next-textbox:#_x0000_s2815" inset="1mm,0,1mm,0">
              <w:txbxContent>
                <w:p w:rsidR="001F187D" w:rsidRDefault="001F187D" w:rsidP="001F187D">
                  <w:pPr>
                    <w:spacing w:line="160" w:lineRule="exact"/>
                    <w:jc w:val="left"/>
                    <w:rPr>
                      <w:rFonts w:cs="Miriam"/>
                      <w:noProof/>
                      <w:sz w:val="18"/>
                      <w:szCs w:val="18"/>
                      <w:rtl/>
                    </w:rPr>
                  </w:pPr>
                  <w:r>
                    <w:rPr>
                      <w:rFonts w:cs="Miriam" w:hint="cs"/>
                      <w:sz w:val="18"/>
                      <w:szCs w:val="18"/>
                      <w:rtl/>
                    </w:rPr>
                    <w:t xml:space="preserve">(תיקון </w:t>
                  </w:r>
                  <w:r>
                    <w:rPr>
                      <w:rFonts w:cs="Miriam" w:hint="cs"/>
                      <w:noProof/>
                      <w:sz w:val="18"/>
                      <w:szCs w:val="18"/>
                      <w:rtl/>
                    </w:rPr>
                    <w:t>מס' 57) תשע"ח-2018</w:t>
                  </w:r>
                </w:p>
                <w:p w:rsidR="00C8693F" w:rsidRDefault="00C8693F" w:rsidP="001F187D">
                  <w:pPr>
                    <w:spacing w:line="160" w:lineRule="exact"/>
                    <w:jc w:val="left"/>
                    <w:rPr>
                      <w:rFonts w:cs="Miriam" w:hint="cs"/>
                      <w:noProof/>
                      <w:sz w:val="18"/>
                      <w:szCs w:val="18"/>
                      <w:rtl/>
                    </w:rPr>
                  </w:pPr>
                  <w:r>
                    <w:rPr>
                      <w:rFonts w:cs="Miriam" w:hint="cs"/>
                      <w:noProof/>
                      <w:sz w:val="18"/>
                      <w:szCs w:val="18"/>
                      <w:rtl/>
                    </w:rPr>
                    <w:t xml:space="preserve">(תיקון מס' 63 </w:t>
                  </w:r>
                  <w:r>
                    <w:rPr>
                      <w:rFonts w:cs="Miriam"/>
                      <w:noProof/>
                      <w:sz w:val="18"/>
                      <w:szCs w:val="18"/>
                      <w:rtl/>
                    </w:rPr>
                    <w:t>–</w:t>
                  </w:r>
                  <w:r>
                    <w:rPr>
                      <w:rFonts w:cs="Miriam" w:hint="cs"/>
                      <w:noProof/>
                      <w:sz w:val="18"/>
                      <w:szCs w:val="18"/>
                      <w:rtl/>
                    </w:rPr>
                    <w:t xml:space="preserve"> הוראת שעה) תשפ"ג-2023</w:t>
                  </w:r>
                </w:p>
              </w:txbxContent>
            </v:textbox>
            <w10:anchorlock/>
          </v:shape>
        </w:pict>
      </w:r>
      <w:r w:rsidRPr="00357C2F">
        <w:rPr>
          <w:rStyle w:val="default"/>
          <w:rFonts w:cs="FrankRuehl" w:hint="cs"/>
          <w:rtl/>
        </w:rPr>
        <w:t>(</w:t>
      </w:r>
      <w:r>
        <w:rPr>
          <w:rStyle w:val="default"/>
          <w:rFonts w:cs="FrankRuehl" w:hint="cs"/>
          <w:rtl/>
        </w:rPr>
        <w:t>ב</w:t>
      </w:r>
      <w:r w:rsidRPr="00BB1ED7">
        <w:rPr>
          <w:rStyle w:val="default"/>
          <w:rFonts w:cs="FrankRuehl" w:hint="cs"/>
          <w:rtl/>
        </w:rPr>
        <w:t>)</w:t>
      </w:r>
      <w:r w:rsidRPr="00BB1ED7">
        <w:rPr>
          <w:rStyle w:val="default"/>
          <w:rFonts w:cs="FrankRuehl" w:hint="cs"/>
          <w:rtl/>
        </w:rPr>
        <w:tab/>
      </w:r>
      <w:r w:rsidR="00FC5421" w:rsidRPr="00BB1ED7">
        <w:rPr>
          <w:rStyle w:val="default"/>
          <w:rFonts w:cs="FrankRuehl" w:hint="cs"/>
          <w:rtl/>
        </w:rPr>
        <w:t xml:space="preserve">לגבי כל חשבונית מס ומסמך אחר שאישר המנהל, יפורטו בדוח </w:t>
      </w:r>
      <w:r w:rsidR="00FA2C95">
        <w:rPr>
          <w:rStyle w:val="default"/>
          <w:rFonts w:cs="FrankRuehl" w:hint="cs"/>
          <w:rtl/>
        </w:rPr>
        <w:t>התקופתי</w:t>
      </w:r>
      <w:r w:rsidR="00FC5421" w:rsidRPr="00BB1ED7">
        <w:rPr>
          <w:rStyle w:val="default"/>
          <w:rFonts w:cs="FrankRuehl" w:hint="cs"/>
          <w:rtl/>
        </w:rPr>
        <w:t xml:space="preserve"> מספרם הסידורי, הסמל שלהם לפי הסימן שקבע להם המנהל, תאריכם, סכומם, וסכום המס הנובע מהם, וכן מספר הרישום של המוכר או של נותן השירות, לפי העניין, ומספר הרישום של הקונה, ולגבי כל </w:t>
      </w:r>
      <w:r w:rsidRPr="001F187D">
        <w:rPr>
          <w:rStyle w:val="default"/>
          <w:rFonts w:cs="FrankRuehl" w:hint="cs"/>
          <w:rtl/>
        </w:rPr>
        <w:t>הצהרת ייבוא והצהרת ייצוא</w:t>
      </w:r>
      <w:r w:rsidR="00FC5421" w:rsidRPr="00BB1ED7">
        <w:rPr>
          <w:rStyle w:val="default"/>
          <w:rFonts w:cs="FrankRuehl" w:hint="cs"/>
          <w:rtl/>
        </w:rPr>
        <w:t xml:space="preserve"> כאמור בסעיף קטן (א) </w:t>
      </w:r>
      <w:r w:rsidR="00FC5421" w:rsidRPr="00BB1ED7">
        <w:rPr>
          <w:rStyle w:val="default"/>
          <w:rFonts w:cs="FrankRuehl"/>
          <w:rtl/>
        </w:rPr>
        <w:t>–</w:t>
      </w:r>
      <w:r w:rsidR="00FC5421" w:rsidRPr="00BB1ED7">
        <w:rPr>
          <w:rStyle w:val="default"/>
          <w:rFonts w:cs="FrankRuehl" w:hint="cs"/>
          <w:rtl/>
        </w:rPr>
        <w:t xml:space="preserve"> יפורט מספר</w:t>
      </w:r>
      <w:r>
        <w:rPr>
          <w:rStyle w:val="default"/>
          <w:rFonts w:cs="FrankRuehl" w:hint="cs"/>
          <w:rtl/>
        </w:rPr>
        <w:t>ן</w:t>
      </w:r>
      <w:r w:rsidR="00FC5421" w:rsidRPr="00BB1ED7">
        <w:rPr>
          <w:rStyle w:val="default"/>
          <w:rFonts w:cs="FrankRuehl" w:hint="cs"/>
          <w:rtl/>
        </w:rPr>
        <w:t xml:space="preserve"> הסידורי.</w:t>
      </w:r>
    </w:p>
    <w:p w:rsidR="00FC5421" w:rsidRPr="00BB1ED7" w:rsidRDefault="00FC5421" w:rsidP="008371B7">
      <w:pPr>
        <w:pStyle w:val="P00"/>
        <w:spacing w:before="72"/>
        <w:ind w:left="0" w:right="1134"/>
        <w:rPr>
          <w:rStyle w:val="default"/>
          <w:rFonts w:cs="FrankRuehl" w:hint="cs"/>
          <w:rtl/>
        </w:rPr>
      </w:pPr>
      <w:r w:rsidRPr="00BB1ED7">
        <w:rPr>
          <w:rStyle w:val="default"/>
          <w:rFonts w:cs="FrankRuehl" w:hint="cs"/>
          <w:rtl/>
        </w:rPr>
        <w:tab/>
        <w:t>(ג)</w:t>
      </w:r>
      <w:r w:rsidRPr="00BB1ED7">
        <w:rPr>
          <w:rStyle w:val="default"/>
          <w:rFonts w:cs="FrankRuehl" w:hint="cs"/>
          <w:rtl/>
        </w:rPr>
        <w:tab/>
        <w:t>על אף האמור בסעיפים קטנים (א)(1) ו-(2) ו-(ב), עוסק יהיה פטור מפירוט חשבוניות המס שסכום כל אחת מהן בלא המס אינו עולה על 5,000 שקלים חדשים, ובלבד שהסכום הכולל של החשבוניות האמורות יפורט בדוח; המנהל, באישור ועדת הכספים של הכנסת, רשאי לשנות את הסכום האמור.</w:t>
      </w:r>
    </w:p>
    <w:p w:rsidR="00FC5421" w:rsidRPr="00BB1ED7" w:rsidRDefault="00FC5421" w:rsidP="008371B7">
      <w:pPr>
        <w:pStyle w:val="P00"/>
        <w:spacing w:before="72"/>
        <w:ind w:left="0" w:right="1134"/>
        <w:rPr>
          <w:rStyle w:val="default"/>
          <w:rFonts w:cs="FrankRuehl" w:hint="cs"/>
          <w:rtl/>
        </w:rPr>
      </w:pPr>
      <w:r w:rsidRPr="00BB1ED7">
        <w:rPr>
          <w:rStyle w:val="default"/>
          <w:rFonts w:cs="FrankRuehl" w:hint="cs"/>
          <w:rtl/>
        </w:rPr>
        <w:tab/>
        <w:t>(ד)</w:t>
      </w:r>
      <w:r w:rsidRPr="00BB1ED7">
        <w:rPr>
          <w:rStyle w:val="default"/>
          <w:rFonts w:cs="FrankRuehl" w:hint="cs"/>
          <w:rtl/>
        </w:rPr>
        <w:tab/>
        <w:t>על אף האמור בסעיפים קטנים (א) ו-(ב), ובלי לגרוע מהוראות סעיף קטן (ג), המנהל רשאי לפטור עוסק מפירוט החשבוניות האמורות בסעיף קטן (א), או מפירוט המסמכים האחרים שאישר המנהל האמורים באותו סעיף קטן, כולם או חלקם, בשל סכומה של כל אחת מחשבוניות אלה או בשל סכומו של כל אחד מהמסמכים האחרים, לפי העניין, ובלבד שהסכום הכולל של החשבוניות האמורות או של המסמכים האחרים האמורים, לפי העניין, יפורט בדוח; פטור לפי סעיף קטן זה יכול שיינתן דרך כלל או לסוגים של עוסקים או עסקאות, והכל כפי שיקבע המנהל.</w:t>
      </w:r>
    </w:p>
    <w:p w:rsidR="00FC5421" w:rsidRPr="00BB1ED7" w:rsidRDefault="00FC5421" w:rsidP="008371B7">
      <w:pPr>
        <w:pStyle w:val="P00"/>
        <w:spacing w:before="72"/>
        <w:ind w:left="0" w:right="1134"/>
        <w:rPr>
          <w:rStyle w:val="default"/>
          <w:rFonts w:cs="FrankRuehl" w:hint="cs"/>
          <w:rtl/>
        </w:rPr>
      </w:pPr>
      <w:r w:rsidRPr="00BB1ED7">
        <w:rPr>
          <w:rStyle w:val="default"/>
          <w:rFonts w:cs="FrankRuehl" w:hint="cs"/>
          <w:rtl/>
        </w:rPr>
        <w:tab/>
        <w:t>(ה)</w:t>
      </w:r>
      <w:r w:rsidRPr="00BB1ED7">
        <w:rPr>
          <w:rStyle w:val="default"/>
          <w:rFonts w:cs="FrankRuehl" w:hint="cs"/>
          <w:rtl/>
        </w:rPr>
        <w:tab/>
        <w:t>היו לעוסק עסקאות החייבות במס ועסקאות החייבות בשיעור אפס או פטורות, יפרט בנפרד את כל העסקאות מכל סוג, את המס החל עליהן ואת סכומן הכולל.</w:t>
      </w:r>
    </w:p>
    <w:p w:rsidR="00FC5421" w:rsidRPr="00BB1ED7" w:rsidRDefault="00FC5421" w:rsidP="00FA2C95">
      <w:pPr>
        <w:pStyle w:val="P00"/>
        <w:spacing w:before="72"/>
        <w:ind w:left="0" w:right="1134"/>
        <w:rPr>
          <w:rStyle w:val="default"/>
          <w:rFonts w:cs="FrankRuehl" w:hint="cs"/>
          <w:rtl/>
        </w:rPr>
      </w:pPr>
      <w:r w:rsidRPr="00BB1ED7">
        <w:rPr>
          <w:rStyle w:val="default"/>
          <w:rFonts w:cs="FrankRuehl" w:hint="cs"/>
          <w:rtl/>
        </w:rPr>
        <w:tab/>
        <w:t>(ו)</w:t>
      </w:r>
      <w:r w:rsidRPr="00BB1ED7">
        <w:rPr>
          <w:rStyle w:val="default"/>
          <w:rFonts w:cs="FrankRuehl" w:hint="cs"/>
          <w:rtl/>
        </w:rPr>
        <w:tab/>
        <w:t xml:space="preserve">בדוח </w:t>
      </w:r>
      <w:r w:rsidR="00FA2C95">
        <w:rPr>
          <w:rStyle w:val="default"/>
          <w:rFonts w:cs="FrankRuehl" w:hint="cs"/>
          <w:rtl/>
        </w:rPr>
        <w:t>תקופתי</w:t>
      </w:r>
      <w:r w:rsidRPr="00BB1ED7">
        <w:rPr>
          <w:rStyle w:val="default"/>
          <w:rFonts w:cs="FrankRuehl" w:hint="cs"/>
          <w:rtl/>
        </w:rPr>
        <w:t xml:space="preserve"> יצוינו בנפרד סך כל רכישותיו של העוסק, לרבות הייבוא, וסך כל השירותים שקיבל, סכום מס התשומות הניתן לניכוי שבמסמכים כאמור בסעיף 38 שהוצאו לו כדין לפני תום תקופת הדוח, וכל פרט אחר שקבע שר האוצר.</w:t>
      </w:r>
    </w:p>
    <w:p w:rsidR="004D3940" w:rsidRDefault="00556E65" w:rsidP="008371B7">
      <w:pPr>
        <w:pStyle w:val="P00"/>
        <w:spacing w:before="72"/>
        <w:ind w:left="0" w:right="1134"/>
        <w:rPr>
          <w:rStyle w:val="default"/>
          <w:rFonts w:cs="FrankRuehl" w:hint="cs"/>
          <w:rtl/>
        </w:rPr>
      </w:pPr>
      <w:r>
        <w:rPr>
          <w:rFonts w:cs="FrankRuehl" w:hint="cs"/>
          <w:sz w:val="26"/>
          <w:rtl/>
          <w:lang w:eastAsia="en-US"/>
        </w:rPr>
        <w:pict>
          <v:shape id="_x0000_s2752" type="#_x0000_t202" style="position:absolute;left:0;text-align:left;margin-left:470.35pt;margin-top:7.1pt;width:1in;height:35.8pt;z-index:251825152" filled="f" stroked="f">
            <v:textbox inset="1mm,0,1mm,0">
              <w:txbxContent>
                <w:p w:rsidR="004C51DD" w:rsidRDefault="004C51DD" w:rsidP="00556E65">
                  <w:pPr>
                    <w:spacing w:line="160" w:lineRule="exact"/>
                    <w:jc w:val="left"/>
                    <w:rPr>
                      <w:rFonts w:cs="Miriam" w:hint="cs"/>
                      <w:noProof/>
                      <w:sz w:val="18"/>
                      <w:szCs w:val="18"/>
                      <w:rtl/>
                    </w:rPr>
                  </w:pPr>
                  <w:r>
                    <w:rPr>
                      <w:rFonts w:cs="Miriam" w:hint="cs"/>
                      <w:sz w:val="18"/>
                      <w:szCs w:val="18"/>
                      <w:rtl/>
                    </w:rPr>
                    <w:t>(תיקון מס' 44) תשע"ד-2014</w:t>
                  </w:r>
                </w:p>
                <w:p w:rsidR="004C51DD" w:rsidRDefault="004C51DD" w:rsidP="00556E65">
                  <w:pPr>
                    <w:spacing w:line="160" w:lineRule="exact"/>
                    <w:jc w:val="left"/>
                    <w:rPr>
                      <w:rFonts w:cs="Miriam" w:hint="cs"/>
                      <w:noProof/>
                      <w:sz w:val="18"/>
                      <w:szCs w:val="18"/>
                      <w:rtl/>
                    </w:rPr>
                  </w:pPr>
                  <w:r>
                    <w:rPr>
                      <w:rFonts w:cs="Miriam" w:hint="cs"/>
                      <w:noProof/>
                      <w:sz w:val="18"/>
                      <w:szCs w:val="18"/>
                      <w:rtl/>
                    </w:rPr>
                    <w:t>(הוראת שעה) תשע"ד-2014</w:t>
                  </w:r>
                </w:p>
              </w:txbxContent>
            </v:textbox>
          </v:shape>
        </w:pict>
      </w:r>
      <w:r w:rsidR="00FC5421" w:rsidRPr="00BB1ED7">
        <w:rPr>
          <w:rStyle w:val="default"/>
          <w:rFonts w:cs="FrankRuehl" w:hint="cs"/>
          <w:rtl/>
        </w:rPr>
        <w:tab/>
        <w:t>(ז)</w:t>
      </w:r>
      <w:r w:rsidR="00FC5421" w:rsidRPr="00BB1ED7">
        <w:rPr>
          <w:rStyle w:val="default"/>
          <w:rFonts w:cs="FrankRuehl" w:hint="cs"/>
          <w:rtl/>
        </w:rPr>
        <w:tab/>
      </w:r>
      <w:r w:rsidR="005835DB" w:rsidRPr="00BB1ED7">
        <w:rPr>
          <w:rStyle w:val="default"/>
          <w:rFonts w:cs="FrankRuehl" w:hint="cs"/>
          <w:rtl/>
        </w:rPr>
        <w:t>הוראות סעיף זה יחולו על עוסק ש</w:t>
      </w:r>
      <w:r w:rsidR="004D3940">
        <w:rPr>
          <w:rStyle w:val="default"/>
          <w:rFonts w:cs="FrankRuehl" w:hint="cs"/>
          <w:rtl/>
        </w:rPr>
        <w:t xml:space="preserve">מתקיים לגביו אחד מאלה (בחוק זה </w:t>
      </w:r>
      <w:r w:rsidR="004D3940">
        <w:rPr>
          <w:rStyle w:val="default"/>
          <w:rFonts w:cs="FrankRuehl"/>
          <w:rtl/>
        </w:rPr>
        <w:t>–</w:t>
      </w:r>
      <w:r w:rsidR="004D3940">
        <w:rPr>
          <w:rStyle w:val="default"/>
          <w:rFonts w:cs="FrankRuehl" w:hint="cs"/>
          <w:rtl/>
        </w:rPr>
        <w:t xml:space="preserve"> עוסק החייב בדיווח מפורט):</w:t>
      </w:r>
    </w:p>
    <w:p w:rsidR="00FC5421" w:rsidRDefault="004D3940" w:rsidP="004D39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835DB" w:rsidRPr="00BB1ED7">
        <w:rPr>
          <w:rStyle w:val="default"/>
          <w:rFonts w:cs="FrankRuehl" w:hint="cs"/>
          <w:rtl/>
        </w:rPr>
        <w:t>מחזור עסקאותיו עולה על 2,500,000 שקלים חדשים או שחלה עליו חובה לנהל פנקסי חשבונות לפי שיטת החשבונאות הכפולה מכוח הוראות ניהול פנקסי חשבונות שנקבעו לפי סעיף 130 לפקודת מס הכנסה;</w:t>
      </w:r>
    </w:p>
    <w:p w:rsidR="004D3940" w:rsidRDefault="004D3940" w:rsidP="00B902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מחזור עסקאותיו עולה על </w:t>
      </w:r>
      <w:r w:rsidR="00B90283">
        <w:rPr>
          <w:rStyle w:val="default"/>
          <w:rFonts w:cs="FrankRuehl" w:hint="cs"/>
          <w:rtl/>
        </w:rPr>
        <w:t>1,5</w:t>
      </w:r>
      <w:r>
        <w:rPr>
          <w:rStyle w:val="default"/>
          <w:rFonts w:cs="FrankRuehl" w:hint="cs"/>
          <w:rtl/>
        </w:rPr>
        <w:t>00,000 שקלים חדשים והתקיים לגביו אחד מאלה:</w:t>
      </w:r>
    </w:p>
    <w:p w:rsidR="004D3940" w:rsidRDefault="004D3940" w:rsidP="004D394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חייב לפי כל דין בהכנת מאזן, וכן במינוי רואה חשבון מבקר, או מבקר אחר כאמור בסעיף 20 לפקודת האגודות השיתופיות;</w:t>
      </w:r>
    </w:p>
    <w:p w:rsidR="004D3940" w:rsidRDefault="004D3940" w:rsidP="004D394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רשום כשותפות לפי חוק זה או כמספר עוסקים אשר ביקשו להירשם כאחד, כאמור בסעיף 56, ולגבי אחד השותפים או אחד העוסקים, לפי העניין, התקיים האמור בפסקת משנה (א);</w:t>
      </w:r>
    </w:p>
    <w:p w:rsidR="004D3940" w:rsidRDefault="004D3940" w:rsidP="004D39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התיר לעוסק, לבקשתו, להגיש דוח לפי סעיף זה, בתנאים ובתיאומים שיורה המנהל.</w:t>
      </w:r>
    </w:p>
    <w:p w:rsidR="00391756" w:rsidRPr="00391756" w:rsidRDefault="00556E65" w:rsidP="00FA2C95">
      <w:pPr>
        <w:pStyle w:val="P00"/>
        <w:spacing w:before="72"/>
        <w:ind w:left="0" w:right="1134"/>
        <w:rPr>
          <w:rStyle w:val="default"/>
          <w:rFonts w:cs="FrankRuehl" w:hint="cs"/>
          <w:rtl/>
        </w:rPr>
      </w:pPr>
      <w:r>
        <w:rPr>
          <w:rFonts w:cs="FrankRuehl" w:hint="cs"/>
          <w:sz w:val="26"/>
          <w:rtl/>
          <w:lang w:eastAsia="en-US"/>
        </w:rPr>
        <w:pict>
          <v:shape id="_x0000_s2753" type="#_x0000_t202" style="position:absolute;left:0;text-align:left;margin-left:470.35pt;margin-top:7.1pt;width:1in;height:17.9pt;z-index:251826176" filled="f" stroked="f">
            <v:textbox inset="1mm,0,1mm,0">
              <w:txbxContent>
                <w:p w:rsidR="004C51DD" w:rsidRDefault="004C51DD" w:rsidP="00391756">
                  <w:pPr>
                    <w:spacing w:line="160" w:lineRule="exact"/>
                    <w:jc w:val="left"/>
                    <w:rPr>
                      <w:rFonts w:cs="Miriam" w:hint="cs"/>
                      <w:noProof/>
                      <w:sz w:val="18"/>
                      <w:szCs w:val="18"/>
                      <w:rtl/>
                    </w:rPr>
                  </w:pPr>
                  <w:r>
                    <w:rPr>
                      <w:rFonts w:cs="Miriam" w:hint="cs"/>
                      <w:noProof/>
                      <w:sz w:val="18"/>
                      <w:szCs w:val="18"/>
                      <w:rtl/>
                    </w:rPr>
                    <w:t>(הוראת שעה) תשע"ה-2015</w:t>
                  </w:r>
                </w:p>
              </w:txbxContent>
            </v:textbox>
          </v:shape>
        </w:pict>
      </w:r>
      <w:r w:rsidRPr="00BB1ED7">
        <w:rPr>
          <w:rStyle w:val="default"/>
          <w:rFonts w:cs="FrankRuehl" w:hint="cs"/>
          <w:rtl/>
        </w:rPr>
        <w:tab/>
        <w:t>(</w:t>
      </w:r>
      <w:r w:rsidRPr="00556E65">
        <w:rPr>
          <w:rStyle w:val="default"/>
          <w:rFonts w:cs="FrankRuehl" w:hint="cs"/>
          <w:rtl/>
        </w:rPr>
        <w:t>ח)</w:t>
      </w:r>
      <w:r w:rsidRPr="00556E65">
        <w:rPr>
          <w:rStyle w:val="default"/>
          <w:rFonts w:cs="FrankRuehl" w:hint="cs"/>
          <w:rtl/>
        </w:rPr>
        <w:tab/>
      </w:r>
      <w:r w:rsidR="00FA2C95">
        <w:rPr>
          <w:rStyle w:val="default"/>
          <w:rFonts w:cs="FrankRuehl" w:hint="cs"/>
          <w:rtl/>
        </w:rPr>
        <w:t>(פקע)</w:t>
      </w:r>
      <w:r w:rsidR="00391756" w:rsidRPr="00391756">
        <w:rPr>
          <w:rStyle w:val="default"/>
          <w:rFonts w:cs="FrankRuehl" w:hint="cs"/>
          <w:rtl/>
        </w:rPr>
        <w:t>.</w:t>
      </w:r>
    </w:p>
    <w:p w:rsidR="008371B7" w:rsidRPr="001E63D5" w:rsidRDefault="008371B7" w:rsidP="00045C0A">
      <w:pPr>
        <w:pStyle w:val="P00"/>
        <w:spacing w:before="0"/>
        <w:ind w:left="0" w:right="1134"/>
        <w:rPr>
          <w:rStyle w:val="default"/>
          <w:rFonts w:cs="FrankRuehl" w:hint="cs"/>
          <w:vanish/>
          <w:color w:val="FF0000"/>
          <w:sz w:val="20"/>
          <w:szCs w:val="20"/>
          <w:shd w:val="clear" w:color="auto" w:fill="FFFF99"/>
          <w:rtl/>
        </w:rPr>
      </w:pPr>
      <w:bookmarkStart w:id="194" w:name="Rov401"/>
      <w:r w:rsidRPr="001E63D5">
        <w:rPr>
          <w:rStyle w:val="default"/>
          <w:rFonts w:cs="FrankRuehl" w:hint="cs"/>
          <w:vanish/>
          <w:color w:val="FF0000"/>
          <w:sz w:val="20"/>
          <w:szCs w:val="20"/>
          <w:shd w:val="clear" w:color="auto" w:fill="FFFF99"/>
          <w:rtl/>
        </w:rPr>
        <w:t>מיום 1.1.201</w:t>
      </w:r>
      <w:r w:rsidR="00045C0A" w:rsidRPr="001E63D5">
        <w:rPr>
          <w:rStyle w:val="default"/>
          <w:rFonts w:cs="FrankRuehl" w:hint="cs"/>
          <w:vanish/>
          <w:color w:val="FF0000"/>
          <w:sz w:val="20"/>
          <w:szCs w:val="20"/>
          <w:shd w:val="clear" w:color="auto" w:fill="FFFF99"/>
          <w:rtl/>
        </w:rPr>
        <w:t>4</w:t>
      </w:r>
    </w:p>
    <w:p w:rsidR="008371B7" w:rsidRPr="001E63D5" w:rsidRDefault="008371B7" w:rsidP="008371B7">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8371B7" w:rsidRPr="001E63D5" w:rsidRDefault="008371B7" w:rsidP="008371B7">
      <w:pPr>
        <w:pStyle w:val="P00"/>
        <w:spacing w:before="0"/>
        <w:ind w:left="0" w:right="1134"/>
        <w:rPr>
          <w:rStyle w:val="default"/>
          <w:rFonts w:cs="FrankRuehl" w:hint="cs"/>
          <w:vanish/>
          <w:szCs w:val="20"/>
          <w:shd w:val="clear" w:color="auto" w:fill="FFFF99"/>
          <w:rtl/>
        </w:rPr>
      </w:pPr>
      <w:hyperlink r:id="rId414"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149</w:t>
      </w:r>
      <w:r w:rsidR="00045C0A" w:rsidRPr="001E63D5">
        <w:rPr>
          <w:rStyle w:val="default"/>
          <w:rFonts w:cs="FrankRuehl" w:hint="cs"/>
          <w:vanish/>
          <w:szCs w:val="20"/>
          <w:shd w:val="clear" w:color="auto" w:fill="FFFF99"/>
          <w:rtl/>
        </w:rPr>
        <w:t>, 153</w:t>
      </w:r>
      <w:r w:rsidRPr="001E63D5">
        <w:rPr>
          <w:rStyle w:val="default"/>
          <w:rFonts w:cs="FrankRuehl" w:hint="cs"/>
          <w:vanish/>
          <w:szCs w:val="20"/>
          <w:shd w:val="clear" w:color="auto" w:fill="FFFF99"/>
          <w:rtl/>
        </w:rPr>
        <w:t xml:space="preserve"> (</w:t>
      </w:r>
      <w:hyperlink r:id="rId415"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8371B7" w:rsidRPr="001E63D5" w:rsidRDefault="008371B7" w:rsidP="00BB1ED7">
      <w:pPr>
        <w:pStyle w:val="P00"/>
        <w:spacing w:before="0"/>
        <w:ind w:left="0" w:right="1134"/>
        <w:rPr>
          <w:rStyle w:val="default"/>
          <w:rFonts w:cs="FrankRuehl" w:hint="cs"/>
          <w:b/>
          <w:vanish/>
          <w:szCs w:val="20"/>
          <w:shd w:val="clear" w:color="auto" w:fill="FFFF99"/>
          <w:rtl/>
        </w:rPr>
      </w:pPr>
      <w:r w:rsidRPr="001E63D5">
        <w:rPr>
          <w:rStyle w:val="default"/>
          <w:rFonts w:cs="FrankRuehl" w:hint="cs"/>
          <w:bCs/>
          <w:vanish/>
          <w:szCs w:val="20"/>
          <w:shd w:val="clear" w:color="auto" w:fill="FFFF99"/>
          <w:rtl/>
        </w:rPr>
        <w:t>הוספת סעיף 69א</w:t>
      </w:r>
    </w:p>
    <w:p w:rsidR="004D3940" w:rsidRPr="001E63D5" w:rsidRDefault="004D3940" w:rsidP="004D3940">
      <w:pPr>
        <w:pStyle w:val="P00"/>
        <w:spacing w:before="0"/>
        <w:ind w:left="0" w:right="1134"/>
        <w:rPr>
          <w:rStyle w:val="default"/>
          <w:rFonts w:cs="FrankRuehl" w:hint="cs"/>
          <w:vanish/>
          <w:szCs w:val="20"/>
          <w:shd w:val="clear" w:color="auto" w:fill="FFFF99"/>
          <w:rtl/>
        </w:rPr>
      </w:pPr>
    </w:p>
    <w:p w:rsidR="004D3940" w:rsidRPr="001E63D5" w:rsidRDefault="004D3940" w:rsidP="004D3940">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13.2.2014</w:t>
      </w:r>
    </w:p>
    <w:p w:rsidR="00B85F96" w:rsidRPr="001E63D5" w:rsidRDefault="00B85F96" w:rsidP="004D3940">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פסקה 69א(ז)(2) מיום 1.3.2014</w:t>
      </w:r>
    </w:p>
    <w:p w:rsidR="004D3940" w:rsidRPr="001E63D5" w:rsidRDefault="004D3940" w:rsidP="004D3940">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w:t>
      </w:r>
    </w:p>
    <w:p w:rsidR="004D3940" w:rsidRPr="001E63D5" w:rsidRDefault="004D3940" w:rsidP="004D3940">
      <w:pPr>
        <w:pStyle w:val="P00"/>
        <w:spacing w:before="0"/>
        <w:ind w:left="0" w:right="1134"/>
        <w:rPr>
          <w:rStyle w:val="default"/>
          <w:rFonts w:cs="FrankRuehl" w:hint="cs"/>
          <w:vanish/>
          <w:szCs w:val="20"/>
          <w:shd w:val="clear" w:color="auto" w:fill="FFFF99"/>
          <w:rtl/>
        </w:rPr>
      </w:pPr>
      <w:hyperlink r:id="rId416"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290 (</w:t>
      </w:r>
      <w:hyperlink r:id="rId417"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4D3940" w:rsidRPr="001E63D5" w:rsidRDefault="004D3940" w:rsidP="004D3940">
      <w:pPr>
        <w:pStyle w:val="P00"/>
        <w:spacing w:before="0"/>
        <w:ind w:left="0" w:right="1134"/>
        <w:rPr>
          <w:rStyle w:val="default"/>
          <w:rFonts w:cs="FrankRuehl" w:hint="cs"/>
          <w:b/>
          <w:vanish/>
          <w:szCs w:val="20"/>
          <w:shd w:val="clear" w:color="auto" w:fill="FFFF99"/>
          <w:rtl/>
        </w:rPr>
      </w:pPr>
      <w:r w:rsidRPr="001E63D5">
        <w:rPr>
          <w:rStyle w:val="default"/>
          <w:rFonts w:cs="FrankRuehl" w:hint="cs"/>
          <w:bCs/>
          <w:vanish/>
          <w:szCs w:val="20"/>
          <w:shd w:val="clear" w:color="auto" w:fill="FFFF99"/>
          <w:rtl/>
        </w:rPr>
        <w:t>החלפת סעיף קטן 69א(ז)</w:t>
      </w:r>
    </w:p>
    <w:p w:rsidR="004D3940" w:rsidRPr="001E63D5" w:rsidRDefault="004D3940" w:rsidP="004D3940">
      <w:pPr>
        <w:pStyle w:val="P00"/>
        <w:ind w:left="0" w:right="1134"/>
        <w:rPr>
          <w:rStyle w:val="default"/>
          <w:rFonts w:cs="FrankRuehl" w:hint="cs"/>
          <w:b/>
          <w:vanish/>
          <w:szCs w:val="20"/>
          <w:shd w:val="clear" w:color="auto" w:fill="FFFF99"/>
          <w:rtl/>
        </w:rPr>
      </w:pPr>
      <w:r w:rsidRPr="001E63D5">
        <w:rPr>
          <w:rStyle w:val="default"/>
          <w:rFonts w:cs="FrankRuehl" w:hint="cs"/>
          <w:b/>
          <w:vanish/>
          <w:szCs w:val="20"/>
          <w:shd w:val="clear" w:color="auto" w:fill="FFFF99"/>
          <w:rtl/>
        </w:rPr>
        <w:t>הנוסח הקודם:</w:t>
      </w:r>
    </w:p>
    <w:p w:rsidR="004D3940" w:rsidRPr="001E63D5" w:rsidRDefault="004D3940" w:rsidP="004D3940">
      <w:pPr>
        <w:pStyle w:val="P00"/>
        <w:spacing w:before="0"/>
        <w:ind w:left="0" w:right="1134"/>
        <w:rPr>
          <w:rStyle w:val="default"/>
          <w:rFonts w:cs="FrankRuehl" w:hint="cs"/>
          <w:strike/>
          <w:vanish/>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(ז)</w:t>
      </w:r>
      <w:r w:rsidRPr="001E63D5">
        <w:rPr>
          <w:rStyle w:val="default"/>
          <w:rFonts w:cs="FrankRuehl" w:hint="cs"/>
          <w:strike/>
          <w:vanish/>
          <w:sz w:val="22"/>
          <w:szCs w:val="22"/>
          <w:shd w:val="clear" w:color="auto" w:fill="FFFF99"/>
          <w:rtl/>
        </w:rPr>
        <w:tab/>
        <w:t xml:space="preserve">הוראות סעיף זה יחולו על עוסק שמחזור עסקאותיו עולה על 2,500,000 שקלים חדשים או שחלה עליו חובה לנהל פנקסי חשבונות לפי שיטת החשבונאות הכפולה מכוח הוראות ניהול פנקסי חשבונות שנקבעו לפי סעיף 130 לפקודת מס הכנסה (בחוק זה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עוסק החייב בדיווח מפורט); שר האוצר, באישור ועדת הכספים של הכנסת, רשאי לשנות את הסכום הקבוע בסעיף קטן זה.</w:t>
      </w:r>
    </w:p>
    <w:p w:rsidR="004D3940" w:rsidRPr="001E63D5" w:rsidRDefault="004D3940" w:rsidP="004D3940">
      <w:pPr>
        <w:pStyle w:val="P00"/>
        <w:spacing w:before="0"/>
        <w:ind w:left="0" w:right="1134"/>
        <w:rPr>
          <w:rStyle w:val="default"/>
          <w:rFonts w:cs="FrankRuehl" w:hint="cs"/>
          <w:vanish/>
          <w:szCs w:val="20"/>
          <w:shd w:val="clear" w:color="auto" w:fill="FFFF99"/>
          <w:rtl/>
        </w:rPr>
      </w:pPr>
    </w:p>
    <w:p w:rsidR="004D3940" w:rsidRPr="001E63D5" w:rsidRDefault="004D3940" w:rsidP="004D3940">
      <w:pPr>
        <w:pStyle w:val="P00"/>
        <w:spacing w:before="0"/>
        <w:ind w:left="0" w:right="1134"/>
        <w:rPr>
          <w:rStyle w:val="default"/>
          <w:rFonts w:cs="FrankRuehl" w:hint="cs"/>
          <w:vanish/>
          <w:szCs w:val="20"/>
          <w:shd w:val="clear" w:color="auto" w:fill="FFFF99"/>
          <w:rtl/>
        </w:rPr>
      </w:pPr>
      <w:r w:rsidRPr="001E63D5">
        <w:rPr>
          <w:rStyle w:val="default"/>
          <w:rFonts w:cs="FrankRuehl" w:hint="cs"/>
          <w:vanish/>
          <w:color w:val="FF0000"/>
          <w:szCs w:val="20"/>
          <w:shd w:val="clear" w:color="auto" w:fill="FFFF99"/>
          <w:rtl/>
        </w:rPr>
        <w:t>מיום 13.2.2014 עד יום 31.12.2014</w:t>
      </w:r>
      <w:r w:rsidR="00C229D3" w:rsidRPr="001E63D5">
        <w:rPr>
          <w:rStyle w:val="default"/>
          <w:rFonts w:cs="FrankRuehl" w:hint="cs"/>
          <w:vanish/>
          <w:color w:val="FF0000"/>
          <w:szCs w:val="20"/>
          <w:shd w:val="clear" w:color="auto" w:fill="FFFF99"/>
          <w:rtl/>
        </w:rPr>
        <w:t xml:space="preserve"> </w:t>
      </w:r>
      <w:r w:rsidR="00C229D3" w:rsidRPr="001E63D5">
        <w:rPr>
          <w:rStyle w:val="default"/>
          <w:rFonts w:cs="FrankRuehl" w:hint="cs"/>
          <w:vanish/>
          <w:szCs w:val="20"/>
          <w:shd w:val="clear" w:color="auto" w:fill="FFFF99"/>
          <w:rtl/>
        </w:rPr>
        <w:t>(30.6.2015 לאור התפזרות הכנסת ה-19)</w:t>
      </w:r>
    </w:p>
    <w:p w:rsidR="00B85F96" w:rsidRPr="001E63D5" w:rsidRDefault="00B85F96" w:rsidP="00B85F96">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פסקה 69א(ז)(2) מיום 1.3.2014 עד יום 31.12.2014</w:t>
      </w:r>
      <w:r w:rsidR="00C229D3" w:rsidRPr="001E63D5">
        <w:rPr>
          <w:rStyle w:val="default"/>
          <w:rFonts w:cs="FrankRuehl" w:hint="cs"/>
          <w:vanish/>
          <w:color w:val="FF0000"/>
          <w:szCs w:val="20"/>
          <w:shd w:val="clear" w:color="auto" w:fill="FFFF99"/>
          <w:rtl/>
        </w:rPr>
        <w:t xml:space="preserve"> </w:t>
      </w:r>
      <w:r w:rsidR="00C229D3" w:rsidRPr="001E63D5">
        <w:rPr>
          <w:rStyle w:val="default"/>
          <w:rFonts w:cs="FrankRuehl" w:hint="cs"/>
          <w:vanish/>
          <w:szCs w:val="20"/>
          <w:shd w:val="clear" w:color="auto" w:fill="FFFF99"/>
          <w:rtl/>
        </w:rPr>
        <w:t>(30.6.2015 לאור התפזרות הכנסת ה-19)</w:t>
      </w:r>
    </w:p>
    <w:p w:rsidR="004D3940" w:rsidRPr="001E63D5" w:rsidRDefault="004D3940" w:rsidP="004D3940">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 הוראת שעה</w:t>
      </w:r>
    </w:p>
    <w:p w:rsidR="004D3940" w:rsidRPr="001E63D5" w:rsidRDefault="004D3940" w:rsidP="004D3940">
      <w:pPr>
        <w:pStyle w:val="P00"/>
        <w:spacing w:before="0"/>
        <w:ind w:left="0" w:right="1134"/>
        <w:rPr>
          <w:rStyle w:val="default"/>
          <w:rFonts w:cs="FrankRuehl" w:hint="cs"/>
          <w:vanish/>
          <w:szCs w:val="20"/>
          <w:shd w:val="clear" w:color="auto" w:fill="FFFF99"/>
          <w:rtl/>
        </w:rPr>
      </w:pPr>
      <w:hyperlink r:id="rId418"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291 (</w:t>
      </w:r>
      <w:hyperlink r:id="rId419"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556E65" w:rsidRPr="001E63D5" w:rsidRDefault="00556E65" w:rsidP="00556E65">
      <w:pPr>
        <w:pStyle w:val="P00"/>
        <w:ind w:left="0" w:right="1134"/>
        <w:rPr>
          <w:rStyle w:val="default"/>
          <w:rFonts w:cs="Miriam" w:hint="cs"/>
          <w:vanish/>
          <w:sz w:val="16"/>
          <w:szCs w:val="16"/>
          <w:shd w:val="clear" w:color="auto" w:fill="FFFF99"/>
          <w:rtl/>
        </w:rPr>
      </w:pPr>
      <w:r w:rsidRPr="001E63D5">
        <w:rPr>
          <w:rStyle w:val="default"/>
          <w:rFonts w:cs="Miriam" w:hint="cs"/>
          <w:vanish/>
          <w:sz w:val="16"/>
          <w:szCs w:val="16"/>
          <w:shd w:val="clear" w:color="auto" w:fill="FFFF99"/>
          <w:rtl/>
        </w:rPr>
        <w:t xml:space="preserve">פרטי דוח </w:t>
      </w:r>
      <w:r w:rsidRPr="001E63D5">
        <w:rPr>
          <w:rStyle w:val="default"/>
          <w:rFonts w:cs="Miriam" w:hint="cs"/>
          <w:strike/>
          <w:vanish/>
          <w:sz w:val="16"/>
          <w:szCs w:val="16"/>
          <w:shd w:val="clear" w:color="auto" w:fill="FFFF99"/>
          <w:rtl/>
        </w:rPr>
        <w:t>תקופתי</w:t>
      </w:r>
      <w:r w:rsidRPr="001E63D5">
        <w:rPr>
          <w:rStyle w:val="default"/>
          <w:rFonts w:cs="Miriam" w:hint="cs"/>
          <w:vanish/>
          <w:sz w:val="16"/>
          <w:szCs w:val="16"/>
          <w:shd w:val="clear" w:color="auto" w:fill="FFFF99"/>
          <w:rtl/>
        </w:rPr>
        <w:t xml:space="preserve"> </w:t>
      </w:r>
      <w:r w:rsidRPr="001E63D5">
        <w:rPr>
          <w:rStyle w:val="default"/>
          <w:rFonts w:cs="Miriam" w:hint="cs"/>
          <w:vanish/>
          <w:sz w:val="16"/>
          <w:szCs w:val="16"/>
          <w:u w:val="single"/>
          <w:shd w:val="clear" w:color="auto" w:fill="FFFF99"/>
          <w:rtl/>
        </w:rPr>
        <w:t>מיוחד</w:t>
      </w:r>
      <w:r w:rsidRPr="001E63D5">
        <w:rPr>
          <w:rStyle w:val="default"/>
          <w:rFonts w:cs="Miriam" w:hint="cs"/>
          <w:vanish/>
          <w:sz w:val="16"/>
          <w:szCs w:val="16"/>
          <w:shd w:val="clear" w:color="auto" w:fill="FFFF99"/>
          <w:rtl/>
        </w:rPr>
        <w:t xml:space="preserve"> לעוסק החייב בדיווח מפורט</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69</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strike/>
          <w:vanish/>
          <w:sz w:val="22"/>
          <w:szCs w:val="22"/>
          <w:shd w:val="clear" w:color="auto" w:fill="FFFF99"/>
          <w:rtl/>
        </w:rPr>
        <w:t>על אף האמור בסעיף 69,</w:t>
      </w:r>
      <w:r w:rsidRPr="001E63D5">
        <w:rPr>
          <w:rStyle w:val="default"/>
          <w:rFonts w:cs="FrankRuehl" w:hint="cs"/>
          <w:vanish/>
          <w:sz w:val="22"/>
          <w:szCs w:val="22"/>
          <w:shd w:val="clear" w:color="auto" w:fill="FFFF99"/>
          <w:rtl/>
        </w:rPr>
        <w:t xml:space="preserve"> 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של עוסק החייב בדיווח מפורט כאמור בסעיף קטן (ז), יפורטו כל אלה, ובלבד שלא נכללו 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קודם:</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hint="cs"/>
          <w:vanish/>
          <w:sz w:val="22"/>
          <w:szCs w:val="22"/>
          <w:shd w:val="clear" w:color="auto" w:fill="FFFF99"/>
          <w:rtl/>
        </w:rPr>
        <w:tab/>
        <w:t>כל חשבוניות המס שהמועד להוצאתן חל בתקופת הדוח, אף אם העוסק הופטר מהוצאתן וסכומן הכולל;</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hint="cs"/>
          <w:vanish/>
          <w:sz w:val="22"/>
          <w:szCs w:val="22"/>
          <w:shd w:val="clear" w:color="auto" w:fill="FFFF99"/>
          <w:rtl/>
        </w:rPr>
        <w:tab/>
        <w:t>כל חשבוניות המס שהעוסק הוציא, אף אם המועד להוצאתן טרם הגיע, וסכומן הכולל;</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(3)</w:t>
      </w:r>
      <w:r w:rsidRPr="001E63D5">
        <w:rPr>
          <w:rStyle w:val="default"/>
          <w:rFonts w:cs="FrankRuehl" w:hint="cs"/>
          <w:vanish/>
          <w:sz w:val="22"/>
          <w:szCs w:val="22"/>
          <w:shd w:val="clear" w:color="auto" w:fill="FFFF99"/>
          <w:rtl/>
        </w:rPr>
        <w:tab/>
        <w:t>סכומן הכולל של כל חשבוניות העסקה שהמועד להוצאתן לפי סעיף 46 חל בתקופת הדוח, אף אם העוסק הופטר מהוצאתן, וסכום המס הכולל הנובע מהן;</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(4)</w:t>
      </w:r>
      <w:r w:rsidRPr="001E63D5">
        <w:rPr>
          <w:rStyle w:val="default"/>
          <w:rFonts w:cs="FrankRuehl" w:hint="cs"/>
          <w:vanish/>
          <w:sz w:val="22"/>
          <w:szCs w:val="22"/>
          <w:shd w:val="clear" w:color="auto" w:fill="FFFF99"/>
          <w:rtl/>
        </w:rPr>
        <w:tab/>
        <w:t>כל רשימוני הייצוא וכל מסמך אחר שאישר המנהל לפי סעיף 30(א)(1) הנושאים את שמו של העוסק, שהותרו בתקופת הדוח והנכללים בו, וסכומם הכולל של כל אחד מסוגי המסמכים כאמור;</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(5)</w:t>
      </w:r>
      <w:r w:rsidRPr="001E63D5">
        <w:rPr>
          <w:rStyle w:val="default"/>
          <w:rFonts w:cs="FrankRuehl" w:hint="cs"/>
          <w:vanish/>
          <w:sz w:val="22"/>
          <w:szCs w:val="22"/>
          <w:shd w:val="clear" w:color="auto" w:fill="FFFF99"/>
          <w:rtl/>
        </w:rPr>
        <w:tab/>
        <w:t>כל חשבוניות המס, רשימוני הייבוא וכל מסמך אחר שאישר המנהל לפי סעיף 38(א), שהעוסק דורש בדוח לנכות על פיהם מס תשומות לפי הסעיף האמור, וסכומם הכולל של כל אחד מסוגי המסמכים כאמור.</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לגבי כל חשבונית מס ומסמך אחר שאישר המנהל, יפורטו בדוח </w:t>
      </w:r>
      <w:r w:rsidRPr="001E63D5">
        <w:rPr>
          <w:rStyle w:val="default"/>
          <w:rFonts w:cs="FrankRuehl" w:hint="cs"/>
          <w:strike/>
          <w:vanish/>
          <w:sz w:val="22"/>
          <w:szCs w:val="22"/>
          <w:shd w:val="clear" w:color="auto" w:fill="FFFF99"/>
          <w:rtl/>
        </w:rPr>
        <w:t>התקופתי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המיוחד</w:t>
      </w:r>
      <w:r w:rsidRPr="001E63D5">
        <w:rPr>
          <w:rStyle w:val="default"/>
          <w:rFonts w:cs="FrankRuehl" w:hint="cs"/>
          <w:vanish/>
          <w:sz w:val="22"/>
          <w:szCs w:val="22"/>
          <w:shd w:val="clear" w:color="auto" w:fill="FFFF99"/>
          <w:rtl/>
        </w:rPr>
        <w:t xml:space="preserve"> מספרם הסידורי, הסמל שלהם לפי הסימן שקבע להם המנהל, תאריכם, סכומם, וסכום המס הנובע מהם, וכן מספר הרישום של המוכר או של נותן השירות, לפי העניין, ומספר הרישום של הקונה, ולגבי כל רשימון ייבוא ורשימון ייצוא כאמור בסעיף קטן (א)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יפורט מספרם הסידורי.</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(ג)</w:t>
      </w:r>
      <w:r w:rsidRPr="001E63D5">
        <w:rPr>
          <w:rStyle w:val="default"/>
          <w:rFonts w:cs="FrankRuehl" w:hint="cs"/>
          <w:vanish/>
          <w:sz w:val="22"/>
          <w:szCs w:val="22"/>
          <w:shd w:val="clear" w:color="auto" w:fill="FFFF99"/>
          <w:rtl/>
        </w:rPr>
        <w:tab/>
        <w:t>על אף האמור בסעיפים קטנים (א)(1) ו-(2) ו-(ב), עוסק יהיה פטור מפירוט חשבוניות המס שסכום כל אחת מהן בלא המס אינו עולה על 5,000 שקלים חדשים, ובלבד שהסכום הכולל של החשבוניות האמורות יפורט בדוח; המנהל, באישור ועדת הכספים של הכנסת, רשאי לשנות את הסכום האמור.</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(ד)</w:t>
      </w:r>
      <w:r w:rsidRPr="001E63D5">
        <w:rPr>
          <w:rStyle w:val="default"/>
          <w:rFonts w:cs="FrankRuehl" w:hint="cs"/>
          <w:vanish/>
          <w:sz w:val="22"/>
          <w:szCs w:val="22"/>
          <w:shd w:val="clear" w:color="auto" w:fill="FFFF99"/>
          <w:rtl/>
        </w:rPr>
        <w:tab/>
        <w:t>על אף האמור בסעיפים קטנים (א) ו-(ב), ובלי לגרוע מהוראות סעיף קטן (ג), המנהל רשאי לפטור עוסק מפירוט החשבוניות האמורות בסעיף קטן (א), או מפירוט המסמכים האחרים שאישר המנהל האמורים באותו סעיף קטן, כולם או חלקם, בשל סכומה של כל אחת מחשבוניות אלה או בשל סכומו של כל אחד מהמסמכים האחרים, לפי העניין, ובלבד שהסכום הכולל של החשבוניות האמורות או של המסמכים האחרים האמורים, לפי העניין, יפורט בדוח; פטור לפי סעיף קטן זה יכול שיינתן דרך כלל או לסוגים של עוסקים או עסקאות, והכל כפי שיקבע המנהל.</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(ה)</w:t>
      </w:r>
      <w:r w:rsidRPr="001E63D5">
        <w:rPr>
          <w:rStyle w:val="default"/>
          <w:rFonts w:cs="FrankRuehl" w:hint="cs"/>
          <w:vanish/>
          <w:sz w:val="22"/>
          <w:szCs w:val="22"/>
          <w:shd w:val="clear" w:color="auto" w:fill="FFFF99"/>
          <w:rtl/>
        </w:rPr>
        <w:tab/>
        <w:t>היו לעוסק עסקאות החייבות במס ועסקאות החייבות בשיעור אפס או פטורות, יפרט בנפרד את כל העסקאות מכל סוג, את המס החל עליהן ואת סכומן הכולל.</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(ו)</w:t>
      </w:r>
      <w:r w:rsidRPr="001E63D5">
        <w:rPr>
          <w:rStyle w:val="default"/>
          <w:rFonts w:cs="FrankRuehl" w:hint="cs"/>
          <w:vanish/>
          <w:sz w:val="22"/>
          <w:szCs w:val="22"/>
          <w:shd w:val="clear" w:color="auto" w:fill="FFFF99"/>
          <w:rtl/>
        </w:rPr>
        <w:tab/>
        <w:t xml:space="preserve">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יצוינו בנפרד סך כל רכישותיו של העוסק, לרבות הייבוא, וסך כל השירותים שקיבל, סכום מס התשומות הניתן לניכוי שבמסמכים כאמור בסעיף 38 שהוצאו לו כדין לפני תום תקופת הדוח, וכל פרט אחר שקבע שר האוצר.</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(ז)</w:t>
      </w:r>
      <w:r w:rsidRPr="001E63D5">
        <w:rPr>
          <w:rStyle w:val="default"/>
          <w:rFonts w:cs="FrankRuehl" w:hint="cs"/>
          <w:vanish/>
          <w:sz w:val="22"/>
          <w:szCs w:val="22"/>
          <w:shd w:val="clear" w:color="auto" w:fill="FFFF99"/>
          <w:rtl/>
        </w:rPr>
        <w:tab/>
        <w:t xml:space="preserve">הוראות סעיף זה יחולו על עוסק שמתקיים לגביו אחד מאלה (בחוק זה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החייב בדיווח מפורט):</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hint="cs"/>
          <w:vanish/>
          <w:sz w:val="22"/>
          <w:szCs w:val="22"/>
          <w:shd w:val="clear" w:color="auto" w:fill="FFFF99"/>
          <w:rtl/>
        </w:rPr>
        <w:tab/>
        <w:t>מחזור עסקאותיו עולה על 2,500,000 שקלים חדשים או שחלה עליו חובה לנהל פנקסי חשבונות לפי שיטת החשבונאות הכפולה מכוח הוראות ניהול פנקסי חשבונות שנקבעו לפי סעיף 130 לפקודת מס הכנסה;</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hint="cs"/>
          <w:vanish/>
          <w:sz w:val="22"/>
          <w:szCs w:val="22"/>
          <w:shd w:val="clear" w:color="auto" w:fill="FFFF99"/>
          <w:rtl/>
        </w:rPr>
        <w:tab/>
        <w:t xml:space="preserve">מחזור עסקאותיו עולה על </w:t>
      </w:r>
      <w:r w:rsidRPr="001E63D5">
        <w:rPr>
          <w:rStyle w:val="default"/>
          <w:rFonts w:cs="FrankRuehl" w:hint="cs"/>
          <w:strike/>
          <w:vanish/>
          <w:sz w:val="22"/>
          <w:szCs w:val="22"/>
          <w:shd w:val="clear" w:color="auto" w:fill="FFFF99"/>
          <w:rtl/>
        </w:rPr>
        <w:t>1,500,000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2,000,000</w:t>
      </w:r>
      <w:r w:rsidRPr="001E63D5">
        <w:rPr>
          <w:rStyle w:val="default"/>
          <w:rFonts w:cs="FrankRuehl" w:hint="cs"/>
          <w:vanish/>
          <w:sz w:val="22"/>
          <w:szCs w:val="22"/>
          <w:shd w:val="clear" w:color="auto" w:fill="FFFF99"/>
          <w:rtl/>
        </w:rPr>
        <w:t xml:space="preserve"> שקלים חדשים והתקיים לגביו אחד מאלה:</w:t>
      </w:r>
    </w:p>
    <w:p w:rsidR="00556E65" w:rsidRPr="001E63D5" w:rsidRDefault="00556E65" w:rsidP="00556E65">
      <w:pPr>
        <w:pStyle w:val="P00"/>
        <w:spacing w:before="0"/>
        <w:ind w:left="147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הוא חייב לפי כל דין בהכנת מאזן, וכן במינוי רואה חשבון מבקר, או מבקר אחר כאמור בסעיף 20 לפקודת האגודות השיתופיות;</w:t>
      </w:r>
    </w:p>
    <w:p w:rsidR="00556E65" w:rsidRPr="001E63D5" w:rsidRDefault="00556E65" w:rsidP="00556E65">
      <w:pPr>
        <w:pStyle w:val="P00"/>
        <w:spacing w:before="0"/>
        <w:ind w:left="147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הוא רשום כשותפות לפי חוק זה או כמספר עוסקים אשר ביקשו להירשם כאחד, כאמור בסעיף 56, ולגבי אחד השותפים או אחד העוסקים, לפי העניין, התקיים האמור בפסקת משנה (א);</w:t>
      </w:r>
    </w:p>
    <w:p w:rsidR="00556E65" w:rsidRPr="001E63D5" w:rsidRDefault="00556E65" w:rsidP="00556E65">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(3)</w:t>
      </w:r>
      <w:r w:rsidRPr="001E63D5">
        <w:rPr>
          <w:rStyle w:val="default"/>
          <w:rFonts w:cs="FrankRuehl" w:hint="cs"/>
          <w:vanish/>
          <w:sz w:val="22"/>
          <w:szCs w:val="22"/>
          <w:shd w:val="clear" w:color="auto" w:fill="FFFF99"/>
          <w:rtl/>
        </w:rPr>
        <w:tab/>
        <w:t>המנהל התיר לעוסק, לבקשתו, להגיש דוח לפי סעיף זה, בתנאים ובתיאומים שיורה המנהל.</w:t>
      </w:r>
    </w:p>
    <w:p w:rsidR="004D3940" w:rsidRPr="001E63D5" w:rsidRDefault="00556E65" w:rsidP="00391756">
      <w:pPr>
        <w:pStyle w:val="P00"/>
        <w:spacing w:before="0"/>
        <w:ind w:left="0" w:right="1134"/>
        <w:rPr>
          <w:rStyle w:val="default"/>
          <w:rFonts w:cs="FrankRuehl" w:hint="cs"/>
          <w:b/>
          <w:vanish/>
          <w:sz w:val="22"/>
          <w:szCs w:val="22"/>
          <w:shd w:val="clear" w:color="auto" w:fill="FFFF99"/>
          <w:rtl/>
        </w:rPr>
      </w:pPr>
      <w:r w:rsidRPr="001E63D5">
        <w:rPr>
          <w:rStyle w:val="default"/>
          <w:rFonts w:cs="FrankRuehl" w:hint="cs"/>
          <w:b/>
          <w:vanish/>
          <w:sz w:val="22"/>
          <w:szCs w:val="22"/>
          <w:shd w:val="clear" w:color="auto" w:fill="FFFF99"/>
          <w:rtl/>
        </w:rPr>
        <w:tab/>
      </w:r>
      <w:r w:rsidRPr="001E63D5">
        <w:rPr>
          <w:rStyle w:val="default"/>
          <w:rFonts w:cs="FrankRuehl" w:hint="cs"/>
          <w:b/>
          <w:vanish/>
          <w:sz w:val="22"/>
          <w:szCs w:val="22"/>
          <w:u w:val="single"/>
          <w:shd w:val="clear" w:color="auto" w:fill="FFFF99"/>
          <w:rtl/>
        </w:rPr>
        <w:t>(ח)</w:t>
      </w:r>
      <w:r w:rsidRPr="001E63D5">
        <w:rPr>
          <w:rStyle w:val="default"/>
          <w:rFonts w:cs="FrankRuehl" w:hint="cs"/>
          <w:b/>
          <w:vanish/>
          <w:sz w:val="22"/>
          <w:szCs w:val="22"/>
          <w:u w:val="single"/>
          <w:shd w:val="clear" w:color="auto" w:fill="FFFF99"/>
          <w:rtl/>
        </w:rPr>
        <w:tab/>
        <w:t xml:space="preserve">בסעיף זה, "תקופת הדוח" </w:t>
      </w:r>
      <w:r w:rsidRPr="001E63D5">
        <w:rPr>
          <w:rStyle w:val="default"/>
          <w:rFonts w:cs="FrankRuehl"/>
          <w:b/>
          <w:vanish/>
          <w:sz w:val="22"/>
          <w:szCs w:val="22"/>
          <w:u w:val="single"/>
          <w:shd w:val="clear" w:color="auto" w:fill="FFFF99"/>
          <w:rtl/>
        </w:rPr>
        <w:t>–</w:t>
      </w:r>
      <w:r w:rsidRPr="001E63D5">
        <w:rPr>
          <w:rStyle w:val="default"/>
          <w:rFonts w:cs="FrankRuehl" w:hint="cs"/>
          <w:b/>
          <w:vanish/>
          <w:sz w:val="22"/>
          <w:szCs w:val="22"/>
          <w:u w:val="single"/>
          <w:shd w:val="clear" w:color="auto" w:fill="FFFF99"/>
          <w:rtl/>
        </w:rPr>
        <w:t xml:space="preserve"> תקופ</w:t>
      </w:r>
      <w:r w:rsidR="00391756" w:rsidRPr="001E63D5">
        <w:rPr>
          <w:rStyle w:val="default"/>
          <w:rFonts w:cs="FrankRuehl" w:hint="cs"/>
          <w:b/>
          <w:vanish/>
          <w:sz w:val="22"/>
          <w:szCs w:val="22"/>
          <w:u w:val="single"/>
          <w:shd w:val="clear" w:color="auto" w:fill="FFFF99"/>
          <w:rtl/>
        </w:rPr>
        <w:t>ה</w:t>
      </w:r>
      <w:r w:rsidRPr="001E63D5">
        <w:rPr>
          <w:rStyle w:val="default"/>
          <w:rFonts w:cs="FrankRuehl" w:hint="cs"/>
          <w:b/>
          <w:vanish/>
          <w:sz w:val="22"/>
          <w:szCs w:val="22"/>
          <w:u w:val="single"/>
          <w:shd w:val="clear" w:color="auto" w:fill="FFFF99"/>
          <w:rtl/>
        </w:rPr>
        <w:t xml:space="preserve"> כאמור בסעיף 67(א).</w:t>
      </w:r>
    </w:p>
    <w:p w:rsidR="00391756" w:rsidRPr="001E63D5" w:rsidRDefault="00391756" w:rsidP="00B85F96">
      <w:pPr>
        <w:pStyle w:val="P00"/>
        <w:spacing w:before="0"/>
        <w:ind w:left="0" w:right="1134"/>
        <w:rPr>
          <w:rStyle w:val="default"/>
          <w:rFonts w:cs="FrankRuehl" w:hint="cs"/>
          <w:b/>
          <w:vanish/>
          <w:sz w:val="20"/>
          <w:szCs w:val="20"/>
          <w:shd w:val="clear" w:color="auto" w:fill="FFFF99"/>
          <w:rtl/>
        </w:rPr>
      </w:pPr>
    </w:p>
    <w:p w:rsidR="00391756" w:rsidRPr="001E63D5" w:rsidRDefault="00391756" w:rsidP="00391756">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1.7.2015 עד יום 31.12.2016</w:t>
      </w:r>
    </w:p>
    <w:p w:rsidR="00391756" w:rsidRPr="001E63D5" w:rsidRDefault="00391756" w:rsidP="00391756">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51 הוראת שעה</w:t>
      </w:r>
    </w:p>
    <w:p w:rsidR="00391756" w:rsidRPr="001E63D5" w:rsidRDefault="00391756" w:rsidP="00391756">
      <w:pPr>
        <w:pStyle w:val="P00"/>
        <w:spacing w:before="0"/>
        <w:ind w:left="0" w:right="1134"/>
        <w:rPr>
          <w:rStyle w:val="default"/>
          <w:rFonts w:cs="FrankRuehl" w:hint="cs"/>
          <w:vanish/>
          <w:szCs w:val="20"/>
          <w:shd w:val="clear" w:color="auto" w:fill="FFFF99"/>
          <w:rtl/>
        </w:rPr>
      </w:pPr>
      <w:hyperlink r:id="rId420" w:history="1">
        <w:r w:rsidRPr="001E63D5">
          <w:rPr>
            <w:rStyle w:val="Hyperlink"/>
            <w:rFonts w:cs="FrankRuehl" w:hint="cs"/>
            <w:vanish/>
            <w:sz w:val="26"/>
            <w:szCs w:val="20"/>
            <w:shd w:val="clear" w:color="auto" w:fill="FFFF99"/>
            <w:rtl/>
          </w:rPr>
          <w:t>ס"ח תשע"ה מס' 2496</w:t>
        </w:r>
      </w:hyperlink>
      <w:r w:rsidRPr="001E63D5">
        <w:rPr>
          <w:rStyle w:val="default"/>
          <w:rFonts w:cs="FrankRuehl" w:hint="cs"/>
          <w:vanish/>
          <w:szCs w:val="20"/>
          <w:shd w:val="clear" w:color="auto" w:fill="FFFF99"/>
          <w:rtl/>
        </w:rPr>
        <w:t xml:space="preserve"> מיום 29.7.2015 עמ' 201 (</w:t>
      </w:r>
      <w:hyperlink r:id="rId421" w:history="1">
        <w:r w:rsidRPr="001E63D5">
          <w:rPr>
            <w:rStyle w:val="Hyperlink"/>
            <w:rFonts w:cs="FrankRuehl" w:hint="cs"/>
            <w:vanish/>
            <w:sz w:val="26"/>
            <w:szCs w:val="20"/>
            <w:shd w:val="clear" w:color="auto" w:fill="FFFF99"/>
            <w:rtl/>
          </w:rPr>
          <w:t>ה"ח 925</w:t>
        </w:r>
      </w:hyperlink>
      <w:r w:rsidRPr="001E63D5">
        <w:rPr>
          <w:rStyle w:val="default"/>
          <w:rFonts w:cs="FrankRuehl" w:hint="cs"/>
          <w:vanish/>
          <w:szCs w:val="20"/>
          <w:shd w:val="clear" w:color="auto" w:fill="FFFF99"/>
          <w:rtl/>
        </w:rPr>
        <w:t>)</w:t>
      </w:r>
    </w:p>
    <w:p w:rsidR="00391756" w:rsidRPr="001E63D5" w:rsidRDefault="00391756" w:rsidP="00391756">
      <w:pPr>
        <w:pStyle w:val="P00"/>
        <w:ind w:left="0" w:right="1134"/>
        <w:rPr>
          <w:rStyle w:val="default"/>
          <w:rFonts w:cs="Miriam" w:hint="cs"/>
          <w:vanish/>
          <w:sz w:val="16"/>
          <w:szCs w:val="16"/>
          <w:shd w:val="clear" w:color="auto" w:fill="FFFF99"/>
          <w:rtl/>
        </w:rPr>
      </w:pPr>
      <w:r w:rsidRPr="001E63D5">
        <w:rPr>
          <w:rStyle w:val="default"/>
          <w:rFonts w:cs="Miriam" w:hint="cs"/>
          <w:vanish/>
          <w:sz w:val="16"/>
          <w:szCs w:val="16"/>
          <w:shd w:val="clear" w:color="auto" w:fill="FFFF99"/>
          <w:rtl/>
        </w:rPr>
        <w:t xml:space="preserve">פרטי דוח </w:t>
      </w:r>
      <w:r w:rsidRPr="001E63D5">
        <w:rPr>
          <w:rStyle w:val="default"/>
          <w:rFonts w:cs="Miriam" w:hint="cs"/>
          <w:strike/>
          <w:vanish/>
          <w:sz w:val="16"/>
          <w:szCs w:val="16"/>
          <w:shd w:val="clear" w:color="auto" w:fill="FFFF99"/>
          <w:rtl/>
        </w:rPr>
        <w:t>תקופתי</w:t>
      </w:r>
      <w:r w:rsidRPr="001E63D5">
        <w:rPr>
          <w:rStyle w:val="default"/>
          <w:rFonts w:cs="Miriam" w:hint="cs"/>
          <w:vanish/>
          <w:sz w:val="16"/>
          <w:szCs w:val="16"/>
          <w:shd w:val="clear" w:color="auto" w:fill="FFFF99"/>
          <w:rtl/>
        </w:rPr>
        <w:t xml:space="preserve"> </w:t>
      </w:r>
      <w:r w:rsidRPr="001E63D5">
        <w:rPr>
          <w:rStyle w:val="default"/>
          <w:rFonts w:cs="Miriam" w:hint="cs"/>
          <w:vanish/>
          <w:sz w:val="16"/>
          <w:szCs w:val="16"/>
          <w:u w:val="single"/>
          <w:shd w:val="clear" w:color="auto" w:fill="FFFF99"/>
          <w:rtl/>
        </w:rPr>
        <w:t>מיוחד</w:t>
      </w:r>
      <w:r w:rsidRPr="001E63D5">
        <w:rPr>
          <w:rStyle w:val="default"/>
          <w:rFonts w:cs="Miriam" w:hint="cs"/>
          <w:vanish/>
          <w:sz w:val="16"/>
          <w:szCs w:val="16"/>
          <w:shd w:val="clear" w:color="auto" w:fill="FFFF99"/>
          <w:rtl/>
        </w:rPr>
        <w:t xml:space="preserve"> לעוסק החייב בדיווח מפורט</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69</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strike/>
          <w:vanish/>
          <w:sz w:val="22"/>
          <w:szCs w:val="22"/>
          <w:shd w:val="clear" w:color="auto" w:fill="FFFF99"/>
          <w:rtl/>
        </w:rPr>
        <w:t>על אף האמור בסעיף 69,</w:t>
      </w:r>
      <w:r w:rsidRPr="001E63D5">
        <w:rPr>
          <w:rStyle w:val="default"/>
          <w:rFonts w:cs="FrankRuehl" w:hint="cs"/>
          <w:vanish/>
          <w:sz w:val="22"/>
          <w:szCs w:val="22"/>
          <w:shd w:val="clear" w:color="auto" w:fill="FFFF99"/>
          <w:rtl/>
        </w:rPr>
        <w:t xml:space="preserve"> 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של עוסק החייב בדיווח מפורט כאמור בסעיף קטן (ז), יפורטו כל אלה, ובלבד שלא נכללו 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קודם:</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hint="cs"/>
          <w:vanish/>
          <w:sz w:val="22"/>
          <w:szCs w:val="22"/>
          <w:shd w:val="clear" w:color="auto" w:fill="FFFF99"/>
          <w:rtl/>
        </w:rPr>
        <w:tab/>
        <w:t>כל חשבוניות המס שהמועד להוצאתן חל בתקופת הדוח, אף אם העוסק הופטר מהוצאתן וסכומן הכולל;</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hint="cs"/>
          <w:vanish/>
          <w:sz w:val="22"/>
          <w:szCs w:val="22"/>
          <w:shd w:val="clear" w:color="auto" w:fill="FFFF99"/>
          <w:rtl/>
        </w:rPr>
        <w:tab/>
        <w:t>כל חשבוניות המס שהעוסק הוציא, אף אם המועד להוצאתן טרם הגיע, וסכומן הכולל;</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(3)</w:t>
      </w:r>
      <w:r w:rsidRPr="001E63D5">
        <w:rPr>
          <w:rStyle w:val="default"/>
          <w:rFonts w:cs="FrankRuehl" w:hint="cs"/>
          <w:vanish/>
          <w:sz w:val="22"/>
          <w:szCs w:val="22"/>
          <w:shd w:val="clear" w:color="auto" w:fill="FFFF99"/>
          <w:rtl/>
        </w:rPr>
        <w:tab/>
        <w:t>סכומן הכולל של כל חשבוניות העסקה שהמועד להוצאתן לפי סעיף 46 חל בתקופת הדוח, אף אם העוסק הופטר מהוצאתן, וסכום המס הכולל הנובע מהן;</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(4)</w:t>
      </w:r>
      <w:r w:rsidRPr="001E63D5">
        <w:rPr>
          <w:rStyle w:val="default"/>
          <w:rFonts w:cs="FrankRuehl" w:hint="cs"/>
          <w:vanish/>
          <w:sz w:val="22"/>
          <w:szCs w:val="22"/>
          <w:shd w:val="clear" w:color="auto" w:fill="FFFF99"/>
          <w:rtl/>
        </w:rPr>
        <w:tab/>
        <w:t>כל רשימוני הייצוא וכל מסמך אחר שאישר המנהל לפי סעיף 30(א)(1) הנושאים את שמו של העוסק, שהותרו בתקופת הדוח והנכללים בו, וסכומם הכולל של כל אחד מסוגי המסמכים כאמור;</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(5)</w:t>
      </w:r>
      <w:r w:rsidRPr="001E63D5">
        <w:rPr>
          <w:rStyle w:val="default"/>
          <w:rFonts w:cs="FrankRuehl" w:hint="cs"/>
          <w:vanish/>
          <w:sz w:val="22"/>
          <w:szCs w:val="22"/>
          <w:shd w:val="clear" w:color="auto" w:fill="FFFF99"/>
          <w:rtl/>
        </w:rPr>
        <w:tab/>
        <w:t>כל חשבוניות המס, רשימוני הייבוא וכל מסמך אחר שאישר המנהל לפי סעיף 38(א), שהעוסק דורש בדוח לנכות על פיהם מס תשומות לפי הסעיף האמור, וסכומם הכולל של כל אחד מסוגי המסמכים כאמור.</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לגבי כל חשבונית מס ומסמך אחר שאישר המנהל, יפורטו בדוח </w:t>
      </w:r>
      <w:r w:rsidRPr="001E63D5">
        <w:rPr>
          <w:rStyle w:val="default"/>
          <w:rFonts w:cs="FrankRuehl" w:hint="cs"/>
          <w:strike/>
          <w:vanish/>
          <w:sz w:val="22"/>
          <w:szCs w:val="22"/>
          <w:shd w:val="clear" w:color="auto" w:fill="FFFF99"/>
          <w:rtl/>
        </w:rPr>
        <w:t>התקופתי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המיוחד</w:t>
      </w:r>
      <w:r w:rsidRPr="001E63D5">
        <w:rPr>
          <w:rStyle w:val="default"/>
          <w:rFonts w:cs="FrankRuehl" w:hint="cs"/>
          <w:vanish/>
          <w:sz w:val="22"/>
          <w:szCs w:val="22"/>
          <w:shd w:val="clear" w:color="auto" w:fill="FFFF99"/>
          <w:rtl/>
        </w:rPr>
        <w:t xml:space="preserve"> מספרם הסידורי, הסמל שלהם לפי הסימן שקבע להם המנהל, תאריכם, סכומם, וסכום המס הנובע מהם, וכן מספר הרישום של המוכר או של נותן השירות, לפי העניין, ומספר הרישום של הקונה, ולגבי כל רשימון ייבוא ורשימון ייצוא כאמור בסעיף קטן (א)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יפורט מספרם הסידורי.</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(ג)</w:t>
      </w:r>
      <w:r w:rsidRPr="001E63D5">
        <w:rPr>
          <w:rStyle w:val="default"/>
          <w:rFonts w:cs="FrankRuehl" w:hint="cs"/>
          <w:vanish/>
          <w:sz w:val="22"/>
          <w:szCs w:val="22"/>
          <w:shd w:val="clear" w:color="auto" w:fill="FFFF99"/>
          <w:rtl/>
        </w:rPr>
        <w:tab/>
        <w:t>על אף האמור בסעיפים קטנים (א)(1) ו-(2) ו-(ב), עוסק יהיה פטור מפירוט חשבוניות המס שסכום כל אחת מהן בלא המס אינו עולה על 5,000 שקלים חדשים, ובלבד שהסכום הכולל של החשבוניות האמורות יפורט בדוח; המנהל, באישור ועדת הכספים של הכנסת, רשאי לשנות את הסכום האמור.</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(ד)</w:t>
      </w:r>
      <w:r w:rsidRPr="001E63D5">
        <w:rPr>
          <w:rStyle w:val="default"/>
          <w:rFonts w:cs="FrankRuehl" w:hint="cs"/>
          <w:vanish/>
          <w:sz w:val="22"/>
          <w:szCs w:val="22"/>
          <w:shd w:val="clear" w:color="auto" w:fill="FFFF99"/>
          <w:rtl/>
        </w:rPr>
        <w:tab/>
        <w:t>על אף האמור בסעיפים קטנים (א) ו-(ב), ובלי לגרוע מהוראות סעיף קטן (ג), המנהל רשאי לפטור עוסק מפירוט החשבוניות האמורות בסעיף קטן (א), או מפירוט המסמכים האחרים שאישר המנהל האמורים באותו סעיף קטן, כולם או חלקם, בשל סכומה של כל אחת מחשבוניות אלה או בשל סכומו של כל אחד מהמסמכים האחרים, לפי העניין, ובלבד שהסכום הכולל של החשבוניות האמורות או של המסמכים האחרים האמורים, לפי העניין, יפורט בדוח; פטור לפי סעיף קטן זה יכול שיינתן דרך כלל או לסוגים של עוסקים או עסקאות, והכל כפי שיקבע המנהל.</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(ה)</w:t>
      </w:r>
      <w:r w:rsidRPr="001E63D5">
        <w:rPr>
          <w:rStyle w:val="default"/>
          <w:rFonts w:cs="FrankRuehl" w:hint="cs"/>
          <w:vanish/>
          <w:sz w:val="22"/>
          <w:szCs w:val="22"/>
          <w:shd w:val="clear" w:color="auto" w:fill="FFFF99"/>
          <w:rtl/>
        </w:rPr>
        <w:tab/>
        <w:t>היו לעוסק עסקאות החייבות במס ועסקאות החייבות בשיעור אפס או פטורות, יפרט בנפרד את כל העסקאות מכל סוג, את המס החל עליהן ואת סכומן הכולל.</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(ו)</w:t>
      </w:r>
      <w:r w:rsidRPr="001E63D5">
        <w:rPr>
          <w:rStyle w:val="default"/>
          <w:rFonts w:cs="FrankRuehl" w:hint="cs"/>
          <w:vanish/>
          <w:sz w:val="22"/>
          <w:szCs w:val="22"/>
          <w:shd w:val="clear" w:color="auto" w:fill="FFFF99"/>
          <w:rtl/>
        </w:rPr>
        <w:tab/>
        <w:t xml:space="preserve">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יצוינו בנפרד סך כל רכישותיו של העוסק, לרבות הייבוא, וסך כל השירותים שקיבל, סכום מס התשומות הניתן לניכוי שבמסמכים כאמור בסעיף 38 שהוצאו לו כדין לפני תום תקופת הדוח, וכל פרט אחר שקבע שר האוצר.</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(ז)</w:t>
      </w:r>
      <w:r w:rsidRPr="001E63D5">
        <w:rPr>
          <w:rStyle w:val="default"/>
          <w:rFonts w:cs="FrankRuehl" w:hint="cs"/>
          <w:vanish/>
          <w:sz w:val="22"/>
          <w:szCs w:val="22"/>
          <w:shd w:val="clear" w:color="auto" w:fill="FFFF99"/>
          <w:rtl/>
        </w:rPr>
        <w:tab/>
        <w:t xml:space="preserve">הוראות סעיף זה יחולו על עוסק שמתקיים לגביו אחד מאלה (בחוק זה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עוסק החייב בדיווח מפורט):</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hint="cs"/>
          <w:vanish/>
          <w:sz w:val="22"/>
          <w:szCs w:val="22"/>
          <w:shd w:val="clear" w:color="auto" w:fill="FFFF99"/>
          <w:rtl/>
        </w:rPr>
        <w:tab/>
        <w:t>מחזור עסקאותיו עולה על 2,500,000 שקלים חדשים או שחלה עליו חובה לנהל פנקסי חשבונות לפי שיטת החשבונאות הכפולה מכוח הוראות ניהול פנקסי חשבונות שנקבעו לפי סעיף 130 לפקודת מס הכנסה;</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hint="cs"/>
          <w:vanish/>
          <w:sz w:val="22"/>
          <w:szCs w:val="22"/>
          <w:shd w:val="clear" w:color="auto" w:fill="FFFF99"/>
          <w:rtl/>
        </w:rPr>
        <w:tab/>
        <w:t>מחזור עסקאותיו עולה על 1,500,000 שקלים חדשים והתקיים לגביו אחד מאלה:</w:t>
      </w:r>
    </w:p>
    <w:p w:rsidR="00391756" w:rsidRPr="001E63D5" w:rsidRDefault="00391756" w:rsidP="00391756">
      <w:pPr>
        <w:pStyle w:val="P00"/>
        <w:spacing w:before="0"/>
        <w:ind w:left="147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הוא חייב לפי כל דין בהכנת מאזן, וכן במינוי רואה חשבון מבקר, או מבקר אחר כאמור בסעיף 20 לפקודת האגודות השיתופיות;</w:t>
      </w:r>
    </w:p>
    <w:p w:rsidR="00391756" w:rsidRPr="001E63D5" w:rsidRDefault="00391756" w:rsidP="00391756">
      <w:pPr>
        <w:pStyle w:val="P00"/>
        <w:spacing w:before="0"/>
        <w:ind w:left="1474"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(ב)</w:t>
      </w:r>
      <w:r w:rsidRPr="001E63D5">
        <w:rPr>
          <w:rStyle w:val="default"/>
          <w:rFonts w:cs="FrankRuehl" w:hint="cs"/>
          <w:vanish/>
          <w:sz w:val="22"/>
          <w:szCs w:val="22"/>
          <w:shd w:val="clear" w:color="auto" w:fill="FFFF99"/>
          <w:rtl/>
        </w:rPr>
        <w:tab/>
        <w:t>הוא רשום כשותפות לפי חוק זה או כמספר עוסקים אשר ביקשו להירשם כאחד, כאמור בסעיף 56, ולגבי אחד השותפים או אחד העוסקים, לפי העניין, התקיים האמור בפסקת משנה (א);</w:t>
      </w:r>
    </w:p>
    <w:p w:rsidR="00391756" w:rsidRPr="001E63D5" w:rsidRDefault="00391756" w:rsidP="00391756">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(3)</w:t>
      </w:r>
      <w:r w:rsidRPr="001E63D5">
        <w:rPr>
          <w:rStyle w:val="default"/>
          <w:rFonts w:cs="FrankRuehl" w:hint="cs"/>
          <w:vanish/>
          <w:sz w:val="22"/>
          <w:szCs w:val="22"/>
          <w:shd w:val="clear" w:color="auto" w:fill="FFFF99"/>
          <w:rtl/>
        </w:rPr>
        <w:tab/>
        <w:t>המנהל התיר לעוסק, לבקשתו, להגיש דוח לפי סעיף זה, בתנאים ובתיאומים שיורה המנהל.</w:t>
      </w:r>
    </w:p>
    <w:p w:rsidR="00391756" w:rsidRPr="001E63D5" w:rsidRDefault="00391756" w:rsidP="00391756">
      <w:pPr>
        <w:pStyle w:val="P00"/>
        <w:spacing w:before="0"/>
        <w:ind w:left="0" w:right="1134"/>
        <w:rPr>
          <w:rStyle w:val="default"/>
          <w:rFonts w:cs="FrankRuehl"/>
          <w:b/>
          <w:vanish/>
          <w:sz w:val="22"/>
          <w:szCs w:val="22"/>
          <w:shd w:val="clear" w:color="auto" w:fill="FFFF99"/>
          <w:rtl/>
        </w:rPr>
      </w:pPr>
      <w:r w:rsidRPr="001E63D5">
        <w:rPr>
          <w:rStyle w:val="default"/>
          <w:rFonts w:cs="FrankRuehl" w:hint="cs"/>
          <w:b/>
          <w:vanish/>
          <w:sz w:val="22"/>
          <w:szCs w:val="22"/>
          <w:shd w:val="clear" w:color="auto" w:fill="FFFF99"/>
          <w:rtl/>
        </w:rPr>
        <w:tab/>
      </w:r>
      <w:r w:rsidRPr="001E63D5">
        <w:rPr>
          <w:rStyle w:val="default"/>
          <w:rFonts w:cs="FrankRuehl" w:hint="cs"/>
          <w:b/>
          <w:vanish/>
          <w:sz w:val="22"/>
          <w:szCs w:val="22"/>
          <w:u w:val="single"/>
          <w:shd w:val="clear" w:color="auto" w:fill="FFFF99"/>
          <w:rtl/>
        </w:rPr>
        <w:t>(ח)</w:t>
      </w:r>
      <w:r w:rsidRPr="001E63D5">
        <w:rPr>
          <w:rStyle w:val="default"/>
          <w:rFonts w:cs="FrankRuehl" w:hint="cs"/>
          <w:b/>
          <w:vanish/>
          <w:sz w:val="22"/>
          <w:szCs w:val="22"/>
          <w:u w:val="single"/>
          <w:shd w:val="clear" w:color="auto" w:fill="FFFF99"/>
          <w:rtl/>
        </w:rPr>
        <w:tab/>
        <w:t xml:space="preserve">בסעיף זה, "תקופת הדוח" </w:t>
      </w:r>
      <w:r w:rsidRPr="001E63D5">
        <w:rPr>
          <w:rStyle w:val="default"/>
          <w:rFonts w:cs="FrankRuehl"/>
          <w:b/>
          <w:vanish/>
          <w:sz w:val="22"/>
          <w:szCs w:val="22"/>
          <w:u w:val="single"/>
          <w:shd w:val="clear" w:color="auto" w:fill="FFFF99"/>
          <w:rtl/>
        </w:rPr>
        <w:t>–</w:t>
      </w:r>
      <w:r w:rsidRPr="001E63D5">
        <w:rPr>
          <w:rStyle w:val="default"/>
          <w:rFonts w:cs="FrankRuehl" w:hint="cs"/>
          <w:b/>
          <w:vanish/>
          <w:sz w:val="22"/>
          <w:szCs w:val="22"/>
          <w:u w:val="single"/>
          <w:shd w:val="clear" w:color="auto" w:fill="FFFF99"/>
          <w:rtl/>
        </w:rPr>
        <w:t xml:space="preserve"> תקופה כאמור בסעיף 67.</w:t>
      </w:r>
    </w:p>
    <w:p w:rsidR="001F187D" w:rsidRPr="001E63D5" w:rsidRDefault="001F187D" w:rsidP="001F187D">
      <w:pPr>
        <w:pStyle w:val="P00"/>
        <w:spacing w:before="0"/>
        <w:ind w:left="0" w:right="1134"/>
        <w:rPr>
          <w:rStyle w:val="default"/>
          <w:rFonts w:cs="FrankRuehl"/>
          <w:vanish/>
          <w:sz w:val="20"/>
          <w:szCs w:val="20"/>
          <w:shd w:val="clear" w:color="auto" w:fill="FFFF99"/>
          <w:rtl/>
        </w:rPr>
      </w:pPr>
    </w:p>
    <w:p w:rsidR="001F187D" w:rsidRPr="001E63D5" w:rsidRDefault="001F187D" w:rsidP="001F187D">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hyperlink r:id="rId422"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423"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1F187D" w:rsidRPr="001E63D5" w:rsidRDefault="001F187D" w:rsidP="001F187D">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על אף האמור בסעיף 69, בדוח תקופתי של עוסק החייב בדיווח מפורט כאמור בסעיף קטן (ז), יפורטו כל אלה, ובלבד שלא נכללו בדוח תקופתי קודם:</w:t>
      </w:r>
    </w:p>
    <w:p w:rsidR="001F187D" w:rsidRPr="001E63D5" w:rsidRDefault="001F187D" w:rsidP="001F187D">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hint="cs"/>
          <w:vanish/>
          <w:sz w:val="22"/>
          <w:szCs w:val="22"/>
          <w:shd w:val="clear" w:color="auto" w:fill="FFFF99"/>
          <w:rtl/>
        </w:rPr>
        <w:tab/>
        <w:t>כל חשבוניות המס שהמועד להוצאתן חל בתקופת הדוח, אף אם העוסק הופטר מהוצאתן וסכומן הכולל;</w:t>
      </w:r>
    </w:p>
    <w:p w:rsidR="001F187D" w:rsidRPr="001E63D5" w:rsidRDefault="001F187D" w:rsidP="001F187D">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hint="cs"/>
          <w:vanish/>
          <w:sz w:val="22"/>
          <w:szCs w:val="22"/>
          <w:shd w:val="clear" w:color="auto" w:fill="FFFF99"/>
          <w:rtl/>
        </w:rPr>
        <w:tab/>
        <w:t>כל חשבוניות המס שהעוסק הוציא, אף אם המועד להוצאתן טרם הגיע, וסכומן הכולל;</w:t>
      </w:r>
    </w:p>
    <w:p w:rsidR="001F187D" w:rsidRPr="001E63D5" w:rsidRDefault="001F187D" w:rsidP="001F187D">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(3)</w:t>
      </w:r>
      <w:r w:rsidRPr="001E63D5">
        <w:rPr>
          <w:rStyle w:val="default"/>
          <w:rFonts w:cs="FrankRuehl" w:hint="cs"/>
          <w:vanish/>
          <w:sz w:val="22"/>
          <w:szCs w:val="22"/>
          <w:shd w:val="clear" w:color="auto" w:fill="FFFF99"/>
          <w:rtl/>
        </w:rPr>
        <w:tab/>
        <w:t>סכומן הכולל של כל חשבוניות העסקה שהמועד להוצאתן לפי סעיף 46 חל בתקופת הדוח, אף אם העוסק הופטר מהוצאתן, וסכום המס הכולל הנובע מהן;</w:t>
      </w:r>
    </w:p>
    <w:p w:rsidR="001F187D" w:rsidRPr="001E63D5" w:rsidRDefault="001F187D" w:rsidP="001F187D">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(4)</w:t>
      </w:r>
      <w:r w:rsidRPr="001E63D5">
        <w:rPr>
          <w:rStyle w:val="default"/>
          <w:rFonts w:cs="FrankRuehl" w:hint="cs"/>
          <w:vanish/>
          <w:sz w:val="22"/>
          <w:szCs w:val="22"/>
          <w:shd w:val="clear" w:color="auto" w:fill="FFFF99"/>
          <w:rtl/>
        </w:rPr>
        <w:tab/>
        <w:t xml:space="preserve">כל </w:t>
      </w:r>
      <w:r w:rsidRPr="001E63D5">
        <w:rPr>
          <w:rStyle w:val="default"/>
          <w:rFonts w:cs="FrankRuehl" w:hint="cs"/>
          <w:strike/>
          <w:vanish/>
          <w:sz w:val="22"/>
          <w:szCs w:val="22"/>
          <w:shd w:val="clear" w:color="auto" w:fill="FFFF99"/>
          <w:rtl/>
        </w:rPr>
        <w:t>רשימוני הייצוא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הצהרות הייצוא</w:t>
      </w:r>
      <w:r w:rsidRPr="001E63D5">
        <w:rPr>
          <w:rStyle w:val="default"/>
          <w:rFonts w:cs="FrankRuehl" w:hint="cs"/>
          <w:vanish/>
          <w:sz w:val="22"/>
          <w:szCs w:val="22"/>
          <w:shd w:val="clear" w:color="auto" w:fill="FFFF99"/>
          <w:rtl/>
        </w:rPr>
        <w:t xml:space="preserve"> וכל מסמך אחר שאישר המנהל לפי סעיף 30(א)(1) הנושאים את שמו של העוסק, </w:t>
      </w:r>
      <w:r w:rsidRPr="001E63D5">
        <w:rPr>
          <w:rStyle w:val="default"/>
          <w:rFonts w:cs="FrankRuehl" w:hint="cs"/>
          <w:strike/>
          <w:vanish/>
          <w:sz w:val="22"/>
          <w:szCs w:val="22"/>
          <w:shd w:val="clear" w:color="auto" w:fill="FFFF99"/>
          <w:rtl/>
        </w:rPr>
        <w:t>שהותרו בתקופת הדוח והנכללים בו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שניתנה לגבי הטובין הכלולים בהם התרה בתקופת הדוח, ושנכללים בדוח</w:t>
      </w:r>
      <w:r w:rsidRPr="001E63D5">
        <w:rPr>
          <w:rStyle w:val="default"/>
          <w:rFonts w:cs="FrankRuehl" w:hint="cs"/>
          <w:vanish/>
          <w:sz w:val="22"/>
          <w:szCs w:val="22"/>
          <w:shd w:val="clear" w:color="auto" w:fill="FFFF99"/>
          <w:rtl/>
        </w:rPr>
        <w:t>, וסכומם הכולל של כל אחד מסוגי המסמכים כאמור;</w:t>
      </w:r>
    </w:p>
    <w:p w:rsidR="001F187D" w:rsidRPr="001E63D5" w:rsidRDefault="001F187D" w:rsidP="001F187D">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(5)</w:t>
      </w:r>
      <w:r w:rsidRPr="001E63D5">
        <w:rPr>
          <w:rStyle w:val="default"/>
          <w:rFonts w:cs="FrankRuehl" w:hint="cs"/>
          <w:vanish/>
          <w:sz w:val="22"/>
          <w:szCs w:val="22"/>
          <w:shd w:val="clear" w:color="auto" w:fill="FFFF99"/>
          <w:rtl/>
        </w:rPr>
        <w:tab/>
        <w:t xml:space="preserve">כל חשבוניות המס, </w:t>
      </w:r>
      <w:r w:rsidRPr="001E63D5">
        <w:rPr>
          <w:rStyle w:val="default"/>
          <w:rFonts w:cs="FrankRuehl" w:hint="cs"/>
          <w:strike/>
          <w:vanish/>
          <w:sz w:val="22"/>
          <w:szCs w:val="22"/>
          <w:shd w:val="clear" w:color="auto" w:fill="FFFF99"/>
          <w:rtl/>
        </w:rPr>
        <w:t>רשימוני הייבוא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הצהרות הייבוא</w:t>
      </w:r>
      <w:r w:rsidRPr="001E63D5">
        <w:rPr>
          <w:rStyle w:val="default"/>
          <w:rFonts w:cs="FrankRuehl" w:hint="cs"/>
          <w:vanish/>
          <w:sz w:val="22"/>
          <w:szCs w:val="22"/>
          <w:shd w:val="clear" w:color="auto" w:fill="FFFF99"/>
          <w:rtl/>
        </w:rPr>
        <w:t xml:space="preserve"> וכל מסמך אחר שאישר המנהל לפי סעיף 38(א), שהעוסק דורש בדוח לנכות על פיהם מס תשומות לפי הסעיף האמור, וסכומם הכולל של כל אחד מסוגי המסמכים כאמור.</w:t>
      </w:r>
    </w:p>
    <w:p w:rsidR="00C8693F" w:rsidRPr="001E63D5" w:rsidRDefault="001F187D" w:rsidP="001F187D">
      <w:pPr>
        <w:pStyle w:val="P00"/>
        <w:spacing w:before="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לגבי כל חשבונית מס ומסמך אחר שאישר המנהל, יפורטו בדוח התקופתי מספרם הסידורי, הסמל שלהם לפי הסימן שקבע להם המנהל, תאריכם, סכומם, וסכום המס הנובע מהם, וכן מספר הרישום של המוכר או של נותן השירות, לפי העניין, ומספר הרישום של הקונה, ולגבי כל </w:t>
      </w:r>
      <w:r w:rsidRPr="001E63D5">
        <w:rPr>
          <w:rStyle w:val="default"/>
          <w:rFonts w:cs="FrankRuehl" w:hint="cs"/>
          <w:strike/>
          <w:vanish/>
          <w:sz w:val="22"/>
          <w:szCs w:val="22"/>
          <w:shd w:val="clear" w:color="auto" w:fill="FFFF99"/>
          <w:rtl/>
        </w:rPr>
        <w:t>רשימון ייבוא ורשימון ייצוא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הצהרת ייבוא והצהרת ייצוא</w:t>
      </w:r>
      <w:r w:rsidRPr="001E63D5">
        <w:rPr>
          <w:rStyle w:val="default"/>
          <w:rFonts w:cs="FrankRuehl" w:hint="cs"/>
          <w:vanish/>
          <w:sz w:val="22"/>
          <w:szCs w:val="22"/>
          <w:shd w:val="clear" w:color="auto" w:fill="FFFF99"/>
          <w:rtl/>
        </w:rPr>
        <w:t xml:space="preserve"> כאמור בסעיף קטן (א)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יפורט </w:t>
      </w:r>
      <w:r w:rsidRPr="001E63D5">
        <w:rPr>
          <w:rStyle w:val="default"/>
          <w:rFonts w:cs="FrankRuehl" w:hint="cs"/>
          <w:strike/>
          <w:vanish/>
          <w:sz w:val="22"/>
          <w:szCs w:val="22"/>
          <w:shd w:val="clear" w:color="auto" w:fill="FFFF99"/>
          <w:rtl/>
        </w:rPr>
        <w:t>מספרם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מספרן</w:t>
      </w:r>
      <w:r w:rsidRPr="001E63D5">
        <w:rPr>
          <w:rStyle w:val="default"/>
          <w:rFonts w:cs="FrankRuehl" w:hint="cs"/>
          <w:vanish/>
          <w:sz w:val="22"/>
          <w:szCs w:val="22"/>
          <w:shd w:val="clear" w:color="auto" w:fill="FFFF99"/>
          <w:rtl/>
        </w:rPr>
        <w:t xml:space="preserve"> הסידורי</w:t>
      </w:r>
      <w:r w:rsidR="00C8693F" w:rsidRPr="001E63D5">
        <w:rPr>
          <w:rStyle w:val="default"/>
          <w:rFonts w:cs="FrankRuehl" w:hint="cs"/>
          <w:vanish/>
          <w:sz w:val="22"/>
          <w:szCs w:val="22"/>
          <w:shd w:val="clear" w:color="auto" w:fill="FFFF99"/>
          <w:rtl/>
        </w:rPr>
        <w:t>.</w:t>
      </w:r>
    </w:p>
    <w:p w:rsidR="00C8693F" w:rsidRPr="001E63D5" w:rsidRDefault="00C8693F" w:rsidP="00C8693F">
      <w:pPr>
        <w:pStyle w:val="P00"/>
        <w:spacing w:before="0"/>
        <w:ind w:left="0" w:right="1134"/>
        <w:rPr>
          <w:rStyle w:val="default"/>
          <w:rFonts w:ascii="FrankRuehl" w:hAnsi="FrankRuehl" w:cs="FrankRuehl"/>
          <w:vanish/>
          <w:sz w:val="20"/>
          <w:szCs w:val="20"/>
          <w:shd w:val="clear" w:color="auto" w:fill="FFFF99"/>
          <w:rtl/>
        </w:rPr>
      </w:pPr>
    </w:p>
    <w:p w:rsidR="00C8693F" w:rsidRPr="001E63D5" w:rsidRDefault="00C8693F" w:rsidP="00C8693F">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C8693F" w:rsidRPr="001E63D5" w:rsidRDefault="00C8693F" w:rsidP="00C8693F">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C8693F" w:rsidRPr="001E63D5" w:rsidRDefault="00C8693F" w:rsidP="00C8693F">
      <w:pPr>
        <w:pStyle w:val="P00"/>
        <w:spacing w:before="0"/>
        <w:ind w:left="0" w:right="1134"/>
        <w:rPr>
          <w:rFonts w:ascii="FrankRuehl" w:hAnsi="FrankRuehl" w:cs="FrankRuehl"/>
          <w:vanish/>
          <w:szCs w:val="20"/>
          <w:shd w:val="clear" w:color="auto" w:fill="FFFF99"/>
          <w:rtl/>
        </w:rPr>
      </w:pPr>
      <w:hyperlink r:id="rId424"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176</w:t>
      </w:r>
      <w:r w:rsidRPr="001E63D5">
        <w:rPr>
          <w:rFonts w:ascii="FrankRuehl" w:hAnsi="FrankRuehl" w:cs="FrankRuehl"/>
          <w:vanish/>
          <w:szCs w:val="20"/>
          <w:shd w:val="clear" w:color="auto" w:fill="FFFF99"/>
          <w:rtl/>
        </w:rPr>
        <w:t xml:space="preserve"> (</w:t>
      </w:r>
      <w:hyperlink r:id="rId425"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1F187D" w:rsidRPr="001F187D" w:rsidRDefault="00C8693F" w:rsidP="00C8693F">
      <w:pPr>
        <w:pStyle w:val="P00"/>
        <w:ind w:left="0" w:right="1134"/>
        <w:rPr>
          <w:rStyle w:val="default"/>
          <w:rFonts w:cs="FrankRuehl" w:hint="cs"/>
          <w:sz w:val="2"/>
          <w:szCs w:val="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לגבי כל חשבונית מס ומסמך אחר שאישר המנהל, יפורטו בדוח התקופתי מספרם הסידורי, הסמל שלהם לפי הסימן שקבע להם המנהל, תאריכם, סכומם, וסכום המס הנובע מהם, וכן מספר הרישום של המוכר או של נותן השירות, לפי העניין, ומספר הרישום של הקונה, </w:t>
      </w:r>
      <w:r w:rsidRPr="001E63D5">
        <w:rPr>
          <w:rStyle w:val="default"/>
          <w:rFonts w:cs="FrankRuehl" w:hint="cs"/>
          <w:vanish/>
          <w:sz w:val="22"/>
          <w:szCs w:val="22"/>
          <w:u w:val="single"/>
          <w:shd w:val="clear" w:color="auto" w:fill="FFFF99"/>
          <w:rtl/>
        </w:rPr>
        <w:t xml:space="preserve">ולגבי כל חשבונית מס הכוללת מספר שהקצה לה המנהל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יצוין המספר,</w:t>
      </w:r>
      <w:r w:rsidRPr="001E63D5">
        <w:rPr>
          <w:rStyle w:val="default"/>
          <w:rFonts w:cs="FrankRuehl" w:hint="cs"/>
          <w:vanish/>
          <w:sz w:val="22"/>
          <w:szCs w:val="22"/>
          <w:shd w:val="clear" w:color="auto" w:fill="FFFF99"/>
          <w:rtl/>
        </w:rPr>
        <w:t xml:space="preserve"> ולגבי כל הצהרת ייבוא והצהרת ייצוא כאמור בסעיף קטן (א)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יפורט מספרן הסידורי.</w:t>
      </w:r>
      <w:bookmarkEnd w:id="194"/>
    </w:p>
    <w:p w:rsidR="00B91D43" w:rsidRDefault="00B91D43" w:rsidP="00045C0A">
      <w:pPr>
        <w:pStyle w:val="P00"/>
        <w:spacing w:before="72"/>
        <w:ind w:left="0" w:right="1134"/>
        <w:rPr>
          <w:rStyle w:val="default"/>
          <w:rFonts w:cs="FrankRuehl" w:hint="cs"/>
          <w:rtl/>
        </w:rPr>
      </w:pPr>
      <w:bookmarkStart w:id="195" w:name="Seif61"/>
      <w:bookmarkEnd w:id="195"/>
      <w:r>
        <w:rPr>
          <w:lang w:val="he-IL"/>
        </w:rPr>
        <w:pict>
          <v:rect id="_x0000_s2201" style="position:absolute;left:0;text-align:left;margin-left:464.5pt;margin-top:8.05pt;width:75.05pt;height:37.35pt;z-index:251563008" o:allowincell="f" filled="f" stroked="f" strokecolor="lime" strokeweight=".25pt">
            <v:textbox style="mso-next-textbox:#_x0000_s2201"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חות של מלכ"ר</w:t>
                  </w:r>
                </w:p>
                <w:p w:rsidR="004C51DD" w:rsidRDefault="004C51DD">
                  <w:pPr>
                    <w:spacing w:line="160" w:lineRule="exact"/>
                    <w:jc w:val="left"/>
                    <w:rPr>
                      <w:rFonts w:cs="Miriam" w:hint="cs"/>
                      <w:noProof/>
                      <w:sz w:val="18"/>
                      <w:szCs w:val="18"/>
                      <w:rtl/>
                    </w:rPr>
                  </w:pPr>
                  <w:r>
                    <w:rPr>
                      <w:rFonts w:cs="Miriam"/>
                      <w:sz w:val="18"/>
                      <w:szCs w:val="18"/>
                      <w:rtl/>
                    </w:rPr>
                    <w:t>ו</w:t>
                  </w:r>
                  <w:r>
                    <w:rPr>
                      <w:rFonts w:cs="Miriam" w:hint="cs"/>
                      <w:sz w:val="18"/>
                      <w:szCs w:val="18"/>
                      <w:rtl/>
                    </w:rPr>
                    <w:t>מ</w:t>
                  </w:r>
                  <w:r>
                    <w:rPr>
                      <w:rFonts w:cs="Miriam"/>
                      <w:sz w:val="18"/>
                      <w:szCs w:val="18"/>
                      <w:rtl/>
                    </w:rPr>
                    <w:t>ו</w:t>
                  </w:r>
                  <w:r>
                    <w:rPr>
                      <w:rFonts w:cs="Miriam" w:hint="cs"/>
                      <w:sz w:val="18"/>
                      <w:szCs w:val="18"/>
                      <w:rtl/>
                    </w:rPr>
                    <w:t>סד כספי</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txbxContent>
            </v:textbox>
            <w10:anchorlock/>
          </v:rect>
        </w:pict>
      </w:r>
      <w:r>
        <w:rPr>
          <w:rStyle w:val="big-number"/>
          <w:rtl/>
        </w:rPr>
        <w:t>70</w:t>
      </w:r>
      <w:r w:rsidRPr="00244F72">
        <w:rPr>
          <w:rStyle w:val="default"/>
          <w:rFonts w:cs="FrankRuehl"/>
          <w:rtl/>
        </w:rPr>
        <w:t>.</w:t>
      </w:r>
      <w:r w:rsidRPr="00244F72">
        <w:rPr>
          <w:rStyle w:val="default"/>
          <w:rFonts w:cs="FrankRuehl"/>
          <w:rtl/>
        </w:rPr>
        <w:tab/>
      </w:r>
      <w:r w:rsidR="00BB1ED7">
        <w:rPr>
          <w:rStyle w:val="default"/>
          <w:rFonts w:cs="FrankRuehl" w:hint="cs"/>
          <w:rtl/>
        </w:rPr>
        <w:t>(א)</w:t>
      </w:r>
      <w:r w:rsidR="00BB1ED7">
        <w:rPr>
          <w:rStyle w:val="default"/>
          <w:rFonts w:cs="FrankRuehl" w:hint="cs"/>
          <w:rtl/>
        </w:rPr>
        <w:tab/>
      </w:r>
      <w:r>
        <w:rPr>
          <w:rStyle w:val="default"/>
          <w:rFonts w:cs="FrankRuehl"/>
          <w:rtl/>
        </w:rPr>
        <w:t>ב</w:t>
      </w:r>
      <w:r>
        <w:rPr>
          <w:rStyle w:val="default"/>
          <w:rFonts w:cs="FrankRuehl" w:hint="cs"/>
          <w:rtl/>
        </w:rPr>
        <w:t>ד</w:t>
      </w:r>
      <w:r>
        <w:rPr>
          <w:rStyle w:val="default"/>
          <w:rFonts w:cs="FrankRuehl"/>
          <w:rtl/>
        </w:rPr>
        <w:t>ו</w:t>
      </w:r>
      <w:r>
        <w:rPr>
          <w:rStyle w:val="default"/>
          <w:rFonts w:cs="FrankRuehl" w:hint="cs"/>
          <w:rtl/>
        </w:rPr>
        <w:t xml:space="preserve">"ח תקופתי של מלכ"ר ייכלל סך כל השכר ששילם בתקופת הדו"ח, ובדו"חות התקופתיים של מוסד כספי ייכללו, באחד </w:t>
      </w:r>
      <w:r w:rsidR="00FC4039">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ך כל השכר ששילם,</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 xml:space="preserve">שני </w:t>
      </w:r>
      <w:r w:rsidR="00FC4039">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ך כל הרווחים שהפיק.</w:t>
      </w:r>
    </w:p>
    <w:p w:rsidR="00BB1ED7" w:rsidRDefault="00BB1ED7" w:rsidP="00BB1ED7">
      <w:pPr>
        <w:pStyle w:val="P00"/>
        <w:spacing w:before="72"/>
        <w:ind w:left="0" w:right="1134"/>
        <w:rPr>
          <w:rStyle w:val="default"/>
          <w:rFonts w:cs="FrankRuehl" w:hint="cs"/>
          <w:rtl/>
        </w:rPr>
      </w:pPr>
      <w:r w:rsidRPr="00BB1ED7">
        <w:rPr>
          <w:rStyle w:val="default"/>
          <w:rFonts w:cs="FrankRuehl"/>
          <w:rtl/>
        </w:rPr>
        <w:pict>
          <v:shape id="_x0000_s2742" type="#_x0000_t202" style="position:absolute;left:0;text-align:left;margin-left:465.6pt;margin-top:7.1pt;width:76.65pt;height:49.2pt;z-index:251822080" filled="f" stroked="f">
            <v:textbox inset="1mm,0,1mm,0">
              <w:txbxContent>
                <w:p w:rsidR="004C51DD" w:rsidRDefault="004C51DD" w:rsidP="00BB1ED7">
                  <w:pPr>
                    <w:spacing w:line="160" w:lineRule="exact"/>
                    <w:jc w:val="left"/>
                    <w:rPr>
                      <w:rFonts w:cs="Miriam" w:hint="cs"/>
                      <w:noProof/>
                      <w:sz w:val="18"/>
                      <w:szCs w:val="18"/>
                      <w:rtl/>
                    </w:rPr>
                  </w:pPr>
                  <w:r>
                    <w:rPr>
                      <w:rFonts w:cs="Miriam" w:hint="cs"/>
                      <w:noProof/>
                      <w:sz w:val="18"/>
                      <w:szCs w:val="18"/>
                      <w:rtl/>
                    </w:rPr>
                    <w:t>(תיקון מס' 37) תשס"ט-2009</w:t>
                  </w:r>
                </w:p>
                <w:p w:rsidR="004C51DD" w:rsidRDefault="004C51DD" w:rsidP="00BB1ED7">
                  <w:pPr>
                    <w:spacing w:line="160" w:lineRule="exact"/>
                    <w:jc w:val="left"/>
                    <w:rPr>
                      <w:rFonts w:cs="Miriam" w:hint="cs"/>
                      <w:noProof/>
                      <w:sz w:val="18"/>
                      <w:szCs w:val="18"/>
                      <w:rtl/>
                    </w:rPr>
                  </w:pPr>
                  <w:r>
                    <w:rPr>
                      <w:rFonts w:cs="Miriam" w:hint="cs"/>
                      <w:noProof/>
                      <w:sz w:val="18"/>
                      <w:szCs w:val="18"/>
                      <w:rtl/>
                    </w:rPr>
                    <w:t>(תיקון מס' 37) (תיקון) תשע"ב-2012</w:t>
                  </w:r>
                </w:p>
                <w:p w:rsidR="004C51DD" w:rsidRDefault="004C51DD" w:rsidP="00BB1ED7">
                  <w:pPr>
                    <w:spacing w:line="160" w:lineRule="exact"/>
                    <w:jc w:val="left"/>
                    <w:rPr>
                      <w:rFonts w:cs="Miriam" w:hint="cs"/>
                      <w:noProof/>
                      <w:sz w:val="18"/>
                      <w:szCs w:val="18"/>
                      <w:rtl/>
                    </w:rPr>
                  </w:pPr>
                  <w:r>
                    <w:rPr>
                      <w:rFonts w:cs="Miriam" w:hint="cs"/>
                      <w:noProof/>
                      <w:sz w:val="18"/>
                      <w:szCs w:val="18"/>
                      <w:rtl/>
                    </w:rPr>
                    <w:t>(תיקון מס' 44) תשע"ד-2014</w:t>
                  </w:r>
                </w:p>
              </w:txbxContent>
            </v:textbox>
            <w10:anchorlock/>
          </v:shape>
        </w:pict>
      </w:r>
      <w:r w:rsidRPr="00BB1ED7">
        <w:rPr>
          <w:rStyle w:val="default"/>
          <w:rFonts w:cs="FrankRuehl"/>
          <w:rtl/>
        </w:rPr>
        <w:tab/>
      </w:r>
      <w:r>
        <w:rPr>
          <w:rStyle w:val="default"/>
          <w:rFonts w:cs="FrankRuehl"/>
          <w:rtl/>
        </w:rPr>
        <w:t>(</w:t>
      </w:r>
      <w:r w:rsidRPr="00BB1ED7">
        <w:rPr>
          <w:rStyle w:val="default"/>
          <w:rFonts w:cs="FrankRuehl" w:hint="cs"/>
          <w:rtl/>
        </w:rPr>
        <w:t>ב)</w:t>
      </w:r>
      <w:r w:rsidRPr="00BB1ED7">
        <w:rPr>
          <w:rStyle w:val="default"/>
          <w:rFonts w:cs="FrankRuehl" w:hint="cs"/>
          <w:rtl/>
        </w:rPr>
        <w:tab/>
        <w:t>מלכ"ר שמחזורו בשנה הקובעת עולה על 20 מיליון שקלים חדשים ומוסד כספי</w:t>
      </w:r>
      <w:r w:rsidR="00556E65">
        <w:rPr>
          <w:rStyle w:val="default"/>
          <w:rFonts w:cs="FrankRuehl" w:hint="cs"/>
          <w:rtl/>
        </w:rPr>
        <w:t xml:space="preserve"> </w:t>
      </w:r>
      <w:r w:rsidR="00556E65" w:rsidRPr="00556E65">
        <w:rPr>
          <w:rStyle w:val="default"/>
          <w:rFonts w:cs="FrankRuehl" w:hint="cs"/>
          <w:rtl/>
        </w:rPr>
        <w:t>שמחזורו בשנה הקובעת עולה על 4 מיליון שקלים חדשים</w:t>
      </w:r>
      <w:r w:rsidRPr="00BB1ED7">
        <w:rPr>
          <w:rStyle w:val="default"/>
          <w:rFonts w:cs="FrankRuehl" w:hint="cs"/>
          <w:rtl/>
        </w:rPr>
        <w:t xml:space="preserve"> שהוצאה להם בתקופת הדוח התקופתי חשבונית מס בשל רכישת נכס או קבלת שירות מעוסק, יגישו, במועד הגשת הדוח התקופתי, דוח מיוחד על כך; בדוח כאמור יפורטו מספרה הסידורי של החשבונית, הסמל שלה לפי הסימן שקבע לה המנהל, תאריכה, סכומה וסכום המס הנובע ממנה, וכן מספר הרישום של המוכר או של נותן השירות, לפי העניין</w:t>
      </w:r>
      <w:r>
        <w:rPr>
          <w:rStyle w:val="default"/>
          <w:rFonts w:cs="FrankRuehl" w:hint="cs"/>
          <w:rtl/>
        </w:rPr>
        <w:t xml:space="preserve">; בסעיף קטן זה </w:t>
      </w:r>
      <w:r>
        <w:rPr>
          <w:rStyle w:val="default"/>
          <w:rFonts w:cs="FrankRuehl"/>
          <w:rtl/>
        </w:rPr>
        <w:t>–</w:t>
      </w:r>
    </w:p>
    <w:p w:rsidR="00BB1ED7" w:rsidRPr="00BB1ED7" w:rsidRDefault="00BB1ED7" w:rsidP="00BB1ED7">
      <w:pPr>
        <w:pStyle w:val="P00"/>
        <w:spacing w:before="72"/>
        <w:ind w:left="0" w:right="1134"/>
        <w:rPr>
          <w:rStyle w:val="default"/>
          <w:rFonts w:cs="FrankRuehl" w:hint="cs"/>
          <w:rtl/>
        </w:rPr>
      </w:pPr>
      <w:r w:rsidRPr="00BB1ED7">
        <w:rPr>
          <w:rStyle w:val="default"/>
          <w:rFonts w:cs="FrankRuehl" w:hint="cs"/>
          <w:rtl/>
        </w:rPr>
        <w:tab/>
        <w:t xml:space="preserve">"מחזור" </w:t>
      </w:r>
      <w:r w:rsidRPr="00BB1ED7">
        <w:rPr>
          <w:rStyle w:val="default"/>
          <w:rFonts w:cs="FrankRuehl"/>
          <w:rtl/>
        </w:rPr>
        <w:t>–</w:t>
      </w:r>
      <w:r w:rsidRPr="00BB1ED7">
        <w:rPr>
          <w:rStyle w:val="default"/>
          <w:rFonts w:cs="FrankRuehl" w:hint="cs"/>
          <w:rtl/>
        </w:rPr>
        <w:t xml:space="preserve"> כהגדרתו בהוראות ניהול פנקסי חשבונות שנקבעו לפי סעיף 130(א)(4) לפקודת מס הכנסה;</w:t>
      </w:r>
    </w:p>
    <w:p w:rsidR="00BB1ED7" w:rsidRPr="00BB1ED7" w:rsidRDefault="00BB1ED7" w:rsidP="00BB1ED7">
      <w:pPr>
        <w:pStyle w:val="P00"/>
        <w:spacing w:before="72"/>
        <w:ind w:left="0" w:right="1134"/>
        <w:rPr>
          <w:rStyle w:val="default"/>
          <w:rFonts w:cs="FrankRuehl" w:hint="cs"/>
          <w:rtl/>
        </w:rPr>
      </w:pPr>
      <w:r w:rsidRPr="00BB1ED7">
        <w:rPr>
          <w:rStyle w:val="default"/>
          <w:rFonts w:cs="FrankRuehl" w:hint="cs"/>
          <w:rtl/>
        </w:rPr>
        <w:tab/>
        <w:t xml:space="preserve">"שנה קובעת" </w:t>
      </w:r>
      <w:r w:rsidRPr="00BB1ED7">
        <w:rPr>
          <w:rStyle w:val="default"/>
          <w:rFonts w:cs="FrankRuehl"/>
          <w:rtl/>
        </w:rPr>
        <w:t>–</w:t>
      </w:r>
      <w:r w:rsidRPr="00BB1ED7">
        <w:rPr>
          <w:rStyle w:val="default"/>
          <w:rFonts w:cs="FrankRuehl" w:hint="cs"/>
          <w:rtl/>
        </w:rPr>
        <w:t xml:space="preserve"> שנת המס הקודמת לשנת המס שחלפה.</w:t>
      </w:r>
    </w:p>
    <w:p w:rsidR="00BB1ED7" w:rsidRDefault="00BB1ED7" w:rsidP="00BB1ED7">
      <w:pPr>
        <w:pStyle w:val="P00"/>
        <w:spacing w:before="72"/>
        <w:ind w:left="0" w:right="1134"/>
        <w:rPr>
          <w:rStyle w:val="default"/>
          <w:rFonts w:cs="FrankRuehl" w:hint="cs"/>
          <w:rtl/>
        </w:rPr>
      </w:pPr>
      <w:r w:rsidRPr="00BB1ED7">
        <w:rPr>
          <w:rStyle w:val="default"/>
          <w:rFonts w:cs="FrankRuehl"/>
          <w:rtl/>
        </w:rPr>
        <w:pict>
          <v:shape id="_x0000_s2741" type="#_x0000_t202" style="position:absolute;left:0;text-align:left;margin-left:470.25pt;margin-top:7.1pt;width:1in;height:22.4pt;z-index:251821056" filled="f" stroked="f">
            <v:textbox inset="1mm,0,1mm,0">
              <w:txbxContent>
                <w:p w:rsidR="004C51DD" w:rsidRDefault="004C51DD" w:rsidP="00BB1ED7">
                  <w:pPr>
                    <w:spacing w:line="160" w:lineRule="exact"/>
                    <w:jc w:val="left"/>
                    <w:rPr>
                      <w:rFonts w:cs="Miriam" w:hint="cs"/>
                      <w:noProof/>
                      <w:sz w:val="18"/>
                      <w:szCs w:val="18"/>
                      <w:rtl/>
                    </w:rPr>
                  </w:pPr>
                  <w:r>
                    <w:rPr>
                      <w:rFonts w:cs="Miriam" w:hint="cs"/>
                      <w:noProof/>
                      <w:sz w:val="18"/>
                      <w:szCs w:val="18"/>
                      <w:rtl/>
                    </w:rPr>
                    <w:t>(תיקון מס' 37) תשס"ט-2009</w:t>
                  </w:r>
                </w:p>
              </w:txbxContent>
            </v:textbox>
            <w10:anchorlock/>
          </v:shape>
        </w:pict>
      </w:r>
      <w:r w:rsidRPr="00BB1ED7">
        <w:rPr>
          <w:rStyle w:val="default"/>
          <w:rFonts w:cs="FrankRuehl"/>
          <w:rtl/>
        </w:rPr>
        <w:tab/>
      </w:r>
      <w:r>
        <w:rPr>
          <w:rStyle w:val="default"/>
          <w:rFonts w:cs="FrankRuehl"/>
          <w:rtl/>
        </w:rPr>
        <w:t>(</w:t>
      </w:r>
      <w:r w:rsidRPr="00BB1ED7">
        <w:rPr>
          <w:rStyle w:val="default"/>
          <w:rFonts w:cs="FrankRuehl" w:hint="cs"/>
          <w:rtl/>
        </w:rPr>
        <w:t>ג)</w:t>
      </w:r>
      <w:r w:rsidRPr="00BB1ED7">
        <w:rPr>
          <w:rStyle w:val="default"/>
          <w:rFonts w:cs="FrankRuehl" w:hint="cs"/>
          <w:rtl/>
        </w:rPr>
        <w:tab/>
        <w:t>המנהל רשאי לפטור סוגי מלכ"רים או מוסדות כספיים כאמור בסעיף קטן (ב) מהגשת דוח מיוחד כאמור באותו סעיף קטן, וכן רשאי הוא לפטור כאמור מלכ"ר מסוים או מוסד כספי מסוים, דרך כלל או במקרה מיוחד, אם מצא כי קיימים טעמים מיוחדים המצדיקים זאת בנסיבות העניין</w:t>
      </w:r>
      <w:r>
        <w:rPr>
          <w:rStyle w:val="default"/>
          <w:rFonts w:cs="FrankRuehl" w:hint="cs"/>
          <w:rtl/>
        </w:rPr>
        <w:t>.</w:t>
      </w:r>
    </w:p>
    <w:p w:rsidR="00244F72" w:rsidRPr="001E63D5" w:rsidRDefault="00244F72" w:rsidP="00045C0A">
      <w:pPr>
        <w:pStyle w:val="P00"/>
        <w:spacing w:before="0"/>
        <w:ind w:left="0" w:right="1134"/>
        <w:rPr>
          <w:rStyle w:val="default"/>
          <w:rFonts w:cs="FrankRuehl" w:hint="cs"/>
          <w:vanish/>
          <w:color w:val="FF0000"/>
          <w:szCs w:val="20"/>
          <w:shd w:val="clear" w:color="auto" w:fill="FFFF99"/>
          <w:rtl/>
        </w:rPr>
      </w:pPr>
      <w:bookmarkStart w:id="196" w:name="Rov399"/>
      <w:r w:rsidRPr="001E63D5">
        <w:rPr>
          <w:rStyle w:val="default"/>
          <w:rFonts w:cs="FrankRuehl" w:hint="cs"/>
          <w:vanish/>
          <w:color w:val="FF0000"/>
          <w:szCs w:val="20"/>
          <w:shd w:val="clear" w:color="auto" w:fill="FFFF99"/>
          <w:rtl/>
        </w:rPr>
        <w:t>מיום 1.1.201</w:t>
      </w:r>
      <w:r w:rsidR="00045C0A" w:rsidRPr="001E63D5">
        <w:rPr>
          <w:rStyle w:val="default"/>
          <w:rFonts w:cs="FrankRuehl" w:hint="cs"/>
          <w:vanish/>
          <w:color w:val="FF0000"/>
          <w:szCs w:val="20"/>
          <w:shd w:val="clear" w:color="auto" w:fill="FFFF99"/>
          <w:rtl/>
        </w:rPr>
        <w:t>4</w:t>
      </w:r>
    </w:p>
    <w:p w:rsidR="00244F72" w:rsidRPr="001E63D5" w:rsidRDefault="00244F72"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244F72" w:rsidRPr="001E63D5" w:rsidRDefault="00244F72" w:rsidP="00244F72">
      <w:pPr>
        <w:pStyle w:val="P00"/>
        <w:spacing w:before="0"/>
        <w:ind w:left="0" w:right="1134"/>
        <w:rPr>
          <w:rStyle w:val="default"/>
          <w:rFonts w:cs="FrankRuehl" w:hint="cs"/>
          <w:vanish/>
          <w:szCs w:val="20"/>
          <w:shd w:val="clear" w:color="auto" w:fill="FFFF99"/>
          <w:rtl/>
        </w:rPr>
      </w:pPr>
      <w:hyperlink r:id="rId426"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275 (</w:t>
      </w:r>
      <w:hyperlink r:id="rId427"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045C0A" w:rsidRPr="001E63D5" w:rsidRDefault="00045C0A" w:rsidP="00045C0A">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045C0A" w:rsidRPr="001E63D5" w:rsidRDefault="00045C0A" w:rsidP="00045C0A">
      <w:pPr>
        <w:pStyle w:val="P00"/>
        <w:spacing w:before="0"/>
        <w:ind w:left="0" w:right="1134"/>
        <w:rPr>
          <w:rStyle w:val="default"/>
          <w:rFonts w:cs="FrankRuehl" w:hint="cs"/>
          <w:vanish/>
          <w:szCs w:val="20"/>
          <w:shd w:val="clear" w:color="auto" w:fill="FFFF99"/>
          <w:rtl/>
        </w:rPr>
      </w:pPr>
      <w:hyperlink r:id="rId428"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429"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244F72" w:rsidRPr="001E63D5" w:rsidRDefault="00244F72" w:rsidP="00244F72">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70.</w:t>
      </w:r>
      <w:r w:rsidRPr="001E63D5">
        <w:rPr>
          <w:rStyle w:val="big-number"/>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"ח תקופתי של מלכ"ר ייכלל סך כל השכר ששילם בתקופת הדו"ח, ובדו"חות התקופתיים של מוסד כספי ייכללו, באחד - </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ך כל השכר ששילם,</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 xml:space="preserve">שני - </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ך כל הרווחים שהפיק.</w:t>
      </w:r>
    </w:p>
    <w:p w:rsidR="00244F72" w:rsidRPr="001E63D5" w:rsidRDefault="00244F72" w:rsidP="00244F72">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מלכ"ר ומוסד כספי שרכשו טובין או שקיבלו שירותים מעוסק, יגישו, במועד הגשת הדוח התקופתי, דוח מיוחד על כך; בדוח כאמור יפורטו מספרה הסידורי של החשבונית, הסמל שלה לפי הסימן שקבע לה המנהל, תאריכה, סכומה וסכום המס הנובע ממנה, וכן מספר הרישום של המוכר או של נותן השירות, לפי העניין.</w:t>
      </w:r>
    </w:p>
    <w:p w:rsidR="00244F72" w:rsidRPr="001E63D5" w:rsidRDefault="00244F72" w:rsidP="00532D99">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u w:val="single"/>
          <w:shd w:val="clear" w:color="auto" w:fill="FFFF99"/>
          <w:rtl/>
        </w:rPr>
        <w:tab/>
        <w:t>המנהל רשאי לפטור סוגי מלכ"רים או מוסדות כספיים כאמור בסעיף קטן (ב) מהגשת דוח מיוחד כאמור באותו סעיף קטן, וכן רשאי הוא לפטור כאמור מלכ"ר מסוים או מוסד כספי מסוים, דרך כלל או במקרה מיוחד, אם מצא כי קיימים טעמים מיוחדים המצדיקים זאת בנסיבות העניין.</w:t>
      </w:r>
    </w:p>
    <w:p w:rsidR="002D5353" w:rsidRPr="001E63D5" w:rsidRDefault="002D5353" w:rsidP="00532D99">
      <w:pPr>
        <w:pStyle w:val="P00"/>
        <w:spacing w:before="0"/>
        <w:ind w:left="0" w:right="1134"/>
        <w:rPr>
          <w:rStyle w:val="default"/>
          <w:rFonts w:cs="FrankRuehl" w:hint="cs"/>
          <w:vanish/>
          <w:sz w:val="20"/>
          <w:szCs w:val="20"/>
          <w:shd w:val="clear" w:color="auto" w:fill="FFFF99"/>
          <w:rtl/>
        </w:rPr>
      </w:pPr>
    </w:p>
    <w:p w:rsidR="002D5353" w:rsidRPr="001E63D5" w:rsidRDefault="002D5353" w:rsidP="00C477A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w:t>
      </w:r>
      <w:r w:rsidR="00C477AD" w:rsidRPr="001E63D5">
        <w:rPr>
          <w:rStyle w:val="default"/>
          <w:rFonts w:cs="FrankRuehl" w:hint="cs"/>
          <w:vanish/>
          <w:color w:val="FF0000"/>
          <w:sz w:val="20"/>
          <w:szCs w:val="20"/>
          <w:shd w:val="clear" w:color="auto" w:fill="FFFF99"/>
          <w:rtl/>
        </w:rPr>
        <w:t>2</w:t>
      </w:r>
    </w:p>
    <w:p w:rsidR="002D5353" w:rsidRPr="001E63D5" w:rsidRDefault="002D5353" w:rsidP="002D535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2D5353" w:rsidRPr="001E63D5" w:rsidRDefault="002D5353" w:rsidP="002D5353">
      <w:pPr>
        <w:pStyle w:val="P00"/>
        <w:spacing w:before="0"/>
        <w:ind w:left="0" w:right="1134"/>
        <w:rPr>
          <w:rStyle w:val="default"/>
          <w:rFonts w:cs="FrankRuehl" w:hint="cs"/>
          <w:vanish/>
          <w:szCs w:val="20"/>
          <w:shd w:val="clear" w:color="auto" w:fill="FFFF99"/>
          <w:rtl/>
        </w:rPr>
      </w:pPr>
      <w:hyperlink r:id="rId430"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150 (</w:t>
      </w:r>
      <w:hyperlink r:id="rId431"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556E65" w:rsidRPr="001E63D5" w:rsidRDefault="00556E65" w:rsidP="00556E65">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מלכ"ר ומוסד כספי שרכשו טובין או שקיבלו שירותים מעוסק</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מלכ"ר שמחזורו בשנה הקובעת עולה על 20 מיליון שקלים חדשים ומוסד כספי שהוצאה להם בתקופת הדוח התקופתי חשבונית מס בשל רכישת נכס או קבלת שירות מעוסק</w:t>
      </w:r>
      <w:r w:rsidRPr="001E63D5">
        <w:rPr>
          <w:rStyle w:val="default"/>
          <w:rFonts w:cs="FrankRuehl" w:hint="cs"/>
          <w:vanish/>
          <w:sz w:val="22"/>
          <w:szCs w:val="22"/>
          <w:shd w:val="clear" w:color="auto" w:fill="FFFF99"/>
          <w:rtl/>
        </w:rPr>
        <w:t>, יגישו, במועד הגשת הדוח התקופתי, דוח מיוחד על כך; בדוח כאמור יפורטו מספרה הסידורי של החשבונית, הסמל שלה לפי הסימן שקבע לה המנהל, תאריכה, סכומה וסכום המס הנובע ממנה, וכן מספר הרישום של המוכר או של נותן השירות, לפי העניין</w:t>
      </w:r>
      <w:r w:rsidRPr="001E63D5">
        <w:rPr>
          <w:rStyle w:val="default"/>
          <w:rFonts w:cs="FrankRuehl" w:hint="cs"/>
          <w:strike/>
          <w:vanish/>
          <w:sz w:val="22"/>
          <w:szCs w:val="22"/>
          <w:shd w:val="clear" w:color="auto" w:fill="FFFF99"/>
          <w:rtl/>
        </w:rPr>
        <w:t>.</w:t>
      </w:r>
      <w:r w:rsidRPr="001E63D5">
        <w:rPr>
          <w:rStyle w:val="default"/>
          <w:rFonts w:cs="FrankRuehl" w:hint="cs"/>
          <w:vanish/>
          <w:sz w:val="22"/>
          <w:szCs w:val="22"/>
          <w:u w:val="single"/>
          <w:shd w:val="clear" w:color="auto" w:fill="FFFF99"/>
          <w:rtl/>
        </w:rPr>
        <w:t xml:space="preserve">; בסעיף קטן זה </w:t>
      </w:r>
      <w:r w:rsidRPr="001E63D5">
        <w:rPr>
          <w:rStyle w:val="default"/>
          <w:rFonts w:cs="FrankRuehl"/>
          <w:vanish/>
          <w:sz w:val="22"/>
          <w:szCs w:val="22"/>
          <w:u w:val="single"/>
          <w:shd w:val="clear" w:color="auto" w:fill="FFFF99"/>
          <w:rtl/>
        </w:rPr>
        <w:t>–</w:t>
      </w:r>
    </w:p>
    <w:p w:rsidR="00556E65" w:rsidRPr="001E63D5" w:rsidRDefault="00556E65" w:rsidP="00556E65">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"מחזור"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כהגדרתו בהוראות ניהול פנקסי חשבונות שנקבעו לפי סעיף 130(א)(4) לפקודת מס הכנסה;</w:t>
      </w:r>
    </w:p>
    <w:p w:rsidR="00556E65" w:rsidRPr="001E63D5" w:rsidRDefault="00556E65" w:rsidP="00556E65">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"שנה קובעת"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שנת המס הקודמת לשנת המס שחלפה.</w:t>
      </w:r>
    </w:p>
    <w:p w:rsidR="00556E65" w:rsidRPr="001E63D5" w:rsidRDefault="00556E65" w:rsidP="00556E65">
      <w:pPr>
        <w:pStyle w:val="P00"/>
        <w:spacing w:before="0"/>
        <w:ind w:left="0" w:right="1134"/>
        <w:rPr>
          <w:rStyle w:val="default"/>
          <w:rFonts w:cs="FrankRuehl" w:hint="cs"/>
          <w:vanish/>
          <w:szCs w:val="20"/>
          <w:shd w:val="clear" w:color="auto" w:fill="FFFF99"/>
          <w:rtl/>
        </w:rPr>
      </w:pPr>
    </w:p>
    <w:p w:rsidR="00556E65" w:rsidRPr="001E63D5" w:rsidRDefault="00556E65" w:rsidP="00556E65">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13.2.2014</w:t>
      </w:r>
    </w:p>
    <w:p w:rsidR="00556E65" w:rsidRPr="001E63D5" w:rsidRDefault="00556E65" w:rsidP="00556E65">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w:t>
      </w:r>
    </w:p>
    <w:p w:rsidR="00556E65" w:rsidRPr="001E63D5" w:rsidRDefault="00556E65" w:rsidP="00556E65">
      <w:pPr>
        <w:pStyle w:val="P00"/>
        <w:spacing w:before="0"/>
        <w:ind w:left="0" w:right="1134"/>
        <w:rPr>
          <w:rStyle w:val="default"/>
          <w:rFonts w:cs="FrankRuehl" w:hint="cs"/>
          <w:vanish/>
          <w:szCs w:val="20"/>
          <w:shd w:val="clear" w:color="auto" w:fill="FFFF99"/>
          <w:rtl/>
        </w:rPr>
      </w:pPr>
      <w:hyperlink r:id="rId432"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290 (</w:t>
      </w:r>
      <w:hyperlink r:id="rId433"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2D5353" w:rsidRPr="001E63D5" w:rsidRDefault="002D5353" w:rsidP="00556E65">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r>
      <w:r w:rsidR="006D6021" w:rsidRPr="001E63D5">
        <w:rPr>
          <w:rStyle w:val="default"/>
          <w:rFonts w:cs="FrankRuehl" w:hint="cs"/>
          <w:vanish/>
          <w:sz w:val="22"/>
          <w:szCs w:val="22"/>
          <w:shd w:val="clear" w:color="auto" w:fill="FFFF99"/>
          <w:rtl/>
        </w:rPr>
        <w:t>מלכ"ר שמחזורו בשנה הקובעת עולה על 20 מיליון שקלים חדשים ומוסד כספי</w:t>
      </w:r>
      <w:r w:rsidR="00556E65" w:rsidRPr="001E63D5">
        <w:rPr>
          <w:rStyle w:val="default"/>
          <w:rFonts w:cs="FrankRuehl" w:hint="cs"/>
          <w:vanish/>
          <w:sz w:val="22"/>
          <w:szCs w:val="22"/>
          <w:shd w:val="clear" w:color="auto" w:fill="FFFF99"/>
          <w:rtl/>
        </w:rPr>
        <w:t xml:space="preserve"> </w:t>
      </w:r>
      <w:r w:rsidR="00556E65" w:rsidRPr="001E63D5">
        <w:rPr>
          <w:rStyle w:val="default"/>
          <w:rFonts w:cs="FrankRuehl" w:hint="cs"/>
          <w:vanish/>
          <w:sz w:val="22"/>
          <w:szCs w:val="22"/>
          <w:u w:val="single"/>
          <w:shd w:val="clear" w:color="auto" w:fill="FFFF99"/>
          <w:rtl/>
        </w:rPr>
        <w:t>שמחזורו בשנה הקובעת עולה על 4 מיליון שקלים חדשים</w:t>
      </w:r>
      <w:r w:rsidR="006D6021" w:rsidRPr="001E63D5">
        <w:rPr>
          <w:rStyle w:val="default"/>
          <w:rFonts w:cs="FrankRuehl" w:hint="cs"/>
          <w:vanish/>
          <w:sz w:val="22"/>
          <w:szCs w:val="22"/>
          <w:shd w:val="clear" w:color="auto" w:fill="FFFF99"/>
          <w:rtl/>
        </w:rPr>
        <w:t xml:space="preserve"> שהוצאה להם בתקופת הדוח התקופתי חשבונית מס בשל רכישת נכס או קבלת שירות מעוסק</w:t>
      </w:r>
      <w:r w:rsidRPr="001E63D5">
        <w:rPr>
          <w:rStyle w:val="default"/>
          <w:rFonts w:cs="FrankRuehl" w:hint="cs"/>
          <w:vanish/>
          <w:sz w:val="22"/>
          <w:szCs w:val="22"/>
          <w:shd w:val="clear" w:color="auto" w:fill="FFFF99"/>
          <w:rtl/>
        </w:rPr>
        <w:t>, יגישו, במועד הגשת הדוח התקופתי, דוח מיוחד על כך; בדוח כאמור יפורטו מספרה הסידורי של החשבונית, הסמל שלה לפי הסימן שקבע לה המנהל, תאריכה, סכומה וסכום המס הנובע ממנה, וכן מספר הרישום של המוכר או של נותן השירות, לפי העניין</w:t>
      </w:r>
      <w:r w:rsidR="006D6021" w:rsidRPr="001E63D5">
        <w:rPr>
          <w:rStyle w:val="default"/>
          <w:rFonts w:cs="FrankRuehl" w:hint="cs"/>
          <w:vanish/>
          <w:sz w:val="22"/>
          <w:szCs w:val="22"/>
          <w:shd w:val="clear" w:color="auto" w:fill="FFFF99"/>
          <w:rtl/>
        </w:rPr>
        <w:t xml:space="preserve">; בסעיף קטן זה </w:t>
      </w:r>
      <w:r w:rsidR="006D6021" w:rsidRPr="001E63D5">
        <w:rPr>
          <w:rStyle w:val="default"/>
          <w:rFonts w:cs="FrankRuehl"/>
          <w:vanish/>
          <w:sz w:val="22"/>
          <w:szCs w:val="22"/>
          <w:shd w:val="clear" w:color="auto" w:fill="FFFF99"/>
          <w:rtl/>
        </w:rPr>
        <w:t>–</w:t>
      </w:r>
    </w:p>
    <w:p w:rsidR="006D6021" w:rsidRPr="001E63D5" w:rsidRDefault="006D6021" w:rsidP="002D535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"מחזור"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כהגדרתו בהוראות ניהול פנקסי חשבונות שנקבעו לפי סעיף 130(א)(4) לפקודת מס הכנסה;</w:t>
      </w:r>
    </w:p>
    <w:p w:rsidR="006D6021" w:rsidRPr="00556E65" w:rsidRDefault="006D6021" w:rsidP="006D6021">
      <w:pPr>
        <w:pStyle w:val="P00"/>
        <w:spacing w:before="0"/>
        <w:ind w:left="0" w:right="1134"/>
        <w:rPr>
          <w:rStyle w:val="default"/>
          <w:rFonts w:cs="FrankRuehl" w:hint="cs"/>
          <w:sz w:val="2"/>
          <w:szCs w:val="2"/>
          <w:shd w:val="clear" w:color="auto" w:fill="FFFF99"/>
          <w:rtl/>
        </w:rPr>
      </w:pPr>
      <w:r w:rsidRPr="001E63D5">
        <w:rPr>
          <w:rStyle w:val="default"/>
          <w:rFonts w:cs="FrankRuehl" w:hint="cs"/>
          <w:vanish/>
          <w:sz w:val="22"/>
          <w:szCs w:val="22"/>
          <w:shd w:val="clear" w:color="auto" w:fill="FFFF99"/>
          <w:rtl/>
        </w:rPr>
        <w:tab/>
        <w:t xml:space="preserve">"שנה קובעת"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שנת המס הקודמת לשנת המס שחלפה.</w:t>
      </w:r>
      <w:bookmarkEnd w:id="196"/>
    </w:p>
    <w:p w:rsidR="00B91D43" w:rsidRDefault="00B91D43" w:rsidP="00BB1ED7">
      <w:pPr>
        <w:pStyle w:val="P00"/>
        <w:spacing w:before="72"/>
        <w:ind w:left="0" w:right="1134"/>
        <w:rPr>
          <w:rStyle w:val="default"/>
          <w:rFonts w:cs="FrankRuehl" w:hint="cs"/>
          <w:rtl/>
        </w:rPr>
      </w:pPr>
      <w:bookmarkStart w:id="197" w:name="Seif62"/>
      <w:bookmarkEnd w:id="197"/>
      <w:r>
        <w:rPr>
          <w:lang w:val="he-IL"/>
        </w:rPr>
        <w:pict>
          <v:rect id="_x0000_s2202" style="position:absolute;left:0;text-align:left;margin-left:464.5pt;margin-top:8.05pt;width:75.05pt;height:29.05pt;z-index:251564032"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ח משלים</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txbxContent>
            </v:textbox>
            <w10:anchorlock/>
          </v:rect>
        </w:pict>
      </w:r>
      <w:r>
        <w:rPr>
          <w:rStyle w:val="big-number"/>
          <w:rtl/>
        </w:rPr>
        <w:t>71.</w:t>
      </w:r>
      <w:r>
        <w:rPr>
          <w:rStyle w:val="big-number"/>
          <w:rtl/>
        </w:rPr>
        <w:tab/>
      </w:r>
      <w:r>
        <w:rPr>
          <w:rStyle w:val="default"/>
          <w:rFonts w:cs="FrankRuehl"/>
          <w:rtl/>
        </w:rPr>
        <w:t>נ</w:t>
      </w:r>
      <w:r>
        <w:rPr>
          <w:rStyle w:val="default"/>
          <w:rFonts w:cs="FrankRuehl" w:hint="cs"/>
          <w:rtl/>
        </w:rPr>
        <w:t>ש</w:t>
      </w:r>
      <w:r>
        <w:rPr>
          <w:rStyle w:val="default"/>
          <w:rFonts w:cs="FrankRuehl"/>
          <w:rtl/>
        </w:rPr>
        <w:t>מ</w:t>
      </w:r>
      <w:r>
        <w:rPr>
          <w:rStyle w:val="default"/>
          <w:rFonts w:cs="FrankRuehl" w:hint="cs"/>
          <w:rtl/>
        </w:rPr>
        <w:t xml:space="preserve">טו מדו"ח תקופתי נתונים שהיו צריכים להיכלל בו, </w:t>
      </w:r>
      <w:r w:rsidR="00BB1ED7" w:rsidRPr="00BB1ED7">
        <w:rPr>
          <w:rStyle w:val="default"/>
          <w:rFonts w:cs="FrankRuehl" w:hint="cs"/>
          <w:rtl/>
        </w:rPr>
        <w:t>רשאי המנהל להתיר לחייב במס להגיש דוח משלים; התיר המנהל כאמור, לא יצורפו נתוני הדוח המשלים, לדוח אחר</w:t>
      </w:r>
      <w:r>
        <w:rPr>
          <w:rStyle w:val="default"/>
          <w:rFonts w:cs="FrankRuehl" w:hint="cs"/>
          <w:rtl/>
        </w:rPr>
        <w:t>.</w:t>
      </w:r>
    </w:p>
    <w:p w:rsidR="00262F6F" w:rsidRPr="001E63D5" w:rsidRDefault="00262F6F" w:rsidP="00045C0A">
      <w:pPr>
        <w:pStyle w:val="P00"/>
        <w:spacing w:before="0"/>
        <w:ind w:left="0" w:right="1134"/>
        <w:rPr>
          <w:rStyle w:val="default"/>
          <w:rFonts w:cs="FrankRuehl" w:hint="cs"/>
          <w:vanish/>
          <w:color w:val="FF0000"/>
          <w:szCs w:val="20"/>
          <w:shd w:val="clear" w:color="auto" w:fill="FFFF99"/>
          <w:rtl/>
        </w:rPr>
      </w:pPr>
      <w:bookmarkStart w:id="198" w:name="Rov404"/>
      <w:r w:rsidRPr="001E63D5">
        <w:rPr>
          <w:rStyle w:val="default"/>
          <w:rFonts w:cs="FrankRuehl" w:hint="cs"/>
          <w:vanish/>
          <w:color w:val="FF0000"/>
          <w:szCs w:val="20"/>
          <w:shd w:val="clear" w:color="auto" w:fill="FFFF99"/>
          <w:rtl/>
        </w:rPr>
        <w:t>מיום 1.1.201</w:t>
      </w:r>
      <w:r w:rsidR="00045C0A" w:rsidRPr="001E63D5">
        <w:rPr>
          <w:rStyle w:val="default"/>
          <w:rFonts w:cs="FrankRuehl" w:hint="cs"/>
          <w:vanish/>
          <w:color w:val="FF0000"/>
          <w:szCs w:val="20"/>
          <w:shd w:val="clear" w:color="auto" w:fill="FFFF99"/>
          <w:rtl/>
        </w:rPr>
        <w:t>4</w:t>
      </w:r>
    </w:p>
    <w:p w:rsidR="00262F6F" w:rsidRPr="001E63D5" w:rsidRDefault="00262F6F"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262F6F" w:rsidRPr="001E63D5" w:rsidRDefault="00262F6F" w:rsidP="00262F6F">
      <w:pPr>
        <w:pStyle w:val="P00"/>
        <w:spacing w:before="0"/>
        <w:ind w:left="0" w:right="1134"/>
        <w:rPr>
          <w:rStyle w:val="default"/>
          <w:rFonts w:cs="FrankRuehl" w:hint="cs"/>
          <w:vanish/>
          <w:szCs w:val="20"/>
          <w:shd w:val="clear" w:color="auto" w:fill="FFFF99"/>
          <w:rtl/>
        </w:rPr>
      </w:pPr>
      <w:hyperlink r:id="rId434"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275 (</w:t>
      </w:r>
      <w:hyperlink r:id="rId435"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045C0A" w:rsidRPr="001E63D5" w:rsidRDefault="00045C0A" w:rsidP="00045C0A">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045C0A" w:rsidRPr="001E63D5" w:rsidRDefault="00045C0A" w:rsidP="00045C0A">
      <w:pPr>
        <w:pStyle w:val="P00"/>
        <w:spacing w:before="0"/>
        <w:ind w:left="0" w:right="1134"/>
        <w:rPr>
          <w:rStyle w:val="default"/>
          <w:rFonts w:cs="FrankRuehl" w:hint="cs"/>
          <w:vanish/>
          <w:szCs w:val="20"/>
          <w:shd w:val="clear" w:color="auto" w:fill="FFFF99"/>
          <w:rtl/>
        </w:rPr>
      </w:pPr>
      <w:hyperlink r:id="rId436"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437"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262F6F" w:rsidRPr="00532D99" w:rsidRDefault="00262F6F" w:rsidP="00FF49F3">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71.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טו מדו"ח תקופתי נתונים שהיו צריכים להיכלל בו, </w:t>
      </w:r>
      <w:r w:rsidRPr="001E63D5">
        <w:rPr>
          <w:rStyle w:val="default"/>
          <w:rFonts w:cs="FrankRuehl" w:hint="cs"/>
          <w:strike/>
          <w:vanish/>
          <w:sz w:val="22"/>
          <w:szCs w:val="22"/>
          <w:shd w:val="clear" w:color="auto" w:fill="FFFF99"/>
          <w:rtl/>
        </w:rPr>
        <w:t>יגיש החייב במס דו"ח משלים לאותה תקופה ולא יצרפם לדו"ח אחר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רשאי המנהל להתיר לחייב במס להגיש דוח משלים; התיר המנהל כאמור, לא יצורפו נתוני הדוח המשלים, לדוח אחר</w:t>
      </w:r>
      <w:r w:rsidRPr="001E63D5">
        <w:rPr>
          <w:rStyle w:val="default"/>
          <w:rFonts w:cs="FrankRuehl" w:hint="cs"/>
          <w:vanish/>
          <w:sz w:val="22"/>
          <w:szCs w:val="22"/>
          <w:shd w:val="clear" w:color="auto" w:fill="FFFF99"/>
          <w:rtl/>
        </w:rPr>
        <w:t>.</w:t>
      </w:r>
      <w:bookmarkEnd w:id="198"/>
    </w:p>
    <w:p w:rsidR="00262F6F" w:rsidRPr="003D3677" w:rsidRDefault="00262F6F" w:rsidP="00262F6F">
      <w:pPr>
        <w:pStyle w:val="P00"/>
        <w:spacing w:before="72"/>
        <w:ind w:left="0" w:right="1134"/>
        <w:rPr>
          <w:rStyle w:val="default"/>
          <w:rFonts w:cs="FrankRuehl" w:hint="cs"/>
          <w:rtl/>
        </w:rPr>
      </w:pPr>
      <w:bookmarkStart w:id="199" w:name="Seif178"/>
      <w:bookmarkEnd w:id="199"/>
      <w:r w:rsidRPr="003D3677">
        <w:rPr>
          <w:lang w:val="he-IL"/>
        </w:rPr>
        <w:pict>
          <v:rect id="_x0000_s2665" style="position:absolute;left:0;text-align:left;margin-left:464.5pt;margin-top:8.05pt;width:75.05pt;height:50.8pt;z-index:251795456" o:allowincell="f" filled="f" stroked="f" strokecolor="lime" strokeweight=".25pt">
            <v:textbox inset="0,0,0,0">
              <w:txbxContent>
                <w:p w:rsidR="004C51DD" w:rsidRDefault="004C51DD" w:rsidP="00262F6F">
                  <w:pPr>
                    <w:spacing w:line="160" w:lineRule="exact"/>
                    <w:jc w:val="left"/>
                    <w:rPr>
                      <w:rFonts w:cs="Miriam" w:hint="cs"/>
                      <w:noProof/>
                      <w:sz w:val="18"/>
                      <w:szCs w:val="18"/>
                      <w:rtl/>
                    </w:rPr>
                  </w:pPr>
                  <w:r>
                    <w:rPr>
                      <w:rFonts w:cs="Miriam" w:hint="cs"/>
                      <w:sz w:val="18"/>
                      <w:szCs w:val="18"/>
                      <w:rtl/>
                    </w:rPr>
                    <w:t>דוח מסכם לעוסקים שנרשמו כאחד</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42) תשע"ב-2012</w:t>
                  </w:r>
                </w:p>
              </w:txbxContent>
            </v:textbox>
            <w10:anchorlock/>
          </v:rect>
        </w:pict>
      </w:r>
      <w:r w:rsidRPr="003D3677">
        <w:rPr>
          <w:rStyle w:val="big-number"/>
          <w:rtl/>
        </w:rPr>
        <w:t>71</w:t>
      </w:r>
      <w:r w:rsidRPr="003D3677">
        <w:rPr>
          <w:rStyle w:val="default"/>
          <w:rFonts w:cs="FrankRuehl" w:hint="cs"/>
          <w:rtl/>
        </w:rPr>
        <w:t>א</w:t>
      </w:r>
      <w:r w:rsidRPr="003D3677">
        <w:rPr>
          <w:rStyle w:val="default"/>
          <w:rFonts w:cs="FrankRuehl"/>
          <w:rtl/>
        </w:rPr>
        <w:t>.</w:t>
      </w:r>
      <w:r w:rsidRPr="003D3677">
        <w:rPr>
          <w:rStyle w:val="default"/>
          <w:rFonts w:cs="FrankRuehl"/>
          <w:rtl/>
        </w:rPr>
        <w:tab/>
      </w:r>
      <w:r w:rsidRPr="003D3677">
        <w:rPr>
          <w:rStyle w:val="default"/>
          <w:rFonts w:cs="FrankRuehl" w:hint="cs"/>
          <w:rtl/>
        </w:rPr>
        <w:t>(א)</w:t>
      </w:r>
      <w:r w:rsidRPr="003D3677">
        <w:rPr>
          <w:rStyle w:val="default"/>
          <w:rFonts w:cs="FrankRuehl" w:hint="cs"/>
          <w:rtl/>
        </w:rPr>
        <w:tab/>
        <w:t xml:space="preserve">כל אחד מהעוסקים שנרשמו כאחד לפי סעיף 56, יגיש דוח שנתי מסכם על </w:t>
      </w:r>
      <w:r w:rsidR="0066716F">
        <w:rPr>
          <w:rStyle w:val="default"/>
          <w:rFonts w:cs="FrankRuehl" w:hint="cs"/>
          <w:rtl/>
        </w:rPr>
        <w:t xml:space="preserve">סך </w:t>
      </w:r>
      <w:r w:rsidRPr="003D3677">
        <w:rPr>
          <w:rStyle w:val="default"/>
          <w:rFonts w:cs="FrankRuehl" w:hint="cs"/>
          <w:rtl/>
        </w:rPr>
        <w:t>כל עסקאותיו, לרבות עסקאות שעשה עם העוסקים שנרשמו עמו כאחד</w:t>
      </w:r>
      <w:r w:rsidR="0066716F">
        <w:rPr>
          <w:rStyle w:val="default"/>
          <w:rFonts w:cs="FrankRuehl" w:hint="cs"/>
          <w:rtl/>
        </w:rPr>
        <w:t xml:space="preserve"> </w:t>
      </w:r>
      <w:r w:rsidR="0066716F" w:rsidRPr="0066716F">
        <w:rPr>
          <w:rStyle w:val="default"/>
          <w:rFonts w:cs="FrankRuehl" w:hint="cs"/>
          <w:rtl/>
        </w:rPr>
        <w:t>וכן על סך כל רכישותיו וכל השירותים שקיבל, לרבות מהעוסקים שנרשמו עמו כאחד, והכל בתוך 90 ימים מתום שנת המס שלגביה מוגש הדוח</w:t>
      </w:r>
      <w:r w:rsidRPr="003D3677">
        <w:rPr>
          <w:rStyle w:val="default"/>
          <w:rFonts w:cs="FrankRuehl" w:hint="cs"/>
          <w:rtl/>
        </w:rPr>
        <w:t>.</w:t>
      </w:r>
    </w:p>
    <w:p w:rsidR="00262F6F" w:rsidRPr="003D3677" w:rsidRDefault="00262F6F" w:rsidP="00262F6F">
      <w:pPr>
        <w:pStyle w:val="P00"/>
        <w:spacing w:before="72"/>
        <w:ind w:left="0" w:right="1134"/>
        <w:rPr>
          <w:rStyle w:val="default"/>
          <w:rFonts w:cs="FrankRuehl" w:hint="cs"/>
          <w:rtl/>
        </w:rPr>
      </w:pPr>
      <w:r w:rsidRPr="003D3677">
        <w:rPr>
          <w:rStyle w:val="default"/>
          <w:rFonts w:cs="FrankRuehl" w:hint="cs"/>
          <w:rtl/>
        </w:rPr>
        <w:tab/>
        <w:t>(ב)</w:t>
      </w:r>
      <w:r w:rsidRPr="003D3677">
        <w:rPr>
          <w:rStyle w:val="default"/>
          <w:rFonts w:cs="FrankRuehl" w:hint="cs"/>
          <w:rtl/>
        </w:rPr>
        <w:tab/>
        <w:t>המנהל רשאי לפטור סוגי עוסקים שנרשמו כאחד כאמור בסעיף קטן (א), מהגשת דוח שנתי מסכם או מפירוט העסקאות שעשו עם העוסקים שנרשמו עמם כאחד, וכן רשאי הוא לפטור עוסק מסוים שנרשם עם עוסקים אחרים כאחד, דרך כלל או במקרה מיוחד, מהגשת דוח או מפירוט כאמור, אם מצא כי קיימים טעמים מיוחדים המצדיקים זאת בנסיבות העניין.</w:t>
      </w:r>
    </w:p>
    <w:p w:rsidR="00262F6F" w:rsidRPr="001E63D5" w:rsidRDefault="00262F6F" w:rsidP="00262F6F">
      <w:pPr>
        <w:pStyle w:val="P00"/>
        <w:spacing w:before="0"/>
        <w:ind w:left="0" w:right="1134"/>
        <w:rPr>
          <w:rStyle w:val="default"/>
          <w:rFonts w:cs="FrankRuehl" w:hint="cs"/>
          <w:vanish/>
          <w:color w:val="FF0000"/>
          <w:szCs w:val="20"/>
          <w:shd w:val="clear" w:color="auto" w:fill="FFFF99"/>
          <w:rtl/>
        </w:rPr>
      </w:pPr>
      <w:bookmarkStart w:id="200" w:name="Rov405"/>
      <w:r w:rsidRPr="001E63D5">
        <w:rPr>
          <w:rStyle w:val="default"/>
          <w:rFonts w:cs="FrankRuehl" w:hint="cs"/>
          <w:vanish/>
          <w:color w:val="FF0000"/>
          <w:szCs w:val="20"/>
          <w:shd w:val="clear" w:color="auto" w:fill="FFFF99"/>
          <w:rtl/>
        </w:rPr>
        <w:t>מיום 1.1.2010</w:t>
      </w:r>
    </w:p>
    <w:p w:rsidR="00262F6F" w:rsidRPr="001E63D5" w:rsidRDefault="00262F6F"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262F6F" w:rsidRPr="001E63D5" w:rsidRDefault="00262F6F" w:rsidP="00262F6F">
      <w:pPr>
        <w:pStyle w:val="P00"/>
        <w:spacing w:before="0"/>
        <w:ind w:left="0" w:right="1134"/>
        <w:rPr>
          <w:rStyle w:val="default"/>
          <w:rFonts w:cs="FrankRuehl" w:hint="cs"/>
          <w:vanish/>
          <w:szCs w:val="20"/>
          <w:shd w:val="clear" w:color="auto" w:fill="FFFF99"/>
          <w:rtl/>
        </w:rPr>
      </w:pPr>
      <w:hyperlink r:id="rId438"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276 (</w:t>
      </w:r>
      <w:hyperlink r:id="rId439"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262F6F" w:rsidRPr="001E63D5" w:rsidRDefault="00262F6F" w:rsidP="00532D99">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71א</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p>
    <w:p w:rsidR="00F20F89" w:rsidRPr="001E63D5" w:rsidRDefault="00F20F89" w:rsidP="00F20F89">
      <w:pPr>
        <w:pStyle w:val="P22"/>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F20F89" w:rsidRPr="001E63D5" w:rsidRDefault="00F20F89" w:rsidP="00F20F89">
      <w:pPr>
        <w:pStyle w:val="P22"/>
        <w:spacing w:before="0"/>
        <w:ind w:left="0" w:right="1134"/>
        <w:rPr>
          <w:rStyle w:val="default"/>
          <w:rFonts w:cs="FrankRuehl" w:hint="cs"/>
          <w:vanish/>
          <w:sz w:val="20"/>
          <w:szCs w:val="20"/>
          <w:shd w:val="clear" w:color="auto" w:fill="FFFF99"/>
          <w:rtl/>
        </w:rPr>
      </w:pPr>
      <w:hyperlink r:id="rId440"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318 (</w:t>
      </w:r>
      <w:hyperlink r:id="rId441"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F20F89" w:rsidRPr="0066716F" w:rsidRDefault="00F20F89" w:rsidP="0066716F">
      <w:pPr>
        <w:pStyle w:val="P00"/>
        <w:ind w:left="0" w:right="1134"/>
        <w:rPr>
          <w:rStyle w:val="default"/>
          <w:rFonts w:cs="FrankRuehl" w:hint="cs"/>
          <w:sz w:val="2"/>
          <w:szCs w:val="2"/>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כל אחד מהעוסקים שנרשמו כאחד לפי סעיף 56, יגיש דוח שנתי מסכם </w:t>
      </w:r>
      <w:r w:rsidRPr="001E63D5">
        <w:rPr>
          <w:rStyle w:val="default"/>
          <w:rFonts w:cs="FrankRuehl" w:hint="cs"/>
          <w:strike/>
          <w:vanish/>
          <w:sz w:val="22"/>
          <w:szCs w:val="22"/>
          <w:shd w:val="clear" w:color="auto" w:fill="FFFF99"/>
          <w:rtl/>
        </w:rPr>
        <w:t>על כל עסקאותיו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על סך כל עסקאותיו</w:t>
      </w:r>
      <w:r w:rsidRPr="001E63D5">
        <w:rPr>
          <w:rStyle w:val="default"/>
          <w:rFonts w:cs="FrankRuehl" w:hint="cs"/>
          <w:vanish/>
          <w:sz w:val="22"/>
          <w:szCs w:val="22"/>
          <w:shd w:val="clear" w:color="auto" w:fill="FFFF99"/>
          <w:rtl/>
        </w:rPr>
        <w:t xml:space="preserve">, לרבות עסקאות שעשה עם העוסקים שנרשמו עמו כאחד </w:t>
      </w:r>
      <w:r w:rsidRPr="001E63D5">
        <w:rPr>
          <w:rStyle w:val="default"/>
          <w:rFonts w:cs="FrankRuehl" w:hint="cs"/>
          <w:vanish/>
          <w:sz w:val="22"/>
          <w:szCs w:val="22"/>
          <w:u w:val="single"/>
          <w:shd w:val="clear" w:color="auto" w:fill="FFFF99"/>
          <w:rtl/>
        </w:rPr>
        <w:t>וכן על סך כל רכישותיו וכל השירותים שקיבל, לרבות מהעוסקים שנרשמו עמו כאחד, והכל בתוך 90 ימים מתום שנת המס שלגביה מוגש הדוח</w:t>
      </w:r>
      <w:r w:rsidRPr="001E63D5">
        <w:rPr>
          <w:rStyle w:val="default"/>
          <w:rFonts w:cs="FrankRuehl" w:hint="cs"/>
          <w:vanish/>
          <w:sz w:val="22"/>
          <w:szCs w:val="22"/>
          <w:shd w:val="clear" w:color="auto" w:fill="FFFF99"/>
          <w:rtl/>
        </w:rPr>
        <w:t>.</w:t>
      </w:r>
      <w:bookmarkEnd w:id="200"/>
    </w:p>
    <w:p w:rsidR="00B91D43" w:rsidRDefault="00B91D43" w:rsidP="00B66057">
      <w:pPr>
        <w:pStyle w:val="P00"/>
        <w:spacing w:before="72"/>
        <w:ind w:left="0" w:right="1134"/>
        <w:rPr>
          <w:rStyle w:val="default"/>
          <w:rFonts w:cs="FrankRuehl"/>
          <w:rtl/>
        </w:rPr>
      </w:pPr>
      <w:bookmarkStart w:id="201" w:name="Seif63"/>
      <w:bookmarkEnd w:id="201"/>
      <w:r>
        <w:rPr>
          <w:lang w:val="he-IL"/>
        </w:rPr>
        <w:pict>
          <v:rect id="_x0000_s2203" style="position:absolute;left:0;text-align:left;margin-left:464.5pt;margin-top:8.05pt;width:75.05pt;height:32.85pt;z-index:2515650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י</w:t>
                  </w:r>
                  <w:r>
                    <w:rPr>
                      <w:rFonts w:cs="Miriam" w:hint="cs"/>
                      <w:sz w:val="18"/>
                      <w:szCs w:val="18"/>
                      <w:rtl/>
                    </w:rPr>
                    <w:t>שת פרטי</w:t>
                  </w:r>
                  <w:r>
                    <w:rPr>
                      <w:rFonts w:cs="Miriam"/>
                      <w:sz w:val="18"/>
                      <w:szCs w:val="18"/>
                      <w:rtl/>
                    </w:rPr>
                    <w:t>ם</w:t>
                  </w:r>
                  <w:r>
                    <w:rPr>
                      <w:rFonts w:cs="Miriam" w:hint="cs"/>
                      <w:sz w:val="18"/>
                      <w:szCs w:val="18"/>
                      <w:rtl/>
                    </w:rPr>
                    <w:t xml:space="preserve"> </w:t>
                  </w:r>
                  <w:r>
                    <w:rPr>
                      <w:rFonts w:cs="Miriam"/>
                      <w:sz w:val="18"/>
                      <w:szCs w:val="18"/>
                      <w:rtl/>
                    </w:rPr>
                    <w:t>נ</w:t>
                  </w:r>
                  <w:r>
                    <w:rPr>
                      <w:rFonts w:cs="Miriam" w:hint="cs"/>
                      <w:sz w:val="18"/>
                      <w:szCs w:val="18"/>
                      <w:rtl/>
                    </w:rPr>
                    <w:t>ו</w:t>
                  </w:r>
                  <w:r>
                    <w:rPr>
                      <w:rFonts w:cs="Miriam"/>
                      <w:sz w:val="18"/>
                      <w:szCs w:val="18"/>
                      <w:rtl/>
                    </w:rPr>
                    <w:t>ס</w:t>
                  </w:r>
                  <w:r>
                    <w:rPr>
                      <w:rFonts w:cs="Miriam" w:hint="cs"/>
                      <w:sz w:val="18"/>
                      <w:szCs w:val="18"/>
                      <w:rtl/>
                    </w:rPr>
                    <w:t xml:space="preserve">פים, דו"חות </w:t>
                  </w:r>
                  <w:r>
                    <w:rPr>
                      <w:rFonts w:cs="Miriam"/>
                      <w:sz w:val="18"/>
                      <w:szCs w:val="18"/>
                      <w:rtl/>
                    </w:rPr>
                    <w:t>נ</w:t>
                  </w:r>
                  <w:r>
                    <w:rPr>
                      <w:rFonts w:cs="Miriam" w:hint="cs"/>
                      <w:sz w:val="18"/>
                      <w:szCs w:val="18"/>
                      <w:rtl/>
                    </w:rPr>
                    <w:t>ו</w:t>
                  </w:r>
                  <w:r>
                    <w:rPr>
                      <w:rFonts w:cs="Miriam"/>
                      <w:sz w:val="18"/>
                      <w:szCs w:val="18"/>
                      <w:rtl/>
                    </w:rPr>
                    <w:t>ס</w:t>
                  </w:r>
                  <w:r>
                    <w:rPr>
                      <w:rFonts w:cs="Miriam" w:hint="cs"/>
                      <w:sz w:val="18"/>
                      <w:szCs w:val="18"/>
                      <w:rtl/>
                    </w:rPr>
                    <w:t xml:space="preserve">פים ואישור </w:t>
                  </w:r>
                  <w:r>
                    <w:rPr>
                      <w:rFonts w:cs="Miriam"/>
                      <w:sz w:val="18"/>
                      <w:szCs w:val="18"/>
                      <w:rtl/>
                    </w:rPr>
                    <w:t>ר</w:t>
                  </w:r>
                  <w:r>
                    <w:rPr>
                      <w:rFonts w:cs="Miriam" w:hint="cs"/>
                      <w:sz w:val="18"/>
                      <w:szCs w:val="18"/>
                      <w:rtl/>
                    </w:rPr>
                    <w:t>ו</w:t>
                  </w:r>
                  <w:r>
                    <w:rPr>
                      <w:rFonts w:cs="Miriam"/>
                      <w:sz w:val="18"/>
                      <w:szCs w:val="18"/>
                      <w:rtl/>
                    </w:rPr>
                    <w:t>א</w:t>
                  </w:r>
                  <w:r>
                    <w:rPr>
                      <w:rFonts w:cs="Miriam" w:hint="cs"/>
                      <w:sz w:val="18"/>
                      <w:szCs w:val="18"/>
                      <w:rtl/>
                    </w:rPr>
                    <w:t>ה חשבון</w:t>
                  </w:r>
                </w:p>
              </w:txbxContent>
            </v:textbox>
            <w10:anchorlock/>
          </v:rect>
        </w:pict>
      </w:r>
      <w:r>
        <w:rPr>
          <w:rStyle w:val="big-number"/>
          <w:rtl/>
        </w:rPr>
        <w:t>72</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נהל רשאי לדרוש, דרך כלל </w:t>
      </w:r>
      <w:r>
        <w:rPr>
          <w:rStyle w:val="default"/>
          <w:rFonts w:cs="FrankRuehl"/>
          <w:rtl/>
        </w:rPr>
        <w:t>א</w:t>
      </w:r>
      <w:r>
        <w:rPr>
          <w:rStyle w:val="default"/>
          <w:rFonts w:cs="FrankRuehl" w:hint="cs"/>
          <w:rtl/>
        </w:rPr>
        <w:t>ו במיוחד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סוגים, הגשת דו"חות נוספים על הדו"חות התקופתיים, הכל לתקופות ובמועדים שקבע, והגשת דו"ח שנתי מסכם ודו"ח על המלאי.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w:t>
      </w:r>
      <w:r>
        <w:rPr>
          <w:rStyle w:val="default"/>
          <w:rFonts w:cs="FrankRuehl"/>
          <w:rtl/>
        </w:rPr>
        <w:t xml:space="preserve"> ר</w:t>
      </w:r>
      <w:r>
        <w:rPr>
          <w:rStyle w:val="default"/>
          <w:rFonts w:cs="FrankRuehl" w:hint="cs"/>
          <w:rtl/>
        </w:rPr>
        <w:t>שאי לדרוש מעוסק מורשה שהוא חבר-בני-אדם, דרך כלל או במיוחד או לסוגים, הגשת מאזנים וחשבונות התאמה לצרכי המס; כן רשאי הוא</w:t>
      </w:r>
      <w:r>
        <w:rPr>
          <w:rStyle w:val="default"/>
          <w:rFonts w:cs="FrankRuehl"/>
          <w:rtl/>
        </w:rPr>
        <w:t xml:space="preserve"> </w:t>
      </w:r>
      <w:r>
        <w:rPr>
          <w:rStyle w:val="default"/>
          <w:rFonts w:cs="FrankRuehl" w:hint="cs"/>
          <w:rtl/>
        </w:rPr>
        <w:t>לדרוש מחבר</w:t>
      </w:r>
      <w:r>
        <w:rPr>
          <w:rStyle w:val="default"/>
          <w:rFonts w:cs="FrankRuehl"/>
          <w:rtl/>
        </w:rPr>
        <w:t>-</w:t>
      </w:r>
      <w:r>
        <w:rPr>
          <w:rStyle w:val="default"/>
          <w:rFonts w:cs="FrankRuehl" w:hint="cs"/>
          <w:rtl/>
        </w:rPr>
        <w:t>ב</w:t>
      </w:r>
      <w:r>
        <w:rPr>
          <w:rStyle w:val="default"/>
          <w:rFonts w:cs="FrankRuehl"/>
          <w:rtl/>
        </w:rPr>
        <w:t>נ</w:t>
      </w:r>
      <w:r>
        <w:rPr>
          <w:rStyle w:val="default"/>
          <w:rFonts w:cs="FrankRuehl" w:hint="cs"/>
          <w:rtl/>
        </w:rPr>
        <w:t>י-אדם כאמור כי דו"ח שנתי מסכם, דו"ח תקופתי שבו נדרש החזר מס על פי סעיף 39 ודו"ח מסוג אחר שקבע שר האוצר יהיו מאושרים ומתואמ</w:t>
      </w:r>
      <w:r>
        <w:rPr>
          <w:rStyle w:val="default"/>
          <w:rFonts w:cs="FrankRuehl"/>
          <w:rtl/>
        </w:rPr>
        <w:t>ים</w:t>
      </w:r>
      <w:r>
        <w:rPr>
          <w:rStyle w:val="default"/>
          <w:rFonts w:cs="FrankRuehl" w:hint="cs"/>
          <w:rtl/>
        </w:rPr>
        <w:t xml:space="preserve"> לצרכי מס בידי רואה חשבון.</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בר-בני-אדם שהוא אגודה שיתופית המסונפת לברית פיקוח רשאי לבוא במקום רואה חשבון, כאמור בסעיף קטן (ב), פקיד ברית הפיקוח שנרשם כדין אצל רשם האגודות השיתופיות.</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לדרוש ממי שאישר דו"ח על פי סע</w:t>
      </w:r>
      <w:r>
        <w:rPr>
          <w:rStyle w:val="default"/>
          <w:rFonts w:cs="FrankRuehl"/>
          <w:rtl/>
        </w:rPr>
        <w:t>י</w:t>
      </w:r>
      <w:r>
        <w:rPr>
          <w:rStyle w:val="default"/>
          <w:rFonts w:cs="FrankRuehl" w:hint="cs"/>
          <w:rtl/>
        </w:rPr>
        <w:t>פים קטנים</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או (ג) למסור לו ידיעות על היקף הבקורת שנערכה ועל ממצאיה.</w:t>
      </w:r>
    </w:p>
    <w:p w:rsidR="00262F6F" w:rsidRPr="00BB1ED7" w:rsidRDefault="00262F6F" w:rsidP="00C477AD">
      <w:pPr>
        <w:pStyle w:val="P00"/>
        <w:spacing w:before="72"/>
        <w:ind w:left="0" w:right="1134"/>
        <w:rPr>
          <w:rStyle w:val="default"/>
          <w:rFonts w:cs="FrankRuehl" w:hint="cs"/>
          <w:rtl/>
        </w:rPr>
      </w:pPr>
      <w:bookmarkStart w:id="202" w:name="Seif179"/>
      <w:bookmarkEnd w:id="202"/>
      <w:r w:rsidRPr="00BB1ED7">
        <w:rPr>
          <w:lang w:val="he-IL"/>
        </w:rPr>
        <w:pict>
          <v:rect id="_x0000_s2666" style="position:absolute;left:0;text-align:left;margin-left:464.5pt;margin-top:8.05pt;width:75.05pt;height:54.6pt;z-index:251796480" o:allowincell="f" filled="f" stroked="f" strokecolor="lime" strokeweight=".25pt">
            <v:textbox inset="0,0,0,0">
              <w:txbxContent>
                <w:p w:rsidR="004C51DD" w:rsidRDefault="004C51DD" w:rsidP="00262F6F">
                  <w:pPr>
                    <w:spacing w:line="160" w:lineRule="exact"/>
                    <w:jc w:val="left"/>
                    <w:rPr>
                      <w:rFonts w:cs="Miriam" w:hint="cs"/>
                      <w:noProof/>
                      <w:sz w:val="18"/>
                      <w:szCs w:val="18"/>
                      <w:rtl/>
                    </w:rPr>
                  </w:pPr>
                  <w:r>
                    <w:rPr>
                      <w:rFonts w:cs="Miriam" w:hint="cs"/>
                      <w:sz w:val="18"/>
                      <w:szCs w:val="18"/>
                      <w:rtl/>
                    </w:rPr>
                    <w:t>הגשת דוחות באופן מקוון</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(תיקון) תשע"ב-2012</w:t>
                  </w:r>
                </w:p>
              </w:txbxContent>
            </v:textbox>
            <w10:anchorlock/>
          </v:rect>
        </w:pict>
      </w:r>
      <w:r w:rsidRPr="00BB1ED7">
        <w:rPr>
          <w:rStyle w:val="big-number"/>
          <w:rtl/>
        </w:rPr>
        <w:t>7</w:t>
      </w:r>
      <w:r w:rsidRPr="00BB1ED7">
        <w:rPr>
          <w:rStyle w:val="big-number"/>
          <w:rFonts w:hint="cs"/>
          <w:rtl/>
        </w:rPr>
        <w:t>2</w:t>
      </w:r>
      <w:r w:rsidRPr="00BB1ED7">
        <w:rPr>
          <w:rStyle w:val="default"/>
          <w:rFonts w:cs="FrankRuehl" w:hint="cs"/>
          <w:rtl/>
        </w:rPr>
        <w:t>א</w:t>
      </w:r>
      <w:r w:rsidRPr="00BB1ED7">
        <w:rPr>
          <w:rStyle w:val="default"/>
          <w:rFonts w:cs="FrankRuehl"/>
          <w:rtl/>
        </w:rPr>
        <w:t>.</w:t>
      </w:r>
      <w:r w:rsidRPr="00BB1ED7">
        <w:rPr>
          <w:rStyle w:val="default"/>
          <w:rFonts w:cs="FrankRuehl"/>
          <w:rtl/>
        </w:rPr>
        <w:tab/>
      </w:r>
      <w:r w:rsidRPr="00BB1ED7">
        <w:rPr>
          <w:rStyle w:val="default"/>
          <w:rFonts w:cs="FrankRuehl" w:hint="cs"/>
          <w:rtl/>
        </w:rPr>
        <w:t>(א)</w:t>
      </w:r>
      <w:r w:rsidRPr="00BB1ED7">
        <w:rPr>
          <w:rStyle w:val="default"/>
          <w:rFonts w:cs="FrankRuehl" w:hint="cs"/>
          <w:rtl/>
        </w:rPr>
        <w:tab/>
        <w:t>דוחות לפי סעיפים 67</w:t>
      </w:r>
      <w:r w:rsidR="006D6021" w:rsidRPr="00BB1ED7">
        <w:rPr>
          <w:rStyle w:val="default"/>
          <w:rFonts w:cs="FrankRuehl" w:hint="cs"/>
          <w:rtl/>
        </w:rPr>
        <w:t>א</w:t>
      </w:r>
      <w:r w:rsidRPr="00BB1ED7">
        <w:rPr>
          <w:rStyle w:val="default"/>
          <w:rFonts w:cs="FrankRuehl" w:hint="cs"/>
          <w:rtl/>
        </w:rPr>
        <w:t>(א), 68(א), 70(א) ו-(ב), 71 ו-71א, יוגשו באופן מקוון, כשהם חתומים בחתימה אלקטרונית מאושרת או בחתימה אלקטרונית מאובטחת, כפי שיורה המנהל.</w:t>
      </w:r>
    </w:p>
    <w:p w:rsidR="00262F6F" w:rsidRPr="00BB1ED7" w:rsidRDefault="00262F6F" w:rsidP="00262F6F">
      <w:pPr>
        <w:pStyle w:val="P00"/>
        <w:spacing w:before="72"/>
        <w:ind w:left="0" w:right="1134"/>
        <w:rPr>
          <w:rStyle w:val="default"/>
          <w:rFonts w:cs="FrankRuehl" w:hint="cs"/>
          <w:rtl/>
        </w:rPr>
      </w:pPr>
      <w:r w:rsidRPr="00BB1ED7">
        <w:rPr>
          <w:rStyle w:val="default"/>
          <w:rFonts w:cs="FrankRuehl" w:hint="cs"/>
          <w:rtl/>
        </w:rPr>
        <w:tab/>
        <w:t>(ב)</w:t>
      </w:r>
      <w:r w:rsidRPr="00BB1ED7">
        <w:rPr>
          <w:rStyle w:val="default"/>
          <w:rFonts w:cs="FrankRuehl" w:hint="cs"/>
          <w:rtl/>
        </w:rPr>
        <w:tab/>
        <w:t>המנהל רשאי לדרוש כי דוחות נוספים שקבע לפי סעיף 72(א), יוגשו באופן מקוון כאמור בסעיף קטן (א).</w:t>
      </w:r>
    </w:p>
    <w:p w:rsidR="00262F6F" w:rsidRPr="001E63D5" w:rsidRDefault="00262F6F" w:rsidP="00C477AD">
      <w:pPr>
        <w:pStyle w:val="P00"/>
        <w:spacing w:before="0"/>
        <w:ind w:left="0" w:right="1134"/>
        <w:rPr>
          <w:rStyle w:val="default"/>
          <w:rFonts w:cs="FrankRuehl" w:hint="cs"/>
          <w:vanish/>
          <w:color w:val="FF0000"/>
          <w:szCs w:val="20"/>
          <w:shd w:val="clear" w:color="auto" w:fill="FFFF99"/>
          <w:rtl/>
        </w:rPr>
      </w:pPr>
      <w:bookmarkStart w:id="203" w:name="Rov400"/>
      <w:r w:rsidRPr="001E63D5">
        <w:rPr>
          <w:rStyle w:val="default"/>
          <w:rFonts w:cs="FrankRuehl" w:hint="cs"/>
          <w:vanish/>
          <w:color w:val="FF0000"/>
          <w:szCs w:val="20"/>
          <w:shd w:val="clear" w:color="auto" w:fill="FFFF99"/>
          <w:rtl/>
        </w:rPr>
        <w:t>מיום 1.1.201</w:t>
      </w:r>
      <w:r w:rsidR="00C477AD" w:rsidRPr="001E63D5">
        <w:rPr>
          <w:rStyle w:val="default"/>
          <w:rFonts w:cs="FrankRuehl" w:hint="cs"/>
          <w:vanish/>
          <w:color w:val="FF0000"/>
          <w:szCs w:val="20"/>
          <w:shd w:val="clear" w:color="auto" w:fill="FFFF99"/>
          <w:rtl/>
        </w:rPr>
        <w:t>4</w:t>
      </w:r>
    </w:p>
    <w:p w:rsidR="00262F6F" w:rsidRPr="001E63D5" w:rsidRDefault="00262F6F"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262F6F" w:rsidRPr="001E63D5" w:rsidRDefault="00262F6F" w:rsidP="00262F6F">
      <w:pPr>
        <w:pStyle w:val="P00"/>
        <w:spacing w:before="0"/>
        <w:ind w:left="0" w:right="1134"/>
        <w:rPr>
          <w:rStyle w:val="default"/>
          <w:rFonts w:cs="FrankRuehl" w:hint="cs"/>
          <w:vanish/>
          <w:szCs w:val="20"/>
          <w:shd w:val="clear" w:color="auto" w:fill="FFFF99"/>
          <w:rtl/>
        </w:rPr>
      </w:pPr>
      <w:hyperlink r:id="rId442"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276 (</w:t>
      </w:r>
      <w:hyperlink r:id="rId443"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C477AD" w:rsidRPr="001E63D5" w:rsidRDefault="00C477AD" w:rsidP="00C477A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C477AD" w:rsidRPr="001E63D5" w:rsidRDefault="00C477AD" w:rsidP="00C477AD">
      <w:pPr>
        <w:pStyle w:val="P00"/>
        <w:spacing w:before="0"/>
        <w:ind w:left="0" w:right="1134"/>
        <w:rPr>
          <w:rStyle w:val="default"/>
          <w:rFonts w:cs="FrankRuehl" w:hint="cs"/>
          <w:vanish/>
          <w:szCs w:val="20"/>
          <w:shd w:val="clear" w:color="auto" w:fill="FFFF99"/>
          <w:rtl/>
        </w:rPr>
      </w:pPr>
      <w:hyperlink r:id="rId444"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445"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262F6F" w:rsidRPr="001E63D5" w:rsidRDefault="00262F6F" w:rsidP="00262F6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72א</w:t>
      </w:r>
    </w:p>
    <w:p w:rsidR="006D6021" w:rsidRPr="001E63D5" w:rsidRDefault="006D6021" w:rsidP="006D6021">
      <w:pPr>
        <w:pStyle w:val="P00"/>
        <w:spacing w:before="0"/>
        <w:ind w:left="0" w:right="1134"/>
        <w:rPr>
          <w:rStyle w:val="default"/>
          <w:rFonts w:cs="FrankRuehl" w:hint="cs"/>
          <w:vanish/>
          <w:sz w:val="20"/>
          <w:szCs w:val="20"/>
          <w:shd w:val="clear" w:color="auto" w:fill="FFFF99"/>
          <w:rtl/>
        </w:rPr>
      </w:pPr>
    </w:p>
    <w:p w:rsidR="006D6021" w:rsidRPr="001E63D5" w:rsidRDefault="006D6021" w:rsidP="00C477A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w:t>
      </w:r>
      <w:r w:rsidR="00C477AD" w:rsidRPr="001E63D5">
        <w:rPr>
          <w:rStyle w:val="default"/>
          <w:rFonts w:cs="FrankRuehl" w:hint="cs"/>
          <w:vanish/>
          <w:color w:val="FF0000"/>
          <w:sz w:val="20"/>
          <w:szCs w:val="20"/>
          <w:shd w:val="clear" w:color="auto" w:fill="FFFF99"/>
          <w:rtl/>
        </w:rPr>
        <w:t>2</w:t>
      </w:r>
    </w:p>
    <w:p w:rsidR="006D6021" w:rsidRPr="001E63D5" w:rsidRDefault="006D6021" w:rsidP="006D602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6D6021" w:rsidRPr="001E63D5" w:rsidRDefault="006D6021" w:rsidP="006D6021">
      <w:pPr>
        <w:pStyle w:val="P00"/>
        <w:spacing w:before="0"/>
        <w:ind w:left="0" w:right="1134"/>
        <w:rPr>
          <w:rStyle w:val="default"/>
          <w:rFonts w:cs="FrankRuehl" w:hint="cs"/>
          <w:vanish/>
          <w:szCs w:val="20"/>
          <w:shd w:val="clear" w:color="auto" w:fill="FFFF99"/>
          <w:rtl/>
        </w:rPr>
      </w:pPr>
      <w:hyperlink r:id="rId446"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150 (</w:t>
      </w:r>
      <w:hyperlink r:id="rId447"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4D1C1F" w:rsidRPr="001E63D5" w:rsidRDefault="004D1C1F" w:rsidP="004D1C1F">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דוחות לפי סעיפים </w:t>
      </w:r>
      <w:r w:rsidRPr="001E63D5">
        <w:rPr>
          <w:rStyle w:val="default"/>
          <w:rFonts w:cs="FrankRuehl" w:hint="cs"/>
          <w:strike/>
          <w:vanish/>
          <w:sz w:val="22"/>
          <w:szCs w:val="22"/>
          <w:shd w:val="clear" w:color="auto" w:fill="FFFF99"/>
          <w:rtl/>
        </w:rPr>
        <w:t>67(א)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67א(א)</w:t>
      </w:r>
      <w:r w:rsidRPr="001E63D5">
        <w:rPr>
          <w:rStyle w:val="default"/>
          <w:rFonts w:cs="FrankRuehl" w:hint="cs"/>
          <w:vanish/>
          <w:sz w:val="22"/>
          <w:szCs w:val="22"/>
          <w:shd w:val="clear" w:color="auto" w:fill="FFFF99"/>
          <w:rtl/>
        </w:rPr>
        <w:t>, 68(א), 70(א) ו-(ב), 71 ו-71א, יוגשו באופן מקוון, כשהם חתומים בחתימה אלקטרונית מאושרת או בחתימה אלקטרונית מאובטחת, כפי שיורה המנהל.</w:t>
      </w:r>
    </w:p>
    <w:p w:rsidR="004D1C1F" w:rsidRPr="001E63D5" w:rsidRDefault="004D1C1F" w:rsidP="004D1C1F">
      <w:pPr>
        <w:pStyle w:val="P00"/>
        <w:spacing w:before="0"/>
        <w:ind w:left="0" w:right="1134"/>
        <w:rPr>
          <w:rStyle w:val="default"/>
          <w:rFonts w:cs="FrankRuehl" w:hint="cs"/>
          <w:vanish/>
          <w:sz w:val="20"/>
          <w:szCs w:val="20"/>
          <w:shd w:val="clear" w:color="auto" w:fill="FFFF99"/>
          <w:rtl/>
        </w:rPr>
      </w:pPr>
    </w:p>
    <w:p w:rsidR="004D1C1F" w:rsidRPr="001E63D5" w:rsidRDefault="00370EB1" w:rsidP="004D1C1F">
      <w:pPr>
        <w:pStyle w:val="P00"/>
        <w:spacing w:before="0"/>
        <w:ind w:left="0" w:right="1134"/>
        <w:rPr>
          <w:rStyle w:val="default"/>
          <w:rFonts w:cs="FrankRuehl" w:hint="cs"/>
          <w:vanish/>
          <w:color w:val="FF0000"/>
          <w:sz w:val="20"/>
          <w:szCs w:val="20"/>
          <w:shd w:val="clear" w:color="auto" w:fill="FFFF99"/>
          <w:rtl/>
          <w:lang w:eastAsia="en-US"/>
        </w:rPr>
      </w:pPr>
      <w:r w:rsidRPr="001E63D5">
        <w:rPr>
          <w:rStyle w:val="default"/>
          <w:rFonts w:cs="FrankRuehl" w:hint="cs"/>
          <w:vanish/>
          <w:color w:val="FF0000"/>
          <w:sz w:val="20"/>
          <w:szCs w:val="20"/>
          <w:shd w:val="clear" w:color="auto" w:fill="FFFF99"/>
          <w:rtl/>
          <w:lang w:eastAsia="en-US"/>
        </w:rPr>
        <w:t>מיום שקבע שר האוצר בצו</w:t>
      </w:r>
    </w:p>
    <w:p w:rsidR="004D1C1F" w:rsidRPr="001E63D5" w:rsidRDefault="004D1C1F" w:rsidP="004D1C1F">
      <w:pPr>
        <w:pStyle w:val="P00"/>
        <w:spacing w:before="0"/>
        <w:ind w:left="0" w:right="1134"/>
        <w:rPr>
          <w:rStyle w:val="default"/>
          <w:rFonts w:cs="FrankRuehl" w:hint="cs"/>
          <w:vanish/>
          <w:sz w:val="20"/>
          <w:szCs w:val="20"/>
          <w:shd w:val="clear" w:color="auto" w:fill="FFFF99"/>
          <w:rtl/>
          <w:lang w:eastAsia="en-US"/>
        </w:rPr>
      </w:pPr>
      <w:r w:rsidRPr="001E63D5">
        <w:rPr>
          <w:rStyle w:val="default"/>
          <w:rFonts w:cs="FrankRuehl" w:hint="cs"/>
          <w:b/>
          <w:bCs/>
          <w:vanish/>
          <w:sz w:val="20"/>
          <w:szCs w:val="20"/>
          <w:shd w:val="clear" w:color="auto" w:fill="FFFF99"/>
          <w:rtl/>
          <w:lang w:eastAsia="en-US"/>
        </w:rPr>
        <w:t>תיקון מס' 52</w:t>
      </w:r>
    </w:p>
    <w:p w:rsidR="004D1C1F" w:rsidRPr="001E63D5" w:rsidRDefault="004D1C1F" w:rsidP="004D1C1F">
      <w:pPr>
        <w:pStyle w:val="P00"/>
        <w:spacing w:before="0"/>
        <w:ind w:left="0" w:right="1134"/>
        <w:rPr>
          <w:rStyle w:val="default"/>
          <w:rFonts w:cs="FrankRuehl" w:hint="cs"/>
          <w:vanish/>
          <w:sz w:val="20"/>
          <w:szCs w:val="20"/>
          <w:shd w:val="clear" w:color="auto" w:fill="FFFF99"/>
          <w:rtl/>
          <w:lang w:eastAsia="en-US"/>
        </w:rPr>
      </w:pPr>
      <w:hyperlink r:id="rId448" w:history="1">
        <w:r w:rsidRPr="001E63D5">
          <w:rPr>
            <w:rStyle w:val="Hyperlink"/>
            <w:rFonts w:cs="FrankRuehl" w:hint="cs"/>
            <w:vanish/>
            <w:szCs w:val="20"/>
            <w:shd w:val="clear" w:color="auto" w:fill="FFFF99"/>
            <w:rtl/>
            <w:lang w:eastAsia="en-US"/>
          </w:rPr>
          <w:t>ס"ח תשע"ו מס' 2511</w:t>
        </w:r>
      </w:hyperlink>
      <w:r w:rsidRPr="001E63D5">
        <w:rPr>
          <w:rStyle w:val="default"/>
          <w:rFonts w:cs="FrankRuehl" w:hint="cs"/>
          <w:vanish/>
          <w:sz w:val="20"/>
          <w:szCs w:val="20"/>
          <w:shd w:val="clear" w:color="auto" w:fill="FFFF99"/>
          <w:rtl/>
          <w:lang w:eastAsia="en-US"/>
        </w:rPr>
        <w:t xml:space="preserve"> מיום 30.11.2015 עמ' 241 (</w:t>
      </w:r>
      <w:hyperlink r:id="rId449" w:history="1">
        <w:r w:rsidRPr="001E63D5">
          <w:rPr>
            <w:rStyle w:val="Hyperlink"/>
            <w:rFonts w:cs="FrankRuehl" w:hint="cs"/>
            <w:vanish/>
            <w:szCs w:val="20"/>
            <w:shd w:val="clear" w:color="auto" w:fill="FFFF99"/>
            <w:rtl/>
            <w:lang w:eastAsia="en-US"/>
          </w:rPr>
          <w:t>ה"ח 951</w:t>
        </w:r>
      </w:hyperlink>
      <w:r w:rsidRPr="001E63D5">
        <w:rPr>
          <w:rStyle w:val="default"/>
          <w:rFonts w:cs="FrankRuehl" w:hint="cs"/>
          <w:vanish/>
          <w:sz w:val="20"/>
          <w:szCs w:val="20"/>
          <w:shd w:val="clear" w:color="auto" w:fill="FFFF99"/>
          <w:rtl/>
          <w:lang w:eastAsia="en-US"/>
        </w:rPr>
        <w:t>)</w:t>
      </w:r>
    </w:p>
    <w:p w:rsidR="006D6021" w:rsidRPr="00BB1ED7" w:rsidRDefault="006D6021" w:rsidP="004D1C1F">
      <w:pPr>
        <w:pStyle w:val="P00"/>
        <w:ind w:left="0" w:right="1134"/>
        <w:rPr>
          <w:rStyle w:val="default"/>
          <w:rFonts w:cs="FrankRuehl" w:hint="cs"/>
          <w:sz w:val="2"/>
          <w:szCs w:val="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דוחות לפי סעיפים 67א(א), 68(א), 70(א) ו-(ב), 71 ו-71א, יוגשו באופן מקוון, </w:t>
      </w:r>
      <w:r w:rsidRPr="001E63D5">
        <w:rPr>
          <w:rStyle w:val="default"/>
          <w:rFonts w:cs="FrankRuehl" w:hint="cs"/>
          <w:strike/>
          <w:vanish/>
          <w:sz w:val="22"/>
          <w:szCs w:val="22"/>
          <w:shd w:val="clear" w:color="auto" w:fill="FFFF99"/>
          <w:rtl/>
        </w:rPr>
        <w:t>כשהם חתומים בחתימה אלקטרונית מאושרת או בחתימה אלקטרונית מאובטחת, כפי שיורה המנהל</w:t>
      </w:r>
      <w:r w:rsidR="00370EB1" w:rsidRPr="001E63D5">
        <w:rPr>
          <w:rStyle w:val="default"/>
          <w:rFonts w:cs="FrankRuehl" w:hint="cs"/>
          <w:vanish/>
          <w:sz w:val="22"/>
          <w:szCs w:val="22"/>
          <w:shd w:val="clear" w:color="auto" w:fill="FFFF99"/>
          <w:rtl/>
        </w:rPr>
        <w:t xml:space="preserve"> </w:t>
      </w:r>
      <w:r w:rsidR="00370EB1" w:rsidRPr="001E63D5">
        <w:rPr>
          <w:rStyle w:val="default"/>
          <w:rFonts w:cs="FrankRuehl" w:hint="cs"/>
          <w:vanish/>
          <w:sz w:val="22"/>
          <w:szCs w:val="22"/>
          <w:u w:val="single"/>
          <w:shd w:val="clear" w:color="auto" w:fill="FFFF99"/>
          <w:rtl/>
        </w:rPr>
        <w:t>בהתאם להוראות שקבע המנהל לפי סעיף 67ב(ד), והוראות סעיף 67ב יחולו</w:t>
      </w:r>
      <w:r w:rsidRPr="001E63D5">
        <w:rPr>
          <w:rStyle w:val="default"/>
          <w:rFonts w:cs="FrankRuehl" w:hint="cs"/>
          <w:vanish/>
          <w:sz w:val="22"/>
          <w:szCs w:val="22"/>
          <w:shd w:val="clear" w:color="auto" w:fill="FFFF99"/>
          <w:rtl/>
        </w:rPr>
        <w:t>.</w:t>
      </w:r>
      <w:bookmarkEnd w:id="203"/>
    </w:p>
    <w:p w:rsidR="00B91D43" w:rsidRDefault="00B91D43" w:rsidP="00244F72">
      <w:pPr>
        <w:pStyle w:val="P00"/>
        <w:spacing w:before="72"/>
        <w:ind w:left="0" w:right="1134"/>
        <w:rPr>
          <w:rStyle w:val="default"/>
          <w:rFonts w:cs="FrankRuehl"/>
          <w:rtl/>
        </w:rPr>
      </w:pPr>
      <w:bookmarkStart w:id="204" w:name="Seif64"/>
      <w:bookmarkEnd w:id="204"/>
      <w:r>
        <w:rPr>
          <w:lang w:val="he-IL"/>
        </w:rPr>
        <w:pict>
          <v:rect id="_x0000_s2204" style="position:absolute;left:0;text-align:left;margin-left:464.5pt;margin-top:8.05pt;width:75.05pt;height:16pt;z-index:2515660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ח</w:t>
                  </w:r>
                  <w:r>
                    <w:rPr>
                      <w:rFonts w:cs="Miriam"/>
                      <w:sz w:val="18"/>
                      <w:szCs w:val="18"/>
                      <w:rtl/>
                    </w:rPr>
                    <w:t>י</w:t>
                  </w:r>
                  <w:r>
                    <w:rPr>
                      <w:rFonts w:cs="Miriam" w:hint="cs"/>
                      <w:sz w:val="18"/>
                      <w:szCs w:val="18"/>
                      <w:rtl/>
                    </w:rPr>
                    <w:t xml:space="preserve">ית המועד </w:t>
                  </w:r>
                  <w:r>
                    <w:rPr>
                      <w:rFonts w:cs="Miriam"/>
                      <w:sz w:val="18"/>
                      <w:szCs w:val="18"/>
                      <w:rtl/>
                    </w:rPr>
                    <w:t>ל</w:t>
                  </w:r>
                  <w:r>
                    <w:rPr>
                      <w:rFonts w:cs="Miriam" w:hint="cs"/>
                      <w:sz w:val="18"/>
                      <w:szCs w:val="18"/>
                      <w:rtl/>
                    </w:rPr>
                    <w:t>ה</w:t>
                  </w:r>
                  <w:r>
                    <w:rPr>
                      <w:rFonts w:cs="Miriam"/>
                      <w:sz w:val="18"/>
                      <w:szCs w:val="18"/>
                      <w:rtl/>
                    </w:rPr>
                    <w:t>ג</w:t>
                  </w:r>
                  <w:r>
                    <w:rPr>
                      <w:rFonts w:cs="Miriam" w:hint="cs"/>
                      <w:sz w:val="18"/>
                      <w:szCs w:val="18"/>
                      <w:rtl/>
                    </w:rPr>
                    <w:t>שת הדו"ח</w:t>
                  </w:r>
                </w:p>
              </w:txbxContent>
            </v:textbox>
            <w10:anchorlock/>
          </v:rect>
        </w:pict>
      </w:r>
      <w:r>
        <w:rPr>
          <w:rStyle w:val="big-number"/>
          <w:rtl/>
        </w:rPr>
        <w:t>73.</w:t>
      </w:r>
      <w:r>
        <w:rPr>
          <w:rStyle w:val="big-number"/>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 xml:space="preserve">הל רשאי לדחות את מועדי הגשתם של דו"חות, דרך כלל או במיוחד או לסוגים, ובלבד שדחיה לחייב במס פלוני תיעשה רק מטעמים מיוחדים שיירשמו; נדחה המועד להגשת דו"ח תקופתי,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 החייב במס להגיש דו"ח ארעי וסעיף 68 יחול בשינויים המחוייבים.</w:t>
      </w:r>
    </w:p>
    <w:p w:rsidR="00B91D43" w:rsidRDefault="00B91D43" w:rsidP="00244F72">
      <w:pPr>
        <w:pStyle w:val="P00"/>
        <w:spacing w:before="72"/>
        <w:ind w:left="0" w:right="1134"/>
        <w:rPr>
          <w:rStyle w:val="default"/>
          <w:rFonts w:cs="FrankRuehl" w:hint="cs"/>
          <w:rtl/>
        </w:rPr>
      </w:pPr>
      <w:bookmarkStart w:id="205" w:name="Seif65"/>
      <w:bookmarkEnd w:id="205"/>
      <w:r>
        <w:rPr>
          <w:lang w:val="he-IL"/>
        </w:rPr>
        <w:pict>
          <v:rect id="_x0000_s2205" style="position:absolute;left:0;text-align:left;margin-left:464.5pt;margin-top:8.05pt;width:75.05pt;height:32pt;z-index:2515671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ר</w:t>
                  </w:r>
                  <w:r>
                    <w:rPr>
                      <w:rFonts w:cs="Miriam" w:hint="cs"/>
                      <w:sz w:val="18"/>
                      <w:szCs w:val="18"/>
                      <w:rtl/>
                    </w:rPr>
                    <w:t xml:space="preserve">וב לקבל </w:t>
                  </w: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ח</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74</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ניהל חייב במס, בתקופה פלונית, פנקסי חשבונות, או שניהלם בסטיה מהוראות חוק זה או התקנות שלפיו, שהיתה מהותית לענין קביעת מחזור העסקאות או המ</w:t>
      </w:r>
      <w:r>
        <w:rPr>
          <w:rStyle w:val="default"/>
          <w:rFonts w:cs="FrankRuehl"/>
          <w:rtl/>
        </w:rPr>
        <w:t>ס</w:t>
      </w:r>
      <w:r>
        <w:rPr>
          <w:rStyle w:val="default"/>
          <w:rFonts w:cs="FrankRuehl" w:hint="cs"/>
          <w:rtl/>
        </w:rPr>
        <w:t xml:space="preserve">, </w:t>
      </w:r>
      <w:r>
        <w:rPr>
          <w:rStyle w:val="default"/>
          <w:rFonts w:cs="FrankRuehl"/>
          <w:rtl/>
        </w:rPr>
        <w:t>א</w:t>
      </w:r>
      <w:r>
        <w:rPr>
          <w:rStyle w:val="default"/>
          <w:rFonts w:cs="FrankRuehl" w:hint="cs"/>
          <w:rtl/>
        </w:rPr>
        <w:t>ו שהמסמכים שעליהם מבוססים הפנקסים לא נשמרו בהתאם להוראות, רשאי המנהל לסרב לקבל כל דו"ח המתייחס לשנת המס שבה כלולה תקופת הד</w:t>
      </w:r>
      <w:r>
        <w:rPr>
          <w:rStyle w:val="default"/>
          <w:rFonts w:cs="FrankRuehl"/>
          <w:rtl/>
        </w:rPr>
        <w:t>יו</w:t>
      </w:r>
      <w:r>
        <w:rPr>
          <w:rStyle w:val="default"/>
          <w:rFonts w:cs="FrankRuehl" w:hint="cs"/>
          <w:rtl/>
        </w:rPr>
        <w:t>וח שביחס אליה נתגלו הליקויים האמורים; סירב המנהל לקבל דו"ח, יראו את החייב, לענין סעיף 76, כאילו לא הגיש דו"ח.</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 יודיע ל</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במס על הסירוב ויפרט את נימוקיו לסירוב.</w:t>
      </w:r>
    </w:p>
    <w:p w:rsidR="00B91D43" w:rsidRDefault="00B91D43">
      <w:pPr>
        <w:pStyle w:val="P00"/>
        <w:spacing w:before="72"/>
        <w:ind w:left="0" w:right="1134"/>
        <w:rPr>
          <w:rStyle w:val="default"/>
          <w:rFonts w:cs="FrankRuehl" w:hint="cs"/>
          <w:rtl/>
        </w:rPr>
      </w:pPr>
      <w:r>
        <w:rPr>
          <w:rFonts w:cs="FrankRuehl"/>
          <w:rtl/>
          <w:lang w:val="he-IL"/>
        </w:rPr>
        <w:pict>
          <v:shape id="_x0000_s2356" type="#_x0000_t202" style="position:absolute;left:0;text-align:left;margin-left:470.25pt;margin-top:5.05pt;width:1in;height:22.4pt;z-index:251755520"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 xml:space="preserve">ייב במס רשאי לערער על הסירוב לפני בית המשפט המחוזי או לערור עליו לפני ועדה </w:t>
      </w:r>
      <w:r>
        <w:rPr>
          <w:rStyle w:val="default"/>
          <w:rFonts w:cs="FrankRuehl"/>
          <w:rtl/>
        </w:rPr>
        <w:t>לק</w:t>
      </w:r>
      <w:r>
        <w:rPr>
          <w:rStyle w:val="default"/>
          <w:rFonts w:cs="FrankRuehl" w:hint="cs"/>
          <w:rtl/>
        </w:rPr>
        <w:t xml:space="preserve">בילות פנקסים שהוקמה על פי סעיף 127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ועדה לקבילות פנקסים), תוך חמישה עשר יום מקבלת ההודעה לפי סעיף קטן (ב), ואולם על סירוב מנימוקים המנויים בסעיף קטן (א) שענינם הוצאת חשבונית מס שלא כדין, או ניכוי מס תשומות הכלול בחשבונית מס שהוצאה שלא כדין, רשאי החייב במס לערער רק לפני בית המשפט המחוזי.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 ערע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או ערר, ינהג המנהל בדו"ח כאילו הוגש כדין כל עוד לא החליטו בית המשפט או הועדה אחרת.</w:t>
      </w:r>
    </w:p>
    <w:p w:rsidR="00B91D43" w:rsidRDefault="00B91D43">
      <w:pPr>
        <w:pStyle w:val="P00"/>
        <w:spacing w:before="72"/>
        <w:ind w:left="0" w:right="1134"/>
        <w:rPr>
          <w:rStyle w:val="default"/>
          <w:rFonts w:cs="FrankRuehl" w:hint="cs"/>
          <w:rtl/>
        </w:rPr>
      </w:pPr>
      <w:r>
        <w:rPr>
          <w:lang w:val="he-IL"/>
        </w:rPr>
        <w:pict>
          <v:rect id="_x0000_s2206" style="position:absolute;left:0;text-align:left;margin-left:464.5pt;margin-top:8.05pt;width:75.05pt;height:16pt;z-index:2515681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שת ערע</w:t>
      </w:r>
      <w:r>
        <w:rPr>
          <w:rStyle w:val="default"/>
          <w:rFonts w:cs="FrankRuehl"/>
          <w:rtl/>
        </w:rPr>
        <w:t>ור</w:t>
      </w:r>
      <w:r>
        <w:rPr>
          <w:rStyle w:val="default"/>
          <w:rFonts w:cs="FrankRuehl" w:hint="cs"/>
          <w:rtl/>
        </w:rPr>
        <w:t xml:space="preserve"> או ערר לפי סעיף זה אינה באה במקום הגשת השגה לפי סעיף 82; נדחו הערעור או הערר, יראו את פנקסי החשבונות כבלתי קבילים לענ</w:t>
      </w:r>
      <w:r>
        <w:rPr>
          <w:rStyle w:val="default"/>
          <w:rFonts w:cs="FrankRuehl"/>
          <w:rtl/>
        </w:rPr>
        <w:t>י</w:t>
      </w:r>
      <w:r>
        <w:rPr>
          <w:rStyle w:val="default"/>
          <w:rFonts w:cs="FrankRuehl" w:hint="cs"/>
          <w:rtl/>
        </w:rPr>
        <w:t xml:space="preserve">ן הערעור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השומה.</w:t>
      </w:r>
    </w:p>
    <w:p w:rsidR="00B91D43" w:rsidRDefault="00B91D43">
      <w:pPr>
        <w:pStyle w:val="P00"/>
        <w:spacing w:before="72"/>
        <w:ind w:left="0" w:right="1134"/>
        <w:rPr>
          <w:rStyle w:val="default"/>
          <w:rFonts w:cs="FrankRuehl" w:hint="cs"/>
          <w:rtl/>
        </w:rPr>
      </w:pPr>
      <w:r>
        <w:rPr>
          <w:lang w:val="he-IL"/>
        </w:rPr>
        <w:pict>
          <v:rect id="_x0000_s2207" style="position:absolute;left:0;text-align:left;margin-left:464.5pt;margin-top:8.05pt;width:75.05pt;height:16pt;z-index:251569152"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6)</w:t>
                  </w:r>
                  <w:r>
                    <w:rPr>
                      <w:rFonts w:cs="Miriam" w:hint="cs"/>
                      <w:sz w:val="18"/>
                      <w:szCs w:val="18"/>
                      <w:rtl/>
                    </w:rPr>
                    <w:t xml:space="preserve">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יב במס שלא הגיש ערעור או ערר לפי סעיף זה, רשאי לערער על הסירוב יחד עם הערעור לפי סעיף 83.</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06" w:name="Rov355"/>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284456">
      <w:pPr>
        <w:pStyle w:val="P00"/>
        <w:spacing w:before="0"/>
        <w:ind w:left="0" w:right="1134"/>
        <w:rPr>
          <w:rStyle w:val="default"/>
          <w:rFonts w:cs="FrankRuehl" w:hint="cs"/>
          <w:vanish/>
          <w:szCs w:val="20"/>
          <w:shd w:val="clear" w:color="auto" w:fill="FFFF99"/>
          <w:rtl/>
        </w:rPr>
      </w:pPr>
      <w:hyperlink r:id="rId45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284456" w:rsidRPr="001E63D5">
        <w:rPr>
          <w:rStyle w:val="default"/>
          <w:rFonts w:cs="FrankRuehl" w:hint="cs"/>
          <w:vanish/>
          <w:sz w:val="20"/>
          <w:szCs w:val="20"/>
          <w:shd w:val="clear" w:color="auto" w:fill="FFFF99"/>
          <w:rtl/>
        </w:rPr>
        <w:t>264</w:t>
      </w:r>
      <w:r w:rsidR="00284456" w:rsidRPr="001E63D5">
        <w:rPr>
          <w:rFonts w:cs="FrankRuehl" w:hint="cs"/>
          <w:vanish/>
          <w:szCs w:val="20"/>
          <w:shd w:val="clear" w:color="auto" w:fill="FFFF99"/>
          <w:rtl/>
        </w:rPr>
        <w:t xml:space="preserve"> (</w:t>
      </w:r>
      <w:hyperlink r:id="rId451" w:history="1">
        <w:r w:rsidR="00284456" w:rsidRPr="001E63D5">
          <w:rPr>
            <w:rStyle w:val="Hyperlink"/>
            <w:rFonts w:cs="FrankRuehl" w:hint="cs"/>
            <w:vanish/>
            <w:szCs w:val="20"/>
            <w:shd w:val="clear" w:color="auto" w:fill="FFFF99"/>
            <w:rtl/>
          </w:rPr>
          <w:t>ה"ח 1767</w:t>
        </w:r>
      </w:hyperlink>
      <w:r w:rsidR="00284456"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strike/>
          <w:vanish/>
          <w:sz w:val="22"/>
          <w:szCs w:val="22"/>
          <w:shd w:val="clear" w:color="auto" w:fill="FFFF99"/>
          <w:rtl/>
        </w:rPr>
      </w:pPr>
      <w:r w:rsidRPr="001E63D5">
        <w:rPr>
          <w:rStyle w:val="big-number"/>
          <w:rFonts w:cs="FrankRuehl" w:hint="cs"/>
          <w:vanish/>
          <w:sz w:val="22"/>
          <w:szCs w:val="22"/>
          <w:shd w:val="clear" w:color="auto" w:fill="FFFF99"/>
          <w:rtl/>
        </w:rPr>
        <w:t>74.</w:t>
      </w:r>
      <w:r w:rsidRPr="001E63D5">
        <w:rPr>
          <w:rStyle w:val="big-numbe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המנהל רשאי לסרב לקבל דו"ח, אם החייב במס אינו מנהל חשבונות או מנהלם בסטיה מהותית מהוראות חוק זה או התקנות על פיו או אם המסמכים שעליהם מבוססים הפנקסים לא נשמרו בהתאם להוראות; סירב המנהל לקבל דו"ח יראו את החייב לענין סעיף 76, כאילו לא הגיש דו"ח.</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 xml:space="preserve"> ניהל חייב במס, בתקופה פלונית, פנקסי חשבונות, או שניהלם בסטיה מהוראות חוק זה או התקנות שלפיו, שהיתה מהותית לענין קביעת מחזור העסקאות או המ</w:t>
      </w:r>
      <w:r w:rsidRPr="001E63D5">
        <w:rPr>
          <w:rStyle w:val="default"/>
          <w:rFonts w:cs="FrankRuehl"/>
          <w:vanish/>
          <w:sz w:val="22"/>
          <w:szCs w:val="22"/>
          <w:u w:val="single"/>
          <w:shd w:val="clear" w:color="auto" w:fill="FFFF99"/>
          <w:rtl/>
        </w:rPr>
        <w:t>ס</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ו שהמסמכים שעליהם מבוססים הפנקסים לא נשמרו בהתאם להוראות, רשאי המנהל לסרב לקבל כל דו"ח המתייחס לשנת המס שבה כלולה תקופת הד</w:t>
      </w:r>
      <w:r w:rsidRPr="001E63D5">
        <w:rPr>
          <w:rStyle w:val="default"/>
          <w:rFonts w:cs="FrankRuehl"/>
          <w:vanish/>
          <w:sz w:val="22"/>
          <w:szCs w:val="22"/>
          <w:u w:val="single"/>
          <w:shd w:val="clear" w:color="auto" w:fill="FFFF99"/>
          <w:rtl/>
        </w:rPr>
        <w:t>יו</w:t>
      </w:r>
      <w:r w:rsidRPr="001E63D5">
        <w:rPr>
          <w:rStyle w:val="default"/>
          <w:rFonts w:cs="FrankRuehl" w:hint="cs"/>
          <w:vanish/>
          <w:sz w:val="22"/>
          <w:szCs w:val="22"/>
          <w:u w:val="single"/>
          <w:shd w:val="clear" w:color="auto" w:fill="FFFF99"/>
          <w:rtl/>
        </w:rPr>
        <w:t>וח שביחס אליה נתגלו הליקויים האמורים; סירב המנהל לקבל דו"ח, יראו את החייב, לענין סעיף 76, כאילו לא הגיש דו"ח.</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ל יודיע ל</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ב במס על הסירוב ויפרט את נימוקיו לסירוב.</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ייב במס רשאי לערער על הסירוב לפני בית המשפט המחוזי או לערור עליו לפני ועדה </w:t>
      </w:r>
      <w:r w:rsidRPr="001E63D5">
        <w:rPr>
          <w:rStyle w:val="default"/>
          <w:rFonts w:cs="FrankRuehl"/>
          <w:vanish/>
          <w:sz w:val="22"/>
          <w:szCs w:val="22"/>
          <w:shd w:val="clear" w:color="auto" w:fill="FFFF99"/>
          <w:rtl/>
        </w:rPr>
        <w:t>לק</w:t>
      </w:r>
      <w:r w:rsidRPr="001E63D5">
        <w:rPr>
          <w:rStyle w:val="default"/>
          <w:rFonts w:cs="FrankRuehl" w:hint="cs"/>
          <w:vanish/>
          <w:sz w:val="22"/>
          <w:szCs w:val="22"/>
          <w:shd w:val="clear" w:color="auto" w:fill="FFFF99"/>
          <w:rtl/>
        </w:rPr>
        <w:t xml:space="preserve">בילות פנקסים שהוקמה על פי סעיף 127 (להלן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ועדה לקבילות פנקסים), תוך חמישה עשר יום מקבלת ההודעה לפי סעיף קטן (ב).</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גש ערע</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או ערר, ינהג המנהל בדו"ח כאילו הוגש כדין כל עוד לא החליטו בית המשפט או הועדה אחרת.</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ג</w:t>
      </w:r>
      <w:r w:rsidRPr="001E63D5">
        <w:rPr>
          <w:rStyle w:val="default"/>
          <w:rFonts w:cs="FrankRuehl" w:hint="cs"/>
          <w:vanish/>
          <w:sz w:val="22"/>
          <w:szCs w:val="22"/>
          <w:u w:val="single"/>
          <w:shd w:val="clear" w:color="auto" w:fill="FFFF99"/>
          <w:rtl/>
        </w:rPr>
        <w:t>שת ערע</w:t>
      </w:r>
      <w:r w:rsidRPr="001E63D5">
        <w:rPr>
          <w:rStyle w:val="default"/>
          <w:rFonts w:cs="FrankRuehl"/>
          <w:vanish/>
          <w:sz w:val="22"/>
          <w:szCs w:val="22"/>
          <w:u w:val="single"/>
          <w:shd w:val="clear" w:color="auto" w:fill="FFFF99"/>
          <w:rtl/>
        </w:rPr>
        <w:t>ור</w:t>
      </w:r>
      <w:r w:rsidRPr="001E63D5">
        <w:rPr>
          <w:rStyle w:val="default"/>
          <w:rFonts w:cs="FrankRuehl" w:hint="cs"/>
          <w:vanish/>
          <w:sz w:val="22"/>
          <w:szCs w:val="22"/>
          <w:u w:val="single"/>
          <w:shd w:val="clear" w:color="auto" w:fill="FFFF99"/>
          <w:rtl/>
        </w:rPr>
        <w:t xml:space="preserve"> או ערר לפי סעיף זה אינה באה במקום הגשת השגה לפי סעיף 82; נדחו הערעור או הערר, יראו את פנקסי החשבונות כבלתי קבילים לענ</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 xml:space="preserve">ן הערעור </w:t>
      </w:r>
      <w:r w:rsidRPr="001E63D5">
        <w:rPr>
          <w:rStyle w:val="default"/>
          <w:rFonts w:cs="FrankRuehl"/>
          <w:vanish/>
          <w:sz w:val="22"/>
          <w:szCs w:val="22"/>
          <w:u w:val="single"/>
          <w:shd w:val="clear" w:color="auto" w:fill="FFFF99"/>
          <w:rtl/>
        </w:rPr>
        <w:t>ע</w:t>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השומה.</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ו</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יב במס שלא הגיש ערעור או ערר לפי סעיף זה, רשאי לערער על הסירוב יחד עם הערעור לפי סעיף 83.</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4E471F" w:rsidRPr="001E63D5" w:rsidRDefault="004E471F" w:rsidP="004E471F">
      <w:pPr>
        <w:pStyle w:val="P00"/>
        <w:spacing w:before="0"/>
        <w:ind w:left="0" w:right="1134"/>
        <w:rPr>
          <w:rStyle w:val="default"/>
          <w:rFonts w:cs="FrankRuehl" w:hint="cs"/>
          <w:vanish/>
          <w:sz w:val="20"/>
          <w:szCs w:val="20"/>
          <w:shd w:val="clear" w:color="auto" w:fill="FFFF99"/>
          <w:rtl/>
        </w:rPr>
      </w:pPr>
      <w:hyperlink r:id="rId452"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453"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532D99" w:rsidRDefault="00B91D43" w:rsidP="00D47558">
      <w:pPr>
        <w:pStyle w:val="P00"/>
        <w:ind w:left="0" w:right="1134"/>
        <w:rPr>
          <w:rStyle w:val="default"/>
          <w:rFonts w:cs="FrankRuehl" w:hint="cs"/>
          <w:sz w:val="2"/>
          <w:szCs w:val="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ייב במס רשאי לערער על הסירוב לפני בית המשפט המחוזי או לערור עליו לפני ועדה </w:t>
      </w:r>
      <w:r w:rsidRPr="001E63D5">
        <w:rPr>
          <w:rStyle w:val="default"/>
          <w:rFonts w:cs="FrankRuehl"/>
          <w:vanish/>
          <w:sz w:val="22"/>
          <w:szCs w:val="22"/>
          <w:shd w:val="clear" w:color="auto" w:fill="FFFF99"/>
          <w:rtl/>
        </w:rPr>
        <w:t>לק</w:t>
      </w:r>
      <w:r w:rsidRPr="001E63D5">
        <w:rPr>
          <w:rStyle w:val="default"/>
          <w:rFonts w:cs="FrankRuehl" w:hint="cs"/>
          <w:vanish/>
          <w:sz w:val="22"/>
          <w:szCs w:val="22"/>
          <w:shd w:val="clear" w:color="auto" w:fill="FFFF99"/>
          <w:rtl/>
        </w:rPr>
        <w:t xml:space="preserve">בילות פנקסים שהוקמה על פי סעיף 127 (להלן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ועדה לקבילות פנקסים), תוך חמישה עשר יום מקבלת ההודעה לפי סעיף קטן (ב), </w:t>
      </w:r>
      <w:r w:rsidRPr="001E63D5">
        <w:rPr>
          <w:rStyle w:val="default"/>
          <w:rFonts w:cs="FrankRuehl" w:hint="cs"/>
          <w:vanish/>
          <w:sz w:val="22"/>
          <w:szCs w:val="22"/>
          <w:u w:val="single"/>
          <w:shd w:val="clear" w:color="auto" w:fill="FFFF99"/>
          <w:rtl/>
        </w:rPr>
        <w:t>ואולם על סירוב מנימוקים המנויים בסעיף קטן (א) שענינם הוצאת חשבונית מס שלא כדין, או ניכוי מס תשומות הכלול בחשבונית מס שהוצאה שלא כדין, רשאי החייב במס לערער רק לפני בית המשפט המחוזי</w:t>
      </w:r>
      <w:r w:rsidRPr="001E63D5">
        <w:rPr>
          <w:rStyle w:val="default"/>
          <w:rFonts w:cs="FrankRuehl" w:hint="cs"/>
          <w:vanish/>
          <w:sz w:val="22"/>
          <w:szCs w:val="22"/>
          <w:shd w:val="clear" w:color="auto" w:fill="FFFF99"/>
          <w:rtl/>
        </w:rPr>
        <w:t>.</w:t>
      </w:r>
      <w:bookmarkEnd w:id="206"/>
    </w:p>
    <w:p w:rsidR="00B91D43" w:rsidRDefault="00B91D43" w:rsidP="00244F72">
      <w:pPr>
        <w:pStyle w:val="P00"/>
        <w:spacing w:before="72"/>
        <w:ind w:left="0" w:right="1134"/>
        <w:rPr>
          <w:rStyle w:val="default"/>
          <w:rFonts w:cs="FrankRuehl" w:hint="cs"/>
          <w:rtl/>
        </w:rPr>
      </w:pPr>
      <w:bookmarkStart w:id="207" w:name="Seif66"/>
      <w:bookmarkEnd w:id="207"/>
      <w:r>
        <w:rPr>
          <w:lang w:val="he-IL"/>
        </w:rPr>
        <w:pict>
          <v:rect id="_x0000_s2208" style="position:absolute;left:0;text-align:left;margin-left:464.5pt;margin-top:8.05pt;width:75.05pt;height:16pt;z-index:25157017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רת פנקסים</w:t>
                  </w:r>
                </w:p>
                <w:p w:rsidR="004C51DD" w:rsidRDefault="004C51DD">
                  <w:pPr>
                    <w:spacing w:line="160" w:lineRule="exact"/>
                    <w:jc w:val="left"/>
                    <w:rPr>
                      <w:rFonts w:cs="Miriam"/>
                      <w:noProof/>
                      <w:sz w:val="18"/>
                      <w:szCs w:val="18"/>
                      <w:rtl/>
                    </w:rPr>
                  </w:pPr>
                  <w:r>
                    <w:rPr>
                      <w:rFonts w:cs="Miriam"/>
                      <w:sz w:val="18"/>
                      <w:szCs w:val="18"/>
                      <w:rtl/>
                    </w:rPr>
                    <w:t>ו</w:t>
                  </w:r>
                  <w:r>
                    <w:rPr>
                      <w:rFonts w:cs="Miriam" w:hint="cs"/>
                      <w:sz w:val="18"/>
                      <w:szCs w:val="18"/>
                      <w:rtl/>
                    </w:rPr>
                    <w:t>מ</w:t>
                  </w:r>
                  <w:r>
                    <w:rPr>
                      <w:rFonts w:cs="Miriam"/>
                      <w:sz w:val="18"/>
                      <w:szCs w:val="18"/>
                      <w:rtl/>
                    </w:rPr>
                    <w:t>ס</w:t>
                  </w:r>
                  <w:r>
                    <w:rPr>
                      <w:rFonts w:cs="Miriam" w:hint="cs"/>
                      <w:sz w:val="18"/>
                      <w:szCs w:val="18"/>
                      <w:rtl/>
                    </w:rPr>
                    <w:t>מכים</w:t>
                  </w:r>
                </w:p>
              </w:txbxContent>
            </v:textbox>
            <w10:anchorlock/>
          </v:rect>
        </w:pict>
      </w:r>
      <w:r>
        <w:rPr>
          <w:rStyle w:val="big-number"/>
          <w:rtl/>
        </w:rPr>
        <w:t>75.</w:t>
      </w:r>
      <w:r>
        <w:rPr>
          <w:rStyle w:val="big-number"/>
          <w:rtl/>
        </w:rPr>
        <w:tab/>
      </w:r>
      <w:r>
        <w:rPr>
          <w:rStyle w:val="default"/>
          <w:rFonts w:cs="FrankRuehl"/>
          <w:rtl/>
        </w:rPr>
        <w:t>פ</w:t>
      </w:r>
      <w:r>
        <w:rPr>
          <w:rStyle w:val="default"/>
          <w:rFonts w:cs="FrankRuehl" w:hint="cs"/>
          <w:rtl/>
        </w:rPr>
        <w:t>נ</w:t>
      </w:r>
      <w:r>
        <w:rPr>
          <w:rStyle w:val="default"/>
          <w:rFonts w:cs="FrankRuehl"/>
          <w:rtl/>
        </w:rPr>
        <w:t>ק</w:t>
      </w:r>
      <w:r>
        <w:rPr>
          <w:rStyle w:val="default"/>
          <w:rFonts w:cs="FrankRuehl" w:hint="cs"/>
          <w:rtl/>
        </w:rPr>
        <w:t>סי חשבונות של חייב במס שיש לנהלם על פי חוק זה, המסמכים שעליהם הם מבוססים וחשבוניות הקניה של</w:t>
      </w:r>
      <w:r>
        <w:rPr>
          <w:rStyle w:val="default"/>
          <w:rFonts w:cs="FrankRuehl"/>
          <w:rtl/>
        </w:rPr>
        <w:t>ו</w:t>
      </w:r>
      <w:r>
        <w:rPr>
          <w:rStyle w:val="default"/>
          <w:rFonts w:cs="FrankRuehl" w:hint="cs"/>
          <w:rtl/>
        </w:rPr>
        <w:t xml:space="preserve">, </w:t>
      </w:r>
      <w:r>
        <w:rPr>
          <w:rStyle w:val="default"/>
          <w:rFonts w:cs="FrankRuehl"/>
          <w:rtl/>
        </w:rPr>
        <w:t>י</w:t>
      </w:r>
      <w:r>
        <w:rPr>
          <w:rStyle w:val="default"/>
          <w:rFonts w:cs="FrankRuehl" w:hint="cs"/>
          <w:rtl/>
        </w:rPr>
        <w:t>ישמרו אצלו שבע שנים, או תקופה קצרה מזו שנקבעה דרך כלל או לסוגים, מיום הרישום האחרון בפנקס או מיום שהוצאה חשבונית הקניה, לפ</w:t>
      </w:r>
      <w:r>
        <w:rPr>
          <w:rStyle w:val="default"/>
          <w:rFonts w:cs="FrankRuehl"/>
          <w:rtl/>
        </w:rPr>
        <w:t xml:space="preserve">י </w:t>
      </w:r>
      <w:r>
        <w:rPr>
          <w:rStyle w:val="default"/>
          <w:rFonts w:cs="FrankRuehl" w:hint="cs"/>
          <w:rtl/>
        </w:rPr>
        <w:t>המאוחר.</w:t>
      </w:r>
    </w:p>
    <w:p w:rsidR="00262F6F" w:rsidRPr="00BB1ED7" w:rsidRDefault="00262F6F" w:rsidP="00FA2C95">
      <w:pPr>
        <w:pStyle w:val="P00"/>
        <w:spacing w:before="72"/>
        <w:ind w:left="0" w:right="1134"/>
        <w:rPr>
          <w:rStyle w:val="default"/>
          <w:rFonts w:cs="FrankRuehl" w:hint="cs"/>
          <w:rtl/>
        </w:rPr>
      </w:pPr>
      <w:bookmarkStart w:id="208" w:name="Seif180"/>
      <w:bookmarkEnd w:id="208"/>
      <w:r w:rsidRPr="00BB1ED7">
        <w:rPr>
          <w:lang w:val="he-IL"/>
        </w:rPr>
        <w:pict>
          <v:rect id="_x0000_s2667" style="position:absolute;left:0;text-align:left;margin-left:464.5pt;margin-top:8.05pt;width:75.05pt;height:61.25pt;z-index:251797504" o:allowincell="f" filled="f" stroked="f" strokecolor="lime" strokeweight=".25pt">
            <v:textbox style="mso-next-textbox:#_x0000_s2667" inset="0,0,0,0">
              <w:txbxContent>
                <w:p w:rsidR="004C51DD" w:rsidRDefault="004C51DD" w:rsidP="00262F6F">
                  <w:pPr>
                    <w:spacing w:line="160" w:lineRule="exact"/>
                    <w:jc w:val="left"/>
                    <w:rPr>
                      <w:rFonts w:cs="Miriam" w:hint="cs"/>
                      <w:noProof/>
                      <w:sz w:val="18"/>
                      <w:szCs w:val="18"/>
                      <w:rtl/>
                    </w:rPr>
                  </w:pPr>
                  <w:r>
                    <w:rPr>
                      <w:rFonts w:cs="Miriam" w:hint="cs"/>
                      <w:sz w:val="18"/>
                      <w:szCs w:val="18"/>
                      <w:rtl/>
                    </w:rPr>
                    <w:t>מאגר מידע</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תשס"ט-2009</w:t>
                  </w:r>
                </w:p>
                <w:p w:rsidR="004C51DD" w:rsidRDefault="004C51DD" w:rsidP="000A1E4C">
                  <w:pPr>
                    <w:spacing w:line="160" w:lineRule="exact"/>
                    <w:jc w:val="left"/>
                    <w:rPr>
                      <w:rFonts w:cs="Miriam" w:hint="cs"/>
                      <w:noProof/>
                      <w:sz w:val="18"/>
                      <w:szCs w:val="18"/>
                      <w:rtl/>
                    </w:rPr>
                  </w:pPr>
                  <w:r>
                    <w:rPr>
                      <w:rFonts w:cs="Miriam" w:hint="cs"/>
                      <w:noProof/>
                      <w:sz w:val="18"/>
                      <w:szCs w:val="18"/>
                      <w:rtl/>
                    </w:rPr>
                    <w:t>(תיקון מס' 37) (תיקון) תשע"ב-2012</w:t>
                  </w:r>
                </w:p>
                <w:p w:rsidR="004C51DD" w:rsidRDefault="004C51DD" w:rsidP="00391756">
                  <w:pPr>
                    <w:spacing w:line="160" w:lineRule="exact"/>
                    <w:jc w:val="left"/>
                    <w:rPr>
                      <w:rFonts w:cs="Miriam" w:hint="cs"/>
                      <w:noProof/>
                      <w:sz w:val="18"/>
                      <w:szCs w:val="18"/>
                      <w:rtl/>
                    </w:rPr>
                  </w:pPr>
                  <w:r>
                    <w:rPr>
                      <w:rFonts w:cs="Miriam" w:hint="cs"/>
                      <w:noProof/>
                      <w:sz w:val="18"/>
                      <w:szCs w:val="18"/>
                      <w:rtl/>
                    </w:rPr>
                    <w:t>(הוראת שעה) תשע"ה-2015</w:t>
                  </w:r>
                </w:p>
              </w:txbxContent>
            </v:textbox>
            <w10:anchorlock/>
          </v:rect>
        </w:pict>
      </w:r>
      <w:r w:rsidRPr="00BB1ED7">
        <w:rPr>
          <w:rStyle w:val="big-number"/>
          <w:rtl/>
        </w:rPr>
        <w:t>7</w:t>
      </w:r>
      <w:r w:rsidRPr="00BB1ED7">
        <w:rPr>
          <w:rStyle w:val="big-number"/>
          <w:rFonts w:hint="cs"/>
          <w:rtl/>
        </w:rPr>
        <w:t>5</w:t>
      </w:r>
      <w:r w:rsidRPr="00BB1ED7">
        <w:rPr>
          <w:rStyle w:val="default"/>
          <w:rFonts w:cs="FrankRuehl" w:hint="cs"/>
          <w:rtl/>
        </w:rPr>
        <w:t>א</w:t>
      </w:r>
      <w:r w:rsidRPr="00BB1ED7">
        <w:rPr>
          <w:rStyle w:val="default"/>
          <w:rFonts w:cs="FrankRuehl"/>
          <w:rtl/>
        </w:rPr>
        <w:t>.</w:t>
      </w:r>
      <w:r w:rsidRPr="00BB1ED7">
        <w:rPr>
          <w:rStyle w:val="default"/>
          <w:rFonts w:cs="FrankRuehl"/>
          <w:rtl/>
        </w:rPr>
        <w:tab/>
      </w:r>
      <w:r w:rsidRPr="00BB1ED7">
        <w:rPr>
          <w:rStyle w:val="default"/>
          <w:rFonts w:cs="FrankRuehl" w:hint="cs"/>
          <w:rtl/>
        </w:rPr>
        <w:t>(א)</w:t>
      </w:r>
      <w:r w:rsidRPr="00BB1ED7">
        <w:rPr>
          <w:rStyle w:val="default"/>
          <w:rFonts w:cs="FrankRuehl" w:hint="cs"/>
          <w:rtl/>
        </w:rPr>
        <w:tab/>
        <w:t xml:space="preserve">מידע המפורט </w:t>
      </w:r>
      <w:r w:rsidR="006D6021" w:rsidRPr="00BB1ED7">
        <w:rPr>
          <w:rStyle w:val="default"/>
          <w:rFonts w:cs="FrankRuehl" w:hint="cs"/>
          <w:rtl/>
        </w:rPr>
        <w:t xml:space="preserve">בדוח </w:t>
      </w:r>
      <w:r w:rsidR="00FA2C95">
        <w:rPr>
          <w:rStyle w:val="default"/>
          <w:rFonts w:cs="FrankRuehl" w:hint="cs"/>
          <w:rtl/>
        </w:rPr>
        <w:t>תקופתי</w:t>
      </w:r>
      <w:r w:rsidR="006D6021" w:rsidRPr="00BB1ED7">
        <w:rPr>
          <w:rStyle w:val="default"/>
          <w:rFonts w:cs="FrankRuehl" w:hint="cs"/>
          <w:rtl/>
        </w:rPr>
        <w:t xml:space="preserve"> של עוסק החייב בדיווח מפורט כאמור בסעיף 69א(ז), בדוח ארעי לפי סעיף 68 של עוסק כאמור ובדוח משלים לפי סעיף 71 של עוסק כאמור, וכן בדוח המיוחד לפי סעיף 70(ב)</w:t>
      </w:r>
      <w:r w:rsidRPr="00BB1ED7">
        <w:rPr>
          <w:rStyle w:val="default"/>
          <w:rFonts w:cs="FrankRuehl" w:hint="cs"/>
          <w:rtl/>
        </w:rPr>
        <w:t xml:space="preserve"> או בדוח שנתי מסכם לפי סעיף 71א, יישמר כמאגר מידע, כמשמעותו בחוק הגנת הפרטיות, התשמ"א-1981, במשך תקופה שלא תעלה על חמש שנים ממועד הגשת הדוח האמור, לפי העניין.</w:t>
      </w:r>
    </w:p>
    <w:p w:rsidR="00262F6F" w:rsidRPr="00BB1ED7" w:rsidRDefault="00556E65" w:rsidP="00391756">
      <w:pPr>
        <w:pStyle w:val="P00"/>
        <w:spacing w:before="72"/>
        <w:ind w:left="0" w:right="1134"/>
        <w:rPr>
          <w:rStyle w:val="default"/>
          <w:rFonts w:cs="FrankRuehl" w:hint="cs"/>
          <w:rtl/>
        </w:rPr>
      </w:pPr>
      <w:r>
        <w:rPr>
          <w:rFonts w:cs="FrankRuehl" w:hint="cs"/>
          <w:sz w:val="26"/>
          <w:rtl/>
          <w:lang w:eastAsia="en-US"/>
        </w:rPr>
        <w:pict>
          <v:shape id="_x0000_s2757" type="#_x0000_t202" style="position:absolute;left:0;text-align:left;margin-left:470.35pt;margin-top:7.1pt;width:1in;height:16.8pt;z-index:251827200" filled="f" stroked="f">
            <v:textbox inset="1mm,0,1mm,0">
              <w:txbxContent>
                <w:p w:rsidR="004C51DD" w:rsidRDefault="004C51DD" w:rsidP="00391756">
                  <w:pPr>
                    <w:spacing w:line="160" w:lineRule="exact"/>
                    <w:jc w:val="left"/>
                    <w:rPr>
                      <w:rFonts w:cs="Miriam" w:hint="cs"/>
                      <w:noProof/>
                      <w:sz w:val="18"/>
                      <w:szCs w:val="18"/>
                      <w:rtl/>
                    </w:rPr>
                  </w:pPr>
                  <w:r>
                    <w:rPr>
                      <w:rFonts w:cs="Miriam" w:hint="cs"/>
                      <w:noProof/>
                      <w:sz w:val="18"/>
                      <w:szCs w:val="18"/>
                      <w:rtl/>
                    </w:rPr>
                    <w:t>(הוראת שעה) תשע"ה-2015</w:t>
                  </w:r>
                </w:p>
              </w:txbxContent>
            </v:textbox>
          </v:shape>
        </w:pict>
      </w:r>
      <w:r w:rsidR="00262F6F" w:rsidRPr="00BB1ED7">
        <w:rPr>
          <w:rStyle w:val="default"/>
          <w:rFonts w:cs="FrankRuehl" w:hint="cs"/>
          <w:rtl/>
        </w:rPr>
        <w:tab/>
        <w:t>(ב)</w:t>
      </w:r>
      <w:r w:rsidR="00262F6F" w:rsidRPr="00BB1ED7">
        <w:rPr>
          <w:rStyle w:val="default"/>
          <w:rFonts w:cs="FrankRuehl" w:hint="cs"/>
          <w:rtl/>
        </w:rPr>
        <w:tab/>
        <w:t>על אף הוראות סעיף קטן (א), הורה המנהל, בתוך התקופה הנקובה באותו סעיף קטן, לבדוק את פנקסיו של החייב במס או שהחלה חקירה לגבי חשד בביצוע עבירה על חוק זה בידי החייב במס, יישמר המידע שפורט</w:t>
      </w:r>
      <w:r w:rsidR="00B90283">
        <w:rPr>
          <w:rStyle w:val="default"/>
          <w:rFonts w:cs="FrankRuehl" w:hint="cs"/>
          <w:rtl/>
        </w:rPr>
        <w:t xml:space="preserve"> </w:t>
      </w:r>
      <w:r w:rsidR="00FA2C95">
        <w:rPr>
          <w:rStyle w:val="default"/>
          <w:rFonts w:cs="FrankRuehl" w:hint="cs"/>
          <w:rtl/>
        </w:rPr>
        <w:t xml:space="preserve">בדוח התקופתי, </w:t>
      </w:r>
      <w:r w:rsidR="00262F6F" w:rsidRPr="00BB1ED7">
        <w:rPr>
          <w:rStyle w:val="default"/>
          <w:rFonts w:cs="FrankRuehl" w:hint="cs"/>
          <w:rtl/>
        </w:rPr>
        <w:t>בדוח הארעי, בדוח המיוחד, בדוח המשלים או בדוח השנתי המסכם, לפי העניין, שהגיש החייב במס, והנוגע לבדיקה או לחקירה, לפי העניין, עד לסיום ההליכים לפי חוק זה.</w:t>
      </w:r>
    </w:p>
    <w:p w:rsidR="00262F6F" w:rsidRPr="00BB1ED7" w:rsidRDefault="00262F6F" w:rsidP="00262F6F">
      <w:pPr>
        <w:pStyle w:val="P00"/>
        <w:spacing w:before="72"/>
        <w:ind w:left="0" w:right="1134"/>
        <w:rPr>
          <w:rStyle w:val="default"/>
          <w:rFonts w:cs="FrankRuehl" w:hint="cs"/>
          <w:rtl/>
        </w:rPr>
      </w:pPr>
      <w:r w:rsidRPr="00BB1ED7">
        <w:rPr>
          <w:rStyle w:val="default"/>
          <w:rFonts w:cs="FrankRuehl" w:hint="cs"/>
          <w:rtl/>
        </w:rPr>
        <w:tab/>
        <w:t>(ג)</w:t>
      </w:r>
      <w:r w:rsidRPr="00BB1ED7">
        <w:rPr>
          <w:rStyle w:val="default"/>
          <w:rFonts w:cs="FrankRuehl" w:hint="cs"/>
          <w:rtl/>
        </w:rPr>
        <w:tab/>
        <w:t>מידע שנשמר כאמור בסעיפים קטנים (א) או (ב) יימחק בתום התקופה האמורה באותם סעיפים קטנים, לפי העניין.</w:t>
      </w:r>
    </w:p>
    <w:p w:rsidR="00262F6F" w:rsidRPr="00BB1ED7" w:rsidRDefault="00262F6F" w:rsidP="00262F6F">
      <w:pPr>
        <w:pStyle w:val="P00"/>
        <w:spacing w:before="72"/>
        <w:ind w:left="0" w:right="1134"/>
        <w:rPr>
          <w:rStyle w:val="default"/>
          <w:rFonts w:cs="FrankRuehl" w:hint="cs"/>
          <w:rtl/>
        </w:rPr>
      </w:pPr>
      <w:r w:rsidRPr="00BB1ED7">
        <w:rPr>
          <w:rStyle w:val="default"/>
          <w:rFonts w:cs="FrankRuehl" w:hint="cs"/>
          <w:rtl/>
        </w:rPr>
        <w:tab/>
        <w:t>(ד)</w:t>
      </w:r>
      <w:r w:rsidRPr="00BB1ED7">
        <w:rPr>
          <w:rStyle w:val="default"/>
          <w:rFonts w:cs="FrankRuehl" w:hint="cs"/>
          <w:rtl/>
        </w:rPr>
        <w:tab/>
        <w:t>המנהל או מי שהוא הסמיך לעניין זה מבין עובדי רשות המסים בישראל, רשאי, לצורך ביצוע ההוראות לפי חוק זה, לעשות שימוש במידע שנשמר כאמור בסעיפים קטנים (א) או (ב), ובלבד ששימוש כאמור נדרש לצורך עריכת ביקורת, לצורך שומה, לצורך גבייה או לצורך חקירה לגבי חשד בביצוע עבירה על חוק זה בידי החייב במס, ובמידה שנדרש.</w:t>
      </w:r>
    </w:p>
    <w:p w:rsidR="00262F6F" w:rsidRPr="00BB1ED7" w:rsidRDefault="00262F6F" w:rsidP="00262F6F">
      <w:pPr>
        <w:pStyle w:val="P00"/>
        <w:spacing w:before="72"/>
        <w:ind w:left="0" w:right="1134"/>
        <w:rPr>
          <w:rStyle w:val="default"/>
          <w:rFonts w:cs="FrankRuehl" w:hint="cs"/>
          <w:rtl/>
        </w:rPr>
      </w:pPr>
      <w:r w:rsidRPr="00BB1ED7">
        <w:rPr>
          <w:rStyle w:val="default"/>
          <w:rFonts w:cs="FrankRuehl" w:hint="cs"/>
          <w:rtl/>
        </w:rPr>
        <w:tab/>
        <w:t>(ה)</w:t>
      </w:r>
      <w:r w:rsidRPr="00BB1ED7">
        <w:rPr>
          <w:rStyle w:val="default"/>
          <w:rFonts w:cs="FrankRuehl" w:hint="cs"/>
          <w:rtl/>
        </w:rPr>
        <w:tab/>
        <w:t>אין בהוראות סעיף קטן (ד) כדי לגרוע מהוראות חוק לתיקון דיני מסים (חילופי ידיעות בין רשויות המס), התשכ"ז-1967.</w:t>
      </w:r>
    </w:p>
    <w:p w:rsidR="00262F6F" w:rsidRPr="001E63D5" w:rsidRDefault="00262F6F" w:rsidP="00C477AD">
      <w:pPr>
        <w:pStyle w:val="P00"/>
        <w:spacing w:before="0"/>
        <w:ind w:left="0" w:right="1134"/>
        <w:rPr>
          <w:rStyle w:val="default"/>
          <w:rFonts w:cs="FrankRuehl" w:hint="cs"/>
          <w:vanish/>
          <w:color w:val="FF0000"/>
          <w:szCs w:val="20"/>
          <w:shd w:val="clear" w:color="auto" w:fill="FFFF99"/>
          <w:rtl/>
        </w:rPr>
      </w:pPr>
      <w:bookmarkStart w:id="209" w:name="Rov391"/>
      <w:r w:rsidRPr="001E63D5">
        <w:rPr>
          <w:rStyle w:val="default"/>
          <w:rFonts w:cs="FrankRuehl" w:hint="cs"/>
          <w:vanish/>
          <w:color w:val="FF0000"/>
          <w:szCs w:val="20"/>
          <w:shd w:val="clear" w:color="auto" w:fill="FFFF99"/>
          <w:rtl/>
        </w:rPr>
        <w:t>מיום 1.1.201</w:t>
      </w:r>
      <w:r w:rsidR="00C477AD" w:rsidRPr="001E63D5">
        <w:rPr>
          <w:rStyle w:val="default"/>
          <w:rFonts w:cs="FrankRuehl" w:hint="cs"/>
          <w:vanish/>
          <w:color w:val="FF0000"/>
          <w:szCs w:val="20"/>
          <w:shd w:val="clear" w:color="auto" w:fill="FFFF99"/>
          <w:rtl/>
        </w:rPr>
        <w:t>4</w:t>
      </w:r>
    </w:p>
    <w:p w:rsidR="00262F6F" w:rsidRPr="001E63D5" w:rsidRDefault="00262F6F"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262F6F" w:rsidRPr="001E63D5" w:rsidRDefault="00262F6F" w:rsidP="00262F6F">
      <w:pPr>
        <w:pStyle w:val="P00"/>
        <w:spacing w:before="0"/>
        <w:ind w:left="0" w:right="1134"/>
        <w:rPr>
          <w:rStyle w:val="default"/>
          <w:rFonts w:cs="FrankRuehl" w:hint="cs"/>
          <w:vanish/>
          <w:szCs w:val="20"/>
          <w:shd w:val="clear" w:color="auto" w:fill="FFFF99"/>
          <w:rtl/>
        </w:rPr>
      </w:pPr>
      <w:hyperlink r:id="rId454"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276 (</w:t>
      </w:r>
      <w:hyperlink r:id="rId455"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C477AD" w:rsidRPr="001E63D5" w:rsidRDefault="00C477AD" w:rsidP="00C477A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C477AD" w:rsidRPr="001E63D5" w:rsidRDefault="00C477AD" w:rsidP="00C477AD">
      <w:pPr>
        <w:pStyle w:val="P00"/>
        <w:spacing w:before="0"/>
        <w:ind w:left="0" w:right="1134"/>
        <w:rPr>
          <w:rStyle w:val="default"/>
          <w:rFonts w:cs="FrankRuehl" w:hint="cs"/>
          <w:vanish/>
          <w:szCs w:val="20"/>
          <w:shd w:val="clear" w:color="auto" w:fill="FFFF99"/>
          <w:rtl/>
        </w:rPr>
      </w:pPr>
      <w:hyperlink r:id="rId456"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457"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262F6F" w:rsidRPr="001E63D5" w:rsidRDefault="00262F6F" w:rsidP="00532D99">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75א</w:t>
      </w:r>
    </w:p>
    <w:p w:rsidR="006D6021" w:rsidRPr="001E63D5" w:rsidRDefault="006D6021" w:rsidP="006D6021">
      <w:pPr>
        <w:pStyle w:val="P00"/>
        <w:spacing w:before="0"/>
        <w:ind w:left="0" w:right="1134"/>
        <w:rPr>
          <w:rStyle w:val="default"/>
          <w:rFonts w:cs="FrankRuehl" w:hint="cs"/>
          <w:vanish/>
          <w:sz w:val="20"/>
          <w:szCs w:val="20"/>
          <w:shd w:val="clear" w:color="auto" w:fill="FFFF99"/>
          <w:rtl/>
        </w:rPr>
      </w:pPr>
    </w:p>
    <w:p w:rsidR="006D6021" w:rsidRPr="001E63D5" w:rsidRDefault="006D6021" w:rsidP="006D6021">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1.1.2012</w:t>
      </w:r>
    </w:p>
    <w:p w:rsidR="006D6021" w:rsidRPr="001E63D5" w:rsidRDefault="006D6021" w:rsidP="006D602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6D6021" w:rsidRPr="001E63D5" w:rsidRDefault="006D6021" w:rsidP="006D6021">
      <w:pPr>
        <w:pStyle w:val="P00"/>
        <w:spacing w:before="0"/>
        <w:ind w:left="0" w:right="1134"/>
        <w:rPr>
          <w:rStyle w:val="default"/>
          <w:rFonts w:cs="FrankRuehl" w:hint="cs"/>
          <w:vanish/>
          <w:szCs w:val="20"/>
          <w:shd w:val="clear" w:color="auto" w:fill="FFFF99"/>
          <w:rtl/>
        </w:rPr>
      </w:pPr>
      <w:hyperlink r:id="rId458"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150 (</w:t>
      </w:r>
      <w:hyperlink r:id="rId459"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6D6021" w:rsidRPr="001E63D5" w:rsidRDefault="006D6021" w:rsidP="00BB1ED7">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מידע המפורט </w:t>
      </w:r>
      <w:r w:rsidRPr="001E63D5">
        <w:rPr>
          <w:rStyle w:val="default"/>
          <w:rFonts w:cs="FrankRuehl" w:hint="cs"/>
          <w:strike/>
          <w:vanish/>
          <w:sz w:val="22"/>
          <w:szCs w:val="22"/>
          <w:shd w:val="clear" w:color="auto" w:fill="FFFF99"/>
          <w:rtl/>
        </w:rPr>
        <w:t>בדוח תקופתי, בדוח ארעי לפי סעיף 68, בדוח המיוחד לפי סעיף 70(ב), בדוח משלים לפי סעיף 71,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בדוח תקופתי של עוסק החייב בדיווח מפורט כאמור בסעיף 69א(ז), בדוח ארעי לפי סעיף 68 של עוסק כאמור ובדוח משלים לפי סעיף 71 של עוסק כאמור, וכן בדוח המיוחד לפי סעיף 70(ב)</w:t>
      </w:r>
      <w:r w:rsidRPr="001E63D5">
        <w:rPr>
          <w:rStyle w:val="default"/>
          <w:rFonts w:cs="FrankRuehl" w:hint="cs"/>
          <w:vanish/>
          <w:sz w:val="22"/>
          <w:szCs w:val="22"/>
          <w:shd w:val="clear" w:color="auto" w:fill="FFFF99"/>
          <w:rtl/>
        </w:rPr>
        <w:t xml:space="preserve"> או בדוח שנתי מסכם לפי סעיף 71א, יישמר כמאגר מידע, כמשמעותו בחוק הגנת הפרטיות, התשמ"א-1981, במשך תקופה שלא תעלה על חמש שנים ממועד הגשת הדוח האמור, לפי העניין.</w:t>
      </w:r>
    </w:p>
    <w:p w:rsidR="00556E65" w:rsidRPr="001E63D5" w:rsidRDefault="00556E65" w:rsidP="00556E65">
      <w:pPr>
        <w:pStyle w:val="P00"/>
        <w:spacing w:before="0"/>
        <w:ind w:left="0" w:right="1134"/>
        <w:rPr>
          <w:rStyle w:val="default"/>
          <w:rFonts w:cs="FrankRuehl" w:hint="cs"/>
          <w:vanish/>
          <w:szCs w:val="20"/>
          <w:shd w:val="clear" w:color="auto" w:fill="FFFF99"/>
          <w:rtl/>
        </w:rPr>
      </w:pPr>
    </w:p>
    <w:p w:rsidR="00556E65" w:rsidRPr="001E63D5" w:rsidRDefault="00556E65" w:rsidP="00556E65">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13.2.2014 עד יום 31.12.2014</w:t>
      </w:r>
      <w:r w:rsidR="00C229D3" w:rsidRPr="001E63D5">
        <w:rPr>
          <w:rStyle w:val="default"/>
          <w:rFonts w:cs="FrankRuehl" w:hint="cs"/>
          <w:vanish/>
          <w:color w:val="FF0000"/>
          <w:szCs w:val="20"/>
          <w:shd w:val="clear" w:color="auto" w:fill="FFFF99"/>
          <w:rtl/>
        </w:rPr>
        <w:t xml:space="preserve"> </w:t>
      </w:r>
      <w:r w:rsidR="00C229D3" w:rsidRPr="001E63D5">
        <w:rPr>
          <w:rStyle w:val="default"/>
          <w:rFonts w:cs="FrankRuehl" w:hint="cs"/>
          <w:vanish/>
          <w:szCs w:val="20"/>
          <w:shd w:val="clear" w:color="auto" w:fill="FFFF99"/>
          <w:rtl/>
        </w:rPr>
        <w:t>(30.6.2015 לאור התפזרות הכנסת ה-19)</w:t>
      </w:r>
    </w:p>
    <w:p w:rsidR="00556E65" w:rsidRPr="001E63D5" w:rsidRDefault="00556E65" w:rsidP="00556E65">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 הוראת שעה</w:t>
      </w:r>
    </w:p>
    <w:p w:rsidR="00556E65" w:rsidRPr="001E63D5" w:rsidRDefault="00556E65" w:rsidP="00556E65">
      <w:pPr>
        <w:pStyle w:val="P00"/>
        <w:spacing w:before="0"/>
        <w:ind w:left="0" w:right="1134"/>
        <w:rPr>
          <w:rStyle w:val="default"/>
          <w:rFonts w:cs="FrankRuehl" w:hint="cs"/>
          <w:vanish/>
          <w:szCs w:val="20"/>
          <w:shd w:val="clear" w:color="auto" w:fill="FFFF99"/>
          <w:rtl/>
        </w:rPr>
      </w:pPr>
      <w:hyperlink r:id="rId460"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291 (</w:t>
      </w:r>
      <w:hyperlink r:id="rId461"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391756" w:rsidRPr="001E63D5" w:rsidRDefault="00391756" w:rsidP="00391756">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מידע המפורט 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של עוסק החייב בדיווח מפורט כאמור בסעיף 69א(ז), בדוח ארעי לפי סעיף 68 של עוסק כאמור ובדוח משלים לפי סעיף 71 של עוסק כאמור, וכן בדוח המיוחד לפי סעיף 70(ב) או בדוח שנתי מסכם לפי סעיף 71א, יישמר כמאגר מידע, כמשמעותו בחוק הגנת הפרטיות, התשמ"א-1981, במשך תקופה שלא תעלה על חמש שנים ממועד הגשת הדוח האמור, לפי העניין.</w:t>
      </w:r>
    </w:p>
    <w:p w:rsidR="00391756" w:rsidRPr="001E63D5" w:rsidRDefault="00391756" w:rsidP="00391756">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על אף הוראות סעיף קטן (א), הורה המנהל, בתוך התקופה הנקובה באותו סעיף קטן, לבדוק את פנקסיו של החייב במס או שהחלה חקירה לגבי חשד בביצוע עבירה על חוק זה בידי החייב במס, יישמר המידע שפורט </w:t>
      </w:r>
      <w:r w:rsidRPr="001E63D5">
        <w:rPr>
          <w:rStyle w:val="default"/>
          <w:rFonts w:cs="FrankRuehl" w:hint="cs"/>
          <w:strike/>
          <w:vanish/>
          <w:sz w:val="22"/>
          <w:szCs w:val="22"/>
          <w:shd w:val="clear" w:color="auto" w:fill="FFFF99"/>
          <w:rtl/>
        </w:rPr>
        <w:t>בדוח התקופתי,</w:t>
      </w:r>
      <w:r w:rsidRPr="001E63D5">
        <w:rPr>
          <w:rStyle w:val="default"/>
          <w:rFonts w:cs="FrankRuehl" w:hint="cs"/>
          <w:vanish/>
          <w:sz w:val="22"/>
          <w:szCs w:val="22"/>
          <w:shd w:val="clear" w:color="auto" w:fill="FFFF99"/>
          <w:rtl/>
        </w:rPr>
        <w:t xml:space="preserve"> בדוח הארעי, בדוח המיוחד, בדוח המשלים או בדוח השנתי המסכם, לפי העניין, שהגיש החייב במס, והנוגע לבדיקה או לחקירה, לפי העניין, עד לסיום ההליכים לפי חוק זה.</w:t>
      </w:r>
    </w:p>
    <w:p w:rsidR="00391756" w:rsidRPr="001E63D5" w:rsidRDefault="00391756" w:rsidP="00391756">
      <w:pPr>
        <w:pStyle w:val="P00"/>
        <w:spacing w:before="0"/>
        <w:ind w:left="0" w:right="1134"/>
        <w:rPr>
          <w:rStyle w:val="default"/>
          <w:rFonts w:cs="FrankRuehl" w:hint="cs"/>
          <w:b/>
          <w:vanish/>
          <w:sz w:val="20"/>
          <w:szCs w:val="20"/>
          <w:shd w:val="clear" w:color="auto" w:fill="FFFF99"/>
          <w:rtl/>
        </w:rPr>
      </w:pPr>
    </w:p>
    <w:p w:rsidR="00391756" w:rsidRPr="001E63D5" w:rsidRDefault="00391756" w:rsidP="00391756">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1.7.2015 עד יום 31.12.2016</w:t>
      </w:r>
    </w:p>
    <w:p w:rsidR="00391756" w:rsidRPr="001E63D5" w:rsidRDefault="00391756" w:rsidP="00391756">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51 הוראת שעה</w:t>
      </w:r>
    </w:p>
    <w:p w:rsidR="00391756" w:rsidRPr="001E63D5" w:rsidRDefault="00391756" w:rsidP="00391756">
      <w:pPr>
        <w:pStyle w:val="P00"/>
        <w:spacing w:before="0"/>
        <w:ind w:left="0" w:right="1134"/>
        <w:rPr>
          <w:rStyle w:val="default"/>
          <w:rFonts w:cs="FrankRuehl" w:hint="cs"/>
          <w:vanish/>
          <w:szCs w:val="20"/>
          <w:shd w:val="clear" w:color="auto" w:fill="FFFF99"/>
          <w:rtl/>
        </w:rPr>
      </w:pPr>
      <w:hyperlink r:id="rId462" w:history="1">
        <w:r w:rsidRPr="001E63D5">
          <w:rPr>
            <w:rStyle w:val="Hyperlink"/>
            <w:rFonts w:cs="FrankRuehl" w:hint="cs"/>
            <w:vanish/>
            <w:sz w:val="26"/>
            <w:szCs w:val="20"/>
            <w:shd w:val="clear" w:color="auto" w:fill="FFFF99"/>
            <w:rtl/>
          </w:rPr>
          <w:t>ס"ח תשע"ה מס' 2496</w:t>
        </w:r>
      </w:hyperlink>
      <w:r w:rsidRPr="001E63D5">
        <w:rPr>
          <w:rStyle w:val="default"/>
          <w:rFonts w:cs="FrankRuehl" w:hint="cs"/>
          <w:vanish/>
          <w:szCs w:val="20"/>
          <w:shd w:val="clear" w:color="auto" w:fill="FFFF99"/>
          <w:rtl/>
        </w:rPr>
        <w:t xml:space="preserve"> מיום 29.7.2015 עמ' 202 (</w:t>
      </w:r>
      <w:hyperlink r:id="rId463" w:history="1">
        <w:r w:rsidRPr="001E63D5">
          <w:rPr>
            <w:rStyle w:val="Hyperlink"/>
            <w:rFonts w:cs="FrankRuehl" w:hint="cs"/>
            <w:vanish/>
            <w:sz w:val="26"/>
            <w:szCs w:val="20"/>
            <w:shd w:val="clear" w:color="auto" w:fill="FFFF99"/>
            <w:rtl/>
          </w:rPr>
          <w:t>ה"ח 925</w:t>
        </w:r>
      </w:hyperlink>
      <w:r w:rsidRPr="001E63D5">
        <w:rPr>
          <w:rStyle w:val="default"/>
          <w:rFonts w:cs="FrankRuehl" w:hint="cs"/>
          <w:vanish/>
          <w:szCs w:val="20"/>
          <w:shd w:val="clear" w:color="auto" w:fill="FFFF99"/>
          <w:rtl/>
        </w:rPr>
        <w:t>)</w:t>
      </w:r>
    </w:p>
    <w:p w:rsidR="00556E65" w:rsidRPr="001E63D5" w:rsidRDefault="00556E65" w:rsidP="00556E65">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hint="cs"/>
          <w:vanish/>
          <w:sz w:val="22"/>
          <w:szCs w:val="22"/>
          <w:shd w:val="clear" w:color="auto" w:fill="FFFF99"/>
          <w:rtl/>
        </w:rPr>
        <w:tab/>
        <w:t xml:space="preserve">מידע המפורט בדוח </w:t>
      </w:r>
      <w:r w:rsidRPr="001E63D5">
        <w:rPr>
          <w:rStyle w:val="default"/>
          <w:rFonts w:cs="FrankRuehl" w:hint="cs"/>
          <w:strike/>
          <w:vanish/>
          <w:sz w:val="22"/>
          <w:szCs w:val="22"/>
          <w:shd w:val="clear" w:color="auto" w:fill="FFFF99"/>
          <w:rtl/>
        </w:rPr>
        <w:t>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מיוחד</w:t>
      </w:r>
      <w:r w:rsidRPr="001E63D5">
        <w:rPr>
          <w:rStyle w:val="default"/>
          <w:rFonts w:cs="FrankRuehl" w:hint="cs"/>
          <w:vanish/>
          <w:sz w:val="22"/>
          <w:szCs w:val="22"/>
          <w:shd w:val="clear" w:color="auto" w:fill="FFFF99"/>
          <w:rtl/>
        </w:rPr>
        <w:t xml:space="preserve"> של עוסק החייב בדיווח מפורט כאמור בסעיף 69א(ז), בדוח ארעי לפי סעיף 68 של עוסק כאמור ובדוח משלים לפי סעיף 71 של עוסק כאמור, וכן בדוח המיוחד לפי סעיף 70(ב) או בדוח שנתי מסכם לפי סעיף 71א, יישמר כמאגר מידע, כמשמעותו בחוק הגנת הפרטיות, התשמ"א-1981, במשך תקופה שלא תעלה על חמש שנים ממועד הגשת הדוח האמור, לפי העניין.</w:t>
      </w:r>
    </w:p>
    <w:p w:rsidR="00556E65" w:rsidRPr="00B85F96" w:rsidRDefault="00556E65" w:rsidP="00B85F96">
      <w:pPr>
        <w:pStyle w:val="P00"/>
        <w:spacing w:before="0"/>
        <w:ind w:left="0" w:right="1134"/>
        <w:rPr>
          <w:rStyle w:val="default"/>
          <w:rFonts w:cs="FrankRuehl" w:hint="cs"/>
          <w:sz w:val="2"/>
          <w:szCs w:val="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על אף הוראות סעיף קטן (א), הורה המנהל, בתוך התקופה הנקובה באותו סעיף קטן, לבדוק את פנקסיו של החייב במס או שהחלה חקירה לגבי חשד בביצוע עבירה על חוק זה בידי החייב במס, יישמר המידע שפורט </w:t>
      </w:r>
      <w:r w:rsidRPr="001E63D5">
        <w:rPr>
          <w:rStyle w:val="default"/>
          <w:rFonts w:cs="FrankRuehl" w:hint="cs"/>
          <w:strike/>
          <w:vanish/>
          <w:sz w:val="22"/>
          <w:szCs w:val="22"/>
          <w:shd w:val="clear" w:color="auto" w:fill="FFFF99"/>
          <w:rtl/>
        </w:rPr>
        <w:t>בדוח התקופתי,</w:t>
      </w:r>
      <w:r w:rsidRPr="001E63D5">
        <w:rPr>
          <w:rStyle w:val="default"/>
          <w:rFonts w:cs="FrankRuehl" w:hint="cs"/>
          <w:vanish/>
          <w:sz w:val="22"/>
          <w:szCs w:val="22"/>
          <w:shd w:val="clear" w:color="auto" w:fill="FFFF99"/>
          <w:rtl/>
        </w:rPr>
        <w:t xml:space="preserve"> בדוח הארעי, בדוח המיוחד, בדוח המשלים או בדוח השנתי המסכם, לפי העניין, שהגיש החייב במס, והנוגע לבדיקה או לחקירה, לפי העניין, עד לסיום ההליכים לפי חוק זה.</w:t>
      </w:r>
      <w:bookmarkEnd w:id="209"/>
    </w:p>
    <w:p w:rsidR="00B91D43" w:rsidRDefault="00B91D43">
      <w:pPr>
        <w:pStyle w:val="medium2-header"/>
        <w:keepLines w:val="0"/>
        <w:spacing w:before="72"/>
        <w:ind w:left="0" w:right="1134"/>
        <w:rPr>
          <w:rFonts w:cs="FrankRuehl"/>
          <w:noProof/>
          <w:rtl/>
        </w:rPr>
      </w:pPr>
      <w:bookmarkStart w:id="210" w:name="med11"/>
      <w:bookmarkEnd w:id="210"/>
      <w:r>
        <w:rPr>
          <w:rFonts w:cs="FrankRuehl"/>
          <w:noProof/>
          <w:rtl/>
        </w:rPr>
        <w:t>פ</w:t>
      </w:r>
      <w:r>
        <w:rPr>
          <w:rFonts w:cs="FrankRuehl" w:hint="cs"/>
          <w:noProof/>
          <w:rtl/>
        </w:rPr>
        <w:t>ר</w:t>
      </w:r>
      <w:r>
        <w:rPr>
          <w:rFonts w:cs="FrankRuehl"/>
          <w:noProof/>
          <w:rtl/>
        </w:rPr>
        <w:t>ק</w:t>
      </w:r>
      <w:r>
        <w:rPr>
          <w:rFonts w:cs="FrankRuehl" w:hint="cs"/>
          <w:noProof/>
          <w:rtl/>
        </w:rPr>
        <w:t xml:space="preserve"> י"ב: קביעה, שומה, השגה וערעור</w:t>
      </w:r>
    </w:p>
    <w:p w:rsidR="00B91D43" w:rsidRDefault="00B91D43" w:rsidP="00CF498B">
      <w:pPr>
        <w:pStyle w:val="P00"/>
        <w:spacing w:before="72"/>
        <w:ind w:left="0" w:right="1134"/>
        <w:rPr>
          <w:rStyle w:val="default"/>
          <w:rFonts w:cs="FrankRuehl"/>
          <w:rtl/>
        </w:rPr>
      </w:pPr>
      <w:bookmarkStart w:id="211" w:name="Seif67"/>
      <w:bookmarkEnd w:id="211"/>
      <w:r>
        <w:rPr>
          <w:lang w:val="he-IL"/>
        </w:rPr>
        <w:pict>
          <v:rect id="_x0000_s2209" style="position:absolute;left:0;text-align:left;margin-left:464.5pt;margin-top:8.05pt;width:75.05pt;height:8pt;z-index:25157120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עת מס</w:t>
                  </w:r>
                </w:p>
              </w:txbxContent>
            </v:textbox>
            <w10:anchorlock/>
          </v:rect>
        </w:pict>
      </w:r>
      <w:r>
        <w:rPr>
          <w:rStyle w:val="big-number"/>
          <w:rtl/>
        </w:rPr>
        <w:t>76</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הגיש חייב במס דו"ח תקופתי, ייקבע המס שעליו לשלם בהתחשב בהקף עסקאותיו או פעילותו, ובאין נתונים </w:t>
      </w:r>
      <w:r w:rsidR="00CF498B">
        <w:rPr>
          <w:rStyle w:val="default"/>
          <w:rFonts w:cs="FrankRuehl" w:hint="cs"/>
          <w:rtl/>
        </w:rPr>
        <w:t>-</w:t>
      </w:r>
      <w:r>
        <w:rPr>
          <w:rStyle w:val="default"/>
          <w:rFonts w:cs="FrankRuehl" w:hint="cs"/>
          <w:rtl/>
        </w:rPr>
        <w:t xml:space="preserve"> </w:t>
      </w:r>
      <w:r>
        <w:rPr>
          <w:rStyle w:val="default"/>
          <w:rFonts w:cs="FrankRuehl"/>
          <w:rtl/>
        </w:rPr>
        <w:t>ל</w:t>
      </w:r>
      <w:r>
        <w:rPr>
          <w:rStyle w:val="default"/>
          <w:rFonts w:cs="FrankRuehl" w:hint="cs"/>
          <w:rtl/>
        </w:rPr>
        <w:t xml:space="preserve">פי המשוער (להלן </w:t>
      </w:r>
      <w:r w:rsidR="00CF498B">
        <w:rPr>
          <w:rStyle w:val="default"/>
          <w:rFonts w:cs="FrankRuehl" w:hint="cs"/>
          <w:rtl/>
        </w:rPr>
        <w:t>-</w:t>
      </w:r>
      <w:r>
        <w:rPr>
          <w:rStyle w:val="default"/>
          <w:rFonts w:cs="FrankRuehl" w:hint="cs"/>
          <w:rtl/>
        </w:rPr>
        <w:t xml:space="preserve"> </w:t>
      </w:r>
      <w:r>
        <w:rPr>
          <w:rStyle w:val="default"/>
          <w:rFonts w:cs="FrankRuehl"/>
          <w:rtl/>
        </w:rPr>
        <w:t>ק</w:t>
      </w:r>
      <w:r>
        <w:rPr>
          <w:rStyle w:val="default"/>
          <w:rFonts w:cs="FrankRuehl" w:hint="cs"/>
          <w:rtl/>
        </w:rPr>
        <w:t>ביעת מס).</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קביעת מס אין להשיג או לערער, והיא תתבטל מאלי</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ם יוגש הדו"ח התקופתי; אולם לגבי מי שטוען כי אינו בגדר החייבים במס, יראו את הקביעה, לענין השגה וערעור, כשומה.</w:t>
      </w:r>
    </w:p>
    <w:p w:rsidR="00B91D43" w:rsidRDefault="00B91D43" w:rsidP="00CF498B">
      <w:pPr>
        <w:pStyle w:val="P00"/>
        <w:spacing w:before="72"/>
        <w:ind w:left="0" w:right="1134"/>
        <w:rPr>
          <w:rStyle w:val="default"/>
          <w:rFonts w:cs="FrankRuehl"/>
          <w:rtl/>
        </w:rPr>
      </w:pPr>
      <w:bookmarkStart w:id="212" w:name="Seif68"/>
      <w:bookmarkEnd w:id="212"/>
      <w:r>
        <w:rPr>
          <w:lang w:val="he-IL"/>
        </w:rPr>
        <w:pict>
          <v:rect id="_x0000_s2210" style="position:absolute;left:0;text-align:left;margin-left:464.5pt;margin-top:8.05pt;width:75.05pt;height:16pt;z-index:2515722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ו</w:t>
                  </w:r>
                  <w:r>
                    <w:rPr>
                      <w:rFonts w:cs="Miriam"/>
                      <w:sz w:val="18"/>
                      <w:szCs w:val="18"/>
                      <w:rtl/>
                    </w:rPr>
                    <w:t>מ</w:t>
                  </w:r>
                  <w:r>
                    <w:rPr>
                      <w:rFonts w:cs="Miriam" w:hint="cs"/>
                      <w:sz w:val="18"/>
                      <w:szCs w:val="18"/>
                      <w:rtl/>
                    </w:rPr>
                    <w:t>ה לפי מיטב</w:t>
                  </w:r>
                </w:p>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פ</w:t>
                  </w:r>
                  <w:r>
                    <w:rPr>
                      <w:rFonts w:cs="Miriam" w:hint="cs"/>
                      <w:sz w:val="18"/>
                      <w:szCs w:val="18"/>
                      <w:rtl/>
                    </w:rPr>
                    <w:t>יטה</w:t>
                  </w:r>
                </w:p>
              </w:txbxContent>
            </v:textbox>
            <w10:anchorlock/>
          </v:rect>
        </w:pict>
      </w:r>
      <w:r>
        <w:rPr>
          <w:rStyle w:val="big-number"/>
          <w:rtl/>
        </w:rPr>
        <w:t>77</w:t>
      </w:r>
      <w:r w:rsidRPr="00975323">
        <w:rPr>
          <w:rStyle w:val="default"/>
          <w:rFonts w:cs="FrankRuehl"/>
          <w:rtl/>
        </w:rPr>
        <w:t>.</w:t>
      </w:r>
      <w:r w:rsidRPr="00975323">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יש חייב במס דו"ח תקופתי ולדעת המנהל הדו"ח איננו מלא או איננו נכון או שאיננו נתמך במסמכים או בפנקסי ח</w:t>
      </w:r>
      <w:r>
        <w:rPr>
          <w:rStyle w:val="default"/>
          <w:rFonts w:cs="FrankRuehl"/>
          <w:rtl/>
        </w:rPr>
        <w:t>ש</w:t>
      </w:r>
      <w:r>
        <w:rPr>
          <w:rStyle w:val="default"/>
          <w:rFonts w:cs="FrankRuehl" w:hint="cs"/>
          <w:rtl/>
        </w:rPr>
        <w:t>בונות כפי</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 xml:space="preserve">קבע, רשאי המנהל לשום לפי מיטב שפיטתו את המס המגיע או את מס התשומות של החייב במס (להלן </w:t>
      </w:r>
      <w:r w:rsidR="00AC0765">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ומה).</w:t>
      </w:r>
    </w:p>
    <w:p w:rsidR="00B91D43" w:rsidRDefault="00B91D43" w:rsidP="00CF498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ומה תהיה בתוך חמש שני</w:t>
      </w:r>
      <w:r>
        <w:rPr>
          <w:rStyle w:val="default"/>
          <w:rFonts w:cs="FrankRuehl"/>
          <w:rtl/>
        </w:rPr>
        <w:t xml:space="preserve">ם </w:t>
      </w:r>
      <w:r>
        <w:rPr>
          <w:rStyle w:val="default"/>
          <w:rFonts w:cs="FrankRuehl" w:hint="cs"/>
          <w:rtl/>
        </w:rPr>
        <w:t>לאחר הגשת הדו"ח, ואם הורשע החייב במס, או כופרה עבירתו, בשל מסירת ידיעות כוזבות בדו"ח האמור או בשל מעשה אחר שיש בו כוונה להתחמק מ</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 xml:space="preserve">ום מס המגיע לתקופת הדו"ח האמור </w:t>
      </w:r>
      <w:r w:rsidR="00AC0765">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וך עשר שנים לאחר הגשת הדו"ח.</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דעת השומה תפרט את נימוקי השומה.</w:t>
      </w:r>
    </w:p>
    <w:p w:rsidR="00AC0765" w:rsidRDefault="00AC0765" w:rsidP="00AC0765">
      <w:pPr>
        <w:pStyle w:val="P00"/>
        <w:spacing w:before="72"/>
        <w:ind w:left="1021" w:right="1134" w:hanging="1021"/>
        <w:rPr>
          <w:rStyle w:val="default"/>
          <w:rFonts w:cs="FrankRuehl"/>
          <w:rtl/>
        </w:rPr>
      </w:pPr>
      <w:r>
        <w:rPr>
          <w:rFonts w:cs="FrankRuehl" w:hint="cs"/>
          <w:sz w:val="26"/>
          <w:rtl/>
          <w:lang w:eastAsia="en-US"/>
        </w:rPr>
        <w:pict>
          <v:shape id="_x0000_s2807" type="#_x0000_t202" style="position:absolute;left:0;text-align:left;margin-left:470.35pt;margin-top:7.1pt;width:1in;height:16.8pt;z-index:251849728" filled="f" stroked="f">
            <v:textbox inset="1mm,0,1mm,0">
              <w:txbxContent>
                <w:p w:rsidR="00AC0765" w:rsidRDefault="00AC0765" w:rsidP="00AC0765">
                  <w:pPr>
                    <w:spacing w:line="160" w:lineRule="exact"/>
                    <w:jc w:val="left"/>
                    <w:rPr>
                      <w:rFonts w:cs="Miriam" w:hint="cs"/>
                      <w:noProof/>
                      <w:sz w:val="18"/>
                      <w:szCs w:val="18"/>
                      <w:rtl/>
                    </w:rPr>
                  </w:pPr>
                  <w:r>
                    <w:rPr>
                      <w:rFonts w:cs="Miriam" w:hint="cs"/>
                      <w:noProof/>
                      <w:sz w:val="18"/>
                      <w:szCs w:val="18"/>
                      <w:rtl/>
                    </w:rPr>
                    <w:t>(תיקון מס' 56) תשע"ח-2017</w:t>
                  </w:r>
                </w:p>
              </w:txbxContent>
            </v:textbox>
          </v:shape>
        </w:pict>
      </w:r>
      <w:r w:rsidRPr="00BB1ED7">
        <w:rPr>
          <w:rStyle w:val="default"/>
          <w:rFonts w:cs="FrankRuehl" w:hint="cs"/>
          <w:rtl/>
        </w:rPr>
        <w:tab/>
        <w:t>(</w:t>
      </w:r>
      <w:r>
        <w:rPr>
          <w:rStyle w:val="default"/>
          <w:rFonts w:cs="FrankRuehl" w:hint="cs"/>
          <w:rtl/>
        </w:rPr>
        <w:t>ד</w:t>
      </w:r>
      <w:r w:rsidRPr="00BB1ED7">
        <w:rPr>
          <w:rStyle w:val="default"/>
          <w:rFonts w:cs="FrankRuehl" w:hint="cs"/>
          <w:rtl/>
        </w:rPr>
        <w:t>)</w:t>
      </w:r>
      <w:r w:rsidRPr="00BB1ED7">
        <w:rPr>
          <w:rStyle w:val="default"/>
          <w:rFonts w:cs="FrankRuehl" w:hint="cs"/>
          <w:rtl/>
        </w:rPr>
        <w:tab/>
      </w:r>
      <w:r>
        <w:rPr>
          <w:rStyle w:val="default"/>
          <w:rFonts w:cs="FrankRuehl" w:hint="cs"/>
          <w:rtl/>
        </w:rPr>
        <w:t>(1)</w:t>
      </w:r>
      <w:r>
        <w:rPr>
          <w:rStyle w:val="default"/>
          <w:rFonts w:cs="FrankRuehl"/>
          <w:rtl/>
        </w:rPr>
        <w:tab/>
      </w:r>
      <w:r>
        <w:rPr>
          <w:rStyle w:val="default"/>
          <w:rFonts w:cs="FrankRuehl" w:hint="cs"/>
          <w:rtl/>
        </w:rPr>
        <w:t xml:space="preserve">הגיש חייב במס דוח תקופתי ומצא המנהל כי נכון לערוך שומה לגבי נושא אחד או כמה נושאים שנכללו או שהיה צריך לכלול בדוח התקופתי שהוגש, רשאי הוא לשום לפי מיטב שפיטתו, בשומה חלקית, את המס המגיע או את מס התשומות של החייב במס, הנוגעים לאותו נושא או נושאים (בסעיף קטן זה </w:t>
      </w:r>
      <w:r>
        <w:rPr>
          <w:rStyle w:val="default"/>
          <w:rFonts w:cs="FrankRuehl"/>
          <w:rtl/>
        </w:rPr>
        <w:t>–</w:t>
      </w:r>
      <w:r>
        <w:rPr>
          <w:rStyle w:val="default"/>
          <w:rFonts w:cs="FrankRuehl" w:hint="cs"/>
          <w:rtl/>
        </w:rPr>
        <w:t xml:space="preserve"> שומה חלקית), ובלבד שבאותו מועד לא קבע לו המנהל שומה לפי סעיף קטן (א);</w:t>
      </w:r>
    </w:p>
    <w:p w:rsidR="00AC0765" w:rsidRDefault="00AC0765" w:rsidP="00AC0765">
      <w:pPr>
        <w:pStyle w:val="P00"/>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שומה חלקית ניתן לקבוע פעם אחת בלבד לגבי אותה שנת מס;</w:t>
      </w:r>
    </w:p>
    <w:p w:rsidR="00AC0765" w:rsidRDefault="00AC0765" w:rsidP="00AC076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תיקבע שומה חלקית, לחייב במס, יותר משלוש פעמים במהלך חמש שנות מס;</w:t>
      </w:r>
    </w:p>
    <w:p w:rsidR="00AC0765" w:rsidRDefault="00AC0765" w:rsidP="00AC076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יודיע לחייב במס בכתב על הנושא או הנושאים שבכוונתו לבחון בטרם יחליט אם לקבוע שומה חלקית לפי סעיף קטן זה;</w:t>
      </w:r>
    </w:p>
    <w:p w:rsidR="00AC0765" w:rsidRDefault="00AC0765" w:rsidP="00AC076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שומה חלקית יכול שתיעשה בהתאם להסכם עם החייב במס;</w:t>
      </w:r>
    </w:p>
    <w:p w:rsidR="00AC0765" w:rsidRDefault="00AC0765" w:rsidP="00AC076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דין שומה חלקית כדין שומה לכל דבר ועניין, ואולם אין בשומה חלקית כדי לפגוע בסמכויות המנהל או בזכויות החייב במס לעניין שומת יתרת המס המגיע או מס התשומות של החייב במס, בהתאם להוראות סעיף זה;</w:t>
      </w:r>
    </w:p>
    <w:p w:rsidR="00AC0765" w:rsidRPr="00BB1ED7" w:rsidRDefault="00AC0765" w:rsidP="00AC0765">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נקבעו לגבי אותה תקופת דוח שומה חלקית ושומה לפי סעיף קטן (א), לרבות שומה שנקבעה בהסכם או בפסק דין, יקבע המנהל את השלכותיהן זו על זו ויערוך את התיאומים הנדרשים.</w:t>
      </w:r>
    </w:p>
    <w:p w:rsidR="00AC0765" w:rsidRPr="001E63D5" w:rsidRDefault="00AC0765" w:rsidP="00AC0765">
      <w:pPr>
        <w:pStyle w:val="P00"/>
        <w:spacing w:before="0"/>
        <w:ind w:left="0" w:right="1134"/>
        <w:rPr>
          <w:rStyle w:val="default"/>
          <w:rFonts w:cs="FrankRuehl"/>
          <w:vanish/>
          <w:color w:val="FF0000"/>
          <w:sz w:val="20"/>
          <w:szCs w:val="20"/>
          <w:shd w:val="clear" w:color="auto" w:fill="FFFF99"/>
          <w:rtl/>
        </w:rPr>
      </w:pPr>
      <w:bookmarkStart w:id="213" w:name="Rov436"/>
      <w:r w:rsidRPr="001E63D5">
        <w:rPr>
          <w:rStyle w:val="default"/>
          <w:rFonts w:cs="FrankRuehl" w:hint="cs"/>
          <w:vanish/>
          <w:color w:val="FF0000"/>
          <w:sz w:val="20"/>
          <w:szCs w:val="20"/>
          <w:shd w:val="clear" w:color="auto" w:fill="FFFF99"/>
          <w:rtl/>
        </w:rPr>
        <w:t>מיום 28.12.2017</w:t>
      </w:r>
    </w:p>
    <w:p w:rsidR="00AC0765" w:rsidRPr="001E63D5" w:rsidRDefault="00AC0765" w:rsidP="00AC0765">
      <w:pPr>
        <w:pStyle w:val="P00"/>
        <w:spacing w:before="0"/>
        <w:ind w:left="0" w:right="1134"/>
        <w:rPr>
          <w:rStyle w:val="default"/>
          <w:rFonts w:cs="FrankRuehl"/>
          <w:vanish/>
          <w:sz w:val="20"/>
          <w:szCs w:val="20"/>
          <w:shd w:val="clear" w:color="auto" w:fill="FFFF99"/>
          <w:rtl/>
        </w:rPr>
      </w:pPr>
      <w:r w:rsidRPr="001E63D5">
        <w:rPr>
          <w:rStyle w:val="default"/>
          <w:rFonts w:cs="FrankRuehl" w:hint="cs"/>
          <w:b/>
          <w:bCs/>
          <w:vanish/>
          <w:sz w:val="20"/>
          <w:szCs w:val="20"/>
          <w:shd w:val="clear" w:color="auto" w:fill="FFFF99"/>
          <w:rtl/>
        </w:rPr>
        <w:t>תיקון מס' 56</w:t>
      </w:r>
    </w:p>
    <w:p w:rsidR="00AC0765" w:rsidRPr="001E63D5" w:rsidRDefault="00AC0765" w:rsidP="00AC0765">
      <w:pPr>
        <w:pStyle w:val="P00"/>
        <w:spacing w:before="0"/>
        <w:ind w:left="0" w:right="1134"/>
        <w:rPr>
          <w:rStyle w:val="default"/>
          <w:rFonts w:cs="FrankRuehl"/>
          <w:vanish/>
          <w:sz w:val="20"/>
          <w:szCs w:val="20"/>
          <w:shd w:val="clear" w:color="auto" w:fill="FFFF99"/>
          <w:rtl/>
        </w:rPr>
      </w:pPr>
      <w:hyperlink r:id="rId464" w:history="1">
        <w:r w:rsidRPr="001E63D5">
          <w:rPr>
            <w:rStyle w:val="Hyperlink"/>
            <w:rFonts w:cs="FrankRuehl" w:hint="cs"/>
            <w:vanish/>
            <w:szCs w:val="20"/>
            <w:shd w:val="clear" w:color="auto" w:fill="FFFF99"/>
            <w:rtl/>
          </w:rPr>
          <w:t>ס"ח תשע"ח מס' 2676</w:t>
        </w:r>
      </w:hyperlink>
      <w:r w:rsidRPr="001E63D5">
        <w:rPr>
          <w:rStyle w:val="default"/>
          <w:rFonts w:cs="FrankRuehl" w:hint="cs"/>
          <w:vanish/>
          <w:sz w:val="20"/>
          <w:szCs w:val="20"/>
          <w:shd w:val="clear" w:color="auto" w:fill="FFFF99"/>
          <w:rtl/>
        </w:rPr>
        <w:t xml:space="preserve"> מיום 28.12.2017 עמ' 81 (</w:t>
      </w:r>
      <w:hyperlink r:id="rId465" w:history="1">
        <w:r w:rsidRPr="001E63D5">
          <w:rPr>
            <w:rStyle w:val="Hyperlink"/>
            <w:rFonts w:cs="FrankRuehl" w:hint="cs"/>
            <w:vanish/>
            <w:szCs w:val="20"/>
            <w:shd w:val="clear" w:color="auto" w:fill="FFFF99"/>
            <w:rtl/>
          </w:rPr>
          <w:t>ה"ח 1047</w:t>
        </w:r>
      </w:hyperlink>
      <w:r w:rsidRPr="001E63D5">
        <w:rPr>
          <w:rStyle w:val="default"/>
          <w:rFonts w:cs="FrankRuehl" w:hint="cs"/>
          <w:vanish/>
          <w:sz w:val="20"/>
          <w:szCs w:val="20"/>
          <w:shd w:val="clear" w:color="auto" w:fill="FFFF99"/>
          <w:rtl/>
        </w:rPr>
        <w:t>)</w:t>
      </w:r>
    </w:p>
    <w:p w:rsidR="00AC0765" w:rsidRPr="00AC0765" w:rsidRDefault="00AC0765" w:rsidP="00AC0765">
      <w:pPr>
        <w:pStyle w:val="P00"/>
        <w:spacing w:before="0"/>
        <w:ind w:left="0" w:right="1134"/>
        <w:rPr>
          <w:rStyle w:val="default"/>
          <w:rFonts w:cs="FrankRuehl"/>
          <w:sz w:val="2"/>
          <w:szCs w:val="2"/>
          <w:rtl/>
        </w:rPr>
      </w:pPr>
      <w:r w:rsidRPr="001E63D5">
        <w:rPr>
          <w:rStyle w:val="default"/>
          <w:rFonts w:cs="FrankRuehl" w:hint="cs"/>
          <w:b/>
          <w:bCs/>
          <w:vanish/>
          <w:sz w:val="20"/>
          <w:szCs w:val="20"/>
          <w:shd w:val="clear" w:color="auto" w:fill="FFFF99"/>
          <w:rtl/>
        </w:rPr>
        <w:t>הוספת סעיף קטן 77(ד)</w:t>
      </w:r>
      <w:bookmarkEnd w:id="213"/>
    </w:p>
    <w:p w:rsidR="00B91D43" w:rsidRDefault="00B91D43" w:rsidP="00CF498B">
      <w:pPr>
        <w:pStyle w:val="P00"/>
        <w:spacing w:before="72"/>
        <w:ind w:left="0" w:right="1134"/>
        <w:rPr>
          <w:rStyle w:val="default"/>
          <w:rFonts w:cs="FrankRuehl"/>
          <w:rtl/>
        </w:rPr>
      </w:pPr>
      <w:bookmarkStart w:id="214" w:name="Seif69"/>
      <w:bookmarkEnd w:id="214"/>
      <w:r>
        <w:rPr>
          <w:lang w:val="he-IL"/>
        </w:rPr>
        <w:pict>
          <v:rect id="_x0000_s2211" style="position:absolute;left:0;text-align:left;margin-left:464.5pt;margin-top:8.05pt;width:75.05pt;height:40pt;z-index:251573248" o:allowincell="f" filled="f" stroked="f" strokecolor="lime" strokeweight=".25pt">
            <v:textbox style="mso-next-textbox:#_x0000_s2211" inset="0,0,0,0">
              <w:txbxContent>
                <w:p w:rsidR="004C51DD" w:rsidRDefault="004C51DD">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 xml:space="preserve">רישום </w:t>
                  </w:r>
                  <w:r>
                    <w:rPr>
                      <w:rFonts w:cs="Miriam"/>
                      <w:sz w:val="18"/>
                      <w:szCs w:val="18"/>
                      <w:rtl/>
                    </w:rPr>
                    <w:t>ת</w:t>
                  </w:r>
                  <w:r>
                    <w:rPr>
                      <w:rFonts w:cs="Miriam" w:hint="cs"/>
                      <w:sz w:val="18"/>
                      <w:szCs w:val="18"/>
                      <w:rtl/>
                    </w:rPr>
                    <w:t>ק</w:t>
                  </w:r>
                  <w:r>
                    <w:rPr>
                      <w:rFonts w:cs="Miriam"/>
                      <w:sz w:val="18"/>
                      <w:szCs w:val="18"/>
                      <w:rtl/>
                    </w:rPr>
                    <w:t>ב</w:t>
                  </w:r>
                  <w:r>
                    <w:rPr>
                      <w:rFonts w:cs="Miriam" w:hint="cs"/>
                      <w:sz w:val="18"/>
                      <w:szCs w:val="18"/>
                      <w:rtl/>
                    </w:rPr>
                    <w:t xml:space="preserve">ולים ואי </w:t>
                  </w:r>
                  <w:r>
                    <w:rPr>
                      <w:rFonts w:cs="Miriam"/>
                      <w:sz w:val="18"/>
                      <w:szCs w:val="18"/>
                      <w:rtl/>
                    </w:rPr>
                    <w:t>נ</w:t>
                  </w:r>
                  <w:r>
                    <w:rPr>
                      <w:rFonts w:cs="Miriam" w:hint="cs"/>
                      <w:sz w:val="18"/>
                      <w:szCs w:val="18"/>
                      <w:rtl/>
                    </w:rPr>
                    <w:t>י</w:t>
                  </w:r>
                  <w:r>
                    <w:rPr>
                      <w:rFonts w:cs="Miriam"/>
                      <w:sz w:val="18"/>
                      <w:szCs w:val="18"/>
                      <w:rtl/>
                    </w:rPr>
                    <w:t>ה</w:t>
                  </w:r>
                  <w:r>
                    <w:rPr>
                      <w:rFonts w:cs="Miriam" w:hint="cs"/>
                      <w:sz w:val="18"/>
                      <w:szCs w:val="18"/>
                      <w:rtl/>
                    </w:rPr>
                    <w:t>ול קופה</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77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הרושם תקבוליו בסרט קופה רושמת, בשובר קבלה,</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שבונית, בספר פדיון יומי, או בתעו</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חר שהוא חייב לנהל על פי הוראות מכוח סעיף 66, ולא רשם בהם תקבול שהיה חייב לרשמו על פי אותן הוראות, יראו את פנקסיו כבלתי קבילים באותה שנת מס, זולת אם שוכנע המנהל כי היתה סיבה מספקת לאי הרישום.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הרושם הנפקת טובין בתעודת משלוח, בחשבונית א</w:t>
      </w:r>
      <w:r>
        <w:rPr>
          <w:rStyle w:val="default"/>
          <w:rFonts w:cs="FrankRuehl"/>
          <w:rtl/>
        </w:rPr>
        <w:t>ו</w:t>
      </w:r>
      <w:r>
        <w:rPr>
          <w:rStyle w:val="default"/>
          <w:rFonts w:cs="FrankRuehl" w:hint="cs"/>
          <w:rtl/>
        </w:rPr>
        <w:t xml:space="preserve"> בתעוד אח</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הוא חייב לנהל על פי הוראות מכוח סעיף 66, ולא רשם בהם הנפקת טובין שהיה חייב לרשמה על פי אותן הוראות, יראו את פנקסיו כבלתי קב</w:t>
      </w:r>
      <w:r>
        <w:rPr>
          <w:rStyle w:val="default"/>
          <w:rFonts w:cs="FrankRuehl"/>
          <w:rtl/>
        </w:rPr>
        <w:t>יל</w:t>
      </w:r>
      <w:r>
        <w:rPr>
          <w:rStyle w:val="default"/>
          <w:rFonts w:cs="FrankRuehl" w:hint="cs"/>
          <w:rtl/>
        </w:rPr>
        <w:t>ים באותה שנת מס, זולת אם שוכנע המנהל כי היתה סיבה מספקת לאי הרישום.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סק שפעמיים או יותר בשנת מס אחת או בשנים עשר חדשים רצופים בשתי שנות מס, לא רשם תקבול או הנפקת טובין שהוא חייב לרשמם כאמור בסעיפים קטנים (א) או (ב), ומהן פעם אח</w:t>
      </w:r>
      <w:r>
        <w:rPr>
          <w:rStyle w:val="default"/>
          <w:rFonts w:cs="FrankRuehl"/>
          <w:rtl/>
        </w:rPr>
        <w:t>ת</w:t>
      </w:r>
      <w:r>
        <w:rPr>
          <w:rStyle w:val="default"/>
          <w:rFonts w:cs="FrankRuehl" w:hint="cs"/>
          <w:rtl/>
        </w:rPr>
        <w:t xml:space="preserve"> לפחות לא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שהזהירו המנהל בכתב, חזקה שפנקסיו אינם קבילים גם בשתי שנות המס שקדמו לשנה שבה לא רשם פעמיים תקבול או הנפקה כאמור, או גם בשנת</w:t>
      </w:r>
      <w:r>
        <w:rPr>
          <w:rStyle w:val="default"/>
          <w:rFonts w:cs="FrankRuehl"/>
          <w:rtl/>
        </w:rPr>
        <w:t xml:space="preserve"> ה</w:t>
      </w:r>
      <w:r>
        <w:rPr>
          <w:rStyle w:val="default"/>
          <w:rFonts w:cs="FrankRuehl" w:hint="cs"/>
          <w:rtl/>
        </w:rPr>
        <w:t xml:space="preserve">מס שקדמה לשנה הראשונה שבתוך שנים עשר החדשים שבהם לא רשם פעמיים תקבול או הנפקה כאמור, לפי הענין, אף אם דו"חותיו נתקבלו </w:t>
      </w:r>
      <w:r>
        <w:rPr>
          <w:rStyle w:val="default"/>
          <w:rFonts w:cs="FrankRuehl"/>
          <w:rtl/>
        </w:rPr>
        <w:t>ו</w:t>
      </w:r>
      <w:r>
        <w:rPr>
          <w:rStyle w:val="default"/>
          <w:rFonts w:cs="FrankRuehl" w:hint="cs"/>
          <w:rtl/>
        </w:rPr>
        <w:t>השומות נ</w:t>
      </w:r>
      <w:r>
        <w:rPr>
          <w:rStyle w:val="default"/>
          <w:rFonts w:cs="FrankRuehl"/>
          <w:rtl/>
        </w:rPr>
        <w:t>ערכו</w:t>
      </w:r>
      <w:r>
        <w:rPr>
          <w:rStyle w:val="default"/>
          <w:rFonts w:cs="FrankRuehl" w:hint="cs"/>
          <w:rtl/>
        </w:rPr>
        <w:t xml:space="preserve"> לפיהם, זולת אם שוכנע המנהל כי היתה סיבה מספקת לאי הרישום.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החלטת המנהל לפי סעיפים קטנים (א) עד (ג), ניתן לערער על פ</w:t>
      </w:r>
      <w:r>
        <w:rPr>
          <w:rStyle w:val="default"/>
          <w:rFonts w:cs="FrankRuehl"/>
          <w:rtl/>
        </w:rPr>
        <w:t xml:space="preserve">י </w:t>
      </w:r>
      <w:r>
        <w:rPr>
          <w:rStyle w:val="default"/>
          <w:rFonts w:cs="FrankRuehl" w:hint="cs"/>
          <w:rtl/>
        </w:rPr>
        <w:t>סעיף 83 כאילו היתה החלטה בהשגה, תוך 60 ימים מיום שנמסרה ההודעה.</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 xml:space="preserve">סק החייב בניהול סרט קופה רושמת על פי חוק זה או </w:t>
      </w:r>
      <w:r>
        <w:rPr>
          <w:rStyle w:val="default"/>
          <w:rFonts w:cs="FrankRuehl"/>
          <w:rtl/>
        </w:rPr>
        <w:t>ת</w:t>
      </w:r>
      <w:r>
        <w:rPr>
          <w:rStyle w:val="default"/>
          <w:rFonts w:cs="FrankRuehl" w:hint="cs"/>
          <w:rtl/>
        </w:rPr>
        <w:t>קנות שלפי</w:t>
      </w:r>
      <w:r>
        <w:rPr>
          <w:rStyle w:val="default"/>
          <w:rFonts w:cs="FrankRuehl"/>
          <w:rtl/>
        </w:rPr>
        <w:t>ו</w:t>
      </w:r>
      <w:r>
        <w:rPr>
          <w:rStyle w:val="default"/>
          <w:rFonts w:cs="FrankRuehl" w:hint="cs"/>
          <w:rtl/>
        </w:rPr>
        <w:t xml:space="preserve"> </w:t>
      </w:r>
      <w:r>
        <w:rPr>
          <w:rStyle w:val="default"/>
          <w:rFonts w:cs="FrankRuehl"/>
          <w:rtl/>
        </w:rPr>
        <w:t>ו</w:t>
      </w:r>
      <w:r>
        <w:rPr>
          <w:rStyle w:val="default"/>
          <w:rFonts w:cs="FrankRuehl" w:hint="cs"/>
          <w:rtl/>
        </w:rPr>
        <w:t>לא ניהלו, יראו את פנקסיו כבלתי קבילים.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15" w:name="Rov266"/>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284456">
      <w:pPr>
        <w:pStyle w:val="P00"/>
        <w:spacing w:before="0"/>
        <w:ind w:left="0" w:right="1134"/>
        <w:rPr>
          <w:rStyle w:val="default"/>
          <w:rFonts w:cs="FrankRuehl" w:hint="cs"/>
          <w:vanish/>
          <w:szCs w:val="20"/>
          <w:shd w:val="clear" w:color="auto" w:fill="FFFF99"/>
          <w:rtl/>
        </w:rPr>
      </w:pPr>
      <w:hyperlink r:id="rId466"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284456" w:rsidRPr="001E63D5">
        <w:rPr>
          <w:rStyle w:val="default"/>
          <w:rFonts w:cs="FrankRuehl" w:hint="cs"/>
          <w:vanish/>
          <w:sz w:val="20"/>
          <w:szCs w:val="20"/>
          <w:shd w:val="clear" w:color="auto" w:fill="FFFF99"/>
          <w:rtl/>
        </w:rPr>
        <w:t>264</w:t>
      </w:r>
      <w:r w:rsidR="00284456" w:rsidRPr="001E63D5">
        <w:rPr>
          <w:rFonts w:cs="FrankRuehl" w:hint="cs"/>
          <w:vanish/>
          <w:szCs w:val="20"/>
          <w:shd w:val="clear" w:color="auto" w:fill="FFFF99"/>
          <w:rtl/>
        </w:rPr>
        <w:t xml:space="preserve"> (</w:t>
      </w:r>
      <w:hyperlink r:id="rId467" w:history="1">
        <w:r w:rsidR="00284456" w:rsidRPr="001E63D5">
          <w:rPr>
            <w:rStyle w:val="Hyperlink"/>
            <w:rFonts w:cs="FrankRuehl" w:hint="cs"/>
            <w:vanish/>
            <w:szCs w:val="20"/>
            <w:shd w:val="clear" w:color="auto" w:fill="FFFF99"/>
            <w:rtl/>
          </w:rPr>
          <w:t>ה"ח 1767</w:t>
        </w:r>
      </w:hyperlink>
      <w:r w:rsidR="00284456" w:rsidRPr="001E63D5">
        <w:rPr>
          <w:rFonts w:cs="FrankRuehl" w:hint="cs"/>
          <w:vanish/>
          <w:szCs w:val="20"/>
          <w:shd w:val="clear" w:color="auto" w:fill="FFFF99"/>
          <w:rtl/>
        </w:rPr>
        <w:t>)</w:t>
      </w:r>
    </w:p>
    <w:p w:rsidR="00B91D43" w:rsidRPr="00532D99" w:rsidRDefault="00B91D43" w:rsidP="00532D99">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77א</w:t>
      </w:r>
      <w:bookmarkEnd w:id="215"/>
    </w:p>
    <w:p w:rsidR="00B91D43" w:rsidRDefault="00B91D43" w:rsidP="00244F72">
      <w:pPr>
        <w:pStyle w:val="P00"/>
        <w:spacing w:before="72"/>
        <w:ind w:left="0" w:right="1134"/>
        <w:rPr>
          <w:rStyle w:val="default"/>
          <w:rFonts w:cs="FrankRuehl" w:hint="cs"/>
          <w:rtl/>
        </w:rPr>
      </w:pPr>
      <w:bookmarkStart w:id="216" w:name="Seif172"/>
      <w:bookmarkEnd w:id="216"/>
      <w:r>
        <w:rPr>
          <w:rFonts w:cs="Miriam"/>
          <w:szCs w:val="32"/>
          <w:rtl/>
          <w:lang w:val="he-IL"/>
        </w:rPr>
        <w:pict>
          <v:shape id="_x0000_s2357" type="#_x0000_t202" style="position:absolute;left:0;text-align:left;margin-left:462pt;margin-top:5.4pt;width:80.25pt;height:56pt;z-index:251756544" filled="f" stroked="f">
            <v:textbox style="mso-next-textbox:#_x0000_s2357" inset="1mm,,1mm">
              <w:txbxContent>
                <w:p w:rsidR="004C51DD" w:rsidRDefault="004C51DD">
                  <w:pPr>
                    <w:spacing w:line="160" w:lineRule="exact"/>
                    <w:jc w:val="left"/>
                    <w:rPr>
                      <w:rFonts w:cs="Miriam" w:hint="cs"/>
                      <w:sz w:val="18"/>
                      <w:szCs w:val="18"/>
                      <w:rtl/>
                    </w:rPr>
                  </w:pPr>
                  <w:r>
                    <w:rPr>
                      <w:rFonts w:cs="Miriam" w:hint="cs"/>
                      <w:sz w:val="18"/>
                      <w:szCs w:val="18"/>
                      <w:rtl/>
                    </w:rPr>
                    <w:t>הוצאה של חשבונית מס שלא כדין וניכוי מס תשומות שלא כדין</w:t>
                  </w:r>
                </w:p>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Miriam" w:hint="cs"/>
          <w:sz w:val="32"/>
          <w:szCs w:val="32"/>
          <w:rtl/>
        </w:rPr>
        <w:t>77</w:t>
      </w:r>
      <w:r>
        <w:rPr>
          <w:rStyle w:val="default"/>
          <w:rFonts w:cs="FrankRuehl" w:hint="cs"/>
          <w:rtl/>
        </w:rPr>
        <w:t>ב.</w:t>
      </w:r>
      <w:r>
        <w:rPr>
          <w:rStyle w:val="default"/>
          <w:rFonts w:cs="FrankRuehl" w:hint="cs"/>
          <w:rtl/>
        </w:rPr>
        <w:tab/>
        <w:t>(א)</w:t>
      </w:r>
      <w:r>
        <w:rPr>
          <w:rStyle w:val="default"/>
          <w:rFonts w:cs="FrankRuehl" w:hint="cs"/>
          <w:rtl/>
        </w:rPr>
        <w:tab/>
        <w:t>עוסק שהוציא חשבונית מס שלא כדין, יראו את פנקסיו כבלתי קבילים באותה שנת מס.</w:t>
      </w:r>
    </w:p>
    <w:p w:rsidR="00B91D43" w:rsidRDefault="00B91D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עוסק שניכה מס תשומות הכלול בחשבונית מס שהוצאה שלא כדין, יראו את פנקסיו כבלתי קבילים באותה שנת מס, אלא אם כן הוכיח בעת הבאת טענותיו לפי סעיף 62, להנחת דעתו של המנהל, כי לא ידע שהחשבונית הוצאה שלא כדין.</w:t>
      </w:r>
    </w:p>
    <w:p w:rsidR="00B91D43" w:rsidRDefault="00B91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החלטת המנהל לפי סעיפים קטנים (א) או (ב), ניתן לערער לפי סעיף 83 כאילו היתה החלטה בהשגה, בתוך 60 ימים מיום שנמסרה ההודעה על ההחלטה.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17" w:name="Rov267"/>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4E471F" w:rsidRPr="001E63D5" w:rsidRDefault="004E471F" w:rsidP="004E471F">
      <w:pPr>
        <w:pStyle w:val="P00"/>
        <w:spacing w:before="0"/>
        <w:ind w:left="0" w:right="1134"/>
        <w:rPr>
          <w:rStyle w:val="default"/>
          <w:rFonts w:cs="FrankRuehl" w:hint="cs"/>
          <w:vanish/>
          <w:sz w:val="20"/>
          <w:szCs w:val="20"/>
          <w:shd w:val="clear" w:color="auto" w:fill="FFFF99"/>
          <w:rtl/>
        </w:rPr>
      </w:pPr>
      <w:hyperlink r:id="rId468"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469"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532D99" w:rsidRDefault="00B91D43" w:rsidP="00532D99">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77ב</w:t>
      </w:r>
      <w:bookmarkEnd w:id="217"/>
    </w:p>
    <w:p w:rsidR="00B91D43" w:rsidRDefault="00B91D43" w:rsidP="00244F72">
      <w:pPr>
        <w:pStyle w:val="P00"/>
        <w:spacing w:before="72"/>
        <w:ind w:left="0" w:right="1134"/>
        <w:rPr>
          <w:rStyle w:val="default"/>
          <w:rFonts w:cs="FrankRuehl"/>
          <w:rtl/>
        </w:rPr>
      </w:pPr>
      <w:bookmarkStart w:id="218" w:name="Seif70"/>
      <w:bookmarkEnd w:id="218"/>
      <w:r>
        <w:rPr>
          <w:lang w:val="he-IL"/>
        </w:rPr>
        <w:pict>
          <v:rect id="_x0000_s2212" style="position:absolute;left:0;text-align:left;margin-left:464.5pt;margin-top:8.05pt;width:75.05pt;height:16pt;z-index:25157427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 xml:space="preserve">עה ושומה </w:t>
                  </w:r>
                  <w:r>
                    <w:rPr>
                      <w:rFonts w:cs="Miriam"/>
                      <w:sz w:val="18"/>
                      <w:szCs w:val="18"/>
                      <w:rtl/>
                    </w:rPr>
                    <w:t>ל</w:t>
                  </w:r>
                  <w:r>
                    <w:rPr>
                      <w:rFonts w:cs="Miriam" w:hint="cs"/>
                      <w:sz w:val="18"/>
                      <w:szCs w:val="18"/>
                      <w:rtl/>
                    </w:rPr>
                    <w:t>מ</w:t>
                  </w:r>
                  <w:r>
                    <w:rPr>
                      <w:rFonts w:cs="Miriam"/>
                      <w:sz w:val="18"/>
                      <w:szCs w:val="18"/>
                      <w:rtl/>
                    </w:rPr>
                    <w:t>ס</w:t>
                  </w:r>
                  <w:r>
                    <w:rPr>
                      <w:rFonts w:cs="Miriam" w:hint="cs"/>
                      <w:sz w:val="18"/>
                      <w:szCs w:val="18"/>
                      <w:rtl/>
                    </w:rPr>
                    <w:t>פר תקופות</w:t>
                  </w:r>
                </w:p>
              </w:txbxContent>
            </v:textbox>
            <w10:anchorlock/>
          </v:rect>
        </w:pict>
      </w:r>
      <w:r>
        <w:rPr>
          <w:rStyle w:val="big-number"/>
          <w:rtl/>
        </w:rPr>
        <w:t>78.</w:t>
      </w:r>
      <w:r>
        <w:rPr>
          <w:rStyle w:val="big-number"/>
          <w:rtl/>
        </w:rPr>
        <w:tab/>
      </w:r>
      <w:r>
        <w:rPr>
          <w:rStyle w:val="default"/>
          <w:rFonts w:cs="FrankRuehl"/>
          <w:rtl/>
        </w:rPr>
        <w:t>ק</w:t>
      </w:r>
      <w:r>
        <w:rPr>
          <w:rStyle w:val="default"/>
          <w:rFonts w:cs="FrankRuehl" w:hint="cs"/>
          <w:rtl/>
        </w:rPr>
        <w:t>ב</w:t>
      </w:r>
      <w:r>
        <w:rPr>
          <w:rStyle w:val="default"/>
          <w:rFonts w:cs="FrankRuehl"/>
          <w:rtl/>
        </w:rPr>
        <w:t>י</w:t>
      </w:r>
      <w:r>
        <w:rPr>
          <w:rStyle w:val="default"/>
          <w:rFonts w:cs="FrankRuehl" w:hint="cs"/>
          <w:rtl/>
        </w:rPr>
        <w:t xml:space="preserve">עת מס או שומה ניתן לעשות גם לכמה תקופות דו"ח, אף </w:t>
      </w:r>
      <w:r>
        <w:rPr>
          <w:rStyle w:val="default"/>
          <w:rFonts w:cs="FrankRuehl"/>
          <w:rtl/>
        </w:rPr>
        <w:t>אם</w:t>
      </w:r>
      <w:r>
        <w:rPr>
          <w:rStyle w:val="default"/>
          <w:rFonts w:cs="FrankRuehl" w:hint="cs"/>
          <w:rtl/>
        </w:rPr>
        <w:t xml:space="preserve"> אינן רצופות.</w:t>
      </w:r>
    </w:p>
    <w:p w:rsidR="00B91D43" w:rsidRDefault="00B91D43" w:rsidP="00244F72">
      <w:pPr>
        <w:pStyle w:val="P00"/>
        <w:spacing w:before="72"/>
        <w:ind w:left="0" w:right="1134"/>
        <w:rPr>
          <w:rStyle w:val="default"/>
          <w:rFonts w:cs="FrankRuehl"/>
          <w:rtl/>
        </w:rPr>
      </w:pPr>
      <w:bookmarkStart w:id="219" w:name="Seif71"/>
      <w:bookmarkEnd w:id="219"/>
      <w:r>
        <w:rPr>
          <w:lang w:val="he-IL"/>
        </w:rPr>
        <w:pict>
          <v:rect id="_x0000_s2213" style="position:absolute;left:0;text-align:left;margin-left:464.5pt;margin-top:8.05pt;width:75.05pt;height:16pt;z-index:2515752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שומה </w:t>
                  </w:r>
                  <w:r>
                    <w:rPr>
                      <w:rFonts w:cs="Miriam"/>
                      <w:sz w:val="18"/>
                      <w:szCs w:val="18"/>
                      <w:rtl/>
                    </w:rPr>
                    <w:t>ו</w:t>
                  </w:r>
                  <w:r>
                    <w:rPr>
                      <w:rFonts w:cs="Miriam" w:hint="cs"/>
                      <w:sz w:val="18"/>
                      <w:szCs w:val="18"/>
                      <w:rtl/>
                    </w:rPr>
                    <w:t>ק</w:t>
                  </w:r>
                  <w:r>
                    <w:rPr>
                      <w:rFonts w:cs="Miriam"/>
                      <w:sz w:val="18"/>
                      <w:szCs w:val="18"/>
                      <w:rtl/>
                    </w:rPr>
                    <w:t>ב</w:t>
                  </w:r>
                  <w:r>
                    <w:rPr>
                      <w:rFonts w:cs="Miriam" w:hint="cs"/>
                      <w:sz w:val="18"/>
                      <w:szCs w:val="18"/>
                      <w:rtl/>
                    </w:rPr>
                    <w:t>יעת מס</w:t>
                  </w:r>
                </w:p>
              </w:txbxContent>
            </v:textbox>
            <w10:anchorlock/>
          </v:rect>
        </w:pict>
      </w:r>
      <w:r>
        <w:rPr>
          <w:rStyle w:val="big-number"/>
          <w:rtl/>
        </w:rPr>
        <w:t>79</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כח המנהל שקביעת מס או שומה אינן נכונות רשאי הוא, ביזמתו או לבקשת הנישום, לתקנן 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חמש שנים מיום שנעשו.</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תתוקן קביעה או שומה כאמור בסעיף קטן (א) אם חלפו שבע שנים מהגשת הדו"ח אלא אם הורשע החייב במס או</w:t>
      </w:r>
      <w:r>
        <w:rPr>
          <w:rStyle w:val="default"/>
          <w:rFonts w:cs="FrankRuehl"/>
          <w:rtl/>
        </w:rPr>
        <w:t xml:space="preserve"> ע</w:t>
      </w:r>
      <w:r>
        <w:rPr>
          <w:rStyle w:val="default"/>
          <w:rFonts w:cs="FrankRuehl" w:hint="cs"/>
          <w:rtl/>
        </w:rPr>
        <w:t>בירתו כופרה בשל מעשה שיש בו כוונה להתחמק מתשלום המס המגיע לתקופת הדו"ח האמור.</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ן קביעה מתוקנת כדין קביעת מס, ודין תיקון 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 xml:space="preserve">לענין השגה וערעור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דין שומה.</w:t>
      </w:r>
    </w:p>
    <w:p w:rsidR="00B91D43" w:rsidRDefault="00B91D43" w:rsidP="00244F72">
      <w:pPr>
        <w:pStyle w:val="P00"/>
        <w:spacing w:before="72"/>
        <w:ind w:left="0" w:right="1134"/>
        <w:rPr>
          <w:rStyle w:val="default"/>
          <w:rFonts w:cs="FrankRuehl"/>
          <w:rtl/>
        </w:rPr>
      </w:pPr>
      <w:bookmarkStart w:id="220" w:name="Seif72"/>
      <w:bookmarkEnd w:id="220"/>
      <w:r>
        <w:rPr>
          <w:lang w:val="he-IL"/>
        </w:rPr>
        <w:pict>
          <v:rect id="_x0000_s2214" style="position:absolute;left:0;text-align:left;margin-left:464.5pt;margin-top:8.05pt;width:75.05pt;height:8pt;z-index:25157632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צ</w:t>
                  </w:r>
                  <w:r>
                    <w:rPr>
                      <w:rFonts w:cs="Miriam" w:hint="cs"/>
                      <w:sz w:val="18"/>
                      <w:szCs w:val="18"/>
                      <w:rtl/>
                    </w:rPr>
                    <w:t>את הודעה</w:t>
                  </w:r>
                </w:p>
              </w:txbxContent>
            </v:textbox>
            <w10:anchorlock/>
          </v:rect>
        </w:pict>
      </w:r>
      <w:r>
        <w:rPr>
          <w:rStyle w:val="big-number"/>
          <w:rtl/>
        </w:rPr>
        <w:t>80.</w:t>
      </w:r>
      <w:r>
        <w:rPr>
          <w:rStyle w:val="big-number"/>
          <w:rtl/>
        </w:rPr>
        <w:tab/>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עה על קביעת מס, על שומה או על תיקונן תומצא לחייב במס, ביד או בדואר רשום.</w:t>
      </w:r>
    </w:p>
    <w:p w:rsidR="00B91D43" w:rsidRDefault="00B91D43" w:rsidP="00244F72">
      <w:pPr>
        <w:pStyle w:val="P00"/>
        <w:spacing w:before="72"/>
        <w:ind w:left="0" w:right="1134"/>
        <w:rPr>
          <w:rStyle w:val="default"/>
          <w:rFonts w:cs="FrankRuehl"/>
          <w:rtl/>
        </w:rPr>
      </w:pPr>
      <w:bookmarkStart w:id="221" w:name="Seif73"/>
      <w:bookmarkEnd w:id="221"/>
      <w:r>
        <w:rPr>
          <w:lang w:val="he-IL"/>
        </w:rPr>
        <w:pict>
          <v:rect id="_x0000_s2215" style="position:absolute;left:0;text-align:left;margin-left:464.5pt;margin-top:8.05pt;width:75.05pt;height:8pt;z-index:2515773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רת אחריות</w:t>
                  </w:r>
                </w:p>
              </w:txbxContent>
            </v:textbox>
            <w10:anchorlock/>
          </v:rect>
        </w:pict>
      </w:r>
      <w:r>
        <w:rPr>
          <w:rStyle w:val="big-number"/>
          <w:rtl/>
        </w:rPr>
        <w:t>81.</w:t>
      </w:r>
      <w:r>
        <w:rPr>
          <w:rStyle w:val="big-number"/>
          <w:rtl/>
        </w:rPr>
        <w:tab/>
      </w:r>
      <w:r>
        <w:rPr>
          <w:rStyle w:val="default"/>
          <w:rFonts w:cs="FrankRuehl"/>
          <w:rtl/>
        </w:rPr>
        <w:t>ק</w:t>
      </w:r>
      <w:r>
        <w:rPr>
          <w:rStyle w:val="default"/>
          <w:rFonts w:cs="FrankRuehl" w:hint="cs"/>
          <w:rtl/>
        </w:rPr>
        <w:t>ב</w:t>
      </w:r>
      <w:r>
        <w:rPr>
          <w:rStyle w:val="default"/>
          <w:rFonts w:cs="FrankRuehl"/>
          <w:rtl/>
        </w:rPr>
        <w:t>י</w:t>
      </w:r>
      <w:r>
        <w:rPr>
          <w:rStyle w:val="default"/>
          <w:rFonts w:cs="FrankRuehl" w:hint="cs"/>
          <w:rtl/>
        </w:rPr>
        <w:t>עת המס או השומה אינן גורעות מחובותיו של החייב במס או מאחריותו הפלילית.</w:t>
      </w:r>
    </w:p>
    <w:p w:rsidR="00B91D43" w:rsidRDefault="00B91D43" w:rsidP="00244F72">
      <w:pPr>
        <w:pStyle w:val="P00"/>
        <w:spacing w:before="72"/>
        <w:ind w:left="0" w:right="1134"/>
        <w:rPr>
          <w:rStyle w:val="default"/>
          <w:rFonts w:cs="FrankRuehl" w:hint="cs"/>
          <w:rtl/>
        </w:rPr>
      </w:pPr>
      <w:bookmarkStart w:id="222" w:name="Seif74"/>
      <w:bookmarkEnd w:id="222"/>
      <w:r>
        <w:rPr>
          <w:lang w:val="he-IL"/>
        </w:rPr>
        <w:pict>
          <v:rect id="_x0000_s2216" style="position:absolute;left:0;text-align:left;margin-left:464.5pt;margin-top:8.05pt;width:75.05pt;height:32pt;z-index:2515783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 xml:space="preserve">ך </w:t>
                  </w:r>
                  <w:r>
                    <w:rPr>
                      <w:rFonts w:cs="Miriam" w:hint="cs"/>
                      <w:sz w:val="18"/>
                      <w:szCs w:val="18"/>
                      <w:rtl/>
                    </w:rPr>
                    <w:t>ק</w:t>
                  </w:r>
                  <w:r>
                    <w:rPr>
                      <w:rFonts w:cs="Miriam"/>
                      <w:sz w:val="18"/>
                      <w:szCs w:val="18"/>
                      <w:rtl/>
                    </w:rPr>
                    <w:t>ב</w:t>
                  </w:r>
                  <w:r>
                    <w:rPr>
                      <w:rFonts w:cs="Miriam" w:hint="cs"/>
                      <w:sz w:val="18"/>
                      <w:szCs w:val="18"/>
                      <w:rtl/>
                    </w:rPr>
                    <w:t xml:space="preserve">יעת </w:t>
                  </w:r>
                  <w:r>
                    <w:rPr>
                      <w:rFonts w:cs="Miriam"/>
                      <w:sz w:val="18"/>
                      <w:szCs w:val="18"/>
                      <w:rtl/>
                    </w:rPr>
                    <w:t>מ</w:t>
                  </w:r>
                  <w:r>
                    <w:rPr>
                      <w:rFonts w:cs="Miriam" w:hint="cs"/>
                      <w:sz w:val="18"/>
                      <w:szCs w:val="18"/>
                      <w:rtl/>
                    </w:rPr>
                    <w:t>ח</w:t>
                  </w:r>
                  <w:r>
                    <w:rPr>
                      <w:rFonts w:cs="Miriam"/>
                      <w:sz w:val="18"/>
                      <w:szCs w:val="18"/>
                      <w:rtl/>
                    </w:rPr>
                    <w:t>ז</w:t>
                  </w:r>
                  <w:r>
                    <w:rPr>
                      <w:rFonts w:cs="Miriam" w:hint="cs"/>
                      <w:sz w:val="18"/>
                      <w:szCs w:val="18"/>
                      <w:rtl/>
                    </w:rPr>
                    <w:t>ור עסקאות</w:t>
                  </w:r>
                </w:p>
                <w:p w:rsidR="004C51DD" w:rsidRDefault="004C51DD">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tl/>
        </w:rPr>
        <w:t>81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 xml:space="preserve">ע המנהל שסך כל מחיר העסקאות של עוסק בשנת המס השוטפת יעלה על סך כל מחיר עסקאותיו בשנת המס החולפת, יראו </w:t>
      </w:r>
      <w:r>
        <w:rPr>
          <w:rStyle w:val="default"/>
          <w:rFonts w:cs="FrankRuehl"/>
          <w:rtl/>
        </w:rPr>
        <w:t>את</w:t>
      </w:r>
      <w:r>
        <w:rPr>
          <w:rStyle w:val="default"/>
          <w:rFonts w:cs="FrankRuehl" w:hint="cs"/>
          <w:rtl/>
        </w:rPr>
        <w:t xml:space="preserve"> קביעתו כשומה לענין השגה וערעור.</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23" w:name="Rov268"/>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036037">
      <w:pPr>
        <w:pStyle w:val="P00"/>
        <w:spacing w:before="0"/>
        <w:ind w:left="0" w:right="1134"/>
        <w:rPr>
          <w:rStyle w:val="default"/>
          <w:rFonts w:cs="FrankRuehl" w:hint="cs"/>
          <w:vanish/>
          <w:shd w:val="clear" w:color="auto" w:fill="FFFF99"/>
          <w:rtl/>
        </w:rPr>
      </w:pPr>
      <w:hyperlink r:id="rId470"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036037" w:rsidRPr="001E63D5">
        <w:rPr>
          <w:rStyle w:val="default"/>
          <w:rFonts w:cs="FrankRuehl" w:hint="cs"/>
          <w:vanish/>
          <w:sz w:val="20"/>
          <w:szCs w:val="20"/>
          <w:shd w:val="clear" w:color="auto" w:fill="FFFF99"/>
          <w:rtl/>
        </w:rPr>
        <w:t>52 (</w:t>
      </w:r>
      <w:hyperlink r:id="rId471" w:history="1">
        <w:r w:rsidR="00036037" w:rsidRPr="001E63D5">
          <w:rPr>
            <w:rStyle w:val="Hyperlink"/>
            <w:rFonts w:cs="FrankRuehl"/>
            <w:vanish/>
            <w:szCs w:val="20"/>
            <w:shd w:val="clear" w:color="auto" w:fill="FFFF99"/>
            <w:rtl/>
          </w:rPr>
          <w:t>ה</w:t>
        </w:r>
        <w:r w:rsidR="00036037" w:rsidRPr="001E63D5">
          <w:rPr>
            <w:rStyle w:val="Hyperlink"/>
            <w:rFonts w:cs="FrankRuehl" w:hint="cs"/>
            <w:vanish/>
            <w:szCs w:val="20"/>
            <w:shd w:val="clear" w:color="auto" w:fill="FFFF99"/>
            <w:rtl/>
          </w:rPr>
          <w:t>"</w:t>
        </w:r>
        <w:r w:rsidR="00036037" w:rsidRPr="001E63D5">
          <w:rPr>
            <w:rStyle w:val="Hyperlink"/>
            <w:rFonts w:cs="FrankRuehl"/>
            <w:vanish/>
            <w:szCs w:val="20"/>
            <w:shd w:val="clear" w:color="auto" w:fill="FFFF99"/>
            <w:rtl/>
          </w:rPr>
          <w:t>ח</w:t>
        </w:r>
        <w:r w:rsidR="00036037" w:rsidRPr="001E63D5">
          <w:rPr>
            <w:rStyle w:val="Hyperlink"/>
            <w:rFonts w:cs="FrankRuehl" w:hint="cs"/>
            <w:vanish/>
            <w:szCs w:val="20"/>
            <w:shd w:val="clear" w:color="auto" w:fill="FFFF99"/>
            <w:rtl/>
          </w:rPr>
          <w:t xml:space="preserve"> 1332</w:t>
        </w:r>
      </w:hyperlink>
      <w:r w:rsidR="00036037" w:rsidRPr="001E63D5">
        <w:rPr>
          <w:rStyle w:val="default"/>
          <w:rFonts w:cs="FrankRuehl" w:hint="cs"/>
          <w:vanish/>
          <w:sz w:val="20"/>
          <w:szCs w:val="20"/>
          <w:shd w:val="clear" w:color="auto" w:fill="FFFF99"/>
          <w:rtl/>
        </w:rPr>
        <w:t>)</w:t>
      </w:r>
    </w:p>
    <w:p w:rsidR="00B91D43" w:rsidRPr="00532D99" w:rsidRDefault="00B91D43" w:rsidP="00532D99">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81א</w:t>
      </w:r>
      <w:bookmarkEnd w:id="223"/>
    </w:p>
    <w:p w:rsidR="00B91D43" w:rsidRDefault="00B91D43" w:rsidP="00244F72">
      <w:pPr>
        <w:pStyle w:val="P00"/>
        <w:spacing w:before="72"/>
        <w:ind w:left="0" w:right="1134"/>
        <w:rPr>
          <w:rStyle w:val="default"/>
          <w:rFonts w:cs="FrankRuehl" w:hint="cs"/>
          <w:rtl/>
        </w:rPr>
      </w:pPr>
      <w:bookmarkStart w:id="224" w:name="Seif75"/>
      <w:bookmarkEnd w:id="224"/>
      <w:r>
        <w:rPr>
          <w:lang w:val="he-IL"/>
        </w:rPr>
        <w:pict>
          <v:rect id="_x0000_s2217" style="position:absolute;left:0;text-align:left;margin-left:464.5pt;margin-top:8.05pt;width:75.05pt;height:24pt;z-index:25157939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ג</w:t>
                  </w:r>
                  <w:r>
                    <w:rPr>
                      <w:rFonts w:cs="Miriam" w:hint="cs"/>
                      <w:sz w:val="18"/>
                      <w:szCs w:val="18"/>
                      <w:rtl/>
                    </w:rPr>
                    <w:t>ה</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82</w:t>
      </w:r>
      <w:r w:rsidRPr="0042280C">
        <w:rPr>
          <w:rStyle w:val="default"/>
          <w:rFonts w:cs="FrankRuehl"/>
          <w:rtl/>
        </w:rPr>
        <w:t>.</w:t>
      </w:r>
      <w:r w:rsidR="00852465">
        <w:rPr>
          <w:rStyle w:val="a7"/>
          <w:rFonts w:cs="FrankRuehl"/>
          <w:sz w:val="26"/>
          <w:rtl/>
        </w:rPr>
        <w:footnoteReference w:id="6"/>
      </w:r>
      <w:r w:rsidR="000C2F1F">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ולק על שומה רשאי</w:t>
      </w:r>
      <w:r>
        <w:rPr>
          <w:rStyle w:val="default"/>
          <w:rFonts w:cs="FrankRuehl"/>
          <w:rtl/>
        </w:rPr>
        <w:t xml:space="preserve"> </w:t>
      </w:r>
      <w:r>
        <w:rPr>
          <w:rStyle w:val="default"/>
          <w:rFonts w:cs="FrankRuehl" w:hint="cs"/>
          <w:rtl/>
        </w:rPr>
        <w:t>להשיג עלי</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כתב מנומק לפני המנהל, תוך שלושים יום לאחר שהומצאה לו הודעת השומה או תוך מועד מאוחר מזה שהתיר המנהל מטעמים מיוחדים.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 xml:space="preserve">יעו החייב במס והמנהל להסכם בדבר המס המגיע, תתוקן השומה לפי זה; לא הושג הסכם יחליט המנהל בהשגה, ורשאי הוא לקיים את השומה, </w:t>
      </w:r>
      <w:r>
        <w:rPr>
          <w:rStyle w:val="default"/>
          <w:rFonts w:cs="FrankRuehl"/>
          <w:rtl/>
        </w:rPr>
        <w:t>ל</w:t>
      </w:r>
      <w:r>
        <w:rPr>
          <w:rStyle w:val="default"/>
          <w:rFonts w:cs="FrankRuehl" w:hint="cs"/>
          <w:rtl/>
        </w:rPr>
        <w:t>הגדילה או</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קטינה.</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הסכמת המנהל או על החלטתו בהשגה, ועל נימוקיה, תומצא לחייב במס.</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החליט המנהל כאמור בסעיף קטן (ב) תוך שנה מיום הגשת ההשגה, יראו את ההשגה כאילו נתקבלה.</w:t>
      </w:r>
    </w:p>
    <w:p w:rsidR="00B91D43" w:rsidRDefault="00B91D43">
      <w:pPr>
        <w:pStyle w:val="P00"/>
        <w:spacing w:before="72"/>
        <w:ind w:left="0" w:right="1134"/>
        <w:rPr>
          <w:rStyle w:val="default"/>
          <w:rFonts w:cs="FrankRuehl" w:hint="cs"/>
          <w:rtl/>
        </w:rPr>
      </w:pPr>
      <w:r>
        <w:rPr>
          <w:lang w:val="he-IL"/>
        </w:rPr>
        <w:pict>
          <v:rect id="_x0000_s2218" style="position:absolute;left:0;text-align:left;margin-left:464.5pt;margin-top:8.05pt;width:75.05pt;height:16pt;z-index:2515804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שערך את השומה לא יחליט בהשגה עליה.</w:t>
      </w:r>
    </w:p>
    <w:p w:rsidR="00B91D43" w:rsidRDefault="00B91D43">
      <w:pPr>
        <w:pStyle w:val="P00"/>
        <w:spacing w:before="72"/>
        <w:ind w:left="0" w:right="1134"/>
        <w:rPr>
          <w:rStyle w:val="default"/>
          <w:rFonts w:cs="FrankRuehl" w:hint="cs"/>
          <w:rtl/>
        </w:rPr>
      </w:pPr>
      <w:r>
        <w:rPr>
          <w:lang w:val="he-IL"/>
        </w:rPr>
        <w:pict>
          <v:rect id="_x0000_s2219" style="position:absolute;left:0;text-align:left;margin-left:464.5pt;margin-top:8.05pt;width:75.05pt;height:16pt;z-index:251581440"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6)</w:t>
                  </w:r>
                  <w:r>
                    <w:rPr>
                      <w:rFonts w:cs="Miriam" w:hint="cs"/>
                      <w:sz w:val="18"/>
                      <w:szCs w:val="18"/>
                      <w:rtl/>
                    </w:rPr>
                    <w:t xml:space="preserve">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 בהגשת השגה כדי לגרוע מסמכויות המנהל על פי הוראות אחרות בחוק זה.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25" w:name="Rov375"/>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284456">
      <w:pPr>
        <w:pStyle w:val="P00"/>
        <w:spacing w:before="0"/>
        <w:ind w:left="0" w:right="1134"/>
        <w:rPr>
          <w:rStyle w:val="default"/>
          <w:rFonts w:cs="FrankRuehl" w:hint="cs"/>
          <w:vanish/>
          <w:szCs w:val="20"/>
          <w:shd w:val="clear" w:color="auto" w:fill="FFFF99"/>
          <w:rtl/>
        </w:rPr>
      </w:pPr>
      <w:hyperlink r:id="rId47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284456" w:rsidRPr="001E63D5">
        <w:rPr>
          <w:rStyle w:val="default"/>
          <w:rFonts w:cs="FrankRuehl" w:hint="cs"/>
          <w:vanish/>
          <w:sz w:val="20"/>
          <w:szCs w:val="20"/>
          <w:shd w:val="clear" w:color="auto" w:fill="FFFF99"/>
          <w:rtl/>
        </w:rPr>
        <w:t>264</w:t>
      </w:r>
      <w:r w:rsidR="00284456" w:rsidRPr="001E63D5">
        <w:rPr>
          <w:rFonts w:cs="FrankRuehl" w:hint="cs"/>
          <w:vanish/>
          <w:szCs w:val="20"/>
          <w:shd w:val="clear" w:color="auto" w:fill="FFFF99"/>
          <w:rtl/>
        </w:rPr>
        <w:t xml:space="preserve"> (</w:t>
      </w:r>
      <w:hyperlink r:id="rId473" w:history="1">
        <w:r w:rsidR="00284456" w:rsidRPr="001E63D5">
          <w:rPr>
            <w:rStyle w:val="Hyperlink"/>
            <w:rFonts w:cs="FrankRuehl" w:hint="cs"/>
            <w:vanish/>
            <w:szCs w:val="20"/>
            <w:shd w:val="clear" w:color="auto" w:fill="FFFF99"/>
            <w:rtl/>
          </w:rPr>
          <w:t>ה"ח 1767</w:t>
        </w:r>
      </w:hyperlink>
      <w:r w:rsidR="00284456"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ולק על שומה רשאי</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להשיג עלי</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 xml:space="preserve">כתב </w:t>
      </w:r>
      <w:r w:rsidRPr="001E63D5">
        <w:rPr>
          <w:rStyle w:val="default"/>
          <w:rFonts w:cs="FrankRuehl" w:hint="cs"/>
          <w:vanish/>
          <w:sz w:val="22"/>
          <w:szCs w:val="22"/>
          <w:u w:val="single"/>
          <w:shd w:val="clear" w:color="auto" w:fill="FFFF99"/>
          <w:rtl/>
        </w:rPr>
        <w:t>מנומק</w:t>
      </w:r>
      <w:r w:rsidRPr="001E63D5">
        <w:rPr>
          <w:rStyle w:val="default"/>
          <w:rFonts w:cs="FrankRuehl" w:hint="cs"/>
          <w:vanish/>
          <w:sz w:val="22"/>
          <w:szCs w:val="22"/>
          <w:shd w:val="clear" w:color="auto" w:fill="FFFF99"/>
          <w:rtl/>
        </w:rPr>
        <w:t xml:space="preserve"> לפני המנהל, תוך שלושים יום לאחר שהומצאה לו הודעת השומה או תוך מועד מאוחר מזה שהתיר המנהל מטעמים מיוחדים.</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 xml:space="preserve">יעו החייב במס והמנהל להסכם בדבר המס המגיע, תתוקן השומה לפי זה; לא הושג הסכם יחליט המנהל בהשגה, ורשאי הוא לקיים את השומה,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הגדילה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קטינה.</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דעה על הסכמת המנהל או על החלטתו בהשגה, ועל נימוקיה, תומצא לחייב במס.</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החליט המנהל כאמור בסעיף קטן (ב) תוך שנה מיום הגשת ההשגה, יראו את ההשגה כאילו נתקבלה.</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מ</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 xml:space="preserve"> שערך את השומה לא יחליט בהשגה עליה.</w:t>
      </w:r>
    </w:p>
    <w:p w:rsidR="00B91D43" w:rsidRPr="00532D99" w:rsidRDefault="00B91D43" w:rsidP="00532D99">
      <w:pPr>
        <w:pStyle w:val="P00"/>
        <w:spacing w:before="0"/>
        <w:ind w:left="0" w:right="1134"/>
        <w:rPr>
          <w:rStyle w:val="default"/>
          <w:rFonts w:cs="FrankRuehl" w:hint="cs"/>
          <w:sz w:val="2"/>
          <w:szCs w:val="2"/>
          <w:u w:val="single"/>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ו</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ן בהגשת השגה כדי לגרוע מסמכויות המנהל על פי הוראות אחרות בחוק זה.</w:t>
      </w:r>
      <w:bookmarkEnd w:id="225"/>
    </w:p>
    <w:p w:rsidR="00B91D43" w:rsidRDefault="00B91D43" w:rsidP="00244F72">
      <w:pPr>
        <w:pStyle w:val="P00"/>
        <w:spacing w:before="72"/>
        <w:ind w:left="0" w:right="1134"/>
        <w:rPr>
          <w:rStyle w:val="default"/>
          <w:rFonts w:cs="FrankRuehl"/>
          <w:rtl/>
        </w:rPr>
      </w:pPr>
      <w:bookmarkStart w:id="226" w:name="Seif76"/>
      <w:bookmarkEnd w:id="226"/>
      <w:r>
        <w:rPr>
          <w:lang w:val="he-IL"/>
        </w:rPr>
        <w:pict>
          <v:rect id="_x0000_s2220" style="position:absolute;left:0;text-align:left;margin-left:464.5pt;margin-top:8.05pt;width:75.05pt;height:8pt;z-index:2515824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ור</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ואה עצמו מקופח בהחלטת המנהל בהשגה רשאי לערער עליה לפני בית המשפט המחוזי.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רעור יידון בפני שופט יחיד והוא רשאי למנות לו יועצים מת</w:t>
      </w:r>
      <w:r>
        <w:rPr>
          <w:rStyle w:val="default"/>
          <w:rFonts w:cs="FrankRuehl"/>
          <w:rtl/>
        </w:rPr>
        <w:t>ו</w:t>
      </w:r>
      <w:r>
        <w:rPr>
          <w:rStyle w:val="default"/>
          <w:rFonts w:cs="FrankRuehl" w:hint="cs"/>
          <w:rtl/>
        </w:rPr>
        <w:t>ך רשימת י</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ים שקבע שר המשפטים בהתייעצות עם שר האוצר; היועץ יסייע לשופט בבירור הערעור בשעת שמיעתו, אך לא יטול חלק בפסק הדין.</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רעו</w:t>
      </w:r>
      <w:r>
        <w:rPr>
          <w:rStyle w:val="default"/>
          <w:rFonts w:cs="FrankRuehl"/>
          <w:rtl/>
        </w:rPr>
        <w:t xml:space="preserve">ר </w:t>
      </w:r>
      <w:r>
        <w:rPr>
          <w:rStyle w:val="default"/>
          <w:rFonts w:cs="FrankRuehl" w:hint="cs"/>
          <w:rtl/>
        </w:rPr>
        <w:t>יישמע בדלתיים סגורות, אם לא הורה בית המשפט הוראה אחרת לפי בקשת המערער.</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בת הראיה היא על המערער, אם הדו"ח אינו נתמך בפנקסי </w:t>
      </w:r>
      <w:r>
        <w:rPr>
          <w:rStyle w:val="default"/>
          <w:rFonts w:cs="FrankRuehl"/>
          <w:rtl/>
        </w:rPr>
        <w:t>ח</w:t>
      </w:r>
      <w:r>
        <w:rPr>
          <w:rStyle w:val="default"/>
          <w:rFonts w:cs="FrankRuehl" w:hint="cs"/>
          <w:rtl/>
        </w:rPr>
        <w:t>ש</w:t>
      </w:r>
      <w:r>
        <w:rPr>
          <w:rStyle w:val="default"/>
          <w:rFonts w:cs="FrankRuehl"/>
          <w:rtl/>
        </w:rPr>
        <w:t>ב</w:t>
      </w:r>
      <w:r>
        <w:rPr>
          <w:rStyle w:val="default"/>
          <w:rFonts w:cs="FrankRuehl" w:hint="cs"/>
          <w:rtl/>
        </w:rPr>
        <w:t>ונות שנוהלו כדין.</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ת המשפט יאשר, יפחית, יגדיל או יבטל את השומה, או יפסוק באופן אחר כפי שיראה לנכון.</w:t>
      </w:r>
    </w:p>
    <w:p w:rsidR="00B91D43" w:rsidRDefault="00B91D43" w:rsidP="00244F72">
      <w:pPr>
        <w:pStyle w:val="P00"/>
        <w:spacing w:before="72"/>
        <w:ind w:left="0" w:right="1134"/>
        <w:rPr>
          <w:rStyle w:val="default"/>
          <w:rFonts w:cs="FrankRuehl"/>
          <w:rtl/>
        </w:rPr>
      </w:pPr>
      <w:bookmarkStart w:id="227" w:name="Seif77"/>
      <w:bookmarkEnd w:id="227"/>
      <w:r>
        <w:rPr>
          <w:lang w:val="he-IL"/>
        </w:rPr>
        <w:pict>
          <v:rect id="_x0000_s2221" style="position:absolute;left:0;text-align:left;margin-left:464.5pt;margin-top:8.05pt;width:75.05pt;height:8pt;z-index:25158348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ות סדרי דין</w:t>
                  </w:r>
                </w:p>
              </w:txbxContent>
            </v:textbox>
            <w10:anchorlock/>
          </v:rect>
        </w:pict>
      </w:r>
      <w:r>
        <w:rPr>
          <w:rStyle w:val="big-number"/>
          <w:rtl/>
        </w:rPr>
        <w:t>84.</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המשפטים רשאי להתקין תקנות בדבר דרך הגשת ערעור וסדרי הדין בו ובדבר אגרות, הוצאות, דמי בטלה לעדים ושכר יועצים.</w:t>
      </w:r>
    </w:p>
    <w:p w:rsidR="00B91D43" w:rsidRDefault="00B91D43" w:rsidP="00244F72">
      <w:pPr>
        <w:pStyle w:val="P00"/>
        <w:spacing w:before="72"/>
        <w:ind w:left="0" w:right="1134"/>
        <w:rPr>
          <w:rStyle w:val="default"/>
          <w:rFonts w:cs="FrankRuehl"/>
          <w:rtl/>
        </w:rPr>
      </w:pPr>
      <w:bookmarkStart w:id="228" w:name="Seif78"/>
      <w:bookmarkEnd w:id="228"/>
      <w:r>
        <w:rPr>
          <w:lang w:val="he-IL"/>
        </w:rPr>
        <w:pict>
          <v:rect id="_x0000_s2222" style="position:absolute;left:0;text-align:left;margin-left:464.5pt;margin-top:8.05pt;width:75.05pt;height:16pt;z-index:2515845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לו</w:t>
                  </w:r>
                  <w:r>
                    <w:rPr>
                      <w:rFonts w:cs="Miriam" w:hint="cs"/>
                      <w:sz w:val="18"/>
                      <w:szCs w:val="18"/>
                      <w:rtl/>
                    </w:rPr>
                    <w:t>ם</w:t>
                  </w:r>
                  <w:r>
                    <w:rPr>
                      <w:rFonts w:cs="Miriam"/>
                      <w:sz w:val="18"/>
                      <w:szCs w:val="18"/>
                      <w:rtl/>
                    </w:rPr>
                    <w:t xml:space="preserve"> </w:t>
                  </w:r>
                  <w:r>
                    <w:rPr>
                      <w:rFonts w:cs="Miriam" w:hint="cs"/>
                      <w:sz w:val="18"/>
                      <w:szCs w:val="18"/>
                      <w:rtl/>
                    </w:rPr>
                    <w:t>המס שאי</w:t>
                  </w:r>
                  <w:r>
                    <w:rPr>
                      <w:rFonts w:cs="Miriam"/>
                      <w:sz w:val="18"/>
                      <w:szCs w:val="18"/>
                      <w:rtl/>
                    </w:rPr>
                    <w:t>נ</w:t>
                  </w:r>
                  <w:r>
                    <w:rPr>
                      <w:rFonts w:cs="Miriam" w:hint="cs"/>
                      <w:sz w:val="18"/>
                      <w:szCs w:val="18"/>
                      <w:rtl/>
                    </w:rPr>
                    <w:t>ו</w:t>
                  </w:r>
                  <w:r>
                    <w:rPr>
                      <w:rFonts w:cs="Miriam"/>
                      <w:sz w:val="18"/>
                      <w:szCs w:val="18"/>
                      <w:rtl/>
                    </w:rPr>
                    <w:t xml:space="preserve"> </w:t>
                  </w:r>
                  <w:r>
                    <w:rPr>
                      <w:rFonts w:cs="Miriam" w:hint="cs"/>
                      <w:sz w:val="18"/>
                      <w:szCs w:val="18"/>
                      <w:rtl/>
                    </w:rPr>
                    <w:t>שנוי במחלוקת</w:t>
                  </w:r>
                </w:p>
              </w:txbxContent>
            </v:textbox>
            <w10:anchorlock/>
          </v:rect>
        </w:pict>
      </w:r>
      <w:r>
        <w:rPr>
          <w:rStyle w:val="big-number"/>
          <w:rtl/>
        </w:rPr>
        <w:t>85.</w:t>
      </w:r>
      <w:r>
        <w:rPr>
          <w:rStyle w:val="big-number"/>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להשיג או לערער לפי פרק זה אלא אם שולם המס שאינו שנוי במחלוקת.</w:t>
      </w:r>
    </w:p>
    <w:p w:rsidR="00B91D43" w:rsidRDefault="00B91D43" w:rsidP="00244F72">
      <w:pPr>
        <w:pStyle w:val="P00"/>
        <w:spacing w:before="72"/>
        <w:ind w:left="0" w:right="1134"/>
        <w:rPr>
          <w:rStyle w:val="default"/>
          <w:rFonts w:cs="FrankRuehl"/>
          <w:rtl/>
        </w:rPr>
      </w:pPr>
      <w:bookmarkStart w:id="229" w:name="Seif79"/>
      <w:bookmarkEnd w:id="229"/>
      <w:r>
        <w:rPr>
          <w:lang w:val="he-IL"/>
        </w:rPr>
        <w:pict>
          <v:rect id="_x0000_s2223" style="position:absolute;left:0;text-align:left;margin-left:464.5pt;margin-top:8.05pt;width:75.05pt;height:16pt;z-index:2515855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ח</w:t>
                  </w:r>
                  <w:r>
                    <w:rPr>
                      <w:rFonts w:cs="Miriam"/>
                      <w:sz w:val="18"/>
                      <w:szCs w:val="18"/>
                      <w:rtl/>
                    </w:rPr>
                    <w:t>ל</w:t>
                  </w:r>
                  <w:r>
                    <w:rPr>
                      <w:rFonts w:cs="Miriam" w:hint="cs"/>
                      <w:sz w:val="18"/>
                      <w:szCs w:val="18"/>
                      <w:rtl/>
                    </w:rPr>
                    <w:t xml:space="preserve">וקת על </w:t>
                  </w:r>
                  <w:r>
                    <w:rPr>
                      <w:rFonts w:cs="Miriam"/>
                      <w:sz w:val="18"/>
                      <w:szCs w:val="18"/>
                      <w:rtl/>
                    </w:rPr>
                    <w:t>ה</w:t>
                  </w:r>
                  <w:r>
                    <w:rPr>
                      <w:rFonts w:cs="Miriam" w:hint="cs"/>
                      <w:sz w:val="18"/>
                      <w:szCs w:val="18"/>
                      <w:rtl/>
                    </w:rPr>
                    <w:t>מ</w:t>
                  </w:r>
                  <w:r>
                    <w:rPr>
                      <w:rFonts w:cs="Miriam"/>
                      <w:sz w:val="18"/>
                      <w:szCs w:val="18"/>
                      <w:rtl/>
                    </w:rPr>
                    <w:t>ס</w:t>
                  </w:r>
                  <w:r>
                    <w:rPr>
                      <w:rFonts w:cs="Miriam" w:hint="cs"/>
                      <w:sz w:val="18"/>
                      <w:szCs w:val="18"/>
                      <w:rtl/>
                    </w:rPr>
                    <w:t xml:space="preserve"> ביבוא</w:t>
                  </w:r>
                </w:p>
              </w:txbxContent>
            </v:textbox>
            <w10:anchorlock/>
          </v:rect>
        </w:pict>
      </w:r>
      <w:r>
        <w:rPr>
          <w:rStyle w:val="big-number"/>
          <w:rtl/>
        </w:rPr>
        <w:t>86.</w:t>
      </w:r>
      <w:r>
        <w:rPr>
          <w:rStyle w:val="big-number"/>
          <w:rtl/>
        </w:rPr>
        <w:tab/>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ק אדם על החיוב במס ביבוא טובין, יחולו הוראות סעיף 154(א) ו-(ב) לפקודת המכס, בשינויים המחוייבים.</w:t>
      </w:r>
    </w:p>
    <w:p w:rsidR="00B91D43" w:rsidRDefault="00B91D43" w:rsidP="00CF498B">
      <w:pPr>
        <w:pStyle w:val="P00"/>
        <w:spacing w:before="72"/>
        <w:ind w:left="0" w:right="1134"/>
        <w:rPr>
          <w:rStyle w:val="default"/>
          <w:rFonts w:cs="FrankRuehl" w:hint="cs"/>
          <w:rtl/>
        </w:rPr>
      </w:pPr>
      <w:bookmarkStart w:id="230" w:name="Seif80"/>
      <w:bookmarkEnd w:id="230"/>
      <w:r>
        <w:rPr>
          <w:lang w:val="he-IL"/>
        </w:rPr>
        <w:pict>
          <v:rect id="_x0000_s2224" style="position:absolute;left:0;text-align:left;margin-left:464.5pt;margin-top:8.05pt;width:75.05pt;height:40pt;z-index:2515865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 מס יתר</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87</w:t>
      </w:r>
      <w:r w:rsidRPr="00C57390">
        <w:rPr>
          <w:rStyle w:val="default"/>
          <w:rFonts w:cs="FrankRuehl"/>
          <w:rtl/>
        </w:rPr>
        <w:t>.</w:t>
      </w:r>
      <w:r w:rsidRPr="00C57390">
        <w:rPr>
          <w:rStyle w:val="default"/>
          <w:rFonts w:cs="FrankRuehl"/>
          <w:rtl/>
        </w:rPr>
        <w:tab/>
      </w:r>
      <w:r>
        <w:rPr>
          <w:rStyle w:val="default"/>
          <w:rFonts w:cs="FrankRuehl"/>
          <w:rtl/>
        </w:rPr>
        <w:t>נ</w:t>
      </w:r>
      <w:r>
        <w:rPr>
          <w:rStyle w:val="default"/>
          <w:rFonts w:cs="FrankRuehl" w:hint="cs"/>
          <w:rtl/>
        </w:rPr>
        <w:t>ת</w:t>
      </w:r>
      <w:r>
        <w:rPr>
          <w:rStyle w:val="default"/>
          <w:rFonts w:cs="FrankRuehl"/>
          <w:rtl/>
        </w:rPr>
        <w:t>ב</w:t>
      </w:r>
      <w:r>
        <w:rPr>
          <w:rStyle w:val="default"/>
          <w:rFonts w:cs="FrankRuehl" w:hint="cs"/>
          <w:rtl/>
        </w:rPr>
        <w:t>רר בהליכים על פי פרק זה כי מס שולם ביתר, יוחזר העודף תוך 30 ימים לאחר גמר ההל</w:t>
      </w:r>
      <w:r>
        <w:rPr>
          <w:rStyle w:val="default"/>
          <w:rFonts w:cs="FrankRuehl"/>
          <w:rtl/>
        </w:rPr>
        <w:t>י</w:t>
      </w:r>
      <w:r>
        <w:rPr>
          <w:rStyle w:val="default"/>
          <w:rFonts w:cs="FrankRuehl" w:hint="cs"/>
          <w:rtl/>
        </w:rPr>
        <w:t>כים, במיד</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 xml:space="preserve">לא נוכה כמס תשומות. ואולם אם הורה המנהל על בדיקת פנקסיו של חייב במס או הוחל בחקירה נגד החייב במס או הוגש נגדו כתב אישום </w:t>
      </w:r>
      <w:r w:rsidR="00CF498B">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חולו על העודף הוראות סעיף 39, לפי הענין, כאילו עודף המס היה עודף מס תשומות.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31" w:name="Rov272"/>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DD6663">
      <w:pPr>
        <w:pStyle w:val="P00"/>
        <w:spacing w:before="0"/>
        <w:ind w:left="0" w:right="1134"/>
        <w:rPr>
          <w:rStyle w:val="default"/>
          <w:rFonts w:cs="FrankRuehl" w:hint="cs"/>
          <w:vanish/>
          <w:shd w:val="clear" w:color="auto" w:fill="FFFF99"/>
          <w:rtl/>
        </w:rPr>
      </w:pPr>
      <w:hyperlink r:id="rId47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DD6663" w:rsidRPr="001E63D5">
        <w:rPr>
          <w:rStyle w:val="default"/>
          <w:rFonts w:cs="FrankRuehl" w:hint="cs"/>
          <w:vanish/>
          <w:sz w:val="20"/>
          <w:szCs w:val="20"/>
          <w:shd w:val="clear" w:color="auto" w:fill="FFFF99"/>
          <w:rtl/>
        </w:rPr>
        <w:t>52 (</w:t>
      </w:r>
      <w:hyperlink r:id="rId475" w:history="1">
        <w:r w:rsidR="00DD6663" w:rsidRPr="001E63D5">
          <w:rPr>
            <w:rStyle w:val="Hyperlink"/>
            <w:rFonts w:cs="FrankRuehl"/>
            <w:vanish/>
            <w:szCs w:val="20"/>
            <w:shd w:val="clear" w:color="auto" w:fill="FFFF99"/>
            <w:rtl/>
          </w:rPr>
          <w:t>ה</w:t>
        </w:r>
        <w:r w:rsidR="00DD6663" w:rsidRPr="001E63D5">
          <w:rPr>
            <w:rStyle w:val="Hyperlink"/>
            <w:rFonts w:cs="FrankRuehl" w:hint="cs"/>
            <w:vanish/>
            <w:szCs w:val="20"/>
            <w:shd w:val="clear" w:color="auto" w:fill="FFFF99"/>
            <w:rtl/>
          </w:rPr>
          <w:t>"</w:t>
        </w:r>
        <w:r w:rsidR="00DD6663" w:rsidRPr="001E63D5">
          <w:rPr>
            <w:rStyle w:val="Hyperlink"/>
            <w:rFonts w:cs="FrankRuehl"/>
            <w:vanish/>
            <w:szCs w:val="20"/>
            <w:shd w:val="clear" w:color="auto" w:fill="FFFF99"/>
            <w:rtl/>
          </w:rPr>
          <w:t>ח</w:t>
        </w:r>
        <w:r w:rsidR="00DD6663" w:rsidRPr="001E63D5">
          <w:rPr>
            <w:rStyle w:val="Hyperlink"/>
            <w:rFonts w:cs="FrankRuehl" w:hint="cs"/>
            <w:vanish/>
            <w:szCs w:val="20"/>
            <w:shd w:val="clear" w:color="auto" w:fill="FFFF99"/>
            <w:rtl/>
          </w:rPr>
          <w:t xml:space="preserve"> 1332</w:t>
        </w:r>
      </w:hyperlink>
      <w:r w:rsidR="00DD6663"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87.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 xml:space="preserve">רר בהליכים על פי פרק זה כי מס שולם ביתר, יוחזר העודף תוך </w:t>
      </w:r>
      <w:r w:rsidRPr="001E63D5">
        <w:rPr>
          <w:rStyle w:val="default"/>
          <w:rFonts w:cs="FrankRuehl" w:hint="cs"/>
          <w:strike/>
          <w:vanish/>
          <w:sz w:val="22"/>
          <w:szCs w:val="22"/>
          <w:shd w:val="clear" w:color="auto" w:fill="FFFF99"/>
          <w:rtl/>
        </w:rPr>
        <w:t>חודש</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45 ימים</w:t>
      </w:r>
      <w:r w:rsidRPr="001E63D5">
        <w:rPr>
          <w:rStyle w:val="default"/>
          <w:rFonts w:cs="FrankRuehl" w:hint="cs"/>
          <w:vanish/>
          <w:sz w:val="22"/>
          <w:szCs w:val="22"/>
          <w:shd w:val="clear" w:color="auto" w:fill="FFFF99"/>
          <w:rtl/>
        </w:rPr>
        <w:t xml:space="preserve"> לאחר גמר ההל</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כים, במיד</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לא נוכה כמס תשומות. </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E80555">
      <w:pPr>
        <w:pStyle w:val="P00"/>
        <w:spacing w:before="0"/>
        <w:ind w:left="0" w:right="1134"/>
        <w:rPr>
          <w:rStyle w:val="default"/>
          <w:rFonts w:cs="FrankRuehl" w:hint="cs"/>
          <w:vanish/>
          <w:shd w:val="clear" w:color="auto" w:fill="FFFF99"/>
          <w:rtl/>
        </w:rPr>
      </w:pPr>
      <w:hyperlink r:id="rId476"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E80555" w:rsidRPr="001E63D5">
        <w:rPr>
          <w:rStyle w:val="default"/>
          <w:rFonts w:cs="FrankRuehl" w:hint="cs"/>
          <w:vanish/>
          <w:sz w:val="20"/>
          <w:szCs w:val="20"/>
          <w:shd w:val="clear" w:color="auto" w:fill="FFFF99"/>
          <w:rtl/>
        </w:rPr>
        <w:t>264</w:t>
      </w:r>
      <w:r w:rsidR="00E80555" w:rsidRPr="001E63D5">
        <w:rPr>
          <w:rFonts w:cs="FrankRuehl" w:hint="cs"/>
          <w:vanish/>
          <w:szCs w:val="20"/>
          <w:shd w:val="clear" w:color="auto" w:fill="FFFF99"/>
          <w:rtl/>
        </w:rPr>
        <w:t xml:space="preserve"> (</w:t>
      </w:r>
      <w:hyperlink r:id="rId477" w:history="1">
        <w:r w:rsidR="00E80555" w:rsidRPr="001E63D5">
          <w:rPr>
            <w:rStyle w:val="Hyperlink"/>
            <w:rFonts w:cs="FrankRuehl" w:hint="cs"/>
            <w:vanish/>
            <w:szCs w:val="20"/>
            <w:shd w:val="clear" w:color="auto" w:fill="FFFF99"/>
            <w:rtl/>
          </w:rPr>
          <w:t>ה"ח 1767</w:t>
        </w:r>
      </w:hyperlink>
      <w:r w:rsidR="00E80555" w:rsidRPr="001E63D5">
        <w:rPr>
          <w:rFonts w:cs="FrankRuehl" w:hint="cs"/>
          <w:vanish/>
          <w:szCs w:val="20"/>
          <w:shd w:val="clear" w:color="auto" w:fill="FFFF99"/>
          <w:rtl/>
        </w:rPr>
        <w:t>)</w:t>
      </w:r>
    </w:p>
    <w:p w:rsidR="00B91D43" w:rsidRPr="007961B0" w:rsidRDefault="00B91D43" w:rsidP="00F66075">
      <w:pPr>
        <w:pStyle w:val="P00"/>
        <w:ind w:left="0" w:right="1134"/>
        <w:rPr>
          <w:rStyle w:val="default"/>
          <w:rFonts w:cs="FrankRuehl" w:hint="cs"/>
          <w:sz w:val="2"/>
          <w:szCs w:val="2"/>
          <w:u w:val="single"/>
          <w:rtl/>
        </w:rPr>
      </w:pPr>
      <w:r w:rsidRPr="001E63D5">
        <w:rPr>
          <w:rStyle w:val="big-number"/>
          <w:rFonts w:cs="FrankRuehl"/>
          <w:vanish/>
          <w:sz w:val="22"/>
          <w:szCs w:val="22"/>
          <w:shd w:val="clear" w:color="auto" w:fill="FFFF99"/>
          <w:rtl/>
        </w:rPr>
        <w:t>87.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 xml:space="preserve">רר בהליכים על פי פרק זה כי מס שולם ביתר, יוחזר העודף תוך </w:t>
      </w:r>
      <w:r w:rsidRPr="001E63D5">
        <w:rPr>
          <w:rStyle w:val="default"/>
          <w:rFonts w:cs="FrankRuehl" w:hint="cs"/>
          <w:strike/>
          <w:vanish/>
          <w:sz w:val="22"/>
          <w:szCs w:val="22"/>
          <w:shd w:val="clear" w:color="auto" w:fill="FFFF99"/>
          <w:rtl/>
        </w:rPr>
        <w:t>45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w:t>
      </w:r>
      <w:r w:rsidRPr="001E63D5">
        <w:rPr>
          <w:rStyle w:val="default"/>
          <w:rFonts w:cs="FrankRuehl" w:hint="cs"/>
          <w:vanish/>
          <w:sz w:val="22"/>
          <w:szCs w:val="22"/>
          <w:shd w:val="clear" w:color="auto" w:fill="FFFF99"/>
          <w:rtl/>
        </w:rPr>
        <w:t xml:space="preserve"> ימים לאחר גמר ההל</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כים, במיד</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לא נוכה כמס תשומות. </w:t>
      </w:r>
      <w:r w:rsidRPr="001E63D5">
        <w:rPr>
          <w:rStyle w:val="default"/>
          <w:rFonts w:cs="FrankRuehl" w:hint="cs"/>
          <w:vanish/>
          <w:sz w:val="22"/>
          <w:szCs w:val="22"/>
          <w:u w:val="single"/>
          <w:shd w:val="clear" w:color="auto" w:fill="FFFF99"/>
          <w:rtl/>
        </w:rPr>
        <w:t xml:space="preserve">ואולם אם הורה המנהל על בדיקת פנקסיו של חייב במס או הוחל בחקירה נגד החייב במס או הוגש נגדו כתב אישום- יחולו על העודף הוראות סעיף 39, לפי הענין, כאילו עודף המס היה עודף מס תשומות. </w:t>
      </w:r>
      <w:bookmarkEnd w:id="231"/>
    </w:p>
    <w:p w:rsidR="00B91D43" w:rsidRDefault="00B91D43">
      <w:pPr>
        <w:pStyle w:val="medium2-header"/>
        <w:keepLines w:val="0"/>
        <w:spacing w:before="72"/>
        <w:ind w:left="0" w:right="1134"/>
        <w:rPr>
          <w:rFonts w:cs="FrankRuehl"/>
          <w:noProof/>
          <w:rtl/>
        </w:rPr>
      </w:pPr>
      <w:bookmarkStart w:id="232" w:name="med12"/>
      <w:bookmarkEnd w:id="232"/>
      <w:r>
        <w:rPr>
          <w:rFonts w:cs="FrankRuehl"/>
          <w:noProof/>
          <w:rtl/>
        </w:rPr>
        <w:t>פ</w:t>
      </w:r>
      <w:r>
        <w:rPr>
          <w:rFonts w:cs="FrankRuehl" w:hint="cs"/>
          <w:noProof/>
          <w:rtl/>
        </w:rPr>
        <w:t>ר</w:t>
      </w:r>
      <w:r>
        <w:rPr>
          <w:rFonts w:cs="FrankRuehl"/>
          <w:noProof/>
          <w:rtl/>
        </w:rPr>
        <w:t>ק</w:t>
      </w:r>
      <w:r>
        <w:rPr>
          <w:rFonts w:cs="FrankRuehl" w:hint="cs"/>
          <w:noProof/>
          <w:rtl/>
        </w:rPr>
        <w:t xml:space="preserve"> י"ג: מועד התשלום</w:t>
      </w:r>
    </w:p>
    <w:p w:rsidR="00B91D43" w:rsidRDefault="00B91D43" w:rsidP="00244F72">
      <w:pPr>
        <w:pStyle w:val="P00"/>
        <w:spacing w:before="72"/>
        <w:ind w:left="0" w:right="1134"/>
        <w:rPr>
          <w:rStyle w:val="default"/>
          <w:rFonts w:cs="FrankRuehl" w:hint="cs"/>
          <w:rtl/>
        </w:rPr>
      </w:pPr>
      <w:bookmarkStart w:id="233" w:name="Seif81"/>
      <w:bookmarkEnd w:id="233"/>
      <w:r>
        <w:rPr>
          <w:lang w:val="he-IL"/>
        </w:rPr>
        <w:pict>
          <v:rect id="_x0000_s2225" style="position:absolute;left:0;text-align:left;margin-left:464.5pt;margin-top:8.05pt;width:75.05pt;height:16pt;z-index:25158758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 xml:space="preserve">לפי </w:t>
                  </w:r>
                  <w:r>
                    <w:rPr>
                      <w:rFonts w:cs="Miriam"/>
                      <w:sz w:val="18"/>
                      <w:szCs w:val="18"/>
                      <w:rtl/>
                    </w:rPr>
                    <w:t>ד</w:t>
                  </w:r>
                  <w:r>
                    <w:rPr>
                      <w:rFonts w:cs="Miriam" w:hint="cs"/>
                      <w:sz w:val="18"/>
                      <w:szCs w:val="18"/>
                      <w:rtl/>
                    </w:rPr>
                    <w:t>ו</w:t>
                  </w:r>
                  <w:r>
                    <w:rPr>
                      <w:rFonts w:cs="Miriam"/>
                      <w:sz w:val="18"/>
                      <w:szCs w:val="18"/>
                      <w:rtl/>
                    </w:rPr>
                    <w:t>"</w:t>
                  </w:r>
                  <w:r>
                    <w:rPr>
                      <w:rFonts w:cs="Miriam" w:hint="cs"/>
                      <w:sz w:val="18"/>
                      <w:szCs w:val="18"/>
                      <w:rtl/>
                    </w:rPr>
                    <w:t>ח</w:t>
                  </w:r>
                </w:p>
              </w:txbxContent>
            </v:textbox>
            <w10:anchorlock/>
          </v:rect>
        </w:pict>
      </w:r>
      <w:r>
        <w:rPr>
          <w:rStyle w:val="big-number"/>
          <w:rtl/>
        </w:rPr>
        <w:t>88</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יב ב</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ישלם את המס המגיע לתקופת הדו"ח, בין על פי הדו"ח התקופתי ובין על פי הדו"ח הארעי, עם הגשתם.</w:t>
      </w:r>
    </w:p>
    <w:p w:rsidR="00FC4039" w:rsidRPr="00BB1ED7" w:rsidRDefault="00FC4039" w:rsidP="00B85F96">
      <w:pPr>
        <w:pStyle w:val="P00"/>
        <w:spacing w:before="72"/>
        <w:ind w:left="0" w:right="1134"/>
        <w:rPr>
          <w:rStyle w:val="default"/>
          <w:rFonts w:cs="FrankRuehl" w:hint="cs"/>
          <w:rtl/>
        </w:rPr>
      </w:pPr>
      <w:r w:rsidRPr="00BB1ED7">
        <w:rPr>
          <w:rStyle w:val="default"/>
          <w:rFonts w:cs="FrankRuehl"/>
        </w:rPr>
        <w:pict>
          <v:rect id="_x0000_s2703" style="position:absolute;left:0;text-align:left;margin-left:464.5pt;margin-top:8.05pt;width:75.05pt;height:22.6pt;z-index:251808768" o:allowincell="f" filled="f" stroked="f" strokecolor="lime" strokeweight=".25pt">
            <v:textbox inset="0,0,0,0">
              <w:txbxContent>
                <w:p w:rsidR="004C51DD" w:rsidRDefault="004C51DD" w:rsidP="00FC4039">
                  <w:pPr>
                    <w:spacing w:line="160" w:lineRule="exact"/>
                    <w:jc w:val="left"/>
                    <w:rPr>
                      <w:rFonts w:cs="Miriam" w:hint="cs"/>
                      <w:noProof/>
                      <w:sz w:val="18"/>
                      <w:szCs w:val="18"/>
                      <w:rtl/>
                    </w:rPr>
                  </w:pPr>
                  <w:r>
                    <w:rPr>
                      <w:rFonts w:cs="Miriam" w:hint="cs"/>
                      <w:noProof/>
                      <w:sz w:val="18"/>
                      <w:szCs w:val="18"/>
                      <w:rtl/>
                    </w:rPr>
                    <w:t>(תיקון מס' 44) תשע"ד-2014</w:t>
                  </w:r>
                </w:p>
              </w:txbxContent>
            </v:textbox>
            <w10:anchorlock/>
          </v:rect>
        </w:pict>
      </w:r>
      <w:r w:rsidRPr="00BB1ED7">
        <w:rPr>
          <w:rStyle w:val="default"/>
          <w:rFonts w:cs="FrankRuehl"/>
          <w:rtl/>
        </w:rPr>
        <w:tab/>
        <w:t>(</w:t>
      </w:r>
      <w:r w:rsidRPr="00BB1ED7">
        <w:rPr>
          <w:rStyle w:val="default"/>
          <w:rFonts w:cs="FrankRuehl" w:hint="cs"/>
          <w:rtl/>
        </w:rPr>
        <w:t>א1)</w:t>
      </w:r>
      <w:r w:rsidRPr="00BB1ED7">
        <w:rPr>
          <w:rStyle w:val="default"/>
          <w:rFonts w:cs="FrankRuehl" w:hint="cs"/>
          <w:rtl/>
        </w:rPr>
        <w:tab/>
      </w:r>
      <w:r w:rsidR="00B85F96">
        <w:rPr>
          <w:rStyle w:val="default"/>
          <w:rFonts w:cs="FrankRuehl" w:hint="cs"/>
          <w:rtl/>
        </w:rPr>
        <w:t>(בוטל)</w:t>
      </w:r>
      <w:r w:rsidRPr="00BB1ED7">
        <w:rPr>
          <w:rStyle w:val="default"/>
          <w:rFonts w:cs="FrankRuehl" w:hint="cs"/>
          <w:rtl/>
        </w:rPr>
        <w:t>.</w:t>
      </w:r>
    </w:p>
    <w:p w:rsidR="00FC4039" w:rsidRPr="00BB1ED7" w:rsidRDefault="00FC4039" w:rsidP="00B85F96">
      <w:pPr>
        <w:pStyle w:val="P00"/>
        <w:spacing w:before="72"/>
        <w:ind w:left="0" w:right="1134"/>
        <w:rPr>
          <w:rStyle w:val="default"/>
          <w:rFonts w:cs="FrankRuehl" w:hint="cs"/>
          <w:rtl/>
        </w:rPr>
      </w:pPr>
      <w:r w:rsidRPr="00BB1ED7">
        <w:rPr>
          <w:rStyle w:val="default"/>
          <w:rFonts w:cs="FrankRuehl"/>
        </w:rPr>
        <w:pict>
          <v:rect id="_x0000_s2704" style="position:absolute;left:0;text-align:left;margin-left:464.5pt;margin-top:8.05pt;width:75.05pt;height:22.9pt;z-index:251809792" o:allowincell="f" filled="f" stroked="f" strokecolor="lime" strokeweight=".25pt">
            <v:textbox inset="0,0,0,0">
              <w:txbxContent>
                <w:p w:rsidR="004C51DD" w:rsidRDefault="004C51DD" w:rsidP="00B85F96">
                  <w:pPr>
                    <w:spacing w:line="160" w:lineRule="exact"/>
                    <w:jc w:val="left"/>
                    <w:rPr>
                      <w:rFonts w:cs="Miriam" w:hint="cs"/>
                      <w:noProof/>
                      <w:sz w:val="18"/>
                      <w:szCs w:val="18"/>
                      <w:rtl/>
                    </w:rPr>
                  </w:pPr>
                  <w:r>
                    <w:rPr>
                      <w:rFonts w:cs="Miriam" w:hint="cs"/>
                      <w:noProof/>
                      <w:sz w:val="18"/>
                      <w:szCs w:val="18"/>
                      <w:rtl/>
                    </w:rPr>
                    <w:t>(תיקון מס' 44) תשע"ד-2014</w:t>
                  </w:r>
                </w:p>
              </w:txbxContent>
            </v:textbox>
            <w10:anchorlock/>
          </v:rect>
        </w:pict>
      </w:r>
      <w:r w:rsidRPr="00BB1ED7">
        <w:rPr>
          <w:rStyle w:val="default"/>
          <w:rFonts w:cs="FrankRuehl"/>
          <w:rtl/>
        </w:rPr>
        <w:tab/>
        <w:t>(</w:t>
      </w:r>
      <w:r w:rsidRPr="00BB1ED7">
        <w:rPr>
          <w:rStyle w:val="default"/>
          <w:rFonts w:cs="FrankRuehl" w:hint="cs"/>
          <w:rtl/>
        </w:rPr>
        <w:t>א2)</w:t>
      </w:r>
      <w:r w:rsidRPr="00BB1ED7">
        <w:rPr>
          <w:rStyle w:val="default"/>
          <w:rFonts w:cs="FrankRuehl" w:hint="cs"/>
          <w:rtl/>
        </w:rPr>
        <w:tab/>
      </w:r>
      <w:r w:rsidR="00B85F96">
        <w:rPr>
          <w:rStyle w:val="default"/>
          <w:rFonts w:cs="FrankRuehl" w:hint="cs"/>
          <w:rtl/>
        </w:rPr>
        <w:t>(בוטל)</w:t>
      </w:r>
      <w:r w:rsidRPr="00BB1ED7">
        <w:rPr>
          <w:rStyle w:val="default"/>
          <w:rFonts w:cs="FrankRuehl" w:hint="cs"/>
          <w:rtl/>
        </w:rPr>
        <w:t>.</w:t>
      </w:r>
    </w:p>
    <w:p w:rsidR="00B91D43" w:rsidRDefault="00B91D43" w:rsidP="00A32486">
      <w:pPr>
        <w:pStyle w:val="P00"/>
        <w:spacing w:before="72"/>
        <w:ind w:left="0" w:right="1134"/>
        <w:rPr>
          <w:rStyle w:val="default"/>
          <w:rFonts w:cs="FrankRuehl" w:hint="cs"/>
          <w:rtl/>
        </w:rPr>
      </w:pPr>
      <w:r>
        <w:rPr>
          <w:lang w:val="he-IL"/>
        </w:rPr>
        <w:pict>
          <v:rect id="_x0000_s2226" style="position:absolute;left:0;text-align:left;margin-left:464.5pt;margin-top:8.05pt;width:75.05pt;height:32pt;z-index:2515886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סכום המס ששולם על פי דו"ח ארעי גבוה מסכום המס המתחייב מהדו"ח התקופתי שהוגש לאחר מכן, יוחזר העו</w:t>
      </w:r>
      <w:r>
        <w:rPr>
          <w:rStyle w:val="default"/>
          <w:rFonts w:cs="FrankRuehl"/>
          <w:rtl/>
        </w:rPr>
        <w:t>ד</w:t>
      </w:r>
      <w:r>
        <w:rPr>
          <w:rStyle w:val="default"/>
          <w:rFonts w:cs="FrankRuehl" w:hint="cs"/>
          <w:rtl/>
        </w:rPr>
        <w:t xml:space="preserve">ף תוך 30 </w:t>
      </w:r>
      <w:r>
        <w:rPr>
          <w:rStyle w:val="default"/>
          <w:rFonts w:cs="FrankRuehl"/>
          <w:rtl/>
        </w:rPr>
        <w:t>י</w:t>
      </w:r>
      <w:r>
        <w:rPr>
          <w:rStyle w:val="default"/>
          <w:rFonts w:cs="FrankRuehl" w:hint="cs"/>
          <w:rtl/>
        </w:rPr>
        <w:t>מ</w:t>
      </w:r>
      <w:r>
        <w:rPr>
          <w:rStyle w:val="default"/>
          <w:rFonts w:cs="FrankRuehl"/>
          <w:rtl/>
        </w:rPr>
        <w:t>י</w:t>
      </w:r>
      <w:r>
        <w:rPr>
          <w:rStyle w:val="default"/>
          <w:rFonts w:cs="FrankRuehl" w:hint="cs"/>
          <w:rtl/>
        </w:rPr>
        <w:t>ם מיום הגשת הדו"ח התקופתי; ואולם אם הורה המנהל על בדיקת פנקסיו של חייב במס או הוחל בחקירה נגד החייב במס או הוגש נגדו כתב אי</w:t>
      </w:r>
      <w:r>
        <w:rPr>
          <w:rStyle w:val="default"/>
          <w:rFonts w:cs="FrankRuehl"/>
          <w:rtl/>
        </w:rPr>
        <w:t>שו</w:t>
      </w:r>
      <w:r>
        <w:rPr>
          <w:rStyle w:val="default"/>
          <w:rFonts w:cs="FrankRuehl" w:hint="cs"/>
          <w:rtl/>
        </w:rPr>
        <w:t xml:space="preserve">ם </w:t>
      </w:r>
      <w:r w:rsidR="00A32486">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חולו על העודף הוראות סעיף 39, לפי הענין, כאילו עודף המס היה עודף מס תשומות.</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34" w:name="Rov409"/>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036037">
      <w:pPr>
        <w:pStyle w:val="P00"/>
        <w:spacing w:before="0"/>
        <w:ind w:left="0" w:right="1134"/>
        <w:rPr>
          <w:rStyle w:val="default"/>
          <w:rFonts w:cs="FrankRuehl" w:hint="cs"/>
          <w:vanish/>
          <w:shd w:val="clear" w:color="auto" w:fill="FFFF99"/>
          <w:rtl/>
        </w:rPr>
      </w:pPr>
      <w:hyperlink r:id="rId478"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036037" w:rsidRPr="001E63D5">
        <w:rPr>
          <w:rStyle w:val="default"/>
          <w:rFonts w:cs="FrankRuehl" w:hint="cs"/>
          <w:vanish/>
          <w:sz w:val="20"/>
          <w:szCs w:val="20"/>
          <w:shd w:val="clear" w:color="auto" w:fill="FFFF99"/>
          <w:rtl/>
        </w:rPr>
        <w:t>52 (</w:t>
      </w:r>
      <w:hyperlink r:id="rId479" w:history="1">
        <w:r w:rsidR="00036037" w:rsidRPr="001E63D5">
          <w:rPr>
            <w:rStyle w:val="Hyperlink"/>
            <w:rFonts w:cs="FrankRuehl"/>
            <w:vanish/>
            <w:szCs w:val="20"/>
            <w:shd w:val="clear" w:color="auto" w:fill="FFFF99"/>
            <w:rtl/>
          </w:rPr>
          <w:t>ה</w:t>
        </w:r>
        <w:r w:rsidR="00036037" w:rsidRPr="001E63D5">
          <w:rPr>
            <w:rStyle w:val="Hyperlink"/>
            <w:rFonts w:cs="FrankRuehl" w:hint="cs"/>
            <w:vanish/>
            <w:szCs w:val="20"/>
            <w:shd w:val="clear" w:color="auto" w:fill="FFFF99"/>
            <w:rtl/>
          </w:rPr>
          <w:t>"</w:t>
        </w:r>
        <w:r w:rsidR="00036037" w:rsidRPr="001E63D5">
          <w:rPr>
            <w:rStyle w:val="Hyperlink"/>
            <w:rFonts w:cs="FrankRuehl"/>
            <w:vanish/>
            <w:szCs w:val="20"/>
            <w:shd w:val="clear" w:color="auto" w:fill="FFFF99"/>
            <w:rtl/>
          </w:rPr>
          <w:t>ח</w:t>
        </w:r>
        <w:r w:rsidR="00036037" w:rsidRPr="001E63D5">
          <w:rPr>
            <w:rStyle w:val="Hyperlink"/>
            <w:rFonts w:cs="FrankRuehl" w:hint="cs"/>
            <w:vanish/>
            <w:szCs w:val="20"/>
            <w:shd w:val="clear" w:color="auto" w:fill="FFFF99"/>
            <w:rtl/>
          </w:rPr>
          <w:t xml:space="preserve"> 1332</w:t>
        </w:r>
      </w:hyperlink>
      <w:r w:rsidR="00036037"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ה סכום המס ששולם על פי דו"ח ארעי גבוה מסכום המס המתחייב מהדו"ח התקופתי שהוגש לאחר מכן, יוחזר העו</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ף תוך </w:t>
      </w:r>
      <w:r w:rsidRPr="001E63D5">
        <w:rPr>
          <w:rStyle w:val="default"/>
          <w:rFonts w:cs="FrankRuehl" w:hint="cs"/>
          <w:strike/>
          <w:vanish/>
          <w:sz w:val="22"/>
          <w:szCs w:val="22"/>
          <w:shd w:val="clear" w:color="auto" w:fill="FFFF99"/>
          <w:rtl/>
        </w:rPr>
        <w:t xml:space="preserve">חודש </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מ</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45 ימים</w:t>
      </w:r>
      <w:r w:rsidRPr="001E63D5">
        <w:rPr>
          <w:rStyle w:val="default"/>
          <w:rFonts w:cs="FrankRuehl" w:hint="cs"/>
          <w:vanish/>
          <w:sz w:val="22"/>
          <w:szCs w:val="22"/>
          <w:shd w:val="clear" w:color="auto" w:fill="FFFF99"/>
          <w:rtl/>
        </w:rPr>
        <w:t xml:space="preserve"> מיום הגשת הדו"ח התקופתי.</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E80555">
      <w:pPr>
        <w:pStyle w:val="P00"/>
        <w:spacing w:before="0"/>
        <w:ind w:left="0" w:right="1134"/>
        <w:rPr>
          <w:rStyle w:val="default"/>
          <w:rFonts w:cs="FrankRuehl" w:hint="cs"/>
          <w:vanish/>
          <w:shd w:val="clear" w:color="auto" w:fill="FFFF99"/>
          <w:rtl/>
        </w:rPr>
      </w:pPr>
      <w:hyperlink r:id="rId48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E80555" w:rsidRPr="001E63D5">
        <w:rPr>
          <w:rStyle w:val="default"/>
          <w:rFonts w:cs="FrankRuehl" w:hint="cs"/>
          <w:vanish/>
          <w:sz w:val="20"/>
          <w:szCs w:val="20"/>
          <w:shd w:val="clear" w:color="auto" w:fill="FFFF99"/>
          <w:rtl/>
        </w:rPr>
        <w:t>264</w:t>
      </w:r>
      <w:r w:rsidR="00E80555" w:rsidRPr="001E63D5">
        <w:rPr>
          <w:rFonts w:cs="FrankRuehl" w:hint="cs"/>
          <w:vanish/>
          <w:szCs w:val="20"/>
          <w:shd w:val="clear" w:color="auto" w:fill="FFFF99"/>
          <w:rtl/>
        </w:rPr>
        <w:t xml:space="preserve"> (</w:t>
      </w:r>
      <w:hyperlink r:id="rId481" w:history="1">
        <w:r w:rsidR="00E80555" w:rsidRPr="001E63D5">
          <w:rPr>
            <w:rStyle w:val="Hyperlink"/>
            <w:rFonts w:cs="FrankRuehl" w:hint="cs"/>
            <w:vanish/>
            <w:szCs w:val="20"/>
            <w:shd w:val="clear" w:color="auto" w:fill="FFFF99"/>
            <w:rtl/>
          </w:rPr>
          <w:t>ה"ח 1767</w:t>
        </w:r>
      </w:hyperlink>
      <w:r w:rsidR="00E80555"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ה סכום המס ששולם על פי דו"ח ארעי גבוה מסכום המס המתחייב מהדו"ח התקופתי שהוגש לאחר מכן, יוחזר העו</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ף תוך </w:t>
      </w:r>
      <w:r w:rsidRPr="001E63D5">
        <w:rPr>
          <w:rStyle w:val="default"/>
          <w:rFonts w:cs="FrankRuehl" w:hint="cs"/>
          <w:strike/>
          <w:vanish/>
          <w:sz w:val="22"/>
          <w:szCs w:val="22"/>
          <w:shd w:val="clear" w:color="auto" w:fill="FFFF99"/>
          <w:rtl/>
        </w:rPr>
        <w:t>45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w:t>
      </w:r>
      <w:r w:rsidRPr="001E63D5">
        <w:rPr>
          <w:rStyle w:val="default"/>
          <w:rFonts w:cs="FrankRuehl" w:hint="cs"/>
          <w:vanish/>
          <w:sz w:val="22"/>
          <w:szCs w:val="22"/>
          <w:shd w:val="clear" w:color="auto" w:fill="FFFF99"/>
          <w:rtl/>
        </w:rPr>
        <w:t xml:space="preserve"> ימים מיום הגשת הדו"ח התקופתי. </w:t>
      </w:r>
      <w:r w:rsidRPr="001E63D5">
        <w:rPr>
          <w:rStyle w:val="default"/>
          <w:rFonts w:cs="FrankRuehl" w:hint="cs"/>
          <w:vanish/>
          <w:sz w:val="22"/>
          <w:szCs w:val="22"/>
          <w:u w:val="single"/>
          <w:shd w:val="clear" w:color="auto" w:fill="FFFF99"/>
          <w:rtl/>
        </w:rPr>
        <w:t xml:space="preserve">ואולם אם הורה המנהל על בדיקת פנקסיו של חייב במס או הוחל בחקירה נגד החייב במס או הוגש נגדו כתב אישום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יחולו על העודף הוראות סעיף 39, לפי הענין, כאי</w:t>
      </w:r>
      <w:r w:rsidR="00A32486" w:rsidRPr="001E63D5">
        <w:rPr>
          <w:rStyle w:val="default"/>
          <w:rFonts w:cs="FrankRuehl" w:hint="cs"/>
          <w:vanish/>
          <w:sz w:val="22"/>
          <w:szCs w:val="22"/>
          <w:u w:val="single"/>
          <w:shd w:val="clear" w:color="auto" w:fill="FFFF99"/>
          <w:rtl/>
        </w:rPr>
        <w:t>לו עודף המס היה עודף מס תשומות.</w:t>
      </w:r>
    </w:p>
    <w:p w:rsidR="00A32486" w:rsidRPr="001E63D5" w:rsidRDefault="00A32486" w:rsidP="00A32486">
      <w:pPr>
        <w:pStyle w:val="P00"/>
        <w:spacing w:before="0"/>
        <w:ind w:left="0" w:right="1134"/>
        <w:rPr>
          <w:rStyle w:val="default"/>
          <w:rFonts w:cs="FrankRuehl" w:hint="cs"/>
          <w:vanish/>
          <w:szCs w:val="20"/>
          <w:shd w:val="clear" w:color="auto" w:fill="FFFF99"/>
          <w:rtl/>
        </w:rPr>
      </w:pPr>
    </w:p>
    <w:p w:rsidR="00A32486" w:rsidRPr="001E63D5" w:rsidRDefault="00A32486" w:rsidP="00C477A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w:t>
      </w:r>
      <w:r w:rsidR="00C477AD" w:rsidRPr="001E63D5">
        <w:rPr>
          <w:rStyle w:val="default"/>
          <w:rFonts w:cs="FrankRuehl" w:hint="cs"/>
          <w:vanish/>
          <w:color w:val="FF0000"/>
          <w:szCs w:val="20"/>
          <w:shd w:val="clear" w:color="auto" w:fill="FFFF99"/>
          <w:rtl/>
        </w:rPr>
        <w:t>4</w:t>
      </w:r>
    </w:p>
    <w:p w:rsidR="00A32486" w:rsidRPr="001E63D5" w:rsidRDefault="00A32486"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A32486" w:rsidRPr="001E63D5" w:rsidRDefault="00A32486" w:rsidP="00A32486">
      <w:pPr>
        <w:pStyle w:val="P00"/>
        <w:spacing w:before="0"/>
        <w:ind w:left="0" w:right="1134"/>
        <w:rPr>
          <w:rStyle w:val="default"/>
          <w:rFonts w:cs="FrankRuehl" w:hint="cs"/>
          <w:vanish/>
          <w:szCs w:val="20"/>
          <w:shd w:val="clear" w:color="auto" w:fill="FFFF99"/>
          <w:rtl/>
        </w:rPr>
      </w:pPr>
      <w:hyperlink r:id="rId482"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277 (</w:t>
      </w:r>
      <w:hyperlink r:id="rId483"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C477AD" w:rsidRPr="001E63D5" w:rsidRDefault="00C477AD" w:rsidP="00C477A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C477AD" w:rsidRPr="001E63D5" w:rsidRDefault="00C477AD" w:rsidP="00C477AD">
      <w:pPr>
        <w:pStyle w:val="P00"/>
        <w:spacing w:before="0"/>
        <w:ind w:left="0" w:right="1134"/>
        <w:rPr>
          <w:rStyle w:val="default"/>
          <w:rFonts w:cs="FrankRuehl" w:hint="cs"/>
          <w:vanish/>
          <w:szCs w:val="20"/>
          <w:shd w:val="clear" w:color="auto" w:fill="FFFF99"/>
          <w:rtl/>
        </w:rPr>
      </w:pPr>
      <w:hyperlink r:id="rId484"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485"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A32486" w:rsidRPr="001E63D5" w:rsidRDefault="00A32486" w:rsidP="00FC4039">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סעיפים קטנים 88(א1), 88(א2)</w:t>
      </w:r>
    </w:p>
    <w:p w:rsidR="006D6021" w:rsidRPr="001E63D5" w:rsidRDefault="006D6021" w:rsidP="006D6021">
      <w:pPr>
        <w:pStyle w:val="P00"/>
        <w:spacing w:before="0"/>
        <w:ind w:left="0" w:right="1134"/>
        <w:rPr>
          <w:rStyle w:val="default"/>
          <w:rFonts w:cs="FrankRuehl" w:hint="cs"/>
          <w:vanish/>
          <w:sz w:val="20"/>
          <w:szCs w:val="20"/>
          <w:shd w:val="clear" w:color="auto" w:fill="FFFF99"/>
          <w:rtl/>
        </w:rPr>
      </w:pPr>
    </w:p>
    <w:p w:rsidR="006D6021" w:rsidRPr="001E63D5" w:rsidRDefault="006D6021" w:rsidP="006D6021">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1.1.2012</w:t>
      </w:r>
    </w:p>
    <w:p w:rsidR="006D6021" w:rsidRPr="001E63D5" w:rsidRDefault="006D6021" w:rsidP="006D602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6D6021" w:rsidRPr="001E63D5" w:rsidRDefault="006D6021" w:rsidP="006D6021">
      <w:pPr>
        <w:pStyle w:val="P00"/>
        <w:spacing w:before="0"/>
        <w:ind w:left="0" w:right="1134"/>
        <w:rPr>
          <w:rStyle w:val="default"/>
          <w:rFonts w:cs="FrankRuehl" w:hint="cs"/>
          <w:vanish/>
          <w:szCs w:val="20"/>
          <w:shd w:val="clear" w:color="auto" w:fill="FFFF99"/>
          <w:rtl/>
        </w:rPr>
      </w:pPr>
      <w:hyperlink r:id="rId486"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150 (</w:t>
      </w:r>
      <w:hyperlink r:id="rId487"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6D6021" w:rsidRPr="001E63D5" w:rsidRDefault="006D6021" w:rsidP="006D6021">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א1)</w:t>
      </w:r>
      <w:r w:rsidRPr="001E63D5">
        <w:rPr>
          <w:rStyle w:val="default"/>
          <w:rFonts w:cs="FrankRuehl" w:hint="cs"/>
          <w:vanish/>
          <w:sz w:val="22"/>
          <w:szCs w:val="22"/>
          <w:shd w:val="clear" w:color="auto" w:fill="FFFF99"/>
          <w:rtl/>
        </w:rPr>
        <w:tab/>
        <w:t xml:space="preserve">על אף הוראות סעיף קטן (א), </w:t>
      </w:r>
      <w:r w:rsidRPr="001E63D5">
        <w:rPr>
          <w:rStyle w:val="default"/>
          <w:rFonts w:cs="FrankRuehl" w:hint="cs"/>
          <w:strike/>
          <w:vanish/>
          <w:sz w:val="22"/>
          <w:szCs w:val="22"/>
          <w:shd w:val="clear" w:color="auto" w:fill="FFFF99"/>
          <w:rtl/>
        </w:rPr>
        <w:t>עוסק שמחזור עסקאותיו בשנה הקובעת אינו עולה על 835,000 שקלים חדשים, ישלם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שינה שר האוצר, באישור ועדת הכספים של הכנסת, את הסכום הקבוע בסעיף 69א(ז) לסכום שאינו עולה על 835,000 שקלים חדשים, ישלם עוסק שמחזור עסקאותיו בשנה הקובעת אינו עולה על הסכום האמור ומתקיים בו האמור בסעיף 69א(ז)</w:t>
      </w:r>
      <w:r w:rsidRPr="001E63D5">
        <w:rPr>
          <w:rStyle w:val="default"/>
          <w:rFonts w:cs="FrankRuehl" w:hint="cs"/>
          <w:vanish/>
          <w:sz w:val="22"/>
          <w:szCs w:val="22"/>
          <w:shd w:val="clear" w:color="auto" w:fill="FFFF99"/>
          <w:rtl/>
        </w:rPr>
        <w:t xml:space="preserve"> את המס עם הגשת הדוח התקופתי או הדוח הארעי, לפי העניין, בשל חודש פברואר, אפריל, יוני, אוגוסט, אוקטובר ודצמבר של כל שנה, והוא יכלול את המס המגיע לפי הדוח האמור ולפי הדוח שהגיש העוסק בחודש שקדם לו; לעניין זה, "השנה הקובעת"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תקופה של 12 חודשים רצופים המסתיימת ב-31 באוגוסט של שנת המס שחלפה.</w:t>
      </w:r>
    </w:p>
    <w:p w:rsidR="00B85F96" w:rsidRPr="001E63D5" w:rsidRDefault="00B85F96" w:rsidP="00B85F96">
      <w:pPr>
        <w:pStyle w:val="P00"/>
        <w:spacing w:before="0"/>
        <w:ind w:left="0" w:right="1134"/>
        <w:rPr>
          <w:rStyle w:val="default"/>
          <w:rFonts w:cs="FrankRuehl" w:hint="cs"/>
          <w:vanish/>
          <w:szCs w:val="20"/>
          <w:shd w:val="clear" w:color="auto" w:fill="FFFF99"/>
          <w:rtl/>
        </w:rPr>
      </w:pPr>
    </w:p>
    <w:p w:rsidR="00B85F96" w:rsidRPr="001E63D5" w:rsidRDefault="00B85F96" w:rsidP="00B85F96">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13.2.2014</w:t>
      </w:r>
    </w:p>
    <w:p w:rsidR="00B85F96" w:rsidRPr="001E63D5" w:rsidRDefault="00B85F96" w:rsidP="00B85F96">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w:t>
      </w:r>
    </w:p>
    <w:p w:rsidR="00B85F96" w:rsidRPr="001E63D5" w:rsidRDefault="00B85F96" w:rsidP="00B85F96">
      <w:pPr>
        <w:pStyle w:val="P00"/>
        <w:spacing w:before="0"/>
        <w:ind w:left="0" w:right="1134"/>
        <w:rPr>
          <w:rStyle w:val="default"/>
          <w:rFonts w:cs="FrankRuehl" w:hint="cs"/>
          <w:vanish/>
          <w:szCs w:val="20"/>
          <w:shd w:val="clear" w:color="auto" w:fill="FFFF99"/>
          <w:rtl/>
        </w:rPr>
      </w:pPr>
      <w:hyperlink r:id="rId488"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290 (</w:t>
      </w:r>
      <w:hyperlink r:id="rId489"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B85F96" w:rsidRPr="001E63D5" w:rsidRDefault="00B85F96" w:rsidP="00B85F96">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ביטול סעיפים קטנים 88(א1), 88(א2)</w:t>
      </w:r>
    </w:p>
    <w:p w:rsidR="00B85F96" w:rsidRPr="001E63D5" w:rsidRDefault="00B85F96" w:rsidP="00B85F96">
      <w:pPr>
        <w:pStyle w:val="P00"/>
        <w:ind w:left="0" w:right="1134"/>
        <w:rPr>
          <w:rStyle w:val="default"/>
          <w:rFonts w:cs="FrankRuehl" w:hint="cs"/>
          <w:vanish/>
          <w:szCs w:val="20"/>
          <w:shd w:val="clear" w:color="auto" w:fill="FFFF99"/>
          <w:rtl/>
        </w:rPr>
      </w:pPr>
      <w:r w:rsidRPr="001E63D5">
        <w:rPr>
          <w:rStyle w:val="default"/>
          <w:rFonts w:cs="FrankRuehl" w:hint="cs"/>
          <w:vanish/>
          <w:szCs w:val="20"/>
          <w:shd w:val="clear" w:color="auto" w:fill="FFFF99"/>
          <w:rtl/>
        </w:rPr>
        <w:t>הנוסח הקודם:</w:t>
      </w:r>
    </w:p>
    <w:p w:rsidR="00B85F96" w:rsidRPr="001E63D5" w:rsidRDefault="00B85F96" w:rsidP="00B85F96">
      <w:pPr>
        <w:pStyle w:val="P00"/>
        <w:spacing w:before="0"/>
        <w:ind w:left="0" w:right="1134"/>
        <w:rPr>
          <w:rStyle w:val="default"/>
          <w:rFonts w:cs="FrankRuehl" w:hint="cs"/>
          <w:strike/>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א1)</w:t>
      </w:r>
      <w:r w:rsidRPr="001E63D5">
        <w:rPr>
          <w:rStyle w:val="default"/>
          <w:rFonts w:cs="FrankRuehl" w:hint="cs"/>
          <w:strike/>
          <w:vanish/>
          <w:sz w:val="22"/>
          <w:szCs w:val="22"/>
          <w:shd w:val="clear" w:color="auto" w:fill="FFFF99"/>
          <w:rtl/>
        </w:rPr>
        <w:tab/>
        <w:t xml:space="preserve">על אף הוראות סעיף קטן (א), שינה שר האוצר, באישור ועדת הכספים של הכנסת, את הסכום הקבוע בסעיף 69א(ז) לסכום שאינו עולה על 835,000 שקלים חדשים, ישלם עוסק שמחזור עסקאותיו בשנה הקובעת אינו עולה על הסכום האמור ומתקיים בו האמור בסעיף 69א(ז) את המס עם הגשת הדוח התקופתי או הדוח הארעי, לפי העניין, בשל חודש פברואר, אפריל, יוני, אוגוסט, אוקטובר ודצמבר של כל שנה, והוא יכלול את המס המגיע לפי הדוח האמור ולפי הדוח שהגיש העוסק בחודש שקדם לו; לעניין זה, "השנה הקובעת"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תקופה של 12 חודשים רצופים המסתיימת ב-31 באוגוסט של שנת המס שחלפה.</w:t>
      </w:r>
    </w:p>
    <w:p w:rsidR="00B85F96" w:rsidRPr="00B85F96" w:rsidRDefault="00B85F96" w:rsidP="00B85F96">
      <w:pPr>
        <w:pStyle w:val="P00"/>
        <w:spacing w:before="0"/>
        <w:ind w:left="0" w:right="1134"/>
        <w:rPr>
          <w:rStyle w:val="default"/>
          <w:rFonts w:cs="FrankRuehl" w:hint="cs"/>
          <w:sz w:val="2"/>
          <w:szCs w:val="2"/>
          <w:shd w:val="clear" w:color="auto" w:fill="FFFF99"/>
          <w:rtl/>
        </w:rPr>
      </w:pPr>
      <w:r w:rsidRPr="001E63D5">
        <w:rPr>
          <w:rStyle w:val="default"/>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א2)</w:t>
      </w:r>
      <w:r w:rsidRPr="001E63D5">
        <w:rPr>
          <w:rStyle w:val="default"/>
          <w:rFonts w:cs="FrankRuehl" w:hint="cs"/>
          <w:strike/>
          <w:vanish/>
          <w:sz w:val="22"/>
          <w:szCs w:val="22"/>
          <w:shd w:val="clear" w:color="auto" w:fill="FFFF99"/>
          <w:rtl/>
        </w:rPr>
        <w:tab/>
        <w:t>על אף הוראות סעיף קטן (א1), רשאי המנהל להחיל על עוסק שמתקיים בו האמור באותו סעיף קטן, את הוראות סעיף קטן (א), בתנאים שיורה, ובלבד שהעוסק ביקש זאת.</w:t>
      </w:r>
      <w:bookmarkEnd w:id="234"/>
    </w:p>
    <w:p w:rsidR="00B91D43" w:rsidRDefault="00B91D43" w:rsidP="00244F72">
      <w:pPr>
        <w:pStyle w:val="P00"/>
        <w:spacing w:before="72"/>
        <w:ind w:left="0" w:right="1134"/>
        <w:rPr>
          <w:rStyle w:val="default"/>
          <w:rFonts w:cs="FrankRuehl"/>
          <w:rtl/>
        </w:rPr>
      </w:pPr>
      <w:bookmarkStart w:id="235" w:name="Seif82"/>
      <w:bookmarkEnd w:id="235"/>
      <w:r>
        <w:rPr>
          <w:lang w:val="he-IL"/>
        </w:rPr>
        <w:pict>
          <v:rect id="_x0000_s2227" style="position:absolute;left:0;text-align:left;margin-left:464.5pt;margin-top:8.05pt;width:75.05pt;height:26pt;z-index:25158963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ש</w:t>
                  </w:r>
                  <w:r>
                    <w:rPr>
                      <w:rFonts w:cs="Miriam" w:hint="cs"/>
                      <w:sz w:val="18"/>
                      <w:szCs w:val="18"/>
                      <w:rtl/>
                    </w:rPr>
                    <w:t>לום ביבוא</w:t>
                  </w:r>
                </w:p>
                <w:p w:rsidR="000F5DC5" w:rsidRDefault="000F5DC5">
                  <w:pPr>
                    <w:spacing w:line="160" w:lineRule="exact"/>
                    <w:jc w:val="left"/>
                    <w:rPr>
                      <w:rFonts w:cs="Miriam"/>
                      <w:noProof/>
                      <w:sz w:val="18"/>
                      <w:szCs w:val="18"/>
                      <w:rtl/>
                    </w:rPr>
                  </w:pPr>
                  <w:r>
                    <w:rPr>
                      <w:rFonts w:cs="Miriam" w:hint="cs"/>
                      <w:noProof/>
                      <w:sz w:val="18"/>
                      <w:szCs w:val="18"/>
                      <w:rtl/>
                    </w:rPr>
                    <w:t>(תיקון מס' 57) תשע"ח-2018</w:t>
                  </w:r>
                </w:p>
              </w:txbxContent>
            </v:textbox>
            <w10:anchorlock/>
          </v:rect>
        </w:pict>
      </w:r>
      <w:r>
        <w:rPr>
          <w:rStyle w:val="big-number"/>
          <w:rtl/>
        </w:rPr>
        <w:t>89.</w:t>
      </w:r>
      <w:r>
        <w:rPr>
          <w:rStyle w:val="big-number"/>
          <w:rtl/>
        </w:rPr>
        <w:tab/>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על יבוא טובין</w:t>
      </w:r>
      <w:r>
        <w:rPr>
          <w:rStyle w:val="default"/>
          <w:rFonts w:cs="FrankRuehl"/>
          <w:rtl/>
        </w:rPr>
        <w:t xml:space="preserve"> </w:t>
      </w:r>
      <w:r>
        <w:rPr>
          <w:rStyle w:val="default"/>
          <w:rFonts w:cs="FrankRuehl" w:hint="cs"/>
          <w:rtl/>
        </w:rPr>
        <w:t xml:space="preserve">ישולם </w:t>
      </w:r>
      <w:r w:rsidR="000F5DC5" w:rsidRPr="000F5DC5">
        <w:rPr>
          <w:rStyle w:val="default"/>
          <w:rFonts w:cs="FrankRuehl" w:hint="cs"/>
          <w:rtl/>
        </w:rPr>
        <w:t>במועד תשלום המכס עליהם לפי הוראות סעיף 123ב לפקודת המכס</w:t>
      </w:r>
      <w:r>
        <w:rPr>
          <w:rStyle w:val="default"/>
          <w:rFonts w:cs="FrankRuehl" w:hint="cs"/>
          <w:rtl/>
        </w:rPr>
        <w:t>.</w:t>
      </w:r>
    </w:p>
    <w:p w:rsidR="001F187D" w:rsidRPr="001E63D5" w:rsidRDefault="001F187D" w:rsidP="001F187D">
      <w:pPr>
        <w:pStyle w:val="P00"/>
        <w:spacing w:before="0"/>
        <w:ind w:left="0" w:right="1134"/>
        <w:rPr>
          <w:rStyle w:val="default"/>
          <w:rFonts w:ascii="FrankRuehl" w:hAnsi="FrankRuehl" w:cs="FrankRuehl"/>
          <w:vanish/>
          <w:color w:val="FF0000"/>
          <w:sz w:val="20"/>
          <w:szCs w:val="20"/>
          <w:shd w:val="clear" w:color="auto" w:fill="FFFF99"/>
          <w:rtl/>
        </w:rPr>
      </w:pPr>
      <w:bookmarkStart w:id="236" w:name="Rov440"/>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1F187D" w:rsidRPr="001E63D5" w:rsidRDefault="001F187D" w:rsidP="001F187D">
      <w:pPr>
        <w:pStyle w:val="P00"/>
        <w:spacing w:before="0"/>
        <w:ind w:left="0" w:right="1134"/>
        <w:rPr>
          <w:rStyle w:val="default"/>
          <w:rFonts w:ascii="FrankRuehl" w:hAnsi="FrankRuehl" w:cs="FrankRuehl"/>
          <w:vanish/>
          <w:sz w:val="20"/>
          <w:szCs w:val="20"/>
          <w:shd w:val="clear" w:color="auto" w:fill="FFFF99"/>
          <w:rtl/>
        </w:rPr>
      </w:pPr>
      <w:hyperlink r:id="rId490"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491"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1F187D" w:rsidRPr="000F5DC5" w:rsidRDefault="001F187D" w:rsidP="000F5DC5">
      <w:pPr>
        <w:pStyle w:val="P00"/>
        <w:ind w:left="0" w:right="1134"/>
        <w:rPr>
          <w:rStyle w:val="default"/>
          <w:rFonts w:cs="FrankRuehl"/>
          <w:sz w:val="2"/>
          <w:szCs w:val="2"/>
          <w:rtl/>
        </w:rPr>
      </w:pPr>
      <w:r w:rsidRPr="001E63D5">
        <w:rPr>
          <w:rStyle w:val="default"/>
          <w:rFonts w:cs="FrankRuehl"/>
          <w:vanish/>
          <w:sz w:val="22"/>
          <w:szCs w:val="22"/>
          <w:shd w:val="clear" w:color="auto" w:fill="FFFF99"/>
          <w:rtl/>
        </w:rPr>
        <w:t>89.</w:t>
      </w:r>
      <w:r w:rsidRPr="001E63D5">
        <w:rPr>
          <w:rStyle w:val="default"/>
          <w:rFonts w:cs="FrankRuehl"/>
          <w:vanish/>
          <w:sz w:val="22"/>
          <w:szCs w:val="22"/>
          <w:shd w:val="clear" w:color="auto" w:fill="FFFF99"/>
          <w:rtl/>
        </w:rPr>
        <w:tab/>
        <w:t>ה</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 על יבוא טובין</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ישולם </w:t>
      </w:r>
      <w:r w:rsidRPr="001E63D5">
        <w:rPr>
          <w:rStyle w:val="default"/>
          <w:rFonts w:cs="FrankRuehl" w:hint="cs"/>
          <w:strike/>
          <w:vanish/>
          <w:sz w:val="22"/>
          <w:szCs w:val="22"/>
          <w:shd w:val="clear" w:color="auto" w:fill="FFFF99"/>
          <w:rtl/>
        </w:rPr>
        <w:t>בעת</w:t>
      </w:r>
      <w:r w:rsidRPr="001E63D5">
        <w:rPr>
          <w:rStyle w:val="default"/>
          <w:rFonts w:cs="FrankRuehl"/>
          <w:strike/>
          <w:vanish/>
          <w:sz w:val="22"/>
          <w:szCs w:val="22"/>
          <w:shd w:val="clear" w:color="auto" w:fill="FFFF99"/>
          <w:rtl/>
        </w:rPr>
        <w:t xml:space="preserve"> </w:t>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ת</w:t>
      </w:r>
      <w:r w:rsidRPr="001E63D5">
        <w:rPr>
          <w:rStyle w:val="default"/>
          <w:rFonts w:cs="FrankRuehl" w:hint="cs"/>
          <w:strike/>
          <w:vanish/>
          <w:sz w:val="22"/>
          <w:szCs w:val="22"/>
          <w:shd w:val="clear" w:color="auto" w:fill="FFFF99"/>
          <w:rtl/>
        </w:rPr>
        <w:t>רת רשימון היבוא לצריכה בארץ</w:t>
      </w:r>
      <w:r w:rsidR="000F5DC5" w:rsidRPr="001E63D5">
        <w:rPr>
          <w:rStyle w:val="default"/>
          <w:rFonts w:cs="FrankRuehl" w:hint="cs"/>
          <w:vanish/>
          <w:sz w:val="22"/>
          <w:szCs w:val="22"/>
          <w:shd w:val="clear" w:color="auto" w:fill="FFFF99"/>
          <w:rtl/>
        </w:rPr>
        <w:t xml:space="preserve"> </w:t>
      </w:r>
      <w:r w:rsidR="000F5DC5" w:rsidRPr="001E63D5">
        <w:rPr>
          <w:rStyle w:val="default"/>
          <w:rFonts w:cs="FrankRuehl" w:hint="cs"/>
          <w:vanish/>
          <w:sz w:val="22"/>
          <w:szCs w:val="22"/>
          <w:u w:val="single"/>
          <w:shd w:val="clear" w:color="auto" w:fill="FFFF99"/>
          <w:rtl/>
        </w:rPr>
        <w:t>במועד תשלום המכס עליהם לפי הוראות סעיף 123ב לפקודת המכס</w:t>
      </w:r>
      <w:r w:rsidRPr="001E63D5">
        <w:rPr>
          <w:rStyle w:val="default"/>
          <w:rFonts w:cs="FrankRuehl" w:hint="cs"/>
          <w:vanish/>
          <w:sz w:val="22"/>
          <w:szCs w:val="22"/>
          <w:shd w:val="clear" w:color="auto" w:fill="FFFF99"/>
          <w:rtl/>
        </w:rPr>
        <w:t>.</w:t>
      </w:r>
      <w:bookmarkEnd w:id="236"/>
    </w:p>
    <w:p w:rsidR="00B91D43" w:rsidRDefault="00B91D43" w:rsidP="00244F72">
      <w:pPr>
        <w:pStyle w:val="P00"/>
        <w:spacing w:before="72"/>
        <w:ind w:left="0" w:right="1134"/>
        <w:rPr>
          <w:rStyle w:val="default"/>
          <w:rFonts w:cs="FrankRuehl"/>
          <w:rtl/>
        </w:rPr>
      </w:pPr>
      <w:bookmarkStart w:id="237" w:name="Seif83"/>
      <w:bookmarkEnd w:id="237"/>
      <w:r>
        <w:rPr>
          <w:lang w:val="he-IL"/>
        </w:rPr>
        <w:pict>
          <v:rect id="_x0000_s2228" style="position:absolute;left:0;text-align:left;margin-left:464.5pt;margin-top:8.05pt;width:75.05pt;height:16pt;z-index:2515906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ש</w:t>
                  </w:r>
                  <w:r>
                    <w:rPr>
                      <w:rFonts w:cs="Miriam" w:hint="cs"/>
                      <w:sz w:val="18"/>
                      <w:szCs w:val="18"/>
                      <w:rtl/>
                    </w:rPr>
                    <w:t xml:space="preserve">לום בקביעה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בשומה</w:t>
                  </w:r>
                </w:p>
              </w:txbxContent>
            </v:textbox>
            <w10:anchorlock/>
          </v:rect>
        </w:pict>
      </w:r>
      <w:r>
        <w:rPr>
          <w:rStyle w:val="big-number"/>
          <w:rtl/>
        </w:rPr>
        <w:t>90.</w:t>
      </w:r>
      <w:r>
        <w:rPr>
          <w:rStyle w:val="big-number"/>
          <w:rtl/>
        </w:rPr>
        <w:tab/>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המגיע על פי קביעת מס, על פי שומה או על פי תיקונן ישולם תוך חודש מיום שהומצאה לחייב במס ההודעה עליהם; הוא הדין לגבי יתרת מס כתוצאה מהחלטה בהשגה או מפסק-דין.</w:t>
      </w:r>
    </w:p>
    <w:p w:rsidR="00B91D43" w:rsidRDefault="00B91D43" w:rsidP="00244F72">
      <w:pPr>
        <w:pStyle w:val="P00"/>
        <w:spacing w:before="72"/>
        <w:ind w:left="0" w:right="1134"/>
        <w:rPr>
          <w:rStyle w:val="default"/>
          <w:rFonts w:cs="FrankRuehl" w:hint="cs"/>
          <w:rtl/>
        </w:rPr>
      </w:pPr>
      <w:bookmarkStart w:id="238" w:name="Seif84"/>
      <w:bookmarkEnd w:id="238"/>
      <w:r>
        <w:rPr>
          <w:lang w:val="he-IL"/>
        </w:rPr>
        <w:pict>
          <v:rect id="_x0000_s2229" style="position:absolute;left:0;text-align:left;margin-left:464.5pt;margin-top:8.05pt;width:75.05pt;height:32pt;z-index:2515916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ום</w:t>
                  </w:r>
                  <w:r>
                    <w:rPr>
                      <w:rFonts w:cs="Miriam"/>
                      <w:sz w:val="18"/>
                      <w:szCs w:val="18"/>
                      <w:rtl/>
                    </w:rPr>
                    <w:t xml:space="preserve"> </w:t>
                  </w:r>
                  <w:r>
                    <w:rPr>
                      <w:rFonts w:cs="Miriam" w:hint="cs"/>
                      <w:sz w:val="18"/>
                      <w:szCs w:val="18"/>
                      <w:rtl/>
                    </w:rPr>
                    <w:t>ב</w:t>
                  </w:r>
                  <w:r>
                    <w:rPr>
                      <w:rFonts w:cs="Miriam"/>
                      <w:sz w:val="18"/>
                      <w:szCs w:val="18"/>
                      <w:rtl/>
                    </w:rPr>
                    <w:t>ה</w:t>
                  </w:r>
                  <w:r>
                    <w:rPr>
                      <w:rFonts w:cs="Miriam" w:hint="cs"/>
                      <w:sz w:val="18"/>
                      <w:szCs w:val="18"/>
                      <w:rtl/>
                    </w:rPr>
                    <w:t xml:space="preserve">שגה </w:t>
                  </w:r>
                  <w:r>
                    <w:rPr>
                      <w:rFonts w:cs="Miriam"/>
                      <w:sz w:val="18"/>
                      <w:szCs w:val="18"/>
                      <w:rtl/>
                    </w:rPr>
                    <w:t>ו</w:t>
                  </w:r>
                  <w:r>
                    <w:rPr>
                      <w:rFonts w:cs="Miriam" w:hint="cs"/>
                      <w:sz w:val="18"/>
                      <w:szCs w:val="18"/>
                      <w:rtl/>
                    </w:rPr>
                    <w:t>ע</w:t>
                  </w:r>
                  <w:r>
                    <w:rPr>
                      <w:rFonts w:cs="Miriam"/>
                      <w:sz w:val="18"/>
                      <w:szCs w:val="18"/>
                      <w:rtl/>
                    </w:rPr>
                    <w:t>ר</w:t>
                  </w:r>
                  <w:r>
                    <w:rPr>
                      <w:rFonts w:cs="Miriam" w:hint="cs"/>
                      <w:sz w:val="18"/>
                      <w:szCs w:val="18"/>
                      <w:rtl/>
                    </w:rPr>
                    <w:t>עור</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Style w:val="big-number"/>
          <w:rtl/>
        </w:rPr>
        <w:t>91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ו</w:t>
      </w:r>
      <w:r>
        <w:rPr>
          <w:rStyle w:val="default"/>
          <w:rFonts w:cs="FrankRuehl"/>
          <w:rtl/>
        </w:rPr>
        <w:t>ג</w:t>
      </w:r>
      <w:r>
        <w:rPr>
          <w:rStyle w:val="default"/>
          <w:rFonts w:cs="FrankRuehl" w:hint="cs"/>
          <w:rtl/>
        </w:rPr>
        <w:t>שו השגה או ערעור, רשאי המשיג או המערער שלא לשלם את המס השנוי במחלוקת והמנהל רשאי שלא להחזיר את עודף המס או</w:t>
      </w:r>
      <w:r>
        <w:rPr>
          <w:rStyle w:val="default"/>
          <w:rFonts w:cs="FrankRuehl"/>
          <w:rtl/>
        </w:rPr>
        <w:t xml:space="preserve"> א</w:t>
      </w:r>
      <w:r>
        <w:rPr>
          <w:rStyle w:val="default"/>
          <w:rFonts w:cs="FrankRuehl" w:hint="cs"/>
          <w:rtl/>
        </w:rPr>
        <w:t>ת עודף מס התשומות השנוי במחלוקת וכן לעכב כל סכום המגיע למשיג או למערער, לפי הענין, לפי הוראות חוק זה, כמפורט להלן:</w:t>
      </w:r>
    </w:p>
    <w:p w:rsidR="00B91D43" w:rsidRDefault="00B91D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בהשגה שהוגשה </w:t>
      </w:r>
      <w:r>
        <w:rPr>
          <w:rStyle w:val="default"/>
          <w:rFonts w:cs="FrankRuehl"/>
          <w:rtl/>
        </w:rPr>
        <w:t>–</w:t>
      </w:r>
      <w:r>
        <w:rPr>
          <w:rStyle w:val="default"/>
          <w:rFonts w:cs="FrankRuehl" w:hint="cs"/>
          <w:rtl/>
        </w:rPr>
        <w:t xml:space="preserve"> עד גובה מחצית הסכום השנוי במחלוקת;</w:t>
      </w:r>
    </w:p>
    <w:p w:rsidR="00B91D43" w:rsidRDefault="00B91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בערעור שהוגש </w:t>
      </w:r>
      <w:r>
        <w:rPr>
          <w:rStyle w:val="default"/>
          <w:rFonts w:cs="FrankRuehl"/>
          <w:rtl/>
        </w:rPr>
        <w:t>–</w:t>
      </w:r>
      <w:r>
        <w:rPr>
          <w:rStyle w:val="default"/>
          <w:rFonts w:cs="FrankRuehl" w:hint="cs"/>
          <w:rtl/>
        </w:rPr>
        <w:t xml:space="preserve"> עד גובה הסכום השנוי במחלוקת, אלא אם כן הורה אחרת בית המשפט של הערעור.</w:t>
      </w:r>
    </w:p>
    <w:p w:rsidR="00B91D43" w:rsidRDefault="00B91D43">
      <w:pPr>
        <w:pStyle w:val="P00"/>
        <w:spacing w:before="72"/>
        <w:ind w:left="0" w:right="1134"/>
        <w:rPr>
          <w:rStyle w:val="default"/>
          <w:rFonts w:cs="FrankRuehl" w:hint="cs"/>
          <w:rtl/>
        </w:rPr>
      </w:pPr>
      <w:r>
        <w:rPr>
          <w:rFonts w:cs="FrankRuehl"/>
          <w:rtl/>
          <w:lang w:val="he-IL"/>
        </w:rPr>
        <w:pict>
          <v:shape id="_x0000_s2345" type="#_x0000_t202" style="position:absolute;left:0;text-align:left;margin-left:478.5pt;margin-top:4pt;width:1in;height:22.4pt;z-index:251745280"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23) תשס"ב-2002</w:t>
                  </w:r>
                </w:p>
              </w:txbxContent>
            </v:textbox>
            <w10:anchorlock/>
          </v:shape>
        </w:pict>
      </w:r>
      <w:r>
        <w:rPr>
          <w:rStyle w:val="default"/>
          <w:rFonts w:cs="FrankRuehl" w:hint="cs"/>
          <w:rtl/>
        </w:rPr>
        <w:tab/>
        <w:t>(ב)</w:t>
      </w:r>
      <w:r>
        <w:rPr>
          <w:rStyle w:val="default"/>
          <w:rFonts w:cs="FrankRuehl" w:hint="cs"/>
          <w:rtl/>
        </w:rPr>
        <w:tab/>
        <w:t xml:space="preserve">עיכוב כאמור בסעיף זה יחול עד שניתן לגבות את חוב המס לפי פקודת המסים (גביה), ואולם לענין עיכוב לפי סעיף קטן (א)(1), אם לא ניתנה החלטה בהשגה בתוך 90 ימים ממועד העיכוב </w:t>
      </w:r>
      <w:r>
        <w:rPr>
          <w:rStyle w:val="default"/>
          <w:rFonts w:cs="FrankRuehl"/>
          <w:rtl/>
        </w:rPr>
        <w:t>–</w:t>
      </w:r>
      <w:r>
        <w:rPr>
          <w:rStyle w:val="default"/>
          <w:rFonts w:cs="FrankRuehl" w:hint="cs"/>
          <w:rtl/>
        </w:rPr>
        <w:t xml:space="preserve"> יבוטל העיכוב.</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39" w:name="Rov347"/>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E80555">
      <w:pPr>
        <w:pStyle w:val="P00"/>
        <w:spacing w:before="0"/>
        <w:ind w:left="0" w:right="1134"/>
        <w:rPr>
          <w:rStyle w:val="default"/>
          <w:rFonts w:cs="FrankRuehl" w:hint="cs"/>
          <w:vanish/>
          <w:shd w:val="clear" w:color="auto" w:fill="FFFF99"/>
          <w:rtl/>
        </w:rPr>
      </w:pPr>
      <w:hyperlink r:id="rId49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E80555" w:rsidRPr="001E63D5">
        <w:rPr>
          <w:rStyle w:val="default"/>
          <w:rFonts w:cs="FrankRuehl" w:hint="cs"/>
          <w:vanish/>
          <w:sz w:val="20"/>
          <w:szCs w:val="20"/>
          <w:shd w:val="clear" w:color="auto" w:fill="FFFF99"/>
          <w:rtl/>
        </w:rPr>
        <w:t>264</w:t>
      </w:r>
      <w:r w:rsidR="00E80555" w:rsidRPr="001E63D5">
        <w:rPr>
          <w:rFonts w:cs="FrankRuehl" w:hint="cs"/>
          <w:vanish/>
          <w:szCs w:val="20"/>
          <w:shd w:val="clear" w:color="auto" w:fill="FFFF99"/>
          <w:rtl/>
        </w:rPr>
        <w:t xml:space="preserve"> (</w:t>
      </w:r>
      <w:hyperlink r:id="rId493" w:history="1">
        <w:r w:rsidR="00E80555" w:rsidRPr="001E63D5">
          <w:rPr>
            <w:rStyle w:val="Hyperlink"/>
            <w:rFonts w:cs="FrankRuehl" w:hint="cs"/>
            <w:vanish/>
            <w:szCs w:val="20"/>
            <w:shd w:val="clear" w:color="auto" w:fill="FFFF99"/>
            <w:rtl/>
          </w:rPr>
          <w:t>ה"ח 1767</w:t>
        </w:r>
      </w:hyperlink>
      <w:r w:rsidR="00E80555"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91</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הוגשו השגה או ערעור, רשאי המשיג או המערער שלא לשלם את המס השנוי במחלוקת </w:t>
      </w:r>
      <w:r w:rsidRPr="001E63D5">
        <w:rPr>
          <w:rStyle w:val="default"/>
          <w:rFonts w:cs="FrankRuehl" w:hint="cs"/>
          <w:vanish/>
          <w:sz w:val="22"/>
          <w:szCs w:val="22"/>
          <w:u w:val="single"/>
          <w:shd w:val="clear" w:color="auto" w:fill="FFFF99"/>
          <w:rtl/>
        </w:rPr>
        <w:t>והמנהל רשאי שלא להחזיר את עודף המס או את עודף מס התשומות השנוי במחלוקת</w:t>
      </w:r>
      <w:r w:rsidRPr="001E63D5">
        <w:rPr>
          <w:rStyle w:val="default"/>
          <w:rFonts w:cs="FrankRuehl"/>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037268" w:rsidRPr="001E63D5" w:rsidRDefault="00037268" w:rsidP="00037268">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037268" w:rsidRPr="001E63D5" w:rsidRDefault="00037268" w:rsidP="00037268">
      <w:pPr>
        <w:pStyle w:val="P00"/>
        <w:spacing w:before="0"/>
        <w:ind w:left="0" w:right="1134"/>
        <w:rPr>
          <w:rStyle w:val="default"/>
          <w:rFonts w:cs="FrankRuehl" w:hint="cs"/>
          <w:vanish/>
          <w:sz w:val="20"/>
          <w:szCs w:val="20"/>
          <w:shd w:val="clear" w:color="auto" w:fill="FFFF99"/>
          <w:rtl/>
        </w:rPr>
      </w:pPr>
      <w:hyperlink r:id="rId494"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463 (</w:t>
      </w:r>
      <w:hyperlink r:id="rId495"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u w:val="single"/>
          <w:shd w:val="clear" w:color="auto" w:fill="FFFF99"/>
          <w:rtl/>
        </w:rPr>
      </w:pPr>
      <w:r w:rsidRPr="001E63D5">
        <w:rPr>
          <w:rStyle w:val="big-number"/>
          <w:rFonts w:cs="FrankRuehl"/>
          <w:vanish/>
          <w:sz w:val="22"/>
          <w:szCs w:val="22"/>
          <w:shd w:val="clear" w:color="auto" w:fill="FFFF99"/>
          <w:rtl/>
        </w:rPr>
        <w:t>91</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שו השגה או ערעור, רשאי המשיג או המערער שלא לשלם את המס השנוי במחלוקת והמנהל רשאי שלא להחזיר את עודף המס או</w:t>
      </w:r>
      <w:r w:rsidRPr="001E63D5">
        <w:rPr>
          <w:rStyle w:val="default"/>
          <w:rFonts w:cs="FrankRuehl"/>
          <w:vanish/>
          <w:sz w:val="22"/>
          <w:szCs w:val="22"/>
          <w:shd w:val="clear" w:color="auto" w:fill="FFFF99"/>
          <w:rtl/>
        </w:rPr>
        <w:t xml:space="preserve"> א</w:t>
      </w:r>
      <w:r w:rsidRPr="001E63D5">
        <w:rPr>
          <w:rStyle w:val="default"/>
          <w:rFonts w:cs="FrankRuehl" w:hint="cs"/>
          <w:vanish/>
          <w:sz w:val="22"/>
          <w:szCs w:val="22"/>
          <w:shd w:val="clear" w:color="auto" w:fill="FFFF99"/>
          <w:rtl/>
        </w:rPr>
        <w:t xml:space="preserve">ת עודף מס התשומות השנוי במחלוקת </w:t>
      </w:r>
      <w:r w:rsidRPr="001E63D5">
        <w:rPr>
          <w:rStyle w:val="default"/>
          <w:rFonts w:cs="FrankRuehl" w:hint="cs"/>
          <w:vanish/>
          <w:sz w:val="22"/>
          <w:szCs w:val="22"/>
          <w:u w:val="single"/>
          <w:shd w:val="clear" w:color="auto" w:fill="FFFF99"/>
          <w:rtl/>
        </w:rPr>
        <w:t>וכן לעכב כל סכום המגיע למשיג או למערער, לפי הענין, לפי הוראות חוק זה, כמפורט להלן:</w:t>
      </w:r>
    </w:p>
    <w:p w:rsidR="00B91D43" w:rsidRPr="001E63D5" w:rsidRDefault="00B91D43">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u w:val="single"/>
          <w:shd w:val="clear" w:color="auto" w:fill="FFFF99"/>
          <w:rtl/>
        </w:rPr>
        <w:tab/>
        <w:t xml:space="preserve">בהשגה שהוגשה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עד גובה מחצית הסכום השנוי במחלוקת;</w:t>
      </w:r>
    </w:p>
    <w:p w:rsidR="00B91D43" w:rsidRPr="001E63D5" w:rsidRDefault="00B91D43">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 xml:space="preserve">בערעור שהוגש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עד גובה הסכום השנוי במחלוקת, אלא אם כן הורה אחרת בית המשפט של הערעור</w:t>
      </w:r>
      <w:r w:rsidRPr="001E63D5">
        <w:rPr>
          <w:rStyle w:val="default"/>
          <w:rFonts w:cs="FrankRuehl" w:hint="cs"/>
          <w:vanish/>
          <w:sz w:val="22"/>
          <w:szCs w:val="22"/>
          <w:shd w:val="clear" w:color="auto" w:fill="FFFF99"/>
          <w:rtl/>
        </w:rPr>
        <w:t>.</w:t>
      </w:r>
    </w:p>
    <w:p w:rsidR="00B91D43" w:rsidRPr="007961B0" w:rsidRDefault="00B91D43" w:rsidP="007961B0">
      <w:pPr>
        <w:pStyle w:val="P00"/>
        <w:spacing w:before="0"/>
        <w:ind w:left="0" w:right="1134"/>
        <w:rPr>
          <w:rStyle w:val="default"/>
          <w:rFonts w:cs="FrankRuehl" w:hint="cs"/>
          <w:sz w:val="2"/>
          <w:szCs w:val="2"/>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 xml:space="preserve">עיכוב כאמור בסעיף זה יחול עד שניתן לגבות את חוב המס לפי פקודת המסים (גביה), ואולם לענין עיכוב לפי סעיף קטן (א)(1), אם לא ניתנה החלטה בהשגה בתוך 90 ימים ממועד העיכוב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יבוטל העיכוב</w:t>
      </w:r>
      <w:r w:rsidRPr="001E63D5">
        <w:rPr>
          <w:rStyle w:val="default"/>
          <w:rFonts w:cs="FrankRuehl" w:hint="cs"/>
          <w:vanish/>
          <w:sz w:val="22"/>
          <w:szCs w:val="22"/>
          <w:shd w:val="clear" w:color="auto" w:fill="FFFF99"/>
          <w:rtl/>
        </w:rPr>
        <w:t>.</w:t>
      </w:r>
      <w:bookmarkEnd w:id="239"/>
    </w:p>
    <w:p w:rsidR="00B91D43" w:rsidRDefault="00B91D43" w:rsidP="00244F72">
      <w:pPr>
        <w:pStyle w:val="P00"/>
        <w:spacing w:before="72"/>
        <w:ind w:left="0" w:right="1134"/>
        <w:rPr>
          <w:rStyle w:val="default"/>
          <w:rFonts w:cs="FrankRuehl"/>
          <w:rtl/>
        </w:rPr>
      </w:pPr>
      <w:bookmarkStart w:id="240" w:name="Seif85"/>
      <w:bookmarkEnd w:id="240"/>
      <w:r>
        <w:rPr>
          <w:lang w:val="he-IL"/>
        </w:rPr>
        <w:pict>
          <v:rect id="_x0000_s2230" style="position:absolute;left:0;text-align:left;margin-left:464.5pt;margin-top:8.05pt;width:75.05pt;height:6.45pt;z-index:2515927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ק</w:t>
                  </w:r>
                  <w:r>
                    <w:rPr>
                      <w:rFonts w:cs="Miriam"/>
                      <w:sz w:val="18"/>
                      <w:szCs w:val="18"/>
                      <w:rtl/>
                    </w:rPr>
                    <w:t>ד</w:t>
                  </w:r>
                  <w:r>
                    <w:rPr>
                      <w:rFonts w:cs="Miriam" w:hint="cs"/>
                      <w:sz w:val="18"/>
                      <w:szCs w:val="18"/>
                      <w:rtl/>
                    </w:rPr>
                    <w:t>מות</w:t>
                  </w:r>
                </w:p>
              </w:txbxContent>
            </v:textbox>
            <w10:anchorlock/>
          </v:rect>
        </w:pict>
      </w:r>
      <w:r>
        <w:rPr>
          <w:rStyle w:val="big-number"/>
          <w:rtl/>
        </w:rPr>
        <w:t>92.</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לקבוע חובת תשלום מקדמות על חשבון המס שחייב בו מוסד כספי בשל רווחיו</w:t>
      </w:r>
      <w:r>
        <w:rPr>
          <w:rStyle w:val="default"/>
          <w:rFonts w:cs="FrankRuehl"/>
          <w:rtl/>
        </w:rPr>
        <w:t>.</w:t>
      </w:r>
    </w:p>
    <w:p w:rsidR="00B91D43" w:rsidRDefault="00B91D43">
      <w:pPr>
        <w:pStyle w:val="medium2-header"/>
        <w:keepLines w:val="0"/>
        <w:spacing w:before="72"/>
        <w:ind w:left="0" w:right="1134"/>
        <w:rPr>
          <w:rFonts w:cs="FrankRuehl"/>
          <w:noProof/>
          <w:rtl/>
        </w:rPr>
      </w:pPr>
      <w:bookmarkStart w:id="241" w:name="med13"/>
      <w:bookmarkEnd w:id="241"/>
      <w:r>
        <w:rPr>
          <w:rFonts w:cs="FrankRuehl"/>
          <w:noProof/>
          <w:rtl/>
        </w:rPr>
        <w:t>פ</w:t>
      </w:r>
      <w:r>
        <w:rPr>
          <w:rFonts w:cs="FrankRuehl" w:hint="cs"/>
          <w:noProof/>
          <w:rtl/>
        </w:rPr>
        <w:t>ר</w:t>
      </w:r>
      <w:r>
        <w:rPr>
          <w:rFonts w:cs="FrankRuehl"/>
          <w:noProof/>
          <w:rtl/>
        </w:rPr>
        <w:t>ק</w:t>
      </w:r>
      <w:r>
        <w:rPr>
          <w:rFonts w:cs="FrankRuehl" w:hint="cs"/>
          <w:noProof/>
          <w:rtl/>
        </w:rPr>
        <w:t xml:space="preserve"> י"ד: גבייה, קנסות וריבית</w:t>
      </w:r>
    </w:p>
    <w:p w:rsidR="00B91D43" w:rsidRDefault="00B91D43" w:rsidP="00244F72">
      <w:pPr>
        <w:pStyle w:val="P00"/>
        <w:spacing w:before="72"/>
        <w:ind w:left="0" w:right="1134"/>
        <w:rPr>
          <w:rStyle w:val="default"/>
          <w:rFonts w:cs="FrankRuehl" w:hint="cs"/>
          <w:rtl/>
        </w:rPr>
      </w:pPr>
      <w:bookmarkStart w:id="242" w:name="Seif145"/>
      <w:bookmarkEnd w:id="242"/>
      <w:r>
        <w:rPr>
          <w:lang w:val="he-IL"/>
        </w:rPr>
        <w:pict>
          <v:rect id="_x0000_s2231" style="position:absolute;left:0;text-align:left;margin-left:464.5pt;margin-top:8.05pt;width:75.05pt;height:35.5pt;z-index:251681792" o:allowincell="f" filled="f" stroked="f" strokecolor="lime" strokeweight=".25pt">
            <v:textbox style="mso-next-textbox:#_x0000_s2231"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p w:rsidR="004C51DD" w:rsidRDefault="004C51DD">
                  <w:pPr>
                    <w:spacing w:line="160" w:lineRule="exact"/>
                    <w:jc w:val="left"/>
                    <w:rPr>
                      <w:rFonts w:cs="Miriam"/>
                      <w:noProof/>
                      <w:sz w:val="18"/>
                      <w:szCs w:val="18"/>
                      <w:rtl/>
                    </w:rPr>
                  </w:pPr>
                  <w:r>
                    <w:rPr>
                      <w:rFonts w:cs="Miriam" w:hint="cs"/>
                      <w:noProof/>
                      <w:sz w:val="18"/>
                      <w:szCs w:val="18"/>
                      <w:rtl/>
                    </w:rPr>
                    <w:t>(תיקון מס' 6)</w:t>
                  </w:r>
                </w:p>
                <w:p w:rsidR="004C51DD" w:rsidRDefault="004C51DD">
                  <w:pPr>
                    <w:spacing w:line="160" w:lineRule="exact"/>
                    <w:jc w:val="left"/>
                    <w:rPr>
                      <w:rFonts w:cs="Miriam"/>
                      <w:noProof/>
                      <w:sz w:val="18"/>
                      <w:szCs w:val="18"/>
                      <w:rtl/>
                    </w:rPr>
                  </w:pPr>
                  <w:r>
                    <w:rPr>
                      <w:rFonts w:cs="Miriam"/>
                      <w:noProof/>
                      <w:sz w:val="18"/>
                      <w:szCs w:val="18"/>
                      <w:rtl/>
                    </w:rPr>
                    <w:t>תשמ</w:t>
                  </w:r>
                  <w:r>
                    <w:rPr>
                      <w:rFonts w:cs="Miriam" w:hint="cs"/>
                      <w:noProof/>
                      <w:sz w:val="18"/>
                      <w:szCs w:val="18"/>
                      <w:rtl/>
                    </w:rPr>
                    <w:t>"ו-1986</w:t>
                  </w:r>
                </w:p>
                <w:p w:rsidR="004C51DD" w:rsidRDefault="004C51DD">
                  <w:pPr>
                    <w:spacing w:line="160" w:lineRule="exact"/>
                    <w:jc w:val="left"/>
                    <w:rPr>
                      <w:rFonts w:cs="Miriam"/>
                      <w:noProof/>
                      <w:sz w:val="18"/>
                      <w:szCs w:val="18"/>
                      <w:rtl/>
                    </w:rPr>
                  </w:pPr>
                  <w:r>
                    <w:rPr>
                      <w:rFonts w:cs="Miriam" w:hint="cs"/>
                      <w:noProof/>
                      <w:sz w:val="18"/>
                      <w:szCs w:val="18"/>
                      <w:rtl/>
                    </w:rPr>
                    <w:t xml:space="preserve">צו </w:t>
                  </w:r>
                  <w:r>
                    <w:rPr>
                      <w:rFonts w:cs="Miriam"/>
                      <w:noProof/>
                      <w:sz w:val="18"/>
                      <w:szCs w:val="18"/>
                      <w:rtl/>
                    </w:rPr>
                    <w:t>ת</w:t>
                  </w:r>
                  <w:r>
                    <w:rPr>
                      <w:rFonts w:cs="Miriam" w:hint="cs"/>
                      <w:noProof/>
                      <w:sz w:val="18"/>
                      <w:szCs w:val="18"/>
                      <w:rtl/>
                    </w:rPr>
                    <w:t>ש</w:t>
                  </w:r>
                  <w:r>
                    <w:rPr>
                      <w:rFonts w:cs="Miriam"/>
                      <w:noProof/>
                      <w:sz w:val="18"/>
                      <w:szCs w:val="18"/>
                      <w:rtl/>
                    </w:rPr>
                    <w:t>נ"</w:t>
                  </w:r>
                  <w:r>
                    <w:rPr>
                      <w:rFonts w:cs="Miriam" w:hint="cs"/>
                      <w:noProof/>
                      <w:sz w:val="18"/>
                      <w:szCs w:val="18"/>
                      <w:rtl/>
                    </w:rPr>
                    <w:t xml:space="preserve">ד-1993 </w:t>
                  </w:r>
                </w:p>
              </w:txbxContent>
            </v:textbox>
            <w10:anchorlock/>
          </v:rect>
        </w:pict>
      </w:r>
      <w:r>
        <w:rPr>
          <w:rStyle w:val="big-number"/>
          <w:rtl/>
        </w:rPr>
        <w:t>93.</w:t>
      </w:r>
      <w:r>
        <w:rPr>
          <w:rStyle w:val="big-number"/>
          <w:rtl/>
        </w:rPr>
        <w:tab/>
      </w:r>
      <w:r>
        <w:rPr>
          <w:rStyle w:val="default"/>
          <w:rFonts w:cs="FrankRuehl"/>
          <w:rtl/>
        </w:rPr>
        <w:t>ב</w:t>
      </w:r>
      <w:r>
        <w:rPr>
          <w:rStyle w:val="default"/>
          <w:rFonts w:cs="FrankRuehl" w:hint="cs"/>
          <w:rtl/>
        </w:rPr>
        <w:t>פ</w:t>
      </w:r>
      <w:r>
        <w:rPr>
          <w:rStyle w:val="default"/>
          <w:rFonts w:cs="FrankRuehl"/>
          <w:rtl/>
        </w:rPr>
        <w:t>ר</w:t>
      </w:r>
      <w:r>
        <w:rPr>
          <w:rStyle w:val="default"/>
          <w:rFonts w:cs="FrankRuehl" w:hint="cs"/>
          <w:rtl/>
        </w:rPr>
        <w:t xml:space="preserve">ק זה </w:t>
      </w:r>
      <w:r w:rsidR="00CF498B">
        <w:rPr>
          <w:rStyle w:val="default"/>
          <w:rFonts w:cs="FrankRuehl"/>
          <w:rtl/>
        </w:rPr>
        <w:t>–</w:t>
      </w:r>
    </w:p>
    <w:p w:rsidR="00B91D43" w:rsidRDefault="00B91D43" w:rsidP="00CF498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פ</w:t>
      </w:r>
      <w:r>
        <w:rPr>
          <w:rStyle w:val="default"/>
          <w:rFonts w:cs="FrankRuehl" w:hint="cs"/>
          <w:rtl/>
        </w:rPr>
        <w:t xml:space="preserve">רשי הצמדה וריבית" </w:t>
      </w:r>
      <w:r w:rsidR="00CF498B">
        <w:rPr>
          <w:rStyle w:val="default"/>
          <w:rFonts w:cs="FrankRuehl" w:hint="cs"/>
          <w:rtl/>
        </w:rPr>
        <w:t>-</w:t>
      </w:r>
      <w:r>
        <w:rPr>
          <w:rStyle w:val="default"/>
          <w:rFonts w:cs="FrankRuehl" w:hint="cs"/>
          <w:rtl/>
        </w:rPr>
        <w:t xml:space="preserve"> </w:t>
      </w:r>
      <w:r>
        <w:rPr>
          <w:rStyle w:val="default"/>
          <w:rFonts w:cs="FrankRuehl"/>
          <w:rtl/>
        </w:rPr>
        <w:t>ת</w:t>
      </w:r>
      <w:r>
        <w:rPr>
          <w:rStyle w:val="default"/>
          <w:rFonts w:cs="FrankRuehl" w:hint="cs"/>
          <w:rtl/>
        </w:rPr>
        <w:t>וספת לסכום שמדובר בו השווה לסכום האמור כשהוא מוכפל בשיעור עליית המדד בתקו</w:t>
      </w:r>
      <w:r>
        <w:rPr>
          <w:rStyle w:val="default"/>
          <w:rFonts w:cs="FrankRuehl"/>
          <w:rtl/>
        </w:rPr>
        <w:t>פה</w:t>
      </w:r>
      <w:r>
        <w:rPr>
          <w:rStyle w:val="default"/>
          <w:rFonts w:cs="FrankRuehl" w:hint="cs"/>
          <w:rtl/>
        </w:rPr>
        <w:t xml:space="preserve"> הנדונה, בתוספת ריבית בשיעור של 4% לשנה על הסכום שמדובר בו לאחר שנוספו לו הפרשי הצמדה כאמור, או בשיעור אחר שקבע שר האו</w:t>
      </w:r>
      <w:r>
        <w:rPr>
          <w:rStyle w:val="default"/>
          <w:rFonts w:cs="FrankRuehl"/>
          <w:rtl/>
        </w:rPr>
        <w:t>צ</w:t>
      </w:r>
      <w:r>
        <w:rPr>
          <w:rStyle w:val="default"/>
          <w:rFonts w:cs="FrankRuehl" w:hint="cs"/>
          <w:rtl/>
        </w:rPr>
        <w:t>ר, באישור</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 xml:space="preserve">דת הכספים של הכנסת; לענין זה </w:t>
      </w:r>
      <w:r w:rsidR="00CF498B">
        <w:rPr>
          <w:rStyle w:val="default"/>
          <w:rFonts w:cs="FrankRuehl"/>
          <w:rtl/>
        </w:rPr>
        <w:t>–</w:t>
      </w:r>
    </w:p>
    <w:p w:rsidR="00B91D43" w:rsidRDefault="00B91D43" w:rsidP="00CF498B">
      <w:pPr>
        <w:pStyle w:val="P01"/>
        <w:spacing w:before="72"/>
        <w:ind w:left="0" w:right="1134" w:firstLine="0"/>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ד</w:t>
      </w:r>
      <w:r>
        <w:rPr>
          <w:rStyle w:val="default"/>
          <w:rFonts w:cs="FrankRuehl" w:hint="cs"/>
          <w:rtl/>
        </w:rPr>
        <w:t xml:space="preserve">ד" </w:t>
      </w:r>
      <w:r w:rsidR="00CF498B">
        <w:rPr>
          <w:rStyle w:val="default"/>
          <w:rFonts w:cs="FrankRuehl" w:hint="cs"/>
          <w:rtl/>
        </w:rPr>
        <w:t>-</w:t>
      </w:r>
      <w:r>
        <w:rPr>
          <w:rStyle w:val="default"/>
          <w:rFonts w:cs="FrankRuehl" w:hint="cs"/>
          <w:rtl/>
        </w:rPr>
        <w:t xml:space="preserve"> </w:t>
      </w:r>
      <w:r>
        <w:rPr>
          <w:rStyle w:val="default"/>
          <w:rFonts w:cs="FrankRuehl"/>
          <w:rtl/>
        </w:rPr>
        <w:t>מ</w:t>
      </w:r>
      <w:r>
        <w:rPr>
          <w:rStyle w:val="default"/>
          <w:rFonts w:cs="FrankRuehl" w:hint="cs"/>
          <w:rtl/>
        </w:rPr>
        <w:t>דד המחירים לצרכן שמפרסמת הלשכה המרכזית לסטטיסטיקה;</w:t>
      </w:r>
    </w:p>
    <w:p w:rsidR="00B91D43" w:rsidRDefault="00B91D43" w:rsidP="00CF498B">
      <w:pPr>
        <w:pStyle w:val="P01"/>
        <w:spacing w:before="72"/>
        <w:ind w:left="0" w:right="1134" w:firstLine="0"/>
        <w:rPr>
          <w:rStyle w:val="default"/>
          <w:rFonts w:cs="FrankRuehl" w:hint="cs"/>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עור עליית המדד", בתקופה פלונית </w:t>
      </w:r>
      <w:r w:rsidR="00CF498B">
        <w:rPr>
          <w:rStyle w:val="default"/>
          <w:rFonts w:cs="FrankRuehl" w:hint="cs"/>
          <w:rtl/>
        </w:rPr>
        <w:t>-</w:t>
      </w:r>
      <w:r>
        <w:rPr>
          <w:rStyle w:val="default"/>
          <w:rFonts w:cs="FrankRuehl" w:hint="cs"/>
          <w:rtl/>
        </w:rPr>
        <w:t xml:space="preserve"> </w:t>
      </w:r>
      <w:r>
        <w:rPr>
          <w:rStyle w:val="default"/>
          <w:rFonts w:cs="FrankRuehl"/>
          <w:rtl/>
        </w:rPr>
        <w:t>ה</w:t>
      </w:r>
      <w:r>
        <w:rPr>
          <w:rStyle w:val="default"/>
          <w:rFonts w:cs="FrankRuehl" w:hint="cs"/>
          <w:rtl/>
        </w:rPr>
        <w:t xml:space="preserve">הפרש בין המדד שפורסם לאחרונה לפני סוף התקופה לבין המדד שפורסם לאחרונה לפני תחילת התקופה (להלן </w:t>
      </w:r>
      <w:r w:rsidR="00CF498B">
        <w:rPr>
          <w:rStyle w:val="default"/>
          <w:rFonts w:cs="FrankRuehl" w:hint="cs"/>
          <w:rtl/>
        </w:rPr>
        <w:t>-</w:t>
      </w:r>
      <w:r>
        <w:rPr>
          <w:rStyle w:val="default"/>
          <w:rFonts w:cs="FrankRuehl" w:hint="cs"/>
          <w:rtl/>
        </w:rPr>
        <w:t xml:space="preserve"> </w:t>
      </w:r>
      <w:r>
        <w:rPr>
          <w:rStyle w:val="default"/>
          <w:rFonts w:cs="FrankRuehl"/>
          <w:rtl/>
        </w:rPr>
        <w:t>ה</w:t>
      </w:r>
      <w:r>
        <w:rPr>
          <w:rStyle w:val="default"/>
          <w:rFonts w:cs="FrankRuehl" w:hint="cs"/>
          <w:rtl/>
        </w:rPr>
        <w:t xml:space="preserve">מדד היסודי), מחולק במדד </w:t>
      </w:r>
      <w:r>
        <w:rPr>
          <w:rStyle w:val="default"/>
          <w:rFonts w:cs="FrankRuehl"/>
          <w:rtl/>
        </w:rPr>
        <w:t>ה</w:t>
      </w:r>
      <w:r>
        <w:rPr>
          <w:rStyle w:val="default"/>
          <w:rFonts w:cs="FrankRuehl" w:hint="cs"/>
          <w:rtl/>
        </w:rPr>
        <w:t>י</w:t>
      </w:r>
      <w:r>
        <w:rPr>
          <w:rStyle w:val="default"/>
          <w:rFonts w:cs="FrankRuehl"/>
          <w:rtl/>
        </w:rPr>
        <w:t>ס</w:t>
      </w:r>
      <w:r>
        <w:rPr>
          <w:rStyle w:val="default"/>
          <w:rFonts w:cs="FrankRuehl" w:hint="cs"/>
          <w:rtl/>
        </w:rPr>
        <w:t>ודי.</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43" w:name="Rov363"/>
      <w:r w:rsidRPr="001E63D5">
        <w:rPr>
          <w:rStyle w:val="default"/>
          <w:rFonts w:cs="FrankRuehl" w:hint="cs"/>
          <w:vanish/>
          <w:color w:val="FF0000"/>
          <w:szCs w:val="20"/>
          <w:shd w:val="clear" w:color="auto" w:fill="FFFF99"/>
          <w:rtl/>
        </w:rPr>
        <w:t>מיום 1.7.1976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תשל"ו-1976</w:t>
      </w:r>
    </w:p>
    <w:p w:rsidR="00B91D43" w:rsidRPr="001E63D5" w:rsidRDefault="00B91D43">
      <w:pPr>
        <w:pStyle w:val="P00"/>
        <w:spacing w:before="0"/>
        <w:ind w:left="0" w:right="1134"/>
        <w:rPr>
          <w:rStyle w:val="default"/>
          <w:rFonts w:cs="FrankRuehl" w:hint="cs"/>
          <w:vanish/>
          <w:shd w:val="clear" w:color="auto" w:fill="FFFF99"/>
          <w:rtl/>
        </w:rPr>
      </w:pPr>
      <w:hyperlink r:id="rId496" w:history="1">
        <w:r w:rsidRPr="001E63D5">
          <w:rPr>
            <w:rStyle w:val="Hyperlink"/>
            <w:rFonts w:cs="FrankRuehl" w:hint="cs"/>
            <w:vanish/>
            <w:szCs w:val="20"/>
            <w:shd w:val="clear" w:color="auto" w:fill="FFFF99"/>
            <w:rtl/>
          </w:rPr>
          <w:t>ק"ת תשל"ו מס' 3524</w:t>
        </w:r>
      </w:hyperlink>
      <w:r w:rsidRPr="001E63D5">
        <w:rPr>
          <w:rStyle w:val="default"/>
          <w:rFonts w:cs="FrankRuehl" w:hint="cs"/>
          <w:vanish/>
          <w:szCs w:val="20"/>
          <w:shd w:val="clear" w:color="auto" w:fill="FFFF99"/>
          <w:rtl/>
        </w:rPr>
        <w:t xml:space="preserve"> מיום 12.5.1976 עמ' 1598</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15%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22%</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6.9.1977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תשל"ז-1977</w:t>
      </w:r>
    </w:p>
    <w:p w:rsidR="00B91D43" w:rsidRPr="001E63D5" w:rsidRDefault="00B91D43">
      <w:pPr>
        <w:pStyle w:val="P00"/>
        <w:spacing w:before="0"/>
        <w:ind w:left="0" w:right="1134"/>
        <w:rPr>
          <w:rStyle w:val="default"/>
          <w:rFonts w:cs="FrankRuehl" w:hint="cs"/>
          <w:vanish/>
          <w:shd w:val="clear" w:color="auto" w:fill="FFFF99"/>
          <w:rtl/>
        </w:rPr>
      </w:pPr>
      <w:hyperlink r:id="rId497" w:history="1">
        <w:r w:rsidRPr="001E63D5">
          <w:rPr>
            <w:rStyle w:val="Hyperlink"/>
            <w:rFonts w:cs="FrankRuehl" w:hint="cs"/>
            <w:vanish/>
            <w:szCs w:val="20"/>
            <w:shd w:val="clear" w:color="auto" w:fill="FFFF99"/>
            <w:rtl/>
          </w:rPr>
          <w:t>ק"ת תשל"ז מס' 3752</w:t>
        </w:r>
      </w:hyperlink>
      <w:r w:rsidRPr="001E63D5">
        <w:rPr>
          <w:rStyle w:val="default"/>
          <w:rFonts w:cs="FrankRuehl" w:hint="cs"/>
          <w:vanish/>
          <w:szCs w:val="20"/>
          <w:shd w:val="clear" w:color="auto" w:fill="FFFF99"/>
          <w:rtl/>
        </w:rPr>
        <w:t xml:space="preserve"> מיום 22.8.1977 עמ' 2436</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22%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26%</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 xml:space="preserve">מיום 1.12.1978 </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תשל"ט-1978</w:t>
      </w:r>
    </w:p>
    <w:p w:rsidR="00B91D43" w:rsidRPr="001E63D5" w:rsidRDefault="00B91D43">
      <w:pPr>
        <w:pStyle w:val="P00"/>
        <w:spacing w:before="0"/>
        <w:ind w:left="0" w:right="1134"/>
        <w:rPr>
          <w:rStyle w:val="default"/>
          <w:rFonts w:cs="FrankRuehl" w:hint="cs"/>
          <w:vanish/>
          <w:shd w:val="clear" w:color="auto" w:fill="FFFF99"/>
          <w:rtl/>
        </w:rPr>
      </w:pPr>
      <w:hyperlink r:id="rId498" w:history="1">
        <w:r w:rsidRPr="001E63D5">
          <w:rPr>
            <w:rStyle w:val="Hyperlink"/>
            <w:rFonts w:cs="FrankRuehl" w:hint="cs"/>
            <w:vanish/>
            <w:szCs w:val="20"/>
            <w:shd w:val="clear" w:color="auto" w:fill="FFFF99"/>
            <w:rtl/>
          </w:rPr>
          <w:t>ק"ת תשל"ט מס' 3911</w:t>
        </w:r>
      </w:hyperlink>
      <w:r w:rsidRPr="001E63D5">
        <w:rPr>
          <w:rStyle w:val="default"/>
          <w:rFonts w:cs="FrankRuehl" w:hint="cs"/>
          <w:vanish/>
          <w:szCs w:val="20"/>
          <w:shd w:val="clear" w:color="auto" w:fill="FFFF99"/>
          <w:rtl/>
        </w:rPr>
        <w:t xml:space="preserve"> מיום 23.11.1978 עמ' 166</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26%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 xml:space="preserve">מיום 1.9.1979 </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(מס' 2) תשל"ט-1979</w:t>
      </w:r>
    </w:p>
    <w:p w:rsidR="00B91D43" w:rsidRPr="001E63D5" w:rsidRDefault="00B91D43">
      <w:pPr>
        <w:pStyle w:val="P00"/>
        <w:spacing w:before="0"/>
        <w:ind w:left="0" w:right="1134"/>
        <w:rPr>
          <w:rStyle w:val="default"/>
          <w:rFonts w:cs="FrankRuehl" w:hint="cs"/>
          <w:vanish/>
          <w:shd w:val="clear" w:color="auto" w:fill="FFFF99"/>
          <w:rtl/>
        </w:rPr>
      </w:pPr>
      <w:hyperlink r:id="rId499" w:history="1">
        <w:r w:rsidRPr="001E63D5">
          <w:rPr>
            <w:rStyle w:val="Hyperlink"/>
            <w:rFonts w:cs="FrankRuehl" w:hint="cs"/>
            <w:vanish/>
            <w:szCs w:val="20"/>
            <w:shd w:val="clear" w:color="auto" w:fill="FFFF99"/>
            <w:rtl/>
          </w:rPr>
          <w:t>ק"ת תשל"ט מס' 4021</w:t>
        </w:r>
      </w:hyperlink>
      <w:r w:rsidRPr="001E63D5">
        <w:rPr>
          <w:rStyle w:val="default"/>
          <w:rFonts w:cs="FrankRuehl" w:hint="cs"/>
          <w:vanish/>
          <w:szCs w:val="20"/>
          <w:shd w:val="clear" w:color="auto" w:fill="FFFF99"/>
          <w:rtl/>
        </w:rPr>
        <w:t xml:space="preserve"> מיום 30.8.1979 עמ' 1792</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30%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48%</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sz w:val="22"/>
          <w:szCs w:val="22"/>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 xml:space="preserve">מיום 1.12.1979 </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תש"ם-1979</w:t>
      </w:r>
    </w:p>
    <w:p w:rsidR="00B91D43" w:rsidRPr="001E63D5" w:rsidRDefault="00B91D43">
      <w:pPr>
        <w:pStyle w:val="P00"/>
        <w:spacing w:before="0"/>
        <w:ind w:left="0" w:right="1134"/>
        <w:rPr>
          <w:rStyle w:val="default"/>
          <w:rFonts w:cs="FrankRuehl" w:hint="cs"/>
          <w:vanish/>
          <w:shd w:val="clear" w:color="auto" w:fill="FFFF99"/>
          <w:rtl/>
        </w:rPr>
      </w:pPr>
      <w:hyperlink r:id="rId500" w:history="1">
        <w:r w:rsidRPr="001E63D5">
          <w:rPr>
            <w:rStyle w:val="Hyperlink"/>
            <w:rFonts w:cs="FrankRuehl" w:hint="cs"/>
            <w:vanish/>
            <w:szCs w:val="20"/>
            <w:shd w:val="clear" w:color="auto" w:fill="FFFF99"/>
            <w:rtl/>
          </w:rPr>
          <w:t>ק"ת תש"ם מס' 4065</w:t>
        </w:r>
      </w:hyperlink>
      <w:r w:rsidRPr="001E63D5">
        <w:rPr>
          <w:rStyle w:val="default"/>
          <w:rFonts w:cs="FrankRuehl" w:hint="cs"/>
          <w:vanish/>
          <w:szCs w:val="20"/>
          <w:shd w:val="clear" w:color="auto" w:fill="FFFF99"/>
          <w:rtl/>
        </w:rPr>
        <w:t xml:space="preserve"> מיום 12.12.1979 עמ' 567</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48%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72%</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1.8.1980</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(מס' 2) תש"ם-1980</w:t>
      </w:r>
    </w:p>
    <w:p w:rsidR="00B91D43" w:rsidRPr="001E63D5" w:rsidRDefault="00B91D43">
      <w:pPr>
        <w:pStyle w:val="P00"/>
        <w:spacing w:before="0"/>
        <w:ind w:left="0" w:right="1134"/>
        <w:rPr>
          <w:rStyle w:val="default"/>
          <w:rFonts w:cs="FrankRuehl" w:hint="cs"/>
          <w:vanish/>
          <w:shd w:val="clear" w:color="auto" w:fill="FFFF99"/>
          <w:rtl/>
        </w:rPr>
      </w:pPr>
      <w:hyperlink r:id="rId501" w:history="1">
        <w:r w:rsidRPr="001E63D5">
          <w:rPr>
            <w:rStyle w:val="Hyperlink"/>
            <w:rFonts w:cs="FrankRuehl" w:hint="cs"/>
            <w:vanish/>
            <w:szCs w:val="20"/>
            <w:shd w:val="clear" w:color="auto" w:fill="FFFF99"/>
            <w:rtl/>
          </w:rPr>
          <w:t>ק"ת תש"ם מס' 4144</w:t>
        </w:r>
      </w:hyperlink>
      <w:r w:rsidRPr="001E63D5">
        <w:rPr>
          <w:rStyle w:val="default"/>
          <w:rFonts w:cs="FrankRuehl" w:hint="cs"/>
          <w:vanish/>
          <w:szCs w:val="20"/>
          <w:shd w:val="clear" w:color="auto" w:fill="FFFF99"/>
          <w:rtl/>
        </w:rPr>
        <w:t xml:space="preserve"> מיום 15.7.1980 עמ' 2069</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72%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96%</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1.12.1980</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תשמ"א-1980</w:t>
      </w:r>
    </w:p>
    <w:p w:rsidR="00B91D43" w:rsidRPr="001E63D5" w:rsidRDefault="00B91D43">
      <w:pPr>
        <w:pStyle w:val="P00"/>
        <w:spacing w:before="0"/>
        <w:ind w:left="0" w:right="1134"/>
        <w:rPr>
          <w:rStyle w:val="default"/>
          <w:rFonts w:cs="FrankRuehl" w:hint="cs"/>
          <w:vanish/>
          <w:shd w:val="clear" w:color="auto" w:fill="FFFF99"/>
          <w:rtl/>
        </w:rPr>
      </w:pPr>
      <w:hyperlink r:id="rId502" w:history="1">
        <w:r w:rsidRPr="001E63D5">
          <w:rPr>
            <w:rStyle w:val="Hyperlink"/>
            <w:rFonts w:cs="FrankRuehl" w:hint="cs"/>
            <w:vanish/>
            <w:szCs w:val="20"/>
            <w:shd w:val="clear" w:color="auto" w:fill="FFFF99"/>
            <w:rtl/>
          </w:rPr>
          <w:t>ק"ת תשמ"א מס' 4182</w:t>
        </w:r>
      </w:hyperlink>
      <w:r w:rsidRPr="001E63D5">
        <w:rPr>
          <w:rStyle w:val="default"/>
          <w:rFonts w:cs="FrankRuehl" w:hint="cs"/>
          <w:vanish/>
          <w:szCs w:val="20"/>
          <w:shd w:val="clear" w:color="auto" w:fill="FFFF99"/>
          <w:rtl/>
        </w:rPr>
        <w:t xml:space="preserve"> מיום 23.11.1980 עמ' 180</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96%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120%</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תשמ"ד-1984</w:t>
      </w:r>
    </w:p>
    <w:p w:rsidR="00B91D43" w:rsidRPr="001E63D5" w:rsidRDefault="00B91D43">
      <w:pPr>
        <w:pStyle w:val="P00"/>
        <w:spacing w:before="0"/>
        <w:ind w:left="0" w:right="1134"/>
        <w:rPr>
          <w:rStyle w:val="default"/>
          <w:rFonts w:cs="FrankRuehl" w:hint="cs"/>
          <w:vanish/>
          <w:shd w:val="clear" w:color="auto" w:fill="FFFF99"/>
          <w:rtl/>
        </w:rPr>
      </w:pPr>
      <w:hyperlink r:id="rId503" w:history="1">
        <w:r w:rsidRPr="001E63D5">
          <w:rPr>
            <w:rStyle w:val="Hyperlink"/>
            <w:rFonts w:cs="FrankRuehl" w:hint="cs"/>
            <w:vanish/>
            <w:szCs w:val="20"/>
            <w:shd w:val="clear" w:color="auto" w:fill="FFFF99"/>
            <w:rtl/>
          </w:rPr>
          <w:t>ק"ת תשמ"ד מס' 4583</w:t>
        </w:r>
      </w:hyperlink>
      <w:r w:rsidRPr="001E63D5">
        <w:rPr>
          <w:rStyle w:val="default"/>
          <w:rFonts w:cs="FrankRuehl" w:hint="cs"/>
          <w:vanish/>
          <w:szCs w:val="20"/>
          <w:shd w:val="clear" w:color="auto" w:fill="FFFF99"/>
          <w:rtl/>
        </w:rPr>
        <w:t xml:space="preserve"> מיום 29.1.1984 עמ' 855</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120%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156%</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תשמ"ו-1985</w:t>
      </w:r>
    </w:p>
    <w:p w:rsidR="00B91D43" w:rsidRPr="001E63D5" w:rsidRDefault="00B91D43">
      <w:pPr>
        <w:pStyle w:val="P00"/>
        <w:spacing w:before="0"/>
        <w:ind w:left="0" w:right="1134"/>
        <w:rPr>
          <w:rStyle w:val="default"/>
          <w:rFonts w:cs="FrankRuehl" w:hint="cs"/>
          <w:vanish/>
          <w:shd w:val="clear" w:color="auto" w:fill="FFFF99"/>
          <w:rtl/>
        </w:rPr>
      </w:pPr>
      <w:hyperlink r:id="rId504" w:history="1">
        <w:r w:rsidRPr="001E63D5">
          <w:rPr>
            <w:rStyle w:val="Hyperlink"/>
            <w:rFonts w:cs="FrankRuehl" w:hint="cs"/>
            <w:vanish/>
            <w:szCs w:val="20"/>
            <w:shd w:val="clear" w:color="auto" w:fill="FFFF99"/>
            <w:rtl/>
          </w:rPr>
          <w:t>ק"ת תשמ"ו מס' 4872</w:t>
        </w:r>
      </w:hyperlink>
      <w:r w:rsidRPr="001E63D5">
        <w:rPr>
          <w:rStyle w:val="default"/>
          <w:rFonts w:cs="FrankRuehl" w:hint="cs"/>
          <w:vanish/>
          <w:szCs w:val="20"/>
          <w:shd w:val="clear" w:color="auto" w:fill="FFFF99"/>
          <w:rtl/>
        </w:rPr>
        <w:t xml:space="preserve"> מיום 12.11.1985 עמ' 170</w:t>
      </w: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(מס' 2) תשמ"ו-1986</w:t>
      </w:r>
    </w:p>
    <w:p w:rsidR="00B91D43" w:rsidRPr="001E63D5" w:rsidRDefault="00B91D43">
      <w:pPr>
        <w:pStyle w:val="P00"/>
        <w:spacing w:before="0"/>
        <w:ind w:left="0" w:right="1134"/>
        <w:rPr>
          <w:rStyle w:val="default"/>
          <w:rFonts w:cs="FrankRuehl" w:hint="cs"/>
          <w:vanish/>
          <w:shd w:val="clear" w:color="auto" w:fill="FFFF99"/>
          <w:rtl/>
        </w:rPr>
      </w:pPr>
      <w:hyperlink r:id="rId505" w:history="1">
        <w:r w:rsidRPr="001E63D5">
          <w:rPr>
            <w:rStyle w:val="Hyperlink"/>
            <w:rFonts w:cs="FrankRuehl" w:hint="cs"/>
            <w:vanish/>
            <w:szCs w:val="20"/>
            <w:shd w:val="clear" w:color="auto" w:fill="FFFF99"/>
            <w:rtl/>
          </w:rPr>
          <w:t>ק"ת תשמ"ו מס' 4890</w:t>
        </w:r>
      </w:hyperlink>
      <w:r w:rsidRPr="001E63D5">
        <w:rPr>
          <w:rStyle w:val="default"/>
          <w:rFonts w:cs="FrankRuehl" w:hint="cs"/>
          <w:vanish/>
          <w:szCs w:val="20"/>
          <w:shd w:val="clear" w:color="auto" w:fill="FFFF99"/>
          <w:rtl/>
        </w:rPr>
        <w:t xml:space="preserve"> מיום 1.1.1986 עמ' 372</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156%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60%</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1.4.1986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(מס' 3) תשמ"ו-1986</w:t>
      </w:r>
    </w:p>
    <w:p w:rsidR="00B91D43" w:rsidRPr="001E63D5" w:rsidRDefault="00B91D43">
      <w:pPr>
        <w:pStyle w:val="P00"/>
        <w:spacing w:before="0"/>
        <w:ind w:left="0" w:right="1134"/>
        <w:rPr>
          <w:rStyle w:val="default"/>
          <w:rFonts w:cs="FrankRuehl" w:hint="cs"/>
          <w:vanish/>
          <w:shd w:val="clear" w:color="auto" w:fill="FFFF99"/>
          <w:rtl/>
        </w:rPr>
      </w:pPr>
      <w:hyperlink r:id="rId506" w:history="1">
        <w:r w:rsidRPr="001E63D5">
          <w:rPr>
            <w:rStyle w:val="Hyperlink"/>
            <w:rFonts w:cs="FrankRuehl" w:hint="cs"/>
            <w:vanish/>
            <w:szCs w:val="20"/>
            <w:shd w:val="clear" w:color="auto" w:fill="FFFF99"/>
            <w:rtl/>
          </w:rPr>
          <w:t>ק"ת תשמ"ו מס' 4920</w:t>
        </w:r>
      </w:hyperlink>
      <w:r w:rsidRPr="001E63D5">
        <w:rPr>
          <w:rStyle w:val="default"/>
          <w:rFonts w:cs="FrankRuehl" w:hint="cs"/>
          <w:vanish/>
          <w:szCs w:val="20"/>
          <w:shd w:val="clear" w:color="auto" w:fill="FFFF99"/>
          <w:rtl/>
        </w:rPr>
        <w:t xml:space="preserve"> מיום 31.3.1986 עמ' 756</w:t>
      </w:r>
    </w:p>
    <w:p w:rsidR="00B91D43" w:rsidRPr="001E63D5" w:rsidRDefault="00B91D43" w:rsidP="00CF498B">
      <w:pPr>
        <w:pStyle w:val="P01"/>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60%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36%</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תשמ"ז-1986</w:t>
      </w:r>
    </w:p>
    <w:p w:rsidR="00B91D43" w:rsidRPr="001E63D5" w:rsidRDefault="00B91D43">
      <w:pPr>
        <w:pStyle w:val="P00"/>
        <w:spacing w:before="0"/>
        <w:ind w:left="0" w:right="1134"/>
        <w:rPr>
          <w:rStyle w:val="big-number"/>
          <w:rFonts w:cs="FrankRuehl" w:hint="cs"/>
          <w:vanish/>
          <w:sz w:val="22"/>
          <w:szCs w:val="22"/>
          <w:shd w:val="clear" w:color="auto" w:fill="FFFF99"/>
          <w:rtl/>
        </w:rPr>
      </w:pPr>
      <w:hyperlink r:id="rId507" w:history="1">
        <w:r w:rsidRPr="001E63D5">
          <w:rPr>
            <w:rStyle w:val="Hyperlink"/>
            <w:rFonts w:cs="FrankRuehl" w:hint="cs"/>
            <w:vanish/>
            <w:szCs w:val="20"/>
            <w:shd w:val="clear" w:color="auto" w:fill="FFFF99"/>
            <w:rtl/>
          </w:rPr>
          <w:t>ק"ת תשמ"ז מס' 4976</w:t>
        </w:r>
      </w:hyperlink>
      <w:r w:rsidRPr="001E63D5">
        <w:rPr>
          <w:rStyle w:val="default"/>
          <w:rFonts w:cs="FrankRuehl" w:hint="cs"/>
          <w:vanish/>
          <w:szCs w:val="20"/>
          <w:shd w:val="clear" w:color="auto" w:fill="FFFF99"/>
          <w:rtl/>
        </w:rPr>
        <w:t xml:space="preserve"> מיום 16.10.1986 עמ' 58</w:t>
      </w:r>
    </w:p>
    <w:p w:rsidR="00B91D43" w:rsidRPr="001E63D5" w:rsidRDefault="00B91D43" w:rsidP="00CF498B">
      <w:pPr>
        <w:pStyle w:val="P01"/>
        <w:ind w:left="0" w:right="1134" w:firstLine="0"/>
        <w:rPr>
          <w:rStyle w:val="default"/>
          <w:rFonts w:cs="FrankRuehl" w:hint="cs"/>
          <w:vanish/>
          <w:color w:val="FF0000"/>
          <w:szCs w:val="20"/>
          <w:shd w:val="clear" w:color="auto" w:fill="FFFF99"/>
          <w:rtl/>
        </w:rPr>
      </w:pPr>
      <w:r w:rsidRPr="001E63D5">
        <w:rPr>
          <w:vanish/>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הפרשי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הפרשי הצמדה בתוספת של 4% לשנה על הסכום המוצמד, או ריבית של </w:t>
      </w:r>
      <w:r w:rsidRPr="001E63D5">
        <w:rPr>
          <w:rStyle w:val="default"/>
          <w:rFonts w:cs="FrankRuehl" w:hint="cs"/>
          <w:strike/>
          <w:vanish/>
          <w:sz w:val="22"/>
          <w:szCs w:val="22"/>
          <w:shd w:val="clear" w:color="auto" w:fill="FFFF99"/>
          <w:rtl/>
        </w:rPr>
        <w:t>36%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w:t>
      </w:r>
      <w:r w:rsidRPr="001E63D5">
        <w:rPr>
          <w:rStyle w:val="default"/>
          <w:rFonts w:cs="FrankRuehl" w:hint="cs"/>
          <w:vanish/>
          <w:sz w:val="22"/>
          <w:szCs w:val="22"/>
          <w:shd w:val="clear" w:color="auto" w:fill="FFFF99"/>
          <w:rtl/>
        </w:rPr>
        <w:t xml:space="preserve"> לשנה או בשיעור גבוה יותר שקבע שר האוצר לאותה תקופה, על הסכום שמדובר בו, לפי הגבוה יותר;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1.1.1987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E80555">
      <w:pPr>
        <w:pStyle w:val="P00"/>
        <w:spacing w:before="0"/>
        <w:ind w:left="0" w:right="1134"/>
        <w:rPr>
          <w:rStyle w:val="default"/>
          <w:rFonts w:cs="FrankRuehl" w:hint="cs"/>
          <w:vanish/>
          <w:shd w:val="clear" w:color="auto" w:fill="FFFF99"/>
          <w:rtl/>
        </w:rPr>
      </w:pPr>
      <w:hyperlink r:id="rId508"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E80555" w:rsidRPr="001E63D5">
        <w:rPr>
          <w:rStyle w:val="default"/>
          <w:rFonts w:cs="FrankRuehl" w:hint="cs"/>
          <w:vanish/>
          <w:sz w:val="20"/>
          <w:szCs w:val="20"/>
          <w:shd w:val="clear" w:color="auto" w:fill="FFFF99"/>
          <w:rtl/>
        </w:rPr>
        <w:t>264</w:t>
      </w:r>
      <w:r w:rsidR="00E80555" w:rsidRPr="001E63D5">
        <w:rPr>
          <w:rFonts w:cs="FrankRuehl" w:hint="cs"/>
          <w:vanish/>
          <w:szCs w:val="20"/>
          <w:shd w:val="clear" w:color="auto" w:fill="FFFF99"/>
          <w:rtl/>
        </w:rPr>
        <w:t xml:space="preserve"> (</w:t>
      </w:r>
      <w:hyperlink r:id="rId509" w:history="1">
        <w:r w:rsidR="00E80555" w:rsidRPr="001E63D5">
          <w:rPr>
            <w:rStyle w:val="Hyperlink"/>
            <w:rFonts w:cs="FrankRuehl" w:hint="cs"/>
            <w:vanish/>
            <w:szCs w:val="20"/>
            <w:shd w:val="clear" w:color="auto" w:fill="FFFF99"/>
            <w:rtl/>
          </w:rPr>
          <w:t>ה"ח 1767</w:t>
        </w:r>
      </w:hyperlink>
      <w:r w:rsidR="00E80555" w:rsidRPr="001E63D5">
        <w:rPr>
          <w:rFonts w:cs="FrankRuehl" w:hint="cs"/>
          <w:vanish/>
          <w:szCs w:val="20"/>
          <w:shd w:val="clear" w:color="auto" w:fill="FFFF99"/>
          <w:rtl/>
        </w:rPr>
        <w:t>)</w:t>
      </w:r>
    </w:p>
    <w:p w:rsidR="00B91D43" w:rsidRPr="001E63D5" w:rsidRDefault="00B91D43">
      <w:pPr>
        <w:pStyle w:val="P01"/>
        <w:spacing w:before="0"/>
        <w:ind w:left="624"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93</w:t>
      </w:r>
    </w:p>
    <w:p w:rsidR="00B91D43" w:rsidRPr="001E63D5" w:rsidRDefault="00B91D43">
      <w:pPr>
        <w:pStyle w:val="P01"/>
        <w:ind w:left="624"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r w:rsidRPr="001E63D5">
        <w:rPr>
          <w:rStyle w:val="default"/>
          <w:rFonts w:cs="FrankRuehl"/>
          <w:vanish/>
          <w:sz w:val="20"/>
          <w:szCs w:val="20"/>
          <w:shd w:val="clear" w:color="auto" w:fill="FFFF99"/>
        </w:rPr>
        <w:t>:</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Style w:val="big-number"/>
          <w:rFonts w:cs="FrankRuehl"/>
          <w:strike/>
          <w:vanish/>
          <w:sz w:val="22"/>
          <w:szCs w:val="22"/>
          <w:shd w:val="clear" w:color="auto" w:fill="FFFF99"/>
          <w:rtl/>
        </w:rPr>
        <w:t>93.</w:t>
      </w:r>
      <w:r w:rsidRPr="001E63D5">
        <w:rPr>
          <w:rStyle w:val="big-number"/>
          <w:rFonts w:cs="FrankRuehl"/>
          <w:strike/>
          <w:vanish/>
          <w:sz w:val="22"/>
          <w:szCs w:val="22"/>
          <w:shd w:val="clear" w:color="auto" w:fill="FFFF99"/>
          <w:rtl/>
        </w:rPr>
        <w:tab/>
      </w:r>
      <w:r w:rsidRPr="001E63D5">
        <w:rPr>
          <w:rStyle w:val="default"/>
          <w:rFonts w:cs="FrankRuehl"/>
          <w:strike/>
          <w:vanish/>
          <w:sz w:val="22"/>
          <w:szCs w:val="22"/>
          <w:shd w:val="clear" w:color="auto" w:fill="FFFF99"/>
          <w:rtl/>
        </w:rPr>
        <w:t>ב</w:t>
      </w:r>
      <w:r w:rsidRPr="001E63D5">
        <w:rPr>
          <w:rStyle w:val="default"/>
          <w:rFonts w:cs="FrankRuehl" w:hint="cs"/>
          <w:strike/>
          <w:vanish/>
          <w:sz w:val="22"/>
          <w:szCs w:val="22"/>
          <w:shd w:val="clear" w:color="auto" w:fill="FFFF99"/>
          <w:rtl/>
        </w:rPr>
        <w:t>פ</w:t>
      </w:r>
      <w:r w:rsidRPr="001E63D5">
        <w:rPr>
          <w:rStyle w:val="default"/>
          <w:rFonts w:cs="FrankRuehl"/>
          <w:strike/>
          <w:vanish/>
          <w:sz w:val="22"/>
          <w:szCs w:val="22"/>
          <w:shd w:val="clear" w:color="auto" w:fill="FFFF99"/>
          <w:rtl/>
        </w:rPr>
        <w:t>ר</w:t>
      </w:r>
      <w:r w:rsidRPr="001E63D5">
        <w:rPr>
          <w:rStyle w:val="default"/>
          <w:rFonts w:cs="FrankRuehl" w:hint="cs"/>
          <w:strike/>
          <w:vanish/>
          <w:sz w:val="22"/>
          <w:szCs w:val="22"/>
          <w:shd w:val="clear" w:color="auto" w:fill="FFFF99"/>
          <w:rtl/>
        </w:rPr>
        <w:t xml:space="preserve">ק זה </w:t>
      </w:r>
      <w:r w:rsidR="00CF498B" w:rsidRPr="001E63D5">
        <w:rPr>
          <w:rStyle w:val="default"/>
          <w:rFonts w:cs="FrankRuehl"/>
          <w:strike/>
          <w:vanish/>
          <w:sz w:val="22"/>
          <w:szCs w:val="22"/>
          <w:shd w:val="clear" w:color="auto" w:fill="FFFF99"/>
          <w:rtl/>
        </w:rPr>
        <w:t>–</w:t>
      </w:r>
    </w:p>
    <w:p w:rsidR="00B91D43" w:rsidRPr="001E63D5" w:rsidRDefault="00B91D43" w:rsidP="00CF498B">
      <w:pPr>
        <w:pStyle w:val="P01"/>
        <w:spacing w:before="0"/>
        <w:ind w:left="0" w:right="1134" w:firstLine="0"/>
        <w:rPr>
          <w:rStyle w:val="default"/>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מדד" </w:t>
      </w:r>
      <w:r w:rsidR="00CF498B" w:rsidRPr="001E63D5">
        <w:rPr>
          <w:rStyle w:val="default"/>
          <w:rFonts w:cs="FrankRuehl" w:hint="cs"/>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מדד המחירים לצרכן המתפרסם מדי פעם מטעם הלשכה המרכזית לסטטיסטיקה;</w:t>
      </w:r>
    </w:p>
    <w:p w:rsidR="00B91D43" w:rsidRPr="001E63D5" w:rsidRDefault="00B91D43" w:rsidP="00CF498B">
      <w:pPr>
        <w:pStyle w:val="P01"/>
        <w:spacing w:before="0"/>
        <w:ind w:left="0" w:right="1134" w:firstLine="0"/>
        <w:rPr>
          <w:rStyle w:val="default"/>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הפרשי הצמדה" </w:t>
      </w:r>
      <w:r w:rsidR="00CF498B" w:rsidRPr="001E63D5">
        <w:rPr>
          <w:rStyle w:val="default"/>
          <w:rFonts w:cs="FrankRuehl" w:hint="cs"/>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תוספת לסכום החוב לפי שיעור העליה של המדד;</w:t>
      </w:r>
    </w:p>
    <w:p w:rsidR="00B91D43" w:rsidRPr="001E63D5" w:rsidRDefault="00B91D43" w:rsidP="00CF498B">
      <w:pPr>
        <w:pStyle w:val="P01"/>
        <w:spacing w:before="0"/>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הפרשי הצמדה וריבית" </w:t>
      </w:r>
      <w:r w:rsidR="00CF498B" w:rsidRPr="001E63D5">
        <w:rPr>
          <w:rStyle w:val="default"/>
          <w:rFonts w:cs="FrankRuehl" w:hint="cs"/>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הפרשי הצמדה בתוספת של 4% לשנה על הסכום המוצמד, או ריבית של 24% לשנה או בשיעור גבוה יותר שקבע שר האוצר לאותה תקופה, על הסכום שמדובר בו, לפי הגבוה יותר</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תשמ"ט-1989</w:t>
      </w:r>
    </w:p>
    <w:p w:rsidR="00B91D43" w:rsidRPr="001E63D5" w:rsidRDefault="00B91D43">
      <w:pPr>
        <w:pStyle w:val="P00"/>
        <w:spacing w:before="0"/>
        <w:ind w:left="0" w:right="1134"/>
        <w:rPr>
          <w:rStyle w:val="big-number"/>
          <w:rFonts w:cs="FrankRuehl" w:hint="cs"/>
          <w:vanish/>
          <w:sz w:val="22"/>
          <w:szCs w:val="22"/>
          <w:shd w:val="clear" w:color="auto" w:fill="FFFF99"/>
          <w:rtl/>
        </w:rPr>
      </w:pPr>
      <w:hyperlink r:id="rId510" w:history="1">
        <w:r w:rsidRPr="001E63D5">
          <w:rPr>
            <w:rStyle w:val="Hyperlink"/>
            <w:rFonts w:cs="FrankRuehl" w:hint="cs"/>
            <w:vanish/>
            <w:szCs w:val="20"/>
            <w:shd w:val="clear" w:color="auto" w:fill="FFFF99"/>
            <w:rtl/>
          </w:rPr>
          <w:t>ק"ת תשמ"ט מס' 5201</w:t>
        </w:r>
      </w:hyperlink>
      <w:r w:rsidRPr="001E63D5">
        <w:rPr>
          <w:rStyle w:val="default"/>
          <w:rFonts w:cs="FrankRuehl" w:hint="cs"/>
          <w:vanish/>
          <w:szCs w:val="20"/>
          <w:shd w:val="clear" w:color="auto" w:fill="FFFF99"/>
          <w:rtl/>
        </w:rPr>
        <w:t xml:space="preserve"> מיום 16.7.1989 עמ' 1107</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פ</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ק זה </w:t>
      </w:r>
      <w:r w:rsidR="00CF498B" w:rsidRPr="001E63D5">
        <w:rPr>
          <w:rStyle w:val="default"/>
          <w:rFonts w:cs="FrankRuehl"/>
          <w:vanish/>
          <w:sz w:val="22"/>
          <w:szCs w:val="22"/>
          <w:shd w:val="clear" w:color="auto" w:fill="FFFF99"/>
          <w:rtl/>
        </w:rPr>
        <w:t>–</w:t>
      </w:r>
    </w:p>
    <w:p w:rsidR="00B91D43" w:rsidRPr="001E63D5" w:rsidRDefault="00B91D43" w:rsidP="00CF498B">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וספת לסכום שמדובר בו השווה לסכום האמור כשהוא מוכפל בשיעור עליית המדד בתקו</w:t>
      </w:r>
      <w:r w:rsidRPr="001E63D5">
        <w:rPr>
          <w:rStyle w:val="default"/>
          <w:rFonts w:cs="FrankRuehl"/>
          <w:vanish/>
          <w:sz w:val="22"/>
          <w:szCs w:val="22"/>
          <w:shd w:val="clear" w:color="auto" w:fill="FFFF99"/>
          <w:rtl/>
        </w:rPr>
        <w:t>פה</w:t>
      </w:r>
      <w:r w:rsidRPr="001E63D5">
        <w:rPr>
          <w:rStyle w:val="default"/>
          <w:rFonts w:cs="FrankRuehl" w:hint="cs"/>
          <w:vanish/>
          <w:sz w:val="22"/>
          <w:szCs w:val="22"/>
          <w:shd w:val="clear" w:color="auto" w:fill="FFFF99"/>
          <w:rtl/>
        </w:rPr>
        <w:t xml:space="preserve"> הנדונה, בתוספת ריבית בשיעור של </w:t>
      </w:r>
      <w:r w:rsidRPr="001E63D5">
        <w:rPr>
          <w:rStyle w:val="default"/>
          <w:rFonts w:cs="FrankRuehl" w:hint="cs"/>
          <w:strike/>
          <w:vanish/>
          <w:sz w:val="22"/>
          <w:szCs w:val="22"/>
          <w:shd w:val="clear" w:color="auto" w:fill="FFFF99"/>
          <w:rtl/>
        </w:rPr>
        <w:t>12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8%</w:t>
      </w:r>
      <w:r w:rsidRPr="001E63D5">
        <w:rPr>
          <w:rStyle w:val="default"/>
          <w:rFonts w:cs="FrankRuehl" w:hint="cs"/>
          <w:vanish/>
          <w:sz w:val="22"/>
          <w:szCs w:val="22"/>
          <w:shd w:val="clear" w:color="auto" w:fill="FFFF99"/>
          <w:rtl/>
        </w:rPr>
        <w:t xml:space="preserve"> לשנה על הסכום שמדובר בו לאחר שנוספו לו הפרשי הצמדה כאמור, או בשיעור אחר שקבע שר האו</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ר, באישור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דת הכספים של הכנסת; לענין זה </w:t>
      </w:r>
      <w:r w:rsidR="00CF498B" w:rsidRPr="001E63D5">
        <w:rPr>
          <w:rStyle w:val="default"/>
          <w:rFonts w:cs="FrankRuehl"/>
          <w:vanish/>
          <w:sz w:val="22"/>
          <w:szCs w:val="22"/>
          <w:shd w:val="clear" w:color="auto" w:fill="FFFF99"/>
          <w:rtl/>
        </w:rPr>
        <w:t>–</w:t>
      </w:r>
    </w:p>
    <w:p w:rsidR="00B91D43" w:rsidRPr="001E63D5" w:rsidRDefault="00B91D43" w:rsidP="00CF498B">
      <w:pPr>
        <w:pStyle w:val="P01"/>
        <w:spacing w:before="0"/>
        <w:ind w:left="0" w:right="1134" w:firstLine="0"/>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ד"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דד המחירים לצרכן שמפרסמת הלשכה המרכזית לסטטיסטיקה;</w:t>
      </w:r>
    </w:p>
    <w:p w:rsidR="00B91D43" w:rsidRPr="001E63D5" w:rsidRDefault="00B91D43" w:rsidP="00CF498B">
      <w:pPr>
        <w:pStyle w:val="P01"/>
        <w:spacing w:before="0"/>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עור עליית המדד", בתקופה פלונית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הפרש בין המדד שפורסם לאחרונה לפני סוף התקופה לבין המדד שפורסם לאחרונה לפני תחילת התקופה (להלן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מדד היסודי), מחולק במדד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ודי.</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1.3.1991</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תשנ"א-1991</w:t>
      </w:r>
    </w:p>
    <w:p w:rsidR="00B91D43" w:rsidRPr="001E63D5" w:rsidRDefault="00B91D43">
      <w:pPr>
        <w:pStyle w:val="P00"/>
        <w:spacing w:before="0"/>
        <w:ind w:left="0" w:right="1134"/>
        <w:rPr>
          <w:rStyle w:val="big-number"/>
          <w:rFonts w:cs="FrankRuehl" w:hint="cs"/>
          <w:vanish/>
          <w:sz w:val="22"/>
          <w:szCs w:val="22"/>
          <w:shd w:val="clear" w:color="auto" w:fill="FFFF99"/>
          <w:rtl/>
        </w:rPr>
      </w:pPr>
      <w:hyperlink r:id="rId511" w:history="1">
        <w:r w:rsidRPr="001E63D5">
          <w:rPr>
            <w:rStyle w:val="Hyperlink"/>
            <w:rFonts w:cs="FrankRuehl" w:hint="cs"/>
            <w:vanish/>
            <w:szCs w:val="20"/>
            <w:shd w:val="clear" w:color="auto" w:fill="FFFF99"/>
            <w:rtl/>
          </w:rPr>
          <w:t>ק"ת תשנ"א מס' 5342</w:t>
        </w:r>
      </w:hyperlink>
      <w:r w:rsidRPr="001E63D5">
        <w:rPr>
          <w:rStyle w:val="default"/>
          <w:rFonts w:cs="FrankRuehl" w:hint="cs"/>
          <w:vanish/>
          <w:szCs w:val="20"/>
          <w:shd w:val="clear" w:color="auto" w:fill="FFFF99"/>
          <w:rtl/>
        </w:rPr>
        <w:t xml:space="preserve"> מיום 21.3.1991 עמ' 744</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פ</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ק זה </w:t>
      </w:r>
      <w:r w:rsidR="00CF498B" w:rsidRPr="001E63D5">
        <w:rPr>
          <w:rStyle w:val="default"/>
          <w:rFonts w:cs="FrankRuehl"/>
          <w:vanish/>
          <w:sz w:val="22"/>
          <w:szCs w:val="22"/>
          <w:shd w:val="clear" w:color="auto" w:fill="FFFF99"/>
          <w:rtl/>
        </w:rPr>
        <w:t>–</w:t>
      </w:r>
    </w:p>
    <w:p w:rsidR="00B91D43" w:rsidRPr="001E63D5" w:rsidRDefault="00B91D43" w:rsidP="00CF498B">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וספת לסכום שמדובר בו השווה לסכום האמור כשהוא מוכפל בשיעור עליית המדד בתקו</w:t>
      </w:r>
      <w:r w:rsidRPr="001E63D5">
        <w:rPr>
          <w:rStyle w:val="default"/>
          <w:rFonts w:cs="FrankRuehl"/>
          <w:vanish/>
          <w:sz w:val="22"/>
          <w:szCs w:val="22"/>
          <w:shd w:val="clear" w:color="auto" w:fill="FFFF99"/>
          <w:rtl/>
        </w:rPr>
        <w:t>פה</w:t>
      </w:r>
      <w:r w:rsidRPr="001E63D5">
        <w:rPr>
          <w:rStyle w:val="default"/>
          <w:rFonts w:cs="FrankRuehl" w:hint="cs"/>
          <w:vanish/>
          <w:sz w:val="22"/>
          <w:szCs w:val="22"/>
          <w:shd w:val="clear" w:color="auto" w:fill="FFFF99"/>
          <w:rtl/>
        </w:rPr>
        <w:t xml:space="preserve"> הנדונה, בתוספת ריבית בשיעור של </w:t>
      </w:r>
      <w:r w:rsidRPr="001E63D5">
        <w:rPr>
          <w:rStyle w:val="default"/>
          <w:rFonts w:cs="FrankRuehl" w:hint="cs"/>
          <w:strike/>
          <w:vanish/>
          <w:sz w:val="22"/>
          <w:szCs w:val="22"/>
          <w:shd w:val="clear" w:color="auto" w:fill="FFFF99"/>
          <w:rtl/>
        </w:rPr>
        <w:t>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6%</w:t>
      </w:r>
      <w:r w:rsidRPr="001E63D5">
        <w:rPr>
          <w:rStyle w:val="default"/>
          <w:rFonts w:cs="FrankRuehl" w:hint="cs"/>
          <w:vanish/>
          <w:sz w:val="22"/>
          <w:szCs w:val="22"/>
          <w:shd w:val="clear" w:color="auto" w:fill="FFFF99"/>
          <w:rtl/>
        </w:rPr>
        <w:t xml:space="preserve"> לשנה על הסכום שמדובר בו לאחר שנוספו לו הפרשי הצמדה כאמור, או בשיעור אחר שקבע שר האו</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ר, באישור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דת הכספים של הכנסת; לענין זה </w:t>
      </w:r>
      <w:r w:rsidR="00CF498B" w:rsidRPr="001E63D5">
        <w:rPr>
          <w:rStyle w:val="default"/>
          <w:rFonts w:cs="FrankRuehl"/>
          <w:vanish/>
          <w:sz w:val="22"/>
          <w:szCs w:val="22"/>
          <w:shd w:val="clear" w:color="auto" w:fill="FFFF99"/>
          <w:rtl/>
        </w:rPr>
        <w:t>–</w:t>
      </w:r>
    </w:p>
    <w:p w:rsidR="00B91D43" w:rsidRPr="001E63D5" w:rsidRDefault="00B91D43" w:rsidP="00CF498B">
      <w:pPr>
        <w:pStyle w:val="P01"/>
        <w:spacing w:before="0"/>
        <w:ind w:left="0" w:right="1134" w:firstLine="0"/>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ד"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דד המחירים לצרכן שמפרסמת הלשכה המרכזית לסטטיסטיקה;</w:t>
      </w:r>
    </w:p>
    <w:p w:rsidR="00B91D43" w:rsidRPr="001E63D5" w:rsidRDefault="00B91D43" w:rsidP="00CF498B">
      <w:pPr>
        <w:pStyle w:val="P01"/>
        <w:spacing w:before="0"/>
        <w:ind w:left="0" w:right="1134" w:firstLine="0"/>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עור עליית המדד", בתקופה פלונית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הפרש בין המדד שפורסם לאחרונה לפני סוף התקופה לבין המדד שפורסם לאחרונה לפני תחילת התקופה (להלן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מדד היסודי), מחולק במדד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ודי.</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15.6.1993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צו תשנ"ד-1993</w:t>
      </w:r>
    </w:p>
    <w:p w:rsidR="00B91D43" w:rsidRPr="001E63D5" w:rsidRDefault="00B91D43">
      <w:pPr>
        <w:pStyle w:val="P00"/>
        <w:spacing w:before="0"/>
        <w:ind w:left="0" w:right="1134"/>
        <w:rPr>
          <w:rStyle w:val="big-number"/>
          <w:rFonts w:cs="FrankRuehl" w:hint="cs"/>
          <w:vanish/>
          <w:sz w:val="22"/>
          <w:szCs w:val="22"/>
          <w:shd w:val="clear" w:color="auto" w:fill="FFFF99"/>
          <w:rtl/>
        </w:rPr>
      </w:pPr>
      <w:hyperlink r:id="rId512" w:history="1">
        <w:r w:rsidRPr="001E63D5">
          <w:rPr>
            <w:rStyle w:val="Hyperlink"/>
            <w:rFonts w:cs="FrankRuehl" w:hint="cs"/>
            <w:vanish/>
            <w:szCs w:val="20"/>
            <w:shd w:val="clear" w:color="auto" w:fill="FFFF99"/>
            <w:rtl/>
          </w:rPr>
          <w:t>ק"ת תשנ"ד מס' 5547</w:t>
        </w:r>
      </w:hyperlink>
      <w:r w:rsidRPr="001E63D5">
        <w:rPr>
          <w:rStyle w:val="default"/>
          <w:rFonts w:cs="FrankRuehl" w:hint="cs"/>
          <w:vanish/>
          <w:szCs w:val="20"/>
          <w:shd w:val="clear" w:color="auto" w:fill="FFFF99"/>
          <w:rtl/>
        </w:rPr>
        <w:t xml:space="preserve"> מיום 23.9.1993 עמ' 2</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פ</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ק זה </w:t>
      </w:r>
      <w:r w:rsidR="00CF498B" w:rsidRPr="001E63D5">
        <w:rPr>
          <w:rStyle w:val="default"/>
          <w:rFonts w:cs="FrankRuehl"/>
          <w:vanish/>
          <w:sz w:val="22"/>
          <w:szCs w:val="22"/>
          <w:shd w:val="clear" w:color="auto" w:fill="FFFF99"/>
          <w:rtl/>
        </w:rPr>
        <w:t>–</w:t>
      </w:r>
    </w:p>
    <w:p w:rsidR="00B91D43" w:rsidRPr="001E63D5" w:rsidRDefault="00B91D43" w:rsidP="00CF498B">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 xml:space="preserve">רשי הצמדה וריבית"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וספת לסכום שמדובר בו השווה לסכום האמור כשהוא מוכפל בשיעור עליית המדד בתקו</w:t>
      </w:r>
      <w:r w:rsidRPr="001E63D5">
        <w:rPr>
          <w:rStyle w:val="default"/>
          <w:rFonts w:cs="FrankRuehl"/>
          <w:vanish/>
          <w:sz w:val="22"/>
          <w:szCs w:val="22"/>
          <w:shd w:val="clear" w:color="auto" w:fill="FFFF99"/>
          <w:rtl/>
        </w:rPr>
        <w:t>פה</w:t>
      </w:r>
      <w:r w:rsidRPr="001E63D5">
        <w:rPr>
          <w:rStyle w:val="default"/>
          <w:rFonts w:cs="FrankRuehl" w:hint="cs"/>
          <w:vanish/>
          <w:sz w:val="22"/>
          <w:szCs w:val="22"/>
          <w:shd w:val="clear" w:color="auto" w:fill="FFFF99"/>
          <w:rtl/>
        </w:rPr>
        <w:t xml:space="preserve"> הנדונה, בתוספת ריבית בשיעור של </w:t>
      </w:r>
      <w:r w:rsidRPr="001E63D5">
        <w:rPr>
          <w:rStyle w:val="default"/>
          <w:rFonts w:cs="FrankRuehl" w:hint="cs"/>
          <w:strike/>
          <w:vanish/>
          <w:sz w:val="22"/>
          <w:szCs w:val="22"/>
          <w:shd w:val="clear" w:color="auto" w:fill="FFFF99"/>
          <w:rtl/>
        </w:rPr>
        <w:t>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4%</w:t>
      </w:r>
      <w:r w:rsidRPr="001E63D5">
        <w:rPr>
          <w:rStyle w:val="default"/>
          <w:rFonts w:cs="FrankRuehl" w:hint="cs"/>
          <w:vanish/>
          <w:sz w:val="22"/>
          <w:szCs w:val="22"/>
          <w:shd w:val="clear" w:color="auto" w:fill="FFFF99"/>
          <w:rtl/>
        </w:rPr>
        <w:t xml:space="preserve"> לשנה על הסכום שמדובר בו לאחר שנוספו לו הפרשי הצמדה כאמור, או בשיעור אחר שקבע שר האו</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ר, באישור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דת הכספים של הכנסת; לענין זה </w:t>
      </w:r>
      <w:r w:rsidR="00CF498B" w:rsidRPr="001E63D5">
        <w:rPr>
          <w:rStyle w:val="default"/>
          <w:rFonts w:cs="FrankRuehl"/>
          <w:vanish/>
          <w:sz w:val="22"/>
          <w:szCs w:val="22"/>
          <w:shd w:val="clear" w:color="auto" w:fill="FFFF99"/>
          <w:rtl/>
        </w:rPr>
        <w:t>–</w:t>
      </w:r>
    </w:p>
    <w:p w:rsidR="00B91D43" w:rsidRPr="001E63D5" w:rsidRDefault="00B91D43" w:rsidP="00CF498B">
      <w:pPr>
        <w:pStyle w:val="P01"/>
        <w:spacing w:before="0"/>
        <w:ind w:left="0" w:right="1134" w:firstLine="0"/>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ד"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דד המחירים לצרכן שמפרסמת הלשכה המרכזית לסטטיסטיקה;</w:t>
      </w:r>
    </w:p>
    <w:p w:rsidR="00B91D43" w:rsidRPr="00EF5C15" w:rsidRDefault="00B91D43" w:rsidP="00CF498B">
      <w:pPr>
        <w:pStyle w:val="P01"/>
        <w:spacing w:before="0"/>
        <w:ind w:left="0" w:right="1134" w:firstLine="0"/>
        <w:rPr>
          <w:rStyle w:val="default"/>
          <w:rFonts w:cs="FrankRuehl" w:hint="cs"/>
          <w:sz w:val="2"/>
          <w:szCs w:val="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עור עליית המדד", בתקופה פלונית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הפרש בין המדד שפורסם לאחרונה לפני סוף התקופה לבין המדד שפורסם לאחרונה לפני תחילת התקופה (להלן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מדד היסודי), מחולק במדד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י</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ודי.</w:t>
      </w:r>
      <w:bookmarkEnd w:id="243"/>
    </w:p>
    <w:p w:rsidR="00B91D43" w:rsidRDefault="00B91D43" w:rsidP="001C0C64">
      <w:pPr>
        <w:pStyle w:val="P00"/>
        <w:spacing w:before="72"/>
        <w:ind w:left="0" w:right="1134"/>
        <w:rPr>
          <w:rStyle w:val="default"/>
          <w:rFonts w:cs="FrankRuehl" w:hint="cs"/>
          <w:rtl/>
        </w:rPr>
      </w:pPr>
      <w:bookmarkStart w:id="244" w:name="Seif146"/>
      <w:bookmarkEnd w:id="244"/>
      <w:r>
        <w:rPr>
          <w:lang w:val="he-IL"/>
        </w:rPr>
        <w:pict>
          <v:rect id="_x0000_s2232" style="position:absolute;left:0;text-align:left;margin-left:464.5pt;margin-top:8.05pt;width:75.05pt;height:33.1pt;z-index:251682816" o:allowincell="f" filled="f" stroked="f" strokecolor="lime" strokeweight=".25pt">
            <v:textbox style="mso-next-textbox:#_x0000_s2232" inset="0,0,0,0">
              <w:txbxContent>
                <w:p w:rsidR="004C51DD" w:rsidRDefault="004C51DD">
                  <w:pPr>
                    <w:spacing w:line="160" w:lineRule="exact"/>
                    <w:jc w:val="left"/>
                    <w:rPr>
                      <w:rFonts w:cs="Miriam"/>
                      <w:noProof/>
                      <w:sz w:val="18"/>
                      <w:szCs w:val="18"/>
                      <w:rtl/>
                    </w:rPr>
                  </w:pPr>
                  <w:r>
                    <w:rPr>
                      <w:rFonts w:cs="Miriam"/>
                      <w:sz w:val="18"/>
                      <w:szCs w:val="18"/>
                      <w:rtl/>
                    </w:rPr>
                    <w:t>ק</w:t>
                  </w:r>
                  <w:r>
                    <w:rPr>
                      <w:rFonts w:cs="Miriam" w:hint="cs"/>
                      <w:sz w:val="18"/>
                      <w:szCs w:val="18"/>
                      <w:rtl/>
                    </w:rPr>
                    <w:t>נ</w:t>
                  </w:r>
                  <w:r>
                    <w:rPr>
                      <w:rFonts w:cs="Miriam"/>
                      <w:sz w:val="18"/>
                      <w:szCs w:val="18"/>
                      <w:rtl/>
                    </w:rPr>
                    <w:t>ס</w:t>
                  </w:r>
                  <w:r>
                    <w:rPr>
                      <w:rFonts w:cs="Miriam" w:hint="cs"/>
                      <w:sz w:val="18"/>
                      <w:szCs w:val="18"/>
                      <w:rtl/>
                    </w:rPr>
                    <w:t xml:space="preserve"> על איחור </w:t>
                  </w:r>
                  <w:r>
                    <w:rPr>
                      <w:rFonts w:cs="Miriam"/>
                      <w:sz w:val="18"/>
                      <w:szCs w:val="18"/>
                      <w:rtl/>
                    </w:rPr>
                    <w:t>ב</w:t>
                  </w:r>
                  <w:r>
                    <w:rPr>
                      <w:rFonts w:cs="Miriam" w:hint="cs"/>
                      <w:sz w:val="18"/>
                      <w:szCs w:val="18"/>
                      <w:rtl/>
                    </w:rPr>
                    <w:t>ה</w:t>
                  </w:r>
                  <w:r>
                    <w:rPr>
                      <w:rFonts w:cs="Miriam"/>
                      <w:sz w:val="18"/>
                      <w:szCs w:val="18"/>
                      <w:rtl/>
                    </w:rPr>
                    <w:t>ג</w:t>
                  </w:r>
                  <w:r>
                    <w:rPr>
                      <w:rFonts w:cs="Miriam" w:hint="cs"/>
                      <w:sz w:val="18"/>
                      <w:szCs w:val="18"/>
                      <w:rtl/>
                    </w:rPr>
                    <w:t>שת דו"ח</w:t>
                  </w:r>
                </w:p>
                <w:p w:rsidR="004C51DD" w:rsidRDefault="004C51DD" w:rsidP="00D70D1D">
                  <w:pPr>
                    <w:spacing w:line="160" w:lineRule="exact"/>
                    <w:jc w:val="left"/>
                    <w:rPr>
                      <w:rFonts w:cs="Miriam" w:hint="cs"/>
                      <w:noProof/>
                      <w:sz w:val="18"/>
                      <w:szCs w:val="18"/>
                      <w:rtl/>
                    </w:rPr>
                  </w:pPr>
                  <w:r>
                    <w:rPr>
                      <w:rFonts w:cs="Miriam"/>
                      <w:sz w:val="18"/>
                      <w:szCs w:val="18"/>
                      <w:rtl/>
                    </w:rPr>
                    <w:t>ה</w:t>
                  </w:r>
                  <w:r>
                    <w:rPr>
                      <w:rFonts w:cs="Miriam" w:hint="cs"/>
                      <w:sz w:val="18"/>
                      <w:szCs w:val="18"/>
                      <w:rtl/>
                    </w:rPr>
                    <w:t xml:space="preserve">ודעה </w:t>
                  </w:r>
                  <w:r w:rsidR="001C0C64">
                    <w:rPr>
                      <w:rFonts w:cs="Miriam" w:hint="cs"/>
                      <w:sz w:val="18"/>
                      <w:szCs w:val="18"/>
                      <w:rtl/>
                    </w:rPr>
                    <w:t xml:space="preserve">(מס' </w:t>
                  </w:r>
                  <w:r w:rsidR="00DB0122">
                    <w:rPr>
                      <w:rFonts w:cs="Miriam" w:hint="cs"/>
                      <w:sz w:val="18"/>
                      <w:szCs w:val="18"/>
                      <w:rtl/>
                    </w:rPr>
                    <w:t>4</w:t>
                  </w:r>
                  <w:r w:rsidR="001C0C64">
                    <w:rPr>
                      <w:rFonts w:cs="Miriam" w:hint="cs"/>
                      <w:sz w:val="18"/>
                      <w:szCs w:val="18"/>
                      <w:rtl/>
                    </w:rPr>
                    <w:t xml:space="preserve">) </w:t>
                  </w:r>
                  <w:r w:rsidR="00DB0122">
                    <w:rPr>
                      <w:rFonts w:cs="Miriam"/>
                      <w:sz w:val="18"/>
                      <w:szCs w:val="18"/>
                      <w:rtl/>
                    </w:rPr>
                    <w:br/>
                  </w:r>
                  <w:r w:rsidR="00DB0122">
                    <w:rPr>
                      <w:rFonts w:cs="Miriam" w:hint="cs"/>
                      <w:sz w:val="18"/>
                      <w:szCs w:val="18"/>
                      <w:rtl/>
                    </w:rPr>
                    <w:t>תש"ף-2020</w:t>
                  </w:r>
                </w:p>
              </w:txbxContent>
            </v:textbox>
            <w10:anchorlock/>
          </v:rect>
        </w:pict>
      </w:r>
      <w:r>
        <w:rPr>
          <w:rStyle w:val="big-number"/>
          <w:rtl/>
        </w:rPr>
        <w:t>94.</w:t>
      </w:r>
      <w:r>
        <w:rPr>
          <w:rStyle w:val="big-number"/>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הגיש החייב במס במועד דו"ח שיש להגישו לפי חוק זה </w:t>
      </w:r>
      <w:r>
        <w:rPr>
          <w:rStyle w:val="default"/>
          <w:rFonts w:cs="FrankRuehl"/>
          <w:rtl/>
        </w:rPr>
        <w:t>י</w:t>
      </w:r>
      <w:r>
        <w:rPr>
          <w:rStyle w:val="default"/>
          <w:rFonts w:cs="FrankRuehl" w:hint="cs"/>
          <w:rtl/>
        </w:rPr>
        <w:t>ה</w:t>
      </w:r>
      <w:r>
        <w:rPr>
          <w:rStyle w:val="default"/>
          <w:rFonts w:cs="FrankRuehl"/>
          <w:rtl/>
        </w:rPr>
        <w:t>א</w:t>
      </w:r>
      <w:r>
        <w:rPr>
          <w:rStyle w:val="default"/>
          <w:rFonts w:cs="FrankRuehl" w:hint="cs"/>
          <w:rtl/>
        </w:rPr>
        <w:t xml:space="preserve"> חייב בקנס פיגורים של </w:t>
      </w:r>
      <w:r w:rsidR="000A5A21">
        <w:rPr>
          <w:rStyle w:val="default"/>
          <w:rFonts w:cs="FrankRuehl" w:hint="cs"/>
          <w:rtl/>
        </w:rPr>
        <w:t>21</w:t>
      </w:r>
      <w:r w:rsidR="00DB0122">
        <w:rPr>
          <w:rStyle w:val="default"/>
          <w:rFonts w:cs="FrankRuehl" w:hint="cs"/>
          <w:rtl/>
        </w:rPr>
        <w:t>1</w:t>
      </w:r>
      <w:r>
        <w:rPr>
          <w:rStyle w:val="default"/>
          <w:rFonts w:cs="FrankRuehl" w:hint="cs"/>
          <w:rtl/>
        </w:rPr>
        <w:t xml:space="preserve"> שקלים חדשים לכל שבועיים או לחלק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45" w:name="Rov365"/>
      <w:r w:rsidRPr="001E63D5">
        <w:rPr>
          <w:rStyle w:val="default"/>
          <w:rFonts w:cs="FrankRuehl" w:hint="cs"/>
          <w:vanish/>
          <w:color w:val="FF0000"/>
          <w:szCs w:val="20"/>
          <w:shd w:val="clear" w:color="auto" w:fill="FFFF99"/>
          <w:rtl/>
        </w:rPr>
        <w:t>מיום 29.5.1981</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תק' תשמ"א-1981</w:t>
      </w:r>
    </w:p>
    <w:p w:rsidR="00B91D43" w:rsidRPr="001E63D5" w:rsidRDefault="00B91D43">
      <w:pPr>
        <w:pStyle w:val="P00"/>
        <w:spacing w:before="0"/>
        <w:ind w:left="0" w:right="1134"/>
        <w:rPr>
          <w:rStyle w:val="default"/>
          <w:rFonts w:cs="FrankRuehl" w:hint="cs"/>
          <w:vanish/>
          <w:shd w:val="clear" w:color="auto" w:fill="FFFF99"/>
          <w:rtl/>
        </w:rPr>
      </w:pPr>
      <w:hyperlink r:id="rId513" w:history="1">
        <w:r w:rsidRPr="001E63D5">
          <w:rPr>
            <w:rStyle w:val="Hyperlink"/>
            <w:rFonts w:cs="FrankRuehl" w:hint="cs"/>
            <w:vanish/>
            <w:szCs w:val="20"/>
            <w:shd w:val="clear" w:color="auto" w:fill="FFFF99"/>
            <w:rtl/>
          </w:rPr>
          <w:t>ק"ת תשמ"א מס' 4238</w:t>
        </w:r>
      </w:hyperlink>
      <w:r w:rsidRPr="001E63D5">
        <w:rPr>
          <w:rStyle w:val="default"/>
          <w:rFonts w:cs="FrankRuehl" w:hint="cs"/>
          <w:vanish/>
          <w:szCs w:val="20"/>
          <w:shd w:val="clear" w:color="auto" w:fill="FFFF99"/>
          <w:rtl/>
        </w:rPr>
        <w:t xml:space="preserve"> מיום 29.5.1981 עמ' 1041</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 xml:space="preserve">100 לירות </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150 שקלים</w:t>
      </w:r>
      <w:r w:rsidRPr="001E63D5">
        <w:rPr>
          <w:rStyle w:val="default"/>
          <w:rFonts w:cs="FrankRuehl" w:hint="cs"/>
          <w:vanish/>
          <w:sz w:val="22"/>
          <w:szCs w:val="22"/>
          <w:shd w:val="clear" w:color="auto" w:fill="FFFF99"/>
          <w:rtl/>
        </w:rPr>
        <w:t xml:space="preserve">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1.5.1984</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תק' תשמ"ד-1984</w:t>
      </w:r>
    </w:p>
    <w:p w:rsidR="00B91D43" w:rsidRPr="001E63D5" w:rsidRDefault="00B91D43">
      <w:pPr>
        <w:pStyle w:val="P00"/>
        <w:spacing w:before="0"/>
        <w:ind w:left="0" w:right="1134"/>
        <w:rPr>
          <w:rStyle w:val="default"/>
          <w:rFonts w:cs="FrankRuehl" w:hint="cs"/>
          <w:vanish/>
          <w:shd w:val="clear" w:color="auto" w:fill="FFFF99"/>
          <w:rtl/>
        </w:rPr>
      </w:pPr>
      <w:hyperlink r:id="rId514" w:history="1">
        <w:r w:rsidRPr="001E63D5">
          <w:rPr>
            <w:rStyle w:val="Hyperlink"/>
            <w:rFonts w:cs="FrankRuehl" w:hint="cs"/>
            <w:vanish/>
            <w:szCs w:val="20"/>
            <w:shd w:val="clear" w:color="auto" w:fill="FFFF99"/>
            <w:rtl/>
          </w:rPr>
          <w:t>ק"ת תשמ"ד מס' 4624</w:t>
        </w:r>
      </w:hyperlink>
      <w:r w:rsidRPr="001E63D5">
        <w:rPr>
          <w:rStyle w:val="default"/>
          <w:rFonts w:cs="FrankRuehl" w:hint="cs"/>
          <w:vanish/>
          <w:szCs w:val="20"/>
          <w:shd w:val="clear" w:color="auto" w:fill="FFFF99"/>
          <w:rtl/>
        </w:rPr>
        <w:t xml:space="preserve"> מיום 1.5.1984 עמ' 1409</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150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1500 </w:t>
      </w:r>
      <w:r w:rsidRPr="001E63D5">
        <w:rPr>
          <w:rStyle w:val="default"/>
          <w:rFonts w:cs="FrankRuehl" w:hint="cs"/>
          <w:vanish/>
          <w:sz w:val="22"/>
          <w:szCs w:val="22"/>
          <w:shd w:val="clear" w:color="auto" w:fill="FFFF99"/>
          <w:rtl/>
        </w:rPr>
        <w:t>שקלים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1.10.1984</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תשמ"ה-1984</w:t>
      </w:r>
    </w:p>
    <w:p w:rsidR="00B91D43" w:rsidRPr="001E63D5" w:rsidRDefault="00B91D43">
      <w:pPr>
        <w:pStyle w:val="P00"/>
        <w:spacing w:before="0"/>
        <w:ind w:left="0" w:right="1134"/>
        <w:rPr>
          <w:rStyle w:val="default"/>
          <w:rFonts w:cs="FrankRuehl" w:hint="cs"/>
          <w:vanish/>
          <w:shd w:val="clear" w:color="auto" w:fill="FFFF99"/>
          <w:rtl/>
        </w:rPr>
      </w:pPr>
      <w:hyperlink r:id="rId515" w:history="1">
        <w:r w:rsidRPr="001E63D5">
          <w:rPr>
            <w:rStyle w:val="Hyperlink"/>
            <w:rFonts w:cs="FrankRuehl" w:hint="cs"/>
            <w:vanish/>
            <w:szCs w:val="20"/>
            <w:shd w:val="clear" w:color="auto" w:fill="FFFF99"/>
            <w:rtl/>
          </w:rPr>
          <w:t>ק"ת תשמ"ה מס' 4715</w:t>
        </w:r>
      </w:hyperlink>
      <w:r w:rsidRPr="001E63D5">
        <w:rPr>
          <w:rStyle w:val="default"/>
          <w:rFonts w:cs="FrankRuehl" w:hint="cs"/>
          <w:vanish/>
          <w:szCs w:val="20"/>
          <w:shd w:val="clear" w:color="auto" w:fill="FFFF99"/>
          <w:rtl/>
        </w:rPr>
        <w:t xml:space="preserve"> מיום 22.10.1984 עמ' 59</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1500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5610 </w:t>
      </w:r>
      <w:r w:rsidRPr="001E63D5">
        <w:rPr>
          <w:rStyle w:val="default"/>
          <w:rFonts w:cs="FrankRuehl" w:hint="cs"/>
          <w:vanish/>
          <w:sz w:val="22"/>
          <w:szCs w:val="22"/>
          <w:shd w:val="clear" w:color="auto" w:fill="FFFF99"/>
          <w:rtl/>
        </w:rPr>
        <w:t>שקלים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1.7.1987</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תשמ"ח-1987</w:t>
      </w:r>
    </w:p>
    <w:p w:rsidR="00B91D43" w:rsidRPr="001E63D5" w:rsidRDefault="00B91D43">
      <w:pPr>
        <w:pStyle w:val="P00"/>
        <w:spacing w:before="0"/>
        <w:ind w:left="0" w:right="1134"/>
        <w:rPr>
          <w:rStyle w:val="default"/>
          <w:rFonts w:cs="FrankRuehl" w:hint="cs"/>
          <w:vanish/>
          <w:shd w:val="clear" w:color="auto" w:fill="FFFF99"/>
          <w:rtl/>
        </w:rPr>
      </w:pPr>
      <w:hyperlink r:id="rId516" w:history="1">
        <w:r w:rsidRPr="001E63D5">
          <w:rPr>
            <w:rStyle w:val="Hyperlink"/>
            <w:rFonts w:cs="FrankRuehl" w:hint="cs"/>
            <w:vanish/>
            <w:szCs w:val="20"/>
            <w:shd w:val="clear" w:color="auto" w:fill="FFFF99"/>
            <w:rtl/>
          </w:rPr>
          <w:t>ק"ת תשמ"ח מס' 5057</w:t>
        </w:r>
      </w:hyperlink>
      <w:r w:rsidRPr="001E63D5">
        <w:rPr>
          <w:rStyle w:val="default"/>
          <w:rFonts w:cs="FrankRuehl" w:hint="cs"/>
          <w:vanish/>
          <w:szCs w:val="20"/>
          <w:shd w:val="clear" w:color="auto" w:fill="FFFF99"/>
          <w:rtl/>
        </w:rPr>
        <w:t xml:space="preserve"> מיום 1.10.1987 עמ' 12</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5610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39 </w:t>
      </w:r>
      <w:r w:rsidRPr="001E63D5">
        <w:rPr>
          <w:rStyle w:val="default"/>
          <w:rFonts w:cs="FrankRuehl" w:hint="cs"/>
          <w:vanish/>
          <w:sz w:val="22"/>
          <w:szCs w:val="22"/>
          <w:shd w:val="clear" w:color="auto" w:fill="FFFF99"/>
          <w:rtl/>
        </w:rPr>
        <w:t xml:space="preserve">שקלים </w:t>
      </w:r>
      <w:r w:rsidRPr="001E63D5">
        <w:rPr>
          <w:rStyle w:val="default"/>
          <w:rFonts w:cs="FrankRuehl" w:hint="cs"/>
          <w:vanish/>
          <w:sz w:val="22"/>
          <w:szCs w:val="22"/>
          <w:u w:val="single"/>
          <w:shd w:val="clear" w:color="auto" w:fill="FFFF99"/>
          <w:rtl/>
        </w:rPr>
        <w:t>חדשים</w:t>
      </w:r>
      <w:r w:rsidRPr="001E63D5">
        <w:rPr>
          <w:rStyle w:val="default"/>
          <w:rFonts w:cs="FrankRuehl" w:hint="cs"/>
          <w:vanish/>
          <w:sz w:val="22"/>
          <w:szCs w:val="22"/>
          <w:shd w:val="clear" w:color="auto" w:fill="FFFF99"/>
          <w:rtl/>
        </w:rPr>
        <w:t xml:space="preserve">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1.7.1988</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תשמ"ט-1988</w:t>
      </w:r>
    </w:p>
    <w:p w:rsidR="00B91D43" w:rsidRPr="001E63D5" w:rsidRDefault="00B91D43">
      <w:pPr>
        <w:pStyle w:val="P00"/>
        <w:spacing w:before="0"/>
        <w:ind w:left="0" w:right="1134"/>
        <w:rPr>
          <w:rStyle w:val="default"/>
          <w:rFonts w:cs="FrankRuehl" w:hint="cs"/>
          <w:vanish/>
          <w:shd w:val="clear" w:color="auto" w:fill="FFFF99"/>
          <w:rtl/>
        </w:rPr>
      </w:pPr>
      <w:hyperlink r:id="rId517" w:history="1">
        <w:r w:rsidRPr="001E63D5">
          <w:rPr>
            <w:rStyle w:val="Hyperlink"/>
            <w:rFonts w:cs="FrankRuehl" w:hint="cs"/>
            <w:vanish/>
            <w:szCs w:val="20"/>
            <w:shd w:val="clear" w:color="auto" w:fill="FFFF99"/>
            <w:rtl/>
          </w:rPr>
          <w:t>ק"ת תשמ"ט מס' 5150</w:t>
        </w:r>
      </w:hyperlink>
      <w:r w:rsidRPr="001E63D5">
        <w:rPr>
          <w:rStyle w:val="default"/>
          <w:rFonts w:cs="FrankRuehl" w:hint="cs"/>
          <w:vanish/>
          <w:szCs w:val="20"/>
          <w:shd w:val="clear" w:color="auto" w:fill="FFFF99"/>
          <w:rtl/>
        </w:rPr>
        <w:t xml:space="preserve"> מיום 6.12.1988 עמ' 212</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39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46 </w:t>
      </w:r>
      <w:r w:rsidRPr="001E63D5">
        <w:rPr>
          <w:rStyle w:val="default"/>
          <w:rFonts w:cs="FrankRuehl" w:hint="cs"/>
          <w:vanish/>
          <w:sz w:val="22"/>
          <w:szCs w:val="22"/>
          <w:shd w:val="clear" w:color="auto" w:fill="FFFF99"/>
          <w:rtl/>
        </w:rPr>
        <w:t>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1.7.1989</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(מס' 2) תשמ"ט-1988</w:t>
      </w:r>
    </w:p>
    <w:p w:rsidR="00B91D43" w:rsidRPr="001E63D5" w:rsidRDefault="00B91D43">
      <w:pPr>
        <w:pStyle w:val="P00"/>
        <w:spacing w:before="0"/>
        <w:ind w:left="0" w:right="1134"/>
        <w:rPr>
          <w:rStyle w:val="default"/>
          <w:rFonts w:cs="FrankRuehl" w:hint="cs"/>
          <w:vanish/>
          <w:shd w:val="clear" w:color="auto" w:fill="FFFF99"/>
          <w:rtl/>
        </w:rPr>
      </w:pPr>
      <w:hyperlink r:id="rId518" w:history="1">
        <w:r w:rsidRPr="001E63D5">
          <w:rPr>
            <w:rStyle w:val="Hyperlink"/>
            <w:rFonts w:cs="FrankRuehl" w:hint="cs"/>
            <w:vanish/>
            <w:szCs w:val="20"/>
            <w:shd w:val="clear" w:color="auto" w:fill="FFFF99"/>
            <w:rtl/>
          </w:rPr>
          <w:t>ק"ת תשמ"ט מס' 5209</w:t>
        </w:r>
      </w:hyperlink>
      <w:r w:rsidRPr="001E63D5">
        <w:rPr>
          <w:rStyle w:val="default"/>
          <w:rFonts w:cs="FrankRuehl" w:hint="cs"/>
          <w:vanish/>
          <w:szCs w:val="20"/>
          <w:shd w:val="clear" w:color="auto" w:fill="FFFF99"/>
          <w:rtl/>
        </w:rPr>
        <w:t xml:space="preserve"> מיום 8.8.1989 עמ' 1246</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46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55 </w:t>
      </w:r>
      <w:r w:rsidRPr="001E63D5">
        <w:rPr>
          <w:rStyle w:val="default"/>
          <w:rFonts w:cs="FrankRuehl" w:hint="cs"/>
          <w:vanish/>
          <w:sz w:val="22"/>
          <w:szCs w:val="22"/>
          <w:shd w:val="clear" w:color="auto" w:fill="FFFF99"/>
          <w:rtl/>
        </w:rPr>
        <w:t>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1.7.1990</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תש"ן-1990</w:t>
      </w:r>
    </w:p>
    <w:p w:rsidR="00B91D43" w:rsidRPr="001E63D5" w:rsidRDefault="00B91D43">
      <w:pPr>
        <w:pStyle w:val="P00"/>
        <w:spacing w:before="0"/>
        <w:ind w:left="0" w:right="1134"/>
        <w:rPr>
          <w:rStyle w:val="default"/>
          <w:rFonts w:cs="FrankRuehl" w:hint="cs"/>
          <w:vanish/>
          <w:shd w:val="clear" w:color="auto" w:fill="FFFF99"/>
          <w:rtl/>
        </w:rPr>
      </w:pPr>
      <w:hyperlink r:id="rId519" w:history="1">
        <w:r w:rsidRPr="001E63D5">
          <w:rPr>
            <w:rStyle w:val="Hyperlink"/>
            <w:rFonts w:cs="FrankRuehl" w:hint="cs"/>
            <w:vanish/>
            <w:szCs w:val="20"/>
            <w:shd w:val="clear" w:color="auto" w:fill="FFFF99"/>
            <w:rtl/>
          </w:rPr>
          <w:t>ק"ת תש"ן מס' 5286</w:t>
        </w:r>
      </w:hyperlink>
      <w:r w:rsidRPr="001E63D5">
        <w:rPr>
          <w:rStyle w:val="default"/>
          <w:rFonts w:cs="FrankRuehl" w:hint="cs"/>
          <w:vanish/>
          <w:szCs w:val="20"/>
          <w:shd w:val="clear" w:color="auto" w:fill="FFFF99"/>
          <w:rtl/>
        </w:rPr>
        <w:t xml:space="preserve"> מיום 16.8.1990 עמ' 975</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55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64 </w:t>
      </w:r>
      <w:r w:rsidRPr="001E63D5">
        <w:rPr>
          <w:rStyle w:val="default"/>
          <w:rFonts w:cs="FrankRuehl" w:hint="cs"/>
          <w:vanish/>
          <w:sz w:val="22"/>
          <w:szCs w:val="22"/>
          <w:shd w:val="clear" w:color="auto" w:fill="FFFF99"/>
          <w:rtl/>
        </w:rPr>
        <w:t>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1.7.1991</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תשנ"א-1991</w:t>
      </w:r>
    </w:p>
    <w:p w:rsidR="00B91D43" w:rsidRPr="001E63D5" w:rsidRDefault="00B91D43">
      <w:pPr>
        <w:pStyle w:val="P00"/>
        <w:spacing w:before="0"/>
        <w:ind w:left="0" w:right="1134"/>
        <w:rPr>
          <w:rStyle w:val="default"/>
          <w:rFonts w:cs="FrankRuehl" w:hint="cs"/>
          <w:vanish/>
          <w:shd w:val="clear" w:color="auto" w:fill="FFFF99"/>
          <w:rtl/>
        </w:rPr>
      </w:pPr>
      <w:hyperlink r:id="rId520" w:history="1">
        <w:r w:rsidRPr="001E63D5">
          <w:rPr>
            <w:rStyle w:val="Hyperlink"/>
            <w:rFonts w:cs="FrankRuehl" w:hint="cs"/>
            <w:vanish/>
            <w:szCs w:val="20"/>
            <w:shd w:val="clear" w:color="auto" w:fill="FFFF99"/>
            <w:rtl/>
          </w:rPr>
          <w:t>ק"ת תשנ"א מס' 5370</w:t>
        </w:r>
      </w:hyperlink>
      <w:r w:rsidRPr="001E63D5">
        <w:rPr>
          <w:rStyle w:val="default"/>
          <w:rFonts w:cs="FrankRuehl" w:hint="cs"/>
          <w:vanish/>
          <w:szCs w:val="20"/>
          <w:shd w:val="clear" w:color="auto" w:fill="FFFF99"/>
          <w:rtl/>
        </w:rPr>
        <w:t xml:space="preserve"> מיום 11.7.1991 עמ' 1041</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64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75 </w:t>
      </w:r>
      <w:r w:rsidRPr="001E63D5">
        <w:rPr>
          <w:rStyle w:val="default"/>
          <w:rFonts w:cs="FrankRuehl" w:hint="cs"/>
          <w:vanish/>
          <w:sz w:val="22"/>
          <w:szCs w:val="22"/>
          <w:shd w:val="clear" w:color="auto" w:fill="FFFF99"/>
          <w:rtl/>
        </w:rPr>
        <w:t>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1.7.1992</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תשנ"ב-1992</w:t>
      </w:r>
    </w:p>
    <w:p w:rsidR="00B91D43" w:rsidRPr="001E63D5" w:rsidRDefault="00B91D43">
      <w:pPr>
        <w:pStyle w:val="P00"/>
        <w:spacing w:before="0"/>
        <w:ind w:left="0" w:right="1134"/>
        <w:rPr>
          <w:rStyle w:val="default"/>
          <w:rFonts w:cs="FrankRuehl" w:hint="cs"/>
          <w:vanish/>
          <w:shd w:val="clear" w:color="auto" w:fill="FFFF99"/>
          <w:rtl/>
        </w:rPr>
      </w:pPr>
      <w:hyperlink r:id="rId521" w:history="1">
        <w:r w:rsidRPr="001E63D5">
          <w:rPr>
            <w:rStyle w:val="Hyperlink"/>
            <w:rFonts w:cs="FrankRuehl" w:hint="cs"/>
            <w:vanish/>
            <w:szCs w:val="20"/>
            <w:shd w:val="clear" w:color="auto" w:fill="FFFF99"/>
            <w:rtl/>
          </w:rPr>
          <w:t>ק"ת תשנ"ב מס' 5462</w:t>
        </w:r>
      </w:hyperlink>
      <w:r w:rsidRPr="001E63D5">
        <w:rPr>
          <w:rStyle w:val="default"/>
          <w:rFonts w:cs="FrankRuehl" w:hint="cs"/>
          <w:vanish/>
          <w:szCs w:val="20"/>
          <w:shd w:val="clear" w:color="auto" w:fill="FFFF99"/>
          <w:rtl/>
        </w:rPr>
        <w:t xml:space="preserve"> מיום 30.7.1992 עמ' 1411</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75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86 </w:t>
      </w:r>
      <w:r w:rsidRPr="001E63D5">
        <w:rPr>
          <w:rStyle w:val="default"/>
          <w:rFonts w:cs="FrankRuehl" w:hint="cs"/>
          <w:vanish/>
          <w:sz w:val="22"/>
          <w:szCs w:val="22"/>
          <w:shd w:val="clear" w:color="auto" w:fill="FFFF99"/>
          <w:rtl/>
        </w:rPr>
        <w:t>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1.7.1993</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תשנ"ג-1993</w:t>
      </w:r>
    </w:p>
    <w:p w:rsidR="00B91D43" w:rsidRPr="001E63D5" w:rsidRDefault="00B91D43">
      <w:pPr>
        <w:pStyle w:val="P00"/>
        <w:spacing w:before="0"/>
        <w:ind w:left="0" w:right="1134"/>
        <w:rPr>
          <w:rStyle w:val="default"/>
          <w:rFonts w:cs="FrankRuehl" w:hint="cs"/>
          <w:vanish/>
          <w:shd w:val="clear" w:color="auto" w:fill="FFFF99"/>
          <w:rtl/>
        </w:rPr>
      </w:pPr>
      <w:hyperlink r:id="rId522" w:history="1">
        <w:r w:rsidRPr="001E63D5">
          <w:rPr>
            <w:rStyle w:val="Hyperlink"/>
            <w:rFonts w:cs="FrankRuehl" w:hint="cs"/>
            <w:vanish/>
            <w:szCs w:val="20"/>
            <w:shd w:val="clear" w:color="auto" w:fill="FFFF99"/>
            <w:rtl/>
          </w:rPr>
          <w:t>ק"ת תשנ"ג מס' 5544</w:t>
        </w:r>
      </w:hyperlink>
      <w:r w:rsidRPr="001E63D5">
        <w:rPr>
          <w:rStyle w:val="default"/>
          <w:rFonts w:cs="FrankRuehl" w:hint="cs"/>
          <w:vanish/>
          <w:szCs w:val="20"/>
          <w:shd w:val="clear" w:color="auto" w:fill="FFFF99"/>
          <w:rtl/>
        </w:rPr>
        <w:t xml:space="preserve"> מיום 7.9.1993 עמ' 1158</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86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96 </w:t>
      </w:r>
      <w:r w:rsidRPr="001E63D5">
        <w:rPr>
          <w:rStyle w:val="default"/>
          <w:rFonts w:cs="FrankRuehl" w:hint="cs"/>
          <w:vanish/>
          <w:sz w:val="22"/>
          <w:szCs w:val="22"/>
          <w:shd w:val="clear" w:color="auto" w:fill="FFFF99"/>
          <w:rtl/>
        </w:rPr>
        <w:t>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1.7.1994</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תשנ"ד-1994</w:t>
      </w:r>
    </w:p>
    <w:p w:rsidR="00B91D43" w:rsidRPr="001E63D5" w:rsidRDefault="00B91D43">
      <w:pPr>
        <w:pStyle w:val="P00"/>
        <w:spacing w:before="0"/>
        <w:ind w:left="0" w:right="1134"/>
        <w:rPr>
          <w:rStyle w:val="default"/>
          <w:rFonts w:cs="FrankRuehl" w:hint="cs"/>
          <w:vanish/>
          <w:shd w:val="clear" w:color="auto" w:fill="FFFF99"/>
          <w:rtl/>
        </w:rPr>
      </w:pPr>
      <w:hyperlink r:id="rId523" w:history="1">
        <w:r w:rsidRPr="001E63D5">
          <w:rPr>
            <w:rStyle w:val="Hyperlink"/>
            <w:rFonts w:cs="FrankRuehl" w:hint="cs"/>
            <w:vanish/>
            <w:szCs w:val="20"/>
            <w:shd w:val="clear" w:color="auto" w:fill="FFFF99"/>
            <w:rtl/>
          </w:rPr>
          <w:t>ק"ת תשנ"ד מס' 5613</w:t>
        </w:r>
      </w:hyperlink>
      <w:r w:rsidRPr="001E63D5">
        <w:rPr>
          <w:rStyle w:val="default"/>
          <w:rFonts w:cs="FrankRuehl" w:hint="cs"/>
          <w:vanish/>
          <w:szCs w:val="20"/>
          <w:shd w:val="clear" w:color="auto" w:fill="FFFF99"/>
          <w:rtl/>
        </w:rPr>
        <w:t xml:space="preserve"> מיום 12.7.1994 עמ' 1188</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דו"ח תקופתי במועד שנקבע לכך, ואף לא הגיש דו"ח ארעי כשהיה רשאי לעשות כן יהא חייב בקנס פיגורים של </w:t>
      </w:r>
      <w:r w:rsidRPr="001E63D5">
        <w:rPr>
          <w:rStyle w:val="default"/>
          <w:rFonts w:cs="FrankRuehl" w:hint="cs"/>
          <w:strike/>
          <w:vanish/>
          <w:sz w:val="22"/>
          <w:szCs w:val="22"/>
          <w:shd w:val="clear" w:color="auto" w:fill="FFFF99"/>
          <w:rtl/>
        </w:rPr>
        <w:t>96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107</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26668D">
      <w:pPr>
        <w:pStyle w:val="P00"/>
        <w:spacing w:before="0"/>
        <w:ind w:left="0" w:right="1134"/>
        <w:rPr>
          <w:rStyle w:val="default"/>
          <w:rFonts w:cs="FrankRuehl" w:hint="cs"/>
          <w:vanish/>
          <w:shd w:val="clear" w:color="auto" w:fill="FFFF99"/>
          <w:rtl/>
        </w:rPr>
      </w:pPr>
      <w:hyperlink r:id="rId524"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26668D" w:rsidRPr="001E63D5">
        <w:rPr>
          <w:rStyle w:val="default"/>
          <w:rFonts w:cs="FrankRuehl" w:hint="cs"/>
          <w:vanish/>
          <w:sz w:val="20"/>
          <w:szCs w:val="20"/>
          <w:shd w:val="clear" w:color="auto" w:fill="FFFF99"/>
          <w:rtl/>
        </w:rPr>
        <w:t>69 (</w:t>
      </w:r>
      <w:hyperlink r:id="rId525" w:history="1">
        <w:r w:rsidR="0026668D" w:rsidRPr="001E63D5">
          <w:rPr>
            <w:rStyle w:val="Hyperlink"/>
            <w:rFonts w:cs="FrankRuehl" w:hint="cs"/>
            <w:vanish/>
            <w:szCs w:val="20"/>
            <w:shd w:val="clear" w:color="auto" w:fill="FFFF99"/>
            <w:rtl/>
          </w:rPr>
          <w:t>ה"ח 2299</w:t>
        </w:r>
      </w:hyperlink>
      <w:r w:rsidR="0026668D"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w:t>
      </w:r>
      <w:r w:rsidRPr="001E63D5">
        <w:rPr>
          <w:rStyle w:val="default"/>
          <w:rFonts w:cs="FrankRuehl" w:hint="cs"/>
          <w:strike/>
          <w:vanish/>
          <w:sz w:val="22"/>
          <w:szCs w:val="22"/>
          <w:shd w:val="clear" w:color="auto" w:fill="FFFF99"/>
          <w:rtl/>
        </w:rPr>
        <w:t>דו"ח תקופתי במועד שנקבע לכך, ואף לא הגיש דו"ח ארעי כשהיה רשאי לעשות כן</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במועד דו"ח שיש להגישו לפי חוק זה </w:t>
      </w:r>
      <w:r w:rsidRPr="001E63D5">
        <w:rPr>
          <w:rStyle w:val="default"/>
          <w:rFonts w:cs="FrankRuehl" w:hint="cs"/>
          <w:vanish/>
          <w:sz w:val="22"/>
          <w:szCs w:val="22"/>
          <w:shd w:val="clear" w:color="auto" w:fill="FFFF99"/>
          <w:rtl/>
        </w:rPr>
        <w:t>יהא חייב בקנס פיגורים של 107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1.7.1995</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תשנ"ה-1995</w:t>
      </w:r>
    </w:p>
    <w:p w:rsidR="00B91D43" w:rsidRPr="001E63D5" w:rsidRDefault="00B91D43">
      <w:pPr>
        <w:pStyle w:val="P00"/>
        <w:spacing w:before="0"/>
        <w:ind w:left="0" w:right="1134"/>
        <w:rPr>
          <w:rStyle w:val="default"/>
          <w:rFonts w:cs="FrankRuehl" w:hint="cs"/>
          <w:vanish/>
          <w:shd w:val="clear" w:color="auto" w:fill="FFFF99"/>
          <w:rtl/>
        </w:rPr>
      </w:pPr>
      <w:hyperlink r:id="rId526" w:history="1">
        <w:r w:rsidRPr="001E63D5">
          <w:rPr>
            <w:rStyle w:val="Hyperlink"/>
            <w:rFonts w:cs="FrankRuehl" w:hint="cs"/>
            <w:vanish/>
            <w:szCs w:val="20"/>
            <w:shd w:val="clear" w:color="auto" w:fill="FFFF99"/>
            <w:rtl/>
          </w:rPr>
          <w:t>ק"ת תשנ"ה מס' 5694</w:t>
        </w:r>
      </w:hyperlink>
      <w:r w:rsidRPr="001E63D5">
        <w:rPr>
          <w:rStyle w:val="default"/>
          <w:rFonts w:cs="FrankRuehl" w:hint="cs"/>
          <w:vanish/>
          <w:szCs w:val="20"/>
          <w:shd w:val="clear" w:color="auto" w:fill="FFFF99"/>
          <w:rtl/>
        </w:rPr>
        <w:t xml:space="preserve"> מיום 27.7.1995 עמ' 1694</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107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119</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1.7.1996</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תשנ"ו-1996</w:t>
      </w:r>
    </w:p>
    <w:p w:rsidR="00B91D43" w:rsidRPr="001E63D5" w:rsidRDefault="00B91D43">
      <w:pPr>
        <w:pStyle w:val="P00"/>
        <w:spacing w:before="0"/>
        <w:ind w:left="0" w:right="1134"/>
        <w:rPr>
          <w:rStyle w:val="default"/>
          <w:rFonts w:cs="FrankRuehl" w:hint="cs"/>
          <w:vanish/>
          <w:shd w:val="clear" w:color="auto" w:fill="FFFF99"/>
          <w:rtl/>
        </w:rPr>
      </w:pPr>
      <w:hyperlink r:id="rId527" w:history="1">
        <w:r w:rsidRPr="001E63D5">
          <w:rPr>
            <w:rStyle w:val="Hyperlink"/>
            <w:rFonts w:cs="FrankRuehl" w:hint="cs"/>
            <w:vanish/>
            <w:szCs w:val="20"/>
            <w:shd w:val="clear" w:color="auto" w:fill="FFFF99"/>
            <w:rtl/>
          </w:rPr>
          <w:t>ק"ת תשנ"ו מס' 5771</w:t>
        </w:r>
      </w:hyperlink>
      <w:r w:rsidRPr="001E63D5">
        <w:rPr>
          <w:rStyle w:val="default"/>
          <w:rFonts w:cs="FrankRuehl" w:hint="cs"/>
          <w:vanish/>
          <w:szCs w:val="20"/>
          <w:shd w:val="clear" w:color="auto" w:fill="FFFF99"/>
          <w:rtl/>
        </w:rPr>
        <w:t xml:space="preserve"> מיום 9.7.1996 עמ' 1432</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119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134</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1.7.1997</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תשנ"ז-1997</w:t>
      </w:r>
    </w:p>
    <w:p w:rsidR="00B91D43" w:rsidRPr="001E63D5" w:rsidRDefault="00B91D43">
      <w:pPr>
        <w:pStyle w:val="P00"/>
        <w:spacing w:before="0"/>
        <w:ind w:left="0" w:right="1134"/>
        <w:rPr>
          <w:rStyle w:val="default"/>
          <w:rFonts w:cs="FrankRuehl" w:hint="cs"/>
          <w:vanish/>
          <w:shd w:val="clear" w:color="auto" w:fill="FFFF99"/>
          <w:rtl/>
        </w:rPr>
      </w:pPr>
      <w:hyperlink r:id="rId528" w:history="1">
        <w:r w:rsidRPr="001E63D5">
          <w:rPr>
            <w:rStyle w:val="Hyperlink"/>
            <w:rFonts w:cs="FrankRuehl" w:hint="cs"/>
            <w:vanish/>
            <w:szCs w:val="20"/>
            <w:shd w:val="clear" w:color="auto" w:fill="FFFF99"/>
            <w:rtl/>
          </w:rPr>
          <w:t>ק"ת תשנ"ז מס' 5842</w:t>
        </w:r>
      </w:hyperlink>
      <w:r w:rsidRPr="001E63D5">
        <w:rPr>
          <w:rStyle w:val="default"/>
          <w:rFonts w:cs="FrankRuehl" w:hint="cs"/>
          <w:vanish/>
          <w:szCs w:val="20"/>
          <w:shd w:val="clear" w:color="auto" w:fill="FFFF99"/>
          <w:rtl/>
        </w:rPr>
        <w:t xml:space="preserve"> מיום 24.7.1997 עמ' 947</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134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145</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1.7.1998</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תשנ"ח-1998</w:t>
      </w:r>
    </w:p>
    <w:p w:rsidR="00B91D43" w:rsidRPr="001E63D5" w:rsidRDefault="00B91D43">
      <w:pPr>
        <w:pStyle w:val="P00"/>
        <w:spacing w:before="0"/>
        <w:ind w:left="0" w:right="1134"/>
        <w:rPr>
          <w:rStyle w:val="default"/>
          <w:rFonts w:cs="FrankRuehl" w:hint="cs"/>
          <w:vanish/>
          <w:shd w:val="clear" w:color="auto" w:fill="FFFF99"/>
          <w:rtl/>
        </w:rPr>
      </w:pPr>
      <w:hyperlink r:id="rId529" w:history="1">
        <w:r w:rsidRPr="001E63D5">
          <w:rPr>
            <w:rStyle w:val="Hyperlink"/>
            <w:rFonts w:cs="FrankRuehl" w:hint="cs"/>
            <w:vanish/>
            <w:szCs w:val="20"/>
            <w:shd w:val="clear" w:color="auto" w:fill="FFFF99"/>
            <w:rtl/>
          </w:rPr>
          <w:t>ק"ת תשנ"ח מס' 5914</w:t>
        </w:r>
      </w:hyperlink>
      <w:r w:rsidRPr="001E63D5">
        <w:rPr>
          <w:rStyle w:val="default"/>
          <w:rFonts w:cs="FrankRuehl" w:hint="cs"/>
          <w:vanish/>
          <w:szCs w:val="20"/>
          <w:shd w:val="clear" w:color="auto" w:fill="FFFF99"/>
          <w:rtl/>
        </w:rPr>
        <w:t xml:space="preserve"> מיום 30.7.1998 עמ' 1078</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145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152</w:t>
      </w:r>
      <w:r w:rsidRPr="001E63D5">
        <w:rPr>
          <w:rStyle w:val="default"/>
          <w:rFonts w:cs="FrankRuehl" w:hint="cs"/>
          <w:vanish/>
          <w:sz w:val="22"/>
          <w:szCs w:val="22"/>
          <w:shd w:val="clear" w:color="auto" w:fill="FFFF99"/>
          <w:rtl/>
        </w:rPr>
        <w:t xml:space="preserve"> שקלים  חדשיםלכל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1.7.2000</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תש"ס-2000</w:t>
      </w:r>
    </w:p>
    <w:p w:rsidR="00B91D43" w:rsidRPr="001E63D5" w:rsidRDefault="00B91D43">
      <w:pPr>
        <w:pStyle w:val="P00"/>
        <w:spacing w:before="0"/>
        <w:ind w:left="0" w:right="1134"/>
        <w:rPr>
          <w:rStyle w:val="default"/>
          <w:rFonts w:cs="FrankRuehl" w:hint="cs"/>
          <w:vanish/>
          <w:shd w:val="clear" w:color="auto" w:fill="FFFF99"/>
          <w:rtl/>
        </w:rPr>
      </w:pPr>
      <w:hyperlink r:id="rId530" w:history="1">
        <w:r w:rsidRPr="001E63D5">
          <w:rPr>
            <w:rStyle w:val="Hyperlink"/>
            <w:rFonts w:cs="FrankRuehl" w:hint="cs"/>
            <w:vanish/>
            <w:szCs w:val="20"/>
            <w:shd w:val="clear" w:color="auto" w:fill="FFFF99"/>
            <w:rtl/>
          </w:rPr>
          <w:t>ק"ת תש"ס מס' 6047</w:t>
        </w:r>
      </w:hyperlink>
      <w:r w:rsidRPr="001E63D5">
        <w:rPr>
          <w:rStyle w:val="default"/>
          <w:rFonts w:cs="FrankRuehl" w:hint="cs"/>
          <w:vanish/>
          <w:szCs w:val="20"/>
          <w:shd w:val="clear" w:color="auto" w:fill="FFFF99"/>
          <w:rtl/>
        </w:rPr>
        <w:t xml:space="preserve"> מיום 30.7.2000 עמ' 786</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152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164</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1.7.2001</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תשס"ב-2001</w:t>
      </w:r>
    </w:p>
    <w:p w:rsidR="00B91D43" w:rsidRPr="001E63D5" w:rsidRDefault="00B91D43">
      <w:pPr>
        <w:pStyle w:val="P00"/>
        <w:spacing w:before="0"/>
        <w:ind w:left="0" w:right="1134"/>
        <w:rPr>
          <w:rStyle w:val="default"/>
          <w:rFonts w:cs="FrankRuehl" w:hint="cs"/>
          <w:vanish/>
          <w:shd w:val="clear" w:color="auto" w:fill="FFFF99"/>
          <w:rtl/>
        </w:rPr>
      </w:pPr>
      <w:hyperlink r:id="rId531" w:history="1">
        <w:r w:rsidRPr="001E63D5">
          <w:rPr>
            <w:rStyle w:val="Hyperlink"/>
            <w:rFonts w:cs="FrankRuehl" w:hint="cs"/>
            <w:vanish/>
            <w:szCs w:val="20"/>
            <w:shd w:val="clear" w:color="auto" w:fill="FFFF99"/>
            <w:rtl/>
          </w:rPr>
          <w:t>ק"ת תשס"ב מס' 6126</w:t>
        </w:r>
      </w:hyperlink>
      <w:r w:rsidRPr="001E63D5">
        <w:rPr>
          <w:rStyle w:val="default"/>
          <w:rFonts w:cs="FrankRuehl" w:hint="cs"/>
          <w:vanish/>
          <w:szCs w:val="20"/>
          <w:shd w:val="clear" w:color="auto" w:fill="FFFF99"/>
          <w:rtl/>
        </w:rPr>
        <w:t xml:space="preserve"> מיום 25.9.2001 עמ' 20</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164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165</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תשס"ב-2002</w:t>
      </w:r>
    </w:p>
    <w:p w:rsidR="00B91D43" w:rsidRPr="001E63D5" w:rsidRDefault="00B91D43">
      <w:pPr>
        <w:pStyle w:val="P00"/>
        <w:spacing w:before="0"/>
        <w:ind w:left="0" w:right="1134"/>
        <w:rPr>
          <w:rStyle w:val="default"/>
          <w:rFonts w:cs="FrankRuehl" w:hint="cs"/>
          <w:vanish/>
          <w:shd w:val="clear" w:color="auto" w:fill="FFFF99"/>
          <w:rtl/>
        </w:rPr>
      </w:pPr>
      <w:hyperlink r:id="rId532" w:history="1">
        <w:r w:rsidRPr="001E63D5">
          <w:rPr>
            <w:rStyle w:val="Hyperlink"/>
            <w:rFonts w:cs="FrankRuehl" w:hint="cs"/>
            <w:vanish/>
            <w:szCs w:val="20"/>
            <w:shd w:val="clear" w:color="auto" w:fill="FFFF99"/>
            <w:rtl/>
          </w:rPr>
          <w:t xml:space="preserve">ק"ת תשס"ב </w:t>
        </w:r>
        <w:r w:rsidRPr="001E63D5">
          <w:rPr>
            <w:rStyle w:val="Hyperlink"/>
            <w:rFonts w:cs="FrankRuehl" w:hint="cs"/>
            <w:vanish/>
            <w:szCs w:val="20"/>
            <w:shd w:val="clear" w:color="auto" w:fill="FFFF99"/>
            <w:rtl/>
          </w:rPr>
          <w:t>מ</w:t>
        </w:r>
        <w:r w:rsidRPr="001E63D5">
          <w:rPr>
            <w:rStyle w:val="Hyperlink"/>
            <w:rFonts w:cs="FrankRuehl" w:hint="cs"/>
            <w:vanish/>
            <w:szCs w:val="20"/>
            <w:shd w:val="clear" w:color="auto" w:fill="FFFF99"/>
            <w:rtl/>
          </w:rPr>
          <w:t>ס' 6189</w:t>
        </w:r>
      </w:hyperlink>
      <w:r w:rsidRPr="001E63D5">
        <w:rPr>
          <w:rStyle w:val="default"/>
          <w:rFonts w:cs="FrankRuehl" w:hint="cs"/>
          <w:vanish/>
          <w:szCs w:val="20"/>
          <w:shd w:val="clear" w:color="auto" w:fill="FFFF99"/>
          <w:rtl/>
        </w:rPr>
        <w:t xml:space="preserve"> מיום 13.8.2002 עמ' 1205</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165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174</w:t>
      </w:r>
      <w:r w:rsidRPr="001E63D5">
        <w:rPr>
          <w:rStyle w:val="default"/>
          <w:rFonts w:cs="FrankRuehl" w:hint="cs"/>
          <w:vanish/>
          <w:sz w:val="22"/>
          <w:szCs w:val="22"/>
          <w:shd w:val="clear" w:color="auto" w:fill="FFFF99"/>
          <w:rtl/>
        </w:rPr>
        <w:t xml:space="preserve"> שקלים  חדשים לכל שבועיים או חלק מהם.</w:t>
      </w:r>
    </w:p>
    <w:p w:rsidR="00B91D43" w:rsidRPr="001E63D5" w:rsidRDefault="00B91D43">
      <w:pPr>
        <w:pStyle w:val="P00"/>
        <w:spacing w:before="0"/>
        <w:ind w:left="0" w:right="1134"/>
        <w:rPr>
          <w:rStyle w:val="default"/>
          <w:rFonts w:cs="FrankRuehl" w:hint="cs"/>
          <w:vanish/>
          <w:sz w:val="22"/>
          <w:szCs w:val="22"/>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1.7.2003</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תשס"ג-2003</w:t>
      </w:r>
    </w:p>
    <w:p w:rsidR="00B91D43" w:rsidRPr="001E63D5" w:rsidRDefault="00B91D43">
      <w:pPr>
        <w:pStyle w:val="P00"/>
        <w:spacing w:before="0"/>
        <w:ind w:left="0" w:right="1134"/>
        <w:rPr>
          <w:rStyle w:val="default"/>
          <w:rFonts w:cs="FrankRuehl" w:hint="cs"/>
          <w:vanish/>
          <w:shd w:val="clear" w:color="auto" w:fill="FFFF99"/>
          <w:rtl/>
        </w:rPr>
      </w:pPr>
      <w:hyperlink r:id="rId533" w:history="1">
        <w:r w:rsidRPr="001E63D5">
          <w:rPr>
            <w:rStyle w:val="Hyperlink"/>
            <w:rFonts w:cs="FrankRuehl" w:hint="cs"/>
            <w:vanish/>
            <w:szCs w:val="20"/>
            <w:shd w:val="clear" w:color="auto" w:fill="FFFF99"/>
            <w:rtl/>
          </w:rPr>
          <w:t>ק"ת תשס"ג מס' 6261</w:t>
        </w:r>
      </w:hyperlink>
      <w:r w:rsidRPr="001E63D5">
        <w:rPr>
          <w:rStyle w:val="default"/>
          <w:rFonts w:cs="FrankRuehl" w:hint="cs"/>
          <w:vanish/>
          <w:szCs w:val="20"/>
          <w:shd w:val="clear" w:color="auto" w:fill="FFFF99"/>
          <w:rtl/>
        </w:rPr>
        <w:t xml:space="preserve"> מיום 2.9.2003 עמ' 1081</w:t>
      </w:r>
    </w:p>
    <w:p w:rsidR="00B91D43" w:rsidRPr="001E63D5" w:rsidRDefault="00B91D43" w:rsidP="00947FF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174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177</w:t>
      </w:r>
      <w:r w:rsidRPr="001E63D5">
        <w:rPr>
          <w:rStyle w:val="default"/>
          <w:rFonts w:cs="FrankRuehl" w:hint="cs"/>
          <w:vanish/>
          <w:sz w:val="22"/>
          <w:szCs w:val="22"/>
          <w:shd w:val="clear" w:color="auto" w:fill="FFFF99"/>
          <w:rtl/>
        </w:rPr>
        <w:t xml:space="preserve"> שקלים חדשים לכל שבועיים או חלק מהם.</w:t>
      </w:r>
    </w:p>
    <w:p w:rsidR="00947FF3" w:rsidRPr="001E63D5" w:rsidRDefault="00947FF3" w:rsidP="00947FF3">
      <w:pPr>
        <w:pStyle w:val="P00"/>
        <w:spacing w:before="0"/>
        <w:ind w:left="0" w:right="1134"/>
        <w:rPr>
          <w:rStyle w:val="default"/>
          <w:rFonts w:cs="FrankRuehl" w:hint="cs"/>
          <w:vanish/>
          <w:szCs w:val="20"/>
          <w:shd w:val="clear" w:color="auto" w:fill="FFFF99"/>
          <w:rtl/>
        </w:rPr>
      </w:pPr>
    </w:p>
    <w:p w:rsidR="00947FF3" w:rsidRPr="001E63D5" w:rsidRDefault="00947FF3" w:rsidP="00947FF3">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1.7.2006</w:t>
      </w:r>
    </w:p>
    <w:p w:rsidR="00947FF3" w:rsidRPr="001E63D5" w:rsidRDefault="00947FF3" w:rsidP="00947FF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תשס"ז-2007</w:t>
      </w:r>
    </w:p>
    <w:p w:rsidR="00947FF3" w:rsidRPr="001E63D5" w:rsidRDefault="00947FF3" w:rsidP="00947FF3">
      <w:pPr>
        <w:pStyle w:val="P00"/>
        <w:spacing w:before="0"/>
        <w:ind w:left="0" w:right="1134"/>
        <w:rPr>
          <w:rStyle w:val="default"/>
          <w:rFonts w:cs="FrankRuehl" w:hint="cs"/>
          <w:vanish/>
          <w:sz w:val="20"/>
          <w:szCs w:val="20"/>
          <w:shd w:val="clear" w:color="auto" w:fill="FFFF99"/>
          <w:rtl/>
        </w:rPr>
      </w:pPr>
      <w:hyperlink r:id="rId534" w:history="1">
        <w:r w:rsidRPr="001E63D5">
          <w:rPr>
            <w:rStyle w:val="Hyperlink"/>
            <w:rFonts w:cs="FrankRuehl" w:hint="cs"/>
            <w:vanish/>
            <w:szCs w:val="20"/>
            <w:shd w:val="clear" w:color="auto" w:fill="FFFF99"/>
            <w:rtl/>
          </w:rPr>
          <w:t>ק"ת תשס"ז מס' 6606</w:t>
        </w:r>
      </w:hyperlink>
      <w:r w:rsidRPr="001E63D5">
        <w:rPr>
          <w:rStyle w:val="default"/>
          <w:rFonts w:cs="FrankRuehl" w:hint="cs"/>
          <w:vanish/>
          <w:sz w:val="20"/>
          <w:szCs w:val="20"/>
          <w:shd w:val="clear" w:color="auto" w:fill="FFFF99"/>
          <w:rtl/>
        </w:rPr>
        <w:t xml:space="preserve"> מיום 31.7.2007 עמ' 1086</w:t>
      </w:r>
    </w:p>
    <w:p w:rsidR="00947FF3" w:rsidRPr="001E63D5" w:rsidRDefault="00947FF3" w:rsidP="00947FF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177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183</w:t>
      </w:r>
      <w:r w:rsidRPr="001E63D5">
        <w:rPr>
          <w:rStyle w:val="default"/>
          <w:rFonts w:cs="FrankRuehl" w:hint="cs"/>
          <w:vanish/>
          <w:sz w:val="22"/>
          <w:szCs w:val="22"/>
          <w:shd w:val="clear" w:color="auto" w:fill="FFFF99"/>
          <w:rtl/>
        </w:rPr>
        <w:t xml:space="preserve"> שקלים חדשים לכל שבועיים או חלק מהם.</w:t>
      </w:r>
    </w:p>
    <w:p w:rsidR="00947FF3" w:rsidRPr="001E63D5" w:rsidRDefault="00947FF3" w:rsidP="00947FF3">
      <w:pPr>
        <w:pStyle w:val="P00"/>
        <w:spacing w:before="0"/>
        <w:ind w:left="0" w:right="1134"/>
        <w:rPr>
          <w:rStyle w:val="default"/>
          <w:rFonts w:cs="FrankRuehl" w:hint="cs"/>
          <w:vanish/>
          <w:szCs w:val="20"/>
          <w:shd w:val="clear" w:color="auto" w:fill="FFFF99"/>
          <w:rtl/>
        </w:rPr>
      </w:pPr>
    </w:p>
    <w:p w:rsidR="00947FF3" w:rsidRPr="001E63D5" w:rsidRDefault="00947FF3" w:rsidP="00947FF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1.7.2008</w:t>
      </w:r>
    </w:p>
    <w:p w:rsidR="00947FF3" w:rsidRPr="001E63D5" w:rsidRDefault="00947FF3" w:rsidP="00947FF3">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תשס"ח-2008</w:t>
      </w:r>
    </w:p>
    <w:p w:rsidR="00947FF3" w:rsidRPr="001E63D5" w:rsidRDefault="00947FF3" w:rsidP="00947FF3">
      <w:pPr>
        <w:pStyle w:val="P00"/>
        <w:spacing w:before="0"/>
        <w:ind w:left="0" w:right="1134"/>
        <w:rPr>
          <w:rStyle w:val="default"/>
          <w:rFonts w:cs="FrankRuehl" w:hint="cs"/>
          <w:vanish/>
          <w:sz w:val="20"/>
          <w:szCs w:val="20"/>
          <w:shd w:val="clear" w:color="auto" w:fill="FFFF99"/>
          <w:rtl/>
        </w:rPr>
      </w:pPr>
      <w:hyperlink r:id="rId535" w:history="1">
        <w:r w:rsidRPr="001E63D5">
          <w:rPr>
            <w:rStyle w:val="Hyperlink"/>
            <w:rFonts w:cs="FrankRuehl" w:hint="cs"/>
            <w:vanish/>
            <w:szCs w:val="20"/>
            <w:shd w:val="clear" w:color="auto" w:fill="FFFF99"/>
            <w:rtl/>
          </w:rPr>
          <w:t>ק"ת תשס"ח מס' 6691</w:t>
        </w:r>
      </w:hyperlink>
      <w:r w:rsidRPr="001E63D5">
        <w:rPr>
          <w:rStyle w:val="default"/>
          <w:rFonts w:cs="FrankRuehl" w:hint="cs"/>
          <w:vanish/>
          <w:sz w:val="20"/>
          <w:szCs w:val="20"/>
          <w:shd w:val="clear" w:color="auto" w:fill="FFFF99"/>
          <w:rtl/>
        </w:rPr>
        <w:t xml:space="preserve"> מיום 14.7.2008 עמ' 1132</w:t>
      </w:r>
    </w:p>
    <w:p w:rsidR="000A5A21" w:rsidRPr="001E63D5" w:rsidRDefault="000A5A21" w:rsidP="000A5A21">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183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193</w:t>
      </w:r>
      <w:r w:rsidRPr="001E63D5">
        <w:rPr>
          <w:rStyle w:val="default"/>
          <w:rFonts w:cs="FrankRuehl" w:hint="cs"/>
          <w:vanish/>
          <w:sz w:val="22"/>
          <w:szCs w:val="22"/>
          <w:shd w:val="clear" w:color="auto" w:fill="FFFF99"/>
          <w:rtl/>
        </w:rPr>
        <w:t xml:space="preserve"> שקלים חדשים לכל שבועיים או חלק מהם.</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p>
    <w:p w:rsidR="000A5A21" w:rsidRPr="001E63D5" w:rsidRDefault="000A5A21" w:rsidP="000A5A21">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1.7.2009</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תשס"ט-2009</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hyperlink r:id="rId536" w:history="1">
        <w:r w:rsidRPr="001E63D5">
          <w:rPr>
            <w:rStyle w:val="Hyperlink"/>
            <w:rFonts w:cs="FrankRuehl" w:hint="cs"/>
            <w:vanish/>
            <w:szCs w:val="20"/>
            <w:shd w:val="clear" w:color="auto" w:fill="FFFF99"/>
            <w:rtl/>
          </w:rPr>
          <w:t>ק"ת תשס"ט מס' 6796</w:t>
        </w:r>
      </w:hyperlink>
      <w:r w:rsidRPr="001E63D5">
        <w:rPr>
          <w:rStyle w:val="default"/>
          <w:rFonts w:cs="FrankRuehl" w:hint="cs"/>
          <w:vanish/>
          <w:sz w:val="20"/>
          <w:szCs w:val="20"/>
          <w:shd w:val="clear" w:color="auto" w:fill="FFFF99"/>
          <w:rtl/>
        </w:rPr>
        <w:t xml:space="preserve"> מיום 16.7.2009 עמ' 1146</w:t>
      </w:r>
    </w:p>
    <w:p w:rsidR="000A5A21" w:rsidRPr="001E63D5" w:rsidRDefault="000A5A21" w:rsidP="000A5A21">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193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198</w:t>
      </w:r>
      <w:r w:rsidRPr="001E63D5">
        <w:rPr>
          <w:rStyle w:val="default"/>
          <w:rFonts w:cs="FrankRuehl" w:hint="cs"/>
          <w:vanish/>
          <w:sz w:val="22"/>
          <w:szCs w:val="22"/>
          <w:shd w:val="clear" w:color="auto" w:fill="FFFF99"/>
          <w:rtl/>
        </w:rPr>
        <w:t xml:space="preserve"> שקלים חדשים לכל שבועיים או חלק מהם.</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p>
    <w:p w:rsidR="000A5A21" w:rsidRPr="001E63D5" w:rsidRDefault="000A5A21" w:rsidP="000A5A21">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1.7.2010</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תש"ע-2010</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hyperlink r:id="rId537" w:history="1">
        <w:r w:rsidRPr="001E63D5">
          <w:rPr>
            <w:rStyle w:val="Hyperlink"/>
            <w:rFonts w:cs="FrankRuehl" w:hint="cs"/>
            <w:vanish/>
            <w:szCs w:val="20"/>
            <w:shd w:val="clear" w:color="auto" w:fill="FFFF99"/>
            <w:rtl/>
          </w:rPr>
          <w:t>ק"ת תש"ע מס' 6919</w:t>
        </w:r>
      </w:hyperlink>
      <w:r w:rsidRPr="001E63D5">
        <w:rPr>
          <w:rStyle w:val="default"/>
          <w:rFonts w:cs="FrankRuehl" w:hint="cs"/>
          <w:vanish/>
          <w:sz w:val="20"/>
          <w:szCs w:val="20"/>
          <w:shd w:val="clear" w:color="auto" w:fill="FFFF99"/>
          <w:rtl/>
        </w:rPr>
        <w:t xml:space="preserve"> מיום 12.8.2010 עמ' 1486</w:t>
      </w:r>
    </w:p>
    <w:p w:rsidR="000A5A21" w:rsidRPr="001E63D5" w:rsidRDefault="000A5A21" w:rsidP="000A5A21">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198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204</w:t>
      </w:r>
      <w:r w:rsidRPr="001E63D5">
        <w:rPr>
          <w:rStyle w:val="default"/>
          <w:rFonts w:cs="FrankRuehl" w:hint="cs"/>
          <w:vanish/>
          <w:sz w:val="22"/>
          <w:szCs w:val="22"/>
          <w:shd w:val="clear" w:color="auto" w:fill="FFFF99"/>
          <w:rtl/>
        </w:rPr>
        <w:t xml:space="preserve"> שקלים חדשים לכל שבועיים או חלק מהם.</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p>
    <w:p w:rsidR="000A5A21" w:rsidRPr="001E63D5" w:rsidRDefault="000A5A21" w:rsidP="000A5A21">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1.7.2011</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תשע"א-2011</w:t>
      </w:r>
    </w:p>
    <w:p w:rsidR="000A5A21" w:rsidRPr="001E63D5" w:rsidRDefault="000A5A21" w:rsidP="000A5A21">
      <w:pPr>
        <w:pStyle w:val="P00"/>
        <w:spacing w:before="0"/>
        <w:ind w:left="0" w:right="1134"/>
        <w:rPr>
          <w:rStyle w:val="default"/>
          <w:rFonts w:cs="FrankRuehl" w:hint="cs"/>
          <w:vanish/>
          <w:sz w:val="20"/>
          <w:szCs w:val="20"/>
          <w:shd w:val="clear" w:color="auto" w:fill="FFFF99"/>
          <w:rtl/>
        </w:rPr>
      </w:pPr>
      <w:hyperlink r:id="rId538" w:history="1">
        <w:r w:rsidRPr="001E63D5">
          <w:rPr>
            <w:rStyle w:val="Hyperlink"/>
            <w:rFonts w:cs="FrankRuehl" w:hint="cs"/>
            <w:vanish/>
            <w:szCs w:val="20"/>
            <w:shd w:val="clear" w:color="auto" w:fill="FFFF99"/>
            <w:rtl/>
          </w:rPr>
          <w:t>ק"ת תשע"א מס' 7018</w:t>
        </w:r>
      </w:hyperlink>
      <w:r w:rsidRPr="001E63D5">
        <w:rPr>
          <w:rStyle w:val="default"/>
          <w:rFonts w:cs="FrankRuehl" w:hint="cs"/>
          <w:vanish/>
          <w:sz w:val="20"/>
          <w:szCs w:val="20"/>
          <w:shd w:val="clear" w:color="auto" w:fill="FFFF99"/>
          <w:rtl/>
        </w:rPr>
        <w:t xml:space="preserve"> מיום 26.7.2011 עמ' 1195</w:t>
      </w:r>
    </w:p>
    <w:p w:rsidR="005B6D98" w:rsidRPr="001E63D5" w:rsidRDefault="005B6D98" w:rsidP="005B6D98">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204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212</w:t>
      </w:r>
      <w:r w:rsidRPr="001E63D5">
        <w:rPr>
          <w:rStyle w:val="default"/>
          <w:rFonts w:cs="FrankRuehl" w:hint="cs"/>
          <w:vanish/>
          <w:sz w:val="22"/>
          <w:szCs w:val="22"/>
          <w:shd w:val="clear" w:color="auto" w:fill="FFFF99"/>
          <w:rtl/>
        </w:rPr>
        <w:t xml:space="preserve"> שקלים חדשים לכל שבועיים או חלק מהם.</w:t>
      </w:r>
    </w:p>
    <w:p w:rsidR="005B6D98" w:rsidRPr="001E63D5" w:rsidRDefault="005B6D98" w:rsidP="005B6D98">
      <w:pPr>
        <w:pStyle w:val="P00"/>
        <w:spacing w:before="0"/>
        <w:ind w:left="0" w:right="1134"/>
        <w:rPr>
          <w:rStyle w:val="default"/>
          <w:rFonts w:cs="FrankRuehl" w:hint="cs"/>
          <w:vanish/>
          <w:sz w:val="20"/>
          <w:szCs w:val="20"/>
          <w:shd w:val="clear" w:color="auto" w:fill="FFFF99"/>
          <w:rtl/>
        </w:rPr>
      </w:pPr>
    </w:p>
    <w:p w:rsidR="005B6D98" w:rsidRPr="001E63D5" w:rsidRDefault="005B6D98" w:rsidP="005B6D98">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1.7.2012</w:t>
      </w:r>
    </w:p>
    <w:p w:rsidR="005B6D98" w:rsidRPr="001E63D5" w:rsidRDefault="005B6D98" w:rsidP="005B6D98">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תשע"ב-2012</w:t>
      </w:r>
    </w:p>
    <w:p w:rsidR="005B6D98" w:rsidRPr="001E63D5" w:rsidRDefault="005B6D98" w:rsidP="005B6D98">
      <w:pPr>
        <w:pStyle w:val="P00"/>
        <w:spacing w:before="0"/>
        <w:ind w:left="0" w:right="1134"/>
        <w:rPr>
          <w:rStyle w:val="default"/>
          <w:rFonts w:cs="FrankRuehl" w:hint="cs"/>
          <w:vanish/>
          <w:sz w:val="20"/>
          <w:szCs w:val="20"/>
          <w:shd w:val="clear" w:color="auto" w:fill="FFFF99"/>
          <w:rtl/>
        </w:rPr>
      </w:pPr>
      <w:hyperlink r:id="rId539" w:history="1">
        <w:r w:rsidRPr="001E63D5">
          <w:rPr>
            <w:rStyle w:val="Hyperlink"/>
            <w:rFonts w:cs="FrankRuehl" w:hint="cs"/>
            <w:vanish/>
            <w:szCs w:val="20"/>
            <w:shd w:val="clear" w:color="auto" w:fill="FFFF99"/>
            <w:rtl/>
          </w:rPr>
          <w:t>ק"ת תשע"ב מס' 7154</w:t>
        </w:r>
      </w:hyperlink>
      <w:r w:rsidRPr="001E63D5">
        <w:rPr>
          <w:rStyle w:val="default"/>
          <w:rFonts w:cs="FrankRuehl" w:hint="cs"/>
          <w:vanish/>
          <w:sz w:val="20"/>
          <w:szCs w:val="20"/>
          <w:shd w:val="clear" w:color="auto" w:fill="FFFF99"/>
          <w:rtl/>
        </w:rPr>
        <w:t xml:space="preserve"> מיום 16.8.2012 עמ' 1602</w:t>
      </w:r>
    </w:p>
    <w:p w:rsidR="00A5345D" w:rsidRPr="001E63D5" w:rsidRDefault="00A5345D" w:rsidP="00A5345D">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215</w:t>
      </w:r>
      <w:r w:rsidRPr="001E63D5">
        <w:rPr>
          <w:rStyle w:val="default"/>
          <w:rFonts w:cs="FrankRuehl" w:hint="cs"/>
          <w:vanish/>
          <w:sz w:val="22"/>
          <w:szCs w:val="22"/>
          <w:shd w:val="clear" w:color="auto" w:fill="FFFF99"/>
          <w:rtl/>
        </w:rPr>
        <w:t xml:space="preserve"> שקלים חדשים לכל שבועיים או חלק מהם.</w:t>
      </w:r>
    </w:p>
    <w:p w:rsidR="00A5345D" w:rsidRPr="001E63D5" w:rsidRDefault="00A5345D" w:rsidP="005B6D98">
      <w:pPr>
        <w:pStyle w:val="P00"/>
        <w:spacing w:before="0"/>
        <w:ind w:left="0" w:right="1134"/>
        <w:rPr>
          <w:rStyle w:val="default"/>
          <w:rFonts w:cs="FrankRuehl" w:hint="cs"/>
          <w:vanish/>
          <w:sz w:val="20"/>
          <w:szCs w:val="20"/>
          <w:shd w:val="clear" w:color="auto" w:fill="FFFF99"/>
          <w:rtl/>
        </w:rPr>
      </w:pPr>
    </w:p>
    <w:p w:rsidR="00A5345D" w:rsidRPr="001E63D5" w:rsidRDefault="00A5345D" w:rsidP="005B6D98">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1.7.2013</w:t>
      </w:r>
    </w:p>
    <w:p w:rsidR="00A5345D" w:rsidRPr="001E63D5" w:rsidRDefault="00A5345D" w:rsidP="005B6D98">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תשע"ג-2013</w:t>
      </w:r>
    </w:p>
    <w:p w:rsidR="00A5345D" w:rsidRPr="001E63D5" w:rsidRDefault="00A5345D" w:rsidP="005B6D98">
      <w:pPr>
        <w:pStyle w:val="P00"/>
        <w:spacing w:before="0"/>
        <w:ind w:left="0" w:right="1134"/>
        <w:rPr>
          <w:rStyle w:val="default"/>
          <w:rFonts w:cs="FrankRuehl" w:hint="cs"/>
          <w:vanish/>
          <w:sz w:val="20"/>
          <w:szCs w:val="20"/>
          <w:shd w:val="clear" w:color="auto" w:fill="FFFF99"/>
          <w:rtl/>
        </w:rPr>
      </w:pPr>
      <w:hyperlink r:id="rId540" w:history="1">
        <w:r w:rsidRPr="001E63D5">
          <w:rPr>
            <w:rStyle w:val="Hyperlink"/>
            <w:rFonts w:cs="FrankRuehl" w:hint="cs"/>
            <w:vanish/>
            <w:szCs w:val="20"/>
            <w:shd w:val="clear" w:color="auto" w:fill="FFFF99"/>
            <w:rtl/>
          </w:rPr>
          <w:t>ק"ת תשע"ג מס' 7271</w:t>
        </w:r>
      </w:hyperlink>
      <w:r w:rsidRPr="001E63D5">
        <w:rPr>
          <w:rStyle w:val="default"/>
          <w:rFonts w:cs="FrankRuehl" w:hint="cs"/>
          <w:vanish/>
          <w:sz w:val="20"/>
          <w:szCs w:val="20"/>
          <w:shd w:val="clear" w:color="auto" w:fill="FFFF99"/>
          <w:rtl/>
        </w:rPr>
        <w:t xml:space="preserve"> מיום 25.7.2013 עמ' 1551</w:t>
      </w:r>
    </w:p>
    <w:p w:rsidR="00D70D1D" w:rsidRPr="001E63D5" w:rsidRDefault="00D70D1D" w:rsidP="00D70D1D">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217</w:t>
      </w:r>
      <w:r w:rsidRPr="001E63D5">
        <w:rPr>
          <w:rStyle w:val="default"/>
          <w:rFonts w:cs="FrankRuehl" w:hint="cs"/>
          <w:vanish/>
          <w:sz w:val="22"/>
          <w:szCs w:val="22"/>
          <w:shd w:val="clear" w:color="auto" w:fill="FFFF99"/>
          <w:rtl/>
        </w:rPr>
        <w:t xml:space="preserve"> שקלים חדשים לכל שבועיים או חלק מהם.</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p>
    <w:p w:rsidR="00D70D1D" w:rsidRPr="001E63D5" w:rsidRDefault="00D70D1D" w:rsidP="00D70D1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1.7.2014</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תשע"ד-2014</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hyperlink r:id="rId541" w:history="1">
        <w:r w:rsidRPr="001E63D5">
          <w:rPr>
            <w:rStyle w:val="Hyperlink"/>
            <w:rFonts w:cs="FrankRuehl" w:hint="cs"/>
            <w:vanish/>
            <w:szCs w:val="20"/>
            <w:shd w:val="clear" w:color="auto" w:fill="FFFF99"/>
            <w:rtl/>
          </w:rPr>
          <w:t>ק"ת תשע"ד מס' 7400</w:t>
        </w:r>
      </w:hyperlink>
      <w:r w:rsidRPr="001E63D5">
        <w:rPr>
          <w:rStyle w:val="default"/>
          <w:rFonts w:cs="FrankRuehl" w:hint="cs"/>
          <w:vanish/>
          <w:sz w:val="20"/>
          <w:szCs w:val="20"/>
          <w:shd w:val="clear" w:color="auto" w:fill="FFFF99"/>
          <w:rtl/>
        </w:rPr>
        <w:t xml:space="preserve"> מיום 24.7.2014 עמ' 1542</w:t>
      </w:r>
    </w:p>
    <w:p w:rsidR="00D70D1D" w:rsidRPr="001E63D5" w:rsidRDefault="00D70D1D" w:rsidP="00D70D1D">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219</w:t>
      </w:r>
      <w:r w:rsidRPr="001E63D5">
        <w:rPr>
          <w:rStyle w:val="default"/>
          <w:rFonts w:cs="FrankRuehl" w:hint="cs"/>
          <w:vanish/>
          <w:sz w:val="22"/>
          <w:szCs w:val="22"/>
          <w:shd w:val="clear" w:color="auto" w:fill="FFFF99"/>
          <w:rtl/>
        </w:rPr>
        <w:t xml:space="preserve"> שקלים חדשים לכל שבועיים או חלק מהם.</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p>
    <w:p w:rsidR="00D70D1D" w:rsidRPr="001E63D5" w:rsidRDefault="00D70D1D" w:rsidP="00D70D1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1.7.2016</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תשע"ז-2017</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hyperlink r:id="rId542" w:history="1">
        <w:r w:rsidRPr="001E63D5">
          <w:rPr>
            <w:rStyle w:val="Hyperlink"/>
            <w:rFonts w:cs="FrankRuehl" w:hint="cs"/>
            <w:vanish/>
            <w:szCs w:val="20"/>
            <w:shd w:val="clear" w:color="auto" w:fill="FFFF99"/>
            <w:rtl/>
          </w:rPr>
          <w:t>ק"ת תשע"ז מס' 7771</w:t>
        </w:r>
      </w:hyperlink>
      <w:r w:rsidRPr="001E63D5">
        <w:rPr>
          <w:rStyle w:val="default"/>
          <w:rFonts w:cs="FrankRuehl" w:hint="cs"/>
          <w:vanish/>
          <w:sz w:val="20"/>
          <w:szCs w:val="20"/>
          <w:shd w:val="clear" w:color="auto" w:fill="FFFF99"/>
          <w:rtl/>
        </w:rPr>
        <w:t xml:space="preserve"> מיום 31.1.2017 עמ' 645</w:t>
      </w:r>
    </w:p>
    <w:p w:rsidR="001C0C64" w:rsidRPr="001E63D5" w:rsidRDefault="001C0C64" w:rsidP="001C0C64">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217</w:t>
      </w:r>
      <w:r w:rsidRPr="001E63D5">
        <w:rPr>
          <w:rStyle w:val="default"/>
          <w:rFonts w:cs="FrankRuehl" w:hint="cs"/>
          <w:vanish/>
          <w:sz w:val="22"/>
          <w:szCs w:val="22"/>
          <w:shd w:val="clear" w:color="auto" w:fill="FFFF99"/>
          <w:rtl/>
        </w:rPr>
        <w:t xml:space="preserve"> שקלים חדשים לכל שבועיים או חלק מהם.</w:t>
      </w:r>
    </w:p>
    <w:p w:rsidR="001C0C64" w:rsidRPr="001E63D5" w:rsidRDefault="001C0C64" w:rsidP="001C0C64">
      <w:pPr>
        <w:pStyle w:val="P00"/>
        <w:spacing w:before="0"/>
        <w:ind w:left="0" w:right="1134"/>
        <w:rPr>
          <w:rStyle w:val="default"/>
          <w:rFonts w:cs="FrankRuehl" w:hint="cs"/>
          <w:vanish/>
          <w:sz w:val="20"/>
          <w:szCs w:val="20"/>
          <w:shd w:val="clear" w:color="auto" w:fill="FFFF99"/>
          <w:rtl/>
        </w:rPr>
      </w:pPr>
    </w:p>
    <w:p w:rsidR="001C0C64" w:rsidRPr="001E63D5" w:rsidRDefault="001C0C64" w:rsidP="001C0C64">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1.7.2017</w:t>
      </w:r>
    </w:p>
    <w:p w:rsidR="001C0C64" w:rsidRPr="001E63D5" w:rsidRDefault="001C0C64" w:rsidP="001C0C64">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(מס' 3) תשע"ז-2017</w:t>
      </w:r>
    </w:p>
    <w:p w:rsidR="001C0C64" w:rsidRPr="001E63D5" w:rsidRDefault="001C0C64" w:rsidP="001C0C64">
      <w:pPr>
        <w:pStyle w:val="P00"/>
        <w:spacing w:before="0"/>
        <w:ind w:left="0" w:right="1134"/>
        <w:rPr>
          <w:rStyle w:val="default"/>
          <w:rFonts w:cs="FrankRuehl" w:hint="cs"/>
          <w:vanish/>
          <w:sz w:val="20"/>
          <w:szCs w:val="20"/>
          <w:shd w:val="clear" w:color="auto" w:fill="FFFF99"/>
          <w:rtl/>
        </w:rPr>
      </w:pPr>
      <w:hyperlink r:id="rId543" w:history="1">
        <w:r w:rsidRPr="001E63D5">
          <w:rPr>
            <w:rStyle w:val="Hyperlink"/>
            <w:rFonts w:cs="FrankRuehl" w:hint="cs"/>
            <w:vanish/>
            <w:szCs w:val="20"/>
            <w:shd w:val="clear" w:color="auto" w:fill="FFFF99"/>
            <w:rtl/>
          </w:rPr>
          <w:t>ק"ת תשע"ז מס' 7844</w:t>
        </w:r>
      </w:hyperlink>
      <w:r w:rsidRPr="001E63D5">
        <w:rPr>
          <w:rStyle w:val="default"/>
          <w:rFonts w:cs="FrankRuehl" w:hint="cs"/>
          <w:vanish/>
          <w:sz w:val="20"/>
          <w:szCs w:val="20"/>
          <w:shd w:val="clear" w:color="auto" w:fill="FFFF99"/>
          <w:rtl/>
        </w:rPr>
        <w:t xml:space="preserve"> מיום 31.7.2017 עמ' 1408</w:t>
      </w:r>
    </w:p>
    <w:p w:rsidR="0071221E" w:rsidRPr="001E63D5" w:rsidRDefault="0071221E" w:rsidP="0071221E">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219</w:t>
      </w:r>
      <w:r w:rsidRPr="001E63D5">
        <w:rPr>
          <w:rStyle w:val="default"/>
          <w:rFonts w:cs="FrankRuehl" w:hint="cs"/>
          <w:vanish/>
          <w:sz w:val="22"/>
          <w:szCs w:val="22"/>
          <w:shd w:val="clear" w:color="auto" w:fill="FFFF99"/>
          <w:rtl/>
        </w:rPr>
        <w:t xml:space="preserve"> שקלים חדשים לכל שבועיים או חלק מהם.</w:t>
      </w:r>
    </w:p>
    <w:p w:rsidR="0071221E" w:rsidRPr="001E63D5" w:rsidRDefault="0071221E" w:rsidP="0071221E">
      <w:pPr>
        <w:pStyle w:val="P00"/>
        <w:spacing w:before="0"/>
        <w:ind w:left="0" w:right="1134"/>
        <w:rPr>
          <w:rStyle w:val="default"/>
          <w:rFonts w:ascii="FrankRuehl" w:hAnsi="FrankRuehl" w:cs="FrankRuehl"/>
          <w:vanish/>
          <w:sz w:val="20"/>
          <w:szCs w:val="20"/>
          <w:shd w:val="clear" w:color="auto" w:fill="FFFF99"/>
          <w:rtl/>
        </w:rPr>
      </w:pPr>
    </w:p>
    <w:p w:rsidR="0071221E" w:rsidRPr="001E63D5" w:rsidRDefault="0071221E" w:rsidP="0071221E">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מיום 1.7.2018</w:t>
      </w:r>
    </w:p>
    <w:p w:rsidR="0071221E" w:rsidRPr="001E63D5" w:rsidRDefault="0071221E" w:rsidP="0071221E">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הודעה </w:t>
      </w:r>
      <w:r w:rsidRPr="001E63D5">
        <w:rPr>
          <w:rStyle w:val="default"/>
          <w:rFonts w:ascii="FrankRuehl" w:hAnsi="FrankRuehl" w:cs="FrankRuehl" w:hint="cs"/>
          <w:b/>
          <w:bCs/>
          <w:vanish/>
          <w:sz w:val="20"/>
          <w:szCs w:val="20"/>
          <w:shd w:val="clear" w:color="auto" w:fill="FFFF99"/>
          <w:rtl/>
        </w:rPr>
        <w:t xml:space="preserve">(מס' </w:t>
      </w:r>
      <w:r w:rsidR="003A4BE6" w:rsidRPr="001E63D5">
        <w:rPr>
          <w:rStyle w:val="default"/>
          <w:rFonts w:ascii="FrankRuehl" w:hAnsi="FrankRuehl" w:cs="FrankRuehl" w:hint="cs"/>
          <w:b/>
          <w:bCs/>
          <w:vanish/>
          <w:sz w:val="20"/>
          <w:szCs w:val="20"/>
          <w:shd w:val="clear" w:color="auto" w:fill="FFFF99"/>
          <w:rtl/>
        </w:rPr>
        <w:t>5</w:t>
      </w:r>
      <w:r w:rsidRPr="001E63D5">
        <w:rPr>
          <w:rStyle w:val="default"/>
          <w:rFonts w:ascii="FrankRuehl" w:hAnsi="FrankRuehl" w:cs="FrankRuehl" w:hint="cs"/>
          <w:b/>
          <w:bCs/>
          <w:vanish/>
          <w:sz w:val="20"/>
          <w:szCs w:val="20"/>
          <w:shd w:val="clear" w:color="auto" w:fill="FFFF99"/>
          <w:rtl/>
        </w:rPr>
        <w:t xml:space="preserve">) </w:t>
      </w:r>
      <w:r w:rsidRPr="001E63D5">
        <w:rPr>
          <w:rStyle w:val="default"/>
          <w:rFonts w:ascii="FrankRuehl" w:hAnsi="FrankRuehl" w:cs="FrankRuehl"/>
          <w:b/>
          <w:bCs/>
          <w:vanish/>
          <w:sz w:val="20"/>
          <w:szCs w:val="20"/>
          <w:shd w:val="clear" w:color="auto" w:fill="FFFF99"/>
          <w:rtl/>
        </w:rPr>
        <w:t>תשע"ח-2018</w:t>
      </w:r>
    </w:p>
    <w:p w:rsidR="0071221E" w:rsidRPr="001E63D5" w:rsidRDefault="0071221E" w:rsidP="0071221E">
      <w:pPr>
        <w:pStyle w:val="P00"/>
        <w:spacing w:before="0"/>
        <w:ind w:left="0" w:right="1134"/>
        <w:rPr>
          <w:rStyle w:val="default"/>
          <w:rFonts w:ascii="FrankRuehl" w:hAnsi="FrankRuehl" w:cs="FrankRuehl"/>
          <w:vanish/>
          <w:sz w:val="20"/>
          <w:szCs w:val="20"/>
          <w:shd w:val="clear" w:color="auto" w:fill="FFFF99"/>
          <w:rtl/>
        </w:rPr>
      </w:pPr>
      <w:hyperlink r:id="rId544" w:history="1">
        <w:r w:rsidRPr="001E63D5">
          <w:rPr>
            <w:rStyle w:val="Hyperlink"/>
            <w:rFonts w:ascii="FrankRuehl" w:hAnsi="FrankRuehl" w:cs="FrankRuehl"/>
            <w:vanish/>
            <w:szCs w:val="20"/>
            <w:shd w:val="clear" w:color="auto" w:fill="FFFF99"/>
            <w:rtl/>
          </w:rPr>
          <w:t>ק"ת תשע"ח מס' 8033</w:t>
        </w:r>
      </w:hyperlink>
      <w:r w:rsidRPr="001E63D5">
        <w:rPr>
          <w:rStyle w:val="default"/>
          <w:rFonts w:ascii="FrankRuehl" w:hAnsi="FrankRuehl" w:cs="FrankRuehl"/>
          <w:vanish/>
          <w:sz w:val="20"/>
          <w:szCs w:val="20"/>
          <w:shd w:val="clear" w:color="auto" w:fill="FFFF99"/>
          <w:rtl/>
        </w:rPr>
        <w:t xml:space="preserve"> מיום 3.7.2018 עמ' 2304</w:t>
      </w:r>
    </w:p>
    <w:p w:rsidR="005A15C7" w:rsidRPr="001E63D5" w:rsidRDefault="005A15C7" w:rsidP="005A15C7">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211</w:t>
      </w:r>
      <w:r w:rsidRPr="001E63D5">
        <w:rPr>
          <w:rStyle w:val="default"/>
          <w:rFonts w:cs="FrankRuehl" w:hint="cs"/>
          <w:vanish/>
          <w:sz w:val="22"/>
          <w:szCs w:val="22"/>
          <w:shd w:val="clear" w:color="auto" w:fill="FFFF99"/>
          <w:rtl/>
        </w:rPr>
        <w:t xml:space="preserve"> שקלים חדשים לכל שבועיים או חלק מהם.</w:t>
      </w:r>
    </w:p>
    <w:p w:rsidR="005A15C7" w:rsidRPr="001E63D5" w:rsidRDefault="005A15C7" w:rsidP="0071221E">
      <w:pPr>
        <w:pStyle w:val="P00"/>
        <w:spacing w:before="0"/>
        <w:ind w:left="0" w:right="1134"/>
        <w:rPr>
          <w:rStyle w:val="default"/>
          <w:rFonts w:ascii="FrankRuehl" w:hAnsi="FrankRuehl" w:cs="FrankRuehl"/>
          <w:vanish/>
          <w:sz w:val="20"/>
          <w:szCs w:val="20"/>
          <w:shd w:val="clear" w:color="auto" w:fill="FFFF99"/>
          <w:rtl/>
        </w:rPr>
      </w:pPr>
    </w:p>
    <w:p w:rsidR="005A15C7" w:rsidRPr="001E63D5" w:rsidRDefault="005A15C7" w:rsidP="0071221E">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hint="cs"/>
          <w:vanish/>
          <w:color w:val="FF0000"/>
          <w:sz w:val="20"/>
          <w:szCs w:val="20"/>
          <w:shd w:val="clear" w:color="auto" w:fill="FFFF99"/>
          <w:rtl/>
        </w:rPr>
        <w:t>מיום 1.7.2019</w:t>
      </w:r>
    </w:p>
    <w:p w:rsidR="005A15C7" w:rsidRPr="001E63D5" w:rsidRDefault="005A15C7" w:rsidP="0071221E">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b/>
          <w:bCs/>
          <w:vanish/>
          <w:sz w:val="20"/>
          <w:szCs w:val="20"/>
          <w:shd w:val="clear" w:color="auto" w:fill="FFFF99"/>
          <w:rtl/>
        </w:rPr>
        <w:t>הודעה (מס' 5) תשע"ט-2019</w:t>
      </w:r>
    </w:p>
    <w:p w:rsidR="005A15C7" w:rsidRPr="001E63D5" w:rsidRDefault="005A15C7" w:rsidP="0071221E">
      <w:pPr>
        <w:pStyle w:val="P00"/>
        <w:spacing w:before="0"/>
        <w:ind w:left="0" w:right="1134"/>
        <w:rPr>
          <w:rStyle w:val="default"/>
          <w:rFonts w:ascii="FrankRuehl" w:hAnsi="FrankRuehl" w:cs="FrankRuehl"/>
          <w:vanish/>
          <w:sz w:val="20"/>
          <w:szCs w:val="20"/>
          <w:shd w:val="clear" w:color="auto" w:fill="FFFF99"/>
          <w:rtl/>
        </w:rPr>
      </w:pPr>
      <w:hyperlink r:id="rId545" w:history="1">
        <w:r w:rsidRPr="001E63D5">
          <w:rPr>
            <w:rStyle w:val="Hyperlink"/>
            <w:rFonts w:ascii="FrankRuehl" w:hAnsi="FrankRuehl" w:cs="FrankRuehl" w:hint="cs"/>
            <w:vanish/>
            <w:szCs w:val="20"/>
            <w:shd w:val="clear" w:color="auto" w:fill="FFFF99"/>
            <w:rtl/>
          </w:rPr>
          <w:t>ק"ת תשע"ט מס' 8263</w:t>
        </w:r>
      </w:hyperlink>
      <w:r w:rsidRPr="001E63D5">
        <w:rPr>
          <w:rStyle w:val="default"/>
          <w:rFonts w:ascii="FrankRuehl" w:hAnsi="FrankRuehl" w:cs="FrankRuehl" w:hint="cs"/>
          <w:vanish/>
          <w:sz w:val="20"/>
          <w:szCs w:val="20"/>
          <w:shd w:val="clear" w:color="auto" w:fill="FFFF99"/>
          <w:rtl/>
        </w:rPr>
        <w:t xml:space="preserve"> מיום 26.8.2019 עמ' 3600</w:t>
      </w:r>
    </w:p>
    <w:p w:rsidR="00DB0122" w:rsidRPr="001E63D5" w:rsidRDefault="00DB0122" w:rsidP="00DB0122">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Pr="001E63D5">
        <w:rPr>
          <w:rStyle w:val="default"/>
          <w:rFonts w:cs="FrankRuehl" w:hint="cs"/>
          <w:strike/>
          <w:vanish/>
          <w:sz w:val="22"/>
          <w:szCs w:val="22"/>
          <w:shd w:val="clear" w:color="auto" w:fill="FFFF99"/>
          <w:rtl/>
        </w:rPr>
        <w:t>211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214</w:t>
      </w:r>
      <w:r w:rsidRPr="001E63D5">
        <w:rPr>
          <w:rStyle w:val="default"/>
          <w:rFonts w:cs="FrankRuehl" w:hint="cs"/>
          <w:vanish/>
          <w:sz w:val="22"/>
          <w:szCs w:val="22"/>
          <w:shd w:val="clear" w:color="auto" w:fill="FFFF99"/>
          <w:rtl/>
        </w:rPr>
        <w:t xml:space="preserve"> שקלים חדשים לכל שבועיים או חלק מהם.</w:t>
      </w:r>
    </w:p>
    <w:p w:rsidR="00DB0122" w:rsidRPr="001E63D5" w:rsidRDefault="00DB0122" w:rsidP="00DB0122">
      <w:pPr>
        <w:pStyle w:val="P00"/>
        <w:spacing w:before="0"/>
        <w:ind w:left="0" w:right="1134"/>
        <w:rPr>
          <w:rStyle w:val="default"/>
          <w:rFonts w:ascii="FrankRuehl" w:hAnsi="FrankRuehl" w:cs="FrankRuehl"/>
          <w:vanish/>
          <w:sz w:val="20"/>
          <w:szCs w:val="20"/>
          <w:shd w:val="clear" w:color="auto" w:fill="FFFF99"/>
          <w:rtl/>
        </w:rPr>
      </w:pPr>
    </w:p>
    <w:p w:rsidR="00DB0122" w:rsidRPr="001E63D5" w:rsidRDefault="00DB0122" w:rsidP="00DB0122">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מיום 1.7.2020</w:t>
      </w:r>
    </w:p>
    <w:p w:rsidR="00DB0122" w:rsidRPr="001E63D5" w:rsidRDefault="00DB0122" w:rsidP="00DB0122">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הודעה (מס' 4) תש"ף-2020</w:t>
      </w:r>
    </w:p>
    <w:p w:rsidR="00DB0122" w:rsidRPr="001E63D5" w:rsidRDefault="00DB0122" w:rsidP="00DB0122">
      <w:pPr>
        <w:pStyle w:val="P00"/>
        <w:spacing w:before="0"/>
        <w:ind w:left="0" w:right="1134"/>
        <w:rPr>
          <w:rStyle w:val="default"/>
          <w:rFonts w:ascii="FrankRuehl" w:hAnsi="FrankRuehl" w:cs="FrankRuehl"/>
          <w:vanish/>
          <w:sz w:val="20"/>
          <w:szCs w:val="20"/>
          <w:shd w:val="clear" w:color="auto" w:fill="FFFF99"/>
          <w:rtl/>
        </w:rPr>
      </w:pPr>
      <w:hyperlink r:id="rId546" w:history="1">
        <w:r w:rsidRPr="001E63D5">
          <w:rPr>
            <w:rStyle w:val="Hyperlink"/>
            <w:rFonts w:ascii="FrankRuehl" w:hAnsi="FrankRuehl" w:cs="FrankRuehl"/>
            <w:vanish/>
            <w:szCs w:val="20"/>
            <w:shd w:val="clear" w:color="auto" w:fill="FFFF99"/>
            <w:rtl/>
          </w:rPr>
          <w:t>ק"ת תש"ף מס' 8685</w:t>
        </w:r>
      </w:hyperlink>
      <w:r w:rsidRPr="001E63D5">
        <w:rPr>
          <w:rStyle w:val="default"/>
          <w:rFonts w:ascii="FrankRuehl" w:hAnsi="FrankRuehl" w:cs="FrankRuehl"/>
          <w:vanish/>
          <w:sz w:val="20"/>
          <w:szCs w:val="20"/>
          <w:shd w:val="clear" w:color="auto" w:fill="FFFF99"/>
          <w:rtl/>
        </w:rPr>
        <w:t xml:space="preserve"> מיום 10.8.2020 עמ' 1936</w:t>
      </w:r>
    </w:p>
    <w:p w:rsidR="00947FF3" w:rsidRPr="00B15FD0" w:rsidRDefault="00947FF3" w:rsidP="001C0C64">
      <w:pPr>
        <w:pStyle w:val="P00"/>
        <w:ind w:left="0" w:right="1134"/>
        <w:rPr>
          <w:rStyle w:val="default"/>
          <w:rFonts w:cs="FrankRuehl" w:hint="cs"/>
          <w:sz w:val="2"/>
          <w:szCs w:val="2"/>
          <w:shd w:val="clear" w:color="auto" w:fill="FFFF99"/>
          <w:rtl/>
        </w:rPr>
      </w:pPr>
      <w:r w:rsidRPr="001E63D5">
        <w:rPr>
          <w:rStyle w:val="big-number"/>
          <w:rFonts w:cs="FrankRuehl"/>
          <w:vanish/>
          <w:sz w:val="22"/>
          <w:szCs w:val="22"/>
          <w:shd w:val="clear" w:color="auto" w:fill="FFFF99"/>
          <w:rtl/>
        </w:rPr>
        <w:t>94.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הגיש החייב במס במועד דו"ח שיש להגישו לפי חוק זה יהא חייב בקנס פיגורים של </w:t>
      </w:r>
      <w:r w:rsidR="005A15C7" w:rsidRPr="001E63D5">
        <w:rPr>
          <w:rStyle w:val="default"/>
          <w:rFonts w:cs="FrankRuehl" w:hint="cs"/>
          <w:strike/>
          <w:vanish/>
          <w:sz w:val="22"/>
          <w:szCs w:val="22"/>
          <w:shd w:val="clear" w:color="auto" w:fill="FFFF99"/>
          <w:rtl/>
        </w:rPr>
        <w:t>21</w:t>
      </w:r>
      <w:r w:rsidR="00DB0122" w:rsidRPr="001E63D5">
        <w:rPr>
          <w:rStyle w:val="default"/>
          <w:rFonts w:cs="FrankRuehl" w:hint="cs"/>
          <w:strike/>
          <w:vanish/>
          <w:sz w:val="22"/>
          <w:szCs w:val="22"/>
          <w:shd w:val="clear" w:color="auto" w:fill="FFFF99"/>
          <w:rtl/>
        </w:rPr>
        <w:t>4</w:t>
      </w:r>
      <w:r w:rsidRPr="001E63D5">
        <w:rPr>
          <w:rStyle w:val="default"/>
          <w:rFonts w:cs="FrankRuehl" w:hint="cs"/>
          <w:vanish/>
          <w:sz w:val="22"/>
          <w:szCs w:val="22"/>
          <w:shd w:val="clear" w:color="auto" w:fill="FFFF99"/>
          <w:rtl/>
        </w:rPr>
        <w:t xml:space="preserve"> </w:t>
      </w:r>
      <w:r w:rsidR="000A5A21" w:rsidRPr="001E63D5">
        <w:rPr>
          <w:rStyle w:val="default"/>
          <w:rFonts w:cs="FrankRuehl" w:hint="cs"/>
          <w:vanish/>
          <w:sz w:val="22"/>
          <w:szCs w:val="22"/>
          <w:u w:val="single"/>
          <w:shd w:val="clear" w:color="auto" w:fill="FFFF99"/>
          <w:rtl/>
        </w:rPr>
        <w:t>21</w:t>
      </w:r>
      <w:r w:rsidR="00DB0122"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shd w:val="clear" w:color="auto" w:fill="FFFF99"/>
          <w:rtl/>
        </w:rPr>
        <w:t xml:space="preserve"> שקלים חדשים לכל שבועיים או חלק מהם.</w:t>
      </w:r>
      <w:bookmarkEnd w:id="245"/>
    </w:p>
    <w:p w:rsidR="00B91D43" w:rsidRDefault="00B91D43" w:rsidP="001C0C64">
      <w:pPr>
        <w:pStyle w:val="P00"/>
        <w:spacing w:before="72"/>
        <w:ind w:left="0" w:right="1134"/>
        <w:rPr>
          <w:rStyle w:val="default"/>
          <w:rFonts w:cs="FrankRuehl" w:hint="cs"/>
          <w:rtl/>
        </w:rPr>
      </w:pPr>
      <w:bookmarkStart w:id="246" w:name="Seif147"/>
      <w:bookmarkEnd w:id="246"/>
      <w:r>
        <w:rPr>
          <w:lang w:val="he-IL"/>
        </w:rPr>
        <w:pict>
          <v:rect id="_x0000_s2233" style="position:absolute;left:0;text-align:left;margin-left:464.5pt;margin-top:8.05pt;width:75.05pt;height:51.35pt;z-index:2516838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ק</w:t>
                  </w:r>
                  <w:r>
                    <w:rPr>
                      <w:rFonts w:cs="Miriam" w:hint="cs"/>
                      <w:sz w:val="18"/>
                      <w:szCs w:val="18"/>
                      <w:rtl/>
                    </w:rPr>
                    <w:t>נ</w:t>
                  </w:r>
                  <w:r>
                    <w:rPr>
                      <w:rFonts w:cs="Miriam"/>
                      <w:sz w:val="18"/>
                      <w:szCs w:val="18"/>
                      <w:rtl/>
                    </w:rPr>
                    <w:t xml:space="preserve">ס </w:t>
                  </w:r>
                  <w:r>
                    <w:rPr>
                      <w:rFonts w:cs="Miriam" w:hint="cs"/>
                      <w:sz w:val="18"/>
                      <w:szCs w:val="18"/>
                      <w:rtl/>
                    </w:rPr>
                    <w:t>ע</w:t>
                  </w:r>
                  <w:r>
                    <w:rPr>
                      <w:rFonts w:cs="Miriam"/>
                      <w:sz w:val="18"/>
                      <w:szCs w:val="18"/>
                      <w:rtl/>
                    </w:rPr>
                    <w:t>ל</w:t>
                  </w:r>
                  <w:r>
                    <w:rPr>
                      <w:rFonts w:cs="Miriam" w:hint="cs"/>
                      <w:sz w:val="18"/>
                      <w:szCs w:val="18"/>
                      <w:rtl/>
                    </w:rPr>
                    <w:t xml:space="preserve"> אי-ניהול</w:t>
                  </w:r>
                </w:p>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פ</w:t>
                  </w:r>
                  <w:r>
                    <w:rPr>
                      <w:rFonts w:cs="Miriam"/>
                      <w:sz w:val="18"/>
                      <w:szCs w:val="18"/>
                      <w:rtl/>
                    </w:rPr>
                    <w:t>ר</w:t>
                  </w:r>
                  <w:r>
                    <w:rPr>
                      <w:rFonts w:cs="Miriam" w:hint="cs"/>
                      <w:sz w:val="18"/>
                      <w:szCs w:val="18"/>
                      <w:rtl/>
                    </w:rPr>
                    <w:t>ים</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rsidP="00D70D1D">
                  <w:pPr>
                    <w:spacing w:line="160" w:lineRule="exact"/>
                    <w:jc w:val="left"/>
                    <w:rPr>
                      <w:rFonts w:cs="Miriam" w:hint="cs"/>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 xml:space="preserve">עה </w:t>
                  </w:r>
                  <w:r w:rsidR="001C0C64">
                    <w:rPr>
                      <w:rFonts w:cs="Miriam" w:hint="cs"/>
                      <w:sz w:val="18"/>
                      <w:szCs w:val="18"/>
                      <w:rtl/>
                    </w:rPr>
                    <w:t xml:space="preserve">(מס' </w:t>
                  </w:r>
                  <w:r w:rsidR="00DB0122">
                    <w:rPr>
                      <w:rFonts w:cs="Miriam" w:hint="cs"/>
                      <w:sz w:val="18"/>
                      <w:szCs w:val="18"/>
                      <w:rtl/>
                    </w:rPr>
                    <w:t>4</w:t>
                  </w:r>
                  <w:r w:rsidR="001C0C64">
                    <w:rPr>
                      <w:rFonts w:cs="Miriam" w:hint="cs"/>
                      <w:sz w:val="18"/>
                      <w:szCs w:val="18"/>
                      <w:rtl/>
                    </w:rPr>
                    <w:t xml:space="preserve">) </w:t>
                  </w:r>
                  <w:r w:rsidR="00DB0122">
                    <w:rPr>
                      <w:rFonts w:cs="Miriam"/>
                      <w:sz w:val="18"/>
                      <w:szCs w:val="18"/>
                      <w:rtl/>
                    </w:rPr>
                    <w:br/>
                  </w:r>
                  <w:r>
                    <w:rPr>
                      <w:rFonts w:cs="Miriam" w:hint="cs"/>
                      <w:sz w:val="18"/>
                      <w:szCs w:val="18"/>
                      <w:rtl/>
                    </w:rPr>
                    <w:t>ת</w:t>
                  </w:r>
                  <w:r w:rsidR="00DB0122">
                    <w:rPr>
                      <w:rFonts w:cs="Miriam" w:hint="cs"/>
                      <w:sz w:val="18"/>
                      <w:szCs w:val="18"/>
                      <w:rtl/>
                    </w:rPr>
                    <w:t>ש"ף-2020</w:t>
                  </w:r>
                </w:p>
              </w:txbxContent>
            </v:textbox>
            <w10:anchorlock/>
          </v:rect>
        </w:pict>
      </w:r>
      <w:r>
        <w:rPr>
          <w:rStyle w:val="big-number"/>
          <w:rtl/>
        </w:rPr>
        <w:t>95</w:t>
      </w:r>
      <w:r w:rsidRPr="00C57390">
        <w:rPr>
          <w:rStyle w:val="default"/>
          <w:rFonts w:cs="FrankRuehl"/>
          <w:rtl/>
        </w:rPr>
        <w:t>.</w:t>
      </w:r>
      <w:r w:rsidRPr="00C5739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ניהל החייב במס פנקסי חשבונות או רשומות כפי שנקבע, או</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 xml:space="preserve">יהלם בסטיה מהותית מהוראות חוק זה או התקנות על פיו, רשאי המנהל להטיל קנס </w:t>
      </w:r>
      <w:r w:rsidR="003F5CB9">
        <w:rPr>
          <w:rStyle w:val="default"/>
          <w:rFonts w:cs="FrankRuehl" w:hint="cs"/>
          <w:rtl/>
        </w:rPr>
        <w:t>ש</w:t>
      </w:r>
      <w:r>
        <w:rPr>
          <w:rStyle w:val="default"/>
          <w:rFonts w:cs="FrankRuehl" w:hint="cs"/>
          <w:rtl/>
        </w:rPr>
        <w:t xml:space="preserve">ל 1% מסך כל מחיר עסקאותיו או מסך כל השכר והריווח, </w:t>
      </w:r>
      <w:r>
        <w:rPr>
          <w:rStyle w:val="default"/>
          <w:rFonts w:cs="FrankRuehl"/>
          <w:rtl/>
        </w:rPr>
        <w:t>לפ</w:t>
      </w:r>
      <w:r>
        <w:rPr>
          <w:rStyle w:val="default"/>
          <w:rFonts w:cs="FrankRuehl" w:hint="cs"/>
          <w:rtl/>
        </w:rPr>
        <w:t>י הענין, לשנת המס שבה לא נוהלו הפנקסים או הרשומות כפי שנקבע, ובלבד שהקנס לא יפחת מ-</w:t>
      </w:r>
      <w:r w:rsidR="00DB0122">
        <w:rPr>
          <w:rStyle w:val="default"/>
          <w:rFonts w:cs="FrankRuehl" w:hint="cs"/>
          <w:rtl/>
        </w:rPr>
        <w:t>316</w:t>
      </w:r>
      <w:r>
        <w:rPr>
          <w:rStyle w:val="default"/>
          <w:rFonts w:cs="FrankRuehl" w:hint="cs"/>
          <w:rtl/>
        </w:rPr>
        <w:t xml:space="preserve"> שקלים חדשים לחודש.</w:t>
      </w:r>
    </w:p>
    <w:p w:rsidR="0066716F" w:rsidRPr="0066716F" w:rsidRDefault="0066716F" w:rsidP="0066716F">
      <w:pPr>
        <w:pStyle w:val="P00"/>
        <w:spacing w:before="72"/>
        <w:ind w:left="0" w:right="1134"/>
        <w:rPr>
          <w:rStyle w:val="default"/>
          <w:rFonts w:cs="FrankRuehl" w:hint="cs"/>
          <w:rtl/>
        </w:rPr>
      </w:pPr>
      <w:r>
        <w:rPr>
          <w:rFonts w:cs="FrankRuehl"/>
          <w:rtl/>
          <w:lang w:val="he-IL"/>
        </w:rPr>
        <w:pict>
          <v:shape id="_x0000_s2727" type="#_x0000_t202" style="position:absolute;left:0;text-align:left;margin-left:470.25pt;margin-top:7.1pt;width:1in;height:35.9pt;z-index:251816960" filled="f" stroked="f">
            <v:textbox inset="1mm,0,1mm,0">
              <w:txbxContent>
                <w:p w:rsidR="004C51DD" w:rsidRDefault="004C51DD" w:rsidP="0066716F">
                  <w:pPr>
                    <w:spacing w:line="160" w:lineRule="exact"/>
                    <w:jc w:val="left"/>
                    <w:rPr>
                      <w:rFonts w:cs="Miriam"/>
                      <w:sz w:val="18"/>
                      <w:szCs w:val="18"/>
                      <w:rtl/>
                    </w:rPr>
                  </w:pPr>
                  <w:r>
                    <w:rPr>
                      <w:rFonts w:cs="Miriam" w:hint="cs"/>
                      <w:sz w:val="18"/>
                      <w:szCs w:val="18"/>
                      <w:rtl/>
                    </w:rPr>
                    <w:t>(תיקון מס' 42) תשע"ב-2012</w:t>
                  </w:r>
                </w:p>
                <w:p w:rsidR="000F5DC5" w:rsidRDefault="000F5DC5" w:rsidP="0066716F">
                  <w:pPr>
                    <w:spacing w:line="160" w:lineRule="exact"/>
                    <w:jc w:val="left"/>
                    <w:rPr>
                      <w:rFonts w:cs="Miriam" w:hint="cs"/>
                      <w:sz w:val="18"/>
                      <w:szCs w:val="18"/>
                      <w:rtl/>
                    </w:rPr>
                  </w:pPr>
                  <w:r>
                    <w:rPr>
                      <w:rFonts w:cs="Miriam" w:hint="cs"/>
                      <w:sz w:val="18"/>
                      <w:szCs w:val="18"/>
                      <w:rtl/>
                    </w:rPr>
                    <w:t>(תיקון מס' 58) תשע"ח-2018</w:t>
                  </w:r>
                </w:p>
              </w:txbxContent>
            </v:textbox>
            <w10:anchorlock/>
          </v:shape>
        </w:pict>
      </w:r>
      <w:r>
        <w:rPr>
          <w:rFonts w:cs="FrankRuehl"/>
          <w:sz w:val="26"/>
          <w:rtl/>
        </w:rPr>
        <w:tab/>
      </w:r>
      <w:r>
        <w:rPr>
          <w:rStyle w:val="default"/>
          <w:rFonts w:cs="FrankRuehl"/>
          <w:rtl/>
        </w:rPr>
        <w:t>(</w:t>
      </w:r>
      <w:r w:rsidRPr="0066716F">
        <w:rPr>
          <w:rStyle w:val="default"/>
          <w:rFonts w:cs="FrankRuehl" w:hint="cs"/>
          <w:rtl/>
        </w:rPr>
        <w:t>א1)</w:t>
      </w:r>
      <w:r w:rsidRPr="0066716F">
        <w:rPr>
          <w:rStyle w:val="default"/>
          <w:rFonts w:cs="FrankRuehl" w:hint="cs"/>
          <w:rtl/>
        </w:rPr>
        <w:tab/>
        <w:t xml:space="preserve">לא ניהל חייב במס שהוא עוסק, פנקסי חשבונות או רשומות כפי שנקבע, ובכלל זה לא רשם חשבוניות מס, </w:t>
      </w:r>
      <w:r w:rsidR="000F5DC5">
        <w:rPr>
          <w:rStyle w:val="default"/>
          <w:rFonts w:cs="FrankRuehl" w:hint="cs"/>
          <w:rtl/>
        </w:rPr>
        <w:t>הצהרות ייבוא</w:t>
      </w:r>
      <w:r w:rsidRPr="0066716F">
        <w:rPr>
          <w:rStyle w:val="default"/>
          <w:rFonts w:cs="FrankRuehl" w:hint="cs"/>
          <w:rtl/>
        </w:rPr>
        <w:t xml:space="preserve"> או מסמכים אחרים שהמנהל אישר לעניין זה, שהוצאו לו כדין ושהיה זכאי לנכות על פיהם מס תשומות לפי סעיף 38(א), או ניהל פנקסי חשבונות או רשומות בסטייה מהותית מהוראות חוק זה או התקנות על פיו שעניינה, כולה או חלקה, אי-רישום מסמכים כאמור, רשאי המנהל להטיל עליו קנס בשיעור של 30% מסך מס התשומות שלא ניכה במועד הקבוע בסעיף 38(א) על פי המסמכים האמורים, ואשר הובא בחשבון בקביעת מס או בשומה שנעשתה בידי המנהל לפי הוראות פרק י"ב או בדוח משלים או בדוח תקופתי שהגיש העוסק כאמור בסעיפים 71 או 76(ב), לפי העניין; אין בהוראות סעיף קטן זה כדי לגרוע מסמכות המנהל לפי סעיף קטן (א).</w:t>
      </w:r>
    </w:p>
    <w:p w:rsidR="00B91D43" w:rsidRDefault="00B91D43" w:rsidP="00947FF3">
      <w:pPr>
        <w:pStyle w:val="P00"/>
        <w:spacing w:before="72"/>
        <w:ind w:left="0" w:right="1134"/>
        <w:rPr>
          <w:rStyle w:val="default"/>
          <w:rFonts w:cs="FrankRuehl" w:hint="cs"/>
          <w:rtl/>
        </w:rPr>
      </w:pPr>
      <w:r>
        <w:rPr>
          <w:rFonts w:cs="FrankRuehl"/>
          <w:rtl/>
          <w:lang w:val="he-IL"/>
        </w:rPr>
        <w:pict>
          <v:shape id="_x0000_s2358" type="#_x0000_t202" style="position:absolute;left:0;text-align:left;margin-left:470.25pt;margin-top:1.15pt;width:1in;height:22.4pt;z-index:251757568"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החלטת המנהל לפי סעיף קטן (א) רשאי החייב במס להגיש ערעור לפני בית המשפט המחוזי או ערר לפני הועדה לקבילות פנקסים שהוקמה על פי סעיף 127, תוך שלושים יום מיום שהודע</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על ההחלטה, ואולם על החלטה כאמור שניתנה בשל ניהול פנקסי חשבונות או רשומות בסטיה מהותית שענינה הוצאת חשבונית מס שלא כדין או ניכוי מס תשומות הכלול ב</w:t>
      </w:r>
      <w:r w:rsidR="00947FF3">
        <w:rPr>
          <w:rStyle w:val="default"/>
          <w:rFonts w:cs="FrankRuehl" w:hint="cs"/>
          <w:rtl/>
        </w:rPr>
        <w:t>ח</w:t>
      </w:r>
      <w:r>
        <w:rPr>
          <w:rStyle w:val="default"/>
          <w:rFonts w:cs="FrankRuehl" w:hint="cs"/>
          <w:rtl/>
        </w:rPr>
        <w:t>שבונית מס שהוצאה שלא כדין, לפי סעיף 77ב(א) או (ב), לפי הענין, רשאי החייב במס להגיש ערעור בתוך התקופה האמורה רק לפני בית המשפט המחוזי.</w:t>
      </w:r>
    </w:p>
    <w:p w:rsidR="0066716F" w:rsidRPr="0066716F" w:rsidRDefault="0066716F" w:rsidP="0066716F">
      <w:pPr>
        <w:pStyle w:val="P00"/>
        <w:spacing w:before="72"/>
        <w:ind w:left="0" w:right="1134"/>
        <w:rPr>
          <w:rStyle w:val="default"/>
          <w:rFonts w:cs="FrankRuehl" w:hint="cs"/>
          <w:rtl/>
        </w:rPr>
      </w:pPr>
      <w:r>
        <w:rPr>
          <w:rFonts w:cs="FrankRuehl"/>
          <w:rtl/>
          <w:lang w:val="he-IL"/>
        </w:rPr>
        <w:pict>
          <v:shape id="_x0000_s2729" type="#_x0000_t202" style="position:absolute;left:0;text-align:left;margin-left:470.25pt;margin-top:7.1pt;width:1in;height:15.25pt;z-index:251817984" filled="f" stroked="f">
            <v:textbox inset="1mm,0,1mm,0">
              <w:txbxContent>
                <w:p w:rsidR="004C51DD" w:rsidRDefault="004C51DD" w:rsidP="0066716F">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Fonts w:cs="FrankRuehl"/>
          <w:sz w:val="26"/>
          <w:rtl/>
        </w:rPr>
        <w:tab/>
      </w:r>
      <w:r>
        <w:rPr>
          <w:rStyle w:val="default"/>
          <w:rFonts w:cs="FrankRuehl"/>
          <w:rtl/>
        </w:rPr>
        <w:t>(</w:t>
      </w:r>
      <w:r w:rsidRPr="0066716F">
        <w:rPr>
          <w:rStyle w:val="default"/>
          <w:rFonts w:cs="FrankRuehl" w:hint="cs"/>
          <w:rtl/>
        </w:rPr>
        <w:t>ב1)</w:t>
      </w:r>
      <w:r w:rsidRPr="0066716F">
        <w:rPr>
          <w:rStyle w:val="default"/>
          <w:rFonts w:cs="FrankRuehl" w:hint="cs"/>
          <w:rtl/>
        </w:rPr>
        <w:tab/>
        <w:t>על החלטת המנהל לפי סעיף קטן (א1) רשאי החייב במס שהוא עוסק להגיש ערעור לפני בית המשפט המחוזי, בתוך שלושים ימים מיום שהודע לו על ההחלטה.</w:t>
      </w:r>
    </w:p>
    <w:p w:rsidR="0066716F" w:rsidRPr="0066716F" w:rsidRDefault="0066716F" w:rsidP="0066716F">
      <w:pPr>
        <w:pStyle w:val="P00"/>
        <w:spacing w:before="72"/>
        <w:ind w:left="0" w:right="1134"/>
        <w:rPr>
          <w:rStyle w:val="default"/>
          <w:rFonts w:cs="FrankRuehl" w:hint="cs"/>
          <w:rtl/>
        </w:rPr>
      </w:pPr>
      <w:r>
        <w:rPr>
          <w:rFonts w:cs="FrankRuehl"/>
          <w:rtl/>
          <w:lang w:val="he-IL"/>
        </w:rPr>
        <w:pict>
          <v:shape id="_x0000_s2730" type="#_x0000_t202" style="position:absolute;left:0;text-align:left;margin-left:470.25pt;margin-top:7.1pt;width:1in;height:15.25pt;z-index:251819008" filled="f" stroked="f">
            <v:textbox inset="1mm,0,1mm,0">
              <w:txbxContent>
                <w:p w:rsidR="004C51DD" w:rsidRDefault="004C51DD" w:rsidP="0066716F">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Fonts w:cs="FrankRuehl"/>
          <w:sz w:val="26"/>
          <w:rtl/>
        </w:rPr>
        <w:tab/>
      </w:r>
      <w:r>
        <w:rPr>
          <w:rStyle w:val="default"/>
          <w:rFonts w:cs="FrankRuehl"/>
          <w:rtl/>
        </w:rPr>
        <w:t>(</w:t>
      </w:r>
      <w:r w:rsidRPr="0066716F">
        <w:rPr>
          <w:rStyle w:val="default"/>
          <w:rFonts w:cs="FrankRuehl" w:hint="cs"/>
          <w:rtl/>
        </w:rPr>
        <w:t>ב2)</w:t>
      </w:r>
      <w:r w:rsidRPr="0066716F">
        <w:rPr>
          <w:rStyle w:val="default"/>
          <w:rFonts w:cs="FrankRuehl" w:hint="cs"/>
          <w:rtl/>
        </w:rPr>
        <w:tab/>
        <w:t xml:space="preserve">הוגש ערעור לבית המשפט המחוזי לפי סעיף קטן (ב1) </w:t>
      </w:r>
      <w:r w:rsidRPr="0066716F">
        <w:rPr>
          <w:rStyle w:val="default"/>
          <w:rFonts w:cs="FrankRuehl"/>
          <w:rtl/>
        </w:rPr>
        <w:t>–</w:t>
      </w:r>
    </w:p>
    <w:p w:rsidR="0066716F" w:rsidRPr="0066716F" w:rsidRDefault="0066716F" w:rsidP="0066716F">
      <w:pPr>
        <w:pStyle w:val="P00"/>
        <w:spacing w:before="72"/>
        <w:ind w:left="1021" w:right="1134"/>
        <w:rPr>
          <w:rStyle w:val="default"/>
          <w:rFonts w:cs="FrankRuehl" w:hint="cs"/>
          <w:rtl/>
        </w:rPr>
      </w:pPr>
      <w:r w:rsidRPr="0066716F">
        <w:rPr>
          <w:rStyle w:val="default"/>
          <w:rFonts w:cs="FrankRuehl" w:hint="cs"/>
          <w:rtl/>
        </w:rPr>
        <w:t>(1)</w:t>
      </w:r>
      <w:r w:rsidRPr="0066716F">
        <w:rPr>
          <w:rStyle w:val="default"/>
          <w:rFonts w:cs="FrankRuehl" w:hint="cs"/>
          <w:rtl/>
        </w:rPr>
        <w:tab/>
        <w:t xml:space="preserve">והיה תלוי ועומד, באותו מועד, ערעור הנובע מאותן נסיבות, שהוגש לבית המשפט המחוזי לפי סעיף קטן (ב) </w:t>
      </w:r>
      <w:r w:rsidRPr="0066716F">
        <w:rPr>
          <w:rStyle w:val="default"/>
          <w:rFonts w:cs="FrankRuehl"/>
          <w:rtl/>
        </w:rPr>
        <w:t>–</w:t>
      </w:r>
      <w:r w:rsidRPr="0066716F">
        <w:rPr>
          <w:rStyle w:val="default"/>
          <w:rFonts w:cs="FrankRuehl" w:hint="cs"/>
          <w:rtl/>
        </w:rPr>
        <w:t xml:space="preserve"> ידון בית המשפט בערעורים במאוחד;</w:t>
      </w:r>
    </w:p>
    <w:p w:rsidR="0066716F" w:rsidRPr="0066716F" w:rsidRDefault="0066716F" w:rsidP="0066716F">
      <w:pPr>
        <w:pStyle w:val="P00"/>
        <w:spacing w:before="72"/>
        <w:ind w:left="1021" w:right="1134"/>
        <w:rPr>
          <w:rStyle w:val="default"/>
          <w:rFonts w:cs="FrankRuehl" w:hint="cs"/>
          <w:rtl/>
        </w:rPr>
      </w:pPr>
      <w:r w:rsidRPr="0066716F">
        <w:rPr>
          <w:rStyle w:val="default"/>
          <w:rFonts w:cs="FrankRuehl" w:hint="cs"/>
          <w:rtl/>
        </w:rPr>
        <w:t>(2)</w:t>
      </w:r>
      <w:r w:rsidRPr="0066716F">
        <w:rPr>
          <w:rStyle w:val="default"/>
          <w:rFonts w:cs="FrankRuehl" w:hint="cs"/>
          <w:rtl/>
        </w:rPr>
        <w:tab/>
        <w:t xml:space="preserve">והיה תלוי ועומד, באותו מועד, ערר הנובע מאותן נסיבות, שהוגש לוועדה לקבילות פנקסים לפי סעיף קטן (ב), וטרם הסתיימה שמיעת טענות הצדדים בערר </w:t>
      </w:r>
      <w:r w:rsidRPr="0066716F">
        <w:rPr>
          <w:rStyle w:val="default"/>
          <w:rFonts w:cs="FrankRuehl"/>
          <w:rtl/>
        </w:rPr>
        <w:t>–</w:t>
      </w:r>
      <w:r w:rsidRPr="0066716F">
        <w:rPr>
          <w:rStyle w:val="default"/>
          <w:rFonts w:cs="FrankRuehl" w:hint="cs"/>
          <w:rtl/>
        </w:rPr>
        <w:t xml:space="preserve"> יועבר הערר לבית המשפט המחוזי הדן בערעור לפי סעיף קטן (ב1), שידון בהם במאוחד; הסתיימה שמיעת טענות הצדדים בערר אך הוועדה לקבילות פנקסים טרם נתנה את החלטתה בו </w:t>
      </w:r>
      <w:r w:rsidRPr="0066716F">
        <w:rPr>
          <w:rStyle w:val="default"/>
          <w:rFonts w:cs="FrankRuehl"/>
          <w:rtl/>
        </w:rPr>
        <w:t>–</w:t>
      </w:r>
      <w:r w:rsidRPr="0066716F">
        <w:rPr>
          <w:rStyle w:val="default"/>
          <w:rFonts w:cs="FrankRuehl" w:hint="cs"/>
          <w:rtl/>
        </w:rPr>
        <w:t xml:space="preserve"> לא יחל הדיון לפני בית המשפט המחוזי בערעור לפי סעיף קטן (ב1), עד להחלטת הוועדה בערר; ואולם על אף הוראות סעיף קטן (ב), אם במועד הגשת הערעור לפי סעיף קטן (ב1), המערער טרם הגיש ערעור או ערר לפי סעיף קטן (ב), יגיש גם את הערעור לפי סעיף קטן (ב) לבית המשפט המחוזי, שידון בערעורים במאוחד.</w:t>
      </w:r>
    </w:p>
    <w:p w:rsidR="00B91D43" w:rsidRDefault="00B91D43" w:rsidP="0066716F">
      <w:pPr>
        <w:pStyle w:val="P00"/>
        <w:spacing w:before="72"/>
        <w:ind w:left="0" w:right="1134"/>
        <w:rPr>
          <w:rStyle w:val="default"/>
          <w:rFonts w:cs="FrankRuehl" w:hint="cs"/>
          <w:rtl/>
        </w:rPr>
      </w:pPr>
      <w:r>
        <w:rPr>
          <w:lang w:val="he-IL"/>
        </w:rPr>
        <w:pict>
          <v:rect id="_x0000_s2234" style="position:absolute;left:0;text-align:left;margin-left:464.5pt;margin-top:8.05pt;width:75.05pt;height:35.7pt;z-index:2516848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rsidP="0066716F">
                  <w:pPr>
                    <w:spacing w:line="160" w:lineRule="exact"/>
                    <w:jc w:val="left"/>
                    <w:rPr>
                      <w:rFonts w:cs="Miriam" w:hint="cs"/>
                      <w:sz w:val="18"/>
                      <w:szCs w:val="18"/>
                      <w:rtl/>
                    </w:rPr>
                  </w:pPr>
                  <w:r>
                    <w:rPr>
                      <w:rFonts w:cs="Miriam" w:hint="cs"/>
                      <w:sz w:val="18"/>
                      <w:szCs w:val="18"/>
                      <w:rtl/>
                    </w:rPr>
                    <w:t>(תיקון מס' 42) תשע"ב-2012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שת ערעור או ערר דוחה את תשלום הקנס אלא אם החליטו בית המשפט או הועדה אחרת.</w:t>
      </w:r>
    </w:p>
    <w:p w:rsidR="00B91D43" w:rsidRDefault="00B91D43">
      <w:pPr>
        <w:pStyle w:val="P00"/>
        <w:spacing w:before="72"/>
        <w:ind w:left="0" w:right="1134"/>
        <w:rPr>
          <w:rStyle w:val="default"/>
          <w:rFonts w:cs="FrankRuehl" w:hint="cs"/>
          <w:rtl/>
        </w:rPr>
      </w:pPr>
      <w:r>
        <w:rPr>
          <w:lang w:val="he-IL"/>
        </w:rPr>
        <w:pict>
          <v:rect id="_x0000_s2235" style="position:absolute;left:0;text-align:left;margin-left:464.5pt;margin-top:8.05pt;width:75.05pt;height:16pt;z-index:25168588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 xml:space="preserve">"ו-1986 </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שת ערעור או ערר לפי סעיף זה אינה באה במקום הגשת השגה על פי סעיף 82; נדחו הערעור או הערר, ירא</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ת פנקסי החשבונות כבלתי קבילים לענין הערעור על השומה.</w:t>
      </w:r>
    </w:p>
    <w:p w:rsidR="00B91D43" w:rsidRDefault="00B91D43" w:rsidP="0066716F">
      <w:pPr>
        <w:pStyle w:val="P00"/>
        <w:spacing w:before="72"/>
        <w:ind w:left="0" w:right="1134"/>
        <w:rPr>
          <w:rStyle w:val="default"/>
          <w:rFonts w:cs="FrankRuehl" w:hint="cs"/>
          <w:rtl/>
        </w:rPr>
      </w:pPr>
      <w:r>
        <w:rPr>
          <w:lang w:val="he-IL"/>
        </w:rPr>
        <w:pict>
          <v:rect id="_x0000_s2236" style="position:absolute;left:0;text-align:left;margin-left:464.5pt;margin-top:8.05pt;width:75.05pt;height:38.1pt;z-index:2516869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rsidP="0066716F">
                  <w:pPr>
                    <w:spacing w:line="160" w:lineRule="exact"/>
                    <w:jc w:val="left"/>
                    <w:rPr>
                      <w:rFonts w:cs="Miriam" w:hint="cs"/>
                      <w:sz w:val="18"/>
                      <w:szCs w:val="18"/>
                      <w:rtl/>
                    </w:rPr>
                  </w:pPr>
                  <w:r>
                    <w:rPr>
                      <w:rFonts w:cs="Miriam" w:hint="cs"/>
                      <w:sz w:val="18"/>
                      <w:szCs w:val="18"/>
                      <w:rtl/>
                    </w:rPr>
                    <w:t>(תיקון מס' 42) תשע"ב-2012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יב במס שלא הגיש ערעור או ערר לפי סעי</w:t>
      </w:r>
      <w:r>
        <w:rPr>
          <w:rStyle w:val="default"/>
          <w:rFonts w:cs="FrankRuehl"/>
          <w:rtl/>
        </w:rPr>
        <w:t xml:space="preserve">ף </w:t>
      </w:r>
      <w:r w:rsidR="0066716F">
        <w:rPr>
          <w:rStyle w:val="default"/>
          <w:rFonts w:cs="FrankRuehl" w:hint="cs"/>
          <w:rtl/>
        </w:rPr>
        <w:t>זה</w:t>
      </w:r>
      <w:r>
        <w:rPr>
          <w:rStyle w:val="default"/>
          <w:rFonts w:cs="FrankRuehl" w:hint="cs"/>
          <w:rtl/>
        </w:rPr>
        <w:t>, רשאי לערער על החלטת המנהל על פי סעיף זה יחד עם הערעור לפי סעיף 83.</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bookmarkStart w:id="247" w:name="Rov422"/>
      <w:r w:rsidRPr="001E63D5">
        <w:rPr>
          <w:rStyle w:val="default"/>
          <w:rFonts w:cs="FrankRuehl" w:hint="cs"/>
          <w:vanish/>
          <w:color w:val="FF0000"/>
          <w:szCs w:val="20"/>
          <w:shd w:val="clear" w:color="auto" w:fill="FFFF99"/>
          <w:rtl/>
        </w:rPr>
        <w:t>מיום 16.2.1979</w:t>
      </w:r>
    </w:p>
    <w:p w:rsidR="0066716F" w:rsidRPr="001E63D5" w:rsidRDefault="0066716F" w:rsidP="0066716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66716F" w:rsidRPr="001E63D5" w:rsidRDefault="0066716F" w:rsidP="0066716F">
      <w:pPr>
        <w:pStyle w:val="P00"/>
        <w:spacing w:before="0"/>
        <w:ind w:left="0" w:right="1134"/>
        <w:rPr>
          <w:rStyle w:val="default"/>
          <w:rFonts w:cs="FrankRuehl" w:hint="cs"/>
          <w:vanish/>
          <w:shd w:val="clear" w:color="auto" w:fill="FFFF99"/>
          <w:rtl/>
        </w:rPr>
      </w:pPr>
      <w:hyperlink r:id="rId547"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548"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 xml:space="preserve">שת ערעור או ערר אינה דוחה את תשלום הקנס אלא אם </w:t>
      </w:r>
      <w:r w:rsidRPr="001E63D5">
        <w:rPr>
          <w:rStyle w:val="default"/>
          <w:rFonts w:cs="FrankRuehl" w:hint="cs"/>
          <w:strike/>
          <w:vanish/>
          <w:sz w:val="22"/>
          <w:szCs w:val="22"/>
          <w:shd w:val="clear" w:color="auto" w:fill="FFFF99"/>
          <w:rtl/>
        </w:rPr>
        <w:t>החליטה הועדה אחרת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החליטו בית המשפט או הועדה אחרת</w:t>
      </w:r>
      <w:r w:rsidRPr="001E63D5">
        <w:rPr>
          <w:rStyle w:val="default"/>
          <w:rFonts w:cs="FrankRuehl" w:hint="cs"/>
          <w:vanish/>
          <w:sz w:val="22"/>
          <w:szCs w:val="22"/>
          <w:shd w:val="clear" w:color="auto" w:fill="FFFF99"/>
          <w:rtl/>
        </w:rPr>
        <w:t>.</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29.5.1981</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תק' תשמ"א-1981</w:t>
      </w:r>
    </w:p>
    <w:p w:rsidR="0066716F" w:rsidRPr="001E63D5" w:rsidRDefault="0066716F" w:rsidP="0066716F">
      <w:pPr>
        <w:pStyle w:val="P00"/>
        <w:spacing w:before="0"/>
        <w:ind w:left="0" w:right="1134"/>
        <w:rPr>
          <w:rStyle w:val="default"/>
          <w:rFonts w:cs="FrankRuehl" w:hint="cs"/>
          <w:vanish/>
          <w:shd w:val="clear" w:color="auto" w:fill="FFFF99"/>
          <w:rtl/>
        </w:rPr>
      </w:pPr>
      <w:hyperlink r:id="rId549" w:history="1">
        <w:r w:rsidRPr="001E63D5">
          <w:rPr>
            <w:rStyle w:val="Hyperlink"/>
            <w:rFonts w:cs="FrankRuehl" w:hint="cs"/>
            <w:vanish/>
            <w:szCs w:val="20"/>
            <w:shd w:val="clear" w:color="auto" w:fill="FFFF99"/>
            <w:rtl/>
          </w:rPr>
          <w:t>ק"ת תשמ"א מס' 4238</w:t>
        </w:r>
      </w:hyperlink>
      <w:r w:rsidRPr="001E63D5">
        <w:rPr>
          <w:rStyle w:val="default"/>
          <w:rFonts w:cs="FrankRuehl" w:hint="cs"/>
          <w:vanish/>
          <w:szCs w:val="20"/>
          <w:shd w:val="clear" w:color="auto" w:fill="FFFF99"/>
          <w:rtl/>
        </w:rPr>
        <w:t xml:space="preserve"> מיום 29.5.1981 עמ' 1041</w:t>
      </w:r>
    </w:p>
    <w:p w:rsidR="0066716F" w:rsidRPr="001E63D5" w:rsidRDefault="0066716F" w:rsidP="0066716F">
      <w:pPr>
        <w:pStyle w:val="P00"/>
        <w:ind w:left="0" w:right="1134"/>
        <w:rPr>
          <w:rStyle w:val="default"/>
          <w:rFonts w:cs="FrankRuehl" w:hint="cs"/>
          <w:vanish/>
          <w:color w:val="FF0000"/>
          <w:szCs w:val="20"/>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לכל התקופה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150 לירות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225 שקלים</w:t>
      </w:r>
      <w:r w:rsidRPr="001E63D5">
        <w:rPr>
          <w:rStyle w:val="default"/>
          <w:rFonts w:cs="FrankRuehl" w:hint="cs"/>
          <w:vanish/>
          <w:sz w:val="22"/>
          <w:szCs w:val="22"/>
          <w:shd w:val="clear" w:color="auto" w:fill="FFFF99"/>
          <w:rtl/>
        </w:rPr>
        <w:t xml:space="preserve"> לחודש.</w:t>
      </w:r>
    </w:p>
    <w:p w:rsidR="003F5CB9" w:rsidRPr="001E63D5" w:rsidRDefault="003F5CB9"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1.5.1984</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תק' תשמ"ד-1984</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hyperlink r:id="rId550" w:history="1">
        <w:r w:rsidRPr="001E63D5">
          <w:rPr>
            <w:rStyle w:val="Hyperlink"/>
            <w:rFonts w:cs="FrankRuehl" w:hint="cs"/>
            <w:vanish/>
            <w:szCs w:val="20"/>
            <w:shd w:val="clear" w:color="auto" w:fill="FFFF99"/>
            <w:rtl/>
          </w:rPr>
          <w:t>ק"ת תשמ"ד מס' 4624</w:t>
        </w:r>
      </w:hyperlink>
      <w:r w:rsidRPr="001E63D5">
        <w:rPr>
          <w:rStyle w:val="default"/>
          <w:rFonts w:cs="FrankRuehl" w:hint="cs"/>
          <w:vanish/>
          <w:szCs w:val="20"/>
          <w:shd w:val="clear" w:color="auto" w:fill="FFFF99"/>
          <w:rtl/>
        </w:rPr>
        <w:t xml:space="preserve"> מיום 1.5.1984 עמ' 1409</w:t>
      </w:r>
    </w:p>
    <w:p w:rsidR="0066716F" w:rsidRPr="001E63D5" w:rsidRDefault="0066716F" w:rsidP="0066716F">
      <w:pPr>
        <w:pStyle w:val="P00"/>
        <w:ind w:left="0" w:right="1134"/>
        <w:rPr>
          <w:rStyle w:val="default"/>
          <w:rFonts w:cs="FrankRuehl" w:hint="cs"/>
          <w:vanish/>
          <w:color w:val="FF0000"/>
          <w:szCs w:val="20"/>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לכל התקופה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 xml:space="preserve">225 </w:t>
      </w:r>
      <w:r w:rsidRPr="001E63D5">
        <w:rPr>
          <w:rStyle w:val="default"/>
          <w:rFonts w:cs="FrankRuehl" w:hint="cs"/>
          <w:vanish/>
          <w:sz w:val="22"/>
          <w:szCs w:val="22"/>
          <w:u w:val="single"/>
          <w:shd w:val="clear" w:color="auto" w:fill="FFFF99"/>
          <w:rtl/>
        </w:rPr>
        <w:t xml:space="preserve">2250 </w:t>
      </w:r>
      <w:r w:rsidRPr="001E63D5">
        <w:rPr>
          <w:rStyle w:val="default"/>
          <w:rFonts w:cs="FrankRuehl" w:hint="cs"/>
          <w:vanish/>
          <w:sz w:val="22"/>
          <w:szCs w:val="22"/>
          <w:shd w:val="clear" w:color="auto" w:fill="FFFF99"/>
          <w:rtl/>
        </w:rPr>
        <w:t>שקלים לחודש.</w:t>
      </w:r>
      <w:r w:rsidRPr="001E63D5">
        <w:rPr>
          <w:rStyle w:val="default"/>
          <w:rFonts w:cs="FrankRuehl" w:hint="cs"/>
          <w:vanish/>
          <w:color w:val="FF0000"/>
          <w:szCs w:val="20"/>
          <w:shd w:val="clear" w:color="auto" w:fill="FFFF99"/>
          <w:rtl/>
        </w:rPr>
        <w:t xml:space="preserve"> </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1.10.1984</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תשמ"ה-1984</w:t>
      </w:r>
    </w:p>
    <w:p w:rsidR="0066716F" w:rsidRPr="001E63D5" w:rsidRDefault="0066716F" w:rsidP="0066716F">
      <w:pPr>
        <w:pStyle w:val="P00"/>
        <w:spacing w:before="0"/>
        <w:ind w:left="0" w:right="1134"/>
        <w:rPr>
          <w:rStyle w:val="default"/>
          <w:rFonts w:cs="FrankRuehl" w:hint="cs"/>
          <w:vanish/>
          <w:szCs w:val="20"/>
          <w:shd w:val="clear" w:color="auto" w:fill="FFFF99"/>
          <w:rtl/>
        </w:rPr>
      </w:pPr>
      <w:hyperlink r:id="rId551" w:history="1">
        <w:r w:rsidRPr="001E63D5">
          <w:rPr>
            <w:rStyle w:val="Hyperlink"/>
            <w:rFonts w:cs="FrankRuehl" w:hint="cs"/>
            <w:vanish/>
            <w:szCs w:val="20"/>
            <w:shd w:val="clear" w:color="auto" w:fill="FFFF99"/>
            <w:rtl/>
          </w:rPr>
          <w:t>ק"ת תשמ"ה מס' 4715</w:t>
        </w:r>
      </w:hyperlink>
      <w:r w:rsidRPr="001E63D5">
        <w:rPr>
          <w:rStyle w:val="default"/>
          <w:rFonts w:cs="FrankRuehl" w:hint="cs"/>
          <w:vanish/>
          <w:szCs w:val="20"/>
          <w:shd w:val="clear" w:color="auto" w:fill="FFFF99"/>
          <w:rtl/>
        </w:rPr>
        <w:t xml:space="preserve"> מיום 22.10.1984 עמ' 59</w:t>
      </w:r>
    </w:p>
    <w:p w:rsidR="0066716F" w:rsidRPr="001E63D5" w:rsidRDefault="0066716F" w:rsidP="0066716F">
      <w:pPr>
        <w:pStyle w:val="P00"/>
        <w:ind w:left="0" w:right="1134"/>
        <w:rPr>
          <w:rStyle w:val="default"/>
          <w:rFonts w:cs="FrankRuehl" w:hint="cs"/>
          <w:vanish/>
          <w:color w:val="FF0000"/>
          <w:szCs w:val="20"/>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לכל התקופה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 xml:space="preserve">2250 </w:t>
      </w:r>
      <w:r w:rsidRPr="001E63D5">
        <w:rPr>
          <w:rStyle w:val="default"/>
          <w:rFonts w:cs="FrankRuehl" w:hint="cs"/>
          <w:vanish/>
          <w:sz w:val="22"/>
          <w:szCs w:val="22"/>
          <w:u w:val="single"/>
          <w:shd w:val="clear" w:color="auto" w:fill="FFFF99"/>
          <w:rtl/>
        </w:rPr>
        <w:t xml:space="preserve">8420 </w:t>
      </w:r>
      <w:r w:rsidRPr="001E63D5">
        <w:rPr>
          <w:rStyle w:val="default"/>
          <w:rFonts w:cs="FrankRuehl" w:hint="cs"/>
          <w:vanish/>
          <w:sz w:val="22"/>
          <w:szCs w:val="22"/>
          <w:shd w:val="clear" w:color="auto" w:fill="FFFF99"/>
          <w:rtl/>
        </w:rPr>
        <w:t>שקלים לחודש.</w:t>
      </w:r>
      <w:r w:rsidRPr="001E63D5">
        <w:rPr>
          <w:rStyle w:val="default"/>
          <w:rFonts w:cs="FrankRuehl" w:hint="cs"/>
          <w:vanish/>
          <w:color w:val="FF0000"/>
          <w:szCs w:val="20"/>
          <w:shd w:val="clear" w:color="auto" w:fill="FFFF99"/>
          <w:rtl/>
        </w:rPr>
        <w:t xml:space="preserve"> </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66716F" w:rsidRPr="001E63D5" w:rsidRDefault="0066716F" w:rsidP="0066716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66716F" w:rsidRPr="001E63D5" w:rsidRDefault="0066716F" w:rsidP="0066716F">
      <w:pPr>
        <w:pStyle w:val="P00"/>
        <w:spacing w:before="0"/>
        <w:ind w:left="0" w:right="1134"/>
        <w:rPr>
          <w:rStyle w:val="default"/>
          <w:rFonts w:cs="FrankRuehl" w:hint="cs"/>
          <w:vanish/>
          <w:szCs w:val="20"/>
          <w:shd w:val="clear" w:color="auto" w:fill="FFFF99"/>
          <w:rtl/>
        </w:rPr>
      </w:pPr>
      <w:hyperlink r:id="rId55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553"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 xml:space="preserve">י הענין, </w:t>
      </w:r>
      <w:r w:rsidRPr="001E63D5">
        <w:rPr>
          <w:rStyle w:val="default"/>
          <w:rFonts w:cs="FrankRuehl" w:hint="cs"/>
          <w:strike/>
          <w:vanish/>
          <w:sz w:val="22"/>
          <w:szCs w:val="22"/>
          <w:shd w:val="clear" w:color="auto" w:fill="FFFF99"/>
          <w:rtl/>
        </w:rPr>
        <w:t>לכל התקופה</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לשנת המס</w:t>
      </w:r>
      <w:r w:rsidRPr="001E63D5">
        <w:rPr>
          <w:rStyle w:val="default"/>
          <w:rFonts w:cs="FrankRuehl" w:hint="cs"/>
          <w:vanish/>
          <w:sz w:val="22"/>
          <w:szCs w:val="22"/>
          <w:shd w:val="clear" w:color="auto" w:fill="FFFF99"/>
          <w:rtl/>
        </w:rPr>
        <w:t xml:space="preserve"> שבה לא נוהלו הפנקסים או הרשומות כפי שנקבע, ובלבד שהקנס לא יפחת מ-8420 שקלים לחודש.</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החלטת המנהל לפי סעיף קטן (א) רשאי החייב במס להגיש ערעור לפני בית המשפט המחוזי או ערר לפני הועדה לקבילות פנקסים שהוקמה על פי סעיף 127, תוך שלושים יום מיום שהודע</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 על ההחלטה.</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 xml:space="preserve">שת ערעור או ערר אינה דוחה את תשלום הקנס אלא אם </w:t>
      </w:r>
      <w:r w:rsidRPr="001E63D5">
        <w:rPr>
          <w:rStyle w:val="default"/>
          <w:rFonts w:cs="FrankRuehl" w:hint="cs"/>
          <w:strike/>
          <w:vanish/>
          <w:sz w:val="22"/>
          <w:szCs w:val="22"/>
          <w:shd w:val="clear" w:color="auto" w:fill="FFFF99"/>
          <w:rtl/>
        </w:rPr>
        <w:t>החליטה הועדה אחרת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החליטו בית המשפט או הועדה אחרת</w:t>
      </w:r>
      <w:r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ab/>
      </w:r>
    </w:p>
    <w:p w:rsidR="0066716F" w:rsidRPr="001E63D5" w:rsidRDefault="0066716F" w:rsidP="0066716F">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ד</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ג</w:t>
      </w:r>
      <w:r w:rsidRPr="001E63D5">
        <w:rPr>
          <w:rStyle w:val="default"/>
          <w:rFonts w:cs="FrankRuehl" w:hint="cs"/>
          <w:vanish/>
          <w:sz w:val="22"/>
          <w:szCs w:val="22"/>
          <w:u w:val="single"/>
          <w:shd w:val="clear" w:color="auto" w:fill="FFFF99"/>
          <w:rtl/>
        </w:rPr>
        <w:t>שת ערעור או ערר לפי סעיף זה אינה באה במקום הגשת השגה על פי סעיף 82; נדחו הערעור או הערר, ירא</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ת פנקסי החשבונות כבלתי קבילים לענין הערעור על השומה.</w:t>
      </w:r>
    </w:p>
    <w:p w:rsidR="0066716F" w:rsidRPr="001E63D5" w:rsidRDefault="0066716F" w:rsidP="0066716F">
      <w:pPr>
        <w:pStyle w:val="P00"/>
        <w:spacing w:before="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יב במס שלא הגיש ערעור או ערר לפי סעי</w:t>
      </w:r>
      <w:r w:rsidRPr="001E63D5">
        <w:rPr>
          <w:rStyle w:val="default"/>
          <w:rFonts w:cs="FrankRuehl"/>
          <w:vanish/>
          <w:sz w:val="22"/>
          <w:szCs w:val="22"/>
          <w:u w:val="single"/>
          <w:shd w:val="clear" w:color="auto" w:fill="FFFF99"/>
          <w:rtl/>
        </w:rPr>
        <w:t xml:space="preserve">ף </w:t>
      </w:r>
      <w:r w:rsidRPr="001E63D5">
        <w:rPr>
          <w:rStyle w:val="default"/>
          <w:rFonts w:cs="FrankRuehl" w:hint="cs"/>
          <w:vanish/>
          <w:sz w:val="22"/>
          <w:szCs w:val="22"/>
          <w:u w:val="single"/>
          <w:shd w:val="clear" w:color="auto" w:fill="FFFF99"/>
          <w:rtl/>
        </w:rPr>
        <w:t>קטן (ב), רשאי לערער על החלטת המנהל על פי סעיף זה יחד עם הערעור לפי סעיף 83.</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1.7.1987</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תשמ"ח-1987</w:t>
      </w:r>
    </w:p>
    <w:p w:rsidR="0066716F" w:rsidRPr="001E63D5" w:rsidRDefault="0066716F" w:rsidP="0066716F">
      <w:pPr>
        <w:pStyle w:val="P00"/>
        <w:spacing w:before="0"/>
        <w:ind w:left="0" w:right="1134"/>
        <w:rPr>
          <w:rStyle w:val="default"/>
          <w:rFonts w:cs="FrankRuehl" w:hint="cs"/>
          <w:vanish/>
          <w:shd w:val="clear" w:color="auto" w:fill="FFFF99"/>
          <w:rtl/>
        </w:rPr>
      </w:pPr>
      <w:hyperlink r:id="rId554" w:history="1">
        <w:r w:rsidRPr="001E63D5">
          <w:rPr>
            <w:rStyle w:val="Hyperlink"/>
            <w:rFonts w:cs="FrankRuehl" w:hint="cs"/>
            <w:vanish/>
            <w:szCs w:val="20"/>
            <w:shd w:val="clear" w:color="auto" w:fill="FFFF99"/>
            <w:rtl/>
          </w:rPr>
          <w:t>ק"ת תשמ"ח מס' 5057</w:t>
        </w:r>
      </w:hyperlink>
      <w:r w:rsidRPr="001E63D5">
        <w:rPr>
          <w:rStyle w:val="default"/>
          <w:rFonts w:cs="FrankRuehl" w:hint="cs"/>
          <w:vanish/>
          <w:szCs w:val="20"/>
          <w:shd w:val="clear" w:color="auto" w:fill="FFFF99"/>
          <w:rtl/>
        </w:rPr>
        <w:t xml:space="preserve"> מיום 1.10.1987 עמ' 12</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8420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57</w:t>
      </w:r>
      <w:r w:rsidRPr="001E63D5">
        <w:rPr>
          <w:rStyle w:val="default"/>
          <w:rFonts w:cs="FrankRuehl" w:hint="cs"/>
          <w:vanish/>
          <w:sz w:val="22"/>
          <w:szCs w:val="22"/>
          <w:shd w:val="clear" w:color="auto" w:fill="FFFF99"/>
          <w:rtl/>
        </w:rPr>
        <w:t xml:space="preserve"> שקלים </w:t>
      </w:r>
      <w:r w:rsidRPr="001E63D5">
        <w:rPr>
          <w:rStyle w:val="default"/>
          <w:rFonts w:cs="FrankRuehl" w:hint="cs"/>
          <w:vanish/>
          <w:sz w:val="22"/>
          <w:szCs w:val="22"/>
          <w:u w:val="single"/>
          <w:shd w:val="clear" w:color="auto" w:fill="FFFF99"/>
          <w:rtl/>
        </w:rPr>
        <w:t>חדשים</w:t>
      </w:r>
      <w:r w:rsidRPr="001E63D5">
        <w:rPr>
          <w:rStyle w:val="default"/>
          <w:rFonts w:cs="FrankRuehl" w:hint="cs"/>
          <w:vanish/>
          <w:sz w:val="22"/>
          <w:szCs w:val="22"/>
          <w:shd w:val="clear" w:color="auto" w:fill="FFFF99"/>
          <w:rtl/>
        </w:rPr>
        <w:t xml:space="preserve">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1.7.1988</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תשמ"ט-1988</w:t>
      </w:r>
    </w:p>
    <w:p w:rsidR="0066716F" w:rsidRPr="001E63D5" w:rsidRDefault="0066716F" w:rsidP="0066716F">
      <w:pPr>
        <w:pStyle w:val="P00"/>
        <w:spacing w:before="0"/>
        <w:ind w:left="0" w:right="1134"/>
        <w:rPr>
          <w:rStyle w:val="default"/>
          <w:rFonts w:cs="FrankRuehl" w:hint="cs"/>
          <w:vanish/>
          <w:shd w:val="clear" w:color="auto" w:fill="FFFF99"/>
          <w:rtl/>
        </w:rPr>
      </w:pPr>
      <w:hyperlink r:id="rId555" w:history="1">
        <w:r w:rsidRPr="001E63D5">
          <w:rPr>
            <w:rStyle w:val="Hyperlink"/>
            <w:rFonts w:cs="FrankRuehl" w:hint="cs"/>
            <w:vanish/>
            <w:szCs w:val="20"/>
            <w:shd w:val="clear" w:color="auto" w:fill="FFFF99"/>
            <w:rtl/>
          </w:rPr>
          <w:t>ק"ת תשמ"ט מס' 5150</w:t>
        </w:r>
      </w:hyperlink>
      <w:r w:rsidRPr="001E63D5">
        <w:rPr>
          <w:rStyle w:val="default"/>
          <w:rFonts w:cs="FrankRuehl" w:hint="cs"/>
          <w:vanish/>
          <w:szCs w:val="20"/>
          <w:shd w:val="clear" w:color="auto" w:fill="FFFF99"/>
          <w:rtl/>
        </w:rPr>
        <w:t xml:space="preserve"> מיום 6.12.1988 עמ' 212</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57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67</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1.7.1989</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(מס' 2) תשמ"ט-1988</w:t>
      </w:r>
    </w:p>
    <w:p w:rsidR="0066716F" w:rsidRPr="001E63D5" w:rsidRDefault="0066716F" w:rsidP="0066716F">
      <w:pPr>
        <w:pStyle w:val="P00"/>
        <w:spacing w:before="0"/>
        <w:ind w:left="0" w:right="1134"/>
        <w:rPr>
          <w:rStyle w:val="default"/>
          <w:rFonts w:cs="FrankRuehl" w:hint="cs"/>
          <w:vanish/>
          <w:shd w:val="clear" w:color="auto" w:fill="FFFF99"/>
          <w:rtl/>
        </w:rPr>
      </w:pPr>
      <w:hyperlink r:id="rId556" w:history="1">
        <w:r w:rsidRPr="001E63D5">
          <w:rPr>
            <w:rStyle w:val="Hyperlink"/>
            <w:rFonts w:cs="FrankRuehl" w:hint="cs"/>
            <w:vanish/>
            <w:szCs w:val="20"/>
            <w:shd w:val="clear" w:color="auto" w:fill="FFFF99"/>
            <w:rtl/>
          </w:rPr>
          <w:t>ק"ת תשמ"ט מס' 5209</w:t>
        </w:r>
      </w:hyperlink>
      <w:r w:rsidRPr="001E63D5">
        <w:rPr>
          <w:rStyle w:val="default"/>
          <w:rFonts w:cs="FrankRuehl" w:hint="cs"/>
          <w:vanish/>
          <w:szCs w:val="20"/>
          <w:shd w:val="clear" w:color="auto" w:fill="FFFF99"/>
          <w:rtl/>
        </w:rPr>
        <w:t xml:space="preserve"> מיום 8.8.1989 עמ' 1246</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67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80</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1.7.1990</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תש"ן-1990</w:t>
      </w:r>
    </w:p>
    <w:p w:rsidR="0066716F" w:rsidRPr="001E63D5" w:rsidRDefault="0066716F" w:rsidP="0066716F">
      <w:pPr>
        <w:pStyle w:val="P00"/>
        <w:spacing w:before="0"/>
        <w:ind w:left="0" w:right="1134"/>
        <w:rPr>
          <w:rStyle w:val="default"/>
          <w:rFonts w:cs="FrankRuehl" w:hint="cs"/>
          <w:vanish/>
          <w:szCs w:val="20"/>
          <w:shd w:val="clear" w:color="auto" w:fill="FFFF99"/>
          <w:rtl/>
        </w:rPr>
      </w:pPr>
      <w:hyperlink r:id="rId557" w:history="1">
        <w:r w:rsidRPr="001E63D5">
          <w:rPr>
            <w:rStyle w:val="Hyperlink"/>
            <w:rFonts w:cs="FrankRuehl" w:hint="cs"/>
            <w:vanish/>
            <w:szCs w:val="20"/>
            <w:shd w:val="clear" w:color="auto" w:fill="FFFF99"/>
            <w:rtl/>
          </w:rPr>
          <w:t>ק"ת תש"ן מס' 5286</w:t>
        </w:r>
      </w:hyperlink>
      <w:r w:rsidRPr="001E63D5">
        <w:rPr>
          <w:rStyle w:val="default"/>
          <w:rFonts w:cs="FrankRuehl" w:hint="cs"/>
          <w:vanish/>
          <w:szCs w:val="20"/>
          <w:shd w:val="clear" w:color="auto" w:fill="FFFF99"/>
          <w:rtl/>
        </w:rPr>
        <w:t xml:space="preserve"> מיום 16.8.1990 עמ' 975</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80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94</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1.7.1991</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תשנ"א-1991</w:t>
      </w:r>
    </w:p>
    <w:p w:rsidR="0066716F" w:rsidRPr="001E63D5" w:rsidRDefault="0066716F" w:rsidP="0066716F">
      <w:pPr>
        <w:pStyle w:val="P00"/>
        <w:spacing w:before="0"/>
        <w:ind w:left="0" w:right="1134"/>
        <w:rPr>
          <w:rStyle w:val="default"/>
          <w:rFonts w:cs="FrankRuehl" w:hint="cs"/>
          <w:vanish/>
          <w:shd w:val="clear" w:color="auto" w:fill="FFFF99"/>
          <w:rtl/>
        </w:rPr>
      </w:pPr>
      <w:hyperlink r:id="rId558" w:history="1">
        <w:r w:rsidRPr="001E63D5">
          <w:rPr>
            <w:rStyle w:val="Hyperlink"/>
            <w:rFonts w:cs="FrankRuehl" w:hint="cs"/>
            <w:vanish/>
            <w:szCs w:val="20"/>
            <w:shd w:val="clear" w:color="auto" w:fill="FFFF99"/>
            <w:rtl/>
          </w:rPr>
          <w:t>ק"ת תשנ"א מס' 5370</w:t>
        </w:r>
      </w:hyperlink>
      <w:r w:rsidRPr="001E63D5">
        <w:rPr>
          <w:rStyle w:val="default"/>
          <w:rFonts w:cs="FrankRuehl" w:hint="cs"/>
          <w:vanish/>
          <w:szCs w:val="20"/>
          <w:shd w:val="clear" w:color="auto" w:fill="FFFF99"/>
          <w:rtl/>
        </w:rPr>
        <w:t xml:space="preserve"> מיום 11.7.1991 עמ' 1041</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94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111</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1.7.1992</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תשנ"ב-1992</w:t>
      </w:r>
    </w:p>
    <w:p w:rsidR="0066716F" w:rsidRPr="001E63D5" w:rsidRDefault="0066716F" w:rsidP="0066716F">
      <w:pPr>
        <w:pStyle w:val="P00"/>
        <w:spacing w:before="0"/>
        <w:ind w:left="0" w:right="1134"/>
        <w:rPr>
          <w:rStyle w:val="default"/>
          <w:rFonts w:cs="FrankRuehl" w:hint="cs"/>
          <w:vanish/>
          <w:shd w:val="clear" w:color="auto" w:fill="FFFF99"/>
          <w:rtl/>
        </w:rPr>
      </w:pPr>
      <w:hyperlink r:id="rId559" w:history="1">
        <w:r w:rsidRPr="001E63D5">
          <w:rPr>
            <w:rStyle w:val="Hyperlink"/>
            <w:rFonts w:cs="FrankRuehl" w:hint="cs"/>
            <w:vanish/>
            <w:szCs w:val="20"/>
            <w:shd w:val="clear" w:color="auto" w:fill="FFFF99"/>
            <w:rtl/>
          </w:rPr>
          <w:t>ק"ת תשנ"ב מס' 5462</w:t>
        </w:r>
      </w:hyperlink>
      <w:r w:rsidRPr="001E63D5">
        <w:rPr>
          <w:rStyle w:val="default"/>
          <w:rFonts w:cs="FrankRuehl" w:hint="cs"/>
          <w:vanish/>
          <w:szCs w:val="20"/>
          <w:shd w:val="clear" w:color="auto" w:fill="FFFF99"/>
          <w:rtl/>
        </w:rPr>
        <w:t xml:space="preserve"> מיום 30.7.1992עמ' 1411</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111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127</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1.7.1993</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תשנ"ג-1993</w:t>
      </w:r>
    </w:p>
    <w:p w:rsidR="0066716F" w:rsidRPr="001E63D5" w:rsidRDefault="0066716F" w:rsidP="0066716F">
      <w:pPr>
        <w:pStyle w:val="P00"/>
        <w:spacing w:before="0"/>
        <w:ind w:left="0" w:right="1134"/>
        <w:rPr>
          <w:rStyle w:val="default"/>
          <w:rFonts w:cs="FrankRuehl" w:hint="cs"/>
          <w:vanish/>
          <w:shd w:val="clear" w:color="auto" w:fill="FFFF99"/>
          <w:rtl/>
        </w:rPr>
      </w:pPr>
      <w:hyperlink r:id="rId560" w:history="1">
        <w:r w:rsidRPr="001E63D5">
          <w:rPr>
            <w:rStyle w:val="Hyperlink"/>
            <w:rFonts w:cs="FrankRuehl" w:hint="cs"/>
            <w:vanish/>
            <w:szCs w:val="20"/>
            <w:shd w:val="clear" w:color="auto" w:fill="FFFF99"/>
            <w:rtl/>
          </w:rPr>
          <w:t>ק"ת תשנ"ג מס' 5544</w:t>
        </w:r>
      </w:hyperlink>
      <w:r w:rsidRPr="001E63D5">
        <w:rPr>
          <w:rStyle w:val="default"/>
          <w:rFonts w:cs="FrankRuehl" w:hint="cs"/>
          <w:vanish/>
          <w:szCs w:val="20"/>
          <w:shd w:val="clear" w:color="auto" w:fill="FFFF99"/>
          <w:rtl/>
        </w:rPr>
        <w:t xml:space="preserve"> מיום 7.9.1993 עמ' 1158</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127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141</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1.7.1994</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תשנ"ד-1994</w:t>
      </w:r>
    </w:p>
    <w:p w:rsidR="0066716F" w:rsidRPr="001E63D5" w:rsidRDefault="0066716F" w:rsidP="0066716F">
      <w:pPr>
        <w:pStyle w:val="P00"/>
        <w:spacing w:before="0"/>
        <w:ind w:left="0" w:right="1134"/>
        <w:rPr>
          <w:rStyle w:val="default"/>
          <w:rFonts w:cs="FrankRuehl" w:hint="cs"/>
          <w:vanish/>
          <w:shd w:val="clear" w:color="auto" w:fill="FFFF99"/>
          <w:rtl/>
        </w:rPr>
      </w:pPr>
      <w:hyperlink r:id="rId561" w:history="1">
        <w:r w:rsidRPr="001E63D5">
          <w:rPr>
            <w:rStyle w:val="Hyperlink"/>
            <w:rFonts w:cs="FrankRuehl" w:hint="cs"/>
            <w:vanish/>
            <w:szCs w:val="20"/>
            <w:shd w:val="clear" w:color="auto" w:fill="FFFF99"/>
            <w:rtl/>
          </w:rPr>
          <w:t>ק"ת תשנ"ד מס' 5613</w:t>
        </w:r>
      </w:hyperlink>
      <w:r w:rsidRPr="001E63D5">
        <w:rPr>
          <w:rStyle w:val="default"/>
          <w:rFonts w:cs="FrankRuehl" w:hint="cs"/>
          <w:vanish/>
          <w:szCs w:val="20"/>
          <w:shd w:val="clear" w:color="auto" w:fill="FFFF99"/>
          <w:rtl/>
        </w:rPr>
        <w:t xml:space="preserve"> מיום 12.7.1994 עמ' 1188</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141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157</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1.7.1995</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תשנ"ה-1995</w:t>
      </w:r>
    </w:p>
    <w:p w:rsidR="0066716F" w:rsidRPr="001E63D5" w:rsidRDefault="0066716F" w:rsidP="0066716F">
      <w:pPr>
        <w:pStyle w:val="P00"/>
        <w:spacing w:before="0"/>
        <w:ind w:left="0" w:right="1134"/>
        <w:rPr>
          <w:rStyle w:val="default"/>
          <w:rFonts w:cs="FrankRuehl" w:hint="cs"/>
          <w:vanish/>
          <w:shd w:val="clear" w:color="auto" w:fill="FFFF99"/>
          <w:rtl/>
        </w:rPr>
      </w:pPr>
      <w:hyperlink r:id="rId562" w:history="1">
        <w:r w:rsidRPr="001E63D5">
          <w:rPr>
            <w:rStyle w:val="Hyperlink"/>
            <w:rFonts w:cs="FrankRuehl" w:hint="cs"/>
            <w:vanish/>
            <w:szCs w:val="20"/>
            <w:shd w:val="clear" w:color="auto" w:fill="FFFF99"/>
            <w:rtl/>
          </w:rPr>
          <w:t>ק"ת תשנ"ה מס' 5694</w:t>
        </w:r>
      </w:hyperlink>
      <w:r w:rsidRPr="001E63D5">
        <w:rPr>
          <w:rStyle w:val="default"/>
          <w:rFonts w:cs="FrankRuehl" w:hint="cs"/>
          <w:vanish/>
          <w:szCs w:val="20"/>
          <w:shd w:val="clear" w:color="auto" w:fill="FFFF99"/>
          <w:rtl/>
        </w:rPr>
        <w:t xml:space="preserve"> מיום 27.7.1995 עמ' 1694</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157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174</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1.7.1996</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תשנ"ו-1996</w:t>
      </w:r>
    </w:p>
    <w:p w:rsidR="0066716F" w:rsidRPr="001E63D5" w:rsidRDefault="0066716F" w:rsidP="0066716F">
      <w:pPr>
        <w:pStyle w:val="P00"/>
        <w:spacing w:before="0"/>
        <w:ind w:left="0" w:right="1134"/>
        <w:rPr>
          <w:rStyle w:val="default"/>
          <w:rFonts w:cs="FrankRuehl" w:hint="cs"/>
          <w:vanish/>
          <w:shd w:val="clear" w:color="auto" w:fill="FFFF99"/>
          <w:rtl/>
        </w:rPr>
      </w:pPr>
      <w:hyperlink r:id="rId563" w:history="1">
        <w:r w:rsidRPr="001E63D5">
          <w:rPr>
            <w:rStyle w:val="Hyperlink"/>
            <w:rFonts w:cs="FrankRuehl" w:hint="cs"/>
            <w:vanish/>
            <w:szCs w:val="20"/>
            <w:shd w:val="clear" w:color="auto" w:fill="FFFF99"/>
            <w:rtl/>
          </w:rPr>
          <w:t>ק"ת תשנ"ו מס' 5771</w:t>
        </w:r>
      </w:hyperlink>
      <w:r w:rsidRPr="001E63D5">
        <w:rPr>
          <w:rStyle w:val="default"/>
          <w:rFonts w:cs="FrankRuehl" w:hint="cs"/>
          <w:vanish/>
          <w:szCs w:val="20"/>
          <w:shd w:val="clear" w:color="auto" w:fill="FFFF99"/>
          <w:rtl/>
        </w:rPr>
        <w:t xml:space="preserve"> מיום 9.7.1996 עמ' 1432</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174</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196</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1.7.1997</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תשנ"ז-1997</w:t>
      </w:r>
    </w:p>
    <w:p w:rsidR="0066716F" w:rsidRPr="001E63D5" w:rsidRDefault="0066716F" w:rsidP="0066716F">
      <w:pPr>
        <w:pStyle w:val="P00"/>
        <w:spacing w:before="0"/>
        <w:ind w:left="0" w:right="1134"/>
        <w:rPr>
          <w:rStyle w:val="default"/>
          <w:rFonts w:cs="FrankRuehl" w:hint="cs"/>
          <w:vanish/>
          <w:shd w:val="clear" w:color="auto" w:fill="FFFF99"/>
          <w:rtl/>
        </w:rPr>
      </w:pPr>
      <w:hyperlink r:id="rId564" w:history="1">
        <w:r w:rsidRPr="001E63D5">
          <w:rPr>
            <w:rStyle w:val="Hyperlink"/>
            <w:rFonts w:cs="FrankRuehl" w:hint="cs"/>
            <w:vanish/>
            <w:szCs w:val="20"/>
            <w:shd w:val="clear" w:color="auto" w:fill="FFFF99"/>
            <w:rtl/>
          </w:rPr>
          <w:t>ק"ת תשנ"ז מס' 5842</w:t>
        </w:r>
      </w:hyperlink>
      <w:r w:rsidRPr="001E63D5">
        <w:rPr>
          <w:rStyle w:val="default"/>
          <w:rFonts w:cs="FrankRuehl" w:hint="cs"/>
          <w:vanish/>
          <w:szCs w:val="20"/>
          <w:shd w:val="clear" w:color="auto" w:fill="FFFF99"/>
          <w:rtl/>
        </w:rPr>
        <w:t xml:space="preserve"> מיום 24.7.1997 עמ' 947</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196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212</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1.7.1998</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תשנ"ח-1998</w:t>
      </w:r>
    </w:p>
    <w:p w:rsidR="0066716F" w:rsidRPr="001E63D5" w:rsidRDefault="0066716F" w:rsidP="0066716F">
      <w:pPr>
        <w:pStyle w:val="P00"/>
        <w:spacing w:before="0"/>
        <w:ind w:left="0" w:right="1134"/>
        <w:rPr>
          <w:rStyle w:val="default"/>
          <w:rFonts w:cs="FrankRuehl" w:hint="cs"/>
          <w:vanish/>
          <w:shd w:val="clear" w:color="auto" w:fill="FFFF99"/>
          <w:rtl/>
        </w:rPr>
      </w:pPr>
      <w:hyperlink r:id="rId565" w:history="1">
        <w:r w:rsidRPr="001E63D5">
          <w:rPr>
            <w:rStyle w:val="Hyperlink"/>
            <w:rFonts w:cs="FrankRuehl" w:hint="cs"/>
            <w:vanish/>
            <w:szCs w:val="20"/>
            <w:shd w:val="clear" w:color="auto" w:fill="FFFF99"/>
            <w:rtl/>
          </w:rPr>
          <w:t>ק"ת תשנ"ח מס' 5914</w:t>
        </w:r>
      </w:hyperlink>
      <w:r w:rsidRPr="001E63D5">
        <w:rPr>
          <w:rStyle w:val="default"/>
          <w:rFonts w:cs="FrankRuehl" w:hint="cs"/>
          <w:vanish/>
          <w:szCs w:val="20"/>
          <w:shd w:val="clear" w:color="auto" w:fill="FFFF99"/>
          <w:rtl/>
        </w:rPr>
        <w:t xml:space="preserve"> מיום 30.7.1998 עמ' 1078</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212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222</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1.7.2000</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תש"ס-2000</w:t>
      </w:r>
    </w:p>
    <w:p w:rsidR="0066716F" w:rsidRPr="001E63D5" w:rsidRDefault="0066716F" w:rsidP="0066716F">
      <w:pPr>
        <w:pStyle w:val="P00"/>
        <w:spacing w:before="0"/>
        <w:ind w:left="0" w:right="1134"/>
        <w:rPr>
          <w:rStyle w:val="default"/>
          <w:rFonts w:cs="FrankRuehl" w:hint="cs"/>
          <w:vanish/>
          <w:shd w:val="clear" w:color="auto" w:fill="FFFF99"/>
          <w:rtl/>
        </w:rPr>
      </w:pPr>
      <w:hyperlink r:id="rId566" w:history="1">
        <w:r w:rsidRPr="001E63D5">
          <w:rPr>
            <w:rStyle w:val="Hyperlink"/>
            <w:rFonts w:cs="FrankRuehl" w:hint="cs"/>
            <w:vanish/>
            <w:szCs w:val="20"/>
            <w:shd w:val="clear" w:color="auto" w:fill="FFFF99"/>
            <w:rtl/>
          </w:rPr>
          <w:t>ק"ת תש"ס מס' 6047</w:t>
        </w:r>
      </w:hyperlink>
      <w:r w:rsidRPr="001E63D5">
        <w:rPr>
          <w:rStyle w:val="default"/>
          <w:rFonts w:cs="FrankRuehl" w:hint="cs"/>
          <w:vanish/>
          <w:szCs w:val="20"/>
          <w:shd w:val="clear" w:color="auto" w:fill="FFFF99"/>
          <w:rtl/>
        </w:rPr>
        <w:t xml:space="preserve"> מיום 30.7.2000 עמ' 786</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222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240</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1.7.2001</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תשס"ב-2001</w:t>
      </w:r>
    </w:p>
    <w:p w:rsidR="0066716F" w:rsidRPr="001E63D5" w:rsidRDefault="0066716F" w:rsidP="0066716F">
      <w:pPr>
        <w:pStyle w:val="P00"/>
        <w:spacing w:before="0"/>
        <w:ind w:left="0" w:right="1134"/>
        <w:rPr>
          <w:rStyle w:val="default"/>
          <w:rFonts w:cs="FrankRuehl" w:hint="cs"/>
          <w:vanish/>
          <w:shd w:val="clear" w:color="auto" w:fill="FFFF99"/>
          <w:rtl/>
        </w:rPr>
      </w:pPr>
      <w:hyperlink r:id="rId567" w:history="1">
        <w:r w:rsidRPr="001E63D5">
          <w:rPr>
            <w:rStyle w:val="Hyperlink"/>
            <w:rFonts w:cs="FrankRuehl" w:hint="cs"/>
            <w:vanish/>
            <w:szCs w:val="20"/>
            <w:shd w:val="clear" w:color="auto" w:fill="FFFF99"/>
            <w:rtl/>
          </w:rPr>
          <w:t>ק"ת תשס"ב מס' 6126</w:t>
        </w:r>
      </w:hyperlink>
      <w:r w:rsidRPr="001E63D5">
        <w:rPr>
          <w:rStyle w:val="default"/>
          <w:rFonts w:cs="FrankRuehl" w:hint="cs"/>
          <w:vanish/>
          <w:szCs w:val="20"/>
          <w:shd w:val="clear" w:color="auto" w:fill="FFFF99"/>
          <w:rtl/>
        </w:rPr>
        <w:t xml:space="preserve"> מיום 25.9.2001 עמ' 20</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240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242</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תשס"ב-2002</w:t>
      </w:r>
    </w:p>
    <w:p w:rsidR="0066716F" w:rsidRPr="001E63D5" w:rsidRDefault="0066716F" w:rsidP="0066716F">
      <w:pPr>
        <w:pStyle w:val="P00"/>
        <w:spacing w:before="0"/>
        <w:ind w:left="0" w:right="1134"/>
        <w:rPr>
          <w:rStyle w:val="default"/>
          <w:rFonts w:cs="FrankRuehl" w:hint="cs"/>
          <w:vanish/>
          <w:shd w:val="clear" w:color="auto" w:fill="FFFF99"/>
          <w:rtl/>
        </w:rPr>
      </w:pPr>
      <w:hyperlink r:id="rId568" w:history="1">
        <w:r w:rsidRPr="001E63D5">
          <w:rPr>
            <w:rStyle w:val="Hyperlink"/>
            <w:rFonts w:cs="FrankRuehl" w:hint="cs"/>
            <w:vanish/>
            <w:szCs w:val="20"/>
            <w:shd w:val="clear" w:color="auto" w:fill="FFFF99"/>
            <w:rtl/>
          </w:rPr>
          <w:t>ק"ת תשס"ב מס' 6189</w:t>
        </w:r>
      </w:hyperlink>
      <w:r w:rsidRPr="001E63D5">
        <w:rPr>
          <w:rStyle w:val="default"/>
          <w:rFonts w:cs="FrankRuehl" w:hint="cs"/>
          <w:vanish/>
          <w:szCs w:val="20"/>
          <w:shd w:val="clear" w:color="auto" w:fill="FFFF99"/>
          <w:rtl/>
        </w:rPr>
        <w:t xml:space="preserve"> מיום 13.8.2002 עמ' 1205</w:t>
      </w:r>
    </w:p>
    <w:p w:rsidR="0066716F" w:rsidRPr="001E63D5" w:rsidRDefault="0066716F" w:rsidP="0066716F">
      <w:pPr>
        <w:pStyle w:val="P00"/>
        <w:ind w:left="0" w:right="1134"/>
        <w:rPr>
          <w:rStyle w:val="default"/>
          <w:rFonts w:cs="FrankRuehl" w:hint="cs"/>
          <w:vanish/>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242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255</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66716F" w:rsidRPr="001E63D5" w:rsidRDefault="0066716F" w:rsidP="0066716F">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hyperlink r:id="rId569"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570"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66716F" w:rsidRPr="001E63D5" w:rsidRDefault="0066716F" w:rsidP="0066716F">
      <w:pPr>
        <w:pStyle w:val="P00"/>
        <w:ind w:left="0" w:right="1134"/>
        <w:rPr>
          <w:rStyle w:val="default"/>
          <w:rFonts w:cs="FrankRuehl" w:hint="cs"/>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החלטת המנהל לפי סעיף קטן (א) רשאי החייב במס להגיש ערעור לפני בית המשפט המחוזי או ערר לפני הועדה לקבילות פנקסים שהוקמה על פי סעיף 127, תוך שלושים יום מיום שהודע</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 על ההחלטה, </w:t>
      </w:r>
      <w:r w:rsidRPr="001E63D5">
        <w:rPr>
          <w:rStyle w:val="default"/>
          <w:rFonts w:cs="FrankRuehl" w:hint="cs"/>
          <w:vanish/>
          <w:sz w:val="22"/>
          <w:szCs w:val="22"/>
          <w:u w:val="single"/>
          <w:shd w:val="clear" w:color="auto" w:fill="FFFF99"/>
          <w:rtl/>
        </w:rPr>
        <w:t>ואולם על החלטה כאמור שניתנה בשל ניהול פנקסי חשבונות או רשומות בסטיה מהותית שענינה הוצאת חשבונית מס שלא כדין או ניכוי מס תשומות הכלול בחשבונית מס שהוצאה שלא כדין, לפי סעיף 77ב(א) או (ב), לפי הענין, רשאי החייב במס להגיש ערעור בתוך התקופה האמורה רק לפני בית המשפט המחוזי.</w:t>
      </w: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1.7.2003</w:t>
      </w:r>
    </w:p>
    <w:p w:rsidR="0066716F" w:rsidRPr="001E63D5" w:rsidRDefault="0066716F" w:rsidP="0066716F">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תשס"ג-2003</w:t>
      </w:r>
    </w:p>
    <w:p w:rsidR="0066716F" w:rsidRPr="001E63D5" w:rsidRDefault="0066716F" w:rsidP="0066716F">
      <w:pPr>
        <w:pStyle w:val="P00"/>
        <w:spacing w:before="0"/>
        <w:ind w:left="0" w:right="1134"/>
        <w:rPr>
          <w:rStyle w:val="default"/>
          <w:rFonts w:cs="FrankRuehl" w:hint="cs"/>
          <w:vanish/>
          <w:shd w:val="clear" w:color="auto" w:fill="FFFF99"/>
          <w:rtl/>
        </w:rPr>
      </w:pPr>
      <w:hyperlink r:id="rId571" w:history="1">
        <w:r w:rsidRPr="001E63D5">
          <w:rPr>
            <w:rStyle w:val="Hyperlink"/>
            <w:rFonts w:cs="FrankRuehl" w:hint="cs"/>
            <w:vanish/>
            <w:szCs w:val="20"/>
            <w:shd w:val="clear" w:color="auto" w:fill="FFFF99"/>
            <w:rtl/>
          </w:rPr>
          <w:t>ק"ת תשס"ג מס' 6261</w:t>
        </w:r>
      </w:hyperlink>
      <w:r w:rsidRPr="001E63D5">
        <w:rPr>
          <w:rStyle w:val="default"/>
          <w:rFonts w:cs="FrankRuehl" w:hint="cs"/>
          <w:vanish/>
          <w:szCs w:val="20"/>
          <w:shd w:val="clear" w:color="auto" w:fill="FFFF99"/>
          <w:rtl/>
        </w:rPr>
        <w:t xml:space="preserve"> מיום 2.9.2003 עמ' 1081</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255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259</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1.7.2006</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תשס"ז-2007</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hyperlink r:id="rId572" w:history="1">
        <w:r w:rsidRPr="001E63D5">
          <w:rPr>
            <w:rStyle w:val="Hyperlink"/>
            <w:rFonts w:cs="FrankRuehl" w:hint="cs"/>
            <w:vanish/>
            <w:szCs w:val="20"/>
            <w:shd w:val="clear" w:color="auto" w:fill="FFFF99"/>
            <w:rtl/>
          </w:rPr>
          <w:t>ק"ת תשס"ז מס' 6606</w:t>
        </w:r>
      </w:hyperlink>
      <w:r w:rsidRPr="001E63D5">
        <w:rPr>
          <w:rStyle w:val="default"/>
          <w:rFonts w:cs="FrankRuehl" w:hint="cs"/>
          <w:vanish/>
          <w:sz w:val="20"/>
          <w:szCs w:val="20"/>
          <w:shd w:val="clear" w:color="auto" w:fill="FFFF99"/>
          <w:rtl/>
        </w:rPr>
        <w:t xml:space="preserve"> מיום 31.7.2007 עמ' 1086</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259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268</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1.7.2008</w:t>
      </w:r>
    </w:p>
    <w:p w:rsidR="0066716F" w:rsidRPr="001E63D5" w:rsidRDefault="0066716F" w:rsidP="0066716F">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הודעה תשס"ח-2008</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hyperlink r:id="rId573" w:history="1">
        <w:r w:rsidRPr="001E63D5">
          <w:rPr>
            <w:rStyle w:val="Hyperlink"/>
            <w:rFonts w:cs="FrankRuehl" w:hint="cs"/>
            <w:vanish/>
            <w:szCs w:val="20"/>
            <w:shd w:val="clear" w:color="auto" w:fill="FFFF99"/>
            <w:rtl/>
          </w:rPr>
          <w:t>ק"ת תשס"ח מס' 6691</w:t>
        </w:r>
      </w:hyperlink>
      <w:r w:rsidRPr="001E63D5">
        <w:rPr>
          <w:rStyle w:val="default"/>
          <w:rFonts w:cs="FrankRuehl" w:hint="cs"/>
          <w:vanish/>
          <w:sz w:val="20"/>
          <w:szCs w:val="20"/>
          <w:shd w:val="clear" w:color="auto" w:fill="FFFF99"/>
          <w:rtl/>
        </w:rPr>
        <w:t xml:space="preserve"> מיום 14.7.2008 עמ' 1132</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268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283</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1.7.2009</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תשס"ט-2009</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hyperlink r:id="rId574" w:history="1">
        <w:r w:rsidRPr="001E63D5">
          <w:rPr>
            <w:rStyle w:val="Hyperlink"/>
            <w:rFonts w:cs="FrankRuehl" w:hint="cs"/>
            <w:vanish/>
            <w:szCs w:val="20"/>
            <w:shd w:val="clear" w:color="auto" w:fill="FFFF99"/>
            <w:rtl/>
          </w:rPr>
          <w:t>ק"ת תשס"ט מס' 6796</w:t>
        </w:r>
      </w:hyperlink>
      <w:r w:rsidRPr="001E63D5">
        <w:rPr>
          <w:rStyle w:val="default"/>
          <w:rFonts w:cs="FrankRuehl" w:hint="cs"/>
          <w:vanish/>
          <w:sz w:val="20"/>
          <w:szCs w:val="20"/>
          <w:shd w:val="clear" w:color="auto" w:fill="FFFF99"/>
          <w:rtl/>
        </w:rPr>
        <w:t xml:space="preserve"> מיום 16.7.2009 עמ' 1146</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283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291</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1.7.2010</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תש"ע-2010</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hyperlink r:id="rId575" w:history="1">
        <w:r w:rsidRPr="001E63D5">
          <w:rPr>
            <w:rStyle w:val="Hyperlink"/>
            <w:rFonts w:cs="FrankRuehl" w:hint="cs"/>
            <w:vanish/>
            <w:szCs w:val="20"/>
            <w:shd w:val="clear" w:color="auto" w:fill="FFFF99"/>
            <w:rtl/>
          </w:rPr>
          <w:t>ק"ת תש"ע מס' 6919</w:t>
        </w:r>
      </w:hyperlink>
      <w:r w:rsidRPr="001E63D5">
        <w:rPr>
          <w:rStyle w:val="default"/>
          <w:rFonts w:cs="FrankRuehl" w:hint="cs"/>
          <w:vanish/>
          <w:sz w:val="20"/>
          <w:szCs w:val="20"/>
          <w:shd w:val="clear" w:color="auto" w:fill="FFFF99"/>
          <w:rtl/>
        </w:rPr>
        <w:t xml:space="preserve"> מיום 12.8.2010 עמ' 1486</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291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300</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p>
    <w:p w:rsidR="0066716F" w:rsidRPr="001E63D5" w:rsidRDefault="0066716F" w:rsidP="0066716F">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1.7.2011</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תשע"א-2011</w:t>
      </w:r>
    </w:p>
    <w:p w:rsidR="0066716F" w:rsidRPr="001E63D5" w:rsidRDefault="0066716F" w:rsidP="0066716F">
      <w:pPr>
        <w:pStyle w:val="P00"/>
        <w:spacing w:before="0"/>
        <w:ind w:left="0" w:right="1134"/>
        <w:rPr>
          <w:rStyle w:val="default"/>
          <w:rFonts w:cs="FrankRuehl" w:hint="cs"/>
          <w:vanish/>
          <w:sz w:val="20"/>
          <w:szCs w:val="20"/>
          <w:shd w:val="clear" w:color="auto" w:fill="FFFF99"/>
          <w:rtl/>
        </w:rPr>
      </w:pPr>
      <w:hyperlink r:id="rId576" w:history="1">
        <w:r w:rsidRPr="001E63D5">
          <w:rPr>
            <w:rStyle w:val="Hyperlink"/>
            <w:rFonts w:cs="FrankRuehl" w:hint="cs"/>
            <w:vanish/>
            <w:szCs w:val="20"/>
            <w:shd w:val="clear" w:color="auto" w:fill="FFFF99"/>
            <w:rtl/>
          </w:rPr>
          <w:t>ק"ת תשע"א מס' 7018</w:t>
        </w:r>
      </w:hyperlink>
      <w:r w:rsidRPr="001E63D5">
        <w:rPr>
          <w:rStyle w:val="default"/>
          <w:rFonts w:cs="FrankRuehl" w:hint="cs"/>
          <w:vanish/>
          <w:sz w:val="20"/>
          <w:szCs w:val="20"/>
          <w:shd w:val="clear" w:color="auto" w:fill="FFFF99"/>
          <w:rtl/>
        </w:rPr>
        <w:t xml:space="preserve"> מיום 26.7.2011 עמ' 1195</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312</w:t>
      </w:r>
      <w:r w:rsidRPr="001E63D5">
        <w:rPr>
          <w:rStyle w:val="default"/>
          <w:rFonts w:cs="FrankRuehl" w:hint="cs"/>
          <w:vanish/>
          <w:sz w:val="22"/>
          <w:szCs w:val="22"/>
          <w:shd w:val="clear" w:color="auto" w:fill="FFFF99"/>
          <w:rtl/>
        </w:rPr>
        <w:t xml:space="preserve"> שקלים חדשים לחודש.</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p>
    <w:p w:rsidR="0066716F" w:rsidRPr="001E63D5" w:rsidRDefault="0066716F" w:rsidP="0066716F">
      <w:pPr>
        <w:pStyle w:val="P22"/>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hyperlink r:id="rId577"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318 (</w:t>
      </w:r>
      <w:hyperlink r:id="rId578"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95.</w:t>
      </w: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מ-312 שקלים חדשים לחודש.</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(א1)</w:t>
      </w:r>
      <w:r w:rsidRPr="001E63D5">
        <w:rPr>
          <w:rStyle w:val="default"/>
          <w:rFonts w:cs="FrankRuehl" w:hint="cs"/>
          <w:vanish/>
          <w:sz w:val="22"/>
          <w:szCs w:val="22"/>
          <w:u w:val="single"/>
          <w:shd w:val="clear" w:color="auto" w:fill="FFFF99"/>
          <w:rtl/>
        </w:rPr>
        <w:tab/>
        <w:t>לא ניהל חייב במס שהוא עוסק, פנקסי חשבונות או רשומות כפי שנקבע, ובכלל זה לא רשם חשבוניות מס, רשימוני יבוא או מסמכים אחרים שהמנהל אישר לעניין זה, שהוצאו לו כדין ושהיה זכאי לנכות על פיהם מס תשומות לפי סעיף 38(א), או ניהל פנקסי חשבונות או רשומות בסטייה מהותית מהוראות חוק זה או התקנות על פיו שעניינה, כולה או חלקה, אי-רישום מסמכים כאמור, רשאי המנהל להטיל עליו קנס בשיעור של 30% מסך מס התשומות שלא ניכה במועד הקבוע בסעיף 38(א) על פי המסמכים האמורים, ואשר הובא בחשבון בקביעת מס או בשומה שנעשתה בידי המנהל לפי הוראות פרק י"ב או בדוח משלים או בדוח תקופתי שהגיש העוסק כאמור בסעיפים 71 או 76(ב), לפי העניין; אין בהוראות סעיף קטן זה כדי לגרוע מסמכות המנהל לפי סעיף קטן (א).</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החלטת המנהל לפי סעיף קטן (א) רשאי החייב במס להגיש ערעור לפני בית המשפט המחוזי או ערר לפני הועדה לקבילות פנקסים שהוקמה על פי סעיף 127, תוך שלושים יום מיום שהודע</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 על ההחלטה, ואולם על החלטה כאמור שניתנה בשל ניהול פנקסי חשבונות או רשומות בסטיה מהותית שענינה הוצאת חשבונית מס שלא כדין או ניכוי מס תשומות הכלול בחשבונית מס שהוצאה שלא כדין, לפי סעיף 77ב(א) או (ב), לפי הענין, רשאי החייב במס להגיש ערעור בתוך התקופה האמורה רק לפני בית המשפט המחוזי.</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(ב1)</w:t>
      </w:r>
      <w:r w:rsidRPr="001E63D5">
        <w:rPr>
          <w:rStyle w:val="default"/>
          <w:rFonts w:cs="FrankRuehl" w:hint="cs"/>
          <w:vanish/>
          <w:sz w:val="22"/>
          <w:szCs w:val="22"/>
          <w:u w:val="single"/>
          <w:shd w:val="clear" w:color="auto" w:fill="FFFF99"/>
          <w:rtl/>
        </w:rPr>
        <w:tab/>
        <w:t>על החלטת המנהל לפי סעיף קטן (א1) רשאי החייב במס שהוא עוסק להגיש ערעור לפני בית המשפט המחוזי, בתוך שלושים ימים מיום שהודע לו על ההחלטה.</w:t>
      </w:r>
    </w:p>
    <w:p w:rsidR="0066716F" w:rsidRPr="001E63D5" w:rsidRDefault="0066716F" w:rsidP="0066716F">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(ב2)</w:t>
      </w:r>
      <w:r w:rsidRPr="001E63D5">
        <w:rPr>
          <w:rStyle w:val="default"/>
          <w:rFonts w:cs="FrankRuehl" w:hint="cs"/>
          <w:vanish/>
          <w:sz w:val="22"/>
          <w:szCs w:val="22"/>
          <w:u w:val="single"/>
          <w:shd w:val="clear" w:color="auto" w:fill="FFFF99"/>
          <w:rtl/>
        </w:rPr>
        <w:tab/>
        <w:t xml:space="preserve">הוגש ערעור לבית המשפט המחוזי לפי סעיף קטן (ב1) </w:t>
      </w:r>
      <w:r w:rsidRPr="001E63D5">
        <w:rPr>
          <w:rStyle w:val="default"/>
          <w:rFonts w:cs="FrankRuehl"/>
          <w:vanish/>
          <w:sz w:val="22"/>
          <w:szCs w:val="22"/>
          <w:u w:val="single"/>
          <w:shd w:val="clear" w:color="auto" w:fill="FFFF99"/>
          <w:rtl/>
        </w:rPr>
        <w:t>–</w:t>
      </w:r>
    </w:p>
    <w:p w:rsidR="0066716F" w:rsidRPr="001E63D5" w:rsidRDefault="0066716F" w:rsidP="0066716F">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u w:val="single"/>
          <w:shd w:val="clear" w:color="auto" w:fill="FFFF99"/>
          <w:rtl/>
        </w:rPr>
        <w:tab/>
        <w:t xml:space="preserve">והיה תלוי ועומד, באותו מועד, ערעור הנובע מאותן נסיבות, שהוגש לבית המשפט המחוזי לפי סעיף קטן (ב)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ידון בית המשפט בערעורים במאוחד;</w:t>
      </w:r>
    </w:p>
    <w:p w:rsidR="0066716F" w:rsidRPr="001E63D5" w:rsidRDefault="0066716F" w:rsidP="0066716F">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 xml:space="preserve">והיה תלוי ועומד, באותו מועד, ערר הנובע מאותן נסיבות, שהוגש לוועדה לקבילות פנקסים לפי סעיף קטן (ב), וטרם הסתיימה שמיעת טענות הצדדים בערר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יועבר הערר לבית המשפט המחוזי הדן בערעור לפי סעיף קטן (ב1), שידון בהם במאוחד; הסתיימה שמיעת טענות הצדדים בערר אך הוועדה לקבילות פנקסים טרם נתנה את החלטתה בו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לא יחל הדיון לפני בית המשפט המחוזי בערעור לפי סעיף קטן (ב1), עד להחלטת הוועדה בערר; ואולם על אף הוראות סעיף קטן (ב), אם במועד הגשת הערעור לפי סעיף קטן (ב1), המערער טרם הגיש ערעור או ערר לפי סעיף קטן (ב), יגיש גם את הערעור לפי סעיף קטן (ב) לבית המשפט המחוזי, שידון בערעורים במאוחד.</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 xml:space="preserve">שת ערעור או ערר </w:t>
      </w:r>
      <w:r w:rsidRPr="001E63D5">
        <w:rPr>
          <w:rStyle w:val="default"/>
          <w:rFonts w:cs="FrankRuehl" w:hint="cs"/>
          <w:strike/>
          <w:vanish/>
          <w:sz w:val="22"/>
          <w:szCs w:val="22"/>
          <w:shd w:val="clear" w:color="auto" w:fill="FFFF99"/>
          <w:rtl/>
        </w:rPr>
        <w:t>אינה</w:t>
      </w:r>
      <w:r w:rsidRPr="001E63D5">
        <w:rPr>
          <w:rStyle w:val="default"/>
          <w:rFonts w:cs="FrankRuehl" w:hint="cs"/>
          <w:vanish/>
          <w:sz w:val="22"/>
          <w:szCs w:val="22"/>
          <w:shd w:val="clear" w:color="auto" w:fill="FFFF99"/>
          <w:rtl/>
        </w:rPr>
        <w:t xml:space="preserve"> דוחה את תשלום הקנס אלא אם החליטו בית המשפט או הועדה אחרת.</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ג</w:t>
      </w:r>
      <w:r w:rsidRPr="001E63D5">
        <w:rPr>
          <w:rStyle w:val="default"/>
          <w:rFonts w:cs="FrankRuehl" w:hint="cs"/>
          <w:vanish/>
          <w:sz w:val="22"/>
          <w:szCs w:val="22"/>
          <w:shd w:val="clear" w:color="auto" w:fill="FFFF99"/>
          <w:rtl/>
        </w:rPr>
        <w:t>שת ערעור או ערר לפי סעיף זה אינה באה במקום הגשת השגה על פי סעיף 82; נדחו הערעור או הערר, ירא</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 פנקסי החשבונות כבלתי קבילים לענין הערעור על השומה.</w:t>
      </w:r>
    </w:p>
    <w:p w:rsidR="0066716F" w:rsidRPr="001E63D5" w:rsidRDefault="0066716F" w:rsidP="0066716F">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יב במס שלא הגיש ערעור או ערר </w:t>
      </w:r>
      <w:r w:rsidRPr="001E63D5">
        <w:rPr>
          <w:rStyle w:val="default"/>
          <w:rFonts w:cs="FrankRuehl" w:hint="cs"/>
          <w:strike/>
          <w:vanish/>
          <w:sz w:val="22"/>
          <w:szCs w:val="22"/>
          <w:shd w:val="clear" w:color="auto" w:fill="FFFF99"/>
          <w:rtl/>
        </w:rPr>
        <w:t>לפי סעי</w:t>
      </w:r>
      <w:r w:rsidRPr="001E63D5">
        <w:rPr>
          <w:rStyle w:val="default"/>
          <w:rFonts w:cs="FrankRuehl"/>
          <w:strike/>
          <w:vanish/>
          <w:sz w:val="22"/>
          <w:szCs w:val="22"/>
          <w:shd w:val="clear" w:color="auto" w:fill="FFFF99"/>
          <w:rtl/>
        </w:rPr>
        <w:t xml:space="preserve">ף </w:t>
      </w:r>
      <w:r w:rsidRPr="001E63D5">
        <w:rPr>
          <w:rStyle w:val="default"/>
          <w:rFonts w:cs="FrankRuehl" w:hint="cs"/>
          <w:strike/>
          <w:vanish/>
          <w:sz w:val="22"/>
          <w:szCs w:val="22"/>
          <w:shd w:val="clear" w:color="auto" w:fill="FFFF99"/>
          <w:rtl/>
        </w:rPr>
        <w:t>קטן (ב)</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לפי סעיף זה</w:t>
      </w:r>
      <w:r w:rsidRPr="001E63D5">
        <w:rPr>
          <w:rStyle w:val="default"/>
          <w:rFonts w:cs="FrankRuehl" w:hint="cs"/>
          <w:vanish/>
          <w:sz w:val="22"/>
          <w:szCs w:val="22"/>
          <w:shd w:val="clear" w:color="auto" w:fill="FFFF99"/>
          <w:rtl/>
        </w:rPr>
        <w:t>, רשאי לערער על החלטת המנהל על פי סעיף זה יחד עם הערעור לפי סעיף 83.</w:t>
      </w:r>
    </w:p>
    <w:p w:rsidR="005B6D98" w:rsidRPr="001E63D5" w:rsidRDefault="005B6D98" w:rsidP="005B6D98">
      <w:pPr>
        <w:pStyle w:val="P00"/>
        <w:spacing w:before="0"/>
        <w:ind w:left="0" w:right="1134"/>
        <w:rPr>
          <w:rStyle w:val="default"/>
          <w:rFonts w:cs="FrankRuehl" w:hint="cs"/>
          <w:vanish/>
          <w:sz w:val="20"/>
          <w:szCs w:val="20"/>
          <w:shd w:val="clear" w:color="auto" w:fill="FFFF99"/>
          <w:rtl/>
        </w:rPr>
      </w:pPr>
    </w:p>
    <w:p w:rsidR="005B6D98" w:rsidRPr="001E63D5" w:rsidRDefault="005B6D98" w:rsidP="005B6D98">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1.7.2012</w:t>
      </w:r>
    </w:p>
    <w:p w:rsidR="005B6D98" w:rsidRPr="001E63D5" w:rsidRDefault="005B6D98" w:rsidP="005B6D98">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תשע"ב-2012</w:t>
      </w:r>
    </w:p>
    <w:p w:rsidR="005B6D98" w:rsidRPr="001E63D5" w:rsidRDefault="005B6D98" w:rsidP="005B6D98">
      <w:pPr>
        <w:pStyle w:val="P00"/>
        <w:spacing w:before="0"/>
        <w:ind w:left="0" w:right="1134"/>
        <w:rPr>
          <w:rStyle w:val="default"/>
          <w:rFonts w:cs="FrankRuehl" w:hint="cs"/>
          <w:vanish/>
          <w:sz w:val="20"/>
          <w:szCs w:val="20"/>
          <w:shd w:val="clear" w:color="auto" w:fill="FFFF99"/>
          <w:rtl/>
        </w:rPr>
      </w:pPr>
      <w:hyperlink r:id="rId579" w:history="1">
        <w:r w:rsidRPr="001E63D5">
          <w:rPr>
            <w:rStyle w:val="Hyperlink"/>
            <w:rFonts w:cs="FrankRuehl" w:hint="cs"/>
            <w:vanish/>
            <w:szCs w:val="20"/>
            <w:shd w:val="clear" w:color="auto" w:fill="FFFF99"/>
            <w:rtl/>
          </w:rPr>
          <w:t>ק"ת תשע"ב מס' 7154</w:t>
        </w:r>
      </w:hyperlink>
      <w:r w:rsidRPr="001E63D5">
        <w:rPr>
          <w:rStyle w:val="default"/>
          <w:rFonts w:cs="FrankRuehl" w:hint="cs"/>
          <w:vanish/>
          <w:sz w:val="20"/>
          <w:szCs w:val="20"/>
          <w:shd w:val="clear" w:color="auto" w:fill="FFFF99"/>
          <w:rtl/>
        </w:rPr>
        <w:t xml:space="preserve"> מיום 16.8.2012 עמ' 1602</w:t>
      </w:r>
    </w:p>
    <w:p w:rsidR="00A5345D" w:rsidRPr="001E63D5" w:rsidRDefault="00A5345D" w:rsidP="00A5345D">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312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317</w:t>
      </w:r>
      <w:r w:rsidRPr="001E63D5">
        <w:rPr>
          <w:rStyle w:val="default"/>
          <w:rFonts w:cs="FrankRuehl" w:hint="cs"/>
          <w:vanish/>
          <w:sz w:val="22"/>
          <w:szCs w:val="22"/>
          <w:shd w:val="clear" w:color="auto" w:fill="FFFF99"/>
          <w:rtl/>
        </w:rPr>
        <w:t xml:space="preserve"> שקלים חדשים לחודש.</w:t>
      </w:r>
    </w:p>
    <w:p w:rsidR="00A5345D" w:rsidRPr="001E63D5" w:rsidRDefault="00A5345D" w:rsidP="00A5345D">
      <w:pPr>
        <w:pStyle w:val="P00"/>
        <w:spacing w:before="0"/>
        <w:ind w:left="0" w:right="1134"/>
        <w:rPr>
          <w:rStyle w:val="default"/>
          <w:rFonts w:cs="FrankRuehl" w:hint="cs"/>
          <w:vanish/>
          <w:sz w:val="20"/>
          <w:szCs w:val="20"/>
          <w:shd w:val="clear" w:color="auto" w:fill="FFFF99"/>
          <w:rtl/>
        </w:rPr>
      </w:pPr>
    </w:p>
    <w:p w:rsidR="00A5345D" w:rsidRPr="001E63D5" w:rsidRDefault="00A5345D" w:rsidP="00A5345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1.7.2013</w:t>
      </w:r>
    </w:p>
    <w:p w:rsidR="00A5345D" w:rsidRPr="001E63D5" w:rsidRDefault="00A5345D" w:rsidP="00A5345D">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תשע"ג-2013</w:t>
      </w:r>
    </w:p>
    <w:p w:rsidR="00A5345D" w:rsidRPr="001E63D5" w:rsidRDefault="00A5345D" w:rsidP="00A5345D">
      <w:pPr>
        <w:pStyle w:val="P00"/>
        <w:spacing w:before="0"/>
        <w:ind w:left="0" w:right="1134"/>
        <w:rPr>
          <w:rStyle w:val="default"/>
          <w:rFonts w:cs="FrankRuehl" w:hint="cs"/>
          <w:vanish/>
          <w:sz w:val="20"/>
          <w:szCs w:val="20"/>
          <w:shd w:val="clear" w:color="auto" w:fill="FFFF99"/>
          <w:rtl/>
        </w:rPr>
      </w:pPr>
      <w:hyperlink r:id="rId580" w:history="1">
        <w:r w:rsidRPr="001E63D5">
          <w:rPr>
            <w:rStyle w:val="Hyperlink"/>
            <w:rFonts w:cs="FrankRuehl" w:hint="cs"/>
            <w:vanish/>
            <w:szCs w:val="20"/>
            <w:shd w:val="clear" w:color="auto" w:fill="FFFF99"/>
            <w:rtl/>
          </w:rPr>
          <w:t>ק"ת תשע"ג מס' 7271</w:t>
        </w:r>
      </w:hyperlink>
      <w:r w:rsidRPr="001E63D5">
        <w:rPr>
          <w:rStyle w:val="default"/>
          <w:rFonts w:cs="FrankRuehl" w:hint="cs"/>
          <w:vanish/>
          <w:sz w:val="20"/>
          <w:szCs w:val="20"/>
          <w:shd w:val="clear" w:color="auto" w:fill="FFFF99"/>
          <w:rtl/>
        </w:rPr>
        <w:t xml:space="preserve"> מיום 25.7.2013 עמ' 1551</w:t>
      </w:r>
    </w:p>
    <w:p w:rsidR="00D70D1D" w:rsidRPr="001E63D5" w:rsidRDefault="00D70D1D" w:rsidP="00D70D1D">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317</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320</w:t>
      </w:r>
      <w:r w:rsidRPr="001E63D5">
        <w:rPr>
          <w:rStyle w:val="default"/>
          <w:rFonts w:cs="FrankRuehl" w:hint="cs"/>
          <w:vanish/>
          <w:sz w:val="22"/>
          <w:szCs w:val="22"/>
          <w:shd w:val="clear" w:color="auto" w:fill="FFFF99"/>
          <w:rtl/>
        </w:rPr>
        <w:t xml:space="preserve"> שקלים חדשים לחודש.</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p>
    <w:p w:rsidR="00D70D1D" w:rsidRPr="001E63D5" w:rsidRDefault="00D70D1D" w:rsidP="00D70D1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1.7.2014</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תשע"ד-2014</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hyperlink r:id="rId581" w:history="1">
        <w:r w:rsidRPr="001E63D5">
          <w:rPr>
            <w:rStyle w:val="Hyperlink"/>
            <w:rFonts w:cs="FrankRuehl" w:hint="cs"/>
            <w:vanish/>
            <w:szCs w:val="20"/>
            <w:shd w:val="clear" w:color="auto" w:fill="FFFF99"/>
            <w:rtl/>
          </w:rPr>
          <w:t>ק"ת תשע"ד מס' 7400</w:t>
        </w:r>
      </w:hyperlink>
      <w:r w:rsidRPr="001E63D5">
        <w:rPr>
          <w:rStyle w:val="default"/>
          <w:rFonts w:cs="FrankRuehl" w:hint="cs"/>
          <w:vanish/>
          <w:sz w:val="20"/>
          <w:szCs w:val="20"/>
          <w:shd w:val="clear" w:color="auto" w:fill="FFFF99"/>
          <w:rtl/>
        </w:rPr>
        <w:t xml:space="preserve"> מיום 24.7.2014 עמ' 1542</w:t>
      </w:r>
    </w:p>
    <w:p w:rsidR="00D70D1D" w:rsidRPr="001E63D5" w:rsidRDefault="00D70D1D" w:rsidP="00D70D1D">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320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323</w:t>
      </w:r>
      <w:r w:rsidRPr="001E63D5">
        <w:rPr>
          <w:rStyle w:val="default"/>
          <w:rFonts w:cs="FrankRuehl" w:hint="cs"/>
          <w:vanish/>
          <w:sz w:val="22"/>
          <w:szCs w:val="22"/>
          <w:shd w:val="clear" w:color="auto" w:fill="FFFF99"/>
          <w:rtl/>
        </w:rPr>
        <w:t xml:space="preserve"> שקלים חדשים לחודש.</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p>
    <w:p w:rsidR="00D70D1D" w:rsidRPr="001E63D5" w:rsidRDefault="00D70D1D" w:rsidP="00D70D1D">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1.7.2016</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תשע"ז-2017</w:t>
      </w:r>
    </w:p>
    <w:p w:rsidR="00D70D1D" w:rsidRPr="001E63D5" w:rsidRDefault="00D70D1D" w:rsidP="00D70D1D">
      <w:pPr>
        <w:pStyle w:val="P00"/>
        <w:spacing w:before="0"/>
        <w:ind w:left="0" w:right="1134"/>
        <w:rPr>
          <w:rStyle w:val="default"/>
          <w:rFonts w:cs="FrankRuehl" w:hint="cs"/>
          <w:vanish/>
          <w:sz w:val="20"/>
          <w:szCs w:val="20"/>
          <w:shd w:val="clear" w:color="auto" w:fill="FFFF99"/>
          <w:rtl/>
        </w:rPr>
      </w:pPr>
      <w:hyperlink r:id="rId582" w:history="1">
        <w:r w:rsidRPr="001E63D5">
          <w:rPr>
            <w:rStyle w:val="Hyperlink"/>
            <w:rFonts w:cs="FrankRuehl" w:hint="cs"/>
            <w:vanish/>
            <w:szCs w:val="20"/>
            <w:shd w:val="clear" w:color="auto" w:fill="FFFF99"/>
            <w:rtl/>
          </w:rPr>
          <w:t>ק"ת תשע"ז מס' 7771</w:t>
        </w:r>
      </w:hyperlink>
      <w:r w:rsidRPr="001E63D5">
        <w:rPr>
          <w:rStyle w:val="default"/>
          <w:rFonts w:cs="FrankRuehl" w:hint="cs"/>
          <w:vanish/>
          <w:sz w:val="20"/>
          <w:szCs w:val="20"/>
          <w:shd w:val="clear" w:color="auto" w:fill="FFFF99"/>
          <w:rtl/>
        </w:rPr>
        <w:t xml:space="preserve"> מיום 31.1.2017 עמ' 645</w:t>
      </w:r>
    </w:p>
    <w:p w:rsidR="001C0C64" w:rsidRPr="001E63D5" w:rsidRDefault="001C0C64" w:rsidP="001C0C64">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323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320</w:t>
      </w:r>
      <w:r w:rsidRPr="001E63D5">
        <w:rPr>
          <w:rStyle w:val="default"/>
          <w:rFonts w:cs="FrankRuehl" w:hint="cs"/>
          <w:vanish/>
          <w:sz w:val="22"/>
          <w:szCs w:val="22"/>
          <w:shd w:val="clear" w:color="auto" w:fill="FFFF99"/>
          <w:rtl/>
        </w:rPr>
        <w:t xml:space="preserve"> שקלים חדשים לחודש.</w:t>
      </w:r>
    </w:p>
    <w:p w:rsidR="001C0C64" w:rsidRPr="001E63D5" w:rsidRDefault="001C0C64" w:rsidP="001C0C64">
      <w:pPr>
        <w:pStyle w:val="P00"/>
        <w:spacing w:before="0"/>
        <w:ind w:left="0" w:right="1134"/>
        <w:rPr>
          <w:rStyle w:val="default"/>
          <w:rFonts w:cs="FrankRuehl" w:hint="cs"/>
          <w:vanish/>
          <w:sz w:val="20"/>
          <w:szCs w:val="20"/>
          <w:shd w:val="clear" w:color="auto" w:fill="FFFF99"/>
          <w:rtl/>
        </w:rPr>
      </w:pPr>
    </w:p>
    <w:p w:rsidR="001C0C64" w:rsidRPr="001E63D5" w:rsidRDefault="001C0C64" w:rsidP="001C0C64">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1.7.2017</w:t>
      </w:r>
    </w:p>
    <w:p w:rsidR="001C0C64" w:rsidRPr="001E63D5" w:rsidRDefault="001C0C64" w:rsidP="001C0C64">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הודעה (מס' 3) תשע"ז-2017</w:t>
      </w:r>
    </w:p>
    <w:p w:rsidR="001C0C64" w:rsidRPr="001E63D5" w:rsidRDefault="001C0C64" w:rsidP="001C0C64">
      <w:pPr>
        <w:pStyle w:val="P00"/>
        <w:spacing w:before="0"/>
        <w:ind w:left="0" w:right="1134"/>
        <w:rPr>
          <w:rStyle w:val="default"/>
          <w:rFonts w:cs="FrankRuehl" w:hint="cs"/>
          <w:vanish/>
          <w:sz w:val="20"/>
          <w:szCs w:val="20"/>
          <w:shd w:val="clear" w:color="auto" w:fill="FFFF99"/>
          <w:rtl/>
        </w:rPr>
      </w:pPr>
      <w:hyperlink r:id="rId583" w:history="1">
        <w:r w:rsidRPr="001E63D5">
          <w:rPr>
            <w:rStyle w:val="Hyperlink"/>
            <w:rFonts w:cs="FrankRuehl" w:hint="cs"/>
            <w:vanish/>
            <w:szCs w:val="20"/>
            <w:shd w:val="clear" w:color="auto" w:fill="FFFF99"/>
            <w:rtl/>
          </w:rPr>
          <w:t>ק"ת תשע"ז מס' 7844</w:t>
        </w:r>
      </w:hyperlink>
      <w:r w:rsidRPr="001E63D5">
        <w:rPr>
          <w:rStyle w:val="default"/>
          <w:rFonts w:cs="FrankRuehl" w:hint="cs"/>
          <w:vanish/>
          <w:sz w:val="20"/>
          <w:szCs w:val="20"/>
          <w:shd w:val="clear" w:color="auto" w:fill="FFFF99"/>
          <w:rtl/>
        </w:rPr>
        <w:t xml:space="preserve"> מיום 31.7.2017 עמ' 1408</w:t>
      </w:r>
    </w:p>
    <w:p w:rsidR="005B6D98" w:rsidRPr="001E63D5" w:rsidRDefault="005B6D98" w:rsidP="001C0C64">
      <w:pPr>
        <w:pStyle w:val="P00"/>
        <w:ind w:left="0"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w:t>
      </w:r>
      <w:r w:rsidR="00D70D1D" w:rsidRPr="001E63D5">
        <w:rPr>
          <w:rStyle w:val="default"/>
          <w:rFonts w:cs="FrankRuehl" w:hint="cs"/>
          <w:strike/>
          <w:vanish/>
          <w:sz w:val="22"/>
          <w:szCs w:val="22"/>
          <w:shd w:val="clear" w:color="auto" w:fill="FFFF99"/>
          <w:rtl/>
        </w:rPr>
        <w:t>2</w:t>
      </w:r>
      <w:r w:rsidR="001C0C64" w:rsidRPr="001E63D5">
        <w:rPr>
          <w:rStyle w:val="default"/>
          <w:rFonts w:cs="FrankRuehl" w:hint="cs"/>
          <w:strike/>
          <w:vanish/>
          <w:sz w:val="22"/>
          <w:szCs w:val="22"/>
          <w:shd w:val="clear" w:color="auto" w:fill="FFFF99"/>
          <w:rtl/>
        </w:rPr>
        <w:t>0</w:t>
      </w:r>
      <w:r w:rsidRPr="001E63D5">
        <w:rPr>
          <w:rStyle w:val="default"/>
          <w:rFonts w:cs="FrankRuehl" w:hint="cs"/>
          <w:vanish/>
          <w:sz w:val="22"/>
          <w:szCs w:val="22"/>
          <w:shd w:val="clear" w:color="auto" w:fill="FFFF99"/>
          <w:rtl/>
        </w:rPr>
        <w:t xml:space="preserve"> </w:t>
      </w:r>
      <w:r w:rsidR="00A5345D" w:rsidRPr="001E63D5">
        <w:rPr>
          <w:rStyle w:val="default"/>
          <w:rFonts w:cs="FrankRuehl" w:hint="cs"/>
          <w:vanish/>
          <w:sz w:val="22"/>
          <w:szCs w:val="22"/>
          <w:u w:val="single"/>
          <w:shd w:val="clear" w:color="auto" w:fill="FFFF99"/>
          <w:rtl/>
        </w:rPr>
        <w:t>32</w:t>
      </w:r>
      <w:r w:rsidR="001C0C64" w:rsidRPr="001E63D5">
        <w:rPr>
          <w:rStyle w:val="default"/>
          <w:rFonts w:cs="FrankRuehl" w:hint="cs"/>
          <w:vanish/>
          <w:sz w:val="22"/>
          <w:szCs w:val="22"/>
          <w:u w:val="single"/>
          <w:shd w:val="clear" w:color="auto" w:fill="FFFF99"/>
          <w:rtl/>
        </w:rPr>
        <w:t>3</w:t>
      </w:r>
      <w:r w:rsidRPr="001E63D5">
        <w:rPr>
          <w:rStyle w:val="default"/>
          <w:rFonts w:cs="FrankRuehl" w:hint="cs"/>
          <w:vanish/>
          <w:sz w:val="22"/>
          <w:szCs w:val="22"/>
          <w:shd w:val="clear" w:color="auto" w:fill="FFFF99"/>
          <w:rtl/>
        </w:rPr>
        <w:t xml:space="preserve"> שקלים חדשים לחודש.</w:t>
      </w:r>
    </w:p>
    <w:p w:rsidR="000F5DC5" w:rsidRPr="001E63D5" w:rsidRDefault="000F5DC5" w:rsidP="000F5DC5">
      <w:pPr>
        <w:pStyle w:val="P00"/>
        <w:spacing w:before="0"/>
        <w:ind w:left="0" w:right="1134"/>
        <w:rPr>
          <w:rStyle w:val="default"/>
          <w:rFonts w:cs="FrankRuehl"/>
          <w:vanish/>
          <w:sz w:val="20"/>
          <w:szCs w:val="20"/>
          <w:shd w:val="clear" w:color="auto" w:fill="FFFF99"/>
          <w:rtl/>
        </w:rPr>
      </w:pPr>
    </w:p>
    <w:p w:rsidR="000F5DC5" w:rsidRPr="001E63D5" w:rsidRDefault="000F5DC5" w:rsidP="000F5DC5">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 xml:space="preserve">מיום </w:t>
      </w:r>
      <w:r w:rsidRPr="001E63D5">
        <w:rPr>
          <w:rStyle w:val="default"/>
          <w:rFonts w:ascii="FrankRuehl" w:hAnsi="FrankRuehl" w:cs="FrankRuehl" w:hint="cs"/>
          <w:vanish/>
          <w:color w:val="FF0000"/>
          <w:sz w:val="20"/>
          <w:szCs w:val="20"/>
          <w:shd w:val="clear" w:color="auto" w:fill="FFFF99"/>
          <w:rtl/>
        </w:rPr>
        <w:t>12.3.2018</w:t>
      </w:r>
    </w:p>
    <w:p w:rsidR="000F5DC5" w:rsidRPr="001E63D5" w:rsidRDefault="000F5DC5" w:rsidP="000F5DC5">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תיקון מס' </w:t>
      </w:r>
      <w:r w:rsidRPr="001E63D5">
        <w:rPr>
          <w:rStyle w:val="default"/>
          <w:rFonts w:ascii="FrankRuehl" w:hAnsi="FrankRuehl" w:cs="FrankRuehl" w:hint="cs"/>
          <w:b/>
          <w:bCs/>
          <w:vanish/>
          <w:sz w:val="20"/>
          <w:szCs w:val="20"/>
          <w:shd w:val="clear" w:color="auto" w:fill="FFFF99"/>
          <w:rtl/>
        </w:rPr>
        <w:t>57</w:t>
      </w:r>
    </w:p>
    <w:p w:rsidR="000F5DC5" w:rsidRPr="001E63D5" w:rsidRDefault="000F5DC5" w:rsidP="000F5DC5">
      <w:pPr>
        <w:pStyle w:val="P00"/>
        <w:spacing w:before="0"/>
        <w:ind w:left="0" w:right="1134"/>
        <w:rPr>
          <w:rStyle w:val="default"/>
          <w:rFonts w:ascii="FrankRuehl" w:hAnsi="FrankRuehl" w:cs="FrankRuehl"/>
          <w:vanish/>
          <w:sz w:val="20"/>
          <w:szCs w:val="20"/>
          <w:shd w:val="clear" w:color="auto" w:fill="FFFF99"/>
          <w:rtl/>
        </w:rPr>
      </w:pPr>
      <w:hyperlink r:id="rId584" w:history="1">
        <w:r w:rsidRPr="001E63D5">
          <w:rPr>
            <w:rStyle w:val="Hyperlink"/>
            <w:rFonts w:ascii="FrankRuehl" w:hAnsi="FrankRuehl" w:cs="FrankRuehl"/>
            <w:vanish/>
            <w:szCs w:val="20"/>
            <w:shd w:val="clear" w:color="auto" w:fill="FFFF99"/>
            <w:rtl/>
          </w:rPr>
          <w:t>ס"ח תשע"ח מס' 2702</w:t>
        </w:r>
      </w:hyperlink>
      <w:r w:rsidRPr="001E63D5">
        <w:rPr>
          <w:rStyle w:val="default"/>
          <w:rFonts w:ascii="FrankRuehl" w:hAnsi="FrankRuehl" w:cs="FrankRuehl"/>
          <w:vanish/>
          <w:sz w:val="20"/>
          <w:szCs w:val="20"/>
          <w:shd w:val="clear" w:color="auto" w:fill="FFFF99"/>
          <w:rtl/>
        </w:rPr>
        <w:t xml:space="preserve"> מיום 12.3.2018 עמ' </w:t>
      </w:r>
      <w:r w:rsidRPr="001E63D5">
        <w:rPr>
          <w:rStyle w:val="default"/>
          <w:rFonts w:ascii="FrankRuehl" w:hAnsi="FrankRuehl" w:cs="FrankRuehl" w:hint="cs"/>
          <w:vanish/>
          <w:sz w:val="20"/>
          <w:szCs w:val="20"/>
          <w:shd w:val="clear" w:color="auto" w:fill="FFFF99"/>
          <w:rtl/>
        </w:rPr>
        <w:t>277</w:t>
      </w:r>
      <w:r w:rsidRPr="001E63D5">
        <w:rPr>
          <w:rStyle w:val="default"/>
          <w:rFonts w:ascii="FrankRuehl" w:hAnsi="FrankRuehl" w:cs="FrankRuehl"/>
          <w:vanish/>
          <w:sz w:val="20"/>
          <w:szCs w:val="20"/>
          <w:shd w:val="clear" w:color="auto" w:fill="FFFF99"/>
          <w:rtl/>
        </w:rPr>
        <w:t xml:space="preserve"> (</w:t>
      </w:r>
      <w:hyperlink r:id="rId585" w:history="1">
        <w:r w:rsidRPr="001E63D5">
          <w:rPr>
            <w:rStyle w:val="Hyperlink"/>
            <w:rFonts w:ascii="FrankRuehl" w:hAnsi="FrankRuehl" w:cs="FrankRuehl"/>
            <w:vanish/>
            <w:szCs w:val="20"/>
            <w:shd w:val="clear" w:color="auto" w:fill="FFFF99"/>
            <w:rtl/>
          </w:rPr>
          <w:t>ה"ח 1150</w:t>
        </w:r>
      </w:hyperlink>
      <w:r w:rsidRPr="001E63D5">
        <w:rPr>
          <w:rStyle w:val="default"/>
          <w:rFonts w:ascii="FrankRuehl" w:hAnsi="FrankRuehl" w:cs="FrankRuehl"/>
          <w:vanish/>
          <w:sz w:val="20"/>
          <w:szCs w:val="20"/>
          <w:shd w:val="clear" w:color="auto" w:fill="FFFF99"/>
          <w:rtl/>
        </w:rPr>
        <w:t>)</w:t>
      </w:r>
    </w:p>
    <w:p w:rsidR="000F5DC5" w:rsidRPr="001E63D5" w:rsidRDefault="000F5DC5" w:rsidP="00454BA1">
      <w:pPr>
        <w:pStyle w:val="P00"/>
        <w:ind w:left="0" w:right="1134"/>
        <w:rPr>
          <w:rStyle w:val="default"/>
          <w:rFonts w:cs="FrankRuehl"/>
          <w:vanish/>
          <w:sz w:val="22"/>
          <w:szCs w:val="22"/>
          <w:shd w:val="clear" w:color="auto" w:fill="FFFF99"/>
          <w:rtl/>
        </w:rPr>
      </w:pPr>
      <w:r w:rsidRPr="001E63D5">
        <w:rPr>
          <w:rStyle w:val="default"/>
          <w:rFonts w:cs="FrankRuehl" w:hint="cs"/>
          <w:vanish/>
          <w:sz w:val="22"/>
          <w:szCs w:val="22"/>
          <w:shd w:val="clear" w:color="auto" w:fill="FFFF99"/>
          <w:rtl/>
        </w:rPr>
        <w:tab/>
        <w:t>(א1)</w:t>
      </w:r>
      <w:r w:rsidRPr="001E63D5">
        <w:rPr>
          <w:rStyle w:val="default"/>
          <w:rFonts w:cs="FrankRuehl" w:hint="cs"/>
          <w:vanish/>
          <w:sz w:val="22"/>
          <w:szCs w:val="22"/>
          <w:shd w:val="clear" w:color="auto" w:fill="FFFF99"/>
          <w:rtl/>
        </w:rPr>
        <w:tab/>
        <w:t xml:space="preserve">לא ניהל חייב במס שהוא עוסק, פנקסי חשבונות או רשומות כפי שנקבע, ובכלל זה לא רשם חשבוניות מס, </w:t>
      </w:r>
      <w:r w:rsidRPr="001E63D5">
        <w:rPr>
          <w:rStyle w:val="default"/>
          <w:rFonts w:cs="FrankRuehl" w:hint="cs"/>
          <w:strike/>
          <w:vanish/>
          <w:sz w:val="22"/>
          <w:szCs w:val="22"/>
          <w:shd w:val="clear" w:color="auto" w:fill="FFFF99"/>
          <w:rtl/>
        </w:rPr>
        <w:t>רשימוני יבוא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הצהרות ייבוא</w:t>
      </w:r>
      <w:r w:rsidRPr="001E63D5">
        <w:rPr>
          <w:rStyle w:val="default"/>
          <w:rFonts w:cs="FrankRuehl" w:hint="cs"/>
          <w:vanish/>
          <w:sz w:val="22"/>
          <w:szCs w:val="22"/>
          <w:shd w:val="clear" w:color="auto" w:fill="FFFF99"/>
          <w:rtl/>
        </w:rPr>
        <w:t xml:space="preserve"> או מסמכים אחרים שהמנהל אישר לעניין זה, שהוצאו לו כדין ושהיה זכאי לנכות על פיהם מס תשומות לפי סעיף 38(א), או ניהל פנקסי חשבונות או רשומות בסטייה מהותית מהוראות חוק זה או התקנות על פיו שעניינה, כולה או חלקה, אי-רישום מסמכים כאמור, רשאי המנהל להטיל עליו קנס בשיעור של 30% מסך מס התשומות שלא ניכה במועד הקבוע בסעיף 38(א) על פי המסמכים האמורים, ואשר הובא בחשבון בקביעת מס או בשומה שנעשתה בידי המנהל לפי הוראות פרק י"ב או בדוח משלים או בדוח תקופתי שהגיש העוסק כאמור בסעיפים 71 או 76(ב), לפי העניין; אין בהוראות סעיף קטן זה כדי לגרוע מסמכות המנהל לפי סעיף קטן (א).</w:t>
      </w:r>
    </w:p>
    <w:p w:rsidR="0071221E" w:rsidRPr="001E63D5" w:rsidRDefault="0071221E" w:rsidP="0071221E">
      <w:pPr>
        <w:pStyle w:val="P00"/>
        <w:spacing w:before="0"/>
        <w:ind w:left="0" w:right="1134"/>
        <w:rPr>
          <w:rStyle w:val="default"/>
          <w:rFonts w:ascii="FrankRuehl" w:hAnsi="FrankRuehl" w:cs="FrankRuehl"/>
          <w:vanish/>
          <w:sz w:val="20"/>
          <w:szCs w:val="20"/>
          <w:shd w:val="clear" w:color="auto" w:fill="FFFF99"/>
          <w:rtl/>
        </w:rPr>
      </w:pPr>
    </w:p>
    <w:p w:rsidR="0071221E" w:rsidRPr="001E63D5" w:rsidRDefault="0071221E" w:rsidP="0071221E">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מיום 1.7.2018</w:t>
      </w:r>
    </w:p>
    <w:p w:rsidR="0071221E" w:rsidRPr="001E63D5" w:rsidRDefault="0071221E" w:rsidP="0071221E">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 xml:space="preserve">הודעה </w:t>
      </w:r>
      <w:r w:rsidRPr="001E63D5">
        <w:rPr>
          <w:rStyle w:val="default"/>
          <w:rFonts w:ascii="FrankRuehl" w:hAnsi="FrankRuehl" w:cs="FrankRuehl" w:hint="cs"/>
          <w:b/>
          <w:bCs/>
          <w:vanish/>
          <w:sz w:val="20"/>
          <w:szCs w:val="20"/>
          <w:shd w:val="clear" w:color="auto" w:fill="FFFF99"/>
          <w:rtl/>
        </w:rPr>
        <w:t xml:space="preserve">(מס' </w:t>
      </w:r>
      <w:r w:rsidR="003A4BE6" w:rsidRPr="001E63D5">
        <w:rPr>
          <w:rStyle w:val="default"/>
          <w:rFonts w:ascii="FrankRuehl" w:hAnsi="FrankRuehl" w:cs="FrankRuehl" w:hint="cs"/>
          <w:b/>
          <w:bCs/>
          <w:vanish/>
          <w:sz w:val="20"/>
          <w:szCs w:val="20"/>
          <w:shd w:val="clear" w:color="auto" w:fill="FFFF99"/>
          <w:rtl/>
        </w:rPr>
        <w:t>5</w:t>
      </w:r>
      <w:r w:rsidRPr="001E63D5">
        <w:rPr>
          <w:rStyle w:val="default"/>
          <w:rFonts w:ascii="FrankRuehl" w:hAnsi="FrankRuehl" w:cs="FrankRuehl" w:hint="cs"/>
          <w:b/>
          <w:bCs/>
          <w:vanish/>
          <w:sz w:val="20"/>
          <w:szCs w:val="20"/>
          <w:shd w:val="clear" w:color="auto" w:fill="FFFF99"/>
          <w:rtl/>
        </w:rPr>
        <w:t xml:space="preserve">) </w:t>
      </w:r>
      <w:r w:rsidRPr="001E63D5">
        <w:rPr>
          <w:rStyle w:val="default"/>
          <w:rFonts w:ascii="FrankRuehl" w:hAnsi="FrankRuehl" w:cs="FrankRuehl"/>
          <w:b/>
          <w:bCs/>
          <w:vanish/>
          <w:sz w:val="20"/>
          <w:szCs w:val="20"/>
          <w:shd w:val="clear" w:color="auto" w:fill="FFFF99"/>
          <w:rtl/>
        </w:rPr>
        <w:t>תשע"ח-2018</w:t>
      </w:r>
    </w:p>
    <w:p w:rsidR="0071221E" w:rsidRPr="001E63D5" w:rsidRDefault="0071221E" w:rsidP="0071221E">
      <w:pPr>
        <w:pStyle w:val="P00"/>
        <w:spacing w:before="0"/>
        <w:ind w:left="0" w:right="1134"/>
        <w:rPr>
          <w:rStyle w:val="default"/>
          <w:rFonts w:ascii="FrankRuehl" w:hAnsi="FrankRuehl" w:cs="FrankRuehl"/>
          <w:vanish/>
          <w:sz w:val="20"/>
          <w:szCs w:val="20"/>
          <w:shd w:val="clear" w:color="auto" w:fill="FFFF99"/>
          <w:rtl/>
        </w:rPr>
      </w:pPr>
      <w:hyperlink r:id="rId586" w:history="1">
        <w:r w:rsidRPr="001E63D5">
          <w:rPr>
            <w:rStyle w:val="Hyperlink"/>
            <w:rFonts w:ascii="FrankRuehl" w:hAnsi="FrankRuehl" w:cs="FrankRuehl"/>
            <w:vanish/>
            <w:szCs w:val="20"/>
            <w:shd w:val="clear" w:color="auto" w:fill="FFFF99"/>
            <w:rtl/>
          </w:rPr>
          <w:t>ק"ת תשע"ח מס' 8033</w:t>
        </w:r>
      </w:hyperlink>
      <w:r w:rsidRPr="001E63D5">
        <w:rPr>
          <w:rStyle w:val="default"/>
          <w:rFonts w:ascii="FrankRuehl" w:hAnsi="FrankRuehl" w:cs="FrankRuehl"/>
          <w:vanish/>
          <w:sz w:val="20"/>
          <w:szCs w:val="20"/>
          <w:shd w:val="clear" w:color="auto" w:fill="FFFF99"/>
          <w:rtl/>
        </w:rPr>
        <w:t xml:space="preserve"> מיום 3.7.2018 עמ' 2304</w:t>
      </w:r>
    </w:p>
    <w:p w:rsidR="005A15C7" w:rsidRPr="001E63D5" w:rsidRDefault="005A15C7" w:rsidP="005A15C7">
      <w:pPr>
        <w:pStyle w:val="P00"/>
        <w:ind w:left="0"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323</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316</w:t>
      </w:r>
      <w:r w:rsidRPr="001E63D5">
        <w:rPr>
          <w:rStyle w:val="default"/>
          <w:rFonts w:cs="FrankRuehl" w:hint="cs"/>
          <w:vanish/>
          <w:sz w:val="22"/>
          <w:szCs w:val="22"/>
          <w:shd w:val="clear" w:color="auto" w:fill="FFFF99"/>
          <w:rtl/>
        </w:rPr>
        <w:t xml:space="preserve"> שקלים חדשים לחודש.</w:t>
      </w:r>
    </w:p>
    <w:p w:rsidR="005A15C7" w:rsidRPr="001E63D5" w:rsidRDefault="005A15C7" w:rsidP="005A15C7">
      <w:pPr>
        <w:pStyle w:val="P00"/>
        <w:spacing w:before="0"/>
        <w:ind w:left="0" w:right="1134"/>
        <w:rPr>
          <w:rStyle w:val="default"/>
          <w:rFonts w:ascii="FrankRuehl" w:hAnsi="FrankRuehl" w:cs="FrankRuehl"/>
          <w:vanish/>
          <w:sz w:val="20"/>
          <w:szCs w:val="20"/>
          <w:shd w:val="clear" w:color="auto" w:fill="FFFF99"/>
          <w:rtl/>
        </w:rPr>
      </w:pPr>
    </w:p>
    <w:p w:rsidR="005A15C7" w:rsidRPr="001E63D5" w:rsidRDefault="005A15C7" w:rsidP="005A15C7">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hint="cs"/>
          <w:vanish/>
          <w:color w:val="FF0000"/>
          <w:sz w:val="20"/>
          <w:szCs w:val="20"/>
          <w:shd w:val="clear" w:color="auto" w:fill="FFFF99"/>
          <w:rtl/>
        </w:rPr>
        <w:t>מיום 1.7.2019</w:t>
      </w:r>
    </w:p>
    <w:p w:rsidR="005A15C7" w:rsidRPr="001E63D5" w:rsidRDefault="005A15C7" w:rsidP="005A15C7">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hint="cs"/>
          <w:b/>
          <w:bCs/>
          <w:vanish/>
          <w:sz w:val="20"/>
          <w:szCs w:val="20"/>
          <w:shd w:val="clear" w:color="auto" w:fill="FFFF99"/>
          <w:rtl/>
        </w:rPr>
        <w:t>הודעה (מס' 5) תשע"ט-2019</w:t>
      </w:r>
    </w:p>
    <w:p w:rsidR="005A15C7" w:rsidRPr="001E63D5" w:rsidRDefault="005A15C7" w:rsidP="005A15C7">
      <w:pPr>
        <w:pStyle w:val="P00"/>
        <w:spacing w:before="0"/>
        <w:ind w:left="0" w:right="1134"/>
        <w:rPr>
          <w:rStyle w:val="default"/>
          <w:rFonts w:ascii="FrankRuehl" w:hAnsi="FrankRuehl" w:cs="FrankRuehl"/>
          <w:vanish/>
          <w:sz w:val="20"/>
          <w:szCs w:val="20"/>
          <w:shd w:val="clear" w:color="auto" w:fill="FFFF99"/>
          <w:rtl/>
        </w:rPr>
      </w:pPr>
      <w:hyperlink r:id="rId587" w:history="1">
        <w:r w:rsidRPr="001E63D5">
          <w:rPr>
            <w:rStyle w:val="Hyperlink"/>
            <w:rFonts w:ascii="FrankRuehl" w:hAnsi="FrankRuehl" w:cs="FrankRuehl" w:hint="cs"/>
            <w:vanish/>
            <w:szCs w:val="20"/>
            <w:shd w:val="clear" w:color="auto" w:fill="FFFF99"/>
            <w:rtl/>
          </w:rPr>
          <w:t>ק"ת תשע"ט מס' 8263</w:t>
        </w:r>
      </w:hyperlink>
      <w:r w:rsidRPr="001E63D5">
        <w:rPr>
          <w:rStyle w:val="default"/>
          <w:rFonts w:ascii="FrankRuehl" w:hAnsi="FrankRuehl" w:cs="FrankRuehl" w:hint="cs"/>
          <w:vanish/>
          <w:sz w:val="20"/>
          <w:szCs w:val="20"/>
          <w:shd w:val="clear" w:color="auto" w:fill="FFFF99"/>
          <w:rtl/>
        </w:rPr>
        <w:t xml:space="preserve"> מיום 26.8.2019 עמ' 3600</w:t>
      </w:r>
    </w:p>
    <w:p w:rsidR="00DB0122" w:rsidRPr="001E63D5" w:rsidRDefault="00DB0122" w:rsidP="00DB0122">
      <w:pPr>
        <w:pStyle w:val="P00"/>
        <w:ind w:left="0"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Pr="001E63D5">
        <w:rPr>
          <w:rStyle w:val="default"/>
          <w:rFonts w:cs="FrankRuehl" w:hint="cs"/>
          <w:strike/>
          <w:vanish/>
          <w:sz w:val="22"/>
          <w:szCs w:val="22"/>
          <w:shd w:val="clear" w:color="auto" w:fill="FFFF99"/>
          <w:rtl/>
        </w:rPr>
        <w:t>316</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321</w:t>
      </w:r>
      <w:r w:rsidRPr="001E63D5">
        <w:rPr>
          <w:rStyle w:val="default"/>
          <w:rFonts w:cs="FrankRuehl" w:hint="cs"/>
          <w:vanish/>
          <w:sz w:val="22"/>
          <w:szCs w:val="22"/>
          <w:shd w:val="clear" w:color="auto" w:fill="FFFF99"/>
          <w:rtl/>
        </w:rPr>
        <w:t xml:space="preserve"> שקלים חדשים לחודש.</w:t>
      </w:r>
    </w:p>
    <w:p w:rsidR="00DB0122" w:rsidRPr="001E63D5" w:rsidRDefault="00DB0122" w:rsidP="00DB0122">
      <w:pPr>
        <w:pStyle w:val="P00"/>
        <w:spacing w:before="0"/>
        <w:ind w:left="0" w:right="1134"/>
        <w:rPr>
          <w:rStyle w:val="default"/>
          <w:rFonts w:ascii="FrankRuehl" w:hAnsi="FrankRuehl" w:cs="FrankRuehl"/>
          <w:vanish/>
          <w:sz w:val="20"/>
          <w:szCs w:val="20"/>
          <w:shd w:val="clear" w:color="auto" w:fill="FFFF99"/>
          <w:rtl/>
        </w:rPr>
      </w:pPr>
    </w:p>
    <w:p w:rsidR="00DB0122" w:rsidRPr="001E63D5" w:rsidRDefault="00DB0122" w:rsidP="00DB0122">
      <w:pPr>
        <w:pStyle w:val="P00"/>
        <w:spacing w:before="0"/>
        <w:ind w:left="0" w:right="1134"/>
        <w:rPr>
          <w:rStyle w:val="default"/>
          <w:rFonts w:ascii="FrankRuehl" w:hAnsi="FrankRuehl" w:cs="FrankRuehl"/>
          <w:vanish/>
          <w:color w:val="FF0000"/>
          <w:sz w:val="20"/>
          <w:szCs w:val="20"/>
          <w:shd w:val="clear" w:color="auto" w:fill="FFFF99"/>
          <w:rtl/>
        </w:rPr>
      </w:pPr>
      <w:r w:rsidRPr="001E63D5">
        <w:rPr>
          <w:rStyle w:val="default"/>
          <w:rFonts w:ascii="FrankRuehl" w:hAnsi="FrankRuehl" w:cs="FrankRuehl"/>
          <w:vanish/>
          <w:color w:val="FF0000"/>
          <w:sz w:val="20"/>
          <w:szCs w:val="20"/>
          <w:shd w:val="clear" w:color="auto" w:fill="FFFF99"/>
          <w:rtl/>
        </w:rPr>
        <w:t>מיום 1.7.2020</w:t>
      </w:r>
    </w:p>
    <w:p w:rsidR="00DB0122" w:rsidRPr="001E63D5" w:rsidRDefault="00DB0122" w:rsidP="00DB0122">
      <w:pPr>
        <w:pStyle w:val="P00"/>
        <w:spacing w:before="0"/>
        <w:ind w:left="0" w:right="1134"/>
        <w:rPr>
          <w:rStyle w:val="default"/>
          <w:rFonts w:ascii="FrankRuehl" w:hAnsi="FrankRuehl" w:cs="FrankRuehl"/>
          <w:vanish/>
          <w:sz w:val="20"/>
          <w:szCs w:val="20"/>
          <w:shd w:val="clear" w:color="auto" w:fill="FFFF99"/>
          <w:rtl/>
        </w:rPr>
      </w:pPr>
      <w:r w:rsidRPr="001E63D5">
        <w:rPr>
          <w:rStyle w:val="default"/>
          <w:rFonts w:ascii="FrankRuehl" w:hAnsi="FrankRuehl" w:cs="FrankRuehl"/>
          <w:b/>
          <w:bCs/>
          <w:vanish/>
          <w:sz w:val="20"/>
          <w:szCs w:val="20"/>
          <w:shd w:val="clear" w:color="auto" w:fill="FFFF99"/>
          <w:rtl/>
        </w:rPr>
        <w:t>הודעה (מס' 4) תש"ף-2020</w:t>
      </w:r>
    </w:p>
    <w:p w:rsidR="00DB0122" w:rsidRPr="001E63D5" w:rsidRDefault="00DB0122" w:rsidP="00DB0122">
      <w:pPr>
        <w:pStyle w:val="P00"/>
        <w:spacing w:before="0"/>
        <w:ind w:left="0" w:right="1134"/>
        <w:rPr>
          <w:rStyle w:val="default"/>
          <w:rFonts w:ascii="FrankRuehl" w:hAnsi="FrankRuehl" w:cs="FrankRuehl"/>
          <w:vanish/>
          <w:sz w:val="20"/>
          <w:szCs w:val="20"/>
          <w:shd w:val="clear" w:color="auto" w:fill="FFFF99"/>
          <w:rtl/>
        </w:rPr>
      </w:pPr>
      <w:hyperlink r:id="rId588" w:history="1">
        <w:r w:rsidRPr="001E63D5">
          <w:rPr>
            <w:rStyle w:val="Hyperlink"/>
            <w:rFonts w:ascii="FrankRuehl" w:hAnsi="FrankRuehl" w:cs="FrankRuehl"/>
            <w:vanish/>
            <w:szCs w:val="20"/>
            <w:shd w:val="clear" w:color="auto" w:fill="FFFF99"/>
            <w:rtl/>
          </w:rPr>
          <w:t>ק"ת תש"ף מס' 8685</w:t>
        </w:r>
      </w:hyperlink>
      <w:r w:rsidRPr="001E63D5">
        <w:rPr>
          <w:rStyle w:val="default"/>
          <w:rFonts w:ascii="FrankRuehl" w:hAnsi="FrankRuehl" w:cs="FrankRuehl"/>
          <w:vanish/>
          <w:sz w:val="20"/>
          <w:szCs w:val="20"/>
          <w:shd w:val="clear" w:color="auto" w:fill="FFFF99"/>
          <w:rtl/>
        </w:rPr>
        <w:t xml:space="preserve"> מיום 10.8.2020 עמ' 1936</w:t>
      </w:r>
    </w:p>
    <w:p w:rsidR="0071221E" w:rsidRPr="0071221E" w:rsidRDefault="0071221E" w:rsidP="0071221E">
      <w:pPr>
        <w:pStyle w:val="P00"/>
        <w:ind w:left="0" w:right="1134"/>
        <w:rPr>
          <w:rStyle w:val="default"/>
          <w:rFonts w:cs="FrankRuehl"/>
          <w:sz w:val="2"/>
          <w:szCs w:val="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החייב במס פנקסי חשבונות או רשומות כפי שנקבע, או</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יהלם בסטיה מהותית מהוראות חוק זה או התקנות על פיו, רשאי המנהל להטיל קנס </w:t>
      </w:r>
      <w:r w:rsidR="003F5CB9" w:rsidRPr="001E63D5">
        <w:rPr>
          <w:rStyle w:val="default"/>
          <w:rFonts w:cs="FrankRuehl" w:hint="cs"/>
          <w:vanish/>
          <w:sz w:val="22"/>
          <w:szCs w:val="22"/>
          <w:shd w:val="clear" w:color="auto" w:fill="FFFF99"/>
          <w:rtl/>
        </w:rPr>
        <w:t>ש</w:t>
      </w:r>
      <w:r w:rsidRPr="001E63D5">
        <w:rPr>
          <w:rStyle w:val="default"/>
          <w:rFonts w:cs="FrankRuehl" w:hint="cs"/>
          <w:vanish/>
          <w:sz w:val="22"/>
          <w:szCs w:val="22"/>
          <w:shd w:val="clear" w:color="auto" w:fill="FFFF99"/>
          <w:rtl/>
        </w:rPr>
        <w:t xml:space="preserve">ל 1% מסך כל מחיר עסקאותיו או מסך כל השכר והריווח, </w:t>
      </w:r>
      <w:r w:rsidRPr="001E63D5">
        <w:rPr>
          <w:rStyle w:val="default"/>
          <w:rFonts w:cs="FrankRuehl"/>
          <w:vanish/>
          <w:sz w:val="22"/>
          <w:szCs w:val="22"/>
          <w:shd w:val="clear" w:color="auto" w:fill="FFFF99"/>
          <w:rtl/>
        </w:rPr>
        <w:t>לפ</w:t>
      </w:r>
      <w:r w:rsidRPr="001E63D5">
        <w:rPr>
          <w:rStyle w:val="default"/>
          <w:rFonts w:cs="FrankRuehl" w:hint="cs"/>
          <w:vanish/>
          <w:sz w:val="22"/>
          <w:szCs w:val="22"/>
          <w:shd w:val="clear" w:color="auto" w:fill="FFFF99"/>
          <w:rtl/>
        </w:rPr>
        <w:t>י הענין, לשנת המס שבה לא נוהלו הפנקסים או הרשומות כפי שנקבע, ובלבד שהקנס לא יפחת מ-</w:t>
      </w:r>
      <w:r w:rsidR="00DB0122" w:rsidRPr="001E63D5">
        <w:rPr>
          <w:rStyle w:val="default"/>
          <w:rFonts w:cs="FrankRuehl" w:hint="cs"/>
          <w:strike/>
          <w:vanish/>
          <w:sz w:val="22"/>
          <w:szCs w:val="22"/>
          <w:shd w:val="clear" w:color="auto" w:fill="FFFF99"/>
          <w:rtl/>
        </w:rPr>
        <w:t>321</w:t>
      </w:r>
      <w:r w:rsidRPr="001E63D5">
        <w:rPr>
          <w:rStyle w:val="default"/>
          <w:rFonts w:cs="FrankRuehl" w:hint="cs"/>
          <w:vanish/>
          <w:sz w:val="22"/>
          <w:szCs w:val="22"/>
          <w:shd w:val="clear" w:color="auto" w:fill="FFFF99"/>
          <w:rtl/>
        </w:rPr>
        <w:t xml:space="preserve"> </w:t>
      </w:r>
      <w:r w:rsidR="00DB0122" w:rsidRPr="001E63D5">
        <w:rPr>
          <w:rStyle w:val="default"/>
          <w:rFonts w:cs="FrankRuehl" w:hint="cs"/>
          <w:vanish/>
          <w:sz w:val="22"/>
          <w:szCs w:val="22"/>
          <w:u w:val="single"/>
          <w:shd w:val="clear" w:color="auto" w:fill="FFFF99"/>
          <w:rtl/>
        </w:rPr>
        <w:t>316</w:t>
      </w:r>
      <w:r w:rsidRPr="001E63D5">
        <w:rPr>
          <w:rStyle w:val="default"/>
          <w:rFonts w:cs="FrankRuehl" w:hint="cs"/>
          <w:vanish/>
          <w:sz w:val="22"/>
          <w:szCs w:val="22"/>
          <w:shd w:val="clear" w:color="auto" w:fill="FFFF99"/>
          <w:rtl/>
        </w:rPr>
        <w:t xml:space="preserve"> שקלים חדשים לחודש.</w:t>
      </w:r>
      <w:bookmarkEnd w:id="247"/>
    </w:p>
    <w:p w:rsidR="00B91D43" w:rsidRDefault="00B91D43" w:rsidP="00244F72">
      <w:pPr>
        <w:pStyle w:val="P00"/>
        <w:spacing w:before="72"/>
        <w:ind w:left="0" w:right="1134"/>
        <w:rPr>
          <w:rStyle w:val="default"/>
          <w:rFonts w:cs="FrankRuehl" w:hint="cs"/>
          <w:rtl/>
        </w:rPr>
      </w:pPr>
      <w:bookmarkStart w:id="248" w:name="Seif148"/>
      <w:bookmarkEnd w:id="248"/>
      <w:r>
        <w:rPr>
          <w:lang w:val="he-IL"/>
        </w:rPr>
        <w:pict>
          <v:rect id="_x0000_s2237" style="position:absolute;left:0;text-align:left;margin-left:464.5pt;margin-top:8.05pt;width:75.05pt;height:32pt;z-index:2516879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ק</w:t>
                  </w:r>
                  <w:r>
                    <w:rPr>
                      <w:rFonts w:cs="Miriam" w:hint="cs"/>
                      <w:sz w:val="18"/>
                      <w:szCs w:val="18"/>
                      <w:rtl/>
                    </w:rPr>
                    <w:t>נ</w:t>
                  </w:r>
                  <w:r>
                    <w:rPr>
                      <w:rFonts w:cs="Miriam"/>
                      <w:sz w:val="18"/>
                      <w:szCs w:val="18"/>
                      <w:rtl/>
                    </w:rPr>
                    <w:t>ס</w:t>
                  </w:r>
                  <w:r>
                    <w:rPr>
                      <w:rFonts w:cs="Miriam" w:hint="cs"/>
                      <w:sz w:val="18"/>
                      <w:szCs w:val="18"/>
                      <w:rtl/>
                    </w:rPr>
                    <w:t xml:space="preserve"> בשל </w:t>
                  </w:r>
                  <w:r>
                    <w:rPr>
                      <w:rFonts w:cs="Miriam"/>
                      <w:sz w:val="18"/>
                      <w:szCs w:val="18"/>
                      <w:rtl/>
                    </w:rPr>
                    <w:t>א</w:t>
                  </w:r>
                  <w:r>
                    <w:rPr>
                      <w:rFonts w:cs="Miriam" w:hint="cs"/>
                      <w:sz w:val="18"/>
                      <w:szCs w:val="18"/>
                      <w:rtl/>
                    </w:rPr>
                    <w:t>י</w:t>
                  </w:r>
                  <w:r>
                    <w:rPr>
                      <w:rFonts w:cs="Miriam"/>
                      <w:sz w:val="18"/>
                      <w:szCs w:val="18"/>
                      <w:rtl/>
                    </w:rPr>
                    <w:t>-</w:t>
                  </w:r>
                  <w:r>
                    <w:rPr>
                      <w:rFonts w:cs="Miriam" w:hint="cs"/>
                      <w:sz w:val="18"/>
                      <w:szCs w:val="18"/>
                      <w:rtl/>
                    </w:rPr>
                    <w:t>תשלום במועד</w:t>
                  </w:r>
                </w:p>
                <w:p w:rsidR="004C51DD" w:rsidRDefault="004C51DD">
                  <w:pPr>
                    <w:spacing w:line="160" w:lineRule="exact"/>
                    <w:jc w:val="left"/>
                    <w:rPr>
                      <w:rFonts w:cs="Miriam"/>
                      <w:noProof/>
                      <w:sz w:val="18"/>
                      <w:szCs w:val="18"/>
                      <w:rtl/>
                    </w:rPr>
                  </w:pPr>
                  <w:r>
                    <w:rPr>
                      <w:rFonts w:cs="Miriam" w:hint="cs"/>
                      <w:sz w:val="18"/>
                      <w:szCs w:val="18"/>
                      <w:rtl/>
                    </w:rPr>
                    <w:t xml:space="preserve">(תיקון מס' 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w:t>
                  </w:r>
                  <w:r>
                    <w:rPr>
                      <w:rFonts w:cs="Miriam"/>
                      <w:sz w:val="18"/>
                      <w:szCs w:val="18"/>
                      <w:rtl/>
                    </w:rPr>
                    <w:t xml:space="preserve">1984 </w:t>
                  </w:r>
                </w:p>
              </w:txbxContent>
            </v:textbox>
            <w10:anchorlock/>
          </v:rect>
        </w:pict>
      </w:r>
      <w:r>
        <w:rPr>
          <w:rStyle w:val="big-number"/>
          <w:rtl/>
        </w:rPr>
        <w:t>96.</w:t>
      </w:r>
      <w:r>
        <w:rPr>
          <w:rStyle w:val="big-number"/>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שולם מס במועד שנקבע לכך, יווסף עליו, בנוסף להפרשי הצמדה וריבית על פי סעיף 97, קנס </w:t>
      </w:r>
      <w:r w:rsidRPr="005B6D98">
        <w:rPr>
          <w:rStyle w:val="default"/>
          <w:rFonts w:cs="FrankRuehl" w:hint="cs"/>
          <w:sz w:val="20"/>
          <w:rtl/>
        </w:rPr>
        <w:t>פיגורים %</w:t>
      </w:r>
      <w:r w:rsidRPr="005B6D98">
        <w:rPr>
          <w:rStyle w:val="default"/>
          <w:rFonts w:cs="FrankRuehl" w:hint="eastAsia"/>
          <w:sz w:val="20"/>
        </w:rPr>
        <w:t>¼</w:t>
      </w:r>
      <w:r w:rsidRPr="005B6D98">
        <w:rPr>
          <w:rStyle w:val="default"/>
          <w:rFonts w:cs="FrankRuehl" w:hint="cs"/>
          <w:sz w:val="20"/>
          <w:rtl/>
        </w:rPr>
        <w:t xml:space="preserve"> מסכום החוב שבפיגור לכל ש</w:t>
      </w:r>
      <w:r w:rsidRPr="005B6D98">
        <w:rPr>
          <w:rStyle w:val="default"/>
          <w:rFonts w:cs="FrankRuehl"/>
          <w:sz w:val="20"/>
          <w:rtl/>
        </w:rPr>
        <w:t>בו</w:t>
      </w:r>
      <w:r w:rsidRPr="005B6D98">
        <w:rPr>
          <w:rStyle w:val="default"/>
          <w:rFonts w:cs="FrankRuehl" w:hint="cs"/>
          <w:sz w:val="20"/>
          <w:rtl/>
        </w:rPr>
        <w:t>ע או חלק ממנו בשל תקופת פיגור שעד ששה חדשים ו-%</w:t>
      </w:r>
      <w:r w:rsidRPr="005B6D98">
        <w:rPr>
          <w:rStyle w:val="default"/>
          <w:rFonts w:cs="FrankRuehl" w:hint="eastAsia"/>
          <w:sz w:val="20"/>
        </w:rPr>
        <w:t>½</w:t>
      </w:r>
      <w:r w:rsidRPr="005B6D98">
        <w:rPr>
          <w:rStyle w:val="default"/>
          <w:rFonts w:cs="FrankRuehl" w:hint="cs"/>
          <w:sz w:val="20"/>
          <w:rtl/>
        </w:rPr>
        <w:t xml:space="preserve"> לכל שבוע או</w:t>
      </w:r>
      <w:r>
        <w:rPr>
          <w:rStyle w:val="default"/>
          <w:rFonts w:cs="FrankRuehl" w:hint="cs"/>
          <w:rtl/>
        </w:rPr>
        <w:t xml:space="preserve"> חלק ממנו בשל תקופת פיגור שלאחר ששה חדשים.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49" w:name="Rov278"/>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B91D43" w:rsidRPr="001E63D5" w:rsidRDefault="00B91D43">
      <w:pPr>
        <w:pStyle w:val="P00"/>
        <w:spacing w:before="0"/>
        <w:ind w:left="0" w:right="1134"/>
        <w:rPr>
          <w:rStyle w:val="default"/>
          <w:rFonts w:cs="FrankRuehl" w:hint="cs"/>
          <w:vanish/>
          <w:sz w:val="20"/>
          <w:szCs w:val="20"/>
          <w:shd w:val="clear" w:color="auto" w:fill="FFFF99"/>
          <w:rtl/>
        </w:rPr>
      </w:pPr>
      <w:hyperlink r:id="rId589"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60</w:t>
      </w:r>
      <w:r w:rsidR="006D1AF5" w:rsidRPr="001E63D5">
        <w:rPr>
          <w:rStyle w:val="default"/>
          <w:rFonts w:cs="FrankRuehl" w:hint="cs"/>
          <w:vanish/>
          <w:sz w:val="20"/>
          <w:szCs w:val="20"/>
          <w:shd w:val="clear" w:color="auto" w:fill="FFFF99"/>
          <w:rtl/>
        </w:rPr>
        <w:t xml:space="preserve"> (</w:t>
      </w:r>
      <w:hyperlink r:id="rId590" w:history="1">
        <w:r w:rsidR="006D1AF5" w:rsidRPr="001E63D5">
          <w:rPr>
            <w:rStyle w:val="Hyperlink"/>
            <w:rFonts w:cs="FrankRuehl" w:hint="cs"/>
            <w:vanish/>
            <w:szCs w:val="20"/>
            <w:shd w:val="clear" w:color="auto" w:fill="FFFF99"/>
            <w:rtl/>
          </w:rPr>
          <w:t>ה"ח 1652</w:t>
        </w:r>
      </w:hyperlink>
      <w:r w:rsidR="006D1AF5" w:rsidRPr="001E63D5">
        <w:rPr>
          <w:rStyle w:val="default"/>
          <w:rFonts w:cs="FrankRuehl" w:hint="cs"/>
          <w:vanish/>
          <w:sz w:val="20"/>
          <w:szCs w:val="20"/>
          <w:shd w:val="clear" w:color="auto" w:fill="FFFF99"/>
          <w:rtl/>
        </w:rPr>
        <w:t>)</w:t>
      </w:r>
    </w:p>
    <w:p w:rsidR="00B91D43" w:rsidRDefault="00B91D43">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96.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שולם מס במועד שנקבע לכך, יווסף עליו, בנוסף </w:t>
      </w:r>
      <w:r w:rsidRPr="001E63D5">
        <w:rPr>
          <w:rStyle w:val="default"/>
          <w:rFonts w:cs="FrankRuehl" w:hint="cs"/>
          <w:strike/>
          <w:vanish/>
          <w:sz w:val="22"/>
          <w:szCs w:val="22"/>
          <w:shd w:val="clear" w:color="auto" w:fill="FFFF99"/>
          <w:rtl/>
        </w:rPr>
        <w:t>לריבית והפרשי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להפרשי</w:t>
      </w:r>
      <w:r w:rsidRPr="001E63D5">
        <w:rPr>
          <w:rStyle w:val="default"/>
          <w:rFonts w:cs="FrankRuehl" w:hint="cs"/>
          <w:vanish/>
          <w:sz w:val="22"/>
          <w:szCs w:val="22"/>
          <w:shd w:val="clear" w:color="auto" w:fill="FFFF99"/>
          <w:rtl/>
        </w:rPr>
        <w:t xml:space="preserve"> הצמדה וריבית על פי סעיף 97, קנס פיגורים 1/4% מסכום החוב שבפיגור לכל ש</w:t>
      </w:r>
      <w:r w:rsidRPr="001E63D5">
        <w:rPr>
          <w:rStyle w:val="default"/>
          <w:rFonts w:cs="FrankRuehl"/>
          <w:vanish/>
          <w:sz w:val="22"/>
          <w:szCs w:val="22"/>
          <w:shd w:val="clear" w:color="auto" w:fill="FFFF99"/>
          <w:rtl/>
        </w:rPr>
        <w:t>בו</w:t>
      </w:r>
      <w:r w:rsidRPr="001E63D5">
        <w:rPr>
          <w:rStyle w:val="default"/>
          <w:rFonts w:cs="FrankRuehl" w:hint="cs"/>
          <w:vanish/>
          <w:sz w:val="22"/>
          <w:szCs w:val="22"/>
          <w:shd w:val="clear" w:color="auto" w:fill="FFFF99"/>
          <w:rtl/>
        </w:rPr>
        <w:t xml:space="preserve">ע או חלק ממנו בשל תקופת פיגור שעד ששה חדשים </w:t>
      </w:r>
      <w:r w:rsidRPr="001E63D5">
        <w:rPr>
          <w:rStyle w:val="default"/>
          <w:rFonts w:cs="FrankRuehl"/>
          <w:vanish/>
          <w:sz w:val="22"/>
          <w:szCs w:val="22"/>
          <w:shd w:val="clear" w:color="auto" w:fill="FFFF99"/>
          <w:rtl/>
        </w:rPr>
        <w:br/>
      </w:r>
      <w:r w:rsidRPr="001E63D5">
        <w:rPr>
          <w:rStyle w:val="default"/>
          <w:rFonts w:cs="FrankRuehl" w:hint="cs"/>
          <w:vanish/>
          <w:sz w:val="22"/>
          <w:szCs w:val="22"/>
          <w:shd w:val="clear" w:color="auto" w:fill="FFFF99"/>
          <w:rtl/>
        </w:rPr>
        <w:t>ו-1/2% לכל שבוע או חלק ממנו בשל תקופת פיגור שלאחר ששה חדשים.</w:t>
      </w:r>
      <w:bookmarkEnd w:id="249"/>
    </w:p>
    <w:p w:rsidR="00B91D43" w:rsidRDefault="00B91D43" w:rsidP="00143E00">
      <w:pPr>
        <w:pStyle w:val="P00"/>
        <w:spacing w:before="72"/>
        <w:ind w:left="0" w:right="1134"/>
        <w:rPr>
          <w:rStyle w:val="default"/>
          <w:rFonts w:cs="FrankRuehl" w:hint="cs"/>
          <w:rtl/>
        </w:rPr>
      </w:pPr>
      <w:bookmarkStart w:id="250" w:name="Seif175"/>
      <w:bookmarkEnd w:id="250"/>
      <w:r>
        <w:rPr>
          <w:lang w:val="he-IL"/>
        </w:rPr>
        <w:pict>
          <v:rect id="_x0000_s2636" style="position:absolute;left:0;text-align:left;margin-left:464.5pt;margin-top:8.05pt;width:75.05pt;height:47.5pt;z-index:251779072" o:allowincell="f" filled="f" stroked="f" strokecolor="lime" strokeweight=".25pt">
            <v:textbox inset="0,0,0,0">
              <w:txbxContent>
                <w:p w:rsidR="004C51DD" w:rsidRDefault="004C51DD" w:rsidP="00143E00">
                  <w:pPr>
                    <w:spacing w:line="160" w:lineRule="exact"/>
                    <w:jc w:val="left"/>
                    <w:rPr>
                      <w:rFonts w:cs="Miriam" w:hint="cs"/>
                      <w:sz w:val="18"/>
                      <w:szCs w:val="18"/>
                      <w:rtl/>
                    </w:rPr>
                  </w:pPr>
                  <w:r>
                    <w:rPr>
                      <w:rFonts w:cs="Miriam" w:hint="cs"/>
                      <w:sz w:val="18"/>
                      <w:szCs w:val="18"/>
                      <w:rtl/>
                    </w:rPr>
                    <w:t>קנס בשל פעולה החייבת בדיווח</w:t>
                  </w:r>
                </w:p>
                <w:p w:rsidR="004C51DD" w:rsidRDefault="004C51DD">
                  <w:pPr>
                    <w:spacing w:line="160" w:lineRule="exact"/>
                    <w:jc w:val="left"/>
                    <w:rPr>
                      <w:rFonts w:cs="Miriam" w:hint="cs"/>
                      <w:sz w:val="18"/>
                      <w:szCs w:val="18"/>
                      <w:rtl/>
                    </w:rPr>
                  </w:pPr>
                  <w:r>
                    <w:rPr>
                      <w:rFonts w:cs="Miriam" w:hint="cs"/>
                      <w:sz w:val="18"/>
                      <w:szCs w:val="18"/>
                      <w:rtl/>
                    </w:rPr>
                    <w:t>(תיקון מס' 30) תשס"ה-2005</w:t>
                  </w:r>
                </w:p>
                <w:p w:rsidR="004C51DD" w:rsidRDefault="004C51DD">
                  <w:pPr>
                    <w:spacing w:line="160" w:lineRule="exact"/>
                    <w:jc w:val="left"/>
                    <w:rPr>
                      <w:rFonts w:cs="Miriam" w:hint="cs"/>
                      <w:noProof/>
                      <w:sz w:val="18"/>
                      <w:szCs w:val="18"/>
                      <w:rtl/>
                    </w:rPr>
                  </w:pPr>
                  <w:r>
                    <w:rPr>
                      <w:rFonts w:cs="Miriam" w:hint="cs"/>
                      <w:sz w:val="18"/>
                      <w:szCs w:val="18"/>
                      <w:rtl/>
                    </w:rPr>
                    <w:t xml:space="preserve">(תיקון מס' </w:t>
                  </w:r>
                  <w:r w:rsidR="00684288">
                    <w:rPr>
                      <w:rFonts w:cs="Miriam" w:hint="cs"/>
                      <w:sz w:val="18"/>
                      <w:szCs w:val="18"/>
                      <w:rtl/>
                    </w:rPr>
                    <w:t>43</w:t>
                  </w:r>
                  <w:r>
                    <w:rPr>
                      <w:rFonts w:cs="Miriam" w:hint="cs"/>
                      <w:sz w:val="18"/>
                      <w:szCs w:val="18"/>
                      <w:rtl/>
                    </w:rPr>
                    <w:t>) תשע"ג-2013</w:t>
                  </w:r>
                </w:p>
              </w:txbxContent>
            </v:textbox>
            <w10:anchorlock/>
          </v:rect>
        </w:pict>
      </w:r>
      <w:r>
        <w:rPr>
          <w:rStyle w:val="big-number"/>
          <w:rtl/>
        </w:rPr>
        <w:t>96</w:t>
      </w:r>
      <w:r>
        <w:rPr>
          <w:rStyle w:val="default"/>
          <w:rFonts w:cs="FrankRuehl" w:hint="cs"/>
          <w:rtl/>
        </w:rPr>
        <w:t>א</w:t>
      </w:r>
      <w:r>
        <w:rPr>
          <w:rStyle w:val="default"/>
          <w:rFonts w:cs="FrankRuehl"/>
          <w:rtl/>
        </w:rPr>
        <w:t>.</w:t>
      </w:r>
      <w:r>
        <w:rPr>
          <w:rStyle w:val="default"/>
          <w:rFonts w:cs="FrankRuehl"/>
          <w:rtl/>
        </w:rPr>
        <w:tab/>
        <w:t>כללה שומה סופית שאינה ניתנת עוד לערעור קביעה לענין</w:t>
      </w:r>
      <w:r>
        <w:rPr>
          <w:rStyle w:val="default"/>
          <w:rFonts w:cs="FrankRuehl" w:hint="cs"/>
          <w:rtl/>
        </w:rPr>
        <w:t xml:space="preserve"> </w:t>
      </w:r>
      <w:r>
        <w:rPr>
          <w:rStyle w:val="default"/>
          <w:rFonts w:cs="FrankRuehl"/>
          <w:rtl/>
        </w:rPr>
        <w:t xml:space="preserve">פעולה שנקבעה לפי סעיף </w:t>
      </w:r>
      <w:r>
        <w:rPr>
          <w:rStyle w:val="default"/>
          <w:rFonts w:cs="FrankRuehl" w:hint="cs"/>
          <w:rtl/>
        </w:rPr>
        <w:br/>
      </w:r>
      <w:r>
        <w:rPr>
          <w:rStyle w:val="default"/>
          <w:rFonts w:cs="FrankRuehl"/>
          <w:rtl/>
        </w:rPr>
        <w:t xml:space="preserve">67(ה) </w:t>
      </w:r>
      <w:r w:rsidR="00143E00">
        <w:rPr>
          <w:rStyle w:val="default"/>
          <w:rFonts w:cs="FrankRuehl" w:hint="cs"/>
          <w:rtl/>
        </w:rPr>
        <w:t>כפעולה החייבת</w:t>
      </w:r>
      <w:r>
        <w:rPr>
          <w:rStyle w:val="default"/>
          <w:rFonts w:cs="FrankRuehl"/>
          <w:rtl/>
        </w:rPr>
        <w:t xml:space="preserve"> בדיווח, כי יש להתעלם ממנה לפי הוראות סעיף 138, יוטל קנס בשיעור של 30% מסכום הגירעון שנוצר בשל </w:t>
      </w:r>
      <w:r w:rsidR="00143E00">
        <w:rPr>
          <w:rStyle w:val="default"/>
          <w:rFonts w:cs="FrankRuehl" w:hint="cs"/>
          <w:rtl/>
        </w:rPr>
        <w:t>הפעולה כאמור</w:t>
      </w:r>
      <w:r>
        <w:rPr>
          <w:rStyle w:val="default"/>
          <w:rFonts w:cs="FrankRuehl"/>
          <w:rtl/>
        </w:rPr>
        <w:t>; לענין זה, "גירעון" –</w:t>
      </w:r>
      <w:r>
        <w:rPr>
          <w:rStyle w:val="default"/>
          <w:rFonts w:cs="FrankRuehl" w:hint="cs"/>
          <w:rtl/>
        </w:rPr>
        <w:t xml:space="preserve"> </w:t>
      </w:r>
      <w:r>
        <w:rPr>
          <w:rStyle w:val="default"/>
          <w:rFonts w:cs="FrankRuehl"/>
          <w:rtl/>
        </w:rPr>
        <w:t>הסכום שבו עודף המס שאדם חייב בו על פי השומה כאמור, על המס שהוא חייב בו על פי הדוחות שהוגשו לפי פרק יא.</w:t>
      </w:r>
    </w:p>
    <w:p w:rsidR="00143E00" w:rsidRPr="001E63D5" w:rsidRDefault="00143E00" w:rsidP="00143E00">
      <w:pPr>
        <w:pStyle w:val="P00"/>
        <w:spacing w:before="0"/>
        <w:ind w:left="0" w:right="1134"/>
        <w:rPr>
          <w:rStyle w:val="default"/>
          <w:rFonts w:cs="FrankRuehl" w:hint="cs"/>
          <w:vanish/>
          <w:color w:val="FF0000"/>
          <w:sz w:val="20"/>
          <w:szCs w:val="20"/>
          <w:shd w:val="clear" w:color="auto" w:fill="FFFF99"/>
          <w:rtl/>
        </w:rPr>
      </w:pPr>
      <w:bookmarkStart w:id="251" w:name="Rov383"/>
      <w:r w:rsidRPr="001E63D5">
        <w:rPr>
          <w:rStyle w:val="default"/>
          <w:rFonts w:cs="FrankRuehl" w:hint="cs"/>
          <w:vanish/>
          <w:color w:val="FF0000"/>
          <w:sz w:val="20"/>
          <w:szCs w:val="20"/>
          <w:shd w:val="clear" w:color="auto" w:fill="FFFF99"/>
          <w:rtl/>
        </w:rPr>
        <w:t>מיום 1.1.2006</w:t>
      </w:r>
    </w:p>
    <w:p w:rsidR="00143E00" w:rsidRPr="001E63D5" w:rsidRDefault="00143E00" w:rsidP="00143E00">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תיקון מס' 30</w:t>
      </w:r>
    </w:p>
    <w:p w:rsidR="00143E00" w:rsidRPr="001E63D5" w:rsidRDefault="00143E00" w:rsidP="00143E00">
      <w:pPr>
        <w:pStyle w:val="P00"/>
        <w:spacing w:before="0"/>
        <w:ind w:left="0" w:right="1134"/>
        <w:rPr>
          <w:rStyle w:val="default"/>
          <w:rFonts w:cs="FrankRuehl" w:hint="cs"/>
          <w:vanish/>
          <w:sz w:val="20"/>
          <w:szCs w:val="20"/>
          <w:shd w:val="clear" w:color="auto" w:fill="FFFF99"/>
          <w:rtl/>
        </w:rPr>
      </w:pPr>
      <w:hyperlink r:id="rId591" w:history="1">
        <w:r w:rsidRPr="001E63D5">
          <w:rPr>
            <w:rStyle w:val="Hyperlink"/>
            <w:rFonts w:cs="FrankRuehl" w:hint="cs"/>
            <w:vanish/>
            <w:szCs w:val="20"/>
            <w:shd w:val="clear" w:color="auto" w:fill="FFFF99"/>
            <w:rtl/>
          </w:rPr>
          <w:t>ס"ח תשס"ה מס' 2023</w:t>
        </w:r>
      </w:hyperlink>
      <w:r w:rsidRPr="001E63D5">
        <w:rPr>
          <w:rStyle w:val="default"/>
          <w:rFonts w:cs="FrankRuehl" w:hint="cs"/>
          <w:vanish/>
          <w:sz w:val="20"/>
          <w:szCs w:val="20"/>
          <w:shd w:val="clear" w:color="auto" w:fill="FFFF99"/>
          <w:rtl/>
        </w:rPr>
        <w:t xml:space="preserve"> מיום 10.8.2005 עמ' 814 (</w:t>
      </w:r>
      <w:hyperlink r:id="rId592" w:history="1">
        <w:r w:rsidRPr="001E63D5">
          <w:rPr>
            <w:rStyle w:val="Hyperlink"/>
            <w:rFonts w:cs="FrankRuehl" w:hint="cs"/>
            <w:vanish/>
            <w:szCs w:val="20"/>
            <w:shd w:val="clear" w:color="auto" w:fill="FFFF99"/>
            <w:rtl/>
          </w:rPr>
          <w:t>ה"ח 186</w:t>
        </w:r>
      </w:hyperlink>
      <w:r w:rsidRPr="001E63D5">
        <w:rPr>
          <w:rStyle w:val="default"/>
          <w:rFonts w:cs="FrankRuehl" w:hint="cs"/>
          <w:vanish/>
          <w:sz w:val="20"/>
          <w:szCs w:val="20"/>
          <w:shd w:val="clear" w:color="auto" w:fill="FFFF99"/>
          <w:rtl/>
        </w:rPr>
        <w:t>)</w:t>
      </w:r>
    </w:p>
    <w:p w:rsidR="00143E00" w:rsidRPr="001E63D5" w:rsidRDefault="00143E00" w:rsidP="00143E00">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69א</w:t>
      </w:r>
    </w:p>
    <w:p w:rsidR="00143E00" w:rsidRPr="001E63D5" w:rsidRDefault="00143E00" w:rsidP="00143E00">
      <w:pPr>
        <w:pStyle w:val="P00"/>
        <w:spacing w:before="0"/>
        <w:ind w:left="0" w:right="1134"/>
        <w:rPr>
          <w:rStyle w:val="default"/>
          <w:rFonts w:cs="FrankRuehl" w:hint="cs"/>
          <w:vanish/>
          <w:szCs w:val="20"/>
          <w:shd w:val="clear" w:color="auto" w:fill="FFFF99"/>
          <w:rtl/>
        </w:rPr>
      </w:pPr>
    </w:p>
    <w:p w:rsidR="00143E00" w:rsidRPr="001E63D5" w:rsidRDefault="00143E00" w:rsidP="00143E00">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1.8.2013</w:t>
      </w:r>
    </w:p>
    <w:p w:rsidR="00143E00" w:rsidRPr="001E63D5" w:rsidRDefault="00143E00" w:rsidP="00143E00">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43</w:t>
      </w:r>
    </w:p>
    <w:p w:rsidR="00143E00" w:rsidRPr="001E63D5" w:rsidRDefault="00143E00" w:rsidP="00143E00">
      <w:pPr>
        <w:pStyle w:val="P00"/>
        <w:spacing w:before="0"/>
        <w:ind w:left="0" w:right="1134"/>
        <w:rPr>
          <w:rStyle w:val="default"/>
          <w:rFonts w:cs="FrankRuehl" w:hint="cs"/>
          <w:vanish/>
          <w:szCs w:val="20"/>
          <w:shd w:val="clear" w:color="auto" w:fill="FFFF99"/>
          <w:rtl/>
        </w:rPr>
      </w:pPr>
      <w:hyperlink r:id="rId593" w:history="1">
        <w:r w:rsidRPr="001E63D5">
          <w:rPr>
            <w:rStyle w:val="Hyperlink"/>
            <w:rFonts w:cs="FrankRuehl" w:hint="cs"/>
            <w:vanish/>
            <w:szCs w:val="20"/>
            <w:shd w:val="clear" w:color="auto" w:fill="FFFF99"/>
            <w:rtl/>
          </w:rPr>
          <w:t>ס"ח תשע"ג מס' 2405</w:t>
        </w:r>
      </w:hyperlink>
      <w:r w:rsidRPr="001E63D5">
        <w:rPr>
          <w:rStyle w:val="default"/>
          <w:rFonts w:cs="FrankRuehl" w:hint="cs"/>
          <w:vanish/>
          <w:szCs w:val="20"/>
          <w:shd w:val="clear" w:color="auto" w:fill="FFFF99"/>
          <w:rtl/>
        </w:rPr>
        <w:t xml:space="preserve"> מיום 5.8.2013 עמ' 162 (</w:t>
      </w:r>
      <w:hyperlink r:id="rId594" w:history="1">
        <w:r w:rsidRPr="001E63D5">
          <w:rPr>
            <w:rStyle w:val="Hyperlink"/>
            <w:rFonts w:cs="FrankRuehl" w:hint="cs"/>
            <w:vanish/>
            <w:szCs w:val="20"/>
            <w:shd w:val="clear" w:color="auto" w:fill="FFFF99"/>
            <w:rtl/>
          </w:rPr>
          <w:t>ה"ח 768</w:t>
        </w:r>
      </w:hyperlink>
      <w:r w:rsidRPr="001E63D5">
        <w:rPr>
          <w:rStyle w:val="default"/>
          <w:rFonts w:cs="FrankRuehl" w:hint="cs"/>
          <w:vanish/>
          <w:szCs w:val="20"/>
          <w:shd w:val="clear" w:color="auto" w:fill="FFFF99"/>
          <w:rtl/>
        </w:rPr>
        <w:t>)</w:t>
      </w:r>
    </w:p>
    <w:p w:rsidR="00143E00" w:rsidRPr="001E63D5" w:rsidRDefault="00143E00" w:rsidP="00143E00">
      <w:pPr>
        <w:pStyle w:val="P00"/>
        <w:ind w:left="0" w:right="1134"/>
        <w:rPr>
          <w:rStyle w:val="default"/>
          <w:rFonts w:cs="Miriam" w:hint="cs"/>
          <w:vanish/>
          <w:sz w:val="16"/>
          <w:szCs w:val="16"/>
          <w:shd w:val="clear" w:color="auto" w:fill="FFFF99"/>
          <w:rtl/>
        </w:rPr>
      </w:pPr>
      <w:r w:rsidRPr="001E63D5">
        <w:rPr>
          <w:rStyle w:val="default"/>
          <w:rFonts w:cs="Miriam" w:hint="cs"/>
          <w:strike/>
          <w:vanish/>
          <w:sz w:val="16"/>
          <w:szCs w:val="16"/>
          <w:shd w:val="clear" w:color="auto" w:fill="FFFF99"/>
          <w:rtl/>
        </w:rPr>
        <w:t>קנס גירעון</w:t>
      </w:r>
      <w:r w:rsidRPr="001E63D5">
        <w:rPr>
          <w:rStyle w:val="default"/>
          <w:rFonts w:cs="Miriam" w:hint="cs"/>
          <w:vanish/>
          <w:sz w:val="16"/>
          <w:szCs w:val="16"/>
          <w:shd w:val="clear" w:color="auto" w:fill="FFFF99"/>
          <w:rtl/>
        </w:rPr>
        <w:t xml:space="preserve"> </w:t>
      </w:r>
      <w:r w:rsidRPr="001E63D5">
        <w:rPr>
          <w:rStyle w:val="default"/>
          <w:rFonts w:cs="Miriam" w:hint="cs"/>
          <w:vanish/>
          <w:sz w:val="16"/>
          <w:szCs w:val="16"/>
          <w:u w:val="single"/>
          <w:shd w:val="clear" w:color="auto" w:fill="FFFF99"/>
          <w:rtl/>
        </w:rPr>
        <w:t>קנס בשל פעולה החייבת בדיווח</w:t>
      </w:r>
    </w:p>
    <w:p w:rsidR="00143E00" w:rsidRPr="00143E00" w:rsidRDefault="00143E00" w:rsidP="00143E00">
      <w:pPr>
        <w:pStyle w:val="P00"/>
        <w:spacing w:before="0"/>
        <w:ind w:left="0" w:right="1134"/>
        <w:rPr>
          <w:rStyle w:val="default"/>
          <w:rFonts w:cs="FrankRuehl" w:hint="cs"/>
          <w:sz w:val="2"/>
          <w:szCs w:val="2"/>
          <w:rtl/>
        </w:rPr>
      </w:pPr>
      <w:r w:rsidRPr="001E63D5">
        <w:rPr>
          <w:rStyle w:val="default"/>
          <w:rFonts w:cs="FrankRuehl"/>
          <w:vanish/>
          <w:sz w:val="22"/>
          <w:szCs w:val="22"/>
          <w:shd w:val="clear" w:color="auto" w:fill="FFFF99"/>
          <w:rtl/>
        </w:rPr>
        <w:t>96</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t>כללה שומה סופית שאינה ניתנת עוד לערעור קביעה לענין</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 xml:space="preserve">פעולה שנקבעה לפי סעיף 67(ה) </w:t>
      </w:r>
      <w:r w:rsidRPr="001E63D5">
        <w:rPr>
          <w:rStyle w:val="default"/>
          <w:rFonts w:cs="FrankRuehl"/>
          <w:strike/>
          <w:vanish/>
          <w:sz w:val="22"/>
          <w:szCs w:val="22"/>
          <w:shd w:val="clear" w:color="auto" w:fill="FFFF99"/>
          <w:rtl/>
        </w:rPr>
        <w:t>כתכנון מס החייב בדיווח</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כפעולה החייבת בדיווח</w:t>
      </w:r>
      <w:r w:rsidRPr="001E63D5">
        <w:rPr>
          <w:rStyle w:val="default"/>
          <w:rFonts w:cs="FrankRuehl"/>
          <w:vanish/>
          <w:sz w:val="22"/>
          <w:szCs w:val="22"/>
          <w:shd w:val="clear" w:color="auto" w:fill="FFFF99"/>
          <w:rtl/>
        </w:rPr>
        <w:t xml:space="preserve">, כי יש להתעלם ממנה לפי הוראות סעיף 138, יוטל קנס בשיעור של 30% מסכום הגירעון שנוצר </w:t>
      </w:r>
      <w:r w:rsidRPr="001E63D5">
        <w:rPr>
          <w:rStyle w:val="default"/>
          <w:rFonts w:cs="FrankRuehl"/>
          <w:strike/>
          <w:vanish/>
          <w:sz w:val="22"/>
          <w:szCs w:val="22"/>
          <w:shd w:val="clear" w:color="auto" w:fill="FFFF99"/>
          <w:rtl/>
        </w:rPr>
        <w:t>בשל תכנון המס האמור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בשל הפעולה כאמור</w:t>
      </w:r>
      <w:r w:rsidRPr="001E63D5">
        <w:rPr>
          <w:rStyle w:val="default"/>
          <w:rFonts w:cs="FrankRuehl"/>
          <w:vanish/>
          <w:sz w:val="22"/>
          <w:szCs w:val="22"/>
          <w:shd w:val="clear" w:color="auto" w:fill="FFFF99"/>
          <w:rtl/>
        </w:rPr>
        <w:t>; לענין זה, "גירעון" –</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הסכום שבו עודף המס שאדם חייב בו על פי השומה כאמור, על המס שהוא חייב בו על פי הדוחות שהוגשו לפי פרק יא.</w:t>
      </w:r>
      <w:bookmarkEnd w:id="251"/>
    </w:p>
    <w:p w:rsidR="00143E00" w:rsidRDefault="00143E00" w:rsidP="00143E00">
      <w:pPr>
        <w:pStyle w:val="P00"/>
        <w:spacing w:before="72"/>
        <w:ind w:left="0" w:right="1134"/>
        <w:rPr>
          <w:rStyle w:val="default"/>
          <w:rFonts w:cs="FrankRuehl" w:hint="cs"/>
          <w:rtl/>
        </w:rPr>
      </w:pPr>
      <w:bookmarkStart w:id="252" w:name="Seif183"/>
      <w:bookmarkEnd w:id="252"/>
      <w:r>
        <w:rPr>
          <w:lang w:val="he-IL"/>
        </w:rPr>
        <w:pict>
          <v:rect id="_x0000_s2738" style="position:absolute;left:0;text-align:left;margin-left:464.5pt;margin-top:8.05pt;width:75.05pt;height:26.2pt;z-index:251820032" o:allowincell="f" filled="f" stroked="f" strokecolor="lime" strokeweight=".25pt">
            <v:textbox inset="0,0,0,0">
              <w:txbxContent>
                <w:p w:rsidR="004C51DD" w:rsidRDefault="004C51DD" w:rsidP="00143E00">
                  <w:pPr>
                    <w:spacing w:line="160" w:lineRule="exact"/>
                    <w:jc w:val="left"/>
                    <w:rPr>
                      <w:rFonts w:cs="Miriam" w:hint="cs"/>
                      <w:sz w:val="18"/>
                      <w:szCs w:val="18"/>
                      <w:rtl/>
                    </w:rPr>
                  </w:pPr>
                  <w:r>
                    <w:rPr>
                      <w:rFonts w:cs="Miriam" w:hint="cs"/>
                      <w:sz w:val="18"/>
                      <w:szCs w:val="18"/>
                      <w:rtl/>
                    </w:rPr>
                    <w:t>קנס על גירעון</w:t>
                  </w:r>
                </w:p>
                <w:p w:rsidR="004C51DD" w:rsidRDefault="004C51DD" w:rsidP="00143E00">
                  <w:pPr>
                    <w:spacing w:line="160" w:lineRule="exact"/>
                    <w:jc w:val="left"/>
                    <w:rPr>
                      <w:rFonts w:cs="Miriam"/>
                      <w:noProof/>
                      <w:sz w:val="18"/>
                      <w:szCs w:val="18"/>
                      <w:rtl/>
                    </w:rPr>
                  </w:pPr>
                  <w:r>
                    <w:rPr>
                      <w:rFonts w:cs="Miriam" w:hint="cs"/>
                      <w:sz w:val="18"/>
                      <w:szCs w:val="18"/>
                      <w:rtl/>
                    </w:rPr>
                    <w:t xml:space="preserve">(תיקון מס' </w:t>
                  </w:r>
                  <w:r w:rsidR="00684288">
                    <w:rPr>
                      <w:rFonts w:cs="Miriam" w:hint="cs"/>
                      <w:sz w:val="18"/>
                      <w:szCs w:val="18"/>
                      <w:rtl/>
                    </w:rPr>
                    <w:t>43</w:t>
                  </w:r>
                  <w:r>
                    <w:rPr>
                      <w:rFonts w:cs="Miriam" w:hint="cs"/>
                      <w:sz w:val="18"/>
                      <w:szCs w:val="18"/>
                      <w:rtl/>
                    </w:rPr>
                    <w:t>) תשע"ג-2013</w:t>
                  </w:r>
                  <w:r>
                    <w:rPr>
                      <w:rFonts w:cs="Miriam"/>
                      <w:sz w:val="18"/>
                      <w:szCs w:val="18"/>
                      <w:rtl/>
                    </w:rPr>
                    <w:t xml:space="preserve"> </w:t>
                  </w:r>
                </w:p>
              </w:txbxContent>
            </v:textbox>
            <w10:anchorlock/>
          </v:rect>
        </w:pict>
      </w:r>
      <w:r>
        <w:rPr>
          <w:rStyle w:val="big-number"/>
          <w:rtl/>
        </w:rPr>
        <w:t>96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חייב במס שלגביו נקבע גירעון בסכום העולה על 500 אלף שקלים חדשים לשנה, והגירעון האמור עולה על 50% מהמס שהוא חייב בו, רשאי המנהל להטיל עליו קנס בשיעור של 30% מסכום הגירעון אם הגירעון נובע בשל אחד או יותר מאלה:</w:t>
      </w:r>
    </w:p>
    <w:p w:rsidR="00143E00" w:rsidRDefault="00143E00" w:rsidP="000B2F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408F7">
        <w:rPr>
          <w:rStyle w:val="default"/>
          <w:rFonts w:cs="FrankRuehl" w:hint="cs"/>
          <w:rtl/>
        </w:rPr>
        <w:t>החייב במס לא דיווח על פעולה שנקבעה לפי סעיף 67(ה) או 67א(ח) כפעולה החייבת בדיווח;</w:t>
      </w:r>
    </w:p>
    <w:p w:rsidR="00A408F7" w:rsidRDefault="00A408F7" w:rsidP="000B2F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החייב במס פעל בעניין מסוים בניגוד להחלטת מיסוי כהגדרתה בסעיף 158ב לפקודת מס הכנסה, מפורשת</w:t>
      </w:r>
      <w:r w:rsidR="000B2FC2">
        <w:rPr>
          <w:rStyle w:val="default"/>
          <w:rFonts w:cs="FrankRuehl" w:hint="cs"/>
          <w:rtl/>
        </w:rPr>
        <w:t>ומנומקת שניתנה לו באותו עניין בשלוש השנים שקדמו להגשת הדוח לפי סעיפים 67 ו-67א, ולא דיווח, בטופס שקבע המנהל, על כך שפעל ב</w:t>
      </w:r>
      <w:r w:rsidR="00D208C8">
        <w:rPr>
          <w:rStyle w:val="default"/>
          <w:rFonts w:cs="FrankRuehl" w:hint="cs"/>
          <w:rtl/>
        </w:rPr>
        <w:t>ניגוד להחלטת המיסוי באותו עניין;</w:t>
      </w:r>
    </w:p>
    <w:p w:rsidR="00D208C8" w:rsidRDefault="00D208C8" w:rsidP="00D208C8">
      <w:pPr>
        <w:pStyle w:val="P00"/>
        <w:spacing w:before="72"/>
        <w:ind w:left="1021" w:right="1134"/>
        <w:rPr>
          <w:rStyle w:val="default"/>
          <w:rFonts w:cs="FrankRuehl" w:hint="cs"/>
          <w:rtl/>
        </w:rPr>
      </w:pPr>
      <w:r>
        <w:rPr>
          <w:rFonts w:cs="FrankRuehl"/>
          <w:rtl/>
          <w:lang w:val="he-IL"/>
        </w:rPr>
        <w:pict>
          <v:shape id="_x0000_s2788" type="#_x0000_t202" style="position:absolute;left:0;text-align:left;margin-left:470.25pt;margin-top:7.1pt;width:1in;height:15.25pt;z-index:251841536" filled="f" stroked="f">
            <v:textbox inset="1mm,0,1mm,0">
              <w:txbxContent>
                <w:p w:rsidR="004C51DD" w:rsidRDefault="004C51DD" w:rsidP="00D208C8">
                  <w:pPr>
                    <w:spacing w:line="160" w:lineRule="exact"/>
                    <w:jc w:val="left"/>
                    <w:rPr>
                      <w:rFonts w:cs="Miriam" w:hint="cs"/>
                      <w:sz w:val="18"/>
                      <w:szCs w:val="18"/>
                      <w:rtl/>
                    </w:rPr>
                  </w:pPr>
                  <w:r>
                    <w:rPr>
                      <w:rFonts w:cs="Miriam" w:hint="cs"/>
                      <w:sz w:val="18"/>
                      <w:szCs w:val="18"/>
                      <w:rtl/>
                    </w:rPr>
                    <w:t>(תיקון מס' 53) תשע"ו-2015</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חוות דעת כהגדרתה בסעיף 67ג שמקבלה לא דיווח עליה כנדרש באותו סעיף;</w:t>
      </w:r>
    </w:p>
    <w:p w:rsidR="00D208C8" w:rsidRPr="0066716F" w:rsidRDefault="00D208C8" w:rsidP="00D208C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עמדה חייבת בדיווח כהגדרתה בסעיף 67ד שמקבלה לא דיווח עליה כנדרש באותו סעיף.</w:t>
      </w:r>
    </w:p>
    <w:p w:rsidR="000B2FC2" w:rsidRDefault="000B2FC2" w:rsidP="00143E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כתב אישום נגד חייב במס בשל אחת העילות המנויות בסעיף קטן (א), לא יחויב בשל אותו מעשה בקנס על הגירעון, ואם שילם קנס על הגירעון </w:t>
      </w:r>
      <w:r>
        <w:rPr>
          <w:rStyle w:val="default"/>
          <w:rFonts w:cs="FrankRuehl"/>
          <w:rtl/>
        </w:rPr>
        <w:t>–</w:t>
      </w:r>
      <w:r>
        <w:rPr>
          <w:rStyle w:val="default"/>
          <w:rFonts w:cs="FrankRuehl" w:hint="cs"/>
          <w:rtl/>
        </w:rPr>
        <w:t xml:space="preserve"> יוחזר לו סכום הקנס ששילם, בתוספת הפרשי הצמדה וריבית מיום תשלומו עד יום החזרתו.</w:t>
      </w:r>
    </w:p>
    <w:p w:rsidR="000B2FC2" w:rsidRDefault="000B2FC2" w:rsidP="00143E0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"גירעון" </w:t>
      </w:r>
      <w:r>
        <w:rPr>
          <w:rStyle w:val="default"/>
          <w:rFonts w:cs="FrankRuehl"/>
          <w:rtl/>
        </w:rPr>
        <w:t>–</w:t>
      </w:r>
      <w:r>
        <w:rPr>
          <w:rStyle w:val="default"/>
          <w:rFonts w:cs="FrankRuehl" w:hint="cs"/>
          <w:rtl/>
        </w:rPr>
        <w:t xml:space="preserve"> הסכום שבו המס שאדם חייב בו לפי שומה עודף על המס שהוא חייב בו על פי דוח שהוגש לפי פרק י"א, או סכום המס שנקבע לפי סעיף 76 אם לא הגיש דוח כאמור, לפי העניין.</w:t>
      </w:r>
    </w:p>
    <w:p w:rsidR="00143E00" w:rsidRPr="001E63D5" w:rsidRDefault="00143E00" w:rsidP="00143E00">
      <w:pPr>
        <w:pStyle w:val="P00"/>
        <w:spacing w:before="0"/>
        <w:ind w:left="0" w:right="1134"/>
        <w:rPr>
          <w:rStyle w:val="default"/>
          <w:rFonts w:cs="FrankRuehl" w:hint="cs"/>
          <w:vanish/>
          <w:color w:val="FF0000"/>
          <w:szCs w:val="20"/>
          <w:shd w:val="clear" w:color="auto" w:fill="FFFF99"/>
          <w:rtl/>
        </w:rPr>
      </w:pPr>
      <w:bookmarkStart w:id="253" w:name="Rov425"/>
      <w:r w:rsidRPr="001E63D5">
        <w:rPr>
          <w:rStyle w:val="default"/>
          <w:rFonts w:cs="FrankRuehl" w:hint="cs"/>
          <w:vanish/>
          <w:color w:val="FF0000"/>
          <w:szCs w:val="20"/>
          <w:shd w:val="clear" w:color="auto" w:fill="FFFF99"/>
          <w:rtl/>
        </w:rPr>
        <w:t>מיום 1.8.2013</w:t>
      </w:r>
    </w:p>
    <w:p w:rsidR="00143E00" w:rsidRPr="001E63D5" w:rsidRDefault="00143E00" w:rsidP="00143E00">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43</w:t>
      </w:r>
    </w:p>
    <w:p w:rsidR="00143E00" w:rsidRPr="001E63D5" w:rsidRDefault="00143E00" w:rsidP="00143E00">
      <w:pPr>
        <w:pStyle w:val="P00"/>
        <w:spacing w:before="0"/>
        <w:ind w:left="0" w:right="1134"/>
        <w:rPr>
          <w:rStyle w:val="default"/>
          <w:rFonts w:cs="FrankRuehl" w:hint="cs"/>
          <w:vanish/>
          <w:szCs w:val="20"/>
          <w:shd w:val="clear" w:color="auto" w:fill="FFFF99"/>
          <w:rtl/>
        </w:rPr>
      </w:pPr>
      <w:hyperlink r:id="rId595" w:history="1">
        <w:r w:rsidRPr="001E63D5">
          <w:rPr>
            <w:rStyle w:val="Hyperlink"/>
            <w:rFonts w:cs="FrankRuehl" w:hint="cs"/>
            <w:vanish/>
            <w:szCs w:val="20"/>
            <w:shd w:val="clear" w:color="auto" w:fill="FFFF99"/>
            <w:rtl/>
          </w:rPr>
          <w:t>ס"ח תשע"ג מס' 2405</w:t>
        </w:r>
      </w:hyperlink>
      <w:r w:rsidRPr="001E63D5">
        <w:rPr>
          <w:rStyle w:val="default"/>
          <w:rFonts w:cs="FrankRuehl" w:hint="cs"/>
          <w:vanish/>
          <w:szCs w:val="20"/>
          <w:shd w:val="clear" w:color="auto" w:fill="FFFF99"/>
          <w:rtl/>
        </w:rPr>
        <w:t xml:space="preserve"> מיום 5.8.2013 עמ' 163 (</w:t>
      </w:r>
      <w:hyperlink r:id="rId596" w:history="1">
        <w:r w:rsidRPr="001E63D5">
          <w:rPr>
            <w:rStyle w:val="Hyperlink"/>
            <w:rFonts w:cs="FrankRuehl" w:hint="cs"/>
            <w:vanish/>
            <w:szCs w:val="20"/>
            <w:shd w:val="clear" w:color="auto" w:fill="FFFF99"/>
            <w:rtl/>
          </w:rPr>
          <w:t>ה"ח 768</w:t>
        </w:r>
      </w:hyperlink>
      <w:r w:rsidRPr="001E63D5">
        <w:rPr>
          <w:rStyle w:val="default"/>
          <w:rFonts w:cs="FrankRuehl" w:hint="cs"/>
          <w:vanish/>
          <w:szCs w:val="20"/>
          <w:shd w:val="clear" w:color="auto" w:fill="FFFF99"/>
          <w:rtl/>
        </w:rPr>
        <w:t>)</w:t>
      </w:r>
    </w:p>
    <w:p w:rsidR="00143E00" w:rsidRPr="001E63D5" w:rsidRDefault="00143E00" w:rsidP="000B2FC2">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96ב</w:t>
      </w:r>
    </w:p>
    <w:p w:rsidR="00D208C8" w:rsidRPr="001E63D5" w:rsidRDefault="00D208C8" w:rsidP="00D208C8">
      <w:pPr>
        <w:pStyle w:val="P00"/>
        <w:spacing w:before="0"/>
        <w:ind w:left="0" w:right="1134"/>
        <w:rPr>
          <w:rStyle w:val="default"/>
          <w:rFonts w:cs="FrankRuehl" w:hint="cs"/>
          <w:vanish/>
          <w:szCs w:val="20"/>
          <w:shd w:val="clear" w:color="auto" w:fill="FFFF99"/>
          <w:rtl/>
        </w:rPr>
      </w:pPr>
    </w:p>
    <w:p w:rsidR="00D208C8" w:rsidRPr="001E63D5" w:rsidRDefault="00D208C8" w:rsidP="00BE4D56">
      <w:pPr>
        <w:pStyle w:val="P00"/>
        <w:spacing w:before="0"/>
        <w:ind w:left="1021"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 xml:space="preserve">מיום </w:t>
      </w:r>
      <w:r w:rsidRPr="001E63D5">
        <w:rPr>
          <w:rStyle w:val="default"/>
          <w:rFonts w:cs="FrankRuehl" w:hint="cs"/>
          <w:vanish/>
          <w:color w:val="FF0000"/>
          <w:szCs w:val="20"/>
          <w:shd w:val="clear" w:color="auto" w:fill="FFFF99"/>
          <w:rtl/>
        </w:rPr>
        <w:t>9.12.2015</w:t>
      </w:r>
    </w:p>
    <w:p w:rsidR="00D208C8" w:rsidRPr="001E63D5" w:rsidRDefault="00D208C8" w:rsidP="00BE4D56">
      <w:pPr>
        <w:pStyle w:val="P00"/>
        <w:spacing w:before="0"/>
        <w:ind w:left="1021"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53</w:t>
      </w:r>
    </w:p>
    <w:p w:rsidR="00D208C8" w:rsidRPr="001E63D5" w:rsidRDefault="00D208C8" w:rsidP="00BE4D56">
      <w:pPr>
        <w:pStyle w:val="P00"/>
        <w:spacing w:before="0"/>
        <w:ind w:left="1021" w:right="1134"/>
        <w:rPr>
          <w:rStyle w:val="default"/>
          <w:rFonts w:cs="FrankRuehl" w:hint="cs"/>
          <w:vanish/>
          <w:sz w:val="20"/>
          <w:szCs w:val="20"/>
          <w:shd w:val="clear" w:color="auto" w:fill="FFFF99"/>
          <w:rtl/>
        </w:rPr>
      </w:pPr>
      <w:hyperlink r:id="rId597" w:history="1">
        <w:r w:rsidRPr="001E63D5">
          <w:rPr>
            <w:rStyle w:val="Hyperlink"/>
            <w:rFonts w:cs="FrankRuehl" w:hint="cs"/>
            <w:vanish/>
            <w:szCs w:val="20"/>
            <w:shd w:val="clear" w:color="auto" w:fill="FFFF99"/>
            <w:rtl/>
          </w:rPr>
          <w:t>ס"ח תשע"ו מס' 2513</w:t>
        </w:r>
      </w:hyperlink>
      <w:r w:rsidRPr="001E63D5">
        <w:rPr>
          <w:rStyle w:val="default"/>
          <w:rFonts w:cs="FrankRuehl" w:hint="cs"/>
          <w:vanish/>
          <w:sz w:val="20"/>
          <w:szCs w:val="20"/>
          <w:shd w:val="clear" w:color="auto" w:fill="FFFF99"/>
          <w:rtl/>
        </w:rPr>
        <w:t xml:space="preserve"> מיום 9.12.2015 עמ' 280 (</w:t>
      </w:r>
      <w:hyperlink r:id="rId598" w:history="1">
        <w:r w:rsidRPr="001E63D5">
          <w:rPr>
            <w:rStyle w:val="Hyperlink"/>
            <w:rFonts w:cs="FrankRuehl" w:hint="cs"/>
            <w:vanish/>
            <w:szCs w:val="20"/>
            <w:shd w:val="clear" w:color="auto" w:fill="FFFF99"/>
            <w:rtl/>
          </w:rPr>
          <w:t>ה"ח 951</w:t>
        </w:r>
      </w:hyperlink>
      <w:r w:rsidRPr="001E63D5">
        <w:rPr>
          <w:rStyle w:val="default"/>
          <w:rFonts w:cs="FrankRuehl" w:hint="cs"/>
          <w:vanish/>
          <w:sz w:val="20"/>
          <w:szCs w:val="20"/>
          <w:shd w:val="clear" w:color="auto" w:fill="FFFF99"/>
          <w:rtl/>
        </w:rPr>
        <w:t>)</w:t>
      </w:r>
    </w:p>
    <w:p w:rsidR="00D208C8" w:rsidRPr="00BE4D56" w:rsidRDefault="00D208C8" w:rsidP="00BE4D56">
      <w:pPr>
        <w:pStyle w:val="P00"/>
        <w:spacing w:before="0"/>
        <w:ind w:left="1021" w:right="1134"/>
        <w:rPr>
          <w:rStyle w:val="default"/>
          <w:rFonts w:cs="FrankRuehl" w:hint="cs"/>
          <w:sz w:val="2"/>
          <w:szCs w:val="2"/>
          <w:shd w:val="clear" w:color="auto" w:fill="FFFF99"/>
          <w:rtl/>
        </w:rPr>
      </w:pPr>
      <w:r w:rsidRPr="001E63D5">
        <w:rPr>
          <w:rStyle w:val="default"/>
          <w:rFonts w:cs="FrankRuehl" w:hint="cs"/>
          <w:b/>
          <w:bCs/>
          <w:vanish/>
          <w:sz w:val="20"/>
          <w:szCs w:val="20"/>
          <w:shd w:val="clear" w:color="auto" w:fill="FFFF99"/>
          <w:rtl/>
        </w:rPr>
        <w:t>הוספת פסקאות 96ב(א)(3), 96ב(א)(4)</w:t>
      </w:r>
      <w:bookmarkEnd w:id="253"/>
    </w:p>
    <w:p w:rsidR="00B91D43" w:rsidRDefault="00B91D43" w:rsidP="0066716F">
      <w:pPr>
        <w:pStyle w:val="P00"/>
        <w:spacing w:before="72"/>
        <w:ind w:left="0" w:right="1134"/>
        <w:rPr>
          <w:rStyle w:val="default"/>
          <w:rFonts w:cs="FrankRuehl" w:hint="cs"/>
          <w:rtl/>
        </w:rPr>
      </w:pPr>
      <w:bookmarkStart w:id="254" w:name="Seif149"/>
      <w:bookmarkEnd w:id="254"/>
      <w:r>
        <w:rPr>
          <w:lang w:val="he-IL"/>
        </w:rPr>
        <w:pict>
          <v:rect id="_x0000_s2238" style="position:absolute;left:0;text-align:left;margin-left:464.5pt;margin-top:8.05pt;width:75.05pt;height:68.65pt;z-index:251688960" o:allowincell="f" filled="f" stroked="f" strokecolor="lime" strokeweight=".25pt">
            <v:textbox style="mso-next-textbox:#_x0000_s2238"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 xml:space="preserve">שי </w:t>
                  </w:r>
                  <w:r>
                    <w:rPr>
                      <w:rFonts w:cs="Miriam"/>
                      <w:sz w:val="18"/>
                      <w:szCs w:val="18"/>
                      <w:rtl/>
                    </w:rPr>
                    <w:t>ה</w:t>
                  </w:r>
                  <w:r>
                    <w:rPr>
                      <w:rFonts w:cs="Miriam" w:hint="cs"/>
                      <w:sz w:val="18"/>
                      <w:szCs w:val="18"/>
                      <w:rtl/>
                    </w:rPr>
                    <w:t>צ</w:t>
                  </w:r>
                  <w:r>
                    <w:rPr>
                      <w:rFonts w:cs="Miriam"/>
                      <w:sz w:val="18"/>
                      <w:szCs w:val="18"/>
                      <w:rtl/>
                    </w:rPr>
                    <w:t>מ</w:t>
                  </w:r>
                  <w:r>
                    <w:rPr>
                      <w:rFonts w:cs="Miriam" w:hint="cs"/>
                      <w:sz w:val="18"/>
                      <w:szCs w:val="18"/>
                      <w:rtl/>
                    </w:rPr>
                    <w:t>דה וריבית</w:t>
                  </w:r>
                </w:p>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4)</w:t>
                  </w:r>
                </w:p>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"ד-1984</w:t>
                  </w:r>
                </w:p>
                <w:p w:rsidR="004C51DD" w:rsidRDefault="004C51DD">
                  <w:pPr>
                    <w:spacing w:line="160" w:lineRule="exact"/>
                    <w:jc w:val="left"/>
                    <w:rPr>
                      <w:rFonts w:cs="Miriam" w:hint="cs"/>
                      <w:noProof/>
                      <w:sz w:val="18"/>
                      <w:szCs w:val="18"/>
                      <w:rtl/>
                    </w:rPr>
                  </w:pPr>
                  <w:r>
                    <w:rPr>
                      <w:rFonts w:cs="Miriam" w:hint="cs"/>
                      <w:sz w:val="18"/>
                      <w:szCs w:val="18"/>
                      <w:rtl/>
                    </w:rPr>
                    <w:t>(תיקון מס' 26) תשס"ג-2003</w:t>
                  </w:r>
                </w:p>
                <w:p w:rsidR="004C51DD" w:rsidRDefault="004C51DD">
                  <w:pPr>
                    <w:spacing w:line="160" w:lineRule="exact"/>
                    <w:jc w:val="left"/>
                    <w:rPr>
                      <w:rFonts w:cs="Miriam" w:hint="cs"/>
                      <w:noProof/>
                      <w:sz w:val="18"/>
                      <w:szCs w:val="18"/>
                      <w:rtl/>
                    </w:rPr>
                  </w:pPr>
                  <w:r>
                    <w:rPr>
                      <w:rFonts w:cs="Miriam" w:hint="cs"/>
                      <w:noProof/>
                      <w:sz w:val="18"/>
                      <w:szCs w:val="18"/>
                      <w:rtl/>
                    </w:rPr>
                    <w:t>(תיקון מס' 42) תשע"ב-2012</w:t>
                  </w:r>
                </w:p>
              </w:txbxContent>
            </v:textbox>
            <w10:anchorlock/>
          </v:rect>
        </w:pict>
      </w:r>
      <w:r>
        <w:rPr>
          <w:rStyle w:val="big-number"/>
          <w:rtl/>
        </w:rPr>
        <w:t>97.</w:t>
      </w:r>
      <w:r>
        <w:rPr>
          <w:rStyle w:val="big-number"/>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שולם מס</w:t>
      </w:r>
      <w:r w:rsidR="0066716F">
        <w:rPr>
          <w:rStyle w:val="default"/>
          <w:rFonts w:cs="FrankRuehl" w:hint="cs"/>
          <w:rtl/>
        </w:rPr>
        <w:t>,</w:t>
      </w:r>
      <w:r>
        <w:rPr>
          <w:rStyle w:val="default"/>
          <w:rFonts w:cs="FrankRuehl" w:hint="cs"/>
          <w:rtl/>
        </w:rPr>
        <w:t xml:space="preserve"> כפל מס </w:t>
      </w:r>
      <w:r w:rsidR="0066716F">
        <w:rPr>
          <w:rStyle w:val="default"/>
          <w:rFonts w:cs="FrankRuehl" w:hint="cs"/>
          <w:rtl/>
        </w:rPr>
        <w:t xml:space="preserve">או קנס לפי סעיף 95 </w:t>
      </w:r>
      <w:r>
        <w:rPr>
          <w:rStyle w:val="default"/>
          <w:rFonts w:cs="FrankRuehl" w:hint="cs"/>
          <w:rtl/>
        </w:rPr>
        <w:t>במועד שנקבע לכך או דחה המנהל תשלומו ייווספו עליו לתקופת הפיגור או הדחיה, מתום המועד לתשלום הפרשי הצמדה וריבית.</w:t>
      </w:r>
    </w:p>
    <w:p w:rsidR="00A8729B" w:rsidRPr="001E63D5" w:rsidRDefault="00A8729B" w:rsidP="00A8729B">
      <w:pPr>
        <w:pStyle w:val="P00"/>
        <w:spacing w:before="0"/>
        <w:ind w:left="0" w:right="1134"/>
        <w:rPr>
          <w:rStyle w:val="default"/>
          <w:rFonts w:cs="FrankRuehl" w:hint="cs"/>
          <w:vanish/>
          <w:color w:val="FF0000"/>
          <w:szCs w:val="20"/>
          <w:shd w:val="clear" w:color="auto" w:fill="FFFF99"/>
          <w:rtl/>
        </w:rPr>
      </w:pPr>
      <w:bookmarkStart w:id="255" w:name="Rov279"/>
      <w:r w:rsidRPr="001E63D5">
        <w:rPr>
          <w:rStyle w:val="default"/>
          <w:rFonts w:cs="FrankRuehl" w:hint="cs"/>
          <w:vanish/>
          <w:color w:val="FF0000"/>
          <w:szCs w:val="20"/>
          <w:shd w:val="clear" w:color="auto" w:fill="FFFF99"/>
          <w:rtl/>
        </w:rPr>
        <w:t>מיום 23.2.1984</w:t>
      </w:r>
    </w:p>
    <w:p w:rsidR="00A8729B" w:rsidRPr="001E63D5" w:rsidRDefault="00A8729B" w:rsidP="00A8729B">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A8729B" w:rsidRPr="001E63D5" w:rsidRDefault="00A8729B" w:rsidP="00A8729B">
      <w:pPr>
        <w:pStyle w:val="P00"/>
        <w:spacing w:before="0"/>
        <w:ind w:left="0" w:right="1134"/>
        <w:rPr>
          <w:rStyle w:val="default"/>
          <w:rFonts w:cs="FrankRuehl" w:hint="cs"/>
          <w:vanish/>
          <w:sz w:val="20"/>
          <w:szCs w:val="20"/>
          <w:shd w:val="clear" w:color="auto" w:fill="FFFF99"/>
          <w:rtl/>
        </w:rPr>
      </w:pPr>
      <w:hyperlink r:id="rId599"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00"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A8729B" w:rsidRPr="001E63D5" w:rsidRDefault="00A8729B" w:rsidP="00A8729B">
      <w:pPr>
        <w:pStyle w:val="P00"/>
        <w:ind w:left="0" w:right="1134"/>
        <w:rPr>
          <w:rStyle w:val="default"/>
          <w:rFonts w:cs="Miriam" w:hint="cs"/>
          <w:vanish/>
          <w:sz w:val="16"/>
          <w:szCs w:val="16"/>
          <w:shd w:val="clear" w:color="auto" w:fill="FFFF99"/>
          <w:rtl/>
        </w:rPr>
      </w:pPr>
      <w:r w:rsidRPr="001E63D5">
        <w:rPr>
          <w:rStyle w:val="default"/>
          <w:rFonts w:cs="Miriam" w:hint="cs"/>
          <w:strike/>
          <w:vanish/>
          <w:sz w:val="16"/>
          <w:szCs w:val="16"/>
          <w:shd w:val="clear" w:color="auto" w:fill="FFFF99"/>
          <w:rtl/>
        </w:rPr>
        <w:t>ריבית ו</w:t>
      </w:r>
      <w:r w:rsidRPr="001E63D5">
        <w:rPr>
          <w:rStyle w:val="default"/>
          <w:rFonts w:cs="Miriam" w:hint="cs"/>
          <w:vanish/>
          <w:sz w:val="16"/>
          <w:szCs w:val="16"/>
          <w:shd w:val="clear" w:color="auto" w:fill="FFFF99"/>
          <w:rtl/>
        </w:rPr>
        <w:t>הפרשי הצמדה וריבית</w:t>
      </w:r>
    </w:p>
    <w:p w:rsidR="00A8729B" w:rsidRPr="001E63D5" w:rsidRDefault="00A8729B" w:rsidP="00A8729B">
      <w:pPr>
        <w:pStyle w:val="P00"/>
        <w:spacing w:before="0"/>
        <w:ind w:left="0" w:right="1134"/>
        <w:rPr>
          <w:rStyle w:val="default"/>
          <w:rFonts w:cs="FrankRuehl" w:hint="cs"/>
          <w:vanish/>
          <w:sz w:val="2"/>
          <w:szCs w:val="2"/>
          <w:shd w:val="clear" w:color="auto" w:fill="FFFF99"/>
          <w:rtl/>
        </w:rPr>
      </w:pPr>
      <w:r w:rsidRPr="001E63D5">
        <w:rPr>
          <w:rStyle w:val="big-number"/>
          <w:rFonts w:cs="FrankRuehl"/>
          <w:vanish/>
          <w:sz w:val="22"/>
          <w:szCs w:val="22"/>
          <w:shd w:val="clear" w:color="auto" w:fill="FFFF99"/>
          <w:rtl/>
        </w:rPr>
        <w:t>97.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שולם מס במועד שנקבע לכך או דחה המנהל תשלומו יווספו עליו לתקופת הפיגור או הדחיה, מתום המועד לתשלום </w:t>
      </w:r>
      <w:r w:rsidRPr="001E63D5">
        <w:rPr>
          <w:rStyle w:val="default"/>
          <w:rFonts w:cs="FrankRuehl" w:hint="cs"/>
          <w:strike/>
          <w:vanish/>
          <w:sz w:val="22"/>
          <w:szCs w:val="22"/>
          <w:shd w:val="clear" w:color="auto" w:fill="FFFF99"/>
          <w:rtl/>
        </w:rPr>
        <w:t>ועד ששה חדשים מתומו- ריבית בשיעור 15% או בשיעור גבוה יותר שקבע שר האוצר, ומאותו מועד-</w:t>
      </w:r>
      <w:r w:rsidRPr="001E63D5">
        <w:rPr>
          <w:rStyle w:val="default"/>
          <w:rFonts w:cs="FrankRuehl" w:hint="cs"/>
          <w:vanish/>
          <w:sz w:val="22"/>
          <w:szCs w:val="22"/>
          <w:shd w:val="clear" w:color="auto" w:fill="FFFF99"/>
          <w:rtl/>
        </w:rPr>
        <w:t xml:space="preserve"> הפרשי הצמדה וריבית.</w:t>
      </w:r>
    </w:p>
    <w:p w:rsidR="00A8729B" w:rsidRPr="001E63D5" w:rsidRDefault="00A8729B" w:rsidP="00A8729B">
      <w:pPr>
        <w:pStyle w:val="P00"/>
        <w:spacing w:before="0"/>
        <w:ind w:left="0" w:right="1134"/>
        <w:rPr>
          <w:rStyle w:val="default"/>
          <w:rFonts w:cs="FrankRuehl" w:hint="cs"/>
          <w:vanish/>
          <w:color w:val="FF0000"/>
          <w:szCs w:val="20"/>
          <w:shd w:val="clear" w:color="auto" w:fill="FFFF99"/>
          <w:rtl/>
        </w:rPr>
      </w:pPr>
    </w:p>
    <w:p w:rsidR="00A8729B" w:rsidRPr="001E63D5" w:rsidRDefault="00A8729B" w:rsidP="00A8729B">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A8729B" w:rsidRPr="001E63D5" w:rsidRDefault="00A8729B" w:rsidP="00A8729B">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A8729B" w:rsidRPr="001E63D5" w:rsidRDefault="00A8729B" w:rsidP="00A8729B">
      <w:pPr>
        <w:pStyle w:val="P00"/>
        <w:spacing w:before="0"/>
        <w:ind w:left="0" w:right="1134"/>
        <w:rPr>
          <w:rStyle w:val="default"/>
          <w:rFonts w:cs="FrankRuehl" w:hint="cs"/>
          <w:vanish/>
          <w:sz w:val="20"/>
          <w:szCs w:val="20"/>
          <w:shd w:val="clear" w:color="auto" w:fill="FFFF99"/>
          <w:rtl/>
        </w:rPr>
      </w:pPr>
      <w:hyperlink r:id="rId601"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602"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שולם מס </w:t>
      </w:r>
      <w:r w:rsidRPr="001E63D5">
        <w:rPr>
          <w:rStyle w:val="default"/>
          <w:rFonts w:cs="FrankRuehl" w:hint="cs"/>
          <w:vanish/>
          <w:sz w:val="22"/>
          <w:szCs w:val="22"/>
          <w:u w:val="single"/>
          <w:shd w:val="clear" w:color="auto" w:fill="FFFF99"/>
          <w:rtl/>
        </w:rPr>
        <w:t>או כפל מס</w:t>
      </w:r>
      <w:r w:rsidRPr="001E63D5">
        <w:rPr>
          <w:rStyle w:val="default"/>
          <w:rFonts w:cs="FrankRuehl" w:hint="cs"/>
          <w:vanish/>
          <w:sz w:val="22"/>
          <w:szCs w:val="22"/>
          <w:shd w:val="clear" w:color="auto" w:fill="FFFF99"/>
          <w:rtl/>
        </w:rPr>
        <w:t xml:space="preserve"> במועד שנקבע לכך או דחה המנהל תשלומו יווספו עליו לתקופת הפיגור או הדחיה, מתום המועד לתשלום הפרשי הצמדה וריבית.</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p>
    <w:p w:rsidR="0066716F" w:rsidRPr="001E63D5" w:rsidRDefault="0066716F" w:rsidP="0066716F">
      <w:pPr>
        <w:pStyle w:val="P22"/>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hyperlink r:id="rId603"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318 (</w:t>
      </w:r>
      <w:hyperlink r:id="rId604"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A8729B" w:rsidRPr="008F3571" w:rsidRDefault="00A8729B" w:rsidP="00A8729B">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97.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שולם מס </w:t>
      </w:r>
      <w:r w:rsidRPr="001E63D5">
        <w:rPr>
          <w:rStyle w:val="default"/>
          <w:rFonts w:cs="FrankRuehl" w:hint="cs"/>
          <w:strike/>
          <w:vanish/>
          <w:sz w:val="22"/>
          <w:szCs w:val="22"/>
          <w:shd w:val="clear" w:color="auto" w:fill="FFFF99"/>
          <w:rtl/>
        </w:rPr>
        <w:t>או כפל מס</w:t>
      </w:r>
      <w:r w:rsidR="0066716F" w:rsidRPr="001E63D5">
        <w:rPr>
          <w:rStyle w:val="default"/>
          <w:rFonts w:cs="FrankRuehl" w:hint="cs"/>
          <w:vanish/>
          <w:sz w:val="22"/>
          <w:szCs w:val="22"/>
          <w:shd w:val="clear" w:color="auto" w:fill="FFFF99"/>
          <w:rtl/>
        </w:rPr>
        <w:t xml:space="preserve"> </w:t>
      </w:r>
      <w:r w:rsidR="0066716F" w:rsidRPr="001E63D5">
        <w:rPr>
          <w:rStyle w:val="default"/>
          <w:rFonts w:cs="FrankRuehl" w:hint="cs"/>
          <w:vanish/>
          <w:sz w:val="22"/>
          <w:szCs w:val="22"/>
          <w:u w:val="single"/>
          <w:shd w:val="clear" w:color="auto" w:fill="FFFF99"/>
          <w:rtl/>
        </w:rPr>
        <w:t>כפל מס או קנס לפי סעיף 95</w:t>
      </w:r>
      <w:r w:rsidRPr="001E63D5">
        <w:rPr>
          <w:rStyle w:val="default"/>
          <w:rFonts w:cs="FrankRuehl" w:hint="cs"/>
          <w:vanish/>
          <w:sz w:val="22"/>
          <w:szCs w:val="22"/>
          <w:shd w:val="clear" w:color="auto" w:fill="FFFF99"/>
          <w:rtl/>
        </w:rPr>
        <w:t xml:space="preserve"> במועד שנקבע לכך או דחה המנהל תשלומו יווספו עליו לתקופת הפיגור או הדחיה, מתום המועד לתשלום הפרשי הצמדה וריבית.</w:t>
      </w:r>
      <w:bookmarkEnd w:id="255"/>
    </w:p>
    <w:p w:rsidR="0066716F" w:rsidRDefault="0066716F" w:rsidP="00244F72">
      <w:pPr>
        <w:pStyle w:val="P00"/>
        <w:spacing w:before="72"/>
        <w:ind w:left="0" w:right="1134"/>
        <w:rPr>
          <w:rStyle w:val="default"/>
          <w:rFonts w:cs="FrankRuehl" w:hint="cs"/>
          <w:rtl/>
        </w:rPr>
      </w:pPr>
    </w:p>
    <w:p w:rsidR="0066716F" w:rsidRDefault="0066716F" w:rsidP="00244F72">
      <w:pPr>
        <w:pStyle w:val="P00"/>
        <w:spacing w:before="72"/>
        <w:ind w:left="0" w:right="1134"/>
        <w:rPr>
          <w:rStyle w:val="default"/>
          <w:rFonts w:cs="FrankRuehl" w:hint="cs"/>
          <w:rtl/>
        </w:rPr>
      </w:pPr>
    </w:p>
    <w:p w:rsidR="00B91D43" w:rsidRDefault="00B91D43" w:rsidP="00244F72">
      <w:pPr>
        <w:pStyle w:val="P00"/>
        <w:spacing w:before="72"/>
        <w:ind w:left="0" w:right="1134"/>
        <w:rPr>
          <w:rStyle w:val="default"/>
          <w:rFonts w:cs="FrankRuehl" w:hint="cs"/>
          <w:rtl/>
        </w:rPr>
      </w:pPr>
      <w:bookmarkStart w:id="256" w:name="Seif150"/>
      <w:bookmarkEnd w:id="256"/>
      <w:r>
        <w:rPr>
          <w:lang w:val="he-IL"/>
        </w:rPr>
        <w:pict>
          <v:rect id="_x0000_s2239" style="position:absolute;left:0;text-align:left;margin-left:464.5pt;margin-top:8.05pt;width:75.05pt;height:32pt;z-index:251689984" o:allowincell="f" filled="f" stroked="f" strokecolor="lime" strokeweight=".25pt">
            <v:textbox style="mso-next-textbox:#_x0000_s2239"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א</w:t>
                  </w:r>
                  <w:r>
                    <w:rPr>
                      <w:rFonts w:cs="Miriam" w:hint="cs"/>
                      <w:sz w:val="18"/>
                      <w:szCs w:val="18"/>
                      <w:rtl/>
                    </w:rPr>
                    <w:t xml:space="preserve">ום הפרשי </w:t>
                  </w:r>
                  <w:r>
                    <w:rPr>
                      <w:rFonts w:cs="Miriam"/>
                      <w:sz w:val="18"/>
                      <w:szCs w:val="18"/>
                      <w:rtl/>
                    </w:rPr>
                    <w:t>ה</w:t>
                  </w:r>
                  <w:r>
                    <w:rPr>
                      <w:rFonts w:cs="Miriam" w:hint="cs"/>
                      <w:sz w:val="18"/>
                      <w:szCs w:val="18"/>
                      <w:rtl/>
                    </w:rPr>
                    <w:t>צ</w:t>
                  </w:r>
                  <w:r>
                    <w:rPr>
                      <w:rFonts w:cs="Miriam"/>
                      <w:sz w:val="18"/>
                      <w:szCs w:val="18"/>
                      <w:rtl/>
                    </w:rPr>
                    <w:t>מ</w:t>
                  </w:r>
                  <w:r>
                    <w:rPr>
                      <w:rFonts w:cs="Miriam" w:hint="cs"/>
                      <w:sz w:val="18"/>
                      <w:szCs w:val="18"/>
                      <w:rtl/>
                    </w:rPr>
                    <w:t>דה וריבית</w:t>
                  </w:r>
                </w:p>
                <w:p w:rsidR="004C51DD" w:rsidRDefault="004C51DD">
                  <w:pPr>
                    <w:spacing w:line="160" w:lineRule="exact"/>
                    <w:jc w:val="left"/>
                    <w:rPr>
                      <w:rFonts w:cs="Miriam"/>
                      <w:noProof/>
                      <w:sz w:val="18"/>
                      <w:szCs w:val="18"/>
                      <w:rtl/>
                    </w:rPr>
                  </w:pPr>
                  <w:r>
                    <w:rPr>
                      <w:rFonts w:cs="Miriam" w:hint="cs"/>
                      <w:sz w:val="18"/>
                      <w:szCs w:val="18"/>
                      <w:rtl/>
                    </w:rPr>
                    <w:t xml:space="preserve">(תיקון מס' 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 xml:space="preserve">"ד-1984 </w:t>
                  </w:r>
                </w:p>
              </w:txbxContent>
            </v:textbox>
            <w10:anchorlock/>
          </v:rect>
        </w:pict>
      </w:r>
      <w:r>
        <w:rPr>
          <w:rStyle w:val="big-number"/>
          <w:rtl/>
        </w:rPr>
        <w:t>97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 xml:space="preserve">רשי הצמדה וריבית וקנס בשל מס ששולם בפיגור,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שולמו בעד תשלומו של המס, ייראו, לענין גביה ולענין הוספת הפרשי הצמדה וריבית עליהם, כחוב מס שמועד תשלומו הוא המועד שבו שולם ה</w:t>
      </w:r>
      <w:r>
        <w:rPr>
          <w:rStyle w:val="default"/>
          <w:rFonts w:cs="FrankRuehl"/>
          <w:rtl/>
        </w:rPr>
        <w:t>מס</w:t>
      </w:r>
      <w:r>
        <w:rPr>
          <w:rStyle w:val="default"/>
          <w:rFonts w:cs="FrankRuehl" w:hint="cs"/>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57" w:name="Rov280"/>
      <w:r w:rsidRPr="001E63D5">
        <w:rPr>
          <w:rStyle w:val="default"/>
          <w:rFonts w:cs="FrankRuehl" w:hint="cs"/>
          <w:vanish/>
          <w:color w:val="FF0000"/>
          <w:szCs w:val="20"/>
          <w:shd w:val="clear" w:color="auto" w:fill="FFFF99"/>
          <w:rtl/>
        </w:rPr>
        <w:t>מיום 1.5.1984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EB5987" w:rsidRPr="001E63D5" w:rsidRDefault="00EB5987" w:rsidP="00EB5987">
      <w:pPr>
        <w:pStyle w:val="P00"/>
        <w:spacing w:before="0"/>
        <w:ind w:left="0" w:right="1134"/>
        <w:rPr>
          <w:rStyle w:val="default"/>
          <w:rFonts w:cs="FrankRuehl" w:hint="cs"/>
          <w:vanish/>
          <w:sz w:val="20"/>
          <w:szCs w:val="20"/>
          <w:shd w:val="clear" w:color="auto" w:fill="FFFF99"/>
          <w:rtl/>
        </w:rPr>
      </w:pPr>
      <w:hyperlink r:id="rId605"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06"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Default="00B91D43">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97א</w:t>
      </w:r>
      <w:bookmarkEnd w:id="257"/>
    </w:p>
    <w:p w:rsidR="00B91D43" w:rsidRDefault="00B91D43" w:rsidP="00244F72">
      <w:pPr>
        <w:pStyle w:val="P00"/>
        <w:spacing w:before="72"/>
        <w:ind w:left="0" w:right="1134"/>
        <w:rPr>
          <w:rStyle w:val="default"/>
          <w:rFonts w:cs="FrankRuehl" w:hint="cs"/>
          <w:rtl/>
        </w:rPr>
      </w:pPr>
      <w:bookmarkStart w:id="258" w:name="Seif151"/>
      <w:bookmarkEnd w:id="258"/>
      <w:r>
        <w:rPr>
          <w:lang w:val="he-IL"/>
        </w:rPr>
        <w:pict>
          <v:rect id="_x0000_s2240" style="position:absolute;left:0;text-align:left;margin-left:464.5pt;margin-top:8.05pt;width:75.05pt;height:32pt;z-index:2516910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 xml:space="preserve">תשומות </w:t>
                  </w:r>
                  <w:r>
                    <w:rPr>
                      <w:rFonts w:cs="Miriam"/>
                      <w:sz w:val="18"/>
                      <w:szCs w:val="18"/>
                      <w:rtl/>
                    </w:rPr>
                    <w:t>ש</w:t>
                  </w:r>
                  <w:r>
                    <w:rPr>
                      <w:rFonts w:cs="Miriam" w:hint="cs"/>
                      <w:sz w:val="18"/>
                      <w:szCs w:val="18"/>
                      <w:rtl/>
                    </w:rPr>
                    <w:t>ה</w:t>
                  </w:r>
                  <w:r>
                    <w:rPr>
                      <w:rFonts w:cs="Miriam"/>
                      <w:sz w:val="18"/>
                      <w:szCs w:val="18"/>
                      <w:rtl/>
                    </w:rPr>
                    <w:t>ו</w:t>
                  </w:r>
                  <w:r>
                    <w:rPr>
                      <w:rFonts w:cs="Miriam" w:hint="cs"/>
                      <w:sz w:val="18"/>
                      <w:szCs w:val="18"/>
                      <w:rtl/>
                    </w:rPr>
                    <w:t>חזר ביתר</w:t>
                  </w:r>
                </w:p>
                <w:p w:rsidR="004C51DD" w:rsidRDefault="004C51DD">
                  <w:pPr>
                    <w:spacing w:line="160" w:lineRule="exact"/>
                    <w:jc w:val="left"/>
                    <w:rPr>
                      <w:rFonts w:cs="Miriam"/>
                      <w:noProof/>
                      <w:sz w:val="18"/>
                      <w:szCs w:val="18"/>
                      <w:rtl/>
                    </w:rPr>
                  </w:pPr>
                  <w:r>
                    <w:rPr>
                      <w:rFonts w:cs="Miriam" w:hint="cs"/>
                      <w:sz w:val="18"/>
                      <w:szCs w:val="18"/>
                      <w:rtl/>
                    </w:rPr>
                    <w:t xml:space="preserve">(תיקון מס' 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"ד-1984</w:t>
                  </w:r>
                </w:p>
              </w:txbxContent>
            </v:textbox>
            <w10:anchorlock/>
          </v:rect>
        </w:pict>
      </w:r>
      <w:r>
        <w:rPr>
          <w:rStyle w:val="big-number"/>
          <w:rtl/>
        </w:rPr>
        <w:t>97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גביה, ולענין הוספת הפרשי הצמדה וריבית או קנס, בשל אי תשל</w:t>
      </w:r>
      <w:r>
        <w:rPr>
          <w:rStyle w:val="default"/>
          <w:rFonts w:cs="FrankRuehl"/>
          <w:rtl/>
        </w:rPr>
        <w:t>ו</w:t>
      </w:r>
      <w:r>
        <w:rPr>
          <w:rStyle w:val="default"/>
          <w:rFonts w:cs="FrankRuehl" w:hint="cs"/>
          <w:rtl/>
        </w:rPr>
        <w:t>ם במועד</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ן מס תשומות שהוחזר לעוסק ביתר כדין מס שהעוסק חייב בתשלומו ביום שבו הוחזר לו ביתר.</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59" w:name="Rov281"/>
      <w:r w:rsidRPr="001E63D5">
        <w:rPr>
          <w:rStyle w:val="default"/>
          <w:rFonts w:cs="FrankRuehl" w:hint="cs"/>
          <w:vanish/>
          <w:color w:val="FF0000"/>
          <w:szCs w:val="20"/>
          <w:shd w:val="clear" w:color="auto" w:fill="FFFF99"/>
          <w:rtl/>
        </w:rPr>
        <w:t>מיום 1.5.1984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07"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08"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Default="00B91D43">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97ב</w:t>
      </w:r>
      <w:bookmarkEnd w:id="259"/>
    </w:p>
    <w:p w:rsidR="00B91D43" w:rsidRDefault="00B91D43" w:rsidP="00244F72">
      <w:pPr>
        <w:pStyle w:val="P00"/>
        <w:spacing w:before="72"/>
        <w:ind w:left="0" w:right="1134"/>
        <w:rPr>
          <w:rStyle w:val="default"/>
          <w:rFonts w:cs="FrankRuehl"/>
          <w:rtl/>
        </w:rPr>
      </w:pPr>
      <w:bookmarkStart w:id="260" w:name="Seif152"/>
      <w:bookmarkEnd w:id="260"/>
      <w:r>
        <w:rPr>
          <w:lang w:val="he-IL"/>
        </w:rPr>
        <w:pict>
          <v:rect id="_x0000_s2241" style="position:absolute;left:0;text-align:left;margin-left:464.5pt;margin-top:8.05pt;width:75.05pt;height:40pt;z-index:25169203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 xml:space="preserve">שי </w:t>
                  </w:r>
                  <w:r>
                    <w:rPr>
                      <w:rFonts w:cs="Miriam"/>
                      <w:sz w:val="18"/>
                      <w:szCs w:val="18"/>
                      <w:rtl/>
                    </w:rPr>
                    <w:t>ה</w:t>
                  </w:r>
                  <w:r>
                    <w:rPr>
                      <w:rFonts w:cs="Miriam" w:hint="cs"/>
                      <w:sz w:val="18"/>
                      <w:szCs w:val="18"/>
                      <w:rtl/>
                    </w:rPr>
                    <w:t>צ</w:t>
                  </w:r>
                  <w:r>
                    <w:rPr>
                      <w:rFonts w:cs="Miriam"/>
                      <w:sz w:val="18"/>
                      <w:szCs w:val="18"/>
                      <w:rtl/>
                    </w:rPr>
                    <w:t>מ</w:t>
                  </w:r>
                  <w:r>
                    <w:rPr>
                      <w:rFonts w:cs="Miriam" w:hint="cs"/>
                      <w:sz w:val="18"/>
                      <w:szCs w:val="18"/>
                      <w:rtl/>
                    </w:rPr>
                    <w:t xml:space="preserve">דה וריבית </w:t>
                  </w:r>
                  <w:r>
                    <w:rPr>
                      <w:rFonts w:cs="Miriam"/>
                      <w:sz w:val="18"/>
                      <w:szCs w:val="18"/>
                      <w:rtl/>
                    </w:rPr>
                    <w:t>ב</w:t>
                  </w:r>
                  <w:r>
                    <w:rPr>
                      <w:rFonts w:cs="Miriam" w:hint="cs"/>
                      <w:sz w:val="18"/>
                      <w:szCs w:val="18"/>
                      <w:rtl/>
                    </w:rPr>
                    <w:t>מ</w:t>
                  </w:r>
                  <w:r>
                    <w:rPr>
                      <w:rFonts w:cs="Miriam"/>
                      <w:sz w:val="18"/>
                      <w:szCs w:val="18"/>
                      <w:rtl/>
                    </w:rPr>
                    <w:t>ק</w:t>
                  </w:r>
                  <w:r>
                    <w:rPr>
                      <w:rFonts w:cs="Miriam" w:hint="cs"/>
                      <w:sz w:val="18"/>
                      <w:szCs w:val="18"/>
                      <w:rtl/>
                    </w:rPr>
                    <w:t>רים מיוחדים</w:t>
                  </w:r>
                </w:p>
                <w:p w:rsidR="004C51DD" w:rsidRDefault="004C51DD">
                  <w:pPr>
                    <w:spacing w:line="160" w:lineRule="exact"/>
                    <w:jc w:val="left"/>
                    <w:rPr>
                      <w:rFonts w:cs="Miriam"/>
                      <w:noProof/>
                      <w:sz w:val="18"/>
                      <w:szCs w:val="18"/>
                      <w:rtl/>
                    </w:rPr>
                  </w:pPr>
                  <w:r>
                    <w:rPr>
                      <w:rFonts w:cs="Miriam" w:hint="cs"/>
                      <w:sz w:val="18"/>
                      <w:szCs w:val="18"/>
                      <w:rtl/>
                    </w:rPr>
                    <w:t xml:space="preserve">(תיקון מס' 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"ד-1984</w:t>
                  </w:r>
                </w:p>
              </w:txbxContent>
            </v:textbox>
            <w10:anchorlock/>
          </v:rect>
        </w:pict>
      </w:r>
      <w:r>
        <w:rPr>
          <w:rStyle w:val="big-number"/>
          <w:rtl/>
        </w:rPr>
        <w:t>98.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 xml:space="preserve"> המגיע על פי דו"ח תקופתי שהוגש כאמור בסעיף 68(ג) ייווספו עליו, החל מחמישה עשר יום מתום תקופת הדיוו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פרשי הצמדה וריבית כאמור בסעיף 97.</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 xml:space="preserve"> המגיע בנסיבות האמורות בסעיף 90, ייווספו עליו, החל מתום המועד להגשת הדו"ח התקופתי שאליו מתייחס המס, קנס והפרשי הצמדה וריבית כאמור בסעיפים 96 ו-97.</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61" w:name="Rov282"/>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09"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10"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Pr="001E63D5" w:rsidRDefault="00B91D43" w:rsidP="00450FE2">
      <w:pPr>
        <w:pStyle w:val="P00"/>
        <w:ind w:left="0" w:right="1134"/>
        <w:rPr>
          <w:rStyle w:val="big-number"/>
          <w:rFonts w:hint="cs"/>
          <w:vanish/>
          <w:sz w:val="16"/>
          <w:szCs w:val="16"/>
          <w:shd w:val="clear" w:color="auto" w:fill="FFFF99"/>
          <w:rtl/>
        </w:rPr>
      </w:pPr>
      <w:r w:rsidRPr="001E63D5">
        <w:rPr>
          <w:rStyle w:val="big-number"/>
          <w:rFonts w:hint="cs"/>
          <w:strike/>
          <w:vanish/>
          <w:sz w:val="16"/>
          <w:szCs w:val="16"/>
          <w:shd w:val="clear" w:color="auto" w:fill="FFFF99"/>
          <w:rtl/>
        </w:rPr>
        <w:t>ריבית והפרשי</w:t>
      </w:r>
      <w:r w:rsidRPr="001E63D5">
        <w:rPr>
          <w:rStyle w:val="big-number"/>
          <w:rFonts w:hint="cs"/>
          <w:vanish/>
          <w:sz w:val="16"/>
          <w:szCs w:val="16"/>
          <w:shd w:val="clear" w:color="auto" w:fill="FFFF99"/>
          <w:rtl/>
        </w:rPr>
        <w:t xml:space="preserve"> </w:t>
      </w:r>
      <w:r w:rsidRPr="001E63D5">
        <w:rPr>
          <w:rStyle w:val="big-number"/>
          <w:rFonts w:hint="cs"/>
          <w:vanish/>
          <w:sz w:val="16"/>
          <w:szCs w:val="16"/>
          <w:u w:val="single"/>
          <w:shd w:val="clear" w:color="auto" w:fill="FFFF99"/>
          <w:rtl/>
        </w:rPr>
        <w:t>הפרשי</w:t>
      </w:r>
      <w:r w:rsidRPr="001E63D5">
        <w:rPr>
          <w:rStyle w:val="big-number"/>
          <w:rFonts w:hint="cs"/>
          <w:vanish/>
          <w:sz w:val="16"/>
          <w:szCs w:val="16"/>
          <w:shd w:val="clear" w:color="auto" w:fill="FFFF99"/>
          <w:rtl/>
        </w:rPr>
        <w:t xml:space="preserve"> הצמדה וריבית במקרים מיוחדים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98.</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 המגיע על פי דו"ח תקופתי שהוגש כאמור בסעיף 68(ג) ייווספו עליו, החל מחמישה עשר יום מתום תקופת הדיוו</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 </w:t>
      </w:r>
      <w:r w:rsidRPr="001E63D5">
        <w:rPr>
          <w:rStyle w:val="default"/>
          <w:rFonts w:cs="FrankRuehl" w:hint="cs"/>
          <w:strike/>
          <w:vanish/>
          <w:sz w:val="22"/>
          <w:szCs w:val="22"/>
          <w:shd w:val="clear" w:color="auto" w:fill="FFFF99"/>
          <w:rtl/>
        </w:rPr>
        <w:t>ריבית והפרשי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הפרשי</w:t>
      </w:r>
      <w:r w:rsidRPr="001E63D5">
        <w:rPr>
          <w:rStyle w:val="default"/>
          <w:rFonts w:cs="FrankRuehl" w:hint="cs"/>
          <w:vanish/>
          <w:sz w:val="22"/>
          <w:szCs w:val="22"/>
          <w:shd w:val="clear" w:color="auto" w:fill="FFFF99"/>
          <w:rtl/>
        </w:rPr>
        <w:t xml:space="preserve"> הצמדה וריבית כאמור בסעיף 97.</w:t>
      </w:r>
    </w:p>
    <w:p w:rsidR="00B91D43" w:rsidRDefault="00B91D43">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 המגיע בנסיבות האמורות בסעיף 90, ייווספו עליו, החל מתום המועד להגשת הדו"ח התקופתי שאליו מתייחס המס, קנס </w:t>
      </w:r>
      <w:r w:rsidRPr="001E63D5">
        <w:rPr>
          <w:rStyle w:val="default"/>
          <w:rFonts w:cs="FrankRuehl" w:hint="cs"/>
          <w:strike/>
          <w:vanish/>
          <w:sz w:val="22"/>
          <w:szCs w:val="22"/>
          <w:shd w:val="clear" w:color="auto" w:fill="FFFF99"/>
          <w:rtl/>
        </w:rPr>
        <w:t>ריבית</w:t>
      </w:r>
      <w:r w:rsidRPr="001E63D5">
        <w:rPr>
          <w:rStyle w:val="default"/>
          <w:rFonts w:cs="FrankRuehl" w:hint="cs"/>
          <w:vanish/>
          <w:sz w:val="22"/>
          <w:szCs w:val="22"/>
          <w:shd w:val="clear" w:color="auto" w:fill="FFFF99"/>
          <w:rtl/>
        </w:rPr>
        <w:t xml:space="preserve"> והפרשי הצמדה וריבית כאמור בסעיפים 96 ו-97.</w:t>
      </w:r>
      <w:bookmarkEnd w:id="261"/>
    </w:p>
    <w:p w:rsidR="00B91D43" w:rsidRDefault="00B91D43" w:rsidP="00244F72">
      <w:pPr>
        <w:pStyle w:val="P00"/>
        <w:spacing w:before="72"/>
        <w:ind w:left="0" w:right="1134"/>
        <w:rPr>
          <w:rStyle w:val="default"/>
          <w:rFonts w:cs="FrankRuehl"/>
          <w:rtl/>
        </w:rPr>
      </w:pPr>
      <w:bookmarkStart w:id="262" w:name="Seif86"/>
      <w:bookmarkEnd w:id="262"/>
      <w:r>
        <w:rPr>
          <w:lang w:val="he-IL"/>
        </w:rPr>
        <w:pict>
          <v:rect id="_x0000_s2242" style="position:absolute;left:0;text-align:left;margin-left:464.5pt;margin-top:8.05pt;width:75.05pt;height:16pt;z-index:2515937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ו</w:t>
                  </w:r>
                  <w:r>
                    <w:rPr>
                      <w:rFonts w:cs="Miriam" w:hint="cs"/>
                      <w:sz w:val="18"/>
                      <w:szCs w:val="18"/>
                      <w:rtl/>
                    </w:rPr>
                    <w:t xml:space="preserve">ב בהוצאות </w:t>
                  </w:r>
                  <w:r>
                    <w:rPr>
                      <w:rFonts w:cs="Miriam"/>
                      <w:sz w:val="18"/>
                      <w:szCs w:val="18"/>
                      <w:rtl/>
                    </w:rPr>
                    <w:t>ג</w:t>
                  </w:r>
                  <w:r>
                    <w:rPr>
                      <w:rFonts w:cs="Miriam" w:hint="cs"/>
                      <w:sz w:val="18"/>
                      <w:szCs w:val="18"/>
                      <w:rtl/>
                    </w:rPr>
                    <w:t>ב</w:t>
                  </w:r>
                  <w:r>
                    <w:rPr>
                      <w:rFonts w:cs="Miriam"/>
                      <w:sz w:val="18"/>
                      <w:szCs w:val="18"/>
                      <w:rtl/>
                    </w:rPr>
                    <w:t>י</w:t>
                  </w:r>
                  <w:r>
                    <w:rPr>
                      <w:rFonts w:cs="Miriam" w:hint="cs"/>
                      <w:sz w:val="18"/>
                      <w:szCs w:val="18"/>
                      <w:rtl/>
                    </w:rPr>
                    <w:t>ה</w:t>
                  </w:r>
                </w:p>
              </w:txbxContent>
            </v:textbox>
            <w10:anchorlock/>
          </v:rect>
        </w:pict>
      </w:r>
      <w:r>
        <w:rPr>
          <w:rStyle w:val="big-number"/>
          <w:rtl/>
        </w:rPr>
        <w:t>99.</w:t>
      </w:r>
      <w:r>
        <w:rPr>
          <w:rStyle w:val="big-number"/>
          <w:rtl/>
        </w:rPr>
        <w:tab/>
      </w:r>
      <w:r>
        <w:rPr>
          <w:rStyle w:val="default"/>
          <w:rFonts w:cs="FrankRuehl"/>
          <w:rtl/>
        </w:rPr>
        <w:t>ה</w:t>
      </w:r>
      <w:r>
        <w:rPr>
          <w:rStyle w:val="default"/>
          <w:rFonts w:cs="FrankRuehl" w:hint="cs"/>
          <w:rtl/>
        </w:rPr>
        <w:t>ו</w:t>
      </w:r>
      <w:r>
        <w:rPr>
          <w:rStyle w:val="default"/>
          <w:rFonts w:cs="FrankRuehl"/>
          <w:rtl/>
        </w:rPr>
        <w:t>פ</w:t>
      </w:r>
      <w:r>
        <w:rPr>
          <w:rStyle w:val="default"/>
          <w:rFonts w:cs="FrankRuehl" w:hint="cs"/>
          <w:rtl/>
        </w:rPr>
        <w:t>עלו הליכי גבי</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יווספו על החוב גם ההוצאות הכרוכות בדרישת התשלום ובגבייתו, בעיקול טובין ושמירתם וכיוצא באלה, הכל בסכום שקבע שר האוצר.</w:t>
      </w:r>
    </w:p>
    <w:p w:rsidR="00B91D43" w:rsidRDefault="00B91D43" w:rsidP="00244F72">
      <w:pPr>
        <w:pStyle w:val="P00"/>
        <w:spacing w:before="72"/>
        <w:ind w:left="0" w:right="1134"/>
        <w:rPr>
          <w:rStyle w:val="default"/>
          <w:rFonts w:cs="FrankRuehl" w:hint="cs"/>
          <w:rtl/>
        </w:rPr>
      </w:pPr>
      <w:bookmarkStart w:id="263" w:name="Seif87"/>
      <w:bookmarkEnd w:id="263"/>
      <w:r>
        <w:rPr>
          <w:lang w:val="he-IL"/>
        </w:rPr>
        <w:pict>
          <v:rect id="_x0000_s2243" style="position:absolute;left:0;text-align:left;margin-left:464.5pt;margin-top:8.05pt;width:75.05pt;height:56pt;z-index:2515947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ו</w:t>
                  </w:r>
                  <w:r>
                    <w:rPr>
                      <w:rFonts w:cs="Miriam" w:hint="cs"/>
                      <w:sz w:val="18"/>
                      <w:szCs w:val="18"/>
                      <w:rtl/>
                    </w:rPr>
                    <w:t>י</w:t>
                  </w:r>
                  <w:r>
                    <w:rPr>
                      <w:rFonts w:cs="Miriam"/>
                      <w:sz w:val="18"/>
                      <w:szCs w:val="18"/>
                      <w:rtl/>
                    </w:rPr>
                    <w:t>ת</w:t>
                  </w:r>
                  <w:r>
                    <w:rPr>
                      <w:rFonts w:cs="Miriam" w:hint="cs"/>
                      <w:sz w:val="18"/>
                      <w:szCs w:val="18"/>
                      <w:rtl/>
                    </w:rPr>
                    <w:t xml:space="preserve">ור על קנס, </w:t>
                  </w:r>
                  <w:r>
                    <w:rPr>
                      <w:rFonts w:cs="Miriam"/>
                      <w:sz w:val="18"/>
                      <w:szCs w:val="18"/>
                      <w:rtl/>
                    </w:rPr>
                    <w:t>ר</w:t>
                  </w:r>
                  <w:r>
                    <w:rPr>
                      <w:rFonts w:cs="Miriam" w:hint="cs"/>
                      <w:sz w:val="18"/>
                      <w:szCs w:val="18"/>
                      <w:rtl/>
                    </w:rPr>
                    <w:t>י</w:t>
                  </w:r>
                  <w:r>
                    <w:rPr>
                      <w:rFonts w:cs="Miriam"/>
                      <w:sz w:val="18"/>
                      <w:szCs w:val="18"/>
                      <w:rtl/>
                    </w:rPr>
                    <w:t>ב</w:t>
                  </w:r>
                  <w:r>
                    <w:rPr>
                      <w:rFonts w:cs="Miriam" w:hint="cs"/>
                      <w:sz w:val="18"/>
                      <w:szCs w:val="18"/>
                      <w:rtl/>
                    </w:rPr>
                    <w:t>ית או הוצאות</w:t>
                  </w:r>
                </w:p>
                <w:p w:rsidR="004C51DD" w:rsidRDefault="004C51DD">
                  <w:pPr>
                    <w:spacing w:line="160" w:lineRule="exact"/>
                    <w:jc w:val="left"/>
                    <w:rPr>
                      <w:rFonts w:cs="Miriam"/>
                      <w:noProof/>
                      <w:sz w:val="18"/>
                      <w:szCs w:val="18"/>
                      <w:rtl/>
                    </w:rPr>
                  </w:pPr>
                  <w:r>
                    <w:rPr>
                      <w:rFonts w:cs="Miriam" w:hint="cs"/>
                      <w:sz w:val="18"/>
                      <w:szCs w:val="18"/>
                      <w:rtl/>
                    </w:rPr>
                    <w:t xml:space="preserve">(תיקון מס' 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"ד-1984</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100.</w:t>
      </w:r>
      <w:r>
        <w:rPr>
          <w:rStyle w:val="big-number"/>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רשאי, מטעמים מיוחדים שיירשמו, לוו</w:t>
      </w:r>
      <w:r>
        <w:rPr>
          <w:rStyle w:val="default"/>
          <w:rFonts w:cs="FrankRuehl"/>
          <w:rtl/>
        </w:rPr>
        <w:t>ת</w:t>
      </w:r>
      <w:r>
        <w:rPr>
          <w:rStyle w:val="default"/>
          <w:rFonts w:cs="FrankRuehl" w:hint="cs"/>
          <w:rtl/>
        </w:rPr>
        <w:t>ר על כפ</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 xml:space="preserve">ס, קנס, הפרשי הצמדה וריבית והוצאות, או להפחיתם, ורשאי הוא להמיר קנס על פי סעיפים 96 ו-98(ב) בהפרשי הצמדה וריבית כאמור בסעיף </w:t>
      </w:r>
      <w:r>
        <w:rPr>
          <w:rStyle w:val="default"/>
          <w:rFonts w:cs="FrankRuehl"/>
          <w:rtl/>
        </w:rPr>
        <w:t>97.</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64" w:name="Rov283"/>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11"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12"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100.</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הל רשאי, מטעמים מיוחדים שיירשמו, לוו</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 xml:space="preserve">ר על קנס, </w:t>
      </w:r>
      <w:r w:rsidRPr="001E63D5">
        <w:rPr>
          <w:rStyle w:val="default"/>
          <w:rFonts w:cs="FrankRuehl" w:hint="cs"/>
          <w:strike/>
          <w:vanish/>
          <w:sz w:val="22"/>
          <w:szCs w:val="22"/>
          <w:shd w:val="clear" w:color="auto" w:fill="FFFF99"/>
          <w:rtl/>
        </w:rPr>
        <w:t>ריבית</w:t>
      </w:r>
      <w:r w:rsidRPr="001E63D5">
        <w:rPr>
          <w:rStyle w:val="default"/>
          <w:rFonts w:cs="FrankRuehl" w:hint="cs"/>
          <w:vanish/>
          <w:sz w:val="22"/>
          <w:szCs w:val="22"/>
          <w:shd w:val="clear" w:color="auto" w:fill="FFFF99"/>
          <w:rtl/>
        </w:rPr>
        <w:t xml:space="preserve">, הפרשי הצמדה וריבית והוצאות, או להפחיתם, ורשאי הוא להמיר קנס על פי סעיפים 96 ו-98(ב) </w:t>
      </w:r>
      <w:r w:rsidRPr="001E63D5">
        <w:rPr>
          <w:rStyle w:val="default"/>
          <w:rFonts w:cs="FrankRuehl" w:hint="cs"/>
          <w:strike/>
          <w:vanish/>
          <w:sz w:val="22"/>
          <w:szCs w:val="22"/>
          <w:shd w:val="clear" w:color="auto" w:fill="FFFF99"/>
          <w:rtl/>
        </w:rPr>
        <w:t>בריבית והפרשי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בהפרשי</w:t>
      </w:r>
      <w:r w:rsidRPr="001E63D5">
        <w:rPr>
          <w:rStyle w:val="default"/>
          <w:rFonts w:cs="FrankRuehl" w:hint="cs"/>
          <w:vanish/>
          <w:sz w:val="22"/>
          <w:szCs w:val="22"/>
          <w:shd w:val="clear" w:color="auto" w:fill="FFFF99"/>
          <w:rtl/>
        </w:rPr>
        <w:t xml:space="preserve">  הצמדה וריבית כאמור בסעיף </w:t>
      </w:r>
      <w:r w:rsidRPr="001E63D5">
        <w:rPr>
          <w:rStyle w:val="default"/>
          <w:rFonts w:cs="FrankRuehl"/>
          <w:vanish/>
          <w:sz w:val="22"/>
          <w:szCs w:val="22"/>
          <w:shd w:val="clear" w:color="auto" w:fill="FFFF99"/>
          <w:rtl/>
        </w:rPr>
        <w:t>97.</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564D09">
      <w:pPr>
        <w:pStyle w:val="P00"/>
        <w:spacing w:before="0"/>
        <w:ind w:left="0" w:right="1134"/>
        <w:rPr>
          <w:rStyle w:val="default"/>
          <w:rFonts w:cs="FrankRuehl" w:hint="cs"/>
          <w:vanish/>
          <w:shd w:val="clear" w:color="auto" w:fill="FFFF99"/>
          <w:rtl/>
        </w:rPr>
      </w:pPr>
      <w:hyperlink r:id="rId61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564D09" w:rsidRPr="001E63D5">
        <w:rPr>
          <w:rStyle w:val="default"/>
          <w:rFonts w:cs="FrankRuehl" w:hint="cs"/>
          <w:vanish/>
          <w:sz w:val="20"/>
          <w:szCs w:val="20"/>
          <w:shd w:val="clear" w:color="auto" w:fill="FFFF99"/>
          <w:rtl/>
        </w:rPr>
        <w:t>264</w:t>
      </w:r>
      <w:r w:rsidR="00564D09" w:rsidRPr="001E63D5">
        <w:rPr>
          <w:rFonts w:cs="FrankRuehl" w:hint="cs"/>
          <w:vanish/>
          <w:szCs w:val="20"/>
          <w:shd w:val="clear" w:color="auto" w:fill="FFFF99"/>
          <w:rtl/>
        </w:rPr>
        <w:t xml:space="preserve"> (</w:t>
      </w:r>
      <w:hyperlink r:id="rId614" w:history="1">
        <w:r w:rsidR="00564D09" w:rsidRPr="001E63D5">
          <w:rPr>
            <w:rStyle w:val="Hyperlink"/>
            <w:rFonts w:cs="FrankRuehl" w:hint="cs"/>
            <w:vanish/>
            <w:szCs w:val="20"/>
            <w:shd w:val="clear" w:color="auto" w:fill="FFFF99"/>
            <w:rtl/>
          </w:rPr>
          <w:t>ה"ח 1767</w:t>
        </w:r>
      </w:hyperlink>
      <w:r w:rsidR="00564D09" w:rsidRPr="001E63D5">
        <w:rPr>
          <w:rFonts w:cs="FrankRuehl" w:hint="cs"/>
          <w:vanish/>
          <w:szCs w:val="20"/>
          <w:shd w:val="clear" w:color="auto" w:fill="FFFF99"/>
          <w:rtl/>
        </w:rPr>
        <w:t>)</w:t>
      </w:r>
    </w:p>
    <w:p w:rsidR="00B91D43" w:rsidRPr="00CA758E" w:rsidRDefault="00B91D43" w:rsidP="00806922">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100.</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הל רשאי, מטעמים מיוחדים שיירשמו, לוו</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 xml:space="preserve">ר על </w:t>
      </w:r>
      <w:r w:rsidRPr="001E63D5">
        <w:rPr>
          <w:rStyle w:val="default"/>
          <w:rFonts w:cs="FrankRuehl" w:hint="cs"/>
          <w:vanish/>
          <w:sz w:val="22"/>
          <w:szCs w:val="22"/>
          <w:u w:val="single"/>
          <w:shd w:val="clear" w:color="auto" w:fill="FFFF99"/>
          <w:rtl/>
        </w:rPr>
        <w:t>כפל מס</w:t>
      </w:r>
      <w:r w:rsidRPr="001E63D5">
        <w:rPr>
          <w:rStyle w:val="default"/>
          <w:rFonts w:cs="FrankRuehl" w:hint="cs"/>
          <w:vanish/>
          <w:sz w:val="22"/>
          <w:szCs w:val="22"/>
          <w:shd w:val="clear" w:color="auto" w:fill="FFFF99"/>
          <w:rtl/>
        </w:rPr>
        <w:t xml:space="preserve"> קנס, הפרשי הצמדה וריבית והוצאות, או להפחיתם, ורשאי הוא להמיר קנס על פי סעיפים 96 ו-98(ב) בהפרשי  הצמדה וריבית כאמור בסעיף </w:t>
      </w:r>
      <w:r w:rsidRPr="001E63D5">
        <w:rPr>
          <w:rStyle w:val="default"/>
          <w:rFonts w:cs="FrankRuehl"/>
          <w:vanish/>
          <w:sz w:val="22"/>
          <w:szCs w:val="22"/>
          <w:shd w:val="clear" w:color="auto" w:fill="FFFF99"/>
          <w:rtl/>
        </w:rPr>
        <w:t>97.</w:t>
      </w:r>
      <w:bookmarkEnd w:id="264"/>
    </w:p>
    <w:p w:rsidR="00B91D43" w:rsidRDefault="00B91D43">
      <w:pPr>
        <w:pStyle w:val="P00"/>
        <w:ind w:left="0" w:right="1134"/>
        <w:rPr>
          <w:rStyle w:val="default"/>
          <w:rFonts w:cs="FrankRuehl" w:hint="cs"/>
          <w:sz w:val="22"/>
          <w:szCs w:val="22"/>
          <w:rtl/>
        </w:rPr>
      </w:pPr>
    </w:p>
    <w:p w:rsidR="00B91D43" w:rsidRDefault="00B91D43" w:rsidP="00244F72">
      <w:pPr>
        <w:pStyle w:val="P00"/>
        <w:spacing w:before="72"/>
        <w:ind w:left="0" w:right="1134"/>
        <w:rPr>
          <w:rStyle w:val="default"/>
          <w:rFonts w:cs="FrankRuehl" w:hint="cs"/>
          <w:rtl/>
        </w:rPr>
      </w:pPr>
      <w:bookmarkStart w:id="265" w:name="Seif88"/>
      <w:bookmarkEnd w:id="265"/>
      <w:r>
        <w:rPr>
          <w:lang w:val="he-IL"/>
        </w:rPr>
        <w:pict>
          <v:rect id="_x0000_s2244" style="position:absolute;left:0;text-align:left;margin-left:464.5pt;margin-top:8.05pt;width:75.05pt;height:24pt;z-index:25159577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 התשלום</w:t>
                  </w:r>
                </w:p>
                <w:p w:rsidR="004C51DD" w:rsidRDefault="004C51DD">
                  <w:pPr>
                    <w:spacing w:line="160" w:lineRule="exact"/>
                    <w:jc w:val="left"/>
                    <w:rPr>
                      <w:rFonts w:cs="Miriam"/>
                      <w:noProof/>
                      <w:sz w:val="18"/>
                      <w:szCs w:val="18"/>
                      <w:rtl/>
                    </w:rPr>
                  </w:pPr>
                  <w:r>
                    <w:rPr>
                      <w:rFonts w:cs="Miriam" w:hint="cs"/>
                      <w:sz w:val="18"/>
                      <w:szCs w:val="18"/>
                      <w:rtl/>
                    </w:rPr>
                    <w:t xml:space="preserve">(תיקון מס' 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"ד-1984</w:t>
                  </w:r>
                </w:p>
              </w:txbxContent>
            </v:textbox>
            <w10:anchorlock/>
          </v:rect>
        </w:pict>
      </w:r>
      <w:r>
        <w:rPr>
          <w:rStyle w:val="big-number"/>
          <w:rtl/>
        </w:rPr>
        <w:t>101.</w:t>
      </w:r>
      <w:r>
        <w:rPr>
          <w:rStyle w:val="big-number"/>
          <w:rtl/>
        </w:rPr>
        <w:tab/>
      </w:r>
      <w:r>
        <w:rPr>
          <w:rStyle w:val="default"/>
          <w:rFonts w:cs="FrankRuehl"/>
          <w:rtl/>
        </w:rPr>
        <w:t>ה</w:t>
      </w:r>
      <w:r>
        <w:rPr>
          <w:rStyle w:val="default"/>
          <w:rFonts w:cs="FrankRuehl" w:hint="cs"/>
          <w:rtl/>
        </w:rPr>
        <w:t>ק</w:t>
      </w:r>
      <w:r>
        <w:rPr>
          <w:rStyle w:val="default"/>
          <w:rFonts w:cs="FrankRuehl"/>
          <w:rtl/>
        </w:rPr>
        <w:t>נ</w:t>
      </w:r>
      <w:r>
        <w:rPr>
          <w:rStyle w:val="default"/>
          <w:rFonts w:cs="FrankRuehl" w:hint="cs"/>
          <w:rtl/>
        </w:rPr>
        <w:t>ס, הפרשי הצמדה וריבית, כפל המס או הוצאות לפי פרק זה ישולמו תוך חודש לאחר המצ</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ההודעה על החיוב בהם.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66" w:name="Rov284"/>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15"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16"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Default="00B91D43">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101.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ק</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ס, </w:t>
      </w:r>
      <w:r w:rsidRPr="001E63D5">
        <w:rPr>
          <w:rStyle w:val="default"/>
          <w:rFonts w:cs="FrankRuehl" w:hint="cs"/>
          <w:strike/>
          <w:vanish/>
          <w:sz w:val="22"/>
          <w:szCs w:val="22"/>
          <w:shd w:val="clear" w:color="auto" w:fill="FFFF99"/>
          <w:rtl/>
        </w:rPr>
        <w:t>הריבית</w:t>
      </w:r>
      <w:r w:rsidRPr="001E63D5">
        <w:rPr>
          <w:rStyle w:val="default"/>
          <w:rFonts w:cs="FrankRuehl" w:hint="cs"/>
          <w:vanish/>
          <w:sz w:val="22"/>
          <w:szCs w:val="22"/>
          <w:shd w:val="clear" w:color="auto" w:fill="FFFF99"/>
          <w:rtl/>
        </w:rPr>
        <w:t>, הפרשי הצמדה וריבית, כפל המס או הוצאות לפי פרק זה ישולמו תוך חודש לאחר המצ</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ההודעה על החיוב בהם.</w:t>
      </w:r>
      <w:bookmarkEnd w:id="266"/>
    </w:p>
    <w:p w:rsidR="00B91D43" w:rsidRDefault="00B91D43" w:rsidP="00244F72">
      <w:pPr>
        <w:pStyle w:val="P00"/>
        <w:spacing w:before="72"/>
        <w:ind w:left="0" w:right="1134"/>
        <w:rPr>
          <w:rStyle w:val="default"/>
          <w:rFonts w:cs="FrankRuehl" w:hint="cs"/>
          <w:rtl/>
        </w:rPr>
      </w:pPr>
      <w:bookmarkStart w:id="267" w:name="Seif89"/>
      <w:bookmarkEnd w:id="267"/>
      <w:r>
        <w:rPr>
          <w:lang w:val="he-IL"/>
        </w:rPr>
        <w:pict>
          <v:rect id="_x0000_s2245" style="position:absolute;left:0;text-align:left;margin-left:464.5pt;margin-top:8.05pt;width:75.05pt;height:33.15pt;z-index:251596800"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הגביה</w:t>
                  </w:r>
                </w:p>
                <w:p w:rsidR="004C51DD" w:rsidRDefault="004C51DD">
                  <w:pPr>
                    <w:spacing w:line="160" w:lineRule="exact"/>
                    <w:jc w:val="left"/>
                    <w:rPr>
                      <w:rFonts w:cs="Miriam" w:hint="cs"/>
                      <w:noProof/>
                      <w:sz w:val="18"/>
                      <w:szCs w:val="18"/>
                      <w:rtl/>
                    </w:rPr>
                  </w:pPr>
                  <w:r>
                    <w:rPr>
                      <w:rFonts w:cs="Miriam" w:hint="cs"/>
                      <w:noProof/>
                      <w:sz w:val="18"/>
                      <w:szCs w:val="18"/>
                      <w:rtl/>
                    </w:rPr>
                    <w:t>(תיקון מס' 45) תשע"ד-2014</w:t>
                  </w:r>
                </w:p>
              </w:txbxContent>
            </v:textbox>
            <w10:anchorlock/>
          </v:rect>
        </w:pict>
      </w:r>
      <w:r>
        <w:rPr>
          <w:rStyle w:val="big-number"/>
          <w:rtl/>
        </w:rPr>
        <w:t>102</w:t>
      </w:r>
      <w:r w:rsidRPr="00D70689">
        <w:rPr>
          <w:rStyle w:val="default"/>
          <w:rFonts w:cs="FrankRuehl"/>
          <w:rtl/>
        </w:rPr>
        <w:t>.</w:t>
      </w:r>
      <w:r w:rsidRPr="00D70689">
        <w:rPr>
          <w:rStyle w:val="default"/>
          <w:rFonts w:cs="FrankRuehl"/>
          <w:rtl/>
        </w:rPr>
        <w:tab/>
      </w:r>
      <w:r w:rsidR="00D70689">
        <w:rPr>
          <w:rStyle w:val="default"/>
          <w:rFonts w:cs="FrankRuehl" w:hint="cs"/>
          <w:rtl/>
        </w:rPr>
        <w:t>(א)</w:t>
      </w:r>
      <w:r w:rsidR="00D70689">
        <w:rPr>
          <w:rStyle w:val="default"/>
          <w:rFonts w:cs="FrankRuehl" w:hint="cs"/>
          <w:rtl/>
        </w:rPr>
        <w:tab/>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דת המסים (גביה) תחול על גביית המגיע לאוצר המדינה לפי חוק זה וניתן לגבותו גם בדרך תובענה אזרחית.</w:t>
      </w:r>
    </w:p>
    <w:p w:rsidR="00D70689" w:rsidRPr="00D70689" w:rsidRDefault="00D70689" w:rsidP="00D70689">
      <w:pPr>
        <w:pStyle w:val="P00"/>
        <w:spacing w:before="72"/>
        <w:ind w:left="0" w:right="1134"/>
        <w:rPr>
          <w:rStyle w:val="default"/>
          <w:rFonts w:cs="FrankRuehl" w:hint="cs"/>
          <w:rtl/>
        </w:rPr>
      </w:pPr>
      <w:r>
        <w:rPr>
          <w:rFonts w:cs="FrankRuehl" w:hint="cs"/>
          <w:sz w:val="26"/>
          <w:rtl/>
          <w:lang w:eastAsia="en-US"/>
        </w:rPr>
        <w:pict>
          <v:shape id="_x0000_s2764" type="#_x0000_t202" style="position:absolute;left:0;text-align:left;margin-left:470.35pt;margin-top:7.1pt;width:1in;height:16.8pt;z-index:251829248" filled="f" stroked="f">
            <v:textbox inset="1mm,0,1mm,0">
              <w:txbxContent>
                <w:p w:rsidR="004C51DD" w:rsidRDefault="004C51DD" w:rsidP="00D70689">
                  <w:pPr>
                    <w:spacing w:line="160" w:lineRule="exact"/>
                    <w:jc w:val="left"/>
                    <w:rPr>
                      <w:rFonts w:cs="Miriam" w:hint="cs"/>
                      <w:noProof/>
                      <w:sz w:val="18"/>
                      <w:szCs w:val="18"/>
                      <w:rtl/>
                    </w:rPr>
                  </w:pPr>
                  <w:r>
                    <w:rPr>
                      <w:rFonts w:cs="Miriam" w:hint="cs"/>
                      <w:noProof/>
                      <w:sz w:val="18"/>
                      <w:szCs w:val="18"/>
                      <w:rtl/>
                    </w:rPr>
                    <w:t>(תיקון מס' 45) תשע"ד-2014</w:t>
                  </w:r>
                </w:p>
              </w:txbxContent>
            </v:textbox>
          </v:shape>
        </w:pict>
      </w:r>
      <w:r w:rsidRPr="00D70689">
        <w:rPr>
          <w:rStyle w:val="default"/>
          <w:rFonts w:cs="FrankRuehl" w:hint="cs"/>
          <w:rtl/>
        </w:rPr>
        <w:tab/>
        <w:t>(ב)</w:t>
      </w:r>
      <w:r w:rsidRPr="00D70689">
        <w:rPr>
          <w:rStyle w:val="default"/>
          <w:rFonts w:cs="FrankRuehl" w:hint="cs"/>
          <w:rtl/>
        </w:rPr>
        <w:tab/>
        <w:t>לשם אכיפת המגיע לאוצר המדינה לפי חוק זה, לפי הוראות סעיף קטן (א), רשאי המנהל לעקל בהתאם להוראות סעיף 5(1) לפקודת המסים (גבייה), גם רכב של החייב החונה ברשות הרבים, ובלבד שמתקיים המפורט להלן, לפי העניין:</w:t>
      </w:r>
    </w:p>
    <w:p w:rsidR="00D70689" w:rsidRPr="00D70689" w:rsidRDefault="00D70689" w:rsidP="00D70689">
      <w:pPr>
        <w:pStyle w:val="P00"/>
        <w:spacing w:before="72"/>
        <w:ind w:left="1021" w:right="1134"/>
        <w:rPr>
          <w:rStyle w:val="default"/>
          <w:rFonts w:cs="FrankRuehl" w:hint="cs"/>
          <w:rtl/>
        </w:rPr>
      </w:pPr>
      <w:r w:rsidRPr="00D70689">
        <w:rPr>
          <w:rStyle w:val="default"/>
          <w:rFonts w:cs="FrankRuehl" w:hint="cs"/>
          <w:rtl/>
        </w:rPr>
        <w:t>(1)</w:t>
      </w:r>
      <w:r w:rsidRPr="00D70689">
        <w:rPr>
          <w:rStyle w:val="default"/>
          <w:rFonts w:cs="FrankRuehl" w:hint="cs"/>
          <w:rtl/>
        </w:rPr>
        <w:tab/>
        <w:t>הרכב חונה סמוך לחצריו של החייב;</w:t>
      </w:r>
    </w:p>
    <w:p w:rsidR="00D70689" w:rsidRPr="00D70689" w:rsidRDefault="00D70689" w:rsidP="00D70689">
      <w:pPr>
        <w:pStyle w:val="P00"/>
        <w:spacing w:before="72"/>
        <w:ind w:left="1021" w:right="1134"/>
        <w:rPr>
          <w:rStyle w:val="default"/>
          <w:rFonts w:cs="FrankRuehl" w:hint="cs"/>
          <w:rtl/>
        </w:rPr>
      </w:pPr>
      <w:r w:rsidRPr="00D70689">
        <w:rPr>
          <w:rStyle w:val="default"/>
          <w:rFonts w:cs="FrankRuehl" w:hint="cs"/>
          <w:rtl/>
        </w:rPr>
        <w:t>(2)</w:t>
      </w:r>
      <w:r w:rsidRPr="00D70689">
        <w:rPr>
          <w:rStyle w:val="default"/>
          <w:rFonts w:cs="FrankRuehl" w:hint="cs"/>
          <w:rtl/>
        </w:rPr>
        <w:tab/>
        <w:t xml:space="preserve">אם הרכב אינו חונה סמוך לחצריו של החייב </w:t>
      </w:r>
      <w:r w:rsidRPr="00D70689">
        <w:rPr>
          <w:rStyle w:val="default"/>
          <w:rFonts w:cs="FrankRuehl"/>
          <w:rtl/>
        </w:rPr>
        <w:t>–</w:t>
      </w:r>
      <w:r w:rsidRPr="00D70689">
        <w:rPr>
          <w:rStyle w:val="default"/>
          <w:rFonts w:cs="FrankRuehl" w:hint="cs"/>
          <w:rtl/>
        </w:rPr>
        <w:t xml:space="preserve"> מתקיימים תנאים אלה:</w:t>
      </w:r>
    </w:p>
    <w:p w:rsidR="00D70689" w:rsidRPr="00D70689" w:rsidRDefault="00D70689" w:rsidP="00D70689">
      <w:pPr>
        <w:pStyle w:val="P00"/>
        <w:spacing w:before="72"/>
        <w:ind w:left="1474" w:right="1134"/>
        <w:rPr>
          <w:rStyle w:val="default"/>
          <w:rFonts w:cs="FrankRuehl" w:hint="cs"/>
          <w:rtl/>
        </w:rPr>
      </w:pPr>
      <w:r w:rsidRPr="00D70689">
        <w:rPr>
          <w:rStyle w:val="default"/>
          <w:rFonts w:cs="FrankRuehl" w:hint="cs"/>
          <w:rtl/>
        </w:rPr>
        <w:t>(א)</w:t>
      </w:r>
      <w:r w:rsidRPr="00D70689">
        <w:rPr>
          <w:rStyle w:val="default"/>
          <w:rFonts w:cs="FrankRuehl" w:hint="cs"/>
          <w:rtl/>
        </w:rPr>
        <w:tab/>
        <w:t>לעיקול קדם עיקול ברישום של הרכב במשרד הרישוי והומצאה לחייב הודעה על כך; לעניין המצאה כאמור יחולו הוראות סעיף 12ב לפקודת המסים (גבייה);</w:t>
      </w:r>
    </w:p>
    <w:p w:rsidR="00D70689" w:rsidRPr="00D70689" w:rsidRDefault="00D70689" w:rsidP="00D70689">
      <w:pPr>
        <w:pStyle w:val="P00"/>
        <w:spacing w:before="72"/>
        <w:ind w:left="1474" w:right="1134"/>
        <w:rPr>
          <w:rStyle w:val="default"/>
          <w:rFonts w:cs="FrankRuehl" w:hint="cs"/>
          <w:rtl/>
        </w:rPr>
      </w:pPr>
      <w:r w:rsidRPr="00D70689">
        <w:rPr>
          <w:rStyle w:val="default"/>
          <w:rFonts w:cs="FrankRuehl" w:hint="cs"/>
          <w:rtl/>
        </w:rPr>
        <w:t>(ב)</w:t>
      </w:r>
      <w:r w:rsidRPr="00D70689">
        <w:rPr>
          <w:rStyle w:val="default"/>
          <w:rFonts w:cs="FrankRuehl" w:hint="cs"/>
          <w:rtl/>
        </w:rPr>
        <w:tab/>
        <w:t xml:space="preserve">המנהל עשה מאמץ ממשי להודיע, סמוך לפני העיקול, לחייב, ואם הוא תאגיד </w:t>
      </w:r>
      <w:r w:rsidRPr="00D70689">
        <w:rPr>
          <w:rStyle w:val="default"/>
          <w:rFonts w:cs="FrankRuehl"/>
          <w:rtl/>
        </w:rPr>
        <w:t>–</w:t>
      </w:r>
      <w:r w:rsidRPr="00D70689">
        <w:rPr>
          <w:rStyle w:val="default"/>
          <w:rFonts w:cs="FrankRuehl" w:hint="cs"/>
          <w:rtl/>
        </w:rPr>
        <w:t xml:space="preserve"> למי שנוהג דרך קבע ברכב, לבא כוחו של החייב או למשרד הרשום של התאגיד, על הכוונה לעקל את הרכב;</w:t>
      </w:r>
    </w:p>
    <w:p w:rsidR="00D70689" w:rsidRPr="00D70689" w:rsidRDefault="00D70689" w:rsidP="00D70689">
      <w:pPr>
        <w:pStyle w:val="P00"/>
        <w:spacing w:before="72"/>
        <w:ind w:left="1474" w:right="1134"/>
        <w:rPr>
          <w:rStyle w:val="default"/>
          <w:rFonts w:cs="FrankRuehl" w:hint="cs"/>
          <w:rtl/>
        </w:rPr>
      </w:pPr>
      <w:r w:rsidRPr="00D70689">
        <w:rPr>
          <w:rStyle w:val="default"/>
          <w:rFonts w:cs="FrankRuehl" w:hint="cs"/>
          <w:rtl/>
        </w:rPr>
        <w:t>(ג)</w:t>
      </w:r>
      <w:r w:rsidRPr="00D70689">
        <w:rPr>
          <w:rStyle w:val="default"/>
          <w:rFonts w:cs="FrankRuehl" w:hint="cs"/>
          <w:rtl/>
        </w:rPr>
        <w:tab/>
        <w:t>הרכב אינו רשום כרכב של נכה על פי הרישום במשרד הרישוי.</w:t>
      </w:r>
    </w:p>
    <w:p w:rsidR="00D70689" w:rsidRPr="001E63D5" w:rsidRDefault="00D70689" w:rsidP="00D70689">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Cs w:val="20"/>
          <w:shd w:val="clear" w:color="auto" w:fill="FFFF99"/>
          <w:rtl/>
        </w:rPr>
      </w:pPr>
      <w:bookmarkStart w:id="268" w:name="Rov420"/>
      <w:r w:rsidRPr="001E63D5">
        <w:rPr>
          <w:rStyle w:val="default"/>
          <w:rFonts w:cs="FrankRuehl" w:hint="cs"/>
          <w:vanish/>
          <w:color w:val="FF0000"/>
          <w:position w:val="0"/>
          <w:szCs w:val="20"/>
          <w:shd w:val="clear" w:color="auto" w:fill="FFFF99"/>
          <w:rtl/>
        </w:rPr>
        <w:t>מיום 15.7.2014</w:t>
      </w:r>
    </w:p>
    <w:p w:rsidR="00D70689" w:rsidRPr="001E63D5" w:rsidRDefault="00D70689" w:rsidP="00D70689">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r w:rsidRPr="001E63D5">
        <w:rPr>
          <w:rStyle w:val="default"/>
          <w:rFonts w:cs="FrankRuehl" w:hint="cs"/>
          <w:b/>
          <w:bCs/>
          <w:vanish/>
          <w:position w:val="0"/>
          <w:szCs w:val="20"/>
          <w:shd w:val="clear" w:color="auto" w:fill="FFFF99"/>
          <w:rtl/>
        </w:rPr>
        <w:t>תיקון מס' 45</w:t>
      </w:r>
    </w:p>
    <w:p w:rsidR="00D70689" w:rsidRPr="001E63D5" w:rsidRDefault="00D70689" w:rsidP="00D70689">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hyperlink r:id="rId617" w:history="1">
        <w:r w:rsidRPr="001E63D5">
          <w:rPr>
            <w:rStyle w:val="Hyperlink"/>
            <w:rFonts w:cs="FrankRuehl" w:hint="cs"/>
            <w:vanish/>
            <w:position w:val="0"/>
            <w:sz w:val="26"/>
            <w:szCs w:val="20"/>
            <w:shd w:val="clear" w:color="auto" w:fill="FFFF99"/>
            <w:rtl/>
          </w:rPr>
          <w:t>ס"ח תשע"ד מס' 2458</w:t>
        </w:r>
      </w:hyperlink>
      <w:r w:rsidRPr="001E63D5">
        <w:rPr>
          <w:rStyle w:val="default"/>
          <w:rFonts w:cs="FrankRuehl" w:hint="cs"/>
          <w:vanish/>
          <w:position w:val="0"/>
          <w:szCs w:val="20"/>
          <w:shd w:val="clear" w:color="auto" w:fill="FFFF99"/>
          <w:rtl/>
        </w:rPr>
        <w:t xml:space="preserve"> מיום 15.7.2014 עמ' 591 (</w:t>
      </w:r>
      <w:hyperlink r:id="rId618" w:history="1">
        <w:r w:rsidRPr="001E63D5">
          <w:rPr>
            <w:rStyle w:val="Hyperlink"/>
            <w:rFonts w:cs="FrankRuehl" w:hint="cs"/>
            <w:vanish/>
            <w:position w:val="0"/>
            <w:sz w:val="26"/>
            <w:szCs w:val="20"/>
            <w:shd w:val="clear" w:color="auto" w:fill="FFFF99"/>
            <w:rtl/>
          </w:rPr>
          <w:t>ה"ח 771</w:t>
        </w:r>
      </w:hyperlink>
      <w:r w:rsidRPr="001E63D5">
        <w:rPr>
          <w:rStyle w:val="default"/>
          <w:rFonts w:cs="FrankRuehl" w:hint="cs"/>
          <w:vanish/>
          <w:position w:val="0"/>
          <w:szCs w:val="20"/>
          <w:shd w:val="clear" w:color="auto" w:fill="FFFF99"/>
          <w:rtl/>
        </w:rPr>
        <w:t>)</w:t>
      </w:r>
    </w:p>
    <w:p w:rsidR="00D70689" w:rsidRPr="001E63D5" w:rsidRDefault="00D70689" w:rsidP="00D70689">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102.</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ק</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דת המסים (גביה) תחול על גביית המגיע לאוצר המדינה לפי חוק זה וניתן לגבותו גם בדרך תובענה אזרחית.</w:t>
      </w:r>
    </w:p>
    <w:p w:rsidR="00D70689" w:rsidRPr="001E63D5" w:rsidRDefault="00D70689" w:rsidP="00D70689">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לשם אכיפת המגיע לאוצר המדינה לפי חוק זה, לפי הוראות סעיף קטן (א), רשאי המנהל לעקל בהתאם להוראות סעיף 5(1) לפקודת המסים (גבייה), גם רכב של החייב החונה ברשות הרבים, ובלבד שמתקיים המפורט להלן, לפי העניין:</w:t>
      </w:r>
    </w:p>
    <w:p w:rsidR="00D70689" w:rsidRPr="001E63D5" w:rsidRDefault="00D70689" w:rsidP="00D70689">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u w:val="single"/>
          <w:shd w:val="clear" w:color="auto" w:fill="FFFF99"/>
          <w:rtl/>
        </w:rPr>
        <w:tab/>
        <w:t>הרכב חונה סמוך לחצריו של החייב;</w:t>
      </w:r>
    </w:p>
    <w:p w:rsidR="00D70689" w:rsidRPr="001E63D5" w:rsidRDefault="00D70689" w:rsidP="00D70689">
      <w:pPr>
        <w:pStyle w:val="P00"/>
        <w:spacing w:before="0"/>
        <w:ind w:left="1021"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 xml:space="preserve">אם הרכב אינו חונה סמוך לחצריו של החייב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מתקיימים תנאים אלה:</w:t>
      </w:r>
    </w:p>
    <w:p w:rsidR="00D70689" w:rsidRPr="001E63D5" w:rsidRDefault="00D70689" w:rsidP="00D70689">
      <w:pPr>
        <w:pStyle w:val="P00"/>
        <w:spacing w:before="0"/>
        <w:ind w:left="1474"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(א)</w:t>
      </w:r>
      <w:r w:rsidRPr="001E63D5">
        <w:rPr>
          <w:rStyle w:val="default"/>
          <w:rFonts w:cs="FrankRuehl" w:hint="cs"/>
          <w:vanish/>
          <w:sz w:val="22"/>
          <w:szCs w:val="22"/>
          <w:u w:val="single"/>
          <w:shd w:val="clear" w:color="auto" w:fill="FFFF99"/>
          <w:rtl/>
        </w:rPr>
        <w:tab/>
        <w:t>לעיקול קדם עיקול ברישום של הרכב במשרד הרישוי והומצאה לחייב הודעה על כך; לעניין המצאה כאמור יחולו הוראות סעיף 12ב לפקודת המסים (גבייה);</w:t>
      </w:r>
    </w:p>
    <w:p w:rsidR="00D70689" w:rsidRPr="001E63D5" w:rsidRDefault="00D70689" w:rsidP="00D70689">
      <w:pPr>
        <w:pStyle w:val="P00"/>
        <w:spacing w:before="0"/>
        <w:ind w:left="1474" w:right="1134"/>
        <w:rPr>
          <w:rStyle w:val="default"/>
          <w:rFonts w:cs="FrankRuehl" w:hint="cs"/>
          <w:vanish/>
          <w:sz w:val="22"/>
          <w:szCs w:val="22"/>
          <w:u w:val="single"/>
          <w:shd w:val="clear" w:color="auto" w:fill="FFFF99"/>
          <w:rtl/>
        </w:rPr>
      </w:pPr>
      <w:r w:rsidRPr="001E63D5">
        <w:rPr>
          <w:rStyle w:val="default"/>
          <w:rFonts w:cs="FrankRuehl" w:hint="cs"/>
          <w:vanish/>
          <w:sz w:val="22"/>
          <w:szCs w:val="22"/>
          <w:u w:val="single"/>
          <w:shd w:val="clear" w:color="auto" w:fill="FFFF99"/>
          <w:rtl/>
        </w:rPr>
        <w:t>(ב)</w:t>
      </w:r>
      <w:r w:rsidRPr="001E63D5">
        <w:rPr>
          <w:rStyle w:val="default"/>
          <w:rFonts w:cs="FrankRuehl" w:hint="cs"/>
          <w:vanish/>
          <w:sz w:val="22"/>
          <w:szCs w:val="22"/>
          <w:u w:val="single"/>
          <w:shd w:val="clear" w:color="auto" w:fill="FFFF99"/>
          <w:rtl/>
        </w:rPr>
        <w:tab/>
        <w:t xml:space="preserve">המנהל עשה מאמץ ממשי להודיע, סמוך לפני העיקול, לחייב, ואם הוא תאגיד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למי שנוהג דרך קבע ברכב, לבא כוחו של החייב או למשרד הרשום של התאגיד, על הכוונה לעקל את הרכב;</w:t>
      </w:r>
    </w:p>
    <w:p w:rsidR="00D70689" w:rsidRPr="00D54FCE" w:rsidRDefault="00D70689" w:rsidP="00D54FCE">
      <w:pPr>
        <w:pStyle w:val="P00"/>
        <w:spacing w:before="0"/>
        <w:ind w:left="1474" w:right="1134"/>
        <w:rPr>
          <w:rStyle w:val="default"/>
          <w:rFonts w:cs="FrankRuehl" w:hint="cs"/>
          <w:sz w:val="2"/>
          <w:szCs w:val="2"/>
          <w:rtl/>
        </w:rPr>
      </w:pP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u w:val="single"/>
          <w:shd w:val="clear" w:color="auto" w:fill="FFFF99"/>
          <w:rtl/>
        </w:rPr>
        <w:tab/>
        <w:t>הרכב אינו רשום כרכב של נכה על פי הרישום במשרד הרישוי.</w:t>
      </w:r>
      <w:bookmarkEnd w:id="268"/>
    </w:p>
    <w:p w:rsidR="00D70689" w:rsidRDefault="00D70689" w:rsidP="00D70689">
      <w:pPr>
        <w:pStyle w:val="P00"/>
        <w:spacing w:before="72"/>
        <w:ind w:left="0" w:right="1134"/>
        <w:rPr>
          <w:rStyle w:val="default"/>
          <w:rFonts w:cs="FrankRuehl" w:hint="cs"/>
          <w:rtl/>
        </w:rPr>
      </w:pPr>
      <w:bookmarkStart w:id="269" w:name="Seif184"/>
      <w:bookmarkEnd w:id="269"/>
      <w:r>
        <w:rPr>
          <w:lang w:val="he-IL"/>
        </w:rPr>
        <w:pict>
          <v:rect id="_x0000_s2760" style="position:absolute;left:0;text-align:left;margin-left:464.5pt;margin-top:8.05pt;width:75.05pt;height:28.85pt;z-index:251828224" o:allowincell="f" filled="f" stroked="f" strokecolor="lime" strokeweight=".25pt">
            <v:textbox inset="0,0,0,0">
              <w:txbxContent>
                <w:p w:rsidR="004C51DD" w:rsidRDefault="004C51DD" w:rsidP="00D70689">
                  <w:pPr>
                    <w:spacing w:line="160" w:lineRule="exact"/>
                    <w:jc w:val="left"/>
                    <w:rPr>
                      <w:rFonts w:cs="Miriam" w:hint="cs"/>
                      <w:noProof/>
                      <w:sz w:val="18"/>
                      <w:szCs w:val="18"/>
                      <w:rtl/>
                    </w:rPr>
                  </w:pPr>
                  <w:r>
                    <w:rPr>
                      <w:rFonts w:cs="Miriam" w:hint="cs"/>
                      <w:sz w:val="18"/>
                      <w:szCs w:val="18"/>
                      <w:rtl/>
                    </w:rPr>
                    <w:t>ערב לתשלום חוב מס</w:t>
                  </w:r>
                </w:p>
                <w:p w:rsidR="004C51DD" w:rsidRDefault="004C51DD" w:rsidP="00D70689">
                  <w:pPr>
                    <w:spacing w:line="160" w:lineRule="exact"/>
                    <w:jc w:val="left"/>
                    <w:rPr>
                      <w:rFonts w:cs="Miriam" w:hint="cs"/>
                      <w:noProof/>
                      <w:sz w:val="18"/>
                      <w:szCs w:val="18"/>
                      <w:rtl/>
                    </w:rPr>
                  </w:pPr>
                  <w:r>
                    <w:rPr>
                      <w:rFonts w:cs="Miriam" w:hint="cs"/>
                      <w:noProof/>
                      <w:sz w:val="18"/>
                      <w:szCs w:val="18"/>
                      <w:rtl/>
                    </w:rPr>
                    <w:t>(תיקון מס' 45) תשע"ד-2014</w:t>
                  </w:r>
                </w:p>
              </w:txbxContent>
            </v:textbox>
            <w10:anchorlock/>
          </v:rect>
        </w:pict>
      </w:r>
      <w:r>
        <w:rPr>
          <w:rStyle w:val="big-number"/>
          <w:rtl/>
        </w:rPr>
        <w:t>102</w:t>
      </w:r>
      <w:r>
        <w:rPr>
          <w:rStyle w:val="default"/>
          <w:rFonts w:cs="FrankRuehl" w:hint="cs"/>
          <w:rtl/>
        </w:rPr>
        <w:t>א</w:t>
      </w:r>
      <w:r>
        <w:rPr>
          <w:rStyle w:val="default"/>
          <w:rFonts w:cs="FrankRuehl"/>
          <w:rtl/>
        </w:rPr>
        <w:t>.</w:t>
      </w:r>
      <w:r>
        <w:rPr>
          <w:rStyle w:val="default"/>
          <w:rFonts w:cs="FrankRuehl" w:hint="cs"/>
          <w:rtl/>
        </w:rPr>
        <w:t xml:space="preserve"> ניתנה למנהל ערובה, על דרך של מתן ערבות, להבטחת תשלום חוב שאדם חייב לשלם לפי חוק זה, כתנאי להארכת המועד לתשלום החוב בהתאם לסעיף 116, רשאי המנהל לאכוף את מילוי הערבות לפי פקודת המסים (גבייה) או באמצעות בית המשפט המוסמך לכך; ואולם לא יינקטו הליכים לפי פקודת המסים (גבייה) אלא אם כן התקיימו כל אלה:</w:t>
      </w:r>
    </w:p>
    <w:p w:rsidR="00655B30" w:rsidRDefault="00655B30" w:rsidP="00655B3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המנהל רשאי לגבות את החוב מאת החייב לפי סעיף 102;</w:t>
      </w:r>
    </w:p>
    <w:p w:rsidR="00655B30" w:rsidRDefault="00655B30" w:rsidP="00655B3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אין מניעה לדרוש את קיום החיוב מהערב לפי הוראות חוק הערבות, התשכ"ז-1967;</w:t>
      </w:r>
    </w:p>
    <w:p w:rsidR="00655B30" w:rsidRDefault="00655B30" w:rsidP="00655B3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הוסבר לערב בעל פה ובכתב, בטופס שקבע המנהל והערב חתם עליו, כי מילוי הערבות ייאכף בדרך זו.</w:t>
      </w:r>
    </w:p>
    <w:p w:rsidR="00655B30" w:rsidRPr="001E63D5" w:rsidRDefault="00655B30" w:rsidP="00655B30">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Cs w:val="20"/>
          <w:shd w:val="clear" w:color="auto" w:fill="FFFF99"/>
          <w:rtl/>
        </w:rPr>
      </w:pPr>
      <w:bookmarkStart w:id="270" w:name="Rov424"/>
      <w:r w:rsidRPr="001E63D5">
        <w:rPr>
          <w:rStyle w:val="default"/>
          <w:rFonts w:cs="FrankRuehl" w:hint="cs"/>
          <w:vanish/>
          <w:color w:val="FF0000"/>
          <w:position w:val="0"/>
          <w:szCs w:val="20"/>
          <w:shd w:val="clear" w:color="auto" w:fill="FFFF99"/>
          <w:rtl/>
        </w:rPr>
        <w:t>מיום 15.7.2014</w:t>
      </w:r>
    </w:p>
    <w:p w:rsidR="00655B30" w:rsidRPr="001E63D5" w:rsidRDefault="00655B30" w:rsidP="00655B30">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r w:rsidRPr="001E63D5">
        <w:rPr>
          <w:rStyle w:val="default"/>
          <w:rFonts w:cs="FrankRuehl" w:hint="cs"/>
          <w:b/>
          <w:bCs/>
          <w:vanish/>
          <w:position w:val="0"/>
          <w:szCs w:val="20"/>
          <w:shd w:val="clear" w:color="auto" w:fill="FFFF99"/>
          <w:rtl/>
        </w:rPr>
        <w:t>תיקון מס' 45</w:t>
      </w:r>
    </w:p>
    <w:p w:rsidR="00655B30" w:rsidRPr="001E63D5" w:rsidRDefault="00655B30" w:rsidP="00655B30">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hyperlink r:id="rId619" w:history="1">
        <w:r w:rsidRPr="001E63D5">
          <w:rPr>
            <w:rStyle w:val="Hyperlink"/>
            <w:rFonts w:cs="FrankRuehl" w:hint="cs"/>
            <w:vanish/>
            <w:position w:val="0"/>
            <w:sz w:val="26"/>
            <w:szCs w:val="20"/>
            <w:shd w:val="clear" w:color="auto" w:fill="FFFF99"/>
            <w:rtl/>
          </w:rPr>
          <w:t>ס"ח תשע"ד מס' 2458</w:t>
        </w:r>
      </w:hyperlink>
      <w:r w:rsidRPr="001E63D5">
        <w:rPr>
          <w:rStyle w:val="default"/>
          <w:rFonts w:cs="FrankRuehl" w:hint="cs"/>
          <w:vanish/>
          <w:position w:val="0"/>
          <w:szCs w:val="20"/>
          <w:shd w:val="clear" w:color="auto" w:fill="FFFF99"/>
          <w:rtl/>
        </w:rPr>
        <w:t xml:space="preserve"> מיום 15.7.2014 עמ' 592 (</w:t>
      </w:r>
      <w:hyperlink r:id="rId620" w:history="1">
        <w:r w:rsidRPr="001E63D5">
          <w:rPr>
            <w:rStyle w:val="Hyperlink"/>
            <w:rFonts w:cs="FrankRuehl" w:hint="cs"/>
            <w:vanish/>
            <w:position w:val="0"/>
            <w:sz w:val="26"/>
            <w:szCs w:val="20"/>
            <w:shd w:val="clear" w:color="auto" w:fill="FFFF99"/>
            <w:rtl/>
          </w:rPr>
          <w:t>ה"ח 771</w:t>
        </w:r>
      </w:hyperlink>
      <w:r w:rsidRPr="001E63D5">
        <w:rPr>
          <w:rStyle w:val="default"/>
          <w:rFonts w:cs="FrankRuehl" w:hint="cs"/>
          <w:vanish/>
          <w:position w:val="0"/>
          <w:szCs w:val="20"/>
          <w:shd w:val="clear" w:color="auto" w:fill="FFFF99"/>
          <w:rtl/>
        </w:rPr>
        <w:t>)</w:t>
      </w:r>
    </w:p>
    <w:p w:rsidR="00655B30" w:rsidRPr="00D54FCE" w:rsidRDefault="00655B30" w:rsidP="00655B30">
      <w:pPr>
        <w:pStyle w:val="page"/>
        <w:widowControl/>
        <w:tabs>
          <w:tab w:val="left" w:pos="624"/>
          <w:tab w:val="left" w:pos="1021"/>
          <w:tab w:val="left" w:pos="1474"/>
          <w:tab w:val="left" w:pos="1928"/>
          <w:tab w:val="left" w:pos="2381"/>
          <w:tab w:val="left" w:pos="2835"/>
        </w:tabs>
        <w:ind w:right="1134"/>
        <w:rPr>
          <w:rStyle w:val="default"/>
          <w:rFonts w:cs="FrankRuehl" w:hint="cs"/>
          <w:position w:val="0"/>
          <w:sz w:val="2"/>
          <w:szCs w:val="2"/>
          <w:shd w:val="clear" w:color="auto" w:fill="FFFF99"/>
          <w:rtl/>
        </w:rPr>
      </w:pPr>
      <w:r w:rsidRPr="001E63D5">
        <w:rPr>
          <w:rStyle w:val="default"/>
          <w:rFonts w:cs="FrankRuehl" w:hint="cs"/>
          <w:b/>
          <w:bCs/>
          <w:vanish/>
          <w:position w:val="0"/>
          <w:szCs w:val="20"/>
          <w:shd w:val="clear" w:color="auto" w:fill="FFFF99"/>
          <w:rtl/>
        </w:rPr>
        <w:t>הוספת סעיף 102א</w:t>
      </w:r>
      <w:bookmarkEnd w:id="270"/>
    </w:p>
    <w:p w:rsidR="00655B30" w:rsidRDefault="00655B30" w:rsidP="00655B30">
      <w:pPr>
        <w:pStyle w:val="P00"/>
        <w:spacing w:before="72"/>
        <w:ind w:left="0" w:right="1134"/>
        <w:rPr>
          <w:rStyle w:val="default"/>
          <w:rFonts w:cs="FrankRuehl" w:hint="cs"/>
          <w:rtl/>
        </w:rPr>
      </w:pPr>
      <w:bookmarkStart w:id="271" w:name="Seif185"/>
      <w:bookmarkEnd w:id="271"/>
      <w:r>
        <w:rPr>
          <w:lang w:val="he-IL"/>
        </w:rPr>
        <w:pict>
          <v:rect id="_x0000_s2768" style="position:absolute;left:0;text-align:left;margin-left:464.5pt;margin-top:8.05pt;width:75.05pt;height:46.85pt;z-index:251831296" o:allowincell="f" filled="f" stroked="f" strokecolor="lime" strokeweight=".25pt">
            <v:textbox inset="0,0,0,0">
              <w:txbxContent>
                <w:p w:rsidR="004C51DD" w:rsidRDefault="004C51DD" w:rsidP="00655B30">
                  <w:pPr>
                    <w:spacing w:line="160" w:lineRule="exact"/>
                    <w:jc w:val="left"/>
                    <w:rPr>
                      <w:rFonts w:cs="Miriam" w:hint="cs"/>
                      <w:noProof/>
                      <w:sz w:val="18"/>
                      <w:szCs w:val="18"/>
                      <w:rtl/>
                    </w:rPr>
                  </w:pPr>
                  <w:r>
                    <w:rPr>
                      <w:rFonts w:cs="Miriam" w:hint="cs"/>
                      <w:sz w:val="18"/>
                      <w:szCs w:val="18"/>
                      <w:rtl/>
                    </w:rPr>
                    <w:t>בקשה לרשם לענייני המרכז להטלת הגבלות</w:t>
                  </w:r>
                </w:p>
                <w:p w:rsidR="004C51DD" w:rsidRDefault="004C51DD" w:rsidP="00655B30">
                  <w:pPr>
                    <w:spacing w:line="160" w:lineRule="exact"/>
                    <w:jc w:val="left"/>
                    <w:rPr>
                      <w:rFonts w:cs="Miriam" w:hint="cs"/>
                      <w:noProof/>
                      <w:sz w:val="18"/>
                      <w:szCs w:val="18"/>
                      <w:rtl/>
                    </w:rPr>
                  </w:pPr>
                  <w:r>
                    <w:rPr>
                      <w:rFonts w:cs="Miriam" w:hint="cs"/>
                      <w:noProof/>
                      <w:sz w:val="18"/>
                      <w:szCs w:val="18"/>
                      <w:rtl/>
                    </w:rPr>
                    <w:t>(תיקון מס' 46) תשע"ד-2014</w:t>
                  </w:r>
                </w:p>
                <w:p w:rsidR="004C51DD" w:rsidRDefault="004C51DD" w:rsidP="00655B30">
                  <w:pPr>
                    <w:spacing w:line="160" w:lineRule="exact"/>
                    <w:jc w:val="left"/>
                    <w:rPr>
                      <w:rFonts w:cs="Miriam" w:hint="cs"/>
                      <w:noProof/>
                      <w:sz w:val="18"/>
                      <w:szCs w:val="18"/>
                      <w:rtl/>
                    </w:rPr>
                  </w:pPr>
                  <w:r>
                    <w:rPr>
                      <w:rFonts w:cs="Miriam" w:hint="cs"/>
                      <w:noProof/>
                      <w:sz w:val="18"/>
                      <w:szCs w:val="18"/>
                      <w:rtl/>
                    </w:rPr>
                    <w:t>ת"ט תשע"ה-2014</w:t>
                  </w:r>
                </w:p>
              </w:txbxContent>
            </v:textbox>
            <w10:anchorlock/>
          </v:rect>
        </w:pict>
      </w:r>
      <w:r>
        <w:rPr>
          <w:rStyle w:val="big-number"/>
          <w:rtl/>
        </w:rPr>
        <w:t>102</w:t>
      </w:r>
      <w:r>
        <w:rPr>
          <w:rStyle w:val="default"/>
          <w:rFonts w:cs="FrankRuehl" w:hint="cs"/>
          <w:rtl/>
        </w:rPr>
        <w:t>ב</w:t>
      </w:r>
      <w:r>
        <w:rPr>
          <w:rStyle w:val="default"/>
          <w:rFonts w:cs="FrankRuehl"/>
          <w:rtl/>
        </w:rPr>
        <w:t>.</w:t>
      </w:r>
      <w:r>
        <w:rPr>
          <w:rStyle w:val="default"/>
          <w:rFonts w:cs="FrankRuehl" w:hint="cs"/>
          <w:rtl/>
        </w:rPr>
        <w:t xml:space="preserve"> הסמכויות הנתונות </w:t>
      </w:r>
      <w:r w:rsidR="008E3831">
        <w:rPr>
          <w:rStyle w:val="default"/>
          <w:rFonts w:cs="FrankRuehl" w:hint="cs"/>
          <w:rtl/>
        </w:rPr>
        <w:t>לרשם לענייני המרכז לפי סעיף 194א</w:t>
      </w:r>
      <w:r>
        <w:rPr>
          <w:rStyle w:val="default"/>
          <w:rFonts w:cs="FrankRuehl" w:hint="cs"/>
          <w:rtl/>
        </w:rPr>
        <w:t xml:space="preserve"> לפקודת מס הכנסה, יהיו נתונות לו גם לעניין חוב מס לפי חוק זה שהחלו הליכים לגבייתו לפי פקודת המסים (גבייה), וההוראות לפי אותו סעיף יחולו לעניין זה, בשינויים המחויבים.</w:t>
      </w:r>
    </w:p>
    <w:p w:rsidR="00655B30" w:rsidRPr="001E63D5" w:rsidRDefault="00655B30" w:rsidP="00655B30">
      <w:pPr>
        <w:pStyle w:val="P00"/>
        <w:spacing w:before="0"/>
        <w:ind w:left="0" w:right="1134"/>
        <w:rPr>
          <w:rStyle w:val="default"/>
          <w:rFonts w:cs="FrankRuehl" w:hint="cs"/>
          <w:vanish/>
          <w:color w:val="FF0000"/>
          <w:sz w:val="20"/>
          <w:szCs w:val="20"/>
          <w:shd w:val="clear" w:color="auto" w:fill="FFFF99"/>
          <w:rtl/>
        </w:rPr>
      </w:pPr>
      <w:bookmarkStart w:id="272" w:name="Rov427"/>
      <w:r w:rsidRPr="001E63D5">
        <w:rPr>
          <w:rStyle w:val="default"/>
          <w:rFonts w:cs="FrankRuehl" w:hint="cs"/>
          <w:vanish/>
          <w:color w:val="FF0000"/>
          <w:sz w:val="20"/>
          <w:szCs w:val="20"/>
          <w:shd w:val="clear" w:color="auto" w:fill="FFFF99"/>
          <w:rtl/>
        </w:rPr>
        <w:t>מיום 7.8.2014</w:t>
      </w:r>
    </w:p>
    <w:p w:rsidR="00655B30" w:rsidRPr="001E63D5" w:rsidRDefault="00655B30" w:rsidP="00655B30">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46</w:t>
      </w:r>
    </w:p>
    <w:p w:rsidR="00655B30" w:rsidRPr="001E63D5" w:rsidRDefault="00655B30" w:rsidP="00655B30">
      <w:pPr>
        <w:pStyle w:val="P00"/>
        <w:spacing w:before="0"/>
        <w:ind w:left="0" w:right="1134"/>
        <w:rPr>
          <w:rStyle w:val="default"/>
          <w:rFonts w:cs="FrankRuehl" w:hint="cs"/>
          <w:vanish/>
          <w:sz w:val="20"/>
          <w:szCs w:val="20"/>
          <w:shd w:val="clear" w:color="auto" w:fill="FFFF99"/>
          <w:rtl/>
        </w:rPr>
      </w:pPr>
      <w:hyperlink r:id="rId621" w:history="1">
        <w:r w:rsidRPr="001E63D5">
          <w:rPr>
            <w:rStyle w:val="Hyperlink"/>
            <w:rFonts w:cs="FrankRuehl" w:hint="cs"/>
            <w:vanish/>
            <w:szCs w:val="20"/>
            <w:shd w:val="clear" w:color="auto" w:fill="FFFF99"/>
            <w:rtl/>
          </w:rPr>
          <w:t>ס"ח תשע"ד מס' 2467</w:t>
        </w:r>
      </w:hyperlink>
      <w:r w:rsidRPr="001E63D5">
        <w:rPr>
          <w:rStyle w:val="default"/>
          <w:rFonts w:cs="FrankRuehl" w:hint="cs"/>
          <w:vanish/>
          <w:sz w:val="20"/>
          <w:szCs w:val="20"/>
          <w:shd w:val="clear" w:color="auto" w:fill="FFFF99"/>
          <w:rtl/>
        </w:rPr>
        <w:t xml:space="preserve"> מיום 7.8.2014 עמ' 736 (</w:t>
      </w:r>
      <w:hyperlink r:id="rId622" w:history="1">
        <w:r w:rsidRPr="001E63D5">
          <w:rPr>
            <w:rStyle w:val="Hyperlink"/>
            <w:rFonts w:cs="FrankRuehl" w:hint="cs"/>
            <w:vanish/>
            <w:szCs w:val="20"/>
            <w:shd w:val="clear" w:color="auto" w:fill="FFFF99"/>
            <w:rtl/>
          </w:rPr>
          <w:t>ה"ח 771</w:t>
        </w:r>
      </w:hyperlink>
      <w:r w:rsidRPr="001E63D5">
        <w:rPr>
          <w:rStyle w:val="default"/>
          <w:rFonts w:cs="FrankRuehl" w:hint="cs"/>
          <w:vanish/>
          <w:sz w:val="20"/>
          <w:szCs w:val="20"/>
          <w:shd w:val="clear" w:color="auto" w:fill="FFFF99"/>
          <w:rtl/>
        </w:rPr>
        <w:t>)</w:t>
      </w:r>
    </w:p>
    <w:p w:rsidR="008E3831" w:rsidRPr="001E63D5" w:rsidRDefault="008E3831" w:rsidP="00655B30">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ת"ט תשע"ה-2014</w:t>
      </w:r>
    </w:p>
    <w:p w:rsidR="008E3831" w:rsidRPr="001E63D5" w:rsidRDefault="008E3831" w:rsidP="00655B30">
      <w:pPr>
        <w:pStyle w:val="P00"/>
        <w:spacing w:before="0"/>
        <w:ind w:left="0" w:right="1134"/>
        <w:rPr>
          <w:rStyle w:val="default"/>
          <w:rFonts w:cs="FrankRuehl" w:hint="cs"/>
          <w:vanish/>
          <w:sz w:val="20"/>
          <w:szCs w:val="20"/>
          <w:shd w:val="clear" w:color="auto" w:fill="FFFF99"/>
          <w:rtl/>
        </w:rPr>
      </w:pPr>
      <w:hyperlink r:id="rId623" w:history="1">
        <w:r w:rsidRPr="001E63D5">
          <w:rPr>
            <w:rStyle w:val="Hyperlink"/>
            <w:rFonts w:cs="FrankRuehl" w:hint="cs"/>
            <w:vanish/>
            <w:szCs w:val="20"/>
            <w:shd w:val="clear" w:color="auto" w:fill="FFFF99"/>
            <w:rtl/>
          </w:rPr>
          <w:t>ס"ח תשע"ה מס' 2477</w:t>
        </w:r>
      </w:hyperlink>
      <w:r w:rsidRPr="001E63D5">
        <w:rPr>
          <w:rStyle w:val="default"/>
          <w:rFonts w:cs="FrankRuehl" w:hint="cs"/>
          <w:vanish/>
          <w:sz w:val="20"/>
          <w:szCs w:val="20"/>
          <w:shd w:val="clear" w:color="auto" w:fill="FFFF99"/>
          <w:rtl/>
        </w:rPr>
        <w:t xml:space="preserve"> מיום 25.11.2014 עמ' 38</w:t>
      </w:r>
    </w:p>
    <w:p w:rsidR="00655B30" w:rsidRPr="00655B30" w:rsidRDefault="00655B30" w:rsidP="00655B30">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 w:val="20"/>
          <w:szCs w:val="20"/>
          <w:shd w:val="clear" w:color="auto" w:fill="FFFF99"/>
          <w:rtl/>
        </w:rPr>
        <w:t>הוספת סעיף 102ב</w:t>
      </w:r>
      <w:bookmarkEnd w:id="272"/>
    </w:p>
    <w:p w:rsidR="00B91D43" w:rsidRDefault="00B91D43" w:rsidP="00330A55">
      <w:pPr>
        <w:pStyle w:val="P00"/>
        <w:spacing w:before="72"/>
        <w:ind w:left="0" w:right="1134"/>
        <w:rPr>
          <w:rStyle w:val="default"/>
          <w:rFonts w:cs="FrankRuehl"/>
          <w:rtl/>
        </w:rPr>
      </w:pPr>
      <w:bookmarkStart w:id="273" w:name="Seif90"/>
      <w:bookmarkEnd w:id="273"/>
      <w:r>
        <w:rPr>
          <w:lang w:val="he-IL"/>
        </w:rPr>
        <w:pict>
          <v:rect id="_x0000_s2246" style="position:absolute;left:0;text-align:left;margin-left:464.5pt;margin-top:8.05pt;width:75.05pt;height:32pt;z-index:2515978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ז</w:t>
                  </w:r>
                  <w:r>
                    <w:rPr>
                      <w:rFonts w:cs="Miriam" w:hint="cs"/>
                      <w:sz w:val="18"/>
                      <w:szCs w:val="18"/>
                      <w:rtl/>
                    </w:rPr>
                    <w:t>ק</w:t>
                  </w:r>
                  <w:r>
                    <w:rPr>
                      <w:rFonts w:cs="Miriam"/>
                      <w:sz w:val="18"/>
                      <w:szCs w:val="18"/>
                      <w:rtl/>
                    </w:rPr>
                    <w:t>י</w:t>
                  </w:r>
                  <w:r>
                    <w:rPr>
                      <w:rFonts w:cs="Miriam" w:hint="cs"/>
                      <w:sz w:val="18"/>
                      <w:szCs w:val="18"/>
                      <w:rtl/>
                    </w:rPr>
                    <w:t xml:space="preserve">פת תשלום </w:t>
                  </w:r>
                  <w:r>
                    <w:rPr>
                      <w:rFonts w:cs="Miriam"/>
                      <w:sz w:val="18"/>
                      <w:szCs w:val="18"/>
                      <w:rtl/>
                    </w:rPr>
                    <w:t>ל</w:t>
                  </w:r>
                  <w:r>
                    <w:rPr>
                      <w:rFonts w:cs="Miriam" w:hint="cs"/>
                      <w:sz w:val="18"/>
                      <w:szCs w:val="18"/>
                      <w:rtl/>
                    </w:rPr>
                    <w:t>ח</w:t>
                  </w:r>
                  <w:r>
                    <w:rPr>
                      <w:rFonts w:cs="Miriam"/>
                      <w:sz w:val="18"/>
                      <w:szCs w:val="18"/>
                      <w:rtl/>
                    </w:rPr>
                    <w:t>ו</w:t>
                  </w:r>
                  <w:r>
                    <w:rPr>
                      <w:rFonts w:cs="Miriam" w:hint="cs"/>
                      <w:sz w:val="18"/>
                      <w:szCs w:val="18"/>
                      <w:rtl/>
                    </w:rPr>
                    <w:t>ב קודם</w:t>
                  </w:r>
                </w:p>
                <w:p w:rsidR="004C51DD" w:rsidRDefault="004C51DD">
                  <w:pPr>
                    <w:spacing w:line="160" w:lineRule="exact"/>
                    <w:jc w:val="left"/>
                    <w:rPr>
                      <w:rFonts w:cs="Miriam"/>
                      <w:noProof/>
                      <w:sz w:val="18"/>
                      <w:szCs w:val="18"/>
                      <w:rtl/>
                    </w:rPr>
                  </w:pPr>
                  <w:r>
                    <w:rPr>
                      <w:rFonts w:cs="Miriam" w:hint="cs"/>
                      <w:sz w:val="18"/>
                      <w:szCs w:val="18"/>
                      <w:rtl/>
                    </w:rPr>
                    <w:t>(תיקון מס' 50) תשע"ה-2014</w:t>
                  </w:r>
                </w:p>
              </w:txbxContent>
            </v:textbox>
            <w10:anchorlock/>
          </v:rect>
        </w:pict>
      </w:r>
      <w:r>
        <w:rPr>
          <w:rStyle w:val="big-number"/>
          <w:rtl/>
        </w:rPr>
        <w:t>103.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 xml:space="preserve">לם </w:t>
      </w:r>
      <w:r w:rsidR="00330A55">
        <w:rPr>
          <w:rStyle w:val="default"/>
          <w:rFonts w:cs="FrankRuehl" w:hint="cs"/>
          <w:rtl/>
        </w:rPr>
        <w:t>אדם</w:t>
      </w:r>
      <w:r>
        <w:rPr>
          <w:rStyle w:val="default"/>
          <w:rFonts w:cs="FrankRuehl" w:hint="cs"/>
          <w:rtl/>
        </w:rPr>
        <w:t xml:space="preserve"> סכום כלשהו על חשבון סכומים שונים</w:t>
      </w:r>
      <w:r>
        <w:rPr>
          <w:rStyle w:val="default"/>
          <w:rFonts w:cs="FrankRuehl"/>
          <w:rtl/>
        </w:rPr>
        <w:t xml:space="preserve"> </w:t>
      </w:r>
      <w:r>
        <w:rPr>
          <w:rStyle w:val="default"/>
          <w:rFonts w:cs="FrankRuehl" w:hint="cs"/>
          <w:rtl/>
        </w:rPr>
        <w:t>שהוא חי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 xml:space="preserve">בהם על פי חוק זה או על פי חוק המסים (קנס פיגורים), התשמ"א-1981, </w:t>
      </w:r>
      <w:r>
        <w:rPr>
          <w:rStyle w:val="default"/>
          <w:rFonts w:cs="FrankRuehl"/>
          <w:rtl/>
        </w:rPr>
        <w:t>ו</w:t>
      </w:r>
      <w:r>
        <w:rPr>
          <w:rStyle w:val="default"/>
          <w:rFonts w:cs="FrankRuehl" w:hint="cs"/>
          <w:rtl/>
        </w:rPr>
        <w:t>לא פירש לסילוק איזה מחובותיו האמורים נועד הסכום ששילם, ייזקף</w:t>
      </w:r>
      <w:r>
        <w:rPr>
          <w:rStyle w:val="default"/>
          <w:rFonts w:cs="FrankRuehl"/>
          <w:rtl/>
        </w:rPr>
        <w:t xml:space="preserve"> ה</w:t>
      </w:r>
      <w:r>
        <w:rPr>
          <w:rStyle w:val="default"/>
          <w:rFonts w:cs="FrankRuehl" w:hint="cs"/>
          <w:rtl/>
        </w:rPr>
        <w:t>תשלום לסוגי החובות השונים לפי הסדר שלהלן</w:t>
      </w:r>
      <w:r w:rsidR="00330A55">
        <w:rPr>
          <w:rStyle w:val="default"/>
          <w:rFonts w:cs="FrankRuehl" w:hint="cs"/>
          <w:rtl/>
        </w:rPr>
        <w:t>,</w:t>
      </w:r>
      <w:r>
        <w:rPr>
          <w:rStyle w:val="default"/>
          <w:rFonts w:cs="FrankRuehl" w:hint="cs"/>
          <w:rtl/>
        </w:rPr>
        <w:t xml:space="preserve"> ואילו בכל סוג חוב ייזקף התשלום לפי סדר היווצרות החוב:</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w:t>
      </w:r>
    </w:p>
    <w:p w:rsidR="00B91D43" w:rsidRDefault="00B91D43" w:rsidP="00330A5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כפל מ</w:t>
      </w:r>
      <w:r>
        <w:rPr>
          <w:rStyle w:val="default"/>
          <w:rFonts w:cs="FrankRuehl"/>
          <w:rtl/>
        </w:rPr>
        <w:t>ס</w:t>
      </w:r>
      <w:r w:rsidR="00330A55">
        <w:rPr>
          <w:rStyle w:val="default"/>
          <w:rFonts w:cs="FrankRuehl" w:hint="cs"/>
          <w:rtl/>
        </w:rPr>
        <w:t>;</w:t>
      </w:r>
    </w:p>
    <w:p w:rsidR="00B91D43" w:rsidRDefault="00B91D43" w:rsidP="00330A55">
      <w:pPr>
        <w:pStyle w:val="P22"/>
        <w:spacing w:before="72"/>
        <w:ind w:left="1021" w:right="1134"/>
        <w:rPr>
          <w:rStyle w:val="default"/>
          <w:rFonts w:cs="FrankRuehl"/>
          <w:rtl/>
        </w:rPr>
      </w:pPr>
      <w:r>
        <w:rPr>
          <w:rStyle w:val="default"/>
          <w:rFonts w:cs="FrankRuehl"/>
          <w:rtl/>
        </w:rPr>
        <w:t>(3)</w:t>
      </w:r>
      <w:r>
        <w:rPr>
          <w:rStyle w:val="default"/>
          <w:rFonts w:cs="FrankRuehl"/>
          <w:rtl/>
        </w:rPr>
        <w:tab/>
      </w:r>
      <w:r w:rsidR="00330A55">
        <w:rPr>
          <w:rStyle w:val="default"/>
          <w:rFonts w:cs="FrankRuehl" w:hint="cs"/>
          <w:rtl/>
        </w:rPr>
        <w:t xml:space="preserve">קנס לפי </w:t>
      </w:r>
      <w:r w:rsidR="00BD660C">
        <w:rPr>
          <w:rStyle w:val="default"/>
          <w:rFonts w:cs="FrankRuehl" w:hint="cs"/>
          <w:rtl/>
        </w:rPr>
        <w:t xml:space="preserve">חוק זה או קנס </w:t>
      </w:r>
      <w:r w:rsidR="00330A55">
        <w:rPr>
          <w:rStyle w:val="default"/>
          <w:rFonts w:cs="FrankRuehl" w:hint="cs"/>
          <w:rtl/>
        </w:rPr>
        <w:t>חוק ה</w:t>
      </w:r>
      <w:r w:rsidR="00BD660C">
        <w:rPr>
          <w:rStyle w:val="default"/>
          <w:rFonts w:cs="FrankRuehl" w:hint="cs"/>
          <w:rtl/>
        </w:rPr>
        <w:t>מסים (קנס פיגורים), התשמ"א-1981</w:t>
      </w:r>
      <w:r>
        <w:rPr>
          <w:rStyle w:val="default"/>
          <w:rFonts w:cs="FrankRuehl" w:hint="cs"/>
          <w:rtl/>
        </w:rPr>
        <w:t>.</w:t>
      </w:r>
    </w:p>
    <w:p w:rsidR="00B91D43" w:rsidRDefault="00B91D43" w:rsidP="00CF498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w:t>
      </w:r>
      <w:r w:rsidR="00BD660C">
        <w:rPr>
          <w:rStyle w:val="default"/>
          <w:rFonts w:cs="FrankRuehl" w:hint="cs"/>
          <w:rtl/>
        </w:rPr>
        <w:t>י</w:t>
      </w:r>
      <w:r>
        <w:rPr>
          <w:rStyle w:val="default"/>
          <w:rFonts w:cs="FrankRuehl" w:hint="cs"/>
          <w:rtl/>
        </w:rPr>
        <w:t>ן סעיף קטן (א</w:t>
      </w:r>
      <w:r>
        <w:rPr>
          <w:rStyle w:val="default"/>
          <w:rFonts w:cs="FrankRuehl"/>
          <w:rtl/>
        </w:rPr>
        <w:t>), ד</w:t>
      </w:r>
      <w:r>
        <w:rPr>
          <w:rStyle w:val="default"/>
          <w:rFonts w:cs="FrankRuehl" w:hint="cs"/>
          <w:rtl/>
        </w:rPr>
        <w:t xml:space="preserve">ין החזר מס תשומות וכל החזר מס אחר שקוזז כנגד חוב לפי חוק זה או לפי חוק קיזוז מסים, התש"ם-1980, </w:t>
      </w:r>
      <w:r>
        <w:rPr>
          <w:rStyle w:val="default"/>
          <w:rFonts w:cs="FrankRuehl"/>
          <w:rtl/>
        </w:rPr>
        <w:t>ו</w:t>
      </w:r>
      <w:r>
        <w:rPr>
          <w:rStyle w:val="default"/>
          <w:rFonts w:cs="FrankRuehl" w:hint="cs"/>
          <w:rtl/>
        </w:rPr>
        <w:t>דין סכום שנגבה על פי פ</w:t>
      </w:r>
      <w:r>
        <w:rPr>
          <w:rStyle w:val="default"/>
          <w:rFonts w:cs="FrankRuehl"/>
          <w:rtl/>
        </w:rPr>
        <w:t>ק</w:t>
      </w:r>
      <w:r>
        <w:rPr>
          <w:rStyle w:val="default"/>
          <w:rFonts w:cs="FrankRuehl" w:hint="cs"/>
          <w:rtl/>
        </w:rPr>
        <w:t>ודת המס</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גבי</w:t>
      </w:r>
      <w:r w:rsidR="00BD660C">
        <w:rPr>
          <w:rStyle w:val="default"/>
          <w:rFonts w:cs="FrankRuehl" w:hint="cs"/>
          <w:rtl/>
        </w:rPr>
        <w:t>י</w:t>
      </w:r>
      <w:r>
        <w:rPr>
          <w:rStyle w:val="default"/>
          <w:rFonts w:cs="FrankRuehl" w:hint="cs"/>
          <w:rtl/>
        </w:rPr>
        <w:t>ה)</w:t>
      </w:r>
      <w:r w:rsidR="00BD660C">
        <w:rPr>
          <w:rStyle w:val="default"/>
          <w:rFonts w:cs="FrankRuehl" w:hint="cs"/>
          <w:rtl/>
        </w:rPr>
        <w:t>,</w:t>
      </w:r>
      <w:r>
        <w:rPr>
          <w:rStyle w:val="default"/>
          <w:rFonts w:cs="FrankRuehl" w:hint="cs"/>
          <w:rtl/>
        </w:rPr>
        <w:t xml:space="preserve"> או בדרך אחרת </w:t>
      </w:r>
      <w:r w:rsidR="00330A55">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דין סכום ששולם.</w:t>
      </w:r>
    </w:p>
    <w:p w:rsidR="00BD660C" w:rsidRDefault="00BD660C" w:rsidP="00CF49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שולם סכום לפי סעיף קטן (א), ייזקף כנגד כל סוג חיוב שבאותו חוב, חלק יחסי מהסכום ששולם כיחס חלקו של סכום אותו סוג חיוב לסך כל אותו חוב; לעניין זה, "סוג חיוב" </w:t>
      </w:r>
      <w:r>
        <w:rPr>
          <w:rStyle w:val="default"/>
          <w:rFonts w:cs="FrankRuehl"/>
          <w:rtl/>
        </w:rPr>
        <w:t>–</w:t>
      </w:r>
      <w:r>
        <w:rPr>
          <w:rStyle w:val="default"/>
          <w:rFonts w:cs="FrankRuehl" w:hint="cs"/>
          <w:rtl/>
        </w:rPr>
        <w:t xml:space="preserve"> כל אחד מאלה: קרן החוב, ריבית, הצמדה.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74" w:name="Rov429"/>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24"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25"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103</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307291" w:rsidRPr="001E63D5" w:rsidRDefault="00307291" w:rsidP="00307291">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זקיפת תשלום לחוב קודם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big-number"/>
          <w:rFonts w:cs="FrankRuehl" w:hint="cs"/>
          <w:strike/>
          <w:vanish/>
          <w:sz w:val="22"/>
          <w:szCs w:val="22"/>
          <w:shd w:val="clear" w:color="auto" w:fill="FFFF99"/>
          <w:rtl/>
        </w:rPr>
        <w:t>103</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תשלומיו של החייב במס ייזקפו לחשבון חובותיו לפי חוק זה, לפי סדר היווצרם.</w:t>
      </w:r>
    </w:p>
    <w:p w:rsidR="00330A55" w:rsidRPr="001E63D5" w:rsidRDefault="00330A55" w:rsidP="00330A55">
      <w:pPr>
        <w:pStyle w:val="P00"/>
        <w:spacing w:before="0"/>
        <w:ind w:left="0" w:right="1134"/>
        <w:rPr>
          <w:rStyle w:val="default"/>
          <w:rFonts w:cs="FrankRuehl" w:hint="cs"/>
          <w:vanish/>
          <w:sz w:val="20"/>
          <w:szCs w:val="20"/>
          <w:shd w:val="clear" w:color="auto" w:fill="FFFF99"/>
          <w:rtl/>
        </w:rPr>
      </w:pPr>
    </w:p>
    <w:p w:rsidR="00330A55" w:rsidRPr="001E63D5" w:rsidRDefault="00330A55" w:rsidP="00330A55">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1.1.2015</w:t>
      </w:r>
    </w:p>
    <w:p w:rsidR="00330A55" w:rsidRPr="001E63D5" w:rsidRDefault="00330A55" w:rsidP="00330A55">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50</w:t>
      </w:r>
    </w:p>
    <w:p w:rsidR="00330A55" w:rsidRPr="001E63D5" w:rsidRDefault="00330A55" w:rsidP="00330A55">
      <w:pPr>
        <w:pStyle w:val="P00"/>
        <w:spacing w:before="0"/>
        <w:ind w:left="0" w:right="1134"/>
        <w:rPr>
          <w:rStyle w:val="default"/>
          <w:rFonts w:cs="FrankRuehl" w:hint="cs"/>
          <w:vanish/>
          <w:sz w:val="20"/>
          <w:szCs w:val="20"/>
          <w:shd w:val="clear" w:color="auto" w:fill="FFFF99"/>
          <w:rtl/>
        </w:rPr>
      </w:pPr>
      <w:hyperlink r:id="rId626" w:history="1">
        <w:r w:rsidRPr="001E63D5">
          <w:rPr>
            <w:rStyle w:val="Hyperlink"/>
            <w:rFonts w:cs="FrankRuehl" w:hint="cs"/>
            <w:vanish/>
            <w:szCs w:val="20"/>
            <w:shd w:val="clear" w:color="auto" w:fill="FFFF99"/>
            <w:rtl/>
          </w:rPr>
          <w:t>ס"ח תשע"ה מס' 2482</w:t>
        </w:r>
      </w:hyperlink>
      <w:r w:rsidRPr="001E63D5">
        <w:rPr>
          <w:rStyle w:val="default"/>
          <w:rFonts w:cs="FrankRuehl" w:hint="cs"/>
          <w:vanish/>
          <w:sz w:val="20"/>
          <w:szCs w:val="20"/>
          <w:shd w:val="clear" w:color="auto" w:fill="FFFF99"/>
          <w:rtl/>
        </w:rPr>
        <w:t xml:space="preserve"> מיום 16.12.2014 עמ' 81 (</w:t>
      </w:r>
      <w:hyperlink r:id="rId627" w:history="1">
        <w:r w:rsidRPr="001E63D5">
          <w:rPr>
            <w:rStyle w:val="Hyperlink"/>
            <w:rFonts w:cs="FrankRuehl" w:hint="cs"/>
            <w:vanish/>
            <w:szCs w:val="20"/>
            <w:shd w:val="clear" w:color="auto" w:fill="FFFF99"/>
            <w:rtl/>
          </w:rPr>
          <w:t>ה"ח 877</w:t>
        </w:r>
      </w:hyperlink>
      <w:r w:rsidRPr="001E63D5">
        <w:rPr>
          <w:rStyle w:val="default"/>
          <w:rFonts w:cs="FrankRuehl" w:hint="cs"/>
          <w:vanish/>
          <w:sz w:val="20"/>
          <w:szCs w:val="20"/>
          <w:shd w:val="clear" w:color="auto" w:fill="FFFF99"/>
          <w:rtl/>
        </w:rPr>
        <w:t>)</w:t>
      </w:r>
    </w:p>
    <w:p w:rsidR="00330A55" w:rsidRPr="001E63D5" w:rsidRDefault="00330A55" w:rsidP="00330A55">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103</w:t>
      </w:r>
    </w:p>
    <w:p w:rsidR="00330A55" w:rsidRPr="001E63D5" w:rsidRDefault="00330A55" w:rsidP="00330A55">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330A55" w:rsidRPr="001E63D5" w:rsidRDefault="00330A55" w:rsidP="00330A55">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זקיפת תשלום לחוב קודם</w:t>
      </w:r>
    </w:p>
    <w:p w:rsidR="00330A55" w:rsidRPr="001E63D5" w:rsidRDefault="00330A55" w:rsidP="00330A55">
      <w:pPr>
        <w:pStyle w:val="P00"/>
        <w:spacing w:before="0"/>
        <w:ind w:left="0"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103.</w:t>
      </w:r>
      <w:r w:rsidRPr="001E63D5">
        <w:rPr>
          <w:rStyle w:val="default"/>
          <w:rFonts w:cs="FrankRuehl"/>
          <w:strike/>
          <w:vanish/>
          <w:sz w:val="22"/>
          <w:szCs w:val="22"/>
          <w:shd w:val="clear" w:color="auto" w:fill="FFFF99"/>
          <w:rtl/>
        </w:rPr>
        <w:tab/>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ש</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לם החייב במס סכום כלשהו על חשבון סכומים שונים</w:t>
      </w:r>
      <w:r w:rsidRPr="001E63D5">
        <w:rPr>
          <w:rStyle w:val="default"/>
          <w:rFonts w:cs="FrankRuehl"/>
          <w:strike/>
          <w:vanish/>
          <w:sz w:val="22"/>
          <w:szCs w:val="22"/>
          <w:shd w:val="clear" w:color="auto" w:fill="FFFF99"/>
          <w:rtl/>
        </w:rPr>
        <w:t xml:space="preserve"> </w:t>
      </w:r>
      <w:r w:rsidRPr="001E63D5">
        <w:rPr>
          <w:rStyle w:val="default"/>
          <w:rFonts w:cs="FrankRuehl" w:hint="cs"/>
          <w:strike/>
          <w:vanish/>
          <w:sz w:val="22"/>
          <w:szCs w:val="22"/>
          <w:shd w:val="clear" w:color="auto" w:fill="FFFF99"/>
          <w:rtl/>
        </w:rPr>
        <w:t>שהוא חי</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 xml:space="preserve"> </w:t>
      </w:r>
      <w:r w:rsidRPr="001E63D5">
        <w:rPr>
          <w:rStyle w:val="default"/>
          <w:rFonts w:cs="FrankRuehl" w:hint="cs"/>
          <w:strike/>
          <w:vanish/>
          <w:sz w:val="22"/>
          <w:szCs w:val="22"/>
          <w:shd w:val="clear" w:color="auto" w:fill="FFFF99"/>
          <w:rtl/>
        </w:rPr>
        <w:t xml:space="preserve">בהם על פי חוק זה או על פי חוק המסים (קנס פיגורים), התשמ"א-1981, </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לא פירש לסילוק איזה מחובותיו האמורים נועד הסכום ששילם, ייזקף</w:t>
      </w:r>
      <w:r w:rsidRPr="001E63D5">
        <w:rPr>
          <w:rStyle w:val="default"/>
          <w:rFonts w:cs="FrankRuehl"/>
          <w:strike/>
          <w:vanish/>
          <w:sz w:val="22"/>
          <w:szCs w:val="22"/>
          <w:shd w:val="clear" w:color="auto" w:fill="FFFF99"/>
          <w:rtl/>
        </w:rPr>
        <w:t xml:space="preserve"> ה</w:t>
      </w:r>
      <w:r w:rsidRPr="001E63D5">
        <w:rPr>
          <w:rStyle w:val="default"/>
          <w:rFonts w:cs="FrankRuehl" w:hint="cs"/>
          <w:strike/>
          <w:vanish/>
          <w:sz w:val="22"/>
          <w:szCs w:val="22"/>
          <w:shd w:val="clear" w:color="auto" w:fill="FFFF99"/>
          <w:rtl/>
        </w:rPr>
        <w:t>תשלום לסוגי החובות השונים לפי הסדר שלהלן ואילו בכל סוג חוב ייזקף התשלום לפי סדר היווצרות החוב:</w:t>
      </w:r>
    </w:p>
    <w:p w:rsidR="00330A55" w:rsidRPr="001E63D5" w:rsidRDefault="00330A55" w:rsidP="00330A55">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מ</w:t>
      </w:r>
      <w:r w:rsidRPr="001E63D5">
        <w:rPr>
          <w:rStyle w:val="default"/>
          <w:rFonts w:cs="FrankRuehl"/>
          <w:strike/>
          <w:vanish/>
          <w:sz w:val="22"/>
          <w:szCs w:val="22"/>
          <w:shd w:val="clear" w:color="auto" w:fill="FFFF99"/>
          <w:rtl/>
        </w:rPr>
        <w:t>ס</w:t>
      </w:r>
      <w:r w:rsidRPr="001E63D5">
        <w:rPr>
          <w:rStyle w:val="default"/>
          <w:rFonts w:cs="FrankRuehl" w:hint="cs"/>
          <w:strike/>
          <w:vanish/>
          <w:sz w:val="22"/>
          <w:szCs w:val="22"/>
          <w:shd w:val="clear" w:color="auto" w:fill="FFFF99"/>
          <w:rtl/>
        </w:rPr>
        <w:t>;</w:t>
      </w:r>
    </w:p>
    <w:p w:rsidR="00330A55" w:rsidRPr="001E63D5" w:rsidRDefault="00330A55" w:rsidP="00330A55">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(2)</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ק</w:t>
      </w:r>
      <w:r w:rsidRPr="001E63D5">
        <w:rPr>
          <w:rStyle w:val="default"/>
          <w:rFonts w:cs="FrankRuehl"/>
          <w:strike/>
          <w:vanish/>
          <w:sz w:val="22"/>
          <w:szCs w:val="22"/>
          <w:shd w:val="clear" w:color="auto" w:fill="FFFF99"/>
          <w:rtl/>
        </w:rPr>
        <w:t>נ</w:t>
      </w:r>
      <w:r w:rsidRPr="001E63D5">
        <w:rPr>
          <w:rStyle w:val="default"/>
          <w:rFonts w:cs="FrankRuehl" w:hint="cs"/>
          <w:strike/>
          <w:vanish/>
          <w:sz w:val="22"/>
          <w:szCs w:val="22"/>
          <w:shd w:val="clear" w:color="auto" w:fill="FFFF99"/>
          <w:rtl/>
        </w:rPr>
        <w:t>ס או כפל מ</w:t>
      </w:r>
      <w:r w:rsidRPr="001E63D5">
        <w:rPr>
          <w:rStyle w:val="default"/>
          <w:rFonts w:cs="FrankRuehl"/>
          <w:strike/>
          <w:vanish/>
          <w:sz w:val="22"/>
          <w:szCs w:val="22"/>
          <w:shd w:val="clear" w:color="auto" w:fill="FFFF99"/>
          <w:rtl/>
        </w:rPr>
        <w:t>ס</w:t>
      </w:r>
      <w:r w:rsidRPr="001E63D5">
        <w:rPr>
          <w:rStyle w:val="default"/>
          <w:rFonts w:cs="FrankRuehl" w:hint="cs"/>
          <w:strike/>
          <w:vanish/>
          <w:sz w:val="22"/>
          <w:szCs w:val="22"/>
          <w:shd w:val="clear" w:color="auto" w:fill="FFFF99"/>
          <w:rtl/>
        </w:rPr>
        <w:t xml:space="preserve"> לפי חו</w:t>
      </w:r>
      <w:r w:rsidRPr="001E63D5">
        <w:rPr>
          <w:rStyle w:val="default"/>
          <w:rFonts w:cs="FrankRuehl"/>
          <w:strike/>
          <w:vanish/>
          <w:sz w:val="22"/>
          <w:szCs w:val="22"/>
          <w:shd w:val="clear" w:color="auto" w:fill="FFFF99"/>
          <w:rtl/>
        </w:rPr>
        <w:t>ק</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ז</w:t>
      </w:r>
      <w:r w:rsidRPr="001E63D5">
        <w:rPr>
          <w:rStyle w:val="default"/>
          <w:rFonts w:cs="FrankRuehl" w:hint="cs"/>
          <w:strike/>
          <w:vanish/>
          <w:sz w:val="22"/>
          <w:szCs w:val="22"/>
          <w:shd w:val="clear" w:color="auto" w:fill="FFFF99"/>
          <w:rtl/>
        </w:rPr>
        <w:t>ה, או קנס לפי חוק המסים (קנס פיגורים), התשמ"א-1981;</w:t>
      </w:r>
    </w:p>
    <w:p w:rsidR="00330A55" w:rsidRPr="001E63D5" w:rsidRDefault="00330A55" w:rsidP="00330A55">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(3)</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פ</w:t>
      </w:r>
      <w:r w:rsidRPr="001E63D5">
        <w:rPr>
          <w:rStyle w:val="default"/>
          <w:rFonts w:cs="FrankRuehl" w:hint="cs"/>
          <w:strike/>
          <w:vanish/>
          <w:sz w:val="22"/>
          <w:szCs w:val="22"/>
          <w:shd w:val="clear" w:color="auto" w:fill="FFFF99"/>
          <w:rtl/>
        </w:rPr>
        <w:t>רשי הצמדה וריבית לרבות מתואמים לפי סעיף 97א.</w:t>
      </w:r>
    </w:p>
    <w:p w:rsidR="00330A55" w:rsidRPr="00E73C96" w:rsidRDefault="00330A55" w:rsidP="00E73C96">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ל</w:t>
      </w:r>
      <w:r w:rsidRPr="001E63D5">
        <w:rPr>
          <w:rStyle w:val="default"/>
          <w:rFonts w:cs="FrankRuehl"/>
          <w:strike/>
          <w:vanish/>
          <w:sz w:val="22"/>
          <w:szCs w:val="22"/>
          <w:shd w:val="clear" w:color="auto" w:fill="FFFF99"/>
          <w:rtl/>
        </w:rPr>
        <w:t>ע</w:t>
      </w:r>
      <w:r w:rsidRPr="001E63D5">
        <w:rPr>
          <w:rStyle w:val="default"/>
          <w:rFonts w:cs="FrankRuehl" w:hint="cs"/>
          <w:strike/>
          <w:vanish/>
          <w:sz w:val="22"/>
          <w:szCs w:val="22"/>
          <w:shd w:val="clear" w:color="auto" w:fill="FFFF99"/>
          <w:rtl/>
        </w:rPr>
        <w:t>נין סעיף קטן (א</w:t>
      </w:r>
      <w:r w:rsidRPr="001E63D5">
        <w:rPr>
          <w:rStyle w:val="default"/>
          <w:rFonts w:cs="FrankRuehl"/>
          <w:strike/>
          <w:vanish/>
          <w:sz w:val="22"/>
          <w:szCs w:val="22"/>
          <w:shd w:val="clear" w:color="auto" w:fill="FFFF99"/>
          <w:rtl/>
        </w:rPr>
        <w:t>), ד</w:t>
      </w:r>
      <w:r w:rsidRPr="001E63D5">
        <w:rPr>
          <w:rStyle w:val="default"/>
          <w:rFonts w:cs="FrankRuehl" w:hint="cs"/>
          <w:strike/>
          <w:vanish/>
          <w:sz w:val="22"/>
          <w:szCs w:val="22"/>
          <w:shd w:val="clear" w:color="auto" w:fill="FFFF99"/>
          <w:rtl/>
        </w:rPr>
        <w:t xml:space="preserve">ין החזר מס תשומות וכל החזר מס אחר שקוזז כנגד חוב לפי חוק זה או לפי חוק קיזוז מסים, התש"ם-1980, </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דין סכום שנגבה על פי פ</w:t>
      </w:r>
      <w:r w:rsidRPr="001E63D5">
        <w:rPr>
          <w:rStyle w:val="default"/>
          <w:rFonts w:cs="FrankRuehl"/>
          <w:strike/>
          <w:vanish/>
          <w:sz w:val="22"/>
          <w:szCs w:val="22"/>
          <w:shd w:val="clear" w:color="auto" w:fill="FFFF99"/>
          <w:rtl/>
        </w:rPr>
        <w:t>ק</w:t>
      </w:r>
      <w:r w:rsidRPr="001E63D5">
        <w:rPr>
          <w:rStyle w:val="default"/>
          <w:rFonts w:cs="FrankRuehl" w:hint="cs"/>
          <w:strike/>
          <w:vanish/>
          <w:sz w:val="22"/>
          <w:szCs w:val="22"/>
          <w:shd w:val="clear" w:color="auto" w:fill="FFFF99"/>
          <w:rtl/>
        </w:rPr>
        <w:t>ודת המס</w:t>
      </w:r>
      <w:r w:rsidRPr="001E63D5">
        <w:rPr>
          <w:rStyle w:val="default"/>
          <w:rFonts w:cs="FrankRuehl"/>
          <w:strike/>
          <w:vanish/>
          <w:sz w:val="22"/>
          <w:szCs w:val="22"/>
          <w:shd w:val="clear" w:color="auto" w:fill="FFFF99"/>
          <w:rtl/>
        </w:rPr>
        <w:t>י</w:t>
      </w:r>
      <w:r w:rsidRPr="001E63D5">
        <w:rPr>
          <w:rStyle w:val="default"/>
          <w:rFonts w:cs="FrankRuehl" w:hint="cs"/>
          <w:strike/>
          <w:vanish/>
          <w:sz w:val="22"/>
          <w:szCs w:val="22"/>
          <w:shd w:val="clear" w:color="auto" w:fill="FFFF99"/>
          <w:rtl/>
        </w:rPr>
        <w:t>ם</w:t>
      </w:r>
      <w:r w:rsidRPr="001E63D5">
        <w:rPr>
          <w:rStyle w:val="default"/>
          <w:rFonts w:cs="FrankRuehl"/>
          <w:strike/>
          <w:vanish/>
          <w:sz w:val="22"/>
          <w:szCs w:val="22"/>
          <w:shd w:val="clear" w:color="auto" w:fill="FFFF99"/>
          <w:rtl/>
        </w:rPr>
        <w:t xml:space="preserve"> (</w:t>
      </w:r>
      <w:r w:rsidRPr="001E63D5">
        <w:rPr>
          <w:rStyle w:val="default"/>
          <w:rFonts w:cs="FrankRuehl" w:hint="cs"/>
          <w:strike/>
          <w:vanish/>
          <w:sz w:val="22"/>
          <w:szCs w:val="22"/>
          <w:shd w:val="clear" w:color="auto" w:fill="FFFF99"/>
          <w:rtl/>
        </w:rPr>
        <w:t xml:space="preserve">גביה) או בדרך אחרת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כ</w:t>
      </w:r>
      <w:r w:rsidRPr="001E63D5">
        <w:rPr>
          <w:rStyle w:val="default"/>
          <w:rFonts w:cs="FrankRuehl" w:hint="cs"/>
          <w:strike/>
          <w:vanish/>
          <w:sz w:val="22"/>
          <w:szCs w:val="22"/>
          <w:shd w:val="clear" w:color="auto" w:fill="FFFF99"/>
          <w:rtl/>
        </w:rPr>
        <w:t>דין סכום ששולם.</w:t>
      </w:r>
      <w:bookmarkEnd w:id="274"/>
    </w:p>
    <w:p w:rsidR="00B91D43" w:rsidRDefault="00B91D43" w:rsidP="00244F72">
      <w:pPr>
        <w:pStyle w:val="P00"/>
        <w:spacing w:before="72"/>
        <w:ind w:left="0" w:right="1134"/>
        <w:rPr>
          <w:rStyle w:val="default"/>
          <w:rFonts w:cs="FrankRuehl"/>
          <w:rtl/>
        </w:rPr>
      </w:pPr>
      <w:bookmarkStart w:id="275" w:name="Seif91"/>
      <w:bookmarkEnd w:id="275"/>
      <w:r>
        <w:rPr>
          <w:lang w:val="he-IL"/>
        </w:rPr>
        <w:pict>
          <v:rect id="_x0000_s2247" style="position:absolute;left:0;text-align:left;margin-left:464.5pt;margin-top:8.05pt;width:75.05pt;height:16pt;z-index:2515988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רת אחריות</w:t>
                  </w:r>
                </w:p>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ל</w:t>
                  </w:r>
                  <w:r>
                    <w:rPr>
                      <w:rFonts w:cs="Miriam"/>
                      <w:sz w:val="18"/>
                      <w:szCs w:val="18"/>
                      <w:rtl/>
                    </w:rPr>
                    <w:t>י</w:t>
                  </w:r>
                  <w:r>
                    <w:rPr>
                      <w:rFonts w:cs="Miriam" w:hint="cs"/>
                      <w:sz w:val="18"/>
                      <w:szCs w:val="18"/>
                      <w:rtl/>
                    </w:rPr>
                    <w:t>לית</w:t>
                  </w:r>
                </w:p>
              </w:txbxContent>
            </v:textbox>
            <w10:anchorlock/>
          </v:rect>
        </w:pict>
      </w:r>
      <w:r>
        <w:rPr>
          <w:rStyle w:val="big-number"/>
          <w:rtl/>
        </w:rPr>
        <w:t>104.</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פרק זה אינן גורעות מאחריותו הפלילית של החייב במס.</w:t>
      </w:r>
    </w:p>
    <w:p w:rsidR="00B91D43" w:rsidRDefault="00B91D43" w:rsidP="00244F72">
      <w:pPr>
        <w:pStyle w:val="P00"/>
        <w:spacing w:before="72"/>
        <w:ind w:left="0" w:right="1134"/>
        <w:rPr>
          <w:rStyle w:val="default"/>
          <w:rFonts w:cs="FrankRuehl"/>
          <w:rtl/>
        </w:rPr>
      </w:pPr>
      <w:bookmarkStart w:id="276" w:name="Seif92"/>
      <w:bookmarkEnd w:id="276"/>
      <w:r>
        <w:rPr>
          <w:lang w:val="he-IL"/>
        </w:rPr>
        <w:pict>
          <v:rect id="_x0000_s2248" style="position:absolute;left:0;text-align:left;margin-left:464.5pt;margin-top:8.05pt;width:75.05pt;height:33.3pt;z-index:25159987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ב</w:t>
                  </w:r>
                  <w:r>
                    <w:rPr>
                      <w:rFonts w:cs="Miriam" w:hint="cs"/>
                      <w:sz w:val="18"/>
                      <w:szCs w:val="18"/>
                      <w:rtl/>
                    </w:rPr>
                    <w:t xml:space="preserve">ית על </w:t>
                  </w:r>
                  <w:r>
                    <w:rPr>
                      <w:rFonts w:cs="Miriam"/>
                      <w:sz w:val="18"/>
                      <w:szCs w:val="18"/>
                      <w:rtl/>
                    </w:rPr>
                    <w:t>א</w:t>
                  </w:r>
                  <w:r>
                    <w:rPr>
                      <w:rFonts w:cs="Miriam" w:hint="cs"/>
                      <w:sz w:val="18"/>
                      <w:szCs w:val="18"/>
                      <w:rtl/>
                    </w:rPr>
                    <w:t>י</w:t>
                  </w:r>
                  <w:r>
                    <w:rPr>
                      <w:rFonts w:cs="Miriam"/>
                      <w:sz w:val="18"/>
                      <w:szCs w:val="18"/>
                      <w:rtl/>
                    </w:rPr>
                    <w:t>ח</w:t>
                  </w:r>
                  <w:r>
                    <w:rPr>
                      <w:rFonts w:cs="Miriam" w:hint="cs"/>
                      <w:sz w:val="18"/>
                      <w:szCs w:val="18"/>
                      <w:rtl/>
                    </w:rPr>
                    <w:t xml:space="preserve">ור </w:t>
                  </w:r>
                  <w:r>
                    <w:rPr>
                      <w:rFonts w:cs="Miriam"/>
                      <w:sz w:val="18"/>
                      <w:szCs w:val="18"/>
                      <w:rtl/>
                    </w:rPr>
                    <w:t>ב</w:t>
                  </w:r>
                  <w:r>
                    <w:rPr>
                      <w:rFonts w:cs="Miriam" w:hint="cs"/>
                      <w:sz w:val="18"/>
                      <w:szCs w:val="18"/>
                      <w:rtl/>
                    </w:rPr>
                    <w:t>ה</w:t>
                  </w:r>
                  <w:r>
                    <w:rPr>
                      <w:rFonts w:cs="Miriam"/>
                      <w:sz w:val="18"/>
                      <w:szCs w:val="18"/>
                      <w:rtl/>
                    </w:rPr>
                    <w:t>ח</w:t>
                  </w:r>
                  <w:r>
                    <w:rPr>
                      <w:rFonts w:cs="Miriam" w:hint="cs"/>
                      <w:sz w:val="18"/>
                      <w:szCs w:val="18"/>
                      <w:rtl/>
                    </w:rPr>
                    <w:t>זר</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tl/>
                    </w:rPr>
                  </w:pPr>
                </w:p>
              </w:txbxContent>
            </v:textbox>
            <w10:anchorlock/>
          </v:rect>
        </w:pict>
      </w:r>
      <w:r>
        <w:rPr>
          <w:rStyle w:val="big-number"/>
          <w:rtl/>
        </w:rPr>
        <w:t>105.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כאי להחזר עודף לפי סעי</w:t>
      </w:r>
      <w:r>
        <w:rPr>
          <w:rStyle w:val="default"/>
          <w:rFonts w:cs="FrankRuehl"/>
          <w:rtl/>
        </w:rPr>
        <w:t>ף</w:t>
      </w:r>
      <w:r>
        <w:rPr>
          <w:rStyle w:val="default"/>
          <w:rFonts w:cs="FrankRuehl" w:hint="cs"/>
          <w:rtl/>
        </w:rPr>
        <w:t xml:space="preserve"> 39(</w:t>
      </w:r>
      <w:r>
        <w:rPr>
          <w:rStyle w:val="default"/>
          <w:rFonts w:cs="FrankRuehl"/>
          <w:rtl/>
        </w:rPr>
        <w:t>א</w:t>
      </w:r>
      <w:r>
        <w:rPr>
          <w:rStyle w:val="default"/>
          <w:rFonts w:cs="FrankRuehl" w:hint="cs"/>
          <w:rtl/>
        </w:rPr>
        <w:t>) רישה, ולא הוחזר לו תוך 30 ימים כמפורט להלן, או תוך תקופה ארוכה יותר שנקבעה כאמור שם, ישולמו לו הפרשי הצמדה וריבית כאמור בסעיף 97 מהיום שבו הגיש את הדו"ח:</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הוגש הדו"ח תוך הזמן שנקבע לכך, מונים 30 ימים מהיום שבו הוגש;</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הוגש הדו"ח </w:t>
      </w:r>
      <w:r>
        <w:rPr>
          <w:rStyle w:val="default"/>
          <w:rFonts w:cs="FrankRuehl"/>
          <w:rtl/>
        </w:rPr>
        <w:t>ב</w:t>
      </w:r>
      <w:r>
        <w:rPr>
          <w:rStyle w:val="default"/>
          <w:rFonts w:cs="FrankRuehl" w:hint="cs"/>
          <w:rtl/>
        </w:rPr>
        <w:t xml:space="preserve">איחור,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ופה שמן ה-1 בחודש עד ה-16 בחודש, מונים את 30 הימים מהיום שבו הוגש;</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קרה אחר מונים את 30 הימים מן ה-1 בחודש הסמוך לאחר ה</w:t>
      </w:r>
      <w:r>
        <w:rPr>
          <w:rStyle w:val="default"/>
          <w:rFonts w:cs="FrankRuehl"/>
          <w:rtl/>
        </w:rPr>
        <w:t>יו</w:t>
      </w:r>
      <w:r>
        <w:rPr>
          <w:rStyle w:val="default"/>
          <w:rFonts w:cs="FrankRuehl" w:hint="cs"/>
          <w:rtl/>
        </w:rPr>
        <w:t>ם שבו הוגש הדו"ח.</w:t>
      </w:r>
    </w:p>
    <w:p w:rsidR="00B91D43" w:rsidRDefault="00CF498B">
      <w:pPr>
        <w:pStyle w:val="P02"/>
        <w:spacing w:before="72"/>
        <w:ind w:left="1021" w:right="1134"/>
        <w:rPr>
          <w:rStyle w:val="default"/>
          <w:rFonts w:cs="FrankRuehl"/>
          <w:rtl/>
        </w:rPr>
      </w:pPr>
      <w:r>
        <w:rPr>
          <w:rFonts w:cs="FrankRuehl"/>
          <w:sz w:val="26"/>
          <w:rtl/>
          <w:lang w:eastAsia="en-US"/>
        </w:rPr>
        <w:pict>
          <v:shape id="_x0000_s2682" type="#_x0000_t202" style="position:absolute;left:0;text-align:left;margin-left:470.25pt;margin-top:7.1pt;width:1in;height:16.8pt;z-index:251802624" filled="f" stroked="f">
            <v:textbox inset="1mm,0,1mm,0">
              <w:txbxContent>
                <w:p w:rsidR="004C51DD" w:rsidRDefault="004C51DD" w:rsidP="00CF498B">
                  <w:pPr>
                    <w:spacing w:line="160" w:lineRule="exact"/>
                    <w:jc w:val="left"/>
                    <w:rPr>
                      <w:rFonts w:cs="Miriam"/>
                      <w:noProof/>
                      <w:sz w:val="18"/>
                      <w:szCs w:val="18"/>
                      <w:rtl/>
                    </w:rPr>
                  </w:pPr>
                  <w:r>
                    <w:rPr>
                      <w:rFonts w:cs="Miriam" w:hint="cs"/>
                      <w:sz w:val="18"/>
                      <w:szCs w:val="18"/>
                      <w:rtl/>
                    </w:rPr>
                    <w:t xml:space="preserve">(תיקון מס' 6) </w:t>
                  </w:r>
                </w:p>
                <w:p w:rsidR="004C51DD" w:rsidRDefault="004C51DD" w:rsidP="00CF498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shape>
        </w:pict>
      </w:r>
      <w:r w:rsidR="00B91D43">
        <w:rPr>
          <w:rFonts w:cs="FrankRuehl"/>
          <w:sz w:val="26"/>
          <w:rtl/>
        </w:rPr>
        <w:tab/>
      </w:r>
      <w:r w:rsidR="00B91D43">
        <w:rPr>
          <w:rStyle w:val="default"/>
          <w:rFonts w:cs="FrankRuehl"/>
          <w:rtl/>
        </w:rPr>
        <w:t>(</w:t>
      </w:r>
      <w:r w:rsidR="00B91D43">
        <w:rPr>
          <w:rStyle w:val="default"/>
          <w:rFonts w:cs="FrankRuehl" w:hint="cs"/>
          <w:rtl/>
        </w:rPr>
        <w:t>ב</w:t>
      </w:r>
      <w:r w:rsidR="00B91D43">
        <w:rPr>
          <w:rStyle w:val="default"/>
          <w:rFonts w:cs="FrankRuehl"/>
          <w:rtl/>
        </w:rPr>
        <w:t>)</w:t>
      </w:r>
      <w:r w:rsidR="00B91D43">
        <w:rPr>
          <w:rStyle w:val="default"/>
          <w:rFonts w:cs="FrankRuehl"/>
          <w:rtl/>
        </w:rPr>
        <w:tab/>
      </w:r>
      <w:r w:rsidR="00B91D43">
        <w:rPr>
          <w:rStyle w:val="default"/>
          <w:rFonts w:cs="FrankRuehl" w:hint="cs"/>
          <w:rtl/>
        </w:rPr>
        <w:t>(1)</w:t>
      </w:r>
      <w:r w:rsidR="00B91D43">
        <w:rPr>
          <w:rStyle w:val="default"/>
          <w:rFonts w:cs="FrankRuehl"/>
          <w:rtl/>
        </w:rPr>
        <w:tab/>
      </w:r>
      <w:r w:rsidR="00B91D43">
        <w:rPr>
          <w:rStyle w:val="default"/>
          <w:rFonts w:cs="FrankRuehl" w:hint="cs"/>
          <w:rtl/>
        </w:rPr>
        <w:t>ה</w:t>
      </w:r>
      <w:r w:rsidR="00B91D43">
        <w:rPr>
          <w:rStyle w:val="default"/>
          <w:rFonts w:cs="FrankRuehl"/>
          <w:rtl/>
        </w:rPr>
        <w:t>ז</w:t>
      </w:r>
      <w:r w:rsidR="00B91D43">
        <w:rPr>
          <w:rStyle w:val="default"/>
          <w:rFonts w:cs="FrankRuehl" w:hint="cs"/>
          <w:rtl/>
        </w:rPr>
        <w:t>כאי להחזר עודף לפי סעיף 39(א)(1), (2) או (3), ולא הוחזר לו תוך התקופה הקבועה לכך שם, ישולמ</w:t>
      </w:r>
      <w:r w:rsidR="00B91D43">
        <w:rPr>
          <w:rStyle w:val="default"/>
          <w:rFonts w:cs="FrankRuehl"/>
          <w:rtl/>
        </w:rPr>
        <w:t>ו</w:t>
      </w:r>
      <w:r w:rsidR="00B91D43">
        <w:rPr>
          <w:rStyle w:val="default"/>
          <w:rFonts w:cs="FrankRuehl" w:hint="cs"/>
          <w:rtl/>
        </w:rPr>
        <w:t xml:space="preserve"> לו הפר</w:t>
      </w:r>
      <w:r w:rsidR="00B91D43">
        <w:rPr>
          <w:rStyle w:val="default"/>
          <w:rFonts w:cs="FrankRuehl"/>
          <w:rtl/>
        </w:rPr>
        <w:t>ש</w:t>
      </w:r>
      <w:r w:rsidR="00B91D43">
        <w:rPr>
          <w:rStyle w:val="default"/>
          <w:rFonts w:cs="FrankRuehl" w:hint="cs"/>
          <w:rtl/>
        </w:rPr>
        <w:t>י</w:t>
      </w:r>
      <w:r w:rsidR="00B91D43">
        <w:rPr>
          <w:rStyle w:val="default"/>
          <w:rFonts w:cs="FrankRuehl"/>
          <w:rtl/>
        </w:rPr>
        <w:t xml:space="preserve"> </w:t>
      </w:r>
      <w:r w:rsidR="00B91D43">
        <w:rPr>
          <w:rStyle w:val="default"/>
          <w:rFonts w:cs="FrankRuehl" w:hint="cs"/>
          <w:rtl/>
        </w:rPr>
        <w:t>הצמדה וריבית כאמור בסעיף 97 מהיום ה-31 שלאחר היום שבו הוגש הדו"ח;</w:t>
      </w:r>
    </w:p>
    <w:p w:rsidR="00B91D43" w:rsidRDefault="00B91D43" w:rsidP="00CF49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רה המנהל, לאחר 30 ימים מהיום שבו הוגש הדו"ח להחזיר עודף שעוכב, ישולמו הפרשי ההצמדה והריבית מהיום ה-31 כאמור; הורה המנהל כך לפני תום 30 ימים </w:t>
      </w:r>
      <w:r w:rsidR="00CF498B">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נהגו כאמור בסעיף קטן (א).</w:t>
      </w:r>
    </w:p>
    <w:p w:rsidR="00B91D43" w:rsidRDefault="00CF498B">
      <w:pPr>
        <w:pStyle w:val="P02"/>
        <w:spacing w:before="72"/>
        <w:ind w:left="1021" w:right="1134"/>
        <w:rPr>
          <w:rStyle w:val="default"/>
          <w:rFonts w:cs="FrankRuehl"/>
          <w:rtl/>
        </w:rPr>
      </w:pPr>
      <w:r>
        <w:rPr>
          <w:rFonts w:cs="FrankRuehl"/>
          <w:sz w:val="26"/>
          <w:rtl/>
          <w:lang w:eastAsia="en-US"/>
        </w:rPr>
        <w:pict>
          <v:shape id="_x0000_s2681" type="#_x0000_t202" style="position:absolute;left:0;text-align:left;margin-left:470.25pt;margin-top:7.1pt;width:1in;height:16.8pt;z-index:251801600" filled="f" stroked="f">
            <v:textbox inset="1mm,0,1mm,0">
              <w:txbxContent>
                <w:p w:rsidR="004C51DD" w:rsidRDefault="004C51DD" w:rsidP="00CF498B">
                  <w:pPr>
                    <w:spacing w:line="160" w:lineRule="exact"/>
                    <w:jc w:val="left"/>
                    <w:rPr>
                      <w:rFonts w:cs="Miriam"/>
                      <w:noProof/>
                      <w:sz w:val="18"/>
                      <w:szCs w:val="18"/>
                      <w:rtl/>
                    </w:rPr>
                  </w:pPr>
                  <w:r>
                    <w:rPr>
                      <w:rFonts w:cs="Miriam" w:hint="cs"/>
                      <w:sz w:val="18"/>
                      <w:szCs w:val="18"/>
                      <w:rtl/>
                    </w:rPr>
                    <w:t xml:space="preserve">(תיקון מס' 6) </w:t>
                  </w:r>
                </w:p>
                <w:p w:rsidR="004C51DD" w:rsidRDefault="004C51DD" w:rsidP="00CF498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shape>
        </w:pict>
      </w:r>
      <w:r w:rsidR="00B91D43">
        <w:rPr>
          <w:rFonts w:cs="FrankRuehl"/>
          <w:sz w:val="26"/>
          <w:rtl/>
        </w:rPr>
        <w:tab/>
      </w:r>
      <w:r w:rsidR="00B91D43">
        <w:rPr>
          <w:rStyle w:val="default"/>
          <w:rFonts w:cs="FrankRuehl"/>
          <w:rtl/>
        </w:rPr>
        <w:t>(</w:t>
      </w:r>
      <w:r w:rsidR="00B91D43">
        <w:rPr>
          <w:rStyle w:val="default"/>
          <w:rFonts w:cs="FrankRuehl" w:hint="cs"/>
          <w:rtl/>
        </w:rPr>
        <w:t>ג</w:t>
      </w:r>
      <w:r w:rsidR="00B91D43">
        <w:rPr>
          <w:rStyle w:val="default"/>
          <w:rFonts w:cs="FrankRuehl"/>
          <w:rtl/>
        </w:rPr>
        <w:t>)</w:t>
      </w:r>
      <w:r w:rsidR="00B91D43">
        <w:rPr>
          <w:rStyle w:val="default"/>
          <w:rFonts w:cs="FrankRuehl"/>
          <w:rtl/>
        </w:rPr>
        <w:tab/>
      </w:r>
      <w:r w:rsidR="00B91D43">
        <w:rPr>
          <w:rStyle w:val="default"/>
          <w:rFonts w:cs="FrankRuehl" w:hint="cs"/>
          <w:rtl/>
        </w:rPr>
        <w:t>(1)</w:t>
      </w:r>
      <w:r w:rsidR="00B91D43">
        <w:rPr>
          <w:rStyle w:val="default"/>
          <w:rFonts w:cs="FrankRuehl"/>
          <w:rtl/>
        </w:rPr>
        <w:tab/>
      </w:r>
      <w:r w:rsidR="00B91D43">
        <w:rPr>
          <w:rStyle w:val="default"/>
          <w:rFonts w:cs="FrankRuehl" w:hint="cs"/>
          <w:rtl/>
        </w:rPr>
        <w:t>ש</w:t>
      </w:r>
      <w:r w:rsidR="00B91D43">
        <w:rPr>
          <w:rStyle w:val="default"/>
          <w:rFonts w:cs="FrankRuehl"/>
          <w:rtl/>
        </w:rPr>
        <w:t>ו</w:t>
      </w:r>
      <w:r w:rsidR="00B91D43">
        <w:rPr>
          <w:rStyle w:val="default"/>
          <w:rFonts w:cs="FrankRuehl" w:hint="cs"/>
          <w:rtl/>
        </w:rPr>
        <w:t>ל</w:t>
      </w:r>
      <w:r w:rsidR="00B91D43">
        <w:rPr>
          <w:rStyle w:val="default"/>
          <w:rFonts w:cs="FrankRuehl"/>
          <w:rtl/>
        </w:rPr>
        <w:t>ם</w:t>
      </w:r>
      <w:r w:rsidR="00B91D43">
        <w:rPr>
          <w:rStyle w:val="default"/>
          <w:rFonts w:cs="FrankRuehl" w:hint="cs"/>
          <w:rtl/>
        </w:rPr>
        <w:t xml:space="preserve"> </w:t>
      </w:r>
      <w:r w:rsidR="00B91D43">
        <w:rPr>
          <w:rStyle w:val="default"/>
          <w:rFonts w:cs="FrankRuehl"/>
          <w:rtl/>
        </w:rPr>
        <w:t>ל</w:t>
      </w:r>
      <w:r w:rsidR="00B91D43">
        <w:rPr>
          <w:rStyle w:val="default"/>
          <w:rFonts w:cs="FrankRuehl" w:hint="cs"/>
          <w:rtl/>
        </w:rPr>
        <w:t>ענין חוק זה סכום כלשהו שיש להחזירו והוראות סעיפים קטנים (א) או (ב) אינם חלים לגביו, לרבות מס כאמור בסעיפים 87 או 88(ב), יווס</w:t>
      </w:r>
      <w:r w:rsidR="00B91D43">
        <w:rPr>
          <w:rStyle w:val="default"/>
          <w:rFonts w:cs="FrankRuehl"/>
          <w:rtl/>
        </w:rPr>
        <w:t>פו</w:t>
      </w:r>
      <w:r w:rsidR="00B91D43">
        <w:rPr>
          <w:rStyle w:val="default"/>
          <w:rFonts w:cs="FrankRuehl" w:hint="cs"/>
          <w:rtl/>
        </w:rPr>
        <w:t xml:space="preserve"> לסכום, אם הוחזר לאחר 30 ימים מיום תשלומו, הפרשי הצמדה וריבית מיום תשלומו;</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ב</w:t>
      </w:r>
      <w:r>
        <w:rPr>
          <w:rStyle w:val="default"/>
          <w:rFonts w:cs="FrankRuehl" w:hint="cs"/>
          <w:rtl/>
        </w:rPr>
        <w:t>יעה להחזר סכום כאמור בפסקה (1) ניתן לה</w:t>
      </w:r>
      <w:r>
        <w:rPr>
          <w:rStyle w:val="default"/>
          <w:rFonts w:cs="FrankRuehl"/>
          <w:rtl/>
        </w:rPr>
        <w:t>ג</w:t>
      </w:r>
      <w:r>
        <w:rPr>
          <w:rStyle w:val="default"/>
          <w:rFonts w:cs="FrankRuehl" w:hint="cs"/>
          <w:rtl/>
        </w:rPr>
        <w:t>יש למנה</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כתב, תוך שנתיים מיום תשלום הסכום.</w:t>
      </w:r>
    </w:p>
    <w:p w:rsidR="00B91D43" w:rsidRDefault="00CF498B">
      <w:pPr>
        <w:pStyle w:val="P00"/>
        <w:spacing w:before="72"/>
        <w:ind w:left="0" w:right="1134"/>
        <w:rPr>
          <w:rStyle w:val="default"/>
          <w:rFonts w:cs="FrankRuehl" w:hint="cs"/>
          <w:rtl/>
        </w:rPr>
      </w:pPr>
      <w:r>
        <w:rPr>
          <w:rFonts w:cs="FrankRuehl"/>
          <w:sz w:val="26"/>
          <w:rtl/>
          <w:lang w:eastAsia="en-US"/>
        </w:rPr>
        <w:pict>
          <v:shape id="_x0000_s2680" type="#_x0000_t202" style="position:absolute;left:0;text-align:left;margin-left:470.25pt;margin-top:7.1pt;width:1in;height:33.6pt;z-index:251800576" filled="f" stroked="f">
            <v:textbox inset="1mm,0,1mm,0">
              <w:txbxContent>
                <w:p w:rsidR="004C51DD" w:rsidRDefault="004C51DD" w:rsidP="00CF498B">
                  <w:pPr>
                    <w:spacing w:line="160" w:lineRule="exact"/>
                    <w:jc w:val="left"/>
                    <w:rPr>
                      <w:rFonts w:cs="Miriam"/>
                      <w:noProof/>
                      <w:sz w:val="18"/>
                      <w:szCs w:val="18"/>
                      <w:rtl/>
                    </w:rPr>
                  </w:pPr>
                  <w:r>
                    <w:rPr>
                      <w:rFonts w:cs="Miriam" w:hint="cs"/>
                      <w:sz w:val="18"/>
                      <w:szCs w:val="18"/>
                      <w:rtl/>
                    </w:rPr>
                    <w:t xml:space="preserve">(תיקון מס' 4) </w:t>
                  </w:r>
                </w:p>
                <w:p w:rsidR="004C51DD" w:rsidRDefault="004C51DD" w:rsidP="00CF498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"ד-1984</w:t>
                  </w:r>
                </w:p>
                <w:p w:rsidR="004C51DD" w:rsidRDefault="004C51DD" w:rsidP="00CF498B">
                  <w:pPr>
                    <w:spacing w:line="160" w:lineRule="exact"/>
                    <w:jc w:val="left"/>
                    <w:rPr>
                      <w:rFonts w:cs="Miriam"/>
                      <w:noProof/>
                      <w:sz w:val="18"/>
                      <w:szCs w:val="18"/>
                      <w:rtl/>
                    </w:rPr>
                  </w:pPr>
                  <w:r>
                    <w:rPr>
                      <w:rFonts w:cs="Miriam" w:hint="cs"/>
                      <w:sz w:val="18"/>
                      <w:szCs w:val="18"/>
                      <w:rtl/>
                    </w:rPr>
                    <w:t xml:space="preserve">(תיקון מס' 6) </w:t>
                  </w:r>
                </w:p>
                <w:p w:rsidR="004C51DD" w:rsidRDefault="004C51DD" w:rsidP="00CF498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shape>
        </w:pict>
      </w:r>
      <w:r w:rsidR="00B91D43">
        <w:rPr>
          <w:rFonts w:cs="FrankRuehl"/>
          <w:sz w:val="26"/>
          <w:rtl/>
        </w:rPr>
        <w:tab/>
      </w:r>
      <w:r w:rsidR="00B91D43">
        <w:rPr>
          <w:rStyle w:val="default"/>
          <w:rFonts w:cs="FrankRuehl"/>
          <w:rtl/>
        </w:rPr>
        <w:t>(</w:t>
      </w:r>
      <w:r w:rsidR="00B91D43">
        <w:rPr>
          <w:rStyle w:val="default"/>
          <w:rFonts w:cs="FrankRuehl" w:hint="cs"/>
          <w:rtl/>
        </w:rPr>
        <w:t>ד</w:t>
      </w:r>
      <w:r w:rsidR="00B91D43">
        <w:rPr>
          <w:rStyle w:val="default"/>
          <w:rFonts w:cs="FrankRuehl"/>
          <w:rtl/>
        </w:rPr>
        <w:t>)</w:t>
      </w:r>
      <w:r w:rsidR="00B91D43">
        <w:rPr>
          <w:rStyle w:val="default"/>
          <w:rFonts w:cs="FrankRuehl"/>
          <w:rtl/>
        </w:rPr>
        <w:tab/>
      </w:r>
      <w:r w:rsidR="00B91D43">
        <w:rPr>
          <w:rStyle w:val="default"/>
          <w:rFonts w:cs="FrankRuehl" w:hint="cs"/>
          <w:rtl/>
        </w:rPr>
        <w:t>ה</w:t>
      </w:r>
      <w:r w:rsidR="00B91D43">
        <w:rPr>
          <w:rStyle w:val="default"/>
          <w:rFonts w:cs="FrankRuehl"/>
          <w:rtl/>
        </w:rPr>
        <w:t>פ</w:t>
      </w:r>
      <w:r w:rsidR="00B91D43">
        <w:rPr>
          <w:rStyle w:val="default"/>
          <w:rFonts w:cs="FrankRuehl" w:hint="cs"/>
          <w:rtl/>
        </w:rPr>
        <w:t>רשי הצמדה וריבית שיש לשלם לפי סעיפים קטנים (א) או (ב) ולא שולמו תוך 30 ימים מיום שה</w:t>
      </w:r>
      <w:r w:rsidR="00B91D43">
        <w:rPr>
          <w:rStyle w:val="default"/>
          <w:rFonts w:cs="FrankRuehl"/>
          <w:rtl/>
        </w:rPr>
        <w:t>וח</w:t>
      </w:r>
      <w:r w:rsidR="00B91D43">
        <w:rPr>
          <w:rStyle w:val="default"/>
          <w:rFonts w:cs="FrankRuehl" w:hint="cs"/>
          <w:rtl/>
        </w:rPr>
        <w:t>זר העודף, ייראו כסכום עודף הנושא הפרשי הצמדה וריבית כאמור בסעיף 97א מתום התקופה האמורה.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77" w:name="Rov376"/>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28"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29"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105.</w:t>
      </w:r>
      <w:r w:rsidRPr="001E63D5">
        <w:rPr>
          <w:rStyle w:val="big-numbe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ז</w:t>
      </w:r>
      <w:r w:rsidRPr="001E63D5">
        <w:rPr>
          <w:rStyle w:val="default"/>
          <w:rFonts w:cs="FrankRuehl" w:hint="cs"/>
          <w:vanish/>
          <w:sz w:val="22"/>
          <w:szCs w:val="22"/>
          <w:shd w:val="clear" w:color="auto" w:fill="FFFF99"/>
          <w:rtl/>
        </w:rPr>
        <w:t xml:space="preserve">כאי להחזר עודף לפי סעיפים 39, 87 או 88(ב) ולא הוחזר לו תוך התקופה שנקבעה בהם, תשולם </w:t>
      </w:r>
      <w:r w:rsidRPr="001E63D5">
        <w:rPr>
          <w:rStyle w:val="default"/>
          <w:rFonts w:cs="FrankRuehl" w:hint="cs"/>
          <w:strike/>
          <w:vanish/>
          <w:sz w:val="22"/>
          <w:szCs w:val="22"/>
          <w:shd w:val="clear" w:color="auto" w:fill="FFFF99"/>
          <w:rtl/>
        </w:rPr>
        <w:t>לו ריבית והפרשי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ישולמו לו הפרשי</w:t>
      </w:r>
      <w:r w:rsidRPr="001E63D5">
        <w:rPr>
          <w:rStyle w:val="default"/>
          <w:rFonts w:cs="FrankRuehl" w:hint="cs"/>
          <w:vanish/>
          <w:sz w:val="22"/>
          <w:szCs w:val="22"/>
          <w:shd w:val="clear" w:color="auto" w:fill="FFFF99"/>
          <w:rtl/>
        </w:rPr>
        <w:t xml:space="preserve"> הצמדה וריבית כאמור בסעיף 97 מיום הגשת הדו"ח אם הוא זכאי להחזר על פי סעיף 39, ומיום התשלום אם הוא זכאי להחזר על פי סעיפים 87 או 88(ב).</w:t>
      </w:r>
    </w:p>
    <w:p w:rsidR="00B91D43" w:rsidRPr="001E63D5" w:rsidRDefault="00B91D43" w:rsidP="00CF498B">
      <w:pPr>
        <w:pStyle w:val="P02"/>
        <w:spacing w:before="0"/>
        <w:ind w:left="0" w:right="1134" w:firstLine="0"/>
        <w:rPr>
          <w:rStyle w:val="default"/>
          <w:rFonts w:cs="FrankRuehl" w:hint="cs"/>
          <w:vanish/>
          <w:u w:val="single"/>
          <w:shd w:val="clear" w:color="auto" w:fill="FFFF99"/>
          <w:rtl/>
        </w:rPr>
      </w:pPr>
      <w:r w:rsidRPr="001E63D5">
        <w:rPr>
          <w:vanish/>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הפרשי הצמדה וריבית שיש לשלם לפי סעיף קטן (א) ולא שולמו תוך 30 ימים מיום שהוחזר העודף, ייראו כסכום עודף הנושא הפרשי הצמדה וריבית כאמור בסעיף 97א מתום התקופה האמורה;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76EA8">
      <w:pPr>
        <w:pStyle w:val="P00"/>
        <w:spacing w:before="0"/>
        <w:ind w:left="0" w:right="1134"/>
        <w:rPr>
          <w:rStyle w:val="default"/>
          <w:rFonts w:cs="FrankRuehl" w:hint="cs"/>
          <w:vanish/>
          <w:shd w:val="clear" w:color="auto" w:fill="FFFF99"/>
          <w:rtl/>
        </w:rPr>
      </w:pPr>
      <w:hyperlink r:id="rId63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B76EA8" w:rsidRPr="001E63D5">
        <w:rPr>
          <w:rStyle w:val="default"/>
          <w:rFonts w:cs="FrankRuehl" w:hint="cs"/>
          <w:vanish/>
          <w:sz w:val="20"/>
          <w:szCs w:val="20"/>
          <w:shd w:val="clear" w:color="auto" w:fill="FFFF99"/>
          <w:rtl/>
        </w:rPr>
        <w:t>264</w:t>
      </w:r>
      <w:r w:rsidR="00B76EA8" w:rsidRPr="001E63D5">
        <w:rPr>
          <w:rFonts w:cs="FrankRuehl" w:hint="cs"/>
          <w:vanish/>
          <w:szCs w:val="20"/>
          <w:shd w:val="clear" w:color="auto" w:fill="FFFF99"/>
          <w:rtl/>
        </w:rPr>
        <w:t xml:space="preserve"> (</w:t>
      </w:r>
      <w:hyperlink r:id="rId631" w:history="1">
        <w:r w:rsidR="00B76EA8" w:rsidRPr="001E63D5">
          <w:rPr>
            <w:rStyle w:val="Hyperlink"/>
            <w:rFonts w:cs="FrankRuehl" w:hint="cs"/>
            <w:vanish/>
            <w:szCs w:val="20"/>
            <w:shd w:val="clear" w:color="auto" w:fill="FFFF99"/>
            <w:rtl/>
          </w:rPr>
          <w:t>ה"ח 1767</w:t>
        </w:r>
      </w:hyperlink>
      <w:r w:rsidR="00B76EA8"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hint="cs"/>
          <w:strike/>
          <w:vanish/>
          <w:sz w:val="22"/>
          <w:szCs w:val="22"/>
          <w:shd w:val="clear" w:color="auto" w:fill="FFFF99"/>
          <w:rtl/>
        </w:rPr>
      </w:pPr>
      <w:r w:rsidRPr="001E63D5">
        <w:rPr>
          <w:rStyle w:val="big-number"/>
          <w:rFonts w:cs="FrankRuehl"/>
          <w:vanish/>
          <w:sz w:val="22"/>
          <w:szCs w:val="22"/>
          <w:shd w:val="clear" w:color="auto" w:fill="FFFF99"/>
          <w:rtl/>
        </w:rPr>
        <w:t>105.</w:t>
      </w:r>
      <w:r w:rsidRPr="001E63D5">
        <w:rPr>
          <w:rStyle w:val="big-numbe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ז</w:t>
      </w:r>
      <w:r w:rsidRPr="001E63D5">
        <w:rPr>
          <w:rStyle w:val="default"/>
          <w:rFonts w:cs="FrankRuehl" w:hint="cs"/>
          <w:strike/>
          <w:vanish/>
          <w:sz w:val="22"/>
          <w:szCs w:val="22"/>
          <w:shd w:val="clear" w:color="auto" w:fill="FFFF99"/>
          <w:rtl/>
        </w:rPr>
        <w:t>כאי להחזר עודף לפי סעיפים 39, 87 או 88(ב) ולא הוחזר לו תוך התקופה שנקבעה בהם, תשולם ישולמו לו הפרשי הצמדה וריבית כאמור בסעיף 97 מיום הגשת הדו"ח אם הוא זכאי להחזר על פי סעיף 39, ומיום התשלום אם הוא זכאי להחזר על פי סעיפים 87 או 88(ב).</w:t>
      </w:r>
    </w:p>
    <w:p w:rsidR="00B91D43" w:rsidRPr="001E63D5" w:rsidRDefault="00B91D43">
      <w:pPr>
        <w:pStyle w:val="P00"/>
        <w:spacing w:before="0"/>
        <w:ind w:left="0" w:right="1134"/>
        <w:rPr>
          <w:rStyle w:val="default"/>
          <w:rFonts w:cs="FrankRuehl"/>
          <w:vanish/>
          <w:sz w:val="22"/>
          <w:szCs w:val="22"/>
          <w:u w:val="single"/>
          <w:shd w:val="clear" w:color="auto" w:fill="FFFF99"/>
          <w:rtl/>
        </w:rPr>
      </w:pPr>
      <w:r w:rsidRPr="001E63D5">
        <w:rPr>
          <w:rStyle w:val="big-number"/>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ז</w:t>
      </w:r>
      <w:r w:rsidRPr="001E63D5">
        <w:rPr>
          <w:rStyle w:val="default"/>
          <w:rFonts w:cs="FrankRuehl" w:hint="cs"/>
          <w:vanish/>
          <w:sz w:val="22"/>
          <w:szCs w:val="22"/>
          <w:u w:val="single"/>
          <w:shd w:val="clear" w:color="auto" w:fill="FFFF99"/>
          <w:rtl/>
        </w:rPr>
        <w:t>כאי להחזר עודף לפי סעי</w:t>
      </w:r>
      <w:r w:rsidRPr="001E63D5">
        <w:rPr>
          <w:rStyle w:val="default"/>
          <w:rFonts w:cs="FrankRuehl"/>
          <w:vanish/>
          <w:sz w:val="22"/>
          <w:szCs w:val="22"/>
          <w:u w:val="single"/>
          <w:shd w:val="clear" w:color="auto" w:fill="FFFF99"/>
          <w:rtl/>
        </w:rPr>
        <w:t>ף</w:t>
      </w:r>
      <w:r w:rsidRPr="001E63D5">
        <w:rPr>
          <w:rStyle w:val="default"/>
          <w:rFonts w:cs="FrankRuehl" w:hint="cs"/>
          <w:vanish/>
          <w:sz w:val="22"/>
          <w:szCs w:val="22"/>
          <w:u w:val="single"/>
          <w:shd w:val="clear" w:color="auto" w:fill="FFFF99"/>
          <w:rtl/>
        </w:rPr>
        <w:t xml:space="preserve"> 39(</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 רישה, ולא הוחזר לו תוך 30 ימים כמפורט להלן, או תוך תקופה ארוכה יותר שנקבעה כאמור שם, ישולמו לו הפרשי הצמדה וריבית כאמור בסעיף 97 מהיום שבו הגיש את הדו"ח:</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הוגש הדו"ח תוך הזמן שנקבע לכך, מונים 30 ימים מהיום שבו הוגש;</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הוגש הדו"ח </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 xml:space="preserve">איחור, </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ת</w:t>
      </w:r>
      <w:r w:rsidRPr="001E63D5">
        <w:rPr>
          <w:rStyle w:val="default"/>
          <w:rFonts w:cs="FrankRuehl"/>
          <w:vanish/>
          <w:sz w:val="22"/>
          <w:szCs w:val="22"/>
          <w:u w:val="single"/>
          <w:shd w:val="clear" w:color="auto" w:fill="FFFF99"/>
          <w:rtl/>
        </w:rPr>
        <w:t>ק</w:t>
      </w:r>
      <w:r w:rsidRPr="001E63D5">
        <w:rPr>
          <w:rStyle w:val="default"/>
          <w:rFonts w:cs="FrankRuehl" w:hint="cs"/>
          <w:vanish/>
          <w:sz w:val="22"/>
          <w:szCs w:val="22"/>
          <w:u w:val="single"/>
          <w:shd w:val="clear" w:color="auto" w:fill="FFFF99"/>
          <w:rtl/>
        </w:rPr>
        <w:t>ופה שמן ה-1 בחודש עד ה-16 בחודש, מונים את 30 הימים מהיום שבו הוגש;</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(3)</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מ</w:t>
      </w:r>
      <w:r w:rsidRPr="001E63D5">
        <w:rPr>
          <w:rStyle w:val="default"/>
          <w:rFonts w:cs="FrankRuehl" w:hint="cs"/>
          <w:vanish/>
          <w:sz w:val="22"/>
          <w:szCs w:val="22"/>
          <w:u w:val="single"/>
          <w:shd w:val="clear" w:color="auto" w:fill="FFFF99"/>
          <w:rtl/>
        </w:rPr>
        <w:t>קרה אחר מונים את 30 הימים מן ה-1 בחודש הסמוך לאחר ה</w:t>
      </w:r>
      <w:r w:rsidRPr="001E63D5">
        <w:rPr>
          <w:rStyle w:val="default"/>
          <w:rFonts w:cs="FrankRuehl"/>
          <w:vanish/>
          <w:sz w:val="22"/>
          <w:szCs w:val="22"/>
          <w:u w:val="single"/>
          <w:shd w:val="clear" w:color="auto" w:fill="FFFF99"/>
          <w:rtl/>
        </w:rPr>
        <w:t>יו</w:t>
      </w:r>
      <w:r w:rsidRPr="001E63D5">
        <w:rPr>
          <w:rStyle w:val="default"/>
          <w:rFonts w:cs="FrankRuehl" w:hint="cs"/>
          <w:vanish/>
          <w:sz w:val="22"/>
          <w:szCs w:val="22"/>
          <w:u w:val="single"/>
          <w:shd w:val="clear" w:color="auto" w:fill="FFFF99"/>
          <w:rtl/>
        </w:rPr>
        <w:t>ם שבו הוגש הדו"ח.</w:t>
      </w:r>
    </w:p>
    <w:p w:rsidR="00B91D43" w:rsidRPr="001E63D5" w:rsidRDefault="00B91D43">
      <w:pPr>
        <w:pStyle w:val="P02"/>
        <w:spacing w:before="0"/>
        <w:ind w:left="1021" w:right="1134"/>
        <w:rPr>
          <w:rStyle w:val="default"/>
          <w:rFonts w:cs="FrankRuehl"/>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ז</w:t>
      </w:r>
      <w:r w:rsidRPr="001E63D5">
        <w:rPr>
          <w:rStyle w:val="default"/>
          <w:rFonts w:cs="FrankRuehl" w:hint="cs"/>
          <w:vanish/>
          <w:sz w:val="22"/>
          <w:szCs w:val="22"/>
          <w:u w:val="single"/>
          <w:shd w:val="clear" w:color="auto" w:fill="FFFF99"/>
          <w:rtl/>
        </w:rPr>
        <w:t>כאי להחזר עודף לפי סעיף 39(א)(1), (2) או (3), ולא הוחזר לו תוך התקופה הקבועה לכך שם, ישולמ</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 xml:space="preserve"> לו הפר</w:t>
      </w:r>
      <w:r w:rsidRPr="001E63D5">
        <w:rPr>
          <w:rStyle w:val="default"/>
          <w:rFonts w:cs="FrankRuehl"/>
          <w:vanish/>
          <w:sz w:val="22"/>
          <w:szCs w:val="22"/>
          <w:u w:val="single"/>
          <w:shd w:val="clear" w:color="auto" w:fill="FFFF99"/>
          <w:rtl/>
        </w:rPr>
        <w:t>ש</w:t>
      </w:r>
      <w:r w:rsidRPr="001E63D5">
        <w:rPr>
          <w:rStyle w:val="default"/>
          <w:rFonts w:cs="FrankRuehl" w:hint="cs"/>
          <w:vanish/>
          <w:sz w:val="22"/>
          <w:szCs w:val="22"/>
          <w:u w:val="single"/>
          <w:shd w:val="clear" w:color="auto" w:fill="FFFF99"/>
          <w:rtl/>
        </w:rPr>
        <w:t>י</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הצמדה וריבית כאמור בסעיף 97 מהיום ה-31 שלאחר היום שבו הוגש הדו"ח;</w:t>
      </w:r>
    </w:p>
    <w:p w:rsidR="00B91D43" w:rsidRPr="001E63D5" w:rsidRDefault="00B91D43">
      <w:pPr>
        <w:pStyle w:val="P22"/>
        <w:spacing w:before="0"/>
        <w:ind w:left="1021" w:right="1134"/>
        <w:rPr>
          <w:rStyle w:val="default"/>
          <w:rFonts w:cs="FrankRuehl"/>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 xml:space="preserve">רה המנהל, לאחר 30 ימים מהיום שבו הוגש הדו"ח להחזיר עודף שעוכב, ישולמו הפרשי ההצמדה והריבית מהיום ה-31 כאמור; הורה המנהל כך לפני תום 30 ימים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נהגו כאמור בסעיף קטן (א).</w:t>
      </w:r>
    </w:p>
    <w:p w:rsidR="00B91D43" w:rsidRPr="001E63D5" w:rsidRDefault="00B91D43">
      <w:pPr>
        <w:pStyle w:val="P02"/>
        <w:spacing w:before="0"/>
        <w:ind w:left="1021" w:right="1134"/>
        <w:rPr>
          <w:rStyle w:val="default"/>
          <w:rFonts w:cs="FrankRuehl"/>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ג</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ש</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ענין חוק זה סכום כלשהו שיש להחזירו והוראות סעיפים קטנים (א) או (ב) אינם חלים לגביו, לרבות מס כאמור בסעיפים 87 או 88(ב), יווס</w:t>
      </w:r>
      <w:r w:rsidRPr="001E63D5">
        <w:rPr>
          <w:rStyle w:val="default"/>
          <w:rFonts w:cs="FrankRuehl"/>
          <w:vanish/>
          <w:sz w:val="22"/>
          <w:szCs w:val="22"/>
          <w:u w:val="single"/>
          <w:shd w:val="clear" w:color="auto" w:fill="FFFF99"/>
          <w:rtl/>
        </w:rPr>
        <w:t>פו</w:t>
      </w:r>
      <w:r w:rsidRPr="001E63D5">
        <w:rPr>
          <w:rStyle w:val="default"/>
          <w:rFonts w:cs="FrankRuehl" w:hint="cs"/>
          <w:vanish/>
          <w:sz w:val="22"/>
          <w:szCs w:val="22"/>
          <w:u w:val="single"/>
          <w:shd w:val="clear" w:color="auto" w:fill="FFFF99"/>
          <w:rtl/>
        </w:rPr>
        <w:t xml:space="preserve"> לסכום, אם הוחזר לאחר 30 ימים מיום תשלומו, הפרשי הצמדה וריבית מיום תשלומו;</w:t>
      </w:r>
    </w:p>
    <w:p w:rsidR="00B91D43" w:rsidRPr="001E63D5" w:rsidRDefault="00B91D43">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ת</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יעה להחזר סכום כאמור בפסקה (1) ניתן לה</w:t>
      </w:r>
      <w:r w:rsidRPr="001E63D5">
        <w:rPr>
          <w:rStyle w:val="default"/>
          <w:rFonts w:cs="FrankRuehl"/>
          <w:vanish/>
          <w:sz w:val="22"/>
          <w:szCs w:val="22"/>
          <w:u w:val="single"/>
          <w:shd w:val="clear" w:color="auto" w:fill="FFFF99"/>
          <w:rtl/>
        </w:rPr>
        <w:t>ג</w:t>
      </w:r>
      <w:r w:rsidRPr="001E63D5">
        <w:rPr>
          <w:rStyle w:val="default"/>
          <w:rFonts w:cs="FrankRuehl" w:hint="cs"/>
          <w:vanish/>
          <w:sz w:val="22"/>
          <w:szCs w:val="22"/>
          <w:u w:val="single"/>
          <w:shd w:val="clear" w:color="auto" w:fill="FFFF99"/>
          <w:rtl/>
        </w:rPr>
        <w:t>יש למנה</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כתב, תוך שנתיים מיום תשלום הסכום.</w:t>
      </w:r>
    </w:p>
    <w:p w:rsidR="00B91D43" w:rsidRPr="00CA758E" w:rsidRDefault="00B91D43" w:rsidP="00CF498B">
      <w:pPr>
        <w:pStyle w:val="P02"/>
        <w:spacing w:before="0"/>
        <w:ind w:left="0" w:right="1134" w:firstLine="0"/>
        <w:rPr>
          <w:rStyle w:val="default"/>
          <w:rFonts w:cs="FrankRuehl" w:hint="cs"/>
          <w:sz w:val="2"/>
          <w:szCs w:val="2"/>
          <w:shd w:val="clear" w:color="auto" w:fill="FFFF99"/>
          <w:rtl/>
        </w:rPr>
      </w:pPr>
      <w:r w:rsidRPr="001E63D5">
        <w:rPr>
          <w:vanish/>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00CF498B"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(ד)</w:t>
      </w:r>
      <w:r w:rsidRPr="001E63D5">
        <w:rPr>
          <w:rStyle w:val="default"/>
          <w:rFonts w:cs="FrankRuehl" w:hint="cs"/>
          <w:vanish/>
          <w:sz w:val="22"/>
          <w:szCs w:val="22"/>
          <w:shd w:val="clear" w:color="auto" w:fill="FFFF99"/>
          <w:rtl/>
        </w:rPr>
        <w:t xml:space="preserve"> הפרשי הצמדה וריבית שיש לשלם לפי </w:t>
      </w:r>
      <w:r w:rsidRPr="001E63D5">
        <w:rPr>
          <w:rStyle w:val="default"/>
          <w:rFonts w:cs="FrankRuehl" w:hint="cs"/>
          <w:strike/>
          <w:vanish/>
          <w:sz w:val="22"/>
          <w:szCs w:val="22"/>
          <w:shd w:val="clear" w:color="auto" w:fill="FFFF99"/>
          <w:rtl/>
        </w:rPr>
        <w:t>סעיף קטן (א)</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סעיפים קטנים (א) או (ב)</w:t>
      </w:r>
      <w:r w:rsidRPr="001E63D5">
        <w:rPr>
          <w:rStyle w:val="default"/>
          <w:rFonts w:cs="FrankRuehl" w:hint="cs"/>
          <w:vanish/>
          <w:sz w:val="22"/>
          <w:szCs w:val="22"/>
          <w:shd w:val="clear" w:color="auto" w:fill="FFFF99"/>
          <w:rtl/>
        </w:rPr>
        <w:t xml:space="preserve"> ולא שולמו תוך 30 ימים מיום שהוחזר העודף, ייראו כסכום עודף הנושא הפרשי הצמדה וריבית כאמור בסעיף 97א מתום התקופה האמורה.</w:t>
      </w:r>
      <w:bookmarkEnd w:id="277"/>
    </w:p>
    <w:p w:rsidR="00B91D43" w:rsidRDefault="00B91D43" w:rsidP="00244F72">
      <w:pPr>
        <w:pStyle w:val="P00"/>
        <w:spacing w:before="72"/>
        <w:ind w:left="0" w:right="1134"/>
        <w:rPr>
          <w:rStyle w:val="default"/>
          <w:rFonts w:cs="FrankRuehl" w:hint="cs"/>
          <w:rtl/>
        </w:rPr>
      </w:pPr>
      <w:bookmarkStart w:id="278" w:name="Seif93"/>
      <w:bookmarkEnd w:id="278"/>
      <w:r>
        <w:rPr>
          <w:lang w:val="he-IL"/>
        </w:rPr>
        <w:pict>
          <v:rect id="_x0000_s2249" style="position:absolute;left:0;text-align:left;margin-left:464.5pt;margin-top:8.05pt;width:75.05pt;height:50.5pt;z-index:251600896"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גביית חוב מצד שלישי</w:t>
                  </w:r>
                </w:p>
                <w:p w:rsidR="004C51DD" w:rsidRDefault="004C51DD">
                  <w:pPr>
                    <w:spacing w:line="160" w:lineRule="exact"/>
                    <w:jc w:val="left"/>
                    <w:rPr>
                      <w:rFonts w:cs="Miriam" w:hint="cs"/>
                      <w:sz w:val="18"/>
                      <w:szCs w:val="18"/>
                      <w:rtl/>
                    </w:rPr>
                  </w:pPr>
                  <w:r>
                    <w:rPr>
                      <w:rFonts w:cs="Miriam" w:hint="cs"/>
                      <w:sz w:val="18"/>
                      <w:szCs w:val="18"/>
                      <w:rtl/>
                    </w:rPr>
                    <w:t>(תיקון מס' 24) תשס"ב-2002</w:t>
                  </w:r>
                </w:p>
                <w:p w:rsidR="004C51DD" w:rsidRDefault="004C51DD">
                  <w:pPr>
                    <w:spacing w:line="160" w:lineRule="exact"/>
                    <w:jc w:val="left"/>
                    <w:rPr>
                      <w:rFonts w:cs="Miriam" w:hint="cs"/>
                      <w:noProof/>
                      <w:sz w:val="18"/>
                      <w:szCs w:val="18"/>
                      <w:rtl/>
                    </w:rPr>
                  </w:pPr>
                  <w:r>
                    <w:rPr>
                      <w:rFonts w:cs="Miriam" w:hint="cs"/>
                      <w:sz w:val="18"/>
                      <w:szCs w:val="18"/>
                      <w:rtl/>
                    </w:rPr>
                    <w:t>(תיקון מס' 26) תשס"ג-2003</w:t>
                  </w:r>
                </w:p>
              </w:txbxContent>
            </v:textbox>
            <w10:anchorlock/>
          </v:rect>
        </w:pict>
      </w:r>
      <w:r>
        <w:rPr>
          <w:rStyle w:val="big-number"/>
          <w:rtl/>
        </w:rPr>
        <w:t>106.</w:t>
      </w:r>
      <w:r>
        <w:rPr>
          <w:rStyle w:val="big-number"/>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B91D43" w:rsidRDefault="00B91D43">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119א לפקודת מס הכנסה;</w:t>
      </w:r>
    </w:p>
    <w:p w:rsidR="00B91D43" w:rsidRDefault="00B91D43">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105יא לפקודת מס הכנסה;</w:t>
      </w:r>
    </w:p>
    <w:p w:rsidR="00B91D43" w:rsidRDefault="00B91D43">
      <w:pPr>
        <w:pStyle w:val="P00"/>
        <w:spacing w:before="72"/>
        <w:ind w:left="0" w:right="1134"/>
        <w:rPr>
          <w:rStyle w:val="default"/>
          <w:rFonts w:cs="FrankRuehl" w:hint="cs"/>
          <w:rtl/>
        </w:rPr>
      </w:pPr>
      <w:r>
        <w:rPr>
          <w:rStyle w:val="default"/>
          <w:rFonts w:cs="FrankRuehl" w:hint="cs"/>
          <w:rtl/>
        </w:rPr>
        <w:tab/>
        <w:t xml:space="preserve">"חוב סופי" </w:t>
      </w:r>
      <w:r>
        <w:rPr>
          <w:rStyle w:val="default"/>
          <w:rFonts w:cs="FrankRuehl"/>
          <w:rtl/>
        </w:rPr>
        <w:t>–</w:t>
      </w:r>
      <w:r>
        <w:rPr>
          <w:rStyle w:val="default"/>
          <w:rFonts w:cs="FrankRuehl" w:hint="cs"/>
          <w:rtl/>
        </w:rPr>
        <w:t xml:space="preserve"> חוב לפי חוק זה, שניתן לגבותו לפי הוראות פקודת המסים (גביה);</w:t>
      </w:r>
    </w:p>
    <w:p w:rsidR="00B91D43" w:rsidRDefault="00B91D43">
      <w:pPr>
        <w:pStyle w:val="P00"/>
        <w:spacing w:before="72"/>
        <w:ind w:left="0" w:right="1134"/>
        <w:rPr>
          <w:rStyle w:val="default"/>
          <w:rFonts w:cs="FrankRuehl" w:hint="cs"/>
          <w:rtl/>
        </w:rPr>
      </w:pPr>
      <w:r>
        <w:rPr>
          <w:rStyle w:val="default"/>
          <w:rFonts w:cs="FrankRuehl" w:hint="cs"/>
          <w:rtl/>
        </w:rPr>
        <w:tab/>
        <w:t xml:space="preserve">"יחסים מיוחדים" </w:t>
      </w:r>
      <w:r>
        <w:rPr>
          <w:rStyle w:val="default"/>
          <w:rFonts w:cs="FrankRuehl"/>
          <w:rtl/>
        </w:rPr>
        <w:t>–</w:t>
      </w:r>
      <w:r>
        <w:rPr>
          <w:rStyle w:val="default"/>
          <w:rFonts w:cs="FrankRuehl" w:hint="cs"/>
          <w:rtl/>
        </w:rPr>
        <w:t xml:space="preserve"> יחסים כאמור בפסקאות (1) עד (3) להגדרה "יחסים מיוחדים" שבסעיף 129 לפקודת המכס, החלים בין צדדים להעברה כאמור בסעיף זה, ואולם לענין פסקה (2) להגדרה האמורה, לא יראו בעל מניות מיעוט בחברה כשולט באחר רק בשל כך שיש לו זכות וטו בחברה שמטרתה להגן על זכויותיו כמיעוט בחברה;</w:t>
      </w:r>
    </w:p>
    <w:p w:rsidR="00B91D43" w:rsidRDefault="00B91D43">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לרבות זכויות בתאגיד, ניירות ערך, מסמכים סחירים וזכויות בהם;</w:t>
      </w:r>
    </w:p>
    <w:p w:rsidR="00B91D43" w:rsidRDefault="00B91D43">
      <w:pPr>
        <w:pStyle w:val="P00"/>
        <w:spacing w:before="72"/>
        <w:ind w:left="0" w:right="1134"/>
        <w:rPr>
          <w:rStyle w:val="default"/>
          <w:rFonts w:cs="FrankRuehl" w:hint="cs"/>
          <w:rtl/>
        </w:rPr>
      </w:pPr>
      <w:r>
        <w:rPr>
          <w:rStyle w:val="default"/>
          <w:rFonts w:cs="FrankRuehl" w:hint="cs"/>
          <w:rtl/>
        </w:rPr>
        <w:tab/>
        <w:t xml:space="preserve">"שווי נכס" </w:t>
      </w:r>
      <w:r>
        <w:rPr>
          <w:rStyle w:val="default"/>
          <w:rFonts w:cs="FrankRuehl"/>
          <w:rtl/>
        </w:rPr>
        <w:t>–</w:t>
      </w:r>
      <w:r>
        <w:rPr>
          <w:rStyle w:val="default"/>
          <w:rFonts w:cs="FrankRuehl" w:hint="cs"/>
          <w:rtl/>
        </w:rPr>
        <w:t xml:space="preserve"> המחיר שהיה מתקבל במכירתו ממוכר מרצון לקונה מרצון.</w:t>
      </w:r>
    </w:p>
    <w:p w:rsidR="00B91D43" w:rsidRDefault="00B91D43">
      <w:pPr>
        <w:pStyle w:val="P00"/>
        <w:spacing w:before="72"/>
        <w:ind w:left="0" w:right="1134"/>
        <w:rPr>
          <w:rStyle w:val="default"/>
          <w:rFonts w:cs="FrankRuehl" w:hint="cs"/>
          <w:rtl/>
        </w:rPr>
      </w:pPr>
      <w:r>
        <w:rPr>
          <w:rFonts w:cs="FrankRuehl"/>
          <w:rtl/>
          <w:lang w:val="he-IL"/>
        </w:rPr>
        <w:pict>
          <v:shape id="_x0000_s2359" type="#_x0000_t202" style="position:absolute;left:0;text-align:left;margin-left:470.25pt;margin-top:.8pt;width:1in;height:22.4pt;z-index:251758592"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(ב)</w:t>
      </w:r>
      <w:r>
        <w:rPr>
          <w:rStyle w:val="default"/>
          <w:rFonts w:cs="FrankRuehl" w:hint="cs"/>
          <w:rtl/>
        </w:rPr>
        <w:tab/>
        <w:t xml:space="preserve">היה לחייב במס חוב סופי והוא העביר את נכסיו בלא תמורה, או העבירם למי שיש לו עמו יחסים מיוחדים בלא תמורה או בתמורה חלקית, בלי שנותרו לו בישראל אמצעים לסילוק החוב (להלן </w:t>
      </w:r>
      <w:r>
        <w:rPr>
          <w:rStyle w:val="default"/>
          <w:rFonts w:cs="FrankRuehl"/>
          <w:rtl/>
        </w:rPr>
        <w:t>–</w:t>
      </w:r>
      <w:r>
        <w:rPr>
          <w:rStyle w:val="default"/>
          <w:rFonts w:cs="FrankRuehl" w:hint="cs"/>
          <w:rtl/>
        </w:rPr>
        <w:t xml:space="preserve"> המעביר), ניתן לגבות את החוב הסופי </w:t>
      </w:r>
      <w:r>
        <w:rPr>
          <w:rStyle w:val="default"/>
          <w:rFonts w:cs="FrankRuehl"/>
          <w:rtl/>
        </w:rPr>
        <w:t>–</w:t>
      </w:r>
    </w:p>
    <w:p w:rsidR="00B91D43" w:rsidRDefault="00B91D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המעביר הוא חבר בני אדם </w:t>
      </w:r>
      <w:r>
        <w:rPr>
          <w:rStyle w:val="default"/>
          <w:rFonts w:cs="FrankRuehl"/>
          <w:rtl/>
        </w:rPr>
        <w:t>–</w:t>
      </w:r>
      <w:r>
        <w:rPr>
          <w:rStyle w:val="default"/>
          <w:rFonts w:cs="FrankRuehl" w:hint="cs"/>
          <w:rtl/>
        </w:rPr>
        <w:t xml:space="preserve"> ממי שקיבל את הנכסים מאותו חבר בני אדם בנסיבות האמורות;</w:t>
      </w:r>
    </w:p>
    <w:p w:rsidR="00B91D43" w:rsidRDefault="00B91D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המעביר הוא יחיד </w:t>
      </w:r>
      <w:r>
        <w:rPr>
          <w:rStyle w:val="default"/>
          <w:rFonts w:cs="FrankRuehl"/>
          <w:rtl/>
        </w:rPr>
        <w:t>–</w:t>
      </w:r>
      <w:r>
        <w:rPr>
          <w:rStyle w:val="default"/>
          <w:rFonts w:cs="FrankRuehl" w:hint="cs"/>
          <w:rtl/>
        </w:rPr>
        <w:t xml:space="preserve"> ממי שקיבל את הנכסים מאותו יחיד בנסיבות האמורות, כל עוד לא חלפו שלוש שנים מתום השנה שבה הועברו הנכסים כאמור או מתום השנה שבה היה החוב לסופי, לפי המאוחר.</w:t>
      </w:r>
    </w:p>
    <w:p w:rsidR="00B91D43" w:rsidRDefault="00B91D43">
      <w:pPr>
        <w:pStyle w:val="P00"/>
        <w:spacing w:before="72"/>
        <w:ind w:left="0" w:right="1134"/>
        <w:rPr>
          <w:rStyle w:val="default"/>
          <w:rFonts w:cs="FrankRuehl" w:hint="cs"/>
          <w:rtl/>
        </w:rPr>
      </w:pPr>
      <w:r>
        <w:rPr>
          <w:rFonts w:cs="FrankRuehl"/>
          <w:rtl/>
          <w:lang w:val="he-IL"/>
        </w:rPr>
        <w:pict>
          <v:shape id="_x0000_s2360" type="#_x0000_t202" style="position:absolute;left:0;text-align:left;margin-left:470.25pt;margin-top:3.6pt;width:1in;height:22.4pt;z-index:251759616"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(ב1)</w:t>
      </w:r>
      <w:r>
        <w:rPr>
          <w:rStyle w:val="default"/>
          <w:rFonts w:cs="FrankRuehl" w:hint="cs"/>
          <w:rtl/>
        </w:rPr>
        <w:tab/>
        <w:t xml:space="preserve">היה לחבר בני אדם חוב סופי והוא העביר את פעילותו לחבר בני אדם אחר שיש בו, במישרין או בעקיפין, אותם בעלי שליטה או קרוביהם (בסעיף זה </w:t>
      </w:r>
      <w:r>
        <w:rPr>
          <w:rStyle w:val="default"/>
          <w:rFonts w:cs="FrankRuehl"/>
          <w:rtl/>
        </w:rPr>
        <w:t>–</w:t>
      </w:r>
      <w:r>
        <w:rPr>
          <w:rStyle w:val="default"/>
          <w:rFonts w:cs="FrankRuehl" w:hint="cs"/>
          <w:rtl/>
        </w:rPr>
        <w:t xml:space="preserve"> החבר האחר), בלא תמורה או בתמורה חלקית, בלי שנותרו לו אמצעים בישראל לסילוק החוב האמור, ניתן לגבות את החוב שהחבר חייב בו מהחבר האחר.</w:t>
      </w:r>
    </w:p>
    <w:p w:rsidR="00B91D43" w:rsidRDefault="00B91D43">
      <w:pPr>
        <w:pStyle w:val="P00"/>
        <w:spacing w:before="72"/>
        <w:ind w:left="0" w:right="1134"/>
        <w:rPr>
          <w:rStyle w:val="default"/>
          <w:rFonts w:cs="FrankRuehl" w:hint="cs"/>
          <w:rtl/>
        </w:rPr>
      </w:pPr>
      <w:r>
        <w:rPr>
          <w:rFonts w:cs="FrankRuehl"/>
          <w:rtl/>
          <w:lang w:val="he-IL"/>
        </w:rPr>
        <w:pict>
          <v:shape id="_x0000_s2361" type="#_x0000_t202" style="position:absolute;left:0;text-align:left;margin-left:470.25pt;margin-top:.85pt;width:1in;height:22.4pt;z-index:251760640"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(ב2)</w:t>
      </w:r>
      <w:r>
        <w:rPr>
          <w:rStyle w:val="default"/>
          <w:rFonts w:cs="FrankRuehl" w:hint="cs"/>
          <w:rtl/>
        </w:rPr>
        <w:tab/>
        <w:t>בלי לגרוע מהוראות סעיפים קטנים (ב)(1) או (ב1), היה לחבר בני אדם חוב סופי והוא התפרק או הפסיק פעילותו בלי ששילם את החוב האמור, יראו את הנכסים שהיו לחבר כאילו הועברו לבעלי השליטה בו בלא תמורה, וניתן לגבות מהם את החוב, אלא אם כן הוכח אחרת להנחת דעתו של המנהל.</w:t>
      </w:r>
    </w:p>
    <w:p w:rsidR="00B91D43" w:rsidRDefault="00B91D43">
      <w:pPr>
        <w:pStyle w:val="P00"/>
        <w:spacing w:before="72"/>
        <w:ind w:left="0" w:right="1134"/>
        <w:rPr>
          <w:rStyle w:val="default"/>
          <w:rFonts w:cs="FrankRuehl" w:hint="cs"/>
          <w:rtl/>
        </w:rPr>
      </w:pPr>
      <w:r>
        <w:rPr>
          <w:rFonts w:cs="FrankRuehl"/>
          <w:rtl/>
          <w:lang w:val="he-IL"/>
        </w:rPr>
        <w:pict>
          <v:shape id="_x0000_s2362" type="#_x0000_t202" style="position:absolute;left:0;text-align:left;margin-left:470.25pt;margin-top:6.85pt;width:1in;height:22.4pt;z-index:251761664"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FrankRuehl" w:hint="cs"/>
          <w:rtl/>
        </w:rPr>
        <w:tab/>
        <w:t>(ג)</w:t>
      </w:r>
      <w:r>
        <w:rPr>
          <w:rStyle w:val="default"/>
          <w:rFonts w:cs="FrankRuehl" w:hint="cs"/>
          <w:rtl/>
        </w:rPr>
        <w:tab/>
        <w:t xml:space="preserve">לא יגבו ממי שקיבל את הנכסים או הפעילות לפי סעיפים קטנים (ב), (ב1) או (ב2) יותר משווי הנכסים או הפעילות שקיבל בלא תמורה או מההפרש שבין התמורה החלקית ששילם לבין שווי הנכסים או הפעילות, ואם שילם מס בקשר להעברת הנכסים או הפעילות כאמור </w:t>
      </w:r>
      <w:r>
        <w:rPr>
          <w:rStyle w:val="default"/>
          <w:rFonts w:cs="FrankRuehl"/>
          <w:rtl/>
        </w:rPr>
        <w:t>–</w:t>
      </w:r>
      <w:r>
        <w:rPr>
          <w:rStyle w:val="default"/>
          <w:rFonts w:cs="FrankRuehl" w:hint="cs"/>
          <w:rtl/>
        </w:rPr>
        <w:t xml:space="preserve"> לא יותר מהשווי או מההפרש כאמור, פחות סכום המס ששילם.</w:t>
      </w:r>
    </w:p>
    <w:p w:rsidR="00B91D43" w:rsidRDefault="00B91D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גביית חוב ממי שקיבל נכס כאמור בסעיף זה (להלן </w:t>
      </w:r>
      <w:r>
        <w:rPr>
          <w:rStyle w:val="default"/>
          <w:rFonts w:cs="FrankRuehl"/>
          <w:rtl/>
        </w:rPr>
        <w:t>–</w:t>
      </w:r>
      <w:r>
        <w:rPr>
          <w:rStyle w:val="default"/>
          <w:rFonts w:cs="FrankRuehl" w:hint="cs"/>
          <w:rtl/>
        </w:rPr>
        <w:t xml:space="preserve"> הנעבר), תחול פקודת המסים (גביה).</w:t>
      </w:r>
    </w:p>
    <w:p w:rsidR="00B91D43" w:rsidRDefault="00B91D4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החליט המנהל לפעול לפי סעיף זה, יודיע על כך למעביר ולנעבר וייתן להם הזדמנות להביא את טענותיהם.</w:t>
      </w:r>
    </w:p>
    <w:p w:rsidR="00B91D43" w:rsidRDefault="00B91D4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החלטת המנהל לפי סעיף זה, ניתן לערער לפני בית המשפט המחוזי בתוך 30 ימים מיום מסירת ההחלטה; הוגשו נגד המעביר או הנעבר בקשת פירוק או בקשה לצו כינוס נכסים, ידון בערעור בית המשפט שאליו הוגשה הבקשה, לפי הענין.</w:t>
      </w:r>
    </w:p>
    <w:p w:rsidR="00B91D43" w:rsidRDefault="00B91D4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הועבר נכס כאמור בסעיף זה ותמורת ההעברה סולקה התחייבות או הועברה התחייבות, רשאי בית המשפט להצהיר, לבקשת המנהל, כי סילוק ההתחייבות או העברתה, לפי הענין, אינו מהווה תמורה.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79" w:name="Rov348"/>
      <w:r w:rsidRPr="001E63D5">
        <w:rPr>
          <w:rStyle w:val="default"/>
          <w:rFonts w:cs="FrankRuehl" w:hint="cs"/>
          <w:vanish/>
          <w:color w:val="FF0000"/>
          <w:szCs w:val="20"/>
          <w:shd w:val="clear" w:color="auto" w:fill="FFFF99"/>
          <w:rtl/>
        </w:rPr>
        <w:t>מיום 23.2.1984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4</w:t>
      </w:r>
    </w:p>
    <w:p w:rsidR="00F63229" w:rsidRPr="001E63D5" w:rsidRDefault="00F63229" w:rsidP="00F63229">
      <w:pPr>
        <w:pStyle w:val="P00"/>
        <w:spacing w:before="0"/>
        <w:ind w:left="0" w:right="1134"/>
        <w:rPr>
          <w:rStyle w:val="default"/>
          <w:rFonts w:cs="FrankRuehl" w:hint="cs"/>
          <w:vanish/>
          <w:sz w:val="20"/>
          <w:szCs w:val="20"/>
          <w:shd w:val="clear" w:color="auto" w:fill="FFFF99"/>
          <w:rtl/>
        </w:rPr>
      </w:pPr>
      <w:hyperlink r:id="rId632" w:history="1">
        <w:r w:rsidRPr="001E63D5">
          <w:rPr>
            <w:rStyle w:val="Hyperlink"/>
            <w:rFonts w:cs="FrankRuehl" w:hint="cs"/>
            <w:vanish/>
            <w:szCs w:val="20"/>
            <w:shd w:val="clear" w:color="auto" w:fill="FFFF99"/>
            <w:rtl/>
          </w:rPr>
          <w:t>ס"ח תשמ"ד מס' 1107</w:t>
        </w:r>
      </w:hyperlink>
      <w:r w:rsidRPr="001E63D5">
        <w:rPr>
          <w:rStyle w:val="default"/>
          <w:rFonts w:cs="FrankRuehl" w:hint="cs"/>
          <w:vanish/>
          <w:sz w:val="20"/>
          <w:szCs w:val="20"/>
          <w:shd w:val="clear" w:color="auto" w:fill="FFFF99"/>
          <w:rtl/>
        </w:rPr>
        <w:t xml:space="preserve"> מיום 23.2.1984 עמ' 61 (</w:t>
      </w:r>
      <w:hyperlink r:id="rId633" w:history="1">
        <w:r w:rsidRPr="001E63D5">
          <w:rPr>
            <w:rStyle w:val="Hyperlink"/>
            <w:rFonts w:cs="FrankRuehl" w:hint="cs"/>
            <w:vanish/>
            <w:szCs w:val="20"/>
            <w:shd w:val="clear" w:color="auto" w:fill="FFFF99"/>
            <w:rtl/>
          </w:rPr>
          <w:t>ה"ח 1652</w:t>
        </w:r>
      </w:hyperlink>
      <w:r w:rsidRPr="001E63D5">
        <w:rPr>
          <w:rStyle w:val="default"/>
          <w:rFonts w:cs="FrankRuehl" w:hint="cs"/>
          <w:vanish/>
          <w:sz w:val="20"/>
          <w:szCs w:val="20"/>
          <w:shd w:val="clear" w:color="auto" w:fill="FFFF99"/>
          <w:rtl/>
        </w:rPr>
        <w:t>)</w:t>
      </w:r>
    </w:p>
    <w:p w:rsidR="00B91D43" w:rsidRPr="001E63D5" w:rsidRDefault="00B91D43" w:rsidP="00D1174B">
      <w:pPr>
        <w:pStyle w:val="P00"/>
        <w:ind w:left="0" w:right="1134"/>
        <w:rPr>
          <w:rStyle w:val="big-number"/>
          <w:rFonts w:hint="cs"/>
          <w:vanish/>
          <w:sz w:val="16"/>
          <w:szCs w:val="16"/>
          <w:shd w:val="clear" w:color="auto" w:fill="FFFF99"/>
          <w:rtl/>
        </w:rPr>
      </w:pPr>
      <w:r w:rsidRPr="001E63D5">
        <w:rPr>
          <w:rStyle w:val="big-number"/>
          <w:rFonts w:hint="cs"/>
          <w:strike/>
          <w:vanish/>
          <w:sz w:val="16"/>
          <w:szCs w:val="16"/>
          <w:shd w:val="clear" w:color="auto" w:fill="FFFF99"/>
          <w:rtl/>
        </w:rPr>
        <w:t>ריבית והפרשי</w:t>
      </w:r>
      <w:r w:rsidRPr="001E63D5">
        <w:rPr>
          <w:rStyle w:val="big-number"/>
          <w:rFonts w:hint="cs"/>
          <w:vanish/>
          <w:sz w:val="16"/>
          <w:szCs w:val="16"/>
          <w:shd w:val="clear" w:color="auto" w:fill="FFFF99"/>
          <w:rtl/>
        </w:rPr>
        <w:t xml:space="preserve"> </w:t>
      </w:r>
      <w:r w:rsidRPr="001E63D5">
        <w:rPr>
          <w:rStyle w:val="big-number"/>
          <w:rFonts w:hint="cs"/>
          <w:vanish/>
          <w:sz w:val="16"/>
          <w:szCs w:val="16"/>
          <w:u w:val="single"/>
          <w:shd w:val="clear" w:color="auto" w:fill="FFFF99"/>
          <w:rtl/>
        </w:rPr>
        <w:t>הפרשי</w:t>
      </w:r>
      <w:r w:rsidR="00D1174B" w:rsidRPr="001E63D5">
        <w:rPr>
          <w:rStyle w:val="big-number"/>
          <w:rFonts w:hint="cs"/>
          <w:vanish/>
          <w:sz w:val="16"/>
          <w:szCs w:val="16"/>
          <w:shd w:val="clear" w:color="auto" w:fill="FFFF99"/>
          <w:rtl/>
        </w:rPr>
        <w:t xml:space="preserve"> </w:t>
      </w:r>
      <w:r w:rsidRPr="001E63D5">
        <w:rPr>
          <w:rStyle w:val="big-number"/>
          <w:rFonts w:hint="cs"/>
          <w:vanish/>
          <w:sz w:val="16"/>
          <w:szCs w:val="16"/>
          <w:shd w:val="clear" w:color="auto" w:fill="FFFF99"/>
          <w:rtl/>
        </w:rPr>
        <w:t xml:space="preserve">הצמדה- הוצאה לענין מס הכנסה </w:t>
      </w:r>
    </w:p>
    <w:p w:rsidR="00B91D43" w:rsidRPr="001E63D5" w:rsidRDefault="00B91D43">
      <w:pPr>
        <w:pStyle w:val="P00"/>
        <w:spacing w:before="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106</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default"/>
          <w:rFonts w:cs="FrankRuehl" w:hint="cs"/>
          <w:strike/>
          <w:vanish/>
          <w:sz w:val="22"/>
          <w:szCs w:val="22"/>
          <w:shd w:val="clear" w:color="auto" w:fill="FFFF99"/>
          <w:rtl/>
        </w:rPr>
        <w:t>ריבית והפרשי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הפרשי</w:t>
      </w:r>
      <w:r w:rsidRPr="001E63D5">
        <w:rPr>
          <w:rStyle w:val="default"/>
          <w:rFonts w:cs="FrankRuehl" w:hint="cs"/>
          <w:vanish/>
          <w:sz w:val="22"/>
          <w:szCs w:val="22"/>
          <w:shd w:val="clear" w:color="auto" w:fill="FFFF99"/>
          <w:rtl/>
        </w:rPr>
        <w:t xml:space="preserve"> הצמדה וריבית ששולמו בשל המס שהתחייב בו חייב במס, למעט חייב במס שחייב לנהל פנקסי חשבונות ולא ניהלם או שניהלם בסטיה מהותית מהוראות חוק זה או מהתקנות על פיו, יוכרו כהוצאה לענין פקודת מס הכנסה.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D00B32">
      <w:pPr>
        <w:pStyle w:val="P00"/>
        <w:spacing w:before="0"/>
        <w:ind w:left="0" w:right="1134"/>
        <w:rPr>
          <w:rStyle w:val="default"/>
          <w:rFonts w:cs="FrankRuehl" w:hint="cs"/>
          <w:vanish/>
          <w:shd w:val="clear" w:color="auto" w:fill="FFFF99"/>
          <w:rtl/>
        </w:rPr>
      </w:pPr>
      <w:hyperlink r:id="rId634"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D00B32" w:rsidRPr="001E63D5">
        <w:rPr>
          <w:rStyle w:val="default"/>
          <w:rFonts w:cs="FrankRuehl" w:hint="cs"/>
          <w:vanish/>
          <w:sz w:val="20"/>
          <w:szCs w:val="20"/>
          <w:shd w:val="clear" w:color="auto" w:fill="FFFF99"/>
          <w:rtl/>
        </w:rPr>
        <w:t>264</w:t>
      </w:r>
      <w:r w:rsidR="00D00B32" w:rsidRPr="001E63D5">
        <w:rPr>
          <w:rFonts w:cs="FrankRuehl" w:hint="cs"/>
          <w:vanish/>
          <w:szCs w:val="20"/>
          <w:shd w:val="clear" w:color="auto" w:fill="FFFF99"/>
          <w:rtl/>
        </w:rPr>
        <w:t xml:space="preserve"> (</w:t>
      </w:r>
      <w:hyperlink r:id="rId635" w:history="1">
        <w:r w:rsidR="00D00B32" w:rsidRPr="001E63D5">
          <w:rPr>
            <w:rStyle w:val="Hyperlink"/>
            <w:rFonts w:cs="FrankRuehl" w:hint="cs"/>
            <w:vanish/>
            <w:szCs w:val="20"/>
            <w:shd w:val="clear" w:color="auto" w:fill="FFFF99"/>
            <w:rtl/>
          </w:rPr>
          <w:t>ה"ח 1767</w:t>
        </w:r>
      </w:hyperlink>
      <w:r w:rsidR="00D00B32"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106</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rsidP="00840B5B">
      <w:pPr>
        <w:pStyle w:val="P00"/>
        <w:spacing w:before="20"/>
        <w:ind w:left="0" w:right="1134"/>
        <w:rPr>
          <w:rStyle w:val="big-number"/>
          <w:rFonts w:hint="cs"/>
          <w:strike/>
          <w:vanish/>
          <w:sz w:val="16"/>
          <w:szCs w:val="16"/>
          <w:shd w:val="clear" w:color="auto" w:fill="FFFF99"/>
          <w:rtl/>
        </w:rPr>
      </w:pPr>
      <w:r w:rsidRPr="001E63D5">
        <w:rPr>
          <w:rStyle w:val="big-number"/>
          <w:rFonts w:hint="cs"/>
          <w:strike/>
          <w:vanish/>
          <w:sz w:val="16"/>
          <w:szCs w:val="16"/>
          <w:shd w:val="clear" w:color="auto" w:fill="FFFF99"/>
          <w:rtl/>
        </w:rPr>
        <w:t xml:space="preserve">הפרשי  הצמדה- הוצאה לענין מס הכנסה </w:t>
      </w:r>
    </w:p>
    <w:p w:rsidR="00B91D43" w:rsidRPr="001E63D5" w:rsidRDefault="00B91D43">
      <w:pPr>
        <w:pStyle w:val="P00"/>
        <w:spacing w:before="0"/>
        <w:ind w:left="0" w:right="1134"/>
        <w:rPr>
          <w:rStyle w:val="default"/>
          <w:rFonts w:cs="FrankRuehl" w:hint="cs"/>
          <w:vanish/>
          <w:shd w:val="clear" w:color="auto" w:fill="FFFF99"/>
          <w:rtl/>
        </w:rPr>
      </w:pPr>
      <w:r w:rsidRPr="001E63D5">
        <w:rPr>
          <w:rStyle w:val="big-number"/>
          <w:rFonts w:cs="FrankRuehl" w:hint="cs"/>
          <w:strike/>
          <w:vanish/>
          <w:sz w:val="22"/>
          <w:szCs w:val="22"/>
          <w:shd w:val="clear" w:color="auto" w:fill="FFFF99"/>
          <w:rtl/>
        </w:rPr>
        <w:t>106</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הפרשי הצמדה וריבית ששולמו בשל המס שהתחייב בו חייב במס, למעט חייב במס שחייב לנהל פנקסי חשבונות ולא ניהלם או שניהלם בסטיה מהותית מהוראות חוק זה או מהתקנות על פיו, יוכרו כהוצאה לענין פקודת מס הכנסה</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037268" w:rsidRPr="001E63D5" w:rsidRDefault="00037268" w:rsidP="00037268">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037268" w:rsidRPr="001E63D5" w:rsidRDefault="00037268" w:rsidP="00037268">
      <w:pPr>
        <w:pStyle w:val="P00"/>
        <w:spacing w:before="0"/>
        <w:ind w:left="0" w:right="1134"/>
        <w:rPr>
          <w:rStyle w:val="default"/>
          <w:rFonts w:cs="FrankRuehl" w:hint="cs"/>
          <w:vanish/>
          <w:sz w:val="20"/>
          <w:szCs w:val="20"/>
          <w:shd w:val="clear" w:color="auto" w:fill="FFFF99"/>
          <w:rtl/>
        </w:rPr>
      </w:pPr>
      <w:hyperlink r:id="rId636"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637"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big-number"/>
          <w:rFonts w:hint="cs"/>
          <w:b/>
          <w:bCs/>
          <w:vanish/>
          <w:sz w:val="16"/>
          <w:szCs w:val="16"/>
          <w:shd w:val="clear" w:color="auto" w:fill="FFFF99"/>
          <w:rtl/>
        </w:rPr>
      </w:pPr>
      <w:r w:rsidRPr="001E63D5">
        <w:rPr>
          <w:rStyle w:val="big-number"/>
          <w:rFonts w:cs="FrankRuehl" w:hint="cs"/>
          <w:b/>
          <w:bCs/>
          <w:vanish/>
          <w:sz w:val="20"/>
          <w:szCs w:val="20"/>
          <w:shd w:val="clear" w:color="auto" w:fill="FFFF99"/>
          <w:rtl/>
        </w:rPr>
        <w:t>החלפת</w:t>
      </w:r>
      <w:r w:rsidRPr="001E63D5">
        <w:rPr>
          <w:rStyle w:val="big-number"/>
          <w:rFonts w:hint="cs"/>
          <w:b/>
          <w:bCs/>
          <w:vanish/>
          <w:sz w:val="16"/>
          <w:szCs w:val="16"/>
          <w:shd w:val="clear" w:color="auto" w:fill="FFFF99"/>
          <w:rtl/>
        </w:rPr>
        <w:t xml:space="preserve"> </w:t>
      </w:r>
      <w:r w:rsidRPr="001E63D5">
        <w:rPr>
          <w:rStyle w:val="big-number"/>
          <w:rFonts w:cs="FrankRuehl" w:hint="cs"/>
          <w:b/>
          <w:bCs/>
          <w:vanish/>
          <w:sz w:val="20"/>
          <w:szCs w:val="20"/>
          <w:shd w:val="clear" w:color="auto" w:fill="FFFF99"/>
          <w:rtl/>
        </w:rPr>
        <w:t>סעיף</w:t>
      </w:r>
      <w:r w:rsidRPr="001E63D5">
        <w:rPr>
          <w:rStyle w:val="big-number"/>
          <w:rFonts w:hint="cs"/>
          <w:b/>
          <w:bCs/>
          <w:vanish/>
          <w:sz w:val="16"/>
          <w:szCs w:val="16"/>
          <w:shd w:val="clear" w:color="auto" w:fill="FFFF99"/>
          <w:rtl/>
        </w:rPr>
        <w:t xml:space="preserve"> </w:t>
      </w:r>
      <w:r w:rsidRPr="001E63D5">
        <w:rPr>
          <w:rStyle w:val="big-number"/>
          <w:rFonts w:cs="FrankRuehl" w:hint="cs"/>
          <w:b/>
          <w:bCs/>
          <w:vanish/>
          <w:sz w:val="20"/>
          <w:szCs w:val="20"/>
          <w:shd w:val="clear" w:color="auto" w:fill="FFFF99"/>
          <w:rtl/>
        </w:rPr>
        <w:t>106</w:t>
      </w:r>
    </w:p>
    <w:p w:rsidR="00B91D43" w:rsidRPr="001E63D5" w:rsidRDefault="00B91D43">
      <w:pPr>
        <w:pStyle w:val="P00"/>
        <w:ind w:left="0" w:right="1134"/>
        <w:rPr>
          <w:rStyle w:val="big-number"/>
          <w:rFonts w:cs="FrankRuehl" w:hint="cs"/>
          <w:vanish/>
          <w:sz w:val="20"/>
          <w:szCs w:val="20"/>
          <w:shd w:val="clear" w:color="auto" w:fill="FFFF99"/>
          <w:rtl/>
        </w:rPr>
      </w:pPr>
      <w:r w:rsidRPr="001E63D5">
        <w:rPr>
          <w:rStyle w:val="big-number"/>
          <w:rFonts w:cs="FrankRuehl" w:hint="cs"/>
          <w:vanish/>
          <w:sz w:val="20"/>
          <w:szCs w:val="20"/>
          <w:shd w:val="clear" w:color="auto" w:fill="FFFF99"/>
          <w:rtl/>
        </w:rPr>
        <w:t>הנוסח הקודם:</w:t>
      </w:r>
    </w:p>
    <w:p w:rsidR="00B91D43" w:rsidRPr="001E63D5" w:rsidRDefault="00B91D43" w:rsidP="00EE3435">
      <w:pPr>
        <w:pStyle w:val="P00"/>
        <w:spacing w:before="20"/>
        <w:ind w:left="0" w:right="1134"/>
        <w:rPr>
          <w:rStyle w:val="big-number"/>
          <w:rFonts w:hint="cs"/>
          <w:strike/>
          <w:vanish/>
          <w:sz w:val="16"/>
          <w:szCs w:val="16"/>
          <w:shd w:val="clear" w:color="auto" w:fill="FFFF99"/>
          <w:rtl/>
        </w:rPr>
      </w:pPr>
      <w:r w:rsidRPr="001E63D5">
        <w:rPr>
          <w:rStyle w:val="big-number"/>
          <w:rFonts w:hint="cs"/>
          <w:strike/>
          <w:vanish/>
          <w:sz w:val="16"/>
          <w:szCs w:val="16"/>
          <w:shd w:val="clear" w:color="auto" w:fill="FFFF99"/>
          <w:rtl/>
        </w:rPr>
        <w:t>גביה בעקבות פירוק או העברת נכסים</w:t>
      </w:r>
    </w:p>
    <w:p w:rsidR="00B91D43" w:rsidRPr="001E63D5" w:rsidRDefault="00B91D43">
      <w:pPr>
        <w:pStyle w:val="P00"/>
        <w:spacing w:before="0"/>
        <w:ind w:left="0" w:right="1134"/>
        <w:rPr>
          <w:rStyle w:val="default"/>
          <w:rFonts w:cs="FrankRuehl" w:hint="cs"/>
          <w:vanish/>
          <w:sz w:val="20"/>
          <w:szCs w:val="20"/>
          <w:shd w:val="clear" w:color="auto" w:fill="FFFF99"/>
          <w:rtl/>
        </w:rPr>
      </w:pPr>
      <w:r w:rsidRPr="001E63D5">
        <w:rPr>
          <w:rStyle w:val="big-number"/>
          <w:rFonts w:cs="FrankRuehl" w:hint="cs"/>
          <w:strike/>
          <w:vanish/>
          <w:sz w:val="22"/>
          <w:szCs w:val="22"/>
          <w:shd w:val="clear" w:color="auto" w:fill="FFFF99"/>
          <w:rtl/>
        </w:rPr>
        <w:t>106</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היה לחבר בני אדם חוב המגיע לאוצר המדינה לפי חוק זה והוא התפרק או העביר את נכסיו ללא תמורה או בתמורה חלקית בלי שנותרו לו אמצעים לסילוק החוב, ניתן לגבותו ממי שקיבל את הנכסים בנסיבות האמורות; ובלבד שלא יגבו ממי שקיבל את הנכסים, בשל סך כל המסים המגיעים לאוצר המדינה מחבר-בני האדם האמור,  יותר משווי הנכסים שקיבל ללא תמורה או מההפרש שבין התמורה החלקית ששילם לבין מחיר הנכסים; "שווי" של נכסים, לענין זה- המחיר שהיה מתקבל במכירתם ממוכר מרצון לקונה מרצון</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357824" w:rsidRPr="001E63D5" w:rsidRDefault="00357824" w:rsidP="00357824">
      <w:pPr>
        <w:pStyle w:val="P00"/>
        <w:spacing w:before="0"/>
        <w:ind w:left="0" w:right="1134"/>
        <w:rPr>
          <w:rStyle w:val="default"/>
          <w:rFonts w:cs="FrankRuehl" w:hint="cs"/>
          <w:vanish/>
          <w:sz w:val="20"/>
          <w:szCs w:val="20"/>
          <w:shd w:val="clear" w:color="auto" w:fill="FFFF99"/>
          <w:rtl/>
        </w:rPr>
      </w:pPr>
      <w:hyperlink r:id="rId638"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639"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106.</w:t>
      </w:r>
      <w:r w:rsidRPr="001E63D5">
        <w:rPr>
          <w:rStyle w:val="default"/>
          <w:rFonts w:cs="FrankRuehl" w:hint="cs"/>
          <w:vanish/>
          <w:sz w:val="22"/>
          <w:szCs w:val="22"/>
          <w:shd w:val="clear" w:color="auto" w:fill="FFFF99"/>
          <w:rtl/>
        </w:rPr>
        <w:tab/>
        <w:t>(א)</w:t>
      </w:r>
      <w:r w:rsidRPr="001E63D5">
        <w:rPr>
          <w:rStyle w:val="default"/>
          <w:rFonts w:cs="FrankRuehl" w:hint="cs"/>
          <w:vanish/>
          <w:sz w:val="22"/>
          <w:szCs w:val="22"/>
          <w:shd w:val="clear" w:color="auto" w:fill="FFFF99"/>
          <w:rtl/>
        </w:rPr>
        <w:tab/>
        <w:t xml:space="preserve">בסעיף זה </w:t>
      </w:r>
      <w:r w:rsidRPr="001E63D5">
        <w:rPr>
          <w:rStyle w:val="default"/>
          <w:rFonts w:cs="FrankRuehl"/>
          <w:vanish/>
          <w:sz w:val="22"/>
          <w:szCs w:val="22"/>
          <w:shd w:val="clear" w:color="auto" w:fill="FFFF99"/>
          <w:rtl/>
        </w:rPr>
        <w:t>–</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hd w:val="clear" w:color="auto" w:fill="FFFF99"/>
          <w:rtl/>
        </w:rPr>
        <w:tab/>
      </w:r>
      <w:r w:rsidRPr="001E63D5">
        <w:rPr>
          <w:rStyle w:val="default"/>
          <w:rFonts w:cs="FrankRuehl" w:hint="cs"/>
          <w:vanish/>
          <w:sz w:val="22"/>
          <w:szCs w:val="22"/>
          <w:u w:val="single"/>
          <w:shd w:val="clear" w:color="auto" w:fill="FFFF99"/>
          <w:rtl/>
        </w:rPr>
        <w:t xml:space="preserve">"בעל שליטה"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כהגדרתו בסעיף 119א לפקודת מס הכנסה;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 xml:space="preserve">"קרוב"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כהגדרתו בסעיף 105יא לפקודת מס הכנסה;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"חוב סופי"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חוב לפי חוק זה, שניתן לגבותו לפי הוראות פקודת המסים (גביה);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"יחסים מיוחדים"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יחסים כאמור בפסקאות (1) עד (3) להגדרה "יחסים מיוחדים" שבסעיף 129 לפקודת המכס, החלים בין צדדים להעברה כאמור בסעיף זה, ואולם לענין פסקה (2) להגדרה האמורה, לא יראו בעל מניות מיעוט בחברה כשולט באחר רק בשל כך שיש לו זכות וטו בחברה שמטרתה להגן על זכויותיו כמיעוט בחברה;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"נכס"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לרבות זכויות בתאגיד, ניירות ערך, מסמכים סחירים וזכויות בהם;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 xml:space="preserve">"שווי נכס"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המחיר שהיה מתקבל במכירתו ממוכר מרצון לקונה מרצון.</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(ב)</w:t>
      </w:r>
      <w:r w:rsidRPr="001E63D5">
        <w:rPr>
          <w:rStyle w:val="default"/>
          <w:rFonts w:cs="FrankRuehl" w:hint="cs"/>
          <w:vanish/>
          <w:sz w:val="22"/>
          <w:szCs w:val="22"/>
          <w:shd w:val="clear" w:color="auto" w:fill="FFFF99"/>
          <w:rtl/>
        </w:rPr>
        <w:tab/>
        <w:t xml:space="preserve">היה לחייב במס חוב סופי והוא העביר את נכסיו בלא תמורה, או העבירם למי שיש לו עמו יחסים מיוחדים בלא תמורה או בתמורה חלקית, בלי שנותרו לו בישראל אמצעים לסילוק החוב (להלן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המעביר), ניתן לגבות את החוב הסופי </w:t>
      </w:r>
      <w:r w:rsidRPr="001E63D5">
        <w:rPr>
          <w:rStyle w:val="default"/>
          <w:rFonts w:cs="FrankRuehl"/>
          <w:vanish/>
          <w:sz w:val="22"/>
          <w:szCs w:val="22"/>
          <w:shd w:val="clear" w:color="auto" w:fill="FFFF99"/>
          <w:rtl/>
        </w:rPr>
        <w:t>–</w:t>
      </w:r>
    </w:p>
    <w:p w:rsidR="00B91D43" w:rsidRPr="001E63D5" w:rsidRDefault="00B91D43">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(1)</w:t>
      </w:r>
      <w:r w:rsidRPr="001E63D5">
        <w:rPr>
          <w:rStyle w:val="default"/>
          <w:rFonts w:cs="FrankRuehl" w:hint="cs"/>
          <w:vanish/>
          <w:sz w:val="22"/>
          <w:szCs w:val="22"/>
          <w:shd w:val="clear" w:color="auto" w:fill="FFFF99"/>
          <w:rtl/>
        </w:rPr>
        <w:tab/>
        <w:t xml:space="preserve">אם המעביר הוא חבר בני אדם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ממי שקיבל את הנכסים מאותו חבר בני אדם בנסיבות האמורות;</w:t>
      </w:r>
    </w:p>
    <w:p w:rsidR="00B91D43" w:rsidRPr="001E63D5" w:rsidRDefault="00B91D43">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(2)</w:t>
      </w:r>
      <w:r w:rsidRPr="001E63D5">
        <w:rPr>
          <w:rStyle w:val="default"/>
          <w:rFonts w:cs="FrankRuehl" w:hint="cs"/>
          <w:vanish/>
          <w:sz w:val="22"/>
          <w:szCs w:val="22"/>
          <w:shd w:val="clear" w:color="auto" w:fill="FFFF99"/>
          <w:rtl/>
        </w:rPr>
        <w:tab/>
        <w:t xml:space="preserve">אם המעביר הוא יחיד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ממי שקיבל את הנכסים מאותו יחיד בנסיבות האמורות, כל עוד לא חלפו שלוש שנים מתום השנה שבה הועברו הנכסים כאמור </w:t>
      </w:r>
      <w:r w:rsidRPr="001E63D5">
        <w:rPr>
          <w:rStyle w:val="default"/>
          <w:rFonts w:cs="FrankRuehl" w:hint="cs"/>
          <w:vanish/>
          <w:sz w:val="22"/>
          <w:szCs w:val="22"/>
          <w:u w:val="single"/>
          <w:shd w:val="clear" w:color="auto" w:fill="FFFF99"/>
          <w:rtl/>
        </w:rPr>
        <w:t>או מתום השנה שבה היה החוב לסופי, לפי המאוחר</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(ב1)</w:t>
      </w:r>
      <w:r w:rsidRPr="001E63D5">
        <w:rPr>
          <w:rStyle w:val="default"/>
          <w:rFonts w:cs="FrankRuehl" w:hint="cs"/>
          <w:vanish/>
          <w:sz w:val="22"/>
          <w:szCs w:val="22"/>
          <w:u w:val="single"/>
          <w:shd w:val="clear" w:color="auto" w:fill="FFFF99"/>
          <w:rtl/>
        </w:rPr>
        <w:tab/>
        <w:t xml:space="preserve">היה לחבר בני אדם חוב סופי והוא העביר את פעילותו לחבר בני אדם אחר שיש בו, במישרין או בעקיפין, אותם בעלי שליטה או קרוביהם (בסעיף זה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החבר האחר), בלא תמורה או בתמורה חלקית, בלי שנותרו לו אמצעים בישראל לסילוק החוב האמור, ניתן לגבות את החוב שהחבר חייב בו מהחבר האחר.</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(ב2)</w:t>
      </w:r>
      <w:r w:rsidRPr="001E63D5">
        <w:rPr>
          <w:rStyle w:val="default"/>
          <w:rFonts w:cs="FrankRuehl" w:hint="cs"/>
          <w:vanish/>
          <w:sz w:val="22"/>
          <w:szCs w:val="22"/>
          <w:u w:val="single"/>
          <w:shd w:val="clear" w:color="auto" w:fill="FFFF99"/>
          <w:rtl/>
        </w:rPr>
        <w:tab/>
        <w:t>בלי לגרוע מהוראות סעיפים קטנים (ב)(1) או (ב1), היה לחבר בני אדם חוב סופי והוא התפרק או הפסיק פעילותו בלי ששילם את החוב האמור, יראו את הנכסים שהיו לחבר כאילו הועברו לבעלי השליטה בו בלא תמורה, וניתן לגבות מהם את החוב, אלא אם כן הוכח אחרת להנחת דעתו של המנהל</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(ג)</w:t>
      </w:r>
      <w:r w:rsidRPr="001E63D5">
        <w:rPr>
          <w:rStyle w:val="default"/>
          <w:rFonts w:cs="FrankRuehl" w:hint="cs"/>
          <w:strike/>
          <w:vanish/>
          <w:sz w:val="22"/>
          <w:szCs w:val="22"/>
          <w:shd w:val="clear" w:color="auto" w:fill="FFFF99"/>
          <w:rtl/>
        </w:rPr>
        <w:tab/>
        <w:t>לא ייגבה ממי שקיבל נכס לפי סעיף קטן (ב), סכום העולה על שווי הנכס שקיבל בלא תמורה או על ההפרש שבין התמורה החלקית ששילם לבין שווי הנכס</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hd w:val="clear" w:color="auto" w:fill="FFFF99"/>
          <w:rtl/>
        </w:rPr>
        <w:tab/>
      </w: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u w:val="single"/>
          <w:shd w:val="clear" w:color="auto" w:fill="FFFF99"/>
          <w:rtl/>
        </w:rPr>
        <w:tab/>
        <w:t xml:space="preserve">לא יגבו ממי שקיבל את הנכסים או הפעילות לפי סעיפים קטנים (ב), (ב1) או (ב2) יותר משווי הנכסים או הפעילות שקיבל בלא תמורה או מההפרש שבין התמורה החלקית ששילם לבין שווי הנכסים או הפעילות, ואם שילם מס בקשר להעברת הנכסים או הפעילות כאמור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לא יותר מהשווי או מההפרש כאמור, פחות סכום המס ששילם</w:t>
      </w:r>
      <w:r w:rsidRPr="001E63D5">
        <w:rPr>
          <w:rStyle w:val="default"/>
          <w:rFonts w:cs="FrankRuehl" w:hint="cs"/>
          <w:vanish/>
          <w:shd w:val="clear" w:color="auto" w:fill="FFFF99"/>
          <w:rtl/>
        </w:rPr>
        <w:t>.</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(ד)</w:t>
      </w:r>
      <w:r w:rsidRPr="001E63D5">
        <w:rPr>
          <w:rStyle w:val="default"/>
          <w:rFonts w:cs="FrankRuehl" w:hint="cs"/>
          <w:vanish/>
          <w:sz w:val="22"/>
          <w:szCs w:val="22"/>
          <w:shd w:val="clear" w:color="auto" w:fill="FFFF99"/>
          <w:rtl/>
        </w:rPr>
        <w:tab/>
        <w:t xml:space="preserve">על גביית חוב ממי שקיבל נכס כאמור בסעיף זה (להלן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הנעבר), תחול פקודת המסים (גביה).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(ה)</w:t>
      </w:r>
      <w:r w:rsidRPr="001E63D5">
        <w:rPr>
          <w:rStyle w:val="default"/>
          <w:rFonts w:cs="FrankRuehl" w:hint="cs"/>
          <w:vanish/>
          <w:sz w:val="22"/>
          <w:szCs w:val="22"/>
          <w:shd w:val="clear" w:color="auto" w:fill="FFFF99"/>
          <w:rtl/>
        </w:rPr>
        <w:tab/>
        <w:t>החליט המנהל לפעול לפי סעיף זה, יודיע על כך למעביר ולנעבר וייתן להם הזדמנות להביא את טענותיהם.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t>(ו)</w:t>
      </w:r>
      <w:r w:rsidRPr="001E63D5">
        <w:rPr>
          <w:rStyle w:val="default"/>
          <w:rFonts w:cs="FrankRuehl" w:hint="cs"/>
          <w:vanish/>
          <w:sz w:val="22"/>
          <w:szCs w:val="22"/>
          <w:shd w:val="clear" w:color="auto" w:fill="FFFF99"/>
          <w:rtl/>
        </w:rPr>
        <w:tab/>
        <w:t>על החלטת המנהל לפי סעיף זה, ניתן לערער לפני בית המשפט המחוזי בתוך 30 ימים מיום מסירת ההחלטה; הוגשו נגד המעביר או הנעבר בקשת פירוק או בקשה לצו כינוס נכסים, ידון בערעור בית המשפט שאליו הוגשה הבקשה, לפי הענין.</w:t>
      </w:r>
    </w:p>
    <w:p w:rsidR="00B91D43" w:rsidRPr="00CA758E" w:rsidRDefault="00B91D43" w:rsidP="00CA758E">
      <w:pPr>
        <w:pStyle w:val="P00"/>
        <w:spacing w:before="0"/>
        <w:ind w:left="0" w:right="1134"/>
        <w:rPr>
          <w:rStyle w:val="default"/>
          <w:rFonts w:cs="FrankRuehl" w:hint="cs"/>
          <w:sz w:val="2"/>
          <w:szCs w:val="2"/>
          <w:rtl/>
        </w:rPr>
      </w:pPr>
      <w:r w:rsidRPr="001E63D5">
        <w:rPr>
          <w:rStyle w:val="default"/>
          <w:rFonts w:cs="FrankRuehl" w:hint="cs"/>
          <w:vanish/>
          <w:sz w:val="22"/>
          <w:szCs w:val="22"/>
          <w:shd w:val="clear" w:color="auto" w:fill="FFFF99"/>
          <w:rtl/>
        </w:rPr>
        <w:tab/>
        <w:t>(ז)</w:t>
      </w:r>
      <w:r w:rsidRPr="001E63D5">
        <w:rPr>
          <w:rStyle w:val="default"/>
          <w:rFonts w:cs="FrankRuehl" w:hint="cs"/>
          <w:vanish/>
          <w:sz w:val="22"/>
          <w:szCs w:val="22"/>
          <w:shd w:val="clear" w:color="auto" w:fill="FFFF99"/>
          <w:rtl/>
        </w:rPr>
        <w:tab/>
        <w:t>הועבר נכס כאמור בסעיף זה ותמורת ההעברה סולקה התחייבות או הועברה התחייבות, רשאי בית המשפט להצהיר, לבקשת המנהל, כי סילוק ההתחייבות או העברתה, לפי הענין, אינו מהווה תמורה.</w:t>
      </w:r>
      <w:bookmarkEnd w:id="279"/>
    </w:p>
    <w:p w:rsidR="00B91D43" w:rsidRDefault="00B91D43" w:rsidP="00244F72">
      <w:pPr>
        <w:pStyle w:val="P00"/>
        <w:spacing w:before="72"/>
        <w:ind w:left="0" w:right="1134"/>
        <w:rPr>
          <w:rStyle w:val="default"/>
          <w:rFonts w:cs="FrankRuehl" w:hint="cs"/>
          <w:rtl/>
        </w:rPr>
      </w:pPr>
      <w:bookmarkStart w:id="280" w:name="Seif94"/>
      <w:bookmarkEnd w:id="280"/>
      <w:r>
        <w:rPr>
          <w:lang w:val="he-IL"/>
        </w:rPr>
        <w:pict>
          <v:rect id="_x0000_s2250" style="position:absolute;left:0;text-align:left;margin-left:464.5pt;margin-top:8.05pt;width:75.05pt;height:31.8pt;z-index:251601920" o:allowincell="f" filled="f" stroked="f" strokecolor="lime" strokeweight=".25pt">
            <v:textbox style="mso-next-textbox:#_x0000_s2250" inset="0,0,0,0">
              <w:txbxContent>
                <w:p w:rsidR="004C51DD" w:rsidRDefault="004C51DD">
                  <w:pPr>
                    <w:spacing w:line="160" w:lineRule="exact"/>
                    <w:jc w:val="left"/>
                    <w:rPr>
                      <w:rFonts w:cs="Miriam"/>
                      <w:noProof/>
                      <w:sz w:val="18"/>
                      <w:szCs w:val="18"/>
                      <w:rtl/>
                    </w:rPr>
                  </w:pPr>
                  <w:r>
                    <w:rPr>
                      <w:rFonts w:cs="Miriam"/>
                      <w:sz w:val="18"/>
                      <w:szCs w:val="18"/>
                      <w:rtl/>
                    </w:rPr>
                    <w:t>ג</w:t>
                  </w:r>
                  <w:r>
                    <w:rPr>
                      <w:rFonts w:cs="Miriam" w:hint="cs"/>
                      <w:sz w:val="18"/>
                      <w:szCs w:val="18"/>
                      <w:rtl/>
                    </w:rPr>
                    <w:t>ב</w:t>
                  </w:r>
                  <w:r>
                    <w:rPr>
                      <w:rFonts w:cs="Miriam"/>
                      <w:sz w:val="18"/>
                      <w:szCs w:val="18"/>
                      <w:rtl/>
                    </w:rPr>
                    <w:t>יה</w:t>
                  </w:r>
                  <w:r>
                    <w:rPr>
                      <w:rFonts w:cs="Miriam" w:hint="cs"/>
                      <w:sz w:val="18"/>
                      <w:szCs w:val="18"/>
                      <w:rtl/>
                    </w:rPr>
                    <w:t xml:space="preserve"> </w:t>
                  </w:r>
                  <w:r>
                    <w:rPr>
                      <w:rFonts w:cs="Miriam"/>
                      <w:sz w:val="18"/>
                      <w:szCs w:val="18"/>
                      <w:rtl/>
                    </w:rPr>
                    <w:t>ל</w:t>
                  </w:r>
                  <w:r>
                    <w:rPr>
                      <w:rFonts w:cs="Miriam" w:hint="cs"/>
                      <w:sz w:val="18"/>
                      <w:szCs w:val="18"/>
                      <w:rtl/>
                    </w:rPr>
                    <w:t xml:space="preserve">אחר </w:t>
                  </w:r>
                  <w:r>
                    <w:rPr>
                      <w:rFonts w:cs="Miriam"/>
                      <w:sz w:val="18"/>
                      <w:szCs w:val="18"/>
                      <w:rtl/>
                    </w:rPr>
                    <w:t>פטיר</w:t>
                  </w:r>
                  <w:r>
                    <w:rPr>
                      <w:rFonts w:cs="Miriam" w:hint="cs"/>
                      <w:sz w:val="18"/>
                      <w:szCs w:val="18"/>
                      <w:rtl/>
                    </w:rPr>
                    <w:t xml:space="preserve">תו של </w:t>
                  </w:r>
                  <w:r>
                    <w:rPr>
                      <w:rFonts w:cs="Miriam"/>
                      <w:sz w:val="18"/>
                      <w:szCs w:val="18"/>
                      <w:rtl/>
                    </w:rPr>
                    <w:t>ע</w:t>
                  </w:r>
                  <w:r>
                    <w:rPr>
                      <w:rFonts w:cs="Miriam" w:hint="cs"/>
                      <w:sz w:val="18"/>
                      <w:szCs w:val="18"/>
                      <w:rtl/>
                    </w:rPr>
                    <w:t>ו</w:t>
                  </w:r>
                  <w:r>
                    <w:rPr>
                      <w:rFonts w:cs="Miriam"/>
                      <w:sz w:val="18"/>
                      <w:szCs w:val="18"/>
                      <w:rtl/>
                    </w:rPr>
                    <w:t>ס</w:t>
                  </w:r>
                  <w:r>
                    <w:rPr>
                      <w:rFonts w:cs="Miriam" w:hint="cs"/>
                      <w:sz w:val="18"/>
                      <w:szCs w:val="18"/>
                      <w:rtl/>
                    </w:rPr>
                    <w:t>ק</w:t>
                  </w:r>
                </w:p>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(מס' 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106</w:t>
      </w:r>
      <w:r>
        <w:rPr>
          <w:rStyle w:val="default"/>
          <w:rFonts w:cs="FrankRuehl"/>
          <w:rtl/>
        </w:rPr>
        <w:t>א</w:t>
      </w:r>
      <w:r>
        <w:rPr>
          <w:rStyle w:val="default"/>
          <w:rFonts w:cs="FrankRuehl" w:hint="cs"/>
          <w:rtl/>
        </w:rPr>
        <w:t>. נ</w:t>
      </w:r>
      <w:r>
        <w:rPr>
          <w:rStyle w:val="default"/>
          <w:rFonts w:cs="FrankRuehl"/>
          <w:rtl/>
        </w:rPr>
        <w:t>פ</w:t>
      </w:r>
      <w:r>
        <w:rPr>
          <w:rStyle w:val="default"/>
          <w:rFonts w:cs="FrankRuehl" w:hint="cs"/>
          <w:rtl/>
        </w:rPr>
        <w:t>טר עוסק שאילולא נפטר היה בר חיוב לגבי תקופת דיווח כלשהי, והפטירה היתה תוך שלוש שנים מאותה תקופת דיווח, יהיה נציגו החוקי חייב בתשלום המס שאותו עוסק היה חייב בו אילולא נפטר, וכן יהיה אחראי לעשיית כל דבר שהעוסק</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 אחראי לעשייתו על פי חוק זה אילולא נפטר, ובלבד שסכום המס שיתחייב בו על פי סעיף זה לא יעלה על שווי העזבון של הנפטר, לאחר שינ</w:t>
      </w:r>
      <w:r>
        <w:rPr>
          <w:rStyle w:val="default"/>
          <w:rFonts w:cs="FrankRuehl"/>
          <w:rtl/>
        </w:rPr>
        <w:t>וכ</w:t>
      </w:r>
      <w:r>
        <w:rPr>
          <w:rStyle w:val="default"/>
          <w:rFonts w:cs="FrankRuehl" w:hint="cs"/>
          <w:rtl/>
        </w:rPr>
        <w:t xml:space="preserve">ו ממנו חובותיו של הנפטר שיש לגביהם קדימות על פני המס; לענין זה </w:t>
      </w:r>
      <w:r w:rsidR="00CF498B">
        <w:rPr>
          <w:rStyle w:val="default"/>
          <w:rFonts w:cs="FrankRuehl"/>
          <w:rtl/>
        </w:rPr>
        <w:t>–</w:t>
      </w:r>
    </w:p>
    <w:p w:rsidR="00B91D43" w:rsidRDefault="00B91D43" w:rsidP="00CF498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w:t>
      </w:r>
      <w:r>
        <w:rPr>
          <w:rStyle w:val="default"/>
          <w:rFonts w:cs="FrankRuehl"/>
          <w:rtl/>
        </w:rPr>
        <w:t>צ</w:t>
      </w:r>
      <w:r>
        <w:rPr>
          <w:rStyle w:val="default"/>
          <w:rFonts w:cs="FrankRuehl" w:hint="cs"/>
          <w:rtl/>
        </w:rPr>
        <w:t xml:space="preserve">יג חוקי" </w:t>
      </w:r>
      <w:r w:rsidR="00CF498B">
        <w:rPr>
          <w:rStyle w:val="default"/>
          <w:rFonts w:cs="FrankRuehl" w:hint="cs"/>
          <w:rtl/>
        </w:rPr>
        <w:t>-</w:t>
      </w:r>
      <w:r>
        <w:rPr>
          <w:rStyle w:val="default"/>
          <w:rFonts w:cs="FrankRuehl" w:hint="cs"/>
          <w:rtl/>
        </w:rPr>
        <w:t xml:space="preserve"> </w:t>
      </w:r>
      <w:r>
        <w:rPr>
          <w:rStyle w:val="default"/>
          <w:rFonts w:cs="FrankRuehl"/>
          <w:rtl/>
        </w:rPr>
        <w:t>מ</w:t>
      </w:r>
      <w:r>
        <w:rPr>
          <w:rStyle w:val="default"/>
          <w:rFonts w:cs="FrankRuehl" w:hint="cs"/>
          <w:rtl/>
        </w:rPr>
        <w:t>נהל העזבון, היורשים או חליף אחר של ה</w:t>
      </w:r>
      <w:r>
        <w:rPr>
          <w:rStyle w:val="default"/>
          <w:rFonts w:cs="FrankRuehl"/>
          <w:rtl/>
        </w:rPr>
        <w:t>נ</w:t>
      </w:r>
      <w:r>
        <w:rPr>
          <w:rStyle w:val="default"/>
          <w:rFonts w:cs="FrankRuehl" w:hint="cs"/>
          <w:rtl/>
        </w:rPr>
        <w:t>פטר;</w:t>
      </w:r>
    </w:p>
    <w:p w:rsidR="00B91D43" w:rsidRDefault="00B91D43" w:rsidP="00CF498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וו</w:t>
      </w:r>
      <w:r>
        <w:rPr>
          <w:rStyle w:val="default"/>
          <w:rFonts w:cs="FrankRuehl" w:hint="cs"/>
          <w:rtl/>
        </w:rPr>
        <w:t>י</w:t>
      </w:r>
      <w:r>
        <w:rPr>
          <w:rStyle w:val="default"/>
          <w:rFonts w:cs="FrankRuehl"/>
          <w:rtl/>
        </w:rPr>
        <w:t xml:space="preserve">" </w:t>
      </w:r>
      <w:r w:rsidR="00CF498B">
        <w:rPr>
          <w:rStyle w:val="default"/>
          <w:rFonts w:cs="FrankRuehl" w:hint="cs"/>
          <w:rtl/>
        </w:rPr>
        <w:t>-</w:t>
      </w:r>
      <w:r>
        <w:rPr>
          <w:rStyle w:val="default"/>
          <w:rFonts w:cs="FrankRuehl" w:hint="cs"/>
          <w:rtl/>
        </w:rPr>
        <w:t xml:space="preserve"> </w:t>
      </w:r>
      <w:r>
        <w:rPr>
          <w:rStyle w:val="default"/>
          <w:rFonts w:cs="FrankRuehl"/>
          <w:rtl/>
        </w:rPr>
        <w:t>כ</w:t>
      </w:r>
      <w:r>
        <w:rPr>
          <w:rStyle w:val="default"/>
          <w:rFonts w:cs="FrankRuehl" w:hint="cs"/>
          <w:rtl/>
        </w:rPr>
        <w:t>משמעותו בסעיף 106.</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81" w:name="Rov287"/>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D00B32">
      <w:pPr>
        <w:pStyle w:val="P00"/>
        <w:spacing w:before="0"/>
        <w:ind w:left="0" w:right="1134"/>
        <w:rPr>
          <w:rStyle w:val="default"/>
          <w:rFonts w:cs="FrankRuehl" w:hint="cs"/>
          <w:vanish/>
          <w:shd w:val="clear" w:color="auto" w:fill="FFFF99"/>
          <w:rtl/>
        </w:rPr>
      </w:pPr>
      <w:hyperlink r:id="rId64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D00B32" w:rsidRPr="001E63D5">
        <w:rPr>
          <w:rStyle w:val="default"/>
          <w:rFonts w:cs="FrankRuehl" w:hint="cs"/>
          <w:vanish/>
          <w:sz w:val="20"/>
          <w:szCs w:val="20"/>
          <w:shd w:val="clear" w:color="auto" w:fill="FFFF99"/>
          <w:rtl/>
        </w:rPr>
        <w:t>264</w:t>
      </w:r>
      <w:r w:rsidR="00D00B32" w:rsidRPr="001E63D5">
        <w:rPr>
          <w:rFonts w:cs="FrankRuehl" w:hint="cs"/>
          <w:vanish/>
          <w:szCs w:val="20"/>
          <w:shd w:val="clear" w:color="auto" w:fill="FFFF99"/>
          <w:rtl/>
        </w:rPr>
        <w:t xml:space="preserve"> (</w:t>
      </w:r>
      <w:hyperlink r:id="rId641" w:history="1">
        <w:r w:rsidR="00D00B32" w:rsidRPr="001E63D5">
          <w:rPr>
            <w:rStyle w:val="Hyperlink"/>
            <w:rFonts w:cs="FrankRuehl" w:hint="cs"/>
            <w:vanish/>
            <w:szCs w:val="20"/>
            <w:shd w:val="clear" w:color="auto" w:fill="FFFF99"/>
            <w:rtl/>
          </w:rPr>
          <w:t>ה"ח 1767</w:t>
        </w:r>
      </w:hyperlink>
      <w:r w:rsidR="00D00B32" w:rsidRPr="001E63D5">
        <w:rPr>
          <w:rFonts w:cs="FrankRuehl" w:hint="cs"/>
          <w:vanish/>
          <w:szCs w:val="20"/>
          <w:shd w:val="clear" w:color="auto" w:fill="FFFF99"/>
          <w:rtl/>
        </w:rPr>
        <w:t>)</w:t>
      </w:r>
    </w:p>
    <w:p w:rsidR="00B91D43" w:rsidRPr="00CA758E" w:rsidRDefault="00B91D43" w:rsidP="00CA758E">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106א</w:t>
      </w:r>
      <w:bookmarkEnd w:id="281"/>
    </w:p>
    <w:p w:rsidR="00B91D43" w:rsidRDefault="00B91D43" w:rsidP="00244F72">
      <w:pPr>
        <w:pStyle w:val="P00"/>
        <w:spacing w:before="72"/>
        <w:ind w:left="0" w:right="1134"/>
        <w:rPr>
          <w:rStyle w:val="default"/>
          <w:rFonts w:cs="FrankRuehl" w:hint="cs"/>
          <w:rtl/>
        </w:rPr>
      </w:pPr>
      <w:bookmarkStart w:id="282" w:name="Seif173"/>
      <w:bookmarkEnd w:id="282"/>
      <w:r>
        <w:rPr>
          <w:rFonts w:cs="Miriam"/>
          <w:szCs w:val="32"/>
          <w:rtl/>
          <w:lang w:val="he-IL"/>
        </w:rPr>
        <w:pict>
          <v:shape id="_x0000_s2363" type="#_x0000_t202" style="position:absolute;left:0;text-align:left;margin-left:470.25pt;margin-top:3.9pt;width:1in;height:39.2pt;z-index:251762688"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גביית מס בנסיבות מיוחדות</w:t>
                  </w:r>
                </w:p>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Miriam" w:hint="cs"/>
          <w:sz w:val="32"/>
          <w:szCs w:val="32"/>
          <w:rtl/>
        </w:rPr>
        <w:t>106</w:t>
      </w:r>
      <w:r>
        <w:rPr>
          <w:rStyle w:val="default"/>
          <w:rFonts w:cs="FrankRuehl" w:hint="cs"/>
          <w:rtl/>
        </w:rPr>
        <w:t>ב. (א)</w:t>
      </w:r>
      <w:r>
        <w:rPr>
          <w:rStyle w:val="default"/>
          <w:rFonts w:cs="FrankRuehl" w:hint="cs"/>
          <w:rtl/>
        </w:rPr>
        <w:tab/>
        <w:t xml:space="preserve">עשה חבר בני אדם מעשה מהמפורטים בסעיף 117(א)(3), (6), או (ב), והוצאה לו בשל כך שומה, קביעת מס או דרישה לשלם כפל מס, והערעור עליה נדחה על ידי בית המשפט המחוזי, רשאי המנהל לקבוע כי בעל תפקיד בחבר בני האדם (בסעיף זה </w:t>
      </w:r>
      <w:r>
        <w:rPr>
          <w:rStyle w:val="default"/>
          <w:rFonts w:cs="FrankRuehl"/>
          <w:rtl/>
        </w:rPr>
        <w:t>–</w:t>
      </w:r>
      <w:r>
        <w:rPr>
          <w:rStyle w:val="default"/>
          <w:rFonts w:cs="FrankRuehl" w:hint="cs"/>
          <w:rtl/>
        </w:rPr>
        <w:t xml:space="preserve"> בעל תפקיד) יהא גם הוא חייב בתשלום המס או כפל המס, לפי הענין, ובלבד שלענין מעשה מהמעשים המפורטים בסעיף 117(א)(3) או (6), לא יחויב בעל תפקיד אלא אם כן הורשע בפסק דין חלוט.</w:t>
      </w:r>
    </w:p>
    <w:p w:rsidR="00B91D43" w:rsidRDefault="00B91D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המנהל כי על בעל תפקיד לשלם את המס או את כפל המס, לפי הענין, לפי הוראות סעיף קטן (א), ישלם אותו בעל התפקיד בתוך 30 ימים מיום המצאת ההודעה על החיוב בהם.</w:t>
      </w:r>
    </w:p>
    <w:p w:rsidR="00B91D43" w:rsidRDefault="00B91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"בעל תפקיד" </w:t>
      </w:r>
      <w:r>
        <w:rPr>
          <w:rStyle w:val="default"/>
          <w:rFonts w:cs="FrankRuehl"/>
          <w:rtl/>
        </w:rPr>
        <w:t>–</w:t>
      </w:r>
      <w:r>
        <w:rPr>
          <w:rStyle w:val="default"/>
          <w:rFonts w:cs="FrankRuehl" w:hint="cs"/>
          <w:rtl/>
        </w:rPr>
        <w:t xml:space="preserve"> מי שבעת ביצוע מעשה כאמור בסעיף קטן (א) היה מנהל פעיל, שותף או בעל שליטה, באותו חבר בני אדם, אם יש בידי המנהל ראיות לכאורה להוכיח שהמעשה נעשה בידיעתו של בעל התפקיד, אלא אם כן אותו בעל תפקיד הוכיח שהוא נקט את כל האמצעים הסבירים כדי להבטיח מניעת המעשה; לענין זה, "בעל שליטה" </w:t>
      </w:r>
      <w:r>
        <w:rPr>
          <w:rStyle w:val="default"/>
          <w:rFonts w:cs="FrankRuehl"/>
          <w:rtl/>
        </w:rPr>
        <w:t>–</w:t>
      </w:r>
      <w:r>
        <w:rPr>
          <w:rStyle w:val="default"/>
          <w:rFonts w:cs="FrankRuehl" w:hint="cs"/>
          <w:rtl/>
        </w:rPr>
        <w:t xml:space="preserve"> כהגדרתו בסעיף </w:t>
      </w:r>
      <w:r>
        <w:rPr>
          <w:rStyle w:val="default"/>
          <w:rFonts w:cs="FrankRuehl"/>
          <w:rtl/>
        </w:rPr>
        <w:br/>
      </w:r>
      <w:r>
        <w:rPr>
          <w:rStyle w:val="default"/>
          <w:rFonts w:cs="FrankRuehl" w:hint="cs"/>
          <w:rtl/>
        </w:rPr>
        <w:t>119א לפקודת מס הכנסה;</w:t>
      </w:r>
    </w:p>
    <w:p w:rsidR="00B91D43" w:rsidRDefault="00B91D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יחולו גם על שומה, קביעה או הודעה על כפל מס שלא הוגשו עליהם השגה או ערעור במועד הקבוע בחוק זה.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83" w:name="Rov288"/>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357824" w:rsidRPr="001E63D5" w:rsidRDefault="00357824" w:rsidP="00357824">
      <w:pPr>
        <w:pStyle w:val="P00"/>
        <w:spacing w:before="0"/>
        <w:ind w:left="0" w:right="1134"/>
        <w:rPr>
          <w:rStyle w:val="default"/>
          <w:rFonts w:cs="FrankRuehl" w:hint="cs"/>
          <w:vanish/>
          <w:sz w:val="20"/>
          <w:szCs w:val="20"/>
          <w:shd w:val="clear" w:color="auto" w:fill="FFFF99"/>
          <w:rtl/>
        </w:rPr>
      </w:pPr>
      <w:hyperlink r:id="rId642"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643"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Default="00B91D43">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106ב</w:t>
      </w:r>
      <w:bookmarkEnd w:id="283"/>
    </w:p>
    <w:p w:rsidR="00B91D43" w:rsidRDefault="00B91D43">
      <w:pPr>
        <w:pStyle w:val="medium2-header"/>
        <w:keepLines w:val="0"/>
        <w:spacing w:before="72"/>
        <w:ind w:left="0" w:right="1134"/>
        <w:rPr>
          <w:rFonts w:cs="FrankRuehl"/>
          <w:noProof/>
          <w:rtl/>
        </w:rPr>
      </w:pPr>
      <w:bookmarkStart w:id="284" w:name="med14"/>
      <w:bookmarkEnd w:id="284"/>
      <w:r>
        <w:rPr>
          <w:rFonts w:cs="FrankRuehl"/>
          <w:noProof/>
          <w:rtl/>
        </w:rPr>
        <w:t>פ</w:t>
      </w:r>
      <w:r>
        <w:rPr>
          <w:rFonts w:cs="FrankRuehl" w:hint="cs"/>
          <w:noProof/>
          <w:rtl/>
        </w:rPr>
        <w:t>ר</w:t>
      </w:r>
      <w:r>
        <w:rPr>
          <w:rFonts w:cs="FrankRuehl"/>
          <w:noProof/>
          <w:rtl/>
        </w:rPr>
        <w:t>ק</w:t>
      </w:r>
      <w:r>
        <w:rPr>
          <w:rFonts w:cs="FrankRuehl" w:hint="cs"/>
          <w:noProof/>
          <w:rtl/>
        </w:rPr>
        <w:t xml:space="preserve"> ט"ו: סמכויות לביצוע</w:t>
      </w:r>
    </w:p>
    <w:p w:rsidR="00B91D43" w:rsidRDefault="00B91D43" w:rsidP="00C477AD">
      <w:pPr>
        <w:pStyle w:val="P00"/>
        <w:spacing w:before="72"/>
        <w:ind w:left="0" w:right="1134"/>
        <w:rPr>
          <w:rStyle w:val="default"/>
          <w:rFonts w:cs="FrankRuehl" w:hint="cs"/>
          <w:rtl/>
        </w:rPr>
      </w:pPr>
      <w:bookmarkStart w:id="285" w:name="Seif95"/>
      <w:bookmarkEnd w:id="285"/>
      <w:r>
        <w:rPr>
          <w:lang w:val="he-IL"/>
        </w:rPr>
        <w:pict>
          <v:rect id="_x0000_s2251" style="position:absolute;left:0;text-align:left;margin-left:464.5pt;margin-top:8.05pt;width:75.05pt;height:49pt;z-index:251602944"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sz w:val="18"/>
                      <w:szCs w:val="18"/>
                      <w:rtl/>
                    </w:rPr>
                    <w:t>ה</w:t>
                  </w:r>
                  <w:r>
                    <w:rPr>
                      <w:rFonts w:cs="Miriam" w:hint="cs"/>
                      <w:sz w:val="18"/>
                      <w:szCs w:val="18"/>
                      <w:rtl/>
                    </w:rPr>
                    <w:t>נ</w:t>
                  </w:r>
                  <w:r>
                    <w:rPr>
                      <w:rFonts w:cs="Miriam"/>
                      <w:sz w:val="18"/>
                      <w:szCs w:val="18"/>
                      <w:rtl/>
                    </w:rPr>
                    <w:t>ה</w:t>
                  </w:r>
                  <w:r>
                    <w:rPr>
                      <w:rFonts w:cs="Miriam" w:hint="cs"/>
                      <w:sz w:val="18"/>
                      <w:szCs w:val="18"/>
                      <w:rtl/>
                    </w:rPr>
                    <w:t xml:space="preserve">לת המס </w:t>
                  </w:r>
                  <w:r>
                    <w:rPr>
                      <w:rFonts w:cs="Miriam"/>
                      <w:sz w:val="18"/>
                      <w:szCs w:val="18"/>
                      <w:rtl/>
                    </w:rPr>
                    <w:t>ו</w:t>
                  </w:r>
                  <w:r>
                    <w:rPr>
                      <w:rFonts w:cs="Miriam" w:hint="cs"/>
                      <w:sz w:val="18"/>
                      <w:szCs w:val="18"/>
                      <w:rtl/>
                    </w:rPr>
                    <w:t>א</w:t>
                  </w:r>
                  <w:r>
                    <w:rPr>
                      <w:rFonts w:cs="Miriam"/>
                      <w:sz w:val="18"/>
                      <w:szCs w:val="18"/>
                      <w:rtl/>
                    </w:rPr>
                    <w:t>צ</w:t>
                  </w:r>
                  <w:r>
                    <w:rPr>
                      <w:rFonts w:cs="Miriam" w:hint="cs"/>
                      <w:sz w:val="18"/>
                      <w:szCs w:val="18"/>
                      <w:rtl/>
                    </w:rPr>
                    <w:t>ילת סמכויות</w:t>
                  </w:r>
                </w:p>
                <w:p w:rsidR="004C51DD" w:rsidRDefault="004C51DD">
                  <w:pPr>
                    <w:spacing w:line="160" w:lineRule="exact"/>
                    <w:jc w:val="left"/>
                    <w:rPr>
                      <w:rFonts w:cs="Miriam" w:hint="cs"/>
                      <w:noProof/>
                      <w:sz w:val="18"/>
                      <w:szCs w:val="18"/>
                      <w:rtl/>
                    </w:rPr>
                  </w:pPr>
                  <w:r>
                    <w:rPr>
                      <w:rFonts w:cs="Miriam" w:hint="cs"/>
                      <w:sz w:val="18"/>
                      <w:szCs w:val="18"/>
                      <w:rtl/>
                    </w:rPr>
                    <w:t>(תיקון מס' 36) תשס"ח-2008</w:t>
                  </w:r>
                </w:p>
                <w:p w:rsidR="004C51DD" w:rsidRDefault="004C51DD">
                  <w:pPr>
                    <w:spacing w:line="160" w:lineRule="exact"/>
                    <w:jc w:val="left"/>
                    <w:rPr>
                      <w:rFonts w:cs="Miriam" w:hint="cs"/>
                      <w:noProof/>
                      <w:sz w:val="18"/>
                      <w:szCs w:val="18"/>
                      <w:rtl/>
                    </w:rPr>
                  </w:pPr>
                  <w:r>
                    <w:rPr>
                      <w:rFonts w:cs="Miriam" w:hint="cs"/>
                      <w:noProof/>
                      <w:sz w:val="18"/>
                      <w:szCs w:val="18"/>
                      <w:rtl/>
                    </w:rPr>
                    <w:t>(תיקון מס' 37) תשס"ט-2009</w:t>
                  </w:r>
                </w:p>
              </w:txbxContent>
            </v:textbox>
            <w10:anchorlock/>
          </v:rect>
        </w:pict>
      </w:r>
      <w:r>
        <w:rPr>
          <w:rStyle w:val="big-number"/>
          <w:rtl/>
        </w:rPr>
        <w:t>107.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הלת המס תהיה בידי המנהל ורשאי הוא לאצול מסמכויותיו פרט לסמכויות מכוח סעיפים 30, 109, 112(א)(1)</w:t>
      </w:r>
      <w:r w:rsidR="00BB1ED7">
        <w:rPr>
          <w:rStyle w:val="default"/>
          <w:rFonts w:cs="FrankRuehl" w:hint="cs"/>
          <w:rtl/>
        </w:rPr>
        <w:t>, 113(א1)</w:t>
      </w:r>
      <w:r>
        <w:rPr>
          <w:rStyle w:val="default"/>
          <w:rFonts w:cs="FrankRuehl" w:hint="cs"/>
          <w:rtl/>
        </w:rPr>
        <w:t xml:space="preserve"> ו-140.</w:t>
      </w:r>
    </w:p>
    <w:p w:rsidR="000A1E4C" w:rsidRDefault="000A1E4C" w:rsidP="00244F72">
      <w:pPr>
        <w:pStyle w:val="P00"/>
        <w:spacing w:before="72"/>
        <w:ind w:left="0" w:right="1134"/>
        <w:rPr>
          <w:rStyle w:val="default"/>
          <w:rFonts w:cs="FrankRuehl" w:hint="cs"/>
          <w:rtl/>
        </w:rPr>
      </w:pPr>
    </w:p>
    <w:p w:rsidR="00B91D43" w:rsidRDefault="00B91D43">
      <w:pPr>
        <w:pStyle w:val="P00"/>
        <w:spacing w:before="72"/>
        <w:ind w:left="0" w:right="1134"/>
        <w:rPr>
          <w:rStyle w:val="default"/>
          <w:rFonts w:cs="FrankRuehl" w:hint="cs"/>
          <w:rtl/>
        </w:rPr>
      </w:pPr>
      <w:r>
        <w:rPr>
          <w:rFonts w:cs="FrankRuehl"/>
          <w:rtl/>
          <w:lang w:val="he-IL"/>
        </w:rPr>
        <w:pict>
          <v:shape id="_x0000_s2372" type="#_x0000_t202" style="position:absolute;left:0;text-align:left;margin-left:470.25pt;margin-top:7.1pt;width:1in;height:16.8pt;z-index:251771904" filled="f" stroked="f">
            <v:textbox inset="1mm,0,1mm,0">
              <w:txbxContent>
                <w:p w:rsidR="004C51DD" w:rsidRDefault="004C51DD">
                  <w:pPr>
                    <w:spacing w:line="160" w:lineRule="exact"/>
                    <w:jc w:val="left"/>
                    <w:rPr>
                      <w:rFonts w:hint="cs"/>
                      <w:rtl/>
                    </w:rPr>
                  </w:pPr>
                  <w:r>
                    <w:rPr>
                      <w:rFonts w:cs="Miriam" w:hint="cs"/>
                      <w:sz w:val="18"/>
                      <w:szCs w:val="18"/>
                      <w:rtl/>
                    </w:rPr>
                    <w:t>(תיקון מס' 29)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(בוטל).</w:t>
      </w:r>
    </w:p>
    <w:p w:rsidR="00B91D43" w:rsidRDefault="00B91D43">
      <w:pPr>
        <w:pStyle w:val="P00"/>
        <w:spacing w:before="72"/>
        <w:ind w:left="0" w:right="1134"/>
        <w:rPr>
          <w:rStyle w:val="default"/>
          <w:rFonts w:cs="FrankRuehl" w:hint="cs"/>
          <w:rtl/>
        </w:rPr>
      </w:pPr>
      <w:r>
        <w:rPr>
          <w:rFonts w:cs="FrankRuehl"/>
          <w:rtl/>
          <w:lang w:val="he-IL"/>
        </w:rPr>
        <w:pict>
          <v:shape id="_x0000_s2635" type="#_x0000_t202" style="position:absolute;left:0;text-align:left;margin-left:470.25pt;margin-top:7.1pt;width:1in;height:36.3pt;z-index:251778048"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p w:rsidR="004C51DD" w:rsidRDefault="004C51DD" w:rsidP="00B67772">
                  <w:pPr>
                    <w:spacing w:line="160" w:lineRule="exact"/>
                    <w:jc w:val="left"/>
                    <w:rPr>
                      <w:rFonts w:cs="Miriam"/>
                      <w:noProof/>
                      <w:sz w:val="18"/>
                      <w:szCs w:val="18"/>
                      <w:rtl/>
                    </w:rPr>
                  </w:pPr>
                  <w:r>
                    <w:rPr>
                      <w:rFonts w:cs="Miriam" w:hint="cs"/>
                      <w:sz w:val="18"/>
                      <w:szCs w:val="18"/>
                      <w:rtl/>
                    </w:rPr>
                    <w:t>(תיקון מס' 35) תשס"ח-2008</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צ</w:t>
      </w:r>
      <w:r>
        <w:rPr>
          <w:rStyle w:val="default"/>
          <w:rFonts w:cs="FrankRuehl" w:hint="cs"/>
          <w:rtl/>
        </w:rPr>
        <w:t>ילת סמכויות על פי</w:t>
      </w:r>
      <w:r>
        <w:rPr>
          <w:rStyle w:val="default"/>
          <w:rFonts w:cs="FrankRuehl"/>
          <w:rtl/>
        </w:rPr>
        <w:t xml:space="preserve"> ס</w:t>
      </w:r>
      <w:r>
        <w:rPr>
          <w:rStyle w:val="default"/>
          <w:rFonts w:cs="FrankRuehl" w:hint="cs"/>
          <w:rtl/>
        </w:rPr>
        <w:t>עיפים 61, 77, 79, 82, 91, 95, 108(ב),</w:t>
      </w:r>
      <w:r>
        <w:rPr>
          <w:rStyle w:val="default"/>
          <w:rFonts w:cs="FrankRuehl"/>
          <w:rtl/>
        </w:rPr>
        <w:t xml:space="preserve"> 112(</w:t>
      </w:r>
      <w:r>
        <w:rPr>
          <w:rStyle w:val="default"/>
          <w:rFonts w:cs="FrankRuehl" w:hint="cs"/>
          <w:rtl/>
        </w:rPr>
        <w:t>א</w:t>
      </w:r>
      <w:r>
        <w:rPr>
          <w:rStyle w:val="default"/>
          <w:rFonts w:cs="FrankRuehl"/>
          <w:rtl/>
        </w:rPr>
        <w:t xml:space="preserve">)(2), 113, 114 </w:t>
      </w:r>
      <w:r>
        <w:rPr>
          <w:rStyle w:val="default"/>
          <w:rFonts w:cs="FrankRuehl" w:hint="cs"/>
          <w:rtl/>
        </w:rPr>
        <w:t>או 115 טעונה פרסום ברשומות</w:t>
      </w:r>
      <w:r w:rsidR="00EB12B0">
        <w:rPr>
          <w:rStyle w:val="a7"/>
          <w:rFonts w:cs="FrankRuehl"/>
          <w:sz w:val="26"/>
          <w:rtl/>
        </w:rPr>
        <w:footnoteReference w:id="7"/>
      </w:r>
      <w:r>
        <w:rPr>
          <w:rStyle w:val="default"/>
          <w:rFonts w:cs="FrankRuehl" w:hint="cs"/>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86" w:name="Rov392"/>
      <w:r w:rsidRPr="001E63D5">
        <w:rPr>
          <w:rStyle w:val="default"/>
          <w:rFonts w:cs="FrankRuehl" w:hint="cs"/>
          <w:vanish/>
          <w:color w:val="FF0000"/>
          <w:szCs w:val="20"/>
          <w:shd w:val="clear" w:color="auto" w:fill="FFFF99"/>
          <w:rtl/>
        </w:rPr>
        <w:t>מיום 1.7.2002</w:t>
      </w:r>
    </w:p>
    <w:p w:rsidR="00A513CD" w:rsidRPr="001E63D5" w:rsidRDefault="00A513CD" w:rsidP="00A513C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A513CD" w:rsidRPr="001E63D5" w:rsidRDefault="00A513CD" w:rsidP="00A513CD">
      <w:pPr>
        <w:pStyle w:val="P00"/>
        <w:spacing w:before="0"/>
        <w:ind w:left="0" w:right="1134"/>
        <w:rPr>
          <w:rStyle w:val="default"/>
          <w:rFonts w:cs="FrankRuehl" w:hint="cs"/>
          <w:vanish/>
          <w:sz w:val="20"/>
          <w:szCs w:val="20"/>
          <w:shd w:val="clear" w:color="auto" w:fill="FFFF99"/>
          <w:rtl/>
        </w:rPr>
      </w:pPr>
      <w:hyperlink r:id="rId644"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645"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ילת סמכויות על פי</w:t>
      </w:r>
      <w:r w:rsidRPr="001E63D5">
        <w:rPr>
          <w:rStyle w:val="default"/>
          <w:rFonts w:cs="FrankRuehl"/>
          <w:vanish/>
          <w:sz w:val="22"/>
          <w:szCs w:val="22"/>
          <w:shd w:val="clear" w:color="auto" w:fill="FFFF99"/>
          <w:rtl/>
        </w:rPr>
        <w:t xml:space="preserve"> ס</w:t>
      </w:r>
      <w:r w:rsidRPr="001E63D5">
        <w:rPr>
          <w:rStyle w:val="default"/>
          <w:rFonts w:cs="FrankRuehl" w:hint="cs"/>
          <w:vanish/>
          <w:sz w:val="22"/>
          <w:szCs w:val="22"/>
          <w:shd w:val="clear" w:color="auto" w:fill="FFFF99"/>
          <w:rtl/>
        </w:rPr>
        <w:t xml:space="preserve">עיפים 77, 79, 82, </w:t>
      </w:r>
      <w:r w:rsidRPr="001E63D5">
        <w:rPr>
          <w:rStyle w:val="default"/>
          <w:rFonts w:cs="FrankRuehl" w:hint="cs"/>
          <w:vanish/>
          <w:sz w:val="22"/>
          <w:szCs w:val="22"/>
          <w:u w:val="single"/>
          <w:shd w:val="clear" w:color="auto" w:fill="FFFF99"/>
          <w:rtl/>
        </w:rPr>
        <w:t>91,</w:t>
      </w:r>
      <w:r w:rsidRPr="001E63D5">
        <w:rPr>
          <w:rStyle w:val="default"/>
          <w:rFonts w:cs="FrankRuehl" w:hint="cs"/>
          <w:vanish/>
          <w:sz w:val="22"/>
          <w:szCs w:val="22"/>
          <w:shd w:val="clear" w:color="auto" w:fill="FFFF99"/>
          <w:rtl/>
        </w:rPr>
        <w:t xml:space="preserve"> 95, 108(ב),</w:t>
      </w:r>
      <w:r w:rsidRPr="001E63D5">
        <w:rPr>
          <w:rStyle w:val="default"/>
          <w:rFonts w:cs="FrankRuehl"/>
          <w:vanish/>
          <w:sz w:val="22"/>
          <w:szCs w:val="22"/>
          <w:shd w:val="clear" w:color="auto" w:fill="FFFF99"/>
          <w:rtl/>
        </w:rPr>
        <w:t xml:space="preserve"> 112(</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)(2), 113, 114 </w:t>
      </w:r>
      <w:r w:rsidRPr="001E63D5">
        <w:rPr>
          <w:rStyle w:val="default"/>
          <w:rFonts w:cs="FrankRuehl" w:hint="cs"/>
          <w:vanish/>
          <w:sz w:val="22"/>
          <w:szCs w:val="22"/>
          <w:shd w:val="clear" w:color="auto" w:fill="FFFF99"/>
          <w:rtl/>
        </w:rPr>
        <w:t>או 115 טעונה פרסום ברשומות.</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29</w:t>
      </w:r>
    </w:p>
    <w:p w:rsidR="00B91D43" w:rsidRPr="001E63D5" w:rsidRDefault="00B91D43" w:rsidP="00022788">
      <w:pPr>
        <w:pStyle w:val="P00"/>
        <w:spacing w:before="0"/>
        <w:ind w:left="0" w:right="1134"/>
        <w:rPr>
          <w:rFonts w:cs="FrankRuehl" w:hint="cs"/>
          <w:vanish/>
          <w:sz w:val="26"/>
          <w:shd w:val="clear" w:color="auto" w:fill="FFFF99"/>
          <w:rtl/>
        </w:rPr>
      </w:pPr>
      <w:hyperlink r:id="rId646" w:history="1">
        <w:r w:rsidRPr="001E63D5">
          <w:rPr>
            <w:rStyle w:val="Hyperlink"/>
            <w:rFonts w:cs="FrankRuehl" w:hint="cs"/>
            <w:vanish/>
            <w:szCs w:val="20"/>
            <w:shd w:val="clear" w:color="auto" w:fill="FFFF99"/>
            <w:rtl/>
          </w:rPr>
          <w:t>ס"ח תשס"ה מס' 1997</w:t>
        </w:r>
      </w:hyperlink>
      <w:r w:rsidRPr="001E63D5">
        <w:rPr>
          <w:rStyle w:val="default"/>
          <w:rFonts w:cs="FrankRuehl" w:hint="cs"/>
          <w:vanish/>
          <w:szCs w:val="20"/>
          <w:shd w:val="clear" w:color="auto" w:fill="FFFF99"/>
          <w:rtl/>
        </w:rPr>
        <w:t xml:space="preserve"> מיום 11.4.2005 עמ' </w:t>
      </w:r>
      <w:r w:rsidR="00022788" w:rsidRPr="001E63D5">
        <w:rPr>
          <w:rStyle w:val="default"/>
          <w:rFonts w:cs="FrankRuehl" w:hint="cs"/>
          <w:vanish/>
          <w:sz w:val="20"/>
          <w:szCs w:val="20"/>
          <w:shd w:val="clear" w:color="auto" w:fill="FFFF99"/>
          <w:rtl/>
        </w:rPr>
        <w:t>366</w:t>
      </w:r>
      <w:r w:rsidR="00022788" w:rsidRPr="001E63D5">
        <w:rPr>
          <w:rFonts w:cs="FrankRuehl" w:hint="cs"/>
          <w:vanish/>
          <w:szCs w:val="20"/>
          <w:shd w:val="clear" w:color="auto" w:fill="FFFF99"/>
          <w:rtl/>
        </w:rPr>
        <w:t xml:space="preserve"> (</w:t>
      </w:r>
      <w:hyperlink r:id="rId647" w:history="1">
        <w:r w:rsidR="00022788" w:rsidRPr="001E63D5">
          <w:rPr>
            <w:rStyle w:val="Hyperlink"/>
            <w:rFonts w:cs="FrankRuehl" w:hint="cs"/>
            <w:vanish/>
            <w:szCs w:val="20"/>
            <w:shd w:val="clear" w:color="auto" w:fill="FFFF99"/>
            <w:rtl/>
          </w:rPr>
          <w:t>ה"ח הממשלה 143</w:t>
        </w:r>
      </w:hyperlink>
      <w:r w:rsidR="00022788" w:rsidRPr="001E63D5">
        <w:rPr>
          <w:rFonts w:cs="FrankRuehl" w:hint="cs"/>
          <w:vanish/>
          <w:szCs w:val="20"/>
          <w:shd w:val="clear" w:color="auto" w:fill="FFFF99"/>
          <w:rtl/>
        </w:rPr>
        <w:t>)</w:t>
      </w:r>
    </w:p>
    <w:p w:rsidR="00B91D43" w:rsidRPr="001E63D5" w:rsidRDefault="00B91D43">
      <w:pPr>
        <w:pStyle w:val="P00"/>
        <w:spacing w:before="0"/>
        <w:ind w:left="0" w:right="1134"/>
        <w:rPr>
          <w:rFonts w:cs="FrankRuehl" w:hint="cs"/>
          <w:vanish/>
          <w:szCs w:val="20"/>
          <w:shd w:val="clear" w:color="auto" w:fill="FFFF99"/>
          <w:rtl/>
        </w:rPr>
      </w:pPr>
      <w:r w:rsidRPr="001E63D5">
        <w:rPr>
          <w:rFonts w:cs="FrankRuehl" w:hint="cs"/>
          <w:b/>
          <w:bCs/>
          <w:vanish/>
          <w:szCs w:val="20"/>
          <w:shd w:val="clear" w:color="auto" w:fill="FFFF99"/>
          <w:rtl/>
        </w:rPr>
        <w:t>ביטול סעיף קטן 107(ב)</w:t>
      </w:r>
    </w:p>
    <w:p w:rsidR="00B91D43" w:rsidRPr="001E63D5" w:rsidRDefault="00B91D43">
      <w:pPr>
        <w:pStyle w:val="P00"/>
        <w:ind w:left="0" w:right="1134"/>
        <w:rPr>
          <w:rStyle w:val="default"/>
          <w:rFonts w:cs="FrankRuehl" w:hint="cs"/>
          <w:vanish/>
          <w:shd w:val="clear" w:color="auto" w:fill="FFFF99"/>
          <w:rtl/>
        </w:rPr>
      </w:pPr>
      <w:r w:rsidRPr="001E63D5">
        <w:rPr>
          <w:rFonts w:cs="FrankRuehl" w:hint="cs"/>
          <w:vanish/>
          <w:szCs w:val="20"/>
          <w:shd w:val="clear" w:color="auto" w:fill="FFFF99"/>
          <w:rtl/>
        </w:rPr>
        <w:t>הנוסח הקודם:</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שר האוצר רשאי להטיל על נציב מס הכנסה את הנהלת המס לענין מוסדות כספיים ומלכ"רים, ומשעשה כן יהיו לנציב סמכויות המנהל לענין זה, למעט הסמכויות לפי סעיפים 58 ו-61.</w:t>
      </w:r>
    </w:p>
    <w:p w:rsidR="00B91D43" w:rsidRPr="001E63D5" w:rsidRDefault="00B91D43">
      <w:pPr>
        <w:pStyle w:val="P00"/>
        <w:spacing w:before="0"/>
        <w:ind w:left="0" w:right="1134"/>
        <w:rPr>
          <w:rStyle w:val="default"/>
          <w:rFonts w:cs="FrankRuehl" w:hint="cs"/>
          <w:vanish/>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18.3.2008</w:t>
      </w:r>
    </w:p>
    <w:p w:rsidR="00B91D43" w:rsidRPr="001E63D5" w:rsidRDefault="00B91D43" w:rsidP="00B67772">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B67772" w:rsidRPr="001E63D5">
        <w:rPr>
          <w:rStyle w:val="default"/>
          <w:rFonts w:cs="FrankRuehl" w:hint="cs"/>
          <w:b/>
          <w:bCs/>
          <w:vanish/>
          <w:szCs w:val="20"/>
          <w:shd w:val="clear" w:color="auto" w:fill="FFFF99"/>
          <w:rtl/>
        </w:rPr>
        <w:t>5</w:t>
      </w:r>
    </w:p>
    <w:p w:rsidR="00B91D43" w:rsidRPr="001E63D5" w:rsidRDefault="00B91D43">
      <w:pPr>
        <w:pStyle w:val="P00"/>
        <w:spacing w:before="0"/>
        <w:ind w:left="0" w:right="1134"/>
        <w:rPr>
          <w:rStyle w:val="default"/>
          <w:rFonts w:cs="FrankRuehl" w:hint="cs"/>
          <w:vanish/>
          <w:szCs w:val="20"/>
          <w:shd w:val="clear" w:color="auto" w:fill="FFFF99"/>
          <w:rtl/>
        </w:rPr>
      </w:pPr>
      <w:hyperlink r:id="rId648" w:history="1">
        <w:r w:rsidRPr="001E63D5">
          <w:rPr>
            <w:rStyle w:val="Hyperlink"/>
            <w:rFonts w:cs="FrankRuehl" w:hint="cs"/>
            <w:vanish/>
            <w:sz w:val="26"/>
            <w:szCs w:val="20"/>
            <w:shd w:val="clear" w:color="auto" w:fill="FFFF99"/>
            <w:rtl/>
          </w:rPr>
          <w:t>ס"ח תשס"ח מס' 2140</w:t>
        </w:r>
      </w:hyperlink>
      <w:r w:rsidRPr="001E63D5">
        <w:rPr>
          <w:rStyle w:val="default"/>
          <w:rFonts w:cs="FrankRuehl" w:hint="cs"/>
          <w:vanish/>
          <w:szCs w:val="20"/>
          <w:shd w:val="clear" w:color="auto" w:fill="FFFF99"/>
          <w:rtl/>
        </w:rPr>
        <w:t xml:space="preserve"> מיום 18.3.2008 עמ' 266 (</w:t>
      </w:r>
      <w:hyperlink r:id="rId649" w:history="1">
        <w:r w:rsidRPr="001E63D5">
          <w:rPr>
            <w:rStyle w:val="Hyperlink"/>
            <w:rFonts w:cs="FrankRuehl" w:hint="cs"/>
            <w:vanish/>
            <w:sz w:val="26"/>
            <w:szCs w:val="20"/>
            <w:shd w:val="clear" w:color="auto" w:fill="FFFF99"/>
            <w:rtl/>
          </w:rPr>
          <w:t>ה"ח 335</w:t>
        </w:r>
      </w:hyperlink>
      <w:r w:rsidRPr="001E63D5">
        <w:rPr>
          <w:rStyle w:val="default"/>
          <w:rFonts w:cs="FrankRuehl" w:hint="cs"/>
          <w:vanish/>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107.</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 xml:space="preserve">הלת המס תהיה בידי המנהל ורשאי הוא לאצול מסמכויותיו פרט לסמכויות מכוח סעיפים </w:t>
      </w:r>
      <w:r w:rsidRPr="001E63D5">
        <w:rPr>
          <w:rStyle w:val="default"/>
          <w:rFonts w:cs="FrankRuehl" w:hint="cs"/>
          <w:strike/>
          <w:vanish/>
          <w:sz w:val="22"/>
          <w:szCs w:val="22"/>
          <w:shd w:val="clear" w:color="auto" w:fill="FFFF99"/>
          <w:rtl/>
        </w:rPr>
        <w:t>30, 61, 109</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30, 109</w:t>
      </w:r>
      <w:r w:rsidRPr="001E63D5">
        <w:rPr>
          <w:rStyle w:val="default"/>
          <w:rFonts w:cs="FrankRuehl" w:hint="cs"/>
          <w:vanish/>
          <w:sz w:val="22"/>
          <w:szCs w:val="22"/>
          <w:shd w:val="clear" w:color="auto" w:fill="FFFF99"/>
          <w:rtl/>
        </w:rPr>
        <w:t>, 112(א)(1) ו-140.</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(בוטל).</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צ</w:t>
      </w:r>
      <w:r w:rsidRPr="001E63D5">
        <w:rPr>
          <w:rStyle w:val="default"/>
          <w:rFonts w:cs="FrankRuehl" w:hint="cs"/>
          <w:vanish/>
          <w:sz w:val="22"/>
          <w:szCs w:val="22"/>
          <w:shd w:val="clear" w:color="auto" w:fill="FFFF99"/>
          <w:rtl/>
        </w:rPr>
        <w:t>ילת סמכויות על פי</w:t>
      </w:r>
      <w:r w:rsidRPr="001E63D5">
        <w:rPr>
          <w:rStyle w:val="default"/>
          <w:rFonts w:cs="FrankRuehl"/>
          <w:vanish/>
          <w:sz w:val="22"/>
          <w:szCs w:val="22"/>
          <w:shd w:val="clear" w:color="auto" w:fill="FFFF99"/>
          <w:rtl/>
        </w:rPr>
        <w:t xml:space="preserve"> ס</w:t>
      </w:r>
      <w:r w:rsidRPr="001E63D5">
        <w:rPr>
          <w:rStyle w:val="default"/>
          <w:rFonts w:cs="FrankRuehl" w:hint="cs"/>
          <w:vanish/>
          <w:sz w:val="22"/>
          <w:szCs w:val="22"/>
          <w:shd w:val="clear" w:color="auto" w:fill="FFFF99"/>
          <w:rtl/>
        </w:rPr>
        <w:t xml:space="preserve">עיפים </w:t>
      </w:r>
      <w:r w:rsidRPr="001E63D5">
        <w:rPr>
          <w:rStyle w:val="default"/>
          <w:rFonts w:cs="FrankRuehl" w:hint="cs"/>
          <w:vanish/>
          <w:sz w:val="22"/>
          <w:szCs w:val="22"/>
          <w:u w:val="single"/>
          <w:shd w:val="clear" w:color="auto" w:fill="FFFF99"/>
          <w:rtl/>
        </w:rPr>
        <w:t>61,</w:t>
      </w:r>
      <w:r w:rsidRPr="001E63D5">
        <w:rPr>
          <w:rStyle w:val="default"/>
          <w:rFonts w:cs="FrankRuehl" w:hint="cs"/>
          <w:vanish/>
          <w:sz w:val="22"/>
          <w:szCs w:val="22"/>
          <w:shd w:val="clear" w:color="auto" w:fill="FFFF99"/>
          <w:rtl/>
        </w:rPr>
        <w:t xml:space="preserve"> 77, 79, 82, 91, 95, 108(ב),</w:t>
      </w:r>
      <w:r w:rsidRPr="001E63D5">
        <w:rPr>
          <w:rStyle w:val="default"/>
          <w:rFonts w:cs="FrankRuehl"/>
          <w:vanish/>
          <w:sz w:val="22"/>
          <w:szCs w:val="22"/>
          <w:shd w:val="clear" w:color="auto" w:fill="FFFF99"/>
          <w:rtl/>
        </w:rPr>
        <w:t xml:space="preserve"> 112(</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 xml:space="preserve">)(2), 113, 114 </w:t>
      </w:r>
      <w:r w:rsidRPr="001E63D5">
        <w:rPr>
          <w:rStyle w:val="default"/>
          <w:rFonts w:cs="FrankRuehl" w:hint="cs"/>
          <w:vanish/>
          <w:sz w:val="22"/>
          <w:szCs w:val="22"/>
          <w:shd w:val="clear" w:color="auto" w:fill="FFFF99"/>
          <w:rtl/>
        </w:rPr>
        <w:t>או 115 טעונה פרסום ברשומות.</w:t>
      </w:r>
    </w:p>
    <w:p w:rsidR="001A5984" w:rsidRPr="001E63D5" w:rsidRDefault="001A5984" w:rsidP="001A5984">
      <w:pPr>
        <w:pStyle w:val="P00"/>
        <w:spacing w:before="0"/>
        <w:ind w:left="0" w:right="1134"/>
        <w:rPr>
          <w:rStyle w:val="default"/>
          <w:rFonts w:cs="FrankRuehl" w:hint="cs"/>
          <w:vanish/>
          <w:szCs w:val="20"/>
          <w:shd w:val="clear" w:color="auto" w:fill="FFFF99"/>
          <w:rtl/>
        </w:rPr>
      </w:pPr>
    </w:p>
    <w:p w:rsidR="001A5984" w:rsidRPr="001E63D5" w:rsidRDefault="001A5984" w:rsidP="00C477A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w:t>
      </w:r>
      <w:r w:rsidR="00C477AD" w:rsidRPr="001E63D5">
        <w:rPr>
          <w:rStyle w:val="default"/>
          <w:rFonts w:cs="FrankRuehl" w:hint="cs"/>
          <w:vanish/>
          <w:color w:val="FF0000"/>
          <w:szCs w:val="20"/>
          <w:shd w:val="clear" w:color="auto" w:fill="FFFF99"/>
          <w:rtl/>
        </w:rPr>
        <w:t>4</w:t>
      </w:r>
    </w:p>
    <w:p w:rsidR="001A5984" w:rsidRPr="001E63D5" w:rsidRDefault="001A5984"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1A5984" w:rsidRPr="001E63D5" w:rsidRDefault="001A5984" w:rsidP="001A5984">
      <w:pPr>
        <w:pStyle w:val="P00"/>
        <w:spacing w:before="0"/>
        <w:ind w:left="0" w:right="1134"/>
        <w:rPr>
          <w:rStyle w:val="default"/>
          <w:rFonts w:cs="FrankRuehl" w:hint="cs"/>
          <w:vanish/>
          <w:szCs w:val="20"/>
          <w:shd w:val="clear" w:color="auto" w:fill="FFFF99"/>
          <w:rtl/>
        </w:rPr>
      </w:pPr>
      <w:hyperlink r:id="rId650"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277 (</w:t>
      </w:r>
      <w:hyperlink r:id="rId651"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C477AD" w:rsidRPr="001E63D5" w:rsidRDefault="00C477AD" w:rsidP="00C477A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C477AD" w:rsidRPr="001E63D5" w:rsidRDefault="00C477AD" w:rsidP="00C477AD">
      <w:pPr>
        <w:pStyle w:val="P00"/>
        <w:spacing w:before="0"/>
        <w:ind w:left="0" w:right="1134"/>
        <w:rPr>
          <w:rStyle w:val="default"/>
          <w:rFonts w:cs="FrankRuehl" w:hint="cs"/>
          <w:vanish/>
          <w:szCs w:val="20"/>
          <w:shd w:val="clear" w:color="auto" w:fill="FFFF99"/>
          <w:rtl/>
        </w:rPr>
      </w:pPr>
      <w:hyperlink r:id="rId652"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653"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1A5984" w:rsidRPr="00252C25" w:rsidRDefault="001A5984" w:rsidP="007779E1">
      <w:pPr>
        <w:pStyle w:val="P00"/>
        <w:ind w:left="0" w:right="1134"/>
        <w:rPr>
          <w:rStyle w:val="default"/>
          <w:rFonts w:cs="FrankRuehl"/>
          <w:sz w:val="2"/>
          <w:szCs w:val="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נ</w:t>
      </w:r>
      <w:r w:rsidRPr="001E63D5">
        <w:rPr>
          <w:rStyle w:val="default"/>
          <w:rFonts w:cs="FrankRuehl" w:hint="cs"/>
          <w:vanish/>
          <w:sz w:val="22"/>
          <w:szCs w:val="22"/>
          <w:shd w:val="clear" w:color="auto" w:fill="FFFF99"/>
          <w:rtl/>
        </w:rPr>
        <w:t>הלת המס תהיה בידי המנהל ורשאי הוא לאצול מסמכויותיו פרט לסמכויות מכוח סעיפים 30, 109, 112(א)(1)</w:t>
      </w:r>
      <w:r w:rsidRPr="001E63D5">
        <w:rPr>
          <w:rStyle w:val="default"/>
          <w:rFonts w:cs="FrankRuehl" w:hint="cs"/>
          <w:vanish/>
          <w:sz w:val="22"/>
          <w:szCs w:val="22"/>
          <w:u w:val="single"/>
          <w:shd w:val="clear" w:color="auto" w:fill="FFFF99"/>
          <w:rtl/>
        </w:rPr>
        <w:t>, 113(א1)</w:t>
      </w:r>
      <w:r w:rsidRPr="001E63D5">
        <w:rPr>
          <w:rStyle w:val="default"/>
          <w:rFonts w:cs="FrankRuehl" w:hint="cs"/>
          <w:vanish/>
          <w:sz w:val="22"/>
          <w:szCs w:val="22"/>
          <w:shd w:val="clear" w:color="auto" w:fill="FFFF99"/>
          <w:rtl/>
        </w:rPr>
        <w:t xml:space="preserve"> ו-140.</w:t>
      </w:r>
      <w:bookmarkEnd w:id="286"/>
    </w:p>
    <w:p w:rsidR="00B91D43" w:rsidRDefault="00B91D43" w:rsidP="00244F72">
      <w:pPr>
        <w:pStyle w:val="P00"/>
        <w:spacing w:before="72"/>
        <w:ind w:left="0" w:right="1134"/>
        <w:rPr>
          <w:rStyle w:val="default"/>
          <w:rFonts w:cs="FrankRuehl" w:hint="cs"/>
          <w:rtl/>
        </w:rPr>
      </w:pPr>
      <w:bookmarkStart w:id="287" w:name="Seif96"/>
      <w:bookmarkEnd w:id="287"/>
      <w:r>
        <w:rPr>
          <w:lang w:val="he-IL"/>
        </w:rPr>
        <w:pict>
          <v:rect id="_x0000_s2252" style="position:absolute;left:0;text-align:left;margin-left:464.5pt;margin-top:8.05pt;width:75.05pt;height:16pt;z-index:2516039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י</w:t>
                  </w:r>
                  <w:r>
                    <w:rPr>
                      <w:rFonts w:cs="Miriam" w:hint="cs"/>
                      <w:sz w:val="18"/>
                      <w:szCs w:val="18"/>
                      <w:rtl/>
                    </w:rPr>
                    <w:t>שת מסמכים,</w:t>
                  </w:r>
                </w:p>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ו</w:t>
                  </w:r>
                  <w:r>
                    <w:rPr>
                      <w:rFonts w:cs="Miriam"/>
                      <w:sz w:val="18"/>
                      <w:szCs w:val="18"/>
                      <w:rtl/>
                    </w:rPr>
                    <w:t>ג</w:t>
                  </w:r>
                  <w:r>
                    <w:rPr>
                      <w:rFonts w:cs="Miriam" w:hint="cs"/>
                      <w:sz w:val="18"/>
                      <w:szCs w:val="18"/>
                      <w:rtl/>
                    </w:rPr>
                    <w:t>מאות וידיעות</w:t>
                  </w:r>
                </w:p>
              </w:txbxContent>
            </v:textbox>
            <w10:anchorlock/>
          </v:rect>
        </w:pict>
      </w:r>
      <w:r>
        <w:rPr>
          <w:rStyle w:val="big-number"/>
          <w:rtl/>
        </w:rPr>
        <w:t>108</w:t>
      </w:r>
      <w:r w:rsidRPr="00C57390">
        <w:rPr>
          <w:rStyle w:val="default"/>
          <w:rFonts w:cs="FrankRuehl"/>
          <w:rtl/>
        </w:rPr>
        <w:t>.</w:t>
      </w:r>
      <w:r w:rsidR="000C2F1F">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ד</w:t>
      </w:r>
      <w:r>
        <w:rPr>
          <w:rStyle w:val="default"/>
          <w:rFonts w:cs="FrankRuehl" w:hint="cs"/>
          <w:rtl/>
        </w:rPr>
        <w:t>י לה</w:t>
      </w:r>
      <w:r>
        <w:rPr>
          <w:rStyle w:val="default"/>
          <w:rFonts w:cs="FrankRuehl"/>
          <w:rtl/>
        </w:rPr>
        <w:t>ב</w:t>
      </w:r>
      <w:r>
        <w:rPr>
          <w:rStyle w:val="default"/>
          <w:rFonts w:cs="FrankRuehl" w:hint="cs"/>
          <w:rtl/>
        </w:rPr>
        <w:t>ט</w:t>
      </w:r>
      <w:r>
        <w:rPr>
          <w:rStyle w:val="default"/>
          <w:rFonts w:cs="FrankRuehl"/>
          <w:rtl/>
        </w:rPr>
        <w:t>י</w:t>
      </w:r>
      <w:r>
        <w:rPr>
          <w:rStyle w:val="default"/>
          <w:rFonts w:cs="FrankRuehl" w:hint="cs"/>
          <w:rtl/>
        </w:rPr>
        <w:t>ח ביצועו של חוק זה או התקנות על פיו רשאי המנהל</w:t>
      </w:r>
      <w:r w:rsidR="00300688">
        <w:rPr>
          <w:rStyle w:val="a7"/>
          <w:rFonts w:cs="FrankRuehl"/>
          <w:sz w:val="26"/>
          <w:rtl/>
        </w:rPr>
        <w:footnoteReference w:id="8"/>
      </w:r>
      <w:r>
        <w:rPr>
          <w:rStyle w:val="default"/>
          <w:rFonts w:cs="FrankRuehl" w:hint="cs"/>
          <w:rtl/>
        </w:rPr>
        <w:t xml:space="preserve">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רוש מכל אדם למסור לו ידיעות הנוגעות לענין</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אפשר לו לעיין במסמכים ובדוגמאות הנוגעים לענין</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צלמם;</w:t>
      </w:r>
    </w:p>
    <w:p w:rsidR="00B91D43" w:rsidRDefault="00B91D43">
      <w:pPr>
        <w:pStyle w:val="P22"/>
        <w:spacing w:before="72"/>
        <w:ind w:left="1021" w:right="1134"/>
        <w:rPr>
          <w:rStyle w:val="default"/>
          <w:rFonts w:cs="FrankRuehl" w:hint="cs"/>
          <w:rtl/>
        </w:rPr>
      </w:pPr>
      <w:r>
        <w:rPr>
          <w:lang w:val="he-IL"/>
        </w:rPr>
        <w:pict>
          <v:rect id="_x0000_s2253" style="position:absolute;left:0;text-align:left;margin-left:464.5pt;margin-top:8.05pt;width:75.05pt;height:16pt;z-index:25160499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רוש מהחייב במס למסור לו פנקסים, מסמכים,</w:t>
      </w:r>
      <w:r>
        <w:rPr>
          <w:rStyle w:val="default"/>
          <w:rFonts w:cs="FrankRuehl"/>
          <w:rtl/>
        </w:rPr>
        <w:t xml:space="preserve"> </w:t>
      </w:r>
      <w:r>
        <w:rPr>
          <w:rStyle w:val="default"/>
          <w:rFonts w:cs="FrankRuehl" w:hint="cs"/>
          <w:rtl/>
        </w:rPr>
        <w:t>ד</w:t>
      </w:r>
      <w:r>
        <w:rPr>
          <w:rStyle w:val="default"/>
          <w:rFonts w:cs="FrankRuehl"/>
          <w:rtl/>
        </w:rPr>
        <w:t>ו</w:t>
      </w:r>
      <w:r>
        <w:rPr>
          <w:rStyle w:val="default"/>
          <w:rFonts w:cs="FrankRuehl" w:hint="cs"/>
          <w:rtl/>
        </w:rPr>
        <w:t>גמאות וידיעות הנוגעים לענין, לרבות סימני זיהוי שנמסרו לו מאת המנהל ובלבד שמה שנמסר כאמור יוחזר תוך שלושה חדשים מתאריך קבלתו אם ל</w:t>
      </w:r>
      <w:r>
        <w:rPr>
          <w:rStyle w:val="default"/>
          <w:rFonts w:cs="FrankRuehl"/>
          <w:rtl/>
        </w:rPr>
        <w:t>א</w:t>
      </w:r>
      <w:r>
        <w:rPr>
          <w:rStyle w:val="default"/>
          <w:rFonts w:cs="FrankRuehl" w:hint="cs"/>
          <w:rtl/>
        </w:rPr>
        <w:t xml:space="preserve"> הוגשה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כן קובלנה על עבירה על חוק זה.</w:t>
      </w:r>
    </w:p>
    <w:p w:rsidR="00182717" w:rsidRDefault="00B91D43" w:rsidP="00DE4917">
      <w:pPr>
        <w:pStyle w:val="P00"/>
        <w:spacing w:before="0"/>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י</w:t>
      </w:r>
      <w:r>
        <w:rPr>
          <w:rStyle w:val="default"/>
          <w:rFonts w:cs="FrankRuehl" w:hint="cs"/>
          <w:rtl/>
        </w:rPr>
        <w:t>לום של מסמך או דוגמה כאמור, שיש על גביו אישור המנהל והחייב במס או בא-כוחו שהוא מתאים למ</w:t>
      </w:r>
      <w:r>
        <w:rPr>
          <w:rStyle w:val="default"/>
          <w:rFonts w:cs="FrankRuehl"/>
          <w:rtl/>
        </w:rPr>
        <w:t>קו</w:t>
      </w:r>
      <w:r>
        <w:rPr>
          <w:rStyle w:val="default"/>
          <w:rFonts w:cs="FrankRuehl" w:hint="cs"/>
          <w:rtl/>
        </w:rPr>
        <w:t>ר, יראו אותו לכל דבר וענין כאילו הוא המקור</w:t>
      </w:r>
      <w:r w:rsidR="00182717">
        <w:rPr>
          <w:rStyle w:val="default"/>
          <w:rFonts w:cs="FrankRuehl" w:hint="cs"/>
          <w:rtl/>
        </w:rPr>
        <w:t>.</w:t>
      </w:r>
    </w:p>
    <w:p w:rsidR="00DE4917" w:rsidRPr="001E63D5" w:rsidRDefault="00DE4917" w:rsidP="00DE4917">
      <w:pPr>
        <w:pStyle w:val="P00"/>
        <w:spacing w:before="0"/>
        <w:ind w:left="0" w:right="1134"/>
        <w:rPr>
          <w:rStyle w:val="default"/>
          <w:rFonts w:cs="FrankRuehl" w:hint="cs"/>
          <w:vanish/>
          <w:color w:val="FF0000"/>
          <w:szCs w:val="20"/>
          <w:shd w:val="clear" w:color="auto" w:fill="FFFF99"/>
          <w:rtl/>
        </w:rPr>
      </w:pPr>
      <w:bookmarkStart w:id="288" w:name="Rov525"/>
      <w:r w:rsidRPr="001E63D5">
        <w:rPr>
          <w:rStyle w:val="default"/>
          <w:rFonts w:cs="FrankRuehl" w:hint="cs"/>
          <w:vanish/>
          <w:color w:val="FF0000"/>
          <w:szCs w:val="20"/>
          <w:shd w:val="clear" w:color="auto" w:fill="FFFF99"/>
          <w:rtl/>
        </w:rPr>
        <w:t>מיום 16.2.1979</w:t>
      </w:r>
    </w:p>
    <w:p w:rsidR="00DE4917" w:rsidRPr="001E63D5" w:rsidRDefault="00DE4917" w:rsidP="00DE4917">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DE4917" w:rsidRPr="001E63D5" w:rsidRDefault="00DE4917" w:rsidP="00DE4917">
      <w:pPr>
        <w:pStyle w:val="P00"/>
        <w:spacing w:before="0"/>
        <w:ind w:left="0" w:right="1134"/>
        <w:rPr>
          <w:rStyle w:val="default"/>
          <w:rFonts w:cs="FrankRuehl" w:hint="cs"/>
          <w:vanish/>
          <w:shd w:val="clear" w:color="auto" w:fill="FFFF99"/>
          <w:rtl/>
        </w:rPr>
      </w:pPr>
      <w:hyperlink r:id="rId65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655"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DE4917" w:rsidRPr="001E63D5" w:rsidRDefault="00DE4917" w:rsidP="00DE4917">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108.</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כ</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י לה</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ט</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ח ביצועו של חוק זה או התקנות על פיו רשאי המנהל </w:t>
      </w:r>
      <w:r w:rsidR="00CF498B" w:rsidRPr="001E63D5">
        <w:rPr>
          <w:rStyle w:val="default"/>
          <w:rFonts w:cs="FrankRuehl"/>
          <w:vanish/>
          <w:sz w:val="22"/>
          <w:szCs w:val="22"/>
          <w:shd w:val="clear" w:color="auto" w:fill="FFFF99"/>
          <w:rtl/>
        </w:rPr>
        <w:t>–</w:t>
      </w:r>
    </w:p>
    <w:p w:rsidR="00DE4917" w:rsidRPr="001E63D5" w:rsidRDefault="00DE4917" w:rsidP="00DE4917">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רוש מכל אדם למסור לו ידיעות הנוגעות לענין</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אפשר לו לעיין במסמכים ובדוגמאות הנוגעים לענין</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צלמם;</w:t>
      </w:r>
    </w:p>
    <w:p w:rsidR="00DE4917" w:rsidRPr="00F02A35" w:rsidRDefault="00DE4917" w:rsidP="00F02A35">
      <w:pPr>
        <w:pStyle w:val="P22"/>
        <w:spacing w:before="0"/>
        <w:ind w:left="1021" w:right="1134"/>
        <w:rPr>
          <w:rStyle w:val="default"/>
          <w:rFonts w:cs="FrankRuehl" w:hint="cs"/>
          <w:sz w:val="2"/>
          <w:szCs w:val="2"/>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רוש מהחייב במס למסור לו </w:t>
      </w:r>
      <w:r w:rsidRPr="001E63D5">
        <w:rPr>
          <w:rStyle w:val="default"/>
          <w:rFonts w:cs="FrankRuehl" w:hint="cs"/>
          <w:vanish/>
          <w:sz w:val="22"/>
          <w:szCs w:val="22"/>
          <w:u w:val="single"/>
          <w:shd w:val="clear" w:color="auto" w:fill="FFFF99"/>
          <w:rtl/>
        </w:rPr>
        <w:t>פנקסים</w:t>
      </w:r>
      <w:r w:rsidRPr="001E63D5">
        <w:rPr>
          <w:rStyle w:val="default"/>
          <w:rFonts w:cs="FrankRuehl" w:hint="cs"/>
          <w:vanish/>
          <w:sz w:val="22"/>
          <w:szCs w:val="22"/>
          <w:shd w:val="clear" w:color="auto" w:fill="FFFF99"/>
          <w:rtl/>
        </w:rPr>
        <w:t>, מסמכים, ד</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גמאות וידיעות הנוגעים לענין, לרבות סימני זיהוי שנמסרו לו מאת המנהל </w:t>
      </w:r>
      <w:r w:rsidRPr="001E63D5">
        <w:rPr>
          <w:rStyle w:val="default"/>
          <w:rFonts w:cs="FrankRuehl" w:hint="cs"/>
          <w:vanish/>
          <w:sz w:val="22"/>
          <w:szCs w:val="22"/>
          <w:u w:val="single"/>
          <w:shd w:val="clear" w:color="auto" w:fill="FFFF99"/>
          <w:rtl/>
        </w:rPr>
        <w:t>ובלבד שמה שנמסר כאמור יוחזר תוך שלושה חדשים מתאריך קבלתו אם ל</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 xml:space="preserve"> הוגשה לפ</w:t>
      </w:r>
      <w:r w:rsidRPr="001E63D5">
        <w:rPr>
          <w:rStyle w:val="default"/>
          <w:rFonts w:cs="FrankRuehl"/>
          <w:vanish/>
          <w:sz w:val="22"/>
          <w:szCs w:val="22"/>
          <w:u w:val="single"/>
          <w:shd w:val="clear" w:color="auto" w:fill="FFFF99"/>
          <w:rtl/>
        </w:rPr>
        <w:t>נ</w:t>
      </w:r>
      <w:r w:rsidRPr="001E63D5">
        <w:rPr>
          <w:rStyle w:val="default"/>
          <w:rFonts w:cs="FrankRuehl" w:hint="cs"/>
          <w:vanish/>
          <w:sz w:val="22"/>
          <w:szCs w:val="22"/>
          <w:u w:val="single"/>
          <w:shd w:val="clear" w:color="auto" w:fill="FFFF99"/>
          <w:rtl/>
        </w:rPr>
        <w:t>י</w:t>
      </w:r>
      <w:r w:rsidRPr="001E63D5">
        <w:rPr>
          <w:rStyle w:val="default"/>
          <w:rFonts w:cs="FrankRuehl"/>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כן קובלנה על עבירה על חוק זה</w:t>
      </w:r>
      <w:r w:rsidRPr="001E63D5">
        <w:rPr>
          <w:rStyle w:val="default"/>
          <w:rFonts w:cs="FrankRuehl" w:hint="cs"/>
          <w:vanish/>
          <w:sz w:val="22"/>
          <w:szCs w:val="22"/>
          <w:shd w:val="clear" w:color="auto" w:fill="FFFF99"/>
          <w:rtl/>
        </w:rPr>
        <w:t>.</w:t>
      </w:r>
      <w:bookmarkEnd w:id="288"/>
    </w:p>
    <w:p w:rsidR="00B91D43" w:rsidRDefault="00B91D43" w:rsidP="00244F72">
      <w:pPr>
        <w:pStyle w:val="P00"/>
        <w:spacing w:before="72"/>
        <w:ind w:left="0" w:right="1134"/>
        <w:rPr>
          <w:rStyle w:val="default"/>
          <w:rFonts w:cs="FrankRuehl" w:hint="cs"/>
          <w:rtl/>
        </w:rPr>
      </w:pPr>
      <w:bookmarkStart w:id="289" w:name="Seif174"/>
      <w:bookmarkEnd w:id="289"/>
      <w:r>
        <w:rPr>
          <w:rFonts w:cs="Miriam"/>
          <w:szCs w:val="32"/>
          <w:rtl/>
          <w:lang w:val="he-IL"/>
        </w:rPr>
        <w:pict>
          <v:shape id="_x0000_s2364" type="#_x0000_t202" style="position:absolute;left:0;text-align:left;margin-left:462pt;margin-top:4.5pt;width:80.25pt;height:39.2pt;z-index:251763712"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קבלת מידע מהמוסד לביטוח לאומי</w:t>
                  </w:r>
                </w:p>
                <w:p w:rsidR="004C51DD" w:rsidRDefault="004C51DD">
                  <w:pPr>
                    <w:spacing w:line="160" w:lineRule="exact"/>
                    <w:jc w:val="left"/>
                    <w:rPr>
                      <w:rFonts w:cs="Miriam" w:hint="cs"/>
                      <w:sz w:val="18"/>
                      <w:szCs w:val="18"/>
                      <w:rtl/>
                    </w:rPr>
                  </w:pPr>
                  <w:r>
                    <w:rPr>
                      <w:rFonts w:cs="Miriam" w:hint="cs"/>
                      <w:sz w:val="18"/>
                      <w:szCs w:val="18"/>
                      <w:rtl/>
                    </w:rPr>
                    <w:t>(תיקון מס' 26) תשס"ג-2003</w:t>
                  </w:r>
                </w:p>
              </w:txbxContent>
            </v:textbox>
            <w10:anchorlock/>
          </v:shape>
        </w:pict>
      </w:r>
      <w:r>
        <w:rPr>
          <w:rStyle w:val="default"/>
          <w:rFonts w:cs="Miriam" w:hint="cs"/>
          <w:sz w:val="32"/>
          <w:szCs w:val="32"/>
          <w:rtl/>
        </w:rPr>
        <w:t>108</w:t>
      </w:r>
      <w:r>
        <w:rPr>
          <w:rStyle w:val="default"/>
          <w:rFonts w:cs="FrankRuehl" w:hint="cs"/>
          <w:rtl/>
        </w:rPr>
        <w:t>א. (א) על אף האמור בכל דין, רשאי המנהל לקבל מהמוסד לביטוח לאומי כל מידע שנקבע לפי סעיף קטן (ב) אשר הגיע אל המוסד לביטוח לאומי אגב ביצוע תפקידו, והנדרש למנהל לצורך מילוי תפקידו על פי כל דין.</w:t>
      </w:r>
    </w:p>
    <w:p w:rsidR="00B91D43" w:rsidRDefault="00B91D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בהתייעצות עם שר הרווחה</w:t>
      </w:r>
      <w:r w:rsidR="00F14424">
        <w:rPr>
          <w:rStyle w:val="a7"/>
          <w:rFonts w:cs="FrankRuehl"/>
          <w:sz w:val="26"/>
          <w:rtl/>
        </w:rPr>
        <w:footnoteReference w:id="9"/>
      </w:r>
      <w:r>
        <w:rPr>
          <w:rStyle w:val="default"/>
          <w:rFonts w:cs="FrankRuehl" w:hint="cs"/>
          <w:rtl/>
        </w:rPr>
        <w:t>, בהסכמת שר המשפטים ובאישור ועדת הכספים של הכנסת, יקבע את סוגי המידע שהמנהל רשאי לקבל לפי הוראות סעיף קטן (א).</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90" w:name="Rov292"/>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637A73" w:rsidRPr="001E63D5" w:rsidRDefault="00637A73" w:rsidP="00637A73">
      <w:pPr>
        <w:pStyle w:val="P00"/>
        <w:spacing w:before="0"/>
        <w:ind w:left="0" w:right="1134"/>
        <w:rPr>
          <w:rStyle w:val="default"/>
          <w:rFonts w:cs="FrankRuehl" w:hint="cs"/>
          <w:vanish/>
          <w:sz w:val="20"/>
          <w:szCs w:val="20"/>
          <w:shd w:val="clear" w:color="auto" w:fill="FFFF99"/>
          <w:rtl/>
        </w:rPr>
      </w:pPr>
      <w:hyperlink r:id="rId656"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657"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Default="00B91D43">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108א</w:t>
      </w:r>
      <w:bookmarkEnd w:id="290"/>
    </w:p>
    <w:p w:rsidR="00B91D43" w:rsidRDefault="00B91D43" w:rsidP="00244F72">
      <w:pPr>
        <w:pStyle w:val="P00"/>
        <w:spacing w:before="72"/>
        <w:ind w:left="0" w:right="1134"/>
        <w:rPr>
          <w:rStyle w:val="default"/>
          <w:rFonts w:cs="FrankRuehl" w:hint="cs"/>
          <w:rtl/>
        </w:rPr>
      </w:pPr>
      <w:bookmarkStart w:id="291" w:name="Seif97"/>
      <w:bookmarkEnd w:id="291"/>
      <w:r>
        <w:rPr>
          <w:lang w:val="he-IL"/>
        </w:rPr>
        <w:pict>
          <v:rect id="_x0000_s2254" style="position:absolute;left:0;text-align:left;margin-left:464.5pt;margin-top:8.05pt;width:75.05pt;height:16pt;z-index:2516060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ויות חיפוש</w:t>
                  </w:r>
                </w:p>
                <w:p w:rsidR="004C51DD" w:rsidRDefault="004C51DD">
                  <w:pPr>
                    <w:spacing w:line="160" w:lineRule="exact"/>
                    <w:jc w:val="left"/>
                    <w:rPr>
                      <w:rFonts w:cs="Miriam"/>
                      <w:noProof/>
                      <w:sz w:val="18"/>
                      <w:szCs w:val="18"/>
                      <w:rtl/>
                    </w:rPr>
                  </w:pPr>
                  <w:r>
                    <w:rPr>
                      <w:rFonts w:cs="Miriam"/>
                      <w:sz w:val="18"/>
                      <w:szCs w:val="18"/>
                      <w:rtl/>
                    </w:rPr>
                    <w:t>ו</w:t>
                  </w:r>
                  <w:r>
                    <w:rPr>
                      <w:rFonts w:cs="Miriam" w:hint="cs"/>
                      <w:sz w:val="18"/>
                      <w:szCs w:val="18"/>
                      <w:rtl/>
                    </w:rPr>
                    <w:t>ת</w:t>
                  </w:r>
                  <w:r>
                    <w:rPr>
                      <w:rFonts w:cs="Miriam"/>
                      <w:sz w:val="18"/>
                      <w:szCs w:val="18"/>
                      <w:rtl/>
                    </w:rPr>
                    <w:t>פ</w:t>
                  </w:r>
                  <w:r>
                    <w:rPr>
                      <w:rFonts w:cs="Miriam" w:hint="cs"/>
                      <w:sz w:val="18"/>
                      <w:szCs w:val="18"/>
                      <w:rtl/>
                    </w:rPr>
                    <w:t>יסה</w:t>
                  </w:r>
                </w:p>
              </w:txbxContent>
            </v:textbox>
            <w10:anchorlock/>
          </v:rect>
        </w:pict>
      </w:r>
      <w:r>
        <w:rPr>
          <w:rStyle w:val="big-number"/>
          <w:rtl/>
        </w:rPr>
        <w:t>109</w:t>
      </w:r>
      <w:r w:rsidRPr="00C57390">
        <w:rPr>
          <w:rStyle w:val="default"/>
          <w:rFonts w:cs="FrankRuehl"/>
          <w:rtl/>
        </w:rPr>
        <w:t>.</w:t>
      </w:r>
      <w:r w:rsidR="000C2F1F">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sidR="000C2F1F">
        <w:rPr>
          <w:rStyle w:val="default"/>
          <w:rFonts w:cs="FrankRuehl"/>
          <w:rtl/>
        </w:rPr>
        <w:tab/>
      </w:r>
      <w:r>
        <w:rPr>
          <w:rStyle w:val="default"/>
          <w:rFonts w:cs="FrankRuehl" w:hint="cs"/>
          <w:rtl/>
        </w:rPr>
        <w:t>כ</w:t>
      </w:r>
      <w:r>
        <w:rPr>
          <w:rStyle w:val="default"/>
          <w:rFonts w:cs="FrankRuehl"/>
          <w:rtl/>
        </w:rPr>
        <w:t>ד</w:t>
      </w:r>
      <w:r>
        <w:rPr>
          <w:rStyle w:val="default"/>
          <w:rFonts w:cs="FrankRuehl" w:hint="cs"/>
          <w:rtl/>
        </w:rPr>
        <w:t>י להבטיח ביצועו של חוק זה או התקנות לפיו רשאי מי</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מנהל הסמיכו לכך </w:t>
      </w:r>
      <w:r>
        <w:rPr>
          <w:rStyle w:val="default"/>
          <w:rFonts w:cs="FrankRuehl"/>
          <w:rtl/>
        </w:rPr>
        <w:t>–</w:t>
      </w:r>
    </w:p>
    <w:p w:rsidR="00B91D43" w:rsidRDefault="00B91D43" w:rsidP="00CF49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 xml:space="preserve">יכנס לכל מקום שאינו בית מגורים בלבד, ולענין עסקת מקרקעין </w:t>
      </w:r>
      <w:r w:rsidR="00CF498B">
        <w:rPr>
          <w:rStyle w:val="default"/>
          <w:rFonts w:cs="FrankRuehl" w:hint="cs"/>
          <w:rtl/>
        </w:rPr>
        <w:t>-</w:t>
      </w:r>
      <w:r>
        <w:rPr>
          <w:rStyle w:val="default"/>
          <w:rFonts w:cs="FrankRuehl" w:hint="cs"/>
          <w:rtl/>
        </w:rPr>
        <w:t xml:space="preserve"> </w:t>
      </w:r>
      <w:r>
        <w:rPr>
          <w:rStyle w:val="default"/>
          <w:rFonts w:cs="FrankRuehl"/>
          <w:rtl/>
        </w:rPr>
        <w:t>ג</w:t>
      </w:r>
      <w:r>
        <w:rPr>
          <w:rStyle w:val="default"/>
          <w:rFonts w:cs="FrankRuehl" w:hint="cs"/>
          <w:rtl/>
        </w:rPr>
        <w:t>ם לבית מגורים שהוא נושא העסקה, ובלבד שאם גרים באותו בית לא ייכנס אלא באישור בכתב מאת המנהל ולאחר שניתנה הודעה עשרים וארבע שעות מראש, אולם כניסה למיתקן ששר הבטח</w:t>
      </w:r>
      <w:r>
        <w:rPr>
          <w:rStyle w:val="default"/>
          <w:rFonts w:cs="FrankRuehl"/>
          <w:rtl/>
        </w:rPr>
        <w:t>ו</w:t>
      </w:r>
      <w:r>
        <w:rPr>
          <w:rStyle w:val="default"/>
          <w:rFonts w:cs="FrankRuehl" w:hint="cs"/>
          <w:rtl/>
        </w:rPr>
        <w:t>ן קבע שהו</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יתקן בטחוני טעונה אישור שר הבטחון או מי שהוא הסמיכו;</w:t>
      </w:r>
    </w:p>
    <w:p w:rsidR="00B91D43" w:rsidRDefault="00B91D43" w:rsidP="00CF498B">
      <w:pPr>
        <w:pStyle w:val="P22"/>
        <w:spacing w:before="72"/>
        <w:ind w:left="1021" w:right="1134"/>
        <w:rPr>
          <w:rStyle w:val="default"/>
          <w:rFonts w:cs="FrankRuehl" w:hint="cs"/>
          <w:rtl/>
        </w:rPr>
      </w:pPr>
      <w:r>
        <w:rPr>
          <w:lang w:val="he-IL"/>
        </w:rPr>
        <w:pict>
          <v:rect id="_x0000_s2255" style="position:absolute;left:0;text-align:left;margin-left:464.5pt;margin-top:8.05pt;width:75.05pt;height:32pt;z-index:2516070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 xml:space="preserve">פוס מידי עוסק טובין (בפרק זה להלן </w:t>
      </w:r>
      <w:r w:rsidR="00CF498B">
        <w:rPr>
          <w:rStyle w:val="default"/>
          <w:rFonts w:cs="FrankRuehl" w:hint="cs"/>
          <w:rtl/>
        </w:rPr>
        <w:t>-</w:t>
      </w:r>
      <w:r>
        <w:rPr>
          <w:rStyle w:val="default"/>
          <w:rFonts w:cs="FrankRuehl" w:hint="cs"/>
          <w:rtl/>
        </w:rPr>
        <w:t xml:space="preserve"> </w:t>
      </w:r>
      <w:r>
        <w:rPr>
          <w:rStyle w:val="default"/>
          <w:rFonts w:cs="FrankRuehl"/>
          <w:rtl/>
        </w:rPr>
        <w:t>ל</w:t>
      </w:r>
      <w:r>
        <w:rPr>
          <w:rStyle w:val="default"/>
          <w:rFonts w:cs="FrankRuehl" w:hint="cs"/>
          <w:rtl/>
        </w:rPr>
        <w:t>רבות כלי הובלה שלהם, פנקסים ומסמכים אחרים), אם יש חשד שנעברה בהם או לגביהם עבירה או שהם עשויים לשמש ראיה לב</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עה; אך לא ייתפס כלי הובלה ששימש להובלת טובין כאמור אלא אם בעל הכלי או מי שהכלי בשימושו הקבוע חשוד בביצוע העבירה או בידיעה מו</w:t>
      </w:r>
      <w:r>
        <w:rPr>
          <w:rStyle w:val="default"/>
          <w:rFonts w:cs="FrankRuehl"/>
          <w:rtl/>
        </w:rPr>
        <w:t>קד</w:t>
      </w:r>
      <w:r>
        <w:rPr>
          <w:rStyle w:val="default"/>
          <w:rFonts w:cs="FrankRuehl" w:hint="cs"/>
          <w:rtl/>
        </w:rPr>
        <w:t>מת על ביצועה;</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ח</w:t>
      </w:r>
      <w:r>
        <w:rPr>
          <w:rStyle w:val="default"/>
          <w:rFonts w:cs="FrankRuehl" w:hint="cs"/>
          <w:rtl/>
        </w:rPr>
        <w:t>קור כל אדם;</w:t>
      </w:r>
    </w:p>
    <w:p w:rsidR="00B91D43" w:rsidRDefault="00B91D43">
      <w:pPr>
        <w:pStyle w:val="P22"/>
        <w:spacing w:before="72"/>
        <w:ind w:left="1021" w:right="1134"/>
        <w:rPr>
          <w:rStyle w:val="default"/>
          <w:rFonts w:cs="FrankRuehl" w:hint="cs"/>
          <w:rtl/>
        </w:rPr>
      </w:pPr>
      <w:r>
        <w:rPr>
          <w:lang w:val="he-IL"/>
        </w:rPr>
        <w:pict>
          <v:rect id="_x0000_s2256" style="position:absolute;left:0;text-align:left;margin-left:464.5pt;margin-top:8.05pt;width:75.05pt;height:16pt;z-index:2516080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 xml:space="preserve">רוש מאדם שיתייצב לפניו, בעצמו או על ידי נציגו, ימסור </w:t>
      </w:r>
      <w:r>
        <w:rPr>
          <w:rStyle w:val="default"/>
          <w:rFonts w:cs="FrankRuehl"/>
          <w:rtl/>
        </w:rPr>
        <w:t>ל</w:t>
      </w:r>
      <w:r>
        <w:rPr>
          <w:rStyle w:val="default"/>
          <w:rFonts w:cs="FrankRuehl" w:hint="cs"/>
          <w:rtl/>
        </w:rPr>
        <w:t>ו את כל ה</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ים הדרושים לענין המס שהוא חייב בו או השומה לגביו ויביא לבדיקה פנקסים ומסמכים שהדורש רואה בהם צורך.</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שהוסמך לענין סעיף</w:t>
      </w:r>
      <w:r>
        <w:rPr>
          <w:rStyle w:val="default"/>
          <w:rFonts w:cs="FrankRuehl"/>
          <w:rtl/>
        </w:rPr>
        <w:t xml:space="preserve"> ק</w:t>
      </w:r>
      <w:r>
        <w:rPr>
          <w:rStyle w:val="default"/>
          <w:rFonts w:cs="FrankRuehl" w:hint="cs"/>
          <w:rtl/>
        </w:rPr>
        <w:t>טן (א), יהיו לו סמכויות של שוטר למניעת עבירות או לגילוין וסמכויות של קצין משטרה בדרגת מפקח לפי סעיף 2 לפקודת הפרוצדור</w:t>
      </w:r>
      <w:r>
        <w:rPr>
          <w:rStyle w:val="default"/>
          <w:rFonts w:cs="FrankRuehl"/>
          <w:rtl/>
        </w:rPr>
        <w:t>ה</w:t>
      </w:r>
      <w:r>
        <w:rPr>
          <w:rStyle w:val="default"/>
          <w:rFonts w:cs="FrankRuehl" w:hint="cs"/>
          <w:rtl/>
        </w:rPr>
        <w:t xml:space="preserve"> הפלילית </w:t>
      </w:r>
      <w:r>
        <w:rPr>
          <w:rStyle w:val="default"/>
          <w:rFonts w:cs="FrankRuehl"/>
          <w:rtl/>
        </w:rPr>
        <w:t>(</w:t>
      </w:r>
      <w:r>
        <w:rPr>
          <w:rStyle w:val="default"/>
          <w:rFonts w:cs="FrankRuehl" w:hint="cs"/>
          <w:rtl/>
        </w:rPr>
        <w:t>ע</w:t>
      </w:r>
      <w:r>
        <w:rPr>
          <w:rStyle w:val="default"/>
          <w:rFonts w:cs="FrankRuehl"/>
          <w:rtl/>
        </w:rPr>
        <w:t>ד</w:t>
      </w:r>
      <w:r>
        <w:rPr>
          <w:rStyle w:val="default"/>
          <w:rFonts w:cs="FrankRuehl" w:hint="cs"/>
          <w:rtl/>
        </w:rPr>
        <w:t>ות), וסעיף 3 לפקודה האמורה יחול על הודעה שרשם.</w:t>
      </w:r>
    </w:p>
    <w:p w:rsidR="00116F16" w:rsidRPr="001E63D5" w:rsidRDefault="00116F16" w:rsidP="00116F16">
      <w:pPr>
        <w:pStyle w:val="P00"/>
        <w:spacing w:before="0"/>
        <w:ind w:left="1021" w:right="1134"/>
        <w:rPr>
          <w:rStyle w:val="default"/>
          <w:rFonts w:cs="FrankRuehl" w:hint="cs"/>
          <w:vanish/>
          <w:color w:val="FF0000"/>
          <w:szCs w:val="20"/>
          <w:shd w:val="clear" w:color="auto" w:fill="FFFF99"/>
          <w:rtl/>
        </w:rPr>
      </w:pPr>
      <w:bookmarkStart w:id="292" w:name="Rov293"/>
      <w:r w:rsidRPr="001E63D5">
        <w:rPr>
          <w:rStyle w:val="default"/>
          <w:rFonts w:cs="FrankRuehl" w:hint="cs"/>
          <w:vanish/>
          <w:color w:val="FF0000"/>
          <w:szCs w:val="20"/>
          <w:shd w:val="clear" w:color="auto" w:fill="FFFF99"/>
          <w:rtl/>
        </w:rPr>
        <w:t>מיום 16.2.1979</w:t>
      </w:r>
    </w:p>
    <w:p w:rsidR="00116F16" w:rsidRPr="001E63D5" w:rsidRDefault="00116F16" w:rsidP="00116F16">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116F16" w:rsidRPr="001E63D5" w:rsidRDefault="00116F16" w:rsidP="00116F16">
      <w:pPr>
        <w:pStyle w:val="P00"/>
        <w:spacing w:before="0"/>
        <w:ind w:left="1021" w:right="1134"/>
        <w:rPr>
          <w:rStyle w:val="default"/>
          <w:rFonts w:cs="FrankRuehl" w:hint="cs"/>
          <w:vanish/>
          <w:shd w:val="clear" w:color="auto" w:fill="FFFF99"/>
          <w:rtl/>
        </w:rPr>
      </w:pPr>
      <w:hyperlink r:id="rId658"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Pr="001E63D5">
        <w:rPr>
          <w:rStyle w:val="default"/>
          <w:rFonts w:cs="FrankRuehl" w:hint="cs"/>
          <w:vanish/>
          <w:sz w:val="20"/>
          <w:szCs w:val="20"/>
          <w:shd w:val="clear" w:color="auto" w:fill="FFFF99"/>
          <w:rtl/>
        </w:rPr>
        <w:t>52 (</w:t>
      </w:r>
      <w:hyperlink r:id="rId659" w:history="1">
        <w:r w:rsidRPr="001E63D5">
          <w:rPr>
            <w:rStyle w:val="Hyperlink"/>
            <w:rFonts w:cs="FrankRuehl"/>
            <w:vanish/>
            <w:szCs w:val="20"/>
            <w:shd w:val="clear" w:color="auto" w:fill="FFFF99"/>
            <w:rtl/>
          </w:rPr>
          <w:t>ה</w:t>
        </w:r>
        <w:r w:rsidRPr="001E63D5">
          <w:rPr>
            <w:rStyle w:val="Hyperlink"/>
            <w:rFonts w:cs="FrankRuehl" w:hint="cs"/>
            <w:vanish/>
            <w:szCs w:val="20"/>
            <w:shd w:val="clear" w:color="auto" w:fill="FFFF99"/>
            <w:rtl/>
          </w:rPr>
          <w:t>"</w:t>
        </w:r>
        <w:r w:rsidRPr="001E63D5">
          <w:rPr>
            <w:rStyle w:val="Hyperlink"/>
            <w:rFonts w:cs="FrankRuehl"/>
            <w:vanish/>
            <w:szCs w:val="20"/>
            <w:shd w:val="clear" w:color="auto" w:fill="FFFF99"/>
            <w:rtl/>
          </w:rPr>
          <w:t>ח</w:t>
        </w:r>
        <w:r w:rsidRPr="001E63D5">
          <w:rPr>
            <w:rStyle w:val="Hyperlink"/>
            <w:rFonts w:cs="FrankRuehl" w:hint="cs"/>
            <w:vanish/>
            <w:szCs w:val="20"/>
            <w:shd w:val="clear" w:color="auto" w:fill="FFFF99"/>
            <w:rtl/>
          </w:rPr>
          <w:t xml:space="preserve"> 1332</w:t>
        </w:r>
      </w:hyperlink>
      <w:r w:rsidRPr="001E63D5">
        <w:rPr>
          <w:rStyle w:val="default"/>
          <w:rFonts w:cs="FrankRuehl" w:hint="cs"/>
          <w:vanish/>
          <w:sz w:val="20"/>
          <w:szCs w:val="20"/>
          <w:shd w:val="clear" w:color="auto" w:fill="FFFF99"/>
          <w:rtl/>
        </w:rPr>
        <w:t>)</w:t>
      </w:r>
    </w:p>
    <w:p w:rsidR="00116F16" w:rsidRPr="001E63D5" w:rsidRDefault="00116F16" w:rsidP="00CF498B">
      <w:pPr>
        <w:pStyle w:val="P22"/>
        <w:ind w:left="1021" w:right="1134"/>
        <w:rPr>
          <w:rStyle w:val="default"/>
          <w:rFonts w:cs="FrankRuehl" w:hint="cs"/>
          <w:vanish/>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 xml:space="preserve">פוס מידי עוסק טובין (בפרק זה להלן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רבות כלי הובלה שלהם, פנקסים ומסמכים אחרים), אם יש חשד שנעברה בהם או לגביהם עבירה או שהם עשויים לשמש ראיה לב</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צ</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עה; אך לא ייתפס כלי הובלה ששימש להובלת טובין כאמור אלא אם בעל הכלי או מי שהכלי בשימושו הקבוע חשוד בביצוע העבירה או בידיעה מו</w:t>
      </w:r>
      <w:r w:rsidRPr="001E63D5">
        <w:rPr>
          <w:rStyle w:val="default"/>
          <w:rFonts w:cs="FrankRuehl"/>
          <w:vanish/>
          <w:sz w:val="22"/>
          <w:szCs w:val="22"/>
          <w:shd w:val="clear" w:color="auto" w:fill="FFFF99"/>
          <w:rtl/>
        </w:rPr>
        <w:t>קד</w:t>
      </w:r>
      <w:r w:rsidRPr="001E63D5">
        <w:rPr>
          <w:rStyle w:val="default"/>
          <w:rFonts w:cs="FrankRuehl" w:hint="cs"/>
          <w:vanish/>
          <w:sz w:val="22"/>
          <w:szCs w:val="22"/>
          <w:shd w:val="clear" w:color="auto" w:fill="FFFF99"/>
          <w:rtl/>
        </w:rPr>
        <w:t xml:space="preserve">מת על ביצועה </w:t>
      </w:r>
      <w:r w:rsidRPr="001E63D5">
        <w:rPr>
          <w:rStyle w:val="default"/>
          <w:rFonts w:cs="FrankRuehl" w:hint="cs"/>
          <w:vanish/>
          <w:sz w:val="22"/>
          <w:szCs w:val="22"/>
          <w:u w:val="single"/>
          <w:shd w:val="clear" w:color="auto" w:fill="FFFF99"/>
          <w:rtl/>
        </w:rPr>
        <w:t>לענין זה יראו טובין שהעוסק עוסק במכירתם והמצויים ברשותו כטובין שנעברה לגביהם עבירה אם רכישתם לא נרשמה בפנקסי החשבונות</w:t>
      </w:r>
      <w:r w:rsidRPr="001E63D5">
        <w:rPr>
          <w:rStyle w:val="default"/>
          <w:rFonts w:cs="FrankRuehl" w:hint="cs"/>
          <w:vanish/>
          <w:sz w:val="22"/>
          <w:szCs w:val="22"/>
          <w:shd w:val="clear" w:color="auto" w:fill="FFFF99"/>
          <w:rtl/>
        </w:rPr>
        <w:t>;</w:t>
      </w:r>
    </w:p>
    <w:p w:rsidR="00116F16" w:rsidRPr="001E63D5" w:rsidRDefault="00116F16" w:rsidP="00116F16">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קור כל אדם;</w:t>
      </w:r>
    </w:p>
    <w:p w:rsidR="00116F16" w:rsidRPr="001E63D5" w:rsidRDefault="00116F16" w:rsidP="00116F16">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(4)</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ד</w:t>
      </w:r>
      <w:r w:rsidRPr="001E63D5">
        <w:rPr>
          <w:rStyle w:val="default"/>
          <w:rFonts w:cs="FrankRuehl" w:hint="cs"/>
          <w:vanish/>
          <w:sz w:val="22"/>
          <w:szCs w:val="22"/>
          <w:u w:val="single"/>
          <w:shd w:val="clear" w:color="auto" w:fill="FFFF99"/>
          <w:rtl/>
        </w:rPr>
        <w:t xml:space="preserve">רוש מאדם שיתייצב לפניו, בעצמו או על ידי נציגו, ימסור </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ו את כל ה</w:t>
      </w:r>
      <w:r w:rsidRPr="001E63D5">
        <w:rPr>
          <w:rStyle w:val="default"/>
          <w:rFonts w:cs="FrankRuehl"/>
          <w:vanish/>
          <w:sz w:val="22"/>
          <w:szCs w:val="22"/>
          <w:u w:val="single"/>
          <w:shd w:val="clear" w:color="auto" w:fill="FFFF99"/>
          <w:rtl/>
        </w:rPr>
        <w:t>פ</w:t>
      </w:r>
      <w:r w:rsidRPr="001E63D5">
        <w:rPr>
          <w:rStyle w:val="default"/>
          <w:rFonts w:cs="FrankRuehl" w:hint="cs"/>
          <w:vanish/>
          <w:sz w:val="22"/>
          <w:szCs w:val="22"/>
          <w:u w:val="single"/>
          <w:shd w:val="clear" w:color="auto" w:fill="FFFF99"/>
          <w:rtl/>
        </w:rPr>
        <w:t>ר</w:t>
      </w:r>
      <w:r w:rsidRPr="001E63D5">
        <w:rPr>
          <w:rStyle w:val="default"/>
          <w:rFonts w:cs="FrankRuehl"/>
          <w:vanish/>
          <w:sz w:val="22"/>
          <w:szCs w:val="22"/>
          <w:u w:val="single"/>
          <w:shd w:val="clear" w:color="auto" w:fill="FFFF99"/>
          <w:rtl/>
        </w:rPr>
        <w:t>ט</w:t>
      </w:r>
      <w:r w:rsidRPr="001E63D5">
        <w:rPr>
          <w:rStyle w:val="default"/>
          <w:rFonts w:cs="FrankRuehl" w:hint="cs"/>
          <w:vanish/>
          <w:sz w:val="22"/>
          <w:szCs w:val="22"/>
          <w:u w:val="single"/>
          <w:shd w:val="clear" w:color="auto" w:fill="FFFF99"/>
          <w:rtl/>
        </w:rPr>
        <w:t>ים הדרושים לענין המס שהוא חייב בו או השומה לגביו ויביא לבדיקה פנקסים ומסמכים שהדורש רואה בהם צורך.</w:t>
      </w:r>
    </w:p>
    <w:p w:rsidR="00116F16" w:rsidRPr="001E63D5" w:rsidRDefault="00116F16" w:rsidP="00116F16">
      <w:pPr>
        <w:pStyle w:val="P00"/>
        <w:spacing w:before="0"/>
        <w:ind w:left="1021" w:right="1134"/>
        <w:rPr>
          <w:rStyle w:val="default"/>
          <w:rFonts w:cs="FrankRuehl" w:hint="cs"/>
          <w:vanish/>
          <w:color w:val="FF0000"/>
          <w:szCs w:val="20"/>
          <w:shd w:val="clear" w:color="auto" w:fill="FFFF99"/>
          <w:rtl/>
        </w:rPr>
      </w:pPr>
    </w:p>
    <w:p w:rsidR="00116F16" w:rsidRPr="001E63D5" w:rsidRDefault="00116F16" w:rsidP="00116F16">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116F16" w:rsidRPr="001E63D5" w:rsidRDefault="00116F16" w:rsidP="00116F16">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116F16" w:rsidRPr="001E63D5" w:rsidRDefault="00116F16" w:rsidP="00116F16">
      <w:pPr>
        <w:pStyle w:val="P00"/>
        <w:spacing w:before="0"/>
        <w:ind w:left="1021" w:right="1134"/>
        <w:rPr>
          <w:rStyle w:val="default"/>
          <w:rFonts w:cs="FrankRuehl" w:hint="cs"/>
          <w:vanish/>
          <w:shd w:val="clear" w:color="auto" w:fill="FFFF99"/>
          <w:rtl/>
        </w:rPr>
      </w:pPr>
      <w:hyperlink r:id="rId660"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661"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116F16" w:rsidRPr="00F02A35" w:rsidRDefault="00116F16" w:rsidP="00CF498B">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 xml:space="preserve">פוס מידי עוסק טובין (בפרק זה להלן </w:t>
      </w:r>
      <w:r w:rsidR="00CF498B"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רבות כלי הובלה שלהם, פנקסים ומסמכים אחרים), אם יש חשד שנעברה בהם או לגביהם עבירה או שהם עשויים לשמש ראיה לב</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צ</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עה; אך לא ייתפס כלי הובלה ששימש להובלת טובין כאמור אלא אם בעל הכלי או מי שהכלי בשימושו הקבוע חשוד בביצוע העבירה או בידיעה מו</w:t>
      </w:r>
      <w:r w:rsidRPr="001E63D5">
        <w:rPr>
          <w:rStyle w:val="default"/>
          <w:rFonts w:cs="FrankRuehl"/>
          <w:vanish/>
          <w:sz w:val="22"/>
          <w:szCs w:val="22"/>
          <w:shd w:val="clear" w:color="auto" w:fill="FFFF99"/>
          <w:rtl/>
        </w:rPr>
        <w:t>קד</w:t>
      </w:r>
      <w:r w:rsidRPr="001E63D5">
        <w:rPr>
          <w:rStyle w:val="default"/>
          <w:rFonts w:cs="FrankRuehl" w:hint="cs"/>
          <w:vanish/>
          <w:sz w:val="22"/>
          <w:szCs w:val="22"/>
          <w:shd w:val="clear" w:color="auto" w:fill="FFFF99"/>
          <w:rtl/>
        </w:rPr>
        <w:t xml:space="preserve">מת על ביצועה </w:t>
      </w:r>
      <w:r w:rsidRPr="001E63D5">
        <w:rPr>
          <w:rStyle w:val="default"/>
          <w:rFonts w:cs="FrankRuehl" w:hint="cs"/>
          <w:strike/>
          <w:vanish/>
          <w:sz w:val="22"/>
          <w:szCs w:val="22"/>
          <w:shd w:val="clear" w:color="auto" w:fill="FFFF99"/>
          <w:rtl/>
        </w:rPr>
        <w:t>לענין זה יראו טובין שהעוסק עוסק במכירתם והמצויים ברשותו כטובין שנעברה לגביהם עבירה אם רכישתם לא נרשמה בפנקסי החשבונות</w:t>
      </w:r>
      <w:r w:rsidRPr="001E63D5">
        <w:rPr>
          <w:rStyle w:val="default"/>
          <w:rFonts w:cs="FrankRuehl" w:hint="cs"/>
          <w:vanish/>
          <w:sz w:val="22"/>
          <w:szCs w:val="22"/>
          <w:shd w:val="clear" w:color="auto" w:fill="FFFF99"/>
          <w:rtl/>
        </w:rPr>
        <w:t>;</w:t>
      </w:r>
      <w:bookmarkEnd w:id="292"/>
    </w:p>
    <w:p w:rsidR="00B91D43" w:rsidRDefault="00B91D43" w:rsidP="00244F72">
      <w:pPr>
        <w:pStyle w:val="P00"/>
        <w:spacing w:before="72"/>
        <w:ind w:left="0" w:right="1134"/>
        <w:rPr>
          <w:rStyle w:val="default"/>
          <w:rFonts w:cs="FrankRuehl" w:hint="cs"/>
          <w:rtl/>
        </w:rPr>
      </w:pPr>
      <w:bookmarkStart w:id="293" w:name="Seif98"/>
      <w:bookmarkEnd w:id="293"/>
      <w:r>
        <w:rPr>
          <w:lang w:val="he-IL"/>
        </w:rPr>
        <w:pict>
          <v:rect id="_x0000_s2257" style="position:absolute;left:0;text-align:left;margin-left:464.5pt;margin-top:8.05pt;width:75.05pt;height:24pt;z-index:25160908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 xml:space="preserve">ג לחקירת </w:t>
                  </w:r>
                  <w:r>
                    <w:rPr>
                      <w:rFonts w:cs="Miriam"/>
                      <w:sz w:val="18"/>
                      <w:szCs w:val="18"/>
                      <w:rtl/>
                    </w:rPr>
                    <w:t>ב</w:t>
                  </w:r>
                  <w:r>
                    <w:rPr>
                      <w:rFonts w:cs="Miriam" w:hint="cs"/>
                      <w:sz w:val="18"/>
                      <w:szCs w:val="18"/>
                      <w:rtl/>
                    </w:rPr>
                    <w:t>נ</w:t>
                  </w:r>
                  <w:r>
                    <w:rPr>
                      <w:rFonts w:cs="Miriam"/>
                      <w:sz w:val="18"/>
                      <w:szCs w:val="18"/>
                      <w:rtl/>
                    </w:rPr>
                    <w:t>י</w:t>
                  </w:r>
                  <w:r>
                    <w:rPr>
                      <w:rFonts w:cs="Miriam" w:hint="cs"/>
                      <w:sz w:val="18"/>
                      <w:szCs w:val="18"/>
                      <w:rtl/>
                    </w:rPr>
                    <w:t xml:space="preserve"> משפחה</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תשל"ח-1977</w:t>
                  </w:r>
                </w:p>
              </w:txbxContent>
            </v:textbox>
            <w10:anchorlock/>
          </v:rect>
        </w:pict>
      </w:r>
      <w:r>
        <w:rPr>
          <w:rStyle w:val="big-number"/>
          <w:rtl/>
        </w:rPr>
        <w:t>110.</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האמור בסעיף 109</w:t>
      </w:r>
      <w:r>
        <w:rPr>
          <w:rStyle w:val="default"/>
          <w:rFonts w:cs="FrankRuehl"/>
          <w:rtl/>
        </w:rPr>
        <w:t>(</w:t>
      </w:r>
      <w:r>
        <w:rPr>
          <w:rStyle w:val="default"/>
          <w:rFonts w:cs="FrankRuehl" w:hint="cs"/>
          <w:rtl/>
        </w:rPr>
        <w:t>א</w:t>
      </w:r>
      <w:r>
        <w:rPr>
          <w:rStyle w:val="default"/>
          <w:rFonts w:cs="FrankRuehl"/>
          <w:rtl/>
        </w:rPr>
        <w:t xml:space="preserve">)(3) </w:t>
      </w:r>
      <w:r>
        <w:rPr>
          <w:rStyle w:val="default"/>
          <w:rFonts w:cs="FrankRuehl" w:hint="cs"/>
          <w:rtl/>
        </w:rPr>
        <w:t xml:space="preserve">ובלי לגרוע מהוראות כל דין בדבר ראיות חסויות, המנהל או מי שהוא הסמיך לא יחקור מיזמתו את בן-זוגו של החייב במס, ילדיו או </w:t>
      </w:r>
      <w:r>
        <w:rPr>
          <w:rStyle w:val="default"/>
          <w:rFonts w:cs="FrankRuehl"/>
          <w:rtl/>
        </w:rPr>
        <w:t>הו</w:t>
      </w:r>
      <w:r>
        <w:rPr>
          <w:rStyle w:val="default"/>
          <w:rFonts w:cs="FrankRuehl" w:hint="cs"/>
          <w:rtl/>
        </w:rPr>
        <w:t>ריו.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94" w:name="Rov295"/>
      <w:r w:rsidRPr="001E63D5">
        <w:rPr>
          <w:rStyle w:val="default"/>
          <w:rFonts w:cs="FrankRuehl" w:hint="cs"/>
          <w:vanish/>
          <w:color w:val="FF0000"/>
          <w:szCs w:val="20"/>
          <w:shd w:val="clear" w:color="auto" w:fill="FFFF99"/>
          <w:rtl/>
        </w:rPr>
        <w:t>מיום 30.12.1977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תשל"ח-1977</w:t>
      </w:r>
    </w:p>
    <w:p w:rsidR="00B91D43" w:rsidRPr="001E63D5" w:rsidRDefault="00B91D43">
      <w:pPr>
        <w:pStyle w:val="P00"/>
        <w:spacing w:before="0"/>
        <w:ind w:left="0" w:right="1134"/>
        <w:rPr>
          <w:rStyle w:val="default"/>
          <w:rFonts w:cs="FrankRuehl" w:hint="cs"/>
          <w:vanish/>
          <w:shd w:val="clear" w:color="auto" w:fill="FFFF99"/>
          <w:rtl/>
        </w:rPr>
      </w:pPr>
      <w:hyperlink r:id="rId662" w:history="1">
        <w:r w:rsidRPr="001E63D5">
          <w:rPr>
            <w:rStyle w:val="Hyperlink"/>
            <w:rFonts w:cs="FrankRuehl" w:hint="cs"/>
            <w:vanish/>
            <w:szCs w:val="20"/>
            <w:shd w:val="clear" w:color="auto" w:fill="FFFF99"/>
            <w:rtl/>
          </w:rPr>
          <w:t>ס"ח תשל"ח מס' 879</w:t>
        </w:r>
      </w:hyperlink>
      <w:r w:rsidRPr="001E63D5">
        <w:rPr>
          <w:rStyle w:val="default"/>
          <w:rFonts w:cs="FrankRuehl" w:hint="cs"/>
          <w:vanish/>
          <w:szCs w:val="20"/>
          <w:shd w:val="clear" w:color="auto" w:fill="FFFF99"/>
          <w:rtl/>
        </w:rPr>
        <w:t xml:space="preserve"> מיום 30.12.1977 עמ' 46</w:t>
      </w:r>
    </w:p>
    <w:p w:rsidR="00B91D43" w:rsidRDefault="00B91D43">
      <w:pPr>
        <w:pStyle w:val="P00"/>
        <w:ind w:left="0" w:right="1134"/>
        <w:rPr>
          <w:rStyle w:val="default"/>
          <w:rFonts w:cs="Miriam" w:hint="cs"/>
          <w:sz w:val="2"/>
          <w:szCs w:val="2"/>
          <w:rtl/>
        </w:rPr>
      </w:pPr>
      <w:r w:rsidRPr="001E63D5">
        <w:rPr>
          <w:rStyle w:val="default"/>
          <w:rFonts w:cs="Miriam" w:hint="cs"/>
          <w:vanish/>
          <w:sz w:val="16"/>
          <w:szCs w:val="16"/>
          <w:shd w:val="clear" w:color="auto" w:fill="FFFF99"/>
          <w:rtl/>
        </w:rPr>
        <w:t xml:space="preserve">סייג לחקירת בני משפחה </w:t>
      </w:r>
      <w:r w:rsidRPr="001E63D5">
        <w:rPr>
          <w:rStyle w:val="default"/>
          <w:rFonts w:cs="Miriam" w:hint="cs"/>
          <w:strike/>
          <w:vanish/>
          <w:sz w:val="16"/>
          <w:szCs w:val="16"/>
          <w:shd w:val="clear" w:color="auto" w:fill="FFFF99"/>
          <w:rtl/>
        </w:rPr>
        <w:t>ועובד</w:t>
      </w:r>
      <w:bookmarkEnd w:id="294"/>
    </w:p>
    <w:p w:rsidR="00B91D43" w:rsidRDefault="00B91D43" w:rsidP="00244F72">
      <w:pPr>
        <w:pStyle w:val="P00"/>
        <w:spacing w:before="72"/>
        <w:ind w:left="0" w:right="1134"/>
        <w:rPr>
          <w:rStyle w:val="default"/>
          <w:rFonts w:cs="FrankRuehl"/>
          <w:rtl/>
        </w:rPr>
      </w:pPr>
      <w:bookmarkStart w:id="295" w:name="Seif99"/>
      <w:bookmarkEnd w:id="295"/>
      <w:r>
        <w:rPr>
          <w:lang w:val="he-IL"/>
        </w:rPr>
        <w:pict>
          <v:rect id="_x0000_s2258" style="position:absolute;left:0;text-align:left;margin-left:464.5pt;margin-top:8.05pt;width:75.05pt;height:8pt;z-index:2516101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ש</w:t>
                  </w:r>
                  <w:r>
                    <w:rPr>
                      <w:rFonts w:cs="Miriam" w:hint="cs"/>
                      <w:sz w:val="18"/>
                      <w:szCs w:val="18"/>
                      <w:rtl/>
                    </w:rPr>
                    <w:t>יה בתפוס</w:t>
                  </w:r>
                </w:p>
              </w:txbxContent>
            </v:textbox>
            <w10:anchorlock/>
          </v:rect>
        </w:pict>
      </w:r>
      <w:r>
        <w:rPr>
          <w:rStyle w:val="big-number"/>
          <w:rtl/>
        </w:rPr>
        <w:t>111.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פסו טובין לפי סעיף 109, רשאי המנהל להעבירם למקום שיורה או, בהסכמת המחזיק בהם, לעכבם ביד המחזיק כנג</w:t>
      </w:r>
      <w:r>
        <w:rPr>
          <w:rStyle w:val="default"/>
          <w:rFonts w:cs="FrankRuehl"/>
          <w:rtl/>
        </w:rPr>
        <w:t>ד</w:t>
      </w:r>
      <w:r>
        <w:rPr>
          <w:rStyle w:val="default"/>
          <w:rFonts w:cs="FrankRuehl" w:hint="cs"/>
          <w:rtl/>
        </w:rPr>
        <w:t xml:space="preserve"> </w:t>
      </w:r>
      <w:r>
        <w:rPr>
          <w:rStyle w:val="default"/>
          <w:rFonts w:cs="FrankRuehl"/>
          <w:rtl/>
        </w:rPr>
        <w:t>ע</w:t>
      </w:r>
      <w:r>
        <w:rPr>
          <w:rStyle w:val="default"/>
          <w:rFonts w:cs="FrankRuehl" w:hint="cs"/>
          <w:rtl/>
        </w:rPr>
        <w:t>רובה להנחת דעתו של המנהל או ללא ערובה.</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כבו טובין ביד המחזיק כאמור בסעיף קטן (א), חייב הוא להמציאם לפי דרישת המנהל; לא עשה כן או המציאם כשהם ניזוקים, ייאשם בעבירה על חוק זה זולת אם הוכיח שהטובין נעלמו או ניזוקו מסיבות שלא היתה לו שליטה ע</w:t>
      </w:r>
      <w:r>
        <w:rPr>
          <w:rStyle w:val="default"/>
          <w:rFonts w:cs="FrankRuehl"/>
          <w:rtl/>
        </w:rPr>
        <w:t>ל</w:t>
      </w:r>
      <w:r>
        <w:rPr>
          <w:rStyle w:val="default"/>
          <w:rFonts w:cs="FrankRuehl" w:hint="cs"/>
          <w:rtl/>
        </w:rPr>
        <w:t>יהן.</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 xml:space="preserve">פסו טובין שהם בעלי חיים או מצרך העלול להתקלקל, רשאי בית משפט השלום, על פי בקשת המנהל, לצוות שהטובין יימכרו במכרז פומבי או </w:t>
      </w:r>
      <w:r>
        <w:rPr>
          <w:rStyle w:val="default"/>
          <w:rFonts w:cs="FrankRuehl"/>
          <w:rtl/>
        </w:rPr>
        <w:t>במ</w:t>
      </w:r>
      <w:r>
        <w:rPr>
          <w:rStyle w:val="default"/>
          <w:rFonts w:cs="FrankRuehl" w:hint="cs"/>
          <w:rtl/>
        </w:rPr>
        <w:t>חיר המקובל באותו יום, ולענין יתר הוראות סעיף זה יראו את דמי המכר כאילו היו התפוס.</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פסו טובין ואין המנהל יודע מי ב</w:t>
      </w:r>
      <w:r>
        <w:rPr>
          <w:rStyle w:val="default"/>
          <w:rFonts w:cs="FrankRuehl"/>
          <w:rtl/>
        </w:rPr>
        <w:t>ע</w:t>
      </w:r>
      <w:r>
        <w:rPr>
          <w:rStyle w:val="default"/>
          <w:rFonts w:cs="FrankRuehl" w:hint="cs"/>
          <w:rtl/>
        </w:rPr>
        <w:t xml:space="preserve">ל הטובין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את מענו של האדם שממנו נתפסו, יפרסם המנהל הודעה על כך ברשומות, ואם לא תבע אותם אדם תוך שלושה חדשים מיום פרסום ההודעה, יחולט</w:t>
      </w:r>
      <w:r>
        <w:rPr>
          <w:rStyle w:val="default"/>
          <w:rFonts w:cs="FrankRuehl"/>
          <w:rtl/>
        </w:rPr>
        <w:t xml:space="preserve">ו </w:t>
      </w:r>
      <w:r>
        <w:rPr>
          <w:rStyle w:val="default"/>
          <w:rFonts w:cs="FrankRuehl" w:hint="cs"/>
          <w:rtl/>
        </w:rPr>
        <w:t>הטובין.</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 xml:space="preserve">פסו טובין לפי סעיף 109, ותוך ששה חדשים מיום התפיסה לא הוגשה לבית המשפט קובלנה על עבירה על חוק זה שבגללה </w:t>
      </w:r>
      <w:r>
        <w:rPr>
          <w:rStyle w:val="default"/>
          <w:rFonts w:cs="FrankRuehl"/>
          <w:rtl/>
        </w:rPr>
        <w:t>נ</w:t>
      </w:r>
      <w:r>
        <w:rPr>
          <w:rStyle w:val="default"/>
          <w:rFonts w:cs="FrankRuehl" w:hint="cs"/>
          <w:rtl/>
        </w:rPr>
        <w:t>תפסו, ולא</w:t>
      </w:r>
      <w:r>
        <w:rPr>
          <w:rStyle w:val="default"/>
          <w:rFonts w:cs="FrankRuehl"/>
          <w:rtl/>
        </w:rPr>
        <w:t xml:space="preserve"> </w:t>
      </w:r>
      <w:r>
        <w:rPr>
          <w:rStyle w:val="default"/>
          <w:rFonts w:cs="FrankRuehl" w:hint="cs"/>
          <w:rtl/>
        </w:rPr>
        <w:t>כ</w:t>
      </w:r>
      <w:r>
        <w:rPr>
          <w:rStyle w:val="default"/>
          <w:rFonts w:cs="FrankRuehl"/>
          <w:rtl/>
        </w:rPr>
        <w:t>ו</w:t>
      </w:r>
      <w:r>
        <w:rPr>
          <w:rStyle w:val="default"/>
          <w:rFonts w:cs="FrankRuehl" w:hint="cs"/>
          <w:rtl/>
        </w:rPr>
        <w:t>פרה העבירה, יוחזרו למי שנתפסו ממנו; בית משפט השלום רשאי, לפי בקשת המנהל, להאריך את התקופה בששה חדשים נוספים.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ו</w:t>
      </w:r>
      <w:r>
        <w:rPr>
          <w:rStyle w:val="default"/>
          <w:rFonts w:cs="FrankRuehl" w:hint="cs"/>
          <w:rtl/>
        </w:rPr>
        <w:t>פרה עב</w:t>
      </w:r>
      <w:r>
        <w:rPr>
          <w:rStyle w:val="default"/>
          <w:rFonts w:cs="FrankRuehl"/>
          <w:rtl/>
        </w:rPr>
        <w:t>יר</w:t>
      </w:r>
      <w:r>
        <w:rPr>
          <w:rStyle w:val="default"/>
          <w:rFonts w:cs="FrankRuehl" w:hint="cs"/>
          <w:rtl/>
        </w:rPr>
        <w:t>תו של אדם לגבי טובין שנתפסו לפי סעיף 109, רשאי המנהל לחלטם.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רשע אדם בעבירה אשר בשלה נתפסו הטובין, יחולטו הטובין,</w:t>
      </w:r>
      <w:r>
        <w:rPr>
          <w:rStyle w:val="default"/>
          <w:rFonts w:cs="FrankRuehl"/>
          <w:rtl/>
        </w:rPr>
        <w:t xml:space="preserve"> </w:t>
      </w:r>
      <w:r>
        <w:rPr>
          <w:rStyle w:val="default"/>
          <w:rFonts w:cs="FrankRuehl" w:hint="cs"/>
          <w:rtl/>
        </w:rPr>
        <w:t>זולת אם 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 xml:space="preserve">המשפט הורה אחרת; זוכה האדם, יוחזרו הטובין למי שמידו נתפסו או לאדם אחר שעליו הורה בית המשפט; אולם רשאי בית המשפט להורות כי </w:t>
      </w:r>
      <w:r>
        <w:rPr>
          <w:rStyle w:val="default"/>
          <w:rFonts w:cs="FrankRuehl"/>
          <w:rtl/>
        </w:rPr>
        <w:t>למ</w:t>
      </w:r>
      <w:r>
        <w:rPr>
          <w:rStyle w:val="default"/>
          <w:rFonts w:cs="FrankRuehl" w:hint="cs"/>
          <w:rtl/>
        </w:rPr>
        <w:t>רות הזיכוי יחולטו הטובין.</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שחולטו, רשאי המנהל להחזירם למי שממנו נתפסו או לבעלם תמורת תשלום השווי.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מך א</w:t>
      </w:r>
      <w:r>
        <w:rPr>
          <w:rStyle w:val="default"/>
          <w:rFonts w:cs="FrankRuehl"/>
          <w:rtl/>
        </w:rPr>
        <w:t>ו</w:t>
      </w:r>
      <w:r>
        <w:rPr>
          <w:rStyle w:val="default"/>
          <w:rFonts w:cs="FrankRuehl" w:hint="cs"/>
          <w:rtl/>
        </w:rPr>
        <w:t xml:space="preserve"> פנקס שנת</w:t>
      </w:r>
      <w:r>
        <w:rPr>
          <w:rStyle w:val="default"/>
          <w:rFonts w:cs="FrankRuehl"/>
          <w:rtl/>
        </w:rPr>
        <w:t>פ</w:t>
      </w:r>
      <w:r>
        <w:rPr>
          <w:rStyle w:val="default"/>
          <w:rFonts w:cs="FrankRuehl" w:hint="cs"/>
          <w:rtl/>
        </w:rPr>
        <w:t>ס</w:t>
      </w:r>
      <w:r>
        <w:rPr>
          <w:rStyle w:val="default"/>
          <w:rFonts w:cs="FrankRuehl"/>
          <w:rtl/>
        </w:rPr>
        <w:t>ו</w:t>
      </w:r>
      <w:r>
        <w:rPr>
          <w:rStyle w:val="default"/>
          <w:rFonts w:cs="FrankRuehl" w:hint="cs"/>
          <w:rtl/>
        </w:rPr>
        <w:t xml:space="preserve"> והם דרושים למי שממנו נתפסו או לאדם אחר למילוי חובה שבדין, רשאים הם לעיין בהם או לצלמם, והמנהל רשאי לפי בקשתם להחזירם להם </w:t>
      </w:r>
      <w:r>
        <w:rPr>
          <w:rStyle w:val="default"/>
          <w:rFonts w:cs="FrankRuehl"/>
          <w:rtl/>
        </w:rPr>
        <w:t>ור</w:t>
      </w:r>
      <w:r>
        <w:rPr>
          <w:rStyle w:val="default"/>
          <w:rFonts w:cs="FrankRuehl" w:hint="cs"/>
          <w:rtl/>
        </w:rPr>
        <w:t>שאי הוא להתנות את ההחזרה במסירת צילומם למנהל; הוראות סעיף 108(ב) יחולו על הצילום.</w:t>
      </w:r>
    </w:p>
    <w:p w:rsidR="00B91D43" w:rsidRDefault="00B91D43" w:rsidP="00244F72">
      <w:pPr>
        <w:pStyle w:val="P00"/>
        <w:spacing w:before="72"/>
        <w:ind w:left="0" w:right="1134"/>
        <w:rPr>
          <w:rStyle w:val="default"/>
          <w:rFonts w:cs="FrankRuehl" w:hint="cs"/>
          <w:rtl/>
        </w:rPr>
      </w:pPr>
      <w:bookmarkStart w:id="296" w:name="Seif100"/>
      <w:bookmarkEnd w:id="296"/>
      <w:r>
        <w:rPr>
          <w:lang w:val="he-IL"/>
        </w:rPr>
        <w:pict>
          <v:rect id="_x0000_s2259" style="position:absolute;left:0;text-align:left;margin-left:464.5pt;margin-top:8.05pt;width:75.05pt;height:16pt;z-index:2516111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א</w:t>
                  </w:r>
                  <w:r>
                    <w:rPr>
                      <w:rFonts w:cs="Miriam" w:hint="cs"/>
                      <w:sz w:val="18"/>
                      <w:szCs w:val="18"/>
                      <w:rtl/>
                    </w:rPr>
                    <w:t>מ</w:t>
                  </w:r>
                  <w:r>
                    <w:rPr>
                      <w:rFonts w:cs="Miriam"/>
                      <w:sz w:val="18"/>
                      <w:szCs w:val="18"/>
                      <w:rtl/>
                    </w:rPr>
                    <w:t>צ</w:t>
                  </w:r>
                  <w:r>
                    <w:rPr>
                      <w:rFonts w:cs="Miriam" w:hint="cs"/>
                      <w:sz w:val="18"/>
                      <w:szCs w:val="18"/>
                      <w:rtl/>
                    </w:rPr>
                    <w:t xml:space="preserve">עי כפיה </w:t>
                  </w:r>
                  <w:r>
                    <w:rPr>
                      <w:rFonts w:cs="Miriam"/>
                      <w:sz w:val="18"/>
                      <w:szCs w:val="18"/>
                      <w:rtl/>
                    </w:rPr>
                    <w:t>מ</w:t>
                  </w:r>
                  <w:r>
                    <w:rPr>
                      <w:rFonts w:cs="Miriam" w:hint="cs"/>
                      <w:sz w:val="18"/>
                      <w:szCs w:val="18"/>
                      <w:rtl/>
                    </w:rPr>
                    <w:t>נ</w:t>
                  </w:r>
                  <w:r>
                    <w:rPr>
                      <w:rFonts w:cs="Miriam"/>
                      <w:sz w:val="18"/>
                      <w:szCs w:val="18"/>
                      <w:rtl/>
                    </w:rPr>
                    <w:t>ה</w:t>
                  </w:r>
                  <w:r>
                    <w:rPr>
                      <w:rFonts w:cs="Miriam" w:hint="cs"/>
                      <w:sz w:val="18"/>
                      <w:szCs w:val="18"/>
                      <w:rtl/>
                    </w:rPr>
                    <w:t>ליים</w:t>
                  </w:r>
                </w:p>
              </w:txbxContent>
            </v:textbox>
            <w10:anchorlock/>
          </v:rect>
        </w:pict>
      </w:r>
      <w:r>
        <w:rPr>
          <w:rStyle w:val="big-number"/>
          <w:rtl/>
        </w:rPr>
        <w:t>112.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 xml:space="preserve">כח המנהל כי עוסק אינו נותן דו"ח כדין על כל עסקאותיו, או לא שילם את המס המתחייב מדו"ח שהגיש, או לא הגיש במשך השנה שחלפה יותר משני דו"חות לפי סעיף 67, או שעבר עבירה בכוונה להתחמק מתשלום מס, רשאי הוא </w:t>
      </w:r>
      <w:r w:rsidR="00CF498B">
        <w:rPr>
          <w:rStyle w:val="default"/>
          <w:rFonts w:cs="FrankRuehl"/>
          <w:rtl/>
        </w:rPr>
        <w:t>–</w:t>
      </w:r>
    </w:p>
    <w:p w:rsidR="00B91D43" w:rsidRDefault="00B91D43" w:rsidP="00CF498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רוש מהעוסק כי יתן ערובה, להנ</w:t>
      </w:r>
      <w:r>
        <w:rPr>
          <w:rStyle w:val="default"/>
          <w:rFonts w:cs="FrankRuehl"/>
          <w:rtl/>
        </w:rPr>
        <w:t>ח</w:t>
      </w:r>
      <w:r>
        <w:rPr>
          <w:rStyle w:val="default"/>
          <w:rFonts w:cs="FrankRuehl" w:hint="cs"/>
          <w:rtl/>
        </w:rPr>
        <w:t>ת דעתו, ל</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 xml:space="preserve">ום כל חוב ולקיום הוראות חוק זה, ואם לא נתן ערובה במועד שקבע המנהל </w:t>
      </w:r>
      <w:r w:rsidR="00CF498B">
        <w:rPr>
          <w:rStyle w:val="default"/>
          <w:rFonts w:cs="FrankRuehl" w:hint="cs"/>
          <w:rtl/>
        </w:rPr>
        <w:t>-</w:t>
      </w:r>
      <w:r>
        <w:rPr>
          <w:rStyle w:val="default"/>
          <w:rFonts w:cs="FrankRuehl" w:hint="cs"/>
          <w:rtl/>
        </w:rPr>
        <w:t xml:space="preserve"> </w:t>
      </w:r>
      <w:r>
        <w:rPr>
          <w:rStyle w:val="default"/>
          <w:rFonts w:cs="FrankRuehl"/>
          <w:rtl/>
        </w:rPr>
        <w:t>ל</w:t>
      </w:r>
      <w:r>
        <w:rPr>
          <w:rStyle w:val="default"/>
          <w:rFonts w:cs="FrankRuehl" w:hint="cs"/>
          <w:rtl/>
        </w:rPr>
        <w:t>אסור עליו את המשך עיסוקו עד להמצאת הערובה;</w:t>
      </w:r>
    </w:p>
    <w:p w:rsidR="00B91D43" w:rsidRDefault="00B91D43" w:rsidP="00CF498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סור </w:t>
      </w:r>
      <w:r>
        <w:rPr>
          <w:rStyle w:val="default"/>
          <w:rFonts w:cs="FrankRuehl"/>
          <w:rtl/>
        </w:rPr>
        <w:t>על</w:t>
      </w:r>
      <w:r>
        <w:rPr>
          <w:rStyle w:val="default"/>
          <w:rFonts w:cs="FrankRuehl" w:hint="cs"/>
          <w:rtl/>
        </w:rPr>
        <w:t>יו העברת טובין או מתן שירותים, במהלך</w:t>
      </w:r>
      <w:r>
        <w:rPr>
          <w:rStyle w:val="default"/>
          <w:rFonts w:cs="FrankRuehl"/>
          <w:rtl/>
        </w:rPr>
        <w:t xml:space="preserve"> </w:t>
      </w:r>
      <w:r>
        <w:rPr>
          <w:rStyle w:val="default"/>
          <w:rFonts w:cs="FrankRuehl" w:hint="cs"/>
          <w:rtl/>
        </w:rPr>
        <w:t>ע</w:t>
      </w:r>
      <w:r>
        <w:rPr>
          <w:rStyle w:val="default"/>
          <w:rFonts w:cs="FrankRuehl"/>
          <w:rtl/>
        </w:rPr>
        <w:t>י</w:t>
      </w:r>
      <w:r>
        <w:rPr>
          <w:rStyle w:val="default"/>
          <w:rFonts w:cs="FrankRuehl" w:hint="cs"/>
          <w:rtl/>
        </w:rPr>
        <w:t>סוקו, בטרם יסמן המנהל את החשבונית, את תעודת המשלוח או מסמך אחר, כפי שיקבע המנהל</w:t>
      </w:r>
      <w:r>
        <w:rPr>
          <w:rStyle w:val="default"/>
          <w:rFonts w:cs="FrankRuehl"/>
          <w:rtl/>
        </w:rPr>
        <w:t>.</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המנהל לאסור את המשך העיסוק או העברת טובין או מתן שירותים תיכנס לתקפה כתום חמישה-עשר יום מיום שהומצאה לעוסק.</w:t>
      </w:r>
    </w:p>
    <w:p w:rsidR="00B91D43" w:rsidRDefault="00B91D43" w:rsidP="00CF498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החלטת </w:t>
      </w:r>
      <w:r>
        <w:rPr>
          <w:rStyle w:val="default"/>
          <w:rFonts w:cs="FrankRuehl"/>
          <w:rtl/>
        </w:rPr>
        <w:t>המ</w:t>
      </w:r>
      <w:r>
        <w:rPr>
          <w:rStyle w:val="default"/>
          <w:rFonts w:cs="FrankRuehl" w:hint="cs"/>
          <w:rtl/>
        </w:rPr>
        <w:t>נהל כאמור ניתן לערער לפני בית המשפט</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חוזי; הגשת הערעור תעכב את ביצוע ההחלטה כל עוד לא החליט בית המשפט אחרת.</w:t>
      </w:r>
    </w:p>
    <w:p w:rsidR="00B91D43" w:rsidRDefault="00B91D43" w:rsidP="00244F72">
      <w:pPr>
        <w:pStyle w:val="P00"/>
        <w:spacing w:before="72"/>
        <w:ind w:left="0" w:right="1134"/>
        <w:rPr>
          <w:rStyle w:val="default"/>
          <w:rFonts w:cs="FrankRuehl" w:hint="cs"/>
          <w:rtl/>
        </w:rPr>
      </w:pPr>
      <w:bookmarkStart w:id="297" w:name="Seif101"/>
      <w:bookmarkEnd w:id="297"/>
      <w:r>
        <w:rPr>
          <w:lang w:val="he-IL"/>
        </w:rPr>
        <w:pict>
          <v:rect id="_x0000_s2260" style="position:absolute;left:0;text-align:left;margin-left:464.5pt;margin-top:8.05pt;width:75.05pt;height:52.4pt;z-index:251612160" o:allowincell="f" filled="f" stroked="f" strokecolor="lime" strokeweight=".25pt">
            <v:textbox style="mso-next-textbox:#_x0000_s2260" inset="0,0,0,0">
              <w:txbxContent>
                <w:p w:rsidR="004C51DD" w:rsidRDefault="004C51DD">
                  <w:pPr>
                    <w:spacing w:line="160" w:lineRule="exact"/>
                    <w:jc w:val="left"/>
                    <w:rPr>
                      <w:rFonts w:cs="Miriam"/>
                      <w:noProof/>
                      <w:sz w:val="18"/>
                      <w:szCs w:val="18"/>
                      <w:rtl/>
                    </w:rPr>
                  </w:pPr>
                  <w:r>
                    <w:rPr>
                      <w:rFonts w:cs="Miriam"/>
                      <w:sz w:val="18"/>
                      <w:szCs w:val="18"/>
                      <w:rtl/>
                    </w:rPr>
                    <w:t>ג</w:t>
                  </w:r>
                  <w:r>
                    <w:rPr>
                      <w:rFonts w:cs="Miriam" w:hint="cs"/>
                      <w:sz w:val="18"/>
                      <w:szCs w:val="18"/>
                      <w:rtl/>
                    </w:rPr>
                    <w:t>ב</w:t>
                  </w:r>
                  <w:r>
                    <w:rPr>
                      <w:rFonts w:cs="Miriam"/>
                      <w:sz w:val="18"/>
                      <w:szCs w:val="18"/>
                      <w:rtl/>
                    </w:rPr>
                    <w:t>י</w:t>
                  </w:r>
                  <w:r>
                    <w:rPr>
                      <w:rFonts w:cs="Miriam" w:hint="cs"/>
                      <w:sz w:val="18"/>
                      <w:szCs w:val="18"/>
                      <w:rtl/>
                    </w:rPr>
                    <w:t xml:space="preserve">ית מס </w:t>
                  </w:r>
                  <w:r>
                    <w:rPr>
                      <w:rFonts w:cs="Miriam"/>
                      <w:sz w:val="18"/>
                      <w:szCs w:val="18"/>
                      <w:rtl/>
                    </w:rPr>
                    <w:t>ב</w:t>
                  </w:r>
                  <w:r>
                    <w:rPr>
                      <w:rFonts w:cs="Miriam" w:hint="cs"/>
                      <w:sz w:val="18"/>
                      <w:szCs w:val="18"/>
                      <w:rtl/>
                    </w:rPr>
                    <w:t>מ</w:t>
                  </w:r>
                  <w:r>
                    <w:rPr>
                      <w:rFonts w:cs="Miriam"/>
                      <w:sz w:val="18"/>
                      <w:szCs w:val="18"/>
                      <w:rtl/>
                    </w:rPr>
                    <w:t>ק</w:t>
                  </w:r>
                  <w:r>
                    <w:rPr>
                      <w:rFonts w:cs="Miriam" w:hint="cs"/>
                      <w:sz w:val="18"/>
                      <w:szCs w:val="18"/>
                      <w:rtl/>
                    </w:rPr>
                    <w:t>רים מיו</w:t>
                  </w:r>
                  <w:r>
                    <w:rPr>
                      <w:rFonts w:cs="Miriam"/>
                      <w:sz w:val="18"/>
                      <w:szCs w:val="18"/>
                      <w:rtl/>
                    </w:rPr>
                    <w:t>ח</w:t>
                  </w:r>
                  <w:r>
                    <w:rPr>
                      <w:rFonts w:cs="Miriam" w:hint="cs"/>
                      <w:sz w:val="18"/>
                      <w:szCs w:val="18"/>
                      <w:rtl/>
                    </w:rPr>
                    <w:t>ד</w:t>
                  </w:r>
                  <w:r>
                    <w:rPr>
                      <w:rFonts w:cs="Miriam"/>
                      <w:sz w:val="18"/>
                      <w:szCs w:val="18"/>
                      <w:rtl/>
                    </w:rPr>
                    <w:t>י</w:t>
                  </w:r>
                  <w:r>
                    <w:rPr>
                      <w:rFonts w:cs="Miriam" w:hint="cs"/>
                      <w:sz w:val="18"/>
                      <w:szCs w:val="18"/>
                      <w:rtl/>
                    </w:rPr>
                    <w:t>ם</w:t>
                  </w:r>
                </w:p>
                <w:p w:rsidR="004C51DD" w:rsidRDefault="004C51DD">
                  <w:pPr>
                    <w:spacing w:line="160" w:lineRule="exact"/>
                    <w:jc w:val="left"/>
                    <w:rPr>
                      <w:rFonts w:cs="Miriam"/>
                      <w:noProof/>
                      <w:sz w:val="18"/>
                      <w:szCs w:val="18"/>
                      <w:rtl/>
                    </w:rPr>
                  </w:pPr>
                  <w:r>
                    <w:rPr>
                      <w:rFonts w:cs="Miriam" w:hint="cs"/>
                      <w:sz w:val="18"/>
                      <w:szCs w:val="18"/>
                      <w:rtl/>
                    </w:rPr>
                    <w:t>(תיקון מס' 6)</w:t>
                  </w:r>
                </w:p>
                <w:p w:rsidR="004C51DD" w:rsidRDefault="004C51D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r>
                    <w:rPr>
                      <w:rFonts w:cs="Miriam" w:hint="cs"/>
                      <w:sz w:val="18"/>
                      <w:szCs w:val="18"/>
                      <w:rtl/>
                    </w:rPr>
                    <w:t>(תיקון מס' 24) תשס"ב-2002</w:t>
                  </w:r>
                </w:p>
              </w:txbxContent>
            </v:textbox>
            <w10:anchorlock/>
          </v:rect>
        </w:pict>
      </w:r>
      <w:r>
        <w:rPr>
          <w:rStyle w:val="big-number"/>
          <w:rtl/>
        </w:rPr>
        <w:t>112</w:t>
      </w:r>
      <w:r>
        <w:rPr>
          <w:rStyle w:val="default"/>
          <w:rFonts w:cs="FrankRuehl"/>
          <w:rtl/>
        </w:rPr>
        <w:t>א</w:t>
      </w:r>
      <w:r>
        <w:rPr>
          <w:rStyle w:val="default"/>
          <w:rFonts w:cs="FrankRuehl" w:hint="cs"/>
          <w:rtl/>
        </w:rPr>
        <w:t>. (</w:t>
      </w:r>
      <w:r>
        <w:rPr>
          <w:rStyle w:val="default"/>
          <w:rFonts w:cs="FrankRuehl"/>
          <w:rtl/>
        </w:rPr>
        <w:t>א</w:t>
      </w:r>
      <w:r>
        <w:rPr>
          <w:rStyle w:val="default"/>
          <w:rFonts w:cs="FrankRuehl" w:hint="cs"/>
          <w:rtl/>
        </w:rPr>
        <w:t>)</w:t>
      </w:r>
      <w:r w:rsidR="000C2F1F">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תה למנהל סיבה לחשוש כי המס על עסקאות או המס על תשומות שלא נוכה כדין, לא ישולם משום שיש בדעתו של עוסק לצאת מישראל, או מחמת סיבה אחרת, רשאי הוא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נעשתה לעוסק שומה לפי סעיף 77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דרוש בהודעה בכתב שהעוסק יתן מיד ערובה, כדי הנחת דעתו של המנהל</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שלום המס הנקוב בשומה לרבות הפרשי הצמדה וריבית הנקובים בה;</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לא נעשתה לעוסק שומה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שום את המס שהעוסק חייב בו, לדעת המנהל, לפי סכום סביר בעיניו ולכלול בה גם את הפרשי ההצמדה, הריבית והקנסות שהוא חייב בהם.</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מה שנעשתה לפי סעיף קטן (א)(2), ימסור המנהל הודעה בכתב עליה, וכל</w:t>
      </w:r>
      <w:r>
        <w:rPr>
          <w:rStyle w:val="default"/>
          <w:rFonts w:cs="FrankRuehl"/>
          <w:rtl/>
        </w:rPr>
        <w:t xml:space="preserve"> </w:t>
      </w:r>
      <w:r>
        <w:rPr>
          <w:rStyle w:val="default"/>
          <w:rFonts w:cs="FrankRuehl" w:hint="cs"/>
          <w:rtl/>
        </w:rPr>
        <w:t>סכום הרשו</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ה ישולם מיד עם מסירת ההודעה.</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שולם הסכום האמור או לא ניתנה הערובה, לפי הענין, רשאי בית משפט השלום, על פי בקשת המנה</w:t>
      </w:r>
      <w:r>
        <w:rPr>
          <w:rStyle w:val="default"/>
          <w:rFonts w:cs="FrankRuehl"/>
          <w:rtl/>
        </w:rPr>
        <w:t xml:space="preserve">ל, </w:t>
      </w:r>
      <w:r>
        <w:rPr>
          <w:rStyle w:val="default"/>
          <w:rFonts w:cs="FrankRuehl" w:hint="cs"/>
          <w:rtl/>
        </w:rPr>
        <w:t xml:space="preserve">ליתן צו, אף שלא בפני העוסק </w:t>
      </w:r>
      <w:r>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עיכוב יציאתו מהארץ;</w:t>
      </w:r>
    </w:p>
    <w:p w:rsidR="00B91D43" w:rsidRDefault="00317239">
      <w:pPr>
        <w:pStyle w:val="P22"/>
        <w:spacing w:before="72"/>
        <w:ind w:left="1021" w:right="1134"/>
        <w:rPr>
          <w:rStyle w:val="default"/>
          <w:rFonts w:cs="FrankRuehl"/>
          <w:rtl/>
        </w:rPr>
      </w:pPr>
      <w:r>
        <w:rPr>
          <w:rFonts w:cs="FrankRuehl"/>
          <w:sz w:val="26"/>
          <w:rtl/>
          <w:lang w:eastAsia="en-US"/>
        </w:rPr>
        <w:pict>
          <v:shape id="_x0000_s2767" type="#_x0000_t202" style="position:absolute;left:0;text-align:left;margin-left:470.35pt;margin-top:7.2pt;width:1in;height:16.8pt;z-index:251830272" filled="f" stroked="f">
            <v:textbox inset="1mm,0,1mm,0">
              <w:txbxContent>
                <w:p w:rsidR="004C51DD" w:rsidRDefault="004C51DD" w:rsidP="00317239">
                  <w:pPr>
                    <w:spacing w:line="160" w:lineRule="exact"/>
                    <w:jc w:val="left"/>
                    <w:rPr>
                      <w:rFonts w:cs="Miriam" w:hint="cs"/>
                      <w:sz w:val="18"/>
                      <w:szCs w:val="18"/>
                      <w:rtl/>
                    </w:rPr>
                  </w:pPr>
                  <w:r>
                    <w:rPr>
                      <w:rFonts w:cs="Miriam" w:hint="cs"/>
                      <w:sz w:val="18"/>
                      <w:szCs w:val="18"/>
                      <w:rtl/>
                    </w:rPr>
                    <w:t>(תיקון מס' 45) תשע"ד-2014</w:t>
                  </w:r>
                </w:p>
              </w:txbxContent>
            </v:textbox>
          </v:shape>
        </w:pict>
      </w:r>
      <w:r w:rsidR="00B91D43">
        <w:rPr>
          <w:rStyle w:val="default"/>
          <w:rFonts w:cs="FrankRuehl"/>
          <w:rtl/>
        </w:rPr>
        <w:t>(2)</w:t>
      </w:r>
      <w:r w:rsidR="00B91D43">
        <w:rPr>
          <w:rStyle w:val="default"/>
          <w:rFonts w:cs="FrankRuehl"/>
          <w:rtl/>
        </w:rPr>
        <w:tab/>
      </w:r>
      <w:r w:rsidR="00B91D43">
        <w:rPr>
          <w:rStyle w:val="default"/>
          <w:rFonts w:cs="FrankRuehl" w:hint="cs"/>
          <w:rtl/>
        </w:rPr>
        <w:t>ע</w:t>
      </w:r>
      <w:r w:rsidR="00B91D43">
        <w:rPr>
          <w:rStyle w:val="default"/>
          <w:rFonts w:cs="FrankRuehl"/>
          <w:rtl/>
        </w:rPr>
        <w:t>ל</w:t>
      </w:r>
      <w:r w:rsidR="00B91D43">
        <w:rPr>
          <w:rStyle w:val="default"/>
          <w:rFonts w:cs="FrankRuehl" w:hint="cs"/>
          <w:rtl/>
        </w:rPr>
        <w:t xml:space="preserve"> עיקול רכושו</w:t>
      </w:r>
      <w:r>
        <w:rPr>
          <w:rStyle w:val="default"/>
          <w:rFonts w:cs="FrankRuehl" w:hint="cs"/>
          <w:rtl/>
        </w:rPr>
        <w:t xml:space="preserve"> </w:t>
      </w:r>
      <w:r w:rsidRPr="00317239">
        <w:rPr>
          <w:rStyle w:val="default"/>
          <w:rFonts w:cs="FrankRuehl" w:hint="cs"/>
          <w:rtl/>
        </w:rPr>
        <w:t xml:space="preserve">ואם נוכח כי יש חשש סביר שהמס לא ייגבה וכי אין די בעיקול כדי להבטיח את גבייתו </w:t>
      </w:r>
      <w:r w:rsidRPr="00317239">
        <w:rPr>
          <w:rStyle w:val="default"/>
          <w:rFonts w:cs="FrankRuehl"/>
          <w:rtl/>
        </w:rPr>
        <w:t>–</w:t>
      </w:r>
      <w:r w:rsidRPr="00317239">
        <w:rPr>
          <w:rStyle w:val="default"/>
          <w:rFonts w:cs="FrankRuehl" w:hint="cs"/>
          <w:rtl/>
        </w:rPr>
        <w:t xml:space="preserve"> על תפיסת רכושו</w:t>
      </w:r>
      <w:r w:rsidR="00B91D43">
        <w:rPr>
          <w:rStyle w:val="default"/>
          <w:rFonts w:cs="FrankRuehl" w:hint="cs"/>
          <w:rtl/>
        </w:rPr>
        <w:t>.</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לם סכום כאמור או ניתנה ערובה,</w:t>
      </w:r>
      <w:r>
        <w:rPr>
          <w:rStyle w:val="default"/>
          <w:rFonts w:cs="FrankRuehl"/>
          <w:rtl/>
        </w:rPr>
        <w:t xml:space="preserve"> ר</w:t>
      </w:r>
      <w:r>
        <w:rPr>
          <w:rStyle w:val="default"/>
          <w:rFonts w:cs="FrankRuehl" w:hint="cs"/>
          <w:rtl/>
        </w:rPr>
        <w:t>שאי העוסק להגיש השגה וערעור בדרך שמשיגים ומערערים על שומה לפי סעיף 77.</w:t>
      </w:r>
    </w:p>
    <w:p w:rsidR="00B91D43" w:rsidRDefault="00B91D43">
      <w:pPr>
        <w:pStyle w:val="P00"/>
        <w:spacing w:before="72"/>
        <w:ind w:left="0" w:right="1134"/>
        <w:rPr>
          <w:rStyle w:val="default"/>
          <w:rFonts w:cs="FrankRuehl" w:hint="cs"/>
          <w:rtl/>
        </w:rPr>
      </w:pPr>
      <w:r>
        <w:rPr>
          <w:rFonts w:cs="FrankRuehl"/>
          <w:rtl/>
          <w:lang w:val="he-IL"/>
        </w:rPr>
        <w:pict>
          <v:shape id="_x0000_s2346" type="#_x0000_t202" style="position:absolute;left:0;text-align:left;margin-left:470.25pt;margin-top:3.1pt;width:1in;height:22.4pt;z-index:251746304" filled="f" stroked="f">
            <v:textbox style="mso-next-textbox:#_x0000_s2346">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hint="cs"/>
          <w:rtl/>
        </w:rPr>
        <w:tab/>
        <w:t>(ה)</w:t>
      </w:r>
      <w:r>
        <w:rPr>
          <w:rStyle w:val="default"/>
          <w:rFonts w:cs="FrankRuehl" w:hint="cs"/>
          <w:rtl/>
        </w:rPr>
        <w:tab/>
        <w:t>הוראות סעיף זה יחולו גם על כפל מס כאמור בסעיף 50 ועל קביעת מס כאמור בסעיף 76, בשינויים המחויבים לפי הענין.</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298" w:name="Rov426"/>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BA328E">
      <w:pPr>
        <w:pStyle w:val="P00"/>
        <w:spacing w:before="0"/>
        <w:ind w:left="0" w:right="1134"/>
        <w:rPr>
          <w:rStyle w:val="default"/>
          <w:rFonts w:cs="FrankRuehl" w:hint="cs"/>
          <w:vanish/>
          <w:shd w:val="clear" w:color="auto" w:fill="FFFF99"/>
          <w:rtl/>
        </w:rPr>
      </w:pPr>
      <w:hyperlink r:id="rId66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BA328E" w:rsidRPr="001E63D5">
        <w:rPr>
          <w:rStyle w:val="default"/>
          <w:rFonts w:cs="FrankRuehl" w:hint="cs"/>
          <w:vanish/>
          <w:sz w:val="20"/>
          <w:szCs w:val="20"/>
          <w:shd w:val="clear" w:color="auto" w:fill="FFFF99"/>
          <w:rtl/>
        </w:rPr>
        <w:t>264</w:t>
      </w:r>
      <w:r w:rsidR="00BA328E" w:rsidRPr="001E63D5">
        <w:rPr>
          <w:rFonts w:cs="FrankRuehl" w:hint="cs"/>
          <w:vanish/>
          <w:szCs w:val="20"/>
          <w:shd w:val="clear" w:color="auto" w:fill="FFFF99"/>
          <w:rtl/>
        </w:rPr>
        <w:t xml:space="preserve"> (</w:t>
      </w:r>
      <w:hyperlink r:id="rId664" w:history="1">
        <w:r w:rsidR="00BA328E" w:rsidRPr="001E63D5">
          <w:rPr>
            <w:rStyle w:val="Hyperlink"/>
            <w:rFonts w:cs="FrankRuehl" w:hint="cs"/>
            <w:vanish/>
            <w:szCs w:val="20"/>
            <w:shd w:val="clear" w:color="auto" w:fill="FFFF99"/>
            <w:rtl/>
          </w:rPr>
          <w:t>ה"ח 1767</w:t>
        </w:r>
      </w:hyperlink>
      <w:r w:rsidR="00BA328E"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Style w:val="default"/>
          <w:rFonts w:cs="FrankRuehl" w:hint="cs"/>
          <w:b/>
          <w:bCs/>
          <w:vanish/>
          <w:sz w:val="20"/>
          <w:szCs w:val="20"/>
          <w:shd w:val="clear" w:color="auto" w:fill="FFFF99"/>
          <w:rtl/>
        </w:rPr>
        <w:t>הוספת סעיף 112א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A513CD" w:rsidRPr="001E63D5" w:rsidRDefault="00A513CD" w:rsidP="00A513CD">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A513CD" w:rsidRPr="001E63D5" w:rsidRDefault="00A513CD" w:rsidP="00A513CD">
      <w:pPr>
        <w:pStyle w:val="P00"/>
        <w:spacing w:before="0"/>
        <w:ind w:left="0" w:right="1134"/>
        <w:rPr>
          <w:rStyle w:val="default"/>
          <w:rFonts w:cs="FrankRuehl" w:hint="cs"/>
          <w:vanish/>
          <w:sz w:val="20"/>
          <w:szCs w:val="20"/>
          <w:shd w:val="clear" w:color="auto" w:fill="FFFF99"/>
          <w:rtl/>
        </w:rPr>
      </w:pPr>
      <w:hyperlink r:id="rId665"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666"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112א</w:t>
      </w:r>
      <w:r w:rsidR="00317239" w:rsidRPr="001E63D5">
        <w:rPr>
          <w:rStyle w:val="default"/>
          <w:rFonts w:cs="FrankRuehl" w:hint="cs"/>
          <w:vanish/>
          <w:sz w:val="22"/>
          <w:szCs w:val="22"/>
          <w:shd w:val="clear" w:color="auto" w:fill="FFFF99"/>
          <w:rtl/>
        </w:rPr>
        <w:t>.</w:t>
      </w:r>
      <w:r w:rsidR="00317239" w:rsidRPr="001E63D5">
        <w:rPr>
          <w:rStyle w:val="default"/>
          <w:rFonts w:cs="FrankRuehl" w:hint="cs"/>
          <w:vanish/>
          <w:sz w:val="22"/>
          <w:szCs w:val="22"/>
          <w:shd w:val="clear" w:color="auto" w:fill="FFFF99"/>
          <w:rtl/>
        </w:rPr>
        <w:tab/>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תה למנהל סיבה לחשוש כי המס על עסקאות </w:t>
      </w:r>
      <w:r w:rsidRPr="001E63D5">
        <w:rPr>
          <w:rStyle w:val="default"/>
          <w:rFonts w:cs="FrankRuehl" w:hint="cs"/>
          <w:vanish/>
          <w:sz w:val="22"/>
          <w:szCs w:val="22"/>
          <w:u w:val="single"/>
          <w:shd w:val="clear" w:color="auto" w:fill="FFFF99"/>
          <w:rtl/>
        </w:rPr>
        <w:t>או המס על תשומות שלא נוכה כדין</w:t>
      </w:r>
      <w:r w:rsidRPr="001E63D5">
        <w:rPr>
          <w:rStyle w:val="default"/>
          <w:rFonts w:cs="FrankRuehl" w:hint="cs"/>
          <w:vanish/>
          <w:sz w:val="22"/>
          <w:szCs w:val="22"/>
          <w:shd w:val="clear" w:color="auto" w:fill="FFFF99"/>
          <w:rtl/>
        </w:rPr>
        <w:t xml:space="preserve"> לא ישולם משום שיש בדעתו של עוסק לצאת מישראל, או מחמת סיבה אחרת, רשאי הוא </w:t>
      </w:r>
      <w:r w:rsidRPr="001E63D5">
        <w:rPr>
          <w:rStyle w:val="default"/>
          <w:rFonts w:cs="FrankRuehl"/>
          <w:vanish/>
          <w:sz w:val="22"/>
          <w:szCs w:val="22"/>
          <w:shd w:val="clear" w:color="auto" w:fill="FFFF99"/>
          <w:rtl/>
        </w:rPr>
        <w:t>–</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נעשתה לעוסק שומה לפי סעיף 77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דרוש בהודעה בכתב שהעוסק יתן מיד ערובה, כדי הנחת דעתו של המנהל</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ת</w:t>
      </w:r>
      <w:r w:rsidRPr="001E63D5">
        <w:rPr>
          <w:rStyle w:val="default"/>
          <w:rFonts w:cs="FrankRuehl" w:hint="cs"/>
          <w:vanish/>
          <w:sz w:val="22"/>
          <w:szCs w:val="22"/>
          <w:shd w:val="clear" w:color="auto" w:fill="FFFF99"/>
          <w:rtl/>
        </w:rPr>
        <w:t xml:space="preserve">שלום המס הנקוב בשומה </w:t>
      </w:r>
      <w:r w:rsidRPr="001E63D5">
        <w:rPr>
          <w:rStyle w:val="default"/>
          <w:rFonts w:cs="FrankRuehl" w:hint="cs"/>
          <w:vanish/>
          <w:sz w:val="22"/>
          <w:szCs w:val="22"/>
          <w:u w:val="single"/>
          <w:shd w:val="clear" w:color="auto" w:fill="FFFF99"/>
          <w:rtl/>
        </w:rPr>
        <w:t>לרבות הפרשי הצמדה וריבית הנקובים בה</w:t>
      </w:r>
      <w:r w:rsidRPr="001E63D5">
        <w:rPr>
          <w:rStyle w:val="default"/>
          <w:rFonts w:cs="FrankRuehl" w:hint="cs"/>
          <w:vanish/>
          <w:sz w:val="22"/>
          <w:szCs w:val="22"/>
          <w:shd w:val="clear" w:color="auto" w:fill="FFFF99"/>
          <w:rtl/>
        </w:rPr>
        <w:t>;</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לא נעשתה לעוסק שומה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שום את המס שהעוסק חייב בו, לדעת המנהל, לפי סכום סביר בעיניו ולכלול בה גם את הפרשי ההצמדה, הריבית והקנסות שהוא חייב בהם.</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מה שנעשתה לפי סעיף קטן (א)(2), ימסור המנהל הודעה בכתב עליה, וכל</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סכום הרשו</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ה ישולם מיד עם מסירת ההודעה.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שולם הסכום האמור או לא ניתנה הערובה, לפי הענין, רשאי בית משפט השלום, על פי בקשת המנה</w:t>
      </w:r>
      <w:r w:rsidRPr="001E63D5">
        <w:rPr>
          <w:rStyle w:val="default"/>
          <w:rFonts w:cs="FrankRuehl"/>
          <w:vanish/>
          <w:sz w:val="22"/>
          <w:szCs w:val="22"/>
          <w:shd w:val="clear" w:color="auto" w:fill="FFFF99"/>
          <w:rtl/>
        </w:rPr>
        <w:t xml:space="preserve">ל, </w:t>
      </w:r>
      <w:r w:rsidRPr="001E63D5">
        <w:rPr>
          <w:rStyle w:val="default"/>
          <w:rFonts w:cs="FrankRuehl" w:hint="cs"/>
          <w:vanish/>
          <w:sz w:val="22"/>
          <w:szCs w:val="22"/>
          <w:shd w:val="clear" w:color="auto" w:fill="FFFF99"/>
          <w:rtl/>
        </w:rPr>
        <w:t xml:space="preserve">ליתן צו, אף שלא בפני העוסק </w:t>
      </w:r>
      <w:r w:rsidRPr="001E63D5">
        <w:rPr>
          <w:rStyle w:val="default"/>
          <w:rFonts w:cs="FrankRuehl"/>
          <w:vanish/>
          <w:sz w:val="22"/>
          <w:szCs w:val="22"/>
          <w:shd w:val="clear" w:color="auto" w:fill="FFFF99"/>
          <w:rtl/>
        </w:rPr>
        <w:t>–</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עיכוב יציאתו מהארץ;</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עיקול רכושו.</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לם סכום כאמור או ניתנה ערובה,</w:t>
      </w:r>
      <w:r w:rsidRPr="001E63D5">
        <w:rPr>
          <w:rStyle w:val="default"/>
          <w:rFonts w:cs="FrankRuehl"/>
          <w:vanish/>
          <w:sz w:val="22"/>
          <w:szCs w:val="22"/>
          <w:shd w:val="clear" w:color="auto" w:fill="FFFF99"/>
          <w:rtl/>
        </w:rPr>
        <w:t xml:space="preserve"> ר</w:t>
      </w:r>
      <w:r w:rsidRPr="001E63D5">
        <w:rPr>
          <w:rStyle w:val="default"/>
          <w:rFonts w:cs="FrankRuehl" w:hint="cs"/>
          <w:vanish/>
          <w:sz w:val="22"/>
          <w:szCs w:val="22"/>
          <w:shd w:val="clear" w:color="auto" w:fill="FFFF99"/>
          <w:rtl/>
        </w:rPr>
        <w:t>שאי העוסק להגיש השגה וערעור בדרך שמשיגים ומערערים על שומה לפי סעיף 77.</w:t>
      </w:r>
    </w:p>
    <w:p w:rsidR="00B91D43" w:rsidRPr="001E63D5" w:rsidRDefault="00B91D43" w:rsidP="00D54FCE">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הוראות סעיף זה יחולו גם על כפל מס כאמור בסעיף 50 ועל קביעת מס כאמור בסעיף 76, בשינויים המחויב</w:t>
      </w:r>
      <w:r w:rsidR="00D54FCE" w:rsidRPr="001E63D5">
        <w:rPr>
          <w:rStyle w:val="default"/>
          <w:rFonts w:cs="FrankRuehl" w:hint="cs"/>
          <w:vanish/>
          <w:sz w:val="22"/>
          <w:szCs w:val="22"/>
          <w:u w:val="single"/>
          <w:shd w:val="clear" w:color="auto" w:fill="FFFF99"/>
          <w:rtl/>
        </w:rPr>
        <w:t>י</w:t>
      </w:r>
      <w:r w:rsidRPr="001E63D5">
        <w:rPr>
          <w:rStyle w:val="default"/>
          <w:rFonts w:cs="FrankRuehl" w:hint="cs"/>
          <w:vanish/>
          <w:sz w:val="22"/>
          <w:szCs w:val="22"/>
          <w:u w:val="single"/>
          <w:shd w:val="clear" w:color="auto" w:fill="FFFF99"/>
          <w:rtl/>
        </w:rPr>
        <w:t>ם</w:t>
      </w:r>
      <w:r w:rsidR="00D54FCE" w:rsidRPr="001E63D5">
        <w:rPr>
          <w:rStyle w:val="default"/>
          <w:rFonts w:cs="FrankRuehl" w:hint="cs"/>
          <w:vanish/>
          <w:sz w:val="22"/>
          <w:szCs w:val="22"/>
          <w:u w:val="single"/>
          <w:shd w:val="clear" w:color="auto" w:fill="FFFF99"/>
          <w:rtl/>
        </w:rPr>
        <w:t xml:space="preserve"> </w:t>
      </w:r>
      <w:r w:rsidRPr="001E63D5">
        <w:rPr>
          <w:rStyle w:val="default"/>
          <w:rFonts w:cs="FrankRuehl" w:hint="cs"/>
          <w:vanish/>
          <w:sz w:val="22"/>
          <w:szCs w:val="22"/>
          <w:u w:val="single"/>
          <w:shd w:val="clear" w:color="auto" w:fill="FFFF99"/>
          <w:rtl/>
        </w:rPr>
        <w:t>לפי הענין</w:t>
      </w:r>
      <w:r w:rsidR="00D54FCE" w:rsidRPr="001E63D5">
        <w:rPr>
          <w:rStyle w:val="default"/>
          <w:rFonts w:cs="FrankRuehl" w:hint="cs"/>
          <w:vanish/>
          <w:sz w:val="22"/>
          <w:szCs w:val="22"/>
          <w:u w:val="single"/>
          <w:shd w:val="clear" w:color="auto" w:fill="FFFF99"/>
          <w:rtl/>
        </w:rPr>
        <w:t>.</w:t>
      </w:r>
    </w:p>
    <w:p w:rsidR="00D54FCE" w:rsidRPr="001E63D5" w:rsidRDefault="00D54FCE" w:rsidP="00D54FCE">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p>
    <w:p w:rsidR="00D54FCE" w:rsidRPr="001E63D5" w:rsidRDefault="00D54FCE" w:rsidP="00D54FCE">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Cs w:val="20"/>
          <w:shd w:val="clear" w:color="auto" w:fill="FFFF99"/>
          <w:rtl/>
        </w:rPr>
      </w:pPr>
      <w:r w:rsidRPr="001E63D5">
        <w:rPr>
          <w:rStyle w:val="default"/>
          <w:rFonts w:cs="FrankRuehl" w:hint="cs"/>
          <w:vanish/>
          <w:color w:val="FF0000"/>
          <w:position w:val="0"/>
          <w:szCs w:val="20"/>
          <w:shd w:val="clear" w:color="auto" w:fill="FFFF99"/>
          <w:rtl/>
        </w:rPr>
        <w:t>מיום 15.7.2014</w:t>
      </w:r>
    </w:p>
    <w:p w:rsidR="00D54FCE" w:rsidRPr="001E63D5" w:rsidRDefault="00D54FCE" w:rsidP="00D54FCE">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r w:rsidRPr="001E63D5">
        <w:rPr>
          <w:rStyle w:val="default"/>
          <w:rFonts w:cs="FrankRuehl" w:hint="cs"/>
          <w:b/>
          <w:bCs/>
          <w:vanish/>
          <w:position w:val="0"/>
          <w:szCs w:val="20"/>
          <w:shd w:val="clear" w:color="auto" w:fill="FFFF99"/>
          <w:rtl/>
        </w:rPr>
        <w:t>תיקון מס' 45</w:t>
      </w:r>
    </w:p>
    <w:p w:rsidR="00D54FCE" w:rsidRPr="001E63D5" w:rsidRDefault="00D54FCE" w:rsidP="00D54FCE">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hyperlink r:id="rId667" w:history="1">
        <w:r w:rsidRPr="001E63D5">
          <w:rPr>
            <w:rStyle w:val="Hyperlink"/>
            <w:rFonts w:cs="FrankRuehl" w:hint="cs"/>
            <w:vanish/>
            <w:position w:val="0"/>
            <w:sz w:val="26"/>
            <w:szCs w:val="20"/>
            <w:shd w:val="clear" w:color="auto" w:fill="FFFF99"/>
            <w:rtl/>
          </w:rPr>
          <w:t>ס"ח תשע"ד מס' 2458</w:t>
        </w:r>
      </w:hyperlink>
      <w:r w:rsidRPr="001E63D5">
        <w:rPr>
          <w:rStyle w:val="default"/>
          <w:rFonts w:cs="FrankRuehl" w:hint="cs"/>
          <w:vanish/>
          <w:position w:val="0"/>
          <w:szCs w:val="20"/>
          <w:shd w:val="clear" w:color="auto" w:fill="FFFF99"/>
          <w:rtl/>
        </w:rPr>
        <w:t xml:space="preserve"> מיום 15.7.2014 עמ' 592 (</w:t>
      </w:r>
      <w:hyperlink r:id="rId668" w:history="1">
        <w:r w:rsidRPr="001E63D5">
          <w:rPr>
            <w:rStyle w:val="Hyperlink"/>
            <w:rFonts w:cs="FrankRuehl" w:hint="cs"/>
            <w:vanish/>
            <w:position w:val="0"/>
            <w:sz w:val="26"/>
            <w:szCs w:val="20"/>
            <w:shd w:val="clear" w:color="auto" w:fill="FFFF99"/>
            <w:rtl/>
          </w:rPr>
          <w:t>ה"ח 771</w:t>
        </w:r>
      </w:hyperlink>
      <w:r w:rsidRPr="001E63D5">
        <w:rPr>
          <w:rStyle w:val="default"/>
          <w:rFonts w:cs="FrankRuehl" w:hint="cs"/>
          <w:vanish/>
          <w:position w:val="0"/>
          <w:szCs w:val="20"/>
          <w:shd w:val="clear" w:color="auto" w:fill="FFFF99"/>
          <w:rtl/>
        </w:rPr>
        <w:t>)</w:t>
      </w:r>
    </w:p>
    <w:p w:rsidR="00D54FCE" w:rsidRPr="001E63D5" w:rsidRDefault="00D54FCE" w:rsidP="00317239">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שולם הסכום האמור או לא ניתנה הערובה, לפי הענין, רשאי בית משפט השלום, על פי בקשת המנה</w:t>
      </w:r>
      <w:r w:rsidRPr="001E63D5">
        <w:rPr>
          <w:rStyle w:val="default"/>
          <w:rFonts w:cs="FrankRuehl"/>
          <w:vanish/>
          <w:sz w:val="22"/>
          <w:szCs w:val="22"/>
          <w:shd w:val="clear" w:color="auto" w:fill="FFFF99"/>
          <w:rtl/>
        </w:rPr>
        <w:t xml:space="preserve">ל, </w:t>
      </w:r>
      <w:r w:rsidRPr="001E63D5">
        <w:rPr>
          <w:rStyle w:val="default"/>
          <w:rFonts w:cs="FrankRuehl" w:hint="cs"/>
          <w:vanish/>
          <w:sz w:val="22"/>
          <w:szCs w:val="22"/>
          <w:shd w:val="clear" w:color="auto" w:fill="FFFF99"/>
          <w:rtl/>
        </w:rPr>
        <w:t xml:space="preserve">ליתן צו, אף שלא בפני העוסק </w:t>
      </w:r>
      <w:r w:rsidRPr="001E63D5">
        <w:rPr>
          <w:rStyle w:val="default"/>
          <w:rFonts w:cs="FrankRuehl"/>
          <w:vanish/>
          <w:sz w:val="22"/>
          <w:szCs w:val="22"/>
          <w:shd w:val="clear" w:color="auto" w:fill="FFFF99"/>
          <w:rtl/>
        </w:rPr>
        <w:t>–</w:t>
      </w:r>
    </w:p>
    <w:p w:rsidR="00D54FCE" w:rsidRPr="001E63D5" w:rsidRDefault="00D54FCE" w:rsidP="00D54FCE">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עיכוב יציאתו מהארץ;</w:t>
      </w:r>
    </w:p>
    <w:p w:rsidR="00D54FCE" w:rsidRPr="00C40A08" w:rsidRDefault="00D54FCE" w:rsidP="00C40A08">
      <w:pPr>
        <w:pStyle w:val="P22"/>
        <w:spacing w:before="0"/>
        <w:ind w:left="1021" w:right="1134"/>
        <w:rPr>
          <w:rStyle w:val="default"/>
          <w:rFonts w:cs="FrankRuehl"/>
          <w:sz w:val="2"/>
          <w:szCs w:val="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עיקול רכושו</w:t>
      </w:r>
      <w:r w:rsidR="00317239" w:rsidRPr="001E63D5">
        <w:rPr>
          <w:rStyle w:val="default"/>
          <w:rFonts w:cs="FrankRuehl" w:hint="cs"/>
          <w:vanish/>
          <w:sz w:val="22"/>
          <w:szCs w:val="22"/>
          <w:shd w:val="clear" w:color="auto" w:fill="FFFF99"/>
          <w:rtl/>
        </w:rPr>
        <w:t xml:space="preserve"> </w:t>
      </w:r>
      <w:r w:rsidR="00317239" w:rsidRPr="001E63D5">
        <w:rPr>
          <w:rStyle w:val="default"/>
          <w:rFonts w:cs="FrankRuehl" w:hint="cs"/>
          <w:vanish/>
          <w:sz w:val="22"/>
          <w:szCs w:val="22"/>
          <w:u w:val="single"/>
          <w:shd w:val="clear" w:color="auto" w:fill="FFFF99"/>
          <w:rtl/>
        </w:rPr>
        <w:t xml:space="preserve">ואם נוכח כי יש חשש סביר שהמס לא ייגבה וכי אין די בעיקול כדי להבטיח את גבייתו </w:t>
      </w:r>
      <w:r w:rsidR="00317239" w:rsidRPr="001E63D5">
        <w:rPr>
          <w:rStyle w:val="default"/>
          <w:rFonts w:cs="FrankRuehl"/>
          <w:vanish/>
          <w:sz w:val="22"/>
          <w:szCs w:val="22"/>
          <w:u w:val="single"/>
          <w:shd w:val="clear" w:color="auto" w:fill="FFFF99"/>
          <w:rtl/>
        </w:rPr>
        <w:t>–</w:t>
      </w:r>
      <w:r w:rsidR="00317239" w:rsidRPr="001E63D5">
        <w:rPr>
          <w:rStyle w:val="default"/>
          <w:rFonts w:cs="FrankRuehl" w:hint="cs"/>
          <w:vanish/>
          <w:sz w:val="22"/>
          <w:szCs w:val="22"/>
          <w:u w:val="single"/>
          <w:shd w:val="clear" w:color="auto" w:fill="FFFF99"/>
          <w:rtl/>
        </w:rPr>
        <w:t xml:space="preserve"> על תפיסת רכושו</w:t>
      </w:r>
      <w:r w:rsidRPr="001E63D5">
        <w:rPr>
          <w:rStyle w:val="default"/>
          <w:rFonts w:cs="FrankRuehl" w:hint="cs"/>
          <w:vanish/>
          <w:sz w:val="22"/>
          <w:szCs w:val="22"/>
          <w:shd w:val="clear" w:color="auto" w:fill="FFFF99"/>
          <w:rtl/>
        </w:rPr>
        <w:t>.</w:t>
      </w:r>
      <w:bookmarkEnd w:id="298"/>
    </w:p>
    <w:p w:rsidR="00B91D43" w:rsidRDefault="00B91D43" w:rsidP="00244F72">
      <w:pPr>
        <w:pStyle w:val="P00"/>
        <w:spacing w:before="72"/>
        <w:ind w:left="0" w:right="1134"/>
        <w:rPr>
          <w:rStyle w:val="default"/>
          <w:rFonts w:cs="FrankRuehl"/>
          <w:rtl/>
        </w:rPr>
      </w:pPr>
      <w:bookmarkStart w:id="299" w:name="Seif102"/>
      <w:bookmarkEnd w:id="299"/>
      <w:r>
        <w:rPr>
          <w:lang w:val="he-IL"/>
        </w:rPr>
        <w:pict>
          <v:rect id="_x0000_s2261" style="position:absolute;left:0;text-align:left;margin-left:464.5pt;margin-top:8.05pt;width:75.05pt;height:40pt;z-index:251613184" o:allowincell="f" filled="f" stroked="f" strokecolor="lime" strokeweight=".25pt">
            <v:textbox style="mso-next-textbox:#_x0000_s2261" inset="0,0,0,0">
              <w:txbxContent>
                <w:p w:rsidR="004C51DD" w:rsidRDefault="004C51DD">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 xml:space="preserve">ור הוצאת </w:t>
                  </w:r>
                  <w:r>
                    <w:rPr>
                      <w:rFonts w:cs="Miriam"/>
                      <w:sz w:val="18"/>
                      <w:szCs w:val="18"/>
                      <w:rtl/>
                    </w:rPr>
                    <w:t>ח</w:t>
                  </w:r>
                  <w:r>
                    <w:rPr>
                      <w:rFonts w:cs="Miriam" w:hint="cs"/>
                      <w:sz w:val="18"/>
                      <w:szCs w:val="18"/>
                      <w:rtl/>
                    </w:rPr>
                    <w:t>ש</w:t>
                  </w:r>
                  <w:r>
                    <w:rPr>
                      <w:rFonts w:cs="Miriam"/>
                      <w:sz w:val="18"/>
                      <w:szCs w:val="18"/>
                      <w:rtl/>
                    </w:rPr>
                    <w:t>ב</w:t>
                  </w:r>
                  <w:r>
                    <w:rPr>
                      <w:rFonts w:cs="Miriam" w:hint="cs"/>
                      <w:sz w:val="18"/>
                      <w:szCs w:val="18"/>
                      <w:rtl/>
                    </w:rPr>
                    <w:t>ונית מס</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big-number"/>
          <w:rtl/>
        </w:rPr>
        <w:t>113.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שאינו מנהל פנקסי חשבונות או רשומות כפי שנקבע או שהוא מנהלם בסטיה מהותית מהוראות חוק זה והתקנות על פיו, יתרה בו המנהל ויפרט בהתראה את הפגם; לא תוקן הפגם תוך חודש מיום שהומצאה ההתראה, רשאי המנהל לאסור עליו להוציא חשבוניות מס.</w:t>
      </w:r>
    </w:p>
    <w:p w:rsidR="00BB1ED7" w:rsidRDefault="00BB1ED7" w:rsidP="00BB1ED7">
      <w:pPr>
        <w:pStyle w:val="P00"/>
        <w:spacing w:before="72"/>
        <w:ind w:left="0" w:right="1134"/>
        <w:rPr>
          <w:rStyle w:val="default"/>
          <w:rFonts w:cs="FrankRuehl" w:hint="cs"/>
          <w:rtl/>
        </w:rPr>
      </w:pPr>
      <w:r w:rsidRPr="00BB1ED7">
        <w:rPr>
          <w:rStyle w:val="default"/>
          <w:rFonts w:cs="FrankRuehl"/>
          <w:rtl/>
        </w:rPr>
        <w:pict>
          <v:shape id="_x0000_s2743" type="#_x0000_t202" style="position:absolute;left:0;text-align:left;margin-left:470.25pt;margin-top:7.1pt;width:1in;height:41pt;z-index:251823104" filled="f" stroked="f">
            <v:textbox inset="1mm,0,1mm,0">
              <w:txbxContent>
                <w:p w:rsidR="004C51DD" w:rsidRDefault="004C51DD" w:rsidP="00BB1ED7">
                  <w:pPr>
                    <w:spacing w:line="160" w:lineRule="exact"/>
                    <w:jc w:val="left"/>
                    <w:rPr>
                      <w:rFonts w:cs="Miriam"/>
                      <w:noProof/>
                      <w:sz w:val="18"/>
                      <w:szCs w:val="18"/>
                      <w:rtl/>
                    </w:rPr>
                  </w:pPr>
                  <w:r>
                    <w:rPr>
                      <w:rFonts w:cs="Miriam" w:hint="cs"/>
                      <w:noProof/>
                      <w:sz w:val="18"/>
                      <w:szCs w:val="18"/>
                      <w:rtl/>
                    </w:rPr>
                    <w:t>(תיקון מס' 37) תשס"ט-2009</w:t>
                  </w:r>
                </w:p>
                <w:p w:rsidR="001E63D5" w:rsidRDefault="001E63D5" w:rsidP="00BB1ED7">
                  <w:pPr>
                    <w:spacing w:line="160" w:lineRule="exact"/>
                    <w:jc w:val="left"/>
                    <w:rPr>
                      <w:rFonts w:cs="Miriam" w:hint="cs"/>
                      <w:noProof/>
                      <w:sz w:val="18"/>
                      <w:szCs w:val="18"/>
                      <w:rtl/>
                    </w:rPr>
                  </w:pPr>
                  <w:r>
                    <w:rPr>
                      <w:rFonts w:cs="Miriam" w:hint="cs"/>
                      <w:noProof/>
                      <w:sz w:val="18"/>
                      <w:szCs w:val="18"/>
                      <w:rtl/>
                    </w:rPr>
                    <w:t xml:space="preserve">(תיקון מס' 63 </w:t>
                  </w:r>
                  <w:r>
                    <w:rPr>
                      <w:rFonts w:cs="Miriam"/>
                      <w:noProof/>
                      <w:sz w:val="18"/>
                      <w:szCs w:val="18"/>
                      <w:rtl/>
                    </w:rPr>
                    <w:t>–</w:t>
                  </w:r>
                  <w:r>
                    <w:rPr>
                      <w:rFonts w:cs="Miriam" w:hint="cs"/>
                      <w:noProof/>
                      <w:sz w:val="18"/>
                      <w:szCs w:val="18"/>
                      <w:rtl/>
                    </w:rPr>
                    <w:t xml:space="preserve"> הוראת שעה) תשפ"ג-2023</w:t>
                  </w:r>
                </w:p>
              </w:txbxContent>
            </v:textbox>
            <w10:anchorlock/>
          </v:shape>
        </w:pict>
      </w:r>
      <w:r w:rsidRPr="00BB1ED7">
        <w:rPr>
          <w:rStyle w:val="default"/>
          <w:rFonts w:cs="FrankRuehl"/>
          <w:rtl/>
        </w:rPr>
        <w:tab/>
      </w:r>
      <w:r>
        <w:rPr>
          <w:rStyle w:val="default"/>
          <w:rFonts w:cs="FrankRuehl"/>
          <w:rtl/>
        </w:rPr>
        <w:t>(</w:t>
      </w:r>
      <w:r w:rsidRPr="00BB1ED7">
        <w:rPr>
          <w:rStyle w:val="default"/>
          <w:rFonts w:cs="FrankRuehl" w:hint="cs"/>
          <w:rtl/>
        </w:rPr>
        <w:t>א1)</w:t>
      </w:r>
      <w:r w:rsidRPr="00BB1ED7">
        <w:rPr>
          <w:rStyle w:val="default"/>
          <w:rFonts w:cs="FrankRuehl" w:hint="cs"/>
          <w:rtl/>
        </w:rPr>
        <w:tab/>
        <w:t>עוסק החייב בדיווח מפורט כאמור בסעיף 69א(ז) שנוהג להוציא חשבוניות מס שלא כדין, יתרה בו המנהל ויפרט בהתראה את הפגם; קיים לדעת המנהל חשש שהעוסק יוסיף לעשות כן, רשאי המנהל שלא להקצות לו מספרי חשבוניות מס, כאמור בסעיף 47(ד), לתקופה שיקבע או להקצות לו מספרי חשבוניות בתנאים שיקבע, לרבות דרישת ערובה</w:t>
      </w:r>
      <w:r>
        <w:rPr>
          <w:rStyle w:val="default"/>
          <w:rFonts w:cs="FrankRuehl" w:hint="cs"/>
          <w:rtl/>
        </w:rPr>
        <w:t>.</w:t>
      </w:r>
    </w:p>
    <w:p w:rsidR="00B91D43" w:rsidRDefault="008B0B81" w:rsidP="00BB1ED7">
      <w:pPr>
        <w:pStyle w:val="P00"/>
        <w:spacing w:before="72"/>
        <w:ind w:left="1021" w:right="1134" w:hanging="1021"/>
        <w:rPr>
          <w:rStyle w:val="default"/>
          <w:rFonts w:cs="FrankRuehl" w:hint="cs"/>
          <w:rtl/>
        </w:rPr>
      </w:pPr>
      <w:r>
        <w:rPr>
          <w:rFonts w:cs="FrankRuehl"/>
          <w:sz w:val="26"/>
          <w:rtl/>
          <w:lang w:eastAsia="en-US"/>
        </w:rPr>
        <w:pict>
          <v:shape id="_x0000_s2683" type="#_x0000_t202" style="position:absolute;left:0;text-align:left;margin-left:465.6pt;margin-top:7.1pt;width:76.65pt;height:32.4pt;z-index:251803648" filled="f" stroked="f">
            <v:textbox style="mso-next-textbox:#_x0000_s2683" inset="1mm,0,1mm,0">
              <w:txbxContent>
                <w:p w:rsidR="004C51DD" w:rsidRDefault="004C51DD" w:rsidP="008B0B81">
                  <w:pPr>
                    <w:spacing w:line="160" w:lineRule="exact"/>
                    <w:jc w:val="left"/>
                    <w:rPr>
                      <w:rFonts w:cs="Miriam" w:hint="cs"/>
                      <w:noProof/>
                      <w:sz w:val="18"/>
                      <w:szCs w:val="18"/>
                      <w:rtl/>
                    </w:rPr>
                  </w:pPr>
                  <w:r>
                    <w:rPr>
                      <w:rFonts w:cs="Miriam" w:hint="cs"/>
                      <w:noProof/>
                      <w:sz w:val="18"/>
                      <w:szCs w:val="18"/>
                      <w:rtl/>
                    </w:rPr>
                    <w:t>(תיקון מס' 37) תשס"ט-2009</w:t>
                  </w:r>
                </w:p>
                <w:p w:rsidR="004C51DD" w:rsidRDefault="004C51DD" w:rsidP="00BB1ED7">
                  <w:pPr>
                    <w:spacing w:line="160" w:lineRule="exact"/>
                    <w:jc w:val="left"/>
                    <w:rPr>
                      <w:rFonts w:cs="Miriam" w:hint="cs"/>
                      <w:noProof/>
                      <w:sz w:val="18"/>
                      <w:szCs w:val="18"/>
                      <w:rtl/>
                    </w:rPr>
                  </w:pPr>
                  <w:r>
                    <w:rPr>
                      <w:rFonts w:cs="Miriam" w:hint="cs"/>
                      <w:noProof/>
                      <w:sz w:val="18"/>
                      <w:szCs w:val="18"/>
                      <w:rtl/>
                    </w:rPr>
                    <w:t>(תיקון מס' 37) (תיקון) תשע"ב-2012</w:t>
                  </w:r>
                </w:p>
              </w:txbxContent>
            </v:textbox>
            <w10:anchorlock/>
          </v:shape>
        </w:pict>
      </w:r>
      <w:r w:rsidR="00B91D43">
        <w:rPr>
          <w:rFonts w:cs="FrankRuehl"/>
          <w:sz w:val="26"/>
          <w:rtl/>
        </w:rPr>
        <w:tab/>
      </w:r>
      <w:r w:rsidR="00B91D43">
        <w:rPr>
          <w:rStyle w:val="default"/>
          <w:rFonts w:cs="FrankRuehl"/>
          <w:rtl/>
        </w:rPr>
        <w:t>(</w:t>
      </w:r>
      <w:r w:rsidR="00B91D43">
        <w:rPr>
          <w:rStyle w:val="default"/>
          <w:rFonts w:cs="FrankRuehl" w:hint="cs"/>
          <w:rtl/>
        </w:rPr>
        <w:t>ב</w:t>
      </w:r>
      <w:r w:rsidR="00B91D43">
        <w:rPr>
          <w:rStyle w:val="default"/>
          <w:rFonts w:cs="FrankRuehl"/>
          <w:rtl/>
        </w:rPr>
        <w:t>)</w:t>
      </w:r>
      <w:r w:rsidR="00B91D43">
        <w:rPr>
          <w:rStyle w:val="default"/>
          <w:rFonts w:cs="FrankRuehl"/>
          <w:rtl/>
        </w:rPr>
        <w:tab/>
      </w:r>
      <w:r w:rsidR="00BB1ED7">
        <w:rPr>
          <w:rStyle w:val="default"/>
          <w:rFonts w:cs="FrankRuehl" w:hint="cs"/>
          <w:rtl/>
        </w:rPr>
        <w:t>(1)</w:t>
      </w:r>
      <w:r w:rsidR="00BB1ED7">
        <w:rPr>
          <w:rStyle w:val="default"/>
          <w:rFonts w:cs="FrankRuehl" w:hint="cs"/>
          <w:rtl/>
        </w:rPr>
        <w:tab/>
      </w:r>
      <w:r w:rsidR="00B91D43">
        <w:rPr>
          <w:rStyle w:val="default"/>
          <w:rFonts w:cs="FrankRuehl" w:hint="cs"/>
          <w:rtl/>
        </w:rPr>
        <w:t>ה</w:t>
      </w:r>
      <w:r w:rsidR="00B91D43">
        <w:rPr>
          <w:rStyle w:val="default"/>
          <w:rFonts w:cs="FrankRuehl"/>
          <w:rtl/>
        </w:rPr>
        <w:t>ח</w:t>
      </w:r>
      <w:r w:rsidR="00B91D43">
        <w:rPr>
          <w:rStyle w:val="default"/>
          <w:rFonts w:cs="FrankRuehl" w:hint="cs"/>
          <w:rtl/>
        </w:rPr>
        <w:t>ייב במס רשא</w:t>
      </w:r>
      <w:r w:rsidR="00B91D43">
        <w:rPr>
          <w:rStyle w:val="default"/>
          <w:rFonts w:cs="FrankRuehl"/>
          <w:rtl/>
        </w:rPr>
        <w:t>י</w:t>
      </w:r>
      <w:r w:rsidR="00B91D43">
        <w:rPr>
          <w:rStyle w:val="default"/>
          <w:rFonts w:cs="FrankRuehl" w:hint="cs"/>
          <w:rtl/>
        </w:rPr>
        <w:t>, על התר</w:t>
      </w:r>
      <w:r w:rsidR="00B91D43">
        <w:rPr>
          <w:rStyle w:val="default"/>
          <w:rFonts w:cs="FrankRuehl"/>
          <w:rtl/>
        </w:rPr>
        <w:t>א</w:t>
      </w:r>
      <w:r w:rsidR="00B91D43">
        <w:rPr>
          <w:rStyle w:val="default"/>
          <w:rFonts w:cs="FrankRuehl" w:hint="cs"/>
          <w:rtl/>
        </w:rPr>
        <w:t>ת</w:t>
      </w:r>
      <w:r w:rsidR="00B91D43">
        <w:rPr>
          <w:rStyle w:val="default"/>
          <w:rFonts w:cs="FrankRuehl"/>
          <w:rtl/>
        </w:rPr>
        <w:t xml:space="preserve"> </w:t>
      </w:r>
      <w:r w:rsidR="00B91D43">
        <w:rPr>
          <w:rStyle w:val="default"/>
          <w:rFonts w:cs="FrankRuehl" w:hint="cs"/>
          <w:rtl/>
        </w:rPr>
        <w:t>המנהל או לפי בחירתו על ההחלטה לאסור הוצאת חשבוניות מס</w:t>
      </w:r>
      <w:r w:rsidR="00BB1ED7">
        <w:rPr>
          <w:rStyle w:val="default"/>
          <w:rFonts w:cs="FrankRuehl" w:hint="cs"/>
          <w:rtl/>
        </w:rPr>
        <w:t xml:space="preserve"> לפי סעיף קטן (א)</w:t>
      </w:r>
      <w:r w:rsidR="00B91D43">
        <w:rPr>
          <w:rStyle w:val="default"/>
          <w:rFonts w:cs="FrankRuehl" w:hint="cs"/>
          <w:rtl/>
        </w:rPr>
        <w:t xml:space="preserve">, לערער לפני בית המשפט המחוזי או </w:t>
      </w:r>
      <w:r w:rsidR="00BB1ED7">
        <w:rPr>
          <w:rStyle w:val="default"/>
          <w:rFonts w:cs="FrankRuehl" w:hint="cs"/>
          <w:rtl/>
        </w:rPr>
        <w:t>לערור לפני הועדה לקבילות פנקסים;</w:t>
      </w:r>
    </w:p>
    <w:p w:rsidR="00BB1ED7" w:rsidRPr="00BB1ED7" w:rsidRDefault="00BB1ED7" w:rsidP="00BB1ED7">
      <w:pPr>
        <w:pStyle w:val="P22"/>
        <w:spacing w:before="72"/>
        <w:ind w:left="1021" w:right="1134"/>
        <w:rPr>
          <w:rStyle w:val="default"/>
          <w:rFonts w:cs="FrankRuehl" w:hint="cs"/>
          <w:rtl/>
        </w:rPr>
      </w:pPr>
      <w:r>
        <w:rPr>
          <w:rFonts w:cs="FrankRuehl" w:hint="cs"/>
          <w:sz w:val="26"/>
          <w:rtl/>
          <w:lang w:eastAsia="en-US"/>
        </w:rPr>
        <w:pict>
          <v:shape id="_x0000_s2746" type="#_x0000_t202" style="position:absolute;left:0;text-align:left;margin-left:470.35pt;margin-top:7.1pt;width:1in;height:42.35pt;z-index:251824128" filled="f" stroked="f">
            <v:textbox inset="1mm,0,1mm,0">
              <w:txbxContent>
                <w:p w:rsidR="004C51DD" w:rsidRDefault="004C51DD" w:rsidP="00BB1ED7">
                  <w:pPr>
                    <w:spacing w:line="160" w:lineRule="exact"/>
                    <w:jc w:val="left"/>
                    <w:rPr>
                      <w:rFonts w:cs="Miriam"/>
                      <w:noProof/>
                      <w:sz w:val="18"/>
                      <w:szCs w:val="18"/>
                      <w:rtl/>
                    </w:rPr>
                  </w:pPr>
                  <w:r>
                    <w:rPr>
                      <w:rFonts w:cs="Miriam" w:hint="cs"/>
                      <w:noProof/>
                      <w:sz w:val="18"/>
                      <w:szCs w:val="18"/>
                      <w:rtl/>
                    </w:rPr>
                    <w:t>(תיקון מס' 37) תשס"ט-2009</w:t>
                  </w:r>
                </w:p>
                <w:p w:rsidR="001E63D5" w:rsidRDefault="001E63D5" w:rsidP="00BB1ED7">
                  <w:pPr>
                    <w:spacing w:line="160" w:lineRule="exact"/>
                    <w:jc w:val="left"/>
                    <w:rPr>
                      <w:rFonts w:cs="Miriam" w:hint="cs"/>
                      <w:noProof/>
                      <w:sz w:val="18"/>
                      <w:szCs w:val="18"/>
                      <w:rtl/>
                    </w:rPr>
                  </w:pPr>
                  <w:r>
                    <w:rPr>
                      <w:rFonts w:cs="Miriam" w:hint="cs"/>
                      <w:noProof/>
                      <w:sz w:val="18"/>
                      <w:szCs w:val="18"/>
                      <w:rtl/>
                    </w:rPr>
                    <w:t xml:space="preserve">(תיקון מס' 63 </w:t>
                  </w:r>
                  <w:r>
                    <w:rPr>
                      <w:rFonts w:cs="Miriam"/>
                      <w:noProof/>
                      <w:sz w:val="18"/>
                      <w:szCs w:val="18"/>
                      <w:rtl/>
                    </w:rPr>
                    <w:t>–</w:t>
                  </w:r>
                  <w:r>
                    <w:rPr>
                      <w:rFonts w:cs="Miriam" w:hint="cs"/>
                      <w:noProof/>
                      <w:sz w:val="18"/>
                      <w:szCs w:val="18"/>
                      <w:rtl/>
                    </w:rPr>
                    <w:t xml:space="preserve"> הוראת שעה) תשפ"ג-2023</w:t>
                  </w:r>
                </w:p>
              </w:txbxContent>
            </v:textbox>
          </v:shape>
        </w:pict>
      </w:r>
      <w:r w:rsidRPr="00BB1ED7">
        <w:rPr>
          <w:rStyle w:val="default"/>
          <w:rFonts w:cs="FrankRuehl" w:hint="cs"/>
          <w:rtl/>
        </w:rPr>
        <w:t>(2)</w:t>
      </w:r>
      <w:r w:rsidRPr="00BB1ED7">
        <w:rPr>
          <w:rStyle w:val="default"/>
          <w:rFonts w:cs="FrankRuehl" w:hint="cs"/>
          <w:rtl/>
        </w:rPr>
        <w:tab/>
        <w:t>החייב במס רשאי לערער על התראת המנהל, או לפי בחירתו על ההחלטה שלא להקצות מספרי חשבוניות מס או על ההחלטה להקצות לו מספרי חשבוניות מס בתנאים, לפי סעיף קטן (א1), לפני בית המשפט המחוזי.</w:t>
      </w:r>
    </w:p>
    <w:p w:rsidR="00B91D43" w:rsidRDefault="00B91D43" w:rsidP="00BB1ED7">
      <w:pPr>
        <w:pStyle w:val="P00"/>
        <w:spacing w:before="72"/>
        <w:ind w:left="0" w:right="1134"/>
        <w:rPr>
          <w:rStyle w:val="default"/>
          <w:rFonts w:cs="FrankRuehl"/>
          <w:rtl/>
        </w:rPr>
      </w:pPr>
      <w:r>
        <w:rPr>
          <w:lang w:val="he-IL"/>
        </w:rPr>
        <w:pict>
          <v:rect id="_x0000_s2262" style="position:absolute;left:0;text-align:left;margin-left:464.5pt;margin-top:8.05pt;width:75.05pt;height:58.75pt;z-index:2516142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r>
                    <w:rPr>
                      <w:rFonts w:cs="Miriam" w:hint="cs"/>
                      <w:noProof/>
                      <w:sz w:val="18"/>
                      <w:szCs w:val="18"/>
                      <w:rtl/>
                    </w:rPr>
                    <w:t>(תיקון מס' 37) תשס"ט-2009</w:t>
                  </w:r>
                </w:p>
                <w:p w:rsidR="001E63D5" w:rsidRDefault="001E63D5">
                  <w:pPr>
                    <w:spacing w:line="160" w:lineRule="exact"/>
                    <w:jc w:val="left"/>
                    <w:rPr>
                      <w:rFonts w:cs="Miriam" w:hint="cs"/>
                      <w:noProof/>
                      <w:sz w:val="18"/>
                      <w:szCs w:val="18"/>
                      <w:rtl/>
                    </w:rPr>
                  </w:pPr>
                  <w:r>
                    <w:rPr>
                      <w:rFonts w:cs="Miriam" w:hint="cs"/>
                      <w:noProof/>
                      <w:sz w:val="18"/>
                      <w:szCs w:val="18"/>
                      <w:rtl/>
                    </w:rPr>
                    <w:t xml:space="preserve">(תיקון מס' 63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תשפ"ג-2023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 xml:space="preserve">רעור או הערר יוגשו תוך שלושים ימים מיום שהומצאה ההתראה או ההודעה </w:t>
      </w:r>
      <w:r w:rsidR="00BB1ED7" w:rsidRPr="00BB1ED7">
        <w:rPr>
          <w:rStyle w:val="default"/>
          <w:rFonts w:cs="FrankRuehl" w:hint="cs"/>
          <w:rtl/>
        </w:rPr>
        <w:t>על האיסור, על אי-ההקצאה או על ההקצאה בתנאים, לפי העניין,</w:t>
      </w:r>
      <w:r>
        <w:rPr>
          <w:rStyle w:val="default"/>
          <w:rFonts w:cs="FrankRuehl" w:hint="cs"/>
          <w:rtl/>
        </w:rPr>
        <w:t xml:space="preserve"> והגשתם לא תעכב </w:t>
      </w:r>
      <w:r>
        <w:rPr>
          <w:rStyle w:val="default"/>
          <w:rFonts w:cs="FrankRuehl"/>
          <w:rtl/>
        </w:rPr>
        <w:t>א</w:t>
      </w:r>
      <w:r>
        <w:rPr>
          <w:rStyle w:val="default"/>
          <w:rFonts w:cs="FrankRuehl" w:hint="cs"/>
          <w:rtl/>
        </w:rPr>
        <w:t>ת ביצועה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החלטת המנהל, אלא אם החליטו בית המשפט או הועדה אחרת.</w:t>
      </w:r>
    </w:p>
    <w:p w:rsidR="001E63D5" w:rsidRDefault="001E63D5" w:rsidP="00BB1ED7">
      <w:pPr>
        <w:pStyle w:val="P00"/>
        <w:spacing w:before="72"/>
        <w:ind w:left="0" w:right="1134"/>
        <w:rPr>
          <w:rStyle w:val="default"/>
          <w:rFonts w:cs="FrankRuehl"/>
          <w:rtl/>
        </w:rPr>
      </w:pPr>
    </w:p>
    <w:p w:rsidR="00B91D43" w:rsidRDefault="00B91D43">
      <w:pPr>
        <w:pStyle w:val="P00"/>
        <w:spacing w:before="72"/>
        <w:ind w:left="0" w:right="1134"/>
        <w:rPr>
          <w:rStyle w:val="default"/>
          <w:rFonts w:cs="FrankRuehl"/>
          <w:rtl/>
        </w:rPr>
      </w:pPr>
      <w:r>
        <w:rPr>
          <w:lang w:val="he-IL"/>
        </w:rPr>
        <w:pict>
          <v:rect id="_x0000_s2263" style="position:absolute;left:0;text-align:left;margin-left:464.5pt;margin-top:8.05pt;width:75.05pt;height:24pt;z-index:25161523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שת ערעור או ערר לפי סעיף קטן (ב) א</w:t>
      </w:r>
      <w:r>
        <w:rPr>
          <w:rStyle w:val="default"/>
          <w:rFonts w:cs="FrankRuehl"/>
          <w:rtl/>
        </w:rPr>
        <w:t>ינ</w:t>
      </w:r>
      <w:r>
        <w:rPr>
          <w:rStyle w:val="default"/>
          <w:rFonts w:cs="FrankRuehl" w:hint="cs"/>
          <w:rtl/>
        </w:rPr>
        <w:t>ה באה במקום השגה לפי סעיף 82; נדחו הערעור או הערר, יראו את פנקסי החשבונות כבלתי קבילים לענין הערעור על השומה.</w:t>
      </w:r>
    </w:p>
    <w:p w:rsidR="00B91D43" w:rsidRDefault="00B91D43">
      <w:pPr>
        <w:pStyle w:val="P00"/>
        <w:spacing w:before="72"/>
        <w:ind w:left="0" w:right="1134"/>
        <w:rPr>
          <w:rStyle w:val="default"/>
          <w:rFonts w:cs="FrankRuehl" w:hint="cs"/>
          <w:rtl/>
        </w:rPr>
      </w:pPr>
      <w:r>
        <w:rPr>
          <w:lang w:val="he-IL"/>
        </w:rPr>
        <w:pict>
          <v:rect id="_x0000_s2264" style="position:absolute;left:0;text-align:left;margin-left:464.5pt;margin-top:8.05pt;width:75.05pt;height:24pt;z-index:2516162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w:t>
                  </w:r>
                  <w:r>
                    <w:rPr>
                      <w:rFonts w:cs="Miriam"/>
                      <w:sz w:val="18"/>
                      <w:szCs w:val="18"/>
                      <w:rtl/>
                    </w:rPr>
                    <w:t>1986</w:t>
                  </w:r>
                </w:p>
                <w:p w:rsidR="004C51DD" w:rsidRDefault="004C51DD">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יב במס שלא הגיש ערעור או ערר על פי סעיף קטן (ב), רשאי לערער על התראת המנהל או על החלטתו, לפי סעיף זה, יחד עם הערעור לפי סעיף 83.</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00" w:name="Rov403"/>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556F6">
      <w:pPr>
        <w:pStyle w:val="P00"/>
        <w:spacing w:before="0"/>
        <w:ind w:left="0" w:right="1134"/>
        <w:rPr>
          <w:rStyle w:val="default"/>
          <w:rFonts w:cs="FrankRuehl" w:hint="cs"/>
          <w:vanish/>
          <w:shd w:val="clear" w:color="auto" w:fill="FFFF99"/>
          <w:rtl/>
        </w:rPr>
      </w:pPr>
      <w:hyperlink r:id="rId66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556F6" w:rsidRPr="001E63D5">
        <w:rPr>
          <w:rStyle w:val="default"/>
          <w:rFonts w:cs="FrankRuehl" w:hint="cs"/>
          <w:vanish/>
          <w:sz w:val="20"/>
          <w:szCs w:val="20"/>
          <w:shd w:val="clear" w:color="auto" w:fill="FFFF99"/>
          <w:rtl/>
        </w:rPr>
        <w:t>264</w:t>
      </w:r>
      <w:r w:rsidR="001556F6" w:rsidRPr="001E63D5">
        <w:rPr>
          <w:rFonts w:cs="FrankRuehl" w:hint="cs"/>
          <w:vanish/>
          <w:szCs w:val="20"/>
          <w:shd w:val="clear" w:color="auto" w:fill="FFFF99"/>
          <w:rtl/>
        </w:rPr>
        <w:t xml:space="preserve"> (</w:t>
      </w:r>
      <w:hyperlink r:id="rId670" w:history="1">
        <w:r w:rsidR="001556F6" w:rsidRPr="001E63D5">
          <w:rPr>
            <w:rStyle w:val="Hyperlink"/>
            <w:rFonts w:cs="FrankRuehl" w:hint="cs"/>
            <w:vanish/>
            <w:szCs w:val="20"/>
            <w:shd w:val="clear" w:color="auto" w:fill="FFFF99"/>
            <w:rtl/>
          </w:rPr>
          <w:t>ה"ח 1767</w:t>
        </w:r>
      </w:hyperlink>
      <w:r w:rsidR="001556F6"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113.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 שאינו </w:t>
      </w:r>
      <w:r w:rsidRPr="001E63D5">
        <w:rPr>
          <w:rStyle w:val="default"/>
          <w:rFonts w:cs="FrankRuehl" w:hint="cs"/>
          <w:strike/>
          <w:vanish/>
          <w:sz w:val="22"/>
          <w:szCs w:val="22"/>
          <w:shd w:val="clear" w:color="auto" w:fill="FFFF99"/>
          <w:rtl/>
        </w:rPr>
        <w:t>מנהל פנקסים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מנהל פנקסי חשבונות או רשומות כפי שנקבע</w:t>
      </w:r>
      <w:r w:rsidRPr="001E63D5">
        <w:rPr>
          <w:rStyle w:val="default"/>
          <w:rFonts w:cs="FrankRuehl" w:hint="cs"/>
          <w:vanish/>
          <w:sz w:val="22"/>
          <w:szCs w:val="22"/>
          <w:shd w:val="clear" w:color="auto" w:fill="FFFF99"/>
          <w:rtl/>
        </w:rPr>
        <w:t xml:space="preserve"> או שהוא מנהלם בסטיה מהותית מהוראות חוק זה והתקנות על פיו, יתרה בו המנהל ויפרט בהתראה את הפגם; לא תוקן הפגם תוך חודש מיום שהומצאה ההתראה, רשאי המנהל לאסור עליו להוציא חשבוניות מס.</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ייב במס רשא</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על התר</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המנהל או לפי בחירתו על ההחלטה לאסור הוצאת חשבוניות מס, לערער לפני בית המשפט המחוזי או לערור לפני הועדה לקבילות פנקסים.</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רעור או הערר יוגשו </w:t>
      </w:r>
      <w:r w:rsidRPr="001E63D5">
        <w:rPr>
          <w:rStyle w:val="default"/>
          <w:rFonts w:cs="FrankRuehl" w:hint="cs"/>
          <w:strike/>
          <w:vanish/>
          <w:sz w:val="22"/>
          <w:szCs w:val="22"/>
          <w:shd w:val="clear" w:color="auto" w:fill="FFFF99"/>
          <w:rtl/>
        </w:rPr>
        <w:t>תוך חמישה עשר יום</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שלושים ימים</w:t>
      </w:r>
      <w:r w:rsidRPr="001E63D5">
        <w:rPr>
          <w:rStyle w:val="default"/>
          <w:rFonts w:cs="FrankRuehl" w:hint="cs"/>
          <w:vanish/>
          <w:sz w:val="22"/>
          <w:szCs w:val="22"/>
          <w:shd w:val="clear" w:color="auto" w:fill="FFFF99"/>
          <w:rtl/>
        </w:rPr>
        <w:t xml:space="preserve"> מיום שהומצאה ההתראה או ההודעה על האיסור והגשתם לא תעכב </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 ביצועה</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החלטת המנהל, אלא אם החליטו בית המשפט או הועדה אחרת.</w:t>
      </w:r>
    </w:p>
    <w:p w:rsidR="00B91D43" w:rsidRPr="001E63D5" w:rsidRDefault="00B91D43">
      <w:pPr>
        <w:pStyle w:val="P00"/>
        <w:spacing w:before="0"/>
        <w:ind w:left="0" w:right="1134"/>
        <w:rPr>
          <w:rStyle w:val="default"/>
          <w:rFonts w:cs="FrankRuehl"/>
          <w:vanish/>
          <w:sz w:val="22"/>
          <w:szCs w:val="2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ד</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ג</w:t>
      </w:r>
      <w:r w:rsidRPr="001E63D5">
        <w:rPr>
          <w:rStyle w:val="default"/>
          <w:rFonts w:cs="FrankRuehl" w:hint="cs"/>
          <w:vanish/>
          <w:sz w:val="22"/>
          <w:szCs w:val="22"/>
          <w:u w:val="single"/>
          <w:shd w:val="clear" w:color="auto" w:fill="FFFF99"/>
          <w:rtl/>
        </w:rPr>
        <w:t>שת ערעור או ערר לפי סעיף קטן (ב) א</w:t>
      </w:r>
      <w:r w:rsidRPr="001E63D5">
        <w:rPr>
          <w:rStyle w:val="default"/>
          <w:rFonts w:cs="FrankRuehl"/>
          <w:vanish/>
          <w:sz w:val="22"/>
          <w:szCs w:val="22"/>
          <w:u w:val="single"/>
          <w:shd w:val="clear" w:color="auto" w:fill="FFFF99"/>
          <w:rtl/>
        </w:rPr>
        <w:t>ינ</w:t>
      </w:r>
      <w:r w:rsidRPr="001E63D5">
        <w:rPr>
          <w:rStyle w:val="default"/>
          <w:rFonts w:cs="FrankRuehl" w:hint="cs"/>
          <w:vanish/>
          <w:sz w:val="22"/>
          <w:szCs w:val="22"/>
          <w:u w:val="single"/>
          <w:shd w:val="clear" w:color="auto" w:fill="FFFF99"/>
          <w:rtl/>
        </w:rPr>
        <w:t>ה באה במקום השגה לפי סעיף 82; נדחו הערעור או הערר, יראו את פנקסי החשבונות כבלתי קבילים לענין הערעור על השומה.</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ה</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יב במס שלא הגיש ערעור או ערר על פי סעיף קטן (ב), רשאי לערער על התראת המנהל או על החלטתו, לפי סעיף זה, יחד עם הערעור לפי סעיף 83.</w:t>
      </w:r>
    </w:p>
    <w:p w:rsidR="001A5984" w:rsidRPr="001E63D5" w:rsidRDefault="001A5984" w:rsidP="001A5984">
      <w:pPr>
        <w:pStyle w:val="P00"/>
        <w:spacing w:before="0"/>
        <w:ind w:left="0" w:right="1134"/>
        <w:rPr>
          <w:rStyle w:val="default"/>
          <w:rFonts w:cs="FrankRuehl" w:hint="cs"/>
          <w:vanish/>
          <w:szCs w:val="20"/>
          <w:shd w:val="clear" w:color="auto" w:fill="FFFF99"/>
          <w:rtl/>
        </w:rPr>
      </w:pPr>
    </w:p>
    <w:p w:rsidR="001A5984" w:rsidRPr="001E63D5" w:rsidRDefault="001A5984" w:rsidP="00C477A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w:t>
      </w:r>
      <w:r w:rsidR="00C477AD" w:rsidRPr="001E63D5">
        <w:rPr>
          <w:rStyle w:val="default"/>
          <w:rFonts w:cs="FrankRuehl" w:hint="cs"/>
          <w:vanish/>
          <w:color w:val="FF0000"/>
          <w:szCs w:val="20"/>
          <w:shd w:val="clear" w:color="auto" w:fill="FFFF99"/>
          <w:rtl/>
        </w:rPr>
        <w:t>4</w:t>
      </w:r>
    </w:p>
    <w:p w:rsidR="001A5984" w:rsidRPr="001E63D5" w:rsidRDefault="001A5984" w:rsidP="000A1E4C">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0A1E4C" w:rsidRPr="001E63D5">
        <w:rPr>
          <w:rStyle w:val="default"/>
          <w:rFonts w:cs="FrankRuehl" w:hint="cs"/>
          <w:b/>
          <w:bCs/>
          <w:vanish/>
          <w:szCs w:val="20"/>
          <w:shd w:val="clear" w:color="auto" w:fill="FFFF99"/>
          <w:rtl/>
        </w:rPr>
        <w:t>7</w:t>
      </w:r>
    </w:p>
    <w:p w:rsidR="001A5984" w:rsidRPr="001E63D5" w:rsidRDefault="001A5984" w:rsidP="001A5984">
      <w:pPr>
        <w:pStyle w:val="P00"/>
        <w:spacing w:before="0"/>
        <w:ind w:left="0" w:right="1134"/>
        <w:rPr>
          <w:rStyle w:val="default"/>
          <w:rFonts w:cs="FrankRuehl" w:hint="cs"/>
          <w:vanish/>
          <w:szCs w:val="20"/>
          <w:shd w:val="clear" w:color="auto" w:fill="FFFF99"/>
          <w:rtl/>
        </w:rPr>
      </w:pPr>
      <w:hyperlink r:id="rId671"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277 (</w:t>
      </w:r>
      <w:hyperlink r:id="rId672"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C477AD" w:rsidRPr="001E63D5" w:rsidRDefault="00C477AD" w:rsidP="00C477A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C477AD" w:rsidRPr="001E63D5" w:rsidRDefault="00C477AD" w:rsidP="00C477AD">
      <w:pPr>
        <w:pStyle w:val="P00"/>
        <w:spacing w:before="0"/>
        <w:ind w:left="0" w:right="1134"/>
        <w:rPr>
          <w:rStyle w:val="default"/>
          <w:rFonts w:cs="FrankRuehl" w:hint="cs"/>
          <w:vanish/>
          <w:szCs w:val="20"/>
          <w:shd w:val="clear" w:color="auto" w:fill="FFFF99"/>
          <w:rtl/>
        </w:rPr>
      </w:pPr>
      <w:hyperlink r:id="rId673"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674"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D878EC" w:rsidRPr="001E63D5" w:rsidRDefault="00D878EC" w:rsidP="00D878EC">
      <w:pPr>
        <w:pStyle w:val="P00"/>
        <w:ind w:left="0" w:right="1134"/>
        <w:rPr>
          <w:rFonts w:cs="FrankRuehl" w:hint="cs"/>
          <w:vanish/>
          <w:sz w:val="22"/>
          <w:szCs w:val="22"/>
          <w:shd w:val="clear" w:color="auto" w:fill="FFFF99"/>
          <w:rtl/>
        </w:rPr>
      </w:pPr>
      <w:r w:rsidRPr="001E63D5">
        <w:rPr>
          <w:rFonts w:cs="FrankRuehl" w:hint="cs"/>
          <w:vanish/>
          <w:sz w:val="22"/>
          <w:szCs w:val="22"/>
          <w:shd w:val="clear" w:color="auto" w:fill="FFFF99"/>
          <w:rtl/>
        </w:rPr>
        <w:tab/>
      </w:r>
      <w:r w:rsidRPr="001E63D5">
        <w:rPr>
          <w:rFonts w:cs="FrankRuehl" w:hint="cs"/>
          <w:vanish/>
          <w:sz w:val="22"/>
          <w:szCs w:val="22"/>
          <w:u w:val="single"/>
          <w:shd w:val="clear" w:color="auto" w:fill="FFFF99"/>
          <w:rtl/>
        </w:rPr>
        <w:t>(א1)</w:t>
      </w:r>
      <w:r w:rsidRPr="001E63D5">
        <w:rPr>
          <w:rFonts w:cs="FrankRuehl" w:hint="cs"/>
          <w:vanish/>
          <w:sz w:val="22"/>
          <w:szCs w:val="22"/>
          <w:u w:val="single"/>
          <w:shd w:val="clear" w:color="auto" w:fill="FFFF99"/>
          <w:rtl/>
        </w:rPr>
        <w:tab/>
        <w:t>עוסק שנוהג להוציא חשבוניות מס שלא כדין, יתרה בו המנהל ויפרט בהתראה את הפגם; קיים לדעת המנהל חשש שהעוסק יוסיף לעשות כן, רשאי המנהל שלא להקצות לו מספרי חשבוניות מס, כאמור בסעיף 47(ד), לתקופה שיקבע או להקצות לו מספרי חשבוניות בתנאים שיקבע, לרבות דרישת ערובה.</w:t>
      </w:r>
    </w:p>
    <w:p w:rsidR="00D878EC" w:rsidRPr="001E63D5" w:rsidRDefault="00D878EC" w:rsidP="00D878EC">
      <w:pPr>
        <w:pStyle w:val="P00"/>
        <w:spacing w:before="0"/>
        <w:ind w:left="1021" w:right="1134" w:hanging="1021"/>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u w:val="single"/>
          <w:shd w:val="clear" w:color="auto" w:fill="FFFF99"/>
          <w:rtl/>
        </w:rPr>
        <w:t>(1)</w:t>
      </w:r>
      <w:r w:rsidRPr="001E63D5">
        <w:rPr>
          <w:rStyle w:val="default"/>
          <w:rFonts w:cs="FrankRuehl" w:hint="cs"/>
          <w:vanish/>
          <w:sz w:val="22"/>
          <w:szCs w:val="22"/>
          <w:shd w:val="clear" w:color="auto" w:fill="FFFF99"/>
          <w:rtl/>
        </w:rPr>
        <w:tab/>
        <w:t>ה</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ייב במס רשא</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על התר</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המנהל או לפי בחירתו על ההחלטה לאסור הוצאת חשבוניות מס </w:t>
      </w:r>
      <w:r w:rsidRPr="001E63D5">
        <w:rPr>
          <w:rStyle w:val="default"/>
          <w:rFonts w:cs="FrankRuehl" w:hint="cs"/>
          <w:vanish/>
          <w:sz w:val="22"/>
          <w:szCs w:val="22"/>
          <w:u w:val="single"/>
          <w:shd w:val="clear" w:color="auto" w:fill="FFFF99"/>
          <w:rtl/>
        </w:rPr>
        <w:t>לפי סעיף קטן (א)</w:t>
      </w:r>
      <w:r w:rsidRPr="001E63D5">
        <w:rPr>
          <w:rStyle w:val="default"/>
          <w:rFonts w:cs="FrankRuehl" w:hint="cs"/>
          <w:vanish/>
          <w:sz w:val="22"/>
          <w:szCs w:val="22"/>
          <w:shd w:val="clear" w:color="auto" w:fill="FFFF99"/>
          <w:rtl/>
        </w:rPr>
        <w:t>, לערער לפני בית המשפט המחוזי או לערור לפני הועדה לקבילות פנקסים;</w:t>
      </w:r>
    </w:p>
    <w:p w:rsidR="00D878EC" w:rsidRPr="001E63D5" w:rsidRDefault="00D878EC" w:rsidP="000A1E4C">
      <w:pPr>
        <w:pStyle w:val="P00"/>
        <w:spacing w:before="0"/>
        <w:ind w:left="1021" w:right="1134"/>
        <w:rPr>
          <w:rStyle w:val="default"/>
          <w:rFonts w:cs="FrankRuehl" w:hint="cs"/>
          <w:vanish/>
          <w:sz w:val="22"/>
          <w:szCs w:val="22"/>
          <w:shd w:val="clear" w:color="auto" w:fill="FFFF99"/>
          <w:rtl/>
        </w:rPr>
      </w:pPr>
      <w:r w:rsidRPr="001E63D5">
        <w:rPr>
          <w:rStyle w:val="default"/>
          <w:rFonts w:cs="FrankRuehl" w:hint="cs"/>
          <w:vanish/>
          <w:sz w:val="22"/>
          <w:szCs w:val="22"/>
          <w:u w:val="single"/>
          <w:shd w:val="clear" w:color="auto" w:fill="FFFF99"/>
          <w:rtl/>
        </w:rPr>
        <w:t>(2)</w:t>
      </w:r>
      <w:r w:rsidRPr="001E63D5">
        <w:rPr>
          <w:rStyle w:val="default"/>
          <w:rFonts w:cs="FrankRuehl" w:hint="cs"/>
          <w:vanish/>
          <w:sz w:val="22"/>
          <w:szCs w:val="22"/>
          <w:u w:val="single"/>
          <w:shd w:val="clear" w:color="auto" w:fill="FFFF99"/>
          <w:rtl/>
        </w:rPr>
        <w:tab/>
        <w:t>החייב במס רשאי לערער על התראת המנהל, או לפי בחירתו על ההחלטה שלא להקצות מספרי חשבוניות מס או על ההחלטה להקצות לו מספרי חשבוניות מס בתנאים, לפי סעיף קטן (א1), לפני בית המשפט המחוזי.</w:t>
      </w:r>
    </w:p>
    <w:p w:rsidR="00D878EC" w:rsidRPr="001E63D5" w:rsidRDefault="00D878EC" w:rsidP="00143AE2">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רעור או הערר יוגשו שלושים ימים מיום שהומצאה ההתראה או ההודעה </w:t>
      </w:r>
      <w:r w:rsidRPr="001E63D5">
        <w:rPr>
          <w:rStyle w:val="default"/>
          <w:rFonts w:cs="FrankRuehl" w:hint="cs"/>
          <w:strike/>
          <w:vanish/>
          <w:sz w:val="22"/>
          <w:szCs w:val="22"/>
          <w:shd w:val="clear" w:color="auto" w:fill="FFFF99"/>
          <w:rtl/>
        </w:rPr>
        <w:t>על האיסור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על האיסור, על אי-ההקצאה או על ההקצאה בתנאים, לפי העניין,</w:t>
      </w:r>
      <w:r w:rsidRPr="001E63D5">
        <w:rPr>
          <w:rStyle w:val="default"/>
          <w:rFonts w:cs="FrankRuehl" w:hint="cs"/>
          <w:vanish/>
          <w:sz w:val="22"/>
          <w:szCs w:val="22"/>
          <w:shd w:val="clear" w:color="auto" w:fill="FFFF99"/>
          <w:rtl/>
        </w:rPr>
        <w:t xml:space="preserve"> והגשתם לא תעכב </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 ביצועה</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 xml:space="preserve"> החלטת המנהל, אלא אם החליטו בית המשפט או הועדה אחרת.</w:t>
      </w:r>
    </w:p>
    <w:p w:rsidR="006D6021" w:rsidRPr="001E63D5" w:rsidRDefault="006D6021" w:rsidP="006D6021">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1.1.2012</w:t>
      </w:r>
    </w:p>
    <w:p w:rsidR="006D6021" w:rsidRPr="001E63D5" w:rsidRDefault="006D6021" w:rsidP="006D602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6D6021" w:rsidRPr="001E63D5" w:rsidRDefault="006D6021" w:rsidP="006D6021">
      <w:pPr>
        <w:pStyle w:val="P00"/>
        <w:spacing w:before="0"/>
        <w:ind w:left="0" w:right="1134"/>
        <w:rPr>
          <w:rStyle w:val="default"/>
          <w:rFonts w:cs="FrankRuehl" w:hint="cs"/>
          <w:vanish/>
          <w:szCs w:val="20"/>
          <w:shd w:val="clear" w:color="auto" w:fill="FFFF99"/>
          <w:rtl/>
        </w:rPr>
      </w:pPr>
      <w:hyperlink r:id="rId675"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151 (</w:t>
      </w:r>
      <w:hyperlink r:id="rId676"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1E63D5" w:rsidRPr="001E63D5" w:rsidRDefault="006D6021" w:rsidP="00727170">
      <w:pPr>
        <w:pStyle w:val="P00"/>
        <w:ind w:left="0" w:right="1134"/>
        <w:rPr>
          <w:rFonts w:cs="FrankRuehl"/>
          <w:vanish/>
          <w:sz w:val="22"/>
          <w:szCs w:val="22"/>
          <w:shd w:val="clear" w:color="auto" w:fill="FFFF99"/>
          <w:rtl/>
        </w:rPr>
      </w:pPr>
      <w:r w:rsidRPr="001E63D5">
        <w:rPr>
          <w:rFonts w:cs="FrankRuehl" w:hint="cs"/>
          <w:vanish/>
          <w:sz w:val="22"/>
          <w:szCs w:val="22"/>
          <w:shd w:val="clear" w:color="auto" w:fill="FFFF99"/>
          <w:rtl/>
        </w:rPr>
        <w:tab/>
        <w:t>(א1)</w:t>
      </w:r>
      <w:r w:rsidRPr="001E63D5">
        <w:rPr>
          <w:rFonts w:cs="FrankRuehl" w:hint="cs"/>
          <w:vanish/>
          <w:sz w:val="22"/>
          <w:szCs w:val="22"/>
          <w:shd w:val="clear" w:color="auto" w:fill="FFFF99"/>
          <w:rtl/>
        </w:rPr>
        <w:tab/>
        <w:t xml:space="preserve">עוסק </w:t>
      </w:r>
      <w:r w:rsidRPr="001E63D5">
        <w:rPr>
          <w:rFonts w:cs="FrankRuehl" w:hint="cs"/>
          <w:vanish/>
          <w:sz w:val="22"/>
          <w:szCs w:val="22"/>
          <w:u w:val="single"/>
          <w:shd w:val="clear" w:color="auto" w:fill="FFFF99"/>
          <w:rtl/>
        </w:rPr>
        <w:t>החייב בדיווח מפורט כאמור בסעיף 69א(ז)</w:t>
      </w:r>
      <w:r w:rsidRPr="001E63D5">
        <w:rPr>
          <w:rFonts w:cs="FrankRuehl" w:hint="cs"/>
          <w:vanish/>
          <w:sz w:val="22"/>
          <w:szCs w:val="22"/>
          <w:shd w:val="clear" w:color="auto" w:fill="FFFF99"/>
          <w:rtl/>
        </w:rPr>
        <w:t xml:space="preserve"> שנוהג להוציא חשבוניות מס שלא כדין, יתרה בו המנהל ויפרט בהתראה את הפגם; קיים לדעת המנהל חשש שהעוסק יוסיף לעשות כן, רשאי המנהל שלא להקצות לו מספרי חשבוניות מס, כאמור בסעיף 47(ד), לתקופה שיקבע או להקצות לו מספרי חשבוניות בתנאים שיקבע, לרבות דרישת ערובה</w:t>
      </w:r>
      <w:r w:rsidR="001E63D5" w:rsidRPr="001E63D5">
        <w:rPr>
          <w:rFonts w:cs="FrankRuehl" w:hint="cs"/>
          <w:vanish/>
          <w:sz w:val="22"/>
          <w:szCs w:val="22"/>
          <w:shd w:val="clear" w:color="auto" w:fill="FFFF99"/>
          <w:rtl/>
        </w:rPr>
        <w:t>.</w:t>
      </w:r>
    </w:p>
    <w:p w:rsidR="001E63D5" w:rsidRPr="001E63D5" w:rsidRDefault="001E63D5" w:rsidP="001E63D5">
      <w:pPr>
        <w:pStyle w:val="P00"/>
        <w:spacing w:before="0"/>
        <w:ind w:left="0" w:right="1134"/>
        <w:rPr>
          <w:rStyle w:val="default"/>
          <w:rFonts w:ascii="FrankRuehl" w:hAnsi="FrankRuehl" w:cs="FrankRuehl"/>
          <w:vanish/>
          <w:sz w:val="20"/>
          <w:szCs w:val="20"/>
          <w:shd w:val="clear" w:color="auto" w:fill="FFFF99"/>
          <w:rtl/>
        </w:rPr>
      </w:pPr>
    </w:p>
    <w:p w:rsidR="001E63D5" w:rsidRPr="001E63D5" w:rsidRDefault="001E63D5" w:rsidP="001E63D5">
      <w:pPr>
        <w:pStyle w:val="P00"/>
        <w:spacing w:before="0"/>
        <w:ind w:left="0" w:right="1134"/>
        <w:rPr>
          <w:rFonts w:ascii="FrankRuehl" w:hAnsi="FrankRuehl" w:cs="FrankRuehl"/>
          <w:vanish/>
          <w:color w:val="FF0000"/>
          <w:szCs w:val="20"/>
          <w:shd w:val="clear" w:color="auto" w:fill="FFFF99"/>
          <w:rtl/>
        </w:rPr>
      </w:pPr>
      <w:r w:rsidRPr="001E63D5">
        <w:rPr>
          <w:rFonts w:ascii="FrankRuehl" w:hAnsi="FrankRuehl" w:cs="FrankRuehl" w:hint="cs"/>
          <w:vanish/>
          <w:color w:val="FF0000"/>
          <w:szCs w:val="20"/>
          <w:shd w:val="clear" w:color="auto" w:fill="FFFF99"/>
          <w:rtl/>
        </w:rPr>
        <w:t>מיום 1.1.2024 עד יום 31.12.2028</w:t>
      </w:r>
    </w:p>
    <w:p w:rsidR="001E63D5" w:rsidRPr="001E63D5" w:rsidRDefault="001E63D5" w:rsidP="001E63D5">
      <w:pPr>
        <w:pStyle w:val="P00"/>
        <w:spacing w:before="0"/>
        <w:ind w:left="0" w:right="1134"/>
        <w:rPr>
          <w:rFonts w:ascii="FrankRuehl" w:hAnsi="FrankRuehl" w:cs="FrankRuehl"/>
          <w:vanish/>
          <w:szCs w:val="20"/>
          <w:shd w:val="clear" w:color="auto" w:fill="FFFF99"/>
          <w:rtl/>
        </w:rPr>
      </w:pPr>
      <w:r w:rsidRPr="001E63D5">
        <w:rPr>
          <w:rFonts w:ascii="FrankRuehl" w:hAnsi="FrankRuehl" w:cs="FrankRuehl"/>
          <w:b/>
          <w:bCs/>
          <w:vanish/>
          <w:szCs w:val="20"/>
          <w:shd w:val="clear" w:color="auto" w:fill="FFFF99"/>
          <w:rtl/>
        </w:rPr>
        <w:t xml:space="preserve">תיקון מס' </w:t>
      </w:r>
      <w:r w:rsidRPr="001E63D5">
        <w:rPr>
          <w:rFonts w:ascii="FrankRuehl" w:hAnsi="FrankRuehl" w:cs="FrankRuehl" w:hint="cs"/>
          <w:b/>
          <w:bCs/>
          <w:vanish/>
          <w:szCs w:val="20"/>
          <w:shd w:val="clear" w:color="auto" w:fill="FFFF99"/>
          <w:rtl/>
        </w:rPr>
        <w:t xml:space="preserve">63 </w:t>
      </w:r>
      <w:r w:rsidRPr="001E63D5">
        <w:rPr>
          <w:rFonts w:ascii="FrankRuehl" w:hAnsi="FrankRuehl" w:cs="FrankRuehl"/>
          <w:b/>
          <w:bCs/>
          <w:vanish/>
          <w:szCs w:val="20"/>
          <w:shd w:val="clear" w:color="auto" w:fill="FFFF99"/>
          <w:rtl/>
        </w:rPr>
        <w:t>–</w:t>
      </w:r>
      <w:r w:rsidRPr="001E63D5">
        <w:rPr>
          <w:rFonts w:ascii="FrankRuehl" w:hAnsi="FrankRuehl" w:cs="FrankRuehl" w:hint="cs"/>
          <w:b/>
          <w:bCs/>
          <w:vanish/>
          <w:szCs w:val="20"/>
          <w:shd w:val="clear" w:color="auto" w:fill="FFFF99"/>
          <w:rtl/>
        </w:rPr>
        <w:t xml:space="preserve"> הוראת שעה</w:t>
      </w:r>
    </w:p>
    <w:p w:rsidR="001E63D5" w:rsidRPr="001E63D5" w:rsidRDefault="001E63D5" w:rsidP="001E63D5">
      <w:pPr>
        <w:pStyle w:val="P00"/>
        <w:spacing w:before="0"/>
        <w:ind w:left="0" w:right="1134"/>
        <w:rPr>
          <w:rFonts w:ascii="FrankRuehl" w:hAnsi="FrankRuehl" w:cs="FrankRuehl"/>
          <w:vanish/>
          <w:szCs w:val="20"/>
          <w:shd w:val="clear" w:color="auto" w:fill="FFFF99"/>
          <w:rtl/>
        </w:rPr>
      </w:pPr>
      <w:hyperlink r:id="rId677" w:history="1">
        <w:r w:rsidRPr="001E63D5">
          <w:rPr>
            <w:rStyle w:val="Hyperlink"/>
            <w:rFonts w:ascii="FrankRuehl" w:hAnsi="FrankRuehl" w:cs="FrankRuehl"/>
            <w:vanish/>
            <w:szCs w:val="20"/>
            <w:shd w:val="clear" w:color="auto" w:fill="FFFF99"/>
            <w:rtl/>
          </w:rPr>
          <w:t>ס"ח תשפ"ג מס' 3045</w:t>
        </w:r>
      </w:hyperlink>
      <w:r w:rsidRPr="001E63D5">
        <w:rPr>
          <w:rFonts w:ascii="FrankRuehl" w:hAnsi="FrankRuehl" w:cs="FrankRuehl"/>
          <w:vanish/>
          <w:szCs w:val="20"/>
          <w:shd w:val="clear" w:color="auto" w:fill="FFFF99"/>
          <w:rtl/>
        </w:rPr>
        <w:t xml:space="preserve"> מיום 31.5.2023 עמ' </w:t>
      </w:r>
      <w:r w:rsidRPr="001E63D5">
        <w:rPr>
          <w:rFonts w:ascii="FrankRuehl" w:hAnsi="FrankRuehl" w:cs="FrankRuehl" w:hint="cs"/>
          <w:vanish/>
          <w:szCs w:val="20"/>
          <w:shd w:val="clear" w:color="auto" w:fill="FFFF99"/>
          <w:rtl/>
        </w:rPr>
        <w:t>176</w:t>
      </w:r>
      <w:r w:rsidRPr="001E63D5">
        <w:rPr>
          <w:rFonts w:ascii="FrankRuehl" w:hAnsi="FrankRuehl" w:cs="FrankRuehl"/>
          <w:vanish/>
          <w:szCs w:val="20"/>
          <w:shd w:val="clear" w:color="auto" w:fill="FFFF99"/>
          <w:rtl/>
        </w:rPr>
        <w:t xml:space="preserve"> (</w:t>
      </w:r>
      <w:hyperlink r:id="rId678" w:history="1">
        <w:r w:rsidRPr="001E63D5">
          <w:rPr>
            <w:rStyle w:val="Hyperlink"/>
            <w:rFonts w:ascii="FrankRuehl" w:hAnsi="FrankRuehl" w:cs="FrankRuehl"/>
            <w:vanish/>
            <w:szCs w:val="20"/>
            <w:shd w:val="clear" w:color="auto" w:fill="FFFF99"/>
            <w:rtl/>
          </w:rPr>
          <w:t>ה"ח 1612</w:t>
        </w:r>
      </w:hyperlink>
      <w:r w:rsidRPr="001E63D5">
        <w:rPr>
          <w:rFonts w:ascii="FrankRuehl" w:hAnsi="FrankRuehl" w:cs="FrankRuehl"/>
          <w:vanish/>
          <w:szCs w:val="20"/>
          <w:shd w:val="clear" w:color="auto" w:fill="FFFF99"/>
          <w:rtl/>
        </w:rPr>
        <w:t>)</w:t>
      </w:r>
    </w:p>
    <w:p w:rsidR="001E63D5" w:rsidRPr="001E63D5" w:rsidRDefault="001E63D5" w:rsidP="001E63D5">
      <w:pPr>
        <w:pStyle w:val="P00"/>
        <w:ind w:left="0" w:right="1134"/>
        <w:rPr>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Fonts w:cs="FrankRuehl"/>
          <w:strike/>
          <w:vanish/>
          <w:sz w:val="22"/>
          <w:szCs w:val="22"/>
          <w:shd w:val="clear" w:color="auto" w:fill="FFFF99"/>
          <w:rtl/>
        </w:rPr>
        <w:t>(</w:t>
      </w:r>
      <w:r w:rsidRPr="001E63D5">
        <w:rPr>
          <w:rFonts w:cs="FrankRuehl" w:hint="cs"/>
          <w:strike/>
          <w:vanish/>
          <w:sz w:val="22"/>
          <w:szCs w:val="22"/>
          <w:shd w:val="clear" w:color="auto" w:fill="FFFF99"/>
          <w:rtl/>
        </w:rPr>
        <w:t>א1)</w:t>
      </w:r>
      <w:r w:rsidRPr="001E63D5">
        <w:rPr>
          <w:rFonts w:cs="FrankRuehl" w:hint="cs"/>
          <w:strike/>
          <w:vanish/>
          <w:sz w:val="22"/>
          <w:szCs w:val="22"/>
          <w:shd w:val="clear" w:color="auto" w:fill="FFFF99"/>
          <w:rtl/>
        </w:rPr>
        <w:tab/>
        <w:t>עוסק החייב בדיווח מפורט כאמור בסעיף 69א(ז) שנוהג להוציא חשבוניות מס שלא כדין, יתרה בו המנהל ויפרט בהתראה את הפגם; קיים לדעת המנהל חשש שהעוסק יוסיף לעשות כן, רשאי המנהל שלא להקצות לו מספרי חשבוניות מס, כאמור בסעיף 47(ד), לתקופה שיקבע או להקצות לו מספרי חשבוניות בתנאים שיקבע, לרבות דרישת ערובה.</w:t>
      </w:r>
    </w:p>
    <w:p w:rsidR="001E63D5" w:rsidRPr="001E63D5" w:rsidRDefault="001E63D5" w:rsidP="001E63D5">
      <w:pPr>
        <w:pStyle w:val="P00"/>
        <w:spacing w:before="0"/>
        <w:ind w:left="1021" w:right="1134" w:hanging="1021"/>
        <w:rPr>
          <w:rFonts w:cs="FrankRuehl" w:hint="cs"/>
          <w:vanish/>
          <w:sz w:val="22"/>
          <w:szCs w:val="22"/>
          <w:shd w:val="clear" w:color="auto" w:fill="FFFF99"/>
          <w:rtl/>
        </w:rPr>
      </w:pPr>
      <w:r w:rsidRPr="001E63D5">
        <w:rPr>
          <w:rFonts w:cs="FrankRuehl"/>
          <w:vanish/>
          <w:sz w:val="22"/>
          <w:szCs w:val="22"/>
          <w:shd w:val="clear" w:color="auto" w:fill="FFFF99"/>
          <w:rtl/>
        </w:rPr>
        <w:tab/>
        <w:t>(</w:t>
      </w:r>
      <w:r w:rsidRPr="001E63D5">
        <w:rPr>
          <w:rFonts w:cs="FrankRuehl" w:hint="cs"/>
          <w:vanish/>
          <w:sz w:val="22"/>
          <w:szCs w:val="22"/>
          <w:shd w:val="clear" w:color="auto" w:fill="FFFF99"/>
          <w:rtl/>
        </w:rPr>
        <w:t>ב</w:t>
      </w:r>
      <w:r w:rsidRPr="001E63D5">
        <w:rPr>
          <w:rFonts w:cs="FrankRuehl"/>
          <w:vanish/>
          <w:sz w:val="22"/>
          <w:szCs w:val="22"/>
          <w:shd w:val="clear" w:color="auto" w:fill="FFFF99"/>
          <w:rtl/>
        </w:rPr>
        <w:t>)</w:t>
      </w:r>
      <w:r w:rsidRPr="001E63D5">
        <w:rPr>
          <w:rFonts w:cs="FrankRuehl"/>
          <w:vanish/>
          <w:sz w:val="22"/>
          <w:szCs w:val="22"/>
          <w:shd w:val="clear" w:color="auto" w:fill="FFFF99"/>
          <w:rtl/>
        </w:rPr>
        <w:tab/>
      </w:r>
      <w:r w:rsidRPr="001E63D5">
        <w:rPr>
          <w:rFonts w:cs="FrankRuehl" w:hint="cs"/>
          <w:vanish/>
          <w:sz w:val="22"/>
          <w:szCs w:val="22"/>
          <w:shd w:val="clear" w:color="auto" w:fill="FFFF99"/>
          <w:rtl/>
        </w:rPr>
        <w:t>(1)</w:t>
      </w:r>
      <w:r w:rsidRPr="001E63D5">
        <w:rPr>
          <w:rFonts w:cs="FrankRuehl" w:hint="cs"/>
          <w:vanish/>
          <w:sz w:val="22"/>
          <w:szCs w:val="22"/>
          <w:shd w:val="clear" w:color="auto" w:fill="FFFF99"/>
          <w:rtl/>
        </w:rPr>
        <w:tab/>
        <w:t>ה</w:t>
      </w:r>
      <w:r w:rsidRPr="001E63D5">
        <w:rPr>
          <w:rFonts w:cs="FrankRuehl"/>
          <w:vanish/>
          <w:sz w:val="22"/>
          <w:szCs w:val="22"/>
          <w:shd w:val="clear" w:color="auto" w:fill="FFFF99"/>
          <w:rtl/>
        </w:rPr>
        <w:t>ח</w:t>
      </w:r>
      <w:r w:rsidRPr="001E63D5">
        <w:rPr>
          <w:rFonts w:cs="FrankRuehl" w:hint="cs"/>
          <w:vanish/>
          <w:sz w:val="22"/>
          <w:szCs w:val="22"/>
          <w:shd w:val="clear" w:color="auto" w:fill="FFFF99"/>
          <w:rtl/>
        </w:rPr>
        <w:t>ייב במס רשא</w:t>
      </w:r>
      <w:r w:rsidRPr="001E63D5">
        <w:rPr>
          <w:rFonts w:cs="FrankRuehl"/>
          <w:vanish/>
          <w:sz w:val="22"/>
          <w:szCs w:val="22"/>
          <w:shd w:val="clear" w:color="auto" w:fill="FFFF99"/>
          <w:rtl/>
        </w:rPr>
        <w:t>י</w:t>
      </w:r>
      <w:r w:rsidRPr="001E63D5">
        <w:rPr>
          <w:rFonts w:cs="FrankRuehl" w:hint="cs"/>
          <w:vanish/>
          <w:sz w:val="22"/>
          <w:szCs w:val="22"/>
          <w:shd w:val="clear" w:color="auto" w:fill="FFFF99"/>
          <w:rtl/>
        </w:rPr>
        <w:t>, על התר</w:t>
      </w:r>
      <w:r w:rsidRPr="001E63D5">
        <w:rPr>
          <w:rFonts w:cs="FrankRuehl"/>
          <w:vanish/>
          <w:sz w:val="22"/>
          <w:szCs w:val="22"/>
          <w:shd w:val="clear" w:color="auto" w:fill="FFFF99"/>
          <w:rtl/>
        </w:rPr>
        <w:t>א</w:t>
      </w:r>
      <w:r w:rsidRPr="001E63D5">
        <w:rPr>
          <w:rFonts w:cs="FrankRuehl" w:hint="cs"/>
          <w:vanish/>
          <w:sz w:val="22"/>
          <w:szCs w:val="22"/>
          <w:shd w:val="clear" w:color="auto" w:fill="FFFF99"/>
          <w:rtl/>
        </w:rPr>
        <w:t>ת</w:t>
      </w:r>
      <w:r w:rsidRPr="001E63D5">
        <w:rPr>
          <w:rFonts w:cs="FrankRuehl"/>
          <w:vanish/>
          <w:sz w:val="22"/>
          <w:szCs w:val="22"/>
          <w:shd w:val="clear" w:color="auto" w:fill="FFFF99"/>
          <w:rtl/>
        </w:rPr>
        <w:t xml:space="preserve"> </w:t>
      </w:r>
      <w:r w:rsidRPr="001E63D5">
        <w:rPr>
          <w:rFonts w:cs="FrankRuehl" w:hint="cs"/>
          <w:vanish/>
          <w:sz w:val="22"/>
          <w:szCs w:val="22"/>
          <w:shd w:val="clear" w:color="auto" w:fill="FFFF99"/>
          <w:rtl/>
        </w:rPr>
        <w:t>המנהל או לפי בחירתו על ההחלטה לאסור הוצאת חשבוניות מס לפי סעיף קטן (א), לערער לפני בית המשפט המחוזי או לערור לפני הועדה לקבילות פנקסים;</w:t>
      </w:r>
    </w:p>
    <w:p w:rsidR="001E63D5" w:rsidRPr="001E63D5" w:rsidRDefault="001E63D5" w:rsidP="001E63D5">
      <w:pPr>
        <w:pStyle w:val="P00"/>
        <w:spacing w:before="0"/>
        <w:ind w:left="1021" w:right="1134"/>
        <w:rPr>
          <w:rFonts w:cs="FrankRuehl" w:hint="cs"/>
          <w:strike/>
          <w:vanish/>
          <w:sz w:val="22"/>
          <w:szCs w:val="22"/>
          <w:shd w:val="clear" w:color="auto" w:fill="FFFF99"/>
          <w:rtl/>
        </w:rPr>
      </w:pPr>
      <w:r w:rsidRPr="001E63D5">
        <w:rPr>
          <w:rFonts w:cs="FrankRuehl" w:hint="cs"/>
          <w:strike/>
          <w:vanish/>
          <w:sz w:val="22"/>
          <w:szCs w:val="22"/>
          <w:shd w:val="clear" w:color="auto" w:fill="FFFF99"/>
          <w:rtl/>
        </w:rPr>
        <w:t>(2)</w:t>
      </w:r>
      <w:r w:rsidRPr="001E63D5">
        <w:rPr>
          <w:rFonts w:cs="FrankRuehl" w:hint="cs"/>
          <w:strike/>
          <w:vanish/>
          <w:sz w:val="22"/>
          <w:szCs w:val="22"/>
          <w:shd w:val="clear" w:color="auto" w:fill="FFFF99"/>
          <w:rtl/>
        </w:rPr>
        <w:tab/>
        <w:t>החייב במס רשאי לערער על התראת המנהל, או לפי בחירתו על ההחלטה שלא להקצות מספרי חשבוניות מס או על ההחלטה להקצות לו מספרי חשבוניות מס בתנאים, לפי סעיף קטן (א1), לפני בית המשפט המחוזי.</w:t>
      </w:r>
    </w:p>
    <w:p w:rsidR="006D6021" w:rsidRPr="00727170" w:rsidRDefault="001E63D5" w:rsidP="001E63D5">
      <w:pPr>
        <w:pStyle w:val="P00"/>
        <w:spacing w:before="0"/>
        <w:ind w:left="0" w:right="1134"/>
        <w:rPr>
          <w:rFonts w:cs="FrankRuehl" w:hint="cs"/>
          <w:sz w:val="2"/>
          <w:szCs w:val="2"/>
          <w:shd w:val="clear" w:color="auto" w:fill="FFFF99"/>
          <w:rtl/>
        </w:rPr>
      </w:pPr>
      <w:r w:rsidRPr="001E63D5">
        <w:rPr>
          <w:rFonts w:cs="FrankRuehl"/>
          <w:vanish/>
          <w:sz w:val="22"/>
          <w:szCs w:val="22"/>
          <w:shd w:val="clear" w:color="auto" w:fill="FFFF99"/>
          <w:rtl/>
        </w:rPr>
        <w:tab/>
        <w:t>(</w:t>
      </w:r>
      <w:r w:rsidRPr="001E63D5">
        <w:rPr>
          <w:rFonts w:cs="FrankRuehl" w:hint="cs"/>
          <w:vanish/>
          <w:sz w:val="22"/>
          <w:szCs w:val="22"/>
          <w:shd w:val="clear" w:color="auto" w:fill="FFFF99"/>
          <w:rtl/>
        </w:rPr>
        <w:t>ג</w:t>
      </w:r>
      <w:r w:rsidRPr="001E63D5">
        <w:rPr>
          <w:rFonts w:cs="FrankRuehl"/>
          <w:vanish/>
          <w:sz w:val="22"/>
          <w:szCs w:val="22"/>
          <w:shd w:val="clear" w:color="auto" w:fill="FFFF99"/>
          <w:rtl/>
        </w:rPr>
        <w:t>)</w:t>
      </w:r>
      <w:r w:rsidRPr="001E63D5">
        <w:rPr>
          <w:rFonts w:cs="FrankRuehl"/>
          <w:vanish/>
          <w:sz w:val="22"/>
          <w:szCs w:val="22"/>
          <w:shd w:val="clear" w:color="auto" w:fill="FFFF99"/>
          <w:rtl/>
        </w:rPr>
        <w:tab/>
      </w:r>
      <w:r w:rsidRPr="001E63D5">
        <w:rPr>
          <w:rFonts w:cs="FrankRuehl" w:hint="cs"/>
          <w:vanish/>
          <w:sz w:val="22"/>
          <w:szCs w:val="22"/>
          <w:shd w:val="clear" w:color="auto" w:fill="FFFF99"/>
          <w:rtl/>
        </w:rPr>
        <w:t>ה</w:t>
      </w:r>
      <w:r w:rsidRPr="001E63D5">
        <w:rPr>
          <w:rFonts w:cs="FrankRuehl"/>
          <w:vanish/>
          <w:sz w:val="22"/>
          <w:szCs w:val="22"/>
          <w:shd w:val="clear" w:color="auto" w:fill="FFFF99"/>
          <w:rtl/>
        </w:rPr>
        <w:t>ע</w:t>
      </w:r>
      <w:r w:rsidRPr="001E63D5">
        <w:rPr>
          <w:rFonts w:cs="FrankRuehl" w:hint="cs"/>
          <w:vanish/>
          <w:sz w:val="22"/>
          <w:szCs w:val="22"/>
          <w:shd w:val="clear" w:color="auto" w:fill="FFFF99"/>
          <w:rtl/>
        </w:rPr>
        <w:t xml:space="preserve">רעור או הערר יוגשו תוך שלושים ימים מיום שהומצאה ההתראה או ההודעה על האיסור, </w:t>
      </w:r>
      <w:r w:rsidRPr="001E63D5">
        <w:rPr>
          <w:rFonts w:cs="FrankRuehl" w:hint="cs"/>
          <w:strike/>
          <w:vanish/>
          <w:sz w:val="22"/>
          <w:szCs w:val="22"/>
          <w:shd w:val="clear" w:color="auto" w:fill="FFFF99"/>
          <w:rtl/>
        </w:rPr>
        <w:t>על אי-ההקצאה או על ההקצאה בתנאים, לפי העניין,</w:t>
      </w:r>
      <w:r w:rsidRPr="001E63D5">
        <w:rPr>
          <w:rFonts w:cs="FrankRuehl" w:hint="cs"/>
          <w:vanish/>
          <w:sz w:val="22"/>
          <w:szCs w:val="22"/>
          <w:shd w:val="clear" w:color="auto" w:fill="FFFF99"/>
          <w:rtl/>
        </w:rPr>
        <w:t xml:space="preserve"> והגשתם לא תעכב </w:t>
      </w:r>
      <w:r w:rsidRPr="001E63D5">
        <w:rPr>
          <w:rFonts w:cs="FrankRuehl"/>
          <w:vanish/>
          <w:sz w:val="22"/>
          <w:szCs w:val="22"/>
          <w:shd w:val="clear" w:color="auto" w:fill="FFFF99"/>
          <w:rtl/>
        </w:rPr>
        <w:t>א</w:t>
      </w:r>
      <w:r w:rsidRPr="001E63D5">
        <w:rPr>
          <w:rFonts w:cs="FrankRuehl" w:hint="cs"/>
          <w:vanish/>
          <w:sz w:val="22"/>
          <w:szCs w:val="22"/>
          <w:shd w:val="clear" w:color="auto" w:fill="FFFF99"/>
          <w:rtl/>
        </w:rPr>
        <w:t>ת ביצועה</w:t>
      </w:r>
      <w:r w:rsidRPr="001E63D5">
        <w:rPr>
          <w:rFonts w:cs="FrankRuehl"/>
          <w:vanish/>
          <w:sz w:val="22"/>
          <w:szCs w:val="22"/>
          <w:shd w:val="clear" w:color="auto" w:fill="FFFF99"/>
          <w:rtl/>
        </w:rPr>
        <w:t xml:space="preserve"> </w:t>
      </w:r>
      <w:r w:rsidRPr="001E63D5">
        <w:rPr>
          <w:rFonts w:cs="FrankRuehl" w:hint="cs"/>
          <w:vanish/>
          <w:sz w:val="22"/>
          <w:szCs w:val="22"/>
          <w:shd w:val="clear" w:color="auto" w:fill="FFFF99"/>
          <w:rtl/>
        </w:rPr>
        <w:t>ש</w:t>
      </w:r>
      <w:r w:rsidRPr="001E63D5">
        <w:rPr>
          <w:rFonts w:cs="FrankRuehl"/>
          <w:vanish/>
          <w:sz w:val="22"/>
          <w:szCs w:val="22"/>
          <w:shd w:val="clear" w:color="auto" w:fill="FFFF99"/>
          <w:rtl/>
        </w:rPr>
        <w:t>ל</w:t>
      </w:r>
      <w:r w:rsidRPr="001E63D5">
        <w:rPr>
          <w:rFonts w:cs="FrankRuehl" w:hint="cs"/>
          <w:vanish/>
          <w:sz w:val="22"/>
          <w:szCs w:val="22"/>
          <w:shd w:val="clear" w:color="auto" w:fill="FFFF99"/>
          <w:rtl/>
        </w:rPr>
        <w:t xml:space="preserve"> החלטת המנהל, אלא אם החליטו בית המשפט או הועדה אחרת.</w:t>
      </w:r>
      <w:bookmarkEnd w:id="300"/>
    </w:p>
    <w:p w:rsidR="00B91D43" w:rsidRDefault="00B91D43" w:rsidP="00244F72">
      <w:pPr>
        <w:pStyle w:val="P00"/>
        <w:spacing w:before="72"/>
        <w:ind w:left="0" w:right="1134"/>
        <w:rPr>
          <w:rStyle w:val="default"/>
          <w:rFonts w:cs="FrankRuehl"/>
          <w:rtl/>
        </w:rPr>
      </w:pPr>
      <w:bookmarkStart w:id="301" w:name="Seif103"/>
      <w:bookmarkEnd w:id="301"/>
      <w:r>
        <w:rPr>
          <w:lang w:val="he-IL"/>
        </w:rPr>
        <w:pict>
          <v:rect id="_x0000_s2265" style="position:absolute;left:0;text-align:left;margin-left:464.5pt;margin-top:8.05pt;width:75.05pt;height:22.35pt;z-index:2516172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כ</w:t>
                  </w:r>
                  <w:r>
                    <w:rPr>
                      <w:rFonts w:cs="Miriam" w:hint="cs"/>
                      <w:sz w:val="18"/>
                      <w:szCs w:val="18"/>
                      <w:rtl/>
                    </w:rPr>
                    <w:t xml:space="preserve">וב טובין </w:t>
                  </w:r>
                  <w:r>
                    <w:rPr>
                      <w:rFonts w:cs="Miriam"/>
                      <w:sz w:val="18"/>
                      <w:szCs w:val="18"/>
                      <w:rtl/>
                    </w:rPr>
                    <w:t>ברש</w:t>
                  </w:r>
                  <w:r>
                    <w:rPr>
                      <w:rFonts w:cs="Miriam" w:hint="cs"/>
                      <w:sz w:val="18"/>
                      <w:szCs w:val="18"/>
                      <w:rtl/>
                    </w:rPr>
                    <w:t>ות המכס</w:t>
                  </w:r>
                </w:p>
              </w:txbxContent>
            </v:textbox>
            <w10:anchorlock/>
          </v:rect>
        </w:pict>
      </w:r>
      <w:r>
        <w:rPr>
          <w:rStyle w:val="big-number"/>
          <w:rtl/>
        </w:rPr>
        <w:t>114.</w:t>
      </w:r>
      <w:r>
        <w:rPr>
          <w:rStyle w:val="big-number"/>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רשאי לעכב סילוק טובין של החייב במס מפיקוח רשות המכס עד לתשלום כל</w:t>
      </w:r>
      <w:r>
        <w:rPr>
          <w:rStyle w:val="default"/>
          <w:rFonts w:cs="FrankRuehl"/>
          <w:rtl/>
        </w:rPr>
        <w:t xml:space="preserve"> </w:t>
      </w:r>
      <w:r>
        <w:rPr>
          <w:rStyle w:val="default"/>
          <w:rFonts w:cs="FrankRuehl" w:hint="cs"/>
          <w:rtl/>
        </w:rPr>
        <w:t>חוב המגי</w:t>
      </w:r>
      <w:r>
        <w:rPr>
          <w:rStyle w:val="default"/>
          <w:rFonts w:cs="FrankRuehl"/>
          <w:rtl/>
        </w:rPr>
        <w:t>ע</w:t>
      </w:r>
      <w:r>
        <w:rPr>
          <w:rStyle w:val="default"/>
          <w:rFonts w:cs="FrankRuehl" w:hint="cs"/>
          <w:rtl/>
        </w:rPr>
        <w:t xml:space="preserve"> </w:t>
      </w:r>
      <w:r>
        <w:rPr>
          <w:rStyle w:val="default"/>
          <w:rFonts w:cs="FrankRuehl"/>
          <w:rtl/>
        </w:rPr>
        <w:t>מ</w:t>
      </w:r>
      <w:r>
        <w:rPr>
          <w:rStyle w:val="default"/>
          <w:rFonts w:cs="FrankRuehl" w:hint="cs"/>
          <w:rtl/>
        </w:rPr>
        <w:t>מנו על פי חוק זה או עד להגשת הדו"חות שהוא חייב בהם.</w:t>
      </w:r>
    </w:p>
    <w:p w:rsidR="00B91D43" w:rsidRDefault="00B91D43" w:rsidP="00244F72">
      <w:pPr>
        <w:pStyle w:val="P00"/>
        <w:spacing w:before="72"/>
        <w:ind w:left="0" w:right="1134"/>
        <w:rPr>
          <w:rStyle w:val="default"/>
          <w:rFonts w:cs="FrankRuehl" w:hint="cs"/>
          <w:rtl/>
        </w:rPr>
      </w:pPr>
      <w:bookmarkStart w:id="302" w:name="Seif104"/>
      <w:bookmarkEnd w:id="302"/>
      <w:r>
        <w:rPr>
          <w:lang w:val="he-IL"/>
        </w:rPr>
        <w:pict>
          <v:rect id="_x0000_s2266" style="position:absolute;left:0;text-align:left;margin-left:464.5pt;margin-top:8.05pt;width:75.05pt;height:24.75pt;z-index:2516183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כ</w:t>
                  </w:r>
                  <w:r>
                    <w:rPr>
                      <w:rFonts w:cs="Miriam" w:hint="cs"/>
                      <w:sz w:val="18"/>
                      <w:szCs w:val="18"/>
                      <w:rtl/>
                    </w:rPr>
                    <w:t xml:space="preserve">וב יציאה </w:t>
                  </w:r>
                  <w:r>
                    <w:rPr>
                      <w:rFonts w:cs="Miriam"/>
                      <w:sz w:val="18"/>
                      <w:szCs w:val="18"/>
                      <w:rtl/>
                    </w:rPr>
                    <w:t>מ</w:t>
                  </w:r>
                  <w:r>
                    <w:rPr>
                      <w:rFonts w:cs="Miriam" w:hint="cs"/>
                      <w:sz w:val="18"/>
                      <w:szCs w:val="18"/>
                      <w:rtl/>
                    </w:rPr>
                    <w:t>ה</w:t>
                  </w:r>
                  <w:r>
                    <w:rPr>
                      <w:rFonts w:cs="Miriam"/>
                      <w:sz w:val="18"/>
                      <w:szCs w:val="18"/>
                      <w:rtl/>
                    </w:rPr>
                    <w:t>א</w:t>
                  </w:r>
                  <w:r>
                    <w:rPr>
                      <w:rFonts w:cs="Miriam" w:hint="cs"/>
                      <w:sz w:val="18"/>
                      <w:szCs w:val="18"/>
                      <w:rtl/>
                    </w:rPr>
                    <w:t>רץ</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big-number"/>
          <w:rtl/>
        </w:rPr>
        <w:t>115.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ד</w:t>
      </w:r>
      <w:r>
        <w:rPr>
          <w:rStyle w:val="default"/>
          <w:rFonts w:cs="FrankRuehl" w:hint="cs"/>
          <w:rtl/>
        </w:rPr>
        <w:t>רש חייב במס לשלם את המס המגיע ממנו או לתת ערובה לתשלומו או להגיש דו"ח שנדרש להגישו, ולא עשה כן, רשאי בית משפט השלום במקום מושבו או במקום עסקו של</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ייב, על פי בקשת המנהל, לתת צו, אף שלא בפניו, על עיכוב יציאתו מהארץ ועל עיקול רכושו עד למילוי תנאים שקבע.</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החייב במ</w:t>
      </w:r>
      <w:r>
        <w:rPr>
          <w:rStyle w:val="default"/>
          <w:rFonts w:cs="FrankRuehl"/>
          <w:rtl/>
        </w:rPr>
        <w:t xml:space="preserve">ס </w:t>
      </w:r>
      <w:r>
        <w:rPr>
          <w:rStyle w:val="default"/>
          <w:rFonts w:cs="FrankRuehl" w:hint="cs"/>
          <w:rtl/>
        </w:rPr>
        <w:t>חברת מעטים כאמור בסעיף 76 לפקודת מס הכנסה, ניתן להורות כאמור בסעיף קטן (א) על עיכוב יציאתו מהארץ של כל מנהל פעיל בחברה א</w:t>
      </w:r>
      <w:r>
        <w:rPr>
          <w:rStyle w:val="default"/>
          <w:rFonts w:cs="FrankRuehl"/>
          <w:rtl/>
        </w:rPr>
        <w:t>ו</w:t>
      </w:r>
      <w:r>
        <w:rPr>
          <w:rStyle w:val="default"/>
          <w:rFonts w:cs="FrankRuehl" w:hint="cs"/>
          <w:rtl/>
        </w:rPr>
        <w:t xml:space="preserve"> מנהל עס</w:t>
      </w:r>
      <w:r>
        <w:rPr>
          <w:rStyle w:val="default"/>
          <w:rFonts w:cs="FrankRuehl"/>
          <w:rtl/>
        </w:rPr>
        <w:t>ק</w:t>
      </w:r>
      <w:r>
        <w:rPr>
          <w:rStyle w:val="default"/>
          <w:rFonts w:cs="FrankRuehl" w:hint="cs"/>
          <w:rtl/>
        </w:rPr>
        <w:t>י</w:t>
      </w:r>
      <w:r>
        <w:rPr>
          <w:rStyle w:val="default"/>
          <w:rFonts w:cs="FrankRuehl"/>
          <w:rtl/>
        </w:rPr>
        <w:t>ם</w:t>
      </w:r>
      <w:r>
        <w:rPr>
          <w:rStyle w:val="default"/>
          <w:rFonts w:cs="FrankRuehl" w:hint="cs"/>
          <w:rtl/>
        </w:rPr>
        <w:t xml:space="preserve"> או חבר המחזיק מניות המזכות אותו לפחות ב-26% מכוח ההצבעה בה או לפחות ב-26% מהונה במקרה של פירוק.</w:t>
      </w:r>
    </w:p>
    <w:p w:rsidR="00B91D43" w:rsidRDefault="00B91D43">
      <w:pPr>
        <w:pStyle w:val="P00"/>
        <w:spacing w:before="72"/>
        <w:ind w:left="0" w:right="1134"/>
        <w:rPr>
          <w:rStyle w:val="default"/>
          <w:rFonts w:cs="FrankRuehl" w:hint="cs"/>
          <w:rtl/>
        </w:rPr>
      </w:pPr>
      <w:r>
        <w:rPr>
          <w:rFonts w:cs="FrankRuehl"/>
          <w:rtl/>
          <w:lang w:val="he-IL"/>
        </w:rPr>
        <w:pict>
          <v:shape id="_x0000_s2347" type="#_x0000_t202" style="position:absolute;left:0;text-align:left;margin-left:470.25pt;margin-top:1.55pt;width:1in;height:22.4pt;z-index:251747328"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hint="cs"/>
          <w:rtl/>
        </w:rPr>
        <w:tab/>
        <w:t>(ג)</w:t>
      </w:r>
      <w:r>
        <w:rPr>
          <w:rStyle w:val="default"/>
          <w:rFonts w:cs="FrankRuehl" w:hint="cs"/>
          <w:rtl/>
        </w:rPr>
        <w:tab/>
        <w:t>נדרש חייב במס שהוא חבר בני אדם לשלם את המס המגיע ממנו, והיה למנהל חשד סביר כי המס לא ישולם, רשאי בית המשפט כאמור בסעיף קטן (א), על פי בקשת המנהל, לתת צו לעיכוב יציאתו מהארץ של מנהל פעיל, יושב ראש הדירקטוריון או מנהל עסקים, באותו חבר בני אדם, לשם חקירתו או לשם פעולות הדרושות להבטחת תשלום המס, ובלבד ששוכנע בית המשפט כי יציאתו מהארץ עלולה לסכל חקירה או פעולות כאמור וכי לא ניתן להטיל ערובה מתאימה להבטחת קיומן.</w:t>
      </w:r>
    </w:p>
    <w:p w:rsidR="00431367" w:rsidRPr="001E63D5" w:rsidRDefault="00431367" w:rsidP="00431367">
      <w:pPr>
        <w:pStyle w:val="P00"/>
        <w:spacing w:before="0"/>
        <w:ind w:left="0" w:right="1134"/>
        <w:rPr>
          <w:rStyle w:val="default"/>
          <w:rFonts w:cs="FrankRuehl" w:hint="cs"/>
          <w:vanish/>
          <w:color w:val="FF0000"/>
          <w:szCs w:val="20"/>
          <w:shd w:val="clear" w:color="auto" w:fill="FFFF99"/>
          <w:rtl/>
        </w:rPr>
      </w:pPr>
      <w:bookmarkStart w:id="303" w:name="Rov350"/>
      <w:r w:rsidRPr="001E63D5">
        <w:rPr>
          <w:rStyle w:val="default"/>
          <w:rFonts w:cs="FrankRuehl" w:hint="cs"/>
          <w:vanish/>
          <w:color w:val="FF0000"/>
          <w:szCs w:val="20"/>
          <w:shd w:val="clear" w:color="auto" w:fill="FFFF99"/>
          <w:rtl/>
        </w:rPr>
        <w:t>מיום 1.10.1986</w:t>
      </w:r>
    </w:p>
    <w:p w:rsidR="00431367" w:rsidRPr="001E63D5" w:rsidRDefault="00431367" w:rsidP="00431367">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431367" w:rsidRPr="001E63D5" w:rsidRDefault="00431367" w:rsidP="00431367">
      <w:pPr>
        <w:pStyle w:val="P00"/>
        <w:spacing w:before="0"/>
        <w:ind w:left="0" w:right="1134"/>
        <w:rPr>
          <w:rStyle w:val="default"/>
          <w:rFonts w:cs="FrankRuehl" w:hint="cs"/>
          <w:vanish/>
          <w:shd w:val="clear" w:color="auto" w:fill="FFFF99"/>
          <w:rtl/>
        </w:rPr>
      </w:pPr>
      <w:hyperlink r:id="rId67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Pr="001E63D5">
        <w:rPr>
          <w:rStyle w:val="default"/>
          <w:rFonts w:cs="FrankRuehl" w:hint="cs"/>
          <w:vanish/>
          <w:sz w:val="20"/>
          <w:szCs w:val="20"/>
          <w:shd w:val="clear" w:color="auto" w:fill="FFFF99"/>
          <w:rtl/>
        </w:rPr>
        <w:t>264</w:t>
      </w:r>
      <w:r w:rsidRPr="001E63D5">
        <w:rPr>
          <w:rFonts w:cs="FrankRuehl" w:hint="cs"/>
          <w:vanish/>
          <w:szCs w:val="20"/>
          <w:shd w:val="clear" w:color="auto" w:fill="FFFF99"/>
          <w:rtl/>
        </w:rPr>
        <w:t xml:space="preserve"> (</w:t>
      </w:r>
      <w:hyperlink r:id="rId680" w:history="1">
        <w:r w:rsidRPr="001E63D5">
          <w:rPr>
            <w:rStyle w:val="Hyperlink"/>
            <w:rFonts w:cs="FrankRuehl" w:hint="cs"/>
            <w:vanish/>
            <w:szCs w:val="20"/>
            <w:shd w:val="clear" w:color="auto" w:fill="FFFF99"/>
            <w:rtl/>
          </w:rPr>
          <w:t>ה"ח 1767</w:t>
        </w:r>
      </w:hyperlink>
      <w:r w:rsidRPr="001E63D5">
        <w:rPr>
          <w:rFonts w:cs="FrankRuehl" w:hint="cs"/>
          <w:vanish/>
          <w:szCs w:val="20"/>
          <w:shd w:val="clear" w:color="auto" w:fill="FFFF99"/>
          <w:rtl/>
        </w:rPr>
        <w:t>)</w:t>
      </w:r>
    </w:p>
    <w:p w:rsidR="00431367" w:rsidRPr="001E63D5" w:rsidRDefault="00431367" w:rsidP="00431367">
      <w:pPr>
        <w:pStyle w:val="P00"/>
        <w:ind w:left="0" w:right="1134"/>
        <w:rPr>
          <w:rStyle w:val="default"/>
          <w:rFonts w:cs="FrankRuehl" w:hint="cs"/>
          <w:vanish/>
          <w:sz w:val="2"/>
          <w:szCs w:val="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ד</w:t>
      </w:r>
      <w:r w:rsidRPr="001E63D5">
        <w:rPr>
          <w:rStyle w:val="default"/>
          <w:rFonts w:cs="FrankRuehl" w:hint="cs"/>
          <w:vanish/>
          <w:sz w:val="22"/>
          <w:szCs w:val="22"/>
          <w:shd w:val="clear" w:color="auto" w:fill="FFFF99"/>
          <w:rtl/>
        </w:rPr>
        <w:t xml:space="preserve">רש חייב במס </w:t>
      </w:r>
      <w:r w:rsidRPr="001E63D5">
        <w:rPr>
          <w:rStyle w:val="default"/>
          <w:rFonts w:cs="FrankRuehl" w:hint="cs"/>
          <w:strike/>
          <w:vanish/>
          <w:sz w:val="22"/>
          <w:szCs w:val="22"/>
          <w:shd w:val="clear" w:color="auto" w:fill="FFFF99"/>
          <w:rtl/>
        </w:rPr>
        <w:t>העומד לעזוב את הארץ</w:t>
      </w:r>
      <w:r w:rsidRPr="001E63D5">
        <w:rPr>
          <w:rStyle w:val="default"/>
          <w:rFonts w:cs="FrankRuehl" w:hint="cs"/>
          <w:vanish/>
          <w:sz w:val="22"/>
          <w:szCs w:val="22"/>
          <w:shd w:val="clear" w:color="auto" w:fill="FFFF99"/>
          <w:rtl/>
        </w:rPr>
        <w:t xml:space="preserve"> לשלם את המס המגיע ממנו או לתת ערובה לתשלומו או להגיש ערובה לתשלומו או </w:t>
      </w:r>
      <w:r w:rsidRPr="001E63D5">
        <w:rPr>
          <w:rStyle w:val="default"/>
          <w:rFonts w:cs="FrankRuehl" w:hint="cs"/>
          <w:strike/>
          <w:vanish/>
          <w:sz w:val="22"/>
          <w:szCs w:val="22"/>
          <w:shd w:val="clear" w:color="auto" w:fill="FFFF99"/>
          <w:rtl/>
        </w:rPr>
        <w:t>להגיש דו"ח תקופתי מיוחד</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להגיש דו"ח שנדרש להגישו</w:t>
      </w:r>
      <w:r w:rsidRPr="001E63D5">
        <w:rPr>
          <w:rStyle w:val="default"/>
          <w:rFonts w:cs="FrankRuehl" w:hint="cs"/>
          <w:vanish/>
          <w:sz w:val="22"/>
          <w:szCs w:val="22"/>
          <w:shd w:val="clear" w:color="auto" w:fill="FFFF99"/>
          <w:rtl/>
        </w:rPr>
        <w:t>, ולא עשה כן, רשאי בית משפט השלום במקום מושבו או במקום עסקו של</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ייב, על פי בקשת המנהל, </w:t>
      </w:r>
      <w:r w:rsidRPr="001E63D5">
        <w:rPr>
          <w:rStyle w:val="default"/>
          <w:rFonts w:cs="FrankRuehl" w:hint="cs"/>
          <w:strike/>
          <w:vanish/>
          <w:sz w:val="22"/>
          <w:szCs w:val="22"/>
          <w:shd w:val="clear" w:color="auto" w:fill="FFFF99"/>
          <w:rtl/>
        </w:rPr>
        <w:t>להורות על עיכוב יציאתו מהארץ</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לתת צו, אף שלא בפניו, על עיכוב יציאתו מהארץ ועל עיקול רכושו</w:t>
      </w:r>
      <w:r w:rsidRPr="001E63D5">
        <w:rPr>
          <w:rStyle w:val="default"/>
          <w:rFonts w:cs="FrankRuehl" w:hint="cs"/>
          <w:vanish/>
          <w:sz w:val="22"/>
          <w:szCs w:val="22"/>
          <w:shd w:val="clear" w:color="auto" w:fill="FFFF99"/>
          <w:rtl/>
        </w:rPr>
        <w:t xml:space="preserve"> עד למילוי תנאים שקבע.</w:t>
      </w:r>
    </w:p>
    <w:p w:rsidR="00431367" w:rsidRPr="001E63D5" w:rsidRDefault="00431367">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5F2DC7" w:rsidRPr="001E63D5" w:rsidRDefault="005F2DC7" w:rsidP="005F2DC7">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5F2DC7" w:rsidRPr="001E63D5" w:rsidRDefault="005F2DC7" w:rsidP="005F2DC7">
      <w:pPr>
        <w:pStyle w:val="P00"/>
        <w:spacing w:before="0"/>
        <w:ind w:left="0" w:right="1134"/>
        <w:rPr>
          <w:rStyle w:val="default"/>
          <w:rFonts w:cs="FrankRuehl" w:hint="cs"/>
          <w:vanish/>
          <w:sz w:val="20"/>
          <w:szCs w:val="20"/>
          <w:shd w:val="clear" w:color="auto" w:fill="FFFF99"/>
          <w:rtl/>
        </w:rPr>
      </w:pPr>
      <w:hyperlink r:id="rId681"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682"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43AE2" w:rsidRDefault="00B91D43" w:rsidP="00143AE2">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קטן 115(ג)</w:t>
      </w:r>
      <w:bookmarkEnd w:id="303"/>
    </w:p>
    <w:p w:rsidR="00B91D43" w:rsidRDefault="00B91D43" w:rsidP="00244F72">
      <w:pPr>
        <w:pStyle w:val="P00"/>
        <w:spacing w:before="72"/>
        <w:ind w:left="0" w:right="1134"/>
        <w:rPr>
          <w:rStyle w:val="default"/>
          <w:rFonts w:cs="FrankRuehl" w:hint="cs"/>
          <w:rtl/>
        </w:rPr>
      </w:pPr>
      <w:bookmarkStart w:id="304" w:name="Seif105"/>
      <w:bookmarkEnd w:id="304"/>
      <w:r>
        <w:rPr>
          <w:lang w:val="he-IL"/>
        </w:rPr>
        <w:pict>
          <v:rect id="_x0000_s2267" style="position:absolute;left:0;text-align:left;margin-left:464.5pt;margin-top:8.05pt;width:75.05pt;height:26pt;z-index:25161932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ח</w:t>
                  </w:r>
                  <w:r>
                    <w:rPr>
                      <w:rFonts w:cs="Miriam"/>
                      <w:sz w:val="18"/>
                      <w:szCs w:val="18"/>
                      <w:rtl/>
                    </w:rPr>
                    <w:t>י</w:t>
                  </w:r>
                  <w:r>
                    <w:rPr>
                      <w:rFonts w:cs="Miriam" w:hint="cs"/>
                      <w:sz w:val="18"/>
                      <w:szCs w:val="18"/>
                      <w:rtl/>
                    </w:rPr>
                    <w:t xml:space="preserve">ית </w:t>
                  </w: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י</w:t>
                  </w:r>
                  <w:r>
                    <w:rPr>
                      <w:rFonts w:cs="Miriam" w:hint="cs"/>
                      <w:sz w:val="18"/>
                      <w:szCs w:val="18"/>
                      <w:rtl/>
                    </w:rPr>
                    <w:t>ם</w:t>
                  </w:r>
                </w:p>
                <w:p w:rsidR="004C51DD" w:rsidRDefault="004C51DD" w:rsidP="006A33C7">
                  <w:pPr>
                    <w:spacing w:line="160" w:lineRule="exact"/>
                    <w:jc w:val="left"/>
                    <w:rPr>
                      <w:rFonts w:cs="Miriam" w:hint="cs"/>
                      <w:noProof/>
                      <w:sz w:val="18"/>
                      <w:szCs w:val="18"/>
                      <w:rtl/>
                    </w:rPr>
                  </w:pPr>
                  <w:r>
                    <w:rPr>
                      <w:rFonts w:cs="Miriam" w:hint="cs"/>
                      <w:noProof/>
                      <w:sz w:val="18"/>
                      <w:szCs w:val="18"/>
                      <w:rtl/>
                    </w:rPr>
                    <w:t>(תיקון מס' 42) תשע"ב-2012</w:t>
                  </w:r>
                </w:p>
              </w:txbxContent>
            </v:textbox>
            <w10:anchorlock/>
          </v:rect>
        </w:pict>
      </w:r>
      <w:r>
        <w:rPr>
          <w:rStyle w:val="big-number"/>
          <w:rtl/>
        </w:rPr>
        <w:t>116.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להאריך כל מועד שנקבע בחוק זה או בתקנות על פיו לעשיית דבר, למעט מועד להגשת ערעור או ערר, ורשאי הוא לקבוע שהחוב ישולם לשיעורין</w:t>
      </w:r>
      <w:r w:rsidR="006A33C7">
        <w:rPr>
          <w:rStyle w:val="default"/>
          <w:rFonts w:cs="FrankRuehl" w:hint="cs"/>
          <w:rtl/>
        </w:rPr>
        <w:t xml:space="preserve">, </w:t>
      </w:r>
      <w:r w:rsidR="006A33C7" w:rsidRPr="006A33C7">
        <w:rPr>
          <w:rStyle w:val="default"/>
          <w:rFonts w:cs="FrankRuehl" w:hint="cs"/>
          <w:rtl/>
        </w:rPr>
        <w:t>ובלבד שלא יאריך את המועד לניכוי מס תשומות לפי סעיף 38(א) לתקופה העולה על חמש שנים</w:t>
      </w:r>
      <w:r>
        <w:rPr>
          <w:rStyle w:val="default"/>
          <w:rFonts w:cs="FrankRuehl" w:hint="cs"/>
          <w:rtl/>
        </w:rPr>
        <w:t>; התיר כך והחייב במס לא עמד בתשלום אחד במועד שנקבע לו, רשאי המנהל לדרוש את תשלומה של יתרת החוב מיד.</w:t>
      </w:r>
    </w:p>
    <w:p w:rsidR="00B91D43" w:rsidRDefault="00B91D43" w:rsidP="006A33C7">
      <w:pPr>
        <w:pStyle w:val="P00"/>
        <w:spacing w:before="72"/>
        <w:ind w:left="0" w:right="1134"/>
        <w:rPr>
          <w:rStyle w:val="default"/>
          <w:rFonts w:cs="FrankRuehl" w:hint="cs"/>
          <w:rtl/>
        </w:rPr>
      </w:pPr>
      <w:r>
        <w:rPr>
          <w:rFonts w:cs="FrankRuehl"/>
          <w:rtl/>
          <w:lang w:val="he-IL"/>
        </w:rPr>
        <w:pict>
          <v:shape id="_x0000_s2365" type="#_x0000_t202" style="position:absolute;left:0;text-align:left;margin-left:470.25pt;margin-top:2.15pt;width:1in;height:22.4pt;z-index:251764736" filled="f" stroked="f">
            <v:textbox inset="1mm,,1mm">
              <w:txbxContent>
                <w:p w:rsidR="004C51DD" w:rsidRDefault="004C51DD" w:rsidP="006A33C7">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Style w:val="default"/>
          <w:rFonts w:cs="FrankRuehl" w:hint="cs"/>
          <w:rtl/>
        </w:rPr>
        <w:tab/>
        <w:t>(א1)</w:t>
      </w:r>
      <w:r>
        <w:rPr>
          <w:rStyle w:val="default"/>
          <w:rFonts w:cs="FrankRuehl" w:hint="cs"/>
          <w:rtl/>
        </w:rPr>
        <w:tab/>
      </w:r>
      <w:r w:rsidR="006A33C7">
        <w:rPr>
          <w:rStyle w:val="default"/>
          <w:rFonts w:cs="FrankRuehl" w:hint="cs"/>
          <w:rtl/>
        </w:rPr>
        <w:t>(בוטל)</w:t>
      </w:r>
      <w:r>
        <w:rPr>
          <w:rStyle w:val="default"/>
          <w:rFonts w:cs="FrankRuehl" w:hint="cs"/>
          <w:rtl/>
        </w:rPr>
        <w:t>.</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 להתנות הארכת מועדים כאמור בסעיף קטן (א) במתן ערובות להנחת דעתו לתשלום כל חוב או לביצוע כל פעולה שמועד עשייתה נדחה.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05" w:name="Rov377"/>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637A73" w:rsidRPr="001E63D5" w:rsidRDefault="00637A73" w:rsidP="00637A73">
      <w:pPr>
        <w:pStyle w:val="P00"/>
        <w:spacing w:before="0"/>
        <w:ind w:left="0" w:right="1134"/>
        <w:rPr>
          <w:rStyle w:val="default"/>
          <w:rFonts w:cs="FrankRuehl" w:hint="cs"/>
          <w:vanish/>
          <w:sz w:val="20"/>
          <w:szCs w:val="20"/>
          <w:shd w:val="clear" w:color="auto" w:fill="FFFF99"/>
          <w:rtl/>
        </w:rPr>
      </w:pPr>
      <w:hyperlink r:id="rId683"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684"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1E63D5" w:rsidRDefault="00B91D43" w:rsidP="00143AE2">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הוספת סעיף קטן 116(א1)</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p>
    <w:p w:rsidR="0066716F" w:rsidRPr="001E63D5" w:rsidRDefault="0066716F" w:rsidP="0066716F">
      <w:pPr>
        <w:pStyle w:val="P22"/>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66716F" w:rsidRPr="001E63D5" w:rsidRDefault="0066716F" w:rsidP="0066716F">
      <w:pPr>
        <w:pStyle w:val="P22"/>
        <w:spacing w:before="0"/>
        <w:ind w:left="0" w:right="1134"/>
        <w:rPr>
          <w:rStyle w:val="default"/>
          <w:rFonts w:cs="FrankRuehl" w:hint="cs"/>
          <w:vanish/>
          <w:sz w:val="20"/>
          <w:szCs w:val="20"/>
          <w:shd w:val="clear" w:color="auto" w:fill="FFFF99"/>
          <w:rtl/>
        </w:rPr>
      </w:pPr>
      <w:hyperlink r:id="rId685"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319 (</w:t>
      </w:r>
      <w:hyperlink r:id="rId686"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66716F" w:rsidRPr="001E63D5" w:rsidRDefault="0066716F" w:rsidP="0066716F">
      <w:pPr>
        <w:pStyle w:val="P00"/>
        <w:ind w:left="0" w:right="1134"/>
        <w:rPr>
          <w:rStyle w:val="default"/>
          <w:rFonts w:cs="FrankRuehl" w:hint="cs"/>
          <w:vanish/>
          <w:sz w:val="22"/>
          <w:szCs w:val="22"/>
          <w:shd w:val="clear" w:color="auto" w:fill="FFFF99"/>
          <w:rtl/>
        </w:rPr>
      </w:pPr>
      <w:r w:rsidRPr="001E63D5">
        <w:rPr>
          <w:rStyle w:val="big-number"/>
          <w:rFonts w:cs="FrankRuehl"/>
          <w:vanish/>
          <w:sz w:val="22"/>
          <w:szCs w:val="22"/>
          <w:shd w:val="clear" w:color="auto" w:fill="FFFF99"/>
          <w:rtl/>
        </w:rPr>
        <w:t>116.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נהל רשאי להאריך כל מועד שנקבע בחוק זה או בתקנות על פיו לעשיית דבר, למעט מועד להגשת ערעור או ערר, ורשאי הוא לקבוע שהחוב ישולם לשיעורין</w:t>
      </w:r>
      <w:r w:rsidR="006A33C7" w:rsidRPr="001E63D5">
        <w:rPr>
          <w:rStyle w:val="default"/>
          <w:rFonts w:cs="FrankRuehl" w:hint="cs"/>
          <w:vanish/>
          <w:sz w:val="22"/>
          <w:szCs w:val="22"/>
          <w:u w:val="single"/>
          <w:shd w:val="clear" w:color="auto" w:fill="FFFF99"/>
          <w:rtl/>
        </w:rPr>
        <w:t>, ובלבד שלא יאריך את המועד לניכוי מס תשומות לפי סעיף 38(א) לתקופה העולה על חמש שנים</w:t>
      </w:r>
      <w:r w:rsidRPr="001E63D5">
        <w:rPr>
          <w:rStyle w:val="default"/>
          <w:rFonts w:cs="FrankRuehl" w:hint="cs"/>
          <w:vanish/>
          <w:sz w:val="22"/>
          <w:szCs w:val="22"/>
          <w:shd w:val="clear" w:color="auto" w:fill="FFFF99"/>
          <w:rtl/>
        </w:rPr>
        <w:t>; התיר כך והחייב במס לא עמד בתשלום אחד במועד שנקבע לו, רשאי המנהל לדרוש את תשלומה של יתרת החוב מיד.</w:t>
      </w:r>
    </w:p>
    <w:p w:rsidR="0066716F" w:rsidRPr="006A33C7" w:rsidRDefault="0066716F" w:rsidP="006A33C7">
      <w:pPr>
        <w:pStyle w:val="P00"/>
        <w:spacing w:before="0"/>
        <w:ind w:left="0" w:right="1134"/>
        <w:rPr>
          <w:rStyle w:val="default"/>
          <w:rFonts w:cs="FrankRuehl" w:hint="cs"/>
          <w:strike/>
          <w:sz w:val="2"/>
          <w:szCs w:val="2"/>
          <w:rtl/>
        </w:rPr>
      </w:pPr>
      <w:r w:rsidRPr="001E63D5">
        <w:rPr>
          <w:rStyle w:val="default"/>
          <w:rFonts w:cs="FrankRuehl" w:hint="cs"/>
          <w:vanish/>
          <w:sz w:val="22"/>
          <w:szCs w:val="22"/>
          <w:shd w:val="clear" w:color="auto" w:fill="FFFF99"/>
          <w:rtl/>
        </w:rPr>
        <w:tab/>
      </w:r>
      <w:r w:rsidRPr="001E63D5">
        <w:rPr>
          <w:rStyle w:val="default"/>
          <w:rFonts w:cs="FrankRuehl" w:hint="cs"/>
          <w:strike/>
          <w:vanish/>
          <w:sz w:val="22"/>
          <w:szCs w:val="22"/>
          <w:shd w:val="clear" w:color="auto" w:fill="FFFF99"/>
          <w:rtl/>
        </w:rPr>
        <w:t>(א1)</w:t>
      </w:r>
      <w:r w:rsidRPr="001E63D5">
        <w:rPr>
          <w:rStyle w:val="default"/>
          <w:rFonts w:cs="FrankRuehl" w:hint="cs"/>
          <w:strike/>
          <w:vanish/>
          <w:sz w:val="22"/>
          <w:szCs w:val="22"/>
          <w:shd w:val="clear" w:color="auto" w:fill="FFFF99"/>
          <w:rtl/>
        </w:rPr>
        <w:tab/>
        <w:t xml:space="preserve">על אף הוראות סעיף קטן (א), רשאי המנהל להאריך את המועד לניכוי מס תשומות הקבוע בסעיף 38(א) (להלן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המועד המקורי) לתקופה שלא תעלה על שמונה עשר חודשים מהמועד המקורי, ואולם אם הוכח להנחת דעתו של המנהל כי אי ניכוי מס התשומות במועד המקורי לא נבע מרשלנות של העוסק רשאי הוא, מטעמים מיוחדים שיירשמו, להאריך את המועד לניכוי מס תשומות לתקופה שלא תעלה על חמש שנים מהמועד המקורי.</w:t>
      </w:r>
      <w:bookmarkEnd w:id="305"/>
    </w:p>
    <w:p w:rsidR="00B91D43" w:rsidRDefault="00B91D43">
      <w:pPr>
        <w:pStyle w:val="medium2-header"/>
        <w:keepLines w:val="0"/>
        <w:spacing w:before="72"/>
        <w:ind w:left="0" w:right="1134"/>
        <w:rPr>
          <w:rFonts w:cs="FrankRuehl"/>
          <w:noProof/>
          <w:rtl/>
        </w:rPr>
      </w:pPr>
      <w:bookmarkStart w:id="306" w:name="med15"/>
      <w:bookmarkEnd w:id="306"/>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ט"</w:t>
      </w:r>
      <w:r>
        <w:rPr>
          <w:rFonts w:cs="FrankRuehl" w:hint="cs"/>
          <w:noProof/>
          <w:rtl/>
        </w:rPr>
        <w:t>ז: עונשין</w:t>
      </w:r>
    </w:p>
    <w:p w:rsidR="00B91D43" w:rsidRDefault="00B91D43" w:rsidP="00FC4039">
      <w:pPr>
        <w:pStyle w:val="P00"/>
        <w:spacing w:before="72"/>
        <w:ind w:left="0" w:right="1134"/>
        <w:rPr>
          <w:rStyle w:val="default"/>
          <w:rFonts w:cs="FrankRuehl" w:hint="cs"/>
          <w:rtl/>
        </w:rPr>
      </w:pPr>
      <w:bookmarkStart w:id="307" w:name="Seif106"/>
      <w:bookmarkEnd w:id="307"/>
      <w:r>
        <w:rPr>
          <w:lang w:val="he-IL"/>
        </w:rPr>
        <w:pict>
          <v:rect id="_x0000_s2268" style="position:absolute;left:0;text-align:left;margin-left:464.5pt;margin-top:8.05pt;width:75.05pt;height:24pt;z-index:2516203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רות</w:t>
                  </w:r>
                </w:p>
                <w:p w:rsidR="004C51DD" w:rsidRDefault="004C51DD">
                  <w:pPr>
                    <w:spacing w:line="160" w:lineRule="exact"/>
                    <w:jc w:val="left"/>
                    <w:rPr>
                      <w:rFonts w:cs="Miriam"/>
                      <w:sz w:val="18"/>
                      <w:szCs w:val="18"/>
                      <w:rtl/>
                    </w:rPr>
                  </w:pPr>
                  <w:r>
                    <w:rPr>
                      <w:rFonts w:cs="Miriam" w:hint="cs"/>
                      <w:sz w:val="18"/>
                      <w:szCs w:val="18"/>
                      <w:rtl/>
                    </w:rPr>
                    <w:t xml:space="preserve">(תיקון מס' 20)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"ח-1998</w:t>
                  </w:r>
                </w:p>
              </w:txbxContent>
            </v:textbox>
            <w10:anchorlock/>
          </v:rect>
        </w:pict>
      </w:r>
      <w:r>
        <w:rPr>
          <w:rStyle w:val="big-number"/>
          <w:rtl/>
        </w:rPr>
        <w:t>117</w:t>
      </w:r>
      <w:r w:rsidRPr="00244F72">
        <w:rPr>
          <w:rStyle w:val="default"/>
          <w:rFonts w:cs="FrankRuehl"/>
          <w:rtl/>
        </w:rPr>
        <w:t>.</w:t>
      </w:r>
      <w:r w:rsidR="00FC4039">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שהפר כמפורט להלן הוראה מהוראות חוק זה או התקנות על פיו, דינו </w:t>
      </w:r>
      <w:r w:rsidR="00391842">
        <w:rPr>
          <w:rStyle w:val="default"/>
          <w:rFonts w:cs="FrankRuehl" w:hint="cs"/>
          <w:rtl/>
        </w:rPr>
        <w:t>-</w:t>
      </w:r>
      <w:r>
        <w:rPr>
          <w:rStyle w:val="default"/>
          <w:rFonts w:cs="FrankRuehl" w:hint="cs"/>
          <w:rtl/>
        </w:rPr>
        <w:t xml:space="preserve"> </w:t>
      </w:r>
      <w:r>
        <w:rPr>
          <w:rStyle w:val="default"/>
          <w:rFonts w:cs="FrankRuehl"/>
          <w:rtl/>
        </w:rPr>
        <w:t>מ</w:t>
      </w:r>
      <w:r>
        <w:rPr>
          <w:rStyle w:val="default"/>
          <w:rFonts w:cs="FrankRuehl" w:hint="cs"/>
          <w:rtl/>
        </w:rPr>
        <w:t>אסר שנה: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08" w:name="Rov299"/>
      <w:r w:rsidRPr="001E63D5">
        <w:rPr>
          <w:rStyle w:val="default"/>
          <w:rFonts w:cs="FrankRuehl" w:hint="cs"/>
          <w:vanish/>
          <w:color w:val="FF0000"/>
          <w:szCs w:val="20"/>
          <w:shd w:val="clear" w:color="auto" w:fill="FFFF99"/>
          <w:rtl/>
        </w:rPr>
        <w:t>מיום 6.8.1998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20</w:t>
      </w:r>
    </w:p>
    <w:p w:rsidR="00B91D43" w:rsidRPr="001E63D5" w:rsidRDefault="00B91D43" w:rsidP="005277CA">
      <w:pPr>
        <w:pStyle w:val="P00"/>
        <w:spacing w:before="0"/>
        <w:ind w:left="0" w:right="1134"/>
        <w:rPr>
          <w:rStyle w:val="default"/>
          <w:rFonts w:cs="FrankRuehl" w:hint="cs"/>
          <w:vanish/>
          <w:sz w:val="20"/>
          <w:szCs w:val="20"/>
          <w:shd w:val="clear" w:color="auto" w:fill="FFFF99"/>
          <w:rtl/>
        </w:rPr>
      </w:pPr>
      <w:hyperlink r:id="rId687" w:history="1">
        <w:r w:rsidRPr="001E63D5">
          <w:rPr>
            <w:rStyle w:val="Hyperlink"/>
            <w:rFonts w:cs="FrankRuehl" w:hint="cs"/>
            <w:vanish/>
            <w:szCs w:val="20"/>
            <w:shd w:val="clear" w:color="auto" w:fill="FFFF99"/>
            <w:rtl/>
          </w:rPr>
          <w:t>ס"ח תשנ"ח מס' 1684</w:t>
        </w:r>
      </w:hyperlink>
      <w:r w:rsidRPr="001E63D5">
        <w:rPr>
          <w:rStyle w:val="default"/>
          <w:rFonts w:cs="FrankRuehl" w:hint="cs"/>
          <w:vanish/>
          <w:sz w:val="20"/>
          <w:szCs w:val="20"/>
          <w:shd w:val="clear" w:color="auto" w:fill="FFFF99"/>
          <w:rtl/>
        </w:rPr>
        <w:t xml:space="preserve"> מיום 6.8.1998 עמ' 327</w:t>
      </w:r>
      <w:r w:rsidR="005277CA" w:rsidRPr="001E63D5">
        <w:rPr>
          <w:rStyle w:val="default"/>
          <w:rFonts w:cs="FrankRuehl" w:hint="cs"/>
          <w:vanish/>
          <w:sz w:val="20"/>
          <w:szCs w:val="20"/>
          <w:shd w:val="clear" w:color="auto" w:fill="FFFF99"/>
          <w:rtl/>
        </w:rPr>
        <w:t xml:space="preserve"> (</w:t>
      </w:r>
      <w:hyperlink r:id="rId688" w:history="1">
        <w:r w:rsidR="005277CA" w:rsidRPr="001E63D5">
          <w:rPr>
            <w:rStyle w:val="Hyperlink"/>
            <w:rFonts w:cs="FrankRuehl" w:hint="cs"/>
            <w:vanish/>
            <w:szCs w:val="20"/>
            <w:shd w:val="clear" w:color="auto" w:fill="FFFF99"/>
            <w:rtl/>
          </w:rPr>
          <w:t>ה"ח 2735</w:t>
        </w:r>
      </w:hyperlink>
      <w:r w:rsidR="005277CA" w:rsidRPr="001E63D5">
        <w:rPr>
          <w:rStyle w:val="default"/>
          <w:rFonts w:cs="FrankRuehl" w:hint="cs"/>
          <w:vanish/>
          <w:sz w:val="20"/>
          <w:szCs w:val="20"/>
          <w:shd w:val="clear" w:color="auto" w:fill="FFFF99"/>
          <w:rtl/>
        </w:rPr>
        <w:t>)</w:t>
      </w:r>
    </w:p>
    <w:p w:rsidR="00B91D43" w:rsidRPr="00143AE2" w:rsidRDefault="00B91D43" w:rsidP="00FB4875">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 שהפר כמפורט להלן הוראה מהוראות חוק זה או התקנות על פיו, דינו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אסר שנה </w:t>
      </w:r>
      <w:r w:rsidRPr="001E63D5">
        <w:rPr>
          <w:rStyle w:val="default"/>
          <w:rFonts w:cs="FrankRuehl" w:hint="cs"/>
          <w:strike/>
          <w:vanish/>
          <w:sz w:val="22"/>
          <w:szCs w:val="22"/>
          <w:shd w:val="clear" w:color="auto" w:fill="FFFF99"/>
          <w:rtl/>
        </w:rPr>
        <w:t>או קנס 20,000 לירות או פי שלושה מטובת ההנאה שהשיגאו שנתכוון להשיג, הכל לפי הסכום הגדול</w:t>
      </w:r>
      <w:r w:rsidRPr="001E63D5">
        <w:rPr>
          <w:rStyle w:val="default"/>
          <w:rFonts w:cs="FrankRuehl" w:hint="cs"/>
          <w:vanish/>
          <w:sz w:val="22"/>
          <w:szCs w:val="22"/>
          <w:shd w:val="clear" w:color="auto" w:fill="FFFF99"/>
          <w:rtl/>
        </w:rPr>
        <w:t>:</w:t>
      </w:r>
      <w:bookmarkEnd w:id="308"/>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רב או נמנע למסור ידיעה, מסמך, פנקס או דוגמה שהוא חייב למסרם, לאחר שנדרש לעשות כן;</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רב או נמנע להתייצב לחקירה לאחר שנדרש לעשות כן;</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ר ידיעה לא נכונה או לא מדוייקת בלא הסבר סביר או שמסר דו"ח או מסמך אחר הכוללים ידיעה כאמור;</w:t>
      </w:r>
    </w:p>
    <w:p w:rsidR="00B91D43" w:rsidRDefault="00B91D4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ע</w:t>
      </w:r>
      <w:r>
        <w:rPr>
          <w:rStyle w:val="default"/>
          <w:rFonts w:cs="FrankRuehl"/>
          <w:rtl/>
        </w:rPr>
        <w:t>ש</w:t>
      </w:r>
      <w:r>
        <w:rPr>
          <w:rStyle w:val="default"/>
          <w:rFonts w:cs="FrankRuehl" w:hint="cs"/>
          <w:rtl/>
        </w:rPr>
        <w:t>ה את המו</w:t>
      </w:r>
      <w:r>
        <w:rPr>
          <w:rStyle w:val="default"/>
          <w:rFonts w:cs="FrankRuehl"/>
          <w:rtl/>
        </w:rPr>
        <w:t>ט</w:t>
      </w:r>
      <w:r>
        <w:rPr>
          <w:rStyle w:val="default"/>
          <w:rFonts w:cs="FrankRuehl" w:hint="cs"/>
          <w:rtl/>
        </w:rPr>
        <w:t>ל</w:t>
      </w:r>
      <w:r>
        <w:rPr>
          <w:rStyle w:val="default"/>
          <w:rFonts w:cs="FrankRuehl"/>
          <w:rtl/>
        </w:rPr>
        <w:t xml:space="preserve"> </w:t>
      </w:r>
      <w:r>
        <w:rPr>
          <w:rStyle w:val="default"/>
          <w:rFonts w:cs="FrankRuehl" w:hint="cs"/>
          <w:rtl/>
        </w:rPr>
        <w:t>עליו לענין רישומו;</w:t>
      </w:r>
    </w:p>
    <w:p w:rsidR="00B91D43" w:rsidRDefault="00B91D4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ציא חשבונית מס בלי שהיה זכאי לעשות כן או לאחר שנאסר עליו לעשות כן;</w:t>
      </w:r>
    </w:p>
    <w:p w:rsidR="00B91D43" w:rsidRDefault="00B91D43">
      <w:pPr>
        <w:pStyle w:val="P22"/>
        <w:spacing w:before="72"/>
        <w:ind w:left="1021" w:right="1134"/>
        <w:rPr>
          <w:rStyle w:val="default"/>
          <w:rFonts w:cs="FrankRuehl" w:hint="cs"/>
          <w:rtl/>
        </w:rPr>
      </w:pPr>
      <w:r>
        <w:rPr>
          <w:lang w:val="he-IL"/>
        </w:rPr>
        <w:pict>
          <v:rect id="_x0000_s2269" style="position:absolute;left:0;text-align:left;margin-left:464.5pt;margin-top:8.05pt;width:75.05pt;height:24pt;z-index:25162137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(6)</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הגיש במועד דו"ח שיש להגישו לפי חוק זה או תקנות לפיו, לרבות דו"ח שהוא חייב להגישו על-פי דרישת המנהל;</w:t>
      </w:r>
    </w:p>
    <w:p w:rsidR="00B91D43" w:rsidRPr="001E63D5" w:rsidRDefault="00B91D43">
      <w:pPr>
        <w:pStyle w:val="P00"/>
        <w:spacing w:before="0"/>
        <w:ind w:left="1021" w:right="1134"/>
        <w:rPr>
          <w:rStyle w:val="default"/>
          <w:rFonts w:cs="FrankRuehl" w:hint="cs"/>
          <w:vanish/>
          <w:color w:val="FF0000"/>
          <w:szCs w:val="20"/>
          <w:shd w:val="clear" w:color="auto" w:fill="FFFF99"/>
          <w:rtl/>
        </w:rPr>
      </w:pPr>
      <w:bookmarkStart w:id="309" w:name="Rov300"/>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F17851">
      <w:pPr>
        <w:pStyle w:val="P00"/>
        <w:spacing w:before="0"/>
        <w:ind w:left="1021" w:right="1134"/>
        <w:rPr>
          <w:rStyle w:val="default"/>
          <w:rFonts w:cs="FrankRuehl" w:hint="cs"/>
          <w:vanish/>
          <w:shd w:val="clear" w:color="auto" w:fill="FFFF99"/>
          <w:rtl/>
        </w:rPr>
      </w:pPr>
      <w:hyperlink r:id="rId689"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F17851" w:rsidRPr="001E63D5">
        <w:rPr>
          <w:rStyle w:val="default"/>
          <w:rFonts w:cs="FrankRuehl" w:hint="cs"/>
          <w:vanish/>
          <w:sz w:val="20"/>
          <w:szCs w:val="20"/>
          <w:shd w:val="clear" w:color="auto" w:fill="FFFF99"/>
          <w:rtl/>
        </w:rPr>
        <w:t>52 (</w:t>
      </w:r>
      <w:hyperlink r:id="rId690" w:history="1">
        <w:r w:rsidR="00F17851" w:rsidRPr="001E63D5">
          <w:rPr>
            <w:rStyle w:val="Hyperlink"/>
            <w:rFonts w:cs="FrankRuehl"/>
            <w:vanish/>
            <w:szCs w:val="20"/>
            <w:shd w:val="clear" w:color="auto" w:fill="FFFF99"/>
            <w:rtl/>
          </w:rPr>
          <w:t>ה</w:t>
        </w:r>
        <w:r w:rsidR="00F17851" w:rsidRPr="001E63D5">
          <w:rPr>
            <w:rStyle w:val="Hyperlink"/>
            <w:rFonts w:cs="FrankRuehl" w:hint="cs"/>
            <w:vanish/>
            <w:szCs w:val="20"/>
            <w:shd w:val="clear" w:color="auto" w:fill="FFFF99"/>
            <w:rtl/>
          </w:rPr>
          <w:t>"</w:t>
        </w:r>
        <w:r w:rsidR="00F17851" w:rsidRPr="001E63D5">
          <w:rPr>
            <w:rStyle w:val="Hyperlink"/>
            <w:rFonts w:cs="FrankRuehl"/>
            <w:vanish/>
            <w:szCs w:val="20"/>
            <w:shd w:val="clear" w:color="auto" w:fill="FFFF99"/>
            <w:rtl/>
          </w:rPr>
          <w:t>ח</w:t>
        </w:r>
        <w:r w:rsidR="00F17851" w:rsidRPr="001E63D5">
          <w:rPr>
            <w:rStyle w:val="Hyperlink"/>
            <w:rFonts w:cs="FrankRuehl" w:hint="cs"/>
            <w:vanish/>
            <w:szCs w:val="20"/>
            <w:shd w:val="clear" w:color="auto" w:fill="FFFF99"/>
            <w:rtl/>
          </w:rPr>
          <w:t xml:space="preserve"> 1332</w:t>
        </w:r>
      </w:hyperlink>
      <w:r w:rsidR="00F17851" w:rsidRPr="001E63D5">
        <w:rPr>
          <w:rStyle w:val="default"/>
          <w:rFonts w:cs="FrankRuehl" w:hint="cs"/>
          <w:vanish/>
          <w:sz w:val="20"/>
          <w:szCs w:val="20"/>
          <w:shd w:val="clear" w:color="auto" w:fill="FFFF99"/>
          <w:rtl/>
        </w:rPr>
        <w:t>)</w:t>
      </w:r>
    </w:p>
    <w:p w:rsidR="00B91D43" w:rsidRPr="001E63D5" w:rsidRDefault="00B91D43">
      <w:pPr>
        <w:pStyle w:val="P22"/>
        <w:spacing w:before="0"/>
        <w:ind w:left="1021"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פסקה 117(א)(6)</w:t>
      </w:r>
    </w:p>
    <w:p w:rsidR="00B91D43" w:rsidRPr="001E63D5" w:rsidRDefault="00B91D43">
      <w:pPr>
        <w:pStyle w:val="P22"/>
        <w:ind w:left="1021"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43AE2" w:rsidRDefault="00B91D43" w:rsidP="00143AE2">
      <w:pPr>
        <w:pStyle w:val="P22"/>
        <w:spacing w:before="0"/>
        <w:ind w:left="1021" w:right="1134"/>
        <w:rPr>
          <w:rStyle w:val="default"/>
          <w:rFonts w:cs="FrankRuehl" w:hint="cs"/>
          <w:strike/>
          <w:sz w:val="2"/>
          <w:szCs w:val="2"/>
          <w:rtl/>
        </w:rPr>
      </w:pPr>
      <w:r w:rsidRPr="001E63D5">
        <w:rPr>
          <w:rStyle w:val="default"/>
          <w:rFonts w:cs="FrankRuehl"/>
          <w:strike/>
          <w:vanish/>
          <w:sz w:val="22"/>
          <w:szCs w:val="22"/>
          <w:shd w:val="clear" w:color="auto" w:fill="FFFF99"/>
          <w:rtl/>
        </w:rPr>
        <w:t>(6)</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ל</w:t>
      </w:r>
      <w:r w:rsidRPr="001E63D5">
        <w:rPr>
          <w:rStyle w:val="default"/>
          <w:rFonts w:cs="FrankRuehl"/>
          <w:strike/>
          <w:vanish/>
          <w:sz w:val="22"/>
          <w:szCs w:val="22"/>
          <w:shd w:val="clear" w:color="auto" w:fill="FFFF99"/>
          <w:rtl/>
        </w:rPr>
        <w:t>א</w:t>
      </w:r>
      <w:r w:rsidRPr="001E63D5">
        <w:rPr>
          <w:rStyle w:val="default"/>
          <w:rFonts w:cs="FrankRuehl" w:hint="cs"/>
          <w:strike/>
          <w:vanish/>
          <w:sz w:val="22"/>
          <w:szCs w:val="22"/>
          <w:shd w:val="clear" w:color="auto" w:fill="FFFF99"/>
          <w:rtl/>
        </w:rPr>
        <w:t xml:space="preserve"> הגיש במועד דו"ח שנדרש להגישו;</w:t>
      </w:r>
      <w:bookmarkEnd w:id="309"/>
    </w:p>
    <w:p w:rsidR="00B91D43" w:rsidRDefault="00B91D43" w:rsidP="000B2FC2">
      <w:pPr>
        <w:pStyle w:val="P22"/>
        <w:spacing w:before="72"/>
        <w:ind w:left="1021" w:right="1134"/>
        <w:rPr>
          <w:rStyle w:val="default"/>
          <w:rFonts w:cs="FrankRuehl" w:hint="cs"/>
          <w:rtl/>
        </w:rPr>
      </w:pPr>
      <w:r>
        <w:rPr>
          <w:lang w:val="he-IL"/>
        </w:rPr>
        <w:pict>
          <v:rect id="_x0000_s2642" style="position:absolute;left:0;text-align:left;margin-left:464.5pt;margin-top:8.05pt;width:75.05pt;height:32.9pt;z-index:251783168"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(תיקון מס' 32) תשס"ח-2007</w:t>
                  </w:r>
                </w:p>
                <w:p w:rsidR="004C51DD" w:rsidRDefault="004C51DD">
                  <w:pPr>
                    <w:spacing w:line="160" w:lineRule="exact"/>
                    <w:jc w:val="left"/>
                    <w:rPr>
                      <w:rFonts w:cs="Miriam"/>
                      <w:noProof/>
                      <w:sz w:val="18"/>
                      <w:szCs w:val="18"/>
                      <w:rtl/>
                    </w:rPr>
                  </w:pPr>
                  <w:r>
                    <w:rPr>
                      <w:rFonts w:cs="Miriam" w:hint="cs"/>
                      <w:sz w:val="18"/>
                      <w:szCs w:val="18"/>
                      <w:rtl/>
                    </w:rPr>
                    <w:t xml:space="preserve">(תיקון מס' </w:t>
                  </w:r>
                  <w:r w:rsidR="00684288">
                    <w:rPr>
                      <w:rFonts w:cs="Miriam" w:hint="cs"/>
                      <w:sz w:val="18"/>
                      <w:szCs w:val="18"/>
                      <w:rtl/>
                    </w:rPr>
                    <w:t>43</w:t>
                  </w:r>
                  <w:r>
                    <w:rPr>
                      <w:rFonts w:cs="Miriam" w:hint="cs"/>
                      <w:sz w:val="18"/>
                      <w:szCs w:val="18"/>
                      <w:rtl/>
                    </w:rPr>
                    <w:t>) תשע"ג-2013</w:t>
                  </w:r>
                </w:p>
              </w:txbxContent>
            </v:textbox>
            <w10:anchorlock/>
          </v:rect>
        </w:pict>
      </w:r>
      <w:r>
        <w:rPr>
          <w:rStyle w:val="default"/>
          <w:rFonts w:cs="FrankRuehl"/>
          <w:rtl/>
        </w:rPr>
        <w:t>(6</w:t>
      </w:r>
      <w:r>
        <w:rPr>
          <w:rStyle w:val="default"/>
          <w:rFonts w:cs="FrankRuehl" w:hint="cs"/>
          <w:rtl/>
        </w:rPr>
        <w:t>א</w:t>
      </w:r>
      <w:r>
        <w:rPr>
          <w:rStyle w:val="default"/>
          <w:rFonts w:cs="FrankRuehl"/>
          <w:rtl/>
        </w:rPr>
        <w:t>)</w:t>
      </w:r>
      <w:r>
        <w:rPr>
          <w:rStyle w:val="default"/>
          <w:rFonts w:cs="FrankRuehl"/>
          <w:rtl/>
        </w:rPr>
        <w:tab/>
        <w:t xml:space="preserve">לא פירט בדוח התקופתי פעולה שנקבעה לפי הוראות סעיף 67(ה) </w:t>
      </w:r>
      <w:r w:rsidR="000B2FC2">
        <w:rPr>
          <w:rStyle w:val="default"/>
          <w:rFonts w:cs="FrankRuehl" w:hint="cs"/>
          <w:rtl/>
        </w:rPr>
        <w:t>כפעולה</w:t>
      </w:r>
      <w:r>
        <w:rPr>
          <w:rStyle w:val="default"/>
          <w:rFonts w:cs="FrankRuehl"/>
          <w:rtl/>
        </w:rPr>
        <w:t xml:space="preserve"> החייב</w:t>
      </w:r>
      <w:r w:rsidR="000B2FC2">
        <w:rPr>
          <w:rStyle w:val="default"/>
          <w:rFonts w:cs="FrankRuehl" w:hint="cs"/>
          <w:rtl/>
        </w:rPr>
        <w:t>ת</w:t>
      </w:r>
      <w:r>
        <w:rPr>
          <w:rStyle w:val="default"/>
          <w:rFonts w:cs="FrankRuehl"/>
          <w:rtl/>
        </w:rPr>
        <w:t xml:space="preserve"> בדיווח, בניגוד להוראות לפי אותו סעיף;</w:t>
      </w:r>
    </w:p>
    <w:p w:rsidR="000B2FC2" w:rsidRPr="001E63D5" w:rsidRDefault="000B2FC2" w:rsidP="000B2FC2">
      <w:pPr>
        <w:pStyle w:val="P22"/>
        <w:spacing w:before="0"/>
        <w:ind w:left="1021" w:right="1134"/>
        <w:rPr>
          <w:rStyle w:val="default"/>
          <w:rFonts w:cs="FrankRuehl" w:hint="cs"/>
          <w:vanish/>
          <w:color w:val="FF0000"/>
          <w:sz w:val="20"/>
          <w:szCs w:val="20"/>
          <w:shd w:val="clear" w:color="auto" w:fill="FFFF99"/>
          <w:rtl/>
        </w:rPr>
      </w:pPr>
      <w:bookmarkStart w:id="310" w:name="Rov389"/>
      <w:r w:rsidRPr="001E63D5">
        <w:rPr>
          <w:rStyle w:val="default"/>
          <w:rFonts w:cs="FrankRuehl" w:hint="cs"/>
          <w:vanish/>
          <w:color w:val="FF0000"/>
          <w:sz w:val="20"/>
          <w:szCs w:val="20"/>
          <w:shd w:val="clear" w:color="auto" w:fill="FFFF99"/>
          <w:rtl/>
        </w:rPr>
        <w:t>מיום 15.10.2007</w:t>
      </w:r>
    </w:p>
    <w:p w:rsidR="000B2FC2" w:rsidRPr="001E63D5" w:rsidRDefault="000B2FC2" w:rsidP="000B2FC2">
      <w:pPr>
        <w:pStyle w:val="P22"/>
        <w:spacing w:before="0"/>
        <w:ind w:left="1021"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32</w:t>
      </w:r>
    </w:p>
    <w:p w:rsidR="000B2FC2" w:rsidRPr="001E63D5" w:rsidRDefault="000B2FC2" w:rsidP="000B2FC2">
      <w:pPr>
        <w:pStyle w:val="P22"/>
        <w:spacing w:before="0"/>
        <w:ind w:left="1021" w:right="1134"/>
        <w:rPr>
          <w:rStyle w:val="default"/>
          <w:rFonts w:cs="FrankRuehl" w:hint="cs"/>
          <w:vanish/>
          <w:sz w:val="20"/>
          <w:szCs w:val="20"/>
          <w:shd w:val="clear" w:color="auto" w:fill="FFFF99"/>
          <w:rtl/>
        </w:rPr>
      </w:pPr>
      <w:hyperlink r:id="rId691" w:history="1">
        <w:r w:rsidRPr="001E63D5">
          <w:rPr>
            <w:rStyle w:val="Hyperlink"/>
            <w:rFonts w:cs="FrankRuehl" w:hint="cs"/>
            <w:vanish/>
            <w:szCs w:val="20"/>
            <w:shd w:val="clear" w:color="auto" w:fill="FFFF99"/>
            <w:rtl/>
          </w:rPr>
          <w:t>ס"ח תשס"ח מס' 2112</w:t>
        </w:r>
      </w:hyperlink>
      <w:r w:rsidRPr="001E63D5">
        <w:rPr>
          <w:rStyle w:val="default"/>
          <w:rFonts w:cs="FrankRuehl" w:hint="cs"/>
          <w:vanish/>
          <w:sz w:val="20"/>
          <w:szCs w:val="20"/>
          <w:shd w:val="clear" w:color="auto" w:fill="FFFF99"/>
          <w:rtl/>
        </w:rPr>
        <w:t xml:space="preserve"> מיום 15.10.2007 עמ' 2 (</w:t>
      </w:r>
      <w:hyperlink r:id="rId692" w:history="1">
        <w:r w:rsidRPr="001E63D5">
          <w:rPr>
            <w:rStyle w:val="Hyperlink"/>
            <w:rFonts w:cs="FrankRuehl" w:hint="cs"/>
            <w:vanish/>
            <w:szCs w:val="20"/>
            <w:shd w:val="clear" w:color="auto" w:fill="FFFF99"/>
            <w:rtl/>
          </w:rPr>
          <w:t>ה"ח 309</w:t>
        </w:r>
      </w:hyperlink>
      <w:r w:rsidRPr="001E63D5">
        <w:rPr>
          <w:rStyle w:val="default"/>
          <w:rFonts w:cs="FrankRuehl" w:hint="cs"/>
          <w:vanish/>
          <w:sz w:val="20"/>
          <w:szCs w:val="20"/>
          <w:shd w:val="clear" w:color="auto" w:fill="FFFF99"/>
          <w:rtl/>
        </w:rPr>
        <w:t>)</w:t>
      </w:r>
    </w:p>
    <w:p w:rsidR="000B2FC2" w:rsidRPr="001E63D5" w:rsidRDefault="000B2FC2" w:rsidP="000B2FC2">
      <w:pPr>
        <w:pStyle w:val="P22"/>
        <w:spacing w:before="0"/>
        <w:ind w:left="1021"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הוספת פסקה 117(א)(6א)</w:t>
      </w:r>
    </w:p>
    <w:p w:rsidR="000B2FC2" w:rsidRPr="001E63D5" w:rsidRDefault="000B2FC2" w:rsidP="000B2FC2">
      <w:pPr>
        <w:pStyle w:val="P00"/>
        <w:spacing w:before="0"/>
        <w:ind w:left="1021" w:right="1134"/>
        <w:rPr>
          <w:rStyle w:val="default"/>
          <w:rFonts w:cs="FrankRuehl" w:hint="cs"/>
          <w:vanish/>
          <w:szCs w:val="20"/>
          <w:shd w:val="clear" w:color="auto" w:fill="FFFF99"/>
          <w:rtl/>
        </w:rPr>
      </w:pPr>
    </w:p>
    <w:p w:rsidR="000B2FC2" w:rsidRPr="001E63D5" w:rsidRDefault="000B2FC2" w:rsidP="000B2FC2">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1.8.2013</w:t>
      </w:r>
    </w:p>
    <w:p w:rsidR="000B2FC2" w:rsidRPr="001E63D5" w:rsidRDefault="000B2FC2" w:rsidP="000B2FC2">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43</w:t>
      </w:r>
    </w:p>
    <w:p w:rsidR="000B2FC2" w:rsidRPr="001E63D5" w:rsidRDefault="000B2FC2" w:rsidP="000B2FC2">
      <w:pPr>
        <w:pStyle w:val="P00"/>
        <w:spacing w:before="0"/>
        <w:ind w:left="1021" w:right="1134"/>
        <w:rPr>
          <w:rStyle w:val="default"/>
          <w:rFonts w:cs="FrankRuehl" w:hint="cs"/>
          <w:vanish/>
          <w:szCs w:val="20"/>
          <w:shd w:val="clear" w:color="auto" w:fill="FFFF99"/>
          <w:rtl/>
        </w:rPr>
      </w:pPr>
      <w:hyperlink r:id="rId693" w:history="1">
        <w:r w:rsidRPr="001E63D5">
          <w:rPr>
            <w:rStyle w:val="Hyperlink"/>
            <w:rFonts w:cs="FrankRuehl" w:hint="cs"/>
            <w:vanish/>
            <w:szCs w:val="20"/>
            <w:shd w:val="clear" w:color="auto" w:fill="FFFF99"/>
            <w:rtl/>
          </w:rPr>
          <w:t>ס"ח תשע"ג מס' 2405</w:t>
        </w:r>
      </w:hyperlink>
      <w:r w:rsidRPr="001E63D5">
        <w:rPr>
          <w:rStyle w:val="default"/>
          <w:rFonts w:cs="FrankRuehl" w:hint="cs"/>
          <w:vanish/>
          <w:szCs w:val="20"/>
          <w:shd w:val="clear" w:color="auto" w:fill="FFFF99"/>
          <w:rtl/>
        </w:rPr>
        <w:t xml:space="preserve"> מיום 5.8.2013 עמ' 163 (</w:t>
      </w:r>
      <w:hyperlink r:id="rId694" w:history="1">
        <w:r w:rsidRPr="001E63D5">
          <w:rPr>
            <w:rStyle w:val="Hyperlink"/>
            <w:rFonts w:cs="FrankRuehl" w:hint="cs"/>
            <w:vanish/>
            <w:szCs w:val="20"/>
            <w:shd w:val="clear" w:color="auto" w:fill="FFFF99"/>
            <w:rtl/>
          </w:rPr>
          <w:t>ה"ח 768</w:t>
        </w:r>
      </w:hyperlink>
      <w:r w:rsidRPr="001E63D5">
        <w:rPr>
          <w:rStyle w:val="default"/>
          <w:rFonts w:cs="FrankRuehl" w:hint="cs"/>
          <w:vanish/>
          <w:szCs w:val="20"/>
          <w:shd w:val="clear" w:color="auto" w:fill="FFFF99"/>
          <w:rtl/>
        </w:rPr>
        <w:t>)</w:t>
      </w:r>
    </w:p>
    <w:p w:rsidR="000B2FC2" w:rsidRPr="000B2FC2" w:rsidRDefault="000B2FC2" w:rsidP="000B2FC2">
      <w:pPr>
        <w:pStyle w:val="P22"/>
        <w:ind w:left="1021" w:right="1134"/>
        <w:rPr>
          <w:rStyle w:val="default"/>
          <w:rFonts w:cs="FrankRuehl" w:hint="cs"/>
          <w:sz w:val="2"/>
          <w:szCs w:val="2"/>
          <w:shd w:val="clear" w:color="auto" w:fill="FFFF99"/>
          <w:rtl/>
        </w:rPr>
      </w:pPr>
      <w:r w:rsidRPr="001E63D5">
        <w:rPr>
          <w:rStyle w:val="default"/>
          <w:rFonts w:cs="FrankRuehl"/>
          <w:vanish/>
          <w:sz w:val="22"/>
          <w:szCs w:val="22"/>
          <w:shd w:val="clear" w:color="auto" w:fill="FFFF99"/>
          <w:rtl/>
        </w:rPr>
        <w:t>(6</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t xml:space="preserve">לא פירט בדוח התקופתי פעולה שנקבעה לפי הוראות סעיף 67(ה) </w:t>
      </w:r>
      <w:r w:rsidRPr="001E63D5">
        <w:rPr>
          <w:rStyle w:val="default"/>
          <w:rFonts w:cs="FrankRuehl"/>
          <w:strike/>
          <w:vanish/>
          <w:sz w:val="22"/>
          <w:szCs w:val="22"/>
          <w:shd w:val="clear" w:color="auto" w:fill="FFFF99"/>
          <w:rtl/>
        </w:rPr>
        <w:t>כתכנון מס החייב</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כפעולה החייבת</w:t>
      </w:r>
      <w:r w:rsidRPr="001E63D5">
        <w:rPr>
          <w:rStyle w:val="default"/>
          <w:rFonts w:cs="FrankRuehl"/>
          <w:vanish/>
          <w:sz w:val="22"/>
          <w:szCs w:val="22"/>
          <w:shd w:val="clear" w:color="auto" w:fill="FFFF99"/>
          <w:rtl/>
        </w:rPr>
        <w:t xml:space="preserve"> בדיווח, בניגוד להוראות לפי אותו סעיף;</w:t>
      </w:r>
      <w:bookmarkEnd w:id="310"/>
    </w:p>
    <w:p w:rsidR="000B2FC2" w:rsidRDefault="000B2FC2" w:rsidP="000B2FC2">
      <w:pPr>
        <w:pStyle w:val="P22"/>
        <w:spacing w:before="72"/>
        <w:ind w:left="1021" w:right="1134"/>
        <w:rPr>
          <w:rStyle w:val="default"/>
          <w:rFonts w:cs="FrankRuehl" w:hint="cs"/>
          <w:rtl/>
        </w:rPr>
      </w:pPr>
    </w:p>
    <w:p w:rsidR="00D878EC" w:rsidRDefault="00D878EC" w:rsidP="00FA2C95">
      <w:pPr>
        <w:pStyle w:val="P22"/>
        <w:spacing w:before="72"/>
        <w:ind w:left="1021" w:right="1134"/>
        <w:rPr>
          <w:rStyle w:val="default"/>
          <w:rFonts w:cs="FrankRuehl" w:hint="cs"/>
          <w:rtl/>
        </w:rPr>
      </w:pPr>
      <w:r w:rsidRPr="00BB1ED7">
        <w:rPr>
          <w:lang w:val="he-IL"/>
        </w:rPr>
        <w:pict>
          <v:rect id="_x0000_s2668" style="position:absolute;left:0;text-align:left;margin-left:464.5pt;margin-top:8.05pt;width:75.05pt;height:52.55pt;z-index:251798528" o:allowincell="f" filled="f" stroked="f" strokecolor="lime" strokeweight=".25pt">
            <v:textbox inset="0,0,0,0">
              <w:txbxContent>
                <w:p w:rsidR="004C51DD" w:rsidRDefault="004C51DD" w:rsidP="008B0B81">
                  <w:pPr>
                    <w:spacing w:line="160" w:lineRule="exact"/>
                    <w:jc w:val="left"/>
                    <w:rPr>
                      <w:rFonts w:cs="Miriam"/>
                      <w:noProof/>
                      <w:sz w:val="18"/>
                      <w:szCs w:val="18"/>
                      <w:rtl/>
                    </w:rPr>
                  </w:pPr>
                  <w:r>
                    <w:rPr>
                      <w:rFonts w:cs="Miriam" w:hint="cs"/>
                      <w:sz w:val="18"/>
                      <w:szCs w:val="18"/>
                      <w:rtl/>
                    </w:rPr>
                    <w:t>(תיקון מס' 37) תשס"ט-2009</w:t>
                  </w:r>
                </w:p>
                <w:p w:rsidR="004C51DD" w:rsidRDefault="004C51DD" w:rsidP="00D878EC">
                  <w:pPr>
                    <w:spacing w:line="160" w:lineRule="exact"/>
                    <w:jc w:val="left"/>
                    <w:rPr>
                      <w:rFonts w:cs="Miriam" w:hint="cs"/>
                      <w:noProof/>
                      <w:sz w:val="18"/>
                      <w:szCs w:val="18"/>
                      <w:rtl/>
                    </w:rPr>
                  </w:pPr>
                  <w:r>
                    <w:rPr>
                      <w:rFonts w:cs="Miriam" w:hint="cs"/>
                      <w:noProof/>
                      <w:sz w:val="18"/>
                      <w:szCs w:val="18"/>
                      <w:rtl/>
                    </w:rPr>
                    <w:t>(תיקון מס' 37) (תיקון) תשע"ב-2012</w:t>
                  </w:r>
                </w:p>
                <w:p w:rsidR="004C51DD" w:rsidRDefault="004C51DD" w:rsidP="00391756">
                  <w:pPr>
                    <w:spacing w:line="160" w:lineRule="exact"/>
                    <w:jc w:val="left"/>
                    <w:rPr>
                      <w:rFonts w:cs="Miriam" w:hint="cs"/>
                      <w:noProof/>
                      <w:sz w:val="18"/>
                      <w:szCs w:val="18"/>
                      <w:rtl/>
                    </w:rPr>
                  </w:pPr>
                  <w:r>
                    <w:rPr>
                      <w:rFonts w:cs="Miriam" w:hint="cs"/>
                      <w:noProof/>
                      <w:sz w:val="18"/>
                      <w:szCs w:val="18"/>
                      <w:rtl/>
                    </w:rPr>
                    <w:t>(הוראת שעה) תשע"ה-2015</w:t>
                  </w:r>
                </w:p>
              </w:txbxContent>
            </v:textbox>
            <w10:anchorlock/>
          </v:rect>
        </w:pict>
      </w:r>
      <w:r w:rsidRPr="00BB1ED7">
        <w:rPr>
          <w:rStyle w:val="default"/>
          <w:rFonts w:cs="FrankRuehl"/>
          <w:rtl/>
        </w:rPr>
        <w:t>(</w:t>
      </w:r>
      <w:r w:rsidRPr="00BB1ED7">
        <w:rPr>
          <w:rStyle w:val="default"/>
          <w:rFonts w:cs="FrankRuehl" w:hint="cs"/>
          <w:rtl/>
        </w:rPr>
        <w:t>6ב)</w:t>
      </w:r>
      <w:r w:rsidR="00FC4039" w:rsidRPr="00BB1ED7">
        <w:rPr>
          <w:rStyle w:val="default"/>
          <w:rFonts w:cs="FrankRuehl" w:hint="cs"/>
          <w:rtl/>
        </w:rPr>
        <w:t xml:space="preserve"> </w:t>
      </w:r>
      <w:r w:rsidRPr="00BB1ED7">
        <w:rPr>
          <w:rStyle w:val="default"/>
          <w:rFonts w:cs="FrankRuehl" w:hint="cs"/>
          <w:rtl/>
        </w:rPr>
        <w:t xml:space="preserve">לא פירט </w:t>
      </w:r>
      <w:r w:rsidR="00D61198" w:rsidRPr="00BB1ED7">
        <w:rPr>
          <w:rStyle w:val="default"/>
          <w:rFonts w:cs="FrankRuehl" w:hint="cs"/>
          <w:rtl/>
        </w:rPr>
        <w:t>בדוח תקופתי, בדוח מיוחד</w:t>
      </w:r>
      <w:r w:rsidR="00A85FB4">
        <w:rPr>
          <w:rStyle w:val="default"/>
          <w:rFonts w:cs="FrankRuehl" w:hint="cs"/>
          <w:rtl/>
        </w:rPr>
        <w:t xml:space="preserve"> </w:t>
      </w:r>
      <w:r w:rsidR="00D61198" w:rsidRPr="00BB1ED7">
        <w:rPr>
          <w:rStyle w:val="default"/>
          <w:rFonts w:cs="FrankRuehl" w:hint="cs"/>
          <w:rtl/>
        </w:rPr>
        <w:t>או בדוח שנתי מסכם</w:t>
      </w:r>
      <w:r w:rsidRPr="00BB1ED7">
        <w:rPr>
          <w:rStyle w:val="default"/>
          <w:rFonts w:cs="FrankRuehl" w:hint="cs"/>
          <w:rtl/>
        </w:rPr>
        <w:t xml:space="preserve"> פרט שהיה עליו לפרט </w:t>
      </w:r>
      <w:r w:rsidR="00D61198" w:rsidRPr="00BB1ED7">
        <w:rPr>
          <w:rStyle w:val="default"/>
          <w:rFonts w:cs="FrankRuehl" w:hint="cs"/>
          <w:rtl/>
        </w:rPr>
        <w:t>לפי סעיפים 69א(א), (ב) או (ג), 70(ב) או 71א</w:t>
      </w:r>
      <w:r w:rsidRPr="00BB1ED7">
        <w:rPr>
          <w:rStyle w:val="default"/>
          <w:rFonts w:cs="FrankRuehl"/>
          <w:rtl/>
        </w:rPr>
        <w:t>;</w:t>
      </w:r>
    </w:p>
    <w:p w:rsidR="00B85F96" w:rsidRPr="001E63D5" w:rsidRDefault="00B85F96" w:rsidP="00B85F96">
      <w:pPr>
        <w:pStyle w:val="P00"/>
        <w:spacing w:before="0"/>
        <w:ind w:left="1021" w:right="1134"/>
        <w:rPr>
          <w:rStyle w:val="default"/>
          <w:rFonts w:cs="FrankRuehl" w:hint="cs"/>
          <w:vanish/>
          <w:color w:val="FF0000"/>
          <w:szCs w:val="20"/>
          <w:shd w:val="clear" w:color="auto" w:fill="FFFF99"/>
          <w:rtl/>
        </w:rPr>
      </w:pPr>
      <w:bookmarkStart w:id="311" w:name="Rov406"/>
      <w:r w:rsidRPr="001E63D5">
        <w:rPr>
          <w:rStyle w:val="default"/>
          <w:rFonts w:cs="FrankRuehl" w:hint="cs"/>
          <w:vanish/>
          <w:color w:val="FF0000"/>
          <w:szCs w:val="20"/>
          <w:shd w:val="clear" w:color="auto" w:fill="FFFF99"/>
          <w:rtl/>
        </w:rPr>
        <w:t>מיום 1.1.2014</w:t>
      </w:r>
    </w:p>
    <w:p w:rsidR="00B85F96" w:rsidRPr="001E63D5" w:rsidRDefault="00B85F96" w:rsidP="00B85F96">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w:t>
      </w:r>
    </w:p>
    <w:p w:rsidR="00B85F96" w:rsidRPr="001E63D5" w:rsidRDefault="00B85F96" w:rsidP="00B85F96">
      <w:pPr>
        <w:pStyle w:val="P00"/>
        <w:spacing w:before="0"/>
        <w:ind w:left="1021" w:right="1134"/>
        <w:rPr>
          <w:rStyle w:val="default"/>
          <w:rFonts w:cs="FrankRuehl" w:hint="cs"/>
          <w:vanish/>
          <w:szCs w:val="20"/>
          <w:shd w:val="clear" w:color="auto" w:fill="FFFF99"/>
          <w:rtl/>
        </w:rPr>
      </w:pPr>
      <w:hyperlink r:id="rId695"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277 (</w:t>
      </w:r>
      <w:hyperlink r:id="rId696"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B85F96" w:rsidRPr="001E63D5" w:rsidRDefault="00B85F96" w:rsidP="00B85F96">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B85F96" w:rsidRPr="001E63D5" w:rsidRDefault="00B85F96" w:rsidP="00B85F96">
      <w:pPr>
        <w:pStyle w:val="P00"/>
        <w:spacing w:before="0"/>
        <w:ind w:left="1021" w:right="1134"/>
        <w:rPr>
          <w:rStyle w:val="default"/>
          <w:rFonts w:cs="FrankRuehl" w:hint="cs"/>
          <w:vanish/>
          <w:szCs w:val="20"/>
          <w:shd w:val="clear" w:color="auto" w:fill="FFFF99"/>
          <w:rtl/>
        </w:rPr>
      </w:pPr>
      <w:hyperlink r:id="rId697"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698"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B85F96" w:rsidRPr="001E63D5" w:rsidRDefault="00B85F96" w:rsidP="00B85F96">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פסקה 117(א)(6ב)</w:t>
      </w:r>
    </w:p>
    <w:p w:rsidR="00B85F96" w:rsidRPr="001E63D5" w:rsidRDefault="00B85F96" w:rsidP="00B85F96">
      <w:pPr>
        <w:pStyle w:val="P00"/>
        <w:spacing w:before="0"/>
        <w:ind w:left="1021" w:right="1134"/>
        <w:rPr>
          <w:rStyle w:val="default"/>
          <w:rFonts w:cs="FrankRuehl" w:hint="cs"/>
          <w:vanish/>
          <w:sz w:val="20"/>
          <w:szCs w:val="20"/>
          <w:shd w:val="clear" w:color="auto" w:fill="FFFF99"/>
          <w:rtl/>
        </w:rPr>
      </w:pPr>
    </w:p>
    <w:p w:rsidR="00B85F96" w:rsidRPr="001E63D5" w:rsidRDefault="00B85F96" w:rsidP="00B85F96">
      <w:pPr>
        <w:pStyle w:val="P00"/>
        <w:spacing w:before="0"/>
        <w:ind w:left="1021"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1.1.2012</w:t>
      </w:r>
    </w:p>
    <w:p w:rsidR="00B85F96" w:rsidRPr="001E63D5" w:rsidRDefault="00B85F96" w:rsidP="00B85F96">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B85F96" w:rsidRPr="001E63D5" w:rsidRDefault="00B85F96" w:rsidP="00B85F96">
      <w:pPr>
        <w:pStyle w:val="P00"/>
        <w:spacing w:before="0"/>
        <w:ind w:left="1021" w:right="1134"/>
        <w:rPr>
          <w:rStyle w:val="default"/>
          <w:rFonts w:cs="FrankRuehl" w:hint="cs"/>
          <w:vanish/>
          <w:szCs w:val="20"/>
          <w:shd w:val="clear" w:color="auto" w:fill="FFFF99"/>
          <w:rtl/>
        </w:rPr>
      </w:pPr>
      <w:hyperlink r:id="rId699"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151 (</w:t>
      </w:r>
      <w:hyperlink r:id="rId700"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B85F96" w:rsidRPr="001E63D5" w:rsidRDefault="00B85F96" w:rsidP="00B85F96">
      <w:pPr>
        <w:pStyle w:val="P22"/>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6ב) לא פירט </w:t>
      </w:r>
      <w:r w:rsidRPr="001E63D5">
        <w:rPr>
          <w:rStyle w:val="default"/>
          <w:rFonts w:cs="FrankRuehl" w:hint="cs"/>
          <w:strike/>
          <w:vanish/>
          <w:sz w:val="22"/>
          <w:szCs w:val="22"/>
          <w:shd w:val="clear" w:color="auto" w:fill="FFFF99"/>
          <w:rtl/>
        </w:rPr>
        <w:t>בדוח התקופתי</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בדוח תקופתי, בדוח מיוחד או בדוח שנתי מסכם</w:t>
      </w:r>
      <w:r w:rsidRPr="001E63D5">
        <w:rPr>
          <w:rStyle w:val="default"/>
          <w:rFonts w:cs="FrankRuehl" w:hint="cs"/>
          <w:vanish/>
          <w:sz w:val="22"/>
          <w:szCs w:val="22"/>
          <w:shd w:val="clear" w:color="auto" w:fill="FFFF99"/>
          <w:rtl/>
        </w:rPr>
        <w:t xml:space="preserve"> פרט שהיה עליו לפרט </w:t>
      </w:r>
      <w:r w:rsidRPr="001E63D5">
        <w:rPr>
          <w:rStyle w:val="default"/>
          <w:rFonts w:cs="FrankRuehl" w:hint="cs"/>
          <w:strike/>
          <w:vanish/>
          <w:sz w:val="22"/>
          <w:szCs w:val="22"/>
          <w:shd w:val="clear" w:color="auto" w:fill="FFFF99"/>
          <w:rtl/>
        </w:rPr>
        <w:t>לפי סעיף 69(א), (א1) או (א2)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לפי סעיפים 69א(א), (ב) או (ג), 70(ב) או 71א</w:t>
      </w:r>
      <w:r w:rsidRPr="001E63D5">
        <w:rPr>
          <w:rStyle w:val="default"/>
          <w:rFonts w:cs="FrankRuehl"/>
          <w:vanish/>
          <w:sz w:val="22"/>
          <w:szCs w:val="22"/>
          <w:shd w:val="clear" w:color="auto" w:fill="FFFF99"/>
          <w:rtl/>
        </w:rPr>
        <w:t>;</w:t>
      </w:r>
    </w:p>
    <w:p w:rsidR="00B85F96" w:rsidRPr="001E63D5" w:rsidRDefault="00B85F96" w:rsidP="00B85F96">
      <w:pPr>
        <w:pStyle w:val="P00"/>
        <w:spacing w:before="0"/>
        <w:ind w:left="1021" w:right="1134"/>
        <w:rPr>
          <w:rStyle w:val="default"/>
          <w:rFonts w:cs="FrankRuehl" w:hint="cs"/>
          <w:vanish/>
          <w:szCs w:val="20"/>
          <w:shd w:val="clear" w:color="auto" w:fill="FFFF99"/>
          <w:rtl/>
        </w:rPr>
      </w:pPr>
    </w:p>
    <w:p w:rsidR="00B85F96" w:rsidRPr="001E63D5" w:rsidRDefault="00B85F96" w:rsidP="00B85F96">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13.2.2014 עד יום 31.12.2014</w:t>
      </w:r>
      <w:r w:rsidR="00C229D3" w:rsidRPr="001E63D5">
        <w:rPr>
          <w:rStyle w:val="default"/>
          <w:rFonts w:cs="FrankRuehl" w:hint="cs"/>
          <w:vanish/>
          <w:color w:val="FF0000"/>
          <w:szCs w:val="20"/>
          <w:shd w:val="clear" w:color="auto" w:fill="FFFF99"/>
          <w:rtl/>
        </w:rPr>
        <w:t xml:space="preserve"> </w:t>
      </w:r>
      <w:r w:rsidR="00C229D3" w:rsidRPr="001E63D5">
        <w:rPr>
          <w:rStyle w:val="default"/>
          <w:rFonts w:cs="FrankRuehl" w:hint="cs"/>
          <w:vanish/>
          <w:szCs w:val="20"/>
          <w:shd w:val="clear" w:color="auto" w:fill="FFFF99"/>
          <w:rtl/>
        </w:rPr>
        <w:t>(30.6.2015 לאור התפזרות הכנסת ה-19)</w:t>
      </w:r>
    </w:p>
    <w:p w:rsidR="00B85F96" w:rsidRPr="001E63D5" w:rsidRDefault="00B85F96" w:rsidP="00B85F96">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 הוראת שעה</w:t>
      </w:r>
    </w:p>
    <w:p w:rsidR="00B85F96" w:rsidRPr="001E63D5" w:rsidRDefault="00B85F96" w:rsidP="00B85F96">
      <w:pPr>
        <w:pStyle w:val="P00"/>
        <w:spacing w:before="0"/>
        <w:ind w:left="1021" w:right="1134"/>
        <w:rPr>
          <w:rStyle w:val="default"/>
          <w:rFonts w:cs="FrankRuehl" w:hint="cs"/>
          <w:vanish/>
          <w:szCs w:val="20"/>
          <w:shd w:val="clear" w:color="auto" w:fill="FFFF99"/>
          <w:rtl/>
        </w:rPr>
      </w:pPr>
      <w:hyperlink r:id="rId701"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291 (</w:t>
      </w:r>
      <w:hyperlink r:id="rId702"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391756" w:rsidRPr="001E63D5" w:rsidRDefault="00391756" w:rsidP="00391756">
      <w:pPr>
        <w:pStyle w:val="P22"/>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6ב) לא פירט בדוח תקופתי, בדוח מיוחד </w:t>
      </w:r>
      <w:r w:rsidRPr="001E63D5">
        <w:rPr>
          <w:rStyle w:val="default"/>
          <w:rFonts w:cs="FrankRuehl" w:hint="cs"/>
          <w:vanish/>
          <w:sz w:val="22"/>
          <w:szCs w:val="22"/>
          <w:u w:val="single"/>
          <w:shd w:val="clear" w:color="auto" w:fill="FFFF99"/>
          <w:rtl/>
        </w:rPr>
        <w:t>למלכ"ר, מוסד כספי ועוסק החייב בדיווח מפורט</w:t>
      </w:r>
      <w:r w:rsidRPr="001E63D5">
        <w:rPr>
          <w:rStyle w:val="default"/>
          <w:rFonts w:cs="FrankRuehl" w:hint="cs"/>
          <w:vanish/>
          <w:sz w:val="22"/>
          <w:szCs w:val="22"/>
          <w:shd w:val="clear" w:color="auto" w:fill="FFFF99"/>
          <w:rtl/>
        </w:rPr>
        <w:t xml:space="preserve"> או בדוח שנתי מסכם פרט שהיה עליו לפרט לפי סעיפים 69א(א), (ב) או (ג), 70(ב) או 71א</w:t>
      </w:r>
      <w:r w:rsidRPr="001E63D5">
        <w:rPr>
          <w:rStyle w:val="default"/>
          <w:rFonts w:cs="FrankRuehl"/>
          <w:vanish/>
          <w:sz w:val="22"/>
          <w:szCs w:val="22"/>
          <w:shd w:val="clear" w:color="auto" w:fill="FFFF99"/>
          <w:rtl/>
        </w:rPr>
        <w:t>;</w:t>
      </w:r>
    </w:p>
    <w:p w:rsidR="00391756" w:rsidRPr="001E63D5" w:rsidRDefault="00391756" w:rsidP="00A85FB4">
      <w:pPr>
        <w:pStyle w:val="P00"/>
        <w:spacing w:before="0"/>
        <w:ind w:left="1021" w:right="1134"/>
        <w:rPr>
          <w:rStyle w:val="default"/>
          <w:rFonts w:cs="FrankRuehl" w:hint="cs"/>
          <w:b/>
          <w:vanish/>
          <w:sz w:val="20"/>
          <w:szCs w:val="20"/>
          <w:shd w:val="clear" w:color="auto" w:fill="FFFF99"/>
          <w:rtl/>
        </w:rPr>
      </w:pPr>
    </w:p>
    <w:p w:rsidR="00391756" w:rsidRPr="001E63D5" w:rsidRDefault="00391756" w:rsidP="00A85FB4">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1.7.2015 עד יום 31.12.2016</w:t>
      </w:r>
    </w:p>
    <w:p w:rsidR="00391756" w:rsidRPr="001E63D5" w:rsidRDefault="00391756" w:rsidP="00A85FB4">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51 הוראת שעה</w:t>
      </w:r>
    </w:p>
    <w:p w:rsidR="00391756" w:rsidRPr="001E63D5" w:rsidRDefault="00391756" w:rsidP="00A85FB4">
      <w:pPr>
        <w:pStyle w:val="P00"/>
        <w:spacing w:before="0"/>
        <w:ind w:left="1021" w:right="1134"/>
        <w:rPr>
          <w:rStyle w:val="default"/>
          <w:rFonts w:cs="FrankRuehl" w:hint="cs"/>
          <w:vanish/>
          <w:szCs w:val="20"/>
          <w:shd w:val="clear" w:color="auto" w:fill="FFFF99"/>
          <w:rtl/>
        </w:rPr>
      </w:pPr>
      <w:hyperlink r:id="rId703" w:history="1">
        <w:r w:rsidRPr="001E63D5">
          <w:rPr>
            <w:rStyle w:val="Hyperlink"/>
            <w:rFonts w:cs="FrankRuehl" w:hint="cs"/>
            <w:vanish/>
            <w:sz w:val="26"/>
            <w:szCs w:val="20"/>
            <w:shd w:val="clear" w:color="auto" w:fill="FFFF99"/>
            <w:rtl/>
          </w:rPr>
          <w:t>ס"ח תשע"ה מס' 2496</w:t>
        </w:r>
      </w:hyperlink>
      <w:r w:rsidRPr="001E63D5">
        <w:rPr>
          <w:rStyle w:val="default"/>
          <w:rFonts w:cs="FrankRuehl" w:hint="cs"/>
          <w:vanish/>
          <w:szCs w:val="20"/>
          <w:shd w:val="clear" w:color="auto" w:fill="FFFF99"/>
          <w:rtl/>
        </w:rPr>
        <w:t xml:space="preserve"> מיום 29.7.2015 עמ' 202 (</w:t>
      </w:r>
      <w:hyperlink r:id="rId704" w:history="1">
        <w:r w:rsidRPr="001E63D5">
          <w:rPr>
            <w:rStyle w:val="Hyperlink"/>
            <w:rFonts w:cs="FrankRuehl" w:hint="cs"/>
            <w:vanish/>
            <w:sz w:val="26"/>
            <w:szCs w:val="20"/>
            <w:shd w:val="clear" w:color="auto" w:fill="FFFF99"/>
            <w:rtl/>
          </w:rPr>
          <w:t>ה"ח 925</w:t>
        </w:r>
      </w:hyperlink>
      <w:r w:rsidRPr="001E63D5">
        <w:rPr>
          <w:rStyle w:val="default"/>
          <w:rFonts w:cs="FrankRuehl" w:hint="cs"/>
          <w:vanish/>
          <w:szCs w:val="20"/>
          <w:shd w:val="clear" w:color="auto" w:fill="FFFF99"/>
          <w:rtl/>
        </w:rPr>
        <w:t>)</w:t>
      </w:r>
    </w:p>
    <w:p w:rsidR="00B85F96" w:rsidRPr="00BB1ED7" w:rsidRDefault="00B85F96" w:rsidP="00391756">
      <w:pPr>
        <w:pStyle w:val="P22"/>
        <w:ind w:left="1021" w:right="1134"/>
        <w:rPr>
          <w:rStyle w:val="default"/>
          <w:rFonts w:cs="FrankRuehl" w:hint="cs"/>
          <w:sz w:val="2"/>
          <w:szCs w:val="2"/>
          <w:shd w:val="clear" w:color="auto" w:fill="FFFF99"/>
          <w:rtl/>
        </w:rPr>
      </w:pP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6ב) לא פירט בדוח תקופתי, בדוח מיוחד </w:t>
      </w:r>
      <w:r w:rsidRPr="001E63D5">
        <w:rPr>
          <w:rStyle w:val="default"/>
          <w:rFonts w:cs="FrankRuehl" w:hint="cs"/>
          <w:vanish/>
          <w:sz w:val="22"/>
          <w:szCs w:val="22"/>
          <w:u w:val="single"/>
          <w:shd w:val="clear" w:color="auto" w:fill="FFFF99"/>
          <w:rtl/>
        </w:rPr>
        <w:t>למלכ"ר, מוסד כספי ועוסק החייב בדיווח מפורט</w:t>
      </w:r>
      <w:r w:rsidRPr="001E63D5">
        <w:rPr>
          <w:rStyle w:val="default"/>
          <w:rFonts w:cs="FrankRuehl" w:hint="cs"/>
          <w:vanish/>
          <w:sz w:val="22"/>
          <w:szCs w:val="22"/>
          <w:shd w:val="clear" w:color="auto" w:fill="FFFF99"/>
          <w:rtl/>
        </w:rPr>
        <w:t xml:space="preserve"> או בדוח שנתי מסכם פרט שהיה עליו לפרט לפי סעיפים 69א(א), (ב) או (ג), 70(ב) או 71א</w:t>
      </w:r>
      <w:r w:rsidRPr="001E63D5">
        <w:rPr>
          <w:rStyle w:val="default"/>
          <w:rFonts w:cs="FrankRuehl"/>
          <w:vanish/>
          <w:sz w:val="22"/>
          <w:szCs w:val="22"/>
          <w:shd w:val="clear" w:color="auto" w:fill="FFFF99"/>
          <w:rtl/>
        </w:rPr>
        <w:t>;</w:t>
      </w:r>
      <w:bookmarkEnd w:id="311"/>
    </w:p>
    <w:p w:rsidR="00B85F96" w:rsidRPr="00BB1ED7" w:rsidRDefault="00B85F96" w:rsidP="00C477AD">
      <w:pPr>
        <w:pStyle w:val="P22"/>
        <w:spacing w:before="72"/>
        <w:ind w:left="1021" w:right="1134"/>
        <w:rPr>
          <w:rStyle w:val="default"/>
          <w:rFonts w:cs="FrankRuehl" w:hint="cs"/>
          <w:rtl/>
        </w:rPr>
      </w:pPr>
    </w:p>
    <w:p w:rsidR="00B91D43" w:rsidRDefault="00B91D43">
      <w:pPr>
        <w:pStyle w:val="P22"/>
        <w:spacing w:before="72"/>
        <w:ind w:left="1021" w:right="1134"/>
        <w:rPr>
          <w:rStyle w:val="default"/>
          <w:rFonts w:cs="FrankRuehl" w:hint="cs"/>
          <w:rtl/>
        </w:rPr>
      </w:pPr>
      <w:r>
        <w:rPr>
          <w:lang w:val="he-IL"/>
        </w:rPr>
        <w:pict>
          <v:rect id="_x0000_s2270" style="position:absolute;left:0;text-align:left;margin-left:464.5pt;margin-top:8.05pt;width:75.05pt;height:24pt;z-index:25162240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(7)</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ניהל פנקסי חשבונות או רשומות אחרות שהיה עליו לנהל, או נקבע בקביעה סופית על פי סעיפים 74, 95 או 113 שניהלם בסטיה מהותי</w:t>
      </w:r>
      <w:r>
        <w:rPr>
          <w:rStyle w:val="default"/>
          <w:rFonts w:cs="FrankRuehl"/>
          <w:rtl/>
        </w:rPr>
        <w:t xml:space="preserve">ת </w:t>
      </w:r>
      <w:r>
        <w:rPr>
          <w:rStyle w:val="default"/>
          <w:rFonts w:cs="FrankRuehl" w:hint="cs"/>
          <w:rtl/>
        </w:rPr>
        <w:t xml:space="preserve">מן ההוראות; לענין זה, "קביעה סופית" </w:t>
      </w:r>
      <w:r w:rsidR="00FC5EE3">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 xml:space="preserve">ביעה על פי הסעיפים האמורים שלא הוגש עליה ערעור או ערר או שהערעור או הערר שהוגשו </w:t>
      </w:r>
      <w:r w:rsidR="00FC5EE3">
        <w:rPr>
          <w:rStyle w:val="default"/>
          <w:rFonts w:cs="FrankRuehl"/>
          <w:rtl/>
        </w:rPr>
        <w:t>–</w:t>
      </w:r>
      <w:r>
        <w:rPr>
          <w:rStyle w:val="default"/>
          <w:rFonts w:cs="FrankRuehl"/>
          <w:rtl/>
        </w:rPr>
        <w:t xml:space="preserve"> נ</w:t>
      </w:r>
      <w:r>
        <w:rPr>
          <w:rStyle w:val="default"/>
          <w:rFonts w:cs="FrankRuehl" w:hint="cs"/>
          <w:rtl/>
        </w:rPr>
        <w:t>דחו;</w:t>
      </w:r>
    </w:p>
    <w:p w:rsidR="00B91D43" w:rsidRPr="001E63D5" w:rsidRDefault="00B91D43">
      <w:pPr>
        <w:pStyle w:val="P00"/>
        <w:spacing w:before="0"/>
        <w:ind w:left="1021" w:right="1134"/>
        <w:rPr>
          <w:rStyle w:val="default"/>
          <w:rFonts w:cs="FrankRuehl" w:hint="cs"/>
          <w:vanish/>
          <w:color w:val="FF0000"/>
          <w:szCs w:val="20"/>
          <w:shd w:val="clear" w:color="auto" w:fill="FFFF99"/>
          <w:rtl/>
        </w:rPr>
      </w:pPr>
      <w:bookmarkStart w:id="312" w:name="Rov301"/>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5100ED">
      <w:pPr>
        <w:pStyle w:val="P00"/>
        <w:spacing w:before="0"/>
        <w:ind w:left="1021" w:right="1134"/>
        <w:rPr>
          <w:rStyle w:val="default"/>
          <w:rFonts w:cs="FrankRuehl" w:hint="cs"/>
          <w:vanish/>
          <w:shd w:val="clear" w:color="auto" w:fill="FFFF99"/>
          <w:rtl/>
        </w:rPr>
      </w:pPr>
      <w:hyperlink r:id="rId705"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5100ED" w:rsidRPr="001E63D5">
        <w:rPr>
          <w:rStyle w:val="default"/>
          <w:rFonts w:cs="FrankRuehl" w:hint="cs"/>
          <w:vanish/>
          <w:sz w:val="20"/>
          <w:szCs w:val="20"/>
          <w:shd w:val="clear" w:color="auto" w:fill="FFFF99"/>
          <w:rtl/>
        </w:rPr>
        <w:t>264</w:t>
      </w:r>
      <w:r w:rsidR="005100ED" w:rsidRPr="001E63D5">
        <w:rPr>
          <w:rFonts w:cs="FrankRuehl" w:hint="cs"/>
          <w:vanish/>
          <w:szCs w:val="20"/>
          <w:shd w:val="clear" w:color="auto" w:fill="FFFF99"/>
          <w:rtl/>
        </w:rPr>
        <w:t xml:space="preserve"> (</w:t>
      </w:r>
      <w:hyperlink r:id="rId706" w:history="1">
        <w:r w:rsidR="005100ED" w:rsidRPr="001E63D5">
          <w:rPr>
            <w:rStyle w:val="Hyperlink"/>
            <w:rFonts w:cs="FrankRuehl" w:hint="cs"/>
            <w:vanish/>
            <w:szCs w:val="20"/>
            <w:shd w:val="clear" w:color="auto" w:fill="FFFF99"/>
            <w:rtl/>
          </w:rPr>
          <w:t>ה"ח 1767</w:t>
        </w:r>
      </w:hyperlink>
      <w:r w:rsidR="005100ED" w:rsidRPr="001E63D5">
        <w:rPr>
          <w:rFonts w:cs="FrankRuehl" w:hint="cs"/>
          <w:vanish/>
          <w:szCs w:val="20"/>
          <w:shd w:val="clear" w:color="auto" w:fill="FFFF99"/>
          <w:rtl/>
        </w:rPr>
        <w:t>)</w:t>
      </w:r>
    </w:p>
    <w:p w:rsidR="00B91D43" w:rsidRPr="00143AE2" w:rsidRDefault="00B91D43" w:rsidP="00FB4875">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(7)</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ניהל פנקסי חשבונות או רשומות אחרות שהיה עליו לנהל, או נקבע בקביעה סופית על פי סעיפים </w:t>
      </w:r>
      <w:r w:rsidRPr="001E63D5">
        <w:rPr>
          <w:rStyle w:val="default"/>
          <w:rFonts w:cs="FrankRuehl" w:hint="cs"/>
          <w:vanish/>
          <w:sz w:val="22"/>
          <w:szCs w:val="22"/>
          <w:u w:val="single"/>
          <w:shd w:val="clear" w:color="auto" w:fill="FFFF99"/>
          <w:rtl/>
        </w:rPr>
        <w:t>74,</w:t>
      </w:r>
      <w:r w:rsidRPr="001E63D5">
        <w:rPr>
          <w:rStyle w:val="default"/>
          <w:rFonts w:cs="FrankRuehl" w:hint="cs"/>
          <w:vanish/>
          <w:sz w:val="22"/>
          <w:szCs w:val="22"/>
          <w:shd w:val="clear" w:color="auto" w:fill="FFFF99"/>
          <w:rtl/>
        </w:rPr>
        <w:t xml:space="preserve"> 95 או 113 שניהלם בסטיה מהותי</w:t>
      </w:r>
      <w:r w:rsidRPr="001E63D5">
        <w:rPr>
          <w:rStyle w:val="default"/>
          <w:rFonts w:cs="FrankRuehl"/>
          <w:vanish/>
          <w:sz w:val="22"/>
          <w:szCs w:val="22"/>
          <w:shd w:val="clear" w:color="auto" w:fill="FFFF99"/>
          <w:rtl/>
        </w:rPr>
        <w:t xml:space="preserve">ת </w:t>
      </w:r>
      <w:r w:rsidRPr="001E63D5">
        <w:rPr>
          <w:rStyle w:val="default"/>
          <w:rFonts w:cs="FrankRuehl" w:hint="cs"/>
          <w:vanish/>
          <w:sz w:val="22"/>
          <w:szCs w:val="22"/>
          <w:shd w:val="clear" w:color="auto" w:fill="FFFF99"/>
          <w:rtl/>
        </w:rPr>
        <w:t>מן ההוראות;</w:t>
      </w:r>
      <w:r w:rsidRPr="001E63D5">
        <w:rPr>
          <w:rStyle w:val="default"/>
          <w:rFonts w:cs="FrankRuehl" w:hint="cs"/>
          <w:vanish/>
          <w:sz w:val="22"/>
          <w:szCs w:val="22"/>
          <w:u w:val="single"/>
          <w:shd w:val="clear" w:color="auto" w:fill="FFFF99"/>
          <w:rtl/>
        </w:rPr>
        <w:t xml:space="preserve"> לענין זה, "קביעה סופית" </w:t>
      </w:r>
      <w:r w:rsidR="00FC5EE3"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ק</w:t>
      </w:r>
      <w:r w:rsidRPr="001E63D5">
        <w:rPr>
          <w:rStyle w:val="default"/>
          <w:rFonts w:cs="FrankRuehl" w:hint="cs"/>
          <w:vanish/>
          <w:sz w:val="22"/>
          <w:szCs w:val="22"/>
          <w:u w:val="single"/>
          <w:shd w:val="clear" w:color="auto" w:fill="FFFF99"/>
          <w:rtl/>
        </w:rPr>
        <w:t xml:space="preserve">ביעה על פי הסעיפים האמורים שלא הוגש עליה ערעור או ערר או שהערעור או הערר שהוגשו </w:t>
      </w:r>
      <w:r w:rsidR="00FC5EE3"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 xml:space="preserve"> נ</w:t>
      </w:r>
      <w:r w:rsidRPr="001E63D5">
        <w:rPr>
          <w:rStyle w:val="default"/>
          <w:rFonts w:cs="FrankRuehl" w:hint="cs"/>
          <w:vanish/>
          <w:sz w:val="22"/>
          <w:szCs w:val="22"/>
          <w:u w:val="single"/>
          <w:shd w:val="clear" w:color="auto" w:fill="FFFF99"/>
          <w:rtl/>
        </w:rPr>
        <w:t>דחו</w:t>
      </w:r>
      <w:r w:rsidRPr="001E63D5">
        <w:rPr>
          <w:rStyle w:val="default"/>
          <w:rFonts w:cs="FrankRuehl" w:hint="cs"/>
          <w:vanish/>
          <w:sz w:val="22"/>
          <w:szCs w:val="22"/>
          <w:shd w:val="clear" w:color="auto" w:fill="FFFF99"/>
          <w:rtl/>
        </w:rPr>
        <w:t>;</w:t>
      </w:r>
      <w:bookmarkEnd w:id="312"/>
    </w:p>
    <w:p w:rsidR="00B91D43" w:rsidRDefault="00B91D43">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זיק בסימני זיהוי שקיבל שלא מהמנהל או השתמש בהם לאחר שנאסר עליו להשתמש בהם;</w:t>
      </w:r>
    </w:p>
    <w:p w:rsidR="00B91D43" w:rsidRDefault="00B91D4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יותו עוסק מסר שלא כדין לאדם אח</w:t>
      </w:r>
      <w:r>
        <w:rPr>
          <w:rStyle w:val="default"/>
          <w:rFonts w:cs="FrankRuehl"/>
          <w:rtl/>
        </w:rPr>
        <w:t>ר</w:t>
      </w:r>
      <w:r>
        <w:rPr>
          <w:rStyle w:val="default"/>
          <w:rFonts w:cs="FrankRuehl" w:hint="cs"/>
          <w:rtl/>
        </w:rPr>
        <w:t xml:space="preserve"> </w:t>
      </w:r>
      <w:r>
        <w:rPr>
          <w:rStyle w:val="default"/>
          <w:rFonts w:cs="FrankRuehl"/>
          <w:rtl/>
        </w:rPr>
        <w:t>ט</w:t>
      </w:r>
      <w:r>
        <w:rPr>
          <w:rStyle w:val="default"/>
          <w:rFonts w:cs="FrankRuehl" w:hint="cs"/>
          <w:rtl/>
        </w:rPr>
        <w:t>ובין שיבואם או מכירתם פטורים בתנאי שישמשו אותו בלבד;</w:t>
      </w:r>
    </w:p>
    <w:p w:rsidR="00B91D43" w:rsidRDefault="00B91D43">
      <w:pPr>
        <w:pStyle w:val="P22"/>
        <w:spacing w:before="72"/>
        <w:ind w:left="1021" w:right="1134"/>
        <w:rPr>
          <w:rStyle w:val="default"/>
          <w:rFonts w:cs="FrankRuehl" w:hint="cs"/>
          <w:rtl/>
        </w:rPr>
      </w:pPr>
      <w:r>
        <w:rPr>
          <w:lang w:val="he-IL"/>
        </w:rPr>
        <w:pict>
          <v:rect id="_x0000_s2271" style="position:absolute;left:0;text-align:left;margin-left:464.5pt;margin-top:8.05pt;width:75.05pt;height:34.4pt;z-index:251623424"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hint="cs"/>
                      <w:noProof/>
                      <w:sz w:val="18"/>
                      <w:szCs w:val="18"/>
                      <w:rtl/>
                    </w:rPr>
                  </w:pPr>
                  <w:r>
                    <w:rPr>
                      <w:rFonts w:cs="Miriam"/>
                      <w:sz w:val="18"/>
                      <w:szCs w:val="18"/>
                      <w:rtl/>
                    </w:rPr>
                    <w:t>תשנ</w:t>
                  </w:r>
                  <w:r>
                    <w:rPr>
                      <w:rFonts w:cs="Miriam" w:hint="cs"/>
                      <w:sz w:val="18"/>
                      <w:szCs w:val="18"/>
                      <w:rtl/>
                    </w:rPr>
                    <w:t>"ה-1994</w:t>
                  </w:r>
                </w:p>
                <w:p w:rsidR="004C51DD" w:rsidRDefault="004C51DD">
                  <w:pPr>
                    <w:spacing w:line="160" w:lineRule="exact"/>
                    <w:jc w:val="left"/>
                    <w:rPr>
                      <w:rFonts w:cs="Miriam" w:hint="cs"/>
                      <w:noProof/>
                      <w:sz w:val="18"/>
                      <w:szCs w:val="18"/>
                      <w:rtl/>
                    </w:rPr>
                  </w:pPr>
                  <w:r>
                    <w:rPr>
                      <w:rFonts w:cs="Miriam" w:hint="cs"/>
                      <w:noProof/>
                      <w:sz w:val="18"/>
                      <w:szCs w:val="18"/>
                      <w:rtl/>
                    </w:rPr>
                    <w:t>(תיקון מס' 42) תשע"ב-2012</w:t>
                  </w:r>
                </w:p>
              </w:txbxContent>
            </v:textbox>
            <w10:anchorlock/>
          </v:rect>
        </w:pict>
      </w:r>
      <w:r>
        <w:rPr>
          <w:rStyle w:val="default"/>
          <w:rFonts w:cs="FrankRuehl"/>
          <w:rtl/>
        </w:rPr>
        <w:t>(10)</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ביל טובין בניגוד להוראות סעיף 129</w:t>
      </w:r>
      <w:r w:rsidR="00182509">
        <w:rPr>
          <w:rStyle w:val="default"/>
          <w:rFonts w:cs="FrankRuehl" w:hint="cs"/>
          <w:rtl/>
        </w:rPr>
        <w:t xml:space="preserve"> </w:t>
      </w:r>
      <w:r w:rsidR="00182509" w:rsidRPr="00182509">
        <w:rPr>
          <w:rStyle w:val="default"/>
          <w:rFonts w:cs="FrankRuehl" w:hint="cs"/>
          <w:rtl/>
        </w:rPr>
        <w:t>או הכניס או הוציא טובין בניגוד להוראות לפי סעיף 129א</w:t>
      </w:r>
      <w:r>
        <w:rPr>
          <w:rStyle w:val="default"/>
          <w:rFonts w:cs="FrankRuehl" w:hint="cs"/>
          <w:rtl/>
        </w:rPr>
        <w:t>;</w:t>
      </w:r>
    </w:p>
    <w:p w:rsidR="00B91D43" w:rsidRPr="001E63D5" w:rsidRDefault="00B91D43">
      <w:pPr>
        <w:pStyle w:val="P00"/>
        <w:spacing w:before="0"/>
        <w:ind w:left="1021" w:right="1134"/>
        <w:rPr>
          <w:rStyle w:val="default"/>
          <w:rFonts w:cs="FrankRuehl" w:hint="cs"/>
          <w:vanish/>
          <w:color w:val="FF0000"/>
          <w:szCs w:val="20"/>
          <w:shd w:val="clear" w:color="auto" w:fill="FFFF99"/>
          <w:rtl/>
        </w:rPr>
      </w:pPr>
      <w:bookmarkStart w:id="313" w:name="Rov423"/>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5100ED">
      <w:pPr>
        <w:pStyle w:val="P00"/>
        <w:spacing w:before="0"/>
        <w:ind w:left="1021" w:right="1134"/>
        <w:rPr>
          <w:rStyle w:val="default"/>
          <w:rFonts w:cs="FrankRuehl" w:hint="cs"/>
          <w:vanish/>
          <w:shd w:val="clear" w:color="auto" w:fill="FFFF99"/>
          <w:rtl/>
        </w:rPr>
      </w:pPr>
      <w:hyperlink r:id="rId70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5100ED" w:rsidRPr="001E63D5">
        <w:rPr>
          <w:rStyle w:val="default"/>
          <w:rFonts w:cs="FrankRuehl" w:hint="cs"/>
          <w:vanish/>
          <w:sz w:val="20"/>
          <w:szCs w:val="20"/>
          <w:shd w:val="clear" w:color="auto" w:fill="FFFF99"/>
          <w:rtl/>
        </w:rPr>
        <w:t>264</w:t>
      </w:r>
      <w:r w:rsidR="005100ED" w:rsidRPr="001E63D5">
        <w:rPr>
          <w:rFonts w:cs="FrankRuehl" w:hint="cs"/>
          <w:vanish/>
          <w:szCs w:val="20"/>
          <w:shd w:val="clear" w:color="auto" w:fill="FFFF99"/>
          <w:rtl/>
        </w:rPr>
        <w:t xml:space="preserve"> (</w:t>
      </w:r>
      <w:hyperlink r:id="rId708" w:history="1">
        <w:r w:rsidR="005100ED" w:rsidRPr="001E63D5">
          <w:rPr>
            <w:rStyle w:val="Hyperlink"/>
            <w:rFonts w:cs="FrankRuehl" w:hint="cs"/>
            <w:vanish/>
            <w:szCs w:val="20"/>
            <w:shd w:val="clear" w:color="auto" w:fill="FFFF99"/>
            <w:rtl/>
          </w:rPr>
          <w:t>ה"ח 1767</w:t>
        </w:r>
      </w:hyperlink>
      <w:r w:rsidR="005100ED" w:rsidRPr="001E63D5">
        <w:rPr>
          <w:rFonts w:cs="FrankRuehl" w:hint="cs"/>
          <w:vanish/>
          <w:szCs w:val="20"/>
          <w:shd w:val="clear" w:color="auto" w:fill="FFFF99"/>
          <w:rtl/>
        </w:rPr>
        <w:t>)</w:t>
      </w:r>
    </w:p>
    <w:p w:rsidR="00B91D43" w:rsidRPr="001E63D5" w:rsidRDefault="00B91D43">
      <w:pPr>
        <w:pStyle w:val="P22"/>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(10)</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ביל </w:t>
      </w:r>
      <w:r w:rsidRPr="001E63D5">
        <w:rPr>
          <w:rStyle w:val="default"/>
          <w:rFonts w:cs="FrankRuehl" w:hint="cs"/>
          <w:strike/>
          <w:vanish/>
          <w:sz w:val="22"/>
          <w:szCs w:val="22"/>
          <w:shd w:val="clear" w:color="auto" w:fill="FFFF99"/>
          <w:rtl/>
        </w:rPr>
        <w:t>ביודעין</w:t>
      </w:r>
      <w:r w:rsidRPr="001E63D5">
        <w:rPr>
          <w:rStyle w:val="default"/>
          <w:rFonts w:cs="FrankRuehl" w:hint="cs"/>
          <w:vanish/>
          <w:sz w:val="22"/>
          <w:szCs w:val="22"/>
          <w:shd w:val="clear" w:color="auto" w:fill="FFFF99"/>
          <w:rtl/>
        </w:rPr>
        <w:t xml:space="preserve"> טובין שאין עמם תעודת משלוח או חשבונית;</w:t>
      </w:r>
    </w:p>
    <w:p w:rsidR="00B91D43" w:rsidRPr="001E63D5" w:rsidRDefault="00B91D43">
      <w:pPr>
        <w:pStyle w:val="P00"/>
        <w:spacing w:before="0"/>
        <w:ind w:left="1021"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26668D">
      <w:pPr>
        <w:pStyle w:val="P00"/>
        <w:spacing w:before="0"/>
        <w:ind w:left="1021" w:right="1134"/>
        <w:rPr>
          <w:rStyle w:val="default"/>
          <w:rFonts w:cs="FrankRuehl" w:hint="cs"/>
          <w:vanish/>
          <w:shd w:val="clear" w:color="auto" w:fill="FFFF99"/>
          <w:rtl/>
        </w:rPr>
      </w:pPr>
      <w:hyperlink r:id="rId709"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26668D" w:rsidRPr="001E63D5">
        <w:rPr>
          <w:rStyle w:val="default"/>
          <w:rFonts w:cs="FrankRuehl" w:hint="cs"/>
          <w:vanish/>
          <w:sz w:val="20"/>
          <w:szCs w:val="20"/>
          <w:shd w:val="clear" w:color="auto" w:fill="FFFF99"/>
          <w:rtl/>
        </w:rPr>
        <w:t>69 (</w:t>
      </w:r>
      <w:hyperlink r:id="rId710" w:history="1">
        <w:r w:rsidR="0026668D" w:rsidRPr="001E63D5">
          <w:rPr>
            <w:rStyle w:val="Hyperlink"/>
            <w:rFonts w:cs="FrankRuehl" w:hint="cs"/>
            <w:vanish/>
            <w:szCs w:val="20"/>
            <w:shd w:val="clear" w:color="auto" w:fill="FFFF99"/>
            <w:rtl/>
          </w:rPr>
          <w:t>ה"ח 2299</w:t>
        </w:r>
      </w:hyperlink>
      <w:r w:rsidR="0026668D" w:rsidRPr="001E63D5">
        <w:rPr>
          <w:rStyle w:val="default"/>
          <w:rFonts w:cs="FrankRuehl" w:hint="cs"/>
          <w:vanish/>
          <w:sz w:val="20"/>
          <w:szCs w:val="20"/>
          <w:shd w:val="clear" w:color="auto" w:fill="FFFF99"/>
          <w:rtl/>
        </w:rPr>
        <w:t>)</w:t>
      </w:r>
    </w:p>
    <w:p w:rsidR="00B91D43" w:rsidRPr="001E63D5" w:rsidRDefault="00B91D43">
      <w:pPr>
        <w:pStyle w:val="P22"/>
        <w:spacing w:before="0"/>
        <w:ind w:left="1021"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פסקה 117(א)(10)</w:t>
      </w:r>
    </w:p>
    <w:p w:rsidR="00B91D43" w:rsidRPr="001E63D5" w:rsidRDefault="00B91D43">
      <w:pPr>
        <w:pStyle w:val="P22"/>
        <w:ind w:left="1021"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rsidP="00143AE2">
      <w:pPr>
        <w:pStyle w:val="P22"/>
        <w:spacing w:before="0"/>
        <w:ind w:left="1021" w:right="1134"/>
        <w:rPr>
          <w:rStyle w:val="default"/>
          <w:rFonts w:cs="FrankRuehl" w:hint="cs"/>
          <w:vanish/>
          <w:sz w:val="22"/>
          <w:szCs w:val="22"/>
          <w:shd w:val="clear" w:color="auto" w:fill="FFFF99"/>
          <w:rtl/>
        </w:rPr>
      </w:pPr>
      <w:r w:rsidRPr="001E63D5">
        <w:rPr>
          <w:rStyle w:val="default"/>
          <w:rFonts w:cs="FrankRuehl"/>
          <w:strike/>
          <w:vanish/>
          <w:sz w:val="22"/>
          <w:szCs w:val="22"/>
          <w:shd w:val="clear" w:color="auto" w:fill="FFFF99"/>
          <w:rtl/>
        </w:rPr>
        <w:t>(10)</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ביל טובין שאין עמם תעודת משלוח או חשבונית;</w:t>
      </w:r>
    </w:p>
    <w:p w:rsidR="006A33C7" w:rsidRPr="001E63D5" w:rsidRDefault="006A33C7" w:rsidP="00182509">
      <w:pPr>
        <w:pStyle w:val="P22"/>
        <w:spacing w:before="0"/>
        <w:ind w:left="1021" w:right="1134"/>
        <w:rPr>
          <w:rStyle w:val="default"/>
          <w:rFonts w:cs="FrankRuehl" w:hint="cs"/>
          <w:vanish/>
          <w:sz w:val="20"/>
          <w:szCs w:val="20"/>
          <w:shd w:val="clear" w:color="auto" w:fill="FFFF99"/>
          <w:rtl/>
        </w:rPr>
      </w:pPr>
    </w:p>
    <w:p w:rsidR="006A33C7" w:rsidRPr="001E63D5" w:rsidRDefault="006A33C7" w:rsidP="00182509">
      <w:pPr>
        <w:pStyle w:val="P22"/>
        <w:spacing w:before="0"/>
        <w:ind w:left="1021"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מיום 1.4.2012</w:t>
      </w:r>
    </w:p>
    <w:p w:rsidR="006A33C7" w:rsidRPr="001E63D5" w:rsidRDefault="006A33C7" w:rsidP="00182509">
      <w:pPr>
        <w:pStyle w:val="P22"/>
        <w:spacing w:before="0"/>
        <w:ind w:left="1021"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42</w:t>
      </w:r>
    </w:p>
    <w:p w:rsidR="006A33C7" w:rsidRPr="001E63D5" w:rsidRDefault="006A33C7" w:rsidP="00182509">
      <w:pPr>
        <w:pStyle w:val="P22"/>
        <w:spacing w:before="0"/>
        <w:ind w:left="1021" w:right="1134"/>
        <w:rPr>
          <w:rStyle w:val="default"/>
          <w:rFonts w:cs="FrankRuehl" w:hint="cs"/>
          <w:vanish/>
          <w:sz w:val="20"/>
          <w:szCs w:val="20"/>
          <w:shd w:val="clear" w:color="auto" w:fill="FFFF99"/>
          <w:rtl/>
        </w:rPr>
      </w:pPr>
      <w:hyperlink r:id="rId711" w:history="1">
        <w:r w:rsidRPr="001E63D5">
          <w:rPr>
            <w:rStyle w:val="Hyperlink"/>
            <w:rFonts w:cs="FrankRuehl" w:hint="cs"/>
            <w:vanish/>
            <w:szCs w:val="20"/>
            <w:shd w:val="clear" w:color="auto" w:fill="FFFF99"/>
            <w:rtl/>
          </w:rPr>
          <w:t>ס"ח תשע"ב מס' 2351</w:t>
        </w:r>
      </w:hyperlink>
      <w:r w:rsidRPr="001E63D5">
        <w:rPr>
          <w:rStyle w:val="default"/>
          <w:rFonts w:cs="FrankRuehl" w:hint="cs"/>
          <w:vanish/>
          <w:sz w:val="20"/>
          <w:szCs w:val="20"/>
          <w:shd w:val="clear" w:color="auto" w:fill="FFFF99"/>
          <w:rtl/>
        </w:rPr>
        <w:t xml:space="preserve"> מיום 1.4.2012 עמ' 319 (</w:t>
      </w:r>
      <w:hyperlink r:id="rId712" w:history="1">
        <w:r w:rsidRPr="001E63D5">
          <w:rPr>
            <w:rStyle w:val="Hyperlink"/>
            <w:rFonts w:cs="FrankRuehl" w:hint="cs"/>
            <w:vanish/>
            <w:szCs w:val="20"/>
            <w:shd w:val="clear" w:color="auto" w:fill="FFFF99"/>
            <w:rtl/>
          </w:rPr>
          <w:t>ה"ח 625</w:t>
        </w:r>
      </w:hyperlink>
      <w:r w:rsidRPr="001E63D5">
        <w:rPr>
          <w:rStyle w:val="default"/>
          <w:rFonts w:cs="FrankRuehl" w:hint="cs"/>
          <w:vanish/>
          <w:sz w:val="20"/>
          <w:szCs w:val="20"/>
          <w:shd w:val="clear" w:color="auto" w:fill="FFFF99"/>
          <w:rtl/>
        </w:rPr>
        <w:t>)</w:t>
      </w:r>
    </w:p>
    <w:p w:rsidR="00182509" w:rsidRPr="00182509" w:rsidRDefault="00182509" w:rsidP="00182509">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(10)</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ביל טובין בניגוד להוראות סעיף 129 </w:t>
      </w:r>
      <w:r w:rsidRPr="001E63D5">
        <w:rPr>
          <w:rStyle w:val="default"/>
          <w:rFonts w:cs="FrankRuehl" w:hint="cs"/>
          <w:vanish/>
          <w:sz w:val="22"/>
          <w:szCs w:val="22"/>
          <w:u w:val="single"/>
          <w:shd w:val="clear" w:color="auto" w:fill="FFFF99"/>
          <w:rtl/>
        </w:rPr>
        <w:t>או הכניס או הוציא טובין בניגוד להוראות לפי סעיף 129א</w:t>
      </w:r>
      <w:r w:rsidRPr="001E63D5">
        <w:rPr>
          <w:rStyle w:val="default"/>
          <w:rFonts w:cs="FrankRuehl" w:hint="cs"/>
          <w:vanish/>
          <w:sz w:val="22"/>
          <w:szCs w:val="22"/>
          <w:shd w:val="clear" w:color="auto" w:fill="FFFF99"/>
          <w:rtl/>
        </w:rPr>
        <w:t>;</w:t>
      </w:r>
      <w:bookmarkEnd w:id="313"/>
    </w:p>
    <w:p w:rsidR="00B91D43" w:rsidRDefault="00B91D43">
      <w:pPr>
        <w:pStyle w:val="P22"/>
        <w:spacing w:before="72"/>
        <w:ind w:left="1021" w:right="1134"/>
        <w:rPr>
          <w:rStyle w:val="default"/>
          <w:rFonts w:cs="FrankRuehl" w:hint="cs"/>
          <w:rtl/>
        </w:rPr>
      </w:pPr>
      <w:r>
        <w:rPr>
          <w:lang w:val="he-IL"/>
        </w:rPr>
        <w:pict>
          <v:rect id="_x0000_s2272" style="position:absolute;left:0;text-align:left;margin-left:464.5pt;margin-top:8.05pt;width:75.05pt;height:16pt;z-index:2516244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rtl/>
        </w:rPr>
        <w:t>(11)</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זיק בטובין שהוא עוסק במכירתם ושרכישתם לא נרשמה בפנקסי החשבונות כפי שנקבע;</w:t>
      </w:r>
    </w:p>
    <w:p w:rsidR="00AC14FE" w:rsidRPr="001E63D5" w:rsidRDefault="00AC14FE" w:rsidP="00AC14FE">
      <w:pPr>
        <w:pStyle w:val="P00"/>
        <w:spacing w:before="0"/>
        <w:ind w:left="1021" w:right="1134"/>
        <w:rPr>
          <w:rStyle w:val="default"/>
          <w:rFonts w:cs="FrankRuehl" w:hint="cs"/>
          <w:vanish/>
          <w:color w:val="FF0000"/>
          <w:szCs w:val="20"/>
          <w:shd w:val="clear" w:color="auto" w:fill="FFFF99"/>
          <w:rtl/>
        </w:rPr>
      </w:pPr>
      <w:bookmarkStart w:id="314" w:name="Rov411"/>
      <w:r w:rsidRPr="001E63D5">
        <w:rPr>
          <w:rStyle w:val="default"/>
          <w:rFonts w:cs="FrankRuehl" w:hint="cs"/>
          <w:vanish/>
          <w:color w:val="FF0000"/>
          <w:szCs w:val="20"/>
          <w:shd w:val="clear" w:color="auto" w:fill="FFFF99"/>
          <w:rtl/>
        </w:rPr>
        <w:t>מיום 1.10.1986</w:t>
      </w:r>
    </w:p>
    <w:p w:rsidR="00AC14FE" w:rsidRPr="001E63D5" w:rsidRDefault="00AC14FE" w:rsidP="00AC14FE">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AC14FE" w:rsidRPr="001E63D5" w:rsidRDefault="00AC14FE" w:rsidP="005100ED">
      <w:pPr>
        <w:pStyle w:val="P00"/>
        <w:spacing w:before="0"/>
        <w:ind w:left="1021" w:right="1134"/>
        <w:rPr>
          <w:rStyle w:val="default"/>
          <w:rFonts w:cs="FrankRuehl" w:hint="cs"/>
          <w:vanish/>
          <w:szCs w:val="20"/>
          <w:shd w:val="clear" w:color="auto" w:fill="FFFF99"/>
          <w:rtl/>
        </w:rPr>
      </w:pPr>
      <w:hyperlink r:id="rId71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5100ED" w:rsidRPr="001E63D5">
        <w:rPr>
          <w:rStyle w:val="default"/>
          <w:rFonts w:cs="FrankRuehl" w:hint="cs"/>
          <w:vanish/>
          <w:sz w:val="20"/>
          <w:szCs w:val="20"/>
          <w:shd w:val="clear" w:color="auto" w:fill="FFFF99"/>
          <w:rtl/>
        </w:rPr>
        <w:t>264</w:t>
      </w:r>
      <w:r w:rsidR="005100ED" w:rsidRPr="001E63D5">
        <w:rPr>
          <w:rFonts w:cs="FrankRuehl" w:hint="cs"/>
          <w:vanish/>
          <w:szCs w:val="20"/>
          <w:shd w:val="clear" w:color="auto" w:fill="FFFF99"/>
          <w:rtl/>
        </w:rPr>
        <w:t xml:space="preserve"> (</w:t>
      </w:r>
      <w:hyperlink r:id="rId714" w:history="1">
        <w:r w:rsidR="005100ED" w:rsidRPr="001E63D5">
          <w:rPr>
            <w:rStyle w:val="Hyperlink"/>
            <w:rFonts w:cs="FrankRuehl" w:hint="cs"/>
            <w:vanish/>
            <w:szCs w:val="20"/>
            <w:shd w:val="clear" w:color="auto" w:fill="FFFF99"/>
            <w:rtl/>
          </w:rPr>
          <w:t>ה"ח 1767</w:t>
        </w:r>
      </w:hyperlink>
      <w:r w:rsidR="005100ED" w:rsidRPr="001E63D5">
        <w:rPr>
          <w:rFonts w:cs="FrankRuehl" w:hint="cs"/>
          <w:vanish/>
          <w:szCs w:val="20"/>
          <w:shd w:val="clear" w:color="auto" w:fill="FFFF99"/>
          <w:rtl/>
        </w:rPr>
        <w:t>)</w:t>
      </w:r>
    </w:p>
    <w:p w:rsidR="00AC14FE" w:rsidRPr="00143AE2" w:rsidRDefault="00AC14FE" w:rsidP="00143AE2">
      <w:pPr>
        <w:pStyle w:val="P00"/>
        <w:spacing w:before="0"/>
        <w:ind w:left="1021"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פסקה 117(א)(11)</w:t>
      </w:r>
      <w:bookmarkEnd w:id="314"/>
    </w:p>
    <w:p w:rsidR="00B91D43" w:rsidRDefault="00B91D43">
      <w:pPr>
        <w:pStyle w:val="P22"/>
        <w:spacing w:before="72"/>
        <w:ind w:left="1021" w:right="1134"/>
        <w:rPr>
          <w:rStyle w:val="default"/>
          <w:rFonts w:cs="FrankRuehl" w:hint="cs"/>
          <w:rtl/>
        </w:rPr>
      </w:pPr>
      <w:r>
        <w:rPr>
          <w:lang w:val="he-IL"/>
        </w:rPr>
        <w:pict>
          <v:rect id="_x0000_s2273" style="position:absolute;left:0;text-align:left;margin-left:464.5pt;margin-top:8.05pt;width:75.05pt;height:24pt;z-index:25162547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(12)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שרושם תקבוליו בסרט קופה רושמת, בשובר קבלה, בחשבונית, בספר פדיון יומי או בתעוד אחר על פי הוראות מכוח סעיף 66, ולא </w:t>
      </w:r>
      <w:r>
        <w:rPr>
          <w:rStyle w:val="default"/>
          <w:rFonts w:cs="FrankRuehl"/>
          <w:rtl/>
        </w:rPr>
        <w:t>רש</w:t>
      </w:r>
      <w:r>
        <w:rPr>
          <w:rStyle w:val="default"/>
          <w:rFonts w:cs="FrankRuehl" w:hint="cs"/>
          <w:rtl/>
        </w:rPr>
        <w:t>ם בהם תקבול שהיה חייב לרשמו על פי אותן הוראות;</w:t>
      </w:r>
    </w:p>
    <w:p w:rsidR="00AC14FE" w:rsidRPr="001E63D5" w:rsidRDefault="00AC14FE" w:rsidP="00AC14FE">
      <w:pPr>
        <w:pStyle w:val="P00"/>
        <w:spacing w:before="0"/>
        <w:ind w:left="1021" w:right="1134"/>
        <w:rPr>
          <w:rStyle w:val="default"/>
          <w:rFonts w:cs="FrankRuehl" w:hint="cs"/>
          <w:vanish/>
          <w:color w:val="FF0000"/>
          <w:szCs w:val="20"/>
          <w:shd w:val="clear" w:color="auto" w:fill="FFFF99"/>
          <w:rtl/>
        </w:rPr>
      </w:pPr>
      <w:bookmarkStart w:id="315" w:name="Rov412"/>
      <w:r w:rsidRPr="001E63D5">
        <w:rPr>
          <w:rStyle w:val="default"/>
          <w:rFonts w:cs="FrankRuehl" w:hint="cs"/>
          <w:vanish/>
          <w:color w:val="FF0000"/>
          <w:szCs w:val="20"/>
          <w:shd w:val="clear" w:color="auto" w:fill="FFFF99"/>
          <w:rtl/>
        </w:rPr>
        <w:t>מיום 1.10.1986</w:t>
      </w:r>
    </w:p>
    <w:p w:rsidR="00AC14FE" w:rsidRPr="001E63D5" w:rsidRDefault="00AC14FE" w:rsidP="00AC14FE">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AC14FE" w:rsidRPr="001E63D5" w:rsidRDefault="00AC14FE" w:rsidP="0043532C">
      <w:pPr>
        <w:pStyle w:val="P00"/>
        <w:spacing w:before="0"/>
        <w:ind w:left="1021" w:right="1134"/>
        <w:rPr>
          <w:rStyle w:val="default"/>
          <w:rFonts w:cs="FrankRuehl" w:hint="cs"/>
          <w:vanish/>
          <w:szCs w:val="20"/>
          <w:shd w:val="clear" w:color="auto" w:fill="FFFF99"/>
          <w:rtl/>
        </w:rPr>
      </w:pPr>
      <w:hyperlink r:id="rId715"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3532C" w:rsidRPr="001E63D5">
        <w:rPr>
          <w:rStyle w:val="default"/>
          <w:rFonts w:cs="FrankRuehl" w:hint="cs"/>
          <w:vanish/>
          <w:sz w:val="20"/>
          <w:szCs w:val="20"/>
          <w:shd w:val="clear" w:color="auto" w:fill="FFFF99"/>
          <w:rtl/>
        </w:rPr>
        <w:t>264</w:t>
      </w:r>
      <w:r w:rsidR="0043532C" w:rsidRPr="001E63D5">
        <w:rPr>
          <w:rFonts w:cs="FrankRuehl" w:hint="cs"/>
          <w:vanish/>
          <w:szCs w:val="20"/>
          <w:shd w:val="clear" w:color="auto" w:fill="FFFF99"/>
          <w:rtl/>
        </w:rPr>
        <w:t xml:space="preserve"> (</w:t>
      </w:r>
      <w:hyperlink r:id="rId716" w:history="1">
        <w:r w:rsidR="0043532C" w:rsidRPr="001E63D5">
          <w:rPr>
            <w:rStyle w:val="Hyperlink"/>
            <w:rFonts w:cs="FrankRuehl" w:hint="cs"/>
            <w:vanish/>
            <w:szCs w:val="20"/>
            <w:shd w:val="clear" w:color="auto" w:fill="FFFF99"/>
            <w:rtl/>
          </w:rPr>
          <w:t>ה"ח 1767</w:t>
        </w:r>
      </w:hyperlink>
      <w:r w:rsidR="0043532C" w:rsidRPr="001E63D5">
        <w:rPr>
          <w:rFonts w:cs="FrankRuehl" w:hint="cs"/>
          <w:vanish/>
          <w:szCs w:val="20"/>
          <w:shd w:val="clear" w:color="auto" w:fill="FFFF99"/>
          <w:rtl/>
        </w:rPr>
        <w:t>)</w:t>
      </w:r>
    </w:p>
    <w:p w:rsidR="00AC14FE" w:rsidRPr="00143AE2" w:rsidRDefault="00AC14FE" w:rsidP="00143AE2">
      <w:pPr>
        <w:pStyle w:val="P00"/>
        <w:spacing w:before="0"/>
        <w:ind w:left="1021"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פסקה 117(א)(12)</w:t>
      </w:r>
      <w:bookmarkEnd w:id="315"/>
    </w:p>
    <w:p w:rsidR="00B91D43" w:rsidRDefault="00B91D43">
      <w:pPr>
        <w:pStyle w:val="P22"/>
        <w:spacing w:before="72"/>
        <w:ind w:left="1021" w:right="1134"/>
        <w:rPr>
          <w:rStyle w:val="default"/>
          <w:rFonts w:cs="FrankRuehl" w:hint="cs"/>
          <w:rtl/>
        </w:rPr>
      </w:pPr>
      <w:r>
        <w:rPr>
          <w:lang w:val="he-IL"/>
        </w:rPr>
        <w:pict>
          <v:rect id="_x0000_s2274" style="position:absolute;left:0;text-align:left;margin-left:464.5pt;margin-top:8.05pt;width:75.05pt;height:18.65pt;z-index:2516264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(13)</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הוציא חשבונית מס למרות שהיה חייב להוציאה;</w:t>
      </w:r>
    </w:p>
    <w:p w:rsidR="00AC14FE" w:rsidRPr="001E63D5" w:rsidRDefault="00AC14FE" w:rsidP="00AC14FE">
      <w:pPr>
        <w:pStyle w:val="P00"/>
        <w:spacing w:before="0"/>
        <w:ind w:left="1021" w:right="1134"/>
        <w:rPr>
          <w:rStyle w:val="default"/>
          <w:rFonts w:cs="FrankRuehl" w:hint="cs"/>
          <w:vanish/>
          <w:color w:val="FF0000"/>
          <w:szCs w:val="20"/>
          <w:shd w:val="clear" w:color="auto" w:fill="FFFF99"/>
          <w:rtl/>
        </w:rPr>
      </w:pPr>
      <w:bookmarkStart w:id="316" w:name="Rov413"/>
      <w:r w:rsidRPr="001E63D5">
        <w:rPr>
          <w:rStyle w:val="default"/>
          <w:rFonts w:cs="FrankRuehl" w:hint="cs"/>
          <w:vanish/>
          <w:color w:val="FF0000"/>
          <w:szCs w:val="20"/>
          <w:shd w:val="clear" w:color="auto" w:fill="FFFF99"/>
          <w:rtl/>
        </w:rPr>
        <w:t>מיום 1.10.1986</w:t>
      </w:r>
    </w:p>
    <w:p w:rsidR="00AC14FE" w:rsidRPr="001E63D5" w:rsidRDefault="00AC14FE" w:rsidP="00AC14FE">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AC14FE" w:rsidRPr="001E63D5" w:rsidRDefault="00AC14FE" w:rsidP="0043532C">
      <w:pPr>
        <w:pStyle w:val="P00"/>
        <w:spacing w:before="0"/>
        <w:ind w:left="1021" w:right="1134"/>
        <w:rPr>
          <w:rStyle w:val="default"/>
          <w:rFonts w:cs="FrankRuehl" w:hint="cs"/>
          <w:vanish/>
          <w:szCs w:val="20"/>
          <w:shd w:val="clear" w:color="auto" w:fill="FFFF99"/>
          <w:rtl/>
        </w:rPr>
      </w:pPr>
      <w:hyperlink r:id="rId71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3532C" w:rsidRPr="001E63D5">
        <w:rPr>
          <w:rStyle w:val="default"/>
          <w:rFonts w:cs="FrankRuehl" w:hint="cs"/>
          <w:vanish/>
          <w:sz w:val="20"/>
          <w:szCs w:val="20"/>
          <w:shd w:val="clear" w:color="auto" w:fill="FFFF99"/>
          <w:rtl/>
        </w:rPr>
        <w:t>264</w:t>
      </w:r>
      <w:r w:rsidR="0043532C" w:rsidRPr="001E63D5">
        <w:rPr>
          <w:rFonts w:cs="FrankRuehl" w:hint="cs"/>
          <w:vanish/>
          <w:szCs w:val="20"/>
          <w:shd w:val="clear" w:color="auto" w:fill="FFFF99"/>
          <w:rtl/>
        </w:rPr>
        <w:t xml:space="preserve"> (</w:t>
      </w:r>
      <w:hyperlink r:id="rId718" w:history="1">
        <w:r w:rsidR="0043532C" w:rsidRPr="001E63D5">
          <w:rPr>
            <w:rStyle w:val="Hyperlink"/>
            <w:rFonts w:cs="FrankRuehl" w:hint="cs"/>
            <w:vanish/>
            <w:szCs w:val="20"/>
            <w:shd w:val="clear" w:color="auto" w:fill="FFFF99"/>
            <w:rtl/>
          </w:rPr>
          <w:t>ה"ח 1767</w:t>
        </w:r>
      </w:hyperlink>
      <w:r w:rsidR="0043532C" w:rsidRPr="001E63D5">
        <w:rPr>
          <w:rFonts w:cs="FrankRuehl" w:hint="cs"/>
          <w:vanish/>
          <w:szCs w:val="20"/>
          <w:shd w:val="clear" w:color="auto" w:fill="FFFF99"/>
          <w:rtl/>
        </w:rPr>
        <w:t>)</w:t>
      </w:r>
    </w:p>
    <w:p w:rsidR="00AC14FE" w:rsidRPr="00143AE2" w:rsidRDefault="00AC14FE" w:rsidP="00143AE2">
      <w:pPr>
        <w:pStyle w:val="P00"/>
        <w:spacing w:before="0"/>
        <w:ind w:left="1021"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פסקה 117(א)(13)</w:t>
      </w:r>
      <w:bookmarkEnd w:id="316"/>
    </w:p>
    <w:p w:rsidR="00B91D43" w:rsidRDefault="00B91D43">
      <w:pPr>
        <w:pStyle w:val="P22"/>
        <w:spacing w:before="72"/>
        <w:ind w:left="1021" w:right="1134"/>
        <w:rPr>
          <w:rStyle w:val="default"/>
          <w:rFonts w:cs="FrankRuehl" w:hint="cs"/>
          <w:rtl/>
        </w:rPr>
      </w:pPr>
      <w:r>
        <w:rPr>
          <w:lang w:val="he-IL"/>
        </w:rPr>
        <w:pict>
          <v:rect id="_x0000_s2275" style="position:absolute;left:0;text-align:left;margin-left:464.5pt;margin-top:8.05pt;width:75.05pt;height:16pt;z-index:25162752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default"/>
          <w:rFonts w:cs="FrankRuehl" w:hint="cs"/>
          <w:rtl/>
        </w:rPr>
        <w:t>(</w:t>
      </w:r>
      <w:r>
        <w:rPr>
          <w:rStyle w:val="default"/>
          <w:rFonts w:cs="FrankRuehl"/>
          <w:rtl/>
        </w:rPr>
        <w:t>14)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ציא חשבונית מס ולא שילם במועד את המס הכלול בה;</w:t>
      </w:r>
    </w:p>
    <w:p w:rsidR="00AC14FE" w:rsidRPr="001E63D5" w:rsidRDefault="00AC14FE" w:rsidP="00AC14FE">
      <w:pPr>
        <w:pStyle w:val="P00"/>
        <w:spacing w:before="0"/>
        <w:ind w:left="1021" w:right="1134"/>
        <w:rPr>
          <w:rStyle w:val="default"/>
          <w:rFonts w:cs="FrankRuehl" w:hint="cs"/>
          <w:vanish/>
          <w:color w:val="FF0000"/>
          <w:szCs w:val="20"/>
          <w:shd w:val="clear" w:color="auto" w:fill="FFFF99"/>
          <w:rtl/>
        </w:rPr>
      </w:pPr>
      <w:bookmarkStart w:id="317" w:name="Rov414"/>
      <w:r w:rsidRPr="001E63D5">
        <w:rPr>
          <w:rStyle w:val="default"/>
          <w:rFonts w:cs="FrankRuehl" w:hint="cs"/>
          <w:vanish/>
          <w:color w:val="FF0000"/>
          <w:szCs w:val="20"/>
          <w:shd w:val="clear" w:color="auto" w:fill="FFFF99"/>
          <w:rtl/>
        </w:rPr>
        <w:t>מיום 1.10.1986</w:t>
      </w:r>
    </w:p>
    <w:p w:rsidR="00AC14FE" w:rsidRPr="001E63D5" w:rsidRDefault="00AC14FE" w:rsidP="00AC14FE">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AC14FE" w:rsidRPr="001E63D5" w:rsidRDefault="00AC14FE" w:rsidP="0043532C">
      <w:pPr>
        <w:pStyle w:val="P00"/>
        <w:spacing w:before="0"/>
        <w:ind w:left="1021" w:right="1134"/>
        <w:rPr>
          <w:rStyle w:val="default"/>
          <w:rFonts w:cs="FrankRuehl" w:hint="cs"/>
          <w:vanish/>
          <w:szCs w:val="20"/>
          <w:shd w:val="clear" w:color="auto" w:fill="FFFF99"/>
          <w:rtl/>
        </w:rPr>
      </w:pPr>
      <w:hyperlink r:id="rId71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3532C" w:rsidRPr="001E63D5">
        <w:rPr>
          <w:rStyle w:val="default"/>
          <w:rFonts w:cs="FrankRuehl" w:hint="cs"/>
          <w:vanish/>
          <w:sz w:val="20"/>
          <w:szCs w:val="20"/>
          <w:shd w:val="clear" w:color="auto" w:fill="FFFF99"/>
          <w:rtl/>
        </w:rPr>
        <w:t>264</w:t>
      </w:r>
      <w:r w:rsidR="0043532C" w:rsidRPr="001E63D5">
        <w:rPr>
          <w:rFonts w:cs="FrankRuehl" w:hint="cs"/>
          <w:vanish/>
          <w:szCs w:val="20"/>
          <w:shd w:val="clear" w:color="auto" w:fill="FFFF99"/>
          <w:rtl/>
        </w:rPr>
        <w:t xml:space="preserve"> (</w:t>
      </w:r>
      <w:hyperlink r:id="rId720" w:history="1">
        <w:r w:rsidR="0043532C" w:rsidRPr="001E63D5">
          <w:rPr>
            <w:rStyle w:val="Hyperlink"/>
            <w:rFonts w:cs="FrankRuehl" w:hint="cs"/>
            <w:vanish/>
            <w:szCs w:val="20"/>
            <w:shd w:val="clear" w:color="auto" w:fill="FFFF99"/>
            <w:rtl/>
          </w:rPr>
          <w:t>ה"ח 1767</w:t>
        </w:r>
      </w:hyperlink>
      <w:r w:rsidR="0043532C" w:rsidRPr="001E63D5">
        <w:rPr>
          <w:rFonts w:cs="FrankRuehl" w:hint="cs"/>
          <w:vanish/>
          <w:szCs w:val="20"/>
          <w:shd w:val="clear" w:color="auto" w:fill="FFFF99"/>
          <w:rtl/>
        </w:rPr>
        <w:t>)</w:t>
      </w:r>
    </w:p>
    <w:p w:rsidR="00AC14FE" w:rsidRPr="00143AE2" w:rsidRDefault="00AC14FE" w:rsidP="00143AE2">
      <w:pPr>
        <w:pStyle w:val="P00"/>
        <w:spacing w:before="0"/>
        <w:ind w:left="1021"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פסקה 117(א)(14)</w:t>
      </w:r>
      <w:bookmarkEnd w:id="317"/>
    </w:p>
    <w:p w:rsidR="00B91D43" w:rsidRDefault="00B91D43">
      <w:pPr>
        <w:pStyle w:val="P22"/>
        <w:spacing w:before="72"/>
        <w:ind w:left="1021" w:right="1134"/>
        <w:rPr>
          <w:rStyle w:val="default"/>
          <w:rFonts w:cs="FrankRuehl" w:hint="cs"/>
          <w:rtl/>
        </w:rPr>
      </w:pPr>
      <w:r>
        <w:rPr>
          <w:lang w:val="he-IL"/>
        </w:rPr>
        <w:pict>
          <v:rect id="_x0000_s2276" style="position:absolute;left:0;text-align:left;margin-left:464.5pt;margin-top:8.05pt;width:75.05pt;height:24pt;z-index:2516285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default"/>
          <w:rFonts w:cs="FrankRuehl"/>
          <w:rtl/>
        </w:rPr>
        <w:t>(15)</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דרש חשבונית מס שהיה חייב לדרשה;</w:t>
      </w:r>
    </w:p>
    <w:p w:rsidR="00AC14FE" w:rsidRPr="001E63D5" w:rsidRDefault="00AC14FE" w:rsidP="00AC14FE">
      <w:pPr>
        <w:pStyle w:val="P00"/>
        <w:spacing w:before="0"/>
        <w:ind w:left="1021" w:right="1134"/>
        <w:rPr>
          <w:rStyle w:val="default"/>
          <w:rFonts w:cs="FrankRuehl" w:hint="cs"/>
          <w:vanish/>
          <w:color w:val="FF0000"/>
          <w:szCs w:val="20"/>
          <w:shd w:val="clear" w:color="auto" w:fill="FFFF99"/>
          <w:rtl/>
        </w:rPr>
      </w:pPr>
      <w:bookmarkStart w:id="318" w:name="Rov415"/>
      <w:r w:rsidRPr="001E63D5">
        <w:rPr>
          <w:rStyle w:val="default"/>
          <w:rFonts w:cs="FrankRuehl" w:hint="cs"/>
          <w:vanish/>
          <w:color w:val="FF0000"/>
          <w:szCs w:val="20"/>
          <w:shd w:val="clear" w:color="auto" w:fill="FFFF99"/>
          <w:rtl/>
        </w:rPr>
        <w:t>מיום 1.10.1986</w:t>
      </w:r>
    </w:p>
    <w:p w:rsidR="00AC14FE" w:rsidRPr="001E63D5" w:rsidRDefault="00AC14FE" w:rsidP="00AC14FE">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AC14FE" w:rsidRPr="001E63D5" w:rsidRDefault="00AC14FE" w:rsidP="0043532C">
      <w:pPr>
        <w:pStyle w:val="P00"/>
        <w:spacing w:before="0"/>
        <w:ind w:left="1021" w:right="1134"/>
        <w:rPr>
          <w:rStyle w:val="default"/>
          <w:rFonts w:cs="FrankRuehl" w:hint="cs"/>
          <w:vanish/>
          <w:szCs w:val="20"/>
          <w:shd w:val="clear" w:color="auto" w:fill="FFFF99"/>
          <w:rtl/>
        </w:rPr>
      </w:pPr>
      <w:hyperlink r:id="rId721"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3532C" w:rsidRPr="001E63D5">
        <w:rPr>
          <w:rStyle w:val="default"/>
          <w:rFonts w:cs="FrankRuehl" w:hint="cs"/>
          <w:vanish/>
          <w:sz w:val="20"/>
          <w:szCs w:val="20"/>
          <w:shd w:val="clear" w:color="auto" w:fill="FFFF99"/>
          <w:rtl/>
        </w:rPr>
        <w:t>264</w:t>
      </w:r>
      <w:r w:rsidR="0043532C" w:rsidRPr="001E63D5">
        <w:rPr>
          <w:rFonts w:cs="FrankRuehl" w:hint="cs"/>
          <w:vanish/>
          <w:szCs w:val="20"/>
          <w:shd w:val="clear" w:color="auto" w:fill="FFFF99"/>
          <w:rtl/>
        </w:rPr>
        <w:t xml:space="preserve"> (</w:t>
      </w:r>
      <w:hyperlink r:id="rId722" w:history="1">
        <w:r w:rsidR="0043532C" w:rsidRPr="001E63D5">
          <w:rPr>
            <w:rStyle w:val="Hyperlink"/>
            <w:rFonts w:cs="FrankRuehl" w:hint="cs"/>
            <w:vanish/>
            <w:szCs w:val="20"/>
            <w:shd w:val="clear" w:color="auto" w:fill="FFFF99"/>
            <w:rtl/>
          </w:rPr>
          <w:t>ה"ח 1767</w:t>
        </w:r>
      </w:hyperlink>
      <w:r w:rsidR="0043532C" w:rsidRPr="001E63D5">
        <w:rPr>
          <w:rFonts w:cs="FrankRuehl" w:hint="cs"/>
          <w:vanish/>
          <w:szCs w:val="20"/>
          <w:shd w:val="clear" w:color="auto" w:fill="FFFF99"/>
          <w:rtl/>
        </w:rPr>
        <w:t>)</w:t>
      </w:r>
    </w:p>
    <w:p w:rsidR="00AC14FE" w:rsidRPr="00143AE2" w:rsidRDefault="00AC14FE" w:rsidP="00143AE2">
      <w:pPr>
        <w:pStyle w:val="P00"/>
        <w:spacing w:before="0"/>
        <w:ind w:left="1021"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פסקה 117(א)(15)</w:t>
      </w:r>
      <w:bookmarkEnd w:id="318"/>
    </w:p>
    <w:p w:rsidR="00B91D43" w:rsidRDefault="00B91D43">
      <w:pPr>
        <w:pStyle w:val="P22"/>
        <w:spacing w:before="72"/>
        <w:ind w:left="1021" w:right="1134"/>
        <w:rPr>
          <w:rStyle w:val="default"/>
          <w:rFonts w:cs="FrankRuehl" w:hint="cs"/>
          <w:rtl/>
        </w:rPr>
      </w:pPr>
      <w:r>
        <w:rPr>
          <w:rStyle w:val="default"/>
          <w:rFonts w:cs="FrankRuehl"/>
          <w:rtl/>
        </w:rPr>
        <w:t>(16)</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ריע לאדם לבצע את המוטל עליו מכוח חוק זה או מנע זאת ממנו.</w:t>
      </w:r>
    </w:p>
    <w:p w:rsidR="00B91D43" w:rsidRPr="001E63D5" w:rsidRDefault="00B91D43">
      <w:pPr>
        <w:pStyle w:val="P00"/>
        <w:spacing w:before="0"/>
        <w:ind w:left="1021" w:right="1134"/>
        <w:rPr>
          <w:rStyle w:val="default"/>
          <w:rFonts w:cs="FrankRuehl" w:hint="cs"/>
          <w:vanish/>
          <w:color w:val="FF0000"/>
          <w:szCs w:val="20"/>
          <w:shd w:val="clear" w:color="auto" w:fill="FFFF99"/>
          <w:rtl/>
        </w:rPr>
      </w:pPr>
      <w:bookmarkStart w:id="319" w:name="Rov416"/>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43532C">
      <w:pPr>
        <w:pStyle w:val="P00"/>
        <w:spacing w:before="0"/>
        <w:ind w:left="1021" w:right="1134"/>
        <w:rPr>
          <w:rStyle w:val="default"/>
          <w:rFonts w:cs="FrankRuehl" w:hint="cs"/>
          <w:vanish/>
          <w:shd w:val="clear" w:color="auto" w:fill="FFFF99"/>
          <w:rtl/>
        </w:rPr>
      </w:pPr>
      <w:hyperlink r:id="rId72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3532C" w:rsidRPr="001E63D5">
        <w:rPr>
          <w:rStyle w:val="default"/>
          <w:rFonts w:cs="FrankRuehl" w:hint="cs"/>
          <w:vanish/>
          <w:sz w:val="20"/>
          <w:szCs w:val="20"/>
          <w:shd w:val="clear" w:color="auto" w:fill="FFFF99"/>
          <w:rtl/>
        </w:rPr>
        <w:t>264</w:t>
      </w:r>
      <w:r w:rsidR="0043532C" w:rsidRPr="001E63D5">
        <w:rPr>
          <w:rFonts w:cs="FrankRuehl" w:hint="cs"/>
          <w:vanish/>
          <w:szCs w:val="20"/>
          <w:shd w:val="clear" w:color="auto" w:fill="FFFF99"/>
          <w:rtl/>
        </w:rPr>
        <w:t xml:space="preserve"> (</w:t>
      </w:r>
      <w:hyperlink r:id="rId724" w:history="1">
        <w:r w:rsidR="0043532C" w:rsidRPr="001E63D5">
          <w:rPr>
            <w:rStyle w:val="Hyperlink"/>
            <w:rFonts w:cs="FrankRuehl" w:hint="cs"/>
            <w:vanish/>
            <w:szCs w:val="20"/>
            <w:shd w:val="clear" w:color="auto" w:fill="FFFF99"/>
            <w:rtl/>
          </w:rPr>
          <w:t>ה"ח 1767</w:t>
        </w:r>
      </w:hyperlink>
      <w:r w:rsidR="0043532C" w:rsidRPr="001E63D5">
        <w:rPr>
          <w:rFonts w:cs="FrankRuehl" w:hint="cs"/>
          <w:vanish/>
          <w:szCs w:val="20"/>
          <w:shd w:val="clear" w:color="auto" w:fill="FFFF99"/>
          <w:rtl/>
        </w:rPr>
        <w:t>)</w:t>
      </w:r>
    </w:p>
    <w:p w:rsidR="00B91D43" w:rsidRPr="00143AE2" w:rsidRDefault="00B91D43" w:rsidP="000D2C47">
      <w:pPr>
        <w:pStyle w:val="P22"/>
        <w:ind w:left="1021" w:right="1134"/>
        <w:rPr>
          <w:rStyle w:val="default"/>
          <w:rFonts w:cs="FrankRuehl" w:hint="cs"/>
          <w:sz w:val="2"/>
          <w:szCs w:val="2"/>
          <w:shd w:val="clear" w:color="auto" w:fill="FFFF99"/>
          <w:rtl/>
        </w:rPr>
      </w:pP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11</w:t>
      </w:r>
      <w:r w:rsidRPr="001E63D5">
        <w:rPr>
          <w:rStyle w:val="default"/>
          <w:rFonts w:cs="FrankRuehl"/>
          <w:strike/>
          <w:vanish/>
          <w:sz w:val="22"/>
          <w:szCs w:val="22"/>
          <w:shd w:val="clear" w:color="auto" w:fill="FFFF99"/>
          <w:rtl/>
        </w:rPr>
        <w:t>)</w:t>
      </w:r>
      <w:r w:rsidR="00AC14FE"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(16)</w:t>
      </w:r>
      <w:r w:rsidRPr="001E63D5">
        <w:rPr>
          <w:rStyle w:val="default"/>
          <w:rFonts w:cs="FrankRuehl" w:hint="cs"/>
          <w:vanish/>
          <w:sz w:val="22"/>
          <w:szCs w:val="22"/>
          <w:shd w:val="clear" w:color="auto" w:fill="FFFF99"/>
          <w:rtl/>
        </w:rPr>
        <w:t xml:space="preserve"> ה</w:t>
      </w:r>
      <w:r w:rsidRPr="001E63D5">
        <w:rPr>
          <w:rStyle w:val="default"/>
          <w:rFonts w:cs="FrankRuehl"/>
          <w:vanish/>
          <w:sz w:val="22"/>
          <w:szCs w:val="22"/>
          <w:shd w:val="clear" w:color="auto" w:fill="FFFF99"/>
          <w:rtl/>
        </w:rPr>
        <w:t>פ</w:t>
      </w:r>
      <w:r w:rsidRPr="001E63D5">
        <w:rPr>
          <w:rStyle w:val="default"/>
          <w:rFonts w:cs="FrankRuehl" w:hint="cs"/>
          <w:vanish/>
          <w:sz w:val="22"/>
          <w:szCs w:val="22"/>
          <w:shd w:val="clear" w:color="auto" w:fill="FFFF99"/>
          <w:rtl/>
        </w:rPr>
        <w:t>ריע לאדם לבצע את המוטל עליו מכוח חוק זה או מנע זאת ממנו.</w:t>
      </w:r>
      <w:bookmarkEnd w:id="319"/>
    </w:p>
    <w:p w:rsidR="00B91D43" w:rsidRDefault="00B91D43">
      <w:pPr>
        <w:pStyle w:val="P00"/>
        <w:spacing w:before="72"/>
        <w:ind w:left="0" w:right="1134"/>
        <w:rPr>
          <w:rStyle w:val="default"/>
          <w:rFonts w:cs="FrankRuehl" w:hint="cs"/>
          <w:rtl/>
        </w:rPr>
      </w:pPr>
      <w:r>
        <w:rPr>
          <w:lang w:val="he-IL"/>
        </w:rPr>
        <w:pict>
          <v:rect id="_x0000_s2277" style="position:absolute;left:0;text-align:left;margin-left:464.5pt;margin-top:8.05pt;width:75.05pt;height:24pt;z-index:2516295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נרשמה רכי</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או לא נרשם תקבול כאמור בסעיף קטן (א)(11) או (12) בידי עובדו של העוסק או בידי שלוחו של העוסק שאיננו עובדו, יאשם בעבירה העוב</w:t>
      </w:r>
      <w:r>
        <w:rPr>
          <w:rStyle w:val="default"/>
          <w:rFonts w:cs="FrankRuehl"/>
          <w:rtl/>
        </w:rPr>
        <w:t xml:space="preserve">ד </w:t>
      </w:r>
      <w:r>
        <w:rPr>
          <w:rStyle w:val="default"/>
          <w:rFonts w:cs="FrankRuehl" w:hint="cs"/>
          <w:rtl/>
        </w:rPr>
        <w:t>או השלוח ויאשם בה גם העוסק, אם לא הוכיח שהעבירה נעברה שלא בידיעתו ושהוא נקט כל האמצעים הסבירים להבטחת מניעת העבירה.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20" w:name="Rov304"/>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C04F3F">
      <w:pPr>
        <w:pStyle w:val="P00"/>
        <w:spacing w:before="0"/>
        <w:ind w:left="0" w:right="1134"/>
        <w:rPr>
          <w:rStyle w:val="default"/>
          <w:rFonts w:cs="FrankRuehl" w:hint="cs"/>
          <w:vanish/>
          <w:shd w:val="clear" w:color="auto" w:fill="FFFF99"/>
          <w:rtl/>
        </w:rPr>
      </w:pPr>
      <w:hyperlink r:id="rId725"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C04F3F" w:rsidRPr="001E63D5">
        <w:rPr>
          <w:rStyle w:val="default"/>
          <w:rFonts w:cs="FrankRuehl" w:hint="cs"/>
          <w:vanish/>
          <w:sz w:val="20"/>
          <w:szCs w:val="20"/>
          <w:shd w:val="clear" w:color="auto" w:fill="FFFF99"/>
          <w:rtl/>
        </w:rPr>
        <w:t>264</w:t>
      </w:r>
      <w:r w:rsidR="00C04F3F" w:rsidRPr="001E63D5">
        <w:rPr>
          <w:rFonts w:cs="FrankRuehl" w:hint="cs"/>
          <w:vanish/>
          <w:szCs w:val="20"/>
          <w:shd w:val="clear" w:color="auto" w:fill="FFFF99"/>
          <w:rtl/>
        </w:rPr>
        <w:t xml:space="preserve"> (</w:t>
      </w:r>
      <w:hyperlink r:id="rId726" w:history="1">
        <w:r w:rsidR="00C04F3F" w:rsidRPr="001E63D5">
          <w:rPr>
            <w:rStyle w:val="Hyperlink"/>
            <w:rFonts w:cs="FrankRuehl" w:hint="cs"/>
            <w:vanish/>
            <w:szCs w:val="20"/>
            <w:shd w:val="clear" w:color="auto" w:fill="FFFF99"/>
            <w:rtl/>
          </w:rPr>
          <w:t>ה"ח 1767</w:t>
        </w:r>
      </w:hyperlink>
      <w:r w:rsidR="00C04F3F" w:rsidRPr="001E63D5">
        <w:rPr>
          <w:rFonts w:cs="FrankRuehl" w:hint="cs"/>
          <w:vanish/>
          <w:szCs w:val="20"/>
          <w:shd w:val="clear" w:color="auto" w:fill="FFFF99"/>
          <w:rtl/>
        </w:rPr>
        <w:t>)</w:t>
      </w:r>
    </w:p>
    <w:p w:rsidR="00B91D43" w:rsidRPr="00A91D9E" w:rsidRDefault="00B91D43" w:rsidP="00A91D9E">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קטן 117(א1)</w:t>
      </w:r>
      <w:bookmarkEnd w:id="320"/>
    </w:p>
    <w:p w:rsidR="00BE4D56" w:rsidRDefault="00BE4D56" w:rsidP="00BE4D56">
      <w:pPr>
        <w:pStyle w:val="P00"/>
        <w:spacing w:before="72"/>
        <w:ind w:left="0" w:right="1134"/>
        <w:rPr>
          <w:rStyle w:val="default"/>
          <w:rFonts w:cs="FrankRuehl" w:hint="cs"/>
          <w:rtl/>
        </w:rPr>
      </w:pPr>
      <w:r>
        <w:rPr>
          <w:lang w:val="he-IL"/>
        </w:rPr>
        <w:pict>
          <v:rect id="_x0000_s2789" style="position:absolute;left:0;text-align:left;margin-left:464.5pt;margin-top:8.05pt;width:75.05pt;height:15.95pt;z-index:251842560" o:allowincell="f" filled="f" stroked="f" strokecolor="lime" strokeweight=".25pt">
            <v:textbox inset="0,0,0,0">
              <w:txbxContent>
                <w:p w:rsidR="004C51DD" w:rsidRDefault="004C51DD" w:rsidP="00BE4D56">
                  <w:pPr>
                    <w:spacing w:line="160" w:lineRule="exact"/>
                    <w:jc w:val="left"/>
                    <w:rPr>
                      <w:rFonts w:cs="Miriam"/>
                      <w:noProof/>
                      <w:sz w:val="18"/>
                      <w:szCs w:val="18"/>
                      <w:rtl/>
                    </w:rPr>
                  </w:pPr>
                  <w:r>
                    <w:rPr>
                      <w:rFonts w:cs="Miriam" w:hint="cs"/>
                      <w:sz w:val="18"/>
                      <w:szCs w:val="18"/>
                      <w:rtl/>
                    </w:rPr>
                    <w:t>(תיקון מס' 53) תשע"ו-2015</w:t>
                  </w:r>
                </w:p>
              </w:txbxContent>
            </v:textbox>
            <w10:anchorlock/>
          </v:rect>
        </w:pict>
      </w:r>
      <w:r>
        <w:rPr>
          <w:rFonts w:cs="FrankRuehl"/>
          <w:sz w:val="26"/>
          <w:rtl/>
        </w:rPr>
        <w:tab/>
      </w:r>
      <w:r>
        <w:rPr>
          <w:rStyle w:val="default"/>
          <w:rFonts w:cs="FrankRuehl"/>
          <w:rtl/>
        </w:rPr>
        <w:t>(</w:t>
      </w:r>
      <w:r>
        <w:rPr>
          <w:rStyle w:val="default"/>
          <w:rFonts w:cs="FrankRuehl" w:hint="cs"/>
          <w:rtl/>
        </w:rPr>
        <w:t>א2)</w:t>
      </w:r>
      <w:r>
        <w:rPr>
          <w:rStyle w:val="default"/>
          <w:rFonts w:cs="FrankRuehl" w:hint="cs"/>
          <w:rtl/>
        </w:rPr>
        <w:tab/>
        <w:t xml:space="preserve">מי שלא הודיע על תכנון מדף, כהגדרתו בסעיף 67ג(א), בניגוד להוראות סעיף 67ב(ו), דינו </w:t>
      </w:r>
      <w:r>
        <w:rPr>
          <w:rStyle w:val="default"/>
          <w:rFonts w:cs="FrankRuehl"/>
          <w:rtl/>
        </w:rPr>
        <w:t>–</w:t>
      </w:r>
      <w:r>
        <w:rPr>
          <w:rStyle w:val="default"/>
          <w:rFonts w:cs="FrankRuehl" w:hint="cs"/>
          <w:rtl/>
        </w:rPr>
        <w:t xml:space="preserve"> מאסר שנה או הקנס הקבוע בסעיף 61(א)(2) לחוק העונשין.</w:t>
      </w:r>
    </w:p>
    <w:p w:rsidR="00BE4D56" w:rsidRPr="001E63D5" w:rsidRDefault="00BE4D56" w:rsidP="00BE4D56">
      <w:pPr>
        <w:pStyle w:val="P00"/>
        <w:spacing w:before="0"/>
        <w:ind w:left="0" w:right="1134"/>
        <w:rPr>
          <w:rStyle w:val="default"/>
          <w:rFonts w:cs="FrankRuehl" w:hint="cs"/>
          <w:vanish/>
          <w:color w:val="FF0000"/>
          <w:sz w:val="20"/>
          <w:szCs w:val="20"/>
          <w:shd w:val="clear" w:color="auto" w:fill="FFFF99"/>
          <w:rtl/>
        </w:rPr>
      </w:pPr>
      <w:bookmarkStart w:id="321" w:name="Rov433"/>
      <w:r w:rsidRPr="001E63D5">
        <w:rPr>
          <w:rStyle w:val="default"/>
          <w:rFonts w:cs="FrankRuehl" w:hint="cs"/>
          <w:vanish/>
          <w:color w:val="FF0000"/>
          <w:sz w:val="20"/>
          <w:szCs w:val="20"/>
          <w:shd w:val="clear" w:color="auto" w:fill="FFFF99"/>
          <w:rtl/>
        </w:rPr>
        <w:t xml:space="preserve">מיום </w:t>
      </w:r>
      <w:r w:rsidRPr="001E63D5">
        <w:rPr>
          <w:rStyle w:val="default"/>
          <w:rFonts w:cs="FrankRuehl" w:hint="cs"/>
          <w:vanish/>
          <w:color w:val="FF0000"/>
          <w:szCs w:val="20"/>
          <w:shd w:val="clear" w:color="auto" w:fill="FFFF99"/>
          <w:rtl/>
        </w:rPr>
        <w:t>9.12.2015</w:t>
      </w:r>
    </w:p>
    <w:p w:rsidR="00BE4D56" w:rsidRPr="001E63D5" w:rsidRDefault="00BE4D56" w:rsidP="00BE4D56">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53</w:t>
      </w:r>
    </w:p>
    <w:p w:rsidR="00BE4D56" w:rsidRPr="001E63D5" w:rsidRDefault="00BE4D56" w:rsidP="00BE4D56">
      <w:pPr>
        <w:pStyle w:val="P00"/>
        <w:spacing w:before="0"/>
        <w:ind w:left="0" w:right="1134"/>
        <w:rPr>
          <w:rStyle w:val="default"/>
          <w:rFonts w:cs="FrankRuehl" w:hint="cs"/>
          <w:vanish/>
          <w:sz w:val="20"/>
          <w:szCs w:val="20"/>
          <w:shd w:val="clear" w:color="auto" w:fill="FFFF99"/>
          <w:rtl/>
        </w:rPr>
      </w:pPr>
      <w:hyperlink r:id="rId727" w:history="1">
        <w:r w:rsidRPr="001E63D5">
          <w:rPr>
            <w:rStyle w:val="Hyperlink"/>
            <w:rFonts w:cs="FrankRuehl" w:hint="cs"/>
            <w:vanish/>
            <w:szCs w:val="20"/>
            <w:shd w:val="clear" w:color="auto" w:fill="FFFF99"/>
            <w:rtl/>
          </w:rPr>
          <w:t>ס"ח תשע"ו מס' 2513</w:t>
        </w:r>
      </w:hyperlink>
      <w:r w:rsidRPr="001E63D5">
        <w:rPr>
          <w:rStyle w:val="default"/>
          <w:rFonts w:cs="FrankRuehl" w:hint="cs"/>
          <w:vanish/>
          <w:sz w:val="20"/>
          <w:szCs w:val="20"/>
          <w:shd w:val="clear" w:color="auto" w:fill="FFFF99"/>
          <w:rtl/>
        </w:rPr>
        <w:t xml:space="preserve"> מיום 9.12.2015 עמ' 280 (</w:t>
      </w:r>
      <w:hyperlink r:id="rId728" w:history="1">
        <w:r w:rsidRPr="001E63D5">
          <w:rPr>
            <w:rStyle w:val="Hyperlink"/>
            <w:rFonts w:cs="FrankRuehl" w:hint="cs"/>
            <w:vanish/>
            <w:szCs w:val="20"/>
            <w:shd w:val="clear" w:color="auto" w:fill="FFFF99"/>
            <w:rtl/>
          </w:rPr>
          <w:t>ה"ח 951</w:t>
        </w:r>
      </w:hyperlink>
      <w:r w:rsidRPr="001E63D5">
        <w:rPr>
          <w:rStyle w:val="default"/>
          <w:rFonts w:cs="FrankRuehl" w:hint="cs"/>
          <w:vanish/>
          <w:sz w:val="20"/>
          <w:szCs w:val="20"/>
          <w:shd w:val="clear" w:color="auto" w:fill="FFFF99"/>
          <w:rtl/>
        </w:rPr>
        <w:t>)</w:t>
      </w:r>
    </w:p>
    <w:p w:rsidR="00BE4D56" w:rsidRPr="00BE4D56" w:rsidRDefault="00BE4D56" w:rsidP="00BE4D56">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 w:val="20"/>
          <w:szCs w:val="20"/>
          <w:shd w:val="clear" w:color="auto" w:fill="FFFF99"/>
          <w:rtl/>
        </w:rPr>
        <w:t>הוספת סעיף קטן 117(א2)</w:t>
      </w:r>
      <w:bookmarkEnd w:id="321"/>
    </w:p>
    <w:p w:rsidR="00B91D43" w:rsidRDefault="00B91D43" w:rsidP="004B019E">
      <w:pPr>
        <w:pStyle w:val="P00"/>
        <w:spacing w:before="72"/>
        <w:ind w:left="0" w:right="1134"/>
        <w:rPr>
          <w:rStyle w:val="default"/>
          <w:rFonts w:cs="FrankRuehl"/>
          <w:rtl/>
        </w:rPr>
      </w:pPr>
      <w:r>
        <w:rPr>
          <w:lang w:val="he-IL"/>
        </w:rPr>
        <w:pict>
          <v:rect id="_x0000_s2278" style="position:absolute;left:0;text-align:left;margin-left:464.5pt;margin-top:8.05pt;width:75.05pt;height:35.75pt;z-index:251630592" o:allowincell="f" filled="f" stroked="f" strokecolor="lime" strokeweight=".25pt">
            <v:textbox style="mso-next-textbox:#_x0000_s2278" inset="0,0,0,0">
              <w:txbxContent>
                <w:p w:rsidR="004C51DD" w:rsidRDefault="004C51DD">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20) </w:t>
                  </w:r>
                </w:p>
                <w:p w:rsidR="004C51DD" w:rsidRDefault="004C51DD">
                  <w:pPr>
                    <w:spacing w:line="160" w:lineRule="exact"/>
                    <w:jc w:val="left"/>
                    <w:rPr>
                      <w:rFonts w:cs="Miriam" w:hint="cs"/>
                      <w:sz w:val="18"/>
                      <w:szCs w:val="18"/>
                      <w:rtl/>
                    </w:rPr>
                  </w:pPr>
                  <w:r>
                    <w:rPr>
                      <w:rFonts w:cs="Miriam"/>
                      <w:sz w:val="18"/>
                      <w:szCs w:val="18"/>
                      <w:rtl/>
                    </w:rPr>
                    <w:t>תשנ</w:t>
                  </w:r>
                  <w:r>
                    <w:rPr>
                      <w:rFonts w:cs="Miriam" w:hint="cs"/>
                      <w:sz w:val="18"/>
                      <w:szCs w:val="18"/>
                      <w:rtl/>
                    </w:rPr>
                    <w:t>"ח-1998</w:t>
                  </w:r>
                </w:p>
                <w:p w:rsidR="004C51DD" w:rsidRDefault="004C51DD" w:rsidP="00BE4D56">
                  <w:pPr>
                    <w:spacing w:line="160" w:lineRule="exact"/>
                    <w:jc w:val="left"/>
                    <w:rPr>
                      <w:rFonts w:cs="Miriam"/>
                      <w:noProof/>
                      <w:sz w:val="18"/>
                      <w:szCs w:val="18"/>
                      <w:rtl/>
                    </w:rPr>
                  </w:pPr>
                  <w:r>
                    <w:rPr>
                      <w:rFonts w:cs="Miriam" w:hint="cs"/>
                      <w:sz w:val="18"/>
                      <w:szCs w:val="18"/>
                      <w:rtl/>
                    </w:rPr>
                    <w:t>(תיקון מס' 53) תשע"ו-2015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ש</w:t>
      </w:r>
      <w:r>
        <w:rPr>
          <w:rStyle w:val="default"/>
          <w:rFonts w:cs="FrankRuehl" w:hint="cs"/>
          <w:rtl/>
        </w:rPr>
        <w:t xml:space="preserve">ה אדם מעשה מן המפורטים להלן במטרה להתחמק או להשתמט מתשלום מס, דינו </w:t>
      </w:r>
      <w:r w:rsidR="00BE4D56">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5 שנים או כפל הקנס הקבוע בסעיף 61(א)(4) לחוק העונשין, התשל"ז-1977 (</w:t>
      </w:r>
      <w:r w:rsidR="004B019E">
        <w:rPr>
          <w:rStyle w:val="default"/>
          <w:rFonts w:cs="FrankRuehl" w:hint="cs"/>
          <w:rtl/>
        </w:rPr>
        <w:t>בסעיף זה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העונשין):</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ר ידיעה כוזבת או מסר דו"ח או מסמך אחר הכוללים ידיעה כאמור;</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שי</w:t>
      </w:r>
      <w:r>
        <w:rPr>
          <w:rStyle w:val="default"/>
          <w:rFonts w:cs="FrankRuehl"/>
          <w:rtl/>
        </w:rPr>
        <w:t>ך</w:t>
      </w:r>
      <w:r>
        <w:rPr>
          <w:rStyle w:val="default"/>
          <w:rFonts w:cs="FrankRuehl" w:hint="cs"/>
          <w:rtl/>
        </w:rPr>
        <w:t xml:space="preserve"> </w:t>
      </w:r>
      <w:r>
        <w:rPr>
          <w:rStyle w:val="default"/>
          <w:rFonts w:cs="FrankRuehl"/>
          <w:rtl/>
        </w:rPr>
        <w:t>ל</w:t>
      </w:r>
      <w:r>
        <w:rPr>
          <w:rStyle w:val="default"/>
          <w:rFonts w:cs="FrankRuehl" w:hint="cs"/>
          <w:rtl/>
        </w:rPr>
        <w:t>נהל עסקאות לאחר שנאסר עליו לעשות כן או לפני שמילא את התנאים להמשך עיסוקו;</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ציא חשבונית מס או מסמך הנחזה כחשבונית מס, מבלי שעשה או התחייב לעשות עסקה שלגביה הוציא את החשבונית או את המסמך האמור;</w:t>
      </w:r>
    </w:p>
    <w:p w:rsidR="00B91D43" w:rsidRDefault="00B91D4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ציא תעודת זיכוי או מסמך הנחזה כתעו</w:t>
      </w:r>
      <w:r>
        <w:rPr>
          <w:rStyle w:val="default"/>
          <w:rFonts w:cs="FrankRuehl"/>
          <w:rtl/>
        </w:rPr>
        <w:t>דת</w:t>
      </w:r>
      <w:r>
        <w:rPr>
          <w:rStyle w:val="default"/>
          <w:rFonts w:cs="FrankRuehl" w:hint="cs"/>
          <w:rtl/>
        </w:rPr>
        <w:t xml:space="preserve"> זיכוי, מבלי שהיה רשאי לעשות כן;</w:t>
      </w:r>
    </w:p>
    <w:p w:rsidR="00B91D43" w:rsidRDefault="00B91D4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כה מס תשומות בלי שיש לו לגביו מסמך כאמור בסעיף 38;</w:t>
      </w:r>
    </w:p>
    <w:p w:rsidR="00B91D43" w:rsidRDefault="00B91D4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ין, ניהל או הרשה לאחר ל</w:t>
      </w:r>
      <w:r>
        <w:rPr>
          <w:rStyle w:val="default"/>
          <w:rFonts w:cs="FrankRuehl"/>
          <w:rtl/>
        </w:rPr>
        <w:t>ה</w:t>
      </w:r>
      <w:r>
        <w:rPr>
          <w:rStyle w:val="default"/>
          <w:rFonts w:cs="FrankRuehl" w:hint="cs"/>
          <w:rtl/>
        </w:rPr>
        <w:t>כין או לנ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פנקסי</w:t>
      </w:r>
      <w:r>
        <w:rPr>
          <w:rStyle w:val="default"/>
          <w:rFonts w:cs="FrankRuehl"/>
          <w:rtl/>
        </w:rPr>
        <w:t xml:space="preserve"> </w:t>
      </w:r>
      <w:r>
        <w:rPr>
          <w:rStyle w:val="default"/>
          <w:rFonts w:cs="FrankRuehl" w:hint="cs"/>
          <w:rtl/>
        </w:rPr>
        <w:t>ח</w:t>
      </w:r>
      <w:r>
        <w:rPr>
          <w:rStyle w:val="default"/>
          <w:rFonts w:cs="FrankRuehl"/>
          <w:rtl/>
        </w:rPr>
        <w:t>ש</w:t>
      </w:r>
      <w:r>
        <w:rPr>
          <w:rStyle w:val="default"/>
          <w:rFonts w:cs="FrankRuehl" w:hint="cs"/>
          <w:rtl/>
        </w:rPr>
        <w:t>בונות כוזבים או רשומות אחרות כוזבות;</w:t>
      </w:r>
    </w:p>
    <w:p w:rsidR="00B91D43" w:rsidRDefault="00B91D4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ז</w:t>
      </w:r>
      <w:r>
        <w:rPr>
          <w:rStyle w:val="default"/>
          <w:rFonts w:cs="FrankRuehl"/>
          <w:rtl/>
        </w:rPr>
        <w:t>י</w:t>
      </w:r>
      <w:r>
        <w:rPr>
          <w:rStyle w:val="default"/>
          <w:rFonts w:cs="FrankRuehl" w:hint="cs"/>
          <w:rtl/>
        </w:rPr>
        <w:t>יף, הסתיר, השמיד או שינה פנקס או מסמך אחר שנדרש לנהלו או למסרו, או שה</w:t>
      </w:r>
      <w:r>
        <w:rPr>
          <w:rStyle w:val="default"/>
          <w:rFonts w:cs="FrankRuehl"/>
          <w:rtl/>
        </w:rPr>
        <w:t>רש</w:t>
      </w:r>
      <w:r>
        <w:rPr>
          <w:rStyle w:val="default"/>
          <w:rFonts w:cs="FrankRuehl" w:hint="cs"/>
          <w:rtl/>
        </w:rPr>
        <w:t>ה או שלא מנע מאחר לעשות כאמור;</w:t>
      </w:r>
    </w:p>
    <w:p w:rsidR="00B91D43" w:rsidRDefault="00B91D43">
      <w:pPr>
        <w:pStyle w:val="P22"/>
        <w:spacing w:before="72"/>
        <w:ind w:left="1021" w:right="1134"/>
        <w:rPr>
          <w:rStyle w:val="default"/>
          <w:rFonts w:cs="FrankRuehl" w:hint="cs"/>
          <w:rtl/>
        </w:rPr>
      </w:pPr>
      <w:r>
        <w:rPr>
          <w:rFonts w:cs="FrankRuehl"/>
          <w:rtl/>
          <w:lang w:val="he-IL"/>
        </w:rPr>
        <w:pict>
          <v:shape id="_x0000_s2366" type="#_x0000_t202" style="position:absolute;left:0;text-align:left;margin-left:470.25pt;margin-top:4pt;width:1in;height:33pt;z-index:251765760" filled="f" stroked="f">
            <v:textbox inset="1mm,,1mm">
              <w:txbxContent>
                <w:p w:rsidR="004C51DD" w:rsidRDefault="004C51DD">
                  <w:pPr>
                    <w:spacing w:line="160" w:lineRule="exact"/>
                    <w:jc w:val="left"/>
                    <w:rPr>
                      <w:rFonts w:cs="Miriam" w:hint="cs"/>
                      <w:sz w:val="18"/>
                      <w:szCs w:val="18"/>
                      <w:rtl/>
                    </w:rPr>
                  </w:pPr>
                  <w:r>
                    <w:rPr>
                      <w:rFonts w:cs="Miriam" w:hint="cs"/>
                      <w:sz w:val="18"/>
                      <w:szCs w:val="18"/>
                      <w:rtl/>
                    </w:rPr>
                    <w:t>(תיקון מס' 26) תשס"ג-2003</w:t>
                  </w:r>
                </w:p>
                <w:p w:rsidR="004C51DD" w:rsidRDefault="004C51DD">
                  <w:pPr>
                    <w:spacing w:line="160" w:lineRule="exact"/>
                    <w:jc w:val="left"/>
                    <w:rPr>
                      <w:rFonts w:cs="Miriam" w:hint="cs"/>
                      <w:sz w:val="18"/>
                      <w:szCs w:val="18"/>
                      <w:rtl/>
                    </w:rPr>
                  </w:pPr>
                  <w:r>
                    <w:rPr>
                      <w:rFonts w:cs="Miriam" w:hint="cs"/>
                      <w:sz w:val="18"/>
                      <w:szCs w:val="18"/>
                      <w:rtl/>
                    </w:rPr>
                    <w:t>ת"ט תשס"ה-2004</w:t>
                  </w:r>
                </w:p>
              </w:txbxContent>
            </v:textbox>
            <w10:anchorlock/>
          </v:shape>
        </w:pict>
      </w:r>
      <w:r>
        <w:rPr>
          <w:rStyle w:val="default"/>
          <w:rFonts w:cs="FrankRuehl"/>
          <w:rtl/>
        </w:rPr>
        <w:t>(8)</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תמש בכל מרמה או תחבולה או שהרשה לאחר</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שתמש בהן או עשה מעשה אחר.</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22" w:name="Rov434"/>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C04F3F">
      <w:pPr>
        <w:pStyle w:val="P00"/>
        <w:spacing w:before="0"/>
        <w:ind w:left="0" w:right="1134"/>
        <w:rPr>
          <w:rStyle w:val="default"/>
          <w:rFonts w:cs="FrankRuehl" w:hint="cs"/>
          <w:vanish/>
          <w:shd w:val="clear" w:color="auto" w:fill="FFFF99"/>
          <w:rtl/>
        </w:rPr>
      </w:pPr>
      <w:hyperlink r:id="rId72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C04F3F" w:rsidRPr="001E63D5">
        <w:rPr>
          <w:rStyle w:val="default"/>
          <w:rFonts w:cs="FrankRuehl" w:hint="cs"/>
          <w:vanish/>
          <w:sz w:val="20"/>
          <w:szCs w:val="20"/>
          <w:shd w:val="clear" w:color="auto" w:fill="FFFF99"/>
          <w:rtl/>
        </w:rPr>
        <w:t>264</w:t>
      </w:r>
      <w:r w:rsidR="00C04F3F" w:rsidRPr="001E63D5">
        <w:rPr>
          <w:rFonts w:cs="FrankRuehl" w:hint="cs"/>
          <w:vanish/>
          <w:szCs w:val="20"/>
          <w:shd w:val="clear" w:color="auto" w:fill="FFFF99"/>
          <w:rtl/>
        </w:rPr>
        <w:t xml:space="preserve"> (</w:t>
      </w:r>
      <w:hyperlink r:id="rId730" w:history="1">
        <w:r w:rsidR="00C04F3F" w:rsidRPr="001E63D5">
          <w:rPr>
            <w:rStyle w:val="Hyperlink"/>
            <w:rFonts w:cs="FrankRuehl" w:hint="cs"/>
            <w:vanish/>
            <w:szCs w:val="20"/>
            <w:shd w:val="clear" w:color="auto" w:fill="FFFF99"/>
            <w:rtl/>
          </w:rPr>
          <w:t>ה"ח 1767</w:t>
        </w:r>
      </w:hyperlink>
      <w:r w:rsidR="00C04F3F" w:rsidRPr="001E63D5">
        <w:rPr>
          <w:rFonts w:cs="FrankRuehl" w:hint="cs"/>
          <w:vanish/>
          <w:szCs w:val="20"/>
          <w:shd w:val="clear" w:color="auto" w:fill="FFFF99"/>
          <w:rtl/>
        </w:rPr>
        <w:t>)</w:t>
      </w:r>
    </w:p>
    <w:p w:rsidR="00B91D43" w:rsidRPr="001E63D5" w:rsidRDefault="00B91D43" w:rsidP="00AC14FE">
      <w:pPr>
        <w:pStyle w:val="P0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עבר אדם עבירה מן המפורטות בסעיף קטן (א) מתוך כוונה להתחמק מתשלום מס, או עשה מעשה אחר מתוך כוונה כאמור או עבר עבירה מן המפורטות להלן, </w:t>
      </w:r>
      <w:r w:rsidRPr="001E63D5">
        <w:rPr>
          <w:rStyle w:val="default"/>
          <w:rFonts w:cs="FrankRuehl" w:hint="cs"/>
          <w:strike/>
          <w:vanish/>
          <w:sz w:val="22"/>
          <w:szCs w:val="22"/>
          <w:shd w:val="clear" w:color="auto" w:fill="FFFF99"/>
          <w:rtl/>
        </w:rPr>
        <w:t>או הפר כמפורט להלן הוראה מהוראות חוק זה או התקנות על פיו בכוונה כאמור</w:t>
      </w:r>
      <w:r w:rsidRPr="001E63D5">
        <w:rPr>
          <w:rStyle w:val="default"/>
          <w:rFonts w:cs="FrankRuehl" w:hint="cs"/>
          <w:vanish/>
          <w:sz w:val="22"/>
          <w:szCs w:val="22"/>
          <w:shd w:val="clear" w:color="auto" w:fill="FFFF99"/>
          <w:rtl/>
        </w:rPr>
        <w:t>, דינו</w:t>
      </w:r>
      <w:r w:rsidR="00AC14FE"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אסר שלוש שנים או קנס 100,000 לירות, או פי שלושה מסכום המס שמתשלומו התחמק או התכוון להתחמק או מטובת ההנאה שהשיג או שנתכוון להשיג, הכל לפי הסכום הגדול:</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הסתיר, השמיד או שינה פנקס או מסמך אחר שנדרש לנהלו או למסרו;</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שי</w:t>
      </w:r>
      <w:r w:rsidRPr="001E63D5">
        <w:rPr>
          <w:rStyle w:val="default"/>
          <w:rFonts w:cs="FrankRuehl"/>
          <w:vanish/>
          <w:sz w:val="22"/>
          <w:szCs w:val="22"/>
          <w:shd w:val="clear" w:color="auto" w:fill="FFFF99"/>
          <w:rtl/>
        </w:rPr>
        <w:t>ך</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ל</w:t>
      </w:r>
      <w:r w:rsidRPr="001E63D5">
        <w:rPr>
          <w:rStyle w:val="default"/>
          <w:rFonts w:cs="FrankRuehl" w:hint="cs"/>
          <w:vanish/>
          <w:sz w:val="22"/>
          <w:szCs w:val="22"/>
          <w:shd w:val="clear" w:color="auto" w:fill="FFFF99"/>
          <w:rtl/>
        </w:rPr>
        <w:t>נהל עסקאות לאחר שנאסר עליו לעשות זאת או לפני שמילא את התנאים להמשך עיסוקו;</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(3)</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ציא חשבונית מס בלי שעשה או התחייב לעשות עסקה שלגביה הוציא את החשבונית;</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(4)</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ניכה ביודעין מס תשומות בלי שיש לו חשבונית מס לגביו;</w:t>
      </w:r>
    </w:p>
    <w:p w:rsidR="00B91D43" w:rsidRPr="001E63D5" w:rsidRDefault="00B91D43">
      <w:pPr>
        <w:pStyle w:val="P22"/>
        <w:spacing w:before="0"/>
        <w:ind w:left="1021" w:right="1134"/>
        <w:rPr>
          <w:rStyle w:val="default"/>
          <w:rFonts w:cs="FrankRuehl" w:hint="cs"/>
          <w:vanish/>
          <w:u w:val="single"/>
          <w:shd w:val="clear" w:color="auto" w:fill="FFFF99"/>
          <w:rtl/>
        </w:rPr>
      </w:pPr>
      <w:r w:rsidRPr="001E63D5">
        <w:rPr>
          <w:rStyle w:val="default"/>
          <w:rFonts w:cs="FrankRuehl"/>
          <w:vanish/>
          <w:sz w:val="22"/>
          <w:szCs w:val="22"/>
          <w:u w:val="single"/>
          <w:shd w:val="clear" w:color="auto" w:fill="FFFF99"/>
          <w:rtl/>
        </w:rPr>
        <w:t>(5)</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הוביל ביודעין טובין שאין עמם תעודת משלוח או חשבונית;</w:t>
      </w:r>
    </w:p>
    <w:p w:rsidR="00B91D43" w:rsidRPr="001E63D5" w:rsidRDefault="00B91D43">
      <w:pPr>
        <w:pStyle w:val="P00"/>
        <w:spacing w:before="0"/>
        <w:ind w:left="1021"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932240" w:rsidRPr="001E63D5" w:rsidRDefault="00932240" w:rsidP="00932240">
      <w:pPr>
        <w:pStyle w:val="P00"/>
        <w:spacing w:before="0"/>
        <w:ind w:left="1021" w:right="1134"/>
        <w:rPr>
          <w:rStyle w:val="default"/>
          <w:rFonts w:cs="FrankRuehl" w:hint="cs"/>
          <w:vanish/>
          <w:sz w:val="20"/>
          <w:szCs w:val="20"/>
          <w:shd w:val="clear" w:color="auto" w:fill="FFFF99"/>
          <w:rtl/>
        </w:rPr>
      </w:pPr>
      <w:hyperlink r:id="rId731"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 w:val="20"/>
          <w:szCs w:val="20"/>
          <w:shd w:val="clear" w:color="auto" w:fill="FFFF99"/>
          <w:rtl/>
        </w:rPr>
        <w:t xml:space="preserve"> מיום 28.12.1994 עמ' 69 (</w:t>
      </w:r>
      <w:hyperlink r:id="rId732" w:history="1">
        <w:r w:rsidRPr="001E63D5">
          <w:rPr>
            <w:rStyle w:val="Hyperlink"/>
            <w:rFonts w:cs="FrankRuehl" w:hint="cs"/>
            <w:vanish/>
            <w:szCs w:val="20"/>
            <w:shd w:val="clear" w:color="auto" w:fill="FFFF99"/>
            <w:rtl/>
          </w:rPr>
          <w:t>ה"ח 2299</w:t>
        </w:r>
      </w:hyperlink>
      <w:r w:rsidRPr="001E63D5">
        <w:rPr>
          <w:rStyle w:val="default"/>
          <w:rFonts w:cs="FrankRuehl" w:hint="cs"/>
          <w:vanish/>
          <w:sz w:val="20"/>
          <w:szCs w:val="20"/>
          <w:shd w:val="clear" w:color="auto" w:fill="FFFF99"/>
          <w:rtl/>
        </w:rPr>
        <w:t>)</w:t>
      </w:r>
    </w:p>
    <w:p w:rsidR="00B91D43" w:rsidRPr="001E63D5" w:rsidRDefault="00B91D43">
      <w:pPr>
        <w:pStyle w:val="P22"/>
        <w:spacing w:before="0"/>
        <w:ind w:left="1021"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פסקאות 117(ב)(4)  ו-117(ב)(5)</w:t>
      </w:r>
    </w:p>
    <w:p w:rsidR="00B91D43" w:rsidRPr="001E63D5" w:rsidRDefault="00B91D43">
      <w:pPr>
        <w:pStyle w:val="P22"/>
        <w:ind w:left="1021"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22"/>
        <w:spacing w:before="0"/>
        <w:ind w:left="1021" w:right="1134"/>
        <w:rPr>
          <w:rStyle w:val="default"/>
          <w:rFonts w:cs="FrankRuehl" w:hint="cs"/>
          <w:vanish/>
          <w:sz w:val="20"/>
          <w:szCs w:val="20"/>
          <w:shd w:val="clear" w:color="auto" w:fill="FFFF99"/>
          <w:rtl/>
        </w:rPr>
      </w:pPr>
      <w:r w:rsidRPr="001E63D5">
        <w:rPr>
          <w:rStyle w:val="default"/>
          <w:rFonts w:cs="FrankRuehl"/>
          <w:strike/>
          <w:vanish/>
          <w:sz w:val="22"/>
          <w:szCs w:val="22"/>
          <w:shd w:val="clear" w:color="auto" w:fill="FFFF99"/>
          <w:rtl/>
        </w:rPr>
        <w:t>(4)</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ניכה ביודעין מס תשומות בלי שיש לו חשבונית מס לגביו;</w:t>
      </w:r>
    </w:p>
    <w:p w:rsidR="00B91D43" w:rsidRPr="001E63D5" w:rsidRDefault="00B91D43">
      <w:pPr>
        <w:pStyle w:val="P22"/>
        <w:spacing w:before="0"/>
        <w:ind w:left="1021" w:right="1134"/>
        <w:rPr>
          <w:rStyle w:val="default"/>
          <w:rFonts w:cs="FrankRuehl" w:hint="cs"/>
          <w:strike/>
          <w:vanish/>
          <w:shd w:val="clear" w:color="auto" w:fill="FFFF99"/>
          <w:rtl/>
        </w:rPr>
      </w:pPr>
      <w:r w:rsidRPr="001E63D5">
        <w:rPr>
          <w:rStyle w:val="default"/>
          <w:rFonts w:cs="FrankRuehl"/>
          <w:strike/>
          <w:vanish/>
          <w:sz w:val="22"/>
          <w:szCs w:val="22"/>
          <w:shd w:val="clear" w:color="auto" w:fill="FFFF99"/>
          <w:rtl/>
        </w:rPr>
        <w:t>(5)</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הוביל ביודעין טובין שאין עמם תעודת משלוח או חשבונית;</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6.8.1998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20</w:t>
      </w:r>
    </w:p>
    <w:p w:rsidR="000D4A23" w:rsidRPr="001E63D5" w:rsidRDefault="000D4A23" w:rsidP="000D4A23">
      <w:pPr>
        <w:pStyle w:val="P00"/>
        <w:spacing w:before="0"/>
        <w:ind w:left="0" w:right="1134"/>
        <w:rPr>
          <w:rStyle w:val="default"/>
          <w:rFonts w:cs="FrankRuehl" w:hint="cs"/>
          <w:vanish/>
          <w:sz w:val="20"/>
          <w:szCs w:val="20"/>
          <w:shd w:val="clear" w:color="auto" w:fill="FFFF99"/>
          <w:rtl/>
        </w:rPr>
      </w:pPr>
      <w:hyperlink r:id="rId733" w:history="1">
        <w:r w:rsidRPr="001E63D5">
          <w:rPr>
            <w:rStyle w:val="Hyperlink"/>
            <w:rFonts w:cs="FrankRuehl" w:hint="cs"/>
            <w:vanish/>
            <w:szCs w:val="20"/>
            <w:shd w:val="clear" w:color="auto" w:fill="FFFF99"/>
            <w:rtl/>
          </w:rPr>
          <w:t>ס"ח תשנ"ח מס' 1684</w:t>
        </w:r>
      </w:hyperlink>
      <w:r w:rsidRPr="001E63D5">
        <w:rPr>
          <w:rStyle w:val="default"/>
          <w:rFonts w:cs="FrankRuehl" w:hint="cs"/>
          <w:vanish/>
          <w:sz w:val="20"/>
          <w:szCs w:val="20"/>
          <w:shd w:val="clear" w:color="auto" w:fill="FFFF99"/>
          <w:rtl/>
        </w:rPr>
        <w:t xml:space="preserve"> מיום 6.8.1998 עמ' 327 (</w:t>
      </w:r>
      <w:hyperlink r:id="rId734" w:history="1">
        <w:r w:rsidRPr="001E63D5">
          <w:rPr>
            <w:rStyle w:val="Hyperlink"/>
            <w:rFonts w:cs="FrankRuehl" w:hint="cs"/>
            <w:vanish/>
            <w:szCs w:val="20"/>
            <w:shd w:val="clear" w:color="auto" w:fill="FFFF99"/>
            <w:rtl/>
          </w:rPr>
          <w:t>ה"ח 2735</w:t>
        </w:r>
      </w:hyperlink>
      <w:r w:rsidRPr="001E63D5">
        <w:rPr>
          <w:rStyle w:val="default"/>
          <w:rFonts w:cs="FrankRuehl" w:hint="cs"/>
          <w:vanish/>
          <w:sz w:val="20"/>
          <w:szCs w:val="20"/>
          <w:shd w:val="clear" w:color="auto" w:fill="FFFF99"/>
          <w:rtl/>
        </w:rPr>
        <w:t>)</w:t>
      </w:r>
    </w:p>
    <w:p w:rsidR="00B91D43" w:rsidRPr="001E63D5" w:rsidRDefault="00B91D43">
      <w:pPr>
        <w:pStyle w:val="P22"/>
        <w:spacing w:before="0"/>
        <w:ind w:left="0" w:right="1134"/>
        <w:rPr>
          <w:rStyle w:val="default"/>
          <w:rFonts w:cs="FrankRuehl" w:hint="cs"/>
          <w:b/>
          <w:bCs/>
          <w:vanish/>
          <w:sz w:val="22"/>
          <w:szCs w:val="22"/>
          <w:shd w:val="clear" w:color="auto" w:fill="FFFF99"/>
          <w:rtl/>
        </w:rPr>
      </w:pPr>
      <w:r w:rsidRPr="001E63D5">
        <w:rPr>
          <w:rStyle w:val="default"/>
          <w:rFonts w:cs="FrankRuehl" w:hint="cs"/>
          <w:b/>
          <w:bCs/>
          <w:vanish/>
          <w:sz w:val="20"/>
          <w:szCs w:val="20"/>
          <w:shd w:val="clear" w:color="auto" w:fill="FFFF99"/>
          <w:rtl/>
        </w:rPr>
        <w:t>החלפת סעיף קטן 117(ב)</w:t>
      </w:r>
    </w:p>
    <w:p w:rsidR="00B91D43" w:rsidRPr="001E63D5" w:rsidRDefault="00B91D43">
      <w:pPr>
        <w:pStyle w:val="P22"/>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rsidP="000D2C47">
      <w:pPr>
        <w:pStyle w:val="P00"/>
        <w:spacing w:before="0"/>
        <w:ind w:left="0" w:right="1134"/>
        <w:rPr>
          <w:rStyle w:val="default"/>
          <w:rFonts w:cs="FrankRuehl"/>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עבר אדם עבירה מן המפורטות בסעיף קטן (א) מתוך כוונה להתחמק מתשלום מס, או עשה מעשה אחר מתוך כוונה כאמור או עבר עבירה מן המפורטות להלן, דינו</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מ</w:t>
      </w:r>
      <w:r w:rsidRPr="001E63D5">
        <w:rPr>
          <w:rStyle w:val="default"/>
          <w:rFonts w:cs="FrankRuehl" w:hint="cs"/>
          <w:strike/>
          <w:vanish/>
          <w:sz w:val="22"/>
          <w:szCs w:val="22"/>
          <w:shd w:val="clear" w:color="auto" w:fill="FFFF99"/>
          <w:rtl/>
        </w:rPr>
        <w:t>אסר שלוש שנים או קנס 100,000 לירות, או פי שלושה מסכום המס שמתשלומו התחמק או התכוון להתחמק או מטובת ההנאה שהשיג או שנתכוון להשיג, הכל לפי הסכום הגדול:</w:t>
      </w:r>
    </w:p>
    <w:p w:rsidR="00B91D43" w:rsidRPr="001E63D5" w:rsidRDefault="00B91D43">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(1)</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הסתיר, השמיד או שינה פנקס או מסמך אחר שנדרש לנהלו או למסרו;</w:t>
      </w:r>
    </w:p>
    <w:p w:rsidR="00B91D43" w:rsidRPr="001E63D5" w:rsidRDefault="00B91D43">
      <w:pPr>
        <w:pStyle w:val="P22"/>
        <w:spacing w:before="0"/>
        <w:ind w:left="1021" w:right="1134"/>
        <w:rPr>
          <w:rStyle w:val="default"/>
          <w:rFonts w:cs="FrankRuehl"/>
          <w:strike/>
          <w:vanish/>
          <w:sz w:val="22"/>
          <w:szCs w:val="22"/>
          <w:shd w:val="clear" w:color="auto" w:fill="FFFF99"/>
          <w:rtl/>
        </w:rPr>
      </w:pPr>
      <w:r w:rsidRPr="001E63D5">
        <w:rPr>
          <w:rStyle w:val="default"/>
          <w:rFonts w:cs="FrankRuehl"/>
          <w:strike/>
          <w:vanish/>
          <w:sz w:val="22"/>
          <w:szCs w:val="22"/>
          <w:shd w:val="clear" w:color="auto" w:fill="FFFF99"/>
          <w:rtl/>
        </w:rPr>
        <w:t>(2)</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מ</w:t>
      </w:r>
      <w:r w:rsidRPr="001E63D5">
        <w:rPr>
          <w:rStyle w:val="default"/>
          <w:rFonts w:cs="FrankRuehl" w:hint="cs"/>
          <w:strike/>
          <w:vanish/>
          <w:sz w:val="22"/>
          <w:szCs w:val="22"/>
          <w:shd w:val="clear" w:color="auto" w:fill="FFFF99"/>
          <w:rtl/>
        </w:rPr>
        <w:t>שי</w:t>
      </w:r>
      <w:r w:rsidRPr="001E63D5">
        <w:rPr>
          <w:rStyle w:val="default"/>
          <w:rFonts w:cs="FrankRuehl"/>
          <w:strike/>
          <w:vanish/>
          <w:sz w:val="22"/>
          <w:szCs w:val="22"/>
          <w:shd w:val="clear" w:color="auto" w:fill="FFFF99"/>
          <w:rtl/>
        </w:rPr>
        <w:t>ך</w:t>
      </w:r>
      <w:r w:rsidRPr="001E63D5">
        <w:rPr>
          <w:rStyle w:val="default"/>
          <w:rFonts w:cs="FrankRuehl" w:hint="cs"/>
          <w:strike/>
          <w:vanish/>
          <w:sz w:val="22"/>
          <w:szCs w:val="22"/>
          <w:shd w:val="clear" w:color="auto" w:fill="FFFF99"/>
          <w:rtl/>
        </w:rPr>
        <w:t xml:space="preserve"> </w:t>
      </w:r>
      <w:r w:rsidRPr="001E63D5">
        <w:rPr>
          <w:rStyle w:val="default"/>
          <w:rFonts w:cs="FrankRuehl"/>
          <w:strike/>
          <w:vanish/>
          <w:sz w:val="22"/>
          <w:szCs w:val="22"/>
          <w:shd w:val="clear" w:color="auto" w:fill="FFFF99"/>
          <w:rtl/>
        </w:rPr>
        <w:t>ל</w:t>
      </w:r>
      <w:r w:rsidRPr="001E63D5">
        <w:rPr>
          <w:rStyle w:val="default"/>
          <w:rFonts w:cs="FrankRuehl" w:hint="cs"/>
          <w:strike/>
          <w:vanish/>
          <w:sz w:val="22"/>
          <w:szCs w:val="22"/>
          <w:shd w:val="clear" w:color="auto" w:fill="FFFF99"/>
          <w:rtl/>
        </w:rPr>
        <w:t>נהל עסקאות לאחר שנאסר עליו לעשות זאת או לפני שמילא את התנאים להמשך עיסוקו;</w:t>
      </w:r>
    </w:p>
    <w:p w:rsidR="00B91D43" w:rsidRPr="001E63D5" w:rsidRDefault="00B91D43">
      <w:pPr>
        <w:pStyle w:val="P22"/>
        <w:spacing w:before="0"/>
        <w:ind w:left="1021" w:right="1134"/>
        <w:rPr>
          <w:rStyle w:val="default"/>
          <w:rFonts w:cs="FrankRuehl" w:hint="cs"/>
          <w:strike/>
          <w:vanish/>
          <w:sz w:val="20"/>
          <w:szCs w:val="20"/>
          <w:shd w:val="clear" w:color="auto" w:fill="FFFF99"/>
          <w:rtl/>
        </w:rPr>
      </w:pPr>
      <w:r w:rsidRPr="001E63D5">
        <w:rPr>
          <w:rStyle w:val="default"/>
          <w:rFonts w:cs="FrankRuehl"/>
          <w:strike/>
          <w:vanish/>
          <w:sz w:val="22"/>
          <w:szCs w:val="22"/>
          <w:shd w:val="clear" w:color="auto" w:fill="FFFF99"/>
          <w:rtl/>
        </w:rPr>
        <w:t>(3)</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ו</w:t>
      </w:r>
      <w:r w:rsidRPr="001E63D5">
        <w:rPr>
          <w:rStyle w:val="default"/>
          <w:rFonts w:cs="FrankRuehl" w:hint="cs"/>
          <w:strike/>
          <w:vanish/>
          <w:sz w:val="22"/>
          <w:szCs w:val="22"/>
          <w:shd w:val="clear" w:color="auto" w:fill="FFFF99"/>
          <w:rtl/>
        </w:rPr>
        <w:t>ציא חשבונית מס בלי שעשה או התחייב לעשות עסקה שלגביה הוציא את החשבונית;</w:t>
      </w:r>
    </w:p>
    <w:p w:rsidR="00B91D43" w:rsidRPr="001E63D5" w:rsidRDefault="00B91D43">
      <w:pPr>
        <w:pStyle w:val="P22"/>
        <w:spacing w:before="0"/>
        <w:ind w:left="1021" w:right="1134"/>
        <w:rPr>
          <w:rStyle w:val="default"/>
          <w:rFonts w:cs="FrankRuehl" w:hint="cs"/>
          <w:strike/>
          <w:vanish/>
          <w:sz w:val="20"/>
          <w:szCs w:val="20"/>
          <w:shd w:val="clear" w:color="auto" w:fill="FFFF99"/>
          <w:rtl/>
        </w:rPr>
      </w:pPr>
      <w:r w:rsidRPr="001E63D5">
        <w:rPr>
          <w:rStyle w:val="default"/>
          <w:rFonts w:cs="FrankRuehl"/>
          <w:strike/>
          <w:vanish/>
          <w:sz w:val="22"/>
          <w:szCs w:val="22"/>
          <w:shd w:val="clear" w:color="auto" w:fill="FFFF99"/>
          <w:rtl/>
        </w:rPr>
        <w:t>(4)</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ניכה ביודעין מס תשומות בלי שיש לו לגביו מסמך כאמור בסעיף 38 ;</w:t>
      </w:r>
    </w:p>
    <w:p w:rsidR="00B91D43" w:rsidRPr="001E63D5" w:rsidRDefault="00B91D43">
      <w:pPr>
        <w:pStyle w:val="P22"/>
        <w:spacing w:before="0"/>
        <w:ind w:left="1021" w:right="1134"/>
        <w:rPr>
          <w:rStyle w:val="default"/>
          <w:rFonts w:cs="FrankRuehl" w:hint="cs"/>
          <w:strike/>
          <w:vanish/>
          <w:u w:val="single"/>
          <w:shd w:val="clear" w:color="auto" w:fill="FFFF99"/>
          <w:rtl/>
        </w:rPr>
      </w:pPr>
      <w:r w:rsidRPr="001E63D5">
        <w:rPr>
          <w:rStyle w:val="default"/>
          <w:rFonts w:cs="FrankRuehl"/>
          <w:strike/>
          <w:vanish/>
          <w:sz w:val="22"/>
          <w:szCs w:val="22"/>
          <w:shd w:val="clear" w:color="auto" w:fill="FFFF99"/>
          <w:rtl/>
        </w:rPr>
        <w:t>(5)</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הוביל ביודעין טובין בניגוד להוראות סעיף 129;</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906870" w:rsidRPr="001E63D5" w:rsidRDefault="00906870" w:rsidP="00906870">
      <w:pPr>
        <w:pStyle w:val="P00"/>
        <w:spacing w:before="0"/>
        <w:ind w:left="1021" w:right="1134"/>
        <w:rPr>
          <w:rStyle w:val="default"/>
          <w:rFonts w:cs="FrankRuehl" w:hint="cs"/>
          <w:vanish/>
          <w:sz w:val="20"/>
          <w:szCs w:val="20"/>
          <w:shd w:val="clear" w:color="auto" w:fill="FFFF99"/>
          <w:rtl/>
        </w:rPr>
      </w:pPr>
      <w:hyperlink r:id="rId735"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736"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תשס"ה-2004</w:t>
      </w:r>
    </w:p>
    <w:p w:rsidR="00B91D43" w:rsidRPr="001E63D5" w:rsidRDefault="00B91D43">
      <w:pPr>
        <w:pStyle w:val="P00"/>
        <w:spacing w:before="0"/>
        <w:ind w:left="1021" w:right="1134"/>
        <w:rPr>
          <w:rStyle w:val="default"/>
          <w:rFonts w:cs="FrankRuehl" w:hint="cs"/>
          <w:vanish/>
          <w:sz w:val="22"/>
          <w:szCs w:val="22"/>
          <w:shd w:val="clear" w:color="auto" w:fill="FFFF99"/>
          <w:rtl/>
        </w:rPr>
      </w:pPr>
      <w:hyperlink r:id="rId737" w:history="1">
        <w:r w:rsidRPr="001E63D5">
          <w:rPr>
            <w:rStyle w:val="Hyperlink"/>
            <w:rFonts w:cs="FrankRuehl" w:hint="cs"/>
            <w:vanish/>
            <w:szCs w:val="20"/>
            <w:shd w:val="clear" w:color="auto" w:fill="FFFF99"/>
            <w:rtl/>
          </w:rPr>
          <w:t>ס"ח תשס"ה מס' 1960</w:t>
        </w:r>
      </w:hyperlink>
      <w:r w:rsidRPr="001E63D5">
        <w:rPr>
          <w:rStyle w:val="default"/>
          <w:rFonts w:cs="FrankRuehl" w:hint="cs"/>
          <w:vanish/>
          <w:szCs w:val="20"/>
          <w:shd w:val="clear" w:color="auto" w:fill="FFFF99"/>
          <w:rtl/>
        </w:rPr>
        <w:t xml:space="preserve"> מיום 28.10.2004 עמ' 3</w:t>
      </w:r>
    </w:p>
    <w:p w:rsidR="00B91D43" w:rsidRPr="001E63D5" w:rsidRDefault="00B91D43" w:rsidP="00595C8B">
      <w:pPr>
        <w:pStyle w:val="P22"/>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(8)</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תמש בכל מרמה או תחבולה או שהרשה לאחר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שתמש בהן או עשה מעשה אחר, </w:t>
      </w:r>
      <w:r w:rsidRPr="001E63D5">
        <w:rPr>
          <w:rStyle w:val="default"/>
          <w:rFonts w:cs="FrankRuehl" w:hint="cs"/>
          <w:strike/>
          <w:vanish/>
          <w:sz w:val="22"/>
          <w:szCs w:val="22"/>
          <w:shd w:val="clear" w:color="auto" w:fill="FFFF99"/>
          <w:rtl/>
        </w:rPr>
        <w:t>במטרה להתחמק או להשתמט ממס</w:t>
      </w:r>
      <w:r w:rsidRPr="001E63D5">
        <w:rPr>
          <w:rStyle w:val="default"/>
          <w:rFonts w:cs="FrankRuehl" w:hint="cs"/>
          <w:vanish/>
          <w:sz w:val="22"/>
          <w:szCs w:val="22"/>
          <w:shd w:val="clear" w:color="auto" w:fill="FFFF99"/>
          <w:rtl/>
        </w:rPr>
        <w:t>.</w:t>
      </w:r>
    </w:p>
    <w:p w:rsidR="00BE4D56" w:rsidRPr="001E63D5" w:rsidRDefault="00BE4D56" w:rsidP="00BE4D56">
      <w:pPr>
        <w:pStyle w:val="P00"/>
        <w:spacing w:before="0"/>
        <w:ind w:left="0" w:right="1134"/>
        <w:rPr>
          <w:rStyle w:val="default"/>
          <w:rFonts w:cs="FrankRuehl" w:hint="cs"/>
          <w:vanish/>
          <w:szCs w:val="20"/>
          <w:shd w:val="clear" w:color="auto" w:fill="FFFF99"/>
          <w:rtl/>
        </w:rPr>
      </w:pPr>
    </w:p>
    <w:p w:rsidR="00BE4D56" w:rsidRPr="001E63D5" w:rsidRDefault="00BE4D56" w:rsidP="00BE4D56">
      <w:pPr>
        <w:pStyle w:val="P00"/>
        <w:spacing w:before="0"/>
        <w:ind w:left="0" w:right="1134"/>
        <w:rPr>
          <w:rStyle w:val="default"/>
          <w:rFonts w:cs="FrankRuehl" w:hint="cs"/>
          <w:vanish/>
          <w:color w:val="FF0000"/>
          <w:sz w:val="20"/>
          <w:szCs w:val="20"/>
          <w:shd w:val="clear" w:color="auto" w:fill="FFFF99"/>
          <w:rtl/>
        </w:rPr>
      </w:pPr>
      <w:r w:rsidRPr="001E63D5">
        <w:rPr>
          <w:rStyle w:val="default"/>
          <w:rFonts w:cs="FrankRuehl" w:hint="cs"/>
          <w:vanish/>
          <w:color w:val="FF0000"/>
          <w:sz w:val="20"/>
          <w:szCs w:val="20"/>
          <w:shd w:val="clear" w:color="auto" w:fill="FFFF99"/>
          <w:rtl/>
        </w:rPr>
        <w:t xml:space="preserve">מיום </w:t>
      </w:r>
      <w:r w:rsidRPr="001E63D5">
        <w:rPr>
          <w:rStyle w:val="default"/>
          <w:rFonts w:cs="FrankRuehl" w:hint="cs"/>
          <w:vanish/>
          <w:color w:val="FF0000"/>
          <w:szCs w:val="20"/>
          <w:shd w:val="clear" w:color="auto" w:fill="FFFF99"/>
          <w:rtl/>
        </w:rPr>
        <w:t>9.12.2015</w:t>
      </w:r>
    </w:p>
    <w:p w:rsidR="00BE4D56" w:rsidRPr="001E63D5" w:rsidRDefault="00BE4D56" w:rsidP="00BE4D56">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תיקון מס' 53</w:t>
      </w:r>
    </w:p>
    <w:p w:rsidR="00BE4D56" w:rsidRPr="001E63D5" w:rsidRDefault="00BE4D56" w:rsidP="00BE4D56">
      <w:pPr>
        <w:pStyle w:val="P00"/>
        <w:spacing w:before="0"/>
        <w:ind w:left="0" w:right="1134"/>
        <w:rPr>
          <w:rStyle w:val="default"/>
          <w:rFonts w:cs="FrankRuehl" w:hint="cs"/>
          <w:vanish/>
          <w:sz w:val="20"/>
          <w:szCs w:val="20"/>
          <w:shd w:val="clear" w:color="auto" w:fill="FFFF99"/>
          <w:rtl/>
        </w:rPr>
      </w:pPr>
      <w:hyperlink r:id="rId738" w:history="1">
        <w:r w:rsidRPr="001E63D5">
          <w:rPr>
            <w:rStyle w:val="Hyperlink"/>
            <w:rFonts w:cs="FrankRuehl" w:hint="cs"/>
            <w:vanish/>
            <w:szCs w:val="20"/>
            <w:shd w:val="clear" w:color="auto" w:fill="FFFF99"/>
            <w:rtl/>
          </w:rPr>
          <w:t>ס"ח תשע"ו מס' 2513</w:t>
        </w:r>
      </w:hyperlink>
      <w:r w:rsidRPr="001E63D5">
        <w:rPr>
          <w:rStyle w:val="default"/>
          <w:rFonts w:cs="FrankRuehl" w:hint="cs"/>
          <w:vanish/>
          <w:sz w:val="20"/>
          <w:szCs w:val="20"/>
          <w:shd w:val="clear" w:color="auto" w:fill="FFFF99"/>
          <w:rtl/>
        </w:rPr>
        <w:t xml:space="preserve"> מיום 9.12.2015 עמ' 280 (</w:t>
      </w:r>
      <w:hyperlink r:id="rId739" w:history="1">
        <w:r w:rsidRPr="001E63D5">
          <w:rPr>
            <w:rStyle w:val="Hyperlink"/>
            <w:rFonts w:cs="FrankRuehl" w:hint="cs"/>
            <w:vanish/>
            <w:szCs w:val="20"/>
            <w:shd w:val="clear" w:color="auto" w:fill="FFFF99"/>
            <w:rtl/>
          </w:rPr>
          <w:t>ה"ח 951</w:t>
        </w:r>
      </w:hyperlink>
      <w:r w:rsidRPr="001E63D5">
        <w:rPr>
          <w:rStyle w:val="default"/>
          <w:rFonts w:cs="FrankRuehl" w:hint="cs"/>
          <w:vanish/>
          <w:sz w:val="20"/>
          <w:szCs w:val="20"/>
          <w:shd w:val="clear" w:color="auto" w:fill="FFFF99"/>
          <w:rtl/>
        </w:rPr>
        <w:t>)</w:t>
      </w:r>
    </w:p>
    <w:p w:rsidR="00BE4D56" w:rsidRPr="004C51DD" w:rsidRDefault="00BE4D56" w:rsidP="004C51DD">
      <w:pPr>
        <w:pStyle w:val="P00"/>
        <w:ind w:left="0" w:right="1134"/>
        <w:rPr>
          <w:rStyle w:val="default"/>
          <w:rFonts w:cs="FrankRuehl"/>
          <w:sz w:val="2"/>
          <w:szCs w:val="2"/>
          <w:shd w:val="clear" w:color="auto" w:fill="FFFF99"/>
          <w:rtl/>
        </w:rPr>
      </w:pPr>
      <w:r w:rsidRPr="001E63D5">
        <w:rPr>
          <w:rStyle w:val="default"/>
          <w:rFonts w:cs="FrankRuehl"/>
          <w:vanish/>
          <w:sz w:val="22"/>
          <w:szCs w:val="22"/>
          <w:shd w:val="clear" w:color="auto" w:fill="FFFF99"/>
          <w:rtl/>
        </w:rPr>
        <w:tab/>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ה אדם מעשה מן המפורטים להלן במטרה להתחמק או להשתמט מתשלום מס, דינו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אסר 5 שנים או כפל הקנס הקבוע בסעיף 61(א)(4) לחוק העונשין, התשל"ז-1977 (</w:t>
      </w:r>
      <w:r w:rsidRPr="001E63D5">
        <w:rPr>
          <w:rStyle w:val="default"/>
          <w:rFonts w:cs="FrankRuehl" w:hint="cs"/>
          <w:strike/>
          <w:vanish/>
          <w:sz w:val="22"/>
          <w:szCs w:val="22"/>
          <w:shd w:val="clear" w:color="auto" w:fill="FFFF99"/>
          <w:rtl/>
        </w:rPr>
        <w:t>להלן</w:t>
      </w:r>
      <w:r w:rsidR="004B019E" w:rsidRPr="001E63D5">
        <w:rPr>
          <w:rStyle w:val="default"/>
          <w:rFonts w:cs="FrankRuehl" w:hint="cs"/>
          <w:vanish/>
          <w:sz w:val="22"/>
          <w:szCs w:val="22"/>
          <w:shd w:val="clear" w:color="auto" w:fill="FFFF99"/>
          <w:rtl/>
        </w:rPr>
        <w:t xml:space="preserve"> </w:t>
      </w:r>
      <w:r w:rsidR="004B019E" w:rsidRPr="001E63D5">
        <w:rPr>
          <w:rStyle w:val="default"/>
          <w:rFonts w:cs="FrankRuehl" w:hint="cs"/>
          <w:vanish/>
          <w:sz w:val="22"/>
          <w:szCs w:val="22"/>
          <w:u w:val="single"/>
          <w:shd w:val="clear" w:color="auto" w:fill="FFFF99"/>
          <w:rtl/>
        </w:rPr>
        <w:t>בסעיף זה</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וק העונשין):</w:t>
      </w:r>
      <w:bookmarkEnd w:id="322"/>
    </w:p>
    <w:p w:rsidR="00B91D43" w:rsidRDefault="00B91D43" w:rsidP="00FC4039">
      <w:pPr>
        <w:pStyle w:val="P00"/>
        <w:spacing w:before="72"/>
        <w:ind w:left="0" w:right="1134"/>
        <w:rPr>
          <w:rStyle w:val="default"/>
          <w:rFonts w:cs="FrankRuehl" w:hint="cs"/>
          <w:rtl/>
        </w:rPr>
      </w:pPr>
      <w:r>
        <w:rPr>
          <w:lang w:val="he-IL"/>
        </w:rPr>
        <w:pict>
          <v:rect id="_x0000_s2279" style="position:absolute;left:0;text-align:left;margin-left:464.5pt;margin-top:8.05pt;width:75.05pt;height:16pt;z-index:251631616"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20)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"ח-1998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שפעל במטרה להביא לכך שאדם אחר יתחמק או ישתמט מתשלום מס שאותו אדם חייב בו, דינו </w:t>
      </w:r>
      <w:r w:rsidR="00FC5EE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5 שנים.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23" w:name="Rov306"/>
      <w:r w:rsidRPr="001E63D5">
        <w:rPr>
          <w:rStyle w:val="default"/>
          <w:rFonts w:cs="FrankRuehl" w:hint="cs"/>
          <w:vanish/>
          <w:color w:val="FF0000"/>
          <w:szCs w:val="20"/>
          <w:shd w:val="clear" w:color="auto" w:fill="FFFF99"/>
          <w:rtl/>
        </w:rPr>
        <w:t>מיום 6.8.1998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20</w:t>
      </w:r>
    </w:p>
    <w:p w:rsidR="000D4A23" w:rsidRPr="001E63D5" w:rsidRDefault="000D4A23" w:rsidP="000D4A23">
      <w:pPr>
        <w:pStyle w:val="P00"/>
        <w:spacing w:before="0"/>
        <w:ind w:left="0" w:right="1134"/>
        <w:rPr>
          <w:rStyle w:val="default"/>
          <w:rFonts w:cs="FrankRuehl" w:hint="cs"/>
          <w:vanish/>
          <w:sz w:val="20"/>
          <w:szCs w:val="20"/>
          <w:shd w:val="clear" w:color="auto" w:fill="FFFF99"/>
          <w:rtl/>
        </w:rPr>
      </w:pPr>
      <w:hyperlink r:id="rId740" w:history="1">
        <w:r w:rsidRPr="001E63D5">
          <w:rPr>
            <w:rStyle w:val="Hyperlink"/>
            <w:rFonts w:cs="FrankRuehl" w:hint="cs"/>
            <w:vanish/>
            <w:szCs w:val="20"/>
            <w:shd w:val="clear" w:color="auto" w:fill="FFFF99"/>
            <w:rtl/>
          </w:rPr>
          <w:t>ס"ח תשנ"ח מס' 1684</w:t>
        </w:r>
      </w:hyperlink>
      <w:r w:rsidRPr="001E63D5">
        <w:rPr>
          <w:rStyle w:val="default"/>
          <w:rFonts w:cs="FrankRuehl" w:hint="cs"/>
          <w:vanish/>
          <w:sz w:val="20"/>
          <w:szCs w:val="20"/>
          <w:shd w:val="clear" w:color="auto" w:fill="FFFF99"/>
          <w:rtl/>
        </w:rPr>
        <w:t xml:space="preserve"> מיום 6.8.1998 עמ' 327 (</w:t>
      </w:r>
      <w:hyperlink r:id="rId741" w:history="1">
        <w:r w:rsidRPr="001E63D5">
          <w:rPr>
            <w:rStyle w:val="Hyperlink"/>
            <w:rFonts w:cs="FrankRuehl" w:hint="cs"/>
            <w:vanish/>
            <w:szCs w:val="20"/>
            <w:shd w:val="clear" w:color="auto" w:fill="FFFF99"/>
            <w:rtl/>
          </w:rPr>
          <w:t>ה"ח 2735</w:t>
        </w:r>
      </w:hyperlink>
      <w:r w:rsidRPr="001E63D5">
        <w:rPr>
          <w:rStyle w:val="default"/>
          <w:rFonts w:cs="FrankRuehl" w:hint="cs"/>
          <w:vanish/>
          <w:sz w:val="20"/>
          <w:szCs w:val="20"/>
          <w:shd w:val="clear" w:color="auto" w:fill="FFFF99"/>
          <w:rtl/>
        </w:rPr>
        <w:t>)</w:t>
      </w:r>
    </w:p>
    <w:p w:rsidR="00B91D43" w:rsidRPr="00A91D9E" w:rsidRDefault="00B91D43" w:rsidP="00A91D9E">
      <w:pPr>
        <w:pStyle w:val="P22"/>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קטן 117(ב1)</w:t>
      </w:r>
      <w:bookmarkEnd w:id="323"/>
    </w:p>
    <w:p w:rsidR="00B91D43" w:rsidRDefault="00B91D43" w:rsidP="00D878EC">
      <w:pPr>
        <w:pStyle w:val="P00"/>
        <w:spacing w:before="72"/>
        <w:ind w:left="0" w:right="1134"/>
        <w:rPr>
          <w:rStyle w:val="default"/>
          <w:rFonts w:cs="FrankRuehl"/>
          <w:rtl/>
        </w:rPr>
      </w:pPr>
      <w:r>
        <w:rPr>
          <w:lang w:val="he-IL"/>
        </w:rPr>
        <w:pict>
          <v:rect id="_x0000_s2280" style="position:absolute;left:0;text-align:left;margin-left:464.5pt;margin-top:8.05pt;width:75.05pt;height:16pt;z-index:251632640" o:allowincell="f" filled="f" stroked="f" strokecolor="lime" strokeweight=".25pt">
            <v:textbox inset="0,0,0,0">
              <w:txbxContent>
                <w:p w:rsidR="004C51DD" w:rsidRDefault="004C51DD">
                  <w:pPr>
                    <w:spacing w:line="160" w:lineRule="exact"/>
                    <w:jc w:val="left"/>
                    <w:rPr>
                      <w:rFonts w:cs="Miriam"/>
                      <w:sz w:val="18"/>
                      <w:szCs w:val="18"/>
                      <w:rtl/>
                    </w:rPr>
                  </w:pPr>
                  <w:r>
                    <w:rPr>
                      <w:rFonts w:cs="Miriam" w:hint="cs"/>
                      <w:sz w:val="18"/>
                      <w:szCs w:val="18"/>
                      <w:rtl/>
                    </w:rPr>
                    <w:t xml:space="preserve">(תיקון מס' 20)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"ח-1998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 xml:space="preserve">ברה עבירה לפי סעיפים קטנים (ב) או (ב1) בנסיבות מחמירות, דינו של העושה </w:t>
      </w:r>
      <w:r w:rsidR="00FC5EE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7 שנים או</w:t>
      </w:r>
      <w:r>
        <w:rPr>
          <w:rStyle w:val="default"/>
          <w:rFonts w:cs="FrankRuehl"/>
          <w:rtl/>
        </w:rPr>
        <w:t xml:space="preserve"> </w:t>
      </w:r>
      <w:r>
        <w:rPr>
          <w:rStyle w:val="default"/>
          <w:rFonts w:cs="FrankRuehl" w:hint="cs"/>
          <w:rtl/>
        </w:rPr>
        <w:t>ק</w:t>
      </w:r>
      <w:r>
        <w:rPr>
          <w:rStyle w:val="default"/>
          <w:rFonts w:cs="FrankRuehl"/>
          <w:rtl/>
        </w:rPr>
        <w:t>נ</w:t>
      </w:r>
      <w:r>
        <w:rPr>
          <w:rStyle w:val="default"/>
          <w:rFonts w:cs="FrankRuehl" w:hint="cs"/>
          <w:rtl/>
        </w:rPr>
        <w:t xml:space="preserve">ס פי 5 מהקנס הקבוע בסעיף 61(א)(4) לחוק העונשין; בסעיף זה, "נסיבות מחמירות" </w:t>
      </w:r>
      <w:r w:rsidR="00FC5EE3">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חת מאלה: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בריין הורשע בעבירה לפי סעיפים</w:t>
      </w:r>
      <w:r>
        <w:rPr>
          <w:rStyle w:val="default"/>
          <w:rFonts w:cs="FrankRuehl"/>
          <w:rtl/>
        </w:rPr>
        <w:t xml:space="preserve"> ק</w:t>
      </w:r>
      <w:r>
        <w:rPr>
          <w:rStyle w:val="default"/>
          <w:rFonts w:cs="FrankRuehl" w:hint="cs"/>
          <w:rtl/>
        </w:rPr>
        <w:t>טנים (ב) או (ב1), וטרם חלפו שלוש שנים מיום הרשעתו בדין;</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ג</w:t>
      </w:r>
      <w:r>
        <w:rPr>
          <w:rStyle w:val="default"/>
          <w:rFonts w:cs="FrankRuehl" w:hint="cs"/>
          <w:rtl/>
        </w:rPr>
        <w:t>ד העבריין הוגשו למעלה מ-6 אישומים בשל עבירות לפי סעיפים ק</w:t>
      </w:r>
      <w:r>
        <w:rPr>
          <w:rStyle w:val="default"/>
          <w:rFonts w:cs="FrankRuehl"/>
          <w:rtl/>
        </w:rPr>
        <w:t>ט</w:t>
      </w:r>
      <w:r>
        <w:rPr>
          <w:rStyle w:val="default"/>
          <w:rFonts w:cs="FrankRuehl" w:hint="cs"/>
          <w:rtl/>
        </w:rPr>
        <w:t>נים (ב)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1), בתקופה של שלוש שנים;</w:t>
      </w:r>
    </w:p>
    <w:p w:rsidR="00B91D43" w:rsidRDefault="00B91D43">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בריין, במעשיו, הביא להתחמקות או להשתמטות מתשלום מס, בסכום העולה על כפל הסכום הקבוע כקנס בס</w:t>
      </w:r>
      <w:r>
        <w:rPr>
          <w:rStyle w:val="default"/>
          <w:rFonts w:cs="FrankRuehl"/>
          <w:rtl/>
        </w:rPr>
        <w:t>עי</w:t>
      </w:r>
      <w:r>
        <w:rPr>
          <w:rStyle w:val="default"/>
          <w:rFonts w:cs="FrankRuehl" w:hint="cs"/>
          <w:rtl/>
        </w:rPr>
        <w:t>ף 61(א)(4) לחוק העונשין.</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24" w:name="Rov307"/>
      <w:r w:rsidRPr="001E63D5">
        <w:rPr>
          <w:rStyle w:val="default"/>
          <w:rFonts w:cs="FrankRuehl" w:hint="cs"/>
          <w:vanish/>
          <w:color w:val="FF0000"/>
          <w:szCs w:val="20"/>
          <w:shd w:val="clear" w:color="auto" w:fill="FFFF99"/>
          <w:rtl/>
        </w:rPr>
        <w:t>מיום 6.8.1998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20</w:t>
      </w:r>
    </w:p>
    <w:p w:rsidR="000D4A23" w:rsidRPr="001E63D5" w:rsidRDefault="000D4A23" w:rsidP="000D4A23">
      <w:pPr>
        <w:pStyle w:val="P00"/>
        <w:spacing w:before="0"/>
        <w:ind w:left="0" w:right="1134"/>
        <w:rPr>
          <w:rStyle w:val="default"/>
          <w:rFonts w:cs="FrankRuehl" w:hint="cs"/>
          <w:vanish/>
          <w:sz w:val="20"/>
          <w:szCs w:val="20"/>
          <w:shd w:val="clear" w:color="auto" w:fill="FFFF99"/>
          <w:rtl/>
        </w:rPr>
      </w:pPr>
      <w:hyperlink r:id="rId742" w:history="1">
        <w:r w:rsidRPr="001E63D5">
          <w:rPr>
            <w:rStyle w:val="Hyperlink"/>
            <w:rFonts w:cs="FrankRuehl" w:hint="cs"/>
            <w:vanish/>
            <w:szCs w:val="20"/>
            <w:shd w:val="clear" w:color="auto" w:fill="FFFF99"/>
            <w:rtl/>
          </w:rPr>
          <w:t>ס"ח תשנ"ח מס' 1684</w:t>
        </w:r>
      </w:hyperlink>
      <w:r w:rsidRPr="001E63D5">
        <w:rPr>
          <w:rStyle w:val="default"/>
          <w:rFonts w:cs="FrankRuehl" w:hint="cs"/>
          <w:vanish/>
          <w:sz w:val="20"/>
          <w:szCs w:val="20"/>
          <w:shd w:val="clear" w:color="auto" w:fill="FFFF99"/>
          <w:rtl/>
        </w:rPr>
        <w:t xml:space="preserve"> מיום 6.8.1998 עמ' 327 (</w:t>
      </w:r>
      <w:hyperlink r:id="rId743" w:history="1">
        <w:r w:rsidRPr="001E63D5">
          <w:rPr>
            <w:rStyle w:val="Hyperlink"/>
            <w:rFonts w:cs="FrankRuehl" w:hint="cs"/>
            <w:vanish/>
            <w:szCs w:val="20"/>
            <w:shd w:val="clear" w:color="auto" w:fill="FFFF99"/>
            <w:rtl/>
          </w:rPr>
          <w:t>ה"ח 2735</w:t>
        </w:r>
      </w:hyperlink>
      <w:r w:rsidRPr="001E63D5">
        <w:rPr>
          <w:rStyle w:val="default"/>
          <w:rFonts w:cs="FrankRuehl" w:hint="cs"/>
          <w:vanish/>
          <w:sz w:val="20"/>
          <w:szCs w:val="20"/>
          <w:shd w:val="clear" w:color="auto" w:fill="FFFF99"/>
          <w:rtl/>
        </w:rPr>
        <w:t>)</w:t>
      </w:r>
    </w:p>
    <w:p w:rsidR="00B91D43" w:rsidRPr="00A91D9E" w:rsidRDefault="00B91D43" w:rsidP="00A91D9E">
      <w:pPr>
        <w:pStyle w:val="P22"/>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קטן 117(ב2)</w:t>
      </w:r>
      <w:bookmarkEnd w:id="324"/>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רשע אדם בעבירה לפי סעיף קטן (ב) תוך שלוש שנים לאחר שנידון על עבירה כאמור, רשאי בית המשפ</w:t>
      </w:r>
      <w:r>
        <w:rPr>
          <w:rStyle w:val="default"/>
          <w:rFonts w:cs="FrankRuehl"/>
          <w:rtl/>
        </w:rPr>
        <w:t>ט</w:t>
      </w:r>
      <w:r>
        <w:rPr>
          <w:rStyle w:val="default"/>
          <w:rFonts w:cs="FrankRuehl" w:hint="cs"/>
          <w:rtl/>
        </w:rPr>
        <w:t>, בנוסף 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עונש אחר, לאסור עליו להמשיך בעיסוקו תקופה שיקבע.</w:t>
      </w:r>
    </w:p>
    <w:p w:rsidR="00B91D43" w:rsidRDefault="00B91D43" w:rsidP="00391842">
      <w:pPr>
        <w:pStyle w:val="P00"/>
        <w:spacing w:before="72"/>
        <w:ind w:left="0" w:right="1134"/>
        <w:rPr>
          <w:rStyle w:val="default"/>
          <w:rFonts w:cs="FrankRuehl"/>
          <w:rtl/>
        </w:rPr>
      </w:pPr>
      <w:bookmarkStart w:id="325" w:name="Seif107"/>
      <w:bookmarkEnd w:id="325"/>
      <w:r>
        <w:rPr>
          <w:lang w:val="he-IL"/>
        </w:rPr>
        <w:pict>
          <v:rect id="_x0000_s2281" style="position:absolute;left:0;text-align:left;margin-left:464.5pt;margin-top:8.05pt;width:75.05pt;height:45pt;z-index:2516336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 xml:space="preserve">רת נכסים </w:t>
                  </w:r>
                  <w:r>
                    <w:rPr>
                      <w:rFonts w:cs="Miriam"/>
                      <w:sz w:val="18"/>
                      <w:szCs w:val="18"/>
                      <w:rtl/>
                    </w:rPr>
                    <w:t>ב</w:t>
                  </w:r>
                  <w:r>
                    <w:rPr>
                      <w:rFonts w:cs="Miriam" w:hint="cs"/>
                      <w:sz w:val="18"/>
                      <w:szCs w:val="18"/>
                      <w:rtl/>
                    </w:rPr>
                    <w:t>כ</w:t>
                  </w:r>
                  <w:r>
                    <w:rPr>
                      <w:rFonts w:cs="Miriam"/>
                      <w:sz w:val="18"/>
                      <w:szCs w:val="18"/>
                      <w:rtl/>
                    </w:rPr>
                    <w:t>ו</w:t>
                  </w:r>
                  <w:r>
                    <w:rPr>
                      <w:rFonts w:cs="Miriam" w:hint="cs"/>
                      <w:sz w:val="18"/>
                      <w:szCs w:val="18"/>
                      <w:rtl/>
                    </w:rPr>
                    <w:t xml:space="preserve">ונה למנוע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ום מס</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תשמ"ז-1987</w:t>
                  </w:r>
                </w:p>
              </w:txbxContent>
            </v:textbox>
            <w10:anchorlock/>
          </v:rect>
        </w:pict>
      </w:r>
      <w:r>
        <w:rPr>
          <w:rStyle w:val="big-number"/>
          <w:rtl/>
        </w:rPr>
        <w:t>117</w:t>
      </w:r>
      <w:r>
        <w:rPr>
          <w:rStyle w:val="default"/>
          <w:rFonts w:cs="FrankRuehl"/>
          <w:rtl/>
        </w:rPr>
        <w:t>א</w:t>
      </w:r>
      <w:r>
        <w:rPr>
          <w:rStyle w:val="default"/>
          <w:rFonts w:cs="FrankRuehl" w:hint="cs"/>
          <w:rtl/>
        </w:rPr>
        <w:t>.</w:t>
      </w:r>
      <w:r w:rsidR="00244F72">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שהעביר את נכסיו לאחר בלא שהעביר את השליטה בהם, מתוך כוונה למנוע גביית מס שהיה חייב בו או שהוא עתיד להתחייב בו, וב</w:t>
      </w:r>
      <w:r>
        <w:rPr>
          <w:rStyle w:val="default"/>
          <w:rFonts w:cs="FrankRuehl"/>
          <w:rtl/>
        </w:rPr>
        <w:t>מ</w:t>
      </w:r>
      <w:r>
        <w:rPr>
          <w:rStyle w:val="default"/>
          <w:rFonts w:cs="FrankRuehl" w:hint="cs"/>
          <w:rtl/>
        </w:rPr>
        <w:t>ע</w:t>
      </w:r>
      <w:r>
        <w:rPr>
          <w:rStyle w:val="default"/>
          <w:rFonts w:cs="FrankRuehl"/>
          <w:rtl/>
        </w:rPr>
        <w:t>ב</w:t>
      </w:r>
      <w:r>
        <w:rPr>
          <w:rStyle w:val="default"/>
          <w:rFonts w:cs="FrankRuehl" w:hint="cs"/>
          <w:rtl/>
        </w:rPr>
        <w:t xml:space="preserve">יר שהוא חבר-בני-אדם </w:t>
      </w:r>
      <w:r w:rsidR="00FC5EE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 xml:space="preserve">י שהביא להעברה כאמור, דינו </w:t>
      </w:r>
      <w:r w:rsidR="00FC5EE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שנתיים.</w:t>
      </w:r>
    </w:p>
    <w:p w:rsidR="00B91D43" w:rsidRDefault="00B91D43" w:rsidP="00391842">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לק אדם מנכסי חברה בין חבריה מתוך כוונה ל</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 xml:space="preserve">ע גביית מס שהחברה חייבת בו או שהיא עתידה להתחייב בו, דינו </w:t>
      </w:r>
      <w:r w:rsidR="00FC5EE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שנתיים, ובלבד שאם הוטל קנס, לא יעלה סכום הקנס על סכום החוב.</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26" w:name="Rov378"/>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C04F3F">
      <w:pPr>
        <w:pStyle w:val="P00"/>
        <w:spacing w:before="0"/>
        <w:ind w:left="0" w:right="1134"/>
        <w:rPr>
          <w:rStyle w:val="default"/>
          <w:rFonts w:cs="FrankRuehl" w:hint="cs"/>
          <w:vanish/>
          <w:shd w:val="clear" w:color="auto" w:fill="FFFF99"/>
          <w:rtl/>
        </w:rPr>
      </w:pPr>
      <w:hyperlink r:id="rId744"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C04F3F" w:rsidRPr="001E63D5">
        <w:rPr>
          <w:rStyle w:val="default"/>
          <w:rFonts w:cs="FrankRuehl" w:hint="cs"/>
          <w:vanish/>
          <w:sz w:val="20"/>
          <w:szCs w:val="20"/>
          <w:shd w:val="clear" w:color="auto" w:fill="FFFF99"/>
          <w:rtl/>
        </w:rPr>
        <w:t>264</w:t>
      </w:r>
      <w:r w:rsidR="00C04F3F" w:rsidRPr="001E63D5">
        <w:rPr>
          <w:rFonts w:cs="FrankRuehl" w:hint="cs"/>
          <w:vanish/>
          <w:szCs w:val="20"/>
          <w:shd w:val="clear" w:color="auto" w:fill="FFFF99"/>
          <w:rtl/>
        </w:rPr>
        <w:t xml:space="preserve"> (</w:t>
      </w:r>
      <w:hyperlink r:id="rId745" w:history="1">
        <w:r w:rsidR="00C04F3F" w:rsidRPr="001E63D5">
          <w:rPr>
            <w:rStyle w:val="Hyperlink"/>
            <w:rFonts w:cs="FrankRuehl" w:hint="cs"/>
            <w:vanish/>
            <w:szCs w:val="20"/>
            <w:shd w:val="clear" w:color="auto" w:fill="FFFF99"/>
            <w:rtl/>
          </w:rPr>
          <w:t>ה"ח 1767</w:t>
        </w:r>
      </w:hyperlink>
      <w:r w:rsidR="00C04F3F"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117א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21.1.1987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תשמ"ז- 1987</w:t>
      </w:r>
    </w:p>
    <w:p w:rsidR="00B91D43" w:rsidRPr="001E63D5" w:rsidRDefault="00B91D43">
      <w:pPr>
        <w:pStyle w:val="P00"/>
        <w:spacing w:before="0"/>
        <w:ind w:left="0" w:right="1134"/>
        <w:rPr>
          <w:rStyle w:val="default"/>
          <w:rFonts w:cs="FrankRuehl" w:hint="cs"/>
          <w:vanish/>
          <w:szCs w:val="20"/>
          <w:shd w:val="clear" w:color="auto" w:fill="FFFF99"/>
          <w:rtl/>
        </w:rPr>
      </w:pPr>
      <w:hyperlink r:id="rId746" w:history="1">
        <w:r w:rsidRPr="001E63D5">
          <w:rPr>
            <w:rStyle w:val="Hyperlink"/>
            <w:rFonts w:cs="FrankRuehl" w:hint="cs"/>
            <w:vanish/>
            <w:szCs w:val="20"/>
            <w:shd w:val="clear" w:color="auto" w:fill="FFFF99"/>
            <w:rtl/>
          </w:rPr>
          <w:t xml:space="preserve">ס"ח תשמ"ז </w:t>
        </w:r>
        <w:r w:rsidRPr="001E63D5">
          <w:rPr>
            <w:rStyle w:val="Hyperlink"/>
            <w:rFonts w:cs="FrankRuehl" w:hint="cs"/>
            <w:vanish/>
            <w:szCs w:val="20"/>
            <w:shd w:val="clear" w:color="auto" w:fill="FFFF99"/>
            <w:rtl/>
          </w:rPr>
          <w:t>מ</w:t>
        </w:r>
        <w:r w:rsidRPr="001E63D5">
          <w:rPr>
            <w:rStyle w:val="Hyperlink"/>
            <w:rFonts w:cs="FrankRuehl" w:hint="cs"/>
            <w:vanish/>
            <w:szCs w:val="20"/>
            <w:shd w:val="clear" w:color="auto" w:fill="FFFF99"/>
            <w:rtl/>
          </w:rPr>
          <w:t>ס' 1203</w:t>
        </w:r>
      </w:hyperlink>
      <w:r w:rsidRPr="001E63D5">
        <w:rPr>
          <w:rStyle w:val="default"/>
          <w:rFonts w:cs="FrankRuehl" w:hint="cs"/>
          <w:vanish/>
          <w:szCs w:val="20"/>
          <w:shd w:val="clear" w:color="auto" w:fill="FFFF99"/>
          <w:rtl/>
        </w:rPr>
        <w:t xml:space="preserve"> מיום 21.1.1987 עמ' 28</w:t>
      </w:r>
    </w:p>
    <w:p w:rsidR="00B91D43" w:rsidRPr="008C47B7" w:rsidRDefault="00B91D43" w:rsidP="00391842">
      <w:pPr>
        <w:pStyle w:val="P00"/>
        <w:ind w:left="0" w:right="1134"/>
        <w:rPr>
          <w:rStyle w:val="default"/>
          <w:rFonts w:cs="FrankRuehl"/>
          <w:sz w:val="2"/>
          <w:szCs w:val="2"/>
          <w:shd w:val="clear" w:color="auto" w:fill="FFFF99"/>
          <w:rtl/>
        </w:rPr>
      </w:pP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 שהעביר את נכסיו לאחר בלא שהעביר את השליטה בהם, מתוך כוונה למנוע גביית מס שהיה חייב בו או שהוא עתיד להתחייב בו, </w:t>
      </w:r>
      <w:r w:rsidRPr="001E63D5">
        <w:rPr>
          <w:rStyle w:val="default"/>
          <w:rFonts w:cs="FrankRuehl" w:hint="cs"/>
          <w:strike/>
          <w:vanish/>
          <w:sz w:val="22"/>
          <w:szCs w:val="22"/>
          <w:shd w:val="clear" w:color="auto" w:fill="FFFF99"/>
          <w:rtl/>
        </w:rPr>
        <w:t>ובמעביד</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וב</w:t>
      </w:r>
      <w:r w:rsidRPr="001E63D5">
        <w:rPr>
          <w:rStyle w:val="default"/>
          <w:rFonts w:cs="FrankRuehl"/>
          <w:vanish/>
          <w:sz w:val="22"/>
          <w:szCs w:val="22"/>
          <w:u w:val="single"/>
          <w:shd w:val="clear" w:color="auto" w:fill="FFFF99"/>
          <w:rtl/>
        </w:rPr>
        <w:t>מ</w:t>
      </w:r>
      <w:r w:rsidRPr="001E63D5">
        <w:rPr>
          <w:rStyle w:val="default"/>
          <w:rFonts w:cs="FrankRuehl" w:hint="cs"/>
          <w:vanish/>
          <w:sz w:val="22"/>
          <w:szCs w:val="22"/>
          <w:u w:val="single"/>
          <w:shd w:val="clear" w:color="auto" w:fill="FFFF99"/>
          <w:rtl/>
        </w:rPr>
        <w:t>ע</w:t>
      </w:r>
      <w:r w:rsidRPr="001E63D5">
        <w:rPr>
          <w:rStyle w:val="default"/>
          <w:rFonts w:cs="FrankRuehl"/>
          <w:vanish/>
          <w:sz w:val="22"/>
          <w:szCs w:val="22"/>
          <w:u w:val="single"/>
          <w:shd w:val="clear" w:color="auto" w:fill="FFFF99"/>
          <w:rtl/>
        </w:rPr>
        <w:t>ב</w:t>
      </w:r>
      <w:r w:rsidRPr="001E63D5">
        <w:rPr>
          <w:rStyle w:val="default"/>
          <w:rFonts w:cs="FrankRuehl" w:hint="cs"/>
          <w:vanish/>
          <w:sz w:val="22"/>
          <w:szCs w:val="22"/>
          <w:u w:val="single"/>
          <w:shd w:val="clear" w:color="auto" w:fill="FFFF99"/>
          <w:rtl/>
        </w:rPr>
        <w:t>יר</w:t>
      </w:r>
      <w:r w:rsidRPr="001E63D5">
        <w:rPr>
          <w:rStyle w:val="default"/>
          <w:rFonts w:cs="FrankRuehl" w:hint="cs"/>
          <w:vanish/>
          <w:sz w:val="22"/>
          <w:szCs w:val="22"/>
          <w:shd w:val="clear" w:color="auto" w:fill="FFFF99"/>
          <w:rtl/>
        </w:rPr>
        <w:t xml:space="preserve"> שהוא חבר-בני-אדם </w:t>
      </w:r>
      <w:r w:rsidR="00391842"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י שהביא להעברה כאמור, דינו </w:t>
      </w:r>
      <w:r w:rsidR="00391842"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אסר שנתיים.</w:t>
      </w:r>
      <w:bookmarkEnd w:id="326"/>
    </w:p>
    <w:p w:rsidR="00B91D43" w:rsidRDefault="00B91D43" w:rsidP="00391842">
      <w:pPr>
        <w:pStyle w:val="P00"/>
        <w:spacing w:before="72"/>
        <w:ind w:left="0" w:right="1134"/>
        <w:rPr>
          <w:rStyle w:val="default"/>
          <w:rFonts w:cs="FrankRuehl"/>
          <w:rtl/>
        </w:rPr>
      </w:pPr>
      <w:bookmarkStart w:id="327" w:name="Seif108"/>
      <w:bookmarkEnd w:id="327"/>
      <w:r>
        <w:rPr>
          <w:lang w:val="he-IL"/>
        </w:rPr>
        <w:pict>
          <v:rect id="_x0000_s2282" style="position:absolute;left:0;text-align:left;margin-left:464.5pt;margin-top:8.05pt;width:75.05pt;height:26pt;z-index:251634688" o:allowincell="f" filled="f" stroked="f" strokecolor="lime" strokeweight=".25pt">
            <v:textbox style="mso-next-textbox:#_x0000_s2282"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 xml:space="preserve">רה שלא </w:t>
                  </w:r>
                  <w:r>
                    <w:rPr>
                      <w:rFonts w:cs="Miriam"/>
                      <w:sz w:val="18"/>
                      <w:szCs w:val="18"/>
                      <w:rtl/>
                    </w:rPr>
                    <w:t>נקב</w:t>
                  </w:r>
                  <w:r>
                    <w:rPr>
                      <w:rFonts w:cs="Miriam" w:hint="cs"/>
                      <w:sz w:val="18"/>
                      <w:szCs w:val="18"/>
                      <w:rtl/>
                    </w:rPr>
                    <w:t>ע</w:t>
                  </w:r>
                </w:p>
                <w:p w:rsidR="004C51DD" w:rsidRDefault="004C51DD">
                  <w:pPr>
                    <w:spacing w:line="160" w:lineRule="exact"/>
                    <w:jc w:val="left"/>
                    <w:rPr>
                      <w:rFonts w:cs="Miriam"/>
                      <w:noProof/>
                      <w:sz w:val="18"/>
                      <w:szCs w:val="18"/>
                      <w:rtl/>
                    </w:rPr>
                  </w:pPr>
                  <w:r>
                    <w:rPr>
                      <w:rFonts w:cs="Miriam"/>
                      <w:sz w:val="18"/>
                      <w:szCs w:val="18"/>
                      <w:rtl/>
                    </w:rPr>
                    <w:t>ל</w:t>
                  </w:r>
                  <w:r>
                    <w:rPr>
                      <w:rFonts w:cs="Miriam" w:hint="cs"/>
                      <w:sz w:val="18"/>
                      <w:szCs w:val="18"/>
                      <w:rtl/>
                    </w:rPr>
                    <w:t>ה</w:t>
                  </w:r>
                  <w:r>
                    <w:rPr>
                      <w:rFonts w:cs="Miriam"/>
                      <w:sz w:val="18"/>
                      <w:szCs w:val="18"/>
                      <w:rtl/>
                    </w:rPr>
                    <w:t xml:space="preserve"> </w:t>
                  </w:r>
                  <w:r>
                    <w:rPr>
                      <w:rFonts w:cs="Miriam" w:hint="cs"/>
                      <w:sz w:val="18"/>
                      <w:szCs w:val="18"/>
                      <w:rtl/>
                    </w:rPr>
                    <w:t>עונש</w:t>
                  </w:r>
                </w:p>
              </w:txbxContent>
            </v:textbox>
            <w10:anchorlock/>
          </v:rect>
        </w:pict>
      </w:r>
      <w:r>
        <w:rPr>
          <w:rStyle w:val="big-number"/>
          <w:rtl/>
        </w:rPr>
        <w:t>118.</w:t>
      </w:r>
      <w:r>
        <w:rPr>
          <w:rStyle w:val="big-number"/>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שהפר הוראה מהוראות חוק זה ולא נקבע להפרה עונש, או הפר הוראה בתקנות על פיו כשנאמר בתקנות שההפ</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היא עבירה, דינו </w:t>
      </w:r>
      <w:r w:rsidR="00FC5EE3">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שלושה חדשים או קנס 5,000 לירות.</w:t>
      </w:r>
    </w:p>
    <w:p w:rsidR="00B91D43" w:rsidRDefault="00B91D43" w:rsidP="00D878EC">
      <w:pPr>
        <w:pStyle w:val="P00"/>
        <w:spacing w:before="72"/>
        <w:ind w:left="0" w:right="1134"/>
        <w:rPr>
          <w:rStyle w:val="default"/>
          <w:rFonts w:cs="FrankRuehl"/>
          <w:rtl/>
        </w:rPr>
      </w:pPr>
      <w:bookmarkStart w:id="328" w:name="Seif109"/>
      <w:bookmarkEnd w:id="328"/>
      <w:r>
        <w:rPr>
          <w:lang w:val="he-IL"/>
        </w:rPr>
        <w:pict>
          <v:rect id="_x0000_s2283" style="position:absolute;left:0;text-align:left;margin-left:464.5pt;margin-top:8.05pt;width:75.05pt;height:16pt;z-index:25163571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רה של ח</w:t>
                  </w:r>
                  <w:r>
                    <w:rPr>
                      <w:rFonts w:cs="Miriam"/>
                      <w:sz w:val="18"/>
                      <w:szCs w:val="18"/>
                      <w:rtl/>
                    </w:rPr>
                    <w:t>ב</w:t>
                  </w:r>
                  <w:r>
                    <w:rPr>
                      <w:rFonts w:cs="Miriam" w:hint="cs"/>
                      <w:sz w:val="18"/>
                      <w:szCs w:val="18"/>
                      <w:rtl/>
                    </w:rPr>
                    <w:t xml:space="preserve">ר </w:t>
                  </w:r>
                  <w:r>
                    <w:rPr>
                      <w:rFonts w:cs="Miriam"/>
                      <w:sz w:val="18"/>
                      <w:szCs w:val="18"/>
                      <w:rtl/>
                    </w:rPr>
                    <w:t>ב</w:t>
                  </w:r>
                  <w:r>
                    <w:rPr>
                      <w:rFonts w:cs="Miriam" w:hint="cs"/>
                      <w:sz w:val="18"/>
                      <w:szCs w:val="18"/>
                      <w:rtl/>
                    </w:rPr>
                    <w:t>נ</w:t>
                  </w:r>
                  <w:r>
                    <w:rPr>
                      <w:rFonts w:cs="Miriam"/>
                      <w:sz w:val="18"/>
                      <w:szCs w:val="18"/>
                      <w:rtl/>
                    </w:rPr>
                    <w:t>י</w:t>
                  </w:r>
                  <w:r>
                    <w:rPr>
                      <w:rFonts w:cs="Miriam" w:hint="cs"/>
                      <w:sz w:val="18"/>
                      <w:szCs w:val="18"/>
                      <w:rtl/>
                    </w:rPr>
                    <w:t xml:space="preserve"> אדם </w:t>
                  </w:r>
                </w:p>
              </w:txbxContent>
            </v:textbox>
            <w10:anchorlock/>
          </v:rect>
        </w:pict>
      </w:r>
      <w:r>
        <w:rPr>
          <w:rStyle w:val="big-number"/>
          <w:rtl/>
        </w:rPr>
        <w:t>119.</w:t>
      </w:r>
      <w:r>
        <w:rPr>
          <w:rStyle w:val="big-number"/>
          <w:rtl/>
        </w:rPr>
        <w:tab/>
      </w:r>
      <w:r>
        <w:rPr>
          <w:rStyle w:val="default"/>
          <w:rFonts w:cs="FrankRuehl"/>
          <w:rtl/>
        </w:rPr>
        <w:t>נ</w:t>
      </w:r>
      <w:r>
        <w:rPr>
          <w:rStyle w:val="default"/>
          <w:rFonts w:cs="FrankRuehl" w:hint="cs"/>
          <w:rtl/>
        </w:rPr>
        <w:t>ע</w:t>
      </w:r>
      <w:r>
        <w:rPr>
          <w:rStyle w:val="default"/>
          <w:rFonts w:cs="FrankRuehl"/>
          <w:rtl/>
        </w:rPr>
        <w:t>ב</w:t>
      </w:r>
      <w:r>
        <w:rPr>
          <w:rStyle w:val="default"/>
          <w:rFonts w:cs="FrankRuehl" w:hint="cs"/>
          <w:rtl/>
        </w:rPr>
        <w:t>רה עבירה לפי חוק זה או תקנות לפיו בידי חבר-בני-אדם, מואגד או בלתי מואגד, יהיה אשם גם כל מי שבעת ביצוע העבירה היה בו מנהל פעיל, מזכיר, נאמן, בא-כוח, שותף פע</w:t>
      </w:r>
      <w:r>
        <w:rPr>
          <w:rStyle w:val="default"/>
          <w:rFonts w:cs="FrankRuehl"/>
          <w:rtl/>
        </w:rPr>
        <w:t>י</w:t>
      </w:r>
      <w:r>
        <w:rPr>
          <w:rStyle w:val="default"/>
          <w:rFonts w:cs="FrankRuehl" w:hint="cs"/>
          <w:rtl/>
        </w:rPr>
        <w:t>ל, חשב, 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חשבונות או כל פקיד אחראי אחר, זולת אם הוכיח שהעבירה נעברה שלא בידיעתו או שנקט כל האמצעים הנאותים כדי להבטיח קיום הוראות ה</w:t>
      </w:r>
      <w:r>
        <w:rPr>
          <w:rStyle w:val="default"/>
          <w:rFonts w:cs="FrankRuehl"/>
          <w:rtl/>
        </w:rPr>
        <w:t>חו</w:t>
      </w:r>
      <w:r>
        <w:rPr>
          <w:rStyle w:val="default"/>
          <w:rFonts w:cs="FrankRuehl" w:hint="cs"/>
          <w:rtl/>
        </w:rPr>
        <w:t>ק.</w:t>
      </w:r>
    </w:p>
    <w:p w:rsidR="00B91D43" w:rsidRDefault="00B91D43" w:rsidP="00D878EC">
      <w:pPr>
        <w:pStyle w:val="P00"/>
        <w:spacing w:before="72"/>
        <w:ind w:left="0" w:right="1134"/>
        <w:rPr>
          <w:rStyle w:val="default"/>
          <w:rFonts w:cs="FrankRuehl"/>
          <w:rtl/>
        </w:rPr>
      </w:pPr>
      <w:bookmarkStart w:id="329" w:name="Seif110"/>
      <w:bookmarkEnd w:id="329"/>
      <w:r>
        <w:rPr>
          <w:lang w:val="he-IL"/>
        </w:rPr>
        <w:pict>
          <v:rect id="_x0000_s2284" style="position:absolute;left:0;text-align:left;margin-left:464.5pt;margin-top:8.05pt;width:75.05pt;height:16pt;z-index:2516367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 xml:space="preserve">יות למעשי </w:t>
                  </w:r>
                  <w:r>
                    <w:rPr>
                      <w:rFonts w:cs="Miriam"/>
                      <w:sz w:val="18"/>
                      <w:szCs w:val="18"/>
                      <w:rtl/>
                    </w:rPr>
                    <w:t>ע</w:t>
                  </w:r>
                  <w:r>
                    <w:rPr>
                      <w:rFonts w:cs="Miriam" w:hint="cs"/>
                      <w:sz w:val="18"/>
                      <w:szCs w:val="18"/>
                      <w:rtl/>
                    </w:rPr>
                    <w:t>ו</w:t>
                  </w:r>
                  <w:r>
                    <w:rPr>
                      <w:rFonts w:cs="Miriam"/>
                      <w:sz w:val="18"/>
                      <w:szCs w:val="18"/>
                      <w:rtl/>
                    </w:rPr>
                    <w:t>ב</w:t>
                  </w:r>
                  <w:r>
                    <w:rPr>
                      <w:rFonts w:cs="Miriam" w:hint="cs"/>
                      <w:sz w:val="18"/>
                      <w:szCs w:val="18"/>
                      <w:rtl/>
                    </w:rPr>
                    <w:t xml:space="preserve">ד </w:t>
                  </w:r>
                </w:p>
              </w:txbxContent>
            </v:textbox>
            <w10:anchorlock/>
          </v:rect>
        </w:pict>
      </w:r>
      <w:r>
        <w:rPr>
          <w:rStyle w:val="big-number"/>
          <w:rtl/>
        </w:rPr>
        <w:t>120.</w:t>
      </w:r>
      <w:r>
        <w:rPr>
          <w:rStyle w:val="big-number"/>
          <w:rtl/>
        </w:rPr>
        <w:tab/>
      </w:r>
      <w:r>
        <w:rPr>
          <w:rStyle w:val="default"/>
          <w:rFonts w:cs="FrankRuehl"/>
          <w:rtl/>
        </w:rPr>
        <w:t>נ</w:t>
      </w:r>
      <w:r>
        <w:rPr>
          <w:rStyle w:val="default"/>
          <w:rFonts w:cs="FrankRuehl" w:hint="cs"/>
          <w:rtl/>
        </w:rPr>
        <w:t>ע</w:t>
      </w:r>
      <w:r>
        <w:rPr>
          <w:rStyle w:val="default"/>
          <w:rFonts w:cs="FrankRuehl"/>
          <w:rtl/>
        </w:rPr>
        <w:t>ב</w:t>
      </w:r>
      <w:r>
        <w:rPr>
          <w:rStyle w:val="default"/>
          <w:rFonts w:cs="FrankRuehl" w:hint="cs"/>
          <w:rtl/>
        </w:rPr>
        <w:t xml:space="preserve">רה עבירה לפי חוק זה או תקנות לפיו במהלך עסקו או פעילותו של חייב מס בידי פקיד, פועל או </w:t>
      </w:r>
      <w:r>
        <w:rPr>
          <w:rStyle w:val="default"/>
          <w:rFonts w:cs="FrankRuehl"/>
          <w:rtl/>
        </w:rPr>
        <w:t>ש</w:t>
      </w:r>
      <w:r>
        <w:rPr>
          <w:rStyle w:val="default"/>
          <w:rFonts w:cs="FrankRuehl" w:hint="cs"/>
          <w:rtl/>
        </w:rPr>
        <w:t>לוח, יואש</w:t>
      </w:r>
      <w:r>
        <w:rPr>
          <w:rStyle w:val="default"/>
          <w:rFonts w:cs="FrankRuehl"/>
          <w:rtl/>
        </w:rPr>
        <w:t>ם</w:t>
      </w:r>
      <w:r>
        <w:rPr>
          <w:rStyle w:val="default"/>
          <w:rFonts w:cs="FrankRuehl" w:hint="cs"/>
          <w:rtl/>
        </w:rPr>
        <w:t xml:space="preserve"> </w:t>
      </w:r>
      <w:r>
        <w:rPr>
          <w:rStyle w:val="default"/>
          <w:rFonts w:cs="FrankRuehl"/>
          <w:rtl/>
        </w:rPr>
        <w:t>ג</w:t>
      </w:r>
      <w:r>
        <w:rPr>
          <w:rStyle w:val="default"/>
          <w:rFonts w:cs="FrankRuehl" w:hint="cs"/>
          <w:rtl/>
        </w:rPr>
        <w:t>ם החייב במס, זולת אם הוכיח שהעבירה נעברה שלא בידיעתו או שנקט כל האמצעים הנאותים כדי להבטיח קיום הוראות החוק.</w:t>
      </w:r>
    </w:p>
    <w:p w:rsidR="00B91D43" w:rsidRDefault="00B91D43" w:rsidP="00D878EC">
      <w:pPr>
        <w:pStyle w:val="P00"/>
        <w:spacing w:before="72"/>
        <w:ind w:left="0" w:right="1134"/>
        <w:rPr>
          <w:rStyle w:val="default"/>
          <w:rFonts w:cs="FrankRuehl" w:hint="cs"/>
          <w:rtl/>
        </w:rPr>
      </w:pPr>
      <w:bookmarkStart w:id="330" w:name="Seif111"/>
      <w:bookmarkEnd w:id="330"/>
      <w:r>
        <w:rPr>
          <w:lang w:val="he-IL"/>
        </w:rPr>
        <w:pict>
          <v:rect id="_x0000_s2285" style="position:absolute;left:0;text-align:left;margin-left:464.5pt;margin-top:8.05pt;width:75.05pt;height:24pt;z-index:2516377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כ</w:t>
                  </w:r>
                  <w:r>
                    <w:rPr>
                      <w:rFonts w:cs="Miriam" w:hint="cs"/>
                      <w:sz w:val="18"/>
                      <w:szCs w:val="18"/>
                      <w:rtl/>
                    </w:rPr>
                    <w:t>ו</w:t>
                  </w:r>
                  <w:r>
                    <w:rPr>
                      <w:rFonts w:cs="Miriam"/>
                      <w:sz w:val="18"/>
                      <w:szCs w:val="18"/>
                      <w:rtl/>
                    </w:rPr>
                    <w:t>פ</w:t>
                  </w:r>
                  <w:r>
                    <w:rPr>
                      <w:rFonts w:cs="Miriam" w:hint="cs"/>
                      <w:sz w:val="18"/>
                      <w:szCs w:val="18"/>
                      <w:rtl/>
                    </w:rPr>
                    <w:t>ר כסף</w:t>
                  </w:r>
                </w:p>
                <w:p w:rsidR="004C51DD" w:rsidRDefault="004C51D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 xml:space="preserve">"ו-1986 </w:t>
                  </w:r>
                </w:p>
              </w:txbxContent>
            </v:textbox>
            <w10:anchorlock/>
          </v:rect>
        </w:pict>
      </w:r>
      <w:r>
        <w:rPr>
          <w:rStyle w:val="big-number"/>
          <w:rtl/>
        </w:rPr>
        <w:t>121.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 אדם עבירה לפי חוק זה או התקנות לפיו או נחשד בה, רשאי המנהל, בהסכמת אותו אדם, לקחת מידו כופר כ</w:t>
      </w:r>
      <w:r>
        <w:rPr>
          <w:rStyle w:val="default"/>
          <w:rFonts w:cs="FrankRuehl"/>
          <w:rtl/>
        </w:rPr>
        <w:t>ס</w:t>
      </w:r>
      <w:r>
        <w:rPr>
          <w:rStyle w:val="default"/>
          <w:rFonts w:cs="FrankRuehl" w:hint="cs"/>
          <w:rtl/>
        </w:rPr>
        <w:t>ף</w:t>
      </w:r>
      <w:r>
        <w:rPr>
          <w:rStyle w:val="default"/>
          <w:rFonts w:cs="FrankRuehl"/>
          <w:rtl/>
        </w:rPr>
        <w:t xml:space="preserve"> </w:t>
      </w:r>
      <w:r>
        <w:rPr>
          <w:rStyle w:val="default"/>
          <w:rFonts w:cs="FrankRuehl" w:hint="cs"/>
          <w:rtl/>
        </w:rPr>
        <w:t>בסכום שלא יעלה על הקנס הגבוה ביותר שניתן להטיל בשל אותה עבירה, ומשעשה כן יופסק כל הליך משפטי לענין העבירה; אולם אם הוגש כתב אישום אין לקחת כופר כסף אלא בהסכמת היועץ המשפטי לממשלה או מי שהוא הסמיך לכך.</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להתנות כופר כסף במתן התחיי</w:t>
      </w:r>
      <w:r>
        <w:rPr>
          <w:rStyle w:val="default"/>
          <w:rFonts w:cs="FrankRuehl"/>
          <w:rtl/>
        </w:rPr>
        <w:t>ב</w:t>
      </w:r>
      <w:r>
        <w:rPr>
          <w:rStyle w:val="default"/>
          <w:rFonts w:cs="FrankRuehl" w:hint="cs"/>
          <w:rtl/>
        </w:rPr>
        <w:t>ות להימנע</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בירה תוך תקופה שיקבע ושלא תעלה על שלוש שנים; ההתחייבות תהיה ערובה שלא תעלה על הקנס הגבוה ביותר שמותר להטיל בשל העבירה שכופרה ותהיה בערבות צד שלישי או בלי ערבות, כפי שיקבע המנהל.</w:t>
      </w:r>
    </w:p>
    <w:p w:rsidR="00B91D43" w:rsidRDefault="00B91D43" w:rsidP="00391842">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רשע אדם בעבירה שהתחייב לפי סעיף קטן (ב) להימנע</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נה, תיגב</w:t>
      </w:r>
      <w:r>
        <w:rPr>
          <w:rStyle w:val="default"/>
          <w:rFonts w:cs="FrankRuehl"/>
          <w:rtl/>
        </w:rPr>
        <w:t>ה</w:t>
      </w:r>
      <w:r>
        <w:rPr>
          <w:rStyle w:val="default"/>
          <w:rFonts w:cs="FrankRuehl" w:hint="cs"/>
          <w:rtl/>
        </w:rPr>
        <w:t xml:space="preserve"> הערובה כ</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 xml:space="preserve"> לפי חוק זה.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31" w:name="Rov379"/>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46759">
      <w:pPr>
        <w:pStyle w:val="P00"/>
        <w:spacing w:before="0"/>
        <w:ind w:left="0" w:right="1134"/>
        <w:rPr>
          <w:rStyle w:val="default"/>
          <w:rFonts w:cs="FrankRuehl" w:hint="cs"/>
          <w:vanish/>
          <w:shd w:val="clear" w:color="auto" w:fill="FFFF99"/>
          <w:rtl/>
        </w:rPr>
      </w:pPr>
      <w:hyperlink r:id="rId74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46759" w:rsidRPr="001E63D5">
        <w:rPr>
          <w:rStyle w:val="default"/>
          <w:rFonts w:cs="FrankRuehl" w:hint="cs"/>
          <w:vanish/>
          <w:sz w:val="20"/>
          <w:szCs w:val="20"/>
          <w:shd w:val="clear" w:color="auto" w:fill="FFFF99"/>
          <w:rtl/>
        </w:rPr>
        <w:t>264</w:t>
      </w:r>
      <w:r w:rsidR="00146759" w:rsidRPr="001E63D5">
        <w:rPr>
          <w:rFonts w:cs="FrankRuehl" w:hint="cs"/>
          <w:vanish/>
          <w:szCs w:val="20"/>
          <w:shd w:val="clear" w:color="auto" w:fill="FFFF99"/>
          <w:rtl/>
        </w:rPr>
        <w:t xml:space="preserve"> (</w:t>
      </w:r>
      <w:hyperlink r:id="rId748" w:history="1">
        <w:r w:rsidR="00146759" w:rsidRPr="001E63D5">
          <w:rPr>
            <w:rStyle w:val="Hyperlink"/>
            <w:rFonts w:cs="FrankRuehl" w:hint="cs"/>
            <w:vanish/>
            <w:szCs w:val="20"/>
            <w:shd w:val="clear" w:color="auto" w:fill="FFFF99"/>
            <w:rtl/>
          </w:rPr>
          <w:t>ה"ח 1767</w:t>
        </w:r>
      </w:hyperlink>
      <w:r w:rsidR="00146759" w:rsidRPr="001E63D5">
        <w:rPr>
          <w:rFonts w:cs="FrankRuehl" w:hint="cs"/>
          <w:vanish/>
          <w:szCs w:val="20"/>
          <w:shd w:val="clear" w:color="auto" w:fill="FFFF99"/>
          <w:rtl/>
        </w:rPr>
        <w:t>)</w:t>
      </w:r>
    </w:p>
    <w:p w:rsidR="00B91D43" w:rsidRPr="008C47B7" w:rsidRDefault="00B91D43" w:rsidP="00852D82">
      <w:pPr>
        <w:pStyle w:val="P00"/>
        <w:ind w:left="0" w:right="1134"/>
        <w:rPr>
          <w:rStyle w:val="default"/>
          <w:rFonts w:cs="FrankRuehl" w:hint="cs"/>
          <w:sz w:val="2"/>
          <w:szCs w:val="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ב</w:t>
      </w:r>
      <w:r w:rsidRPr="001E63D5">
        <w:rPr>
          <w:rStyle w:val="default"/>
          <w:rFonts w:cs="FrankRuehl" w:hint="cs"/>
          <w:vanish/>
          <w:sz w:val="22"/>
          <w:szCs w:val="22"/>
          <w:shd w:val="clear" w:color="auto" w:fill="FFFF99"/>
          <w:rtl/>
        </w:rPr>
        <w:t>ר אדם עבירה לפי חוק זה או התקנות לפיו או נחשד בה, רשאי המנהל, בהסכמת אותו אדם, לקחת מידו כופר כ</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ף</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בסכום שלא יעלה על הקנס הגבוה ביותר שניתן להטיל בשל אותה עבירה, ומשעשה כן יופסק כל הליך משפטי לענין העבירה; אולם אם הוגש כתב אישום אין לקחת כופר כסף אלא </w:t>
      </w:r>
      <w:r w:rsidRPr="001E63D5">
        <w:rPr>
          <w:rStyle w:val="default"/>
          <w:rFonts w:cs="FrankRuehl" w:hint="cs"/>
          <w:vanish/>
          <w:sz w:val="22"/>
          <w:szCs w:val="22"/>
          <w:u w:val="single"/>
          <w:shd w:val="clear" w:color="auto" w:fill="FFFF99"/>
          <w:rtl/>
        </w:rPr>
        <w:t>בהסכמת</w:t>
      </w:r>
      <w:r w:rsidRPr="001E63D5">
        <w:rPr>
          <w:rStyle w:val="default"/>
          <w:rFonts w:cs="FrankRuehl" w:hint="cs"/>
          <w:vanish/>
          <w:sz w:val="22"/>
          <w:szCs w:val="22"/>
          <w:shd w:val="clear" w:color="auto" w:fill="FFFF99"/>
          <w:rtl/>
        </w:rPr>
        <w:t xml:space="preserve"> </w:t>
      </w:r>
      <w:r w:rsidRPr="001E63D5">
        <w:rPr>
          <w:rStyle w:val="default"/>
          <w:rFonts w:cs="FrankRuehl" w:hint="cs"/>
          <w:strike/>
          <w:vanish/>
          <w:sz w:val="22"/>
          <w:szCs w:val="22"/>
          <w:shd w:val="clear" w:color="auto" w:fill="FFFF99"/>
          <w:rtl/>
        </w:rPr>
        <w:t>אם</w:t>
      </w:r>
      <w:r w:rsidRPr="001E63D5">
        <w:rPr>
          <w:rStyle w:val="default"/>
          <w:rFonts w:cs="FrankRuehl" w:hint="cs"/>
          <w:vanish/>
          <w:sz w:val="22"/>
          <w:szCs w:val="22"/>
          <w:shd w:val="clear" w:color="auto" w:fill="FFFF99"/>
          <w:rtl/>
        </w:rPr>
        <w:t xml:space="preserve"> היועץ המשפטי לממשלה </w:t>
      </w:r>
      <w:r w:rsidRPr="001E63D5">
        <w:rPr>
          <w:rStyle w:val="default"/>
          <w:rFonts w:cs="FrankRuehl" w:hint="cs"/>
          <w:strike/>
          <w:vanish/>
          <w:sz w:val="22"/>
          <w:szCs w:val="22"/>
          <w:shd w:val="clear" w:color="auto" w:fill="FFFF99"/>
          <w:rtl/>
        </w:rPr>
        <w:t>ציווה על עיכוב הליכי משפט</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או מי שהוא הסמיך לכך</w:t>
      </w:r>
      <w:r w:rsidRPr="001E63D5">
        <w:rPr>
          <w:rStyle w:val="default"/>
          <w:rFonts w:cs="FrankRuehl" w:hint="cs"/>
          <w:vanish/>
          <w:sz w:val="22"/>
          <w:szCs w:val="22"/>
          <w:shd w:val="clear" w:color="auto" w:fill="FFFF99"/>
          <w:rtl/>
        </w:rPr>
        <w:t>.</w:t>
      </w:r>
      <w:bookmarkEnd w:id="331"/>
    </w:p>
    <w:p w:rsidR="00B91D43" w:rsidRDefault="00B91D43" w:rsidP="00D878EC">
      <w:pPr>
        <w:pStyle w:val="P00"/>
        <w:spacing w:before="72"/>
        <w:ind w:left="0" w:right="1134"/>
        <w:rPr>
          <w:rStyle w:val="default"/>
          <w:rFonts w:cs="FrankRuehl" w:hint="cs"/>
          <w:rtl/>
        </w:rPr>
      </w:pPr>
      <w:r>
        <w:rPr>
          <w:rFonts w:cs="Miriam"/>
          <w:szCs w:val="32"/>
          <w:rtl/>
          <w:lang w:val="he-IL"/>
        </w:rPr>
        <w:pict>
          <v:shape id="_x0000_s2625" type="#_x0000_t202" style="position:absolute;left:0;text-align:left;margin-left:470.25pt;margin-top:7.1pt;width:1in;height:16.8pt;z-index:251776000"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5) תשמ"ו-1985</w:t>
                  </w:r>
                </w:p>
              </w:txbxContent>
            </v:textbox>
            <w10:anchorlock/>
          </v:shape>
        </w:pict>
      </w:r>
      <w:r>
        <w:rPr>
          <w:rStyle w:val="big-number"/>
          <w:rtl/>
        </w:rPr>
        <w:t>122.</w:t>
      </w:r>
      <w:r>
        <w:rPr>
          <w:rStyle w:val="big-number"/>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32" w:name="Rov366"/>
      <w:r w:rsidRPr="001E63D5">
        <w:rPr>
          <w:rStyle w:val="default"/>
          <w:rFonts w:cs="FrankRuehl" w:hint="cs"/>
          <w:vanish/>
          <w:color w:val="FF0000"/>
          <w:szCs w:val="20"/>
          <w:shd w:val="clear" w:color="auto" w:fill="FFFF99"/>
          <w:rtl/>
        </w:rPr>
        <w:t>מיום 29.5.1981</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תק' תשמ"א-1981</w:t>
      </w:r>
    </w:p>
    <w:p w:rsidR="00B91D43" w:rsidRPr="001E63D5" w:rsidRDefault="00B91D43">
      <w:pPr>
        <w:pStyle w:val="P00"/>
        <w:spacing w:before="0"/>
        <w:ind w:left="0" w:right="1134"/>
        <w:rPr>
          <w:rStyle w:val="default"/>
          <w:rFonts w:cs="FrankRuehl" w:hint="cs"/>
          <w:vanish/>
          <w:shd w:val="clear" w:color="auto" w:fill="FFFF99"/>
          <w:rtl/>
        </w:rPr>
      </w:pPr>
      <w:hyperlink r:id="rId749" w:history="1">
        <w:r w:rsidRPr="001E63D5">
          <w:rPr>
            <w:rStyle w:val="Hyperlink"/>
            <w:rFonts w:cs="FrankRuehl" w:hint="cs"/>
            <w:vanish/>
            <w:szCs w:val="20"/>
            <w:shd w:val="clear" w:color="auto" w:fill="FFFF99"/>
            <w:rtl/>
          </w:rPr>
          <w:t>ק"ת תשמ"א מס' 4238</w:t>
        </w:r>
      </w:hyperlink>
      <w:r w:rsidRPr="001E63D5">
        <w:rPr>
          <w:rStyle w:val="default"/>
          <w:rFonts w:cs="FrankRuehl" w:hint="cs"/>
          <w:vanish/>
          <w:szCs w:val="20"/>
          <w:shd w:val="clear" w:color="auto" w:fill="FFFF99"/>
          <w:rtl/>
        </w:rPr>
        <w:t xml:space="preserve"> מיום 29.5.1981 עמ' 1041</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נוכח המנהל שאדם עבר עבירה לפי חוק זה או תקנות לפיו- למעט עבירות שחלות עליהן הוראות סעיפים 94, 95 או 96- ללא כוונת התחמקות מתשלום מס או תוך כוונה להתחמק מתשלום מס, שסכומו אינו עולה על 5000 </w:t>
      </w:r>
      <w:r w:rsidRPr="001E63D5">
        <w:rPr>
          <w:rStyle w:val="default"/>
          <w:rFonts w:cs="FrankRuehl" w:hint="cs"/>
          <w:strike/>
          <w:vanish/>
          <w:sz w:val="22"/>
          <w:szCs w:val="22"/>
          <w:shd w:val="clear" w:color="auto" w:fill="FFFF99"/>
          <w:rtl/>
        </w:rPr>
        <w:t>לירות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שקלים</w:t>
      </w:r>
      <w:r w:rsidRPr="001E63D5">
        <w:rPr>
          <w:rStyle w:val="default"/>
          <w:rFonts w:cs="FrankRuehl" w:hint="cs"/>
          <w:vanish/>
          <w:sz w:val="22"/>
          <w:szCs w:val="22"/>
          <w:shd w:val="clear" w:color="auto" w:fill="FFFF99"/>
          <w:rtl/>
        </w:rPr>
        <w:t xml:space="preserve">, רשאי הוא להטיל קנס מנהלי בסכום </w:t>
      </w:r>
      <w:r w:rsidRPr="001E63D5">
        <w:rPr>
          <w:rStyle w:val="default"/>
          <w:rFonts w:cs="FrankRuehl" w:hint="cs"/>
          <w:strike/>
          <w:vanish/>
          <w:sz w:val="22"/>
          <w:szCs w:val="22"/>
          <w:shd w:val="clear" w:color="auto" w:fill="FFFF99"/>
          <w:rtl/>
        </w:rPr>
        <w:t>250 לירות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375 שקלים</w:t>
      </w:r>
      <w:r w:rsidRPr="001E63D5">
        <w:rPr>
          <w:rStyle w:val="default"/>
          <w:rFonts w:cs="FrankRuehl" w:hint="cs"/>
          <w:vanish/>
          <w:sz w:val="22"/>
          <w:szCs w:val="22"/>
          <w:shd w:val="clear" w:color="auto" w:fill="FFFF99"/>
          <w:rtl/>
        </w:rPr>
        <w:t xml:space="preserve"> או בסכום שמתשלומו התכוון האדם להתחמק, ובלבד שהקנס לא יעלה על </w:t>
      </w:r>
      <w:r w:rsidRPr="001E63D5">
        <w:rPr>
          <w:rStyle w:val="default"/>
          <w:rFonts w:cs="FrankRuehl" w:hint="cs"/>
          <w:strike/>
          <w:vanish/>
          <w:sz w:val="22"/>
          <w:szCs w:val="22"/>
          <w:shd w:val="clear" w:color="auto" w:fill="FFFF99"/>
          <w:rtl/>
        </w:rPr>
        <w:t>1,500 לירות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2,250 שקלים</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highlight w:val="yellow"/>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1.5.1984</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תק' תשמ"ד-1984</w:t>
      </w:r>
    </w:p>
    <w:p w:rsidR="00B91D43" w:rsidRPr="001E63D5" w:rsidRDefault="00B91D43">
      <w:pPr>
        <w:pStyle w:val="P00"/>
        <w:spacing w:before="0"/>
        <w:ind w:left="0" w:right="1134"/>
        <w:rPr>
          <w:rStyle w:val="default"/>
          <w:rFonts w:cs="FrankRuehl" w:hint="cs"/>
          <w:vanish/>
          <w:color w:val="FF0000"/>
          <w:szCs w:val="20"/>
          <w:shd w:val="clear" w:color="auto" w:fill="FFFF99"/>
          <w:rtl/>
        </w:rPr>
      </w:pPr>
      <w:hyperlink r:id="rId750" w:history="1">
        <w:r w:rsidRPr="001E63D5">
          <w:rPr>
            <w:rStyle w:val="Hyperlink"/>
            <w:rFonts w:cs="FrankRuehl" w:hint="cs"/>
            <w:vanish/>
            <w:szCs w:val="20"/>
            <w:shd w:val="clear" w:color="auto" w:fill="FFFF99"/>
            <w:rtl/>
          </w:rPr>
          <w:t>ק"ת תשמ"ד מס' 4624</w:t>
        </w:r>
      </w:hyperlink>
      <w:r w:rsidRPr="001E63D5">
        <w:rPr>
          <w:rStyle w:val="default"/>
          <w:rFonts w:cs="FrankRuehl" w:hint="cs"/>
          <w:vanish/>
          <w:szCs w:val="20"/>
          <w:shd w:val="clear" w:color="auto" w:fill="FFFF99"/>
          <w:rtl/>
        </w:rPr>
        <w:t xml:space="preserve"> מיום 1.5.1984 עמ' 1409</w:t>
      </w:r>
    </w:p>
    <w:p w:rsidR="00B91D43" w:rsidRPr="001E63D5" w:rsidRDefault="00B91D43">
      <w:pPr>
        <w:pStyle w:val="P00"/>
        <w:ind w:left="0" w:right="1134"/>
        <w:rPr>
          <w:rStyle w:val="default"/>
          <w:rFonts w:cs="FrankRuehl" w:hint="cs"/>
          <w:vanish/>
          <w:color w:val="FF0000"/>
          <w:szCs w:val="20"/>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נוכח המנהל שאדם עבר עבירה לפי חוק זה או תקנות לפיו- למעט עבירות שחלות עליהן הוראות סעיפים 94, 95 או 96- ללא כוונת התחמקות מתשלום מס או תוך כוונה להתחמק מתשלום מס, שסכומו אינו עולה על </w:t>
      </w:r>
      <w:r w:rsidRPr="001E63D5">
        <w:rPr>
          <w:rStyle w:val="default"/>
          <w:rFonts w:cs="FrankRuehl" w:hint="cs"/>
          <w:strike/>
          <w:vanish/>
          <w:sz w:val="22"/>
          <w:szCs w:val="22"/>
          <w:shd w:val="clear" w:color="auto" w:fill="FFFF99"/>
          <w:rtl/>
        </w:rPr>
        <w:t>5000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50,000</w:t>
      </w:r>
      <w:r w:rsidRPr="001E63D5">
        <w:rPr>
          <w:rStyle w:val="default"/>
          <w:rFonts w:cs="FrankRuehl" w:hint="cs"/>
          <w:vanish/>
          <w:sz w:val="22"/>
          <w:szCs w:val="22"/>
          <w:shd w:val="clear" w:color="auto" w:fill="FFFF99"/>
          <w:rtl/>
        </w:rPr>
        <w:t xml:space="preserve"> שקלים, רשאי הוא להטיל קנס מנהלי בסכום </w:t>
      </w:r>
      <w:r w:rsidRPr="001E63D5">
        <w:rPr>
          <w:rStyle w:val="default"/>
          <w:rFonts w:cs="FrankRuehl" w:hint="cs"/>
          <w:strike/>
          <w:vanish/>
          <w:sz w:val="22"/>
          <w:szCs w:val="22"/>
          <w:shd w:val="clear" w:color="auto" w:fill="FFFF99"/>
          <w:rtl/>
        </w:rPr>
        <w:t>375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3750</w:t>
      </w:r>
      <w:r w:rsidRPr="001E63D5">
        <w:rPr>
          <w:rStyle w:val="default"/>
          <w:rFonts w:cs="FrankRuehl" w:hint="cs"/>
          <w:vanish/>
          <w:sz w:val="22"/>
          <w:szCs w:val="22"/>
          <w:shd w:val="clear" w:color="auto" w:fill="FFFF99"/>
          <w:rtl/>
        </w:rPr>
        <w:t xml:space="preserve"> שקלים או בסכום שמתשלומו התכוון האדם להתחמק, ובלבד שהקנס לא יעלה על </w:t>
      </w:r>
      <w:r w:rsidRPr="001E63D5">
        <w:rPr>
          <w:rStyle w:val="default"/>
          <w:rFonts w:cs="FrankRuehl" w:hint="cs"/>
          <w:strike/>
          <w:vanish/>
          <w:sz w:val="22"/>
          <w:szCs w:val="22"/>
          <w:shd w:val="clear" w:color="auto" w:fill="FFFF99"/>
          <w:rtl/>
        </w:rPr>
        <w:t>2,250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22,500</w:t>
      </w:r>
      <w:r w:rsidRPr="001E63D5">
        <w:rPr>
          <w:rStyle w:val="default"/>
          <w:rFonts w:cs="FrankRuehl" w:hint="cs"/>
          <w:vanish/>
          <w:sz w:val="22"/>
          <w:szCs w:val="22"/>
          <w:shd w:val="clear" w:color="auto" w:fill="FFFF99"/>
          <w:rtl/>
        </w:rPr>
        <w:t xml:space="preserve"> שקלים.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1.10.1984</w:t>
      </w:r>
    </w:p>
    <w:p w:rsidR="00B91D43" w:rsidRPr="001E63D5" w:rsidRDefault="00B91D43">
      <w:pPr>
        <w:pStyle w:val="P00"/>
        <w:spacing w:before="0"/>
        <w:ind w:left="0" w:right="1134"/>
        <w:rPr>
          <w:rStyle w:val="default"/>
          <w:rFonts w:cs="FrankRuehl"/>
          <w:b/>
          <w:bCs/>
          <w:vanish/>
          <w:szCs w:val="20"/>
          <w:shd w:val="clear" w:color="auto" w:fill="FFFF99"/>
          <w:rtl/>
        </w:rPr>
      </w:pPr>
      <w:r w:rsidRPr="001E63D5">
        <w:rPr>
          <w:rStyle w:val="default"/>
          <w:rFonts w:cs="FrankRuehl" w:hint="cs"/>
          <w:b/>
          <w:bCs/>
          <w:vanish/>
          <w:szCs w:val="20"/>
          <w:shd w:val="clear" w:color="auto" w:fill="FFFF99"/>
          <w:rtl/>
        </w:rPr>
        <w:t>הודעה תשמ"ה-1984</w:t>
      </w:r>
    </w:p>
    <w:p w:rsidR="00B91D43" w:rsidRPr="001E63D5" w:rsidRDefault="00B91D43">
      <w:pPr>
        <w:pStyle w:val="P00"/>
        <w:spacing w:before="0"/>
        <w:ind w:left="0" w:right="1134"/>
        <w:rPr>
          <w:rStyle w:val="default"/>
          <w:rFonts w:cs="FrankRuehl" w:hint="cs"/>
          <w:vanish/>
          <w:shd w:val="clear" w:color="auto" w:fill="FFFF99"/>
          <w:rtl/>
        </w:rPr>
      </w:pPr>
      <w:hyperlink r:id="rId751" w:history="1">
        <w:r w:rsidRPr="001E63D5">
          <w:rPr>
            <w:rStyle w:val="Hyperlink"/>
            <w:rFonts w:cs="FrankRuehl" w:hint="cs"/>
            <w:vanish/>
            <w:szCs w:val="20"/>
            <w:shd w:val="clear" w:color="auto" w:fill="FFFF99"/>
            <w:rtl/>
          </w:rPr>
          <w:t>ק"ת תשמ"ה מס' 4715</w:t>
        </w:r>
      </w:hyperlink>
      <w:r w:rsidRPr="001E63D5">
        <w:rPr>
          <w:rStyle w:val="default"/>
          <w:rFonts w:cs="FrankRuehl" w:hint="cs"/>
          <w:vanish/>
          <w:szCs w:val="20"/>
          <w:shd w:val="clear" w:color="auto" w:fill="FFFF99"/>
          <w:rtl/>
        </w:rPr>
        <w:t xml:space="preserve"> מיום 22.10.1984 עמ' 59</w:t>
      </w:r>
    </w:p>
    <w:p w:rsidR="00B91D43" w:rsidRPr="001E63D5" w:rsidRDefault="00B91D43">
      <w:pPr>
        <w:pStyle w:val="P00"/>
        <w:ind w:left="0" w:right="1134"/>
        <w:rPr>
          <w:rStyle w:val="default"/>
          <w:rFonts w:cs="FrankRuehl" w:hint="cs"/>
          <w:vanish/>
          <w:color w:val="FF0000"/>
          <w:szCs w:val="20"/>
          <w:shd w:val="clear" w:color="auto" w:fill="FFFF99"/>
          <w:rtl/>
        </w:rPr>
      </w:pP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נוכח המנהל שאדם עבר עבירה לפי חוק זה או תקנות לפיו- למעט עבירות שחלות עליהן הוראות סעיפים 94, 95 או 96- ללא כוונת התחמקות מתשלום מס או תוך כוונה להתחמק מתשלום מס, שסכומו אינו עולה על </w:t>
      </w:r>
      <w:r w:rsidRPr="001E63D5">
        <w:rPr>
          <w:rStyle w:val="default"/>
          <w:rFonts w:cs="FrankRuehl" w:hint="cs"/>
          <w:strike/>
          <w:vanish/>
          <w:sz w:val="22"/>
          <w:szCs w:val="22"/>
          <w:shd w:val="clear" w:color="auto" w:fill="FFFF99"/>
          <w:rtl/>
        </w:rPr>
        <w:t>50,000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187,130</w:t>
      </w:r>
      <w:r w:rsidRPr="001E63D5">
        <w:rPr>
          <w:rStyle w:val="default"/>
          <w:rFonts w:cs="FrankRuehl" w:hint="cs"/>
          <w:vanish/>
          <w:sz w:val="22"/>
          <w:szCs w:val="22"/>
          <w:shd w:val="clear" w:color="auto" w:fill="FFFF99"/>
          <w:rtl/>
        </w:rPr>
        <w:t xml:space="preserve"> שקלים, רשאי הוא להטיל קנס מנהלי בסכום </w:t>
      </w:r>
      <w:r w:rsidRPr="001E63D5">
        <w:rPr>
          <w:rStyle w:val="default"/>
          <w:rFonts w:cs="FrankRuehl" w:hint="cs"/>
          <w:strike/>
          <w:vanish/>
          <w:sz w:val="22"/>
          <w:szCs w:val="22"/>
          <w:shd w:val="clear" w:color="auto" w:fill="FFFF99"/>
          <w:rtl/>
        </w:rPr>
        <w:t>3,750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14,040</w:t>
      </w:r>
      <w:r w:rsidRPr="001E63D5">
        <w:rPr>
          <w:rStyle w:val="default"/>
          <w:rFonts w:cs="FrankRuehl" w:hint="cs"/>
          <w:vanish/>
          <w:sz w:val="22"/>
          <w:szCs w:val="22"/>
          <w:shd w:val="clear" w:color="auto" w:fill="FFFF99"/>
          <w:rtl/>
        </w:rPr>
        <w:t xml:space="preserve"> שקלים או בסכום שמתשלומו התכוון האדם להתחמק, ובלבד שהקנס לא יעלה על </w:t>
      </w:r>
      <w:r w:rsidRPr="001E63D5">
        <w:rPr>
          <w:rStyle w:val="default"/>
          <w:rFonts w:cs="FrankRuehl" w:hint="cs"/>
          <w:strike/>
          <w:vanish/>
          <w:sz w:val="22"/>
          <w:szCs w:val="22"/>
          <w:shd w:val="clear" w:color="auto" w:fill="FFFF99"/>
          <w:rtl/>
        </w:rPr>
        <w:t>22,500</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84,210</w:t>
      </w:r>
      <w:r w:rsidRPr="001E63D5">
        <w:rPr>
          <w:rStyle w:val="default"/>
          <w:rFonts w:cs="FrankRuehl" w:hint="cs"/>
          <w:vanish/>
          <w:sz w:val="22"/>
          <w:szCs w:val="22"/>
          <w:shd w:val="clear" w:color="auto" w:fill="FFFF99"/>
          <w:rtl/>
        </w:rPr>
        <w:t xml:space="preserve"> שקלים.</w:t>
      </w:r>
    </w:p>
    <w:p w:rsidR="00B91D43" w:rsidRPr="001E63D5" w:rsidRDefault="00B91D43">
      <w:pPr>
        <w:pStyle w:val="P00"/>
        <w:spacing w:before="0"/>
        <w:ind w:left="0" w:right="1134"/>
        <w:rPr>
          <w:rStyle w:val="default"/>
          <w:rFonts w:cs="FrankRuehl" w:hint="cs"/>
          <w:vanish/>
          <w:color w:val="FF0000"/>
          <w:szCs w:val="20"/>
          <w:highlight w:val="green"/>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1.12.1985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5</w:t>
      </w:r>
    </w:p>
    <w:p w:rsidR="00B91D43" w:rsidRPr="001E63D5" w:rsidRDefault="00B91D43" w:rsidP="007C111E">
      <w:pPr>
        <w:pStyle w:val="P00"/>
        <w:spacing w:before="0"/>
        <w:ind w:left="0" w:right="1134"/>
        <w:rPr>
          <w:rStyle w:val="default"/>
          <w:rFonts w:cs="FrankRuehl" w:hint="cs"/>
          <w:vanish/>
          <w:sz w:val="20"/>
          <w:szCs w:val="20"/>
          <w:shd w:val="clear" w:color="auto" w:fill="FFFF99"/>
          <w:rtl/>
        </w:rPr>
      </w:pPr>
      <w:hyperlink r:id="rId752" w:history="1">
        <w:r w:rsidRPr="001E63D5">
          <w:rPr>
            <w:rStyle w:val="Hyperlink"/>
            <w:rFonts w:cs="FrankRuehl" w:hint="cs"/>
            <w:vanish/>
            <w:szCs w:val="20"/>
            <w:shd w:val="clear" w:color="auto" w:fill="FFFF99"/>
            <w:rtl/>
          </w:rPr>
          <w:t>ס"ח תשמ"ו מס' 1160</w:t>
        </w:r>
      </w:hyperlink>
      <w:r w:rsidRPr="001E63D5">
        <w:rPr>
          <w:rStyle w:val="default"/>
          <w:rFonts w:cs="FrankRuehl" w:hint="cs"/>
          <w:vanish/>
          <w:sz w:val="20"/>
          <w:szCs w:val="20"/>
          <w:shd w:val="clear" w:color="auto" w:fill="FFFF99"/>
          <w:rtl/>
        </w:rPr>
        <w:t xml:space="preserve"> מיום 24.10.1985 עמ' 37</w:t>
      </w:r>
      <w:r w:rsidR="007C111E" w:rsidRPr="001E63D5">
        <w:rPr>
          <w:rStyle w:val="default"/>
          <w:rFonts w:cs="FrankRuehl" w:hint="cs"/>
          <w:vanish/>
          <w:sz w:val="20"/>
          <w:szCs w:val="20"/>
          <w:shd w:val="clear" w:color="auto" w:fill="FFFF99"/>
          <w:rtl/>
        </w:rPr>
        <w:t xml:space="preserve"> (</w:t>
      </w:r>
      <w:hyperlink r:id="rId753" w:history="1">
        <w:r w:rsidR="007C111E" w:rsidRPr="001E63D5">
          <w:rPr>
            <w:rStyle w:val="Hyperlink"/>
            <w:rFonts w:cs="FrankRuehl" w:hint="cs"/>
            <w:vanish/>
            <w:szCs w:val="20"/>
            <w:shd w:val="clear" w:color="auto" w:fill="FFFF99"/>
            <w:rtl/>
          </w:rPr>
          <w:t>ה"ח 1708</w:t>
        </w:r>
      </w:hyperlink>
      <w:r w:rsidR="007C111E"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ביטול סעיף 122</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קנס מנהלי</w:t>
      </w:r>
    </w:p>
    <w:p w:rsidR="00B91D43" w:rsidRPr="001E63D5" w:rsidRDefault="00B91D43">
      <w:pPr>
        <w:pStyle w:val="P00"/>
        <w:spacing w:before="0"/>
        <w:ind w:left="0" w:right="1134"/>
        <w:rPr>
          <w:rStyle w:val="default"/>
          <w:rFonts w:cs="FrankRuehl"/>
          <w:strike/>
          <w:vanish/>
          <w:sz w:val="22"/>
          <w:szCs w:val="22"/>
          <w:shd w:val="clear" w:color="auto" w:fill="FFFF99"/>
          <w:rtl/>
        </w:rPr>
      </w:pPr>
      <w:r w:rsidRPr="001E63D5">
        <w:rPr>
          <w:rStyle w:val="big-number"/>
          <w:rFonts w:cs="FrankRuehl" w:hint="cs"/>
          <w:strike/>
          <w:vanish/>
          <w:sz w:val="22"/>
          <w:szCs w:val="22"/>
          <w:shd w:val="clear" w:color="auto" w:fill="FFFF99"/>
          <w:rtl/>
        </w:rPr>
        <w:t>122</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נוכח המנהל שאדם עבר עבירה לפי חוק זה או תקנות לפיו- למעט עבירות שחלות עליהן הוראות סעיפים 94, 95 או 96- ללא כוונת התחמקות מתשלום מס או תוך כוונה להתחמק מתשלום מס, שסכומו אינו עולה על 187,130 שקלים, רשאי הוא להטיל קנס מנהלי בסכום 14,040 שקלים או בסכום שמתשלומו התכוון האדם להתחמק, ובלבד שהקנס לא יעלה על 2,84,210 שקלים.</w:t>
      </w:r>
    </w:p>
    <w:p w:rsidR="00B91D43" w:rsidRPr="001E63D5" w:rsidRDefault="00B91D43">
      <w:pPr>
        <w:pStyle w:val="P00"/>
        <w:spacing w:before="0"/>
        <w:ind w:left="0" w:right="1134"/>
        <w:rPr>
          <w:rStyle w:val="default"/>
          <w:rFonts w:cs="FrankRuehl"/>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על הטלת קנס לפי סעיף זה תומצא הודעה והקנס ישולם תוך ארבעה עשר יום לאחר המצאתה.</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ג</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על הטלת קנס ניתן לערער לפני בית משפט שבתחום שיפוטו נעברה העבירה, תוך שלושים יום לאחר המצאת ההודעה על הטלת הקנס.</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ד</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שולם הקנס ולא הוגש ערעור עליו או שהערעור נדחה, יראו כאילו כופרה העבירה, חוץ מלענין סעיף 111(ו).</w:t>
      </w:r>
    </w:p>
    <w:p w:rsidR="00B91D43" w:rsidRPr="008C47B7" w:rsidRDefault="00B91D43" w:rsidP="008C47B7">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ה</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החלטת בית המשפט בערעור דינה, לענין הערעור עליה, כדין פסק דין בפלילים</w:t>
      </w:r>
      <w:r w:rsidRPr="001E63D5">
        <w:rPr>
          <w:rStyle w:val="default"/>
          <w:rFonts w:cs="FrankRuehl" w:hint="cs"/>
          <w:vanish/>
          <w:sz w:val="22"/>
          <w:szCs w:val="22"/>
          <w:shd w:val="clear" w:color="auto" w:fill="FFFF99"/>
          <w:rtl/>
        </w:rPr>
        <w:t>.</w:t>
      </w:r>
      <w:bookmarkEnd w:id="332"/>
    </w:p>
    <w:p w:rsidR="00B91D43" w:rsidRDefault="00B91D43" w:rsidP="00D878EC">
      <w:pPr>
        <w:pStyle w:val="P00"/>
        <w:spacing w:before="72"/>
        <w:ind w:left="0" w:right="1134"/>
        <w:rPr>
          <w:rStyle w:val="default"/>
          <w:rFonts w:cs="FrankRuehl"/>
          <w:rtl/>
        </w:rPr>
      </w:pPr>
      <w:bookmarkStart w:id="333" w:name="Seif112"/>
      <w:bookmarkEnd w:id="333"/>
      <w:r>
        <w:rPr>
          <w:lang w:val="he-IL"/>
        </w:rPr>
        <w:pict>
          <v:rect id="_x0000_s2286" style="position:absolute;left:0;text-align:left;margin-left:464.5pt;margin-top:8.05pt;width:75.05pt;height:16pt;z-index:251638784" o:allowincell="f" filled="f" stroked="f" strokecolor="lime" strokeweight=".25pt">
            <v:textbox style="mso-next-textbox:#_x0000_s2286" inset="0,0,0,0">
              <w:txbxContent>
                <w:p w:rsidR="004C51DD" w:rsidRDefault="004C51DD">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ן</w:t>
                  </w:r>
                  <w:r>
                    <w:rPr>
                      <w:rFonts w:cs="Miriam" w:hint="cs"/>
                      <w:sz w:val="18"/>
                      <w:szCs w:val="18"/>
                      <w:rtl/>
                    </w:rPr>
                    <w:t xml:space="preserve"> בהרשעה לפטור מחובו</w:t>
                  </w:r>
                  <w:r>
                    <w:rPr>
                      <w:rFonts w:cs="Miriam"/>
                      <w:sz w:val="18"/>
                      <w:szCs w:val="18"/>
                      <w:rtl/>
                    </w:rPr>
                    <w:t>ת</w:t>
                  </w:r>
                  <w:r>
                    <w:rPr>
                      <w:rFonts w:cs="Miriam" w:hint="cs"/>
                      <w:sz w:val="18"/>
                      <w:szCs w:val="18"/>
                      <w:rtl/>
                    </w:rPr>
                    <w:t xml:space="preserve"> </w:t>
                  </w:r>
                  <w:r>
                    <w:rPr>
                      <w:rFonts w:cs="Miriam"/>
                      <w:sz w:val="18"/>
                      <w:szCs w:val="18"/>
                      <w:rtl/>
                    </w:rPr>
                    <w:t>א</w:t>
                  </w:r>
                  <w:r>
                    <w:rPr>
                      <w:rFonts w:cs="Miriam" w:hint="cs"/>
                      <w:sz w:val="18"/>
                      <w:szCs w:val="18"/>
                      <w:rtl/>
                    </w:rPr>
                    <w:t>חרות</w:t>
                  </w:r>
                </w:p>
              </w:txbxContent>
            </v:textbox>
            <w10:anchorlock/>
          </v:rect>
        </w:pict>
      </w:r>
      <w:r>
        <w:rPr>
          <w:rStyle w:val="big-number"/>
          <w:rtl/>
        </w:rPr>
        <w:t>123.</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שע אדם,</w:t>
      </w:r>
      <w:r>
        <w:rPr>
          <w:rStyle w:val="default"/>
          <w:rFonts w:cs="FrankRuehl"/>
          <w:rtl/>
        </w:rPr>
        <w:t xml:space="preserve"> א</w:t>
      </w:r>
      <w:r>
        <w:rPr>
          <w:rStyle w:val="default"/>
          <w:rFonts w:cs="FrankRuehl" w:hint="cs"/>
          <w:rtl/>
        </w:rPr>
        <w:t>ו שילם כופר או קנס מנהלי, אין בכך כדי לפטרו מחובותיו על פי חוק זה והתקנות לפיו.</w:t>
      </w:r>
    </w:p>
    <w:p w:rsidR="00B91D43" w:rsidRDefault="00B91D43" w:rsidP="00D878EC">
      <w:pPr>
        <w:pStyle w:val="P00"/>
        <w:spacing w:before="72"/>
        <w:ind w:left="0" w:right="1134"/>
        <w:rPr>
          <w:rStyle w:val="default"/>
          <w:rFonts w:cs="FrankRuehl"/>
          <w:rtl/>
        </w:rPr>
      </w:pPr>
      <w:bookmarkStart w:id="334" w:name="Seif113"/>
      <w:bookmarkEnd w:id="334"/>
      <w:r>
        <w:rPr>
          <w:lang w:val="he-IL"/>
        </w:rPr>
        <w:pict>
          <v:rect id="_x0000_s2287" style="position:absolute;left:0;text-align:left;margin-left:464.5pt;margin-top:8.05pt;width:75.05pt;height:16pt;z-index:2516398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ל</w:t>
                  </w:r>
                  <w:r>
                    <w:rPr>
                      <w:rFonts w:cs="Miriam" w:hint="cs"/>
                      <w:sz w:val="18"/>
                      <w:szCs w:val="18"/>
                      <w:rtl/>
                    </w:rPr>
                    <w:t>וט נוסף על עונשים אחרים</w:t>
                  </w:r>
                </w:p>
              </w:txbxContent>
            </v:textbox>
            <w10:anchorlock/>
          </v:rect>
        </w:pict>
      </w:r>
      <w:r>
        <w:rPr>
          <w:rStyle w:val="big-number"/>
          <w:rtl/>
        </w:rPr>
        <w:t>124.</w:t>
      </w:r>
      <w:r>
        <w:rPr>
          <w:rStyle w:val="big-number"/>
          <w:rtl/>
        </w:rPr>
        <w:tab/>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וט על פי חוק זה אינו במקום עונש או קנס או כופר כי אם בנוסף עליהם.</w:t>
      </w:r>
    </w:p>
    <w:p w:rsidR="00B91D43" w:rsidRDefault="00B91D43">
      <w:pPr>
        <w:pStyle w:val="medium2-header"/>
        <w:keepLines w:val="0"/>
        <w:spacing w:before="72"/>
        <w:ind w:left="0" w:right="1134"/>
        <w:rPr>
          <w:rFonts w:cs="FrankRuehl"/>
          <w:noProof/>
          <w:rtl/>
        </w:rPr>
      </w:pPr>
      <w:bookmarkStart w:id="335" w:name="med16"/>
      <w:bookmarkEnd w:id="335"/>
      <w:r>
        <w:rPr>
          <w:rFonts w:cs="FrankRuehl"/>
          <w:noProof/>
          <w:rtl/>
        </w:rPr>
        <w:t>פ</w:t>
      </w:r>
      <w:r>
        <w:rPr>
          <w:rFonts w:cs="FrankRuehl" w:hint="cs"/>
          <w:noProof/>
          <w:rtl/>
        </w:rPr>
        <w:t>ר</w:t>
      </w:r>
      <w:r>
        <w:rPr>
          <w:rFonts w:cs="FrankRuehl"/>
          <w:noProof/>
          <w:rtl/>
        </w:rPr>
        <w:t>ק</w:t>
      </w:r>
      <w:r>
        <w:rPr>
          <w:rFonts w:cs="FrankRuehl" w:hint="cs"/>
          <w:noProof/>
          <w:rtl/>
        </w:rPr>
        <w:t xml:space="preserve"> י"ז: הוראות שונות</w:t>
      </w:r>
    </w:p>
    <w:p w:rsidR="00B91D43" w:rsidRDefault="00B91D43" w:rsidP="00D878EC">
      <w:pPr>
        <w:pStyle w:val="P00"/>
        <w:spacing w:before="72"/>
        <w:ind w:left="0" w:right="1134"/>
        <w:rPr>
          <w:rStyle w:val="default"/>
          <w:rFonts w:cs="FrankRuehl" w:hint="cs"/>
          <w:rtl/>
        </w:rPr>
      </w:pPr>
      <w:bookmarkStart w:id="336" w:name="Seif114"/>
      <w:bookmarkEnd w:id="336"/>
      <w:r>
        <w:rPr>
          <w:lang w:val="he-IL"/>
        </w:rPr>
        <w:pict>
          <v:rect id="_x0000_s2288" style="position:absolute;left:0;text-align:left;margin-left:464.5pt;margin-top:8.05pt;width:75.05pt;height:24.1pt;z-index:251640832" o:allowincell="f" filled="f" stroked="f" strokecolor="lime" strokeweight=".25pt">
            <v:textbox style="mso-next-textbox:#_x0000_s2288"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ש</w:t>
                  </w:r>
                  <w:r>
                    <w:rPr>
                      <w:rFonts w:cs="Miriam"/>
                      <w:sz w:val="18"/>
                      <w:szCs w:val="18"/>
                      <w:rtl/>
                    </w:rPr>
                    <w:t>נ</w:t>
                  </w:r>
                  <w:r>
                    <w:rPr>
                      <w:rFonts w:cs="Miriam" w:hint="cs"/>
                      <w:sz w:val="18"/>
                      <w:szCs w:val="18"/>
                      <w:rtl/>
                    </w:rPr>
                    <w:t xml:space="preserve">ות </w:t>
                  </w:r>
                  <w:r>
                    <w:rPr>
                      <w:rFonts w:cs="Miriam"/>
                      <w:sz w:val="18"/>
                      <w:szCs w:val="18"/>
                      <w:rtl/>
                    </w:rPr>
                    <w:t>ס</w:t>
                  </w:r>
                  <w:r>
                    <w:rPr>
                      <w:rFonts w:cs="Miriam" w:hint="cs"/>
                      <w:sz w:val="18"/>
                      <w:szCs w:val="18"/>
                      <w:rtl/>
                    </w:rPr>
                    <w:t>כ</w:t>
                  </w:r>
                  <w:r>
                    <w:rPr>
                      <w:rFonts w:cs="Miriam"/>
                      <w:sz w:val="18"/>
                      <w:szCs w:val="18"/>
                      <w:rtl/>
                    </w:rPr>
                    <w:t>ומ</w:t>
                  </w:r>
                  <w:r>
                    <w:rPr>
                      <w:rFonts w:cs="Miriam" w:hint="cs"/>
                      <w:sz w:val="18"/>
                      <w:szCs w:val="18"/>
                      <w:rtl/>
                    </w:rPr>
                    <w:t>ים</w:t>
                  </w:r>
                </w:p>
                <w:p w:rsidR="004C51DD" w:rsidRDefault="004C51DD">
                  <w:pPr>
                    <w:spacing w:line="160" w:lineRule="exact"/>
                    <w:jc w:val="left"/>
                    <w:rPr>
                      <w:rFonts w:cs="Miriam" w:hint="cs"/>
                      <w:sz w:val="18"/>
                      <w:szCs w:val="18"/>
                      <w:rtl/>
                    </w:rPr>
                  </w:pPr>
                  <w:r>
                    <w:rPr>
                      <w:rFonts w:cs="Miriam" w:hint="cs"/>
                      <w:sz w:val="18"/>
                      <w:szCs w:val="18"/>
                      <w:rtl/>
                    </w:rPr>
                    <w:t xml:space="preserve">(תיקון מס' 5) </w:t>
                  </w:r>
                </w:p>
                <w:p w:rsidR="004C51DD" w:rsidRDefault="004C51DD">
                  <w:pPr>
                    <w:spacing w:line="160" w:lineRule="exact"/>
                    <w:jc w:val="left"/>
                    <w:rPr>
                      <w:rFonts w:cs="Miriam"/>
                      <w:noProof/>
                      <w:sz w:val="18"/>
                      <w:szCs w:val="18"/>
                      <w:rtl/>
                    </w:rPr>
                  </w:pPr>
                  <w:r>
                    <w:rPr>
                      <w:rFonts w:cs="Miriam"/>
                      <w:sz w:val="18"/>
                      <w:szCs w:val="18"/>
                      <w:rtl/>
                    </w:rPr>
                    <w:t>תשמ</w:t>
                  </w:r>
                  <w:r>
                    <w:rPr>
                      <w:rFonts w:cs="Miriam" w:hint="cs"/>
                      <w:sz w:val="18"/>
                      <w:szCs w:val="18"/>
                      <w:rtl/>
                    </w:rPr>
                    <w:t>"ו-1985</w:t>
                  </w:r>
                </w:p>
              </w:txbxContent>
            </v:textbox>
            <w10:anchorlock/>
          </v:rect>
        </w:pict>
      </w:r>
      <w:r>
        <w:rPr>
          <w:rStyle w:val="big-number"/>
          <w:rtl/>
        </w:rPr>
        <w:t>125.</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רשאי לשנות את הסכומים הקבועים בסעיפים 94 ו-95.</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37" w:name="Rov311"/>
      <w:r w:rsidRPr="001E63D5">
        <w:rPr>
          <w:rStyle w:val="default"/>
          <w:rFonts w:cs="FrankRuehl" w:hint="cs"/>
          <w:vanish/>
          <w:color w:val="FF0000"/>
          <w:szCs w:val="20"/>
          <w:shd w:val="clear" w:color="auto" w:fill="FFFF99"/>
          <w:rtl/>
        </w:rPr>
        <w:t>מיום 1.12.1985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5</w:t>
      </w:r>
    </w:p>
    <w:p w:rsidR="007D30C1" w:rsidRPr="001E63D5" w:rsidRDefault="007D30C1" w:rsidP="007D30C1">
      <w:pPr>
        <w:pStyle w:val="P00"/>
        <w:spacing w:before="0"/>
        <w:ind w:left="0" w:right="1134"/>
        <w:rPr>
          <w:rStyle w:val="default"/>
          <w:rFonts w:cs="FrankRuehl" w:hint="cs"/>
          <w:vanish/>
          <w:sz w:val="20"/>
          <w:szCs w:val="20"/>
          <w:shd w:val="clear" w:color="auto" w:fill="FFFF99"/>
          <w:rtl/>
        </w:rPr>
      </w:pPr>
      <w:hyperlink r:id="rId754" w:history="1">
        <w:r w:rsidRPr="001E63D5">
          <w:rPr>
            <w:rStyle w:val="Hyperlink"/>
            <w:rFonts w:cs="FrankRuehl" w:hint="cs"/>
            <w:vanish/>
            <w:szCs w:val="20"/>
            <w:shd w:val="clear" w:color="auto" w:fill="FFFF99"/>
            <w:rtl/>
          </w:rPr>
          <w:t>ס"ח תשמ"ו מס' 1160</w:t>
        </w:r>
      </w:hyperlink>
      <w:r w:rsidRPr="001E63D5">
        <w:rPr>
          <w:rStyle w:val="default"/>
          <w:rFonts w:cs="FrankRuehl" w:hint="cs"/>
          <w:vanish/>
          <w:sz w:val="20"/>
          <w:szCs w:val="20"/>
          <w:shd w:val="clear" w:color="auto" w:fill="FFFF99"/>
          <w:rtl/>
        </w:rPr>
        <w:t xml:space="preserve"> מיום 24.10.1985 עמ' 37 (</w:t>
      </w:r>
      <w:hyperlink r:id="rId755" w:history="1">
        <w:r w:rsidRPr="001E63D5">
          <w:rPr>
            <w:rStyle w:val="Hyperlink"/>
            <w:rFonts w:cs="FrankRuehl" w:hint="cs"/>
            <w:vanish/>
            <w:szCs w:val="20"/>
            <w:shd w:val="clear" w:color="auto" w:fill="FFFF99"/>
            <w:rtl/>
          </w:rPr>
          <w:t>ה"ח 1708</w:t>
        </w:r>
      </w:hyperlink>
      <w:r w:rsidRPr="001E63D5">
        <w:rPr>
          <w:rStyle w:val="default"/>
          <w:rFonts w:cs="FrankRuehl" w:hint="cs"/>
          <w:vanish/>
          <w:sz w:val="20"/>
          <w:szCs w:val="20"/>
          <w:shd w:val="clear" w:color="auto" w:fill="FFFF99"/>
          <w:rtl/>
        </w:rPr>
        <w:t>)</w:t>
      </w:r>
    </w:p>
    <w:p w:rsidR="00B91D43" w:rsidRPr="008C47B7" w:rsidRDefault="00B91D43" w:rsidP="00852D82">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125.</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ר</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האוצר רשאי לשנות את הסכומים הקבועים בסעיפים 94, </w:t>
      </w:r>
      <w:r w:rsidRPr="001E63D5">
        <w:rPr>
          <w:rStyle w:val="default"/>
          <w:rFonts w:cs="FrankRuehl" w:hint="cs"/>
          <w:strike/>
          <w:vanish/>
          <w:sz w:val="22"/>
          <w:szCs w:val="22"/>
          <w:shd w:val="clear" w:color="auto" w:fill="FFFF99"/>
          <w:rtl/>
        </w:rPr>
        <w:t>95 ו-122</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ו-95</w:t>
      </w:r>
      <w:r w:rsidRPr="001E63D5">
        <w:rPr>
          <w:rStyle w:val="default"/>
          <w:rFonts w:cs="FrankRuehl" w:hint="cs"/>
          <w:vanish/>
          <w:sz w:val="22"/>
          <w:szCs w:val="22"/>
          <w:shd w:val="clear" w:color="auto" w:fill="FFFF99"/>
          <w:rtl/>
        </w:rPr>
        <w:t>.</w:t>
      </w:r>
      <w:bookmarkEnd w:id="337"/>
    </w:p>
    <w:p w:rsidR="00B91D43" w:rsidRDefault="00B91D43">
      <w:pPr>
        <w:pStyle w:val="P00"/>
        <w:spacing w:before="72"/>
        <w:ind w:left="0" w:right="1134"/>
        <w:rPr>
          <w:rStyle w:val="default"/>
          <w:rFonts w:cs="FrankRuehl"/>
          <w:rtl/>
        </w:rPr>
      </w:pPr>
    </w:p>
    <w:p w:rsidR="00B91D43" w:rsidRDefault="00B91D43" w:rsidP="00D878EC">
      <w:pPr>
        <w:pStyle w:val="P00"/>
        <w:spacing w:before="72"/>
        <w:ind w:left="0" w:right="1134"/>
        <w:rPr>
          <w:rStyle w:val="default"/>
          <w:rFonts w:cs="FrankRuehl"/>
          <w:rtl/>
        </w:rPr>
      </w:pPr>
      <w:bookmarkStart w:id="338" w:name="Seif115"/>
      <w:bookmarkEnd w:id="338"/>
      <w:r>
        <w:rPr>
          <w:lang w:val="he-IL"/>
        </w:rPr>
        <w:pict>
          <v:rect id="_x0000_s2289" style="position:absolute;left:0;text-align:left;margin-left:464.5pt;margin-top:8.05pt;width:75.05pt;height:57.8pt;z-index:2516418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צ</w:t>
                  </w:r>
                  <w:r>
                    <w:rPr>
                      <w:rFonts w:cs="Miriam"/>
                      <w:sz w:val="18"/>
                      <w:szCs w:val="18"/>
                      <w:rtl/>
                    </w:rPr>
                    <w:t>מ</w:t>
                  </w:r>
                  <w:r>
                    <w:rPr>
                      <w:rFonts w:cs="Miriam" w:hint="cs"/>
                      <w:sz w:val="18"/>
                      <w:szCs w:val="18"/>
                      <w:rtl/>
                    </w:rPr>
                    <w:t>דה</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t>תשמ</w:t>
                  </w:r>
                  <w:r>
                    <w:rPr>
                      <w:rFonts w:cs="Miriam" w:hint="cs"/>
                      <w:sz w:val="18"/>
                      <w:szCs w:val="18"/>
                      <w:rtl/>
                    </w:rPr>
                    <w:t>"ז-1987</w:t>
                  </w:r>
                </w:p>
                <w:p w:rsidR="004C51DD" w:rsidRDefault="004C51DD">
                  <w:pPr>
                    <w:spacing w:line="160" w:lineRule="exact"/>
                    <w:jc w:val="left"/>
                    <w:rPr>
                      <w:rFonts w:cs="Miriam"/>
                      <w:noProof/>
                      <w:sz w:val="18"/>
                      <w:szCs w:val="18"/>
                      <w:rtl/>
                    </w:rPr>
                  </w:pPr>
                  <w:r>
                    <w:rPr>
                      <w:rFonts w:cs="Miriam" w:hint="cs"/>
                      <w:sz w:val="18"/>
                      <w:szCs w:val="18"/>
                      <w:rtl/>
                    </w:rPr>
                    <w:t>(תיקון מס' 24) תשס"ב-2002</w:t>
                  </w:r>
                </w:p>
              </w:txbxContent>
            </v:textbox>
            <w10:anchorlock/>
          </v:rect>
        </w:pict>
      </w:r>
      <w:r>
        <w:rPr>
          <w:rStyle w:val="big-number"/>
          <w:rtl/>
        </w:rPr>
        <w:t>126.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 xml:space="preserve">כומים שנקבעו בסעיף 1, בהגדרה "עוסק פטור" ובסעיף 35 או לפיהם יותאמו ב-1 בינואר של כל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לעליית מדד המחירים לצרכן שנתפרסם מטעם הלשכה המרכזית לסטטיסטיקה, (להלן בסעיף זה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מדד) ליום ה-15 בדצמבר שקדם לו; הסכומים המותאמים כאמור יעוגלו לשקל החדש הקרוב.</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כום שנקבע בסעיף 47א יתואם ב-1 בינואר וב-1 ביולי של כל שנה לעליית המדד שפורס</w:t>
      </w:r>
      <w:r>
        <w:rPr>
          <w:rStyle w:val="default"/>
          <w:rFonts w:cs="FrankRuehl"/>
          <w:rtl/>
        </w:rPr>
        <w:t>ם</w:t>
      </w:r>
      <w:r>
        <w:rPr>
          <w:rStyle w:val="default"/>
          <w:rFonts w:cs="FrankRuehl" w:hint="cs"/>
          <w:rtl/>
        </w:rPr>
        <w:t xml:space="preserve"> ביום ה-1</w:t>
      </w:r>
      <w:r>
        <w:rPr>
          <w:rStyle w:val="default"/>
          <w:rFonts w:cs="FrankRuehl"/>
          <w:rtl/>
        </w:rPr>
        <w:t xml:space="preserve">5 </w:t>
      </w:r>
      <w:r>
        <w:rPr>
          <w:rStyle w:val="default"/>
          <w:rFonts w:cs="FrankRuehl" w:hint="cs"/>
          <w:rtl/>
        </w:rPr>
        <w:t>ב</w:t>
      </w:r>
      <w:r>
        <w:rPr>
          <w:rStyle w:val="default"/>
          <w:rFonts w:cs="FrankRuehl"/>
          <w:rtl/>
        </w:rPr>
        <w:t>ח</w:t>
      </w:r>
      <w:r>
        <w:rPr>
          <w:rStyle w:val="default"/>
          <w:rFonts w:cs="FrankRuehl" w:hint="cs"/>
          <w:rtl/>
        </w:rPr>
        <w:t>ודש שקדם להם.</w:t>
      </w:r>
    </w:p>
    <w:p w:rsidR="00FC4039" w:rsidRPr="00BB1ED7" w:rsidRDefault="00FC4039" w:rsidP="00B85F96">
      <w:pPr>
        <w:pStyle w:val="P00"/>
        <w:spacing w:before="72"/>
        <w:ind w:left="0" w:right="1134"/>
        <w:rPr>
          <w:rStyle w:val="default"/>
          <w:rFonts w:cs="FrankRuehl" w:hint="cs"/>
          <w:rtl/>
        </w:rPr>
      </w:pPr>
      <w:r w:rsidRPr="00BB1ED7">
        <w:rPr>
          <w:rStyle w:val="default"/>
          <w:rFonts w:cs="FrankRuehl"/>
          <w:rtl/>
        </w:rPr>
        <w:pict>
          <v:shape id="_x0000_s2711" type="#_x0000_t202" style="position:absolute;left:0;text-align:left;margin-left:470.35pt;margin-top:7.1pt;width:1in;height:16.8pt;z-index:251811840" filled="f" stroked="f">
            <v:textbox inset="1mm,0,1mm,0">
              <w:txbxContent>
                <w:p w:rsidR="004C51DD" w:rsidRDefault="004C51DD" w:rsidP="00B85F96">
                  <w:pPr>
                    <w:spacing w:line="160" w:lineRule="exact"/>
                    <w:jc w:val="left"/>
                    <w:rPr>
                      <w:rFonts w:cs="Miriam" w:hint="cs"/>
                      <w:sz w:val="18"/>
                      <w:szCs w:val="18"/>
                      <w:rtl/>
                    </w:rPr>
                  </w:pPr>
                  <w:r>
                    <w:rPr>
                      <w:rFonts w:cs="Miriam" w:hint="cs"/>
                      <w:sz w:val="18"/>
                      <w:szCs w:val="18"/>
                      <w:rtl/>
                    </w:rPr>
                    <w:t>(תיקון מס' 44) תשע"ד-2014</w:t>
                  </w:r>
                </w:p>
              </w:txbxContent>
            </v:textbox>
          </v:shape>
        </w:pict>
      </w:r>
      <w:r w:rsidRPr="00BB1ED7">
        <w:rPr>
          <w:rStyle w:val="default"/>
          <w:rFonts w:cs="FrankRuehl"/>
          <w:rtl/>
        </w:rPr>
        <w:tab/>
        <w:t>(</w:t>
      </w:r>
      <w:r w:rsidRPr="00BB1ED7">
        <w:rPr>
          <w:rStyle w:val="default"/>
          <w:rFonts w:cs="FrankRuehl" w:hint="cs"/>
          <w:rtl/>
        </w:rPr>
        <w:t>ב1)</w:t>
      </w:r>
      <w:r w:rsidRPr="00BB1ED7">
        <w:rPr>
          <w:rStyle w:val="default"/>
          <w:rFonts w:cs="FrankRuehl" w:hint="cs"/>
          <w:rtl/>
        </w:rPr>
        <w:tab/>
      </w:r>
      <w:r w:rsidR="00B85F96">
        <w:rPr>
          <w:rStyle w:val="default"/>
          <w:rFonts w:cs="FrankRuehl" w:hint="cs"/>
          <w:rtl/>
        </w:rPr>
        <w:t>(בוטל)</w:t>
      </w:r>
      <w:r w:rsidRPr="00BB1ED7">
        <w:rPr>
          <w:rStyle w:val="default"/>
          <w:rFonts w:cs="FrankRuehl" w:hint="cs"/>
          <w:rtl/>
        </w:rPr>
        <w:t>.</w:t>
      </w:r>
    </w:p>
    <w:p w:rsidR="00A85FB4" w:rsidRDefault="00A85FB4" w:rsidP="00A85FB4">
      <w:pPr>
        <w:pStyle w:val="P00"/>
        <w:spacing w:before="72"/>
        <w:ind w:left="0" w:right="1134"/>
        <w:rPr>
          <w:rStyle w:val="default"/>
          <w:rFonts w:cs="FrankRuehl" w:hint="cs"/>
          <w:rtl/>
        </w:rPr>
      </w:pPr>
      <w:r>
        <w:rPr>
          <w:rFonts w:cs="FrankRuehl"/>
          <w:sz w:val="26"/>
          <w:rtl/>
          <w:lang w:eastAsia="en-US"/>
        </w:rPr>
        <w:pict>
          <v:shape id="_x0000_s2783" type="#_x0000_t202" style="position:absolute;left:0;text-align:left;margin-left:470.35pt;margin-top:7.1pt;width:1in;height:16.8pt;z-index:251837440" filled="f" stroked="f">
            <v:textbox inset="1mm,0,1mm,0">
              <w:txbxContent>
                <w:p w:rsidR="004C51DD" w:rsidRDefault="004C51DD" w:rsidP="00A85FB4">
                  <w:pPr>
                    <w:spacing w:line="160" w:lineRule="exact"/>
                    <w:jc w:val="left"/>
                    <w:rPr>
                      <w:rFonts w:cs="Miriam" w:hint="cs"/>
                      <w:sz w:val="18"/>
                      <w:szCs w:val="18"/>
                      <w:rtl/>
                    </w:rPr>
                  </w:pPr>
                  <w:r>
                    <w:rPr>
                      <w:rFonts w:cs="Miriam" w:hint="cs"/>
                      <w:sz w:val="18"/>
                      <w:szCs w:val="18"/>
                      <w:rtl/>
                    </w:rPr>
                    <w:t>(תיקון מס' 24) תשס"ב-2002</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תמש שר האוצר בסמכותו לפי סעיף קטן (א) תוך ששה חדשים שקדמו ל-1 בינואר של שנה פלונית, לא תיעשה</w:t>
      </w:r>
      <w:r>
        <w:rPr>
          <w:rStyle w:val="default"/>
          <w:rFonts w:cs="FrankRuehl"/>
          <w:rtl/>
        </w:rPr>
        <w:t xml:space="preserve"> ה</w:t>
      </w:r>
      <w:r>
        <w:rPr>
          <w:rStyle w:val="default"/>
          <w:rFonts w:cs="FrankRuehl" w:hint="cs"/>
          <w:rtl/>
        </w:rPr>
        <w:t>תאמה כאמור בסעיף קטן (א) לאותה שנה.</w:t>
      </w:r>
    </w:p>
    <w:p w:rsidR="00B91D43" w:rsidRDefault="00FC4039" w:rsidP="00A85FB4">
      <w:pPr>
        <w:pStyle w:val="P00"/>
        <w:spacing w:before="72"/>
        <w:ind w:left="0" w:right="1134"/>
        <w:rPr>
          <w:rStyle w:val="default"/>
          <w:rFonts w:cs="FrankRuehl" w:hint="cs"/>
          <w:rtl/>
        </w:rPr>
      </w:pPr>
      <w:r>
        <w:rPr>
          <w:rFonts w:cs="FrankRuehl"/>
          <w:sz w:val="26"/>
          <w:rtl/>
          <w:lang w:eastAsia="en-US"/>
        </w:rPr>
        <w:pict>
          <v:shape id="_x0000_s2710" type="#_x0000_t202" style="position:absolute;left:0;text-align:left;margin-left:470.35pt;margin-top:7.1pt;width:1in;height:16.8pt;z-index:251810816" filled="f" stroked="f">
            <v:textbox inset="1mm,0,1mm,0">
              <w:txbxContent>
                <w:p w:rsidR="004C51DD" w:rsidRDefault="004C51DD" w:rsidP="00A85FB4">
                  <w:pPr>
                    <w:spacing w:line="160" w:lineRule="exact"/>
                    <w:jc w:val="left"/>
                    <w:rPr>
                      <w:rFonts w:cs="Miriam" w:hint="cs"/>
                      <w:sz w:val="18"/>
                      <w:szCs w:val="18"/>
                      <w:rtl/>
                    </w:rPr>
                  </w:pPr>
                  <w:r>
                    <w:rPr>
                      <w:rFonts w:cs="Miriam" w:hint="cs"/>
                      <w:sz w:val="18"/>
                      <w:szCs w:val="18"/>
                      <w:rtl/>
                    </w:rPr>
                    <w:t>(תיקון מס' 51) תשע"ה-2015</w:t>
                  </w:r>
                </w:p>
              </w:txbxContent>
            </v:textbox>
          </v:shape>
        </w:pict>
      </w:r>
      <w:r w:rsidR="00B91D43">
        <w:rPr>
          <w:rFonts w:cs="FrankRuehl"/>
          <w:sz w:val="26"/>
          <w:rtl/>
        </w:rPr>
        <w:tab/>
      </w:r>
      <w:r w:rsidR="00B91D43">
        <w:rPr>
          <w:rStyle w:val="default"/>
          <w:rFonts w:cs="FrankRuehl"/>
          <w:rtl/>
        </w:rPr>
        <w:t>(</w:t>
      </w:r>
      <w:r w:rsidR="00A85FB4">
        <w:rPr>
          <w:rStyle w:val="default"/>
          <w:rFonts w:cs="FrankRuehl" w:hint="cs"/>
          <w:rtl/>
        </w:rPr>
        <w:t>ד)</w:t>
      </w:r>
      <w:r w:rsidR="00A85FB4">
        <w:rPr>
          <w:rStyle w:val="default"/>
          <w:rFonts w:cs="FrankRuehl" w:hint="cs"/>
          <w:rtl/>
        </w:rPr>
        <w:tab/>
        <w:t xml:space="preserve">הסכום שנקבע בסעיף 67(א2) יותאם ב-1 בספטמבר של כל שנה (בסעיף קטן זה </w:t>
      </w:r>
      <w:r w:rsidR="00A85FB4">
        <w:rPr>
          <w:rStyle w:val="default"/>
          <w:rFonts w:cs="FrankRuehl"/>
          <w:rtl/>
        </w:rPr>
        <w:t>–</w:t>
      </w:r>
      <w:r w:rsidR="00A85FB4">
        <w:rPr>
          <w:rStyle w:val="default"/>
          <w:rFonts w:cs="FrankRuehl" w:hint="cs"/>
          <w:rtl/>
        </w:rPr>
        <w:t xml:space="preserve"> יום העדכון) לעליית המדד שפורסם לאחרונה לפני יום העדכון, לעומת המדד שפורסם לאחרונה לפני יום העדכון בשנה שקדמה לו; הסכום המותאם יעוגל ל-5,000 השקלים החדשים הקרובים</w:t>
      </w:r>
      <w:r w:rsidR="00B91D43">
        <w:rPr>
          <w:rStyle w:val="default"/>
          <w:rFonts w:cs="FrankRuehl" w:hint="cs"/>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39" w:name="Rov410"/>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46759">
      <w:pPr>
        <w:pStyle w:val="P00"/>
        <w:spacing w:before="0"/>
        <w:ind w:left="0" w:right="1134"/>
        <w:rPr>
          <w:rStyle w:val="default"/>
          <w:rFonts w:cs="FrankRuehl" w:hint="cs"/>
          <w:vanish/>
          <w:shd w:val="clear" w:color="auto" w:fill="FFFF99"/>
          <w:rtl/>
        </w:rPr>
      </w:pPr>
      <w:hyperlink r:id="rId756" w:history="1">
        <w:r w:rsidRPr="001E63D5">
          <w:rPr>
            <w:rStyle w:val="Hyperlink"/>
            <w:rFonts w:cs="FrankRuehl" w:hint="cs"/>
            <w:vanish/>
            <w:szCs w:val="20"/>
            <w:shd w:val="clear" w:color="auto" w:fill="FFFF99"/>
            <w:rtl/>
          </w:rPr>
          <w:t>ס"ח תשמ"</w:t>
        </w:r>
        <w:r w:rsidRPr="001E63D5">
          <w:rPr>
            <w:rStyle w:val="Hyperlink"/>
            <w:rFonts w:cs="FrankRuehl" w:hint="cs"/>
            <w:vanish/>
            <w:szCs w:val="20"/>
            <w:shd w:val="clear" w:color="auto" w:fill="FFFF99"/>
            <w:rtl/>
          </w:rPr>
          <w:t>ו</w:t>
        </w:r>
        <w:r w:rsidRPr="001E63D5">
          <w:rPr>
            <w:rStyle w:val="Hyperlink"/>
            <w:rFonts w:cs="FrankRuehl" w:hint="cs"/>
            <w:vanish/>
            <w:szCs w:val="20"/>
            <w:shd w:val="clear" w:color="auto" w:fill="FFFF99"/>
            <w:rtl/>
          </w:rPr>
          <w:t xml:space="preserve"> מס' 1195</w:t>
        </w:r>
      </w:hyperlink>
      <w:r w:rsidRPr="001E63D5">
        <w:rPr>
          <w:rStyle w:val="default"/>
          <w:rFonts w:cs="FrankRuehl" w:hint="cs"/>
          <w:vanish/>
          <w:szCs w:val="20"/>
          <w:shd w:val="clear" w:color="auto" w:fill="FFFF99"/>
          <w:rtl/>
        </w:rPr>
        <w:t xml:space="preserve"> מיום 24.8.1986 עמ' </w:t>
      </w:r>
      <w:r w:rsidR="00146759" w:rsidRPr="001E63D5">
        <w:rPr>
          <w:rStyle w:val="default"/>
          <w:rFonts w:cs="FrankRuehl" w:hint="cs"/>
          <w:vanish/>
          <w:sz w:val="20"/>
          <w:szCs w:val="20"/>
          <w:shd w:val="clear" w:color="auto" w:fill="FFFF99"/>
          <w:rtl/>
        </w:rPr>
        <w:t>264</w:t>
      </w:r>
      <w:r w:rsidR="00146759" w:rsidRPr="001E63D5">
        <w:rPr>
          <w:rFonts w:cs="FrankRuehl" w:hint="cs"/>
          <w:vanish/>
          <w:szCs w:val="20"/>
          <w:shd w:val="clear" w:color="auto" w:fill="FFFF99"/>
          <w:rtl/>
        </w:rPr>
        <w:t xml:space="preserve"> (</w:t>
      </w:r>
      <w:hyperlink r:id="rId757" w:history="1">
        <w:r w:rsidR="00146759" w:rsidRPr="001E63D5">
          <w:rPr>
            <w:rStyle w:val="Hyperlink"/>
            <w:rFonts w:cs="FrankRuehl" w:hint="cs"/>
            <w:vanish/>
            <w:szCs w:val="20"/>
            <w:shd w:val="clear" w:color="auto" w:fill="FFFF99"/>
            <w:rtl/>
          </w:rPr>
          <w:t>ה"ח 1767</w:t>
        </w:r>
      </w:hyperlink>
      <w:r w:rsidR="00146759"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126.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כומים שנקבעו בסעיפים 31(3) ו-35 או לפיהם יותאמו ב-1 באפריל של כל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לעליית מדד המחירים לצרכן שנתפרסם מטעם הלשכה המרכזית לסטטיסטיקה </w:t>
      </w:r>
      <w:r w:rsidRPr="001E63D5">
        <w:rPr>
          <w:rStyle w:val="default"/>
          <w:rFonts w:cs="FrankRuehl" w:hint="cs"/>
          <w:vanish/>
          <w:sz w:val="22"/>
          <w:szCs w:val="22"/>
          <w:u w:val="single"/>
          <w:shd w:val="clear" w:color="auto" w:fill="FFFF99"/>
          <w:rtl/>
        </w:rPr>
        <w:t>(להלן בסעיף זה- המדד)</w:t>
      </w:r>
      <w:r w:rsidRPr="001E63D5">
        <w:rPr>
          <w:rStyle w:val="default"/>
          <w:rFonts w:cs="FrankRuehl" w:hint="cs"/>
          <w:vanish/>
          <w:sz w:val="22"/>
          <w:szCs w:val="22"/>
          <w:shd w:val="clear" w:color="auto" w:fill="FFFF99"/>
          <w:rtl/>
        </w:rPr>
        <w:t xml:space="preserve">, ליום ה-15 במרס שקדם לו; הסכומים המותאמים כאמור יעוגלו </w:t>
      </w:r>
      <w:r w:rsidRPr="001E63D5">
        <w:rPr>
          <w:rStyle w:val="default"/>
          <w:rFonts w:cs="FrankRuehl" w:hint="cs"/>
          <w:strike/>
          <w:vanish/>
          <w:sz w:val="22"/>
          <w:szCs w:val="22"/>
          <w:shd w:val="clear" w:color="auto" w:fill="FFFF99"/>
          <w:rtl/>
        </w:rPr>
        <w:t>לאלף הלירות הקרובות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לשקל החדש הקרוב</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הסכום שנקבע בסעיף 47א יתואם ב-1 באפריל וב-1 באוקטובר של כל שנה לעליית המדד שפורסם ביום ה-15 בחודש שקדם להם.</w:t>
      </w:r>
    </w:p>
    <w:p w:rsidR="00B91D43" w:rsidRPr="001E63D5" w:rsidRDefault="00B91D43" w:rsidP="00B85F96">
      <w:pPr>
        <w:pStyle w:val="P00"/>
        <w:spacing w:before="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00B85F96"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(ג)</w:t>
      </w:r>
      <w:r w:rsidR="00B85F96"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shd w:val="clear" w:color="auto" w:fill="FFFF99"/>
          <w:rtl/>
        </w:rPr>
        <w:t>השתמש שר האוצר בסמכותו לפי סעיפים 31(3) או 35 תוך ששה חדשים שקדמו ל-1 באפריל של שנה פלונית, לא תיעשה התאמה כאמור בסעיף קטן (א) לאותה שנה.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9.4.1987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7</w:t>
      </w:r>
    </w:p>
    <w:p w:rsidR="00B91D43" w:rsidRPr="001E63D5" w:rsidRDefault="00B91D43" w:rsidP="00F249E0">
      <w:pPr>
        <w:pStyle w:val="P00"/>
        <w:spacing w:before="0"/>
        <w:ind w:left="0" w:right="1134"/>
        <w:rPr>
          <w:rStyle w:val="default"/>
          <w:rFonts w:cs="FrankRuehl" w:hint="cs"/>
          <w:vanish/>
          <w:sz w:val="20"/>
          <w:szCs w:val="20"/>
          <w:shd w:val="clear" w:color="auto" w:fill="FFFF99"/>
          <w:rtl/>
        </w:rPr>
      </w:pPr>
      <w:hyperlink r:id="rId758" w:history="1">
        <w:r w:rsidRPr="001E63D5">
          <w:rPr>
            <w:rStyle w:val="Hyperlink"/>
            <w:rFonts w:cs="FrankRuehl" w:hint="cs"/>
            <w:vanish/>
            <w:szCs w:val="20"/>
            <w:shd w:val="clear" w:color="auto" w:fill="FFFF99"/>
            <w:rtl/>
          </w:rPr>
          <w:t>ס"ח תשמ"ז מס' 1212</w:t>
        </w:r>
      </w:hyperlink>
      <w:r w:rsidRPr="001E63D5">
        <w:rPr>
          <w:rStyle w:val="default"/>
          <w:rFonts w:cs="FrankRuehl" w:hint="cs"/>
          <w:vanish/>
          <w:sz w:val="20"/>
          <w:szCs w:val="20"/>
          <w:shd w:val="clear" w:color="auto" w:fill="FFFF99"/>
          <w:rtl/>
        </w:rPr>
        <w:t xml:space="preserve"> מיום 9.4.1987 עמ' 93</w:t>
      </w:r>
      <w:r w:rsidR="00F249E0" w:rsidRPr="001E63D5">
        <w:rPr>
          <w:rStyle w:val="default"/>
          <w:rFonts w:cs="FrankRuehl" w:hint="cs"/>
          <w:vanish/>
          <w:sz w:val="20"/>
          <w:szCs w:val="20"/>
          <w:shd w:val="clear" w:color="auto" w:fill="FFFF99"/>
          <w:rtl/>
        </w:rPr>
        <w:t xml:space="preserve"> (</w:t>
      </w:r>
      <w:hyperlink r:id="rId759" w:history="1">
        <w:r w:rsidR="00F249E0" w:rsidRPr="001E63D5">
          <w:rPr>
            <w:rStyle w:val="Hyperlink"/>
            <w:rFonts w:cs="FrankRuehl" w:hint="cs"/>
            <w:vanish/>
            <w:szCs w:val="20"/>
            <w:shd w:val="clear" w:color="auto" w:fill="FFFF99"/>
            <w:rtl/>
          </w:rPr>
          <w:t>ה"ח 1815</w:t>
        </w:r>
      </w:hyperlink>
      <w:r w:rsidR="00F249E0"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126.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כומים שנקבעו בסעיפים 31(3) ו-35 או לפיהם יותאמו ב-1 </w:t>
      </w:r>
      <w:r w:rsidRPr="001E63D5">
        <w:rPr>
          <w:rStyle w:val="default"/>
          <w:rFonts w:cs="FrankRuehl" w:hint="cs"/>
          <w:strike/>
          <w:vanish/>
          <w:sz w:val="22"/>
          <w:szCs w:val="22"/>
          <w:shd w:val="clear" w:color="auto" w:fill="FFFF99"/>
          <w:rtl/>
        </w:rPr>
        <w:t>באפריל</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בינואר</w:t>
      </w:r>
      <w:r w:rsidRPr="001E63D5">
        <w:rPr>
          <w:rStyle w:val="default"/>
          <w:rFonts w:cs="FrankRuehl" w:hint="cs"/>
          <w:vanish/>
          <w:sz w:val="22"/>
          <w:szCs w:val="22"/>
          <w:shd w:val="clear" w:color="auto" w:fill="FFFF99"/>
          <w:rtl/>
        </w:rPr>
        <w:t xml:space="preserve"> של כל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לעליית מדד המחירים לצרכן שנתפרסם מטעם הלשכה המרכזית לסטטיסטיקה (להלן בסעיף זה- המדד), ליום ה-15 </w:t>
      </w:r>
      <w:r w:rsidRPr="001E63D5">
        <w:rPr>
          <w:rStyle w:val="default"/>
          <w:rFonts w:cs="FrankRuehl" w:hint="cs"/>
          <w:strike/>
          <w:vanish/>
          <w:sz w:val="22"/>
          <w:szCs w:val="22"/>
          <w:shd w:val="clear" w:color="auto" w:fill="FFFF99"/>
          <w:rtl/>
        </w:rPr>
        <w:t>במרס</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בדצמבר</w:t>
      </w:r>
      <w:r w:rsidRPr="001E63D5">
        <w:rPr>
          <w:rStyle w:val="default"/>
          <w:rFonts w:cs="FrankRuehl" w:hint="cs"/>
          <w:vanish/>
          <w:sz w:val="22"/>
          <w:szCs w:val="22"/>
          <w:shd w:val="clear" w:color="auto" w:fill="FFFF99"/>
          <w:rtl/>
        </w:rPr>
        <w:t xml:space="preserve"> שקדם לו; הסכומים המותאמים כאמור יעוגלו לשקל החדש הקרוב.</w:t>
      </w:r>
    </w:p>
    <w:p w:rsidR="00B91D43" w:rsidRPr="001E63D5" w:rsidRDefault="00B91D43">
      <w:pPr>
        <w:pStyle w:val="P00"/>
        <w:spacing w:before="0"/>
        <w:ind w:left="0" w:right="1134"/>
        <w:rPr>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הסכום שנקבע בסעיף 47א יתואם ב-1 </w:t>
      </w:r>
      <w:r w:rsidRPr="001E63D5">
        <w:rPr>
          <w:rStyle w:val="default"/>
          <w:rFonts w:cs="FrankRuehl" w:hint="cs"/>
          <w:strike/>
          <w:vanish/>
          <w:sz w:val="22"/>
          <w:szCs w:val="22"/>
          <w:shd w:val="clear" w:color="auto" w:fill="FFFF99"/>
          <w:rtl/>
        </w:rPr>
        <w:t>באפריל</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ינואר</w:t>
      </w:r>
      <w:r w:rsidRPr="001E63D5">
        <w:rPr>
          <w:rStyle w:val="default"/>
          <w:rFonts w:cs="FrankRuehl" w:hint="cs"/>
          <w:vanish/>
          <w:sz w:val="22"/>
          <w:szCs w:val="22"/>
          <w:shd w:val="clear" w:color="auto" w:fill="FFFF99"/>
          <w:rtl/>
        </w:rPr>
        <w:t xml:space="preserve"> וב-1 </w:t>
      </w:r>
      <w:r w:rsidRPr="001E63D5">
        <w:rPr>
          <w:rStyle w:val="default"/>
          <w:rFonts w:cs="FrankRuehl" w:hint="cs"/>
          <w:strike/>
          <w:vanish/>
          <w:sz w:val="22"/>
          <w:szCs w:val="22"/>
          <w:shd w:val="clear" w:color="auto" w:fill="FFFF99"/>
          <w:rtl/>
        </w:rPr>
        <w:t>באוקטובר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יולי</w:t>
      </w:r>
      <w:r w:rsidRPr="001E63D5">
        <w:rPr>
          <w:rStyle w:val="default"/>
          <w:rFonts w:cs="FrankRuehl" w:hint="cs"/>
          <w:vanish/>
          <w:sz w:val="22"/>
          <w:szCs w:val="22"/>
          <w:shd w:val="clear" w:color="auto" w:fill="FFFF99"/>
          <w:rtl/>
        </w:rPr>
        <w:t xml:space="preserve"> של כל שנה לעליית המדד שפורסם ביום ה-15 בחודש שקדם להם.</w:t>
      </w:r>
    </w:p>
    <w:p w:rsidR="00B91D43" w:rsidRPr="001E63D5" w:rsidRDefault="00B91D43">
      <w:pPr>
        <w:pStyle w:val="P00"/>
        <w:spacing w:before="0"/>
        <w:ind w:left="0" w:right="1134"/>
        <w:rPr>
          <w:rStyle w:val="default"/>
          <w:rFonts w:cs="FrankRuehl" w:hint="cs"/>
          <w:vanish/>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השתמש שר האוצר בסמכותו לפי סעיפים 31(3) או 35 תוך ששה חדשים שקדמו ל-1 </w:t>
      </w:r>
      <w:r w:rsidRPr="001E63D5">
        <w:rPr>
          <w:rStyle w:val="default"/>
          <w:rFonts w:cs="FrankRuehl" w:hint="cs"/>
          <w:strike/>
          <w:vanish/>
          <w:sz w:val="22"/>
          <w:szCs w:val="22"/>
          <w:shd w:val="clear" w:color="auto" w:fill="FFFF99"/>
          <w:rtl/>
        </w:rPr>
        <w:t>באפריל</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 xml:space="preserve">ינואר </w:t>
      </w:r>
      <w:r w:rsidRPr="001E63D5">
        <w:rPr>
          <w:rStyle w:val="default"/>
          <w:rFonts w:cs="FrankRuehl" w:hint="cs"/>
          <w:vanish/>
          <w:sz w:val="22"/>
          <w:szCs w:val="22"/>
          <w:shd w:val="clear" w:color="auto" w:fill="FFFF99"/>
          <w:rtl/>
        </w:rPr>
        <w:t>של שנה פלונית, לא תיעשה התאמה כאמור בסעיף קטן (א) לאותה שנה.</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2C6B07" w:rsidRPr="001E63D5" w:rsidRDefault="002C6B07" w:rsidP="002C6B07">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2C6B07" w:rsidRPr="001E63D5" w:rsidRDefault="002C6B07" w:rsidP="002C6B07">
      <w:pPr>
        <w:pStyle w:val="P00"/>
        <w:spacing w:before="0"/>
        <w:ind w:left="0" w:right="1134"/>
        <w:rPr>
          <w:rStyle w:val="default"/>
          <w:rFonts w:cs="FrankRuehl" w:hint="cs"/>
          <w:vanish/>
          <w:sz w:val="20"/>
          <w:szCs w:val="20"/>
          <w:shd w:val="clear" w:color="auto" w:fill="FFFF99"/>
          <w:rtl/>
        </w:rPr>
      </w:pPr>
      <w:hyperlink r:id="rId760"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761"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126.</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כומים שנקבעו </w:t>
      </w:r>
      <w:r w:rsidRPr="001E63D5">
        <w:rPr>
          <w:rStyle w:val="default"/>
          <w:rFonts w:cs="FrankRuehl" w:hint="cs"/>
          <w:strike/>
          <w:vanish/>
          <w:sz w:val="22"/>
          <w:szCs w:val="22"/>
          <w:shd w:val="clear" w:color="auto" w:fill="FFFF99"/>
          <w:rtl/>
        </w:rPr>
        <w:t>בסעיפים 31(3) ו-35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בסעיף 1, בהגדרה "עוסק פטור" ובסעיף 35</w:t>
      </w:r>
      <w:r w:rsidRPr="001E63D5">
        <w:rPr>
          <w:rStyle w:val="default"/>
          <w:rFonts w:cs="FrankRuehl" w:hint="cs"/>
          <w:vanish/>
          <w:sz w:val="22"/>
          <w:szCs w:val="22"/>
          <w:shd w:val="clear" w:color="auto" w:fill="FFFF99"/>
          <w:rtl/>
        </w:rPr>
        <w:t xml:space="preserve"> או לפיהם יותאמו ב-1 בינואר של כל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 לעליית מדד המחירים לצרכן שנתפרסם מטעם הלשכה המרכזית לסטטיסטיקה (להלן בסעיף זה- המדד), ליום ה-15 בדצמבר שקדם לו; הסכומים המותאמים כאמור יעוגלו לשקל החדש הקרוב.</w:t>
      </w:r>
    </w:p>
    <w:p w:rsidR="00B91D43" w:rsidRPr="001E63D5" w:rsidRDefault="00B91D43">
      <w:pPr>
        <w:pStyle w:val="P00"/>
        <w:spacing w:before="0"/>
        <w:ind w:left="0" w:right="1134"/>
        <w:rPr>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הסכום שנקבע בסעיף 47א יתואם ב-1 ינואר וב-1 יולי של כל שנה לעליית המדד שפורסם ביום ה-15 בחודש שקדם להם.</w:t>
      </w:r>
    </w:p>
    <w:p w:rsidR="00B91D43" w:rsidRPr="001E63D5" w:rsidRDefault="00B91D43">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השתמש שר האוצר בסמכותו </w:t>
      </w:r>
      <w:r w:rsidRPr="001E63D5">
        <w:rPr>
          <w:rStyle w:val="default"/>
          <w:rFonts w:cs="FrankRuehl" w:hint="cs"/>
          <w:strike/>
          <w:vanish/>
          <w:sz w:val="22"/>
          <w:szCs w:val="22"/>
          <w:shd w:val="clear" w:color="auto" w:fill="FFFF99"/>
          <w:rtl/>
        </w:rPr>
        <w:t>לפי סעיפים 31(3) או 35</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לפי סעיף קטן (א)</w:t>
      </w:r>
      <w:r w:rsidRPr="001E63D5">
        <w:rPr>
          <w:rStyle w:val="default"/>
          <w:rFonts w:cs="FrankRuehl" w:hint="cs"/>
          <w:vanish/>
          <w:sz w:val="22"/>
          <w:szCs w:val="22"/>
          <w:shd w:val="clear" w:color="auto" w:fill="FFFF99"/>
          <w:rtl/>
        </w:rPr>
        <w:t xml:space="preserve"> תוך ששה חדשים שקדמו ל- 1 ינואר של שנה פלונית, לא תיעשה התאמה כאמור בסעיף קטן (א) לאותה שנה.</w:t>
      </w:r>
    </w:p>
    <w:p w:rsidR="00D878EC" w:rsidRPr="001E63D5" w:rsidRDefault="00D878EC">
      <w:pPr>
        <w:pStyle w:val="P00"/>
        <w:spacing w:before="0"/>
        <w:ind w:left="0" w:right="1134"/>
        <w:rPr>
          <w:rStyle w:val="default"/>
          <w:rFonts w:cs="FrankRuehl" w:hint="cs"/>
          <w:vanish/>
          <w:sz w:val="20"/>
          <w:szCs w:val="20"/>
          <w:shd w:val="clear" w:color="auto" w:fill="FFFF99"/>
          <w:rtl/>
        </w:rPr>
      </w:pPr>
    </w:p>
    <w:p w:rsidR="00D878EC" w:rsidRPr="001E63D5" w:rsidRDefault="00D878EC" w:rsidP="00C477AD">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w:t>
      </w:r>
      <w:r w:rsidR="00C477AD" w:rsidRPr="001E63D5">
        <w:rPr>
          <w:rStyle w:val="default"/>
          <w:rFonts w:cs="FrankRuehl" w:hint="cs"/>
          <w:vanish/>
          <w:color w:val="FF0000"/>
          <w:szCs w:val="20"/>
          <w:shd w:val="clear" w:color="auto" w:fill="FFFF99"/>
          <w:rtl/>
        </w:rPr>
        <w:t>4</w:t>
      </w:r>
    </w:p>
    <w:p w:rsidR="00D878EC" w:rsidRPr="001E63D5" w:rsidRDefault="00D878EC" w:rsidP="008B0B8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8B0B81" w:rsidRPr="001E63D5">
        <w:rPr>
          <w:rStyle w:val="default"/>
          <w:rFonts w:cs="FrankRuehl" w:hint="cs"/>
          <w:b/>
          <w:bCs/>
          <w:vanish/>
          <w:szCs w:val="20"/>
          <w:shd w:val="clear" w:color="auto" w:fill="FFFF99"/>
          <w:rtl/>
        </w:rPr>
        <w:t>7</w:t>
      </w:r>
    </w:p>
    <w:p w:rsidR="00D878EC" w:rsidRPr="001E63D5" w:rsidRDefault="00D878EC" w:rsidP="00D878EC">
      <w:pPr>
        <w:pStyle w:val="P00"/>
        <w:spacing w:before="0"/>
        <w:ind w:left="0" w:right="1134"/>
        <w:rPr>
          <w:rStyle w:val="default"/>
          <w:rFonts w:cs="FrankRuehl" w:hint="cs"/>
          <w:vanish/>
          <w:szCs w:val="20"/>
          <w:shd w:val="clear" w:color="auto" w:fill="FFFF99"/>
          <w:rtl/>
        </w:rPr>
      </w:pPr>
      <w:hyperlink r:id="rId762"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277 (</w:t>
      </w:r>
      <w:hyperlink r:id="rId763"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C477AD" w:rsidRPr="001E63D5" w:rsidRDefault="00C477AD" w:rsidP="00C477AD">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37 (תיקון)</w:t>
      </w:r>
    </w:p>
    <w:p w:rsidR="00C477AD" w:rsidRPr="001E63D5" w:rsidRDefault="00C477AD" w:rsidP="00C477AD">
      <w:pPr>
        <w:pStyle w:val="P00"/>
        <w:spacing w:before="0"/>
        <w:ind w:left="0" w:right="1134"/>
        <w:rPr>
          <w:rStyle w:val="default"/>
          <w:rFonts w:cs="FrankRuehl" w:hint="cs"/>
          <w:vanish/>
          <w:szCs w:val="20"/>
          <w:shd w:val="clear" w:color="auto" w:fill="FFFF99"/>
          <w:rtl/>
        </w:rPr>
      </w:pPr>
      <w:hyperlink r:id="rId764" w:history="1">
        <w:r w:rsidRPr="001E63D5">
          <w:rPr>
            <w:rStyle w:val="Hyperlink"/>
            <w:rFonts w:cs="FrankRuehl" w:hint="cs"/>
            <w:vanish/>
            <w:sz w:val="26"/>
            <w:szCs w:val="20"/>
            <w:shd w:val="clear" w:color="auto" w:fill="FFFF99"/>
            <w:rtl/>
          </w:rPr>
          <w:t>ס"ח תשע"ב מס' 2334</w:t>
        </w:r>
      </w:hyperlink>
      <w:r w:rsidRPr="001E63D5">
        <w:rPr>
          <w:rStyle w:val="default"/>
          <w:rFonts w:cs="FrankRuehl" w:hint="cs"/>
          <w:vanish/>
          <w:szCs w:val="20"/>
          <w:shd w:val="clear" w:color="auto" w:fill="FFFF99"/>
          <w:rtl/>
        </w:rPr>
        <w:t xml:space="preserve"> מיום 23.1.2012 עמ' 153 (</w:t>
      </w:r>
      <w:hyperlink r:id="rId765" w:history="1">
        <w:r w:rsidRPr="001E63D5">
          <w:rPr>
            <w:rStyle w:val="Hyperlink"/>
            <w:rFonts w:cs="FrankRuehl" w:hint="cs"/>
            <w:vanish/>
            <w:sz w:val="26"/>
            <w:szCs w:val="20"/>
            <w:shd w:val="clear" w:color="auto" w:fill="FFFF99"/>
            <w:rtl/>
          </w:rPr>
          <w:t>ה"ח 625</w:t>
        </w:r>
      </w:hyperlink>
      <w:r w:rsidRPr="001E63D5">
        <w:rPr>
          <w:rStyle w:val="default"/>
          <w:rFonts w:cs="FrankRuehl" w:hint="cs"/>
          <w:vanish/>
          <w:szCs w:val="20"/>
          <w:shd w:val="clear" w:color="auto" w:fill="FFFF99"/>
          <w:rtl/>
        </w:rPr>
        <w:t>)</w:t>
      </w:r>
    </w:p>
    <w:p w:rsidR="00D878EC" w:rsidRPr="001E63D5" w:rsidRDefault="00AC14FE" w:rsidP="00FC4039">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הוספת סעיף קטן 126(ב1)</w:t>
      </w:r>
    </w:p>
    <w:p w:rsidR="00B85F96" w:rsidRPr="001E63D5" w:rsidRDefault="00B85F96" w:rsidP="00B85F96">
      <w:pPr>
        <w:pStyle w:val="P00"/>
        <w:spacing w:before="0"/>
        <w:ind w:left="0" w:right="1134"/>
        <w:rPr>
          <w:rStyle w:val="default"/>
          <w:rFonts w:cs="FrankRuehl" w:hint="cs"/>
          <w:vanish/>
          <w:szCs w:val="20"/>
          <w:shd w:val="clear" w:color="auto" w:fill="FFFF99"/>
          <w:rtl/>
        </w:rPr>
      </w:pPr>
    </w:p>
    <w:p w:rsidR="00B85F96" w:rsidRPr="001E63D5" w:rsidRDefault="00B85F96" w:rsidP="00B85F96">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13.2.2014</w:t>
      </w:r>
    </w:p>
    <w:p w:rsidR="00B85F96" w:rsidRPr="001E63D5" w:rsidRDefault="00B85F96" w:rsidP="00B85F96">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44</w:t>
      </w:r>
    </w:p>
    <w:p w:rsidR="00B85F96" w:rsidRPr="001E63D5" w:rsidRDefault="00B85F96" w:rsidP="00B85F96">
      <w:pPr>
        <w:pStyle w:val="P00"/>
        <w:spacing w:before="0"/>
        <w:ind w:left="0" w:right="1134"/>
        <w:rPr>
          <w:rStyle w:val="default"/>
          <w:rFonts w:cs="FrankRuehl" w:hint="cs"/>
          <w:vanish/>
          <w:szCs w:val="20"/>
          <w:shd w:val="clear" w:color="auto" w:fill="FFFF99"/>
          <w:rtl/>
        </w:rPr>
      </w:pPr>
      <w:hyperlink r:id="rId766" w:history="1">
        <w:r w:rsidRPr="001E63D5">
          <w:rPr>
            <w:rStyle w:val="Hyperlink"/>
            <w:rFonts w:cs="FrankRuehl" w:hint="cs"/>
            <w:vanish/>
            <w:sz w:val="26"/>
            <w:szCs w:val="20"/>
            <w:shd w:val="clear" w:color="auto" w:fill="FFFF99"/>
            <w:rtl/>
          </w:rPr>
          <w:t>ס"ח תשע"ד מס' 2433</w:t>
        </w:r>
      </w:hyperlink>
      <w:r w:rsidRPr="001E63D5">
        <w:rPr>
          <w:rStyle w:val="default"/>
          <w:rFonts w:cs="FrankRuehl" w:hint="cs"/>
          <w:vanish/>
          <w:szCs w:val="20"/>
          <w:shd w:val="clear" w:color="auto" w:fill="FFFF99"/>
          <w:rtl/>
        </w:rPr>
        <w:t xml:space="preserve"> מיום 13.2.2014 עמ' 290 (</w:t>
      </w:r>
      <w:hyperlink r:id="rId767" w:history="1">
        <w:r w:rsidRPr="001E63D5">
          <w:rPr>
            <w:rStyle w:val="Hyperlink"/>
            <w:rFonts w:cs="FrankRuehl" w:hint="cs"/>
            <w:vanish/>
            <w:sz w:val="26"/>
            <w:szCs w:val="20"/>
            <w:shd w:val="clear" w:color="auto" w:fill="FFFF99"/>
            <w:rtl/>
          </w:rPr>
          <w:t>ה"ח 771</w:t>
        </w:r>
      </w:hyperlink>
      <w:r w:rsidRPr="001E63D5">
        <w:rPr>
          <w:rStyle w:val="default"/>
          <w:rFonts w:cs="FrankRuehl" w:hint="cs"/>
          <w:vanish/>
          <w:szCs w:val="20"/>
          <w:shd w:val="clear" w:color="auto" w:fill="FFFF99"/>
          <w:rtl/>
        </w:rPr>
        <w:t>)</w:t>
      </w:r>
    </w:p>
    <w:p w:rsidR="00B85F96" w:rsidRPr="001E63D5" w:rsidRDefault="00B85F96" w:rsidP="00B85F96">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ביטול סעיף קטן 126(ב1)</w:t>
      </w:r>
    </w:p>
    <w:p w:rsidR="00B85F96" w:rsidRPr="001E63D5" w:rsidRDefault="00B85F96" w:rsidP="00B85F96">
      <w:pPr>
        <w:pStyle w:val="P00"/>
        <w:ind w:left="0" w:right="1134"/>
        <w:rPr>
          <w:rStyle w:val="default"/>
          <w:rFonts w:cs="FrankRuehl" w:hint="cs"/>
          <w:vanish/>
          <w:szCs w:val="20"/>
          <w:shd w:val="clear" w:color="auto" w:fill="FFFF99"/>
          <w:rtl/>
        </w:rPr>
      </w:pPr>
      <w:r w:rsidRPr="001E63D5">
        <w:rPr>
          <w:rStyle w:val="default"/>
          <w:rFonts w:cs="FrankRuehl" w:hint="cs"/>
          <w:vanish/>
          <w:szCs w:val="20"/>
          <w:shd w:val="clear" w:color="auto" w:fill="FFFF99"/>
          <w:rtl/>
        </w:rPr>
        <w:t>הנוסח הקודם:</w:t>
      </w:r>
    </w:p>
    <w:p w:rsidR="00B85F96" w:rsidRPr="001E63D5" w:rsidRDefault="00B85F96" w:rsidP="00B85F96">
      <w:pPr>
        <w:pStyle w:val="P00"/>
        <w:spacing w:before="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ב1)</w:t>
      </w:r>
      <w:r w:rsidRPr="001E63D5">
        <w:rPr>
          <w:rStyle w:val="default"/>
          <w:rFonts w:cs="FrankRuehl" w:hint="cs"/>
          <w:strike/>
          <w:vanish/>
          <w:sz w:val="22"/>
          <w:szCs w:val="22"/>
          <w:shd w:val="clear" w:color="auto" w:fill="FFFF99"/>
          <w:rtl/>
        </w:rPr>
        <w:tab/>
        <w:t xml:space="preserve">הסכום האמור בסעיף 88(א1) יתואם ב-1 בספטמבר של כל שנה (בסעיף קטן זה </w:t>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 xml:space="preserve"> יום העדכון), לפי שיעור עליית המדד שפורסם לאחרונה לפני יום העדכון לעומת המדד שפורסם לאחרונה לפני יום העדכון הקודם, ויעוגל ל-5,000 השקלים החדשים הקרובים.</w:t>
      </w:r>
    </w:p>
    <w:p w:rsidR="00A85FB4" w:rsidRPr="001E63D5" w:rsidRDefault="00A85FB4" w:rsidP="00A85FB4">
      <w:pPr>
        <w:pStyle w:val="P00"/>
        <w:spacing w:before="0"/>
        <w:ind w:left="0" w:right="1134"/>
        <w:rPr>
          <w:rStyle w:val="default"/>
          <w:rFonts w:cs="FrankRuehl" w:hint="cs"/>
          <w:b/>
          <w:vanish/>
          <w:sz w:val="20"/>
          <w:szCs w:val="20"/>
          <w:shd w:val="clear" w:color="auto" w:fill="FFFF99"/>
          <w:rtl/>
        </w:rPr>
      </w:pPr>
    </w:p>
    <w:p w:rsidR="00A85FB4" w:rsidRPr="001E63D5" w:rsidRDefault="00A85FB4" w:rsidP="00A85FB4">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1.7.2015</w:t>
      </w:r>
    </w:p>
    <w:p w:rsidR="00A85FB4" w:rsidRPr="001E63D5" w:rsidRDefault="00A85FB4" w:rsidP="00A85FB4">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51</w:t>
      </w:r>
    </w:p>
    <w:p w:rsidR="00A85FB4" w:rsidRPr="001E63D5" w:rsidRDefault="00A85FB4" w:rsidP="00A85FB4">
      <w:pPr>
        <w:pStyle w:val="P00"/>
        <w:spacing w:before="0"/>
        <w:ind w:left="0" w:right="1134"/>
        <w:rPr>
          <w:rStyle w:val="default"/>
          <w:rFonts w:cs="FrankRuehl" w:hint="cs"/>
          <w:vanish/>
          <w:szCs w:val="20"/>
          <w:shd w:val="clear" w:color="auto" w:fill="FFFF99"/>
          <w:rtl/>
        </w:rPr>
      </w:pPr>
      <w:hyperlink r:id="rId768" w:history="1">
        <w:r w:rsidRPr="001E63D5">
          <w:rPr>
            <w:rStyle w:val="Hyperlink"/>
            <w:rFonts w:cs="FrankRuehl" w:hint="cs"/>
            <w:vanish/>
            <w:sz w:val="26"/>
            <w:szCs w:val="20"/>
            <w:shd w:val="clear" w:color="auto" w:fill="FFFF99"/>
            <w:rtl/>
          </w:rPr>
          <w:t>ס"ח תשע"ה מס' 2496</w:t>
        </w:r>
      </w:hyperlink>
      <w:r w:rsidRPr="001E63D5">
        <w:rPr>
          <w:rStyle w:val="default"/>
          <w:rFonts w:cs="FrankRuehl" w:hint="cs"/>
          <w:vanish/>
          <w:szCs w:val="20"/>
          <w:shd w:val="clear" w:color="auto" w:fill="FFFF99"/>
          <w:rtl/>
        </w:rPr>
        <w:t xml:space="preserve"> מיום 29.7.2015 עמ' 201 (</w:t>
      </w:r>
      <w:hyperlink r:id="rId769" w:history="1">
        <w:r w:rsidRPr="001E63D5">
          <w:rPr>
            <w:rStyle w:val="Hyperlink"/>
            <w:rFonts w:cs="FrankRuehl" w:hint="cs"/>
            <w:vanish/>
            <w:sz w:val="26"/>
            <w:szCs w:val="20"/>
            <w:shd w:val="clear" w:color="auto" w:fill="FFFF99"/>
            <w:rtl/>
          </w:rPr>
          <w:t>ה"ח 925</w:t>
        </w:r>
      </w:hyperlink>
      <w:r w:rsidRPr="001E63D5">
        <w:rPr>
          <w:rStyle w:val="default"/>
          <w:rFonts w:cs="FrankRuehl" w:hint="cs"/>
          <w:vanish/>
          <w:szCs w:val="20"/>
          <w:shd w:val="clear" w:color="auto" w:fill="FFFF99"/>
          <w:rtl/>
        </w:rPr>
        <w:t>)</w:t>
      </w:r>
    </w:p>
    <w:p w:rsidR="00A85FB4" w:rsidRPr="00A85FB4" w:rsidRDefault="00A85FB4" w:rsidP="00A85FB4">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סעיף קטן 126(ד)</w:t>
      </w:r>
      <w:bookmarkEnd w:id="339"/>
    </w:p>
    <w:p w:rsidR="00B91D43" w:rsidRDefault="00B91D43" w:rsidP="00D878EC">
      <w:pPr>
        <w:pStyle w:val="P00"/>
        <w:spacing w:before="72"/>
        <w:ind w:left="0" w:right="1134"/>
        <w:rPr>
          <w:rStyle w:val="default"/>
          <w:rFonts w:cs="FrankRuehl"/>
          <w:rtl/>
        </w:rPr>
      </w:pPr>
      <w:bookmarkStart w:id="340" w:name="Seif116"/>
      <w:bookmarkEnd w:id="340"/>
      <w:r>
        <w:rPr>
          <w:lang w:val="he-IL"/>
        </w:rPr>
        <w:pict>
          <v:rect id="_x0000_s2290" style="position:absolute;left:0;text-align:left;margin-left:464.5pt;margin-top:8.05pt;width:75.05pt;height:8pt;z-index:25164288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ה לקבילות פנקסים</w:t>
                  </w:r>
                </w:p>
              </w:txbxContent>
            </v:textbox>
            <w10:anchorlock/>
          </v:rect>
        </w:pict>
      </w:r>
      <w:r>
        <w:rPr>
          <w:rStyle w:val="big-number"/>
          <w:rtl/>
        </w:rPr>
        <w:t>127.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בהתייעצות עם שר המשפטים, ימנה אנשים שמהם ירכיב המנהל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ות לקבילות פנקסי חשבונות.</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ועדה כאמור תהיה של שלושה חברים: היושב ראש שלה יהיה איש ציבור מומחה בחשבונאות, ושני החב</w:t>
      </w:r>
      <w:r>
        <w:rPr>
          <w:rStyle w:val="default"/>
          <w:rFonts w:cs="FrankRuehl"/>
          <w:rtl/>
        </w:rPr>
        <w:t>רי</w:t>
      </w:r>
      <w:r>
        <w:rPr>
          <w:rStyle w:val="default"/>
          <w:rFonts w:cs="FrankRuehl" w:hint="cs"/>
          <w:rtl/>
        </w:rPr>
        <w:t>ם האחרים יהיו רואי חשבון, ובלבד שלא יותר מאחד מהם יהיה עובד המדינה או עובד מוסד ממלכתי.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מינויים כאמור תפורס</w:t>
      </w:r>
      <w:r>
        <w:rPr>
          <w:rStyle w:val="default"/>
          <w:rFonts w:cs="FrankRuehl"/>
          <w:rtl/>
        </w:rPr>
        <w:t>ם</w:t>
      </w:r>
      <w:r>
        <w:rPr>
          <w:rStyle w:val="default"/>
          <w:rFonts w:cs="FrankRuehl" w:hint="cs"/>
          <w:rtl/>
        </w:rPr>
        <w:t xml:space="preserve"> ברשומות.</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ד</w:t>
      </w:r>
      <w:r>
        <w:rPr>
          <w:rStyle w:val="default"/>
          <w:rFonts w:cs="FrankRuehl" w:hint="cs"/>
          <w:rtl/>
        </w:rPr>
        <w:t xml:space="preserve">ונה בערר רשאית הועדה </w:t>
      </w:r>
      <w:r w:rsidR="00391842">
        <w:rPr>
          <w:rStyle w:val="default"/>
          <w:rFonts w:cs="FrankRuehl"/>
          <w:rtl/>
        </w:rPr>
        <w:t>–</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בוע כי החייב במס אינו מנהל פנקסים או מנהלם בסטיה מהותית מהוראות חוק זה והתקנות על פיו;</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בוע כי החייב במס מנהל פנקסים או כי הסטיה בהם אינה מהותית.</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לטתה של הועדה בערר תהא</w:t>
      </w:r>
      <w:r>
        <w:rPr>
          <w:rStyle w:val="default"/>
          <w:rFonts w:cs="FrankRuehl"/>
          <w:rtl/>
        </w:rPr>
        <w:t xml:space="preserve"> </w:t>
      </w:r>
      <w:r>
        <w:rPr>
          <w:rStyle w:val="default"/>
          <w:rFonts w:cs="FrankRuehl" w:hint="cs"/>
          <w:rtl/>
        </w:rPr>
        <w:t>ס</w:t>
      </w:r>
      <w:r>
        <w:rPr>
          <w:rStyle w:val="default"/>
          <w:rFonts w:cs="FrankRuehl"/>
          <w:rtl/>
        </w:rPr>
        <w:t>ו</w:t>
      </w:r>
      <w:r>
        <w:rPr>
          <w:rStyle w:val="default"/>
          <w:rFonts w:cs="FrankRuehl" w:hint="cs"/>
          <w:rtl/>
        </w:rPr>
        <w:t>פית, אולם רשאית היא להביא שאלה משפטית לחוות דעתו של בית המשפט המחוזי.</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עדה מוסמכת לאסוף ראיות לשם הפעלת סמכויותיה </w:t>
      </w:r>
      <w:r>
        <w:rPr>
          <w:rStyle w:val="default"/>
          <w:rFonts w:cs="FrankRuehl"/>
          <w:rtl/>
        </w:rPr>
        <w:t>על</w:t>
      </w:r>
      <w:r>
        <w:rPr>
          <w:rStyle w:val="default"/>
          <w:rFonts w:cs="FrankRuehl" w:hint="cs"/>
          <w:rtl/>
        </w:rPr>
        <w:t xml:space="preserve"> פי חוק זה.</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רשאית לפסוק בדבר הוצאות הערר, לרבות שכר טרחה של נציג החייב במס, הוצאות נסיעה ושכר בטלה של עדים.</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w:t>
      </w:r>
      <w:r>
        <w:rPr>
          <w:rStyle w:val="default"/>
          <w:rFonts w:cs="FrankRuehl"/>
          <w:rtl/>
        </w:rPr>
        <w:t>ט</w:t>
      </w:r>
      <w:r>
        <w:rPr>
          <w:rStyle w:val="default"/>
          <w:rFonts w:cs="FrankRuehl" w:hint="cs"/>
          <w:rtl/>
        </w:rPr>
        <w:t>י</w:t>
      </w:r>
      <w:r>
        <w:rPr>
          <w:rStyle w:val="default"/>
          <w:rFonts w:cs="FrankRuehl"/>
          <w:rtl/>
        </w:rPr>
        <w:t>ם</w:t>
      </w:r>
      <w:r>
        <w:rPr>
          <w:rStyle w:val="default"/>
          <w:rFonts w:cs="FrankRuehl" w:hint="cs"/>
          <w:rtl/>
        </w:rPr>
        <w:t xml:space="preserve"> רשאי להתקין תקנות בדבר </w:t>
      </w:r>
      <w:r w:rsidR="00391842">
        <w:rPr>
          <w:rStyle w:val="default"/>
          <w:rFonts w:cs="FrankRuehl"/>
          <w:rtl/>
        </w:rPr>
        <w:t>–</w:t>
      </w:r>
    </w:p>
    <w:p w:rsidR="00B91D43" w:rsidRDefault="00B91D43">
      <w:pPr>
        <w:pStyle w:val="P22"/>
        <w:spacing w:before="72"/>
        <w:ind w:left="1021" w:right="1134"/>
        <w:rPr>
          <w:rStyle w:val="default"/>
          <w:rFonts w:cs="FrankRuehl" w:hint="cs"/>
          <w:rtl/>
        </w:rPr>
      </w:pPr>
      <w:r>
        <w:rPr>
          <w:lang w:val="he-IL"/>
        </w:rPr>
        <w:pict>
          <v:rect id="_x0000_s2291" style="position:absolute;left:0;text-align:left;margin-left:464.5pt;margin-top:8.05pt;width:75.05pt;height:8pt;z-index:2516439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תשל"ח-1977</w:t>
                  </w:r>
                </w:p>
              </w:txbxContent>
            </v:textbox>
            <w10:anchorlock/>
          </v:rect>
        </w:pict>
      </w: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ה</w:t>
      </w:r>
      <w:r>
        <w:rPr>
          <w:rStyle w:val="default"/>
          <w:rFonts w:cs="FrankRuehl" w:hint="cs"/>
          <w:rtl/>
        </w:rPr>
        <w:t>לי זימון הועדות;</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רי הדין בועדה;</w:t>
      </w:r>
    </w:p>
    <w:p w:rsidR="00B91D43" w:rsidRDefault="00B91D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גרות שישולמו בשל ההליכים לפני הועדה;</w:t>
      </w:r>
    </w:p>
    <w:p w:rsidR="00B91D43" w:rsidRDefault="00B91D4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w:t>
      </w:r>
      <w:r>
        <w:rPr>
          <w:rStyle w:val="default"/>
          <w:rFonts w:cs="FrankRuehl"/>
          <w:rtl/>
        </w:rPr>
        <w:t>כ</w:t>
      </w:r>
      <w:r>
        <w:rPr>
          <w:rStyle w:val="default"/>
          <w:rFonts w:cs="FrankRuehl" w:hint="cs"/>
          <w:rtl/>
        </w:rPr>
        <w:t>ר חברי ועדה.</w:t>
      </w:r>
    </w:p>
    <w:p w:rsidR="00612090" w:rsidRPr="001E63D5" w:rsidRDefault="00612090" w:rsidP="00612090">
      <w:pPr>
        <w:pStyle w:val="P00"/>
        <w:spacing w:before="0"/>
        <w:ind w:left="1021" w:right="1134"/>
        <w:rPr>
          <w:rStyle w:val="default"/>
          <w:rFonts w:cs="FrankRuehl" w:hint="cs"/>
          <w:vanish/>
          <w:color w:val="FF0000"/>
          <w:szCs w:val="20"/>
          <w:shd w:val="clear" w:color="auto" w:fill="FFFF99"/>
          <w:rtl/>
        </w:rPr>
      </w:pPr>
      <w:bookmarkStart w:id="341" w:name="Rov312"/>
      <w:r w:rsidRPr="001E63D5">
        <w:rPr>
          <w:rStyle w:val="default"/>
          <w:rFonts w:cs="FrankRuehl" w:hint="cs"/>
          <w:vanish/>
          <w:color w:val="FF0000"/>
          <w:szCs w:val="20"/>
          <w:shd w:val="clear" w:color="auto" w:fill="FFFF99"/>
          <w:rtl/>
        </w:rPr>
        <w:t>מיום 30.12.1977</w:t>
      </w:r>
    </w:p>
    <w:p w:rsidR="00612090" w:rsidRPr="001E63D5" w:rsidRDefault="00612090" w:rsidP="00612090">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תשל"ח-1977</w:t>
      </w:r>
    </w:p>
    <w:p w:rsidR="00612090" w:rsidRPr="001E63D5" w:rsidRDefault="00612090" w:rsidP="00612090">
      <w:pPr>
        <w:pStyle w:val="P00"/>
        <w:spacing w:before="0"/>
        <w:ind w:left="1021" w:right="1134"/>
        <w:rPr>
          <w:rStyle w:val="default"/>
          <w:rFonts w:cs="FrankRuehl" w:hint="cs"/>
          <w:vanish/>
          <w:shd w:val="clear" w:color="auto" w:fill="FFFF99"/>
          <w:rtl/>
        </w:rPr>
      </w:pPr>
      <w:hyperlink r:id="rId770" w:history="1">
        <w:r w:rsidRPr="001E63D5">
          <w:rPr>
            <w:rStyle w:val="Hyperlink"/>
            <w:rFonts w:cs="FrankRuehl" w:hint="cs"/>
            <w:vanish/>
            <w:szCs w:val="20"/>
            <w:shd w:val="clear" w:color="auto" w:fill="FFFF99"/>
            <w:rtl/>
          </w:rPr>
          <w:t>ס"ח תשל"ח מס' 879</w:t>
        </w:r>
      </w:hyperlink>
      <w:r w:rsidRPr="001E63D5">
        <w:rPr>
          <w:rStyle w:val="default"/>
          <w:rFonts w:cs="FrankRuehl" w:hint="cs"/>
          <w:vanish/>
          <w:szCs w:val="20"/>
          <w:shd w:val="clear" w:color="auto" w:fill="FFFF99"/>
          <w:rtl/>
        </w:rPr>
        <w:t xml:space="preserve"> מיום 30.12.1977 עמ' 46</w:t>
      </w:r>
    </w:p>
    <w:p w:rsidR="00612090" w:rsidRPr="007E501B" w:rsidRDefault="00612090" w:rsidP="00D12CC1">
      <w:pPr>
        <w:pStyle w:val="P22"/>
        <w:ind w:left="1021" w:right="1134"/>
        <w:rPr>
          <w:rStyle w:val="default"/>
          <w:rFonts w:cs="FrankRuehl" w:hint="cs"/>
          <w:sz w:val="2"/>
          <w:szCs w:val="2"/>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נ</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 xml:space="preserve">לי זימון </w:t>
      </w:r>
      <w:r w:rsidRPr="001E63D5">
        <w:rPr>
          <w:rStyle w:val="default"/>
          <w:rFonts w:cs="FrankRuehl" w:hint="cs"/>
          <w:strike/>
          <w:vanish/>
          <w:sz w:val="22"/>
          <w:szCs w:val="22"/>
          <w:shd w:val="clear" w:color="auto" w:fill="FFFF99"/>
          <w:rtl/>
        </w:rPr>
        <w:t>ועדות הערר</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הועדות</w:t>
      </w:r>
      <w:r w:rsidRPr="001E63D5">
        <w:rPr>
          <w:rStyle w:val="default"/>
          <w:rFonts w:cs="FrankRuehl" w:hint="cs"/>
          <w:vanish/>
          <w:sz w:val="22"/>
          <w:szCs w:val="22"/>
          <w:shd w:val="clear" w:color="auto" w:fill="FFFF99"/>
          <w:rtl/>
        </w:rPr>
        <w:t>;</w:t>
      </w:r>
      <w:bookmarkEnd w:id="341"/>
    </w:p>
    <w:p w:rsidR="00B91D43" w:rsidRDefault="00B91D43" w:rsidP="00AC14FE">
      <w:pPr>
        <w:pStyle w:val="P00"/>
        <w:spacing w:before="72"/>
        <w:ind w:left="0" w:right="1134"/>
        <w:rPr>
          <w:rStyle w:val="default"/>
          <w:rFonts w:cs="FrankRuehl"/>
          <w:rtl/>
        </w:rPr>
      </w:pPr>
      <w:bookmarkStart w:id="342" w:name="Seif117"/>
      <w:bookmarkEnd w:id="342"/>
      <w:r>
        <w:rPr>
          <w:lang w:val="he-IL"/>
        </w:rPr>
        <w:pict>
          <v:rect id="_x0000_s2292" style="position:absolute;left:0;text-align:left;margin-left:464.5pt;margin-top:8.05pt;width:75.05pt;height:40pt;z-index:251644928" o:allowincell="f" filled="f" stroked="f" strokecolor="lime" strokeweight=".25pt">
            <v:textbox style="mso-next-textbox:#_x0000_s2292" inset="0,0,0,0">
              <w:txbxContent>
                <w:p w:rsidR="004C51DD" w:rsidRDefault="004C51DD">
                  <w:pPr>
                    <w:spacing w:line="160" w:lineRule="exact"/>
                    <w:jc w:val="left"/>
                    <w:rPr>
                      <w:rFonts w:cs="Miriam"/>
                      <w:noProof/>
                      <w:sz w:val="18"/>
                      <w:szCs w:val="18"/>
                      <w:rtl/>
                    </w:rPr>
                  </w:pPr>
                  <w:r>
                    <w:rPr>
                      <w:rFonts w:cs="Miriam"/>
                      <w:sz w:val="18"/>
                      <w:szCs w:val="18"/>
                      <w:rtl/>
                    </w:rPr>
                    <w:t>ש</w:t>
                  </w:r>
                  <w:r>
                    <w:rPr>
                      <w:rFonts w:cs="Miriam" w:hint="cs"/>
                      <w:sz w:val="18"/>
                      <w:szCs w:val="18"/>
                      <w:rtl/>
                    </w:rPr>
                    <w:t>ו</w:t>
                  </w:r>
                  <w:r>
                    <w:rPr>
                      <w:rFonts w:cs="Miriam"/>
                      <w:sz w:val="18"/>
                      <w:szCs w:val="18"/>
                      <w:rtl/>
                    </w:rPr>
                    <w:t>ת</w:t>
                  </w:r>
                  <w:r>
                    <w:rPr>
                      <w:rFonts w:cs="Miriam" w:hint="cs"/>
                      <w:sz w:val="18"/>
                      <w:szCs w:val="18"/>
                      <w:rtl/>
                    </w:rPr>
                    <w:t xml:space="preserve">פות ועסקה </w:t>
                  </w:r>
                  <w:r>
                    <w:rPr>
                      <w:rFonts w:cs="Miriam"/>
                      <w:sz w:val="18"/>
                      <w:szCs w:val="18"/>
                      <w:rtl/>
                    </w:rPr>
                    <w:t>מ</w:t>
                  </w:r>
                  <w:r>
                    <w:rPr>
                      <w:rFonts w:cs="Miriam" w:hint="cs"/>
                      <w:sz w:val="18"/>
                      <w:szCs w:val="18"/>
                      <w:rtl/>
                    </w:rPr>
                    <w:t>ש</w:t>
                  </w:r>
                  <w:r>
                    <w:rPr>
                      <w:rFonts w:cs="Miriam"/>
                      <w:sz w:val="18"/>
                      <w:szCs w:val="18"/>
                      <w:rtl/>
                    </w:rPr>
                    <w:t>ו</w:t>
                  </w:r>
                  <w:r>
                    <w:rPr>
                      <w:rFonts w:cs="Miriam" w:hint="cs"/>
                      <w:sz w:val="18"/>
                      <w:szCs w:val="18"/>
                      <w:rtl/>
                    </w:rPr>
                    <w:t>תפת</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תשל"ח-1977</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128.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קה שעשה שותף בשותפות רשומה, או ש</w:t>
      </w:r>
      <w:r>
        <w:rPr>
          <w:rStyle w:val="default"/>
          <w:rFonts w:cs="FrankRuehl"/>
          <w:rtl/>
        </w:rPr>
        <w:t>ע</w:t>
      </w:r>
      <w:r>
        <w:rPr>
          <w:rStyle w:val="default"/>
          <w:rFonts w:cs="FrankRuehl" w:hint="cs"/>
          <w:rtl/>
        </w:rPr>
        <w:t>ש</w:t>
      </w:r>
      <w:r>
        <w:rPr>
          <w:rStyle w:val="default"/>
          <w:rFonts w:cs="FrankRuehl"/>
          <w:rtl/>
        </w:rPr>
        <w:t>ו</w:t>
      </w:r>
      <w:r>
        <w:rPr>
          <w:rStyle w:val="default"/>
          <w:rFonts w:cs="FrankRuehl" w:hint="cs"/>
          <w:rtl/>
        </w:rPr>
        <w:t xml:space="preserve"> מי שרואים אותם כשותפים לפי סעיף 56, במהלך עסקי השותפות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ראוה כאילו עשתה אותה השותפות, אם לא הוכח להנחת דעתו של המנהל היפוכו של דבר.</w:t>
      </w:r>
    </w:p>
    <w:p w:rsidR="00B91D43" w:rsidRDefault="00B91D43">
      <w:pPr>
        <w:pStyle w:val="P00"/>
        <w:spacing w:before="72"/>
        <w:ind w:left="0" w:right="1134"/>
        <w:rPr>
          <w:rStyle w:val="default"/>
          <w:rFonts w:cs="FrankRuehl"/>
          <w:rtl/>
        </w:rPr>
      </w:pPr>
      <w:r>
        <w:rPr>
          <w:lang w:val="he-IL"/>
        </w:rPr>
        <w:pict>
          <v:rect id="_x0000_s2293" style="position:absolute;left:0;text-align:left;margin-left:464.5pt;margin-top:8.05pt;width:75.05pt;height:16pt;z-index:251645952"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קה שנעשתה בידי שותפות שאיננה רשומה, או בידי שותפות שהוקמה לביצוע עסקה פ</w:t>
      </w:r>
      <w:r>
        <w:rPr>
          <w:rStyle w:val="default"/>
          <w:rFonts w:cs="FrankRuehl"/>
          <w:rtl/>
        </w:rPr>
        <w:t>ל</w:t>
      </w:r>
      <w:r>
        <w:rPr>
          <w:rStyle w:val="default"/>
          <w:rFonts w:cs="FrankRuehl" w:hint="cs"/>
          <w:rtl/>
        </w:rPr>
        <w:t>ונית, או נעש</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 xml:space="preserve">עסקה בידי כמה עוסקים במשותף, לא יראו אותה כעסקה של שותפות אלא כשל כל שותף או עוסק לחוד, לפי חלקו, זולת אם ביקשו השותפים </w:t>
      </w:r>
      <w:r>
        <w:rPr>
          <w:rStyle w:val="default"/>
          <w:rFonts w:cs="FrankRuehl"/>
          <w:rtl/>
        </w:rPr>
        <w:t>לה</w:t>
      </w:r>
      <w:r>
        <w:rPr>
          <w:rStyle w:val="default"/>
          <w:rFonts w:cs="FrankRuehl" w:hint="cs"/>
          <w:rtl/>
        </w:rPr>
        <w:t>ירשם כעוסק אחד. ביקשו כאמור, יראו אותם כאחראים, ביחד ולחוד, לכל חובה, חוב, מעשה או מחדל הקשורים באותו ענין.</w:t>
      </w:r>
    </w:p>
    <w:p w:rsidR="00B91D43" w:rsidRDefault="00B91D43">
      <w:pPr>
        <w:pStyle w:val="P00"/>
        <w:spacing w:before="72"/>
        <w:ind w:left="0" w:right="1134"/>
        <w:rPr>
          <w:rStyle w:val="default"/>
          <w:rFonts w:cs="FrankRuehl"/>
          <w:rtl/>
        </w:rPr>
      </w:pPr>
      <w:r>
        <w:rPr>
          <w:lang w:val="he-IL"/>
        </w:rPr>
        <w:pict>
          <v:rect id="_x0000_s2294" style="position:absolute;left:0;text-align:left;margin-left:464.5pt;margin-top:8.05pt;width:75.05pt;height:16pt;z-index:251646976"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 6</w:t>
                  </w:r>
                  <w:r>
                    <w:rPr>
                      <w:rFonts w:cs="Miriam"/>
                      <w:sz w:val="18"/>
                      <w:szCs w:val="18"/>
                      <w:rtl/>
                    </w:rPr>
                    <w:t>)</w:t>
                  </w:r>
                  <w:r>
                    <w:rPr>
                      <w:rFonts w:cs="Miriam" w:hint="cs"/>
                      <w:sz w:val="18"/>
                      <w:szCs w:val="18"/>
                      <w:rtl/>
                    </w:rPr>
                    <w:t xml:space="preserve">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לקבוע הוראות בדבר רישום, מתן דו"ח, החזר מס יתר, עודף מס תשומות ואחריות שותפים, ניכויים והוצאות חשבוניות בעסקאות כאמור בסעיפים קטנים (א) ו-(ב), אף בסטיה מהוראות חוק זה.</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קיבל המנהל ראיה שהוגשה לו לענין סעיף קטן (א)</w:t>
      </w:r>
      <w:r>
        <w:rPr>
          <w:rStyle w:val="default"/>
          <w:rFonts w:cs="FrankRuehl"/>
          <w:rtl/>
        </w:rPr>
        <w:t xml:space="preserve"> </w:t>
      </w:r>
      <w:r>
        <w:rPr>
          <w:rStyle w:val="default"/>
          <w:rFonts w:cs="FrankRuehl" w:hint="cs"/>
          <w:rtl/>
        </w:rPr>
        <w:t>רשאי השותף 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שותפות לערער לפני בית המשפט המחוזי.</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43" w:name="Rov313"/>
      <w:r w:rsidRPr="001E63D5">
        <w:rPr>
          <w:rStyle w:val="default"/>
          <w:rFonts w:cs="FrankRuehl" w:hint="cs"/>
          <w:vanish/>
          <w:color w:val="FF0000"/>
          <w:szCs w:val="20"/>
          <w:shd w:val="clear" w:color="auto" w:fill="FFFF99"/>
          <w:rtl/>
        </w:rPr>
        <w:t>מיום 30.12.1977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ת"ט תשל"ח-1977</w:t>
      </w:r>
    </w:p>
    <w:p w:rsidR="00B91D43" w:rsidRPr="001E63D5" w:rsidRDefault="00B91D43">
      <w:pPr>
        <w:pStyle w:val="P00"/>
        <w:spacing w:before="0"/>
        <w:ind w:left="0" w:right="1134"/>
        <w:rPr>
          <w:rStyle w:val="default"/>
          <w:rFonts w:cs="FrankRuehl" w:hint="cs"/>
          <w:vanish/>
          <w:shd w:val="clear" w:color="auto" w:fill="FFFF99"/>
          <w:rtl/>
        </w:rPr>
      </w:pPr>
      <w:hyperlink r:id="rId771" w:history="1">
        <w:r w:rsidRPr="001E63D5">
          <w:rPr>
            <w:rStyle w:val="Hyperlink"/>
            <w:rFonts w:cs="FrankRuehl" w:hint="cs"/>
            <w:vanish/>
            <w:szCs w:val="20"/>
            <w:shd w:val="clear" w:color="auto" w:fill="FFFF99"/>
            <w:rtl/>
          </w:rPr>
          <w:t>ס"ח תשל"ח מס' 879</w:t>
        </w:r>
      </w:hyperlink>
      <w:r w:rsidRPr="001E63D5">
        <w:rPr>
          <w:rStyle w:val="default"/>
          <w:rFonts w:cs="FrankRuehl" w:hint="cs"/>
          <w:vanish/>
          <w:szCs w:val="20"/>
          <w:shd w:val="clear" w:color="auto" w:fill="FFFF99"/>
          <w:rtl/>
        </w:rPr>
        <w:t xml:space="preserve"> מיום 30.12.1977 עמ' 46</w:t>
      </w:r>
    </w:p>
    <w:p w:rsidR="00B91D43" w:rsidRPr="001E63D5" w:rsidRDefault="00B91D43">
      <w:pPr>
        <w:pStyle w:val="P00"/>
        <w:ind w:left="0" w:right="1134"/>
        <w:rPr>
          <w:rStyle w:val="default"/>
          <w:rFonts w:cs="Miriam" w:hint="cs"/>
          <w:vanish/>
          <w:sz w:val="16"/>
          <w:szCs w:val="16"/>
          <w:shd w:val="clear" w:color="auto" w:fill="FFFF99"/>
          <w:rtl/>
        </w:rPr>
      </w:pPr>
      <w:r w:rsidRPr="001E63D5">
        <w:rPr>
          <w:rStyle w:val="default"/>
          <w:rFonts w:cs="Miriam" w:hint="cs"/>
          <w:vanish/>
          <w:sz w:val="16"/>
          <w:szCs w:val="16"/>
          <w:shd w:val="clear" w:color="auto" w:fill="FFFF99"/>
          <w:rtl/>
        </w:rPr>
        <w:t xml:space="preserve">שותפות </w:t>
      </w:r>
      <w:r w:rsidRPr="001E63D5">
        <w:rPr>
          <w:rStyle w:val="default"/>
          <w:rFonts w:cs="Miriam" w:hint="cs"/>
          <w:strike/>
          <w:vanish/>
          <w:sz w:val="16"/>
          <w:szCs w:val="16"/>
          <w:shd w:val="clear" w:color="auto" w:fill="FFFF99"/>
          <w:rtl/>
        </w:rPr>
        <w:t>בעסקה</w:t>
      </w:r>
      <w:r w:rsidRPr="001E63D5">
        <w:rPr>
          <w:rStyle w:val="default"/>
          <w:rFonts w:cs="Miriam" w:hint="cs"/>
          <w:vanish/>
          <w:sz w:val="16"/>
          <w:szCs w:val="16"/>
          <w:shd w:val="clear" w:color="auto" w:fill="FFFF99"/>
          <w:rtl/>
        </w:rPr>
        <w:t xml:space="preserve"> </w:t>
      </w:r>
      <w:r w:rsidRPr="001E63D5">
        <w:rPr>
          <w:rStyle w:val="default"/>
          <w:rFonts w:cs="Miriam" w:hint="cs"/>
          <w:vanish/>
          <w:sz w:val="16"/>
          <w:szCs w:val="16"/>
          <w:u w:val="single"/>
          <w:shd w:val="clear" w:color="auto" w:fill="FFFF99"/>
          <w:rtl/>
        </w:rPr>
        <w:t>ועסקה</w:t>
      </w:r>
      <w:r w:rsidRPr="001E63D5">
        <w:rPr>
          <w:rStyle w:val="default"/>
          <w:rFonts w:cs="Miriam" w:hint="cs"/>
          <w:vanish/>
          <w:sz w:val="16"/>
          <w:szCs w:val="16"/>
          <w:shd w:val="clear" w:color="auto" w:fill="FFFF99"/>
          <w:rtl/>
        </w:rPr>
        <w:t xml:space="preserve"> משותפת</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46759">
      <w:pPr>
        <w:pStyle w:val="P00"/>
        <w:spacing w:before="0"/>
        <w:ind w:left="0" w:right="1134"/>
        <w:rPr>
          <w:rStyle w:val="default"/>
          <w:rFonts w:cs="FrankRuehl" w:hint="cs"/>
          <w:vanish/>
          <w:shd w:val="clear" w:color="auto" w:fill="FFFF99"/>
          <w:rtl/>
        </w:rPr>
      </w:pPr>
      <w:hyperlink r:id="rId772"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146759" w:rsidRPr="001E63D5">
        <w:rPr>
          <w:rStyle w:val="default"/>
          <w:rFonts w:cs="FrankRuehl" w:hint="cs"/>
          <w:vanish/>
          <w:sz w:val="20"/>
          <w:szCs w:val="20"/>
          <w:shd w:val="clear" w:color="auto" w:fill="FFFF99"/>
          <w:rtl/>
        </w:rPr>
        <w:t>264</w:t>
      </w:r>
      <w:r w:rsidR="00146759" w:rsidRPr="001E63D5">
        <w:rPr>
          <w:rFonts w:cs="FrankRuehl" w:hint="cs"/>
          <w:vanish/>
          <w:szCs w:val="20"/>
          <w:shd w:val="clear" w:color="auto" w:fill="FFFF99"/>
          <w:rtl/>
        </w:rPr>
        <w:t xml:space="preserve"> (</w:t>
      </w:r>
      <w:hyperlink r:id="rId773" w:history="1">
        <w:r w:rsidR="00146759" w:rsidRPr="001E63D5">
          <w:rPr>
            <w:rStyle w:val="Hyperlink"/>
            <w:rFonts w:cs="FrankRuehl" w:hint="cs"/>
            <w:vanish/>
            <w:szCs w:val="20"/>
            <w:shd w:val="clear" w:color="auto" w:fill="FFFF99"/>
            <w:rtl/>
          </w:rPr>
          <w:t>ה"ח 1767</w:t>
        </w:r>
      </w:hyperlink>
      <w:r w:rsidR="00146759"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128.</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 xml:space="preserve">קה שעשה שותף </w:t>
      </w:r>
      <w:r w:rsidRPr="001E63D5">
        <w:rPr>
          <w:rStyle w:val="default"/>
          <w:rFonts w:cs="FrankRuehl" w:hint="cs"/>
          <w:vanish/>
          <w:sz w:val="22"/>
          <w:szCs w:val="22"/>
          <w:u w:val="single"/>
          <w:shd w:val="clear" w:color="auto" w:fill="FFFF99"/>
          <w:rtl/>
        </w:rPr>
        <w:t>בשותפות רשומה, או שעשו מי שרואים אותם כשותפים לפי סעיף 56,</w:t>
      </w:r>
      <w:r w:rsidRPr="001E63D5">
        <w:rPr>
          <w:rStyle w:val="default"/>
          <w:rFonts w:cs="FrankRuehl" w:hint="cs"/>
          <w:vanish/>
          <w:sz w:val="22"/>
          <w:szCs w:val="22"/>
          <w:shd w:val="clear" w:color="auto" w:fill="FFFF99"/>
          <w:rtl/>
        </w:rPr>
        <w:t xml:space="preserve"> במהלך עסקי השותפות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ראוה כאילו עשתה אותה השותפות, אם לא הוכח להנחת דעתו של המנהל היפוכו של דבר.</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strike/>
          <w:vanish/>
          <w:sz w:val="22"/>
          <w:szCs w:val="22"/>
          <w:shd w:val="clear" w:color="auto" w:fill="FFFF99"/>
          <w:rtl/>
        </w:rPr>
        <w:t>הוקמה שותפות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עסקה שנעשתה בידי שותפות שאיננה רשומה, או בידי שותפות שהוקמה</w:t>
      </w:r>
      <w:r w:rsidRPr="001E63D5">
        <w:rPr>
          <w:rStyle w:val="default"/>
          <w:rFonts w:cs="FrankRuehl" w:hint="cs"/>
          <w:vanish/>
          <w:sz w:val="22"/>
          <w:szCs w:val="22"/>
          <w:shd w:val="clear" w:color="auto" w:fill="FFFF99"/>
          <w:rtl/>
        </w:rPr>
        <w:t xml:space="preserve"> לביצוע עסקה פלונית, או נעשתה עסקה בידי כמה עוסקים במשותף, לא יראו אותה כעסקה של שותפות אלא כשל כל שותף או עוסק לחוד, לפי חלקו, זולת אם ביקשו השותפים להירשם כעוסק אחד.</w:t>
      </w:r>
      <w:r w:rsidRPr="001E63D5">
        <w:rPr>
          <w:rStyle w:val="default"/>
          <w:rFonts w:cs="FrankRuehl" w:hint="cs"/>
          <w:vanish/>
          <w:sz w:val="22"/>
          <w:szCs w:val="22"/>
          <w:u w:val="single"/>
          <w:shd w:val="clear" w:color="auto" w:fill="FFFF99"/>
          <w:rtl/>
        </w:rPr>
        <w:t xml:space="preserve"> ביקשו כאמור, יראו אותם כאחראים, ביחד ולחוד, לכל חובה, חוב, מעשה או מחדל הקשורים באותו ענין;</w:t>
      </w:r>
      <w:r w:rsidRPr="001E63D5">
        <w:rPr>
          <w:rStyle w:val="default"/>
          <w:rFonts w:cs="FrankRuehl" w:hint="cs"/>
          <w:vanish/>
          <w:sz w:val="22"/>
          <w:szCs w:val="22"/>
          <w:shd w:val="clear" w:color="auto" w:fill="FFFF99"/>
          <w:rtl/>
        </w:rPr>
        <w:t xml:space="preserve"> </w:t>
      </w:r>
    </w:p>
    <w:p w:rsidR="00B91D43" w:rsidRPr="001E63D5" w:rsidRDefault="00B91D43">
      <w:pPr>
        <w:pStyle w:val="P00"/>
        <w:spacing w:before="0"/>
        <w:ind w:left="0" w:right="1134"/>
        <w:rPr>
          <w:rStyle w:val="default"/>
          <w:rFonts w:cs="FrankRuehl"/>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האוצר רשאי לקבוע הוראות בדבר רישום, מתן דו"ח, </w:t>
      </w:r>
      <w:r w:rsidRPr="001E63D5">
        <w:rPr>
          <w:rStyle w:val="default"/>
          <w:rFonts w:cs="FrankRuehl" w:hint="cs"/>
          <w:vanish/>
          <w:sz w:val="22"/>
          <w:szCs w:val="22"/>
          <w:u w:val="single"/>
          <w:shd w:val="clear" w:color="auto" w:fill="FFFF99"/>
          <w:rtl/>
        </w:rPr>
        <w:t>החזר מס יתר, עודף מס תשומות ואחריות שותפים</w:t>
      </w:r>
      <w:r w:rsidRPr="001E63D5">
        <w:rPr>
          <w:rStyle w:val="default"/>
          <w:rFonts w:cs="FrankRuehl" w:hint="cs"/>
          <w:vanish/>
          <w:sz w:val="22"/>
          <w:szCs w:val="22"/>
          <w:shd w:val="clear" w:color="auto" w:fill="FFFF99"/>
          <w:rtl/>
        </w:rPr>
        <w:t xml:space="preserve"> ניכויים והוצאת חשבוניות בעסקאות כאמור </w:t>
      </w:r>
      <w:r w:rsidRPr="001E63D5">
        <w:rPr>
          <w:rStyle w:val="default"/>
          <w:rFonts w:cs="FrankRuehl" w:hint="cs"/>
          <w:strike/>
          <w:vanish/>
          <w:sz w:val="22"/>
          <w:szCs w:val="22"/>
          <w:shd w:val="clear" w:color="auto" w:fill="FFFF99"/>
          <w:rtl/>
        </w:rPr>
        <w:t>בסעיף קטן (ב)</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בסעיפים קטנים (א) ו-(ב)</w:t>
      </w:r>
      <w:r w:rsidRPr="001E63D5">
        <w:rPr>
          <w:rStyle w:val="default"/>
          <w:rFonts w:cs="FrankRuehl" w:hint="cs"/>
          <w:vanish/>
          <w:sz w:val="22"/>
          <w:szCs w:val="22"/>
          <w:shd w:val="clear" w:color="auto" w:fill="FFFF99"/>
          <w:rtl/>
        </w:rPr>
        <w:t>, אף בסטיה מהוראות חוק זה.</w:t>
      </w:r>
    </w:p>
    <w:p w:rsidR="00B91D43" w:rsidRPr="007E501B" w:rsidRDefault="00B91D43" w:rsidP="007E501B">
      <w:pPr>
        <w:pStyle w:val="P00"/>
        <w:spacing w:before="0"/>
        <w:ind w:left="0" w:right="1134"/>
        <w:rPr>
          <w:rStyle w:val="default"/>
          <w:rFonts w:cs="Miriam"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 xml:space="preserve"> קיבל המנהל ראיה שהוגשה לו לענין סעיף קטן (א)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רשאי השותף א</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שותפות לערער לפני בית המשפט המחוזי.</w:t>
      </w:r>
      <w:bookmarkEnd w:id="343"/>
    </w:p>
    <w:p w:rsidR="00B91D43" w:rsidRDefault="00B91D43" w:rsidP="00AC14FE">
      <w:pPr>
        <w:pStyle w:val="P00"/>
        <w:spacing w:before="72"/>
        <w:ind w:left="0" w:right="1134"/>
        <w:rPr>
          <w:rStyle w:val="default"/>
          <w:rFonts w:cs="FrankRuehl"/>
          <w:rtl/>
        </w:rPr>
      </w:pPr>
      <w:bookmarkStart w:id="344" w:name="Seif118"/>
      <w:bookmarkEnd w:id="344"/>
      <w:r>
        <w:rPr>
          <w:lang w:val="he-IL"/>
        </w:rPr>
        <w:pict>
          <v:rect id="_x0000_s2295" style="position:absolute;left:0;text-align:left;margin-left:464.5pt;margin-top:8.05pt;width:75.05pt;height:40pt;z-index:25164800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ע</w:t>
                  </w:r>
                  <w:r>
                    <w:rPr>
                      <w:rFonts w:cs="Miriam"/>
                      <w:sz w:val="18"/>
                      <w:szCs w:val="18"/>
                      <w:rtl/>
                    </w:rPr>
                    <w:t>ו</w:t>
                  </w:r>
                  <w:r>
                    <w:rPr>
                      <w:rFonts w:cs="Miriam" w:hint="cs"/>
                      <w:sz w:val="18"/>
                      <w:szCs w:val="18"/>
                      <w:rtl/>
                    </w:rPr>
                    <w:t>דת משלוח</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129.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בין של א</w:t>
      </w:r>
      <w:r>
        <w:rPr>
          <w:rStyle w:val="default"/>
          <w:rFonts w:cs="FrankRuehl"/>
          <w:rtl/>
        </w:rPr>
        <w:t>דם</w:t>
      </w:r>
      <w:r>
        <w:rPr>
          <w:rStyle w:val="default"/>
          <w:rFonts w:cs="FrankRuehl" w:hint="cs"/>
          <w:rtl/>
        </w:rPr>
        <w:t xml:space="preserve"> לשימוש בעסקו לא יובלו בכלי הובלה אלא אם כן יש עמם חשבונית או תעודת משלוח, או אם אותו אדם הופטר מקיום חובה זו בתקנות או על פי הוראו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מנהל, בתנאים שקבע.</w:t>
      </w:r>
    </w:p>
    <w:p w:rsidR="00B91D43" w:rsidRDefault="00B91D43">
      <w:pPr>
        <w:pStyle w:val="P00"/>
        <w:spacing w:before="72"/>
        <w:ind w:left="0" w:right="1134" w:firstLine="624"/>
        <w:rPr>
          <w:rStyle w:val="default"/>
          <w:rFonts w:cs="FrankRuehl" w:hint="cs"/>
          <w:rtl/>
        </w:rPr>
      </w:pPr>
      <w:r>
        <w:rPr>
          <w:rStyle w:val="default"/>
          <w:rFonts w:cs="FrankRuehl"/>
        </w:rPr>
        <w:pict>
          <v:rect id="_x0000_s2296" style="position:absolute;left:0;text-align:left;margin-left:464.5pt;margin-top:5.95pt;width:75.05pt;height:37.25pt;z-index:251649024" o:allowincell="f" filled="f" stroked="f" strokecolor="lime" strokeweight=".25pt">
            <v:textbox style="mso-next-textbox:#_x0000_s2296"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hint="cs"/>
                      <w:noProof/>
                      <w:sz w:val="18"/>
                      <w:szCs w:val="18"/>
                      <w:rtl/>
                    </w:rPr>
                  </w:pPr>
                  <w:r>
                    <w:rPr>
                      <w:rFonts w:cs="Miriam"/>
                      <w:sz w:val="18"/>
                      <w:szCs w:val="18"/>
                      <w:rtl/>
                    </w:rPr>
                    <w:t>תשנ</w:t>
                  </w:r>
                  <w:r>
                    <w:rPr>
                      <w:rFonts w:cs="Miriam" w:hint="cs"/>
                      <w:sz w:val="18"/>
                      <w:szCs w:val="18"/>
                      <w:rtl/>
                    </w:rPr>
                    <w:t>"ה-1994</w:t>
                  </w:r>
                </w:p>
                <w:p w:rsidR="004C51DD" w:rsidRDefault="004C51DD">
                  <w:pPr>
                    <w:spacing w:line="160" w:lineRule="exact"/>
                    <w:jc w:val="left"/>
                    <w:rPr>
                      <w:rFonts w:cs="Miriam" w:hint="cs"/>
                      <w:noProof/>
                      <w:sz w:val="18"/>
                      <w:szCs w:val="18"/>
                      <w:rtl/>
                    </w:rPr>
                  </w:pPr>
                  <w:r>
                    <w:rPr>
                      <w:rFonts w:cs="Miriam" w:hint="cs"/>
                      <w:noProof/>
                      <w:sz w:val="18"/>
                      <w:szCs w:val="18"/>
                      <w:rtl/>
                    </w:rPr>
                    <w:t xml:space="preserve">(תיקון מס' </w:t>
                  </w:r>
                  <w:r w:rsidR="00684288">
                    <w:rPr>
                      <w:rFonts w:cs="Miriam" w:hint="cs"/>
                      <w:noProof/>
                      <w:sz w:val="18"/>
                      <w:szCs w:val="18"/>
                      <w:rtl/>
                    </w:rPr>
                    <w:t>43</w:t>
                  </w:r>
                  <w:r>
                    <w:rPr>
                      <w:rFonts w:cs="Miriam" w:hint="cs"/>
                      <w:noProof/>
                      <w:sz w:val="18"/>
                      <w:szCs w:val="18"/>
                      <w:rtl/>
                    </w:rPr>
                    <w:t>) תשע"ג-2013</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זה, "חשבונית או תעודת משלוח"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ל אחד מאלה:</w:t>
      </w:r>
    </w:p>
    <w:p w:rsidR="000B2FC2" w:rsidRDefault="000B2FC2">
      <w:pPr>
        <w:pStyle w:val="P00"/>
        <w:spacing w:before="72"/>
        <w:ind w:left="0" w:right="1134" w:firstLine="624"/>
        <w:rPr>
          <w:rStyle w:val="default"/>
          <w:rFonts w:cs="FrankRuehl" w:hint="cs"/>
          <w:rtl/>
        </w:rPr>
      </w:pPr>
    </w:p>
    <w:p w:rsidR="00B91D43" w:rsidRDefault="00B91D43">
      <w:pPr>
        <w:pStyle w:val="P22"/>
        <w:spacing w:before="72"/>
        <w:ind w:left="1021" w:right="1134"/>
        <w:rPr>
          <w:rStyle w:val="default"/>
          <w:rFonts w:cs="FrankRuehl"/>
          <w:rtl/>
        </w:rPr>
      </w:pPr>
      <w:r w:rsidRPr="00E26387">
        <w:rPr>
          <w:rStyle w:val="default"/>
          <w:rFonts w:cs="FrankRuehl"/>
        </w:rPr>
        <w:pict>
          <v:rect id="_x0000_s2297" style="position:absolute;left:0;text-align:left;margin-left:464.5pt;margin-top:6.65pt;width:75.05pt;height:16pt;z-index:251650048"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 xml:space="preserve">(תיקון מס' 14)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ש</w:t>
      </w:r>
      <w:r>
        <w:rPr>
          <w:rStyle w:val="default"/>
          <w:rFonts w:cs="FrankRuehl" w:hint="cs"/>
          <w:rtl/>
        </w:rPr>
        <w:t>בונית או תעודת משלוח שהוצאו כדין בידי עוסק הרשום לפי חוק זה</w:t>
      </w:r>
      <w:r w:rsidR="00E26387" w:rsidRPr="00E26387">
        <w:rPr>
          <w:rStyle w:val="default"/>
          <w:rFonts w:cs="FrankRuehl" w:hint="cs"/>
          <w:rtl/>
        </w:rPr>
        <w:t xml:space="preserve">, ולעניין טובין המובלים לאזור או לשטחי עזה ויריחו </w:t>
      </w:r>
      <w:r w:rsidR="00E26387" w:rsidRPr="00E26387">
        <w:rPr>
          <w:rStyle w:val="default"/>
          <w:rFonts w:cs="FrankRuehl"/>
          <w:rtl/>
        </w:rPr>
        <w:t>–</w:t>
      </w:r>
      <w:r w:rsidR="00E26387" w:rsidRPr="00E26387">
        <w:rPr>
          <w:rStyle w:val="default"/>
          <w:rFonts w:cs="FrankRuehl" w:hint="cs"/>
          <w:rtl/>
        </w:rPr>
        <w:t xml:space="preserve"> חשבונית שהוצאה כדין בידי עוסק הרשום לפי חוק זה, הכוללת פרטים שקבע המנהל</w:t>
      </w:r>
      <w:r w:rsidR="00E26387">
        <w:rPr>
          <w:rStyle w:val="default"/>
          <w:rFonts w:cs="FrankRuehl" w:hint="cs"/>
          <w:rtl/>
        </w:rPr>
        <w:t>;</w:t>
      </w:r>
    </w:p>
    <w:p w:rsidR="00B91D43" w:rsidRDefault="00B91D43">
      <w:pPr>
        <w:pStyle w:val="P22"/>
        <w:spacing w:before="72"/>
        <w:ind w:left="1021" w:right="1134"/>
        <w:rPr>
          <w:rStyle w:val="default"/>
          <w:rFonts w:cs="FrankRuehl" w:hint="cs"/>
          <w:rtl/>
        </w:rPr>
      </w:pPr>
      <w:r>
        <w:rPr>
          <w:rFonts w:cs="FrankRuehl"/>
          <w:rtl/>
          <w:lang w:val="he-IL"/>
        </w:rPr>
        <w:pict>
          <v:shape id="_x0000_s2349" type="#_x0000_t202" style="position:absolute;left:0;text-align:left;margin-left:475.15pt;margin-top:2pt;width:1in;height:22.4pt;z-index:251748352"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ש</w:t>
      </w:r>
      <w:r>
        <w:rPr>
          <w:rStyle w:val="default"/>
          <w:rFonts w:cs="FrankRuehl" w:hint="cs"/>
          <w:rtl/>
        </w:rPr>
        <w:t>בונית שהוצאה כדין באזור או בשטחי עזה ויריחו בידי עוסק הרשום שם לפי הדין המקביל לחוק זה, ובלבד שהיא כוללת פרטים שקבע המנהל.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45" w:name="Rov352"/>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33D6D">
      <w:pPr>
        <w:pStyle w:val="P00"/>
        <w:spacing w:before="0"/>
        <w:ind w:left="0" w:right="1134"/>
        <w:rPr>
          <w:rStyle w:val="default"/>
          <w:rFonts w:cs="FrankRuehl" w:hint="cs"/>
          <w:vanish/>
          <w:shd w:val="clear" w:color="auto" w:fill="FFFF99"/>
          <w:rtl/>
        </w:rPr>
      </w:pPr>
      <w:hyperlink r:id="rId774"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33D6D" w:rsidRPr="001E63D5">
        <w:rPr>
          <w:rStyle w:val="default"/>
          <w:rFonts w:cs="FrankRuehl" w:hint="cs"/>
          <w:vanish/>
          <w:sz w:val="20"/>
          <w:szCs w:val="20"/>
          <w:shd w:val="clear" w:color="auto" w:fill="FFFF99"/>
          <w:rtl/>
        </w:rPr>
        <w:t>52 (</w:t>
      </w:r>
      <w:hyperlink r:id="rId775" w:history="1">
        <w:r w:rsidR="00833D6D" w:rsidRPr="001E63D5">
          <w:rPr>
            <w:rStyle w:val="Hyperlink"/>
            <w:rFonts w:cs="FrankRuehl"/>
            <w:vanish/>
            <w:szCs w:val="20"/>
            <w:shd w:val="clear" w:color="auto" w:fill="FFFF99"/>
            <w:rtl/>
          </w:rPr>
          <w:t>ה</w:t>
        </w:r>
        <w:r w:rsidR="00833D6D" w:rsidRPr="001E63D5">
          <w:rPr>
            <w:rStyle w:val="Hyperlink"/>
            <w:rFonts w:cs="FrankRuehl" w:hint="cs"/>
            <w:vanish/>
            <w:szCs w:val="20"/>
            <w:shd w:val="clear" w:color="auto" w:fill="FFFF99"/>
            <w:rtl/>
          </w:rPr>
          <w:t>"</w:t>
        </w:r>
        <w:r w:rsidR="00833D6D" w:rsidRPr="001E63D5">
          <w:rPr>
            <w:rStyle w:val="Hyperlink"/>
            <w:rFonts w:cs="FrankRuehl"/>
            <w:vanish/>
            <w:szCs w:val="20"/>
            <w:shd w:val="clear" w:color="auto" w:fill="FFFF99"/>
            <w:rtl/>
          </w:rPr>
          <w:t>ח</w:t>
        </w:r>
        <w:r w:rsidR="00833D6D" w:rsidRPr="001E63D5">
          <w:rPr>
            <w:rStyle w:val="Hyperlink"/>
            <w:rFonts w:cs="FrankRuehl" w:hint="cs"/>
            <w:vanish/>
            <w:szCs w:val="20"/>
            <w:shd w:val="clear" w:color="auto" w:fill="FFFF99"/>
            <w:rtl/>
          </w:rPr>
          <w:t xml:space="preserve"> 1332</w:t>
        </w:r>
      </w:hyperlink>
      <w:r w:rsidR="00833D6D"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129</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default"/>
          <w:rFonts w:cs="FrankRuehl" w:hint="cs"/>
          <w:vanish/>
          <w:sz w:val="22"/>
          <w:szCs w:val="22"/>
          <w:shd w:val="clear" w:color="auto" w:fill="FFFF99"/>
          <w:rtl/>
        </w:rPr>
        <w:t xml:space="preserve">טובין </w:t>
      </w:r>
      <w:r w:rsidRPr="001E63D5">
        <w:rPr>
          <w:rStyle w:val="default"/>
          <w:rFonts w:cs="FrankRuehl" w:hint="cs"/>
          <w:vanish/>
          <w:sz w:val="22"/>
          <w:szCs w:val="22"/>
          <w:u w:val="single"/>
          <w:shd w:val="clear" w:color="auto" w:fill="FFFF99"/>
          <w:rtl/>
        </w:rPr>
        <w:t>של עוסק לשימוש בעסקו</w:t>
      </w:r>
      <w:r w:rsidRPr="001E63D5">
        <w:rPr>
          <w:rStyle w:val="default"/>
          <w:rFonts w:cs="FrankRuehl" w:hint="cs"/>
          <w:vanish/>
          <w:sz w:val="22"/>
          <w:szCs w:val="22"/>
          <w:shd w:val="clear" w:color="auto" w:fill="FFFF99"/>
          <w:rtl/>
        </w:rPr>
        <w:t xml:space="preserve"> שאין עמם חשבונית או תעודות משלוח, לא יובלו בכלי הובלה של </w:t>
      </w:r>
      <w:r w:rsidRPr="001E63D5">
        <w:rPr>
          <w:rStyle w:val="default"/>
          <w:rFonts w:cs="FrankRuehl" w:hint="cs"/>
          <w:strike/>
          <w:vanish/>
          <w:sz w:val="22"/>
          <w:szCs w:val="22"/>
          <w:shd w:val="clear" w:color="auto" w:fill="FFFF99"/>
          <w:rtl/>
        </w:rPr>
        <w:t>העוסק שעשה בהם עסקה או בכלי הובלה של עוסק שעיסוקו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עוסק, גם אם עיסוקו</w:t>
      </w:r>
      <w:r w:rsidRPr="001E63D5">
        <w:rPr>
          <w:rStyle w:val="default"/>
          <w:rFonts w:cs="FrankRuehl" w:hint="cs"/>
          <w:vanish/>
          <w:sz w:val="22"/>
          <w:szCs w:val="22"/>
          <w:shd w:val="clear" w:color="auto" w:fill="FFFF99"/>
          <w:rtl/>
        </w:rPr>
        <w:t xml:space="preserve"> הובלת טובין, אלא אם הופטר העוסק מקיום חובה זו בתקנות או על פי הוראת המנהל בתנאים שקבע.</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3137D1">
      <w:pPr>
        <w:pStyle w:val="P00"/>
        <w:spacing w:before="0"/>
        <w:ind w:left="0" w:right="1134"/>
        <w:rPr>
          <w:rStyle w:val="default"/>
          <w:rFonts w:cs="FrankRuehl" w:hint="cs"/>
          <w:vanish/>
          <w:shd w:val="clear" w:color="auto" w:fill="FFFF99"/>
          <w:rtl/>
        </w:rPr>
      </w:pPr>
      <w:hyperlink r:id="rId776"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3137D1" w:rsidRPr="001E63D5">
        <w:rPr>
          <w:rStyle w:val="default"/>
          <w:rFonts w:cs="FrankRuehl" w:hint="cs"/>
          <w:vanish/>
          <w:sz w:val="20"/>
          <w:szCs w:val="20"/>
          <w:shd w:val="clear" w:color="auto" w:fill="FFFF99"/>
          <w:rtl/>
        </w:rPr>
        <w:t>69 (</w:t>
      </w:r>
      <w:hyperlink r:id="rId777" w:history="1">
        <w:r w:rsidR="003137D1" w:rsidRPr="001E63D5">
          <w:rPr>
            <w:rStyle w:val="Hyperlink"/>
            <w:rFonts w:cs="FrankRuehl" w:hint="cs"/>
            <w:vanish/>
            <w:szCs w:val="20"/>
            <w:shd w:val="clear" w:color="auto" w:fill="FFFF99"/>
            <w:rtl/>
          </w:rPr>
          <w:t>ה"ח 2299</w:t>
        </w:r>
      </w:hyperlink>
      <w:r w:rsidR="003137D1"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129</w:t>
      </w:r>
      <w:r w:rsidRPr="001E63D5">
        <w:rPr>
          <w:rStyle w:val="big-number"/>
          <w:rFonts w:cs="FrankRuehl"/>
          <w:vanish/>
          <w:sz w:val="22"/>
          <w:szCs w:val="22"/>
          <w:shd w:val="clear" w:color="auto" w:fill="FFFF99"/>
          <w:rtl/>
        </w:rPr>
        <w:t>.</w:t>
      </w:r>
      <w:r w:rsidRPr="001E63D5">
        <w:rPr>
          <w:rStyle w:val="big-number"/>
          <w:rFonts w:cs="FrankRuehl"/>
          <w:vanish/>
          <w:sz w:val="22"/>
          <w:szCs w:val="22"/>
          <w:shd w:val="clear" w:color="auto" w:fill="FFFF99"/>
          <w:rtl/>
        </w:rPr>
        <w:tab/>
      </w:r>
      <w:r w:rsidRPr="001E63D5">
        <w:rPr>
          <w:rStyle w:val="big-number"/>
          <w:rFonts w:cs="FrankRuehl" w:hint="cs"/>
          <w:vanish/>
          <w:sz w:val="22"/>
          <w:szCs w:val="22"/>
          <w:u w:val="single"/>
          <w:shd w:val="clear" w:color="auto" w:fill="FFFF99"/>
          <w:rtl/>
        </w:rPr>
        <w:t>(א)</w:t>
      </w:r>
      <w:r w:rsidRPr="001E63D5">
        <w:rPr>
          <w:rStyle w:val="default"/>
          <w:rFonts w:cs="FrankRuehl" w:hint="cs"/>
          <w:vanish/>
          <w:sz w:val="22"/>
          <w:szCs w:val="22"/>
          <w:shd w:val="clear" w:color="auto" w:fill="FFFF99"/>
          <w:rtl/>
        </w:rPr>
        <w:t xml:space="preserve"> טובין של עוסק לשימוש בעסקו שאין עמם חשבונית או תעודות משלוח, לא יובלו בכלי הובלה של  עוסק, גם אם עיסוקו הובלת טובין, אלא אם הופטר העוסק מקיום חובה זו בתקנות או על פי הוראת המנהל בתנאים שקבע.</w:t>
      </w:r>
    </w:p>
    <w:p w:rsidR="00B91D43" w:rsidRPr="001E63D5" w:rsidRDefault="000B2FC2" w:rsidP="000B2FC2">
      <w:pPr>
        <w:pStyle w:val="P00"/>
        <w:spacing w:before="0"/>
        <w:ind w:left="0" w:right="1134"/>
        <w:rPr>
          <w:rStyle w:val="default"/>
          <w:rFonts w:cs="FrankRuehl" w:hint="cs"/>
          <w:vanish/>
          <w:sz w:val="22"/>
          <w:szCs w:val="22"/>
          <w:u w:val="single"/>
          <w:shd w:val="clear" w:color="auto" w:fill="FFFF99"/>
          <w:rtl/>
        </w:rPr>
      </w:pPr>
      <w:r w:rsidRPr="001E63D5">
        <w:rPr>
          <w:rStyle w:val="default"/>
          <w:rFonts w:cs="FrankRuehl" w:hint="cs"/>
          <w:vanish/>
          <w:sz w:val="22"/>
          <w:szCs w:val="22"/>
          <w:shd w:val="clear" w:color="auto" w:fill="FFFF99"/>
          <w:rtl/>
        </w:rPr>
        <w:tab/>
      </w:r>
      <w:r w:rsidR="00B91D43" w:rsidRPr="001E63D5">
        <w:rPr>
          <w:rStyle w:val="default"/>
          <w:rFonts w:cs="FrankRuehl"/>
          <w:vanish/>
          <w:sz w:val="22"/>
          <w:szCs w:val="22"/>
          <w:u w:val="single"/>
          <w:shd w:val="clear" w:color="auto" w:fill="FFFF99"/>
          <w:rtl/>
        </w:rPr>
        <w:t>(</w:t>
      </w:r>
      <w:r w:rsidR="00B91D43" w:rsidRPr="001E63D5">
        <w:rPr>
          <w:rStyle w:val="default"/>
          <w:rFonts w:cs="FrankRuehl" w:hint="cs"/>
          <w:vanish/>
          <w:sz w:val="22"/>
          <w:szCs w:val="22"/>
          <w:u w:val="single"/>
          <w:shd w:val="clear" w:color="auto" w:fill="FFFF99"/>
          <w:rtl/>
        </w:rPr>
        <w:t>ב</w:t>
      </w:r>
      <w:r w:rsidR="00B91D43" w:rsidRPr="001E63D5">
        <w:rPr>
          <w:rStyle w:val="default"/>
          <w:rFonts w:cs="FrankRuehl"/>
          <w:vanish/>
          <w:sz w:val="22"/>
          <w:szCs w:val="22"/>
          <w:u w:val="single"/>
          <w:shd w:val="clear" w:color="auto" w:fill="FFFF99"/>
          <w:rtl/>
        </w:rPr>
        <w:t>)</w:t>
      </w:r>
      <w:r w:rsidR="00B91D43" w:rsidRPr="001E63D5">
        <w:rPr>
          <w:rStyle w:val="default"/>
          <w:rFonts w:cs="FrankRuehl"/>
          <w:vanish/>
          <w:sz w:val="22"/>
          <w:szCs w:val="22"/>
          <w:u w:val="single"/>
          <w:shd w:val="clear" w:color="auto" w:fill="FFFF99"/>
          <w:rtl/>
        </w:rPr>
        <w:tab/>
      </w:r>
      <w:r w:rsidR="00B91D43" w:rsidRPr="001E63D5">
        <w:rPr>
          <w:rStyle w:val="default"/>
          <w:rFonts w:cs="FrankRuehl" w:hint="cs"/>
          <w:vanish/>
          <w:sz w:val="22"/>
          <w:szCs w:val="22"/>
          <w:u w:val="single"/>
          <w:shd w:val="clear" w:color="auto" w:fill="FFFF99"/>
          <w:rtl/>
        </w:rPr>
        <w:t>ל</w:t>
      </w:r>
      <w:r w:rsidR="00B91D43" w:rsidRPr="001E63D5">
        <w:rPr>
          <w:rStyle w:val="default"/>
          <w:rFonts w:cs="FrankRuehl"/>
          <w:vanish/>
          <w:sz w:val="22"/>
          <w:szCs w:val="22"/>
          <w:u w:val="single"/>
          <w:shd w:val="clear" w:color="auto" w:fill="FFFF99"/>
          <w:rtl/>
        </w:rPr>
        <w:t>ע</w:t>
      </w:r>
      <w:r w:rsidR="00B91D43" w:rsidRPr="001E63D5">
        <w:rPr>
          <w:rStyle w:val="default"/>
          <w:rFonts w:cs="FrankRuehl" w:hint="cs"/>
          <w:vanish/>
          <w:sz w:val="22"/>
          <w:szCs w:val="22"/>
          <w:u w:val="single"/>
          <w:shd w:val="clear" w:color="auto" w:fill="FFFF99"/>
          <w:rtl/>
        </w:rPr>
        <w:t xml:space="preserve">נין סעיף זה, "חשבונית או תעודת משלוח" </w:t>
      </w:r>
      <w:r w:rsidR="00B91D43" w:rsidRPr="001E63D5">
        <w:rPr>
          <w:rStyle w:val="default"/>
          <w:rFonts w:cs="FrankRuehl"/>
          <w:vanish/>
          <w:sz w:val="22"/>
          <w:szCs w:val="22"/>
          <w:u w:val="single"/>
          <w:shd w:val="clear" w:color="auto" w:fill="FFFF99"/>
          <w:rtl/>
        </w:rPr>
        <w:t>–</w:t>
      </w:r>
      <w:r w:rsidR="00B91D43" w:rsidRPr="001E63D5">
        <w:rPr>
          <w:rStyle w:val="default"/>
          <w:rFonts w:cs="FrankRuehl" w:hint="cs"/>
          <w:vanish/>
          <w:sz w:val="22"/>
          <w:szCs w:val="22"/>
          <w:u w:val="single"/>
          <w:shd w:val="clear" w:color="auto" w:fill="FFFF99"/>
          <w:rtl/>
        </w:rPr>
        <w:t xml:space="preserve"> </w:t>
      </w:r>
      <w:r w:rsidR="00B91D43" w:rsidRPr="001E63D5">
        <w:rPr>
          <w:rStyle w:val="default"/>
          <w:rFonts w:cs="FrankRuehl"/>
          <w:vanish/>
          <w:sz w:val="22"/>
          <w:szCs w:val="22"/>
          <w:u w:val="single"/>
          <w:shd w:val="clear" w:color="auto" w:fill="FFFF99"/>
          <w:rtl/>
        </w:rPr>
        <w:t>כ</w:t>
      </w:r>
      <w:r w:rsidR="00B91D43" w:rsidRPr="001E63D5">
        <w:rPr>
          <w:rStyle w:val="default"/>
          <w:rFonts w:cs="FrankRuehl" w:hint="cs"/>
          <w:vanish/>
          <w:sz w:val="22"/>
          <w:szCs w:val="22"/>
          <w:u w:val="single"/>
          <w:shd w:val="clear" w:color="auto" w:fill="FFFF99"/>
          <w:rtl/>
        </w:rPr>
        <w:t>ל אחד מאלה:</w:t>
      </w:r>
    </w:p>
    <w:p w:rsidR="00B91D43" w:rsidRPr="001E63D5" w:rsidRDefault="00B91D43">
      <w:pPr>
        <w:pStyle w:val="P22"/>
        <w:spacing w:before="0"/>
        <w:ind w:left="1021" w:right="1134"/>
        <w:rPr>
          <w:rStyle w:val="default"/>
          <w:rFonts w:cs="FrankRuehl" w:hint="cs"/>
          <w:vanish/>
          <w:sz w:val="22"/>
          <w:szCs w:val="22"/>
          <w:u w:val="single"/>
          <w:shd w:val="clear" w:color="auto" w:fill="FFFF99"/>
          <w:rtl/>
        </w:rPr>
      </w:pPr>
      <w:r w:rsidRPr="001E63D5">
        <w:rPr>
          <w:rStyle w:val="default"/>
          <w:rFonts w:cs="FrankRuehl"/>
          <w:vanish/>
          <w:sz w:val="22"/>
          <w:szCs w:val="22"/>
          <w:u w:val="single"/>
          <w:shd w:val="clear" w:color="auto" w:fill="FFFF99"/>
          <w:rtl/>
        </w:rPr>
        <w:t>(1)</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ש</w:t>
      </w:r>
      <w:r w:rsidRPr="001E63D5">
        <w:rPr>
          <w:rStyle w:val="default"/>
          <w:rFonts w:cs="FrankRuehl" w:hint="cs"/>
          <w:vanish/>
          <w:sz w:val="22"/>
          <w:szCs w:val="22"/>
          <w:u w:val="single"/>
          <w:shd w:val="clear" w:color="auto" w:fill="FFFF99"/>
          <w:rtl/>
        </w:rPr>
        <w:t>בונית או תעודת משלוח שהוצאו כדין בישראל;</w:t>
      </w:r>
    </w:p>
    <w:p w:rsidR="00B91D43" w:rsidRPr="001E63D5" w:rsidRDefault="00B91D43">
      <w:pPr>
        <w:pStyle w:val="P22"/>
        <w:spacing w:before="0"/>
        <w:ind w:left="1021" w:right="1134"/>
        <w:rPr>
          <w:rStyle w:val="default"/>
          <w:rFonts w:cs="FrankRuehl" w:hint="cs"/>
          <w:vanish/>
          <w:shd w:val="clear" w:color="auto" w:fill="FFFF99"/>
          <w:rtl/>
        </w:rPr>
      </w:pPr>
      <w:r w:rsidRPr="001E63D5">
        <w:rPr>
          <w:rStyle w:val="default"/>
          <w:rFonts w:cs="FrankRuehl"/>
          <w:vanish/>
          <w:sz w:val="22"/>
          <w:szCs w:val="22"/>
          <w:u w:val="single"/>
          <w:shd w:val="clear" w:color="auto" w:fill="FFFF99"/>
          <w:rtl/>
        </w:rPr>
        <w:t>(2)</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ח</w:t>
      </w:r>
      <w:r w:rsidRPr="001E63D5">
        <w:rPr>
          <w:rStyle w:val="default"/>
          <w:rFonts w:cs="FrankRuehl"/>
          <w:vanish/>
          <w:sz w:val="22"/>
          <w:szCs w:val="22"/>
          <w:u w:val="single"/>
          <w:shd w:val="clear" w:color="auto" w:fill="FFFF99"/>
          <w:rtl/>
        </w:rPr>
        <w:t>ש</w:t>
      </w:r>
      <w:r w:rsidRPr="001E63D5">
        <w:rPr>
          <w:rStyle w:val="default"/>
          <w:rFonts w:cs="FrankRuehl" w:hint="cs"/>
          <w:vanish/>
          <w:sz w:val="22"/>
          <w:szCs w:val="22"/>
          <w:u w:val="single"/>
          <w:shd w:val="clear" w:color="auto" w:fill="FFFF99"/>
          <w:rtl/>
        </w:rPr>
        <w:t>בונית או תעודת משלוח שהוצאו כדין באזור או בשטחי עזה ויריחו בידי עוסק הרשום שם לפי הדין המקביל לחוק זה, ובלבד שהן כוללות פרטים שקבע המנהל</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9.6.1995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14</w:t>
      </w:r>
    </w:p>
    <w:p w:rsidR="00DA1DD1" w:rsidRPr="001E63D5" w:rsidRDefault="00DA1DD1" w:rsidP="00DA1DD1">
      <w:pPr>
        <w:pStyle w:val="P00"/>
        <w:spacing w:before="0"/>
        <w:ind w:left="0" w:right="1134"/>
        <w:rPr>
          <w:rStyle w:val="default"/>
          <w:rFonts w:cs="FrankRuehl" w:hint="cs"/>
          <w:vanish/>
          <w:sz w:val="20"/>
          <w:szCs w:val="20"/>
          <w:shd w:val="clear" w:color="auto" w:fill="FFFF99"/>
          <w:rtl/>
        </w:rPr>
      </w:pPr>
      <w:hyperlink r:id="rId778" w:history="1">
        <w:r w:rsidRPr="001E63D5">
          <w:rPr>
            <w:rStyle w:val="Hyperlink"/>
            <w:rFonts w:cs="FrankRuehl" w:hint="cs"/>
            <w:vanish/>
            <w:szCs w:val="20"/>
            <w:shd w:val="clear" w:color="auto" w:fill="FFFF99"/>
            <w:rtl/>
          </w:rPr>
          <w:t>ס"ח תשנ"ה מס' 1526</w:t>
        </w:r>
      </w:hyperlink>
      <w:r w:rsidRPr="001E63D5">
        <w:rPr>
          <w:rStyle w:val="default"/>
          <w:rFonts w:cs="FrankRuehl" w:hint="cs"/>
          <w:vanish/>
          <w:sz w:val="20"/>
          <w:szCs w:val="20"/>
          <w:shd w:val="clear" w:color="auto" w:fill="FFFF99"/>
          <w:rtl/>
        </w:rPr>
        <w:t xml:space="preserve"> מיום 9.6.1995 עמ' 324 (</w:t>
      </w:r>
      <w:hyperlink r:id="rId779" w:history="1">
        <w:r w:rsidRPr="001E63D5">
          <w:rPr>
            <w:rStyle w:val="Hyperlink"/>
            <w:rFonts w:cs="FrankRuehl" w:hint="cs"/>
            <w:vanish/>
            <w:szCs w:val="20"/>
            <w:shd w:val="clear" w:color="auto" w:fill="FFFF99"/>
            <w:rtl/>
          </w:rPr>
          <w:t>ה"ח 2393</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hint="cs"/>
          <w:vanish/>
          <w:sz w:val="22"/>
          <w:szCs w:val="22"/>
          <w:shd w:val="clear" w:color="auto" w:fill="FFFF99"/>
          <w:rtl/>
        </w:rPr>
        <w:t>129.</w:t>
      </w:r>
      <w:r w:rsidRPr="001E63D5">
        <w:rPr>
          <w:rStyle w:val="big-number"/>
          <w:rFonts w:cs="FrankRuehl"/>
          <w:vanish/>
          <w:sz w:val="22"/>
          <w:szCs w:val="22"/>
          <w:shd w:val="clear" w:color="auto" w:fill="FFFF99"/>
          <w:rtl/>
        </w:rPr>
        <w:tab/>
      </w:r>
      <w:r w:rsidRPr="001E63D5">
        <w:rPr>
          <w:rStyle w:val="big-number"/>
          <w:rFonts w:cs="FrankRuehl" w:hint="cs"/>
          <w:strike/>
          <w:vanish/>
          <w:sz w:val="22"/>
          <w:szCs w:val="22"/>
          <w:shd w:val="clear" w:color="auto" w:fill="FFFF99"/>
          <w:rtl/>
        </w:rPr>
        <w:t>(א)</w:t>
      </w:r>
      <w:r w:rsidRPr="001E63D5">
        <w:rPr>
          <w:rStyle w:val="default"/>
          <w:rFonts w:cs="FrankRuehl" w:hint="cs"/>
          <w:strike/>
          <w:vanish/>
          <w:sz w:val="22"/>
          <w:szCs w:val="22"/>
          <w:shd w:val="clear" w:color="auto" w:fill="FFFF99"/>
          <w:rtl/>
        </w:rPr>
        <w:t xml:space="preserve"> טובין של עוסק לשימוש בעסקו שאין עמם חשבונית או תעודות משלוח, לא יובלו בכלי הובלה של  עוסק, גם אם עיסוקו הובלת טובין, אלא אם הופטר העוסק מקיום חובה זו בתקנות או על פי הוראת המנהל בתנאים שקבע</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vanish/>
          <w:sz w:val="22"/>
          <w:szCs w:val="22"/>
          <w:u w:val="single"/>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ט</w:t>
      </w:r>
      <w:r w:rsidRPr="001E63D5">
        <w:rPr>
          <w:rStyle w:val="default"/>
          <w:rFonts w:cs="FrankRuehl"/>
          <w:vanish/>
          <w:sz w:val="22"/>
          <w:szCs w:val="22"/>
          <w:u w:val="single"/>
          <w:shd w:val="clear" w:color="auto" w:fill="FFFF99"/>
          <w:rtl/>
        </w:rPr>
        <w:t>ו</w:t>
      </w:r>
      <w:r w:rsidRPr="001E63D5">
        <w:rPr>
          <w:rStyle w:val="default"/>
          <w:rFonts w:cs="FrankRuehl" w:hint="cs"/>
          <w:vanish/>
          <w:sz w:val="22"/>
          <w:szCs w:val="22"/>
          <w:u w:val="single"/>
          <w:shd w:val="clear" w:color="auto" w:fill="FFFF99"/>
          <w:rtl/>
        </w:rPr>
        <w:t>בין של א</w:t>
      </w:r>
      <w:r w:rsidRPr="001E63D5">
        <w:rPr>
          <w:rStyle w:val="default"/>
          <w:rFonts w:cs="FrankRuehl"/>
          <w:vanish/>
          <w:sz w:val="22"/>
          <w:szCs w:val="22"/>
          <w:u w:val="single"/>
          <w:shd w:val="clear" w:color="auto" w:fill="FFFF99"/>
          <w:rtl/>
        </w:rPr>
        <w:t>דם</w:t>
      </w:r>
      <w:r w:rsidRPr="001E63D5">
        <w:rPr>
          <w:rStyle w:val="default"/>
          <w:rFonts w:cs="FrankRuehl" w:hint="cs"/>
          <w:vanish/>
          <w:sz w:val="22"/>
          <w:szCs w:val="22"/>
          <w:u w:val="single"/>
          <w:shd w:val="clear" w:color="auto" w:fill="FFFF99"/>
          <w:rtl/>
        </w:rPr>
        <w:t xml:space="preserve"> לשימוש בעסקו לא יובלו בכלי הובלה אלא אם כן יש עמם חשבונית או תעודת משלוח, או אם אותו אדם הופטר מקיום חובה זו בתקנות או על פי הוראו</w:t>
      </w:r>
      <w:r w:rsidRPr="001E63D5">
        <w:rPr>
          <w:rStyle w:val="default"/>
          <w:rFonts w:cs="FrankRuehl"/>
          <w:vanish/>
          <w:sz w:val="22"/>
          <w:szCs w:val="22"/>
          <w:u w:val="single"/>
          <w:shd w:val="clear" w:color="auto" w:fill="FFFF99"/>
          <w:rtl/>
        </w:rPr>
        <w:t>ת</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ה</w:t>
      </w:r>
      <w:r w:rsidRPr="001E63D5">
        <w:rPr>
          <w:rStyle w:val="default"/>
          <w:rFonts w:cs="FrankRuehl" w:hint="cs"/>
          <w:vanish/>
          <w:sz w:val="22"/>
          <w:szCs w:val="22"/>
          <w:u w:val="single"/>
          <w:shd w:val="clear" w:color="auto" w:fill="FFFF99"/>
          <w:rtl/>
        </w:rPr>
        <w:t>מנהל, בתנאים שקבע.</w:t>
      </w:r>
    </w:p>
    <w:p w:rsidR="00B91D43" w:rsidRPr="001E63D5" w:rsidRDefault="000B2FC2" w:rsidP="000B2FC2">
      <w:pPr>
        <w:pStyle w:val="P00"/>
        <w:spacing w:before="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00B91D43" w:rsidRPr="001E63D5">
        <w:rPr>
          <w:rStyle w:val="default"/>
          <w:rFonts w:cs="FrankRuehl"/>
          <w:vanish/>
          <w:sz w:val="22"/>
          <w:szCs w:val="22"/>
          <w:shd w:val="clear" w:color="auto" w:fill="FFFF99"/>
          <w:rtl/>
        </w:rPr>
        <w:t>(</w:t>
      </w:r>
      <w:r w:rsidR="00B91D43" w:rsidRPr="001E63D5">
        <w:rPr>
          <w:rStyle w:val="default"/>
          <w:rFonts w:cs="FrankRuehl" w:hint="cs"/>
          <w:vanish/>
          <w:sz w:val="22"/>
          <w:szCs w:val="22"/>
          <w:shd w:val="clear" w:color="auto" w:fill="FFFF99"/>
          <w:rtl/>
        </w:rPr>
        <w:t>ב</w:t>
      </w:r>
      <w:r w:rsidR="00B91D43" w:rsidRPr="001E63D5">
        <w:rPr>
          <w:rStyle w:val="default"/>
          <w:rFonts w:cs="FrankRuehl"/>
          <w:vanish/>
          <w:sz w:val="22"/>
          <w:szCs w:val="22"/>
          <w:shd w:val="clear" w:color="auto" w:fill="FFFF99"/>
          <w:rtl/>
        </w:rPr>
        <w:t>)</w:t>
      </w:r>
      <w:r w:rsidR="00B91D43" w:rsidRPr="001E63D5">
        <w:rPr>
          <w:rStyle w:val="default"/>
          <w:rFonts w:cs="FrankRuehl"/>
          <w:vanish/>
          <w:sz w:val="22"/>
          <w:szCs w:val="22"/>
          <w:shd w:val="clear" w:color="auto" w:fill="FFFF99"/>
          <w:rtl/>
        </w:rPr>
        <w:tab/>
      </w:r>
      <w:r w:rsidR="00B91D43" w:rsidRPr="001E63D5">
        <w:rPr>
          <w:rStyle w:val="default"/>
          <w:rFonts w:cs="FrankRuehl" w:hint="cs"/>
          <w:vanish/>
          <w:sz w:val="22"/>
          <w:szCs w:val="22"/>
          <w:shd w:val="clear" w:color="auto" w:fill="FFFF99"/>
          <w:rtl/>
        </w:rPr>
        <w:t>ל</w:t>
      </w:r>
      <w:r w:rsidR="00B91D43" w:rsidRPr="001E63D5">
        <w:rPr>
          <w:rStyle w:val="default"/>
          <w:rFonts w:cs="FrankRuehl"/>
          <w:vanish/>
          <w:sz w:val="22"/>
          <w:szCs w:val="22"/>
          <w:shd w:val="clear" w:color="auto" w:fill="FFFF99"/>
          <w:rtl/>
        </w:rPr>
        <w:t>ע</w:t>
      </w:r>
      <w:r w:rsidR="00B91D43" w:rsidRPr="001E63D5">
        <w:rPr>
          <w:rStyle w:val="default"/>
          <w:rFonts w:cs="FrankRuehl" w:hint="cs"/>
          <w:vanish/>
          <w:sz w:val="22"/>
          <w:szCs w:val="22"/>
          <w:shd w:val="clear" w:color="auto" w:fill="FFFF99"/>
          <w:rtl/>
        </w:rPr>
        <w:t xml:space="preserve">נין סעיף זה, "חשבונית או תעודת משלוח" </w:t>
      </w:r>
      <w:r w:rsidR="00B91D43" w:rsidRPr="001E63D5">
        <w:rPr>
          <w:rStyle w:val="default"/>
          <w:rFonts w:cs="FrankRuehl"/>
          <w:vanish/>
          <w:sz w:val="22"/>
          <w:szCs w:val="22"/>
          <w:shd w:val="clear" w:color="auto" w:fill="FFFF99"/>
          <w:rtl/>
        </w:rPr>
        <w:t>–</w:t>
      </w:r>
      <w:r w:rsidR="00B91D43" w:rsidRPr="001E63D5">
        <w:rPr>
          <w:rStyle w:val="default"/>
          <w:rFonts w:cs="FrankRuehl" w:hint="cs"/>
          <w:vanish/>
          <w:sz w:val="22"/>
          <w:szCs w:val="22"/>
          <w:shd w:val="clear" w:color="auto" w:fill="FFFF99"/>
          <w:rtl/>
        </w:rPr>
        <w:t xml:space="preserve"> </w:t>
      </w:r>
      <w:r w:rsidR="00B91D43" w:rsidRPr="001E63D5">
        <w:rPr>
          <w:rStyle w:val="default"/>
          <w:rFonts w:cs="FrankRuehl"/>
          <w:vanish/>
          <w:sz w:val="22"/>
          <w:szCs w:val="22"/>
          <w:shd w:val="clear" w:color="auto" w:fill="FFFF99"/>
          <w:rtl/>
        </w:rPr>
        <w:t>כ</w:t>
      </w:r>
      <w:r w:rsidR="00B91D43" w:rsidRPr="001E63D5">
        <w:rPr>
          <w:rStyle w:val="default"/>
          <w:rFonts w:cs="FrankRuehl" w:hint="cs"/>
          <w:vanish/>
          <w:sz w:val="22"/>
          <w:szCs w:val="22"/>
          <w:shd w:val="clear" w:color="auto" w:fill="FFFF99"/>
          <w:rtl/>
        </w:rPr>
        <w:t>ל אחד מאלה:</w:t>
      </w:r>
    </w:p>
    <w:p w:rsidR="00B91D43" w:rsidRPr="001E63D5" w:rsidRDefault="00B91D43">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בונית או תעודת משלוח שהוצאו כדין </w:t>
      </w:r>
      <w:r w:rsidRPr="001E63D5">
        <w:rPr>
          <w:rStyle w:val="default"/>
          <w:rFonts w:cs="FrankRuehl" w:hint="cs"/>
          <w:strike/>
          <w:vanish/>
          <w:sz w:val="22"/>
          <w:szCs w:val="22"/>
          <w:shd w:val="clear" w:color="auto" w:fill="FFFF99"/>
          <w:rtl/>
        </w:rPr>
        <w:t>בישראל</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בידי עוסק הרשום לפי חוק זה</w:t>
      </w:r>
      <w:r w:rsidRPr="001E63D5">
        <w:rPr>
          <w:rStyle w:val="default"/>
          <w:rFonts w:cs="FrankRuehl" w:hint="cs"/>
          <w:vanish/>
          <w:sz w:val="22"/>
          <w:szCs w:val="22"/>
          <w:shd w:val="clear" w:color="auto" w:fill="FFFF99"/>
          <w:rtl/>
        </w:rPr>
        <w:t>;</w:t>
      </w:r>
    </w:p>
    <w:p w:rsidR="00B91D43" w:rsidRPr="001E63D5" w:rsidRDefault="00B91D43">
      <w:pPr>
        <w:pStyle w:val="P22"/>
        <w:spacing w:before="0"/>
        <w:ind w:left="1021" w:right="1134"/>
        <w:rPr>
          <w:rStyle w:val="default"/>
          <w:rFonts w:cs="FrankRuehl" w:hint="cs"/>
          <w:vanish/>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או תעודת משלוח שהוצאו כדין באזור או בשטחי עזה ויריחו בידי עוסק הרשום שם לפי הדין המקביל לחוק זה, ובלבד שהן כוללות פרטים שקבע המנהל.</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861CCA" w:rsidRPr="001E63D5" w:rsidRDefault="00861CCA" w:rsidP="00861CCA">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861CCA" w:rsidRPr="001E63D5" w:rsidRDefault="00861CCA" w:rsidP="00861CCA">
      <w:pPr>
        <w:pStyle w:val="P00"/>
        <w:spacing w:before="0"/>
        <w:ind w:left="0" w:right="1134"/>
        <w:rPr>
          <w:rStyle w:val="default"/>
          <w:rFonts w:cs="FrankRuehl" w:hint="cs"/>
          <w:vanish/>
          <w:sz w:val="20"/>
          <w:szCs w:val="20"/>
          <w:shd w:val="clear" w:color="auto" w:fill="FFFF99"/>
          <w:rtl/>
        </w:rPr>
      </w:pPr>
      <w:hyperlink r:id="rId780"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781"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0B2FC2" w:rsidRPr="001E63D5" w:rsidRDefault="000B2FC2" w:rsidP="000B2FC2">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 xml:space="preserve">נין סעיף זה, "חשבונית או תעודת משלוח" </w:t>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ל אחד מאלה:</w:t>
      </w:r>
    </w:p>
    <w:p w:rsidR="000B2FC2" w:rsidRPr="001E63D5" w:rsidRDefault="000B2FC2" w:rsidP="000B2FC2">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או תעודת משלוח שהוצאו כדין בידי עוסק הרשום לפי חוק זה;</w:t>
      </w:r>
    </w:p>
    <w:p w:rsidR="000B2FC2" w:rsidRPr="001E63D5" w:rsidRDefault="000B2FC2" w:rsidP="000B2FC2">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 xml:space="preserve">בונית </w:t>
      </w:r>
      <w:r w:rsidRPr="001E63D5">
        <w:rPr>
          <w:rStyle w:val="default"/>
          <w:rFonts w:cs="FrankRuehl" w:hint="cs"/>
          <w:strike/>
          <w:vanish/>
          <w:sz w:val="22"/>
          <w:szCs w:val="22"/>
          <w:shd w:val="clear" w:color="auto" w:fill="FFFF99"/>
          <w:rtl/>
        </w:rPr>
        <w:t>או תעודת משלוח שהוצאו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שהוצאה</w:t>
      </w:r>
      <w:r w:rsidRPr="001E63D5">
        <w:rPr>
          <w:rStyle w:val="default"/>
          <w:rFonts w:cs="FrankRuehl" w:hint="cs"/>
          <w:vanish/>
          <w:sz w:val="22"/>
          <w:szCs w:val="22"/>
          <w:shd w:val="clear" w:color="auto" w:fill="FFFF99"/>
          <w:rtl/>
        </w:rPr>
        <w:t xml:space="preserve"> כדין באזור או בשטחי עזה ויריחו בידי עוסק הרשום שם לפי הדין המקביל לחוק זה, ובלבד </w:t>
      </w:r>
      <w:r w:rsidRPr="001E63D5">
        <w:rPr>
          <w:rStyle w:val="default"/>
          <w:rFonts w:cs="FrankRuehl" w:hint="cs"/>
          <w:strike/>
          <w:vanish/>
          <w:sz w:val="22"/>
          <w:szCs w:val="22"/>
          <w:shd w:val="clear" w:color="auto" w:fill="FFFF99"/>
          <w:rtl/>
        </w:rPr>
        <w:t>שהן כוללות</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שהיא כוללת</w:t>
      </w:r>
      <w:r w:rsidRPr="001E63D5">
        <w:rPr>
          <w:rStyle w:val="default"/>
          <w:rFonts w:cs="FrankRuehl" w:hint="cs"/>
          <w:vanish/>
          <w:sz w:val="22"/>
          <w:szCs w:val="22"/>
          <w:shd w:val="clear" w:color="auto" w:fill="FFFF99"/>
          <w:rtl/>
        </w:rPr>
        <w:t xml:space="preserve"> פרטים שקבע המנהל.</w:t>
      </w:r>
    </w:p>
    <w:p w:rsidR="000B2FC2" w:rsidRPr="001E63D5" w:rsidRDefault="000B2FC2" w:rsidP="000B2FC2">
      <w:pPr>
        <w:pStyle w:val="P00"/>
        <w:spacing w:before="0"/>
        <w:ind w:left="0" w:right="1134"/>
        <w:rPr>
          <w:rStyle w:val="default"/>
          <w:rFonts w:cs="FrankRuehl" w:hint="cs"/>
          <w:vanish/>
          <w:szCs w:val="20"/>
          <w:shd w:val="clear" w:color="auto" w:fill="FFFF99"/>
          <w:rtl/>
        </w:rPr>
      </w:pPr>
    </w:p>
    <w:p w:rsidR="000B2FC2" w:rsidRPr="001E63D5" w:rsidRDefault="000B2FC2" w:rsidP="000B2FC2">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1.1.2014</w:t>
      </w:r>
    </w:p>
    <w:p w:rsidR="000B2FC2" w:rsidRPr="001E63D5" w:rsidRDefault="000B2FC2" w:rsidP="000B2FC2">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43</w:t>
      </w:r>
    </w:p>
    <w:p w:rsidR="000B2FC2" w:rsidRPr="001E63D5" w:rsidRDefault="000B2FC2" w:rsidP="000B2FC2">
      <w:pPr>
        <w:pStyle w:val="P00"/>
        <w:spacing w:before="0"/>
        <w:ind w:left="0" w:right="1134"/>
        <w:rPr>
          <w:rStyle w:val="default"/>
          <w:rFonts w:cs="FrankRuehl" w:hint="cs"/>
          <w:vanish/>
          <w:szCs w:val="20"/>
          <w:shd w:val="clear" w:color="auto" w:fill="FFFF99"/>
          <w:rtl/>
        </w:rPr>
      </w:pPr>
      <w:hyperlink r:id="rId782" w:history="1">
        <w:r w:rsidRPr="001E63D5">
          <w:rPr>
            <w:rStyle w:val="Hyperlink"/>
            <w:rFonts w:cs="FrankRuehl" w:hint="cs"/>
            <w:vanish/>
            <w:szCs w:val="20"/>
            <w:shd w:val="clear" w:color="auto" w:fill="FFFF99"/>
            <w:rtl/>
          </w:rPr>
          <w:t>ס"ח תשע"ג מס' 2405</w:t>
        </w:r>
      </w:hyperlink>
      <w:r w:rsidRPr="001E63D5">
        <w:rPr>
          <w:rStyle w:val="default"/>
          <w:rFonts w:cs="FrankRuehl" w:hint="cs"/>
          <w:vanish/>
          <w:szCs w:val="20"/>
          <w:shd w:val="clear" w:color="auto" w:fill="FFFF99"/>
          <w:rtl/>
        </w:rPr>
        <w:t xml:space="preserve"> מיום 5.8.2013 עמ' 163 (</w:t>
      </w:r>
      <w:hyperlink r:id="rId783" w:history="1">
        <w:r w:rsidRPr="001E63D5">
          <w:rPr>
            <w:rStyle w:val="Hyperlink"/>
            <w:rFonts w:cs="FrankRuehl" w:hint="cs"/>
            <w:vanish/>
            <w:szCs w:val="20"/>
            <w:shd w:val="clear" w:color="auto" w:fill="FFFF99"/>
            <w:rtl/>
          </w:rPr>
          <w:t>ה"ח 768</w:t>
        </w:r>
      </w:hyperlink>
      <w:r w:rsidRPr="001E63D5">
        <w:rPr>
          <w:rStyle w:val="default"/>
          <w:rFonts w:cs="FrankRuehl" w:hint="cs"/>
          <w:vanish/>
          <w:szCs w:val="20"/>
          <w:shd w:val="clear" w:color="auto" w:fill="FFFF99"/>
          <w:rtl/>
        </w:rPr>
        <w:t>)</w:t>
      </w:r>
    </w:p>
    <w:p w:rsidR="00B91D43" w:rsidRPr="001E63D5" w:rsidRDefault="000B2FC2" w:rsidP="000B2FC2">
      <w:pPr>
        <w:pStyle w:val="P00"/>
        <w:ind w:left="0" w:right="1134"/>
        <w:rPr>
          <w:rStyle w:val="default"/>
          <w:rFonts w:cs="FrankRuehl" w:hint="cs"/>
          <w:vanish/>
          <w:sz w:val="22"/>
          <w:szCs w:val="22"/>
          <w:shd w:val="clear" w:color="auto" w:fill="FFFF99"/>
          <w:rtl/>
        </w:rPr>
      </w:pPr>
      <w:r w:rsidRPr="001E63D5">
        <w:rPr>
          <w:rStyle w:val="default"/>
          <w:rFonts w:cs="FrankRuehl" w:hint="cs"/>
          <w:vanish/>
          <w:sz w:val="22"/>
          <w:szCs w:val="22"/>
          <w:shd w:val="clear" w:color="auto" w:fill="FFFF99"/>
          <w:rtl/>
        </w:rPr>
        <w:tab/>
      </w:r>
      <w:r w:rsidR="00B91D43" w:rsidRPr="001E63D5">
        <w:rPr>
          <w:rStyle w:val="default"/>
          <w:rFonts w:cs="FrankRuehl"/>
          <w:vanish/>
          <w:sz w:val="22"/>
          <w:szCs w:val="22"/>
          <w:shd w:val="clear" w:color="auto" w:fill="FFFF99"/>
          <w:rtl/>
        </w:rPr>
        <w:t>(</w:t>
      </w:r>
      <w:r w:rsidR="00B91D43" w:rsidRPr="001E63D5">
        <w:rPr>
          <w:rStyle w:val="default"/>
          <w:rFonts w:cs="FrankRuehl" w:hint="cs"/>
          <w:vanish/>
          <w:sz w:val="22"/>
          <w:szCs w:val="22"/>
          <w:shd w:val="clear" w:color="auto" w:fill="FFFF99"/>
          <w:rtl/>
        </w:rPr>
        <w:t>ב</w:t>
      </w:r>
      <w:r w:rsidR="00B91D43" w:rsidRPr="001E63D5">
        <w:rPr>
          <w:rStyle w:val="default"/>
          <w:rFonts w:cs="FrankRuehl"/>
          <w:vanish/>
          <w:sz w:val="22"/>
          <w:szCs w:val="22"/>
          <w:shd w:val="clear" w:color="auto" w:fill="FFFF99"/>
          <w:rtl/>
        </w:rPr>
        <w:t>)</w:t>
      </w:r>
      <w:r w:rsidR="00B91D43" w:rsidRPr="001E63D5">
        <w:rPr>
          <w:rStyle w:val="default"/>
          <w:rFonts w:cs="FrankRuehl"/>
          <w:vanish/>
          <w:sz w:val="22"/>
          <w:szCs w:val="22"/>
          <w:shd w:val="clear" w:color="auto" w:fill="FFFF99"/>
          <w:rtl/>
        </w:rPr>
        <w:tab/>
      </w:r>
      <w:r w:rsidR="00B91D43" w:rsidRPr="001E63D5">
        <w:rPr>
          <w:rStyle w:val="default"/>
          <w:rFonts w:cs="FrankRuehl" w:hint="cs"/>
          <w:vanish/>
          <w:sz w:val="22"/>
          <w:szCs w:val="22"/>
          <w:shd w:val="clear" w:color="auto" w:fill="FFFF99"/>
          <w:rtl/>
        </w:rPr>
        <w:t>ל</w:t>
      </w:r>
      <w:r w:rsidR="00B91D43" w:rsidRPr="001E63D5">
        <w:rPr>
          <w:rStyle w:val="default"/>
          <w:rFonts w:cs="FrankRuehl"/>
          <w:vanish/>
          <w:sz w:val="22"/>
          <w:szCs w:val="22"/>
          <w:shd w:val="clear" w:color="auto" w:fill="FFFF99"/>
          <w:rtl/>
        </w:rPr>
        <w:t>ע</w:t>
      </w:r>
      <w:r w:rsidR="00B91D43" w:rsidRPr="001E63D5">
        <w:rPr>
          <w:rStyle w:val="default"/>
          <w:rFonts w:cs="FrankRuehl" w:hint="cs"/>
          <w:vanish/>
          <w:sz w:val="22"/>
          <w:szCs w:val="22"/>
          <w:shd w:val="clear" w:color="auto" w:fill="FFFF99"/>
          <w:rtl/>
        </w:rPr>
        <w:t xml:space="preserve">נין סעיף זה, "חשבונית או תעודת משלוח" </w:t>
      </w:r>
      <w:r w:rsidR="00B91D43" w:rsidRPr="001E63D5">
        <w:rPr>
          <w:rStyle w:val="default"/>
          <w:rFonts w:cs="FrankRuehl"/>
          <w:vanish/>
          <w:sz w:val="22"/>
          <w:szCs w:val="22"/>
          <w:shd w:val="clear" w:color="auto" w:fill="FFFF99"/>
          <w:rtl/>
        </w:rPr>
        <w:t>–</w:t>
      </w:r>
      <w:r w:rsidR="00B91D43" w:rsidRPr="001E63D5">
        <w:rPr>
          <w:rStyle w:val="default"/>
          <w:rFonts w:cs="FrankRuehl" w:hint="cs"/>
          <w:vanish/>
          <w:sz w:val="22"/>
          <w:szCs w:val="22"/>
          <w:shd w:val="clear" w:color="auto" w:fill="FFFF99"/>
          <w:rtl/>
        </w:rPr>
        <w:t xml:space="preserve"> </w:t>
      </w:r>
      <w:r w:rsidR="00B91D43" w:rsidRPr="001E63D5">
        <w:rPr>
          <w:rStyle w:val="default"/>
          <w:rFonts w:cs="FrankRuehl"/>
          <w:vanish/>
          <w:sz w:val="22"/>
          <w:szCs w:val="22"/>
          <w:shd w:val="clear" w:color="auto" w:fill="FFFF99"/>
          <w:rtl/>
        </w:rPr>
        <w:t>כ</w:t>
      </w:r>
      <w:r w:rsidR="00B91D43" w:rsidRPr="001E63D5">
        <w:rPr>
          <w:rStyle w:val="default"/>
          <w:rFonts w:cs="FrankRuehl" w:hint="cs"/>
          <w:vanish/>
          <w:sz w:val="22"/>
          <w:szCs w:val="22"/>
          <w:shd w:val="clear" w:color="auto" w:fill="FFFF99"/>
          <w:rtl/>
        </w:rPr>
        <w:t>ל אחד מאלה:</w:t>
      </w:r>
    </w:p>
    <w:p w:rsidR="00B91D43" w:rsidRPr="001E63D5" w:rsidRDefault="00B91D43">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או תעודת משלוח שהוצאו כדין בידי עוסק הרשום לפי חוק זה</w:t>
      </w:r>
      <w:r w:rsidR="000B2FC2" w:rsidRPr="001E63D5">
        <w:rPr>
          <w:rStyle w:val="default"/>
          <w:rFonts w:cs="FrankRuehl" w:hint="cs"/>
          <w:vanish/>
          <w:sz w:val="22"/>
          <w:szCs w:val="22"/>
          <w:u w:val="single"/>
          <w:shd w:val="clear" w:color="auto" w:fill="FFFF99"/>
          <w:rtl/>
        </w:rPr>
        <w:t xml:space="preserve">, ולעניין טובין המובלים לאזור או לשטחי עזה ויריחו </w:t>
      </w:r>
      <w:r w:rsidR="000B2FC2" w:rsidRPr="001E63D5">
        <w:rPr>
          <w:rStyle w:val="default"/>
          <w:rFonts w:cs="FrankRuehl"/>
          <w:vanish/>
          <w:sz w:val="22"/>
          <w:szCs w:val="22"/>
          <w:u w:val="single"/>
          <w:shd w:val="clear" w:color="auto" w:fill="FFFF99"/>
          <w:rtl/>
        </w:rPr>
        <w:t>–</w:t>
      </w:r>
      <w:r w:rsidR="000B2FC2" w:rsidRPr="001E63D5">
        <w:rPr>
          <w:rStyle w:val="default"/>
          <w:rFonts w:cs="FrankRuehl" w:hint="cs"/>
          <w:vanish/>
          <w:sz w:val="22"/>
          <w:szCs w:val="22"/>
          <w:u w:val="single"/>
          <w:shd w:val="clear" w:color="auto" w:fill="FFFF99"/>
          <w:rtl/>
        </w:rPr>
        <w:t xml:space="preserve"> חשבונית שהוצאה כדין בידי עוסק הרשום לפי חוק זה, הכוללת פרטים שקבע המנהל</w:t>
      </w:r>
      <w:r w:rsidRPr="001E63D5">
        <w:rPr>
          <w:rStyle w:val="default"/>
          <w:rFonts w:cs="FrankRuehl" w:hint="cs"/>
          <w:vanish/>
          <w:sz w:val="22"/>
          <w:szCs w:val="22"/>
          <w:shd w:val="clear" w:color="auto" w:fill="FFFF99"/>
          <w:rtl/>
        </w:rPr>
        <w:t>;</w:t>
      </w:r>
    </w:p>
    <w:p w:rsidR="00B91D43" w:rsidRPr="00225472" w:rsidRDefault="00B91D43" w:rsidP="000B2FC2">
      <w:pPr>
        <w:pStyle w:val="P22"/>
        <w:spacing w:before="0"/>
        <w:ind w:left="1021" w:right="1134"/>
        <w:rPr>
          <w:rStyle w:val="default"/>
          <w:rFonts w:cs="FrankRuehl" w:hint="cs"/>
          <w:sz w:val="2"/>
          <w:szCs w:val="2"/>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ח</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בונית שהוצאה כדין באזור או בשטחי עזה ויריחו בידי עוסק הרשום שם לפי הדין המקביל לחוק זה, ובלבד שהיא כוללת פרטים שקבע המנהל.</w:t>
      </w:r>
      <w:bookmarkEnd w:id="345"/>
    </w:p>
    <w:p w:rsidR="00B91D43" w:rsidRDefault="00B91D43" w:rsidP="00AC14FE">
      <w:pPr>
        <w:pStyle w:val="P00"/>
        <w:spacing w:before="72"/>
        <w:ind w:left="0" w:right="1134"/>
        <w:rPr>
          <w:rStyle w:val="default"/>
          <w:rFonts w:cs="FrankRuehl" w:hint="cs"/>
          <w:rtl/>
        </w:rPr>
      </w:pPr>
      <w:bookmarkStart w:id="346" w:name="Seif176"/>
      <w:bookmarkEnd w:id="346"/>
      <w:r>
        <w:rPr>
          <w:lang w:val="he-IL"/>
        </w:rPr>
        <w:pict>
          <v:rect id="_x0000_s2641" style="position:absolute;left:0;text-align:left;margin-left:464.5pt;margin-top:8.05pt;width:75.05pt;height:52.9pt;z-index:251782144"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hint="cs"/>
                      <w:sz w:val="18"/>
                      <w:szCs w:val="18"/>
                      <w:rtl/>
                    </w:rPr>
                    <w:t>פיקוח על הכנסת טובין והוצאתם מהאזור ומשטחי עזה ויריחו</w:t>
                  </w:r>
                </w:p>
                <w:p w:rsidR="004C51DD" w:rsidRDefault="004C51DD">
                  <w:pPr>
                    <w:spacing w:line="160" w:lineRule="exact"/>
                    <w:jc w:val="left"/>
                    <w:rPr>
                      <w:rFonts w:cs="Miriam" w:hint="cs"/>
                      <w:noProof/>
                      <w:sz w:val="18"/>
                      <w:szCs w:val="18"/>
                      <w:rtl/>
                    </w:rPr>
                  </w:pPr>
                  <w:r>
                    <w:rPr>
                      <w:rFonts w:cs="Miriam" w:hint="cs"/>
                      <w:sz w:val="18"/>
                      <w:szCs w:val="18"/>
                      <w:rtl/>
                    </w:rPr>
                    <w:t>(תיקון מס' 31) תשס"ז-2007</w:t>
                  </w:r>
                </w:p>
              </w:txbxContent>
            </v:textbox>
            <w10:anchorlock/>
          </v:rect>
        </w:pict>
      </w:r>
      <w:r>
        <w:rPr>
          <w:rStyle w:val="big-number"/>
          <w:rtl/>
        </w:rPr>
        <w:t>129</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לצורך פיקוח על ביצוע ההוראות לפי חוק זה רשאי שר</w:t>
      </w:r>
      <w:r>
        <w:rPr>
          <w:rStyle w:val="default"/>
          <w:rFonts w:cs="FrankRuehl" w:hint="cs"/>
          <w:rtl/>
        </w:rPr>
        <w:t xml:space="preserve"> </w:t>
      </w:r>
      <w:r>
        <w:rPr>
          <w:rStyle w:val="default"/>
          <w:rFonts w:cs="FrankRuehl"/>
          <w:rtl/>
        </w:rPr>
        <w:t>האוצר, בהתייעצות עם שר הביטחון, להורות על מקומות</w:t>
      </w:r>
      <w:r>
        <w:rPr>
          <w:rStyle w:val="default"/>
          <w:rFonts w:cs="FrankRuehl" w:hint="cs"/>
          <w:rtl/>
        </w:rPr>
        <w:t xml:space="preserve"> </w:t>
      </w:r>
      <w:r>
        <w:rPr>
          <w:rStyle w:val="default"/>
          <w:rFonts w:cs="FrankRuehl"/>
          <w:rtl/>
        </w:rPr>
        <w:t>שבהם תותר הכנסה של טובין לאזור ולשטחי עזה ויריחו</w:t>
      </w:r>
      <w:r>
        <w:rPr>
          <w:rStyle w:val="default"/>
          <w:rFonts w:cs="FrankRuehl" w:hint="cs"/>
          <w:rtl/>
        </w:rPr>
        <w:t xml:space="preserve"> </w:t>
      </w:r>
      <w:r>
        <w:rPr>
          <w:rStyle w:val="default"/>
          <w:rFonts w:cs="FrankRuehl"/>
          <w:rtl/>
        </w:rPr>
        <w:t>והוצאתם מהם ועל הימים והשעות שבהם תותר הכנסה או</w:t>
      </w:r>
      <w:r>
        <w:rPr>
          <w:rStyle w:val="default"/>
          <w:rFonts w:cs="FrankRuehl" w:hint="cs"/>
          <w:rtl/>
        </w:rPr>
        <w:t xml:space="preserve"> </w:t>
      </w:r>
      <w:r>
        <w:rPr>
          <w:rStyle w:val="default"/>
          <w:rFonts w:cs="FrankRuehl"/>
          <w:rtl/>
        </w:rPr>
        <w:t>הוצאה כאמור, וכן להורות כי יידרש אישור מאת המנהל,</w:t>
      </w:r>
      <w:r>
        <w:rPr>
          <w:rStyle w:val="default"/>
          <w:rFonts w:cs="FrankRuehl" w:hint="cs"/>
          <w:rtl/>
        </w:rPr>
        <w:t xml:space="preserve"> </w:t>
      </w:r>
      <w:r>
        <w:rPr>
          <w:rStyle w:val="default"/>
          <w:rFonts w:cs="FrankRuehl"/>
          <w:rtl/>
        </w:rPr>
        <w:t>בדרך שיקבע, על כך שהטובין הוכנסו או הוצאו בהתאם</w:t>
      </w:r>
      <w:r>
        <w:rPr>
          <w:rStyle w:val="default"/>
          <w:rFonts w:cs="FrankRuehl" w:hint="cs"/>
          <w:rtl/>
        </w:rPr>
        <w:t xml:space="preserve"> </w:t>
      </w:r>
      <w:r>
        <w:rPr>
          <w:rStyle w:val="default"/>
          <w:rFonts w:cs="FrankRuehl"/>
          <w:rtl/>
        </w:rPr>
        <w:t>להוראות כאמור; הוראה לפי סעיף זה יכול שתהיה כללית</w:t>
      </w:r>
      <w:r>
        <w:rPr>
          <w:rStyle w:val="default"/>
          <w:rFonts w:cs="FrankRuehl" w:hint="cs"/>
          <w:rtl/>
        </w:rPr>
        <w:t xml:space="preserve"> </w:t>
      </w:r>
      <w:r>
        <w:rPr>
          <w:rStyle w:val="default"/>
          <w:rFonts w:cs="FrankRuehl"/>
          <w:rtl/>
        </w:rPr>
        <w:t>או לסוגים של טובין.</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47" w:name="Rov387"/>
      <w:r w:rsidRPr="001E63D5">
        <w:rPr>
          <w:rStyle w:val="default"/>
          <w:rFonts w:cs="FrankRuehl" w:hint="cs"/>
          <w:vanish/>
          <w:color w:val="FF0000"/>
          <w:szCs w:val="20"/>
          <w:shd w:val="clear" w:color="auto" w:fill="FFFF99"/>
          <w:rtl/>
        </w:rPr>
        <w:t>מיום 1.1.2007</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31</w:t>
      </w:r>
    </w:p>
    <w:p w:rsidR="00B91D43" w:rsidRPr="001E63D5" w:rsidRDefault="00B91D43">
      <w:pPr>
        <w:pStyle w:val="P00"/>
        <w:spacing w:before="0"/>
        <w:ind w:left="0" w:right="1134"/>
        <w:rPr>
          <w:rStyle w:val="default"/>
          <w:rFonts w:cs="FrankRuehl" w:hint="cs"/>
          <w:vanish/>
          <w:szCs w:val="20"/>
          <w:shd w:val="clear" w:color="auto" w:fill="FFFF99"/>
          <w:rtl/>
        </w:rPr>
      </w:pPr>
      <w:hyperlink r:id="rId784" w:history="1">
        <w:r w:rsidRPr="001E63D5">
          <w:rPr>
            <w:rStyle w:val="Hyperlink"/>
            <w:rFonts w:cs="FrankRuehl" w:hint="cs"/>
            <w:vanish/>
            <w:szCs w:val="20"/>
            <w:shd w:val="clear" w:color="auto" w:fill="FFFF99"/>
            <w:rtl/>
          </w:rPr>
          <w:t>ס"ח תשס"ז מס' 2077</w:t>
        </w:r>
      </w:hyperlink>
      <w:r w:rsidRPr="001E63D5">
        <w:rPr>
          <w:rStyle w:val="default"/>
          <w:rFonts w:cs="FrankRuehl" w:hint="cs"/>
          <w:vanish/>
          <w:szCs w:val="20"/>
          <w:shd w:val="clear" w:color="auto" w:fill="FFFF99"/>
          <w:rtl/>
        </w:rPr>
        <w:t xml:space="preserve"> מיום 11.1.2007 עמ' 66 (</w:t>
      </w:r>
      <w:hyperlink r:id="rId785" w:history="1">
        <w:r w:rsidRPr="001E63D5">
          <w:rPr>
            <w:rStyle w:val="Hyperlink"/>
            <w:rFonts w:cs="FrankRuehl" w:hint="cs"/>
            <w:vanish/>
            <w:szCs w:val="20"/>
            <w:shd w:val="clear" w:color="auto" w:fill="FFFF99"/>
            <w:rtl/>
          </w:rPr>
          <w:t>ה"ח 260</w:t>
        </w:r>
      </w:hyperlink>
      <w:r w:rsidRPr="001E63D5">
        <w:rPr>
          <w:rStyle w:val="default"/>
          <w:rFonts w:cs="FrankRuehl" w:hint="cs"/>
          <w:vanish/>
          <w:szCs w:val="20"/>
          <w:shd w:val="clear" w:color="auto" w:fill="FFFF99"/>
          <w:rtl/>
        </w:rPr>
        <w:t>)</w:t>
      </w:r>
    </w:p>
    <w:p w:rsidR="00B91D43" w:rsidRPr="00225472" w:rsidRDefault="00B91D43" w:rsidP="00225472">
      <w:pPr>
        <w:pStyle w:val="P00"/>
        <w:spacing w:before="0"/>
        <w:ind w:left="0" w:right="1134"/>
        <w:rPr>
          <w:rStyle w:val="default"/>
          <w:rFonts w:cs="FrankRuehl" w:hint="cs"/>
          <w:sz w:val="2"/>
          <w:szCs w:val="2"/>
          <w:shd w:val="clear" w:color="auto" w:fill="FFFF99"/>
          <w:rtl/>
        </w:rPr>
      </w:pPr>
      <w:r w:rsidRPr="001E63D5">
        <w:rPr>
          <w:rStyle w:val="default"/>
          <w:rFonts w:cs="FrankRuehl" w:hint="cs"/>
          <w:b/>
          <w:bCs/>
          <w:vanish/>
          <w:szCs w:val="20"/>
          <w:shd w:val="clear" w:color="auto" w:fill="FFFF99"/>
          <w:rtl/>
        </w:rPr>
        <w:t>הוספת סעיף 129א</w:t>
      </w:r>
      <w:bookmarkEnd w:id="347"/>
    </w:p>
    <w:p w:rsidR="00B91D43" w:rsidRDefault="00B91D43" w:rsidP="00AC14FE">
      <w:pPr>
        <w:pStyle w:val="P00"/>
        <w:spacing w:before="72"/>
        <w:ind w:left="0" w:right="1134"/>
        <w:rPr>
          <w:rStyle w:val="default"/>
          <w:rFonts w:cs="FrankRuehl"/>
          <w:rtl/>
        </w:rPr>
      </w:pPr>
      <w:bookmarkStart w:id="348" w:name="Seif119"/>
      <w:bookmarkEnd w:id="348"/>
      <w:r>
        <w:rPr>
          <w:lang w:val="he-IL"/>
        </w:rPr>
        <w:pict>
          <v:rect id="_x0000_s2298" style="position:absolute;left:0;text-align:left;margin-left:464.5pt;margin-top:8.05pt;width:75.05pt;height:16pt;z-index:251651072" o:allowincell="f" filled="f" stroked="f" strokecolor="lime" strokeweight=".25pt">
            <v:textbox style="mso-next-textbox:#_x0000_s2298"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מ</w:t>
                  </w:r>
                  <w:r>
                    <w:rPr>
                      <w:rFonts w:cs="Miriam" w:hint="cs"/>
                      <w:sz w:val="18"/>
                      <w:szCs w:val="18"/>
                      <w:rtl/>
                    </w:rPr>
                    <w:t>ני זיה</w:t>
                  </w:r>
                  <w:r>
                    <w:rPr>
                      <w:rFonts w:cs="Miriam"/>
                      <w:sz w:val="18"/>
                      <w:szCs w:val="18"/>
                      <w:rtl/>
                    </w:rPr>
                    <w:t>ו</w:t>
                  </w:r>
                  <w:r>
                    <w:rPr>
                      <w:rFonts w:cs="Miriam" w:hint="cs"/>
                      <w:sz w:val="18"/>
                      <w:szCs w:val="18"/>
                      <w:rtl/>
                    </w:rPr>
                    <w:t>י</w:t>
                  </w:r>
                </w:p>
                <w:p w:rsidR="004C51DD" w:rsidRDefault="004C51DD">
                  <w:pPr>
                    <w:spacing w:line="160" w:lineRule="exact"/>
                    <w:jc w:val="left"/>
                    <w:rPr>
                      <w:rFonts w:cs="Miriam"/>
                      <w:noProof/>
                      <w:sz w:val="18"/>
                      <w:szCs w:val="18"/>
                      <w:rtl/>
                    </w:rPr>
                  </w:pPr>
                </w:p>
              </w:txbxContent>
            </v:textbox>
            <w10:anchorlock/>
          </v:rect>
        </w:pict>
      </w:r>
      <w:r>
        <w:rPr>
          <w:rStyle w:val="big-number"/>
          <w:rtl/>
        </w:rPr>
        <w:t>130.</w:t>
      </w:r>
      <w:r>
        <w:rPr>
          <w:rStyle w:val="big-number"/>
          <w:rtl/>
        </w:rPr>
        <w:tab/>
      </w:r>
      <w:r>
        <w:rPr>
          <w:rStyle w:val="default"/>
          <w:rFonts w:cs="FrankRuehl"/>
          <w:rtl/>
        </w:rPr>
        <w:t>שר ה</w:t>
      </w:r>
      <w:r>
        <w:rPr>
          <w:rStyle w:val="default"/>
          <w:rFonts w:cs="FrankRuehl" w:hint="cs"/>
          <w:rtl/>
        </w:rPr>
        <w:t>אוצר רשאי לקבוע חובה לסמן טובין מסוג מסויים בסימני זיהוי שיקבע ואת דרך השימוש בהם, ורשאי הוא לפטור עוסק מחובת סימון במהלך עסקו.</w:t>
      </w:r>
    </w:p>
    <w:p w:rsidR="00B91D43" w:rsidRDefault="00B91D43" w:rsidP="00391842">
      <w:pPr>
        <w:pStyle w:val="P00"/>
        <w:spacing w:before="72"/>
        <w:ind w:left="0" w:right="1134"/>
        <w:rPr>
          <w:rStyle w:val="default"/>
          <w:rFonts w:cs="FrankRuehl" w:hint="cs"/>
          <w:rtl/>
        </w:rPr>
      </w:pPr>
      <w:bookmarkStart w:id="349" w:name="Seif120"/>
      <w:bookmarkEnd w:id="349"/>
      <w:r>
        <w:rPr>
          <w:lang w:val="he-IL"/>
        </w:rPr>
        <w:pict>
          <v:rect id="_x0000_s2299" style="position:absolute;left:0;text-align:left;margin-left:464.5pt;margin-top:8.05pt;width:75.05pt;height:32.2pt;z-index:2516520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צ</w:t>
                  </w:r>
                  <w:r>
                    <w:rPr>
                      <w:rFonts w:cs="Miriam"/>
                      <w:sz w:val="18"/>
                      <w:szCs w:val="18"/>
                      <w:rtl/>
                    </w:rPr>
                    <w:t>ג</w:t>
                  </w:r>
                  <w:r>
                    <w:rPr>
                      <w:rFonts w:cs="Miriam" w:hint="cs"/>
                      <w:sz w:val="18"/>
                      <w:szCs w:val="18"/>
                      <w:rtl/>
                    </w:rPr>
                    <w:t>ת מחיר תכלול</w:t>
                  </w:r>
                </w:p>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עה על המס</w:t>
                  </w:r>
                </w:p>
                <w:p w:rsidR="004C51DD" w:rsidRDefault="004C51DD">
                  <w:pPr>
                    <w:spacing w:line="160" w:lineRule="exact"/>
                    <w:jc w:val="left"/>
                    <w:rPr>
                      <w:rFonts w:cs="Miriam" w:hint="cs"/>
                      <w:noProof/>
                      <w:sz w:val="18"/>
                      <w:szCs w:val="18"/>
                      <w:rtl/>
                    </w:rPr>
                  </w:pPr>
                  <w:r>
                    <w:rPr>
                      <w:rFonts w:cs="Miriam" w:hint="cs"/>
                      <w:sz w:val="18"/>
                      <w:szCs w:val="18"/>
                      <w:rtl/>
                    </w:rPr>
                    <w:t xml:space="preserve">(תיקון מס' 2)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"ט-1978</w:t>
                  </w:r>
                </w:p>
              </w:txbxContent>
            </v:textbox>
            <w10:anchorlock/>
          </v:rect>
        </w:pict>
      </w:r>
      <w:r>
        <w:rPr>
          <w:rStyle w:val="big-number"/>
          <w:rtl/>
        </w:rPr>
        <w:t>131.</w:t>
      </w:r>
      <w:r>
        <w:rPr>
          <w:rStyle w:val="big-number"/>
          <w:rtl/>
        </w:rPr>
        <w:tab/>
      </w:r>
      <w:r>
        <w:rPr>
          <w:rStyle w:val="default"/>
          <w:rFonts w:cs="FrankRuehl"/>
          <w:rtl/>
        </w:rPr>
        <w:t>ע</w:t>
      </w:r>
      <w:r>
        <w:rPr>
          <w:rStyle w:val="default"/>
          <w:rFonts w:cs="FrankRuehl" w:hint="cs"/>
          <w:rtl/>
        </w:rPr>
        <w:t>ו</w:t>
      </w:r>
      <w:r>
        <w:rPr>
          <w:rStyle w:val="default"/>
          <w:rFonts w:cs="FrankRuehl"/>
          <w:rtl/>
        </w:rPr>
        <w:t>ס</w:t>
      </w:r>
      <w:r>
        <w:rPr>
          <w:rStyle w:val="default"/>
          <w:rFonts w:cs="FrankRuehl" w:hint="cs"/>
          <w:rtl/>
        </w:rPr>
        <w:t>ק המציג ברבים או מפרסם בכל דרך שהיא</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ירו של נכס או שירות שחוק הפיקוח על מצרכים ושירותים, תשי"ח</w:t>
      </w:r>
      <w:r w:rsidR="00391842">
        <w:rPr>
          <w:rStyle w:val="default"/>
          <w:rFonts w:cs="FrankRuehl" w:hint="cs"/>
          <w:rtl/>
        </w:rPr>
        <w:t>-</w:t>
      </w:r>
      <w:r>
        <w:rPr>
          <w:rStyle w:val="default"/>
          <w:rFonts w:cs="FrankRuehl" w:hint="cs"/>
          <w:rtl/>
        </w:rPr>
        <w:t xml:space="preserve">1957, </w:t>
      </w:r>
      <w:r>
        <w:rPr>
          <w:rStyle w:val="default"/>
          <w:rFonts w:cs="FrankRuehl"/>
          <w:rtl/>
        </w:rPr>
        <w:t>א</w:t>
      </w:r>
      <w:r>
        <w:rPr>
          <w:rStyle w:val="default"/>
          <w:rFonts w:cs="FrankRuehl" w:hint="cs"/>
          <w:rtl/>
        </w:rPr>
        <w:t>ינו חל לגביו, יציין אם המחיר כולל מס ואם לאו.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50" w:name="Rov314"/>
      <w:r w:rsidRPr="001E63D5">
        <w:rPr>
          <w:rStyle w:val="default"/>
          <w:rFonts w:cs="FrankRuehl" w:hint="cs"/>
          <w:vanish/>
          <w:color w:val="FF0000"/>
          <w:szCs w:val="20"/>
          <w:shd w:val="clear" w:color="auto" w:fill="FFFF99"/>
          <w:rtl/>
        </w:rPr>
        <w:t>מיום 1.3.1979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w:t>
      </w:r>
    </w:p>
    <w:p w:rsidR="00B91D43" w:rsidRPr="001E63D5" w:rsidRDefault="00B91D43" w:rsidP="003B0B97">
      <w:pPr>
        <w:pStyle w:val="P00"/>
        <w:spacing w:before="0"/>
        <w:ind w:left="0" w:right="1134"/>
        <w:rPr>
          <w:rStyle w:val="default"/>
          <w:rFonts w:cs="FrankRuehl" w:hint="cs"/>
          <w:vanish/>
          <w:sz w:val="20"/>
          <w:szCs w:val="20"/>
          <w:shd w:val="clear" w:color="auto" w:fill="FFFF99"/>
          <w:rtl/>
        </w:rPr>
      </w:pPr>
      <w:hyperlink r:id="rId786" w:history="1">
        <w:r w:rsidRPr="001E63D5">
          <w:rPr>
            <w:rStyle w:val="Hyperlink"/>
            <w:rFonts w:cs="FrankRuehl" w:hint="cs"/>
            <w:vanish/>
            <w:szCs w:val="20"/>
            <w:shd w:val="clear" w:color="auto" w:fill="FFFF99"/>
            <w:rtl/>
          </w:rPr>
          <w:t>ס"ח תשל"ט מס' 921</w:t>
        </w:r>
      </w:hyperlink>
      <w:r w:rsidRPr="001E63D5">
        <w:rPr>
          <w:rStyle w:val="default"/>
          <w:rFonts w:cs="FrankRuehl" w:hint="cs"/>
          <w:vanish/>
          <w:sz w:val="20"/>
          <w:szCs w:val="20"/>
          <w:shd w:val="clear" w:color="auto" w:fill="FFFF99"/>
          <w:rtl/>
        </w:rPr>
        <w:t xml:space="preserve"> מיום 4.1.1979 עמ' 32</w:t>
      </w:r>
      <w:r w:rsidR="003B0B97" w:rsidRPr="001E63D5">
        <w:rPr>
          <w:rStyle w:val="default"/>
          <w:rFonts w:cs="FrankRuehl" w:hint="cs"/>
          <w:vanish/>
          <w:sz w:val="20"/>
          <w:szCs w:val="20"/>
          <w:shd w:val="clear" w:color="auto" w:fill="FFFF99"/>
          <w:rtl/>
        </w:rPr>
        <w:t xml:space="preserve"> (</w:t>
      </w:r>
      <w:hyperlink r:id="rId787" w:history="1">
        <w:r w:rsidR="003B0B97" w:rsidRPr="001E63D5">
          <w:rPr>
            <w:rStyle w:val="Hyperlink"/>
            <w:rFonts w:cs="FrankRuehl" w:hint="cs"/>
            <w:vanish/>
            <w:szCs w:val="20"/>
            <w:shd w:val="clear" w:color="auto" w:fill="FFFF99"/>
            <w:rtl/>
          </w:rPr>
          <w:t>ה"ח 1358</w:t>
        </w:r>
      </w:hyperlink>
      <w:r w:rsidR="003B0B97" w:rsidRPr="001E63D5">
        <w:rPr>
          <w:rStyle w:val="default"/>
          <w:rFonts w:cs="FrankRuehl" w:hint="cs"/>
          <w:vanish/>
          <w:sz w:val="20"/>
          <w:szCs w:val="20"/>
          <w:shd w:val="clear" w:color="auto" w:fill="FFFF99"/>
          <w:rtl/>
        </w:rPr>
        <w:t>)</w:t>
      </w:r>
    </w:p>
    <w:p w:rsidR="00B91D43" w:rsidRPr="00225472" w:rsidRDefault="00B91D43" w:rsidP="00EC63DE">
      <w:pPr>
        <w:pStyle w:val="P00"/>
        <w:ind w:left="0" w:right="1134"/>
        <w:rPr>
          <w:rStyle w:val="default"/>
          <w:rFonts w:cs="FrankRuehl"/>
          <w:sz w:val="2"/>
          <w:szCs w:val="2"/>
          <w:rtl/>
        </w:rPr>
      </w:pPr>
      <w:r w:rsidRPr="001E63D5">
        <w:rPr>
          <w:rStyle w:val="big-number"/>
          <w:rFonts w:cs="FrankRuehl"/>
          <w:vanish/>
          <w:sz w:val="22"/>
          <w:szCs w:val="22"/>
          <w:shd w:val="clear" w:color="auto" w:fill="FFFF99"/>
          <w:rtl/>
        </w:rPr>
        <w:t>131.</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ק המציג ברבים או מפרסם בכל דרך שהיא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ח</w:t>
      </w:r>
      <w:r w:rsidRPr="001E63D5">
        <w:rPr>
          <w:rStyle w:val="default"/>
          <w:rFonts w:cs="FrankRuehl" w:hint="cs"/>
          <w:vanish/>
          <w:sz w:val="22"/>
          <w:szCs w:val="22"/>
          <w:shd w:val="clear" w:color="auto" w:fill="FFFF99"/>
          <w:rtl/>
        </w:rPr>
        <w:t xml:space="preserve">ירו של נכס או שירות </w:t>
      </w:r>
      <w:r w:rsidRPr="001E63D5">
        <w:rPr>
          <w:rStyle w:val="default"/>
          <w:rFonts w:cs="FrankRuehl" w:hint="cs"/>
          <w:vanish/>
          <w:sz w:val="22"/>
          <w:szCs w:val="22"/>
          <w:u w:val="single"/>
          <w:shd w:val="clear" w:color="auto" w:fill="FFFF99"/>
          <w:rtl/>
        </w:rPr>
        <w:t xml:space="preserve">שחוק הפיקוח על מצרכים ושירותים, תשי"ח-1957, </w:t>
      </w:r>
      <w:r w:rsidRPr="001E63D5">
        <w:rPr>
          <w:rStyle w:val="default"/>
          <w:rFonts w:cs="FrankRuehl"/>
          <w:vanish/>
          <w:sz w:val="22"/>
          <w:szCs w:val="22"/>
          <w:u w:val="single"/>
          <w:shd w:val="clear" w:color="auto" w:fill="FFFF99"/>
          <w:rtl/>
        </w:rPr>
        <w:t>א</w:t>
      </w:r>
      <w:r w:rsidRPr="001E63D5">
        <w:rPr>
          <w:rStyle w:val="default"/>
          <w:rFonts w:cs="FrankRuehl" w:hint="cs"/>
          <w:vanish/>
          <w:sz w:val="22"/>
          <w:szCs w:val="22"/>
          <w:u w:val="single"/>
          <w:shd w:val="clear" w:color="auto" w:fill="FFFF99"/>
          <w:rtl/>
        </w:rPr>
        <w:t>ינו חל לגביו</w:t>
      </w:r>
      <w:r w:rsidRPr="001E63D5">
        <w:rPr>
          <w:rStyle w:val="default"/>
          <w:rFonts w:cs="FrankRuehl" w:hint="cs"/>
          <w:vanish/>
          <w:sz w:val="22"/>
          <w:szCs w:val="22"/>
          <w:shd w:val="clear" w:color="auto" w:fill="FFFF99"/>
          <w:rtl/>
        </w:rPr>
        <w:t>, יציין אם המחיר כולל מס ואם לאו.</w:t>
      </w:r>
      <w:bookmarkEnd w:id="350"/>
    </w:p>
    <w:p w:rsidR="00B91D43" w:rsidRDefault="00B91D43" w:rsidP="00391842">
      <w:pPr>
        <w:pStyle w:val="P00"/>
        <w:spacing w:before="72"/>
        <w:ind w:left="0" w:right="1134"/>
        <w:rPr>
          <w:rStyle w:val="default"/>
          <w:rFonts w:cs="FrankRuehl"/>
          <w:rtl/>
        </w:rPr>
      </w:pPr>
      <w:bookmarkStart w:id="351" w:name="Seif121"/>
      <w:bookmarkEnd w:id="351"/>
      <w:r>
        <w:rPr>
          <w:lang w:val="he-IL"/>
        </w:rPr>
        <w:pict>
          <v:rect id="_x0000_s2300" style="position:absolute;left:0;text-align:left;margin-left:464.5pt;margin-top:8.05pt;width:75.05pt;height:8pt;z-index:25165312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א</w:t>
                  </w:r>
                  <w:r>
                    <w:rPr>
                      <w:rFonts w:cs="Miriam"/>
                      <w:sz w:val="18"/>
                      <w:szCs w:val="18"/>
                      <w:rtl/>
                    </w:rPr>
                    <w:t>י</w:t>
                  </w:r>
                  <w:r>
                    <w:rPr>
                      <w:rFonts w:cs="Miriam" w:hint="cs"/>
                      <w:sz w:val="18"/>
                      <w:szCs w:val="18"/>
                      <w:rtl/>
                    </w:rPr>
                    <w:t>ה</w:t>
                  </w:r>
                </w:p>
              </w:txbxContent>
            </v:textbox>
            <w10:anchorlock/>
          </v:rect>
        </w:pict>
      </w:r>
      <w:r>
        <w:rPr>
          <w:rStyle w:val="big-number"/>
          <w:rtl/>
        </w:rPr>
        <w:t>132.</w:t>
      </w:r>
      <w:r>
        <w:rPr>
          <w:rStyle w:val="big-number"/>
          <w:rtl/>
        </w:rPr>
        <w:tab/>
      </w:r>
      <w:r>
        <w:rPr>
          <w:rStyle w:val="default"/>
          <w:rFonts w:cs="FrankRuehl"/>
          <w:rtl/>
        </w:rPr>
        <w:t>ה</w:t>
      </w:r>
      <w:r>
        <w:rPr>
          <w:rStyle w:val="default"/>
          <w:rFonts w:cs="FrankRuehl" w:hint="cs"/>
          <w:rtl/>
        </w:rPr>
        <w:t>ט</w:t>
      </w:r>
      <w:r>
        <w:rPr>
          <w:rStyle w:val="default"/>
          <w:rFonts w:cs="FrankRuehl"/>
          <w:rtl/>
        </w:rPr>
        <w:t>ו</w:t>
      </w:r>
      <w:r>
        <w:rPr>
          <w:rStyle w:val="default"/>
          <w:rFonts w:cs="FrankRuehl" w:hint="cs"/>
          <w:rtl/>
        </w:rPr>
        <w:t xml:space="preserve">ען ששילם מס או שהגיש דו"ח, או שמס נוכה על פי חשבונית מס </w:t>
      </w:r>
      <w:r w:rsidR="00391842">
        <w:rPr>
          <w:rStyle w:val="default"/>
          <w:rFonts w:cs="FrankRuehl" w:hint="cs"/>
          <w:rtl/>
        </w:rPr>
        <w:t>-</w:t>
      </w:r>
      <w:r>
        <w:rPr>
          <w:rStyle w:val="default"/>
          <w:rFonts w:cs="FrankRuehl" w:hint="cs"/>
          <w:rtl/>
        </w:rPr>
        <w:t xml:space="preserve"> </w:t>
      </w:r>
      <w:r>
        <w:rPr>
          <w:rStyle w:val="default"/>
          <w:rFonts w:cs="FrankRuehl"/>
          <w:rtl/>
        </w:rPr>
        <w:t>ע</w:t>
      </w:r>
      <w:r>
        <w:rPr>
          <w:rStyle w:val="default"/>
          <w:rFonts w:cs="FrankRuehl" w:hint="cs"/>
          <w:rtl/>
        </w:rPr>
        <w:t>ליו הראיה.</w:t>
      </w:r>
    </w:p>
    <w:p w:rsidR="00B91D43" w:rsidRDefault="00B91D43" w:rsidP="00391842">
      <w:pPr>
        <w:pStyle w:val="P00"/>
        <w:spacing w:before="72"/>
        <w:ind w:left="0" w:right="1134"/>
        <w:rPr>
          <w:rStyle w:val="default"/>
          <w:rFonts w:cs="FrankRuehl" w:hint="cs"/>
          <w:rtl/>
        </w:rPr>
      </w:pPr>
      <w:bookmarkStart w:id="352" w:name="Seif122"/>
      <w:bookmarkEnd w:id="352"/>
      <w:r>
        <w:rPr>
          <w:lang w:val="he-IL"/>
        </w:rPr>
        <w:pict>
          <v:rect id="_x0000_s2301" style="position:absolute;left:0;text-align:left;margin-left:464.5pt;margin-top:8.05pt;width:75.05pt;height:32pt;z-index:2516541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ח</w:t>
                  </w:r>
                  <w:r>
                    <w:rPr>
                      <w:rFonts w:cs="Miriam" w:hint="cs"/>
                      <w:sz w:val="18"/>
                      <w:szCs w:val="18"/>
                      <w:rtl/>
                    </w:rPr>
                    <w:t>ז</w:t>
                  </w:r>
                  <w:r>
                    <w:rPr>
                      <w:rFonts w:cs="Miriam"/>
                      <w:sz w:val="18"/>
                      <w:szCs w:val="18"/>
                      <w:rtl/>
                    </w:rPr>
                    <w:t>ק</w:t>
                  </w:r>
                  <w:r>
                    <w:rPr>
                      <w:rFonts w:cs="Miriam" w:hint="cs"/>
                      <w:sz w:val="18"/>
                      <w:szCs w:val="18"/>
                      <w:rtl/>
                    </w:rPr>
                    <w:t>ת מכירה</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p>
              </w:txbxContent>
            </v:textbox>
            <w10:anchorlock/>
          </v:rect>
        </w:pict>
      </w:r>
      <w:r>
        <w:rPr>
          <w:rStyle w:val="big-number"/>
          <w:rtl/>
        </w:rPr>
        <w:t>133.</w:t>
      </w:r>
      <w:r>
        <w:rPr>
          <w:rStyle w:val="big-number"/>
          <w:rtl/>
        </w:rPr>
        <w:tab/>
      </w:r>
      <w:r>
        <w:rPr>
          <w:rStyle w:val="default"/>
          <w:rFonts w:cs="FrankRuehl"/>
          <w:rtl/>
        </w:rPr>
        <w:t>ע</w:t>
      </w:r>
      <w:r>
        <w:rPr>
          <w:rStyle w:val="default"/>
          <w:rFonts w:cs="FrankRuehl" w:hint="cs"/>
          <w:rtl/>
        </w:rPr>
        <w:t>ו</w:t>
      </w:r>
      <w:r>
        <w:rPr>
          <w:rStyle w:val="default"/>
          <w:rFonts w:cs="FrankRuehl"/>
          <w:rtl/>
        </w:rPr>
        <w:t>ס</w:t>
      </w:r>
      <w:r>
        <w:rPr>
          <w:rStyle w:val="default"/>
          <w:rFonts w:cs="FrankRuehl" w:hint="cs"/>
          <w:rtl/>
        </w:rPr>
        <w:t>ק שמסר במ</w:t>
      </w:r>
      <w:r>
        <w:rPr>
          <w:rStyle w:val="default"/>
          <w:rFonts w:cs="FrankRuehl"/>
          <w:rtl/>
        </w:rPr>
        <w:t>ה</w:t>
      </w:r>
      <w:r>
        <w:rPr>
          <w:rStyle w:val="default"/>
          <w:rFonts w:cs="FrankRuehl" w:hint="cs"/>
          <w:rtl/>
        </w:rPr>
        <w:t>ל</w:t>
      </w:r>
      <w:r>
        <w:rPr>
          <w:rStyle w:val="default"/>
          <w:rFonts w:cs="FrankRuehl"/>
          <w:rtl/>
        </w:rPr>
        <w:t>ך</w:t>
      </w:r>
      <w:r>
        <w:rPr>
          <w:rStyle w:val="default"/>
          <w:rFonts w:cs="FrankRuehl" w:hint="cs"/>
          <w:rtl/>
        </w:rPr>
        <w:t xml:space="preserve"> עסקו נכס של עסקו לאחר, למעט מסירה לשם מכירה במשגור, יראוהו כאילו מכר אותו אם לא הוכח היפוכו של דבר. לענין זה, מסירה </w:t>
      </w:r>
      <w:r w:rsidR="00391842">
        <w:rPr>
          <w:rStyle w:val="default"/>
          <w:rFonts w:cs="FrankRuehl" w:hint="cs"/>
          <w:rtl/>
        </w:rPr>
        <w:t>-</w:t>
      </w:r>
      <w:r>
        <w:rPr>
          <w:rStyle w:val="default"/>
          <w:rFonts w:cs="FrankRuehl" w:hint="cs"/>
          <w:rtl/>
        </w:rPr>
        <w:t xml:space="preserve"> </w:t>
      </w:r>
      <w:r>
        <w:rPr>
          <w:rStyle w:val="default"/>
          <w:rFonts w:cs="FrankRuehl"/>
          <w:rtl/>
        </w:rPr>
        <w:t>כ</w:t>
      </w:r>
      <w:r>
        <w:rPr>
          <w:rStyle w:val="default"/>
          <w:rFonts w:cs="FrankRuehl" w:hint="cs"/>
          <w:rtl/>
        </w:rPr>
        <w:t>משמעותה בסעיף 8 לחוק המכר, תשכ"ח</w:t>
      </w:r>
      <w:r w:rsidR="00391842">
        <w:rPr>
          <w:rStyle w:val="default"/>
          <w:rFonts w:cs="FrankRuehl" w:hint="cs"/>
          <w:rtl/>
        </w:rPr>
        <w:t>-</w:t>
      </w:r>
      <w:r>
        <w:rPr>
          <w:rStyle w:val="default"/>
          <w:rFonts w:cs="FrankRuehl" w:hint="cs"/>
          <w:rtl/>
        </w:rPr>
        <w:t>1968.</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53" w:name="Rov315"/>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33D6D">
      <w:pPr>
        <w:pStyle w:val="P00"/>
        <w:spacing w:before="0"/>
        <w:ind w:left="0" w:right="1134"/>
        <w:rPr>
          <w:rStyle w:val="default"/>
          <w:rFonts w:cs="FrankRuehl" w:hint="cs"/>
          <w:vanish/>
          <w:shd w:val="clear" w:color="auto" w:fill="FFFF99"/>
          <w:rtl/>
        </w:rPr>
      </w:pPr>
      <w:hyperlink r:id="rId788"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33D6D" w:rsidRPr="001E63D5">
        <w:rPr>
          <w:rStyle w:val="default"/>
          <w:rFonts w:cs="FrankRuehl" w:hint="cs"/>
          <w:vanish/>
          <w:sz w:val="20"/>
          <w:szCs w:val="20"/>
          <w:shd w:val="clear" w:color="auto" w:fill="FFFF99"/>
          <w:rtl/>
        </w:rPr>
        <w:t>52 (</w:t>
      </w:r>
      <w:hyperlink r:id="rId789" w:history="1">
        <w:r w:rsidR="00833D6D" w:rsidRPr="001E63D5">
          <w:rPr>
            <w:rStyle w:val="Hyperlink"/>
            <w:rFonts w:cs="FrankRuehl"/>
            <w:vanish/>
            <w:szCs w:val="20"/>
            <w:shd w:val="clear" w:color="auto" w:fill="FFFF99"/>
            <w:rtl/>
          </w:rPr>
          <w:t>ה</w:t>
        </w:r>
        <w:r w:rsidR="00833D6D" w:rsidRPr="001E63D5">
          <w:rPr>
            <w:rStyle w:val="Hyperlink"/>
            <w:rFonts w:cs="FrankRuehl" w:hint="cs"/>
            <w:vanish/>
            <w:szCs w:val="20"/>
            <w:shd w:val="clear" w:color="auto" w:fill="FFFF99"/>
            <w:rtl/>
          </w:rPr>
          <w:t>"</w:t>
        </w:r>
        <w:r w:rsidR="00833D6D" w:rsidRPr="001E63D5">
          <w:rPr>
            <w:rStyle w:val="Hyperlink"/>
            <w:rFonts w:cs="FrankRuehl"/>
            <w:vanish/>
            <w:szCs w:val="20"/>
            <w:shd w:val="clear" w:color="auto" w:fill="FFFF99"/>
            <w:rtl/>
          </w:rPr>
          <w:t>ח</w:t>
        </w:r>
        <w:r w:rsidR="00833D6D" w:rsidRPr="001E63D5">
          <w:rPr>
            <w:rStyle w:val="Hyperlink"/>
            <w:rFonts w:cs="FrankRuehl" w:hint="cs"/>
            <w:vanish/>
            <w:szCs w:val="20"/>
            <w:shd w:val="clear" w:color="auto" w:fill="FFFF99"/>
            <w:rtl/>
          </w:rPr>
          <w:t xml:space="preserve"> 1332</w:t>
        </w:r>
      </w:hyperlink>
      <w:r w:rsidR="00833D6D" w:rsidRPr="001E63D5">
        <w:rPr>
          <w:rStyle w:val="default"/>
          <w:rFonts w:cs="FrankRuehl" w:hint="cs"/>
          <w:vanish/>
          <w:sz w:val="20"/>
          <w:szCs w:val="20"/>
          <w:shd w:val="clear" w:color="auto" w:fill="FFFF99"/>
          <w:rtl/>
        </w:rPr>
        <w:t>)</w:t>
      </w:r>
    </w:p>
    <w:p w:rsidR="00B91D43" w:rsidRPr="00225472" w:rsidRDefault="00B91D43" w:rsidP="00EC63DE">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133.</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ק שמסר במ</w:t>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ל</w:t>
      </w:r>
      <w:r w:rsidRPr="001E63D5">
        <w:rPr>
          <w:rStyle w:val="default"/>
          <w:rFonts w:cs="FrankRuehl"/>
          <w:vanish/>
          <w:sz w:val="22"/>
          <w:szCs w:val="22"/>
          <w:shd w:val="clear" w:color="auto" w:fill="FFFF99"/>
          <w:rtl/>
        </w:rPr>
        <w:t>ך</w:t>
      </w:r>
      <w:r w:rsidRPr="001E63D5">
        <w:rPr>
          <w:rStyle w:val="default"/>
          <w:rFonts w:cs="FrankRuehl" w:hint="cs"/>
          <w:vanish/>
          <w:sz w:val="22"/>
          <w:szCs w:val="22"/>
          <w:shd w:val="clear" w:color="auto" w:fill="FFFF99"/>
          <w:rtl/>
        </w:rPr>
        <w:t xml:space="preserve"> עסקו נכס של עסקו לאחר, למעט מסירה לשם מכירה במשגור, יראוהו כאילו מכר אותו אם לא הוכח היפוכו של דבר. </w:t>
      </w:r>
      <w:r w:rsidRPr="001E63D5">
        <w:rPr>
          <w:rStyle w:val="default"/>
          <w:rFonts w:cs="FrankRuehl" w:hint="cs"/>
          <w:vanish/>
          <w:sz w:val="22"/>
          <w:szCs w:val="22"/>
          <w:u w:val="single"/>
          <w:shd w:val="clear" w:color="auto" w:fill="FFFF99"/>
          <w:rtl/>
        </w:rPr>
        <w:t xml:space="preserve">לענין זה, מסירה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כ</w:t>
      </w:r>
      <w:r w:rsidRPr="001E63D5">
        <w:rPr>
          <w:rStyle w:val="default"/>
          <w:rFonts w:cs="FrankRuehl" w:hint="cs"/>
          <w:vanish/>
          <w:sz w:val="22"/>
          <w:szCs w:val="22"/>
          <w:u w:val="single"/>
          <w:shd w:val="clear" w:color="auto" w:fill="FFFF99"/>
          <w:rtl/>
        </w:rPr>
        <w:t>משמעותה בסעיף 8 לחוק המכר, תשכ"ח-1968</w:t>
      </w:r>
      <w:r w:rsidRPr="001E63D5">
        <w:rPr>
          <w:rStyle w:val="default"/>
          <w:rFonts w:cs="FrankRuehl" w:hint="cs"/>
          <w:vanish/>
          <w:sz w:val="22"/>
          <w:szCs w:val="22"/>
          <w:shd w:val="clear" w:color="auto" w:fill="FFFF99"/>
          <w:rtl/>
        </w:rPr>
        <w:t>.</w:t>
      </w:r>
      <w:bookmarkEnd w:id="353"/>
    </w:p>
    <w:p w:rsidR="00B91D43" w:rsidRDefault="00B91D43" w:rsidP="00AC14FE">
      <w:pPr>
        <w:pStyle w:val="P00"/>
        <w:spacing w:before="72"/>
        <w:ind w:left="0" w:right="1134"/>
        <w:rPr>
          <w:rStyle w:val="default"/>
          <w:rFonts w:cs="FrankRuehl"/>
          <w:rtl/>
        </w:rPr>
      </w:pPr>
      <w:bookmarkStart w:id="354" w:name="Seif123"/>
      <w:bookmarkEnd w:id="354"/>
      <w:r>
        <w:rPr>
          <w:lang w:val="he-IL"/>
        </w:rPr>
        <w:pict>
          <v:rect id="_x0000_s2302" style="position:absolute;left:0;text-align:left;margin-left:464.5pt;margin-top:8.05pt;width:75.05pt;height:16pt;z-index:2516551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 מחתימה</w:t>
                  </w:r>
                </w:p>
                <w:p w:rsidR="004C51DD" w:rsidRDefault="004C51DD">
                  <w:pPr>
                    <w:spacing w:line="160" w:lineRule="exact"/>
                    <w:jc w:val="left"/>
                    <w:rPr>
                      <w:rFonts w:cs="Miriam"/>
                      <w:noProof/>
                      <w:sz w:val="18"/>
                      <w:szCs w:val="18"/>
                      <w:rtl/>
                    </w:rPr>
                  </w:pPr>
                </w:p>
              </w:txbxContent>
            </v:textbox>
            <w10:anchorlock/>
          </v:rect>
        </w:pict>
      </w:r>
      <w:r>
        <w:rPr>
          <w:rStyle w:val="big-number"/>
          <w:rtl/>
        </w:rPr>
        <w:t>134.</w:t>
      </w:r>
      <w:r>
        <w:rPr>
          <w:rStyle w:val="big-number"/>
          <w:rtl/>
        </w:rPr>
        <w:tab/>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עה, דרישה, קביעת מס, שומה או מסמך אחר המוצאים על פי חוק זה, כששמו או ת</w:t>
      </w:r>
      <w:r>
        <w:rPr>
          <w:rStyle w:val="default"/>
          <w:rFonts w:cs="FrankRuehl"/>
          <w:rtl/>
        </w:rPr>
        <w:t>א</w:t>
      </w:r>
      <w:r>
        <w:rPr>
          <w:rStyle w:val="default"/>
          <w:rFonts w:cs="FrankRuehl" w:hint="cs"/>
          <w:rtl/>
        </w:rPr>
        <w:t>ר</w:t>
      </w:r>
      <w:r>
        <w:rPr>
          <w:rStyle w:val="default"/>
          <w:rFonts w:cs="FrankRuehl"/>
          <w:rtl/>
        </w:rPr>
        <w:t>ו</w:t>
      </w:r>
      <w:r>
        <w:rPr>
          <w:rStyle w:val="default"/>
          <w:rFonts w:cs="FrankRuehl" w:hint="cs"/>
          <w:rtl/>
        </w:rPr>
        <w:t xml:space="preserve"> של המוציא מצויינים בהם, אינם טעונים חתימת ידו.</w:t>
      </w:r>
    </w:p>
    <w:p w:rsidR="00B91D43" w:rsidRDefault="00B91D43" w:rsidP="00AC14FE">
      <w:pPr>
        <w:pStyle w:val="P00"/>
        <w:spacing w:before="72"/>
        <w:ind w:left="0" w:right="1134"/>
        <w:rPr>
          <w:rStyle w:val="default"/>
          <w:rFonts w:cs="FrankRuehl"/>
          <w:rtl/>
        </w:rPr>
      </w:pPr>
      <w:bookmarkStart w:id="355" w:name="Seif124"/>
      <w:bookmarkEnd w:id="355"/>
      <w:r>
        <w:rPr>
          <w:lang w:val="he-IL"/>
        </w:rPr>
        <w:pict>
          <v:rect id="_x0000_s2303" style="position:absolute;left:0;text-align:left;margin-left:464.5pt;margin-top:8.05pt;width:75.05pt;height:16pt;z-index:25165619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פ</w:t>
                  </w:r>
                  <w:r>
                    <w:rPr>
                      <w:rFonts w:cs="Miriam" w:hint="cs"/>
                      <w:sz w:val="18"/>
                      <w:szCs w:val="18"/>
                      <w:rtl/>
                    </w:rPr>
                    <w:t>ג</w:t>
                  </w:r>
                  <w:r>
                    <w:rPr>
                      <w:rFonts w:cs="Miriam"/>
                      <w:sz w:val="18"/>
                      <w:szCs w:val="18"/>
                      <w:rtl/>
                    </w:rPr>
                    <w:t>ם</w:t>
                  </w:r>
                  <w:r>
                    <w:rPr>
                      <w:rFonts w:cs="Miriam" w:hint="cs"/>
                      <w:sz w:val="18"/>
                      <w:szCs w:val="18"/>
                      <w:rtl/>
                    </w:rPr>
                    <w:t xml:space="preserve"> בפעולה </w:t>
                  </w:r>
                  <w:r>
                    <w:rPr>
                      <w:rFonts w:cs="Miriam"/>
                      <w:sz w:val="18"/>
                      <w:szCs w:val="18"/>
                      <w:rtl/>
                    </w:rPr>
                    <w:t>א</w:t>
                  </w:r>
                  <w:r>
                    <w:rPr>
                      <w:rFonts w:cs="Miriam" w:hint="cs"/>
                      <w:sz w:val="18"/>
                      <w:szCs w:val="18"/>
                      <w:rtl/>
                    </w:rPr>
                    <w:t>י</w:t>
                  </w:r>
                  <w:r>
                    <w:rPr>
                      <w:rFonts w:cs="Miriam"/>
                      <w:sz w:val="18"/>
                      <w:szCs w:val="18"/>
                      <w:rtl/>
                    </w:rPr>
                    <w:t>נ</w:t>
                  </w:r>
                  <w:r>
                    <w:rPr>
                      <w:rFonts w:cs="Miriam" w:hint="cs"/>
                      <w:sz w:val="18"/>
                      <w:szCs w:val="18"/>
                      <w:rtl/>
                    </w:rPr>
                    <w:t xml:space="preserve">ו פוסלה </w:t>
                  </w:r>
                </w:p>
              </w:txbxContent>
            </v:textbox>
            <w10:anchorlock/>
          </v:rect>
        </w:pict>
      </w:r>
      <w:r>
        <w:rPr>
          <w:rStyle w:val="big-number"/>
          <w:rtl/>
        </w:rPr>
        <w:t>135.</w:t>
      </w:r>
      <w:r>
        <w:rPr>
          <w:rStyle w:val="big-number"/>
          <w:rtl/>
        </w:rPr>
        <w:tab/>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פעולה שנעשתה לפי חוק זה לא ייגרע תקפה מחמת פגם בצורה, טעות או השמטה שחלו בה, אם אין בהם כדי לפגוע בעיקר או להטעות.</w:t>
      </w:r>
    </w:p>
    <w:p w:rsidR="00B91D43" w:rsidRDefault="00B91D43" w:rsidP="00AC14FE">
      <w:pPr>
        <w:pStyle w:val="P00"/>
        <w:spacing w:before="72"/>
        <w:ind w:left="0" w:right="1134"/>
        <w:rPr>
          <w:rStyle w:val="default"/>
          <w:rFonts w:cs="FrankRuehl"/>
          <w:rtl/>
        </w:rPr>
      </w:pPr>
      <w:bookmarkStart w:id="356" w:name="Seif125"/>
      <w:bookmarkEnd w:id="356"/>
      <w:r>
        <w:rPr>
          <w:lang w:val="he-IL"/>
        </w:rPr>
        <w:pict>
          <v:rect id="_x0000_s2304" style="position:absolute;left:0;text-align:left;margin-left:464.5pt;margin-top:8.05pt;width:75.05pt;height:16pt;z-index:25165721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ום בפנקסי</w:t>
                  </w:r>
                </w:p>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ק</w:t>
                  </w:r>
                  <w:r>
                    <w:rPr>
                      <w:rFonts w:cs="Miriam" w:hint="cs"/>
                      <w:sz w:val="18"/>
                      <w:szCs w:val="18"/>
                      <w:rtl/>
                    </w:rPr>
                    <w:t xml:space="preserve">רקעין </w:t>
                  </w:r>
                </w:p>
              </w:txbxContent>
            </v:textbox>
            <w10:anchorlock/>
          </v:rect>
        </w:pict>
      </w:r>
      <w:r>
        <w:rPr>
          <w:rStyle w:val="big-number"/>
          <w:rtl/>
        </w:rPr>
        <w:t>136.</w:t>
      </w:r>
      <w:r>
        <w:rPr>
          <w:rStyle w:val="big-number"/>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רשאי לדרוש כי מכירת</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רקעין הטעונה רישום בפנקסי המקרקעין או סוג מכירות כאמור לא יירשמו אלא אם בידי הקונה חשבונית מס בשל אותה מכירה או אם הומצא</w:t>
      </w:r>
      <w:r>
        <w:rPr>
          <w:rStyle w:val="default"/>
          <w:rFonts w:cs="FrankRuehl"/>
          <w:rtl/>
        </w:rPr>
        <w:t xml:space="preserve"> א</w:t>
      </w:r>
      <w:r>
        <w:rPr>
          <w:rStyle w:val="default"/>
          <w:rFonts w:cs="FrankRuehl" w:hint="cs"/>
          <w:rtl/>
        </w:rPr>
        <w:t>ישור מהמנהל ששולם המס המגיע בשל אותה מכירה או שניתנה לו ערובה לתשלום המס במועדו.</w:t>
      </w:r>
    </w:p>
    <w:p w:rsidR="00B91D43" w:rsidRDefault="00B91D43" w:rsidP="00AC14FE">
      <w:pPr>
        <w:pStyle w:val="P00"/>
        <w:spacing w:before="72"/>
        <w:ind w:left="0" w:right="1134"/>
        <w:rPr>
          <w:rStyle w:val="default"/>
          <w:rFonts w:cs="FrankRuehl"/>
          <w:rtl/>
        </w:rPr>
      </w:pPr>
      <w:bookmarkStart w:id="357" w:name="Seif126"/>
      <w:bookmarkEnd w:id="357"/>
      <w:r>
        <w:rPr>
          <w:lang w:val="he-IL"/>
        </w:rPr>
        <w:pict>
          <v:rect id="_x0000_s2305" style="position:absolute;left:0;text-align:left;margin-left:464.5pt;margin-top:8.05pt;width:75.05pt;height:16pt;z-index:25165824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 xml:space="preserve">עה על </w:t>
                  </w:r>
                  <w:r>
                    <w:rPr>
                      <w:rFonts w:cs="Miriam"/>
                      <w:sz w:val="18"/>
                      <w:szCs w:val="18"/>
                      <w:rtl/>
                    </w:rPr>
                    <w:t>שינ</w:t>
                  </w:r>
                  <w:r>
                    <w:rPr>
                      <w:rFonts w:cs="Miriam" w:hint="cs"/>
                      <w:sz w:val="18"/>
                      <w:szCs w:val="18"/>
                      <w:rtl/>
                    </w:rPr>
                    <w:t xml:space="preserve">ויים </w:t>
                  </w:r>
                </w:p>
              </w:txbxContent>
            </v:textbox>
            <w10:anchorlock/>
          </v:rect>
        </w:pict>
      </w:r>
      <w:r>
        <w:rPr>
          <w:rStyle w:val="big-number"/>
          <w:rtl/>
        </w:rPr>
        <w:t>137.</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במס יודיע למנהל, בדרך ובמועד שנקבעו, על כל שינוי שחל בבעלות על העסק או המוסד, בעסקיו, בפעילותו ובכל פרט אחר שקבע הש</w:t>
      </w:r>
      <w:r>
        <w:rPr>
          <w:rStyle w:val="default"/>
          <w:rFonts w:cs="FrankRuehl"/>
          <w:rtl/>
        </w:rPr>
        <w:t>ר.</w:t>
      </w:r>
    </w:p>
    <w:p w:rsidR="00B91D43" w:rsidRDefault="00B91D43" w:rsidP="00AC14FE">
      <w:pPr>
        <w:pStyle w:val="P00"/>
        <w:spacing w:before="72"/>
        <w:ind w:left="0" w:right="1134"/>
        <w:rPr>
          <w:rStyle w:val="default"/>
          <w:rFonts w:cs="FrankRuehl"/>
          <w:rtl/>
        </w:rPr>
      </w:pPr>
      <w:bookmarkStart w:id="358" w:name="Seif127"/>
      <w:bookmarkEnd w:id="358"/>
      <w:r>
        <w:rPr>
          <w:lang w:val="he-IL"/>
        </w:rPr>
        <w:pict>
          <v:rect id="_x0000_s2306" style="position:absolute;left:0;text-align:left;margin-left:464.5pt;margin-top:8.05pt;width:75.05pt;height:40pt;z-index:25165926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נכסי עסק </w:t>
                  </w:r>
                  <w:r>
                    <w:rPr>
                      <w:rFonts w:cs="Miriam"/>
                      <w:sz w:val="18"/>
                      <w:szCs w:val="18"/>
                      <w:rtl/>
                    </w:rPr>
                    <w:t>ל</w:t>
                  </w:r>
                  <w:r>
                    <w:rPr>
                      <w:rFonts w:cs="Miriam" w:hint="cs"/>
                      <w:sz w:val="18"/>
                      <w:szCs w:val="18"/>
                      <w:rtl/>
                    </w:rPr>
                    <w:t>א</w:t>
                  </w:r>
                  <w:r>
                    <w:rPr>
                      <w:rFonts w:cs="Miriam"/>
                      <w:sz w:val="18"/>
                      <w:szCs w:val="18"/>
                      <w:rtl/>
                    </w:rPr>
                    <w:t>ח</w:t>
                  </w:r>
                  <w:r>
                    <w:rPr>
                      <w:rFonts w:cs="Miriam" w:hint="cs"/>
                      <w:sz w:val="18"/>
                      <w:szCs w:val="18"/>
                      <w:rtl/>
                    </w:rPr>
                    <w:t xml:space="preserve">ר הפסקת </w:t>
                  </w:r>
                  <w:r>
                    <w:rPr>
                      <w:rFonts w:cs="Miriam"/>
                      <w:sz w:val="18"/>
                      <w:szCs w:val="18"/>
                      <w:rtl/>
                    </w:rPr>
                    <w:t>פ</w:t>
                  </w:r>
                  <w:r>
                    <w:rPr>
                      <w:rFonts w:cs="Miriam" w:hint="cs"/>
                      <w:sz w:val="18"/>
                      <w:szCs w:val="18"/>
                      <w:rtl/>
                    </w:rPr>
                    <w:t>ע</w:t>
                  </w:r>
                  <w:r>
                    <w:rPr>
                      <w:rFonts w:cs="Miriam"/>
                      <w:sz w:val="18"/>
                      <w:szCs w:val="18"/>
                      <w:rtl/>
                    </w:rPr>
                    <w:t>י</w:t>
                  </w:r>
                  <w:r>
                    <w:rPr>
                      <w:rFonts w:cs="Miriam" w:hint="cs"/>
                      <w:sz w:val="18"/>
                      <w:szCs w:val="18"/>
                      <w:rtl/>
                    </w:rPr>
                    <w:t>לות</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137</w:t>
      </w:r>
      <w:r>
        <w:rPr>
          <w:rStyle w:val="default"/>
          <w:rFonts w:cs="FrankRuehl"/>
          <w:rtl/>
        </w:rPr>
        <w:t>א</w:t>
      </w:r>
      <w:r>
        <w:rPr>
          <w:rStyle w:val="default"/>
          <w:rFonts w:cs="FrankRuehl" w:hint="cs"/>
          <w:rtl/>
        </w:rPr>
        <w:t>.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כח להנחת דעתו של המנהל כי עוסק הפסיק כליל את עסקיו או העביר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הבעלות על עסקו לאחר, ונשאר ברשותו נכס, יהא דינו של אותו נכס בתום שנתיים מיום ההפסקה או ההעברה כדין נכס שנעשה בו שימוש לצורך עצמי.</w:t>
      </w:r>
    </w:p>
    <w:p w:rsidR="00B91D43" w:rsidRDefault="00B91D43">
      <w:pPr>
        <w:pStyle w:val="P00"/>
        <w:spacing w:before="72"/>
        <w:ind w:left="0" w:right="1134"/>
        <w:rPr>
          <w:rStyle w:val="default"/>
          <w:rFonts w:cs="FrankRuehl" w:hint="cs"/>
          <w:rtl/>
        </w:rPr>
      </w:pPr>
      <w:r>
        <w:rPr>
          <w:rFonts w:cs="FrankRuehl"/>
          <w:rtl/>
          <w:lang w:val="he-IL"/>
        </w:rPr>
        <w:pict>
          <v:shape id="_x0000_s2351" type="#_x0000_t202" style="position:absolute;left:0;text-align:left;margin-left:470.25pt;margin-top:27.95pt;width:1in;height:22.4pt;z-index:251750400"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Fonts w:cs="FrankRuehl"/>
          <w:rtl/>
          <w:lang w:val="he-IL"/>
        </w:rPr>
        <w:pict>
          <v:shape id="_x0000_s2350" type="#_x0000_t202" style="position:absolute;left:0;text-align:left;margin-left:470.25pt;margin-top:-.05pt;width:1in;height:22.4pt;z-index:251749376" filled="f" stroked="f">
            <v:textbox>
              <w:txbxContent>
                <w:p w:rsidR="004C51DD" w:rsidRDefault="004C51DD">
                  <w:pPr>
                    <w:spacing w:line="160" w:lineRule="exact"/>
                    <w:jc w:val="left"/>
                    <w:rPr>
                      <w:rFonts w:cs="Miriam" w:hint="cs"/>
                      <w:sz w:val="18"/>
                      <w:szCs w:val="18"/>
                      <w:rtl/>
                    </w:rPr>
                  </w:pPr>
                  <w:r>
                    <w:rPr>
                      <w:rFonts w:cs="Miriam" w:hint="cs"/>
                      <w:sz w:val="18"/>
                      <w:szCs w:val="18"/>
                      <w:rtl/>
                    </w:rPr>
                    <w:t>(תיקון מס' 24) תשס"ב-2002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קטן (א) לא יחולו על נכסים עסקיים שמחירם הכולל פחות מן הסכום הקבוע לגבי עוסק פטור.</w:t>
      </w:r>
    </w:p>
    <w:p w:rsidR="00B91D43" w:rsidRDefault="00B91D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נשאר ברשות עוסק כאמור בסעיף קטן (א) נכס שהוא מקרקעין, רשאי המנהל, לבקשת העוסק, על אף האמור באותו סעיף קטן, לדחות את מועד החיוב במס עד למועד העברתו של נכס המקרקעין לאחר או עד למועד אחר שיורה ובתנאים שיורה; דחה המנהל את מועד החיוב במס כאמור, ישולם המס אף אם העוסק כאמור לא יהיה חייב במס בעת המכירה.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59" w:name="Rov353"/>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146759">
      <w:pPr>
        <w:pStyle w:val="P00"/>
        <w:spacing w:before="0"/>
        <w:ind w:left="0" w:right="1134"/>
        <w:rPr>
          <w:rStyle w:val="default"/>
          <w:rFonts w:cs="FrankRuehl" w:hint="cs"/>
          <w:vanish/>
          <w:shd w:val="clear" w:color="auto" w:fill="FFFF99"/>
          <w:rtl/>
        </w:rPr>
      </w:pPr>
      <w:hyperlink r:id="rId790" w:history="1">
        <w:r w:rsidRPr="001E63D5">
          <w:rPr>
            <w:rStyle w:val="Hyperlink"/>
            <w:rFonts w:cs="FrankRuehl" w:hint="cs"/>
            <w:vanish/>
            <w:szCs w:val="20"/>
            <w:shd w:val="clear" w:color="auto" w:fill="FFFF99"/>
            <w:rtl/>
          </w:rPr>
          <w:t>ס"ח תשמ"</w:t>
        </w:r>
        <w:r w:rsidRPr="001E63D5">
          <w:rPr>
            <w:rStyle w:val="Hyperlink"/>
            <w:rFonts w:cs="FrankRuehl" w:hint="cs"/>
            <w:vanish/>
            <w:szCs w:val="20"/>
            <w:shd w:val="clear" w:color="auto" w:fill="FFFF99"/>
            <w:rtl/>
          </w:rPr>
          <w:t>ו</w:t>
        </w:r>
        <w:r w:rsidRPr="001E63D5">
          <w:rPr>
            <w:rStyle w:val="Hyperlink"/>
            <w:rFonts w:cs="FrankRuehl" w:hint="cs"/>
            <w:vanish/>
            <w:szCs w:val="20"/>
            <w:shd w:val="clear" w:color="auto" w:fill="FFFF99"/>
            <w:rtl/>
          </w:rPr>
          <w:t xml:space="preserve"> מס' 1195</w:t>
        </w:r>
      </w:hyperlink>
      <w:r w:rsidRPr="001E63D5">
        <w:rPr>
          <w:rStyle w:val="default"/>
          <w:rFonts w:cs="FrankRuehl" w:hint="cs"/>
          <w:vanish/>
          <w:szCs w:val="20"/>
          <w:shd w:val="clear" w:color="auto" w:fill="FFFF99"/>
          <w:rtl/>
        </w:rPr>
        <w:t xml:space="preserve"> מיום 24.8.1986 עמ' </w:t>
      </w:r>
      <w:r w:rsidR="00146759" w:rsidRPr="001E63D5">
        <w:rPr>
          <w:rStyle w:val="default"/>
          <w:rFonts w:cs="FrankRuehl" w:hint="cs"/>
          <w:vanish/>
          <w:sz w:val="20"/>
          <w:szCs w:val="20"/>
          <w:shd w:val="clear" w:color="auto" w:fill="FFFF99"/>
          <w:rtl/>
        </w:rPr>
        <w:t>264</w:t>
      </w:r>
      <w:r w:rsidR="00146759" w:rsidRPr="001E63D5">
        <w:rPr>
          <w:rFonts w:cs="FrankRuehl" w:hint="cs"/>
          <w:vanish/>
          <w:szCs w:val="20"/>
          <w:shd w:val="clear" w:color="auto" w:fill="FFFF99"/>
          <w:rtl/>
        </w:rPr>
        <w:t xml:space="preserve"> (</w:t>
      </w:r>
      <w:hyperlink r:id="rId791" w:history="1">
        <w:r w:rsidR="00146759" w:rsidRPr="001E63D5">
          <w:rPr>
            <w:rStyle w:val="Hyperlink"/>
            <w:rFonts w:cs="FrankRuehl" w:hint="cs"/>
            <w:vanish/>
            <w:szCs w:val="20"/>
            <w:shd w:val="clear" w:color="auto" w:fill="FFFF99"/>
            <w:rtl/>
          </w:rPr>
          <w:t>ה"ח 1767</w:t>
        </w:r>
      </w:hyperlink>
      <w:r w:rsidR="00146759"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137א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1.7.2002</w:t>
      </w:r>
    </w:p>
    <w:p w:rsidR="00786243" w:rsidRPr="001E63D5" w:rsidRDefault="00786243" w:rsidP="007862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786243" w:rsidRPr="001E63D5" w:rsidRDefault="00786243" w:rsidP="00786243">
      <w:pPr>
        <w:pStyle w:val="P00"/>
        <w:spacing w:before="0"/>
        <w:ind w:left="0" w:right="1134"/>
        <w:rPr>
          <w:rStyle w:val="default"/>
          <w:rFonts w:cs="FrankRuehl" w:hint="cs"/>
          <w:vanish/>
          <w:sz w:val="20"/>
          <w:szCs w:val="20"/>
          <w:shd w:val="clear" w:color="auto" w:fill="FFFF99"/>
          <w:rtl/>
        </w:rPr>
      </w:pPr>
      <w:hyperlink r:id="rId792"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793"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137</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hint="cs"/>
          <w:vanish/>
          <w:sz w:val="22"/>
          <w:szCs w:val="22"/>
          <w:shd w:val="clear" w:color="auto" w:fill="FFFF99"/>
          <w:rtl/>
        </w:rPr>
        <w:tab/>
        <w:t>(</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כח להנחת דעתו של המנהל כי עוסק הפסיק כליל את עסקיו או העביר </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הבעלות על עסקו לאחר, ונשאר ברשותו נכס, יהא דינו של אותו נכס בתום שנתיים מיום ההפסקה או ההעברה כדין נכס שנעשה בו שימוש לצורך עצמי.</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ראות סעיף קטן (א) לא יחולו על נכסים עסקיים שמחירם הכולל פחות מן הסכום </w:t>
      </w:r>
      <w:r w:rsidRPr="001E63D5">
        <w:rPr>
          <w:rStyle w:val="default"/>
          <w:rFonts w:cs="FrankRuehl" w:hint="cs"/>
          <w:strike/>
          <w:vanish/>
          <w:sz w:val="22"/>
          <w:szCs w:val="22"/>
          <w:shd w:val="clear" w:color="auto" w:fill="FFFF99"/>
          <w:rtl/>
        </w:rPr>
        <w:t>שנקבע בסעיף 31(3) או על פיו</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הקבוע לגבי עוסק פטור</w:t>
      </w:r>
      <w:r w:rsidRPr="001E63D5">
        <w:rPr>
          <w:rStyle w:val="default"/>
          <w:rFonts w:cs="FrankRuehl" w:hint="cs"/>
          <w:vanish/>
          <w:sz w:val="22"/>
          <w:szCs w:val="22"/>
          <w:shd w:val="clear" w:color="auto" w:fill="FFFF99"/>
          <w:rtl/>
        </w:rPr>
        <w:t>.</w:t>
      </w:r>
    </w:p>
    <w:p w:rsidR="00B91D43" w:rsidRPr="00225472" w:rsidRDefault="00B91D43" w:rsidP="00225472">
      <w:pPr>
        <w:pStyle w:val="P00"/>
        <w:spacing w:before="0"/>
        <w:ind w:left="0" w:right="1134"/>
        <w:rPr>
          <w:rStyle w:val="default"/>
          <w:rFonts w:cs="FrankRuehl" w:hint="cs"/>
          <w:b/>
          <w:bCs/>
          <w:sz w:val="2"/>
          <w:szCs w:val="2"/>
          <w:rtl/>
        </w:rPr>
      </w:pPr>
      <w:r w:rsidRPr="001E63D5">
        <w:rPr>
          <w:rStyle w:val="default"/>
          <w:rFonts w:cs="FrankRuehl" w:hint="cs"/>
          <w:vanish/>
          <w:sz w:val="22"/>
          <w:szCs w:val="22"/>
          <w:shd w:val="clear" w:color="auto" w:fill="FFFF99"/>
          <w:rtl/>
        </w:rPr>
        <w:tab/>
      </w:r>
      <w:r w:rsidRPr="001E63D5">
        <w:rPr>
          <w:rStyle w:val="default"/>
          <w:rFonts w:cs="FrankRuehl" w:hint="cs"/>
          <w:vanish/>
          <w:sz w:val="22"/>
          <w:szCs w:val="22"/>
          <w:u w:val="single"/>
          <w:shd w:val="clear" w:color="auto" w:fill="FFFF99"/>
          <w:rtl/>
        </w:rPr>
        <w:t>(ג)</w:t>
      </w:r>
      <w:r w:rsidRPr="001E63D5">
        <w:rPr>
          <w:rStyle w:val="default"/>
          <w:rFonts w:cs="FrankRuehl" w:hint="cs"/>
          <w:vanish/>
          <w:sz w:val="22"/>
          <w:szCs w:val="22"/>
          <w:u w:val="single"/>
          <w:shd w:val="clear" w:color="auto" w:fill="FFFF99"/>
          <w:rtl/>
        </w:rPr>
        <w:tab/>
        <w:t>נשאר ברשות עוסק כאמור בסעיף קטן (א) נכס שהוא מקרקעין, רשאי המנהל, לבקשת העוסק, על אף האמור באותו סעיף קטן, לדחות את מועד החיוב במס עד למועד העברתו של נכס המקרקעין לאחר או עד למועד אחר שיורה ובתנאים שיורה; דחה המנהל את מועד החיוב במס כאמור, ישולם המס אף אם העוסק כאמור לא יהיה חייב במס בעת המכירה</w:t>
      </w:r>
      <w:r w:rsidRPr="001E63D5">
        <w:rPr>
          <w:rStyle w:val="default"/>
          <w:rFonts w:cs="FrankRuehl" w:hint="cs"/>
          <w:vanish/>
          <w:sz w:val="22"/>
          <w:szCs w:val="22"/>
          <w:shd w:val="clear" w:color="auto" w:fill="FFFF99"/>
          <w:rtl/>
        </w:rPr>
        <w:t>.</w:t>
      </w:r>
      <w:bookmarkEnd w:id="359"/>
    </w:p>
    <w:p w:rsidR="00B91D43" w:rsidRDefault="00B91D43" w:rsidP="00AC14FE">
      <w:pPr>
        <w:pStyle w:val="P00"/>
        <w:spacing w:before="72"/>
        <w:ind w:left="0" w:right="1134"/>
        <w:rPr>
          <w:rStyle w:val="default"/>
          <w:rFonts w:cs="FrankRuehl" w:hint="cs"/>
          <w:rtl/>
        </w:rPr>
      </w:pPr>
      <w:bookmarkStart w:id="360" w:name="Seif128"/>
      <w:bookmarkEnd w:id="360"/>
      <w:r>
        <w:rPr>
          <w:lang w:val="he-IL"/>
        </w:rPr>
        <w:pict>
          <v:rect id="_x0000_s2307" style="position:absolute;left:0;text-align:left;margin-left:464.5pt;margin-top:8.05pt;width:75.05pt;height:48.9pt;z-index:251660288" o:allowincell="f" filled="f" stroked="f" strokecolor="lime" strokeweight=".25pt">
            <v:textbox style="mso-next-textbox:#_x0000_s2307"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w:t>
                  </w:r>
                  <w:r>
                    <w:rPr>
                      <w:rFonts w:cs="Miriam"/>
                      <w:sz w:val="18"/>
                      <w:szCs w:val="18"/>
                      <w:rtl/>
                    </w:rPr>
                    <w:t>נ</w:t>
                  </w:r>
                  <w:r>
                    <w:rPr>
                      <w:rFonts w:cs="Miriam" w:hint="cs"/>
                      <w:sz w:val="18"/>
                      <w:szCs w:val="18"/>
                      <w:rtl/>
                    </w:rPr>
                    <w:t xml:space="preserve">כסי </w:t>
                  </w: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 xml:space="preserve"> </w:t>
                  </w:r>
                  <w:r>
                    <w:rPr>
                      <w:rFonts w:cs="Miriam"/>
                      <w:sz w:val="18"/>
                      <w:szCs w:val="18"/>
                      <w:rtl/>
                    </w:rPr>
                    <w:t>כ</w:t>
                  </w:r>
                  <w:r>
                    <w:rPr>
                      <w:rFonts w:cs="Miriam" w:hint="cs"/>
                      <w:sz w:val="18"/>
                      <w:szCs w:val="18"/>
                      <w:rtl/>
                    </w:rPr>
                    <w:t>ש</w:t>
                  </w: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מ</w:t>
                  </w:r>
                  <w:r>
                    <w:rPr>
                      <w:rFonts w:cs="Miriam" w:hint="cs"/>
                      <w:sz w:val="18"/>
                      <w:szCs w:val="18"/>
                      <w:rtl/>
                    </w:rPr>
                    <w:t xml:space="preserve">ו של </w:t>
                  </w:r>
                  <w:r>
                    <w:rPr>
                      <w:rFonts w:cs="Miriam"/>
                      <w:sz w:val="18"/>
                      <w:szCs w:val="18"/>
                      <w:rtl/>
                    </w:rPr>
                    <w:t>ה</w:t>
                  </w:r>
                  <w:r>
                    <w:rPr>
                      <w:rFonts w:cs="Miriam" w:hint="cs"/>
                      <w:sz w:val="18"/>
                      <w:szCs w:val="18"/>
                      <w:rtl/>
                    </w:rPr>
                    <w:t>ע</w:t>
                  </w:r>
                  <w:r>
                    <w:rPr>
                      <w:rFonts w:cs="Miriam"/>
                      <w:sz w:val="18"/>
                      <w:szCs w:val="18"/>
                      <w:rtl/>
                    </w:rPr>
                    <w:t>ו</w:t>
                  </w:r>
                  <w:r>
                    <w:rPr>
                      <w:rFonts w:cs="Miriam" w:hint="cs"/>
                      <w:sz w:val="18"/>
                      <w:szCs w:val="18"/>
                      <w:rtl/>
                    </w:rPr>
                    <w:t xml:space="preserve">סק שונה </w:t>
                  </w:r>
                  <w:r>
                    <w:rPr>
                      <w:rFonts w:cs="Miriam"/>
                      <w:sz w:val="18"/>
                      <w:szCs w:val="18"/>
                      <w:rtl/>
                    </w:rPr>
                    <w:t>ל</w:t>
                  </w:r>
                  <w:r>
                    <w:rPr>
                      <w:rFonts w:cs="Miriam" w:hint="cs"/>
                      <w:sz w:val="18"/>
                      <w:szCs w:val="18"/>
                      <w:rtl/>
                    </w:rPr>
                    <w:t>מ</w:t>
                  </w:r>
                  <w:r>
                    <w:rPr>
                      <w:rFonts w:cs="Miriam"/>
                      <w:sz w:val="18"/>
                      <w:szCs w:val="18"/>
                      <w:rtl/>
                    </w:rPr>
                    <w:t>ל</w:t>
                  </w:r>
                  <w:r>
                    <w:rPr>
                      <w:rFonts w:cs="Miriam" w:hint="cs"/>
                      <w:sz w:val="18"/>
                      <w:szCs w:val="18"/>
                      <w:rtl/>
                    </w:rPr>
                    <w:t xml:space="preserve">כ"ר או </w:t>
                  </w:r>
                  <w:r>
                    <w:rPr>
                      <w:rFonts w:cs="Miriam"/>
                      <w:sz w:val="18"/>
                      <w:szCs w:val="18"/>
                      <w:rtl/>
                    </w:rPr>
                    <w:t>ל</w:t>
                  </w:r>
                  <w:r>
                    <w:rPr>
                      <w:rFonts w:cs="Miriam" w:hint="cs"/>
                      <w:sz w:val="18"/>
                      <w:szCs w:val="18"/>
                      <w:rtl/>
                    </w:rPr>
                    <w:t>מ</w:t>
                  </w:r>
                  <w:r>
                    <w:rPr>
                      <w:rFonts w:cs="Miriam"/>
                      <w:sz w:val="18"/>
                      <w:szCs w:val="18"/>
                      <w:rtl/>
                    </w:rPr>
                    <w:t>ו</w:t>
                  </w:r>
                  <w:r>
                    <w:rPr>
                      <w:rFonts w:cs="Miriam" w:hint="cs"/>
                      <w:sz w:val="18"/>
                      <w:szCs w:val="18"/>
                      <w:rtl/>
                    </w:rPr>
                    <w:t>סד כספי</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Style w:val="big-number"/>
          <w:rtl/>
        </w:rPr>
        <w:t>137</w:t>
      </w:r>
      <w:r>
        <w:rPr>
          <w:rStyle w:val="default"/>
          <w:rFonts w:cs="FrankRuehl"/>
          <w:rtl/>
        </w:rPr>
        <w:t>ב</w:t>
      </w:r>
      <w:r>
        <w:rPr>
          <w:rStyle w:val="default"/>
          <w:rFonts w:cs="FrankRuehl" w:hint="cs"/>
          <w:rtl/>
        </w:rPr>
        <w:t>.</w:t>
      </w:r>
      <w:r w:rsidR="00AC14FE">
        <w:rPr>
          <w:rStyle w:val="default"/>
          <w:rFonts w:cs="FrankRuehl" w:hint="cs"/>
          <w:rtl/>
        </w:rPr>
        <w:t xml:space="preserve"> </w:t>
      </w:r>
      <w:r>
        <w:rPr>
          <w:rStyle w:val="default"/>
          <w:rFonts w:cs="FrankRuehl" w:hint="cs"/>
          <w:rtl/>
        </w:rPr>
        <w:t>נ</w:t>
      </w:r>
      <w:r>
        <w:rPr>
          <w:rStyle w:val="default"/>
          <w:rFonts w:cs="FrankRuehl"/>
          <w:rtl/>
        </w:rPr>
        <w:t>כ</w:t>
      </w:r>
      <w:r>
        <w:rPr>
          <w:rStyle w:val="default"/>
          <w:rFonts w:cs="FrankRuehl" w:hint="cs"/>
          <w:rtl/>
        </w:rPr>
        <w:t>ס שנרכש בידי עוסק שניכה את מס התשומות בשל רכישתו או יבואו, ורישומו של העוסק שונה לאחר מכן למלכ"ר או למוסד כספי והנכס נשאר ברשותם, יהא דינו כדין נכס שנעשה בו שימוש לצורך עצמי עם שינו</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רישום.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61" w:name="Rov316"/>
      <w:r w:rsidRPr="001E63D5">
        <w:rPr>
          <w:rStyle w:val="default"/>
          <w:rFonts w:cs="FrankRuehl" w:hint="cs"/>
          <w:vanish/>
          <w:color w:val="FF0000"/>
          <w:szCs w:val="20"/>
          <w:shd w:val="clear" w:color="auto" w:fill="FFFF99"/>
          <w:rtl/>
        </w:rPr>
        <w:t>מיום 1.7.1976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0E411A">
      <w:pPr>
        <w:pStyle w:val="P00"/>
        <w:spacing w:before="0"/>
        <w:ind w:left="0" w:right="1134"/>
        <w:rPr>
          <w:rStyle w:val="default"/>
          <w:rFonts w:cs="FrankRuehl" w:hint="cs"/>
          <w:vanish/>
          <w:shd w:val="clear" w:color="auto" w:fill="FFFF99"/>
          <w:rtl/>
        </w:rPr>
      </w:pPr>
      <w:hyperlink r:id="rId794"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0E411A" w:rsidRPr="001E63D5">
        <w:rPr>
          <w:rStyle w:val="default"/>
          <w:rFonts w:cs="FrankRuehl" w:hint="cs"/>
          <w:vanish/>
          <w:sz w:val="20"/>
          <w:szCs w:val="20"/>
          <w:shd w:val="clear" w:color="auto" w:fill="FFFF99"/>
          <w:rtl/>
        </w:rPr>
        <w:t>264</w:t>
      </w:r>
      <w:r w:rsidR="000E411A" w:rsidRPr="001E63D5">
        <w:rPr>
          <w:rFonts w:cs="FrankRuehl" w:hint="cs"/>
          <w:vanish/>
          <w:szCs w:val="20"/>
          <w:shd w:val="clear" w:color="auto" w:fill="FFFF99"/>
          <w:rtl/>
        </w:rPr>
        <w:t xml:space="preserve"> (</w:t>
      </w:r>
      <w:hyperlink r:id="rId795" w:history="1">
        <w:r w:rsidR="000E411A" w:rsidRPr="001E63D5">
          <w:rPr>
            <w:rStyle w:val="Hyperlink"/>
            <w:rFonts w:cs="FrankRuehl" w:hint="cs"/>
            <w:vanish/>
            <w:szCs w:val="20"/>
            <w:shd w:val="clear" w:color="auto" w:fill="FFFF99"/>
            <w:rtl/>
          </w:rPr>
          <w:t>ה"ח 1767</w:t>
        </w:r>
      </w:hyperlink>
      <w:r w:rsidR="000E411A" w:rsidRPr="001E63D5">
        <w:rPr>
          <w:rFonts w:cs="FrankRuehl" w:hint="cs"/>
          <w:vanish/>
          <w:szCs w:val="20"/>
          <w:shd w:val="clear" w:color="auto" w:fill="FFFF99"/>
          <w:rtl/>
        </w:rPr>
        <w:t>)</w:t>
      </w:r>
    </w:p>
    <w:p w:rsidR="00B91D43" w:rsidRPr="00225472" w:rsidRDefault="00B91D43" w:rsidP="00225472">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137ב</w:t>
      </w:r>
      <w:bookmarkEnd w:id="361"/>
    </w:p>
    <w:p w:rsidR="00B91D43" w:rsidRDefault="00B91D43">
      <w:pPr>
        <w:pStyle w:val="P00"/>
        <w:spacing w:before="72"/>
        <w:ind w:left="0" w:right="1134"/>
        <w:rPr>
          <w:rStyle w:val="default"/>
          <w:rFonts w:cs="FrankRuehl"/>
          <w:rtl/>
        </w:rPr>
      </w:pPr>
    </w:p>
    <w:p w:rsidR="00B91D43" w:rsidRDefault="00B91D43" w:rsidP="00AC14FE">
      <w:pPr>
        <w:pStyle w:val="P00"/>
        <w:spacing w:before="72"/>
        <w:ind w:left="0" w:right="1134"/>
        <w:rPr>
          <w:rStyle w:val="default"/>
          <w:rFonts w:cs="FrankRuehl" w:hint="cs"/>
          <w:rtl/>
        </w:rPr>
      </w:pPr>
      <w:bookmarkStart w:id="362" w:name="Seif129"/>
      <w:bookmarkEnd w:id="362"/>
      <w:r>
        <w:rPr>
          <w:lang w:val="he-IL"/>
        </w:rPr>
        <w:pict>
          <v:rect id="_x0000_s2308" style="position:absolute;left:0;text-align:left;margin-left:464.5pt;margin-top:8.05pt;width:75.05pt;height:32.6pt;z-index:251661312" o:allowincell="f" filled="f" stroked="f" strokecolor="lime" strokeweight=".25pt">
            <v:textbox inset="0,0,0,0">
              <w:txbxContent>
                <w:p w:rsidR="004C51DD" w:rsidRDefault="004C51DD">
                  <w:pPr>
                    <w:spacing w:line="160" w:lineRule="exact"/>
                    <w:jc w:val="left"/>
                    <w:rPr>
                      <w:rFonts w:cs="Miriam" w:hint="cs"/>
                      <w:sz w:val="18"/>
                      <w:szCs w:val="18"/>
                      <w:rtl/>
                    </w:rPr>
                  </w:pP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 xml:space="preserve">ה מלאכותית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בדויה</w:t>
                  </w:r>
                </w:p>
                <w:p w:rsidR="004C51DD" w:rsidRDefault="004C51DD">
                  <w:pPr>
                    <w:spacing w:line="160" w:lineRule="exact"/>
                    <w:jc w:val="left"/>
                    <w:rPr>
                      <w:rFonts w:cs="Miriam"/>
                      <w:noProof/>
                      <w:sz w:val="18"/>
                      <w:szCs w:val="18"/>
                      <w:rtl/>
                    </w:rPr>
                  </w:pPr>
                  <w:r>
                    <w:rPr>
                      <w:rFonts w:cs="Miriam" w:hint="cs"/>
                      <w:sz w:val="18"/>
                      <w:szCs w:val="18"/>
                      <w:rtl/>
                    </w:rPr>
                    <w:t>(תיקון מס' 24) תשס"ב-2002</w:t>
                  </w:r>
                </w:p>
              </w:txbxContent>
            </v:textbox>
            <w10:anchorlock/>
          </v:rect>
        </w:pict>
      </w:r>
      <w:r>
        <w:rPr>
          <w:rStyle w:val="big-number"/>
          <w:rtl/>
        </w:rPr>
        <w:t>138.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נהל רשאי להתעלם מעסקה או מפעולה אם הוא סבור שהיא מלאכותית או בדויה או שאחת ממטרותיה ה</w:t>
      </w:r>
      <w:r>
        <w:rPr>
          <w:rStyle w:val="default"/>
          <w:rFonts w:cs="FrankRuehl"/>
          <w:rtl/>
        </w:rPr>
        <w:t>עי</w:t>
      </w:r>
      <w:r>
        <w:rPr>
          <w:rStyle w:val="default"/>
          <w:rFonts w:cs="FrankRuehl" w:hint="cs"/>
          <w:rtl/>
        </w:rPr>
        <w:t>קריות היא הימנעות ממס או הפחתת מס בלתי נאותות.</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החלטת המנהל על פי סעיף קטן (א) ניתן לערער לפני בית המשפט המחוזי.</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63" w:name="Rov354"/>
      <w:r w:rsidRPr="001E63D5">
        <w:rPr>
          <w:rStyle w:val="default"/>
          <w:rFonts w:cs="FrankRuehl" w:hint="cs"/>
          <w:vanish/>
          <w:color w:val="FF0000"/>
          <w:szCs w:val="20"/>
          <w:shd w:val="clear" w:color="auto" w:fill="FFFF99"/>
          <w:rtl/>
        </w:rPr>
        <w:t>מיום 1.7.2002</w:t>
      </w:r>
    </w:p>
    <w:p w:rsidR="00BC432E" w:rsidRPr="001E63D5" w:rsidRDefault="00BC432E" w:rsidP="00BC432E">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24</w:t>
      </w:r>
    </w:p>
    <w:p w:rsidR="00BC432E" w:rsidRPr="001E63D5" w:rsidRDefault="00BC432E" w:rsidP="00BC432E">
      <w:pPr>
        <w:pStyle w:val="P00"/>
        <w:spacing w:before="0"/>
        <w:ind w:left="0" w:right="1134"/>
        <w:rPr>
          <w:rStyle w:val="default"/>
          <w:rFonts w:cs="FrankRuehl" w:hint="cs"/>
          <w:vanish/>
          <w:sz w:val="20"/>
          <w:szCs w:val="20"/>
          <w:shd w:val="clear" w:color="auto" w:fill="FFFF99"/>
          <w:rtl/>
        </w:rPr>
      </w:pPr>
      <w:hyperlink r:id="rId796" w:history="1">
        <w:r w:rsidRPr="001E63D5">
          <w:rPr>
            <w:rStyle w:val="Hyperlink"/>
            <w:rFonts w:cs="FrankRuehl" w:hint="cs"/>
            <w:vanish/>
            <w:szCs w:val="20"/>
            <w:shd w:val="clear" w:color="auto" w:fill="FFFF99"/>
            <w:rtl/>
          </w:rPr>
          <w:t>ס"ח תשס"ב מס' 1854</w:t>
        </w:r>
      </w:hyperlink>
      <w:r w:rsidRPr="001E63D5">
        <w:rPr>
          <w:rStyle w:val="default"/>
          <w:rFonts w:cs="FrankRuehl" w:hint="cs"/>
          <w:vanish/>
          <w:sz w:val="20"/>
          <w:szCs w:val="20"/>
          <w:shd w:val="clear" w:color="auto" w:fill="FFFF99"/>
          <w:rtl/>
        </w:rPr>
        <w:t xml:space="preserve"> מיום 27.6.2002 עמ' 464 (</w:t>
      </w:r>
      <w:hyperlink r:id="rId797" w:history="1">
        <w:r w:rsidRPr="001E63D5">
          <w:rPr>
            <w:rStyle w:val="Hyperlink"/>
            <w:rFonts w:cs="FrankRuehl" w:hint="cs"/>
            <w:vanish/>
            <w:szCs w:val="20"/>
            <w:shd w:val="clear" w:color="auto" w:fill="FFFF99"/>
            <w:rtl/>
          </w:rPr>
          <w:t>ה"ח 3049</w:t>
        </w:r>
      </w:hyperlink>
      <w:r w:rsidRPr="001E63D5">
        <w:rPr>
          <w:rStyle w:val="default"/>
          <w:rFonts w:cs="FrankRuehl" w:hint="cs"/>
          <w:vanish/>
          <w:sz w:val="20"/>
          <w:szCs w:val="20"/>
          <w:shd w:val="clear" w:color="auto" w:fill="FFFF99"/>
          <w:rtl/>
        </w:rPr>
        <w:t>)</w:t>
      </w:r>
    </w:p>
    <w:p w:rsidR="00B91D43" w:rsidRPr="00225472" w:rsidRDefault="00B91D43" w:rsidP="00CC4D1B">
      <w:pPr>
        <w:pStyle w:val="P00"/>
        <w:ind w:left="0" w:right="1134"/>
        <w:rPr>
          <w:rStyle w:val="default"/>
          <w:rFonts w:cs="FrankRuehl" w:hint="cs"/>
          <w:sz w:val="2"/>
          <w:szCs w:val="2"/>
          <w:shd w:val="clear" w:color="auto" w:fill="FFFF99"/>
          <w:rtl/>
        </w:rPr>
      </w:pPr>
      <w:r w:rsidRPr="001E63D5">
        <w:rPr>
          <w:rStyle w:val="big-number"/>
          <w:rFonts w:cs="FrankRuehl"/>
          <w:vanish/>
          <w:sz w:val="22"/>
          <w:szCs w:val="22"/>
          <w:shd w:val="clear" w:color="auto" w:fill="FFFF99"/>
          <w:rtl/>
        </w:rPr>
        <w:t>138.</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א</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מ</w:t>
      </w:r>
      <w:r w:rsidRPr="001E63D5">
        <w:rPr>
          <w:rStyle w:val="default"/>
          <w:rFonts w:cs="FrankRuehl" w:hint="cs"/>
          <w:vanish/>
          <w:sz w:val="22"/>
          <w:szCs w:val="22"/>
          <w:shd w:val="clear" w:color="auto" w:fill="FFFF99"/>
          <w:rtl/>
        </w:rPr>
        <w:t xml:space="preserve">נהל רשאי להתעלם מעסקה </w:t>
      </w:r>
      <w:r w:rsidRPr="001E63D5">
        <w:rPr>
          <w:rStyle w:val="default"/>
          <w:rFonts w:cs="FrankRuehl" w:hint="cs"/>
          <w:vanish/>
          <w:sz w:val="22"/>
          <w:szCs w:val="22"/>
          <w:u w:val="single"/>
          <w:shd w:val="clear" w:color="auto" w:fill="FFFF99"/>
          <w:rtl/>
        </w:rPr>
        <w:t>או מפעולה</w:t>
      </w:r>
      <w:r w:rsidRPr="001E63D5">
        <w:rPr>
          <w:rStyle w:val="default"/>
          <w:rFonts w:cs="FrankRuehl" w:hint="cs"/>
          <w:vanish/>
          <w:sz w:val="22"/>
          <w:szCs w:val="22"/>
          <w:shd w:val="clear" w:color="auto" w:fill="FFFF99"/>
          <w:rtl/>
        </w:rPr>
        <w:t xml:space="preserve"> אם הוא סבור שהיא מלאכותית או בדויה או שאחת ממטרותיה ה</w:t>
      </w:r>
      <w:r w:rsidRPr="001E63D5">
        <w:rPr>
          <w:rStyle w:val="default"/>
          <w:rFonts w:cs="FrankRuehl"/>
          <w:vanish/>
          <w:sz w:val="22"/>
          <w:szCs w:val="22"/>
          <w:shd w:val="clear" w:color="auto" w:fill="FFFF99"/>
          <w:rtl/>
        </w:rPr>
        <w:t>עי</w:t>
      </w:r>
      <w:r w:rsidRPr="001E63D5">
        <w:rPr>
          <w:rStyle w:val="default"/>
          <w:rFonts w:cs="FrankRuehl" w:hint="cs"/>
          <w:vanish/>
          <w:sz w:val="22"/>
          <w:szCs w:val="22"/>
          <w:shd w:val="clear" w:color="auto" w:fill="FFFF99"/>
          <w:rtl/>
        </w:rPr>
        <w:t>קריות היא הימנעות ממס או הפחתת מס בלתי נאותות.</w:t>
      </w:r>
      <w:bookmarkEnd w:id="363"/>
    </w:p>
    <w:p w:rsidR="00B91D43" w:rsidRDefault="00B91D43" w:rsidP="00AC14FE">
      <w:pPr>
        <w:pStyle w:val="P00"/>
        <w:spacing w:before="72"/>
        <w:ind w:left="0" w:right="1134"/>
        <w:rPr>
          <w:rStyle w:val="default"/>
          <w:rFonts w:cs="FrankRuehl"/>
          <w:rtl/>
        </w:rPr>
      </w:pPr>
      <w:bookmarkStart w:id="364" w:name="Seif130"/>
      <w:bookmarkEnd w:id="364"/>
      <w:r>
        <w:rPr>
          <w:lang w:val="he-IL"/>
        </w:rPr>
        <w:pict>
          <v:rect id="_x0000_s2309" style="position:absolute;left:0;text-align:left;margin-left:464.5pt;margin-top:8.05pt;width:75.05pt;height:16pt;z-index:25166233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גו</w:t>
                  </w:r>
                  <w:r>
                    <w:rPr>
                      <w:rFonts w:cs="Miriam" w:hint="cs"/>
                      <w:sz w:val="18"/>
                      <w:szCs w:val="18"/>
                      <w:rtl/>
                    </w:rPr>
                    <w:t>ל</w:t>
                  </w:r>
                  <w:r>
                    <w:rPr>
                      <w:rFonts w:cs="Miriam"/>
                      <w:sz w:val="18"/>
                      <w:szCs w:val="18"/>
                      <w:rtl/>
                    </w:rPr>
                    <w:t xml:space="preserve"> </w:t>
                  </w:r>
                  <w:r>
                    <w:rPr>
                      <w:rFonts w:cs="Miriam" w:hint="cs"/>
                      <w:sz w:val="18"/>
                      <w:szCs w:val="18"/>
                      <w:rtl/>
                    </w:rPr>
                    <w:t>סכומי</w:t>
                  </w:r>
                  <w:r>
                    <w:rPr>
                      <w:rFonts w:cs="Miriam"/>
                      <w:sz w:val="18"/>
                      <w:szCs w:val="18"/>
                      <w:rtl/>
                    </w:rPr>
                    <w:t>ם</w:t>
                  </w:r>
                </w:p>
                <w:p w:rsidR="004C51DD" w:rsidRDefault="004C51DD">
                  <w:pPr>
                    <w:spacing w:line="160" w:lineRule="exact"/>
                    <w:jc w:val="left"/>
                    <w:rPr>
                      <w:rFonts w:cs="Miriam"/>
                      <w:noProof/>
                      <w:sz w:val="18"/>
                      <w:szCs w:val="18"/>
                      <w:rtl/>
                    </w:rPr>
                  </w:pPr>
                </w:p>
              </w:txbxContent>
            </v:textbox>
            <w10:anchorlock/>
          </v:rect>
        </w:pict>
      </w:r>
      <w:r>
        <w:rPr>
          <w:rStyle w:val="big-number"/>
          <w:rtl/>
        </w:rPr>
        <w:t>139.</w:t>
      </w:r>
      <w:r>
        <w:rPr>
          <w:rStyle w:val="big-number"/>
          <w:rtl/>
        </w:rPr>
        <w:tab/>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סכום הנקוב בדו"ח לפי חוק זה יעוגל ללירה השלמה הקרובה ביותר וסכום של חצי לירה יעוגל כלפי מעלה.</w:t>
      </w:r>
    </w:p>
    <w:p w:rsidR="00B91D43" w:rsidRDefault="00B91D43" w:rsidP="00AC14FE">
      <w:pPr>
        <w:pStyle w:val="P00"/>
        <w:spacing w:before="72"/>
        <w:ind w:left="0" w:right="1134"/>
        <w:rPr>
          <w:rStyle w:val="default"/>
          <w:rFonts w:cs="FrankRuehl"/>
          <w:rtl/>
        </w:rPr>
      </w:pPr>
      <w:bookmarkStart w:id="365" w:name="Seif131"/>
      <w:bookmarkEnd w:id="365"/>
      <w:r>
        <w:rPr>
          <w:lang w:val="he-IL"/>
        </w:rPr>
        <w:pict>
          <v:rect id="_x0000_s2310" style="position:absolute;left:0;text-align:left;margin-left:464.5pt;margin-top:8.05pt;width:75.05pt;height:16pt;z-index:251663360"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ט</w:t>
                  </w:r>
                  <w:r>
                    <w:rPr>
                      <w:rFonts w:cs="Miriam" w:hint="cs"/>
                      <w:sz w:val="18"/>
                      <w:szCs w:val="18"/>
                      <w:rtl/>
                    </w:rPr>
                    <w:t>פ</w:t>
                  </w:r>
                  <w:r>
                    <w:rPr>
                      <w:rFonts w:cs="Miriam"/>
                      <w:sz w:val="18"/>
                      <w:szCs w:val="18"/>
                      <w:rtl/>
                    </w:rPr>
                    <w:t>ס</w:t>
                  </w:r>
                  <w:r>
                    <w:rPr>
                      <w:rFonts w:cs="Miriam" w:hint="cs"/>
                      <w:sz w:val="18"/>
                      <w:szCs w:val="18"/>
                      <w:rtl/>
                    </w:rPr>
                    <w:t>ים</w:t>
                  </w:r>
                </w:p>
                <w:p w:rsidR="004C51DD" w:rsidRDefault="004C51DD">
                  <w:pPr>
                    <w:spacing w:line="160" w:lineRule="exact"/>
                    <w:jc w:val="left"/>
                    <w:rPr>
                      <w:rFonts w:cs="Miriam"/>
                      <w:noProof/>
                      <w:sz w:val="18"/>
                      <w:szCs w:val="18"/>
                      <w:rtl/>
                    </w:rPr>
                  </w:pPr>
                </w:p>
              </w:txbxContent>
            </v:textbox>
            <w10:anchorlock/>
          </v:rect>
        </w:pict>
      </w:r>
      <w:r>
        <w:rPr>
          <w:rStyle w:val="big-number"/>
          <w:rtl/>
        </w:rPr>
        <w:t>140.</w:t>
      </w:r>
      <w:r>
        <w:rPr>
          <w:rStyle w:val="big-number"/>
          <w:rtl/>
        </w:rPr>
        <w:tab/>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הל רשאי לקבוע טפסים הדרושים לביצוע חוק זה וצורתם של פנקסי החשבונות ורשומות אחרות שחייב במס חייב לנהלם, ורשאי הוא להור</w:t>
      </w:r>
      <w:r>
        <w:rPr>
          <w:rStyle w:val="default"/>
          <w:rFonts w:cs="FrankRuehl"/>
          <w:rtl/>
        </w:rPr>
        <w:t>ו</w:t>
      </w:r>
      <w:r>
        <w:rPr>
          <w:rStyle w:val="default"/>
          <w:rFonts w:cs="FrankRuehl" w:hint="cs"/>
          <w:rtl/>
        </w:rPr>
        <w:t>ת על שימוש ב</w:t>
      </w:r>
      <w:r>
        <w:rPr>
          <w:rStyle w:val="default"/>
          <w:rFonts w:cs="FrankRuehl"/>
          <w:rtl/>
        </w:rPr>
        <w:t>ט</w:t>
      </w:r>
      <w:r>
        <w:rPr>
          <w:rStyle w:val="default"/>
          <w:rFonts w:cs="FrankRuehl" w:hint="cs"/>
          <w:rtl/>
        </w:rPr>
        <w:t>פ</w:t>
      </w:r>
      <w:r>
        <w:rPr>
          <w:rStyle w:val="default"/>
          <w:rFonts w:cs="FrankRuehl"/>
          <w:rtl/>
        </w:rPr>
        <w:t>ס</w:t>
      </w:r>
      <w:r>
        <w:rPr>
          <w:rStyle w:val="default"/>
          <w:rFonts w:cs="FrankRuehl" w:hint="cs"/>
          <w:rtl/>
        </w:rPr>
        <w:t>ים, פנקסים או רשומות כאמור.</w:t>
      </w:r>
    </w:p>
    <w:p w:rsidR="00B91D43" w:rsidRDefault="00B91D43" w:rsidP="00AC14FE">
      <w:pPr>
        <w:pStyle w:val="P00"/>
        <w:spacing w:before="72"/>
        <w:ind w:left="0" w:right="1134"/>
        <w:rPr>
          <w:rStyle w:val="default"/>
          <w:rFonts w:cs="FrankRuehl" w:hint="cs"/>
          <w:rtl/>
        </w:rPr>
      </w:pPr>
      <w:bookmarkStart w:id="366" w:name="Seif132"/>
      <w:bookmarkEnd w:id="366"/>
      <w:r>
        <w:rPr>
          <w:lang w:val="he-IL"/>
        </w:rPr>
        <w:pict>
          <v:rect id="_x0000_s2311" style="position:absolute;left:0;text-align:left;margin-left:464.5pt;margin-top:8.05pt;width:75.05pt;height:32pt;z-index:25166438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צ</w:t>
                  </w:r>
                  <w:r>
                    <w:rPr>
                      <w:rFonts w:cs="Miriam" w:hint="cs"/>
                      <w:sz w:val="18"/>
                      <w:szCs w:val="18"/>
                      <w:rtl/>
                    </w:rPr>
                    <w:t>את מסמכים</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big-number"/>
          <w:rtl/>
        </w:rPr>
        <w:t>141.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ל</w:t>
      </w:r>
      <w:r>
        <w:rPr>
          <w:rStyle w:val="default"/>
          <w:rFonts w:cs="FrankRuehl" w:hint="cs"/>
          <w:rtl/>
        </w:rPr>
        <w:t>י לגרוע מהוראת סעיף 80, מסמך לענין חוק זה יומצא בדרך שנקבעה בתקנות.</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ש</w:t>
      </w:r>
      <w:r>
        <w:rPr>
          <w:rStyle w:val="default"/>
          <w:rFonts w:cs="FrankRuehl" w:hint="cs"/>
          <w:rtl/>
        </w:rPr>
        <w:t>לח מסמך בדואר, רואים אותו כאילו הומצא לנמען ביום החמישי לאחר שנשלח, אף אם סירב הנמען לקבלו.</w:t>
      </w:r>
    </w:p>
    <w:p w:rsidR="00B91D43" w:rsidRDefault="00B91D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מך המיועד לשותפות, למעט שותפות כאמור בסעיף</w:t>
      </w:r>
      <w:r>
        <w:rPr>
          <w:rStyle w:val="default"/>
          <w:rFonts w:cs="FrankRuehl"/>
          <w:rtl/>
        </w:rPr>
        <w:t xml:space="preserve"> 128(</w:t>
      </w:r>
      <w:r>
        <w:rPr>
          <w:rStyle w:val="default"/>
          <w:rFonts w:cs="FrankRuehl" w:hint="cs"/>
          <w:rtl/>
        </w:rPr>
        <w:t>ב</w:t>
      </w:r>
      <w:r>
        <w:rPr>
          <w:rStyle w:val="default"/>
          <w:rFonts w:cs="FrankRuehl"/>
          <w:rtl/>
        </w:rPr>
        <w:t xml:space="preserve">), </w:t>
      </w:r>
      <w:r>
        <w:rPr>
          <w:rStyle w:val="default"/>
          <w:rFonts w:cs="FrankRuehl" w:hint="cs"/>
          <w:rtl/>
        </w:rPr>
        <w:t>והומצא לאחד השותפים, רואים אותו כאילו הומצא לכל ה</w:t>
      </w:r>
      <w:r>
        <w:rPr>
          <w:rStyle w:val="default"/>
          <w:rFonts w:cs="FrankRuehl"/>
          <w:rtl/>
        </w:rPr>
        <w:t>ש</w:t>
      </w:r>
      <w:r>
        <w:rPr>
          <w:rStyle w:val="default"/>
          <w:rFonts w:cs="FrankRuehl" w:hint="cs"/>
          <w:rtl/>
        </w:rPr>
        <w:t>ותפים.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67" w:name="Rov380"/>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0E411A">
      <w:pPr>
        <w:pStyle w:val="P00"/>
        <w:spacing w:before="0"/>
        <w:ind w:left="0" w:right="1134"/>
        <w:rPr>
          <w:rStyle w:val="default"/>
          <w:rFonts w:cs="FrankRuehl" w:hint="cs"/>
          <w:vanish/>
          <w:shd w:val="clear" w:color="auto" w:fill="FFFF99"/>
          <w:rtl/>
        </w:rPr>
      </w:pPr>
      <w:hyperlink r:id="rId798"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0E411A" w:rsidRPr="001E63D5">
        <w:rPr>
          <w:rStyle w:val="default"/>
          <w:rFonts w:cs="FrankRuehl" w:hint="cs"/>
          <w:vanish/>
          <w:sz w:val="20"/>
          <w:szCs w:val="20"/>
          <w:shd w:val="clear" w:color="auto" w:fill="FFFF99"/>
          <w:rtl/>
        </w:rPr>
        <w:t>264</w:t>
      </w:r>
      <w:r w:rsidR="000E411A" w:rsidRPr="001E63D5">
        <w:rPr>
          <w:rFonts w:cs="FrankRuehl" w:hint="cs"/>
          <w:vanish/>
          <w:szCs w:val="20"/>
          <w:shd w:val="clear" w:color="auto" w:fill="FFFF99"/>
          <w:rtl/>
        </w:rPr>
        <w:t xml:space="preserve"> (</w:t>
      </w:r>
      <w:hyperlink r:id="rId799" w:history="1">
        <w:r w:rsidR="000E411A" w:rsidRPr="001E63D5">
          <w:rPr>
            <w:rStyle w:val="Hyperlink"/>
            <w:rFonts w:cs="FrankRuehl" w:hint="cs"/>
            <w:vanish/>
            <w:szCs w:val="20"/>
            <w:shd w:val="clear" w:color="auto" w:fill="FFFF99"/>
            <w:rtl/>
          </w:rPr>
          <w:t>ה"ח 1767</w:t>
        </w:r>
      </w:hyperlink>
      <w:r w:rsidR="000E411A"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קטן 141(א)</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225472" w:rsidRDefault="00B91D43" w:rsidP="00225472">
      <w:pPr>
        <w:pStyle w:val="P00"/>
        <w:spacing w:before="0"/>
        <w:ind w:left="0" w:right="1134"/>
        <w:rPr>
          <w:rStyle w:val="default"/>
          <w:rFonts w:cs="FrankRuehl" w:hint="cs"/>
          <w:strike/>
          <w:sz w:val="2"/>
          <w:szCs w:val="2"/>
          <w:shd w:val="clear" w:color="auto" w:fill="FFFF99"/>
          <w:rtl/>
        </w:rPr>
      </w:pPr>
      <w:r w:rsidRPr="001E63D5">
        <w:rPr>
          <w:rStyle w:val="big-number"/>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מסמך שיש להמציאו לענין חוק זה ולא נקבעה דרך המצאתו, ניתן להמציאו ביד או לשלחו בדואר.</w:t>
      </w:r>
      <w:bookmarkEnd w:id="367"/>
    </w:p>
    <w:p w:rsidR="00B91D43" w:rsidRDefault="00B91D43" w:rsidP="00AC14FE">
      <w:pPr>
        <w:pStyle w:val="P00"/>
        <w:spacing w:before="72"/>
        <w:ind w:left="0" w:right="1134"/>
        <w:rPr>
          <w:rStyle w:val="default"/>
          <w:rFonts w:cs="FrankRuehl" w:hint="cs"/>
          <w:rtl/>
        </w:rPr>
      </w:pPr>
      <w:bookmarkStart w:id="368" w:name="Seif133"/>
      <w:bookmarkEnd w:id="368"/>
      <w:r>
        <w:rPr>
          <w:lang w:val="he-IL"/>
        </w:rPr>
        <w:pict>
          <v:rect id="_x0000_s2312" style="position:absolute;left:0;text-align:left;margin-left:464.5pt;margin-top:8.05pt;width:75.05pt;height:8pt;z-index:25166540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ס</w:t>
                  </w:r>
                  <w:r>
                    <w:rPr>
                      <w:rFonts w:cs="Miriam" w:hint="cs"/>
                      <w:sz w:val="18"/>
                      <w:szCs w:val="18"/>
                      <w:rtl/>
                    </w:rPr>
                    <w:t>ו</w:t>
                  </w:r>
                  <w:r>
                    <w:rPr>
                      <w:rFonts w:cs="Miriam"/>
                      <w:sz w:val="18"/>
                      <w:szCs w:val="18"/>
                      <w:rtl/>
                    </w:rPr>
                    <w:t>ד</w:t>
                  </w:r>
                  <w:r>
                    <w:rPr>
                      <w:rFonts w:cs="Miriam" w:hint="cs"/>
                      <w:sz w:val="18"/>
                      <w:szCs w:val="18"/>
                      <w:rtl/>
                    </w:rPr>
                    <w:t>יו</w:t>
                  </w:r>
                  <w:r>
                    <w:rPr>
                      <w:rFonts w:cs="Miriam"/>
                      <w:sz w:val="18"/>
                      <w:szCs w:val="18"/>
                      <w:rtl/>
                    </w:rPr>
                    <w:t>ת</w:t>
                  </w:r>
                </w:p>
              </w:txbxContent>
            </v:textbox>
            <w10:anchorlock/>
          </v:rect>
        </w:pict>
      </w:r>
      <w:r>
        <w:rPr>
          <w:rStyle w:val="big-number"/>
          <w:rtl/>
        </w:rPr>
        <w:t>142.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יגלה אדם ידיעה שהגיעה אליו אגב ביצוע חוק זה, אלא אם </w:t>
      </w:r>
      <w:r w:rsidR="00391842">
        <w:rPr>
          <w:rStyle w:val="default"/>
          <w:rFonts w:cs="FrankRuehl"/>
          <w:rtl/>
        </w:rPr>
        <w:t>–</w:t>
      </w:r>
    </w:p>
    <w:p w:rsidR="00B91D43" w:rsidRDefault="00B91D43" w:rsidP="003918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התיר לגלותה</w:t>
      </w:r>
      <w:r w:rsidR="002237F6">
        <w:rPr>
          <w:rStyle w:val="a7"/>
          <w:rFonts w:cs="FrankRuehl"/>
          <w:sz w:val="26"/>
          <w:rtl/>
        </w:rPr>
        <w:footnoteReference w:id="10"/>
      </w:r>
      <w:r>
        <w:rPr>
          <w:rStyle w:val="default"/>
          <w:rFonts w:cs="FrankRuehl" w:hint="cs"/>
          <w:rtl/>
        </w:rPr>
        <w:t>;</w:t>
      </w:r>
    </w:p>
    <w:p w:rsidR="00B91D43" w:rsidRDefault="00B91D43" w:rsidP="0039184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ד</w:t>
      </w:r>
      <w:r>
        <w:rPr>
          <w:rStyle w:val="default"/>
          <w:rFonts w:cs="FrankRuehl" w:hint="cs"/>
          <w:rtl/>
        </w:rPr>
        <w:t>רש לגלותה בהליך משפט</w:t>
      </w:r>
      <w:r>
        <w:rPr>
          <w:rStyle w:val="default"/>
          <w:rFonts w:cs="FrankRuehl"/>
          <w:rtl/>
        </w:rPr>
        <w:t xml:space="preserve">י </w:t>
      </w:r>
      <w:r>
        <w:rPr>
          <w:rStyle w:val="default"/>
          <w:rFonts w:cs="FrankRuehl" w:hint="cs"/>
          <w:rtl/>
        </w:rPr>
        <w:t>על פי חוק זה או חוק מסים כמשמעותו בחוק לתיקון דיני מסים (חילופי ידיעות בין רשויות המס), תשכ"ז</w:t>
      </w:r>
      <w:r w:rsidR="00391842">
        <w:rPr>
          <w:rStyle w:val="default"/>
          <w:rFonts w:cs="FrankRuehl" w:hint="cs"/>
          <w:rtl/>
        </w:rPr>
        <w:t>-</w:t>
      </w:r>
      <w:r>
        <w:rPr>
          <w:rStyle w:val="default"/>
          <w:rFonts w:cs="FrankRuehl" w:hint="cs"/>
          <w:rtl/>
        </w:rPr>
        <w:t>1967;</w:t>
      </w:r>
    </w:p>
    <w:p w:rsidR="00B91D43" w:rsidRDefault="00B91D43" w:rsidP="0000669C">
      <w:pPr>
        <w:pStyle w:val="P22"/>
        <w:spacing w:before="72"/>
        <w:ind w:left="1021" w:right="1134"/>
        <w:rPr>
          <w:rStyle w:val="default"/>
          <w:rFonts w:cs="FrankRuehl" w:hint="cs"/>
          <w:rtl/>
        </w:rPr>
      </w:pPr>
      <w:r w:rsidRPr="0000669C">
        <w:rPr>
          <w:rStyle w:val="default"/>
          <w:rFonts w:cs="FrankRuehl"/>
          <w:rtl/>
        </w:rPr>
        <w:pict>
          <v:shape id="_x0000_s2367" type="#_x0000_t202" style="position:absolute;left:0;text-align:left;margin-left:470.25pt;margin-top:7.1pt;width:1in;height:19.4pt;z-index:251766784" filled="f" stroked="f">
            <v:textbox inset="1mm,0,1mm,0">
              <w:txbxContent>
                <w:p w:rsidR="004C51DD" w:rsidRDefault="004C51DD" w:rsidP="008B0B81">
                  <w:pPr>
                    <w:spacing w:line="160" w:lineRule="exact"/>
                    <w:jc w:val="left"/>
                    <w:rPr>
                      <w:rFonts w:cs="Miriam" w:hint="cs"/>
                      <w:sz w:val="18"/>
                      <w:szCs w:val="18"/>
                      <w:rtl/>
                    </w:rPr>
                  </w:pPr>
                  <w:r>
                    <w:rPr>
                      <w:rFonts w:cs="Miriam" w:hint="cs"/>
                      <w:sz w:val="18"/>
                      <w:szCs w:val="18"/>
                      <w:rtl/>
                    </w:rPr>
                    <w:t>(תיקון מס' 37) תשס"ט-2009</w:t>
                  </w:r>
                </w:p>
              </w:txbxContent>
            </v:textbox>
            <w10:anchorlock/>
          </v:shape>
        </w:pict>
      </w:r>
      <w:r>
        <w:rPr>
          <w:rStyle w:val="default"/>
          <w:rFonts w:cs="FrankRuehl" w:hint="cs"/>
          <w:rtl/>
        </w:rPr>
        <w:t>(3)</w:t>
      </w:r>
      <w:r>
        <w:rPr>
          <w:rStyle w:val="default"/>
          <w:rFonts w:cs="FrankRuehl" w:hint="cs"/>
          <w:rtl/>
        </w:rPr>
        <w:tab/>
      </w:r>
      <w:r w:rsidR="0000669C" w:rsidRPr="0000669C">
        <w:rPr>
          <w:rStyle w:val="default"/>
          <w:rFonts w:cs="FrankRuehl" w:hint="cs"/>
          <w:rtl/>
        </w:rPr>
        <w:t>המידע הוא כמפורט בסעיף 384א לחוק הביטוח הלאומי [נוסח משולב], התשנ"ה-1995 או בתקנות לפיו, ובלבד שמידע כאמור יימסר למוסד לביטוח לאומי ושמידע זה נדרש לתכליות האמורות באותו סעיף, ובמידה שנדרש</w:t>
      </w:r>
      <w:r>
        <w:rPr>
          <w:rStyle w:val="default"/>
          <w:rFonts w:cs="FrankRuehl" w:hint="cs"/>
          <w:rtl/>
        </w:rPr>
        <w:t>.</w:t>
      </w:r>
    </w:p>
    <w:p w:rsidR="00B91D43" w:rsidRPr="001E63D5" w:rsidRDefault="00B91D43">
      <w:pPr>
        <w:pStyle w:val="P00"/>
        <w:spacing w:before="0"/>
        <w:ind w:left="1021" w:right="1134"/>
        <w:rPr>
          <w:rStyle w:val="default"/>
          <w:rFonts w:cs="FrankRuehl" w:hint="cs"/>
          <w:vanish/>
          <w:color w:val="FF0000"/>
          <w:szCs w:val="20"/>
          <w:shd w:val="clear" w:color="auto" w:fill="FFFF99"/>
          <w:rtl/>
        </w:rPr>
      </w:pPr>
      <w:bookmarkStart w:id="369" w:name="Rov418"/>
      <w:r w:rsidRPr="001E63D5">
        <w:rPr>
          <w:rStyle w:val="default"/>
          <w:rFonts w:cs="FrankRuehl" w:hint="cs"/>
          <w:vanish/>
          <w:color w:val="FF0000"/>
          <w:szCs w:val="20"/>
          <w:shd w:val="clear" w:color="auto" w:fill="FFFF99"/>
          <w:rtl/>
        </w:rPr>
        <w:t>מיום 1.6.2003</w:t>
      </w:r>
    </w:p>
    <w:p w:rsidR="00B91D43" w:rsidRPr="001E63D5" w:rsidRDefault="00B91D43">
      <w:pPr>
        <w:pStyle w:val="P00"/>
        <w:spacing w:before="0"/>
        <w:ind w:left="1021"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26</w:t>
      </w:r>
    </w:p>
    <w:p w:rsidR="005C13EF" w:rsidRPr="001E63D5" w:rsidRDefault="005C13EF" w:rsidP="005C13EF">
      <w:pPr>
        <w:pStyle w:val="P00"/>
        <w:spacing w:before="0"/>
        <w:ind w:left="1021" w:right="1134"/>
        <w:rPr>
          <w:rStyle w:val="default"/>
          <w:rFonts w:cs="FrankRuehl" w:hint="cs"/>
          <w:vanish/>
          <w:sz w:val="20"/>
          <w:szCs w:val="20"/>
          <w:shd w:val="clear" w:color="auto" w:fill="FFFF99"/>
          <w:rtl/>
        </w:rPr>
      </w:pPr>
      <w:hyperlink r:id="rId800" w:history="1">
        <w:r w:rsidRPr="001E63D5">
          <w:rPr>
            <w:rStyle w:val="Hyperlink"/>
            <w:rFonts w:cs="FrankRuehl" w:hint="cs"/>
            <w:vanish/>
            <w:szCs w:val="20"/>
            <w:shd w:val="clear" w:color="auto" w:fill="FFFF99"/>
            <w:rtl/>
          </w:rPr>
          <w:t>ס"ח תשס"ג מס' 1892</w:t>
        </w:r>
      </w:hyperlink>
      <w:r w:rsidRPr="001E63D5">
        <w:rPr>
          <w:rStyle w:val="default"/>
          <w:rFonts w:cs="FrankRuehl" w:hint="cs"/>
          <w:vanish/>
          <w:sz w:val="20"/>
          <w:szCs w:val="20"/>
          <w:shd w:val="clear" w:color="auto" w:fill="FFFF99"/>
          <w:rtl/>
        </w:rPr>
        <w:t xml:space="preserve"> מיום 1.6.2003 עמ' 431 (</w:t>
      </w:r>
      <w:hyperlink r:id="rId801" w:history="1">
        <w:r w:rsidRPr="001E63D5">
          <w:rPr>
            <w:rStyle w:val="Hyperlink"/>
            <w:rFonts w:cs="FrankRuehl" w:hint="cs"/>
            <w:vanish/>
            <w:szCs w:val="20"/>
            <w:shd w:val="clear" w:color="auto" w:fill="FFFF99"/>
            <w:rtl/>
          </w:rPr>
          <w:t>ה"ח הממשלה 25</w:t>
        </w:r>
      </w:hyperlink>
      <w:r w:rsidRPr="001E63D5">
        <w:rPr>
          <w:rStyle w:val="default"/>
          <w:rFonts w:cs="FrankRuehl" w:hint="cs"/>
          <w:vanish/>
          <w:sz w:val="20"/>
          <w:szCs w:val="20"/>
          <w:shd w:val="clear" w:color="auto" w:fill="FFFF99"/>
          <w:rtl/>
        </w:rPr>
        <w:t>)</w:t>
      </w:r>
    </w:p>
    <w:p w:rsidR="00B91D43" w:rsidRPr="001E63D5" w:rsidRDefault="00B91D43">
      <w:pPr>
        <w:pStyle w:val="P22"/>
        <w:spacing w:before="0"/>
        <w:ind w:left="1021"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הוספת פסקה 142(א)(3)</w:t>
      </w:r>
    </w:p>
    <w:p w:rsidR="00AC14FE" w:rsidRPr="001E63D5" w:rsidRDefault="00AC14FE" w:rsidP="00AC14FE">
      <w:pPr>
        <w:pStyle w:val="P00"/>
        <w:spacing w:before="0"/>
        <w:ind w:left="1021" w:right="1134"/>
        <w:rPr>
          <w:rStyle w:val="default"/>
          <w:rFonts w:cs="FrankRuehl" w:hint="cs"/>
          <w:vanish/>
          <w:sz w:val="20"/>
          <w:szCs w:val="20"/>
          <w:shd w:val="clear" w:color="auto" w:fill="FFFF99"/>
          <w:rtl/>
        </w:rPr>
      </w:pPr>
    </w:p>
    <w:p w:rsidR="00AC14FE" w:rsidRPr="001E63D5" w:rsidRDefault="00AC14FE" w:rsidP="009700CD">
      <w:pPr>
        <w:pStyle w:val="P00"/>
        <w:spacing w:before="0"/>
        <w:ind w:left="1021"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 xml:space="preserve">מיום </w:t>
      </w:r>
      <w:r w:rsidR="009700CD" w:rsidRPr="001E63D5">
        <w:rPr>
          <w:rStyle w:val="default"/>
          <w:rFonts w:cs="FrankRuehl" w:hint="cs"/>
          <w:vanish/>
          <w:color w:val="FF0000"/>
          <w:szCs w:val="20"/>
          <w:shd w:val="clear" w:color="auto" w:fill="FFFF99"/>
          <w:rtl/>
        </w:rPr>
        <w:t>15.7.2009</w:t>
      </w:r>
    </w:p>
    <w:p w:rsidR="00AC14FE" w:rsidRPr="001E63D5" w:rsidRDefault="00AC14FE" w:rsidP="008B0B81">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8B0B81" w:rsidRPr="001E63D5">
        <w:rPr>
          <w:rStyle w:val="default"/>
          <w:rFonts w:cs="FrankRuehl" w:hint="cs"/>
          <w:b/>
          <w:bCs/>
          <w:vanish/>
          <w:szCs w:val="20"/>
          <w:shd w:val="clear" w:color="auto" w:fill="FFFF99"/>
          <w:rtl/>
        </w:rPr>
        <w:t>7</w:t>
      </w:r>
    </w:p>
    <w:p w:rsidR="00AC14FE" w:rsidRPr="001E63D5" w:rsidRDefault="00AC14FE" w:rsidP="00AC14FE">
      <w:pPr>
        <w:pStyle w:val="P00"/>
        <w:spacing w:before="0"/>
        <w:ind w:left="1021" w:right="1134"/>
        <w:rPr>
          <w:rStyle w:val="default"/>
          <w:rFonts w:cs="FrankRuehl" w:hint="cs"/>
          <w:vanish/>
          <w:szCs w:val="20"/>
          <w:shd w:val="clear" w:color="auto" w:fill="FFFF99"/>
          <w:rtl/>
        </w:rPr>
      </w:pPr>
      <w:hyperlink r:id="rId802"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278 (</w:t>
      </w:r>
      <w:hyperlink r:id="rId803"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AC14FE" w:rsidRPr="001E63D5" w:rsidRDefault="00AC14FE" w:rsidP="00AC14FE">
      <w:pPr>
        <w:pStyle w:val="P00"/>
        <w:spacing w:before="0"/>
        <w:ind w:left="1021"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החלפת פסקה 142(א)(3)</w:t>
      </w:r>
    </w:p>
    <w:p w:rsidR="00AC14FE" w:rsidRPr="001E63D5" w:rsidRDefault="00AC14FE" w:rsidP="00AC14FE">
      <w:pPr>
        <w:pStyle w:val="P00"/>
        <w:ind w:left="1021" w:right="1134"/>
        <w:rPr>
          <w:rStyle w:val="default"/>
          <w:rFonts w:cs="FrankRuehl" w:hint="cs"/>
          <w:vanish/>
          <w:szCs w:val="20"/>
          <w:shd w:val="clear" w:color="auto" w:fill="FFFF99"/>
          <w:rtl/>
        </w:rPr>
      </w:pPr>
      <w:r w:rsidRPr="001E63D5">
        <w:rPr>
          <w:rStyle w:val="default"/>
          <w:rFonts w:cs="FrankRuehl" w:hint="cs"/>
          <w:vanish/>
          <w:szCs w:val="20"/>
          <w:shd w:val="clear" w:color="auto" w:fill="FFFF99"/>
          <w:rtl/>
        </w:rPr>
        <w:t>הנוסח הקודם:</w:t>
      </w:r>
    </w:p>
    <w:p w:rsidR="00AC14FE" w:rsidRPr="00225472" w:rsidRDefault="00AC14FE" w:rsidP="00225472">
      <w:pPr>
        <w:pStyle w:val="P22"/>
        <w:spacing w:before="0"/>
        <w:ind w:left="1021" w:right="1134"/>
        <w:rPr>
          <w:rStyle w:val="default"/>
          <w:rFonts w:cs="FrankRuehl" w:hint="cs"/>
          <w:strike/>
          <w:sz w:val="2"/>
          <w:szCs w:val="2"/>
          <w:rtl/>
        </w:rPr>
      </w:pPr>
      <w:r w:rsidRPr="001E63D5">
        <w:rPr>
          <w:rStyle w:val="default"/>
          <w:rFonts w:cs="FrankRuehl" w:hint="cs"/>
          <w:strike/>
          <w:vanish/>
          <w:sz w:val="22"/>
          <w:szCs w:val="22"/>
          <w:shd w:val="clear" w:color="auto" w:fill="FFFF99"/>
          <w:rtl/>
        </w:rPr>
        <w:t>(3)</w:t>
      </w:r>
      <w:r w:rsidRPr="001E63D5">
        <w:rPr>
          <w:rStyle w:val="default"/>
          <w:rFonts w:cs="FrankRuehl" w:hint="cs"/>
          <w:strike/>
          <w:vanish/>
          <w:sz w:val="22"/>
          <w:szCs w:val="22"/>
          <w:shd w:val="clear" w:color="auto" w:fill="FFFF99"/>
          <w:rtl/>
        </w:rPr>
        <w:tab/>
        <w:t>המידע נדרש למוסד לביטוח הלאומי לצורך מילוי תפקידו כאמור בסעיף 384א לחוק הביטוח הלאומי [נוסח משולב], התשנ"ה-1995.</w:t>
      </w:r>
      <w:bookmarkEnd w:id="369"/>
    </w:p>
    <w:p w:rsidR="00B91D43" w:rsidRDefault="00B91D43">
      <w:pPr>
        <w:pStyle w:val="P00"/>
        <w:spacing w:before="72"/>
        <w:ind w:left="0" w:right="1134"/>
        <w:rPr>
          <w:rStyle w:val="default"/>
          <w:rFonts w:cs="FrankRuehl" w:hint="cs"/>
          <w:rtl/>
        </w:rPr>
      </w:pPr>
      <w:r>
        <w:rPr>
          <w:lang w:val="he-IL"/>
        </w:rPr>
        <w:pict>
          <v:rect id="_x0000_s2313" style="position:absolute;left:0;text-align:left;margin-left:464.5pt;margin-top:8.05pt;width:75.05pt;height:16pt;z-index:251666432" o:allowincell="f" filled="f" stroked="f" strokecolor="lime" strokeweight=".25pt">
            <v:textbox inset="0,0,0,0">
              <w:txbxContent>
                <w:p w:rsidR="004C51DD" w:rsidRDefault="004C51D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"ח-1998</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סעיף קטן (א)(1) רשאי שר האוצר לתת גם היתר לגילוי מידע לסוגיו, ובלבד שהיתר כאמור יינתן לבעלי תפקידים שצוינו בו לצורך מילוי תפקידם כדין, ומנימוקים שיירשמו.</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70" w:name="Rov319"/>
      <w:r w:rsidRPr="001E63D5">
        <w:rPr>
          <w:rStyle w:val="default"/>
          <w:rFonts w:cs="FrankRuehl" w:hint="cs"/>
          <w:vanish/>
          <w:color w:val="FF0000"/>
          <w:szCs w:val="20"/>
          <w:shd w:val="clear" w:color="auto" w:fill="FFFF99"/>
          <w:rtl/>
        </w:rPr>
        <w:t>מיום 31.3.1998</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18</w:t>
      </w:r>
    </w:p>
    <w:p w:rsidR="00B91D43" w:rsidRPr="001E63D5" w:rsidRDefault="00B91D43" w:rsidP="003A2B2B">
      <w:pPr>
        <w:pStyle w:val="P00"/>
        <w:spacing w:before="0"/>
        <w:ind w:left="0" w:right="1134"/>
        <w:rPr>
          <w:rStyle w:val="default"/>
          <w:rFonts w:cs="Miriam" w:hint="cs"/>
          <w:vanish/>
          <w:sz w:val="20"/>
          <w:szCs w:val="20"/>
          <w:shd w:val="clear" w:color="auto" w:fill="FFFF99"/>
          <w:rtl/>
        </w:rPr>
      </w:pPr>
      <w:hyperlink r:id="rId804" w:history="1">
        <w:r w:rsidRPr="001E63D5">
          <w:rPr>
            <w:rStyle w:val="Hyperlink"/>
            <w:rFonts w:cs="FrankRuehl" w:hint="cs"/>
            <w:vanish/>
            <w:szCs w:val="20"/>
            <w:shd w:val="clear" w:color="auto" w:fill="FFFF99"/>
            <w:rtl/>
          </w:rPr>
          <w:t>ס"ח תשנ"ח מס' 1663</w:t>
        </w:r>
      </w:hyperlink>
      <w:r w:rsidRPr="001E63D5">
        <w:rPr>
          <w:rStyle w:val="default"/>
          <w:rFonts w:cs="FrankRuehl" w:hint="cs"/>
          <w:vanish/>
          <w:sz w:val="20"/>
          <w:szCs w:val="20"/>
          <w:shd w:val="clear" w:color="auto" w:fill="FFFF99"/>
          <w:rtl/>
        </w:rPr>
        <w:t xml:space="preserve"> מיום 31.3.1998 עמ' 185</w:t>
      </w:r>
      <w:r w:rsidR="003A2B2B" w:rsidRPr="001E63D5">
        <w:rPr>
          <w:rStyle w:val="default"/>
          <w:rFonts w:cs="Miriam" w:hint="cs"/>
          <w:vanish/>
          <w:sz w:val="20"/>
          <w:szCs w:val="20"/>
          <w:shd w:val="clear" w:color="auto" w:fill="FFFF99"/>
          <w:rtl/>
        </w:rPr>
        <w:t xml:space="preserve"> (</w:t>
      </w:r>
      <w:hyperlink r:id="rId805" w:history="1">
        <w:r w:rsidR="003A2B2B" w:rsidRPr="001E63D5">
          <w:rPr>
            <w:rStyle w:val="Hyperlink"/>
            <w:rFonts w:cs="FrankRuehl" w:hint="cs"/>
            <w:vanish/>
            <w:szCs w:val="20"/>
            <w:shd w:val="clear" w:color="auto" w:fill="FFFF99"/>
            <w:rtl/>
          </w:rPr>
          <w:t>ה"</w:t>
        </w:r>
        <w:r w:rsidR="003A2B2B" w:rsidRPr="001E63D5">
          <w:rPr>
            <w:rStyle w:val="Hyperlink"/>
            <w:rFonts w:cs="FrankRuehl"/>
            <w:vanish/>
            <w:szCs w:val="20"/>
            <w:shd w:val="clear" w:color="auto" w:fill="FFFF99"/>
            <w:rtl/>
          </w:rPr>
          <w:t>ח</w:t>
        </w:r>
        <w:r w:rsidR="003A2B2B" w:rsidRPr="001E63D5">
          <w:rPr>
            <w:rStyle w:val="Hyperlink"/>
            <w:rFonts w:cs="FrankRuehl" w:hint="cs"/>
            <w:vanish/>
            <w:szCs w:val="20"/>
            <w:shd w:val="clear" w:color="auto" w:fill="FFFF99"/>
            <w:rtl/>
          </w:rPr>
          <w:t xml:space="preserve"> 2596</w:t>
        </w:r>
      </w:hyperlink>
      <w:r w:rsidR="003A2B2B" w:rsidRPr="001E63D5">
        <w:rPr>
          <w:rStyle w:val="default"/>
          <w:rFonts w:cs="Miriam" w:hint="cs"/>
          <w:vanish/>
          <w:sz w:val="20"/>
          <w:szCs w:val="20"/>
          <w:shd w:val="clear" w:color="auto" w:fill="FFFF99"/>
          <w:rtl/>
        </w:rPr>
        <w:t>)</w:t>
      </w:r>
    </w:p>
    <w:p w:rsidR="00B91D43" w:rsidRPr="00225472" w:rsidRDefault="00B91D43" w:rsidP="00225472">
      <w:pPr>
        <w:pStyle w:val="P00"/>
        <w:spacing w:before="0"/>
        <w:ind w:left="0" w:right="1134"/>
        <w:rPr>
          <w:rStyle w:val="default"/>
          <w:rFonts w:cs="FrankRuehl" w:hint="cs"/>
          <w:b/>
          <w:bCs/>
          <w:sz w:val="2"/>
          <w:szCs w:val="2"/>
          <w:rtl/>
        </w:rPr>
      </w:pPr>
      <w:r w:rsidRPr="001E63D5">
        <w:rPr>
          <w:rStyle w:val="default"/>
          <w:rFonts w:cs="FrankRuehl" w:hint="cs"/>
          <w:b/>
          <w:bCs/>
          <w:vanish/>
          <w:sz w:val="20"/>
          <w:szCs w:val="20"/>
          <w:shd w:val="clear" w:color="auto" w:fill="FFFF99"/>
          <w:rtl/>
        </w:rPr>
        <w:t>הוספת סעיף קטן 142(א1)</w:t>
      </w:r>
      <w:bookmarkEnd w:id="370"/>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יעה לאדם ידיעה על פי סעיף קטן (א), יראוהו כמי שקיבל אותה אגב ביצוע חוק זה.</w:t>
      </w:r>
    </w:p>
    <w:p w:rsidR="00B91D43" w:rsidRDefault="00B91D43" w:rsidP="0039184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ג</w:t>
      </w:r>
      <w:r>
        <w:rPr>
          <w:rStyle w:val="default"/>
          <w:rFonts w:cs="FrankRuehl"/>
          <w:rtl/>
        </w:rPr>
        <w:t>י</w:t>
      </w:r>
      <w:r>
        <w:rPr>
          <w:rStyle w:val="default"/>
          <w:rFonts w:cs="FrankRuehl" w:hint="cs"/>
          <w:rtl/>
        </w:rPr>
        <w:t>לה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 xml:space="preserve">שלא כדין ידיעה שהגיעה אליו אגב ביצועו של חוק זה, דינו </w:t>
      </w:r>
      <w:r w:rsidR="00391842">
        <w:rPr>
          <w:rStyle w:val="default"/>
          <w:rFonts w:cs="FrankRuehl" w:hint="cs"/>
          <w:rtl/>
        </w:rPr>
        <w:t>-</w:t>
      </w:r>
      <w:r>
        <w:rPr>
          <w:rStyle w:val="default"/>
          <w:rFonts w:cs="FrankRuehl" w:hint="cs"/>
          <w:rtl/>
        </w:rPr>
        <w:t xml:space="preserve"> </w:t>
      </w:r>
      <w:r>
        <w:rPr>
          <w:rStyle w:val="default"/>
          <w:rFonts w:cs="FrankRuehl"/>
          <w:rtl/>
        </w:rPr>
        <w:t>מ</w:t>
      </w:r>
      <w:r>
        <w:rPr>
          <w:rStyle w:val="default"/>
          <w:rFonts w:cs="FrankRuehl" w:hint="cs"/>
          <w:rtl/>
        </w:rPr>
        <w:t>אסר שנה או קנס 20,000 לירות.</w:t>
      </w:r>
    </w:p>
    <w:p w:rsidR="00B91D43" w:rsidRDefault="00B91D43" w:rsidP="00AC14FE">
      <w:pPr>
        <w:pStyle w:val="P00"/>
        <w:spacing w:before="72"/>
        <w:ind w:left="0" w:right="1134"/>
        <w:rPr>
          <w:rStyle w:val="default"/>
          <w:rFonts w:cs="FrankRuehl" w:hint="cs"/>
          <w:rtl/>
        </w:rPr>
      </w:pPr>
      <w:bookmarkStart w:id="371" w:name="Seif134"/>
      <w:bookmarkEnd w:id="371"/>
      <w:r>
        <w:rPr>
          <w:lang w:val="he-IL"/>
        </w:rPr>
        <w:pict>
          <v:rect id="_x0000_s2314" style="position:absolute;left:0;text-align:left;margin-left:464.5pt;margin-top:8.05pt;width:75.05pt;height:32pt;z-index:25166745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לת הוראות</w:t>
                  </w:r>
                </w:p>
                <w:p w:rsidR="004C51DD" w:rsidRDefault="004C51DD">
                  <w:pPr>
                    <w:spacing w:line="160" w:lineRule="exact"/>
                    <w:jc w:val="left"/>
                    <w:rPr>
                      <w:rFonts w:cs="Miriam"/>
                      <w:noProof/>
                      <w:sz w:val="18"/>
                      <w:szCs w:val="18"/>
                      <w:rtl/>
                    </w:rPr>
                  </w:pPr>
                  <w:r>
                    <w:rPr>
                      <w:rFonts w:cs="Miriam"/>
                      <w:sz w:val="18"/>
                      <w:szCs w:val="18"/>
                      <w:rtl/>
                    </w:rPr>
                    <w:t>מ</w:t>
                  </w:r>
                  <w:r>
                    <w:rPr>
                      <w:rFonts w:cs="Miriam" w:hint="cs"/>
                      <w:sz w:val="18"/>
                      <w:szCs w:val="18"/>
                      <w:rtl/>
                    </w:rPr>
                    <w:t>פ</w:t>
                  </w:r>
                  <w:r>
                    <w:rPr>
                      <w:rFonts w:cs="Miriam"/>
                      <w:sz w:val="18"/>
                      <w:szCs w:val="18"/>
                      <w:rtl/>
                    </w:rPr>
                    <w:t>ק</w:t>
                  </w:r>
                  <w:r>
                    <w:rPr>
                      <w:rFonts w:cs="Miriam" w:hint="cs"/>
                      <w:sz w:val="18"/>
                      <w:szCs w:val="18"/>
                      <w:rtl/>
                    </w:rPr>
                    <w:t>ודת מס הכנסה</w:t>
                  </w:r>
                </w:p>
                <w:p w:rsidR="004C51DD" w:rsidRDefault="004C51D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tl/>
        </w:rPr>
        <w:t>143.</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סעיפים 117, 119, 143, 144 ו-235א עד 235ד לפקודת מס הכנסה יחולו לענין המס, בשינויים המחו</w:t>
      </w:r>
      <w:r>
        <w:rPr>
          <w:rStyle w:val="default"/>
          <w:rFonts w:cs="FrankRuehl"/>
          <w:rtl/>
        </w:rPr>
        <w:t>י</w:t>
      </w:r>
      <w:r>
        <w:rPr>
          <w:rStyle w:val="default"/>
          <w:rFonts w:cs="FrankRuehl" w:hint="cs"/>
          <w:rtl/>
        </w:rPr>
        <w:t>יבים.</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72" w:name="Rov320"/>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833D6D">
      <w:pPr>
        <w:pStyle w:val="P00"/>
        <w:spacing w:before="0"/>
        <w:ind w:left="0" w:right="1134"/>
        <w:rPr>
          <w:rStyle w:val="default"/>
          <w:rFonts w:cs="FrankRuehl" w:hint="cs"/>
          <w:vanish/>
          <w:shd w:val="clear" w:color="auto" w:fill="FFFF99"/>
          <w:rtl/>
        </w:rPr>
      </w:pPr>
      <w:hyperlink r:id="rId806"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833D6D" w:rsidRPr="001E63D5">
        <w:rPr>
          <w:rStyle w:val="default"/>
          <w:rFonts w:cs="FrankRuehl" w:hint="cs"/>
          <w:vanish/>
          <w:sz w:val="20"/>
          <w:szCs w:val="20"/>
          <w:shd w:val="clear" w:color="auto" w:fill="FFFF99"/>
          <w:rtl/>
        </w:rPr>
        <w:t>52 (</w:t>
      </w:r>
      <w:hyperlink r:id="rId807" w:history="1">
        <w:r w:rsidR="00833D6D" w:rsidRPr="001E63D5">
          <w:rPr>
            <w:rStyle w:val="Hyperlink"/>
            <w:rFonts w:cs="FrankRuehl"/>
            <w:vanish/>
            <w:szCs w:val="20"/>
            <w:shd w:val="clear" w:color="auto" w:fill="FFFF99"/>
            <w:rtl/>
          </w:rPr>
          <w:t>ה</w:t>
        </w:r>
        <w:r w:rsidR="00833D6D" w:rsidRPr="001E63D5">
          <w:rPr>
            <w:rStyle w:val="Hyperlink"/>
            <w:rFonts w:cs="FrankRuehl" w:hint="cs"/>
            <w:vanish/>
            <w:szCs w:val="20"/>
            <w:shd w:val="clear" w:color="auto" w:fill="FFFF99"/>
            <w:rtl/>
          </w:rPr>
          <w:t>"</w:t>
        </w:r>
        <w:r w:rsidR="00833D6D" w:rsidRPr="001E63D5">
          <w:rPr>
            <w:rStyle w:val="Hyperlink"/>
            <w:rFonts w:cs="FrankRuehl"/>
            <w:vanish/>
            <w:szCs w:val="20"/>
            <w:shd w:val="clear" w:color="auto" w:fill="FFFF99"/>
            <w:rtl/>
          </w:rPr>
          <w:t>ח</w:t>
        </w:r>
        <w:r w:rsidR="00833D6D" w:rsidRPr="001E63D5">
          <w:rPr>
            <w:rStyle w:val="Hyperlink"/>
            <w:rFonts w:cs="FrankRuehl" w:hint="cs"/>
            <w:vanish/>
            <w:szCs w:val="20"/>
            <w:shd w:val="clear" w:color="auto" w:fill="FFFF99"/>
            <w:rtl/>
          </w:rPr>
          <w:t xml:space="preserve"> 1332</w:t>
        </w:r>
      </w:hyperlink>
      <w:r w:rsidR="00833D6D"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143</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rsidP="004107CF">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דרישת מסמכים וטענת חסיון</w:t>
      </w:r>
    </w:p>
    <w:p w:rsidR="00B91D43" w:rsidRPr="00225472" w:rsidRDefault="00B91D43" w:rsidP="00225472">
      <w:pPr>
        <w:pStyle w:val="P00"/>
        <w:spacing w:before="0"/>
        <w:ind w:left="0" w:right="1134"/>
        <w:rPr>
          <w:rStyle w:val="default"/>
          <w:rFonts w:cs="FrankRuehl" w:hint="cs"/>
          <w:strike/>
          <w:sz w:val="2"/>
          <w:szCs w:val="2"/>
          <w:rtl/>
        </w:rPr>
      </w:pPr>
      <w:r w:rsidRPr="001E63D5">
        <w:rPr>
          <w:rStyle w:val="big-number"/>
          <w:rFonts w:cs="FrankRuehl"/>
          <w:strike/>
          <w:vanish/>
          <w:sz w:val="22"/>
          <w:szCs w:val="22"/>
          <w:shd w:val="clear" w:color="auto" w:fill="FFFF99"/>
          <w:rtl/>
        </w:rPr>
        <w:t>143.</w:t>
      </w:r>
      <w:r w:rsidRPr="001E63D5">
        <w:rPr>
          <w:rStyle w:val="big-number"/>
          <w:rFonts w:cs="FrankRuehl"/>
          <w:strike/>
          <w:vanish/>
          <w:sz w:val="22"/>
          <w:szCs w:val="22"/>
          <w:shd w:val="clear" w:color="auto" w:fill="FFFF99"/>
          <w:rtl/>
        </w:rPr>
        <w:tab/>
      </w:r>
      <w:r w:rsidRPr="001E63D5">
        <w:rPr>
          <w:rStyle w:val="default"/>
          <w:rFonts w:cs="FrankRuehl"/>
          <w:strike/>
          <w:vanish/>
          <w:sz w:val="22"/>
          <w:szCs w:val="22"/>
          <w:shd w:val="clear" w:color="auto" w:fill="FFFF99"/>
          <w:rtl/>
        </w:rPr>
        <w:t>ה</w:t>
      </w:r>
      <w:r w:rsidRPr="001E63D5">
        <w:rPr>
          <w:rStyle w:val="default"/>
          <w:rFonts w:cs="FrankRuehl" w:hint="cs"/>
          <w:strike/>
          <w:vanish/>
          <w:sz w:val="22"/>
          <w:szCs w:val="22"/>
          <w:shd w:val="clear" w:color="auto" w:fill="FFFF99"/>
          <w:rtl/>
        </w:rPr>
        <w:t>ו</w:t>
      </w:r>
      <w:r w:rsidRPr="001E63D5">
        <w:rPr>
          <w:rStyle w:val="default"/>
          <w:rFonts w:cs="FrankRuehl"/>
          <w:strike/>
          <w:vanish/>
          <w:sz w:val="22"/>
          <w:szCs w:val="22"/>
          <w:shd w:val="clear" w:color="auto" w:fill="FFFF99"/>
          <w:rtl/>
        </w:rPr>
        <w:t>ר</w:t>
      </w:r>
      <w:r w:rsidRPr="001E63D5">
        <w:rPr>
          <w:rStyle w:val="default"/>
          <w:rFonts w:cs="FrankRuehl" w:hint="cs"/>
          <w:strike/>
          <w:vanish/>
          <w:sz w:val="22"/>
          <w:szCs w:val="22"/>
          <w:shd w:val="clear" w:color="auto" w:fill="FFFF99"/>
          <w:rtl/>
        </w:rPr>
        <w:t>אות סעיפים 235א עד 235ד לפקודת מס הכנסה יחולו על דרישת ידיעות ומסמכים על פי חוק זה.</w:t>
      </w:r>
      <w:bookmarkEnd w:id="372"/>
    </w:p>
    <w:p w:rsidR="00B91D43" w:rsidRDefault="00B91D43">
      <w:pPr>
        <w:pStyle w:val="P00"/>
        <w:spacing w:before="0"/>
        <w:ind w:left="0" w:right="1134"/>
        <w:rPr>
          <w:rStyle w:val="default"/>
          <w:rFonts w:cs="FrankRuehl" w:hint="cs"/>
          <w:rtl/>
        </w:rPr>
      </w:pPr>
    </w:p>
    <w:p w:rsidR="00B91D43" w:rsidRDefault="00B91D43" w:rsidP="00AC14FE">
      <w:pPr>
        <w:pStyle w:val="P00"/>
        <w:spacing w:before="72"/>
        <w:ind w:left="0" w:right="1134"/>
        <w:rPr>
          <w:rStyle w:val="default"/>
          <w:rFonts w:cs="FrankRuehl" w:hint="cs"/>
          <w:rtl/>
        </w:rPr>
      </w:pPr>
      <w:bookmarkStart w:id="373" w:name="Seif135"/>
      <w:bookmarkEnd w:id="373"/>
      <w:r>
        <w:rPr>
          <w:lang w:val="he-IL"/>
        </w:rPr>
        <w:pict>
          <v:rect id="_x0000_s2315" style="position:absolute;left:0;text-align:left;margin-left:464.5pt;margin-top:8.05pt;width:75.05pt;height:47.2pt;z-index:251668480" o:allowincell="f" filled="f" stroked="f" strokecolor="lime" strokeweight=".25pt">
            <v:textbox style="mso-next-textbox:#_x0000_s2315" inset="0,0,0,0">
              <w:txbxContent>
                <w:p w:rsidR="004C51DD" w:rsidRDefault="004C51DD">
                  <w:pPr>
                    <w:spacing w:line="160" w:lineRule="exact"/>
                    <w:jc w:val="left"/>
                    <w:rPr>
                      <w:rFonts w:cs="Miriam"/>
                      <w:noProof/>
                      <w:sz w:val="18"/>
                      <w:szCs w:val="18"/>
                      <w:rtl/>
                    </w:rPr>
                  </w:pP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 xml:space="preserve">ת </w:t>
                  </w:r>
                  <w:r>
                    <w:rPr>
                      <w:rFonts w:cs="Miriam"/>
                      <w:sz w:val="18"/>
                      <w:szCs w:val="18"/>
                      <w:rtl/>
                    </w:rPr>
                    <w:t>ל</w:t>
                  </w:r>
                  <w:r>
                    <w:rPr>
                      <w:rFonts w:cs="Miriam" w:hint="cs"/>
                      <w:sz w:val="18"/>
                      <w:szCs w:val="18"/>
                      <w:rtl/>
                    </w:rPr>
                    <w:t>י</w:t>
                  </w:r>
                  <w:r>
                    <w:rPr>
                      <w:rFonts w:cs="Miriam"/>
                      <w:sz w:val="18"/>
                      <w:szCs w:val="18"/>
                      <w:rtl/>
                    </w:rPr>
                    <w:t>י</w:t>
                  </w:r>
                  <w:r>
                    <w:rPr>
                      <w:rFonts w:cs="Miriam" w:hint="cs"/>
                      <w:sz w:val="18"/>
                      <w:szCs w:val="18"/>
                      <w:rtl/>
                    </w:rPr>
                    <w:t xml:space="preserve">צג </w:t>
                  </w:r>
                  <w:r>
                    <w:rPr>
                      <w:rFonts w:cs="Miriam"/>
                      <w:sz w:val="18"/>
                      <w:szCs w:val="18"/>
                      <w:rtl/>
                    </w:rPr>
                    <w:t>ח</w:t>
                  </w:r>
                  <w:r>
                    <w:rPr>
                      <w:rFonts w:cs="Miriam" w:hint="cs"/>
                      <w:sz w:val="18"/>
                      <w:szCs w:val="18"/>
                      <w:rtl/>
                    </w:rPr>
                    <w:t>י</w:t>
                  </w:r>
                  <w:r>
                    <w:rPr>
                      <w:rFonts w:cs="Miriam"/>
                      <w:sz w:val="18"/>
                      <w:szCs w:val="18"/>
                      <w:rtl/>
                    </w:rPr>
                    <w:t>י</w:t>
                  </w:r>
                  <w:r>
                    <w:rPr>
                      <w:rFonts w:cs="Miriam" w:hint="cs"/>
                      <w:sz w:val="18"/>
                      <w:szCs w:val="18"/>
                      <w:rtl/>
                    </w:rPr>
                    <w:t>ב במס</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hint="cs"/>
                      <w:noProof/>
                      <w:sz w:val="18"/>
                      <w:szCs w:val="18"/>
                      <w:rtl/>
                    </w:rPr>
                  </w:pPr>
                  <w:r>
                    <w:rPr>
                      <w:rFonts w:cs="Miriam" w:hint="cs"/>
                      <w:noProof/>
                      <w:sz w:val="18"/>
                      <w:szCs w:val="18"/>
                      <w:rtl/>
                    </w:rPr>
                    <w:t>(תיקון מס' 28) תשס"ה-2005</w:t>
                  </w:r>
                </w:p>
              </w:txbxContent>
            </v:textbox>
            <w10:anchorlock/>
          </v:rect>
        </w:pict>
      </w:r>
      <w:r>
        <w:rPr>
          <w:rStyle w:val="big-number"/>
          <w:rtl/>
        </w:rPr>
        <w:t>143</w:t>
      </w:r>
      <w:r>
        <w:rPr>
          <w:rStyle w:val="default"/>
          <w:rFonts w:cs="FrankRuehl"/>
          <w:rtl/>
        </w:rPr>
        <w:t>א</w:t>
      </w:r>
      <w:r>
        <w:rPr>
          <w:rStyle w:val="default"/>
          <w:rFonts w:cs="FrankRuehl" w:hint="cs"/>
          <w:rtl/>
        </w:rPr>
        <w:t>.</w:t>
      </w:r>
      <w:r w:rsidR="00AC14FE">
        <w:rPr>
          <w:rStyle w:val="default"/>
          <w:rFonts w:cs="FrankRuehl" w:hint="cs"/>
          <w:rtl/>
        </w:rPr>
        <w:t xml:space="preserve"> </w:t>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שרשאי לייצג נישום כאמור בסעיף 236 לפקודת מס הכנסה, רשאי לייצג חייב במס על פי חוק זה, פרט לייצוג בקשר להוראות הכלולות בפרק ט"ז למעט לענין הוראות סעיף 121.</w:t>
      </w:r>
    </w:p>
    <w:p w:rsidR="00B91D43" w:rsidRDefault="00B91D43">
      <w:pPr>
        <w:pStyle w:val="P00"/>
        <w:spacing w:before="72"/>
        <w:ind w:left="0" w:right="1134"/>
        <w:rPr>
          <w:rStyle w:val="default"/>
          <w:rFonts w:cs="FrankRuehl"/>
          <w:rtl/>
        </w:rPr>
      </w:pPr>
    </w:p>
    <w:p w:rsidR="00B91D43" w:rsidRDefault="00B91D43">
      <w:pPr>
        <w:pStyle w:val="P00"/>
        <w:spacing w:before="72"/>
        <w:ind w:left="0" w:right="1134"/>
        <w:rPr>
          <w:rStyle w:val="default"/>
          <w:rFonts w:cs="FrankRuehl" w:hint="cs"/>
          <w:rtl/>
        </w:rPr>
      </w:pPr>
      <w:r>
        <w:rPr>
          <w:rFonts w:cs="FrankRuehl"/>
          <w:rtl/>
          <w:lang w:val="he-IL"/>
        </w:rPr>
        <w:pict>
          <v:shape id="_x0000_s2369" type="#_x0000_t202" style="position:absolute;left:0;text-align:left;margin-left:470.25pt;margin-top:7.1pt;width:1in;height:16.8pt;z-index:251768832" filled="f" stroked="f">
            <v:textbox inset="1mm,0,1mm,0">
              <w:txbxContent>
                <w:p w:rsidR="004C51DD" w:rsidRDefault="004C51DD">
                  <w:pPr>
                    <w:spacing w:line="160" w:lineRule="exact"/>
                    <w:jc w:val="left"/>
                    <w:rPr>
                      <w:rFonts w:cs="Miriam" w:hint="cs"/>
                      <w:sz w:val="18"/>
                      <w:szCs w:val="18"/>
                      <w:rtl/>
                    </w:rPr>
                  </w:pPr>
                  <w:r>
                    <w:rPr>
                      <w:rFonts w:cs="Miriam" w:hint="cs"/>
                      <w:sz w:val="18"/>
                      <w:szCs w:val="18"/>
                      <w:rtl/>
                    </w:rPr>
                    <w:t>(תיקון מס' 28)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חוק הסדרת העיסוק בייצוג על ידי יועצי מס, התשס"ה-2005 יחולו לענין ייצוגו של חיי</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מס.</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74" w:name="Rov321"/>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77292E">
      <w:pPr>
        <w:pStyle w:val="P00"/>
        <w:spacing w:before="0"/>
        <w:ind w:left="0" w:right="1134"/>
        <w:rPr>
          <w:rStyle w:val="default"/>
          <w:rFonts w:cs="FrankRuehl" w:hint="cs"/>
          <w:vanish/>
          <w:shd w:val="clear" w:color="auto" w:fill="FFFF99"/>
          <w:rtl/>
        </w:rPr>
      </w:pPr>
      <w:hyperlink r:id="rId808"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77292E" w:rsidRPr="001E63D5">
        <w:rPr>
          <w:rStyle w:val="default"/>
          <w:rFonts w:cs="FrankRuehl" w:hint="cs"/>
          <w:vanish/>
          <w:sz w:val="20"/>
          <w:szCs w:val="20"/>
          <w:shd w:val="clear" w:color="auto" w:fill="FFFF99"/>
          <w:rtl/>
        </w:rPr>
        <w:t>264</w:t>
      </w:r>
      <w:r w:rsidR="0077292E" w:rsidRPr="001E63D5">
        <w:rPr>
          <w:rFonts w:cs="FrankRuehl" w:hint="cs"/>
          <w:vanish/>
          <w:szCs w:val="20"/>
          <w:shd w:val="clear" w:color="auto" w:fill="FFFF99"/>
          <w:rtl/>
        </w:rPr>
        <w:t xml:space="preserve"> (</w:t>
      </w:r>
      <w:hyperlink r:id="rId809" w:history="1">
        <w:r w:rsidR="0077292E" w:rsidRPr="001E63D5">
          <w:rPr>
            <w:rStyle w:val="Hyperlink"/>
            <w:rFonts w:cs="FrankRuehl" w:hint="cs"/>
            <w:vanish/>
            <w:szCs w:val="20"/>
            <w:shd w:val="clear" w:color="auto" w:fill="FFFF99"/>
            <w:rtl/>
          </w:rPr>
          <w:t>ה"ח 1767</w:t>
        </w:r>
      </w:hyperlink>
      <w:r w:rsidR="0077292E"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vanish/>
          <w:shd w:val="clear" w:color="auto" w:fill="FFFF99"/>
          <w:rtl/>
        </w:rPr>
      </w:pPr>
      <w:r w:rsidRPr="001E63D5">
        <w:rPr>
          <w:rStyle w:val="default"/>
          <w:rFonts w:cs="FrankRuehl" w:hint="cs"/>
          <w:b/>
          <w:bCs/>
          <w:vanish/>
          <w:sz w:val="20"/>
          <w:szCs w:val="20"/>
          <w:shd w:val="clear" w:color="auto" w:fill="FFFF99"/>
          <w:rtl/>
        </w:rPr>
        <w:t>הוספת סעיף 143א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27.1.2005</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28</w:t>
      </w:r>
    </w:p>
    <w:p w:rsidR="00B91D43" w:rsidRPr="001E63D5" w:rsidRDefault="00B91D43">
      <w:pPr>
        <w:pStyle w:val="P00"/>
        <w:spacing w:before="0"/>
        <w:ind w:left="0" w:right="1134"/>
        <w:rPr>
          <w:rStyle w:val="big-number"/>
          <w:rFonts w:cs="FrankRuehl" w:hint="cs"/>
          <w:vanish/>
          <w:sz w:val="22"/>
          <w:szCs w:val="22"/>
          <w:shd w:val="clear" w:color="auto" w:fill="FFFF99"/>
          <w:rtl/>
        </w:rPr>
      </w:pPr>
      <w:hyperlink r:id="rId810" w:history="1">
        <w:r w:rsidRPr="001E63D5">
          <w:rPr>
            <w:rStyle w:val="Hyperlink"/>
            <w:rFonts w:cs="FrankRuehl" w:hint="cs"/>
            <w:vanish/>
            <w:szCs w:val="20"/>
            <w:shd w:val="clear" w:color="auto" w:fill="FFFF99"/>
            <w:rtl/>
          </w:rPr>
          <w:t>ס"ח תשס"ה מס' 1978</w:t>
        </w:r>
      </w:hyperlink>
      <w:r w:rsidRPr="001E63D5">
        <w:rPr>
          <w:rStyle w:val="default"/>
          <w:rFonts w:cs="FrankRuehl" w:hint="cs"/>
          <w:vanish/>
          <w:szCs w:val="20"/>
          <w:shd w:val="clear" w:color="auto" w:fill="FFFF99"/>
          <w:rtl/>
        </w:rPr>
        <w:t xml:space="preserve"> מיום 27.1.2005 עמ' 124</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143</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א</w:t>
      </w:r>
      <w:r w:rsidRPr="001E63D5">
        <w:rPr>
          <w:rStyle w:val="default"/>
          <w:rFonts w:cs="FrankRuehl" w:hint="cs"/>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מ</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 xml:space="preserve"> שרשאי לייצג נישום כאמור בסעיף 236 לפקודת מס הכנסה, רשאי לייצג חייב במס על פי חוק זה, פרט לייצוג בקשר להוראות הכלולות בפרק ט"ז </w:t>
      </w:r>
      <w:r w:rsidRPr="001E63D5">
        <w:rPr>
          <w:rStyle w:val="default"/>
          <w:rFonts w:cs="FrankRuehl" w:hint="cs"/>
          <w:vanish/>
          <w:sz w:val="22"/>
          <w:szCs w:val="22"/>
          <w:u w:val="single"/>
          <w:shd w:val="clear" w:color="auto" w:fill="FFFF99"/>
          <w:rtl/>
        </w:rPr>
        <w:t>למעט לענין הוראות סעיף 121</w:t>
      </w:r>
      <w:r w:rsidRPr="001E63D5">
        <w:rPr>
          <w:rStyle w:val="default"/>
          <w:rFonts w:cs="FrankRuehl" w:hint="cs"/>
          <w:vanish/>
          <w:sz w:val="22"/>
          <w:szCs w:val="22"/>
          <w:shd w:val="clear" w:color="auto" w:fill="FFFF99"/>
          <w:rtl/>
        </w:rPr>
        <w:t>.</w:t>
      </w:r>
    </w:p>
    <w:p w:rsidR="00B91D43" w:rsidRPr="00225472" w:rsidRDefault="00B91D43" w:rsidP="00225472">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ראות  סעיפים </w:t>
      </w:r>
      <w:r w:rsidRPr="001E63D5">
        <w:rPr>
          <w:rStyle w:val="default"/>
          <w:rFonts w:cs="FrankRuehl" w:hint="cs"/>
          <w:strike/>
          <w:vanish/>
          <w:sz w:val="22"/>
          <w:szCs w:val="22"/>
          <w:shd w:val="clear" w:color="auto" w:fill="FFFF99"/>
          <w:rtl/>
        </w:rPr>
        <w:t>236א עד 236ט לפקודת מס הכנסה</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חוק הסדרת העיסוק בייצוג על ידי יועצי מס, התשס"ה-2005</w:t>
      </w:r>
      <w:r w:rsidRPr="001E63D5">
        <w:rPr>
          <w:rStyle w:val="default"/>
          <w:rFonts w:cs="FrankRuehl" w:hint="cs"/>
          <w:vanish/>
          <w:sz w:val="22"/>
          <w:szCs w:val="22"/>
          <w:shd w:val="clear" w:color="auto" w:fill="FFFF99"/>
          <w:rtl/>
        </w:rPr>
        <w:t xml:space="preserve"> יחולו לענין ייצוגו של חייב במס.</w:t>
      </w:r>
      <w:bookmarkEnd w:id="374"/>
    </w:p>
    <w:p w:rsidR="00B91D43" w:rsidRDefault="00B91D43" w:rsidP="00AC14FE">
      <w:pPr>
        <w:pStyle w:val="P00"/>
        <w:spacing w:before="72"/>
        <w:ind w:left="0" w:right="1134"/>
        <w:rPr>
          <w:rStyle w:val="default"/>
          <w:rFonts w:cs="FrankRuehl" w:hint="cs"/>
          <w:rtl/>
        </w:rPr>
      </w:pPr>
      <w:bookmarkStart w:id="375" w:name="Seif136"/>
      <w:bookmarkEnd w:id="375"/>
      <w:r>
        <w:rPr>
          <w:lang w:val="he-IL"/>
        </w:rPr>
        <w:pict>
          <v:rect id="_x0000_s2316" style="position:absolute;left:0;text-align:left;margin-left:464.5pt;margin-top:8.05pt;width:75.05pt;height:56pt;z-index:25166950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 xml:space="preserve">לת הוראות </w:t>
                  </w:r>
                  <w:r>
                    <w:rPr>
                      <w:rFonts w:cs="Miriam"/>
                      <w:sz w:val="18"/>
                      <w:szCs w:val="18"/>
                      <w:rtl/>
                    </w:rPr>
                    <w:t>מ</w:t>
                  </w:r>
                  <w:r>
                    <w:rPr>
                      <w:rFonts w:cs="Miriam" w:hint="cs"/>
                      <w:sz w:val="18"/>
                      <w:szCs w:val="18"/>
                      <w:rtl/>
                    </w:rPr>
                    <w:t>פ</w:t>
                  </w:r>
                  <w:r>
                    <w:rPr>
                      <w:rFonts w:cs="Miriam"/>
                      <w:sz w:val="18"/>
                      <w:szCs w:val="18"/>
                      <w:rtl/>
                    </w:rPr>
                    <w:t>ק</w:t>
                  </w:r>
                  <w:r>
                    <w:rPr>
                      <w:rFonts w:cs="Miriam" w:hint="cs"/>
                      <w:sz w:val="18"/>
                      <w:szCs w:val="18"/>
                      <w:rtl/>
                    </w:rPr>
                    <w:t>ודת המכס</w:t>
                  </w:r>
                </w:p>
                <w:p w:rsidR="004C51DD" w:rsidRDefault="004C51DD">
                  <w:pPr>
                    <w:spacing w:line="160" w:lineRule="exact"/>
                    <w:jc w:val="left"/>
                    <w:rPr>
                      <w:rFonts w:cs="Miriam"/>
                      <w:noProof/>
                      <w:sz w:val="18"/>
                      <w:szCs w:val="18"/>
                      <w:rtl/>
                    </w:rPr>
                  </w:pPr>
                  <w:r>
                    <w:rPr>
                      <w:rFonts w:cs="Miriam" w:hint="cs"/>
                      <w:sz w:val="18"/>
                      <w:szCs w:val="18"/>
                      <w:rtl/>
                    </w:rPr>
                    <w:t>(תיקון מס' 3)</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rsidR="004C51DD" w:rsidRDefault="004C51DD">
                  <w:pPr>
                    <w:spacing w:line="160" w:lineRule="exact"/>
                    <w:jc w:val="left"/>
                    <w:rPr>
                      <w:rFonts w:cs="Miriam"/>
                      <w:noProof/>
                      <w:sz w:val="18"/>
                      <w:szCs w:val="18"/>
                      <w:rtl/>
                    </w:rPr>
                  </w:pPr>
                  <w:r>
                    <w:rPr>
                      <w:rFonts w:cs="Miriam" w:hint="cs"/>
                      <w:sz w:val="18"/>
                      <w:szCs w:val="18"/>
                      <w:rtl/>
                    </w:rPr>
                    <w:t xml:space="preserve">(תיקון מס' 6)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p w:rsidR="004C51DD" w:rsidRDefault="004C51DD">
                  <w:pPr>
                    <w:spacing w:line="160" w:lineRule="exact"/>
                    <w:jc w:val="left"/>
                    <w:rPr>
                      <w:rFonts w:cs="Miriam"/>
                      <w:noProof/>
                      <w:sz w:val="18"/>
                      <w:szCs w:val="18"/>
                      <w:rtl/>
                    </w:rPr>
                  </w:pPr>
                </w:p>
              </w:txbxContent>
            </v:textbox>
            <w10:anchorlock/>
          </v:rect>
        </w:pict>
      </w:r>
      <w:r>
        <w:rPr>
          <w:rStyle w:val="big-number"/>
          <w:rtl/>
        </w:rPr>
        <w:t>144.</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סעיפים 39(ב), 63, 64, 81 עד 89, 92, 93, 104, 122, 128, 140 עד 145, 149, 150, 152, 156, 162 עד 162ב, 170, 171, 198, 204 ו-231ג לפקודת המכס יחולו לענין המס על יבוא</w:t>
      </w:r>
      <w:r>
        <w:rPr>
          <w:rStyle w:val="default"/>
          <w:rFonts w:cs="FrankRuehl"/>
          <w:rtl/>
        </w:rPr>
        <w:t xml:space="preserve"> </w:t>
      </w:r>
      <w:r>
        <w:rPr>
          <w:rStyle w:val="default"/>
          <w:rFonts w:cs="FrankRuehl" w:hint="cs"/>
          <w:rtl/>
        </w:rPr>
        <w:t>ט</w:t>
      </w:r>
      <w:r>
        <w:rPr>
          <w:rStyle w:val="default"/>
          <w:rFonts w:cs="FrankRuehl"/>
          <w:rtl/>
        </w:rPr>
        <w:t>ו</w:t>
      </w:r>
      <w:r>
        <w:rPr>
          <w:rStyle w:val="default"/>
          <w:rFonts w:cs="FrankRuehl" w:hint="cs"/>
          <w:rtl/>
        </w:rPr>
        <w:t>בין והוראת סעיף 156 לפקודת המכס תחול לגבי יבוא טובין שיוצאו בידי מי שאיננו עוסק.</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76" w:name="Rov322"/>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6A1799">
      <w:pPr>
        <w:pStyle w:val="P00"/>
        <w:spacing w:before="0"/>
        <w:ind w:left="0" w:right="1134"/>
        <w:rPr>
          <w:rStyle w:val="default"/>
          <w:rFonts w:cs="FrankRuehl" w:hint="cs"/>
          <w:vanish/>
          <w:shd w:val="clear" w:color="auto" w:fill="FFFF99"/>
          <w:rtl/>
        </w:rPr>
      </w:pPr>
      <w:hyperlink r:id="rId811"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6A1799" w:rsidRPr="001E63D5">
        <w:rPr>
          <w:rStyle w:val="default"/>
          <w:rFonts w:cs="FrankRuehl" w:hint="cs"/>
          <w:vanish/>
          <w:sz w:val="20"/>
          <w:szCs w:val="20"/>
          <w:shd w:val="clear" w:color="auto" w:fill="FFFF99"/>
          <w:rtl/>
        </w:rPr>
        <w:t>52 (</w:t>
      </w:r>
      <w:hyperlink r:id="rId812" w:history="1">
        <w:r w:rsidR="006A1799" w:rsidRPr="001E63D5">
          <w:rPr>
            <w:rStyle w:val="Hyperlink"/>
            <w:rFonts w:cs="FrankRuehl"/>
            <w:vanish/>
            <w:szCs w:val="20"/>
            <w:shd w:val="clear" w:color="auto" w:fill="FFFF99"/>
            <w:rtl/>
          </w:rPr>
          <w:t>ה</w:t>
        </w:r>
        <w:r w:rsidR="006A1799" w:rsidRPr="001E63D5">
          <w:rPr>
            <w:rStyle w:val="Hyperlink"/>
            <w:rFonts w:cs="FrankRuehl" w:hint="cs"/>
            <w:vanish/>
            <w:szCs w:val="20"/>
            <w:shd w:val="clear" w:color="auto" w:fill="FFFF99"/>
            <w:rtl/>
          </w:rPr>
          <w:t>"</w:t>
        </w:r>
        <w:r w:rsidR="006A1799" w:rsidRPr="001E63D5">
          <w:rPr>
            <w:rStyle w:val="Hyperlink"/>
            <w:rFonts w:cs="FrankRuehl"/>
            <w:vanish/>
            <w:szCs w:val="20"/>
            <w:shd w:val="clear" w:color="auto" w:fill="FFFF99"/>
            <w:rtl/>
          </w:rPr>
          <w:t>ח</w:t>
        </w:r>
        <w:r w:rsidR="006A1799" w:rsidRPr="001E63D5">
          <w:rPr>
            <w:rStyle w:val="Hyperlink"/>
            <w:rFonts w:cs="FrankRuehl" w:hint="cs"/>
            <w:vanish/>
            <w:szCs w:val="20"/>
            <w:shd w:val="clear" w:color="auto" w:fill="FFFF99"/>
            <w:rtl/>
          </w:rPr>
          <w:t xml:space="preserve"> 1332</w:t>
        </w:r>
      </w:hyperlink>
      <w:r w:rsidR="006A1799" w:rsidRPr="001E63D5">
        <w:rPr>
          <w:rStyle w:val="default"/>
          <w:rFonts w:cs="FrankRuehl" w:hint="cs"/>
          <w:vanish/>
          <w:sz w:val="20"/>
          <w:szCs w:val="20"/>
          <w:shd w:val="clear" w:color="auto" w:fill="FFFF99"/>
          <w:rtl/>
        </w:rPr>
        <w:t>)</w:t>
      </w:r>
    </w:p>
    <w:p w:rsidR="00B91D43" w:rsidRPr="001E63D5" w:rsidRDefault="00B91D43">
      <w:pPr>
        <w:pStyle w:val="P00"/>
        <w:ind w:left="0" w:right="1134"/>
        <w:rPr>
          <w:rStyle w:val="default"/>
          <w:rFonts w:cs="FrankRuehl" w:hint="cs"/>
          <w:vanish/>
          <w:shd w:val="clear" w:color="auto" w:fill="FFFF99"/>
          <w:rtl/>
        </w:rPr>
      </w:pPr>
      <w:r w:rsidRPr="001E63D5">
        <w:rPr>
          <w:rStyle w:val="big-number"/>
          <w:rFonts w:cs="FrankRuehl"/>
          <w:vanish/>
          <w:sz w:val="22"/>
          <w:szCs w:val="22"/>
          <w:shd w:val="clear" w:color="auto" w:fill="FFFF99"/>
          <w:rtl/>
        </w:rPr>
        <w:t>144.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אות סעיפים 63, 64, 80, </w:t>
      </w:r>
      <w:r w:rsidRPr="001E63D5">
        <w:rPr>
          <w:rStyle w:val="default"/>
          <w:rFonts w:cs="FrankRuehl" w:hint="cs"/>
          <w:strike/>
          <w:vanish/>
          <w:sz w:val="22"/>
          <w:szCs w:val="22"/>
          <w:shd w:val="clear" w:color="auto" w:fill="FFFF99"/>
          <w:rtl/>
        </w:rPr>
        <w:t>82 עד 88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82, 85 עד 88</w:t>
      </w:r>
      <w:r w:rsidRPr="001E63D5">
        <w:rPr>
          <w:rStyle w:val="default"/>
          <w:rFonts w:cs="FrankRuehl" w:hint="cs"/>
          <w:vanish/>
          <w:sz w:val="22"/>
          <w:szCs w:val="22"/>
          <w:shd w:val="clear" w:color="auto" w:fill="FFFF99"/>
          <w:rtl/>
        </w:rPr>
        <w:t>, 92, 93, 104, 128, 141, 150, 170 ו- 171 לפקודת המכס יחולו לענין המס על יבוא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ט</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 xml:space="preserve">בין </w:t>
      </w:r>
      <w:r w:rsidRPr="001E63D5">
        <w:rPr>
          <w:rStyle w:val="default"/>
          <w:rFonts w:cs="FrankRuehl" w:hint="cs"/>
          <w:vanish/>
          <w:sz w:val="22"/>
          <w:szCs w:val="22"/>
          <w:u w:val="single"/>
          <w:shd w:val="clear" w:color="auto" w:fill="FFFF99"/>
          <w:rtl/>
        </w:rPr>
        <w:t>והוראות סעיף 156 לפקודת המכס תחול לגבי יבוא טובין שיוצאו בידי מי שאיננו עוסק</w:t>
      </w:r>
      <w:r w:rsidRPr="001E63D5">
        <w:rPr>
          <w:rStyle w:val="default"/>
          <w:rFonts w:cs="FrankRuehl" w:hint="cs"/>
          <w:vanish/>
          <w:sz w:val="22"/>
          <w:szCs w:val="22"/>
          <w:shd w:val="clear" w:color="auto" w:fill="FFFF99"/>
          <w:rtl/>
        </w:rPr>
        <w:t>.</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77292E">
      <w:pPr>
        <w:pStyle w:val="P00"/>
        <w:spacing w:before="0"/>
        <w:ind w:left="0" w:right="1134"/>
        <w:rPr>
          <w:rStyle w:val="default"/>
          <w:rFonts w:cs="FrankRuehl" w:hint="cs"/>
          <w:vanish/>
          <w:shd w:val="clear" w:color="auto" w:fill="FFFF99"/>
          <w:rtl/>
        </w:rPr>
      </w:pPr>
      <w:hyperlink r:id="rId813"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77292E" w:rsidRPr="001E63D5">
        <w:rPr>
          <w:rStyle w:val="default"/>
          <w:rFonts w:cs="FrankRuehl" w:hint="cs"/>
          <w:vanish/>
          <w:sz w:val="20"/>
          <w:szCs w:val="20"/>
          <w:shd w:val="clear" w:color="auto" w:fill="FFFF99"/>
          <w:rtl/>
        </w:rPr>
        <w:t>264</w:t>
      </w:r>
      <w:r w:rsidR="0077292E" w:rsidRPr="001E63D5">
        <w:rPr>
          <w:rFonts w:cs="FrankRuehl" w:hint="cs"/>
          <w:vanish/>
          <w:szCs w:val="20"/>
          <w:shd w:val="clear" w:color="auto" w:fill="FFFF99"/>
          <w:rtl/>
        </w:rPr>
        <w:t xml:space="preserve"> (</w:t>
      </w:r>
      <w:hyperlink r:id="rId814" w:history="1">
        <w:r w:rsidR="0077292E" w:rsidRPr="001E63D5">
          <w:rPr>
            <w:rStyle w:val="Hyperlink"/>
            <w:rFonts w:cs="FrankRuehl" w:hint="cs"/>
            <w:vanish/>
            <w:szCs w:val="20"/>
            <w:shd w:val="clear" w:color="auto" w:fill="FFFF99"/>
            <w:rtl/>
          </w:rPr>
          <w:t>ה"ח 1767</w:t>
        </w:r>
      </w:hyperlink>
      <w:r w:rsidR="0077292E" w:rsidRPr="001E63D5">
        <w:rPr>
          <w:rFonts w:cs="FrankRuehl" w:hint="cs"/>
          <w:vanish/>
          <w:szCs w:val="20"/>
          <w:shd w:val="clear" w:color="auto" w:fill="FFFF99"/>
          <w:rtl/>
        </w:rPr>
        <w:t>)</w:t>
      </w:r>
    </w:p>
    <w:p w:rsidR="00B91D43" w:rsidRPr="00225472" w:rsidRDefault="00B91D43" w:rsidP="00CC4D1B">
      <w:pPr>
        <w:pStyle w:val="P00"/>
        <w:ind w:left="0" w:right="1134"/>
        <w:rPr>
          <w:rStyle w:val="default"/>
          <w:rFonts w:cs="FrankRuehl" w:hint="cs"/>
          <w:sz w:val="2"/>
          <w:szCs w:val="2"/>
          <w:rtl/>
        </w:rPr>
      </w:pPr>
      <w:r w:rsidRPr="001E63D5">
        <w:rPr>
          <w:rStyle w:val="big-number"/>
          <w:rFonts w:cs="FrankRuehl"/>
          <w:vanish/>
          <w:sz w:val="22"/>
          <w:szCs w:val="22"/>
          <w:shd w:val="clear" w:color="auto" w:fill="FFFF99"/>
          <w:rtl/>
        </w:rPr>
        <w:t>144.</w:t>
      </w:r>
      <w:r w:rsidRPr="001E63D5">
        <w:rPr>
          <w:rStyle w:val="big-number"/>
          <w:rFonts w:cs="FrankRuehl"/>
          <w:vanish/>
          <w:sz w:val="22"/>
          <w:szCs w:val="22"/>
          <w:shd w:val="clear" w:color="auto" w:fill="FFFF99"/>
          <w:rtl/>
        </w:rPr>
        <w:tab/>
      </w:r>
      <w:r w:rsidRPr="001E63D5">
        <w:rPr>
          <w:rStyle w:val="default"/>
          <w:rFonts w:cs="FrankRuehl"/>
          <w:vanish/>
          <w:sz w:val="22"/>
          <w:szCs w:val="22"/>
          <w:shd w:val="clear" w:color="auto" w:fill="FFFF99"/>
          <w:rtl/>
        </w:rPr>
        <w:t>ה</w:t>
      </w:r>
      <w:r w:rsidRPr="001E63D5">
        <w:rPr>
          <w:rStyle w:val="default"/>
          <w:rFonts w:cs="FrankRuehl" w:hint="cs"/>
          <w:vanish/>
          <w:sz w:val="22"/>
          <w:szCs w:val="22"/>
          <w:shd w:val="clear" w:color="auto" w:fill="FFFF99"/>
          <w:rtl/>
        </w:rPr>
        <w:t>ו</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אות סעיפים </w:t>
      </w:r>
      <w:r w:rsidRPr="001E63D5">
        <w:rPr>
          <w:rStyle w:val="default"/>
          <w:rFonts w:cs="FrankRuehl" w:hint="cs"/>
          <w:vanish/>
          <w:sz w:val="22"/>
          <w:szCs w:val="22"/>
          <w:u w:val="single"/>
          <w:shd w:val="clear" w:color="auto" w:fill="FFFF99"/>
          <w:rtl/>
        </w:rPr>
        <w:t>39ב,</w:t>
      </w:r>
      <w:r w:rsidRPr="001E63D5">
        <w:rPr>
          <w:rStyle w:val="default"/>
          <w:rFonts w:cs="FrankRuehl" w:hint="cs"/>
          <w:vanish/>
          <w:sz w:val="22"/>
          <w:szCs w:val="22"/>
          <w:shd w:val="clear" w:color="auto" w:fill="FFFF99"/>
          <w:rtl/>
        </w:rPr>
        <w:t xml:space="preserve"> 63, 64, </w:t>
      </w:r>
      <w:r w:rsidRPr="001E63D5">
        <w:rPr>
          <w:rStyle w:val="default"/>
          <w:rFonts w:cs="FrankRuehl" w:hint="cs"/>
          <w:strike/>
          <w:vanish/>
          <w:sz w:val="22"/>
          <w:szCs w:val="22"/>
          <w:shd w:val="clear" w:color="auto" w:fill="FFFF99"/>
          <w:rtl/>
        </w:rPr>
        <w:t>80,  82, 85 עד 88</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81 עד 89,</w:t>
      </w:r>
      <w:r w:rsidRPr="001E63D5">
        <w:rPr>
          <w:rStyle w:val="default"/>
          <w:rFonts w:cs="FrankRuehl" w:hint="cs"/>
          <w:vanish/>
          <w:sz w:val="22"/>
          <w:szCs w:val="22"/>
          <w:shd w:val="clear" w:color="auto" w:fill="FFFF99"/>
          <w:rtl/>
        </w:rPr>
        <w:t xml:space="preserve"> 92, 93, 104, </w:t>
      </w:r>
      <w:r w:rsidRPr="001E63D5">
        <w:rPr>
          <w:rStyle w:val="default"/>
          <w:rFonts w:cs="FrankRuehl" w:hint="cs"/>
          <w:vanish/>
          <w:sz w:val="22"/>
          <w:szCs w:val="22"/>
          <w:u w:val="single"/>
          <w:shd w:val="clear" w:color="auto" w:fill="FFFF99"/>
          <w:rtl/>
        </w:rPr>
        <w:t>122,</w:t>
      </w:r>
      <w:r w:rsidRPr="001E63D5">
        <w:rPr>
          <w:rStyle w:val="default"/>
          <w:rFonts w:cs="FrankRuehl" w:hint="cs"/>
          <w:vanish/>
          <w:sz w:val="22"/>
          <w:szCs w:val="22"/>
          <w:shd w:val="clear" w:color="auto" w:fill="FFFF99"/>
          <w:rtl/>
        </w:rPr>
        <w:t xml:space="preserve"> 128, </w:t>
      </w:r>
      <w:r w:rsidRPr="001E63D5">
        <w:rPr>
          <w:rStyle w:val="default"/>
          <w:rFonts w:cs="FrankRuehl" w:hint="cs"/>
          <w:strike/>
          <w:vanish/>
          <w:sz w:val="22"/>
          <w:szCs w:val="22"/>
          <w:shd w:val="clear" w:color="auto" w:fill="FFFF99"/>
          <w:rtl/>
        </w:rPr>
        <w:t>141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140 עד 145, 149</w:t>
      </w:r>
      <w:r w:rsidRPr="001E63D5">
        <w:rPr>
          <w:rStyle w:val="default"/>
          <w:rFonts w:cs="FrankRuehl" w:hint="cs"/>
          <w:vanish/>
          <w:sz w:val="22"/>
          <w:szCs w:val="22"/>
          <w:shd w:val="clear" w:color="auto" w:fill="FFFF99"/>
          <w:rtl/>
        </w:rPr>
        <w:t xml:space="preserve">, 150, </w:t>
      </w:r>
      <w:r w:rsidRPr="001E63D5">
        <w:rPr>
          <w:rStyle w:val="default"/>
          <w:rFonts w:cs="FrankRuehl" w:hint="cs"/>
          <w:vanish/>
          <w:sz w:val="22"/>
          <w:szCs w:val="22"/>
          <w:u w:val="single"/>
          <w:shd w:val="clear" w:color="auto" w:fill="FFFF99"/>
          <w:rtl/>
        </w:rPr>
        <w:t>152, 156, 162 עד 162ב</w:t>
      </w:r>
      <w:r w:rsidRPr="001E63D5">
        <w:rPr>
          <w:rStyle w:val="default"/>
          <w:rFonts w:cs="FrankRuehl" w:hint="cs"/>
          <w:vanish/>
          <w:sz w:val="22"/>
          <w:szCs w:val="22"/>
          <w:shd w:val="clear" w:color="auto" w:fill="FFFF99"/>
          <w:rtl/>
        </w:rPr>
        <w:t xml:space="preserve"> 170 </w:t>
      </w:r>
      <w:r w:rsidRPr="001E63D5">
        <w:rPr>
          <w:rStyle w:val="default"/>
          <w:rFonts w:cs="FrankRuehl" w:hint="cs"/>
          <w:strike/>
          <w:vanish/>
          <w:sz w:val="22"/>
          <w:szCs w:val="22"/>
          <w:shd w:val="clear" w:color="auto" w:fill="FFFF99"/>
          <w:rtl/>
        </w:rPr>
        <w:t>ו- 171</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171, 198, 204 ו- 231ג</w:t>
      </w:r>
      <w:r w:rsidRPr="001E63D5">
        <w:rPr>
          <w:rStyle w:val="default"/>
          <w:rFonts w:cs="FrankRuehl" w:hint="cs"/>
          <w:vanish/>
          <w:sz w:val="22"/>
          <w:szCs w:val="22"/>
          <w:shd w:val="clear" w:color="auto" w:fill="FFFF99"/>
          <w:rtl/>
        </w:rPr>
        <w:t xml:space="preserve"> לפקודת המכס יחולו לענין המס על יבוא</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ט</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בין והוראות סעיף 156 לפקודת המכס תחול לגבי יבוא טובין שיוצאו בידי מי שאיננו עוסק.</w:t>
      </w:r>
      <w:bookmarkEnd w:id="376"/>
    </w:p>
    <w:p w:rsidR="00B91D43" w:rsidRDefault="00B91D43" w:rsidP="00AC14FE">
      <w:pPr>
        <w:pStyle w:val="P00"/>
        <w:spacing w:before="72"/>
        <w:ind w:left="0" w:right="1134"/>
        <w:rPr>
          <w:rStyle w:val="default"/>
          <w:rFonts w:cs="FrankRuehl" w:hint="cs"/>
          <w:rtl/>
        </w:rPr>
      </w:pPr>
      <w:r>
        <w:rPr>
          <w:lang w:val="he-IL"/>
        </w:rPr>
        <w:pict>
          <v:rect id="_x0000_s2317" style="position:absolute;left:0;text-align:left;margin-left:464.5pt;margin-top:8.05pt;width:75.05pt;height:24.55pt;z-index:251670528" o:allowincell="f" filled="f" stroked="f" strokecolor="lime" strokeweight=".25pt">
            <v:textbox style="mso-next-textbox:#_x0000_s2317"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txbxContent>
            </v:textbox>
            <w10:anchorlock/>
          </v:rect>
        </w:pict>
      </w:r>
      <w:r>
        <w:rPr>
          <w:rStyle w:val="big-number"/>
          <w:rtl/>
        </w:rPr>
        <w:t>144</w:t>
      </w:r>
      <w:r>
        <w:rPr>
          <w:rStyle w:val="default"/>
          <w:rFonts w:cs="FrankRuehl"/>
          <w:rtl/>
        </w:rPr>
        <w:t>א</w:t>
      </w:r>
      <w:r>
        <w:rPr>
          <w:rStyle w:val="default"/>
          <w:rFonts w:cs="FrankRuehl" w:hint="cs"/>
          <w:rtl/>
        </w:rPr>
        <w:t>.</w:t>
      </w:r>
      <w:r w:rsidR="006A4D2D">
        <w:rPr>
          <w:rStyle w:val="default"/>
          <w:rFonts w:cs="FrankRuehl" w:hint="cs"/>
          <w:rtl/>
        </w:rPr>
        <w:t xml:space="preserve"> </w:t>
      </w:r>
      <w:r>
        <w:rPr>
          <w:rStyle w:val="default"/>
          <w:rFonts w:cs="FrankRuehl" w:hint="cs"/>
          <w:rtl/>
        </w:rPr>
        <w:t>(</w:t>
      </w:r>
      <w:r>
        <w:rPr>
          <w:rStyle w:val="default"/>
          <w:rFonts w:cs="FrankRuehl"/>
          <w:rtl/>
        </w:rPr>
        <w:t>ב</w:t>
      </w:r>
      <w:r>
        <w:rPr>
          <w:rStyle w:val="default"/>
          <w:rFonts w:cs="FrankRuehl" w:hint="cs"/>
          <w:rtl/>
        </w:rPr>
        <w:t>וטל).</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77" w:name="Rov323"/>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6A1799">
      <w:pPr>
        <w:pStyle w:val="P00"/>
        <w:spacing w:before="0"/>
        <w:ind w:left="0" w:right="1134"/>
        <w:rPr>
          <w:rStyle w:val="default"/>
          <w:rFonts w:cs="FrankRuehl" w:hint="cs"/>
          <w:vanish/>
          <w:shd w:val="clear" w:color="auto" w:fill="FFFF99"/>
          <w:rtl/>
        </w:rPr>
      </w:pPr>
      <w:hyperlink r:id="rId815"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6A1799" w:rsidRPr="001E63D5">
        <w:rPr>
          <w:rStyle w:val="default"/>
          <w:rFonts w:cs="FrankRuehl" w:hint="cs"/>
          <w:vanish/>
          <w:sz w:val="20"/>
          <w:szCs w:val="20"/>
          <w:shd w:val="clear" w:color="auto" w:fill="FFFF99"/>
          <w:rtl/>
        </w:rPr>
        <w:t>52 (</w:t>
      </w:r>
      <w:hyperlink r:id="rId816" w:history="1">
        <w:r w:rsidR="006A1799" w:rsidRPr="001E63D5">
          <w:rPr>
            <w:rStyle w:val="Hyperlink"/>
            <w:rFonts w:cs="FrankRuehl"/>
            <w:vanish/>
            <w:szCs w:val="20"/>
            <w:shd w:val="clear" w:color="auto" w:fill="FFFF99"/>
            <w:rtl/>
          </w:rPr>
          <w:t>ה</w:t>
        </w:r>
        <w:r w:rsidR="006A1799" w:rsidRPr="001E63D5">
          <w:rPr>
            <w:rStyle w:val="Hyperlink"/>
            <w:rFonts w:cs="FrankRuehl" w:hint="cs"/>
            <w:vanish/>
            <w:szCs w:val="20"/>
            <w:shd w:val="clear" w:color="auto" w:fill="FFFF99"/>
            <w:rtl/>
          </w:rPr>
          <w:t>"</w:t>
        </w:r>
        <w:r w:rsidR="006A1799" w:rsidRPr="001E63D5">
          <w:rPr>
            <w:rStyle w:val="Hyperlink"/>
            <w:rFonts w:cs="FrankRuehl"/>
            <w:vanish/>
            <w:szCs w:val="20"/>
            <w:shd w:val="clear" w:color="auto" w:fill="FFFF99"/>
            <w:rtl/>
          </w:rPr>
          <w:t>ח</w:t>
        </w:r>
        <w:r w:rsidR="006A1799" w:rsidRPr="001E63D5">
          <w:rPr>
            <w:rStyle w:val="Hyperlink"/>
            <w:rFonts w:cs="FrankRuehl" w:hint="cs"/>
            <w:vanish/>
            <w:szCs w:val="20"/>
            <w:shd w:val="clear" w:color="auto" w:fill="FFFF99"/>
            <w:rtl/>
          </w:rPr>
          <w:t xml:space="preserve"> 1332</w:t>
        </w:r>
      </w:hyperlink>
      <w:r w:rsidR="006A1799" w:rsidRPr="001E63D5">
        <w:rPr>
          <w:rStyle w:val="default"/>
          <w:rFonts w:cs="FrankRuehl" w:hint="cs"/>
          <w:vanish/>
          <w:sz w:val="20"/>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הוספת סעיף 144א</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4932E4">
      <w:pPr>
        <w:pStyle w:val="P00"/>
        <w:spacing w:before="0"/>
        <w:ind w:left="0" w:right="1134"/>
        <w:rPr>
          <w:rStyle w:val="default"/>
          <w:rFonts w:cs="Miriam" w:hint="cs"/>
          <w:vanish/>
          <w:sz w:val="16"/>
          <w:szCs w:val="16"/>
          <w:shd w:val="clear" w:color="auto" w:fill="FFFF99"/>
          <w:rtl/>
        </w:rPr>
      </w:pPr>
      <w:hyperlink r:id="rId817"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4932E4" w:rsidRPr="001E63D5">
        <w:rPr>
          <w:rStyle w:val="default"/>
          <w:rFonts w:cs="FrankRuehl" w:hint="cs"/>
          <w:vanish/>
          <w:sz w:val="20"/>
          <w:szCs w:val="20"/>
          <w:shd w:val="clear" w:color="auto" w:fill="FFFF99"/>
          <w:rtl/>
        </w:rPr>
        <w:t>264</w:t>
      </w:r>
      <w:r w:rsidR="004932E4" w:rsidRPr="001E63D5">
        <w:rPr>
          <w:rFonts w:cs="FrankRuehl" w:hint="cs"/>
          <w:vanish/>
          <w:szCs w:val="20"/>
          <w:shd w:val="clear" w:color="auto" w:fill="FFFF99"/>
          <w:rtl/>
        </w:rPr>
        <w:t xml:space="preserve"> (</w:t>
      </w:r>
      <w:hyperlink r:id="rId818" w:history="1">
        <w:r w:rsidR="004932E4" w:rsidRPr="001E63D5">
          <w:rPr>
            <w:rStyle w:val="Hyperlink"/>
            <w:rFonts w:cs="FrankRuehl" w:hint="cs"/>
            <w:vanish/>
            <w:szCs w:val="20"/>
            <w:shd w:val="clear" w:color="auto" w:fill="FFFF99"/>
            <w:rtl/>
          </w:rPr>
          <w:t>ה"ח 1767</w:t>
        </w:r>
      </w:hyperlink>
      <w:r w:rsidR="004932E4" w:rsidRPr="001E63D5">
        <w:rPr>
          <w:rFonts w:cs="FrankRuehl" w:hint="cs"/>
          <w:vanish/>
          <w:szCs w:val="20"/>
          <w:shd w:val="clear" w:color="auto" w:fill="FFFF99"/>
          <w:rtl/>
        </w:rPr>
        <w:t>)</w:t>
      </w:r>
    </w:p>
    <w:p w:rsidR="00B91D43" w:rsidRPr="001E63D5" w:rsidRDefault="00B91D43">
      <w:pPr>
        <w:pStyle w:val="P00"/>
        <w:spacing w:before="0"/>
        <w:ind w:left="0" w:right="1134"/>
        <w:rPr>
          <w:rStyle w:val="default"/>
          <w:rFonts w:cs="FrankRuehl" w:hint="cs"/>
          <w:b/>
          <w:bCs/>
          <w:vanish/>
          <w:sz w:val="20"/>
          <w:szCs w:val="20"/>
          <w:shd w:val="clear" w:color="auto" w:fill="FFFF99"/>
          <w:rtl/>
        </w:rPr>
      </w:pPr>
      <w:r w:rsidRPr="001E63D5">
        <w:rPr>
          <w:rStyle w:val="default"/>
          <w:rFonts w:cs="FrankRuehl" w:hint="cs"/>
          <w:b/>
          <w:bCs/>
          <w:vanish/>
          <w:sz w:val="20"/>
          <w:szCs w:val="20"/>
          <w:shd w:val="clear" w:color="auto" w:fill="FFFF99"/>
          <w:rtl/>
        </w:rPr>
        <w:t>החלפת סעיף 144א</w:t>
      </w:r>
    </w:p>
    <w:p w:rsidR="00B91D43" w:rsidRPr="001E63D5" w:rsidRDefault="00B91D43">
      <w:pPr>
        <w:pStyle w:val="P00"/>
        <w:ind w:left="0" w:right="1134"/>
        <w:rPr>
          <w:rStyle w:val="default"/>
          <w:rFonts w:cs="FrankRuehl" w:hint="cs"/>
          <w:vanish/>
          <w:sz w:val="20"/>
          <w:szCs w:val="20"/>
          <w:shd w:val="clear" w:color="auto" w:fill="FFFF99"/>
          <w:rtl/>
        </w:rPr>
      </w:pPr>
      <w:r w:rsidRPr="001E63D5">
        <w:rPr>
          <w:rStyle w:val="default"/>
          <w:rFonts w:cs="FrankRuehl" w:hint="cs"/>
          <w:vanish/>
          <w:sz w:val="20"/>
          <w:szCs w:val="20"/>
          <w:shd w:val="clear" w:color="auto" w:fill="FFFF99"/>
          <w:rtl/>
        </w:rPr>
        <w:t>הנוסח הקדום:</w:t>
      </w:r>
    </w:p>
    <w:p w:rsidR="00B91D43" w:rsidRPr="001E63D5" w:rsidRDefault="00B91D43">
      <w:pPr>
        <w:pStyle w:val="P00"/>
        <w:spacing w:before="20"/>
        <w:ind w:left="0" w:right="1134"/>
        <w:rPr>
          <w:rStyle w:val="default"/>
          <w:rFonts w:cs="Miriam" w:hint="cs"/>
          <w:strike/>
          <w:vanish/>
          <w:sz w:val="16"/>
          <w:szCs w:val="16"/>
          <w:shd w:val="clear" w:color="auto" w:fill="FFFF99"/>
          <w:rtl/>
        </w:rPr>
      </w:pPr>
      <w:r w:rsidRPr="001E63D5">
        <w:rPr>
          <w:rStyle w:val="default"/>
          <w:rFonts w:cs="Miriam" w:hint="cs"/>
          <w:strike/>
          <w:vanish/>
          <w:sz w:val="16"/>
          <w:szCs w:val="16"/>
          <w:shd w:val="clear" w:color="auto" w:fill="FFFF99"/>
          <w:rtl/>
        </w:rPr>
        <w:t>החלת החוק באזורים</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Style w:val="big-number"/>
          <w:rFonts w:cs="FrankRuehl"/>
          <w:strike/>
          <w:vanish/>
          <w:sz w:val="22"/>
          <w:szCs w:val="22"/>
          <w:shd w:val="clear" w:color="auto" w:fill="FFFF99"/>
          <w:rtl/>
        </w:rPr>
        <w:t>144</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חוק זה יחול גם על עסקאות שנעשו באזור כאמור בסעיף 44(4) בידי עוסקים שהם אזרחי ישראל, שותפות שרוב הזכויות בה הן של שותפים אזרחי ישראל או חברה שלענין פקודת מס הכנסה רואים אותה כתושבת ישראל, ועל פעילות באזור כאמור של מוסד כספי שהוא חברה הרשומה בישראל.</w:t>
      </w:r>
    </w:p>
    <w:p w:rsidR="00B91D43" w:rsidRPr="001E63D5" w:rsidRDefault="00B91D43">
      <w:pPr>
        <w:pStyle w:val="P00"/>
        <w:spacing w:before="0"/>
        <w:ind w:left="0" w:right="1134"/>
        <w:rPr>
          <w:rStyle w:val="default"/>
          <w:rFonts w:cs="FrankRuehl" w:hint="cs"/>
          <w:vanish/>
          <w:color w:val="FF0000"/>
          <w:szCs w:val="20"/>
          <w:shd w:val="clear" w:color="auto" w:fill="FFFF99"/>
          <w:rtl/>
        </w:rPr>
      </w:pPr>
    </w:p>
    <w:p w:rsidR="00B91D43" w:rsidRPr="001E63D5" w:rsidRDefault="00B91D43">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28.12.1994</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B91D43" w:rsidRPr="001E63D5" w:rsidRDefault="00B91D43" w:rsidP="008C0C88">
      <w:pPr>
        <w:pStyle w:val="P00"/>
        <w:spacing w:before="0"/>
        <w:ind w:left="0" w:right="1134"/>
        <w:rPr>
          <w:rStyle w:val="default"/>
          <w:rFonts w:cs="FrankRuehl" w:hint="cs"/>
          <w:vanish/>
          <w:shd w:val="clear" w:color="auto" w:fill="FFFF99"/>
          <w:rtl/>
        </w:rPr>
      </w:pPr>
      <w:hyperlink r:id="rId819"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8C0C88" w:rsidRPr="001E63D5">
        <w:rPr>
          <w:rStyle w:val="default"/>
          <w:rFonts w:cs="FrankRuehl" w:hint="cs"/>
          <w:vanish/>
          <w:sz w:val="20"/>
          <w:szCs w:val="20"/>
          <w:shd w:val="clear" w:color="auto" w:fill="FFFF99"/>
          <w:rtl/>
        </w:rPr>
        <w:t>69 (</w:t>
      </w:r>
      <w:hyperlink r:id="rId820" w:history="1">
        <w:r w:rsidR="008C0C88" w:rsidRPr="001E63D5">
          <w:rPr>
            <w:rStyle w:val="Hyperlink"/>
            <w:rFonts w:cs="FrankRuehl" w:hint="cs"/>
            <w:vanish/>
            <w:szCs w:val="20"/>
            <w:shd w:val="clear" w:color="auto" w:fill="FFFF99"/>
            <w:rtl/>
          </w:rPr>
          <w:t>ה"ח 2299</w:t>
        </w:r>
      </w:hyperlink>
      <w:r w:rsidR="008C0C88" w:rsidRPr="001E63D5">
        <w:rPr>
          <w:rStyle w:val="default"/>
          <w:rFonts w:cs="FrankRuehl" w:hint="cs"/>
          <w:vanish/>
          <w:sz w:val="20"/>
          <w:szCs w:val="20"/>
          <w:shd w:val="clear" w:color="auto" w:fill="FFFF99"/>
          <w:rtl/>
        </w:rPr>
        <w:t>)</w:t>
      </w:r>
    </w:p>
    <w:p w:rsidR="00B91D43" w:rsidRPr="001E63D5" w:rsidRDefault="00B91D43">
      <w:pPr>
        <w:pStyle w:val="P22"/>
        <w:spacing w:before="0"/>
        <w:ind w:left="0" w:right="1134"/>
        <w:rPr>
          <w:rStyle w:val="default"/>
          <w:rFonts w:cs="FrankRuehl" w:hint="cs"/>
          <w:vanish/>
          <w:sz w:val="20"/>
          <w:szCs w:val="20"/>
          <w:shd w:val="clear" w:color="auto" w:fill="FFFF99"/>
          <w:rtl/>
        </w:rPr>
      </w:pPr>
      <w:r w:rsidRPr="001E63D5">
        <w:rPr>
          <w:rStyle w:val="default"/>
          <w:rFonts w:cs="FrankRuehl" w:hint="cs"/>
          <w:b/>
          <w:bCs/>
          <w:vanish/>
          <w:sz w:val="20"/>
          <w:szCs w:val="20"/>
          <w:shd w:val="clear" w:color="auto" w:fill="FFFF99"/>
          <w:rtl/>
        </w:rPr>
        <w:t>ביטול סעיף 144א</w:t>
      </w:r>
    </w:p>
    <w:p w:rsidR="00B91D43" w:rsidRPr="001E63D5" w:rsidRDefault="00B91D43">
      <w:pPr>
        <w:pStyle w:val="P22"/>
        <w:ind w:left="0" w:right="1134"/>
        <w:rPr>
          <w:rStyle w:val="big-number"/>
          <w:rFonts w:hint="cs"/>
          <w:vanish/>
          <w:shd w:val="clear" w:color="auto" w:fill="FFFF99"/>
          <w:rtl/>
        </w:rPr>
      </w:pPr>
      <w:r w:rsidRPr="001E63D5">
        <w:rPr>
          <w:rStyle w:val="default"/>
          <w:rFonts w:cs="FrankRuehl" w:hint="cs"/>
          <w:vanish/>
          <w:sz w:val="20"/>
          <w:szCs w:val="20"/>
          <w:shd w:val="clear" w:color="auto" w:fill="FFFF99"/>
          <w:rtl/>
        </w:rPr>
        <w:t>הנוסח הקודם:</w:t>
      </w:r>
    </w:p>
    <w:p w:rsidR="00B91D43" w:rsidRPr="001E63D5" w:rsidRDefault="00B91D43">
      <w:pPr>
        <w:pStyle w:val="P00"/>
        <w:spacing w:before="0"/>
        <w:ind w:left="0" w:right="1134"/>
        <w:rPr>
          <w:rStyle w:val="default"/>
          <w:rFonts w:cs="FrankRuehl" w:hint="cs"/>
          <w:strike/>
          <w:vanish/>
          <w:sz w:val="22"/>
          <w:szCs w:val="22"/>
          <w:shd w:val="clear" w:color="auto" w:fill="FFFF99"/>
          <w:rtl/>
        </w:rPr>
      </w:pPr>
      <w:r w:rsidRPr="001E63D5">
        <w:rPr>
          <w:rStyle w:val="big-number"/>
          <w:rFonts w:cs="FrankRuehl" w:hint="cs"/>
          <w:strike/>
          <w:vanish/>
          <w:sz w:val="22"/>
          <w:szCs w:val="22"/>
          <w:shd w:val="clear" w:color="auto" w:fill="FFFF99"/>
          <w:rtl/>
        </w:rPr>
        <w:t>144א</w:t>
      </w:r>
      <w:r w:rsidRPr="001E63D5">
        <w:rPr>
          <w:rStyle w:val="big-number"/>
          <w:rFonts w:cs="FrankRuehl"/>
          <w:strike/>
          <w:vanish/>
          <w:sz w:val="22"/>
          <w:szCs w:val="22"/>
          <w:shd w:val="clear" w:color="auto" w:fill="FFFF99"/>
          <w:rtl/>
        </w:rPr>
        <w:t>.</w:t>
      </w:r>
      <w:r w:rsidRPr="001E63D5">
        <w:rPr>
          <w:rStyle w:val="big-number"/>
          <w:rFonts w:cs="FrankRuehl"/>
          <w:strike/>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א</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חוק זה יחול גם על עסקאות שנעשו באזור בידי אזרח ישראלי תושב האזור, בידי חבר-בני-אדם שהשליטה על עסקיו וניהולם מופעלים באזור, במישרין או בעקיפין, בידי אזרח ישראלי תושב האזור, על פעילות באזור של מוסד כספי שהשליטה על עסקיו וניהולם הם כאמור, ועל פעילות של מלכ"ר שהשליטה עליו מופעלת באזור; לענין זה-</w:t>
      </w:r>
    </w:p>
    <w:p w:rsidR="00B91D43" w:rsidRPr="001E63D5" w:rsidRDefault="00B91D43">
      <w:pPr>
        <w:pStyle w:val="P00"/>
        <w:spacing w:before="0"/>
        <w:ind w:left="1021" w:right="1134"/>
        <w:rPr>
          <w:rStyle w:val="default"/>
          <w:rFonts w:cs="FrankRuehl" w:hint="cs"/>
          <w:strike/>
          <w:vanish/>
          <w:sz w:val="22"/>
          <w:szCs w:val="22"/>
          <w:shd w:val="clear" w:color="auto" w:fill="FFFF99"/>
          <w:rtl/>
        </w:rPr>
      </w:pPr>
      <w:r w:rsidRPr="001E63D5">
        <w:rPr>
          <w:rStyle w:val="default"/>
          <w:rFonts w:cs="FrankRuehl" w:hint="cs"/>
          <w:strike/>
          <w:vanish/>
          <w:sz w:val="22"/>
          <w:szCs w:val="22"/>
          <w:shd w:val="clear" w:color="auto" w:fill="FFFF99"/>
          <w:rtl/>
        </w:rPr>
        <w:t>(1) "אזרח ישראלי תושב האזור"- אזרח ישראלי לפי חוק האזרחות, התשי"ב-1952, היושב באזור ואינו נעדר ממנו אלא העדרי-ארעי.</w:t>
      </w:r>
    </w:p>
    <w:p w:rsidR="00B91D43" w:rsidRPr="001E63D5" w:rsidRDefault="00B91D43">
      <w:pPr>
        <w:pStyle w:val="P00"/>
        <w:spacing w:before="0"/>
        <w:ind w:left="1021" w:right="1134"/>
        <w:rPr>
          <w:rStyle w:val="default"/>
          <w:rFonts w:cs="FrankRuehl"/>
          <w:strike/>
          <w:vanish/>
          <w:sz w:val="22"/>
          <w:szCs w:val="22"/>
          <w:shd w:val="clear" w:color="auto" w:fill="FFFF99"/>
          <w:rtl/>
        </w:rPr>
      </w:pPr>
      <w:r w:rsidRPr="001E63D5">
        <w:rPr>
          <w:rStyle w:val="default"/>
          <w:rFonts w:cs="FrankRuehl" w:hint="cs"/>
          <w:strike/>
          <w:vanish/>
          <w:sz w:val="22"/>
          <w:szCs w:val="22"/>
          <w:shd w:val="clear" w:color="auto" w:fill="FFFF99"/>
          <w:rtl/>
        </w:rPr>
        <w:t>(2)"ניהול ושליטה"- כמשמעותם בהגדרת "תושב ישראל" שבסעיף 1א (ב) לגבי חבר-בני-אדם.</w:t>
      </w:r>
    </w:p>
    <w:p w:rsidR="00B91D43" w:rsidRPr="00225472" w:rsidRDefault="00B91D43" w:rsidP="00225472">
      <w:pPr>
        <w:pStyle w:val="P00"/>
        <w:spacing w:before="0"/>
        <w:ind w:left="0" w:right="1134"/>
        <w:rPr>
          <w:rStyle w:val="default"/>
          <w:rFonts w:cs="FrankRuehl" w:hint="cs"/>
          <w:b/>
          <w:bCs/>
          <w:strike/>
          <w:sz w:val="2"/>
          <w:szCs w:val="2"/>
          <w:rtl/>
        </w:rPr>
      </w:pPr>
      <w:r w:rsidRPr="001E63D5">
        <w:rPr>
          <w:rFonts w:cs="FrankRuehl"/>
          <w:vanish/>
          <w:sz w:val="22"/>
          <w:szCs w:val="22"/>
          <w:shd w:val="clear" w:color="auto" w:fill="FFFF99"/>
          <w:rtl/>
        </w:rPr>
        <w:tab/>
      </w:r>
      <w:r w:rsidRPr="001E63D5">
        <w:rPr>
          <w:rStyle w:val="default"/>
          <w:rFonts w:cs="FrankRuehl"/>
          <w:strike/>
          <w:vanish/>
          <w:sz w:val="22"/>
          <w:szCs w:val="22"/>
          <w:shd w:val="clear" w:color="auto" w:fill="FFFF99"/>
          <w:rtl/>
        </w:rPr>
        <w:t>(</w:t>
      </w:r>
      <w:r w:rsidRPr="001E63D5">
        <w:rPr>
          <w:rStyle w:val="default"/>
          <w:rFonts w:cs="FrankRuehl" w:hint="cs"/>
          <w:strike/>
          <w:vanish/>
          <w:sz w:val="22"/>
          <w:szCs w:val="22"/>
          <w:shd w:val="clear" w:color="auto" w:fill="FFFF99"/>
          <w:rtl/>
        </w:rPr>
        <w:t>ב</w:t>
      </w:r>
      <w:r w:rsidRPr="001E63D5">
        <w:rPr>
          <w:rStyle w:val="default"/>
          <w:rFonts w:cs="FrankRuehl"/>
          <w:strike/>
          <w:vanish/>
          <w:sz w:val="22"/>
          <w:szCs w:val="22"/>
          <w:shd w:val="clear" w:color="auto" w:fill="FFFF99"/>
          <w:rtl/>
        </w:rPr>
        <w:t>)</w:t>
      </w:r>
      <w:r w:rsidRPr="001E63D5">
        <w:rPr>
          <w:rStyle w:val="default"/>
          <w:rFonts w:cs="FrankRuehl"/>
          <w:strike/>
          <w:vanish/>
          <w:sz w:val="22"/>
          <w:szCs w:val="22"/>
          <w:shd w:val="clear" w:color="auto" w:fill="FFFF99"/>
          <w:rtl/>
        </w:rPr>
        <w:tab/>
      </w:r>
      <w:r w:rsidRPr="001E63D5">
        <w:rPr>
          <w:rStyle w:val="default"/>
          <w:rFonts w:cs="FrankRuehl" w:hint="cs"/>
          <w:strike/>
          <w:vanish/>
          <w:sz w:val="22"/>
          <w:szCs w:val="22"/>
          <w:shd w:val="clear" w:color="auto" w:fill="FFFF99"/>
          <w:rtl/>
        </w:rPr>
        <w:t>חייב במס על פי סעיף זה או על פי סעיף 1א (ב) בשל עסקה פלונית, החייב בשלה גם בבלו מוסף או בבלו שכר וריווח לשלטונות אזור, יופחת מסכום המס שהוא חייב בו על פי חוק זה הבלו ששילם לשלטונות האזור.</w:t>
      </w:r>
      <w:bookmarkEnd w:id="377"/>
    </w:p>
    <w:p w:rsidR="00B91D43" w:rsidRDefault="00B91D43" w:rsidP="00AC14FE">
      <w:pPr>
        <w:pStyle w:val="P00"/>
        <w:spacing w:before="72"/>
        <w:ind w:left="0" w:right="1134"/>
        <w:rPr>
          <w:rStyle w:val="default"/>
          <w:rFonts w:cs="FrankRuehl" w:hint="cs"/>
          <w:rtl/>
        </w:rPr>
      </w:pPr>
      <w:bookmarkStart w:id="378" w:name="Seif137"/>
      <w:bookmarkEnd w:id="378"/>
      <w:r>
        <w:rPr>
          <w:lang w:val="he-IL"/>
        </w:rPr>
        <w:pict>
          <v:rect id="_x0000_s2318" style="position:absolute;left:0;text-align:left;margin-left:464.5pt;margin-top:8.05pt;width:75.05pt;height:24pt;z-index:25167155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המדינה</w:t>
                  </w:r>
                </w:p>
                <w:p w:rsidR="004C51DD" w:rsidRDefault="004C51DD">
                  <w:pPr>
                    <w:spacing w:line="160" w:lineRule="exact"/>
                    <w:jc w:val="left"/>
                    <w:rPr>
                      <w:rFonts w:cs="Miriam"/>
                      <w:noProof/>
                      <w:sz w:val="18"/>
                      <w:szCs w:val="18"/>
                      <w:rtl/>
                    </w:rPr>
                  </w:pPr>
                  <w:r>
                    <w:rPr>
                      <w:rFonts w:cs="Miriam" w:hint="cs"/>
                      <w:sz w:val="18"/>
                      <w:szCs w:val="18"/>
                      <w:rtl/>
                    </w:rPr>
                    <w:t xml:space="preserve">(תיקון מס' 3)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tl/>
        </w:rPr>
        <w:t>144</w:t>
      </w:r>
      <w:r>
        <w:rPr>
          <w:rStyle w:val="default"/>
          <w:rFonts w:cs="FrankRuehl"/>
          <w:rtl/>
        </w:rPr>
        <w:t>ב</w:t>
      </w:r>
      <w:r>
        <w:rPr>
          <w:rStyle w:val="default"/>
          <w:rFonts w:cs="FrankRuehl" w:hint="cs"/>
          <w:rtl/>
        </w:rPr>
        <w:t>.</w:t>
      </w:r>
      <w:r w:rsidR="006A4D2D">
        <w:rPr>
          <w:rStyle w:val="default"/>
          <w:rFonts w:cs="FrankRuehl" w:hint="cs"/>
          <w:rtl/>
        </w:rPr>
        <w:t xml:space="preserve"> </w:t>
      </w:r>
      <w:r>
        <w:rPr>
          <w:rStyle w:val="default"/>
          <w:rFonts w:cs="FrankRuehl" w:hint="cs"/>
          <w:rtl/>
        </w:rPr>
        <w:t>ה</w:t>
      </w:r>
      <w:r>
        <w:rPr>
          <w:rStyle w:val="default"/>
          <w:rFonts w:cs="FrankRuehl"/>
          <w:rtl/>
        </w:rPr>
        <w:t>ו</w:t>
      </w:r>
      <w:r>
        <w:rPr>
          <w:rStyle w:val="default"/>
          <w:rFonts w:cs="FrankRuehl" w:hint="cs"/>
          <w:rtl/>
        </w:rPr>
        <w:t>ראות חוק זה יחולו גם על המדינה.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79" w:name="Rov324"/>
      <w:r w:rsidRPr="001E63D5">
        <w:rPr>
          <w:rStyle w:val="default"/>
          <w:rFonts w:cs="FrankRuehl" w:hint="cs"/>
          <w:vanish/>
          <w:color w:val="FF0000"/>
          <w:szCs w:val="20"/>
          <w:shd w:val="clear" w:color="auto" w:fill="FFFF99"/>
          <w:rtl/>
        </w:rPr>
        <w:t>מיום 16.2.1979</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3</w:t>
      </w:r>
    </w:p>
    <w:p w:rsidR="00B91D43" w:rsidRPr="001E63D5" w:rsidRDefault="00B91D43" w:rsidP="00171A01">
      <w:pPr>
        <w:pStyle w:val="P00"/>
        <w:spacing w:before="0"/>
        <w:ind w:left="0" w:right="1134"/>
        <w:rPr>
          <w:rStyle w:val="default"/>
          <w:rFonts w:cs="FrankRuehl" w:hint="cs"/>
          <w:vanish/>
          <w:shd w:val="clear" w:color="auto" w:fill="FFFF99"/>
          <w:rtl/>
        </w:rPr>
      </w:pPr>
      <w:hyperlink r:id="rId821" w:history="1">
        <w:r w:rsidRPr="001E63D5">
          <w:rPr>
            <w:rStyle w:val="Hyperlink"/>
            <w:rFonts w:cs="FrankRuehl" w:hint="cs"/>
            <w:vanish/>
            <w:szCs w:val="20"/>
            <w:shd w:val="clear" w:color="auto" w:fill="FFFF99"/>
            <w:rtl/>
          </w:rPr>
          <w:t>ס"ח תשל"ט מס' 927</w:t>
        </w:r>
      </w:hyperlink>
      <w:r w:rsidRPr="001E63D5">
        <w:rPr>
          <w:rStyle w:val="default"/>
          <w:rFonts w:cs="FrankRuehl" w:hint="cs"/>
          <w:vanish/>
          <w:szCs w:val="20"/>
          <w:shd w:val="clear" w:color="auto" w:fill="FFFF99"/>
          <w:rtl/>
        </w:rPr>
        <w:t xml:space="preserve"> מיום 16.2.1979 עמ' </w:t>
      </w:r>
      <w:r w:rsidR="00171A01" w:rsidRPr="001E63D5">
        <w:rPr>
          <w:rStyle w:val="default"/>
          <w:rFonts w:cs="FrankRuehl" w:hint="cs"/>
          <w:vanish/>
          <w:sz w:val="20"/>
          <w:szCs w:val="20"/>
          <w:shd w:val="clear" w:color="auto" w:fill="FFFF99"/>
          <w:rtl/>
        </w:rPr>
        <w:t>52 (</w:t>
      </w:r>
      <w:hyperlink r:id="rId822" w:history="1">
        <w:r w:rsidR="00171A01" w:rsidRPr="001E63D5">
          <w:rPr>
            <w:rStyle w:val="Hyperlink"/>
            <w:rFonts w:cs="FrankRuehl"/>
            <w:vanish/>
            <w:szCs w:val="20"/>
            <w:shd w:val="clear" w:color="auto" w:fill="FFFF99"/>
            <w:rtl/>
          </w:rPr>
          <w:t>ה</w:t>
        </w:r>
        <w:r w:rsidR="00171A01" w:rsidRPr="001E63D5">
          <w:rPr>
            <w:rStyle w:val="Hyperlink"/>
            <w:rFonts w:cs="FrankRuehl" w:hint="cs"/>
            <w:vanish/>
            <w:szCs w:val="20"/>
            <w:shd w:val="clear" w:color="auto" w:fill="FFFF99"/>
            <w:rtl/>
          </w:rPr>
          <w:t>"</w:t>
        </w:r>
        <w:r w:rsidR="00171A01" w:rsidRPr="001E63D5">
          <w:rPr>
            <w:rStyle w:val="Hyperlink"/>
            <w:rFonts w:cs="FrankRuehl"/>
            <w:vanish/>
            <w:szCs w:val="20"/>
            <w:shd w:val="clear" w:color="auto" w:fill="FFFF99"/>
            <w:rtl/>
          </w:rPr>
          <w:t>ח</w:t>
        </w:r>
        <w:r w:rsidR="00171A01" w:rsidRPr="001E63D5">
          <w:rPr>
            <w:rStyle w:val="Hyperlink"/>
            <w:rFonts w:cs="FrankRuehl" w:hint="cs"/>
            <w:vanish/>
            <w:szCs w:val="20"/>
            <w:shd w:val="clear" w:color="auto" w:fill="FFFF99"/>
            <w:rtl/>
          </w:rPr>
          <w:t xml:space="preserve"> 1332</w:t>
        </w:r>
      </w:hyperlink>
      <w:r w:rsidR="00171A01" w:rsidRPr="001E63D5">
        <w:rPr>
          <w:rStyle w:val="default"/>
          <w:rFonts w:cs="FrankRuehl" w:hint="cs"/>
          <w:vanish/>
          <w:sz w:val="20"/>
          <w:szCs w:val="20"/>
          <w:shd w:val="clear" w:color="auto" w:fill="FFFF99"/>
          <w:rtl/>
        </w:rPr>
        <w:t>)</w:t>
      </w:r>
    </w:p>
    <w:p w:rsidR="00B91D43" w:rsidRPr="00225472" w:rsidRDefault="00B91D43" w:rsidP="00225472">
      <w:pPr>
        <w:pStyle w:val="P00"/>
        <w:spacing w:before="0"/>
        <w:ind w:left="0" w:right="1134"/>
        <w:rPr>
          <w:rStyle w:val="default"/>
          <w:rFonts w:cs="FrankRuehl" w:hint="cs"/>
          <w:sz w:val="2"/>
          <w:szCs w:val="2"/>
          <w:rtl/>
        </w:rPr>
      </w:pPr>
      <w:r w:rsidRPr="001E63D5">
        <w:rPr>
          <w:rStyle w:val="default"/>
          <w:rFonts w:cs="FrankRuehl" w:hint="cs"/>
          <w:b/>
          <w:bCs/>
          <w:vanish/>
          <w:sz w:val="20"/>
          <w:szCs w:val="20"/>
          <w:shd w:val="clear" w:color="auto" w:fill="FFFF99"/>
          <w:rtl/>
        </w:rPr>
        <w:t>הוספת סעיף 144ב</w:t>
      </w:r>
      <w:bookmarkEnd w:id="379"/>
    </w:p>
    <w:p w:rsidR="00B91D43" w:rsidRDefault="00B91D43">
      <w:pPr>
        <w:pStyle w:val="P00"/>
        <w:spacing w:before="72"/>
        <w:ind w:left="0" w:right="1134"/>
        <w:rPr>
          <w:rStyle w:val="default"/>
          <w:rFonts w:cs="FrankRuehl"/>
          <w:rtl/>
        </w:rPr>
      </w:pPr>
    </w:p>
    <w:p w:rsidR="00B91D43" w:rsidRDefault="00B91D43" w:rsidP="00AC14FE">
      <w:pPr>
        <w:pStyle w:val="P00"/>
        <w:spacing w:before="72"/>
        <w:ind w:left="0" w:right="1134"/>
        <w:rPr>
          <w:rStyle w:val="default"/>
          <w:rFonts w:cs="FrankRuehl"/>
          <w:rtl/>
        </w:rPr>
      </w:pPr>
      <w:bookmarkStart w:id="380" w:name="Seif138"/>
      <w:bookmarkEnd w:id="380"/>
      <w:r>
        <w:rPr>
          <w:lang w:val="he-IL"/>
        </w:rPr>
        <w:pict>
          <v:rect id="_x0000_s2319" style="position:absolute;left:0;text-align:left;margin-left:464.5pt;margin-top:8.05pt;width:75.05pt;height:16pt;z-index:25167257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p w:rsidR="004C51DD" w:rsidRDefault="004C51DD">
                  <w:pPr>
                    <w:spacing w:line="160" w:lineRule="exact"/>
                    <w:jc w:val="left"/>
                    <w:rPr>
                      <w:rFonts w:cs="Miriam"/>
                      <w:noProof/>
                      <w:sz w:val="18"/>
                      <w:szCs w:val="18"/>
                      <w:rtl/>
                    </w:rPr>
                  </w:pPr>
                </w:p>
              </w:txbxContent>
            </v:textbox>
            <w10:anchorlock/>
          </v:rect>
        </w:pict>
      </w:r>
      <w:r>
        <w:rPr>
          <w:rStyle w:val="big-number"/>
          <w:rtl/>
        </w:rPr>
        <w:t>145.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ממונה על ביצוע חוק זה והוא רשאי להתקין תקנות בכל הנוגע לביצועו.</w:t>
      </w:r>
    </w:p>
    <w:p w:rsidR="00AD3169" w:rsidRPr="00AD3169" w:rsidRDefault="00AD3169" w:rsidP="00AD3169">
      <w:pPr>
        <w:pStyle w:val="P00"/>
        <w:spacing w:before="72"/>
        <w:ind w:left="0" w:right="1134"/>
        <w:rPr>
          <w:rStyle w:val="default"/>
          <w:rFonts w:cs="FrankRuehl" w:hint="cs"/>
          <w:rtl/>
        </w:rPr>
      </w:pPr>
      <w:r>
        <w:rPr>
          <w:rFonts w:cs="FrankRuehl" w:hint="cs"/>
          <w:sz w:val="26"/>
          <w:rtl/>
          <w:lang w:eastAsia="en-US"/>
        </w:rPr>
        <w:pict>
          <v:shape id="_x0000_s2672" type="#_x0000_t202" style="position:absolute;left:0;text-align:left;margin-left:470.25pt;margin-top:7.1pt;width:1in;height:22.4pt;z-index:251799552" filled="f" stroked="f">
            <v:textbox inset="1mm,0,1mm,0">
              <w:txbxContent>
                <w:p w:rsidR="004C51DD" w:rsidRDefault="004C51DD" w:rsidP="008B0B81">
                  <w:pPr>
                    <w:spacing w:line="160" w:lineRule="exact"/>
                    <w:jc w:val="left"/>
                    <w:rPr>
                      <w:rFonts w:cs="Miriam" w:hint="cs"/>
                      <w:noProof/>
                      <w:sz w:val="18"/>
                      <w:szCs w:val="18"/>
                      <w:rtl/>
                    </w:rPr>
                  </w:pPr>
                  <w:r>
                    <w:rPr>
                      <w:rFonts w:cs="Miriam" w:hint="cs"/>
                      <w:noProof/>
                      <w:sz w:val="18"/>
                      <w:szCs w:val="18"/>
                      <w:rtl/>
                    </w:rPr>
                    <w:t>(תיקון מס' 37) תשס"ט-2009</w:t>
                  </w:r>
                </w:p>
              </w:txbxContent>
            </v:textbox>
          </v:shape>
        </w:pict>
      </w:r>
      <w:r w:rsidRPr="00AD3169">
        <w:rPr>
          <w:rStyle w:val="default"/>
          <w:rFonts w:cs="FrankRuehl" w:hint="cs"/>
          <w:rtl/>
        </w:rPr>
        <w:tab/>
        <w:t>(א1)</w:t>
      </w:r>
      <w:r w:rsidRPr="00AD3169">
        <w:rPr>
          <w:rStyle w:val="default"/>
          <w:rFonts w:cs="FrankRuehl" w:hint="cs"/>
          <w:rtl/>
        </w:rPr>
        <w:tab/>
        <w:t>שר האוצר ושר המשפטים רשאי לקבוע הוראות לעניין אופן הנפקת חתימה אלקטרונית מאובטחת, וכן הוראות לעניין חובותיו של בעל אמצעי החתימה האלקטרונית ואחריותו לשימוש בה; הוראות כאמור יובאו לפני הממשלה והיא רשאית לאשרן או לשנותן בתוך 21 ימים מיום שהובאו לפניה; לא קיבלה הממשלה החלטה כאמור, יראו את ההוראות כאילו אושרו על ידי הממשלה בתום התקופה האמורה; תחילתן של הוראות כאמור תהא, לכל המוקדם, ביום פרסומן.</w:t>
      </w:r>
    </w:p>
    <w:p w:rsidR="00B91D43" w:rsidRDefault="00B91D43">
      <w:pPr>
        <w:pStyle w:val="P00"/>
        <w:spacing w:before="72"/>
        <w:ind w:left="0" w:right="1134"/>
        <w:rPr>
          <w:rStyle w:val="default"/>
          <w:rFonts w:cs="FrankRuehl" w:hint="cs"/>
          <w:rtl/>
        </w:rPr>
      </w:pPr>
      <w:r>
        <w:rPr>
          <w:rFonts w:cs="FrankRuehl"/>
          <w:rtl/>
          <w:lang w:val="he-IL"/>
        </w:rPr>
        <w:pict>
          <v:shape id="_x0000_s2373" type="#_x0000_t202" style="position:absolute;left:0;text-align:left;margin-left:470.25pt;margin-top:7.1pt;width:1in;height:16.8pt;z-index:251772928" filled="f" stroked="f">
            <v:textbox style="mso-next-textbox:#_x0000_s2373" inset="1mm,0,1mm,0">
              <w:txbxContent>
                <w:p w:rsidR="004C51DD" w:rsidRDefault="004C51DD">
                  <w:pPr>
                    <w:spacing w:line="160" w:lineRule="exact"/>
                    <w:jc w:val="left"/>
                    <w:rPr>
                      <w:rFonts w:cs="Miriam" w:hint="cs"/>
                      <w:sz w:val="18"/>
                      <w:szCs w:val="18"/>
                      <w:rtl/>
                    </w:rPr>
                  </w:pPr>
                  <w:r>
                    <w:rPr>
                      <w:rFonts w:cs="Miriam" w:hint="cs"/>
                      <w:sz w:val="18"/>
                      <w:szCs w:val="18"/>
                      <w:rtl/>
                    </w:rPr>
                    <w:t>(תיקון מס' 29)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רשאי לקבוע כי על גביית מס, לענין מוסדות כספיים ומלכ"רים, יחולו, בשינויים המחוייבים, הוראות פקודת מס הכנסה לענין שומה, השגה, ערר, גביה, ריבית וקנסות או לחלק מן הע</w:t>
      </w:r>
      <w:r>
        <w:rPr>
          <w:rStyle w:val="default"/>
          <w:rFonts w:cs="FrankRuehl"/>
          <w:rtl/>
        </w:rPr>
        <w:t>ני</w:t>
      </w:r>
      <w:r>
        <w:rPr>
          <w:rStyle w:val="default"/>
          <w:rFonts w:cs="FrankRuehl" w:hint="cs"/>
          <w:rtl/>
        </w:rPr>
        <w:t>ינים האלה.</w:t>
      </w:r>
    </w:p>
    <w:p w:rsidR="00B91D43" w:rsidRDefault="00B91D43" w:rsidP="00AD3169">
      <w:pPr>
        <w:pStyle w:val="P00"/>
        <w:spacing w:before="72"/>
        <w:ind w:left="0" w:right="1134"/>
        <w:rPr>
          <w:rStyle w:val="default"/>
          <w:rFonts w:cs="FrankRuehl" w:hint="cs"/>
          <w:rtl/>
        </w:rPr>
      </w:pPr>
      <w:r>
        <w:rPr>
          <w:lang w:val="he-IL"/>
        </w:rPr>
        <w:pict>
          <v:rect id="_x0000_s2320" style="position:absolute;left:0;text-align:left;margin-left:464.35pt;margin-top:7.1pt;width:75.05pt;height:33.85pt;z-index:251673600" o:allowincell="f" filled="f" stroked="f" strokecolor="lime" strokeweight=".25pt">
            <v:textbox style="mso-next-textbox:#_x0000_s2320" inset="0,0,0,0">
              <w:txbxContent>
                <w:p w:rsidR="004C51DD" w:rsidRDefault="004C51DD">
                  <w:pPr>
                    <w:spacing w:line="160" w:lineRule="exact"/>
                    <w:jc w:val="left"/>
                    <w:rPr>
                      <w:rFonts w:cs="Miriam" w:hint="cs"/>
                      <w:sz w:val="18"/>
                      <w:szCs w:val="18"/>
                      <w:rtl/>
                    </w:rPr>
                  </w:pPr>
                  <w:r>
                    <w:rPr>
                      <w:rFonts w:cs="Miriam" w:hint="cs"/>
                      <w:sz w:val="18"/>
                      <w:szCs w:val="18"/>
                      <w:rtl/>
                    </w:rPr>
                    <w:t xml:space="preserve">(תיקון מס' 13) </w:t>
                  </w:r>
                </w:p>
                <w:p w:rsidR="004C51DD" w:rsidRDefault="004C51DD">
                  <w:pPr>
                    <w:spacing w:line="160" w:lineRule="exact"/>
                    <w:jc w:val="left"/>
                    <w:rPr>
                      <w:rFonts w:cs="Miriam" w:hint="cs"/>
                      <w:noProof/>
                      <w:sz w:val="18"/>
                      <w:szCs w:val="18"/>
                      <w:rtl/>
                    </w:rPr>
                  </w:pPr>
                  <w:r>
                    <w:rPr>
                      <w:rFonts w:cs="Miriam"/>
                      <w:sz w:val="18"/>
                      <w:szCs w:val="18"/>
                      <w:rtl/>
                    </w:rPr>
                    <w:t>תשנ</w:t>
                  </w:r>
                  <w:r>
                    <w:rPr>
                      <w:rFonts w:cs="Miriam" w:hint="cs"/>
                      <w:sz w:val="18"/>
                      <w:szCs w:val="18"/>
                      <w:rtl/>
                    </w:rPr>
                    <w:t>"ה-1994</w:t>
                  </w:r>
                </w:p>
                <w:p w:rsidR="004C51DD" w:rsidRDefault="004C51DD" w:rsidP="008B0B81">
                  <w:pPr>
                    <w:spacing w:line="160" w:lineRule="exact"/>
                    <w:jc w:val="left"/>
                    <w:rPr>
                      <w:rFonts w:cs="Miriam" w:hint="cs"/>
                      <w:noProof/>
                      <w:sz w:val="18"/>
                      <w:szCs w:val="18"/>
                      <w:rtl/>
                    </w:rPr>
                  </w:pPr>
                  <w:r>
                    <w:rPr>
                      <w:rFonts w:cs="Miriam" w:hint="cs"/>
                      <w:noProof/>
                      <w:sz w:val="18"/>
                      <w:szCs w:val="18"/>
                      <w:rtl/>
                    </w:rPr>
                    <w:t>(תיקון מס' 37) תשס"ט-2009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נות שר האוצר, למעט תקנות לפי</w:t>
      </w:r>
      <w:r w:rsidR="00AD3169">
        <w:rPr>
          <w:rStyle w:val="default"/>
          <w:rFonts w:cs="FrankRuehl" w:hint="cs"/>
          <w:rtl/>
        </w:rPr>
        <w:t xml:space="preserve"> סעיף קטן (א1) ולפי</w:t>
      </w:r>
      <w:r>
        <w:rPr>
          <w:rStyle w:val="default"/>
          <w:rFonts w:cs="FrankRuehl" w:hint="cs"/>
          <w:rtl/>
        </w:rPr>
        <w:t xml:space="preserve"> סעיפים 2, 4, 48, 49, 127 ו-142, טעונות אישור ו</w:t>
      </w:r>
      <w:r>
        <w:rPr>
          <w:rStyle w:val="default"/>
          <w:rFonts w:cs="FrankRuehl"/>
          <w:rtl/>
        </w:rPr>
        <w:t>ע</w:t>
      </w:r>
      <w:r>
        <w:rPr>
          <w:rStyle w:val="default"/>
          <w:rFonts w:cs="FrankRuehl" w:hint="cs"/>
          <w:rtl/>
        </w:rPr>
        <w:t>דת הכספי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 הכנסת, ותקנות לפי</w:t>
      </w:r>
      <w:r w:rsidR="00AD3169">
        <w:rPr>
          <w:rStyle w:val="default"/>
          <w:rFonts w:cs="FrankRuehl" w:hint="cs"/>
          <w:rtl/>
        </w:rPr>
        <w:t xml:space="preserve"> </w:t>
      </w:r>
      <w:r>
        <w:rPr>
          <w:rStyle w:val="default"/>
          <w:rFonts w:cs="FrankRuehl" w:hint="cs"/>
          <w:rtl/>
        </w:rPr>
        <w:t>סעיף 140 יובאו לידיעתה.</w:t>
      </w:r>
    </w:p>
    <w:p w:rsidR="00AD3169" w:rsidRPr="001E63D5" w:rsidRDefault="00AD3169" w:rsidP="00AD3169">
      <w:pPr>
        <w:pStyle w:val="P00"/>
        <w:spacing w:before="0"/>
        <w:ind w:left="0" w:right="1134"/>
        <w:rPr>
          <w:rStyle w:val="default"/>
          <w:rFonts w:cs="FrankRuehl" w:hint="cs"/>
          <w:vanish/>
          <w:color w:val="FF0000"/>
          <w:szCs w:val="20"/>
          <w:shd w:val="clear" w:color="auto" w:fill="FFFF99"/>
          <w:rtl/>
        </w:rPr>
      </w:pPr>
      <w:bookmarkStart w:id="381" w:name="Rov419"/>
      <w:r w:rsidRPr="001E63D5">
        <w:rPr>
          <w:rStyle w:val="default"/>
          <w:rFonts w:cs="FrankRuehl" w:hint="cs"/>
          <w:vanish/>
          <w:color w:val="FF0000"/>
          <w:szCs w:val="20"/>
          <w:shd w:val="clear" w:color="auto" w:fill="FFFF99"/>
          <w:rtl/>
        </w:rPr>
        <w:t>מיום 28.12.1994</w:t>
      </w:r>
    </w:p>
    <w:p w:rsidR="00AD3169" w:rsidRPr="001E63D5" w:rsidRDefault="00AD3169" w:rsidP="00AD3169">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13</w:t>
      </w:r>
    </w:p>
    <w:p w:rsidR="00AD3169" w:rsidRPr="001E63D5" w:rsidRDefault="00AD3169" w:rsidP="001E3444">
      <w:pPr>
        <w:pStyle w:val="P00"/>
        <w:spacing w:before="0"/>
        <w:ind w:left="0" w:right="1134"/>
        <w:rPr>
          <w:rStyle w:val="default"/>
          <w:rFonts w:cs="FrankRuehl" w:hint="cs"/>
          <w:vanish/>
          <w:shd w:val="clear" w:color="auto" w:fill="FFFF99"/>
          <w:rtl/>
        </w:rPr>
      </w:pPr>
      <w:hyperlink r:id="rId823" w:history="1">
        <w:r w:rsidRPr="001E63D5">
          <w:rPr>
            <w:rStyle w:val="Hyperlink"/>
            <w:rFonts w:cs="FrankRuehl" w:hint="cs"/>
            <w:vanish/>
            <w:szCs w:val="20"/>
            <w:shd w:val="clear" w:color="auto" w:fill="FFFF99"/>
            <w:rtl/>
          </w:rPr>
          <w:t>ס"ח תשנ"ה מס' 1497</w:t>
        </w:r>
      </w:hyperlink>
      <w:r w:rsidRPr="001E63D5">
        <w:rPr>
          <w:rStyle w:val="default"/>
          <w:rFonts w:cs="FrankRuehl" w:hint="cs"/>
          <w:vanish/>
          <w:szCs w:val="20"/>
          <w:shd w:val="clear" w:color="auto" w:fill="FFFF99"/>
          <w:rtl/>
        </w:rPr>
        <w:t xml:space="preserve"> מיום 28.12.1994 עמ' </w:t>
      </w:r>
      <w:r w:rsidR="001E3444" w:rsidRPr="001E63D5">
        <w:rPr>
          <w:rStyle w:val="default"/>
          <w:rFonts w:cs="FrankRuehl" w:hint="cs"/>
          <w:vanish/>
          <w:sz w:val="20"/>
          <w:szCs w:val="20"/>
          <w:shd w:val="clear" w:color="auto" w:fill="FFFF99"/>
          <w:rtl/>
        </w:rPr>
        <w:t>69 (</w:t>
      </w:r>
      <w:hyperlink r:id="rId824" w:history="1">
        <w:r w:rsidR="001E3444" w:rsidRPr="001E63D5">
          <w:rPr>
            <w:rStyle w:val="Hyperlink"/>
            <w:rFonts w:cs="FrankRuehl" w:hint="cs"/>
            <w:vanish/>
            <w:szCs w:val="20"/>
            <w:shd w:val="clear" w:color="auto" w:fill="FFFF99"/>
            <w:rtl/>
          </w:rPr>
          <w:t>ה"ח 2299</w:t>
        </w:r>
      </w:hyperlink>
      <w:r w:rsidR="001E3444" w:rsidRPr="001E63D5">
        <w:rPr>
          <w:rStyle w:val="default"/>
          <w:rFonts w:cs="FrankRuehl" w:hint="cs"/>
          <w:vanish/>
          <w:sz w:val="20"/>
          <w:szCs w:val="20"/>
          <w:shd w:val="clear" w:color="auto" w:fill="FFFF99"/>
          <w:rtl/>
        </w:rPr>
        <w:t>)</w:t>
      </w:r>
    </w:p>
    <w:p w:rsidR="00AD3169" w:rsidRPr="001E63D5" w:rsidRDefault="00AD3169" w:rsidP="00AD3169">
      <w:pPr>
        <w:pStyle w:val="P0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 xml:space="preserve">נות שר האוצר, למעט תקנות לפי סעיפים 2, 4, 48, 49, 127 ו-142, </w:t>
      </w:r>
      <w:r w:rsidRPr="001E63D5">
        <w:rPr>
          <w:rStyle w:val="default"/>
          <w:rFonts w:cs="FrankRuehl" w:hint="cs"/>
          <w:strike/>
          <w:vanish/>
          <w:sz w:val="22"/>
          <w:szCs w:val="22"/>
          <w:shd w:val="clear" w:color="auto" w:fill="FFFF99"/>
          <w:rtl/>
        </w:rPr>
        <w:t>וכן תקנות המנהל לפי סעיפים 47(ב), 72(א), 72(ב) רישה ו-73 כשהן דרך כלל או לסוגים</w:t>
      </w:r>
      <w:r w:rsidRPr="001E63D5">
        <w:rPr>
          <w:rStyle w:val="default"/>
          <w:rFonts w:cs="FrankRuehl" w:hint="cs"/>
          <w:vanish/>
          <w:sz w:val="22"/>
          <w:szCs w:val="22"/>
          <w:shd w:val="clear" w:color="auto" w:fill="FFFF99"/>
          <w:rtl/>
        </w:rPr>
        <w:t>, טעונות אישור ו</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דת הכספי</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ל הכנסת, ותקנות לפי סעיף 140 יובאו לידיעתה.</w:t>
      </w:r>
    </w:p>
    <w:p w:rsidR="00AD3169" w:rsidRPr="001E63D5" w:rsidRDefault="00AD3169" w:rsidP="00AD3169">
      <w:pPr>
        <w:pStyle w:val="P00"/>
        <w:spacing w:before="0"/>
        <w:ind w:left="0" w:right="1134"/>
        <w:rPr>
          <w:rStyle w:val="default"/>
          <w:rFonts w:cs="FrankRuehl" w:hint="cs"/>
          <w:vanish/>
          <w:szCs w:val="20"/>
          <w:shd w:val="clear" w:color="auto" w:fill="FFFF99"/>
          <w:rtl/>
        </w:rPr>
      </w:pPr>
    </w:p>
    <w:p w:rsidR="00AD3169" w:rsidRPr="001E63D5" w:rsidRDefault="00AD3169" w:rsidP="00AD3169">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1.1.2005</w:t>
      </w:r>
    </w:p>
    <w:p w:rsidR="00AD3169" w:rsidRPr="001E63D5" w:rsidRDefault="00AD3169" w:rsidP="00AD3169">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29</w:t>
      </w:r>
    </w:p>
    <w:p w:rsidR="00AD3169" w:rsidRPr="001E63D5" w:rsidRDefault="00AD3169" w:rsidP="00672D17">
      <w:pPr>
        <w:pStyle w:val="P00"/>
        <w:spacing w:before="0"/>
        <w:ind w:left="0" w:right="1134"/>
        <w:rPr>
          <w:rFonts w:cs="FrankRuehl" w:hint="cs"/>
          <w:vanish/>
          <w:sz w:val="26"/>
          <w:shd w:val="clear" w:color="auto" w:fill="FFFF99"/>
          <w:rtl/>
        </w:rPr>
      </w:pPr>
      <w:hyperlink r:id="rId825" w:history="1">
        <w:r w:rsidRPr="001E63D5">
          <w:rPr>
            <w:rStyle w:val="Hyperlink"/>
            <w:rFonts w:cs="FrankRuehl" w:hint="cs"/>
            <w:vanish/>
            <w:szCs w:val="20"/>
            <w:shd w:val="clear" w:color="auto" w:fill="FFFF99"/>
            <w:rtl/>
          </w:rPr>
          <w:t>ס"ח תשס"ה מס' 1997</w:t>
        </w:r>
      </w:hyperlink>
      <w:r w:rsidRPr="001E63D5">
        <w:rPr>
          <w:rStyle w:val="default"/>
          <w:rFonts w:cs="FrankRuehl" w:hint="cs"/>
          <w:vanish/>
          <w:szCs w:val="20"/>
          <w:shd w:val="clear" w:color="auto" w:fill="FFFF99"/>
          <w:rtl/>
        </w:rPr>
        <w:t xml:space="preserve"> מיום 11.4.2005 עמ' </w:t>
      </w:r>
      <w:r w:rsidR="00672D17" w:rsidRPr="001E63D5">
        <w:rPr>
          <w:rStyle w:val="default"/>
          <w:rFonts w:cs="FrankRuehl" w:hint="cs"/>
          <w:vanish/>
          <w:sz w:val="20"/>
          <w:szCs w:val="20"/>
          <w:shd w:val="clear" w:color="auto" w:fill="FFFF99"/>
          <w:rtl/>
        </w:rPr>
        <w:t>366</w:t>
      </w:r>
      <w:r w:rsidR="00672D17" w:rsidRPr="001E63D5">
        <w:rPr>
          <w:rFonts w:cs="FrankRuehl" w:hint="cs"/>
          <w:vanish/>
          <w:szCs w:val="20"/>
          <w:shd w:val="clear" w:color="auto" w:fill="FFFF99"/>
          <w:rtl/>
        </w:rPr>
        <w:t xml:space="preserve"> (</w:t>
      </w:r>
      <w:hyperlink r:id="rId826" w:history="1">
        <w:r w:rsidR="00672D17" w:rsidRPr="001E63D5">
          <w:rPr>
            <w:rStyle w:val="Hyperlink"/>
            <w:rFonts w:cs="FrankRuehl" w:hint="cs"/>
            <w:vanish/>
            <w:szCs w:val="20"/>
            <w:shd w:val="clear" w:color="auto" w:fill="FFFF99"/>
            <w:rtl/>
          </w:rPr>
          <w:t>ה"ח הממשלה 143</w:t>
        </w:r>
      </w:hyperlink>
      <w:r w:rsidR="00672D17" w:rsidRPr="001E63D5">
        <w:rPr>
          <w:rFonts w:cs="FrankRuehl" w:hint="cs"/>
          <w:vanish/>
          <w:szCs w:val="20"/>
          <w:shd w:val="clear" w:color="auto" w:fill="FFFF99"/>
          <w:rtl/>
        </w:rPr>
        <w:t>)</w:t>
      </w:r>
    </w:p>
    <w:p w:rsidR="00AD3169" w:rsidRPr="001E63D5" w:rsidRDefault="00AD3169" w:rsidP="00AD3169">
      <w:pPr>
        <w:pStyle w:val="P00"/>
        <w:ind w:left="0"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האוצר רשאי לקבוע כי על גביית מס, </w:t>
      </w:r>
      <w:r w:rsidRPr="001E63D5">
        <w:rPr>
          <w:rStyle w:val="default"/>
          <w:rFonts w:cs="FrankRuehl" w:hint="cs"/>
          <w:strike/>
          <w:vanish/>
          <w:sz w:val="22"/>
          <w:szCs w:val="22"/>
          <w:shd w:val="clear" w:color="auto" w:fill="FFFF99"/>
          <w:rtl/>
        </w:rPr>
        <w:t>שהנהלתו הוטלה על פי סעיף 107 על נציב מס הכנסה</w:t>
      </w:r>
      <w:r w:rsidRPr="001E63D5">
        <w:rPr>
          <w:rStyle w:val="default"/>
          <w:rFonts w:cs="FrankRuehl" w:hint="cs"/>
          <w:vanish/>
          <w:sz w:val="22"/>
          <w:szCs w:val="22"/>
          <w:shd w:val="clear" w:color="auto" w:fill="FFFF99"/>
          <w:rtl/>
        </w:rPr>
        <w:t xml:space="preserve"> </w:t>
      </w:r>
      <w:r w:rsidRPr="001E63D5">
        <w:rPr>
          <w:rStyle w:val="default"/>
          <w:rFonts w:cs="FrankRuehl" w:hint="cs"/>
          <w:vanish/>
          <w:sz w:val="22"/>
          <w:szCs w:val="22"/>
          <w:u w:val="single"/>
          <w:shd w:val="clear" w:color="auto" w:fill="FFFF99"/>
          <w:rtl/>
        </w:rPr>
        <w:t>לענין מוסדות כספיים ומלכ"רים</w:t>
      </w:r>
      <w:r w:rsidRPr="001E63D5">
        <w:rPr>
          <w:rStyle w:val="default"/>
          <w:rFonts w:cs="FrankRuehl" w:hint="cs"/>
          <w:vanish/>
          <w:sz w:val="22"/>
          <w:szCs w:val="22"/>
          <w:shd w:val="clear" w:color="auto" w:fill="FFFF99"/>
          <w:rtl/>
        </w:rPr>
        <w:t>, יחולו, בשינויים המחוייבים, הוראות פקודת מס הכנסה לענין שומה, השגה, ערר, גביה, ריבית וקנסות או לחלק מן הע</w:t>
      </w:r>
      <w:r w:rsidRPr="001E63D5">
        <w:rPr>
          <w:rStyle w:val="default"/>
          <w:rFonts w:cs="FrankRuehl"/>
          <w:vanish/>
          <w:sz w:val="22"/>
          <w:szCs w:val="22"/>
          <w:shd w:val="clear" w:color="auto" w:fill="FFFF99"/>
          <w:rtl/>
        </w:rPr>
        <w:t>ני</w:t>
      </w:r>
      <w:r w:rsidRPr="001E63D5">
        <w:rPr>
          <w:rStyle w:val="default"/>
          <w:rFonts w:cs="FrankRuehl" w:hint="cs"/>
          <w:vanish/>
          <w:sz w:val="22"/>
          <w:szCs w:val="22"/>
          <w:shd w:val="clear" w:color="auto" w:fill="FFFF99"/>
          <w:rtl/>
        </w:rPr>
        <w:t>ינים האלה.</w:t>
      </w:r>
    </w:p>
    <w:p w:rsidR="00AD3169" w:rsidRPr="001E63D5" w:rsidRDefault="00AD3169" w:rsidP="00AD3169">
      <w:pPr>
        <w:pStyle w:val="P00"/>
        <w:spacing w:before="0"/>
        <w:ind w:left="0" w:right="1134"/>
        <w:rPr>
          <w:rStyle w:val="default"/>
          <w:rFonts w:cs="FrankRuehl" w:hint="cs"/>
          <w:vanish/>
          <w:sz w:val="20"/>
          <w:szCs w:val="20"/>
          <w:shd w:val="clear" w:color="auto" w:fill="FFFF99"/>
          <w:rtl/>
        </w:rPr>
      </w:pPr>
    </w:p>
    <w:p w:rsidR="00AD3169" w:rsidRPr="001E63D5" w:rsidRDefault="00AD3169" w:rsidP="00AD3169">
      <w:pPr>
        <w:pStyle w:val="P00"/>
        <w:spacing w:before="0"/>
        <w:ind w:left="0" w:right="1134"/>
        <w:rPr>
          <w:rStyle w:val="default"/>
          <w:rFonts w:cs="FrankRuehl" w:hint="cs"/>
          <w:vanish/>
          <w:color w:val="FF0000"/>
          <w:szCs w:val="20"/>
          <w:shd w:val="clear" w:color="auto" w:fill="FFFF99"/>
          <w:rtl/>
        </w:rPr>
      </w:pPr>
      <w:r w:rsidRPr="001E63D5">
        <w:rPr>
          <w:rStyle w:val="default"/>
          <w:rFonts w:cs="FrankRuehl" w:hint="cs"/>
          <w:vanish/>
          <w:color w:val="FF0000"/>
          <w:szCs w:val="20"/>
          <w:shd w:val="clear" w:color="auto" w:fill="FFFF99"/>
          <w:rtl/>
        </w:rPr>
        <w:t>מיום 15.7.2009</w:t>
      </w:r>
    </w:p>
    <w:p w:rsidR="00AD3169" w:rsidRPr="001E63D5" w:rsidRDefault="00AD3169" w:rsidP="008B0B81">
      <w:pPr>
        <w:pStyle w:val="P00"/>
        <w:spacing w:before="0"/>
        <w:ind w:left="0" w:right="1134"/>
        <w:rPr>
          <w:rStyle w:val="default"/>
          <w:rFonts w:cs="FrankRuehl" w:hint="cs"/>
          <w:vanish/>
          <w:szCs w:val="20"/>
          <w:shd w:val="clear" w:color="auto" w:fill="FFFF99"/>
          <w:rtl/>
        </w:rPr>
      </w:pPr>
      <w:r w:rsidRPr="001E63D5">
        <w:rPr>
          <w:rStyle w:val="default"/>
          <w:rFonts w:cs="FrankRuehl" w:hint="cs"/>
          <w:b/>
          <w:bCs/>
          <w:vanish/>
          <w:szCs w:val="20"/>
          <w:shd w:val="clear" w:color="auto" w:fill="FFFF99"/>
          <w:rtl/>
        </w:rPr>
        <w:t>תיקון מס' 3</w:t>
      </w:r>
      <w:r w:rsidR="008B0B81" w:rsidRPr="001E63D5">
        <w:rPr>
          <w:rStyle w:val="default"/>
          <w:rFonts w:cs="FrankRuehl" w:hint="cs"/>
          <w:b/>
          <w:bCs/>
          <w:vanish/>
          <w:szCs w:val="20"/>
          <w:shd w:val="clear" w:color="auto" w:fill="FFFF99"/>
          <w:rtl/>
        </w:rPr>
        <w:t>7</w:t>
      </w:r>
    </w:p>
    <w:p w:rsidR="00AD3169" w:rsidRPr="001E63D5" w:rsidRDefault="00AD3169" w:rsidP="00AD3169">
      <w:pPr>
        <w:pStyle w:val="P00"/>
        <w:spacing w:before="0"/>
        <w:ind w:left="0" w:right="1134"/>
        <w:rPr>
          <w:rStyle w:val="default"/>
          <w:rFonts w:cs="FrankRuehl" w:hint="cs"/>
          <w:vanish/>
          <w:szCs w:val="20"/>
          <w:shd w:val="clear" w:color="auto" w:fill="FFFF99"/>
          <w:rtl/>
        </w:rPr>
      </w:pPr>
      <w:hyperlink r:id="rId827" w:history="1">
        <w:r w:rsidRPr="001E63D5">
          <w:rPr>
            <w:rStyle w:val="Hyperlink"/>
            <w:rFonts w:cs="FrankRuehl" w:hint="cs"/>
            <w:vanish/>
            <w:szCs w:val="20"/>
            <w:shd w:val="clear" w:color="auto" w:fill="FFFF99"/>
            <w:rtl/>
          </w:rPr>
          <w:t>ס"ח תשס"ט מס' 2203</w:t>
        </w:r>
      </w:hyperlink>
      <w:r w:rsidRPr="001E63D5">
        <w:rPr>
          <w:rStyle w:val="default"/>
          <w:rFonts w:cs="FrankRuehl" w:hint="cs"/>
          <w:vanish/>
          <w:szCs w:val="20"/>
          <w:shd w:val="clear" w:color="auto" w:fill="FFFF99"/>
          <w:rtl/>
        </w:rPr>
        <w:t xml:space="preserve"> מיום 23.7.2009 עמ' 278 (</w:t>
      </w:r>
      <w:hyperlink r:id="rId828" w:history="1">
        <w:r w:rsidRPr="001E63D5">
          <w:rPr>
            <w:rStyle w:val="Hyperlink"/>
            <w:rFonts w:cs="FrankRuehl" w:hint="cs"/>
            <w:vanish/>
            <w:szCs w:val="20"/>
            <w:shd w:val="clear" w:color="auto" w:fill="FFFF99"/>
            <w:rtl/>
          </w:rPr>
          <w:t>ה"ח 436</w:t>
        </w:r>
      </w:hyperlink>
      <w:r w:rsidRPr="001E63D5">
        <w:rPr>
          <w:rStyle w:val="default"/>
          <w:rFonts w:cs="FrankRuehl" w:hint="cs"/>
          <w:vanish/>
          <w:szCs w:val="20"/>
          <w:shd w:val="clear" w:color="auto" w:fill="FFFF99"/>
          <w:rtl/>
        </w:rPr>
        <w:t>)</w:t>
      </w:r>
    </w:p>
    <w:p w:rsidR="00AD3169" w:rsidRPr="001E63D5" w:rsidRDefault="00AD3169" w:rsidP="00AD3169">
      <w:pPr>
        <w:pStyle w:val="P00"/>
        <w:ind w:left="0" w:right="1134"/>
        <w:rPr>
          <w:rFonts w:cs="FrankRuehl" w:hint="cs"/>
          <w:vanish/>
          <w:sz w:val="22"/>
          <w:szCs w:val="22"/>
          <w:shd w:val="clear" w:color="auto" w:fill="FFFF99"/>
          <w:rtl/>
        </w:rPr>
      </w:pPr>
      <w:r w:rsidRPr="001E63D5">
        <w:rPr>
          <w:rFonts w:cs="FrankRuehl" w:hint="cs"/>
          <w:vanish/>
          <w:sz w:val="22"/>
          <w:szCs w:val="22"/>
          <w:shd w:val="clear" w:color="auto" w:fill="FFFF99"/>
          <w:rtl/>
        </w:rPr>
        <w:tab/>
      </w:r>
      <w:r w:rsidRPr="001E63D5">
        <w:rPr>
          <w:rFonts w:cs="FrankRuehl" w:hint="cs"/>
          <w:vanish/>
          <w:sz w:val="22"/>
          <w:szCs w:val="22"/>
          <w:u w:val="single"/>
          <w:shd w:val="clear" w:color="auto" w:fill="FFFF99"/>
          <w:rtl/>
        </w:rPr>
        <w:t>(א1)</w:t>
      </w:r>
      <w:r w:rsidRPr="001E63D5">
        <w:rPr>
          <w:rFonts w:cs="FrankRuehl" w:hint="cs"/>
          <w:vanish/>
          <w:sz w:val="22"/>
          <w:szCs w:val="22"/>
          <w:u w:val="single"/>
          <w:shd w:val="clear" w:color="auto" w:fill="FFFF99"/>
          <w:rtl/>
        </w:rPr>
        <w:tab/>
        <w:t>שר האוצר ושר המשפטים רשאי לקבוע הוראות לעניין אופן הנפקת חתימה אלקטרונית מאובטחת, וכן הוראות לעניין חובותיו של בעל אמצעי החתימה האלקטרונית ואחריותו לשימוש בה; הוראות כאמור יובאו לפני הממשלה והיא רשאית לאשרן או לשנותן בתוך 21 ימים מיום שהובאו לפניה; לא קיבלה הממשלה החלטה כאמור, יראו את ההוראות כאילו אושרו על ידי הממשלה בתום התקופה האמורה; תחילתן של הוראות כאמור תהא, לכל המוקדם, ביום פרסומן.</w:t>
      </w:r>
    </w:p>
    <w:p w:rsidR="00AD3169" w:rsidRPr="001E63D5" w:rsidRDefault="00AD3169" w:rsidP="00AD3169">
      <w:pPr>
        <w:pStyle w:val="P00"/>
        <w:spacing w:before="0"/>
        <w:ind w:left="0" w:right="1134"/>
        <w:rPr>
          <w:rStyle w:val="default"/>
          <w:rFonts w:cs="FrankRuehl" w:hint="cs"/>
          <w:vanish/>
          <w:sz w:val="22"/>
          <w:szCs w:val="22"/>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ב</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ר</w:t>
      </w:r>
      <w:r w:rsidRPr="001E63D5">
        <w:rPr>
          <w:rStyle w:val="default"/>
          <w:rFonts w:cs="FrankRuehl" w:hint="cs"/>
          <w:vanish/>
          <w:sz w:val="22"/>
          <w:szCs w:val="22"/>
          <w:shd w:val="clear" w:color="auto" w:fill="FFFF99"/>
          <w:rtl/>
        </w:rPr>
        <w:t xml:space="preserve"> האוצר רשאי לקבוע כי על גביית מס, לענין מוסדות כספיים ומלכ"רים, יחולו, בשינויים המחוייבים, הוראות פקודת מס הכנסה לענין שומה, השגה, ערר, גביה, ריבית וקנסות או לחלק מן הע</w:t>
      </w:r>
      <w:r w:rsidRPr="001E63D5">
        <w:rPr>
          <w:rStyle w:val="default"/>
          <w:rFonts w:cs="FrankRuehl"/>
          <w:vanish/>
          <w:sz w:val="22"/>
          <w:szCs w:val="22"/>
          <w:shd w:val="clear" w:color="auto" w:fill="FFFF99"/>
          <w:rtl/>
        </w:rPr>
        <w:t>ני</w:t>
      </w:r>
      <w:r w:rsidRPr="001E63D5">
        <w:rPr>
          <w:rStyle w:val="default"/>
          <w:rFonts w:cs="FrankRuehl" w:hint="cs"/>
          <w:vanish/>
          <w:sz w:val="22"/>
          <w:szCs w:val="22"/>
          <w:shd w:val="clear" w:color="auto" w:fill="FFFF99"/>
          <w:rtl/>
        </w:rPr>
        <w:t>ינים האלה.</w:t>
      </w:r>
    </w:p>
    <w:p w:rsidR="00AD3169" w:rsidRPr="00225472" w:rsidRDefault="00AD3169" w:rsidP="00225472">
      <w:pPr>
        <w:pStyle w:val="P00"/>
        <w:spacing w:before="0"/>
        <w:ind w:left="0" w:right="1134"/>
        <w:rPr>
          <w:rStyle w:val="default"/>
          <w:rFonts w:cs="FrankRuehl" w:hint="cs"/>
          <w:sz w:val="2"/>
          <w:szCs w:val="2"/>
          <w:rtl/>
        </w:rPr>
      </w:pPr>
      <w:r w:rsidRPr="001E63D5">
        <w:rPr>
          <w:rFonts w:cs="FrankRuehl"/>
          <w:vanish/>
          <w:sz w:val="22"/>
          <w:szCs w:val="22"/>
          <w:shd w:val="clear" w:color="auto" w:fill="FFFF99"/>
          <w:rtl/>
        </w:rPr>
        <w:tab/>
      </w:r>
      <w:r w:rsidRPr="001E63D5">
        <w:rPr>
          <w:rStyle w:val="default"/>
          <w:rFonts w:cs="FrankRuehl"/>
          <w:vanish/>
          <w:sz w:val="22"/>
          <w:szCs w:val="22"/>
          <w:shd w:val="clear" w:color="auto" w:fill="FFFF99"/>
          <w:rtl/>
        </w:rPr>
        <w:t>(</w:t>
      </w:r>
      <w:r w:rsidRPr="001E63D5">
        <w:rPr>
          <w:rStyle w:val="default"/>
          <w:rFonts w:cs="FrankRuehl" w:hint="cs"/>
          <w:vanish/>
          <w:sz w:val="22"/>
          <w:szCs w:val="22"/>
          <w:shd w:val="clear" w:color="auto" w:fill="FFFF99"/>
          <w:rtl/>
        </w:rPr>
        <w:t>ג</w:t>
      </w:r>
      <w:r w:rsidRPr="001E63D5">
        <w:rPr>
          <w:rStyle w:val="default"/>
          <w:rFonts w:cs="FrankRuehl"/>
          <w:vanish/>
          <w:sz w:val="22"/>
          <w:szCs w:val="22"/>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ת</w:t>
      </w:r>
      <w:r w:rsidRPr="001E63D5">
        <w:rPr>
          <w:rStyle w:val="default"/>
          <w:rFonts w:cs="FrankRuehl"/>
          <w:vanish/>
          <w:sz w:val="22"/>
          <w:szCs w:val="22"/>
          <w:shd w:val="clear" w:color="auto" w:fill="FFFF99"/>
          <w:rtl/>
        </w:rPr>
        <w:t>ק</w:t>
      </w:r>
      <w:r w:rsidRPr="001E63D5">
        <w:rPr>
          <w:rStyle w:val="default"/>
          <w:rFonts w:cs="FrankRuehl" w:hint="cs"/>
          <w:vanish/>
          <w:sz w:val="22"/>
          <w:szCs w:val="22"/>
          <w:shd w:val="clear" w:color="auto" w:fill="FFFF99"/>
          <w:rtl/>
        </w:rPr>
        <w:t xml:space="preserve">נות שר האוצר, למעט תקנות לפי </w:t>
      </w:r>
      <w:r w:rsidRPr="001E63D5">
        <w:rPr>
          <w:rStyle w:val="default"/>
          <w:rFonts w:cs="FrankRuehl" w:hint="cs"/>
          <w:vanish/>
          <w:sz w:val="22"/>
          <w:szCs w:val="22"/>
          <w:u w:val="single"/>
          <w:shd w:val="clear" w:color="auto" w:fill="FFFF99"/>
          <w:rtl/>
        </w:rPr>
        <w:t>סעיף קטן (א1) ולפי</w:t>
      </w:r>
      <w:r w:rsidRPr="001E63D5">
        <w:rPr>
          <w:rStyle w:val="default"/>
          <w:rFonts w:cs="FrankRuehl" w:hint="cs"/>
          <w:vanish/>
          <w:sz w:val="22"/>
          <w:szCs w:val="22"/>
          <w:shd w:val="clear" w:color="auto" w:fill="FFFF99"/>
          <w:rtl/>
        </w:rPr>
        <w:t xml:space="preserve"> סעיפים 2, 4, 48, 49, 127 ו-142, טעונות אישור ו</w:t>
      </w:r>
      <w:r w:rsidRPr="001E63D5">
        <w:rPr>
          <w:rStyle w:val="default"/>
          <w:rFonts w:cs="FrankRuehl"/>
          <w:vanish/>
          <w:sz w:val="22"/>
          <w:szCs w:val="22"/>
          <w:shd w:val="clear" w:color="auto" w:fill="FFFF99"/>
          <w:rtl/>
        </w:rPr>
        <w:t>ע</w:t>
      </w:r>
      <w:r w:rsidRPr="001E63D5">
        <w:rPr>
          <w:rStyle w:val="default"/>
          <w:rFonts w:cs="FrankRuehl" w:hint="cs"/>
          <w:vanish/>
          <w:sz w:val="22"/>
          <w:szCs w:val="22"/>
          <w:shd w:val="clear" w:color="auto" w:fill="FFFF99"/>
          <w:rtl/>
        </w:rPr>
        <w:t>דת הכספי</w:t>
      </w:r>
      <w:r w:rsidRPr="001E63D5">
        <w:rPr>
          <w:rStyle w:val="default"/>
          <w:rFonts w:cs="FrankRuehl"/>
          <w:vanish/>
          <w:sz w:val="22"/>
          <w:szCs w:val="22"/>
          <w:shd w:val="clear" w:color="auto" w:fill="FFFF99"/>
          <w:rtl/>
        </w:rPr>
        <w:t>ם</w:t>
      </w:r>
      <w:r w:rsidRPr="001E63D5">
        <w:rPr>
          <w:rStyle w:val="default"/>
          <w:rFonts w:cs="FrankRuehl" w:hint="cs"/>
          <w:vanish/>
          <w:sz w:val="22"/>
          <w:szCs w:val="22"/>
          <w:shd w:val="clear" w:color="auto" w:fill="FFFF99"/>
          <w:rtl/>
        </w:rPr>
        <w:t xml:space="preserve"> </w:t>
      </w:r>
      <w:r w:rsidRPr="001E63D5">
        <w:rPr>
          <w:rStyle w:val="default"/>
          <w:rFonts w:cs="FrankRuehl"/>
          <w:vanish/>
          <w:sz w:val="22"/>
          <w:szCs w:val="22"/>
          <w:shd w:val="clear" w:color="auto" w:fill="FFFF99"/>
          <w:rtl/>
        </w:rPr>
        <w:t>ש</w:t>
      </w:r>
      <w:r w:rsidRPr="001E63D5">
        <w:rPr>
          <w:rStyle w:val="default"/>
          <w:rFonts w:cs="FrankRuehl" w:hint="cs"/>
          <w:vanish/>
          <w:sz w:val="22"/>
          <w:szCs w:val="22"/>
          <w:shd w:val="clear" w:color="auto" w:fill="FFFF99"/>
          <w:rtl/>
        </w:rPr>
        <w:t>ל הכנסת, ותקנות לפי סעיף 140 יובאו לידיעתה.</w:t>
      </w:r>
      <w:bookmarkEnd w:id="381"/>
    </w:p>
    <w:p w:rsidR="00AD3169" w:rsidRDefault="00AD3169" w:rsidP="00AD3169">
      <w:pPr>
        <w:pStyle w:val="P00"/>
        <w:spacing w:before="72"/>
        <w:ind w:left="0" w:right="1134"/>
        <w:rPr>
          <w:rStyle w:val="default"/>
          <w:rFonts w:cs="FrankRuehl" w:hint="cs"/>
          <w:rtl/>
        </w:rPr>
      </w:pPr>
    </w:p>
    <w:p w:rsidR="00B91D43" w:rsidRDefault="00B91D43" w:rsidP="00AC14FE">
      <w:pPr>
        <w:pStyle w:val="P00"/>
        <w:spacing w:before="72"/>
        <w:ind w:left="0" w:right="1134"/>
        <w:rPr>
          <w:rStyle w:val="default"/>
          <w:rFonts w:cs="FrankRuehl"/>
          <w:rtl/>
        </w:rPr>
      </w:pPr>
      <w:bookmarkStart w:id="382" w:name="Seif139"/>
      <w:bookmarkEnd w:id="382"/>
      <w:r>
        <w:rPr>
          <w:lang w:val="he-IL"/>
        </w:rPr>
        <w:pict>
          <v:rect id="_x0000_s2321" style="position:absolute;left:0;text-align:left;margin-left:464.5pt;margin-top:8.05pt;width:75.05pt;height:16pt;z-index:25167462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ות סדרי דין</w:t>
                  </w:r>
                </w:p>
                <w:p w:rsidR="004C51DD" w:rsidRDefault="004C51DD">
                  <w:pPr>
                    <w:spacing w:line="160" w:lineRule="exact"/>
                    <w:jc w:val="left"/>
                    <w:rPr>
                      <w:rFonts w:cs="Miriam"/>
                      <w:noProof/>
                      <w:sz w:val="18"/>
                      <w:szCs w:val="18"/>
                      <w:rtl/>
                    </w:rPr>
                  </w:pPr>
                </w:p>
              </w:txbxContent>
            </v:textbox>
            <w10:anchorlock/>
          </v:rect>
        </w:pict>
      </w:r>
      <w:r>
        <w:rPr>
          <w:rStyle w:val="big-number"/>
          <w:rtl/>
        </w:rPr>
        <w:t>146.</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המשפטים רשאי להתקין תקנות סדרי דין בהליכים לפי חוק זה וכן תקנות בדבר אגרות, הוצאות ודמי בטלה לעדים בהליכים אלה.</w:t>
      </w:r>
    </w:p>
    <w:p w:rsidR="00B91D43" w:rsidRDefault="00B91D43">
      <w:pPr>
        <w:pStyle w:val="medium2-header"/>
        <w:keepLines w:val="0"/>
        <w:spacing w:before="72"/>
        <w:ind w:left="0" w:right="1134"/>
        <w:rPr>
          <w:rFonts w:cs="FrankRuehl"/>
          <w:noProof/>
          <w:rtl/>
        </w:rPr>
      </w:pPr>
      <w:bookmarkStart w:id="383" w:name="med17"/>
      <w:bookmarkEnd w:id="383"/>
      <w:r>
        <w:rPr>
          <w:rFonts w:cs="FrankRuehl"/>
          <w:noProof/>
          <w:rtl/>
        </w:rPr>
        <w:t>פ</w:t>
      </w:r>
      <w:r>
        <w:rPr>
          <w:rFonts w:cs="FrankRuehl" w:hint="cs"/>
          <w:noProof/>
          <w:rtl/>
        </w:rPr>
        <w:t>ר</w:t>
      </w:r>
      <w:r>
        <w:rPr>
          <w:rFonts w:cs="FrankRuehl"/>
          <w:noProof/>
          <w:rtl/>
        </w:rPr>
        <w:t>ק</w:t>
      </w:r>
      <w:r>
        <w:rPr>
          <w:rFonts w:cs="FrankRuehl" w:hint="cs"/>
          <w:noProof/>
          <w:rtl/>
        </w:rPr>
        <w:t xml:space="preserve"> י"ח: תחילה והוראות מעבר</w:t>
      </w:r>
    </w:p>
    <w:p w:rsidR="00B91D43" w:rsidRDefault="00B91D43" w:rsidP="00AC14FE">
      <w:pPr>
        <w:pStyle w:val="P00"/>
        <w:spacing w:before="72"/>
        <w:ind w:left="0" w:right="1134"/>
        <w:rPr>
          <w:rStyle w:val="default"/>
          <w:rFonts w:cs="FrankRuehl"/>
          <w:rtl/>
        </w:rPr>
      </w:pPr>
      <w:bookmarkStart w:id="384" w:name="Seif140"/>
      <w:bookmarkEnd w:id="384"/>
      <w:r>
        <w:rPr>
          <w:lang w:val="he-IL"/>
        </w:rPr>
        <w:pict>
          <v:rect id="_x0000_s2322" style="position:absolute;left:0;text-align:left;margin-left:464.5pt;margin-top:8.05pt;width:75.05pt;height:16pt;z-index:25167564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p w:rsidR="004C51DD" w:rsidRDefault="004C51DD">
                  <w:pPr>
                    <w:spacing w:line="160" w:lineRule="exact"/>
                    <w:jc w:val="left"/>
                    <w:rPr>
                      <w:rFonts w:cs="Miriam"/>
                      <w:noProof/>
                      <w:sz w:val="18"/>
                      <w:szCs w:val="18"/>
                      <w:rtl/>
                    </w:rPr>
                  </w:pPr>
                </w:p>
              </w:txbxContent>
            </v:textbox>
            <w10:anchorlock/>
          </v:rect>
        </w:pict>
      </w:r>
      <w:r>
        <w:rPr>
          <w:rStyle w:val="big-number"/>
          <w:rtl/>
        </w:rPr>
        <w:t>147.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 xml:space="preserve">ילתו של חוק </w:t>
      </w:r>
      <w:r>
        <w:rPr>
          <w:rStyle w:val="default"/>
          <w:rFonts w:cs="FrankRuehl"/>
          <w:rtl/>
        </w:rPr>
        <w:t>ז</w:t>
      </w:r>
      <w:r>
        <w:rPr>
          <w:rStyle w:val="default"/>
          <w:rFonts w:cs="FrankRuehl" w:hint="cs"/>
          <w:rtl/>
        </w:rPr>
        <w:t>ה תהיה ב</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שיקבע שר האוצר ורשאי הוא לקבוע מועדים שונים לסוגים שונים של חייבי מס שלא יהיו מאוחרים מתום שנה מיום פרסום חוק זה ברשומות; ל</w:t>
      </w:r>
      <w:r>
        <w:rPr>
          <w:rStyle w:val="default"/>
          <w:rFonts w:cs="FrankRuehl"/>
          <w:rtl/>
        </w:rPr>
        <w:t>חי</w:t>
      </w:r>
      <w:r>
        <w:rPr>
          <w:rStyle w:val="default"/>
          <w:rFonts w:cs="FrankRuehl" w:hint="cs"/>
          <w:rtl/>
        </w:rPr>
        <w:t>יבי מס שלגביהם לא קבע שר האוצר מועד לתחילת המס יהא המועד בתום שנה מיום פרסום חוק זה ברשומות.</w:t>
      </w:r>
    </w:p>
    <w:p w:rsidR="00B91D43" w:rsidRDefault="00B91D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קטן (א) ההו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בדבר רישומם של חייבי מס ונציגיהם תחילתן מיום פרסומו של החוק.</w:t>
      </w:r>
    </w:p>
    <w:p w:rsidR="00B91D43" w:rsidRDefault="00B91D43" w:rsidP="00AC14FE">
      <w:pPr>
        <w:pStyle w:val="P00"/>
        <w:spacing w:before="72"/>
        <w:ind w:left="0" w:right="1134"/>
        <w:rPr>
          <w:rStyle w:val="default"/>
          <w:rFonts w:cs="FrankRuehl"/>
          <w:rtl/>
        </w:rPr>
      </w:pPr>
      <w:bookmarkStart w:id="385" w:name="Seif141"/>
      <w:bookmarkEnd w:id="385"/>
      <w:r>
        <w:rPr>
          <w:lang w:val="he-IL"/>
        </w:rPr>
        <w:pict>
          <v:rect id="_x0000_s2323" style="position:absolute;left:0;text-align:left;margin-left:464.5pt;margin-top:8.05pt;width:75.05pt;height:24pt;z-index:251676672"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 xml:space="preserve">עבר </w:t>
                  </w:r>
                  <w:r>
                    <w:rPr>
                      <w:rFonts w:cs="Miriam"/>
                      <w:sz w:val="18"/>
                      <w:szCs w:val="18"/>
                      <w:rtl/>
                    </w:rPr>
                    <w:t>ל</w:t>
                  </w:r>
                  <w:r>
                    <w:rPr>
                      <w:rFonts w:cs="Miriam" w:hint="cs"/>
                      <w:sz w:val="18"/>
                      <w:szCs w:val="18"/>
                      <w:rtl/>
                    </w:rPr>
                    <w:t>ג</w:t>
                  </w:r>
                  <w:r>
                    <w:rPr>
                      <w:rFonts w:cs="Miriam"/>
                      <w:sz w:val="18"/>
                      <w:szCs w:val="18"/>
                      <w:rtl/>
                    </w:rPr>
                    <w:t>ב</w:t>
                  </w:r>
                  <w:r>
                    <w:rPr>
                      <w:rFonts w:cs="Miriam" w:hint="cs"/>
                      <w:sz w:val="18"/>
                      <w:szCs w:val="18"/>
                      <w:rtl/>
                    </w:rPr>
                    <w:t xml:space="preserve">י מכירת </w:t>
                  </w:r>
                  <w:r>
                    <w:rPr>
                      <w:rFonts w:cs="Miriam"/>
                      <w:sz w:val="18"/>
                      <w:szCs w:val="18"/>
                      <w:rtl/>
                    </w:rPr>
                    <w:t>טוב</w:t>
                  </w:r>
                  <w:r>
                    <w:rPr>
                      <w:rFonts w:cs="Miriam" w:hint="cs"/>
                      <w:sz w:val="18"/>
                      <w:szCs w:val="18"/>
                      <w:rtl/>
                    </w:rPr>
                    <w:t>ין</w:t>
                  </w:r>
                </w:p>
                <w:p w:rsidR="004C51DD" w:rsidRDefault="004C51DD">
                  <w:pPr>
                    <w:spacing w:line="160" w:lineRule="exact"/>
                    <w:jc w:val="left"/>
                    <w:rPr>
                      <w:rFonts w:cs="Miriam"/>
                      <w:noProof/>
                      <w:sz w:val="18"/>
                      <w:szCs w:val="18"/>
                      <w:rtl/>
                    </w:rPr>
                  </w:pPr>
                </w:p>
              </w:txbxContent>
            </v:textbox>
            <w10:anchorlock/>
          </v:rect>
        </w:pict>
      </w:r>
      <w:r>
        <w:rPr>
          <w:rStyle w:val="big-number"/>
          <w:rtl/>
        </w:rPr>
        <w:t>148.</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מכירת טובין שהוסכם עליה לפני תחילתו של חוק זה יחולו הוראות אלה:</w:t>
      </w:r>
    </w:p>
    <w:p w:rsidR="00B91D43" w:rsidRDefault="00B91D43" w:rsidP="00AC14F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 xml:space="preserve">סרו הטובין לקונה לפני תחילת החוק </w:t>
      </w:r>
      <w:r w:rsidR="00AC14FE">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היו פטורים ממס;</w:t>
      </w:r>
    </w:p>
    <w:p w:rsidR="00B91D43" w:rsidRDefault="00B91D43" w:rsidP="00AC14F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נמסרו הטובין לקונה </w:t>
      </w:r>
      <w:r>
        <w:rPr>
          <w:rStyle w:val="default"/>
          <w:rFonts w:cs="FrankRuehl"/>
          <w:rtl/>
        </w:rPr>
        <w:t>ל</w:t>
      </w:r>
      <w:r>
        <w:rPr>
          <w:rStyle w:val="default"/>
          <w:rFonts w:cs="FrankRuehl" w:hint="cs"/>
          <w:rtl/>
        </w:rPr>
        <w:t>פ</w:t>
      </w:r>
      <w:r>
        <w:rPr>
          <w:rStyle w:val="default"/>
          <w:rFonts w:cs="FrankRuehl"/>
          <w:rtl/>
        </w:rPr>
        <w:t>נ</w:t>
      </w:r>
      <w:r>
        <w:rPr>
          <w:rStyle w:val="default"/>
          <w:rFonts w:cs="FrankRuehl" w:hint="cs"/>
          <w:rtl/>
        </w:rPr>
        <w:t xml:space="preserve">י תחילת החוק </w:t>
      </w:r>
      <w:r w:rsidR="00AC14FE">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חולו חובת תשלום מס, חובת הוצאת חשבונית וכל החובות האחרות.</w:t>
      </w:r>
    </w:p>
    <w:p w:rsidR="00B91D43" w:rsidRDefault="00B91D43" w:rsidP="00AC14FE">
      <w:pPr>
        <w:pStyle w:val="P00"/>
        <w:spacing w:before="72"/>
        <w:ind w:left="0" w:right="1134"/>
        <w:rPr>
          <w:rStyle w:val="default"/>
          <w:rFonts w:cs="FrankRuehl"/>
          <w:rtl/>
        </w:rPr>
      </w:pPr>
      <w:bookmarkStart w:id="386" w:name="Seif142"/>
      <w:bookmarkEnd w:id="386"/>
      <w:r>
        <w:rPr>
          <w:lang w:val="he-IL"/>
        </w:rPr>
        <w:pict>
          <v:rect id="_x0000_s2324" style="position:absolute;left:0;text-align:left;margin-left:464.5pt;margin-top:8.05pt;width:75.05pt;height:24.75pt;z-index:251677696"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 xml:space="preserve">אות מעבר </w:t>
                  </w:r>
                  <w:r>
                    <w:rPr>
                      <w:rFonts w:cs="Miriam"/>
                      <w:sz w:val="18"/>
                      <w:szCs w:val="18"/>
                      <w:rtl/>
                    </w:rPr>
                    <w:t>ל</w:t>
                  </w:r>
                  <w:r>
                    <w:rPr>
                      <w:rFonts w:cs="Miriam" w:hint="cs"/>
                      <w:sz w:val="18"/>
                      <w:szCs w:val="18"/>
                      <w:rtl/>
                    </w:rPr>
                    <w:t>ג</w:t>
                  </w:r>
                  <w:r>
                    <w:rPr>
                      <w:rFonts w:cs="Miriam"/>
                      <w:sz w:val="18"/>
                      <w:szCs w:val="18"/>
                      <w:rtl/>
                    </w:rPr>
                    <w:t>ב</w:t>
                  </w:r>
                  <w:r>
                    <w:rPr>
                      <w:rFonts w:cs="Miriam" w:hint="cs"/>
                      <w:sz w:val="18"/>
                      <w:szCs w:val="18"/>
                      <w:rtl/>
                    </w:rPr>
                    <w:t xml:space="preserve">י מכירת </w:t>
                  </w:r>
                  <w:r>
                    <w:rPr>
                      <w:rFonts w:cs="Miriam"/>
                      <w:sz w:val="18"/>
                      <w:szCs w:val="18"/>
                      <w:rtl/>
                    </w:rPr>
                    <w:t>מ</w:t>
                  </w:r>
                  <w:r>
                    <w:rPr>
                      <w:rFonts w:cs="Miriam" w:hint="cs"/>
                      <w:sz w:val="18"/>
                      <w:szCs w:val="18"/>
                      <w:rtl/>
                    </w:rPr>
                    <w:t>ק</w:t>
                  </w:r>
                  <w:r>
                    <w:rPr>
                      <w:rFonts w:cs="Miriam"/>
                      <w:sz w:val="18"/>
                      <w:szCs w:val="18"/>
                      <w:rtl/>
                    </w:rPr>
                    <w:t>ר</w:t>
                  </w:r>
                  <w:r>
                    <w:rPr>
                      <w:rFonts w:cs="Miriam" w:hint="cs"/>
                      <w:sz w:val="18"/>
                      <w:szCs w:val="18"/>
                      <w:rtl/>
                    </w:rPr>
                    <w:t xml:space="preserve">קעין ומתן </w:t>
                  </w: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ותים</w:t>
                  </w:r>
                </w:p>
                <w:p w:rsidR="004C51DD" w:rsidRDefault="004C51DD">
                  <w:pPr>
                    <w:spacing w:line="160" w:lineRule="exact"/>
                    <w:jc w:val="left"/>
                    <w:rPr>
                      <w:rFonts w:cs="Miriam"/>
                      <w:noProof/>
                      <w:sz w:val="18"/>
                      <w:szCs w:val="18"/>
                      <w:rtl/>
                    </w:rPr>
                  </w:pPr>
                </w:p>
              </w:txbxContent>
            </v:textbox>
            <w10:anchorlock/>
          </v:rect>
        </w:pict>
      </w:r>
      <w:r>
        <w:rPr>
          <w:rStyle w:val="big-number"/>
          <w:rtl/>
        </w:rPr>
        <w:t>149.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ס</w:t>
      </w:r>
      <w:r>
        <w:rPr>
          <w:rStyle w:val="default"/>
          <w:rFonts w:cs="FrankRuehl" w:hint="cs"/>
          <w:rtl/>
        </w:rPr>
        <w:t>קת מקרקעין ומתן שירותים שהתחילו בהם וטרם נסתיימו לפני תחילתו של חוק זה, יחוייב במס כל חלק של תמורתם ששולם לאחר תחיל</w:t>
      </w:r>
      <w:r>
        <w:rPr>
          <w:rStyle w:val="default"/>
          <w:rFonts w:cs="FrankRuehl"/>
          <w:rtl/>
        </w:rPr>
        <w:t xml:space="preserve">ת </w:t>
      </w:r>
      <w:r>
        <w:rPr>
          <w:rStyle w:val="default"/>
          <w:rFonts w:cs="FrankRuehl" w:hint="cs"/>
          <w:rtl/>
        </w:rPr>
        <w:t>החוק, ובלבד שדירת מגורים תחוייב בשיעור אפס אם נתמלאו בה שתי אלה:</w:t>
      </w:r>
    </w:p>
    <w:p w:rsidR="00B91D43" w:rsidRDefault="00B91D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כם המכר נחתם לפני כ"ב בסיון תשל"ה (1 ביוני 1975</w:t>
      </w:r>
      <w:r>
        <w:rPr>
          <w:rStyle w:val="default"/>
          <w:rFonts w:cs="FrankRuehl"/>
          <w:rtl/>
        </w:rPr>
        <w:t xml:space="preserve">) </w:t>
      </w:r>
      <w:r>
        <w:rPr>
          <w:rStyle w:val="default"/>
          <w:rFonts w:cs="FrankRuehl" w:hint="cs"/>
          <w:rtl/>
        </w:rPr>
        <w:t xml:space="preserve">ובוייל </w:t>
      </w:r>
      <w:r>
        <w:rPr>
          <w:rStyle w:val="default"/>
          <w:rFonts w:cs="FrankRuehl"/>
          <w:rtl/>
        </w:rPr>
        <w:t>כ</w:t>
      </w:r>
      <w:r>
        <w:rPr>
          <w:rStyle w:val="default"/>
          <w:rFonts w:cs="FrankRuehl" w:hint="cs"/>
          <w:rtl/>
        </w:rPr>
        <w:t>ד</w:t>
      </w:r>
      <w:r>
        <w:rPr>
          <w:rStyle w:val="default"/>
          <w:rFonts w:cs="FrankRuehl"/>
          <w:rtl/>
        </w:rPr>
        <w:t>י</w:t>
      </w:r>
      <w:r>
        <w:rPr>
          <w:rStyle w:val="default"/>
          <w:rFonts w:cs="FrankRuehl" w:hint="cs"/>
          <w:rtl/>
        </w:rPr>
        <w:t>ן תוך שלושים יום לאחר חתימתו;</w:t>
      </w:r>
    </w:p>
    <w:p w:rsidR="00B91D43" w:rsidRDefault="00B91D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למו בעדה לפני כ"ב בסיון תשל"ה (1 ביוני 1975) 15% לפחות מהמחיר שהיה נקוב בהסכם בעת חתימתו.</w:t>
      </w:r>
    </w:p>
    <w:p w:rsidR="00B91D43" w:rsidRDefault="00B91D43" w:rsidP="006A4D2D">
      <w:pPr>
        <w:pStyle w:val="P00"/>
        <w:spacing w:before="72"/>
        <w:ind w:left="0" w:right="1134"/>
        <w:rPr>
          <w:rStyle w:val="default"/>
          <w:rFonts w:cs="FrankRuehl" w:hint="cs"/>
          <w:rtl/>
        </w:rPr>
      </w:pPr>
      <w:r>
        <w:rPr>
          <w:lang w:val="he-IL"/>
        </w:rPr>
        <w:pict>
          <v:rect id="_x0000_s2325" style="position:absolute;left:0;text-align:left;margin-left:464.5pt;margin-top:8.05pt;width:75.05pt;height:16pt;z-index:251678720" o:allowincell="f" filled="f" stroked="f" strokecolor="lime" strokeweight=".25pt">
            <v:textbox inset="0,0,0,0">
              <w:txbxContent>
                <w:p w:rsidR="004C51DD" w:rsidRDefault="004C51DD">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6)</w:t>
                  </w:r>
                  <w:r>
                    <w:rPr>
                      <w:rFonts w:cs="Miriam" w:hint="cs"/>
                      <w:sz w:val="18"/>
                      <w:szCs w:val="18"/>
                      <w:rtl/>
                    </w:rPr>
                    <w:t xml:space="preserve"> </w:t>
                  </w:r>
                </w:p>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סעיף קטן (א), עסקת מקרקעין שהיא השכרה שנחתמה לפני תחילתו של חוק זה ותקופת השכירות נמשכת ג</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 xml:space="preserve">אחריו </w:t>
      </w:r>
      <w:r w:rsidR="006A4D2D">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ראוה כעסקה שטרם נסתיימה.</w:t>
      </w:r>
    </w:p>
    <w:p w:rsidR="00B91D43" w:rsidRPr="001E63D5" w:rsidRDefault="00B91D43">
      <w:pPr>
        <w:pStyle w:val="P00"/>
        <w:spacing w:before="0"/>
        <w:ind w:left="0" w:right="1134"/>
        <w:rPr>
          <w:rStyle w:val="default"/>
          <w:rFonts w:cs="FrankRuehl" w:hint="cs"/>
          <w:vanish/>
          <w:color w:val="FF0000"/>
          <w:szCs w:val="20"/>
          <w:shd w:val="clear" w:color="auto" w:fill="FFFF99"/>
          <w:rtl/>
        </w:rPr>
      </w:pPr>
      <w:bookmarkStart w:id="387" w:name="Rov381"/>
      <w:r w:rsidRPr="001E63D5">
        <w:rPr>
          <w:rStyle w:val="default"/>
          <w:rFonts w:cs="FrankRuehl" w:hint="cs"/>
          <w:vanish/>
          <w:color w:val="FF0000"/>
          <w:szCs w:val="20"/>
          <w:shd w:val="clear" w:color="auto" w:fill="FFFF99"/>
          <w:rtl/>
        </w:rPr>
        <w:t>מיום 1.10.1986</w:t>
      </w:r>
    </w:p>
    <w:p w:rsidR="00B91D43" w:rsidRPr="001E63D5" w:rsidRDefault="00B91D43">
      <w:pPr>
        <w:pStyle w:val="P00"/>
        <w:spacing w:before="0"/>
        <w:ind w:left="0" w:right="1134"/>
        <w:rPr>
          <w:rStyle w:val="default"/>
          <w:rFonts w:cs="FrankRuehl" w:hint="cs"/>
          <w:b/>
          <w:bCs/>
          <w:vanish/>
          <w:szCs w:val="20"/>
          <w:shd w:val="clear" w:color="auto" w:fill="FFFF99"/>
          <w:rtl/>
        </w:rPr>
      </w:pPr>
      <w:r w:rsidRPr="001E63D5">
        <w:rPr>
          <w:rStyle w:val="default"/>
          <w:rFonts w:cs="FrankRuehl" w:hint="cs"/>
          <w:b/>
          <w:bCs/>
          <w:vanish/>
          <w:szCs w:val="20"/>
          <w:shd w:val="clear" w:color="auto" w:fill="FFFF99"/>
          <w:rtl/>
        </w:rPr>
        <w:t>תיקון מס' 6</w:t>
      </w:r>
    </w:p>
    <w:p w:rsidR="00B91D43" w:rsidRPr="001E63D5" w:rsidRDefault="00B91D43" w:rsidP="00542D68">
      <w:pPr>
        <w:pStyle w:val="P00"/>
        <w:spacing w:before="0"/>
        <w:ind w:left="0" w:right="1134"/>
        <w:rPr>
          <w:rStyle w:val="default"/>
          <w:rFonts w:cs="FrankRuehl" w:hint="cs"/>
          <w:vanish/>
          <w:shd w:val="clear" w:color="auto" w:fill="FFFF99"/>
          <w:rtl/>
        </w:rPr>
      </w:pPr>
      <w:hyperlink r:id="rId829" w:history="1">
        <w:r w:rsidRPr="001E63D5">
          <w:rPr>
            <w:rStyle w:val="Hyperlink"/>
            <w:rFonts w:cs="FrankRuehl" w:hint="cs"/>
            <w:vanish/>
            <w:szCs w:val="20"/>
            <w:shd w:val="clear" w:color="auto" w:fill="FFFF99"/>
            <w:rtl/>
          </w:rPr>
          <w:t>ס"ח תשמ"ו מס' 1195</w:t>
        </w:r>
      </w:hyperlink>
      <w:r w:rsidRPr="001E63D5">
        <w:rPr>
          <w:rStyle w:val="default"/>
          <w:rFonts w:cs="FrankRuehl" w:hint="cs"/>
          <w:vanish/>
          <w:szCs w:val="20"/>
          <w:shd w:val="clear" w:color="auto" w:fill="FFFF99"/>
          <w:rtl/>
        </w:rPr>
        <w:t xml:space="preserve"> מיום 24.8.1986 עמ' </w:t>
      </w:r>
      <w:r w:rsidR="00542D68" w:rsidRPr="001E63D5">
        <w:rPr>
          <w:rStyle w:val="default"/>
          <w:rFonts w:cs="FrankRuehl" w:hint="cs"/>
          <w:vanish/>
          <w:sz w:val="20"/>
          <w:szCs w:val="20"/>
          <w:shd w:val="clear" w:color="auto" w:fill="FFFF99"/>
          <w:rtl/>
        </w:rPr>
        <w:t>264</w:t>
      </w:r>
      <w:r w:rsidR="00542D68" w:rsidRPr="001E63D5">
        <w:rPr>
          <w:rFonts w:cs="FrankRuehl" w:hint="cs"/>
          <w:vanish/>
          <w:szCs w:val="20"/>
          <w:shd w:val="clear" w:color="auto" w:fill="FFFF99"/>
          <w:rtl/>
        </w:rPr>
        <w:t xml:space="preserve"> (</w:t>
      </w:r>
      <w:hyperlink r:id="rId830" w:history="1">
        <w:r w:rsidR="00542D68" w:rsidRPr="001E63D5">
          <w:rPr>
            <w:rStyle w:val="Hyperlink"/>
            <w:rFonts w:cs="FrankRuehl" w:hint="cs"/>
            <w:vanish/>
            <w:szCs w:val="20"/>
            <w:shd w:val="clear" w:color="auto" w:fill="FFFF99"/>
            <w:rtl/>
          </w:rPr>
          <w:t>ה"ח 1767</w:t>
        </w:r>
      </w:hyperlink>
      <w:r w:rsidR="00542D68" w:rsidRPr="001E63D5">
        <w:rPr>
          <w:rFonts w:cs="FrankRuehl" w:hint="cs"/>
          <w:vanish/>
          <w:szCs w:val="20"/>
          <w:shd w:val="clear" w:color="auto" w:fill="FFFF99"/>
          <w:rtl/>
        </w:rPr>
        <w:t>)</w:t>
      </w:r>
    </w:p>
    <w:p w:rsidR="00B91D43" w:rsidRPr="001E63D5" w:rsidRDefault="00B91D43">
      <w:pPr>
        <w:pStyle w:val="P00"/>
        <w:ind w:left="0" w:right="1134"/>
        <w:rPr>
          <w:rStyle w:val="default"/>
          <w:rFonts w:cs="FrankRuehl"/>
          <w:vanish/>
          <w:sz w:val="22"/>
          <w:szCs w:val="22"/>
          <w:shd w:val="clear" w:color="auto" w:fill="FFFF99"/>
          <w:rtl/>
        </w:rPr>
      </w:pPr>
      <w:r w:rsidRPr="001E63D5">
        <w:rPr>
          <w:rStyle w:val="big-number"/>
          <w:rFonts w:cs="FrankRuehl"/>
          <w:vanish/>
          <w:sz w:val="22"/>
          <w:szCs w:val="22"/>
          <w:shd w:val="clear" w:color="auto" w:fill="FFFF99"/>
          <w:rtl/>
        </w:rPr>
        <w:t>149.</w:t>
      </w:r>
      <w:r w:rsidRPr="001E63D5">
        <w:rPr>
          <w:rStyle w:val="big-numbe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א</w:t>
      </w:r>
      <w:r w:rsidRPr="001E63D5">
        <w:rPr>
          <w:rStyle w:val="default"/>
          <w:rFonts w:cs="FrankRuehl"/>
          <w:vanish/>
          <w:sz w:val="22"/>
          <w:szCs w:val="22"/>
          <w:u w:val="single"/>
          <w:shd w:val="clear" w:color="auto" w:fill="FFFF99"/>
          <w:rtl/>
        </w:rPr>
        <w:t>)</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ע</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קת מקרקעין ומתן שירותים שהתחילו בהם וטרם נסתיימו לפני תחילתו של חוק זה, יחוייב במס כל חלק של תמורתם ששולם לאחר תחיל</w:t>
      </w:r>
      <w:r w:rsidRPr="001E63D5">
        <w:rPr>
          <w:rStyle w:val="default"/>
          <w:rFonts w:cs="FrankRuehl"/>
          <w:vanish/>
          <w:sz w:val="22"/>
          <w:szCs w:val="22"/>
          <w:shd w:val="clear" w:color="auto" w:fill="FFFF99"/>
          <w:rtl/>
        </w:rPr>
        <w:t xml:space="preserve">ת </w:t>
      </w:r>
      <w:r w:rsidRPr="001E63D5">
        <w:rPr>
          <w:rStyle w:val="default"/>
          <w:rFonts w:cs="FrankRuehl" w:hint="cs"/>
          <w:vanish/>
          <w:sz w:val="22"/>
          <w:szCs w:val="22"/>
          <w:shd w:val="clear" w:color="auto" w:fill="FFFF99"/>
          <w:rtl/>
        </w:rPr>
        <w:t>החוק, ובלבד שדירת מגורים תחוייב בשיעור אפס אם נתמלאו בה שתי אלה:</w:t>
      </w:r>
    </w:p>
    <w:p w:rsidR="00B91D43" w:rsidRPr="001E63D5" w:rsidRDefault="00B91D43">
      <w:pPr>
        <w:pStyle w:val="P22"/>
        <w:spacing w:before="0"/>
        <w:ind w:left="1021" w:right="1134"/>
        <w:rPr>
          <w:rStyle w:val="default"/>
          <w:rFonts w:cs="FrankRuehl"/>
          <w:vanish/>
          <w:sz w:val="22"/>
          <w:szCs w:val="22"/>
          <w:shd w:val="clear" w:color="auto" w:fill="FFFF99"/>
          <w:rtl/>
        </w:rPr>
      </w:pPr>
      <w:r w:rsidRPr="001E63D5">
        <w:rPr>
          <w:rStyle w:val="default"/>
          <w:rFonts w:cs="FrankRuehl"/>
          <w:vanish/>
          <w:sz w:val="22"/>
          <w:szCs w:val="22"/>
          <w:shd w:val="clear" w:color="auto" w:fill="FFFF99"/>
          <w:rtl/>
        </w:rPr>
        <w:t>(1)</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ה</w:t>
      </w:r>
      <w:r w:rsidRPr="001E63D5">
        <w:rPr>
          <w:rStyle w:val="default"/>
          <w:rFonts w:cs="FrankRuehl"/>
          <w:vanish/>
          <w:sz w:val="22"/>
          <w:szCs w:val="22"/>
          <w:shd w:val="clear" w:color="auto" w:fill="FFFF99"/>
          <w:rtl/>
        </w:rPr>
        <w:t>ס</w:t>
      </w:r>
      <w:r w:rsidRPr="001E63D5">
        <w:rPr>
          <w:rStyle w:val="default"/>
          <w:rFonts w:cs="FrankRuehl" w:hint="cs"/>
          <w:vanish/>
          <w:sz w:val="22"/>
          <w:szCs w:val="22"/>
          <w:shd w:val="clear" w:color="auto" w:fill="FFFF99"/>
          <w:rtl/>
        </w:rPr>
        <w:t>כם המכר נחתם לפני כ"ב בסיון תשל"ה (1 ביוני 1975</w:t>
      </w:r>
      <w:r w:rsidRPr="001E63D5">
        <w:rPr>
          <w:rStyle w:val="default"/>
          <w:rFonts w:cs="FrankRuehl"/>
          <w:vanish/>
          <w:sz w:val="22"/>
          <w:szCs w:val="22"/>
          <w:shd w:val="clear" w:color="auto" w:fill="FFFF99"/>
          <w:rtl/>
        </w:rPr>
        <w:t xml:space="preserve">) </w:t>
      </w:r>
      <w:r w:rsidRPr="001E63D5">
        <w:rPr>
          <w:rStyle w:val="default"/>
          <w:rFonts w:cs="FrankRuehl" w:hint="cs"/>
          <w:vanish/>
          <w:sz w:val="22"/>
          <w:szCs w:val="22"/>
          <w:shd w:val="clear" w:color="auto" w:fill="FFFF99"/>
          <w:rtl/>
        </w:rPr>
        <w:t xml:space="preserve">ובוייל </w:t>
      </w:r>
      <w:r w:rsidRPr="001E63D5">
        <w:rPr>
          <w:rStyle w:val="default"/>
          <w:rFonts w:cs="FrankRuehl"/>
          <w:vanish/>
          <w:sz w:val="22"/>
          <w:szCs w:val="22"/>
          <w:shd w:val="clear" w:color="auto" w:fill="FFFF99"/>
          <w:rtl/>
        </w:rPr>
        <w:t>כ</w:t>
      </w:r>
      <w:r w:rsidRPr="001E63D5">
        <w:rPr>
          <w:rStyle w:val="default"/>
          <w:rFonts w:cs="FrankRuehl" w:hint="cs"/>
          <w:vanish/>
          <w:sz w:val="22"/>
          <w:szCs w:val="22"/>
          <w:shd w:val="clear" w:color="auto" w:fill="FFFF99"/>
          <w:rtl/>
        </w:rPr>
        <w:t>ד</w:t>
      </w:r>
      <w:r w:rsidRPr="001E63D5">
        <w:rPr>
          <w:rStyle w:val="default"/>
          <w:rFonts w:cs="FrankRuehl"/>
          <w:vanish/>
          <w:sz w:val="22"/>
          <w:szCs w:val="22"/>
          <w:shd w:val="clear" w:color="auto" w:fill="FFFF99"/>
          <w:rtl/>
        </w:rPr>
        <w:t>י</w:t>
      </w:r>
      <w:r w:rsidRPr="001E63D5">
        <w:rPr>
          <w:rStyle w:val="default"/>
          <w:rFonts w:cs="FrankRuehl" w:hint="cs"/>
          <w:vanish/>
          <w:sz w:val="22"/>
          <w:szCs w:val="22"/>
          <w:shd w:val="clear" w:color="auto" w:fill="FFFF99"/>
          <w:rtl/>
        </w:rPr>
        <w:t>ן תוך שלושים יום לאחר חתימתו;</w:t>
      </w:r>
    </w:p>
    <w:p w:rsidR="00B91D43" w:rsidRPr="001E63D5" w:rsidRDefault="00B91D43">
      <w:pPr>
        <w:pStyle w:val="P22"/>
        <w:spacing w:before="0"/>
        <w:ind w:left="1021" w:right="1134"/>
        <w:rPr>
          <w:rStyle w:val="default"/>
          <w:rFonts w:cs="FrankRuehl" w:hint="cs"/>
          <w:vanish/>
          <w:sz w:val="22"/>
          <w:szCs w:val="22"/>
          <w:shd w:val="clear" w:color="auto" w:fill="FFFF99"/>
          <w:rtl/>
        </w:rPr>
      </w:pPr>
      <w:r w:rsidRPr="001E63D5">
        <w:rPr>
          <w:rStyle w:val="default"/>
          <w:rFonts w:cs="FrankRuehl"/>
          <w:vanish/>
          <w:sz w:val="22"/>
          <w:szCs w:val="22"/>
          <w:shd w:val="clear" w:color="auto" w:fill="FFFF99"/>
          <w:rtl/>
        </w:rPr>
        <w:t>(2)</w:t>
      </w:r>
      <w:r w:rsidRPr="001E63D5">
        <w:rPr>
          <w:rStyle w:val="default"/>
          <w:rFonts w:cs="FrankRuehl"/>
          <w:vanish/>
          <w:sz w:val="22"/>
          <w:szCs w:val="22"/>
          <w:shd w:val="clear" w:color="auto" w:fill="FFFF99"/>
          <w:rtl/>
        </w:rPr>
        <w:tab/>
      </w:r>
      <w:r w:rsidRPr="001E63D5">
        <w:rPr>
          <w:rStyle w:val="default"/>
          <w:rFonts w:cs="FrankRuehl" w:hint="cs"/>
          <w:vanish/>
          <w:sz w:val="22"/>
          <w:szCs w:val="22"/>
          <w:shd w:val="clear" w:color="auto" w:fill="FFFF99"/>
          <w:rtl/>
        </w:rPr>
        <w:t>ש</w:t>
      </w:r>
      <w:r w:rsidRPr="001E63D5">
        <w:rPr>
          <w:rStyle w:val="default"/>
          <w:rFonts w:cs="FrankRuehl"/>
          <w:vanish/>
          <w:sz w:val="22"/>
          <w:szCs w:val="22"/>
          <w:shd w:val="clear" w:color="auto" w:fill="FFFF99"/>
          <w:rtl/>
        </w:rPr>
        <w:t>ו</w:t>
      </w:r>
      <w:r w:rsidRPr="001E63D5">
        <w:rPr>
          <w:rStyle w:val="default"/>
          <w:rFonts w:cs="FrankRuehl" w:hint="cs"/>
          <w:vanish/>
          <w:sz w:val="22"/>
          <w:szCs w:val="22"/>
          <w:shd w:val="clear" w:color="auto" w:fill="FFFF99"/>
          <w:rtl/>
        </w:rPr>
        <w:t>למו בעדה לפני כ"ב בסיון תשל"ה (1 ביוני 1975) 15% לפחות מהמחיר שהיה נקוב בהסכם בעת חתימתו.</w:t>
      </w:r>
    </w:p>
    <w:p w:rsidR="00B91D43" w:rsidRPr="00F65AAF" w:rsidRDefault="00B91D43" w:rsidP="00F65AAF">
      <w:pPr>
        <w:pStyle w:val="P00"/>
        <w:spacing w:before="0"/>
        <w:ind w:left="0" w:right="1134"/>
        <w:rPr>
          <w:rStyle w:val="default"/>
          <w:rFonts w:cs="FrankRuehl" w:hint="cs"/>
          <w:sz w:val="2"/>
          <w:szCs w:val="2"/>
          <w:u w:val="single"/>
          <w:shd w:val="clear" w:color="auto" w:fill="FFFF99"/>
          <w:rtl/>
        </w:rPr>
      </w:pPr>
      <w:r w:rsidRPr="001E63D5">
        <w:rPr>
          <w:rFonts w:cs="FrankRuehl"/>
          <w:vanish/>
          <w:sz w:val="22"/>
          <w:szCs w:val="22"/>
          <w:shd w:val="clear" w:color="auto" w:fill="FFFF99"/>
          <w:rtl/>
        </w:rPr>
        <w:tab/>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ב</w:t>
      </w:r>
      <w:r w:rsidRPr="001E63D5">
        <w:rPr>
          <w:rStyle w:val="default"/>
          <w:rFonts w:cs="FrankRuehl"/>
          <w:vanish/>
          <w:sz w:val="22"/>
          <w:szCs w:val="22"/>
          <w:u w:val="single"/>
          <w:shd w:val="clear" w:color="auto" w:fill="FFFF99"/>
          <w:rtl/>
        </w:rPr>
        <w:t>)</w:t>
      </w:r>
      <w:r w:rsidRPr="001E63D5">
        <w:rPr>
          <w:rStyle w:val="default"/>
          <w:rFonts w:cs="FrankRuehl"/>
          <w:vanish/>
          <w:sz w:val="22"/>
          <w:szCs w:val="22"/>
          <w:u w:val="single"/>
          <w:shd w:val="clear" w:color="auto" w:fill="FFFF99"/>
          <w:rtl/>
        </w:rPr>
        <w:tab/>
      </w:r>
      <w:r w:rsidRPr="001E63D5">
        <w:rPr>
          <w:rStyle w:val="default"/>
          <w:rFonts w:cs="FrankRuehl" w:hint="cs"/>
          <w:vanish/>
          <w:sz w:val="22"/>
          <w:szCs w:val="22"/>
          <w:u w:val="single"/>
          <w:shd w:val="clear" w:color="auto" w:fill="FFFF99"/>
          <w:rtl/>
        </w:rPr>
        <w:t>ל</w:t>
      </w:r>
      <w:r w:rsidRPr="001E63D5">
        <w:rPr>
          <w:rStyle w:val="default"/>
          <w:rFonts w:cs="FrankRuehl"/>
          <w:vanish/>
          <w:sz w:val="22"/>
          <w:szCs w:val="22"/>
          <w:u w:val="single"/>
          <w:shd w:val="clear" w:color="auto" w:fill="FFFF99"/>
          <w:rtl/>
        </w:rPr>
        <w:t>ע</w:t>
      </w:r>
      <w:r w:rsidRPr="001E63D5">
        <w:rPr>
          <w:rStyle w:val="default"/>
          <w:rFonts w:cs="FrankRuehl" w:hint="cs"/>
          <w:vanish/>
          <w:sz w:val="22"/>
          <w:szCs w:val="22"/>
          <w:u w:val="single"/>
          <w:shd w:val="clear" w:color="auto" w:fill="FFFF99"/>
          <w:rtl/>
        </w:rPr>
        <w:t>נין סעיף קטן (א), עסקת מקרקעין שהיא השכרה שנחתמה לפני תחילתו של חוק זה ותקופת השכירות נמשכת ג</w:t>
      </w:r>
      <w:r w:rsidRPr="001E63D5">
        <w:rPr>
          <w:rStyle w:val="default"/>
          <w:rFonts w:cs="FrankRuehl"/>
          <w:vanish/>
          <w:sz w:val="22"/>
          <w:szCs w:val="22"/>
          <w:u w:val="single"/>
          <w:shd w:val="clear" w:color="auto" w:fill="FFFF99"/>
          <w:rtl/>
        </w:rPr>
        <w:t>ם</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ל</w:t>
      </w:r>
      <w:r w:rsidRPr="001E63D5">
        <w:rPr>
          <w:rStyle w:val="default"/>
          <w:rFonts w:cs="FrankRuehl" w:hint="cs"/>
          <w:vanish/>
          <w:sz w:val="22"/>
          <w:szCs w:val="22"/>
          <w:u w:val="single"/>
          <w:shd w:val="clear" w:color="auto" w:fill="FFFF99"/>
          <w:rtl/>
        </w:rPr>
        <w:t xml:space="preserve">אחריו </w:t>
      </w:r>
      <w:r w:rsidRPr="001E63D5">
        <w:rPr>
          <w:rStyle w:val="default"/>
          <w:rFonts w:cs="FrankRuehl"/>
          <w:vanish/>
          <w:sz w:val="22"/>
          <w:szCs w:val="22"/>
          <w:u w:val="single"/>
          <w:shd w:val="clear" w:color="auto" w:fill="FFFF99"/>
          <w:rtl/>
        </w:rPr>
        <w:t>–</w:t>
      </w:r>
      <w:r w:rsidRPr="001E63D5">
        <w:rPr>
          <w:rStyle w:val="default"/>
          <w:rFonts w:cs="FrankRuehl" w:hint="cs"/>
          <w:vanish/>
          <w:sz w:val="22"/>
          <w:szCs w:val="22"/>
          <w:u w:val="single"/>
          <w:shd w:val="clear" w:color="auto" w:fill="FFFF99"/>
          <w:rtl/>
        </w:rPr>
        <w:t xml:space="preserve"> </w:t>
      </w:r>
      <w:r w:rsidRPr="001E63D5">
        <w:rPr>
          <w:rStyle w:val="default"/>
          <w:rFonts w:cs="FrankRuehl"/>
          <w:vanish/>
          <w:sz w:val="22"/>
          <w:szCs w:val="22"/>
          <w:u w:val="single"/>
          <w:shd w:val="clear" w:color="auto" w:fill="FFFF99"/>
          <w:rtl/>
        </w:rPr>
        <w:t>י</w:t>
      </w:r>
      <w:r w:rsidRPr="001E63D5">
        <w:rPr>
          <w:rStyle w:val="default"/>
          <w:rFonts w:cs="FrankRuehl" w:hint="cs"/>
          <w:vanish/>
          <w:sz w:val="22"/>
          <w:szCs w:val="22"/>
          <w:u w:val="single"/>
          <w:shd w:val="clear" w:color="auto" w:fill="FFFF99"/>
          <w:rtl/>
        </w:rPr>
        <w:t>ראוה כעסקה שטרם נסתיימה.</w:t>
      </w:r>
      <w:bookmarkEnd w:id="387"/>
    </w:p>
    <w:p w:rsidR="00B91D43" w:rsidRDefault="00B91D43" w:rsidP="002D0BD4">
      <w:pPr>
        <w:pStyle w:val="P00"/>
        <w:spacing w:before="72"/>
        <w:ind w:left="0" w:right="1134"/>
        <w:rPr>
          <w:rStyle w:val="default"/>
          <w:rFonts w:cs="FrankRuehl"/>
          <w:rtl/>
        </w:rPr>
      </w:pPr>
      <w:bookmarkStart w:id="388" w:name="Seif143"/>
      <w:bookmarkEnd w:id="388"/>
      <w:r>
        <w:rPr>
          <w:lang w:val="he-IL"/>
        </w:rPr>
        <w:pict>
          <v:rect id="_x0000_s2326" style="position:absolute;left:0;text-align:left;margin-left:464.5pt;margin-top:8.05pt;width:75.05pt;height:16pt;z-index:251679744"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 xml:space="preserve">את מעבר </w:t>
                  </w:r>
                  <w:r>
                    <w:rPr>
                      <w:rFonts w:cs="Miriam"/>
                      <w:sz w:val="18"/>
                      <w:szCs w:val="18"/>
                      <w:rtl/>
                    </w:rPr>
                    <w:t>ל</w:t>
                  </w:r>
                  <w:r>
                    <w:rPr>
                      <w:rFonts w:cs="Miriam" w:hint="cs"/>
                      <w:sz w:val="18"/>
                      <w:szCs w:val="18"/>
                      <w:rtl/>
                    </w:rPr>
                    <w:t>ג</w:t>
                  </w:r>
                  <w:r>
                    <w:rPr>
                      <w:rFonts w:cs="Miriam"/>
                      <w:sz w:val="18"/>
                      <w:szCs w:val="18"/>
                      <w:rtl/>
                    </w:rPr>
                    <w:t>ב</w:t>
                  </w:r>
                  <w:r>
                    <w:rPr>
                      <w:rFonts w:cs="Miriam" w:hint="cs"/>
                      <w:sz w:val="18"/>
                      <w:szCs w:val="18"/>
                      <w:rtl/>
                    </w:rPr>
                    <w:t>י יבוא</w:t>
                  </w:r>
                </w:p>
              </w:txbxContent>
            </v:textbox>
            <w10:anchorlock/>
          </v:rect>
        </w:pict>
      </w:r>
      <w:r>
        <w:rPr>
          <w:rStyle w:val="big-number"/>
          <w:rtl/>
        </w:rPr>
        <w:t>150.</w:t>
      </w:r>
      <w:r>
        <w:rPr>
          <w:rStyle w:val="big-number"/>
          <w:rtl/>
        </w:rPr>
        <w:tab/>
      </w:r>
      <w:r>
        <w:rPr>
          <w:rStyle w:val="default"/>
          <w:rFonts w:cs="FrankRuehl"/>
          <w:rtl/>
        </w:rPr>
        <w:t>ט</w:t>
      </w:r>
      <w:r>
        <w:rPr>
          <w:rStyle w:val="default"/>
          <w:rFonts w:cs="FrankRuehl" w:hint="cs"/>
          <w:rtl/>
        </w:rPr>
        <w:t>ו</w:t>
      </w:r>
      <w:r>
        <w:rPr>
          <w:rStyle w:val="default"/>
          <w:rFonts w:cs="FrankRuehl"/>
          <w:rtl/>
        </w:rPr>
        <w:t>ב</w:t>
      </w:r>
      <w:r>
        <w:rPr>
          <w:rStyle w:val="default"/>
          <w:rFonts w:cs="FrankRuehl" w:hint="cs"/>
          <w:rtl/>
        </w:rPr>
        <w:t>ין שיובאו לפני תחילתו של חוק זה וטרם הותר לגביהם רשימון לצריכה בארץ, יחוייבו במס כאילו יובאו לאחר תחילתו של חוק זה.</w:t>
      </w:r>
    </w:p>
    <w:p w:rsidR="00B91D43" w:rsidRDefault="00B91D43" w:rsidP="002D0BD4">
      <w:pPr>
        <w:pStyle w:val="P00"/>
        <w:spacing w:before="72"/>
        <w:ind w:left="0" w:right="1134"/>
        <w:rPr>
          <w:rStyle w:val="default"/>
          <w:rFonts w:cs="FrankRuehl"/>
          <w:rtl/>
        </w:rPr>
      </w:pPr>
      <w:bookmarkStart w:id="389" w:name="Seif144"/>
      <w:bookmarkEnd w:id="389"/>
      <w:r>
        <w:rPr>
          <w:lang w:val="he-IL"/>
        </w:rPr>
        <w:pict>
          <v:rect id="_x0000_s2327" style="position:absolute;left:0;text-align:left;margin-left:464.5pt;margin-top:8.05pt;width:75.05pt;height:16pt;z-index:251680768" o:allowincell="f" filled="f" stroked="f" strokecolor="lime" strokeweight=".25pt">
            <v:textbox inset="0,0,0,0">
              <w:txbxContent>
                <w:p w:rsidR="004C51DD" w:rsidRDefault="004C51D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 xml:space="preserve">ות לענין </w:t>
                  </w: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 מס קניה</w:t>
                  </w:r>
                </w:p>
              </w:txbxContent>
            </v:textbox>
            <w10:anchorlock/>
          </v:rect>
        </w:pict>
      </w:r>
      <w:r>
        <w:rPr>
          <w:rStyle w:val="big-number"/>
          <w:rtl/>
        </w:rPr>
        <w:t>151.</w:t>
      </w:r>
      <w:r>
        <w:rPr>
          <w:rStyle w:val="big-number"/>
          <w:rtl/>
        </w:rPr>
        <w:tab/>
      </w:r>
      <w:r>
        <w:rPr>
          <w:rStyle w:val="default"/>
          <w:rFonts w:cs="FrankRuehl"/>
          <w:rtl/>
        </w:rPr>
        <w:t>ה</w:t>
      </w:r>
      <w:r>
        <w:rPr>
          <w:rStyle w:val="default"/>
          <w:rFonts w:cs="FrankRuehl" w:hint="cs"/>
          <w:rtl/>
        </w:rPr>
        <w:t>ו</w:t>
      </w:r>
      <w:r>
        <w:rPr>
          <w:rStyle w:val="default"/>
          <w:rFonts w:cs="FrankRuehl"/>
          <w:rtl/>
        </w:rPr>
        <w:t>פ</w:t>
      </w:r>
      <w:r>
        <w:rPr>
          <w:rStyle w:val="default"/>
          <w:rFonts w:cs="FrankRuehl" w:hint="cs"/>
          <w:rtl/>
        </w:rPr>
        <w:t xml:space="preserve">חת או בוטל מס קניה בעקבות הנהגת מס </w:t>
      </w:r>
      <w:r>
        <w:rPr>
          <w:rStyle w:val="default"/>
          <w:rFonts w:cs="FrankRuehl"/>
          <w:rtl/>
        </w:rPr>
        <w:t>ע</w:t>
      </w:r>
      <w:r>
        <w:rPr>
          <w:rStyle w:val="default"/>
          <w:rFonts w:cs="FrankRuehl" w:hint="cs"/>
          <w:rtl/>
        </w:rPr>
        <w:t>ר</w:t>
      </w:r>
      <w:r>
        <w:rPr>
          <w:rStyle w:val="default"/>
          <w:rFonts w:cs="FrankRuehl"/>
          <w:rtl/>
        </w:rPr>
        <w:t>ך</w:t>
      </w:r>
      <w:r>
        <w:rPr>
          <w:rStyle w:val="default"/>
          <w:rFonts w:cs="FrankRuehl" w:hint="cs"/>
          <w:rtl/>
        </w:rPr>
        <w:t xml:space="preserve"> מוסף כולו או מקצתו, רשאי שר האוצר לקבוע בתקנות הוראות בדבר החזר מס קניה, כולו או מקצתו, ששולם לפני תחילתו של חוק זה.</w:t>
      </w:r>
    </w:p>
    <w:p w:rsidR="00B91D43" w:rsidRDefault="00B91D43">
      <w:pPr>
        <w:pStyle w:val="P00"/>
        <w:spacing w:before="72"/>
        <w:ind w:left="0" w:right="1134"/>
        <w:rPr>
          <w:rStyle w:val="default"/>
          <w:rFonts w:cs="FrankRuehl"/>
          <w:rtl/>
        </w:rPr>
      </w:pPr>
    </w:p>
    <w:p w:rsidR="000910FA" w:rsidRDefault="000910FA">
      <w:pPr>
        <w:pStyle w:val="P00"/>
        <w:spacing w:before="72"/>
        <w:ind w:left="0" w:right="1134"/>
        <w:rPr>
          <w:rStyle w:val="default"/>
          <w:rFonts w:cs="FrankRuehl" w:hint="cs"/>
          <w:rtl/>
        </w:rPr>
      </w:pPr>
    </w:p>
    <w:p w:rsidR="00B91D43" w:rsidRDefault="00B91D43" w:rsidP="006A4D2D">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חק רבין</w:t>
      </w:r>
      <w:r>
        <w:rPr>
          <w:rFonts w:cs="FrankRuehl"/>
          <w:sz w:val="26"/>
          <w:szCs w:val="26"/>
          <w:rtl/>
        </w:rPr>
        <w:tab/>
      </w:r>
      <w:r>
        <w:rPr>
          <w:rFonts w:cs="FrankRuehl" w:hint="cs"/>
          <w:sz w:val="26"/>
          <w:szCs w:val="26"/>
          <w:rtl/>
        </w:rPr>
        <w:t>י</w:t>
      </w:r>
      <w:r>
        <w:rPr>
          <w:rFonts w:cs="FrankRuehl"/>
          <w:sz w:val="26"/>
          <w:szCs w:val="26"/>
          <w:rtl/>
        </w:rPr>
        <w:t>ה</w:t>
      </w:r>
      <w:r>
        <w:rPr>
          <w:rFonts w:cs="FrankRuehl" w:hint="cs"/>
          <w:sz w:val="26"/>
          <w:szCs w:val="26"/>
          <w:rtl/>
        </w:rPr>
        <w:t>ושע רבינוביץ</w:t>
      </w:r>
    </w:p>
    <w:p w:rsidR="00B91D43" w:rsidRDefault="00B91D43" w:rsidP="006A4D2D">
      <w:pPr>
        <w:pStyle w:val="sig-1"/>
        <w:widowControl/>
        <w:ind w:left="0" w:right="1134"/>
        <w:rPr>
          <w:rFonts w:cs="FrankRuehl" w:hint="cs"/>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האוצר</w:t>
      </w:r>
    </w:p>
    <w:p w:rsidR="006A4D2D" w:rsidRDefault="006A4D2D" w:rsidP="006A4D2D">
      <w:pPr>
        <w:pStyle w:val="sig-1"/>
        <w:widowControl/>
        <w:ind w:left="0" w:right="1134"/>
        <w:rPr>
          <w:rFonts w:cs="FrankRuehl"/>
          <w:sz w:val="26"/>
          <w:szCs w:val="26"/>
          <w:rtl/>
        </w:rPr>
      </w:pPr>
      <w:r>
        <w:rPr>
          <w:rFonts w:cs="FrankRuehl"/>
          <w:sz w:val="26"/>
          <w:szCs w:val="26"/>
          <w:rtl/>
        </w:rPr>
        <w:tab/>
      </w:r>
      <w:r>
        <w:rPr>
          <w:rFonts w:cs="FrankRuehl" w:hint="cs"/>
          <w:sz w:val="26"/>
          <w:szCs w:val="26"/>
          <w:rtl/>
        </w:rPr>
        <w:t>א</w:t>
      </w:r>
      <w:r>
        <w:rPr>
          <w:rFonts w:cs="FrankRuehl"/>
          <w:sz w:val="26"/>
          <w:szCs w:val="26"/>
          <w:rtl/>
        </w:rPr>
        <w:t>פ</w:t>
      </w:r>
      <w:r>
        <w:rPr>
          <w:rFonts w:cs="FrankRuehl" w:hint="cs"/>
          <w:sz w:val="26"/>
          <w:szCs w:val="26"/>
          <w:rtl/>
        </w:rPr>
        <w:t>רי</w:t>
      </w:r>
      <w:r>
        <w:rPr>
          <w:rFonts w:cs="FrankRuehl"/>
          <w:sz w:val="26"/>
          <w:szCs w:val="26"/>
          <w:rtl/>
        </w:rPr>
        <w:t xml:space="preserve">ם </w:t>
      </w:r>
      <w:r>
        <w:rPr>
          <w:rFonts w:cs="FrankRuehl" w:hint="cs"/>
          <w:sz w:val="26"/>
          <w:szCs w:val="26"/>
          <w:rtl/>
        </w:rPr>
        <w:t>קציר</w:t>
      </w:r>
    </w:p>
    <w:p w:rsidR="006A4D2D" w:rsidRDefault="006A4D2D" w:rsidP="006A4D2D">
      <w:pPr>
        <w:pStyle w:val="sig-1"/>
        <w:widowControl/>
        <w:ind w:left="0" w:right="1134"/>
        <w:rPr>
          <w:rFonts w:cs="FrankRuehl" w:hint="cs"/>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המדינה</w:t>
      </w:r>
    </w:p>
    <w:p w:rsidR="00B91D43" w:rsidRDefault="00B91D43">
      <w:pPr>
        <w:pStyle w:val="P00"/>
        <w:spacing w:before="72"/>
        <w:ind w:left="0" w:right="1134"/>
        <w:rPr>
          <w:rStyle w:val="default"/>
          <w:rFonts w:cs="FrankRuehl"/>
          <w:rtl/>
        </w:rPr>
      </w:pPr>
    </w:p>
    <w:p w:rsidR="00B91D43" w:rsidRPr="006A4D2D" w:rsidRDefault="00B91D43" w:rsidP="006A4D2D">
      <w:pPr>
        <w:pStyle w:val="P00"/>
        <w:spacing w:before="72"/>
        <w:ind w:left="0" w:right="1134"/>
        <w:rPr>
          <w:rStyle w:val="default"/>
          <w:rFonts w:cs="FrankRuehl"/>
          <w:rtl/>
        </w:rPr>
      </w:pPr>
      <w:bookmarkStart w:id="390" w:name="LawPartEnd"/>
    </w:p>
    <w:bookmarkEnd w:id="390"/>
    <w:p w:rsidR="00F32F71" w:rsidRPr="006A4D2D" w:rsidRDefault="00F32F71" w:rsidP="006A4D2D">
      <w:pPr>
        <w:pStyle w:val="P00"/>
        <w:spacing w:before="72"/>
        <w:ind w:left="0" w:right="1134"/>
        <w:rPr>
          <w:rStyle w:val="default"/>
          <w:rFonts w:cs="FrankRuehl" w:hint="cs"/>
        </w:rPr>
      </w:pPr>
    </w:p>
    <w:p w:rsidR="00F32F71" w:rsidRDefault="00F32F71" w:rsidP="008442DB">
      <w:pPr>
        <w:ind w:right="1134"/>
        <w:jc w:val="center"/>
        <w:rPr>
          <w:rFonts w:cs="David"/>
          <w:color w:val="0000FF"/>
          <w:sz w:val="24"/>
          <w:u w:val="single"/>
          <w:rtl/>
        </w:rPr>
      </w:pPr>
      <w:hyperlink r:id="rId831" w:history="1">
        <w:r>
          <w:rPr>
            <w:rFonts w:cs="David"/>
            <w:color w:val="0000FF"/>
            <w:sz w:val="24"/>
            <w:u w:val="single"/>
            <w:rtl/>
          </w:rPr>
          <w:t>הודעה למנויים על עריכה ושינויים במסמכי פסיקה, חקיקה ועוד באתר נבו - הקש כאן</w:t>
        </w:r>
      </w:hyperlink>
    </w:p>
    <w:p w:rsidR="00F5173D" w:rsidRDefault="00F5173D" w:rsidP="008442DB">
      <w:pPr>
        <w:ind w:right="1134"/>
        <w:jc w:val="center"/>
        <w:rPr>
          <w:rFonts w:cs="David"/>
          <w:color w:val="0000FF"/>
          <w:sz w:val="24"/>
          <w:u w:val="single"/>
          <w:rtl/>
        </w:rPr>
      </w:pPr>
    </w:p>
    <w:sectPr w:rsidR="00F5173D">
      <w:headerReference w:type="even" r:id="rId832"/>
      <w:headerReference w:type="default" r:id="rId833"/>
      <w:footerReference w:type="even" r:id="rId834"/>
      <w:footerReference w:type="default" r:id="rId8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1DD" w:rsidRDefault="004C51DD">
    <w:pPr>
      <w:pStyle w:val="a5"/>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C51DD" w:rsidRDefault="004C51DD">
    <w:pPr>
      <w:pStyle w:val="a5"/>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4C51DD" w:rsidRDefault="004C51DD">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4496">
      <w:rPr>
        <w:rFonts w:cs="TopType Jerushalmi"/>
        <w:noProof/>
        <w:color w:val="000000"/>
        <w:sz w:val="14"/>
        <w:szCs w:val="14"/>
      </w:rPr>
      <w:t>Z:\000-law\yael\2016\2016-04-11\tav\271_001.doc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1DD" w:rsidRDefault="004C51DD">
    <w:pPr>
      <w:pStyle w:val="a5"/>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5D66">
      <w:rPr>
        <w:rFonts w:hAnsi="FrankRuehl" w:cs="FrankRuehl"/>
        <w:noProof/>
        <w:sz w:val="24"/>
        <w:szCs w:val="24"/>
        <w:rtl/>
      </w:rPr>
      <w:t>13</w:t>
    </w:r>
    <w:r>
      <w:rPr>
        <w:rFonts w:hAnsi="FrankRuehl" w:cs="FrankRuehl"/>
        <w:sz w:val="24"/>
        <w:szCs w:val="24"/>
        <w:rtl/>
      </w:rPr>
      <w:fldChar w:fldCharType="end"/>
    </w:r>
  </w:p>
  <w:p w:rsidR="004C51DD" w:rsidRDefault="004C51DD">
    <w:pPr>
      <w:pStyle w:val="a5"/>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4C51DD" w:rsidRDefault="004C51DD">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4496">
      <w:rPr>
        <w:rFonts w:cs="TopType Jerushalmi"/>
        <w:noProof/>
        <w:color w:val="000000"/>
        <w:sz w:val="14"/>
        <w:szCs w:val="14"/>
      </w:rPr>
      <w:t>Z:\000-law\yael\2016\2016-04-11\tav\271_001.doc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2F0" w:rsidRDefault="000142F0">
      <w:pPr>
        <w:spacing w:before="60" w:line="240" w:lineRule="auto"/>
        <w:ind w:right="1134"/>
      </w:pPr>
      <w:r>
        <w:separator/>
      </w:r>
    </w:p>
  </w:footnote>
  <w:footnote w:type="continuationSeparator" w:id="0">
    <w:p w:rsidR="000142F0" w:rsidRDefault="000142F0">
      <w:pPr>
        <w:spacing w:before="60" w:line="240" w:lineRule="auto"/>
        <w:ind w:right="1134"/>
      </w:pPr>
      <w:r>
        <w:separator/>
      </w:r>
    </w:p>
  </w:footnote>
  <w:footnote w:id="1">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hint="cs"/>
          <w:rtl/>
        </w:rPr>
        <w:t xml:space="preserve"> </w:t>
      </w:r>
      <w:r>
        <w:rPr>
          <w:rFonts w:cs="FrankRuehl" w:hint="cs"/>
          <w:rtl/>
        </w:rPr>
        <w:t>פו</w:t>
      </w:r>
      <w:r>
        <w:rPr>
          <w:rFonts w:cs="FrankRuehl"/>
          <w:rtl/>
        </w:rPr>
        <w:t>ר</w:t>
      </w:r>
      <w:r>
        <w:rPr>
          <w:rFonts w:cs="FrankRuehl" w:hint="cs"/>
          <w:rtl/>
        </w:rPr>
        <w:t xml:space="preserve">סם </w:t>
      </w:r>
      <w:hyperlink r:id="rId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hint="cs"/>
            <w:rtl/>
          </w:rPr>
          <w:t xml:space="preserve"> תשל"ו מס' 791</w:t>
        </w:r>
      </w:hyperlink>
      <w:r>
        <w:rPr>
          <w:rFonts w:cs="FrankRuehl" w:hint="cs"/>
          <w:rtl/>
        </w:rPr>
        <w:t xml:space="preserve"> מיום 6.1.1976 עמ' 52 (</w:t>
      </w:r>
      <w:hyperlink r:id="rId2" w:history="1">
        <w:r w:rsidRPr="00E31CE2">
          <w:rPr>
            <w:rStyle w:val="Hyperlink"/>
            <w:rFonts w:cs="FrankRuehl" w:hint="cs"/>
            <w:rtl/>
          </w:rPr>
          <w:t>ה"ח תשל"ה מס' 1178</w:t>
        </w:r>
      </w:hyperlink>
      <w:r>
        <w:rPr>
          <w:rFonts w:cs="FrankRuehl" w:hint="cs"/>
          <w:rtl/>
        </w:rPr>
        <w:t xml:space="preserve"> עמ' 239); תחילתו ביום 1.7.1976 (</w:t>
      </w:r>
      <w:hyperlink r:id="rId3" w:history="1">
        <w:r w:rsidRPr="00563195">
          <w:rPr>
            <w:rStyle w:val="Hyperlink"/>
            <w:rFonts w:cs="FrankRuehl" w:hint="cs"/>
            <w:rtl/>
          </w:rPr>
          <w:t>ק"ת תשל"ו מס' 3539</w:t>
        </w:r>
      </w:hyperlink>
      <w:r>
        <w:rPr>
          <w:rFonts w:cs="FrankRuehl" w:hint="cs"/>
          <w:rtl/>
        </w:rPr>
        <w:t xml:space="preserve"> מיום 10.6.1976 עמ' 1793) למעט לענין מוסד כספי (ר' מועד התחילה ב</w:t>
      </w:r>
      <w:hyperlink r:id="rId4" w:history="1">
        <w:r w:rsidRPr="001C309E">
          <w:rPr>
            <w:rStyle w:val="Hyperlink"/>
            <w:rFonts w:cs="FrankRuehl" w:hint="cs"/>
            <w:rtl/>
          </w:rPr>
          <w:t>ק"ת תשל"ו מס' 3550</w:t>
        </w:r>
      </w:hyperlink>
      <w:r>
        <w:rPr>
          <w:rFonts w:cs="FrankRuehl" w:hint="cs"/>
          <w:rtl/>
        </w:rPr>
        <w:t xml:space="preserve"> מיום 29.6.1976 עמ' 1951).</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5" w:history="1">
        <w:r w:rsidRPr="001C309E">
          <w:rPr>
            <w:rStyle w:val="Hyperlink"/>
            <w:rFonts w:cs="FrankRuehl" w:hint="cs"/>
            <w:rtl/>
          </w:rPr>
          <w:t>ק"ת תשל"ו מס' 3524</w:t>
        </w:r>
      </w:hyperlink>
      <w:r>
        <w:rPr>
          <w:rFonts w:cs="FrankRuehl" w:hint="cs"/>
          <w:rtl/>
        </w:rPr>
        <w:t xml:space="preserve"> מיום 12.5.1976 עמ' 1598 </w:t>
      </w:r>
      <w:r>
        <w:rPr>
          <w:rFonts w:cs="FrankRuehl"/>
          <w:rtl/>
        </w:rPr>
        <w:t>–</w:t>
      </w:r>
      <w:r>
        <w:rPr>
          <w:rFonts w:cs="FrankRuehl" w:hint="cs"/>
          <w:rtl/>
        </w:rPr>
        <w:t xml:space="preserve"> צו תשל"ו-1976.</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2A00BA">
          <w:rPr>
            <w:rStyle w:val="Hyperlink"/>
            <w:rFonts w:cs="FrankRuehl" w:hint="cs"/>
            <w:rtl/>
          </w:rPr>
          <w:t>ק"ת תשל"ז מס' 3752</w:t>
        </w:r>
      </w:hyperlink>
      <w:r>
        <w:rPr>
          <w:rFonts w:cs="FrankRuehl" w:hint="cs"/>
          <w:rtl/>
        </w:rPr>
        <w:t xml:space="preserve"> מיום 22.8.1977 עמ' 2436 </w:t>
      </w:r>
      <w:r>
        <w:rPr>
          <w:rFonts w:cs="FrankRuehl"/>
          <w:rtl/>
        </w:rPr>
        <w:t>–</w:t>
      </w:r>
      <w:r>
        <w:rPr>
          <w:rFonts w:cs="FrankRuehl" w:hint="cs"/>
          <w:rtl/>
        </w:rPr>
        <w:t xml:space="preserve"> צו תשל"ז-1977.</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2C6D9E">
          <w:rPr>
            <w:rStyle w:val="Hyperlink"/>
            <w:rFonts w:cs="FrankRuehl" w:hint="cs"/>
            <w:rtl/>
          </w:rPr>
          <w:t>ס"ח תשל"ח מס' 877</w:t>
        </w:r>
      </w:hyperlink>
      <w:r>
        <w:rPr>
          <w:rFonts w:cs="FrankRuehl" w:hint="cs"/>
          <w:rtl/>
        </w:rPr>
        <w:t xml:space="preserve"> מיום 8.12.1977 עמ' 36 (</w:t>
      </w:r>
      <w:hyperlink r:id="rId8" w:history="1">
        <w:r w:rsidRPr="0032515E">
          <w:rPr>
            <w:rStyle w:val="Hyperlink"/>
            <w:rFonts w:cs="FrankRuehl" w:hint="cs"/>
            <w:rtl/>
          </w:rPr>
          <w:t>ה"ח תשל"ח מס' 1312</w:t>
        </w:r>
      </w:hyperlink>
      <w:r>
        <w:rPr>
          <w:rFonts w:cs="FrankRuehl" w:hint="cs"/>
          <w:rtl/>
        </w:rPr>
        <w:t xml:space="preserve"> עמ' 28) </w:t>
      </w:r>
      <w:r>
        <w:rPr>
          <w:rFonts w:cs="FrankRuehl"/>
          <w:rtl/>
        </w:rPr>
        <w:t>–</w:t>
      </w:r>
      <w:r>
        <w:rPr>
          <w:rFonts w:cs="FrankRuehl" w:hint="cs"/>
          <w:rtl/>
        </w:rPr>
        <w:t xml:space="preserve"> תיקון מס' 1 בסעיף 48 לחוק הסדרים בעקבות ניוד המטבע, תשל"ח</w:t>
      </w:r>
      <w:r>
        <w:rPr>
          <w:rFonts w:cs="FrankRuehl"/>
          <w:rtl/>
        </w:rPr>
        <w:t>-</w:t>
      </w:r>
      <w:r>
        <w:rPr>
          <w:rFonts w:cs="FrankRuehl" w:hint="cs"/>
          <w:rtl/>
        </w:rPr>
        <w:t>1977; תחילתו ביום 30.10.1977.</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9" w:history="1">
        <w:r>
          <w:rPr>
            <w:rStyle w:val="Hyperlink"/>
            <w:rFonts w:cs="FrankRuehl" w:hint="cs"/>
            <w:rtl/>
          </w:rPr>
          <w:t>ס"ח תשל"ח מ</w:t>
        </w:r>
        <w:r w:rsidRPr="0000409A">
          <w:rPr>
            <w:rStyle w:val="Hyperlink"/>
            <w:rFonts w:cs="FrankRuehl" w:hint="cs"/>
            <w:rtl/>
          </w:rPr>
          <w:t>ס' 879</w:t>
        </w:r>
      </w:hyperlink>
      <w:r>
        <w:rPr>
          <w:rFonts w:cs="FrankRuehl" w:hint="cs"/>
          <w:rtl/>
        </w:rPr>
        <w:t xml:space="preserve"> מיום 30.12.1977 עמ' 46.</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740818">
          <w:rPr>
            <w:rStyle w:val="Hyperlink"/>
            <w:rFonts w:cs="FrankRuehl" w:hint="cs"/>
            <w:rtl/>
          </w:rPr>
          <w:t>ק"ת תשל"ט: מס' 3911</w:t>
        </w:r>
      </w:hyperlink>
      <w:r>
        <w:rPr>
          <w:rFonts w:cs="FrankRuehl" w:hint="cs"/>
          <w:rtl/>
        </w:rPr>
        <w:t xml:space="preserve"> מיום 23.11.1978 עמ' 166 </w:t>
      </w:r>
      <w:r>
        <w:rPr>
          <w:rFonts w:cs="FrankRuehl"/>
          <w:rtl/>
        </w:rPr>
        <w:t>–</w:t>
      </w:r>
      <w:r>
        <w:rPr>
          <w:rFonts w:cs="FrankRuehl" w:hint="cs"/>
          <w:rtl/>
        </w:rPr>
        <w:t xml:space="preserve"> צו תשל"ט-1978; </w:t>
      </w:r>
      <w:hyperlink r:id="rId11" w:history="1">
        <w:r w:rsidRPr="00740818">
          <w:rPr>
            <w:rStyle w:val="Hyperlink"/>
            <w:rFonts w:cs="FrankRuehl" w:hint="cs"/>
            <w:rtl/>
          </w:rPr>
          <w:t>מס' 4021</w:t>
        </w:r>
      </w:hyperlink>
      <w:r>
        <w:rPr>
          <w:rFonts w:cs="FrankRuehl" w:hint="cs"/>
          <w:rtl/>
        </w:rPr>
        <w:t xml:space="preserve"> מיום 30.7.1979 עמ' 1792 </w:t>
      </w:r>
      <w:r>
        <w:rPr>
          <w:rFonts w:cs="FrankRuehl"/>
          <w:rtl/>
        </w:rPr>
        <w:t>–</w:t>
      </w:r>
      <w:r>
        <w:rPr>
          <w:rFonts w:cs="FrankRuehl" w:hint="cs"/>
          <w:rtl/>
        </w:rPr>
        <w:t xml:space="preserve"> צו (מס' 2) תשל"ט-1979.</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rtl/>
          </w:rPr>
          <w:t>ס"ח</w:t>
        </w:r>
        <w:r>
          <w:rPr>
            <w:rStyle w:val="Hyperlink"/>
            <w:rFonts w:cs="FrankRuehl" w:hint="cs"/>
            <w:rtl/>
          </w:rPr>
          <w:t xml:space="preserve"> תשל"ט </w:t>
        </w:r>
        <w:r>
          <w:rPr>
            <w:rStyle w:val="Hyperlink"/>
            <w:rFonts w:cs="FrankRuehl" w:hint="cs"/>
            <w:rtl/>
          </w:rPr>
          <w:t>מ</w:t>
        </w:r>
        <w:r>
          <w:rPr>
            <w:rStyle w:val="Hyperlink"/>
            <w:rFonts w:cs="FrankRuehl" w:hint="cs"/>
            <w:rtl/>
          </w:rPr>
          <w:t>ס' 921</w:t>
        </w:r>
      </w:hyperlink>
      <w:r>
        <w:rPr>
          <w:rFonts w:cs="FrankRuehl" w:hint="cs"/>
          <w:rtl/>
        </w:rPr>
        <w:t xml:space="preserve"> מיום 4.1.1979 עמ' 32 (</w:t>
      </w:r>
      <w:hyperlink r:id="rId13" w:history="1">
        <w:r w:rsidRPr="006B7EFD">
          <w:rPr>
            <w:rStyle w:val="Hyperlink"/>
            <w:rFonts w:cs="FrankRuehl" w:hint="cs"/>
            <w:rtl/>
          </w:rPr>
          <w:t>ה"ח תשל"ט מס' 1358</w:t>
        </w:r>
      </w:hyperlink>
      <w:r>
        <w:rPr>
          <w:rFonts w:cs="FrankRuehl" w:hint="cs"/>
          <w:rtl/>
        </w:rPr>
        <w:t xml:space="preserve"> עמ' 288) </w:t>
      </w:r>
      <w:r>
        <w:rPr>
          <w:rFonts w:cs="FrankRuehl"/>
          <w:rtl/>
        </w:rPr>
        <w:t>–</w:t>
      </w:r>
      <w:r>
        <w:rPr>
          <w:rFonts w:cs="FrankRuehl" w:hint="cs"/>
          <w:rtl/>
        </w:rPr>
        <w:t xml:space="preserve"> תיקון מס' 2 בסעיף 3 ל</w:t>
      </w:r>
      <w:r>
        <w:rPr>
          <w:rFonts w:cs="FrankRuehl"/>
          <w:rtl/>
        </w:rPr>
        <w:t>ח</w:t>
      </w:r>
      <w:r>
        <w:rPr>
          <w:rFonts w:cs="FrankRuehl" w:hint="cs"/>
          <w:rtl/>
        </w:rPr>
        <w:t>וק הפיקוח על מצרכים ושירותים (תיקון מס' 10), תשל"ט</w:t>
      </w:r>
      <w:r>
        <w:rPr>
          <w:rFonts w:cs="FrankRuehl"/>
          <w:rtl/>
        </w:rPr>
        <w:t>-</w:t>
      </w:r>
      <w:r>
        <w:rPr>
          <w:rFonts w:cs="FrankRuehl" w:hint="cs"/>
          <w:rtl/>
        </w:rPr>
        <w:t>1978; תחילתו ביום 1.3.1979.</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ס"ח תשל"ט מס' 927</w:t>
        </w:r>
      </w:hyperlink>
      <w:r>
        <w:rPr>
          <w:rFonts w:cs="FrankRuehl" w:hint="cs"/>
          <w:rtl/>
        </w:rPr>
        <w:t xml:space="preserve"> מיום 16.2.1979 עמ' 52 (</w:t>
      </w:r>
      <w:hyperlink r:id="rId15" w:history="1">
        <w:r w:rsidRPr="00E31CE2">
          <w:rPr>
            <w:rStyle w:val="Hyperlink"/>
            <w:rFonts w:cs="FrankRuehl"/>
            <w:rtl/>
          </w:rPr>
          <w:t>ה</w:t>
        </w:r>
        <w:r w:rsidRPr="00E31CE2">
          <w:rPr>
            <w:rStyle w:val="Hyperlink"/>
            <w:rFonts w:cs="FrankRuehl" w:hint="cs"/>
            <w:rtl/>
          </w:rPr>
          <w:t>"</w:t>
        </w:r>
        <w:r w:rsidRPr="00E31CE2">
          <w:rPr>
            <w:rStyle w:val="Hyperlink"/>
            <w:rFonts w:cs="FrankRuehl"/>
            <w:rtl/>
          </w:rPr>
          <w:t>ח</w:t>
        </w:r>
        <w:r w:rsidRPr="00E31CE2">
          <w:rPr>
            <w:rStyle w:val="Hyperlink"/>
            <w:rFonts w:cs="FrankRuehl" w:hint="cs"/>
            <w:rtl/>
          </w:rPr>
          <w:t xml:space="preserve"> תשל"ח מס' 1332</w:t>
        </w:r>
      </w:hyperlink>
      <w:r>
        <w:rPr>
          <w:rFonts w:cs="FrankRuehl" w:hint="cs"/>
          <w:rtl/>
        </w:rPr>
        <w:t xml:space="preserve"> עמ' 126) </w:t>
      </w:r>
      <w:r>
        <w:rPr>
          <w:rFonts w:cs="FrankRuehl"/>
          <w:rtl/>
        </w:rPr>
        <w:t>–</w:t>
      </w:r>
      <w:r>
        <w:rPr>
          <w:rFonts w:cs="FrankRuehl" w:hint="cs"/>
          <w:rtl/>
        </w:rPr>
        <w:t xml:space="preserve"> תיקון מס' 3; ר' סעיפים 42, 43 לענין תחילה ותחולה. ת"ט </w:t>
      </w:r>
      <w:hyperlink r:id="rId16" w:history="1">
        <w:r w:rsidRPr="002C6D9E">
          <w:rPr>
            <w:rStyle w:val="Hyperlink"/>
            <w:rFonts w:cs="FrankRuehl" w:hint="cs"/>
            <w:rtl/>
          </w:rPr>
          <w:t>מס' 933</w:t>
        </w:r>
      </w:hyperlink>
      <w:r>
        <w:rPr>
          <w:rFonts w:cs="FrankRuehl" w:hint="cs"/>
          <w:rtl/>
        </w:rPr>
        <w:t xml:space="preserve"> מיום 6.4.1979 עמ' 93.</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55164A">
          <w:rPr>
            <w:rStyle w:val="Hyperlink"/>
            <w:rFonts w:cs="FrankRuehl" w:hint="cs"/>
            <w:rtl/>
          </w:rPr>
          <w:t>ק"ת תש"ם: מס' 4065</w:t>
        </w:r>
      </w:hyperlink>
      <w:r>
        <w:rPr>
          <w:rFonts w:cs="FrankRuehl" w:hint="cs"/>
          <w:rtl/>
        </w:rPr>
        <w:t xml:space="preserve"> מיום 12.12.1979 עמ' 567 </w:t>
      </w:r>
      <w:r>
        <w:rPr>
          <w:rFonts w:cs="FrankRuehl"/>
          <w:rtl/>
        </w:rPr>
        <w:t>–</w:t>
      </w:r>
      <w:r>
        <w:rPr>
          <w:rFonts w:cs="FrankRuehl" w:hint="cs"/>
          <w:rtl/>
        </w:rPr>
        <w:t xml:space="preserve"> צו תש"ם-1979. </w:t>
      </w:r>
      <w:hyperlink r:id="rId18" w:history="1">
        <w:r w:rsidRPr="0055164A">
          <w:rPr>
            <w:rStyle w:val="Hyperlink"/>
            <w:rFonts w:cs="FrankRuehl" w:hint="cs"/>
            <w:rtl/>
          </w:rPr>
          <w:t>מס' 4144</w:t>
        </w:r>
      </w:hyperlink>
      <w:r>
        <w:rPr>
          <w:rFonts w:cs="FrankRuehl" w:hint="cs"/>
          <w:rtl/>
        </w:rPr>
        <w:t xml:space="preserve"> מיום 15.7.1980 עמ' 2069 </w:t>
      </w:r>
      <w:r>
        <w:rPr>
          <w:rFonts w:cs="FrankRuehl"/>
          <w:rtl/>
        </w:rPr>
        <w:t>–</w:t>
      </w:r>
      <w:r>
        <w:rPr>
          <w:rFonts w:cs="FrankRuehl" w:hint="cs"/>
          <w:rtl/>
        </w:rPr>
        <w:t xml:space="preserve"> צו (מס' 2) תש"ם-1980.</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55164A">
          <w:rPr>
            <w:rStyle w:val="Hyperlink"/>
            <w:rFonts w:cs="FrankRuehl" w:hint="cs"/>
            <w:rtl/>
          </w:rPr>
          <w:t>ק"ת תשמ"א: מס' 4182</w:t>
        </w:r>
      </w:hyperlink>
      <w:r>
        <w:rPr>
          <w:rFonts w:cs="FrankRuehl" w:hint="cs"/>
          <w:rtl/>
        </w:rPr>
        <w:t xml:space="preserve"> מיום 23.11.1980 עמ' 180 </w:t>
      </w:r>
      <w:r>
        <w:rPr>
          <w:rFonts w:cs="FrankRuehl"/>
          <w:rtl/>
        </w:rPr>
        <w:t>–</w:t>
      </w:r>
      <w:r>
        <w:rPr>
          <w:rFonts w:cs="FrankRuehl" w:hint="cs"/>
          <w:rtl/>
        </w:rPr>
        <w:t xml:space="preserve"> צו תשמ"א-1980. </w:t>
      </w:r>
      <w:hyperlink r:id="rId20" w:history="1">
        <w:r w:rsidRPr="0055164A">
          <w:rPr>
            <w:rStyle w:val="Hyperlink"/>
            <w:rFonts w:cs="FrankRuehl" w:hint="cs"/>
            <w:rtl/>
          </w:rPr>
          <w:t>מס' 4238</w:t>
        </w:r>
      </w:hyperlink>
      <w:r>
        <w:rPr>
          <w:rFonts w:cs="FrankRuehl" w:hint="cs"/>
          <w:rtl/>
        </w:rPr>
        <w:t xml:space="preserve"> מיום 29.5.1981 עמ' 1041 </w:t>
      </w:r>
      <w:r>
        <w:rPr>
          <w:rFonts w:cs="FrankRuehl"/>
          <w:rtl/>
        </w:rPr>
        <w:t>–</w:t>
      </w:r>
      <w:r>
        <w:rPr>
          <w:rFonts w:cs="FrankRuehl" w:hint="cs"/>
          <w:rtl/>
        </w:rPr>
        <w:t xml:space="preserve"> צו (מס' 2) תשמ"א-1981.</w:t>
      </w:r>
    </w:p>
    <w:p w:rsidR="004C51DD" w:rsidRDefault="004C51DD" w:rsidP="003A6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55164A">
          <w:rPr>
            <w:rStyle w:val="Hyperlink"/>
            <w:rFonts w:cs="FrankRuehl" w:hint="cs"/>
            <w:rtl/>
          </w:rPr>
          <w:t>ק"ת תשמ"ד: מס' 4547</w:t>
        </w:r>
      </w:hyperlink>
      <w:r>
        <w:rPr>
          <w:rFonts w:cs="FrankRuehl" w:hint="cs"/>
          <w:rtl/>
        </w:rPr>
        <w:t xml:space="preserve"> מיום 24.10.1983 עמ' 317 </w:t>
      </w:r>
      <w:r>
        <w:rPr>
          <w:rFonts w:cs="FrankRuehl"/>
          <w:rtl/>
        </w:rPr>
        <w:t>–</w:t>
      </w:r>
      <w:r>
        <w:rPr>
          <w:rFonts w:cs="FrankRuehl" w:hint="cs"/>
          <w:rtl/>
        </w:rPr>
        <w:t xml:space="preserve"> הודעה תשמ"ד-1983. </w:t>
      </w:r>
      <w:hyperlink r:id="rId22" w:history="1">
        <w:r w:rsidRPr="0055164A">
          <w:rPr>
            <w:rStyle w:val="Hyperlink"/>
            <w:rFonts w:cs="FrankRuehl" w:hint="cs"/>
            <w:rtl/>
          </w:rPr>
          <w:t>מס' 4583</w:t>
        </w:r>
      </w:hyperlink>
      <w:r>
        <w:rPr>
          <w:rFonts w:cs="FrankRuehl" w:hint="cs"/>
          <w:rtl/>
        </w:rPr>
        <w:t xml:space="preserve"> מיום 29.1.1984 עמ' 855 </w:t>
      </w:r>
      <w:r>
        <w:rPr>
          <w:rFonts w:cs="FrankRuehl"/>
          <w:rtl/>
        </w:rPr>
        <w:t>–</w:t>
      </w:r>
      <w:r>
        <w:rPr>
          <w:rFonts w:cs="FrankRuehl" w:hint="cs"/>
          <w:rtl/>
        </w:rPr>
        <w:t xml:space="preserve"> צו תשמ"ד-1984. </w:t>
      </w:r>
      <w:hyperlink r:id="rId23" w:history="1">
        <w:r w:rsidRPr="003A6FB5">
          <w:rPr>
            <w:rStyle w:val="Hyperlink"/>
            <w:rFonts w:cs="FrankRuehl" w:hint="cs"/>
            <w:rtl/>
          </w:rPr>
          <w:t>מס' 4624</w:t>
        </w:r>
      </w:hyperlink>
      <w:r>
        <w:rPr>
          <w:rFonts w:cs="FrankRuehl" w:hint="cs"/>
          <w:rtl/>
        </w:rPr>
        <w:t xml:space="preserve"> מיום 1.5.1984 עמ' 1409 </w:t>
      </w:r>
      <w:r>
        <w:rPr>
          <w:rFonts w:cs="FrankRuehl"/>
          <w:rtl/>
        </w:rPr>
        <w:t>–</w:t>
      </w:r>
      <w:r>
        <w:rPr>
          <w:rFonts w:cs="FrankRuehl" w:hint="cs"/>
          <w:rtl/>
        </w:rPr>
        <w:t xml:space="preserve"> צו (מס' 2) תשמ"ד-1984.</w:t>
      </w:r>
    </w:p>
    <w:p w:rsidR="004C51DD" w:rsidRDefault="004C51DD" w:rsidP="002431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rtl/>
          </w:rPr>
          <w:t>ס"ח</w:t>
        </w:r>
        <w:r>
          <w:rPr>
            <w:rStyle w:val="Hyperlink"/>
            <w:rFonts w:cs="FrankRuehl" w:hint="cs"/>
            <w:rtl/>
          </w:rPr>
          <w:t xml:space="preserve"> תשמ"ד מס' 110</w:t>
        </w:r>
        <w:r>
          <w:rPr>
            <w:rStyle w:val="Hyperlink"/>
            <w:rFonts w:cs="FrankRuehl" w:hint="cs"/>
            <w:rtl/>
          </w:rPr>
          <w:t>7</w:t>
        </w:r>
      </w:hyperlink>
      <w:r>
        <w:rPr>
          <w:rFonts w:cs="FrankRuehl" w:hint="cs"/>
          <w:rtl/>
        </w:rPr>
        <w:t xml:space="preserve"> מיום</w:t>
      </w:r>
      <w:r>
        <w:rPr>
          <w:rFonts w:cs="FrankRuehl"/>
          <w:rtl/>
        </w:rPr>
        <w:t xml:space="preserve"> 23.2.1984 ע</w:t>
      </w:r>
      <w:r>
        <w:rPr>
          <w:rFonts w:cs="FrankRuehl" w:hint="cs"/>
          <w:rtl/>
        </w:rPr>
        <w:t>מ' 60 (</w:t>
      </w:r>
      <w:hyperlink r:id="rId25" w:history="1">
        <w:r w:rsidRPr="00405873">
          <w:rPr>
            <w:rStyle w:val="Hyperlink"/>
            <w:rFonts w:cs="FrankRuehl" w:hint="cs"/>
            <w:rtl/>
          </w:rPr>
          <w:t>ה"ח תשמ"ד מס' 1652</w:t>
        </w:r>
      </w:hyperlink>
      <w:r>
        <w:rPr>
          <w:rFonts w:cs="FrankRuehl" w:hint="cs"/>
          <w:rtl/>
        </w:rPr>
        <w:t xml:space="preserve"> עמ' 82) </w:t>
      </w:r>
      <w:r>
        <w:rPr>
          <w:rFonts w:cs="FrankRuehl"/>
          <w:rtl/>
        </w:rPr>
        <w:t>–</w:t>
      </w:r>
      <w:r>
        <w:rPr>
          <w:rFonts w:cs="FrankRuehl" w:hint="cs"/>
          <w:rtl/>
        </w:rPr>
        <w:t xml:space="preserve"> תיקון מס' 4 בסעיף 15 לחוק לתיקון פקודת מס הכנסה (מס' 59), תשמ"ד</w:t>
      </w:r>
      <w:r>
        <w:rPr>
          <w:rFonts w:cs="FrankRuehl"/>
          <w:rtl/>
        </w:rPr>
        <w:t>-</w:t>
      </w:r>
      <w:r>
        <w:rPr>
          <w:rFonts w:cs="FrankRuehl" w:hint="cs"/>
          <w:rtl/>
        </w:rPr>
        <w:t>1984; ר' סעיף 18(י) לענין תחולה.</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55164A">
          <w:rPr>
            <w:rStyle w:val="Hyperlink"/>
            <w:rFonts w:cs="FrankRuehl" w:hint="cs"/>
            <w:rtl/>
          </w:rPr>
          <w:t>ק"ת תשמ"ה מס' 4715</w:t>
        </w:r>
      </w:hyperlink>
      <w:r>
        <w:rPr>
          <w:rFonts w:cs="FrankRuehl" w:hint="cs"/>
          <w:rtl/>
        </w:rPr>
        <w:t xml:space="preserve"> מיום 22.10.1984 עמ' 59 </w:t>
      </w:r>
      <w:r>
        <w:rPr>
          <w:rFonts w:cs="FrankRuehl"/>
          <w:rtl/>
        </w:rPr>
        <w:t>–</w:t>
      </w:r>
      <w:r>
        <w:rPr>
          <w:rFonts w:cs="FrankRuehl" w:hint="cs"/>
          <w:rtl/>
        </w:rPr>
        <w:t xml:space="preserve"> הודעה תשמ"ה-1984.</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2C6D9E">
          <w:rPr>
            <w:rStyle w:val="Hyperlink"/>
            <w:rFonts w:cs="FrankRuehl"/>
            <w:rtl/>
          </w:rPr>
          <w:t>ס"ח</w:t>
        </w:r>
        <w:r w:rsidRPr="002C6D9E">
          <w:rPr>
            <w:rStyle w:val="Hyperlink"/>
            <w:rFonts w:cs="FrankRuehl" w:hint="cs"/>
            <w:rtl/>
          </w:rPr>
          <w:t xml:space="preserve"> תשמ"ו מס' 1160</w:t>
        </w:r>
      </w:hyperlink>
      <w:r>
        <w:rPr>
          <w:rFonts w:cs="FrankRuehl" w:hint="cs"/>
          <w:rtl/>
        </w:rPr>
        <w:t xml:space="preserve"> </w:t>
      </w:r>
      <w:r>
        <w:rPr>
          <w:rFonts w:cs="FrankRuehl"/>
          <w:rtl/>
        </w:rPr>
        <w:t>מ</w:t>
      </w:r>
      <w:r>
        <w:rPr>
          <w:rFonts w:cs="FrankRuehl" w:hint="cs"/>
          <w:rtl/>
        </w:rPr>
        <w:t>יום 24.</w:t>
      </w:r>
      <w:r>
        <w:rPr>
          <w:rFonts w:cs="FrankRuehl"/>
          <w:rtl/>
        </w:rPr>
        <w:t xml:space="preserve">10.1985 </w:t>
      </w:r>
      <w:r>
        <w:rPr>
          <w:rFonts w:cs="FrankRuehl" w:hint="cs"/>
          <w:rtl/>
        </w:rPr>
        <w:t>ע</w:t>
      </w:r>
      <w:r>
        <w:rPr>
          <w:rFonts w:cs="FrankRuehl"/>
          <w:rtl/>
        </w:rPr>
        <w:t>מ</w:t>
      </w:r>
      <w:r>
        <w:rPr>
          <w:rFonts w:cs="FrankRuehl" w:hint="cs"/>
          <w:rtl/>
        </w:rPr>
        <w:t>' 37 (</w:t>
      </w:r>
      <w:hyperlink r:id="rId28" w:history="1">
        <w:r w:rsidRPr="005A66E9">
          <w:rPr>
            <w:rStyle w:val="Hyperlink"/>
            <w:rFonts w:cs="FrankRuehl" w:hint="cs"/>
            <w:rtl/>
          </w:rPr>
          <w:t>ה"ח תשמ"ו מס' 1708</w:t>
        </w:r>
      </w:hyperlink>
      <w:r>
        <w:rPr>
          <w:rFonts w:cs="FrankRuehl" w:hint="cs"/>
          <w:rtl/>
        </w:rPr>
        <w:t xml:space="preserve"> עמ' 69) </w:t>
      </w:r>
      <w:r>
        <w:rPr>
          <w:rFonts w:cs="FrankRuehl"/>
          <w:rtl/>
        </w:rPr>
        <w:t>–</w:t>
      </w:r>
      <w:r>
        <w:rPr>
          <w:rFonts w:cs="FrankRuehl" w:hint="cs"/>
          <w:rtl/>
        </w:rPr>
        <w:t xml:space="preserve"> תיקון מס' 5 ב</w:t>
      </w:r>
      <w:r>
        <w:rPr>
          <w:rFonts w:cs="FrankRuehl"/>
          <w:rtl/>
        </w:rPr>
        <w:t>ס</w:t>
      </w:r>
      <w:r>
        <w:rPr>
          <w:rFonts w:cs="FrankRuehl" w:hint="cs"/>
          <w:rtl/>
        </w:rPr>
        <w:t>עיף 34 לחוק העבירות המינהליות, תשמ"ו</w:t>
      </w:r>
      <w:r>
        <w:rPr>
          <w:rFonts w:cs="FrankRuehl"/>
          <w:rtl/>
        </w:rPr>
        <w:t>-</w:t>
      </w:r>
      <w:r>
        <w:rPr>
          <w:rFonts w:cs="FrankRuehl" w:hint="cs"/>
          <w:rtl/>
        </w:rPr>
        <w:t>1985; תחילתו ביום 1.12.1985.</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ס"ח תשמ"ו מ</w:t>
        </w:r>
        <w:r w:rsidRPr="002C6D9E">
          <w:rPr>
            <w:rStyle w:val="Hyperlink"/>
            <w:rFonts w:cs="FrankRuehl" w:hint="cs"/>
            <w:rtl/>
          </w:rPr>
          <w:t>ס' 1195</w:t>
        </w:r>
      </w:hyperlink>
      <w:r>
        <w:rPr>
          <w:rFonts w:cs="FrankRuehl" w:hint="cs"/>
          <w:rtl/>
        </w:rPr>
        <w:t xml:space="preserve"> מיום 24.8.1986 עמ' 264 (</w:t>
      </w:r>
      <w:hyperlink r:id="rId30" w:history="1">
        <w:r w:rsidRPr="00E31CE2">
          <w:rPr>
            <w:rStyle w:val="Hyperlink"/>
            <w:rFonts w:cs="FrankRuehl" w:hint="cs"/>
            <w:rtl/>
          </w:rPr>
          <w:t>ה"ח תשמ"</w:t>
        </w:r>
        <w:r w:rsidRPr="00E31CE2">
          <w:rPr>
            <w:rStyle w:val="Hyperlink"/>
            <w:rFonts w:cs="FrankRuehl"/>
            <w:rtl/>
          </w:rPr>
          <w:t xml:space="preserve">ו </w:t>
        </w:r>
        <w:r w:rsidRPr="00E31CE2">
          <w:rPr>
            <w:rStyle w:val="Hyperlink"/>
            <w:rFonts w:cs="FrankRuehl" w:hint="cs"/>
            <w:rtl/>
          </w:rPr>
          <w:t>מס' 1767</w:t>
        </w:r>
      </w:hyperlink>
      <w:r>
        <w:rPr>
          <w:rFonts w:cs="FrankRuehl" w:hint="cs"/>
          <w:rtl/>
        </w:rPr>
        <w:t xml:space="preserve"> עמ' 111) </w:t>
      </w:r>
      <w:r>
        <w:rPr>
          <w:rFonts w:cs="FrankRuehl"/>
          <w:rtl/>
        </w:rPr>
        <w:t>–</w:t>
      </w:r>
      <w:r>
        <w:rPr>
          <w:rFonts w:cs="FrankRuehl" w:hint="cs"/>
          <w:rtl/>
        </w:rPr>
        <w:t xml:space="preserve"> תיקון מס' 6; תחילתו ביום 1.10.1986 אך ר' סעיפים 49, 50 לענין תחילה, תחולה והוראות מעבר</w:t>
      </w:r>
      <w:r w:rsidR="006C0373">
        <w:rPr>
          <w:rFonts w:cs="FrankRuehl" w:hint="cs"/>
          <w:rtl/>
        </w:rPr>
        <w:t xml:space="preserve"> (ר' הודעה </w:t>
      </w:r>
      <w:hyperlink r:id="rId31" w:history="1">
        <w:r w:rsidR="006C0373" w:rsidRPr="006C0373">
          <w:rPr>
            <w:rStyle w:val="Hyperlink"/>
            <w:rFonts w:cs="FrankRuehl" w:hint="cs"/>
            <w:rtl/>
          </w:rPr>
          <w:t>י"פ תשמ"ז מס' 3407</w:t>
        </w:r>
      </w:hyperlink>
      <w:r w:rsidR="006C0373">
        <w:rPr>
          <w:rFonts w:cs="FrankRuehl" w:hint="cs"/>
          <w:rtl/>
        </w:rPr>
        <w:t xml:space="preserve"> מיום 11.12.1986 עמ' 308)</w:t>
      </w:r>
      <w:r>
        <w:rPr>
          <w:rFonts w:cs="FrankRuehl" w:hint="cs"/>
          <w:rtl/>
        </w:rPr>
        <w:t>.</w:t>
      </w:r>
      <w:r w:rsidRPr="00975CF8">
        <w:rPr>
          <w:rFonts w:cs="FrankRuehl"/>
          <w:rtl/>
        </w:rPr>
        <w:t xml:space="preserve"> </w:t>
      </w:r>
      <w:r>
        <w:rPr>
          <w:rFonts w:cs="FrankRuehl"/>
          <w:rtl/>
        </w:rPr>
        <w:t>ת"ט</w:t>
      </w:r>
      <w:r>
        <w:rPr>
          <w:rFonts w:cs="FrankRuehl" w:hint="cs"/>
          <w:rtl/>
        </w:rPr>
        <w:t xml:space="preserve"> </w:t>
      </w:r>
      <w:hyperlink r:id="rId32" w:history="1">
        <w:r>
          <w:rPr>
            <w:rStyle w:val="Hyperlink"/>
            <w:rFonts w:cs="FrankRuehl" w:hint="cs"/>
            <w:rtl/>
          </w:rPr>
          <w:t>ס"ח תשמ"ז מס' 120</w:t>
        </w:r>
        <w:r>
          <w:rPr>
            <w:rStyle w:val="Hyperlink"/>
            <w:rFonts w:cs="FrankRuehl" w:hint="cs"/>
            <w:rtl/>
          </w:rPr>
          <w:t>3</w:t>
        </w:r>
      </w:hyperlink>
      <w:r>
        <w:rPr>
          <w:rFonts w:cs="FrankRuehl" w:hint="cs"/>
          <w:rtl/>
        </w:rPr>
        <w:t xml:space="preserve"> מיום 21.1.1987 עמ' 28. תוקן </w:t>
      </w:r>
      <w:hyperlink r:id="rId33" w:history="1">
        <w:r>
          <w:rPr>
            <w:rStyle w:val="Hyperlink"/>
            <w:rFonts w:cs="FrankRuehl" w:hint="cs"/>
            <w:rtl/>
          </w:rPr>
          <w:t>ס"ח תשמ"ז מס</w:t>
        </w:r>
        <w:r>
          <w:rPr>
            <w:rStyle w:val="Hyperlink"/>
            <w:rFonts w:cs="FrankRuehl"/>
            <w:rtl/>
          </w:rPr>
          <w:t>' 1212</w:t>
        </w:r>
      </w:hyperlink>
      <w:r>
        <w:rPr>
          <w:rFonts w:cs="FrankRuehl"/>
          <w:rtl/>
        </w:rPr>
        <w:t xml:space="preserve"> </w:t>
      </w:r>
      <w:r>
        <w:rPr>
          <w:rFonts w:cs="FrankRuehl" w:hint="cs"/>
          <w:rtl/>
        </w:rPr>
        <w:t>מ</w:t>
      </w:r>
      <w:r>
        <w:rPr>
          <w:rFonts w:cs="FrankRuehl"/>
          <w:rtl/>
        </w:rPr>
        <w:t>י</w:t>
      </w:r>
      <w:r>
        <w:rPr>
          <w:rFonts w:cs="FrankRuehl" w:hint="cs"/>
          <w:rtl/>
        </w:rPr>
        <w:t>ום 9.4.1987 עמ' 93 (</w:t>
      </w:r>
      <w:hyperlink r:id="rId34" w:history="1">
        <w:r w:rsidRPr="00002CF6">
          <w:rPr>
            <w:rStyle w:val="Hyperlink"/>
            <w:rFonts w:cs="FrankRuehl" w:hint="cs"/>
            <w:rtl/>
          </w:rPr>
          <w:t>ה"ח תשמ"ז מס' 1815</w:t>
        </w:r>
      </w:hyperlink>
      <w:r>
        <w:rPr>
          <w:rFonts w:cs="FrankRuehl" w:hint="cs"/>
          <w:rtl/>
        </w:rPr>
        <w:t xml:space="preserve"> עמ' 146) </w:t>
      </w:r>
      <w:r>
        <w:rPr>
          <w:rFonts w:cs="FrankRuehl"/>
          <w:rtl/>
        </w:rPr>
        <w:t>–</w:t>
      </w:r>
      <w:r>
        <w:rPr>
          <w:rFonts w:cs="FrankRuehl" w:hint="cs"/>
          <w:rtl/>
        </w:rPr>
        <w:t xml:space="preserve"> תיקון מס' 6 (תיקון) ב</w:t>
      </w:r>
      <w:r>
        <w:rPr>
          <w:rFonts w:cs="FrankRuehl"/>
          <w:rtl/>
        </w:rPr>
        <w:t>ס</w:t>
      </w:r>
      <w:r>
        <w:rPr>
          <w:rFonts w:cs="FrankRuehl" w:hint="cs"/>
          <w:rtl/>
        </w:rPr>
        <w:t>עיף 26 לחוק לתיקון פקודת מס הכנסה (מס' 72), תשמ"ז</w:t>
      </w:r>
      <w:r>
        <w:rPr>
          <w:rFonts w:cs="FrankRuehl"/>
          <w:rtl/>
        </w:rPr>
        <w:t>-</w:t>
      </w:r>
      <w:r>
        <w:rPr>
          <w:rFonts w:cs="FrankRuehl" w:hint="cs"/>
          <w:rtl/>
        </w:rPr>
        <w:t>1987.</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8E2AB1">
          <w:rPr>
            <w:rStyle w:val="Hyperlink"/>
            <w:rFonts w:cs="FrankRuehl" w:hint="cs"/>
            <w:rtl/>
          </w:rPr>
          <w:t>ק"ת תשמ"ו: מס' 4872</w:t>
        </w:r>
      </w:hyperlink>
      <w:r>
        <w:rPr>
          <w:rFonts w:cs="FrankRuehl" w:hint="cs"/>
          <w:rtl/>
        </w:rPr>
        <w:t xml:space="preserve"> מיום 12.11.1985 עמ' 170 </w:t>
      </w:r>
      <w:r>
        <w:rPr>
          <w:rFonts w:cs="FrankRuehl"/>
          <w:rtl/>
        </w:rPr>
        <w:t>–</w:t>
      </w:r>
      <w:r>
        <w:rPr>
          <w:rFonts w:cs="FrankRuehl" w:hint="cs"/>
          <w:rtl/>
        </w:rPr>
        <w:t xml:space="preserve"> צו תשמ"ו-1985; </w:t>
      </w:r>
      <w:hyperlink r:id="rId36" w:history="1">
        <w:r w:rsidRPr="008E2AB1">
          <w:rPr>
            <w:rStyle w:val="Hyperlink"/>
            <w:rFonts w:cs="FrankRuehl" w:hint="cs"/>
            <w:rtl/>
          </w:rPr>
          <w:t>מס' 4890</w:t>
        </w:r>
      </w:hyperlink>
      <w:r>
        <w:rPr>
          <w:rFonts w:cs="FrankRuehl" w:hint="cs"/>
          <w:rtl/>
        </w:rPr>
        <w:t xml:space="preserve"> מיום 1.1.1986 עמ' 372 </w:t>
      </w:r>
      <w:r>
        <w:rPr>
          <w:rFonts w:cs="FrankRuehl"/>
          <w:rtl/>
        </w:rPr>
        <w:t>–</w:t>
      </w:r>
      <w:r>
        <w:rPr>
          <w:rFonts w:cs="FrankRuehl" w:hint="cs"/>
          <w:rtl/>
        </w:rPr>
        <w:t xml:space="preserve"> צו מס' 2) תשמ"ו-1986; </w:t>
      </w:r>
      <w:hyperlink r:id="rId37" w:history="1">
        <w:r w:rsidRPr="00830C81">
          <w:rPr>
            <w:rStyle w:val="Hyperlink"/>
            <w:rFonts w:cs="FrankRuehl" w:hint="cs"/>
            <w:rtl/>
          </w:rPr>
          <w:t>מס' 4920</w:t>
        </w:r>
      </w:hyperlink>
      <w:r>
        <w:rPr>
          <w:rFonts w:cs="FrankRuehl" w:hint="cs"/>
          <w:rtl/>
        </w:rPr>
        <w:t xml:space="preserve"> מיום 31.3.1986 עמ' 756 </w:t>
      </w:r>
      <w:r>
        <w:rPr>
          <w:rFonts w:cs="FrankRuehl"/>
          <w:rtl/>
        </w:rPr>
        <w:t>–</w:t>
      </w:r>
      <w:r>
        <w:rPr>
          <w:rFonts w:cs="FrankRuehl" w:hint="cs"/>
          <w:rtl/>
        </w:rPr>
        <w:t xml:space="preserve"> צו (מס' 3) תשמ"ו-1986.</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תשמ"ז מס</w:t>
        </w:r>
        <w:r>
          <w:rPr>
            <w:rStyle w:val="Hyperlink"/>
            <w:rFonts w:cs="FrankRuehl"/>
            <w:rtl/>
          </w:rPr>
          <w:t>' 1212</w:t>
        </w:r>
      </w:hyperlink>
      <w:r>
        <w:rPr>
          <w:rFonts w:cs="FrankRuehl"/>
          <w:rtl/>
        </w:rPr>
        <w:t xml:space="preserve"> </w:t>
      </w:r>
      <w:r>
        <w:rPr>
          <w:rFonts w:cs="FrankRuehl" w:hint="cs"/>
          <w:rtl/>
        </w:rPr>
        <w:t>מ</w:t>
      </w:r>
      <w:r>
        <w:rPr>
          <w:rFonts w:cs="FrankRuehl"/>
          <w:rtl/>
        </w:rPr>
        <w:t>י</w:t>
      </w:r>
      <w:r>
        <w:rPr>
          <w:rFonts w:cs="FrankRuehl" w:hint="cs"/>
          <w:rtl/>
        </w:rPr>
        <w:t>ום 9.4.1987 עמ' 93 (</w:t>
      </w:r>
      <w:hyperlink r:id="rId39" w:history="1">
        <w:r w:rsidRPr="00002CF6">
          <w:rPr>
            <w:rStyle w:val="Hyperlink"/>
            <w:rFonts w:cs="FrankRuehl" w:hint="cs"/>
            <w:rtl/>
          </w:rPr>
          <w:t>ה"ח תשמ"ז מס' 1815</w:t>
        </w:r>
      </w:hyperlink>
      <w:r>
        <w:rPr>
          <w:rFonts w:cs="FrankRuehl" w:hint="cs"/>
          <w:rtl/>
        </w:rPr>
        <w:t xml:space="preserve"> עמ' 146) </w:t>
      </w:r>
      <w:r>
        <w:rPr>
          <w:rFonts w:cs="FrankRuehl"/>
          <w:rtl/>
        </w:rPr>
        <w:t>–</w:t>
      </w:r>
      <w:r>
        <w:rPr>
          <w:rFonts w:cs="FrankRuehl" w:hint="cs"/>
          <w:rtl/>
        </w:rPr>
        <w:t xml:space="preserve"> תיקון מס' 7 ב</w:t>
      </w:r>
      <w:r>
        <w:rPr>
          <w:rFonts w:cs="FrankRuehl"/>
          <w:rtl/>
        </w:rPr>
        <w:t>ס</w:t>
      </w:r>
      <w:r>
        <w:rPr>
          <w:rFonts w:cs="FrankRuehl" w:hint="cs"/>
          <w:rtl/>
        </w:rPr>
        <w:t>עיף 25 לחוק לתיקון פקודת מס הכנסה (מס' 72), תשמ"ז</w:t>
      </w:r>
      <w:r>
        <w:rPr>
          <w:rFonts w:cs="FrankRuehl"/>
          <w:rtl/>
        </w:rPr>
        <w:t>-</w:t>
      </w:r>
      <w:r>
        <w:rPr>
          <w:rFonts w:cs="FrankRuehl" w:hint="cs"/>
          <w:rtl/>
        </w:rPr>
        <w:t>1987; ר' סעיף 30(ט) לענין תחילה ותחולה.</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830C81">
          <w:rPr>
            <w:rStyle w:val="Hyperlink"/>
            <w:rFonts w:cs="FrankRuehl" w:hint="cs"/>
            <w:rtl/>
          </w:rPr>
          <w:t>ק"ת תשמ"ז מס' 4976</w:t>
        </w:r>
      </w:hyperlink>
      <w:r>
        <w:rPr>
          <w:rFonts w:cs="FrankRuehl" w:hint="cs"/>
          <w:rtl/>
        </w:rPr>
        <w:t xml:space="preserve"> מיום 16.10.1986 עמ' 58 </w:t>
      </w:r>
      <w:r>
        <w:rPr>
          <w:rFonts w:cs="FrankRuehl"/>
          <w:rtl/>
        </w:rPr>
        <w:t>–</w:t>
      </w:r>
      <w:r>
        <w:rPr>
          <w:rFonts w:cs="FrankRuehl" w:hint="cs"/>
          <w:rtl/>
        </w:rPr>
        <w:t xml:space="preserve"> צו תשמ"ז-1986.</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E7068C">
          <w:rPr>
            <w:rStyle w:val="Hyperlink"/>
            <w:rFonts w:cs="FrankRuehl" w:hint="cs"/>
            <w:rtl/>
          </w:rPr>
          <w:t>ק"ת תשמ"ח מס' 5057</w:t>
        </w:r>
      </w:hyperlink>
      <w:r>
        <w:rPr>
          <w:rFonts w:cs="FrankRuehl" w:hint="cs"/>
          <w:rtl/>
        </w:rPr>
        <w:t xml:space="preserve"> מיום 1.10.1987 עמ' 12 </w:t>
      </w:r>
      <w:r>
        <w:rPr>
          <w:rFonts w:cs="FrankRuehl"/>
          <w:rtl/>
        </w:rPr>
        <w:t>–</w:t>
      </w:r>
      <w:r>
        <w:rPr>
          <w:rFonts w:cs="FrankRuehl" w:hint="cs"/>
          <w:rtl/>
        </w:rPr>
        <w:t xml:space="preserve"> הודעה תשמ"ח-1987.</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02396A">
          <w:rPr>
            <w:rStyle w:val="Hyperlink"/>
            <w:rFonts w:cs="FrankRuehl" w:hint="cs"/>
            <w:rtl/>
          </w:rPr>
          <w:t>ק"ת תשמ"ט: מס' 5150</w:t>
        </w:r>
      </w:hyperlink>
      <w:r>
        <w:rPr>
          <w:rFonts w:cs="FrankRuehl" w:hint="cs"/>
          <w:rtl/>
        </w:rPr>
        <w:t xml:space="preserve"> מיום 6.12.1988 עמ' 212 </w:t>
      </w:r>
      <w:r>
        <w:rPr>
          <w:rFonts w:cs="FrankRuehl"/>
          <w:rtl/>
        </w:rPr>
        <w:t>–</w:t>
      </w:r>
      <w:r>
        <w:rPr>
          <w:rFonts w:cs="FrankRuehl" w:hint="cs"/>
          <w:rtl/>
        </w:rPr>
        <w:t xml:space="preserve"> הודעה תשמ"ט-1987. </w:t>
      </w:r>
      <w:hyperlink r:id="rId43" w:history="1">
        <w:r>
          <w:rPr>
            <w:rStyle w:val="Hyperlink"/>
            <w:rFonts w:cs="FrankRuehl" w:hint="cs"/>
            <w:rtl/>
          </w:rPr>
          <w:t>מס' 5201</w:t>
        </w:r>
      </w:hyperlink>
      <w:r>
        <w:rPr>
          <w:rFonts w:cs="FrankRuehl" w:hint="cs"/>
          <w:rtl/>
        </w:rPr>
        <w:t xml:space="preserve"> מיום 16.7.1989 עמ' 1107 – </w:t>
      </w:r>
      <w:r>
        <w:rPr>
          <w:rFonts w:cs="FrankRuehl"/>
          <w:rtl/>
        </w:rPr>
        <w:t>צ</w:t>
      </w:r>
      <w:r>
        <w:rPr>
          <w:rFonts w:cs="FrankRuehl" w:hint="cs"/>
          <w:rtl/>
        </w:rPr>
        <w:t>ו תשמ"ט</w:t>
      </w:r>
      <w:r>
        <w:rPr>
          <w:rFonts w:cs="FrankRuehl"/>
          <w:rtl/>
        </w:rPr>
        <w:t>-</w:t>
      </w:r>
      <w:r>
        <w:rPr>
          <w:rFonts w:cs="FrankRuehl" w:hint="cs"/>
          <w:rtl/>
        </w:rPr>
        <w:t xml:space="preserve">1989 (שינוי שיעורי ריבית); </w:t>
      </w:r>
      <w:r>
        <w:rPr>
          <w:rFonts w:cs="FrankRuehl"/>
          <w:rtl/>
        </w:rPr>
        <w:t>ת</w:t>
      </w:r>
      <w:r>
        <w:rPr>
          <w:rFonts w:cs="FrankRuehl" w:hint="cs"/>
          <w:rtl/>
        </w:rPr>
        <w:t xml:space="preserve">חילתו ביום 1.7.1989. </w:t>
      </w:r>
      <w:hyperlink r:id="rId44" w:history="1">
        <w:r w:rsidRPr="00C16D17">
          <w:rPr>
            <w:rStyle w:val="Hyperlink"/>
            <w:rFonts w:cs="FrankRuehl" w:hint="cs"/>
            <w:rtl/>
          </w:rPr>
          <w:t>מס' 5209</w:t>
        </w:r>
      </w:hyperlink>
      <w:r>
        <w:rPr>
          <w:rFonts w:cs="FrankRuehl" w:hint="cs"/>
          <w:rtl/>
        </w:rPr>
        <w:t xml:space="preserve"> מיום 8.8.1989 עמ' 1246 </w:t>
      </w:r>
      <w:r>
        <w:rPr>
          <w:rFonts w:cs="FrankRuehl"/>
          <w:rtl/>
        </w:rPr>
        <w:t>–</w:t>
      </w:r>
      <w:r>
        <w:rPr>
          <w:rFonts w:cs="FrankRuehl" w:hint="cs"/>
          <w:rtl/>
        </w:rPr>
        <w:t xml:space="preserve"> הודעה (מס' 2) תשמ"ט-1989.</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37069C">
          <w:rPr>
            <w:rStyle w:val="Hyperlink"/>
            <w:rFonts w:cs="FrankRuehl" w:hint="cs"/>
            <w:rtl/>
          </w:rPr>
          <w:t>ק"ת תש"ן מס' 5286</w:t>
        </w:r>
      </w:hyperlink>
      <w:r>
        <w:rPr>
          <w:rFonts w:cs="FrankRuehl" w:hint="cs"/>
          <w:rtl/>
        </w:rPr>
        <w:t xml:space="preserve"> מיום 16.8.1990 עמ' 975 </w:t>
      </w:r>
      <w:r>
        <w:rPr>
          <w:rFonts w:cs="FrankRuehl"/>
          <w:rtl/>
        </w:rPr>
        <w:t>–</w:t>
      </w:r>
      <w:r>
        <w:rPr>
          <w:rFonts w:cs="FrankRuehl" w:hint="cs"/>
          <w:rtl/>
        </w:rPr>
        <w:t xml:space="preserve"> הודעה תש"ן-1990.</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rtl/>
          </w:rPr>
          <w:t>ס"ח</w:t>
        </w:r>
        <w:r>
          <w:rPr>
            <w:rStyle w:val="Hyperlink"/>
            <w:rFonts w:cs="FrankRuehl" w:hint="cs"/>
            <w:rtl/>
          </w:rPr>
          <w:t xml:space="preserve"> תשנ"א </w:t>
        </w:r>
        <w:r>
          <w:rPr>
            <w:rStyle w:val="Hyperlink"/>
            <w:rFonts w:cs="FrankRuehl" w:hint="cs"/>
            <w:rtl/>
          </w:rPr>
          <w:t>מ</w:t>
        </w:r>
        <w:r>
          <w:rPr>
            <w:rStyle w:val="Hyperlink"/>
            <w:rFonts w:cs="FrankRuehl" w:hint="cs"/>
            <w:rtl/>
          </w:rPr>
          <w:t>ס' 1334</w:t>
        </w:r>
      </w:hyperlink>
      <w:r>
        <w:rPr>
          <w:rFonts w:cs="FrankRuehl" w:hint="cs"/>
          <w:rtl/>
        </w:rPr>
        <w:t xml:space="preserve"> מיום 13.12.1</w:t>
      </w:r>
      <w:r>
        <w:rPr>
          <w:rFonts w:cs="FrankRuehl"/>
          <w:rtl/>
        </w:rPr>
        <w:t xml:space="preserve">990 </w:t>
      </w:r>
      <w:r>
        <w:rPr>
          <w:rFonts w:cs="FrankRuehl" w:hint="cs"/>
          <w:rtl/>
        </w:rPr>
        <w:t xml:space="preserve">עמ' </w:t>
      </w:r>
      <w:r>
        <w:rPr>
          <w:rFonts w:cs="FrankRuehl"/>
          <w:rtl/>
        </w:rPr>
        <w:t>28 (</w:t>
      </w:r>
      <w:hyperlink r:id="rId47" w:history="1">
        <w:r w:rsidRPr="00042FA3">
          <w:rPr>
            <w:rStyle w:val="Hyperlink"/>
            <w:rFonts w:cs="FrankRuehl" w:hint="cs"/>
            <w:rtl/>
          </w:rPr>
          <w:t>ה</w:t>
        </w:r>
        <w:r w:rsidRPr="00042FA3">
          <w:rPr>
            <w:rStyle w:val="Hyperlink"/>
            <w:rFonts w:cs="FrankRuehl"/>
            <w:rtl/>
          </w:rPr>
          <w:t>"</w:t>
        </w:r>
        <w:r w:rsidRPr="00042FA3">
          <w:rPr>
            <w:rStyle w:val="Hyperlink"/>
            <w:rFonts w:cs="FrankRuehl" w:hint="cs"/>
            <w:rtl/>
          </w:rPr>
          <w:t>ח תשנ"</w:t>
        </w:r>
        <w:r w:rsidRPr="00042FA3">
          <w:rPr>
            <w:rStyle w:val="Hyperlink"/>
            <w:rFonts w:cs="FrankRuehl" w:hint="cs"/>
            <w:rtl/>
          </w:rPr>
          <w:t>א</w:t>
        </w:r>
        <w:r w:rsidRPr="00042FA3">
          <w:rPr>
            <w:rStyle w:val="Hyperlink"/>
            <w:rFonts w:cs="FrankRuehl" w:hint="cs"/>
            <w:rtl/>
          </w:rPr>
          <w:t xml:space="preserve"> מס' 2021</w:t>
        </w:r>
      </w:hyperlink>
      <w:r>
        <w:rPr>
          <w:rFonts w:cs="FrankRuehl" w:hint="cs"/>
          <w:rtl/>
        </w:rPr>
        <w:t xml:space="preserve"> עמ' 62) </w:t>
      </w:r>
      <w:r>
        <w:rPr>
          <w:rFonts w:cs="FrankRuehl"/>
          <w:rtl/>
        </w:rPr>
        <w:t>–</w:t>
      </w:r>
      <w:r>
        <w:rPr>
          <w:rFonts w:cs="FrankRuehl" w:hint="cs"/>
          <w:rtl/>
        </w:rPr>
        <w:t xml:space="preserve"> תיקון מס' 8.</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Pr>
            <w:rStyle w:val="Hyperlink"/>
            <w:rFonts w:cs="FrankRuehl"/>
            <w:rtl/>
          </w:rPr>
          <w:t>ק</w:t>
        </w:r>
        <w:r>
          <w:rPr>
            <w:rStyle w:val="Hyperlink"/>
            <w:rFonts w:cs="FrankRuehl"/>
            <w:rtl/>
          </w:rPr>
          <w:t>"</w:t>
        </w:r>
        <w:r>
          <w:rPr>
            <w:rStyle w:val="Hyperlink"/>
            <w:rFonts w:cs="FrankRuehl"/>
            <w:rtl/>
          </w:rPr>
          <w:t>ת</w:t>
        </w:r>
        <w:r>
          <w:rPr>
            <w:rStyle w:val="Hyperlink"/>
            <w:rFonts w:cs="FrankRuehl" w:hint="cs"/>
            <w:rtl/>
          </w:rPr>
          <w:t xml:space="preserve"> תשנ"א: מס' 5342</w:t>
        </w:r>
      </w:hyperlink>
      <w:r>
        <w:rPr>
          <w:rFonts w:cs="FrankRuehl" w:hint="cs"/>
          <w:rtl/>
        </w:rPr>
        <w:t xml:space="preserve"> מיום 21.3.1991 עמ' 744 צו תשנ"א-1991 (שינוי שיעורי ריבית); </w:t>
      </w:r>
      <w:r>
        <w:rPr>
          <w:rFonts w:cs="FrankRuehl"/>
          <w:rtl/>
        </w:rPr>
        <w:t>ת</w:t>
      </w:r>
      <w:r>
        <w:rPr>
          <w:rFonts w:cs="FrankRuehl" w:hint="cs"/>
          <w:rtl/>
        </w:rPr>
        <w:t xml:space="preserve">חילתו ביום 1.3.1991. </w:t>
      </w:r>
      <w:hyperlink r:id="rId49" w:history="1">
        <w:r w:rsidRPr="0037069C">
          <w:rPr>
            <w:rStyle w:val="Hyperlink"/>
            <w:rFonts w:cs="FrankRuehl" w:hint="cs"/>
            <w:rtl/>
          </w:rPr>
          <w:t>מס' 5370</w:t>
        </w:r>
      </w:hyperlink>
      <w:r>
        <w:rPr>
          <w:rFonts w:cs="FrankRuehl" w:hint="cs"/>
          <w:rtl/>
        </w:rPr>
        <w:t xml:space="preserve"> מיום 11.7.1991 עמ' 1041 </w:t>
      </w:r>
      <w:r>
        <w:rPr>
          <w:rFonts w:cs="FrankRuehl"/>
          <w:rtl/>
        </w:rPr>
        <w:t>–</w:t>
      </w:r>
      <w:r>
        <w:rPr>
          <w:rFonts w:cs="FrankRuehl" w:hint="cs"/>
          <w:rtl/>
        </w:rPr>
        <w:t xml:space="preserve"> הודעה תשמ"א-1991.</w:t>
      </w:r>
    </w:p>
    <w:p w:rsidR="004C51DD" w:rsidRDefault="004C51DD" w:rsidP="00933C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AD0BBA">
          <w:rPr>
            <w:rStyle w:val="Hyperlink"/>
            <w:rFonts w:cs="FrankRuehl"/>
            <w:rtl/>
          </w:rPr>
          <w:t>ס"ח</w:t>
        </w:r>
        <w:r w:rsidRPr="00AD0BBA">
          <w:rPr>
            <w:rStyle w:val="Hyperlink"/>
            <w:rFonts w:cs="FrankRuehl" w:hint="cs"/>
            <w:rtl/>
          </w:rPr>
          <w:t xml:space="preserve"> תשנ"ב מס' 1386</w:t>
        </w:r>
      </w:hyperlink>
      <w:r>
        <w:rPr>
          <w:rFonts w:cs="FrankRuehl" w:hint="cs"/>
          <w:rtl/>
        </w:rPr>
        <w:t xml:space="preserve"> מיום 6.3.1992 עמ' 106 (</w:t>
      </w:r>
      <w:hyperlink r:id="rId51" w:history="1">
        <w:r w:rsidRPr="00655F04">
          <w:rPr>
            <w:rStyle w:val="Hyperlink"/>
            <w:rFonts w:cs="FrankRuehl" w:hint="cs"/>
            <w:rtl/>
          </w:rPr>
          <w:t>ה"ח תשנ"ב מס' 2079</w:t>
        </w:r>
      </w:hyperlink>
      <w:r>
        <w:rPr>
          <w:rFonts w:cs="FrankRuehl" w:hint="cs"/>
          <w:rtl/>
        </w:rPr>
        <w:t xml:space="preserve"> עמ' 404) </w:t>
      </w:r>
      <w:r>
        <w:rPr>
          <w:rFonts w:cs="FrankRuehl"/>
          <w:rtl/>
        </w:rPr>
        <w:t>–</w:t>
      </w:r>
      <w:r>
        <w:rPr>
          <w:rFonts w:cs="FrankRuehl" w:hint="cs"/>
          <w:rtl/>
        </w:rPr>
        <w:t xml:space="preserve"> תיקון מס' 9 ב</w:t>
      </w:r>
      <w:r>
        <w:rPr>
          <w:rFonts w:cs="FrankRuehl"/>
          <w:rtl/>
        </w:rPr>
        <w:t>ס</w:t>
      </w:r>
      <w:r>
        <w:rPr>
          <w:rFonts w:cs="FrankRuehl" w:hint="cs"/>
          <w:rtl/>
        </w:rPr>
        <w:t>עיף 8 לחוק מס הכנסה (תיקוני חקיקה והוראו</w:t>
      </w:r>
      <w:r>
        <w:rPr>
          <w:rFonts w:cs="FrankRuehl"/>
          <w:rtl/>
        </w:rPr>
        <w:t>ת</w:t>
      </w:r>
      <w:r>
        <w:rPr>
          <w:rFonts w:cs="FrankRuehl" w:hint="cs"/>
          <w:rtl/>
        </w:rPr>
        <w:t xml:space="preserve"> </w:t>
      </w:r>
      <w:r>
        <w:rPr>
          <w:rFonts w:cs="FrankRuehl"/>
          <w:rtl/>
        </w:rPr>
        <w:t>ש</w:t>
      </w:r>
      <w:r>
        <w:rPr>
          <w:rFonts w:cs="FrankRuehl" w:hint="cs"/>
          <w:rtl/>
        </w:rPr>
        <w:t>ונות), תשנ"ב</w:t>
      </w:r>
      <w:r>
        <w:rPr>
          <w:rFonts w:cs="FrankRuehl"/>
          <w:rtl/>
        </w:rPr>
        <w:t>-</w:t>
      </w:r>
      <w:r>
        <w:rPr>
          <w:rFonts w:cs="FrankRuehl" w:hint="cs"/>
          <w:rtl/>
        </w:rPr>
        <w:t>1992; תחילתו ביום 1.1.1992.</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37069C">
          <w:rPr>
            <w:rStyle w:val="Hyperlink"/>
            <w:rFonts w:cs="FrankRuehl" w:hint="cs"/>
            <w:rtl/>
          </w:rPr>
          <w:t>ק"ת תשנ"ב מס' 5462</w:t>
        </w:r>
      </w:hyperlink>
      <w:r>
        <w:rPr>
          <w:rFonts w:cs="FrankRuehl" w:hint="cs"/>
          <w:rtl/>
        </w:rPr>
        <w:t xml:space="preserve"> מיום 30.7.1992 עמ' 1411 </w:t>
      </w:r>
      <w:r>
        <w:rPr>
          <w:rFonts w:cs="FrankRuehl"/>
          <w:rtl/>
        </w:rPr>
        <w:t>–</w:t>
      </w:r>
      <w:r>
        <w:rPr>
          <w:rFonts w:cs="FrankRuehl" w:hint="cs"/>
          <w:rtl/>
        </w:rPr>
        <w:t xml:space="preserve"> הודעה תשנ"ב-1992.</w:t>
      </w:r>
    </w:p>
    <w:p w:rsidR="004C51DD" w:rsidRDefault="004C51DD" w:rsidP="006F12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rtl/>
          </w:rPr>
          <w:t>ס"</w:t>
        </w:r>
        <w:r>
          <w:rPr>
            <w:rStyle w:val="Hyperlink"/>
            <w:rFonts w:cs="FrankRuehl"/>
            <w:rtl/>
          </w:rPr>
          <w:t>ח</w:t>
        </w:r>
        <w:r>
          <w:rPr>
            <w:rStyle w:val="Hyperlink"/>
            <w:rFonts w:cs="FrankRuehl" w:hint="cs"/>
            <w:rtl/>
          </w:rPr>
          <w:t xml:space="preserve"> תשנ"ג מס' 1433</w:t>
        </w:r>
      </w:hyperlink>
      <w:r>
        <w:rPr>
          <w:rFonts w:cs="FrankRuehl" w:hint="cs"/>
          <w:rtl/>
        </w:rPr>
        <w:t xml:space="preserve"> מיום 27.8.1993 עמ' 212 (</w:t>
      </w:r>
      <w:hyperlink r:id="rId54" w:history="1">
        <w:r w:rsidRPr="006F12DA">
          <w:rPr>
            <w:rStyle w:val="Hyperlink"/>
            <w:rFonts w:cs="FrankRuehl" w:hint="cs"/>
            <w:rtl/>
          </w:rPr>
          <w:t>ה"ח תשנ"ג מס' 2085</w:t>
        </w:r>
      </w:hyperlink>
      <w:r>
        <w:rPr>
          <w:rFonts w:cs="FrankRuehl" w:hint="cs"/>
          <w:rtl/>
        </w:rPr>
        <w:t xml:space="preserve"> עמ' 43) </w:t>
      </w:r>
      <w:r>
        <w:rPr>
          <w:rFonts w:cs="FrankRuehl"/>
          <w:rtl/>
        </w:rPr>
        <w:t>–</w:t>
      </w:r>
      <w:r>
        <w:rPr>
          <w:rFonts w:cs="FrankRuehl" w:hint="cs"/>
          <w:rtl/>
        </w:rPr>
        <w:t xml:space="preserve"> תיקון מס' 10 ב</w:t>
      </w:r>
      <w:r>
        <w:rPr>
          <w:rFonts w:cs="FrankRuehl"/>
          <w:rtl/>
        </w:rPr>
        <w:t>ס</w:t>
      </w:r>
      <w:r>
        <w:rPr>
          <w:rFonts w:cs="FrankRuehl" w:hint="cs"/>
          <w:rtl/>
        </w:rPr>
        <w:t>עיף 9 לחוק לתיקון פקודת מס הכנסה (מס' 94), ת</w:t>
      </w:r>
      <w:r>
        <w:rPr>
          <w:rFonts w:cs="FrankRuehl"/>
          <w:rtl/>
        </w:rPr>
        <w:t>שנ</w:t>
      </w:r>
      <w:r>
        <w:rPr>
          <w:rFonts w:cs="FrankRuehl" w:hint="cs"/>
          <w:rtl/>
        </w:rPr>
        <w:t>"ג</w:t>
      </w:r>
      <w:r>
        <w:rPr>
          <w:rFonts w:cs="FrankRuehl"/>
          <w:rtl/>
        </w:rPr>
        <w:t>-</w:t>
      </w:r>
      <w:r>
        <w:rPr>
          <w:rFonts w:cs="FrankRuehl" w:hint="cs"/>
          <w:rtl/>
        </w:rPr>
        <w:t>1993.</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8A7F54">
          <w:rPr>
            <w:rStyle w:val="Hyperlink"/>
            <w:rFonts w:cs="FrankRuehl" w:hint="cs"/>
            <w:rtl/>
          </w:rPr>
          <w:t>ק"ת תשנ"ג מס' 5544</w:t>
        </w:r>
      </w:hyperlink>
      <w:r>
        <w:rPr>
          <w:rFonts w:cs="FrankRuehl" w:hint="cs"/>
          <w:rtl/>
        </w:rPr>
        <w:t xml:space="preserve"> מיום 7.9.1993 עמ' 1158 </w:t>
      </w:r>
      <w:r>
        <w:rPr>
          <w:rFonts w:cs="FrankRuehl"/>
          <w:rtl/>
        </w:rPr>
        <w:t>–</w:t>
      </w:r>
      <w:r>
        <w:rPr>
          <w:rFonts w:cs="FrankRuehl" w:hint="cs"/>
          <w:rtl/>
        </w:rPr>
        <w:t xml:space="preserve"> הודעה תשנ"ג-1993.</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Pr>
            <w:rStyle w:val="Hyperlink"/>
            <w:rFonts w:cs="FrankRuehl"/>
            <w:rtl/>
          </w:rPr>
          <w:t>ק"ת</w:t>
        </w:r>
        <w:r>
          <w:rPr>
            <w:rStyle w:val="Hyperlink"/>
            <w:rFonts w:cs="FrankRuehl" w:hint="cs"/>
            <w:rtl/>
          </w:rPr>
          <w:t xml:space="preserve"> </w:t>
        </w:r>
        <w:r>
          <w:rPr>
            <w:rStyle w:val="Hyperlink"/>
            <w:rFonts w:cs="FrankRuehl" w:hint="cs"/>
            <w:rtl/>
          </w:rPr>
          <w:t>ת</w:t>
        </w:r>
        <w:r>
          <w:rPr>
            <w:rStyle w:val="Hyperlink"/>
            <w:rFonts w:cs="FrankRuehl" w:hint="cs"/>
            <w:rtl/>
          </w:rPr>
          <w:t>ש</w:t>
        </w:r>
        <w:r>
          <w:rPr>
            <w:rStyle w:val="Hyperlink"/>
            <w:rFonts w:cs="FrankRuehl" w:hint="cs"/>
            <w:rtl/>
          </w:rPr>
          <w:t>נ"ד: מס' 5547</w:t>
        </w:r>
      </w:hyperlink>
      <w:r>
        <w:rPr>
          <w:rFonts w:cs="FrankRuehl" w:hint="cs"/>
          <w:rtl/>
        </w:rPr>
        <w:t xml:space="preserve"> </w:t>
      </w:r>
      <w:r>
        <w:rPr>
          <w:rFonts w:cs="FrankRuehl" w:hint="cs"/>
          <w:spacing w:val="-2"/>
          <w:rtl/>
        </w:rPr>
        <w:t xml:space="preserve">מיום 23.9.1993 עמ' 2 </w:t>
      </w:r>
      <w:r>
        <w:rPr>
          <w:rFonts w:cs="FrankRuehl"/>
          <w:spacing w:val="-2"/>
          <w:rtl/>
        </w:rPr>
        <w:t>–</w:t>
      </w:r>
      <w:r>
        <w:rPr>
          <w:rFonts w:cs="FrankRuehl" w:hint="cs"/>
          <w:spacing w:val="-2"/>
          <w:rtl/>
        </w:rPr>
        <w:t xml:space="preserve"> </w:t>
      </w:r>
      <w:r>
        <w:rPr>
          <w:rFonts w:cs="FrankRuehl"/>
          <w:spacing w:val="-2"/>
          <w:rtl/>
        </w:rPr>
        <w:t>צ</w:t>
      </w:r>
      <w:r>
        <w:rPr>
          <w:rFonts w:cs="FrankRuehl" w:hint="cs"/>
          <w:spacing w:val="-2"/>
          <w:rtl/>
        </w:rPr>
        <w:t>ו תשנ"ד</w:t>
      </w:r>
      <w:r>
        <w:rPr>
          <w:rFonts w:cs="FrankRuehl"/>
          <w:spacing w:val="-2"/>
          <w:rtl/>
        </w:rPr>
        <w:t>-</w:t>
      </w:r>
      <w:r>
        <w:rPr>
          <w:rFonts w:cs="FrankRuehl" w:hint="cs"/>
          <w:spacing w:val="-2"/>
          <w:rtl/>
        </w:rPr>
        <w:t>1993</w:t>
      </w:r>
      <w:r>
        <w:rPr>
          <w:rFonts w:cs="FrankRuehl"/>
          <w:spacing w:val="-2"/>
          <w:rtl/>
        </w:rPr>
        <w:t xml:space="preserve"> (</w:t>
      </w:r>
      <w:r>
        <w:rPr>
          <w:rFonts w:cs="FrankRuehl" w:hint="cs"/>
          <w:spacing w:val="-2"/>
          <w:rtl/>
        </w:rPr>
        <w:t>ש</w:t>
      </w:r>
      <w:r>
        <w:rPr>
          <w:rFonts w:cs="FrankRuehl"/>
          <w:spacing w:val="-2"/>
          <w:rtl/>
        </w:rPr>
        <w:t>י</w:t>
      </w:r>
      <w:r>
        <w:rPr>
          <w:rFonts w:cs="FrankRuehl" w:hint="cs"/>
          <w:spacing w:val="-2"/>
          <w:rtl/>
        </w:rPr>
        <w:t xml:space="preserve">נוי שיעור ריבית); </w:t>
      </w:r>
      <w:r>
        <w:rPr>
          <w:rFonts w:cs="FrankRuehl"/>
          <w:spacing w:val="-2"/>
          <w:rtl/>
        </w:rPr>
        <w:t>ת</w:t>
      </w:r>
      <w:r>
        <w:rPr>
          <w:rFonts w:cs="FrankRuehl" w:hint="cs"/>
          <w:spacing w:val="-2"/>
          <w:rtl/>
        </w:rPr>
        <w:t xml:space="preserve">חילתו ביום 15.6.1993. </w:t>
      </w:r>
      <w:hyperlink r:id="rId57" w:history="1">
        <w:r w:rsidRPr="00E85B89">
          <w:rPr>
            <w:rStyle w:val="Hyperlink"/>
            <w:rFonts w:cs="FrankRuehl" w:hint="cs"/>
            <w:spacing w:val="-2"/>
            <w:rtl/>
          </w:rPr>
          <w:t>מס' 5613</w:t>
        </w:r>
      </w:hyperlink>
      <w:r>
        <w:rPr>
          <w:rFonts w:cs="FrankRuehl" w:hint="cs"/>
          <w:spacing w:val="-2"/>
          <w:rtl/>
        </w:rPr>
        <w:t xml:space="preserve"> מיום 12.7.1994 עמ' 1188 </w:t>
      </w:r>
      <w:r>
        <w:rPr>
          <w:rFonts w:cs="FrankRuehl"/>
          <w:spacing w:val="-2"/>
          <w:rtl/>
        </w:rPr>
        <w:t>–</w:t>
      </w:r>
      <w:r>
        <w:rPr>
          <w:rFonts w:cs="FrankRuehl" w:hint="cs"/>
          <w:spacing w:val="-2"/>
          <w:rtl/>
        </w:rPr>
        <w:t xml:space="preserve"> הודעה תשנ"ד-1994.</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rtl/>
          </w:rPr>
          <w:t>ס"ח</w:t>
        </w:r>
        <w:r>
          <w:rPr>
            <w:rStyle w:val="Hyperlink"/>
            <w:rFonts w:cs="FrankRuehl" w:hint="cs"/>
            <w:rtl/>
          </w:rPr>
          <w:t xml:space="preserve"> תשנ"</w:t>
        </w:r>
        <w:r>
          <w:rPr>
            <w:rStyle w:val="Hyperlink"/>
            <w:rFonts w:cs="FrankRuehl" w:hint="cs"/>
            <w:rtl/>
          </w:rPr>
          <w:t>ד</w:t>
        </w:r>
        <w:r>
          <w:rPr>
            <w:rStyle w:val="Hyperlink"/>
            <w:rFonts w:cs="FrankRuehl" w:hint="cs"/>
            <w:rtl/>
          </w:rPr>
          <w:t xml:space="preserve"> מס' 1442</w:t>
        </w:r>
      </w:hyperlink>
      <w:r>
        <w:rPr>
          <w:rFonts w:cs="FrankRuehl" w:hint="cs"/>
          <w:rtl/>
        </w:rPr>
        <w:t xml:space="preserve"> מיום 9.12.1993 עמ' 34 (</w:t>
      </w:r>
      <w:hyperlink r:id="rId59" w:history="1">
        <w:r w:rsidRPr="00676F63">
          <w:rPr>
            <w:rStyle w:val="Hyperlink"/>
            <w:rFonts w:cs="FrankRuehl" w:hint="cs"/>
            <w:rtl/>
          </w:rPr>
          <w:t>ה"ח תשנ"ג מס' 2194</w:t>
        </w:r>
      </w:hyperlink>
      <w:r>
        <w:rPr>
          <w:rFonts w:cs="FrankRuehl" w:hint="cs"/>
          <w:rtl/>
        </w:rPr>
        <w:t xml:space="preserve"> עמ' 288) </w:t>
      </w:r>
      <w:r>
        <w:rPr>
          <w:rFonts w:cs="FrankRuehl"/>
          <w:rtl/>
        </w:rPr>
        <w:t>–</w:t>
      </w:r>
      <w:r>
        <w:rPr>
          <w:rFonts w:cs="FrankRuehl" w:hint="cs"/>
          <w:rtl/>
        </w:rPr>
        <w:t xml:space="preserve"> תיקון מס' 11.</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Pr>
            <w:rStyle w:val="Hyperlink"/>
            <w:rFonts w:cs="FrankRuehl" w:hint="cs"/>
            <w:rtl/>
          </w:rPr>
          <w:t>ס"ח תשנ"ד מ</w:t>
        </w:r>
        <w:r w:rsidRPr="002C6D9E">
          <w:rPr>
            <w:rStyle w:val="Hyperlink"/>
            <w:rFonts w:cs="FrankRuehl" w:hint="cs"/>
            <w:rtl/>
          </w:rPr>
          <w:t>ס' 1460</w:t>
        </w:r>
      </w:hyperlink>
      <w:r>
        <w:rPr>
          <w:rFonts w:cs="FrankRuehl" w:hint="cs"/>
          <w:rtl/>
        </w:rPr>
        <w:t xml:space="preserve"> מיום 25.3.1994 עמ' </w:t>
      </w:r>
      <w:r w:rsidRPr="00A5627E">
        <w:rPr>
          <w:rFonts w:cs="FrankRuehl" w:hint="cs"/>
          <w:rtl/>
        </w:rPr>
        <w:t>130</w:t>
      </w:r>
      <w:r>
        <w:rPr>
          <w:rFonts w:cs="FrankRuehl" w:hint="cs"/>
          <w:rtl/>
        </w:rPr>
        <w:t xml:space="preserve"> (</w:t>
      </w:r>
      <w:hyperlink r:id="rId61" w:history="1">
        <w:r w:rsidRPr="004A58DD">
          <w:rPr>
            <w:rStyle w:val="Hyperlink"/>
            <w:rFonts w:cs="FrankRuehl" w:hint="cs"/>
            <w:rtl/>
          </w:rPr>
          <w:t>ה"ח תשנ"ד מס' 2180</w:t>
        </w:r>
      </w:hyperlink>
      <w:r>
        <w:rPr>
          <w:rFonts w:cs="FrankRuehl" w:hint="cs"/>
          <w:rtl/>
        </w:rPr>
        <w:t xml:space="preserve"> עמ' 150) </w:t>
      </w:r>
      <w:r>
        <w:rPr>
          <w:rFonts w:cs="FrankRuehl"/>
          <w:rtl/>
        </w:rPr>
        <w:t>–</w:t>
      </w:r>
      <w:r>
        <w:rPr>
          <w:rFonts w:cs="FrankRuehl" w:hint="cs"/>
          <w:rtl/>
        </w:rPr>
        <w:t xml:space="preserve"> תיקון מס' 12 ב</w:t>
      </w:r>
      <w:r>
        <w:rPr>
          <w:rFonts w:cs="FrankRuehl"/>
          <w:rtl/>
        </w:rPr>
        <w:t>ס</w:t>
      </w:r>
      <w:r>
        <w:rPr>
          <w:rFonts w:cs="FrankRuehl" w:hint="cs"/>
          <w:rtl/>
        </w:rPr>
        <w:t>עיף 6 לחוק קרן גרמניה-י</w:t>
      </w:r>
      <w:r>
        <w:rPr>
          <w:rFonts w:cs="FrankRuehl"/>
          <w:rtl/>
        </w:rPr>
        <w:t>ש</w:t>
      </w:r>
      <w:r>
        <w:rPr>
          <w:rFonts w:cs="FrankRuehl" w:hint="cs"/>
          <w:rtl/>
        </w:rPr>
        <w:t>ראל למחקר ולפיתוח מדעי, תשנ"ד</w:t>
      </w:r>
      <w:r>
        <w:rPr>
          <w:rFonts w:cs="FrankRuehl"/>
          <w:rtl/>
        </w:rPr>
        <w:t>-</w:t>
      </w:r>
      <w:r>
        <w:rPr>
          <w:rFonts w:cs="FrankRuehl" w:hint="cs"/>
          <w:rtl/>
        </w:rPr>
        <w:t>1994.</w:t>
      </w:r>
    </w:p>
    <w:p w:rsidR="004C51DD" w:rsidRDefault="004C51DD" w:rsidP="00860F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FA3CE1">
          <w:rPr>
            <w:rStyle w:val="Hyperlink"/>
            <w:rFonts w:cs="FrankRuehl"/>
            <w:rtl/>
          </w:rPr>
          <w:t>ס"ח</w:t>
        </w:r>
        <w:r w:rsidRPr="00FA3CE1">
          <w:rPr>
            <w:rStyle w:val="Hyperlink"/>
            <w:rFonts w:cs="FrankRuehl" w:hint="cs"/>
            <w:rtl/>
          </w:rPr>
          <w:t xml:space="preserve"> תשנ"ה מס' 1497</w:t>
        </w:r>
      </w:hyperlink>
      <w:r>
        <w:rPr>
          <w:rFonts w:cs="FrankRuehl" w:hint="cs"/>
          <w:rtl/>
        </w:rPr>
        <w:t xml:space="preserve"> מיום 28.12.1994 עמ' 69 (</w:t>
      </w:r>
      <w:hyperlink r:id="rId63" w:history="1">
        <w:r w:rsidRPr="009F74ED">
          <w:rPr>
            <w:rStyle w:val="Hyperlink"/>
            <w:rFonts w:cs="FrankRuehl" w:hint="cs"/>
            <w:rtl/>
          </w:rPr>
          <w:t>ה"ח תשנ"ד מס' 2299</w:t>
        </w:r>
      </w:hyperlink>
      <w:r>
        <w:rPr>
          <w:rFonts w:cs="FrankRuehl" w:hint="cs"/>
          <w:rtl/>
        </w:rPr>
        <w:t xml:space="preserve"> עמ' 588) </w:t>
      </w:r>
      <w:r>
        <w:rPr>
          <w:rFonts w:cs="FrankRuehl"/>
          <w:rtl/>
        </w:rPr>
        <w:t>–</w:t>
      </w:r>
      <w:r>
        <w:rPr>
          <w:rFonts w:cs="FrankRuehl" w:hint="cs"/>
          <w:rtl/>
        </w:rPr>
        <w:t xml:space="preserve"> תיקון מס' 13 ב</w:t>
      </w:r>
      <w:r>
        <w:rPr>
          <w:rFonts w:cs="FrankRuehl"/>
          <w:rtl/>
        </w:rPr>
        <w:t>ס</w:t>
      </w:r>
      <w:r>
        <w:rPr>
          <w:rFonts w:cs="FrankRuehl" w:hint="cs"/>
          <w:rtl/>
        </w:rPr>
        <w:t>עיף 11 לחוק יישום ההסכם בד</w:t>
      </w:r>
      <w:r>
        <w:rPr>
          <w:rFonts w:cs="FrankRuehl"/>
          <w:rtl/>
        </w:rPr>
        <w:t>ב</w:t>
      </w:r>
      <w:r>
        <w:rPr>
          <w:rFonts w:cs="FrankRuehl" w:hint="cs"/>
          <w:rtl/>
        </w:rPr>
        <w:t>ר</w:t>
      </w:r>
      <w:r>
        <w:rPr>
          <w:rFonts w:cs="FrankRuehl"/>
          <w:rtl/>
        </w:rPr>
        <w:t xml:space="preserve"> </w:t>
      </w:r>
      <w:r>
        <w:rPr>
          <w:rFonts w:cs="FrankRuehl" w:hint="cs"/>
          <w:rtl/>
        </w:rPr>
        <w:t>רצועת עזה ואזור יריחו (הסדרים כלכליים והוראות שונות) (תיקוני חקיקה), תשנ"ה</w:t>
      </w:r>
      <w:r>
        <w:rPr>
          <w:rFonts w:cs="FrankRuehl"/>
          <w:rtl/>
        </w:rPr>
        <w:t>-</w:t>
      </w:r>
      <w:r>
        <w:rPr>
          <w:rFonts w:cs="FrankRuehl" w:hint="cs"/>
          <w:rtl/>
        </w:rPr>
        <w:t>1994.</w:t>
      </w:r>
    </w:p>
    <w:p w:rsidR="004C51DD" w:rsidRDefault="004C51DD" w:rsidP="00860F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 תשנ"ה מס' 1526</w:t>
        </w:r>
      </w:hyperlink>
      <w:r>
        <w:rPr>
          <w:rFonts w:cs="FrankRuehl" w:hint="cs"/>
          <w:rtl/>
        </w:rPr>
        <w:t xml:space="preserve"> מיום 9.6.1995 עמ' 324 (</w:t>
      </w:r>
      <w:hyperlink r:id="rId65" w:history="1">
        <w:r w:rsidRPr="000D43D2">
          <w:rPr>
            <w:rStyle w:val="Hyperlink"/>
            <w:rFonts w:cs="FrankRuehl" w:hint="cs"/>
            <w:rtl/>
          </w:rPr>
          <w:t>ה"ח תשנ"ה מס' 2393</w:t>
        </w:r>
      </w:hyperlink>
      <w:r>
        <w:rPr>
          <w:rFonts w:cs="FrankRuehl" w:hint="cs"/>
          <w:rtl/>
        </w:rPr>
        <w:t xml:space="preserve"> עמ' 434) </w:t>
      </w:r>
      <w:r>
        <w:rPr>
          <w:rFonts w:cs="FrankRuehl"/>
          <w:rtl/>
        </w:rPr>
        <w:t>–</w:t>
      </w:r>
      <w:r>
        <w:rPr>
          <w:rFonts w:cs="FrankRuehl" w:hint="cs"/>
          <w:rtl/>
        </w:rPr>
        <w:t xml:space="preserve"> תיקון מס' 14 ב</w:t>
      </w:r>
      <w:r>
        <w:rPr>
          <w:rFonts w:cs="FrankRuehl"/>
          <w:rtl/>
        </w:rPr>
        <w:t>ס</w:t>
      </w:r>
      <w:r>
        <w:rPr>
          <w:rFonts w:cs="FrankRuehl" w:hint="cs"/>
          <w:rtl/>
        </w:rPr>
        <w:t>עיף 8 לחוק יישום ההסכם בדבר העברה מכינה של סמכויות לרשות הפלסטינית (תיקוני חק</w:t>
      </w:r>
      <w:r>
        <w:rPr>
          <w:rFonts w:cs="FrankRuehl"/>
          <w:rtl/>
        </w:rPr>
        <w:t>י</w:t>
      </w:r>
      <w:r>
        <w:rPr>
          <w:rFonts w:cs="FrankRuehl" w:hint="cs"/>
          <w:rtl/>
        </w:rPr>
        <w:t>ק</w:t>
      </w:r>
      <w:r>
        <w:rPr>
          <w:rFonts w:cs="FrankRuehl"/>
          <w:rtl/>
        </w:rPr>
        <w:t>ה</w:t>
      </w:r>
      <w:r>
        <w:rPr>
          <w:rFonts w:cs="FrankRuehl" w:hint="cs"/>
          <w:rtl/>
        </w:rPr>
        <w:t xml:space="preserve"> והוראות שונות), תשנ"ה</w:t>
      </w:r>
      <w:r>
        <w:rPr>
          <w:rFonts w:cs="FrankRuehl"/>
          <w:rtl/>
        </w:rPr>
        <w:t>-</w:t>
      </w:r>
      <w:r>
        <w:rPr>
          <w:rFonts w:cs="FrankRuehl" w:hint="cs"/>
          <w:rtl/>
        </w:rPr>
        <w:t>1995.</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Pr="00A74387">
          <w:rPr>
            <w:rStyle w:val="Hyperlink"/>
            <w:rFonts w:cs="FrankRuehl" w:hint="cs"/>
            <w:rtl/>
          </w:rPr>
          <w:t>ק"ת תשנ"ה מס' 5694</w:t>
        </w:r>
      </w:hyperlink>
      <w:r>
        <w:rPr>
          <w:rFonts w:cs="FrankRuehl" w:hint="cs"/>
          <w:rtl/>
        </w:rPr>
        <w:t xml:space="preserve"> מיום 27.7.1995 עמ' 1694 </w:t>
      </w:r>
      <w:r>
        <w:rPr>
          <w:rFonts w:cs="FrankRuehl"/>
          <w:rtl/>
        </w:rPr>
        <w:t>–</w:t>
      </w:r>
      <w:r>
        <w:rPr>
          <w:rFonts w:cs="FrankRuehl" w:hint="cs"/>
          <w:rtl/>
        </w:rPr>
        <w:t xml:space="preserve"> הודעה תשנ"ה-1995.</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rtl/>
          </w:rPr>
          <w:t>ס"ח</w:t>
        </w:r>
        <w:r>
          <w:rPr>
            <w:rStyle w:val="Hyperlink"/>
            <w:rFonts w:cs="FrankRuehl" w:hint="cs"/>
            <w:rtl/>
          </w:rPr>
          <w:t xml:space="preserve"> ת</w:t>
        </w:r>
        <w:r>
          <w:rPr>
            <w:rStyle w:val="Hyperlink"/>
            <w:rFonts w:cs="FrankRuehl" w:hint="cs"/>
            <w:rtl/>
          </w:rPr>
          <w:t>ש</w:t>
        </w:r>
        <w:r>
          <w:rPr>
            <w:rStyle w:val="Hyperlink"/>
            <w:rFonts w:cs="FrankRuehl" w:hint="cs"/>
            <w:rtl/>
          </w:rPr>
          <w:t>נ"ו מס' 1586</w:t>
        </w:r>
      </w:hyperlink>
      <w:r>
        <w:rPr>
          <w:rFonts w:cs="FrankRuehl" w:hint="cs"/>
          <w:rtl/>
        </w:rPr>
        <w:t xml:space="preserve"> מיום 21.3.1996 עמ' 25</w:t>
      </w:r>
      <w:r>
        <w:rPr>
          <w:rFonts w:cs="FrankRuehl"/>
          <w:rtl/>
        </w:rPr>
        <w:t>6 (</w:t>
      </w:r>
      <w:hyperlink r:id="rId68" w:history="1">
        <w:r w:rsidRPr="00676F63">
          <w:rPr>
            <w:rStyle w:val="Hyperlink"/>
            <w:rFonts w:cs="FrankRuehl"/>
            <w:rtl/>
          </w:rPr>
          <w:t>ה</w:t>
        </w:r>
        <w:r w:rsidRPr="00676F63">
          <w:rPr>
            <w:rStyle w:val="Hyperlink"/>
            <w:rFonts w:cs="FrankRuehl" w:hint="cs"/>
            <w:rtl/>
          </w:rPr>
          <w:t>"ח תשנ"ו מס' 2490</w:t>
        </w:r>
      </w:hyperlink>
      <w:r>
        <w:rPr>
          <w:rFonts w:cs="FrankRuehl" w:hint="cs"/>
          <w:rtl/>
        </w:rPr>
        <w:t xml:space="preserve"> עמ' 488) </w:t>
      </w:r>
      <w:r>
        <w:rPr>
          <w:rFonts w:cs="FrankRuehl"/>
          <w:rtl/>
        </w:rPr>
        <w:t>–</w:t>
      </w:r>
      <w:r>
        <w:rPr>
          <w:rFonts w:cs="FrankRuehl" w:hint="cs"/>
          <w:rtl/>
        </w:rPr>
        <w:t xml:space="preserve"> תיקון מס' 15.</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Pr="00A74387">
          <w:rPr>
            <w:rStyle w:val="Hyperlink"/>
            <w:rFonts w:cs="FrankRuehl" w:hint="cs"/>
            <w:rtl/>
          </w:rPr>
          <w:t>ק"ת תשנ"ו מס' 5771</w:t>
        </w:r>
      </w:hyperlink>
      <w:r>
        <w:rPr>
          <w:rFonts w:cs="FrankRuehl" w:hint="cs"/>
          <w:rtl/>
        </w:rPr>
        <w:t xml:space="preserve"> מיום 9.7.1996 עמ' 1432 </w:t>
      </w:r>
      <w:r>
        <w:rPr>
          <w:rFonts w:cs="FrankRuehl"/>
          <w:rtl/>
        </w:rPr>
        <w:t>–</w:t>
      </w:r>
      <w:r>
        <w:rPr>
          <w:rFonts w:cs="FrankRuehl" w:hint="cs"/>
          <w:rtl/>
        </w:rPr>
        <w:t xml:space="preserve"> הודעה תשנ"ו-1996.</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Pr="0090516A">
          <w:rPr>
            <w:rStyle w:val="Hyperlink"/>
            <w:rFonts w:cs="FrankRuehl" w:hint="cs"/>
            <w:rtl/>
          </w:rPr>
          <w:t>ק"ת תשנ"ז מס' 5842</w:t>
        </w:r>
      </w:hyperlink>
      <w:r>
        <w:rPr>
          <w:rFonts w:cs="FrankRuehl" w:hint="cs"/>
          <w:rtl/>
        </w:rPr>
        <w:t xml:space="preserve"> מיום 24.7.1997 עמ' 947 </w:t>
      </w:r>
      <w:r>
        <w:rPr>
          <w:rFonts w:cs="FrankRuehl"/>
          <w:rtl/>
        </w:rPr>
        <w:t>–</w:t>
      </w:r>
      <w:r>
        <w:rPr>
          <w:rFonts w:cs="FrankRuehl" w:hint="cs"/>
          <w:rtl/>
        </w:rPr>
        <w:t xml:space="preserve"> הודעה תשנ"ז-1997.</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Pr="00FA3CE1">
          <w:rPr>
            <w:rStyle w:val="Hyperlink"/>
            <w:rFonts w:cs="FrankRuehl"/>
            <w:rtl/>
          </w:rPr>
          <w:t>ס"ח</w:t>
        </w:r>
        <w:r w:rsidRPr="00FA3CE1">
          <w:rPr>
            <w:rStyle w:val="Hyperlink"/>
            <w:rFonts w:cs="FrankRuehl" w:hint="cs"/>
            <w:rtl/>
          </w:rPr>
          <w:t xml:space="preserve"> תשנ"ח מ</w:t>
        </w:r>
        <w:r w:rsidRPr="00FA3CE1">
          <w:rPr>
            <w:rStyle w:val="Hyperlink"/>
            <w:rFonts w:cs="FrankRuehl" w:hint="cs"/>
            <w:rtl/>
          </w:rPr>
          <w:t>ס</w:t>
        </w:r>
        <w:r w:rsidRPr="00FA3CE1">
          <w:rPr>
            <w:rStyle w:val="Hyperlink"/>
            <w:rFonts w:cs="FrankRuehl" w:hint="cs"/>
            <w:rtl/>
          </w:rPr>
          <w:t>' 1643</w:t>
        </w:r>
      </w:hyperlink>
      <w:r>
        <w:rPr>
          <w:rFonts w:cs="FrankRuehl" w:hint="cs"/>
          <w:rtl/>
        </w:rPr>
        <w:t xml:space="preserve"> מיום 28.12.1997 עמ' 32 (</w:t>
      </w:r>
      <w:hyperlink r:id="rId72" w:history="1">
        <w:r w:rsidRPr="00792F8C">
          <w:rPr>
            <w:rStyle w:val="Hyperlink"/>
            <w:rFonts w:cs="FrankRuehl" w:hint="cs"/>
            <w:rtl/>
          </w:rPr>
          <w:t>ה"ח תשנ"ז מס' 2627</w:t>
        </w:r>
      </w:hyperlink>
      <w:r>
        <w:rPr>
          <w:rFonts w:cs="FrankRuehl" w:hint="cs"/>
          <w:rtl/>
        </w:rPr>
        <w:t xml:space="preserve"> עמ' 384) </w:t>
      </w:r>
      <w:r>
        <w:rPr>
          <w:rFonts w:cs="FrankRuehl"/>
          <w:rtl/>
        </w:rPr>
        <w:t>–</w:t>
      </w:r>
      <w:r>
        <w:rPr>
          <w:rFonts w:cs="FrankRuehl" w:hint="cs"/>
          <w:rtl/>
        </w:rPr>
        <w:t xml:space="preserve"> תיקון מס' 16</w:t>
      </w:r>
      <w:r>
        <w:rPr>
          <w:rFonts w:cs="FrankRuehl"/>
          <w:rtl/>
        </w:rPr>
        <w:t xml:space="preserve"> </w:t>
      </w:r>
      <w:r>
        <w:rPr>
          <w:rFonts w:cs="FrankRuehl" w:hint="cs"/>
          <w:rtl/>
        </w:rPr>
        <w:t>ב</w:t>
      </w:r>
      <w:r>
        <w:rPr>
          <w:rFonts w:cs="FrankRuehl"/>
          <w:rtl/>
        </w:rPr>
        <w:t>סע</w:t>
      </w:r>
      <w:r>
        <w:rPr>
          <w:rFonts w:cs="FrankRuehl" w:hint="cs"/>
          <w:rtl/>
        </w:rPr>
        <w:t>יף 5 לחוק לתיקון פקודת המכס (מס' 15), תשנ"ח</w:t>
      </w:r>
      <w:r>
        <w:rPr>
          <w:rFonts w:cs="FrankRuehl"/>
          <w:rtl/>
        </w:rPr>
        <w:t>-</w:t>
      </w:r>
      <w:r>
        <w:rPr>
          <w:rFonts w:cs="FrankRuehl" w:hint="cs"/>
          <w:rtl/>
        </w:rPr>
        <w:t xml:space="preserve">1997; </w:t>
      </w:r>
      <w:r>
        <w:rPr>
          <w:rFonts w:cs="FrankRuehl"/>
          <w:rtl/>
        </w:rPr>
        <w:t>ת</w:t>
      </w:r>
      <w:r>
        <w:rPr>
          <w:rFonts w:cs="FrankRuehl" w:hint="cs"/>
          <w:rtl/>
        </w:rPr>
        <w:t>חילתו ביום 1.1.1998.</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ס"ח תשנ"ח מס'</w:t>
        </w:r>
        <w:r>
          <w:rPr>
            <w:rStyle w:val="Hyperlink"/>
            <w:rFonts w:cs="FrankRuehl" w:hint="cs"/>
            <w:rtl/>
          </w:rPr>
          <w:t xml:space="preserve"> </w:t>
        </w:r>
        <w:r>
          <w:rPr>
            <w:rStyle w:val="Hyperlink"/>
            <w:rFonts w:cs="FrankRuehl" w:hint="cs"/>
            <w:rtl/>
          </w:rPr>
          <w:t>1655</w:t>
        </w:r>
      </w:hyperlink>
      <w:r>
        <w:rPr>
          <w:rFonts w:cs="FrankRuehl" w:hint="cs"/>
          <w:rtl/>
        </w:rPr>
        <w:t xml:space="preserve"> מיום 16.2.1998 עמ' 135 (</w:t>
      </w:r>
      <w:hyperlink r:id="rId74" w:history="1">
        <w:r w:rsidRPr="00037488">
          <w:rPr>
            <w:rStyle w:val="Hyperlink"/>
            <w:rFonts w:cs="FrankRuehl" w:hint="cs"/>
            <w:rtl/>
          </w:rPr>
          <w:t>ה"ח תשנ"ז מס' 2625</w:t>
        </w:r>
      </w:hyperlink>
      <w:r>
        <w:rPr>
          <w:rFonts w:cs="FrankRuehl" w:hint="cs"/>
          <w:rtl/>
        </w:rPr>
        <w:t xml:space="preserve"> עמ' 363) </w:t>
      </w:r>
      <w:r>
        <w:rPr>
          <w:rFonts w:cs="FrankRuehl"/>
          <w:rtl/>
        </w:rPr>
        <w:t>–</w:t>
      </w:r>
      <w:r>
        <w:rPr>
          <w:rFonts w:cs="FrankRuehl" w:hint="cs"/>
          <w:rtl/>
        </w:rPr>
        <w:t xml:space="preserve"> תיקון מס' 17 ב</w:t>
      </w:r>
      <w:r>
        <w:rPr>
          <w:rFonts w:cs="FrankRuehl"/>
          <w:rtl/>
        </w:rPr>
        <w:t>ס</w:t>
      </w:r>
      <w:r>
        <w:rPr>
          <w:rFonts w:cs="FrankRuehl" w:hint="cs"/>
          <w:rtl/>
        </w:rPr>
        <w:t>עיף 4 לחוק דחיית מועד הגשת דין וחשבון (תיקוני חקיקה), תשנ"ח</w:t>
      </w:r>
      <w:r>
        <w:rPr>
          <w:rFonts w:cs="FrankRuehl"/>
          <w:rtl/>
        </w:rPr>
        <w:t>-</w:t>
      </w:r>
      <w:r>
        <w:rPr>
          <w:rFonts w:cs="FrankRuehl" w:hint="cs"/>
          <w:rtl/>
        </w:rPr>
        <w:t>1998.</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ס"ח תשנ"ח מס' 1663</w:t>
        </w:r>
      </w:hyperlink>
      <w:r>
        <w:rPr>
          <w:rFonts w:cs="FrankRuehl" w:hint="cs"/>
          <w:rtl/>
        </w:rPr>
        <w:t xml:space="preserve"> מיום 31.3.1998 עמ'</w:t>
      </w:r>
      <w:r>
        <w:rPr>
          <w:rFonts w:cs="FrankRuehl"/>
          <w:rtl/>
        </w:rPr>
        <w:t xml:space="preserve"> 185 (</w:t>
      </w:r>
      <w:hyperlink r:id="rId76" w:history="1">
        <w:r w:rsidRPr="0060768B">
          <w:rPr>
            <w:rStyle w:val="Hyperlink"/>
            <w:rFonts w:cs="FrankRuehl" w:hint="cs"/>
            <w:rtl/>
          </w:rPr>
          <w:t>ה"</w:t>
        </w:r>
        <w:r w:rsidRPr="0060768B">
          <w:rPr>
            <w:rStyle w:val="Hyperlink"/>
            <w:rFonts w:cs="FrankRuehl"/>
            <w:rtl/>
          </w:rPr>
          <w:t>ח</w:t>
        </w:r>
        <w:r w:rsidRPr="0060768B">
          <w:rPr>
            <w:rStyle w:val="Hyperlink"/>
            <w:rFonts w:cs="FrankRuehl" w:hint="cs"/>
            <w:rtl/>
          </w:rPr>
          <w:t xml:space="preserve"> </w:t>
        </w:r>
        <w:r w:rsidRPr="0060768B">
          <w:rPr>
            <w:rStyle w:val="Hyperlink"/>
            <w:rFonts w:cs="FrankRuehl"/>
            <w:rtl/>
          </w:rPr>
          <w:t>ת</w:t>
        </w:r>
        <w:r w:rsidRPr="0060768B">
          <w:rPr>
            <w:rStyle w:val="Hyperlink"/>
            <w:rFonts w:cs="FrankRuehl" w:hint="cs"/>
            <w:rtl/>
          </w:rPr>
          <w:t>שנ"ז מס' 2596</w:t>
        </w:r>
      </w:hyperlink>
      <w:r>
        <w:rPr>
          <w:rFonts w:cs="FrankRuehl" w:hint="cs"/>
          <w:rtl/>
        </w:rPr>
        <w:t xml:space="preserve"> עמ' 228) </w:t>
      </w:r>
      <w:r>
        <w:rPr>
          <w:rFonts w:cs="FrankRuehl"/>
          <w:rtl/>
        </w:rPr>
        <w:t>–</w:t>
      </w:r>
      <w:r>
        <w:rPr>
          <w:rFonts w:cs="FrankRuehl" w:hint="cs"/>
          <w:rtl/>
        </w:rPr>
        <w:t xml:space="preserve"> תיקון מס' 18 ב</w:t>
      </w:r>
      <w:r>
        <w:rPr>
          <w:rFonts w:cs="FrankRuehl"/>
          <w:rtl/>
        </w:rPr>
        <w:t>ס</w:t>
      </w:r>
      <w:r>
        <w:rPr>
          <w:rFonts w:cs="FrankRuehl" w:hint="cs"/>
          <w:rtl/>
        </w:rPr>
        <w:t>עיף 1 לחוק שמירת סודיות (חריגים בחוקי מס) (תיקוני חקיקה), תשנ"ח</w:t>
      </w:r>
      <w:r>
        <w:rPr>
          <w:rFonts w:cs="FrankRuehl"/>
          <w:rtl/>
        </w:rPr>
        <w:t>-</w:t>
      </w:r>
      <w:r>
        <w:rPr>
          <w:rFonts w:cs="FrankRuehl" w:hint="cs"/>
          <w:rtl/>
        </w:rPr>
        <w:t>1998.</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ס"ח תשנ"ח מ</w:t>
        </w:r>
        <w:r w:rsidRPr="006001AC">
          <w:rPr>
            <w:rStyle w:val="Hyperlink"/>
            <w:rFonts w:cs="FrankRuehl" w:hint="cs"/>
            <w:rtl/>
          </w:rPr>
          <w:t>ס' 1675</w:t>
        </w:r>
      </w:hyperlink>
      <w:r>
        <w:rPr>
          <w:rFonts w:cs="FrankRuehl" w:hint="cs"/>
          <w:rtl/>
        </w:rPr>
        <w:t xml:space="preserve"> מיום 22.7.1998 עמ' 268 (</w:t>
      </w:r>
      <w:hyperlink r:id="rId78" w:history="1">
        <w:r w:rsidRPr="0060768B">
          <w:rPr>
            <w:rStyle w:val="Hyperlink"/>
            <w:rFonts w:cs="FrankRuehl" w:hint="cs"/>
            <w:rtl/>
          </w:rPr>
          <w:t>ה"ח תשנ"ח מס' 2727</w:t>
        </w:r>
      </w:hyperlink>
      <w:r>
        <w:rPr>
          <w:rFonts w:cs="FrankRuehl" w:hint="cs"/>
          <w:rtl/>
        </w:rPr>
        <w:t xml:space="preserve"> עמ' 423) </w:t>
      </w:r>
      <w:r>
        <w:rPr>
          <w:rFonts w:cs="FrankRuehl"/>
          <w:rtl/>
        </w:rPr>
        <w:t>–</w:t>
      </w:r>
      <w:r>
        <w:rPr>
          <w:rFonts w:cs="FrankRuehl" w:hint="cs"/>
          <w:rtl/>
        </w:rPr>
        <w:t xml:space="preserve"> תיקון מס' 19.</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Pr="00705FCD">
          <w:rPr>
            <w:rStyle w:val="Hyperlink"/>
            <w:rFonts w:cs="FrankRuehl" w:hint="cs"/>
            <w:rtl/>
          </w:rPr>
          <w:t>ק"ת תשנ"ח מס' 5914</w:t>
        </w:r>
      </w:hyperlink>
      <w:r>
        <w:rPr>
          <w:rFonts w:cs="FrankRuehl" w:hint="cs"/>
          <w:rtl/>
        </w:rPr>
        <w:t xml:space="preserve"> מיום 30.7.1998 עמ' 1078 </w:t>
      </w:r>
      <w:r>
        <w:rPr>
          <w:rFonts w:cs="FrankRuehl"/>
          <w:rtl/>
        </w:rPr>
        <w:t>–</w:t>
      </w:r>
      <w:r>
        <w:rPr>
          <w:rFonts w:cs="FrankRuehl" w:hint="cs"/>
          <w:rtl/>
        </w:rPr>
        <w:t xml:space="preserve"> הודעה תשנ"ח-1998.</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Pr>
            <w:rStyle w:val="Hyperlink"/>
            <w:rFonts w:cs="FrankRuehl" w:hint="cs"/>
            <w:rtl/>
          </w:rPr>
          <w:t>ס"ח תשנ"ח מס' 1684</w:t>
        </w:r>
      </w:hyperlink>
      <w:r>
        <w:rPr>
          <w:rFonts w:cs="FrankRuehl" w:hint="cs"/>
          <w:rtl/>
        </w:rPr>
        <w:t xml:space="preserve"> מיום 6</w:t>
      </w:r>
      <w:r>
        <w:rPr>
          <w:rFonts w:cs="FrankRuehl"/>
          <w:rtl/>
        </w:rPr>
        <w:t>.8.1998 ע</w:t>
      </w:r>
      <w:r>
        <w:rPr>
          <w:rFonts w:cs="FrankRuehl" w:hint="cs"/>
          <w:rtl/>
        </w:rPr>
        <w:t>מ</w:t>
      </w:r>
      <w:r>
        <w:rPr>
          <w:rFonts w:cs="FrankRuehl"/>
          <w:rtl/>
        </w:rPr>
        <w:t>' 327 (</w:t>
      </w:r>
      <w:hyperlink r:id="rId81" w:history="1">
        <w:r w:rsidRPr="00E71457">
          <w:rPr>
            <w:rStyle w:val="Hyperlink"/>
            <w:rFonts w:cs="FrankRuehl" w:hint="cs"/>
            <w:rtl/>
          </w:rPr>
          <w:t>ה"ח תשנ"ח מס' 2735</w:t>
        </w:r>
      </w:hyperlink>
      <w:r>
        <w:rPr>
          <w:rFonts w:cs="FrankRuehl" w:hint="cs"/>
          <w:rtl/>
        </w:rPr>
        <w:t xml:space="preserve"> עמ' 450) </w:t>
      </w:r>
      <w:r>
        <w:rPr>
          <w:rFonts w:cs="FrankRuehl"/>
          <w:rtl/>
        </w:rPr>
        <w:t>–</w:t>
      </w:r>
      <w:r>
        <w:rPr>
          <w:rFonts w:cs="FrankRuehl" w:hint="cs"/>
          <w:rtl/>
        </w:rPr>
        <w:t xml:space="preserve"> תיקון מס' 20.</w:t>
      </w:r>
    </w:p>
    <w:p w:rsidR="004C51DD" w:rsidRDefault="004C51DD" w:rsidP="00803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rtl/>
          </w:rPr>
          <w:t>ס"ח</w:t>
        </w:r>
        <w:r>
          <w:rPr>
            <w:rStyle w:val="Hyperlink"/>
            <w:rFonts w:cs="FrankRuehl" w:hint="cs"/>
            <w:rtl/>
          </w:rPr>
          <w:t xml:space="preserve"> תשנ"</w:t>
        </w:r>
        <w:r>
          <w:rPr>
            <w:rStyle w:val="Hyperlink"/>
            <w:rFonts w:cs="FrankRuehl" w:hint="cs"/>
            <w:rtl/>
          </w:rPr>
          <w:t>ט</w:t>
        </w:r>
        <w:r>
          <w:rPr>
            <w:rStyle w:val="Hyperlink"/>
            <w:rFonts w:cs="FrankRuehl" w:hint="cs"/>
            <w:rtl/>
          </w:rPr>
          <w:t xml:space="preserve"> מס' 1692</w:t>
        </w:r>
      </w:hyperlink>
      <w:r>
        <w:rPr>
          <w:rFonts w:cs="FrankRuehl" w:hint="cs"/>
          <w:rtl/>
        </w:rPr>
        <w:t xml:space="preserve"> מיום 10.11.1998 עמ' 24 (</w:t>
      </w:r>
      <w:hyperlink r:id="rId83" w:history="1">
        <w:r w:rsidRPr="003D39FC">
          <w:rPr>
            <w:rStyle w:val="Hyperlink"/>
            <w:rFonts w:cs="FrankRuehl" w:hint="cs"/>
            <w:rtl/>
          </w:rPr>
          <w:t>ה"ח תשנ"ח מס' 2747</w:t>
        </w:r>
      </w:hyperlink>
      <w:r>
        <w:rPr>
          <w:rFonts w:cs="FrankRuehl" w:hint="cs"/>
          <w:rtl/>
        </w:rPr>
        <w:t xml:space="preserve"> עמ' 562) </w:t>
      </w:r>
      <w:r>
        <w:rPr>
          <w:rFonts w:cs="FrankRuehl"/>
          <w:rtl/>
        </w:rPr>
        <w:t>–</w:t>
      </w:r>
      <w:r>
        <w:rPr>
          <w:rFonts w:cs="FrankRuehl" w:hint="cs"/>
          <w:rtl/>
        </w:rPr>
        <w:t xml:space="preserve"> תיקון מס' 21 ב</w:t>
      </w:r>
      <w:r>
        <w:rPr>
          <w:rFonts w:cs="FrankRuehl"/>
          <w:rtl/>
        </w:rPr>
        <w:t>ס</w:t>
      </w:r>
      <w:r>
        <w:rPr>
          <w:rFonts w:cs="FrankRuehl" w:hint="cs"/>
          <w:rtl/>
        </w:rPr>
        <w:t>עיף 12 לחוק הפיקוח על המטבע (תיקון מס' 3), תשנ"ט</w:t>
      </w:r>
      <w:r>
        <w:rPr>
          <w:rFonts w:cs="FrankRuehl"/>
          <w:rtl/>
        </w:rPr>
        <w:t>-</w:t>
      </w:r>
      <w:r>
        <w:rPr>
          <w:rFonts w:cs="FrankRuehl" w:hint="cs"/>
          <w:rtl/>
        </w:rPr>
        <w:t>1998.</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Pr="00705FCD">
          <w:rPr>
            <w:rStyle w:val="Hyperlink"/>
            <w:rFonts w:cs="FrankRuehl" w:hint="cs"/>
            <w:rtl/>
          </w:rPr>
          <w:t>ק"ת תש"ס מס' 6047</w:t>
        </w:r>
      </w:hyperlink>
      <w:r>
        <w:rPr>
          <w:rFonts w:cs="FrankRuehl" w:hint="cs"/>
          <w:rtl/>
        </w:rPr>
        <w:t xml:space="preserve"> מיום 30.7.2000 עמ' 786 </w:t>
      </w:r>
      <w:r>
        <w:rPr>
          <w:rFonts w:cs="FrankRuehl"/>
          <w:rtl/>
        </w:rPr>
        <w:t>–</w:t>
      </w:r>
      <w:r>
        <w:rPr>
          <w:rFonts w:cs="FrankRuehl" w:hint="cs"/>
          <w:rtl/>
        </w:rPr>
        <w:t xml:space="preserve"> הודעה תש"ס-2000.</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Pr="00705FCD">
          <w:rPr>
            <w:rStyle w:val="Hyperlink"/>
            <w:rFonts w:cs="FrankRuehl" w:hint="cs"/>
            <w:rtl/>
          </w:rPr>
          <w:t>ק"ת תשס"ב: מס' 6126</w:t>
        </w:r>
      </w:hyperlink>
      <w:r>
        <w:rPr>
          <w:rFonts w:cs="FrankRuehl" w:hint="cs"/>
          <w:rtl/>
        </w:rPr>
        <w:t xml:space="preserve"> מיום 25.9.2001 עמ' 20 </w:t>
      </w:r>
      <w:r>
        <w:rPr>
          <w:rFonts w:cs="FrankRuehl"/>
          <w:rtl/>
        </w:rPr>
        <w:t>–</w:t>
      </w:r>
      <w:r>
        <w:rPr>
          <w:rFonts w:cs="FrankRuehl" w:hint="cs"/>
          <w:rtl/>
        </w:rPr>
        <w:t xml:space="preserve"> הודעה תשס"ב-2001. </w:t>
      </w:r>
      <w:hyperlink r:id="rId86" w:history="1">
        <w:r w:rsidRPr="008A438B">
          <w:rPr>
            <w:rStyle w:val="Hyperlink"/>
            <w:rFonts w:cs="FrankRuehl" w:hint="cs"/>
            <w:rtl/>
          </w:rPr>
          <w:t>מס' 6189</w:t>
        </w:r>
      </w:hyperlink>
      <w:r>
        <w:rPr>
          <w:rFonts w:cs="FrankRuehl" w:hint="cs"/>
          <w:rtl/>
        </w:rPr>
        <w:t xml:space="preserve"> מיום 13.8.2002 עמ' 1205 </w:t>
      </w:r>
      <w:r>
        <w:rPr>
          <w:rFonts w:cs="FrankRuehl"/>
          <w:rtl/>
        </w:rPr>
        <w:t>–</w:t>
      </w:r>
      <w:r>
        <w:rPr>
          <w:rFonts w:cs="FrankRuehl" w:hint="cs"/>
          <w:rtl/>
        </w:rPr>
        <w:t xml:space="preserve"> הודעה (מס' 2) תשס"ב-2002.</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rtl/>
          </w:rPr>
          <w:t>ס"ח</w:t>
        </w:r>
        <w:r>
          <w:rPr>
            <w:rStyle w:val="Hyperlink"/>
            <w:rFonts w:cs="FrankRuehl" w:hint="cs"/>
            <w:rtl/>
          </w:rPr>
          <w:t xml:space="preserve"> תשס"ב </w:t>
        </w:r>
        <w:r>
          <w:rPr>
            <w:rStyle w:val="Hyperlink"/>
            <w:rFonts w:cs="FrankRuehl" w:hint="cs"/>
            <w:rtl/>
          </w:rPr>
          <w:t>מ</w:t>
        </w:r>
        <w:r>
          <w:rPr>
            <w:rStyle w:val="Hyperlink"/>
            <w:rFonts w:cs="FrankRuehl" w:hint="cs"/>
            <w:rtl/>
          </w:rPr>
          <w:t>ס' 183</w:t>
        </w:r>
        <w:r>
          <w:rPr>
            <w:rStyle w:val="Hyperlink"/>
            <w:rFonts w:cs="FrankRuehl" w:hint="cs"/>
            <w:rtl/>
          </w:rPr>
          <w:t>0</w:t>
        </w:r>
      </w:hyperlink>
      <w:r>
        <w:rPr>
          <w:rFonts w:cs="FrankRuehl" w:hint="cs"/>
          <w:rtl/>
        </w:rPr>
        <w:t xml:space="preserve"> מיום 14.2.2002 עמ' 143 (</w:t>
      </w:r>
      <w:hyperlink r:id="rId88" w:history="1">
        <w:r w:rsidRPr="00D047F8">
          <w:rPr>
            <w:rStyle w:val="Hyperlink"/>
            <w:rFonts w:cs="FrankRuehl" w:hint="cs"/>
            <w:rtl/>
          </w:rPr>
          <w:t>ה"ח תשס"ב מס' 3043</w:t>
        </w:r>
      </w:hyperlink>
      <w:r>
        <w:rPr>
          <w:rFonts w:cs="FrankRuehl" w:hint="cs"/>
          <w:rtl/>
        </w:rPr>
        <w:t xml:space="preserve"> עמ' 22) </w:t>
      </w:r>
      <w:r>
        <w:rPr>
          <w:rFonts w:cs="FrankRuehl"/>
          <w:rtl/>
        </w:rPr>
        <w:t>–</w:t>
      </w:r>
      <w:r>
        <w:rPr>
          <w:rFonts w:cs="FrankRuehl" w:hint="cs"/>
          <w:rtl/>
        </w:rPr>
        <w:t xml:space="preserve"> תיקון מס' 22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4 </w:t>
      </w:r>
      <w:r>
        <w:rPr>
          <w:rFonts w:cs="FrankRuehl" w:hint="cs"/>
          <w:rtl/>
        </w:rPr>
        <w:t>לחוק שירותי תיירות (תיקון מס' 4), תשס"ב</w:t>
      </w:r>
      <w:r>
        <w:rPr>
          <w:rFonts w:cs="FrankRuehl"/>
          <w:rtl/>
        </w:rPr>
        <w:t>-</w:t>
      </w:r>
      <w:r>
        <w:rPr>
          <w:rFonts w:cs="FrankRuehl" w:hint="cs"/>
          <w:rtl/>
        </w:rPr>
        <w:t>2002.</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ס"ח תשס"ב מס' 183</w:t>
        </w:r>
        <w:r>
          <w:rPr>
            <w:rStyle w:val="Hyperlink"/>
            <w:rFonts w:cs="FrankRuehl" w:hint="cs"/>
            <w:rtl/>
          </w:rPr>
          <w:t>8</w:t>
        </w:r>
      </w:hyperlink>
      <w:r>
        <w:rPr>
          <w:rFonts w:cs="FrankRuehl" w:hint="cs"/>
          <w:rtl/>
        </w:rPr>
        <w:t xml:space="preserve"> מיום 24.3.2002 עמ' 241 (</w:t>
      </w:r>
      <w:hyperlink r:id="rId90" w:history="1">
        <w:r w:rsidRPr="00396A28">
          <w:rPr>
            <w:rStyle w:val="Hyperlink"/>
            <w:rFonts w:cs="FrankRuehl" w:hint="cs"/>
            <w:rtl/>
          </w:rPr>
          <w:t>ה"ח תשס"ב מס' 3087</w:t>
        </w:r>
      </w:hyperlink>
      <w:r>
        <w:rPr>
          <w:rFonts w:cs="FrankRuehl" w:hint="cs"/>
          <w:rtl/>
        </w:rPr>
        <w:t xml:space="preserve"> עמ' 336) </w:t>
      </w:r>
      <w:r>
        <w:rPr>
          <w:rFonts w:cs="FrankRuehl"/>
          <w:rtl/>
        </w:rPr>
        <w:t>–</w:t>
      </w:r>
      <w:r>
        <w:rPr>
          <w:rFonts w:cs="FrankRuehl" w:hint="cs"/>
          <w:rtl/>
        </w:rPr>
        <w:t xml:space="preserve"> תיקון מס' 23 ב</w:t>
      </w:r>
      <w:r>
        <w:rPr>
          <w:rFonts w:cs="FrankRuehl"/>
          <w:rtl/>
        </w:rPr>
        <w:t>ס</w:t>
      </w:r>
      <w:r>
        <w:rPr>
          <w:rFonts w:cs="FrankRuehl" w:hint="cs"/>
          <w:rtl/>
        </w:rPr>
        <w:t>עיף 31 לחוק מיסוי מקרקעין (שבח, מכירה ורכישה) (תיקון מס' 50 והוראת שעה), תשס"ב</w:t>
      </w:r>
      <w:r>
        <w:rPr>
          <w:rFonts w:cs="FrankRuehl"/>
          <w:rtl/>
        </w:rPr>
        <w:t>-</w:t>
      </w:r>
      <w:r>
        <w:rPr>
          <w:rFonts w:cs="FrankRuehl" w:hint="cs"/>
          <w:rtl/>
        </w:rPr>
        <w:t>2002; תחילתו 60 ימים מיום פרסומו ור' סעיף 33 לענין תחולה.</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 תשס"ב מס' 1854</w:t>
        </w:r>
      </w:hyperlink>
      <w:r>
        <w:rPr>
          <w:rFonts w:cs="FrankRuehl" w:hint="cs"/>
          <w:rtl/>
        </w:rPr>
        <w:t xml:space="preserve"> מיום 27.6.2002 עמ' 460 (</w:t>
      </w:r>
      <w:hyperlink r:id="rId92" w:history="1">
        <w:r w:rsidRPr="00C71474">
          <w:rPr>
            <w:rStyle w:val="Hyperlink"/>
            <w:rFonts w:cs="FrankRuehl" w:hint="cs"/>
            <w:rtl/>
          </w:rPr>
          <w:t>ה"ח תשס"ב מס' 3049</w:t>
        </w:r>
      </w:hyperlink>
      <w:r>
        <w:rPr>
          <w:rFonts w:cs="FrankRuehl" w:hint="cs"/>
          <w:rtl/>
        </w:rPr>
        <w:t xml:space="preserve"> עמ' 124) </w:t>
      </w:r>
      <w:r>
        <w:rPr>
          <w:rFonts w:cs="FrankRuehl"/>
          <w:rtl/>
        </w:rPr>
        <w:t>–</w:t>
      </w:r>
      <w:r>
        <w:rPr>
          <w:rFonts w:cs="FrankRuehl" w:hint="cs"/>
          <w:rtl/>
        </w:rPr>
        <w:t xml:space="preserve"> תיקון מס' 24 [במקור מס' 23]; תחילתו ביום 1.7.2002 אך ר' סעיף 27 לענין תחילה ותחולה.</w:t>
      </w:r>
    </w:p>
    <w:p w:rsidR="004C51DD" w:rsidRDefault="004C51DD" w:rsidP="00975C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Pr>
            <w:rStyle w:val="Hyperlink"/>
            <w:rFonts w:cs="FrankRuehl" w:hint="cs"/>
            <w:rtl/>
          </w:rPr>
          <w:t>ס"ח תשס"ב מס' 18</w:t>
        </w:r>
        <w:r>
          <w:rPr>
            <w:rStyle w:val="Hyperlink"/>
            <w:rFonts w:cs="FrankRuehl" w:hint="cs"/>
            <w:rtl/>
          </w:rPr>
          <w:t>6</w:t>
        </w:r>
        <w:r>
          <w:rPr>
            <w:rStyle w:val="Hyperlink"/>
            <w:rFonts w:cs="FrankRuehl" w:hint="cs"/>
            <w:rtl/>
          </w:rPr>
          <w:t>3</w:t>
        </w:r>
      </w:hyperlink>
      <w:r>
        <w:rPr>
          <w:rFonts w:cs="FrankRuehl" w:hint="cs"/>
          <w:rtl/>
        </w:rPr>
        <w:t xml:space="preserve"> מיום 4.8.2002 עמ' 578 (</w:t>
      </w:r>
      <w:hyperlink r:id="rId94" w:history="1">
        <w:r w:rsidRPr="00F63B60">
          <w:rPr>
            <w:rStyle w:val="Hyperlink"/>
            <w:rFonts w:cs="FrankRuehl" w:hint="cs"/>
            <w:rtl/>
          </w:rPr>
          <w:t>ה"ח תשס"ב מס' 3156</w:t>
        </w:r>
      </w:hyperlink>
      <w:r>
        <w:rPr>
          <w:rFonts w:cs="FrankRuehl" w:hint="cs"/>
          <w:rtl/>
        </w:rPr>
        <w:t xml:space="preserve"> עמ' 826) </w:t>
      </w:r>
      <w:r>
        <w:rPr>
          <w:rFonts w:cs="FrankRuehl"/>
          <w:rtl/>
        </w:rPr>
        <w:t xml:space="preserve">– </w:t>
      </w:r>
      <w:r>
        <w:rPr>
          <w:rFonts w:cs="FrankRuehl" w:hint="cs"/>
          <w:rtl/>
        </w:rPr>
        <w:t>תיקון מס' 25 [במקור מס' 24] בסעיף 85 ל</w:t>
      </w:r>
      <w:r w:rsidRPr="00267CD8">
        <w:rPr>
          <w:rFonts w:cs="FrankRuehl" w:hint="cs"/>
          <w:rtl/>
        </w:rPr>
        <w:t>חוק לתיקון פקודת מס הכנסה (מס' 132), תשס"ב-2002</w:t>
      </w:r>
      <w:r>
        <w:rPr>
          <w:rFonts w:cs="FrankRuehl" w:hint="cs"/>
          <w:rtl/>
        </w:rPr>
        <w:t>; תחילתו ביום 1.1.2003 ור' סעיף 89(א) לענין תחולה.</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Pr>
            <w:rStyle w:val="Hyperlink"/>
            <w:rFonts w:cs="FrankRuehl" w:hint="cs"/>
            <w:rtl/>
          </w:rPr>
          <w:t>י"פ תש</w:t>
        </w:r>
        <w:r>
          <w:rPr>
            <w:rStyle w:val="Hyperlink"/>
            <w:rFonts w:cs="FrankRuehl" w:hint="cs"/>
            <w:rtl/>
          </w:rPr>
          <w:t>ס</w:t>
        </w:r>
        <w:r>
          <w:rPr>
            <w:rStyle w:val="Hyperlink"/>
            <w:rFonts w:cs="FrankRuehl" w:hint="cs"/>
            <w:rtl/>
          </w:rPr>
          <w:t>"</w:t>
        </w:r>
        <w:r>
          <w:rPr>
            <w:rStyle w:val="Hyperlink"/>
            <w:rFonts w:cs="FrankRuehl" w:hint="cs"/>
            <w:rtl/>
          </w:rPr>
          <w:t>ב מס' 5104</w:t>
        </w:r>
      </w:hyperlink>
      <w:r>
        <w:rPr>
          <w:rFonts w:cs="FrankRuehl" w:hint="cs"/>
          <w:rtl/>
        </w:rPr>
        <w:t xml:space="preserve"> מיום 21.8.2002 עמ' 3677 </w:t>
      </w:r>
      <w:r>
        <w:rPr>
          <w:rFonts w:cs="FrankRuehl"/>
          <w:rtl/>
        </w:rPr>
        <w:t>–</w:t>
      </w:r>
      <w:r>
        <w:rPr>
          <w:rFonts w:cs="FrankRuehl" w:hint="cs"/>
          <w:rtl/>
        </w:rPr>
        <w:t xml:space="preserve"> הודעה תשס"ב-2002; תחילתה ביום 1.7.2002.</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hint="cs"/>
            <w:rtl/>
          </w:rPr>
          <w:t>י"פ תשס"ג: מס'</w:t>
        </w:r>
        <w:r>
          <w:rPr>
            <w:rStyle w:val="Hyperlink"/>
            <w:rFonts w:cs="FrankRuehl" w:hint="cs"/>
            <w:rtl/>
          </w:rPr>
          <w:t xml:space="preserve"> </w:t>
        </w:r>
        <w:r>
          <w:rPr>
            <w:rStyle w:val="Hyperlink"/>
            <w:rFonts w:cs="FrankRuehl" w:hint="cs"/>
            <w:rtl/>
          </w:rPr>
          <w:t>5145</w:t>
        </w:r>
      </w:hyperlink>
      <w:r>
        <w:rPr>
          <w:rFonts w:cs="FrankRuehl" w:hint="cs"/>
          <w:rtl/>
        </w:rPr>
        <w:t xml:space="preserve"> מיום 7.1.2003 עמ' 1060 </w:t>
      </w:r>
      <w:r>
        <w:rPr>
          <w:rFonts w:cs="FrankRuehl"/>
          <w:rtl/>
        </w:rPr>
        <w:t>–</w:t>
      </w:r>
      <w:r>
        <w:rPr>
          <w:rFonts w:cs="FrankRuehl" w:hint="cs"/>
          <w:rtl/>
        </w:rPr>
        <w:t xml:space="preserve"> הודעה תשס"ג-2003; תחילתה ביום 1.1.2003. </w:t>
      </w:r>
      <w:hyperlink r:id="rId97" w:history="1">
        <w:r w:rsidRPr="00D712CB">
          <w:rPr>
            <w:rStyle w:val="Hyperlink"/>
            <w:rFonts w:cs="FrankRuehl" w:hint="cs"/>
            <w:rtl/>
          </w:rPr>
          <w:t>מס' 5147</w:t>
        </w:r>
      </w:hyperlink>
      <w:r>
        <w:rPr>
          <w:rFonts w:cs="FrankRuehl" w:hint="cs"/>
          <w:rtl/>
        </w:rPr>
        <w:t xml:space="preserve"> מיום 16.1.2003 עמ' 1140 </w:t>
      </w:r>
      <w:r>
        <w:rPr>
          <w:rFonts w:cs="FrankRuehl"/>
          <w:rtl/>
        </w:rPr>
        <w:t>–</w:t>
      </w:r>
      <w:r>
        <w:rPr>
          <w:rFonts w:cs="FrankRuehl" w:hint="cs"/>
          <w:rtl/>
        </w:rPr>
        <w:t xml:space="preserve"> הודעה (מס' 2) תשס"ג-2003; תחילתה ביום 1.1.2003.</w:t>
      </w:r>
    </w:p>
    <w:p w:rsidR="004C51DD" w:rsidRDefault="004C51DD" w:rsidP="00E146C1">
      <w:pPr>
        <w:pStyle w:val="a6"/>
        <w:widowControl w:val="0"/>
        <w:suppressAutoHyphens/>
        <w:spacing w:before="72" w:line="240" w:lineRule="auto"/>
        <w:ind w:right="1134"/>
        <w:rPr>
          <w:rFonts w:cs="FrankRuehl" w:hint="cs"/>
          <w:sz w:val="22"/>
          <w:szCs w:val="22"/>
          <w:rtl/>
        </w:rPr>
      </w:pPr>
      <w:hyperlink r:id="rId98" w:history="1">
        <w:r>
          <w:rPr>
            <w:rStyle w:val="Hyperlink"/>
            <w:rFonts w:cs="FrankRuehl" w:hint="cs"/>
            <w:sz w:val="22"/>
            <w:szCs w:val="22"/>
            <w:rtl/>
          </w:rPr>
          <w:t>ס</w:t>
        </w:r>
        <w:r>
          <w:rPr>
            <w:rStyle w:val="Hyperlink"/>
            <w:rFonts w:cs="FrankRuehl" w:hint="cs"/>
            <w:sz w:val="22"/>
            <w:szCs w:val="22"/>
            <w:rtl/>
          </w:rPr>
          <w:t>"</w:t>
        </w:r>
        <w:r>
          <w:rPr>
            <w:rStyle w:val="Hyperlink"/>
            <w:rFonts w:cs="FrankRuehl" w:hint="cs"/>
            <w:sz w:val="22"/>
            <w:szCs w:val="22"/>
            <w:rtl/>
          </w:rPr>
          <w:t>ח תשס"ג מס' 1892</w:t>
        </w:r>
      </w:hyperlink>
      <w:r>
        <w:rPr>
          <w:rFonts w:cs="FrankRuehl" w:hint="cs"/>
          <w:sz w:val="22"/>
          <w:szCs w:val="22"/>
          <w:rtl/>
        </w:rPr>
        <w:t xml:space="preserve"> מיום 1.6.2003 עמ' 430 (</w:t>
      </w:r>
      <w:hyperlink r:id="rId99" w:history="1">
        <w:r>
          <w:rPr>
            <w:rStyle w:val="Hyperlink"/>
            <w:rFonts w:cs="FrankRuehl" w:hint="cs"/>
            <w:sz w:val="22"/>
            <w:szCs w:val="22"/>
            <w:rtl/>
          </w:rPr>
          <w:t>ה"ח הממשלה תשס"ג מס' 25</w:t>
        </w:r>
      </w:hyperlink>
      <w:r>
        <w:rPr>
          <w:rFonts w:cs="FrankRuehl" w:hint="cs"/>
          <w:sz w:val="22"/>
          <w:szCs w:val="22"/>
          <w:rtl/>
        </w:rPr>
        <w:t xml:space="preserve"> עמ' 262) </w:t>
      </w:r>
      <w:r>
        <w:rPr>
          <w:rFonts w:cs="FrankRuehl"/>
          <w:sz w:val="22"/>
          <w:szCs w:val="22"/>
          <w:rtl/>
        </w:rPr>
        <w:t>–</w:t>
      </w:r>
      <w:r>
        <w:rPr>
          <w:rFonts w:cs="FrankRuehl" w:hint="cs"/>
          <w:sz w:val="22"/>
          <w:szCs w:val="22"/>
          <w:rtl/>
        </w:rPr>
        <w:t xml:space="preserve"> תיקון מס' 26 בסעיף 41 ל</w:t>
      </w:r>
      <w:r w:rsidRPr="0053550D">
        <w:rPr>
          <w:rFonts w:cs="FrankRuehl" w:hint="cs"/>
          <w:sz w:val="22"/>
          <w:szCs w:val="22"/>
          <w:rtl/>
        </w:rPr>
        <w:t>חוק התכנית להבראת כלכלת ישראל (תיקוני חקיקה להשגת יעדי התקציב והמדיניות הכלכלית לשנות הכספים 2003 ו-2004), תשס"ג-2003</w:t>
      </w:r>
      <w:r>
        <w:rPr>
          <w:rFonts w:cs="FrankRuehl" w:hint="cs"/>
          <w:sz w:val="22"/>
          <w:szCs w:val="22"/>
          <w:rtl/>
        </w:rPr>
        <w:t xml:space="preserve">; תחילתו ביום 1.6.2003. </w:t>
      </w:r>
      <w:r w:rsidRPr="00B65B17">
        <w:rPr>
          <w:rFonts w:cs="FrankRuehl" w:hint="cs"/>
          <w:sz w:val="22"/>
          <w:szCs w:val="22"/>
          <w:rtl/>
        </w:rPr>
        <w:t xml:space="preserve">ת"ט </w:t>
      </w:r>
      <w:hyperlink r:id="rId100" w:history="1">
        <w:r w:rsidRPr="00B65B17">
          <w:rPr>
            <w:rStyle w:val="Hyperlink"/>
            <w:rFonts w:cs="FrankRuehl" w:hint="cs"/>
            <w:sz w:val="22"/>
            <w:szCs w:val="22"/>
            <w:rtl/>
          </w:rPr>
          <w:t>ס"ח תשס"ה מס' 1960</w:t>
        </w:r>
      </w:hyperlink>
      <w:r w:rsidRPr="00B65B17">
        <w:rPr>
          <w:rFonts w:cs="FrankRuehl" w:hint="cs"/>
          <w:sz w:val="22"/>
          <w:szCs w:val="22"/>
          <w:rtl/>
        </w:rPr>
        <w:t xml:space="preserve"> מיום 28.10.2004 עמ' 3 בסעיף 1(2); תחילתו ביום 1.7.2003</w:t>
      </w:r>
      <w:r>
        <w:rPr>
          <w:rFonts w:cs="FrankRuehl" w:hint="cs"/>
          <w:sz w:val="22"/>
          <w:szCs w:val="22"/>
          <w:rtl/>
        </w:rPr>
        <w:t>.</w:t>
      </w:r>
    </w:p>
    <w:p w:rsidR="004C51DD" w:rsidRDefault="004C51DD" w:rsidP="00E146C1">
      <w:pPr>
        <w:pStyle w:val="a6"/>
        <w:widowControl w:val="0"/>
        <w:suppressAutoHyphens/>
        <w:spacing w:before="72" w:line="240" w:lineRule="auto"/>
        <w:ind w:right="1134"/>
        <w:rPr>
          <w:rFonts w:cs="FrankRuehl" w:hint="cs"/>
          <w:sz w:val="22"/>
          <w:szCs w:val="22"/>
          <w:rtl/>
        </w:rPr>
      </w:pPr>
      <w:hyperlink r:id="rId101" w:history="1">
        <w:r w:rsidRPr="00947FF3">
          <w:rPr>
            <w:rStyle w:val="Hyperlink"/>
            <w:rFonts w:cs="FrankRuehl" w:hint="cs"/>
            <w:sz w:val="22"/>
            <w:szCs w:val="22"/>
            <w:rtl/>
          </w:rPr>
          <w:t>ק"ת תשס"ג מס' 6261</w:t>
        </w:r>
      </w:hyperlink>
      <w:r>
        <w:rPr>
          <w:rFonts w:cs="FrankRuehl" w:hint="cs"/>
          <w:sz w:val="22"/>
          <w:szCs w:val="22"/>
          <w:rtl/>
        </w:rPr>
        <w:t xml:space="preserve"> מיום 2.9.2003 עמ' 1081 </w:t>
      </w:r>
      <w:r>
        <w:rPr>
          <w:rFonts w:cs="FrankRuehl"/>
          <w:sz w:val="22"/>
          <w:szCs w:val="22"/>
          <w:rtl/>
        </w:rPr>
        <w:t>–</w:t>
      </w:r>
      <w:r>
        <w:rPr>
          <w:rFonts w:cs="FrankRuehl" w:hint="cs"/>
          <w:sz w:val="22"/>
          <w:szCs w:val="22"/>
          <w:rtl/>
        </w:rPr>
        <w:t xml:space="preserve"> הודעה תשס"ג-2003 (הגדלת סכומי קנסות); תחילתה ביום 1.7.2003.</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Pr>
            <w:rStyle w:val="Hyperlink"/>
            <w:rFonts w:cs="FrankRuehl" w:hint="cs"/>
            <w:rtl/>
          </w:rPr>
          <w:t>ס"ח תשס"ד מס' 1951</w:t>
        </w:r>
      </w:hyperlink>
      <w:r>
        <w:rPr>
          <w:rFonts w:cs="FrankRuehl" w:hint="cs"/>
          <w:rtl/>
        </w:rPr>
        <w:t xml:space="preserve"> מיום 22.7.2004 עמ' 465 (</w:t>
      </w:r>
      <w:hyperlink r:id="rId103" w:history="1">
        <w:r>
          <w:rPr>
            <w:rStyle w:val="Hyperlink"/>
            <w:rFonts w:cs="FrankRuehl" w:hint="cs"/>
            <w:rtl/>
          </w:rPr>
          <w:t>ה"ח המ</w:t>
        </w:r>
        <w:r>
          <w:rPr>
            <w:rStyle w:val="Hyperlink"/>
            <w:rFonts w:cs="FrankRuehl" w:hint="cs"/>
            <w:rtl/>
          </w:rPr>
          <w:t>מ</w:t>
        </w:r>
        <w:r>
          <w:rPr>
            <w:rStyle w:val="Hyperlink"/>
            <w:rFonts w:cs="FrankRuehl" w:hint="cs"/>
            <w:rtl/>
          </w:rPr>
          <w:t>ש</w:t>
        </w:r>
        <w:r>
          <w:rPr>
            <w:rStyle w:val="Hyperlink"/>
            <w:rFonts w:cs="FrankRuehl" w:hint="cs"/>
            <w:rtl/>
          </w:rPr>
          <w:t>ל</w:t>
        </w:r>
        <w:r>
          <w:rPr>
            <w:rStyle w:val="Hyperlink"/>
            <w:rFonts w:cs="FrankRuehl" w:hint="cs"/>
            <w:rtl/>
          </w:rPr>
          <w:t>ה תשס"</w:t>
        </w:r>
        <w:r>
          <w:rPr>
            <w:rStyle w:val="Hyperlink"/>
            <w:rFonts w:cs="FrankRuehl" w:hint="cs"/>
            <w:rtl/>
          </w:rPr>
          <w:t>ד</w:t>
        </w:r>
        <w:r>
          <w:rPr>
            <w:rStyle w:val="Hyperlink"/>
            <w:rFonts w:cs="FrankRuehl" w:hint="cs"/>
            <w:rtl/>
          </w:rPr>
          <w:t xml:space="preserve"> מס' 59</w:t>
        </w:r>
      </w:hyperlink>
      <w:r>
        <w:rPr>
          <w:rFonts w:cs="FrankRuehl" w:hint="cs"/>
          <w:rtl/>
        </w:rPr>
        <w:t xml:space="preserve"> עמ' 18) </w:t>
      </w:r>
      <w:r>
        <w:rPr>
          <w:rFonts w:cs="FrankRuehl"/>
          <w:rtl/>
        </w:rPr>
        <w:t>–</w:t>
      </w:r>
      <w:r>
        <w:rPr>
          <w:rFonts w:cs="FrankRuehl" w:hint="cs"/>
          <w:rtl/>
        </w:rPr>
        <w:t xml:space="preserve"> תיקון מס' 27 בסעיף 38 לחוק רשות הספנות והנמלים, תשס"ד-2004; תחילתו תוך 60 ימים מיום פרסומו.</w:t>
      </w:r>
    </w:p>
    <w:p w:rsidR="004C51DD" w:rsidRDefault="004C51DD" w:rsidP="00541E64">
      <w:pPr>
        <w:pStyle w:val="a6"/>
        <w:widowControl w:val="0"/>
        <w:suppressAutoHyphens/>
        <w:spacing w:before="72" w:line="240" w:lineRule="auto"/>
        <w:ind w:right="1134"/>
        <w:rPr>
          <w:rFonts w:cs="FrankRuehl" w:hint="cs"/>
          <w:sz w:val="22"/>
          <w:szCs w:val="22"/>
          <w:rtl/>
        </w:rPr>
      </w:pPr>
      <w:hyperlink r:id="rId104" w:history="1">
        <w:r>
          <w:rPr>
            <w:rStyle w:val="Hyperlink"/>
            <w:rFonts w:cs="FrankRuehl" w:hint="cs"/>
            <w:sz w:val="22"/>
            <w:szCs w:val="22"/>
            <w:rtl/>
          </w:rPr>
          <w:t>ס"ח תשס"ה מ</w:t>
        </w:r>
        <w:r w:rsidRPr="00B65B17">
          <w:rPr>
            <w:rStyle w:val="Hyperlink"/>
            <w:rFonts w:cs="FrankRuehl" w:hint="cs"/>
            <w:sz w:val="22"/>
            <w:szCs w:val="22"/>
            <w:rtl/>
          </w:rPr>
          <w:t>ס' 1978</w:t>
        </w:r>
      </w:hyperlink>
      <w:r w:rsidRPr="00B65B17">
        <w:rPr>
          <w:rFonts w:cs="FrankRuehl" w:hint="cs"/>
          <w:sz w:val="22"/>
          <w:szCs w:val="22"/>
          <w:rtl/>
        </w:rPr>
        <w:t xml:space="preserve"> מיום 27.1.2005 עמ' 124 (</w:t>
      </w:r>
      <w:hyperlink r:id="rId105" w:history="1">
        <w:r w:rsidRPr="00B65B17">
          <w:rPr>
            <w:rStyle w:val="Hyperlink"/>
            <w:rFonts w:cs="FrankRuehl" w:hint="cs"/>
            <w:sz w:val="22"/>
            <w:szCs w:val="22"/>
            <w:rtl/>
          </w:rPr>
          <w:t>ה"ח הכנסת תשס"ד מס' 43</w:t>
        </w:r>
      </w:hyperlink>
      <w:r w:rsidRPr="00B65B17">
        <w:rPr>
          <w:rFonts w:cs="FrankRuehl" w:hint="cs"/>
          <w:sz w:val="22"/>
          <w:szCs w:val="22"/>
          <w:rtl/>
        </w:rPr>
        <w:t xml:space="preserve"> עמ' 90) </w:t>
      </w:r>
      <w:r w:rsidRPr="00B65B17">
        <w:rPr>
          <w:rFonts w:cs="FrankRuehl"/>
          <w:sz w:val="22"/>
          <w:szCs w:val="22"/>
          <w:rtl/>
        </w:rPr>
        <w:t>–</w:t>
      </w:r>
      <w:r w:rsidRPr="00B65B17">
        <w:rPr>
          <w:rFonts w:cs="FrankRuehl" w:hint="cs"/>
          <w:sz w:val="22"/>
          <w:szCs w:val="22"/>
          <w:rtl/>
        </w:rPr>
        <w:t xml:space="preserve"> תיקון מס' 28 בסעיף 45 לחוק הסדרת העיסוק ביי</w:t>
      </w:r>
      <w:r>
        <w:rPr>
          <w:rFonts w:cs="FrankRuehl" w:hint="cs"/>
          <w:sz w:val="22"/>
          <w:szCs w:val="22"/>
          <w:rtl/>
        </w:rPr>
        <w:t>צוג על ידי יועצי מס, תשס"ה-2005.</w:t>
      </w:r>
    </w:p>
    <w:p w:rsidR="004C51DD" w:rsidRDefault="004C51DD" w:rsidP="00541E64">
      <w:pPr>
        <w:pStyle w:val="a6"/>
        <w:widowControl w:val="0"/>
        <w:suppressAutoHyphens/>
        <w:spacing w:before="72" w:line="240" w:lineRule="auto"/>
        <w:ind w:right="1134"/>
        <w:rPr>
          <w:rFonts w:cs="FrankRuehl" w:hint="cs"/>
          <w:sz w:val="22"/>
          <w:szCs w:val="22"/>
          <w:rtl/>
        </w:rPr>
      </w:pPr>
      <w:hyperlink r:id="rId106" w:history="1">
        <w:r>
          <w:rPr>
            <w:rStyle w:val="Hyperlink"/>
            <w:rFonts w:cs="FrankRuehl" w:hint="cs"/>
            <w:sz w:val="22"/>
            <w:szCs w:val="22"/>
            <w:rtl/>
          </w:rPr>
          <w:t>ס"ח תשס"ה מ</w:t>
        </w:r>
        <w:r w:rsidRPr="00B65B17">
          <w:rPr>
            <w:rStyle w:val="Hyperlink"/>
            <w:rFonts w:cs="FrankRuehl" w:hint="cs"/>
            <w:sz w:val="22"/>
            <w:szCs w:val="22"/>
            <w:rtl/>
          </w:rPr>
          <w:t>ס' 1997</w:t>
        </w:r>
      </w:hyperlink>
      <w:r w:rsidRPr="00B65B17">
        <w:rPr>
          <w:rFonts w:cs="FrankRuehl" w:hint="cs"/>
          <w:sz w:val="22"/>
          <w:szCs w:val="22"/>
          <w:rtl/>
        </w:rPr>
        <w:t xml:space="preserve"> מיום 11.4.2005 עמ' 366 (</w:t>
      </w:r>
      <w:hyperlink r:id="rId107" w:history="1">
        <w:r w:rsidRPr="00B65B17">
          <w:rPr>
            <w:rStyle w:val="Hyperlink"/>
            <w:rFonts w:cs="FrankRuehl" w:hint="cs"/>
            <w:sz w:val="22"/>
            <w:szCs w:val="22"/>
            <w:rtl/>
          </w:rPr>
          <w:t>ה"ח הממשלה תשס"ה מס' 143</w:t>
        </w:r>
      </w:hyperlink>
      <w:r w:rsidRPr="00B65B17">
        <w:rPr>
          <w:rFonts w:cs="FrankRuehl" w:hint="cs"/>
          <w:sz w:val="22"/>
          <w:szCs w:val="22"/>
          <w:rtl/>
        </w:rPr>
        <w:t xml:space="preserve"> עמ' 354) </w:t>
      </w:r>
      <w:r w:rsidRPr="00B65B17">
        <w:rPr>
          <w:rFonts w:cs="FrankRuehl"/>
          <w:sz w:val="22"/>
          <w:szCs w:val="22"/>
          <w:rtl/>
        </w:rPr>
        <w:t>–</w:t>
      </w:r>
      <w:r w:rsidRPr="00B65B17">
        <w:rPr>
          <w:rFonts w:cs="FrankRuehl" w:hint="cs"/>
          <w:sz w:val="22"/>
          <w:szCs w:val="22"/>
          <w:rtl/>
        </w:rPr>
        <w:t xml:space="preserve"> תיקון מס' 29 בסעיף 21 לחוק המדיניות הכלכלית לשנת הכספים 2005 (תיקוני חקיקה), תשס"ה-2005; תחילתו ביום 1.1.</w:t>
      </w:r>
      <w:r>
        <w:rPr>
          <w:rFonts w:cs="FrankRuehl" w:hint="cs"/>
          <w:sz w:val="22"/>
          <w:szCs w:val="22"/>
          <w:rtl/>
        </w:rPr>
        <w:t>2005 ור' סעיף 21(ב) לענין תחולה.</w:t>
      </w:r>
    </w:p>
    <w:p w:rsidR="004C51DD" w:rsidRPr="00B65B17" w:rsidRDefault="004C51DD" w:rsidP="00541E64">
      <w:pPr>
        <w:pStyle w:val="a6"/>
        <w:widowControl w:val="0"/>
        <w:suppressAutoHyphens/>
        <w:spacing w:before="72" w:line="240" w:lineRule="auto"/>
        <w:ind w:right="1134"/>
        <w:rPr>
          <w:rFonts w:cs="FrankRuehl" w:hint="cs"/>
          <w:sz w:val="22"/>
          <w:szCs w:val="22"/>
          <w:rtl/>
        </w:rPr>
      </w:pPr>
      <w:hyperlink r:id="rId108" w:history="1">
        <w:r>
          <w:rPr>
            <w:rStyle w:val="Hyperlink"/>
            <w:rFonts w:cs="FrankRuehl" w:hint="cs"/>
            <w:sz w:val="22"/>
            <w:szCs w:val="22"/>
            <w:rtl/>
          </w:rPr>
          <w:t>ס"ח תשס"ה מ</w:t>
        </w:r>
        <w:r w:rsidRPr="00B65B17">
          <w:rPr>
            <w:rStyle w:val="Hyperlink"/>
            <w:rFonts w:cs="FrankRuehl" w:hint="cs"/>
            <w:sz w:val="22"/>
            <w:szCs w:val="22"/>
            <w:rtl/>
          </w:rPr>
          <w:t>ס' 2023</w:t>
        </w:r>
      </w:hyperlink>
      <w:r w:rsidRPr="00B65B17">
        <w:rPr>
          <w:rFonts w:cs="FrankRuehl" w:hint="cs"/>
          <w:sz w:val="22"/>
          <w:szCs w:val="22"/>
          <w:rtl/>
        </w:rPr>
        <w:t xml:space="preserve"> מיום 10.8.2005 עמ' 814 (</w:t>
      </w:r>
      <w:hyperlink r:id="rId109" w:history="1">
        <w:r w:rsidRPr="00B65B17">
          <w:rPr>
            <w:rStyle w:val="Hyperlink"/>
            <w:rFonts w:cs="FrankRuehl" w:hint="cs"/>
            <w:sz w:val="22"/>
            <w:szCs w:val="22"/>
            <w:rtl/>
          </w:rPr>
          <w:t>ה"ח הממשלה ת</w:t>
        </w:r>
        <w:r w:rsidRPr="00B65B17">
          <w:rPr>
            <w:rStyle w:val="Hyperlink"/>
            <w:rFonts w:cs="FrankRuehl" w:hint="cs"/>
            <w:sz w:val="22"/>
            <w:szCs w:val="22"/>
            <w:rtl/>
          </w:rPr>
          <w:t>ש</w:t>
        </w:r>
        <w:r w:rsidRPr="00B65B17">
          <w:rPr>
            <w:rStyle w:val="Hyperlink"/>
            <w:rFonts w:cs="FrankRuehl" w:hint="cs"/>
            <w:sz w:val="22"/>
            <w:szCs w:val="22"/>
            <w:rtl/>
          </w:rPr>
          <w:t>ס"ה מס' 186</w:t>
        </w:r>
      </w:hyperlink>
      <w:r w:rsidRPr="00B65B17">
        <w:rPr>
          <w:rFonts w:cs="FrankRuehl" w:hint="cs"/>
          <w:sz w:val="22"/>
          <w:szCs w:val="22"/>
          <w:rtl/>
        </w:rPr>
        <w:t xml:space="preserve"> עמ' 914) </w:t>
      </w:r>
      <w:r w:rsidRPr="00B65B17">
        <w:rPr>
          <w:rFonts w:cs="FrankRuehl"/>
          <w:sz w:val="22"/>
          <w:szCs w:val="22"/>
          <w:rtl/>
        </w:rPr>
        <w:t>–</w:t>
      </w:r>
      <w:r w:rsidRPr="00B65B17">
        <w:rPr>
          <w:rFonts w:cs="FrankRuehl" w:hint="cs"/>
          <w:sz w:val="22"/>
          <w:szCs w:val="22"/>
          <w:rtl/>
        </w:rPr>
        <w:t xml:space="preserve"> תיקון מס' 30 בסעיף 71 לחוק לתיקון פקודת מס הכנסה (מס' 147), תשס"ה-2005; תחילתו ביום 1.1.2006.</w:t>
      </w:r>
    </w:p>
    <w:p w:rsidR="004C51DD" w:rsidRPr="00B65B17"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B65B17">
          <w:rPr>
            <w:rStyle w:val="Hyperlink"/>
            <w:rFonts w:cs="FrankRuehl" w:hint="cs"/>
            <w:rtl/>
          </w:rPr>
          <w:t>י"פ תשס"ו מס' 5481</w:t>
        </w:r>
      </w:hyperlink>
      <w:r w:rsidRPr="00B65B17">
        <w:rPr>
          <w:rFonts w:cs="FrankRuehl" w:hint="cs"/>
          <w:rtl/>
        </w:rPr>
        <w:t xml:space="preserve"> מיום 17.1.2006 עמ' 1238 </w:t>
      </w:r>
      <w:r w:rsidRPr="00B65B17">
        <w:rPr>
          <w:rFonts w:cs="FrankRuehl"/>
          <w:rtl/>
        </w:rPr>
        <w:t>–</w:t>
      </w:r>
      <w:r w:rsidRPr="00B65B17">
        <w:rPr>
          <w:rFonts w:cs="FrankRuehl" w:hint="cs"/>
          <w:rtl/>
        </w:rPr>
        <w:t xml:space="preserve"> הודעה תשס"ו-2006; תחילתה ביום 1.1.2006.</w:t>
      </w:r>
    </w:p>
    <w:p w:rsidR="004C51DD" w:rsidRDefault="004C51DD" w:rsidP="00541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Pr>
            <w:rStyle w:val="Hyperlink"/>
            <w:rFonts w:cs="FrankRuehl" w:hint="cs"/>
            <w:rtl/>
          </w:rPr>
          <w:t>ס"ח תשס"ז מס' 2077</w:t>
        </w:r>
      </w:hyperlink>
      <w:r>
        <w:rPr>
          <w:rFonts w:cs="FrankRuehl" w:hint="cs"/>
          <w:rtl/>
        </w:rPr>
        <w:t xml:space="preserve"> מיום 11.1.2007 עמ' 66 (</w:t>
      </w:r>
      <w:hyperlink r:id="rId112" w:history="1">
        <w:r w:rsidRPr="00D90F3D">
          <w:rPr>
            <w:rStyle w:val="Hyperlink"/>
            <w:rFonts w:cs="FrankRuehl" w:hint="cs"/>
            <w:rtl/>
          </w:rPr>
          <w:t>ה"ח הממשלה תשס"ז מס' 260</w:t>
        </w:r>
      </w:hyperlink>
      <w:r w:rsidRPr="00D90F3D">
        <w:rPr>
          <w:rFonts w:cs="FrankRuehl" w:hint="cs"/>
          <w:rtl/>
        </w:rPr>
        <w:t xml:space="preserve"> עמ' 16</w:t>
      </w:r>
      <w:r>
        <w:rPr>
          <w:rFonts w:cs="FrankRuehl" w:hint="cs"/>
          <w:rtl/>
        </w:rPr>
        <w:t xml:space="preserve">) </w:t>
      </w:r>
      <w:r>
        <w:rPr>
          <w:rFonts w:cs="FrankRuehl"/>
          <w:rtl/>
        </w:rPr>
        <w:t>–</w:t>
      </w:r>
      <w:r>
        <w:rPr>
          <w:rFonts w:cs="FrankRuehl" w:hint="cs"/>
          <w:rtl/>
        </w:rPr>
        <w:t xml:space="preserve"> תיקון מס' 31 בסעיף 27 לחוק הסדרים במשק המדינה (תיקוני חקיקה להשגת יעדי התקציב והמדיניות הכלכלית לשנת הכספים 2007), תשס"ז-2007; תחילתו ביום 1.1.2007.</w:t>
      </w:r>
    </w:p>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Pr>
            <w:rStyle w:val="Hyperlink"/>
            <w:rFonts w:cs="FrankRuehl" w:hint="cs"/>
            <w:rtl/>
          </w:rPr>
          <w:t>י"פ תשס"ז מס' 5696</w:t>
        </w:r>
      </w:hyperlink>
      <w:r>
        <w:rPr>
          <w:rFonts w:cs="FrankRuehl" w:hint="cs"/>
          <w:rtl/>
        </w:rPr>
        <w:t xml:space="preserve"> מיום 30.7.2007 עמ' 3700 </w:t>
      </w:r>
      <w:r>
        <w:rPr>
          <w:rFonts w:cs="FrankRuehl"/>
          <w:rtl/>
        </w:rPr>
        <w:t>–</w:t>
      </w:r>
      <w:r>
        <w:rPr>
          <w:rFonts w:cs="FrankRuehl" w:hint="cs"/>
          <w:rtl/>
        </w:rPr>
        <w:t xml:space="preserve"> הודעה תשס"ז-2007.</w:t>
      </w:r>
    </w:p>
    <w:p w:rsidR="004C51DD" w:rsidRPr="00947FF3" w:rsidRDefault="004C51DD" w:rsidP="00541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4" w:history="1">
        <w:r w:rsidRPr="00947FF3">
          <w:rPr>
            <w:rStyle w:val="Hyperlink"/>
            <w:rFonts w:cs="FrankRuehl" w:hint="cs"/>
            <w:sz w:val="20"/>
            <w:rtl/>
          </w:rPr>
          <w:t>ק"ת תשס"ז מס' 6606</w:t>
        </w:r>
      </w:hyperlink>
      <w:r w:rsidRPr="00947FF3">
        <w:rPr>
          <w:rFonts w:cs="FrankRuehl" w:hint="cs"/>
          <w:sz w:val="20"/>
          <w:rtl/>
        </w:rPr>
        <w:t xml:space="preserve"> מיום 31.7.2007 עמ' 1085 </w:t>
      </w:r>
      <w:r w:rsidRPr="00947FF3">
        <w:rPr>
          <w:rFonts w:cs="FrankRuehl"/>
          <w:sz w:val="20"/>
          <w:rtl/>
        </w:rPr>
        <w:t>–</w:t>
      </w:r>
      <w:r w:rsidRPr="00947FF3">
        <w:rPr>
          <w:rFonts w:cs="FrankRuehl" w:hint="cs"/>
          <w:sz w:val="20"/>
          <w:rtl/>
        </w:rPr>
        <w:t xml:space="preserve"> הודעה תשס"ז-2007</w:t>
      </w:r>
      <w:r>
        <w:rPr>
          <w:rFonts w:cs="FrankRuehl" w:hint="cs"/>
          <w:sz w:val="20"/>
          <w:rtl/>
        </w:rPr>
        <w:t xml:space="preserve"> (הגדלת סכומי קנסות)</w:t>
      </w:r>
      <w:r w:rsidRPr="00947FF3">
        <w:rPr>
          <w:rFonts w:cs="FrankRuehl" w:hint="cs"/>
          <w:sz w:val="20"/>
          <w:rtl/>
        </w:rPr>
        <w:t xml:space="preserve">; תחילתה ביום 1.7.2006. ת"ט </w:t>
      </w:r>
      <w:hyperlink r:id="rId115" w:history="1">
        <w:r w:rsidRPr="00947FF3">
          <w:rPr>
            <w:rStyle w:val="Hyperlink"/>
            <w:rFonts w:cs="FrankRuehl" w:hint="cs"/>
            <w:sz w:val="20"/>
            <w:rtl/>
          </w:rPr>
          <w:t>ק"ת תשס"ח מס' 6617</w:t>
        </w:r>
      </w:hyperlink>
      <w:r w:rsidRPr="00947FF3">
        <w:rPr>
          <w:rFonts w:cs="FrankRuehl" w:hint="cs"/>
          <w:sz w:val="20"/>
          <w:rtl/>
        </w:rPr>
        <w:t xml:space="preserve"> מיום 16.10.2007 עמ' 60.</w:t>
      </w:r>
    </w:p>
    <w:p w:rsidR="004C51DD" w:rsidRDefault="004C51DD" w:rsidP="00541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Pr>
            <w:rStyle w:val="Hyperlink"/>
            <w:rFonts w:cs="FrankRuehl" w:hint="cs"/>
            <w:rtl/>
          </w:rPr>
          <w:t>ס"ח תשס"ח מס' 2112</w:t>
        </w:r>
      </w:hyperlink>
      <w:r>
        <w:rPr>
          <w:rFonts w:cs="FrankRuehl" w:hint="cs"/>
          <w:rtl/>
        </w:rPr>
        <w:t xml:space="preserve"> מיום 15.10.2007 עמ' 2 (</w:t>
      </w:r>
      <w:hyperlink r:id="rId117" w:history="1">
        <w:r>
          <w:rPr>
            <w:rStyle w:val="Hyperlink"/>
            <w:rFonts w:cs="FrankRuehl" w:hint="cs"/>
            <w:rtl/>
          </w:rPr>
          <w:t>ה"ח הממשלה תשס"ז מס' 309</w:t>
        </w:r>
      </w:hyperlink>
      <w:r>
        <w:rPr>
          <w:rFonts w:cs="FrankRuehl" w:hint="cs"/>
          <w:rtl/>
        </w:rPr>
        <w:t xml:space="preserve"> עמ' 677) </w:t>
      </w:r>
      <w:r>
        <w:rPr>
          <w:rFonts w:cs="FrankRuehl"/>
          <w:rtl/>
        </w:rPr>
        <w:t>–</w:t>
      </w:r>
      <w:r>
        <w:rPr>
          <w:rFonts w:cs="FrankRuehl" w:hint="cs"/>
          <w:rtl/>
        </w:rPr>
        <w:t xml:space="preserve"> תיקון מס' 32.</w:t>
      </w:r>
    </w:p>
    <w:p w:rsidR="00165D66" w:rsidRPr="00165D66" w:rsidRDefault="004C51DD" w:rsidP="00165D6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sz w:val="18"/>
          <w:rtl/>
        </w:rPr>
      </w:pPr>
      <w:hyperlink r:id="rId118" w:history="1">
        <w:r w:rsidRPr="005B33F2">
          <w:rPr>
            <w:rStyle w:val="Hyperlink"/>
            <w:rFonts w:ascii="FrankRuehl" w:hAnsi="FrankRuehl" w:cs="FrankRuehl"/>
            <w:rtl/>
          </w:rPr>
          <w:t>ס"ח תשס"ח מס' 2136</w:t>
        </w:r>
      </w:hyperlink>
      <w:r w:rsidRPr="005B33F2">
        <w:rPr>
          <w:rFonts w:ascii="FrankRuehl" w:hAnsi="FrankRuehl" w:cs="FrankRuehl"/>
          <w:rtl/>
        </w:rPr>
        <w:t xml:space="preserve"> מיום 6.3.2008 עמ' 222 (</w:t>
      </w:r>
      <w:hyperlink r:id="rId119" w:history="1">
        <w:r w:rsidRPr="005B33F2">
          <w:rPr>
            <w:rStyle w:val="Hyperlink"/>
            <w:rFonts w:ascii="FrankRuehl" w:hAnsi="FrankRuehl" w:cs="FrankRuehl"/>
            <w:rtl/>
          </w:rPr>
          <w:t>ה"ח הממשלה תשס"ז מס' 331</w:t>
        </w:r>
      </w:hyperlink>
      <w:r w:rsidRPr="005B33F2">
        <w:rPr>
          <w:rFonts w:ascii="FrankRuehl" w:hAnsi="FrankRuehl" w:cs="FrankRuehl"/>
          <w:rtl/>
        </w:rPr>
        <w:t xml:space="preserve"> עמ' 924) – תיקון מס' 33 [במקור מס' 34] בסעיף 2 לחוק מיסוי מקרקעין (שבח ורכישה) (תיקון מס' 6</w:t>
      </w:r>
      <w:r w:rsidR="0062160C" w:rsidRPr="005B33F2">
        <w:rPr>
          <w:rFonts w:ascii="FrankRuehl" w:hAnsi="FrankRuehl" w:cs="FrankRuehl"/>
          <w:rtl/>
        </w:rPr>
        <w:t>2</w:t>
      </w:r>
      <w:r w:rsidRPr="005B33F2">
        <w:rPr>
          <w:rFonts w:ascii="FrankRuehl" w:hAnsi="FrankRuehl" w:cs="FrankRuehl"/>
          <w:rtl/>
        </w:rPr>
        <w:t xml:space="preserve"> – הוראת שעה), תשס"ח-2008; תחולתו על מתן שירותי בני</w:t>
      </w:r>
      <w:r w:rsidR="008601DE" w:rsidRPr="005B33F2">
        <w:rPr>
          <w:rFonts w:ascii="FrankRuehl" w:hAnsi="FrankRuehl" w:cs="FrankRuehl"/>
          <w:rtl/>
        </w:rPr>
        <w:t>י</w:t>
      </w:r>
      <w:r w:rsidRPr="005B33F2">
        <w:rPr>
          <w:rFonts w:ascii="FrankRuehl" w:hAnsi="FrankRuehl" w:cs="FrankRuehl"/>
          <w:rtl/>
        </w:rPr>
        <w:t xml:space="preserve">ה לפי תכנית חיזוק מיום 18.5.2005 עד יום </w:t>
      </w:r>
      <w:r w:rsidR="007018B6">
        <w:rPr>
          <w:rFonts w:ascii="FrankRuehl" w:hAnsi="FrankRuehl" w:cs="FrankRuehl" w:hint="cs"/>
          <w:rtl/>
        </w:rPr>
        <w:t>31.12.2033</w:t>
      </w:r>
      <w:r w:rsidR="0062160C" w:rsidRPr="005B33F2">
        <w:rPr>
          <w:rFonts w:ascii="FrankRuehl" w:hAnsi="FrankRuehl" w:cs="FrankRuehl"/>
          <w:rtl/>
        </w:rPr>
        <w:t xml:space="preserve">. תוקן </w:t>
      </w:r>
      <w:hyperlink r:id="rId120" w:history="1">
        <w:r w:rsidR="0062160C" w:rsidRPr="005B33F2">
          <w:rPr>
            <w:rStyle w:val="Hyperlink"/>
            <w:rFonts w:ascii="FrankRuehl" w:hAnsi="FrankRuehl" w:cs="FrankRuehl"/>
            <w:rtl/>
          </w:rPr>
          <w:t>ס"ח תשע"ו מס' 2581</w:t>
        </w:r>
      </w:hyperlink>
      <w:r w:rsidR="0062160C" w:rsidRPr="005B33F2">
        <w:rPr>
          <w:rFonts w:ascii="FrankRuehl" w:hAnsi="FrankRuehl" w:cs="FrankRuehl"/>
          <w:rtl/>
        </w:rPr>
        <w:t xml:space="preserve"> מיום 21.8.2016 עמ' 1249 (</w:t>
      </w:r>
      <w:hyperlink r:id="rId121" w:history="1">
        <w:r w:rsidR="0062160C" w:rsidRPr="005B33F2">
          <w:rPr>
            <w:rStyle w:val="Hyperlink"/>
            <w:rFonts w:ascii="FrankRuehl" w:hAnsi="FrankRuehl" w:cs="FrankRuehl"/>
            <w:rtl/>
          </w:rPr>
          <w:t>ה"ח הממשלה תשע"ה מס' 931</w:t>
        </w:r>
      </w:hyperlink>
      <w:r w:rsidR="0062160C" w:rsidRPr="005B33F2">
        <w:rPr>
          <w:rFonts w:ascii="FrankRuehl" w:hAnsi="FrankRuehl" w:cs="FrankRuehl"/>
          <w:rtl/>
        </w:rPr>
        <w:t xml:space="preserve"> עמ' 768) – תיקון מס' 33 (תיקון) בסעיף 26 לחוק הרשות הממשלתית להתחדשות עירונית, תשע"ו-2016; תחילתו ביום 22.1.2017</w:t>
      </w:r>
      <w:r w:rsidR="00B75278">
        <w:rPr>
          <w:rFonts w:ascii="FrankRuehl" w:hAnsi="FrankRuehl" w:cs="FrankRuehl" w:hint="cs"/>
          <w:rtl/>
        </w:rPr>
        <w:t>.</w:t>
      </w:r>
      <w:r w:rsidR="0062160C" w:rsidRPr="005B33F2">
        <w:rPr>
          <w:rFonts w:ascii="FrankRuehl" w:hAnsi="FrankRuehl" w:cs="FrankRuehl"/>
          <w:rtl/>
        </w:rPr>
        <w:t xml:space="preserve"> </w:t>
      </w:r>
      <w:hyperlink r:id="rId122" w:history="1">
        <w:r w:rsidR="0062160C" w:rsidRPr="00434587">
          <w:rPr>
            <w:rStyle w:val="Hyperlink"/>
            <w:rFonts w:ascii="FrankRuehl" w:hAnsi="FrankRuehl" w:cs="FrankRuehl"/>
            <w:rtl/>
          </w:rPr>
          <w:t>ס"ח תשפ"ג מס' 3040</w:t>
        </w:r>
      </w:hyperlink>
      <w:r w:rsidR="0062160C" w:rsidRPr="005B33F2">
        <w:rPr>
          <w:rFonts w:ascii="FrankRuehl" w:hAnsi="FrankRuehl" w:cs="FrankRuehl"/>
          <w:rtl/>
        </w:rPr>
        <w:t xml:space="preserve"> מיום 16.5.2023 עמ' 134 (</w:t>
      </w:r>
      <w:hyperlink r:id="rId123" w:history="1">
        <w:r w:rsidR="0062160C" w:rsidRPr="005B33F2">
          <w:rPr>
            <w:rStyle w:val="Hyperlink"/>
            <w:rFonts w:ascii="FrankRuehl" w:hAnsi="FrankRuehl" w:cs="FrankRuehl"/>
            <w:rtl/>
          </w:rPr>
          <w:t>ה"ח הממשלה תשפ"ב מס' 1517</w:t>
        </w:r>
      </w:hyperlink>
      <w:r w:rsidR="0062160C" w:rsidRPr="005B33F2">
        <w:rPr>
          <w:rFonts w:ascii="FrankRuehl" w:hAnsi="FrankRuehl" w:cs="FrankRuehl"/>
          <w:rtl/>
        </w:rPr>
        <w:t xml:space="preserve"> עמ' 650) – תיקון מס' 33 (תיקון מס' 2) בסעיף 2 לחוק מיסוי מקרקעין (שבח ורכישה) (תיקון מס' 99), תשפ"ג-2023; תחילתו ביום 1.1.2022</w:t>
      </w:r>
      <w:r w:rsidRPr="005B33F2">
        <w:rPr>
          <w:rFonts w:ascii="FrankRuehl" w:hAnsi="FrankRuehl" w:cs="FrankRuehl"/>
          <w:rtl/>
        </w:rPr>
        <w:t>.</w:t>
      </w:r>
      <w:r w:rsidR="007018B6">
        <w:rPr>
          <w:rFonts w:ascii="FrankRuehl" w:hAnsi="FrankRuehl" w:cs="FrankRuehl" w:hint="cs"/>
          <w:rtl/>
        </w:rPr>
        <w:t xml:space="preserve"> </w:t>
      </w:r>
      <w:hyperlink r:id="rId124" w:history="1">
        <w:r w:rsidR="007018B6" w:rsidRPr="00165D66">
          <w:rPr>
            <w:rStyle w:val="Hyperlink"/>
            <w:rFonts w:ascii="FrankRuehl" w:hAnsi="FrankRuehl" w:cs="FrankRuehl"/>
            <w:sz w:val="18"/>
            <w:rtl/>
          </w:rPr>
          <w:t>ס"ח תשפ"ג מס' 3045</w:t>
        </w:r>
      </w:hyperlink>
      <w:r w:rsidR="007018B6" w:rsidRPr="00766EE6">
        <w:rPr>
          <w:rFonts w:ascii="FrankRuehl" w:hAnsi="FrankRuehl" w:cs="FrankRuehl"/>
          <w:sz w:val="18"/>
          <w:rtl/>
        </w:rPr>
        <w:t xml:space="preserve"> מיום 31.5.2023 עמ' </w:t>
      </w:r>
      <w:r w:rsidR="007018B6">
        <w:rPr>
          <w:rFonts w:ascii="FrankRuehl" w:hAnsi="FrankRuehl" w:cs="FrankRuehl" w:hint="cs"/>
          <w:sz w:val="18"/>
          <w:rtl/>
        </w:rPr>
        <w:t>159</w:t>
      </w:r>
      <w:r w:rsidR="007018B6" w:rsidRPr="00766EE6">
        <w:rPr>
          <w:rFonts w:ascii="FrankRuehl" w:hAnsi="FrankRuehl" w:cs="FrankRuehl"/>
          <w:sz w:val="18"/>
          <w:rtl/>
        </w:rPr>
        <w:t xml:space="preserve"> (</w:t>
      </w:r>
      <w:hyperlink r:id="rId125" w:history="1">
        <w:r w:rsidR="007018B6" w:rsidRPr="00766EE6">
          <w:rPr>
            <w:rStyle w:val="Hyperlink"/>
            <w:rFonts w:ascii="FrankRuehl" w:hAnsi="FrankRuehl" w:cs="FrankRuehl"/>
            <w:sz w:val="18"/>
            <w:rtl/>
          </w:rPr>
          <w:t>ה"ח הממשלה תשפ"ג מס' 1612</w:t>
        </w:r>
      </w:hyperlink>
      <w:r w:rsidR="007018B6" w:rsidRPr="00766EE6">
        <w:rPr>
          <w:rFonts w:ascii="FrankRuehl" w:hAnsi="FrankRuehl" w:cs="FrankRuehl"/>
          <w:sz w:val="18"/>
          <w:rtl/>
        </w:rPr>
        <w:t xml:space="preserve"> עמ' 866) – תיקון מס' </w:t>
      </w:r>
      <w:r w:rsidR="007018B6">
        <w:rPr>
          <w:rFonts w:ascii="FrankRuehl" w:hAnsi="FrankRuehl" w:cs="FrankRuehl" w:hint="cs"/>
          <w:sz w:val="18"/>
          <w:rtl/>
        </w:rPr>
        <w:t>33 (תיקון מס' 3)</w:t>
      </w:r>
      <w:r w:rsidR="007018B6" w:rsidRPr="00766EE6">
        <w:rPr>
          <w:rFonts w:ascii="FrankRuehl" w:hAnsi="FrankRuehl" w:cs="FrankRuehl"/>
          <w:sz w:val="18"/>
          <w:rtl/>
        </w:rPr>
        <w:t xml:space="preserve"> בסעיף </w:t>
      </w:r>
      <w:r w:rsidR="007018B6">
        <w:rPr>
          <w:rFonts w:ascii="FrankRuehl" w:hAnsi="FrankRuehl" w:cs="FrankRuehl" w:hint="cs"/>
          <w:sz w:val="18"/>
          <w:rtl/>
        </w:rPr>
        <w:t>6</w:t>
      </w:r>
      <w:r w:rsidR="007018B6" w:rsidRPr="00766EE6">
        <w:rPr>
          <w:rFonts w:ascii="FrankRuehl" w:hAnsi="FrankRuehl" w:cs="FrankRuehl"/>
          <w:sz w:val="18"/>
          <w:rtl/>
        </w:rPr>
        <w:t xml:space="preserve"> לחוק ההתייעלות הכלכלית (תיקוני חקיקה להשגת יעדי התקציב לשנות התקציב 2023 ו-2024), תשפ"ג-2023; תחילתו ביום 1.6.2023</w:t>
      </w:r>
      <w:r w:rsidR="007018B6" w:rsidRPr="00766EE6">
        <w:rPr>
          <w:rFonts w:ascii="FrankRuehl" w:hAnsi="FrankRuehl" w:cs="FrankRuehl" w:hint="cs"/>
          <w:sz w:val="18"/>
          <w:rtl/>
        </w:rPr>
        <w:t>.</w:t>
      </w:r>
    </w:p>
    <w:p w:rsidR="004C51DD" w:rsidRPr="006467D0" w:rsidRDefault="004C51DD" w:rsidP="00541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sidRPr="006467D0">
          <w:rPr>
            <w:rStyle w:val="Hyperlink"/>
            <w:rFonts w:cs="FrankRuehl" w:hint="cs"/>
            <w:rtl/>
          </w:rPr>
          <w:t>ס"ח תשס"ח מס' 2136</w:t>
        </w:r>
      </w:hyperlink>
      <w:r w:rsidRPr="006467D0">
        <w:rPr>
          <w:rFonts w:cs="FrankRuehl" w:hint="cs"/>
          <w:rtl/>
        </w:rPr>
        <w:t xml:space="preserve"> מיום 6.3.2008 עמ' 231 (</w:t>
      </w:r>
      <w:hyperlink r:id="rId127" w:history="1">
        <w:r w:rsidRPr="006467D0">
          <w:rPr>
            <w:rStyle w:val="Hyperlink"/>
            <w:rFonts w:cs="FrankRuehl" w:hint="cs"/>
            <w:rtl/>
          </w:rPr>
          <w:t>ה"ח הממשלה תשס"ח מס' 347</w:t>
        </w:r>
      </w:hyperlink>
      <w:r w:rsidRPr="006467D0">
        <w:rPr>
          <w:rFonts w:cs="FrankRuehl" w:hint="cs"/>
          <w:rtl/>
        </w:rPr>
        <w:t xml:space="preserve"> עמ' 258) </w:t>
      </w:r>
      <w:r w:rsidRPr="006467D0">
        <w:rPr>
          <w:rFonts w:cs="FrankRuehl"/>
          <w:rtl/>
        </w:rPr>
        <w:t>–</w:t>
      </w:r>
      <w:r w:rsidRPr="006467D0">
        <w:rPr>
          <w:rFonts w:cs="FrankRuehl" w:hint="cs"/>
          <w:rtl/>
        </w:rPr>
        <w:t xml:space="preserve"> תיקון מס' 34 [במקור מס' 35] בסעיף 5 לחוק מס הכנסה (תיאומים בשל אינפלציה) (תיקון מס' 20), תשס"ח-2008; ר' סעיף 6 לענין תחילה, תחולה והוראת שעה.</w:t>
      </w:r>
    </w:p>
    <w:p w:rsidR="004C51DD" w:rsidRPr="00B67772" w:rsidRDefault="004C51DD" w:rsidP="00541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8" w:history="1">
        <w:r w:rsidRPr="00B67772">
          <w:rPr>
            <w:rStyle w:val="Hyperlink"/>
            <w:rFonts w:cs="FrankRuehl" w:hint="cs"/>
            <w:rtl/>
          </w:rPr>
          <w:t>ס"ח תשס"ח מס' 2140</w:t>
        </w:r>
      </w:hyperlink>
      <w:r w:rsidRPr="00B67772">
        <w:rPr>
          <w:rFonts w:cs="FrankRuehl" w:hint="cs"/>
          <w:rtl/>
        </w:rPr>
        <w:t xml:space="preserve"> מיום 18.3.2008 עמ' 266 (</w:t>
      </w:r>
      <w:hyperlink r:id="rId129" w:history="1">
        <w:r w:rsidRPr="00B67772">
          <w:rPr>
            <w:rStyle w:val="Hyperlink"/>
            <w:rFonts w:cs="FrankRuehl" w:hint="cs"/>
            <w:rtl/>
          </w:rPr>
          <w:t>ה"ח הממשלה תשס"ח מס' 335</w:t>
        </w:r>
      </w:hyperlink>
      <w:r w:rsidRPr="00B67772">
        <w:rPr>
          <w:rFonts w:cs="FrankRuehl" w:hint="cs"/>
          <w:rtl/>
        </w:rPr>
        <w:t xml:space="preserve"> עמ' 16, 75) </w:t>
      </w:r>
      <w:r w:rsidRPr="00B67772">
        <w:rPr>
          <w:rFonts w:cs="FrankRuehl"/>
          <w:rtl/>
        </w:rPr>
        <w:t>–</w:t>
      </w:r>
      <w:r w:rsidRPr="00B67772">
        <w:rPr>
          <w:rFonts w:cs="FrankRuehl" w:hint="cs"/>
          <w:rtl/>
        </w:rPr>
        <w:t xml:space="preserve"> תיקון מס' 35 [במקור מס' 36].</w:t>
      </w:r>
    </w:p>
    <w:p w:rsidR="004C51DD" w:rsidRPr="00B67772" w:rsidRDefault="004C51DD" w:rsidP="00EF00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sidRPr="00B67772">
          <w:rPr>
            <w:rStyle w:val="Hyperlink"/>
            <w:rFonts w:cs="FrankRuehl" w:hint="cs"/>
            <w:rtl/>
          </w:rPr>
          <w:t>ק"ת תשס"ח מס' 6691</w:t>
        </w:r>
      </w:hyperlink>
      <w:r w:rsidRPr="00B67772">
        <w:rPr>
          <w:rFonts w:cs="FrankRuehl" w:hint="cs"/>
          <w:rtl/>
        </w:rPr>
        <w:t xml:space="preserve"> מיום 14.7.2008 עמ' 1132 </w:t>
      </w:r>
      <w:r w:rsidRPr="00B67772">
        <w:rPr>
          <w:rFonts w:cs="FrankRuehl"/>
          <w:rtl/>
        </w:rPr>
        <w:t>–</w:t>
      </w:r>
      <w:r w:rsidRPr="00B67772">
        <w:rPr>
          <w:rFonts w:cs="FrankRuehl" w:hint="cs"/>
          <w:rtl/>
        </w:rPr>
        <w:t xml:space="preserve"> הודעה תשס"ח-2008 (הגדלת סכומי קנסות); תחילתה ביום 1.7.2008.</w:t>
      </w:r>
    </w:p>
    <w:p w:rsidR="004C51DD" w:rsidRPr="00B67772" w:rsidRDefault="004C51DD" w:rsidP="008A59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1" w:history="1">
        <w:r w:rsidRPr="00B67772">
          <w:rPr>
            <w:rStyle w:val="Hyperlink"/>
            <w:rFonts w:cs="FrankRuehl" w:hint="cs"/>
            <w:rtl/>
          </w:rPr>
          <w:t>י"פ תשס"ח מס' 5832</w:t>
        </w:r>
      </w:hyperlink>
      <w:r w:rsidRPr="00B67772">
        <w:rPr>
          <w:rFonts w:cs="FrankRuehl" w:hint="cs"/>
          <w:rtl/>
        </w:rPr>
        <w:t xml:space="preserve"> מיום 15.7.2008 עמ' 3930 </w:t>
      </w:r>
      <w:r w:rsidRPr="00B67772">
        <w:rPr>
          <w:rFonts w:cs="FrankRuehl"/>
          <w:rtl/>
        </w:rPr>
        <w:t>–</w:t>
      </w:r>
      <w:r w:rsidRPr="00B67772">
        <w:rPr>
          <w:rFonts w:cs="FrankRuehl" w:hint="cs"/>
          <w:rtl/>
        </w:rPr>
        <w:t xml:space="preserve"> הודעה תשס"ח-2008; תחילתה ביום 1.7.2008.</w:t>
      </w:r>
    </w:p>
    <w:p w:rsidR="004C51DD" w:rsidRPr="0092782F" w:rsidRDefault="004C51DD" w:rsidP="00541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sidRPr="0092782F">
          <w:rPr>
            <w:rStyle w:val="Hyperlink"/>
            <w:rFonts w:cs="FrankRuehl" w:hint="cs"/>
            <w:rtl/>
          </w:rPr>
          <w:t>ס"ח תשס"ט מס' 2185</w:t>
        </w:r>
      </w:hyperlink>
      <w:r w:rsidRPr="0092782F">
        <w:rPr>
          <w:rFonts w:cs="FrankRuehl" w:hint="cs"/>
          <w:rtl/>
        </w:rPr>
        <w:t xml:space="preserve"> מיום 5.11.2008 עמ' 4 (</w:t>
      </w:r>
      <w:hyperlink r:id="rId133" w:history="1">
        <w:r w:rsidRPr="0092782F">
          <w:rPr>
            <w:rStyle w:val="Hyperlink"/>
            <w:rFonts w:cs="FrankRuehl" w:hint="cs"/>
            <w:rtl/>
          </w:rPr>
          <w:t>ה"ח הממשלה תשס"ח מס' 400</w:t>
        </w:r>
      </w:hyperlink>
      <w:r w:rsidRPr="0092782F">
        <w:rPr>
          <w:rFonts w:cs="FrankRuehl" w:hint="cs"/>
          <w:rtl/>
        </w:rPr>
        <w:t xml:space="preserve"> עמ' 662) </w:t>
      </w:r>
      <w:r w:rsidRPr="0092782F">
        <w:rPr>
          <w:rFonts w:cs="FrankRuehl"/>
          <w:rtl/>
        </w:rPr>
        <w:t>–</w:t>
      </w:r>
      <w:r w:rsidRPr="0092782F">
        <w:rPr>
          <w:rFonts w:cs="FrankRuehl" w:hint="cs"/>
          <w:rtl/>
        </w:rPr>
        <w:t xml:space="preserve"> תיקון מס' 36 בסעיף 7 לחוק לעידוד הפקת סרטים בישראל (הוראת שעה ותיקון חקיקה), תשס"ט-2008.</w:t>
      </w:r>
    </w:p>
    <w:p w:rsidR="004C51DD" w:rsidRPr="008B0B81" w:rsidRDefault="004C51DD" w:rsidP="00075A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4" w:history="1">
        <w:r w:rsidRPr="008B0B81">
          <w:rPr>
            <w:rStyle w:val="Hyperlink"/>
            <w:rFonts w:cs="FrankRuehl" w:hint="cs"/>
            <w:rtl/>
          </w:rPr>
          <w:t>ס"ח תשס"ט מס' 2203</w:t>
        </w:r>
      </w:hyperlink>
      <w:r w:rsidRPr="008B0B81">
        <w:rPr>
          <w:rFonts w:cs="FrankRuehl" w:hint="cs"/>
          <w:rtl/>
        </w:rPr>
        <w:t xml:space="preserve"> מיום 23.7.2009 עמ' 273 (</w:t>
      </w:r>
      <w:hyperlink r:id="rId135" w:history="1">
        <w:r w:rsidRPr="008B0B81">
          <w:rPr>
            <w:rStyle w:val="Hyperlink"/>
            <w:rFonts w:cs="FrankRuehl" w:hint="cs"/>
            <w:rtl/>
          </w:rPr>
          <w:t>ה"ח הממשלה תשס"ט מס' 436</w:t>
        </w:r>
      </w:hyperlink>
      <w:r w:rsidRPr="008B0B81">
        <w:rPr>
          <w:rFonts w:cs="FrankRuehl" w:hint="cs"/>
          <w:rtl/>
        </w:rPr>
        <w:t xml:space="preserve"> עמ' 348) </w:t>
      </w:r>
      <w:r w:rsidRPr="008B0B81">
        <w:rPr>
          <w:rFonts w:cs="FrankRuehl"/>
          <w:rtl/>
        </w:rPr>
        <w:t>–</w:t>
      </w:r>
      <w:r w:rsidRPr="008B0B81">
        <w:rPr>
          <w:rFonts w:cs="FrankRuehl" w:hint="cs"/>
          <w:rtl/>
        </w:rPr>
        <w:t xml:space="preserve"> תיקון מס' 37 בסעיף 171 לחוק ההתייעלות הכלכלית (תיקוני חקיקה ליישום התכנית הכלכלית לשנים 2009 ו-2010), תשס"ט-2009; ר' סעיף 177 </w:t>
      </w:r>
      <w:r w:rsidRPr="009700CD">
        <w:rPr>
          <w:rFonts w:cs="FrankRuehl" w:hint="cs"/>
          <w:b/>
          <w:bCs/>
          <w:sz w:val="20"/>
          <w:szCs w:val="20"/>
          <w:rtl/>
        </w:rPr>
        <w:t>לענין תחילה, תחולה והוראות מעבר וסימן ו' לענין הוראות שעה</w:t>
      </w:r>
      <w:r>
        <w:rPr>
          <w:rFonts w:cs="FrankRuehl" w:hint="cs"/>
          <w:rtl/>
        </w:rPr>
        <w:t xml:space="preserve">, כפי שתוקנו </w:t>
      </w:r>
      <w:hyperlink r:id="rId136" w:history="1">
        <w:r w:rsidRPr="001613A7">
          <w:rPr>
            <w:rStyle w:val="Hyperlink"/>
            <w:rFonts w:cs="FrankRuehl" w:hint="cs"/>
            <w:rtl/>
          </w:rPr>
          <w:t>ס"ח תשע"ב מס' 2334</w:t>
        </w:r>
      </w:hyperlink>
      <w:r>
        <w:rPr>
          <w:rFonts w:cs="FrankRuehl" w:hint="cs"/>
          <w:rtl/>
        </w:rPr>
        <w:t xml:space="preserve"> מיום 23.1.2012 עמ' 147 (</w:t>
      </w:r>
      <w:hyperlink r:id="rId137" w:history="1">
        <w:r w:rsidRPr="0023720A">
          <w:rPr>
            <w:rStyle w:val="Hyperlink"/>
            <w:rFonts w:cs="FrankRuehl" w:hint="cs"/>
            <w:rtl/>
          </w:rPr>
          <w:t>ה"ח הממשלה תשע"ב מס' 625</w:t>
        </w:r>
      </w:hyperlink>
      <w:r>
        <w:rPr>
          <w:rFonts w:cs="FrankRuehl" w:hint="cs"/>
          <w:rtl/>
        </w:rPr>
        <w:t xml:space="preserve"> עמ' 50) </w:t>
      </w:r>
      <w:r>
        <w:rPr>
          <w:rFonts w:cs="FrankRuehl"/>
          <w:rtl/>
        </w:rPr>
        <w:t>–</w:t>
      </w:r>
      <w:r>
        <w:rPr>
          <w:rFonts w:cs="FrankRuehl" w:hint="cs"/>
          <w:rtl/>
        </w:rPr>
        <w:t xml:space="preserve"> תיקון מס' 37 (תיקון) בחוק ההתייעלות הכלכלית (תיקוני חקיקה ליישום התכנית הכלכלית לשנים 2009 ו-2010) (תיקון מס' 10), תשע"ב-2012; ר' סעיף 6 לענין תחילה. </w:t>
      </w:r>
      <w:hyperlink r:id="rId138" w:history="1">
        <w:r w:rsidRPr="00A52ED3">
          <w:rPr>
            <w:rStyle w:val="Hyperlink"/>
            <w:rFonts w:cs="FrankRuehl" w:hint="cs"/>
            <w:rtl/>
          </w:rPr>
          <w:t>ס"ח תשע"ב מס' 2351</w:t>
        </w:r>
      </w:hyperlink>
      <w:r>
        <w:rPr>
          <w:rFonts w:cs="FrankRuehl" w:hint="cs"/>
          <w:rtl/>
        </w:rPr>
        <w:t xml:space="preserve"> מיום 1.4.2012 עמ' 319 </w:t>
      </w:r>
      <w:r>
        <w:rPr>
          <w:rFonts w:cs="FrankRuehl" w:hint="cs"/>
          <w:sz w:val="20"/>
          <w:rtl/>
        </w:rPr>
        <w:t>(</w:t>
      </w:r>
      <w:hyperlink r:id="rId139" w:history="1">
        <w:r w:rsidRPr="00F20F89">
          <w:rPr>
            <w:rStyle w:val="Hyperlink"/>
            <w:rFonts w:cs="FrankRuehl" w:hint="cs"/>
            <w:sz w:val="20"/>
            <w:rtl/>
          </w:rPr>
          <w:t>ה"ח הממשלה תשע"ב מס' 625</w:t>
        </w:r>
      </w:hyperlink>
      <w:r>
        <w:rPr>
          <w:rFonts w:cs="FrankRuehl" w:hint="cs"/>
          <w:sz w:val="20"/>
          <w:rtl/>
        </w:rPr>
        <w:t xml:space="preserve"> עמ' 50) </w:t>
      </w:r>
      <w:r>
        <w:rPr>
          <w:rFonts w:cs="FrankRuehl"/>
          <w:sz w:val="20"/>
          <w:rtl/>
        </w:rPr>
        <w:t>–</w:t>
      </w:r>
      <w:r>
        <w:rPr>
          <w:rFonts w:cs="FrankRuehl" w:hint="cs"/>
          <w:sz w:val="20"/>
          <w:rtl/>
        </w:rPr>
        <w:t xml:space="preserve"> </w:t>
      </w:r>
      <w:r>
        <w:rPr>
          <w:rFonts w:cs="FrankRuehl" w:hint="cs"/>
          <w:rtl/>
        </w:rPr>
        <w:t>תיקון מס' 37 (תיקון מס' 2) בחוק ההתייעלות הכלכלית (תיקוני חקיקה ליישום התכנית הכלכלית לשנים 2009 ו-2010) (תיקון מס' 11), תשע"ב-2012.</w:t>
      </w:r>
    </w:p>
    <w:p w:rsidR="004C51DD" w:rsidRPr="009F6B84" w:rsidRDefault="004C51DD" w:rsidP="007C57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sidRPr="009F6B84">
          <w:rPr>
            <w:rStyle w:val="Hyperlink"/>
            <w:rFonts w:cs="FrankRuehl" w:hint="cs"/>
            <w:rtl/>
          </w:rPr>
          <w:t>י"פ תשס"ט: מס' 5900</w:t>
        </w:r>
      </w:hyperlink>
      <w:r w:rsidRPr="009F6B84">
        <w:rPr>
          <w:rFonts w:cs="FrankRuehl" w:hint="cs"/>
          <w:rtl/>
        </w:rPr>
        <w:t xml:space="preserve"> מיום 13.1.2009 עמ' 1780 </w:t>
      </w:r>
      <w:r w:rsidRPr="009F6B84">
        <w:rPr>
          <w:rFonts w:cs="FrankRuehl"/>
          <w:rtl/>
        </w:rPr>
        <w:t>–</w:t>
      </w:r>
      <w:r w:rsidRPr="009F6B84">
        <w:rPr>
          <w:rFonts w:cs="FrankRuehl" w:hint="cs"/>
          <w:rtl/>
        </w:rPr>
        <w:t xml:space="preserve"> הודעה תשס"ט-2009; תחילתה ביום 1.1.2009. </w:t>
      </w:r>
      <w:hyperlink r:id="rId141" w:history="1">
        <w:r w:rsidRPr="009F6B84">
          <w:rPr>
            <w:rStyle w:val="Hyperlink"/>
            <w:rFonts w:cs="FrankRuehl" w:hint="cs"/>
            <w:rtl/>
          </w:rPr>
          <w:t>מס' 5984</w:t>
        </w:r>
      </w:hyperlink>
      <w:r w:rsidRPr="009F6B84">
        <w:rPr>
          <w:rFonts w:cs="FrankRuehl" w:hint="cs"/>
          <w:rtl/>
        </w:rPr>
        <w:t xml:space="preserve"> מיום 29.7.2009 עמ' 5167 </w:t>
      </w:r>
      <w:r w:rsidRPr="009F6B84">
        <w:rPr>
          <w:rFonts w:cs="FrankRuehl"/>
          <w:rtl/>
        </w:rPr>
        <w:t>–</w:t>
      </w:r>
      <w:r w:rsidRPr="009F6B84">
        <w:rPr>
          <w:rFonts w:cs="FrankRuehl" w:hint="cs"/>
          <w:rtl/>
        </w:rPr>
        <w:t xml:space="preserve"> הודעה (מס' 2) תשס"ט-2009; תחילתה ביום 1.7.2009.</w:t>
      </w:r>
    </w:p>
    <w:p w:rsidR="004C51DD" w:rsidRPr="000A5A21" w:rsidRDefault="004C51DD" w:rsidP="00CD7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sidRPr="000A5A21">
          <w:rPr>
            <w:rStyle w:val="Hyperlink"/>
            <w:rFonts w:cs="FrankRuehl" w:hint="cs"/>
            <w:rtl/>
          </w:rPr>
          <w:t>ק"ת תשס"ט</w:t>
        </w:r>
        <w:r>
          <w:rPr>
            <w:rStyle w:val="Hyperlink"/>
            <w:rFonts w:cs="FrankRuehl" w:hint="cs"/>
            <w:rtl/>
          </w:rPr>
          <w:t>:</w:t>
        </w:r>
        <w:r w:rsidRPr="000A5A21">
          <w:rPr>
            <w:rStyle w:val="Hyperlink"/>
            <w:rFonts w:cs="FrankRuehl" w:hint="cs"/>
            <w:rtl/>
          </w:rPr>
          <w:t xml:space="preserve"> מס' 6771</w:t>
        </w:r>
      </w:hyperlink>
      <w:r w:rsidRPr="000A5A21">
        <w:rPr>
          <w:rFonts w:cs="FrankRuehl" w:hint="cs"/>
          <w:rtl/>
        </w:rPr>
        <w:t xml:space="preserve"> מיום 1.4.2009 עמ' 834 </w:t>
      </w:r>
      <w:r w:rsidRPr="000A5A21">
        <w:rPr>
          <w:rFonts w:cs="FrankRuehl"/>
          <w:rtl/>
        </w:rPr>
        <w:t>–</w:t>
      </w:r>
      <w:r w:rsidRPr="000A5A21">
        <w:rPr>
          <w:rFonts w:cs="FrankRuehl" w:hint="cs"/>
          <w:rtl/>
        </w:rPr>
        <w:t xml:space="preserve"> הודעה תשס"ט-2009; תחילתה בשנת המס 2009. </w:t>
      </w:r>
      <w:hyperlink r:id="rId143" w:history="1">
        <w:r w:rsidRPr="000A5A21">
          <w:rPr>
            <w:rStyle w:val="Hyperlink"/>
            <w:rFonts w:cs="FrankRuehl" w:hint="cs"/>
            <w:rtl/>
          </w:rPr>
          <w:t>מס' 6796</w:t>
        </w:r>
      </w:hyperlink>
      <w:r w:rsidRPr="000A5A21">
        <w:rPr>
          <w:rFonts w:cs="FrankRuehl" w:hint="cs"/>
          <w:rtl/>
        </w:rPr>
        <w:t xml:space="preserve"> מיום 16.7.2009 עמ' 1146 </w:t>
      </w:r>
      <w:r w:rsidRPr="000A5A21">
        <w:rPr>
          <w:rFonts w:cs="FrankRuehl"/>
          <w:rtl/>
        </w:rPr>
        <w:t>–</w:t>
      </w:r>
      <w:r w:rsidRPr="000A5A21">
        <w:rPr>
          <w:rFonts w:cs="FrankRuehl" w:hint="cs"/>
          <w:rtl/>
        </w:rPr>
        <w:t xml:space="preserve"> הודעה תשס"ט-2009</w:t>
      </w:r>
      <w:r>
        <w:rPr>
          <w:rFonts w:cs="FrankRuehl" w:hint="cs"/>
          <w:rtl/>
        </w:rPr>
        <w:t xml:space="preserve"> (הגדלת סכומי קנסות)</w:t>
      </w:r>
      <w:r w:rsidRPr="000A5A21">
        <w:rPr>
          <w:rFonts w:cs="FrankRuehl" w:hint="cs"/>
          <w:rtl/>
        </w:rPr>
        <w:t>; תחילתה ביום 1.7.2009.</w:t>
      </w:r>
    </w:p>
    <w:p w:rsidR="004C51DD" w:rsidRPr="009F6B84" w:rsidRDefault="004C51DD" w:rsidP="005359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4" w:history="1">
        <w:r w:rsidRPr="009F6B84">
          <w:rPr>
            <w:rStyle w:val="Hyperlink"/>
            <w:rFonts w:cs="FrankRuehl" w:hint="cs"/>
            <w:rtl/>
          </w:rPr>
          <w:t>י"פ תש"ע: מס' 6046</w:t>
        </w:r>
      </w:hyperlink>
      <w:r w:rsidRPr="009F6B84">
        <w:rPr>
          <w:rFonts w:cs="FrankRuehl" w:hint="cs"/>
          <w:rtl/>
        </w:rPr>
        <w:t xml:space="preserve"> מיום 11.1.2010 עמ' 1374 </w:t>
      </w:r>
      <w:r w:rsidRPr="009F6B84">
        <w:rPr>
          <w:rFonts w:cs="FrankRuehl"/>
          <w:rtl/>
        </w:rPr>
        <w:t>–</w:t>
      </w:r>
      <w:r w:rsidRPr="009F6B84">
        <w:rPr>
          <w:rFonts w:cs="FrankRuehl" w:hint="cs"/>
          <w:rtl/>
        </w:rPr>
        <w:t xml:space="preserve"> הודעה תש"ע-2010; תחילתה ביום 1.1.2010. עמ' 1374 </w:t>
      </w:r>
      <w:r w:rsidRPr="009F6B84">
        <w:rPr>
          <w:rFonts w:cs="FrankRuehl"/>
          <w:rtl/>
        </w:rPr>
        <w:t>–</w:t>
      </w:r>
      <w:r w:rsidRPr="009F6B84">
        <w:rPr>
          <w:rFonts w:cs="FrankRuehl" w:hint="cs"/>
          <w:rtl/>
        </w:rPr>
        <w:t xml:space="preserve"> הודעה (מס' 2) תש"ע-2010; תחילתה ביום 1.1.2010. </w:t>
      </w:r>
      <w:hyperlink r:id="rId145" w:history="1">
        <w:r w:rsidRPr="009F6B84">
          <w:rPr>
            <w:rStyle w:val="Hyperlink"/>
            <w:rFonts w:cs="FrankRuehl" w:hint="cs"/>
            <w:rtl/>
          </w:rPr>
          <w:t>מס' 6121</w:t>
        </w:r>
      </w:hyperlink>
      <w:r w:rsidRPr="009F6B84">
        <w:rPr>
          <w:rFonts w:cs="FrankRuehl" w:hint="cs"/>
          <w:rtl/>
        </w:rPr>
        <w:t xml:space="preserve"> מיום 12.8.2010 עמ' 4339 </w:t>
      </w:r>
      <w:r w:rsidRPr="009F6B84">
        <w:rPr>
          <w:rFonts w:cs="FrankRuehl"/>
          <w:rtl/>
        </w:rPr>
        <w:t>–</w:t>
      </w:r>
      <w:r w:rsidRPr="009F6B84">
        <w:rPr>
          <w:rFonts w:cs="FrankRuehl" w:hint="cs"/>
          <w:rtl/>
        </w:rPr>
        <w:t xml:space="preserve"> הודעה (מס' 3) תש"ע-2010; תחילתה ביום 1.7.2010. </w:t>
      </w:r>
    </w:p>
    <w:p w:rsidR="004C51DD" w:rsidRDefault="004C51DD" w:rsidP="007B55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sidRPr="00F92875">
          <w:rPr>
            <w:rStyle w:val="Hyperlink"/>
            <w:rFonts w:cs="FrankRuehl" w:hint="cs"/>
            <w:rtl/>
          </w:rPr>
          <w:t>ס"ח תש"ע מס' 2232</w:t>
        </w:r>
      </w:hyperlink>
      <w:r w:rsidRPr="00F92875">
        <w:rPr>
          <w:rFonts w:cs="FrankRuehl" w:hint="cs"/>
          <w:rtl/>
        </w:rPr>
        <w:t xml:space="preserve"> מיום 3.3.2010 עמ' 409 (</w:t>
      </w:r>
      <w:hyperlink r:id="rId147" w:history="1">
        <w:r w:rsidRPr="00F92875">
          <w:rPr>
            <w:rStyle w:val="Hyperlink"/>
            <w:rFonts w:cs="FrankRuehl" w:hint="cs"/>
            <w:rtl/>
          </w:rPr>
          <w:t>ה"ח הכנסת תשס"ח מס' 235</w:t>
        </w:r>
      </w:hyperlink>
      <w:r w:rsidRPr="00F92875">
        <w:rPr>
          <w:rFonts w:cs="FrankRuehl" w:hint="cs"/>
          <w:rtl/>
        </w:rPr>
        <w:t xml:space="preserve"> עמ' 332) </w:t>
      </w:r>
      <w:r w:rsidRPr="00F92875">
        <w:rPr>
          <w:rFonts w:cs="FrankRuehl"/>
          <w:rtl/>
        </w:rPr>
        <w:t>–</w:t>
      </w:r>
      <w:r w:rsidRPr="00F92875">
        <w:rPr>
          <w:rFonts w:cs="FrankRuehl" w:hint="cs"/>
          <w:rtl/>
        </w:rPr>
        <w:t xml:space="preserve"> תיקון מס' 38 בסעיף 2 לחוק לתיקון פקודת מס הכנסה (מס' 175)</w:t>
      </w:r>
      <w:r>
        <w:rPr>
          <w:rFonts w:cs="FrankRuehl" w:hint="cs"/>
          <w:rtl/>
        </w:rPr>
        <w:t>,</w:t>
      </w:r>
      <w:r w:rsidRPr="00F92875">
        <w:rPr>
          <w:rFonts w:cs="FrankRuehl" w:hint="cs"/>
          <w:rtl/>
        </w:rPr>
        <w:t xml:space="preserve"> תש"</w:t>
      </w:r>
      <w:r>
        <w:rPr>
          <w:rFonts w:cs="FrankRuehl" w:hint="cs"/>
          <w:rtl/>
        </w:rPr>
        <w:t>ע</w:t>
      </w:r>
      <w:r w:rsidRPr="00F92875">
        <w:rPr>
          <w:rFonts w:cs="FrankRuehl" w:hint="cs"/>
          <w:rtl/>
        </w:rPr>
        <w:t>-2010.</w:t>
      </w:r>
    </w:p>
    <w:p w:rsidR="004C51DD" w:rsidRPr="000A5A21" w:rsidRDefault="004C51DD" w:rsidP="007B55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8" w:history="1">
        <w:r w:rsidRPr="000A5A21">
          <w:rPr>
            <w:rStyle w:val="Hyperlink"/>
            <w:rFonts w:cs="FrankRuehl" w:hint="cs"/>
            <w:rtl/>
          </w:rPr>
          <w:t>ק"ת תש"ע מס' 6919</w:t>
        </w:r>
      </w:hyperlink>
      <w:r w:rsidRPr="000A5A21">
        <w:rPr>
          <w:rFonts w:cs="FrankRuehl" w:hint="cs"/>
          <w:rtl/>
        </w:rPr>
        <w:t xml:space="preserve"> מיום 12.8.2010 עמ' 1486 </w:t>
      </w:r>
      <w:r w:rsidRPr="000A5A21">
        <w:rPr>
          <w:rFonts w:cs="FrankRuehl"/>
          <w:rtl/>
        </w:rPr>
        <w:t>–</w:t>
      </w:r>
      <w:r w:rsidRPr="000A5A21">
        <w:rPr>
          <w:rFonts w:cs="FrankRuehl" w:hint="cs"/>
          <w:rtl/>
        </w:rPr>
        <w:t xml:space="preserve"> הודעה תש"ע-2010; תחילתה ביום 1.7.2010.</w:t>
      </w:r>
    </w:p>
    <w:p w:rsidR="004C51DD" w:rsidRDefault="004C51DD" w:rsidP="009F3F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9" w:history="1">
        <w:r w:rsidRPr="009F3F09">
          <w:rPr>
            <w:rStyle w:val="Hyperlink"/>
            <w:rFonts w:cs="FrankRuehl" w:hint="cs"/>
            <w:rtl/>
          </w:rPr>
          <w:t>ס"ח תשע"א מס' 2269</w:t>
        </w:r>
      </w:hyperlink>
      <w:r>
        <w:rPr>
          <w:rFonts w:cs="FrankRuehl" w:hint="cs"/>
          <w:rtl/>
        </w:rPr>
        <w:t xml:space="preserve"> מיום 26.12.2010 עמ' 122 (</w:t>
      </w:r>
      <w:hyperlink r:id="rId150" w:history="1">
        <w:r w:rsidRPr="007B5514">
          <w:rPr>
            <w:rStyle w:val="Hyperlink"/>
            <w:rFonts w:cs="FrankRuehl" w:hint="cs"/>
            <w:rtl/>
          </w:rPr>
          <w:t>ה"ח הממשלה תשע"א מס' 541</w:t>
        </w:r>
      </w:hyperlink>
      <w:r>
        <w:rPr>
          <w:rFonts w:cs="FrankRuehl" w:hint="cs"/>
          <w:rtl/>
        </w:rPr>
        <w:t xml:space="preserve"> עמ' 6, 92) </w:t>
      </w:r>
      <w:r>
        <w:rPr>
          <w:rFonts w:cs="FrankRuehl"/>
          <w:rtl/>
        </w:rPr>
        <w:t>–</w:t>
      </w:r>
      <w:r>
        <w:rPr>
          <w:rFonts w:cs="FrankRuehl" w:hint="cs"/>
          <w:rtl/>
        </w:rPr>
        <w:t xml:space="preserve"> תיקון מס' 39; תחילתו ביום 3.3.2010.</w:t>
      </w:r>
    </w:p>
    <w:p w:rsidR="004C51DD" w:rsidRDefault="004C51DD" w:rsidP="00D037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1" w:history="1">
        <w:r w:rsidRPr="00D03709">
          <w:rPr>
            <w:rStyle w:val="Hyperlink"/>
            <w:rFonts w:cs="FrankRuehl" w:hint="cs"/>
            <w:rtl/>
          </w:rPr>
          <w:t>י"פ תשע"א מס' 6181</w:t>
        </w:r>
      </w:hyperlink>
      <w:r>
        <w:rPr>
          <w:rFonts w:cs="FrankRuehl" w:hint="cs"/>
          <w:rtl/>
        </w:rPr>
        <w:t xml:space="preserve"> מיום 30.12.2010 עמ' 1855 </w:t>
      </w:r>
      <w:r>
        <w:rPr>
          <w:rFonts w:cs="FrankRuehl"/>
          <w:rtl/>
        </w:rPr>
        <w:t>–</w:t>
      </w:r>
      <w:r>
        <w:rPr>
          <w:rFonts w:cs="FrankRuehl" w:hint="cs"/>
          <w:rtl/>
        </w:rPr>
        <w:t xml:space="preserve"> הודעה תשע"א-2010; תחילתה ביום 1.1.2011. עמ' 1855 </w:t>
      </w:r>
      <w:r>
        <w:rPr>
          <w:rFonts w:cs="FrankRuehl"/>
          <w:rtl/>
        </w:rPr>
        <w:t>–</w:t>
      </w:r>
      <w:r>
        <w:rPr>
          <w:rFonts w:cs="FrankRuehl" w:hint="cs"/>
          <w:rtl/>
        </w:rPr>
        <w:t xml:space="preserve"> הודעה (מס' 2) תשע"א-2010; תחילתה ביום 1.1.2011.</w:t>
      </w:r>
    </w:p>
    <w:p w:rsidR="004C51DD" w:rsidRDefault="004C51DD" w:rsidP="001572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2" w:history="1">
        <w:r w:rsidRPr="0015722B">
          <w:rPr>
            <w:rStyle w:val="Hyperlink"/>
            <w:rFonts w:cs="FrankRuehl" w:hint="cs"/>
            <w:rtl/>
          </w:rPr>
          <w:t>ס"ח תשע"א מס' 2271</w:t>
        </w:r>
      </w:hyperlink>
      <w:r w:rsidRPr="0092583D">
        <w:rPr>
          <w:rFonts w:cs="FrankRuehl" w:hint="cs"/>
          <w:rtl/>
        </w:rPr>
        <w:t xml:space="preserve"> מיום 6.1.2011 עמ' 16</w:t>
      </w:r>
      <w:r>
        <w:rPr>
          <w:rFonts w:cs="FrankRuehl" w:hint="cs"/>
          <w:rtl/>
        </w:rPr>
        <w:t>2</w:t>
      </w:r>
      <w:r w:rsidRPr="0092583D">
        <w:rPr>
          <w:rFonts w:cs="FrankRuehl" w:hint="cs"/>
          <w:rtl/>
        </w:rPr>
        <w:t xml:space="preserve"> (</w:t>
      </w:r>
      <w:hyperlink r:id="rId153" w:history="1">
        <w:r w:rsidRPr="0092583D">
          <w:rPr>
            <w:rStyle w:val="Hyperlink"/>
            <w:rFonts w:cs="FrankRuehl" w:hint="cs"/>
            <w:rtl/>
          </w:rPr>
          <w:t>ה"ח הממשלה תשע"א מס' 541</w:t>
        </w:r>
      </w:hyperlink>
      <w:r w:rsidRPr="0092583D">
        <w:rPr>
          <w:rFonts w:cs="FrankRuehl" w:hint="cs"/>
          <w:rtl/>
        </w:rPr>
        <w:t xml:space="preserve"> עמ' 6) </w:t>
      </w:r>
      <w:r w:rsidRPr="0092583D">
        <w:rPr>
          <w:rFonts w:cs="FrankRuehl"/>
          <w:rtl/>
        </w:rPr>
        <w:t>–</w:t>
      </w:r>
      <w:r w:rsidRPr="0092583D">
        <w:rPr>
          <w:rFonts w:cs="FrankRuehl" w:hint="cs"/>
          <w:rtl/>
        </w:rPr>
        <w:t xml:space="preserve"> תיקון מס' </w:t>
      </w:r>
      <w:r>
        <w:rPr>
          <w:rFonts w:cs="FrankRuehl" w:hint="cs"/>
          <w:rtl/>
        </w:rPr>
        <w:t>40</w:t>
      </w:r>
      <w:r w:rsidRPr="0092583D">
        <w:rPr>
          <w:rFonts w:cs="FrankRuehl" w:hint="cs"/>
          <w:rtl/>
        </w:rPr>
        <w:t xml:space="preserve"> בסעיף 3</w:t>
      </w:r>
      <w:r>
        <w:rPr>
          <w:rFonts w:cs="FrankRuehl" w:hint="cs"/>
          <w:rtl/>
        </w:rPr>
        <w:t>3</w:t>
      </w:r>
      <w:r w:rsidRPr="0092583D">
        <w:rPr>
          <w:rFonts w:cs="FrankRuehl" w:hint="cs"/>
          <w:rtl/>
        </w:rPr>
        <w:t xml:space="preserve"> לחוק המדיניות הכלכלית לשנים 2011 ו-2012 (תיקוני חקיקה), תשע"א-2010; תחילתו ביום 1.1.2011</w:t>
      </w:r>
      <w:r>
        <w:rPr>
          <w:rFonts w:cs="FrankRuehl" w:hint="cs"/>
          <w:rtl/>
        </w:rPr>
        <w:t xml:space="preserve"> ור' סעיף 34 לענין תחולה</w:t>
      </w:r>
      <w:r w:rsidRPr="0092583D">
        <w:rPr>
          <w:rFonts w:cs="FrankRuehl" w:hint="cs"/>
          <w:rtl/>
        </w:rPr>
        <w:t>.</w:t>
      </w:r>
    </w:p>
    <w:p w:rsidR="004C51DD" w:rsidRDefault="004C51DD" w:rsidP="003E3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4" w:history="1">
        <w:r w:rsidRPr="003E3DB0">
          <w:rPr>
            <w:rStyle w:val="Hyperlink"/>
            <w:rFonts w:cs="FrankRuehl" w:hint="cs"/>
            <w:rtl/>
          </w:rPr>
          <w:t>ס"ח תשע"א מס' 2300</w:t>
        </w:r>
      </w:hyperlink>
      <w:r>
        <w:rPr>
          <w:rFonts w:cs="FrankRuehl" w:hint="cs"/>
          <w:rtl/>
        </w:rPr>
        <w:t xml:space="preserve"> מיום 15.6.2011 עמ' 937 (</w:t>
      </w:r>
      <w:hyperlink r:id="rId155" w:history="1">
        <w:r w:rsidRPr="00FE2CBA">
          <w:rPr>
            <w:rStyle w:val="Hyperlink"/>
            <w:rFonts w:cs="FrankRuehl" w:hint="cs"/>
            <w:rtl/>
          </w:rPr>
          <w:t>ה"ח הכנסת תשע"א מס' 376</w:t>
        </w:r>
      </w:hyperlink>
      <w:r>
        <w:rPr>
          <w:rFonts w:cs="FrankRuehl" w:hint="cs"/>
          <w:rtl/>
        </w:rPr>
        <w:t xml:space="preserve"> עמ' 121) </w:t>
      </w:r>
      <w:r>
        <w:rPr>
          <w:rFonts w:cs="FrankRuehl"/>
          <w:rtl/>
        </w:rPr>
        <w:t>–</w:t>
      </w:r>
      <w:r>
        <w:rPr>
          <w:rFonts w:cs="FrankRuehl" w:hint="cs"/>
          <w:rtl/>
        </w:rPr>
        <w:t xml:space="preserve"> תיקון מס' 41; תחילתו ביום 1.1.2011.</w:t>
      </w:r>
    </w:p>
    <w:p w:rsidR="004C51DD" w:rsidRDefault="004C51DD" w:rsidP="00F55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6" w:history="1">
        <w:r w:rsidRPr="00004C99">
          <w:rPr>
            <w:rStyle w:val="Hyperlink"/>
            <w:rFonts w:cs="FrankRuehl" w:hint="cs"/>
            <w:sz w:val="20"/>
            <w:rtl/>
          </w:rPr>
          <w:t>ק"ת תשע"א מס' 7018</w:t>
        </w:r>
      </w:hyperlink>
      <w:r w:rsidRPr="000A5A21">
        <w:rPr>
          <w:rFonts w:cs="FrankRuehl" w:hint="cs"/>
          <w:sz w:val="20"/>
          <w:rtl/>
        </w:rPr>
        <w:t xml:space="preserve"> מיום 26.7.2011 עמ' 1195 </w:t>
      </w:r>
      <w:r w:rsidRPr="000A5A21">
        <w:rPr>
          <w:rFonts w:cs="FrankRuehl"/>
          <w:sz w:val="20"/>
          <w:rtl/>
        </w:rPr>
        <w:t>–</w:t>
      </w:r>
      <w:r w:rsidRPr="000A5A21">
        <w:rPr>
          <w:rFonts w:cs="FrankRuehl" w:hint="cs"/>
          <w:sz w:val="20"/>
          <w:rtl/>
        </w:rPr>
        <w:t xml:space="preserve"> הודעה תשע"א-2011; תחילתה ביום 1.7.2011.</w:t>
      </w:r>
    </w:p>
    <w:p w:rsidR="004C51DD" w:rsidRDefault="004C51DD" w:rsidP="003521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7" w:history="1">
        <w:r w:rsidRPr="00B66F66">
          <w:rPr>
            <w:rStyle w:val="Hyperlink"/>
            <w:rFonts w:cs="FrankRuehl" w:hint="cs"/>
            <w:sz w:val="20"/>
            <w:rtl/>
          </w:rPr>
          <w:t>י"פ תשע"ב</w:t>
        </w:r>
        <w:r>
          <w:rPr>
            <w:rStyle w:val="Hyperlink"/>
            <w:rFonts w:cs="FrankRuehl" w:hint="cs"/>
            <w:sz w:val="20"/>
            <w:rtl/>
          </w:rPr>
          <w:t>:</w:t>
        </w:r>
        <w:r w:rsidRPr="00B66F66">
          <w:rPr>
            <w:rStyle w:val="Hyperlink"/>
            <w:rFonts w:cs="FrankRuehl" w:hint="cs"/>
            <w:sz w:val="20"/>
            <w:rtl/>
          </w:rPr>
          <w:t xml:space="preserve"> מס' 6374</w:t>
        </w:r>
      </w:hyperlink>
      <w:r>
        <w:rPr>
          <w:rFonts w:cs="FrankRuehl" w:hint="cs"/>
          <w:sz w:val="20"/>
          <w:rtl/>
        </w:rPr>
        <w:t xml:space="preserve"> מיום 9.2.2012 עמ' 2478 </w:t>
      </w:r>
      <w:r>
        <w:rPr>
          <w:rFonts w:cs="FrankRuehl"/>
          <w:sz w:val="20"/>
          <w:rtl/>
        </w:rPr>
        <w:t>–</w:t>
      </w:r>
      <w:r>
        <w:rPr>
          <w:rFonts w:cs="FrankRuehl" w:hint="cs"/>
          <w:sz w:val="20"/>
          <w:rtl/>
        </w:rPr>
        <w:t xml:space="preserve"> הודעה תשע"ב-2012; תחילתה ביום 1.1.2012. עמ' 2478 </w:t>
      </w:r>
      <w:r>
        <w:rPr>
          <w:rFonts w:cs="FrankRuehl"/>
          <w:sz w:val="20"/>
          <w:rtl/>
        </w:rPr>
        <w:t>–</w:t>
      </w:r>
      <w:r>
        <w:rPr>
          <w:rFonts w:cs="FrankRuehl" w:hint="cs"/>
          <w:sz w:val="20"/>
          <w:rtl/>
        </w:rPr>
        <w:t xml:space="preserve"> הודעה (מס' 2) תשע"ב-2012; תחילתה ביום 1.1.2012. </w:t>
      </w:r>
      <w:hyperlink r:id="rId158" w:history="1">
        <w:r w:rsidRPr="003521DB">
          <w:rPr>
            <w:rStyle w:val="Hyperlink"/>
            <w:rFonts w:cs="FrankRuehl" w:hint="cs"/>
            <w:sz w:val="20"/>
            <w:rtl/>
          </w:rPr>
          <w:t>מס' 6460</w:t>
        </w:r>
      </w:hyperlink>
      <w:r>
        <w:rPr>
          <w:rFonts w:cs="FrankRuehl" w:hint="cs"/>
          <w:sz w:val="20"/>
          <w:rtl/>
        </w:rPr>
        <w:t xml:space="preserve"> מיום 16.8.2012 עמ' 5827 </w:t>
      </w:r>
      <w:r>
        <w:rPr>
          <w:rFonts w:cs="FrankRuehl"/>
          <w:sz w:val="20"/>
          <w:rtl/>
        </w:rPr>
        <w:t>–</w:t>
      </w:r>
      <w:r>
        <w:rPr>
          <w:rFonts w:cs="FrankRuehl" w:hint="cs"/>
          <w:sz w:val="20"/>
          <w:rtl/>
        </w:rPr>
        <w:t xml:space="preserve"> הודעה (מס' 3) תשע"ב-2012; תחילתה ביום 1.7.2012.</w:t>
      </w:r>
    </w:p>
    <w:p w:rsidR="004C51DD" w:rsidRDefault="004C51DD" w:rsidP="004748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9" w:history="1">
        <w:r w:rsidRPr="00474800">
          <w:rPr>
            <w:rStyle w:val="Hyperlink"/>
            <w:rFonts w:cs="FrankRuehl" w:hint="cs"/>
            <w:sz w:val="20"/>
            <w:rtl/>
          </w:rPr>
          <w:t>ס"ח תשע"ב מס' 2351</w:t>
        </w:r>
      </w:hyperlink>
      <w:r>
        <w:rPr>
          <w:rFonts w:cs="FrankRuehl" w:hint="cs"/>
          <w:sz w:val="20"/>
          <w:rtl/>
        </w:rPr>
        <w:t xml:space="preserve"> מיום 1.4.2012 עמ' 317 (</w:t>
      </w:r>
      <w:hyperlink r:id="rId160" w:history="1">
        <w:r w:rsidRPr="00F20F89">
          <w:rPr>
            <w:rStyle w:val="Hyperlink"/>
            <w:rFonts w:cs="FrankRuehl" w:hint="cs"/>
            <w:sz w:val="20"/>
            <w:rtl/>
          </w:rPr>
          <w:t>ה"ח הממשלה תשע"ב מס' 625</w:t>
        </w:r>
      </w:hyperlink>
      <w:r>
        <w:rPr>
          <w:rFonts w:cs="FrankRuehl" w:hint="cs"/>
          <w:sz w:val="20"/>
          <w:rtl/>
        </w:rPr>
        <w:t xml:space="preserve"> עמ' 50) </w:t>
      </w:r>
      <w:r>
        <w:rPr>
          <w:rFonts w:cs="FrankRuehl"/>
          <w:sz w:val="20"/>
          <w:rtl/>
        </w:rPr>
        <w:t>–</w:t>
      </w:r>
      <w:r>
        <w:rPr>
          <w:rFonts w:cs="FrankRuehl" w:hint="cs"/>
          <w:sz w:val="20"/>
          <w:rtl/>
        </w:rPr>
        <w:t xml:space="preserve"> תיקון מס' 42 והוראת שעה; ר' סעיף 10 לענין תחולה.</w:t>
      </w:r>
    </w:p>
    <w:p w:rsidR="004C51DD" w:rsidRDefault="004C51DD" w:rsidP="00DA12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1" w:history="1">
        <w:r w:rsidRPr="00DA123A">
          <w:rPr>
            <w:rStyle w:val="Hyperlink"/>
            <w:rFonts w:cs="FrankRuehl" w:hint="cs"/>
            <w:sz w:val="20"/>
            <w:rtl/>
          </w:rPr>
          <w:t>ק"ת תשע"ב מס' 7154</w:t>
        </w:r>
      </w:hyperlink>
      <w:r w:rsidRPr="005B6D98">
        <w:rPr>
          <w:rFonts w:cs="FrankRuehl" w:hint="cs"/>
          <w:sz w:val="20"/>
          <w:rtl/>
        </w:rPr>
        <w:t xml:space="preserve"> מיום 16.8.2012 עמ' 1602 </w:t>
      </w:r>
      <w:r>
        <w:rPr>
          <w:rFonts w:cs="FrankRuehl"/>
          <w:sz w:val="20"/>
          <w:rtl/>
        </w:rPr>
        <w:t>–</w:t>
      </w:r>
      <w:r w:rsidRPr="005B6D98">
        <w:rPr>
          <w:rFonts w:cs="FrankRuehl" w:hint="cs"/>
          <w:sz w:val="20"/>
          <w:rtl/>
        </w:rPr>
        <w:t xml:space="preserve"> הודעה תשע"ב-2012; תחילתה ביום 1.7.2012.</w:t>
      </w:r>
    </w:p>
    <w:p w:rsidR="004C51DD" w:rsidRDefault="004C51DD" w:rsidP="003054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2" w:history="1">
        <w:r w:rsidRPr="00266FFC">
          <w:rPr>
            <w:rStyle w:val="Hyperlink"/>
            <w:rFonts w:cs="FrankRuehl" w:hint="cs"/>
            <w:sz w:val="20"/>
            <w:rtl/>
          </w:rPr>
          <w:t>י"פ תשע"ג מס' 6559</w:t>
        </w:r>
      </w:hyperlink>
      <w:r>
        <w:rPr>
          <w:rFonts w:cs="FrankRuehl" w:hint="cs"/>
          <w:sz w:val="20"/>
          <w:rtl/>
        </w:rPr>
        <w:t xml:space="preserve"> מיום 7.3.2013 עמ' 3197 </w:t>
      </w:r>
      <w:r>
        <w:rPr>
          <w:rFonts w:cs="FrankRuehl"/>
          <w:sz w:val="20"/>
          <w:rtl/>
        </w:rPr>
        <w:t>–</w:t>
      </w:r>
      <w:r>
        <w:rPr>
          <w:rFonts w:cs="FrankRuehl" w:hint="cs"/>
          <w:sz w:val="20"/>
          <w:rtl/>
        </w:rPr>
        <w:t xml:space="preserve"> הודעה תשע"ג-2013; תחילתה ביום 1.1.2013.</w:t>
      </w:r>
    </w:p>
    <w:p w:rsidR="004C51DD" w:rsidRDefault="004C51DD" w:rsidP="003054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3" w:history="1">
        <w:r>
          <w:rPr>
            <w:rStyle w:val="Hyperlink"/>
            <w:rFonts w:cs="FrankRuehl" w:hint="cs"/>
            <w:sz w:val="20"/>
            <w:rtl/>
          </w:rPr>
          <w:t>י"פ תשע"ג מ</w:t>
        </w:r>
        <w:r w:rsidRPr="00971010">
          <w:rPr>
            <w:rStyle w:val="Hyperlink"/>
            <w:rFonts w:cs="FrankRuehl" w:hint="cs"/>
            <w:sz w:val="20"/>
            <w:rtl/>
          </w:rPr>
          <w:t>ס' 6569</w:t>
        </w:r>
      </w:hyperlink>
      <w:r>
        <w:rPr>
          <w:rFonts w:cs="FrankRuehl" w:hint="cs"/>
          <w:sz w:val="20"/>
          <w:rtl/>
        </w:rPr>
        <w:t xml:space="preserve"> מיום 20.3.2013 עמ' 3876 </w:t>
      </w:r>
      <w:r>
        <w:rPr>
          <w:rFonts w:cs="FrankRuehl"/>
          <w:sz w:val="20"/>
          <w:rtl/>
        </w:rPr>
        <w:t>–</w:t>
      </w:r>
      <w:r>
        <w:rPr>
          <w:rFonts w:cs="FrankRuehl" w:hint="cs"/>
          <w:sz w:val="20"/>
          <w:rtl/>
        </w:rPr>
        <w:t xml:space="preserve"> הודעה (מס' 2) תשע"ג-2013; תחילתה ביום 1.1.2013.</w:t>
      </w:r>
    </w:p>
    <w:p w:rsidR="004C51DD" w:rsidRDefault="004C51DD" w:rsidP="00952A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4" w:history="1">
        <w:r w:rsidRPr="00952A53">
          <w:rPr>
            <w:rStyle w:val="Hyperlink"/>
            <w:rFonts w:cs="FrankRuehl" w:hint="cs"/>
            <w:sz w:val="20"/>
            <w:rtl/>
          </w:rPr>
          <w:t>ק"ת תשע"ג מס' 7249</w:t>
        </w:r>
      </w:hyperlink>
      <w:r>
        <w:rPr>
          <w:rFonts w:cs="FrankRuehl" w:hint="cs"/>
          <w:sz w:val="20"/>
          <w:rtl/>
        </w:rPr>
        <w:t xml:space="preserve"> מיום 13.5.2013 עמ' 1197 </w:t>
      </w:r>
      <w:r>
        <w:rPr>
          <w:rFonts w:cs="FrankRuehl"/>
          <w:sz w:val="20"/>
          <w:rtl/>
        </w:rPr>
        <w:t>–</w:t>
      </w:r>
      <w:r>
        <w:rPr>
          <w:rFonts w:cs="FrankRuehl" w:hint="cs"/>
          <w:sz w:val="20"/>
          <w:rtl/>
        </w:rPr>
        <w:t xml:space="preserve"> תק' תשע"ג-2013; תוקפה עד יום 31.12.2014.</w:t>
      </w:r>
    </w:p>
    <w:p w:rsidR="004C51DD" w:rsidRDefault="004C51DD" w:rsidP="009B5C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5" w:history="1">
        <w:r w:rsidRPr="009B5CF4">
          <w:rPr>
            <w:rStyle w:val="Hyperlink"/>
            <w:rFonts w:cs="FrankRuehl" w:hint="cs"/>
            <w:sz w:val="20"/>
            <w:rtl/>
          </w:rPr>
          <w:t>ק"ת תשע"ג מס' 7271</w:t>
        </w:r>
      </w:hyperlink>
      <w:r>
        <w:rPr>
          <w:rFonts w:cs="FrankRuehl" w:hint="cs"/>
          <w:sz w:val="20"/>
          <w:rtl/>
        </w:rPr>
        <w:t xml:space="preserve"> מיום 25.7.2013 עמ' 1551 </w:t>
      </w:r>
      <w:r>
        <w:rPr>
          <w:rFonts w:cs="FrankRuehl"/>
          <w:sz w:val="20"/>
          <w:rtl/>
        </w:rPr>
        <w:t>–</w:t>
      </w:r>
      <w:r>
        <w:rPr>
          <w:rFonts w:cs="FrankRuehl" w:hint="cs"/>
          <w:sz w:val="20"/>
          <w:rtl/>
        </w:rPr>
        <w:t xml:space="preserve"> הודעה תשע"ג-2013; תחילתה ביום 1.7.2013.</w:t>
      </w:r>
    </w:p>
    <w:p w:rsidR="004C51DD" w:rsidRDefault="004C51DD" w:rsidP="00832F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6" w:history="1">
        <w:r w:rsidRPr="00832F2D">
          <w:rPr>
            <w:rStyle w:val="Hyperlink"/>
            <w:rFonts w:cs="FrankRuehl" w:hint="cs"/>
            <w:sz w:val="20"/>
            <w:rtl/>
          </w:rPr>
          <w:t>י"פ תשע"ג מס' 6637</w:t>
        </w:r>
      </w:hyperlink>
      <w:r>
        <w:rPr>
          <w:rFonts w:cs="FrankRuehl" w:hint="cs"/>
          <w:sz w:val="20"/>
          <w:rtl/>
        </w:rPr>
        <w:t xml:space="preserve"> מיום 30.7.2013 עמ' 7204 </w:t>
      </w:r>
      <w:r>
        <w:rPr>
          <w:rFonts w:cs="FrankRuehl"/>
          <w:sz w:val="20"/>
          <w:rtl/>
        </w:rPr>
        <w:t>–</w:t>
      </w:r>
      <w:r>
        <w:rPr>
          <w:rFonts w:cs="FrankRuehl" w:hint="cs"/>
          <w:sz w:val="20"/>
          <w:rtl/>
        </w:rPr>
        <w:t xml:space="preserve"> הודעה (מס' 3) תשע"ג-2013; תחילתה ביום 1.7.2013.</w:t>
      </w:r>
    </w:p>
    <w:p w:rsidR="004C51DD" w:rsidRDefault="004C51DD" w:rsidP="00727B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7" w:history="1">
        <w:r w:rsidRPr="00727BFA">
          <w:rPr>
            <w:rStyle w:val="Hyperlink"/>
            <w:rFonts w:cs="FrankRuehl" w:hint="cs"/>
            <w:rtl/>
          </w:rPr>
          <w:t>ס"ח תשע"ג מס' 2405</w:t>
        </w:r>
      </w:hyperlink>
      <w:r w:rsidRPr="00644CD0">
        <w:rPr>
          <w:rFonts w:cs="FrankRuehl" w:hint="cs"/>
          <w:rtl/>
        </w:rPr>
        <w:t xml:space="preserve"> מיום 5.8.2013 עמ' </w:t>
      </w:r>
      <w:r>
        <w:rPr>
          <w:rFonts w:cs="FrankRuehl" w:hint="cs"/>
          <w:rtl/>
        </w:rPr>
        <w:t>162</w:t>
      </w:r>
      <w:r w:rsidRPr="00644CD0">
        <w:rPr>
          <w:rFonts w:cs="FrankRuehl" w:hint="cs"/>
          <w:rtl/>
        </w:rPr>
        <w:t xml:space="preserve"> (</w:t>
      </w:r>
      <w:hyperlink r:id="rId168" w:history="1">
        <w:r w:rsidRPr="00644CD0">
          <w:rPr>
            <w:rStyle w:val="Hyperlink"/>
            <w:rFonts w:cs="FrankRuehl" w:hint="cs"/>
            <w:rtl/>
          </w:rPr>
          <w:t>ה"ח הממשלה תשע"ג מס' 768</w:t>
        </w:r>
      </w:hyperlink>
      <w:r w:rsidRPr="00644CD0">
        <w:rPr>
          <w:rFonts w:cs="FrankRuehl" w:hint="cs"/>
          <w:rtl/>
        </w:rPr>
        <w:t xml:space="preserve"> עמ' 586) </w:t>
      </w:r>
      <w:r w:rsidRPr="00644CD0">
        <w:rPr>
          <w:rFonts w:cs="FrankRuehl"/>
          <w:rtl/>
        </w:rPr>
        <w:t>–</w:t>
      </w:r>
      <w:r w:rsidRPr="00644CD0">
        <w:rPr>
          <w:rFonts w:cs="FrankRuehl" w:hint="cs"/>
          <w:rtl/>
        </w:rPr>
        <w:t xml:space="preserve"> תיקון מס' </w:t>
      </w:r>
      <w:r>
        <w:rPr>
          <w:rFonts w:cs="FrankRuehl" w:hint="cs"/>
          <w:rtl/>
        </w:rPr>
        <w:t>43</w:t>
      </w:r>
      <w:r w:rsidRPr="00644CD0">
        <w:rPr>
          <w:rFonts w:cs="FrankRuehl" w:hint="cs"/>
          <w:rtl/>
        </w:rPr>
        <w:t xml:space="preserve"> בסעיף 4</w:t>
      </w:r>
      <w:r>
        <w:rPr>
          <w:rFonts w:cs="FrankRuehl" w:hint="cs"/>
          <w:rtl/>
        </w:rPr>
        <w:t>5</w:t>
      </w:r>
      <w:r w:rsidRPr="00644CD0">
        <w:rPr>
          <w:rFonts w:cs="FrankRuehl" w:hint="cs"/>
          <w:rtl/>
        </w:rPr>
        <w:t xml:space="preserve"> לחוק לשינוי סדרי עדיפויות לאומיים (תיקוני חקיקה להשגת יעדי התקציב לשנים 2013 ו-2014), תשע"ג-2013; ר' סעיפים 4</w:t>
      </w:r>
      <w:r>
        <w:rPr>
          <w:rFonts w:cs="FrankRuehl" w:hint="cs"/>
          <w:rtl/>
        </w:rPr>
        <w:t>6, 64 לענין תחילה</w:t>
      </w:r>
      <w:r w:rsidRPr="00644CD0">
        <w:rPr>
          <w:rFonts w:cs="FrankRuehl" w:hint="cs"/>
          <w:rtl/>
        </w:rPr>
        <w:t xml:space="preserve"> </w:t>
      </w:r>
      <w:r>
        <w:rPr>
          <w:rFonts w:cs="FrankRuehl" w:hint="cs"/>
          <w:rtl/>
        </w:rPr>
        <w:t>ו</w:t>
      </w:r>
      <w:r w:rsidRPr="00644CD0">
        <w:rPr>
          <w:rFonts w:cs="FrankRuehl" w:hint="cs"/>
          <w:rtl/>
        </w:rPr>
        <w:t>תחולה.</w:t>
      </w:r>
    </w:p>
    <w:p w:rsidR="004C51DD" w:rsidRDefault="004C51DD" w:rsidP="003127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9" w:history="1">
        <w:r w:rsidRPr="00312718">
          <w:rPr>
            <w:rStyle w:val="Hyperlink"/>
            <w:rFonts w:cs="FrankRuehl" w:hint="cs"/>
            <w:rtl/>
          </w:rPr>
          <w:t>ס"ח תשע"ד מס' 2433</w:t>
        </w:r>
      </w:hyperlink>
      <w:r>
        <w:rPr>
          <w:rFonts w:cs="FrankRuehl" w:hint="cs"/>
          <w:rtl/>
        </w:rPr>
        <w:t xml:space="preserve"> מיום 13.2.2014 עמ' 290 (</w:t>
      </w:r>
      <w:hyperlink r:id="rId170" w:history="1">
        <w:r w:rsidRPr="00177E7C">
          <w:rPr>
            <w:rStyle w:val="Hyperlink"/>
            <w:rFonts w:cs="FrankRuehl" w:hint="cs"/>
            <w:rtl/>
          </w:rPr>
          <w:t>ה"ח הממשלה תשע"ג מס' 771</w:t>
        </w:r>
      </w:hyperlink>
      <w:r>
        <w:rPr>
          <w:rFonts w:cs="FrankRuehl" w:hint="cs"/>
          <w:rtl/>
        </w:rPr>
        <w:t xml:space="preserve"> עמ' 882, 890) </w:t>
      </w:r>
      <w:r>
        <w:rPr>
          <w:rFonts w:cs="FrankRuehl"/>
          <w:rtl/>
        </w:rPr>
        <w:t>–</w:t>
      </w:r>
      <w:r>
        <w:rPr>
          <w:rFonts w:cs="FrankRuehl" w:hint="cs"/>
          <w:rtl/>
        </w:rPr>
        <w:t xml:space="preserve"> תיקון מס' 44; ר' סעיף 6 לענין תחילה והוראות שעה.</w:t>
      </w:r>
    </w:p>
    <w:p w:rsidR="004C51DD" w:rsidRDefault="004C51DD" w:rsidP="00FE2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1" w:history="1">
        <w:r w:rsidRPr="00FE243D">
          <w:rPr>
            <w:rStyle w:val="Hyperlink"/>
            <w:rFonts w:cs="FrankRuehl" w:hint="cs"/>
            <w:rtl/>
          </w:rPr>
          <w:t>י"פ תשע"ד מס' 6766</w:t>
        </w:r>
      </w:hyperlink>
      <w:r>
        <w:rPr>
          <w:rFonts w:cs="FrankRuehl" w:hint="cs"/>
          <w:rtl/>
        </w:rPr>
        <w:t xml:space="preserve"> מיום 6.3.2014 עמ' 4178 </w:t>
      </w:r>
      <w:r>
        <w:rPr>
          <w:rFonts w:cs="FrankRuehl"/>
          <w:rtl/>
        </w:rPr>
        <w:t>–</w:t>
      </w:r>
      <w:r>
        <w:rPr>
          <w:rFonts w:cs="FrankRuehl" w:hint="cs"/>
          <w:rtl/>
        </w:rPr>
        <w:t xml:space="preserve"> הודעה תשע"ד-2014; תחילתה ביום 1.1.2014.</w:t>
      </w:r>
    </w:p>
    <w:p w:rsidR="004C51DD" w:rsidRDefault="004C51DD" w:rsidP="00FE2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2" w:history="1">
        <w:r w:rsidRPr="00FE243D">
          <w:rPr>
            <w:rStyle w:val="Hyperlink"/>
            <w:rFonts w:cs="FrankRuehl" w:hint="cs"/>
            <w:rtl/>
          </w:rPr>
          <w:t>י"פ תשע"ד מס' 6766</w:t>
        </w:r>
      </w:hyperlink>
      <w:r>
        <w:rPr>
          <w:rFonts w:cs="FrankRuehl" w:hint="cs"/>
          <w:rtl/>
        </w:rPr>
        <w:t xml:space="preserve"> מיום 6.3.2014 עמ' 4178 </w:t>
      </w:r>
      <w:r>
        <w:rPr>
          <w:rFonts w:cs="FrankRuehl"/>
          <w:rtl/>
        </w:rPr>
        <w:t>–</w:t>
      </w:r>
      <w:r>
        <w:rPr>
          <w:rFonts w:cs="FrankRuehl" w:hint="cs"/>
          <w:rtl/>
        </w:rPr>
        <w:t xml:space="preserve"> הודעה (מס' 2) תשע"ד-2014; תחילתה ביום 1.1.2014.</w:t>
      </w:r>
    </w:p>
    <w:p w:rsidR="004C51DD" w:rsidRDefault="004C51DD" w:rsidP="00FD0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3" w:history="1">
        <w:r w:rsidRPr="00FD0620">
          <w:rPr>
            <w:rStyle w:val="Hyperlink"/>
            <w:rFonts w:cs="FrankRuehl" w:hint="cs"/>
            <w:rtl/>
          </w:rPr>
          <w:t>ס"ח תשע"ד מס' 2458</w:t>
        </w:r>
      </w:hyperlink>
      <w:r w:rsidRPr="00943457">
        <w:rPr>
          <w:rFonts w:cs="FrankRuehl" w:hint="cs"/>
          <w:rtl/>
        </w:rPr>
        <w:t xml:space="preserve"> מיום 15.7.2014 עמ' 59</w:t>
      </w:r>
      <w:r>
        <w:rPr>
          <w:rFonts w:cs="FrankRuehl" w:hint="cs"/>
          <w:rtl/>
        </w:rPr>
        <w:t>1</w:t>
      </w:r>
      <w:r w:rsidRPr="00943457">
        <w:rPr>
          <w:rFonts w:cs="FrankRuehl" w:hint="cs"/>
          <w:rtl/>
        </w:rPr>
        <w:t xml:space="preserve"> (</w:t>
      </w:r>
      <w:hyperlink r:id="rId174" w:history="1">
        <w:r w:rsidRPr="00943457">
          <w:rPr>
            <w:rStyle w:val="Hyperlink"/>
            <w:rFonts w:cs="FrankRuehl" w:hint="cs"/>
            <w:rtl/>
          </w:rPr>
          <w:t>ה"ח הממשלה תשע"ג מס' 771</w:t>
        </w:r>
      </w:hyperlink>
      <w:r w:rsidRPr="00943457">
        <w:rPr>
          <w:rFonts w:cs="FrankRuehl" w:hint="cs"/>
          <w:rtl/>
        </w:rPr>
        <w:t xml:space="preserve"> עמ' 911) </w:t>
      </w:r>
      <w:r w:rsidRPr="00943457">
        <w:rPr>
          <w:rFonts w:cs="FrankRuehl"/>
          <w:rtl/>
        </w:rPr>
        <w:t>–</w:t>
      </w:r>
      <w:r w:rsidRPr="00943457">
        <w:rPr>
          <w:rFonts w:cs="FrankRuehl" w:hint="cs"/>
          <w:rtl/>
        </w:rPr>
        <w:t xml:space="preserve"> תיקון מס' </w:t>
      </w:r>
      <w:r>
        <w:rPr>
          <w:rFonts w:cs="FrankRuehl" w:hint="cs"/>
          <w:rtl/>
        </w:rPr>
        <w:t>45</w:t>
      </w:r>
      <w:r w:rsidRPr="00943457">
        <w:rPr>
          <w:rFonts w:cs="FrankRuehl" w:hint="cs"/>
          <w:rtl/>
        </w:rPr>
        <w:t xml:space="preserve"> בסעיף </w:t>
      </w:r>
      <w:r>
        <w:rPr>
          <w:rFonts w:cs="FrankRuehl" w:hint="cs"/>
          <w:rtl/>
        </w:rPr>
        <w:t>3</w:t>
      </w:r>
      <w:r w:rsidRPr="00943457">
        <w:rPr>
          <w:rFonts w:cs="FrankRuehl" w:hint="cs"/>
          <w:rtl/>
        </w:rPr>
        <w:t xml:space="preserve"> לחוק להעמקת גביית המסים והגברת האכיפה (תיקוני חקיקה), תשע"ד-2014.</w:t>
      </w:r>
    </w:p>
    <w:p w:rsidR="00D70D1D" w:rsidRPr="00D70D1D" w:rsidRDefault="00D70D1D" w:rsidP="00D70D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5" w:history="1">
        <w:r w:rsidRPr="00D70D1D">
          <w:rPr>
            <w:rStyle w:val="Hyperlink"/>
            <w:rFonts w:cs="FrankRuehl" w:hint="cs"/>
            <w:rtl/>
          </w:rPr>
          <w:t>ק"ת תשע"ד מס' 7400</w:t>
        </w:r>
      </w:hyperlink>
      <w:r w:rsidRPr="00D70D1D">
        <w:rPr>
          <w:rFonts w:cs="FrankRuehl" w:hint="cs"/>
          <w:rtl/>
        </w:rPr>
        <w:t xml:space="preserve"> מיום 24.7.2014 עמ' 1542 </w:t>
      </w:r>
      <w:r w:rsidRPr="00D70D1D">
        <w:rPr>
          <w:rFonts w:cs="FrankRuehl"/>
          <w:rtl/>
        </w:rPr>
        <w:t>–</w:t>
      </w:r>
      <w:r w:rsidRPr="00D70D1D">
        <w:rPr>
          <w:rFonts w:cs="FrankRuehl" w:hint="cs"/>
          <w:rtl/>
        </w:rPr>
        <w:t xml:space="preserve"> הודעה תשע"ד-2014; תחילתה ביום 1.7.2014.</w:t>
      </w:r>
    </w:p>
    <w:p w:rsidR="004C51DD" w:rsidRDefault="004C51DD" w:rsidP="00064C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6" w:history="1">
        <w:r w:rsidRPr="000729D4">
          <w:rPr>
            <w:rStyle w:val="Hyperlink"/>
            <w:rFonts w:cs="FrankRuehl" w:hint="cs"/>
            <w:rtl/>
          </w:rPr>
          <w:t>ס"ח תשע"ד מס' 2467</w:t>
        </w:r>
      </w:hyperlink>
      <w:r w:rsidRPr="00655B30">
        <w:rPr>
          <w:rFonts w:cs="FrankRuehl" w:hint="cs"/>
          <w:rtl/>
        </w:rPr>
        <w:t xml:space="preserve"> מיום 7.8.2014 עמ' 736 (</w:t>
      </w:r>
      <w:hyperlink r:id="rId177" w:history="1">
        <w:r w:rsidRPr="00655B30">
          <w:rPr>
            <w:rStyle w:val="Hyperlink"/>
            <w:rFonts w:cs="FrankRuehl" w:hint="cs"/>
            <w:rtl/>
          </w:rPr>
          <w:t>ה"ח הממשלה תשע"ג מס' 771</w:t>
        </w:r>
      </w:hyperlink>
      <w:r w:rsidRPr="00655B30">
        <w:rPr>
          <w:rFonts w:cs="FrankRuehl" w:hint="cs"/>
          <w:rtl/>
        </w:rPr>
        <w:t xml:space="preserve"> עמ' 911) </w:t>
      </w:r>
      <w:r w:rsidRPr="00655B30">
        <w:rPr>
          <w:rFonts w:cs="FrankRuehl"/>
          <w:rtl/>
        </w:rPr>
        <w:t>–</w:t>
      </w:r>
      <w:r w:rsidRPr="00655B30">
        <w:rPr>
          <w:rFonts w:cs="FrankRuehl" w:hint="cs"/>
          <w:rtl/>
        </w:rPr>
        <w:t xml:space="preserve"> תיקון מס' </w:t>
      </w:r>
      <w:r>
        <w:rPr>
          <w:rFonts w:cs="FrankRuehl" w:hint="cs"/>
          <w:rtl/>
        </w:rPr>
        <w:t>46</w:t>
      </w:r>
      <w:r w:rsidRPr="00655B30">
        <w:rPr>
          <w:rFonts w:cs="FrankRuehl" w:hint="cs"/>
          <w:rtl/>
        </w:rPr>
        <w:t xml:space="preserve"> בסעיף </w:t>
      </w:r>
      <w:r>
        <w:rPr>
          <w:rFonts w:cs="FrankRuehl" w:hint="cs"/>
          <w:rtl/>
        </w:rPr>
        <w:t>3</w:t>
      </w:r>
      <w:r w:rsidRPr="00655B30">
        <w:rPr>
          <w:rFonts w:cs="FrankRuehl" w:hint="cs"/>
          <w:rtl/>
        </w:rPr>
        <w:t xml:space="preserve"> לחוק להעמקת גביית המסים והגברת האכיפה (תיקוני חקיקה) (מס' 2), תשע"ד-2014.</w:t>
      </w:r>
      <w:r>
        <w:rPr>
          <w:rFonts w:cs="FrankRuehl" w:hint="cs"/>
          <w:rtl/>
        </w:rPr>
        <w:t xml:space="preserve"> ת"ט </w:t>
      </w:r>
      <w:hyperlink r:id="rId178" w:history="1">
        <w:r w:rsidRPr="00064C3C">
          <w:rPr>
            <w:rStyle w:val="Hyperlink"/>
            <w:rFonts w:cs="FrankRuehl" w:hint="cs"/>
            <w:rtl/>
          </w:rPr>
          <w:t>ס"ח תשע"ה מס' 2476</w:t>
        </w:r>
      </w:hyperlink>
      <w:r>
        <w:rPr>
          <w:rFonts w:cs="FrankRuehl" w:hint="cs"/>
          <w:rtl/>
        </w:rPr>
        <w:t xml:space="preserve"> מיום 25.11.2014 עמ' 38.</w:t>
      </w:r>
    </w:p>
    <w:p w:rsidR="004C51DD" w:rsidRDefault="004C51DD" w:rsidP="00064C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9" w:history="1">
        <w:r w:rsidRPr="00064C3C">
          <w:rPr>
            <w:rStyle w:val="Hyperlink"/>
            <w:rFonts w:cs="FrankRuehl" w:hint="cs"/>
            <w:rtl/>
          </w:rPr>
          <w:t>ס"ח תשע"ה מס' 2476</w:t>
        </w:r>
      </w:hyperlink>
      <w:r>
        <w:rPr>
          <w:rFonts w:cs="FrankRuehl" w:hint="cs"/>
          <w:rtl/>
        </w:rPr>
        <w:t xml:space="preserve"> מיום 25.11.2014 עמ' 33 (</w:t>
      </w:r>
      <w:hyperlink r:id="rId180" w:history="1">
        <w:r w:rsidRPr="007875B7">
          <w:rPr>
            <w:rStyle w:val="Hyperlink"/>
            <w:rFonts w:cs="FrankRuehl" w:hint="cs"/>
            <w:rtl/>
          </w:rPr>
          <w:t>ה"ח הממשלה תשע"ד מס' 877</w:t>
        </w:r>
      </w:hyperlink>
      <w:r>
        <w:rPr>
          <w:rFonts w:cs="FrankRuehl" w:hint="cs"/>
          <w:rtl/>
        </w:rPr>
        <w:t xml:space="preserve"> עמ' 844) </w:t>
      </w:r>
      <w:r>
        <w:rPr>
          <w:rFonts w:cs="FrankRuehl"/>
          <w:rtl/>
        </w:rPr>
        <w:t>–</w:t>
      </w:r>
      <w:r>
        <w:rPr>
          <w:rFonts w:cs="FrankRuehl" w:hint="cs"/>
          <w:rtl/>
        </w:rPr>
        <w:t xml:space="preserve"> תיקון מס' 47; ר' סעיף 3 לענין תחולה.</w:t>
      </w:r>
    </w:p>
    <w:p w:rsidR="004C51DD" w:rsidRDefault="004C51DD" w:rsidP="007875B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הוראות סעיפים 31א ו-31ב לחוק העיקרי, כנוסחם בחוק זה, יחולו לגבי מכירת זכות ביחידת מגורים חלופית או מתן שירותי בנייה שמועד החיוב במס לגביהם לפי פרק ו' לחוק העיקרי חל ביום פרסומו של חוק זה או לאחריו; לעניין זה, "מכירת זכות ביחידת מגורים חלופית" ו"מתן שירותי בנייה" </w:t>
      </w:r>
      <w:r>
        <w:rPr>
          <w:rFonts w:cs="FrankRuehl"/>
          <w:rtl/>
        </w:rPr>
        <w:t>–</w:t>
      </w:r>
      <w:r>
        <w:rPr>
          <w:rFonts w:cs="FrankRuehl" w:hint="cs"/>
          <w:rtl/>
        </w:rPr>
        <w:t xml:space="preserve"> כמשמעותם בסעיף 31א לחוק העיקרי.</w:t>
      </w:r>
    </w:p>
    <w:p w:rsidR="004C51DD" w:rsidRDefault="004C51DD" w:rsidP="00271C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1" w:history="1">
        <w:r w:rsidRPr="00C4610F">
          <w:rPr>
            <w:rStyle w:val="Hyperlink"/>
            <w:rFonts w:cs="FrankRuehl" w:hint="cs"/>
            <w:rtl/>
          </w:rPr>
          <w:t>ס"ח תשע"ה מס' 2478</w:t>
        </w:r>
      </w:hyperlink>
      <w:r>
        <w:rPr>
          <w:rFonts w:cs="FrankRuehl" w:hint="cs"/>
          <w:rtl/>
        </w:rPr>
        <w:t xml:space="preserve"> מיום 4.12.2014 עמ' 41 (</w:t>
      </w:r>
      <w:hyperlink r:id="rId182" w:history="1">
        <w:r w:rsidRPr="00271CDA">
          <w:rPr>
            <w:rStyle w:val="Hyperlink"/>
            <w:rFonts w:cs="FrankRuehl" w:hint="cs"/>
            <w:rtl/>
          </w:rPr>
          <w:t>ה"ח הממשלה תשע"ד מס' 877</w:t>
        </w:r>
      </w:hyperlink>
      <w:r>
        <w:rPr>
          <w:rFonts w:cs="FrankRuehl" w:hint="cs"/>
          <w:rtl/>
        </w:rPr>
        <w:t xml:space="preserve"> עמ' 844) </w:t>
      </w:r>
      <w:r>
        <w:rPr>
          <w:rFonts w:cs="FrankRuehl"/>
          <w:rtl/>
        </w:rPr>
        <w:t>–</w:t>
      </w:r>
      <w:r>
        <w:rPr>
          <w:rFonts w:cs="FrankRuehl" w:hint="cs"/>
          <w:rtl/>
        </w:rPr>
        <w:t xml:space="preserve"> תיקון מס' 48; תחילתו ביום 1.1.2015 ור' סעיף 4 לענין הוראת מעבר.</w:t>
      </w:r>
    </w:p>
    <w:p w:rsidR="004C51DD" w:rsidRDefault="004C51DD" w:rsidP="00271CD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על אף האמור בסעיף 3, לגבי עסקאות שמועד קבלת התמורה או מועד מסירת הטובין בהן חל לפני יום י' בטבת התשע"ה (1 בינואר 2015), ימשיכו לחול הוראות סעיפים 22 ו-29 לחוק העיקרי כנוסחם ערב המועד האמור.</w:t>
      </w:r>
    </w:p>
    <w:p w:rsidR="004C51DD" w:rsidRDefault="004C51DD" w:rsidP="009B3D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3" w:history="1">
        <w:r w:rsidRPr="009B3D78">
          <w:rPr>
            <w:rStyle w:val="Hyperlink"/>
            <w:rFonts w:cs="FrankRuehl" w:hint="cs"/>
            <w:rtl/>
          </w:rPr>
          <w:t>ס"ח תשע"ה מס' 2482</w:t>
        </w:r>
      </w:hyperlink>
      <w:r>
        <w:rPr>
          <w:rFonts w:cs="FrankRuehl" w:hint="cs"/>
          <w:rtl/>
        </w:rPr>
        <w:t xml:space="preserve"> מיום 16.12.2014 עמ' 80 (</w:t>
      </w:r>
      <w:hyperlink r:id="rId184" w:history="1">
        <w:r w:rsidRPr="00330A55">
          <w:rPr>
            <w:rStyle w:val="Hyperlink"/>
            <w:rFonts w:cs="FrankRuehl" w:hint="cs"/>
            <w:rtl/>
          </w:rPr>
          <w:t>ה"ח הממשלה תשע"ד מס' 877</w:t>
        </w:r>
      </w:hyperlink>
      <w:r>
        <w:rPr>
          <w:rFonts w:cs="FrankRuehl" w:hint="cs"/>
          <w:rtl/>
        </w:rPr>
        <w:t xml:space="preserve"> עמ' 844) </w:t>
      </w:r>
      <w:r>
        <w:rPr>
          <w:rFonts w:cs="FrankRuehl"/>
          <w:rtl/>
        </w:rPr>
        <w:t>–</w:t>
      </w:r>
      <w:r>
        <w:rPr>
          <w:rFonts w:cs="FrankRuehl" w:hint="cs"/>
          <w:rtl/>
        </w:rPr>
        <w:t xml:space="preserve"> תיקון מס' 49.</w:t>
      </w:r>
    </w:p>
    <w:p w:rsidR="004C51DD" w:rsidRDefault="004C51DD" w:rsidP="004D1C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5" w:history="1">
        <w:r w:rsidRPr="009B3D78">
          <w:rPr>
            <w:rStyle w:val="Hyperlink"/>
            <w:rFonts w:cs="FrankRuehl" w:hint="cs"/>
            <w:rtl/>
          </w:rPr>
          <w:t>ס"ח תשע"ה מס' 2482</w:t>
        </w:r>
      </w:hyperlink>
      <w:r>
        <w:rPr>
          <w:rFonts w:cs="FrankRuehl" w:hint="cs"/>
          <w:rtl/>
        </w:rPr>
        <w:t xml:space="preserve"> מיום 16.12.2014 עמ' 81 (</w:t>
      </w:r>
      <w:hyperlink r:id="rId186" w:history="1">
        <w:r w:rsidRPr="00330A55">
          <w:rPr>
            <w:rStyle w:val="Hyperlink"/>
            <w:rFonts w:cs="FrankRuehl" w:hint="cs"/>
            <w:rtl/>
          </w:rPr>
          <w:t>ה"ח הממשלה תשע"ד מס' 877</w:t>
        </w:r>
      </w:hyperlink>
      <w:r>
        <w:rPr>
          <w:rFonts w:cs="FrankRuehl" w:hint="cs"/>
          <w:rtl/>
        </w:rPr>
        <w:t xml:space="preserve"> עמ' 844) </w:t>
      </w:r>
      <w:r>
        <w:rPr>
          <w:rFonts w:cs="FrankRuehl"/>
          <w:rtl/>
        </w:rPr>
        <w:t>–</w:t>
      </w:r>
      <w:r>
        <w:rPr>
          <w:rFonts w:cs="FrankRuehl" w:hint="cs"/>
          <w:rtl/>
        </w:rPr>
        <w:t xml:space="preserve"> תיקון מס' 50; ר' סעיפים 3, 4 לענין תחילה, תחולה והוראת מעבר.</w:t>
      </w:r>
    </w:p>
    <w:p w:rsidR="004C51DD" w:rsidRDefault="004C51DD" w:rsidP="00330A5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תחילתם של סעיף 103 לחוק העיקרי וסעיף 11 לחוק מס קנייה, כנוסחם בסעיפים 1 ו-2 לחוק זה, ביום י' בטבת התשע"ה (1 בינואר 2015) (להלן </w:t>
      </w:r>
      <w:r>
        <w:rPr>
          <w:rFonts w:cs="FrankRuehl"/>
          <w:rtl/>
        </w:rPr>
        <w:t>–</w:t>
      </w:r>
      <w:r>
        <w:rPr>
          <w:rFonts w:cs="FrankRuehl" w:hint="cs"/>
          <w:rtl/>
        </w:rPr>
        <w:t xml:space="preserve"> יום התחילה), והם יחולו לגבי חוב שנוצר מיום התחילה ואילך.</w:t>
      </w:r>
    </w:p>
    <w:p w:rsidR="004C51DD" w:rsidRDefault="004C51DD" w:rsidP="00330A5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על אף האמור בסעיף 3, לגבי חוב שנוצר בשל דוח תקופתי לתקופה המסתיימת לפני יום התחילה, לרבות קנסות אשר הוטלו בשל דוחות כאמור לפי סעיף 94 לחוק העיקרי או לפי חוק המסים (קנס פיגורים), התשמ"א-1981, ימשיכו לחול הוראות סעיף 103 לחוק העיקרי כנוסחו ערב יום התחילה.</w:t>
      </w:r>
    </w:p>
    <w:p w:rsidR="004C51DD" w:rsidRDefault="004C51DD" w:rsidP="004D1C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7" w:history="1">
        <w:r w:rsidRPr="004C33A4">
          <w:rPr>
            <w:rStyle w:val="Hyperlink"/>
            <w:rFonts w:cs="FrankRuehl" w:hint="cs"/>
            <w:rtl/>
          </w:rPr>
          <w:t>ס"ח תשע"ה מס' 2496</w:t>
        </w:r>
      </w:hyperlink>
      <w:r>
        <w:rPr>
          <w:rFonts w:cs="FrankRuehl" w:hint="cs"/>
          <w:rtl/>
        </w:rPr>
        <w:t xml:space="preserve"> מיום 29.7.2015 עמ' 201 (</w:t>
      </w:r>
      <w:hyperlink r:id="rId188" w:history="1">
        <w:r w:rsidRPr="00840563">
          <w:rPr>
            <w:rStyle w:val="Hyperlink"/>
            <w:rFonts w:cs="FrankRuehl" w:hint="cs"/>
            <w:rtl/>
          </w:rPr>
          <w:t>ה"ח הממשלה תשע"ה מס' 925</w:t>
        </w:r>
      </w:hyperlink>
      <w:r>
        <w:rPr>
          <w:rFonts w:cs="FrankRuehl" w:hint="cs"/>
          <w:rtl/>
        </w:rPr>
        <w:t xml:space="preserve"> עמ' 624) </w:t>
      </w:r>
      <w:r>
        <w:rPr>
          <w:rFonts w:cs="FrankRuehl"/>
          <w:rtl/>
        </w:rPr>
        <w:t>–</w:t>
      </w:r>
      <w:r>
        <w:rPr>
          <w:rFonts w:cs="FrankRuehl" w:hint="cs"/>
          <w:rtl/>
        </w:rPr>
        <w:t xml:space="preserve"> תיקון מס' 51; תחילתו ביום 1.7.2015 ור' סעיף 3 לענין הוראת שעה.</w:t>
      </w:r>
    </w:p>
    <w:p w:rsidR="004C51DD" w:rsidRDefault="004C51DD" w:rsidP="004D1C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9" w:history="1">
        <w:r w:rsidRPr="00575E2C">
          <w:rPr>
            <w:rStyle w:val="Hyperlink"/>
            <w:rFonts w:cs="FrankRuehl" w:hint="cs"/>
            <w:rtl/>
          </w:rPr>
          <w:t>י"פ תשע"ו מס' 7135</w:t>
        </w:r>
      </w:hyperlink>
      <w:r>
        <w:rPr>
          <w:rFonts w:cs="FrankRuehl" w:hint="cs"/>
          <w:rtl/>
        </w:rPr>
        <w:t xml:space="preserve"> מיום 28.10.2015 עמ' 755 </w:t>
      </w:r>
      <w:r>
        <w:rPr>
          <w:rFonts w:cs="FrankRuehl"/>
          <w:rtl/>
        </w:rPr>
        <w:t>–</w:t>
      </w:r>
      <w:r>
        <w:rPr>
          <w:rFonts w:cs="FrankRuehl" w:hint="cs"/>
          <w:rtl/>
        </w:rPr>
        <w:t xml:space="preserve"> הודעה תשע"ו-2015; תחילתה ביום 1.9.2015.</w:t>
      </w:r>
    </w:p>
    <w:p w:rsidR="004C51DD" w:rsidRDefault="004C51DD" w:rsidP="006B65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0" w:history="1">
        <w:r w:rsidRPr="006B65C2">
          <w:rPr>
            <w:rStyle w:val="Hyperlink"/>
            <w:rFonts w:cs="FrankRuehl" w:hint="cs"/>
            <w:rtl/>
          </w:rPr>
          <w:t>ס"ח תשע"ו מס' 2511</w:t>
        </w:r>
      </w:hyperlink>
      <w:r w:rsidRPr="004D1C1F">
        <w:rPr>
          <w:rFonts w:cs="FrankRuehl" w:hint="cs"/>
          <w:rtl/>
        </w:rPr>
        <w:t xml:space="preserve"> מיום 30.11.2015 עמ' </w:t>
      </w:r>
      <w:r>
        <w:rPr>
          <w:rFonts w:cs="FrankRuehl" w:hint="cs"/>
          <w:rtl/>
        </w:rPr>
        <w:t>241</w:t>
      </w:r>
      <w:r w:rsidRPr="004D1C1F">
        <w:rPr>
          <w:rFonts w:cs="FrankRuehl" w:hint="cs"/>
          <w:rtl/>
        </w:rPr>
        <w:t xml:space="preserve"> (</w:t>
      </w:r>
      <w:hyperlink r:id="rId191" w:history="1">
        <w:r w:rsidRPr="004D1C1F">
          <w:rPr>
            <w:rStyle w:val="Hyperlink"/>
            <w:rFonts w:cs="FrankRuehl" w:hint="cs"/>
            <w:rtl/>
          </w:rPr>
          <w:t>ה"ח הממשלה תשע"ה מס' 951</w:t>
        </w:r>
      </w:hyperlink>
      <w:r w:rsidRPr="004D1C1F">
        <w:rPr>
          <w:rFonts w:cs="FrankRuehl" w:hint="cs"/>
          <w:rtl/>
        </w:rPr>
        <w:t xml:space="preserve"> עמ' 1566) </w:t>
      </w:r>
      <w:r w:rsidRPr="004D1C1F">
        <w:rPr>
          <w:rFonts w:cs="FrankRuehl"/>
          <w:rtl/>
        </w:rPr>
        <w:t>–</w:t>
      </w:r>
      <w:r w:rsidRPr="004D1C1F">
        <w:rPr>
          <w:rFonts w:cs="FrankRuehl" w:hint="cs"/>
          <w:rtl/>
        </w:rPr>
        <w:t xml:space="preserve"> תיקון מס' </w:t>
      </w:r>
      <w:r>
        <w:rPr>
          <w:rFonts w:cs="FrankRuehl" w:hint="cs"/>
          <w:rtl/>
        </w:rPr>
        <w:t>52</w:t>
      </w:r>
      <w:r w:rsidRPr="004D1C1F">
        <w:rPr>
          <w:rFonts w:cs="FrankRuehl" w:hint="cs"/>
          <w:rtl/>
        </w:rPr>
        <w:t xml:space="preserve"> בסעיף 1</w:t>
      </w:r>
      <w:r>
        <w:rPr>
          <w:rFonts w:cs="FrankRuehl" w:hint="cs"/>
          <w:rtl/>
        </w:rPr>
        <w:t>8</w:t>
      </w:r>
      <w:r w:rsidRPr="004D1C1F">
        <w:rPr>
          <w:rFonts w:cs="FrankRuehl" w:hint="cs"/>
          <w:rtl/>
        </w:rPr>
        <w:t xml:space="preserve"> לחוק ההתייעלות הכלכלית (תיקוני חקיקה להשגת יעדי התקציב לשנות התקציב 2015 ו-2016), תשע"ו-2015;</w:t>
      </w:r>
      <w:r>
        <w:rPr>
          <w:rFonts w:cs="FrankRuehl" w:hint="cs"/>
          <w:rtl/>
        </w:rPr>
        <w:t xml:space="preserve"> ר' סעיף 19 לענין תחילה ותחולה.</w:t>
      </w:r>
    </w:p>
    <w:p w:rsidR="004C51DD" w:rsidRDefault="004C51DD" w:rsidP="004D1C1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19. תחילתו של סעיף 72א לחוק מע"מ, כנוסחו בסימן זה, ביום שקבע שר האוצר, בצו, לאחר שנקבעו כללים לפי סעיף 67ב(ד) לחוק מע"מ, כנוסחו בסימן זה.</w:t>
      </w:r>
    </w:p>
    <w:p w:rsidR="001761C7" w:rsidRDefault="001761C7" w:rsidP="001761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2" w:history="1">
        <w:r w:rsidR="004C51DD" w:rsidRPr="001761C7">
          <w:rPr>
            <w:rStyle w:val="Hyperlink"/>
            <w:rFonts w:cs="FrankRuehl" w:hint="cs"/>
            <w:rtl/>
          </w:rPr>
          <w:t>ס"ח תשע"ו מס' 2513</w:t>
        </w:r>
      </w:hyperlink>
      <w:r w:rsidR="004C51DD" w:rsidRPr="00281D35">
        <w:rPr>
          <w:rFonts w:cs="FrankRuehl" w:hint="cs"/>
          <w:rtl/>
        </w:rPr>
        <w:t xml:space="preserve"> מיום 9.12.2015 עמ' 27</w:t>
      </w:r>
      <w:r w:rsidR="004C51DD">
        <w:rPr>
          <w:rFonts w:cs="FrankRuehl" w:hint="cs"/>
          <w:rtl/>
        </w:rPr>
        <w:t>8</w:t>
      </w:r>
      <w:r w:rsidR="004C51DD" w:rsidRPr="00281D35">
        <w:rPr>
          <w:rFonts w:cs="FrankRuehl" w:hint="cs"/>
          <w:rtl/>
        </w:rPr>
        <w:t xml:space="preserve"> (</w:t>
      </w:r>
      <w:hyperlink r:id="rId193" w:history="1">
        <w:r w:rsidR="004C51DD" w:rsidRPr="00281D35">
          <w:rPr>
            <w:rStyle w:val="Hyperlink"/>
            <w:rFonts w:cs="FrankRuehl" w:hint="cs"/>
            <w:rtl/>
          </w:rPr>
          <w:t>ה"ח הממשלה תשע"ה מס' 951</w:t>
        </w:r>
      </w:hyperlink>
      <w:r w:rsidR="004C51DD" w:rsidRPr="00281D35">
        <w:rPr>
          <w:rFonts w:cs="FrankRuehl" w:hint="cs"/>
          <w:rtl/>
        </w:rPr>
        <w:t xml:space="preserve"> עמ' 1566, 1604) </w:t>
      </w:r>
      <w:r w:rsidR="004C51DD" w:rsidRPr="00281D35">
        <w:rPr>
          <w:rFonts w:cs="FrankRuehl"/>
          <w:rtl/>
        </w:rPr>
        <w:t>–</w:t>
      </w:r>
      <w:r w:rsidR="004C51DD" w:rsidRPr="00281D35">
        <w:rPr>
          <w:rFonts w:cs="FrankRuehl" w:hint="cs"/>
          <w:rtl/>
        </w:rPr>
        <w:t xml:space="preserve"> תיקון מס' </w:t>
      </w:r>
      <w:r w:rsidR="004C51DD">
        <w:rPr>
          <w:rFonts w:cs="FrankRuehl" w:hint="cs"/>
          <w:rtl/>
        </w:rPr>
        <w:t>53</w:t>
      </w:r>
      <w:r w:rsidR="004C51DD" w:rsidRPr="00281D35">
        <w:rPr>
          <w:rFonts w:cs="FrankRuehl" w:hint="cs"/>
          <w:rtl/>
        </w:rPr>
        <w:t xml:space="preserve"> בסעיף </w:t>
      </w:r>
      <w:r w:rsidR="004C51DD">
        <w:rPr>
          <w:rFonts w:cs="FrankRuehl" w:hint="cs"/>
          <w:rtl/>
        </w:rPr>
        <w:t>6</w:t>
      </w:r>
      <w:r w:rsidR="004C51DD" w:rsidRPr="00281D35">
        <w:rPr>
          <w:rFonts w:cs="FrankRuehl" w:hint="cs"/>
          <w:rtl/>
        </w:rPr>
        <w:t xml:space="preserve"> לחוק הטבות במס וייעוץ במס (תיקוני חקיקה), תשע"ו-2015; ר' סעיף </w:t>
      </w:r>
      <w:r w:rsidR="004C51DD">
        <w:rPr>
          <w:rFonts w:cs="FrankRuehl" w:hint="cs"/>
          <w:rtl/>
        </w:rPr>
        <w:t>7</w:t>
      </w:r>
      <w:r w:rsidR="004C51DD" w:rsidRPr="00281D35">
        <w:rPr>
          <w:rFonts w:cs="FrankRuehl" w:hint="cs"/>
          <w:rtl/>
        </w:rPr>
        <w:t xml:space="preserve"> לענין תחולה.</w:t>
      </w:r>
    </w:p>
    <w:p w:rsidR="004C51DD" w:rsidRDefault="004C51DD" w:rsidP="00281D3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הוראות חוק מס ערך מוסף, כנוסחן בסימן זה, יחולו לגבי דיווח שיש להגישו מיום כ"ב בשבט התשע"ו (1 בפברואר 2016), ואילך.</w:t>
      </w:r>
    </w:p>
    <w:p w:rsidR="004C51DD" w:rsidRDefault="009E11A5" w:rsidP="00281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4" w:history="1">
        <w:r w:rsidR="00965C89" w:rsidRPr="009E11A5">
          <w:rPr>
            <w:rStyle w:val="Hyperlink"/>
            <w:rFonts w:cs="FrankRuehl" w:hint="cs"/>
            <w:rtl/>
          </w:rPr>
          <w:t>י"פ תשע"ו מס' 7224</w:t>
        </w:r>
      </w:hyperlink>
      <w:r w:rsidR="00965C89">
        <w:rPr>
          <w:rFonts w:cs="FrankRuehl" w:hint="cs"/>
          <w:rtl/>
        </w:rPr>
        <w:t xml:space="preserve"> מיום 8.3.2016 עמ' 4237 </w:t>
      </w:r>
      <w:r w:rsidR="00965C89">
        <w:rPr>
          <w:rFonts w:cs="FrankRuehl"/>
          <w:rtl/>
        </w:rPr>
        <w:t>–</w:t>
      </w:r>
      <w:r w:rsidR="00965C89">
        <w:rPr>
          <w:rFonts w:cs="FrankRuehl" w:hint="cs"/>
          <w:rtl/>
        </w:rPr>
        <w:t xml:space="preserve"> הודעה (מס' 2) תשע"ו-2016; תחילתו ביום 1.1.2016.</w:t>
      </w:r>
    </w:p>
    <w:p w:rsidR="009E11A5" w:rsidRDefault="009E11A5" w:rsidP="009E11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5" w:history="1">
        <w:r w:rsidR="00965C89" w:rsidRPr="009E11A5">
          <w:rPr>
            <w:rStyle w:val="Hyperlink"/>
            <w:rFonts w:cs="FrankRuehl" w:hint="cs"/>
            <w:rtl/>
          </w:rPr>
          <w:t>י"פ תשע"ו מס' 7224</w:t>
        </w:r>
      </w:hyperlink>
      <w:r w:rsidR="00965C89">
        <w:rPr>
          <w:rFonts w:cs="FrankRuehl" w:hint="cs"/>
          <w:rtl/>
        </w:rPr>
        <w:t xml:space="preserve"> מיום 8.3.2016 עמ' 4237 </w:t>
      </w:r>
      <w:r w:rsidR="00965C89">
        <w:rPr>
          <w:rFonts w:cs="FrankRuehl"/>
          <w:rtl/>
        </w:rPr>
        <w:t>–</w:t>
      </w:r>
      <w:r w:rsidR="00965C89">
        <w:rPr>
          <w:rFonts w:cs="FrankRuehl" w:hint="cs"/>
          <w:rtl/>
        </w:rPr>
        <w:t xml:space="preserve"> הודעה (מס' 3) תשע"ו-2016; תחילתו ביום 1.1.2016.</w:t>
      </w:r>
    </w:p>
    <w:p w:rsidR="00BF60D2" w:rsidRDefault="00BF60D2" w:rsidP="00BF6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6" w:history="1">
        <w:r w:rsidR="00076A13" w:rsidRPr="00BF60D2">
          <w:rPr>
            <w:rStyle w:val="Hyperlink"/>
            <w:rFonts w:cs="FrankRuehl" w:hint="cs"/>
            <w:rtl/>
          </w:rPr>
          <w:t>ס"ח תשע"ו מס' 2547</w:t>
        </w:r>
      </w:hyperlink>
      <w:r w:rsidR="00076A13" w:rsidRPr="00076A13">
        <w:rPr>
          <w:rFonts w:cs="FrankRuehl" w:hint="cs"/>
          <w:rtl/>
        </w:rPr>
        <w:t xml:space="preserve"> מיום 7.4.2016 עמ' 736 (</w:t>
      </w:r>
      <w:hyperlink r:id="rId197" w:history="1">
        <w:r w:rsidR="00076A13" w:rsidRPr="00076A13">
          <w:rPr>
            <w:rStyle w:val="Hyperlink"/>
            <w:rFonts w:cs="FrankRuehl" w:hint="cs"/>
            <w:rtl/>
          </w:rPr>
          <w:t>ה"ח הממשלה תשע"ו מס' 1000</w:t>
        </w:r>
      </w:hyperlink>
      <w:r w:rsidR="00076A13" w:rsidRPr="00076A13">
        <w:rPr>
          <w:rFonts w:cs="FrankRuehl" w:hint="cs"/>
          <w:rtl/>
        </w:rPr>
        <w:t xml:space="preserve"> עמ' 360) </w:t>
      </w:r>
      <w:r w:rsidR="00076A13" w:rsidRPr="00076A13">
        <w:rPr>
          <w:rFonts w:cs="FrankRuehl"/>
          <w:rtl/>
        </w:rPr>
        <w:t>–</w:t>
      </w:r>
      <w:r w:rsidR="00076A13" w:rsidRPr="00076A13">
        <w:rPr>
          <w:rFonts w:cs="FrankRuehl" w:hint="cs"/>
          <w:rtl/>
        </w:rPr>
        <w:t xml:space="preserve"> תיקון מס' </w:t>
      </w:r>
      <w:r w:rsidR="00076A13">
        <w:rPr>
          <w:rFonts w:cs="FrankRuehl" w:hint="cs"/>
          <w:rtl/>
        </w:rPr>
        <w:t>54</w:t>
      </w:r>
      <w:r w:rsidR="00076A13" w:rsidRPr="00076A13">
        <w:rPr>
          <w:rFonts w:cs="FrankRuehl" w:hint="cs"/>
          <w:rtl/>
        </w:rPr>
        <w:t xml:space="preserve"> בסעיף </w:t>
      </w:r>
      <w:r w:rsidR="00076A13">
        <w:rPr>
          <w:rFonts w:cs="FrankRuehl" w:hint="cs"/>
          <w:rtl/>
        </w:rPr>
        <w:t>9</w:t>
      </w:r>
      <w:r w:rsidR="00076A13" w:rsidRPr="00076A13">
        <w:rPr>
          <w:rFonts w:cs="FrankRuehl" w:hint="cs"/>
          <w:rtl/>
        </w:rPr>
        <w:t xml:space="preserve"> לחוק לתיקון פקודת מס הכנסה (מס' 222), תשע"ו-2016; תחילתו 60 ימים מיום פרסומו.</w:t>
      </w:r>
    </w:p>
    <w:p w:rsidR="00AB1B9D" w:rsidRDefault="00AB1B9D" w:rsidP="00AB1B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8" w:history="1">
        <w:r w:rsidR="002A5AF8" w:rsidRPr="00AB1B9D">
          <w:rPr>
            <w:rStyle w:val="Hyperlink"/>
            <w:rFonts w:cs="FrankRuehl" w:hint="cs"/>
            <w:rtl/>
          </w:rPr>
          <w:t>י"פ תשע"ו מס' 7337</w:t>
        </w:r>
      </w:hyperlink>
      <w:r w:rsidR="002A5AF8">
        <w:rPr>
          <w:rFonts w:cs="FrankRuehl" w:hint="cs"/>
          <w:rtl/>
        </w:rPr>
        <w:t xml:space="preserve"> מיום 8.9.2016 עמ' 9585 </w:t>
      </w:r>
      <w:r w:rsidR="002A5AF8">
        <w:rPr>
          <w:rFonts w:cs="FrankRuehl"/>
          <w:rtl/>
        </w:rPr>
        <w:t>–</w:t>
      </w:r>
      <w:r w:rsidR="002A5AF8">
        <w:rPr>
          <w:rFonts w:cs="FrankRuehl" w:hint="cs"/>
          <w:rtl/>
        </w:rPr>
        <w:t xml:space="preserve"> הודעה (מס' 4) תשע"ו-2016; תחילתה ביום 1.7.2016.</w:t>
      </w:r>
    </w:p>
    <w:p w:rsidR="00471D8D" w:rsidRDefault="00471D8D" w:rsidP="00471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9" w:history="1">
        <w:r w:rsidR="00C67EC3" w:rsidRPr="00471D8D">
          <w:rPr>
            <w:rStyle w:val="Hyperlink"/>
            <w:rFonts w:cs="FrankRuehl" w:hint="cs"/>
            <w:rtl/>
          </w:rPr>
          <w:t>י"פ תשע"ז מס' 7373</w:t>
        </w:r>
      </w:hyperlink>
      <w:r w:rsidR="00C67EC3">
        <w:rPr>
          <w:rFonts w:cs="FrankRuehl" w:hint="cs"/>
          <w:rtl/>
        </w:rPr>
        <w:t xml:space="preserve"> מיום 8.11.2016 עמ' 512 </w:t>
      </w:r>
      <w:r w:rsidR="00C67EC3">
        <w:rPr>
          <w:rFonts w:cs="FrankRuehl"/>
          <w:rtl/>
        </w:rPr>
        <w:t>–</w:t>
      </w:r>
      <w:r w:rsidR="00C67EC3">
        <w:rPr>
          <w:rFonts w:cs="FrankRuehl" w:hint="cs"/>
          <w:rtl/>
        </w:rPr>
        <w:t xml:space="preserve"> הודעה תשע"ז-2016; תחילתה ביום 1.9.2016.</w:t>
      </w:r>
    </w:p>
    <w:p w:rsidR="009803D7" w:rsidRDefault="009803D7" w:rsidP="009803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0" w:history="1">
        <w:r w:rsidR="00D70D1D" w:rsidRPr="009803D7">
          <w:rPr>
            <w:rStyle w:val="Hyperlink"/>
            <w:rFonts w:cs="FrankRuehl" w:hint="cs"/>
            <w:sz w:val="20"/>
            <w:rtl/>
          </w:rPr>
          <w:t>ק"ת תשע"ז מס' 7771</w:t>
        </w:r>
      </w:hyperlink>
      <w:r w:rsidR="00D70D1D" w:rsidRPr="00D70D1D">
        <w:rPr>
          <w:rFonts w:cs="FrankRuehl" w:hint="cs"/>
          <w:sz w:val="20"/>
          <w:rtl/>
        </w:rPr>
        <w:t xml:space="preserve"> מיום 31.1.2017 עמ' 645 </w:t>
      </w:r>
      <w:r w:rsidR="00D70D1D" w:rsidRPr="00D70D1D">
        <w:rPr>
          <w:rFonts w:cs="FrankRuehl"/>
          <w:sz w:val="20"/>
          <w:rtl/>
        </w:rPr>
        <w:t>–</w:t>
      </w:r>
      <w:r w:rsidR="00D70D1D" w:rsidRPr="00D70D1D">
        <w:rPr>
          <w:rFonts w:cs="FrankRuehl" w:hint="cs"/>
          <w:sz w:val="20"/>
          <w:rtl/>
        </w:rPr>
        <w:t xml:space="preserve"> הודעה תשע"ז-2017; תחילתה ביום 1.7.2016.</w:t>
      </w:r>
    </w:p>
    <w:p w:rsidR="00F066C3" w:rsidRDefault="00F066C3" w:rsidP="00F066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1" w:history="1">
        <w:r w:rsidR="007A4CA4" w:rsidRPr="00F066C3">
          <w:rPr>
            <w:rStyle w:val="Hyperlink"/>
            <w:rFonts w:cs="FrankRuehl" w:hint="cs"/>
            <w:sz w:val="20"/>
            <w:rtl/>
          </w:rPr>
          <w:t>ס"ח תשע"ז מס' 2603</w:t>
        </w:r>
      </w:hyperlink>
      <w:r w:rsidR="007A4CA4">
        <w:rPr>
          <w:rFonts w:cs="FrankRuehl" w:hint="cs"/>
          <w:sz w:val="20"/>
          <w:rtl/>
        </w:rPr>
        <w:t xml:space="preserve"> מיום 8.2.2017 עמ' 390 (</w:t>
      </w:r>
      <w:hyperlink r:id="rId202" w:history="1">
        <w:r w:rsidR="007A4CA4" w:rsidRPr="007A4CA4">
          <w:rPr>
            <w:rStyle w:val="Hyperlink"/>
            <w:rFonts w:cs="FrankRuehl" w:hint="cs"/>
            <w:sz w:val="20"/>
            <w:rtl/>
          </w:rPr>
          <w:t>ה"ח הממשלה תשע"ו מס' 1068</w:t>
        </w:r>
      </w:hyperlink>
      <w:r w:rsidR="007A4CA4">
        <w:rPr>
          <w:rFonts w:cs="FrankRuehl" w:hint="cs"/>
          <w:sz w:val="20"/>
          <w:rtl/>
        </w:rPr>
        <w:t xml:space="preserve"> עמ' 1274) </w:t>
      </w:r>
      <w:r w:rsidR="007A4CA4">
        <w:rPr>
          <w:rFonts w:cs="FrankRuehl"/>
          <w:sz w:val="20"/>
          <w:rtl/>
        </w:rPr>
        <w:t>–</w:t>
      </w:r>
      <w:r w:rsidR="007A4CA4">
        <w:rPr>
          <w:rFonts w:cs="FrankRuehl" w:hint="cs"/>
          <w:sz w:val="20"/>
          <w:rtl/>
        </w:rPr>
        <w:t xml:space="preserve"> תיקון מס' 55; תחילתו ביום 1.1.2017.</w:t>
      </w:r>
    </w:p>
    <w:p w:rsidR="00560954" w:rsidRDefault="00560954" w:rsidP="005609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3" w:history="1">
        <w:r w:rsidR="003D79C0" w:rsidRPr="00560954">
          <w:rPr>
            <w:rStyle w:val="Hyperlink"/>
            <w:rFonts w:cs="FrankRuehl" w:hint="cs"/>
            <w:sz w:val="20"/>
            <w:rtl/>
          </w:rPr>
          <w:t>י"פ תשע"ז מס' 7469</w:t>
        </w:r>
      </w:hyperlink>
      <w:r w:rsidR="003D79C0">
        <w:rPr>
          <w:rFonts w:cs="FrankRuehl" w:hint="cs"/>
          <w:sz w:val="20"/>
          <w:rtl/>
        </w:rPr>
        <w:t xml:space="preserve"> מיום 20.3.2017 עמ' 4430 </w:t>
      </w:r>
      <w:r w:rsidR="003D79C0">
        <w:rPr>
          <w:rFonts w:cs="FrankRuehl"/>
          <w:sz w:val="20"/>
          <w:rtl/>
        </w:rPr>
        <w:t>–</w:t>
      </w:r>
      <w:r w:rsidR="003D79C0">
        <w:rPr>
          <w:rFonts w:cs="FrankRuehl" w:hint="cs"/>
          <w:sz w:val="20"/>
          <w:rtl/>
        </w:rPr>
        <w:t xml:space="preserve"> הודעה (מס' 2) תשע"ז-2017; תחילתה ביום 1.1.2017.</w:t>
      </w:r>
    </w:p>
    <w:p w:rsidR="009E5B65" w:rsidRDefault="009E5B65" w:rsidP="009E5B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4" w:history="1">
        <w:r w:rsidR="001C0C64" w:rsidRPr="009E5B65">
          <w:rPr>
            <w:rStyle w:val="Hyperlink"/>
            <w:rFonts w:cs="FrankRuehl" w:hint="cs"/>
            <w:sz w:val="20"/>
            <w:rtl/>
          </w:rPr>
          <w:t>ק"ת תשע"ז מס' 7844</w:t>
        </w:r>
      </w:hyperlink>
      <w:r w:rsidR="001C0C64">
        <w:rPr>
          <w:rFonts w:cs="FrankRuehl" w:hint="cs"/>
          <w:sz w:val="20"/>
          <w:rtl/>
        </w:rPr>
        <w:t xml:space="preserve"> מיום 31.7.2017 עמ' 1408 </w:t>
      </w:r>
      <w:r w:rsidR="001C0C64">
        <w:rPr>
          <w:rFonts w:cs="FrankRuehl"/>
          <w:sz w:val="20"/>
          <w:rtl/>
        </w:rPr>
        <w:t>–</w:t>
      </w:r>
      <w:r w:rsidR="001C0C64">
        <w:rPr>
          <w:rFonts w:cs="FrankRuehl" w:hint="cs"/>
          <w:sz w:val="20"/>
          <w:rtl/>
        </w:rPr>
        <w:t xml:space="preserve"> הודעה (מס' 3) תשע"ז-2017; תחילתה ביום 1.7.2017.</w:t>
      </w:r>
    </w:p>
    <w:p w:rsidR="007B3743" w:rsidRDefault="007B3743" w:rsidP="007B37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05" w:history="1">
        <w:r w:rsidR="00BE0FE9" w:rsidRPr="007B3743">
          <w:rPr>
            <w:rStyle w:val="Hyperlink"/>
            <w:rFonts w:cs="FrankRuehl" w:hint="cs"/>
            <w:sz w:val="20"/>
            <w:rtl/>
          </w:rPr>
          <w:t>י"פ תשע"ז מס' 7559</w:t>
        </w:r>
      </w:hyperlink>
      <w:r w:rsidR="00BE0FE9">
        <w:rPr>
          <w:rFonts w:cs="FrankRuehl" w:hint="cs"/>
          <w:sz w:val="20"/>
          <w:rtl/>
        </w:rPr>
        <w:t xml:space="preserve"> מיום 2.8.2017 עמ' 8172 </w:t>
      </w:r>
      <w:r w:rsidR="00BE0FE9">
        <w:rPr>
          <w:rFonts w:cs="FrankRuehl"/>
          <w:sz w:val="20"/>
          <w:rtl/>
        </w:rPr>
        <w:t>–</w:t>
      </w:r>
      <w:r w:rsidR="00BE0FE9">
        <w:rPr>
          <w:rFonts w:cs="FrankRuehl" w:hint="cs"/>
          <w:sz w:val="20"/>
          <w:rtl/>
        </w:rPr>
        <w:t xml:space="preserve"> הודעה (מס' 4) תשע"ז-2017; תחילתה ביום 1.7.2017.</w:t>
      </w:r>
    </w:p>
    <w:p w:rsidR="00115370" w:rsidRDefault="00115370" w:rsidP="001153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06" w:history="1">
        <w:r w:rsidR="00E80A9E" w:rsidRPr="00115370">
          <w:rPr>
            <w:rStyle w:val="Hyperlink"/>
            <w:rFonts w:cs="FrankRuehl" w:hint="cs"/>
            <w:sz w:val="20"/>
            <w:rtl/>
          </w:rPr>
          <w:t>י"פ תשע"ח מס' 7593</w:t>
        </w:r>
      </w:hyperlink>
      <w:r w:rsidR="00E80A9E">
        <w:rPr>
          <w:rFonts w:cs="FrankRuehl" w:hint="cs"/>
          <w:sz w:val="20"/>
          <w:rtl/>
        </w:rPr>
        <w:t xml:space="preserve"> מיום 28.9.2017 עמ' 86 </w:t>
      </w:r>
      <w:r w:rsidR="00E80A9E">
        <w:rPr>
          <w:rFonts w:cs="FrankRuehl"/>
          <w:sz w:val="20"/>
          <w:rtl/>
        </w:rPr>
        <w:t>–</w:t>
      </w:r>
      <w:r w:rsidR="00E80A9E">
        <w:rPr>
          <w:rFonts w:cs="FrankRuehl" w:hint="cs"/>
          <w:sz w:val="20"/>
          <w:rtl/>
        </w:rPr>
        <w:t xml:space="preserve"> הודעה תשע"ח-2017; תחילתה ביום 1.9.2017.</w:t>
      </w:r>
    </w:p>
    <w:p w:rsidR="000449E4" w:rsidRDefault="000449E4" w:rsidP="000449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07" w:history="1">
        <w:r w:rsidR="00AC0765" w:rsidRPr="000449E4">
          <w:rPr>
            <w:rStyle w:val="Hyperlink"/>
            <w:rFonts w:cs="FrankRuehl" w:hint="cs"/>
            <w:sz w:val="20"/>
            <w:rtl/>
          </w:rPr>
          <w:t>ס"ח תשע"ח מס' 2676</w:t>
        </w:r>
      </w:hyperlink>
      <w:r w:rsidR="00AC0765">
        <w:rPr>
          <w:rFonts w:cs="FrankRuehl" w:hint="cs"/>
          <w:sz w:val="20"/>
          <w:rtl/>
        </w:rPr>
        <w:t xml:space="preserve"> מיום 28.12.2017 עמ' 81 (</w:t>
      </w:r>
      <w:hyperlink r:id="rId208" w:history="1">
        <w:r w:rsidR="00AC0765" w:rsidRPr="00AC0765">
          <w:rPr>
            <w:rStyle w:val="Hyperlink"/>
            <w:rFonts w:cs="FrankRuehl" w:hint="cs"/>
            <w:sz w:val="20"/>
            <w:rtl/>
          </w:rPr>
          <w:t>ה"ח הממשלה תשע"ו מס' 1047</w:t>
        </w:r>
      </w:hyperlink>
      <w:r w:rsidR="00AC0765">
        <w:rPr>
          <w:rFonts w:cs="FrankRuehl" w:hint="cs"/>
          <w:sz w:val="20"/>
          <w:rtl/>
        </w:rPr>
        <w:t xml:space="preserve"> עמ' 1060) </w:t>
      </w:r>
      <w:r w:rsidR="00AC0765">
        <w:rPr>
          <w:rFonts w:cs="FrankRuehl"/>
          <w:sz w:val="20"/>
          <w:rtl/>
        </w:rPr>
        <w:t>–</w:t>
      </w:r>
      <w:r w:rsidR="00AC0765">
        <w:rPr>
          <w:rFonts w:cs="FrankRuehl" w:hint="cs"/>
          <w:sz w:val="20"/>
          <w:rtl/>
        </w:rPr>
        <w:t xml:space="preserve"> תיקון מס' 56.</w:t>
      </w:r>
    </w:p>
    <w:p w:rsidR="003112E6" w:rsidRDefault="003112E6" w:rsidP="003112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9" w:history="1">
        <w:r w:rsidR="00903846" w:rsidRPr="003112E6">
          <w:rPr>
            <w:rStyle w:val="Hyperlink"/>
            <w:rFonts w:ascii="FrankRuehl" w:hAnsi="FrankRuehl" w:cs="FrankRuehl"/>
            <w:rtl/>
          </w:rPr>
          <w:t>ס"ח תשע"ח מס' 2702</w:t>
        </w:r>
      </w:hyperlink>
      <w:r w:rsidR="00903846" w:rsidRPr="00903846">
        <w:rPr>
          <w:rFonts w:ascii="FrankRuehl" w:hAnsi="FrankRuehl" w:cs="FrankRuehl"/>
          <w:rtl/>
        </w:rPr>
        <w:t xml:space="preserve"> מיום 12.3.2018 עמ' </w:t>
      </w:r>
      <w:r w:rsidR="00903846">
        <w:rPr>
          <w:rFonts w:ascii="FrankRuehl" w:hAnsi="FrankRuehl" w:cs="FrankRuehl" w:hint="cs"/>
          <w:rtl/>
        </w:rPr>
        <w:t>277</w:t>
      </w:r>
      <w:r w:rsidR="00903846" w:rsidRPr="00903846">
        <w:rPr>
          <w:rFonts w:ascii="FrankRuehl" w:hAnsi="FrankRuehl" w:cs="FrankRuehl"/>
          <w:rtl/>
        </w:rPr>
        <w:t xml:space="preserve"> (</w:t>
      </w:r>
      <w:hyperlink r:id="rId210" w:history="1">
        <w:r w:rsidR="00903846" w:rsidRPr="00903846">
          <w:rPr>
            <w:rStyle w:val="Hyperlink"/>
            <w:rFonts w:ascii="FrankRuehl" w:hAnsi="FrankRuehl" w:cs="FrankRuehl"/>
            <w:rtl/>
          </w:rPr>
          <w:t>ה"ח הממשלה תשע"ז מס' 1150</w:t>
        </w:r>
      </w:hyperlink>
      <w:r w:rsidR="00903846" w:rsidRPr="00903846">
        <w:rPr>
          <w:rFonts w:ascii="FrankRuehl" w:hAnsi="FrankRuehl" w:cs="FrankRuehl"/>
          <w:rtl/>
        </w:rPr>
        <w:t xml:space="preserve"> עמ' 1230) – תיקון מס'</w:t>
      </w:r>
      <w:r w:rsidR="00903846">
        <w:rPr>
          <w:rFonts w:ascii="FrankRuehl" w:hAnsi="FrankRuehl" w:cs="FrankRuehl" w:hint="cs"/>
          <w:rtl/>
        </w:rPr>
        <w:t xml:space="preserve"> 57 בסעיף 67 לחוק לתיקון פקודת המכס (מס' 28) תשע"ח-2018.</w:t>
      </w:r>
    </w:p>
    <w:p w:rsidR="00B51CEA" w:rsidRDefault="00B51CEA" w:rsidP="00B51C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1" w:history="1">
        <w:r w:rsidR="00796535" w:rsidRPr="00B51CEA">
          <w:rPr>
            <w:rStyle w:val="Hyperlink"/>
            <w:rFonts w:cs="FrankRuehl" w:hint="cs"/>
            <w:rtl/>
          </w:rPr>
          <w:t>י"פ תשע"ח מס' 7791</w:t>
        </w:r>
      </w:hyperlink>
      <w:r w:rsidR="00796535">
        <w:rPr>
          <w:rFonts w:cs="FrankRuehl" w:hint="cs"/>
          <w:rtl/>
        </w:rPr>
        <w:t xml:space="preserve"> מיום 8.5.2018 עמ' 7562 </w:t>
      </w:r>
      <w:r w:rsidR="00796535">
        <w:rPr>
          <w:rFonts w:cs="FrankRuehl"/>
          <w:rtl/>
        </w:rPr>
        <w:t>–</w:t>
      </w:r>
      <w:r w:rsidR="00796535">
        <w:rPr>
          <w:rFonts w:cs="FrankRuehl" w:hint="cs"/>
          <w:rtl/>
        </w:rPr>
        <w:t xml:space="preserve"> הודעה (מס' 2) תשע"ח-2018; תחילתה ביום 1.1.2018.</w:t>
      </w:r>
    </w:p>
    <w:p w:rsidR="006E7694" w:rsidRDefault="006E7694" w:rsidP="006E76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2" w:history="1">
        <w:r w:rsidR="00833B8E" w:rsidRPr="006E7694">
          <w:rPr>
            <w:rStyle w:val="Hyperlink"/>
            <w:rFonts w:cs="FrankRuehl" w:hint="cs"/>
            <w:rtl/>
          </w:rPr>
          <w:t>י"פ תשע"ח מס' 7819</w:t>
        </w:r>
      </w:hyperlink>
      <w:r w:rsidR="00833B8E">
        <w:rPr>
          <w:rFonts w:cs="FrankRuehl" w:hint="cs"/>
          <w:rtl/>
        </w:rPr>
        <w:t xml:space="preserve"> מיום 30.5.2018 עמ' 8254 </w:t>
      </w:r>
      <w:r w:rsidR="00833B8E">
        <w:rPr>
          <w:rFonts w:cs="FrankRuehl"/>
          <w:rtl/>
        </w:rPr>
        <w:t>–</w:t>
      </w:r>
      <w:r w:rsidR="00833B8E">
        <w:rPr>
          <w:rFonts w:cs="FrankRuehl" w:hint="cs"/>
          <w:rtl/>
        </w:rPr>
        <w:t xml:space="preserve"> הודעה (מס' 3) תשע"ח-2018; תחילתה ביום 1.1.2018.</w:t>
      </w:r>
    </w:p>
    <w:p w:rsidR="00CD6498" w:rsidRDefault="00CD6498" w:rsidP="00CD64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3" w:history="1">
        <w:r w:rsidR="003A4BE6" w:rsidRPr="00CD6498">
          <w:rPr>
            <w:rStyle w:val="Hyperlink"/>
            <w:rFonts w:cs="FrankRuehl" w:hint="cs"/>
            <w:rtl/>
          </w:rPr>
          <w:t>י"פ תשע"ח מס' 7863</w:t>
        </w:r>
      </w:hyperlink>
      <w:r w:rsidR="003A4BE6">
        <w:rPr>
          <w:rFonts w:cs="FrankRuehl" w:hint="cs"/>
          <w:rtl/>
        </w:rPr>
        <w:t xml:space="preserve"> מיום 2.7.2018 עמ' 9414 </w:t>
      </w:r>
      <w:r w:rsidR="003A4BE6">
        <w:rPr>
          <w:rFonts w:cs="FrankRuehl"/>
          <w:rtl/>
        </w:rPr>
        <w:t>–</w:t>
      </w:r>
      <w:r w:rsidR="003A4BE6">
        <w:rPr>
          <w:rFonts w:cs="FrankRuehl" w:hint="cs"/>
          <w:rtl/>
        </w:rPr>
        <w:t xml:space="preserve"> הודעה (מס' 4) תשע"ח-2018; תחילתה ביום 1.7.2018.</w:t>
      </w:r>
    </w:p>
    <w:p w:rsidR="00CD6498" w:rsidRDefault="00CD6498" w:rsidP="00CD64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4" w:history="1">
        <w:r w:rsidR="0071221E" w:rsidRPr="00CD6498">
          <w:rPr>
            <w:rStyle w:val="Hyperlink"/>
            <w:rFonts w:cs="FrankRuehl" w:hint="cs"/>
            <w:rtl/>
          </w:rPr>
          <w:t>ק"ת תשע"ח מס' 8033</w:t>
        </w:r>
      </w:hyperlink>
      <w:r w:rsidR="0071221E">
        <w:rPr>
          <w:rFonts w:cs="FrankRuehl" w:hint="cs"/>
          <w:rtl/>
        </w:rPr>
        <w:t xml:space="preserve"> מיום 3.7.2018 עמ' 2304 </w:t>
      </w:r>
      <w:r w:rsidR="0071221E">
        <w:rPr>
          <w:rFonts w:cs="FrankRuehl"/>
          <w:rtl/>
        </w:rPr>
        <w:t>–</w:t>
      </w:r>
      <w:r w:rsidR="0071221E">
        <w:rPr>
          <w:rFonts w:cs="FrankRuehl" w:hint="cs"/>
          <w:rtl/>
        </w:rPr>
        <w:t xml:space="preserve"> הודעה (מס' </w:t>
      </w:r>
      <w:r w:rsidR="003A4BE6">
        <w:rPr>
          <w:rFonts w:cs="FrankRuehl" w:hint="cs"/>
          <w:rtl/>
        </w:rPr>
        <w:t>5</w:t>
      </w:r>
      <w:r w:rsidR="0071221E">
        <w:rPr>
          <w:rFonts w:cs="FrankRuehl" w:hint="cs"/>
          <w:rtl/>
        </w:rPr>
        <w:t>) תשע"ח-2018; תחילתה ביום 1.7.2018.</w:t>
      </w:r>
    </w:p>
    <w:p w:rsidR="0004309D" w:rsidRDefault="0004309D" w:rsidP="000430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5" w:history="1">
        <w:r w:rsidR="007D3C11" w:rsidRPr="0004309D">
          <w:rPr>
            <w:rStyle w:val="Hyperlink"/>
            <w:rFonts w:cs="FrankRuehl" w:hint="cs"/>
            <w:rtl/>
          </w:rPr>
          <w:t>ס"ח תשע"ח מס' 2749</w:t>
        </w:r>
      </w:hyperlink>
      <w:r w:rsidR="007D3C11">
        <w:rPr>
          <w:rFonts w:cs="FrankRuehl" w:hint="cs"/>
          <w:rtl/>
        </w:rPr>
        <w:t xml:space="preserve"> מיום 29.7.2018 עמ' 956 (</w:t>
      </w:r>
      <w:hyperlink r:id="rId216" w:history="1">
        <w:r w:rsidR="007D3C11" w:rsidRPr="008D7962">
          <w:rPr>
            <w:rStyle w:val="Hyperlink"/>
            <w:rFonts w:cs="FrankRuehl" w:hint="cs"/>
            <w:rtl/>
          </w:rPr>
          <w:t>ה"ח הממשלה תשע"ו מס' 1023</w:t>
        </w:r>
      </w:hyperlink>
      <w:r w:rsidR="007D3C11">
        <w:rPr>
          <w:rFonts w:cs="FrankRuehl" w:hint="cs"/>
          <w:rtl/>
        </w:rPr>
        <w:t xml:space="preserve"> עמ' 568) </w:t>
      </w:r>
      <w:r w:rsidR="007D3C11">
        <w:rPr>
          <w:rFonts w:cs="FrankRuehl"/>
          <w:rtl/>
        </w:rPr>
        <w:t>–</w:t>
      </w:r>
      <w:r w:rsidR="007D3C11">
        <w:rPr>
          <w:rFonts w:cs="FrankRuehl" w:hint="cs"/>
          <w:rtl/>
        </w:rPr>
        <w:t xml:space="preserve"> תיקון מס' 58 בסעיף 11 לחוק פינוי ובינוי (פיצויים) (תיקון מס' 6), תשע"ח-2018; ר' סעיף 17 לענין תחילה, תחולה והוראות מעבר.</w:t>
      </w:r>
    </w:p>
    <w:p w:rsidR="007D3C11" w:rsidRDefault="007D3C11" w:rsidP="007D3C1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17. (א) תחילתו של חוק זה שלושה חודשים מיום פרסומו (להלן </w:t>
      </w:r>
      <w:r>
        <w:rPr>
          <w:rFonts w:cs="FrankRuehl"/>
          <w:rtl/>
        </w:rPr>
        <w:t>–</w:t>
      </w:r>
      <w:r>
        <w:rPr>
          <w:rFonts w:cs="FrankRuehl" w:hint="cs"/>
          <w:rtl/>
        </w:rPr>
        <w:t xml:space="preserve"> יום התחילה).</w:t>
      </w:r>
    </w:p>
    <w:p w:rsidR="007D3C11" w:rsidRDefault="000910FA" w:rsidP="000910F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7D3C11">
        <w:rPr>
          <w:rFonts w:cs="FrankRuehl" w:hint="cs"/>
          <w:rtl/>
        </w:rPr>
        <w:t>(ג) הוראות סעיף 31א(ב1) לחוק מס ערך מוסף, כנוסחו בחוק זה, יחולו על מכירת יחידת מגורים חלופית בידי קשיש ליזם, ובלבד שהקשיש קיבל את הזכויות ביחידת המגורים האמורה בעסקה כאמור בסעיף 49כב(א) לחוק מיסוי מקרקעין שנחתמה מיום התחילה ואילך.</w:t>
      </w:r>
    </w:p>
    <w:p w:rsidR="00716893" w:rsidRDefault="00716893" w:rsidP="007168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7" w:history="1">
        <w:r w:rsidR="003613C3" w:rsidRPr="00716893">
          <w:rPr>
            <w:rStyle w:val="Hyperlink"/>
            <w:rFonts w:cs="FrankRuehl" w:hint="cs"/>
            <w:rtl/>
          </w:rPr>
          <w:t>י"פ תשע"ט מס' 7964</w:t>
        </w:r>
      </w:hyperlink>
      <w:r w:rsidR="003613C3">
        <w:rPr>
          <w:rFonts w:cs="FrankRuehl" w:hint="cs"/>
          <w:rtl/>
        </w:rPr>
        <w:t xml:space="preserve"> מיום 23.10.2018 עמ' 847 </w:t>
      </w:r>
      <w:r w:rsidR="003613C3">
        <w:rPr>
          <w:rFonts w:cs="FrankRuehl"/>
          <w:rtl/>
        </w:rPr>
        <w:t>–</w:t>
      </w:r>
      <w:r w:rsidR="003613C3">
        <w:rPr>
          <w:rFonts w:cs="FrankRuehl" w:hint="cs"/>
          <w:rtl/>
        </w:rPr>
        <w:t xml:space="preserve"> הודעה תשע"ט-2018; תחילתה ביום 1.9.2018.</w:t>
      </w:r>
    </w:p>
    <w:p w:rsidR="00BC2B71" w:rsidRDefault="00BC2B71" w:rsidP="00BC2B71">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18" w:history="1">
        <w:r w:rsidR="00C11386" w:rsidRPr="00BC2B71">
          <w:rPr>
            <w:rStyle w:val="Hyperlink"/>
            <w:rFonts w:cs="FrankRuehl" w:hint="cs"/>
            <w:rtl/>
          </w:rPr>
          <w:t>י"פ תשע"ט מס' 8167</w:t>
        </w:r>
      </w:hyperlink>
      <w:r w:rsidR="00C11386">
        <w:rPr>
          <w:rFonts w:cs="FrankRuehl" w:hint="cs"/>
          <w:rtl/>
        </w:rPr>
        <w:t xml:space="preserve"> מיום 24.3.2019 עמ' 8986 </w:t>
      </w:r>
      <w:r w:rsidR="00C11386">
        <w:rPr>
          <w:rFonts w:cs="FrankRuehl"/>
          <w:rtl/>
        </w:rPr>
        <w:t>–</w:t>
      </w:r>
      <w:r w:rsidR="00C11386">
        <w:rPr>
          <w:rFonts w:cs="FrankRuehl" w:hint="cs"/>
          <w:rtl/>
        </w:rPr>
        <w:t xml:space="preserve"> הודעה (מס' 2) תשע"ט-2019; תחילתה ביום 1.1.2019.</w:t>
      </w:r>
    </w:p>
    <w:p w:rsidR="00B9743B" w:rsidRDefault="00B9743B" w:rsidP="00B9743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19" w:history="1">
        <w:r w:rsidR="00BC44EE" w:rsidRPr="00B9743B">
          <w:rPr>
            <w:rStyle w:val="Hyperlink"/>
            <w:rFonts w:cs="FrankRuehl" w:hint="cs"/>
            <w:rtl/>
          </w:rPr>
          <w:t>י"פ תשע"ט מס' 8173</w:t>
        </w:r>
      </w:hyperlink>
      <w:r w:rsidR="00BC44EE">
        <w:rPr>
          <w:rFonts w:cs="FrankRuehl" w:hint="cs"/>
          <w:rtl/>
        </w:rPr>
        <w:t xml:space="preserve"> מיום 27.3.2019 עמ' 9207 </w:t>
      </w:r>
      <w:r w:rsidR="00BC44EE">
        <w:rPr>
          <w:rFonts w:cs="FrankRuehl"/>
          <w:rtl/>
        </w:rPr>
        <w:t>–</w:t>
      </w:r>
      <w:r w:rsidR="00BC44EE">
        <w:rPr>
          <w:rFonts w:cs="FrankRuehl" w:hint="cs"/>
          <w:rtl/>
        </w:rPr>
        <w:t xml:space="preserve"> הודעה (מס' 3) תשע"ט-2019; תחילתה ביום 1.1.2019.</w:t>
      </w:r>
    </w:p>
    <w:p w:rsidR="00332EC2" w:rsidRDefault="00332EC2" w:rsidP="00332EC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0" w:history="1">
        <w:r w:rsidR="00CB3D60" w:rsidRPr="00332EC2">
          <w:rPr>
            <w:rStyle w:val="Hyperlink"/>
            <w:rFonts w:cs="FrankRuehl" w:hint="cs"/>
            <w:rtl/>
          </w:rPr>
          <w:t>י"פ תשע"ט מס' 8399</w:t>
        </w:r>
      </w:hyperlink>
      <w:r w:rsidR="00CB3D60">
        <w:rPr>
          <w:rFonts w:cs="FrankRuehl" w:hint="cs"/>
          <w:rtl/>
        </w:rPr>
        <w:t xml:space="preserve"> מיום 18.8.2019 עמ' 14034 </w:t>
      </w:r>
      <w:r w:rsidR="00CB3D60">
        <w:rPr>
          <w:rFonts w:cs="FrankRuehl"/>
          <w:rtl/>
        </w:rPr>
        <w:t>–</w:t>
      </w:r>
      <w:r w:rsidR="00CB3D60">
        <w:rPr>
          <w:rFonts w:cs="FrankRuehl" w:hint="cs"/>
          <w:rtl/>
        </w:rPr>
        <w:t xml:space="preserve"> הודעה (מס' 4) תשע"ט-2019; תחילתה ביום 1.7.2019.</w:t>
      </w:r>
    </w:p>
    <w:p w:rsidR="000760B0" w:rsidRDefault="000760B0" w:rsidP="000760B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1" w:history="1">
        <w:r w:rsidR="005A15C7" w:rsidRPr="000760B0">
          <w:rPr>
            <w:rStyle w:val="Hyperlink"/>
            <w:rFonts w:cs="FrankRuehl" w:hint="cs"/>
            <w:rtl/>
          </w:rPr>
          <w:t>ק"ת תשע"ט מס' 8263</w:t>
        </w:r>
      </w:hyperlink>
      <w:r w:rsidR="005A15C7" w:rsidRPr="005A15C7">
        <w:rPr>
          <w:rFonts w:cs="FrankRuehl" w:hint="cs"/>
          <w:rtl/>
        </w:rPr>
        <w:t xml:space="preserve"> מיום 26.8.2019 עמ' 3600 </w:t>
      </w:r>
      <w:r w:rsidR="005A15C7" w:rsidRPr="005A15C7">
        <w:rPr>
          <w:rFonts w:cs="FrankRuehl"/>
          <w:rtl/>
        </w:rPr>
        <w:t>–</w:t>
      </w:r>
      <w:r w:rsidR="005A15C7" w:rsidRPr="005A15C7">
        <w:rPr>
          <w:rFonts w:cs="FrankRuehl" w:hint="cs"/>
          <w:rtl/>
        </w:rPr>
        <w:t xml:space="preserve"> הודעה </w:t>
      </w:r>
      <w:r w:rsidR="005A15C7">
        <w:rPr>
          <w:rFonts w:cs="FrankRuehl" w:hint="cs"/>
          <w:rtl/>
        </w:rPr>
        <w:t xml:space="preserve">(מס' 5) </w:t>
      </w:r>
      <w:r w:rsidR="005A15C7" w:rsidRPr="005A15C7">
        <w:rPr>
          <w:rFonts w:cs="FrankRuehl" w:hint="cs"/>
          <w:rtl/>
        </w:rPr>
        <w:t>תשע"ט-2019; תחילתה ביום 1.7.2019.</w:t>
      </w:r>
    </w:p>
    <w:p w:rsidR="00CA2EF4" w:rsidRDefault="00CA2EF4" w:rsidP="00CA2EF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2" w:history="1">
        <w:r w:rsidR="008B61FE" w:rsidRPr="00CA2EF4">
          <w:rPr>
            <w:rStyle w:val="Hyperlink"/>
            <w:rFonts w:cs="FrankRuehl" w:hint="cs"/>
            <w:rtl/>
          </w:rPr>
          <w:t>י"פ תש"ף מס' 8471</w:t>
        </w:r>
      </w:hyperlink>
      <w:r w:rsidR="008B61FE">
        <w:rPr>
          <w:rFonts w:cs="FrankRuehl" w:hint="cs"/>
          <w:rtl/>
        </w:rPr>
        <w:t xml:space="preserve"> מיום 10.10.2019 עמ' 295 </w:t>
      </w:r>
      <w:r w:rsidR="008B61FE">
        <w:rPr>
          <w:rFonts w:cs="FrankRuehl"/>
          <w:rtl/>
        </w:rPr>
        <w:t>–</w:t>
      </w:r>
      <w:r w:rsidR="008B61FE">
        <w:rPr>
          <w:rFonts w:cs="FrankRuehl" w:hint="cs"/>
          <w:rtl/>
        </w:rPr>
        <w:t xml:space="preserve"> הודעה תש"ף-2019; תחילתה ביום 1.9.2019.</w:t>
      </w:r>
    </w:p>
    <w:p w:rsidR="008C5133" w:rsidRDefault="00A33459" w:rsidP="00CA2EF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3" w:history="1">
        <w:r w:rsidR="008C5133" w:rsidRPr="00A33459">
          <w:rPr>
            <w:rStyle w:val="Hyperlink"/>
            <w:rFonts w:cs="FrankRuehl" w:hint="cs"/>
            <w:rtl/>
          </w:rPr>
          <w:t>י"פ תש"ף מס' 8685</w:t>
        </w:r>
      </w:hyperlink>
      <w:r w:rsidR="008C5133">
        <w:rPr>
          <w:rFonts w:cs="FrankRuehl" w:hint="cs"/>
          <w:rtl/>
        </w:rPr>
        <w:t xml:space="preserve"> מיום 10.2.2020 עמ' 3712 </w:t>
      </w:r>
      <w:r w:rsidR="008C5133">
        <w:rPr>
          <w:rFonts w:cs="FrankRuehl"/>
          <w:rtl/>
        </w:rPr>
        <w:t>–</w:t>
      </w:r>
      <w:r w:rsidR="008C5133">
        <w:rPr>
          <w:rFonts w:cs="FrankRuehl" w:hint="cs"/>
          <w:rtl/>
        </w:rPr>
        <w:t xml:space="preserve"> הודעה (מס' 2) תש"ף-2020; תחילתה ביום 1.1.2020.</w:t>
      </w:r>
    </w:p>
    <w:p w:rsidR="00A33459" w:rsidRDefault="00A33459" w:rsidP="00A3345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4" w:history="1">
        <w:r w:rsidR="008C5133" w:rsidRPr="00A33459">
          <w:rPr>
            <w:rStyle w:val="Hyperlink"/>
            <w:rFonts w:cs="FrankRuehl" w:hint="cs"/>
            <w:rtl/>
          </w:rPr>
          <w:t>י"פ תש"ף מס' 8685</w:t>
        </w:r>
      </w:hyperlink>
      <w:r w:rsidR="008C5133">
        <w:rPr>
          <w:rFonts w:cs="FrankRuehl" w:hint="cs"/>
          <w:rtl/>
        </w:rPr>
        <w:t xml:space="preserve"> מיום 10.2.2020 עמ' 3712 </w:t>
      </w:r>
      <w:r w:rsidR="008C5133">
        <w:rPr>
          <w:rFonts w:cs="FrankRuehl"/>
          <w:rtl/>
        </w:rPr>
        <w:t>–</w:t>
      </w:r>
      <w:r w:rsidR="008C5133">
        <w:rPr>
          <w:rFonts w:cs="FrankRuehl" w:hint="cs"/>
          <w:rtl/>
        </w:rPr>
        <w:t xml:space="preserve"> הודעה (מס' 3) תש"ף-2020; תחילתה ביום 1.1.2020.</w:t>
      </w:r>
    </w:p>
    <w:p w:rsidR="00E8510B" w:rsidRDefault="00E8510B" w:rsidP="00E8510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5" w:history="1">
        <w:r w:rsidR="00DB0122" w:rsidRPr="00E8510B">
          <w:rPr>
            <w:rStyle w:val="Hyperlink"/>
            <w:rFonts w:cs="FrankRuehl" w:hint="cs"/>
            <w:rtl/>
          </w:rPr>
          <w:t>ק"ת תש"ף מס' 8685</w:t>
        </w:r>
      </w:hyperlink>
      <w:r w:rsidR="00DB0122" w:rsidRPr="00DB0122">
        <w:rPr>
          <w:rFonts w:cs="FrankRuehl" w:hint="cs"/>
          <w:rtl/>
        </w:rPr>
        <w:t xml:space="preserve"> מיום 10.8.2020 עמ' 1936 </w:t>
      </w:r>
      <w:r w:rsidR="00DB0122" w:rsidRPr="00DB0122">
        <w:rPr>
          <w:rFonts w:cs="FrankRuehl"/>
          <w:rtl/>
        </w:rPr>
        <w:t>–</w:t>
      </w:r>
      <w:r w:rsidR="00DB0122" w:rsidRPr="00DB0122">
        <w:rPr>
          <w:rFonts w:cs="FrankRuehl" w:hint="cs"/>
          <w:rtl/>
        </w:rPr>
        <w:t xml:space="preserve"> הודעה </w:t>
      </w:r>
      <w:r w:rsidR="00DB0122">
        <w:rPr>
          <w:rFonts w:cs="FrankRuehl" w:hint="cs"/>
          <w:rtl/>
        </w:rPr>
        <w:t xml:space="preserve">(מס' 4) </w:t>
      </w:r>
      <w:r w:rsidR="00DB0122" w:rsidRPr="00DB0122">
        <w:rPr>
          <w:rFonts w:cs="FrankRuehl" w:hint="cs"/>
          <w:rtl/>
        </w:rPr>
        <w:t>תש"ף-2020; תחילתה ביום 1.7.2020.</w:t>
      </w:r>
    </w:p>
    <w:p w:rsidR="00E86B63" w:rsidRDefault="00E86B63" w:rsidP="00E86B6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6" w:history="1">
        <w:r w:rsidR="00424D3A" w:rsidRPr="00E86B63">
          <w:rPr>
            <w:rStyle w:val="Hyperlink"/>
            <w:rFonts w:cs="FrankRuehl" w:hint="cs"/>
            <w:rtl/>
          </w:rPr>
          <w:t>י"פ תש"ף מס' 9034</w:t>
        </w:r>
      </w:hyperlink>
      <w:r w:rsidR="00424D3A">
        <w:rPr>
          <w:rFonts w:cs="FrankRuehl" w:hint="cs"/>
          <w:rtl/>
        </w:rPr>
        <w:t xml:space="preserve"> מיום 11.8.2020 עמ' 7960 </w:t>
      </w:r>
      <w:r w:rsidR="00424D3A">
        <w:rPr>
          <w:rFonts w:cs="FrankRuehl"/>
          <w:rtl/>
        </w:rPr>
        <w:t>–</w:t>
      </w:r>
      <w:r w:rsidR="00424D3A">
        <w:rPr>
          <w:rFonts w:cs="FrankRuehl" w:hint="cs"/>
          <w:rtl/>
        </w:rPr>
        <w:t xml:space="preserve"> הודעה (מס' 5) תש"ף-2020; תחילתה ביום 1.7.2020.</w:t>
      </w:r>
    </w:p>
    <w:p w:rsidR="0010236F" w:rsidRDefault="0010236F" w:rsidP="0010236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7" w:history="1">
        <w:r w:rsidR="003E5AD2" w:rsidRPr="0010236F">
          <w:rPr>
            <w:rStyle w:val="Hyperlink"/>
            <w:rFonts w:ascii="FrankRuehl" w:hAnsi="FrankRuehl" w:cs="FrankRuehl"/>
            <w:rtl/>
          </w:rPr>
          <w:t>ס"ח תשפ"ב מס' 2933</w:t>
        </w:r>
      </w:hyperlink>
      <w:r w:rsidR="003E5AD2" w:rsidRPr="001C12F1">
        <w:rPr>
          <w:rFonts w:ascii="FrankRuehl" w:hAnsi="FrankRuehl" w:cs="FrankRuehl"/>
          <w:rtl/>
        </w:rPr>
        <w:t xml:space="preserve"> מיום 18.11.2021 עמ' </w:t>
      </w:r>
      <w:r w:rsidR="003E5AD2">
        <w:rPr>
          <w:rFonts w:ascii="FrankRuehl" w:hAnsi="FrankRuehl" w:cs="FrankRuehl" w:hint="cs"/>
          <w:rtl/>
        </w:rPr>
        <w:t>247</w:t>
      </w:r>
      <w:r w:rsidR="003E5AD2" w:rsidRPr="001C12F1">
        <w:rPr>
          <w:rFonts w:ascii="FrankRuehl" w:hAnsi="FrankRuehl" w:cs="FrankRuehl"/>
          <w:rtl/>
        </w:rPr>
        <w:t xml:space="preserve"> (</w:t>
      </w:r>
      <w:hyperlink r:id="rId228" w:history="1">
        <w:r w:rsidR="003E5AD2" w:rsidRPr="001C12F1">
          <w:rPr>
            <w:rStyle w:val="Hyperlink"/>
            <w:rFonts w:ascii="FrankRuehl" w:hAnsi="FrankRuehl" w:cs="FrankRuehl"/>
            <w:rtl/>
          </w:rPr>
          <w:t>ה"ח הממשלה תשפ"א מס' 1443</w:t>
        </w:r>
      </w:hyperlink>
      <w:r w:rsidR="003E5AD2" w:rsidRPr="001C12F1">
        <w:rPr>
          <w:rFonts w:ascii="FrankRuehl" w:hAnsi="FrankRuehl" w:cs="FrankRuehl"/>
          <w:rtl/>
        </w:rPr>
        <w:t xml:space="preserve"> עמ' 840) – תיקון מס' </w:t>
      </w:r>
      <w:r w:rsidR="003E5AD2">
        <w:rPr>
          <w:rFonts w:ascii="FrankRuehl" w:hAnsi="FrankRuehl" w:cs="FrankRuehl" w:hint="cs"/>
          <w:rtl/>
        </w:rPr>
        <w:t>59</w:t>
      </w:r>
      <w:r w:rsidR="003E5AD2" w:rsidRPr="001C12F1">
        <w:rPr>
          <w:rFonts w:ascii="FrankRuehl" w:hAnsi="FrankRuehl" w:cs="FrankRuehl"/>
          <w:rtl/>
        </w:rPr>
        <w:t xml:space="preserve"> בסעיף </w:t>
      </w:r>
      <w:r w:rsidR="003E5AD2">
        <w:rPr>
          <w:rFonts w:ascii="FrankRuehl" w:hAnsi="FrankRuehl" w:cs="FrankRuehl" w:hint="cs"/>
          <w:rtl/>
        </w:rPr>
        <w:t>69</w:t>
      </w:r>
      <w:r w:rsidR="003E5AD2" w:rsidRPr="001C12F1">
        <w:rPr>
          <w:rFonts w:ascii="FrankRuehl" w:hAnsi="FrankRuehl" w:cs="FrankRuehl"/>
          <w:rtl/>
        </w:rPr>
        <w:t xml:space="preserve"> לחוק התכנית הכלכלית (תיקוני חקיקה ליישום המדיניות הכלכלית לשנות התקציב 2021 ו-2022), תשפ"ב-2021; </w:t>
      </w:r>
      <w:r w:rsidR="003E5AD2">
        <w:rPr>
          <w:rFonts w:ascii="FrankRuehl" w:hAnsi="FrankRuehl" w:cs="FrankRuehl" w:hint="cs"/>
          <w:rtl/>
        </w:rPr>
        <w:t>תחילתו ביום 1.1.2022.</w:t>
      </w:r>
    </w:p>
    <w:bookmarkStart w:id="0" w:name="_Hlk136445468"/>
    <w:p w:rsidR="007018B6" w:rsidRDefault="00165D66" w:rsidP="0010236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0142F0" w:rsidRPr="00165D66">
        <w:rPr>
          <w:rFonts w:ascii="FrankRuehl" w:hAnsi="FrankRuehl" w:cs="FrankRuehl"/>
        </w:rPr>
      </w:r>
      <w:r>
        <w:rPr>
          <w:rFonts w:ascii="FrankRuehl" w:hAnsi="FrankRuehl" w:cs="FrankRuehl"/>
          <w:rtl/>
        </w:rPr>
        <w:fldChar w:fldCharType="separate"/>
      </w:r>
      <w:r w:rsidR="007018B6" w:rsidRPr="00165D66">
        <w:rPr>
          <w:rStyle w:val="Hyperlink"/>
          <w:rFonts w:ascii="FrankRuehl" w:hAnsi="FrankRuehl" w:cs="FrankRuehl"/>
          <w:rtl/>
        </w:rPr>
        <w:t>ס"ח תשפ"ג מס' 3045</w:t>
      </w:r>
      <w:r>
        <w:rPr>
          <w:rFonts w:ascii="FrankRuehl" w:hAnsi="FrankRuehl" w:cs="FrankRuehl"/>
          <w:rtl/>
        </w:rPr>
        <w:fldChar w:fldCharType="end"/>
      </w:r>
      <w:r w:rsidR="007018B6" w:rsidRPr="00EB54BC">
        <w:rPr>
          <w:rFonts w:ascii="FrankRuehl" w:hAnsi="FrankRuehl" w:cs="FrankRuehl"/>
          <w:rtl/>
        </w:rPr>
        <w:t xml:space="preserve"> מיום 31.5.2023 עמ' </w:t>
      </w:r>
      <w:r w:rsidR="007018B6">
        <w:rPr>
          <w:rFonts w:ascii="FrankRuehl" w:hAnsi="FrankRuehl" w:cs="FrankRuehl" w:hint="cs"/>
          <w:rtl/>
        </w:rPr>
        <w:t>159</w:t>
      </w:r>
      <w:r w:rsidR="007018B6" w:rsidRPr="00EB54BC">
        <w:rPr>
          <w:rFonts w:ascii="FrankRuehl" w:hAnsi="FrankRuehl" w:cs="FrankRuehl"/>
          <w:rtl/>
        </w:rPr>
        <w:t xml:space="preserve"> (</w:t>
      </w:r>
      <w:hyperlink r:id="rId229" w:history="1">
        <w:r w:rsidR="007018B6" w:rsidRPr="00EB54BC">
          <w:rPr>
            <w:rStyle w:val="Hyperlink"/>
            <w:rFonts w:ascii="FrankRuehl" w:hAnsi="FrankRuehl" w:cs="FrankRuehl"/>
            <w:rtl/>
          </w:rPr>
          <w:t>ה"ח הממשלה תשפ"ג מס' 1612</w:t>
        </w:r>
      </w:hyperlink>
      <w:r w:rsidR="007018B6" w:rsidRPr="00EB54BC">
        <w:rPr>
          <w:rFonts w:ascii="FrankRuehl" w:hAnsi="FrankRuehl" w:cs="FrankRuehl"/>
          <w:rtl/>
        </w:rPr>
        <w:t xml:space="preserve"> עמ' 866) – תיקון מס' </w:t>
      </w:r>
      <w:r w:rsidR="007018B6">
        <w:rPr>
          <w:rFonts w:ascii="FrankRuehl" w:hAnsi="FrankRuehl" w:cs="FrankRuehl" w:hint="cs"/>
          <w:rtl/>
        </w:rPr>
        <w:t>60</w:t>
      </w:r>
      <w:r w:rsidR="007018B6" w:rsidRPr="00EB54BC">
        <w:rPr>
          <w:rFonts w:ascii="FrankRuehl" w:hAnsi="FrankRuehl" w:cs="FrankRuehl"/>
          <w:rtl/>
        </w:rPr>
        <w:t xml:space="preserve"> בסעיף </w:t>
      </w:r>
      <w:r w:rsidR="007018B6">
        <w:rPr>
          <w:rFonts w:ascii="FrankRuehl" w:hAnsi="FrankRuehl" w:cs="FrankRuehl" w:hint="cs"/>
          <w:rtl/>
        </w:rPr>
        <w:t>7</w:t>
      </w:r>
      <w:r w:rsidR="007018B6"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1.6.2023</w:t>
      </w:r>
      <w:r w:rsidR="007018B6">
        <w:rPr>
          <w:rFonts w:ascii="FrankRuehl" w:hAnsi="FrankRuehl" w:cs="FrankRuehl" w:hint="cs"/>
          <w:rtl/>
        </w:rPr>
        <w:t>.</w:t>
      </w:r>
      <w:bookmarkEnd w:id="0"/>
    </w:p>
    <w:bookmarkStart w:id="1" w:name="_Hlk136503639"/>
    <w:p w:rsidR="00CE0CC4" w:rsidRDefault="00165D66" w:rsidP="0010236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0142F0" w:rsidRPr="00165D66">
        <w:rPr>
          <w:rFonts w:ascii="FrankRuehl" w:hAnsi="FrankRuehl" w:cs="FrankRuehl"/>
        </w:rPr>
      </w:r>
      <w:r>
        <w:rPr>
          <w:rFonts w:ascii="FrankRuehl" w:hAnsi="FrankRuehl" w:cs="FrankRuehl"/>
          <w:rtl/>
        </w:rPr>
        <w:fldChar w:fldCharType="separate"/>
      </w:r>
      <w:r w:rsidR="00CE0CC4" w:rsidRPr="00165D66">
        <w:rPr>
          <w:rStyle w:val="Hyperlink"/>
          <w:rFonts w:ascii="FrankRuehl" w:hAnsi="FrankRuehl" w:cs="FrankRuehl"/>
          <w:rtl/>
        </w:rPr>
        <w:t>ס"ח תשפ"ג מס' 3045</w:t>
      </w:r>
      <w:r>
        <w:rPr>
          <w:rFonts w:ascii="FrankRuehl" w:hAnsi="FrankRuehl" w:cs="FrankRuehl"/>
          <w:rtl/>
        </w:rPr>
        <w:fldChar w:fldCharType="end"/>
      </w:r>
      <w:r w:rsidR="00CE0CC4" w:rsidRPr="00EB54BC">
        <w:rPr>
          <w:rFonts w:ascii="FrankRuehl" w:hAnsi="FrankRuehl" w:cs="FrankRuehl"/>
          <w:rtl/>
        </w:rPr>
        <w:t xml:space="preserve"> מיום 31.5.2023 עמ' </w:t>
      </w:r>
      <w:r w:rsidR="00CE0CC4">
        <w:rPr>
          <w:rFonts w:ascii="FrankRuehl" w:hAnsi="FrankRuehl" w:cs="FrankRuehl" w:hint="cs"/>
          <w:rtl/>
        </w:rPr>
        <w:t>164</w:t>
      </w:r>
      <w:r w:rsidR="00CE0CC4" w:rsidRPr="00EB54BC">
        <w:rPr>
          <w:rFonts w:ascii="FrankRuehl" w:hAnsi="FrankRuehl" w:cs="FrankRuehl"/>
          <w:rtl/>
        </w:rPr>
        <w:t xml:space="preserve"> (</w:t>
      </w:r>
      <w:hyperlink r:id="rId230" w:history="1">
        <w:r w:rsidR="00CE0CC4" w:rsidRPr="00EB54BC">
          <w:rPr>
            <w:rStyle w:val="Hyperlink"/>
            <w:rFonts w:ascii="FrankRuehl" w:hAnsi="FrankRuehl" w:cs="FrankRuehl"/>
            <w:rtl/>
          </w:rPr>
          <w:t>ה"ח הממשלה תשפ"ג מס' 1612</w:t>
        </w:r>
      </w:hyperlink>
      <w:r w:rsidR="00CE0CC4" w:rsidRPr="00EB54BC">
        <w:rPr>
          <w:rFonts w:ascii="FrankRuehl" w:hAnsi="FrankRuehl" w:cs="FrankRuehl"/>
          <w:rtl/>
        </w:rPr>
        <w:t xml:space="preserve"> עמ' 866) – תיקון מס' </w:t>
      </w:r>
      <w:r w:rsidR="00CE0CC4">
        <w:rPr>
          <w:rFonts w:ascii="FrankRuehl" w:hAnsi="FrankRuehl" w:cs="FrankRuehl" w:hint="cs"/>
          <w:rtl/>
        </w:rPr>
        <w:t>61</w:t>
      </w:r>
      <w:r w:rsidR="00CE0CC4" w:rsidRPr="00EB54BC">
        <w:rPr>
          <w:rFonts w:ascii="FrankRuehl" w:hAnsi="FrankRuehl" w:cs="FrankRuehl"/>
          <w:rtl/>
        </w:rPr>
        <w:t xml:space="preserve"> בסעיף </w:t>
      </w:r>
      <w:r w:rsidR="00CE0CC4">
        <w:rPr>
          <w:rFonts w:ascii="FrankRuehl" w:hAnsi="FrankRuehl" w:cs="FrankRuehl" w:hint="cs"/>
          <w:rtl/>
        </w:rPr>
        <w:t>14</w:t>
      </w:r>
      <w:r w:rsidR="00CE0CC4"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1.6.2023</w:t>
      </w:r>
      <w:r w:rsidR="00CE0CC4">
        <w:rPr>
          <w:rFonts w:ascii="FrankRuehl" w:hAnsi="FrankRuehl" w:cs="FrankRuehl" w:hint="cs"/>
          <w:rtl/>
        </w:rPr>
        <w:t>.</w:t>
      </w:r>
      <w:bookmarkEnd w:id="1"/>
    </w:p>
    <w:bookmarkStart w:id="2" w:name="_Hlk136524989"/>
    <w:p w:rsidR="007A43BE" w:rsidRDefault="00165D66" w:rsidP="0010236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0142F0" w:rsidRPr="00165D66">
        <w:rPr>
          <w:rFonts w:ascii="FrankRuehl" w:hAnsi="FrankRuehl" w:cs="FrankRuehl"/>
        </w:rPr>
      </w:r>
      <w:r>
        <w:rPr>
          <w:rFonts w:ascii="FrankRuehl" w:hAnsi="FrankRuehl" w:cs="FrankRuehl"/>
          <w:rtl/>
        </w:rPr>
        <w:fldChar w:fldCharType="separate"/>
      </w:r>
      <w:r w:rsidR="007A43BE" w:rsidRPr="00165D66">
        <w:rPr>
          <w:rStyle w:val="Hyperlink"/>
          <w:rFonts w:ascii="FrankRuehl" w:hAnsi="FrankRuehl" w:cs="FrankRuehl"/>
          <w:rtl/>
        </w:rPr>
        <w:t>ס"ח תשפ"ג מס' 3045</w:t>
      </w:r>
      <w:r>
        <w:rPr>
          <w:rFonts w:ascii="FrankRuehl" w:hAnsi="FrankRuehl" w:cs="FrankRuehl"/>
          <w:rtl/>
        </w:rPr>
        <w:fldChar w:fldCharType="end"/>
      </w:r>
      <w:r w:rsidR="007A43BE" w:rsidRPr="0059234A">
        <w:rPr>
          <w:rFonts w:ascii="FrankRuehl" w:hAnsi="FrankRuehl" w:cs="FrankRuehl"/>
          <w:rtl/>
        </w:rPr>
        <w:t xml:space="preserve"> מיום 31.5.2023 עמ' </w:t>
      </w:r>
      <w:r w:rsidR="007A43BE">
        <w:rPr>
          <w:rFonts w:ascii="FrankRuehl" w:hAnsi="FrankRuehl" w:cs="FrankRuehl" w:hint="cs"/>
          <w:rtl/>
        </w:rPr>
        <w:t>173</w:t>
      </w:r>
      <w:r w:rsidR="007A43BE" w:rsidRPr="0059234A">
        <w:rPr>
          <w:rFonts w:ascii="FrankRuehl" w:hAnsi="FrankRuehl" w:cs="FrankRuehl"/>
          <w:rtl/>
        </w:rPr>
        <w:t xml:space="preserve"> (</w:t>
      </w:r>
      <w:hyperlink r:id="rId231" w:history="1">
        <w:r w:rsidR="007A43BE" w:rsidRPr="0059234A">
          <w:rPr>
            <w:rStyle w:val="Hyperlink"/>
            <w:rFonts w:ascii="FrankRuehl" w:hAnsi="FrankRuehl" w:cs="FrankRuehl"/>
            <w:rtl/>
          </w:rPr>
          <w:t>ה"ח הממשלה תשפ"ג מס' 1612</w:t>
        </w:r>
      </w:hyperlink>
      <w:r w:rsidR="007A43BE" w:rsidRPr="0059234A">
        <w:rPr>
          <w:rFonts w:ascii="FrankRuehl" w:hAnsi="FrankRuehl" w:cs="FrankRuehl"/>
          <w:rtl/>
        </w:rPr>
        <w:t xml:space="preserve"> עמ' 866) – תיקון מס' </w:t>
      </w:r>
      <w:r w:rsidR="007A43BE">
        <w:rPr>
          <w:rFonts w:ascii="FrankRuehl" w:hAnsi="FrankRuehl" w:cs="FrankRuehl" w:hint="cs"/>
          <w:rtl/>
        </w:rPr>
        <w:t>62</w:t>
      </w:r>
      <w:r w:rsidR="007A43BE" w:rsidRPr="0059234A">
        <w:rPr>
          <w:rFonts w:ascii="FrankRuehl" w:hAnsi="FrankRuehl" w:cs="FrankRuehl"/>
          <w:rtl/>
        </w:rPr>
        <w:t xml:space="preserve"> בסעיף </w:t>
      </w:r>
      <w:r w:rsidR="007A43BE">
        <w:rPr>
          <w:rFonts w:ascii="FrankRuehl" w:hAnsi="FrankRuehl" w:cs="FrankRuehl" w:hint="cs"/>
          <w:rtl/>
        </w:rPr>
        <w:t>35</w:t>
      </w:r>
      <w:r w:rsidR="007A43BE" w:rsidRPr="0059234A">
        <w:rPr>
          <w:rFonts w:ascii="FrankRuehl" w:hAnsi="FrankRuehl" w:cs="FrankRuehl"/>
          <w:rtl/>
        </w:rPr>
        <w:t xml:space="preserve"> לחוק ההתייעלות הכלכלית (תיקוני חקיקה להשגת יעדי התקציב לשנות התקציב 2023 ו-2024), תשפ"ג-2023; </w:t>
      </w:r>
      <w:r w:rsidR="007A43BE">
        <w:rPr>
          <w:rFonts w:ascii="FrankRuehl" w:hAnsi="FrankRuehl" w:cs="FrankRuehl" w:hint="cs"/>
          <w:rtl/>
        </w:rPr>
        <w:t>ר' סעיף 37(ב) לענין תחילה ותחולה.</w:t>
      </w:r>
      <w:bookmarkEnd w:id="2"/>
    </w:p>
    <w:p w:rsidR="007A43BE" w:rsidRDefault="007A43BE" w:rsidP="007A43BE">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37. (ב) תחילתו של סעיף 1 לחוק מס ערך מוסף, כנוסחו בסימן זה, ביום כ' בטבת התשפ"ד (1 בינואר 2024); ואולם, על אף האמור בסעיף 126 לחוק מס ערך מוסף, הסכום שנקבע בסעיף 1 בהגדרה "עוסק פטור" כנוסחו בסימן זה, יותאם לראשונה ביום י"ב בטבת התשפ"ו (1 בינואר 2026) לעומת המדד שפורסם לאחרונה לפני יום א' בטבת התשפ"ה (1 בינואר 2025).</w:t>
      </w:r>
    </w:p>
    <w:p w:rsidR="00165D66" w:rsidRDefault="00165D66" w:rsidP="00165D6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32" w:history="1">
        <w:r w:rsidR="00436A0D" w:rsidRPr="00165D66">
          <w:rPr>
            <w:rStyle w:val="Hyperlink"/>
            <w:rFonts w:ascii="FrankRuehl" w:hAnsi="FrankRuehl" w:cs="FrankRuehl"/>
            <w:rtl/>
          </w:rPr>
          <w:t>ס"ח תשפ"ג מס' 3045</w:t>
        </w:r>
      </w:hyperlink>
      <w:r w:rsidR="00436A0D" w:rsidRPr="0059234A">
        <w:rPr>
          <w:rFonts w:ascii="FrankRuehl" w:hAnsi="FrankRuehl" w:cs="FrankRuehl"/>
          <w:rtl/>
        </w:rPr>
        <w:t xml:space="preserve"> מיום 31.5.2023 עמ' </w:t>
      </w:r>
      <w:r w:rsidR="00436A0D">
        <w:rPr>
          <w:rFonts w:ascii="FrankRuehl" w:hAnsi="FrankRuehl" w:cs="FrankRuehl" w:hint="cs"/>
          <w:rtl/>
        </w:rPr>
        <w:t>174</w:t>
      </w:r>
      <w:r w:rsidR="00436A0D" w:rsidRPr="0059234A">
        <w:rPr>
          <w:rFonts w:ascii="FrankRuehl" w:hAnsi="FrankRuehl" w:cs="FrankRuehl"/>
          <w:rtl/>
        </w:rPr>
        <w:t xml:space="preserve"> (</w:t>
      </w:r>
      <w:hyperlink r:id="rId233" w:history="1">
        <w:r w:rsidR="00436A0D" w:rsidRPr="0059234A">
          <w:rPr>
            <w:rStyle w:val="Hyperlink"/>
            <w:rFonts w:ascii="FrankRuehl" w:hAnsi="FrankRuehl" w:cs="FrankRuehl"/>
            <w:rtl/>
          </w:rPr>
          <w:t>ה"ח הממשלה תשפ"ג מס' 1612</w:t>
        </w:r>
      </w:hyperlink>
      <w:r w:rsidR="00436A0D" w:rsidRPr="0059234A">
        <w:rPr>
          <w:rFonts w:ascii="FrankRuehl" w:hAnsi="FrankRuehl" w:cs="FrankRuehl"/>
          <w:rtl/>
        </w:rPr>
        <w:t xml:space="preserve"> עמ' 866) – תיקון מס' </w:t>
      </w:r>
      <w:r w:rsidR="00436A0D">
        <w:rPr>
          <w:rFonts w:ascii="FrankRuehl" w:hAnsi="FrankRuehl" w:cs="FrankRuehl" w:hint="cs"/>
          <w:rtl/>
        </w:rPr>
        <w:t xml:space="preserve">63 </w:t>
      </w:r>
      <w:r w:rsidR="00436A0D">
        <w:rPr>
          <w:rFonts w:ascii="FrankRuehl" w:hAnsi="FrankRuehl" w:cs="FrankRuehl"/>
          <w:rtl/>
        </w:rPr>
        <w:t>–</w:t>
      </w:r>
      <w:r w:rsidR="00436A0D">
        <w:rPr>
          <w:rFonts w:ascii="FrankRuehl" w:hAnsi="FrankRuehl" w:cs="FrankRuehl" w:hint="cs"/>
          <w:rtl/>
        </w:rPr>
        <w:t xml:space="preserve"> הוראת שעה</w:t>
      </w:r>
      <w:r w:rsidR="00436A0D" w:rsidRPr="0059234A">
        <w:rPr>
          <w:rFonts w:ascii="FrankRuehl" w:hAnsi="FrankRuehl" w:cs="FrankRuehl"/>
          <w:rtl/>
        </w:rPr>
        <w:t xml:space="preserve"> בסעיף </w:t>
      </w:r>
      <w:r w:rsidR="00436A0D">
        <w:rPr>
          <w:rFonts w:ascii="FrankRuehl" w:hAnsi="FrankRuehl" w:cs="FrankRuehl" w:hint="cs"/>
          <w:rtl/>
        </w:rPr>
        <w:t>38</w:t>
      </w:r>
      <w:r w:rsidR="00436A0D" w:rsidRPr="0059234A">
        <w:rPr>
          <w:rFonts w:ascii="FrankRuehl" w:hAnsi="FrankRuehl" w:cs="FrankRuehl"/>
          <w:rtl/>
        </w:rPr>
        <w:t xml:space="preserve"> לחוק ההתייעלות הכלכלית (תיקוני חקיקה להשגת יעדי התקציב לשנות התקציב 2023 ו-2024), תשפ"ג-2023; </w:t>
      </w:r>
      <w:r w:rsidR="00436A0D">
        <w:rPr>
          <w:rFonts w:ascii="FrankRuehl" w:hAnsi="FrankRuehl" w:cs="FrankRuehl" w:hint="cs"/>
          <w:rtl/>
        </w:rPr>
        <w:t>תוקפו מיום 1.1.2024 עד יום 31.12.2028</w:t>
      </w:r>
      <w:r w:rsidR="008A56A3">
        <w:rPr>
          <w:rFonts w:ascii="FrankRuehl" w:hAnsi="FrankRuehl" w:cs="FrankRuehl" w:hint="cs"/>
          <w:rtl/>
        </w:rPr>
        <w:t xml:space="preserve"> ור' סעיף 38(ד) ו-39 לענין תחולה</w:t>
      </w:r>
      <w:r w:rsidR="00436A0D">
        <w:rPr>
          <w:rFonts w:ascii="FrankRuehl" w:hAnsi="FrankRuehl" w:cs="FrankRuehl" w:hint="cs"/>
          <w:rtl/>
        </w:rPr>
        <w:t>.</w:t>
      </w:r>
    </w:p>
    <w:p w:rsidR="008A56A3" w:rsidRDefault="008A56A3" w:rsidP="008A56A3">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38. (ד) (1) שר האוצר, באישור ועדת הכספים של הכנסת, רשאי להאריך בצו את התקופה האמורה בסעיף קטן (ג) כך שתחול שנה נוספת, ויחולו פסקאות (1) ו-(2) לסעיף קטן (ג), או לקבוע בצו שיחולו הוראות סעיפים קטנים (א) ו-(ב); לא קבע שר האוצר צו כאמור עד יום ל' בכסלו התשפ"ה (31 בדצמבר 2024), או לא אישרה ועדת הכספים את הצו האמור עד אותו מועד, יפקע תוקפם של סעיפים קטנים (א) ו-(ב) (בסעיף זה </w:t>
      </w:r>
      <w:r>
        <w:rPr>
          <w:rFonts w:ascii="FrankRuehl" w:hAnsi="FrankRuehl" w:cs="FrankRuehl"/>
          <w:rtl/>
        </w:rPr>
        <w:t>–</w:t>
      </w:r>
      <w:r>
        <w:rPr>
          <w:rFonts w:ascii="FrankRuehl" w:hAnsi="FrankRuehl" w:cs="FrankRuehl" w:hint="cs"/>
          <w:rtl/>
        </w:rPr>
        <w:t xml:space="preserve"> מועד הפקיעה הראשון);</w:t>
      </w:r>
    </w:p>
    <w:p w:rsidR="008A56A3" w:rsidRDefault="008A56A3" w:rsidP="008A56A3">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האריך שר האוצר בצו את התקופה כאמור בפסקה (1), רשאי הוא, בתום אותה תקופה, לקבוע בצו, באישור ועדת הכספים, שיחולו הוראות סעיף קטן (א), ויקראו את סעיף 38(א1) לחוק מס ערך מוסף כך בתקופות שלהלן:</w:t>
      </w:r>
    </w:p>
    <w:p w:rsidR="008A56A3" w:rsidRDefault="008A56A3" w:rsidP="008A56A3">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(א) מיום י"ב בטבת התשפ"ו (1 בינואר 2026) עד יום כ"א בטבת התשפ"ז (31 בדצמבר 2026), במקום "5,000" יבוא "15,000";</w:t>
      </w:r>
    </w:p>
    <w:p w:rsidR="008A56A3" w:rsidRDefault="008A56A3" w:rsidP="008A56A3">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מיום כ"ב בטבת התשפ"ז (1 בינואר 2027) עד יום א' בטבת התשפ"ח (31 בדצמבר 2027), במקום "5,000" יבוא "10,000";</w:t>
      </w:r>
    </w:p>
    <w:p w:rsidR="008A56A3" w:rsidRDefault="008A56A3" w:rsidP="008A56A3">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(3) לא קבע שר האוצר צו כאמור עד יום י"א בטבת התשפ"ו (31 בדצמבר 2025), או לא אישרה ועדת הכספים את הצו האמור עד אותו מועד, יפקע תוקפם של סעיפים קטנים (א) ו-(ב) (בסעיף זה </w:t>
      </w:r>
      <w:r>
        <w:rPr>
          <w:rFonts w:ascii="FrankRuehl" w:hAnsi="FrankRuehl" w:cs="FrankRuehl"/>
          <w:rtl/>
        </w:rPr>
        <w:t>–</w:t>
      </w:r>
      <w:r>
        <w:rPr>
          <w:rFonts w:ascii="FrankRuehl" w:hAnsi="FrankRuehl" w:cs="FrankRuehl" w:hint="cs"/>
          <w:rtl/>
        </w:rPr>
        <w:t xml:space="preserve"> מועד הפקיעה השני).</w:t>
      </w:r>
    </w:p>
    <w:p w:rsidR="008A56A3" w:rsidRPr="0010236F" w:rsidRDefault="008A56A3" w:rsidP="008A56A3">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39. הוראות סימן זה יחולו לעניין חשבוניות מס שיוציא עוסק מיום תחילתו של סימן זה ועד תום תוקפו.</w:t>
      </w:r>
    </w:p>
  </w:footnote>
  <w:footnote w:id="2">
    <w:p w:rsidR="0002661C" w:rsidRDefault="0002661C" w:rsidP="0002661C">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02661C">
        <w:rPr>
          <w:rFonts w:ascii="FrankRuehl" w:hAnsi="FrankRuehl" w:cs="FrankRuehl"/>
          <w:rtl/>
        </w:rPr>
        <w:t xml:space="preserve"> ר' הוראות </w:t>
      </w:r>
      <w:r w:rsidRPr="0002661C">
        <w:rPr>
          <w:rFonts w:cs="FrankRuehl"/>
          <w:rtl/>
        </w:rPr>
        <w:t>האצלת</w:t>
      </w:r>
      <w:r w:rsidRPr="0002661C">
        <w:rPr>
          <w:rFonts w:ascii="FrankRuehl" w:hAnsi="FrankRuehl" w:cs="FrankRuehl"/>
          <w:rtl/>
        </w:rPr>
        <w:t xml:space="preserve"> סמכו</w:t>
      </w:r>
      <w:r>
        <w:rPr>
          <w:rFonts w:ascii="FrankRuehl" w:hAnsi="FrankRuehl" w:cs="FrankRuehl" w:hint="cs"/>
          <w:rtl/>
        </w:rPr>
        <w:t>יו</w:t>
      </w:r>
      <w:r w:rsidRPr="0002661C">
        <w:rPr>
          <w:rFonts w:ascii="FrankRuehl" w:hAnsi="FrankRuehl" w:cs="FrankRuehl"/>
          <w:rtl/>
        </w:rPr>
        <w:t>ת</w:t>
      </w:r>
      <w:r>
        <w:rPr>
          <w:rFonts w:ascii="FrankRuehl" w:hAnsi="FrankRuehl" w:cs="FrankRuehl" w:hint="cs"/>
          <w:rtl/>
        </w:rPr>
        <w:t xml:space="preserve">: </w:t>
      </w:r>
      <w:hyperlink r:id="rId234" w:history="1">
        <w:r w:rsidR="000C2F1F" w:rsidRPr="00391842">
          <w:rPr>
            <w:rStyle w:val="Hyperlink"/>
            <w:rFonts w:cs="FrankRuehl" w:hint="cs"/>
            <w:rtl/>
          </w:rPr>
          <w:t>י"פ תשס"ה מס' 5418</w:t>
        </w:r>
      </w:hyperlink>
      <w:r w:rsidR="000C2F1F" w:rsidRPr="00391842">
        <w:rPr>
          <w:rFonts w:cs="FrankRuehl" w:hint="cs"/>
          <w:rtl/>
        </w:rPr>
        <w:t xml:space="preserve"> מיום 21.7.2005 עמ' 3497.</w:t>
      </w:r>
      <w:r w:rsidR="000C2F1F">
        <w:rPr>
          <w:rFonts w:cs="FrankRuehl" w:hint="cs"/>
          <w:rtl/>
        </w:rPr>
        <w:t xml:space="preserve"> </w:t>
      </w:r>
      <w:hyperlink r:id="rId235" w:history="1">
        <w:r w:rsidRPr="001162C5">
          <w:rPr>
            <w:rStyle w:val="Hyperlink"/>
            <w:rFonts w:cs="FrankRuehl" w:hint="cs"/>
            <w:rtl/>
          </w:rPr>
          <w:t>י"פ תשס"ט מס' 5883</w:t>
        </w:r>
      </w:hyperlink>
      <w:r w:rsidRPr="001162C5">
        <w:rPr>
          <w:rFonts w:cs="FrankRuehl" w:hint="cs"/>
          <w:rtl/>
        </w:rPr>
        <w:t xml:space="preserve"> מיום 17.12.2008 עמ' 1172.</w:t>
      </w:r>
      <w:r w:rsidRPr="0002661C">
        <w:rPr>
          <w:rFonts w:cs="FrankRuehl" w:hint="cs"/>
          <w:rtl/>
        </w:rPr>
        <w:t xml:space="preserve"> </w:t>
      </w:r>
      <w:hyperlink r:id="rId236" w:history="1">
        <w:r w:rsidRPr="0042280C">
          <w:rPr>
            <w:rStyle w:val="Hyperlink"/>
            <w:rFonts w:cs="FrankRuehl" w:hint="cs"/>
            <w:rtl/>
          </w:rPr>
          <w:t>י"פ תשע"ו מס' 7285</w:t>
        </w:r>
      </w:hyperlink>
      <w:r w:rsidRPr="0042280C">
        <w:rPr>
          <w:rFonts w:cs="FrankRuehl" w:hint="cs"/>
          <w:rtl/>
        </w:rPr>
        <w:t xml:space="preserve"> מיום 19.6.2016 עמ' 7799</w:t>
      </w:r>
      <w:r>
        <w:rPr>
          <w:rFonts w:cs="FrankRuehl" w:hint="cs"/>
          <w:rtl/>
        </w:rPr>
        <w:t xml:space="preserve">. </w:t>
      </w:r>
      <w:hyperlink r:id="rId237" w:history="1">
        <w:r w:rsidRPr="00C57390">
          <w:rPr>
            <w:rStyle w:val="Hyperlink"/>
            <w:rFonts w:cs="FrankRuehl" w:hint="cs"/>
            <w:rtl/>
          </w:rPr>
          <w:t>י"פ תשע"ו מס' 7301</w:t>
        </w:r>
      </w:hyperlink>
      <w:r w:rsidRPr="00C57390">
        <w:rPr>
          <w:rFonts w:cs="FrankRuehl" w:hint="cs"/>
          <w:rtl/>
        </w:rPr>
        <w:t xml:space="preserve"> מיום 12.7.2016 עמ' 8531.</w:t>
      </w:r>
      <w:r w:rsidRPr="009F2B44">
        <w:rPr>
          <w:rFonts w:cs="FrankRuehl" w:hint="cs"/>
          <w:rtl/>
        </w:rPr>
        <w:t xml:space="preserve"> </w:t>
      </w:r>
      <w:hyperlink r:id="rId238" w:history="1">
        <w:r w:rsidRPr="009F2B44">
          <w:rPr>
            <w:rStyle w:val="Hyperlink"/>
            <w:rFonts w:cs="FrankRuehl" w:hint="cs"/>
            <w:rtl/>
          </w:rPr>
          <w:t>י"פ תשע"ז מס' 7547</w:t>
        </w:r>
      </w:hyperlink>
      <w:r>
        <w:rPr>
          <w:rFonts w:cs="FrankRuehl" w:hint="cs"/>
          <w:rtl/>
        </w:rPr>
        <w:t xml:space="preserve"> מיום 19.7.2017 עמ' 7764.</w:t>
      </w:r>
      <w:r w:rsidRPr="0002661C">
        <w:rPr>
          <w:rFonts w:cs="FrankRuehl" w:hint="cs"/>
          <w:rtl/>
        </w:rPr>
        <w:t xml:space="preserve"> </w:t>
      </w:r>
      <w:hyperlink r:id="rId239" w:history="1">
        <w:r w:rsidR="000C2F1F" w:rsidRPr="00CC076D">
          <w:rPr>
            <w:rStyle w:val="Hyperlink"/>
            <w:rFonts w:ascii="FrankRuehl" w:hAnsi="FrankRuehl" w:cs="FrankRuehl" w:hint="cs"/>
            <w:rtl/>
          </w:rPr>
          <w:t>י"פ תשע"ח מס' 7608</w:t>
        </w:r>
      </w:hyperlink>
      <w:r w:rsidR="000C2F1F" w:rsidRPr="00CC076D">
        <w:rPr>
          <w:rFonts w:ascii="FrankRuehl" w:hAnsi="FrankRuehl" w:cs="FrankRuehl"/>
          <w:rtl/>
        </w:rPr>
        <w:t xml:space="preserve"> מיום 29.10.2017 עמ' 719.</w:t>
      </w:r>
      <w:r w:rsidR="000C2F1F">
        <w:rPr>
          <w:rFonts w:ascii="FrankRuehl" w:hAnsi="FrankRuehl" w:cs="FrankRuehl" w:hint="cs"/>
          <w:rtl/>
        </w:rPr>
        <w:t xml:space="preserve"> </w:t>
      </w:r>
      <w:hyperlink r:id="rId240" w:history="1">
        <w:r w:rsidRPr="0002661C">
          <w:rPr>
            <w:rStyle w:val="Hyperlink"/>
            <w:rFonts w:cs="FrankRuehl" w:hint="cs"/>
            <w:rtl/>
          </w:rPr>
          <w:t>י"פ תשע"ט מס' 8084</w:t>
        </w:r>
      </w:hyperlink>
      <w:r w:rsidRPr="0002661C">
        <w:rPr>
          <w:rFonts w:cs="FrankRuehl" w:hint="cs"/>
          <w:rtl/>
        </w:rPr>
        <w:t xml:space="preserve"> מיום 21.1.2019 עמ' 6435.</w:t>
      </w:r>
    </w:p>
  </w:footnote>
  <w:footnote w:id="3">
    <w:p w:rsidR="004C51DD" w:rsidRDefault="004C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ההגדרה לא תחול לגבי הפקדות מעביד לקופת גמל לפיצויים בשל מחויבותו כפי שהיתה בתום שנת המס 2004 לתשלום פיצויי פיטורין לפי חוק פיצויי פיטורין, תשכ"ג-1963, ובלבד שנעשתה בהתאם להוראות תקנות מס הכנסה (כללים לאישור ולניהול של קופת גמל), תשכ"ד-1964, עד לתום שנת המס 2005.</w:t>
      </w:r>
    </w:p>
  </w:footnote>
  <w:footnote w:id="4">
    <w:p w:rsidR="002A7F88" w:rsidRDefault="002A7F88" w:rsidP="002A7F88">
      <w:pPr>
        <w:pStyle w:val="a6"/>
        <w:spacing w:before="72" w:line="240" w:lineRule="auto"/>
        <w:ind w:right="1134"/>
        <w:rPr>
          <w:rFonts w:hint="cs"/>
          <w:rtl/>
        </w:rPr>
      </w:pPr>
      <w:r>
        <w:rPr>
          <w:rStyle w:val="a7"/>
        </w:rPr>
        <w:footnoteRef/>
      </w:r>
      <w:r w:rsidRPr="002A7F88">
        <w:rPr>
          <w:rFonts w:ascii="FrankRuehl" w:hAnsi="FrankRuehl" w:cs="FrankRuehl"/>
          <w:sz w:val="22"/>
          <w:szCs w:val="22"/>
          <w:rtl/>
        </w:rPr>
        <w:t xml:space="preserve"> ר'</w:t>
      </w:r>
      <w:r w:rsidR="00BF6EB5">
        <w:rPr>
          <w:rFonts w:ascii="FrankRuehl" w:hAnsi="FrankRuehl" w:cs="FrankRuehl" w:hint="cs"/>
          <w:sz w:val="22"/>
          <w:szCs w:val="22"/>
          <w:rtl/>
        </w:rPr>
        <w:t xml:space="preserve"> </w:t>
      </w:r>
      <w:hyperlink r:id="rId241" w:history="1">
        <w:r w:rsidR="00BF6EB5" w:rsidRPr="00BF6EB5">
          <w:rPr>
            <w:rStyle w:val="Hyperlink"/>
            <w:rFonts w:ascii="FrankRuehl" w:hAnsi="FrankRuehl" w:cs="FrankRuehl" w:hint="cs"/>
            <w:sz w:val="22"/>
            <w:szCs w:val="22"/>
            <w:rtl/>
          </w:rPr>
          <w:t>י"פ תשל"ח מס' 2444</w:t>
        </w:r>
      </w:hyperlink>
      <w:r w:rsidR="00BF6EB5">
        <w:rPr>
          <w:rFonts w:ascii="FrankRuehl" w:hAnsi="FrankRuehl" w:cs="FrankRuehl" w:hint="cs"/>
          <w:sz w:val="22"/>
          <w:szCs w:val="22"/>
          <w:rtl/>
        </w:rPr>
        <w:t xml:space="preserve"> מיום 15.6.1978 עמ' 1973.</w:t>
      </w:r>
      <w:r w:rsidRPr="002A7F88">
        <w:rPr>
          <w:rFonts w:ascii="FrankRuehl" w:hAnsi="FrankRuehl" w:cs="FrankRuehl"/>
          <w:sz w:val="22"/>
          <w:szCs w:val="22"/>
          <w:rtl/>
        </w:rPr>
        <w:t xml:space="preserve"> </w:t>
      </w:r>
      <w:hyperlink r:id="rId242" w:history="1">
        <w:r w:rsidRPr="002A7F88">
          <w:rPr>
            <w:rStyle w:val="Hyperlink"/>
            <w:rFonts w:ascii="FrankRuehl" w:hAnsi="FrankRuehl" w:cs="FrankRuehl" w:hint="cs"/>
            <w:sz w:val="22"/>
            <w:szCs w:val="22"/>
            <w:rtl/>
          </w:rPr>
          <w:t>י"פ תשס"ט מס' 5920</w:t>
        </w:r>
      </w:hyperlink>
      <w:r w:rsidRPr="002A7F88">
        <w:rPr>
          <w:rFonts w:ascii="FrankRuehl" w:hAnsi="FrankRuehl" w:cs="FrankRuehl"/>
          <w:sz w:val="22"/>
          <w:szCs w:val="22"/>
          <w:rtl/>
        </w:rPr>
        <w:t xml:space="preserve"> מיום 23.2.2009 עמ' 2494.</w:t>
      </w:r>
    </w:p>
  </w:footnote>
  <w:footnote w:id="5">
    <w:p w:rsidR="002A7F88" w:rsidRDefault="002A7F88" w:rsidP="002A7F88">
      <w:pPr>
        <w:pStyle w:val="a6"/>
        <w:spacing w:before="72" w:line="240" w:lineRule="auto"/>
        <w:ind w:right="1134"/>
        <w:rPr>
          <w:rFonts w:hint="cs"/>
        </w:rPr>
      </w:pPr>
      <w:r>
        <w:rPr>
          <w:rStyle w:val="a7"/>
        </w:rPr>
        <w:footnoteRef/>
      </w:r>
      <w:r w:rsidRPr="0016556F">
        <w:rPr>
          <w:rFonts w:cs="FrankRuehl"/>
          <w:sz w:val="22"/>
          <w:szCs w:val="22"/>
          <w:rtl/>
        </w:rPr>
        <w:t xml:space="preserve"> </w:t>
      </w:r>
      <w:r w:rsidRPr="0016556F">
        <w:rPr>
          <w:rFonts w:cs="FrankRuehl" w:hint="cs"/>
          <w:sz w:val="22"/>
          <w:szCs w:val="22"/>
          <w:rtl/>
        </w:rPr>
        <w:t>ר'</w:t>
      </w:r>
      <w:r w:rsidR="00BF6EB5">
        <w:rPr>
          <w:rFonts w:cs="FrankRuehl" w:hint="cs"/>
          <w:sz w:val="22"/>
          <w:szCs w:val="22"/>
          <w:rtl/>
        </w:rPr>
        <w:t xml:space="preserve"> </w:t>
      </w:r>
      <w:hyperlink r:id="rId243" w:history="1">
        <w:r w:rsidR="00BF6EB5" w:rsidRPr="00BF6EB5">
          <w:rPr>
            <w:rStyle w:val="Hyperlink"/>
            <w:rFonts w:cs="FrankRuehl" w:hint="cs"/>
            <w:sz w:val="22"/>
            <w:szCs w:val="22"/>
            <w:rtl/>
          </w:rPr>
          <w:t>י"פ תשל"ז מס' 2283</w:t>
        </w:r>
      </w:hyperlink>
      <w:r w:rsidR="00BF6EB5">
        <w:rPr>
          <w:rFonts w:cs="FrankRuehl" w:hint="cs"/>
          <w:sz w:val="22"/>
          <w:szCs w:val="22"/>
          <w:rtl/>
        </w:rPr>
        <w:t xml:space="preserve"> מיום 30.12.1976 עמ' 538. </w:t>
      </w:r>
      <w:hyperlink r:id="rId244" w:history="1">
        <w:r w:rsidR="00BF6EB5" w:rsidRPr="00BF6EB5">
          <w:rPr>
            <w:rStyle w:val="Hyperlink"/>
            <w:rFonts w:cs="FrankRuehl" w:hint="cs"/>
            <w:sz w:val="22"/>
            <w:szCs w:val="22"/>
            <w:rtl/>
          </w:rPr>
          <w:t>י"פ תשנ"ה מס' 4315</w:t>
        </w:r>
      </w:hyperlink>
      <w:r w:rsidR="00BF6EB5">
        <w:rPr>
          <w:rFonts w:cs="FrankRuehl" w:hint="cs"/>
          <w:sz w:val="22"/>
          <w:szCs w:val="22"/>
          <w:rtl/>
        </w:rPr>
        <w:t xml:space="preserve"> מיום 22.6.1995 עמ' 3761.</w:t>
      </w:r>
      <w:r w:rsidRPr="0016556F">
        <w:rPr>
          <w:rFonts w:cs="FrankRuehl" w:hint="cs"/>
          <w:sz w:val="22"/>
          <w:szCs w:val="22"/>
          <w:rtl/>
        </w:rPr>
        <w:t xml:space="preserve"> </w:t>
      </w:r>
      <w:hyperlink r:id="rId245" w:history="1">
        <w:r w:rsidRPr="0016556F">
          <w:rPr>
            <w:rStyle w:val="Hyperlink"/>
            <w:rFonts w:cs="FrankRuehl" w:hint="cs"/>
            <w:sz w:val="22"/>
            <w:szCs w:val="22"/>
            <w:rtl/>
          </w:rPr>
          <w:t>י"פ תשע"ה מס' 7092</w:t>
        </w:r>
      </w:hyperlink>
      <w:r w:rsidRPr="0016556F">
        <w:rPr>
          <w:rFonts w:cs="FrankRuehl" w:hint="cs"/>
          <w:sz w:val="22"/>
          <w:szCs w:val="22"/>
          <w:rtl/>
        </w:rPr>
        <w:t xml:space="preserve"> מיום 12.8.2015 עמ' 7942.</w:t>
      </w:r>
      <w:r>
        <w:rPr>
          <w:rFonts w:cs="FrankRuehl" w:hint="cs"/>
          <w:sz w:val="22"/>
          <w:szCs w:val="22"/>
          <w:rtl/>
        </w:rPr>
        <w:t xml:space="preserve"> </w:t>
      </w:r>
      <w:hyperlink r:id="rId246" w:history="1">
        <w:r w:rsidRPr="002A7F88">
          <w:rPr>
            <w:rStyle w:val="Hyperlink"/>
            <w:rFonts w:cs="FrankRuehl" w:hint="cs"/>
            <w:sz w:val="22"/>
            <w:szCs w:val="22"/>
            <w:rtl/>
          </w:rPr>
          <w:t>י"פ תשפ"ב מס' 10478</w:t>
        </w:r>
      </w:hyperlink>
      <w:r>
        <w:rPr>
          <w:rFonts w:cs="FrankRuehl" w:hint="cs"/>
          <w:sz w:val="22"/>
          <w:szCs w:val="22"/>
          <w:rtl/>
        </w:rPr>
        <w:t xml:space="preserve"> מיום 28.4.2022 עמ' 7638.</w:t>
      </w:r>
    </w:p>
  </w:footnote>
  <w:footnote w:id="6">
    <w:p w:rsidR="00852465" w:rsidRDefault="00852465" w:rsidP="00852465">
      <w:pPr>
        <w:pStyle w:val="a6"/>
        <w:spacing w:before="72" w:line="240" w:lineRule="auto"/>
        <w:ind w:right="1134"/>
        <w:rPr>
          <w:rFonts w:hint="cs"/>
          <w:rtl/>
        </w:rPr>
      </w:pPr>
      <w:r>
        <w:rPr>
          <w:rStyle w:val="a7"/>
        </w:rPr>
        <w:footnoteRef/>
      </w:r>
      <w:r w:rsidRPr="00852465">
        <w:rPr>
          <w:rFonts w:ascii="FrankRuehl" w:hAnsi="FrankRuehl" w:cs="FrankRuehl"/>
          <w:sz w:val="22"/>
          <w:szCs w:val="22"/>
          <w:rtl/>
        </w:rPr>
        <w:t xml:space="preserve"> המנהל אצל סמכותו לסגן בכיר לממונה אזורי מע"מ: </w:t>
      </w:r>
      <w:hyperlink r:id="rId247" w:history="1">
        <w:r w:rsidRPr="00852465">
          <w:rPr>
            <w:rStyle w:val="Hyperlink"/>
            <w:rFonts w:ascii="FrankRuehl" w:hAnsi="FrankRuehl" w:cs="FrankRuehl" w:hint="cs"/>
            <w:sz w:val="22"/>
            <w:szCs w:val="22"/>
            <w:rtl/>
          </w:rPr>
          <w:t>י"פ תשפ"ג מס' 11167</w:t>
        </w:r>
      </w:hyperlink>
      <w:r w:rsidRPr="00852465">
        <w:rPr>
          <w:rFonts w:ascii="FrankRuehl" w:hAnsi="FrankRuehl" w:cs="FrankRuehl"/>
          <w:sz w:val="22"/>
          <w:szCs w:val="22"/>
          <w:rtl/>
        </w:rPr>
        <w:t xml:space="preserve"> מיום 7.3.2023 עמ' 4299.</w:t>
      </w:r>
    </w:p>
  </w:footnote>
  <w:footnote w:id="7">
    <w:p w:rsidR="00EB12B0" w:rsidRPr="00272FC0" w:rsidRDefault="00EB12B0" w:rsidP="00EB12B0">
      <w:pPr>
        <w:pStyle w:val="a6"/>
        <w:spacing w:before="72" w:line="240" w:lineRule="auto"/>
        <w:ind w:right="1134"/>
        <w:rPr>
          <w:rFonts w:ascii="FrankRuehl" w:hAnsi="FrankRuehl" w:cs="FrankRuehl"/>
          <w:sz w:val="22"/>
          <w:szCs w:val="22"/>
          <w:rtl/>
        </w:rPr>
      </w:pPr>
      <w:r>
        <w:rPr>
          <w:rStyle w:val="a7"/>
        </w:rPr>
        <w:footnoteRef/>
      </w:r>
      <w:r w:rsidRPr="00EB12B0">
        <w:rPr>
          <w:rFonts w:ascii="FrankRuehl" w:hAnsi="FrankRuehl" w:cs="FrankRuehl"/>
          <w:sz w:val="22"/>
          <w:szCs w:val="22"/>
          <w:rtl/>
        </w:rPr>
        <w:t xml:space="preserve"> ר' אצילת סמכויות:</w:t>
      </w:r>
      <w:r w:rsidR="00CC2725">
        <w:rPr>
          <w:rFonts w:ascii="FrankRuehl" w:hAnsi="FrankRuehl" w:cs="FrankRuehl" w:hint="cs"/>
          <w:sz w:val="22"/>
          <w:szCs w:val="22"/>
          <w:rtl/>
        </w:rPr>
        <w:t xml:space="preserve"> </w:t>
      </w:r>
      <w:hyperlink r:id="rId248" w:history="1">
        <w:r w:rsidR="00900DDC" w:rsidRPr="00900DDC">
          <w:rPr>
            <w:rStyle w:val="Hyperlink"/>
            <w:rFonts w:ascii="FrankRuehl" w:hAnsi="FrankRuehl" w:cs="FrankRuehl" w:hint="cs"/>
            <w:sz w:val="22"/>
            <w:szCs w:val="22"/>
            <w:rtl/>
          </w:rPr>
          <w:t>י"פ תשמ"ט מס' 36</w:t>
        </w:r>
        <w:r w:rsidR="00900DDC">
          <w:rPr>
            <w:rStyle w:val="Hyperlink"/>
            <w:rFonts w:ascii="FrankRuehl" w:hAnsi="FrankRuehl" w:cs="FrankRuehl" w:hint="cs"/>
            <w:sz w:val="22"/>
            <w:szCs w:val="22"/>
            <w:rtl/>
          </w:rPr>
          <w:t>76</w:t>
        </w:r>
      </w:hyperlink>
      <w:r w:rsidR="00900DDC">
        <w:rPr>
          <w:rFonts w:ascii="FrankRuehl" w:hAnsi="FrankRuehl" w:cs="FrankRuehl" w:hint="cs"/>
          <w:sz w:val="22"/>
          <w:szCs w:val="22"/>
          <w:rtl/>
        </w:rPr>
        <w:t xml:space="preserve"> מיום 9.7.1989 עמ' 3507. </w:t>
      </w:r>
      <w:hyperlink r:id="rId249" w:history="1">
        <w:r w:rsidR="00900DDC" w:rsidRPr="00900DDC">
          <w:rPr>
            <w:rStyle w:val="Hyperlink"/>
            <w:rFonts w:ascii="FrankRuehl" w:hAnsi="FrankRuehl" w:cs="FrankRuehl" w:hint="cs"/>
            <w:sz w:val="22"/>
            <w:szCs w:val="22"/>
            <w:rtl/>
          </w:rPr>
          <w:t>י"פ תש"ן מס' 3708</w:t>
        </w:r>
      </w:hyperlink>
      <w:r w:rsidR="00900DDC">
        <w:rPr>
          <w:rFonts w:ascii="FrankRuehl" w:hAnsi="FrankRuehl" w:cs="FrankRuehl" w:hint="cs"/>
          <w:sz w:val="22"/>
          <w:szCs w:val="22"/>
          <w:rtl/>
        </w:rPr>
        <w:t xml:space="preserve"> מיום 22.10.1989 עמ' 218.</w:t>
      </w:r>
      <w:r w:rsidR="00DF66B6">
        <w:rPr>
          <w:rFonts w:ascii="FrankRuehl" w:hAnsi="FrankRuehl" w:cs="FrankRuehl" w:hint="cs"/>
          <w:sz w:val="22"/>
          <w:szCs w:val="22"/>
          <w:rtl/>
        </w:rPr>
        <w:t xml:space="preserve"> </w:t>
      </w:r>
      <w:hyperlink r:id="rId250" w:history="1">
        <w:r w:rsidR="00DF66B6" w:rsidRPr="00DF66B6">
          <w:rPr>
            <w:rStyle w:val="Hyperlink"/>
            <w:rFonts w:ascii="FrankRuehl" w:hAnsi="FrankRuehl" w:cs="FrankRuehl" w:hint="cs"/>
            <w:sz w:val="22"/>
            <w:szCs w:val="22"/>
            <w:rtl/>
          </w:rPr>
          <w:t>י"פ תש"ן מס' 3711</w:t>
        </w:r>
      </w:hyperlink>
      <w:r w:rsidR="00DF66B6">
        <w:rPr>
          <w:rFonts w:ascii="FrankRuehl" w:hAnsi="FrankRuehl" w:cs="FrankRuehl" w:hint="cs"/>
          <w:sz w:val="22"/>
          <w:szCs w:val="22"/>
          <w:rtl/>
        </w:rPr>
        <w:t xml:space="preserve"> מיום 29.10.1989 עמ' 285. </w:t>
      </w:r>
      <w:hyperlink r:id="rId251" w:history="1">
        <w:r w:rsidR="00DF66B6" w:rsidRPr="00DF66B6">
          <w:rPr>
            <w:rStyle w:val="Hyperlink"/>
            <w:rFonts w:ascii="FrankRuehl" w:hAnsi="FrankRuehl" w:cs="FrankRuehl" w:hint="cs"/>
            <w:sz w:val="22"/>
            <w:szCs w:val="22"/>
            <w:rtl/>
          </w:rPr>
          <w:t>י"פ תש"ן מס' 3740</w:t>
        </w:r>
      </w:hyperlink>
      <w:r w:rsidR="00DF66B6">
        <w:rPr>
          <w:rFonts w:ascii="FrankRuehl" w:hAnsi="FrankRuehl" w:cs="FrankRuehl" w:hint="cs"/>
          <w:sz w:val="22"/>
          <w:szCs w:val="22"/>
          <w:rtl/>
        </w:rPr>
        <w:t xml:space="preserve"> מיום 4.2.1990 עמ' 1736. </w:t>
      </w:r>
      <w:hyperlink r:id="rId252" w:history="1">
        <w:r w:rsidR="00DF66B6" w:rsidRPr="00DF66B6">
          <w:rPr>
            <w:rStyle w:val="Hyperlink"/>
            <w:rFonts w:ascii="FrankRuehl" w:hAnsi="FrankRuehl" w:cs="FrankRuehl" w:hint="cs"/>
            <w:sz w:val="22"/>
            <w:szCs w:val="22"/>
            <w:rtl/>
          </w:rPr>
          <w:t>י"פ תשנ"א מס' 3836</w:t>
        </w:r>
      </w:hyperlink>
      <w:r w:rsidR="00DF66B6">
        <w:rPr>
          <w:rFonts w:ascii="FrankRuehl" w:hAnsi="FrankRuehl" w:cs="FrankRuehl" w:hint="cs"/>
          <w:sz w:val="22"/>
          <w:szCs w:val="22"/>
          <w:rtl/>
        </w:rPr>
        <w:t xml:space="preserve"> מיום 24.1.1991 עמ' 1118.</w:t>
      </w:r>
      <w:r w:rsidR="00F23031">
        <w:rPr>
          <w:rFonts w:ascii="FrankRuehl" w:hAnsi="FrankRuehl" w:cs="FrankRuehl" w:hint="cs"/>
          <w:sz w:val="22"/>
          <w:szCs w:val="22"/>
          <w:rtl/>
        </w:rPr>
        <w:t xml:space="preserve"> </w:t>
      </w:r>
      <w:hyperlink r:id="rId253" w:history="1">
        <w:r w:rsidR="00F23031" w:rsidRPr="00F23031">
          <w:rPr>
            <w:rStyle w:val="Hyperlink"/>
            <w:rFonts w:ascii="FrankRuehl" w:hAnsi="FrankRuehl" w:cs="FrankRuehl" w:hint="cs"/>
            <w:sz w:val="22"/>
            <w:szCs w:val="22"/>
            <w:rtl/>
          </w:rPr>
          <w:t>י"פ תשנ"ב מס' 4031</w:t>
        </w:r>
      </w:hyperlink>
      <w:r w:rsidR="00F23031">
        <w:rPr>
          <w:rFonts w:ascii="FrankRuehl" w:hAnsi="FrankRuehl" w:cs="FrankRuehl" w:hint="cs"/>
          <w:sz w:val="22"/>
          <w:szCs w:val="22"/>
          <w:rtl/>
        </w:rPr>
        <w:t xml:space="preserve"> מיום 6.8.1992 עמ' 4181.</w:t>
      </w:r>
      <w:r w:rsidR="002C6BF6">
        <w:rPr>
          <w:rFonts w:ascii="FrankRuehl" w:hAnsi="FrankRuehl" w:cs="FrankRuehl" w:hint="cs"/>
          <w:sz w:val="22"/>
          <w:szCs w:val="22"/>
          <w:rtl/>
        </w:rPr>
        <w:t xml:space="preserve"> </w:t>
      </w:r>
      <w:hyperlink r:id="rId254" w:history="1">
        <w:r w:rsidR="002C6BF6" w:rsidRPr="002C6BF6">
          <w:rPr>
            <w:rStyle w:val="Hyperlink"/>
            <w:rFonts w:ascii="FrankRuehl" w:hAnsi="FrankRuehl" w:cs="FrankRuehl" w:hint="cs"/>
            <w:sz w:val="22"/>
            <w:szCs w:val="22"/>
            <w:rtl/>
          </w:rPr>
          <w:t>י"פ תשנ"ג מס' 4090</w:t>
        </w:r>
      </w:hyperlink>
      <w:r w:rsidR="002C6BF6">
        <w:rPr>
          <w:rFonts w:ascii="FrankRuehl" w:hAnsi="FrankRuehl" w:cs="FrankRuehl" w:hint="cs"/>
          <w:sz w:val="22"/>
          <w:szCs w:val="22"/>
          <w:rtl/>
        </w:rPr>
        <w:t xml:space="preserve"> מיום 11.3.1993 עמ' 1908.</w:t>
      </w:r>
      <w:r w:rsidR="008C67D0">
        <w:rPr>
          <w:rFonts w:ascii="FrankRuehl" w:hAnsi="FrankRuehl" w:cs="FrankRuehl" w:hint="cs"/>
          <w:sz w:val="22"/>
          <w:szCs w:val="22"/>
          <w:rtl/>
        </w:rPr>
        <w:t xml:space="preserve"> </w:t>
      </w:r>
      <w:hyperlink r:id="rId255" w:history="1">
        <w:r w:rsidR="008C67D0" w:rsidRPr="008C67D0">
          <w:rPr>
            <w:rStyle w:val="Hyperlink"/>
            <w:rFonts w:ascii="FrankRuehl" w:hAnsi="FrankRuehl" w:cs="FrankRuehl" w:hint="cs"/>
            <w:sz w:val="22"/>
            <w:szCs w:val="22"/>
            <w:rtl/>
          </w:rPr>
          <w:t>י"פ תשנ"ד מס' 4154</w:t>
        </w:r>
      </w:hyperlink>
      <w:r w:rsidR="008C67D0">
        <w:rPr>
          <w:rFonts w:ascii="FrankRuehl" w:hAnsi="FrankRuehl" w:cs="FrankRuehl" w:hint="cs"/>
          <w:sz w:val="22"/>
          <w:szCs w:val="22"/>
          <w:rtl/>
        </w:rPr>
        <w:t xml:space="preserve"> מיום 28.10.1993 עמ' 249. </w:t>
      </w:r>
      <w:hyperlink r:id="rId256" w:history="1">
        <w:r w:rsidR="008C67D0" w:rsidRPr="008C67D0">
          <w:rPr>
            <w:rStyle w:val="Hyperlink"/>
            <w:rFonts w:ascii="FrankRuehl" w:hAnsi="FrankRuehl" w:cs="FrankRuehl" w:hint="cs"/>
            <w:sz w:val="22"/>
            <w:szCs w:val="22"/>
            <w:rtl/>
          </w:rPr>
          <w:t>י"פ תשנ"ד מס' 4179</w:t>
        </w:r>
      </w:hyperlink>
      <w:r w:rsidR="008C67D0">
        <w:rPr>
          <w:rFonts w:ascii="FrankRuehl" w:hAnsi="FrankRuehl" w:cs="FrankRuehl" w:hint="cs"/>
          <w:sz w:val="22"/>
          <w:szCs w:val="22"/>
          <w:rtl/>
        </w:rPr>
        <w:t xml:space="preserve"> מיום 26.12.1993 עמ' 1412.</w:t>
      </w:r>
      <w:r w:rsidR="00D403A1">
        <w:rPr>
          <w:rFonts w:ascii="FrankRuehl" w:hAnsi="FrankRuehl" w:cs="FrankRuehl" w:hint="cs"/>
          <w:sz w:val="22"/>
          <w:szCs w:val="22"/>
          <w:rtl/>
        </w:rPr>
        <w:t xml:space="preserve"> </w:t>
      </w:r>
      <w:hyperlink r:id="rId257" w:history="1">
        <w:r w:rsidR="00D403A1" w:rsidRPr="00D403A1">
          <w:rPr>
            <w:rStyle w:val="Hyperlink"/>
            <w:rFonts w:ascii="FrankRuehl" w:hAnsi="FrankRuehl" w:cs="FrankRuehl" w:hint="cs"/>
            <w:sz w:val="22"/>
            <w:szCs w:val="22"/>
            <w:rtl/>
          </w:rPr>
          <w:t>י"פ תשס"ג מס' 5113</w:t>
        </w:r>
      </w:hyperlink>
      <w:r w:rsidR="00D403A1">
        <w:rPr>
          <w:rFonts w:ascii="FrankRuehl" w:hAnsi="FrankRuehl" w:cs="FrankRuehl" w:hint="cs"/>
          <w:sz w:val="22"/>
          <w:szCs w:val="22"/>
          <w:rtl/>
        </w:rPr>
        <w:t xml:space="preserve"> מיום 12.9.2002 עמ' 36. </w:t>
      </w:r>
      <w:hyperlink r:id="rId258" w:history="1">
        <w:r w:rsidR="00D403A1" w:rsidRPr="00D403A1">
          <w:rPr>
            <w:rStyle w:val="Hyperlink"/>
            <w:rFonts w:ascii="FrankRuehl" w:hAnsi="FrankRuehl" w:cs="FrankRuehl" w:hint="cs"/>
            <w:sz w:val="22"/>
            <w:szCs w:val="22"/>
            <w:rtl/>
          </w:rPr>
          <w:t>י"פ תשס"</w:t>
        </w:r>
        <w:r w:rsidR="00D403A1">
          <w:rPr>
            <w:rStyle w:val="Hyperlink"/>
            <w:rFonts w:ascii="FrankRuehl" w:hAnsi="FrankRuehl" w:cs="FrankRuehl" w:hint="cs"/>
            <w:sz w:val="22"/>
            <w:szCs w:val="22"/>
            <w:rtl/>
          </w:rPr>
          <w:t>ה</w:t>
        </w:r>
        <w:r w:rsidR="00D403A1" w:rsidRPr="00D403A1">
          <w:rPr>
            <w:rStyle w:val="Hyperlink"/>
            <w:rFonts w:ascii="FrankRuehl" w:hAnsi="FrankRuehl" w:cs="FrankRuehl" w:hint="cs"/>
            <w:sz w:val="22"/>
            <w:szCs w:val="22"/>
            <w:rtl/>
          </w:rPr>
          <w:t xml:space="preserve"> מס' 53</w:t>
        </w:r>
        <w:r w:rsidR="00D403A1">
          <w:rPr>
            <w:rStyle w:val="Hyperlink"/>
            <w:rFonts w:ascii="FrankRuehl" w:hAnsi="FrankRuehl" w:cs="FrankRuehl" w:hint="cs"/>
            <w:sz w:val="22"/>
            <w:szCs w:val="22"/>
            <w:rtl/>
          </w:rPr>
          <w:t>88</w:t>
        </w:r>
      </w:hyperlink>
      <w:r w:rsidR="00D403A1">
        <w:rPr>
          <w:rFonts w:ascii="FrankRuehl" w:hAnsi="FrankRuehl" w:cs="FrankRuehl" w:hint="cs"/>
          <w:sz w:val="22"/>
          <w:szCs w:val="22"/>
          <w:rtl/>
        </w:rPr>
        <w:t xml:space="preserve"> מיום 5.4.2005 עמ' 2319. </w:t>
      </w:r>
      <w:hyperlink r:id="rId259" w:history="1">
        <w:r w:rsidR="00D403A1" w:rsidRPr="00D403A1">
          <w:rPr>
            <w:rStyle w:val="Hyperlink"/>
            <w:rFonts w:ascii="FrankRuehl" w:hAnsi="FrankRuehl" w:cs="FrankRuehl" w:hint="cs"/>
            <w:sz w:val="22"/>
            <w:szCs w:val="22"/>
            <w:rtl/>
          </w:rPr>
          <w:t>י"פ תשס"ט מס' 5883</w:t>
        </w:r>
      </w:hyperlink>
      <w:r w:rsidR="00D403A1">
        <w:rPr>
          <w:rFonts w:ascii="FrankRuehl" w:hAnsi="FrankRuehl" w:cs="FrankRuehl" w:hint="cs"/>
          <w:sz w:val="22"/>
          <w:szCs w:val="22"/>
          <w:rtl/>
        </w:rPr>
        <w:t xml:space="preserve"> מיום 17.12.2008 עמ' 1172.</w:t>
      </w:r>
      <w:r w:rsidR="0011137B">
        <w:rPr>
          <w:rFonts w:ascii="FrankRuehl" w:hAnsi="FrankRuehl" w:cs="FrankRuehl" w:hint="cs"/>
          <w:sz w:val="22"/>
          <w:szCs w:val="22"/>
          <w:rtl/>
        </w:rPr>
        <w:t xml:space="preserve"> </w:t>
      </w:r>
      <w:hyperlink r:id="rId260" w:history="1">
        <w:r w:rsidR="0011137B" w:rsidRPr="0011137B">
          <w:rPr>
            <w:rStyle w:val="Hyperlink"/>
            <w:rFonts w:ascii="FrankRuehl" w:hAnsi="FrankRuehl" w:cs="FrankRuehl" w:hint="cs"/>
            <w:sz w:val="22"/>
            <w:szCs w:val="22"/>
            <w:rtl/>
          </w:rPr>
          <w:t>י"פ תשע"ג מס' 6514</w:t>
        </w:r>
      </w:hyperlink>
      <w:r w:rsidR="0011137B">
        <w:rPr>
          <w:rFonts w:ascii="FrankRuehl" w:hAnsi="FrankRuehl" w:cs="FrankRuehl" w:hint="cs"/>
          <w:sz w:val="22"/>
          <w:szCs w:val="22"/>
          <w:rtl/>
        </w:rPr>
        <w:t xml:space="preserve"> מיום 17.12.2012 עמ' 1590 (מבטל אצילת סמכויות קודמת). </w:t>
      </w:r>
      <w:hyperlink r:id="rId261" w:history="1">
        <w:r w:rsidR="0011137B" w:rsidRPr="0011137B">
          <w:rPr>
            <w:rStyle w:val="Hyperlink"/>
            <w:rFonts w:ascii="FrankRuehl" w:hAnsi="FrankRuehl" w:cs="FrankRuehl" w:hint="cs"/>
            <w:sz w:val="22"/>
            <w:szCs w:val="22"/>
            <w:rtl/>
          </w:rPr>
          <w:t>י"פ תשע"ד מס' 6661</w:t>
        </w:r>
      </w:hyperlink>
      <w:r w:rsidR="0011137B">
        <w:rPr>
          <w:rFonts w:ascii="FrankRuehl" w:hAnsi="FrankRuehl" w:cs="FrankRuehl" w:hint="cs"/>
          <w:sz w:val="22"/>
          <w:szCs w:val="22"/>
          <w:rtl/>
        </w:rPr>
        <w:t xml:space="preserve"> מיום 16.9.2013 עמ' 147. </w:t>
      </w:r>
      <w:hyperlink r:id="rId262" w:history="1">
        <w:r w:rsidR="0011137B" w:rsidRPr="00670E60">
          <w:rPr>
            <w:rStyle w:val="Hyperlink"/>
            <w:rFonts w:ascii="FrankRuehl" w:hAnsi="FrankRuehl" w:cs="FrankRuehl" w:hint="cs"/>
            <w:sz w:val="22"/>
            <w:szCs w:val="22"/>
            <w:rtl/>
          </w:rPr>
          <w:t>י"פ תשע"ו מס' 7285</w:t>
        </w:r>
      </w:hyperlink>
      <w:r w:rsidR="0011137B">
        <w:rPr>
          <w:rFonts w:ascii="FrankRuehl" w:hAnsi="FrankRuehl" w:cs="FrankRuehl" w:hint="cs"/>
          <w:sz w:val="22"/>
          <w:szCs w:val="22"/>
          <w:rtl/>
        </w:rPr>
        <w:t xml:space="preserve"> מיום 19.6.2016 עמ' 7799.</w:t>
      </w:r>
      <w:r w:rsidR="00670E60">
        <w:rPr>
          <w:rFonts w:ascii="FrankRuehl" w:hAnsi="FrankRuehl" w:cs="FrankRuehl" w:hint="cs"/>
          <w:sz w:val="22"/>
          <w:szCs w:val="22"/>
          <w:rtl/>
        </w:rPr>
        <w:t xml:space="preserve"> </w:t>
      </w:r>
      <w:hyperlink r:id="rId263" w:history="1">
        <w:r w:rsidR="00670E60" w:rsidRPr="00670E60">
          <w:rPr>
            <w:rStyle w:val="Hyperlink"/>
            <w:rFonts w:ascii="FrankRuehl" w:hAnsi="FrankRuehl" w:cs="FrankRuehl" w:hint="cs"/>
            <w:sz w:val="22"/>
            <w:szCs w:val="22"/>
            <w:rtl/>
          </w:rPr>
          <w:t>י"פ תשע"ו מס' 7301</w:t>
        </w:r>
      </w:hyperlink>
      <w:r w:rsidR="00670E60">
        <w:rPr>
          <w:rFonts w:ascii="FrankRuehl" w:hAnsi="FrankRuehl" w:cs="FrankRuehl" w:hint="cs"/>
          <w:sz w:val="22"/>
          <w:szCs w:val="22"/>
          <w:rtl/>
        </w:rPr>
        <w:t xml:space="preserve"> מיום 12.7.2016 עמ' 8531. </w:t>
      </w:r>
      <w:hyperlink r:id="rId264" w:history="1">
        <w:r w:rsidR="00670E60" w:rsidRPr="00670E60">
          <w:rPr>
            <w:rStyle w:val="Hyperlink"/>
            <w:rFonts w:ascii="FrankRuehl" w:hAnsi="FrankRuehl" w:cs="FrankRuehl" w:hint="cs"/>
            <w:sz w:val="22"/>
            <w:szCs w:val="22"/>
            <w:rtl/>
          </w:rPr>
          <w:t>י"פ תשע"ז מס' 7547</w:t>
        </w:r>
      </w:hyperlink>
      <w:r w:rsidR="00670E60">
        <w:rPr>
          <w:rFonts w:ascii="FrankRuehl" w:hAnsi="FrankRuehl" w:cs="FrankRuehl" w:hint="cs"/>
          <w:sz w:val="22"/>
          <w:szCs w:val="22"/>
          <w:rtl/>
        </w:rPr>
        <w:t xml:space="preserve"> מיום 19.7.2017 עמ' 7764.</w:t>
      </w:r>
      <w:r w:rsidR="00DB1F4A">
        <w:rPr>
          <w:rFonts w:ascii="FrankRuehl" w:hAnsi="FrankRuehl" w:cs="FrankRuehl" w:hint="cs"/>
          <w:sz w:val="22"/>
          <w:szCs w:val="22"/>
          <w:rtl/>
        </w:rPr>
        <w:t xml:space="preserve"> </w:t>
      </w:r>
      <w:hyperlink r:id="rId265" w:history="1">
        <w:r w:rsidR="00DB1F4A" w:rsidRPr="00DB1F4A">
          <w:rPr>
            <w:rStyle w:val="Hyperlink"/>
            <w:rFonts w:ascii="FrankRuehl" w:hAnsi="FrankRuehl" w:cs="FrankRuehl" w:hint="cs"/>
            <w:sz w:val="22"/>
            <w:szCs w:val="22"/>
            <w:rtl/>
          </w:rPr>
          <w:t>י"פ תשע"ח מס' 7608</w:t>
        </w:r>
      </w:hyperlink>
      <w:r w:rsidR="00DB1F4A">
        <w:rPr>
          <w:rFonts w:ascii="FrankRuehl" w:hAnsi="FrankRuehl" w:cs="FrankRuehl" w:hint="cs"/>
          <w:sz w:val="22"/>
          <w:szCs w:val="22"/>
          <w:rtl/>
        </w:rPr>
        <w:t xml:space="preserve"> מיום 29.10.2017 עמ' 719. </w:t>
      </w:r>
      <w:hyperlink r:id="rId266" w:history="1">
        <w:r w:rsidR="00DB1F4A" w:rsidRPr="00DB1F4A">
          <w:rPr>
            <w:rStyle w:val="Hyperlink"/>
            <w:rFonts w:ascii="FrankRuehl" w:hAnsi="FrankRuehl" w:cs="FrankRuehl" w:hint="cs"/>
            <w:sz w:val="22"/>
            <w:szCs w:val="22"/>
            <w:rtl/>
          </w:rPr>
          <w:t>י"פ תשע"ט מס' 8084</w:t>
        </w:r>
      </w:hyperlink>
      <w:r w:rsidR="00DB1F4A">
        <w:rPr>
          <w:rFonts w:ascii="FrankRuehl" w:hAnsi="FrankRuehl" w:cs="FrankRuehl" w:hint="cs"/>
          <w:sz w:val="22"/>
          <w:szCs w:val="22"/>
          <w:rtl/>
        </w:rPr>
        <w:t xml:space="preserve"> מיום 21.1.2019 עמ' 6435.</w:t>
      </w:r>
      <w:r w:rsidR="00272FC0">
        <w:rPr>
          <w:rFonts w:ascii="FrankRuehl" w:hAnsi="FrankRuehl" w:cs="FrankRuehl" w:hint="cs"/>
          <w:sz w:val="22"/>
          <w:szCs w:val="22"/>
          <w:rtl/>
        </w:rPr>
        <w:t xml:space="preserve"> </w:t>
      </w:r>
      <w:hyperlink r:id="rId267" w:history="1">
        <w:r w:rsidR="00272FC0" w:rsidRPr="00272FC0">
          <w:rPr>
            <w:rStyle w:val="Hyperlink"/>
            <w:rFonts w:ascii="FrankRuehl" w:hAnsi="FrankRuehl" w:cs="FrankRuehl" w:hint="cs"/>
            <w:sz w:val="22"/>
            <w:szCs w:val="22"/>
            <w:rtl/>
          </w:rPr>
          <w:t>י"פ תשע"ט מס' 8238</w:t>
        </w:r>
      </w:hyperlink>
      <w:r w:rsidR="00272FC0">
        <w:rPr>
          <w:rFonts w:ascii="FrankRuehl" w:hAnsi="FrankRuehl" w:cs="FrankRuehl" w:hint="cs"/>
          <w:sz w:val="22"/>
          <w:szCs w:val="22"/>
          <w:rtl/>
        </w:rPr>
        <w:t xml:space="preserve"> מיום 14.5.2019 עמ' 10740. </w:t>
      </w:r>
      <w:hyperlink r:id="rId268" w:history="1">
        <w:r w:rsidR="00272FC0" w:rsidRPr="00272FC0">
          <w:rPr>
            <w:rStyle w:val="Hyperlink"/>
            <w:rFonts w:ascii="FrankRuehl" w:hAnsi="FrankRuehl" w:cs="FrankRuehl" w:hint="cs"/>
            <w:sz w:val="22"/>
            <w:szCs w:val="22"/>
            <w:rtl/>
          </w:rPr>
          <w:t>י"פ תשפ"א מס' 9353</w:t>
        </w:r>
      </w:hyperlink>
      <w:r w:rsidR="00272FC0">
        <w:rPr>
          <w:rFonts w:ascii="FrankRuehl" w:hAnsi="FrankRuehl" w:cs="FrankRuehl" w:hint="cs"/>
          <w:sz w:val="22"/>
          <w:szCs w:val="22"/>
          <w:rtl/>
        </w:rPr>
        <w:t xml:space="preserve"> מיום 7.1.2021 עמ' 2814.</w:t>
      </w:r>
      <w:r w:rsidRPr="00EB12B0">
        <w:rPr>
          <w:rFonts w:ascii="FrankRuehl" w:hAnsi="FrankRuehl" w:cs="FrankRuehl"/>
          <w:sz w:val="22"/>
          <w:szCs w:val="22"/>
          <w:rtl/>
        </w:rPr>
        <w:t xml:space="preserve"> </w:t>
      </w:r>
      <w:hyperlink r:id="rId269" w:history="1">
        <w:r w:rsidRPr="00EB12B0">
          <w:rPr>
            <w:rStyle w:val="Hyperlink"/>
            <w:rFonts w:ascii="FrankRuehl" w:hAnsi="FrankRuehl" w:cs="FrankRuehl" w:hint="cs"/>
            <w:sz w:val="22"/>
            <w:szCs w:val="22"/>
            <w:rtl/>
          </w:rPr>
          <w:t>י"פ תשפ"ב מס' 9968</w:t>
        </w:r>
      </w:hyperlink>
      <w:r>
        <w:rPr>
          <w:rFonts w:ascii="FrankRuehl" w:hAnsi="FrankRuehl" w:cs="FrankRuehl" w:hint="cs"/>
          <w:sz w:val="22"/>
          <w:szCs w:val="22"/>
          <w:rtl/>
        </w:rPr>
        <w:t xml:space="preserve"> מיום </w:t>
      </w:r>
      <w:r w:rsidRPr="00272FC0">
        <w:rPr>
          <w:rFonts w:ascii="FrankRuehl" w:hAnsi="FrankRuehl" w:cs="FrankRuehl"/>
          <w:sz w:val="22"/>
          <w:szCs w:val="22"/>
          <w:rtl/>
        </w:rPr>
        <w:t>4.11.2021 עמ' 1172.</w:t>
      </w:r>
      <w:r w:rsidR="00272FC0" w:rsidRPr="00272FC0">
        <w:rPr>
          <w:rFonts w:ascii="FrankRuehl" w:hAnsi="FrankRuehl" w:cs="FrankRuehl"/>
          <w:sz w:val="22"/>
          <w:szCs w:val="22"/>
          <w:rtl/>
        </w:rPr>
        <w:t xml:space="preserve"> </w:t>
      </w:r>
      <w:hyperlink r:id="rId270" w:history="1">
        <w:r w:rsidR="00272FC0" w:rsidRPr="00457121">
          <w:rPr>
            <w:rStyle w:val="Hyperlink"/>
            <w:rFonts w:ascii="FrankRuehl" w:hAnsi="FrankRuehl" w:cs="FrankRuehl" w:hint="cs"/>
            <w:sz w:val="22"/>
            <w:szCs w:val="22"/>
            <w:rtl/>
          </w:rPr>
          <w:t>י"פ תשפ"ב מס' 10793</w:t>
        </w:r>
      </w:hyperlink>
      <w:r w:rsidR="00272FC0">
        <w:rPr>
          <w:rFonts w:ascii="FrankRuehl" w:hAnsi="FrankRuehl" w:cs="FrankRuehl" w:hint="cs"/>
          <w:sz w:val="22"/>
          <w:szCs w:val="22"/>
          <w:rtl/>
        </w:rPr>
        <w:t xml:space="preserve"> מיום </w:t>
      </w:r>
      <w:r w:rsidR="00457121">
        <w:rPr>
          <w:rFonts w:ascii="FrankRuehl" w:hAnsi="FrankRuehl" w:cs="FrankRuehl" w:hint="cs"/>
          <w:sz w:val="22"/>
          <w:szCs w:val="22"/>
          <w:rtl/>
        </w:rPr>
        <w:t>11.9.2022 עמ' 11470.</w:t>
      </w:r>
    </w:p>
  </w:footnote>
  <w:footnote w:id="8">
    <w:p w:rsidR="00300688" w:rsidRDefault="00300688" w:rsidP="00300688">
      <w:pPr>
        <w:pStyle w:val="a6"/>
        <w:spacing w:before="72" w:line="240" w:lineRule="auto"/>
        <w:ind w:right="1134"/>
        <w:rPr>
          <w:rFonts w:hint="cs"/>
        </w:rPr>
      </w:pPr>
      <w:r>
        <w:rPr>
          <w:rStyle w:val="a7"/>
        </w:rPr>
        <w:footnoteRef/>
      </w:r>
      <w:r w:rsidRPr="00300688">
        <w:rPr>
          <w:rFonts w:ascii="FrankRuehl" w:hAnsi="FrankRuehl" w:cs="FrankRuehl"/>
          <w:sz w:val="22"/>
          <w:szCs w:val="22"/>
          <w:rtl/>
        </w:rPr>
        <w:t xml:space="preserve"> ר' הודעת האצלה: </w:t>
      </w:r>
      <w:hyperlink r:id="rId271" w:history="1">
        <w:r w:rsidRPr="00300688">
          <w:rPr>
            <w:rStyle w:val="Hyperlink"/>
            <w:rFonts w:ascii="FrankRuehl" w:hAnsi="FrankRuehl" w:cs="FrankRuehl" w:hint="cs"/>
            <w:sz w:val="22"/>
            <w:szCs w:val="22"/>
            <w:rtl/>
          </w:rPr>
          <w:t>י"פ תשע"ט מס' 8238</w:t>
        </w:r>
      </w:hyperlink>
      <w:r w:rsidRPr="00300688">
        <w:rPr>
          <w:rFonts w:ascii="FrankRuehl" w:hAnsi="FrankRuehl" w:cs="FrankRuehl"/>
          <w:sz w:val="22"/>
          <w:szCs w:val="22"/>
          <w:rtl/>
        </w:rPr>
        <w:t xml:space="preserve"> מיום 14.5.2019 עמ' 10740.</w:t>
      </w:r>
    </w:p>
  </w:footnote>
  <w:footnote w:id="9">
    <w:p w:rsidR="00F14424" w:rsidRDefault="00F14424" w:rsidP="00F14424">
      <w:pPr>
        <w:pStyle w:val="a6"/>
        <w:spacing w:before="72" w:line="240" w:lineRule="auto"/>
        <w:ind w:right="1134"/>
        <w:rPr>
          <w:rFonts w:hint="cs"/>
        </w:rPr>
      </w:pPr>
      <w:r>
        <w:rPr>
          <w:rStyle w:val="a7"/>
        </w:rPr>
        <w:footnoteRef/>
      </w:r>
      <w:r>
        <w:rPr>
          <w:rtl/>
        </w:rPr>
        <w:t xml:space="preserve"> </w:t>
      </w:r>
      <w:r>
        <w:rPr>
          <w:rFonts w:ascii="FrankRuehl" w:hAnsi="FrankRuehl" w:cs="FrankRuehl"/>
          <w:szCs w:val="22"/>
          <w:rtl/>
        </w:rPr>
        <w:t xml:space="preserve">סמכויות שר </w:t>
      </w:r>
      <w:r w:rsidRPr="00F14424">
        <w:rPr>
          <w:rFonts w:ascii="FrankRuehl" w:hAnsi="FrankRuehl" w:cs="FrankRuehl"/>
          <w:sz w:val="22"/>
          <w:szCs w:val="22"/>
          <w:rtl/>
        </w:rPr>
        <w:t>הרווחה</w:t>
      </w:r>
      <w:r>
        <w:rPr>
          <w:rFonts w:ascii="FrankRuehl" w:hAnsi="FrankRuehl" w:cs="FrankRuehl"/>
          <w:szCs w:val="22"/>
          <w:rtl/>
        </w:rPr>
        <w:t xml:space="preserve"> הועברו לשר העבודה: </w:t>
      </w:r>
      <w:hyperlink r:id="rId272"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w:t>
      </w:r>
      <w:r>
        <w:rPr>
          <w:rFonts w:ascii="FrankRuehl" w:hAnsi="FrankRuehl" w:cs="FrankRuehl" w:hint="cs"/>
          <w:szCs w:val="22"/>
          <w:rtl/>
        </w:rPr>
        <w:t>5.</w:t>
      </w:r>
    </w:p>
  </w:footnote>
  <w:footnote w:id="10">
    <w:p w:rsidR="004C51DD" w:rsidRDefault="004C51DD" w:rsidP="002237F6">
      <w:pPr>
        <w:pStyle w:val="a6"/>
        <w:spacing w:before="72" w:line="240" w:lineRule="auto"/>
        <w:ind w:right="1134"/>
        <w:rPr>
          <w:rtl/>
        </w:rPr>
      </w:pPr>
      <w:r>
        <w:rPr>
          <w:rStyle w:val="a7"/>
        </w:rPr>
        <w:footnoteRef/>
      </w:r>
      <w:r w:rsidRPr="002237F6">
        <w:rPr>
          <w:rFonts w:cs="FrankRuehl"/>
          <w:sz w:val="22"/>
          <w:szCs w:val="22"/>
          <w:rtl/>
        </w:rPr>
        <w:t xml:space="preserve"> </w:t>
      </w:r>
      <w:r w:rsidRPr="002237F6">
        <w:rPr>
          <w:rFonts w:cs="FrankRuehl" w:hint="cs"/>
          <w:sz w:val="22"/>
          <w:szCs w:val="22"/>
          <w:rtl/>
        </w:rPr>
        <w:t xml:space="preserve">היתר גילוי לראש המוסד למודיעין ולתפקידים מיוחדים: </w:t>
      </w:r>
      <w:hyperlink r:id="rId273" w:history="1">
        <w:r w:rsidRPr="002237F6">
          <w:rPr>
            <w:rStyle w:val="Hyperlink"/>
            <w:rFonts w:cs="FrankRuehl" w:hint="cs"/>
            <w:sz w:val="22"/>
            <w:szCs w:val="22"/>
            <w:rtl/>
          </w:rPr>
          <w:t>י"פ תשע"ד מס' 6861</w:t>
        </w:r>
      </w:hyperlink>
      <w:r>
        <w:rPr>
          <w:rFonts w:cs="FrankRuehl" w:hint="cs"/>
          <w:sz w:val="22"/>
          <w:szCs w:val="22"/>
          <w:rtl/>
        </w:rPr>
        <w:t xml:space="preserve"> מיום 21.8.2014 עמ' 7664; לראש הממונה על הביטחון במערכת הביטחון או למי שהוא הסמיכו לעניין זה: </w:t>
      </w:r>
      <w:hyperlink r:id="rId274" w:history="1">
        <w:r w:rsidRPr="00D06025">
          <w:rPr>
            <w:rStyle w:val="Hyperlink"/>
            <w:rFonts w:cs="FrankRuehl" w:hint="cs"/>
            <w:sz w:val="22"/>
            <w:szCs w:val="22"/>
            <w:rtl/>
          </w:rPr>
          <w:t>י"פ תשע"ה מס' 7072</w:t>
        </w:r>
      </w:hyperlink>
      <w:r>
        <w:rPr>
          <w:rFonts w:cs="FrankRuehl" w:hint="cs"/>
          <w:sz w:val="22"/>
          <w:szCs w:val="22"/>
          <w:rtl/>
        </w:rPr>
        <w:t xml:space="preserve"> מיום 8.7.2015 עמ' 7137</w:t>
      </w:r>
      <w:r w:rsidR="00883518">
        <w:rPr>
          <w:rFonts w:cs="FrankRuehl" w:hint="cs"/>
          <w:sz w:val="22"/>
          <w:szCs w:val="22"/>
          <w:rtl/>
        </w:rPr>
        <w:t xml:space="preserve">; לראש הרשות לאיסור הלבנת הון ומימון טרור או למי שהוא הסמיכו לעניין זה: </w:t>
      </w:r>
      <w:hyperlink r:id="rId275" w:history="1">
        <w:r w:rsidR="00883518" w:rsidRPr="00883518">
          <w:rPr>
            <w:rStyle w:val="Hyperlink"/>
            <w:rFonts w:cs="FrankRuehl" w:hint="cs"/>
            <w:sz w:val="22"/>
            <w:szCs w:val="22"/>
            <w:rtl/>
          </w:rPr>
          <w:t>י"פ תשע"ז מס' 7373</w:t>
        </w:r>
      </w:hyperlink>
      <w:r w:rsidR="00883518">
        <w:rPr>
          <w:rFonts w:cs="FrankRuehl" w:hint="cs"/>
          <w:sz w:val="22"/>
          <w:szCs w:val="22"/>
          <w:rtl/>
        </w:rPr>
        <w:t xml:space="preserve"> מיום 8.11.2016 עמ' 514</w:t>
      </w:r>
      <w:r>
        <w:rPr>
          <w:rFonts w:cs="FrankRuehl" w:hint="cs"/>
          <w:sz w:val="22"/>
          <w:szCs w:val="22"/>
          <w:rtl/>
        </w:rPr>
        <w:t>.</w:t>
      </w:r>
    </w:p>
    <w:p w:rsidR="00F3729F" w:rsidRPr="00F3729F" w:rsidRDefault="00F3729F" w:rsidP="002237F6">
      <w:pPr>
        <w:pStyle w:val="a6"/>
        <w:spacing w:before="72" w:line="240" w:lineRule="auto"/>
        <w:ind w:right="1134"/>
        <w:rPr>
          <w:rFonts w:cs="FrankRuehl" w:hint="cs"/>
          <w:sz w:val="22"/>
          <w:szCs w:val="22"/>
        </w:rPr>
      </w:pPr>
      <w:r w:rsidRPr="00F3729F">
        <w:rPr>
          <w:rFonts w:cs="FrankRuehl" w:hint="cs"/>
          <w:sz w:val="22"/>
          <w:szCs w:val="22"/>
          <w:rtl/>
        </w:rPr>
        <w:t xml:space="preserve">סמכות השר הואצלה למנהל רשות המסים: </w:t>
      </w:r>
      <w:hyperlink r:id="rId276" w:history="1">
        <w:r w:rsidRPr="00F3729F">
          <w:rPr>
            <w:rStyle w:val="Hyperlink"/>
            <w:rFonts w:cs="FrankRuehl" w:hint="cs"/>
            <w:sz w:val="22"/>
            <w:szCs w:val="22"/>
            <w:rtl/>
          </w:rPr>
          <w:t>י"פ תשע"ט מס' 8105</w:t>
        </w:r>
      </w:hyperlink>
      <w:r w:rsidRPr="00F3729F">
        <w:rPr>
          <w:rFonts w:cs="FrankRuehl" w:hint="cs"/>
          <w:sz w:val="22"/>
          <w:szCs w:val="22"/>
          <w:rtl/>
        </w:rPr>
        <w:t xml:space="preserve"> מיום 7.2.2019 עמ' 7470.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1DD" w:rsidRDefault="004C51DD">
    <w:pPr>
      <w:pStyle w:val="a4"/>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ערך מוסף, תשל"ו–1975</w:t>
    </w:r>
  </w:p>
  <w:p w:rsidR="004C51DD" w:rsidRDefault="004C51DD">
    <w:pPr>
      <w:pStyle w:val="a4"/>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51DD" w:rsidRDefault="004C51DD">
    <w:pPr>
      <w:pStyle w:val="a4"/>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1DD" w:rsidRDefault="004C51DD">
    <w:pPr>
      <w:pStyle w:val="a4"/>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ערך מוסף, תשל"ו</w:t>
    </w:r>
    <w:r>
      <w:rPr>
        <w:rFonts w:hAnsi="FrankRuehl" w:cs="FrankRuehl" w:hint="cs"/>
        <w:color w:val="000000"/>
        <w:sz w:val="28"/>
        <w:szCs w:val="28"/>
        <w:rtl/>
      </w:rPr>
      <w:t>-</w:t>
    </w:r>
    <w:r>
      <w:rPr>
        <w:rFonts w:hAnsi="FrankRuehl" w:cs="FrankRuehl"/>
        <w:color w:val="000000"/>
        <w:sz w:val="28"/>
        <w:szCs w:val="28"/>
        <w:rtl/>
      </w:rPr>
      <w:t>1975</w:t>
    </w:r>
  </w:p>
  <w:p w:rsidR="004C51DD" w:rsidRDefault="004C51DD">
    <w:pPr>
      <w:pStyle w:val="a4"/>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51DD" w:rsidRDefault="004C51DD">
    <w:pPr>
      <w:pStyle w:val="a4"/>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20B2"/>
    <w:multiLevelType w:val="hybridMultilevel"/>
    <w:tmpl w:val="CE7C1B1C"/>
    <w:lvl w:ilvl="0" w:tplc="9FA2B1E2">
      <w:start w:val="1"/>
      <w:numFmt w:val="decimal"/>
      <w:lvlText w:val="(%1)"/>
      <w:lvlJc w:val="left"/>
      <w:pPr>
        <w:tabs>
          <w:tab w:val="num" w:pos="1380"/>
        </w:tabs>
        <w:ind w:left="1380" w:right="1380" w:hanging="360"/>
      </w:pPr>
      <w:rPr>
        <w:rFonts w:hint="default"/>
      </w:rPr>
    </w:lvl>
    <w:lvl w:ilvl="1" w:tplc="04090019" w:tentative="1">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num w:numId="1" w16cid:durableId="77440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1D43"/>
    <w:rsid w:val="00002A74"/>
    <w:rsid w:val="00002CF6"/>
    <w:rsid w:val="0000409A"/>
    <w:rsid w:val="00004C99"/>
    <w:rsid w:val="0000669C"/>
    <w:rsid w:val="00010046"/>
    <w:rsid w:val="00010BA1"/>
    <w:rsid w:val="000142F0"/>
    <w:rsid w:val="000173F2"/>
    <w:rsid w:val="0001776F"/>
    <w:rsid w:val="00020729"/>
    <w:rsid w:val="00022529"/>
    <w:rsid w:val="00022788"/>
    <w:rsid w:val="0002329C"/>
    <w:rsid w:val="0002396A"/>
    <w:rsid w:val="0002661C"/>
    <w:rsid w:val="00030373"/>
    <w:rsid w:val="000318D2"/>
    <w:rsid w:val="00036037"/>
    <w:rsid w:val="00037268"/>
    <w:rsid w:val="00037488"/>
    <w:rsid w:val="00040486"/>
    <w:rsid w:val="0004200F"/>
    <w:rsid w:val="00042FA3"/>
    <w:rsid w:val="0004309D"/>
    <w:rsid w:val="000449E4"/>
    <w:rsid w:val="00045C0A"/>
    <w:rsid w:val="00047CC1"/>
    <w:rsid w:val="00050372"/>
    <w:rsid w:val="00054DAA"/>
    <w:rsid w:val="00056F3A"/>
    <w:rsid w:val="000617BE"/>
    <w:rsid w:val="0006309D"/>
    <w:rsid w:val="00064C3C"/>
    <w:rsid w:val="00072299"/>
    <w:rsid w:val="000729D4"/>
    <w:rsid w:val="00073523"/>
    <w:rsid w:val="00075A2C"/>
    <w:rsid w:val="0007604D"/>
    <w:rsid w:val="000760B0"/>
    <w:rsid w:val="00076A13"/>
    <w:rsid w:val="00077873"/>
    <w:rsid w:val="00081747"/>
    <w:rsid w:val="000910FA"/>
    <w:rsid w:val="000929A6"/>
    <w:rsid w:val="000A119C"/>
    <w:rsid w:val="000A1470"/>
    <w:rsid w:val="000A1E4C"/>
    <w:rsid w:val="000A4BB3"/>
    <w:rsid w:val="000A575A"/>
    <w:rsid w:val="000A5A21"/>
    <w:rsid w:val="000A7203"/>
    <w:rsid w:val="000B2FC2"/>
    <w:rsid w:val="000C2F1F"/>
    <w:rsid w:val="000C6A7B"/>
    <w:rsid w:val="000D0B44"/>
    <w:rsid w:val="000D17AF"/>
    <w:rsid w:val="000D2C47"/>
    <w:rsid w:val="000D43D2"/>
    <w:rsid w:val="000D4A23"/>
    <w:rsid w:val="000E39F4"/>
    <w:rsid w:val="000E411A"/>
    <w:rsid w:val="000F0F56"/>
    <w:rsid w:val="000F175F"/>
    <w:rsid w:val="000F4891"/>
    <w:rsid w:val="000F5DC5"/>
    <w:rsid w:val="0010236F"/>
    <w:rsid w:val="00102B57"/>
    <w:rsid w:val="0010648D"/>
    <w:rsid w:val="00106E86"/>
    <w:rsid w:val="0011137B"/>
    <w:rsid w:val="00115370"/>
    <w:rsid w:val="0011538F"/>
    <w:rsid w:val="001162C5"/>
    <w:rsid w:val="00116F16"/>
    <w:rsid w:val="0012043D"/>
    <w:rsid w:val="00121DCC"/>
    <w:rsid w:val="00142489"/>
    <w:rsid w:val="00143AE2"/>
    <w:rsid w:val="00143E00"/>
    <w:rsid w:val="00146759"/>
    <w:rsid w:val="001556F6"/>
    <w:rsid w:val="0015722B"/>
    <w:rsid w:val="001613A7"/>
    <w:rsid w:val="001643BE"/>
    <w:rsid w:val="0016556F"/>
    <w:rsid w:val="00165952"/>
    <w:rsid w:val="00165D66"/>
    <w:rsid w:val="00166425"/>
    <w:rsid w:val="00167DFF"/>
    <w:rsid w:val="00171A01"/>
    <w:rsid w:val="001749B9"/>
    <w:rsid w:val="001754BF"/>
    <w:rsid w:val="001761C7"/>
    <w:rsid w:val="001771AD"/>
    <w:rsid w:val="00177503"/>
    <w:rsid w:val="00177E7C"/>
    <w:rsid w:val="00182509"/>
    <w:rsid w:val="00182717"/>
    <w:rsid w:val="00183031"/>
    <w:rsid w:val="00183128"/>
    <w:rsid w:val="001863D6"/>
    <w:rsid w:val="0018770D"/>
    <w:rsid w:val="001951F2"/>
    <w:rsid w:val="001A2D08"/>
    <w:rsid w:val="001A5984"/>
    <w:rsid w:val="001B2351"/>
    <w:rsid w:val="001B45C0"/>
    <w:rsid w:val="001B4A39"/>
    <w:rsid w:val="001B6B2B"/>
    <w:rsid w:val="001B7A78"/>
    <w:rsid w:val="001C057B"/>
    <w:rsid w:val="001C0C64"/>
    <w:rsid w:val="001C309E"/>
    <w:rsid w:val="001D381F"/>
    <w:rsid w:val="001E094B"/>
    <w:rsid w:val="001E3444"/>
    <w:rsid w:val="001E6046"/>
    <w:rsid w:val="001E63D5"/>
    <w:rsid w:val="001F187D"/>
    <w:rsid w:val="001F3452"/>
    <w:rsid w:val="001F4425"/>
    <w:rsid w:val="001F5B5F"/>
    <w:rsid w:val="0020288F"/>
    <w:rsid w:val="002042F2"/>
    <w:rsid w:val="0020542C"/>
    <w:rsid w:val="0021196F"/>
    <w:rsid w:val="00212C83"/>
    <w:rsid w:val="002140C9"/>
    <w:rsid w:val="002237F6"/>
    <w:rsid w:val="00224352"/>
    <w:rsid w:val="00225472"/>
    <w:rsid w:val="002338E6"/>
    <w:rsid w:val="00237F36"/>
    <w:rsid w:val="002431E7"/>
    <w:rsid w:val="00243CAB"/>
    <w:rsid w:val="002445E7"/>
    <w:rsid w:val="00244F72"/>
    <w:rsid w:val="0024591D"/>
    <w:rsid w:val="0024658D"/>
    <w:rsid w:val="00252B20"/>
    <w:rsid w:val="00252C25"/>
    <w:rsid w:val="002535B7"/>
    <w:rsid w:val="002537E5"/>
    <w:rsid w:val="00255ED1"/>
    <w:rsid w:val="00257927"/>
    <w:rsid w:val="00260F30"/>
    <w:rsid w:val="00262F6F"/>
    <w:rsid w:val="00265841"/>
    <w:rsid w:val="00265B88"/>
    <w:rsid w:val="00265BB2"/>
    <w:rsid w:val="0026668D"/>
    <w:rsid w:val="00266716"/>
    <w:rsid w:val="00266FFC"/>
    <w:rsid w:val="00267CD8"/>
    <w:rsid w:val="00271CDA"/>
    <w:rsid w:val="00272E90"/>
    <w:rsid w:val="00272FC0"/>
    <w:rsid w:val="002744BB"/>
    <w:rsid w:val="00276667"/>
    <w:rsid w:val="00276F61"/>
    <w:rsid w:val="00277E74"/>
    <w:rsid w:val="00281D35"/>
    <w:rsid w:val="002834B8"/>
    <w:rsid w:val="0028372B"/>
    <w:rsid w:val="00284456"/>
    <w:rsid w:val="0028493A"/>
    <w:rsid w:val="00285254"/>
    <w:rsid w:val="00295D90"/>
    <w:rsid w:val="00295E41"/>
    <w:rsid w:val="002A002F"/>
    <w:rsid w:val="002A00BA"/>
    <w:rsid w:val="002A5AF8"/>
    <w:rsid w:val="002A7F88"/>
    <w:rsid w:val="002B268D"/>
    <w:rsid w:val="002B3022"/>
    <w:rsid w:val="002B62E6"/>
    <w:rsid w:val="002C07A8"/>
    <w:rsid w:val="002C5786"/>
    <w:rsid w:val="002C5977"/>
    <w:rsid w:val="002C6B07"/>
    <w:rsid w:val="002C6BF6"/>
    <w:rsid w:val="002C6D9E"/>
    <w:rsid w:val="002D0100"/>
    <w:rsid w:val="002D0BD4"/>
    <w:rsid w:val="002D5353"/>
    <w:rsid w:val="002D672F"/>
    <w:rsid w:val="002F457B"/>
    <w:rsid w:val="002F64BF"/>
    <w:rsid w:val="002F7FC4"/>
    <w:rsid w:val="00300688"/>
    <w:rsid w:val="003039A7"/>
    <w:rsid w:val="0030549E"/>
    <w:rsid w:val="00307291"/>
    <w:rsid w:val="003103E9"/>
    <w:rsid w:val="003112E6"/>
    <w:rsid w:val="003113A9"/>
    <w:rsid w:val="00312718"/>
    <w:rsid w:val="003137D1"/>
    <w:rsid w:val="00317239"/>
    <w:rsid w:val="00320A1A"/>
    <w:rsid w:val="0032515E"/>
    <w:rsid w:val="003267EC"/>
    <w:rsid w:val="00326B70"/>
    <w:rsid w:val="00330A55"/>
    <w:rsid w:val="00330F49"/>
    <w:rsid w:val="00331955"/>
    <w:rsid w:val="00332EC2"/>
    <w:rsid w:val="00333CD6"/>
    <w:rsid w:val="00335B61"/>
    <w:rsid w:val="00343434"/>
    <w:rsid w:val="00344B16"/>
    <w:rsid w:val="00345717"/>
    <w:rsid w:val="00351ACC"/>
    <w:rsid w:val="003521DB"/>
    <w:rsid w:val="00353590"/>
    <w:rsid w:val="00354370"/>
    <w:rsid w:val="00357824"/>
    <w:rsid w:val="00357C2F"/>
    <w:rsid w:val="003613C3"/>
    <w:rsid w:val="00362748"/>
    <w:rsid w:val="00362DF4"/>
    <w:rsid w:val="003650C4"/>
    <w:rsid w:val="00366A5D"/>
    <w:rsid w:val="0036766C"/>
    <w:rsid w:val="0037069C"/>
    <w:rsid w:val="00370EB1"/>
    <w:rsid w:val="003742ED"/>
    <w:rsid w:val="00380286"/>
    <w:rsid w:val="00382979"/>
    <w:rsid w:val="00391756"/>
    <w:rsid w:val="00391842"/>
    <w:rsid w:val="00394442"/>
    <w:rsid w:val="00395091"/>
    <w:rsid w:val="00395841"/>
    <w:rsid w:val="00395E46"/>
    <w:rsid w:val="00396A28"/>
    <w:rsid w:val="003A2B2B"/>
    <w:rsid w:val="003A4BE6"/>
    <w:rsid w:val="003A6FB5"/>
    <w:rsid w:val="003B0B97"/>
    <w:rsid w:val="003B0E1C"/>
    <w:rsid w:val="003C2662"/>
    <w:rsid w:val="003C7BB3"/>
    <w:rsid w:val="003D09FE"/>
    <w:rsid w:val="003D0EB2"/>
    <w:rsid w:val="003D229A"/>
    <w:rsid w:val="003D2F80"/>
    <w:rsid w:val="003D3677"/>
    <w:rsid w:val="003D39FC"/>
    <w:rsid w:val="003D79C0"/>
    <w:rsid w:val="003E3DB0"/>
    <w:rsid w:val="003E5AD2"/>
    <w:rsid w:val="003E6973"/>
    <w:rsid w:val="003F077A"/>
    <w:rsid w:val="003F3EFE"/>
    <w:rsid w:val="003F5CB9"/>
    <w:rsid w:val="003F6B98"/>
    <w:rsid w:val="003F6D5D"/>
    <w:rsid w:val="00405873"/>
    <w:rsid w:val="00406515"/>
    <w:rsid w:val="004107CF"/>
    <w:rsid w:val="00413F14"/>
    <w:rsid w:val="00417D67"/>
    <w:rsid w:val="00420958"/>
    <w:rsid w:val="00420FED"/>
    <w:rsid w:val="00421899"/>
    <w:rsid w:val="0042280C"/>
    <w:rsid w:val="00424D3A"/>
    <w:rsid w:val="00426A5A"/>
    <w:rsid w:val="00427F87"/>
    <w:rsid w:val="00431367"/>
    <w:rsid w:val="0043229A"/>
    <w:rsid w:val="00432625"/>
    <w:rsid w:val="00433BEB"/>
    <w:rsid w:val="00433FBC"/>
    <w:rsid w:val="00434587"/>
    <w:rsid w:val="0043532C"/>
    <w:rsid w:val="00435795"/>
    <w:rsid w:val="00436A0D"/>
    <w:rsid w:val="00447FE5"/>
    <w:rsid w:val="00450FE2"/>
    <w:rsid w:val="00454BA1"/>
    <w:rsid w:val="0045630C"/>
    <w:rsid w:val="00457121"/>
    <w:rsid w:val="00460EF7"/>
    <w:rsid w:val="00463CB5"/>
    <w:rsid w:val="00464D77"/>
    <w:rsid w:val="0047077B"/>
    <w:rsid w:val="00471D8D"/>
    <w:rsid w:val="00472664"/>
    <w:rsid w:val="004740C4"/>
    <w:rsid w:val="00474800"/>
    <w:rsid w:val="00480AAA"/>
    <w:rsid w:val="00493213"/>
    <w:rsid w:val="004932E4"/>
    <w:rsid w:val="004A37C1"/>
    <w:rsid w:val="004A56F2"/>
    <w:rsid w:val="004A58DD"/>
    <w:rsid w:val="004B019E"/>
    <w:rsid w:val="004B4BAF"/>
    <w:rsid w:val="004B6536"/>
    <w:rsid w:val="004C12B6"/>
    <w:rsid w:val="004C33A4"/>
    <w:rsid w:val="004C51DD"/>
    <w:rsid w:val="004C6019"/>
    <w:rsid w:val="004C6B3B"/>
    <w:rsid w:val="004D1C1F"/>
    <w:rsid w:val="004D29DF"/>
    <w:rsid w:val="004D3940"/>
    <w:rsid w:val="004D4538"/>
    <w:rsid w:val="004E25AE"/>
    <w:rsid w:val="004E471F"/>
    <w:rsid w:val="004E56DD"/>
    <w:rsid w:val="004E58FA"/>
    <w:rsid w:val="004E79C5"/>
    <w:rsid w:val="004F501C"/>
    <w:rsid w:val="00500557"/>
    <w:rsid w:val="005100ED"/>
    <w:rsid w:val="00513277"/>
    <w:rsid w:val="00515A8D"/>
    <w:rsid w:val="00516C69"/>
    <w:rsid w:val="0051722D"/>
    <w:rsid w:val="00520E8D"/>
    <w:rsid w:val="00521411"/>
    <w:rsid w:val="00521C8F"/>
    <w:rsid w:val="00523C4F"/>
    <w:rsid w:val="005277CA"/>
    <w:rsid w:val="005325FA"/>
    <w:rsid w:val="00532D99"/>
    <w:rsid w:val="0053550D"/>
    <w:rsid w:val="005359CB"/>
    <w:rsid w:val="00536730"/>
    <w:rsid w:val="00540E08"/>
    <w:rsid w:val="00541E64"/>
    <w:rsid w:val="00542C31"/>
    <w:rsid w:val="00542D68"/>
    <w:rsid w:val="005433BC"/>
    <w:rsid w:val="00544E6D"/>
    <w:rsid w:val="005477C7"/>
    <w:rsid w:val="00550E65"/>
    <w:rsid w:val="0055164A"/>
    <w:rsid w:val="00553721"/>
    <w:rsid w:val="00556E65"/>
    <w:rsid w:val="00560954"/>
    <w:rsid w:val="00563195"/>
    <w:rsid w:val="00564D09"/>
    <w:rsid w:val="00566065"/>
    <w:rsid w:val="00567AE8"/>
    <w:rsid w:val="00571E8A"/>
    <w:rsid w:val="005723BC"/>
    <w:rsid w:val="00573B9E"/>
    <w:rsid w:val="00575E2C"/>
    <w:rsid w:val="00576FE0"/>
    <w:rsid w:val="005835DB"/>
    <w:rsid w:val="00593F73"/>
    <w:rsid w:val="00594A0B"/>
    <w:rsid w:val="00595C8B"/>
    <w:rsid w:val="005A15C7"/>
    <w:rsid w:val="005A3E13"/>
    <w:rsid w:val="005A6192"/>
    <w:rsid w:val="005A66E6"/>
    <w:rsid w:val="005A66E9"/>
    <w:rsid w:val="005B2984"/>
    <w:rsid w:val="005B33F2"/>
    <w:rsid w:val="005B6D98"/>
    <w:rsid w:val="005C0292"/>
    <w:rsid w:val="005C13EF"/>
    <w:rsid w:val="005C2348"/>
    <w:rsid w:val="005D0A23"/>
    <w:rsid w:val="005D30E4"/>
    <w:rsid w:val="005D3109"/>
    <w:rsid w:val="005D77E7"/>
    <w:rsid w:val="005E51CD"/>
    <w:rsid w:val="005E5511"/>
    <w:rsid w:val="005E7559"/>
    <w:rsid w:val="005F08E0"/>
    <w:rsid w:val="005F1676"/>
    <w:rsid w:val="005F2DC7"/>
    <w:rsid w:val="005F5678"/>
    <w:rsid w:val="005F735C"/>
    <w:rsid w:val="005F7888"/>
    <w:rsid w:val="006001AC"/>
    <w:rsid w:val="0060768B"/>
    <w:rsid w:val="00610154"/>
    <w:rsid w:val="00610F37"/>
    <w:rsid w:val="00611E7A"/>
    <w:rsid w:val="00612090"/>
    <w:rsid w:val="0062160C"/>
    <w:rsid w:val="006220C5"/>
    <w:rsid w:val="00622500"/>
    <w:rsid w:val="00630CB5"/>
    <w:rsid w:val="006378C3"/>
    <w:rsid w:val="00637A73"/>
    <w:rsid w:val="0064100D"/>
    <w:rsid w:val="00644CD0"/>
    <w:rsid w:val="006467D0"/>
    <w:rsid w:val="00650E23"/>
    <w:rsid w:val="00655B30"/>
    <w:rsid w:val="00655F04"/>
    <w:rsid w:val="00664645"/>
    <w:rsid w:val="00666304"/>
    <w:rsid w:val="0066631B"/>
    <w:rsid w:val="0066716F"/>
    <w:rsid w:val="00670E60"/>
    <w:rsid w:val="00672D17"/>
    <w:rsid w:val="00674A10"/>
    <w:rsid w:val="00676F63"/>
    <w:rsid w:val="00682704"/>
    <w:rsid w:val="00684288"/>
    <w:rsid w:val="0068482B"/>
    <w:rsid w:val="00685F31"/>
    <w:rsid w:val="00690978"/>
    <w:rsid w:val="00692925"/>
    <w:rsid w:val="00692953"/>
    <w:rsid w:val="00694D30"/>
    <w:rsid w:val="006A1799"/>
    <w:rsid w:val="006A33C7"/>
    <w:rsid w:val="006A4D2D"/>
    <w:rsid w:val="006A5A05"/>
    <w:rsid w:val="006A7BBC"/>
    <w:rsid w:val="006B4044"/>
    <w:rsid w:val="006B65C2"/>
    <w:rsid w:val="006B7260"/>
    <w:rsid w:val="006B7EFD"/>
    <w:rsid w:val="006C0373"/>
    <w:rsid w:val="006C5454"/>
    <w:rsid w:val="006D1AF5"/>
    <w:rsid w:val="006D1F1D"/>
    <w:rsid w:val="006D272B"/>
    <w:rsid w:val="006D3DF2"/>
    <w:rsid w:val="006D6021"/>
    <w:rsid w:val="006E0EBB"/>
    <w:rsid w:val="006E74D1"/>
    <w:rsid w:val="006E7694"/>
    <w:rsid w:val="006F049A"/>
    <w:rsid w:val="006F12DA"/>
    <w:rsid w:val="006F2FD8"/>
    <w:rsid w:val="006F3AA9"/>
    <w:rsid w:val="006F60F0"/>
    <w:rsid w:val="007018B6"/>
    <w:rsid w:val="00702124"/>
    <w:rsid w:val="00705FCD"/>
    <w:rsid w:val="00710F78"/>
    <w:rsid w:val="0071221E"/>
    <w:rsid w:val="00715609"/>
    <w:rsid w:val="00716893"/>
    <w:rsid w:val="00716C9B"/>
    <w:rsid w:val="00716FA0"/>
    <w:rsid w:val="00720618"/>
    <w:rsid w:val="007221B4"/>
    <w:rsid w:val="00722B4E"/>
    <w:rsid w:val="00723181"/>
    <w:rsid w:val="007255AA"/>
    <w:rsid w:val="00727170"/>
    <w:rsid w:val="00727BFA"/>
    <w:rsid w:val="00734D85"/>
    <w:rsid w:val="00740818"/>
    <w:rsid w:val="00742810"/>
    <w:rsid w:val="007449CD"/>
    <w:rsid w:val="00745DDA"/>
    <w:rsid w:val="007571F3"/>
    <w:rsid w:val="00760715"/>
    <w:rsid w:val="00760CCF"/>
    <w:rsid w:val="0076126E"/>
    <w:rsid w:val="0077292E"/>
    <w:rsid w:val="007738C4"/>
    <w:rsid w:val="00773AC7"/>
    <w:rsid w:val="007779E1"/>
    <w:rsid w:val="00782607"/>
    <w:rsid w:val="00786243"/>
    <w:rsid w:val="007875B7"/>
    <w:rsid w:val="007912C1"/>
    <w:rsid w:val="00792F8C"/>
    <w:rsid w:val="00793E0C"/>
    <w:rsid w:val="007944E0"/>
    <w:rsid w:val="007961B0"/>
    <w:rsid w:val="00796535"/>
    <w:rsid w:val="007A10F9"/>
    <w:rsid w:val="007A2F50"/>
    <w:rsid w:val="007A43BE"/>
    <w:rsid w:val="007A4CA4"/>
    <w:rsid w:val="007B3743"/>
    <w:rsid w:val="007B490D"/>
    <w:rsid w:val="007B5514"/>
    <w:rsid w:val="007B59CE"/>
    <w:rsid w:val="007C111E"/>
    <w:rsid w:val="007C57C4"/>
    <w:rsid w:val="007C7918"/>
    <w:rsid w:val="007D30C1"/>
    <w:rsid w:val="007D3C11"/>
    <w:rsid w:val="007D4222"/>
    <w:rsid w:val="007E0827"/>
    <w:rsid w:val="007E1F85"/>
    <w:rsid w:val="007E2AA7"/>
    <w:rsid w:val="007E501B"/>
    <w:rsid w:val="007E6DD4"/>
    <w:rsid w:val="007F21F5"/>
    <w:rsid w:val="00800173"/>
    <w:rsid w:val="008018A5"/>
    <w:rsid w:val="00803BD0"/>
    <w:rsid w:val="008050F4"/>
    <w:rsid w:val="00805C74"/>
    <w:rsid w:val="00805E46"/>
    <w:rsid w:val="00806922"/>
    <w:rsid w:val="0081336E"/>
    <w:rsid w:val="00823909"/>
    <w:rsid w:val="00830C81"/>
    <w:rsid w:val="00832F2D"/>
    <w:rsid w:val="00833B8E"/>
    <w:rsid w:val="00833D6D"/>
    <w:rsid w:val="00834277"/>
    <w:rsid w:val="008371B7"/>
    <w:rsid w:val="00837954"/>
    <w:rsid w:val="00840563"/>
    <w:rsid w:val="00840B5B"/>
    <w:rsid w:val="008442DB"/>
    <w:rsid w:val="00845C47"/>
    <w:rsid w:val="00847876"/>
    <w:rsid w:val="00850A8E"/>
    <w:rsid w:val="00852465"/>
    <w:rsid w:val="00852D82"/>
    <w:rsid w:val="008601DE"/>
    <w:rsid w:val="00860FF0"/>
    <w:rsid w:val="00861CCA"/>
    <w:rsid w:val="0086442D"/>
    <w:rsid w:val="008704EE"/>
    <w:rsid w:val="0087448C"/>
    <w:rsid w:val="008773E1"/>
    <w:rsid w:val="00880463"/>
    <w:rsid w:val="0088069D"/>
    <w:rsid w:val="00881402"/>
    <w:rsid w:val="008820E0"/>
    <w:rsid w:val="00883518"/>
    <w:rsid w:val="0088592F"/>
    <w:rsid w:val="00886C21"/>
    <w:rsid w:val="00887814"/>
    <w:rsid w:val="00892F9F"/>
    <w:rsid w:val="00897777"/>
    <w:rsid w:val="008A438B"/>
    <w:rsid w:val="008A56A3"/>
    <w:rsid w:val="008A59B6"/>
    <w:rsid w:val="008A7F54"/>
    <w:rsid w:val="008B0B81"/>
    <w:rsid w:val="008B1B2D"/>
    <w:rsid w:val="008B3777"/>
    <w:rsid w:val="008B4101"/>
    <w:rsid w:val="008B41E2"/>
    <w:rsid w:val="008B5797"/>
    <w:rsid w:val="008B61FE"/>
    <w:rsid w:val="008C0C88"/>
    <w:rsid w:val="008C3329"/>
    <w:rsid w:val="008C47B7"/>
    <w:rsid w:val="008C5133"/>
    <w:rsid w:val="008C67D0"/>
    <w:rsid w:val="008C7F1F"/>
    <w:rsid w:val="008D746B"/>
    <w:rsid w:val="008D7BF3"/>
    <w:rsid w:val="008E2AB1"/>
    <w:rsid w:val="008E3831"/>
    <w:rsid w:val="008E4E29"/>
    <w:rsid w:val="008F0D59"/>
    <w:rsid w:val="008F2797"/>
    <w:rsid w:val="008F3571"/>
    <w:rsid w:val="008F418D"/>
    <w:rsid w:val="00900DDC"/>
    <w:rsid w:val="00900E6A"/>
    <w:rsid w:val="00903846"/>
    <w:rsid w:val="0090516A"/>
    <w:rsid w:val="00905403"/>
    <w:rsid w:val="00906870"/>
    <w:rsid w:val="009163A9"/>
    <w:rsid w:val="00917226"/>
    <w:rsid w:val="00917449"/>
    <w:rsid w:val="009208A6"/>
    <w:rsid w:val="009253C2"/>
    <w:rsid w:val="0092583D"/>
    <w:rsid w:val="0092782F"/>
    <w:rsid w:val="00927D20"/>
    <w:rsid w:val="00932240"/>
    <w:rsid w:val="00933CD6"/>
    <w:rsid w:val="0093423E"/>
    <w:rsid w:val="00940A18"/>
    <w:rsid w:val="0094362A"/>
    <w:rsid w:val="00947FF3"/>
    <w:rsid w:val="00952563"/>
    <w:rsid w:val="00952A53"/>
    <w:rsid w:val="00955F5C"/>
    <w:rsid w:val="009569AE"/>
    <w:rsid w:val="00962FE4"/>
    <w:rsid w:val="00965C89"/>
    <w:rsid w:val="009700CD"/>
    <w:rsid w:val="00971010"/>
    <w:rsid w:val="0097338D"/>
    <w:rsid w:val="00973977"/>
    <w:rsid w:val="00975164"/>
    <w:rsid w:val="00975323"/>
    <w:rsid w:val="00975CF8"/>
    <w:rsid w:val="009803D7"/>
    <w:rsid w:val="00980EED"/>
    <w:rsid w:val="00982E6E"/>
    <w:rsid w:val="00984D3A"/>
    <w:rsid w:val="00985003"/>
    <w:rsid w:val="00993862"/>
    <w:rsid w:val="00996803"/>
    <w:rsid w:val="009A5ACE"/>
    <w:rsid w:val="009B2E1B"/>
    <w:rsid w:val="009B3D78"/>
    <w:rsid w:val="009B54CA"/>
    <w:rsid w:val="009B5CF4"/>
    <w:rsid w:val="009C7847"/>
    <w:rsid w:val="009D7254"/>
    <w:rsid w:val="009D7E8D"/>
    <w:rsid w:val="009E11A5"/>
    <w:rsid w:val="009E5B65"/>
    <w:rsid w:val="009E72FA"/>
    <w:rsid w:val="009F23CF"/>
    <w:rsid w:val="009F2B44"/>
    <w:rsid w:val="009F3F09"/>
    <w:rsid w:val="009F4107"/>
    <w:rsid w:val="009F4181"/>
    <w:rsid w:val="009F67A2"/>
    <w:rsid w:val="009F6B84"/>
    <w:rsid w:val="009F74ED"/>
    <w:rsid w:val="00A05F82"/>
    <w:rsid w:val="00A20718"/>
    <w:rsid w:val="00A22B81"/>
    <w:rsid w:val="00A32486"/>
    <w:rsid w:val="00A33459"/>
    <w:rsid w:val="00A3477A"/>
    <w:rsid w:val="00A371D3"/>
    <w:rsid w:val="00A408F7"/>
    <w:rsid w:val="00A432F9"/>
    <w:rsid w:val="00A4549D"/>
    <w:rsid w:val="00A512AC"/>
    <w:rsid w:val="00A513CD"/>
    <w:rsid w:val="00A5288E"/>
    <w:rsid w:val="00A52ED3"/>
    <w:rsid w:val="00A5345D"/>
    <w:rsid w:val="00A5627E"/>
    <w:rsid w:val="00A57278"/>
    <w:rsid w:val="00A60699"/>
    <w:rsid w:val="00A66370"/>
    <w:rsid w:val="00A674DE"/>
    <w:rsid w:val="00A72B50"/>
    <w:rsid w:val="00A74387"/>
    <w:rsid w:val="00A74E1C"/>
    <w:rsid w:val="00A76408"/>
    <w:rsid w:val="00A779B3"/>
    <w:rsid w:val="00A82DC5"/>
    <w:rsid w:val="00A85FB4"/>
    <w:rsid w:val="00A8729B"/>
    <w:rsid w:val="00A91D9E"/>
    <w:rsid w:val="00A95530"/>
    <w:rsid w:val="00A972CF"/>
    <w:rsid w:val="00AA3A2B"/>
    <w:rsid w:val="00AA6704"/>
    <w:rsid w:val="00AB195B"/>
    <w:rsid w:val="00AB1B9D"/>
    <w:rsid w:val="00AB3886"/>
    <w:rsid w:val="00AC0765"/>
    <w:rsid w:val="00AC14FE"/>
    <w:rsid w:val="00AC6975"/>
    <w:rsid w:val="00AC6F3E"/>
    <w:rsid w:val="00AD02D6"/>
    <w:rsid w:val="00AD0BBA"/>
    <w:rsid w:val="00AD2046"/>
    <w:rsid w:val="00AD3169"/>
    <w:rsid w:val="00AD5A4B"/>
    <w:rsid w:val="00AE02A0"/>
    <w:rsid w:val="00AE46CA"/>
    <w:rsid w:val="00AE5C7F"/>
    <w:rsid w:val="00AF52DF"/>
    <w:rsid w:val="00B014DA"/>
    <w:rsid w:val="00B02169"/>
    <w:rsid w:val="00B02C87"/>
    <w:rsid w:val="00B03794"/>
    <w:rsid w:val="00B04D3F"/>
    <w:rsid w:val="00B04ED6"/>
    <w:rsid w:val="00B14802"/>
    <w:rsid w:val="00B15FD0"/>
    <w:rsid w:val="00B241D8"/>
    <w:rsid w:val="00B2612C"/>
    <w:rsid w:val="00B320C9"/>
    <w:rsid w:val="00B32F0B"/>
    <w:rsid w:val="00B33590"/>
    <w:rsid w:val="00B35DAE"/>
    <w:rsid w:val="00B37100"/>
    <w:rsid w:val="00B406C4"/>
    <w:rsid w:val="00B408BC"/>
    <w:rsid w:val="00B43E4B"/>
    <w:rsid w:val="00B51CEA"/>
    <w:rsid w:val="00B53E1B"/>
    <w:rsid w:val="00B55A38"/>
    <w:rsid w:val="00B56D28"/>
    <w:rsid w:val="00B63B40"/>
    <w:rsid w:val="00B65B17"/>
    <w:rsid w:val="00B66057"/>
    <w:rsid w:val="00B66CA7"/>
    <w:rsid w:val="00B66F66"/>
    <w:rsid w:val="00B67772"/>
    <w:rsid w:val="00B75278"/>
    <w:rsid w:val="00B76037"/>
    <w:rsid w:val="00B76CC8"/>
    <w:rsid w:val="00B76EA8"/>
    <w:rsid w:val="00B80EEC"/>
    <w:rsid w:val="00B825D9"/>
    <w:rsid w:val="00B828FD"/>
    <w:rsid w:val="00B84246"/>
    <w:rsid w:val="00B8591D"/>
    <w:rsid w:val="00B85F96"/>
    <w:rsid w:val="00B90283"/>
    <w:rsid w:val="00B91460"/>
    <w:rsid w:val="00B91D43"/>
    <w:rsid w:val="00B929B0"/>
    <w:rsid w:val="00B943C8"/>
    <w:rsid w:val="00B9743B"/>
    <w:rsid w:val="00BA328E"/>
    <w:rsid w:val="00BA675C"/>
    <w:rsid w:val="00BB1ED7"/>
    <w:rsid w:val="00BB5066"/>
    <w:rsid w:val="00BB6C61"/>
    <w:rsid w:val="00BC2754"/>
    <w:rsid w:val="00BC2B71"/>
    <w:rsid w:val="00BC432E"/>
    <w:rsid w:val="00BC44EE"/>
    <w:rsid w:val="00BC4688"/>
    <w:rsid w:val="00BD47B7"/>
    <w:rsid w:val="00BD5A6D"/>
    <w:rsid w:val="00BD660C"/>
    <w:rsid w:val="00BD6C0F"/>
    <w:rsid w:val="00BE0FE9"/>
    <w:rsid w:val="00BE2B3B"/>
    <w:rsid w:val="00BE4D56"/>
    <w:rsid w:val="00BE649A"/>
    <w:rsid w:val="00BE6E33"/>
    <w:rsid w:val="00BF5A70"/>
    <w:rsid w:val="00BF60D2"/>
    <w:rsid w:val="00BF694E"/>
    <w:rsid w:val="00BF6EB5"/>
    <w:rsid w:val="00BF7F31"/>
    <w:rsid w:val="00C001A9"/>
    <w:rsid w:val="00C022BE"/>
    <w:rsid w:val="00C040AF"/>
    <w:rsid w:val="00C04F3F"/>
    <w:rsid w:val="00C11386"/>
    <w:rsid w:val="00C115B2"/>
    <w:rsid w:val="00C12E82"/>
    <w:rsid w:val="00C16A0A"/>
    <w:rsid w:val="00C16D17"/>
    <w:rsid w:val="00C21AEC"/>
    <w:rsid w:val="00C21C66"/>
    <w:rsid w:val="00C21F5C"/>
    <w:rsid w:val="00C229D3"/>
    <w:rsid w:val="00C25CAA"/>
    <w:rsid w:val="00C26F1D"/>
    <w:rsid w:val="00C306A7"/>
    <w:rsid w:val="00C34E39"/>
    <w:rsid w:val="00C40A08"/>
    <w:rsid w:val="00C41492"/>
    <w:rsid w:val="00C44818"/>
    <w:rsid w:val="00C4610F"/>
    <w:rsid w:val="00C477AD"/>
    <w:rsid w:val="00C50D50"/>
    <w:rsid w:val="00C537A7"/>
    <w:rsid w:val="00C56FE1"/>
    <w:rsid w:val="00C57390"/>
    <w:rsid w:val="00C669EF"/>
    <w:rsid w:val="00C67E4C"/>
    <w:rsid w:val="00C67EC3"/>
    <w:rsid w:val="00C71474"/>
    <w:rsid w:val="00C72B09"/>
    <w:rsid w:val="00C75372"/>
    <w:rsid w:val="00C75B3E"/>
    <w:rsid w:val="00C75C7E"/>
    <w:rsid w:val="00C81684"/>
    <w:rsid w:val="00C84D82"/>
    <w:rsid w:val="00C8693F"/>
    <w:rsid w:val="00C9621A"/>
    <w:rsid w:val="00CA1567"/>
    <w:rsid w:val="00CA2EF4"/>
    <w:rsid w:val="00CA3FC5"/>
    <w:rsid w:val="00CA63DD"/>
    <w:rsid w:val="00CA758E"/>
    <w:rsid w:val="00CB02A9"/>
    <w:rsid w:val="00CB226D"/>
    <w:rsid w:val="00CB312E"/>
    <w:rsid w:val="00CB33C5"/>
    <w:rsid w:val="00CB38A7"/>
    <w:rsid w:val="00CB3D60"/>
    <w:rsid w:val="00CB70E1"/>
    <w:rsid w:val="00CB7A4F"/>
    <w:rsid w:val="00CC076D"/>
    <w:rsid w:val="00CC2725"/>
    <w:rsid w:val="00CC3155"/>
    <w:rsid w:val="00CC3494"/>
    <w:rsid w:val="00CC3C36"/>
    <w:rsid w:val="00CC42AB"/>
    <w:rsid w:val="00CC4D1B"/>
    <w:rsid w:val="00CD6498"/>
    <w:rsid w:val="00CD6F40"/>
    <w:rsid w:val="00CD7393"/>
    <w:rsid w:val="00CE0C64"/>
    <w:rsid w:val="00CE0CC4"/>
    <w:rsid w:val="00CE2C92"/>
    <w:rsid w:val="00CE5408"/>
    <w:rsid w:val="00CF3572"/>
    <w:rsid w:val="00CF498B"/>
    <w:rsid w:val="00CF6295"/>
    <w:rsid w:val="00D00B32"/>
    <w:rsid w:val="00D03709"/>
    <w:rsid w:val="00D03BE0"/>
    <w:rsid w:val="00D047F8"/>
    <w:rsid w:val="00D06025"/>
    <w:rsid w:val="00D10701"/>
    <w:rsid w:val="00D1174B"/>
    <w:rsid w:val="00D12CC1"/>
    <w:rsid w:val="00D13AC1"/>
    <w:rsid w:val="00D16565"/>
    <w:rsid w:val="00D16C4C"/>
    <w:rsid w:val="00D208C8"/>
    <w:rsid w:val="00D328E5"/>
    <w:rsid w:val="00D3775A"/>
    <w:rsid w:val="00D403A1"/>
    <w:rsid w:val="00D4148C"/>
    <w:rsid w:val="00D41506"/>
    <w:rsid w:val="00D42147"/>
    <w:rsid w:val="00D43CC5"/>
    <w:rsid w:val="00D47558"/>
    <w:rsid w:val="00D54FCE"/>
    <w:rsid w:val="00D57B4A"/>
    <w:rsid w:val="00D61198"/>
    <w:rsid w:val="00D6144D"/>
    <w:rsid w:val="00D62416"/>
    <w:rsid w:val="00D63C9F"/>
    <w:rsid w:val="00D70689"/>
    <w:rsid w:val="00D70D1D"/>
    <w:rsid w:val="00D712CB"/>
    <w:rsid w:val="00D718DA"/>
    <w:rsid w:val="00D810EB"/>
    <w:rsid w:val="00D81E12"/>
    <w:rsid w:val="00D852CC"/>
    <w:rsid w:val="00D878EC"/>
    <w:rsid w:val="00D90F3D"/>
    <w:rsid w:val="00D92531"/>
    <w:rsid w:val="00D92A8C"/>
    <w:rsid w:val="00D9427C"/>
    <w:rsid w:val="00D977A8"/>
    <w:rsid w:val="00DA0C95"/>
    <w:rsid w:val="00DA123A"/>
    <w:rsid w:val="00DA1DD1"/>
    <w:rsid w:val="00DA1E4B"/>
    <w:rsid w:val="00DA266B"/>
    <w:rsid w:val="00DB0122"/>
    <w:rsid w:val="00DB1F4A"/>
    <w:rsid w:val="00DB5EF4"/>
    <w:rsid w:val="00DC18A0"/>
    <w:rsid w:val="00DC22D0"/>
    <w:rsid w:val="00DC3684"/>
    <w:rsid w:val="00DC4496"/>
    <w:rsid w:val="00DD0411"/>
    <w:rsid w:val="00DD0E6C"/>
    <w:rsid w:val="00DD1231"/>
    <w:rsid w:val="00DD5105"/>
    <w:rsid w:val="00DD61F9"/>
    <w:rsid w:val="00DD6663"/>
    <w:rsid w:val="00DD6FE1"/>
    <w:rsid w:val="00DE3670"/>
    <w:rsid w:val="00DE4917"/>
    <w:rsid w:val="00DF0AFE"/>
    <w:rsid w:val="00DF66B6"/>
    <w:rsid w:val="00DF7C5D"/>
    <w:rsid w:val="00E00282"/>
    <w:rsid w:val="00E00FFD"/>
    <w:rsid w:val="00E0391D"/>
    <w:rsid w:val="00E03CC8"/>
    <w:rsid w:val="00E07CFA"/>
    <w:rsid w:val="00E146C1"/>
    <w:rsid w:val="00E16E58"/>
    <w:rsid w:val="00E26387"/>
    <w:rsid w:val="00E26C8A"/>
    <w:rsid w:val="00E31CE2"/>
    <w:rsid w:val="00E33269"/>
    <w:rsid w:val="00E46B6C"/>
    <w:rsid w:val="00E46F26"/>
    <w:rsid w:val="00E54981"/>
    <w:rsid w:val="00E57AF8"/>
    <w:rsid w:val="00E57C82"/>
    <w:rsid w:val="00E6746B"/>
    <w:rsid w:val="00E67FC4"/>
    <w:rsid w:val="00E70330"/>
    <w:rsid w:val="00E7068C"/>
    <w:rsid w:val="00E71457"/>
    <w:rsid w:val="00E71B2B"/>
    <w:rsid w:val="00E73C96"/>
    <w:rsid w:val="00E73E44"/>
    <w:rsid w:val="00E73E62"/>
    <w:rsid w:val="00E745D2"/>
    <w:rsid w:val="00E74C98"/>
    <w:rsid w:val="00E768E4"/>
    <w:rsid w:val="00E80555"/>
    <w:rsid w:val="00E80A9E"/>
    <w:rsid w:val="00E83D70"/>
    <w:rsid w:val="00E8510B"/>
    <w:rsid w:val="00E85B89"/>
    <w:rsid w:val="00E86B63"/>
    <w:rsid w:val="00E908A0"/>
    <w:rsid w:val="00E9381B"/>
    <w:rsid w:val="00EA00A3"/>
    <w:rsid w:val="00EA08ED"/>
    <w:rsid w:val="00EA1B75"/>
    <w:rsid w:val="00EA7A8A"/>
    <w:rsid w:val="00EB12B0"/>
    <w:rsid w:val="00EB19B9"/>
    <w:rsid w:val="00EB2D8E"/>
    <w:rsid w:val="00EB5987"/>
    <w:rsid w:val="00EC0E0E"/>
    <w:rsid w:val="00EC63DE"/>
    <w:rsid w:val="00EC6BA6"/>
    <w:rsid w:val="00ED39AD"/>
    <w:rsid w:val="00ED60E1"/>
    <w:rsid w:val="00EE3435"/>
    <w:rsid w:val="00EF0025"/>
    <w:rsid w:val="00EF5C15"/>
    <w:rsid w:val="00EF6280"/>
    <w:rsid w:val="00EF6991"/>
    <w:rsid w:val="00F01F83"/>
    <w:rsid w:val="00F02A35"/>
    <w:rsid w:val="00F0449E"/>
    <w:rsid w:val="00F05244"/>
    <w:rsid w:val="00F066C3"/>
    <w:rsid w:val="00F14424"/>
    <w:rsid w:val="00F17851"/>
    <w:rsid w:val="00F20AEF"/>
    <w:rsid w:val="00F20F89"/>
    <w:rsid w:val="00F23031"/>
    <w:rsid w:val="00F249E0"/>
    <w:rsid w:val="00F24D53"/>
    <w:rsid w:val="00F26C7A"/>
    <w:rsid w:val="00F32F71"/>
    <w:rsid w:val="00F33FB9"/>
    <w:rsid w:val="00F35763"/>
    <w:rsid w:val="00F3587D"/>
    <w:rsid w:val="00F3729F"/>
    <w:rsid w:val="00F5173D"/>
    <w:rsid w:val="00F55C3E"/>
    <w:rsid w:val="00F610BE"/>
    <w:rsid w:val="00F6261F"/>
    <w:rsid w:val="00F63229"/>
    <w:rsid w:val="00F63B60"/>
    <w:rsid w:val="00F64228"/>
    <w:rsid w:val="00F653BF"/>
    <w:rsid w:val="00F65AAF"/>
    <w:rsid w:val="00F66075"/>
    <w:rsid w:val="00F66286"/>
    <w:rsid w:val="00F716B3"/>
    <w:rsid w:val="00F71BC2"/>
    <w:rsid w:val="00F72CD9"/>
    <w:rsid w:val="00F81685"/>
    <w:rsid w:val="00F81B9C"/>
    <w:rsid w:val="00F84AB8"/>
    <w:rsid w:val="00F92875"/>
    <w:rsid w:val="00F92EF3"/>
    <w:rsid w:val="00FA004D"/>
    <w:rsid w:val="00FA1CEC"/>
    <w:rsid w:val="00FA2C95"/>
    <w:rsid w:val="00FA3CE1"/>
    <w:rsid w:val="00FA6CF7"/>
    <w:rsid w:val="00FB4875"/>
    <w:rsid w:val="00FB632B"/>
    <w:rsid w:val="00FC134D"/>
    <w:rsid w:val="00FC4039"/>
    <w:rsid w:val="00FC4BF5"/>
    <w:rsid w:val="00FC5421"/>
    <w:rsid w:val="00FC5586"/>
    <w:rsid w:val="00FC5EE3"/>
    <w:rsid w:val="00FC64F9"/>
    <w:rsid w:val="00FD0620"/>
    <w:rsid w:val="00FD1A8C"/>
    <w:rsid w:val="00FD1B14"/>
    <w:rsid w:val="00FD1DF4"/>
    <w:rsid w:val="00FD3959"/>
    <w:rsid w:val="00FD4913"/>
    <w:rsid w:val="00FD5BE7"/>
    <w:rsid w:val="00FE0C85"/>
    <w:rsid w:val="00FE0EF5"/>
    <w:rsid w:val="00FE243D"/>
    <w:rsid w:val="00FE2B55"/>
    <w:rsid w:val="00FE2CBA"/>
    <w:rsid w:val="00FE39E2"/>
    <w:rsid w:val="00FF17FB"/>
    <w:rsid w:val="00FF49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0ADB612-AE7D-4E53-B555-1FDDE09E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Body Text"/>
    <w:basedOn w:val="a"/>
    <w:pPr>
      <w:widowControl w:val="0"/>
      <w:spacing w:line="240" w:lineRule="auto"/>
      <w:jc w:val="left"/>
    </w:pPr>
    <w:rPr>
      <w:sz w:val="20"/>
      <w:szCs w:val="18"/>
    </w:rPr>
  </w:style>
  <w:style w:type="paragraph" w:styleId="a4">
    <w:name w:val="header"/>
    <w:basedOn w:val="a"/>
    <w:pPr>
      <w:widowControl w:val="0"/>
      <w:tabs>
        <w:tab w:val="center" w:pos="4153"/>
        <w:tab w:val="right" w:pos="8306"/>
      </w:tabs>
      <w:spacing w:before="60" w:line="240" w:lineRule="auto"/>
      <w:ind w:left="2835"/>
    </w:pPr>
    <w:rPr>
      <w:sz w:val="20"/>
      <w:szCs w:val="20"/>
    </w:rPr>
  </w:style>
  <w:style w:type="paragraph" w:styleId="a5">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3">
    <w:name w:val="Body Text 3"/>
    <w:basedOn w:val="a"/>
    <w:pPr>
      <w:spacing w:line="160" w:lineRule="exact"/>
      <w:jc w:val="left"/>
    </w:pPr>
    <w:rPr>
      <w:rFonts w:cs="Miriam"/>
      <w:sz w:val="18"/>
      <w:szCs w:val="18"/>
    </w:rPr>
  </w:style>
  <w:style w:type="character" w:styleId="a8">
    <w:name w:val="Unresolved Mention"/>
    <w:uiPriority w:val="99"/>
    <w:semiHidden/>
    <w:unhideWhenUsed/>
    <w:rsid w:val="00E80A9E"/>
    <w:rPr>
      <w:color w:val="808080"/>
      <w:shd w:val="clear" w:color="auto" w:fill="E6E6E6"/>
    </w:rPr>
  </w:style>
  <w:style w:type="character" w:customStyle="1" w:styleId="P000">
    <w:name w:val="P00 תו"/>
    <w:link w:val="P00"/>
    <w:rsid w:val="00903846"/>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194.pdf" TargetMode="External"/><Relationship Id="rId671" Type="http://schemas.openxmlformats.org/officeDocument/2006/relationships/hyperlink" Target="http://www.nevo.co.il/Law_word/law14/law-2203.pdf" TargetMode="External"/><Relationship Id="rId769" Type="http://schemas.openxmlformats.org/officeDocument/2006/relationships/hyperlink" Target="http://www.nevo.co.il/Law_word/law15/memshala-925.pdf" TargetMode="External"/><Relationship Id="rId21" Type="http://schemas.openxmlformats.org/officeDocument/2006/relationships/hyperlink" Target="http://www.nevo.co.il/Law_word/law14/law-2203.pdf" TargetMode="External"/><Relationship Id="rId324" Type="http://schemas.openxmlformats.org/officeDocument/2006/relationships/hyperlink" Target="http://www.nevo.co.il/Law_word/law10/yalkut-7224.pdf" TargetMode="External"/><Relationship Id="rId531" Type="http://schemas.openxmlformats.org/officeDocument/2006/relationships/hyperlink" Target="http://www.nevo.co.il/Law_word/law06/TAK-KLALI-6126.pdf" TargetMode="External"/><Relationship Id="rId629" Type="http://schemas.openxmlformats.org/officeDocument/2006/relationships/hyperlink" Target="http://www.nevo.co.il/Law_word/law17/PROP-1652.pdf" TargetMode="External"/><Relationship Id="rId170" Type="http://schemas.openxmlformats.org/officeDocument/2006/relationships/hyperlink" Target="http://www.nevo.co.il/Law_word/law17/PROP-1332.pdf" TargetMode="External"/><Relationship Id="rId836" Type="http://schemas.openxmlformats.org/officeDocument/2006/relationships/fontTable" Target="fontTable.xml"/><Relationship Id="rId268" Type="http://schemas.openxmlformats.org/officeDocument/2006/relationships/hyperlink" Target="http://www.nevo.co.il/Law_word/law17/PROP-3049.pdf" TargetMode="External"/><Relationship Id="rId475" Type="http://schemas.openxmlformats.org/officeDocument/2006/relationships/hyperlink" Target="http://www.nevo.co.il/Law_word/law17/PROP-1332.pdf" TargetMode="External"/><Relationship Id="rId682" Type="http://schemas.openxmlformats.org/officeDocument/2006/relationships/hyperlink" Target="http://www.nevo.co.il/Law_word/law17/PROP-3049.pdf" TargetMode="External"/><Relationship Id="rId32" Type="http://schemas.openxmlformats.org/officeDocument/2006/relationships/hyperlink" Target="http://www.nevo.co.il/Law_word/law17/PROP-1767.pdf" TargetMode="External"/><Relationship Id="rId128" Type="http://schemas.openxmlformats.org/officeDocument/2006/relationships/hyperlink" Target="http://www.nevo.co.il/Law_word/law14/LAW-1643.pdf" TargetMode="External"/><Relationship Id="rId335" Type="http://schemas.openxmlformats.org/officeDocument/2006/relationships/hyperlink" Target="http://www.nevo.co.il/Law_word/law14/LAW-1497.pdf" TargetMode="External"/><Relationship Id="rId542" Type="http://schemas.openxmlformats.org/officeDocument/2006/relationships/hyperlink" Target="http://www.nevo.co.il/Law_word/law06/tak-7771.pdf" TargetMode="External"/><Relationship Id="rId181" Type="http://schemas.openxmlformats.org/officeDocument/2006/relationships/hyperlink" Target="https://www.nevo.co.il/law_html/law15/memshala-1612.pdf" TargetMode="External"/><Relationship Id="rId402" Type="http://schemas.openxmlformats.org/officeDocument/2006/relationships/hyperlink" Target="http://www.nevo.co.il/law_word/law14/law-2513.pdf" TargetMode="External"/><Relationship Id="rId279" Type="http://schemas.openxmlformats.org/officeDocument/2006/relationships/hyperlink" Target="http://www.nevo.co.il/Law_word/law14/LAW-0879.pdf" TargetMode="External"/><Relationship Id="rId486" Type="http://schemas.openxmlformats.org/officeDocument/2006/relationships/hyperlink" Target="http://www.nevo.co.il/Law_word/law14/law-2334.pdf" TargetMode="External"/><Relationship Id="rId693" Type="http://schemas.openxmlformats.org/officeDocument/2006/relationships/hyperlink" Target="http://www.nevo.co.il/Law_word/law14/law-2405.pdf" TargetMode="External"/><Relationship Id="rId707" Type="http://schemas.openxmlformats.org/officeDocument/2006/relationships/hyperlink" Target="http://www.nevo.co.il/Law_word/law14/LAW-1195.pdf" TargetMode="External"/><Relationship Id="rId43" Type="http://schemas.openxmlformats.org/officeDocument/2006/relationships/hyperlink" Target="http://www.nevo.co.il/Law_word/law14/LAW-0927.pdf" TargetMode="External"/><Relationship Id="rId139" Type="http://schemas.openxmlformats.org/officeDocument/2006/relationships/hyperlink" Target="http://www.nevo.co.il/Law_word/law17/PROP-1332.pdf" TargetMode="External"/><Relationship Id="rId346" Type="http://schemas.openxmlformats.org/officeDocument/2006/relationships/hyperlink" Target="http://www.nevo.co.il/Law_word/law17/PROP-3049.pdf" TargetMode="External"/><Relationship Id="rId553" Type="http://schemas.openxmlformats.org/officeDocument/2006/relationships/hyperlink" Target="http://www.nevo.co.il/Law_word/law17/PROP-1767.pdf" TargetMode="External"/><Relationship Id="rId760" Type="http://schemas.openxmlformats.org/officeDocument/2006/relationships/hyperlink" Target="http://www.nevo.co.il/Law_word/law14/LAW-1854.pdf" TargetMode="External"/><Relationship Id="rId192" Type="http://schemas.openxmlformats.org/officeDocument/2006/relationships/hyperlink" Target="http://www.nevo.co.il/Law_word/law15/memshala-331.pdf" TargetMode="External"/><Relationship Id="rId206" Type="http://schemas.openxmlformats.org/officeDocument/2006/relationships/hyperlink" Target="http://www.nevo.co.il/Law_word/law17/PROP-1332.pdf" TargetMode="External"/><Relationship Id="rId413" Type="http://schemas.openxmlformats.org/officeDocument/2006/relationships/hyperlink" Target="http://www.nevo.co.il/Law_word/law15/memshala-625.pdf" TargetMode="External"/><Relationship Id="rId497" Type="http://schemas.openxmlformats.org/officeDocument/2006/relationships/hyperlink" Target="http://www.nevo.co.il/Law_word/law06/TAK-KLALI-3752.pdf" TargetMode="External"/><Relationship Id="rId620" Type="http://schemas.openxmlformats.org/officeDocument/2006/relationships/hyperlink" Target="http://www.nevo.co.il/Law_word/law15/memshala-771.pdf" TargetMode="External"/><Relationship Id="rId718" Type="http://schemas.openxmlformats.org/officeDocument/2006/relationships/hyperlink" Target="http://www.nevo.co.il/Law_word/law17/PROP-1767.pdf" TargetMode="External"/><Relationship Id="rId357" Type="http://schemas.openxmlformats.org/officeDocument/2006/relationships/hyperlink" Target="http://www.nevo.co.il/Law_word/law14/LAW-1854.pdf" TargetMode="External"/><Relationship Id="rId54" Type="http://schemas.openxmlformats.org/officeDocument/2006/relationships/hyperlink" Target="http://www.nevo.co.il/Law_word/law10/yalkut-6046.pdf" TargetMode="External"/><Relationship Id="rId217" Type="http://schemas.openxmlformats.org/officeDocument/2006/relationships/hyperlink" Target="http://www.nevo.co.il/Law_word/law14/LAW-1497.pdf" TargetMode="External"/><Relationship Id="rId564" Type="http://schemas.openxmlformats.org/officeDocument/2006/relationships/hyperlink" Target="http://www.nevo.co.il/Law_word/law06/TAK-KLALI-5842.pdf" TargetMode="External"/><Relationship Id="rId771" Type="http://schemas.openxmlformats.org/officeDocument/2006/relationships/hyperlink" Target="http://www.nevo.co.il/Law_word/law14/LAW-0879.pdf" TargetMode="External"/><Relationship Id="rId424" Type="http://schemas.openxmlformats.org/officeDocument/2006/relationships/hyperlink" Target="https://www.nevo.co.il/law_html/law14/law-3045.pdf" TargetMode="External"/><Relationship Id="rId631" Type="http://schemas.openxmlformats.org/officeDocument/2006/relationships/hyperlink" Target="http://www.nevo.co.il/Law_word/law17/PROP-1767.pdf" TargetMode="External"/><Relationship Id="rId729" Type="http://schemas.openxmlformats.org/officeDocument/2006/relationships/hyperlink" Target="http://www.nevo.co.il/Law_word/law14/LAW-1195.pdf" TargetMode="External"/><Relationship Id="rId270" Type="http://schemas.openxmlformats.org/officeDocument/2006/relationships/hyperlink" Target="http://www.nevo.co.il/Law_word/law17/PROP-1332.pdf" TargetMode="External"/><Relationship Id="rId65" Type="http://schemas.openxmlformats.org/officeDocument/2006/relationships/hyperlink" Target="http://www.nevo.co.il/Law_word/law10/yalkut-7819.pdf" TargetMode="External"/><Relationship Id="rId130" Type="http://schemas.openxmlformats.org/officeDocument/2006/relationships/hyperlink" Target="http://www.nevo.co.il/Law_word/law14/LAW-0927.pdf" TargetMode="External"/><Relationship Id="rId368" Type="http://schemas.openxmlformats.org/officeDocument/2006/relationships/hyperlink" Target="http://www.nevo.co.il/Law_word/law17/PROP-2299.pdf" TargetMode="External"/><Relationship Id="rId575" Type="http://schemas.openxmlformats.org/officeDocument/2006/relationships/hyperlink" Target="http://www.nevo.co.il/Law_word/law06/tak-6919.pdf" TargetMode="External"/><Relationship Id="rId782" Type="http://schemas.openxmlformats.org/officeDocument/2006/relationships/hyperlink" Target="http://www.nevo.co.il/Law_word/law14/law-2405.pdf" TargetMode="External"/><Relationship Id="rId228" Type="http://schemas.openxmlformats.org/officeDocument/2006/relationships/hyperlink" Target="http://www.nevo.co.il/Law_word/law17/PROP-2299.pdf" TargetMode="External"/><Relationship Id="rId435" Type="http://schemas.openxmlformats.org/officeDocument/2006/relationships/hyperlink" Target="http://www.nevo.co.il/Law_word/law15/memshala-436.pdf" TargetMode="External"/><Relationship Id="rId642" Type="http://schemas.openxmlformats.org/officeDocument/2006/relationships/hyperlink" Target="http://www.nevo.co.il/Law_word/law14/LAW-1892.pdf" TargetMode="External"/><Relationship Id="rId281" Type="http://schemas.openxmlformats.org/officeDocument/2006/relationships/hyperlink" Target="http://www.nevo.co.il/Law_word/law17/PROP-1767.pdf" TargetMode="External"/><Relationship Id="rId502" Type="http://schemas.openxmlformats.org/officeDocument/2006/relationships/hyperlink" Target="http://www.nevo.co.il/Law_word/law06/TAK-KLALI-4182.pdf" TargetMode="External"/><Relationship Id="rId76" Type="http://schemas.openxmlformats.org/officeDocument/2006/relationships/hyperlink" Target="http://www.nevo.co.il/Law_word/law14/law-2271.pdf" TargetMode="External"/><Relationship Id="rId141" Type="http://schemas.openxmlformats.org/officeDocument/2006/relationships/hyperlink" Target="http://www.nevo.co.il/Law_word/law17/PROP-1332.pdf" TargetMode="External"/><Relationship Id="rId379" Type="http://schemas.openxmlformats.org/officeDocument/2006/relationships/hyperlink" Target="http://www.nevo.co.il/Law_word/law14/law-2405.pdf" TargetMode="External"/><Relationship Id="rId586" Type="http://schemas.openxmlformats.org/officeDocument/2006/relationships/hyperlink" Target="http://www.nevo.co.il/Law_word/law06/tak-8033.pdf" TargetMode="External"/><Relationship Id="rId793" Type="http://schemas.openxmlformats.org/officeDocument/2006/relationships/hyperlink" Target="http://www.nevo.co.il/Law_word/law17/PROP-3049.pdf" TargetMode="External"/><Relationship Id="rId807" Type="http://schemas.openxmlformats.org/officeDocument/2006/relationships/hyperlink" Target="http://www.nevo.co.il/Law_word/law17/PROP-1332.pdf" TargetMode="External"/><Relationship Id="rId7" Type="http://schemas.openxmlformats.org/officeDocument/2006/relationships/hyperlink" Target="http://www.nevo.co.il/Law_word/law14/LAW-1195.pdf" TargetMode="External"/><Relationship Id="rId239" Type="http://schemas.openxmlformats.org/officeDocument/2006/relationships/hyperlink" Target="https://www.nevo.co.il/law_html/law14/law-3045.pdf" TargetMode="External"/><Relationship Id="rId446" Type="http://schemas.openxmlformats.org/officeDocument/2006/relationships/hyperlink" Target="http://www.nevo.co.il/Law_word/law14/law-2334.pdf" TargetMode="External"/><Relationship Id="rId653" Type="http://schemas.openxmlformats.org/officeDocument/2006/relationships/hyperlink" Target="http://www.nevo.co.il/Law_word/law15/memshala-625.pdf" TargetMode="External"/><Relationship Id="rId292" Type="http://schemas.openxmlformats.org/officeDocument/2006/relationships/hyperlink" Target="http://www.nevo.co.il/Law_word/law14/law-2203.pdf" TargetMode="External"/><Relationship Id="rId306" Type="http://schemas.openxmlformats.org/officeDocument/2006/relationships/hyperlink" Target="http://www.nevo.co.il/Law_word/law10/YALKUT-5104.pdf" TargetMode="External"/><Relationship Id="rId87" Type="http://schemas.openxmlformats.org/officeDocument/2006/relationships/hyperlink" Target="http://www.nevo.co.il/Law_word/law15/memshala-347.pdf" TargetMode="External"/><Relationship Id="rId513" Type="http://schemas.openxmlformats.org/officeDocument/2006/relationships/hyperlink" Target="http://www.nevo.co.il/Law_word/law06/TAK-KLALI-4238.pdf" TargetMode="External"/><Relationship Id="rId597" Type="http://schemas.openxmlformats.org/officeDocument/2006/relationships/hyperlink" Target="http://www.nevo.co.il/law_word/law14/law-2513.pdf" TargetMode="External"/><Relationship Id="rId720" Type="http://schemas.openxmlformats.org/officeDocument/2006/relationships/hyperlink" Target="http://www.nevo.co.il/Law_word/law17/PROP-1767.pdf" TargetMode="External"/><Relationship Id="rId818" Type="http://schemas.openxmlformats.org/officeDocument/2006/relationships/hyperlink" Target="http://www.nevo.co.il/Law_word/law17/PROP-1767.pdf" TargetMode="External"/><Relationship Id="rId152" Type="http://schemas.openxmlformats.org/officeDocument/2006/relationships/hyperlink" Target="http://www.nevo.co.il/Law_word/law14/law-2300.pdf" TargetMode="External"/><Relationship Id="rId457" Type="http://schemas.openxmlformats.org/officeDocument/2006/relationships/hyperlink" Target="http://www.nevo.co.il/Law_word/law15/memshala-625.pdf" TargetMode="External"/><Relationship Id="rId664" Type="http://schemas.openxmlformats.org/officeDocument/2006/relationships/hyperlink" Target="http://www.nevo.co.il/Law_word/law17/PROP-1767.pdf" TargetMode="External"/><Relationship Id="rId14" Type="http://schemas.openxmlformats.org/officeDocument/2006/relationships/hyperlink" Target="http://www.nevo.co.il/Law_word/law15/MEMSHALA-143.pdf" TargetMode="External"/><Relationship Id="rId317" Type="http://schemas.openxmlformats.org/officeDocument/2006/relationships/hyperlink" Target="http://www.nevo.co.il/law_html/law10/yalkut-6121.pdf" TargetMode="External"/><Relationship Id="rId524" Type="http://schemas.openxmlformats.org/officeDocument/2006/relationships/hyperlink" Target="http://www.nevo.co.il/Law_word/law14/LAW-1497.pdf" TargetMode="External"/><Relationship Id="rId731" Type="http://schemas.openxmlformats.org/officeDocument/2006/relationships/hyperlink" Target="http://www.nevo.co.il/Law_word/law14/LAW-1497.pdf" TargetMode="External"/><Relationship Id="rId98" Type="http://schemas.openxmlformats.org/officeDocument/2006/relationships/hyperlink" Target="http://www.nevo.co.il/Law_word/law14/LAW-1497.pdf" TargetMode="External"/><Relationship Id="rId163" Type="http://schemas.openxmlformats.org/officeDocument/2006/relationships/hyperlink" Target="http://www.nevo.co.il/Law_word/law16/knesset-376.pdf" TargetMode="External"/><Relationship Id="rId370" Type="http://schemas.openxmlformats.org/officeDocument/2006/relationships/hyperlink" Target="http://www.nevo.co.il/Law_word/law17/PROP-2393.pdf" TargetMode="External"/><Relationship Id="rId829" Type="http://schemas.openxmlformats.org/officeDocument/2006/relationships/hyperlink" Target="http://www.nevo.co.il/Law_word/law14/LAW-1195.pdf" TargetMode="External"/><Relationship Id="rId230" Type="http://schemas.openxmlformats.org/officeDocument/2006/relationships/hyperlink" Target="http://www.nevo.co.il/Law_word/law17/PROP-2393.pdf" TargetMode="External"/><Relationship Id="rId468" Type="http://schemas.openxmlformats.org/officeDocument/2006/relationships/hyperlink" Target="http://www.nevo.co.il/Law_word/law14/LAW-1892.pdf" TargetMode="External"/><Relationship Id="rId675" Type="http://schemas.openxmlformats.org/officeDocument/2006/relationships/hyperlink" Target="http://www.nevo.co.il/Law_word/law14/law-2334.pdf" TargetMode="External"/><Relationship Id="rId25" Type="http://schemas.openxmlformats.org/officeDocument/2006/relationships/hyperlink" Target="http://www.nevo.co.il/Law_word/law14/law-2203.pdf" TargetMode="External"/><Relationship Id="rId328" Type="http://schemas.openxmlformats.org/officeDocument/2006/relationships/hyperlink" Target="http://www.nevo.co.il/Law_word/law10/yalkut-7863.pdf" TargetMode="External"/><Relationship Id="rId535" Type="http://schemas.openxmlformats.org/officeDocument/2006/relationships/hyperlink" Target="http://www.nevo.co.il/Law_word/law06/TAK-6691.pdf" TargetMode="External"/><Relationship Id="rId742" Type="http://schemas.openxmlformats.org/officeDocument/2006/relationships/hyperlink" Target="http://www.nevo.co.il/Law_word/law14/LAW-1684.pdf" TargetMode="External"/><Relationship Id="rId174" Type="http://schemas.openxmlformats.org/officeDocument/2006/relationships/hyperlink" Target="http://www.nevo.co.il/Law_word/law14/LAW-1854.pdf" TargetMode="External"/><Relationship Id="rId381" Type="http://schemas.openxmlformats.org/officeDocument/2006/relationships/hyperlink" Target="http://www.nevo.co.il/law_word/law14/law-2496.pdf" TargetMode="External"/><Relationship Id="rId602" Type="http://schemas.openxmlformats.org/officeDocument/2006/relationships/hyperlink" Target="http://www.nevo.co.il/Law_word/law15/memshala-25.pdf" TargetMode="External"/><Relationship Id="rId241" Type="http://schemas.openxmlformats.org/officeDocument/2006/relationships/hyperlink" Target="https://www.nevo.co.il/law_html/law14/law-3045.pdf" TargetMode="External"/><Relationship Id="rId479" Type="http://schemas.openxmlformats.org/officeDocument/2006/relationships/hyperlink" Target="http://www.nevo.co.il/Law_word/law17/PROP-1332.pdf" TargetMode="External"/><Relationship Id="rId686" Type="http://schemas.openxmlformats.org/officeDocument/2006/relationships/hyperlink" Target="http://www.nevo.co.il/Law_word/law15/memshala-625.pdf" TargetMode="External"/><Relationship Id="rId36" Type="http://schemas.openxmlformats.org/officeDocument/2006/relationships/hyperlink" Target="http://www.nevo.co.il/Law_word/law15/memshala-436.pdf" TargetMode="External"/><Relationship Id="rId339" Type="http://schemas.openxmlformats.org/officeDocument/2006/relationships/hyperlink" Target="http://www.nevo.co.il/Law_word/law14/LAW-1854.pdf" TargetMode="External"/><Relationship Id="rId546" Type="http://schemas.openxmlformats.org/officeDocument/2006/relationships/hyperlink" Target="https://www.nevo.co.il/Law_word/law06/tak-8685.pdf" TargetMode="External"/><Relationship Id="rId753" Type="http://schemas.openxmlformats.org/officeDocument/2006/relationships/hyperlink" Target="http://www.nevo.co.il/Law_word/law17/PROP-1708.pdf" TargetMode="External"/><Relationship Id="rId101" Type="http://schemas.openxmlformats.org/officeDocument/2006/relationships/hyperlink" Target="http://www.nevo.co.il/Law_word/law17/PROP-2393.pdf" TargetMode="External"/><Relationship Id="rId185" Type="http://schemas.openxmlformats.org/officeDocument/2006/relationships/hyperlink" Target="http://www.nevo.co.il/law_word/law14/law-2476.pdf" TargetMode="External"/><Relationship Id="rId406" Type="http://schemas.openxmlformats.org/officeDocument/2006/relationships/hyperlink" Target="http://www.nevo.co.il/Law_word/law14/LAW-0927.pdf" TargetMode="External"/><Relationship Id="rId392" Type="http://schemas.openxmlformats.org/officeDocument/2006/relationships/hyperlink" Target="http://www.nevo.co.il/Law_word/law14/law-2433.pdf" TargetMode="External"/><Relationship Id="rId613" Type="http://schemas.openxmlformats.org/officeDocument/2006/relationships/hyperlink" Target="http://www.nevo.co.il/Law_word/law14/LAW-1195.pdf" TargetMode="External"/><Relationship Id="rId697" Type="http://schemas.openxmlformats.org/officeDocument/2006/relationships/hyperlink" Target="http://www.nevo.co.il/Law_word/law14/law-2334.pdf" TargetMode="External"/><Relationship Id="rId820" Type="http://schemas.openxmlformats.org/officeDocument/2006/relationships/hyperlink" Target="http://www.nevo.co.il/Law_word/law17/PROP-2299.pdf" TargetMode="External"/><Relationship Id="rId252" Type="http://schemas.openxmlformats.org/officeDocument/2006/relationships/hyperlink" Target="http://www.nevo.co.il/Law_word/law17/PROP-1767.pdf" TargetMode="External"/><Relationship Id="rId47" Type="http://schemas.openxmlformats.org/officeDocument/2006/relationships/hyperlink" Target="http://www.nevo.co.il/Law_word/law14/LAW-1854.pdf" TargetMode="External"/><Relationship Id="rId112" Type="http://schemas.openxmlformats.org/officeDocument/2006/relationships/hyperlink" Target="http://www.nevo.co.il/Law_word/law14/law-2269.pdf" TargetMode="External"/><Relationship Id="rId557" Type="http://schemas.openxmlformats.org/officeDocument/2006/relationships/hyperlink" Target="http://www.nevo.co.il/Law_word/law06/TAK-KLALI-5286.pdf" TargetMode="External"/><Relationship Id="rId764" Type="http://schemas.openxmlformats.org/officeDocument/2006/relationships/hyperlink" Target="http://www.nevo.co.il/Law_word/law14/law-2334.pdf" TargetMode="External"/><Relationship Id="rId196" Type="http://schemas.openxmlformats.org/officeDocument/2006/relationships/hyperlink" Target="https://www.nevo.co.il/law_html/law15/memshala-1612.pdf" TargetMode="External"/><Relationship Id="rId417" Type="http://schemas.openxmlformats.org/officeDocument/2006/relationships/hyperlink" Target="http://www.nevo.co.il/Law_word/law15/memshala-771.pdf" TargetMode="External"/><Relationship Id="rId624" Type="http://schemas.openxmlformats.org/officeDocument/2006/relationships/hyperlink" Target="http://www.nevo.co.il/Law_word/law14/LAW-1107.pdf" TargetMode="External"/><Relationship Id="rId831" Type="http://schemas.openxmlformats.org/officeDocument/2006/relationships/hyperlink" Target="http://www.nevo.co.il/advertisements/nevo-100.doc" TargetMode="External"/><Relationship Id="rId263" Type="http://schemas.openxmlformats.org/officeDocument/2006/relationships/hyperlink" Target="https://www.nevo.co.il/law_html/law14/law-3045.pdf" TargetMode="External"/><Relationship Id="rId470" Type="http://schemas.openxmlformats.org/officeDocument/2006/relationships/hyperlink" Target="http://www.nevo.co.il/Law_word/law14/LAW-0927.pdf" TargetMode="External"/><Relationship Id="rId58" Type="http://schemas.openxmlformats.org/officeDocument/2006/relationships/hyperlink" Target="http://www.nevo.co.il/Law_word/law10/yalkut-6766.pdf" TargetMode="External"/><Relationship Id="rId123" Type="http://schemas.openxmlformats.org/officeDocument/2006/relationships/hyperlink" Target="http://www.nevo.co.il/Law_word/law17/PROP-1332.pdf" TargetMode="External"/><Relationship Id="rId330" Type="http://schemas.openxmlformats.org/officeDocument/2006/relationships/hyperlink" Target="http://www.nevo.co.il/Law_word/law10/yalkut-8399.pdf" TargetMode="External"/><Relationship Id="rId568" Type="http://schemas.openxmlformats.org/officeDocument/2006/relationships/hyperlink" Target="http://www.nevo.co.il/Law_word/law06/TAK-KLALI-6189.pdf" TargetMode="External"/><Relationship Id="rId775" Type="http://schemas.openxmlformats.org/officeDocument/2006/relationships/hyperlink" Target="http://www.nevo.co.il/Law_word/law17/PROP-1332.pdf" TargetMode="External"/><Relationship Id="rId428" Type="http://schemas.openxmlformats.org/officeDocument/2006/relationships/hyperlink" Target="http://www.nevo.co.il/Law_word/law14/law-2334.pdf" TargetMode="External"/><Relationship Id="rId635" Type="http://schemas.openxmlformats.org/officeDocument/2006/relationships/hyperlink" Target="http://www.nevo.co.il/Law_word/law17/PROP-1767.pdf" TargetMode="External"/><Relationship Id="rId274" Type="http://schemas.openxmlformats.org/officeDocument/2006/relationships/hyperlink" Target="http://www.nevo.co.il/Law_word/law17/PROP-3049.pdf" TargetMode="External"/><Relationship Id="rId481" Type="http://schemas.openxmlformats.org/officeDocument/2006/relationships/hyperlink" Target="http://www.nevo.co.il/Law_word/law17/PROP-1767.pdf" TargetMode="External"/><Relationship Id="rId702" Type="http://schemas.openxmlformats.org/officeDocument/2006/relationships/hyperlink" Target="http://www.nevo.co.il/Law_word/law15/memshala-771.pdf" TargetMode="External"/><Relationship Id="rId69" Type="http://schemas.openxmlformats.org/officeDocument/2006/relationships/hyperlink" Target="https://www.nevo.co.il/law_html/law15/memshala-1612.pdf" TargetMode="External"/><Relationship Id="rId134" Type="http://schemas.openxmlformats.org/officeDocument/2006/relationships/hyperlink" Target="http://www.nevo.co.il/Law_word/law14/LAW-0927.pdf" TargetMode="External"/><Relationship Id="rId579" Type="http://schemas.openxmlformats.org/officeDocument/2006/relationships/hyperlink" Target="http://www.nevo.co.il/Law_word/law06/tak-7154.pdf" TargetMode="External"/><Relationship Id="rId786" Type="http://schemas.openxmlformats.org/officeDocument/2006/relationships/hyperlink" Target="http://www.nevo.co.il/Law_word/law14/LAW-0921.pdf" TargetMode="External"/><Relationship Id="rId341" Type="http://schemas.openxmlformats.org/officeDocument/2006/relationships/hyperlink" Target="http://www.nevo.co.il/Law_word/law14/LAW-1497.pdf" TargetMode="External"/><Relationship Id="rId439" Type="http://schemas.openxmlformats.org/officeDocument/2006/relationships/hyperlink" Target="http://www.nevo.co.il/Law_word/law15/memshala-436.pdf" TargetMode="External"/><Relationship Id="rId646" Type="http://schemas.openxmlformats.org/officeDocument/2006/relationships/hyperlink" Target="http://www.nevo.co.il/Law_word/law14/LAW-1997.pdf" TargetMode="External"/><Relationship Id="rId201" Type="http://schemas.openxmlformats.org/officeDocument/2006/relationships/hyperlink" Target="http://www.nevo.co.il/Law_word/law14/LAW-0927.pdf" TargetMode="External"/><Relationship Id="rId285" Type="http://schemas.openxmlformats.org/officeDocument/2006/relationships/hyperlink" Target="http://www.nevo.co.il/Law_word/law15/memshala-625.pdf" TargetMode="External"/><Relationship Id="rId506" Type="http://schemas.openxmlformats.org/officeDocument/2006/relationships/hyperlink" Target="http://www.nevo.co.il/Law_word/law06/TAK-KLALI-4920.pdf" TargetMode="External"/><Relationship Id="rId492" Type="http://schemas.openxmlformats.org/officeDocument/2006/relationships/hyperlink" Target="http://www.nevo.co.il/Law_word/law14/LAW-1195.pdf" TargetMode="External"/><Relationship Id="rId713" Type="http://schemas.openxmlformats.org/officeDocument/2006/relationships/hyperlink" Target="http://www.nevo.co.il/Law_word/law14/LAW-1195.pdf" TargetMode="External"/><Relationship Id="rId797" Type="http://schemas.openxmlformats.org/officeDocument/2006/relationships/hyperlink" Target="http://www.nevo.co.il/Law_word/law17/PROP-3049.pdf" TargetMode="External"/><Relationship Id="rId145" Type="http://schemas.openxmlformats.org/officeDocument/2006/relationships/hyperlink" Target="http://www.nevo.co.il/Law_word/law17/PROP-1332.pdf" TargetMode="External"/><Relationship Id="rId352" Type="http://schemas.openxmlformats.org/officeDocument/2006/relationships/hyperlink" Target="http://www.nevo.co.il/Law_word/law17/PROP-2393.pdf" TargetMode="External"/><Relationship Id="rId212" Type="http://schemas.openxmlformats.org/officeDocument/2006/relationships/hyperlink" Target="http://www.nevo.co.il/Law_word/law14/LAW-1195.pdf" TargetMode="External"/><Relationship Id="rId657" Type="http://schemas.openxmlformats.org/officeDocument/2006/relationships/hyperlink" Target="http://www.nevo.co.il/Law_word/law15/memshala-25.pdf" TargetMode="External"/><Relationship Id="rId296" Type="http://schemas.openxmlformats.org/officeDocument/2006/relationships/hyperlink" Target="http://www.nevo.co.il/Law_word/law14/law-2351.pdf" TargetMode="External"/><Relationship Id="rId517" Type="http://schemas.openxmlformats.org/officeDocument/2006/relationships/hyperlink" Target="http://www.nevo.co.il/Law_word/law06/TAK-KLALI-5150.pdf" TargetMode="External"/><Relationship Id="rId724" Type="http://schemas.openxmlformats.org/officeDocument/2006/relationships/hyperlink" Target="http://www.nevo.co.il/Law_word/law17/PROP-1767.pdf" TargetMode="External"/><Relationship Id="rId60" Type="http://schemas.openxmlformats.org/officeDocument/2006/relationships/hyperlink" Target="http://www.nevo.co.il/Law_word/law15/memshala-436.pdf" TargetMode="External"/><Relationship Id="rId156" Type="http://schemas.openxmlformats.org/officeDocument/2006/relationships/hyperlink" Target="http://www.nevo.co.il/Law_word/law14/LAW-0927.pdf" TargetMode="External"/><Relationship Id="rId363" Type="http://schemas.openxmlformats.org/officeDocument/2006/relationships/hyperlink" Target="http://www.nevo.co.il/Law_word/law14/LAW-0927.pdf" TargetMode="External"/><Relationship Id="rId570" Type="http://schemas.openxmlformats.org/officeDocument/2006/relationships/hyperlink" Target="http://www.nevo.co.il/Law_word/law15/memshala-25.pdf" TargetMode="External"/><Relationship Id="rId223" Type="http://schemas.openxmlformats.org/officeDocument/2006/relationships/hyperlink" Target="http://www.nevo.co.il/Law_word/law14/LAW-0927.pdf" TargetMode="External"/><Relationship Id="rId430" Type="http://schemas.openxmlformats.org/officeDocument/2006/relationships/hyperlink" Target="http://www.nevo.co.il/Law_word/law14/law-2334.pdf" TargetMode="External"/><Relationship Id="rId668" Type="http://schemas.openxmlformats.org/officeDocument/2006/relationships/hyperlink" Target="http://www.nevo.co.il/Law_word/law15/memshala-771.pdf" TargetMode="External"/><Relationship Id="rId18" Type="http://schemas.openxmlformats.org/officeDocument/2006/relationships/hyperlink" Target="http://www.nevo.co.il/Law_word/law15/memshala-1150.pdf" TargetMode="External"/><Relationship Id="rId528" Type="http://schemas.openxmlformats.org/officeDocument/2006/relationships/hyperlink" Target="http://www.nevo.co.il/Law_word/law06/TAK-KLALI-5842.pdf" TargetMode="External"/><Relationship Id="rId735" Type="http://schemas.openxmlformats.org/officeDocument/2006/relationships/hyperlink" Target="http://www.nevo.co.il/Law_word/law14/LAW-1892.pdf" TargetMode="External"/><Relationship Id="rId167" Type="http://schemas.openxmlformats.org/officeDocument/2006/relationships/hyperlink" Target="http://www.nevo.co.il/law_word/law14/law-2478.pdf" TargetMode="External"/><Relationship Id="rId374" Type="http://schemas.openxmlformats.org/officeDocument/2006/relationships/hyperlink" Target="http://www.nevo.co.il/Law_word/law15/MEMSHALA-186.pdf" TargetMode="External"/><Relationship Id="rId581" Type="http://schemas.openxmlformats.org/officeDocument/2006/relationships/hyperlink" Target="http://www.nevo.co.il/Law_word/law06/tak-7400.pdf" TargetMode="External"/><Relationship Id="rId71" Type="http://schemas.openxmlformats.org/officeDocument/2006/relationships/hyperlink" Target="http://www.nevo.co.il/Law_word/law17/PROP-1332.pdf" TargetMode="External"/><Relationship Id="rId234" Type="http://schemas.openxmlformats.org/officeDocument/2006/relationships/hyperlink" Target="http://www.nevo.co.il/Law_word/law15/memshala-260.pdf" TargetMode="External"/><Relationship Id="rId679" Type="http://schemas.openxmlformats.org/officeDocument/2006/relationships/hyperlink" Target="http://www.nevo.co.il/Law_word/law14/LAW-1195.pdf" TargetMode="External"/><Relationship Id="rId802" Type="http://schemas.openxmlformats.org/officeDocument/2006/relationships/hyperlink" Target="http://www.nevo.co.il/Law_word/law14/law-2203.pdf" TargetMode="External"/><Relationship Id="rId2" Type="http://schemas.openxmlformats.org/officeDocument/2006/relationships/styles" Target="styles.xml"/><Relationship Id="rId29" Type="http://schemas.openxmlformats.org/officeDocument/2006/relationships/hyperlink" Target="http://www.nevo.co.il/Law_word/law14/LAW-0927.pdf" TargetMode="External"/><Relationship Id="rId441" Type="http://schemas.openxmlformats.org/officeDocument/2006/relationships/hyperlink" Target="http://www.nevo.co.il/Law_word/law15/memshala-625.pdf" TargetMode="External"/><Relationship Id="rId539" Type="http://schemas.openxmlformats.org/officeDocument/2006/relationships/hyperlink" Target="http://www.nevo.co.il/Law_word/law06/tak-7154.pdf" TargetMode="External"/><Relationship Id="rId746" Type="http://schemas.openxmlformats.org/officeDocument/2006/relationships/hyperlink" Target="http://www.nevo.co.il/Law_word/law14/LAW-1203.pdf" TargetMode="External"/><Relationship Id="rId178" Type="http://schemas.openxmlformats.org/officeDocument/2006/relationships/hyperlink" Target="https://www.nevo.co.il/Law_word/law14/law-2933.pdf" TargetMode="External"/><Relationship Id="rId301" Type="http://schemas.openxmlformats.org/officeDocument/2006/relationships/hyperlink" Target="https://www.nevo.co.il/law_html/law15/memshala-1612.pdf" TargetMode="External"/><Relationship Id="rId82" Type="http://schemas.openxmlformats.org/officeDocument/2006/relationships/hyperlink" Target="http://www.nevo.co.il/Law_word/law14/LAW-1863.pdf" TargetMode="External"/><Relationship Id="rId385" Type="http://schemas.openxmlformats.org/officeDocument/2006/relationships/hyperlink" Target="https://www.nevo.co.il/law_word/law10/yalkut-7593.pdf" TargetMode="External"/><Relationship Id="rId592" Type="http://schemas.openxmlformats.org/officeDocument/2006/relationships/hyperlink" Target="http://www.nevo.co.il/Law_word/law15/MEMSHALA-186.pdf" TargetMode="External"/><Relationship Id="rId606" Type="http://schemas.openxmlformats.org/officeDocument/2006/relationships/hyperlink" Target="http://www.nevo.co.il/Law_word/law17/PROP-1652.pdf" TargetMode="External"/><Relationship Id="rId813" Type="http://schemas.openxmlformats.org/officeDocument/2006/relationships/hyperlink" Target="http://www.nevo.co.il/Law_word/law14/LAW-1195.pdf" TargetMode="External"/><Relationship Id="rId245" Type="http://schemas.openxmlformats.org/officeDocument/2006/relationships/hyperlink" Target="https://www.nevo.co.il/law_html/law14/law-3045.pdf" TargetMode="External"/><Relationship Id="rId452" Type="http://schemas.openxmlformats.org/officeDocument/2006/relationships/hyperlink" Target="http://www.nevo.co.il/Law_word/law14/LAW-1892.pdf" TargetMode="External"/><Relationship Id="rId105" Type="http://schemas.openxmlformats.org/officeDocument/2006/relationships/hyperlink" Target="http://www.nevo.co.il/Law_word/law15/MEMSHALA-143.pdf" TargetMode="External"/><Relationship Id="rId312" Type="http://schemas.openxmlformats.org/officeDocument/2006/relationships/hyperlink" Target="http://www.nevo.co.il/Law_word/law10/yalkut-5696.pdf" TargetMode="External"/><Relationship Id="rId757" Type="http://schemas.openxmlformats.org/officeDocument/2006/relationships/hyperlink" Target="http://www.nevo.co.il/Law_word/law17/PROP-1767.pdf" TargetMode="External"/><Relationship Id="rId93" Type="http://schemas.openxmlformats.org/officeDocument/2006/relationships/hyperlink" Target="http://www.nevo.co.il/Law_word/law17/PROP-3049.pdf" TargetMode="External"/><Relationship Id="rId189" Type="http://schemas.openxmlformats.org/officeDocument/2006/relationships/hyperlink" Target="https://www.nevo.co.il/law_html/law14/law-3045.pdf" TargetMode="External"/><Relationship Id="rId396" Type="http://schemas.openxmlformats.org/officeDocument/2006/relationships/hyperlink" Target="http://www.nevo.co.il/law_word/law14/law-2496.pdf" TargetMode="External"/><Relationship Id="rId617" Type="http://schemas.openxmlformats.org/officeDocument/2006/relationships/hyperlink" Target="http://www.nevo.co.il/law_word/law14/law-2458.pdf" TargetMode="External"/><Relationship Id="rId824" Type="http://schemas.openxmlformats.org/officeDocument/2006/relationships/hyperlink" Target="http://www.nevo.co.il/Law_word/law17/PROP-2299.pdf" TargetMode="External"/><Relationship Id="rId256" Type="http://schemas.openxmlformats.org/officeDocument/2006/relationships/hyperlink" Target="http://www.nevo.co.il/Law_word/law17/PROP-1332.pdf" TargetMode="External"/><Relationship Id="rId463" Type="http://schemas.openxmlformats.org/officeDocument/2006/relationships/hyperlink" Target="http://www.nevo.co.il/Law_word/law15/memshala-925.pdf" TargetMode="External"/><Relationship Id="rId670" Type="http://schemas.openxmlformats.org/officeDocument/2006/relationships/hyperlink" Target="http://www.nevo.co.il/Law_word/law17/PROP-1767.pdf" TargetMode="External"/><Relationship Id="rId116" Type="http://schemas.openxmlformats.org/officeDocument/2006/relationships/hyperlink" Target="http://www.nevo.co.il/Law_word/law14/LAW-1442.pdf" TargetMode="External"/><Relationship Id="rId323" Type="http://schemas.openxmlformats.org/officeDocument/2006/relationships/hyperlink" Target="http://www.nevo.co.il/Law_word/law10/yalkut-6766.pdf" TargetMode="External"/><Relationship Id="rId530" Type="http://schemas.openxmlformats.org/officeDocument/2006/relationships/hyperlink" Target="http://www.nevo.co.il/Law_word/law06/TAK-KLALI-6047.pdf" TargetMode="External"/><Relationship Id="rId768" Type="http://schemas.openxmlformats.org/officeDocument/2006/relationships/hyperlink" Target="http://www.nevo.co.il/law_word/law14/law-2496.pdf" TargetMode="External"/><Relationship Id="rId20" Type="http://schemas.openxmlformats.org/officeDocument/2006/relationships/hyperlink" Target="http://www.nevo.co.il/Law_word/law17/PROP-1767.pdf" TargetMode="External"/><Relationship Id="rId628" Type="http://schemas.openxmlformats.org/officeDocument/2006/relationships/hyperlink" Target="http://www.nevo.co.il/Law_word/law14/LAW-1107.pdf" TargetMode="External"/><Relationship Id="rId835" Type="http://schemas.openxmlformats.org/officeDocument/2006/relationships/footer" Target="footer2.xml"/><Relationship Id="rId267" Type="http://schemas.openxmlformats.org/officeDocument/2006/relationships/hyperlink" Target="http://www.nevo.co.il/Law_word/law14/LAW-1854.pdf" TargetMode="External"/><Relationship Id="rId474" Type="http://schemas.openxmlformats.org/officeDocument/2006/relationships/hyperlink" Target="http://www.nevo.co.il/Law_word/law14/LAW-0927.pdf" TargetMode="External"/><Relationship Id="rId127" Type="http://schemas.openxmlformats.org/officeDocument/2006/relationships/hyperlink" Target="http://www.nevo.co.il/Law_word/law17/PROP-1332.pdf" TargetMode="External"/><Relationship Id="rId681" Type="http://schemas.openxmlformats.org/officeDocument/2006/relationships/hyperlink" Target="http://www.nevo.co.il/Law_word/law14/LAW-1854.pdf" TargetMode="External"/><Relationship Id="rId779" Type="http://schemas.openxmlformats.org/officeDocument/2006/relationships/hyperlink" Target="http://www.nevo.co.il/Law_word/law17/PROP-2393.pdf" TargetMode="External"/><Relationship Id="rId31" Type="http://schemas.openxmlformats.org/officeDocument/2006/relationships/hyperlink" Target="http://www.nevo.co.il/Law_word/law14/LAW-1195.pdf" TargetMode="External"/><Relationship Id="rId334" Type="http://schemas.openxmlformats.org/officeDocument/2006/relationships/hyperlink" Target="http://www.nevo.co.il/Law_word/law15/memshala-25.pdf" TargetMode="External"/><Relationship Id="rId541" Type="http://schemas.openxmlformats.org/officeDocument/2006/relationships/hyperlink" Target="http://www.nevo.co.il/Law_word/law06/tak-7400.pdf" TargetMode="External"/><Relationship Id="rId639" Type="http://schemas.openxmlformats.org/officeDocument/2006/relationships/hyperlink" Target="http://www.nevo.co.il/Law_word/law15/memshala-25.pdf" TargetMode="External"/><Relationship Id="rId180" Type="http://schemas.openxmlformats.org/officeDocument/2006/relationships/hyperlink" Target="https://www.nevo.co.il/law_html/law14/law-3045.pdf" TargetMode="External"/><Relationship Id="rId278" Type="http://schemas.openxmlformats.org/officeDocument/2006/relationships/hyperlink" Target="http://www.nevo.co.il/Law_word/law17/PROP-3049.pdf" TargetMode="External"/><Relationship Id="rId401" Type="http://schemas.openxmlformats.org/officeDocument/2006/relationships/hyperlink" Target="http://www.nevo.co.il/law_word/law14/law-2511.pdf" TargetMode="External"/><Relationship Id="rId485" Type="http://schemas.openxmlformats.org/officeDocument/2006/relationships/hyperlink" Target="http://www.nevo.co.il/Law_word/law15/memshala-625.pdf" TargetMode="External"/><Relationship Id="rId692" Type="http://schemas.openxmlformats.org/officeDocument/2006/relationships/hyperlink" Target="http://www.nevo.co.il/Law_word/law15/memshala-309.pdf" TargetMode="External"/><Relationship Id="rId706" Type="http://schemas.openxmlformats.org/officeDocument/2006/relationships/hyperlink" Target="http://www.nevo.co.il/Law_word/law17/PROP-1767.pdf" TargetMode="External"/><Relationship Id="rId42" Type="http://schemas.openxmlformats.org/officeDocument/2006/relationships/hyperlink" Target="http://www.nevo.co.il/Law_word/law17/PROP-1332.pdf" TargetMode="External"/><Relationship Id="rId138" Type="http://schemas.openxmlformats.org/officeDocument/2006/relationships/hyperlink" Target="http://www.nevo.co.il/Law_word/law14/LAW-0927.pdf" TargetMode="External"/><Relationship Id="rId345" Type="http://schemas.openxmlformats.org/officeDocument/2006/relationships/hyperlink" Target="http://www.nevo.co.il/Law_word/law14/LAW-1854.pdf" TargetMode="External"/><Relationship Id="rId552" Type="http://schemas.openxmlformats.org/officeDocument/2006/relationships/hyperlink" Target="http://www.nevo.co.il/Law_word/law14/LAW-1195.pdf" TargetMode="External"/><Relationship Id="rId191" Type="http://schemas.openxmlformats.org/officeDocument/2006/relationships/hyperlink" Target="http://www.nevo.co.il/Law_word/law14/LAW-2136.pdf" TargetMode="External"/><Relationship Id="rId205" Type="http://schemas.openxmlformats.org/officeDocument/2006/relationships/hyperlink" Target="http://www.nevo.co.il/Law_word/law14/LAW-0927.pdf" TargetMode="External"/><Relationship Id="rId412" Type="http://schemas.openxmlformats.org/officeDocument/2006/relationships/hyperlink" Target="http://www.nevo.co.il/Law_word/law14/law-2334.pdf" TargetMode="External"/><Relationship Id="rId289" Type="http://schemas.openxmlformats.org/officeDocument/2006/relationships/hyperlink" Target="http://www.nevo.co.il/Law_word/law17/PROP-2393.pdf" TargetMode="External"/><Relationship Id="rId496" Type="http://schemas.openxmlformats.org/officeDocument/2006/relationships/hyperlink" Target="http://www.nevo.co.il/Law_word/law06/TAK-KLALI-3524.pdf" TargetMode="External"/><Relationship Id="rId717" Type="http://schemas.openxmlformats.org/officeDocument/2006/relationships/hyperlink" Target="http://www.nevo.co.il/Law_word/law14/LAW-1195.pdf" TargetMode="External"/><Relationship Id="rId53" Type="http://schemas.openxmlformats.org/officeDocument/2006/relationships/hyperlink" Target="http://www.nevo.co.il/Law_word/law10/yalkut-5900.pdf" TargetMode="External"/><Relationship Id="rId149" Type="http://schemas.openxmlformats.org/officeDocument/2006/relationships/hyperlink" Target="http://www.nevo.co.il/Law_word/law15/memshala-541.pdf" TargetMode="External"/><Relationship Id="rId356" Type="http://schemas.openxmlformats.org/officeDocument/2006/relationships/hyperlink" Target="http://www.nevo.co.il/Law_word/law15/memshala-25.pdf" TargetMode="External"/><Relationship Id="rId563" Type="http://schemas.openxmlformats.org/officeDocument/2006/relationships/hyperlink" Target="http://www.nevo.co.il/Law_word/law06/TAK-KLALI-5771.pdf" TargetMode="External"/><Relationship Id="rId770" Type="http://schemas.openxmlformats.org/officeDocument/2006/relationships/hyperlink" Target="http://www.nevo.co.il/Law_word/law14/LAW-0879.pdf" TargetMode="External"/><Relationship Id="rId216" Type="http://schemas.openxmlformats.org/officeDocument/2006/relationships/hyperlink" Target="http://www.nevo.co.il/Law_word/law06/TAK-6771.pdf" TargetMode="External"/><Relationship Id="rId423" Type="http://schemas.openxmlformats.org/officeDocument/2006/relationships/hyperlink" Target="http://www.nevo.co.il/Law_word/law15/memshala-1150.pdf" TargetMode="External"/><Relationship Id="rId630" Type="http://schemas.openxmlformats.org/officeDocument/2006/relationships/hyperlink" Target="http://www.nevo.co.il/Law_word/law14/LAW-1195.pdf" TargetMode="External"/><Relationship Id="rId728" Type="http://schemas.openxmlformats.org/officeDocument/2006/relationships/hyperlink" Target="http://www.nevo.co.il/Law_word/law15/memshala-951.pdf" TargetMode="External"/><Relationship Id="rId64" Type="http://schemas.openxmlformats.org/officeDocument/2006/relationships/hyperlink" Target="http://www.nevo.co.il/Law_word/law10/yalkut-7469.pdf" TargetMode="External"/><Relationship Id="rId367" Type="http://schemas.openxmlformats.org/officeDocument/2006/relationships/hyperlink" Target="http://www.nevo.co.il/Law_word/law14/LAW-1497.pdf" TargetMode="External"/><Relationship Id="rId574" Type="http://schemas.openxmlformats.org/officeDocument/2006/relationships/hyperlink" Target="http://www.nevo.co.il/Law_word/law06/tak-6796.pdf" TargetMode="External"/><Relationship Id="rId227" Type="http://schemas.openxmlformats.org/officeDocument/2006/relationships/hyperlink" Target="http://www.nevo.co.il/Law_word/law14/LAW-1497.pdf" TargetMode="External"/><Relationship Id="rId781" Type="http://schemas.openxmlformats.org/officeDocument/2006/relationships/hyperlink" Target="http://www.nevo.co.il/Law_word/law17/PROP-3049.pdf" TargetMode="External"/><Relationship Id="rId434" Type="http://schemas.openxmlformats.org/officeDocument/2006/relationships/hyperlink" Target="http://www.nevo.co.il/Law_word/law14/law-2203.pdf" TargetMode="External"/><Relationship Id="rId641" Type="http://schemas.openxmlformats.org/officeDocument/2006/relationships/hyperlink" Target="http://www.nevo.co.il/Law_word/law17/PROP-1767.pdf" TargetMode="External"/><Relationship Id="rId739" Type="http://schemas.openxmlformats.org/officeDocument/2006/relationships/hyperlink" Target="http://www.nevo.co.il/Law_word/law15/memshala-951.pdf" TargetMode="External"/><Relationship Id="rId280" Type="http://schemas.openxmlformats.org/officeDocument/2006/relationships/hyperlink" Target="http://www.nevo.co.il/Law_word/law14/LAW-1195.pdf" TargetMode="External"/><Relationship Id="rId501" Type="http://schemas.openxmlformats.org/officeDocument/2006/relationships/hyperlink" Target="http://www.nevo.co.il/Law_word/law06/TAK-KLALI-4144.pdf" TargetMode="External"/><Relationship Id="rId75" Type="http://schemas.openxmlformats.org/officeDocument/2006/relationships/hyperlink" Target="http://www.nevo.co.il/Law_word/law17/PROP-1332.pdf" TargetMode="External"/><Relationship Id="rId140" Type="http://schemas.openxmlformats.org/officeDocument/2006/relationships/hyperlink" Target="http://www.nevo.co.il/Law_word/law14/LAW-0927.pdf" TargetMode="External"/><Relationship Id="rId378" Type="http://schemas.openxmlformats.org/officeDocument/2006/relationships/hyperlink" Target="http://www.nevo.co.il/Law_word/law15/memshala-625.pdf" TargetMode="External"/><Relationship Id="rId585" Type="http://schemas.openxmlformats.org/officeDocument/2006/relationships/hyperlink" Target="http://www.nevo.co.il/Law_word/law15/memshala-1150.pdf" TargetMode="External"/><Relationship Id="rId792" Type="http://schemas.openxmlformats.org/officeDocument/2006/relationships/hyperlink" Target="http://www.nevo.co.il/Law_word/law14/LAW-1854.pdf" TargetMode="External"/><Relationship Id="rId806" Type="http://schemas.openxmlformats.org/officeDocument/2006/relationships/hyperlink" Target="http://www.nevo.co.il/Law_word/law14/LAW-0927.pdf" TargetMode="External"/><Relationship Id="rId6" Type="http://schemas.openxmlformats.org/officeDocument/2006/relationships/endnotes" Target="endnotes.xml"/><Relationship Id="rId238" Type="http://schemas.openxmlformats.org/officeDocument/2006/relationships/hyperlink" Target="https://www.nevo.co.il/law_html/law15/memshala-1612.pdf" TargetMode="External"/><Relationship Id="rId445" Type="http://schemas.openxmlformats.org/officeDocument/2006/relationships/hyperlink" Target="http://www.nevo.co.il/Law_word/law15/memshala-625.pdf" TargetMode="External"/><Relationship Id="rId652" Type="http://schemas.openxmlformats.org/officeDocument/2006/relationships/hyperlink" Target="http://www.nevo.co.il/Law_word/law14/law-2334.pdf" TargetMode="External"/><Relationship Id="rId291" Type="http://schemas.openxmlformats.org/officeDocument/2006/relationships/hyperlink" Target="http://www.nevo.co.il/Law_word/law15/memshala-625.pdf" TargetMode="External"/><Relationship Id="rId305" Type="http://schemas.openxmlformats.org/officeDocument/2006/relationships/hyperlink" Target="http://www.nevo.co.il/Law_word/law17/PROP-2299.pdf" TargetMode="External"/><Relationship Id="rId512" Type="http://schemas.openxmlformats.org/officeDocument/2006/relationships/hyperlink" Target="http://www.nevo.co.il/Law_word/law06/TAK-5547.pdf" TargetMode="External"/><Relationship Id="rId86" Type="http://schemas.openxmlformats.org/officeDocument/2006/relationships/hyperlink" Target="http://www.nevo.co.il/Law_word/law14/LAW-2136.pdf" TargetMode="External"/><Relationship Id="rId151" Type="http://schemas.openxmlformats.org/officeDocument/2006/relationships/hyperlink" Target="http://www.nevo.co.il/Law_word/law15/memshala-877.pdf" TargetMode="External"/><Relationship Id="rId389" Type="http://schemas.openxmlformats.org/officeDocument/2006/relationships/hyperlink" Target="http://www.nevo.co.il/Law_word/law15/memshala-625.pdf" TargetMode="External"/><Relationship Id="rId596" Type="http://schemas.openxmlformats.org/officeDocument/2006/relationships/hyperlink" Target="http://www.nevo.co.il/Law_word/law15/memshala-768.pdf" TargetMode="External"/><Relationship Id="rId817" Type="http://schemas.openxmlformats.org/officeDocument/2006/relationships/hyperlink" Target="http://www.nevo.co.il/Law_word/law14/LAW-1195.pdf" TargetMode="External"/><Relationship Id="rId249" Type="http://schemas.openxmlformats.org/officeDocument/2006/relationships/hyperlink" Target="http://www.nevo.co.il/Law_word/law14/LAW-1195.pdf" TargetMode="External"/><Relationship Id="rId456" Type="http://schemas.openxmlformats.org/officeDocument/2006/relationships/hyperlink" Target="http://www.nevo.co.il/Law_word/law14/law-2334.pdf" TargetMode="External"/><Relationship Id="rId663" Type="http://schemas.openxmlformats.org/officeDocument/2006/relationships/hyperlink" Target="http://www.nevo.co.il/Law_word/law14/LAW-1195.pdf" TargetMode="External"/><Relationship Id="rId13" Type="http://schemas.openxmlformats.org/officeDocument/2006/relationships/hyperlink" Target="http://www.nevo.co.il/Law_word/law14/LAW-1997.pdf" TargetMode="External"/><Relationship Id="rId109" Type="http://schemas.openxmlformats.org/officeDocument/2006/relationships/hyperlink" Target="http://www.nevo.co.il/Law_word/law15/memshala-347.pdf" TargetMode="External"/><Relationship Id="rId316" Type="http://schemas.openxmlformats.org/officeDocument/2006/relationships/hyperlink" Target="http://www.nevo.co.il/Law_word/law10/yalkut-6046.pdf" TargetMode="External"/><Relationship Id="rId523" Type="http://schemas.openxmlformats.org/officeDocument/2006/relationships/hyperlink" Target="http://www.nevo.co.il/Law_word/law06/TAK-KLALI-5631.pdf" TargetMode="External"/><Relationship Id="rId97" Type="http://schemas.openxmlformats.org/officeDocument/2006/relationships/hyperlink" Target="http://www.nevo.co.il/Law_word/law17/PROP-1767.pdf" TargetMode="External"/><Relationship Id="rId730" Type="http://schemas.openxmlformats.org/officeDocument/2006/relationships/hyperlink" Target="http://www.nevo.co.il/Law_word/law17/PROP-1767.pdf" TargetMode="External"/><Relationship Id="rId828" Type="http://schemas.openxmlformats.org/officeDocument/2006/relationships/hyperlink" Target="http://www.nevo.co.il/Law_word/law15/memshala-436.pdf" TargetMode="External"/><Relationship Id="rId162" Type="http://schemas.openxmlformats.org/officeDocument/2006/relationships/hyperlink" Target="http://www.nevo.co.il/Law_word/law14/law-2300.pdf" TargetMode="External"/><Relationship Id="rId218" Type="http://schemas.openxmlformats.org/officeDocument/2006/relationships/hyperlink" Target="http://www.nevo.co.il/Law_word/law17/PROP-2299.pdf" TargetMode="External"/><Relationship Id="rId425" Type="http://schemas.openxmlformats.org/officeDocument/2006/relationships/hyperlink" Target="https://www.nevo.co.il/law_html/law15/memshala-1612.pdf" TargetMode="External"/><Relationship Id="rId467" Type="http://schemas.openxmlformats.org/officeDocument/2006/relationships/hyperlink" Target="http://www.nevo.co.il/Law_word/law17/PROP-1767.pdf" TargetMode="External"/><Relationship Id="rId632" Type="http://schemas.openxmlformats.org/officeDocument/2006/relationships/hyperlink" Target="http://www.nevo.co.il/Law_word/law14/LAW-1107.pdf" TargetMode="External"/><Relationship Id="rId271" Type="http://schemas.openxmlformats.org/officeDocument/2006/relationships/hyperlink" Target="http://www.nevo.co.il/Law_word/law14/LAW-1433.pdf" TargetMode="External"/><Relationship Id="rId674" Type="http://schemas.openxmlformats.org/officeDocument/2006/relationships/hyperlink" Target="http://www.nevo.co.il/Law_word/law15/memshala-625.pdf" TargetMode="External"/><Relationship Id="rId24" Type="http://schemas.openxmlformats.org/officeDocument/2006/relationships/hyperlink" Target="http://www.nevo.co.il/Law_word/law15/memshala-436.pdf" TargetMode="External"/><Relationship Id="rId66" Type="http://schemas.openxmlformats.org/officeDocument/2006/relationships/hyperlink" Target="https://www.nevo.co.il/law_word/law10/yalkut-8167.pdf" TargetMode="External"/><Relationship Id="rId131" Type="http://schemas.openxmlformats.org/officeDocument/2006/relationships/hyperlink" Target="http://www.nevo.co.il/Law_word/law17/PROP-1332.pdf" TargetMode="External"/><Relationship Id="rId327" Type="http://schemas.openxmlformats.org/officeDocument/2006/relationships/hyperlink" Target="http://www.nevo.co.il/Law_word/law10/yalkut-7791.pdf" TargetMode="External"/><Relationship Id="rId369" Type="http://schemas.openxmlformats.org/officeDocument/2006/relationships/hyperlink" Target="http://www.nevo.co.il/Law_word/law14/LAW-1526.pdf" TargetMode="External"/><Relationship Id="rId534" Type="http://schemas.openxmlformats.org/officeDocument/2006/relationships/hyperlink" Target="http://web1.nevo.co.il/Law_word/law06/tak-6606.pdf" TargetMode="External"/><Relationship Id="rId576" Type="http://schemas.openxmlformats.org/officeDocument/2006/relationships/hyperlink" Target="http://www.nevo.co.il/Law_word/law06/tak-7018.pdf" TargetMode="External"/><Relationship Id="rId741" Type="http://schemas.openxmlformats.org/officeDocument/2006/relationships/hyperlink" Target="http://www.nevo.co.il/Law_word/law17/PROP-2735.pdf" TargetMode="External"/><Relationship Id="rId783" Type="http://schemas.openxmlformats.org/officeDocument/2006/relationships/hyperlink" Target="http://www.nevo.co.il/Law_word/law15/memshala-768.pdf" TargetMode="External"/><Relationship Id="rId173" Type="http://schemas.openxmlformats.org/officeDocument/2006/relationships/hyperlink" Target="http://www.nevo.co.il/Law_word/law14/LAW-1386.pdf" TargetMode="External"/><Relationship Id="rId229" Type="http://schemas.openxmlformats.org/officeDocument/2006/relationships/hyperlink" Target="http://www.nevo.co.il/Law_word/law14/LAW-1526.pdf" TargetMode="External"/><Relationship Id="rId380" Type="http://schemas.openxmlformats.org/officeDocument/2006/relationships/hyperlink" Target="http://www.nevo.co.il/Law_word/law15/memshala-768.pdf" TargetMode="External"/><Relationship Id="rId436" Type="http://schemas.openxmlformats.org/officeDocument/2006/relationships/hyperlink" Target="http://www.nevo.co.il/Law_word/law14/law-2334.pdf" TargetMode="External"/><Relationship Id="rId601" Type="http://schemas.openxmlformats.org/officeDocument/2006/relationships/hyperlink" Target="http://www.nevo.co.il/Law_word/law14/LAW-1892.pdf" TargetMode="External"/><Relationship Id="rId643" Type="http://schemas.openxmlformats.org/officeDocument/2006/relationships/hyperlink" Target="http://www.nevo.co.il/Law_word/law15/memshala-25.pdf" TargetMode="External"/><Relationship Id="rId240" Type="http://schemas.openxmlformats.org/officeDocument/2006/relationships/hyperlink" Target="https://www.nevo.co.il/law_html/law15/memshala-1612.pdf" TargetMode="External"/><Relationship Id="rId478" Type="http://schemas.openxmlformats.org/officeDocument/2006/relationships/hyperlink" Target="http://www.nevo.co.il/Law_word/law14/LAW-0927.pdf" TargetMode="External"/><Relationship Id="rId685" Type="http://schemas.openxmlformats.org/officeDocument/2006/relationships/hyperlink" Target="http://www.nevo.co.il/Law_word/law14/law-2351.pdf" TargetMode="External"/><Relationship Id="rId35" Type="http://schemas.openxmlformats.org/officeDocument/2006/relationships/hyperlink" Target="http://www.nevo.co.il/Law_word/law14/law-2203.pdf" TargetMode="External"/><Relationship Id="rId77" Type="http://schemas.openxmlformats.org/officeDocument/2006/relationships/hyperlink" Target="http://www.nevo.co.il/Law_word/law15/memshala-541.pdf" TargetMode="External"/><Relationship Id="rId100" Type="http://schemas.openxmlformats.org/officeDocument/2006/relationships/hyperlink" Target="http://www.nevo.co.il/Law_word/law14/LAW-1526.pdf" TargetMode="External"/><Relationship Id="rId282" Type="http://schemas.openxmlformats.org/officeDocument/2006/relationships/hyperlink" Target="http://www.nevo.co.il/Law_word/law14/LAW-1497.pdf" TargetMode="External"/><Relationship Id="rId338" Type="http://schemas.openxmlformats.org/officeDocument/2006/relationships/hyperlink" Target="http://www.nevo.co.il/Law_word/law15/memshala-25.pdf" TargetMode="External"/><Relationship Id="rId503" Type="http://schemas.openxmlformats.org/officeDocument/2006/relationships/hyperlink" Target="http://www.nevo.co.il/Law_word/law06/TAK-KLALI-4583.pdf" TargetMode="External"/><Relationship Id="rId545" Type="http://schemas.openxmlformats.org/officeDocument/2006/relationships/hyperlink" Target="http://www.nevo.co.il/Law_word/law06/tak-8263.pdf" TargetMode="External"/><Relationship Id="rId587" Type="http://schemas.openxmlformats.org/officeDocument/2006/relationships/hyperlink" Target="http://www.nevo.co.il/Law_word/law06/tak-8263.pdf" TargetMode="External"/><Relationship Id="rId710" Type="http://schemas.openxmlformats.org/officeDocument/2006/relationships/hyperlink" Target="http://www.nevo.co.il/Law_word/law17/PROP-2299.pdf" TargetMode="External"/><Relationship Id="rId752" Type="http://schemas.openxmlformats.org/officeDocument/2006/relationships/hyperlink" Target="http://www.nevo.co.il/Law_word/law14/LAW-1160.pdf" TargetMode="External"/><Relationship Id="rId808" Type="http://schemas.openxmlformats.org/officeDocument/2006/relationships/hyperlink" Target="http://www.nevo.co.il/Law_word/law14/LAW-1195.pdf" TargetMode="External"/><Relationship Id="rId8" Type="http://schemas.openxmlformats.org/officeDocument/2006/relationships/hyperlink" Target="http://www.nevo.co.il/Law_word/law17/PROP-1767.pdf" TargetMode="External"/><Relationship Id="rId142" Type="http://schemas.openxmlformats.org/officeDocument/2006/relationships/hyperlink" Target="http://www.nevo.co.il/Law_word/law14/LAW-1854.pdf" TargetMode="External"/><Relationship Id="rId184" Type="http://schemas.openxmlformats.org/officeDocument/2006/relationships/hyperlink" Target="http://www.nevo.co.il/Law_word/law14/LAW-1960.pdf" TargetMode="External"/><Relationship Id="rId391" Type="http://schemas.openxmlformats.org/officeDocument/2006/relationships/hyperlink" Target="http://www.nevo.co.il/Law_word/law15/memshala-768.pdf" TargetMode="External"/><Relationship Id="rId405" Type="http://schemas.openxmlformats.org/officeDocument/2006/relationships/hyperlink" Target="http://www.nevo.co.il/Law_word/law15/memshala-951.pdf" TargetMode="External"/><Relationship Id="rId447" Type="http://schemas.openxmlformats.org/officeDocument/2006/relationships/hyperlink" Target="http://www.nevo.co.il/Law_word/law15/memshala-625.pdf" TargetMode="External"/><Relationship Id="rId612" Type="http://schemas.openxmlformats.org/officeDocument/2006/relationships/hyperlink" Target="http://www.nevo.co.il/Law_word/law17/PROP-1652.pdf" TargetMode="External"/><Relationship Id="rId794" Type="http://schemas.openxmlformats.org/officeDocument/2006/relationships/hyperlink" Target="http://www.nevo.co.il/Law_word/law14/LAW-1195.pdf" TargetMode="External"/><Relationship Id="rId251" Type="http://schemas.openxmlformats.org/officeDocument/2006/relationships/hyperlink" Target="http://www.nevo.co.il/Law_word/law14/LAW-1195.pdf" TargetMode="External"/><Relationship Id="rId489" Type="http://schemas.openxmlformats.org/officeDocument/2006/relationships/hyperlink" Target="http://www.nevo.co.il/Law_word/law15/memshala-771.pdf" TargetMode="External"/><Relationship Id="rId654" Type="http://schemas.openxmlformats.org/officeDocument/2006/relationships/hyperlink" Target="http://www.nevo.co.il/Law_word/law14/LAW-0927.pdf" TargetMode="External"/><Relationship Id="rId696" Type="http://schemas.openxmlformats.org/officeDocument/2006/relationships/hyperlink" Target="http://www.nevo.co.il/Law_word/law15/memshala-436.pdf" TargetMode="External"/><Relationship Id="rId46" Type="http://schemas.openxmlformats.org/officeDocument/2006/relationships/hyperlink" Target="http://www.nevo.co.il/Law_word/law17/PROP-3049.pdf" TargetMode="External"/><Relationship Id="rId293" Type="http://schemas.openxmlformats.org/officeDocument/2006/relationships/hyperlink" Target="http://www.nevo.co.il/Law_word/law15/memshala-436.pdf" TargetMode="External"/><Relationship Id="rId307" Type="http://schemas.openxmlformats.org/officeDocument/2006/relationships/hyperlink" Target="http://www.nevo.co.il/Law_word/law10/YALKUT-5145.pdf" TargetMode="External"/><Relationship Id="rId349" Type="http://schemas.openxmlformats.org/officeDocument/2006/relationships/hyperlink" Target="http://www.nevo.co.il/Law_word/law14/LAW-1497.pdf" TargetMode="External"/><Relationship Id="rId514" Type="http://schemas.openxmlformats.org/officeDocument/2006/relationships/hyperlink" Target="http://www.nevo.co.il/Law_word/law14/LAW-4624.pdf" TargetMode="External"/><Relationship Id="rId556" Type="http://schemas.openxmlformats.org/officeDocument/2006/relationships/hyperlink" Target="http://www.nevo.co.il/Law_word/law06/TAK-KLALI-5209.pdf" TargetMode="External"/><Relationship Id="rId721" Type="http://schemas.openxmlformats.org/officeDocument/2006/relationships/hyperlink" Target="http://www.nevo.co.il/Law_word/law14/LAW-1195.pdf" TargetMode="External"/><Relationship Id="rId763" Type="http://schemas.openxmlformats.org/officeDocument/2006/relationships/hyperlink" Target="http://www.nevo.co.il/Law_word/law15/memshala-436.pdf" TargetMode="External"/><Relationship Id="rId88" Type="http://schemas.openxmlformats.org/officeDocument/2006/relationships/hyperlink" Target="http://www.nevo.co.il/Law_word/law14/LAW-0927.pdf" TargetMode="External"/><Relationship Id="rId111" Type="http://schemas.openxmlformats.org/officeDocument/2006/relationships/hyperlink" Target="http://www.nevo.co.il/Law_word/law16/knesset-235.pdf" TargetMode="External"/><Relationship Id="rId153" Type="http://schemas.openxmlformats.org/officeDocument/2006/relationships/hyperlink" Target="http://www.nevo.co.il/Law_word/law16/knesset-376.pdf" TargetMode="External"/><Relationship Id="rId195" Type="http://schemas.openxmlformats.org/officeDocument/2006/relationships/hyperlink" Target="https://www.nevo.co.il/law_html/law14/law-3045.pdf" TargetMode="External"/><Relationship Id="rId209" Type="http://schemas.openxmlformats.org/officeDocument/2006/relationships/hyperlink" Target="http://www.nevo.co.il/Law_word/law14/LAW-0927.pdf" TargetMode="External"/><Relationship Id="rId360" Type="http://schemas.openxmlformats.org/officeDocument/2006/relationships/hyperlink" Target="http://www.nevo.co.il/Law_word/law15/memshala-25.pdf" TargetMode="External"/><Relationship Id="rId416" Type="http://schemas.openxmlformats.org/officeDocument/2006/relationships/hyperlink" Target="http://www.nevo.co.il/Law_word/law14/law-2433.pdf" TargetMode="External"/><Relationship Id="rId598" Type="http://schemas.openxmlformats.org/officeDocument/2006/relationships/hyperlink" Target="http://www.nevo.co.il/Law_word/law15/memshala-951.pdf" TargetMode="External"/><Relationship Id="rId819" Type="http://schemas.openxmlformats.org/officeDocument/2006/relationships/hyperlink" Target="http://www.nevo.co.il/Law_word/law14/LAW-1497.pdf" TargetMode="External"/><Relationship Id="rId220" Type="http://schemas.openxmlformats.org/officeDocument/2006/relationships/hyperlink" Target="http://www.nevo.co.il/Law_word/law17/PROP-2393.pdf" TargetMode="External"/><Relationship Id="rId458" Type="http://schemas.openxmlformats.org/officeDocument/2006/relationships/hyperlink" Target="http://www.nevo.co.il/Law_word/law14/law-2334.pdf" TargetMode="External"/><Relationship Id="rId623" Type="http://schemas.openxmlformats.org/officeDocument/2006/relationships/hyperlink" Target="http://www.nevo.co.il/law_word/law14/law-2477.pdf" TargetMode="External"/><Relationship Id="rId665" Type="http://schemas.openxmlformats.org/officeDocument/2006/relationships/hyperlink" Target="http://www.nevo.co.il/Law_word/law14/LAW-1854.pdf" TargetMode="External"/><Relationship Id="rId830" Type="http://schemas.openxmlformats.org/officeDocument/2006/relationships/hyperlink" Target="http://www.nevo.co.il/Law_word/law17/PROP-1767.pdf" TargetMode="External"/><Relationship Id="rId15" Type="http://schemas.openxmlformats.org/officeDocument/2006/relationships/hyperlink" Target="http://www.nevo.co.il/Law_word/law14/law-2702.pdf" TargetMode="External"/><Relationship Id="rId57" Type="http://schemas.openxmlformats.org/officeDocument/2006/relationships/hyperlink" Target="http://www.nevo.co.il/Law_word/law10/yalkut-6559.pdf" TargetMode="External"/><Relationship Id="rId262" Type="http://schemas.openxmlformats.org/officeDocument/2006/relationships/hyperlink" Target="https://www.nevo.co.il/law_html/law15/memshala-1612.pdf" TargetMode="External"/><Relationship Id="rId318" Type="http://schemas.openxmlformats.org/officeDocument/2006/relationships/hyperlink" Target="http://www.nevo.co.il/Law_word/law10/yalkut-6181.pdf" TargetMode="External"/><Relationship Id="rId525" Type="http://schemas.openxmlformats.org/officeDocument/2006/relationships/hyperlink" Target="http://www.nevo.co.il/Law_word/law17/PROP-2299.pdf" TargetMode="External"/><Relationship Id="rId567" Type="http://schemas.openxmlformats.org/officeDocument/2006/relationships/hyperlink" Target="http://www.nevo.co.il/Law_word/law06/TAK-KLALI-6126.pdf" TargetMode="External"/><Relationship Id="rId732" Type="http://schemas.openxmlformats.org/officeDocument/2006/relationships/hyperlink" Target="http://www.nevo.co.il/Law_word/law17/PROP-2299.pdf" TargetMode="External"/><Relationship Id="rId99" Type="http://schemas.openxmlformats.org/officeDocument/2006/relationships/hyperlink" Target="http://www.nevo.co.il/Law_word/law17/PROP-2299.pdf" TargetMode="External"/><Relationship Id="rId122" Type="http://schemas.openxmlformats.org/officeDocument/2006/relationships/hyperlink" Target="http://www.nevo.co.il/Law_word/law14/LAW-0927.pdf" TargetMode="External"/><Relationship Id="rId164" Type="http://schemas.openxmlformats.org/officeDocument/2006/relationships/hyperlink" Target="http://www.nevo.co.il/Law_word/law14/law-2351.pdf" TargetMode="External"/><Relationship Id="rId371" Type="http://schemas.openxmlformats.org/officeDocument/2006/relationships/hyperlink" Target="http://www.nevo.co.il/Law_word/law14/LAW-1655.pdf" TargetMode="External"/><Relationship Id="rId774" Type="http://schemas.openxmlformats.org/officeDocument/2006/relationships/hyperlink" Target="http://www.nevo.co.il/Law_word/law14/LAW-0927.pdf" TargetMode="External"/><Relationship Id="rId427" Type="http://schemas.openxmlformats.org/officeDocument/2006/relationships/hyperlink" Target="http://www.nevo.co.il/Law_word/law15/memshala-436.pdf" TargetMode="External"/><Relationship Id="rId469" Type="http://schemas.openxmlformats.org/officeDocument/2006/relationships/hyperlink" Target="http://www.nevo.co.il/Law_word/law15/memshala-25.pdf" TargetMode="External"/><Relationship Id="rId634" Type="http://schemas.openxmlformats.org/officeDocument/2006/relationships/hyperlink" Target="http://www.nevo.co.il/Law_word/law14/LAW-1195.pdf" TargetMode="External"/><Relationship Id="rId676" Type="http://schemas.openxmlformats.org/officeDocument/2006/relationships/hyperlink" Target="http://www.nevo.co.il/Law_word/law15/memshala-625.pdf" TargetMode="External"/><Relationship Id="rId26" Type="http://schemas.openxmlformats.org/officeDocument/2006/relationships/hyperlink" Target="http://www.nevo.co.il/Law_word/law15/memshala-436.pdf" TargetMode="External"/><Relationship Id="rId231" Type="http://schemas.openxmlformats.org/officeDocument/2006/relationships/hyperlink" Target="http://www.nevo.co.il/Law_word/law14/LAW-1854.pdf" TargetMode="External"/><Relationship Id="rId273" Type="http://schemas.openxmlformats.org/officeDocument/2006/relationships/hyperlink" Target="http://www.nevo.co.il/Law_word/law14/LAW-1854.pdf" TargetMode="External"/><Relationship Id="rId329" Type="http://schemas.openxmlformats.org/officeDocument/2006/relationships/hyperlink" Target="https://www.nevo.co.il/law_word/law10/yalkut-8173.pdf" TargetMode="External"/><Relationship Id="rId480" Type="http://schemas.openxmlformats.org/officeDocument/2006/relationships/hyperlink" Target="http://www.nevo.co.il/Law_word/law14/LAW-1195.pdf" TargetMode="External"/><Relationship Id="rId536" Type="http://schemas.openxmlformats.org/officeDocument/2006/relationships/hyperlink" Target="http://www.nevo.co.il/Law_word/law06/tak-6796.pdf" TargetMode="External"/><Relationship Id="rId701" Type="http://schemas.openxmlformats.org/officeDocument/2006/relationships/hyperlink" Target="http://www.nevo.co.il/Law_word/law14/law-2433.pdf" TargetMode="External"/><Relationship Id="rId68" Type="http://schemas.openxmlformats.org/officeDocument/2006/relationships/hyperlink" Target="https://www.nevo.co.il/law_html/law14/law-3045.pdf" TargetMode="External"/><Relationship Id="rId133" Type="http://schemas.openxmlformats.org/officeDocument/2006/relationships/hyperlink" Target="http://www.nevo.co.il/Law_word/law15/memshala-1150.pdf" TargetMode="External"/><Relationship Id="rId175" Type="http://schemas.openxmlformats.org/officeDocument/2006/relationships/hyperlink" Target="http://www.nevo.co.il/Law_word/law17/PROP-3087.pdf" TargetMode="External"/><Relationship Id="rId340" Type="http://schemas.openxmlformats.org/officeDocument/2006/relationships/hyperlink" Target="http://www.nevo.co.il/Law_word/law17/PROP-3049.pdf" TargetMode="External"/><Relationship Id="rId578" Type="http://schemas.openxmlformats.org/officeDocument/2006/relationships/hyperlink" Target="http://www.nevo.co.il/Law_word/law15/memshala-625.pdf" TargetMode="External"/><Relationship Id="rId743" Type="http://schemas.openxmlformats.org/officeDocument/2006/relationships/hyperlink" Target="http://www.nevo.co.il/Law_word/law17/PROP-2735.pdf" TargetMode="External"/><Relationship Id="rId785" Type="http://schemas.openxmlformats.org/officeDocument/2006/relationships/hyperlink" Target="http://www.nevo.co.il/Law_word/law15/memshala-260.pdf" TargetMode="External"/><Relationship Id="rId200" Type="http://schemas.openxmlformats.org/officeDocument/2006/relationships/hyperlink" Target="http://www.nevo.co.il/Law_word/law17/PROP-1332.pdf" TargetMode="External"/><Relationship Id="rId382" Type="http://schemas.openxmlformats.org/officeDocument/2006/relationships/hyperlink" Target="http://www.nevo.co.il/Law_word/law15/memshala-925.pdf" TargetMode="External"/><Relationship Id="rId438" Type="http://schemas.openxmlformats.org/officeDocument/2006/relationships/hyperlink" Target="http://www.nevo.co.il/Law_word/law14/law-2203.pdf" TargetMode="External"/><Relationship Id="rId603" Type="http://schemas.openxmlformats.org/officeDocument/2006/relationships/hyperlink" Target="http://www.nevo.co.il/Law_word/law14/law-2351.pdf" TargetMode="External"/><Relationship Id="rId645" Type="http://schemas.openxmlformats.org/officeDocument/2006/relationships/hyperlink" Target="http://www.nevo.co.il/Law_word/law17/PROP-3049.pdf" TargetMode="External"/><Relationship Id="rId687" Type="http://schemas.openxmlformats.org/officeDocument/2006/relationships/hyperlink" Target="http://www.nevo.co.il/Law_word/law14/LAW-1684.pdf" TargetMode="External"/><Relationship Id="rId810" Type="http://schemas.openxmlformats.org/officeDocument/2006/relationships/hyperlink" Target="http://www.nevo.co.il/Law_word/law14/LAW-1978.pdf" TargetMode="External"/><Relationship Id="rId242" Type="http://schemas.openxmlformats.org/officeDocument/2006/relationships/hyperlink" Target="https://www.nevo.co.il/law_html/law15/memshala-1612.pdf" TargetMode="External"/><Relationship Id="rId284" Type="http://schemas.openxmlformats.org/officeDocument/2006/relationships/hyperlink" Target="http://www.nevo.co.il/Law_word/law14/law-2351.pdf" TargetMode="External"/><Relationship Id="rId491" Type="http://schemas.openxmlformats.org/officeDocument/2006/relationships/hyperlink" Target="http://www.nevo.co.il/Law_word/law15/memshala-1150.pdf" TargetMode="External"/><Relationship Id="rId505" Type="http://schemas.openxmlformats.org/officeDocument/2006/relationships/hyperlink" Target="http://www.nevo.co.il/Law_word/law06/TAK-KLALI-4890.pdf" TargetMode="External"/><Relationship Id="rId712" Type="http://schemas.openxmlformats.org/officeDocument/2006/relationships/hyperlink" Target="http://www.nevo.co.il/Law_word/law15/memshala-625.pdf" TargetMode="External"/><Relationship Id="rId37" Type="http://schemas.openxmlformats.org/officeDocument/2006/relationships/hyperlink" Target="http://www.nevo.co.il/Law_word/law14/law-2334.pdf" TargetMode="External"/><Relationship Id="rId79" Type="http://schemas.openxmlformats.org/officeDocument/2006/relationships/hyperlink" Target="http://www.nevo.co.il/Law_word/law17/PROP-1767.pdf" TargetMode="External"/><Relationship Id="rId102" Type="http://schemas.openxmlformats.org/officeDocument/2006/relationships/hyperlink" Target="http://www.nevo.co.il/Law_word/law14/LAW-1195.pdf" TargetMode="External"/><Relationship Id="rId144" Type="http://schemas.openxmlformats.org/officeDocument/2006/relationships/hyperlink" Target="http://www.nevo.co.il/Law_word/law14/LAW-0927.pdf" TargetMode="External"/><Relationship Id="rId547" Type="http://schemas.openxmlformats.org/officeDocument/2006/relationships/hyperlink" Target="http://www.nevo.co.il/Law_word/law14/LAW-0927.pdf" TargetMode="External"/><Relationship Id="rId589" Type="http://schemas.openxmlformats.org/officeDocument/2006/relationships/hyperlink" Target="http://www.nevo.co.il/Law_word/law14/LAW-1107.pdf" TargetMode="External"/><Relationship Id="rId754" Type="http://schemas.openxmlformats.org/officeDocument/2006/relationships/hyperlink" Target="http://www.nevo.co.il/Law_word/law14/LAW-1160.pdf" TargetMode="External"/><Relationship Id="rId796" Type="http://schemas.openxmlformats.org/officeDocument/2006/relationships/hyperlink" Target="http://www.nevo.co.il/Law_word/law14/LAW-1854.pdf" TargetMode="External"/><Relationship Id="rId90" Type="http://schemas.openxmlformats.org/officeDocument/2006/relationships/hyperlink" Target="http://www.nevo.co.il/Law_word/law14/LAW-1195.pdf" TargetMode="External"/><Relationship Id="rId186" Type="http://schemas.openxmlformats.org/officeDocument/2006/relationships/hyperlink" Target="http://www.nevo.co.il/Law_word/law15/memshala-877.pdf" TargetMode="External"/><Relationship Id="rId351" Type="http://schemas.openxmlformats.org/officeDocument/2006/relationships/hyperlink" Target="http://www.nevo.co.il/Law_word/law14/LAW-1526.pdf" TargetMode="External"/><Relationship Id="rId393" Type="http://schemas.openxmlformats.org/officeDocument/2006/relationships/hyperlink" Target="http://www.nevo.co.il/Law_word/law15/memshala-771.pdf" TargetMode="External"/><Relationship Id="rId407" Type="http://schemas.openxmlformats.org/officeDocument/2006/relationships/hyperlink" Target="http://www.nevo.co.il/Law_word/law17/PROP-1332.pdf" TargetMode="External"/><Relationship Id="rId449" Type="http://schemas.openxmlformats.org/officeDocument/2006/relationships/hyperlink" Target="http://www.nevo.co.il/law_word/law14/law-2511.pdf" TargetMode="External"/><Relationship Id="rId614" Type="http://schemas.openxmlformats.org/officeDocument/2006/relationships/hyperlink" Target="http://www.nevo.co.il/Law_word/law17/PROP-1767.pdf" TargetMode="External"/><Relationship Id="rId656" Type="http://schemas.openxmlformats.org/officeDocument/2006/relationships/hyperlink" Target="http://www.nevo.co.il/Law_word/law14/LAW-1892.pdf" TargetMode="External"/><Relationship Id="rId821" Type="http://schemas.openxmlformats.org/officeDocument/2006/relationships/hyperlink" Target="http://www.nevo.co.il/Law_word/law14/LAW-0927.pdf" TargetMode="External"/><Relationship Id="rId211" Type="http://schemas.openxmlformats.org/officeDocument/2006/relationships/hyperlink" Target="http://www.nevo.co.il/Law_word/law06/TAK-4547.pdf" TargetMode="External"/><Relationship Id="rId253" Type="http://schemas.openxmlformats.org/officeDocument/2006/relationships/hyperlink" Target="http://www.nevo.co.il/Law_word/law14/law-2702.pdf" TargetMode="External"/><Relationship Id="rId295" Type="http://schemas.openxmlformats.org/officeDocument/2006/relationships/hyperlink" Target="http://www.nevo.co.il/Law_word/law15/memshala-625.pdf" TargetMode="External"/><Relationship Id="rId309" Type="http://schemas.openxmlformats.org/officeDocument/2006/relationships/hyperlink" Target="http://www.nevo.co.il/Law_word/law15/memshala-25.pdf" TargetMode="External"/><Relationship Id="rId460" Type="http://schemas.openxmlformats.org/officeDocument/2006/relationships/hyperlink" Target="http://www.nevo.co.il/Law_word/law14/law-2433.pdf" TargetMode="External"/><Relationship Id="rId516" Type="http://schemas.openxmlformats.org/officeDocument/2006/relationships/hyperlink" Target="http://www.nevo.co.il/Law_word/law06/TAK-KLALI-5057.pdf" TargetMode="External"/><Relationship Id="rId698" Type="http://schemas.openxmlformats.org/officeDocument/2006/relationships/hyperlink" Target="http://www.nevo.co.il/Law_word/law15/memshala-625.pdf" TargetMode="External"/><Relationship Id="rId48" Type="http://schemas.openxmlformats.org/officeDocument/2006/relationships/hyperlink" Target="http://www.nevo.co.il/Law_word/law17/PROP-3049.pdf" TargetMode="External"/><Relationship Id="rId113" Type="http://schemas.openxmlformats.org/officeDocument/2006/relationships/hyperlink" Target="http://www.nevo.co.il/Law_word/law15/memshala-541.pdf" TargetMode="External"/><Relationship Id="rId320" Type="http://schemas.openxmlformats.org/officeDocument/2006/relationships/hyperlink" Target="http://www.nevo.co.il/Law_word/law10/yalkut-6460.pdf" TargetMode="External"/><Relationship Id="rId558" Type="http://schemas.openxmlformats.org/officeDocument/2006/relationships/hyperlink" Target="http://www.nevo.co.il/Law_word/law06/TAK-KLALI-5370.pdf" TargetMode="External"/><Relationship Id="rId723" Type="http://schemas.openxmlformats.org/officeDocument/2006/relationships/hyperlink" Target="http://www.nevo.co.il/Law_word/law14/LAW-1195.pdf" TargetMode="External"/><Relationship Id="rId765" Type="http://schemas.openxmlformats.org/officeDocument/2006/relationships/hyperlink" Target="http://www.nevo.co.il/Law_word/law15/memshala-625.pdf" TargetMode="External"/><Relationship Id="rId155" Type="http://schemas.openxmlformats.org/officeDocument/2006/relationships/hyperlink" Target="http://www.nevo.co.il/Law_word/law17/PROP-1332.pdf" TargetMode="External"/><Relationship Id="rId197" Type="http://schemas.openxmlformats.org/officeDocument/2006/relationships/hyperlink" Target="http://www.nevo.co.il/law_word/law14/law-2547.pdf" TargetMode="External"/><Relationship Id="rId362" Type="http://schemas.openxmlformats.org/officeDocument/2006/relationships/hyperlink" Target="http://www.nevo.co.il/Law_word/law15/memshala-25.pdf" TargetMode="External"/><Relationship Id="rId418" Type="http://schemas.openxmlformats.org/officeDocument/2006/relationships/hyperlink" Target="http://www.nevo.co.il/Law_word/law14/law-2433.pdf" TargetMode="External"/><Relationship Id="rId625" Type="http://schemas.openxmlformats.org/officeDocument/2006/relationships/hyperlink" Target="http://www.nevo.co.il/Law_word/law17/PROP-1652.pdf" TargetMode="External"/><Relationship Id="rId832" Type="http://schemas.openxmlformats.org/officeDocument/2006/relationships/header" Target="header1.xml"/><Relationship Id="rId222" Type="http://schemas.openxmlformats.org/officeDocument/2006/relationships/hyperlink" Target="http://www.nevo.co.il/Law_word/law17/PROP-3049.pdf" TargetMode="External"/><Relationship Id="rId264" Type="http://schemas.openxmlformats.org/officeDocument/2006/relationships/hyperlink" Target="https://www.nevo.co.il/law_html/law15/memshala-1612.pdf" TargetMode="External"/><Relationship Id="rId471" Type="http://schemas.openxmlformats.org/officeDocument/2006/relationships/hyperlink" Target="http://www.nevo.co.il/Law_word/law17/PROP-1332.pdf" TargetMode="External"/><Relationship Id="rId667" Type="http://schemas.openxmlformats.org/officeDocument/2006/relationships/hyperlink" Target="http://www.nevo.co.il/law_word/law14/law-2458.pdf" TargetMode="External"/><Relationship Id="rId17" Type="http://schemas.openxmlformats.org/officeDocument/2006/relationships/hyperlink" Target="http://www.nevo.co.il/Law_word/law14/law-2702.pdf" TargetMode="External"/><Relationship Id="rId59" Type="http://schemas.openxmlformats.org/officeDocument/2006/relationships/hyperlink" Target="http://www.nevo.co.il/Law_word/law14/law-2203.pdf" TargetMode="External"/><Relationship Id="rId124" Type="http://schemas.openxmlformats.org/officeDocument/2006/relationships/hyperlink" Target="http://www.nevo.co.il/Law_word/law14/LAW-1195.pdf" TargetMode="External"/><Relationship Id="rId527" Type="http://schemas.openxmlformats.org/officeDocument/2006/relationships/hyperlink" Target="http://www.nevo.co.il/Law_word/law06/TAK-KLALI-5771.pdf" TargetMode="External"/><Relationship Id="rId569" Type="http://schemas.openxmlformats.org/officeDocument/2006/relationships/hyperlink" Target="http://www.nevo.co.il/Law_word/law14/LAW-1892.pdf" TargetMode="External"/><Relationship Id="rId734" Type="http://schemas.openxmlformats.org/officeDocument/2006/relationships/hyperlink" Target="http://www.nevo.co.il/Law_word/law17/PROP-2735.pdf" TargetMode="External"/><Relationship Id="rId776" Type="http://schemas.openxmlformats.org/officeDocument/2006/relationships/hyperlink" Target="http://www.nevo.co.il/Law_word/law14/LAW-1497.pdf" TargetMode="External"/><Relationship Id="rId70" Type="http://schemas.openxmlformats.org/officeDocument/2006/relationships/hyperlink" Target="http://www.nevo.co.il/Law_word/law14/LAW-0927.pdf" TargetMode="External"/><Relationship Id="rId166" Type="http://schemas.openxmlformats.org/officeDocument/2006/relationships/hyperlink" Target="http://www.nevo.co.il/Law_word/law06/tak-7249.pdf" TargetMode="External"/><Relationship Id="rId331" Type="http://schemas.openxmlformats.org/officeDocument/2006/relationships/hyperlink" Target="https://www.nevo.co.il/law_word/law10/yalkut-8685.pdf" TargetMode="External"/><Relationship Id="rId373" Type="http://schemas.openxmlformats.org/officeDocument/2006/relationships/hyperlink" Target="http://www.nevo.co.il/Law_word/law14/LAW-2023.pdf" TargetMode="External"/><Relationship Id="rId429" Type="http://schemas.openxmlformats.org/officeDocument/2006/relationships/hyperlink" Target="http://www.nevo.co.il/Law_word/law15/memshala-625.pdf" TargetMode="External"/><Relationship Id="rId580" Type="http://schemas.openxmlformats.org/officeDocument/2006/relationships/hyperlink" Target="http://www.nevo.co.il/Law_word/law06/tak-7271.pdf" TargetMode="External"/><Relationship Id="rId636" Type="http://schemas.openxmlformats.org/officeDocument/2006/relationships/hyperlink" Target="http://www.nevo.co.il/Law_word/law14/LAW-1854.pdf" TargetMode="External"/><Relationship Id="rId801" Type="http://schemas.openxmlformats.org/officeDocument/2006/relationships/hyperlink" Target="http://www.nevo.co.il/Law_word/law15/memshala-25.pdf" TargetMode="External"/><Relationship Id="rId1" Type="http://schemas.openxmlformats.org/officeDocument/2006/relationships/numbering" Target="numbering.xml"/><Relationship Id="rId233" Type="http://schemas.openxmlformats.org/officeDocument/2006/relationships/hyperlink" Target="http://www.nevo.co.il/Law_word/law14/law-2077.pdf" TargetMode="External"/><Relationship Id="rId440" Type="http://schemas.openxmlformats.org/officeDocument/2006/relationships/hyperlink" Target="http://www.nevo.co.il/Law_word/law14/law-2351.pdf" TargetMode="External"/><Relationship Id="rId678" Type="http://schemas.openxmlformats.org/officeDocument/2006/relationships/hyperlink" Target="https://www.nevo.co.il/law_html/law15/memshala-1612.pdf" TargetMode="External"/><Relationship Id="rId28" Type="http://schemas.openxmlformats.org/officeDocument/2006/relationships/hyperlink" Target="http://www.nevo.co.il/Law_word/law15/memshala-625.pdf" TargetMode="External"/><Relationship Id="rId275" Type="http://schemas.openxmlformats.org/officeDocument/2006/relationships/hyperlink" Target="https://www.nevo.co.il/law_html/law14/law-3045.pdf" TargetMode="External"/><Relationship Id="rId300" Type="http://schemas.openxmlformats.org/officeDocument/2006/relationships/hyperlink" Target="https://www.nevo.co.il/law_html/law14/law-3045.pdf" TargetMode="External"/><Relationship Id="rId482" Type="http://schemas.openxmlformats.org/officeDocument/2006/relationships/hyperlink" Target="http://www.nevo.co.il/Law_word/law14/law-2203.pdf" TargetMode="External"/><Relationship Id="rId538" Type="http://schemas.openxmlformats.org/officeDocument/2006/relationships/hyperlink" Target="http://www.nevo.co.il/Law_word/law06/tak-7018.pdf" TargetMode="External"/><Relationship Id="rId703" Type="http://schemas.openxmlformats.org/officeDocument/2006/relationships/hyperlink" Target="http://www.nevo.co.il/law_word/law14/law-2496.pdf" TargetMode="External"/><Relationship Id="rId745" Type="http://schemas.openxmlformats.org/officeDocument/2006/relationships/hyperlink" Target="http://www.nevo.co.il/Law_word/law17/PROP-1767.pdf" TargetMode="External"/><Relationship Id="rId81" Type="http://schemas.openxmlformats.org/officeDocument/2006/relationships/hyperlink" Target="http://www.nevo.co.il/Law_word/law17/PROP-2085.pdf" TargetMode="External"/><Relationship Id="rId135" Type="http://schemas.openxmlformats.org/officeDocument/2006/relationships/hyperlink" Target="http://www.nevo.co.il/Law_word/law17/PROP-1332.pdf" TargetMode="External"/><Relationship Id="rId177" Type="http://schemas.openxmlformats.org/officeDocument/2006/relationships/hyperlink" Target="http://www.nevo.co.il/Law_word/law17/PROP-3049.pdf" TargetMode="External"/><Relationship Id="rId342" Type="http://schemas.openxmlformats.org/officeDocument/2006/relationships/hyperlink" Target="http://www.nevo.co.il/Law_word/law17/PROP-2299.pdf" TargetMode="External"/><Relationship Id="rId384" Type="http://schemas.openxmlformats.org/officeDocument/2006/relationships/hyperlink" Target="http://www.nevo.co.il/Law_word/law10/yalkut-7373.pdf" TargetMode="External"/><Relationship Id="rId591" Type="http://schemas.openxmlformats.org/officeDocument/2006/relationships/hyperlink" Target="http://www.nevo.co.il/Law_word/law14/LAW-2023.pdf" TargetMode="External"/><Relationship Id="rId605" Type="http://schemas.openxmlformats.org/officeDocument/2006/relationships/hyperlink" Target="http://www.nevo.co.il/Law_word/law14/LAW-1107.pdf" TargetMode="External"/><Relationship Id="rId787" Type="http://schemas.openxmlformats.org/officeDocument/2006/relationships/hyperlink" Target="http://www.nevo.co.il/Law_word/law17/PROP-1358.pdf" TargetMode="External"/><Relationship Id="rId812" Type="http://schemas.openxmlformats.org/officeDocument/2006/relationships/hyperlink" Target="http://www.nevo.co.il/Law_word/law17/PROP-1332.pdf" TargetMode="External"/><Relationship Id="rId202" Type="http://schemas.openxmlformats.org/officeDocument/2006/relationships/hyperlink" Target="http://www.nevo.co.il/Law_word/law17/PROP-1332.pdf" TargetMode="External"/><Relationship Id="rId244" Type="http://schemas.openxmlformats.org/officeDocument/2006/relationships/hyperlink" Target="https://www.nevo.co.il/law_html/law15/memshala-1612.pdf" TargetMode="External"/><Relationship Id="rId647" Type="http://schemas.openxmlformats.org/officeDocument/2006/relationships/hyperlink" Target="http://www.nevo.co.il/Law_word/law15/MEMSHALA-143.pdf" TargetMode="External"/><Relationship Id="rId689" Type="http://schemas.openxmlformats.org/officeDocument/2006/relationships/hyperlink" Target="http://www.nevo.co.il/Law_word/law14/LAW-0927.pdf" TargetMode="External"/><Relationship Id="rId39" Type="http://schemas.openxmlformats.org/officeDocument/2006/relationships/hyperlink" Target="http://www.nevo.co.il/Law_word/law14/LAW-0927.pdf" TargetMode="External"/><Relationship Id="rId286" Type="http://schemas.openxmlformats.org/officeDocument/2006/relationships/hyperlink" Target="http://www.nevo.co.il/Law_word/law14/LAW-1497.pdf" TargetMode="External"/><Relationship Id="rId451" Type="http://schemas.openxmlformats.org/officeDocument/2006/relationships/hyperlink" Target="http://www.nevo.co.il/Law_word/law17/PROP-1767.pdf" TargetMode="External"/><Relationship Id="rId493" Type="http://schemas.openxmlformats.org/officeDocument/2006/relationships/hyperlink" Target="http://www.nevo.co.il/Law_word/law17/PROP-1767.pdf" TargetMode="External"/><Relationship Id="rId507" Type="http://schemas.openxmlformats.org/officeDocument/2006/relationships/hyperlink" Target="http://www.nevo.co.il/Law_word/law06/TAK-KLALI-4976.pdf" TargetMode="External"/><Relationship Id="rId549" Type="http://schemas.openxmlformats.org/officeDocument/2006/relationships/hyperlink" Target="http://www.nevo.co.il/Law_word/law06/TAK-KLALI-4238.pdf" TargetMode="External"/><Relationship Id="rId714" Type="http://schemas.openxmlformats.org/officeDocument/2006/relationships/hyperlink" Target="http://www.nevo.co.il/Law_word/law17/PROP-1767.pdf" TargetMode="External"/><Relationship Id="rId756" Type="http://schemas.openxmlformats.org/officeDocument/2006/relationships/hyperlink" Target="http://www.nevo.co.il/Law_word/law14/LAW-1195.pdf" TargetMode="External"/><Relationship Id="rId50" Type="http://schemas.openxmlformats.org/officeDocument/2006/relationships/hyperlink" Target="http://www.nevo.co.il/Law_word/law17/PROP-3049.pdf" TargetMode="External"/><Relationship Id="rId104" Type="http://schemas.openxmlformats.org/officeDocument/2006/relationships/hyperlink" Target="http://www.nevo.co.il/Law_word/law14/LAW-1997.pdf" TargetMode="External"/><Relationship Id="rId146" Type="http://schemas.openxmlformats.org/officeDocument/2006/relationships/hyperlink" Target="http://www.nevo.co.il/Law_word/law14/LAW-0927.pdf" TargetMode="External"/><Relationship Id="rId188" Type="http://schemas.openxmlformats.org/officeDocument/2006/relationships/hyperlink" Target="http://www.nevo.co.il/Law_word/law15/memshala-1136.pdf" TargetMode="External"/><Relationship Id="rId311" Type="http://schemas.openxmlformats.org/officeDocument/2006/relationships/hyperlink" Target="http://www.nevo.co.il/Law_word/law10/yalkut-5696.pdf" TargetMode="External"/><Relationship Id="rId353" Type="http://schemas.openxmlformats.org/officeDocument/2006/relationships/hyperlink" Target="http://www.nevo.co.il/Law_word/law14/LAW-1854.pdf" TargetMode="External"/><Relationship Id="rId395" Type="http://schemas.openxmlformats.org/officeDocument/2006/relationships/hyperlink" Target="http://www.nevo.co.il/Law_word/law15/memshala-771.pdf" TargetMode="External"/><Relationship Id="rId409" Type="http://schemas.openxmlformats.org/officeDocument/2006/relationships/hyperlink" Target="http://www.nevo.co.il/Law_word/law17/PROP-1767.pdf" TargetMode="External"/><Relationship Id="rId560" Type="http://schemas.openxmlformats.org/officeDocument/2006/relationships/hyperlink" Target="http://www.nevo.co.il/Law_word/law06/TAK-KLALI-5544.pdf" TargetMode="External"/><Relationship Id="rId798" Type="http://schemas.openxmlformats.org/officeDocument/2006/relationships/hyperlink" Target="http://www.nevo.co.il/Law_word/law14/LAW-1195.pdf" TargetMode="External"/><Relationship Id="rId92" Type="http://schemas.openxmlformats.org/officeDocument/2006/relationships/hyperlink" Target="http://www.nevo.co.il/Law_word/law14/LAW-1854.pdf" TargetMode="External"/><Relationship Id="rId213" Type="http://schemas.openxmlformats.org/officeDocument/2006/relationships/hyperlink" Target="http://www.nevo.co.il/Law_word/law17/PROP-1767.pdf" TargetMode="External"/><Relationship Id="rId420" Type="http://schemas.openxmlformats.org/officeDocument/2006/relationships/hyperlink" Target="http://www.nevo.co.il/law_word/law14/law-2496.pdf" TargetMode="External"/><Relationship Id="rId616" Type="http://schemas.openxmlformats.org/officeDocument/2006/relationships/hyperlink" Target="http://www.nevo.co.il/Law_word/law17/PROP-1652.pdf" TargetMode="External"/><Relationship Id="rId658" Type="http://schemas.openxmlformats.org/officeDocument/2006/relationships/hyperlink" Target="http://www.nevo.co.il/Law_word/law14/LAW-0927.pdf" TargetMode="External"/><Relationship Id="rId823" Type="http://schemas.openxmlformats.org/officeDocument/2006/relationships/hyperlink" Target="http://www.nevo.co.il/Law_word/law14/LAW-1497.pdf" TargetMode="External"/><Relationship Id="rId255" Type="http://schemas.openxmlformats.org/officeDocument/2006/relationships/hyperlink" Target="http://www.nevo.co.il/Law_word/law14/LAW-0927.pdf" TargetMode="External"/><Relationship Id="rId297" Type="http://schemas.openxmlformats.org/officeDocument/2006/relationships/hyperlink" Target="http://www.nevo.co.il/Law_word/law15/memshala-625.pdf" TargetMode="External"/><Relationship Id="rId462" Type="http://schemas.openxmlformats.org/officeDocument/2006/relationships/hyperlink" Target="http://www.nevo.co.il/law_word/law14/law-2496.pdf" TargetMode="External"/><Relationship Id="rId518" Type="http://schemas.openxmlformats.org/officeDocument/2006/relationships/hyperlink" Target="http://www.nevo.co.il/Law_word/law06/TAK-KLALI-5209.pdf" TargetMode="External"/><Relationship Id="rId725" Type="http://schemas.openxmlformats.org/officeDocument/2006/relationships/hyperlink" Target="http://www.nevo.co.il/Law_word/law14/LAW-1195.pdf" TargetMode="External"/><Relationship Id="rId115" Type="http://schemas.openxmlformats.org/officeDocument/2006/relationships/hyperlink" Target="http://www.nevo.co.il/Law_word/law17/PROP-1332.pdf" TargetMode="External"/><Relationship Id="rId157" Type="http://schemas.openxmlformats.org/officeDocument/2006/relationships/hyperlink" Target="http://www.nevo.co.il/Law_word/law17/PROP-1332.pdf" TargetMode="External"/><Relationship Id="rId322" Type="http://schemas.openxmlformats.org/officeDocument/2006/relationships/hyperlink" Target="http://www.nevo.co.il/Law_word/law10/yalkut-6637.pdf" TargetMode="External"/><Relationship Id="rId364" Type="http://schemas.openxmlformats.org/officeDocument/2006/relationships/hyperlink" Target="http://www.nevo.co.il/Law_word/law17/PROP-1332.pdf" TargetMode="External"/><Relationship Id="rId767" Type="http://schemas.openxmlformats.org/officeDocument/2006/relationships/hyperlink" Target="http://www.nevo.co.il/Law_word/law15/memshala-771.pdf" TargetMode="External"/><Relationship Id="rId61" Type="http://schemas.openxmlformats.org/officeDocument/2006/relationships/hyperlink" Target="http://www.nevo.co.il/Law_word/law14/law-2334.pdf" TargetMode="External"/><Relationship Id="rId199" Type="http://schemas.openxmlformats.org/officeDocument/2006/relationships/hyperlink" Target="http://www.nevo.co.il/Law_word/law14/LAW-0927.pdf" TargetMode="External"/><Relationship Id="rId571" Type="http://schemas.openxmlformats.org/officeDocument/2006/relationships/hyperlink" Target="http://www.nevo.co.il/Law_word/law06/TAK-KLALI-6261.pdf" TargetMode="External"/><Relationship Id="rId627" Type="http://schemas.openxmlformats.org/officeDocument/2006/relationships/hyperlink" Target="http://www.nevo.co.il/Law_word/law15/memshala-877.pdf" TargetMode="External"/><Relationship Id="rId669" Type="http://schemas.openxmlformats.org/officeDocument/2006/relationships/hyperlink" Target="http://www.nevo.co.il/Law_word/law14/LAW-1195.pdf" TargetMode="External"/><Relationship Id="rId834" Type="http://schemas.openxmlformats.org/officeDocument/2006/relationships/footer" Target="footer1.xml"/><Relationship Id="rId19" Type="http://schemas.openxmlformats.org/officeDocument/2006/relationships/hyperlink" Target="http://www.nevo.co.il/Law_word/law14/LAW-1195.pdf" TargetMode="External"/><Relationship Id="rId224" Type="http://schemas.openxmlformats.org/officeDocument/2006/relationships/hyperlink" Target="http://www.nevo.co.il/Law_word/law17/PROP-1332.pdf" TargetMode="External"/><Relationship Id="rId266" Type="http://schemas.openxmlformats.org/officeDocument/2006/relationships/hyperlink" Target="http://www.nevo.co.il/Law_word/law17/PROP-1332.pdf" TargetMode="External"/><Relationship Id="rId431" Type="http://schemas.openxmlformats.org/officeDocument/2006/relationships/hyperlink" Target="http://www.nevo.co.il/Law_word/law15/memshala-625.pdf" TargetMode="External"/><Relationship Id="rId473" Type="http://schemas.openxmlformats.org/officeDocument/2006/relationships/hyperlink" Target="http://www.nevo.co.il/Law_word/law17/PROP-1767.pdf" TargetMode="External"/><Relationship Id="rId529" Type="http://schemas.openxmlformats.org/officeDocument/2006/relationships/hyperlink" Target="http://www.nevo.co.il/Law_word/law06/TAK-KLALI-5914.pdf" TargetMode="External"/><Relationship Id="rId680" Type="http://schemas.openxmlformats.org/officeDocument/2006/relationships/hyperlink" Target="http://www.nevo.co.il/Law_word/law17/PROP-1767.pdf" TargetMode="External"/><Relationship Id="rId736" Type="http://schemas.openxmlformats.org/officeDocument/2006/relationships/hyperlink" Target="http://www.nevo.co.il/Law_word/law15/memshala-25.pdf" TargetMode="External"/><Relationship Id="rId30" Type="http://schemas.openxmlformats.org/officeDocument/2006/relationships/hyperlink" Target="http://www.nevo.co.il/Law_word/law17/PROP-1332.pdf" TargetMode="External"/><Relationship Id="rId126" Type="http://schemas.openxmlformats.org/officeDocument/2006/relationships/hyperlink" Target="http://www.nevo.co.il/Law_word/law14/LAW-0927.pdf" TargetMode="External"/><Relationship Id="rId168" Type="http://schemas.openxmlformats.org/officeDocument/2006/relationships/hyperlink" Target="http://www.nevo.co.il/Law_word/law15/memshala-877.pdf" TargetMode="External"/><Relationship Id="rId333" Type="http://schemas.openxmlformats.org/officeDocument/2006/relationships/hyperlink" Target="http://www.nevo.co.il/Law_word/law14/LAW-1892.pdf" TargetMode="External"/><Relationship Id="rId540" Type="http://schemas.openxmlformats.org/officeDocument/2006/relationships/hyperlink" Target="http://www.nevo.co.il/Law_word/law06/tak-7271.pdf" TargetMode="External"/><Relationship Id="rId778" Type="http://schemas.openxmlformats.org/officeDocument/2006/relationships/hyperlink" Target="http://www.nevo.co.il/Law_word/law14/LAW-1526.pdf" TargetMode="External"/><Relationship Id="rId72" Type="http://schemas.openxmlformats.org/officeDocument/2006/relationships/hyperlink" Target="http://www.nevo.co.il/Law_word/law14/LAW-1195.pdf" TargetMode="External"/><Relationship Id="rId375" Type="http://schemas.openxmlformats.org/officeDocument/2006/relationships/hyperlink" Target="http://www.nevo.co.il/Law_word/law14/law-2203.pdf" TargetMode="External"/><Relationship Id="rId582" Type="http://schemas.openxmlformats.org/officeDocument/2006/relationships/hyperlink" Target="http://www.nevo.co.il/Law_word/law06/tak-7771.pdf" TargetMode="External"/><Relationship Id="rId638" Type="http://schemas.openxmlformats.org/officeDocument/2006/relationships/hyperlink" Target="http://www.nevo.co.il/Law_word/law14/LAW-1892.pdf" TargetMode="External"/><Relationship Id="rId803" Type="http://schemas.openxmlformats.org/officeDocument/2006/relationships/hyperlink" Target="http://www.nevo.co.il/Law_word/law15/memshala-436.pdf" TargetMode="External"/><Relationship Id="rId3" Type="http://schemas.openxmlformats.org/officeDocument/2006/relationships/settings" Target="settings.xml"/><Relationship Id="rId235" Type="http://schemas.openxmlformats.org/officeDocument/2006/relationships/hyperlink" Target="http://www.nevo.co.il/Law_word/law14/law-2702.pdf" TargetMode="External"/><Relationship Id="rId277" Type="http://schemas.openxmlformats.org/officeDocument/2006/relationships/hyperlink" Target="http://www.nevo.co.il/Law_word/law14/LAW-1854.pdf" TargetMode="External"/><Relationship Id="rId400" Type="http://schemas.openxmlformats.org/officeDocument/2006/relationships/hyperlink" Target="http://www.nevo.co.il/law_word/law14/law-2511.pdf" TargetMode="External"/><Relationship Id="rId442" Type="http://schemas.openxmlformats.org/officeDocument/2006/relationships/hyperlink" Target="http://www.nevo.co.il/Law_word/law14/law-2203.pdf" TargetMode="External"/><Relationship Id="rId484" Type="http://schemas.openxmlformats.org/officeDocument/2006/relationships/hyperlink" Target="http://www.nevo.co.il/Law_word/law14/law-2334.pdf" TargetMode="External"/><Relationship Id="rId705" Type="http://schemas.openxmlformats.org/officeDocument/2006/relationships/hyperlink" Target="http://www.nevo.co.il/Law_word/law14/LAW-1195.pdf" TargetMode="External"/><Relationship Id="rId137" Type="http://schemas.openxmlformats.org/officeDocument/2006/relationships/hyperlink" Target="http://www.nevo.co.il/Law_word/law17/PROP-1332.pdf" TargetMode="External"/><Relationship Id="rId302" Type="http://schemas.openxmlformats.org/officeDocument/2006/relationships/hyperlink" Target="http://www.nevo.co.il/Law_word/law14/LAW-1195.pdf" TargetMode="External"/><Relationship Id="rId344" Type="http://schemas.openxmlformats.org/officeDocument/2006/relationships/hyperlink" Target="http://www.nevo.co.il/Law_word/law17/PROP-3049.pdf" TargetMode="External"/><Relationship Id="rId691" Type="http://schemas.openxmlformats.org/officeDocument/2006/relationships/hyperlink" Target="http://www.nevo.co.il/Law_word/law14/LAW-2112.pdf" TargetMode="External"/><Relationship Id="rId747" Type="http://schemas.openxmlformats.org/officeDocument/2006/relationships/hyperlink" Target="http://www.nevo.co.il/Law_word/law14/LAW-1195.pdf" TargetMode="External"/><Relationship Id="rId789" Type="http://schemas.openxmlformats.org/officeDocument/2006/relationships/hyperlink" Target="http://www.nevo.co.il/Law_word/law17/PROP-1332.pdf" TargetMode="External"/><Relationship Id="rId41" Type="http://schemas.openxmlformats.org/officeDocument/2006/relationships/hyperlink" Target="http://www.nevo.co.il/Law_word/law14/LAW-0927.pdf" TargetMode="External"/><Relationship Id="rId83" Type="http://schemas.openxmlformats.org/officeDocument/2006/relationships/hyperlink" Target="http://www.nevo.co.il/Law_word/law17/PROP-3156.pdf" TargetMode="External"/><Relationship Id="rId179" Type="http://schemas.openxmlformats.org/officeDocument/2006/relationships/hyperlink" Target="https://www.nevo.co.il/Law_word/law15/memshala-1443.pdf" TargetMode="External"/><Relationship Id="rId386" Type="http://schemas.openxmlformats.org/officeDocument/2006/relationships/hyperlink" Target="https://www.nevo.co.il/law_word/law10/yalkut-7964.pdf" TargetMode="External"/><Relationship Id="rId551" Type="http://schemas.openxmlformats.org/officeDocument/2006/relationships/hyperlink" Target="http://www.nevo.co.il/Law_word/law06/TAK-KLALI-4715.pdf" TargetMode="External"/><Relationship Id="rId593" Type="http://schemas.openxmlformats.org/officeDocument/2006/relationships/hyperlink" Target="http://www.nevo.co.il/Law_word/law14/law-2405.pdf" TargetMode="External"/><Relationship Id="rId607" Type="http://schemas.openxmlformats.org/officeDocument/2006/relationships/hyperlink" Target="http://www.nevo.co.il/Law_word/law14/LAW-1107.pdf" TargetMode="External"/><Relationship Id="rId649" Type="http://schemas.openxmlformats.org/officeDocument/2006/relationships/hyperlink" Target="http://www.nevo.co.il/Law_word/law15/memshala-335.pdf" TargetMode="External"/><Relationship Id="rId814" Type="http://schemas.openxmlformats.org/officeDocument/2006/relationships/hyperlink" Target="http://www.nevo.co.il/Law_word/law17/PROP-1767.pdf" TargetMode="External"/><Relationship Id="rId190" Type="http://schemas.openxmlformats.org/officeDocument/2006/relationships/hyperlink" Target="https://www.nevo.co.il/law_html/law15/memshala-1612.pdf" TargetMode="External"/><Relationship Id="rId204" Type="http://schemas.openxmlformats.org/officeDocument/2006/relationships/hyperlink" Target="http://www.nevo.co.il/Law_word/law17/PROP-1767.pdf" TargetMode="External"/><Relationship Id="rId246" Type="http://schemas.openxmlformats.org/officeDocument/2006/relationships/hyperlink" Target="https://www.nevo.co.il/law_html/law15/memshala-1612.pdf" TargetMode="External"/><Relationship Id="rId288" Type="http://schemas.openxmlformats.org/officeDocument/2006/relationships/hyperlink" Target="http://www.nevo.co.il/Law_word/law14/LAW-1526.pdf" TargetMode="External"/><Relationship Id="rId411" Type="http://schemas.openxmlformats.org/officeDocument/2006/relationships/hyperlink" Target="http://www.nevo.co.il/Law_word/law15/memshala-436.pdf" TargetMode="External"/><Relationship Id="rId453" Type="http://schemas.openxmlformats.org/officeDocument/2006/relationships/hyperlink" Target="http://www.nevo.co.il/Law_word/law15/memshala-25.pdf" TargetMode="External"/><Relationship Id="rId509" Type="http://schemas.openxmlformats.org/officeDocument/2006/relationships/hyperlink" Target="http://www.nevo.co.il/Law_word/law17/PROP-1767.pdf" TargetMode="External"/><Relationship Id="rId660" Type="http://schemas.openxmlformats.org/officeDocument/2006/relationships/hyperlink" Target="http://www.nevo.co.il/Law_word/law14/LAW-1195.pdf" TargetMode="External"/><Relationship Id="rId106" Type="http://schemas.openxmlformats.org/officeDocument/2006/relationships/hyperlink" Target="http://www.nevo.co.il/Law_word/law14/LAW-2136.pdf" TargetMode="External"/><Relationship Id="rId313" Type="http://schemas.openxmlformats.org/officeDocument/2006/relationships/hyperlink" Target="http://www.nevo.co.il/Law_word/law10/yalkut-5832.pdf" TargetMode="External"/><Relationship Id="rId495" Type="http://schemas.openxmlformats.org/officeDocument/2006/relationships/hyperlink" Target="http://www.nevo.co.il/Law_word/law17/PROP-3049.pdf" TargetMode="External"/><Relationship Id="rId716" Type="http://schemas.openxmlformats.org/officeDocument/2006/relationships/hyperlink" Target="http://www.nevo.co.il/Law_word/law17/PROP-1767.pdf" TargetMode="External"/><Relationship Id="rId758" Type="http://schemas.openxmlformats.org/officeDocument/2006/relationships/hyperlink" Target="http://www.nevo.co.il/Law_word/law14/LAW-1212.pdf" TargetMode="External"/><Relationship Id="rId10" Type="http://schemas.openxmlformats.org/officeDocument/2006/relationships/hyperlink" Target="http://www.nevo.co.il/Law_word/law17/PROP-2299.pdf" TargetMode="External"/><Relationship Id="rId52" Type="http://schemas.openxmlformats.org/officeDocument/2006/relationships/hyperlink" Target="http://www.nevo.co.il/Law_word/law10/yalkut-5481.pdf" TargetMode="External"/><Relationship Id="rId94" Type="http://schemas.openxmlformats.org/officeDocument/2006/relationships/hyperlink" Target="http://www.nevo.co.il/Law_word/law14/LAW-1854.pdf" TargetMode="External"/><Relationship Id="rId148" Type="http://schemas.openxmlformats.org/officeDocument/2006/relationships/hyperlink" Target="http://www.nevo.co.il/Law_word/law14/law-2271.pdf" TargetMode="External"/><Relationship Id="rId355" Type="http://schemas.openxmlformats.org/officeDocument/2006/relationships/hyperlink" Target="http://www.nevo.co.il/Law_word/law14/LAW-1892.pdf" TargetMode="External"/><Relationship Id="rId397" Type="http://schemas.openxmlformats.org/officeDocument/2006/relationships/hyperlink" Target="http://www.nevo.co.il/Law_word/law15/memshala-925.pdf" TargetMode="External"/><Relationship Id="rId520" Type="http://schemas.openxmlformats.org/officeDocument/2006/relationships/hyperlink" Target="http://www.nevo.co.il/Law_word/law06/TAK-KLALI-5370.pdf" TargetMode="External"/><Relationship Id="rId562" Type="http://schemas.openxmlformats.org/officeDocument/2006/relationships/hyperlink" Target="http://www.nevo.co.il/Law_word/law06/TAK-KLALI-5694.pdf" TargetMode="External"/><Relationship Id="rId618" Type="http://schemas.openxmlformats.org/officeDocument/2006/relationships/hyperlink" Target="http://www.nevo.co.il/Law_word/law15/memshala-771.pdf" TargetMode="External"/><Relationship Id="rId825" Type="http://schemas.openxmlformats.org/officeDocument/2006/relationships/hyperlink" Target="http://www.nevo.co.il/Law_word/law14/LAW-1997.pdf" TargetMode="External"/><Relationship Id="rId215" Type="http://schemas.openxmlformats.org/officeDocument/2006/relationships/hyperlink" Target="http://www.nevo.co.il/Law_word/law17/PROP-2180.pdf" TargetMode="External"/><Relationship Id="rId257" Type="http://schemas.openxmlformats.org/officeDocument/2006/relationships/hyperlink" Target="http://www.nevo.co.il/Law_word/law14/LAW-1195.pdf" TargetMode="External"/><Relationship Id="rId422" Type="http://schemas.openxmlformats.org/officeDocument/2006/relationships/hyperlink" Target="http://www.nevo.co.il/Law_word/law14/law-2702.pdf" TargetMode="External"/><Relationship Id="rId464" Type="http://schemas.openxmlformats.org/officeDocument/2006/relationships/hyperlink" Target="http://www.nevo.co.il/Law_word/law14/law-2676.pdf" TargetMode="External"/><Relationship Id="rId299" Type="http://schemas.openxmlformats.org/officeDocument/2006/relationships/hyperlink" Target="https://www.nevo.co.il/law_html/law15/memshala-1612.pdf" TargetMode="External"/><Relationship Id="rId727" Type="http://schemas.openxmlformats.org/officeDocument/2006/relationships/hyperlink" Target="http://www.nevo.co.il/law_word/law14/law-2513.pdf" TargetMode="External"/><Relationship Id="rId63" Type="http://schemas.openxmlformats.org/officeDocument/2006/relationships/hyperlink" Target="http://www.nevo.co.il/Law_word/law10/yalkut-7224.pdf" TargetMode="External"/><Relationship Id="rId159" Type="http://schemas.openxmlformats.org/officeDocument/2006/relationships/hyperlink" Target="http://www.nevo.co.il/Law_word/law17/PROP-2747.pdf" TargetMode="External"/><Relationship Id="rId366" Type="http://schemas.openxmlformats.org/officeDocument/2006/relationships/hyperlink" Target="http://www.nevo.co.il/Law_word/law17/PROP-1767.pdf" TargetMode="External"/><Relationship Id="rId573" Type="http://schemas.openxmlformats.org/officeDocument/2006/relationships/hyperlink" Target="http://www.nevo.co.il/Law_word/law06/TAK-6691.pdf" TargetMode="External"/><Relationship Id="rId780" Type="http://schemas.openxmlformats.org/officeDocument/2006/relationships/hyperlink" Target="http://www.nevo.co.il/Law_word/law14/LAW-1854.pdf" TargetMode="External"/><Relationship Id="rId226" Type="http://schemas.openxmlformats.org/officeDocument/2006/relationships/hyperlink" Target="http://www.nevo.co.il/Law_word/law17/PROP-1767.pdf" TargetMode="External"/><Relationship Id="rId433" Type="http://schemas.openxmlformats.org/officeDocument/2006/relationships/hyperlink" Target="http://www.nevo.co.il/Law_word/law15/memshala-771.pdf" TargetMode="External"/><Relationship Id="rId640" Type="http://schemas.openxmlformats.org/officeDocument/2006/relationships/hyperlink" Target="http://www.nevo.co.il/Law_word/law14/LAW-1195.pdf" TargetMode="External"/><Relationship Id="rId738" Type="http://schemas.openxmlformats.org/officeDocument/2006/relationships/hyperlink" Target="http://www.nevo.co.il/law_word/law14/law-2513.pdf" TargetMode="External"/><Relationship Id="rId74" Type="http://schemas.openxmlformats.org/officeDocument/2006/relationships/hyperlink" Target="http://www.nevo.co.il/Law_word/law14/LAW-0927.pdf" TargetMode="External"/><Relationship Id="rId377" Type="http://schemas.openxmlformats.org/officeDocument/2006/relationships/hyperlink" Target="http://www.nevo.co.il/Law_word/law14/law-2334.pdf" TargetMode="External"/><Relationship Id="rId500" Type="http://schemas.openxmlformats.org/officeDocument/2006/relationships/hyperlink" Target="http://www.nevo.co.il/Law_word/law06/TAK-KLALI-4065.pdf" TargetMode="External"/><Relationship Id="rId584" Type="http://schemas.openxmlformats.org/officeDocument/2006/relationships/hyperlink" Target="http://www.nevo.co.il/Law_word/law14/law-2702.pdf" TargetMode="External"/><Relationship Id="rId805" Type="http://schemas.openxmlformats.org/officeDocument/2006/relationships/hyperlink" Target="http://www.nevo.co.il/Law_word/law17/PROP-2596.pdf" TargetMode="External"/><Relationship Id="rId5" Type="http://schemas.openxmlformats.org/officeDocument/2006/relationships/footnotes" Target="footnotes.xml"/><Relationship Id="rId237" Type="http://schemas.openxmlformats.org/officeDocument/2006/relationships/hyperlink" Target="https://www.nevo.co.il/law_html/law14/law-3045.pdf" TargetMode="External"/><Relationship Id="rId791" Type="http://schemas.openxmlformats.org/officeDocument/2006/relationships/hyperlink" Target="http://www.nevo.co.il/Law_word/law17/PROP-1767.pdf" TargetMode="External"/><Relationship Id="rId444" Type="http://schemas.openxmlformats.org/officeDocument/2006/relationships/hyperlink" Target="http://www.nevo.co.il/Law_word/law14/law-2334.pdf" TargetMode="External"/><Relationship Id="rId651" Type="http://schemas.openxmlformats.org/officeDocument/2006/relationships/hyperlink" Target="http://www.nevo.co.il/Law_word/law15/memshala-436.pdf" TargetMode="External"/><Relationship Id="rId749" Type="http://schemas.openxmlformats.org/officeDocument/2006/relationships/hyperlink" Target="http://www.nevo.co.il/Law_word/law06/TAK-KLALI-4238.pdf" TargetMode="External"/><Relationship Id="rId290" Type="http://schemas.openxmlformats.org/officeDocument/2006/relationships/hyperlink" Target="http://www.nevo.co.il/Law_word/law14/law-2351.pdf" TargetMode="External"/><Relationship Id="rId304" Type="http://schemas.openxmlformats.org/officeDocument/2006/relationships/hyperlink" Target="http://www.nevo.co.il/Law_word/law14/LAW-1497.pdf" TargetMode="External"/><Relationship Id="rId388" Type="http://schemas.openxmlformats.org/officeDocument/2006/relationships/hyperlink" Target="http://www.nevo.co.il/Law_word/law14/law-2334.pdf" TargetMode="External"/><Relationship Id="rId511" Type="http://schemas.openxmlformats.org/officeDocument/2006/relationships/hyperlink" Target="http://www.nevo.co.il/Law_word/law06/TAK-5342.pdf" TargetMode="External"/><Relationship Id="rId609" Type="http://schemas.openxmlformats.org/officeDocument/2006/relationships/hyperlink" Target="http://www.nevo.co.il/Law_word/law14/LAW-1107.pdf" TargetMode="External"/><Relationship Id="rId85" Type="http://schemas.openxmlformats.org/officeDocument/2006/relationships/hyperlink" Target="http://www.nevo.co.il/Law_word/law15/memshala-347.pdf" TargetMode="External"/><Relationship Id="rId150" Type="http://schemas.openxmlformats.org/officeDocument/2006/relationships/hyperlink" Target="http://www.nevo.co.il/law_word/law14/law-2478.pdf" TargetMode="External"/><Relationship Id="rId595" Type="http://schemas.openxmlformats.org/officeDocument/2006/relationships/hyperlink" Target="http://www.nevo.co.il/Law_word/law14/law-2405.pdf" TargetMode="External"/><Relationship Id="rId816" Type="http://schemas.openxmlformats.org/officeDocument/2006/relationships/hyperlink" Target="http://www.nevo.co.il/Law_word/law17/PROP-1332.pdf" TargetMode="External"/><Relationship Id="rId248" Type="http://schemas.openxmlformats.org/officeDocument/2006/relationships/hyperlink" Target="http://www.nevo.co.il/Law_word/law17/PROP-1332.pdf" TargetMode="External"/><Relationship Id="rId455" Type="http://schemas.openxmlformats.org/officeDocument/2006/relationships/hyperlink" Target="http://www.nevo.co.il/Law_word/law15/memshala-436.pdf" TargetMode="External"/><Relationship Id="rId662" Type="http://schemas.openxmlformats.org/officeDocument/2006/relationships/hyperlink" Target="http://www.nevo.co.il/Law_word/law14/LAW-0879.pdf" TargetMode="External"/><Relationship Id="rId12" Type="http://schemas.openxmlformats.org/officeDocument/2006/relationships/hyperlink" Target="http://www.nevo.co.il/Law_word/law17/PROP-2299.pdf" TargetMode="External"/><Relationship Id="rId108" Type="http://schemas.openxmlformats.org/officeDocument/2006/relationships/hyperlink" Target="http://www.nevo.co.il/Law_word/law14/LAW-2136.pdf" TargetMode="External"/><Relationship Id="rId315" Type="http://schemas.openxmlformats.org/officeDocument/2006/relationships/hyperlink" Target="http://www.nevo.co.il/Law_word/law10/yalkut-5984.pdf" TargetMode="External"/><Relationship Id="rId522" Type="http://schemas.openxmlformats.org/officeDocument/2006/relationships/hyperlink" Target="http://www.nevo.co.il/Law_word/law06/TAK-KLALI-5544.pdf" TargetMode="External"/><Relationship Id="rId96" Type="http://schemas.openxmlformats.org/officeDocument/2006/relationships/hyperlink" Target="http://www.nevo.co.il/Law_word/law14/LAW-1195.pdf" TargetMode="External"/><Relationship Id="rId161" Type="http://schemas.openxmlformats.org/officeDocument/2006/relationships/hyperlink" Target="http://www.nevo.co.il/Law_word/law17/PROP-1332.pdf" TargetMode="External"/><Relationship Id="rId399" Type="http://schemas.openxmlformats.org/officeDocument/2006/relationships/hyperlink" Target="http://www.nevo.co.il/Law_word/law15/memshala-1068.pdf" TargetMode="External"/><Relationship Id="rId827" Type="http://schemas.openxmlformats.org/officeDocument/2006/relationships/hyperlink" Target="http://www.nevo.co.il/Law_word/law14/law-2203.pdf" TargetMode="External"/><Relationship Id="rId259" Type="http://schemas.openxmlformats.org/officeDocument/2006/relationships/hyperlink" Target="http://www.nevo.co.il/Law_word/law14/law-2702.pdf" TargetMode="External"/><Relationship Id="rId466" Type="http://schemas.openxmlformats.org/officeDocument/2006/relationships/hyperlink" Target="http://www.nevo.co.il/Law_word/law14/LAW-1195.pdf" TargetMode="External"/><Relationship Id="rId673" Type="http://schemas.openxmlformats.org/officeDocument/2006/relationships/hyperlink" Target="http://www.nevo.co.il/Law_word/law14/law-2334.pdf" TargetMode="External"/><Relationship Id="rId23" Type="http://schemas.openxmlformats.org/officeDocument/2006/relationships/hyperlink" Target="http://www.nevo.co.il/Law_word/law14/law-2203.pdf" TargetMode="External"/><Relationship Id="rId119" Type="http://schemas.openxmlformats.org/officeDocument/2006/relationships/hyperlink" Target="http://www.nevo.co.il/Law_word/law17/PROP-1332.pdf" TargetMode="External"/><Relationship Id="rId326" Type="http://schemas.openxmlformats.org/officeDocument/2006/relationships/hyperlink" Target="http://www.nevo.co.il/Law_word/law10/yalkut-7559.pdf" TargetMode="External"/><Relationship Id="rId533" Type="http://schemas.openxmlformats.org/officeDocument/2006/relationships/hyperlink" Target="http://www.nevo.co.il/Law_word/law06/TAK-KLALI-6261.pdf" TargetMode="External"/><Relationship Id="rId740" Type="http://schemas.openxmlformats.org/officeDocument/2006/relationships/hyperlink" Target="http://www.nevo.co.il/Law_word/law14/LAW-1684.pdf" TargetMode="External"/><Relationship Id="rId172" Type="http://schemas.openxmlformats.org/officeDocument/2006/relationships/hyperlink" Target="http://www.nevo.co.il/Law_word/law17/PROP-1767.pdf" TargetMode="External"/><Relationship Id="rId477" Type="http://schemas.openxmlformats.org/officeDocument/2006/relationships/hyperlink" Target="http://www.nevo.co.il/Law_word/law17/PROP-1767.pdf" TargetMode="External"/><Relationship Id="rId600" Type="http://schemas.openxmlformats.org/officeDocument/2006/relationships/hyperlink" Target="http://www.nevo.co.il/Law_word/law17/PROP-1652.pdf" TargetMode="External"/><Relationship Id="rId684" Type="http://schemas.openxmlformats.org/officeDocument/2006/relationships/hyperlink" Target="http://www.nevo.co.il/Law_word/law15/memshala-25.pdf" TargetMode="External"/><Relationship Id="rId337" Type="http://schemas.openxmlformats.org/officeDocument/2006/relationships/hyperlink" Target="http://www.nevo.co.il/Law_word/law14/LAW-1892.pdf" TargetMode="External"/><Relationship Id="rId34" Type="http://schemas.openxmlformats.org/officeDocument/2006/relationships/hyperlink" Target="http://www.nevo.co.il/Law_word/law17/PROP-1767.pdf" TargetMode="External"/><Relationship Id="rId544" Type="http://schemas.openxmlformats.org/officeDocument/2006/relationships/hyperlink" Target="http://www.nevo.co.il/Law_word/law06/tak-8033.pdf" TargetMode="External"/><Relationship Id="rId751" Type="http://schemas.openxmlformats.org/officeDocument/2006/relationships/hyperlink" Target="http://www.nevo.co.il/Law_word/law06/TAK-KLALI-4715.pdf" TargetMode="External"/><Relationship Id="rId183" Type="http://schemas.openxmlformats.org/officeDocument/2006/relationships/hyperlink" Target="http://www.nevo.co.il/Law_word/law17/PROP-3087.pdf" TargetMode="External"/><Relationship Id="rId390" Type="http://schemas.openxmlformats.org/officeDocument/2006/relationships/hyperlink" Target="http://www.nevo.co.il/Law_word/law14/law-2405.pdf" TargetMode="External"/><Relationship Id="rId404" Type="http://schemas.openxmlformats.org/officeDocument/2006/relationships/hyperlink" Target="http://www.nevo.co.il/law_word/law14/law-2513.pdf" TargetMode="External"/><Relationship Id="rId611" Type="http://schemas.openxmlformats.org/officeDocument/2006/relationships/hyperlink" Target="http://www.nevo.co.il/Law_word/law14/LAW-1107.pdf" TargetMode="External"/><Relationship Id="rId250" Type="http://schemas.openxmlformats.org/officeDocument/2006/relationships/hyperlink" Target="http://www.nevo.co.il/Law_word/law17/PROP-1767.pdf" TargetMode="External"/><Relationship Id="rId488" Type="http://schemas.openxmlformats.org/officeDocument/2006/relationships/hyperlink" Target="http://www.nevo.co.il/Law_word/law14/law-2433.pdf" TargetMode="External"/><Relationship Id="rId695" Type="http://schemas.openxmlformats.org/officeDocument/2006/relationships/hyperlink" Target="http://www.nevo.co.il/Law_word/law14/law-2203.pdf" TargetMode="External"/><Relationship Id="rId709" Type="http://schemas.openxmlformats.org/officeDocument/2006/relationships/hyperlink" Target="http://www.nevo.co.il/Law_word/law14/LAW-1497.pdf" TargetMode="External"/><Relationship Id="rId45" Type="http://schemas.openxmlformats.org/officeDocument/2006/relationships/hyperlink" Target="http://www.nevo.co.il/Law_word/law14/LAW-1854.pdf" TargetMode="External"/><Relationship Id="rId110" Type="http://schemas.openxmlformats.org/officeDocument/2006/relationships/hyperlink" Target="http://www.nevo.co.il/Law_word/law14/law-2232.pdf" TargetMode="External"/><Relationship Id="rId348" Type="http://schemas.openxmlformats.org/officeDocument/2006/relationships/hyperlink" Target="http://www.nevo.co.il/Law_word/law17/PROP-3049.pdf" TargetMode="External"/><Relationship Id="rId555" Type="http://schemas.openxmlformats.org/officeDocument/2006/relationships/hyperlink" Target="http://www.nevo.co.il/Law_word/law06/TAK-KLALI-5150.pdf" TargetMode="External"/><Relationship Id="rId762" Type="http://schemas.openxmlformats.org/officeDocument/2006/relationships/hyperlink" Target="http://www.nevo.co.il/Law_word/law14/law-2203.pdf" TargetMode="External"/><Relationship Id="rId194" Type="http://schemas.openxmlformats.org/officeDocument/2006/relationships/hyperlink" Target="http://www.nevo.co.il/Law_word/law15/memshala-877.pdf" TargetMode="External"/><Relationship Id="rId208" Type="http://schemas.openxmlformats.org/officeDocument/2006/relationships/hyperlink" Target="http://www.nevo.co.il/Law_word/law17/PROP-1767.pdf" TargetMode="External"/><Relationship Id="rId415" Type="http://schemas.openxmlformats.org/officeDocument/2006/relationships/hyperlink" Target="http://www.nevo.co.il/Law_word/law15/memshala-625.pdf" TargetMode="External"/><Relationship Id="rId622" Type="http://schemas.openxmlformats.org/officeDocument/2006/relationships/hyperlink" Target="http://www.nevo.co.il/Law_word/law15/memshala-771.pdf" TargetMode="External"/><Relationship Id="rId261" Type="http://schemas.openxmlformats.org/officeDocument/2006/relationships/hyperlink" Target="https://www.nevo.co.il/law_html/law14/law-3045.pdf" TargetMode="External"/><Relationship Id="rId499" Type="http://schemas.openxmlformats.org/officeDocument/2006/relationships/hyperlink" Target="http://www.nevo.co.il/Law_word/law06/TAK-KLALI-4021.pdf" TargetMode="External"/><Relationship Id="rId56" Type="http://schemas.openxmlformats.org/officeDocument/2006/relationships/hyperlink" Target="http://www.nevo.co.il/Law_word/law10/yalkut-6374.pdf" TargetMode="External"/><Relationship Id="rId359" Type="http://schemas.openxmlformats.org/officeDocument/2006/relationships/hyperlink" Target="http://www.nevo.co.il/Law_word/law14/LAW-1892.pdf" TargetMode="External"/><Relationship Id="rId566" Type="http://schemas.openxmlformats.org/officeDocument/2006/relationships/hyperlink" Target="http://www.nevo.co.il/Law_word/law06/TAK-KLALI-6047.pdf" TargetMode="External"/><Relationship Id="rId773" Type="http://schemas.openxmlformats.org/officeDocument/2006/relationships/hyperlink" Target="http://www.nevo.co.il/Law_word/law17/PROP-1767.pdf" TargetMode="External"/><Relationship Id="rId121" Type="http://schemas.openxmlformats.org/officeDocument/2006/relationships/hyperlink" Target="http://www.nevo.co.il/Law_word/law17/PROP-1332.pdf" TargetMode="External"/><Relationship Id="rId219" Type="http://schemas.openxmlformats.org/officeDocument/2006/relationships/hyperlink" Target="http://www.nevo.co.il/Law_word/law14/LAW-1526.pdf" TargetMode="External"/><Relationship Id="rId426" Type="http://schemas.openxmlformats.org/officeDocument/2006/relationships/hyperlink" Target="http://www.nevo.co.il/Law_word/law14/law-2203.pdf" TargetMode="External"/><Relationship Id="rId633" Type="http://schemas.openxmlformats.org/officeDocument/2006/relationships/hyperlink" Target="http://www.nevo.co.il/Law_word/law17/PROP-1652.pdf" TargetMode="External"/><Relationship Id="rId67" Type="http://schemas.openxmlformats.org/officeDocument/2006/relationships/hyperlink" Target="https://www.nevo.co.il/law_word/law10/yalkut-8685.pdf" TargetMode="External"/><Relationship Id="rId272" Type="http://schemas.openxmlformats.org/officeDocument/2006/relationships/hyperlink" Target="http://www.nevo.co.il/Law_word/law17/PROP-2085.pdf" TargetMode="External"/><Relationship Id="rId577" Type="http://schemas.openxmlformats.org/officeDocument/2006/relationships/hyperlink" Target="http://www.nevo.co.il/Law_word/law14/law-2351.pdf" TargetMode="External"/><Relationship Id="rId700" Type="http://schemas.openxmlformats.org/officeDocument/2006/relationships/hyperlink" Target="http://www.nevo.co.il/Law_word/law15/memshala-625.pdf" TargetMode="External"/><Relationship Id="rId132" Type="http://schemas.openxmlformats.org/officeDocument/2006/relationships/hyperlink" Target="http://www.nevo.co.il/Law_word/law14/law-2702.pdf" TargetMode="External"/><Relationship Id="rId784" Type="http://schemas.openxmlformats.org/officeDocument/2006/relationships/hyperlink" Target="http://www.nevo.co.il/Law_word/law14/law-2077.pdf" TargetMode="External"/><Relationship Id="rId437" Type="http://schemas.openxmlformats.org/officeDocument/2006/relationships/hyperlink" Target="http://www.nevo.co.il/Law_word/law15/memshala-625.pdf" TargetMode="External"/><Relationship Id="rId644" Type="http://schemas.openxmlformats.org/officeDocument/2006/relationships/hyperlink" Target="http://www.nevo.co.il/Law_word/law14/LAW-1854.pdf" TargetMode="External"/><Relationship Id="rId283" Type="http://schemas.openxmlformats.org/officeDocument/2006/relationships/hyperlink" Target="http://www.nevo.co.il/Law_word/law17/PROP-2299.pdf" TargetMode="External"/><Relationship Id="rId490" Type="http://schemas.openxmlformats.org/officeDocument/2006/relationships/hyperlink" Target="http://www.nevo.co.il/Law_word/law14/law-2702.pdf" TargetMode="External"/><Relationship Id="rId504" Type="http://schemas.openxmlformats.org/officeDocument/2006/relationships/hyperlink" Target="http://www.nevo.co.il/Law_word/law06/TAK-KLALI-4872.pdf" TargetMode="External"/><Relationship Id="rId711" Type="http://schemas.openxmlformats.org/officeDocument/2006/relationships/hyperlink" Target="http://www.nevo.co.il/Law_word/law14/law-2351.pdf" TargetMode="External"/><Relationship Id="rId78" Type="http://schemas.openxmlformats.org/officeDocument/2006/relationships/hyperlink" Target="http://www.nevo.co.il/Law_word/law14/LAW-1195.pdf" TargetMode="External"/><Relationship Id="rId143" Type="http://schemas.openxmlformats.org/officeDocument/2006/relationships/hyperlink" Target="http://www.nevo.co.il/Law_word/law17/PROP-3049.pdf" TargetMode="External"/><Relationship Id="rId350" Type="http://schemas.openxmlformats.org/officeDocument/2006/relationships/hyperlink" Target="http://www.nevo.co.il/Law_word/law17/PROP-2299.pdf" TargetMode="External"/><Relationship Id="rId588" Type="http://schemas.openxmlformats.org/officeDocument/2006/relationships/hyperlink" Target="https://www.nevo.co.il/Law_word/law06/tak-8685.pdf" TargetMode="External"/><Relationship Id="rId795" Type="http://schemas.openxmlformats.org/officeDocument/2006/relationships/hyperlink" Target="http://www.nevo.co.il/Law_word/law17/PROP-1767.pdf" TargetMode="External"/><Relationship Id="rId809" Type="http://schemas.openxmlformats.org/officeDocument/2006/relationships/hyperlink" Target="http://www.nevo.co.il/Law_word/law17/PROP-1767.pdf" TargetMode="External"/><Relationship Id="rId9" Type="http://schemas.openxmlformats.org/officeDocument/2006/relationships/hyperlink" Target="http://www.nevo.co.il/Law_word/law14/LAW-1497.pdf" TargetMode="External"/><Relationship Id="rId210" Type="http://schemas.openxmlformats.org/officeDocument/2006/relationships/hyperlink" Target="http://www.nevo.co.il/Law_word/law17/PROP-1332.pdf" TargetMode="External"/><Relationship Id="rId448" Type="http://schemas.openxmlformats.org/officeDocument/2006/relationships/hyperlink" Target="http://www.nevo.co.il/law_word/law14/law-2511.pdf" TargetMode="External"/><Relationship Id="rId655" Type="http://schemas.openxmlformats.org/officeDocument/2006/relationships/hyperlink" Target="http://www.nevo.co.il/Law_word/law17/PROP-1332.pdf" TargetMode="External"/><Relationship Id="rId294" Type="http://schemas.openxmlformats.org/officeDocument/2006/relationships/hyperlink" Target="http://www.nevo.co.il/Law_word/law14/law-2334.pdf" TargetMode="External"/><Relationship Id="rId308" Type="http://schemas.openxmlformats.org/officeDocument/2006/relationships/hyperlink" Target="http://www.nevo.co.il/Law_word/law14/LAW-1892.pdf" TargetMode="External"/><Relationship Id="rId515" Type="http://schemas.openxmlformats.org/officeDocument/2006/relationships/hyperlink" Target="http://www.nevo.co.il/Law_word/law06/TAK-KLALI-4715.pdf" TargetMode="External"/><Relationship Id="rId722" Type="http://schemas.openxmlformats.org/officeDocument/2006/relationships/hyperlink" Target="http://www.nevo.co.il/Law_word/law17/PROP-1767.pdf" TargetMode="External"/><Relationship Id="rId89" Type="http://schemas.openxmlformats.org/officeDocument/2006/relationships/hyperlink" Target="http://www.nevo.co.il/Law_word/law17/PROP-1332.pdf" TargetMode="External"/><Relationship Id="rId154" Type="http://schemas.openxmlformats.org/officeDocument/2006/relationships/hyperlink" Target="http://www.nevo.co.il/Law_word/law14/LAW-0927.pdf" TargetMode="External"/><Relationship Id="rId361" Type="http://schemas.openxmlformats.org/officeDocument/2006/relationships/hyperlink" Target="http://www.nevo.co.il/Law_word/law14/LAW-1892.pdf" TargetMode="External"/><Relationship Id="rId599" Type="http://schemas.openxmlformats.org/officeDocument/2006/relationships/hyperlink" Target="http://www.nevo.co.il/Law_word/law14/LAW-1107.pdf" TargetMode="External"/><Relationship Id="rId459" Type="http://schemas.openxmlformats.org/officeDocument/2006/relationships/hyperlink" Target="http://www.nevo.co.il/Law_word/law15/memshala-625.pdf" TargetMode="External"/><Relationship Id="rId666" Type="http://schemas.openxmlformats.org/officeDocument/2006/relationships/hyperlink" Target="http://www.nevo.co.il/Law_word/law17/PROP-3049.pdf" TargetMode="External"/><Relationship Id="rId16" Type="http://schemas.openxmlformats.org/officeDocument/2006/relationships/hyperlink" Target="http://www.nevo.co.il/Law_word/law15/memshala-1150.pdf" TargetMode="External"/><Relationship Id="rId221" Type="http://schemas.openxmlformats.org/officeDocument/2006/relationships/hyperlink" Target="http://www.nevo.co.il/Law_word/law14/LAW-1854.pdf" TargetMode="External"/><Relationship Id="rId319" Type="http://schemas.openxmlformats.org/officeDocument/2006/relationships/hyperlink" Target="http://www.nevo.co.il/Law_word/law10/yalkut-6374.pdf" TargetMode="External"/><Relationship Id="rId526" Type="http://schemas.openxmlformats.org/officeDocument/2006/relationships/hyperlink" Target="http://www.nevo.co.il/Law_word/law06/TAK-KLALI-5694.pdf" TargetMode="External"/><Relationship Id="rId733" Type="http://schemas.openxmlformats.org/officeDocument/2006/relationships/hyperlink" Target="http://www.nevo.co.il/Law_word/law14/LAW-1684.pdf" TargetMode="External"/><Relationship Id="rId165" Type="http://schemas.openxmlformats.org/officeDocument/2006/relationships/hyperlink" Target="http://www.nevo.co.il/Law_word/law15/memshala-625.pdf" TargetMode="External"/><Relationship Id="rId372" Type="http://schemas.openxmlformats.org/officeDocument/2006/relationships/hyperlink" Target="http://www.nevo.co.il/Law_word/law17/PROP-2625.pdf" TargetMode="External"/><Relationship Id="rId677" Type="http://schemas.openxmlformats.org/officeDocument/2006/relationships/hyperlink" Target="https://www.nevo.co.il/law_html/law14/law-3045.pdf" TargetMode="External"/><Relationship Id="rId800" Type="http://schemas.openxmlformats.org/officeDocument/2006/relationships/hyperlink" Target="http://www.nevo.co.il/Law_word/law14/LAW-1892.pdf" TargetMode="External"/><Relationship Id="rId232" Type="http://schemas.openxmlformats.org/officeDocument/2006/relationships/hyperlink" Target="http://www.nevo.co.il/Law_word/law17/PROP-3049.pdf" TargetMode="External"/><Relationship Id="rId27" Type="http://schemas.openxmlformats.org/officeDocument/2006/relationships/hyperlink" Target="http://www.nevo.co.il/Law_word/law14/law-2334.pdf" TargetMode="External"/><Relationship Id="rId537" Type="http://schemas.openxmlformats.org/officeDocument/2006/relationships/hyperlink" Target="http://www.nevo.co.il/Law_word/law06/tak-6919.pdf" TargetMode="External"/><Relationship Id="rId744" Type="http://schemas.openxmlformats.org/officeDocument/2006/relationships/hyperlink" Target="http://www.nevo.co.il/Law_word/law14/LAW-1195.pdf" TargetMode="External"/><Relationship Id="rId80" Type="http://schemas.openxmlformats.org/officeDocument/2006/relationships/hyperlink" Target="http://www.nevo.co.il/Law_word/law14/LAW-1433.pdf" TargetMode="External"/><Relationship Id="rId176" Type="http://schemas.openxmlformats.org/officeDocument/2006/relationships/hyperlink" Target="http://www.nevo.co.il/Law_word/law14/LAW-1854.pdf" TargetMode="External"/><Relationship Id="rId383" Type="http://schemas.openxmlformats.org/officeDocument/2006/relationships/hyperlink" Target="http://www.nevo.co.il/Law_word/law10/yalkut-7135.pdf" TargetMode="External"/><Relationship Id="rId590" Type="http://schemas.openxmlformats.org/officeDocument/2006/relationships/hyperlink" Target="http://www.nevo.co.il/Law_word/law17/PROP-1652.pdf" TargetMode="External"/><Relationship Id="rId604" Type="http://schemas.openxmlformats.org/officeDocument/2006/relationships/hyperlink" Target="http://www.nevo.co.il/Law_word/law15/memshala-625.pdf" TargetMode="External"/><Relationship Id="rId811" Type="http://schemas.openxmlformats.org/officeDocument/2006/relationships/hyperlink" Target="http://www.nevo.co.il/Law_word/law14/LAW-0927.pdf" TargetMode="External"/><Relationship Id="rId243" Type="http://schemas.openxmlformats.org/officeDocument/2006/relationships/hyperlink" Target="https://www.nevo.co.il/law_html/law14/law-3045.pdf" TargetMode="External"/><Relationship Id="rId450" Type="http://schemas.openxmlformats.org/officeDocument/2006/relationships/hyperlink" Target="http://www.nevo.co.il/Law_word/law14/LAW-1195.pdf" TargetMode="External"/><Relationship Id="rId688" Type="http://schemas.openxmlformats.org/officeDocument/2006/relationships/hyperlink" Target="http://www.nevo.co.il/Law_word/law17/PROP-2735.pdf" TargetMode="External"/><Relationship Id="rId38" Type="http://schemas.openxmlformats.org/officeDocument/2006/relationships/hyperlink" Target="http://www.nevo.co.il/Law_word/law15/memshala-625.pdf" TargetMode="External"/><Relationship Id="rId103" Type="http://schemas.openxmlformats.org/officeDocument/2006/relationships/hyperlink" Target="http://www.nevo.co.il/Law_word/law17/PROP-1767.pdf" TargetMode="External"/><Relationship Id="rId310" Type="http://schemas.openxmlformats.org/officeDocument/2006/relationships/hyperlink" Target="http://www.nevo.co.il/Law_word/law10/yalkut-5481.pdf" TargetMode="External"/><Relationship Id="rId548" Type="http://schemas.openxmlformats.org/officeDocument/2006/relationships/hyperlink" Target="http://www.nevo.co.il/Law_word/law17/PROP-1332.pdf" TargetMode="External"/><Relationship Id="rId755" Type="http://schemas.openxmlformats.org/officeDocument/2006/relationships/hyperlink" Target="http://www.nevo.co.il/Law_word/law17/PROP-1708.pdf" TargetMode="External"/><Relationship Id="rId91" Type="http://schemas.openxmlformats.org/officeDocument/2006/relationships/hyperlink" Target="http://www.nevo.co.il/Law_word/law17/PROP-1767.pdf" TargetMode="External"/><Relationship Id="rId187" Type="http://schemas.openxmlformats.org/officeDocument/2006/relationships/hyperlink" Target="http://www.nevo.co.il/Law_word/law14/law-2749.pdf" TargetMode="External"/><Relationship Id="rId394" Type="http://schemas.openxmlformats.org/officeDocument/2006/relationships/hyperlink" Target="http://www.nevo.co.il/Law_word/law14/law-2433.pdf" TargetMode="External"/><Relationship Id="rId408" Type="http://schemas.openxmlformats.org/officeDocument/2006/relationships/hyperlink" Target="http://www.nevo.co.il/Law_word/law14/LAW-1195.pdf" TargetMode="External"/><Relationship Id="rId615" Type="http://schemas.openxmlformats.org/officeDocument/2006/relationships/hyperlink" Target="http://www.nevo.co.il/Law_word/law14/LAW-1107.pdf" TargetMode="External"/><Relationship Id="rId822" Type="http://schemas.openxmlformats.org/officeDocument/2006/relationships/hyperlink" Target="http://www.nevo.co.il/Law_word/law17/PROP-1332.pdf" TargetMode="External"/><Relationship Id="rId254" Type="http://schemas.openxmlformats.org/officeDocument/2006/relationships/hyperlink" Target="http://www.nevo.co.il/Law_word/law15/memshala-1150.pdf" TargetMode="External"/><Relationship Id="rId699" Type="http://schemas.openxmlformats.org/officeDocument/2006/relationships/hyperlink" Target="http://www.nevo.co.il/Law_word/law14/law-2334.pdf" TargetMode="External"/><Relationship Id="rId49" Type="http://schemas.openxmlformats.org/officeDocument/2006/relationships/hyperlink" Target="http://www.nevo.co.il/Law_word/law14/LAW-1854.pdf" TargetMode="External"/><Relationship Id="rId114" Type="http://schemas.openxmlformats.org/officeDocument/2006/relationships/hyperlink" Target="http://www.nevo.co.il/Law_word/law14/LAW-0927.pdf" TargetMode="External"/><Relationship Id="rId461" Type="http://schemas.openxmlformats.org/officeDocument/2006/relationships/hyperlink" Target="http://www.nevo.co.il/Law_word/law15/memshala-771.pdf" TargetMode="External"/><Relationship Id="rId559" Type="http://schemas.openxmlformats.org/officeDocument/2006/relationships/hyperlink" Target="http://www.nevo.co.il/Law_word/law06/TAK-KLALI-5462.pdf" TargetMode="External"/><Relationship Id="rId766" Type="http://schemas.openxmlformats.org/officeDocument/2006/relationships/hyperlink" Target="http://www.nevo.co.il/Law_word/law14/law-2433.pdf" TargetMode="External"/><Relationship Id="rId198" Type="http://schemas.openxmlformats.org/officeDocument/2006/relationships/hyperlink" Target="http://www.nevo.co.il/Law_word/law15/memshala-1000.pdf" TargetMode="External"/><Relationship Id="rId321" Type="http://schemas.openxmlformats.org/officeDocument/2006/relationships/hyperlink" Target="http://www.nevo.co.il/Law_word/law10/yalkut-6569.pdf" TargetMode="External"/><Relationship Id="rId419" Type="http://schemas.openxmlformats.org/officeDocument/2006/relationships/hyperlink" Target="http://www.nevo.co.il/Law_word/law15/memshala-771.pdf" TargetMode="External"/><Relationship Id="rId626" Type="http://schemas.openxmlformats.org/officeDocument/2006/relationships/hyperlink" Target="http://www.nevo.co.il/law_word/law14/law-2482.pdf" TargetMode="External"/><Relationship Id="rId833" Type="http://schemas.openxmlformats.org/officeDocument/2006/relationships/header" Target="header2.xml"/><Relationship Id="rId265" Type="http://schemas.openxmlformats.org/officeDocument/2006/relationships/hyperlink" Target="http://www.nevo.co.il/Law_word/law14/LAW-0927.pdf" TargetMode="External"/><Relationship Id="rId472" Type="http://schemas.openxmlformats.org/officeDocument/2006/relationships/hyperlink" Target="http://www.nevo.co.il/Law_word/law14/LAW-1195.pdf" TargetMode="External"/><Relationship Id="rId125" Type="http://schemas.openxmlformats.org/officeDocument/2006/relationships/hyperlink" Target="http://www.nevo.co.il/Law_word/law17/PROP-1767.pdf" TargetMode="External"/><Relationship Id="rId332" Type="http://schemas.openxmlformats.org/officeDocument/2006/relationships/hyperlink" Target="https://www.nevo.co.il/law_word/law10/yalkut-9034.pdf" TargetMode="External"/><Relationship Id="rId777" Type="http://schemas.openxmlformats.org/officeDocument/2006/relationships/hyperlink" Target="http://www.nevo.co.il/Law_word/law17/PROP-2299.pdf" TargetMode="External"/><Relationship Id="rId637" Type="http://schemas.openxmlformats.org/officeDocument/2006/relationships/hyperlink" Target="http://www.nevo.co.il/Law_word/law17/PROP-3049.pdf" TargetMode="External"/><Relationship Id="rId276" Type="http://schemas.openxmlformats.org/officeDocument/2006/relationships/hyperlink" Target="https://www.nevo.co.il/law_html/law15/memshala-1612.pdf" TargetMode="External"/><Relationship Id="rId483" Type="http://schemas.openxmlformats.org/officeDocument/2006/relationships/hyperlink" Target="http://www.nevo.co.il/Law_word/law15/memshala-436.pdf" TargetMode="External"/><Relationship Id="rId690" Type="http://schemas.openxmlformats.org/officeDocument/2006/relationships/hyperlink" Target="http://www.nevo.co.il/Law_word/law17/PROP-1332.pdf" TargetMode="External"/><Relationship Id="rId704" Type="http://schemas.openxmlformats.org/officeDocument/2006/relationships/hyperlink" Target="http://www.nevo.co.il/Law_word/law15/memshala-925.pdf" TargetMode="External"/><Relationship Id="rId40" Type="http://schemas.openxmlformats.org/officeDocument/2006/relationships/hyperlink" Target="http://www.nevo.co.il/Law_word/law17/PROP-1332.pdf" TargetMode="External"/><Relationship Id="rId136" Type="http://schemas.openxmlformats.org/officeDocument/2006/relationships/hyperlink" Target="http://www.nevo.co.il/Law_word/law14/LAW-0927.pdf" TargetMode="External"/><Relationship Id="rId343" Type="http://schemas.openxmlformats.org/officeDocument/2006/relationships/hyperlink" Target="http://www.nevo.co.il/Law_word/law14/LAW-1854.pdf" TargetMode="External"/><Relationship Id="rId550" Type="http://schemas.openxmlformats.org/officeDocument/2006/relationships/hyperlink" Target="http://www.nevo.co.il/Law_word/law14/LAW-4624.pdf" TargetMode="External"/><Relationship Id="rId788" Type="http://schemas.openxmlformats.org/officeDocument/2006/relationships/hyperlink" Target="http://www.nevo.co.il/Law_word/law14/LAW-0927.pdf" TargetMode="External"/><Relationship Id="rId203" Type="http://schemas.openxmlformats.org/officeDocument/2006/relationships/hyperlink" Target="http://www.nevo.co.il/Law_word/law14/LAW-1195.pdf" TargetMode="External"/><Relationship Id="rId648" Type="http://schemas.openxmlformats.org/officeDocument/2006/relationships/hyperlink" Target="http://www.nevo.co.il/Law_word/law14/law-2140.pdf" TargetMode="External"/><Relationship Id="rId287" Type="http://schemas.openxmlformats.org/officeDocument/2006/relationships/hyperlink" Target="http://www.nevo.co.il/Law_word/law17/PROP-2299.pdf" TargetMode="External"/><Relationship Id="rId410" Type="http://schemas.openxmlformats.org/officeDocument/2006/relationships/hyperlink" Target="http://www.nevo.co.il/Law_word/law14/law-2203.pdf" TargetMode="External"/><Relationship Id="rId494" Type="http://schemas.openxmlformats.org/officeDocument/2006/relationships/hyperlink" Target="http://www.nevo.co.il/Law_word/law14/LAW-1854.pdf" TargetMode="External"/><Relationship Id="rId508" Type="http://schemas.openxmlformats.org/officeDocument/2006/relationships/hyperlink" Target="http://www.nevo.co.il/Law_word/law14/LAW-1195.pdf" TargetMode="External"/><Relationship Id="rId715" Type="http://schemas.openxmlformats.org/officeDocument/2006/relationships/hyperlink" Target="http://www.nevo.co.il/Law_word/law14/LAW-1195.pdf" TargetMode="External"/><Relationship Id="rId147" Type="http://schemas.openxmlformats.org/officeDocument/2006/relationships/hyperlink" Target="http://www.nevo.co.il/Law_word/law17/PROP-1332.pdf" TargetMode="External"/><Relationship Id="rId354" Type="http://schemas.openxmlformats.org/officeDocument/2006/relationships/hyperlink" Target="http://www.nevo.co.il/Law_word/law17/PROP-3049.pdf" TargetMode="External"/><Relationship Id="rId799" Type="http://schemas.openxmlformats.org/officeDocument/2006/relationships/hyperlink" Target="http://www.nevo.co.il/Law_word/law17/PROP-1767.pdf" TargetMode="External"/><Relationship Id="rId51" Type="http://schemas.openxmlformats.org/officeDocument/2006/relationships/hyperlink" Target="http://www.nevo.co.il/Law_word/law10/YALKUT-5147.pdf" TargetMode="External"/><Relationship Id="rId561" Type="http://schemas.openxmlformats.org/officeDocument/2006/relationships/hyperlink" Target="http://www.nevo.co.il/Law_word/law06/TAK-KLALI-5613.pdf" TargetMode="External"/><Relationship Id="rId659" Type="http://schemas.openxmlformats.org/officeDocument/2006/relationships/hyperlink" Target="http://www.nevo.co.il/Law_word/law17/PROP-1332.pdf" TargetMode="External"/><Relationship Id="rId214" Type="http://schemas.openxmlformats.org/officeDocument/2006/relationships/hyperlink" Target="http://www.nevo.co.il/Law_word/law14/LAW-1460.pdf" TargetMode="External"/><Relationship Id="rId298" Type="http://schemas.openxmlformats.org/officeDocument/2006/relationships/hyperlink" Target="https://www.nevo.co.il/law_html/law14/law-3045.pdf" TargetMode="External"/><Relationship Id="rId421" Type="http://schemas.openxmlformats.org/officeDocument/2006/relationships/hyperlink" Target="http://www.nevo.co.il/Law_word/law15/memshala-925.pdf" TargetMode="External"/><Relationship Id="rId519" Type="http://schemas.openxmlformats.org/officeDocument/2006/relationships/hyperlink" Target="http://www.nevo.co.il/Law_word/law06/TAK-KLALI-5286.pdf" TargetMode="External"/><Relationship Id="rId158" Type="http://schemas.openxmlformats.org/officeDocument/2006/relationships/hyperlink" Target="http://www.nevo.co.il/Law_word/law14/LAW-1692.pdf" TargetMode="External"/><Relationship Id="rId726" Type="http://schemas.openxmlformats.org/officeDocument/2006/relationships/hyperlink" Target="http://www.nevo.co.il/Law_word/law17/PROP-1767.pdf" TargetMode="External"/><Relationship Id="rId62" Type="http://schemas.openxmlformats.org/officeDocument/2006/relationships/hyperlink" Target="http://www.nevo.co.il/Law_word/law15/memshala-625.pdf" TargetMode="External"/><Relationship Id="rId365" Type="http://schemas.openxmlformats.org/officeDocument/2006/relationships/hyperlink" Target="http://www.nevo.co.il/Law_word/law14/LAW-1195.pdf" TargetMode="External"/><Relationship Id="rId572" Type="http://schemas.openxmlformats.org/officeDocument/2006/relationships/hyperlink" Target="http://web1.nevo.co.il/Law_word/law06/tak-6606.pdf" TargetMode="External"/><Relationship Id="rId225" Type="http://schemas.openxmlformats.org/officeDocument/2006/relationships/hyperlink" Target="http://www.nevo.co.il/Law_word/law14/LAW-1195.pdf" TargetMode="External"/><Relationship Id="rId432" Type="http://schemas.openxmlformats.org/officeDocument/2006/relationships/hyperlink" Target="http://www.nevo.co.il/Law_word/law14/law-2433.pdf" TargetMode="External"/><Relationship Id="rId737" Type="http://schemas.openxmlformats.org/officeDocument/2006/relationships/hyperlink" Target="http://www.nevo.co.il/Law_word/law14/LAW-1960.pdf" TargetMode="External"/><Relationship Id="rId73" Type="http://schemas.openxmlformats.org/officeDocument/2006/relationships/hyperlink" Target="http://www.nevo.co.il/Law_word/law17/PROP-1767.pdf" TargetMode="External"/><Relationship Id="rId169" Type="http://schemas.openxmlformats.org/officeDocument/2006/relationships/hyperlink" Target="http://www.nevo.co.il/Law_word/law14/LAW-0927.pdf" TargetMode="External"/><Relationship Id="rId376" Type="http://schemas.openxmlformats.org/officeDocument/2006/relationships/hyperlink" Target="http://www.nevo.co.il/Law_word/law15/memshala-436.pdf" TargetMode="External"/><Relationship Id="rId583" Type="http://schemas.openxmlformats.org/officeDocument/2006/relationships/hyperlink" Target="http://www.nevo.co.il/Law_word/law06/tak-7844.pdf" TargetMode="External"/><Relationship Id="rId790" Type="http://schemas.openxmlformats.org/officeDocument/2006/relationships/hyperlink" Target="http://www.nevo.co.il/Law_word/law14/LAW-1195.pdf" TargetMode="External"/><Relationship Id="rId804" Type="http://schemas.openxmlformats.org/officeDocument/2006/relationships/hyperlink" Target="http://www.nevo.co.il/Law_word/law14/LAW-1663.pdf" TargetMode="External"/><Relationship Id="rId4" Type="http://schemas.openxmlformats.org/officeDocument/2006/relationships/webSettings" Target="webSettings.xml"/><Relationship Id="rId236" Type="http://schemas.openxmlformats.org/officeDocument/2006/relationships/hyperlink" Target="http://www.nevo.co.il/Law_word/law15/memshala-1150.pdf" TargetMode="External"/><Relationship Id="rId443" Type="http://schemas.openxmlformats.org/officeDocument/2006/relationships/hyperlink" Target="http://www.nevo.co.il/Law_word/law15/memshala-436.pdf" TargetMode="External"/><Relationship Id="rId650" Type="http://schemas.openxmlformats.org/officeDocument/2006/relationships/hyperlink" Target="http://www.nevo.co.il/Law_word/law14/law-2203.pdf" TargetMode="External"/><Relationship Id="rId303" Type="http://schemas.openxmlformats.org/officeDocument/2006/relationships/hyperlink" Target="http://www.nevo.co.il/Law_word/law17/PROP-1767.pdf" TargetMode="External"/><Relationship Id="rId748" Type="http://schemas.openxmlformats.org/officeDocument/2006/relationships/hyperlink" Target="http://www.nevo.co.il/Law_word/law17/PROP-1767.pdf" TargetMode="External"/><Relationship Id="rId84" Type="http://schemas.openxmlformats.org/officeDocument/2006/relationships/hyperlink" Target="http://www.nevo.co.il/Law_word/law14/LAW-2136.pdf" TargetMode="External"/><Relationship Id="rId387" Type="http://schemas.openxmlformats.org/officeDocument/2006/relationships/hyperlink" Target="https://www.nevo.co.il/law_word/law10/yalkut-8471.pdf" TargetMode="External"/><Relationship Id="rId510" Type="http://schemas.openxmlformats.org/officeDocument/2006/relationships/hyperlink" Target="http://www.nevo.co.il/Law_word/law06/TAK-5201.pdf" TargetMode="External"/><Relationship Id="rId594" Type="http://schemas.openxmlformats.org/officeDocument/2006/relationships/hyperlink" Target="http://www.nevo.co.il/Law_word/law15/memshala-768.pdf" TargetMode="External"/><Relationship Id="rId608" Type="http://schemas.openxmlformats.org/officeDocument/2006/relationships/hyperlink" Target="http://www.nevo.co.il/Law_word/law17/PROP-1652.pdf" TargetMode="External"/><Relationship Id="rId815" Type="http://schemas.openxmlformats.org/officeDocument/2006/relationships/hyperlink" Target="http://www.nevo.co.il/Law_word/law14/LAW-0927.pdf" TargetMode="External"/><Relationship Id="rId247" Type="http://schemas.openxmlformats.org/officeDocument/2006/relationships/hyperlink" Target="http://www.nevo.co.il/Law_word/law14/LAW-0927.pdf" TargetMode="External"/><Relationship Id="rId107" Type="http://schemas.openxmlformats.org/officeDocument/2006/relationships/hyperlink" Target="http://www.nevo.co.il/Law_word/law15/memshala-347.pdf" TargetMode="External"/><Relationship Id="rId454" Type="http://schemas.openxmlformats.org/officeDocument/2006/relationships/hyperlink" Target="http://www.nevo.co.il/Law_word/law14/law-2203.pdf" TargetMode="External"/><Relationship Id="rId661" Type="http://schemas.openxmlformats.org/officeDocument/2006/relationships/hyperlink" Target="http://www.nevo.co.il/Law_word/law17/PROP-1767.pdf" TargetMode="External"/><Relationship Id="rId759" Type="http://schemas.openxmlformats.org/officeDocument/2006/relationships/hyperlink" Target="http://www.nevo.co.il/Law_word/law17/PROP-1815.pdf" TargetMode="External"/><Relationship Id="rId11" Type="http://schemas.openxmlformats.org/officeDocument/2006/relationships/hyperlink" Target="http://www.nevo.co.il/Law_word/law14/LAW-1497.pdf" TargetMode="External"/><Relationship Id="rId314" Type="http://schemas.openxmlformats.org/officeDocument/2006/relationships/hyperlink" Target="http://www.nevo.co.il/Law_word/law10/yalkut-5900.pdf" TargetMode="External"/><Relationship Id="rId398" Type="http://schemas.openxmlformats.org/officeDocument/2006/relationships/hyperlink" Target="http://www.nevo.co.il/law_word/law14/law-2603.pdf" TargetMode="External"/><Relationship Id="rId521" Type="http://schemas.openxmlformats.org/officeDocument/2006/relationships/hyperlink" Target="http://www.nevo.co.il/Law_word/law06/TAK-KLALI-5462.pdf" TargetMode="External"/><Relationship Id="rId619" Type="http://schemas.openxmlformats.org/officeDocument/2006/relationships/hyperlink" Target="http://www.nevo.co.il/law_word/law14/law-2458.pdf" TargetMode="External"/><Relationship Id="rId95" Type="http://schemas.openxmlformats.org/officeDocument/2006/relationships/hyperlink" Target="http://www.nevo.co.il/Law_word/law17/PROP-3049.pdf" TargetMode="External"/><Relationship Id="rId160" Type="http://schemas.openxmlformats.org/officeDocument/2006/relationships/hyperlink" Target="http://www.nevo.co.il/Law_word/law14/LAW-0927.pdf" TargetMode="External"/><Relationship Id="rId826" Type="http://schemas.openxmlformats.org/officeDocument/2006/relationships/hyperlink" Target="http://www.nevo.co.il/Law_word/law15/MEMSHALA-143.pdf" TargetMode="External"/><Relationship Id="rId258" Type="http://schemas.openxmlformats.org/officeDocument/2006/relationships/hyperlink" Target="http://www.nevo.co.il/Law_word/law17/PROP-1767.pdf" TargetMode="External"/><Relationship Id="rId465" Type="http://schemas.openxmlformats.org/officeDocument/2006/relationships/hyperlink" Target="http://www.nevo.co.il/Law_word/law15/memshala-1047.pdf" TargetMode="External"/><Relationship Id="rId672" Type="http://schemas.openxmlformats.org/officeDocument/2006/relationships/hyperlink" Target="http://www.nevo.co.il/Law_word/law15/memshala-436.pdf" TargetMode="External"/><Relationship Id="rId22" Type="http://schemas.openxmlformats.org/officeDocument/2006/relationships/hyperlink" Target="http://www.nevo.co.il/Law_word/law15/memshala-436.pdf" TargetMode="External"/><Relationship Id="rId118" Type="http://schemas.openxmlformats.org/officeDocument/2006/relationships/hyperlink" Target="http://www.nevo.co.il/Law_word/law14/LAW-0927.pdf" TargetMode="External"/><Relationship Id="rId325" Type="http://schemas.openxmlformats.org/officeDocument/2006/relationships/hyperlink" Target="http://www.nevo.co.il/Law_word/law10/yalkut-7337.pdf" TargetMode="External"/><Relationship Id="rId532" Type="http://schemas.openxmlformats.org/officeDocument/2006/relationships/hyperlink" Target="http://www.nevo.co.il/Law_word/law06/TAK-KLALI-6189.pdf" TargetMode="External"/><Relationship Id="rId171" Type="http://schemas.openxmlformats.org/officeDocument/2006/relationships/hyperlink" Target="http://www.nevo.co.il/Law_word/law14/LAW-1195.pdf" TargetMode="External"/><Relationship Id="rId837" Type="http://schemas.openxmlformats.org/officeDocument/2006/relationships/theme" Target="theme/theme1.xml"/><Relationship Id="rId269" Type="http://schemas.openxmlformats.org/officeDocument/2006/relationships/hyperlink" Target="http://www.nevo.co.il/Law_word/law14/LAW-0927.pdf" TargetMode="External"/><Relationship Id="rId476" Type="http://schemas.openxmlformats.org/officeDocument/2006/relationships/hyperlink" Target="http://www.nevo.co.il/Law_word/law14/LAW-1195.pdf" TargetMode="External"/><Relationship Id="rId683" Type="http://schemas.openxmlformats.org/officeDocument/2006/relationships/hyperlink" Target="http://www.nevo.co.il/Law_word/law14/LAW-1892.pdf" TargetMode="External"/><Relationship Id="rId33" Type="http://schemas.openxmlformats.org/officeDocument/2006/relationships/hyperlink" Target="http://www.nevo.co.il/Law_word/law14/LAW-1195.pdf" TargetMode="External"/><Relationship Id="rId129" Type="http://schemas.openxmlformats.org/officeDocument/2006/relationships/hyperlink" Target="http://www.nevo.co.il/Law_word/law17/PROP-2627.pdf" TargetMode="External"/><Relationship Id="rId336" Type="http://schemas.openxmlformats.org/officeDocument/2006/relationships/hyperlink" Target="http://www.nevo.co.il/Law_word/law17/PROP-2299.pdf" TargetMode="External"/><Relationship Id="rId543" Type="http://schemas.openxmlformats.org/officeDocument/2006/relationships/hyperlink" Target="http://www.nevo.co.il/Law_word/law06/tak-7844.pdf" TargetMode="External"/><Relationship Id="rId182" Type="http://schemas.openxmlformats.org/officeDocument/2006/relationships/hyperlink" Target="http://www.nevo.co.il/Law_word/law14/LAW-1838.pdf" TargetMode="External"/><Relationship Id="rId403" Type="http://schemas.openxmlformats.org/officeDocument/2006/relationships/hyperlink" Target="http://www.nevo.co.il/Law_word/law15/memshala-951.pdf" TargetMode="External"/><Relationship Id="rId750" Type="http://schemas.openxmlformats.org/officeDocument/2006/relationships/hyperlink" Target="http://www.nevo.co.il/Law_word/law14/LAW-4624.pdf" TargetMode="External"/><Relationship Id="rId487" Type="http://schemas.openxmlformats.org/officeDocument/2006/relationships/hyperlink" Target="http://www.nevo.co.il/Law_word/law15/memshala-625.pdf" TargetMode="External"/><Relationship Id="rId610" Type="http://schemas.openxmlformats.org/officeDocument/2006/relationships/hyperlink" Target="http://www.nevo.co.il/Law_word/law17/PROP-1652.pdf" TargetMode="External"/><Relationship Id="rId694" Type="http://schemas.openxmlformats.org/officeDocument/2006/relationships/hyperlink" Target="http://www.nevo.co.il/Law_word/law15/memshala-768.pdf" TargetMode="External"/><Relationship Id="rId708" Type="http://schemas.openxmlformats.org/officeDocument/2006/relationships/hyperlink" Target="http://www.nevo.co.il/Law_word/law17/PROP-1767.pdf" TargetMode="External"/><Relationship Id="rId347" Type="http://schemas.openxmlformats.org/officeDocument/2006/relationships/hyperlink" Target="http://www.nevo.co.il/Law_word/law14/LAW-1854.pdf" TargetMode="External"/><Relationship Id="rId44" Type="http://schemas.openxmlformats.org/officeDocument/2006/relationships/hyperlink" Target="http://www.nevo.co.il/Law_word/law17/PROP-1332.pdf" TargetMode="External"/><Relationship Id="rId554" Type="http://schemas.openxmlformats.org/officeDocument/2006/relationships/hyperlink" Target="http://www.nevo.co.il/Law_word/law06/TAK-KLALI-5057.pdf" TargetMode="External"/><Relationship Id="rId761" Type="http://schemas.openxmlformats.org/officeDocument/2006/relationships/hyperlink" Target="http://www.nevo.co.il/Law_word/law17/PROP-3049.pdf" TargetMode="External"/><Relationship Id="rId193" Type="http://schemas.openxmlformats.org/officeDocument/2006/relationships/hyperlink" Target="http://www.nevo.co.il/law_word/law14/law-2476.pdf" TargetMode="External"/><Relationship Id="rId207" Type="http://schemas.openxmlformats.org/officeDocument/2006/relationships/hyperlink" Target="http://www.nevo.co.il/Law_word/law14/LAW-1195.pdf" TargetMode="External"/><Relationship Id="rId414" Type="http://schemas.openxmlformats.org/officeDocument/2006/relationships/hyperlink" Target="http://www.nevo.co.il/Law_word/law14/law-2334.pdf" TargetMode="External"/><Relationship Id="rId498" Type="http://schemas.openxmlformats.org/officeDocument/2006/relationships/hyperlink" Target="http://www.nevo.co.il/Law_word/law06/TAK-KLALI-3911.pdf" TargetMode="External"/><Relationship Id="rId621" Type="http://schemas.openxmlformats.org/officeDocument/2006/relationships/hyperlink" Target="http://www.nevo.co.il/law_word/law14/law-2467.pdf" TargetMode="External"/><Relationship Id="rId260" Type="http://schemas.openxmlformats.org/officeDocument/2006/relationships/hyperlink" Target="http://www.nevo.co.il/Law_word/law15/memshala-1150.pdf" TargetMode="External"/><Relationship Id="rId719" Type="http://schemas.openxmlformats.org/officeDocument/2006/relationships/hyperlink" Target="http://www.nevo.co.il/Law_word/law14/LAW-1195.pdf" TargetMode="External"/><Relationship Id="rId55" Type="http://schemas.openxmlformats.org/officeDocument/2006/relationships/hyperlink" Target="http://www.nevo.co.il/Law_word/law10/yalkut-6181.pdf" TargetMode="External"/><Relationship Id="rId120" Type="http://schemas.openxmlformats.org/officeDocument/2006/relationships/hyperlink" Target="http://www.nevo.co.il/Law_word/law14/LAW-0927.pdf" TargetMode="External"/><Relationship Id="rId358" Type="http://schemas.openxmlformats.org/officeDocument/2006/relationships/hyperlink" Target="http://www.nevo.co.il/Law_word/law17/PROP-3049.pdf" TargetMode="External"/><Relationship Id="rId565" Type="http://schemas.openxmlformats.org/officeDocument/2006/relationships/hyperlink" Target="http://www.nevo.co.il/Law_word/law06/TAK-KLALI-5914.pdf" TargetMode="External"/><Relationship Id="rId772" Type="http://schemas.openxmlformats.org/officeDocument/2006/relationships/hyperlink" Target="http://www.nevo.co.il/Law_word/law14/LAW-1195.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5/memshala-309.pdf" TargetMode="External"/><Relationship Id="rId21" Type="http://schemas.openxmlformats.org/officeDocument/2006/relationships/hyperlink" Target="http://www.nevo.co.il/Law_word/law06/TAK-4547.pdf" TargetMode="External"/><Relationship Id="rId63" Type="http://schemas.openxmlformats.org/officeDocument/2006/relationships/hyperlink" Target="http://www.nevo.co.il/Law_word/law17/PROP-2299.pdf" TargetMode="External"/><Relationship Id="rId159" Type="http://schemas.openxmlformats.org/officeDocument/2006/relationships/hyperlink" Target="http://www.nevo.co.il/law_word/law14/law-2351.PDF" TargetMode="External"/><Relationship Id="rId170" Type="http://schemas.openxmlformats.org/officeDocument/2006/relationships/hyperlink" Target="http://www.nevo.co.il/Law_word/law15/memshala-771.pdf" TargetMode="External"/><Relationship Id="rId226" Type="http://schemas.openxmlformats.org/officeDocument/2006/relationships/hyperlink" Target="http://www.nevo.co.il/Law_word/law10/yalkut-9034.pdf" TargetMode="External"/><Relationship Id="rId268" Type="http://schemas.openxmlformats.org/officeDocument/2006/relationships/hyperlink" Target="https://www.nevo.co.il/law_word/law10/yalkut-9353.pdf" TargetMode="External"/><Relationship Id="rId32" Type="http://schemas.openxmlformats.org/officeDocument/2006/relationships/hyperlink" Target="http://www.nevo.co.il/Law_word/law14/LAW-1203.pdf" TargetMode="External"/><Relationship Id="rId74" Type="http://schemas.openxmlformats.org/officeDocument/2006/relationships/hyperlink" Target="http://www.nevo.co.il/Law_word/law17/PROP-2625.pdf" TargetMode="External"/><Relationship Id="rId128" Type="http://schemas.openxmlformats.org/officeDocument/2006/relationships/hyperlink" Target="http://www.nevo.co.il/Law_word/law14/law-2140.pdf" TargetMode="External"/><Relationship Id="rId5" Type="http://schemas.openxmlformats.org/officeDocument/2006/relationships/hyperlink" Target="http://www.nevo.co.il/Law_word/law06/TAK-3524.pdf" TargetMode="External"/><Relationship Id="rId95" Type="http://schemas.openxmlformats.org/officeDocument/2006/relationships/hyperlink" Target="http://www.nevo.co.il/Law_word/law10/yalkut-5104.pdf" TargetMode="External"/><Relationship Id="rId160" Type="http://schemas.openxmlformats.org/officeDocument/2006/relationships/hyperlink" Target="http://www.nevo.co.il/Law_word/law15/memshala-625.pdf" TargetMode="External"/><Relationship Id="rId181" Type="http://schemas.openxmlformats.org/officeDocument/2006/relationships/hyperlink" Target="http://www.nevo.co.il/law_word/law14/law-2478.pdf" TargetMode="External"/><Relationship Id="rId216" Type="http://schemas.openxmlformats.org/officeDocument/2006/relationships/hyperlink" Target="http://www.nevo.co.il/Law_word/law15/memshala-1023.pdf" TargetMode="External"/><Relationship Id="rId237" Type="http://schemas.openxmlformats.org/officeDocument/2006/relationships/hyperlink" Target="http://www.nevo.co.il/Law_word/law10/yalkut-7301.pdf" TargetMode="External"/><Relationship Id="rId258" Type="http://schemas.openxmlformats.org/officeDocument/2006/relationships/hyperlink" Target="https://www.nevo.co.il/law_html/law10/yalkut-5388.pdf" TargetMode="External"/><Relationship Id="rId22" Type="http://schemas.openxmlformats.org/officeDocument/2006/relationships/hyperlink" Target="http://www.nevo.co.il/Law_word/law06/TAK-4583.pdf" TargetMode="External"/><Relationship Id="rId43" Type="http://schemas.openxmlformats.org/officeDocument/2006/relationships/hyperlink" Target="http://www.nevo.co.il/Law_word/law06/tak-5201.pdf" TargetMode="External"/><Relationship Id="rId64" Type="http://schemas.openxmlformats.org/officeDocument/2006/relationships/hyperlink" Target="http://www.nevo.co.il/Law_word/law14/LAW-1526.pdf" TargetMode="External"/><Relationship Id="rId118" Type="http://schemas.openxmlformats.org/officeDocument/2006/relationships/hyperlink" Target="http://www.nevo.co.il/Law_word/law14/law-2136.pdf" TargetMode="External"/><Relationship Id="rId139" Type="http://schemas.openxmlformats.org/officeDocument/2006/relationships/hyperlink" Target="http://www.nevo.co.il/Law_word/law15/memshala-625.pdf" TargetMode="External"/><Relationship Id="rId85" Type="http://schemas.openxmlformats.org/officeDocument/2006/relationships/hyperlink" Target="http://www.nevo.co.il/Law_word/law06/TAK-6126.pdf" TargetMode="External"/><Relationship Id="rId150" Type="http://schemas.openxmlformats.org/officeDocument/2006/relationships/hyperlink" Target="http://www.nevo.co.il/Law_word/law15/memshala-541.pdf" TargetMode="External"/><Relationship Id="rId171" Type="http://schemas.openxmlformats.org/officeDocument/2006/relationships/hyperlink" Target="http://www.nevo.co.il/Law_word/law10/yalkut-6766.pdf" TargetMode="External"/><Relationship Id="rId192" Type="http://schemas.openxmlformats.org/officeDocument/2006/relationships/hyperlink" Target="http://www.nevo.co.il/law_word/law14/law-2513.pdf" TargetMode="External"/><Relationship Id="rId206" Type="http://schemas.openxmlformats.org/officeDocument/2006/relationships/hyperlink" Target="http://www.nevo.co.il/law_word/law10/yalkut-7593.pdf" TargetMode="External"/><Relationship Id="rId227" Type="http://schemas.openxmlformats.org/officeDocument/2006/relationships/hyperlink" Target="http://www.nevo.co.il/law_word/law14/law-2933.pdf" TargetMode="External"/><Relationship Id="rId248" Type="http://schemas.openxmlformats.org/officeDocument/2006/relationships/hyperlink" Target="https://www.nevo.co.il/law_html/law10/yalkut-3676.pdf" TargetMode="External"/><Relationship Id="rId269" Type="http://schemas.openxmlformats.org/officeDocument/2006/relationships/hyperlink" Target="https://www.nevo.co.il/law_word/law10/yalkut-9968.pdf" TargetMode="External"/><Relationship Id="rId12" Type="http://schemas.openxmlformats.org/officeDocument/2006/relationships/hyperlink" Target="http://www.nevo.co.il/Law_word/law14/LAW-0921.pdf" TargetMode="External"/><Relationship Id="rId33" Type="http://schemas.openxmlformats.org/officeDocument/2006/relationships/hyperlink" Target="http://www.nevo.co.il/Law_word/law14/LAW-1212.pdf" TargetMode="External"/><Relationship Id="rId108" Type="http://schemas.openxmlformats.org/officeDocument/2006/relationships/hyperlink" Target="http://www.nevo.co.il/Law_word/law14/law-2023.pdf" TargetMode="External"/><Relationship Id="rId129" Type="http://schemas.openxmlformats.org/officeDocument/2006/relationships/hyperlink" Target="http://www.nevo.co.il/Law_word/law15/memshala-335.pdf" TargetMode="External"/><Relationship Id="rId54" Type="http://schemas.openxmlformats.org/officeDocument/2006/relationships/hyperlink" Target="http://www.nevo.co.il/Law_word/law17/PROP-2085.pdf" TargetMode="External"/><Relationship Id="rId75" Type="http://schemas.openxmlformats.org/officeDocument/2006/relationships/hyperlink" Target="http://www.nevo.co.il/Law_word/law14/LAW-1663.pdf" TargetMode="External"/><Relationship Id="rId96" Type="http://schemas.openxmlformats.org/officeDocument/2006/relationships/hyperlink" Target="http://www.nevo.co.il/Law_word/law10/yalkut-5145.pdf" TargetMode="External"/><Relationship Id="rId140" Type="http://schemas.openxmlformats.org/officeDocument/2006/relationships/hyperlink" Target="http://www.nevo.co.il/Law_word/law10/yalkut-5900.pdf" TargetMode="External"/><Relationship Id="rId161" Type="http://schemas.openxmlformats.org/officeDocument/2006/relationships/hyperlink" Target="http://www.nevo.co.il/Law_word/law06/TAK-7154.pdf" TargetMode="External"/><Relationship Id="rId182" Type="http://schemas.openxmlformats.org/officeDocument/2006/relationships/hyperlink" Target="http://www.nevo.co.il/Law_word/law15/memshala-877.pdf" TargetMode="External"/><Relationship Id="rId217" Type="http://schemas.openxmlformats.org/officeDocument/2006/relationships/hyperlink" Target="https://www.nevo.co.il/law_word/law10/yalkut-7964.pdf" TargetMode="External"/><Relationship Id="rId6" Type="http://schemas.openxmlformats.org/officeDocument/2006/relationships/hyperlink" Target="http://www.nevo.co.il/Law_word/law06/TAK-3752.pdf" TargetMode="External"/><Relationship Id="rId238" Type="http://schemas.openxmlformats.org/officeDocument/2006/relationships/hyperlink" Target="https://www.nevo.co.il/law_word/law10/yalkut-7547.pdf" TargetMode="External"/><Relationship Id="rId259" Type="http://schemas.openxmlformats.org/officeDocument/2006/relationships/hyperlink" Target="https://www.nevo.co.il/law_html/law10/yalkut-5883.pdf" TargetMode="External"/><Relationship Id="rId23" Type="http://schemas.openxmlformats.org/officeDocument/2006/relationships/hyperlink" Target="http://www.nevo.co.il/Law_word/law06/TAK-4624.pdf" TargetMode="External"/><Relationship Id="rId119" Type="http://schemas.openxmlformats.org/officeDocument/2006/relationships/hyperlink" Target="http://www.nevo.co.il/Law_word/law15/memshala-331.pdf" TargetMode="External"/><Relationship Id="rId270" Type="http://schemas.openxmlformats.org/officeDocument/2006/relationships/hyperlink" Target="https://www.nevo.co.il/law_html/law10/yalkut-10793.pdf" TargetMode="External"/><Relationship Id="rId44" Type="http://schemas.openxmlformats.org/officeDocument/2006/relationships/hyperlink" Target="http://www.nevo.co.il/Law_word/law06/TAK-5209.pdf" TargetMode="External"/><Relationship Id="rId65" Type="http://schemas.openxmlformats.org/officeDocument/2006/relationships/hyperlink" Target="http://www.nevo.co.il/Law_word/law17/PROP-2393.pdf" TargetMode="External"/><Relationship Id="rId86" Type="http://schemas.openxmlformats.org/officeDocument/2006/relationships/hyperlink" Target="http://www.nevo.co.il/Law_word/law06/TAK-6189.pdf" TargetMode="External"/><Relationship Id="rId130" Type="http://schemas.openxmlformats.org/officeDocument/2006/relationships/hyperlink" Target="http://www.nevo.co.il/Law_word/law06/tak-6691.pdf" TargetMode="External"/><Relationship Id="rId151" Type="http://schemas.openxmlformats.org/officeDocument/2006/relationships/hyperlink" Target="http://www.nevo.co.il/Law_word/law10/yalkut-6181.pdf" TargetMode="External"/><Relationship Id="rId172" Type="http://schemas.openxmlformats.org/officeDocument/2006/relationships/hyperlink" Target="http://www.nevo.co.il/Law_word/law10/yalkut-6766.pdf" TargetMode="External"/><Relationship Id="rId193" Type="http://schemas.openxmlformats.org/officeDocument/2006/relationships/hyperlink" Target="http://www.nevo.co.il/Law_word/law15/memshala-951.pdf" TargetMode="External"/><Relationship Id="rId207" Type="http://schemas.openxmlformats.org/officeDocument/2006/relationships/hyperlink" Target="https://www.nevo.co.il/law_word/law14/law-2676.pdf" TargetMode="External"/><Relationship Id="rId228" Type="http://schemas.openxmlformats.org/officeDocument/2006/relationships/hyperlink" Target="https://www.nevo.co.il/Law_word/law15/memshala-1443.pdf" TargetMode="External"/><Relationship Id="rId249" Type="http://schemas.openxmlformats.org/officeDocument/2006/relationships/hyperlink" Target="https://www.nevo.co.il/law_html/law10/yalkut-3708.pdf" TargetMode="External"/><Relationship Id="rId13" Type="http://schemas.openxmlformats.org/officeDocument/2006/relationships/hyperlink" Target="http://www.nevo.co.il/Law_word/law17/PROP-1358.pdf" TargetMode="External"/><Relationship Id="rId109" Type="http://schemas.openxmlformats.org/officeDocument/2006/relationships/hyperlink" Target="http://www.nevo.co.il/Law_word/law15/MEMSHALA-186.pdf" TargetMode="External"/><Relationship Id="rId260" Type="http://schemas.openxmlformats.org/officeDocument/2006/relationships/hyperlink" Target="https://www.nevo.co.il/law_word/law10/yalkut-6514.pdf" TargetMode="External"/><Relationship Id="rId34" Type="http://schemas.openxmlformats.org/officeDocument/2006/relationships/hyperlink" Target="http://www.nevo.co.il/Law_word/law17/PROP-1815.pdf" TargetMode="External"/><Relationship Id="rId55" Type="http://schemas.openxmlformats.org/officeDocument/2006/relationships/hyperlink" Target="http://www.nevo.co.il/Law_word/law06/TAK-5544.pdf" TargetMode="External"/><Relationship Id="rId76" Type="http://schemas.openxmlformats.org/officeDocument/2006/relationships/hyperlink" Target="http://www.nevo.co.il/Law_word/law17/PROP-2596.pdf" TargetMode="External"/><Relationship Id="rId97" Type="http://schemas.openxmlformats.org/officeDocument/2006/relationships/hyperlink" Target="http://www.nevo.co.il/Law_word/law10/YALKUT-5147.pdf" TargetMode="External"/><Relationship Id="rId120" Type="http://schemas.openxmlformats.org/officeDocument/2006/relationships/hyperlink" Target="http://www.nevo.co.il/law_word/law14/law-2581.pdf" TargetMode="External"/><Relationship Id="rId141" Type="http://schemas.openxmlformats.org/officeDocument/2006/relationships/hyperlink" Target="http://www.nevo.co.il/Law_word/law10/yalkut-5984.pdf" TargetMode="External"/><Relationship Id="rId7" Type="http://schemas.openxmlformats.org/officeDocument/2006/relationships/hyperlink" Target="http://www.nevo.co.il/Law_word/law14/LAW-0877.pdf" TargetMode="External"/><Relationship Id="rId162" Type="http://schemas.openxmlformats.org/officeDocument/2006/relationships/hyperlink" Target="http://www.nevo.co.il/Law_word/law10/YALKUT-6559.pdf" TargetMode="External"/><Relationship Id="rId183" Type="http://schemas.openxmlformats.org/officeDocument/2006/relationships/hyperlink" Target="http://www.nevo.co.il/Law_word/law14/LAW-2482.pdf" TargetMode="External"/><Relationship Id="rId218" Type="http://schemas.openxmlformats.org/officeDocument/2006/relationships/hyperlink" Target="http://www.nevo.co.il/Law_word/law10/yalkut-8167.pdf" TargetMode="External"/><Relationship Id="rId239" Type="http://schemas.openxmlformats.org/officeDocument/2006/relationships/hyperlink" Target="https://www.nevo.co.il/law_word/law10/yalkut-7608.pdf" TargetMode="External"/><Relationship Id="rId250" Type="http://schemas.openxmlformats.org/officeDocument/2006/relationships/hyperlink" Target="https://www.nevo.co.il/law_html/law10/yalkut-3711.pdf" TargetMode="External"/><Relationship Id="rId271" Type="http://schemas.openxmlformats.org/officeDocument/2006/relationships/hyperlink" Target="http://www.nevo.co.il/Law_word/law10/yalkut-8238.pdf" TargetMode="External"/><Relationship Id="rId24" Type="http://schemas.openxmlformats.org/officeDocument/2006/relationships/hyperlink" Target="http://www.nevo.co.il/Law_word/law14/LAW-1107.pdf" TargetMode="External"/><Relationship Id="rId45" Type="http://schemas.openxmlformats.org/officeDocument/2006/relationships/hyperlink" Target="http://www.nevo.co.il/Law_word/law06/TAK-5286.pdf" TargetMode="External"/><Relationship Id="rId66" Type="http://schemas.openxmlformats.org/officeDocument/2006/relationships/hyperlink" Target="http://www.nevo.co.il/Law_word/law06/TAK-5694.pdf" TargetMode="External"/><Relationship Id="rId87" Type="http://schemas.openxmlformats.org/officeDocument/2006/relationships/hyperlink" Target="http://www.nevo.co.il/Law_word/law14/LAW-1830.pdf" TargetMode="External"/><Relationship Id="rId110" Type="http://schemas.openxmlformats.org/officeDocument/2006/relationships/hyperlink" Target="http://www.nevo.co.il/Law_word/law10/yalkut-5481.pdf" TargetMode="External"/><Relationship Id="rId131" Type="http://schemas.openxmlformats.org/officeDocument/2006/relationships/hyperlink" Target="http://www.nevo.co.il/Law_word/law10/yalkut-5832.pdf" TargetMode="External"/><Relationship Id="rId152" Type="http://schemas.openxmlformats.org/officeDocument/2006/relationships/hyperlink" Target="http://www.nevo.co.il/Law_word/law14/law-2271.pdf" TargetMode="External"/><Relationship Id="rId173" Type="http://schemas.openxmlformats.org/officeDocument/2006/relationships/hyperlink" Target="http://www.nevo.co.il/law_word/law14/law-2458.pdf" TargetMode="External"/><Relationship Id="rId194" Type="http://schemas.openxmlformats.org/officeDocument/2006/relationships/hyperlink" Target="http://www.nevo.co.il/Law_word/law10/yalkut-7224.pdf" TargetMode="External"/><Relationship Id="rId208" Type="http://schemas.openxmlformats.org/officeDocument/2006/relationships/hyperlink" Target="http://www.nevo.co.il/Law_word/law15/memshala-1047.pdf" TargetMode="External"/><Relationship Id="rId229" Type="http://schemas.openxmlformats.org/officeDocument/2006/relationships/hyperlink" Target="https://www.nevo.co.il/law_html/law15/memshala-1612.pdf" TargetMode="External"/><Relationship Id="rId240" Type="http://schemas.openxmlformats.org/officeDocument/2006/relationships/hyperlink" Target="http://www.nevo.co.il/Law_word/law10/yalkut-8084.pdf" TargetMode="External"/><Relationship Id="rId261" Type="http://schemas.openxmlformats.org/officeDocument/2006/relationships/hyperlink" Target="https://www.nevo.co.il/law_word/law10/yalkut-6661.pdf" TargetMode="External"/><Relationship Id="rId14" Type="http://schemas.openxmlformats.org/officeDocument/2006/relationships/hyperlink" Target="http://www.nevo.co.il/Law_word/law14/LAW-0927.pdf" TargetMode="External"/><Relationship Id="rId35" Type="http://schemas.openxmlformats.org/officeDocument/2006/relationships/hyperlink" Target="http://www.nevo.co.il/Law_word/law06/TAK-4872.pdf" TargetMode="External"/><Relationship Id="rId56" Type="http://schemas.openxmlformats.org/officeDocument/2006/relationships/hyperlink" Target="http://www.nevo.co.il/Law_word/law06/tak-5547.pdf" TargetMode="External"/><Relationship Id="rId77" Type="http://schemas.openxmlformats.org/officeDocument/2006/relationships/hyperlink" Target="http://www.nevo.co.il/Law_word/law14/LAW-1675.pdf" TargetMode="External"/><Relationship Id="rId100" Type="http://schemas.openxmlformats.org/officeDocument/2006/relationships/hyperlink" Target="http://www.nevo.co.il/Law_word/law14/law-1960.pdf" TargetMode="External"/><Relationship Id="rId8" Type="http://schemas.openxmlformats.org/officeDocument/2006/relationships/hyperlink" Target="http://www.nevo.co.il/Law_word/law17/PROP-1312.pdf" TargetMode="External"/><Relationship Id="rId98" Type="http://schemas.openxmlformats.org/officeDocument/2006/relationships/hyperlink" Target="http://www.nevo.co.il/Law_word/law14/LAW-1892.pdf" TargetMode="External"/><Relationship Id="rId121" Type="http://schemas.openxmlformats.org/officeDocument/2006/relationships/hyperlink" Target="http://www.nevo.co.il/Law_word/law15/memshala-931.pdf" TargetMode="External"/><Relationship Id="rId142" Type="http://schemas.openxmlformats.org/officeDocument/2006/relationships/hyperlink" Target="http://www.nevo.co.il/Law_word/law06/tak-6771.pdf" TargetMode="External"/><Relationship Id="rId163" Type="http://schemas.openxmlformats.org/officeDocument/2006/relationships/hyperlink" Target="http://www.nevo.co.il/Law_word/law10/YALKUT-6569.pdf" TargetMode="External"/><Relationship Id="rId184" Type="http://schemas.openxmlformats.org/officeDocument/2006/relationships/hyperlink" Target="http://www.nevo.co.il/Law_word/law15/memshala-877.pdf" TargetMode="External"/><Relationship Id="rId219" Type="http://schemas.openxmlformats.org/officeDocument/2006/relationships/hyperlink" Target="http://www.nevo.co.il/Law_word/law10/yalkut-8173.pdf" TargetMode="External"/><Relationship Id="rId230" Type="http://schemas.openxmlformats.org/officeDocument/2006/relationships/hyperlink" Target="https://www.nevo.co.il/law_html/law15/memshala-1612.pdf" TargetMode="External"/><Relationship Id="rId251" Type="http://schemas.openxmlformats.org/officeDocument/2006/relationships/hyperlink" Target="https://www.nevo.co.il/law_html/law10/yalkut-3740.pdf" TargetMode="External"/><Relationship Id="rId25" Type="http://schemas.openxmlformats.org/officeDocument/2006/relationships/hyperlink" Target="http://www.nevo.co.il/Law_word/law17/PROP-1652.pdf" TargetMode="External"/><Relationship Id="rId46" Type="http://schemas.openxmlformats.org/officeDocument/2006/relationships/hyperlink" Target="http://www.nevo.co.il/Law_word/law14/LAW-1334.pdf" TargetMode="External"/><Relationship Id="rId67" Type="http://schemas.openxmlformats.org/officeDocument/2006/relationships/hyperlink" Target="http://www.nevo.co.il/Law_word/law14/LAW-1586.pdf" TargetMode="External"/><Relationship Id="rId272" Type="http://schemas.openxmlformats.org/officeDocument/2006/relationships/hyperlink" Target="https://www.nevo.co.il/law_html/law10/yalkut-11103.pdf" TargetMode="External"/><Relationship Id="rId88" Type="http://schemas.openxmlformats.org/officeDocument/2006/relationships/hyperlink" Target="http://www.nevo.co.il/Law_word/law17/PROP-3043.pdf" TargetMode="External"/><Relationship Id="rId111" Type="http://schemas.openxmlformats.org/officeDocument/2006/relationships/hyperlink" Target="http://www.nevo.co.il/Law_word/law14/law-2077.pdf" TargetMode="External"/><Relationship Id="rId132" Type="http://schemas.openxmlformats.org/officeDocument/2006/relationships/hyperlink" Target="http://www.nevo.co.il/Law_word/law14/law-2185.pdf" TargetMode="External"/><Relationship Id="rId153" Type="http://schemas.openxmlformats.org/officeDocument/2006/relationships/hyperlink" Target="http://www.nevo.co.il/Law_word/law15/memshala-541.pdf" TargetMode="External"/><Relationship Id="rId174" Type="http://schemas.openxmlformats.org/officeDocument/2006/relationships/hyperlink" Target="http://www.nevo.co.il/Law_word/law15/memshala-771.pdf" TargetMode="External"/><Relationship Id="rId195" Type="http://schemas.openxmlformats.org/officeDocument/2006/relationships/hyperlink" Target="http://www.nevo.co.il/Law_word/law10/yalkut-7224.pdf" TargetMode="External"/><Relationship Id="rId209" Type="http://schemas.openxmlformats.org/officeDocument/2006/relationships/hyperlink" Target="https://www.nevo.co.il/law_word/law14/law-2702.pdf" TargetMode="External"/><Relationship Id="rId220" Type="http://schemas.openxmlformats.org/officeDocument/2006/relationships/hyperlink" Target="http://www.nevo.co.il/Law_word/law10/yalkut-8399.pdf" TargetMode="External"/><Relationship Id="rId241" Type="http://schemas.openxmlformats.org/officeDocument/2006/relationships/hyperlink" Target="https://www.nevo.co.il/Law_word/law10/yalkut-2444.pdf" TargetMode="External"/><Relationship Id="rId15" Type="http://schemas.openxmlformats.org/officeDocument/2006/relationships/hyperlink" Target="http://www.nevo.co.il/Law_word/law17/PROP-1332.pdf" TargetMode="External"/><Relationship Id="rId36" Type="http://schemas.openxmlformats.org/officeDocument/2006/relationships/hyperlink" Target="http://www.nevo.co.il/Law_word/law06/TAK-4890.pdf" TargetMode="External"/><Relationship Id="rId57" Type="http://schemas.openxmlformats.org/officeDocument/2006/relationships/hyperlink" Target="http://www.nevo.co.il/Law_word/law06/TAK-5613.pdf" TargetMode="External"/><Relationship Id="rId262" Type="http://schemas.openxmlformats.org/officeDocument/2006/relationships/hyperlink" Target="https://www.nevo.co.il/law_word/law10/yalkut-7285.pdf" TargetMode="External"/><Relationship Id="rId78" Type="http://schemas.openxmlformats.org/officeDocument/2006/relationships/hyperlink" Target="http://www.nevo.co.il/Law_word/law17/PROP-2727.pdf" TargetMode="External"/><Relationship Id="rId99" Type="http://schemas.openxmlformats.org/officeDocument/2006/relationships/hyperlink" Target="http://www.nevo.co.il/Law_word/law15/memshala-25.pdf" TargetMode="External"/><Relationship Id="rId101" Type="http://schemas.openxmlformats.org/officeDocument/2006/relationships/hyperlink" Target="http://www.nevo.co.il/Law_word/law06/TAK-6261.pdf" TargetMode="External"/><Relationship Id="rId122" Type="http://schemas.openxmlformats.org/officeDocument/2006/relationships/hyperlink" Target="https://www.nevo.co.il/Law_word/law14/LAW-3040.pdf" TargetMode="External"/><Relationship Id="rId143" Type="http://schemas.openxmlformats.org/officeDocument/2006/relationships/hyperlink" Target="http://www.nevo.co.il/Law_word/law06/TAK-6796.pdf" TargetMode="External"/><Relationship Id="rId164" Type="http://schemas.openxmlformats.org/officeDocument/2006/relationships/hyperlink" Target="http://www.nevo.co.il/Law_word/law06/TAK-7249.pdf" TargetMode="External"/><Relationship Id="rId185" Type="http://schemas.openxmlformats.org/officeDocument/2006/relationships/hyperlink" Target="http://www.nevo.co.il/Law_word/law14/LAW-2482.pdf" TargetMode="External"/><Relationship Id="rId9" Type="http://schemas.openxmlformats.org/officeDocument/2006/relationships/hyperlink" Target="http://www.nevo.co.il/Law_word/law14/LAW-0879.pdf" TargetMode="External"/><Relationship Id="rId210" Type="http://schemas.openxmlformats.org/officeDocument/2006/relationships/hyperlink" Target="http://www.nevo.co.il/Law_word/law15/memshala-1150.pdf" TargetMode="External"/><Relationship Id="rId26" Type="http://schemas.openxmlformats.org/officeDocument/2006/relationships/hyperlink" Target="http://www.nevo.co.il/Law_word/law06/TAK-4715.pdf" TargetMode="External"/><Relationship Id="rId231" Type="http://schemas.openxmlformats.org/officeDocument/2006/relationships/hyperlink" Target="https://www.nevo.co.il/law_html/law15/memshala-1612.pdf" TargetMode="External"/><Relationship Id="rId252" Type="http://schemas.openxmlformats.org/officeDocument/2006/relationships/hyperlink" Target="https://www.nevo.co.il/law_html/law10/yalkut-3836.pdf" TargetMode="External"/><Relationship Id="rId273" Type="http://schemas.openxmlformats.org/officeDocument/2006/relationships/hyperlink" Target="http://www.nevo.co.il/Law_word/law10/yalkut-6861.pdf" TargetMode="External"/><Relationship Id="rId47" Type="http://schemas.openxmlformats.org/officeDocument/2006/relationships/hyperlink" Target="http://www.nevo.co.il/Law_word/law17/PROP-2021.pdf" TargetMode="External"/><Relationship Id="rId68" Type="http://schemas.openxmlformats.org/officeDocument/2006/relationships/hyperlink" Target="http://www.nevo.co.il/Law_word/law17/PROP-2490.pdf" TargetMode="External"/><Relationship Id="rId89" Type="http://schemas.openxmlformats.org/officeDocument/2006/relationships/hyperlink" Target="http://www.nevo.co.il/Law_word/law14/LAW-1838.pdf" TargetMode="External"/><Relationship Id="rId112" Type="http://schemas.openxmlformats.org/officeDocument/2006/relationships/hyperlink" Target="http://www.nevo.co.il/Law_word/law15/memshala-260.pdf" TargetMode="External"/><Relationship Id="rId133" Type="http://schemas.openxmlformats.org/officeDocument/2006/relationships/hyperlink" Target="http://www.nevo.co.il/Law_word/law15/MEMSHALA-400.pdf" TargetMode="External"/><Relationship Id="rId154" Type="http://schemas.openxmlformats.org/officeDocument/2006/relationships/hyperlink" Target="http://www.nevo.co.il/Law_word/law14/law-2300.pdf" TargetMode="External"/><Relationship Id="rId175" Type="http://schemas.openxmlformats.org/officeDocument/2006/relationships/hyperlink" Target="http://www.nevo.co.il/law_word/law06/tak-7400.pdf" TargetMode="External"/><Relationship Id="rId196" Type="http://schemas.openxmlformats.org/officeDocument/2006/relationships/hyperlink" Target="http://www.nevo.co.il/law_word/law14/law-2547.pdf" TargetMode="External"/><Relationship Id="rId200" Type="http://schemas.openxmlformats.org/officeDocument/2006/relationships/hyperlink" Target="http://www.nevo.co.il/Law_word/law06/tak-7771.pdf" TargetMode="External"/><Relationship Id="rId16" Type="http://schemas.openxmlformats.org/officeDocument/2006/relationships/hyperlink" Target="http://www.nevo.co.il/Law_word/law14/LAW-0933.pdf" TargetMode="External"/><Relationship Id="rId221" Type="http://schemas.openxmlformats.org/officeDocument/2006/relationships/hyperlink" Target="http://www.nevo.co.il/Law_word/law06/tak-8263.pdf" TargetMode="External"/><Relationship Id="rId242" Type="http://schemas.openxmlformats.org/officeDocument/2006/relationships/hyperlink" Target="https://www.nevo.co.il/Law_word/law10/yalkut-5920.pdf" TargetMode="External"/><Relationship Id="rId263" Type="http://schemas.openxmlformats.org/officeDocument/2006/relationships/hyperlink" Target="https://www.nevo.co.il/law_word/law10/yalkut-7301.pdf" TargetMode="External"/><Relationship Id="rId37" Type="http://schemas.openxmlformats.org/officeDocument/2006/relationships/hyperlink" Target="http://www.nevo.co.il/Law_word/law06/TAK-4920.pdf" TargetMode="External"/><Relationship Id="rId58" Type="http://schemas.openxmlformats.org/officeDocument/2006/relationships/hyperlink" Target="http://www.nevo.co.il/Law_word/law14/LAW-1442.pdf" TargetMode="External"/><Relationship Id="rId79" Type="http://schemas.openxmlformats.org/officeDocument/2006/relationships/hyperlink" Target="http://www.nevo.co.il/Law_word/law06/TAK-5914.pdf" TargetMode="External"/><Relationship Id="rId102" Type="http://schemas.openxmlformats.org/officeDocument/2006/relationships/hyperlink" Target="http://www.nevo.co.il/Law_word/law14/law-1951.pdf" TargetMode="External"/><Relationship Id="rId123" Type="http://schemas.openxmlformats.org/officeDocument/2006/relationships/hyperlink" Target="https://www.nevo.co.il/Law_word/law15/memshala-1517.pdf" TargetMode="External"/><Relationship Id="rId144" Type="http://schemas.openxmlformats.org/officeDocument/2006/relationships/hyperlink" Target="http://www.nevo.co.il/Law_word/law10/yalkut-6046.pdf" TargetMode="External"/><Relationship Id="rId90" Type="http://schemas.openxmlformats.org/officeDocument/2006/relationships/hyperlink" Target="http://www.nevo.co.il/Law_word/law17/PROP-3087.pdf" TargetMode="External"/><Relationship Id="rId165" Type="http://schemas.openxmlformats.org/officeDocument/2006/relationships/hyperlink" Target="http://www.nevo.co.il/Law_word/law06/TAK-7271.pdf" TargetMode="External"/><Relationship Id="rId186" Type="http://schemas.openxmlformats.org/officeDocument/2006/relationships/hyperlink" Target="http://www.nevo.co.il/Law_word/law15/memshala-877.pdf" TargetMode="External"/><Relationship Id="rId211" Type="http://schemas.openxmlformats.org/officeDocument/2006/relationships/hyperlink" Target="http://www.nevo.co.il/Law_word/law10/yalkut-7791.pdf" TargetMode="External"/><Relationship Id="rId232" Type="http://schemas.openxmlformats.org/officeDocument/2006/relationships/hyperlink" Target="https://www.nevo.co.il/Law_word/law14/LAW-3045.pdf" TargetMode="External"/><Relationship Id="rId253" Type="http://schemas.openxmlformats.org/officeDocument/2006/relationships/hyperlink" Target="https://www.nevo.co.il/law_html/law10/yalkut-4031.pdf" TargetMode="External"/><Relationship Id="rId274" Type="http://schemas.openxmlformats.org/officeDocument/2006/relationships/hyperlink" Target="http://www.nevo.co.il/Law_word/law10/yalkut-7072.pdf" TargetMode="External"/><Relationship Id="rId27" Type="http://schemas.openxmlformats.org/officeDocument/2006/relationships/hyperlink" Target="http://www.nevo.co.il/Law_word/law14/LAW-1160.pdf" TargetMode="External"/><Relationship Id="rId48" Type="http://schemas.openxmlformats.org/officeDocument/2006/relationships/hyperlink" Target="http://www.nevo.co.il/Law_word/law06/tak-5342.pdf" TargetMode="External"/><Relationship Id="rId69" Type="http://schemas.openxmlformats.org/officeDocument/2006/relationships/hyperlink" Target="http://www.nevo.co.il/Law_word/law06/TAK-5771.pdf" TargetMode="External"/><Relationship Id="rId113" Type="http://schemas.openxmlformats.org/officeDocument/2006/relationships/hyperlink" Target="http://www.nevo.co.il/Law_word/law10/yalkut-5696.pdf" TargetMode="External"/><Relationship Id="rId134" Type="http://schemas.openxmlformats.org/officeDocument/2006/relationships/hyperlink" Target="http://www.nevo.co.il/Law_word/law14/law-2203.pdf" TargetMode="External"/><Relationship Id="rId80" Type="http://schemas.openxmlformats.org/officeDocument/2006/relationships/hyperlink" Target="http://www.nevo.co.il/Law_word/law14/LAW-1684.pdf" TargetMode="External"/><Relationship Id="rId155" Type="http://schemas.openxmlformats.org/officeDocument/2006/relationships/hyperlink" Target="http://www.nevo.co.il/Law_word/law16/knesset-376.pdf" TargetMode="External"/><Relationship Id="rId176" Type="http://schemas.openxmlformats.org/officeDocument/2006/relationships/hyperlink" Target="http://www.nevo.co.il/law_word/law14/law-2467.pdf" TargetMode="External"/><Relationship Id="rId197" Type="http://schemas.openxmlformats.org/officeDocument/2006/relationships/hyperlink" Target="http://www.nevo.co.il/Law_word/law15/memshala-1000.pdf" TargetMode="External"/><Relationship Id="rId201" Type="http://schemas.openxmlformats.org/officeDocument/2006/relationships/hyperlink" Target="http://www.nevo.co.il/law_word/law14/law-2603.pdf" TargetMode="External"/><Relationship Id="rId222" Type="http://schemas.openxmlformats.org/officeDocument/2006/relationships/hyperlink" Target="http://www.nevo.co.il/Law_word/law10/yalkut-8471.pdf" TargetMode="External"/><Relationship Id="rId243" Type="http://schemas.openxmlformats.org/officeDocument/2006/relationships/hyperlink" Target="https://www.nevo.co.il/Law_word/law10/yalkut-2283.pdf" TargetMode="External"/><Relationship Id="rId264" Type="http://schemas.openxmlformats.org/officeDocument/2006/relationships/hyperlink" Target="https://www.nevo.co.il/law_word/law10/yalkut-7547.pdf" TargetMode="External"/><Relationship Id="rId17" Type="http://schemas.openxmlformats.org/officeDocument/2006/relationships/hyperlink" Target="http://www.nevo.co.il/Law_word/law06/TAK-4065.pdf" TargetMode="External"/><Relationship Id="rId38" Type="http://schemas.openxmlformats.org/officeDocument/2006/relationships/hyperlink" Target="http://www.nevo.co.il/Law_word/law14/LAW-1212.pdf" TargetMode="External"/><Relationship Id="rId59" Type="http://schemas.openxmlformats.org/officeDocument/2006/relationships/hyperlink" Target="http://www.nevo.co.il/Law_word/law17/PROP-2194.pdf" TargetMode="External"/><Relationship Id="rId103" Type="http://schemas.openxmlformats.org/officeDocument/2006/relationships/hyperlink" Target="http://www.nevo.co.il/Law_word/law15/HATZAOT-LAW-memshala-59.pdf" TargetMode="External"/><Relationship Id="rId124" Type="http://schemas.openxmlformats.org/officeDocument/2006/relationships/hyperlink" Target="https://www.nevo.co.il/Law_word/law14/LAW-3045.pdf" TargetMode="External"/><Relationship Id="rId70" Type="http://schemas.openxmlformats.org/officeDocument/2006/relationships/hyperlink" Target="http://www.nevo.co.il/Law_word/law06/TAK-5842.pdf" TargetMode="External"/><Relationship Id="rId91" Type="http://schemas.openxmlformats.org/officeDocument/2006/relationships/hyperlink" Target="http://www.nevo.co.il/Law_word/law14/LAW-1854.pdf" TargetMode="External"/><Relationship Id="rId145" Type="http://schemas.openxmlformats.org/officeDocument/2006/relationships/hyperlink" Target="http://www.nevo.co.il/Law_word/law10/yalkut-6121.pdf" TargetMode="External"/><Relationship Id="rId166" Type="http://schemas.openxmlformats.org/officeDocument/2006/relationships/hyperlink" Target="http://www.nevo.co.il/Law_word/law10/yalkut-6637.pdf" TargetMode="External"/><Relationship Id="rId187" Type="http://schemas.openxmlformats.org/officeDocument/2006/relationships/hyperlink" Target="http://www.nevo.co.il/law_word/law14/law-2496.pdf" TargetMode="External"/><Relationship Id="rId1" Type="http://schemas.openxmlformats.org/officeDocument/2006/relationships/hyperlink" Target="http://www.nevo.co.il/Law_word/law14/LAW-0791.pdf" TargetMode="External"/><Relationship Id="rId212" Type="http://schemas.openxmlformats.org/officeDocument/2006/relationships/hyperlink" Target="https://www.nevo.co.il/law_word/law10/yalkut-7819.pdf" TargetMode="External"/><Relationship Id="rId233" Type="http://schemas.openxmlformats.org/officeDocument/2006/relationships/hyperlink" Target="https://www.nevo.co.il/law_html/law15/memshala-1612.pdf" TargetMode="External"/><Relationship Id="rId254" Type="http://schemas.openxmlformats.org/officeDocument/2006/relationships/hyperlink" Target="https://www.nevo.co.il/law_html/law10/yalkut-4090.pdf" TargetMode="External"/><Relationship Id="rId28" Type="http://schemas.openxmlformats.org/officeDocument/2006/relationships/hyperlink" Target="http://www.nevo.co.il/Law_word/law17/PROP-1708.pdf" TargetMode="External"/><Relationship Id="rId49" Type="http://schemas.openxmlformats.org/officeDocument/2006/relationships/hyperlink" Target="http://www.nevo.co.il/Law_word/law06/TAK-5370.pdf" TargetMode="External"/><Relationship Id="rId114" Type="http://schemas.openxmlformats.org/officeDocument/2006/relationships/hyperlink" Target="http://www.nevo.co.il/Law_word/law06/tak-6606.pdf" TargetMode="External"/><Relationship Id="rId275" Type="http://schemas.openxmlformats.org/officeDocument/2006/relationships/hyperlink" Target="http://www.nevo.co.il/Law_word/law10/yalkut-7373.pdf" TargetMode="External"/><Relationship Id="rId60" Type="http://schemas.openxmlformats.org/officeDocument/2006/relationships/hyperlink" Target="http://www.nevo.co.il/Law_word/law14/LAW-1460.pdf" TargetMode="External"/><Relationship Id="rId81" Type="http://schemas.openxmlformats.org/officeDocument/2006/relationships/hyperlink" Target="http://www.nevo.co.il/Law_word/law17/PROP-2735.pdf" TargetMode="External"/><Relationship Id="rId135" Type="http://schemas.openxmlformats.org/officeDocument/2006/relationships/hyperlink" Target="http://www.nevo.co.il/Law_word/law15/MEMSHALA-436.pdf" TargetMode="External"/><Relationship Id="rId156" Type="http://schemas.openxmlformats.org/officeDocument/2006/relationships/hyperlink" Target="http://www.nevo.co.il/Law_word/law06/TAK-7018.pdf" TargetMode="External"/><Relationship Id="rId177" Type="http://schemas.openxmlformats.org/officeDocument/2006/relationships/hyperlink" Target="http://www.nevo.co.il/Law_word/law15/memshala-771.pdf" TargetMode="External"/><Relationship Id="rId198" Type="http://schemas.openxmlformats.org/officeDocument/2006/relationships/hyperlink" Target="http://www.nevo.co.il/Law_word/law10/yalkut-7337.pdf" TargetMode="External"/><Relationship Id="rId202" Type="http://schemas.openxmlformats.org/officeDocument/2006/relationships/hyperlink" Target="http://www.nevo.co.il/Law_word/law15/memshala-1068.pdf" TargetMode="External"/><Relationship Id="rId223" Type="http://schemas.openxmlformats.org/officeDocument/2006/relationships/hyperlink" Target="http://www.nevo.co.il/Law_word/law10/yalkut-8685.pdf" TargetMode="External"/><Relationship Id="rId244" Type="http://schemas.openxmlformats.org/officeDocument/2006/relationships/hyperlink" Target="https://www.nevo.co.il/Law_word/law10/yalkut-4315.pdf" TargetMode="External"/><Relationship Id="rId18" Type="http://schemas.openxmlformats.org/officeDocument/2006/relationships/hyperlink" Target="http://www.nevo.co.il/Law_word/law06/TAK-4144.pdf" TargetMode="External"/><Relationship Id="rId39" Type="http://schemas.openxmlformats.org/officeDocument/2006/relationships/hyperlink" Target="http://www.nevo.co.il/Law_word/law17/PROP-1815.pdf" TargetMode="External"/><Relationship Id="rId265" Type="http://schemas.openxmlformats.org/officeDocument/2006/relationships/hyperlink" Target="https://www.nevo.co.il/law_word/law10/yalkut-7608.pdf" TargetMode="External"/><Relationship Id="rId50" Type="http://schemas.openxmlformats.org/officeDocument/2006/relationships/hyperlink" Target="http://www.nevo.co.il/Law_word/law14/LAW-1386.pdf" TargetMode="External"/><Relationship Id="rId104" Type="http://schemas.openxmlformats.org/officeDocument/2006/relationships/hyperlink" Target="http://www.nevo.co.il/Law_word/law14/law-1978.pdf" TargetMode="External"/><Relationship Id="rId125" Type="http://schemas.openxmlformats.org/officeDocument/2006/relationships/hyperlink" Target="https://www.nevo.co.il/law_html/law15/memshala-1612.pdf" TargetMode="External"/><Relationship Id="rId146" Type="http://schemas.openxmlformats.org/officeDocument/2006/relationships/hyperlink" Target="http://www.nevo.co.il/Law_word/law14/law-2232.pdf" TargetMode="External"/><Relationship Id="rId167" Type="http://schemas.openxmlformats.org/officeDocument/2006/relationships/hyperlink" Target="http://www.nevo.co.il/Law_word/law14/law-2405.pdf" TargetMode="External"/><Relationship Id="rId188" Type="http://schemas.openxmlformats.org/officeDocument/2006/relationships/hyperlink" Target="http://www.nevo.co.il/Law_word/law15/memshala-925.pdf" TargetMode="External"/><Relationship Id="rId71" Type="http://schemas.openxmlformats.org/officeDocument/2006/relationships/hyperlink" Target="http://www.nevo.co.il/Law_word/law14/LAW-1643.pdf" TargetMode="External"/><Relationship Id="rId92" Type="http://schemas.openxmlformats.org/officeDocument/2006/relationships/hyperlink" Target="http://www.nevo.co.il/Law_word/law17/PROP-3049.pdf" TargetMode="External"/><Relationship Id="rId213" Type="http://schemas.openxmlformats.org/officeDocument/2006/relationships/hyperlink" Target="https://www.nevo.co.il/law_word/law10/yalkut-7863.pdf" TargetMode="External"/><Relationship Id="rId234" Type="http://schemas.openxmlformats.org/officeDocument/2006/relationships/hyperlink" Target="http://www.nevo.co.il/Law_word/law10/YALKUT-5418.pdf" TargetMode="External"/><Relationship Id="rId2" Type="http://schemas.openxmlformats.org/officeDocument/2006/relationships/hyperlink" Target="http://www.nevo.co.il/Law_word/law17/PROP-1178.pdf" TargetMode="External"/><Relationship Id="rId29" Type="http://schemas.openxmlformats.org/officeDocument/2006/relationships/hyperlink" Target="http://www.nevo.co.il/Law_word/law14/LAW-1195.pdf" TargetMode="External"/><Relationship Id="rId255" Type="http://schemas.openxmlformats.org/officeDocument/2006/relationships/hyperlink" Target="https://www.nevo.co.il/law_html/law10/yalkut-4154.pdf" TargetMode="External"/><Relationship Id="rId276" Type="http://schemas.openxmlformats.org/officeDocument/2006/relationships/hyperlink" Target="http://www.nevo.co.il/Law_word/law10/yalkut-8105.pdf" TargetMode="External"/><Relationship Id="rId40" Type="http://schemas.openxmlformats.org/officeDocument/2006/relationships/hyperlink" Target="http://www.nevo.co.il/Law_word/law06/TAK-4976.pdf" TargetMode="External"/><Relationship Id="rId115" Type="http://schemas.openxmlformats.org/officeDocument/2006/relationships/hyperlink" Target="http://web1.nevo.co.il/Law_word/law06/tak-6617.pdf" TargetMode="External"/><Relationship Id="rId136" Type="http://schemas.openxmlformats.org/officeDocument/2006/relationships/hyperlink" Target="http://www.nevo.co.il/law_word/law14/law-2334.PDF" TargetMode="External"/><Relationship Id="rId157" Type="http://schemas.openxmlformats.org/officeDocument/2006/relationships/hyperlink" Target="http://www.nevo.co.il/Law_word/law10/yalkut-6374.pdf" TargetMode="External"/><Relationship Id="rId178" Type="http://schemas.openxmlformats.org/officeDocument/2006/relationships/hyperlink" Target="http://www.nevo.co.il/law_word/law14/law-2476.pdf" TargetMode="External"/><Relationship Id="rId61" Type="http://schemas.openxmlformats.org/officeDocument/2006/relationships/hyperlink" Target="http://www.nevo.co.il/Law_word/law17/PROP-2180.pdf" TargetMode="External"/><Relationship Id="rId82" Type="http://schemas.openxmlformats.org/officeDocument/2006/relationships/hyperlink" Target="http://www.nevo.co.il/Law_word/law14/LAW-1692.pdf" TargetMode="External"/><Relationship Id="rId199" Type="http://schemas.openxmlformats.org/officeDocument/2006/relationships/hyperlink" Target="http://www.nevo.co.il/Law_word/law10/yalkut-7373.pdf" TargetMode="External"/><Relationship Id="rId203" Type="http://schemas.openxmlformats.org/officeDocument/2006/relationships/hyperlink" Target="http://www.nevo.co.il/Law_word/law10/yalkut-7469.pdf" TargetMode="External"/><Relationship Id="rId19" Type="http://schemas.openxmlformats.org/officeDocument/2006/relationships/hyperlink" Target="http://www.nevo.co.il/Law_word/law06/TAK-4182.pdf" TargetMode="External"/><Relationship Id="rId224" Type="http://schemas.openxmlformats.org/officeDocument/2006/relationships/hyperlink" Target="http://www.nevo.co.il/Law_word/law10/yalkut-8685.pdf" TargetMode="External"/><Relationship Id="rId245" Type="http://schemas.openxmlformats.org/officeDocument/2006/relationships/hyperlink" Target="http://www.nevo.co.il/Law_word/law10/yalkut-7092.pdf" TargetMode="External"/><Relationship Id="rId266" Type="http://schemas.openxmlformats.org/officeDocument/2006/relationships/hyperlink" Target="https://www.nevo.co.il/law_word/law10/yalkut-8084.pdf" TargetMode="External"/><Relationship Id="rId30" Type="http://schemas.openxmlformats.org/officeDocument/2006/relationships/hyperlink" Target="http://www.nevo.co.il/Law_word/law17/PROP-1767.pdf" TargetMode="External"/><Relationship Id="rId105" Type="http://schemas.openxmlformats.org/officeDocument/2006/relationships/hyperlink" Target="http://www.nevo.co.il/Law_word/law16/KNESSET-43.pdf" TargetMode="External"/><Relationship Id="rId126" Type="http://schemas.openxmlformats.org/officeDocument/2006/relationships/hyperlink" Target="http://www.nevo.co.il/Law_word/law14/law-2136.pdf" TargetMode="External"/><Relationship Id="rId147" Type="http://schemas.openxmlformats.org/officeDocument/2006/relationships/hyperlink" Target="http://www.nevo.co.il/Law_word/law16/knesset-235.pdf" TargetMode="External"/><Relationship Id="rId168" Type="http://schemas.openxmlformats.org/officeDocument/2006/relationships/hyperlink" Target="http://www.nevo.co.il/Law_word/law15/memshala-768.pdf" TargetMode="External"/><Relationship Id="rId51" Type="http://schemas.openxmlformats.org/officeDocument/2006/relationships/hyperlink" Target="http://www.nevo.co.il/Law_word/law17/PROP-2079.pdf" TargetMode="External"/><Relationship Id="rId72" Type="http://schemas.openxmlformats.org/officeDocument/2006/relationships/hyperlink" Target="http://www.nevo.co.il/Law_word/law17/PROP-2627.pdf" TargetMode="External"/><Relationship Id="rId93" Type="http://schemas.openxmlformats.org/officeDocument/2006/relationships/hyperlink" Target="http://www.nevo.co.il/Law_word/law14/LAW-1863.pdf" TargetMode="External"/><Relationship Id="rId189" Type="http://schemas.openxmlformats.org/officeDocument/2006/relationships/hyperlink" Target="http://www.nevo.co.il/Law_word/law10/yalkut-7135.pdf" TargetMode="External"/><Relationship Id="rId3" Type="http://schemas.openxmlformats.org/officeDocument/2006/relationships/hyperlink" Target="http://www.nevo.co.il/Law_word/law06/TAK-3539.pdf" TargetMode="External"/><Relationship Id="rId214" Type="http://schemas.openxmlformats.org/officeDocument/2006/relationships/hyperlink" Target="http://www.nevo.co.il/Law_word/law06/TAK-8033.pdf" TargetMode="External"/><Relationship Id="rId235" Type="http://schemas.openxmlformats.org/officeDocument/2006/relationships/hyperlink" Target="http://www.nevo.co.il/Law_word/law10/YALKUT-5883.pdf" TargetMode="External"/><Relationship Id="rId256" Type="http://schemas.openxmlformats.org/officeDocument/2006/relationships/hyperlink" Target="https://www.nevo.co.il/law_html/law10/yalkut-4179.pdf" TargetMode="External"/><Relationship Id="rId116" Type="http://schemas.openxmlformats.org/officeDocument/2006/relationships/hyperlink" Target="http://www.nevo.co.il/Law_word/law14/law-2112.pdf" TargetMode="External"/><Relationship Id="rId137" Type="http://schemas.openxmlformats.org/officeDocument/2006/relationships/hyperlink" Target="http://www.nevo.co.il/Law_word/law15/memshala-625.pdf" TargetMode="External"/><Relationship Id="rId158" Type="http://schemas.openxmlformats.org/officeDocument/2006/relationships/hyperlink" Target="http://www.nevo.co.il/Law_word/law10/yalkut-6460.pdf" TargetMode="External"/><Relationship Id="rId20" Type="http://schemas.openxmlformats.org/officeDocument/2006/relationships/hyperlink" Target="http://www.nevo.co.il/Law_word/law06/TAK-4238.pdf" TargetMode="External"/><Relationship Id="rId41" Type="http://schemas.openxmlformats.org/officeDocument/2006/relationships/hyperlink" Target="http://www.nevo.co.il/Law_word/law06/TAK-5057.pdf" TargetMode="External"/><Relationship Id="rId62" Type="http://schemas.openxmlformats.org/officeDocument/2006/relationships/hyperlink" Target="http://www.nevo.co.il/Law_word/law14/LAW-1497.pdf" TargetMode="External"/><Relationship Id="rId83" Type="http://schemas.openxmlformats.org/officeDocument/2006/relationships/hyperlink" Target="http://www.nevo.co.il/Law_word/law17/PROP-2747.pdf" TargetMode="External"/><Relationship Id="rId179" Type="http://schemas.openxmlformats.org/officeDocument/2006/relationships/hyperlink" Target="http://www.nevo.co.il/law_word/law14/law-2476.pdf" TargetMode="External"/><Relationship Id="rId190" Type="http://schemas.openxmlformats.org/officeDocument/2006/relationships/hyperlink" Target="http://www.nevo.co.il/law_word/law14/law-2511.pdf" TargetMode="External"/><Relationship Id="rId204" Type="http://schemas.openxmlformats.org/officeDocument/2006/relationships/hyperlink" Target="http://www.nevo.co.il/Law_word/law06/tak-7844.pdf" TargetMode="External"/><Relationship Id="rId225" Type="http://schemas.openxmlformats.org/officeDocument/2006/relationships/hyperlink" Target="https://www.nevo.co.il/law_word/law06/tak-8685.pdf" TargetMode="External"/><Relationship Id="rId246" Type="http://schemas.openxmlformats.org/officeDocument/2006/relationships/hyperlink" Target="https://www.nevo.co.il/Law_word/law10/yalkut-10478.pdf" TargetMode="External"/><Relationship Id="rId267" Type="http://schemas.openxmlformats.org/officeDocument/2006/relationships/hyperlink" Target="https://www.nevo.co.il/law_word/law10/yalkut-8238.pdf" TargetMode="External"/><Relationship Id="rId106" Type="http://schemas.openxmlformats.org/officeDocument/2006/relationships/hyperlink" Target="http://www.nevo.co.il/Law_word/law14/law-1997.pdf" TargetMode="External"/><Relationship Id="rId127" Type="http://schemas.openxmlformats.org/officeDocument/2006/relationships/hyperlink" Target="http://www.nevo.co.il/Law_word/law15/memshala-347.pdf" TargetMode="External"/><Relationship Id="rId10" Type="http://schemas.openxmlformats.org/officeDocument/2006/relationships/hyperlink" Target="http://www.nevo.co.il/Law_word/law06/TAK-3911.pdf" TargetMode="External"/><Relationship Id="rId31" Type="http://schemas.openxmlformats.org/officeDocument/2006/relationships/hyperlink" Target="https://www.nevo.co.il/law_html/law10/yalkut-3407.pdf" TargetMode="External"/><Relationship Id="rId52" Type="http://schemas.openxmlformats.org/officeDocument/2006/relationships/hyperlink" Target="http://www.nevo.co.il/Law_word/law06/TAK-5462.pdf" TargetMode="External"/><Relationship Id="rId73" Type="http://schemas.openxmlformats.org/officeDocument/2006/relationships/hyperlink" Target="http://www.nevo.co.il/Law_word/law14/LAW-1655.pdf" TargetMode="External"/><Relationship Id="rId94" Type="http://schemas.openxmlformats.org/officeDocument/2006/relationships/hyperlink" Target="http://www.nevo.co.il/Law_word/law17/PROP-3156.pdf" TargetMode="External"/><Relationship Id="rId148" Type="http://schemas.openxmlformats.org/officeDocument/2006/relationships/hyperlink" Target="http://www.nevo.co.il/Law_word/law06/tak-6919.pdf" TargetMode="External"/><Relationship Id="rId169" Type="http://schemas.openxmlformats.org/officeDocument/2006/relationships/hyperlink" Target="http://www.nevo.co.il/law_word/law14/law-2433.pdf" TargetMode="External"/><Relationship Id="rId4" Type="http://schemas.openxmlformats.org/officeDocument/2006/relationships/hyperlink" Target="http://www.nevo.co.il/Law_word/law06/TAK-3550.pdf" TargetMode="External"/><Relationship Id="rId180" Type="http://schemas.openxmlformats.org/officeDocument/2006/relationships/hyperlink" Target="http://www.nevo.co.il/Law_word/law15/memshala-877.pdf" TargetMode="External"/><Relationship Id="rId215" Type="http://schemas.openxmlformats.org/officeDocument/2006/relationships/hyperlink" Target="http://www.nevo.co.il/law_word/law14/law-2749.pdf" TargetMode="External"/><Relationship Id="rId236" Type="http://schemas.openxmlformats.org/officeDocument/2006/relationships/hyperlink" Target="http://www.nevo.co.il/Law_word/law10/yalkut-7285.pdf" TargetMode="External"/><Relationship Id="rId257" Type="http://schemas.openxmlformats.org/officeDocument/2006/relationships/hyperlink" Target="https://www.nevo.co.il/law_html/law10/yalkut-5113.pdf" TargetMode="External"/><Relationship Id="rId42" Type="http://schemas.openxmlformats.org/officeDocument/2006/relationships/hyperlink" Target="http://www.nevo.co.il/Law_word/law06/TAK-5150.pdf" TargetMode="External"/><Relationship Id="rId84" Type="http://schemas.openxmlformats.org/officeDocument/2006/relationships/hyperlink" Target="http://www.nevo.co.il/Law_word/law06/TAK-6047.pdf" TargetMode="External"/><Relationship Id="rId138" Type="http://schemas.openxmlformats.org/officeDocument/2006/relationships/hyperlink" Target="http://www.nevo.co.il/Law_word/law14/law-2351.pdf" TargetMode="External"/><Relationship Id="rId191" Type="http://schemas.openxmlformats.org/officeDocument/2006/relationships/hyperlink" Target="http://www.nevo.co.il/Law_word/law15/memshala-951.pdf" TargetMode="External"/><Relationship Id="rId205" Type="http://schemas.openxmlformats.org/officeDocument/2006/relationships/hyperlink" Target="http://www.nevo.co.il/law_word/law10/yalkut-7559.pdf" TargetMode="External"/><Relationship Id="rId247" Type="http://schemas.openxmlformats.org/officeDocument/2006/relationships/hyperlink" Target="https://www.nevo.co.il/law_html/law10/yalkut-11167.pdf" TargetMode="External"/><Relationship Id="rId107" Type="http://schemas.openxmlformats.org/officeDocument/2006/relationships/hyperlink" Target="http://www.nevo.co.il/Law_word/law15/MEMSHALA-143.pdf" TargetMode="External"/><Relationship Id="rId11" Type="http://schemas.openxmlformats.org/officeDocument/2006/relationships/hyperlink" Target="http://www.nevo.co.il/Law_word/law06/TAK-4021.pdf" TargetMode="External"/><Relationship Id="rId53" Type="http://schemas.openxmlformats.org/officeDocument/2006/relationships/hyperlink" Target="http://www.nevo.co.il/Law_word/law14/LAW-1433.pdf" TargetMode="External"/><Relationship Id="rId149" Type="http://schemas.openxmlformats.org/officeDocument/2006/relationships/hyperlink" Target="http://www.nevo.co.il/Law_word/law14/law-22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54923</Words>
  <Characters>313062</Characters>
  <Application>Microsoft Office Word</Application>
  <DocSecurity>0</DocSecurity>
  <Lines>2608</Lines>
  <Paragraphs>734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367251</CharactersWithSpaces>
  <SharedDoc>false</SharedDoc>
  <HLinks>
    <vt:vector size="7872" baseType="variant">
      <vt:variant>
        <vt:i4>393283</vt:i4>
      </vt:variant>
      <vt:variant>
        <vt:i4>3717</vt:i4>
      </vt:variant>
      <vt:variant>
        <vt:i4>0</vt:i4>
      </vt:variant>
      <vt:variant>
        <vt:i4>5</vt:i4>
      </vt:variant>
      <vt:variant>
        <vt:lpwstr>http://www.nevo.co.il/advertisements/nevo-100.doc</vt:lpwstr>
      </vt:variant>
      <vt:variant>
        <vt:lpwstr/>
      </vt:variant>
      <vt:variant>
        <vt:i4>589946</vt:i4>
      </vt:variant>
      <vt:variant>
        <vt:i4>3714</vt:i4>
      </vt:variant>
      <vt:variant>
        <vt:i4>0</vt:i4>
      </vt:variant>
      <vt:variant>
        <vt:i4>5</vt:i4>
      </vt:variant>
      <vt:variant>
        <vt:lpwstr>http://www.nevo.co.il/Law_word/law17/PROP-1767.pdf</vt:lpwstr>
      </vt:variant>
      <vt:variant>
        <vt:lpwstr/>
      </vt:variant>
      <vt:variant>
        <vt:i4>7798797</vt:i4>
      </vt:variant>
      <vt:variant>
        <vt:i4>3711</vt:i4>
      </vt:variant>
      <vt:variant>
        <vt:i4>0</vt:i4>
      </vt:variant>
      <vt:variant>
        <vt:i4>5</vt:i4>
      </vt:variant>
      <vt:variant>
        <vt:lpwstr>http://www.nevo.co.il/Law_word/law14/LAW-1195.pdf</vt:lpwstr>
      </vt:variant>
      <vt:variant>
        <vt:lpwstr/>
      </vt:variant>
      <vt:variant>
        <vt:i4>8323153</vt:i4>
      </vt:variant>
      <vt:variant>
        <vt:i4>3708</vt:i4>
      </vt:variant>
      <vt:variant>
        <vt:i4>0</vt:i4>
      </vt:variant>
      <vt:variant>
        <vt:i4>5</vt:i4>
      </vt:variant>
      <vt:variant>
        <vt:lpwstr>http://www.nevo.co.il/Law_word/law15/memshala-436.pdf</vt:lpwstr>
      </vt:variant>
      <vt:variant>
        <vt:lpwstr/>
      </vt:variant>
      <vt:variant>
        <vt:i4>8192008</vt:i4>
      </vt:variant>
      <vt:variant>
        <vt:i4>3705</vt:i4>
      </vt:variant>
      <vt:variant>
        <vt:i4>0</vt:i4>
      </vt:variant>
      <vt:variant>
        <vt:i4>5</vt:i4>
      </vt:variant>
      <vt:variant>
        <vt:lpwstr>http://www.nevo.co.il/Law_word/law14/law-2203.pdf</vt:lpwstr>
      </vt:variant>
      <vt:variant>
        <vt:lpwstr/>
      </vt:variant>
      <vt:variant>
        <vt:i4>7864401</vt:i4>
      </vt:variant>
      <vt:variant>
        <vt:i4>3702</vt:i4>
      </vt:variant>
      <vt:variant>
        <vt:i4>0</vt:i4>
      </vt:variant>
      <vt:variant>
        <vt:i4>5</vt:i4>
      </vt:variant>
      <vt:variant>
        <vt:lpwstr>http://www.nevo.co.il/Law_word/law15/MEMSHALA-143.pdf</vt:lpwstr>
      </vt:variant>
      <vt:variant>
        <vt:lpwstr/>
      </vt:variant>
      <vt:variant>
        <vt:i4>7798791</vt:i4>
      </vt:variant>
      <vt:variant>
        <vt:i4>3699</vt:i4>
      </vt:variant>
      <vt:variant>
        <vt:i4>0</vt:i4>
      </vt:variant>
      <vt:variant>
        <vt:i4>5</vt:i4>
      </vt:variant>
      <vt:variant>
        <vt:lpwstr>http://www.nevo.co.il/Law_word/law14/LAW-1997.pdf</vt:lpwstr>
      </vt:variant>
      <vt:variant>
        <vt:lpwstr/>
      </vt:variant>
      <vt:variant>
        <vt:i4>131190</vt:i4>
      </vt:variant>
      <vt:variant>
        <vt:i4>3696</vt:i4>
      </vt:variant>
      <vt:variant>
        <vt:i4>0</vt:i4>
      </vt:variant>
      <vt:variant>
        <vt:i4>5</vt:i4>
      </vt:variant>
      <vt:variant>
        <vt:lpwstr>http://www.nevo.co.il/Law_word/law17/PROP-2299.pdf</vt:lpwstr>
      </vt:variant>
      <vt:variant>
        <vt:lpwstr/>
      </vt:variant>
      <vt:variant>
        <vt:i4>7798794</vt:i4>
      </vt:variant>
      <vt:variant>
        <vt:i4>3693</vt:i4>
      </vt:variant>
      <vt:variant>
        <vt:i4>0</vt:i4>
      </vt:variant>
      <vt:variant>
        <vt:i4>5</vt:i4>
      </vt:variant>
      <vt:variant>
        <vt:lpwstr>http://www.nevo.co.il/Law_word/law14/LAW-1497.pdf</vt:lpwstr>
      </vt:variant>
      <vt:variant>
        <vt:lpwstr/>
      </vt:variant>
      <vt:variant>
        <vt:i4>524415</vt:i4>
      </vt:variant>
      <vt:variant>
        <vt:i4>3690</vt:i4>
      </vt:variant>
      <vt:variant>
        <vt:i4>0</vt:i4>
      </vt:variant>
      <vt:variant>
        <vt:i4>5</vt:i4>
      </vt:variant>
      <vt:variant>
        <vt:lpwstr>http://www.nevo.co.il/Law_word/law17/PROP-1332.pdf</vt:lpwstr>
      </vt:variant>
      <vt:variant>
        <vt:lpwstr/>
      </vt:variant>
      <vt:variant>
        <vt:i4>8192007</vt:i4>
      </vt:variant>
      <vt:variant>
        <vt:i4>3687</vt:i4>
      </vt:variant>
      <vt:variant>
        <vt:i4>0</vt:i4>
      </vt:variant>
      <vt:variant>
        <vt:i4>5</vt:i4>
      </vt:variant>
      <vt:variant>
        <vt:lpwstr>http://www.nevo.co.il/Law_word/law14/LAW-0927.pdf</vt:lpwstr>
      </vt:variant>
      <vt:variant>
        <vt:lpwstr/>
      </vt:variant>
      <vt:variant>
        <vt:i4>131190</vt:i4>
      </vt:variant>
      <vt:variant>
        <vt:i4>3684</vt:i4>
      </vt:variant>
      <vt:variant>
        <vt:i4>0</vt:i4>
      </vt:variant>
      <vt:variant>
        <vt:i4>5</vt:i4>
      </vt:variant>
      <vt:variant>
        <vt:lpwstr>http://www.nevo.co.il/Law_word/law17/PROP-2299.pdf</vt:lpwstr>
      </vt:variant>
      <vt:variant>
        <vt:lpwstr/>
      </vt:variant>
      <vt:variant>
        <vt:i4>7798794</vt:i4>
      </vt:variant>
      <vt:variant>
        <vt:i4>3681</vt:i4>
      </vt:variant>
      <vt:variant>
        <vt:i4>0</vt:i4>
      </vt:variant>
      <vt:variant>
        <vt:i4>5</vt:i4>
      </vt:variant>
      <vt:variant>
        <vt:lpwstr>http://www.nevo.co.il/Law_word/law14/LAW-1497.pdf</vt:lpwstr>
      </vt:variant>
      <vt:variant>
        <vt:lpwstr/>
      </vt:variant>
      <vt:variant>
        <vt:i4>589946</vt:i4>
      </vt:variant>
      <vt:variant>
        <vt:i4>3678</vt:i4>
      </vt:variant>
      <vt:variant>
        <vt:i4>0</vt:i4>
      </vt:variant>
      <vt:variant>
        <vt:i4>5</vt:i4>
      </vt:variant>
      <vt:variant>
        <vt:lpwstr>http://www.nevo.co.il/Law_word/law17/PROP-1767.pdf</vt:lpwstr>
      </vt:variant>
      <vt:variant>
        <vt:lpwstr/>
      </vt:variant>
      <vt:variant>
        <vt:i4>7798797</vt:i4>
      </vt:variant>
      <vt:variant>
        <vt:i4>3675</vt:i4>
      </vt:variant>
      <vt:variant>
        <vt:i4>0</vt:i4>
      </vt:variant>
      <vt:variant>
        <vt:i4>5</vt:i4>
      </vt:variant>
      <vt:variant>
        <vt:lpwstr>http://www.nevo.co.il/Law_word/law14/LAW-1195.pdf</vt:lpwstr>
      </vt:variant>
      <vt:variant>
        <vt:lpwstr/>
      </vt:variant>
      <vt:variant>
        <vt:i4>524415</vt:i4>
      </vt:variant>
      <vt:variant>
        <vt:i4>3672</vt:i4>
      </vt:variant>
      <vt:variant>
        <vt:i4>0</vt:i4>
      </vt:variant>
      <vt:variant>
        <vt:i4>5</vt:i4>
      </vt:variant>
      <vt:variant>
        <vt:lpwstr>http://www.nevo.co.il/Law_word/law17/PROP-1332.pdf</vt:lpwstr>
      </vt:variant>
      <vt:variant>
        <vt:lpwstr/>
      </vt:variant>
      <vt:variant>
        <vt:i4>8192007</vt:i4>
      </vt:variant>
      <vt:variant>
        <vt:i4>3669</vt:i4>
      </vt:variant>
      <vt:variant>
        <vt:i4>0</vt:i4>
      </vt:variant>
      <vt:variant>
        <vt:i4>5</vt:i4>
      </vt:variant>
      <vt:variant>
        <vt:lpwstr>http://www.nevo.co.il/Law_word/law14/LAW-0927.pdf</vt:lpwstr>
      </vt:variant>
      <vt:variant>
        <vt:lpwstr/>
      </vt:variant>
      <vt:variant>
        <vt:i4>589946</vt:i4>
      </vt:variant>
      <vt:variant>
        <vt:i4>3666</vt:i4>
      </vt:variant>
      <vt:variant>
        <vt:i4>0</vt:i4>
      </vt:variant>
      <vt:variant>
        <vt:i4>5</vt:i4>
      </vt:variant>
      <vt:variant>
        <vt:lpwstr>http://www.nevo.co.il/Law_word/law17/PROP-1767.pdf</vt:lpwstr>
      </vt:variant>
      <vt:variant>
        <vt:lpwstr/>
      </vt:variant>
      <vt:variant>
        <vt:i4>7798797</vt:i4>
      </vt:variant>
      <vt:variant>
        <vt:i4>3663</vt:i4>
      </vt:variant>
      <vt:variant>
        <vt:i4>0</vt:i4>
      </vt:variant>
      <vt:variant>
        <vt:i4>5</vt:i4>
      </vt:variant>
      <vt:variant>
        <vt:lpwstr>http://www.nevo.co.il/Law_word/law14/LAW-1195.pdf</vt:lpwstr>
      </vt:variant>
      <vt:variant>
        <vt:lpwstr/>
      </vt:variant>
      <vt:variant>
        <vt:i4>524415</vt:i4>
      </vt:variant>
      <vt:variant>
        <vt:i4>3660</vt:i4>
      </vt:variant>
      <vt:variant>
        <vt:i4>0</vt:i4>
      </vt:variant>
      <vt:variant>
        <vt:i4>5</vt:i4>
      </vt:variant>
      <vt:variant>
        <vt:lpwstr>http://www.nevo.co.il/Law_word/law17/PROP-1332.pdf</vt:lpwstr>
      </vt:variant>
      <vt:variant>
        <vt:lpwstr/>
      </vt:variant>
      <vt:variant>
        <vt:i4>8192007</vt:i4>
      </vt:variant>
      <vt:variant>
        <vt:i4>3657</vt:i4>
      </vt:variant>
      <vt:variant>
        <vt:i4>0</vt:i4>
      </vt:variant>
      <vt:variant>
        <vt:i4>5</vt:i4>
      </vt:variant>
      <vt:variant>
        <vt:lpwstr>http://www.nevo.co.il/Law_word/law14/LAW-0927.pdf</vt:lpwstr>
      </vt:variant>
      <vt:variant>
        <vt:lpwstr/>
      </vt:variant>
      <vt:variant>
        <vt:i4>7929864</vt:i4>
      </vt:variant>
      <vt:variant>
        <vt:i4>3654</vt:i4>
      </vt:variant>
      <vt:variant>
        <vt:i4>0</vt:i4>
      </vt:variant>
      <vt:variant>
        <vt:i4>5</vt:i4>
      </vt:variant>
      <vt:variant>
        <vt:lpwstr>http://www.nevo.co.il/Law_word/law14/LAW-1978.pdf</vt:lpwstr>
      </vt:variant>
      <vt:variant>
        <vt:lpwstr/>
      </vt:variant>
      <vt:variant>
        <vt:i4>589946</vt:i4>
      </vt:variant>
      <vt:variant>
        <vt:i4>3651</vt:i4>
      </vt:variant>
      <vt:variant>
        <vt:i4>0</vt:i4>
      </vt:variant>
      <vt:variant>
        <vt:i4>5</vt:i4>
      </vt:variant>
      <vt:variant>
        <vt:lpwstr>http://www.nevo.co.il/Law_word/law17/PROP-1767.pdf</vt:lpwstr>
      </vt:variant>
      <vt:variant>
        <vt:lpwstr/>
      </vt:variant>
      <vt:variant>
        <vt:i4>7798797</vt:i4>
      </vt:variant>
      <vt:variant>
        <vt:i4>3648</vt:i4>
      </vt:variant>
      <vt:variant>
        <vt:i4>0</vt:i4>
      </vt:variant>
      <vt:variant>
        <vt:i4>5</vt:i4>
      </vt:variant>
      <vt:variant>
        <vt:lpwstr>http://www.nevo.co.il/Law_word/law14/LAW-1195.pdf</vt:lpwstr>
      </vt:variant>
      <vt:variant>
        <vt:lpwstr/>
      </vt:variant>
      <vt:variant>
        <vt:i4>524415</vt:i4>
      </vt:variant>
      <vt:variant>
        <vt:i4>3645</vt:i4>
      </vt:variant>
      <vt:variant>
        <vt:i4>0</vt:i4>
      </vt:variant>
      <vt:variant>
        <vt:i4>5</vt:i4>
      </vt:variant>
      <vt:variant>
        <vt:lpwstr>http://www.nevo.co.il/Law_word/law17/PROP-1332.pdf</vt:lpwstr>
      </vt:variant>
      <vt:variant>
        <vt:lpwstr/>
      </vt:variant>
      <vt:variant>
        <vt:i4>8192007</vt:i4>
      </vt:variant>
      <vt:variant>
        <vt:i4>3642</vt:i4>
      </vt:variant>
      <vt:variant>
        <vt:i4>0</vt:i4>
      </vt:variant>
      <vt:variant>
        <vt:i4>5</vt:i4>
      </vt:variant>
      <vt:variant>
        <vt:lpwstr>http://www.nevo.co.il/Law_word/law14/LAW-0927.pdf</vt:lpwstr>
      </vt:variant>
      <vt:variant>
        <vt:lpwstr/>
      </vt:variant>
      <vt:variant>
        <vt:i4>655478</vt:i4>
      </vt:variant>
      <vt:variant>
        <vt:i4>3639</vt:i4>
      </vt:variant>
      <vt:variant>
        <vt:i4>0</vt:i4>
      </vt:variant>
      <vt:variant>
        <vt:i4>5</vt:i4>
      </vt:variant>
      <vt:variant>
        <vt:lpwstr>http://www.nevo.co.il/Law_word/law17/PROP-2596.pdf</vt:lpwstr>
      </vt:variant>
      <vt:variant>
        <vt:lpwstr/>
      </vt:variant>
      <vt:variant>
        <vt:i4>7864332</vt:i4>
      </vt:variant>
      <vt:variant>
        <vt:i4>3636</vt:i4>
      </vt:variant>
      <vt:variant>
        <vt:i4>0</vt:i4>
      </vt:variant>
      <vt:variant>
        <vt:i4>5</vt:i4>
      </vt:variant>
      <vt:variant>
        <vt:lpwstr>http://www.nevo.co.il/Law_word/law14/LAW-1663.pdf</vt:lpwstr>
      </vt:variant>
      <vt:variant>
        <vt:lpwstr/>
      </vt:variant>
      <vt:variant>
        <vt:i4>8323153</vt:i4>
      </vt:variant>
      <vt:variant>
        <vt:i4>3633</vt:i4>
      </vt:variant>
      <vt:variant>
        <vt:i4>0</vt:i4>
      </vt:variant>
      <vt:variant>
        <vt:i4>5</vt:i4>
      </vt:variant>
      <vt:variant>
        <vt:lpwstr>http://www.nevo.co.il/Law_word/law15/memshala-436.pdf</vt:lpwstr>
      </vt:variant>
      <vt:variant>
        <vt:lpwstr/>
      </vt:variant>
      <vt:variant>
        <vt:i4>8192008</vt:i4>
      </vt:variant>
      <vt:variant>
        <vt:i4>3630</vt:i4>
      </vt:variant>
      <vt:variant>
        <vt:i4>0</vt:i4>
      </vt:variant>
      <vt:variant>
        <vt:i4>5</vt:i4>
      </vt:variant>
      <vt:variant>
        <vt:lpwstr>http://www.nevo.co.il/Law_word/law14/law-2203.pdf</vt:lpwstr>
      </vt:variant>
      <vt:variant>
        <vt:lpwstr/>
      </vt:variant>
      <vt:variant>
        <vt:i4>2424923</vt:i4>
      </vt:variant>
      <vt:variant>
        <vt:i4>3627</vt:i4>
      </vt:variant>
      <vt:variant>
        <vt:i4>0</vt:i4>
      </vt:variant>
      <vt:variant>
        <vt:i4>5</vt:i4>
      </vt:variant>
      <vt:variant>
        <vt:lpwstr>http://www.nevo.co.il/Law_word/law15/memshala-25.pdf</vt:lpwstr>
      </vt:variant>
      <vt:variant>
        <vt:lpwstr/>
      </vt:variant>
      <vt:variant>
        <vt:i4>7798787</vt:i4>
      </vt:variant>
      <vt:variant>
        <vt:i4>3624</vt:i4>
      </vt:variant>
      <vt:variant>
        <vt:i4>0</vt:i4>
      </vt:variant>
      <vt:variant>
        <vt:i4>5</vt:i4>
      </vt:variant>
      <vt:variant>
        <vt:lpwstr>http://www.nevo.co.il/Law_word/law14/LAW-1892.pdf</vt:lpwstr>
      </vt:variant>
      <vt:variant>
        <vt:lpwstr/>
      </vt:variant>
      <vt:variant>
        <vt:i4>589946</vt:i4>
      </vt:variant>
      <vt:variant>
        <vt:i4>3621</vt:i4>
      </vt:variant>
      <vt:variant>
        <vt:i4>0</vt:i4>
      </vt:variant>
      <vt:variant>
        <vt:i4>5</vt:i4>
      </vt:variant>
      <vt:variant>
        <vt:lpwstr>http://www.nevo.co.il/Law_word/law17/PROP-1767.pdf</vt:lpwstr>
      </vt:variant>
      <vt:variant>
        <vt:lpwstr/>
      </vt:variant>
      <vt:variant>
        <vt:i4>7798797</vt:i4>
      </vt:variant>
      <vt:variant>
        <vt:i4>3618</vt:i4>
      </vt:variant>
      <vt:variant>
        <vt:i4>0</vt:i4>
      </vt:variant>
      <vt:variant>
        <vt:i4>5</vt:i4>
      </vt:variant>
      <vt:variant>
        <vt:lpwstr>http://www.nevo.co.il/Law_word/law14/LAW-1195.pdf</vt:lpwstr>
      </vt:variant>
      <vt:variant>
        <vt:lpwstr/>
      </vt:variant>
      <vt:variant>
        <vt:i4>122</vt:i4>
      </vt:variant>
      <vt:variant>
        <vt:i4>3615</vt:i4>
      </vt:variant>
      <vt:variant>
        <vt:i4>0</vt:i4>
      </vt:variant>
      <vt:variant>
        <vt:i4>5</vt:i4>
      </vt:variant>
      <vt:variant>
        <vt:lpwstr>http://www.nevo.co.il/Law_word/law17/PROP-3049.pdf</vt:lpwstr>
      </vt:variant>
      <vt:variant>
        <vt:lpwstr/>
      </vt:variant>
      <vt:variant>
        <vt:i4>8060933</vt:i4>
      </vt:variant>
      <vt:variant>
        <vt:i4>3612</vt:i4>
      </vt:variant>
      <vt:variant>
        <vt:i4>0</vt:i4>
      </vt:variant>
      <vt:variant>
        <vt:i4>5</vt:i4>
      </vt:variant>
      <vt:variant>
        <vt:lpwstr>http://www.nevo.co.il/Law_word/law14/LAW-1854.pdf</vt:lpwstr>
      </vt:variant>
      <vt:variant>
        <vt:lpwstr/>
      </vt:variant>
      <vt:variant>
        <vt:i4>589946</vt:i4>
      </vt:variant>
      <vt:variant>
        <vt:i4>3609</vt:i4>
      </vt:variant>
      <vt:variant>
        <vt:i4>0</vt:i4>
      </vt:variant>
      <vt:variant>
        <vt:i4>5</vt:i4>
      </vt:variant>
      <vt:variant>
        <vt:lpwstr>http://www.nevo.co.il/Law_word/law17/PROP-1767.pdf</vt:lpwstr>
      </vt:variant>
      <vt:variant>
        <vt:lpwstr/>
      </vt:variant>
      <vt:variant>
        <vt:i4>7798797</vt:i4>
      </vt:variant>
      <vt:variant>
        <vt:i4>3606</vt:i4>
      </vt:variant>
      <vt:variant>
        <vt:i4>0</vt:i4>
      </vt:variant>
      <vt:variant>
        <vt:i4>5</vt:i4>
      </vt:variant>
      <vt:variant>
        <vt:lpwstr>http://www.nevo.co.il/Law_word/law14/LAW-1195.pdf</vt:lpwstr>
      </vt:variant>
      <vt:variant>
        <vt:lpwstr/>
      </vt:variant>
      <vt:variant>
        <vt:i4>122</vt:i4>
      </vt:variant>
      <vt:variant>
        <vt:i4>3603</vt:i4>
      </vt:variant>
      <vt:variant>
        <vt:i4>0</vt:i4>
      </vt:variant>
      <vt:variant>
        <vt:i4>5</vt:i4>
      </vt:variant>
      <vt:variant>
        <vt:lpwstr>http://www.nevo.co.il/Law_word/law17/PROP-3049.pdf</vt:lpwstr>
      </vt:variant>
      <vt:variant>
        <vt:lpwstr/>
      </vt:variant>
      <vt:variant>
        <vt:i4>8060933</vt:i4>
      </vt:variant>
      <vt:variant>
        <vt:i4>3600</vt:i4>
      </vt:variant>
      <vt:variant>
        <vt:i4>0</vt:i4>
      </vt:variant>
      <vt:variant>
        <vt:i4>5</vt:i4>
      </vt:variant>
      <vt:variant>
        <vt:lpwstr>http://www.nevo.co.il/Law_word/law14/LAW-1854.pdf</vt:lpwstr>
      </vt:variant>
      <vt:variant>
        <vt:lpwstr/>
      </vt:variant>
      <vt:variant>
        <vt:i4>589946</vt:i4>
      </vt:variant>
      <vt:variant>
        <vt:i4>3597</vt:i4>
      </vt:variant>
      <vt:variant>
        <vt:i4>0</vt:i4>
      </vt:variant>
      <vt:variant>
        <vt:i4>5</vt:i4>
      </vt:variant>
      <vt:variant>
        <vt:lpwstr>http://www.nevo.co.il/Law_word/law17/PROP-1767.pdf</vt:lpwstr>
      </vt:variant>
      <vt:variant>
        <vt:lpwstr/>
      </vt:variant>
      <vt:variant>
        <vt:i4>7798797</vt:i4>
      </vt:variant>
      <vt:variant>
        <vt:i4>3594</vt:i4>
      </vt:variant>
      <vt:variant>
        <vt:i4>0</vt:i4>
      </vt:variant>
      <vt:variant>
        <vt:i4>5</vt:i4>
      </vt:variant>
      <vt:variant>
        <vt:lpwstr>http://www.nevo.co.il/Law_word/law14/LAW-1195.pdf</vt:lpwstr>
      </vt:variant>
      <vt:variant>
        <vt:lpwstr/>
      </vt:variant>
      <vt:variant>
        <vt:i4>524415</vt:i4>
      </vt:variant>
      <vt:variant>
        <vt:i4>3591</vt:i4>
      </vt:variant>
      <vt:variant>
        <vt:i4>0</vt:i4>
      </vt:variant>
      <vt:variant>
        <vt:i4>5</vt:i4>
      </vt:variant>
      <vt:variant>
        <vt:lpwstr>http://www.nevo.co.il/Law_word/law17/PROP-1332.pdf</vt:lpwstr>
      </vt:variant>
      <vt:variant>
        <vt:lpwstr/>
      </vt:variant>
      <vt:variant>
        <vt:i4>8192007</vt:i4>
      </vt:variant>
      <vt:variant>
        <vt:i4>3588</vt:i4>
      </vt:variant>
      <vt:variant>
        <vt:i4>0</vt:i4>
      </vt:variant>
      <vt:variant>
        <vt:i4>5</vt:i4>
      </vt:variant>
      <vt:variant>
        <vt:lpwstr>http://www.nevo.co.il/Law_word/law14/LAW-0927.pdf</vt:lpwstr>
      </vt:variant>
      <vt:variant>
        <vt:lpwstr/>
      </vt:variant>
      <vt:variant>
        <vt:i4>131193</vt:i4>
      </vt:variant>
      <vt:variant>
        <vt:i4>3585</vt:i4>
      </vt:variant>
      <vt:variant>
        <vt:i4>0</vt:i4>
      </vt:variant>
      <vt:variant>
        <vt:i4>5</vt:i4>
      </vt:variant>
      <vt:variant>
        <vt:lpwstr>http://www.nevo.co.il/Law_word/law17/PROP-1358.pdf</vt:lpwstr>
      </vt:variant>
      <vt:variant>
        <vt:lpwstr/>
      </vt:variant>
      <vt:variant>
        <vt:i4>8192001</vt:i4>
      </vt:variant>
      <vt:variant>
        <vt:i4>3582</vt:i4>
      </vt:variant>
      <vt:variant>
        <vt:i4>0</vt:i4>
      </vt:variant>
      <vt:variant>
        <vt:i4>5</vt:i4>
      </vt:variant>
      <vt:variant>
        <vt:lpwstr>http://www.nevo.co.il/Law_word/law14/LAW-0921.pdf</vt:lpwstr>
      </vt:variant>
      <vt:variant>
        <vt:lpwstr/>
      </vt:variant>
      <vt:variant>
        <vt:i4>7995473</vt:i4>
      </vt:variant>
      <vt:variant>
        <vt:i4>3579</vt:i4>
      </vt:variant>
      <vt:variant>
        <vt:i4>0</vt:i4>
      </vt:variant>
      <vt:variant>
        <vt:i4>5</vt:i4>
      </vt:variant>
      <vt:variant>
        <vt:lpwstr>http://www.nevo.co.il/Law_word/law15/memshala-260.pdf</vt:lpwstr>
      </vt:variant>
      <vt:variant>
        <vt:lpwstr/>
      </vt:variant>
      <vt:variant>
        <vt:i4>7995406</vt:i4>
      </vt:variant>
      <vt:variant>
        <vt:i4>3576</vt:i4>
      </vt:variant>
      <vt:variant>
        <vt:i4>0</vt:i4>
      </vt:variant>
      <vt:variant>
        <vt:i4>5</vt:i4>
      </vt:variant>
      <vt:variant>
        <vt:lpwstr>http://www.nevo.co.il/Law_word/law14/law-2077.pdf</vt:lpwstr>
      </vt:variant>
      <vt:variant>
        <vt:lpwstr/>
      </vt:variant>
      <vt:variant>
        <vt:i4>7995484</vt:i4>
      </vt:variant>
      <vt:variant>
        <vt:i4>3573</vt:i4>
      </vt:variant>
      <vt:variant>
        <vt:i4>0</vt:i4>
      </vt:variant>
      <vt:variant>
        <vt:i4>5</vt:i4>
      </vt:variant>
      <vt:variant>
        <vt:lpwstr>http://www.nevo.co.il/Law_word/law15/memshala-768.pdf</vt:lpwstr>
      </vt:variant>
      <vt:variant>
        <vt:lpwstr/>
      </vt:variant>
      <vt:variant>
        <vt:i4>8192008</vt:i4>
      </vt:variant>
      <vt:variant>
        <vt:i4>3570</vt:i4>
      </vt:variant>
      <vt:variant>
        <vt:i4>0</vt:i4>
      </vt:variant>
      <vt:variant>
        <vt:i4>5</vt:i4>
      </vt:variant>
      <vt:variant>
        <vt:lpwstr>http://www.nevo.co.il/Law_word/law14/law-2405.pdf</vt:lpwstr>
      </vt:variant>
      <vt:variant>
        <vt:lpwstr/>
      </vt:variant>
      <vt:variant>
        <vt:i4>122</vt:i4>
      </vt:variant>
      <vt:variant>
        <vt:i4>3567</vt:i4>
      </vt:variant>
      <vt:variant>
        <vt:i4>0</vt:i4>
      </vt:variant>
      <vt:variant>
        <vt:i4>5</vt:i4>
      </vt:variant>
      <vt:variant>
        <vt:lpwstr>http://www.nevo.co.il/Law_word/law17/PROP-3049.pdf</vt:lpwstr>
      </vt:variant>
      <vt:variant>
        <vt:lpwstr/>
      </vt:variant>
      <vt:variant>
        <vt:i4>8060933</vt:i4>
      </vt:variant>
      <vt:variant>
        <vt:i4>3564</vt:i4>
      </vt:variant>
      <vt:variant>
        <vt:i4>0</vt:i4>
      </vt:variant>
      <vt:variant>
        <vt:i4>5</vt:i4>
      </vt:variant>
      <vt:variant>
        <vt:lpwstr>http://www.nevo.co.il/Law_word/law14/LAW-1854.pdf</vt:lpwstr>
      </vt:variant>
      <vt:variant>
        <vt:lpwstr/>
      </vt:variant>
      <vt:variant>
        <vt:i4>589942</vt:i4>
      </vt:variant>
      <vt:variant>
        <vt:i4>3561</vt:i4>
      </vt:variant>
      <vt:variant>
        <vt:i4>0</vt:i4>
      </vt:variant>
      <vt:variant>
        <vt:i4>5</vt:i4>
      </vt:variant>
      <vt:variant>
        <vt:lpwstr>http://www.nevo.co.il/Law_word/law17/PROP-2393.pdf</vt:lpwstr>
      </vt:variant>
      <vt:variant>
        <vt:lpwstr/>
      </vt:variant>
      <vt:variant>
        <vt:i4>8126474</vt:i4>
      </vt:variant>
      <vt:variant>
        <vt:i4>3558</vt:i4>
      </vt:variant>
      <vt:variant>
        <vt:i4>0</vt:i4>
      </vt:variant>
      <vt:variant>
        <vt:i4>5</vt:i4>
      </vt:variant>
      <vt:variant>
        <vt:lpwstr>http://www.nevo.co.il/Law_word/law14/LAW-1526.pdf</vt:lpwstr>
      </vt:variant>
      <vt:variant>
        <vt:lpwstr/>
      </vt:variant>
      <vt:variant>
        <vt:i4>131190</vt:i4>
      </vt:variant>
      <vt:variant>
        <vt:i4>3555</vt:i4>
      </vt:variant>
      <vt:variant>
        <vt:i4>0</vt:i4>
      </vt:variant>
      <vt:variant>
        <vt:i4>5</vt:i4>
      </vt:variant>
      <vt:variant>
        <vt:lpwstr>http://www.nevo.co.il/Law_word/law17/PROP-2299.pdf</vt:lpwstr>
      </vt:variant>
      <vt:variant>
        <vt:lpwstr/>
      </vt:variant>
      <vt:variant>
        <vt:i4>7798794</vt:i4>
      </vt:variant>
      <vt:variant>
        <vt:i4>3552</vt:i4>
      </vt:variant>
      <vt:variant>
        <vt:i4>0</vt:i4>
      </vt:variant>
      <vt:variant>
        <vt:i4>5</vt:i4>
      </vt:variant>
      <vt:variant>
        <vt:lpwstr>http://www.nevo.co.il/Law_word/law14/LAW-1497.pdf</vt:lpwstr>
      </vt:variant>
      <vt:variant>
        <vt:lpwstr/>
      </vt:variant>
      <vt:variant>
        <vt:i4>524415</vt:i4>
      </vt:variant>
      <vt:variant>
        <vt:i4>3549</vt:i4>
      </vt:variant>
      <vt:variant>
        <vt:i4>0</vt:i4>
      </vt:variant>
      <vt:variant>
        <vt:i4>5</vt:i4>
      </vt:variant>
      <vt:variant>
        <vt:lpwstr>http://www.nevo.co.il/Law_word/law17/PROP-1332.pdf</vt:lpwstr>
      </vt:variant>
      <vt:variant>
        <vt:lpwstr/>
      </vt:variant>
      <vt:variant>
        <vt:i4>8192007</vt:i4>
      </vt:variant>
      <vt:variant>
        <vt:i4>3546</vt:i4>
      </vt:variant>
      <vt:variant>
        <vt:i4>0</vt:i4>
      </vt:variant>
      <vt:variant>
        <vt:i4>5</vt:i4>
      </vt:variant>
      <vt:variant>
        <vt:lpwstr>http://www.nevo.co.il/Law_word/law14/LAW-0927.pdf</vt:lpwstr>
      </vt:variant>
      <vt:variant>
        <vt:lpwstr/>
      </vt:variant>
      <vt:variant>
        <vt:i4>589946</vt:i4>
      </vt:variant>
      <vt:variant>
        <vt:i4>3543</vt:i4>
      </vt:variant>
      <vt:variant>
        <vt:i4>0</vt:i4>
      </vt:variant>
      <vt:variant>
        <vt:i4>5</vt:i4>
      </vt:variant>
      <vt:variant>
        <vt:lpwstr>http://www.nevo.co.il/Law_word/law17/PROP-1767.pdf</vt:lpwstr>
      </vt:variant>
      <vt:variant>
        <vt:lpwstr/>
      </vt:variant>
      <vt:variant>
        <vt:i4>7798797</vt:i4>
      </vt:variant>
      <vt:variant>
        <vt:i4>3540</vt:i4>
      </vt:variant>
      <vt:variant>
        <vt:i4>0</vt:i4>
      </vt:variant>
      <vt:variant>
        <vt:i4>5</vt:i4>
      </vt:variant>
      <vt:variant>
        <vt:lpwstr>http://www.nevo.co.il/Law_word/law14/LAW-1195.pdf</vt:lpwstr>
      </vt:variant>
      <vt:variant>
        <vt:lpwstr/>
      </vt:variant>
      <vt:variant>
        <vt:i4>7864328</vt:i4>
      </vt:variant>
      <vt:variant>
        <vt:i4>3537</vt:i4>
      </vt:variant>
      <vt:variant>
        <vt:i4>0</vt:i4>
      </vt:variant>
      <vt:variant>
        <vt:i4>5</vt:i4>
      </vt:variant>
      <vt:variant>
        <vt:lpwstr>http://www.nevo.co.il/Law_word/law14/LAW-0879.pdf</vt:lpwstr>
      </vt:variant>
      <vt:variant>
        <vt:lpwstr/>
      </vt:variant>
      <vt:variant>
        <vt:i4>7864328</vt:i4>
      </vt:variant>
      <vt:variant>
        <vt:i4>3534</vt:i4>
      </vt:variant>
      <vt:variant>
        <vt:i4>0</vt:i4>
      </vt:variant>
      <vt:variant>
        <vt:i4>5</vt:i4>
      </vt:variant>
      <vt:variant>
        <vt:lpwstr>http://www.nevo.co.il/Law_word/law14/LAW-0879.pdf</vt:lpwstr>
      </vt:variant>
      <vt:variant>
        <vt:lpwstr/>
      </vt:variant>
      <vt:variant>
        <vt:i4>8257631</vt:i4>
      </vt:variant>
      <vt:variant>
        <vt:i4>3531</vt:i4>
      </vt:variant>
      <vt:variant>
        <vt:i4>0</vt:i4>
      </vt:variant>
      <vt:variant>
        <vt:i4>5</vt:i4>
      </vt:variant>
      <vt:variant>
        <vt:lpwstr>http://www.nevo.co.il/Law_word/law15/memshala-925.pdf</vt:lpwstr>
      </vt:variant>
      <vt:variant>
        <vt:lpwstr/>
      </vt:variant>
      <vt:variant>
        <vt:i4>7602187</vt:i4>
      </vt:variant>
      <vt:variant>
        <vt:i4>3528</vt:i4>
      </vt:variant>
      <vt:variant>
        <vt:i4>0</vt:i4>
      </vt:variant>
      <vt:variant>
        <vt:i4>5</vt:i4>
      </vt:variant>
      <vt:variant>
        <vt:lpwstr>http://www.nevo.co.il/law_word/law14/law-2496.pdf</vt:lpwstr>
      </vt:variant>
      <vt:variant>
        <vt:lpwstr/>
      </vt:variant>
      <vt:variant>
        <vt:i4>8061013</vt:i4>
      </vt:variant>
      <vt:variant>
        <vt:i4>3525</vt:i4>
      </vt:variant>
      <vt:variant>
        <vt:i4>0</vt:i4>
      </vt:variant>
      <vt:variant>
        <vt:i4>5</vt:i4>
      </vt:variant>
      <vt:variant>
        <vt:lpwstr>http://www.nevo.co.il/Law_word/law15/memshala-771.pdf</vt:lpwstr>
      </vt:variant>
      <vt:variant>
        <vt:lpwstr/>
      </vt:variant>
      <vt:variant>
        <vt:i4>8257550</vt:i4>
      </vt:variant>
      <vt:variant>
        <vt:i4>3522</vt:i4>
      </vt:variant>
      <vt:variant>
        <vt:i4>0</vt:i4>
      </vt:variant>
      <vt:variant>
        <vt:i4>5</vt:i4>
      </vt:variant>
      <vt:variant>
        <vt:lpwstr>http://www.nevo.co.il/Law_word/law14/law-2433.pdf</vt:lpwstr>
      </vt:variant>
      <vt:variant>
        <vt:lpwstr/>
      </vt:variant>
      <vt:variant>
        <vt:i4>8257616</vt:i4>
      </vt:variant>
      <vt:variant>
        <vt:i4>3519</vt:i4>
      </vt:variant>
      <vt:variant>
        <vt:i4>0</vt:i4>
      </vt:variant>
      <vt:variant>
        <vt:i4>5</vt:i4>
      </vt:variant>
      <vt:variant>
        <vt:lpwstr>http://www.nevo.co.il/Law_word/law15/memshala-625.pdf</vt:lpwstr>
      </vt:variant>
      <vt:variant>
        <vt:lpwstr/>
      </vt:variant>
      <vt:variant>
        <vt:i4>8257550</vt:i4>
      </vt:variant>
      <vt:variant>
        <vt:i4>3516</vt:i4>
      </vt:variant>
      <vt:variant>
        <vt:i4>0</vt:i4>
      </vt:variant>
      <vt:variant>
        <vt:i4>5</vt:i4>
      </vt:variant>
      <vt:variant>
        <vt:lpwstr>http://www.nevo.co.il/Law_word/law14/law-2334.pdf</vt:lpwstr>
      </vt:variant>
      <vt:variant>
        <vt:lpwstr/>
      </vt:variant>
      <vt:variant>
        <vt:i4>8323153</vt:i4>
      </vt:variant>
      <vt:variant>
        <vt:i4>3513</vt:i4>
      </vt:variant>
      <vt:variant>
        <vt:i4>0</vt:i4>
      </vt:variant>
      <vt:variant>
        <vt:i4>5</vt:i4>
      </vt:variant>
      <vt:variant>
        <vt:lpwstr>http://www.nevo.co.il/Law_word/law15/memshala-436.pdf</vt:lpwstr>
      </vt:variant>
      <vt:variant>
        <vt:lpwstr/>
      </vt:variant>
      <vt:variant>
        <vt:i4>8192008</vt:i4>
      </vt:variant>
      <vt:variant>
        <vt:i4>3510</vt:i4>
      </vt:variant>
      <vt:variant>
        <vt:i4>0</vt:i4>
      </vt:variant>
      <vt:variant>
        <vt:i4>5</vt:i4>
      </vt:variant>
      <vt:variant>
        <vt:lpwstr>http://www.nevo.co.il/Law_word/law14/law-2203.pdf</vt:lpwstr>
      </vt:variant>
      <vt:variant>
        <vt:lpwstr/>
      </vt:variant>
      <vt:variant>
        <vt:i4>122</vt:i4>
      </vt:variant>
      <vt:variant>
        <vt:i4>3507</vt:i4>
      </vt:variant>
      <vt:variant>
        <vt:i4>0</vt:i4>
      </vt:variant>
      <vt:variant>
        <vt:i4>5</vt:i4>
      </vt:variant>
      <vt:variant>
        <vt:lpwstr>http://www.nevo.co.il/Law_word/law17/PROP-3049.pdf</vt:lpwstr>
      </vt:variant>
      <vt:variant>
        <vt:lpwstr/>
      </vt:variant>
      <vt:variant>
        <vt:i4>8060933</vt:i4>
      </vt:variant>
      <vt:variant>
        <vt:i4>3504</vt:i4>
      </vt:variant>
      <vt:variant>
        <vt:i4>0</vt:i4>
      </vt:variant>
      <vt:variant>
        <vt:i4>5</vt:i4>
      </vt:variant>
      <vt:variant>
        <vt:lpwstr>http://www.nevo.co.il/Law_word/law14/LAW-1854.pdf</vt:lpwstr>
      </vt:variant>
      <vt:variant>
        <vt:lpwstr/>
      </vt:variant>
      <vt:variant>
        <vt:i4>262269</vt:i4>
      </vt:variant>
      <vt:variant>
        <vt:i4>3501</vt:i4>
      </vt:variant>
      <vt:variant>
        <vt:i4>0</vt:i4>
      </vt:variant>
      <vt:variant>
        <vt:i4>5</vt:i4>
      </vt:variant>
      <vt:variant>
        <vt:lpwstr>http://www.nevo.co.il/Law_word/law17/PROP-1815.pdf</vt:lpwstr>
      </vt:variant>
      <vt:variant>
        <vt:lpwstr/>
      </vt:variant>
      <vt:variant>
        <vt:i4>8323081</vt:i4>
      </vt:variant>
      <vt:variant>
        <vt:i4>3498</vt:i4>
      </vt:variant>
      <vt:variant>
        <vt:i4>0</vt:i4>
      </vt:variant>
      <vt:variant>
        <vt:i4>5</vt:i4>
      </vt:variant>
      <vt:variant>
        <vt:lpwstr>http://www.nevo.co.il/Law_word/law14/LAW-1212.pdf</vt:lpwstr>
      </vt:variant>
      <vt:variant>
        <vt:lpwstr/>
      </vt:variant>
      <vt:variant>
        <vt:i4>589946</vt:i4>
      </vt:variant>
      <vt:variant>
        <vt:i4>3495</vt:i4>
      </vt:variant>
      <vt:variant>
        <vt:i4>0</vt:i4>
      </vt:variant>
      <vt:variant>
        <vt:i4>5</vt:i4>
      </vt:variant>
      <vt:variant>
        <vt:lpwstr>http://www.nevo.co.il/Law_word/law17/PROP-1767.pdf</vt:lpwstr>
      </vt:variant>
      <vt:variant>
        <vt:lpwstr/>
      </vt:variant>
      <vt:variant>
        <vt:i4>7798797</vt:i4>
      </vt:variant>
      <vt:variant>
        <vt:i4>3492</vt:i4>
      </vt:variant>
      <vt:variant>
        <vt:i4>0</vt:i4>
      </vt:variant>
      <vt:variant>
        <vt:i4>5</vt:i4>
      </vt:variant>
      <vt:variant>
        <vt:lpwstr>http://www.nevo.co.il/Law_word/law14/LAW-1195.pdf</vt:lpwstr>
      </vt:variant>
      <vt:variant>
        <vt:lpwstr/>
      </vt:variant>
      <vt:variant>
        <vt:i4>393340</vt:i4>
      </vt:variant>
      <vt:variant>
        <vt:i4>3489</vt:i4>
      </vt:variant>
      <vt:variant>
        <vt:i4>0</vt:i4>
      </vt:variant>
      <vt:variant>
        <vt:i4>5</vt:i4>
      </vt:variant>
      <vt:variant>
        <vt:lpwstr>http://www.nevo.co.il/Law_word/law17/PROP-1708.pdf</vt:lpwstr>
      </vt:variant>
      <vt:variant>
        <vt:lpwstr/>
      </vt:variant>
      <vt:variant>
        <vt:i4>7864328</vt:i4>
      </vt:variant>
      <vt:variant>
        <vt:i4>3486</vt:i4>
      </vt:variant>
      <vt:variant>
        <vt:i4>0</vt:i4>
      </vt:variant>
      <vt:variant>
        <vt:i4>5</vt:i4>
      </vt:variant>
      <vt:variant>
        <vt:lpwstr>http://www.nevo.co.il/Law_word/law14/LAW-1160.pdf</vt:lpwstr>
      </vt:variant>
      <vt:variant>
        <vt:lpwstr/>
      </vt:variant>
      <vt:variant>
        <vt:i4>393340</vt:i4>
      </vt:variant>
      <vt:variant>
        <vt:i4>3483</vt:i4>
      </vt:variant>
      <vt:variant>
        <vt:i4>0</vt:i4>
      </vt:variant>
      <vt:variant>
        <vt:i4>5</vt:i4>
      </vt:variant>
      <vt:variant>
        <vt:lpwstr>http://www.nevo.co.il/Law_word/law17/PROP-1708.pdf</vt:lpwstr>
      </vt:variant>
      <vt:variant>
        <vt:lpwstr/>
      </vt:variant>
      <vt:variant>
        <vt:i4>7864328</vt:i4>
      </vt:variant>
      <vt:variant>
        <vt:i4>3480</vt:i4>
      </vt:variant>
      <vt:variant>
        <vt:i4>0</vt:i4>
      </vt:variant>
      <vt:variant>
        <vt:i4>5</vt:i4>
      </vt:variant>
      <vt:variant>
        <vt:lpwstr>http://www.nevo.co.il/Law_word/law14/LAW-1160.pdf</vt:lpwstr>
      </vt:variant>
      <vt:variant>
        <vt:lpwstr/>
      </vt:variant>
      <vt:variant>
        <vt:i4>2031655</vt:i4>
      </vt:variant>
      <vt:variant>
        <vt:i4>3477</vt:i4>
      </vt:variant>
      <vt:variant>
        <vt:i4>0</vt:i4>
      </vt:variant>
      <vt:variant>
        <vt:i4>5</vt:i4>
      </vt:variant>
      <vt:variant>
        <vt:lpwstr>http://www.nevo.co.il/Law_word/law06/TAK-KLALI-4715.pdf</vt:lpwstr>
      </vt:variant>
      <vt:variant>
        <vt:lpwstr/>
      </vt:variant>
      <vt:variant>
        <vt:i4>7929867</vt:i4>
      </vt:variant>
      <vt:variant>
        <vt:i4>3474</vt:i4>
      </vt:variant>
      <vt:variant>
        <vt:i4>0</vt:i4>
      </vt:variant>
      <vt:variant>
        <vt:i4>5</vt:i4>
      </vt:variant>
      <vt:variant>
        <vt:lpwstr>http://www.nevo.co.il/Law_word/law14/LAW-4624.pdf</vt:lpwstr>
      </vt:variant>
      <vt:variant>
        <vt:lpwstr/>
      </vt:variant>
      <vt:variant>
        <vt:i4>1900591</vt:i4>
      </vt:variant>
      <vt:variant>
        <vt:i4>3471</vt:i4>
      </vt:variant>
      <vt:variant>
        <vt:i4>0</vt:i4>
      </vt:variant>
      <vt:variant>
        <vt:i4>5</vt:i4>
      </vt:variant>
      <vt:variant>
        <vt:lpwstr>http://www.nevo.co.il/Law_word/law06/TAK-KLALI-4238.pdf</vt:lpwstr>
      </vt:variant>
      <vt:variant>
        <vt:lpwstr/>
      </vt:variant>
      <vt:variant>
        <vt:i4>589946</vt:i4>
      </vt:variant>
      <vt:variant>
        <vt:i4>3468</vt:i4>
      </vt:variant>
      <vt:variant>
        <vt:i4>0</vt:i4>
      </vt:variant>
      <vt:variant>
        <vt:i4>5</vt:i4>
      </vt:variant>
      <vt:variant>
        <vt:lpwstr>http://www.nevo.co.il/Law_word/law17/PROP-1767.pdf</vt:lpwstr>
      </vt:variant>
      <vt:variant>
        <vt:lpwstr/>
      </vt:variant>
      <vt:variant>
        <vt:i4>7798797</vt:i4>
      </vt:variant>
      <vt:variant>
        <vt:i4>3465</vt:i4>
      </vt:variant>
      <vt:variant>
        <vt:i4>0</vt:i4>
      </vt:variant>
      <vt:variant>
        <vt:i4>5</vt:i4>
      </vt:variant>
      <vt:variant>
        <vt:lpwstr>http://www.nevo.co.il/Law_word/law14/LAW-1195.pdf</vt:lpwstr>
      </vt:variant>
      <vt:variant>
        <vt:lpwstr/>
      </vt:variant>
      <vt:variant>
        <vt:i4>8257544</vt:i4>
      </vt:variant>
      <vt:variant>
        <vt:i4>3462</vt:i4>
      </vt:variant>
      <vt:variant>
        <vt:i4>0</vt:i4>
      </vt:variant>
      <vt:variant>
        <vt:i4>5</vt:i4>
      </vt:variant>
      <vt:variant>
        <vt:lpwstr>http://www.nevo.co.il/Law_word/law14/LAW-1203.pdf</vt:lpwstr>
      </vt:variant>
      <vt:variant>
        <vt:lpwstr/>
      </vt:variant>
      <vt:variant>
        <vt:i4>589946</vt:i4>
      </vt:variant>
      <vt:variant>
        <vt:i4>3459</vt:i4>
      </vt:variant>
      <vt:variant>
        <vt:i4>0</vt:i4>
      </vt:variant>
      <vt:variant>
        <vt:i4>5</vt:i4>
      </vt:variant>
      <vt:variant>
        <vt:lpwstr>http://www.nevo.co.il/Law_word/law17/PROP-1767.pdf</vt:lpwstr>
      </vt:variant>
      <vt:variant>
        <vt:lpwstr/>
      </vt:variant>
      <vt:variant>
        <vt:i4>7798797</vt:i4>
      </vt:variant>
      <vt:variant>
        <vt:i4>3456</vt:i4>
      </vt:variant>
      <vt:variant>
        <vt:i4>0</vt:i4>
      </vt:variant>
      <vt:variant>
        <vt:i4>5</vt:i4>
      </vt:variant>
      <vt:variant>
        <vt:lpwstr>http://www.nevo.co.il/Law_word/law14/LAW-1195.pdf</vt:lpwstr>
      </vt:variant>
      <vt:variant>
        <vt:lpwstr/>
      </vt:variant>
      <vt:variant>
        <vt:i4>721020</vt:i4>
      </vt:variant>
      <vt:variant>
        <vt:i4>3453</vt:i4>
      </vt:variant>
      <vt:variant>
        <vt:i4>0</vt:i4>
      </vt:variant>
      <vt:variant>
        <vt:i4>5</vt:i4>
      </vt:variant>
      <vt:variant>
        <vt:lpwstr>http://www.nevo.co.il/Law_word/law17/PROP-2735.pdf</vt:lpwstr>
      </vt:variant>
      <vt:variant>
        <vt:lpwstr/>
      </vt:variant>
      <vt:variant>
        <vt:i4>7733259</vt:i4>
      </vt:variant>
      <vt:variant>
        <vt:i4>3450</vt:i4>
      </vt:variant>
      <vt:variant>
        <vt:i4>0</vt:i4>
      </vt:variant>
      <vt:variant>
        <vt:i4>5</vt:i4>
      </vt:variant>
      <vt:variant>
        <vt:lpwstr>http://www.nevo.co.il/Law_word/law14/LAW-1684.pdf</vt:lpwstr>
      </vt:variant>
      <vt:variant>
        <vt:lpwstr/>
      </vt:variant>
      <vt:variant>
        <vt:i4>721020</vt:i4>
      </vt:variant>
      <vt:variant>
        <vt:i4>3447</vt:i4>
      </vt:variant>
      <vt:variant>
        <vt:i4>0</vt:i4>
      </vt:variant>
      <vt:variant>
        <vt:i4>5</vt:i4>
      </vt:variant>
      <vt:variant>
        <vt:lpwstr>http://www.nevo.co.il/Law_word/law17/PROP-2735.pdf</vt:lpwstr>
      </vt:variant>
      <vt:variant>
        <vt:lpwstr/>
      </vt:variant>
      <vt:variant>
        <vt:i4>7733259</vt:i4>
      </vt:variant>
      <vt:variant>
        <vt:i4>3444</vt:i4>
      </vt:variant>
      <vt:variant>
        <vt:i4>0</vt:i4>
      </vt:variant>
      <vt:variant>
        <vt:i4>5</vt:i4>
      </vt:variant>
      <vt:variant>
        <vt:lpwstr>http://www.nevo.co.il/Law_word/law14/LAW-1684.pdf</vt:lpwstr>
      </vt:variant>
      <vt:variant>
        <vt:lpwstr/>
      </vt:variant>
      <vt:variant>
        <vt:i4>7929947</vt:i4>
      </vt:variant>
      <vt:variant>
        <vt:i4>3441</vt:i4>
      </vt:variant>
      <vt:variant>
        <vt:i4>0</vt:i4>
      </vt:variant>
      <vt:variant>
        <vt:i4>5</vt:i4>
      </vt:variant>
      <vt:variant>
        <vt:lpwstr>http://www.nevo.co.il/Law_word/law15/memshala-951.pdf</vt:lpwstr>
      </vt:variant>
      <vt:variant>
        <vt:lpwstr/>
      </vt:variant>
      <vt:variant>
        <vt:i4>8126479</vt:i4>
      </vt:variant>
      <vt:variant>
        <vt:i4>3438</vt:i4>
      </vt:variant>
      <vt:variant>
        <vt:i4>0</vt:i4>
      </vt:variant>
      <vt:variant>
        <vt:i4>5</vt:i4>
      </vt:variant>
      <vt:variant>
        <vt:lpwstr>http://www.nevo.co.il/law_word/law14/law-2513.pdf</vt:lpwstr>
      </vt:variant>
      <vt:variant>
        <vt:lpwstr/>
      </vt:variant>
      <vt:variant>
        <vt:i4>7864320</vt:i4>
      </vt:variant>
      <vt:variant>
        <vt:i4>3435</vt:i4>
      </vt:variant>
      <vt:variant>
        <vt:i4>0</vt:i4>
      </vt:variant>
      <vt:variant>
        <vt:i4>5</vt:i4>
      </vt:variant>
      <vt:variant>
        <vt:lpwstr>http://www.nevo.co.il/Law_word/law14/LAW-1960.pdf</vt:lpwstr>
      </vt:variant>
      <vt:variant>
        <vt:lpwstr/>
      </vt:variant>
      <vt:variant>
        <vt:i4>2424923</vt:i4>
      </vt:variant>
      <vt:variant>
        <vt:i4>3432</vt:i4>
      </vt:variant>
      <vt:variant>
        <vt:i4>0</vt:i4>
      </vt:variant>
      <vt:variant>
        <vt:i4>5</vt:i4>
      </vt:variant>
      <vt:variant>
        <vt:lpwstr>http://www.nevo.co.il/Law_word/law15/memshala-25.pdf</vt:lpwstr>
      </vt:variant>
      <vt:variant>
        <vt:lpwstr/>
      </vt:variant>
      <vt:variant>
        <vt:i4>7798787</vt:i4>
      </vt:variant>
      <vt:variant>
        <vt:i4>3429</vt:i4>
      </vt:variant>
      <vt:variant>
        <vt:i4>0</vt:i4>
      </vt:variant>
      <vt:variant>
        <vt:i4>5</vt:i4>
      </vt:variant>
      <vt:variant>
        <vt:lpwstr>http://www.nevo.co.il/Law_word/law14/LAW-1892.pdf</vt:lpwstr>
      </vt:variant>
      <vt:variant>
        <vt:lpwstr/>
      </vt:variant>
      <vt:variant>
        <vt:i4>721020</vt:i4>
      </vt:variant>
      <vt:variant>
        <vt:i4>3426</vt:i4>
      </vt:variant>
      <vt:variant>
        <vt:i4>0</vt:i4>
      </vt:variant>
      <vt:variant>
        <vt:i4>5</vt:i4>
      </vt:variant>
      <vt:variant>
        <vt:lpwstr>http://www.nevo.co.il/Law_word/law17/PROP-2735.pdf</vt:lpwstr>
      </vt:variant>
      <vt:variant>
        <vt:lpwstr/>
      </vt:variant>
      <vt:variant>
        <vt:i4>7733259</vt:i4>
      </vt:variant>
      <vt:variant>
        <vt:i4>3423</vt:i4>
      </vt:variant>
      <vt:variant>
        <vt:i4>0</vt:i4>
      </vt:variant>
      <vt:variant>
        <vt:i4>5</vt:i4>
      </vt:variant>
      <vt:variant>
        <vt:lpwstr>http://www.nevo.co.il/Law_word/law14/LAW-1684.pdf</vt:lpwstr>
      </vt:variant>
      <vt:variant>
        <vt:lpwstr/>
      </vt:variant>
      <vt:variant>
        <vt:i4>131190</vt:i4>
      </vt:variant>
      <vt:variant>
        <vt:i4>3420</vt:i4>
      </vt:variant>
      <vt:variant>
        <vt:i4>0</vt:i4>
      </vt:variant>
      <vt:variant>
        <vt:i4>5</vt:i4>
      </vt:variant>
      <vt:variant>
        <vt:lpwstr>http://www.nevo.co.il/Law_word/law17/PROP-2299.pdf</vt:lpwstr>
      </vt:variant>
      <vt:variant>
        <vt:lpwstr/>
      </vt:variant>
      <vt:variant>
        <vt:i4>7798794</vt:i4>
      </vt:variant>
      <vt:variant>
        <vt:i4>3417</vt:i4>
      </vt:variant>
      <vt:variant>
        <vt:i4>0</vt:i4>
      </vt:variant>
      <vt:variant>
        <vt:i4>5</vt:i4>
      </vt:variant>
      <vt:variant>
        <vt:lpwstr>http://www.nevo.co.il/Law_word/law14/LAW-1497.pdf</vt:lpwstr>
      </vt:variant>
      <vt:variant>
        <vt:lpwstr/>
      </vt:variant>
      <vt:variant>
        <vt:i4>589946</vt:i4>
      </vt:variant>
      <vt:variant>
        <vt:i4>3414</vt:i4>
      </vt:variant>
      <vt:variant>
        <vt:i4>0</vt:i4>
      </vt:variant>
      <vt:variant>
        <vt:i4>5</vt:i4>
      </vt:variant>
      <vt:variant>
        <vt:lpwstr>http://www.nevo.co.il/Law_word/law17/PROP-1767.pdf</vt:lpwstr>
      </vt:variant>
      <vt:variant>
        <vt:lpwstr/>
      </vt:variant>
      <vt:variant>
        <vt:i4>7798797</vt:i4>
      </vt:variant>
      <vt:variant>
        <vt:i4>3411</vt:i4>
      </vt:variant>
      <vt:variant>
        <vt:i4>0</vt:i4>
      </vt:variant>
      <vt:variant>
        <vt:i4>5</vt:i4>
      </vt:variant>
      <vt:variant>
        <vt:lpwstr>http://www.nevo.co.il/Law_word/law14/LAW-1195.pdf</vt:lpwstr>
      </vt:variant>
      <vt:variant>
        <vt:lpwstr/>
      </vt:variant>
      <vt:variant>
        <vt:i4>7929947</vt:i4>
      </vt:variant>
      <vt:variant>
        <vt:i4>3408</vt:i4>
      </vt:variant>
      <vt:variant>
        <vt:i4>0</vt:i4>
      </vt:variant>
      <vt:variant>
        <vt:i4>5</vt:i4>
      </vt:variant>
      <vt:variant>
        <vt:lpwstr>http://www.nevo.co.il/Law_word/law15/memshala-951.pdf</vt:lpwstr>
      </vt:variant>
      <vt:variant>
        <vt:lpwstr/>
      </vt:variant>
      <vt:variant>
        <vt:i4>8126479</vt:i4>
      </vt:variant>
      <vt:variant>
        <vt:i4>3405</vt:i4>
      </vt:variant>
      <vt:variant>
        <vt:i4>0</vt:i4>
      </vt:variant>
      <vt:variant>
        <vt:i4>5</vt:i4>
      </vt:variant>
      <vt:variant>
        <vt:lpwstr>http://www.nevo.co.il/law_word/law14/law-2513.pdf</vt:lpwstr>
      </vt:variant>
      <vt:variant>
        <vt:lpwstr/>
      </vt:variant>
      <vt:variant>
        <vt:i4>589946</vt:i4>
      </vt:variant>
      <vt:variant>
        <vt:i4>3402</vt:i4>
      </vt:variant>
      <vt:variant>
        <vt:i4>0</vt:i4>
      </vt:variant>
      <vt:variant>
        <vt:i4>5</vt:i4>
      </vt:variant>
      <vt:variant>
        <vt:lpwstr>http://www.nevo.co.il/Law_word/law17/PROP-1767.pdf</vt:lpwstr>
      </vt:variant>
      <vt:variant>
        <vt:lpwstr/>
      </vt:variant>
      <vt:variant>
        <vt:i4>7798797</vt:i4>
      </vt:variant>
      <vt:variant>
        <vt:i4>3399</vt:i4>
      </vt:variant>
      <vt:variant>
        <vt:i4>0</vt:i4>
      </vt:variant>
      <vt:variant>
        <vt:i4>5</vt:i4>
      </vt:variant>
      <vt:variant>
        <vt:lpwstr>http://www.nevo.co.il/Law_word/law14/LAW-1195.pdf</vt:lpwstr>
      </vt:variant>
      <vt:variant>
        <vt:lpwstr/>
      </vt:variant>
      <vt:variant>
        <vt:i4>589946</vt:i4>
      </vt:variant>
      <vt:variant>
        <vt:i4>3396</vt:i4>
      </vt:variant>
      <vt:variant>
        <vt:i4>0</vt:i4>
      </vt:variant>
      <vt:variant>
        <vt:i4>5</vt:i4>
      </vt:variant>
      <vt:variant>
        <vt:lpwstr>http://www.nevo.co.il/Law_word/law17/PROP-1767.pdf</vt:lpwstr>
      </vt:variant>
      <vt:variant>
        <vt:lpwstr/>
      </vt:variant>
      <vt:variant>
        <vt:i4>7798797</vt:i4>
      </vt:variant>
      <vt:variant>
        <vt:i4>3393</vt:i4>
      </vt:variant>
      <vt:variant>
        <vt:i4>0</vt:i4>
      </vt:variant>
      <vt:variant>
        <vt:i4>5</vt:i4>
      </vt:variant>
      <vt:variant>
        <vt:lpwstr>http://www.nevo.co.il/Law_word/law14/LAW-1195.pdf</vt:lpwstr>
      </vt:variant>
      <vt:variant>
        <vt:lpwstr/>
      </vt:variant>
      <vt:variant>
        <vt:i4>589946</vt:i4>
      </vt:variant>
      <vt:variant>
        <vt:i4>3390</vt:i4>
      </vt:variant>
      <vt:variant>
        <vt:i4>0</vt:i4>
      </vt:variant>
      <vt:variant>
        <vt:i4>5</vt:i4>
      </vt:variant>
      <vt:variant>
        <vt:lpwstr>http://www.nevo.co.il/Law_word/law17/PROP-1767.pdf</vt:lpwstr>
      </vt:variant>
      <vt:variant>
        <vt:lpwstr/>
      </vt:variant>
      <vt:variant>
        <vt:i4>7798797</vt:i4>
      </vt:variant>
      <vt:variant>
        <vt:i4>3387</vt:i4>
      </vt:variant>
      <vt:variant>
        <vt:i4>0</vt:i4>
      </vt:variant>
      <vt:variant>
        <vt:i4>5</vt:i4>
      </vt:variant>
      <vt:variant>
        <vt:lpwstr>http://www.nevo.co.il/Law_word/law14/LAW-1195.pdf</vt:lpwstr>
      </vt:variant>
      <vt:variant>
        <vt:lpwstr/>
      </vt:variant>
      <vt:variant>
        <vt:i4>589946</vt:i4>
      </vt:variant>
      <vt:variant>
        <vt:i4>3384</vt:i4>
      </vt:variant>
      <vt:variant>
        <vt:i4>0</vt:i4>
      </vt:variant>
      <vt:variant>
        <vt:i4>5</vt:i4>
      </vt:variant>
      <vt:variant>
        <vt:lpwstr>http://www.nevo.co.il/Law_word/law17/PROP-1767.pdf</vt:lpwstr>
      </vt:variant>
      <vt:variant>
        <vt:lpwstr/>
      </vt:variant>
      <vt:variant>
        <vt:i4>7798797</vt:i4>
      </vt:variant>
      <vt:variant>
        <vt:i4>3381</vt:i4>
      </vt:variant>
      <vt:variant>
        <vt:i4>0</vt:i4>
      </vt:variant>
      <vt:variant>
        <vt:i4>5</vt:i4>
      </vt:variant>
      <vt:variant>
        <vt:lpwstr>http://www.nevo.co.il/Law_word/law14/LAW-1195.pdf</vt:lpwstr>
      </vt:variant>
      <vt:variant>
        <vt:lpwstr/>
      </vt:variant>
      <vt:variant>
        <vt:i4>589946</vt:i4>
      </vt:variant>
      <vt:variant>
        <vt:i4>3378</vt:i4>
      </vt:variant>
      <vt:variant>
        <vt:i4>0</vt:i4>
      </vt:variant>
      <vt:variant>
        <vt:i4>5</vt:i4>
      </vt:variant>
      <vt:variant>
        <vt:lpwstr>http://www.nevo.co.il/Law_word/law17/PROP-1767.pdf</vt:lpwstr>
      </vt:variant>
      <vt:variant>
        <vt:lpwstr/>
      </vt:variant>
      <vt:variant>
        <vt:i4>7798797</vt:i4>
      </vt:variant>
      <vt:variant>
        <vt:i4>3375</vt:i4>
      </vt:variant>
      <vt:variant>
        <vt:i4>0</vt:i4>
      </vt:variant>
      <vt:variant>
        <vt:i4>5</vt:i4>
      </vt:variant>
      <vt:variant>
        <vt:lpwstr>http://www.nevo.co.il/Law_word/law14/LAW-1195.pdf</vt:lpwstr>
      </vt:variant>
      <vt:variant>
        <vt:lpwstr/>
      </vt:variant>
      <vt:variant>
        <vt:i4>589946</vt:i4>
      </vt:variant>
      <vt:variant>
        <vt:i4>3372</vt:i4>
      </vt:variant>
      <vt:variant>
        <vt:i4>0</vt:i4>
      </vt:variant>
      <vt:variant>
        <vt:i4>5</vt:i4>
      </vt:variant>
      <vt:variant>
        <vt:lpwstr>http://www.nevo.co.il/Law_word/law17/PROP-1767.pdf</vt:lpwstr>
      </vt:variant>
      <vt:variant>
        <vt:lpwstr/>
      </vt:variant>
      <vt:variant>
        <vt:i4>7798797</vt:i4>
      </vt:variant>
      <vt:variant>
        <vt:i4>3369</vt:i4>
      </vt:variant>
      <vt:variant>
        <vt:i4>0</vt:i4>
      </vt:variant>
      <vt:variant>
        <vt:i4>5</vt:i4>
      </vt:variant>
      <vt:variant>
        <vt:lpwstr>http://www.nevo.co.il/Law_word/law14/LAW-1195.pdf</vt:lpwstr>
      </vt:variant>
      <vt:variant>
        <vt:lpwstr/>
      </vt:variant>
      <vt:variant>
        <vt:i4>589946</vt:i4>
      </vt:variant>
      <vt:variant>
        <vt:i4>3366</vt:i4>
      </vt:variant>
      <vt:variant>
        <vt:i4>0</vt:i4>
      </vt:variant>
      <vt:variant>
        <vt:i4>5</vt:i4>
      </vt:variant>
      <vt:variant>
        <vt:lpwstr>http://www.nevo.co.il/Law_word/law17/PROP-1767.pdf</vt:lpwstr>
      </vt:variant>
      <vt:variant>
        <vt:lpwstr/>
      </vt:variant>
      <vt:variant>
        <vt:i4>7798797</vt:i4>
      </vt:variant>
      <vt:variant>
        <vt:i4>3363</vt:i4>
      </vt:variant>
      <vt:variant>
        <vt:i4>0</vt:i4>
      </vt:variant>
      <vt:variant>
        <vt:i4>5</vt:i4>
      </vt:variant>
      <vt:variant>
        <vt:lpwstr>http://www.nevo.co.il/Law_word/law14/LAW-1195.pdf</vt:lpwstr>
      </vt:variant>
      <vt:variant>
        <vt:lpwstr/>
      </vt:variant>
      <vt:variant>
        <vt:i4>8257616</vt:i4>
      </vt:variant>
      <vt:variant>
        <vt:i4>3360</vt:i4>
      </vt:variant>
      <vt:variant>
        <vt:i4>0</vt:i4>
      </vt:variant>
      <vt:variant>
        <vt:i4>5</vt:i4>
      </vt:variant>
      <vt:variant>
        <vt:lpwstr>http://www.nevo.co.il/Law_word/law15/memshala-625.pdf</vt:lpwstr>
      </vt:variant>
      <vt:variant>
        <vt:lpwstr/>
      </vt:variant>
      <vt:variant>
        <vt:i4>7864331</vt:i4>
      </vt:variant>
      <vt:variant>
        <vt:i4>3357</vt:i4>
      </vt:variant>
      <vt:variant>
        <vt:i4>0</vt:i4>
      </vt:variant>
      <vt:variant>
        <vt:i4>5</vt:i4>
      </vt:variant>
      <vt:variant>
        <vt:lpwstr>http://www.nevo.co.il/Law_word/law14/law-2351.pdf</vt:lpwstr>
      </vt:variant>
      <vt:variant>
        <vt:lpwstr/>
      </vt:variant>
      <vt:variant>
        <vt:i4>131190</vt:i4>
      </vt:variant>
      <vt:variant>
        <vt:i4>3354</vt:i4>
      </vt:variant>
      <vt:variant>
        <vt:i4>0</vt:i4>
      </vt:variant>
      <vt:variant>
        <vt:i4>5</vt:i4>
      </vt:variant>
      <vt:variant>
        <vt:lpwstr>http://www.nevo.co.il/Law_word/law17/PROP-2299.pdf</vt:lpwstr>
      </vt:variant>
      <vt:variant>
        <vt:lpwstr/>
      </vt:variant>
      <vt:variant>
        <vt:i4>7798794</vt:i4>
      </vt:variant>
      <vt:variant>
        <vt:i4>3351</vt:i4>
      </vt:variant>
      <vt:variant>
        <vt:i4>0</vt:i4>
      </vt:variant>
      <vt:variant>
        <vt:i4>5</vt:i4>
      </vt:variant>
      <vt:variant>
        <vt:lpwstr>http://www.nevo.co.il/Law_word/law14/LAW-1497.pdf</vt:lpwstr>
      </vt:variant>
      <vt:variant>
        <vt:lpwstr/>
      </vt:variant>
      <vt:variant>
        <vt:i4>589946</vt:i4>
      </vt:variant>
      <vt:variant>
        <vt:i4>3348</vt:i4>
      </vt:variant>
      <vt:variant>
        <vt:i4>0</vt:i4>
      </vt:variant>
      <vt:variant>
        <vt:i4>5</vt:i4>
      </vt:variant>
      <vt:variant>
        <vt:lpwstr>http://www.nevo.co.il/Law_word/law17/PROP-1767.pdf</vt:lpwstr>
      </vt:variant>
      <vt:variant>
        <vt:lpwstr/>
      </vt:variant>
      <vt:variant>
        <vt:i4>7798797</vt:i4>
      </vt:variant>
      <vt:variant>
        <vt:i4>3345</vt:i4>
      </vt:variant>
      <vt:variant>
        <vt:i4>0</vt:i4>
      </vt:variant>
      <vt:variant>
        <vt:i4>5</vt:i4>
      </vt:variant>
      <vt:variant>
        <vt:lpwstr>http://www.nevo.co.il/Law_word/law14/LAW-1195.pdf</vt:lpwstr>
      </vt:variant>
      <vt:variant>
        <vt:lpwstr/>
      </vt:variant>
      <vt:variant>
        <vt:i4>589946</vt:i4>
      </vt:variant>
      <vt:variant>
        <vt:i4>3342</vt:i4>
      </vt:variant>
      <vt:variant>
        <vt:i4>0</vt:i4>
      </vt:variant>
      <vt:variant>
        <vt:i4>5</vt:i4>
      </vt:variant>
      <vt:variant>
        <vt:lpwstr>http://www.nevo.co.il/Law_word/law17/PROP-1767.pdf</vt:lpwstr>
      </vt:variant>
      <vt:variant>
        <vt:lpwstr/>
      </vt:variant>
      <vt:variant>
        <vt:i4>7798797</vt:i4>
      </vt:variant>
      <vt:variant>
        <vt:i4>3339</vt:i4>
      </vt:variant>
      <vt:variant>
        <vt:i4>0</vt:i4>
      </vt:variant>
      <vt:variant>
        <vt:i4>5</vt:i4>
      </vt:variant>
      <vt:variant>
        <vt:lpwstr>http://www.nevo.co.il/Law_word/law14/LAW-1195.pdf</vt:lpwstr>
      </vt:variant>
      <vt:variant>
        <vt:lpwstr/>
      </vt:variant>
      <vt:variant>
        <vt:i4>8257631</vt:i4>
      </vt:variant>
      <vt:variant>
        <vt:i4>3336</vt:i4>
      </vt:variant>
      <vt:variant>
        <vt:i4>0</vt:i4>
      </vt:variant>
      <vt:variant>
        <vt:i4>5</vt:i4>
      </vt:variant>
      <vt:variant>
        <vt:lpwstr>http://www.nevo.co.il/Law_word/law15/memshala-925.pdf</vt:lpwstr>
      </vt:variant>
      <vt:variant>
        <vt:lpwstr/>
      </vt:variant>
      <vt:variant>
        <vt:i4>7602187</vt:i4>
      </vt:variant>
      <vt:variant>
        <vt:i4>3333</vt:i4>
      </vt:variant>
      <vt:variant>
        <vt:i4>0</vt:i4>
      </vt:variant>
      <vt:variant>
        <vt:i4>5</vt:i4>
      </vt:variant>
      <vt:variant>
        <vt:lpwstr>http://www.nevo.co.il/law_word/law14/law-2496.pdf</vt:lpwstr>
      </vt:variant>
      <vt:variant>
        <vt:lpwstr/>
      </vt:variant>
      <vt:variant>
        <vt:i4>8061013</vt:i4>
      </vt:variant>
      <vt:variant>
        <vt:i4>3330</vt:i4>
      </vt:variant>
      <vt:variant>
        <vt:i4>0</vt:i4>
      </vt:variant>
      <vt:variant>
        <vt:i4>5</vt:i4>
      </vt:variant>
      <vt:variant>
        <vt:lpwstr>http://www.nevo.co.il/Law_word/law15/memshala-771.pdf</vt:lpwstr>
      </vt:variant>
      <vt:variant>
        <vt:lpwstr/>
      </vt:variant>
      <vt:variant>
        <vt:i4>8257550</vt:i4>
      </vt:variant>
      <vt:variant>
        <vt:i4>3327</vt:i4>
      </vt:variant>
      <vt:variant>
        <vt:i4>0</vt:i4>
      </vt:variant>
      <vt:variant>
        <vt:i4>5</vt:i4>
      </vt:variant>
      <vt:variant>
        <vt:lpwstr>http://www.nevo.co.il/Law_word/law14/law-2433.pdf</vt:lpwstr>
      </vt:variant>
      <vt:variant>
        <vt:lpwstr/>
      </vt:variant>
      <vt:variant>
        <vt:i4>8257616</vt:i4>
      </vt:variant>
      <vt:variant>
        <vt:i4>3324</vt:i4>
      </vt:variant>
      <vt:variant>
        <vt:i4>0</vt:i4>
      </vt:variant>
      <vt:variant>
        <vt:i4>5</vt:i4>
      </vt:variant>
      <vt:variant>
        <vt:lpwstr>http://www.nevo.co.il/Law_word/law15/memshala-625.pdf</vt:lpwstr>
      </vt:variant>
      <vt:variant>
        <vt:lpwstr/>
      </vt:variant>
      <vt:variant>
        <vt:i4>8257550</vt:i4>
      </vt:variant>
      <vt:variant>
        <vt:i4>3321</vt:i4>
      </vt:variant>
      <vt:variant>
        <vt:i4>0</vt:i4>
      </vt:variant>
      <vt:variant>
        <vt:i4>5</vt:i4>
      </vt:variant>
      <vt:variant>
        <vt:lpwstr>http://www.nevo.co.il/Law_word/law14/law-2334.pdf</vt:lpwstr>
      </vt:variant>
      <vt:variant>
        <vt:lpwstr/>
      </vt:variant>
      <vt:variant>
        <vt:i4>8257616</vt:i4>
      </vt:variant>
      <vt:variant>
        <vt:i4>3318</vt:i4>
      </vt:variant>
      <vt:variant>
        <vt:i4>0</vt:i4>
      </vt:variant>
      <vt:variant>
        <vt:i4>5</vt:i4>
      </vt:variant>
      <vt:variant>
        <vt:lpwstr>http://www.nevo.co.il/Law_word/law15/memshala-625.pdf</vt:lpwstr>
      </vt:variant>
      <vt:variant>
        <vt:lpwstr/>
      </vt:variant>
      <vt:variant>
        <vt:i4>8257550</vt:i4>
      </vt:variant>
      <vt:variant>
        <vt:i4>3315</vt:i4>
      </vt:variant>
      <vt:variant>
        <vt:i4>0</vt:i4>
      </vt:variant>
      <vt:variant>
        <vt:i4>5</vt:i4>
      </vt:variant>
      <vt:variant>
        <vt:lpwstr>http://www.nevo.co.il/Law_word/law14/law-2334.pdf</vt:lpwstr>
      </vt:variant>
      <vt:variant>
        <vt:lpwstr/>
      </vt:variant>
      <vt:variant>
        <vt:i4>8323153</vt:i4>
      </vt:variant>
      <vt:variant>
        <vt:i4>3312</vt:i4>
      </vt:variant>
      <vt:variant>
        <vt:i4>0</vt:i4>
      </vt:variant>
      <vt:variant>
        <vt:i4>5</vt:i4>
      </vt:variant>
      <vt:variant>
        <vt:lpwstr>http://www.nevo.co.il/Law_word/law15/memshala-436.pdf</vt:lpwstr>
      </vt:variant>
      <vt:variant>
        <vt:lpwstr/>
      </vt:variant>
      <vt:variant>
        <vt:i4>8192008</vt:i4>
      </vt:variant>
      <vt:variant>
        <vt:i4>3309</vt:i4>
      </vt:variant>
      <vt:variant>
        <vt:i4>0</vt:i4>
      </vt:variant>
      <vt:variant>
        <vt:i4>5</vt:i4>
      </vt:variant>
      <vt:variant>
        <vt:lpwstr>http://www.nevo.co.il/Law_word/law14/law-2203.pdf</vt:lpwstr>
      </vt:variant>
      <vt:variant>
        <vt:lpwstr/>
      </vt:variant>
      <vt:variant>
        <vt:i4>7995484</vt:i4>
      </vt:variant>
      <vt:variant>
        <vt:i4>3306</vt:i4>
      </vt:variant>
      <vt:variant>
        <vt:i4>0</vt:i4>
      </vt:variant>
      <vt:variant>
        <vt:i4>5</vt:i4>
      </vt:variant>
      <vt:variant>
        <vt:lpwstr>http://www.nevo.co.il/Law_word/law15/memshala-768.pdf</vt:lpwstr>
      </vt:variant>
      <vt:variant>
        <vt:lpwstr/>
      </vt:variant>
      <vt:variant>
        <vt:i4>8192008</vt:i4>
      </vt:variant>
      <vt:variant>
        <vt:i4>3303</vt:i4>
      </vt:variant>
      <vt:variant>
        <vt:i4>0</vt:i4>
      </vt:variant>
      <vt:variant>
        <vt:i4>5</vt:i4>
      </vt:variant>
      <vt:variant>
        <vt:lpwstr>http://www.nevo.co.il/Law_word/law14/law-2405.pdf</vt:lpwstr>
      </vt:variant>
      <vt:variant>
        <vt:lpwstr/>
      </vt:variant>
      <vt:variant>
        <vt:i4>8126553</vt:i4>
      </vt:variant>
      <vt:variant>
        <vt:i4>3300</vt:i4>
      </vt:variant>
      <vt:variant>
        <vt:i4>0</vt:i4>
      </vt:variant>
      <vt:variant>
        <vt:i4>5</vt:i4>
      </vt:variant>
      <vt:variant>
        <vt:lpwstr>http://www.nevo.co.il/Law_word/law15/memshala-309.pdf</vt:lpwstr>
      </vt:variant>
      <vt:variant>
        <vt:lpwstr/>
      </vt:variant>
      <vt:variant>
        <vt:i4>8126474</vt:i4>
      </vt:variant>
      <vt:variant>
        <vt:i4>3297</vt:i4>
      </vt:variant>
      <vt:variant>
        <vt:i4>0</vt:i4>
      </vt:variant>
      <vt:variant>
        <vt:i4>5</vt:i4>
      </vt:variant>
      <vt:variant>
        <vt:lpwstr>http://www.nevo.co.il/Law_word/law14/LAW-2112.pdf</vt:lpwstr>
      </vt:variant>
      <vt:variant>
        <vt:lpwstr/>
      </vt:variant>
      <vt:variant>
        <vt:i4>524415</vt:i4>
      </vt:variant>
      <vt:variant>
        <vt:i4>3294</vt:i4>
      </vt:variant>
      <vt:variant>
        <vt:i4>0</vt:i4>
      </vt:variant>
      <vt:variant>
        <vt:i4>5</vt:i4>
      </vt:variant>
      <vt:variant>
        <vt:lpwstr>http://www.nevo.co.il/Law_word/law17/PROP-1332.pdf</vt:lpwstr>
      </vt:variant>
      <vt:variant>
        <vt:lpwstr/>
      </vt:variant>
      <vt:variant>
        <vt:i4>8192007</vt:i4>
      </vt:variant>
      <vt:variant>
        <vt:i4>3291</vt:i4>
      </vt:variant>
      <vt:variant>
        <vt:i4>0</vt:i4>
      </vt:variant>
      <vt:variant>
        <vt:i4>5</vt:i4>
      </vt:variant>
      <vt:variant>
        <vt:lpwstr>http://www.nevo.co.il/Law_word/law14/LAW-0927.pdf</vt:lpwstr>
      </vt:variant>
      <vt:variant>
        <vt:lpwstr/>
      </vt:variant>
      <vt:variant>
        <vt:i4>721020</vt:i4>
      </vt:variant>
      <vt:variant>
        <vt:i4>3288</vt:i4>
      </vt:variant>
      <vt:variant>
        <vt:i4>0</vt:i4>
      </vt:variant>
      <vt:variant>
        <vt:i4>5</vt:i4>
      </vt:variant>
      <vt:variant>
        <vt:lpwstr>http://www.nevo.co.il/Law_word/law17/PROP-2735.pdf</vt:lpwstr>
      </vt:variant>
      <vt:variant>
        <vt:lpwstr/>
      </vt:variant>
      <vt:variant>
        <vt:i4>7733259</vt:i4>
      </vt:variant>
      <vt:variant>
        <vt:i4>3285</vt:i4>
      </vt:variant>
      <vt:variant>
        <vt:i4>0</vt:i4>
      </vt:variant>
      <vt:variant>
        <vt:i4>5</vt:i4>
      </vt:variant>
      <vt:variant>
        <vt:lpwstr>http://www.nevo.co.il/Law_word/law14/LAW-1684.pdf</vt:lpwstr>
      </vt:variant>
      <vt:variant>
        <vt:lpwstr/>
      </vt:variant>
      <vt:variant>
        <vt:i4>8257616</vt:i4>
      </vt:variant>
      <vt:variant>
        <vt:i4>3282</vt:i4>
      </vt:variant>
      <vt:variant>
        <vt:i4>0</vt:i4>
      </vt:variant>
      <vt:variant>
        <vt:i4>5</vt:i4>
      </vt:variant>
      <vt:variant>
        <vt:lpwstr>http://www.nevo.co.il/Law_word/law15/memshala-625.pdf</vt:lpwstr>
      </vt:variant>
      <vt:variant>
        <vt:lpwstr/>
      </vt:variant>
      <vt:variant>
        <vt:i4>7864331</vt:i4>
      </vt:variant>
      <vt:variant>
        <vt:i4>3279</vt:i4>
      </vt:variant>
      <vt:variant>
        <vt:i4>0</vt:i4>
      </vt:variant>
      <vt:variant>
        <vt:i4>5</vt:i4>
      </vt:variant>
      <vt:variant>
        <vt:lpwstr>http://www.nevo.co.il/Law_word/law14/law-2351.pdf</vt:lpwstr>
      </vt:variant>
      <vt:variant>
        <vt:lpwstr/>
      </vt:variant>
      <vt:variant>
        <vt:i4>2424923</vt:i4>
      </vt:variant>
      <vt:variant>
        <vt:i4>3276</vt:i4>
      </vt:variant>
      <vt:variant>
        <vt:i4>0</vt:i4>
      </vt:variant>
      <vt:variant>
        <vt:i4>5</vt:i4>
      </vt:variant>
      <vt:variant>
        <vt:lpwstr>http://www.nevo.co.il/Law_word/law15/memshala-25.pdf</vt:lpwstr>
      </vt:variant>
      <vt:variant>
        <vt:lpwstr/>
      </vt:variant>
      <vt:variant>
        <vt:i4>7798787</vt:i4>
      </vt:variant>
      <vt:variant>
        <vt:i4>3273</vt:i4>
      </vt:variant>
      <vt:variant>
        <vt:i4>0</vt:i4>
      </vt:variant>
      <vt:variant>
        <vt:i4>5</vt:i4>
      </vt:variant>
      <vt:variant>
        <vt:lpwstr>http://www.nevo.co.il/Law_word/law14/LAW-1892.pdf</vt:lpwstr>
      </vt:variant>
      <vt:variant>
        <vt:lpwstr/>
      </vt:variant>
      <vt:variant>
        <vt:i4>122</vt:i4>
      </vt:variant>
      <vt:variant>
        <vt:i4>3270</vt:i4>
      </vt:variant>
      <vt:variant>
        <vt:i4>0</vt:i4>
      </vt:variant>
      <vt:variant>
        <vt:i4>5</vt:i4>
      </vt:variant>
      <vt:variant>
        <vt:lpwstr>http://www.nevo.co.il/Law_word/law17/PROP-3049.pdf</vt:lpwstr>
      </vt:variant>
      <vt:variant>
        <vt:lpwstr/>
      </vt:variant>
      <vt:variant>
        <vt:i4>8060933</vt:i4>
      </vt:variant>
      <vt:variant>
        <vt:i4>3267</vt:i4>
      </vt:variant>
      <vt:variant>
        <vt:i4>0</vt:i4>
      </vt:variant>
      <vt:variant>
        <vt:i4>5</vt:i4>
      </vt:variant>
      <vt:variant>
        <vt:lpwstr>http://www.nevo.co.il/Law_word/law14/LAW-1854.pdf</vt:lpwstr>
      </vt:variant>
      <vt:variant>
        <vt:lpwstr/>
      </vt:variant>
      <vt:variant>
        <vt:i4>589946</vt:i4>
      </vt:variant>
      <vt:variant>
        <vt:i4>3264</vt:i4>
      </vt:variant>
      <vt:variant>
        <vt:i4>0</vt:i4>
      </vt:variant>
      <vt:variant>
        <vt:i4>5</vt:i4>
      </vt:variant>
      <vt:variant>
        <vt:lpwstr>http://www.nevo.co.il/Law_word/law17/PROP-1767.pdf</vt:lpwstr>
      </vt:variant>
      <vt:variant>
        <vt:lpwstr/>
      </vt:variant>
      <vt:variant>
        <vt:i4>7798797</vt:i4>
      </vt:variant>
      <vt:variant>
        <vt:i4>3261</vt:i4>
      </vt:variant>
      <vt:variant>
        <vt:i4>0</vt:i4>
      </vt:variant>
      <vt:variant>
        <vt:i4>5</vt:i4>
      </vt:variant>
      <vt:variant>
        <vt:lpwstr>http://www.nevo.co.il/Law_word/law14/LAW-1195.pdf</vt:lpwstr>
      </vt:variant>
      <vt:variant>
        <vt:lpwstr/>
      </vt:variant>
      <vt:variant>
        <vt:i4>7405578</vt:i4>
      </vt:variant>
      <vt:variant>
        <vt:i4>3258</vt:i4>
      </vt:variant>
      <vt:variant>
        <vt:i4>0</vt:i4>
      </vt:variant>
      <vt:variant>
        <vt:i4>5</vt:i4>
      </vt:variant>
      <vt:variant>
        <vt:lpwstr>https://www.nevo.co.il/law_html/law15/memshala-1612.pdf</vt:lpwstr>
      </vt:variant>
      <vt:variant>
        <vt:lpwstr/>
      </vt:variant>
      <vt:variant>
        <vt:i4>7471104</vt:i4>
      </vt:variant>
      <vt:variant>
        <vt:i4>3255</vt:i4>
      </vt:variant>
      <vt:variant>
        <vt:i4>0</vt:i4>
      </vt:variant>
      <vt:variant>
        <vt:i4>5</vt:i4>
      </vt:variant>
      <vt:variant>
        <vt:lpwstr>https://www.nevo.co.il/law_html/law14/law-3045.pdf</vt:lpwstr>
      </vt:variant>
      <vt:variant>
        <vt:lpwstr/>
      </vt:variant>
      <vt:variant>
        <vt:i4>8257616</vt:i4>
      </vt:variant>
      <vt:variant>
        <vt:i4>3252</vt:i4>
      </vt:variant>
      <vt:variant>
        <vt:i4>0</vt:i4>
      </vt:variant>
      <vt:variant>
        <vt:i4>5</vt:i4>
      </vt:variant>
      <vt:variant>
        <vt:lpwstr>http://www.nevo.co.il/Law_word/law15/memshala-625.pdf</vt:lpwstr>
      </vt:variant>
      <vt:variant>
        <vt:lpwstr/>
      </vt:variant>
      <vt:variant>
        <vt:i4>8257550</vt:i4>
      </vt:variant>
      <vt:variant>
        <vt:i4>3249</vt:i4>
      </vt:variant>
      <vt:variant>
        <vt:i4>0</vt:i4>
      </vt:variant>
      <vt:variant>
        <vt:i4>5</vt:i4>
      </vt:variant>
      <vt:variant>
        <vt:lpwstr>http://www.nevo.co.il/Law_word/law14/law-2334.pdf</vt:lpwstr>
      </vt:variant>
      <vt:variant>
        <vt:lpwstr/>
      </vt:variant>
      <vt:variant>
        <vt:i4>8257616</vt:i4>
      </vt:variant>
      <vt:variant>
        <vt:i4>3246</vt:i4>
      </vt:variant>
      <vt:variant>
        <vt:i4>0</vt:i4>
      </vt:variant>
      <vt:variant>
        <vt:i4>5</vt:i4>
      </vt:variant>
      <vt:variant>
        <vt:lpwstr>http://www.nevo.co.il/Law_word/law15/memshala-625.pdf</vt:lpwstr>
      </vt:variant>
      <vt:variant>
        <vt:lpwstr/>
      </vt:variant>
      <vt:variant>
        <vt:i4>8257550</vt:i4>
      </vt:variant>
      <vt:variant>
        <vt:i4>3243</vt:i4>
      </vt:variant>
      <vt:variant>
        <vt:i4>0</vt:i4>
      </vt:variant>
      <vt:variant>
        <vt:i4>5</vt:i4>
      </vt:variant>
      <vt:variant>
        <vt:lpwstr>http://www.nevo.co.il/Law_word/law14/law-2334.pdf</vt:lpwstr>
      </vt:variant>
      <vt:variant>
        <vt:lpwstr/>
      </vt:variant>
      <vt:variant>
        <vt:i4>8323153</vt:i4>
      </vt:variant>
      <vt:variant>
        <vt:i4>3240</vt:i4>
      </vt:variant>
      <vt:variant>
        <vt:i4>0</vt:i4>
      </vt:variant>
      <vt:variant>
        <vt:i4>5</vt:i4>
      </vt:variant>
      <vt:variant>
        <vt:lpwstr>http://www.nevo.co.il/Law_word/law15/memshala-436.pdf</vt:lpwstr>
      </vt:variant>
      <vt:variant>
        <vt:lpwstr/>
      </vt:variant>
      <vt:variant>
        <vt:i4>8192008</vt:i4>
      </vt:variant>
      <vt:variant>
        <vt:i4>3237</vt:i4>
      </vt:variant>
      <vt:variant>
        <vt:i4>0</vt:i4>
      </vt:variant>
      <vt:variant>
        <vt:i4>5</vt:i4>
      </vt:variant>
      <vt:variant>
        <vt:lpwstr>http://www.nevo.co.il/Law_word/law14/law-2203.pdf</vt:lpwstr>
      </vt:variant>
      <vt:variant>
        <vt:lpwstr/>
      </vt:variant>
      <vt:variant>
        <vt:i4>589946</vt:i4>
      </vt:variant>
      <vt:variant>
        <vt:i4>3234</vt:i4>
      </vt:variant>
      <vt:variant>
        <vt:i4>0</vt:i4>
      </vt:variant>
      <vt:variant>
        <vt:i4>5</vt:i4>
      </vt:variant>
      <vt:variant>
        <vt:lpwstr>http://www.nevo.co.il/Law_word/law17/PROP-1767.pdf</vt:lpwstr>
      </vt:variant>
      <vt:variant>
        <vt:lpwstr/>
      </vt:variant>
      <vt:variant>
        <vt:i4>7798797</vt:i4>
      </vt:variant>
      <vt:variant>
        <vt:i4>3231</vt:i4>
      </vt:variant>
      <vt:variant>
        <vt:i4>0</vt:i4>
      </vt:variant>
      <vt:variant>
        <vt:i4>5</vt:i4>
      </vt:variant>
      <vt:variant>
        <vt:lpwstr>http://www.nevo.co.il/Law_word/law14/LAW-1195.pdf</vt:lpwstr>
      </vt:variant>
      <vt:variant>
        <vt:lpwstr/>
      </vt:variant>
      <vt:variant>
        <vt:i4>8061013</vt:i4>
      </vt:variant>
      <vt:variant>
        <vt:i4>3228</vt:i4>
      </vt:variant>
      <vt:variant>
        <vt:i4>0</vt:i4>
      </vt:variant>
      <vt:variant>
        <vt:i4>5</vt:i4>
      </vt:variant>
      <vt:variant>
        <vt:lpwstr>http://www.nevo.co.il/Law_word/law15/memshala-771.pdf</vt:lpwstr>
      </vt:variant>
      <vt:variant>
        <vt:lpwstr/>
      </vt:variant>
      <vt:variant>
        <vt:i4>7864325</vt:i4>
      </vt:variant>
      <vt:variant>
        <vt:i4>3225</vt:i4>
      </vt:variant>
      <vt:variant>
        <vt:i4>0</vt:i4>
      </vt:variant>
      <vt:variant>
        <vt:i4>5</vt:i4>
      </vt:variant>
      <vt:variant>
        <vt:lpwstr>http://www.nevo.co.il/law_word/law14/law-2458.pdf</vt:lpwstr>
      </vt:variant>
      <vt:variant>
        <vt:lpwstr/>
      </vt:variant>
      <vt:variant>
        <vt:i4>122</vt:i4>
      </vt:variant>
      <vt:variant>
        <vt:i4>3222</vt:i4>
      </vt:variant>
      <vt:variant>
        <vt:i4>0</vt:i4>
      </vt:variant>
      <vt:variant>
        <vt:i4>5</vt:i4>
      </vt:variant>
      <vt:variant>
        <vt:lpwstr>http://www.nevo.co.il/Law_word/law17/PROP-3049.pdf</vt:lpwstr>
      </vt:variant>
      <vt:variant>
        <vt:lpwstr/>
      </vt:variant>
      <vt:variant>
        <vt:i4>8060933</vt:i4>
      </vt:variant>
      <vt:variant>
        <vt:i4>3219</vt:i4>
      </vt:variant>
      <vt:variant>
        <vt:i4>0</vt:i4>
      </vt:variant>
      <vt:variant>
        <vt:i4>5</vt:i4>
      </vt:variant>
      <vt:variant>
        <vt:lpwstr>http://www.nevo.co.il/Law_word/law14/LAW-1854.pdf</vt:lpwstr>
      </vt:variant>
      <vt:variant>
        <vt:lpwstr/>
      </vt:variant>
      <vt:variant>
        <vt:i4>589946</vt:i4>
      </vt:variant>
      <vt:variant>
        <vt:i4>3216</vt:i4>
      </vt:variant>
      <vt:variant>
        <vt:i4>0</vt:i4>
      </vt:variant>
      <vt:variant>
        <vt:i4>5</vt:i4>
      </vt:variant>
      <vt:variant>
        <vt:lpwstr>http://www.nevo.co.il/Law_word/law17/PROP-1767.pdf</vt:lpwstr>
      </vt:variant>
      <vt:variant>
        <vt:lpwstr/>
      </vt:variant>
      <vt:variant>
        <vt:i4>7798797</vt:i4>
      </vt:variant>
      <vt:variant>
        <vt:i4>3213</vt:i4>
      </vt:variant>
      <vt:variant>
        <vt:i4>0</vt:i4>
      </vt:variant>
      <vt:variant>
        <vt:i4>5</vt:i4>
      </vt:variant>
      <vt:variant>
        <vt:lpwstr>http://www.nevo.co.il/Law_word/law14/LAW-1195.pdf</vt:lpwstr>
      </vt:variant>
      <vt:variant>
        <vt:lpwstr/>
      </vt:variant>
      <vt:variant>
        <vt:i4>7864328</vt:i4>
      </vt:variant>
      <vt:variant>
        <vt:i4>3210</vt:i4>
      </vt:variant>
      <vt:variant>
        <vt:i4>0</vt:i4>
      </vt:variant>
      <vt:variant>
        <vt:i4>5</vt:i4>
      </vt:variant>
      <vt:variant>
        <vt:lpwstr>http://www.nevo.co.il/Law_word/law14/LAW-0879.pdf</vt:lpwstr>
      </vt:variant>
      <vt:variant>
        <vt:lpwstr/>
      </vt:variant>
      <vt:variant>
        <vt:i4>589946</vt:i4>
      </vt:variant>
      <vt:variant>
        <vt:i4>3207</vt:i4>
      </vt:variant>
      <vt:variant>
        <vt:i4>0</vt:i4>
      </vt:variant>
      <vt:variant>
        <vt:i4>5</vt:i4>
      </vt:variant>
      <vt:variant>
        <vt:lpwstr>http://www.nevo.co.il/Law_word/law17/PROP-1767.pdf</vt:lpwstr>
      </vt:variant>
      <vt:variant>
        <vt:lpwstr/>
      </vt:variant>
      <vt:variant>
        <vt:i4>7798797</vt:i4>
      </vt:variant>
      <vt:variant>
        <vt:i4>3204</vt:i4>
      </vt:variant>
      <vt:variant>
        <vt:i4>0</vt:i4>
      </vt:variant>
      <vt:variant>
        <vt:i4>5</vt:i4>
      </vt:variant>
      <vt:variant>
        <vt:lpwstr>http://www.nevo.co.il/Law_word/law14/LAW-1195.pdf</vt:lpwstr>
      </vt:variant>
      <vt:variant>
        <vt:lpwstr/>
      </vt:variant>
      <vt:variant>
        <vt:i4>524415</vt:i4>
      </vt:variant>
      <vt:variant>
        <vt:i4>3201</vt:i4>
      </vt:variant>
      <vt:variant>
        <vt:i4>0</vt:i4>
      </vt:variant>
      <vt:variant>
        <vt:i4>5</vt:i4>
      </vt:variant>
      <vt:variant>
        <vt:lpwstr>http://www.nevo.co.il/Law_word/law17/PROP-1332.pdf</vt:lpwstr>
      </vt:variant>
      <vt:variant>
        <vt:lpwstr/>
      </vt:variant>
      <vt:variant>
        <vt:i4>8192007</vt:i4>
      </vt:variant>
      <vt:variant>
        <vt:i4>3198</vt:i4>
      </vt:variant>
      <vt:variant>
        <vt:i4>0</vt:i4>
      </vt:variant>
      <vt:variant>
        <vt:i4>5</vt:i4>
      </vt:variant>
      <vt:variant>
        <vt:lpwstr>http://www.nevo.co.il/Law_word/law14/LAW-0927.pdf</vt:lpwstr>
      </vt:variant>
      <vt:variant>
        <vt:lpwstr/>
      </vt:variant>
      <vt:variant>
        <vt:i4>2424923</vt:i4>
      </vt:variant>
      <vt:variant>
        <vt:i4>3195</vt:i4>
      </vt:variant>
      <vt:variant>
        <vt:i4>0</vt:i4>
      </vt:variant>
      <vt:variant>
        <vt:i4>5</vt:i4>
      </vt:variant>
      <vt:variant>
        <vt:lpwstr>http://www.nevo.co.il/Law_word/law15/memshala-25.pdf</vt:lpwstr>
      </vt:variant>
      <vt:variant>
        <vt:lpwstr/>
      </vt:variant>
      <vt:variant>
        <vt:i4>7798787</vt:i4>
      </vt:variant>
      <vt:variant>
        <vt:i4>3192</vt:i4>
      </vt:variant>
      <vt:variant>
        <vt:i4>0</vt:i4>
      </vt:variant>
      <vt:variant>
        <vt:i4>5</vt:i4>
      </vt:variant>
      <vt:variant>
        <vt:lpwstr>http://www.nevo.co.il/Law_word/law14/LAW-1892.pdf</vt:lpwstr>
      </vt:variant>
      <vt:variant>
        <vt:lpwstr/>
      </vt:variant>
      <vt:variant>
        <vt:i4>524415</vt:i4>
      </vt:variant>
      <vt:variant>
        <vt:i4>3189</vt:i4>
      </vt:variant>
      <vt:variant>
        <vt:i4>0</vt:i4>
      </vt:variant>
      <vt:variant>
        <vt:i4>5</vt:i4>
      </vt:variant>
      <vt:variant>
        <vt:lpwstr>http://www.nevo.co.il/Law_word/law17/PROP-1332.pdf</vt:lpwstr>
      </vt:variant>
      <vt:variant>
        <vt:lpwstr/>
      </vt:variant>
      <vt:variant>
        <vt:i4>8192007</vt:i4>
      </vt:variant>
      <vt:variant>
        <vt:i4>3186</vt:i4>
      </vt:variant>
      <vt:variant>
        <vt:i4>0</vt:i4>
      </vt:variant>
      <vt:variant>
        <vt:i4>5</vt:i4>
      </vt:variant>
      <vt:variant>
        <vt:lpwstr>http://www.nevo.co.il/Law_word/law14/LAW-0927.pdf</vt:lpwstr>
      </vt:variant>
      <vt:variant>
        <vt:lpwstr/>
      </vt:variant>
      <vt:variant>
        <vt:i4>8257616</vt:i4>
      </vt:variant>
      <vt:variant>
        <vt:i4>3183</vt:i4>
      </vt:variant>
      <vt:variant>
        <vt:i4>0</vt:i4>
      </vt:variant>
      <vt:variant>
        <vt:i4>5</vt:i4>
      </vt:variant>
      <vt:variant>
        <vt:lpwstr>http://www.nevo.co.il/Law_word/law15/memshala-625.pdf</vt:lpwstr>
      </vt:variant>
      <vt:variant>
        <vt:lpwstr/>
      </vt:variant>
      <vt:variant>
        <vt:i4>8257550</vt:i4>
      </vt:variant>
      <vt:variant>
        <vt:i4>3180</vt:i4>
      </vt:variant>
      <vt:variant>
        <vt:i4>0</vt:i4>
      </vt:variant>
      <vt:variant>
        <vt:i4>5</vt:i4>
      </vt:variant>
      <vt:variant>
        <vt:lpwstr>http://www.nevo.co.il/Law_word/law14/law-2334.pdf</vt:lpwstr>
      </vt:variant>
      <vt:variant>
        <vt:lpwstr/>
      </vt:variant>
      <vt:variant>
        <vt:i4>8323153</vt:i4>
      </vt:variant>
      <vt:variant>
        <vt:i4>3177</vt:i4>
      </vt:variant>
      <vt:variant>
        <vt:i4>0</vt:i4>
      </vt:variant>
      <vt:variant>
        <vt:i4>5</vt:i4>
      </vt:variant>
      <vt:variant>
        <vt:lpwstr>http://www.nevo.co.il/Law_word/law15/memshala-436.pdf</vt:lpwstr>
      </vt:variant>
      <vt:variant>
        <vt:lpwstr/>
      </vt:variant>
      <vt:variant>
        <vt:i4>8192008</vt:i4>
      </vt:variant>
      <vt:variant>
        <vt:i4>3174</vt:i4>
      </vt:variant>
      <vt:variant>
        <vt:i4>0</vt:i4>
      </vt:variant>
      <vt:variant>
        <vt:i4>5</vt:i4>
      </vt:variant>
      <vt:variant>
        <vt:lpwstr>http://www.nevo.co.il/Law_word/law14/law-2203.pdf</vt:lpwstr>
      </vt:variant>
      <vt:variant>
        <vt:lpwstr/>
      </vt:variant>
      <vt:variant>
        <vt:i4>8323157</vt:i4>
      </vt:variant>
      <vt:variant>
        <vt:i4>3171</vt:i4>
      </vt:variant>
      <vt:variant>
        <vt:i4>0</vt:i4>
      </vt:variant>
      <vt:variant>
        <vt:i4>5</vt:i4>
      </vt:variant>
      <vt:variant>
        <vt:lpwstr>http://www.nevo.co.il/Law_word/law15/memshala-335.pdf</vt:lpwstr>
      </vt:variant>
      <vt:variant>
        <vt:lpwstr/>
      </vt:variant>
      <vt:variant>
        <vt:i4>7929864</vt:i4>
      </vt:variant>
      <vt:variant>
        <vt:i4>3168</vt:i4>
      </vt:variant>
      <vt:variant>
        <vt:i4>0</vt:i4>
      </vt:variant>
      <vt:variant>
        <vt:i4>5</vt:i4>
      </vt:variant>
      <vt:variant>
        <vt:lpwstr>http://www.nevo.co.il/Law_word/law14/law-2140.pdf</vt:lpwstr>
      </vt:variant>
      <vt:variant>
        <vt:lpwstr/>
      </vt:variant>
      <vt:variant>
        <vt:i4>7864401</vt:i4>
      </vt:variant>
      <vt:variant>
        <vt:i4>3165</vt:i4>
      </vt:variant>
      <vt:variant>
        <vt:i4>0</vt:i4>
      </vt:variant>
      <vt:variant>
        <vt:i4>5</vt:i4>
      </vt:variant>
      <vt:variant>
        <vt:lpwstr>http://www.nevo.co.il/Law_word/law15/MEMSHALA-143.pdf</vt:lpwstr>
      </vt:variant>
      <vt:variant>
        <vt:lpwstr/>
      </vt:variant>
      <vt:variant>
        <vt:i4>7798791</vt:i4>
      </vt:variant>
      <vt:variant>
        <vt:i4>3162</vt:i4>
      </vt:variant>
      <vt:variant>
        <vt:i4>0</vt:i4>
      </vt:variant>
      <vt:variant>
        <vt:i4>5</vt:i4>
      </vt:variant>
      <vt:variant>
        <vt:lpwstr>http://www.nevo.co.il/Law_word/law14/LAW-1997.pdf</vt:lpwstr>
      </vt:variant>
      <vt:variant>
        <vt:lpwstr/>
      </vt:variant>
      <vt:variant>
        <vt:i4>122</vt:i4>
      </vt:variant>
      <vt:variant>
        <vt:i4>3159</vt:i4>
      </vt:variant>
      <vt:variant>
        <vt:i4>0</vt:i4>
      </vt:variant>
      <vt:variant>
        <vt:i4>5</vt:i4>
      </vt:variant>
      <vt:variant>
        <vt:lpwstr>http://www.nevo.co.il/Law_word/law17/PROP-3049.pdf</vt:lpwstr>
      </vt:variant>
      <vt:variant>
        <vt:lpwstr/>
      </vt:variant>
      <vt:variant>
        <vt:i4>8060933</vt:i4>
      </vt:variant>
      <vt:variant>
        <vt:i4>3156</vt:i4>
      </vt:variant>
      <vt:variant>
        <vt:i4>0</vt:i4>
      </vt:variant>
      <vt:variant>
        <vt:i4>5</vt:i4>
      </vt:variant>
      <vt:variant>
        <vt:lpwstr>http://www.nevo.co.il/Law_word/law14/LAW-1854.pdf</vt:lpwstr>
      </vt:variant>
      <vt:variant>
        <vt:lpwstr/>
      </vt:variant>
      <vt:variant>
        <vt:i4>2424923</vt:i4>
      </vt:variant>
      <vt:variant>
        <vt:i4>3153</vt:i4>
      </vt:variant>
      <vt:variant>
        <vt:i4>0</vt:i4>
      </vt:variant>
      <vt:variant>
        <vt:i4>5</vt:i4>
      </vt:variant>
      <vt:variant>
        <vt:lpwstr>http://www.nevo.co.il/Law_word/law15/memshala-25.pdf</vt:lpwstr>
      </vt:variant>
      <vt:variant>
        <vt:lpwstr/>
      </vt:variant>
      <vt:variant>
        <vt:i4>7798787</vt:i4>
      </vt:variant>
      <vt:variant>
        <vt:i4>3150</vt:i4>
      </vt:variant>
      <vt:variant>
        <vt:i4>0</vt:i4>
      </vt:variant>
      <vt:variant>
        <vt:i4>5</vt:i4>
      </vt:variant>
      <vt:variant>
        <vt:lpwstr>http://www.nevo.co.il/Law_word/law14/LAW-1892.pdf</vt:lpwstr>
      </vt:variant>
      <vt:variant>
        <vt:lpwstr/>
      </vt:variant>
      <vt:variant>
        <vt:i4>589946</vt:i4>
      </vt:variant>
      <vt:variant>
        <vt:i4>3147</vt:i4>
      </vt:variant>
      <vt:variant>
        <vt:i4>0</vt:i4>
      </vt:variant>
      <vt:variant>
        <vt:i4>5</vt:i4>
      </vt:variant>
      <vt:variant>
        <vt:lpwstr>http://www.nevo.co.il/Law_word/law17/PROP-1767.pdf</vt:lpwstr>
      </vt:variant>
      <vt:variant>
        <vt:lpwstr/>
      </vt:variant>
      <vt:variant>
        <vt:i4>7798797</vt:i4>
      </vt:variant>
      <vt:variant>
        <vt:i4>3144</vt:i4>
      </vt:variant>
      <vt:variant>
        <vt:i4>0</vt:i4>
      </vt:variant>
      <vt:variant>
        <vt:i4>5</vt:i4>
      </vt:variant>
      <vt:variant>
        <vt:lpwstr>http://www.nevo.co.il/Law_word/law14/LAW-1195.pdf</vt:lpwstr>
      </vt:variant>
      <vt:variant>
        <vt:lpwstr/>
      </vt:variant>
      <vt:variant>
        <vt:i4>2424923</vt:i4>
      </vt:variant>
      <vt:variant>
        <vt:i4>3141</vt:i4>
      </vt:variant>
      <vt:variant>
        <vt:i4>0</vt:i4>
      </vt:variant>
      <vt:variant>
        <vt:i4>5</vt:i4>
      </vt:variant>
      <vt:variant>
        <vt:lpwstr>http://www.nevo.co.il/Law_word/law15/memshala-25.pdf</vt:lpwstr>
      </vt:variant>
      <vt:variant>
        <vt:lpwstr/>
      </vt:variant>
      <vt:variant>
        <vt:i4>7798787</vt:i4>
      </vt:variant>
      <vt:variant>
        <vt:i4>3138</vt:i4>
      </vt:variant>
      <vt:variant>
        <vt:i4>0</vt:i4>
      </vt:variant>
      <vt:variant>
        <vt:i4>5</vt:i4>
      </vt:variant>
      <vt:variant>
        <vt:lpwstr>http://www.nevo.co.il/Law_word/law14/LAW-1892.pdf</vt:lpwstr>
      </vt:variant>
      <vt:variant>
        <vt:lpwstr/>
      </vt:variant>
      <vt:variant>
        <vt:i4>122</vt:i4>
      </vt:variant>
      <vt:variant>
        <vt:i4>3135</vt:i4>
      </vt:variant>
      <vt:variant>
        <vt:i4>0</vt:i4>
      </vt:variant>
      <vt:variant>
        <vt:i4>5</vt:i4>
      </vt:variant>
      <vt:variant>
        <vt:lpwstr>http://www.nevo.co.il/Law_word/law17/PROP-3049.pdf</vt:lpwstr>
      </vt:variant>
      <vt:variant>
        <vt:lpwstr/>
      </vt:variant>
      <vt:variant>
        <vt:i4>8060933</vt:i4>
      </vt:variant>
      <vt:variant>
        <vt:i4>3132</vt:i4>
      </vt:variant>
      <vt:variant>
        <vt:i4>0</vt:i4>
      </vt:variant>
      <vt:variant>
        <vt:i4>5</vt:i4>
      </vt:variant>
      <vt:variant>
        <vt:lpwstr>http://www.nevo.co.il/Law_word/law14/LAW-1854.pdf</vt:lpwstr>
      </vt:variant>
      <vt:variant>
        <vt:lpwstr/>
      </vt:variant>
      <vt:variant>
        <vt:i4>589946</vt:i4>
      </vt:variant>
      <vt:variant>
        <vt:i4>3129</vt:i4>
      </vt:variant>
      <vt:variant>
        <vt:i4>0</vt:i4>
      </vt:variant>
      <vt:variant>
        <vt:i4>5</vt:i4>
      </vt:variant>
      <vt:variant>
        <vt:lpwstr>http://www.nevo.co.il/Law_word/law17/PROP-1767.pdf</vt:lpwstr>
      </vt:variant>
      <vt:variant>
        <vt:lpwstr/>
      </vt:variant>
      <vt:variant>
        <vt:i4>7798797</vt:i4>
      </vt:variant>
      <vt:variant>
        <vt:i4>3126</vt:i4>
      </vt:variant>
      <vt:variant>
        <vt:i4>0</vt:i4>
      </vt:variant>
      <vt:variant>
        <vt:i4>5</vt:i4>
      </vt:variant>
      <vt:variant>
        <vt:lpwstr>http://www.nevo.co.il/Law_word/law14/LAW-1195.pdf</vt:lpwstr>
      </vt:variant>
      <vt:variant>
        <vt:lpwstr/>
      </vt:variant>
      <vt:variant>
        <vt:i4>852089</vt:i4>
      </vt:variant>
      <vt:variant>
        <vt:i4>3123</vt:i4>
      </vt:variant>
      <vt:variant>
        <vt:i4>0</vt:i4>
      </vt:variant>
      <vt:variant>
        <vt:i4>5</vt:i4>
      </vt:variant>
      <vt:variant>
        <vt:lpwstr>http://www.nevo.co.il/Law_word/law17/PROP-1652.pdf</vt:lpwstr>
      </vt:variant>
      <vt:variant>
        <vt:lpwstr/>
      </vt:variant>
      <vt:variant>
        <vt:i4>8257551</vt:i4>
      </vt:variant>
      <vt:variant>
        <vt:i4>3120</vt:i4>
      </vt:variant>
      <vt:variant>
        <vt:i4>0</vt:i4>
      </vt:variant>
      <vt:variant>
        <vt:i4>5</vt:i4>
      </vt:variant>
      <vt:variant>
        <vt:lpwstr>http://www.nevo.co.il/Law_word/law14/LAW-1107.pdf</vt:lpwstr>
      </vt:variant>
      <vt:variant>
        <vt:lpwstr/>
      </vt:variant>
      <vt:variant>
        <vt:i4>589946</vt:i4>
      </vt:variant>
      <vt:variant>
        <vt:i4>3117</vt:i4>
      </vt:variant>
      <vt:variant>
        <vt:i4>0</vt:i4>
      </vt:variant>
      <vt:variant>
        <vt:i4>5</vt:i4>
      </vt:variant>
      <vt:variant>
        <vt:lpwstr>http://www.nevo.co.il/Law_word/law17/PROP-1767.pdf</vt:lpwstr>
      </vt:variant>
      <vt:variant>
        <vt:lpwstr/>
      </vt:variant>
      <vt:variant>
        <vt:i4>7798797</vt:i4>
      </vt:variant>
      <vt:variant>
        <vt:i4>3114</vt:i4>
      </vt:variant>
      <vt:variant>
        <vt:i4>0</vt:i4>
      </vt:variant>
      <vt:variant>
        <vt:i4>5</vt:i4>
      </vt:variant>
      <vt:variant>
        <vt:lpwstr>http://www.nevo.co.il/Law_word/law14/LAW-1195.pdf</vt:lpwstr>
      </vt:variant>
      <vt:variant>
        <vt:lpwstr/>
      </vt:variant>
      <vt:variant>
        <vt:i4>852089</vt:i4>
      </vt:variant>
      <vt:variant>
        <vt:i4>3111</vt:i4>
      </vt:variant>
      <vt:variant>
        <vt:i4>0</vt:i4>
      </vt:variant>
      <vt:variant>
        <vt:i4>5</vt:i4>
      </vt:variant>
      <vt:variant>
        <vt:lpwstr>http://www.nevo.co.il/Law_word/law17/PROP-1652.pdf</vt:lpwstr>
      </vt:variant>
      <vt:variant>
        <vt:lpwstr/>
      </vt:variant>
      <vt:variant>
        <vt:i4>8257551</vt:i4>
      </vt:variant>
      <vt:variant>
        <vt:i4>3108</vt:i4>
      </vt:variant>
      <vt:variant>
        <vt:i4>0</vt:i4>
      </vt:variant>
      <vt:variant>
        <vt:i4>5</vt:i4>
      </vt:variant>
      <vt:variant>
        <vt:lpwstr>http://www.nevo.co.il/Law_word/law14/LAW-1107.pdf</vt:lpwstr>
      </vt:variant>
      <vt:variant>
        <vt:lpwstr/>
      </vt:variant>
      <vt:variant>
        <vt:i4>8061020</vt:i4>
      </vt:variant>
      <vt:variant>
        <vt:i4>3105</vt:i4>
      </vt:variant>
      <vt:variant>
        <vt:i4>0</vt:i4>
      </vt:variant>
      <vt:variant>
        <vt:i4>5</vt:i4>
      </vt:variant>
      <vt:variant>
        <vt:lpwstr>http://www.nevo.co.il/Law_word/law15/memshala-877.pdf</vt:lpwstr>
      </vt:variant>
      <vt:variant>
        <vt:lpwstr/>
      </vt:variant>
      <vt:variant>
        <vt:i4>7667727</vt:i4>
      </vt:variant>
      <vt:variant>
        <vt:i4>3102</vt:i4>
      </vt:variant>
      <vt:variant>
        <vt:i4>0</vt:i4>
      </vt:variant>
      <vt:variant>
        <vt:i4>5</vt:i4>
      </vt:variant>
      <vt:variant>
        <vt:lpwstr>http://www.nevo.co.il/law_word/law14/law-2482.pdf</vt:lpwstr>
      </vt:variant>
      <vt:variant>
        <vt:lpwstr/>
      </vt:variant>
      <vt:variant>
        <vt:i4>852089</vt:i4>
      </vt:variant>
      <vt:variant>
        <vt:i4>3099</vt:i4>
      </vt:variant>
      <vt:variant>
        <vt:i4>0</vt:i4>
      </vt:variant>
      <vt:variant>
        <vt:i4>5</vt:i4>
      </vt:variant>
      <vt:variant>
        <vt:lpwstr>http://www.nevo.co.il/Law_word/law17/PROP-1652.pdf</vt:lpwstr>
      </vt:variant>
      <vt:variant>
        <vt:lpwstr/>
      </vt:variant>
      <vt:variant>
        <vt:i4>8257551</vt:i4>
      </vt:variant>
      <vt:variant>
        <vt:i4>3096</vt:i4>
      </vt:variant>
      <vt:variant>
        <vt:i4>0</vt:i4>
      </vt:variant>
      <vt:variant>
        <vt:i4>5</vt:i4>
      </vt:variant>
      <vt:variant>
        <vt:lpwstr>http://www.nevo.co.il/Law_word/law14/LAW-1107.pdf</vt:lpwstr>
      </vt:variant>
      <vt:variant>
        <vt:lpwstr/>
      </vt:variant>
      <vt:variant>
        <vt:i4>7995402</vt:i4>
      </vt:variant>
      <vt:variant>
        <vt:i4>3093</vt:i4>
      </vt:variant>
      <vt:variant>
        <vt:i4>0</vt:i4>
      </vt:variant>
      <vt:variant>
        <vt:i4>5</vt:i4>
      </vt:variant>
      <vt:variant>
        <vt:lpwstr>http://www.nevo.co.il/law_word/law14/law-2477.pdf</vt:lpwstr>
      </vt:variant>
      <vt:variant>
        <vt:lpwstr/>
      </vt:variant>
      <vt:variant>
        <vt:i4>8061013</vt:i4>
      </vt:variant>
      <vt:variant>
        <vt:i4>3090</vt:i4>
      </vt:variant>
      <vt:variant>
        <vt:i4>0</vt:i4>
      </vt:variant>
      <vt:variant>
        <vt:i4>5</vt:i4>
      </vt:variant>
      <vt:variant>
        <vt:lpwstr>http://www.nevo.co.il/Law_word/law15/memshala-771.pdf</vt:lpwstr>
      </vt:variant>
      <vt:variant>
        <vt:lpwstr/>
      </vt:variant>
      <vt:variant>
        <vt:i4>8060938</vt:i4>
      </vt:variant>
      <vt:variant>
        <vt:i4>3087</vt:i4>
      </vt:variant>
      <vt:variant>
        <vt:i4>0</vt:i4>
      </vt:variant>
      <vt:variant>
        <vt:i4>5</vt:i4>
      </vt:variant>
      <vt:variant>
        <vt:lpwstr>http://www.nevo.co.il/law_word/law14/law-2467.pdf</vt:lpwstr>
      </vt:variant>
      <vt:variant>
        <vt:lpwstr/>
      </vt:variant>
      <vt:variant>
        <vt:i4>8061013</vt:i4>
      </vt:variant>
      <vt:variant>
        <vt:i4>3084</vt:i4>
      </vt:variant>
      <vt:variant>
        <vt:i4>0</vt:i4>
      </vt:variant>
      <vt:variant>
        <vt:i4>5</vt:i4>
      </vt:variant>
      <vt:variant>
        <vt:lpwstr>http://www.nevo.co.il/Law_word/law15/memshala-771.pdf</vt:lpwstr>
      </vt:variant>
      <vt:variant>
        <vt:lpwstr/>
      </vt:variant>
      <vt:variant>
        <vt:i4>7864325</vt:i4>
      </vt:variant>
      <vt:variant>
        <vt:i4>3081</vt:i4>
      </vt:variant>
      <vt:variant>
        <vt:i4>0</vt:i4>
      </vt:variant>
      <vt:variant>
        <vt:i4>5</vt:i4>
      </vt:variant>
      <vt:variant>
        <vt:lpwstr>http://www.nevo.co.il/law_word/law14/law-2458.pdf</vt:lpwstr>
      </vt:variant>
      <vt:variant>
        <vt:lpwstr/>
      </vt:variant>
      <vt:variant>
        <vt:i4>8061013</vt:i4>
      </vt:variant>
      <vt:variant>
        <vt:i4>3078</vt:i4>
      </vt:variant>
      <vt:variant>
        <vt:i4>0</vt:i4>
      </vt:variant>
      <vt:variant>
        <vt:i4>5</vt:i4>
      </vt:variant>
      <vt:variant>
        <vt:lpwstr>http://www.nevo.co.il/Law_word/law15/memshala-771.pdf</vt:lpwstr>
      </vt:variant>
      <vt:variant>
        <vt:lpwstr/>
      </vt:variant>
      <vt:variant>
        <vt:i4>7864325</vt:i4>
      </vt:variant>
      <vt:variant>
        <vt:i4>3075</vt:i4>
      </vt:variant>
      <vt:variant>
        <vt:i4>0</vt:i4>
      </vt:variant>
      <vt:variant>
        <vt:i4>5</vt:i4>
      </vt:variant>
      <vt:variant>
        <vt:lpwstr>http://www.nevo.co.il/law_word/law14/law-2458.pdf</vt:lpwstr>
      </vt:variant>
      <vt:variant>
        <vt:lpwstr/>
      </vt:variant>
      <vt:variant>
        <vt:i4>852089</vt:i4>
      </vt:variant>
      <vt:variant>
        <vt:i4>3072</vt:i4>
      </vt:variant>
      <vt:variant>
        <vt:i4>0</vt:i4>
      </vt:variant>
      <vt:variant>
        <vt:i4>5</vt:i4>
      </vt:variant>
      <vt:variant>
        <vt:lpwstr>http://www.nevo.co.il/Law_word/law17/PROP-1652.pdf</vt:lpwstr>
      </vt:variant>
      <vt:variant>
        <vt:lpwstr/>
      </vt:variant>
      <vt:variant>
        <vt:i4>8257551</vt:i4>
      </vt:variant>
      <vt:variant>
        <vt:i4>3069</vt:i4>
      </vt:variant>
      <vt:variant>
        <vt:i4>0</vt:i4>
      </vt:variant>
      <vt:variant>
        <vt:i4>5</vt:i4>
      </vt:variant>
      <vt:variant>
        <vt:lpwstr>http://www.nevo.co.il/Law_word/law14/LAW-1107.pdf</vt:lpwstr>
      </vt:variant>
      <vt:variant>
        <vt:lpwstr/>
      </vt:variant>
      <vt:variant>
        <vt:i4>589946</vt:i4>
      </vt:variant>
      <vt:variant>
        <vt:i4>3066</vt:i4>
      </vt:variant>
      <vt:variant>
        <vt:i4>0</vt:i4>
      </vt:variant>
      <vt:variant>
        <vt:i4>5</vt:i4>
      </vt:variant>
      <vt:variant>
        <vt:lpwstr>http://www.nevo.co.il/Law_word/law17/PROP-1767.pdf</vt:lpwstr>
      </vt:variant>
      <vt:variant>
        <vt:lpwstr/>
      </vt:variant>
      <vt:variant>
        <vt:i4>7798797</vt:i4>
      </vt:variant>
      <vt:variant>
        <vt:i4>3063</vt:i4>
      </vt:variant>
      <vt:variant>
        <vt:i4>0</vt:i4>
      </vt:variant>
      <vt:variant>
        <vt:i4>5</vt:i4>
      </vt:variant>
      <vt:variant>
        <vt:lpwstr>http://www.nevo.co.il/Law_word/law14/LAW-1195.pdf</vt:lpwstr>
      </vt:variant>
      <vt:variant>
        <vt:lpwstr/>
      </vt:variant>
      <vt:variant>
        <vt:i4>852089</vt:i4>
      </vt:variant>
      <vt:variant>
        <vt:i4>3060</vt:i4>
      </vt:variant>
      <vt:variant>
        <vt:i4>0</vt:i4>
      </vt:variant>
      <vt:variant>
        <vt:i4>5</vt:i4>
      </vt:variant>
      <vt:variant>
        <vt:lpwstr>http://www.nevo.co.il/Law_word/law17/PROP-1652.pdf</vt:lpwstr>
      </vt:variant>
      <vt:variant>
        <vt:lpwstr/>
      </vt:variant>
      <vt:variant>
        <vt:i4>8257551</vt:i4>
      </vt:variant>
      <vt:variant>
        <vt:i4>3057</vt:i4>
      </vt:variant>
      <vt:variant>
        <vt:i4>0</vt:i4>
      </vt:variant>
      <vt:variant>
        <vt:i4>5</vt:i4>
      </vt:variant>
      <vt:variant>
        <vt:lpwstr>http://www.nevo.co.il/Law_word/law14/LAW-1107.pdf</vt:lpwstr>
      </vt:variant>
      <vt:variant>
        <vt:lpwstr/>
      </vt:variant>
      <vt:variant>
        <vt:i4>852089</vt:i4>
      </vt:variant>
      <vt:variant>
        <vt:i4>3054</vt:i4>
      </vt:variant>
      <vt:variant>
        <vt:i4>0</vt:i4>
      </vt:variant>
      <vt:variant>
        <vt:i4>5</vt:i4>
      </vt:variant>
      <vt:variant>
        <vt:lpwstr>http://www.nevo.co.il/Law_word/law17/PROP-1652.pdf</vt:lpwstr>
      </vt:variant>
      <vt:variant>
        <vt:lpwstr/>
      </vt:variant>
      <vt:variant>
        <vt:i4>8257551</vt:i4>
      </vt:variant>
      <vt:variant>
        <vt:i4>3051</vt:i4>
      </vt:variant>
      <vt:variant>
        <vt:i4>0</vt:i4>
      </vt:variant>
      <vt:variant>
        <vt:i4>5</vt:i4>
      </vt:variant>
      <vt:variant>
        <vt:lpwstr>http://www.nevo.co.il/Law_word/law14/LAW-1107.pdf</vt:lpwstr>
      </vt:variant>
      <vt:variant>
        <vt:lpwstr/>
      </vt:variant>
      <vt:variant>
        <vt:i4>852089</vt:i4>
      </vt:variant>
      <vt:variant>
        <vt:i4>3048</vt:i4>
      </vt:variant>
      <vt:variant>
        <vt:i4>0</vt:i4>
      </vt:variant>
      <vt:variant>
        <vt:i4>5</vt:i4>
      </vt:variant>
      <vt:variant>
        <vt:lpwstr>http://www.nevo.co.il/Law_word/law17/PROP-1652.pdf</vt:lpwstr>
      </vt:variant>
      <vt:variant>
        <vt:lpwstr/>
      </vt:variant>
      <vt:variant>
        <vt:i4>8257551</vt:i4>
      </vt:variant>
      <vt:variant>
        <vt:i4>3045</vt:i4>
      </vt:variant>
      <vt:variant>
        <vt:i4>0</vt:i4>
      </vt:variant>
      <vt:variant>
        <vt:i4>5</vt:i4>
      </vt:variant>
      <vt:variant>
        <vt:lpwstr>http://www.nevo.co.il/Law_word/law14/LAW-1107.pdf</vt:lpwstr>
      </vt:variant>
      <vt:variant>
        <vt:lpwstr/>
      </vt:variant>
      <vt:variant>
        <vt:i4>852089</vt:i4>
      </vt:variant>
      <vt:variant>
        <vt:i4>3042</vt:i4>
      </vt:variant>
      <vt:variant>
        <vt:i4>0</vt:i4>
      </vt:variant>
      <vt:variant>
        <vt:i4>5</vt:i4>
      </vt:variant>
      <vt:variant>
        <vt:lpwstr>http://www.nevo.co.il/Law_word/law17/PROP-1652.pdf</vt:lpwstr>
      </vt:variant>
      <vt:variant>
        <vt:lpwstr/>
      </vt:variant>
      <vt:variant>
        <vt:i4>8257551</vt:i4>
      </vt:variant>
      <vt:variant>
        <vt:i4>3039</vt:i4>
      </vt:variant>
      <vt:variant>
        <vt:i4>0</vt:i4>
      </vt:variant>
      <vt:variant>
        <vt:i4>5</vt:i4>
      </vt:variant>
      <vt:variant>
        <vt:lpwstr>http://www.nevo.co.il/Law_word/law14/LAW-1107.pdf</vt:lpwstr>
      </vt:variant>
      <vt:variant>
        <vt:lpwstr/>
      </vt:variant>
      <vt:variant>
        <vt:i4>8257616</vt:i4>
      </vt:variant>
      <vt:variant>
        <vt:i4>3036</vt:i4>
      </vt:variant>
      <vt:variant>
        <vt:i4>0</vt:i4>
      </vt:variant>
      <vt:variant>
        <vt:i4>5</vt:i4>
      </vt:variant>
      <vt:variant>
        <vt:lpwstr>http://www.nevo.co.il/Law_word/law15/memshala-625.pdf</vt:lpwstr>
      </vt:variant>
      <vt:variant>
        <vt:lpwstr/>
      </vt:variant>
      <vt:variant>
        <vt:i4>7864331</vt:i4>
      </vt:variant>
      <vt:variant>
        <vt:i4>3033</vt:i4>
      </vt:variant>
      <vt:variant>
        <vt:i4>0</vt:i4>
      </vt:variant>
      <vt:variant>
        <vt:i4>5</vt:i4>
      </vt:variant>
      <vt:variant>
        <vt:lpwstr>http://www.nevo.co.il/Law_word/law14/law-2351.pdf</vt:lpwstr>
      </vt:variant>
      <vt:variant>
        <vt:lpwstr/>
      </vt:variant>
      <vt:variant>
        <vt:i4>2424923</vt:i4>
      </vt:variant>
      <vt:variant>
        <vt:i4>3030</vt:i4>
      </vt:variant>
      <vt:variant>
        <vt:i4>0</vt:i4>
      </vt:variant>
      <vt:variant>
        <vt:i4>5</vt:i4>
      </vt:variant>
      <vt:variant>
        <vt:lpwstr>http://www.nevo.co.il/Law_word/law15/memshala-25.pdf</vt:lpwstr>
      </vt:variant>
      <vt:variant>
        <vt:lpwstr/>
      </vt:variant>
      <vt:variant>
        <vt:i4>7798787</vt:i4>
      </vt:variant>
      <vt:variant>
        <vt:i4>3027</vt:i4>
      </vt:variant>
      <vt:variant>
        <vt:i4>0</vt:i4>
      </vt:variant>
      <vt:variant>
        <vt:i4>5</vt:i4>
      </vt:variant>
      <vt:variant>
        <vt:lpwstr>http://www.nevo.co.il/Law_word/law14/LAW-1892.pdf</vt:lpwstr>
      </vt:variant>
      <vt:variant>
        <vt:lpwstr/>
      </vt:variant>
      <vt:variant>
        <vt:i4>852089</vt:i4>
      </vt:variant>
      <vt:variant>
        <vt:i4>3024</vt:i4>
      </vt:variant>
      <vt:variant>
        <vt:i4>0</vt:i4>
      </vt:variant>
      <vt:variant>
        <vt:i4>5</vt:i4>
      </vt:variant>
      <vt:variant>
        <vt:lpwstr>http://www.nevo.co.il/Law_word/law17/PROP-1652.pdf</vt:lpwstr>
      </vt:variant>
      <vt:variant>
        <vt:lpwstr/>
      </vt:variant>
      <vt:variant>
        <vt:i4>8257551</vt:i4>
      </vt:variant>
      <vt:variant>
        <vt:i4>3021</vt:i4>
      </vt:variant>
      <vt:variant>
        <vt:i4>0</vt:i4>
      </vt:variant>
      <vt:variant>
        <vt:i4>5</vt:i4>
      </vt:variant>
      <vt:variant>
        <vt:lpwstr>http://www.nevo.co.il/Law_word/law14/LAW-1107.pdf</vt:lpwstr>
      </vt:variant>
      <vt:variant>
        <vt:lpwstr/>
      </vt:variant>
      <vt:variant>
        <vt:i4>7929947</vt:i4>
      </vt:variant>
      <vt:variant>
        <vt:i4>3018</vt:i4>
      </vt:variant>
      <vt:variant>
        <vt:i4>0</vt:i4>
      </vt:variant>
      <vt:variant>
        <vt:i4>5</vt:i4>
      </vt:variant>
      <vt:variant>
        <vt:lpwstr>http://www.nevo.co.il/Law_word/law15/memshala-951.pdf</vt:lpwstr>
      </vt:variant>
      <vt:variant>
        <vt:lpwstr/>
      </vt:variant>
      <vt:variant>
        <vt:i4>8126479</vt:i4>
      </vt:variant>
      <vt:variant>
        <vt:i4>3015</vt:i4>
      </vt:variant>
      <vt:variant>
        <vt:i4>0</vt:i4>
      </vt:variant>
      <vt:variant>
        <vt:i4>5</vt:i4>
      </vt:variant>
      <vt:variant>
        <vt:lpwstr>http://www.nevo.co.il/law_word/law14/law-2513.pdf</vt:lpwstr>
      </vt:variant>
      <vt:variant>
        <vt:lpwstr/>
      </vt:variant>
      <vt:variant>
        <vt:i4>7995484</vt:i4>
      </vt:variant>
      <vt:variant>
        <vt:i4>3012</vt:i4>
      </vt:variant>
      <vt:variant>
        <vt:i4>0</vt:i4>
      </vt:variant>
      <vt:variant>
        <vt:i4>5</vt:i4>
      </vt:variant>
      <vt:variant>
        <vt:lpwstr>http://www.nevo.co.il/Law_word/law15/memshala-768.pdf</vt:lpwstr>
      </vt:variant>
      <vt:variant>
        <vt:lpwstr/>
      </vt:variant>
      <vt:variant>
        <vt:i4>8192008</vt:i4>
      </vt:variant>
      <vt:variant>
        <vt:i4>3009</vt:i4>
      </vt:variant>
      <vt:variant>
        <vt:i4>0</vt:i4>
      </vt:variant>
      <vt:variant>
        <vt:i4>5</vt:i4>
      </vt:variant>
      <vt:variant>
        <vt:lpwstr>http://www.nevo.co.il/Law_word/law14/law-2405.pdf</vt:lpwstr>
      </vt:variant>
      <vt:variant>
        <vt:lpwstr/>
      </vt:variant>
      <vt:variant>
        <vt:i4>7995484</vt:i4>
      </vt:variant>
      <vt:variant>
        <vt:i4>3006</vt:i4>
      </vt:variant>
      <vt:variant>
        <vt:i4>0</vt:i4>
      </vt:variant>
      <vt:variant>
        <vt:i4>5</vt:i4>
      </vt:variant>
      <vt:variant>
        <vt:lpwstr>http://www.nevo.co.il/Law_word/law15/memshala-768.pdf</vt:lpwstr>
      </vt:variant>
      <vt:variant>
        <vt:lpwstr/>
      </vt:variant>
      <vt:variant>
        <vt:i4>8192008</vt:i4>
      </vt:variant>
      <vt:variant>
        <vt:i4>3003</vt:i4>
      </vt:variant>
      <vt:variant>
        <vt:i4>0</vt:i4>
      </vt:variant>
      <vt:variant>
        <vt:i4>5</vt:i4>
      </vt:variant>
      <vt:variant>
        <vt:lpwstr>http://www.nevo.co.il/Law_word/law14/law-2405.pdf</vt:lpwstr>
      </vt:variant>
      <vt:variant>
        <vt:lpwstr/>
      </vt:variant>
      <vt:variant>
        <vt:i4>7602260</vt:i4>
      </vt:variant>
      <vt:variant>
        <vt:i4>3000</vt:i4>
      </vt:variant>
      <vt:variant>
        <vt:i4>0</vt:i4>
      </vt:variant>
      <vt:variant>
        <vt:i4>5</vt:i4>
      </vt:variant>
      <vt:variant>
        <vt:lpwstr>http://www.nevo.co.il/Law_word/law15/MEMSHALA-186.pdf</vt:lpwstr>
      </vt:variant>
      <vt:variant>
        <vt:lpwstr/>
      </vt:variant>
      <vt:variant>
        <vt:i4>8323082</vt:i4>
      </vt:variant>
      <vt:variant>
        <vt:i4>2997</vt:i4>
      </vt:variant>
      <vt:variant>
        <vt:i4>0</vt:i4>
      </vt:variant>
      <vt:variant>
        <vt:i4>5</vt:i4>
      </vt:variant>
      <vt:variant>
        <vt:lpwstr>http://www.nevo.co.il/Law_word/law14/LAW-2023.pdf</vt:lpwstr>
      </vt:variant>
      <vt:variant>
        <vt:lpwstr/>
      </vt:variant>
      <vt:variant>
        <vt:i4>852089</vt:i4>
      </vt:variant>
      <vt:variant>
        <vt:i4>2994</vt:i4>
      </vt:variant>
      <vt:variant>
        <vt:i4>0</vt:i4>
      </vt:variant>
      <vt:variant>
        <vt:i4>5</vt:i4>
      </vt:variant>
      <vt:variant>
        <vt:lpwstr>http://www.nevo.co.il/Law_word/law17/PROP-1652.pdf</vt:lpwstr>
      </vt:variant>
      <vt:variant>
        <vt:lpwstr/>
      </vt:variant>
      <vt:variant>
        <vt:i4>8257551</vt:i4>
      </vt:variant>
      <vt:variant>
        <vt:i4>2991</vt:i4>
      </vt:variant>
      <vt:variant>
        <vt:i4>0</vt:i4>
      </vt:variant>
      <vt:variant>
        <vt:i4>5</vt:i4>
      </vt:variant>
      <vt:variant>
        <vt:lpwstr>http://www.nevo.co.il/Law_word/law14/LAW-1107.pdf</vt:lpwstr>
      </vt:variant>
      <vt:variant>
        <vt:lpwstr/>
      </vt:variant>
      <vt:variant>
        <vt:i4>7667730</vt:i4>
      </vt:variant>
      <vt:variant>
        <vt:i4>2988</vt:i4>
      </vt:variant>
      <vt:variant>
        <vt:i4>0</vt:i4>
      </vt:variant>
      <vt:variant>
        <vt:i4>5</vt:i4>
      </vt:variant>
      <vt:variant>
        <vt:lpwstr>https://www.nevo.co.il/Law_word/law06/tak-8685.pdf</vt:lpwstr>
      </vt:variant>
      <vt:variant>
        <vt:lpwstr/>
      </vt:variant>
      <vt:variant>
        <vt:i4>7798793</vt:i4>
      </vt:variant>
      <vt:variant>
        <vt:i4>2985</vt:i4>
      </vt:variant>
      <vt:variant>
        <vt:i4>0</vt:i4>
      </vt:variant>
      <vt:variant>
        <vt:i4>5</vt:i4>
      </vt:variant>
      <vt:variant>
        <vt:lpwstr>http://www.nevo.co.il/Law_word/law06/tak-8263.pdf</vt:lpwstr>
      </vt:variant>
      <vt:variant>
        <vt:lpwstr/>
      </vt:variant>
      <vt:variant>
        <vt:i4>7471115</vt:i4>
      </vt:variant>
      <vt:variant>
        <vt:i4>2982</vt:i4>
      </vt:variant>
      <vt:variant>
        <vt:i4>0</vt:i4>
      </vt:variant>
      <vt:variant>
        <vt:i4>5</vt:i4>
      </vt:variant>
      <vt:variant>
        <vt:lpwstr>http://www.nevo.co.il/Law_word/law06/tak-8033.pdf</vt:lpwstr>
      </vt:variant>
      <vt:variant>
        <vt:lpwstr/>
      </vt:variant>
      <vt:variant>
        <vt:i4>1114221</vt:i4>
      </vt:variant>
      <vt:variant>
        <vt:i4>2979</vt:i4>
      </vt:variant>
      <vt:variant>
        <vt:i4>0</vt:i4>
      </vt:variant>
      <vt:variant>
        <vt:i4>5</vt:i4>
      </vt:variant>
      <vt:variant>
        <vt:lpwstr>http://www.nevo.co.il/Law_word/law15/memshala-1150.pdf</vt:lpwstr>
      </vt:variant>
      <vt:variant>
        <vt:lpwstr/>
      </vt:variant>
      <vt:variant>
        <vt:i4>8192012</vt:i4>
      </vt:variant>
      <vt:variant>
        <vt:i4>2976</vt:i4>
      </vt:variant>
      <vt:variant>
        <vt:i4>0</vt:i4>
      </vt:variant>
      <vt:variant>
        <vt:i4>5</vt:i4>
      </vt:variant>
      <vt:variant>
        <vt:lpwstr>http://www.nevo.co.il/Law_word/law14/law-2702.pdf</vt:lpwstr>
      </vt:variant>
      <vt:variant>
        <vt:lpwstr/>
      </vt:variant>
      <vt:variant>
        <vt:i4>7995396</vt:i4>
      </vt:variant>
      <vt:variant>
        <vt:i4>2973</vt:i4>
      </vt:variant>
      <vt:variant>
        <vt:i4>0</vt:i4>
      </vt:variant>
      <vt:variant>
        <vt:i4>5</vt:i4>
      </vt:variant>
      <vt:variant>
        <vt:lpwstr>http://www.nevo.co.il/Law_word/law06/tak-7844.pdf</vt:lpwstr>
      </vt:variant>
      <vt:variant>
        <vt:lpwstr/>
      </vt:variant>
      <vt:variant>
        <vt:i4>7929870</vt:i4>
      </vt:variant>
      <vt:variant>
        <vt:i4>2970</vt:i4>
      </vt:variant>
      <vt:variant>
        <vt:i4>0</vt:i4>
      </vt:variant>
      <vt:variant>
        <vt:i4>5</vt:i4>
      </vt:variant>
      <vt:variant>
        <vt:lpwstr>http://www.nevo.co.il/Law_word/law06/tak-7771.pdf</vt:lpwstr>
      </vt:variant>
      <vt:variant>
        <vt:lpwstr/>
      </vt:variant>
      <vt:variant>
        <vt:i4>8257548</vt:i4>
      </vt:variant>
      <vt:variant>
        <vt:i4>2967</vt:i4>
      </vt:variant>
      <vt:variant>
        <vt:i4>0</vt:i4>
      </vt:variant>
      <vt:variant>
        <vt:i4>5</vt:i4>
      </vt:variant>
      <vt:variant>
        <vt:lpwstr>http://www.nevo.co.il/Law_word/law06/tak-7400.pdf</vt:lpwstr>
      </vt:variant>
      <vt:variant>
        <vt:lpwstr/>
      </vt:variant>
      <vt:variant>
        <vt:i4>7929867</vt:i4>
      </vt:variant>
      <vt:variant>
        <vt:i4>2964</vt:i4>
      </vt:variant>
      <vt:variant>
        <vt:i4>0</vt:i4>
      </vt:variant>
      <vt:variant>
        <vt:i4>5</vt:i4>
      </vt:variant>
      <vt:variant>
        <vt:lpwstr>http://www.nevo.co.il/Law_word/law06/tak-7271.pdf</vt:lpwstr>
      </vt:variant>
      <vt:variant>
        <vt:lpwstr/>
      </vt:variant>
      <vt:variant>
        <vt:i4>8060941</vt:i4>
      </vt:variant>
      <vt:variant>
        <vt:i4>2961</vt:i4>
      </vt:variant>
      <vt:variant>
        <vt:i4>0</vt:i4>
      </vt:variant>
      <vt:variant>
        <vt:i4>5</vt:i4>
      </vt:variant>
      <vt:variant>
        <vt:lpwstr>http://www.nevo.co.il/Law_word/law06/tak-7154.pdf</vt:lpwstr>
      </vt:variant>
      <vt:variant>
        <vt:lpwstr/>
      </vt:variant>
      <vt:variant>
        <vt:i4>8257616</vt:i4>
      </vt:variant>
      <vt:variant>
        <vt:i4>2958</vt:i4>
      </vt:variant>
      <vt:variant>
        <vt:i4>0</vt:i4>
      </vt:variant>
      <vt:variant>
        <vt:i4>5</vt:i4>
      </vt:variant>
      <vt:variant>
        <vt:lpwstr>http://www.nevo.co.il/Law_word/law15/memshala-625.pdf</vt:lpwstr>
      </vt:variant>
      <vt:variant>
        <vt:lpwstr/>
      </vt:variant>
      <vt:variant>
        <vt:i4>7864331</vt:i4>
      </vt:variant>
      <vt:variant>
        <vt:i4>2955</vt:i4>
      </vt:variant>
      <vt:variant>
        <vt:i4>0</vt:i4>
      </vt:variant>
      <vt:variant>
        <vt:i4>5</vt:i4>
      </vt:variant>
      <vt:variant>
        <vt:lpwstr>http://www.nevo.co.il/Law_word/law14/law-2351.pdf</vt:lpwstr>
      </vt:variant>
      <vt:variant>
        <vt:lpwstr/>
      </vt:variant>
      <vt:variant>
        <vt:i4>8323072</vt:i4>
      </vt:variant>
      <vt:variant>
        <vt:i4>2952</vt:i4>
      </vt:variant>
      <vt:variant>
        <vt:i4>0</vt:i4>
      </vt:variant>
      <vt:variant>
        <vt:i4>5</vt:i4>
      </vt:variant>
      <vt:variant>
        <vt:lpwstr>http://www.nevo.co.il/Law_word/law06/tak-7018.pdf</vt:lpwstr>
      </vt:variant>
      <vt:variant>
        <vt:lpwstr/>
      </vt:variant>
      <vt:variant>
        <vt:i4>8257544</vt:i4>
      </vt:variant>
      <vt:variant>
        <vt:i4>2949</vt:i4>
      </vt:variant>
      <vt:variant>
        <vt:i4>0</vt:i4>
      </vt:variant>
      <vt:variant>
        <vt:i4>5</vt:i4>
      </vt:variant>
      <vt:variant>
        <vt:lpwstr>http://www.nevo.co.il/Law_word/law06/tak-6919.pdf</vt:lpwstr>
      </vt:variant>
      <vt:variant>
        <vt:lpwstr/>
      </vt:variant>
      <vt:variant>
        <vt:i4>7733257</vt:i4>
      </vt:variant>
      <vt:variant>
        <vt:i4>2946</vt:i4>
      </vt:variant>
      <vt:variant>
        <vt:i4>0</vt:i4>
      </vt:variant>
      <vt:variant>
        <vt:i4>5</vt:i4>
      </vt:variant>
      <vt:variant>
        <vt:lpwstr>http://www.nevo.co.il/Law_word/law06/tak-6796.pdf</vt:lpwstr>
      </vt:variant>
      <vt:variant>
        <vt:lpwstr/>
      </vt:variant>
      <vt:variant>
        <vt:i4>7733263</vt:i4>
      </vt:variant>
      <vt:variant>
        <vt:i4>2943</vt:i4>
      </vt:variant>
      <vt:variant>
        <vt:i4>0</vt:i4>
      </vt:variant>
      <vt:variant>
        <vt:i4>5</vt:i4>
      </vt:variant>
      <vt:variant>
        <vt:lpwstr>http://www.nevo.co.il/Law_word/law06/TAK-6691.pdf</vt:lpwstr>
      </vt:variant>
      <vt:variant>
        <vt:lpwstr/>
      </vt:variant>
      <vt:variant>
        <vt:i4>3014665</vt:i4>
      </vt:variant>
      <vt:variant>
        <vt:i4>2940</vt:i4>
      </vt:variant>
      <vt:variant>
        <vt:i4>0</vt:i4>
      </vt:variant>
      <vt:variant>
        <vt:i4>5</vt:i4>
      </vt:variant>
      <vt:variant>
        <vt:lpwstr>http://web1.nevo.co.il/Law_word/law06/tak-6606.pdf</vt:lpwstr>
      </vt:variant>
      <vt:variant>
        <vt:lpwstr/>
      </vt:variant>
      <vt:variant>
        <vt:i4>1703974</vt:i4>
      </vt:variant>
      <vt:variant>
        <vt:i4>2937</vt:i4>
      </vt:variant>
      <vt:variant>
        <vt:i4>0</vt:i4>
      </vt:variant>
      <vt:variant>
        <vt:i4>5</vt:i4>
      </vt:variant>
      <vt:variant>
        <vt:lpwstr>http://www.nevo.co.il/Law_word/law06/TAK-KLALI-6261.pdf</vt:lpwstr>
      </vt:variant>
      <vt:variant>
        <vt:lpwstr/>
      </vt:variant>
      <vt:variant>
        <vt:i4>2424923</vt:i4>
      </vt:variant>
      <vt:variant>
        <vt:i4>2934</vt:i4>
      </vt:variant>
      <vt:variant>
        <vt:i4>0</vt:i4>
      </vt:variant>
      <vt:variant>
        <vt:i4>5</vt:i4>
      </vt:variant>
      <vt:variant>
        <vt:lpwstr>http://www.nevo.co.il/Law_word/law15/memshala-25.pdf</vt:lpwstr>
      </vt:variant>
      <vt:variant>
        <vt:lpwstr/>
      </vt:variant>
      <vt:variant>
        <vt:i4>7798787</vt:i4>
      </vt:variant>
      <vt:variant>
        <vt:i4>2931</vt:i4>
      </vt:variant>
      <vt:variant>
        <vt:i4>0</vt:i4>
      </vt:variant>
      <vt:variant>
        <vt:i4>5</vt:i4>
      </vt:variant>
      <vt:variant>
        <vt:lpwstr>http://www.nevo.co.il/Law_word/law14/LAW-1892.pdf</vt:lpwstr>
      </vt:variant>
      <vt:variant>
        <vt:lpwstr/>
      </vt:variant>
      <vt:variant>
        <vt:i4>1310765</vt:i4>
      </vt:variant>
      <vt:variant>
        <vt:i4>2928</vt:i4>
      </vt:variant>
      <vt:variant>
        <vt:i4>0</vt:i4>
      </vt:variant>
      <vt:variant>
        <vt:i4>5</vt:i4>
      </vt:variant>
      <vt:variant>
        <vt:lpwstr>http://www.nevo.co.il/Law_word/law06/TAK-KLALI-6189.pdf</vt:lpwstr>
      </vt:variant>
      <vt:variant>
        <vt:lpwstr/>
      </vt:variant>
      <vt:variant>
        <vt:i4>1966114</vt:i4>
      </vt:variant>
      <vt:variant>
        <vt:i4>2925</vt:i4>
      </vt:variant>
      <vt:variant>
        <vt:i4>0</vt:i4>
      </vt:variant>
      <vt:variant>
        <vt:i4>5</vt:i4>
      </vt:variant>
      <vt:variant>
        <vt:lpwstr>http://www.nevo.co.il/Law_word/law06/TAK-KLALI-6126.pdf</vt:lpwstr>
      </vt:variant>
      <vt:variant>
        <vt:lpwstr/>
      </vt:variant>
      <vt:variant>
        <vt:i4>1572898</vt:i4>
      </vt:variant>
      <vt:variant>
        <vt:i4>2922</vt:i4>
      </vt:variant>
      <vt:variant>
        <vt:i4>0</vt:i4>
      </vt:variant>
      <vt:variant>
        <vt:i4>5</vt:i4>
      </vt:variant>
      <vt:variant>
        <vt:lpwstr>http://www.nevo.co.il/Law_word/law06/TAK-KLALI-6047.pdf</vt:lpwstr>
      </vt:variant>
      <vt:variant>
        <vt:lpwstr/>
      </vt:variant>
      <vt:variant>
        <vt:i4>1966120</vt:i4>
      </vt:variant>
      <vt:variant>
        <vt:i4>2919</vt:i4>
      </vt:variant>
      <vt:variant>
        <vt:i4>0</vt:i4>
      </vt:variant>
      <vt:variant>
        <vt:i4>5</vt:i4>
      </vt:variant>
      <vt:variant>
        <vt:lpwstr>http://www.nevo.co.il/Law_word/law06/TAK-KLALI-5914.pdf</vt:lpwstr>
      </vt:variant>
      <vt:variant>
        <vt:lpwstr/>
      </vt:variant>
      <vt:variant>
        <vt:i4>1769519</vt:i4>
      </vt:variant>
      <vt:variant>
        <vt:i4>2916</vt:i4>
      </vt:variant>
      <vt:variant>
        <vt:i4>0</vt:i4>
      </vt:variant>
      <vt:variant>
        <vt:i4>5</vt:i4>
      </vt:variant>
      <vt:variant>
        <vt:lpwstr>http://www.nevo.co.il/Law_word/law06/TAK-KLALI-5842.pdf</vt:lpwstr>
      </vt:variant>
      <vt:variant>
        <vt:lpwstr/>
      </vt:variant>
      <vt:variant>
        <vt:i4>1572899</vt:i4>
      </vt:variant>
      <vt:variant>
        <vt:i4>2913</vt:i4>
      </vt:variant>
      <vt:variant>
        <vt:i4>0</vt:i4>
      </vt:variant>
      <vt:variant>
        <vt:i4>5</vt:i4>
      </vt:variant>
      <vt:variant>
        <vt:lpwstr>http://www.nevo.co.il/Law_word/law06/TAK-KLALI-5771.pdf</vt:lpwstr>
      </vt:variant>
      <vt:variant>
        <vt:lpwstr/>
      </vt:variant>
      <vt:variant>
        <vt:i4>1441831</vt:i4>
      </vt:variant>
      <vt:variant>
        <vt:i4>2910</vt:i4>
      </vt:variant>
      <vt:variant>
        <vt:i4>0</vt:i4>
      </vt:variant>
      <vt:variant>
        <vt:i4>5</vt:i4>
      </vt:variant>
      <vt:variant>
        <vt:lpwstr>http://www.nevo.co.il/Law_word/law06/TAK-KLALI-5694.pdf</vt:lpwstr>
      </vt:variant>
      <vt:variant>
        <vt:lpwstr/>
      </vt:variant>
      <vt:variant>
        <vt:i4>1966112</vt:i4>
      </vt:variant>
      <vt:variant>
        <vt:i4>2907</vt:i4>
      </vt:variant>
      <vt:variant>
        <vt:i4>0</vt:i4>
      </vt:variant>
      <vt:variant>
        <vt:i4>5</vt:i4>
      </vt:variant>
      <vt:variant>
        <vt:lpwstr>http://www.nevo.co.il/Law_word/law06/TAK-KLALI-5613.pdf</vt:lpwstr>
      </vt:variant>
      <vt:variant>
        <vt:lpwstr/>
      </vt:variant>
      <vt:variant>
        <vt:i4>1769508</vt:i4>
      </vt:variant>
      <vt:variant>
        <vt:i4>2904</vt:i4>
      </vt:variant>
      <vt:variant>
        <vt:i4>0</vt:i4>
      </vt:variant>
      <vt:variant>
        <vt:i4>5</vt:i4>
      </vt:variant>
      <vt:variant>
        <vt:lpwstr>http://www.nevo.co.il/Law_word/law06/TAK-KLALI-5544.pdf</vt:lpwstr>
      </vt:variant>
      <vt:variant>
        <vt:lpwstr/>
      </vt:variant>
      <vt:variant>
        <vt:i4>1638435</vt:i4>
      </vt:variant>
      <vt:variant>
        <vt:i4>2901</vt:i4>
      </vt:variant>
      <vt:variant>
        <vt:i4>0</vt:i4>
      </vt:variant>
      <vt:variant>
        <vt:i4>5</vt:i4>
      </vt:variant>
      <vt:variant>
        <vt:lpwstr>http://www.nevo.co.il/Law_word/law06/TAK-KLALI-5462.pdf</vt:lpwstr>
      </vt:variant>
      <vt:variant>
        <vt:lpwstr/>
      </vt:variant>
      <vt:variant>
        <vt:i4>1572902</vt:i4>
      </vt:variant>
      <vt:variant>
        <vt:i4>2898</vt:i4>
      </vt:variant>
      <vt:variant>
        <vt:i4>0</vt:i4>
      </vt:variant>
      <vt:variant>
        <vt:i4>5</vt:i4>
      </vt:variant>
      <vt:variant>
        <vt:lpwstr>http://www.nevo.co.il/Law_word/law06/TAK-KLALI-5370.pdf</vt:lpwstr>
      </vt:variant>
      <vt:variant>
        <vt:lpwstr/>
      </vt:variant>
      <vt:variant>
        <vt:i4>1507361</vt:i4>
      </vt:variant>
      <vt:variant>
        <vt:i4>2895</vt:i4>
      </vt:variant>
      <vt:variant>
        <vt:i4>0</vt:i4>
      </vt:variant>
      <vt:variant>
        <vt:i4>5</vt:i4>
      </vt:variant>
      <vt:variant>
        <vt:lpwstr>http://www.nevo.co.il/Law_word/law06/TAK-KLALI-5286.pdf</vt:lpwstr>
      </vt:variant>
      <vt:variant>
        <vt:lpwstr/>
      </vt:variant>
      <vt:variant>
        <vt:i4>2031662</vt:i4>
      </vt:variant>
      <vt:variant>
        <vt:i4>2892</vt:i4>
      </vt:variant>
      <vt:variant>
        <vt:i4>0</vt:i4>
      </vt:variant>
      <vt:variant>
        <vt:i4>5</vt:i4>
      </vt:variant>
      <vt:variant>
        <vt:lpwstr>http://www.nevo.co.il/Law_word/law06/TAK-KLALI-5209.pdf</vt:lpwstr>
      </vt:variant>
      <vt:variant>
        <vt:lpwstr/>
      </vt:variant>
      <vt:variant>
        <vt:i4>1703972</vt:i4>
      </vt:variant>
      <vt:variant>
        <vt:i4>2889</vt:i4>
      </vt:variant>
      <vt:variant>
        <vt:i4>0</vt:i4>
      </vt:variant>
      <vt:variant>
        <vt:i4>5</vt:i4>
      </vt:variant>
      <vt:variant>
        <vt:lpwstr>http://www.nevo.co.il/Law_word/law06/TAK-KLALI-5150.pdf</vt:lpwstr>
      </vt:variant>
      <vt:variant>
        <vt:lpwstr/>
      </vt:variant>
      <vt:variant>
        <vt:i4>1703970</vt:i4>
      </vt:variant>
      <vt:variant>
        <vt:i4>2886</vt:i4>
      </vt:variant>
      <vt:variant>
        <vt:i4>0</vt:i4>
      </vt:variant>
      <vt:variant>
        <vt:i4>5</vt:i4>
      </vt:variant>
      <vt:variant>
        <vt:lpwstr>http://www.nevo.co.il/Law_word/law06/TAK-KLALI-5057.pdf</vt:lpwstr>
      </vt:variant>
      <vt:variant>
        <vt:lpwstr/>
      </vt:variant>
      <vt:variant>
        <vt:i4>589946</vt:i4>
      </vt:variant>
      <vt:variant>
        <vt:i4>2883</vt:i4>
      </vt:variant>
      <vt:variant>
        <vt:i4>0</vt:i4>
      </vt:variant>
      <vt:variant>
        <vt:i4>5</vt:i4>
      </vt:variant>
      <vt:variant>
        <vt:lpwstr>http://www.nevo.co.il/Law_word/law17/PROP-1767.pdf</vt:lpwstr>
      </vt:variant>
      <vt:variant>
        <vt:lpwstr/>
      </vt:variant>
      <vt:variant>
        <vt:i4>7798797</vt:i4>
      </vt:variant>
      <vt:variant>
        <vt:i4>2880</vt:i4>
      </vt:variant>
      <vt:variant>
        <vt:i4>0</vt:i4>
      </vt:variant>
      <vt:variant>
        <vt:i4>5</vt:i4>
      </vt:variant>
      <vt:variant>
        <vt:lpwstr>http://www.nevo.co.il/Law_word/law14/LAW-1195.pdf</vt:lpwstr>
      </vt:variant>
      <vt:variant>
        <vt:lpwstr/>
      </vt:variant>
      <vt:variant>
        <vt:i4>2031655</vt:i4>
      </vt:variant>
      <vt:variant>
        <vt:i4>2877</vt:i4>
      </vt:variant>
      <vt:variant>
        <vt:i4>0</vt:i4>
      </vt:variant>
      <vt:variant>
        <vt:i4>5</vt:i4>
      </vt:variant>
      <vt:variant>
        <vt:lpwstr>http://www.nevo.co.il/Law_word/law06/TAK-KLALI-4715.pdf</vt:lpwstr>
      </vt:variant>
      <vt:variant>
        <vt:lpwstr/>
      </vt:variant>
      <vt:variant>
        <vt:i4>7929867</vt:i4>
      </vt:variant>
      <vt:variant>
        <vt:i4>2874</vt:i4>
      </vt:variant>
      <vt:variant>
        <vt:i4>0</vt:i4>
      </vt:variant>
      <vt:variant>
        <vt:i4>5</vt:i4>
      </vt:variant>
      <vt:variant>
        <vt:lpwstr>http://www.nevo.co.il/Law_word/law14/LAW-4624.pdf</vt:lpwstr>
      </vt:variant>
      <vt:variant>
        <vt:lpwstr/>
      </vt:variant>
      <vt:variant>
        <vt:i4>1900591</vt:i4>
      </vt:variant>
      <vt:variant>
        <vt:i4>2871</vt:i4>
      </vt:variant>
      <vt:variant>
        <vt:i4>0</vt:i4>
      </vt:variant>
      <vt:variant>
        <vt:i4>5</vt:i4>
      </vt:variant>
      <vt:variant>
        <vt:lpwstr>http://www.nevo.co.il/Law_word/law06/TAK-KLALI-4238.pdf</vt:lpwstr>
      </vt:variant>
      <vt:variant>
        <vt:lpwstr/>
      </vt:variant>
      <vt:variant>
        <vt:i4>524415</vt:i4>
      </vt:variant>
      <vt:variant>
        <vt:i4>2868</vt:i4>
      </vt:variant>
      <vt:variant>
        <vt:i4>0</vt:i4>
      </vt:variant>
      <vt:variant>
        <vt:i4>5</vt:i4>
      </vt:variant>
      <vt:variant>
        <vt:lpwstr>http://www.nevo.co.il/Law_word/law17/PROP-1332.pdf</vt:lpwstr>
      </vt:variant>
      <vt:variant>
        <vt:lpwstr/>
      </vt:variant>
      <vt:variant>
        <vt:i4>8192007</vt:i4>
      </vt:variant>
      <vt:variant>
        <vt:i4>2865</vt:i4>
      </vt:variant>
      <vt:variant>
        <vt:i4>0</vt:i4>
      </vt:variant>
      <vt:variant>
        <vt:i4>5</vt:i4>
      </vt:variant>
      <vt:variant>
        <vt:lpwstr>http://www.nevo.co.il/Law_word/law14/LAW-0927.pdf</vt:lpwstr>
      </vt:variant>
      <vt:variant>
        <vt:lpwstr/>
      </vt:variant>
      <vt:variant>
        <vt:i4>7667730</vt:i4>
      </vt:variant>
      <vt:variant>
        <vt:i4>2862</vt:i4>
      </vt:variant>
      <vt:variant>
        <vt:i4>0</vt:i4>
      </vt:variant>
      <vt:variant>
        <vt:i4>5</vt:i4>
      </vt:variant>
      <vt:variant>
        <vt:lpwstr>https://www.nevo.co.il/Law_word/law06/tak-8685.pdf</vt:lpwstr>
      </vt:variant>
      <vt:variant>
        <vt:lpwstr/>
      </vt:variant>
      <vt:variant>
        <vt:i4>7798793</vt:i4>
      </vt:variant>
      <vt:variant>
        <vt:i4>2859</vt:i4>
      </vt:variant>
      <vt:variant>
        <vt:i4>0</vt:i4>
      </vt:variant>
      <vt:variant>
        <vt:i4>5</vt:i4>
      </vt:variant>
      <vt:variant>
        <vt:lpwstr>http://www.nevo.co.il/Law_word/law06/tak-8263.pdf</vt:lpwstr>
      </vt:variant>
      <vt:variant>
        <vt:lpwstr/>
      </vt:variant>
      <vt:variant>
        <vt:i4>7471115</vt:i4>
      </vt:variant>
      <vt:variant>
        <vt:i4>2856</vt:i4>
      </vt:variant>
      <vt:variant>
        <vt:i4>0</vt:i4>
      </vt:variant>
      <vt:variant>
        <vt:i4>5</vt:i4>
      </vt:variant>
      <vt:variant>
        <vt:lpwstr>http://www.nevo.co.il/Law_word/law06/tak-8033.pdf</vt:lpwstr>
      </vt:variant>
      <vt:variant>
        <vt:lpwstr/>
      </vt:variant>
      <vt:variant>
        <vt:i4>7995396</vt:i4>
      </vt:variant>
      <vt:variant>
        <vt:i4>2853</vt:i4>
      </vt:variant>
      <vt:variant>
        <vt:i4>0</vt:i4>
      </vt:variant>
      <vt:variant>
        <vt:i4>5</vt:i4>
      </vt:variant>
      <vt:variant>
        <vt:lpwstr>http://www.nevo.co.il/Law_word/law06/tak-7844.pdf</vt:lpwstr>
      </vt:variant>
      <vt:variant>
        <vt:lpwstr/>
      </vt:variant>
      <vt:variant>
        <vt:i4>7929870</vt:i4>
      </vt:variant>
      <vt:variant>
        <vt:i4>2850</vt:i4>
      </vt:variant>
      <vt:variant>
        <vt:i4>0</vt:i4>
      </vt:variant>
      <vt:variant>
        <vt:i4>5</vt:i4>
      </vt:variant>
      <vt:variant>
        <vt:lpwstr>http://www.nevo.co.il/Law_word/law06/tak-7771.pdf</vt:lpwstr>
      </vt:variant>
      <vt:variant>
        <vt:lpwstr/>
      </vt:variant>
      <vt:variant>
        <vt:i4>8257548</vt:i4>
      </vt:variant>
      <vt:variant>
        <vt:i4>2847</vt:i4>
      </vt:variant>
      <vt:variant>
        <vt:i4>0</vt:i4>
      </vt:variant>
      <vt:variant>
        <vt:i4>5</vt:i4>
      </vt:variant>
      <vt:variant>
        <vt:lpwstr>http://www.nevo.co.il/Law_word/law06/tak-7400.pdf</vt:lpwstr>
      </vt:variant>
      <vt:variant>
        <vt:lpwstr/>
      </vt:variant>
      <vt:variant>
        <vt:i4>7929867</vt:i4>
      </vt:variant>
      <vt:variant>
        <vt:i4>2844</vt:i4>
      </vt:variant>
      <vt:variant>
        <vt:i4>0</vt:i4>
      </vt:variant>
      <vt:variant>
        <vt:i4>5</vt:i4>
      </vt:variant>
      <vt:variant>
        <vt:lpwstr>http://www.nevo.co.il/Law_word/law06/tak-7271.pdf</vt:lpwstr>
      </vt:variant>
      <vt:variant>
        <vt:lpwstr/>
      </vt:variant>
      <vt:variant>
        <vt:i4>8060941</vt:i4>
      </vt:variant>
      <vt:variant>
        <vt:i4>2841</vt:i4>
      </vt:variant>
      <vt:variant>
        <vt:i4>0</vt:i4>
      </vt:variant>
      <vt:variant>
        <vt:i4>5</vt:i4>
      </vt:variant>
      <vt:variant>
        <vt:lpwstr>http://www.nevo.co.il/Law_word/law06/tak-7154.pdf</vt:lpwstr>
      </vt:variant>
      <vt:variant>
        <vt:lpwstr/>
      </vt:variant>
      <vt:variant>
        <vt:i4>8323072</vt:i4>
      </vt:variant>
      <vt:variant>
        <vt:i4>2838</vt:i4>
      </vt:variant>
      <vt:variant>
        <vt:i4>0</vt:i4>
      </vt:variant>
      <vt:variant>
        <vt:i4>5</vt:i4>
      </vt:variant>
      <vt:variant>
        <vt:lpwstr>http://www.nevo.co.il/Law_word/law06/tak-7018.pdf</vt:lpwstr>
      </vt:variant>
      <vt:variant>
        <vt:lpwstr/>
      </vt:variant>
      <vt:variant>
        <vt:i4>8257544</vt:i4>
      </vt:variant>
      <vt:variant>
        <vt:i4>2835</vt:i4>
      </vt:variant>
      <vt:variant>
        <vt:i4>0</vt:i4>
      </vt:variant>
      <vt:variant>
        <vt:i4>5</vt:i4>
      </vt:variant>
      <vt:variant>
        <vt:lpwstr>http://www.nevo.co.il/Law_word/law06/tak-6919.pdf</vt:lpwstr>
      </vt:variant>
      <vt:variant>
        <vt:lpwstr/>
      </vt:variant>
      <vt:variant>
        <vt:i4>7733257</vt:i4>
      </vt:variant>
      <vt:variant>
        <vt:i4>2832</vt:i4>
      </vt:variant>
      <vt:variant>
        <vt:i4>0</vt:i4>
      </vt:variant>
      <vt:variant>
        <vt:i4>5</vt:i4>
      </vt:variant>
      <vt:variant>
        <vt:lpwstr>http://www.nevo.co.il/Law_word/law06/tak-6796.pdf</vt:lpwstr>
      </vt:variant>
      <vt:variant>
        <vt:lpwstr/>
      </vt:variant>
      <vt:variant>
        <vt:i4>7733263</vt:i4>
      </vt:variant>
      <vt:variant>
        <vt:i4>2829</vt:i4>
      </vt:variant>
      <vt:variant>
        <vt:i4>0</vt:i4>
      </vt:variant>
      <vt:variant>
        <vt:i4>5</vt:i4>
      </vt:variant>
      <vt:variant>
        <vt:lpwstr>http://www.nevo.co.il/Law_word/law06/TAK-6691.pdf</vt:lpwstr>
      </vt:variant>
      <vt:variant>
        <vt:lpwstr/>
      </vt:variant>
      <vt:variant>
        <vt:i4>3014665</vt:i4>
      </vt:variant>
      <vt:variant>
        <vt:i4>2826</vt:i4>
      </vt:variant>
      <vt:variant>
        <vt:i4>0</vt:i4>
      </vt:variant>
      <vt:variant>
        <vt:i4>5</vt:i4>
      </vt:variant>
      <vt:variant>
        <vt:lpwstr>http://web1.nevo.co.il/Law_word/law06/tak-6606.pdf</vt:lpwstr>
      </vt:variant>
      <vt:variant>
        <vt:lpwstr/>
      </vt:variant>
      <vt:variant>
        <vt:i4>1703974</vt:i4>
      </vt:variant>
      <vt:variant>
        <vt:i4>2823</vt:i4>
      </vt:variant>
      <vt:variant>
        <vt:i4>0</vt:i4>
      </vt:variant>
      <vt:variant>
        <vt:i4>5</vt:i4>
      </vt:variant>
      <vt:variant>
        <vt:lpwstr>http://www.nevo.co.il/Law_word/law06/TAK-KLALI-6261.pdf</vt:lpwstr>
      </vt:variant>
      <vt:variant>
        <vt:lpwstr/>
      </vt:variant>
      <vt:variant>
        <vt:i4>1310765</vt:i4>
      </vt:variant>
      <vt:variant>
        <vt:i4>2820</vt:i4>
      </vt:variant>
      <vt:variant>
        <vt:i4>0</vt:i4>
      </vt:variant>
      <vt:variant>
        <vt:i4>5</vt:i4>
      </vt:variant>
      <vt:variant>
        <vt:lpwstr>http://www.nevo.co.il/Law_word/law06/TAK-KLALI-6189.pdf</vt:lpwstr>
      </vt:variant>
      <vt:variant>
        <vt:lpwstr/>
      </vt:variant>
      <vt:variant>
        <vt:i4>1966114</vt:i4>
      </vt:variant>
      <vt:variant>
        <vt:i4>2817</vt:i4>
      </vt:variant>
      <vt:variant>
        <vt:i4>0</vt:i4>
      </vt:variant>
      <vt:variant>
        <vt:i4>5</vt:i4>
      </vt:variant>
      <vt:variant>
        <vt:lpwstr>http://www.nevo.co.il/Law_word/law06/TAK-KLALI-6126.pdf</vt:lpwstr>
      </vt:variant>
      <vt:variant>
        <vt:lpwstr/>
      </vt:variant>
      <vt:variant>
        <vt:i4>1572898</vt:i4>
      </vt:variant>
      <vt:variant>
        <vt:i4>2814</vt:i4>
      </vt:variant>
      <vt:variant>
        <vt:i4>0</vt:i4>
      </vt:variant>
      <vt:variant>
        <vt:i4>5</vt:i4>
      </vt:variant>
      <vt:variant>
        <vt:lpwstr>http://www.nevo.co.il/Law_word/law06/TAK-KLALI-6047.pdf</vt:lpwstr>
      </vt:variant>
      <vt:variant>
        <vt:lpwstr/>
      </vt:variant>
      <vt:variant>
        <vt:i4>1966120</vt:i4>
      </vt:variant>
      <vt:variant>
        <vt:i4>2811</vt:i4>
      </vt:variant>
      <vt:variant>
        <vt:i4>0</vt:i4>
      </vt:variant>
      <vt:variant>
        <vt:i4>5</vt:i4>
      </vt:variant>
      <vt:variant>
        <vt:lpwstr>http://www.nevo.co.il/Law_word/law06/TAK-KLALI-5914.pdf</vt:lpwstr>
      </vt:variant>
      <vt:variant>
        <vt:lpwstr/>
      </vt:variant>
      <vt:variant>
        <vt:i4>1769519</vt:i4>
      </vt:variant>
      <vt:variant>
        <vt:i4>2808</vt:i4>
      </vt:variant>
      <vt:variant>
        <vt:i4>0</vt:i4>
      </vt:variant>
      <vt:variant>
        <vt:i4>5</vt:i4>
      </vt:variant>
      <vt:variant>
        <vt:lpwstr>http://www.nevo.co.il/Law_word/law06/TAK-KLALI-5842.pdf</vt:lpwstr>
      </vt:variant>
      <vt:variant>
        <vt:lpwstr/>
      </vt:variant>
      <vt:variant>
        <vt:i4>1572899</vt:i4>
      </vt:variant>
      <vt:variant>
        <vt:i4>2805</vt:i4>
      </vt:variant>
      <vt:variant>
        <vt:i4>0</vt:i4>
      </vt:variant>
      <vt:variant>
        <vt:i4>5</vt:i4>
      </vt:variant>
      <vt:variant>
        <vt:lpwstr>http://www.nevo.co.il/Law_word/law06/TAK-KLALI-5771.pdf</vt:lpwstr>
      </vt:variant>
      <vt:variant>
        <vt:lpwstr/>
      </vt:variant>
      <vt:variant>
        <vt:i4>1441831</vt:i4>
      </vt:variant>
      <vt:variant>
        <vt:i4>2802</vt:i4>
      </vt:variant>
      <vt:variant>
        <vt:i4>0</vt:i4>
      </vt:variant>
      <vt:variant>
        <vt:i4>5</vt:i4>
      </vt:variant>
      <vt:variant>
        <vt:lpwstr>http://www.nevo.co.il/Law_word/law06/TAK-KLALI-5694.pdf</vt:lpwstr>
      </vt:variant>
      <vt:variant>
        <vt:lpwstr/>
      </vt:variant>
      <vt:variant>
        <vt:i4>131190</vt:i4>
      </vt:variant>
      <vt:variant>
        <vt:i4>2799</vt:i4>
      </vt:variant>
      <vt:variant>
        <vt:i4>0</vt:i4>
      </vt:variant>
      <vt:variant>
        <vt:i4>5</vt:i4>
      </vt:variant>
      <vt:variant>
        <vt:lpwstr>http://www.nevo.co.il/Law_word/law17/PROP-2299.pdf</vt:lpwstr>
      </vt:variant>
      <vt:variant>
        <vt:lpwstr/>
      </vt:variant>
      <vt:variant>
        <vt:i4>7798794</vt:i4>
      </vt:variant>
      <vt:variant>
        <vt:i4>2796</vt:i4>
      </vt:variant>
      <vt:variant>
        <vt:i4>0</vt:i4>
      </vt:variant>
      <vt:variant>
        <vt:i4>5</vt:i4>
      </vt:variant>
      <vt:variant>
        <vt:lpwstr>http://www.nevo.co.il/Law_word/law14/LAW-1497.pdf</vt:lpwstr>
      </vt:variant>
      <vt:variant>
        <vt:lpwstr/>
      </vt:variant>
      <vt:variant>
        <vt:i4>1835042</vt:i4>
      </vt:variant>
      <vt:variant>
        <vt:i4>2793</vt:i4>
      </vt:variant>
      <vt:variant>
        <vt:i4>0</vt:i4>
      </vt:variant>
      <vt:variant>
        <vt:i4>5</vt:i4>
      </vt:variant>
      <vt:variant>
        <vt:lpwstr>http://www.nevo.co.il/Law_word/law06/TAK-KLALI-5631.pdf</vt:lpwstr>
      </vt:variant>
      <vt:variant>
        <vt:lpwstr/>
      </vt:variant>
      <vt:variant>
        <vt:i4>1769508</vt:i4>
      </vt:variant>
      <vt:variant>
        <vt:i4>2790</vt:i4>
      </vt:variant>
      <vt:variant>
        <vt:i4>0</vt:i4>
      </vt:variant>
      <vt:variant>
        <vt:i4>5</vt:i4>
      </vt:variant>
      <vt:variant>
        <vt:lpwstr>http://www.nevo.co.il/Law_word/law06/TAK-KLALI-5544.pdf</vt:lpwstr>
      </vt:variant>
      <vt:variant>
        <vt:lpwstr/>
      </vt:variant>
      <vt:variant>
        <vt:i4>1638435</vt:i4>
      </vt:variant>
      <vt:variant>
        <vt:i4>2787</vt:i4>
      </vt:variant>
      <vt:variant>
        <vt:i4>0</vt:i4>
      </vt:variant>
      <vt:variant>
        <vt:i4>5</vt:i4>
      </vt:variant>
      <vt:variant>
        <vt:lpwstr>http://www.nevo.co.il/Law_word/law06/TAK-KLALI-5462.pdf</vt:lpwstr>
      </vt:variant>
      <vt:variant>
        <vt:lpwstr/>
      </vt:variant>
      <vt:variant>
        <vt:i4>1572902</vt:i4>
      </vt:variant>
      <vt:variant>
        <vt:i4>2784</vt:i4>
      </vt:variant>
      <vt:variant>
        <vt:i4>0</vt:i4>
      </vt:variant>
      <vt:variant>
        <vt:i4>5</vt:i4>
      </vt:variant>
      <vt:variant>
        <vt:lpwstr>http://www.nevo.co.il/Law_word/law06/TAK-KLALI-5370.pdf</vt:lpwstr>
      </vt:variant>
      <vt:variant>
        <vt:lpwstr/>
      </vt:variant>
      <vt:variant>
        <vt:i4>1507361</vt:i4>
      </vt:variant>
      <vt:variant>
        <vt:i4>2781</vt:i4>
      </vt:variant>
      <vt:variant>
        <vt:i4>0</vt:i4>
      </vt:variant>
      <vt:variant>
        <vt:i4>5</vt:i4>
      </vt:variant>
      <vt:variant>
        <vt:lpwstr>http://www.nevo.co.il/Law_word/law06/TAK-KLALI-5286.pdf</vt:lpwstr>
      </vt:variant>
      <vt:variant>
        <vt:lpwstr/>
      </vt:variant>
      <vt:variant>
        <vt:i4>2031662</vt:i4>
      </vt:variant>
      <vt:variant>
        <vt:i4>2778</vt:i4>
      </vt:variant>
      <vt:variant>
        <vt:i4>0</vt:i4>
      </vt:variant>
      <vt:variant>
        <vt:i4>5</vt:i4>
      </vt:variant>
      <vt:variant>
        <vt:lpwstr>http://www.nevo.co.il/Law_word/law06/TAK-KLALI-5209.pdf</vt:lpwstr>
      </vt:variant>
      <vt:variant>
        <vt:lpwstr/>
      </vt:variant>
      <vt:variant>
        <vt:i4>1703972</vt:i4>
      </vt:variant>
      <vt:variant>
        <vt:i4>2775</vt:i4>
      </vt:variant>
      <vt:variant>
        <vt:i4>0</vt:i4>
      </vt:variant>
      <vt:variant>
        <vt:i4>5</vt:i4>
      </vt:variant>
      <vt:variant>
        <vt:lpwstr>http://www.nevo.co.il/Law_word/law06/TAK-KLALI-5150.pdf</vt:lpwstr>
      </vt:variant>
      <vt:variant>
        <vt:lpwstr/>
      </vt:variant>
      <vt:variant>
        <vt:i4>1703970</vt:i4>
      </vt:variant>
      <vt:variant>
        <vt:i4>2772</vt:i4>
      </vt:variant>
      <vt:variant>
        <vt:i4>0</vt:i4>
      </vt:variant>
      <vt:variant>
        <vt:i4>5</vt:i4>
      </vt:variant>
      <vt:variant>
        <vt:lpwstr>http://www.nevo.co.il/Law_word/law06/TAK-KLALI-5057.pdf</vt:lpwstr>
      </vt:variant>
      <vt:variant>
        <vt:lpwstr/>
      </vt:variant>
      <vt:variant>
        <vt:i4>2031655</vt:i4>
      </vt:variant>
      <vt:variant>
        <vt:i4>2769</vt:i4>
      </vt:variant>
      <vt:variant>
        <vt:i4>0</vt:i4>
      </vt:variant>
      <vt:variant>
        <vt:i4>5</vt:i4>
      </vt:variant>
      <vt:variant>
        <vt:lpwstr>http://www.nevo.co.il/Law_word/law06/TAK-KLALI-4715.pdf</vt:lpwstr>
      </vt:variant>
      <vt:variant>
        <vt:lpwstr/>
      </vt:variant>
      <vt:variant>
        <vt:i4>7929867</vt:i4>
      </vt:variant>
      <vt:variant>
        <vt:i4>2766</vt:i4>
      </vt:variant>
      <vt:variant>
        <vt:i4>0</vt:i4>
      </vt:variant>
      <vt:variant>
        <vt:i4>5</vt:i4>
      </vt:variant>
      <vt:variant>
        <vt:lpwstr>http://www.nevo.co.il/Law_word/law14/LAW-4624.pdf</vt:lpwstr>
      </vt:variant>
      <vt:variant>
        <vt:lpwstr/>
      </vt:variant>
      <vt:variant>
        <vt:i4>1900591</vt:i4>
      </vt:variant>
      <vt:variant>
        <vt:i4>2763</vt:i4>
      </vt:variant>
      <vt:variant>
        <vt:i4>0</vt:i4>
      </vt:variant>
      <vt:variant>
        <vt:i4>5</vt:i4>
      </vt:variant>
      <vt:variant>
        <vt:lpwstr>http://www.nevo.co.il/Law_word/law06/TAK-KLALI-4238.pdf</vt:lpwstr>
      </vt:variant>
      <vt:variant>
        <vt:lpwstr/>
      </vt:variant>
      <vt:variant>
        <vt:i4>7864330</vt:i4>
      </vt:variant>
      <vt:variant>
        <vt:i4>2760</vt:i4>
      </vt:variant>
      <vt:variant>
        <vt:i4>0</vt:i4>
      </vt:variant>
      <vt:variant>
        <vt:i4>5</vt:i4>
      </vt:variant>
      <vt:variant>
        <vt:lpwstr>http://www.nevo.co.il/Law_word/law06/TAK-5547.pdf</vt:lpwstr>
      </vt:variant>
      <vt:variant>
        <vt:lpwstr/>
      </vt:variant>
      <vt:variant>
        <vt:i4>7864329</vt:i4>
      </vt:variant>
      <vt:variant>
        <vt:i4>2757</vt:i4>
      </vt:variant>
      <vt:variant>
        <vt:i4>0</vt:i4>
      </vt:variant>
      <vt:variant>
        <vt:i4>5</vt:i4>
      </vt:variant>
      <vt:variant>
        <vt:lpwstr>http://www.nevo.co.il/Law_word/law06/TAK-5342.pdf</vt:lpwstr>
      </vt:variant>
      <vt:variant>
        <vt:lpwstr/>
      </vt:variant>
      <vt:variant>
        <vt:i4>8126475</vt:i4>
      </vt:variant>
      <vt:variant>
        <vt:i4>2754</vt:i4>
      </vt:variant>
      <vt:variant>
        <vt:i4>0</vt:i4>
      </vt:variant>
      <vt:variant>
        <vt:i4>5</vt:i4>
      </vt:variant>
      <vt:variant>
        <vt:lpwstr>http://www.nevo.co.il/Law_word/law06/TAK-5201.pdf</vt:lpwstr>
      </vt:variant>
      <vt:variant>
        <vt:lpwstr/>
      </vt:variant>
      <vt:variant>
        <vt:i4>589946</vt:i4>
      </vt:variant>
      <vt:variant>
        <vt:i4>2751</vt:i4>
      </vt:variant>
      <vt:variant>
        <vt:i4>0</vt:i4>
      </vt:variant>
      <vt:variant>
        <vt:i4>5</vt:i4>
      </vt:variant>
      <vt:variant>
        <vt:lpwstr>http://www.nevo.co.il/Law_word/law17/PROP-1767.pdf</vt:lpwstr>
      </vt:variant>
      <vt:variant>
        <vt:lpwstr/>
      </vt:variant>
      <vt:variant>
        <vt:i4>7798797</vt:i4>
      </vt:variant>
      <vt:variant>
        <vt:i4>2748</vt:i4>
      </vt:variant>
      <vt:variant>
        <vt:i4>0</vt:i4>
      </vt:variant>
      <vt:variant>
        <vt:i4>5</vt:i4>
      </vt:variant>
      <vt:variant>
        <vt:lpwstr>http://www.nevo.co.il/Law_word/law14/LAW-1195.pdf</vt:lpwstr>
      </vt:variant>
      <vt:variant>
        <vt:lpwstr/>
      </vt:variant>
      <vt:variant>
        <vt:i4>1638442</vt:i4>
      </vt:variant>
      <vt:variant>
        <vt:i4>2745</vt:i4>
      </vt:variant>
      <vt:variant>
        <vt:i4>0</vt:i4>
      </vt:variant>
      <vt:variant>
        <vt:i4>5</vt:i4>
      </vt:variant>
      <vt:variant>
        <vt:lpwstr>http://www.nevo.co.il/Law_word/law06/TAK-KLALI-4976.pdf</vt:lpwstr>
      </vt:variant>
      <vt:variant>
        <vt:lpwstr/>
      </vt:variant>
      <vt:variant>
        <vt:i4>1835052</vt:i4>
      </vt:variant>
      <vt:variant>
        <vt:i4>2742</vt:i4>
      </vt:variant>
      <vt:variant>
        <vt:i4>0</vt:i4>
      </vt:variant>
      <vt:variant>
        <vt:i4>5</vt:i4>
      </vt:variant>
      <vt:variant>
        <vt:lpwstr>http://www.nevo.co.il/Law_word/law06/TAK-KLALI-4920.pdf</vt:lpwstr>
      </vt:variant>
      <vt:variant>
        <vt:lpwstr/>
      </vt:variant>
      <vt:variant>
        <vt:i4>1507373</vt:i4>
      </vt:variant>
      <vt:variant>
        <vt:i4>2739</vt:i4>
      </vt:variant>
      <vt:variant>
        <vt:i4>0</vt:i4>
      </vt:variant>
      <vt:variant>
        <vt:i4>5</vt:i4>
      </vt:variant>
      <vt:variant>
        <vt:lpwstr>http://www.nevo.co.il/Law_word/law06/TAK-KLALI-4890.pdf</vt:lpwstr>
      </vt:variant>
      <vt:variant>
        <vt:lpwstr/>
      </vt:variant>
      <vt:variant>
        <vt:i4>1638447</vt:i4>
      </vt:variant>
      <vt:variant>
        <vt:i4>2736</vt:i4>
      </vt:variant>
      <vt:variant>
        <vt:i4>0</vt:i4>
      </vt:variant>
      <vt:variant>
        <vt:i4>5</vt:i4>
      </vt:variant>
      <vt:variant>
        <vt:lpwstr>http://www.nevo.co.il/Law_word/law06/TAK-KLALI-4872.pdf</vt:lpwstr>
      </vt:variant>
      <vt:variant>
        <vt:lpwstr/>
      </vt:variant>
      <vt:variant>
        <vt:i4>1441827</vt:i4>
      </vt:variant>
      <vt:variant>
        <vt:i4>2733</vt:i4>
      </vt:variant>
      <vt:variant>
        <vt:i4>0</vt:i4>
      </vt:variant>
      <vt:variant>
        <vt:i4>5</vt:i4>
      </vt:variant>
      <vt:variant>
        <vt:lpwstr>http://www.nevo.co.il/Law_word/law06/TAK-KLALI-4583.pdf</vt:lpwstr>
      </vt:variant>
      <vt:variant>
        <vt:lpwstr/>
      </vt:variant>
      <vt:variant>
        <vt:i4>1441830</vt:i4>
      </vt:variant>
      <vt:variant>
        <vt:i4>2730</vt:i4>
      </vt:variant>
      <vt:variant>
        <vt:i4>0</vt:i4>
      </vt:variant>
      <vt:variant>
        <vt:i4>5</vt:i4>
      </vt:variant>
      <vt:variant>
        <vt:lpwstr>http://www.nevo.co.il/Law_word/law06/TAK-KLALI-4182.pdf</vt:lpwstr>
      </vt:variant>
      <vt:variant>
        <vt:lpwstr/>
      </vt:variant>
      <vt:variant>
        <vt:i4>1703968</vt:i4>
      </vt:variant>
      <vt:variant>
        <vt:i4>2727</vt:i4>
      </vt:variant>
      <vt:variant>
        <vt:i4>0</vt:i4>
      </vt:variant>
      <vt:variant>
        <vt:i4>5</vt:i4>
      </vt:variant>
      <vt:variant>
        <vt:lpwstr>http://www.nevo.co.il/Law_word/law06/TAK-KLALI-4144.pdf</vt:lpwstr>
      </vt:variant>
      <vt:variant>
        <vt:lpwstr/>
      </vt:variant>
      <vt:variant>
        <vt:i4>1572896</vt:i4>
      </vt:variant>
      <vt:variant>
        <vt:i4>2724</vt:i4>
      </vt:variant>
      <vt:variant>
        <vt:i4>0</vt:i4>
      </vt:variant>
      <vt:variant>
        <vt:i4>5</vt:i4>
      </vt:variant>
      <vt:variant>
        <vt:lpwstr>http://www.nevo.co.il/Law_word/law06/TAK-KLALI-4065.pdf</vt:lpwstr>
      </vt:variant>
      <vt:variant>
        <vt:lpwstr/>
      </vt:variant>
      <vt:variant>
        <vt:i4>1835044</vt:i4>
      </vt:variant>
      <vt:variant>
        <vt:i4>2721</vt:i4>
      </vt:variant>
      <vt:variant>
        <vt:i4>0</vt:i4>
      </vt:variant>
      <vt:variant>
        <vt:i4>5</vt:i4>
      </vt:variant>
      <vt:variant>
        <vt:lpwstr>http://www.nevo.co.il/Law_word/law06/TAK-KLALI-4021.pdf</vt:lpwstr>
      </vt:variant>
      <vt:variant>
        <vt:lpwstr/>
      </vt:variant>
      <vt:variant>
        <vt:i4>1572909</vt:i4>
      </vt:variant>
      <vt:variant>
        <vt:i4>2718</vt:i4>
      </vt:variant>
      <vt:variant>
        <vt:i4>0</vt:i4>
      </vt:variant>
      <vt:variant>
        <vt:i4>5</vt:i4>
      </vt:variant>
      <vt:variant>
        <vt:lpwstr>http://www.nevo.co.il/Law_word/law06/TAK-KLALI-3911.pdf</vt:lpwstr>
      </vt:variant>
      <vt:variant>
        <vt:lpwstr/>
      </vt:variant>
      <vt:variant>
        <vt:i4>1835040</vt:i4>
      </vt:variant>
      <vt:variant>
        <vt:i4>2715</vt:i4>
      </vt:variant>
      <vt:variant>
        <vt:i4>0</vt:i4>
      </vt:variant>
      <vt:variant>
        <vt:i4>5</vt:i4>
      </vt:variant>
      <vt:variant>
        <vt:lpwstr>http://www.nevo.co.il/Law_word/law06/TAK-KLALI-3752.pdf</vt:lpwstr>
      </vt:variant>
      <vt:variant>
        <vt:lpwstr/>
      </vt:variant>
      <vt:variant>
        <vt:i4>1769508</vt:i4>
      </vt:variant>
      <vt:variant>
        <vt:i4>2712</vt:i4>
      </vt:variant>
      <vt:variant>
        <vt:i4>0</vt:i4>
      </vt:variant>
      <vt:variant>
        <vt:i4>5</vt:i4>
      </vt:variant>
      <vt:variant>
        <vt:lpwstr>http://www.nevo.co.il/Law_word/law06/TAK-KLALI-3524.pdf</vt:lpwstr>
      </vt:variant>
      <vt:variant>
        <vt:lpwstr/>
      </vt:variant>
      <vt:variant>
        <vt:i4>122</vt:i4>
      </vt:variant>
      <vt:variant>
        <vt:i4>2709</vt:i4>
      </vt:variant>
      <vt:variant>
        <vt:i4>0</vt:i4>
      </vt:variant>
      <vt:variant>
        <vt:i4>5</vt:i4>
      </vt:variant>
      <vt:variant>
        <vt:lpwstr>http://www.nevo.co.il/Law_word/law17/PROP-3049.pdf</vt:lpwstr>
      </vt:variant>
      <vt:variant>
        <vt:lpwstr/>
      </vt:variant>
      <vt:variant>
        <vt:i4>8060933</vt:i4>
      </vt:variant>
      <vt:variant>
        <vt:i4>2706</vt:i4>
      </vt:variant>
      <vt:variant>
        <vt:i4>0</vt:i4>
      </vt:variant>
      <vt:variant>
        <vt:i4>5</vt:i4>
      </vt:variant>
      <vt:variant>
        <vt:lpwstr>http://www.nevo.co.il/Law_word/law14/LAW-1854.pdf</vt:lpwstr>
      </vt:variant>
      <vt:variant>
        <vt:lpwstr/>
      </vt:variant>
      <vt:variant>
        <vt:i4>589946</vt:i4>
      </vt:variant>
      <vt:variant>
        <vt:i4>2703</vt:i4>
      </vt:variant>
      <vt:variant>
        <vt:i4>0</vt:i4>
      </vt:variant>
      <vt:variant>
        <vt:i4>5</vt:i4>
      </vt:variant>
      <vt:variant>
        <vt:lpwstr>http://www.nevo.co.il/Law_word/law17/PROP-1767.pdf</vt:lpwstr>
      </vt:variant>
      <vt:variant>
        <vt:lpwstr/>
      </vt:variant>
      <vt:variant>
        <vt:i4>7798797</vt:i4>
      </vt:variant>
      <vt:variant>
        <vt:i4>2700</vt:i4>
      </vt:variant>
      <vt:variant>
        <vt:i4>0</vt:i4>
      </vt:variant>
      <vt:variant>
        <vt:i4>5</vt:i4>
      </vt:variant>
      <vt:variant>
        <vt:lpwstr>http://www.nevo.co.il/Law_word/law14/LAW-1195.pdf</vt:lpwstr>
      </vt:variant>
      <vt:variant>
        <vt:lpwstr/>
      </vt:variant>
      <vt:variant>
        <vt:i4>1114221</vt:i4>
      </vt:variant>
      <vt:variant>
        <vt:i4>2697</vt:i4>
      </vt:variant>
      <vt:variant>
        <vt:i4>0</vt:i4>
      </vt:variant>
      <vt:variant>
        <vt:i4>5</vt:i4>
      </vt:variant>
      <vt:variant>
        <vt:lpwstr>http://www.nevo.co.il/Law_word/law15/memshala-1150.pdf</vt:lpwstr>
      </vt:variant>
      <vt:variant>
        <vt:lpwstr/>
      </vt:variant>
      <vt:variant>
        <vt:i4>8192012</vt:i4>
      </vt:variant>
      <vt:variant>
        <vt:i4>2694</vt:i4>
      </vt:variant>
      <vt:variant>
        <vt:i4>0</vt:i4>
      </vt:variant>
      <vt:variant>
        <vt:i4>5</vt:i4>
      </vt:variant>
      <vt:variant>
        <vt:lpwstr>http://www.nevo.co.il/Law_word/law14/law-2702.pdf</vt:lpwstr>
      </vt:variant>
      <vt:variant>
        <vt:lpwstr/>
      </vt:variant>
      <vt:variant>
        <vt:i4>8061013</vt:i4>
      </vt:variant>
      <vt:variant>
        <vt:i4>2691</vt:i4>
      </vt:variant>
      <vt:variant>
        <vt:i4>0</vt:i4>
      </vt:variant>
      <vt:variant>
        <vt:i4>5</vt:i4>
      </vt:variant>
      <vt:variant>
        <vt:lpwstr>http://www.nevo.co.il/Law_word/law15/memshala-771.pdf</vt:lpwstr>
      </vt:variant>
      <vt:variant>
        <vt:lpwstr/>
      </vt:variant>
      <vt:variant>
        <vt:i4>8257550</vt:i4>
      </vt:variant>
      <vt:variant>
        <vt:i4>2688</vt:i4>
      </vt:variant>
      <vt:variant>
        <vt:i4>0</vt:i4>
      </vt:variant>
      <vt:variant>
        <vt:i4>5</vt:i4>
      </vt:variant>
      <vt:variant>
        <vt:lpwstr>http://www.nevo.co.il/Law_word/law14/law-2433.pdf</vt:lpwstr>
      </vt:variant>
      <vt:variant>
        <vt:lpwstr/>
      </vt:variant>
      <vt:variant>
        <vt:i4>8257616</vt:i4>
      </vt:variant>
      <vt:variant>
        <vt:i4>2685</vt:i4>
      </vt:variant>
      <vt:variant>
        <vt:i4>0</vt:i4>
      </vt:variant>
      <vt:variant>
        <vt:i4>5</vt:i4>
      </vt:variant>
      <vt:variant>
        <vt:lpwstr>http://www.nevo.co.il/Law_word/law15/memshala-625.pdf</vt:lpwstr>
      </vt:variant>
      <vt:variant>
        <vt:lpwstr/>
      </vt:variant>
      <vt:variant>
        <vt:i4>8257550</vt:i4>
      </vt:variant>
      <vt:variant>
        <vt:i4>2682</vt:i4>
      </vt:variant>
      <vt:variant>
        <vt:i4>0</vt:i4>
      </vt:variant>
      <vt:variant>
        <vt:i4>5</vt:i4>
      </vt:variant>
      <vt:variant>
        <vt:lpwstr>http://www.nevo.co.il/Law_word/law14/law-2334.pdf</vt:lpwstr>
      </vt:variant>
      <vt:variant>
        <vt:lpwstr/>
      </vt:variant>
      <vt:variant>
        <vt:i4>8257616</vt:i4>
      </vt:variant>
      <vt:variant>
        <vt:i4>2679</vt:i4>
      </vt:variant>
      <vt:variant>
        <vt:i4>0</vt:i4>
      </vt:variant>
      <vt:variant>
        <vt:i4>5</vt:i4>
      </vt:variant>
      <vt:variant>
        <vt:lpwstr>http://www.nevo.co.il/Law_word/law15/memshala-625.pdf</vt:lpwstr>
      </vt:variant>
      <vt:variant>
        <vt:lpwstr/>
      </vt:variant>
      <vt:variant>
        <vt:i4>8257550</vt:i4>
      </vt:variant>
      <vt:variant>
        <vt:i4>2676</vt:i4>
      </vt:variant>
      <vt:variant>
        <vt:i4>0</vt:i4>
      </vt:variant>
      <vt:variant>
        <vt:i4>5</vt:i4>
      </vt:variant>
      <vt:variant>
        <vt:lpwstr>http://www.nevo.co.il/Law_word/law14/law-2334.pdf</vt:lpwstr>
      </vt:variant>
      <vt:variant>
        <vt:lpwstr/>
      </vt:variant>
      <vt:variant>
        <vt:i4>8323153</vt:i4>
      </vt:variant>
      <vt:variant>
        <vt:i4>2673</vt:i4>
      </vt:variant>
      <vt:variant>
        <vt:i4>0</vt:i4>
      </vt:variant>
      <vt:variant>
        <vt:i4>5</vt:i4>
      </vt:variant>
      <vt:variant>
        <vt:lpwstr>http://www.nevo.co.il/Law_word/law15/memshala-436.pdf</vt:lpwstr>
      </vt:variant>
      <vt:variant>
        <vt:lpwstr/>
      </vt:variant>
      <vt:variant>
        <vt:i4>8192008</vt:i4>
      </vt:variant>
      <vt:variant>
        <vt:i4>2670</vt:i4>
      </vt:variant>
      <vt:variant>
        <vt:i4>0</vt:i4>
      </vt:variant>
      <vt:variant>
        <vt:i4>5</vt:i4>
      </vt:variant>
      <vt:variant>
        <vt:lpwstr>http://www.nevo.co.il/Law_word/law14/law-2203.pdf</vt:lpwstr>
      </vt:variant>
      <vt:variant>
        <vt:lpwstr/>
      </vt:variant>
      <vt:variant>
        <vt:i4>589946</vt:i4>
      </vt:variant>
      <vt:variant>
        <vt:i4>2667</vt:i4>
      </vt:variant>
      <vt:variant>
        <vt:i4>0</vt:i4>
      </vt:variant>
      <vt:variant>
        <vt:i4>5</vt:i4>
      </vt:variant>
      <vt:variant>
        <vt:lpwstr>http://www.nevo.co.il/Law_word/law17/PROP-1767.pdf</vt:lpwstr>
      </vt:variant>
      <vt:variant>
        <vt:lpwstr/>
      </vt:variant>
      <vt:variant>
        <vt:i4>7798797</vt:i4>
      </vt:variant>
      <vt:variant>
        <vt:i4>2664</vt:i4>
      </vt:variant>
      <vt:variant>
        <vt:i4>0</vt:i4>
      </vt:variant>
      <vt:variant>
        <vt:i4>5</vt:i4>
      </vt:variant>
      <vt:variant>
        <vt:lpwstr>http://www.nevo.co.il/Law_word/law14/LAW-1195.pdf</vt:lpwstr>
      </vt:variant>
      <vt:variant>
        <vt:lpwstr/>
      </vt:variant>
      <vt:variant>
        <vt:i4>524415</vt:i4>
      </vt:variant>
      <vt:variant>
        <vt:i4>2661</vt:i4>
      </vt:variant>
      <vt:variant>
        <vt:i4>0</vt:i4>
      </vt:variant>
      <vt:variant>
        <vt:i4>5</vt:i4>
      </vt:variant>
      <vt:variant>
        <vt:lpwstr>http://www.nevo.co.il/Law_word/law17/PROP-1332.pdf</vt:lpwstr>
      </vt:variant>
      <vt:variant>
        <vt:lpwstr/>
      </vt:variant>
      <vt:variant>
        <vt:i4>8192007</vt:i4>
      </vt:variant>
      <vt:variant>
        <vt:i4>2658</vt:i4>
      </vt:variant>
      <vt:variant>
        <vt:i4>0</vt:i4>
      </vt:variant>
      <vt:variant>
        <vt:i4>5</vt:i4>
      </vt:variant>
      <vt:variant>
        <vt:lpwstr>http://www.nevo.co.il/Law_word/law14/LAW-0927.pdf</vt:lpwstr>
      </vt:variant>
      <vt:variant>
        <vt:lpwstr/>
      </vt:variant>
      <vt:variant>
        <vt:i4>589946</vt:i4>
      </vt:variant>
      <vt:variant>
        <vt:i4>2655</vt:i4>
      </vt:variant>
      <vt:variant>
        <vt:i4>0</vt:i4>
      </vt:variant>
      <vt:variant>
        <vt:i4>5</vt:i4>
      </vt:variant>
      <vt:variant>
        <vt:lpwstr>http://www.nevo.co.il/Law_word/law17/PROP-1767.pdf</vt:lpwstr>
      </vt:variant>
      <vt:variant>
        <vt:lpwstr/>
      </vt:variant>
      <vt:variant>
        <vt:i4>7798797</vt:i4>
      </vt:variant>
      <vt:variant>
        <vt:i4>2652</vt:i4>
      </vt:variant>
      <vt:variant>
        <vt:i4>0</vt:i4>
      </vt:variant>
      <vt:variant>
        <vt:i4>5</vt:i4>
      </vt:variant>
      <vt:variant>
        <vt:lpwstr>http://www.nevo.co.il/Law_word/law14/LAW-1195.pdf</vt:lpwstr>
      </vt:variant>
      <vt:variant>
        <vt:lpwstr/>
      </vt:variant>
      <vt:variant>
        <vt:i4>524415</vt:i4>
      </vt:variant>
      <vt:variant>
        <vt:i4>2649</vt:i4>
      </vt:variant>
      <vt:variant>
        <vt:i4>0</vt:i4>
      </vt:variant>
      <vt:variant>
        <vt:i4>5</vt:i4>
      </vt:variant>
      <vt:variant>
        <vt:lpwstr>http://www.nevo.co.il/Law_word/law17/PROP-1332.pdf</vt:lpwstr>
      </vt:variant>
      <vt:variant>
        <vt:lpwstr/>
      </vt:variant>
      <vt:variant>
        <vt:i4>8192007</vt:i4>
      </vt:variant>
      <vt:variant>
        <vt:i4>2646</vt:i4>
      </vt:variant>
      <vt:variant>
        <vt:i4>0</vt:i4>
      </vt:variant>
      <vt:variant>
        <vt:i4>5</vt:i4>
      </vt:variant>
      <vt:variant>
        <vt:lpwstr>http://www.nevo.co.il/Law_word/law14/LAW-0927.pdf</vt:lpwstr>
      </vt:variant>
      <vt:variant>
        <vt:lpwstr/>
      </vt:variant>
      <vt:variant>
        <vt:i4>589946</vt:i4>
      </vt:variant>
      <vt:variant>
        <vt:i4>2643</vt:i4>
      </vt:variant>
      <vt:variant>
        <vt:i4>0</vt:i4>
      </vt:variant>
      <vt:variant>
        <vt:i4>5</vt:i4>
      </vt:variant>
      <vt:variant>
        <vt:lpwstr>http://www.nevo.co.il/Law_word/law17/PROP-1767.pdf</vt:lpwstr>
      </vt:variant>
      <vt:variant>
        <vt:lpwstr/>
      </vt:variant>
      <vt:variant>
        <vt:i4>7798797</vt:i4>
      </vt:variant>
      <vt:variant>
        <vt:i4>2640</vt:i4>
      </vt:variant>
      <vt:variant>
        <vt:i4>0</vt:i4>
      </vt:variant>
      <vt:variant>
        <vt:i4>5</vt:i4>
      </vt:variant>
      <vt:variant>
        <vt:lpwstr>http://www.nevo.co.il/Law_word/law14/LAW-1195.pdf</vt:lpwstr>
      </vt:variant>
      <vt:variant>
        <vt:lpwstr/>
      </vt:variant>
      <vt:variant>
        <vt:i4>524415</vt:i4>
      </vt:variant>
      <vt:variant>
        <vt:i4>2637</vt:i4>
      </vt:variant>
      <vt:variant>
        <vt:i4>0</vt:i4>
      </vt:variant>
      <vt:variant>
        <vt:i4>5</vt:i4>
      </vt:variant>
      <vt:variant>
        <vt:lpwstr>http://www.nevo.co.il/Law_word/law17/PROP-1332.pdf</vt:lpwstr>
      </vt:variant>
      <vt:variant>
        <vt:lpwstr/>
      </vt:variant>
      <vt:variant>
        <vt:i4>8192007</vt:i4>
      </vt:variant>
      <vt:variant>
        <vt:i4>2634</vt:i4>
      </vt:variant>
      <vt:variant>
        <vt:i4>0</vt:i4>
      </vt:variant>
      <vt:variant>
        <vt:i4>5</vt:i4>
      </vt:variant>
      <vt:variant>
        <vt:lpwstr>http://www.nevo.co.il/Law_word/law14/LAW-0927.pdf</vt:lpwstr>
      </vt:variant>
      <vt:variant>
        <vt:lpwstr/>
      </vt:variant>
      <vt:variant>
        <vt:i4>2424923</vt:i4>
      </vt:variant>
      <vt:variant>
        <vt:i4>2631</vt:i4>
      </vt:variant>
      <vt:variant>
        <vt:i4>0</vt:i4>
      </vt:variant>
      <vt:variant>
        <vt:i4>5</vt:i4>
      </vt:variant>
      <vt:variant>
        <vt:lpwstr>http://www.nevo.co.il/Law_word/law15/memshala-25.pdf</vt:lpwstr>
      </vt:variant>
      <vt:variant>
        <vt:lpwstr/>
      </vt:variant>
      <vt:variant>
        <vt:i4>7798787</vt:i4>
      </vt:variant>
      <vt:variant>
        <vt:i4>2628</vt:i4>
      </vt:variant>
      <vt:variant>
        <vt:i4>0</vt:i4>
      </vt:variant>
      <vt:variant>
        <vt:i4>5</vt:i4>
      </vt:variant>
      <vt:variant>
        <vt:lpwstr>http://www.nevo.co.il/Law_word/law14/LAW-1892.pdf</vt:lpwstr>
      </vt:variant>
      <vt:variant>
        <vt:lpwstr/>
      </vt:variant>
      <vt:variant>
        <vt:i4>589946</vt:i4>
      </vt:variant>
      <vt:variant>
        <vt:i4>2625</vt:i4>
      </vt:variant>
      <vt:variant>
        <vt:i4>0</vt:i4>
      </vt:variant>
      <vt:variant>
        <vt:i4>5</vt:i4>
      </vt:variant>
      <vt:variant>
        <vt:lpwstr>http://www.nevo.co.il/Law_word/law17/PROP-1767.pdf</vt:lpwstr>
      </vt:variant>
      <vt:variant>
        <vt:lpwstr/>
      </vt:variant>
      <vt:variant>
        <vt:i4>7798797</vt:i4>
      </vt:variant>
      <vt:variant>
        <vt:i4>2622</vt:i4>
      </vt:variant>
      <vt:variant>
        <vt:i4>0</vt:i4>
      </vt:variant>
      <vt:variant>
        <vt:i4>5</vt:i4>
      </vt:variant>
      <vt:variant>
        <vt:lpwstr>http://www.nevo.co.il/Law_word/law14/LAW-1195.pdf</vt:lpwstr>
      </vt:variant>
      <vt:variant>
        <vt:lpwstr/>
      </vt:variant>
      <vt:variant>
        <vt:i4>1507436</vt:i4>
      </vt:variant>
      <vt:variant>
        <vt:i4>2619</vt:i4>
      </vt:variant>
      <vt:variant>
        <vt:i4>0</vt:i4>
      </vt:variant>
      <vt:variant>
        <vt:i4>5</vt:i4>
      </vt:variant>
      <vt:variant>
        <vt:lpwstr>http://www.nevo.co.il/Law_word/law15/memshala-1047.pdf</vt:lpwstr>
      </vt:variant>
      <vt:variant>
        <vt:lpwstr/>
      </vt:variant>
      <vt:variant>
        <vt:i4>7995401</vt:i4>
      </vt:variant>
      <vt:variant>
        <vt:i4>2616</vt:i4>
      </vt:variant>
      <vt:variant>
        <vt:i4>0</vt:i4>
      </vt:variant>
      <vt:variant>
        <vt:i4>5</vt:i4>
      </vt:variant>
      <vt:variant>
        <vt:lpwstr>http://www.nevo.co.il/Law_word/law14/law-2676.pdf</vt:lpwstr>
      </vt:variant>
      <vt:variant>
        <vt:lpwstr/>
      </vt:variant>
      <vt:variant>
        <vt:i4>8257631</vt:i4>
      </vt:variant>
      <vt:variant>
        <vt:i4>2613</vt:i4>
      </vt:variant>
      <vt:variant>
        <vt:i4>0</vt:i4>
      </vt:variant>
      <vt:variant>
        <vt:i4>5</vt:i4>
      </vt:variant>
      <vt:variant>
        <vt:lpwstr>http://www.nevo.co.il/Law_word/law15/memshala-925.pdf</vt:lpwstr>
      </vt:variant>
      <vt:variant>
        <vt:lpwstr/>
      </vt:variant>
      <vt:variant>
        <vt:i4>7602187</vt:i4>
      </vt:variant>
      <vt:variant>
        <vt:i4>2610</vt:i4>
      </vt:variant>
      <vt:variant>
        <vt:i4>0</vt:i4>
      </vt:variant>
      <vt:variant>
        <vt:i4>5</vt:i4>
      </vt:variant>
      <vt:variant>
        <vt:lpwstr>http://www.nevo.co.il/law_word/law14/law-2496.pdf</vt:lpwstr>
      </vt:variant>
      <vt:variant>
        <vt:lpwstr/>
      </vt:variant>
      <vt:variant>
        <vt:i4>8061013</vt:i4>
      </vt:variant>
      <vt:variant>
        <vt:i4>2607</vt:i4>
      </vt:variant>
      <vt:variant>
        <vt:i4>0</vt:i4>
      </vt:variant>
      <vt:variant>
        <vt:i4>5</vt:i4>
      </vt:variant>
      <vt:variant>
        <vt:lpwstr>http://www.nevo.co.il/Law_word/law15/memshala-771.pdf</vt:lpwstr>
      </vt:variant>
      <vt:variant>
        <vt:lpwstr/>
      </vt:variant>
      <vt:variant>
        <vt:i4>8257550</vt:i4>
      </vt:variant>
      <vt:variant>
        <vt:i4>2604</vt:i4>
      </vt:variant>
      <vt:variant>
        <vt:i4>0</vt:i4>
      </vt:variant>
      <vt:variant>
        <vt:i4>5</vt:i4>
      </vt:variant>
      <vt:variant>
        <vt:lpwstr>http://www.nevo.co.il/Law_word/law14/law-2433.pdf</vt:lpwstr>
      </vt:variant>
      <vt:variant>
        <vt:lpwstr/>
      </vt:variant>
      <vt:variant>
        <vt:i4>8257616</vt:i4>
      </vt:variant>
      <vt:variant>
        <vt:i4>2601</vt:i4>
      </vt:variant>
      <vt:variant>
        <vt:i4>0</vt:i4>
      </vt:variant>
      <vt:variant>
        <vt:i4>5</vt:i4>
      </vt:variant>
      <vt:variant>
        <vt:lpwstr>http://www.nevo.co.il/Law_word/law15/memshala-625.pdf</vt:lpwstr>
      </vt:variant>
      <vt:variant>
        <vt:lpwstr/>
      </vt:variant>
      <vt:variant>
        <vt:i4>8257550</vt:i4>
      </vt:variant>
      <vt:variant>
        <vt:i4>2598</vt:i4>
      </vt:variant>
      <vt:variant>
        <vt:i4>0</vt:i4>
      </vt:variant>
      <vt:variant>
        <vt:i4>5</vt:i4>
      </vt:variant>
      <vt:variant>
        <vt:lpwstr>http://www.nevo.co.il/Law_word/law14/law-2334.pdf</vt:lpwstr>
      </vt:variant>
      <vt:variant>
        <vt:lpwstr/>
      </vt:variant>
      <vt:variant>
        <vt:i4>8257616</vt:i4>
      </vt:variant>
      <vt:variant>
        <vt:i4>2595</vt:i4>
      </vt:variant>
      <vt:variant>
        <vt:i4>0</vt:i4>
      </vt:variant>
      <vt:variant>
        <vt:i4>5</vt:i4>
      </vt:variant>
      <vt:variant>
        <vt:lpwstr>http://www.nevo.co.il/Law_word/law15/memshala-625.pdf</vt:lpwstr>
      </vt:variant>
      <vt:variant>
        <vt:lpwstr/>
      </vt:variant>
      <vt:variant>
        <vt:i4>8257550</vt:i4>
      </vt:variant>
      <vt:variant>
        <vt:i4>2592</vt:i4>
      </vt:variant>
      <vt:variant>
        <vt:i4>0</vt:i4>
      </vt:variant>
      <vt:variant>
        <vt:i4>5</vt:i4>
      </vt:variant>
      <vt:variant>
        <vt:lpwstr>http://www.nevo.co.il/Law_word/law14/law-2334.pdf</vt:lpwstr>
      </vt:variant>
      <vt:variant>
        <vt:lpwstr/>
      </vt:variant>
      <vt:variant>
        <vt:i4>8323153</vt:i4>
      </vt:variant>
      <vt:variant>
        <vt:i4>2589</vt:i4>
      </vt:variant>
      <vt:variant>
        <vt:i4>0</vt:i4>
      </vt:variant>
      <vt:variant>
        <vt:i4>5</vt:i4>
      </vt:variant>
      <vt:variant>
        <vt:lpwstr>http://www.nevo.co.il/Law_word/law15/memshala-436.pdf</vt:lpwstr>
      </vt:variant>
      <vt:variant>
        <vt:lpwstr/>
      </vt:variant>
      <vt:variant>
        <vt:i4>8192008</vt:i4>
      </vt:variant>
      <vt:variant>
        <vt:i4>2586</vt:i4>
      </vt:variant>
      <vt:variant>
        <vt:i4>0</vt:i4>
      </vt:variant>
      <vt:variant>
        <vt:i4>5</vt:i4>
      </vt:variant>
      <vt:variant>
        <vt:lpwstr>http://www.nevo.co.il/Law_word/law14/law-2203.pdf</vt:lpwstr>
      </vt:variant>
      <vt:variant>
        <vt:lpwstr/>
      </vt:variant>
      <vt:variant>
        <vt:i4>2424923</vt:i4>
      </vt:variant>
      <vt:variant>
        <vt:i4>2583</vt:i4>
      </vt:variant>
      <vt:variant>
        <vt:i4>0</vt:i4>
      </vt:variant>
      <vt:variant>
        <vt:i4>5</vt:i4>
      </vt:variant>
      <vt:variant>
        <vt:lpwstr>http://www.nevo.co.il/Law_word/law15/memshala-25.pdf</vt:lpwstr>
      </vt:variant>
      <vt:variant>
        <vt:lpwstr/>
      </vt:variant>
      <vt:variant>
        <vt:i4>7798787</vt:i4>
      </vt:variant>
      <vt:variant>
        <vt:i4>2580</vt:i4>
      </vt:variant>
      <vt:variant>
        <vt:i4>0</vt:i4>
      </vt:variant>
      <vt:variant>
        <vt:i4>5</vt:i4>
      </vt:variant>
      <vt:variant>
        <vt:lpwstr>http://www.nevo.co.il/Law_word/law14/LAW-1892.pdf</vt:lpwstr>
      </vt:variant>
      <vt:variant>
        <vt:lpwstr/>
      </vt:variant>
      <vt:variant>
        <vt:i4>589946</vt:i4>
      </vt:variant>
      <vt:variant>
        <vt:i4>2577</vt:i4>
      </vt:variant>
      <vt:variant>
        <vt:i4>0</vt:i4>
      </vt:variant>
      <vt:variant>
        <vt:i4>5</vt:i4>
      </vt:variant>
      <vt:variant>
        <vt:lpwstr>http://www.nevo.co.il/Law_word/law17/PROP-1767.pdf</vt:lpwstr>
      </vt:variant>
      <vt:variant>
        <vt:lpwstr/>
      </vt:variant>
      <vt:variant>
        <vt:i4>7798797</vt:i4>
      </vt:variant>
      <vt:variant>
        <vt:i4>2574</vt:i4>
      </vt:variant>
      <vt:variant>
        <vt:i4>0</vt:i4>
      </vt:variant>
      <vt:variant>
        <vt:i4>5</vt:i4>
      </vt:variant>
      <vt:variant>
        <vt:lpwstr>http://www.nevo.co.il/Law_word/law14/LAW-1195.pdf</vt:lpwstr>
      </vt:variant>
      <vt:variant>
        <vt:lpwstr/>
      </vt:variant>
      <vt:variant>
        <vt:i4>8126477</vt:i4>
      </vt:variant>
      <vt:variant>
        <vt:i4>2571</vt:i4>
      </vt:variant>
      <vt:variant>
        <vt:i4>0</vt:i4>
      </vt:variant>
      <vt:variant>
        <vt:i4>5</vt:i4>
      </vt:variant>
      <vt:variant>
        <vt:lpwstr>http://www.nevo.co.il/law_word/law14/law-2511.pdf</vt:lpwstr>
      </vt:variant>
      <vt:variant>
        <vt:lpwstr/>
      </vt:variant>
      <vt:variant>
        <vt:i4>8126477</vt:i4>
      </vt:variant>
      <vt:variant>
        <vt:i4>2568</vt:i4>
      </vt:variant>
      <vt:variant>
        <vt:i4>0</vt:i4>
      </vt:variant>
      <vt:variant>
        <vt:i4>5</vt:i4>
      </vt:variant>
      <vt:variant>
        <vt:lpwstr>http://www.nevo.co.il/law_word/law14/law-2511.pdf</vt:lpwstr>
      </vt:variant>
      <vt:variant>
        <vt:lpwstr/>
      </vt:variant>
      <vt:variant>
        <vt:i4>8257616</vt:i4>
      </vt:variant>
      <vt:variant>
        <vt:i4>2565</vt:i4>
      </vt:variant>
      <vt:variant>
        <vt:i4>0</vt:i4>
      </vt:variant>
      <vt:variant>
        <vt:i4>5</vt:i4>
      </vt:variant>
      <vt:variant>
        <vt:lpwstr>http://www.nevo.co.il/Law_word/law15/memshala-625.pdf</vt:lpwstr>
      </vt:variant>
      <vt:variant>
        <vt:lpwstr/>
      </vt:variant>
      <vt:variant>
        <vt:i4>8257550</vt:i4>
      </vt:variant>
      <vt:variant>
        <vt:i4>2562</vt:i4>
      </vt:variant>
      <vt:variant>
        <vt:i4>0</vt:i4>
      </vt:variant>
      <vt:variant>
        <vt:i4>5</vt:i4>
      </vt:variant>
      <vt:variant>
        <vt:lpwstr>http://www.nevo.co.il/Law_word/law14/law-2334.pdf</vt:lpwstr>
      </vt:variant>
      <vt:variant>
        <vt:lpwstr/>
      </vt:variant>
      <vt:variant>
        <vt:i4>8257616</vt:i4>
      </vt:variant>
      <vt:variant>
        <vt:i4>2559</vt:i4>
      </vt:variant>
      <vt:variant>
        <vt:i4>0</vt:i4>
      </vt:variant>
      <vt:variant>
        <vt:i4>5</vt:i4>
      </vt:variant>
      <vt:variant>
        <vt:lpwstr>http://www.nevo.co.il/Law_word/law15/memshala-625.pdf</vt:lpwstr>
      </vt:variant>
      <vt:variant>
        <vt:lpwstr/>
      </vt:variant>
      <vt:variant>
        <vt:i4>8257550</vt:i4>
      </vt:variant>
      <vt:variant>
        <vt:i4>2556</vt:i4>
      </vt:variant>
      <vt:variant>
        <vt:i4>0</vt:i4>
      </vt:variant>
      <vt:variant>
        <vt:i4>5</vt:i4>
      </vt:variant>
      <vt:variant>
        <vt:lpwstr>http://www.nevo.co.il/Law_word/law14/law-2334.pdf</vt:lpwstr>
      </vt:variant>
      <vt:variant>
        <vt:lpwstr/>
      </vt:variant>
      <vt:variant>
        <vt:i4>8323153</vt:i4>
      </vt:variant>
      <vt:variant>
        <vt:i4>2553</vt:i4>
      </vt:variant>
      <vt:variant>
        <vt:i4>0</vt:i4>
      </vt:variant>
      <vt:variant>
        <vt:i4>5</vt:i4>
      </vt:variant>
      <vt:variant>
        <vt:lpwstr>http://www.nevo.co.il/Law_word/law15/memshala-436.pdf</vt:lpwstr>
      </vt:variant>
      <vt:variant>
        <vt:lpwstr/>
      </vt:variant>
      <vt:variant>
        <vt:i4>8192008</vt:i4>
      </vt:variant>
      <vt:variant>
        <vt:i4>2550</vt:i4>
      </vt:variant>
      <vt:variant>
        <vt:i4>0</vt:i4>
      </vt:variant>
      <vt:variant>
        <vt:i4>5</vt:i4>
      </vt:variant>
      <vt:variant>
        <vt:lpwstr>http://www.nevo.co.il/Law_word/law14/law-2203.pdf</vt:lpwstr>
      </vt:variant>
      <vt:variant>
        <vt:lpwstr/>
      </vt:variant>
      <vt:variant>
        <vt:i4>8257616</vt:i4>
      </vt:variant>
      <vt:variant>
        <vt:i4>2547</vt:i4>
      </vt:variant>
      <vt:variant>
        <vt:i4>0</vt:i4>
      </vt:variant>
      <vt:variant>
        <vt:i4>5</vt:i4>
      </vt:variant>
      <vt:variant>
        <vt:lpwstr>http://www.nevo.co.il/Law_word/law15/memshala-625.pdf</vt:lpwstr>
      </vt:variant>
      <vt:variant>
        <vt:lpwstr/>
      </vt:variant>
      <vt:variant>
        <vt:i4>7864331</vt:i4>
      </vt:variant>
      <vt:variant>
        <vt:i4>2544</vt:i4>
      </vt:variant>
      <vt:variant>
        <vt:i4>0</vt:i4>
      </vt:variant>
      <vt:variant>
        <vt:i4>5</vt:i4>
      </vt:variant>
      <vt:variant>
        <vt:lpwstr>http://www.nevo.co.il/Law_word/law14/law-2351.pdf</vt:lpwstr>
      </vt:variant>
      <vt:variant>
        <vt:lpwstr/>
      </vt:variant>
      <vt:variant>
        <vt:i4>8323153</vt:i4>
      </vt:variant>
      <vt:variant>
        <vt:i4>2541</vt:i4>
      </vt:variant>
      <vt:variant>
        <vt:i4>0</vt:i4>
      </vt:variant>
      <vt:variant>
        <vt:i4>5</vt:i4>
      </vt:variant>
      <vt:variant>
        <vt:lpwstr>http://www.nevo.co.il/Law_word/law15/memshala-436.pdf</vt:lpwstr>
      </vt:variant>
      <vt:variant>
        <vt:lpwstr/>
      </vt:variant>
      <vt:variant>
        <vt:i4>8192008</vt:i4>
      </vt:variant>
      <vt:variant>
        <vt:i4>2538</vt:i4>
      </vt:variant>
      <vt:variant>
        <vt:i4>0</vt:i4>
      </vt:variant>
      <vt:variant>
        <vt:i4>5</vt:i4>
      </vt:variant>
      <vt:variant>
        <vt:lpwstr>http://www.nevo.co.il/Law_word/law14/law-2203.pdf</vt:lpwstr>
      </vt:variant>
      <vt:variant>
        <vt:lpwstr/>
      </vt:variant>
      <vt:variant>
        <vt:i4>8257616</vt:i4>
      </vt:variant>
      <vt:variant>
        <vt:i4>2535</vt:i4>
      </vt:variant>
      <vt:variant>
        <vt:i4>0</vt:i4>
      </vt:variant>
      <vt:variant>
        <vt:i4>5</vt:i4>
      </vt:variant>
      <vt:variant>
        <vt:lpwstr>http://www.nevo.co.il/Law_word/law15/memshala-625.pdf</vt:lpwstr>
      </vt:variant>
      <vt:variant>
        <vt:lpwstr/>
      </vt:variant>
      <vt:variant>
        <vt:i4>8257550</vt:i4>
      </vt:variant>
      <vt:variant>
        <vt:i4>2532</vt:i4>
      </vt:variant>
      <vt:variant>
        <vt:i4>0</vt:i4>
      </vt:variant>
      <vt:variant>
        <vt:i4>5</vt:i4>
      </vt:variant>
      <vt:variant>
        <vt:lpwstr>http://www.nevo.co.il/Law_word/law14/law-2334.pdf</vt:lpwstr>
      </vt:variant>
      <vt:variant>
        <vt:lpwstr/>
      </vt:variant>
      <vt:variant>
        <vt:i4>8323153</vt:i4>
      </vt:variant>
      <vt:variant>
        <vt:i4>2529</vt:i4>
      </vt:variant>
      <vt:variant>
        <vt:i4>0</vt:i4>
      </vt:variant>
      <vt:variant>
        <vt:i4>5</vt:i4>
      </vt:variant>
      <vt:variant>
        <vt:lpwstr>http://www.nevo.co.il/Law_word/law15/memshala-436.pdf</vt:lpwstr>
      </vt:variant>
      <vt:variant>
        <vt:lpwstr/>
      </vt:variant>
      <vt:variant>
        <vt:i4>8192008</vt:i4>
      </vt:variant>
      <vt:variant>
        <vt:i4>2526</vt:i4>
      </vt:variant>
      <vt:variant>
        <vt:i4>0</vt:i4>
      </vt:variant>
      <vt:variant>
        <vt:i4>5</vt:i4>
      </vt:variant>
      <vt:variant>
        <vt:lpwstr>http://www.nevo.co.il/Law_word/law14/law-2203.pdf</vt:lpwstr>
      </vt:variant>
      <vt:variant>
        <vt:lpwstr/>
      </vt:variant>
      <vt:variant>
        <vt:i4>8061013</vt:i4>
      </vt:variant>
      <vt:variant>
        <vt:i4>2523</vt:i4>
      </vt:variant>
      <vt:variant>
        <vt:i4>0</vt:i4>
      </vt:variant>
      <vt:variant>
        <vt:i4>5</vt:i4>
      </vt:variant>
      <vt:variant>
        <vt:lpwstr>http://www.nevo.co.il/Law_word/law15/memshala-771.pdf</vt:lpwstr>
      </vt:variant>
      <vt:variant>
        <vt:lpwstr/>
      </vt:variant>
      <vt:variant>
        <vt:i4>8257550</vt:i4>
      </vt:variant>
      <vt:variant>
        <vt:i4>2520</vt:i4>
      </vt:variant>
      <vt:variant>
        <vt:i4>0</vt:i4>
      </vt:variant>
      <vt:variant>
        <vt:i4>5</vt:i4>
      </vt:variant>
      <vt:variant>
        <vt:lpwstr>http://www.nevo.co.il/Law_word/law14/law-2433.pdf</vt:lpwstr>
      </vt:variant>
      <vt:variant>
        <vt:lpwstr/>
      </vt:variant>
      <vt:variant>
        <vt:i4>8257616</vt:i4>
      </vt:variant>
      <vt:variant>
        <vt:i4>2517</vt:i4>
      </vt:variant>
      <vt:variant>
        <vt:i4>0</vt:i4>
      </vt:variant>
      <vt:variant>
        <vt:i4>5</vt:i4>
      </vt:variant>
      <vt:variant>
        <vt:lpwstr>http://www.nevo.co.il/Law_word/law15/memshala-625.pdf</vt:lpwstr>
      </vt:variant>
      <vt:variant>
        <vt:lpwstr/>
      </vt:variant>
      <vt:variant>
        <vt:i4>8257550</vt:i4>
      </vt:variant>
      <vt:variant>
        <vt:i4>2514</vt:i4>
      </vt:variant>
      <vt:variant>
        <vt:i4>0</vt:i4>
      </vt:variant>
      <vt:variant>
        <vt:i4>5</vt:i4>
      </vt:variant>
      <vt:variant>
        <vt:lpwstr>http://www.nevo.co.il/Law_word/law14/law-2334.pdf</vt:lpwstr>
      </vt:variant>
      <vt:variant>
        <vt:lpwstr/>
      </vt:variant>
      <vt:variant>
        <vt:i4>8257616</vt:i4>
      </vt:variant>
      <vt:variant>
        <vt:i4>2511</vt:i4>
      </vt:variant>
      <vt:variant>
        <vt:i4>0</vt:i4>
      </vt:variant>
      <vt:variant>
        <vt:i4>5</vt:i4>
      </vt:variant>
      <vt:variant>
        <vt:lpwstr>http://www.nevo.co.il/Law_word/law15/memshala-625.pdf</vt:lpwstr>
      </vt:variant>
      <vt:variant>
        <vt:lpwstr/>
      </vt:variant>
      <vt:variant>
        <vt:i4>8257550</vt:i4>
      </vt:variant>
      <vt:variant>
        <vt:i4>2508</vt:i4>
      </vt:variant>
      <vt:variant>
        <vt:i4>0</vt:i4>
      </vt:variant>
      <vt:variant>
        <vt:i4>5</vt:i4>
      </vt:variant>
      <vt:variant>
        <vt:lpwstr>http://www.nevo.co.il/Law_word/law14/law-2334.pdf</vt:lpwstr>
      </vt:variant>
      <vt:variant>
        <vt:lpwstr/>
      </vt:variant>
      <vt:variant>
        <vt:i4>8323153</vt:i4>
      </vt:variant>
      <vt:variant>
        <vt:i4>2505</vt:i4>
      </vt:variant>
      <vt:variant>
        <vt:i4>0</vt:i4>
      </vt:variant>
      <vt:variant>
        <vt:i4>5</vt:i4>
      </vt:variant>
      <vt:variant>
        <vt:lpwstr>http://www.nevo.co.il/Law_word/law15/memshala-436.pdf</vt:lpwstr>
      </vt:variant>
      <vt:variant>
        <vt:lpwstr/>
      </vt:variant>
      <vt:variant>
        <vt:i4>8192008</vt:i4>
      </vt:variant>
      <vt:variant>
        <vt:i4>2502</vt:i4>
      </vt:variant>
      <vt:variant>
        <vt:i4>0</vt:i4>
      </vt:variant>
      <vt:variant>
        <vt:i4>5</vt:i4>
      </vt:variant>
      <vt:variant>
        <vt:lpwstr>http://www.nevo.co.il/Law_word/law14/law-2203.pdf</vt:lpwstr>
      </vt:variant>
      <vt:variant>
        <vt:lpwstr/>
      </vt:variant>
      <vt:variant>
        <vt:i4>7405578</vt:i4>
      </vt:variant>
      <vt:variant>
        <vt:i4>2499</vt:i4>
      </vt:variant>
      <vt:variant>
        <vt:i4>0</vt:i4>
      </vt:variant>
      <vt:variant>
        <vt:i4>5</vt:i4>
      </vt:variant>
      <vt:variant>
        <vt:lpwstr>https://www.nevo.co.il/law_html/law15/memshala-1612.pdf</vt:lpwstr>
      </vt:variant>
      <vt:variant>
        <vt:lpwstr/>
      </vt:variant>
      <vt:variant>
        <vt:i4>7471104</vt:i4>
      </vt:variant>
      <vt:variant>
        <vt:i4>2496</vt:i4>
      </vt:variant>
      <vt:variant>
        <vt:i4>0</vt:i4>
      </vt:variant>
      <vt:variant>
        <vt:i4>5</vt:i4>
      </vt:variant>
      <vt:variant>
        <vt:lpwstr>https://www.nevo.co.il/law_html/law14/law-3045.pdf</vt:lpwstr>
      </vt:variant>
      <vt:variant>
        <vt:lpwstr/>
      </vt:variant>
      <vt:variant>
        <vt:i4>1114221</vt:i4>
      </vt:variant>
      <vt:variant>
        <vt:i4>2493</vt:i4>
      </vt:variant>
      <vt:variant>
        <vt:i4>0</vt:i4>
      </vt:variant>
      <vt:variant>
        <vt:i4>5</vt:i4>
      </vt:variant>
      <vt:variant>
        <vt:lpwstr>http://www.nevo.co.il/Law_word/law15/memshala-1150.pdf</vt:lpwstr>
      </vt:variant>
      <vt:variant>
        <vt:lpwstr/>
      </vt:variant>
      <vt:variant>
        <vt:i4>8192012</vt:i4>
      </vt:variant>
      <vt:variant>
        <vt:i4>2490</vt:i4>
      </vt:variant>
      <vt:variant>
        <vt:i4>0</vt:i4>
      </vt:variant>
      <vt:variant>
        <vt:i4>5</vt:i4>
      </vt:variant>
      <vt:variant>
        <vt:lpwstr>http://www.nevo.co.il/Law_word/law14/law-2702.pdf</vt:lpwstr>
      </vt:variant>
      <vt:variant>
        <vt:lpwstr/>
      </vt:variant>
      <vt:variant>
        <vt:i4>8257631</vt:i4>
      </vt:variant>
      <vt:variant>
        <vt:i4>2487</vt:i4>
      </vt:variant>
      <vt:variant>
        <vt:i4>0</vt:i4>
      </vt:variant>
      <vt:variant>
        <vt:i4>5</vt:i4>
      </vt:variant>
      <vt:variant>
        <vt:lpwstr>http://www.nevo.co.il/Law_word/law15/memshala-925.pdf</vt:lpwstr>
      </vt:variant>
      <vt:variant>
        <vt:lpwstr/>
      </vt:variant>
      <vt:variant>
        <vt:i4>7602187</vt:i4>
      </vt:variant>
      <vt:variant>
        <vt:i4>2484</vt:i4>
      </vt:variant>
      <vt:variant>
        <vt:i4>0</vt:i4>
      </vt:variant>
      <vt:variant>
        <vt:i4>5</vt:i4>
      </vt:variant>
      <vt:variant>
        <vt:lpwstr>http://www.nevo.co.il/law_word/law14/law-2496.pdf</vt:lpwstr>
      </vt:variant>
      <vt:variant>
        <vt:lpwstr/>
      </vt:variant>
      <vt:variant>
        <vt:i4>8061013</vt:i4>
      </vt:variant>
      <vt:variant>
        <vt:i4>2481</vt:i4>
      </vt:variant>
      <vt:variant>
        <vt:i4>0</vt:i4>
      </vt:variant>
      <vt:variant>
        <vt:i4>5</vt:i4>
      </vt:variant>
      <vt:variant>
        <vt:lpwstr>http://www.nevo.co.il/Law_word/law15/memshala-771.pdf</vt:lpwstr>
      </vt:variant>
      <vt:variant>
        <vt:lpwstr/>
      </vt:variant>
      <vt:variant>
        <vt:i4>8257550</vt:i4>
      </vt:variant>
      <vt:variant>
        <vt:i4>2478</vt:i4>
      </vt:variant>
      <vt:variant>
        <vt:i4>0</vt:i4>
      </vt:variant>
      <vt:variant>
        <vt:i4>5</vt:i4>
      </vt:variant>
      <vt:variant>
        <vt:lpwstr>http://www.nevo.co.il/Law_word/law14/law-2433.pdf</vt:lpwstr>
      </vt:variant>
      <vt:variant>
        <vt:lpwstr/>
      </vt:variant>
      <vt:variant>
        <vt:i4>8061013</vt:i4>
      </vt:variant>
      <vt:variant>
        <vt:i4>2475</vt:i4>
      </vt:variant>
      <vt:variant>
        <vt:i4>0</vt:i4>
      </vt:variant>
      <vt:variant>
        <vt:i4>5</vt:i4>
      </vt:variant>
      <vt:variant>
        <vt:lpwstr>http://www.nevo.co.il/Law_word/law15/memshala-771.pdf</vt:lpwstr>
      </vt:variant>
      <vt:variant>
        <vt:lpwstr/>
      </vt:variant>
      <vt:variant>
        <vt:i4>8257550</vt:i4>
      </vt:variant>
      <vt:variant>
        <vt:i4>2472</vt:i4>
      </vt:variant>
      <vt:variant>
        <vt:i4>0</vt:i4>
      </vt:variant>
      <vt:variant>
        <vt:i4>5</vt:i4>
      </vt:variant>
      <vt:variant>
        <vt:lpwstr>http://www.nevo.co.il/Law_word/law14/law-2433.pdf</vt:lpwstr>
      </vt:variant>
      <vt:variant>
        <vt:lpwstr/>
      </vt:variant>
      <vt:variant>
        <vt:i4>8257616</vt:i4>
      </vt:variant>
      <vt:variant>
        <vt:i4>2469</vt:i4>
      </vt:variant>
      <vt:variant>
        <vt:i4>0</vt:i4>
      </vt:variant>
      <vt:variant>
        <vt:i4>5</vt:i4>
      </vt:variant>
      <vt:variant>
        <vt:lpwstr>http://www.nevo.co.il/Law_word/law15/memshala-625.pdf</vt:lpwstr>
      </vt:variant>
      <vt:variant>
        <vt:lpwstr/>
      </vt:variant>
      <vt:variant>
        <vt:i4>8257550</vt:i4>
      </vt:variant>
      <vt:variant>
        <vt:i4>2466</vt:i4>
      </vt:variant>
      <vt:variant>
        <vt:i4>0</vt:i4>
      </vt:variant>
      <vt:variant>
        <vt:i4>5</vt:i4>
      </vt:variant>
      <vt:variant>
        <vt:lpwstr>http://www.nevo.co.il/Law_word/law14/law-2334.pdf</vt:lpwstr>
      </vt:variant>
      <vt:variant>
        <vt:lpwstr/>
      </vt:variant>
      <vt:variant>
        <vt:i4>8257616</vt:i4>
      </vt:variant>
      <vt:variant>
        <vt:i4>2463</vt:i4>
      </vt:variant>
      <vt:variant>
        <vt:i4>0</vt:i4>
      </vt:variant>
      <vt:variant>
        <vt:i4>5</vt:i4>
      </vt:variant>
      <vt:variant>
        <vt:lpwstr>http://www.nevo.co.il/Law_word/law15/memshala-625.pdf</vt:lpwstr>
      </vt:variant>
      <vt:variant>
        <vt:lpwstr/>
      </vt:variant>
      <vt:variant>
        <vt:i4>8257550</vt:i4>
      </vt:variant>
      <vt:variant>
        <vt:i4>2460</vt:i4>
      </vt:variant>
      <vt:variant>
        <vt:i4>0</vt:i4>
      </vt:variant>
      <vt:variant>
        <vt:i4>5</vt:i4>
      </vt:variant>
      <vt:variant>
        <vt:lpwstr>http://www.nevo.co.il/Law_word/law14/law-2334.pdf</vt:lpwstr>
      </vt:variant>
      <vt:variant>
        <vt:lpwstr/>
      </vt:variant>
      <vt:variant>
        <vt:i4>8323153</vt:i4>
      </vt:variant>
      <vt:variant>
        <vt:i4>2457</vt:i4>
      </vt:variant>
      <vt:variant>
        <vt:i4>0</vt:i4>
      </vt:variant>
      <vt:variant>
        <vt:i4>5</vt:i4>
      </vt:variant>
      <vt:variant>
        <vt:lpwstr>http://www.nevo.co.il/Law_word/law15/memshala-436.pdf</vt:lpwstr>
      </vt:variant>
      <vt:variant>
        <vt:lpwstr/>
      </vt:variant>
      <vt:variant>
        <vt:i4>8192008</vt:i4>
      </vt:variant>
      <vt:variant>
        <vt:i4>2454</vt:i4>
      </vt:variant>
      <vt:variant>
        <vt:i4>0</vt:i4>
      </vt:variant>
      <vt:variant>
        <vt:i4>5</vt:i4>
      </vt:variant>
      <vt:variant>
        <vt:lpwstr>http://www.nevo.co.il/Law_word/law14/law-2203.pdf</vt:lpwstr>
      </vt:variant>
      <vt:variant>
        <vt:lpwstr/>
      </vt:variant>
      <vt:variant>
        <vt:i4>589946</vt:i4>
      </vt:variant>
      <vt:variant>
        <vt:i4>2451</vt:i4>
      </vt:variant>
      <vt:variant>
        <vt:i4>0</vt:i4>
      </vt:variant>
      <vt:variant>
        <vt:i4>5</vt:i4>
      </vt:variant>
      <vt:variant>
        <vt:lpwstr>http://www.nevo.co.il/Law_word/law17/PROP-1767.pdf</vt:lpwstr>
      </vt:variant>
      <vt:variant>
        <vt:lpwstr/>
      </vt:variant>
      <vt:variant>
        <vt:i4>7798797</vt:i4>
      </vt:variant>
      <vt:variant>
        <vt:i4>2448</vt:i4>
      </vt:variant>
      <vt:variant>
        <vt:i4>0</vt:i4>
      </vt:variant>
      <vt:variant>
        <vt:i4>5</vt:i4>
      </vt:variant>
      <vt:variant>
        <vt:lpwstr>http://www.nevo.co.il/Law_word/law14/LAW-1195.pdf</vt:lpwstr>
      </vt:variant>
      <vt:variant>
        <vt:lpwstr/>
      </vt:variant>
      <vt:variant>
        <vt:i4>524415</vt:i4>
      </vt:variant>
      <vt:variant>
        <vt:i4>2445</vt:i4>
      </vt:variant>
      <vt:variant>
        <vt:i4>0</vt:i4>
      </vt:variant>
      <vt:variant>
        <vt:i4>5</vt:i4>
      </vt:variant>
      <vt:variant>
        <vt:lpwstr>http://www.nevo.co.il/Law_word/law17/PROP-1332.pdf</vt:lpwstr>
      </vt:variant>
      <vt:variant>
        <vt:lpwstr/>
      </vt:variant>
      <vt:variant>
        <vt:i4>8192007</vt:i4>
      </vt:variant>
      <vt:variant>
        <vt:i4>2442</vt:i4>
      </vt:variant>
      <vt:variant>
        <vt:i4>0</vt:i4>
      </vt:variant>
      <vt:variant>
        <vt:i4>5</vt:i4>
      </vt:variant>
      <vt:variant>
        <vt:lpwstr>http://www.nevo.co.il/Law_word/law14/LAW-0927.pdf</vt:lpwstr>
      </vt:variant>
      <vt:variant>
        <vt:lpwstr/>
      </vt:variant>
      <vt:variant>
        <vt:i4>7929947</vt:i4>
      </vt:variant>
      <vt:variant>
        <vt:i4>2439</vt:i4>
      </vt:variant>
      <vt:variant>
        <vt:i4>0</vt:i4>
      </vt:variant>
      <vt:variant>
        <vt:i4>5</vt:i4>
      </vt:variant>
      <vt:variant>
        <vt:lpwstr>http://www.nevo.co.il/Law_word/law15/memshala-951.pdf</vt:lpwstr>
      </vt:variant>
      <vt:variant>
        <vt:lpwstr/>
      </vt:variant>
      <vt:variant>
        <vt:i4>8126479</vt:i4>
      </vt:variant>
      <vt:variant>
        <vt:i4>2436</vt:i4>
      </vt:variant>
      <vt:variant>
        <vt:i4>0</vt:i4>
      </vt:variant>
      <vt:variant>
        <vt:i4>5</vt:i4>
      </vt:variant>
      <vt:variant>
        <vt:lpwstr>http://www.nevo.co.il/law_word/law14/law-2513.pdf</vt:lpwstr>
      </vt:variant>
      <vt:variant>
        <vt:lpwstr/>
      </vt:variant>
      <vt:variant>
        <vt:i4>7929947</vt:i4>
      </vt:variant>
      <vt:variant>
        <vt:i4>2433</vt:i4>
      </vt:variant>
      <vt:variant>
        <vt:i4>0</vt:i4>
      </vt:variant>
      <vt:variant>
        <vt:i4>5</vt:i4>
      </vt:variant>
      <vt:variant>
        <vt:lpwstr>http://www.nevo.co.il/Law_word/law15/memshala-951.pdf</vt:lpwstr>
      </vt:variant>
      <vt:variant>
        <vt:lpwstr/>
      </vt:variant>
      <vt:variant>
        <vt:i4>8126479</vt:i4>
      </vt:variant>
      <vt:variant>
        <vt:i4>2430</vt:i4>
      </vt:variant>
      <vt:variant>
        <vt:i4>0</vt:i4>
      </vt:variant>
      <vt:variant>
        <vt:i4>5</vt:i4>
      </vt:variant>
      <vt:variant>
        <vt:lpwstr>http://www.nevo.co.il/law_word/law14/law-2513.pdf</vt:lpwstr>
      </vt:variant>
      <vt:variant>
        <vt:lpwstr/>
      </vt:variant>
      <vt:variant>
        <vt:i4>8126477</vt:i4>
      </vt:variant>
      <vt:variant>
        <vt:i4>2427</vt:i4>
      </vt:variant>
      <vt:variant>
        <vt:i4>0</vt:i4>
      </vt:variant>
      <vt:variant>
        <vt:i4>5</vt:i4>
      </vt:variant>
      <vt:variant>
        <vt:lpwstr>http://www.nevo.co.il/law_word/law14/law-2511.pdf</vt:lpwstr>
      </vt:variant>
      <vt:variant>
        <vt:lpwstr/>
      </vt:variant>
      <vt:variant>
        <vt:i4>8126477</vt:i4>
      </vt:variant>
      <vt:variant>
        <vt:i4>2424</vt:i4>
      </vt:variant>
      <vt:variant>
        <vt:i4>0</vt:i4>
      </vt:variant>
      <vt:variant>
        <vt:i4>5</vt:i4>
      </vt:variant>
      <vt:variant>
        <vt:lpwstr>http://www.nevo.co.il/law_word/law14/law-2511.pdf</vt:lpwstr>
      </vt:variant>
      <vt:variant>
        <vt:lpwstr/>
      </vt:variant>
      <vt:variant>
        <vt:i4>1572974</vt:i4>
      </vt:variant>
      <vt:variant>
        <vt:i4>2421</vt:i4>
      </vt:variant>
      <vt:variant>
        <vt:i4>0</vt:i4>
      </vt:variant>
      <vt:variant>
        <vt:i4>5</vt:i4>
      </vt:variant>
      <vt:variant>
        <vt:lpwstr>http://www.nevo.co.il/Law_word/law15/memshala-1068.pdf</vt:lpwstr>
      </vt:variant>
      <vt:variant>
        <vt:lpwstr/>
      </vt:variant>
      <vt:variant>
        <vt:i4>8192012</vt:i4>
      </vt:variant>
      <vt:variant>
        <vt:i4>2418</vt:i4>
      </vt:variant>
      <vt:variant>
        <vt:i4>0</vt:i4>
      </vt:variant>
      <vt:variant>
        <vt:i4>5</vt:i4>
      </vt:variant>
      <vt:variant>
        <vt:lpwstr>http://www.nevo.co.il/law_word/law14/law-2603.pdf</vt:lpwstr>
      </vt:variant>
      <vt:variant>
        <vt:lpwstr/>
      </vt:variant>
      <vt:variant>
        <vt:i4>8257631</vt:i4>
      </vt:variant>
      <vt:variant>
        <vt:i4>2415</vt:i4>
      </vt:variant>
      <vt:variant>
        <vt:i4>0</vt:i4>
      </vt:variant>
      <vt:variant>
        <vt:i4>5</vt:i4>
      </vt:variant>
      <vt:variant>
        <vt:lpwstr>http://www.nevo.co.il/Law_word/law15/memshala-925.pdf</vt:lpwstr>
      </vt:variant>
      <vt:variant>
        <vt:lpwstr/>
      </vt:variant>
      <vt:variant>
        <vt:i4>7602187</vt:i4>
      </vt:variant>
      <vt:variant>
        <vt:i4>2412</vt:i4>
      </vt:variant>
      <vt:variant>
        <vt:i4>0</vt:i4>
      </vt:variant>
      <vt:variant>
        <vt:i4>5</vt:i4>
      </vt:variant>
      <vt:variant>
        <vt:lpwstr>http://www.nevo.co.il/law_word/law14/law-2496.pdf</vt:lpwstr>
      </vt:variant>
      <vt:variant>
        <vt:lpwstr/>
      </vt:variant>
      <vt:variant>
        <vt:i4>8061013</vt:i4>
      </vt:variant>
      <vt:variant>
        <vt:i4>2409</vt:i4>
      </vt:variant>
      <vt:variant>
        <vt:i4>0</vt:i4>
      </vt:variant>
      <vt:variant>
        <vt:i4>5</vt:i4>
      </vt:variant>
      <vt:variant>
        <vt:lpwstr>http://www.nevo.co.il/Law_word/law15/memshala-771.pdf</vt:lpwstr>
      </vt:variant>
      <vt:variant>
        <vt:lpwstr/>
      </vt:variant>
      <vt:variant>
        <vt:i4>8257550</vt:i4>
      </vt:variant>
      <vt:variant>
        <vt:i4>2406</vt:i4>
      </vt:variant>
      <vt:variant>
        <vt:i4>0</vt:i4>
      </vt:variant>
      <vt:variant>
        <vt:i4>5</vt:i4>
      </vt:variant>
      <vt:variant>
        <vt:lpwstr>http://www.nevo.co.il/Law_word/law14/law-2433.pdf</vt:lpwstr>
      </vt:variant>
      <vt:variant>
        <vt:lpwstr/>
      </vt:variant>
      <vt:variant>
        <vt:i4>8061013</vt:i4>
      </vt:variant>
      <vt:variant>
        <vt:i4>2403</vt:i4>
      </vt:variant>
      <vt:variant>
        <vt:i4>0</vt:i4>
      </vt:variant>
      <vt:variant>
        <vt:i4>5</vt:i4>
      </vt:variant>
      <vt:variant>
        <vt:lpwstr>http://www.nevo.co.il/Law_word/law15/memshala-771.pdf</vt:lpwstr>
      </vt:variant>
      <vt:variant>
        <vt:lpwstr/>
      </vt:variant>
      <vt:variant>
        <vt:i4>8257550</vt:i4>
      </vt:variant>
      <vt:variant>
        <vt:i4>2400</vt:i4>
      </vt:variant>
      <vt:variant>
        <vt:i4>0</vt:i4>
      </vt:variant>
      <vt:variant>
        <vt:i4>5</vt:i4>
      </vt:variant>
      <vt:variant>
        <vt:lpwstr>http://www.nevo.co.il/Law_word/law14/law-2433.pdf</vt:lpwstr>
      </vt:variant>
      <vt:variant>
        <vt:lpwstr/>
      </vt:variant>
      <vt:variant>
        <vt:i4>7995484</vt:i4>
      </vt:variant>
      <vt:variant>
        <vt:i4>2397</vt:i4>
      </vt:variant>
      <vt:variant>
        <vt:i4>0</vt:i4>
      </vt:variant>
      <vt:variant>
        <vt:i4>5</vt:i4>
      </vt:variant>
      <vt:variant>
        <vt:lpwstr>http://www.nevo.co.il/Law_word/law15/memshala-768.pdf</vt:lpwstr>
      </vt:variant>
      <vt:variant>
        <vt:lpwstr/>
      </vt:variant>
      <vt:variant>
        <vt:i4>8192008</vt:i4>
      </vt:variant>
      <vt:variant>
        <vt:i4>2394</vt:i4>
      </vt:variant>
      <vt:variant>
        <vt:i4>0</vt:i4>
      </vt:variant>
      <vt:variant>
        <vt:i4>5</vt:i4>
      </vt:variant>
      <vt:variant>
        <vt:lpwstr>http://www.nevo.co.il/Law_word/law14/law-2405.pdf</vt:lpwstr>
      </vt:variant>
      <vt:variant>
        <vt:lpwstr/>
      </vt:variant>
      <vt:variant>
        <vt:i4>8257616</vt:i4>
      </vt:variant>
      <vt:variant>
        <vt:i4>2391</vt:i4>
      </vt:variant>
      <vt:variant>
        <vt:i4>0</vt:i4>
      </vt:variant>
      <vt:variant>
        <vt:i4>5</vt:i4>
      </vt:variant>
      <vt:variant>
        <vt:lpwstr>http://www.nevo.co.il/Law_word/law15/memshala-625.pdf</vt:lpwstr>
      </vt:variant>
      <vt:variant>
        <vt:lpwstr/>
      </vt:variant>
      <vt:variant>
        <vt:i4>8257550</vt:i4>
      </vt:variant>
      <vt:variant>
        <vt:i4>2388</vt:i4>
      </vt:variant>
      <vt:variant>
        <vt:i4>0</vt:i4>
      </vt:variant>
      <vt:variant>
        <vt:i4>5</vt:i4>
      </vt:variant>
      <vt:variant>
        <vt:lpwstr>http://www.nevo.co.il/Law_word/law14/law-2334.pdf</vt:lpwstr>
      </vt:variant>
      <vt:variant>
        <vt:lpwstr/>
      </vt:variant>
      <vt:variant>
        <vt:i4>1441913</vt:i4>
      </vt:variant>
      <vt:variant>
        <vt:i4>2385</vt:i4>
      </vt:variant>
      <vt:variant>
        <vt:i4>0</vt:i4>
      </vt:variant>
      <vt:variant>
        <vt:i4>5</vt:i4>
      </vt:variant>
      <vt:variant>
        <vt:lpwstr>https://www.nevo.co.il/law_word/law10/yalkut-8471.pdf</vt:lpwstr>
      </vt:variant>
      <vt:variant>
        <vt:lpwstr/>
      </vt:variant>
      <vt:variant>
        <vt:i4>1572977</vt:i4>
      </vt:variant>
      <vt:variant>
        <vt:i4>2382</vt:i4>
      </vt:variant>
      <vt:variant>
        <vt:i4>0</vt:i4>
      </vt:variant>
      <vt:variant>
        <vt:i4>5</vt:i4>
      </vt:variant>
      <vt:variant>
        <vt:lpwstr>https://www.nevo.co.il/law_word/law10/yalkut-7964.pdf</vt:lpwstr>
      </vt:variant>
      <vt:variant>
        <vt:lpwstr/>
      </vt:variant>
      <vt:variant>
        <vt:i4>1507450</vt:i4>
      </vt:variant>
      <vt:variant>
        <vt:i4>2379</vt:i4>
      </vt:variant>
      <vt:variant>
        <vt:i4>0</vt:i4>
      </vt:variant>
      <vt:variant>
        <vt:i4>5</vt:i4>
      </vt:variant>
      <vt:variant>
        <vt:lpwstr>https://www.nevo.co.il/law_word/law10/yalkut-7593.pdf</vt:lpwstr>
      </vt:variant>
      <vt:variant>
        <vt:lpwstr/>
      </vt:variant>
      <vt:variant>
        <vt:i4>7405569</vt:i4>
      </vt:variant>
      <vt:variant>
        <vt:i4>2376</vt:i4>
      </vt:variant>
      <vt:variant>
        <vt:i4>0</vt:i4>
      </vt:variant>
      <vt:variant>
        <vt:i4>5</vt:i4>
      </vt:variant>
      <vt:variant>
        <vt:lpwstr>http://www.nevo.co.il/Law_word/law10/yalkut-7373.pdf</vt:lpwstr>
      </vt:variant>
      <vt:variant>
        <vt:lpwstr/>
      </vt:variant>
      <vt:variant>
        <vt:i4>7667717</vt:i4>
      </vt:variant>
      <vt:variant>
        <vt:i4>2373</vt:i4>
      </vt:variant>
      <vt:variant>
        <vt:i4>0</vt:i4>
      </vt:variant>
      <vt:variant>
        <vt:i4>5</vt:i4>
      </vt:variant>
      <vt:variant>
        <vt:lpwstr>http://www.nevo.co.il/Law_word/law10/yalkut-7135.pdf</vt:lpwstr>
      </vt:variant>
      <vt:variant>
        <vt:lpwstr/>
      </vt:variant>
      <vt:variant>
        <vt:i4>8257631</vt:i4>
      </vt:variant>
      <vt:variant>
        <vt:i4>2370</vt:i4>
      </vt:variant>
      <vt:variant>
        <vt:i4>0</vt:i4>
      </vt:variant>
      <vt:variant>
        <vt:i4>5</vt:i4>
      </vt:variant>
      <vt:variant>
        <vt:lpwstr>http://www.nevo.co.il/Law_word/law15/memshala-925.pdf</vt:lpwstr>
      </vt:variant>
      <vt:variant>
        <vt:lpwstr/>
      </vt:variant>
      <vt:variant>
        <vt:i4>7602187</vt:i4>
      </vt:variant>
      <vt:variant>
        <vt:i4>2367</vt:i4>
      </vt:variant>
      <vt:variant>
        <vt:i4>0</vt:i4>
      </vt:variant>
      <vt:variant>
        <vt:i4>5</vt:i4>
      </vt:variant>
      <vt:variant>
        <vt:lpwstr>http://www.nevo.co.il/law_word/law14/law-2496.pdf</vt:lpwstr>
      </vt:variant>
      <vt:variant>
        <vt:lpwstr/>
      </vt:variant>
      <vt:variant>
        <vt:i4>7995484</vt:i4>
      </vt:variant>
      <vt:variant>
        <vt:i4>2364</vt:i4>
      </vt:variant>
      <vt:variant>
        <vt:i4>0</vt:i4>
      </vt:variant>
      <vt:variant>
        <vt:i4>5</vt:i4>
      </vt:variant>
      <vt:variant>
        <vt:lpwstr>http://www.nevo.co.il/Law_word/law15/memshala-768.pdf</vt:lpwstr>
      </vt:variant>
      <vt:variant>
        <vt:lpwstr/>
      </vt:variant>
      <vt:variant>
        <vt:i4>8192008</vt:i4>
      </vt:variant>
      <vt:variant>
        <vt:i4>2361</vt:i4>
      </vt:variant>
      <vt:variant>
        <vt:i4>0</vt:i4>
      </vt:variant>
      <vt:variant>
        <vt:i4>5</vt:i4>
      </vt:variant>
      <vt:variant>
        <vt:lpwstr>http://www.nevo.co.il/Law_word/law14/law-2405.pdf</vt:lpwstr>
      </vt:variant>
      <vt:variant>
        <vt:lpwstr/>
      </vt:variant>
      <vt:variant>
        <vt:i4>8257616</vt:i4>
      </vt:variant>
      <vt:variant>
        <vt:i4>2358</vt:i4>
      </vt:variant>
      <vt:variant>
        <vt:i4>0</vt:i4>
      </vt:variant>
      <vt:variant>
        <vt:i4>5</vt:i4>
      </vt:variant>
      <vt:variant>
        <vt:lpwstr>http://www.nevo.co.il/Law_word/law15/memshala-625.pdf</vt:lpwstr>
      </vt:variant>
      <vt:variant>
        <vt:lpwstr/>
      </vt:variant>
      <vt:variant>
        <vt:i4>8257550</vt:i4>
      </vt:variant>
      <vt:variant>
        <vt:i4>2355</vt:i4>
      </vt:variant>
      <vt:variant>
        <vt:i4>0</vt:i4>
      </vt:variant>
      <vt:variant>
        <vt:i4>5</vt:i4>
      </vt:variant>
      <vt:variant>
        <vt:lpwstr>http://www.nevo.co.il/Law_word/law14/law-2334.pdf</vt:lpwstr>
      </vt:variant>
      <vt:variant>
        <vt:lpwstr/>
      </vt:variant>
      <vt:variant>
        <vt:i4>8323153</vt:i4>
      </vt:variant>
      <vt:variant>
        <vt:i4>2352</vt:i4>
      </vt:variant>
      <vt:variant>
        <vt:i4>0</vt:i4>
      </vt:variant>
      <vt:variant>
        <vt:i4>5</vt:i4>
      </vt:variant>
      <vt:variant>
        <vt:lpwstr>http://www.nevo.co.il/Law_word/law15/memshala-436.pdf</vt:lpwstr>
      </vt:variant>
      <vt:variant>
        <vt:lpwstr/>
      </vt:variant>
      <vt:variant>
        <vt:i4>8192008</vt:i4>
      </vt:variant>
      <vt:variant>
        <vt:i4>2349</vt:i4>
      </vt:variant>
      <vt:variant>
        <vt:i4>0</vt:i4>
      </vt:variant>
      <vt:variant>
        <vt:i4>5</vt:i4>
      </vt:variant>
      <vt:variant>
        <vt:lpwstr>http://www.nevo.co.il/Law_word/law14/law-2203.pdf</vt:lpwstr>
      </vt:variant>
      <vt:variant>
        <vt:lpwstr/>
      </vt:variant>
      <vt:variant>
        <vt:i4>7602260</vt:i4>
      </vt:variant>
      <vt:variant>
        <vt:i4>2346</vt:i4>
      </vt:variant>
      <vt:variant>
        <vt:i4>0</vt:i4>
      </vt:variant>
      <vt:variant>
        <vt:i4>5</vt:i4>
      </vt:variant>
      <vt:variant>
        <vt:lpwstr>http://www.nevo.co.il/Law_word/law15/MEMSHALA-186.pdf</vt:lpwstr>
      </vt:variant>
      <vt:variant>
        <vt:lpwstr/>
      </vt:variant>
      <vt:variant>
        <vt:i4>8323082</vt:i4>
      </vt:variant>
      <vt:variant>
        <vt:i4>2343</vt:i4>
      </vt:variant>
      <vt:variant>
        <vt:i4>0</vt:i4>
      </vt:variant>
      <vt:variant>
        <vt:i4>5</vt:i4>
      </vt:variant>
      <vt:variant>
        <vt:lpwstr>http://www.nevo.co.il/Law_word/law14/LAW-2023.pdf</vt:lpwstr>
      </vt:variant>
      <vt:variant>
        <vt:lpwstr/>
      </vt:variant>
      <vt:variant>
        <vt:i4>655485</vt:i4>
      </vt:variant>
      <vt:variant>
        <vt:i4>2340</vt:i4>
      </vt:variant>
      <vt:variant>
        <vt:i4>0</vt:i4>
      </vt:variant>
      <vt:variant>
        <vt:i4>5</vt:i4>
      </vt:variant>
      <vt:variant>
        <vt:lpwstr>http://www.nevo.co.il/Law_word/law17/PROP-2625.pdf</vt:lpwstr>
      </vt:variant>
      <vt:variant>
        <vt:lpwstr/>
      </vt:variant>
      <vt:variant>
        <vt:i4>8060938</vt:i4>
      </vt:variant>
      <vt:variant>
        <vt:i4>2337</vt:i4>
      </vt:variant>
      <vt:variant>
        <vt:i4>0</vt:i4>
      </vt:variant>
      <vt:variant>
        <vt:i4>5</vt:i4>
      </vt:variant>
      <vt:variant>
        <vt:lpwstr>http://www.nevo.co.il/Law_word/law14/LAW-1655.pdf</vt:lpwstr>
      </vt:variant>
      <vt:variant>
        <vt:lpwstr/>
      </vt:variant>
      <vt:variant>
        <vt:i4>589942</vt:i4>
      </vt:variant>
      <vt:variant>
        <vt:i4>2334</vt:i4>
      </vt:variant>
      <vt:variant>
        <vt:i4>0</vt:i4>
      </vt:variant>
      <vt:variant>
        <vt:i4>5</vt:i4>
      </vt:variant>
      <vt:variant>
        <vt:lpwstr>http://www.nevo.co.il/Law_word/law17/PROP-2393.pdf</vt:lpwstr>
      </vt:variant>
      <vt:variant>
        <vt:lpwstr/>
      </vt:variant>
      <vt:variant>
        <vt:i4>8126474</vt:i4>
      </vt:variant>
      <vt:variant>
        <vt:i4>2331</vt:i4>
      </vt:variant>
      <vt:variant>
        <vt:i4>0</vt:i4>
      </vt:variant>
      <vt:variant>
        <vt:i4>5</vt:i4>
      </vt:variant>
      <vt:variant>
        <vt:lpwstr>http://www.nevo.co.il/Law_word/law14/LAW-1526.pdf</vt:lpwstr>
      </vt:variant>
      <vt:variant>
        <vt:lpwstr/>
      </vt:variant>
      <vt:variant>
        <vt:i4>131190</vt:i4>
      </vt:variant>
      <vt:variant>
        <vt:i4>2328</vt:i4>
      </vt:variant>
      <vt:variant>
        <vt:i4>0</vt:i4>
      </vt:variant>
      <vt:variant>
        <vt:i4>5</vt:i4>
      </vt:variant>
      <vt:variant>
        <vt:lpwstr>http://www.nevo.co.il/Law_word/law17/PROP-2299.pdf</vt:lpwstr>
      </vt:variant>
      <vt:variant>
        <vt:lpwstr/>
      </vt:variant>
      <vt:variant>
        <vt:i4>7798794</vt:i4>
      </vt:variant>
      <vt:variant>
        <vt:i4>2325</vt:i4>
      </vt:variant>
      <vt:variant>
        <vt:i4>0</vt:i4>
      </vt:variant>
      <vt:variant>
        <vt:i4>5</vt:i4>
      </vt:variant>
      <vt:variant>
        <vt:lpwstr>http://www.nevo.co.il/Law_word/law14/LAW-1497.pdf</vt:lpwstr>
      </vt:variant>
      <vt:variant>
        <vt:lpwstr/>
      </vt:variant>
      <vt:variant>
        <vt:i4>589946</vt:i4>
      </vt:variant>
      <vt:variant>
        <vt:i4>2322</vt:i4>
      </vt:variant>
      <vt:variant>
        <vt:i4>0</vt:i4>
      </vt:variant>
      <vt:variant>
        <vt:i4>5</vt:i4>
      </vt:variant>
      <vt:variant>
        <vt:lpwstr>http://www.nevo.co.il/Law_word/law17/PROP-1767.pdf</vt:lpwstr>
      </vt:variant>
      <vt:variant>
        <vt:lpwstr/>
      </vt:variant>
      <vt:variant>
        <vt:i4>7798797</vt:i4>
      </vt:variant>
      <vt:variant>
        <vt:i4>2319</vt:i4>
      </vt:variant>
      <vt:variant>
        <vt:i4>0</vt:i4>
      </vt:variant>
      <vt:variant>
        <vt:i4>5</vt:i4>
      </vt:variant>
      <vt:variant>
        <vt:lpwstr>http://www.nevo.co.il/Law_word/law14/LAW-1195.pdf</vt:lpwstr>
      </vt:variant>
      <vt:variant>
        <vt:lpwstr/>
      </vt:variant>
      <vt:variant>
        <vt:i4>524415</vt:i4>
      </vt:variant>
      <vt:variant>
        <vt:i4>2316</vt:i4>
      </vt:variant>
      <vt:variant>
        <vt:i4>0</vt:i4>
      </vt:variant>
      <vt:variant>
        <vt:i4>5</vt:i4>
      </vt:variant>
      <vt:variant>
        <vt:lpwstr>http://www.nevo.co.il/Law_word/law17/PROP-1332.pdf</vt:lpwstr>
      </vt:variant>
      <vt:variant>
        <vt:lpwstr/>
      </vt:variant>
      <vt:variant>
        <vt:i4>8192007</vt:i4>
      </vt:variant>
      <vt:variant>
        <vt:i4>2313</vt:i4>
      </vt:variant>
      <vt:variant>
        <vt:i4>0</vt:i4>
      </vt:variant>
      <vt:variant>
        <vt:i4>5</vt:i4>
      </vt:variant>
      <vt:variant>
        <vt:lpwstr>http://www.nevo.co.il/Law_word/law14/LAW-0927.pdf</vt:lpwstr>
      </vt:variant>
      <vt:variant>
        <vt:lpwstr/>
      </vt:variant>
      <vt:variant>
        <vt:i4>2424923</vt:i4>
      </vt:variant>
      <vt:variant>
        <vt:i4>2310</vt:i4>
      </vt:variant>
      <vt:variant>
        <vt:i4>0</vt:i4>
      </vt:variant>
      <vt:variant>
        <vt:i4>5</vt:i4>
      </vt:variant>
      <vt:variant>
        <vt:lpwstr>http://www.nevo.co.il/Law_word/law15/memshala-25.pdf</vt:lpwstr>
      </vt:variant>
      <vt:variant>
        <vt:lpwstr/>
      </vt:variant>
      <vt:variant>
        <vt:i4>7798787</vt:i4>
      </vt:variant>
      <vt:variant>
        <vt:i4>2307</vt:i4>
      </vt:variant>
      <vt:variant>
        <vt:i4>0</vt:i4>
      </vt:variant>
      <vt:variant>
        <vt:i4>5</vt:i4>
      </vt:variant>
      <vt:variant>
        <vt:lpwstr>http://www.nevo.co.il/Law_word/law14/LAW-1892.pdf</vt:lpwstr>
      </vt:variant>
      <vt:variant>
        <vt:lpwstr/>
      </vt:variant>
      <vt:variant>
        <vt:i4>2424923</vt:i4>
      </vt:variant>
      <vt:variant>
        <vt:i4>2304</vt:i4>
      </vt:variant>
      <vt:variant>
        <vt:i4>0</vt:i4>
      </vt:variant>
      <vt:variant>
        <vt:i4>5</vt:i4>
      </vt:variant>
      <vt:variant>
        <vt:lpwstr>http://www.nevo.co.il/Law_word/law15/memshala-25.pdf</vt:lpwstr>
      </vt:variant>
      <vt:variant>
        <vt:lpwstr/>
      </vt:variant>
      <vt:variant>
        <vt:i4>7798787</vt:i4>
      </vt:variant>
      <vt:variant>
        <vt:i4>2301</vt:i4>
      </vt:variant>
      <vt:variant>
        <vt:i4>0</vt:i4>
      </vt:variant>
      <vt:variant>
        <vt:i4>5</vt:i4>
      </vt:variant>
      <vt:variant>
        <vt:lpwstr>http://www.nevo.co.il/Law_word/law14/LAW-1892.pdf</vt:lpwstr>
      </vt:variant>
      <vt:variant>
        <vt:lpwstr/>
      </vt:variant>
      <vt:variant>
        <vt:i4>122</vt:i4>
      </vt:variant>
      <vt:variant>
        <vt:i4>2298</vt:i4>
      </vt:variant>
      <vt:variant>
        <vt:i4>0</vt:i4>
      </vt:variant>
      <vt:variant>
        <vt:i4>5</vt:i4>
      </vt:variant>
      <vt:variant>
        <vt:lpwstr>http://www.nevo.co.il/Law_word/law17/PROP-3049.pdf</vt:lpwstr>
      </vt:variant>
      <vt:variant>
        <vt:lpwstr/>
      </vt:variant>
      <vt:variant>
        <vt:i4>8060933</vt:i4>
      </vt:variant>
      <vt:variant>
        <vt:i4>2295</vt:i4>
      </vt:variant>
      <vt:variant>
        <vt:i4>0</vt:i4>
      </vt:variant>
      <vt:variant>
        <vt:i4>5</vt:i4>
      </vt:variant>
      <vt:variant>
        <vt:lpwstr>http://www.nevo.co.il/Law_word/law14/LAW-1854.pdf</vt:lpwstr>
      </vt:variant>
      <vt:variant>
        <vt:lpwstr/>
      </vt:variant>
      <vt:variant>
        <vt:i4>2424923</vt:i4>
      </vt:variant>
      <vt:variant>
        <vt:i4>2292</vt:i4>
      </vt:variant>
      <vt:variant>
        <vt:i4>0</vt:i4>
      </vt:variant>
      <vt:variant>
        <vt:i4>5</vt:i4>
      </vt:variant>
      <vt:variant>
        <vt:lpwstr>http://www.nevo.co.il/Law_word/law15/memshala-25.pdf</vt:lpwstr>
      </vt:variant>
      <vt:variant>
        <vt:lpwstr/>
      </vt:variant>
      <vt:variant>
        <vt:i4>7798787</vt:i4>
      </vt:variant>
      <vt:variant>
        <vt:i4>2289</vt:i4>
      </vt:variant>
      <vt:variant>
        <vt:i4>0</vt:i4>
      </vt:variant>
      <vt:variant>
        <vt:i4>5</vt:i4>
      </vt:variant>
      <vt:variant>
        <vt:lpwstr>http://www.nevo.co.il/Law_word/law14/LAW-1892.pdf</vt:lpwstr>
      </vt:variant>
      <vt:variant>
        <vt:lpwstr/>
      </vt:variant>
      <vt:variant>
        <vt:i4>122</vt:i4>
      </vt:variant>
      <vt:variant>
        <vt:i4>2286</vt:i4>
      </vt:variant>
      <vt:variant>
        <vt:i4>0</vt:i4>
      </vt:variant>
      <vt:variant>
        <vt:i4>5</vt:i4>
      </vt:variant>
      <vt:variant>
        <vt:lpwstr>http://www.nevo.co.il/Law_word/law17/PROP-3049.pdf</vt:lpwstr>
      </vt:variant>
      <vt:variant>
        <vt:lpwstr/>
      </vt:variant>
      <vt:variant>
        <vt:i4>8060933</vt:i4>
      </vt:variant>
      <vt:variant>
        <vt:i4>2283</vt:i4>
      </vt:variant>
      <vt:variant>
        <vt:i4>0</vt:i4>
      </vt:variant>
      <vt:variant>
        <vt:i4>5</vt:i4>
      </vt:variant>
      <vt:variant>
        <vt:lpwstr>http://www.nevo.co.il/Law_word/law14/LAW-1854.pdf</vt:lpwstr>
      </vt:variant>
      <vt:variant>
        <vt:lpwstr/>
      </vt:variant>
      <vt:variant>
        <vt:i4>589942</vt:i4>
      </vt:variant>
      <vt:variant>
        <vt:i4>2280</vt:i4>
      </vt:variant>
      <vt:variant>
        <vt:i4>0</vt:i4>
      </vt:variant>
      <vt:variant>
        <vt:i4>5</vt:i4>
      </vt:variant>
      <vt:variant>
        <vt:lpwstr>http://www.nevo.co.il/Law_word/law17/PROP-2393.pdf</vt:lpwstr>
      </vt:variant>
      <vt:variant>
        <vt:lpwstr/>
      </vt:variant>
      <vt:variant>
        <vt:i4>8126474</vt:i4>
      </vt:variant>
      <vt:variant>
        <vt:i4>2277</vt:i4>
      </vt:variant>
      <vt:variant>
        <vt:i4>0</vt:i4>
      </vt:variant>
      <vt:variant>
        <vt:i4>5</vt:i4>
      </vt:variant>
      <vt:variant>
        <vt:lpwstr>http://www.nevo.co.il/Law_word/law14/LAW-1526.pdf</vt:lpwstr>
      </vt:variant>
      <vt:variant>
        <vt:lpwstr/>
      </vt:variant>
      <vt:variant>
        <vt:i4>131190</vt:i4>
      </vt:variant>
      <vt:variant>
        <vt:i4>2274</vt:i4>
      </vt:variant>
      <vt:variant>
        <vt:i4>0</vt:i4>
      </vt:variant>
      <vt:variant>
        <vt:i4>5</vt:i4>
      </vt:variant>
      <vt:variant>
        <vt:lpwstr>http://www.nevo.co.il/Law_word/law17/PROP-2299.pdf</vt:lpwstr>
      </vt:variant>
      <vt:variant>
        <vt:lpwstr/>
      </vt:variant>
      <vt:variant>
        <vt:i4>7798794</vt:i4>
      </vt:variant>
      <vt:variant>
        <vt:i4>2271</vt:i4>
      </vt:variant>
      <vt:variant>
        <vt:i4>0</vt:i4>
      </vt:variant>
      <vt:variant>
        <vt:i4>5</vt:i4>
      </vt:variant>
      <vt:variant>
        <vt:lpwstr>http://www.nevo.co.il/Law_word/law14/LAW-1497.pdf</vt:lpwstr>
      </vt:variant>
      <vt:variant>
        <vt:lpwstr/>
      </vt:variant>
      <vt:variant>
        <vt:i4>122</vt:i4>
      </vt:variant>
      <vt:variant>
        <vt:i4>2268</vt:i4>
      </vt:variant>
      <vt:variant>
        <vt:i4>0</vt:i4>
      </vt:variant>
      <vt:variant>
        <vt:i4>5</vt:i4>
      </vt:variant>
      <vt:variant>
        <vt:lpwstr>http://www.nevo.co.il/Law_word/law17/PROP-3049.pdf</vt:lpwstr>
      </vt:variant>
      <vt:variant>
        <vt:lpwstr/>
      </vt:variant>
      <vt:variant>
        <vt:i4>8060933</vt:i4>
      </vt:variant>
      <vt:variant>
        <vt:i4>2265</vt:i4>
      </vt:variant>
      <vt:variant>
        <vt:i4>0</vt:i4>
      </vt:variant>
      <vt:variant>
        <vt:i4>5</vt:i4>
      </vt:variant>
      <vt:variant>
        <vt:lpwstr>http://www.nevo.co.il/Law_word/law14/LAW-1854.pdf</vt:lpwstr>
      </vt:variant>
      <vt:variant>
        <vt:lpwstr/>
      </vt:variant>
      <vt:variant>
        <vt:i4>122</vt:i4>
      </vt:variant>
      <vt:variant>
        <vt:i4>2262</vt:i4>
      </vt:variant>
      <vt:variant>
        <vt:i4>0</vt:i4>
      </vt:variant>
      <vt:variant>
        <vt:i4>5</vt:i4>
      </vt:variant>
      <vt:variant>
        <vt:lpwstr>http://www.nevo.co.il/Law_word/law17/PROP-3049.pdf</vt:lpwstr>
      </vt:variant>
      <vt:variant>
        <vt:lpwstr/>
      </vt:variant>
      <vt:variant>
        <vt:i4>8060933</vt:i4>
      </vt:variant>
      <vt:variant>
        <vt:i4>2259</vt:i4>
      </vt:variant>
      <vt:variant>
        <vt:i4>0</vt:i4>
      </vt:variant>
      <vt:variant>
        <vt:i4>5</vt:i4>
      </vt:variant>
      <vt:variant>
        <vt:lpwstr>http://www.nevo.co.il/Law_word/law14/LAW-1854.pdf</vt:lpwstr>
      </vt:variant>
      <vt:variant>
        <vt:lpwstr/>
      </vt:variant>
      <vt:variant>
        <vt:i4>122</vt:i4>
      </vt:variant>
      <vt:variant>
        <vt:i4>2256</vt:i4>
      </vt:variant>
      <vt:variant>
        <vt:i4>0</vt:i4>
      </vt:variant>
      <vt:variant>
        <vt:i4>5</vt:i4>
      </vt:variant>
      <vt:variant>
        <vt:lpwstr>http://www.nevo.co.il/Law_word/law17/PROP-3049.pdf</vt:lpwstr>
      </vt:variant>
      <vt:variant>
        <vt:lpwstr/>
      </vt:variant>
      <vt:variant>
        <vt:i4>8060933</vt:i4>
      </vt:variant>
      <vt:variant>
        <vt:i4>2253</vt:i4>
      </vt:variant>
      <vt:variant>
        <vt:i4>0</vt:i4>
      </vt:variant>
      <vt:variant>
        <vt:i4>5</vt:i4>
      </vt:variant>
      <vt:variant>
        <vt:lpwstr>http://www.nevo.co.il/Law_word/law14/LAW-1854.pdf</vt:lpwstr>
      </vt:variant>
      <vt:variant>
        <vt:lpwstr/>
      </vt:variant>
      <vt:variant>
        <vt:i4>131190</vt:i4>
      </vt:variant>
      <vt:variant>
        <vt:i4>2250</vt:i4>
      </vt:variant>
      <vt:variant>
        <vt:i4>0</vt:i4>
      </vt:variant>
      <vt:variant>
        <vt:i4>5</vt:i4>
      </vt:variant>
      <vt:variant>
        <vt:lpwstr>http://www.nevo.co.il/Law_word/law17/PROP-2299.pdf</vt:lpwstr>
      </vt:variant>
      <vt:variant>
        <vt:lpwstr/>
      </vt:variant>
      <vt:variant>
        <vt:i4>7798794</vt:i4>
      </vt:variant>
      <vt:variant>
        <vt:i4>2247</vt:i4>
      </vt:variant>
      <vt:variant>
        <vt:i4>0</vt:i4>
      </vt:variant>
      <vt:variant>
        <vt:i4>5</vt:i4>
      </vt:variant>
      <vt:variant>
        <vt:lpwstr>http://www.nevo.co.il/Law_word/law14/LAW-1497.pdf</vt:lpwstr>
      </vt:variant>
      <vt:variant>
        <vt:lpwstr/>
      </vt:variant>
      <vt:variant>
        <vt:i4>122</vt:i4>
      </vt:variant>
      <vt:variant>
        <vt:i4>2244</vt:i4>
      </vt:variant>
      <vt:variant>
        <vt:i4>0</vt:i4>
      </vt:variant>
      <vt:variant>
        <vt:i4>5</vt:i4>
      </vt:variant>
      <vt:variant>
        <vt:lpwstr>http://www.nevo.co.il/Law_word/law17/PROP-3049.pdf</vt:lpwstr>
      </vt:variant>
      <vt:variant>
        <vt:lpwstr/>
      </vt:variant>
      <vt:variant>
        <vt:i4>8060933</vt:i4>
      </vt:variant>
      <vt:variant>
        <vt:i4>2241</vt:i4>
      </vt:variant>
      <vt:variant>
        <vt:i4>0</vt:i4>
      </vt:variant>
      <vt:variant>
        <vt:i4>5</vt:i4>
      </vt:variant>
      <vt:variant>
        <vt:lpwstr>http://www.nevo.co.il/Law_word/law14/LAW-1854.pdf</vt:lpwstr>
      </vt:variant>
      <vt:variant>
        <vt:lpwstr/>
      </vt:variant>
      <vt:variant>
        <vt:i4>2424923</vt:i4>
      </vt:variant>
      <vt:variant>
        <vt:i4>2238</vt:i4>
      </vt:variant>
      <vt:variant>
        <vt:i4>0</vt:i4>
      </vt:variant>
      <vt:variant>
        <vt:i4>5</vt:i4>
      </vt:variant>
      <vt:variant>
        <vt:lpwstr>http://www.nevo.co.il/Law_word/law15/memshala-25.pdf</vt:lpwstr>
      </vt:variant>
      <vt:variant>
        <vt:lpwstr/>
      </vt:variant>
      <vt:variant>
        <vt:i4>7798787</vt:i4>
      </vt:variant>
      <vt:variant>
        <vt:i4>2235</vt:i4>
      </vt:variant>
      <vt:variant>
        <vt:i4>0</vt:i4>
      </vt:variant>
      <vt:variant>
        <vt:i4>5</vt:i4>
      </vt:variant>
      <vt:variant>
        <vt:lpwstr>http://www.nevo.co.il/Law_word/law14/LAW-1892.pdf</vt:lpwstr>
      </vt:variant>
      <vt:variant>
        <vt:lpwstr/>
      </vt:variant>
      <vt:variant>
        <vt:i4>131190</vt:i4>
      </vt:variant>
      <vt:variant>
        <vt:i4>2232</vt:i4>
      </vt:variant>
      <vt:variant>
        <vt:i4>0</vt:i4>
      </vt:variant>
      <vt:variant>
        <vt:i4>5</vt:i4>
      </vt:variant>
      <vt:variant>
        <vt:lpwstr>http://www.nevo.co.il/Law_word/law17/PROP-2299.pdf</vt:lpwstr>
      </vt:variant>
      <vt:variant>
        <vt:lpwstr/>
      </vt:variant>
      <vt:variant>
        <vt:i4>7798794</vt:i4>
      </vt:variant>
      <vt:variant>
        <vt:i4>2229</vt:i4>
      </vt:variant>
      <vt:variant>
        <vt:i4>0</vt:i4>
      </vt:variant>
      <vt:variant>
        <vt:i4>5</vt:i4>
      </vt:variant>
      <vt:variant>
        <vt:lpwstr>http://www.nevo.co.il/Law_word/law14/LAW-1497.pdf</vt:lpwstr>
      </vt:variant>
      <vt:variant>
        <vt:lpwstr/>
      </vt:variant>
      <vt:variant>
        <vt:i4>2424923</vt:i4>
      </vt:variant>
      <vt:variant>
        <vt:i4>2226</vt:i4>
      </vt:variant>
      <vt:variant>
        <vt:i4>0</vt:i4>
      </vt:variant>
      <vt:variant>
        <vt:i4>5</vt:i4>
      </vt:variant>
      <vt:variant>
        <vt:lpwstr>http://www.nevo.co.il/Law_word/law15/memshala-25.pdf</vt:lpwstr>
      </vt:variant>
      <vt:variant>
        <vt:lpwstr/>
      </vt:variant>
      <vt:variant>
        <vt:i4>7798787</vt:i4>
      </vt:variant>
      <vt:variant>
        <vt:i4>2223</vt:i4>
      </vt:variant>
      <vt:variant>
        <vt:i4>0</vt:i4>
      </vt:variant>
      <vt:variant>
        <vt:i4>5</vt:i4>
      </vt:variant>
      <vt:variant>
        <vt:lpwstr>http://www.nevo.co.il/Law_word/law14/LAW-1892.pdf</vt:lpwstr>
      </vt:variant>
      <vt:variant>
        <vt:lpwstr/>
      </vt:variant>
      <vt:variant>
        <vt:i4>1245304</vt:i4>
      </vt:variant>
      <vt:variant>
        <vt:i4>2220</vt:i4>
      </vt:variant>
      <vt:variant>
        <vt:i4>0</vt:i4>
      </vt:variant>
      <vt:variant>
        <vt:i4>5</vt:i4>
      </vt:variant>
      <vt:variant>
        <vt:lpwstr>https://www.nevo.co.il/law_word/law10/yalkut-9034.pdf</vt:lpwstr>
      </vt:variant>
      <vt:variant>
        <vt:lpwstr/>
      </vt:variant>
      <vt:variant>
        <vt:i4>1638527</vt:i4>
      </vt:variant>
      <vt:variant>
        <vt:i4>2217</vt:i4>
      </vt:variant>
      <vt:variant>
        <vt:i4>0</vt:i4>
      </vt:variant>
      <vt:variant>
        <vt:i4>5</vt:i4>
      </vt:variant>
      <vt:variant>
        <vt:lpwstr>https://www.nevo.co.il/law_word/law10/yalkut-8685.pdf</vt:lpwstr>
      </vt:variant>
      <vt:variant>
        <vt:lpwstr/>
      </vt:variant>
      <vt:variant>
        <vt:i4>8060928</vt:i4>
      </vt:variant>
      <vt:variant>
        <vt:i4>2214</vt:i4>
      </vt:variant>
      <vt:variant>
        <vt:i4>0</vt:i4>
      </vt:variant>
      <vt:variant>
        <vt:i4>5</vt:i4>
      </vt:variant>
      <vt:variant>
        <vt:lpwstr>http://www.nevo.co.il/Law_word/law10/yalkut-8399.pdf</vt:lpwstr>
      </vt:variant>
      <vt:variant>
        <vt:lpwstr/>
      </vt:variant>
      <vt:variant>
        <vt:i4>1441918</vt:i4>
      </vt:variant>
      <vt:variant>
        <vt:i4>2211</vt:i4>
      </vt:variant>
      <vt:variant>
        <vt:i4>0</vt:i4>
      </vt:variant>
      <vt:variant>
        <vt:i4>5</vt:i4>
      </vt:variant>
      <vt:variant>
        <vt:lpwstr>https://www.nevo.co.il/law_word/law10/yalkut-8173.pdf</vt:lpwstr>
      </vt:variant>
      <vt:variant>
        <vt:lpwstr/>
      </vt:variant>
      <vt:variant>
        <vt:i4>7995392</vt:i4>
      </vt:variant>
      <vt:variant>
        <vt:i4>2208</vt:i4>
      </vt:variant>
      <vt:variant>
        <vt:i4>0</vt:i4>
      </vt:variant>
      <vt:variant>
        <vt:i4>5</vt:i4>
      </vt:variant>
      <vt:variant>
        <vt:lpwstr>http://www.nevo.co.il/Law_word/law10/yalkut-7863.pdf</vt:lpwstr>
      </vt:variant>
      <vt:variant>
        <vt:lpwstr/>
      </vt:variant>
      <vt:variant>
        <vt:i4>7798799</vt:i4>
      </vt:variant>
      <vt:variant>
        <vt:i4>2205</vt:i4>
      </vt:variant>
      <vt:variant>
        <vt:i4>0</vt:i4>
      </vt:variant>
      <vt:variant>
        <vt:i4>5</vt:i4>
      </vt:variant>
      <vt:variant>
        <vt:lpwstr>http://www.nevo.co.il/Law_word/law10/yalkut-7791.pdf</vt:lpwstr>
      </vt:variant>
      <vt:variant>
        <vt:lpwstr/>
      </vt:variant>
      <vt:variant>
        <vt:i4>8192003</vt:i4>
      </vt:variant>
      <vt:variant>
        <vt:i4>2202</vt:i4>
      </vt:variant>
      <vt:variant>
        <vt:i4>0</vt:i4>
      </vt:variant>
      <vt:variant>
        <vt:i4>5</vt:i4>
      </vt:variant>
      <vt:variant>
        <vt:lpwstr>http://www.nevo.co.il/Law_word/law10/yalkut-7559.pdf</vt:lpwstr>
      </vt:variant>
      <vt:variant>
        <vt:lpwstr/>
      </vt:variant>
      <vt:variant>
        <vt:i4>7667717</vt:i4>
      </vt:variant>
      <vt:variant>
        <vt:i4>2199</vt:i4>
      </vt:variant>
      <vt:variant>
        <vt:i4>0</vt:i4>
      </vt:variant>
      <vt:variant>
        <vt:i4>5</vt:i4>
      </vt:variant>
      <vt:variant>
        <vt:lpwstr>http://www.nevo.co.il/Law_word/law10/yalkut-7337.pdf</vt:lpwstr>
      </vt:variant>
      <vt:variant>
        <vt:lpwstr/>
      </vt:variant>
      <vt:variant>
        <vt:i4>7798788</vt:i4>
      </vt:variant>
      <vt:variant>
        <vt:i4>2196</vt:i4>
      </vt:variant>
      <vt:variant>
        <vt:i4>0</vt:i4>
      </vt:variant>
      <vt:variant>
        <vt:i4>5</vt:i4>
      </vt:variant>
      <vt:variant>
        <vt:lpwstr>http://www.nevo.co.il/Law_word/law10/yalkut-7224.pdf</vt:lpwstr>
      </vt:variant>
      <vt:variant>
        <vt:lpwstr/>
      </vt:variant>
      <vt:variant>
        <vt:i4>7340033</vt:i4>
      </vt:variant>
      <vt:variant>
        <vt:i4>2193</vt:i4>
      </vt:variant>
      <vt:variant>
        <vt:i4>0</vt:i4>
      </vt:variant>
      <vt:variant>
        <vt:i4>5</vt:i4>
      </vt:variant>
      <vt:variant>
        <vt:lpwstr>http://www.nevo.co.il/Law_word/law10/yalkut-6766.pdf</vt:lpwstr>
      </vt:variant>
      <vt:variant>
        <vt:lpwstr/>
      </vt:variant>
      <vt:variant>
        <vt:i4>7340036</vt:i4>
      </vt:variant>
      <vt:variant>
        <vt:i4>2190</vt:i4>
      </vt:variant>
      <vt:variant>
        <vt:i4>0</vt:i4>
      </vt:variant>
      <vt:variant>
        <vt:i4>5</vt:i4>
      </vt:variant>
      <vt:variant>
        <vt:lpwstr>http://www.nevo.co.il/Law_word/law10/yalkut-6637.pdf</vt:lpwstr>
      </vt:variant>
      <vt:variant>
        <vt:lpwstr/>
      </vt:variant>
      <vt:variant>
        <vt:i4>8192001</vt:i4>
      </vt:variant>
      <vt:variant>
        <vt:i4>2187</vt:i4>
      </vt:variant>
      <vt:variant>
        <vt:i4>0</vt:i4>
      </vt:variant>
      <vt:variant>
        <vt:i4>5</vt:i4>
      </vt:variant>
      <vt:variant>
        <vt:lpwstr>http://www.nevo.co.il/Law_word/law10/yalkut-6569.pdf</vt:lpwstr>
      </vt:variant>
      <vt:variant>
        <vt:lpwstr/>
      </vt:variant>
      <vt:variant>
        <vt:i4>7667713</vt:i4>
      </vt:variant>
      <vt:variant>
        <vt:i4>2184</vt:i4>
      </vt:variant>
      <vt:variant>
        <vt:i4>0</vt:i4>
      </vt:variant>
      <vt:variant>
        <vt:i4>5</vt:i4>
      </vt:variant>
      <vt:variant>
        <vt:lpwstr>http://www.nevo.co.il/Law_word/law10/yalkut-6460.pdf</vt:lpwstr>
      </vt:variant>
      <vt:variant>
        <vt:lpwstr/>
      </vt:variant>
      <vt:variant>
        <vt:i4>7733248</vt:i4>
      </vt:variant>
      <vt:variant>
        <vt:i4>2181</vt:i4>
      </vt:variant>
      <vt:variant>
        <vt:i4>0</vt:i4>
      </vt:variant>
      <vt:variant>
        <vt:i4>5</vt:i4>
      </vt:variant>
      <vt:variant>
        <vt:lpwstr>http://www.nevo.co.il/Law_word/law10/yalkut-6374.pdf</vt:lpwstr>
      </vt:variant>
      <vt:variant>
        <vt:lpwstr/>
      </vt:variant>
      <vt:variant>
        <vt:i4>7405583</vt:i4>
      </vt:variant>
      <vt:variant>
        <vt:i4>2178</vt:i4>
      </vt:variant>
      <vt:variant>
        <vt:i4>0</vt:i4>
      </vt:variant>
      <vt:variant>
        <vt:i4>5</vt:i4>
      </vt:variant>
      <vt:variant>
        <vt:lpwstr>http://www.nevo.co.il/Law_word/law10/yalkut-6181.pdf</vt:lpwstr>
      </vt:variant>
      <vt:variant>
        <vt:lpwstr/>
      </vt:variant>
      <vt:variant>
        <vt:i4>6422533</vt:i4>
      </vt:variant>
      <vt:variant>
        <vt:i4>2175</vt:i4>
      </vt:variant>
      <vt:variant>
        <vt:i4>0</vt:i4>
      </vt:variant>
      <vt:variant>
        <vt:i4>5</vt:i4>
      </vt:variant>
      <vt:variant>
        <vt:lpwstr>http://www.nevo.co.il/law_html/law10/yalkut-6121.pdf</vt:lpwstr>
      </vt:variant>
      <vt:variant>
        <vt:lpwstr/>
      </vt:variant>
      <vt:variant>
        <vt:i4>7798787</vt:i4>
      </vt:variant>
      <vt:variant>
        <vt:i4>2172</vt:i4>
      </vt:variant>
      <vt:variant>
        <vt:i4>0</vt:i4>
      </vt:variant>
      <vt:variant>
        <vt:i4>5</vt:i4>
      </vt:variant>
      <vt:variant>
        <vt:lpwstr>http://www.nevo.co.il/Law_word/law10/yalkut-6046.pdf</vt:lpwstr>
      </vt:variant>
      <vt:variant>
        <vt:lpwstr/>
      </vt:variant>
      <vt:variant>
        <vt:i4>8126476</vt:i4>
      </vt:variant>
      <vt:variant>
        <vt:i4>2169</vt:i4>
      </vt:variant>
      <vt:variant>
        <vt:i4>0</vt:i4>
      </vt:variant>
      <vt:variant>
        <vt:i4>5</vt:i4>
      </vt:variant>
      <vt:variant>
        <vt:lpwstr>http://www.nevo.co.il/Law_word/law10/yalkut-5984.pdf</vt:lpwstr>
      </vt:variant>
      <vt:variant>
        <vt:lpwstr/>
      </vt:variant>
      <vt:variant>
        <vt:i4>7864324</vt:i4>
      </vt:variant>
      <vt:variant>
        <vt:i4>2166</vt:i4>
      </vt:variant>
      <vt:variant>
        <vt:i4>0</vt:i4>
      </vt:variant>
      <vt:variant>
        <vt:i4>5</vt:i4>
      </vt:variant>
      <vt:variant>
        <vt:lpwstr>http://www.nevo.co.il/Law_word/law10/yalkut-5900.pdf</vt:lpwstr>
      </vt:variant>
      <vt:variant>
        <vt:lpwstr/>
      </vt:variant>
      <vt:variant>
        <vt:i4>8060935</vt:i4>
      </vt:variant>
      <vt:variant>
        <vt:i4>2163</vt:i4>
      </vt:variant>
      <vt:variant>
        <vt:i4>0</vt:i4>
      </vt:variant>
      <vt:variant>
        <vt:i4>5</vt:i4>
      </vt:variant>
      <vt:variant>
        <vt:lpwstr>http://www.nevo.co.il/Law_word/law10/yalkut-5832.pdf</vt:lpwstr>
      </vt:variant>
      <vt:variant>
        <vt:lpwstr/>
      </vt:variant>
      <vt:variant>
        <vt:i4>7405581</vt:i4>
      </vt:variant>
      <vt:variant>
        <vt:i4>2160</vt:i4>
      </vt:variant>
      <vt:variant>
        <vt:i4>0</vt:i4>
      </vt:variant>
      <vt:variant>
        <vt:i4>5</vt:i4>
      </vt:variant>
      <vt:variant>
        <vt:lpwstr>http://www.nevo.co.il/Law_word/law10/yalkut-5696.pdf</vt:lpwstr>
      </vt:variant>
      <vt:variant>
        <vt:lpwstr/>
      </vt:variant>
      <vt:variant>
        <vt:i4>7405581</vt:i4>
      </vt:variant>
      <vt:variant>
        <vt:i4>2157</vt:i4>
      </vt:variant>
      <vt:variant>
        <vt:i4>0</vt:i4>
      </vt:variant>
      <vt:variant>
        <vt:i4>5</vt:i4>
      </vt:variant>
      <vt:variant>
        <vt:lpwstr>http://www.nevo.co.il/Law_word/law10/yalkut-5696.pdf</vt:lpwstr>
      </vt:variant>
      <vt:variant>
        <vt:lpwstr/>
      </vt:variant>
      <vt:variant>
        <vt:i4>7602188</vt:i4>
      </vt:variant>
      <vt:variant>
        <vt:i4>2154</vt:i4>
      </vt:variant>
      <vt:variant>
        <vt:i4>0</vt:i4>
      </vt:variant>
      <vt:variant>
        <vt:i4>5</vt:i4>
      </vt:variant>
      <vt:variant>
        <vt:lpwstr>http://www.nevo.co.il/Law_word/law10/yalkut-5481.pdf</vt:lpwstr>
      </vt:variant>
      <vt:variant>
        <vt:lpwstr/>
      </vt:variant>
      <vt:variant>
        <vt:i4>2424923</vt:i4>
      </vt:variant>
      <vt:variant>
        <vt:i4>2151</vt:i4>
      </vt:variant>
      <vt:variant>
        <vt:i4>0</vt:i4>
      </vt:variant>
      <vt:variant>
        <vt:i4>5</vt:i4>
      </vt:variant>
      <vt:variant>
        <vt:lpwstr>http://www.nevo.co.il/Law_word/law15/memshala-25.pdf</vt:lpwstr>
      </vt:variant>
      <vt:variant>
        <vt:lpwstr/>
      </vt:variant>
      <vt:variant>
        <vt:i4>7798787</vt:i4>
      </vt:variant>
      <vt:variant>
        <vt:i4>2148</vt:i4>
      </vt:variant>
      <vt:variant>
        <vt:i4>0</vt:i4>
      </vt:variant>
      <vt:variant>
        <vt:i4>5</vt:i4>
      </vt:variant>
      <vt:variant>
        <vt:lpwstr>http://www.nevo.co.il/Law_word/law14/LAW-1892.pdf</vt:lpwstr>
      </vt:variant>
      <vt:variant>
        <vt:lpwstr/>
      </vt:variant>
      <vt:variant>
        <vt:i4>7667712</vt:i4>
      </vt:variant>
      <vt:variant>
        <vt:i4>2145</vt:i4>
      </vt:variant>
      <vt:variant>
        <vt:i4>0</vt:i4>
      </vt:variant>
      <vt:variant>
        <vt:i4>5</vt:i4>
      </vt:variant>
      <vt:variant>
        <vt:lpwstr>http://www.nevo.co.il/Law_word/law10/YALKUT-5145.pdf</vt:lpwstr>
      </vt:variant>
      <vt:variant>
        <vt:lpwstr/>
      </vt:variant>
      <vt:variant>
        <vt:i4>7602180</vt:i4>
      </vt:variant>
      <vt:variant>
        <vt:i4>2142</vt:i4>
      </vt:variant>
      <vt:variant>
        <vt:i4>0</vt:i4>
      </vt:variant>
      <vt:variant>
        <vt:i4>5</vt:i4>
      </vt:variant>
      <vt:variant>
        <vt:lpwstr>http://www.nevo.co.il/Law_word/law10/YALKUT-5104.pdf</vt:lpwstr>
      </vt:variant>
      <vt:variant>
        <vt:lpwstr/>
      </vt:variant>
      <vt:variant>
        <vt:i4>131190</vt:i4>
      </vt:variant>
      <vt:variant>
        <vt:i4>2139</vt:i4>
      </vt:variant>
      <vt:variant>
        <vt:i4>0</vt:i4>
      </vt:variant>
      <vt:variant>
        <vt:i4>5</vt:i4>
      </vt:variant>
      <vt:variant>
        <vt:lpwstr>http://www.nevo.co.il/Law_word/law17/PROP-2299.pdf</vt:lpwstr>
      </vt:variant>
      <vt:variant>
        <vt:lpwstr/>
      </vt:variant>
      <vt:variant>
        <vt:i4>7798794</vt:i4>
      </vt:variant>
      <vt:variant>
        <vt:i4>2136</vt:i4>
      </vt:variant>
      <vt:variant>
        <vt:i4>0</vt:i4>
      </vt:variant>
      <vt:variant>
        <vt:i4>5</vt:i4>
      </vt:variant>
      <vt:variant>
        <vt:lpwstr>http://www.nevo.co.il/Law_word/law14/LAW-1497.pdf</vt:lpwstr>
      </vt:variant>
      <vt:variant>
        <vt:lpwstr/>
      </vt:variant>
      <vt:variant>
        <vt:i4>589946</vt:i4>
      </vt:variant>
      <vt:variant>
        <vt:i4>2133</vt:i4>
      </vt:variant>
      <vt:variant>
        <vt:i4>0</vt:i4>
      </vt:variant>
      <vt:variant>
        <vt:i4>5</vt:i4>
      </vt:variant>
      <vt:variant>
        <vt:lpwstr>http://www.nevo.co.il/Law_word/law17/PROP-1767.pdf</vt:lpwstr>
      </vt:variant>
      <vt:variant>
        <vt:lpwstr/>
      </vt:variant>
      <vt:variant>
        <vt:i4>7798797</vt:i4>
      </vt:variant>
      <vt:variant>
        <vt:i4>2130</vt:i4>
      </vt:variant>
      <vt:variant>
        <vt:i4>0</vt:i4>
      </vt:variant>
      <vt:variant>
        <vt:i4>5</vt:i4>
      </vt:variant>
      <vt:variant>
        <vt:lpwstr>http://www.nevo.co.il/Law_word/law14/LAW-1195.pdf</vt:lpwstr>
      </vt:variant>
      <vt:variant>
        <vt:lpwstr/>
      </vt:variant>
      <vt:variant>
        <vt:i4>7405578</vt:i4>
      </vt:variant>
      <vt:variant>
        <vt:i4>2127</vt:i4>
      </vt:variant>
      <vt:variant>
        <vt:i4>0</vt:i4>
      </vt:variant>
      <vt:variant>
        <vt:i4>5</vt:i4>
      </vt:variant>
      <vt:variant>
        <vt:lpwstr>https://www.nevo.co.il/law_html/law15/memshala-1612.pdf</vt:lpwstr>
      </vt:variant>
      <vt:variant>
        <vt:lpwstr/>
      </vt:variant>
      <vt:variant>
        <vt:i4>7471104</vt:i4>
      </vt:variant>
      <vt:variant>
        <vt:i4>2124</vt:i4>
      </vt:variant>
      <vt:variant>
        <vt:i4>0</vt:i4>
      </vt:variant>
      <vt:variant>
        <vt:i4>5</vt:i4>
      </vt:variant>
      <vt:variant>
        <vt:lpwstr>https://www.nevo.co.il/law_html/law14/law-3045.pdf</vt:lpwstr>
      </vt:variant>
      <vt:variant>
        <vt:lpwstr/>
      </vt:variant>
      <vt:variant>
        <vt:i4>7405578</vt:i4>
      </vt:variant>
      <vt:variant>
        <vt:i4>2121</vt:i4>
      </vt:variant>
      <vt:variant>
        <vt:i4>0</vt:i4>
      </vt:variant>
      <vt:variant>
        <vt:i4>5</vt:i4>
      </vt:variant>
      <vt:variant>
        <vt:lpwstr>https://www.nevo.co.il/law_html/law15/memshala-1612.pdf</vt:lpwstr>
      </vt:variant>
      <vt:variant>
        <vt:lpwstr/>
      </vt:variant>
      <vt:variant>
        <vt:i4>7471104</vt:i4>
      </vt:variant>
      <vt:variant>
        <vt:i4>2118</vt:i4>
      </vt:variant>
      <vt:variant>
        <vt:i4>0</vt:i4>
      </vt:variant>
      <vt:variant>
        <vt:i4>5</vt:i4>
      </vt:variant>
      <vt:variant>
        <vt:lpwstr>https://www.nevo.co.il/law_html/law14/law-3045.pdf</vt:lpwstr>
      </vt:variant>
      <vt:variant>
        <vt:lpwstr/>
      </vt:variant>
      <vt:variant>
        <vt:i4>8257616</vt:i4>
      </vt:variant>
      <vt:variant>
        <vt:i4>2115</vt:i4>
      </vt:variant>
      <vt:variant>
        <vt:i4>0</vt:i4>
      </vt:variant>
      <vt:variant>
        <vt:i4>5</vt:i4>
      </vt:variant>
      <vt:variant>
        <vt:lpwstr>http://www.nevo.co.il/Law_word/law15/memshala-625.pdf</vt:lpwstr>
      </vt:variant>
      <vt:variant>
        <vt:lpwstr/>
      </vt:variant>
      <vt:variant>
        <vt:i4>7864331</vt:i4>
      </vt:variant>
      <vt:variant>
        <vt:i4>2112</vt:i4>
      </vt:variant>
      <vt:variant>
        <vt:i4>0</vt:i4>
      </vt:variant>
      <vt:variant>
        <vt:i4>5</vt:i4>
      </vt:variant>
      <vt:variant>
        <vt:lpwstr>http://www.nevo.co.il/Law_word/law14/law-2351.pdf</vt:lpwstr>
      </vt:variant>
      <vt:variant>
        <vt:lpwstr/>
      </vt:variant>
      <vt:variant>
        <vt:i4>8257616</vt:i4>
      </vt:variant>
      <vt:variant>
        <vt:i4>2109</vt:i4>
      </vt:variant>
      <vt:variant>
        <vt:i4>0</vt:i4>
      </vt:variant>
      <vt:variant>
        <vt:i4>5</vt:i4>
      </vt:variant>
      <vt:variant>
        <vt:lpwstr>http://www.nevo.co.il/Law_word/law15/memshala-625.pdf</vt:lpwstr>
      </vt:variant>
      <vt:variant>
        <vt:lpwstr/>
      </vt:variant>
      <vt:variant>
        <vt:i4>8257550</vt:i4>
      </vt:variant>
      <vt:variant>
        <vt:i4>2106</vt:i4>
      </vt:variant>
      <vt:variant>
        <vt:i4>0</vt:i4>
      </vt:variant>
      <vt:variant>
        <vt:i4>5</vt:i4>
      </vt:variant>
      <vt:variant>
        <vt:lpwstr>http://www.nevo.co.il/Law_word/law14/law-2334.pdf</vt:lpwstr>
      </vt:variant>
      <vt:variant>
        <vt:lpwstr/>
      </vt:variant>
      <vt:variant>
        <vt:i4>8323153</vt:i4>
      </vt:variant>
      <vt:variant>
        <vt:i4>2103</vt:i4>
      </vt:variant>
      <vt:variant>
        <vt:i4>0</vt:i4>
      </vt:variant>
      <vt:variant>
        <vt:i4>5</vt:i4>
      </vt:variant>
      <vt:variant>
        <vt:lpwstr>http://www.nevo.co.il/Law_word/law15/memshala-436.pdf</vt:lpwstr>
      </vt:variant>
      <vt:variant>
        <vt:lpwstr/>
      </vt:variant>
      <vt:variant>
        <vt:i4>8192008</vt:i4>
      </vt:variant>
      <vt:variant>
        <vt:i4>2100</vt:i4>
      </vt:variant>
      <vt:variant>
        <vt:i4>0</vt:i4>
      </vt:variant>
      <vt:variant>
        <vt:i4>5</vt:i4>
      </vt:variant>
      <vt:variant>
        <vt:lpwstr>http://www.nevo.co.il/Law_word/law14/law-2203.pdf</vt:lpwstr>
      </vt:variant>
      <vt:variant>
        <vt:lpwstr/>
      </vt:variant>
      <vt:variant>
        <vt:i4>8257616</vt:i4>
      </vt:variant>
      <vt:variant>
        <vt:i4>2097</vt:i4>
      </vt:variant>
      <vt:variant>
        <vt:i4>0</vt:i4>
      </vt:variant>
      <vt:variant>
        <vt:i4>5</vt:i4>
      </vt:variant>
      <vt:variant>
        <vt:lpwstr>http://www.nevo.co.il/Law_word/law15/memshala-625.pdf</vt:lpwstr>
      </vt:variant>
      <vt:variant>
        <vt:lpwstr/>
      </vt:variant>
      <vt:variant>
        <vt:i4>7864331</vt:i4>
      </vt:variant>
      <vt:variant>
        <vt:i4>2094</vt:i4>
      </vt:variant>
      <vt:variant>
        <vt:i4>0</vt:i4>
      </vt:variant>
      <vt:variant>
        <vt:i4>5</vt:i4>
      </vt:variant>
      <vt:variant>
        <vt:lpwstr>http://www.nevo.co.il/Law_word/law14/law-2351.pdf</vt:lpwstr>
      </vt:variant>
      <vt:variant>
        <vt:lpwstr/>
      </vt:variant>
      <vt:variant>
        <vt:i4>589942</vt:i4>
      </vt:variant>
      <vt:variant>
        <vt:i4>2091</vt:i4>
      </vt:variant>
      <vt:variant>
        <vt:i4>0</vt:i4>
      </vt:variant>
      <vt:variant>
        <vt:i4>5</vt:i4>
      </vt:variant>
      <vt:variant>
        <vt:lpwstr>http://www.nevo.co.il/Law_word/law17/PROP-2393.pdf</vt:lpwstr>
      </vt:variant>
      <vt:variant>
        <vt:lpwstr/>
      </vt:variant>
      <vt:variant>
        <vt:i4>8126474</vt:i4>
      </vt:variant>
      <vt:variant>
        <vt:i4>2088</vt:i4>
      </vt:variant>
      <vt:variant>
        <vt:i4>0</vt:i4>
      </vt:variant>
      <vt:variant>
        <vt:i4>5</vt:i4>
      </vt:variant>
      <vt:variant>
        <vt:lpwstr>http://www.nevo.co.il/Law_word/law14/LAW-1526.pdf</vt:lpwstr>
      </vt:variant>
      <vt:variant>
        <vt:lpwstr/>
      </vt:variant>
      <vt:variant>
        <vt:i4>131190</vt:i4>
      </vt:variant>
      <vt:variant>
        <vt:i4>2085</vt:i4>
      </vt:variant>
      <vt:variant>
        <vt:i4>0</vt:i4>
      </vt:variant>
      <vt:variant>
        <vt:i4>5</vt:i4>
      </vt:variant>
      <vt:variant>
        <vt:lpwstr>http://www.nevo.co.il/Law_word/law17/PROP-2299.pdf</vt:lpwstr>
      </vt:variant>
      <vt:variant>
        <vt:lpwstr/>
      </vt:variant>
      <vt:variant>
        <vt:i4>7798794</vt:i4>
      </vt:variant>
      <vt:variant>
        <vt:i4>2082</vt:i4>
      </vt:variant>
      <vt:variant>
        <vt:i4>0</vt:i4>
      </vt:variant>
      <vt:variant>
        <vt:i4>5</vt:i4>
      </vt:variant>
      <vt:variant>
        <vt:lpwstr>http://www.nevo.co.il/Law_word/law14/LAW-1497.pdf</vt:lpwstr>
      </vt:variant>
      <vt:variant>
        <vt:lpwstr/>
      </vt:variant>
      <vt:variant>
        <vt:i4>8257616</vt:i4>
      </vt:variant>
      <vt:variant>
        <vt:i4>2079</vt:i4>
      </vt:variant>
      <vt:variant>
        <vt:i4>0</vt:i4>
      </vt:variant>
      <vt:variant>
        <vt:i4>5</vt:i4>
      </vt:variant>
      <vt:variant>
        <vt:lpwstr>http://www.nevo.co.il/Law_word/law15/memshala-625.pdf</vt:lpwstr>
      </vt:variant>
      <vt:variant>
        <vt:lpwstr/>
      </vt:variant>
      <vt:variant>
        <vt:i4>7864331</vt:i4>
      </vt:variant>
      <vt:variant>
        <vt:i4>2076</vt:i4>
      </vt:variant>
      <vt:variant>
        <vt:i4>0</vt:i4>
      </vt:variant>
      <vt:variant>
        <vt:i4>5</vt:i4>
      </vt:variant>
      <vt:variant>
        <vt:lpwstr>http://www.nevo.co.il/Law_word/law14/law-2351.pdf</vt:lpwstr>
      </vt:variant>
      <vt:variant>
        <vt:lpwstr/>
      </vt:variant>
      <vt:variant>
        <vt:i4>131190</vt:i4>
      </vt:variant>
      <vt:variant>
        <vt:i4>2073</vt:i4>
      </vt:variant>
      <vt:variant>
        <vt:i4>0</vt:i4>
      </vt:variant>
      <vt:variant>
        <vt:i4>5</vt:i4>
      </vt:variant>
      <vt:variant>
        <vt:lpwstr>http://www.nevo.co.il/Law_word/law17/PROP-2299.pdf</vt:lpwstr>
      </vt:variant>
      <vt:variant>
        <vt:lpwstr/>
      </vt:variant>
      <vt:variant>
        <vt:i4>7798794</vt:i4>
      </vt:variant>
      <vt:variant>
        <vt:i4>2070</vt:i4>
      </vt:variant>
      <vt:variant>
        <vt:i4>0</vt:i4>
      </vt:variant>
      <vt:variant>
        <vt:i4>5</vt:i4>
      </vt:variant>
      <vt:variant>
        <vt:lpwstr>http://www.nevo.co.il/Law_word/law14/LAW-1497.pdf</vt:lpwstr>
      </vt:variant>
      <vt:variant>
        <vt:lpwstr/>
      </vt:variant>
      <vt:variant>
        <vt:i4>589946</vt:i4>
      </vt:variant>
      <vt:variant>
        <vt:i4>2067</vt:i4>
      </vt:variant>
      <vt:variant>
        <vt:i4>0</vt:i4>
      </vt:variant>
      <vt:variant>
        <vt:i4>5</vt:i4>
      </vt:variant>
      <vt:variant>
        <vt:lpwstr>http://www.nevo.co.il/Law_word/law17/PROP-1767.pdf</vt:lpwstr>
      </vt:variant>
      <vt:variant>
        <vt:lpwstr/>
      </vt:variant>
      <vt:variant>
        <vt:i4>7798797</vt:i4>
      </vt:variant>
      <vt:variant>
        <vt:i4>2064</vt:i4>
      </vt:variant>
      <vt:variant>
        <vt:i4>0</vt:i4>
      </vt:variant>
      <vt:variant>
        <vt:i4>5</vt:i4>
      </vt:variant>
      <vt:variant>
        <vt:lpwstr>http://www.nevo.co.il/Law_word/law14/LAW-1195.pdf</vt:lpwstr>
      </vt:variant>
      <vt:variant>
        <vt:lpwstr/>
      </vt:variant>
      <vt:variant>
        <vt:i4>7864328</vt:i4>
      </vt:variant>
      <vt:variant>
        <vt:i4>2061</vt:i4>
      </vt:variant>
      <vt:variant>
        <vt:i4>0</vt:i4>
      </vt:variant>
      <vt:variant>
        <vt:i4>5</vt:i4>
      </vt:variant>
      <vt:variant>
        <vt:lpwstr>http://www.nevo.co.il/Law_word/law14/LAW-0879.pdf</vt:lpwstr>
      </vt:variant>
      <vt:variant>
        <vt:lpwstr/>
      </vt:variant>
      <vt:variant>
        <vt:i4>122</vt:i4>
      </vt:variant>
      <vt:variant>
        <vt:i4>2058</vt:i4>
      </vt:variant>
      <vt:variant>
        <vt:i4>0</vt:i4>
      </vt:variant>
      <vt:variant>
        <vt:i4>5</vt:i4>
      </vt:variant>
      <vt:variant>
        <vt:lpwstr>http://www.nevo.co.il/Law_word/law17/PROP-3049.pdf</vt:lpwstr>
      </vt:variant>
      <vt:variant>
        <vt:lpwstr/>
      </vt:variant>
      <vt:variant>
        <vt:i4>8060933</vt:i4>
      </vt:variant>
      <vt:variant>
        <vt:i4>2055</vt:i4>
      </vt:variant>
      <vt:variant>
        <vt:i4>0</vt:i4>
      </vt:variant>
      <vt:variant>
        <vt:i4>5</vt:i4>
      </vt:variant>
      <vt:variant>
        <vt:lpwstr>http://www.nevo.co.il/Law_word/law14/LAW-1854.pdf</vt:lpwstr>
      </vt:variant>
      <vt:variant>
        <vt:lpwstr/>
      </vt:variant>
      <vt:variant>
        <vt:i4>7405578</vt:i4>
      </vt:variant>
      <vt:variant>
        <vt:i4>2052</vt:i4>
      </vt:variant>
      <vt:variant>
        <vt:i4>0</vt:i4>
      </vt:variant>
      <vt:variant>
        <vt:i4>5</vt:i4>
      </vt:variant>
      <vt:variant>
        <vt:lpwstr>https://www.nevo.co.il/law_html/law15/memshala-1612.pdf</vt:lpwstr>
      </vt:variant>
      <vt:variant>
        <vt:lpwstr/>
      </vt:variant>
      <vt:variant>
        <vt:i4>7471104</vt:i4>
      </vt:variant>
      <vt:variant>
        <vt:i4>2049</vt:i4>
      </vt:variant>
      <vt:variant>
        <vt:i4>0</vt:i4>
      </vt:variant>
      <vt:variant>
        <vt:i4>5</vt:i4>
      </vt:variant>
      <vt:variant>
        <vt:lpwstr>https://www.nevo.co.il/law_html/law14/law-3045.pdf</vt:lpwstr>
      </vt:variant>
      <vt:variant>
        <vt:lpwstr/>
      </vt:variant>
      <vt:variant>
        <vt:i4>122</vt:i4>
      </vt:variant>
      <vt:variant>
        <vt:i4>2046</vt:i4>
      </vt:variant>
      <vt:variant>
        <vt:i4>0</vt:i4>
      </vt:variant>
      <vt:variant>
        <vt:i4>5</vt:i4>
      </vt:variant>
      <vt:variant>
        <vt:lpwstr>http://www.nevo.co.il/Law_word/law17/PROP-3049.pdf</vt:lpwstr>
      </vt:variant>
      <vt:variant>
        <vt:lpwstr/>
      </vt:variant>
      <vt:variant>
        <vt:i4>8060933</vt:i4>
      </vt:variant>
      <vt:variant>
        <vt:i4>2043</vt:i4>
      </vt:variant>
      <vt:variant>
        <vt:i4>0</vt:i4>
      </vt:variant>
      <vt:variant>
        <vt:i4>5</vt:i4>
      </vt:variant>
      <vt:variant>
        <vt:lpwstr>http://www.nevo.co.il/Law_word/law14/LAW-1854.pdf</vt:lpwstr>
      </vt:variant>
      <vt:variant>
        <vt:lpwstr/>
      </vt:variant>
      <vt:variant>
        <vt:i4>786551</vt:i4>
      </vt:variant>
      <vt:variant>
        <vt:i4>2040</vt:i4>
      </vt:variant>
      <vt:variant>
        <vt:i4>0</vt:i4>
      </vt:variant>
      <vt:variant>
        <vt:i4>5</vt:i4>
      </vt:variant>
      <vt:variant>
        <vt:lpwstr>http://www.nevo.co.il/Law_word/law17/PROP-2085.pdf</vt:lpwstr>
      </vt:variant>
      <vt:variant>
        <vt:lpwstr/>
      </vt:variant>
      <vt:variant>
        <vt:i4>8192014</vt:i4>
      </vt:variant>
      <vt:variant>
        <vt:i4>2037</vt:i4>
      </vt:variant>
      <vt:variant>
        <vt:i4>0</vt:i4>
      </vt:variant>
      <vt:variant>
        <vt:i4>5</vt:i4>
      </vt:variant>
      <vt:variant>
        <vt:lpwstr>http://www.nevo.co.il/Law_word/law14/LAW-1433.pdf</vt:lpwstr>
      </vt:variant>
      <vt:variant>
        <vt:lpwstr/>
      </vt:variant>
      <vt:variant>
        <vt:i4>524415</vt:i4>
      </vt:variant>
      <vt:variant>
        <vt:i4>2034</vt:i4>
      </vt:variant>
      <vt:variant>
        <vt:i4>0</vt:i4>
      </vt:variant>
      <vt:variant>
        <vt:i4>5</vt:i4>
      </vt:variant>
      <vt:variant>
        <vt:lpwstr>http://www.nevo.co.il/Law_word/law17/PROP-1332.pdf</vt:lpwstr>
      </vt:variant>
      <vt:variant>
        <vt:lpwstr/>
      </vt:variant>
      <vt:variant>
        <vt:i4>8192007</vt:i4>
      </vt:variant>
      <vt:variant>
        <vt:i4>2031</vt:i4>
      </vt:variant>
      <vt:variant>
        <vt:i4>0</vt:i4>
      </vt:variant>
      <vt:variant>
        <vt:i4>5</vt:i4>
      </vt:variant>
      <vt:variant>
        <vt:lpwstr>http://www.nevo.co.il/Law_word/law14/LAW-0927.pdf</vt:lpwstr>
      </vt:variant>
      <vt:variant>
        <vt:lpwstr/>
      </vt:variant>
      <vt:variant>
        <vt:i4>122</vt:i4>
      </vt:variant>
      <vt:variant>
        <vt:i4>2028</vt:i4>
      </vt:variant>
      <vt:variant>
        <vt:i4>0</vt:i4>
      </vt:variant>
      <vt:variant>
        <vt:i4>5</vt:i4>
      </vt:variant>
      <vt:variant>
        <vt:lpwstr>http://www.nevo.co.il/Law_word/law17/PROP-3049.pdf</vt:lpwstr>
      </vt:variant>
      <vt:variant>
        <vt:lpwstr/>
      </vt:variant>
      <vt:variant>
        <vt:i4>8060933</vt:i4>
      </vt:variant>
      <vt:variant>
        <vt:i4>2025</vt:i4>
      </vt:variant>
      <vt:variant>
        <vt:i4>0</vt:i4>
      </vt:variant>
      <vt:variant>
        <vt:i4>5</vt:i4>
      </vt:variant>
      <vt:variant>
        <vt:lpwstr>http://www.nevo.co.il/Law_word/law14/LAW-1854.pdf</vt:lpwstr>
      </vt:variant>
      <vt:variant>
        <vt:lpwstr/>
      </vt:variant>
      <vt:variant>
        <vt:i4>524415</vt:i4>
      </vt:variant>
      <vt:variant>
        <vt:i4>2022</vt:i4>
      </vt:variant>
      <vt:variant>
        <vt:i4>0</vt:i4>
      </vt:variant>
      <vt:variant>
        <vt:i4>5</vt:i4>
      </vt:variant>
      <vt:variant>
        <vt:lpwstr>http://www.nevo.co.il/Law_word/law17/PROP-1332.pdf</vt:lpwstr>
      </vt:variant>
      <vt:variant>
        <vt:lpwstr/>
      </vt:variant>
      <vt:variant>
        <vt:i4>8192007</vt:i4>
      </vt:variant>
      <vt:variant>
        <vt:i4>2019</vt:i4>
      </vt:variant>
      <vt:variant>
        <vt:i4>0</vt:i4>
      </vt:variant>
      <vt:variant>
        <vt:i4>5</vt:i4>
      </vt:variant>
      <vt:variant>
        <vt:lpwstr>http://www.nevo.co.il/Law_word/law14/LAW-0927.pdf</vt:lpwstr>
      </vt:variant>
      <vt:variant>
        <vt:lpwstr/>
      </vt:variant>
      <vt:variant>
        <vt:i4>7405578</vt:i4>
      </vt:variant>
      <vt:variant>
        <vt:i4>2016</vt:i4>
      </vt:variant>
      <vt:variant>
        <vt:i4>0</vt:i4>
      </vt:variant>
      <vt:variant>
        <vt:i4>5</vt:i4>
      </vt:variant>
      <vt:variant>
        <vt:lpwstr>https://www.nevo.co.il/law_html/law15/memshala-1612.pdf</vt:lpwstr>
      </vt:variant>
      <vt:variant>
        <vt:lpwstr/>
      </vt:variant>
      <vt:variant>
        <vt:i4>7471104</vt:i4>
      </vt:variant>
      <vt:variant>
        <vt:i4>2013</vt:i4>
      </vt:variant>
      <vt:variant>
        <vt:i4>0</vt:i4>
      </vt:variant>
      <vt:variant>
        <vt:i4>5</vt:i4>
      </vt:variant>
      <vt:variant>
        <vt:lpwstr>https://www.nevo.co.il/law_html/law14/law-3045.pdf</vt:lpwstr>
      </vt:variant>
      <vt:variant>
        <vt:lpwstr/>
      </vt:variant>
      <vt:variant>
        <vt:i4>7405578</vt:i4>
      </vt:variant>
      <vt:variant>
        <vt:i4>2010</vt:i4>
      </vt:variant>
      <vt:variant>
        <vt:i4>0</vt:i4>
      </vt:variant>
      <vt:variant>
        <vt:i4>5</vt:i4>
      </vt:variant>
      <vt:variant>
        <vt:lpwstr>https://www.nevo.co.il/law_html/law15/memshala-1612.pdf</vt:lpwstr>
      </vt:variant>
      <vt:variant>
        <vt:lpwstr/>
      </vt:variant>
      <vt:variant>
        <vt:i4>7471104</vt:i4>
      </vt:variant>
      <vt:variant>
        <vt:i4>2007</vt:i4>
      </vt:variant>
      <vt:variant>
        <vt:i4>0</vt:i4>
      </vt:variant>
      <vt:variant>
        <vt:i4>5</vt:i4>
      </vt:variant>
      <vt:variant>
        <vt:lpwstr>https://www.nevo.co.il/law_html/law14/law-3045.pdf</vt:lpwstr>
      </vt:variant>
      <vt:variant>
        <vt:lpwstr/>
      </vt:variant>
      <vt:variant>
        <vt:i4>1114221</vt:i4>
      </vt:variant>
      <vt:variant>
        <vt:i4>2004</vt:i4>
      </vt:variant>
      <vt:variant>
        <vt:i4>0</vt:i4>
      </vt:variant>
      <vt:variant>
        <vt:i4>5</vt:i4>
      </vt:variant>
      <vt:variant>
        <vt:lpwstr>http://www.nevo.co.il/Law_word/law15/memshala-1150.pdf</vt:lpwstr>
      </vt:variant>
      <vt:variant>
        <vt:lpwstr/>
      </vt:variant>
      <vt:variant>
        <vt:i4>8192012</vt:i4>
      </vt:variant>
      <vt:variant>
        <vt:i4>2001</vt:i4>
      </vt:variant>
      <vt:variant>
        <vt:i4>0</vt:i4>
      </vt:variant>
      <vt:variant>
        <vt:i4>5</vt:i4>
      </vt:variant>
      <vt:variant>
        <vt:lpwstr>http://www.nevo.co.il/Law_word/law14/law-2702.pdf</vt:lpwstr>
      </vt:variant>
      <vt:variant>
        <vt:lpwstr/>
      </vt:variant>
      <vt:variant>
        <vt:i4>589946</vt:i4>
      </vt:variant>
      <vt:variant>
        <vt:i4>1998</vt:i4>
      </vt:variant>
      <vt:variant>
        <vt:i4>0</vt:i4>
      </vt:variant>
      <vt:variant>
        <vt:i4>5</vt:i4>
      </vt:variant>
      <vt:variant>
        <vt:lpwstr>http://www.nevo.co.il/Law_word/law17/PROP-1767.pdf</vt:lpwstr>
      </vt:variant>
      <vt:variant>
        <vt:lpwstr/>
      </vt:variant>
      <vt:variant>
        <vt:i4>7798797</vt:i4>
      </vt:variant>
      <vt:variant>
        <vt:i4>1995</vt:i4>
      </vt:variant>
      <vt:variant>
        <vt:i4>0</vt:i4>
      </vt:variant>
      <vt:variant>
        <vt:i4>5</vt:i4>
      </vt:variant>
      <vt:variant>
        <vt:lpwstr>http://www.nevo.co.il/Law_word/law14/LAW-1195.pdf</vt:lpwstr>
      </vt:variant>
      <vt:variant>
        <vt:lpwstr/>
      </vt:variant>
      <vt:variant>
        <vt:i4>524415</vt:i4>
      </vt:variant>
      <vt:variant>
        <vt:i4>1992</vt:i4>
      </vt:variant>
      <vt:variant>
        <vt:i4>0</vt:i4>
      </vt:variant>
      <vt:variant>
        <vt:i4>5</vt:i4>
      </vt:variant>
      <vt:variant>
        <vt:lpwstr>http://www.nevo.co.il/Law_word/law17/PROP-1332.pdf</vt:lpwstr>
      </vt:variant>
      <vt:variant>
        <vt:lpwstr/>
      </vt:variant>
      <vt:variant>
        <vt:i4>8192007</vt:i4>
      </vt:variant>
      <vt:variant>
        <vt:i4>1989</vt:i4>
      </vt:variant>
      <vt:variant>
        <vt:i4>0</vt:i4>
      </vt:variant>
      <vt:variant>
        <vt:i4>5</vt:i4>
      </vt:variant>
      <vt:variant>
        <vt:lpwstr>http://www.nevo.co.il/Law_word/law14/LAW-0927.pdf</vt:lpwstr>
      </vt:variant>
      <vt:variant>
        <vt:lpwstr/>
      </vt:variant>
      <vt:variant>
        <vt:i4>1114221</vt:i4>
      </vt:variant>
      <vt:variant>
        <vt:i4>1986</vt:i4>
      </vt:variant>
      <vt:variant>
        <vt:i4>0</vt:i4>
      </vt:variant>
      <vt:variant>
        <vt:i4>5</vt:i4>
      </vt:variant>
      <vt:variant>
        <vt:lpwstr>http://www.nevo.co.il/Law_word/law15/memshala-1150.pdf</vt:lpwstr>
      </vt:variant>
      <vt:variant>
        <vt:lpwstr/>
      </vt:variant>
      <vt:variant>
        <vt:i4>8192012</vt:i4>
      </vt:variant>
      <vt:variant>
        <vt:i4>1983</vt:i4>
      </vt:variant>
      <vt:variant>
        <vt:i4>0</vt:i4>
      </vt:variant>
      <vt:variant>
        <vt:i4>5</vt:i4>
      </vt:variant>
      <vt:variant>
        <vt:lpwstr>http://www.nevo.co.il/Law_word/law14/law-2702.pdf</vt:lpwstr>
      </vt:variant>
      <vt:variant>
        <vt:lpwstr/>
      </vt:variant>
      <vt:variant>
        <vt:i4>589946</vt:i4>
      </vt:variant>
      <vt:variant>
        <vt:i4>1980</vt:i4>
      </vt:variant>
      <vt:variant>
        <vt:i4>0</vt:i4>
      </vt:variant>
      <vt:variant>
        <vt:i4>5</vt:i4>
      </vt:variant>
      <vt:variant>
        <vt:lpwstr>http://www.nevo.co.il/Law_word/law17/PROP-1767.pdf</vt:lpwstr>
      </vt:variant>
      <vt:variant>
        <vt:lpwstr/>
      </vt:variant>
      <vt:variant>
        <vt:i4>7798797</vt:i4>
      </vt:variant>
      <vt:variant>
        <vt:i4>1977</vt:i4>
      </vt:variant>
      <vt:variant>
        <vt:i4>0</vt:i4>
      </vt:variant>
      <vt:variant>
        <vt:i4>5</vt:i4>
      </vt:variant>
      <vt:variant>
        <vt:lpwstr>http://www.nevo.co.il/Law_word/law14/LAW-1195.pdf</vt:lpwstr>
      </vt:variant>
      <vt:variant>
        <vt:lpwstr/>
      </vt:variant>
      <vt:variant>
        <vt:i4>589946</vt:i4>
      </vt:variant>
      <vt:variant>
        <vt:i4>1974</vt:i4>
      </vt:variant>
      <vt:variant>
        <vt:i4>0</vt:i4>
      </vt:variant>
      <vt:variant>
        <vt:i4>5</vt:i4>
      </vt:variant>
      <vt:variant>
        <vt:lpwstr>http://www.nevo.co.il/Law_word/law17/PROP-1767.pdf</vt:lpwstr>
      </vt:variant>
      <vt:variant>
        <vt:lpwstr/>
      </vt:variant>
      <vt:variant>
        <vt:i4>7798797</vt:i4>
      </vt:variant>
      <vt:variant>
        <vt:i4>1971</vt:i4>
      </vt:variant>
      <vt:variant>
        <vt:i4>0</vt:i4>
      </vt:variant>
      <vt:variant>
        <vt:i4>5</vt:i4>
      </vt:variant>
      <vt:variant>
        <vt:lpwstr>http://www.nevo.co.il/Law_word/law14/LAW-1195.pdf</vt:lpwstr>
      </vt:variant>
      <vt:variant>
        <vt:lpwstr/>
      </vt:variant>
      <vt:variant>
        <vt:i4>524415</vt:i4>
      </vt:variant>
      <vt:variant>
        <vt:i4>1968</vt:i4>
      </vt:variant>
      <vt:variant>
        <vt:i4>0</vt:i4>
      </vt:variant>
      <vt:variant>
        <vt:i4>5</vt:i4>
      </vt:variant>
      <vt:variant>
        <vt:lpwstr>http://www.nevo.co.il/Law_word/law17/PROP-1332.pdf</vt:lpwstr>
      </vt:variant>
      <vt:variant>
        <vt:lpwstr/>
      </vt:variant>
      <vt:variant>
        <vt:i4>8192007</vt:i4>
      </vt:variant>
      <vt:variant>
        <vt:i4>1965</vt:i4>
      </vt:variant>
      <vt:variant>
        <vt:i4>0</vt:i4>
      </vt:variant>
      <vt:variant>
        <vt:i4>5</vt:i4>
      </vt:variant>
      <vt:variant>
        <vt:lpwstr>http://www.nevo.co.il/Law_word/law14/LAW-0927.pdf</vt:lpwstr>
      </vt:variant>
      <vt:variant>
        <vt:lpwstr/>
      </vt:variant>
      <vt:variant>
        <vt:i4>7405578</vt:i4>
      </vt:variant>
      <vt:variant>
        <vt:i4>1962</vt:i4>
      </vt:variant>
      <vt:variant>
        <vt:i4>0</vt:i4>
      </vt:variant>
      <vt:variant>
        <vt:i4>5</vt:i4>
      </vt:variant>
      <vt:variant>
        <vt:lpwstr>https://www.nevo.co.il/law_html/law15/memshala-1612.pdf</vt:lpwstr>
      </vt:variant>
      <vt:variant>
        <vt:lpwstr/>
      </vt:variant>
      <vt:variant>
        <vt:i4>7471104</vt:i4>
      </vt:variant>
      <vt:variant>
        <vt:i4>1959</vt:i4>
      </vt:variant>
      <vt:variant>
        <vt:i4>0</vt:i4>
      </vt:variant>
      <vt:variant>
        <vt:i4>5</vt:i4>
      </vt:variant>
      <vt:variant>
        <vt:lpwstr>https://www.nevo.co.il/law_html/law14/law-3045.pdf</vt:lpwstr>
      </vt:variant>
      <vt:variant>
        <vt:lpwstr/>
      </vt:variant>
      <vt:variant>
        <vt:i4>7405578</vt:i4>
      </vt:variant>
      <vt:variant>
        <vt:i4>1956</vt:i4>
      </vt:variant>
      <vt:variant>
        <vt:i4>0</vt:i4>
      </vt:variant>
      <vt:variant>
        <vt:i4>5</vt:i4>
      </vt:variant>
      <vt:variant>
        <vt:lpwstr>https://www.nevo.co.il/law_html/law15/memshala-1612.pdf</vt:lpwstr>
      </vt:variant>
      <vt:variant>
        <vt:lpwstr/>
      </vt:variant>
      <vt:variant>
        <vt:i4>7471104</vt:i4>
      </vt:variant>
      <vt:variant>
        <vt:i4>1953</vt:i4>
      </vt:variant>
      <vt:variant>
        <vt:i4>0</vt:i4>
      </vt:variant>
      <vt:variant>
        <vt:i4>5</vt:i4>
      </vt:variant>
      <vt:variant>
        <vt:lpwstr>https://www.nevo.co.il/law_html/law14/law-3045.pdf</vt:lpwstr>
      </vt:variant>
      <vt:variant>
        <vt:lpwstr/>
      </vt:variant>
      <vt:variant>
        <vt:i4>7405578</vt:i4>
      </vt:variant>
      <vt:variant>
        <vt:i4>1950</vt:i4>
      </vt:variant>
      <vt:variant>
        <vt:i4>0</vt:i4>
      </vt:variant>
      <vt:variant>
        <vt:i4>5</vt:i4>
      </vt:variant>
      <vt:variant>
        <vt:lpwstr>https://www.nevo.co.il/law_html/law15/memshala-1612.pdf</vt:lpwstr>
      </vt:variant>
      <vt:variant>
        <vt:lpwstr/>
      </vt:variant>
      <vt:variant>
        <vt:i4>7471104</vt:i4>
      </vt:variant>
      <vt:variant>
        <vt:i4>1947</vt:i4>
      </vt:variant>
      <vt:variant>
        <vt:i4>0</vt:i4>
      </vt:variant>
      <vt:variant>
        <vt:i4>5</vt:i4>
      </vt:variant>
      <vt:variant>
        <vt:lpwstr>https://www.nevo.co.il/law_html/law14/law-3045.pdf</vt:lpwstr>
      </vt:variant>
      <vt:variant>
        <vt:lpwstr/>
      </vt:variant>
      <vt:variant>
        <vt:i4>7405578</vt:i4>
      </vt:variant>
      <vt:variant>
        <vt:i4>1944</vt:i4>
      </vt:variant>
      <vt:variant>
        <vt:i4>0</vt:i4>
      </vt:variant>
      <vt:variant>
        <vt:i4>5</vt:i4>
      </vt:variant>
      <vt:variant>
        <vt:lpwstr>https://www.nevo.co.il/law_html/law15/memshala-1612.pdf</vt:lpwstr>
      </vt:variant>
      <vt:variant>
        <vt:lpwstr/>
      </vt:variant>
      <vt:variant>
        <vt:i4>7471104</vt:i4>
      </vt:variant>
      <vt:variant>
        <vt:i4>1941</vt:i4>
      </vt:variant>
      <vt:variant>
        <vt:i4>0</vt:i4>
      </vt:variant>
      <vt:variant>
        <vt:i4>5</vt:i4>
      </vt:variant>
      <vt:variant>
        <vt:lpwstr>https://www.nevo.co.il/law_html/law14/law-3045.pdf</vt:lpwstr>
      </vt:variant>
      <vt:variant>
        <vt:lpwstr/>
      </vt:variant>
      <vt:variant>
        <vt:i4>7405578</vt:i4>
      </vt:variant>
      <vt:variant>
        <vt:i4>1938</vt:i4>
      </vt:variant>
      <vt:variant>
        <vt:i4>0</vt:i4>
      </vt:variant>
      <vt:variant>
        <vt:i4>5</vt:i4>
      </vt:variant>
      <vt:variant>
        <vt:lpwstr>https://www.nevo.co.il/law_html/law15/memshala-1612.pdf</vt:lpwstr>
      </vt:variant>
      <vt:variant>
        <vt:lpwstr/>
      </vt:variant>
      <vt:variant>
        <vt:i4>7471104</vt:i4>
      </vt:variant>
      <vt:variant>
        <vt:i4>1935</vt:i4>
      </vt:variant>
      <vt:variant>
        <vt:i4>0</vt:i4>
      </vt:variant>
      <vt:variant>
        <vt:i4>5</vt:i4>
      </vt:variant>
      <vt:variant>
        <vt:lpwstr>https://www.nevo.co.il/law_html/law14/law-3045.pdf</vt:lpwstr>
      </vt:variant>
      <vt:variant>
        <vt:lpwstr/>
      </vt:variant>
      <vt:variant>
        <vt:i4>1114221</vt:i4>
      </vt:variant>
      <vt:variant>
        <vt:i4>1932</vt:i4>
      </vt:variant>
      <vt:variant>
        <vt:i4>0</vt:i4>
      </vt:variant>
      <vt:variant>
        <vt:i4>5</vt:i4>
      </vt:variant>
      <vt:variant>
        <vt:lpwstr>http://www.nevo.co.il/Law_word/law15/memshala-1150.pdf</vt:lpwstr>
      </vt:variant>
      <vt:variant>
        <vt:lpwstr/>
      </vt:variant>
      <vt:variant>
        <vt:i4>8192012</vt:i4>
      </vt:variant>
      <vt:variant>
        <vt:i4>1929</vt:i4>
      </vt:variant>
      <vt:variant>
        <vt:i4>0</vt:i4>
      </vt:variant>
      <vt:variant>
        <vt:i4>5</vt:i4>
      </vt:variant>
      <vt:variant>
        <vt:lpwstr>http://www.nevo.co.il/Law_word/law14/law-2702.pdf</vt:lpwstr>
      </vt:variant>
      <vt:variant>
        <vt:lpwstr/>
      </vt:variant>
      <vt:variant>
        <vt:i4>7995473</vt:i4>
      </vt:variant>
      <vt:variant>
        <vt:i4>1926</vt:i4>
      </vt:variant>
      <vt:variant>
        <vt:i4>0</vt:i4>
      </vt:variant>
      <vt:variant>
        <vt:i4>5</vt:i4>
      </vt:variant>
      <vt:variant>
        <vt:lpwstr>http://www.nevo.co.il/Law_word/law15/memshala-260.pdf</vt:lpwstr>
      </vt:variant>
      <vt:variant>
        <vt:lpwstr/>
      </vt:variant>
      <vt:variant>
        <vt:i4>7995406</vt:i4>
      </vt:variant>
      <vt:variant>
        <vt:i4>1923</vt:i4>
      </vt:variant>
      <vt:variant>
        <vt:i4>0</vt:i4>
      </vt:variant>
      <vt:variant>
        <vt:i4>5</vt:i4>
      </vt:variant>
      <vt:variant>
        <vt:lpwstr>http://www.nevo.co.il/Law_word/law14/law-2077.pdf</vt:lpwstr>
      </vt:variant>
      <vt:variant>
        <vt:lpwstr/>
      </vt:variant>
      <vt:variant>
        <vt:i4>122</vt:i4>
      </vt:variant>
      <vt:variant>
        <vt:i4>1920</vt:i4>
      </vt:variant>
      <vt:variant>
        <vt:i4>0</vt:i4>
      </vt:variant>
      <vt:variant>
        <vt:i4>5</vt:i4>
      </vt:variant>
      <vt:variant>
        <vt:lpwstr>http://www.nevo.co.il/Law_word/law17/PROP-3049.pdf</vt:lpwstr>
      </vt:variant>
      <vt:variant>
        <vt:lpwstr/>
      </vt:variant>
      <vt:variant>
        <vt:i4>8060933</vt:i4>
      </vt:variant>
      <vt:variant>
        <vt:i4>1917</vt:i4>
      </vt:variant>
      <vt:variant>
        <vt:i4>0</vt:i4>
      </vt:variant>
      <vt:variant>
        <vt:i4>5</vt:i4>
      </vt:variant>
      <vt:variant>
        <vt:lpwstr>http://www.nevo.co.il/Law_word/law14/LAW-1854.pdf</vt:lpwstr>
      </vt:variant>
      <vt:variant>
        <vt:lpwstr/>
      </vt:variant>
      <vt:variant>
        <vt:i4>589942</vt:i4>
      </vt:variant>
      <vt:variant>
        <vt:i4>1914</vt:i4>
      </vt:variant>
      <vt:variant>
        <vt:i4>0</vt:i4>
      </vt:variant>
      <vt:variant>
        <vt:i4>5</vt:i4>
      </vt:variant>
      <vt:variant>
        <vt:lpwstr>http://www.nevo.co.il/Law_word/law17/PROP-2393.pdf</vt:lpwstr>
      </vt:variant>
      <vt:variant>
        <vt:lpwstr/>
      </vt:variant>
      <vt:variant>
        <vt:i4>8126474</vt:i4>
      </vt:variant>
      <vt:variant>
        <vt:i4>1911</vt:i4>
      </vt:variant>
      <vt:variant>
        <vt:i4>0</vt:i4>
      </vt:variant>
      <vt:variant>
        <vt:i4>5</vt:i4>
      </vt:variant>
      <vt:variant>
        <vt:lpwstr>http://www.nevo.co.il/Law_word/law14/LAW-1526.pdf</vt:lpwstr>
      </vt:variant>
      <vt:variant>
        <vt:lpwstr/>
      </vt:variant>
      <vt:variant>
        <vt:i4>131190</vt:i4>
      </vt:variant>
      <vt:variant>
        <vt:i4>1908</vt:i4>
      </vt:variant>
      <vt:variant>
        <vt:i4>0</vt:i4>
      </vt:variant>
      <vt:variant>
        <vt:i4>5</vt:i4>
      </vt:variant>
      <vt:variant>
        <vt:lpwstr>http://www.nevo.co.il/Law_word/law17/PROP-2299.pdf</vt:lpwstr>
      </vt:variant>
      <vt:variant>
        <vt:lpwstr/>
      </vt:variant>
      <vt:variant>
        <vt:i4>7798794</vt:i4>
      </vt:variant>
      <vt:variant>
        <vt:i4>1905</vt:i4>
      </vt:variant>
      <vt:variant>
        <vt:i4>0</vt:i4>
      </vt:variant>
      <vt:variant>
        <vt:i4>5</vt:i4>
      </vt:variant>
      <vt:variant>
        <vt:lpwstr>http://www.nevo.co.il/Law_word/law14/LAW-1497.pdf</vt:lpwstr>
      </vt:variant>
      <vt:variant>
        <vt:lpwstr/>
      </vt:variant>
      <vt:variant>
        <vt:i4>589946</vt:i4>
      </vt:variant>
      <vt:variant>
        <vt:i4>1902</vt:i4>
      </vt:variant>
      <vt:variant>
        <vt:i4>0</vt:i4>
      </vt:variant>
      <vt:variant>
        <vt:i4>5</vt:i4>
      </vt:variant>
      <vt:variant>
        <vt:lpwstr>http://www.nevo.co.il/Law_word/law17/PROP-1767.pdf</vt:lpwstr>
      </vt:variant>
      <vt:variant>
        <vt:lpwstr/>
      </vt:variant>
      <vt:variant>
        <vt:i4>7798797</vt:i4>
      </vt:variant>
      <vt:variant>
        <vt:i4>1899</vt:i4>
      </vt:variant>
      <vt:variant>
        <vt:i4>0</vt:i4>
      </vt:variant>
      <vt:variant>
        <vt:i4>5</vt:i4>
      </vt:variant>
      <vt:variant>
        <vt:lpwstr>http://www.nevo.co.il/Law_word/law14/LAW-1195.pdf</vt:lpwstr>
      </vt:variant>
      <vt:variant>
        <vt:lpwstr/>
      </vt:variant>
      <vt:variant>
        <vt:i4>524415</vt:i4>
      </vt:variant>
      <vt:variant>
        <vt:i4>1896</vt:i4>
      </vt:variant>
      <vt:variant>
        <vt:i4>0</vt:i4>
      </vt:variant>
      <vt:variant>
        <vt:i4>5</vt:i4>
      </vt:variant>
      <vt:variant>
        <vt:lpwstr>http://www.nevo.co.il/Law_word/law17/PROP-1332.pdf</vt:lpwstr>
      </vt:variant>
      <vt:variant>
        <vt:lpwstr/>
      </vt:variant>
      <vt:variant>
        <vt:i4>8192007</vt:i4>
      </vt:variant>
      <vt:variant>
        <vt:i4>1893</vt:i4>
      </vt:variant>
      <vt:variant>
        <vt:i4>0</vt:i4>
      </vt:variant>
      <vt:variant>
        <vt:i4>5</vt:i4>
      </vt:variant>
      <vt:variant>
        <vt:lpwstr>http://www.nevo.co.il/Law_word/law14/LAW-0927.pdf</vt:lpwstr>
      </vt:variant>
      <vt:variant>
        <vt:lpwstr/>
      </vt:variant>
      <vt:variant>
        <vt:i4>122</vt:i4>
      </vt:variant>
      <vt:variant>
        <vt:i4>1890</vt:i4>
      </vt:variant>
      <vt:variant>
        <vt:i4>0</vt:i4>
      </vt:variant>
      <vt:variant>
        <vt:i4>5</vt:i4>
      </vt:variant>
      <vt:variant>
        <vt:lpwstr>http://www.nevo.co.il/Law_word/law17/PROP-3049.pdf</vt:lpwstr>
      </vt:variant>
      <vt:variant>
        <vt:lpwstr/>
      </vt:variant>
      <vt:variant>
        <vt:i4>8060933</vt:i4>
      </vt:variant>
      <vt:variant>
        <vt:i4>1887</vt:i4>
      </vt:variant>
      <vt:variant>
        <vt:i4>0</vt:i4>
      </vt:variant>
      <vt:variant>
        <vt:i4>5</vt:i4>
      </vt:variant>
      <vt:variant>
        <vt:lpwstr>http://www.nevo.co.il/Law_word/law14/LAW-1854.pdf</vt:lpwstr>
      </vt:variant>
      <vt:variant>
        <vt:lpwstr/>
      </vt:variant>
      <vt:variant>
        <vt:i4>589942</vt:i4>
      </vt:variant>
      <vt:variant>
        <vt:i4>1884</vt:i4>
      </vt:variant>
      <vt:variant>
        <vt:i4>0</vt:i4>
      </vt:variant>
      <vt:variant>
        <vt:i4>5</vt:i4>
      </vt:variant>
      <vt:variant>
        <vt:lpwstr>http://www.nevo.co.il/Law_word/law17/PROP-2393.pdf</vt:lpwstr>
      </vt:variant>
      <vt:variant>
        <vt:lpwstr/>
      </vt:variant>
      <vt:variant>
        <vt:i4>8126474</vt:i4>
      </vt:variant>
      <vt:variant>
        <vt:i4>1881</vt:i4>
      </vt:variant>
      <vt:variant>
        <vt:i4>0</vt:i4>
      </vt:variant>
      <vt:variant>
        <vt:i4>5</vt:i4>
      </vt:variant>
      <vt:variant>
        <vt:lpwstr>http://www.nevo.co.il/Law_word/law14/LAW-1526.pdf</vt:lpwstr>
      </vt:variant>
      <vt:variant>
        <vt:lpwstr/>
      </vt:variant>
      <vt:variant>
        <vt:i4>131190</vt:i4>
      </vt:variant>
      <vt:variant>
        <vt:i4>1878</vt:i4>
      </vt:variant>
      <vt:variant>
        <vt:i4>0</vt:i4>
      </vt:variant>
      <vt:variant>
        <vt:i4>5</vt:i4>
      </vt:variant>
      <vt:variant>
        <vt:lpwstr>http://www.nevo.co.il/Law_word/law17/PROP-2299.pdf</vt:lpwstr>
      </vt:variant>
      <vt:variant>
        <vt:lpwstr/>
      </vt:variant>
      <vt:variant>
        <vt:i4>7798794</vt:i4>
      </vt:variant>
      <vt:variant>
        <vt:i4>1875</vt:i4>
      </vt:variant>
      <vt:variant>
        <vt:i4>0</vt:i4>
      </vt:variant>
      <vt:variant>
        <vt:i4>5</vt:i4>
      </vt:variant>
      <vt:variant>
        <vt:lpwstr>http://www.nevo.co.il/Law_word/law14/LAW-1497.pdf</vt:lpwstr>
      </vt:variant>
      <vt:variant>
        <vt:lpwstr/>
      </vt:variant>
      <vt:variant>
        <vt:i4>7864334</vt:i4>
      </vt:variant>
      <vt:variant>
        <vt:i4>1872</vt:i4>
      </vt:variant>
      <vt:variant>
        <vt:i4>0</vt:i4>
      </vt:variant>
      <vt:variant>
        <vt:i4>5</vt:i4>
      </vt:variant>
      <vt:variant>
        <vt:lpwstr>http://www.nevo.co.il/Law_word/law06/TAK-6771.pdf</vt:lpwstr>
      </vt:variant>
      <vt:variant>
        <vt:lpwstr/>
      </vt:variant>
      <vt:variant>
        <vt:i4>524407</vt:i4>
      </vt:variant>
      <vt:variant>
        <vt:i4>1869</vt:i4>
      </vt:variant>
      <vt:variant>
        <vt:i4>0</vt:i4>
      </vt:variant>
      <vt:variant>
        <vt:i4>5</vt:i4>
      </vt:variant>
      <vt:variant>
        <vt:lpwstr>http://www.nevo.co.il/Law_word/law17/PROP-2180.pdf</vt:lpwstr>
      </vt:variant>
      <vt:variant>
        <vt:lpwstr/>
      </vt:variant>
      <vt:variant>
        <vt:i4>7864333</vt:i4>
      </vt:variant>
      <vt:variant>
        <vt:i4>1866</vt:i4>
      </vt:variant>
      <vt:variant>
        <vt:i4>0</vt:i4>
      </vt:variant>
      <vt:variant>
        <vt:i4>5</vt:i4>
      </vt:variant>
      <vt:variant>
        <vt:lpwstr>http://www.nevo.co.il/Law_word/law14/LAW-1460.pdf</vt:lpwstr>
      </vt:variant>
      <vt:variant>
        <vt:lpwstr/>
      </vt:variant>
      <vt:variant>
        <vt:i4>589946</vt:i4>
      </vt:variant>
      <vt:variant>
        <vt:i4>1863</vt:i4>
      </vt:variant>
      <vt:variant>
        <vt:i4>0</vt:i4>
      </vt:variant>
      <vt:variant>
        <vt:i4>5</vt:i4>
      </vt:variant>
      <vt:variant>
        <vt:lpwstr>http://www.nevo.co.il/Law_word/law17/PROP-1767.pdf</vt:lpwstr>
      </vt:variant>
      <vt:variant>
        <vt:lpwstr/>
      </vt:variant>
      <vt:variant>
        <vt:i4>7798797</vt:i4>
      </vt:variant>
      <vt:variant>
        <vt:i4>1860</vt:i4>
      </vt:variant>
      <vt:variant>
        <vt:i4>0</vt:i4>
      </vt:variant>
      <vt:variant>
        <vt:i4>5</vt:i4>
      </vt:variant>
      <vt:variant>
        <vt:lpwstr>http://www.nevo.co.il/Law_word/law14/LAW-1195.pdf</vt:lpwstr>
      </vt:variant>
      <vt:variant>
        <vt:lpwstr/>
      </vt:variant>
      <vt:variant>
        <vt:i4>7929866</vt:i4>
      </vt:variant>
      <vt:variant>
        <vt:i4>1857</vt:i4>
      </vt:variant>
      <vt:variant>
        <vt:i4>0</vt:i4>
      </vt:variant>
      <vt:variant>
        <vt:i4>5</vt:i4>
      </vt:variant>
      <vt:variant>
        <vt:lpwstr>http://www.nevo.co.il/Law_word/law06/TAK-4547.pdf</vt:lpwstr>
      </vt:variant>
      <vt:variant>
        <vt:lpwstr/>
      </vt:variant>
      <vt:variant>
        <vt:i4>524415</vt:i4>
      </vt:variant>
      <vt:variant>
        <vt:i4>1854</vt:i4>
      </vt:variant>
      <vt:variant>
        <vt:i4>0</vt:i4>
      </vt:variant>
      <vt:variant>
        <vt:i4>5</vt:i4>
      </vt:variant>
      <vt:variant>
        <vt:lpwstr>http://www.nevo.co.il/Law_word/law17/PROP-1332.pdf</vt:lpwstr>
      </vt:variant>
      <vt:variant>
        <vt:lpwstr/>
      </vt:variant>
      <vt:variant>
        <vt:i4>8192007</vt:i4>
      </vt:variant>
      <vt:variant>
        <vt:i4>1851</vt:i4>
      </vt:variant>
      <vt:variant>
        <vt:i4>0</vt:i4>
      </vt:variant>
      <vt:variant>
        <vt:i4>5</vt:i4>
      </vt:variant>
      <vt:variant>
        <vt:lpwstr>http://www.nevo.co.il/Law_word/law14/LAW-0927.pdf</vt:lpwstr>
      </vt:variant>
      <vt:variant>
        <vt:lpwstr/>
      </vt:variant>
      <vt:variant>
        <vt:i4>589946</vt:i4>
      </vt:variant>
      <vt:variant>
        <vt:i4>1848</vt:i4>
      </vt:variant>
      <vt:variant>
        <vt:i4>0</vt:i4>
      </vt:variant>
      <vt:variant>
        <vt:i4>5</vt:i4>
      </vt:variant>
      <vt:variant>
        <vt:lpwstr>http://www.nevo.co.il/Law_word/law17/PROP-1767.pdf</vt:lpwstr>
      </vt:variant>
      <vt:variant>
        <vt:lpwstr/>
      </vt:variant>
      <vt:variant>
        <vt:i4>7798797</vt:i4>
      </vt:variant>
      <vt:variant>
        <vt:i4>1845</vt:i4>
      </vt:variant>
      <vt:variant>
        <vt:i4>0</vt:i4>
      </vt:variant>
      <vt:variant>
        <vt:i4>5</vt:i4>
      </vt:variant>
      <vt:variant>
        <vt:lpwstr>http://www.nevo.co.il/Law_word/law14/LAW-1195.pdf</vt:lpwstr>
      </vt:variant>
      <vt:variant>
        <vt:lpwstr/>
      </vt:variant>
      <vt:variant>
        <vt:i4>524415</vt:i4>
      </vt:variant>
      <vt:variant>
        <vt:i4>1842</vt:i4>
      </vt:variant>
      <vt:variant>
        <vt:i4>0</vt:i4>
      </vt:variant>
      <vt:variant>
        <vt:i4>5</vt:i4>
      </vt:variant>
      <vt:variant>
        <vt:lpwstr>http://www.nevo.co.il/Law_word/law17/PROP-1332.pdf</vt:lpwstr>
      </vt:variant>
      <vt:variant>
        <vt:lpwstr/>
      </vt:variant>
      <vt:variant>
        <vt:i4>8192007</vt:i4>
      </vt:variant>
      <vt:variant>
        <vt:i4>1839</vt:i4>
      </vt:variant>
      <vt:variant>
        <vt:i4>0</vt:i4>
      </vt:variant>
      <vt:variant>
        <vt:i4>5</vt:i4>
      </vt:variant>
      <vt:variant>
        <vt:lpwstr>http://www.nevo.co.il/Law_word/law14/LAW-0927.pdf</vt:lpwstr>
      </vt:variant>
      <vt:variant>
        <vt:lpwstr/>
      </vt:variant>
      <vt:variant>
        <vt:i4>589946</vt:i4>
      </vt:variant>
      <vt:variant>
        <vt:i4>1836</vt:i4>
      </vt:variant>
      <vt:variant>
        <vt:i4>0</vt:i4>
      </vt:variant>
      <vt:variant>
        <vt:i4>5</vt:i4>
      </vt:variant>
      <vt:variant>
        <vt:lpwstr>http://www.nevo.co.il/Law_word/law17/PROP-1767.pdf</vt:lpwstr>
      </vt:variant>
      <vt:variant>
        <vt:lpwstr/>
      </vt:variant>
      <vt:variant>
        <vt:i4>7798797</vt:i4>
      </vt:variant>
      <vt:variant>
        <vt:i4>1833</vt:i4>
      </vt:variant>
      <vt:variant>
        <vt:i4>0</vt:i4>
      </vt:variant>
      <vt:variant>
        <vt:i4>5</vt:i4>
      </vt:variant>
      <vt:variant>
        <vt:lpwstr>http://www.nevo.co.il/Law_word/law14/LAW-1195.pdf</vt:lpwstr>
      </vt:variant>
      <vt:variant>
        <vt:lpwstr/>
      </vt:variant>
      <vt:variant>
        <vt:i4>524415</vt:i4>
      </vt:variant>
      <vt:variant>
        <vt:i4>1830</vt:i4>
      </vt:variant>
      <vt:variant>
        <vt:i4>0</vt:i4>
      </vt:variant>
      <vt:variant>
        <vt:i4>5</vt:i4>
      </vt:variant>
      <vt:variant>
        <vt:lpwstr>http://www.nevo.co.il/Law_word/law17/PROP-1332.pdf</vt:lpwstr>
      </vt:variant>
      <vt:variant>
        <vt:lpwstr/>
      </vt:variant>
      <vt:variant>
        <vt:i4>8192007</vt:i4>
      </vt:variant>
      <vt:variant>
        <vt:i4>1827</vt:i4>
      </vt:variant>
      <vt:variant>
        <vt:i4>0</vt:i4>
      </vt:variant>
      <vt:variant>
        <vt:i4>5</vt:i4>
      </vt:variant>
      <vt:variant>
        <vt:lpwstr>http://www.nevo.co.il/Law_word/law14/LAW-0927.pdf</vt:lpwstr>
      </vt:variant>
      <vt:variant>
        <vt:lpwstr/>
      </vt:variant>
      <vt:variant>
        <vt:i4>524415</vt:i4>
      </vt:variant>
      <vt:variant>
        <vt:i4>1824</vt:i4>
      </vt:variant>
      <vt:variant>
        <vt:i4>0</vt:i4>
      </vt:variant>
      <vt:variant>
        <vt:i4>5</vt:i4>
      </vt:variant>
      <vt:variant>
        <vt:lpwstr>http://www.nevo.co.il/Law_word/law17/PROP-1332.pdf</vt:lpwstr>
      </vt:variant>
      <vt:variant>
        <vt:lpwstr/>
      </vt:variant>
      <vt:variant>
        <vt:i4>8192007</vt:i4>
      </vt:variant>
      <vt:variant>
        <vt:i4>1821</vt:i4>
      </vt:variant>
      <vt:variant>
        <vt:i4>0</vt:i4>
      </vt:variant>
      <vt:variant>
        <vt:i4>5</vt:i4>
      </vt:variant>
      <vt:variant>
        <vt:lpwstr>http://www.nevo.co.il/Law_word/law14/LAW-0927.pdf</vt:lpwstr>
      </vt:variant>
      <vt:variant>
        <vt:lpwstr/>
      </vt:variant>
      <vt:variant>
        <vt:i4>1048680</vt:i4>
      </vt:variant>
      <vt:variant>
        <vt:i4>1818</vt:i4>
      </vt:variant>
      <vt:variant>
        <vt:i4>0</vt:i4>
      </vt:variant>
      <vt:variant>
        <vt:i4>5</vt:i4>
      </vt:variant>
      <vt:variant>
        <vt:lpwstr>http://www.nevo.co.il/Law_word/law15/memshala-1000.pdf</vt:lpwstr>
      </vt:variant>
      <vt:variant>
        <vt:lpwstr/>
      </vt:variant>
      <vt:variant>
        <vt:i4>7929867</vt:i4>
      </vt:variant>
      <vt:variant>
        <vt:i4>1815</vt:i4>
      </vt:variant>
      <vt:variant>
        <vt:i4>0</vt:i4>
      </vt:variant>
      <vt:variant>
        <vt:i4>5</vt:i4>
      </vt:variant>
      <vt:variant>
        <vt:lpwstr>http://www.nevo.co.il/law_word/law14/law-2547.pdf</vt:lpwstr>
      </vt:variant>
      <vt:variant>
        <vt:lpwstr/>
      </vt:variant>
      <vt:variant>
        <vt:i4>7405578</vt:i4>
      </vt:variant>
      <vt:variant>
        <vt:i4>1812</vt:i4>
      </vt:variant>
      <vt:variant>
        <vt:i4>0</vt:i4>
      </vt:variant>
      <vt:variant>
        <vt:i4>5</vt:i4>
      </vt:variant>
      <vt:variant>
        <vt:lpwstr>https://www.nevo.co.il/law_html/law15/memshala-1612.pdf</vt:lpwstr>
      </vt:variant>
      <vt:variant>
        <vt:lpwstr/>
      </vt:variant>
      <vt:variant>
        <vt:i4>7471104</vt:i4>
      </vt:variant>
      <vt:variant>
        <vt:i4>1809</vt:i4>
      </vt:variant>
      <vt:variant>
        <vt:i4>0</vt:i4>
      </vt:variant>
      <vt:variant>
        <vt:i4>5</vt:i4>
      </vt:variant>
      <vt:variant>
        <vt:lpwstr>https://www.nevo.co.il/law_html/law14/law-3045.pdf</vt:lpwstr>
      </vt:variant>
      <vt:variant>
        <vt:lpwstr/>
      </vt:variant>
      <vt:variant>
        <vt:i4>8061020</vt:i4>
      </vt:variant>
      <vt:variant>
        <vt:i4>1806</vt:i4>
      </vt:variant>
      <vt:variant>
        <vt:i4>0</vt:i4>
      </vt:variant>
      <vt:variant>
        <vt:i4>5</vt:i4>
      </vt:variant>
      <vt:variant>
        <vt:lpwstr>http://www.nevo.co.il/Law_word/law15/memshala-877.pdf</vt:lpwstr>
      </vt:variant>
      <vt:variant>
        <vt:lpwstr/>
      </vt:variant>
      <vt:variant>
        <vt:i4>7995403</vt:i4>
      </vt:variant>
      <vt:variant>
        <vt:i4>1803</vt:i4>
      </vt:variant>
      <vt:variant>
        <vt:i4>0</vt:i4>
      </vt:variant>
      <vt:variant>
        <vt:i4>5</vt:i4>
      </vt:variant>
      <vt:variant>
        <vt:lpwstr>http://www.nevo.co.il/law_word/law14/law-2476.pdf</vt:lpwstr>
      </vt:variant>
      <vt:variant>
        <vt:lpwstr/>
      </vt:variant>
      <vt:variant>
        <vt:i4>8323153</vt:i4>
      </vt:variant>
      <vt:variant>
        <vt:i4>1800</vt:i4>
      </vt:variant>
      <vt:variant>
        <vt:i4>0</vt:i4>
      </vt:variant>
      <vt:variant>
        <vt:i4>5</vt:i4>
      </vt:variant>
      <vt:variant>
        <vt:lpwstr>http://www.nevo.co.il/Law_word/law15/memshala-331.pdf</vt:lpwstr>
      </vt:variant>
      <vt:variant>
        <vt:lpwstr/>
      </vt:variant>
      <vt:variant>
        <vt:i4>8257550</vt:i4>
      </vt:variant>
      <vt:variant>
        <vt:i4>1797</vt:i4>
      </vt:variant>
      <vt:variant>
        <vt:i4>0</vt:i4>
      </vt:variant>
      <vt:variant>
        <vt:i4>5</vt:i4>
      </vt:variant>
      <vt:variant>
        <vt:lpwstr>http://www.nevo.co.il/Law_word/law14/LAW-2136.pdf</vt:lpwstr>
      </vt:variant>
      <vt:variant>
        <vt:lpwstr/>
      </vt:variant>
      <vt:variant>
        <vt:i4>7405578</vt:i4>
      </vt:variant>
      <vt:variant>
        <vt:i4>1794</vt:i4>
      </vt:variant>
      <vt:variant>
        <vt:i4>0</vt:i4>
      </vt:variant>
      <vt:variant>
        <vt:i4>5</vt:i4>
      </vt:variant>
      <vt:variant>
        <vt:lpwstr>https://www.nevo.co.il/law_html/law15/memshala-1612.pdf</vt:lpwstr>
      </vt:variant>
      <vt:variant>
        <vt:lpwstr/>
      </vt:variant>
      <vt:variant>
        <vt:i4>7471104</vt:i4>
      </vt:variant>
      <vt:variant>
        <vt:i4>1791</vt:i4>
      </vt:variant>
      <vt:variant>
        <vt:i4>0</vt:i4>
      </vt:variant>
      <vt:variant>
        <vt:i4>5</vt:i4>
      </vt:variant>
      <vt:variant>
        <vt:lpwstr>https://www.nevo.co.il/law_html/law14/law-3045.pdf</vt:lpwstr>
      </vt:variant>
      <vt:variant>
        <vt:lpwstr/>
      </vt:variant>
      <vt:variant>
        <vt:i4>1507435</vt:i4>
      </vt:variant>
      <vt:variant>
        <vt:i4>1788</vt:i4>
      </vt:variant>
      <vt:variant>
        <vt:i4>0</vt:i4>
      </vt:variant>
      <vt:variant>
        <vt:i4>5</vt:i4>
      </vt:variant>
      <vt:variant>
        <vt:lpwstr>http://www.nevo.co.il/Law_word/law15/memshala-1136.pdf</vt:lpwstr>
      </vt:variant>
      <vt:variant>
        <vt:lpwstr/>
      </vt:variant>
      <vt:variant>
        <vt:i4>7929863</vt:i4>
      </vt:variant>
      <vt:variant>
        <vt:i4>1785</vt:i4>
      </vt:variant>
      <vt:variant>
        <vt:i4>0</vt:i4>
      </vt:variant>
      <vt:variant>
        <vt:i4>5</vt:i4>
      </vt:variant>
      <vt:variant>
        <vt:lpwstr>http://www.nevo.co.il/Law_word/law14/law-2749.pdf</vt:lpwstr>
      </vt:variant>
      <vt:variant>
        <vt:lpwstr/>
      </vt:variant>
      <vt:variant>
        <vt:i4>8061020</vt:i4>
      </vt:variant>
      <vt:variant>
        <vt:i4>1782</vt:i4>
      </vt:variant>
      <vt:variant>
        <vt:i4>0</vt:i4>
      </vt:variant>
      <vt:variant>
        <vt:i4>5</vt:i4>
      </vt:variant>
      <vt:variant>
        <vt:lpwstr>http://www.nevo.co.il/Law_word/law15/memshala-877.pdf</vt:lpwstr>
      </vt:variant>
      <vt:variant>
        <vt:lpwstr/>
      </vt:variant>
      <vt:variant>
        <vt:i4>7995403</vt:i4>
      </vt:variant>
      <vt:variant>
        <vt:i4>1779</vt:i4>
      </vt:variant>
      <vt:variant>
        <vt:i4>0</vt:i4>
      </vt:variant>
      <vt:variant>
        <vt:i4>5</vt:i4>
      </vt:variant>
      <vt:variant>
        <vt:lpwstr>http://www.nevo.co.il/law_word/law14/law-2476.pdf</vt:lpwstr>
      </vt:variant>
      <vt:variant>
        <vt:lpwstr/>
      </vt:variant>
      <vt:variant>
        <vt:i4>7864320</vt:i4>
      </vt:variant>
      <vt:variant>
        <vt:i4>1776</vt:i4>
      </vt:variant>
      <vt:variant>
        <vt:i4>0</vt:i4>
      </vt:variant>
      <vt:variant>
        <vt:i4>5</vt:i4>
      </vt:variant>
      <vt:variant>
        <vt:lpwstr>http://www.nevo.co.il/Law_word/law14/LAW-1960.pdf</vt:lpwstr>
      </vt:variant>
      <vt:variant>
        <vt:lpwstr/>
      </vt:variant>
      <vt:variant>
        <vt:i4>917622</vt:i4>
      </vt:variant>
      <vt:variant>
        <vt:i4>1773</vt:i4>
      </vt:variant>
      <vt:variant>
        <vt:i4>0</vt:i4>
      </vt:variant>
      <vt:variant>
        <vt:i4>5</vt:i4>
      </vt:variant>
      <vt:variant>
        <vt:lpwstr>http://www.nevo.co.il/Law_word/law17/PROP-3087.pdf</vt:lpwstr>
      </vt:variant>
      <vt:variant>
        <vt:lpwstr/>
      </vt:variant>
      <vt:variant>
        <vt:i4>8192009</vt:i4>
      </vt:variant>
      <vt:variant>
        <vt:i4>1770</vt:i4>
      </vt:variant>
      <vt:variant>
        <vt:i4>0</vt:i4>
      </vt:variant>
      <vt:variant>
        <vt:i4>5</vt:i4>
      </vt:variant>
      <vt:variant>
        <vt:lpwstr>http://www.nevo.co.il/Law_word/law14/LAW-1838.pdf</vt:lpwstr>
      </vt:variant>
      <vt:variant>
        <vt:lpwstr/>
      </vt:variant>
      <vt:variant>
        <vt:i4>7405578</vt:i4>
      </vt:variant>
      <vt:variant>
        <vt:i4>1767</vt:i4>
      </vt:variant>
      <vt:variant>
        <vt:i4>0</vt:i4>
      </vt:variant>
      <vt:variant>
        <vt:i4>5</vt:i4>
      </vt:variant>
      <vt:variant>
        <vt:lpwstr>https://www.nevo.co.il/law_html/law15/memshala-1612.pdf</vt:lpwstr>
      </vt:variant>
      <vt:variant>
        <vt:lpwstr/>
      </vt:variant>
      <vt:variant>
        <vt:i4>7471104</vt:i4>
      </vt:variant>
      <vt:variant>
        <vt:i4>1764</vt:i4>
      </vt:variant>
      <vt:variant>
        <vt:i4>0</vt:i4>
      </vt:variant>
      <vt:variant>
        <vt:i4>5</vt:i4>
      </vt:variant>
      <vt:variant>
        <vt:lpwstr>https://www.nevo.co.il/law_html/law14/law-3045.pdf</vt:lpwstr>
      </vt:variant>
      <vt:variant>
        <vt:lpwstr/>
      </vt:variant>
      <vt:variant>
        <vt:i4>7602202</vt:i4>
      </vt:variant>
      <vt:variant>
        <vt:i4>1761</vt:i4>
      </vt:variant>
      <vt:variant>
        <vt:i4>0</vt:i4>
      </vt:variant>
      <vt:variant>
        <vt:i4>5</vt:i4>
      </vt:variant>
      <vt:variant>
        <vt:lpwstr>https://www.nevo.co.il/Law_word/law15/memshala-1443.pdf</vt:lpwstr>
      </vt:variant>
      <vt:variant>
        <vt:lpwstr/>
      </vt:variant>
      <vt:variant>
        <vt:i4>8192021</vt:i4>
      </vt:variant>
      <vt:variant>
        <vt:i4>1758</vt:i4>
      </vt:variant>
      <vt:variant>
        <vt:i4>0</vt:i4>
      </vt:variant>
      <vt:variant>
        <vt:i4>5</vt:i4>
      </vt:variant>
      <vt:variant>
        <vt:lpwstr>https://www.nevo.co.il/Law_word/law14/law-2933.pdf</vt:lpwstr>
      </vt:variant>
      <vt:variant>
        <vt:lpwstr/>
      </vt:variant>
      <vt:variant>
        <vt:i4>122</vt:i4>
      </vt:variant>
      <vt:variant>
        <vt:i4>1755</vt:i4>
      </vt:variant>
      <vt:variant>
        <vt:i4>0</vt:i4>
      </vt:variant>
      <vt:variant>
        <vt:i4>5</vt:i4>
      </vt:variant>
      <vt:variant>
        <vt:lpwstr>http://www.nevo.co.il/Law_word/law17/PROP-3049.pdf</vt:lpwstr>
      </vt:variant>
      <vt:variant>
        <vt:lpwstr/>
      </vt:variant>
      <vt:variant>
        <vt:i4>8060933</vt:i4>
      </vt:variant>
      <vt:variant>
        <vt:i4>1752</vt:i4>
      </vt:variant>
      <vt:variant>
        <vt:i4>0</vt:i4>
      </vt:variant>
      <vt:variant>
        <vt:i4>5</vt:i4>
      </vt:variant>
      <vt:variant>
        <vt:lpwstr>http://www.nevo.co.il/Law_word/law14/LAW-1854.pdf</vt:lpwstr>
      </vt:variant>
      <vt:variant>
        <vt:lpwstr/>
      </vt:variant>
      <vt:variant>
        <vt:i4>917622</vt:i4>
      </vt:variant>
      <vt:variant>
        <vt:i4>1749</vt:i4>
      </vt:variant>
      <vt:variant>
        <vt:i4>0</vt:i4>
      </vt:variant>
      <vt:variant>
        <vt:i4>5</vt:i4>
      </vt:variant>
      <vt:variant>
        <vt:lpwstr>http://www.nevo.co.il/Law_word/law17/PROP-3087.pdf</vt:lpwstr>
      </vt:variant>
      <vt:variant>
        <vt:lpwstr/>
      </vt:variant>
      <vt:variant>
        <vt:i4>8060933</vt:i4>
      </vt:variant>
      <vt:variant>
        <vt:i4>1746</vt:i4>
      </vt:variant>
      <vt:variant>
        <vt:i4>0</vt:i4>
      </vt:variant>
      <vt:variant>
        <vt:i4>5</vt:i4>
      </vt:variant>
      <vt:variant>
        <vt:lpwstr>http://www.nevo.co.il/Law_word/law14/LAW-1854.pdf</vt:lpwstr>
      </vt:variant>
      <vt:variant>
        <vt:lpwstr/>
      </vt:variant>
      <vt:variant>
        <vt:i4>7733260</vt:i4>
      </vt:variant>
      <vt:variant>
        <vt:i4>1743</vt:i4>
      </vt:variant>
      <vt:variant>
        <vt:i4>0</vt:i4>
      </vt:variant>
      <vt:variant>
        <vt:i4>5</vt:i4>
      </vt:variant>
      <vt:variant>
        <vt:lpwstr>http://www.nevo.co.il/Law_word/law14/LAW-1386.pdf</vt:lpwstr>
      </vt:variant>
      <vt:variant>
        <vt:lpwstr/>
      </vt:variant>
      <vt:variant>
        <vt:i4>589946</vt:i4>
      </vt:variant>
      <vt:variant>
        <vt:i4>1740</vt:i4>
      </vt:variant>
      <vt:variant>
        <vt:i4>0</vt:i4>
      </vt:variant>
      <vt:variant>
        <vt:i4>5</vt:i4>
      </vt:variant>
      <vt:variant>
        <vt:lpwstr>http://www.nevo.co.il/Law_word/law17/PROP-1767.pdf</vt:lpwstr>
      </vt:variant>
      <vt:variant>
        <vt:lpwstr/>
      </vt:variant>
      <vt:variant>
        <vt:i4>7798797</vt:i4>
      </vt:variant>
      <vt:variant>
        <vt:i4>1737</vt:i4>
      </vt:variant>
      <vt:variant>
        <vt:i4>0</vt:i4>
      </vt:variant>
      <vt:variant>
        <vt:i4>5</vt:i4>
      </vt:variant>
      <vt:variant>
        <vt:lpwstr>http://www.nevo.co.il/Law_word/law14/LAW-1195.pdf</vt:lpwstr>
      </vt:variant>
      <vt:variant>
        <vt:lpwstr/>
      </vt:variant>
      <vt:variant>
        <vt:i4>524415</vt:i4>
      </vt:variant>
      <vt:variant>
        <vt:i4>1734</vt:i4>
      </vt:variant>
      <vt:variant>
        <vt:i4>0</vt:i4>
      </vt:variant>
      <vt:variant>
        <vt:i4>5</vt:i4>
      </vt:variant>
      <vt:variant>
        <vt:lpwstr>http://www.nevo.co.il/Law_word/law17/PROP-1332.pdf</vt:lpwstr>
      </vt:variant>
      <vt:variant>
        <vt:lpwstr/>
      </vt:variant>
      <vt:variant>
        <vt:i4>8192007</vt:i4>
      </vt:variant>
      <vt:variant>
        <vt:i4>1731</vt:i4>
      </vt:variant>
      <vt:variant>
        <vt:i4>0</vt:i4>
      </vt:variant>
      <vt:variant>
        <vt:i4>5</vt:i4>
      </vt:variant>
      <vt:variant>
        <vt:lpwstr>http://www.nevo.co.il/Law_word/law14/LAW-0927.pdf</vt:lpwstr>
      </vt:variant>
      <vt:variant>
        <vt:lpwstr/>
      </vt:variant>
      <vt:variant>
        <vt:i4>3014721</vt:i4>
      </vt:variant>
      <vt:variant>
        <vt:i4>1728</vt:i4>
      </vt:variant>
      <vt:variant>
        <vt:i4>0</vt:i4>
      </vt:variant>
      <vt:variant>
        <vt:i4>5</vt:i4>
      </vt:variant>
      <vt:variant>
        <vt:lpwstr>http://www.nevo.co.il/Law_word/law01/271_001_030.doc</vt:lpwstr>
      </vt:variant>
      <vt:variant>
        <vt:lpwstr/>
      </vt:variant>
      <vt:variant>
        <vt:i4>8061020</vt:i4>
      </vt:variant>
      <vt:variant>
        <vt:i4>1725</vt:i4>
      </vt:variant>
      <vt:variant>
        <vt:i4>0</vt:i4>
      </vt:variant>
      <vt:variant>
        <vt:i4>5</vt:i4>
      </vt:variant>
      <vt:variant>
        <vt:lpwstr>http://www.nevo.co.il/Law_word/law15/memshala-877.pdf</vt:lpwstr>
      </vt:variant>
      <vt:variant>
        <vt:lpwstr/>
      </vt:variant>
      <vt:variant>
        <vt:i4>7995397</vt:i4>
      </vt:variant>
      <vt:variant>
        <vt:i4>1722</vt:i4>
      </vt:variant>
      <vt:variant>
        <vt:i4>0</vt:i4>
      </vt:variant>
      <vt:variant>
        <vt:i4>5</vt:i4>
      </vt:variant>
      <vt:variant>
        <vt:lpwstr>http://www.nevo.co.il/law_word/law14/law-2478.pdf</vt:lpwstr>
      </vt:variant>
      <vt:variant>
        <vt:lpwstr/>
      </vt:variant>
      <vt:variant>
        <vt:i4>7995395</vt:i4>
      </vt:variant>
      <vt:variant>
        <vt:i4>1719</vt:i4>
      </vt:variant>
      <vt:variant>
        <vt:i4>0</vt:i4>
      </vt:variant>
      <vt:variant>
        <vt:i4>5</vt:i4>
      </vt:variant>
      <vt:variant>
        <vt:lpwstr>http://www.nevo.co.il/Law_word/law06/tak-7249.pdf</vt:lpwstr>
      </vt:variant>
      <vt:variant>
        <vt:lpwstr/>
      </vt:variant>
      <vt:variant>
        <vt:i4>8257616</vt:i4>
      </vt:variant>
      <vt:variant>
        <vt:i4>1716</vt:i4>
      </vt:variant>
      <vt:variant>
        <vt:i4>0</vt:i4>
      </vt:variant>
      <vt:variant>
        <vt:i4>5</vt:i4>
      </vt:variant>
      <vt:variant>
        <vt:lpwstr>http://www.nevo.co.il/Law_word/law15/memshala-625.pdf</vt:lpwstr>
      </vt:variant>
      <vt:variant>
        <vt:lpwstr/>
      </vt:variant>
      <vt:variant>
        <vt:i4>7864331</vt:i4>
      </vt:variant>
      <vt:variant>
        <vt:i4>1713</vt:i4>
      </vt:variant>
      <vt:variant>
        <vt:i4>0</vt:i4>
      </vt:variant>
      <vt:variant>
        <vt:i4>5</vt:i4>
      </vt:variant>
      <vt:variant>
        <vt:lpwstr>http://www.nevo.co.il/Law_word/law14/law-2351.pdf</vt:lpwstr>
      </vt:variant>
      <vt:variant>
        <vt:lpwstr/>
      </vt:variant>
      <vt:variant>
        <vt:i4>3538973</vt:i4>
      </vt:variant>
      <vt:variant>
        <vt:i4>1710</vt:i4>
      </vt:variant>
      <vt:variant>
        <vt:i4>0</vt:i4>
      </vt:variant>
      <vt:variant>
        <vt:i4>5</vt:i4>
      </vt:variant>
      <vt:variant>
        <vt:lpwstr>http://www.nevo.co.il/Law_word/law16/knesset-376.pdf</vt:lpwstr>
      </vt:variant>
      <vt:variant>
        <vt:lpwstr/>
      </vt:variant>
      <vt:variant>
        <vt:i4>8192010</vt:i4>
      </vt:variant>
      <vt:variant>
        <vt:i4>1707</vt:i4>
      </vt:variant>
      <vt:variant>
        <vt:i4>0</vt:i4>
      </vt:variant>
      <vt:variant>
        <vt:i4>5</vt:i4>
      </vt:variant>
      <vt:variant>
        <vt:lpwstr>http://www.nevo.co.il/Law_word/law14/law-2300.pdf</vt:lpwstr>
      </vt:variant>
      <vt:variant>
        <vt:lpwstr/>
      </vt:variant>
      <vt:variant>
        <vt:i4>524415</vt:i4>
      </vt:variant>
      <vt:variant>
        <vt:i4>1704</vt:i4>
      </vt:variant>
      <vt:variant>
        <vt:i4>0</vt:i4>
      </vt:variant>
      <vt:variant>
        <vt:i4>5</vt:i4>
      </vt:variant>
      <vt:variant>
        <vt:lpwstr>http://www.nevo.co.il/Law_word/law17/PROP-1332.pdf</vt:lpwstr>
      </vt:variant>
      <vt:variant>
        <vt:lpwstr/>
      </vt:variant>
      <vt:variant>
        <vt:i4>8192007</vt:i4>
      </vt:variant>
      <vt:variant>
        <vt:i4>1701</vt:i4>
      </vt:variant>
      <vt:variant>
        <vt:i4>0</vt:i4>
      </vt:variant>
      <vt:variant>
        <vt:i4>5</vt:i4>
      </vt:variant>
      <vt:variant>
        <vt:lpwstr>http://www.nevo.co.il/Law_word/law14/LAW-0927.pdf</vt:lpwstr>
      </vt:variant>
      <vt:variant>
        <vt:lpwstr/>
      </vt:variant>
      <vt:variant>
        <vt:i4>589947</vt:i4>
      </vt:variant>
      <vt:variant>
        <vt:i4>1698</vt:i4>
      </vt:variant>
      <vt:variant>
        <vt:i4>0</vt:i4>
      </vt:variant>
      <vt:variant>
        <vt:i4>5</vt:i4>
      </vt:variant>
      <vt:variant>
        <vt:lpwstr>http://www.nevo.co.il/Law_word/law17/PROP-2747.pdf</vt:lpwstr>
      </vt:variant>
      <vt:variant>
        <vt:lpwstr/>
      </vt:variant>
      <vt:variant>
        <vt:i4>7798797</vt:i4>
      </vt:variant>
      <vt:variant>
        <vt:i4>1695</vt:i4>
      </vt:variant>
      <vt:variant>
        <vt:i4>0</vt:i4>
      </vt:variant>
      <vt:variant>
        <vt:i4>5</vt:i4>
      </vt:variant>
      <vt:variant>
        <vt:lpwstr>http://www.nevo.co.il/Law_word/law14/LAW-1692.pdf</vt:lpwstr>
      </vt:variant>
      <vt:variant>
        <vt:lpwstr/>
      </vt:variant>
      <vt:variant>
        <vt:i4>524415</vt:i4>
      </vt:variant>
      <vt:variant>
        <vt:i4>1692</vt:i4>
      </vt:variant>
      <vt:variant>
        <vt:i4>0</vt:i4>
      </vt:variant>
      <vt:variant>
        <vt:i4>5</vt:i4>
      </vt:variant>
      <vt:variant>
        <vt:lpwstr>http://www.nevo.co.il/Law_word/law17/PROP-1332.pdf</vt:lpwstr>
      </vt:variant>
      <vt:variant>
        <vt:lpwstr/>
      </vt:variant>
      <vt:variant>
        <vt:i4>8192007</vt:i4>
      </vt:variant>
      <vt:variant>
        <vt:i4>1689</vt:i4>
      </vt:variant>
      <vt:variant>
        <vt:i4>0</vt:i4>
      </vt:variant>
      <vt:variant>
        <vt:i4>5</vt:i4>
      </vt:variant>
      <vt:variant>
        <vt:lpwstr>http://www.nevo.co.il/Law_word/law14/LAW-0927.pdf</vt:lpwstr>
      </vt:variant>
      <vt:variant>
        <vt:lpwstr/>
      </vt:variant>
      <vt:variant>
        <vt:i4>524415</vt:i4>
      </vt:variant>
      <vt:variant>
        <vt:i4>1686</vt:i4>
      </vt:variant>
      <vt:variant>
        <vt:i4>0</vt:i4>
      </vt:variant>
      <vt:variant>
        <vt:i4>5</vt:i4>
      </vt:variant>
      <vt:variant>
        <vt:lpwstr>http://www.nevo.co.il/Law_word/law17/PROP-1332.pdf</vt:lpwstr>
      </vt:variant>
      <vt:variant>
        <vt:lpwstr/>
      </vt:variant>
      <vt:variant>
        <vt:i4>8192007</vt:i4>
      </vt:variant>
      <vt:variant>
        <vt:i4>1683</vt:i4>
      </vt:variant>
      <vt:variant>
        <vt:i4>0</vt:i4>
      </vt:variant>
      <vt:variant>
        <vt:i4>5</vt:i4>
      </vt:variant>
      <vt:variant>
        <vt:lpwstr>http://www.nevo.co.il/Law_word/law14/LAW-0927.pdf</vt:lpwstr>
      </vt:variant>
      <vt:variant>
        <vt:lpwstr/>
      </vt:variant>
      <vt:variant>
        <vt:i4>3538973</vt:i4>
      </vt:variant>
      <vt:variant>
        <vt:i4>1680</vt:i4>
      </vt:variant>
      <vt:variant>
        <vt:i4>0</vt:i4>
      </vt:variant>
      <vt:variant>
        <vt:i4>5</vt:i4>
      </vt:variant>
      <vt:variant>
        <vt:lpwstr>http://www.nevo.co.il/Law_word/law16/knesset-376.pdf</vt:lpwstr>
      </vt:variant>
      <vt:variant>
        <vt:lpwstr/>
      </vt:variant>
      <vt:variant>
        <vt:i4>8192010</vt:i4>
      </vt:variant>
      <vt:variant>
        <vt:i4>1677</vt:i4>
      </vt:variant>
      <vt:variant>
        <vt:i4>0</vt:i4>
      </vt:variant>
      <vt:variant>
        <vt:i4>5</vt:i4>
      </vt:variant>
      <vt:variant>
        <vt:lpwstr>http://www.nevo.co.il/Law_word/law14/law-2300.pdf</vt:lpwstr>
      </vt:variant>
      <vt:variant>
        <vt:lpwstr/>
      </vt:variant>
      <vt:variant>
        <vt:i4>8061020</vt:i4>
      </vt:variant>
      <vt:variant>
        <vt:i4>1674</vt:i4>
      </vt:variant>
      <vt:variant>
        <vt:i4>0</vt:i4>
      </vt:variant>
      <vt:variant>
        <vt:i4>5</vt:i4>
      </vt:variant>
      <vt:variant>
        <vt:lpwstr>http://www.nevo.co.il/Law_word/law15/memshala-877.pdf</vt:lpwstr>
      </vt:variant>
      <vt:variant>
        <vt:lpwstr/>
      </vt:variant>
      <vt:variant>
        <vt:i4>7995397</vt:i4>
      </vt:variant>
      <vt:variant>
        <vt:i4>1671</vt:i4>
      </vt:variant>
      <vt:variant>
        <vt:i4>0</vt:i4>
      </vt:variant>
      <vt:variant>
        <vt:i4>5</vt:i4>
      </vt:variant>
      <vt:variant>
        <vt:lpwstr>http://www.nevo.co.il/law_word/law14/law-2478.pdf</vt:lpwstr>
      </vt:variant>
      <vt:variant>
        <vt:lpwstr/>
      </vt:variant>
      <vt:variant>
        <vt:i4>7864407</vt:i4>
      </vt:variant>
      <vt:variant>
        <vt:i4>1668</vt:i4>
      </vt:variant>
      <vt:variant>
        <vt:i4>0</vt:i4>
      </vt:variant>
      <vt:variant>
        <vt:i4>5</vt:i4>
      </vt:variant>
      <vt:variant>
        <vt:lpwstr>http://www.nevo.co.il/Law_word/law15/memshala-541.pdf</vt:lpwstr>
      </vt:variant>
      <vt:variant>
        <vt:lpwstr/>
      </vt:variant>
      <vt:variant>
        <vt:i4>7995402</vt:i4>
      </vt:variant>
      <vt:variant>
        <vt:i4>1665</vt:i4>
      </vt:variant>
      <vt:variant>
        <vt:i4>0</vt:i4>
      </vt:variant>
      <vt:variant>
        <vt:i4>5</vt:i4>
      </vt:variant>
      <vt:variant>
        <vt:lpwstr>http://www.nevo.co.il/Law_word/law14/law-2271.pdf</vt:lpwstr>
      </vt:variant>
      <vt:variant>
        <vt:lpwstr/>
      </vt:variant>
      <vt:variant>
        <vt:i4>524415</vt:i4>
      </vt:variant>
      <vt:variant>
        <vt:i4>1662</vt:i4>
      </vt:variant>
      <vt:variant>
        <vt:i4>0</vt:i4>
      </vt:variant>
      <vt:variant>
        <vt:i4>5</vt:i4>
      </vt:variant>
      <vt:variant>
        <vt:lpwstr>http://www.nevo.co.il/Law_word/law17/PROP-1332.pdf</vt:lpwstr>
      </vt:variant>
      <vt:variant>
        <vt:lpwstr/>
      </vt:variant>
      <vt:variant>
        <vt:i4>8192007</vt:i4>
      </vt:variant>
      <vt:variant>
        <vt:i4>1659</vt:i4>
      </vt:variant>
      <vt:variant>
        <vt:i4>0</vt:i4>
      </vt:variant>
      <vt:variant>
        <vt:i4>5</vt:i4>
      </vt:variant>
      <vt:variant>
        <vt:lpwstr>http://www.nevo.co.il/Law_word/law14/LAW-0927.pdf</vt:lpwstr>
      </vt:variant>
      <vt:variant>
        <vt:lpwstr/>
      </vt:variant>
      <vt:variant>
        <vt:i4>524415</vt:i4>
      </vt:variant>
      <vt:variant>
        <vt:i4>1656</vt:i4>
      </vt:variant>
      <vt:variant>
        <vt:i4>0</vt:i4>
      </vt:variant>
      <vt:variant>
        <vt:i4>5</vt:i4>
      </vt:variant>
      <vt:variant>
        <vt:lpwstr>http://www.nevo.co.il/Law_word/law17/PROP-1332.pdf</vt:lpwstr>
      </vt:variant>
      <vt:variant>
        <vt:lpwstr/>
      </vt:variant>
      <vt:variant>
        <vt:i4>8192007</vt:i4>
      </vt:variant>
      <vt:variant>
        <vt:i4>1653</vt:i4>
      </vt:variant>
      <vt:variant>
        <vt:i4>0</vt:i4>
      </vt:variant>
      <vt:variant>
        <vt:i4>5</vt:i4>
      </vt:variant>
      <vt:variant>
        <vt:lpwstr>http://www.nevo.co.il/Law_word/law14/LAW-0927.pdf</vt:lpwstr>
      </vt:variant>
      <vt:variant>
        <vt:lpwstr/>
      </vt:variant>
      <vt:variant>
        <vt:i4>122</vt:i4>
      </vt:variant>
      <vt:variant>
        <vt:i4>1650</vt:i4>
      </vt:variant>
      <vt:variant>
        <vt:i4>0</vt:i4>
      </vt:variant>
      <vt:variant>
        <vt:i4>5</vt:i4>
      </vt:variant>
      <vt:variant>
        <vt:lpwstr>http://www.nevo.co.il/Law_word/law17/PROP-3049.pdf</vt:lpwstr>
      </vt:variant>
      <vt:variant>
        <vt:lpwstr/>
      </vt:variant>
      <vt:variant>
        <vt:i4>8060933</vt:i4>
      </vt:variant>
      <vt:variant>
        <vt:i4>1647</vt:i4>
      </vt:variant>
      <vt:variant>
        <vt:i4>0</vt:i4>
      </vt:variant>
      <vt:variant>
        <vt:i4>5</vt:i4>
      </vt:variant>
      <vt:variant>
        <vt:lpwstr>http://www.nevo.co.il/Law_word/law14/LAW-1854.pdf</vt:lpwstr>
      </vt:variant>
      <vt:variant>
        <vt:lpwstr/>
      </vt:variant>
      <vt:variant>
        <vt:i4>524415</vt:i4>
      </vt:variant>
      <vt:variant>
        <vt:i4>1644</vt:i4>
      </vt:variant>
      <vt:variant>
        <vt:i4>0</vt:i4>
      </vt:variant>
      <vt:variant>
        <vt:i4>5</vt:i4>
      </vt:variant>
      <vt:variant>
        <vt:lpwstr>http://www.nevo.co.il/Law_word/law17/PROP-1332.pdf</vt:lpwstr>
      </vt:variant>
      <vt:variant>
        <vt:lpwstr/>
      </vt:variant>
      <vt:variant>
        <vt:i4>8192007</vt:i4>
      </vt:variant>
      <vt:variant>
        <vt:i4>1641</vt:i4>
      </vt:variant>
      <vt:variant>
        <vt:i4>0</vt:i4>
      </vt:variant>
      <vt:variant>
        <vt:i4>5</vt:i4>
      </vt:variant>
      <vt:variant>
        <vt:lpwstr>http://www.nevo.co.il/Law_word/law14/LAW-0927.pdf</vt:lpwstr>
      </vt:variant>
      <vt:variant>
        <vt:lpwstr/>
      </vt:variant>
      <vt:variant>
        <vt:i4>524415</vt:i4>
      </vt:variant>
      <vt:variant>
        <vt:i4>1638</vt:i4>
      </vt:variant>
      <vt:variant>
        <vt:i4>0</vt:i4>
      </vt:variant>
      <vt:variant>
        <vt:i4>5</vt:i4>
      </vt:variant>
      <vt:variant>
        <vt:lpwstr>http://www.nevo.co.il/Law_word/law17/PROP-1332.pdf</vt:lpwstr>
      </vt:variant>
      <vt:variant>
        <vt:lpwstr/>
      </vt:variant>
      <vt:variant>
        <vt:i4>8192007</vt:i4>
      </vt:variant>
      <vt:variant>
        <vt:i4>1635</vt:i4>
      </vt:variant>
      <vt:variant>
        <vt:i4>0</vt:i4>
      </vt:variant>
      <vt:variant>
        <vt:i4>5</vt:i4>
      </vt:variant>
      <vt:variant>
        <vt:lpwstr>http://www.nevo.co.il/Law_word/law14/LAW-0927.pdf</vt:lpwstr>
      </vt:variant>
      <vt:variant>
        <vt:lpwstr/>
      </vt:variant>
      <vt:variant>
        <vt:i4>524415</vt:i4>
      </vt:variant>
      <vt:variant>
        <vt:i4>1632</vt:i4>
      </vt:variant>
      <vt:variant>
        <vt:i4>0</vt:i4>
      </vt:variant>
      <vt:variant>
        <vt:i4>5</vt:i4>
      </vt:variant>
      <vt:variant>
        <vt:lpwstr>http://www.nevo.co.il/Law_word/law17/PROP-1332.pdf</vt:lpwstr>
      </vt:variant>
      <vt:variant>
        <vt:lpwstr/>
      </vt:variant>
      <vt:variant>
        <vt:i4>8192007</vt:i4>
      </vt:variant>
      <vt:variant>
        <vt:i4>1629</vt:i4>
      </vt:variant>
      <vt:variant>
        <vt:i4>0</vt:i4>
      </vt:variant>
      <vt:variant>
        <vt:i4>5</vt:i4>
      </vt:variant>
      <vt:variant>
        <vt:lpwstr>http://www.nevo.co.il/Law_word/law14/LAW-0927.pdf</vt:lpwstr>
      </vt:variant>
      <vt:variant>
        <vt:lpwstr/>
      </vt:variant>
      <vt:variant>
        <vt:i4>524415</vt:i4>
      </vt:variant>
      <vt:variant>
        <vt:i4>1626</vt:i4>
      </vt:variant>
      <vt:variant>
        <vt:i4>0</vt:i4>
      </vt:variant>
      <vt:variant>
        <vt:i4>5</vt:i4>
      </vt:variant>
      <vt:variant>
        <vt:lpwstr>http://www.nevo.co.il/Law_word/law17/PROP-1332.pdf</vt:lpwstr>
      </vt:variant>
      <vt:variant>
        <vt:lpwstr/>
      </vt:variant>
      <vt:variant>
        <vt:i4>8192007</vt:i4>
      </vt:variant>
      <vt:variant>
        <vt:i4>1623</vt:i4>
      </vt:variant>
      <vt:variant>
        <vt:i4>0</vt:i4>
      </vt:variant>
      <vt:variant>
        <vt:i4>5</vt:i4>
      </vt:variant>
      <vt:variant>
        <vt:lpwstr>http://www.nevo.co.il/Law_word/law14/LAW-0927.pdf</vt:lpwstr>
      </vt:variant>
      <vt:variant>
        <vt:lpwstr/>
      </vt:variant>
      <vt:variant>
        <vt:i4>1114221</vt:i4>
      </vt:variant>
      <vt:variant>
        <vt:i4>1620</vt:i4>
      </vt:variant>
      <vt:variant>
        <vt:i4>0</vt:i4>
      </vt:variant>
      <vt:variant>
        <vt:i4>5</vt:i4>
      </vt:variant>
      <vt:variant>
        <vt:lpwstr>http://www.nevo.co.il/Law_word/law15/memshala-1150.pdf</vt:lpwstr>
      </vt:variant>
      <vt:variant>
        <vt:lpwstr/>
      </vt:variant>
      <vt:variant>
        <vt:i4>8192012</vt:i4>
      </vt:variant>
      <vt:variant>
        <vt:i4>1617</vt:i4>
      </vt:variant>
      <vt:variant>
        <vt:i4>0</vt:i4>
      </vt:variant>
      <vt:variant>
        <vt:i4>5</vt:i4>
      </vt:variant>
      <vt:variant>
        <vt:lpwstr>http://www.nevo.co.il/Law_word/law14/law-2702.pdf</vt:lpwstr>
      </vt:variant>
      <vt:variant>
        <vt:lpwstr/>
      </vt:variant>
      <vt:variant>
        <vt:i4>524415</vt:i4>
      </vt:variant>
      <vt:variant>
        <vt:i4>1614</vt:i4>
      </vt:variant>
      <vt:variant>
        <vt:i4>0</vt:i4>
      </vt:variant>
      <vt:variant>
        <vt:i4>5</vt:i4>
      </vt:variant>
      <vt:variant>
        <vt:lpwstr>http://www.nevo.co.il/Law_word/law17/PROP-1332.pdf</vt:lpwstr>
      </vt:variant>
      <vt:variant>
        <vt:lpwstr/>
      </vt:variant>
      <vt:variant>
        <vt:i4>8192007</vt:i4>
      </vt:variant>
      <vt:variant>
        <vt:i4>1611</vt:i4>
      </vt:variant>
      <vt:variant>
        <vt:i4>0</vt:i4>
      </vt:variant>
      <vt:variant>
        <vt:i4>5</vt:i4>
      </vt:variant>
      <vt:variant>
        <vt:lpwstr>http://www.nevo.co.il/Law_word/law14/LAW-0927.pdf</vt:lpwstr>
      </vt:variant>
      <vt:variant>
        <vt:lpwstr/>
      </vt:variant>
      <vt:variant>
        <vt:i4>524413</vt:i4>
      </vt:variant>
      <vt:variant>
        <vt:i4>1608</vt:i4>
      </vt:variant>
      <vt:variant>
        <vt:i4>0</vt:i4>
      </vt:variant>
      <vt:variant>
        <vt:i4>5</vt:i4>
      </vt:variant>
      <vt:variant>
        <vt:lpwstr>http://www.nevo.co.il/Law_word/law17/PROP-2627.pdf</vt:lpwstr>
      </vt:variant>
      <vt:variant>
        <vt:lpwstr/>
      </vt:variant>
      <vt:variant>
        <vt:i4>7995404</vt:i4>
      </vt:variant>
      <vt:variant>
        <vt:i4>1605</vt:i4>
      </vt:variant>
      <vt:variant>
        <vt:i4>0</vt:i4>
      </vt:variant>
      <vt:variant>
        <vt:i4>5</vt:i4>
      </vt:variant>
      <vt:variant>
        <vt:lpwstr>http://www.nevo.co.il/Law_word/law14/LAW-1643.pdf</vt:lpwstr>
      </vt:variant>
      <vt:variant>
        <vt:lpwstr/>
      </vt:variant>
      <vt:variant>
        <vt:i4>524415</vt:i4>
      </vt:variant>
      <vt:variant>
        <vt:i4>1602</vt:i4>
      </vt:variant>
      <vt:variant>
        <vt:i4>0</vt:i4>
      </vt:variant>
      <vt:variant>
        <vt:i4>5</vt:i4>
      </vt:variant>
      <vt:variant>
        <vt:lpwstr>http://www.nevo.co.il/Law_word/law17/PROP-1332.pdf</vt:lpwstr>
      </vt:variant>
      <vt:variant>
        <vt:lpwstr/>
      </vt:variant>
      <vt:variant>
        <vt:i4>8192007</vt:i4>
      </vt:variant>
      <vt:variant>
        <vt:i4>1599</vt:i4>
      </vt:variant>
      <vt:variant>
        <vt:i4>0</vt:i4>
      </vt:variant>
      <vt:variant>
        <vt:i4>5</vt:i4>
      </vt:variant>
      <vt:variant>
        <vt:lpwstr>http://www.nevo.co.il/Law_word/law14/LAW-0927.pdf</vt:lpwstr>
      </vt:variant>
      <vt:variant>
        <vt:lpwstr/>
      </vt:variant>
      <vt:variant>
        <vt:i4>589946</vt:i4>
      </vt:variant>
      <vt:variant>
        <vt:i4>1596</vt:i4>
      </vt:variant>
      <vt:variant>
        <vt:i4>0</vt:i4>
      </vt:variant>
      <vt:variant>
        <vt:i4>5</vt:i4>
      </vt:variant>
      <vt:variant>
        <vt:lpwstr>http://www.nevo.co.il/Law_word/law17/PROP-1767.pdf</vt:lpwstr>
      </vt:variant>
      <vt:variant>
        <vt:lpwstr/>
      </vt:variant>
      <vt:variant>
        <vt:i4>7798797</vt:i4>
      </vt:variant>
      <vt:variant>
        <vt:i4>1593</vt:i4>
      </vt:variant>
      <vt:variant>
        <vt:i4>0</vt:i4>
      </vt:variant>
      <vt:variant>
        <vt:i4>5</vt:i4>
      </vt:variant>
      <vt:variant>
        <vt:lpwstr>http://www.nevo.co.il/Law_word/law14/LAW-1195.pdf</vt:lpwstr>
      </vt:variant>
      <vt:variant>
        <vt:lpwstr/>
      </vt:variant>
      <vt:variant>
        <vt:i4>524415</vt:i4>
      </vt:variant>
      <vt:variant>
        <vt:i4>1590</vt:i4>
      </vt:variant>
      <vt:variant>
        <vt:i4>0</vt:i4>
      </vt:variant>
      <vt:variant>
        <vt:i4>5</vt:i4>
      </vt:variant>
      <vt:variant>
        <vt:lpwstr>http://www.nevo.co.il/Law_word/law17/PROP-1332.pdf</vt:lpwstr>
      </vt:variant>
      <vt:variant>
        <vt:lpwstr/>
      </vt:variant>
      <vt:variant>
        <vt:i4>8192007</vt:i4>
      </vt:variant>
      <vt:variant>
        <vt:i4>1587</vt:i4>
      </vt:variant>
      <vt:variant>
        <vt:i4>0</vt:i4>
      </vt:variant>
      <vt:variant>
        <vt:i4>5</vt:i4>
      </vt:variant>
      <vt:variant>
        <vt:lpwstr>http://www.nevo.co.il/Law_word/law14/LAW-0927.pdf</vt:lpwstr>
      </vt:variant>
      <vt:variant>
        <vt:lpwstr/>
      </vt:variant>
      <vt:variant>
        <vt:i4>524415</vt:i4>
      </vt:variant>
      <vt:variant>
        <vt:i4>1584</vt:i4>
      </vt:variant>
      <vt:variant>
        <vt:i4>0</vt:i4>
      </vt:variant>
      <vt:variant>
        <vt:i4>5</vt:i4>
      </vt:variant>
      <vt:variant>
        <vt:lpwstr>http://www.nevo.co.il/Law_word/law17/PROP-1332.pdf</vt:lpwstr>
      </vt:variant>
      <vt:variant>
        <vt:lpwstr/>
      </vt:variant>
      <vt:variant>
        <vt:i4>8192007</vt:i4>
      </vt:variant>
      <vt:variant>
        <vt:i4>1581</vt:i4>
      </vt:variant>
      <vt:variant>
        <vt:i4>0</vt:i4>
      </vt:variant>
      <vt:variant>
        <vt:i4>5</vt:i4>
      </vt:variant>
      <vt:variant>
        <vt:lpwstr>http://www.nevo.co.il/Law_word/law14/LAW-0927.pdf</vt:lpwstr>
      </vt:variant>
      <vt:variant>
        <vt:lpwstr/>
      </vt:variant>
      <vt:variant>
        <vt:i4>524415</vt:i4>
      </vt:variant>
      <vt:variant>
        <vt:i4>1578</vt:i4>
      </vt:variant>
      <vt:variant>
        <vt:i4>0</vt:i4>
      </vt:variant>
      <vt:variant>
        <vt:i4>5</vt:i4>
      </vt:variant>
      <vt:variant>
        <vt:lpwstr>http://www.nevo.co.il/Law_word/law17/PROP-1332.pdf</vt:lpwstr>
      </vt:variant>
      <vt:variant>
        <vt:lpwstr/>
      </vt:variant>
      <vt:variant>
        <vt:i4>8192007</vt:i4>
      </vt:variant>
      <vt:variant>
        <vt:i4>1575</vt:i4>
      </vt:variant>
      <vt:variant>
        <vt:i4>0</vt:i4>
      </vt:variant>
      <vt:variant>
        <vt:i4>5</vt:i4>
      </vt:variant>
      <vt:variant>
        <vt:lpwstr>http://www.nevo.co.il/Law_word/law14/LAW-0927.pdf</vt:lpwstr>
      </vt:variant>
      <vt:variant>
        <vt:lpwstr/>
      </vt:variant>
      <vt:variant>
        <vt:i4>786550</vt:i4>
      </vt:variant>
      <vt:variant>
        <vt:i4>1572</vt:i4>
      </vt:variant>
      <vt:variant>
        <vt:i4>0</vt:i4>
      </vt:variant>
      <vt:variant>
        <vt:i4>5</vt:i4>
      </vt:variant>
      <vt:variant>
        <vt:lpwstr>http://www.nevo.co.il/Law_word/law17/PROP-2194.pdf</vt:lpwstr>
      </vt:variant>
      <vt:variant>
        <vt:lpwstr/>
      </vt:variant>
      <vt:variant>
        <vt:i4>7995407</vt:i4>
      </vt:variant>
      <vt:variant>
        <vt:i4>1569</vt:i4>
      </vt:variant>
      <vt:variant>
        <vt:i4>0</vt:i4>
      </vt:variant>
      <vt:variant>
        <vt:i4>5</vt:i4>
      </vt:variant>
      <vt:variant>
        <vt:lpwstr>http://www.nevo.co.il/Law_word/law14/LAW-1442.pdf</vt:lpwstr>
      </vt:variant>
      <vt:variant>
        <vt:lpwstr/>
      </vt:variant>
      <vt:variant>
        <vt:i4>524415</vt:i4>
      </vt:variant>
      <vt:variant>
        <vt:i4>1566</vt:i4>
      </vt:variant>
      <vt:variant>
        <vt:i4>0</vt:i4>
      </vt:variant>
      <vt:variant>
        <vt:i4>5</vt:i4>
      </vt:variant>
      <vt:variant>
        <vt:lpwstr>http://www.nevo.co.il/Law_word/law17/PROP-1332.pdf</vt:lpwstr>
      </vt:variant>
      <vt:variant>
        <vt:lpwstr/>
      </vt:variant>
      <vt:variant>
        <vt:i4>8192007</vt:i4>
      </vt:variant>
      <vt:variant>
        <vt:i4>1563</vt:i4>
      </vt:variant>
      <vt:variant>
        <vt:i4>0</vt:i4>
      </vt:variant>
      <vt:variant>
        <vt:i4>5</vt:i4>
      </vt:variant>
      <vt:variant>
        <vt:lpwstr>http://www.nevo.co.il/Law_word/law14/LAW-0927.pdf</vt:lpwstr>
      </vt:variant>
      <vt:variant>
        <vt:lpwstr/>
      </vt:variant>
      <vt:variant>
        <vt:i4>7864407</vt:i4>
      </vt:variant>
      <vt:variant>
        <vt:i4>1560</vt:i4>
      </vt:variant>
      <vt:variant>
        <vt:i4>0</vt:i4>
      </vt:variant>
      <vt:variant>
        <vt:i4>5</vt:i4>
      </vt:variant>
      <vt:variant>
        <vt:lpwstr>http://www.nevo.co.il/Law_word/law15/memshala-541.pdf</vt:lpwstr>
      </vt:variant>
      <vt:variant>
        <vt:lpwstr/>
      </vt:variant>
      <vt:variant>
        <vt:i4>8060930</vt:i4>
      </vt:variant>
      <vt:variant>
        <vt:i4>1557</vt:i4>
      </vt:variant>
      <vt:variant>
        <vt:i4>0</vt:i4>
      </vt:variant>
      <vt:variant>
        <vt:i4>5</vt:i4>
      </vt:variant>
      <vt:variant>
        <vt:lpwstr>http://www.nevo.co.il/Law_word/law14/law-2269.pdf</vt:lpwstr>
      </vt:variant>
      <vt:variant>
        <vt:lpwstr/>
      </vt:variant>
      <vt:variant>
        <vt:i4>3407897</vt:i4>
      </vt:variant>
      <vt:variant>
        <vt:i4>1554</vt:i4>
      </vt:variant>
      <vt:variant>
        <vt:i4>0</vt:i4>
      </vt:variant>
      <vt:variant>
        <vt:i4>5</vt:i4>
      </vt:variant>
      <vt:variant>
        <vt:lpwstr>http://www.nevo.co.il/Law_word/law16/knesset-235.pdf</vt:lpwstr>
      </vt:variant>
      <vt:variant>
        <vt:lpwstr/>
      </vt:variant>
      <vt:variant>
        <vt:i4>8257545</vt:i4>
      </vt:variant>
      <vt:variant>
        <vt:i4>1551</vt:i4>
      </vt:variant>
      <vt:variant>
        <vt:i4>0</vt:i4>
      </vt:variant>
      <vt:variant>
        <vt:i4>5</vt:i4>
      </vt:variant>
      <vt:variant>
        <vt:lpwstr>http://www.nevo.co.il/Law_word/law14/law-2232.pdf</vt:lpwstr>
      </vt:variant>
      <vt:variant>
        <vt:lpwstr/>
      </vt:variant>
      <vt:variant>
        <vt:i4>7864407</vt:i4>
      </vt:variant>
      <vt:variant>
        <vt:i4>1548</vt:i4>
      </vt:variant>
      <vt:variant>
        <vt:i4>0</vt:i4>
      </vt:variant>
      <vt:variant>
        <vt:i4>5</vt:i4>
      </vt:variant>
      <vt:variant>
        <vt:lpwstr>http://www.nevo.co.il/Law_word/law15/memshala-347.pdf</vt:lpwstr>
      </vt:variant>
      <vt:variant>
        <vt:lpwstr/>
      </vt:variant>
      <vt:variant>
        <vt:i4>8257550</vt:i4>
      </vt:variant>
      <vt:variant>
        <vt:i4>1545</vt:i4>
      </vt:variant>
      <vt:variant>
        <vt:i4>0</vt:i4>
      </vt:variant>
      <vt:variant>
        <vt:i4>5</vt:i4>
      </vt:variant>
      <vt:variant>
        <vt:lpwstr>http://www.nevo.co.il/Law_word/law14/LAW-2136.pdf</vt:lpwstr>
      </vt:variant>
      <vt:variant>
        <vt:lpwstr/>
      </vt:variant>
      <vt:variant>
        <vt:i4>7864407</vt:i4>
      </vt:variant>
      <vt:variant>
        <vt:i4>1542</vt:i4>
      </vt:variant>
      <vt:variant>
        <vt:i4>0</vt:i4>
      </vt:variant>
      <vt:variant>
        <vt:i4>5</vt:i4>
      </vt:variant>
      <vt:variant>
        <vt:lpwstr>http://www.nevo.co.il/Law_word/law15/memshala-347.pdf</vt:lpwstr>
      </vt:variant>
      <vt:variant>
        <vt:lpwstr/>
      </vt:variant>
      <vt:variant>
        <vt:i4>8257550</vt:i4>
      </vt:variant>
      <vt:variant>
        <vt:i4>1539</vt:i4>
      </vt:variant>
      <vt:variant>
        <vt:i4>0</vt:i4>
      </vt:variant>
      <vt:variant>
        <vt:i4>5</vt:i4>
      </vt:variant>
      <vt:variant>
        <vt:lpwstr>http://www.nevo.co.il/Law_word/law14/LAW-2136.pdf</vt:lpwstr>
      </vt:variant>
      <vt:variant>
        <vt:lpwstr/>
      </vt:variant>
      <vt:variant>
        <vt:i4>7864401</vt:i4>
      </vt:variant>
      <vt:variant>
        <vt:i4>1536</vt:i4>
      </vt:variant>
      <vt:variant>
        <vt:i4>0</vt:i4>
      </vt:variant>
      <vt:variant>
        <vt:i4>5</vt:i4>
      </vt:variant>
      <vt:variant>
        <vt:lpwstr>http://www.nevo.co.il/Law_word/law15/MEMSHALA-143.pdf</vt:lpwstr>
      </vt:variant>
      <vt:variant>
        <vt:lpwstr/>
      </vt:variant>
      <vt:variant>
        <vt:i4>7798791</vt:i4>
      </vt:variant>
      <vt:variant>
        <vt:i4>1533</vt:i4>
      </vt:variant>
      <vt:variant>
        <vt:i4>0</vt:i4>
      </vt:variant>
      <vt:variant>
        <vt:i4>5</vt:i4>
      </vt:variant>
      <vt:variant>
        <vt:lpwstr>http://www.nevo.co.il/Law_word/law14/LAW-1997.pdf</vt:lpwstr>
      </vt:variant>
      <vt:variant>
        <vt:lpwstr/>
      </vt:variant>
      <vt:variant>
        <vt:i4>589946</vt:i4>
      </vt:variant>
      <vt:variant>
        <vt:i4>1530</vt:i4>
      </vt:variant>
      <vt:variant>
        <vt:i4>0</vt:i4>
      </vt:variant>
      <vt:variant>
        <vt:i4>5</vt:i4>
      </vt:variant>
      <vt:variant>
        <vt:lpwstr>http://www.nevo.co.il/Law_word/law17/PROP-1767.pdf</vt:lpwstr>
      </vt:variant>
      <vt:variant>
        <vt:lpwstr/>
      </vt:variant>
      <vt:variant>
        <vt:i4>7798797</vt:i4>
      </vt:variant>
      <vt:variant>
        <vt:i4>1527</vt:i4>
      </vt:variant>
      <vt:variant>
        <vt:i4>0</vt:i4>
      </vt:variant>
      <vt:variant>
        <vt:i4>5</vt:i4>
      </vt:variant>
      <vt:variant>
        <vt:lpwstr>http://www.nevo.co.il/Law_word/law14/LAW-1195.pdf</vt:lpwstr>
      </vt:variant>
      <vt:variant>
        <vt:lpwstr/>
      </vt:variant>
      <vt:variant>
        <vt:i4>589942</vt:i4>
      </vt:variant>
      <vt:variant>
        <vt:i4>1524</vt:i4>
      </vt:variant>
      <vt:variant>
        <vt:i4>0</vt:i4>
      </vt:variant>
      <vt:variant>
        <vt:i4>5</vt:i4>
      </vt:variant>
      <vt:variant>
        <vt:lpwstr>http://www.nevo.co.il/Law_word/law17/PROP-2393.pdf</vt:lpwstr>
      </vt:variant>
      <vt:variant>
        <vt:lpwstr/>
      </vt:variant>
      <vt:variant>
        <vt:i4>8126474</vt:i4>
      </vt:variant>
      <vt:variant>
        <vt:i4>1521</vt:i4>
      </vt:variant>
      <vt:variant>
        <vt:i4>0</vt:i4>
      </vt:variant>
      <vt:variant>
        <vt:i4>5</vt:i4>
      </vt:variant>
      <vt:variant>
        <vt:lpwstr>http://www.nevo.co.il/Law_word/law14/LAW-1526.pdf</vt:lpwstr>
      </vt:variant>
      <vt:variant>
        <vt:lpwstr/>
      </vt:variant>
      <vt:variant>
        <vt:i4>131190</vt:i4>
      </vt:variant>
      <vt:variant>
        <vt:i4>1518</vt:i4>
      </vt:variant>
      <vt:variant>
        <vt:i4>0</vt:i4>
      </vt:variant>
      <vt:variant>
        <vt:i4>5</vt:i4>
      </vt:variant>
      <vt:variant>
        <vt:lpwstr>http://www.nevo.co.il/Law_word/law17/PROP-2299.pdf</vt:lpwstr>
      </vt:variant>
      <vt:variant>
        <vt:lpwstr/>
      </vt:variant>
      <vt:variant>
        <vt:i4>7798794</vt:i4>
      </vt:variant>
      <vt:variant>
        <vt:i4>1515</vt:i4>
      </vt:variant>
      <vt:variant>
        <vt:i4>0</vt:i4>
      </vt:variant>
      <vt:variant>
        <vt:i4>5</vt:i4>
      </vt:variant>
      <vt:variant>
        <vt:lpwstr>http://www.nevo.co.il/Law_word/law14/LAW-1497.pdf</vt:lpwstr>
      </vt:variant>
      <vt:variant>
        <vt:lpwstr/>
      </vt:variant>
      <vt:variant>
        <vt:i4>589946</vt:i4>
      </vt:variant>
      <vt:variant>
        <vt:i4>1512</vt:i4>
      </vt:variant>
      <vt:variant>
        <vt:i4>0</vt:i4>
      </vt:variant>
      <vt:variant>
        <vt:i4>5</vt:i4>
      </vt:variant>
      <vt:variant>
        <vt:lpwstr>http://www.nevo.co.il/Law_word/law17/PROP-1767.pdf</vt:lpwstr>
      </vt:variant>
      <vt:variant>
        <vt:lpwstr/>
      </vt:variant>
      <vt:variant>
        <vt:i4>7798797</vt:i4>
      </vt:variant>
      <vt:variant>
        <vt:i4>1509</vt:i4>
      </vt:variant>
      <vt:variant>
        <vt:i4>0</vt:i4>
      </vt:variant>
      <vt:variant>
        <vt:i4>5</vt:i4>
      </vt:variant>
      <vt:variant>
        <vt:lpwstr>http://www.nevo.co.il/Law_word/law14/LAW-1195.pdf</vt:lpwstr>
      </vt:variant>
      <vt:variant>
        <vt:lpwstr/>
      </vt:variant>
      <vt:variant>
        <vt:i4>122</vt:i4>
      </vt:variant>
      <vt:variant>
        <vt:i4>1506</vt:i4>
      </vt:variant>
      <vt:variant>
        <vt:i4>0</vt:i4>
      </vt:variant>
      <vt:variant>
        <vt:i4>5</vt:i4>
      </vt:variant>
      <vt:variant>
        <vt:lpwstr>http://www.nevo.co.il/Law_word/law17/PROP-3049.pdf</vt:lpwstr>
      </vt:variant>
      <vt:variant>
        <vt:lpwstr/>
      </vt:variant>
      <vt:variant>
        <vt:i4>8060933</vt:i4>
      </vt:variant>
      <vt:variant>
        <vt:i4>1503</vt:i4>
      </vt:variant>
      <vt:variant>
        <vt:i4>0</vt:i4>
      </vt:variant>
      <vt:variant>
        <vt:i4>5</vt:i4>
      </vt:variant>
      <vt:variant>
        <vt:lpwstr>http://www.nevo.co.il/Law_word/law14/LAW-1854.pdf</vt:lpwstr>
      </vt:variant>
      <vt:variant>
        <vt:lpwstr/>
      </vt:variant>
      <vt:variant>
        <vt:i4>122</vt:i4>
      </vt:variant>
      <vt:variant>
        <vt:i4>1500</vt:i4>
      </vt:variant>
      <vt:variant>
        <vt:i4>0</vt:i4>
      </vt:variant>
      <vt:variant>
        <vt:i4>5</vt:i4>
      </vt:variant>
      <vt:variant>
        <vt:lpwstr>http://www.nevo.co.il/Law_word/law17/PROP-3049.pdf</vt:lpwstr>
      </vt:variant>
      <vt:variant>
        <vt:lpwstr/>
      </vt:variant>
      <vt:variant>
        <vt:i4>8060933</vt:i4>
      </vt:variant>
      <vt:variant>
        <vt:i4>1497</vt:i4>
      </vt:variant>
      <vt:variant>
        <vt:i4>0</vt:i4>
      </vt:variant>
      <vt:variant>
        <vt:i4>5</vt:i4>
      </vt:variant>
      <vt:variant>
        <vt:lpwstr>http://www.nevo.co.il/Law_word/law14/LAW-1854.pdf</vt:lpwstr>
      </vt:variant>
      <vt:variant>
        <vt:lpwstr/>
      </vt:variant>
      <vt:variant>
        <vt:i4>589946</vt:i4>
      </vt:variant>
      <vt:variant>
        <vt:i4>1494</vt:i4>
      </vt:variant>
      <vt:variant>
        <vt:i4>0</vt:i4>
      </vt:variant>
      <vt:variant>
        <vt:i4>5</vt:i4>
      </vt:variant>
      <vt:variant>
        <vt:lpwstr>http://www.nevo.co.il/Law_word/law17/PROP-1767.pdf</vt:lpwstr>
      </vt:variant>
      <vt:variant>
        <vt:lpwstr/>
      </vt:variant>
      <vt:variant>
        <vt:i4>7798797</vt:i4>
      </vt:variant>
      <vt:variant>
        <vt:i4>1491</vt:i4>
      </vt:variant>
      <vt:variant>
        <vt:i4>0</vt:i4>
      </vt:variant>
      <vt:variant>
        <vt:i4>5</vt:i4>
      </vt:variant>
      <vt:variant>
        <vt:lpwstr>http://www.nevo.co.il/Law_word/law14/LAW-1195.pdf</vt:lpwstr>
      </vt:variant>
      <vt:variant>
        <vt:lpwstr/>
      </vt:variant>
      <vt:variant>
        <vt:i4>524415</vt:i4>
      </vt:variant>
      <vt:variant>
        <vt:i4>1488</vt:i4>
      </vt:variant>
      <vt:variant>
        <vt:i4>0</vt:i4>
      </vt:variant>
      <vt:variant>
        <vt:i4>5</vt:i4>
      </vt:variant>
      <vt:variant>
        <vt:lpwstr>http://www.nevo.co.il/Law_word/law17/PROP-1332.pdf</vt:lpwstr>
      </vt:variant>
      <vt:variant>
        <vt:lpwstr/>
      </vt:variant>
      <vt:variant>
        <vt:i4>8192007</vt:i4>
      </vt:variant>
      <vt:variant>
        <vt:i4>1485</vt:i4>
      </vt:variant>
      <vt:variant>
        <vt:i4>0</vt:i4>
      </vt:variant>
      <vt:variant>
        <vt:i4>5</vt:i4>
      </vt:variant>
      <vt:variant>
        <vt:lpwstr>http://www.nevo.co.il/Law_word/law14/LAW-0927.pdf</vt:lpwstr>
      </vt:variant>
      <vt:variant>
        <vt:lpwstr/>
      </vt:variant>
      <vt:variant>
        <vt:i4>7864407</vt:i4>
      </vt:variant>
      <vt:variant>
        <vt:i4>1482</vt:i4>
      </vt:variant>
      <vt:variant>
        <vt:i4>0</vt:i4>
      </vt:variant>
      <vt:variant>
        <vt:i4>5</vt:i4>
      </vt:variant>
      <vt:variant>
        <vt:lpwstr>http://www.nevo.co.il/Law_word/law15/memshala-347.pdf</vt:lpwstr>
      </vt:variant>
      <vt:variant>
        <vt:lpwstr/>
      </vt:variant>
      <vt:variant>
        <vt:i4>8257550</vt:i4>
      </vt:variant>
      <vt:variant>
        <vt:i4>1479</vt:i4>
      </vt:variant>
      <vt:variant>
        <vt:i4>0</vt:i4>
      </vt:variant>
      <vt:variant>
        <vt:i4>5</vt:i4>
      </vt:variant>
      <vt:variant>
        <vt:lpwstr>http://www.nevo.co.il/Law_word/law14/LAW-2136.pdf</vt:lpwstr>
      </vt:variant>
      <vt:variant>
        <vt:lpwstr/>
      </vt:variant>
      <vt:variant>
        <vt:i4>7864407</vt:i4>
      </vt:variant>
      <vt:variant>
        <vt:i4>1476</vt:i4>
      </vt:variant>
      <vt:variant>
        <vt:i4>0</vt:i4>
      </vt:variant>
      <vt:variant>
        <vt:i4>5</vt:i4>
      </vt:variant>
      <vt:variant>
        <vt:lpwstr>http://www.nevo.co.il/Law_word/law15/memshala-347.pdf</vt:lpwstr>
      </vt:variant>
      <vt:variant>
        <vt:lpwstr/>
      </vt:variant>
      <vt:variant>
        <vt:i4>8257550</vt:i4>
      </vt:variant>
      <vt:variant>
        <vt:i4>1473</vt:i4>
      </vt:variant>
      <vt:variant>
        <vt:i4>0</vt:i4>
      </vt:variant>
      <vt:variant>
        <vt:i4>5</vt:i4>
      </vt:variant>
      <vt:variant>
        <vt:lpwstr>http://www.nevo.co.il/Law_word/law14/LAW-2136.pdf</vt:lpwstr>
      </vt:variant>
      <vt:variant>
        <vt:lpwstr/>
      </vt:variant>
      <vt:variant>
        <vt:i4>917627</vt:i4>
      </vt:variant>
      <vt:variant>
        <vt:i4>1470</vt:i4>
      </vt:variant>
      <vt:variant>
        <vt:i4>0</vt:i4>
      </vt:variant>
      <vt:variant>
        <vt:i4>5</vt:i4>
      </vt:variant>
      <vt:variant>
        <vt:lpwstr>http://www.nevo.co.il/Law_word/law17/PROP-3156.pdf</vt:lpwstr>
      </vt:variant>
      <vt:variant>
        <vt:lpwstr/>
      </vt:variant>
      <vt:variant>
        <vt:i4>7864322</vt:i4>
      </vt:variant>
      <vt:variant>
        <vt:i4>1467</vt:i4>
      </vt:variant>
      <vt:variant>
        <vt:i4>0</vt:i4>
      </vt:variant>
      <vt:variant>
        <vt:i4>5</vt:i4>
      </vt:variant>
      <vt:variant>
        <vt:lpwstr>http://www.nevo.co.il/Law_word/law14/LAW-1863.pdf</vt:lpwstr>
      </vt:variant>
      <vt:variant>
        <vt:lpwstr/>
      </vt:variant>
      <vt:variant>
        <vt:i4>786551</vt:i4>
      </vt:variant>
      <vt:variant>
        <vt:i4>1464</vt:i4>
      </vt:variant>
      <vt:variant>
        <vt:i4>0</vt:i4>
      </vt:variant>
      <vt:variant>
        <vt:i4>5</vt:i4>
      </vt:variant>
      <vt:variant>
        <vt:lpwstr>http://www.nevo.co.il/Law_word/law17/PROP-2085.pdf</vt:lpwstr>
      </vt:variant>
      <vt:variant>
        <vt:lpwstr/>
      </vt:variant>
      <vt:variant>
        <vt:i4>8192014</vt:i4>
      </vt:variant>
      <vt:variant>
        <vt:i4>1461</vt:i4>
      </vt:variant>
      <vt:variant>
        <vt:i4>0</vt:i4>
      </vt:variant>
      <vt:variant>
        <vt:i4>5</vt:i4>
      </vt:variant>
      <vt:variant>
        <vt:lpwstr>http://www.nevo.co.il/Law_word/law14/LAW-1433.pdf</vt:lpwstr>
      </vt:variant>
      <vt:variant>
        <vt:lpwstr/>
      </vt:variant>
      <vt:variant>
        <vt:i4>589946</vt:i4>
      </vt:variant>
      <vt:variant>
        <vt:i4>1458</vt:i4>
      </vt:variant>
      <vt:variant>
        <vt:i4>0</vt:i4>
      </vt:variant>
      <vt:variant>
        <vt:i4>5</vt:i4>
      </vt:variant>
      <vt:variant>
        <vt:lpwstr>http://www.nevo.co.il/Law_word/law17/PROP-1767.pdf</vt:lpwstr>
      </vt:variant>
      <vt:variant>
        <vt:lpwstr/>
      </vt:variant>
      <vt:variant>
        <vt:i4>7798797</vt:i4>
      </vt:variant>
      <vt:variant>
        <vt:i4>1455</vt:i4>
      </vt:variant>
      <vt:variant>
        <vt:i4>0</vt:i4>
      </vt:variant>
      <vt:variant>
        <vt:i4>5</vt:i4>
      </vt:variant>
      <vt:variant>
        <vt:lpwstr>http://www.nevo.co.il/Law_word/law14/LAW-1195.pdf</vt:lpwstr>
      </vt:variant>
      <vt:variant>
        <vt:lpwstr/>
      </vt:variant>
      <vt:variant>
        <vt:i4>7864407</vt:i4>
      </vt:variant>
      <vt:variant>
        <vt:i4>1452</vt:i4>
      </vt:variant>
      <vt:variant>
        <vt:i4>0</vt:i4>
      </vt:variant>
      <vt:variant>
        <vt:i4>5</vt:i4>
      </vt:variant>
      <vt:variant>
        <vt:lpwstr>http://www.nevo.co.il/Law_word/law15/memshala-541.pdf</vt:lpwstr>
      </vt:variant>
      <vt:variant>
        <vt:lpwstr/>
      </vt:variant>
      <vt:variant>
        <vt:i4>7995402</vt:i4>
      </vt:variant>
      <vt:variant>
        <vt:i4>1449</vt:i4>
      </vt:variant>
      <vt:variant>
        <vt:i4>0</vt:i4>
      </vt:variant>
      <vt:variant>
        <vt:i4>5</vt:i4>
      </vt:variant>
      <vt:variant>
        <vt:lpwstr>http://www.nevo.co.il/Law_word/law14/law-2271.pdf</vt:lpwstr>
      </vt:variant>
      <vt:variant>
        <vt:lpwstr/>
      </vt:variant>
      <vt:variant>
        <vt:i4>524415</vt:i4>
      </vt:variant>
      <vt:variant>
        <vt:i4>1446</vt:i4>
      </vt:variant>
      <vt:variant>
        <vt:i4>0</vt:i4>
      </vt:variant>
      <vt:variant>
        <vt:i4>5</vt:i4>
      </vt:variant>
      <vt:variant>
        <vt:lpwstr>http://www.nevo.co.il/Law_word/law17/PROP-1332.pdf</vt:lpwstr>
      </vt:variant>
      <vt:variant>
        <vt:lpwstr/>
      </vt:variant>
      <vt:variant>
        <vt:i4>8192007</vt:i4>
      </vt:variant>
      <vt:variant>
        <vt:i4>1443</vt:i4>
      </vt:variant>
      <vt:variant>
        <vt:i4>0</vt:i4>
      </vt:variant>
      <vt:variant>
        <vt:i4>5</vt:i4>
      </vt:variant>
      <vt:variant>
        <vt:lpwstr>http://www.nevo.co.il/Law_word/law14/LAW-0927.pdf</vt:lpwstr>
      </vt:variant>
      <vt:variant>
        <vt:lpwstr/>
      </vt:variant>
      <vt:variant>
        <vt:i4>589946</vt:i4>
      </vt:variant>
      <vt:variant>
        <vt:i4>1440</vt:i4>
      </vt:variant>
      <vt:variant>
        <vt:i4>0</vt:i4>
      </vt:variant>
      <vt:variant>
        <vt:i4>5</vt:i4>
      </vt:variant>
      <vt:variant>
        <vt:lpwstr>http://www.nevo.co.il/Law_word/law17/PROP-1767.pdf</vt:lpwstr>
      </vt:variant>
      <vt:variant>
        <vt:lpwstr/>
      </vt:variant>
      <vt:variant>
        <vt:i4>7798797</vt:i4>
      </vt:variant>
      <vt:variant>
        <vt:i4>1437</vt:i4>
      </vt:variant>
      <vt:variant>
        <vt:i4>0</vt:i4>
      </vt:variant>
      <vt:variant>
        <vt:i4>5</vt:i4>
      </vt:variant>
      <vt:variant>
        <vt:lpwstr>http://www.nevo.co.il/Law_word/law14/LAW-1195.pdf</vt:lpwstr>
      </vt:variant>
      <vt:variant>
        <vt:lpwstr/>
      </vt:variant>
      <vt:variant>
        <vt:i4>524415</vt:i4>
      </vt:variant>
      <vt:variant>
        <vt:i4>1434</vt:i4>
      </vt:variant>
      <vt:variant>
        <vt:i4>0</vt:i4>
      </vt:variant>
      <vt:variant>
        <vt:i4>5</vt:i4>
      </vt:variant>
      <vt:variant>
        <vt:lpwstr>http://www.nevo.co.il/Law_word/law17/PROP-1332.pdf</vt:lpwstr>
      </vt:variant>
      <vt:variant>
        <vt:lpwstr/>
      </vt:variant>
      <vt:variant>
        <vt:i4>8192007</vt:i4>
      </vt:variant>
      <vt:variant>
        <vt:i4>1431</vt:i4>
      </vt:variant>
      <vt:variant>
        <vt:i4>0</vt:i4>
      </vt:variant>
      <vt:variant>
        <vt:i4>5</vt:i4>
      </vt:variant>
      <vt:variant>
        <vt:lpwstr>http://www.nevo.co.il/Law_word/law14/LAW-0927.pdf</vt:lpwstr>
      </vt:variant>
      <vt:variant>
        <vt:lpwstr/>
      </vt:variant>
      <vt:variant>
        <vt:i4>7405578</vt:i4>
      </vt:variant>
      <vt:variant>
        <vt:i4>1428</vt:i4>
      </vt:variant>
      <vt:variant>
        <vt:i4>0</vt:i4>
      </vt:variant>
      <vt:variant>
        <vt:i4>5</vt:i4>
      </vt:variant>
      <vt:variant>
        <vt:lpwstr>https://www.nevo.co.il/law_html/law15/memshala-1612.pdf</vt:lpwstr>
      </vt:variant>
      <vt:variant>
        <vt:lpwstr/>
      </vt:variant>
      <vt:variant>
        <vt:i4>7471104</vt:i4>
      </vt:variant>
      <vt:variant>
        <vt:i4>1425</vt:i4>
      </vt:variant>
      <vt:variant>
        <vt:i4>0</vt:i4>
      </vt:variant>
      <vt:variant>
        <vt:i4>5</vt:i4>
      </vt:variant>
      <vt:variant>
        <vt:lpwstr>https://www.nevo.co.il/law_html/law14/law-3045.pdf</vt:lpwstr>
      </vt:variant>
      <vt:variant>
        <vt:lpwstr/>
      </vt:variant>
      <vt:variant>
        <vt:i4>1638527</vt:i4>
      </vt:variant>
      <vt:variant>
        <vt:i4>1422</vt:i4>
      </vt:variant>
      <vt:variant>
        <vt:i4>0</vt:i4>
      </vt:variant>
      <vt:variant>
        <vt:i4>5</vt:i4>
      </vt:variant>
      <vt:variant>
        <vt:lpwstr>https://www.nevo.co.il/law_word/law10/yalkut-8685.pdf</vt:lpwstr>
      </vt:variant>
      <vt:variant>
        <vt:lpwstr/>
      </vt:variant>
      <vt:variant>
        <vt:i4>1507450</vt:i4>
      </vt:variant>
      <vt:variant>
        <vt:i4>1419</vt:i4>
      </vt:variant>
      <vt:variant>
        <vt:i4>0</vt:i4>
      </vt:variant>
      <vt:variant>
        <vt:i4>5</vt:i4>
      </vt:variant>
      <vt:variant>
        <vt:lpwstr>https://www.nevo.co.il/law_word/law10/yalkut-8167.pdf</vt:lpwstr>
      </vt:variant>
      <vt:variant>
        <vt:lpwstr/>
      </vt:variant>
      <vt:variant>
        <vt:i4>7340039</vt:i4>
      </vt:variant>
      <vt:variant>
        <vt:i4>1416</vt:i4>
      </vt:variant>
      <vt:variant>
        <vt:i4>0</vt:i4>
      </vt:variant>
      <vt:variant>
        <vt:i4>5</vt:i4>
      </vt:variant>
      <vt:variant>
        <vt:lpwstr>http://www.nevo.co.il/Law_word/law10/yalkut-7819.pdf</vt:lpwstr>
      </vt:variant>
      <vt:variant>
        <vt:lpwstr/>
      </vt:variant>
      <vt:variant>
        <vt:i4>8126464</vt:i4>
      </vt:variant>
      <vt:variant>
        <vt:i4>1413</vt:i4>
      </vt:variant>
      <vt:variant>
        <vt:i4>0</vt:i4>
      </vt:variant>
      <vt:variant>
        <vt:i4>5</vt:i4>
      </vt:variant>
      <vt:variant>
        <vt:lpwstr>http://www.nevo.co.il/Law_word/law10/yalkut-7469.pdf</vt:lpwstr>
      </vt:variant>
      <vt:variant>
        <vt:lpwstr/>
      </vt:variant>
      <vt:variant>
        <vt:i4>7798788</vt:i4>
      </vt:variant>
      <vt:variant>
        <vt:i4>1410</vt:i4>
      </vt:variant>
      <vt:variant>
        <vt:i4>0</vt:i4>
      </vt:variant>
      <vt:variant>
        <vt:i4>5</vt:i4>
      </vt:variant>
      <vt:variant>
        <vt:lpwstr>http://www.nevo.co.il/Law_word/law10/yalkut-7224.pdf</vt:lpwstr>
      </vt:variant>
      <vt:variant>
        <vt:lpwstr/>
      </vt:variant>
      <vt:variant>
        <vt:i4>8257616</vt:i4>
      </vt:variant>
      <vt:variant>
        <vt:i4>1407</vt:i4>
      </vt:variant>
      <vt:variant>
        <vt:i4>0</vt:i4>
      </vt:variant>
      <vt:variant>
        <vt:i4>5</vt:i4>
      </vt:variant>
      <vt:variant>
        <vt:lpwstr>http://www.nevo.co.il/Law_word/law15/memshala-625.pdf</vt:lpwstr>
      </vt:variant>
      <vt:variant>
        <vt:lpwstr/>
      </vt:variant>
      <vt:variant>
        <vt:i4>8257550</vt:i4>
      </vt:variant>
      <vt:variant>
        <vt:i4>1404</vt:i4>
      </vt:variant>
      <vt:variant>
        <vt:i4>0</vt:i4>
      </vt:variant>
      <vt:variant>
        <vt:i4>5</vt:i4>
      </vt:variant>
      <vt:variant>
        <vt:lpwstr>http://www.nevo.co.il/Law_word/law14/law-2334.pdf</vt:lpwstr>
      </vt:variant>
      <vt:variant>
        <vt:lpwstr/>
      </vt:variant>
      <vt:variant>
        <vt:i4>8323153</vt:i4>
      </vt:variant>
      <vt:variant>
        <vt:i4>1401</vt:i4>
      </vt:variant>
      <vt:variant>
        <vt:i4>0</vt:i4>
      </vt:variant>
      <vt:variant>
        <vt:i4>5</vt:i4>
      </vt:variant>
      <vt:variant>
        <vt:lpwstr>http://www.nevo.co.il/Law_word/law15/memshala-436.pdf</vt:lpwstr>
      </vt:variant>
      <vt:variant>
        <vt:lpwstr/>
      </vt:variant>
      <vt:variant>
        <vt:i4>8192008</vt:i4>
      </vt:variant>
      <vt:variant>
        <vt:i4>1398</vt:i4>
      </vt:variant>
      <vt:variant>
        <vt:i4>0</vt:i4>
      </vt:variant>
      <vt:variant>
        <vt:i4>5</vt:i4>
      </vt:variant>
      <vt:variant>
        <vt:lpwstr>http://www.nevo.co.il/Law_word/law14/law-2203.pdf</vt:lpwstr>
      </vt:variant>
      <vt:variant>
        <vt:lpwstr/>
      </vt:variant>
      <vt:variant>
        <vt:i4>7340033</vt:i4>
      </vt:variant>
      <vt:variant>
        <vt:i4>1395</vt:i4>
      </vt:variant>
      <vt:variant>
        <vt:i4>0</vt:i4>
      </vt:variant>
      <vt:variant>
        <vt:i4>5</vt:i4>
      </vt:variant>
      <vt:variant>
        <vt:lpwstr>http://www.nevo.co.il/Law_word/law10/yalkut-6766.pdf</vt:lpwstr>
      </vt:variant>
      <vt:variant>
        <vt:lpwstr/>
      </vt:variant>
      <vt:variant>
        <vt:i4>8192002</vt:i4>
      </vt:variant>
      <vt:variant>
        <vt:i4>1392</vt:i4>
      </vt:variant>
      <vt:variant>
        <vt:i4>0</vt:i4>
      </vt:variant>
      <vt:variant>
        <vt:i4>5</vt:i4>
      </vt:variant>
      <vt:variant>
        <vt:lpwstr>http://www.nevo.co.il/Law_word/law10/yalkut-6559.pdf</vt:lpwstr>
      </vt:variant>
      <vt:variant>
        <vt:lpwstr/>
      </vt:variant>
      <vt:variant>
        <vt:i4>7733248</vt:i4>
      </vt:variant>
      <vt:variant>
        <vt:i4>1389</vt:i4>
      </vt:variant>
      <vt:variant>
        <vt:i4>0</vt:i4>
      </vt:variant>
      <vt:variant>
        <vt:i4>5</vt:i4>
      </vt:variant>
      <vt:variant>
        <vt:lpwstr>http://www.nevo.co.il/Law_word/law10/yalkut-6374.pdf</vt:lpwstr>
      </vt:variant>
      <vt:variant>
        <vt:lpwstr/>
      </vt:variant>
      <vt:variant>
        <vt:i4>7405583</vt:i4>
      </vt:variant>
      <vt:variant>
        <vt:i4>1386</vt:i4>
      </vt:variant>
      <vt:variant>
        <vt:i4>0</vt:i4>
      </vt:variant>
      <vt:variant>
        <vt:i4>5</vt:i4>
      </vt:variant>
      <vt:variant>
        <vt:lpwstr>http://www.nevo.co.il/Law_word/law10/yalkut-6181.pdf</vt:lpwstr>
      </vt:variant>
      <vt:variant>
        <vt:lpwstr/>
      </vt:variant>
      <vt:variant>
        <vt:i4>7798787</vt:i4>
      </vt:variant>
      <vt:variant>
        <vt:i4>1383</vt:i4>
      </vt:variant>
      <vt:variant>
        <vt:i4>0</vt:i4>
      </vt:variant>
      <vt:variant>
        <vt:i4>5</vt:i4>
      </vt:variant>
      <vt:variant>
        <vt:lpwstr>http://www.nevo.co.il/Law_word/law10/yalkut-6046.pdf</vt:lpwstr>
      </vt:variant>
      <vt:variant>
        <vt:lpwstr/>
      </vt:variant>
      <vt:variant>
        <vt:i4>7864324</vt:i4>
      </vt:variant>
      <vt:variant>
        <vt:i4>1380</vt:i4>
      </vt:variant>
      <vt:variant>
        <vt:i4>0</vt:i4>
      </vt:variant>
      <vt:variant>
        <vt:i4>5</vt:i4>
      </vt:variant>
      <vt:variant>
        <vt:lpwstr>http://www.nevo.co.il/Law_word/law10/yalkut-5900.pdf</vt:lpwstr>
      </vt:variant>
      <vt:variant>
        <vt:lpwstr/>
      </vt:variant>
      <vt:variant>
        <vt:i4>7602188</vt:i4>
      </vt:variant>
      <vt:variant>
        <vt:i4>1377</vt:i4>
      </vt:variant>
      <vt:variant>
        <vt:i4>0</vt:i4>
      </vt:variant>
      <vt:variant>
        <vt:i4>5</vt:i4>
      </vt:variant>
      <vt:variant>
        <vt:lpwstr>http://www.nevo.co.il/Law_word/law10/yalkut-5481.pdf</vt:lpwstr>
      </vt:variant>
      <vt:variant>
        <vt:lpwstr/>
      </vt:variant>
      <vt:variant>
        <vt:i4>7798784</vt:i4>
      </vt:variant>
      <vt:variant>
        <vt:i4>1374</vt:i4>
      </vt:variant>
      <vt:variant>
        <vt:i4>0</vt:i4>
      </vt:variant>
      <vt:variant>
        <vt:i4>5</vt:i4>
      </vt:variant>
      <vt:variant>
        <vt:lpwstr>http://www.nevo.co.il/Law_word/law10/YALKUT-5147.pdf</vt:lpwstr>
      </vt:variant>
      <vt:variant>
        <vt:lpwstr/>
      </vt:variant>
      <vt:variant>
        <vt:i4>122</vt:i4>
      </vt:variant>
      <vt:variant>
        <vt:i4>1371</vt:i4>
      </vt:variant>
      <vt:variant>
        <vt:i4>0</vt:i4>
      </vt:variant>
      <vt:variant>
        <vt:i4>5</vt:i4>
      </vt:variant>
      <vt:variant>
        <vt:lpwstr>http://www.nevo.co.il/Law_word/law17/PROP-3049.pdf</vt:lpwstr>
      </vt:variant>
      <vt:variant>
        <vt:lpwstr/>
      </vt:variant>
      <vt:variant>
        <vt:i4>8060933</vt:i4>
      </vt:variant>
      <vt:variant>
        <vt:i4>1368</vt:i4>
      </vt:variant>
      <vt:variant>
        <vt:i4>0</vt:i4>
      </vt:variant>
      <vt:variant>
        <vt:i4>5</vt:i4>
      </vt:variant>
      <vt:variant>
        <vt:lpwstr>http://www.nevo.co.il/Law_word/law14/LAW-1854.pdf</vt:lpwstr>
      </vt:variant>
      <vt:variant>
        <vt:lpwstr/>
      </vt:variant>
      <vt:variant>
        <vt:i4>122</vt:i4>
      </vt:variant>
      <vt:variant>
        <vt:i4>1365</vt:i4>
      </vt:variant>
      <vt:variant>
        <vt:i4>0</vt:i4>
      </vt:variant>
      <vt:variant>
        <vt:i4>5</vt:i4>
      </vt:variant>
      <vt:variant>
        <vt:lpwstr>http://www.nevo.co.il/Law_word/law17/PROP-3049.pdf</vt:lpwstr>
      </vt:variant>
      <vt:variant>
        <vt:lpwstr/>
      </vt:variant>
      <vt:variant>
        <vt:i4>8060933</vt:i4>
      </vt:variant>
      <vt:variant>
        <vt:i4>1362</vt:i4>
      </vt:variant>
      <vt:variant>
        <vt:i4>0</vt:i4>
      </vt:variant>
      <vt:variant>
        <vt:i4>5</vt:i4>
      </vt:variant>
      <vt:variant>
        <vt:lpwstr>http://www.nevo.co.il/Law_word/law14/LAW-1854.pdf</vt:lpwstr>
      </vt:variant>
      <vt:variant>
        <vt:lpwstr/>
      </vt:variant>
      <vt:variant>
        <vt:i4>122</vt:i4>
      </vt:variant>
      <vt:variant>
        <vt:i4>1359</vt:i4>
      </vt:variant>
      <vt:variant>
        <vt:i4>0</vt:i4>
      </vt:variant>
      <vt:variant>
        <vt:i4>5</vt:i4>
      </vt:variant>
      <vt:variant>
        <vt:lpwstr>http://www.nevo.co.il/Law_word/law17/PROP-3049.pdf</vt:lpwstr>
      </vt:variant>
      <vt:variant>
        <vt:lpwstr/>
      </vt:variant>
      <vt:variant>
        <vt:i4>8060933</vt:i4>
      </vt:variant>
      <vt:variant>
        <vt:i4>1356</vt:i4>
      </vt:variant>
      <vt:variant>
        <vt:i4>0</vt:i4>
      </vt:variant>
      <vt:variant>
        <vt:i4>5</vt:i4>
      </vt:variant>
      <vt:variant>
        <vt:lpwstr>http://www.nevo.co.il/Law_word/law14/LAW-1854.pdf</vt:lpwstr>
      </vt:variant>
      <vt:variant>
        <vt:lpwstr/>
      </vt:variant>
      <vt:variant>
        <vt:i4>524415</vt:i4>
      </vt:variant>
      <vt:variant>
        <vt:i4>1353</vt:i4>
      </vt:variant>
      <vt:variant>
        <vt:i4>0</vt:i4>
      </vt:variant>
      <vt:variant>
        <vt:i4>5</vt:i4>
      </vt:variant>
      <vt:variant>
        <vt:lpwstr>http://www.nevo.co.il/Law_word/law17/PROP-1332.pdf</vt:lpwstr>
      </vt:variant>
      <vt:variant>
        <vt:lpwstr/>
      </vt:variant>
      <vt:variant>
        <vt:i4>8192007</vt:i4>
      </vt:variant>
      <vt:variant>
        <vt:i4>1350</vt:i4>
      </vt:variant>
      <vt:variant>
        <vt:i4>0</vt:i4>
      </vt:variant>
      <vt:variant>
        <vt:i4>5</vt:i4>
      </vt:variant>
      <vt:variant>
        <vt:lpwstr>http://www.nevo.co.il/Law_word/law14/LAW-0927.pdf</vt:lpwstr>
      </vt:variant>
      <vt:variant>
        <vt:lpwstr/>
      </vt:variant>
      <vt:variant>
        <vt:i4>524415</vt:i4>
      </vt:variant>
      <vt:variant>
        <vt:i4>1347</vt:i4>
      </vt:variant>
      <vt:variant>
        <vt:i4>0</vt:i4>
      </vt:variant>
      <vt:variant>
        <vt:i4>5</vt:i4>
      </vt:variant>
      <vt:variant>
        <vt:lpwstr>http://www.nevo.co.il/Law_word/law17/PROP-1332.pdf</vt:lpwstr>
      </vt:variant>
      <vt:variant>
        <vt:lpwstr/>
      </vt:variant>
      <vt:variant>
        <vt:i4>8192007</vt:i4>
      </vt:variant>
      <vt:variant>
        <vt:i4>1344</vt:i4>
      </vt:variant>
      <vt:variant>
        <vt:i4>0</vt:i4>
      </vt:variant>
      <vt:variant>
        <vt:i4>5</vt:i4>
      </vt:variant>
      <vt:variant>
        <vt:lpwstr>http://www.nevo.co.il/Law_word/law14/LAW-0927.pdf</vt:lpwstr>
      </vt:variant>
      <vt:variant>
        <vt:lpwstr/>
      </vt:variant>
      <vt:variant>
        <vt:i4>524415</vt:i4>
      </vt:variant>
      <vt:variant>
        <vt:i4>1341</vt:i4>
      </vt:variant>
      <vt:variant>
        <vt:i4>0</vt:i4>
      </vt:variant>
      <vt:variant>
        <vt:i4>5</vt:i4>
      </vt:variant>
      <vt:variant>
        <vt:lpwstr>http://www.nevo.co.il/Law_word/law17/PROP-1332.pdf</vt:lpwstr>
      </vt:variant>
      <vt:variant>
        <vt:lpwstr/>
      </vt:variant>
      <vt:variant>
        <vt:i4>8192007</vt:i4>
      </vt:variant>
      <vt:variant>
        <vt:i4>1338</vt:i4>
      </vt:variant>
      <vt:variant>
        <vt:i4>0</vt:i4>
      </vt:variant>
      <vt:variant>
        <vt:i4>5</vt:i4>
      </vt:variant>
      <vt:variant>
        <vt:lpwstr>http://www.nevo.co.il/Law_word/law14/LAW-0927.pdf</vt:lpwstr>
      </vt:variant>
      <vt:variant>
        <vt:lpwstr/>
      </vt:variant>
      <vt:variant>
        <vt:i4>8257616</vt:i4>
      </vt:variant>
      <vt:variant>
        <vt:i4>1335</vt:i4>
      </vt:variant>
      <vt:variant>
        <vt:i4>0</vt:i4>
      </vt:variant>
      <vt:variant>
        <vt:i4>5</vt:i4>
      </vt:variant>
      <vt:variant>
        <vt:lpwstr>http://www.nevo.co.il/Law_word/law15/memshala-625.pdf</vt:lpwstr>
      </vt:variant>
      <vt:variant>
        <vt:lpwstr/>
      </vt:variant>
      <vt:variant>
        <vt:i4>8257550</vt:i4>
      </vt:variant>
      <vt:variant>
        <vt:i4>1332</vt:i4>
      </vt:variant>
      <vt:variant>
        <vt:i4>0</vt:i4>
      </vt:variant>
      <vt:variant>
        <vt:i4>5</vt:i4>
      </vt:variant>
      <vt:variant>
        <vt:lpwstr>http://www.nevo.co.il/Law_word/law14/law-2334.pdf</vt:lpwstr>
      </vt:variant>
      <vt:variant>
        <vt:lpwstr/>
      </vt:variant>
      <vt:variant>
        <vt:i4>8323153</vt:i4>
      </vt:variant>
      <vt:variant>
        <vt:i4>1329</vt:i4>
      </vt:variant>
      <vt:variant>
        <vt:i4>0</vt:i4>
      </vt:variant>
      <vt:variant>
        <vt:i4>5</vt:i4>
      </vt:variant>
      <vt:variant>
        <vt:lpwstr>http://www.nevo.co.il/Law_word/law15/memshala-436.pdf</vt:lpwstr>
      </vt:variant>
      <vt:variant>
        <vt:lpwstr/>
      </vt:variant>
      <vt:variant>
        <vt:i4>8192008</vt:i4>
      </vt:variant>
      <vt:variant>
        <vt:i4>1326</vt:i4>
      </vt:variant>
      <vt:variant>
        <vt:i4>0</vt:i4>
      </vt:variant>
      <vt:variant>
        <vt:i4>5</vt:i4>
      </vt:variant>
      <vt:variant>
        <vt:lpwstr>http://www.nevo.co.il/Law_word/law14/law-2203.pdf</vt:lpwstr>
      </vt:variant>
      <vt:variant>
        <vt:lpwstr/>
      </vt:variant>
      <vt:variant>
        <vt:i4>589946</vt:i4>
      </vt:variant>
      <vt:variant>
        <vt:i4>1323</vt:i4>
      </vt:variant>
      <vt:variant>
        <vt:i4>0</vt:i4>
      </vt:variant>
      <vt:variant>
        <vt:i4>5</vt:i4>
      </vt:variant>
      <vt:variant>
        <vt:lpwstr>http://www.nevo.co.il/Law_word/law17/PROP-1767.pdf</vt:lpwstr>
      </vt:variant>
      <vt:variant>
        <vt:lpwstr/>
      </vt:variant>
      <vt:variant>
        <vt:i4>7798797</vt:i4>
      </vt:variant>
      <vt:variant>
        <vt:i4>1320</vt:i4>
      </vt:variant>
      <vt:variant>
        <vt:i4>0</vt:i4>
      </vt:variant>
      <vt:variant>
        <vt:i4>5</vt:i4>
      </vt:variant>
      <vt:variant>
        <vt:lpwstr>http://www.nevo.co.il/Law_word/law14/LAW-1195.pdf</vt:lpwstr>
      </vt:variant>
      <vt:variant>
        <vt:lpwstr/>
      </vt:variant>
      <vt:variant>
        <vt:i4>589946</vt:i4>
      </vt:variant>
      <vt:variant>
        <vt:i4>1317</vt:i4>
      </vt:variant>
      <vt:variant>
        <vt:i4>0</vt:i4>
      </vt:variant>
      <vt:variant>
        <vt:i4>5</vt:i4>
      </vt:variant>
      <vt:variant>
        <vt:lpwstr>http://www.nevo.co.il/Law_word/law17/PROP-1767.pdf</vt:lpwstr>
      </vt:variant>
      <vt:variant>
        <vt:lpwstr/>
      </vt:variant>
      <vt:variant>
        <vt:i4>7798797</vt:i4>
      </vt:variant>
      <vt:variant>
        <vt:i4>1314</vt:i4>
      </vt:variant>
      <vt:variant>
        <vt:i4>0</vt:i4>
      </vt:variant>
      <vt:variant>
        <vt:i4>5</vt:i4>
      </vt:variant>
      <vt:variant>
        <vt:lpwstr>http://www.nevo.co.il/Law_word/law14/LAW-1195.pdf</vt:lpwstr>
      </vt:variant>
      <vt:variant>
        <vt:lpwstr/>
      </vt:variant>
      <vt:variant>
        <vt:i4>524415</vt:i4>
      </vt:variant>
      <vt:variant>
        <vt:i4>1311</vt:i4>
      </vt:variant>
      <vt:variant>
        <vt:i4>0</vt:i4>
      </vt:variant>
      <vt:variant>
        <vt:i4>5</vt:i4>
      </vt:variant>
      <vt:variant>
        <vt:lpwstr>http://www.nevo.co.il/Law_word/law17/PROP-1332.pdf</vt:lpwstr>
      </vt:variant>
      <vt:variant>
        <vt:lpwstr/>
      </vt:variant>
      <vt:variant>
        <vt:i4>8192007</vt:i4>
      </vt:variant>
      <vt:variant>
        <vt:i4>1308</vt:i4>
      </vt:variant>
      <vt:variant>
        <vt:i4>0</vt:i4>
      </vt:variant>
      <vt:variant>
        <vt:i4>5</vt:i4>
      </vt:variant>
      <vt:variant>
        <vt:lpwstr>http://www.nevo.co.il/Law_word/law14/LAW-0927.pdf</vt:lpwstr>
      </vt:variant>
      <vt:variant>
        <vt:lpwstr/>
      </vt:variant>
      <vt:variant>
        <vt:i4>8257616</vt:i4>
      </vt:variant>
      <vt:variant>
        <vt:i4>1305</vt:i4>
      </vt:variant>
      <vt:variant>
        <vt:i4>0</vt:i4>
      </vt:variant>
      <vt:variant>
        <vt:i4>5</vt:i4>
      </vt:variant>
      <vt:variant>
        <vt:lpwstr>http://www.nevo.co.il/Law_word/law15/memshala-625.pdf</vt:lpwstr>
      </vt:variant>
      <vt:variant>
        <vt:lpwstr/>
      </vt:variant>
      <vt:variant>
        <vt:i4>8257550</vt:i4>
      </vt:variant>
      <vt:variant>
        <vt:i4>1302</vt:i4>
      </vt:variant>
      <vt:variant>
        <vt:i4>0</vt:i4>
      </vt:variant>
      <vt:variant>
        <vt:i4>5</vt:i4>
      </vt:variant>
      <vt:variant>
        <vt:lpwstr>http://www.nevo.co.il/Law_word/law14/law-2334.pdf</vt:lpwstr>
      </vt:variant>
      <vt:variant>
        <vt:lpwstr/>
      </vt:variant>
      <vt:variant>
        <vt:i4>8323153</vt:i4>
      </vt:variant>
      <vt:variant>
        <vt:i4>1299</vt:i4>
      </vt:variant>
      <vt:variant>
        <vt:i4>0</vt:i4>
      </vt:variant>
      <vt:variant>
        <vt:i4>5</vt:i4>
      </vt:variant>
      <vt:variant>
        <vt:lpwstr>http://www.nevo.co.il/Law_word/law15/memshala-436.pdf</vt:lpwstr>
      </vt:variant>
      <vt:variant>
        <vt:lpwstr/>
      </vt:variant>
      <vt:variant>
        <vt:i4>8192008</vt:i4>
      </vt:variant>
      <vt:variant>
        <vt:i4>1296</vt:i4>
      </vt:variant>
      <vt:variant>
        <vt:i4>0</vt:i4>
      </vt:variant>
      <vt:variant>
        <vt:i4>5</vt:i4>
      </vt:variant>
      <vt:variant>
        <vt:lpwstr>http://www.nevo.co.il/Law_word/law14/law-2203.pdf</vt:lpwstr>
      </vt:variant>
      <vt:variant>
        <vt:lpwstr/>
      </vt:variant>
      <vt:variant>
        <vt:i4>8323153</vt:i4>
      </vt:variant>
      <vt:variant>
        <vt:i4>1293</vt:i4>
      </vt:variant>
      <vt:variant>
        <vt:i4>0</vt:i4>
      </vt:variant>
      <vt:variant>
        <vt:i4>5</vt:i4>
      </vt:variant>
      <vt:variant>
        <vt:lpwstr>http://www.nevo.co.il/Law_word/law15/memshala-436.pdf</vt:lpwstr>
      </vt:variant>
      <vt:variant>
        <vt:lpwstr/>
      </vt:variant>
      <vt:variant>
        <vt:i4>8192008</vt:i4>
      </vt:variant>
      <vt:variant>
        <vt:i4>1290</vt:i4>
      </vt:variant>
      <vt:variant>
        <vt:i4>0</vt:i4>
      </vt:variant>
      <vt:variant>
        <vt:i4>5</vt:i4>
      </vt:variant>
      <vt:variant>
        <vt:lpwstr>http://www.nevo.co.il/Law_word/law14/law-2203.pdf</vt:lpwstr>
      </vt:variant>
      <vt:variant>
        <vt:lpwstr/>
      </vt:variant>
      <vt:variant>
        <vt:i4>8323153</vt:i4>
      </vt:variant>
      <vt:variant>
        <vt:i4>1287</vt:i4>
      </vt:variant>
      <vt:variant>
        <vt:i4>0</vt:i4>
      </vt:variant>
      <vt:variant>
        <vt:i4>5</vt:i4>
      </vt:variant>
      <vt:variant>
        <vt:lpwstr>http://www.nevo.co.il/Law_word/law15/memshala-436.pdf</vt:lpwstr>
      </vt:variant>
      <vt:variant>
        <vt:lpwstr/>
      </vt:variant>
      <vt:variant>
        <vt:i4>8192008</vt:i4>
      </vt:variant>
      <vt:variant>
        <vt:i4>1284</vt:i4>
      </vt:variant>
      <vt:variant>
        <vt:i4>0</vt:i4>
      </vt:variant>
      <vt:variant>
        <vt:i4>5</vt:i4>
      </vt:variant>
      <vt:variant>
        <vt:lpwstr>http://www.nevo.co.il/Law_word/law14/law-2203.pdf</vt:lpwstr>
      </vt:variant>
      <vt:variant>
        <vt:lpwstr/>
      </vt:variant>
      <vt:variant>
        <vt:i4>589946</vt:i4>
      </vt:variant>
      <vt:variant>
        <vt:i4>1281</vt:i4>
      </vt:variant>
      <vt:variant>
        <vt:i4>0</vt:i4>
      </vt:variant>
      <vt:variant>
        <vt:i4>5</vt:i4>
      </vt:variant>
      <vt:variant>
        <vt:lpwstr>http://www.nevo.co.il/Law_word/law17/PROP-1767.pdf</vt:lpwstr>
      </vt:variant>
      <vt:variant>
        <vt:lpwstr/>
      </vt:variant>
      <vt:variant>
        <vt:i4>7798797</vt:i4>
      </vt:variant>
      <vt:variant>
        <vt:i4>1278</vt:i4>
      </vt:variant>
      <vt:variant>
        <vt:i4>0</vt:i4>
      </vt:variant>
      <vt:variant>
        <vt:i4>5</vt:i4>
      </vt:variant>
      <vt:variant>
        <vt:lpwstr>http://www.nevo.co.il/Law_word/law14/LAW-1195.pdf</vt:lpwstr>
      </vt:variant>
      <vt:variant>
        <vt:lpwstr/>
      </vt:variant>
      <vt:variant>
        <vt:i4>1114221</vt:i4>
      </vt:variant>
      <vt:variant>
        <vt:i4>1275</vt:i4>
      </vt:variant>
      <vt:variant>
        <vt:i4>0</vt:i4>
      </vt:variant>
      <vt:variant>
        <vt:i4>5</vt:i4>
      </vt:variant>
      <vt:variant>
        <vt:lpwstr>http://www.nevo.co.il/Law_word/law15/memshala-1150.pdf</vt:lpwstr>
      </vt:variant>
      <vt:variant>
        <vt:lpwstr/>
      </vt:variant>
      <vt:variant>
        <vt:i4>8192012</vt:i4>
      </vt:variant>
      <vt:variant>
        <vt:i4>1272</vt:i4>
      </vt:variant>
      <vt:variant>
        <vt:i4>0</vt:i4>
      </vt:variant>
      <vt:variant>
        <vt:i4>5</vt:i4>
      </vt:variant>
      <vt:variant>
        <vt:lpwstr>http://www.nevo.co.il/Law_word/law14/law-2702.pdf</vt:lpwstr>
      </vt:variant>
      <vt:variant>
        <vt:lpwstr/>
      </vt:variant>
      <vt:variant>
        <vt:i4>1114221</vt:i4>
      </vt:variant>
      <vt:variant>
        <vt:i4>1269</vt:i4>
      </vt:variant>
      <vt:variant>
        <vt:i4>0</vt:i4>
      </vt:variant>
      <vt:variant>
        <vt:i4>5</vt:i4>
      </vt:variant>
      <vt:variant>
        <vt:lpwstr>http://www.nevo.co.il/Law_word/law15/memshala-1150.pdf</vt:lpwstr>
      </vt:variant>
      <vt:variant>
        <vt:lpwstr/>
      </vt:variant>
      <vt:variant>
        <vt:i4>8192012</vt:i4>
      </vt:variant>
      <vt:variant>
        <vt:i4>1266</vt:i4>
      </vt:variant>
      <vt:variant>
        <vt:i4>0</vt:i4>
      </vt:variant>
      <vt:variant>
        <vt:i4>5</vt:i4>
      </vt:variant>
      <vt:variant>
        <vt:lpwstr>http://www.nevo.co.il/Law_word/law14/law-2702.pdf</vt:lpwstr>
      </vt:variant>
      <vt:variant>
        <vt:lpwstr/>
      </vt:variant>
      <vt:variant>
        <vt:i4>7864401</vt:i4>
      </vt:variant>
      <vt:variant>
        <vt:i4>1263</vt:i4>
      </vt:variant>
      <vt:variant>
        <vt:i4>0</vt:i4>
      </vt:variant>
      <vt:variant>
        <vt:i4>5</vt:i4>
      </vt:variant>
      <vt:variant>
        <vt:lpwstr>http://www.nevo.co.il/Law_word/law15/MEMSHALA-143.pdf</vt:lpwstr>
      </vt:variant>
      <vt:variant>
        <vt:lpwstr/>
      </vt:variant>
      <vt:variant>
        <vt:i4>7798791</vt:i4>
      </vt:variant>
      <vt:variant>
        <vt:i4>1260</vt:i4>
      </vt:variant>
      <vt:variant>
        <vt:i4>0</vt:i4>
      </vt:variant>
      <vt:variant>
        <vt:i4>5</vt:i4>
      </vt:variant>
      <vt:variant>
        <vt:lpwstr>http://www.nevo.co.il/Law_word/law14/LAW-1997.pdf</vt:lpwstr>
      </vt:variant>
      <vt:variant>
        <vt:lpwstr/>
      </vt:variant>
      <vt:variant>
        <vt:i4>131190</vt:i4>
      </vt:variant>
      <vt:variant>
        <vt:i4>1257</vt:i4>
      </vt:variant>
      <vt:variant>
        <vt:i4>0</vt:i4>
      </vt:variant>
      <vt:variant>
        <vt:i4>5</vt:i4>
      </vt:variant>
      <vt:variant>
        <vt:lpwstr>http://www.nevo.co.il/Law_word/law17/PROP-2299.pdf</vt:lpwstr>
      </vt:variant>
      <vt:variant>
        <vt:lpwstr/>
      </vt:variant>
      <vt:variant>
        <vt:i4>7798794</vt:i4>
      </vt:variant>
      <vt:variant>
        <vt:i4>1254</vt:i4>
      </vt:variant>
      <vt:variant>
        <vt:i4>0</vt:i4>
      </vt:variant>
      <vt:variant>
        <vt:i4>5</vt:i4>
      </vt:variant>
      <vt:variant>
        <vt:lpwstr>http://www.nevo.co.il/Law_word/law14/LAW-1497.pdf</vt:lpwstr>
      </vt:variant>
      <vt:variant>
        <vt:lpwstr/>
      </vt:variant>
      <vt:variant>
        <vt:i4>131190</vt:i4>
      </vt:variant>
      <vt:variant>
        <vt:i4>1251</vt:i4>
      </vt:variant>
      <vt:variant>
        <vt:i4>0</vt:i4>
      </vt:variant>
      <vt:variant>
        <vt:i4>5</vt:i4>
      </vt:variant>
      <vt:variant>
        <vt:lpwstr>http://www.nevo.co.il/Law_word/law17/PROP-2299.pdf</vt:lpwstr>
      </vt:variant>
      <vt:variant>
        <vt:lpwstr/>
      </vt:variant>
      <vt:variant>
        <vt:i4>7798794</vt:i4>
      </vt:variant>
      <vt:variant>
        <vt:i4>1248</vt:i4>
      </vt:variant>
      <vt:variant>
        <vt:i4>0</vt:i4>
      </vt:variant>
      <vt:variant>
        <vt:i4>5</vt:i4>
      </vt:variant>
      <vt:variant>
        <vt:lpwstr>http://www.nevo.co.il/Law_word/law14/LAW-1497.pdf</vt:lpwstr>
      </vt:variant>
      <vt:variant>
        <vt:lpwstr/>
      </vt:variant>
      <vt:variant>
        <vt:i4>589946</vt:i4>
      </vt:variant>
      <vt:variant>
        <vt:i4>1245</vt:i4>
      </vt:variant>
      <vt:variant>
        <vt:i4>0</vt:i4>
      </vt:variant>
      <vt:variant>
        <vt:i4>5</vt:i4>
      </vt:variant>
      <vt:variant>
        <vt:lpwstr>http://www.nevo.co.il/Law_word/law17/PROP-1767.pdf</vt:lpwstr>
      </vt:variant>
      <vt:variant>
        <vt:lpwstr/>
      </vt:variant>
      <vt:variant>
        <vt:i4>7798797</vt:i4>
      </vt:variant>
      <vt:variant>
        <vt:i4>1242</vt:i4>
      </vt:variant>
      <vt:variant>
        <vt:i4>0</vt:i4>
      </vt:variant>
      <vt:variant>
        <vt:i4>5</vt:i4>
      </vt:variant>
      <vt:variant>
        <vt:lpwstr>http://www.nevo.co.il/Law_word/law14/LAW-1195.pdf</vt:lpwstr>
      </vt:variant>
      <vt:variant>
        <vt:lpwstr/>
      </vt:variant>
      <vt:variant>
        <vt:i4>3604523</vt:i4>
      </vt:variant>
      <vt:variant>
        <vt:i4>1236</vt:i4>
      </vt:variant>
      <vt:variant>
        <vt:i4>0</vt:i4>
      </vt:variant>
      <vt:variant>
        <vt:i4>5</vt:i4>
      </vt:variant>
      <vt:variant>
        <vt:lpwstr/>
      </vt:variant>
      <vt:variant>
        <vt:lpwstr>Seif144</vt:lpwstr>
      </vt:variant>
      <vt:variant>
        <vt:i4>3604523</vt:i4>
      </vt:variant>
      <vt:variant>
        <vt:i4>1230</vt:i4>
      </vt:variant>
      <vt:variant>
        <vt:i4>0</vt:i4>
      </vt:variant>
      <vt:variant>
        <vt:i4>5</vt:i4>
      </vt:variant>
      <vt:variant>
        <vt:lpwstr/>
      </vt:variant>
      <vt:variant>
        <vt:lpwstr>Seif143</vt:lpwstr>
      </vt:variant>
      <vt:variant>
        <vt:i4>3604523</vt:i4>
      </vt:variant>
      <vt:variant>
        <vt:i4>1224</vt:i4>
      </vt:variant>
      <vt:variant>
        <vt:i4>0</vt:i4>
      </vt:variant>
      <vt:variant>
        <vt:i4>5</vt:i4>
      </vt:variant>
      <vt:variant>
        <vt:lpwstr/>
      </vt:variant>
      <vt:variant>
        <vt:lpwstr>Seif142</vt:lpwstr>
      </vt:variant>
      <vt:variant>
        <vt:i4>3604523</vt:i4>
      </vt:variant>
      <vt:variant>
        <vt:i4>1218</vt:i4>
      </vt:variant>
      <vt:variant>
        <vt:i4>0</vt:i4>
      </vt:variant>
      <vt:variant>
        <vt:i4>5</vt:i4>
      </vt:variant>
      <vt:variant>
        <vt:lpwstr/>
      </vt:variant>
      <vt:variant>
        <vt:lpwstr>Seif141</vt:lpwstr>
      </vt:variant>
      <vt:variant>
        <vt:i4>3604523</vt:i4>
      </vt:variant>
      <vt:variant>
        <vt:i4>1212</vt:i4>
      </vt:variant>
      <vt:variant>
        <vt:i4>0</vt:i4>
      </vt:variant>
      <vt:variant>
        <vt:i4>5</vt:i4>
      </vt:variant>
      <vt:variant>
        <vt:lpwstr/>
      </vt:variant>
      <vt:variant>
        <vt:lpwstr>Seif140</vt:lpwstr>
      </vt:variant>
      <vt:variant>
        <vt:i4>5505033</vt:i4>
      </vt:variant>
      <vt:variant>
        <vt:i4>1206</vt:i4>
      </vt:variant>
      <vt:variant>
        <vt:i4>0</vt:i4>
      </vt:variant>
      <vt:variant>
        <vt:i4>5</vt:i4>
      </vt:variant>
      <vt:variant>
        <vt:lpwstr/>
      </vt:variant>
      <vt:variant>
        <vt:lpwstr>med17</vt:lpwstr>
      </vt:variant>
      <vt:variant>
        <vt:i4>3145771</vt:i4>
      </vt:variant>
      <vt:variant>
        <vt:i4>1200</vt:i4>
      </vt:variant>
      <vt:variant>
        <vt:i4>0</vt:i4>
      </vt:variant>
      <vt:variant>
        <vt:i4>5</vt:i4>
      </vt:variant>
      <vt:variant>
        <vt:lpwstr/>
      </vt:variant>
      <vt:variant>
        <vt:lpwstr>Seif139</vt:lpwstr>
      </vt:variant>
      <vt:variant>
        <vt:i4>3145771</vt:i4>
      </vt:variant>
      <vt:variant>
        <vt:i4>1194</vt:i4>
      </vt:variant>
      <vt:variant>
        <vt:i4>0</vt:i4>
      </vt:variant>
      <vt:variant>
        <vt:i4>5</vt:i4>
      </vt:variant>
      <vt:variant>
        <vt:lpwstr/>
      </vt:variant>
      <vt:variant>
        <vt:lpwstr>Seif138</vt:lpwstr>
      </vt:variant>
      <vt:variant>
        <vt:i4>3145771</vt:i4>
      </vt:variant>
      <vt:variant>
        <vt:i4>1188</vt:i4>
      </vt:variant>
      <vt:variant>
        <vt:i4>0</vt:i4>
      </vt:variant>
      <vt:variant>
        <vt:i4>5</vt:i4>
      </vt:variant>
      <vt:variant>
        <vt:lpwstr/>
      </vt:variant>
      <vt:variant>
        <vt:lpwstr>Seif137</vt:lpwstr>
      </vt:variant>
      <vt:variant>
        <vt:i4>3145771</vt:i4>
      </vt:variant>
      <vt:variant>
        <vt:i4>1182</vt:i4>
      </vt:variant>
      <vt:variant>
        <vt:i4>0</vt:i4>
      </vt:variant>
      <vt:variant>
        <vt:i4>5</vt:i4>
      </vt:variant>
      <vt:variant>
        <vt:lpwstr/>
      </vt:variant>
      <vt:variant>
        <vt:lpwstr>Seif136</vt:lpwstr>
      </vt:variant>
      <vt:variant>
        <vt:i4>3145771</vt:i4>
      </vt:variant>
      <vt:variant>
        <vt:i4>1176</vt:i4>
      </vt:variant>
      <vt:variant>
        <vt:i4>0</vt:i4>
      </vt:variant>
      <vt:variant>
        <vt:i4>5</vt:i4>
      </vt:variant>
      <vt:variant>
        <vt:lpwstr/>
      </vt:variant>
      <vt:variant>
        <vt:lpwstr>Seif135</vt:lpwstr>
      </vt:variant>
      <vt:variant>
        <vt:i4>3145771</vt:i4>
      </vt:variant>
      <vt:variant>
        <vt:i4>1170</vt:i4>
      </vt:variant>
      <vt:variant>
        <vt:i4>0</vt:i4>
      </vt:variant>
      <vt:variant>
        <vt:i4>5</vt:i4>
      </vt:variant>
      <vt:variant>
        <vt:lpwstr/>
      </vt:variant>
      <vt:variant>
        <vt:lpwstr>Seif134</vt:lpwstr>
      </vt:variant>
      <vt:variant>
        <vt:i4>3145771</vt:i4>
      </vt:variant>
      <vt:variant>
        <vt:i4>1164</vt:i4>
      </vt:variant>
      <vt:variant>
        <vt:i4>0</vt:i4>
      </vt:variant>
      <vt:variant>
        <vt:i4>5</vt:i4>
      </vt:variant>
      <vt:variant>
        <vt:lpwstr/>
      </vt:variant>
      <vt:variant>
        <vt:lpwstr>Seif133</vt:lpwstr>
      </vt:variant>
      <vt:variant>
        <vt:i4>3145771</vt:i4>
      </vt:variant>
      <vt:variant>
        <vt:i4>1158</vt:i4>
      </vt:variant>
      <vt:variant>
        <vt:i4>0</vt:i4>
      </vt:variant>
      <vt:variant>
        <vt:i4>5</vt:i4>
      </vt:variant>
      <vt:variant>
        <vt:lpwstr/>
      </vt:variant>
      <vt:variant>
        <vt:lpwstr>Seif132</vt:lpwstr>
      </vt:variant>
      <vt:variant>
        <vt:i4>3145771</vt:i4>
      </vt:variant>
      <vt:variant>
        <vt:i4>1152</vt:i4>
      </vt:variant>
      <vt:variant>
        <vt:i4>0</vt:i4>
      </vt:variant>
      <vt:variant>
        <vt:i4>5</vt:i4>
      </vt:variant>
      <vt:variant>
        <vt:lpwstr/>
      </vt:variant>
      <vt:variant>
        <vt:lpwstr>Seif131</vt:lpwstr>
      </vt:variant>
      <vt:variant>
        <vt:i4>3145771</vt:i4>
      </vt:variant>
      <vt:variant>
        <vt:i4>1146</vt:i4>
      </vt:variant>
      <vt:variant>
        <vt:i4>0</vt:i4>
      </vt:variant>
      <vt:variant>
        <vt:i4>5</vt:i4>
      </vt:variant>
      <vt:variant>
        <vt:lpwstr/>
      </vt:variant>
      <vt:variant>
        <vt:lpwstr>Seif130</vt:lpwstr>
      </vt:variant>
      <vt:variant>
        <vt:i4>3211307</vt:i4>
      </vt:variant>
      <vt:variant>
        <vt:i4>1140</vt:i4>
      </vt:variant>
      <vt:variant>
        <vt:i4>0</vt:i4>
      </vt:variant>
      <vt:variant>
        <vt:i4>5</vt:i4>
      </vt:variant>
      <vt:variant>
        <vt:lpwstr/>
      </vt:variant>
      <vt:variant>
        <vt:lpwstr>Seif129</vt:lpwstr>
      </vt:variant>
      <vt:variant>
        <vt:i4>3211307</vt:i4>
      </vt:variant>
      <vt:variant>
        <vt:i4>1134</vt:i4>
      </vt:variant>
      <vt:variant>
        <vt:i4>0</vt:i4>
      </vt:variant>
      <vt:variant>
        <vt:i4>5</vt:i4>
      </vt:variant>
      <vt:variant>
        <vt:lpwstr/>
      </vt:variant>
      <vt:variant>
        <vt:lpwstr>Seif128</vt:lpwstr>
      </vt:variant>
      <vt:variant>
        <vt:i4>3211307</vt:i4>
      </vt:variant>
      <vt:variant>
        <vt:i4>1128</vt:i4>
      </vt:variant>
      <vt:variant>
        <vt:i4>0</vt:i4>
      </vt:variant>
      <vt:variant>
        <vt:i4>5</vt:i4>
      </vt:variant>
      <vt:variant>
        <vt:lpwstr/>
      </vt:variant>
      <vt:variant>
        <vt:lpwstr>Seif127</vt:lpwstr>
      </vt:variant>
      <vt:variant>
        <vt:i4>3211307</vt:i4>
      </vt:variant>
      <vt:variant>
        <vt:i4>1122</vt:i4>
      </vt:variant>
      <vt:variant>
        <vt:i4>0</vt:i4>
      </vt:variant>
      <vt:variant>
        <vt:i4>5</vt:i4>
      </vt:variant>
      <vt:variant>
        <vt:lpwstr/>
      </vt:variant>
      <vt:variant>
        <vt:lpwstr>Seif126</vt:lpwstr>
      </vt:variant>
      <vt:variant>
        <vt:i4>3211307</vt:i4>
      </vt:variant>
      <vt:variant>
        <vt:i4>1116</vt:i4>
      </vt:variant>
      <vt:variant>
        <vt:i4>0</vt:i4>
      </vt:variant>
      <vt:variant>
        <vt:i4>5</vt:i4>
      </vt:variant>
      <vt:variant>
        <vt:lpwstr/>
      </vt:variant>
      <vt:variant>
        <vt:lpwstr>Seif125</vt:lpwstr>
      </vt:variant>
      <vt:variant>
        <vt:i4>3211307</vt:i4>
      </vt:variant>
      <vt:variant>
        <vt:i4>1110</vt:i4>
      </vt:variant>
      <vt:variant>
        <vt:i4>0</vt:i4>
      </vt:variant>
      <vt:variant>
        <vt:i4>5</vt:i4>
      </vt:variant>
      <vt:variant>
        <vt:lpwstr/>
      </vt:variant>
      <vt:variant>
        <vt:lpwstr>Seif124</vt:lpwstr>
      </vt:variant>
      <vt:variant>
        <vt:i4>3211307</vt:i4>
      </vt:variant>
      <vt:variant>
        <vt:i4>1104</vt:i4>
      </vt:variant>
      <vt:variant>
        <vt:i4>0</vt:i4>
      </vt:variant>
      <vt:variant>
        <vt:i4>5</vt:i4>
      </vt:variant>
      <vt:variant>
        <vt:lpwstr/>
      </vt:variant>
      <vt:variant>
        <vt:lpwstr>Seif123</vt:lpwstr>
      </vt:variant>
      <vt:variant>
        <vt:i4>3211307</vt:i4>
      </vt:variant>
      <vt:variant>
        <vt:i4>1098</vt:i4>
      </vt:variant>
      <vt:variant>
        <vt:i4>0</vt:i4>
      </vt:variant>
      <vt:variant>
        <vt:i4>5</vt:i4>
      </vt:variant>
      <vt:variant>
        <vt:lpwstr/>
      </vt:variant>
      <vt:variant>
        <vt:lpwstr>Seif122</vt:lpwstr>
      </vt:variant>
      <vt:variant>
        <vt:i4>3211307</vt:i4>
      </vt:variant>
      <vt:variant>
        <vt:i4>1092</vt:i4>
      </vt:variant>
      <vt:variant>
        <vt:i4>0</vt:i4>
      </vt:variant>
      <vt:variant>
        <vt:i4>5</vt:i4>
      </vt:variant>
      <vt:variant>
        <vt:lpwstr/>
      </vt:variant>
      <vt:variant>
        <vt:lpwstr>Seif121</vt:lpwstr>
      </vt:variant>
      <vt:variant>
        <vt:i4>3211307</vt:i4>
      </vt:variant>
      <vt:variant>
        <vt:i4>1086</vt:i4>
      </vt:variant>
      <vt:variant>
        <vt:i4>0</vt:i4>
      </vt:variant>
      <vt:variant>
        <vt:i4>5</vt:i4>
      </vt:variant>
      <vt:variant>
        <vt:lpwstr/>
      </vt:variant>
      <vt:variant>
        <vt:lpwstr>Seif120</vt:lpwstr>
      </vt:variant>
      <vt:variant>
        <vt:i4>3276843</vt:i4>
      </vt:variant>
      <vt:variant>
        <vt:i4>1080</vt:i4>
      </vt:variant>
      <vt:variant>
        <vt:i4>0</vt:i4>
      </vt:variant>
      <vt:variant>
        <vt:i4>5</vt:i4>
      </vt:variant>
      <vt:variant>
        <vt:lpwstr/>
      </vt:variant>
      <vt:variant>
        <vt:lpwstr>Seif119</vt:lpwstr>
      </vt:variant>
      <vt:variant>
        <vt:i4>3407915</vt:i4>
      </vt:variant>
      <vt:variant>
        <vt:i4>1074</vt:i4>
      </vt:variant>
      <vt:variant>
        <vt:i4>0</vt:i4>
      </vt:variant>
      <vt:variant>
        <vt:i4>5</vt:i4>
      </vt:variant>
      <vt:variant>
        <vt:lpwstr/>
      </vt:variant>
      <vt:variant>
        <vt:lpwstr>Seif176</vt:lpwstr>
      </vt:variant>
      <vt:variant>
        <vt:i4>3276843</vt:i4>
      </vt:variant>
      <vt:variant>
        <vt:i4>1068</vt:i4>
      </vt:variant>
      <vt:variant>
        <vt:i4>0</vt:i4>
      </vt:variant>
      <vt:variant>
        <vt:i4>5</vt:i4>
      </vt:variant>
      <vt:variant>
        <vt:lpwstr/>
      </vt:variant>
      <vt:variant>
        <vt:lpwstr>Seif118</vt:lpwstr>
      </vt:variant>
      <vt:variant>
        <vt:i4>3276843</vt:i4>
      </vt:variant>
      <vt:variant>
        <vt:i4>1062</vt:i4>
      </vt:variant>
      <vt:variant>
        <vt:i4>0</vt:i4>
      </vt:variant>
      <vt:variant>
        <vt:i4>5</vt:i4>
      </vt:variant>
      <vt:variant>
        <vt:lpwstr/>
      </vt:variant>
      <vt:variant>
        <vt:lpwstr>Seif117</vt:lpwstr>
      </vt:variant>
      <vt:variant>
        <vt:i4>3276843</vt:i4>
      </vt:variant>
      <vt:variant>
        <vt:i4>1056</vt:i4>
      </vt:variant>
      <vt:variant>
        <vt:i4>0</vt:i4>
      </vt:variant>
      <vt:variant>
        <vt:i4>5</vt:i4>
      </vt:variant>
      <vt:variant>
        <vt:lpwstr/>
      </vt:variant>
      <vt:variant>
        <vt:lpwstr>Seif116</vt:lpwstr>
      </vt:variant>
      <vt:variant>
        <vt:i4>3276843</vt:i4>
      </vt:variant>
      <vt:variant>
        <vt:i4>1050</vt:i4>
      </vt:variant>
      <vt:variant>
        <vt:i4>0</vt:i4>
      </vt:variant>
      <vt:variant>
        <vt:i4>5</vt:i4>
      </vt:variant>
      <vt:variant>
        <vt:lpwstr/>
      </vt:variant>
      <vt:variant>
        <vt:lpwstr>Seif115</vt:lpwstr>
      </vt:variant>
      <vt:variant>
        <vt:i4>3276843</vt:i4>
      </vt:variant>
      <vt:variant>
        <vt:i4>1044</vt:i4>
      </vt:variant>
      <vt:variant>
        <vt:i4>0</vt:i4>
      </vt:variant>
      <vt:variant>
        <vt:i4>5</vt:i4>
      </vt:variant>
      <vt:variant>
        <vt:lpwstr/>
      </vt:variant>
      <vt:variant>
        <vt:lpwstr>Seif114</vt:lpwstr>
      </vt:variant>
      <vt:variant>
        <vt:i4>5505033</vt:i4>
      </vt:variant>
      <vt:variant>
        <vt:i4>1038</vt:i4>
      </vt:variant>
      <vt:variant>
        <vt:i4>0</vt:i4>
      </vt:variant>
      <vt:variant>
        <vt:i4>5</vt:i4>
      </vt:variant>
      <vt:variant>
        <vt:lpwstr/>
      </vt:variant>
      <vt:variant>
        <vt:lpwstr>med16</vt:lpwstr>
      </vt:variant>
      <vt:variant>
        <vt:i4>3276843</vt:i4>
      </vt:variant>
      <vt:variant>
        <vt:i4>1032</vt:i4>
      </vt:variant>
      <vt:variant>
        <vt:i4>0</vt:i4>
      </vt:variant>
      <vt:variant>
        <vt:i4>5</vt:i4>
      </vt:variant>
      <vt:variant>
        <vt:lpwstr/>
      </vt:variant>
      <vt:variant>
        <vt:lpwstr>Seif113</vt:lpwstr>
      </vt:variant>
      <vt:variant>
        <vt:i4>3276843</vt:i4>
      </vt:variant>
      <vt:variant>
        <vt:i4>1026</vt:i4>
      </vt:variant>
      <vt:variant>
        <vt:i4>0</vt:i4>
      </vt:variant>
      <vt:variant>
        <vt:i4>5</vt:i4>
      </vt:variant>
      <vt:variant>
        <vt:lpwstr/>
      </vt:variant>
      <vt:variant>
        <vt:lpwstr>Seif112</vt:lpwstr>
      </vt:variant>
      <vt:variant>
        <vt:i4>3276843</vt:i4>
      </vt:variant>
      <vt:variant>
        <vt:i4>1020</vt:i4>
      </vt:variant>
      <vt:variant>
        <vt:i4>0</vt:i4>
      </vt:variant>
      <vt:variant>
        <vt:i4>5</vt:i4>
      </vt:variant>
      <vt:variant>
        <vt:lpwstr/>
      </vt:variant>
      <vt:variant>
        <vt:lpwstr>Seif111</vt:lpwstr>
      </vt:variant>
      <vt:variant>
        <vt:i4>3276843</vt:i4>
      </vt:variant>
      <vt:variant>
        <vt:i4>1014</vt:i4>
      </vt:variant>
      <vt:variant>
        <vt:i4>0</vt:i4>
      </vt:variant>
      <vt:variant>
        <vt:i4>5</vt:i4>
      </vt:variant>
      <vt:variant>
        <vt:lpwstr/>
      </vt:variant>
      <vt:variant>
        <vt:lpwstr>Seif110</vt:lpwstr>
      </vt:variant>
      <vt:variant>
        <vt:i4>3342379</vt:i4>
      </vt:variant>
      <vt:variant>
        <vt:i4>1008</vt:i4>
      </vt:variant>
      <vt:variant>
        <vt:i4>0</vt:i4>
      </vt:variant>
      <vt:variant>
        <vt:i4>5</vt:i4>
      </vt:variant>
      <vt:variant>
        <vt:lpwstr/>
      </vt:variant>
      <vt:variant>
        <vt:lpwstr>Seif109</vt:lpwstr>
      </vt:variant>
      <vt:variant>
        <vt:i4>3342379</vt:i4>
      </vt:variant>
      <vt:variant>
        <vt:i4>1002</vt:i4>
      </vt:variant>
      <vt:variant>
        <vt:i4>0</vt:i4>
      </vt:variant>
      <vt:variant>
        <vt:i4>5</vt:i4>
      </vt:variant>
      <vt:variant>
        <vt:lpwstr/>
      </vt:variant>
      <vt:variant>
        <vt:lpwstr>Seif108</vt:lpwstr>
      </vt:variant>
      <vt:variant>
        <vt:i4>3342379</vt:i4>
      </vt:variant>
      <vt:variant>
        <vt:i4>996</vt:i4>
      </vt:variant>
      <vt:variant>
        <vt:i4>0</vt:i4>
      </vt:variant>
      <vt:variant>
        <vt:i4>5</vt:i4>
      </vt:variant>
      <vt:variant>
        <vt:lpwstr/>
      </vt:variant>
      <vt:variant>
        <vt:lpwstr>Seif107</vt:lpwstr>
      </vt:variant>
      <vt:variant>
        <vt:i4>3342379</vt:i4>
      </vt:variant>
      <vt:variant>
        <vt:i4>990</vt:i4>
      </vt:variant>
      <vt:variant>
        <vt:i4>0</vt:i4>
      </vt:variant>
      <vt:variant>
        <vt:i4>5</vt:i4>
      </vt:variant>
      <vt:variant>
        <vt:lpwstr/>
      </vt:variant>
      <vt:variant>
        <vt:lpwstr>Seif106</vt:lpwstr>
      </vt:variant>
      <vt:variant>
        <vt:i4>5505033</vt:i4>
      </vt:variant>
      <vt:variant>
        <vt:i4>984</vt:i4>
      </vt:variant>
      <vt:variant>
        <vt:i4>0</vt:i4>
      </vt:variant>
      <vt:variant>
        <vt:i4>5</vt:i4>
      </vt:variant>
      <vt:variant>
        <vt:lpwstr/>
      </vt:variant>
      <vt:variant>
        <vt:lpwstr>med15</vt:lpwstr>
      </vt:variant>
      <vt:variant>
        <vt:i4>3342379</vt:i4>
      </vt:variant>
      <vt:variant>
        <vt:i4>978</vt:i4>
      </vt:variant>
      <vt:variant>
        <vt:i4>0</vt:i4>
      </vt:variant>
      <vt:variant>
        <vt:i4>5</vt:i4>
      </vt:variant>
      <vt:variant>
        <vt:lpwstr/>
      </vt:variant>
      <vt:variant>
        <vt:lpwstr>Seif105</vt:lpwstr>
      </vt:variant>
      <vt:variant>
        <vt:i4>3342379</vt:i4>
      </vt:variant>
      <vt:variant>
        <vt:i4>972</vt:i4>
      </vt:variant>
      <vt:variant>
        <vt:i4>0</vt:i4>
      </vt:variant>
      <vt:variant>
        <vt:i4>5</vt:i4>
      </vt:variant>
      <vt:variant>
        <vt:lpwstr/>
      </vt:variant>
      <vt:variant>
        <vt:lpwstr>Seif104</vt:lpwstr>
      </vt:variant>
      <vt:variant>
        <vt:i4>3342379</vt:i4>
      </vt:variant>
      <vt:variant>
        <vt:i4>966</vt:i4>
      </vt:variant>
      <vt:variant>
        <vt:i4>0</vt:i4>
      </vt:variant>
      <vt:variant>
        <vt:i4>5</vt:i4>
      </vt:variant>
      <vt:variant>
        <vt:lpwstr/>
      </vt:variant>
      <vt:variant>
        <vt:lpwstr>Seif103</vt:lpwstr>
      </vt:variant>
      <vt:variant>
        <vt:i4>3342379</vt:i4>
      </vt:variant>
      <vt:variant>
        <vt:i4>960</vt:i4>
      </vt:variant>
      <vt:variant>
        <vt:i4>0</vt:i4>
      </vt:variant>
      <vt:variant>
        <vt:i4>5</vt:i4>
      </vt:variant>
      <vt:variant>
        <vt:lpwstr/>
      </vt:variant>
      <vt:variant>
        <vt:lpwstr>Seif102</vt:lpwstr>
      </vt:variant>
      <vt:variant>
        <vt:i4>3342379</vt:i4>
      </vt:variant>
      <vt:variant>
        <vt:i4>954</vt:i4>
      </vt:variant>
      <vt:variant>
        <vt:i4>0</vt:i4>
      </vt:variant>
      <vt:variant>
        <vt:i4>5</vt:i4>
      </vt:variant>
      <vt:variant>
        <vt:lpwstr/>
      </vt:variant>
      <vt:variant>
        <vt:lpwstr>Seif101</vt:lpwstr>
      </vt:variant>
      <vt:variant>
        <vt:i4>3342379</vt:i4>
      </vt:variant>
      <vt:variant>
        <vt:i4>948</vt:i4>
      </vt:variant>
      <vt:variant>
        <vt:i4>0</vt:i4>
      </vt:variant>
      <vt:variant>
        <vt:i4>5</vt:i4>
      </vt:variant>
      <vt:variant>
        <vt:lpwstr/>
      </vt:variant>
      <vt:variant>
        <vt:lpwstr>Seif100</vt:lpwstr>
      </vt:variant>
      <vt:variant>
        <vt:i4>3801123</vt:i4>
      </vt:variant>
      <vt:variant>
        <vt:i4>942</vt:i4>
      </vt:variant>
      <vt:variant>
        <vt:i4>0</vt:i4>
      </vt:variant>
      <vt:variant>
        <vt:i4>5</vt:i4>
      </vt:variant>
      <vt:variant>
        <vt:lpwstr/>
      </vt:variant>
      <vt:variant>
        <vt:lpwstr>Seif99</vt:lpwstr>
      </vt:variant>
      <vt:variant>
        <vt:i4>3866659</vt:i4>
      </vt:variant>
      <vt:variant>
        <vt:i4>936</vt:i4>
      </vt:variant>
      <vt:variant>
        <vt:i4>0</vt:i4>
      </vt:variant>
      <vt:variant>
        <vt:i4>5</vt:i4>
      </vt:variant>
      <vt:variant>
        <vt:lpwstr/>
      </vt:variant>
      <vt:variant>
        <vt:lpwstr>Seif98</vt:lpwstr>
      </vt:variant>
      <vt:variant>
        <vt:i4>3407907</vt:i4>
      </vt:variant>
      <vt:variant>
        <vt:i4>930</vt:i4>
      </vt:variant>
      <vt:variant>
        <vt:i4>0</vt:i4>
      </vt:variant>
      <vt:variant>
        <vt:i4>5</vt:i4>
      </vt:variant>
      <vt:variant>
        <vt:lpwstr/>
      </vt:variant>
      <vt:variant>
        <vt:lpwstr>Seif97</vt:lpwstr>
      </vt:variant>
      <vt:variant>
        <vt:i4>3407915</vt:i4>
      </vt:variant>
      <vt:variant>
        <vt:i4>924</vt:i4>
      </vt:variant>
      <vt:variant>
        <vt:i4>0</vt:i4>
      </vt:variant>
      <vt:variant>
        <vt:i4>5</vt:i4>
      </vt:variant>
      <vt:variant>
        <vt:lpwstr/>
      </vt:variant>
      <vt:variant>
        <vt:lpwstr>Seif174</vt:lpwstr>
      </vt:variant>
      <vt:variant>
        <vt:i4>3473443</vt:i4>
      </vt:variant>
      <vt:variant>
        <vt:i4>918</vt:i4>
      </vt:variant>
      <vt:variant>
        <vt:i4>0</vt:i4>
      </vt:variant>
      <vt:variant>
        <vt:i4>5</vt:i4>
      </vt:variant>
      <vt:variant>
        <vt:lpwstr/>
      </vt:variant>
      <vt:variant>
        <vt:lpwstr>Seif96</vt:lpwstr>
      </vt:variant>
      <vt:variant>
        <vt:i4>3538979</vt:i4>
      </vt:variant>
      <vt:variant>
        <vt:i4>912</vt:i4>
      </vt:variant>
      <vt:variant>
        <vt:i4>0</vt:i4>
      </vt:variant>
      <vt:variant>
        <vt:i4>5</vt:i4>
      </vt:variant>
      <vt:variant>
        <vt:lpwstr/>
      </vt:variant>
      <vt:variant>
        <vt:lpwstr>Seif95</vt:lpwstr>
      </vt:variant>
      <vt:variant>
        <vt:i4>5505033</vt:i4>
      </vt:variant>
      <vt:variant>
        <vt:i4>906</vt:i4>
      </vt:variant>
      <vt:variant>
        <vt:i4>0</vt:i4>
      </vt:variant>
      <vt:variant>
        <vt:i4>5</vt:i4>
      </vt:variant>
      <vt:variant>
        <vt:lpwstr/>
      </vt:variant>
      <vt:variant>
        <vt:lpwstr>med14</vt:lpwstr>
      </vt:variant>
      <vt:variant>
        <vt:i4>3407915</vt:i4>
      </vt:variant>
      <vt:variant>
        <vt:i4>900</vt:i4>
      </vt:variant>
      <vt:variant>
        <vt:i4>0</vt:i4>
      </vt:variant>
      <vt:variant>
        <vt:i4>5</vt:i4>
      </vt:variant>
      <vt:variant>
        <vt:lpwstr/>
      </vt:variant>
      <vt:variant>
        <vt:lpwstr>Seif173</vt:lpwstr>
      </vt:variant>
      <vt:variant>
        <vt:i4>3604515</vt:i4>
      </vt:variant>
      <vt:variant>
        <vt:i4>894</vt:i4>
      </vt:variant>
      <vt:variant>
        <vt:i4>0</vt:i4>
      </vt:variant>
      <vt:variant>
        <vt:i4>5</vt:i4>
      </vt:variant>
      <vt:variant>
        <vt:lpwstr/>
      </vt:variant>
      <vt:variant>
        <vt:lpwstr>Seif94</vt:lpwstr>
      </vt:variant>
      <vt:variant>
        <vt:i4>3145763</vt:i4>
      </vt:variant>
      <vt:variant>
        <vt:i4>888</vt:i4>
      </vt:variant>
      <vt:variant>
        <vt:i4>0</vt:i4>
      </vt:variant>
      <vt:variant>
        <vt:i4>5</vt:i4>
      </vt:variant>
      <vt:variant>
        <vt:lpwstr/>
      </vt:variant>
      <vt:variant>
        <vt:lpwstr>Seif93</vt:lpwstr>
      </vt:variant>
      <vt:variant>
        <vt:i4>3211299</vt:i4>
      </vt:variant>
      <vt:variant>
        <vt:i4>882</vt:i4>
      </vt:variant>
      <vt:variant>
        <vt:i4>0</vt:i4>
      </vt:variant>
      <vt:variant>
        <vt:i4>5</vt:i4>
      </vt:variant>
      <vt:variant>
        <vt:lpwstr/>
      </vt:variant>
      <vt:variant>
        <vt:lpwstr>Seif92</vt:lpwstr>
      </vt:variant>
      <vt:variant>
        <vt:i4>3276835</vt:i4>
      </vt:variant>
      <vt:variant>
        <vt:i4>876</vt:i4>
      </vt:variant>
      <vt:variant>
        <vt:i4>0</vt:i4>
      </vt:variant>
      <vt:variant>
        <vt:i4>5</vt:i4>
      </vt:variant>
      <vt:variant>
        <vt:lpwstr/>
      </vt:variant>
      <vt:variant>
        <vt:lpwstr>Seif91</vt:lpwstr>
      </vt:variant>
      <vt:variant>
        <vt:i4>3342371</vt:i4>
      </vt:variant>
      <vt:variant>
        <vt:i4>870</vt:i4>
      </vt:variant>
      <vt:variant>
        <vt:i4>0</vt:i4>
      </vt:variant>
      <vt:variant>
        <vt:i4>5</vt:i4>
      </vt:variant>
      <vt:variant>
        <vt:lpwstr/>
      </vt:variant>
      <vt:variant>
        <vt:lpwstr>Seif90</vt:lpwstr>
      </vt:variant>
      <vt:variant>
        <vt:i4>3866667</vt:i4>
      </vt:variant>
      <vt:variant>
        <vt:i4>864</vt:i4>
      </vt:variant>
      <vt:variant>
        <vt:i4>0</vt:i4>
      </vt:variant>
      <vt:variant>
        <vt:i4>5</vt:i4>
      </vt:variant>
      <vt:variant>
        <vt:lpwstr/>
      </vt:variant>
      <vt:variant>
        <vt:lpwstr>Seif185</vt:lpwstr>
      </vt:variant>
      <vt:variant>
        <vt:i4>3866667</vt:i4>
      </vt:variant>
      <vt:variant>
        <vt:i4>858</vt:i4>
      </vt:variant>
      <vt:variant>
        <vt:i4>0</vt:i4>
      </vt:variant>
      <vt:variant>
        <vt:i4>5</vt:i4>
      </vt:variant>
      <vt:variant>
        <vt:lpwstr/>
      </vt:variant>
      <vt:variant>
        <vt:lpwstr>Seif184</vt:lpwstr>
      </vt:variant>
      <vt:variant>
        <vt:i4>3801122</vt:i4>
      </vt:variant>
      <vt:variant>
        <vt:i4>852</vt:i4>
      </vt:variant>
      <vt:variant>
        <vt:i4>0</vt:i4>
      </vt:variant>
      <vt:variant>
        <vt:i4>5</vt:i4>
      </vt:variant>
      <vt:variant>
        <vt:lpwstr/>
      </vt:variant>
      <vt:variant>
        <vt:lpwstr>Seif89</vt:lpwstr>
      </vt:variant>
      <vt:variant>
        <vt:i4>3866658</vt:i4>
      </vt:variant>
      <vt:variant>
        <vt:i4>846</vt:i4>
      </vt:variant>
      <vt:variant>
        <vt:i4>0</vt:i4>
      </vt:variant>
      <vt:variant>
        <vt:i4>5</vt:i4>
      </vt:variant>
      <vt:variant>
        <vt:lpwstr/>
      </vt:variant>
      <vt:variant>
        <vt:lpwstr>Seif88</vt:lpwstr>
      </vt:variant>
      <vt:variant>
        <vt:i4>3407906</vt:i4>
      </vt:variant>
      <vt:variant>
        <vt:i4>840</vt:i4>
      </vt:variant>
      <vt:variant>
        <vt:i4>0</vt:i4>
      </vt:variant>
      <vt:variant>
        <vt:i4>5</vt:i4>
      </vt:variant>
      <vt:variant>
        <vt:lpwstr/>
      </vt:variant>
      <vt:variant>
        <vt:lpwstr>Seif87</vt:lpwstr>
      </vt:variant>
      <vt:variant>
        <vt:i4>3473442</vt:i4>
      </vt:variant>
      <vt:variant>
        <vt:i4>834</vt:i4>
      </vt:variant>
      <vt:variant>
        <vt:i4>0</vt:i4>
      </vt:variant>
      <vt:variant>
        <vt:i4>5</vt:i4>
      </vt:variant>
      <vt:variant>
        <vt:lpwstr/>
      </vt:variant>
      <vt:variant>
        <vt:lpwstr>Seif86</vt:lpwstr>
      </vt:variant>
      <vt:variant>
        <vt:i4>3538987</vt:i4>
      </vt:variant>
      <vt:variant>
        <vt:i4>828</vt:i4>
      </vt:variant>
      <vt:variant>
        <vt:i4>0</vt:i4>
      </vt:variant>
      <vt:variant>
        <vt:i4>5</vt:i4>
      </vt:variant>
      <vt:variant>
        <vt:lpwstr/>
      </vt:variant>
      <vt:variant>
        <vt:lpwstr>Seif152</vt:lpwstr>
      </vt:variant>
      <vt:variant>
        <vt:i4>3538987</vt:i4>
      </vt:variant>
      <vt:variant>
        <vt:i4>822</vt:i4>
      </vt:variant>
      <vt:variant>
        <vt:i4>0</vt:i4>
      </vt:variant>
      <vt:variant>
        <vt:i4>5</vt:i4>
      </vt:variant>
      <vt:variant>
        <vt:lpwstr/>
      </vt:variant>
      <vt:variant>
        <vt:lpwstr>Seif151</vt:lpwstr>
      </vt:variant>
      <vt:variant>
        <vt:i4>3538987</vt:i4>
      </vt:variant>
      <vt:variant>
        <vt:i4>816</vt:i4>
      </vt:variant>
      <vt:variant>
        <vt:i4>0</vt:i4>
      </vt:variant>
      <vt:variant>
        <vt:i4>5</vt:i4>
      </vt:variant>
      <vt:variant>
        <vt:lpwstr/>
      </vt:variant>
      <vt:variant>
        <vt:lpwstr>Seif150</vt:lpwstr>
      </vt:variant>
      <vt:variant>
        <vt:i4>3604523</vt:i4>
      </vt:variant>
      <vt:variant>
        <vt:i4>810</vt:i4>
      </vt:variant>
      <vt:variant>
        <vt:i4>0</vt:i4>
      </vt:variant>
      <vt:variant>
        <vt:i4>5</vt:i4>
      </vt:variant>
      <vt:variant>
        <vt:lpwstr/>
      </vt:variant>
      <vt:variant>
        <vt:lpwstr>Seif149</vt:lpwstr>
      </vt:variant>
      <vt:variant>
        <vt:i4>3866667</vt:i4>
      </vt:variant>
      <vt:variant>
        <vt:i4>804</vt:i4>
      </vt:variant>
      <vt:variant>
        <vt:i4>0</vt:i4>
      </vt:variant>
      <vt:variant>
        <vt:i4>5</vt:i4>
      </vt:variant>
      <vt:variant>
        <vt:lpwstr/>
      </vt:variant>
      <vt:variant>
        <vt:lpwstr>Seif183</vt:lpwstr>
      </vt:variant>
      <vt:variant>
        <vt:i4>3407915</vt:i4>
      </vt:variant>
      <vt:variant>
        <vt:i4>798</vt:i4>
      </vt:variant>
      <vt:variant>
        <vt:i4>0</vt:i4>
      </vt:variant>
      <vt:variant>
        <vt:i4>5</vt:i4>
      </vt:variant>
      <vt:variant>
        <vt:lpwstr/>
      </vt:variant>
      <vt:variant>
        <vt:lpwstr>Seif175</vt:lpwstr>
      </vt:variant>
      <vt:variant>
        <vt:i4>3604523</vt:i4>
      </vt:variant>
      <vt:variant>
        <vt:i4>792</vt:i4>
      </vt:variant>
      <vt:variant>
        <vt:i4>0</vt:i4>
      </vt:variant>
      <vt:variant>
        <vt:i4>5</vt:i4>
      </vt:variant>
      <vt:variant>
        <vt:lpwstr/>
      </vt:variant>
      <vt:variant>
        <vt:lpwstr>Seif148</vt:lpwstr>
      </vt:variant>
      <vt:variant>
        <vt:i4>3604523</vt:i4>
      </vt:variant>
      <vt:variant>
        <vt:i4>786</vt:i4>
      </vt:variant>
      <vt:variant>
        <vt:i4>0</vt:i4>
      </vt:variant>
      <vt:variant>
        <vt:i4>5</vt:i4>
      </vt:variant>
      <vt:variant>
        <vt:lpwstr/>
      </vt:variant>
      <vt:variant>
        <vt:lpwstr>Seif147</vt:lpwstr>
      </vt:variant>
      <vt:variant>
        <vt:i4>3604523</vt:i4>
      </vt:variant>
      <vt:variant>
        <vt:i4>780</vt:i4>
      </vt:variant>
      <vt:variant>
        <vt:i4>0</vt:i4>
      </vt:variant>
      <vt:variant>
        <vt:i4>5</vt:i4>
      </vt:variant>
      <vt:variant>
        <vt:lpwstr/>
      </vt:variant>
      <vt:variant>
        <vt:lpwstr>Seif146</vt:lpwstr>
      </vt:variant>
      <vt:variant>
        <vt:i4>3604523</vt:i4>
      </vt:variant>
      <vt:variant>
        <vt:i4>774</vt:i4>
      </vt:variant>
      <vt:variant>
        <vt:i4>0</vt:i4>
      </vt:variant>
      <vt:variant>
        <vt:i4>5</vt:i4>
      </vt:variant>
      <vt:variant>
        <vt:lpwstr/>
      </vt:variant>
      <vt:variant>
        <vt:lpwstr>Seif145</vt:lpwstr>
      </vt:variant>
      <vt:variant>
        <vt:i4>5505033</vt:i4>
      </vt:variant>
      <vt:variant>
        <vt:i4>768</vt:i4>
      </vt:variant>
      <vt:variant>
        <vt:i4>0</vt:i4>
      </vt:variant>
      <vt:variant>
        <vt:i4>5</vt:i4>
      </vt:variant>
      <vt:variant>
        <vt:lpwstr/>
      </vt:variant>
      <vt:variant>
        <vt:lpwstr>med13</vt:lpwstr>
      </vt:variant>
      <vt:variant>
        <vt:i4>3538978</vt:i4>
      </vt:variant>
      <vt:variant>
        <vt:i4>762</vt:i4>
      </vt:variant>
      <vt:variant>
        <vt:i4>0</vt:i4>
      </vt:variant>
      <vt:variant>
        <vt:i4>5</vt:i4>
      </vt:variant>
      <vt:variant>
        <vt:lpwstr/>
      </vt:variant>
      <vt:variant>
        <vt:lpwstr>Seif85</vt:lpwstr>
      </vt:variant>
      <vt:variant>
        <vt:i4>3604514</vt:i4>
      </vt:variant>
      <vt:variant>
        <vt:i4>756</vt:i4>
      </vt:variant>
      <vt:variant>
        <vt:i4>0</vt:i4>
      </vt:variant>
      <vt:variant>
        <vt:i4>5</vt:i4>
      </vt:variant>
      <vt:variant>
        <vt:lpwstr/>
      </vt:variant>
      <vt:variant>
        <vt:lpwstr>Seif84</vt:lpwstr>
      </vt:variant>
      <vt:variant>
        <vt:i4>3145762</vt:i4>
      </vt:variant>
      <vt:variant>
        <vt:i4>750</vt:i4>
      </vt:variant>
      <vt:variant>
        <vt:i4>0</vt:i4>
      </vt:variant>
      <vt:variant>
        <vt:i4>5</vt:i4>
      </vt:variant>
      <vt:variant>
        <vt:lpwstr/>
      </vt:variant>
      <vt:variant>
        <vt:lpwstr>Seif83</vt:lpwstr>
      </vt:variant>
      <vt:variant>
        <vt:i4>3211298</vt:i4>
      </vt:variant>
      <vt:variant>
        <vt:i4>744</vt:i4>
      </vt:variant>
      <vt:variant>
        <vt:i4>0</vt:i4>
      </vt:variant>
      <vt:variant>
        <vt:i4>5</vt:i4>
      </vt:variant>
      <vt:variant>
        <vt:lpwstr/>
      </vt:variant>
      <vt:variant>
        <vt:lpwstr>Seif82</vt:lpwstr>
      </vt:variant>
      <vt:variant>
        <vt:i4>3276834</vt:i4>
      </vt:variant>
      <vt:variant>
        <vt:i4>738</vt:i4>
      </vt:variant>
      <vt:variant>
        <vt:i4>0</vt:i4>
      </vt:variant>
      <vt:variant>
        <vt:i4>5</vt:i4>
      </vt:variant>
      <vt:variant>
        <vt:lpwstr/>
      </vt:variant>
      <vt:variant>
        <vt:lpwstr>Seif81</vt:lpwstr>
      </vt:variant>
      <vt:variant>
        <vt:i4>5505033</vt:i4>
      </vt:variant>
      <vt:variant>
        <vt:i4>732</vt:i4>
      </vt:variant>
      <vt:variant>
        <vt:i4>0</vt:i4>
      </vt:variant>
      <vt:variant>
        <vt:i4>5</vt:i4>
      </vt:variant>
      <vt:variant>
        <vt:lpwstr/>
      </vt:variant>
      <vt:variant>
        <vt:lpwstr>med12</vt:lpwstr>
      </vt:variant>
      <vt:variant>
        <vt:i4>3342370</vt:i4>
      </vt:variant>
      <vt:variant>
        <vt:i4>726</vt:i4>
      </vt:variant>
      <vt:variant>
        <vt:i4>0</vt:i4>
      </vt:variant>
      <vt:variant>
        <vt:i4>5</vt:i4>
      </vt:variant>
      <vt:variant>
        <vt:lpwstr/>
      </vt:variant>
      <vt:variant>
        <vt:lpwstr>Seif80</vt:lpwstr>
      </vt:variant>
      <vt:variant>
        <vt:i4>3801133</vt:i4>
      </vt:variant>
      <vt:variant>
        <vt:i4>720</vt:i4>
      </vt:variant>
      <vt:variant>
        <vt:i4>0</vt:i4>
      </vt:variant>
      <vt:variant>
        <vt:i4>5</vt:i4>
      </vt:variant>
      <vt:variant>
        <vt:lpwstr/>
      </vt:variant>
      <vt:variant>
        <vt:lpwstr>Seif79</vt:lpwstr>
      </vt:variant>
      <vt:variant>
        <vt:i4>3866669</vt:i4>
      </vt:variant>
      <vt:variant>
        <vt:i4>714</vt:i4>
      </vt:variant>
      <vt:variant>
        <vt:i4>0</vt:i4>
      </vt:variant>
      <vt:variant>
        <vt:i4>5</vt:i4>
      </vt:variant>
      <vt:variant>
        <vt:lpwstr/>
      </vt:variant>
      <vt:variant>
        <vt:lpwstr>Seif78</vt:lpwstr>
      </vt:variant>
      <vt:variant>
        <vt:i4>3407917</vt:i4>
      </vt:variant>
      <vt:variant>
        <vt:i4>708</vt:i4>
      </vt:variant>
      <vt:variant>
        <vt:i4>0</vt:i4>
      </vt:variant>
      <vt:variant>
        <vt:i4>5</vt:i4>
      </vt:variant>
      <vt:variant>
        <vt:lpwstr/>
      </vt:variant>
      <vt:variant>
        <vt:lpwstr>Seif77</vt:lpwstr>
      </vt:variant>
      <vt:variant>
        <vt:i4>3473453</vt:i4>
      </vt:variant>
      <vt:variant>
        <vt:i4>702</vt:i4>
      </vt:variant>
      <vt:variant>
        <vt:i4>0</vt:i4>
      </vt:variant>
      <vt:variant>
        <vt:i4>5</vt:i4>
      </vt:variant>
      <vt:variant>
        <vt:lpwstr/>
      </vt:variant>
      <vt:variant>
        <vt:lpwstr>Seif76</vt:lpwstr>
      </vt:variant>
      <vt:variant>
        <vt:i4>3538989</vt:i4>
      </vt:variant>
      <vt:variant>
        <vt:i4>696</vt:i4>
      </vt:variant>
      <vt:variant>
        <vt:i4>0</vt:i4>
      </vt:variant>
      <vt:variant>
        <vt:i4>5</vt:i4>
      </vt:variant>
      <vt:variant>
        <vt:lpwstr/>
      </vt:variant>
      <vt:variant>
        <vt:lpwstr>Seif75</vt:lpwstr>
      </vt:variant>
      <vt:variant>
        <vt:i4>3604525</vt:i4>
      </vt:variant>
      <vt:variant>
        <vt:i4>690</vt:i4>
      </vt:variant>
      <vt:variant>
        <vt:i4>0</vt:i4>
      </vt:variant>
      <vt:variant>
        <vt:i4>5</vt:i4>
      </vt:variant>
      <vt:variant>
        <vt:lpwstr/>
      </vt:variant>
      <vt:variant>
        <vt:lpwstr>Seif74</vt:lpwstr>
      </vt:variant>
      <vt:variant>
        <vt:i4>3145773</vt:i4>
      </vt:variant>
      <vt:variant>
        <vt:i4>684</vt:i4>
      </vt:variant>
      <vt:variant>
        <vt:i4>0</vt:i4>
      </vt:variant>
      <vt:variant>
        <vt:i4>5</vt:i4>
      </vt:variant>
      <vt:variant>
        <vt:lpwstr/>
      </vt:variant>
      <vt:variant>
        <vt:lpwstr>Seif73</vt:lpwstr>
      </vt:variant>
      <vt:variant>
        <vt:i4>3211309</vt:i4>
      </vt:variant>
      <vt:variant>
        <vt:i4>678</vt:i4>
      </vt:variant>
      <vt:variant>
        <vt:i4>0</vt:i4>
      </vt:variant>
      <vt:variant>
        <vt:i4>5</vt:i4>
      </vt:variant>
      <vt:variant>
        <vt:lpwstr/>
      </vt:variant>
      <vt:variant>
        <vt:lpwstr>Seif72</vt:lpwstr>
      </vt:variant>
      <vt:variant>
        <vt:i4>3276845</vt:i4>
      </vt:variant>
      <vt:variant>
        <vt:i4>672</vt:i4>
      </vt:variant>
      <vt:variant>
        <vt:i4>0</vt:i4>
      </vt:variant>
      <vt:variant>
        <vt:i4>5</vt:i4>
      </vt:variant>
      <vt:variant>
        <vt:lpwstr/>
      </vt:variant>
      <vt:variant>
        <vt:lpwstr>Seif71</vt:lpwstr>
      </vt:variant>
      <vt:variant>
        <vt:i4>3342381</vt:i4>
      </vt:variant>
      <vt:variant>
        <vt:i4>666</vt:i4>
      </vt:variant>
      <vt:variant>
        <vt:i4>0</vt:i4>
      </vt:variant>
      <vt:variant>
        <vt:i4>5</vt:i4>
      </vt:variant>
      <vt:variant>
        <vt:lpwstr/>
      </vt:variant>
      <vt:variant>
        <vt:lpwstr>Seif70</vt:lpwstr>
      </vt:variant>
      <vt:variant>
        <vt:i4>3407915</vt:i4>
      </vt:variant>
      <vt:variant>
        <vt:i4>660</vt:i4>
      </vt:variant>
      <vt:variant>
        <vt:i4>0</vt:i4>
      </vt:variant>
      <vt:variant>
        <vt:i4>5</vt:i4>
      </vt:variant>
      <vt:variant>
        <vt:lpwstr/>
      </vt:variant>
      <vt:variant>
        <vt:lpwstr>Seif172</vt:lpwstr>
      </vt:variant>
      <vt:variant>
        <vt:i4>3801132</vt:i4>
      </vt:variant>
      <vt:variant>
        <vt:i4>654</vt:i4>
      </vt:variant>
      <vt:variant>
        <vt:i4>0</vt:i4>
      </vt:variant>
      <vt:variant>
        <vt:i4>5</vt:i4>
      </vt:variant>
      <vt:variant>
        <vt:lpwstr/>
      </vt:variant>
      <vt:variant>
        <vt:lpwstr>Seif69</vt:lpwstr>
      </vt:variant>
      <vt:variant>
        <vt:i4>3866668</vt:i4>
      </vt:variant>
      <vt:variant>
        <vt:i4>648</vt:i4>
      </vt:variant>
      <vt:variant>
        <vt:i4>0</vt:i4>
      </vt:variant>
      <vt:variant>
        <vt:i4>5</vt:i4>
      </vt:variant>
      <vt:variant>
        <vt:lpwstr/>
      </vt:variant>
      <vt:variant>
        <vt:lpwstr>Seif68</vt:lpwstr>
      </vt:variant>
      <vt:variant>
        <vt:i4>3407916</vt:i4>
      </vt:variant>
      <vt:variant>
        <vt:i4>642</vt:i4>
      </vt:variant>
      <vt:variant>
        <vt:i4>0</vt:i4>
      </vt:variant>
      <vt:variant>
        <vt:i4>5</vt:i4>
      </vt:variant>
      <vt:variant>
        <vt:lpwstr/>
      </vt:variant>
      <vt:variant>
        <vt:lpwstr>Seif67</vt:lpwstr>
      </vt:variant>
      <vt:variant>
        <vt:i4>5505033</vt:i4>
      </vt:variant>
      <vt:variant>
        <vt:i4>636</vt:i4>
      </vt:variant>
      <vt:variant>
        <vt:i4>0</vt:i4>
      </vt:variant>
      <vt:variant>
        <vt:i4>5</vt:i4>
      </vt:variant>
      <vt:variant>
        <vt:lpwstr/>
      </vt:variant>
      <vt:variant>
        <vt:lpwstr>med11</vt:lpwstr>
      </vt:variant>
      <vt:variant>
        <vt:i4>3866667</vt:i4>
      </vt:variant>
      <vt:variant>
        <vt:i4>630</vt:i4>
      </vt:variant>
      <vt:variant>
        <vt:i4>0</vt:i4>
      </vt:variant>
      <vt:variant>
        <vt:i4>5</vt:i4>
      </vt:variant>
      <vt:variant>
        <vt:lpwstr/>
      </vt:variant>
      <vt:variant>
        <vt:lpwstr>Seif180</vt:lpwstr>
      </vt:variant>
      <vt:variant>
        <vt:i4>3473452</vt:i4>
      </vt:variant>
      <vt:variant>
        <vt:i4>624</vt:i4>
      </vt:variant>
      <vt:variant>
        <vt:i4>0</vt:i4>
      </vt:variant>
      <vt:variant>
        <vt:i4>5</vt:i4>
      </vt:variant>
      <vt:variant>
        <vt:lpwstr/>
      </vt:variant>
      <vt:variant>
        <vt:lpwstr>Seif66</vt:lpwstr>
      </vt:variant>
      <vt:variant>
        <vt:i4>3538988</vt:i4>
      </vt:variant>
      <vt:variant>
        <vt:i4>618</vt:i4>
      </vt:variant>
      <vt:variant>
        <vt:i4>0</vt:i4>
      </vt:variant>
      <vt:variant>
        <vt:i4>5</vt:i4>
      </vt:variant>
      <vt:variant>
        <vt:lpwstr/>
      </vt:variant>
      <vt:variant>
        <vt:lpwstr>Seif65</vt:lpwstr>
      </vt:variant>
      <vt:variant>
        <vt:i4>3604524</vt:i4>
      </vt:variant>
      <vt:variant>
        <vt:i4>612</vt:i4>
      </vt:variant>
      <vt:variant>
        <vt:i4>0</vt:i4>
      </vt:variant>
      <vt:variant>
        <vt:i4>5</vt:i4>
      </vt:variant>
      <vt:variant>
        <vt:lpwstr/>
      </vt:variant>
      <vt:variant>
        <vt:lpwstr>Seif64</vt:lpwstr>
      </vt:variant>
      <vt:variant>
        <vt:i4>3407915</vt:i4>
      </vt:variant>
      <vt:variant>
        <vt:i4>606</vt:i4>
      </vt:variant>
      <vt:variant>
        <vt:i4>0</vt:i4>
      </vt:variant>
      <vt:variant>
        <vt:i4>5</vt:i4>
      </vt:variant>
      <vt:variant>
        <vt:lpwstr/>
      </vt:variant>
      <vt:variant>
        <vt:lpwstr>Seif179</vt:lpwstr>
      </vt:variant>
      <vt:variant>
        <vt:i4>3145772</vt:i4>
      </vt:variant>
      <vt:variant>
        <vt:i4>600</vt:i4>
      </vt:variant>
      <vt:variant>
        <vt:i4>0</vt:i4>
      </vt:variant>
      <vt:variant>
        <vt:i4>5</vt:i4>
      </vt:variant>
      <vt:variant>
        <vt:lpwstr/>
      </vt:variant>
      <vt:variant>
        <vt:lpwstr>Seif63</vt:lpwstr>
      </vt:variant>
      <vt:variant>
        <vt:i4>3407915</vt:i4>
      </vt:variant>
      <vt:variant>
        <vt:i4>594</vt:i4>
      </vt:variant>
      <vt:variant>
        <vt:i4>0</vt:i4>
      </vt:variant>
      <vt:variant>
        <vt:i4>5</vt:i4>
      </vt:variant>
      <vt:variant>
        <vt:lpwstr/>
      </vt:variant>
      <vt:variant>
        <vt:lpwstr>Seif178</vt:lpwstr>
      </vt:variant>
      <vt:variant>
        <vt:i4>3211308</vt:i4>
      </vt:variant>
      <vt:variant>
        <vt:i4>588</vt:i4>
      </vt:variant>
      <vt:variant>
        <vt:i4>0</vt:i4>
      </vt:variant>
      <vt:variant>
        <vt:i4>5</vt:i4>
      </vt:variant>
      <vt:variant>
        <vt:lpwstr/>
      </vt:variant>
      <vt:variant>
        <vt:lpwstr>Seif62</vt:lpwstr>
      </vt:variant>
      <vt:variant>
        <vt:i4>3276844</vt:i4>
      </vt:variant>
      <vt:variant>
        <vt:i4>582</vt:i4>
      </vt:variant>
      <vt:variant>
        <vt:i4>0</vt:i4>
      </vt:variant>
      <vt:variant>
        <vt:i4>5</vt:i4>
      </vt:variant>
      <vt:variant>
        <vt:lpwstr/>
      </vt:variant>
      <vt:variant>
        <vt:lpwstr>Seif61</vt:lpwstr>
      </vt:variant>
      <vt:variant>
        <vt:i4>3866667</vt:i4>
      </vt:variant>
      <vt:variant>
        <vt:i4>576</vt:i4>
      </vt:variant>
      <vt:variant>
        <vt:i4>0</vt:i4>
      </vt:variant>
      <vt:variant>
        <vt:i4>5</vt:i4>
      </vt:variant>
      <vt:variant>
        <vt:lpwstr/>
      </vt:variant>
      <vt:variant>
        <vt:lpwstr>Seif182</vt:lpwstr>
      </vt:variant>
      <vt:variant>
        <vt:i4>3342380</vt:i4>
      </vt:variant>
      <vt:variant>
        <vt:i4>570</vt:i4>
      </vt:variant>
      <vt:variant>
        <vt:i4>0</vt:i4>
      </vt:variant>
      <vt:variant>
        <vt:i4>5</vt:i4>
      </vt:variant>
      <vt:variant>
        <vt:lpwstr/>
      </vt:variant>
      <vt:variant>
        <vt:lpwstr>Seif60</vt:lpwstr>
      </vt:variant>
      <vt:variant>
        <vt:i4>3801135</vt:i4>
      </vt:variant>
      <vt:variant>
        <vt:i4>564</vt:i4>
      </vt:variant>
      <vt:variant>
        <vt:i4>0</vt:i4>
      </vt:variant>
      <vt:variant>
        <vt:i4>5</vt:i4>
      </vt:variant>
      <vt:variant>
        <vt:lpwstr/>
      </vt:variant>
      <vt:variant>
        <vt:lpwstr>Seif59</vt:lpwstr>
      </vt:variant>
      <vt:variant>
        <vt:i4>3866667</vt:i4>
      </vt:variant>
      <vt:variant>
        <vt:i4>558</vt:i4>
      </vt:variant>
      <vt:variant>
        <vt:i4>0</vt:i4>
      </vt:variant>
      <vt:variant>
        <vt:i4>5</vt:i4>
      </vt:variant>
      <vt:variant>
        <vt:lpwstr/>
      </vt:variant>
      <vt:variant>
        <vt:lpwstr>Seif188</vt:lpwstr>
      </vt:variant>
      <vt:variant>
        <vt:i4>3866667</vt:i4>
      </vt:variant>
      <vt:variant>
        <vt:i4>552</vt:i4>
      </vt:variant>
      <vt:variant>
        <vt:i4>0</vt:i4>
      </vt:variant>
      <vt:variant>
        <vt:i4>5</vt:i4>
      </vt:variant>
      <vt:variant>
        <vt:lpwstr/>
      </vt:variant>
      <vt:variant>
        <vt:lpwstr>Seif187</vt:lpwstr>
      </vt:variant>
      <vt:variant>
        <vt:i4>3866667</vt:i4>
      </vt:variant>
      <vt:variant>
        <vt:i4>546</vt:i4>
      </vt:variant>
      <vt:variant>
        <vt:i4>0</vt:i4>
      </vt:variant>
      <vt:variant>
        <vt:i4>5</vt:i4>
      </vt:variant>
      <vt:variant>
        <vt:lpwstr/>
      </vt:variant>
      <vt:variant>
        <vt:lpwstr>Seif186</vt:lpwstr>
      </vt:variant>
      <vt:variant>
        <vt:i4>3866667</vt:i4>
      </vt:variant>
      <vt:variant>
        <vt:i4>540</vt:i4>
      </vt:variant>
      <vt:variant>
        <vt:i4>0</vt:i4>
      </vt:variant>
      <vt:variant>
        <vt:i4>5</vt:i4>
      </vt:variant>
      <vt:variant>
        <vt:lpwstr/>
      </vt:variant>
      <vt:variant>
        <vt:lpwstr>Seif181</vt:lpwstr>
      </vt:variant>
      <vt:variant>
        <vt:i4>3866671</vt:i4>
      </vt:variant>
      <vt:variant>
        <vt:i4>534</vt:i4>
      </vt:variant>
      <vt:variant>
        <vt:i4>0</vt:i4>
      </vt:variant>
      <vt:variant>
        <vt:i4>5</vt:i4>
      </vt:variant>
      <vt:variant>
        <vt:lpwstr/>
      </vt:variant>
      <vt:variant>
        <vt:lpwstr>Seif58</vt:lpwstr>
      </vt:variant>
      <vt:variant>
        <vt:i4>3407919</vt:i4>
      </vt:variant>
      <vt:variant>
        <vt:i4>528</vt:i4>
      </vt:variant>
      <vt:variant>
        <vt:i4>0</vt:i4>
      </vt:variant>
      <vt:variant>
        <vt:i4>5</vt:i4>
      </vt:variant>
      <vt:variant>
        <vt:lpwstr/>
      </vt:variant>
      <vt:variant>
        <vt:lpwstr>Seif57</vt:lpwstr>
      </vt:variant>
      <vt:variant>
        <vt:i4>5505033</vt:i4>
      </vt:variant>
      <vt:variant>
        <vt:i4>522</vt:i4>
      </vt:variant>
      <vt:variant>
        <vt:i4>0</vt:i4>
      </vt:variant>
      <vt:variant>
        <vt:i4>5</vt:i4>
      </vt:variant>
      <vt:variant>
        <vt:lpwstr/>
      </vt:variant>
      <vt:variant>
        <vt:lpwstr>med10</vt:lpwstr>
      </vt:variant>
      <vt:variant>
        <vt:i4>3473455</vt:i4>
      </vt:variant>
      <vt:variant>
        <vt:i4>516</vt:i4>
      </vt:variant>
      <vt:variant>
        <vt:i4>0</vt:i4>
      </vt:variant>
      <vt:variant>
        <vt:i4>5</vt:i4>
      </vt:variant>
      <vt:variant>
        <vt:lpwstr/>
      </vt:variant>
      <vt:variant>
        <vt:lpwstr>Seif56</vt:lpwstr>
      </vt:variant>
      <vt:variant>
        <vt:i4>3538991</vt:i4>
      </vt:variant>
      <vt:variant>
        <vt:i4>510</vt:i4>
      </vt:variant>
      <vt:variant>
        <vt:i4>0</vt:i4>
      </vt:variant>
      <vt:variant>
        <vt:i4>5</vt:i4>
      </vt:variant>
      <vt:variant>
        <vt:lpwstr/>
      </vt:variant>
      <vt:variant>
        <vt:lpwstr>Seif55</vt:lpwstr>
      </vt:variant>
      <vt:variant>
        <vt:i4>3604527</vt:i4>
      </vt:variant>
      <vt:variant>
        <vt:i4>504</vt:i4>
      </vt:variant>
      <vt:variant>
        <vt:i4>0</vt:i4>
      </vt:variant>
      <vt:variant>
        <vt:i4>5</vt:i4>
      </vt:variant>
      <vt:variant>
        <vt:lpwstr/>
      </vt:variant>
      <vt:variant>
        <vt:lpwstr>Seif54</vt:lpwstr>
      </vt:variant>
      <vt:variant>
        <vt:i4>3145775</vt:i4>
      </vt:variant>
      <vt:variant>
        <vt:i4>498</vt:i4>
      </vt:variant>
      <vt:variant>
        <vt:i4>0</vt:i4>
      </vt:variant>
      <vt:variant>
        <vt:i4>5</vt:i4>
      </vt:variant>
      <vt:variant>
        <vt:lpwstr/>
      </vt:variant>
      <vt:variant>
        <vt:lpwstr>Seif53</vt:lpwstr>
      </vt:variant>
      <vt:variant>
        <vt:i4>3211311</vt:i4>
      </vt:variant>
      <vt:variant>
        <vt:i4>492</vt:i4>
      </vt:variant>
      <vt:variant>
        <vt:i4>0</vt:i4>
      </vt:variant>
      <vt:variant>
        <vt:i4>5</vt:i4>
      </vt:variant>
      <vt:variant>
        <vt:lpwstr/>
      </vt:variant>
      <vt:variant>
        <vt:lpwstr>Seif52</vt:lpwstr>
      </vt:variant>
      <vt:variant>
        <vt:i4>3276847</vt:i4>
      </vt:variant>
      <vt:variant>
        <vt:i4>486</vt:i4>
      </vt:variant>
      <vt:variant>
        <vt:i4>0</vt:i4>
      </vt:variant>
      <vt:variant>
        <vt:i4>5</vt:i4>
      </vt:variant>
      <vt:variant>
        <vt:lpwstr/>
      </vt:variant>
      <vt:variant>
        <vt:lpwstr>Seif51</vt:lpwstr>
      </vt:variant>
      <vt:variant>
        <vt:i4>3342383</vt:i4>
      </vt:variant>
      <vt:variant>
        <vt:i4>480</vt:i4>
      </vt:variant>
      <vt:variant>
        <vt:i4>0</vt:i4>
      </vt:variant>
      <vt:variant>
        <vt:i4>5</vt:i4>
      </vt:variant>
      <vt:variant>
        <vt:lpwstr/>
      </vt:variant>
      <vt:variant>
        <vt:lpwstr>Seif50</vt:lpwstr>
      </vt:variant>
      <vt:variant>
        <vt:i4>3801134</vt:i4>
      </vt:variant>
      <vt:variant>
        <vt:i4>474</vt:i4>
      </vt:variant>
      <vt:variant>
        <vt:i4>0</vt:i4>
      </vt:variant>
      <vt:variant>
        <vt:i4>5</vt:i4>
      </vt:variant>
      <vt:variant>
        <vt:lpwstr/>
      </vt:variant>
      <vt:variant>
        <vt:lpwstr>Seif49</vt:lpwstr>
      </vt:variant>
      <vt:variant>
        <vt:i4>3866670</vt:i4>
      </vt:variant>
      <vt:variant>
        <vt:i4>468</vt:i4>
      </vt:variant>
      <vt:variant>
        <vt:i4>0</vt:i4>
      </vt:variant>
      <vt:variant>
        <vt:i4>5</vt:i4>
      </vt:variant>
      <vt:variant>
        <vt:lpwstr/>
      </vt:variant>
      <vt:variant>
        <vt:lpwstr>Seif48</vt:lpwstr>
      </vt:variant>
      <vt:variant>
        <vt:i4>3407918</vt:i4>
      </vt:variant>
      <vt:variant>
        <vt:i4>462</vt:i4>
      </vt:variant>
      <vt:variant>
        <vt:i4>0</vt:i4>
      </vt:variant>
      <vt:variant>
        <vt:i4>5</vt:i4>
      </vt:variant>
      <vt:variant>
        <vt:lpwstr/>
      </vt:variant>
      <vt:variant>
        <vt:lpwstr>Seif47</vt:lpwstr>
      </vt:variant>
      <vt:variant>
        <vt:i4>3473454</vt:i4>
      </vt:variant>
      <vt:variant>
        <vt:i4>456</vt:i4>
      </vt:variant>
      <vt:variant>
        <vt:i4>0</vt:i4>
      </vt:variant>
      <vt:variant>
        <vt:i4>5</vt:i4>
      </vt:variant>
      <vt:variant>
        <vt:lpwstr/>
      </vt:variant>
      <vt:variant>
        <vt:lpwstr>Seif46</vt:lpwstr>
      </vt:variant>
      <vt:variant>
        <vt:i4>3538990</vt:i4>
      </vt:variant>
      <vt:variant>
        <vt:i4>450</vt:i4>
      </vt:variant>
      <vt:variant>
        <vt:i4>0</vt:i4>
      </vt:variant>
      <vt:variant>
        <vt:i4>5</vt:i4>
      </vt:variant>
      <vt:variant>
        <vt:lpwstr/>
      </vt:variant>
      <vt:variant>
        <vt:lpwstr>Seif45</vt:lpwstr>
      </vt:variant>
      <vt:variant>
        <vt:i4>3604526</vt:i4>
      </vt:variant>
      <vt:variant>
        <vt:i4>444</vt:i4>
      </vt:variant>
      <vt:variant>
        <vt:i4>0</vt:i4>
      </vt:variant>
      <vt:variant>
        <vt:i4>5</vt:i4>
      </vt:variant>
      <vt:variant>
        <vt:lpwstr/>
      </vt:variant>
      <vt:variant>
        <vt:lpwstr>Seif44</vt:lpwstr>
      </vt:variant>
      <vt:variant>
        <vt:i4>3145774</vt:i4>
      </vt:variant>
      <vt:variant>
        <vt:i4>438</vt:i4>
      </vt:variant>
      <vt:variant>
        <vt:i4>0</vt:i4>
      </vt:variant>
      <vt:variant>
        <vt:i4>5</vt:i4>
      </vt:variant>
      <vt:variant>
        <vt:lpwstr/>
      </vt:variant>
      <vt:variant>
        <vt:lpwstr>Seif43</vt:lpwstr>
      </vt:variant>
      <vt:variant>
        <vt:i4>6029321</vt:i4>
      </vt:variant>
      <vt:variant>
        <vt:i4>432</vt:i4>
      </vt:variant>
      <vt:variant>
        <vt:i4>0</vt:i4>
      </vt:variant>
      <vt:variant>
        <vt:i4>5</vt:i4>
      </vt:variant>
      <vt:variant>
        <vt:lpwstr/>
      </vt:variant>
      <vt:variant>
        <vt:lpwstr>med9</vt:lpwstr>
      </vt:variant>
      <vt:variant>
        <vt:i4>3211310</vt:i4>
      </vt:variant>
      <vt:variant>
        <vt:i4>426</vt:i4>
      </vt:variant>
      <vt:variant>
        <vt:i4>0</vt:i4>
      </vt:variant>
      <vt:variant>
        <vt:i4>5</vt:i4>
      </vt:variant>
      <vt:variant>
        <vt:lpwstr/>
      </vt:variant>
      <vt:variant>
        <vt:lpwstr>Seif42</vt:lpwstr>
      </vt:variant>
      <vt:variant>
        <vt:i4>3276846</vt:i4>
      </vt:variant>
      <vt:variant>
        <vt:i4>420</vt:i4>
      </vt:variant>
      <vt:variant>
        <vt:i4>0</vt:i4>
      </vt:variant>
      <vt:variant>
        <vt:i4>5</vt:i4>
      </vt:variant>
      <vt:variant>
        <vt:lpwstr/>
      </vt:variant>
      <vt:variant>
        <vt:lpwstr>Seif41</vt:lpwstr>
      </vt:variant>
      <vt:variant>
        <vt:i4>3342382</vt:i4>
      </vt:variant>
      <vt:variant>
        <vt:i4>414</vt:i4>
      </vt:variant>
      <vt:variant>
        <vt:i4>0</vt:i4>
      </vt:variant>
      <vt:variant>
        <vt:i4>5</vt:i4>
      </vt:variant>
      <vt:variant>
        <vt:lpwstr/>
      </vt:variant>
      <vt:variant>
        <vt:lpwstr>Seif40</vt:lpwstr>
      </vt:variant>
      <vt:variant>
        <vt:i4>3473451</vt:i4>
      </vt:variant>
      <vt:variant>
        <vt:i4>408</vt:i4>
      </vt:variant>
      <vt:variant>
        <vt:i4>0</vt:i4>
      </vt:variant>
      <vt:variant>
        <vt:i4>5</vt:i4>
      </vt:variant>
      <vt:variant>
        <vt:lpwstr/>
      </vt:variant>
      <vt:variant>
        <vt:lpwstr>Seif160</vt:lpwstr>
      </vt:variant>
      <vt:variant>
        <vt:i4>3538987</vt:i4>
      </vt:variant>
      <vt:variant>
        <vt:i4>402</vt:i4>
      </vt:variant>
      <vt:variant>
        <vt:i4>0</vt:i4>
      </vt:variant>
      <vt:variant>
        <vt:i4>5</vt:i4>
      </vt:variant>
      <vt:variant>
        <vt:lpwstr/>
      </vt:variant>
      <vt:variant>
        <vt:lpwstr>Seif159</vt:lpwstr>
      </vt:variant>
      <vt:variant>
        <vt:i4>3538987</vt:i4>
      </vt:variant>
      <vt:variant>
        <vt:i4>396</vt:i4>
      </vt:variant>
      <vt:variant>
        <vt:i4>0</vt:i4>
      </vt:variant>
      <vt:variant>
        <vt:i4>5</vt:i4>
      </vt:variant>
      <vt:variant>
        <vt:lpwstr/>
      </vt:variant>
      <vt:variant>
        <vt:lpwstr>Seif158</vt:lpwstr>
      </vt:variant>
      <vt:variant>
        <vt:i4>3538987</vt:i4>
      </vt:variant>
      <vt:variant>
        <vt:i4>390</vt:i4>
      </vt:variant>
      <vt:variant>
        <vt:i4>0</vt:i4>
      </vt:variant>
      <vt:variant>
        <vt:i4>5</vt:i4>
      </vt:variant>
      <vt:variant>
        <vt:lpwstr/>
      </vt:variant>
      <vt:variant>
        <vt:lpwstr>Seif157</vt:lpwstr>
      </vt:variant>
      <vt:variant>
        <vt:i4>3538987</vt:i4>
      </vt:variant>
      <vt:variant>
        <vt:i4>384</vt:i4>
      </vt:variant>
      <vt:variant>
        <vt:i4>0</vt:i4>
      </vt:variant>
      <vt:variant>
        <vt:i4>5</vt:i4>
      </vt:variant>
      <vt:variant>
        <vt:lpwstr/>
      </vt:variant>
      <vt:variant>
        <vt:lpwstr>Seif156</vt:lpwstr>
      </vt:variant>
      <vt:variant>
        <vt:i4>6094857</vt:i4>
      </vt:variant>
      <vt:variant>
        <vt:i4>378</vt:i4>
      </vt:variant>
      <vt:variant>
        <vt:i4>0</vt:i4>
      </vt:variant>
      <vt:variant>
        <vt:i4>5</vt:i4>
      </vt:variant>
      <vt:variant>
        <vt:lpwstr/>
      </vt:variant>
      <vt:variant>
        <vt:lpwstr>med8</vt:lpwstr>
      </vt:variant>
      <vt:variant>
        <vt:i4>3538987</vt:i4>
      </vt:variant>
      <vt:variant>
        <vt:i4>372</vt:i4>
      </vt:variant>
      <vt:variant>
        <vt:i4>0</vt:i4>
      </vt:variant>
      <vt:variant>
        <vt:i4>5</vt:i4>
      </vt:variant>
      <vt:variant>
        <vt:lpwstr/>
      </vt:variant>
      <vt:variant>
        <vt:lpwstr>Seif155</vt:lpwstr>
      </vt:variant>
      <vt:variant>
        <vt:i4>3407915</vt:i4>
      </vt:variant>
      <vt:variant>
        <vt:i4>366</vt:i4>
      </vt:variant>
      <vt:variant>
        <vt:i4>0</vt:i4>
      </vt:variant>
      <vt:variant>
        <vt:i4>5</vt:i4>
      </vt:variant>
      <vt:variant>
        <vt:lpwstr/>
      </vt:variant>
      <vt:variant>
        <vt:lpwstr>Seif171</vt:lpwstr>
      </vt:variant>
      <vt:variant>
        <vt:i4>3538987</vt:i4>
      </vt:variant>
      <vt:variant>
        <vt:i4>360</vt:i4>
      </vt:variant>
      <vt:variant>
        <vt:i4>0</vt:i4>
      </vt:variant>
      <vt:variant>
        <vt:i4>5</vt:i4>
      </vt:variant>
      <vt:variant>
        <vt:lpwstr/>
      </vt:variant>
      <vt:variant>
        <vt:lpwstr>Seif154</vt:lpwstr>
      </vt:variant>
      <vt:variant>
        <vt:i4>3801129</vt:i4>
      </vt:variant>
      <vt:variant>
        <vt:i4>354</vt:i4>
      </vt:variant>
      <vt:variant>
        <vt:i4>0</vt:i4>
      </vt:variant>
      <vt:variant>
        <vt:i4>5</vt:i4>
      </vt:variant>
      <vt:variant>
        <vt:lpwstr/>
      </vt:variant>
      <vt:variant>
        <vt:lpwstr>Seif39</vt:lpwstr>
      </vt:variant>
      <vt:variant>
        <vt:i4>3866665</vt:i4>
      </vt:variant>
      <vt:variant>
        <vt:i4>348</vt:i4>
      </vt:variant>
      <vt:variant>
        <vt:i4>0</vt:i4>
      </vt:variant>
      <vt:variant>
        <vt:i4>5</vt:i4>
      </vt:variant>
      <vt:variant>
        <vt:lpwstr/>
      </vt:variant>
      <vt:variant>
        <vt:lpwstr>Seif38</vt:lpwstr>
      </vt:variant>
      <vt:variant>
        <vt:i4>3407913</vt:i4>
      </vt:variant>
      <vt:variant>
        <vt:i4>342</vt:i4>
      </vt:variant>
      <vt:variant>
        <vt:i4>0</vt:i4>
      </vt:variant>
      <vt:variant>
        <vt:i4>5</vt:i4>
      </vt:variant>
      <vt:variant>
        <vt:lpwstr/>
      </vt:variant>
      <vt:variant>
        <vt:lpwstr>Seif37</vt:lpwstr>
      </vt:variant>
      <vt:variant>
        <vt:i4>3473449</vt:i4>
      </vt:variant>
      <vt:variant>
        <vt:i4>336</vt:i4>
      </vt:variant>
      <vt:variant>
        <vt:i4>0</vt:i4>
      </vt:variant>
      <vt:variant>
        <vt:i4>5</vt:i4>
      </vt:variant>
      <vt:variant>
        <vt:lpwstr/>
      </vt:variant>
      <vt:variant>
        <vt:lpwstr>Seif36</vt:lpwstr>
      </vt:variant>
      <vt:variant>
        <vt:i4>3538985</vt:i4>
      </vt:variant>
      <vt:variant>
        <vt:i4>330</vt:i4>
      </vt:variant>
      <vt:variant>
        <vt:i4>0</vt:i4>
      </vt:variant>
      <vt:variant>
        <vt:i4>5</vt:i4>
      </vt:variant>
      <vt:variant>
        <vt:lpwstr/>
      </vt:variant>
      <vt:variant>
        <vt:lpwstr>Seif35</vt:lpwstr>
      </vt:variant>
      <vt:variant>
        <vt:i4>3407915</vt:i4>
      </vt:variant>
      <vt:variant>
        <vt:i4>324</vt:i4>
      </vt:variant>
      <vt:variant>
        <vt:i4>0</vt:i4>
      </vt:variant>
      <vt:variant>
        <vt:i4>5</vt:i4>
      </vt:variant>
      <vt:variant>
        <vt:lpwstr/>
      </vt:variant>
      <vt:variant>
        <vt:lpwstr>Seif170</vt:lpwstr>
      </vt:variant>
      <vt:variant>
        <vt:i4>5373961</vt:i4>
      </vt:variant>
      <vt:variant>
        <vt:i4>318</vt:i4>
      </vt:variant>
      <vt:variant>
        <vt:i4>0</vt:i4>
      </vt:variant>
      <vt:variant>
        <vt:i4>5</vt:i4>
      </vt:variant>
      <vt:variant>
        <vt:lpwstr/>
      </vt:variant>
      <vt:variant>
        <vt:lpwstr>med7</vt:lpwstr>
      </vt:variant>
      <vt:variant>
        <vt:i4>3473451</vt:i4>
      </vt:variant>
      <vt:variant>
        <vt:i4>312</vt:i4>
      </vt:variant>
      <vt:variant>
        <vt:i4>0</vt:i4>
      </vt:variant>
      <vt:variant>
        <vt:i4>5</vt:i4>
      </vt:variant>
      <vt:variant>
        <vt:lpwstr/>
      </vt:variant>
      <vt:variant>
        <vt:lpwstr>Seif169</vt:lpwstr>
      </vt:variant>
      <vt:variant>
        <vt:i4>3473451</vt:i4>
      </vt:variant>
      <vt:variant>
        <vt:i4>306</vt:i4>
      </vt:variant>
      <vt:variant>
        <vt:i4>0</vt:i4>
      </vt:variant>
      <vt:variant>
        <vt:i4>5</vt:i4>
      </vt:variant>
      <vt:variant>
        <vt:lpwstr/>
      </vt:variant>
      <vt:variant>
        <vt:lpwstr>Seif168</vt:lpwstr>
      </vt:variant>
      <vt:variant>
        <vt:i4>3473451</vt:i4>
      </vt:variant>
      <vt:variant>
        <vt:i4>300</vt:i4>
      </vt:variant>
      <vt:variant>
        <vt:i4>0</vt:i4>
      </vt:variant>
      <vt:variant>
        <vt:i4>5</vt:i4>
      </vt:variant>
      <vt:variant>
        <vt:lpwstr/>
      </vt:variant>
      <vt:variant>
        <vt:lpwstr>Seif167</vt:lpwstr>
      </vt:variant>
      <vt:variant>
        <vt:i4>3473451</vt:i4>
      </vt:variant>
      <vt:variant>
        <vt:i4>294</vt:i4>
      </vt:variant>
      <vt:variant>
        <vt:i4>0</vt:i4>
      </vt:variant>
      <vt:variant>
        <vt:i4>5</vt:i4>
      </vt:variant>
      <vt:variant>
        <vt:lpwstr/>
      </vt:variant>
      <vt:variant>
        <vt:lpwstr>Seif166</vt:lpwstr>
      </vt:variant>
      <vt:variant>
        <vt:i4>3473451</vt:i4>
      </vt:variant>
      <vt:variant>
        <vt:i4>288</vt:i4>
      </vt:variant>
      <vt:variant>
        <vt:i4>0</vt:i4>
      </vt:variant>
      <vt:variant>
        <vt:i4>5</vt:i4>
      </vt:variant>
      <vt:variant>
        <vt:lpwstr/>
      </vt:variant>
      <vt:variant>
        <vt:lpwstr>Seif165</vt:lpwstr>
      </vt:variant>
      <vt:variant>
        <vt:i4>3473451</vt:i4>
      </vt:variant>
      <vt:variant>
        <vt:i4>282</vt:i4>
      </vt:variant>
      <vt:variant>
        <vt:i4>0</vt:i4>
      </vt:variant>
      <vt:variant>
        <vt:i4>5</vt:i4>
      </vt:variant>
      <vt:variant>
        <vt:lpwstr/>
      </vt:variant>
      <vt:variant>
        <vt:lpwstr>Seif164</vt:lpwstr>
      </vt:variant>
      <vt:variant>
        <vt:i4>3473451</vt:i4>
      </vt:variant>
      <vt:variant>
        <vt:i4>276</vt:i4>
      </vt:variant>
      <vt:variant>
        <vt:i4>0</vt:i4>
      </vt:variant>
      <vt:variant>
        <vt:i4>5</vt:i4>
      </vt:variant>
      <vt:variant>
        <vt:lpwstr/>
      </vt:variant>
      <vt:variant>
        <vt:lpwstr>Seif163</vt:lpwstr>
      </vt:variant>
      <vt:variant>
        <vt:i4>3473451</vt:i4>
      </vt:variant>
      <vt:variant>
        <vt:i4>270</vt:i4>
      </vt:variant>
      <vt:variant>
        <vt:i4>0</vt:i4>
      </vt:variant>
      <vt:variant>
        <vt:i4>5</vt:i4>
      </vt:variant>
      <vt:variant>
        <vt:lpwstr/>
      </vt:variant>
      <vt:variant>
        <vt:lpwstr>Seif162</vt:lpwstr>
      </vt:variant>
      <vt:variant>
        <vt:i4>3866667</vt:i4>
      </vt:variant>
      <vt:variant>
        <vt:i4>264</vt:i4>
      </vt:variant>
      <vt:variant>
        <vt:i4>0</vt:i4>
      </vt:variant>
      <vt:variant>
        <vt:i4>5</vt:i4>
      </vt:variant>
      <vt:variant>
        <vt:lpwstr/>
      </vt:variant>
      <vt:variant>
        <vt:lpwstr>Seif189</vt:lpwstr>
      </vt:variant>
      <vt:variant>
        <vt:i4>3407915</vt:i4>
      </vt:variant>
      <vt:variant>
        <vt:i4>258</vt:i4>
      </vt:variant>
      <vt:variant>
        <vt:i4>0</vt:i4>
      </vt:variant>
      <vt:variant>
        <vt:i4>5</vt:i4>
      </vt:variant>
      <vt:variant>
        <vt:lpwstr/>
      </vt:variant>
      <vt:variant>
        <vt:lpwstr>Seif177</vt:lpwstr>
      </vt:variant>
      <vt:variant>
        <vt:i4>3473451</vt:i4>
      </vt:variant>
      <vt:variant>
        <vt:i4>252</vt:i4>
      </vt:variant>
      <vt:variant>
        <vt:i4>0</vt:i4>
      </vt:variant>
      <vt:variant>
        <vt:i4>5</vt:i4>
      </vt:variant>
      <vt:variant>
        <vt:lpwstr/>
      </vt:variant>
      <vt:variant>
        <vt:lpwstr>Seif161</vt:lpwstr>
      </vt:variant>
      <vt:variant>
        <vt:i4>3604521</vt:i4>
      </vt:variant>
      <vt:variant>
        <vt:i4>246</vt:i4>
      </vt:variant>
      <vt:variant>
        <vt:i4>0</vt:i4>
      </vt:variant>
      <vt:variant>
        <vt:i4>5</vt:i4>
      </vt:variant>
      <vt:variant>
        <vt:lpwstr/>
      </vt:variant>
      <vt:variant>
        <vt:lpwstr>Seif34</vt:lpwstr>
      </vt:variant>
      <vt:variant>
        <vt:i4>3538987</vt:i4>
      </vt:variant>
      <vt:variant>
        <vt:i4>240</vt:i4>
      </vt:variant>
      <vt:variant>
        <vt:i4>0</vt:i4>
      </vt:variant>
      <vt:variant>
        <vt:i4>5</vt:i4>
      </vt:variant>
      <vt:variant>
        <vt:lpwstr/>
      </vt:variant>
      <vt:variant>
        <vt:lpwstr>Seif153</vt:lpwstr>
      </vt:variant>
      <vt:variant>
        <vt:i4>5439497</vt:i4>
      </vt:variant>
      <vt:variant>
        <vt:i4>234</vt:i4>
      </vt:variant>
      <vt:variant>
        <vt:i4>0</vt:i4>
      </vt:variant>
      <vt:variant>
        <vt:i4>5</vt:i4>
      </vt:variant>
      <vt:variant>
        <vt:lpwstr/>
      </vt:variant>
      <vt:variant>
        <vt:lpwstr>med6</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5242889</vt:i4>
      </vt:variant>
      <vt:variant>
        <vt:i4>180</vt:i4>
      </vt:variant>
      <vt:variant>
        <vt:i4>0</vt:i4>
      </vt:variant>
      <vt:variant>
        <vt:i4>5</vt:i4>
      </vt:variant>
      <vt:variant>
        <vt:lpwstr/>
      </vt:variant>
      <vt:variant>
        <vt:lpwstr>med5</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7667721</vt:i4>
      </vt:variant>
      <vt:variant>
        <vt:i4>834</vt:i4>
      </vt:variant>
      <vt:variant>
        <vt:i4>0</vt:i4>
      </vt:variant>
      <vt:variant>
        <vt:i4>5</vt:i4>
      </vt:variant>
      <vt:variant>
        <vt:lpwstr>http://www.nevo.co.il/Law_word/law10/yalkut-8105.pdf</vt:lpwstr>
      </vt:variant>
      <vt:variant>
        <vt:lpwstr/>
      </vt:variant>
      <vt:variant>
        <vt:i4>7405569</vt:i4>
      </vt:variant>
      <vt:variant>
        <vt:i4>831</vt:i4>
      </vt:variant>
      <vt:variant>
        <vt:i4>0</vt:i4>
      </vt:variant>
      <vt:variant>
        <vt:i4>5</vt:i4>
      </vt:variant>
      <vt:variant>
        <vt:lpwstr>http://www.nevo.co.il/Law_word/law10/yalkut-7373.pdf</vt:lpwstr>
      </vt:variant>
      <vt:variant>
        <vt:lpwstr/>
      </vt:variant>
      <vt:variant>
        <vt:i4>7536641</vt:i4>
      </vt:variant>
      <vt:variant>
        <vt:i4>828</vt:i4>
      </vt:variant>
      <vt:variant>
        <vt:i4>0</vt:i4>
      </vt:variant>
      <vt:variant>
        <vt:i4>5</vt:i4>
      </vt:variant>
      <vt:variant>
        <vt:lpwstr>http://www.nevo.co.il/Law_word/law10/yalkut-7072.pdf</vt:lpwstr>
      </vt:variant>
      <vt:variant>
        <vt:lpwstr/>
      </vt:variant>
      <vt:variant>
        <vt:i4>7864321</vt:i4>
      </vt:variant>
      <vt:variant>
        <vt:i4>825</vt:i4>
      </vt:variant>
      <vt:variant>
        <vt:i4>0</vt:i4>
      </vt:variant>
      <vt:variant>
        <vt:i4>5</vt:i4>
      </vt:variant>
      <vt:variant>
        <vt:lpwstr>http://www.nevo.co.il/Law_word/law10/yalkut-6861.pdf</vt:lpwstr>
      </vt:variant>
      <vt:variant>
        <vt:lpwstr/>
      </vt:variant>
      <vt:variant>
        <vt:i4>7733332</vt:i4>
      </vt:variant>
      <vt:variant>
        <vt:i4>822</vt:i4>
      </vt:variant>
      <vt:variant>
        <vt:i4>0</vt:i4>
      </vt:variant>
      <vt:variant>
        <vt:i4>5</vt:i4>
      </vt:variant>
      <vt:variant>
        <vt:lpwstr>https://www.nevo.co.il/law_html/law10/yalkut-11103.pdf</vt:lpwstr>
      </vt:variant>
      <vt:variant>
        <vt:lpwstr/>
      </vt:variant>
      <vt:variant>
        <vt:i4>8060938</vt:i4>
      </vt:variant>
      <vt:variant>
        <vt:i4>819</vt:i4>
      </vt:variant>
      <vt:variant>
        <vt:i4>0</vt:i4>
      </vt:variant>
      <vt:variant>
        <vt:i4>5</vt:i4>
      </vt:variant>
      <vt:variant>
        <vt:lpwstr>http://www.nevo.co.il/Law_word/law10/yalkut-8238.pdf</vt:lpwstr>
      </vt:variant>
      <vt:variant>
        <vt:lpwstr/>
      </vt:variant>
      <vt:variant>
        <vt:i4>7340124</vt:i4>
      </vt:variant>
      <vt:variant>
        <vt:i4>816</vt:i4>
      </vt:variant>
      <vt:variant>
        <vt:i4>0</vt:i4>
      </vt:variant>
      <vt:variant>
        <vt:i4>5</vt:i4>
      </vt:variant>
      <vt:variant>
        <vt:lpwstr>https://www.nevo.co.il/law_html/law10/yalkut-10793.pdf</vt:lpwstr>
      </vt:variant>
      <vt:variant>
        <vt:lpwstr/>
      </vt:variant>
      <vt:variant>
        <vt:i4>1441917</vt:i4>
      </vt:variant>
      <vt:variant>
        <vt:i4>813</vt:i4>
      </vt:variant>
      <vt:variant>
        <vt:i4>0</vt:i4>
      </vt:variant>
      <vt:variant>
        <vt:i4>5</vt:i4>
      </vt:variant>
      <vt:variant>
        <vt:lpwstr>https://www.nevo.co.il/law_word/law10/yalkut-9968.pdf</vt:lpwstr>
      </vt:variant>
      <vt:variant>
        <vt:lpwstr/>
      </vt:variant>
      <vt:variant>
        <vt:i4>1376380</vt:i4>
      </vt:variant>
      <vt:variant>
        <vt:i4>810</vt:i4>
      </vt:variant>
      <vt:variant>
        <vt:i4>0</vt:i4>
      </vt:variant>
      <vt:variant>
        <vt:i4>5</vt:i4>
      </vt:variant>
      <vt:variant>
        <vt:lpwstr>https://www.nevo.co.il/law_word/law10/yalkut-9353.pdf</vt:lpwstr>
      </vt:variant>
      <vt:variant>
        <vt:lpwstr/>
      </vt:variant>
      <vt:variant>
        <vt:i4>1179766</vt:i4>
      </vt:variant>
      <vt:variant>
        <vt:i4>807</vt:i4>
      </vt:variant>
      <vt:variant>
        <vt:i4>0</vt:i4>
      </vt:variant>
      <vt:variant>
        <vt:i4>5</vt:i4>
      </vt:variant>
      <vt:variant>
        <vt:lpwstr>https://www.nevo.co.il/law_word/law10/yalkut-8238.pdf</vt:lpwstr>
      </vt:variant>
      <vt:variant>
        <vt:lpwstr/>
      </vt:variant>
      <vt:variant>
        <vt:i4>1638520</vt:i4>
      </vt:variant>
      <vt:variant>
        <vt:i4>804</vt:i4>
      </vt:variant>
      <vt:variant>
        <vt:i4>0</vt:i4>
      </vt:variant>
      <vt:variant>
        <vt:i4>5</vt:i4>
      </vt:variant>
      <vt:variant>
        <vt:lpwstr>https://www.nevo.co.il/law_word/law10/yalkut-8084.pdf</vt:lpwstr>
      </vt:variant>
      <vt:variant>
        <vt:lpwstr/>
      </vt:variant>
      <vt:variant>
        <vt:i4>1966194</vt:i4>
      </vt:variant>
      <vt:variant>
        <vt:i4>801</vt:i4>
      </vt:variant>
      <vt:variant>
        <vt:i4>0</vt:i4>
      </vt:variant>
      <vt:variant>
        <vt:i4>5</vt:i4>
      </vt:variant>
      <vt:variant>
        <vt:lpwstr>https://www.nevo.co.il/law_word/law10/yalkut-7608.pdf</vt:lpwstr>
      </vt:variant>
      <vt:variant>
        <vt:lpwstr/>
      </vt:variant>
      <vt:variant>
        <vt:i4>1704062</vt:i4>
      </vt:variant>
      <vt:variant>
        <vt:i4>798</vt:i4>
      </vt:variant>
      <vt:variant>
        <vt:i4>0</vt:i4>
      </vt:variant>
      <vt:variant>
        <vt:i4>5</vt:i4>
      </vt:variant>
      <vt:variant>
        <vt:lpwstr>https://www.nevo.co.il/law_word/law10/yalkut-7547.pdf</vt:lpwstr>
      </vt:variant>
      <vt:variant>
        <vt:lpwstr/>
      </vt:variant>
      <vt:variant>
        <vt:i4>1966206</vt:i4>
      </vt:variant>
      <vt:variant>
        <vt:i4>795</vt:i4>
      </vt:variant>
      <vt:variant>
        <vt:i4>0</vt:i4>
      </vt:variant>
      <vt:variant>
        <vt:i4>5</vt:i4>
      </vt:variant>
      <vt:variant>
        <vt:lpwstr>https://www.nevo.co.il/law_word/law10/yalkut-7301.pdf</vt:lpwstr>
      </vt:variant>
      <vt:variant>
        <vt:lpwstr/>
      </vt:variant>
      <vt:variant>
        <vt:i4>1441915</vt:i4>
      </vt:variant>
      <vt:variant>
        <vt:i4>792</vt:i4>
      </vt:variant>
      <vt:variant>
        <vt:i4>0</vt:i4>
      </vt:variant>
      <vt:variant>
        <vt:i4>5</vt:i4>
      </vt:variant>
      <vt:variant>
        <vt:lpwstr>https://www.nevo.co.il/law_word/law10/yalkut-7285.pdf</vt:lpwstr>
      </vt:variant>
      <vt:variant>
        <vt:lpwstr/>
      </vt:variant>
      <vt:variant>
        <vt:i4>1638523</vt:i4>
      </vt:variant>
      <vt:variant>
        <vt:i4>789</vt:i4>
      </vt:variant>
      <vt:variant>
        <vt:i4>0</vt:i4>
      </vt:variant>
      <vt:variant>
        <vt:i4>5</vt:i4>
      </vt:variant>
      <vt:variant>
        <vt:lpwstr>https://www.nevo.co.il/law_word/law10/yalkut-6661.pdf</vt:lpwstr>
      </vt:variant>
      <vt:variant>
        <vt:lpwstr/>
      </vt:variant>
      <vt:variant>
        <vt:i4>1966205</vt:i4>
      </vt:variant>
      <vt:variant>
        <vt:i4>786</vt:i4>
      </vt:variant>
      <vt:variant>
        <vt:i4>0</vt:i4>
      </vt:variant>
      <vt:variant>
        <vt:i4>5</vt:i4>
      </vt:variant>
      <vt:variant>
        <vt:lpwstr>https://www.nevo.co.il/law_word/law10/yalkut-6514.pdf</vt:lpwstr>
      </vt:variant>
      <vt:variant>
        <vt:lpwstr/>
      </vt:variant>
      <vt:variant>
        <vt:i4>1310820</vt:i4>
      </vt:variant>
      <vt:variant>
        <vt:i4>783</vt:i4>
      </vt:variant>
      <vt:variant>
        <vt:i4>0</vt:i4>
      </vt:variant>
      <vt:variant>
        <vt:i4>5</vt:i4>
      </vt:variant>
      <vt:variant>
        <vt:lpwstr>https://www.nevo.co.il/law_html/law10/yalkut-5883.pdf</vt:lpwstr>
      </vt:variant>
      <vt:variant>
        <vt:lpwstr/>
      </vt:variant>
      <vt:variant>
        <vt:i4>1310820</vt:i4>
      </vt:variant>
      <vt:variant>
        <vt:i4>780</vt:i4>
      </vt:variant>
      <vt:variant>
        <vt:i4>0</vt:i4>
      </vt:variant>
      <vt:variant>
        <vt:i4>5</vt:i4>
      </vt:variant>
      <vt:variant>
        <vt:lpwstr>https://www.nevo.co.il/law_html/law10/yalkut-5388.pdf</vt:lpwstr>
      </vt:variant>
      <vt:variant>
        <vt:lpwstr/>
      </vt:variant>
      <vt:variant>
        <vt:i4>1900653</vt:i4>
      </vt:variant>
      <vt:variant>
        <vt:i4>777</vt:i4>
      </vt:variant>
      <vt:variant>
        <vt:i4>0</vt:i4>
      </vt:variant>
      <vt:variant>
        <vt:i4>5</vt:i4>
      </vt:variant>
      <vt:variant>
        <vt:lpwstr>https://www.nevo.co.il/law_html/law10/yalkut-5113.pdf</vt:lpwstr>
      </vt:variant>
      <vt:variant>
        <vt:lpwstr/>
      </vt:variant>
      <vt:variant>
        <vt:i4>1704039</vt:i4>
      </vt:variant>
      <vt:variant>
        <vt:i4>774</vt:i4>
      </vt:variant>
      <vt:variant>
        <vt:i4>0</vt:i4>
      </vt:variant>
      <vt:variant>
        <vt:i4>5</vt:i4>
      </vt:variant>
      <vt:variant>
        <vt:lpwstr>https://www.nevo.co.il/law_html/law10/yalkut-4179.pdf</vt:lpwstr>
      </vt:variant>
      <vt:variant>
        <vt:lpwstr/>
      </vt:variant>
      <vt:variant>
        <vt:i4>1572970</vt:i4>
      </vt:variant>
      <vt:variant>
        <vt:i4>771</vt:i4>
      </vt:variant>
      <vt:variant>
        <vt:i4>0</vt:i4>
      </vt:variant>
      <vt:variant>
        <vt:i4>5</vt:i4>
      </vt:variant>
      <vt:variant>
        <vt:lpwstr>https://www.nevo.co.il/law_html/law10/yalkut-4154.pdf</vt:lpwstr>
      </vt:variant>
      <vt:variant>
        <vt:lpwstr/>
      </vt:variant>
      <vt:variant>
        <vt:i4>1310831</vt:i4>
      </vt:variant>
      <vt:variant>
        <vt:i4>768</vt:i4>
      </vt:variant>
      <vt:variant>
        <vt:i4>0</vt:i4>
      </vt:variant>
      <vt:variant>
        <vt:i4>5</vt:i4>
      </vt:variant>
      <vt:variant>
        <vt:lpwstr>https://www.nevo.co.il/law_html/law10/yalkut-4090.pdf</vt:lpwstr>
      </vt:variant>
      <vt:variant>
        <vt:lpwstr/>
      </vt:variant>
      <vt:variant>
        <vt:i4>1966190</vt:i4>
      </vt:variant>
      <vt:variant>
        <vt:i4>765</vt:i4>
      </vt:variant>
      <vt:variant>
        <vt:i4>0</vt:i4>
      </vt:variant>
      <vt:variant>
        <vt:i4>5</vt:i4>
      </vt:variant>
      <vt:variant>
        <vt:lpwstr>https://www.nevo.co.il/law_html/law10/yalkut-4031.pdf</vt:lpwstr>
      </vt:variant>
      <vt:variant>
        <vt:lpwstr/>
      </vt:variant>
      <vt:variant>
        <vt:i4>1638497</vt:i4>
      </vt:variant>
      <vt:variant>
        <vt:i4>762</vt:i4>
      </vt:variant>
      <vt:variant>
        <vt:i4>0</vt:i4>
      </vt:variant>
      <vt:variant>
        <vt:i4>5</vt:i4>
      </vt:variant>
      <vt:variant>
        <vt:lpwstr>https://www.nevo.co.il/law_html/law10/yalkut-3836.pdf</vt:lpwstr>
      </vt:variant>
      <vt:variant>
        <vt:lpwstr/>
      </vt:variant>
      <vt:variant>
        <vt:i4>1966184</vt:i4>
      </vt:variant>
      <vt:variant>
        <vt:i4>759</vt:i4>
      </vt:variant>
      <vt:variant>
        <vt:i4>0</vt:i4>
      </vt:variant>
      <vt:variant>
        <vt:i4>5</vt:i4>
      </vt:variant>
      <vt:variant>
        <vt:lpwstr>https://www.nevo.co.il/law_html/law10/yalkut-3740.pdf</vt:lpwstr>
      </vt:variant>
      <vt:variant>
        <vt:lpwstr/>
      </vt:variant>
      <vt:variant>
        <vt:i4>1769577</vt:i4>
      </vt:variant>
      <vt:variant>
        <vt:i4>756</vt:i4>
      </vt:variant>
      <vt:variant>
        <vt:i4>0</vt:i4>
      </vt:variant>
      <vt:variant>
        <vt:i4>5</vt:i4>
      </vt:variant>
      <vt:variant>
        <vt:lpwstr>https://www.nevo.co.il/law_html/law10/yalkut-3711.pdf</vt:lpwstr>
      </vt:variant>
      <vt:variant>
        <vt:lpwstr/>
      </vt:variant>
      <vt:variant>
        <vt:i4>1704032</vt:i4>
      </vt:variant>
      <vt:variant>
        <vt:i4>753</vt:i4>
      </vt:variant>
      <vt:variant>
        <vt:i4>0</vt:i4>
      </vt:variant>
      <vt:variant>
        <vt:i4>5</vt:i4>
      </vt:variant>
      <vt:variant>
        <vt:lpwstr>https://www.nevo.co.il/law_html/law10/yalkut-3708.pdf</vt:lpwstr>
      </vt:variant>
      <vt:variant>
        <vt:lpwstr/>
      </vt:variant>
      <vt:variant>
        <vt:i4>1900655</vt:i4>
      </vt:variant>
      <vt:variant>
        <vt:i4>750</vt:i4>
      </vt:variant>
      <vt:variant>
        <vt:i4>0</vt:i4>
      </vt:variant>
      <vt:variant>
        <vt:i4>5</vt:i4>
      </vt:variant>
      <vt:variant>
        <vt:lpwstr>https://www.nevo.co.il/law_html/law10/yalkut-3676.pdf</vt:lpwstr>
      </vt:variant>
      <vt:variant>
        <vt:lpwstr/>
      </vt:variant>
      <vt:variant>
        <vt:i4>7471186</vt:i4>
      </vt:variant>
      <vt:variant>
        <vt:i4>747</vt:i4>
      </vt:variant>
      <vt:variant>
        <vt:i4>0</vt:i4>
      </vt:variant>
      <vt:variant>
        <vt:i4>5</vt:i4>
      </vt:variant>
      <vt:variant>
        <vt:lpwstr>https://www.nevo.co.il/law_html/law10/yalkut-11167.pdf</vt:lpwstr>
      </vt:variant>
      <vt:variant>
        <vt:lpwstr/>
      </vt:variant>
      <vt:variant>
        <vt:i4>7864385</vt:i4>
      </vt:variant>
      <vt:variant>
        <vt:i4>744</vt:i4>
      </vt:variant>
      <vt:variant>
        <vt:i4>0</vt:i4>
      </vt:variant>
      <vt:variant>
        <vt:i4>5</vt:i4>
      </vt:variant>
      <vt:variant>
        <vt:lpwstr>https://www.nevo.co.il/Law_word/law10/yalkut-10478.pdf</vt:lpwstr>
      </vt:variant>
      <vt:variant>
        <vt:lpwstr/>
      </vt:variant>
      <vt:variant>
        <vt:i4>7536655</vt:i4>
      </vt:variant>
      <vt:variant>
        <vt:i4>741</vt:i4>
      </vt:variant>
      <vt:variant>
        <vt:i4>0</vt:i4>
      </vt:variant>
      <vt:variant>
        <vt:i4>5</vt:i4>
      </vt:variant>
      <vt:variant>
        <vt:lpwstr>http://www.nevo.co.il/Law_word/law10/yalkut-7092.pdf</vt:lpwstr>
      </vt:variant>
      <vt:variant>
        <vt:lpwstr/>
      </vt:variant>
      <vt:variant>
        <vt:i4>1835130</vt:i4>
      </vt:variant>
      <vt:variant>
        <vt:i4>738</vt:i4>
      </vt:variant>
      <vt:variant>
        <vt:i4>0</vt:i4>
      </vt:variant>
      <vt:variant>
        <vt:i4>5</vt:i4>
      </vt:variant>
      <vt:variant>
        <vt:lpwstr>https://www.nevo.co.il/Law_word/law10/yalkut-4315.pdf</vt:lpwstr>
      </vt:variant>
      <vt:variant>
        <vt:lpwstr/>
      </vt:variant>
      <vt:variant>
        <vt:i4>1245309</vt:i4>
      </vt:variant>
      <vt:variant>
        <vt:i4>735</vt:i4>
      </vt:variant>
      <vt:variant>
        <vt:i4>0</vt:i4>
      </vt:variant>
      <vt:variant>
        <vt:i4>5</vt:i4>
      </vt:variant>
      <vt:variant>
        <vt:lpwstr>https://www.nevo.co.il/Law_word/law10/yalkut-2283.pdf</vt:lpwstr>
      </vt:variant>
      <vt:variant>
        <vt:lpwstr/>
      </vt:variant>
      <vt:variant>
        <vt:i4>1966197</vt:i4>
      </vt:variant>
      <vt:variant>
        <vt:i4>732</vt:i4>
      </vt:variant>
      <vt:variant>
        <vt:i4>0</vt:i4>
      </vt:variant>
      <vt:variant>
        <vt:i4>5</vt:i4>
      </vt:variant>
      <vt:variant>
        <vt:lpwstr>https://www.nevo.co.il/Law_word/law10/yalkut-5920.pdf</vt:lpwstr>
      </vt:variant>
      <vt:variant>
        <vt:lpwstr/>
      </vt:variant>
      <vt:variant>
        <vt:i4>2031740</vt:i4>
      </vt:variant>
      <vt:variant>
        <vt:i4>729</vt:i4>
      </vt:variant>
      <vt:variant>
        <vt:i4>0</vt:i4>
      </vt:variant>
      <vt:variant>
        <vt:i4>5</vt:i4>
      </vt:variant>
      <vt:variant>
        <vt:lpwstr>https://www.nevo.co.il/Law_word/law10/yalkut-2444.pdf</vt:lpwstr>
      </vt:variant>
      <vt:variant>
        <vt:lpwstr/>
      </vt:variant>
      <vt:variant>
        <vt:i4>7667713</vt:i4>
      </vt:variant>
      <vt:variant>
        <vt:i4>726</vt:i4>
      </vt:variant>
      <vt:variant>
        <vt:i4>0</vt:i4>
      </vt:variant>
      <vt:variant>
        <vt:i4>5</vt:i4>
      </vt:variant>
      <vt:variant>
        <vt:lpwstr>http://www.nevo.co.il/Law_word/law10/yalkut-8084.pdf</vt:lpwstr>
      </vt:variant>
      <vt:variant>
        <vt:lpwstr/>
      </vt:variant>
      <vt:variant>
        <vt:i4>1966194</vt:i4>
      </vt:variant>
      <vt:variant>
        <vt:i4>723</vt:i4>
      </vt:variant>
      <vt:variant>
        <vt:i4>0</vt:i4>
      </vt:variant>
      <vt:variant>
        <vt:i4>5</vt:i4>
      </vt:variant>
      <vt:variant>
        <vt:lpwstr>https://www.nevo.co.il/law_word/law10/yalkut-7608.pdf</vt:lpwstr>
      </vt:variant>
      <vt:variant>
        <vt:lpwstr/>
      </vt:variant>
      <vt:variant>
        <vt:i4>1704062</vt:i4>
      </vt:variant>
      <vt:variant>
        <vt:i4>720</vt:i4>
      </vt:variant>
      <vt:variant>
        <vt:i4>0</vt:i4>
      </vt:variant>
      <vt:variant>
        <vt:i4>5</vt:i4>
      </vt:variant>
      <vt:variant>
        <vt:lpwstr>https://www.nevo.co.il/law_word/law10/yalkut-7547.pdf</vt:lpwstr>
      </vt:variant>
      <vt:variant>
        <vt:lpwstr/>
      </vt:variant>
      <vt:variant>
        <vt:i4>7536646</vt:i4>
      </vt:variant>
      <vt:variant>
        <vt:i4>717</vt:i4>
      </vt:variant>
      <vt:variant>
        <vt:i4>0</vt:i4>
      </vt:variant>
      <vt:variant>
        <vt:i4>5</vt:i4>
      </vt:variant>
      <vt:variant>
        <vt:lpwstr>http://www.nevo.co.il/Law_word/law10/yalkut-7301.pdf</vt:lpwstr>
      </vt:variant>
      <vt:variant>
        <vt:lpwstr/>
      </vt:variant>
      <vt:variant>
        <vt:i4>7733262</vt:i4>
      </vt:variant>
      <vt:variant>
        <vt:i4>714</vt:i4>
      </vt:variant>
      <vt:variant>
        <vt:i4>0</vt:i4>
      </vt:variant>
      <vt:variant>
        <vt:i4>5</vt:i4>
      </vt:variant>
      <vt:variant>
        <vt:lpwstr>http://www.nevo.co.il/Law_word/law10/yalkut-7285.pdf</vt:lpwstr>
      </vt:variant>
      <vt:variant>
        <vt:lpwstr/>
      </vt:variant>
      <vt:variant>
        <vt:i4>7995404</vt:i4>
      </vt:variant>
      <vt:variant>
        <vt:i4>711</vt:i4>
      </vt:variant>
      <vt:variant>
        <vt:i4>0</vt:i4>
      </vt:variant>
      <vt:variant>
        <vt:i4>5</vt:i4>
      </vt:variant>
      <vt:variant>
        <vt:lpwstr>http://www.nevo.co.il/Law_word/law10/YALKUT-5883.pdf</vt:lpwstr>
      </vt:variant>
      <vt:variant>
        <vt:lpwstr/>
      </vt:variant>
      <vt:variant>
        <vt:i4>8192005</vt:i4>
      </vt:variant>
      <vt:variant>
        <vt:i4>708</vt:i4>
      </vt:variant>
      <vt:variant>
        <vt:i4>0</vt:i4>
      </vt:variant>
      <vt:variant>
        <vt:i4>5</vt:i4>
      </vt:variant>
      <vt:variant>
        <vt:lpwstr>http://www.nevo.co.il/Law_word/law10/YALKUT-5418.pdf</vt:lpwstr>
      </vt:variant>
      <vt:variant>
        <vt:lpwstr/>
      </vt:variant>
      <vt:variant>
        <vt:i4>7405578</vt:i4>
      </vt:variant>
      <vt:variant>
        <vt:i4>705</vt:i4>
      </vt:variant>
      <vt:variant>
        <vt:i4>0</vt:i4>
      </vt:variant>
      <vt:variant>
        <vt:i4>5</vt:i4>
      </vt:variant>
      <vt:variant>
        <vt:lpwstr>https://www.nevo.co.il/law_html/law15/memshala-1612.pdf</vt:lpwstr>
      </vt:variant>
      <vt:variant>
        <vt:lpwstr/>
      </vt:variant>
      <vt:variant>
        <vt:i4>7471123</vt:i4>
      </vt:variant>
      <vt:variant>
        <vt:i4>702</vt:i4>
      </vt:variant>
      <vt:variant>
        <vt:i4>0</vt:i4>
      </vt:variant>
      <vt:variant>
        <vt:i4>5</vt:i4>
      </vt:variant>
      <vt:variant>
        <vt:lpwstr>https://www.nevo.co.il/Law_word/law14/LAW-3045.pdf</vt:lpwstr>
      </vt:variant>
      <vt:variant>
        <vt:lpwstr/>
      </vt:variant>
      <vt:variant>
        <vt:i4>7405578</vt:i4>
      </vt:variant>
      <vt:variant>
        <vt:i4>699</vt:i4>
      </vt:variant>
      <vt:variant>
        <vt:i4>0</vt:i4>
      </vt:variant>
      <vt:variant>
        <vt:i4>5</vt:i4>
      </vt:variant>
      <vt:variant>
        <vt:lpwstr>https://www.nevo.co.il/law_html/law15/memshala-1612.pdf</vt:lpwstr>
      </vt:variant>
      <vt:variant>
        <vt:lpwstr/>
      </vt:variant>
      <vt:variant>
        <vt:i4>7471123</vt:i4>
      </vt:variant>
      <vt:variant>
        <vt:i4>696</vt:i4>
      </vt:variant>
      <vt:variant>
        <vt:i4>0</vt:i4>
      </vt:variant>
      <vt:variant>
        <vt:i4>5</vt:i4>
      </vt:variant>
      <vt:variant>
        <vt:lpwstr>https://www.nevo.co.il/Law_word/law14/LAW-3045.pdf</vt:lpwstr>
      </vt:variant>
      <vt:variant>
        <vt:lpwstr/>
      </vt:variant>
      <vt:variant>
        <vt:i4>7405578</vt:i4>
      </vt:variant>
      <vt:variant>
        <vt:i4>693</vt:i4>
      </vt:variant>
      <vt:variant>
        <vt:i4>0</vt:i4>
      </vt:variant>
      <vt:variant>
        <vt:i4>5</vt:i4>
      </vt:variant>
      <vt:variant>
        <vt:lpwstr>https://www.nevo.co.il/law_html/law15/memshala-1612.pdf</vt:lpwstr>
      </vt:variant>
      <vt:variant>
        <vt:lpwstr/>
      </vt:variant>
      <vt:variant>
        <vt:i4>7471123</vt:i4>
      </vt:variant>
      <vt:variant>
        <vt:i4>690</vt:i4>
      </vt:variant>
      <vt:variant>
        <vt:i4>0</vt:i4>
      </vt:variant>
      <vt:variant>
        <vt:i4>5</vt:i4>
      </vt:variant>
      <vt:variant>
        <vt:lpwstr>https://www.nevo.co.il/Law_word/law14/LAW-3045.pdf</vt:lpwstr>
      </vt:variant>
      <vt:variant>
        <vt:lpwstr/>
      </vt:variant>
      <vt:variant>
        <vt:i4>7405578</vt:i4>
      </vt:variant>
      <vt:variant>
        <vt:i4>687</vt:i4>
      </vt:variant>
      <vt:variant>
        <vt:i4>0</vt:i4>
      </vt:variant>
      <vt:variant>
        <vt:i4>5</vt:i4>
      </vt:variant>
      <vt:variant>
        <vt:lpwstr>https://www.nevo.co.il/law_html/law15/memshala-1612.pdf</vt:lpwstr>
      </vt:variant>
      <vt:variant>
        <vt:lpwstr/>
      </vt:variant>
      <vt:variant>
        <vt:i4>7471123</vt:i4>
      </vt:variant>
      <vt:variant>
        <vt:i4>684</vt:i4>
      </vt:variant>
      <vt:variant>
        <vt:i4>0</vt:i4>
      </vt:variant>
      <vt:variant>
        <vt:i4>5</vt:i4>
      </vt:variant>
      <vt:variant>
        <vt:lpwstr>https://www.nevo.co.il/Law_word/law14/LAW-3045.pdf</vt:lpwstr>
      </vt:variant>
      <vt:variant>
        <vt:lpwstr/>
      </vt:variant>
      <vt:variant>
        <vt:i4>7602202</vt:i4>
      </vt:variant>
      <vt:variant>
        <vt:i4>681</vt:i4>
      </vt:variant>
      <vt:variant>
        <vt:i4>0</vt:i4>
      </vt:variant>
      <vt:variant>
        <vt:i4>5</vt:i4>
      </vt:variant>
      <vt:variant>
        <vt:lpwstr>https://www.nevo.co.il/Law_word/law15/memshala-1443.pdf</vt:lpwstr>
      </vt:variant>
      <vt:variant>
        <vt:lpwstr/>
      </vt:variant>
      <vt:variant>
        <vt:i4>8257539</vt:i4>
      </vt:variant>
      <vt:variant>
        <vt:i4>678</vt:i4>
      </vt:variant>
      <vt:variant>
        <vt:i4>0</vt:i4>
      </vt:variant>
      <vt:variant>
        <vt:i4>5</vt:i4>
      </vt:variant>
      <vt:variant>
        <vt:lpwstr>http://www.nevo.co.il/law_word/law14/law-2933.pdf</vt:lpwstr>
      </vt:variant>
      <vt:variant>
        <vt:lpwstr/>
      </vt:variant>
      <vt:variant>
        <vt:i4>7667723</vt:i4>
      </vt:variant>
      <vt:variant>
        <vt:i4>675</vt:i4>
      </vt:variant>
      <vt:variant>
        <vt:i4>0</vt:i4>
      </vt:variant>
      <vt:variant>
        <vt:i4>5</vt:i4>
      </vt:variant>
      <vt:variant>
        <vt:lpwstr>http://www.nevo.co.il/Law_word/law10/yalkut-9034.pdf</vt:lpwstr>
      </vt:variant>
      <vt:variant>
        <vt:lpwstr/>
      </vt:variant>
      <vt:variant>
        <vt:i4>7667730</vt:i4>
      </vt:variant>
      <vt:variant>
        <vt:i4>672</vt:i4>
      </vt:variant>
      <vt:variant>
        <vt:i4>0</vt:i4>
      </vt:variant>
      <vt:variant>
        <vt:i4>5</vt:i4>
      </vt:variant>
      <vt:variant>
        <vt:lpwstr>https://www.nevo.co.il/law_word/law06/tak-8685.pdf</vt:lpwstr>
      </vt:variant>
      <vt:variant>
        <vt:lpwstr/>
      </vt:variant>
      <vt:variant>
        <vt:i4>7471105</vt:i4>
      </vt:variant>
      <vt:variant>
        <vt:i4>669</vt:i4>
      </vt:variant>
      <vt:variant>
        <vt:i4>0</vt:i4>
      </vt:variant>
      <vt:variant>
        <vt:i4>5</vt:i4>
      </vt:variant>
      <vt:variant>
        <vt:lpwstr>http://www.nevo.co.il/Law_word/law10/yalkut-8685.pdf</vt:lpwstr>
      </vt:variant>
      <vt:variant>
        <vt:lpwstr/>
      </vt:variant>
      <vt:variant>
        <vt:i4>7471105</vt:i4>
      </vt:variant>
      <vt:variant>
        <vt:i4>666</vt:i4>
      </vt:variant>
      <vt:variant>
        <vt:i4>0</vt:i4>
      </vt:variant>
      <vt:variant>
        <vt:i4>5</vt:i4>
      </vt:variant>
      <vt:variant>
        <vt:lpwstr>http://www.nevo.co.il/Law_word/law10/yalkut-8685.pdf</vt:lpwstr>
      </vt:variant>
      <vt:variant>
        <vt:lpwstr/>
      </vt:variant>
      <vt:variant>
        <vt:i4>7602190</vt:i4>
      </vt:variant>
      <vt:variant>
        <vt:i4>663</vt:i4>
      </vt:variant>
      <vt:variant>
        <vt:i4>0</vt:i4>
      </vt:variant>
      <vt:variant>
        <vt:i4>5</vt:i4>
      </vt:variant>
      <vt:variant>
        <vt:lpwstr>http://www.nevo.co.il/Law_word/law10/yalkut-8471.pdf</vt:lpwstr>
      </vt:variant>
      <vt:variant>
        <vt:lpwstr/>
      </vt:variant>
      <vt:variant>
        <vt:i4>7798793</vt:i4>
      </vt:variant>
      <vt:variant>
        <vt:i4>660</vt:i4>
      </vt:variant>
      <vt:variant>
        <vt:i4>0</vt:i4>
      </vt:variant>
      <vt:variant>
        <vt:i4>5</vt:i4>
      </vt:variant>
      <vt:variant>
        <vt:lpwstr>http://www.nevo.co.il/Law_word/law06/tak-8263.pdf</vt:lpwstr>
      </vt:variant>
      <vt:variant>
        <vt:lpwstr/>
      </vt:variant>
      <vt:variant>
        <vt:i4>8060928</vt:i4>
      </vt:variant>
      <vt:variant>
        <vt:i4>657</vt:i4>
      </vt:variant>
      <vt:variant>
        <vt:i4>0</vt:i4>
      </vt:variant>
      <vt:variant>
        <vt:i4>5</vt:i4>
      </vt:variant>
      <vt:variant>
        <vt:lpwstr>http://www.nevo.co.il/Law_word/law10/yalkut-8399.pdf</vt:lpwstr>
      </vt:variant>
      <vt:variant>
        <vt:lpwstr/>
      </vt:variant>
      <vt:variant>
        <vt:i4>7536654</vt:i4>
      </vt:variant>
      <vt:variant>
        <vt:i4>654</vt:i4>
      </vt:variant>
      <vt:variant>
        <vt:i4>0</vt:i4>
      </vt:variant>
      <vt:variant>
        <vt:i4>5</vt:i4>
      </vt:variant>
      <vt:variant>
        <vt:lpwstr>http://www.nevo.co.il/Law_word/law10/yalkut-8173.pdf</vt:lpwstr>
      </vt:variant>
      <vt:variant>
        <vt:lpwstr/>
      </vt:variant>
      <vt:variant>
        <vt:i4>7798799</vt:i4>
      </vt:variant>
      <vt:variant>
        <vt:i4>651</vt:i4>
      </vt:variant>
      <vt:variant>
        <vt:i4>0</vt:i4>
      </vt:variant>
      <vt:variant>
        <vt:i4>5</vt:i4>
      </vt:variant>
      <vt:variant>
        <vt:lpwstr>http://www.nevo.co.il/Law_word/law10/yalkut-8167.pdf</vt:lpwstr>
      </vt:variant>
      <vt:variant>
        <vt:lpwstr/>
      </vt:variant>
      <vt:variant>
        <vt:i4>1572977</vt:i4>
      </vt:variant>
      <vt:variant>
        <vt:i4>648</vt:i4>
      </vt:variant>
      <vt:variant>
        <vt:i4>0</vt:i4>
      </vt:variant>
      <vt:variant>
        <vt:i4>5</vt:i4>
      </vt:variant>
      <vt:variant>
        <vt:lpwstr>https://www.nevo.co.il/law_word/law10/yalkut-7964.pdf</vt:lpwstr>
      </vt:variant>
      <vt:variant>
        <vt:lpwstr/>
      </vt:variant>
      <vt:variant>
        <vt:i4>1245290</vt:i4>
      </vt:variant>
      <vt:variant>
        <vt:i4>645</vt:i4>
      </vt:variant>
      <vt:variant>
        <vt:i4>0</vt:i4>
      </vt:variant>
      <vt:variant>
        <vt:i4>5</vt:i4>
      </vt:variant>
      <vt:variant>
        <vt:lpwstr>http://www.nevo.co.il/Law_word/law15/memshala-1023.pdf</vt:lpwstr>
      </vt:variant>
      <vt:variant>
        <vt:lpwstr/>
      </vt:variant>
      <vt:variant>
        <vt:i4>7929863</vt:i4>
      </vt:variant>
      <vt:variant>
        <vt:i4>642</vt:i4>
      </vt:variant>
      <vt:variant>
        <vt:i4>0</vt:i4>
      </vt:variant>
      <vt:variant>
        <vt:i4>5</vt:i4>
      </vt:variant>
      <vt:variant>
        <vt:lpwstr>http://www.nevo.co.il/law_word/law14/law-2749.pdf</vt:lpwstr>
      </vt:variant>
      <vt:variant>
        <vt:lpwstr/>
      </vt:variant>
      <vt:variant>
        <vt:i4>7471115</vt:i4>
      </vt:variant>
      <vt:variant>
        <vt:i4>639</vt:i4>
      </vt:variant>
      <vt:variant>
        <vt:i4>0</vt:i4>
      </vt:variant>
      <vt:variant>
        <vt:i4>5</vt:i4>
      </vt:variant>
      <vt:variant>
        <vt:lpwstr>http://www.nevo.co.il/Law_word/law06/TAK-8033.pdf</vt:lpwstr>
      </vt:variant>
      <vt:variant>
        <vt:lpwstr/>
      </vt:variant>
      <vt:variant>
        <vt:i4>1572983</vt:i4>
      </vt:variant>
      <vt:variant>
        <vt:i4>636</vt:i4>
      </vt:variant>
      <vt:variant>
        <vt:i4>0</vt:i4>
      </vt:variant>
      <vt:variant>
        <vt:i4>5</vt:i4>
      </vt:variant>
      <vt:variant>
        <vt:lpwstr>https://www.nevo.co.il/law_word/law10/yalkut-7863.pdf</vt:lpwstr>
      </vt:variant>
      <vt:variant>
        <vt:lpwstr/>
      </vt:variant>
      <vt:variant>
        <vt:i4>2031741</vt:i4>
      </vt:variant>
      <vt:variant>
        <vt:i4>633</vt:i4>
      </vt:variant>
      <vt:variant>
        <vt:i4>0</vt:i4>
      </vt:variant>
      <vt:variant>
        <vt:i4>5</vt:i4>
      </vt:variant>
      <vt:variant>
        <vt:lpwstr>https://www.nevo.co.il/law_word/law10/yalkut-7819.pdf</vt:lpwstr>
      </vt:variant>
      <vt:variant>
        <vt:lpwstr/>
      </vt:variant>
      <vt:variant>
        <vt:i4>7798799</vt:i4>
      </vt:variant>
      <vt:variant>
        <vt:i4>630</vt:i4>
      </vt:variant>
      <vt:variant>
        <vt:i4>0</vt:i4>
      </vt:variant>
      <vt:variant>
        <vt:i4>5</vt:i4>
      </vt:variant>
      <vt:variant>
        <vt:lpwstr>http://www.nevo.co.il/Law_word/law10/yalkut-7791.pdf</vt:lpwstr>
      </vt:variant>
      <vt:variant>
        <vt:lpwstr/>
      </vt:variant>
      <vt:variant>
        <vt:i4>1114221</vt:i4>
      </vt:variant>
      <vt:variant>
        <vt:i4>627</vt:i4>
      </vt:variant>
      <vt:variant>
        <vt:i4>0</vt:i4>
      </vt:variant>
      <vt:variant>
        <vt:i4>5</vt:i4>
      </vt:variant>
      <vt:variant>
        <vt:lpwstr>http://www.nevo.co.il/Law_word/law15/memshala-1150.pdf</vt:lpwstr>
      </vt:variant>
      <vt:variant>
        <vt:lpwstr/>
      </vt:variant>
      <vt:variant>
        <vt:i4>7471126</vt:i4>
      </vt:variant>
      <vt:variant>
        <vt:i4>624</vt:i4>
      </vt:variant>
      <vt:variant>
        <vt:i4>0</vt:i4>
      </vt:variant>
      <vt:variant>
        <vt:i4>5</vt:i4>
      </vt:variant>
      <vt:variant>
        <vt:lpwstr>https://www.nevo.co.il/law_word/law14/law-2702.pdf</vt:lpwstr>
      </vt:variant>
      <vt:variant>
        <vt:lpwstr/>
      </vt:variant>
      <vt:variant>
        <vt:i4>1507436</vt:i4>
      </vt:variant>
      <vt:variant>
        <vt:i4>621</vt:i4>
      </vt:variant>
      <vt:variant>
        <vt:i4>0</vt:i4>
      </vt:variant>
      <vt:variant>
        <vt:i4>5</vt:i4>
      </vt:variant>
      <vt:variant>
        <vt:lpwstr>http://www.nevo.co.il/Law_word/law15/memshala-1047.pdf</vt:lpwstr>
      </vt:variant>
      <vt:variant>
        <vt:lpwstr/>
      </vt:variant>
      <vt:variant>
        <vt:i4>7798801</vt:i4>
      </vt:variant>
      <vt:variant>
        <vt:i4>618</vt:i4>
      </vt:variant>
      <vt:variant>
        <vt:i4>0</vt:i4>
      </vt:variant>
      <vt:variant>
        <vt:i4>5</vt:i4>
      </vt:variant>
      <vt:variant>
        <vt:lpwstr>https://www.nevo.co.il/law_word/law14/law-2676.pdf</vt:lpwstr>
      </vt:variant>
      <vt:variant>
        <vt:lpwstr/>
      </vt:variant>
      <vt:variant>
        <vt:i4>7798799</vt:i4>
      </vt:variant>
      <vt:variant>
        <vt:i4>615</vt:i4>
      </vt:variant>
      <vt:variant>
        <vt:i4>0</vt:i4>
      </vt:variant>
      <vt:variant>
        <vt:i4>5</vt:i4>
      </vt:variant>
      <vt:variant>
        <vt:lpwstr>http://www.nevo.co.il/law_word/law10/yalkut-7593.pdf</vt:lpwstr>
      </vt:variant>
      <vt:variant>
        <vt:lpwstr/>
      </vt:variant>
      <vt:variant>
        <vt:i4>8192003</vt:i4>
      </vt:variant>
      <vt:variant>
        <vt:i4>612</vt:i4>
      </vt:variant>
      <vt:variant>
        <vt:i4>0</vt:i4>
      </vt:variant>
      <vt:variant>
        <vt:i4>5</vt:i4>
      </vt:variant>
      <vt:variant>
        <vt:lpwstr>http://www.nevo.co.il/law_word/law10/yalkut-7559.pdf</vt:lpwstr>
      </vt:variant>
      <vt:variant>
        <vt:lpwstr/>
      </vt:variant>
      <vt:variant>
        <vt:i4>7995396</vt:i4>
      </vt:variant>
      <vt:variant>
        <vt:i4>609</vt:i4>
      </vt:variant>
      <vt:variant>
        <vt:i4>0</vt:i4>
      </vt:variant>
      <vt:variant>
        <vt:i4>5</vt:i4>
      </vt:variant>
      <vt:variant>
        <vt:lpwstr>http://www.nevo.co.il/Law_word/law06/tak-7844.pdf</vt:lpwstr>
      </vt:variant>
      <vt:variant>
        <vt:lpwstr/>
      </vt:variant>
      <vt:variant>
        <vt:i4>8126464</vt:i4>
      </vt:variant>
      <vt:variant>
        <vt:i4>606</vt:i4>
      </vt:variant>
      <vt:variant>
        <vt:i4>0</vt:i4>
      </vt:variant>
      <vt:variant>
        <vt:i4>5</vt:i4>
      </vt:variant>
      <vt:variant>
        <vt:lpwstr>http://www.nevo.co.il/Law_word/law10/yalkut-7469.pdf</vt:lpwstr>
      </vt:variant>
      <vt:variant>
        <vt:lpwstr/>
      </vt:variant>
      <vt:variant>
        <vt:i4>1572974</vt:i4>
      </vt:variant>
      <vt:variant>
        <vt:i4>603</vt:i4>
      </vt:variant>
      <vt:variant>
        <vt:i4>0</vt:i4>
      </vt:variant>
      <vt:variant>
        <vt:i4>5</vt:i4>
      </vt:variant>
      <vt:variant>
        <vt:lpwstr>http://www.nevo.co.il/Law_word/law15/memshala-1068.pdf</vt:lpwstr>
      </vt:variant>
      <vt:variant>
        <vt:lpwstr/>
      </vt:variant>
      <vt:variant>
        <vt:i4>8192012</vt:i4>
      </vt:variant>
      <vt:variant>
        <vt:i4>600</vt:i4>
      </vt:variant>
      <vt:variant>
        <vt:i4>0</vt:i4>
      </vt:variant>
      <vt:variant>
        <vt:i4>5</vt:i4>
      </vt:variant>
      <vt:variant>
        <vt:lpwstr>http://www.nevo.co.il/law_word/law14/law-2603.pdf</vt:lpwstr>
      </vt:variant>
      <vt:variant>
        <vt:lpwstr/>
      </vt:variant>
      <vt:variant>
        <vt:i4>7929870</vt:i4>
      </vt:variant>
      <vt:variant>
        <vt:i4>597</vt:i4>
      </vt:variant>
      <vt:variant>
        <vt:i4>0</vt:i4>
      </vt:variant>
      <vt:variant>
        <vt:i4>5</vt:i4>
      </vt:variant>
      <vt:variant>
        <vt:lpwstr>http://www.nevo.co.il/Law_word/law06/tak-7771.pdf</vt:lpwstr>
      </vt:variant>
      <vt:variant>
        <vt:lpwstr/>
      </vt:variant>
      <vt:variant>
        <vt:i4>7405569</vt:i4>
      </vt:variant>
      <vt:variant>
        <vt:i4>594</vt:i4>
      </vt:variant>
      <vt:variant>
        <vt:i4>0</vt:i4>
      </vt:variant>
      <vt:variant>
        <vt:i4>5</vt:i4>
      </vt:variant>
      <vt:variant>
        <vt:lpwstr>http://www.nevo.co.il/Law_word/law10/yalkut-7373.pdf</vt:lpwstr>
      </vt:variant>
      <vt:variant>
        <vt:lpwstr/>
      </vt:variant>
      <vt:variant>
        <vt:i4>7667717</vt:i4>
      </vt:variant>
      <vt:variant>
        <vt:i4>591</vt:i4>
      </vt:variant>
      <vt:variant>
        <vt:i4>0</vt:i4>
      </vt:variant>
      <vt:variant>
        <vt:i4>5</vt:i4>
      </vt:variant>
      <vt:variant>
        <vt:lpwstr>http://www.nevo.co.il/Law_word/law10/yalkut-7337.pdf</vt:lpwstr>
      </vt:variant>
      <vt:variant>
        <vt:lpwstr/>
      </vt:variant>
      <vt:variant>
        <vt:i4>1048680</vt:i4>
      </vt:variant>
      <vt:variant>
        <vt:i4>588</vt:i4>
      </vt:variant>
      <vt:variant>
        <vt:i4>0</vt:i4>
      </vt:variant>
      <vt:variant>
        <vt:i4>5</vt:i4>
      </vt:variant>
      <vt:variant>
        <vt:lpwstr>http://www.nevo.co.il/Law_word/law15/memshala-1000.pdf</vt:lpwstr>
      </vt:variant>
      <vt:variant>
        <vt:lpwstr/>
      </vt:variant>
      <vt:variant>
        <vt:i4>7929867</vt:i4>
      </vt:variant>
      <vt:variant>
        <vt:i4>585</vt:i4>
      </vt:variant>
      <vt:variant>
        <vt:i4>0</vt:i4>
      </vt:variant>
      <vt:variant>
        <vt:i4>5</vt:i4>
      </vt:variant>
      <vt:variant>
        <vt:lpwstr>http://www.nevo.co.il/law_word/law14/law-2547.pdf</vt:lpwstr>
      </vt:variant>
      <vt:variant>
        <vt:lpwstr/>
      </vt:variant>
      <vt:variant>
        <vt:i4>7798788</vt:i4>
      </vt:variant>
      <vt:variant>
        <vt:i4>582</vt:i4>
      </vt:variant>
      <vt:variant>
        <vt:i4>0</vt:i4>
      </vt:variant>
      <vt:variant>
        <vt:i4>5</vt:i4>
      </vt:variant>
      <vt:variant>
        <vt:lpwstr>http://www.nevo.co.il/Law_word/law10/yalkut-7224.pdf</vt:lpwstr>
      </vt:variant>
      <vt:variant>
        <vt:lpwstr/>
      </vt:variant>
      <vt:variant>
        <vt:i4>7798788</vt:i4>
      </vt:variant>
      <vt:variant>
        <vt:i4>579</vt:i4>
      </vt:variant>
      <vt:variant>
        <vt:i4>0</vt:i4>
      </vt:variant>
      <vt:variant>
        <vt:i4>5</vt:i4>
      </vt:variant>
      <vt:variant>
        <vt:lpwstr>http://www.nevo.co.il/Law_word/law10/yalkut-7224.pdf</vt:lpwstr>
      </vt:variant>
      <vt:variant>
        <vt:lpwstr/>
      </vt:variant>
      <vt:variant>
        <vt:i4>7929947</vt:i4>
      </vt:variant>
      <vt:variant>
        <vt:i4>576</vt:i4>
      </vt:variant>
      <vt:variant>
        <vt:i4>0</vt:i4>
      </vt:variant>
      <vt:variant>
        <vt:i4>5</vt:i4>
      </vt:variant>
      <vt:variant>
        <vt:lpwstr>http://www.nevo.co.il/Law_word/law15/memshala-951.pdf</vt:lpwstr>
      </vt:variant>
      <vt:variant>
        <vt:lpwstr/>
      </vt:variant>
      <vt:variant>
        <vt:i4>8126479</vt:i4>
      </vt:variant>
      <vt:variant>
        <vt:i4>573</vt:i4>
      </vt:variant>
      <vt:variant>
        <vt:i4>0</vt:i4>
      </vt:variant>
      <vt:variant>
        <vt:i4>5</vt:i4>
      </vt:variant>
      <vt:variant>
        <vt:lpwstr>http://www.nevo.co.il/law_word/law14/law-2513.pdf</vt:lpwstr>
      </vt:variant>
      <vt:variant>
        <vt:lpwstr/>
      </vt:variant>
      <vt:variant>
        <vt:i4>7929947</vt:i4>
      </vt:variant>
      <vt:variant>
        <vt:i4>570</vt:i4>
      </vt:variant>
      <vt:variant>
        <vt:i4>0</vt:i4>
      </vt:variant>
      <vt:variant>
        <vt:i4>5</vt:i4>
      </vt:variant>
      <vt:variant>
        <vt:lpwstr>http://www.nevo.co.il/Law_word/law15/memshala-951.pdf</vt:lpwstr>
      </vt:variant>
      <vt:variant>
        <vt:lpwstr/>
      </vt:variant>
      <vt:variant>
        <vt:i4>8126477</vt:i4>
      </vt:variant>
      <vt:variant>
        <vt:i4>567</vt:i4>
      </vt:variant>
      <vt:variant>
        <vt:i4>0</vt:i4>
      </vt:variant>
      <vt:variant>
        <vt:i4>5</vt:i4>
      </vt:variant>
      <vt:variant>
        <vt:lpwstr>http://www.nevo.co.il/law_word/law14/law-2511.pdf</vt:lpwstr>
      </vt:variant>
      <vt:variant>
        <vt:lpwstr/>
      </vt:variant>
      <vt:variant>
        <vt:i4>7667717</vt:i4>
      </vt:variant>
      <vt:variant>
        <vt:i4>564</vt:i4>
      </vt:variant>
      <vt:variant>
        <vt:i4>0</vt:i4>
      </vt:variant>
      <vt:variant>
        <vt:i4>5</vt:i4>
      </vt:variant>
      <vt:variant>
        <vt:lpwstr>http://www.nevo.co.il/Law_word/law10/yalkut-7135.pdf</vt:lpwstr>
      </vt:variant>
      <vt:variant>
        <vt:lpwstr/>
      </vt:variant>
      <vt:variant>
        <vt:i4>8257631</vt:i4>
      </vt:variant>
      <vt:variant>
        <vt:i4>561</vt:i4>
      </vt:variant>
      <vt:variant>
        <vt:i4>0</vt:i4>
      </vt:variant>
      <vt:variant>
        <vt:i4>5</vt:i4>
      </vt:variant>
      <vt:variant>
        <vt:lpwstr>http://www.nevo.co.il/Law_word/law15/memshala-925.pdf</vt:lpwstr>
      </vt:variant>
      <vt:variant>
        <vt:lpwstr/>
      </vt:variant>
      <vt:variant>
        <vt:i4>7602187</vt:i4>
      </vt:variant>
      <vt:variant>
        <vt:i4>558</vt:i4>
      </vt:variant>
      <vt:variant>
        <vt:i4>0</vt:i4>
      </vt:variant>
      <vt:variant>
        <vt:i4>5</vt:i4>
      </vt:variant>
      <vt:variant>
        <vt:lpwstr>http://www.nevo.co.il/law_word/law14/law-2496.pdf</vt:lpwstr>
      </vt:variant>
      <vt:variant>
        <vt:lpwstr/>
      </vt:variant>
      <vt:variant>
        <vt:i4>8061020</vt:i4>
      </vt:variant>
      <vt:variant>
        <vt:i4>555</vt:i4>
      </vt:variant>
      <vt:variant>
        <vt:i4>0</vt:i4>
      </vt:variant>
      <vt:variant>
        <vt:i4>5</vt:i4>
      </vt:variant>
      <vt:variant>
        <vt:lpwstr>http://www.nevo.co.il/Law_word/law15/memshala-877.pdf</vt:lpwstr>
      </vt:variant>
      <vt:variant>
        <vt:lpwstr/>
      </vt:variant>
      <vt:variant>
        <vt:i4>7667727</vt:i4>
      </vt:variant>
      <vt:variant>
        <vt:i4>552</vt:i4>
      </vt:variant>
      <vt:variant>
        <vt:i4>0</vt:i4>
      </vt:variant>
      <vt:variant>
        <vt:i4>5</vt:i4>
      </vt:variant>
      <vt:variant>
        <vt:lpwstr>http://www.nevo.co.il/Law_word/law14/LAW-2482.pdf</vt:lpwstr>
      </vt:variant>
      <vt:variant>
        <vt:lpwstr/>
      </vt:variant>
      <vt:variant>
        <vt:i4>8061020</vt:i4>
      </vt:variant>
      <vt:variant>
        <vt:i4>549</vt:i4>
      </vt:variant>
      <vt:variant>
        <vt:i4>0</vt:i4>
      </vt:variant>
      <vt:variant>
        <vt:i4>5</vt:i4>
      </vt:variant>
      <vt:variant>
        <vt:lpwstr>http://www.nevo.co.il/Law_word/law15/memshala-877.pdf</vt:lpwstr>
      </vt:variant>
      <vt:variant>
        <vt:lpwstr/>
      </vt:variant>
      <vt:variant>
        <vt:i4>7667727</vt:i4>
      </vt:variant>
      <vt:variant>
        <vt:i4>546</vt:i4>
      </vt:variant>
      <vt:variant>
        <vt:i4>0</vt:i4>
      </vt:variant>
      <vt:variant>
        <vt:i4>5</vt:i4>
      </vt:variant>
      <vt:variant>
        <vt:lpwstr>http://www.nevo.co.il/Law_word/law14/LAW-2482.pdf</vt:lpwstr>
      </vt:variant>
      <vt:variant>
        <vt:lpwstr/>
      </vt:variant>
      <vt:variant>
        <vt:i4>8061020</vt:i4>
      </vt:variant>
      <vt:variant>
        <vt:i4>543</vt:i4>
      </vt:variant>
      <vt:variant>
        <vt:i4>0</vt:i4>
      </vt:variant>
      <vt:variant>
        <vt:i4>5</vt:i4>
      </vt:variant>
      <vt:variant>
        <vt:lpwstr>http://www.nevo.co.il/Law_word/law15/memshala-877.pdf</vt:lpwstr>
      </vt:variant>
      <vt:variant>
        <vt:lpwstr/>
      </vt:variant>
      <vt:variant>
        <vt:i4>7995397</vt:i4>
      </vt:variant>
      <vt:variant>
        <vt:i4>540</vt:i4>
      </vt:variant>
      <vt:variant>
        <vt:i4>0</vt:i4>
      </vt:variant>
      <vt:variant>
        <vt:i4>5</vt:i4>
      </vt:variant>
      <vt:variant>
        <vt:lpwstr>http://www.nevo.co.il/law_word/law14/law-2478.pdf</vt:lpwstr>
      </vt:variant>
      <vt:variant>
        <vt:lpwstr/>
      </vt:variant>
      <vt:variant>
        <vt:i4>8061020</vt:i4>
      </vt:variant>
      <vt:variant>
        <vt:i4>537</vt:i4>
      </vt:variant>
      <vt:variant>
        <vt:i4>0</vt:i4>
      </vt:variant>
      <vt:variant>
        <vt:i4>5</vt:i4>
      </vt:variant>
      <vt:variant>
        <vt:lpwstr>http://www.nevo.co.il/Law_word/law15/memshala-877.pdf</vt:lpwstr>
      </vt:variant>
      <vt:variant>
        <vt:lpwstr/>
      </vt:variant>
      <vt:variant>
        <vt:i4>7995403</vt:i4>
      </vt:variant>
      <vt:variant>
        <vt:i4>534</vt:i4>
      </vt:variant>
      <vt:variant>
        <vt:i4>0</vt:i4>
      </vt:variant>
      <vt:variant>
        <vt:i4>5</vt:i4>
      </vt:variant>
      <vt:variant>
        <vt:lpwstr>http://www.nevo.co.il/law_word/law14/law-2476.pdf</vt:lpwstr>
      </vt:variant>
      <vt:variant>
        <vt:lpwstr/>
      </vt:variant>
      <vt:variant>
        <vt:i4>7995403</vt:i4>
      </vt:variant>
      <vt:variant>
        <vt:i4>531</vt:i4>
      </vt:variant>
      <vt:variant>
        <vt:i4>0</vt:i4>
      </vt:variant>
      <vt:variant>
        <vt:i4>5</vt:i4>
      </vt:variant>
      <vt:variant>
        <vt:lpwstr>http://www.nevo.co.il/law_word/law14/law-2476.pdf</vt:lpwstr>
      </vt:variant>
      <vt:variant>
        <vt:lpwstr/>
      </vt:variant>
      <vt:variant>
        <vt:i4>8061013</vt:i4>
      </vt:variant>
      <vt:variant>
        <vt:i4>528</vt:i4>
      </vt:variant>
      <vt:variant>
        <vt:i4>0</vt:i4>
      </vt:variant>
      <vt:variant>
        <vt:i4>5</vt:i4>
      </vt:variant>
      <vt:variant>
        <vt:lpwstr>http://www.nevo.co.il/Law_word/law15/memshala-771.pdf</vt:lpwstr>
      </vt:variant>
      <vt:variant>
        <vt:lpwstr/>
      </vt:variant>
      <vt:variant>
        <vt:i4>8060938</vt:i4>
      </vt:variant>
      <vt:variant>
        <vt:i4>525</vt:i4>
      </vt:variant>
      <vt:variant>
        <vt:i4>0</vt:i4>
      </vt:variant>
      <vt:variant>
        <vt:i4>5</vt:i4>
      </vt:variant>
      <vt:variant>
        <vt:lpwstr>http://www.nevo.co.il/law_word/law14/law-2467.pdf</vt:lpwstr>
      </vt:variant>
      <vt:variant>
        <vt:lpwstr/>
      </vt:variant>
      <vt:variant>
        <vt:i4>8257548</vt:i4>
      </vt:variant>
      <vt:variant>
        <vt:i4>522</vt:i4>
      </vt:variant>
      <vt:variant>
        <vt:i4>0</vt:i4>
      </vt:variant>
      <vt:variant>
        <vt:i4>5</vt:i4>
      </vt:variant>
      <vt:variant>
        <vt:lpwstr>http://www.nevo.co.il/law_word/law06/tak-7400.pdf</vt:lpwstr>
      </vt:variant>
      <vt:variant>
        <vt:lpwstr/>
      </vt:variant>
      <vt:variant>
        <vt:i4>8061013</vt:i4>
      </vt:variant>
      <vt:variant>
        <vt:i4>519</vt:i4>
      </vt:variant>
      <vt:variant>
        <vt:i4>0</vt:i4>
      </vt:variant>
      <vt:variant>
        <vt:i4>5</vt:i4>
      </vt:variant>
      <vt:variant>
        <vt:lpwstr>http://www.nevo.co.il/Law_word/law15/memshala-771.pdf</vt:lpwstr>
      </vt:variant>
      <vt:variant>
        <vt:lpwstr/>
      </vt:variant>
      <vt:variant>
        <vt:i4>7864325</vt:i4>
      </vt:variant>
      <vt:variant>
        <vt:i4>516</vt:i4>
      </vt:variant>
      <vt:variant>
        <vt:i4>0</vt:i4>
      </vt:variant>
      <vt:variant>
        <vt:i4>5</vt:i4>
      </vt:variant>
      <vt:variant>
        <vt:lpwstr>http://www.nevo.co.il/law_word/law14/law-2458.pdf</vt:lpwstr>
      </vt:variant>
      <vt:variant>
        <vt:lpwstr/>
      </vt:variant>
      <vt:variant>
        <vt:i4>7340033</vt:i4>
      </vt:variant>
      <vt:variant>
        <vt:i4>513</vt:i4>
      </vt:variant>
      <vt:variant>
        <vt:i4>0</vt:i4>
      </vt:variant>
      <vt:variant>
        <vt:i4>5</vt:i4>
      </vt:variant>
      <vt:variant>
        <vt:lpwstr>http://www.nevo.co.il/Law_word/law10/yalkut-6766.pdf</vt:lpwstr>
      </vt:variant>
      <vt:variant>
        <vt:lpwstr/>
      </vt:variant>
      <vt:variant>
        <vt:i4>7340033</vt:i4>
      </vt:variant>
      <vt:variant>
        <vt:i4>510</vt:i4>
      </vt:variant>
      <vt:variant>
        <vt:i4>0</vt:i4>
      </vt:variant>
      <vt:variant>
        <vt:i4>5</vt:i4>
      </vt:variant>
      <vt:variant>
        <vt:lpwstr>http://www.nevo.co.il/Law_word/law10/yalkut-6766.pdf</vt:lpwstr>
      </vt:variant>
      <vt:variant>
        <vt:lpwstr/>
      </vt:variant>
      <vt:variant>
        <vt:i4>8061013</vt:i4>
      </vt:variant>
      <vt:variant>
        <vt:i4>507</vt:i4>
      </vt:variant>
      <vt:variant>
        <vt:i4>0</vt:i4>
      </vt:variant>
      <vt:variant>
        <vt:i4>5</vt:i4>
      </vt:variant>
      <vt:variant>
        <vt:lpwstr>http://www.nevo.co.il/Law_word/law15/memshala-771.pdf</vt:lpwstr>
      </vt:variant>
      <vt:variant>
        <vt:lpwstr/>
      </vt:variant>
      <vt:variant>
        <vt:i4>8257550</vt:i4>
      </vt:variant>
      <vt:variant>
        <vt:i4>504</vt:i4>
      </vt:variant>
      <vt:variant>
        <vt:i4>0</vt:i4>
      </vt:variant>
      <vt:variant>
        <vt:i4>5</vt:i4>
      </vt:variant>
      <vt:variant>
        <vt:lpwstr>http://www.nevo.co.il/law_word/law14/law-2433.pdf</vt:lpwstr>
      </vt:variant>
      <vt:variant>
        <vt:lpwstr/>
      </vt:variant>
      <vt:variant>
        <vt:i4>7995484</vt:i4>
      </vt:variant>
      <vt:variant>
        <vt:i4>501</vt:i4>
      </vt:variant>
      <vt:variant>
        <vt:i4>0</vt:i4>
      </vt:variant>
      <vt:variant>
        <vt:i4>5</vt:i4>
      </vt:variant>
      <vt:variant>
        <vt:lpwstr>http://www.nevo.co.il/Law_word/law15/memshala-768.pdf</vt:lpwstr>
      </vt:variant>
      <vt:variant>
        <vt:lpwstr/>
      </vt:variant>
      <vt:variant>
        <vt:i4>8192008</vt:i4>
      </vt:variant>
      <vt:variant>
        <vt:i4>498</vt:i4>
      </vt:variant>
      <vt:variant>
        <vt:i4>0</vt:i4>
      </vt:variant>
      <vt:variant>
        <vt:i4>5</vt:i4>
      </vt:variant>
      <vt:variant>
        <vt:lpwstr>http://www.nevo.co.il/Law_word/law14/law-2405.pdf</vt:lpwstr>
      </vt:variant>
      <vt:variant>
        <vt:lpwstr/>
      </vt:variant>
      <vt:variant>
        <vt:i4>7340036</vt:i4>
      </vt:variant>
      <vt:variant>
        <vt:i4>495</vt:i4>
      </vt:variant>
      <vt:variant>
        <vt:i4>0</vt:i4>
      </vt:variant>
      <vt:variant>
        <vt:i4>5</vt:i4>
      </vt:variant>
      <vt:variant>
        <vt:lpwstr>http://www.nevo.co.il/Law_word/law10/yalkut-6637.pdf</vt:lpwstr>
      </vt:variant>
      <vt:variant>
        <vt:lpwstr/>
      </vt:variant>
      <vt:variant>
        <vt:i4>7929867</vt:i4>
      </vt:variant>
      <vt:variant>
        <vt:i4>492</vt:i4>
      </vt:variant>
      <vt:variant>
        <vt:i4>0</vt:i4>
      </vt:variant>
      <vt:variant>
        <vt:i4>5</vt:i4>
      </vt:variant>
      <vt:variant>
        <vt:lpwstr>http://www.nevo.co.il/Law_word/law06/TAK-7271.pdf</vt:lpwstr>
      </vt:variant>
      <vt:variant>
        <vt:lpwstr/>
      </vt:variant>
      <vt:variant>
        <vt:i4>7995395</vt:i4>
      </vt:variant>
      <vt:variant>
        <vt:i4>489</vt:i4>
      </vt:variant>
      <vt:variant>
        <vt:i4>0</vt:i4>
      </vt:variant>
      <vt:variant>
        <vt:i4>5</vt:i4>
      </vt:variant>
      <vt:variant>
        <vt:lpwstr>http://www.nevo.co.il/Law_word/law06/TAK-7249.pdf</vt:lpwstr>
      </vt:variant>
      <vt:variant>
        <vt:lpwstr/>
      </vt:variant>
      <vt:variant>
        <vt:i4>8192001</vt:i4>
      </vt:variant>
      <vt:variant>
        <vt:i4>486</vt:i4>
      </vt:variant>
      <vt:variant>
        <vt:i4>0</vt:i4>
      </vt:variant>
      <vt:variant>
        <vt:i4>5</vt:i4>
      </vt:variant>
      <vt:variant>
        <vt:lpwstr>http://www.nevo.co.il/Law_word/law10/YALKUT-6569.pdf</vt:lpwstr>
      </vt:variant>
      <vt:variant>
        <vt:lpwstr/>
      </vt:variant>
      <vt:variant>
        <vt:i4>8192002</vt:i4>
      </vt:variant>
      <vt:variant>
        <vt:i4>483</vt:i4>
      </vt:variant>
      <vt:variant>
        <vt:i4>0</vt:i4>
      </vt:variant>
      <vt:variant>
        <vt:i4>5</vt:i4>
      </vt:variant>
      <vt:variant>
        <vt:lpwstr>http://www.nevo.co.il/Law_word/law10/YALKUT-6559.pdf</vt:lpwstr>
      </vt:variant>
      <vt:variant>
        <vt:lpwstr/>
      </vt:variant>
      <vt:variant>
        <vt:i4>8060941</vt:i4>
      </vt:variant>
      <vt:variant>
        <vt:i4>480</vt:i4>
      </vt:variant>
      <vt:variant>
        <vt:i4>0</vt:i4>
      </vt:variant>
      <vt:variant>
        <vt:i4>5</vt:i4>
      </vt:variant>
      <vt:variant>
        <vt:lpwstr>http://www.nevo.co.il/Law_word/law06/TAK-7154.pdf</vt:lpwstr>
      </vt:variant>
      <vt:variant>
        <vt:lpwstr/>
      </vt:variant>
      <vt:variant>
        <vt:i4>8257616</vt:i4>
      </vt:variant>
      <vt:variant>
        <vt:i4>477</vt:i4>
      </vt:variant>
      <vt:variant>
        <vt:i4>0</vt:i4>
      </vt:variant>
      <vt:variant>
        <vt:i4>5</vt:i4>
      </vt:variant>
      <vt:variant>
        <vt:lpwstr>http://www.nevo.co.il/Law_word/law15/memshala-625.pdf</vt:lpwstr>
      </vt:variant>
      <vt:variant>
        <vt:lpwstr/>
      </vt:variant>
      <vt:variant>
        <vt:i4>7864331</vt:i4>
      </vt:variant>
      <vt:variant>
        <vt:i4>474</vt:i4>
      </vt:variant>
      <vt:variant>
        <vt:i4>0</vt:i4>
      </vt:variant>
      <vt:variant>
        <vt:i4>5</vt:i4>
      </vt:variant>
      <vt:variant>
        <vt:lpwstr>http://www.nevo.co.il/law_word/law14/law-2351.PDF</vt:lpwstr>
      </vt:variant>
      <vt:variant>
        <vt:lpwstr/>
      </vt:variant>
      <vt:variant>
        <vt:i4>7667713</vt:i4>
      </vt:variant>
      <vt:variant>
        <vt:i4>471</vt:i4>
      </vt:variant>
      <vt:variant>
        <vt:i4>0</vt:i4>
      </vt:variant>
      <vt:variant>
        <vt:i4>5</vt:i4>
      </vt:variant>
      <vt:variant>
        <vt:lpwstr>http://www.nevo.co.il/Law_word/law10/yalkut-6460.pdf</vt:lpwstr>
      </vt:variant>
      <vt:variant>
        <vt:lpwstr/>
      </vt:variant>
      <vt:variant>
        <vt:i4>7733248</vt:i4>
      </vt:variant>
      <vt:variant>
        <vt:i4>468</vt:i4>
      </vt:variant>
      <vt:variant>
        <vt:i4>0</vt:i4>
      </vt:variant>
      <vt:variant>
        <vt:i4>5</vt:i4>
      </vt:variant>
      <vt:variant>
        <vt:lpwstr>http://www.nevo.co.il/Law_word/law10/yalkut-6374.pdf</vt:lpwstr>
      </vt:variant>
      <vt:variant>
        <vt:lpwstr/>
      </vt:variant>
      <vt:variant>
        <vt:i4>8323072</vt:i4>
      </vt:variant>
      <vt:variant>
        <vt:i4>465</vt:i4>
      </vt:variant>
      <vt:variant>
        <vt:i4>0</vt:i4>
      </vt:variant>
      <vt:variant>
        <vt:i4>5</vt:i4>
      </vt:variant>
      <vt:variant>
        <vt:lpwstr>http://www.nevo.co.il/Law_word/law06/TAK-7018.pdf</vt:lpwstr>
      </vt:variant>
      <vt:variant>
        <vt:lpwstr/>
      </vt:variant>
      <vt:variant>
        <vt:i4>3538973</vt:i4>
      </vt:variant>
      <vt:variant>
        <vt:i4>462</vt:i4>
      </vt:variant>
      <vt:variant>
        <vt:i4>0</vt:i4>
      </vt:variant>
      <vt:variant>
        <vt:i4>5</vt:i4>
      </vt:variant>
      <vt:variant>
        <vt:lpwstr>http://www.nevo.co.il/Law_word/law16/knesset-376.pdf</vt:lpwstr>
      </vt:variant>
      <vt:variant>
        <vt:lpwstr/>
      </vt:variant>
      <vt:variant>
        <vt:i4>8192010</vt:i4>
      </vt:variant>
      <vt:variant>
        <vt:i4>459</vt:i4>
      </vt:variant>
      <vt:variant>
        <vt:i4>0</vt:i4>
      </vt:variant>
      <vt:variant>
        <vt:i4>5</vt:i4>
      </vt:variant>
      <vt:variant>
        <vt:lpwstr>http://www.nevo.co.il/Law_word/law14/law-2300.pdf</vt:lpwstr>
      </vt:variant>
      <vt:variant>
        <vt:lpwstr/>
      </vt:variant>
      <vt:variant>
        <vt:i4>7864407</vt:i4>
      </vt:variant>
      <vt:variant>
        <vt:i4>456</vt:i4>
      </vt:variant>
      <vt:variant>
        <vt:i4>0</vt:i4>
      </vt:variant>
      <vt:variant>
        <vt:i4>5</vt:i4>
      </vt:variant>
      <vt:variant>
        <vt:lpwstr>http://www.nevo.co.il/Law_word/law15/memshala-541.pdf</vt:lpwstr>
      </vt:variant>
      <vt:variant>
        <vt:lpwstr/>
      </vt:variant>
      <vt:variant>
        <vt:i4>7995402</vt:i4>
      </vt:variant>
      <vt:variant>
        <vt:i4>453</vt:i4>
      </vt:variant>
      <vt:variant>
        <vt:i4>0</vt:i4>
      </vt:variant>
      <vt:variant>
        <vt:i4>5</vt:i4>
      </vt:variant>
      <vt:variant>
        <vt:lpwstr>http://www.nevo.co.il/Law_word/law14/law-2271.pdf</vt:lpwstr>
      </vt:variant>
      <vt:variant>
        <vt:lpwstr/>
      </vt:variant>
      <vt:variant>
        <vt:i4>7405583</vt:i4>
      </vt:variant>
      <vt:variant>
        <vt:i4>450</vt:i4>
      </vt:variant>
      <vt:variant>
        <vt:i4>0</vt:i4>
      </vt:variant>
      <vt:variant>
        <vt:i4>5</vt:i4>
      </vt:variant>
      <vt:variant>
        <vt:lpwstr>http://www.nevo.co.il/Law_word/law10/yalkut-6181.pdf</vt:lpwstr>
      </vt:variant>
      <vt:variant>
        <vt:lpwstr/>
      </vt:variant>
      <vt:variant>
        <vt:i4>7864407</vt:i4>
      </vt:variant>
      <vt:variant>
        <vt:i4>447</vt:i4>
      </vt:variant>
      <vt:variant>
        <vt:i4>0</vt:i4>
      </vt:variant>
      <vt:variant>
        <vt:i4>5</vt:i4>
      </vt:variant>
      <vt:variant>
        <vt:lpwstr>http://www.nevo.co.il/Law_word/law15/memshala-541.pdf</vt:lpwstr>
      </vt:variant>
      <vt:variant>
        <vt:lpwstr/>
      </vt:variant>
      <vt:variant>
        <vt:i4>8060930</vt:i4>
      </vt:variant>
      <vt:variant>
        <vt:i4>444</vt:i4>
      </vt:variant>
      <vt:variant>
        <vt:i4>0</vt:i4>
      </vt:variant>
      <vt:variant>
        <vt:i4>5</vt:i4>
      </vt:variant>
      <vt:variant>
        <vt:lpwstr>http://www.nevo.co.il/Law_word/law14/law-2269.pdf</vt:lpwstr>
      </vt:variant>
      <vt:variant>
        <vt:lpwstr/>
      </vt:variant>
      <vt:variant>
        <vt:i4>8257544</vt:i4>
      </vt:variant>
      <vt:variant>
        <vt:i4>441</vt:i4>
      </vt:variant>
      <vt:variant>
        <vt:i4>0</vt:i4>
      </vt:variant>
      <vt:variant>
        <vt:i4>5</vt:i4>
      </vt:variant>
      <vt:variant>
        <vt:lpwstr>http://www.nevo.co.il/Law_word/law06/tak-6919.pdf</vt:lpwstr>
      </vt:variant>
      <vt:variant>
        <vt:lpwstr/>
      </vt:variant>
      <vt:variant>
        <vt:i4>3407897</vt:i4>
      </vt:variant>
      <vt:variant>
        <vt:i4>438</vt:i4>
      </vt:variant>
      <vt:variant>
        <vt:i4>0</vt:i4>
      </vt:variant>
      <vt:variant>
        <vt:i4>5</vt:i4>
      </vt:variant>
      <vt:variant>
        <vt:lpwstr>http://www.nevo.co.il/Law_word/law16/knesset-235.pdf</vt:lpwstr>
      </vt:variant>
      <vt:variant>
        <vt:lpwstr/>
      </vt:variant>
      <vt:variant>
        <vt:i4>8257545</vt:i4>
      </vt:variant>
      <vt:variant>
        <vt:i4>435</vt:i4>
      </vt:variant>
      <vt:variant>
        <vt:i4>0</vt:i4>
      </vt:variant>
      <vt:variant>
        <vt:i4>5</vt:i4>
      </vt:variant>
      <vt:variant>
        <vt:lpwstr>http://www.nevo.co.il/Law_word/law14/law-2232.pdf</vt:lpwstr>
      </vt:variant>
      <vt:variant>
        <vt:lpwstr/>
      </vt:variant>
      <vt:variant>
        <vt:i4>7405573</vt:i4>
      </vt:variant>
      <vt:variant>
        <vt:i4>432</vt:i4>
      </vt:variant>
      <vt:variant>
        <vt:i4>0</vt:i4>
      </vt:variant>
      <vt:variant>
        <vt:i4>5</vt:i4>
      </vt:variant>
      <vt:variant>
        <vt:lpwstr>http://www.nevo.co.il/Law_word/law10/yalkut-6121.pdf</vt:lpwstr>
      </vt:variant>
      <vt:variant>
        <vt:lpwstr/>
      </vt:variant>
      <vt:variant>
        <vt:i4>7798787</vt:i4>
      </vt:variant>
      <vt:variant>
        <vt:i4>429</vt:i4>
      </vt:variant>
      <vt:variant>
        <vt:i4>0</vt:i4>
      </vt:variant>
      <vt:variant>
        <vt:i4>5</vt:i4>
      </vt:variant>
      <vt:variant>
        <vt:lpwstr>http://www.nevo.co.il/Law_word/law10/yalkut-6046.pdf</vt:lpwstr>
      </vt:variant>
      <vt:variant>
        <vt:lpwstr/>
      </vt:variant>
      <vt:variant>
        <vt:i4>7733257</vt:i4>
      </vt:variant>
      <vt:variant>
        <vt:i4>426</vt:i4>
      </vt:variant>
      <vt:variant>
        <vt:i4>0</vt:i4>
      </vt:variant>
      <vt:variant>
        <vt:i4>5</vt:i4>
      </vt:variant>
      <vt:variant>
        <vt:lpwstr>http://www.nevo.co.il/Law_word/law06/TAK-6796.pdf</vt:lpwstr>
      </vt:variant>
      <vt:variant>
        <vt:lpwstr/>
      </vt:variant>
      <vt:variant>
        <vt:i4>7864334</vt:i4>
      </vt:variant>
      <vt:variant>
        <vt:i4>423</vt:i4>
      </vt:variant>
      <vt:variant>
        <vt:i4>0</vt:i4>
      </vt:variant>
      <vt:variant>
        <vt:i4>5</vt:i4>
      </vt:variant>
      <vt:variant>
        <vt:lpwstr>http://www.nevo.co.il/Law_word/law06/tak-6771.pdf</vt:lpwstr>
      </vt:variant>
      <vt:variant>
        <vt:lpwstr/>
      </vt:variant>
      <vt:variant>
        <vt:i4>8126476</vt:i4>
      </vt:variant>
      <vt:variant>
        <vt:i4>420</vt:i4>
      </vt:variant>
      <vt:variant>
        <vt:i4>0</vt:i4>
      </vt:variant>
      <vt:variant>
        <vt:i4>5</vt:i4>
      </vt:variant>
      <vt:variant>
        <vt:lpwstr>http://www.nevo.co.il/Law_word/law10/yalkut-5984.pdf</vt:lpwstr>
      </vt:variant>
      <vt:variant>
        <vt:lpwstr/>
      </vt:variant>
      <vt:variant>
        <vt:i4>7864324</vt:i4>
      </vt:variant>
      <vt:variant>
        <vt:i4>417</vt:i4>
      </vt:variant>
      <vt:variant>
        <vt:i4>0</vt:i4>
      </vt:variant>
      <vt:variant>
        <vt:i4>5</vt:i4>
      </vt:variant>
      <vt:variant>
        <vt:lpwstr>http://www.nevo.co.il/Law_word/law10/yalkut-5900.pdf</vt:lpwstr>
      </vt:variant>
      <vt:variant>
        <vt:lpwstr/>
      </vt:variant>
      <vt:variant>
        <vt:i4>8257616</vt:i4>
      </vt:variant>
      <vt:variant>
        <vt:i4>414</vt:i4>
      </vt:variant>
      <vt:variant>
        <vt:i4>0</vt:i4>
      </vt:variant>
      <vt:variant>
        <vt:i4>5</vt:i4>
      </vt:variant>
      <vt:variant>
        <vt:lpwstr>http://www.nevo.co.il/Law_word/law15/memshala-625.pdf</vt:lpwstr>
      </vt:variant>
      <vt:variant>
        <vt:lpwstr/>
      </vt:variant>
      <vt:variant>
        <vt:i4>7864331</vt:i4>
      </vt:variant>
      <vt:variant>
        <vt:i4>411</vt:i4>
      </vt:variant>
      <vt:variant>
        <vt:i4>0</vt:i4>
      </vt:variant>
      <vt:variant>
        <vt:i4>5</vt:i4>
      </vt:variant>
      <vt:variant>
        <vt:lpwstr>http://www.nevo.co.il/Law_word/law14/law-2351.pdf</vt:lpwstr>
      </vt:variant>
      <vt:variant>
        <vt:lpwstr/>
      </vt:variant>
      <vt:variant>
        <vt:i4>8257616</vt:i4>
      </vt:variant>
      <vt:variant>
        <vt:i4>408</vt:i4>
      </vt:variant>
      <vt:variant>
        <vt:i4>0</vt:i4>
      </vt:variant>
      <vt:variant>
        <vt:i4>5</vt:i4>
      </vt:variant>
      <vt:variant>
        <vt:lpwstr>http://www.nevo.co.il/Law_word/law15/memshala-625.pdf</vt:lpwstr>
      </vt:variant>
      <vt:variant>
        <vt:lpwstr/>
      </vt:variant>
      <vt:variant>
        <vt:i4>8257550</vt:i4>
      </vt:variant>
      <vt:variant>
        <vt:i4>405</vt:i4>
      </vt:variant>
      <vt:variant>
        <vt:i4>0</vt:i4>
      </vt:variant>
      <vt:variant>
        <vt:i4>5</vt:i4>
      </vt:variant>
      <vt:variant>
        <vt:lpwstr>http://www.nevo.co.il/law_word/law14/law-2334.PDF</vt:lpwstr>
      </vt:variant>
      <vt:variant>
        <vt:lpwstr/>
      </vt:variant>
      <vt:variant>
        <vt:i4>8323153</vt:i4>
      </vt:variant>
      <vt:variant>
        <vt:i4>402</vt:i4>
      </vt:variant>
      <vt:variant>
        <vt:i4>0</vt:i4>
      </vt:variant>
      <vt:variant>
        <vt:i4>5</vt:i4>
      </vt:variant>
      <vt:variant>
        <vt:lpwstr>http://www.nevo.co.il/Law_word/law15/MEMSHALA-436.pdf</vt:lpwstr>
      </vt:variant>
      <vt:variant>
        <vt:lpwstr/>
      </vt:variant>
      <vt:variant>
        <vt:i4>8192008</vt:i4>
      </vt:variant>
      <vt:variant>
        <vt:i4>399</vt:i4>
      </vt:variant>
      <vt:variant>
        <vt:i4>0</vt:i4>
      </vt:variant>
      <vt:variant>
        <vt:i4>5</vt:i4>
      </vt:variant>
      <vt:variant>
        <vt:lpwstr>http://www.nevo.co.il/Law_word/law14/law-2203.pdf</vt:lpwstr>
      </vt:variant>
      <vt:variant>
        <vt:lpwstr/>
      </vt:variant>
      <vt:variant>
        <vt:i4>8126551</vt:i4>
      </vt:variant>
      <vt:variant>
        <vt:i4>396</vt:i4>
      </vt:variant>
      <vt:variant>
        <vt:i4>0</vt:i4>
      </vt:variant>
      <vt:variant>
        <vt:i4>5</vt:i4>
      </vt:variant>
      <vt:variant>
        <vt:lpwstr>http://www.nevo.co.il/Law_word/law15/MEMSHALA-400.pdf</vt:lpwstr>
      </vt:variant>
      <vt:variant>
        <vt:lpwstr/>
      </vt:variant>
      <vt:variant>
        <vt:i4>7667725</vt:i4>
      </vt:variant>
      <vt:variant>
        <vt:i4>393</vt:i4>
      </vt:variant>
      <vt:variant>
        <vt:i4>0</vt:i4>
      </vt:variant>
      <vt:variant>
        <vt:i4>5</vt:i4>
      </vt:variant>
      <vt:variant>
        <vt:lpwstr>http://www.nevo.co.il/Law_word/law14/law-2185.pdf</vt:lpwstr>
      </vt:variant>
      <vt:variant>
        <vt:lpwstr/>
      </vt:variant>
      <vt:variant>
        <vt:i4>8060935</vt:i4>
      </vt:variant>
      <vt:variant>
        <vt:i4>390</vt:i4>
      </vt:variant>
      <vt:variant>
        <vt:i4>0</vt:i4>
      </vt:variant>
      <vt:variant>
        <vt:i4>5</vt:i4>
      </vt:variant>
      <vt:variant>
        <vt:lpwstr>http://www.nevo.co.il/Law_word/law10/yalkut-5832.pdf</vt:lpwstr>
      </vt:variant>
      <vt:variant>
        <vt:lpwstr/>
      </vt:variant>
      <vt:variant>
        <vt:i4>7733263</vt:i4>
      </vt:variant>
      <vt:variant>
        <vt:i4>387</vt:i4>
      </vt:variant>
      <vt:variant>
        <vt:i4>0</vt:i4>
      </vt:variant>
      <vt:variant>
        <vt:i4>5</vt:i4>
      </vt:variant>
      <vt:variant>
        <vt:lpwstr>http://www.nevo.co.il/Law_word/law06/tak-6691.pdf</vt:lpwstr>
      </vt:variant>
      <vt:variant>
        <vt:lpwstr/>
      </vt:variant>
      <vt:variant>
        <vt:i4>8323157</vt:i4>
      </vt:variant>
      <vt:variant>
        <vt:i4>384</vt:i4>
      </vt:variant>
      <vt:variant>
        <vt:i4>0</vt:i4>
      </vt:variant>
      <vt:variant>
        <vt:i4>5</vt:i4>
      </vt:variant>
      <vt:variant>
        <vt:lpwstr>http://www.nevo.co.il/Law_word/law15/memshala-335.pdf</vt:lpwstr>
      </vt:variant>
      <vt:variant>
        <vt:lpwstr/>
      </vt:variant>
      <vt:variant>
        <vt:i4>7929864</vt:i4>
      </vt:variant>
      <vt:variant>
        <vt:i4>381</vt:i4>
      </vt:variant>
      <vt:variant>
        <vt:i4>0</vt:i4>
      </vt:variant>
      <vt:variant>
        <vt:i4>5</vt:i4>
      </vt:variant>
      <vt:variant>
        <vt:lpwstr>http://www.nevo.co.il/Law_word/law14/law-2140.pdf</vt:lpwstr>
      </vt:variant>
      <vt:variant>
        <vt:lpwstr/>
      </vt:variant>
      <vt:variant>
        <vt:i4>7864407</vt:i4>
      </vt:variant>
      <vt:variant>
        <vt:i4>378</vt:i4>
      </vt:variant>
      <vt:variant>
        <vt:i4>0</vt:i4>
      </vt:variant>
      <vt:variant>
        <vt:i4>5</vt:i4>
      </vt:variant>
      <vt:variant>
        <vt:lpwstr>http://www.nevo.co.il/Law_word/law15/memshala-347.pdf</vt:lpwstr>
      </vt:variant>
      <vt:variant>
        <vt:lpwstr/>
      </vt:variant>
      <vt:variant>
        <vt:i4>8257550</vt:i4>
      </vt:variant>
      <vt:variant>
        <vt:i4>375</vt:i4>
      </vt:variant>
      <vt:variant>
        <vt:i4>0</vt:i4>
      </vt:variant>
      <vt:variant>
        <vt:i4>5</vt:i4>
      </vt:variant>
      <vt:variant>
        <vt:lpwstr>http://www.nevo.co.il/Law_word/law14/law-2136.pdf</vt:lpwstr>
      </vt:variant>
      <vt:variant>
        <vt:lpwstr/>
      </vt:variant>
      <vt:variant>
        <vt:i4>7405578</vt:i4>
      </vt:variant>
      <vt:variant>
        <vt:i4>372</vt:i4>
      </vt:variant>
      <vt:variant>
        <vt:i4>0</vt:i4>
      </vt:variant>
      <vt:variant>
        <vt:i4>5</vt:i4>
      </vt:variant>
      <vt:variant>
        <vt:lpwstr>https://www.nevo.co.il/law_html/law15/memshala-1612.pdf</vt:lpwstr>
      </vt:variant>
      <vt:variant>
        <vt:lpwstr/>
      </vt:variant>
      <vt:variant>
        <vt:i4>7471123</vt:i4>
      </vt:variant>
      <vt:variant>
        <vt:i4>369</vt:i4>
      </vt:variant>
      <vt:variant>
        <vt:i4>0</vt:i4>
      </vt:variant>
      <vt:variant>
        <vt:i4>5</vt:i4>
      </vt:variant>
      <vt:variant>
        <vt:lpwstr>https://www.nevo.co.il/Law_word/law14/LAW-3045.pdf</vt:lpwstr>
      </vt:variant>
      <vt:variant>
        <vt:lpwstr/>
      </vt:variant>
      <vt:variant>
        <vt:i4>7405599</vt:i4>
      </vt:variant>
      <vt:variant>
        <vt:i4>366</vt:i4>
      </vt:variant>
      <vt:variant>
        <vt:i4>0</vt:i4>
      </vt:variant>
      <vt:variant>
        <vt:i4>5</vt:i4>
      </vt:variant>
      <vt:variant>
        <vt:lpwstr>https://www.nevo.co.il/Law_word/law15/memshala-1517.pdf</vt:lpwstr>
      </vt:variant>
      <vt:variant>
        <vt:lpwstr/>
      </vt:variant>
      <vt:variant>
        <vt:i4>7798803</vt:i4>
      </vt:variant>
      <vt:variant>
        <vt:i4>363</vt:i4>
      </vt:variant>
      <vt:variant>
        <vt:i4>0</vt:i4>
      </vt:variant>
      <vt:variant>
        <vt:i4>5</vt:i4>
      </vt:variant>
      <vt:variant>
        <vt:lpwstr>https://www.nevo.co.il/Law_word/law14/LAW-3040.pdf</vt:lpwstr>
      </vt:variant>
      <vt:variant>
        <vt:lpwstr/>
      </vt:variant>
      <vt:variant>
        <vt:i4>8323163</vt:i4>
      </vt:variant>
      <vt:variant>
        <vt:i4>360</vt:i4>
      </vt:variant>
      <vt:variant>
        <vt:i4>0</vt:i4>
      </vt:variant>
      <vt:variant>
        <vt:i4>5</vt:i4>
      </vt:variant>
      <vt:variant>
        <vt:lpwstr>http://www.nevo.co.il/Law_word/law15/memshala-931.pdf</vt:lpwstr>
      </vt:variant>
      <vt:variant>
        <vt:lpwstr/>
      </vt:variant>
      <vt:variant>
        <vt:i4>7667725</vt:i4>
      </vt:variant>
      <vt:variant>
        <vt:i4>357</vt:i4>
      </vt:variant>
      <vt:variant>
        <vt:i4>0</vt:i4>
      </vt:variant>
      <vt:variant>
        <vt:i4>5</vt:i4>
      </vt:variant>
      <vt:variant>
        <vt:lpwstr>http://www.nevo.co.il/law_word/law14/law-2581.pdf</vt:lpwstr>
      </vt:variant>
      <vt:variant>
        <vt:lpwstr/>
      </vt:variant>
      <vt:variant>
        <vt:i4>8323153</vt:i4>
      </vt:variant>
      <vt:variant>
        <vt:i4>354</vt:i4>
      </vt:variant>
      <vt:variant>
        <vt:i4>0</vt:i4>
      </vt:variant>
      <vt:variant>
        <vt:i4>5</vt:i4>
      </vt:variant>
      <vt:variant>
        <vt:lpwstr>http://www.nevo.co.il/Law_word/law15/memshala-331.pdf</vt:lpwstr>
      </vt:variant>
      <vt:variant>
        <vt:lpwstr/>
      </vt:variant>
      <vt:variant>
        <vt:i4>8257550</vt:i4>
      </vt:variant>
      <vt:variant>
        <vt:i4>351</vt:i4>
      </vt:variant>
      <vt:variant>
        <vt:i4>0</vt:i4>
      </vt:variant>
      <vt:variant>
        <vt:i4>5</vt:i4>
      </vt:variant>
      <vt:variant>
        <vt:lpwstr>http://www.nevo.co.il/Law_word/law14/law-2136.pdf</vt:lpwstr>
      </vt:variant>
      <vt:variant>
        <vt:lpwstr/>
      </vt:variant>
      <vt:variant>
        <vt:i4>8126553</vt:i4>
      </vt:variant>
      <vt:variant>
        <vt:i4>348</vt:i4>
      </vt:variant>
      <vt:variant>
        <vt:i4>0</vt:i4>
      </vt:variant>
      <vt:variant>
        <vt:i4>5</vt:i4>
      </vt:variant>
      <vt:variant>
        <vt:lpwstr>http://www.nevo.co.il/Law_word/law15/memshala-309.pdf</vt:lpwstr>
      </vt:variant>
      <vt:variant>
        <vt:lpwstr/>
      </vt:variant>
      <vt:variant>
        <vt:i4>8126474</vt:i4>
      </vt:variant>
      <vt:variant>
        <vt:i4>345</vt:i4>
      </vt:variant>
      <vt:variant>
        <vt:i4>0</vt:i4>
      </vt:variant>
      <vt:variant>
        <vt:i4>5</vt:i4>
      </vt:variant>
      <vt:variant>
        <vt:lpwstr>http://www.nevo.co.il/Law_word/law14/law-2112.pdf</vt:lpwstr>
      </vt:variant>
      <vt:variant>
        <vt:lpwstr/>
      </vt:variant>
      <vt:variant>
        <vt:i4>3080200</vt:i4>
      </vt:variant>
      <vt:variant>
        <vt:i4>342</vt:i4>
      </vt:variant>
      <vt:variant>
        <vt:i4>0</vt:i4>
      </vt:variant>
      <vt:variant>
        <vt:i4>5</vt:i4>
      </vt:variant>
      <vt:variant>
        <vt:lpwstr>http://web1.nevo.co.il/Law_word/law06/tak-6617.pdf</vt:lpwstr>
      </vt:variant>
      <vt:variant>
        <vt:lpwstr/>
      </vt:variant>
      <vt:variant>
        <vt:i4>8323080</vt:i4>
      </vt:variant>
      <vt:variant>
        <vt:i4>339</vt:i4>
      </vt:variant>
      <vt:variant>
        <vt:i4>0</vt:i4>
      </vt:variant>
      <vt:variant>
        <vt:i4>5</vt:i4>
      </vt:variant>
      <vt:variant>
        <vt:lpwstr>http://www.nevo.co.il/Law_word/law06/tak-6606.pdf</vt:lpwstr>
      </vt:variant>
      <vt:variant>
        <vt:lpwstr/>
      </vt:variant>
      <vt:variant>
        <vt:i4>7405581</vt:i4>
      </vt:variant>
      <vt:variant>
        <vt:i4>336</vt:i4>
      </vt:variant>
      <vt:variant>
        <vt:i4>0</vt:i4>
      </vt:variant>
      <vt:variant>
        <vt:i4>5</vt:i4>
      </vt:variant>
      <vt:variant>
        <vt:lpwstr>http://www.nevo.co.il/Law_word/law10/yalkut-5696.pdf</vt:lpwstr>
      </vt:variant>
      <vt:variant>
        <vt:lpwstr/>
      </vt:variant>
      <vt:variant>
        <vt:i4>7995473</vt:i4>
      </vt:variant>
      <vt:variant>
        <vt:i4>333</vt:i4>
      </vt:variant>
      <vt:variant>
        <vt:i4>0</vt:i4>
      </vt:variant>
      <vt:variant>
        <vt:i4>5</vt:i4>
      </vt:variant>
      <vt:variant>
        <vt:lpwstr>http://www.nevo.co.il/Law_word/law15/memshala-260.pdf</vt:lpwstr>
      </vt:variant>
      <vt:variant>
        <vt:lpwstr/>
      </vt:variant>
      <vt:variant>
        <vt:i4>7995406</vt:i4>
      </vt:variant>
      <vt:variant>
        <vt:i4>330</vt:i4>
      </vt:variant>
      <vt:variant>
        <vt:i4>0</vt:i4>
      </vt:variant>
      <vt:variant>
        <vt:i4>5</vt:i4>
      </vt:variant>
      <vt:variant>
        <vt:lpwstr>http://www.nevo.co.il/Law_word/law14/law-2077.pdf</vt:lpwstr>
      </vt:variant>
      <vt:variant>
        <vt:lpwstr/>
      </vt:variant>
      <vt:variant>
        <vt:i4>7602188</vt:i4>
      </vt:variant>
      <vt:variant>
        <vt:i4>327</vt:i4>
      </vt:variant>
      <vt:variant>
        <vt:i4>0</vt:i4>
      </vt:variant>
      <vt:variant>
        <vt:i4>5</vt:i4>
      </vt:variant>
      <vt:variant>
        <vt:lpwstr>http://www.nevo.co.il/Law_word/law10/yalkut-5481.pdf</vt:lpwstr>
      </vt:variant>
      <vt:variant>
        <vt:lpwstr/>
      </vt:variant>
      <vt:variant>
        <vt:i4>7602260</vt:i4>
      </vt:variant>
      <vt:variant>
        <vt:i4>324</vt:i4>
      </vt:variant>
      <vt:variant>
        <vt:i4>0</vt:i4>
      </vt:variant>
      <vt:variant>
        <vt:i4>5</vt:i4>
      </vt:variant>
      <vt:variant>
        <vt:lpwstr>http://www.nevo.co.il/Law_word/law15/MEMSHALA-186.pdf</vt:lpwstr>
      </vt:variant>
      <vt:variant>
        <vt:lpwstr/>
      </vt:variant>
      <vt:variant>
        <vt:i4>8323082</vt:i4>
      </vt:variant>
      <vt:variant>
        <vt:i4>321</vt:i4>
      </vt:variant>
      <vt:variant>
        <vt:i4>0</vt:i4>
      </vt:variant>
      <vt:variant>
        <vt:i4>5</vt:i4>
      </vt:variant>
      <vt:variant>
        <vt:lpwstr>http://www.nevo.co.il/Law_word/law14/law-2023.pdf</vt:lpwstr>
      </vt:variant>
      <vt:variant>
        <vt:lpwstr/>
      </vt:variant>
      <vt:variant>
        <vt:i4>7864401</vt:i4>
      </vt:variant>
      <vt:variant>
        <vt:i4>318</vt:i4>
      </vt:variant>
      <vt:variant>
        <vt:i4>0</vt:i4>
      </vt:variant>
      <vt:variant>
        <vt:i4>5</vt:i4>
      </vt:variant>
      <vt:variant>
        <vt:lpwstr>http://www.nevo.co.il/Law_word/law15/MEMSHALA-143.pdf</vt:lpwstr>
      </vt:variant>
      <vt:variant>
        <vt:lpwstr/>
      </vt:variant>
      <vt:variant>
        <vt:i4>7798791</vt:i4>
      </vt:variant>
      <vt:variant>
        <vt:i4>315</vt:i4>
      </vt:variant>
      <vt:variant>
        <vt:i4>0</vt:i4>
      </vt:variant>
      <vt:variant>
        <vt:i4>5</vt:i4>
      </vt:variant>
      <vt:variant>
        <vt:lpwstr>http://www.nevo.co.il/Law_word/law14/law-1997.pdf</vt:lpwstr>
      </vt:variant>
      <vt:variant>
        <vt:lpwstr/>
      </vt:variant>
      <vt:variant>
        <vt:i4>5963811</vt:i4>
      </vt:variant>
      <vt:variant>
        <vt:i4>312</vt:i4>
      </vt:variant>
      <vt:variant>
        <vt:i4>0</vt:i4>
      </vt:variant>
      <vt:variant>
        <vt:i4>5</vt:i4>
      </vt:variant>
      <vt:variant>
        <vt:lpwstr>http://www.nevo.co.il/Law_word/law16/KNESSET-43.pdf</vt:lpwstr>
      </vt:variant>
      <vt:variant>
        <vt:lpwstr/>
      </vt:variant>
      <vt:variant>
        <vt:i4>7929864</vt:i4>
      </vt:variant>
      <vt:variant>
        <vt:i4>309</vt:i4>
      </vt:variant>
      <vt:variant>
        <vt:i4>0</vt:i4>
      </vt:variant>
      <vt:variant>
        <vt:i4>5</vt:i4>
      </vt:variant>
      <vt:variant>
        <vt:lpwstr>http://www.nevo.co.il/Law_word/law14/law-1978.pdf</vt:lpwstr>
      </vt:variant>
      <vt:variant>
        <vt:lpwstr/>
      </vt:variant>
      <vt:variant>
        <vt:i4>3866697</vt:i4>
      </vt:variant>
      <vt:variant>
        <vt:i4>306</vt:i4>
      </vt:variant>
      <vt:variant>
        <vt:i4>0</vt:i4>
      </vt:variant>
      <vt:variant>
        <vt:i4>5</vt:i4>
      </vt:variant>
      <vt:variant>
        <vt:lpwstr>http://www.nevo.co.il/Law_word/law15/HATZAOT-LAW-memshala-59.pdf</vt:lpwstr>
      </vt:variant>
      <vt:variant>
        <vt:lpwstr/>
      </vt:variant>
      <vt:variant>
        <vt:i4>8060929</vt:i4>
      </vt:variant>
      <vt:variant>
        <vt:i4>303</vt:i4>
      </vt:variant>
      <vt:variant>
        <vt:i4>0</vt:i4>
      </vt:variant>
      <vt:variant>
        <vt:i4>5</vt:i4>
      </vt:variant>
      <vt:variant>
        <vt:lpwstr>http://www.nevo.co.il/Law_word/law14/law-1951.pdf</vt:lpwstr>
      </vt:variant>
      <vt:variant>
        <vt:lpwstr/>
      </vt:variant>
      <vt:variant>
        <vt:i4>7929867</vt:i4>
      </vt:variant>
      <vt:variant>
        <vt:i4>300</vt:i4>
      </vt:variant>
      <vt:variant>
        <vt:i4>0</vt:i4>
      </vt:variant>
      <vt:variant>
        <vt:i4>5</vt:i4>
      </vt:variant>
      <vt:variant>
        <vt:lpwstr>http://www.nevo.co.il/Law_word/law06/TAK-6261.pdf</vt:lpwstr>
      </vt:variant>
      <vt:variant>
        <vt:lpwstr/>
      </vt:variant>
      <vt:variant>
        <vt:i4>7864320</vt:i4>
      </vt:variant>
      <vt:variant>
        <vt:i4>297</vt:i4>
      </vt:variant>
      <vt:variant>
        <vt:i4>0</vt:i4>
      </vt:variant>
      <vt:variant>
        <vt:i4>5</vt:i4>
      </vt:variant>
      <vt:variant>
        <vt:lpwstr>http://www.nevo.co.il/Law_word/law14/law-1960.pdf</vt:lpwstr>
      </vt:variant>
      <vt:variant>
        <vt:lpwstr/>
      </vt:variant>
      <vt:variant>
        <vt:i4>2424923</vt:i4>
      </vt:variant>
      <vt:variant>
        <vt:i4>294</vt:i4>
      </vt:variant>
      <vt:variant>
        <vt:i4>0</vt:i4>
      </vt:variant>
      <vt:variant>
        <vt:i4>5</vt:i4>
      </vt:variant>
      <vt:variant>
        <vt:lpwstr>http://www.nevo.co.il/Law_word/law15/memshala-25.pdf</vt:lpwstr>
      </vt:variant>
      <vt:variant>
        <vt:lpwstr/>
      </vt:variant>
      <vt:variant>
        <vt:i4>7798787</vt:i4>
      </vt:variant>
      <vt:variant>
        <vt:i4>291</vt:i4>
      </vt:variant>
      <vt:variant>
        <vt:i4>0</vt:i4>
      </vt:variant>
      <vt:variant>
        <vt:i4>5</vt:i4>
      </vt:variant>
      <vt:variant>
        <vt:lpwstr>http://www.nevo.co.il/Law_word/law14/LAW-1892.pdf</vt:lpwstr>
      </vt:variant>
      <vt:variant>
        <vt:lpwstr/>
      </vt:variant>
      <vt:variant>
        <vt:i4>7798784</vt:i4>
      </vt:variant>
      <vt:variant>
        <vt:i4>288</vt:i4>
      </vt:variant>
      <vt:variant>
        <vt:i4>0</vt:i4>
      </vt:variant>
      <vt:variant>
        <vt:i4>5</vt:i4>
      </vt:variant>
      <vt:variant>
        <vt:lpwstr>http://www.nevo.co.il/Law_word/law10/YALKUT-5147.pdf</vt:lpwstr>
      </vt:variant>
      <vt:variant>
        <vt:lpwstr/>
      </vt:variant>
      <vt:variant>
        <vt:i4>7667712</vt:i4>
      </vt:variant>
      <vt:variant>
        <vt:i4>285</vt:i4>
      </vt:variant>
      <vt:variant>
        <vt:i4>0</vt:i4>
      </vt:variant>
      <vt:variant>
        <vt:i4>5</vt:i4>
      </vt:variant>
      <vt:variant>
        <vt:lpwstr>http://www.nevo.co.il/Law_word/law10/yalkut-5145.pdf</vt:lpwstr>
      </vt:variant>
      <vt:variant>
        <vt:lpwstr/>
      </vt:variant>
      <vt:variant>
        <vt:i4>7602180</vt:i4>
      </vt:variant>
      <vt:variant>
        <vt:i4>282</vt:i4>
      </vt:variant>
      <vt:variant>
        <vt:i4>0</vt:i4>
      </vt:variant>
      <vt:variant>
        <vt:i4>5</vt:i4>
      </vt:variant>
      <vt:variant>
        <vt:lpwstr>http://www.nevo.co.il/Law_word/law10/yalkut-5104.pdf</vt:lpwstr>
      </vt:variant>
      <vt:variant>
        <vt:lpwstr/>
      </vt:variant>
      <vt:variant>
        <vt:i4>917627</vt:i4>
      </vt:variant>
      <vt:variant>
        <vt:i4>279</vt:i4>
      </vt:variant>
      <vt:variant>
        <vt:i4>0</vt:i4>
      </vt:variant>
      <vt:variant>
        <vt:i4>5</vt:i4>
      </vt:variant>
      <vt:variant>
        <vt:lpwstr>http://www.nevo.co.il/Law_word/law17/PROP-3156.pdf</vt:lpwstr>
      </vt:variant>
      <vt:variant>
        <vt:lpwstr/>
      </vt:variant>
      <vt:variant>
        <vt:i4>7864322</vt:i4>
      </vt:variant>
      <vt:variant>
        <vt:i4>276</vt:i4>
      </vt:variant>
      <vt:variant>
        <vt:i4>0</vt:i4>
      </vt:variant>
      <vt:variant>
        <vt:i4>5</vt:i4>
      </vt:variant>
      <vt:variant>
        <vt:lpwstr>http://www.nevo.co.il/Law_word/law14/LAW-1863.pdf</vt:lpwstr>
      </vt:variant>
      <vt:variant>
        <vt:lpwstr/>
      </vt:variant>
      <vt:variant>
        <vt:i4>122</vt:i4>
      </vt:variant>
      <vt:variant>
        <vt:i4>273</vt:i4>
      </vt:variant>
      <vt:variant>
        <vt:i4>0</vt:i4>
      </vt:variant>
      <vt:variant>
        <vt:i4>5</vt:i4>
      </vt:variant>
      <vt:variant>
        <vt:lpwstr>http://www.nevo.co.il/Law_word/law17/PROP-3049.pdf</vt:lpwstr>
      </vt:variant>
      <vt:variant>
        <vt:lpwstr/>
      </vt:variant>
      <vt:variant>
        <vt:i4>8060933</vt:i4>
      </vt:variant>
      <vt:variant>
        <vt:i4>270</vt:i4>
      </vt:variant>
      <vt:variant>
        <vt:i4>0</vt:i4>
      </vt:variant>
      <vt:variant>
        <vt:i4>5</vt:i4>
      </vt:variant>
      <vt:variant>
        <vt:lpwstr>http://www.nevo.co.il/Law_word/law14/LAW-1854.pdf</vt:lpwstr>
      </vt:variant>
      <vt:variant>
        <vt:lpwstr/>
      </vt:variant>
      <vt:variant>
        <vt:i4>917622</vt:i4>
      </vt:variant>
      <vt:variant>
        <vt:i4>267</vt:i4>
      </vt:variant>
      <vt:variant>
        <vt:i4>0</vt:i4>
      </vt:variant>
      <vt:variant>
        <vt:i4>5</vt:i4>
      </vt:variant>
      <vt:variant>
        <vt:lpwstr>http://www.nevo.co.il/Law_word/law17/PROP-3087.pdf</vt:lpwstr>
      </vt:variant>
      <vt:variant>
        <vt:lpwstr/>
      </vt:variant>
      <vt:variant>
        <vt:i4>8192009</vt:i4>
      </vt:variant>
      <vt:variant>
        <vt:i4>264</vt:i4>
      </vt:variant>
      <vt:variant>
        <vt:i4>0</vt:i4>
      </vt:variant>
      <vt:variant>
        <vt:i4>5</vt:i4>
      </vt:variant>
      <vt:variant>
        <vt:lpwstr>http://www.nevo.co.il/Law_word/law14/LAW-1838.pdf</vt:lpwstr>
      </vt:variant>
      <vt:variant>
        <vt:lpwstr/>
      </vt:variant>
      <vt:variant>
        <vt:i4>655482</vt:i4>
      </vt:variant>
      <vt:variant>
        <vt:i4>261</vt:i4>
      </vt:variant>
      <vt:variant>
        <vt:i4>0</vt:i4>
      </vt:variant>
      <vt:variant>
        <vt:i4>5</vt:i4>
      </vt:variant>
      <vt:variant>
        <vt:lpwstr>http://www.nevo.co.il/Law_word/law17/PROP-3043.pdf</vt:lpwstr>
      </vt:variant>
      <vt:variant>
        <vt:lpwstr/>
      </vt:variant>
      <vt:variant>
        <vt:i4>8192001</vt:i4>
      </vt:variant>
      <vt:variant>
        <vt:i4>258</vt:i4>
      </vt:variant>
      <vt:variant>
        <vt:i4>0</vt:i4>
      </vt:variant>
      <vt:variant>
        <vt:i4>5</vt:i4>
      </vt:variant>
      <vt:variant>
        <vt:lpwstr>http://www.nevo.co.il/Law_word/law14/LAW-1830.pdf</vt:lpwstr>
      </vt:variant>
      <vt:variant>
        <vt:lpwstr/>
      </vt:variant>
      <vt:variant>
        <vt:i4>7798784</vt:i4>
      </vt:variant>
      <vt:variant>
        <vt:i4>255</vt:i4>
      </vt:variant>
      <vt:variant>
        <vt:i4>0</vt:i4>
      </vt:variant>
      <vt:variant>
        <vt:i4>5</vt:i4>
      </vt:variant>
      <vt:variant>
        <vt:lpwstr>http://www.nevo.co.il/Law_word/law06/TAK-6189.pdf</vt:lpwstr>
      </vt:variant>
      <vt:variant>
        <vt:lpwstr/>
      </vt:variant>
      <vt:variant>
        <vt:i4>8192015</vt:i4>
      </vt:variant>
      <vt:variant>
        <vt:i4>252</vt:i4>
      </vt:variant>
      <vt:variant>
        <vt:i4>0</vt:i4>
      </vt:variant>
      <vt:variant>
        <vt:i4>5</vt:i4>
      </vt:variant>
      <vt:variant>
        <vt:lpwstr>http://www.nevo.co.il/Law_word/law06/TAK-6126.pdf</vt:lpwstr>
      </vt:variant>
      <vt:variant>
        <vt:lpwstr/>
      </vt:variant>
      <vt:variant>
        <vt:i4>8060943</vt:i4>
      </vt:variant>
      <vt:variant>
        <vt:i4>249</vt:i4>
      </vt:variant>
      <vt:variant>
        <vt:i4>0</vt:i4>
      </vt:variant>
      <vt:variant>
        <vt:i4>5</vt:i4>
      </vt:variant>
      <vt:variant>
        <vt:lpwstr>http://www.nevo.co.il/Law_word/law06/TAK-6047.pdf</vt:lpwstr>
      </vt:variant>
      <vt:variant>
        <vt:lpwstr/>
      </vt:variant>
      <vt:variant>
        <vt:i4>589947</vt:i4>
      </vt:variant>
      <vt:variant>
        <vt:i4>246</vt:i4>
      </vt:variant>
      <vt:variant>
        <vt:i4>0</vt:i4>
      </vt:variant>
      <vt:variant>
        <vt:i4>5</vt:i4>
      </vt:variant>
      <vt:variant>
        <vt:lpwstr>http://www.nevo.co.il/Law_word/law17/PROP-2747.pdf</vt:lpwstr>
      </vt:variant>
      <vt:variant>
        <vt:lpwstr/>
      </vt:variant>
      <vt:variant>
        <vt:i4>7798797</vt:i4>
      </vt:variant>
      <vt:variant>
        <vt:i4>243</vt:i4>
      </vt:variant>
      <vt:variant>
        <vt:i4>0</vt:i4>
      </vt:variant>
      <vt:variant>
        <vt:i4>5</vt:i4>
      </vt:variant>
      <vt:variant>
        <vt:lpwstr>http://www.nevo.co.il/Law_word/law14/LAW-1692.pdf</vt:lpwstr>
      </vt:variant>
      <vt:variant>
        <vt:lpwstr/>
      </vt:variant>
      <vt:variant>
        <vt:i4>721020</vt:i4>
      </vt:variant>
      <vt:variant>
        <vt:i4>240</vt:i4>
      </vt:variant>
      <vt:variant>
        <vt:i4>0</vt:i4>
      </vt:variant>
      <vt:variant>
        <vt:i4>5</vt:i4>
      </vt:variant>
      <vt:variant>
        <vt:lpwstr>http://www.nevo.co.il/Law_word/law17/PROP-2735.pdf</vt:lpwstr>
      </vt:variant>
      <vt:variant>
        <vt:lpwstr/>
      </vt:variant>
      <vt:variant>
        <vt:i4>7733259</vt:i4>
      </vt:variant>
      <vt:variant>
        <vt:i4>237</vt:i4>
      </vt:variant>
      <vt:variant>
        <vt:i4>0</vt:i4>
      </vt:variant>
      <vt:variant>
        <vt:i4>5</vt:i4>
      </vt:variant>
      <vt:variant>
        <vt:lpwstr>http://www.nevo.co.il/Law_word/law14/LAW-1684.pdf</vt:lpwstr>
      </vt:variant>
      <vt:variant>
        <vt:lpwstr/>
      </vt:variant>
      <vt:variant>
        <vt:i4>8192005</vt:i4>
      </vt:variant>
      <vt:variant>
        <vt:i4>234</vt:i4>
      </vt:variant>
      <vt:variant>
        <vt:i4>0</vt:i4>
      </vt:variant>
      <vt:variant>
        <vt:i4>5</vt:i4>
      </vt:variant>
      <vt:variant>
        <vt:lpwstr>http://www.nevo.co.il/Law_word/law06/TAK-5914.pdf</vt:lpwstr>
      </vt:variant>
      <vt:variant>
        <vt:lpwstr/>
      </vt:variant>
      <vt:variant>
        <vt:i4>589949</vt:i4>
      </vt:variant>
      <vt:variant>
        <vt:i4>231</vt:i4>
      </vt:variant>
      <vt:variant>
        <vt:i4>0</vt:i4>
      </vt:variant>
      <vt:variant>
        <vt:i4>5</vt:i4>
      </vt:variant>
      <vt:variant>
        <vt:lpwstr>http://www.nevo.co.il/Law_word/law17/PROP-2727.pdf</vt:lpwstr>
      </vt:variant>
      <vt:variant>
        <vt:lpwstr/>
      </vt:variant>
      <vt:variant>
        <vt:i4>7929866</vt:i4>
      </vt:variant>
      <vt:variant>
        <vt:i4>228</vt:i4>
      </vt:variant>
      <vt:variant>
        <vt:i4>0</vt:i4>
      </vt:variant>
      <vt:variant>
        <vt:i4>5</vt:i4>
      </vt:variant>
      <vt:variant>
        <vt:lpwstr>http://www.nevo.co.il/Law_word/law14/LAW-1675.pdf</vt:lpwstr>
      </vt:variant>
      <vt:variant>
        <vt:lpwstr/>
      </vt:variant>
      <vt:variant>
        <vt:i4>655478</vt:i4>
      </vt:variant>
      <vt:variant>
        <vt:i4>225</vt:i4>
      </vt:variant>
      <vt:variant>
        <vt:i4>0</vt:i4>
      </vt:variant>
      <vt:variant>
        <vt:i4>5</vt:i4>
      </vt:variant>
      <vt:variant>
        <vt:lpwstr>http://www.nevo.co.il/Law_word/law17/PROP-2596.pdf</vt:lpwstr>
      </vt:variant>
      <vt:variant>
        <vt:lpwstr/>
      </vt:variant>
      <vt:variant>
        <vt:i4>7864332</vt:i4>
      </vt:variant>
      <vt:variant>
        <vt:i4>222</vt:i4>
      </vt:variant>
      <vt:variant>
        <vt:i4>0</vt:i4>
      </vt:variant>
      <vt:variant>
        <vt:i4>5</vt:i4>
      </vt:variant>
      <vt:variant>
        <vt:lpwstr>http://www.nevo.co.il/Law_word/law14/LAW-1663.pdf</vt:lpwstr>
      </vt:variant>
      <vt:variant>
        <vt:lpwstr/>
      </vt:variant>
      <vt:variant>
        <vt:i4>655485</vt:i4>
      </vt:variant>
      <vt:variant>
        <vt:i4>219</vt:i4>
      </vt:variant>
      <vt:variant>
        <vt:i4>0</vt:i4>
      </vt:variant>
      <vt:variant>
        <vt:i4>5</vt:i4>
      </vt:variant>
      <vt:variant>
        <vt:lpwstr>http://www.nevo.co.il/Law_word/law17/PROP-2625.pdf</vt:lpwstr>
      </vt:variant>
      <vt:variant>
        <vt:lpwstr/>
      </vt:variant>
      <vt:variant>
        <vt:i4>8060938</vt:i4>
      </vt:variant>
      <vt:variant>
        <vt:i4>216</vt:i4>
      </vt:variant>
      <vt:variant>
        <vt:i4>0</vt:i4>
      </vt:variant>
      <vt:variant>
        <vt:i4>5</vt:i4>
      </vt:variant>
      <vt:variant>
        <vt:lpwstr>http://www.nevo.co.il/Law_word/law14/LAW-1655.pdf</vt:lpwstr>
      </vt:variant>
      <vt:variant>
        <vt:lpwstr/>
      </vt:variant>
      <vt:variant>
        <vt:i4>524413</vt:i4>
      </vt:variant>
      <vt:variant>
        <vt:i4>213</vt:i4>
      </vt:variant>
      <vt:variant>
        <vt:i4>0</vt:i4>
      </vt:variant>
      <vt:variant>
        <vt:i4>5</vt:i4>
      </vt:variant>
      <vt:variant>
        <vt:lpwstr>http://www.nevo.co.il/Law_word/law17/PROP-2627.pdf</vt:lpwstr>
      </vt:variant>
      <vt:variant>
        <vt:lpwstr/>
      </vt:variant>
      <vt:variant>
        <vt:i4>7995404</vt:i4>
      </vt:variant>
      <vt:variant>
        <vt:i4>210</vt:i4>
      </vt:variant>
      <vt:variant>
        <vt:i4>0</vt:i4>
      </vt:variant>
      <vt:variant>
        <vt:i4>5</vt:i4>
      </vt:variant>
      <vt:variant>
        <vt:lpwstr>http://www.nevo.co.il/Law_word/law14/LAW-1643.pdf</vt:lpwstr>
      </vt:variant>
      <vt:variant>
        <vt:lpwstr/>
      </vt:variant>
      <vt:variant>
        <vt:i4>7864322</vt:i4>
      </vt:variant>
      <vt:variant>
        <vt:i4>207</vt:i4>
      </vt:variant>
      <vt:variant>
        <vt:i4>0</vt:i4>
      </vt:variant>
      <vt:variant>
        <vt:i4>5</vt:i4>
      </vt:variant>
      <vt:variant>
        <vt:lpwstr>http://www.nevo.co.il/Law_word/law06/TAK-5842.pdf</vt:lpwstr>
      </vt:variant>
      <vt:variant>
        <vt:lpwstr/>
      </vt:variant>
      <vt:variant>
        <vt:i4>8060942</vt:i4>
      </vt:variant>
      <vt:variant>
        <vt:i4>204</vt:i4>
      </vt:variant>
      <vt:variant>
        <vt:i4>0</vt:i4>
      </vt:variant>
      <vt:variant>
        <vt:i4>5</vt:i4>
      </vt:variant>
      <vt:variant>
        <vt:lpwstr>http://www.nevo.co.il/Law_word/law06/TAK-5771.pdf</vt:lpwstr>
      </vt:variant>
      <vt:variant>
        <vt:lpwstr/>
      </vt:variant>
      <vt:variant>
        <vt:i4>852086</vt:i4>
      </vt:variant>
      <vt:variant>
        <vt:i4>201</vt:i4>
      </vt:variant>
      <vt:variant>
        <vt:i4>0</vt:i4>
      </vt:variant>
      <vt:variant>
        <vt:i4>5</vt:i4>
      </vt:variant>
      <vt:variant>
        <vt:lpwstr>http://www.nevo.co.il/Law_word/law17/PROP-2490.pdf</vt:lpwstr>
      </vt:variant>
      <vt:variant>
        <vt:lpwstr/>
      </vt:variant>
      <vt:variant>
        <vt:i4>7733258</vt:i4>
      </vt:variant>
      <vt:variant>
        <vt:i4>198</vt:i4>
      </vt:variant>
      <vt:variant>
        <vt:i4>0</vt:i4>
      </vt:variant>
      <vt:variant>
        <vt:i4>5</vt:i4>
      </vt:variant>
      <vt:variant>
        <vt:lpwstr>http://www.nevo.co.il/Law_word/law14/LAW-1586.pdf</vt:lpwstr>
      </vt:variant>
      <vt:variant>
        <vt:lpwstr/>
      </vt:variant>
      <vt:variant>
        <vt:i4>7667722</vt:i4>
      </vt:variant>
      <vt:variant>
        <vt:i4>195</vt:i4>
      </vt:variant>
      <vt:variant>
        <vt:i4>0</vt:i4>
      </vt:variant>
      <vt:variant>
        <vt:i4>5</vt:i4>
      </vt:variant>
      <vt:variant>
        <vt:lpwstr>http://www.nevo.co.il/Law_word/law06/TAK-5694.pdf</vt:lpwstr>
      </vt:variant>
      <vt:variant>
        <vt:lpwstr/>
      </vt:variant>
      <vt:variant>
        <vt:i4>589942</vt:i4>
      </vt:variant>
      <vt:variant>
        <vt:i4>192</vt:i4>
      </vt:variant>
      <vt:variant>
        <vt:i4>0</vt:i4>
      </vt:variant>
      <vt:variant>
        <vt:i4>5</vt:i4>
      </vt:variant>
      <vt:variant>
        <vt:lpwstr>http://www.nevo.co.il/Law_word/law17/PROP-2393.pdf</vt:lpwstr>
      </vt:variant>
      <vt:variant>
        <vt:lpwstr/>
      </vt:variant>
      <vt:variant>
        <vt:i4>8126474</vt:i4>
      </vt:variant>
      <vt:variant>
        <vt:i4>189</vt:i4>
      </vt:variant>
      <vt:variant>
        <vt:i4>0</vt:i4>
      </vt:variant>
      <vt:variant>
        <vt:i4>5</vt:i4>
      </vt:variant>
      <vt:variant>
        <vt:lpwstr>http://www.nevo.co.il/Law_word/law14/LAW-1526.pdf</vt:lpwstr>
      </vt:variant>
      <vt:variant>
        <vt:lpwstr/>
      </vt:variant>
      <vt:variant>
        <vt:i4>131190</vt:i4>
      </vt:variant>
      <vt:variant>
        <vt:i4>186</vt:i4>
      </vt:variant>
      <vt:variant>
        <vt:i4>0</vt:i4>
      </vt:variant>
      <vt:variant>
        <vt:i4>5</vt:i4>
      </vt:variant>
      <vt:variant>
        <vt:lpwstr>http://www.nevo.co.il/Law_word/law17/PROP-2299.pdf</vt:lpwstr>
      </vt:variant>
      <vt:variant>
        <vt:lpwstr/>
      </vt:variant>
      <vt:variant>
        <vt:i4>7798794</vt:i4>
      </vt:variant>
      <vt:variant>
        <vt:i4>183</vt:i4>
      </vt:variant>
      <vt:variant>
        <vt:i4>0</vt:i4>
      </vt:variant>
      <vt:variant>
        <vt:i4>5</vt:i4>
      </vt:variant>
      <vt:variant>
        <vt:lpwstr>http://www.nevo.co.il/Law_word/law14/LAW-1497.pdf</vt:lpwstr>
      </vt:variant>
      <vt:variant>
        <vt:lpwstr/>
      </vt:variant>
      <vt:variant>
        <vt:i4>524407</vt:i4>
      </vt:variant>
      <vt:variant>
        <vt:i4>180</vt:i4>
      </vt:variant>
      <vt:variant>
        <vt:i4>0</vt:i4>
      </vt:variant>
      <vt:variant>
        <vt:i4>5</vt:i4>
      </vt:variant>
      <vt:variant>
        <vt:lpwstr>http://www.nevo.co.il/Law_word/law17/PROP-2180.pdf</vt:lpwstr>
      </vt:variant>
      <vt:variant>
        <vt:lpwstr/>
      </vt:variant>
      <vt:variant>
        <vt:i4>7864333</vt:i4>
      </vt:variant>
      <vt:variant>
        <vt:i4>177</vt:i4>
      </vt:variant>
      <vt:variant>
        <vt:i4>0</vt:i4>
      </vt:variant>
      <vt:variant>
        <vt:i4>5</vt:i4>
      </vt:variant>
      <vt:variant>
        <vt:lpwstr>http://www.nevo.co.il/Law_word/law14/LAW-1460.pdf</vt:lpwstr>
      </vt:variant>
      <vt:variant>
        <vt:lpwstr/>
      </vt:variant>
      <vt:variant>
        <vt:i4>786550</vt:i4>
      </vt:variant>
      <vt:variant>
        <vt:i4>174</vt:i4>
      </vt:variant>
      <vt:variant>
        <vt:i4>0</vt:i4>
      </vt:variant>
      <vt:variant>
        <vt:i4>5</vt:i4>
      </vt:variant>
      <vt:variant>
        <vt:lpwstr>http://www.nevo.co.il/Law_word/law17/PROP-2194.pdf</vt:lpwstr>
      </vt:variant>
      <vt:variant>
        <vt:lpwstr/>
      </vt:variant>
      <vt:variant>
        <vt:i4>7995407</vt:i4>
      </vt:variant>
      <vt:variant>
        <vt:i4>171</vt:i4>
      </vt:variant>
      <vt:variant>
        <vt:i4>0</vt:i4>
      </vt:variant>
      <vt:variant>
        <vt:i4>5</vt:i4>
      </vt:variant>
      <vt:variant>
        <vt:lpwstr>http://www.nevo.co.il/Law_word/law14/LAW-1442.pdf</vt:lpwstr>
      </vt:variant>
      <vt:variant>
        <vt:lpwstr/>
      </vt:variant>
      <vt:variant>
        <vt:i4>8192013</vt:i4>
      </vt:variant>
      <vt:variant>
        <vt:i4>168</vt:i4>
      </vt:variant>
      <vt:variant>
        <vt:i4>0</vt:i4>
      </vt:variant>
      <vt:variant>
        <vt:i4>5</vt:i4>
      </vt:variant>
      <vt:variant>
        <vt:lpwstr>http://www.nevo.co.il/Law_word/law06/TAK-5613.pdf</vt:lpwstr>
      </vt:variant>
      <vt:variant>
        <vt:lpwstr/>
      </vt:variant>
      <vt:variant>
        <vt:i4>7864330</vt:i4>
      </vt:variant>
      <vt:variant>
        <vt:i4>165</vt:i4>
      </vt:variant>
      <vt:variant>
        <vt:i4>0</vt:i4>
      </vt:variant>
      <vt:variant>
        <vt:i4>5</vt:i4>
      </vt:variant>
      <vt:variant>
        <vt:lpwstr>http://www.nevo.co.il/Law_word/law06/tak-5547.pdf</vt:lpwstr>
      </vt:variant>
      <vt:variant>
        <vt:lpwstr/>
      </vt:variant>
      <vt:variant>
        <vt:i4>7864329</vt:i4>
      </vt:variant>
      <vt:variant>
        <vt:i4>162</vt:i4>
      </vt:variant>
      <vt:variant>
        <vt:i4>0</vt:i4>
      </vt:variant>
      <vt:variant>
        <vt:i4>5</vt:i4>
      </vt:variant>
      <vt:variant>
        <vt:lpwstr>http://www.nevo.co.il/Law_word/law06/TAK-5544.pdf</vt:lpwstr>
      </vt:variant>
      <vt:variant>
        <vt:lpwstr/>
      </vt:variant>
      <vt:variant>
        <vt:i4>786551</vt:i4>
      </vt:variant>
      <vt:variant>
        <vt:i4>159</vt:i4>
      </vt:variant>
      <vt:variant>
        <vt:i4>0</vt:i4>
      </vt:variant>
      <vt:variant>
        <vt:i4>5</vt:i4>
      </vt:variant>
      <vt:variant>
        <vt:lpwstr>http://www.nevo.co.il/Law_word/law17/PROP-2085.pdf</vt:lpwstr>
      </vt:variant>
      <vt:variant>
        <vt:lpwstr/>
      </vt:variant>
      <vt:variant>
        <vt:i4>8192014</vt:i4>
      </vt:variant>
      <vt:variant>
        <vt:i4>156</vt:i4>
      </vt:variant>
      <vt:variant>
        <vt:i4>0</vt:i4>
      </vt:variant>
      <vt:variant>
        <vt:i4>5</vt:i4>
      </vt:variant>
      <vt:variant>
        <vt:lpwstr>http://www.nevo.co.il/Law_word/law14/LAW-1433.pdf</vt:lpwstr>
      </vt:variant>
      <vt:variant>
        <vt:lpwstr/>
      </vt:variant>
      <vt:variant>
        <vt:i4>7995406</vt:i4>
      </vt:variant>
      <vt:variant>
        <vt:i4>153</vt:i4>
      </vt:variant>
      <vt:variant>
        <vt:i4>0</vt:i4>
      </vt:variant>
      <vt:variant>
        <vt:i4>5</vt:i4>
      </vt:variant>
      <vt:variant>
        <vt:lpwstr>http://www.nevo.co.il/Law_word/law06/TAK-5462.pdf</vt:lpwstr>
      </vt:variant>
      <vt:variant>
        <vt:lpwstr/>
      </vt:variant>
      <vt:variant>
        <vt:i4>120</vt:i4>
      </vt:variant>
      <vt:variant>
        <vt:i4>150</vt:i4>
      </vt:variant>
      <vt:variant>
        <vt:i4>0</vt:i4>
      </vt:variant>
      <vt:variant>
        <vt:i4>5</vt:i4>
      </vt:variant>
      <vt:variant>
        <vt:lpwstr>http://www.nevo.co.il/Law_word/law17/PROP-2079.pdf</vt:lpwstr>
      </vt:variant>
      <vt:variant>
        <vt:lpwstr/>
      </vt:variant>
      <vt:variant>
        <vt:i4>7733260</vt:i4>
      </vt:variant>
      <vt:variant>
        <vt:i4>147</vt:i4>
      </vt:variant>
      <vt:variant>
        <vt:i4>0</vt:i4>
      </vt:variant>
      <vt:variant>
        <vt:i4>5</vt:i4>
      </vt:variant>
      <vt:variant>
        <vt:lpwstr>http://www.nevo.co.il/Law_word/law14/LAW-1386.pdf</vt:lpwstr>
      </vt:variant>
      <vt:variant>
        <vt:lpwstr/>
      </vt:variant>
      <vt:variant>
        <vt:i4>8060939</vt:i4>
      </vt:variant>
      <vt:variant>
        <vt:i4>144</vt:i4>
      </vt:variant>
      <vt:variant>
        <vt:i4>0</vt:i4>
      </vt:variant>
      <vt:variant>
        <vt:i4>5</vt:i4>
      </vt:variant>
      <vt:variant>
        <vt:lpwstr>http://www.nevo.co.il/Law_word/law06/TAK-5370.pdf</vt:lpwstr>
      </vt:variant>
      <vt:variant>
        <vt:lpwstr/>
      </vt:variant>
      <vt:variant>
        <vt:i4>7864329</vt:i4>
      </vt:variant>
      <vt:variant>
        <vt:i4>141</vt:i4>
      </vt:variant>
      <vt:variant>
        <vt:i4>0</vt:i4>
      </vt:variant>
      <vt:variant>
        <vt:i4>5</vt:i4>
      </vt:variant>
      <vt:variant>
        <vt:lpwstr>http://www.nevo.co.il/Law_word/law06/tak-5342.pdf</vt:lpwstr>
      </vt:variant>
      <vt:variant>
        <vt:lpwstr/>
      </vt:variant>
      <vt:variant>
        <vt:i4>524413</vt:i4>
      </vt:variant>
      <vt:variant>
        <vt:i4>138</vt:i4>
      </vt:variant>
      <vt:variant>
        <vt:i4>0</vt:i4>
      </vt:variant>
      <vt:variant>
        <vt:i4>5</vt:i4>
      </vt:variant>
      <vt:variant>
        <vt:lpwstr>http://www.nevo.co.il/Law_word/law17/PROP-2021.pdf</vt:lpwstr>
      </vt:variant>
      <vt:variant>
        <vt:lpwstr/>
      </vt:variant>
      <vt:variant>
        <vt:i4>8192014</vt:i4>
      </vt:variant>
      <vt:variant>
        <vt:i4>135</vt:i4>
      </vt:variant>
      <vt:variant>
        <vt:i4>0</vt:i4>
      </vt:variant>
      <vt:variant>
        <vt:i4>5</vt:i4>
      </vt:variant>
      <vt:variant>
        <vt:lpwstr>http://www.nevo.co.il/Law_word/law14/LAW-1334.pdf</vt:lpwstr>
      </vt:variant>
      <vt:variant>
        <vt:lpwstr/>
      </vt:variant>
      <vt:variant>
        <vt:i4>7602188</vt:i4>
      </vt:variant>
      <vt:variant>
        <vt:i4>132</vt:i4>
      </vt:variant>
      <vt:variant>
        <vt:i4>0</vt:i4>
      </vt:variant>
      <vt:variant>
        <vt:i4>5</vt:i4>
      </vt:variant>
      <vt:variant>
        <vt:lpwstr>http://www.nevo.co.il/Law_word/law06/TAK-5286.pdf</vt:lpwstr>
      </vt:variant>
      <vt:variant>
        <vt:lpwstr/>
      </vt:variant>
      <vt:variant>
        <vt:i4>8126467</vt:i4>
      </vt:variant>
      <vt:variant>
        <vt:i4>129</vt:i4>
      </vt:variant>
      <vt:variant>
        <vt:i4>0</vt:i4>
      </vt:variant>
      <vt:variant>
        <vt:i4>5</vt:i4>
      </vt:variant>
      <vt:variant>
        <vt:lpwstr>http://www.nevo.co.il/Law_word/law06/TAK-5209.pdf</vt:lpwstr>
      </vt:variant>
      <vt:variant>
        <vt:lpwstr/>
      </vt:variant>
      <vt:variant>
        <vt:i4>8126475</vt:i4>
      </vt:variant>
      <vt:variant>
        <vt:i4>126</vt:i4>
      </vt:variant>
      <vt:variant>
        <vt:i4>0</vt:i4>
      </vt:variant>
      <vt:variant>
        <vt:i4>5</vt:i4>
      </vt:variant>
      <vt:variant>
        <vt:lpwstr>http://www.nevo.co.il/Law_word/law06/tak-5201.pdf</vt:lpwstr>
      </vt:variant>
      <vt:variant>
        <vt:lpwstr/>
      </vt:variant>
      <vt:variant>
        <vt:i4>7929865</vt:i4>
      </vt:variant>
      <vt:variant>
        <vt:i4>123</vt:i4>
      </vt:variant>
      <vt:variant>
        <vt:i4>0</vt:i4>
      </vt:variant>
      <vt:variant>
        <vt:i4>5</vt:i4>
      </vt:variant>
      <vt:variant>
        <vt:lpwstr>http://www.nevo.co.il/Law_word/law06/TAK-5150.pdf</vt:lpwstr>
      </vt:variant>
      <vt:variant>
        <vt:lpwstr/>
      </vt:variant>
      <vt:variant>
        <vt:i4>7929871</vt:i4>
      </vt:variant>
      <vt:variant>
        <vt:i4>120</vt:i4>
      </vt:variant>
      <vt:variant>
        <vt:i4>0</vt:i4>
      </vt:variant>
      <vt:variant>
        <vt:i4>5</vt:i4>
      </vt:variant>
      <vt:variant>
        <vt:lpwstr>http://www.nevo.co.il/Law_word/law06/TAK-5057.pdf</vt:lpwstr>
      </vt:variant>
      <vt:variant>
        <vt:lpwstr/>
      </vt:variant>
      <vt:variant>
        <vt:i4>7995399</vt:i4>
      </vt:variant>
      <vt:variant>
        <vt:i4>117</vt:i4>
      </vt:variant>
      <vt:variant>
        <vt:i4>0</vt:i4>
      </vt:variant>
      <vt:variant>
        <vt:i4>5</vt:i4>
      </vt:variant>
      <vt:variant>
        <vt:lpwstr>http://www.nevo.co.il/Law_word/law06/TAK-4976.pdf</vt:lpwstr>
      </vt:variant>
      <vt:variant>
        <vt:lpwstr/>
      </vt:variant>
      <vt:variant>
        <vt:i4>262269</vt:i4>
      </vt:variant>
      <vt:variant>
        <vt:i4>114</vt:i4>
      </vt:variant>
      <vt:variant>
        <vt:i4>0</vt:i4>
      </vt:variant>
      <vt:variant>
        <vt:i4>5</vt:i4>
      </vt:variant>
      <vt:variant>
        <vt:lpwstr>http://www.nevo.co.il/Law_word/law17/PROP-1815.pdf</vt:lpwstr>
      </vt:variant>
      <vt:variant>
        <vt:lpwstr/>
      </vt:variant>
      <vt:variant>
        <vt:i4>8323081</vt:i4>
      </vt:variant>
      <vt:variant>
        <vt:i4>111</vt:i4>
      </vt:variant>
      <vt:variant>
        <vt:i4>0</vt:i4>
      </vt:variant>
      <vt:variant>
        <vt:i4>5</vt:i4>
      </vt:variant>
      <vt:variant>
        <vt:lpwstr>http://www.nevo.co.il/Law_word/law14/LAW-1212.pdf</vt:lpwstr>
      </vt:variant>
      <vt:variant>
        <vt:lpwstr/>
      </vt:variant>
      <vt:variant>
        <vt:i4>8323073</vt:i4>
      </vt:variant>
      <vt:variant>
        <vt:i4>108</vt:i4>
      </vt:variant>
      <vt:variant>
        <vt:i4>0</vt:i4>
      </vt:variant>
      <vt:variant>
        <vt:i4>5</vt:i4>
      </vt:variant>
      <vt:variant>
        <vt:lpwstr>http://www.nevo.co.il/Law_word/law06/TAK-4920.pdf</vt:lpwstr>
      </vt:variant>
      <vt:variant>
        <vt:lpwstr/>
      </vt:variant>
      <vt:variant>
        <vt:i4>7602176</vt:i4>
      </vt:variant>
      <vt:variant>
        <vt:i4>105</vt:i4>
      </vt:variant>
      <vt:variant>
        <vt:i4>0</vt:i4>
      </vt:variant>
      <vt:variant>
        <vt:i4>5</vt:i4>
      </vt:variant>
      <vt:variant>
        <vt:lpwstr>http://www.nevo.co.il/Law_word/law06/TAK-4890.pdf</vt:lpwstr>
      </vt:variant>
      <vt:variant>
        <vt:lpwstr/>
      </vt:variant>
      <vt:variant>
        <vt:i4>7995394</vt:i4>
      </vt:variant>
      <vt:variant>
        <vt:i4>102</vt:i4>
      </vt:variant>
      <vt:variant>
        <vt:i4>0</vt:i4>
      </vt:variant>
      <vt:variant>
        <vt:i4>5</vt:i4>
      </vt:variant>
      <vt:variant>
        <vt:lpwstr>http://www.nevo.co.il/Law_word/law06/TAK-4872.pdf</vt:lpwstr>
      </vt:variant>
      <vt:variant>
        <vt:lpwstr/>
      </vt:variant>
      <vt:variant>
        <vt:i4>262269</vt:i4>
      </vt:variant>
      <vt:variant>
        <vt:i4>99</vt:i4>
      </vt:variant>
      <vt:variant>
        <vt:i4>0</vt:i4>
      </vt:variant>
      <vt:variant>
        <vt:i4>5</vt:i4>
      </vt:variant>
      <vt:variant>
        <vt:lpwstr>http://www.nevo.co.il/Law_word/law17/PROP-1815.pdf</vt:lpwstr>
      </vt:variant>
      <vt:variant>
        <vt:lpwstr/>
      </vt:variant>
      <vt:variant>
        <vt:i4>8323081</vt:i4>
      </vt:variant>
      <vt:variant>
        <vt:i4>96</vt:i4>
      </vt:variant>
      <vt:variant>
        <vt:i4>0</vt:i4>
      </vt:variant>
      <vt:variant>
        <vt:i4>5</vt:i4>
      </vt:variant>
      <vt:variant>
        <vt:lpwstr>http://www.nevo.co.il/Law_word/law14/LAW-1212.pdf</vt:lpwstr>
      </vt:variant>
      <vt:variant>
        <vt:lpwstr/>
      </vt:variant>
      <vt:variant>
        <vt:i4>8257544</vt:i4>
      </vt:variant>
      <vt:variant>
        <vt:i4>93</vt:i4>
      </vt:variant>
      <vt:variant>
        <vt:i4>0</vt:i4>
      </vt:variant>
      <vt:variant>
        <vt:i4>5</vt:i4>
      </vt:variant>
      <vt:variant>
        <vt:lpwstr>http://www.nevo.co.il/Law_word/law14/LAW-1203.pdf</vt:lpwstr>
      </vt:variant>
      <vt:variant>
        <vt:lpwstr/>
      </vt:variant>
      <vt:variant>
        <vt:i4>1704044</vt:i4>
      </vt:variant>
      <vt:variant>
        <vt:i4>90</vt:i4>
      </vt:variant>
      <vt:variant>
        <vt:i4>0</vt:i4>
      </vt:variant>
      <vt:variant>
        <vt:i4>5</vt:i4>
      </vt:variant>
      <vt:variant>
        <vt:lpwstr>https://www.nevo.co.il/law_html/law10/yalkut-3407.pdf</vt:lpwstr>
      </vt:variant>
      <vt:variant>
        <vt:lpwstr/>
      </vt:variant>
      <vt:variant>
        <vt:i4>589946</vt:i4>
      </vt:variant>
      <vt:variant>
        <vt:i4>87</vt:i4>
      </vt:variant>
      <vt:variant>
        <vt:i4>0</vt:i4>
      </vt:variant>
      <vt:variant>
        <vt:i4>5</vt:i4>
      </vt:variant>
      <vt:variant>
        <vt:lpwstr>http://www.nevo.co.il/Law_word/law17/PROP-1767.pdf</vt:lpwstr>
      </vt:variant>
      <vt:variant>
        <vt:lpwstr/>
      </vt:variant>
      <vt:variant>
        <vt:i4>7798797</vt:i4>
      </vt:variant>
      <vt:variant>
        <vt:i4>84</vt:i4>
      </vt:variant>
      <vt:variant>
        <vt:i4>0</vt:i4>
      </vt:variant>
      <vt:variant>
        <vt:i4>5</vt:i4>
      </vt:variant>
      <vt:variant>
        <vt:lpwstr>http://www.nevo.co.il/Law_word/law14/LAW-1195.pdf</vt:lpwstr>
      </vt:variant>
      <vt:variant>
        <vt:lpwstr/>
      </vt:variant>
      <vt:variant>
        <vt:i4>393340</vt:i4>
      </vt:variant>
      <vt:variant>
        <vt:i4>81</vt:i4>
      </vt:variant>
      <vt:variant>
        <vt:i4>0</vt:i4>
      </vt:variant>
      <vt:variant>
        <vt:i4>5</vt:i4>
      </vt:variant>
      <vt:variant>
        <vt:lpwstr>http://www.nevo.co.il/Law_word/law17/PROP-1708.pdf</vt:lpwstr>
      </vt:variant>
      <vt:variant>
        <vt:lpwstr/>
      </vt:variant>
      <vt:variant>
        <vt:i4>7864328</vt:i4>
      </vt:variant>
      <vt:variant>
        <vt:i4>78</vt:i4>
      </vt:variant>
      <vt:variant>
        <vt:i4>0</vt:i4>
      </vt:variant>
      <vt:variant>
        <vt:i4>5</vt:i4>
      </vt:variant>
      <vt:variant>
        <vt:lpwstr>http://www.nevo.co.il/Law_word/law14/LAW-1160.pdf</vt:lpwstr>
      </vt:variant>
      <vt:variant>
        <vt:lpwstr/>
      </vt:variant>
      <vt:variant>
        <vt:i4>8126474</vt:i4>
      </vt:variant>
      <vt:variant>
        <vt:i4>75</vt:i4>
      </vt:variant>
      <vt:variant>
        <vt:i4>0</vt:i4>
      </vt:variant>
      <vt:variant>
        <vt:i4>5</vt:i4>
      </vt:variant>
      <vt:variant>
        <vt:lpwstr>http://www.nevo.co.il/Law_word/law06/TAK-4715.pdf</vt:lpwstr>
      </vt:variant>
      <vt:variant>
        <vt:lpwstr/>
      </vt:variant>
      <vt:variant>
        <vt:i4>852089</vt:i4>
      </vt:variant>
      <vt:variant>
        <vt:i4>72</vt:i4>
      </vt:variant>
      <vt:variant>
        <vt:i4>0</vt:i4>
      </vt:variant>
      <vt:variant>
        <vt:i4>5</vt:i4>
      </vt:variant>
      <vt:variant>
        <vt:lpwstr>http://www.nevo.co.il/Law_word/law17/PROP-1652.pdf</vt:lpwstr>
      </vt:variant>
      <vt:variant>
        <vt:lpwstr/>
      </vt:variant>
      <vt:variant>
        <vt:i4>8257551</vt:i4>
      </vt:variant>
      <vt:variant>
        <vt:i4>69</vt:i4>
      </vt:variant>
      <vt:variant>
        <vt:i4>0</vt:i4>
      </vt:variant>
      <vt:variant>
        <vt:i4>5</vt:i4>
      </vt:variant>
      <vt:variant>
        <vt:lpwstr>http://www.nevo.co.il/Law_word/law14/LAW-1107.pdf</vt:lpwstr>
      </vt:variant>
      <vt:variant>
        <vt:lpwstr/>
      </vt:variant>
      <vt:variant>
        <vt:i4>8323082</vt:i4>
      </vt:variant>
      <vt:variant>
        <vt:i4>66</vt:i4>
      </vt:variant>
      <vt:variant>
        <vt:i4>0</vt:i4>
      </vt:variant>
      <vt:variant>
        <vt:i4>5</vt:i4>
      </vt:variant>
      <vt:variant>
        <vt:lpwstr>http://www.nevo.co.il/Law_word/law06/TAK-4624.pdf</vt:lpwstr>
      </vt:variant>
      <vt:variant>
        <vt:lpwstr/>
      </vt:variant>
      <vt:variant>
        <vt:i4>7667726</vt:i4>
      </vt:variant>
      <vt:variant>
        <vt:i4>63</vt:i4>
      </vt:variant>
      <vt:variant>
        <vt:i4>0</vt:i4>
      </vt:variant>
      <vt:variant>
        <vt:i4>5</vt:i4>
      </vt:variant>
      <vt:variant>
        <vt:lpwstr>http://www.nevo.co.il/Law_word/law06/TAK-4583.pdf</vt:lpwstr>
      </vt:variant>
      <vt:variant>
        <vt:lpwstr/>
      </vt:variant>
      <vt:variant>
        <vt:i4>7929866</vt:i4>
      </vt:variant>
      <vt:variant>
        <vt:i4>60</vt:i4>
      </vt:variant>
      <vt:variant>
        <vt:i4>0</vt:i4>
      </vt:variant>
      <vt:variant>
        <vt:i4>5</vt:i4>
      </vt:variant>
      <vt:variant>
        <vt:lpwstr>http://www.nevo.co.il/Law_word/law06/TAK-4547.pdf</vt:lpwstr>
      </vt:variant>
      <vt:variant>
        <vt:lpwstr/>
      </vt:variant>
      <vt:variant>
        <vt:i4>8257538</vt:i4>
      </vt:variant>
      <vt:variant>
        <vt:i4>57</vt:i4>
      </vt:variant>
      <vt:variant>
        <vt:i4>0</vt:i4>
      </vt:variant>
      <vt:variant>
        <vt:i4>5</vt:i4>
      </vt:variant>
      <vt:variant>
        <vt:lpwstr>http://www.nevo.co.il/Law_word/law06/TAK-4238.pdf</vt:lpwstr>
      </vt:variant>
      <vt:variant>
        <vt:lpwstr/>
      </vt:variant>
      <vt:variant>
        <vt:i4>7667723</vt:i4>
      </vt:variant>
      <vt:variant>
        <vt:i4>54</vt:i4>
      </vt:variant>
      <vt:variant>
        <vt:i4>0</vt:i4>
      </vt:variant>
      <vt:variant>
        <vt:i4>5</vt:i4>
      </vt:variant>
      <vt:variant>
        <vt:lpwstr>http://www.nevo.co.il/Law_word/law06/TAK-4182.pdf</vt:lpwstr>
      </vt:variant>
      <vt:variant>
        <vt:lpwstr/>
      </vt:variant>
      <vt:variant>
        <vt:i4>7929869</vt:i4>
      </vt:variant>
      <vt:variant>
        <vt:i4>51</vt:i4>
      </vt:variant>
      <vt:variant>
        <vt:i4>0</vt:i4>
      </vt:variant>
      <vt:variant>
        <vt:i4>5</vt:i4>
      </vt:variant>
      <vt:variant>
        <vt:lpwstr>http://www.nevo.co.il/Law_word/law06/TAK-4144.pdf</vt:lpwstr>
      </vt:variant>
      <vt:variant>
        <vt:lpwstr/>
      </vt:variant>
      <vt:variant>
        <vt:i4>8060941</vt:i4>
      </vt:variant>
      <vt:variant>
        <vt:i4>48</vt:i4>
      </vt:variant>
      <vt:variant>
        <vt:i4>0</vt:i4>
      </vt:variant>
      <vt:variant>
        <vt:i4>5</vt:i4>
      </vt:variant>
      <vt:variant>
        <vt:lpwstr>http://www.nevo.co.il/Law_word/law06/TAK-4065.pdf</vt:lpwstr>
      </vt:variant>
      <vt:variant>
        <vt:lpwstr/>
      </vt:variant>
      <vt:variant>
        <vt:i4>8126467</vt:i4>
      </vt:variant>
      <vt:variant>
        <vt:i4>45</vt:i4>
      </vt:variant>
      <vt:variant>
        <vt:i4>0</vt:i4>
      </vt:variant>
      <vt:variant>
        <vt:i4>5</vt:i4>
      </vt:variant>
      <vt:variant>
        <vt:lpwstr>http://www.nevo.co.il/Law_word/law14/LAW-0933.pdf</vt:lpwstr>
      </vt:variant>
      <vt:variant>
        <vt:lpwstr/>
      </vt:variant>
      <vt:variant>
        <vt:i4>524415</vt:i4>
      </vt:variant>
      <vt:variant>
        <vt:i4>42</vt:i4>
      </vt:variant>
      <vt:variant>
        <vt:i4>0</vt:i4>
      </vt:variant>
      <vt:variant>
        <vt:i4>5</vt:i4>
      </vt:variant>
      <vt:variant>
        <vt:lpwstr>http://www.nevo.co.il/Law_word/law17/PROP-1332.pdf</vt:lpwstr>
      </vt:variant>
      <vt:variant>
        <vt:lpwstr/>
      </vt:variant>
      <vt:variant>
        <vt:i4>8192007</vt:i4>
      </vt:variant>
      <vt:variant>
        <vt:i4>39</vt:i4>
      </vt:variant>
      <vt:variant>
        <vt:i4>0</vt:i4>
      </vt:variant>
      <vt:variant>
        <vt:i4>5</vt:i4>
      </vt:variant>
      <vt:variant>
        <vt:lpwstr>http://www.nevo.co.il/Law_word/law14/LAW-0927.pdf</vt:lpwstr>
      </vt:variant>
      <vt:variant>
        <vt:lpwstr/>
      </vt:variant>
      <vt:variant>
        <vt:i4>131193</vt:i4>
      </vt:variant>
      <vt:variant>
        <vt:i4>36</vt:i4>
      </vt:variant>
      <vt:variant>
        <vt:i4>0</vt:i4>
      </vt:variant>
      <vt:variant>
        <vt:i4>5</vt:i4>
      </vt:variant>
      <vt:variant>
        <vt:lpwstr>http://www.nevo.co.il/Law_word/law17/PROP-1358.pdf</vt:lpwstr>
      </vt:variant>
      <vt:variant>
        <vt:lpwstr/>
      </vt:variant>
      <vt:variant>
        <vt:i4>8192001</vt:i4>
      </vt:variant>
      <vt:variant>
        <vt:i4>33</vt:i4>
      </vt:variant>
      <vt:variant>
        <vt:i4>0</vt:i4>
      </vt:variant>
      <vt:variant>
        <vt:i4>5</vt:i4>
      </vt:variant>
      <vt:variant>
        <vt:lpwstr>http://www.nevo.co.il/Law_word/law14/LAW-0921.pdf</vt:lpwstr>
      </vt:variant>
      <vt:variant>
        <vt:lpwstr/>
      </vt:variant>
      <vt:variant>
        <vt:i4>8323081</vt:i4>
      </vt:variant>
      <vt:variant>
        <vt:i4>30</vt:i4>
      </vt:variant>
      <vt:variant>
        <vt:i4>0</vt:i4>
      </vt:variant>
      <vt:variant>
        <vt:i4>5</vt:i4>
      </vt:variant>
      <vt:variant>
        <vt:lpwstr>http://www.nevo.co.il/Law_word/law06/TAK-4021.pdf</vt:lpwstr>
      </vt:variant>
      <vt:variant>
        <vt:lpwstr/>
      </vt:variant>
      <vt:variant>
        <vt:i4>8060928</vt:i4>
      </vt:variant>
      <vt:variant>
        <vt:i4>27</vt:i4>
      </vt:variant>
      <vt:variant>
        <vt:i4>0</vt:i4>
      </vt:variant>
      <vt:variant>
        <vt:i4>5</vt:i4>
      </vt:variant>
      <vt:variant>
        <vt:lpwstr>http://www.nevo.co.il/Law_word/law06/TAK-3911.pdf</vt:lpwstr>
      </vt:variant>
      <vt:variant>
        <vt:lpwstr/>
      </vt:variant>
      <vt:variant>
        <vt:i4>7864328</vt:i4>
      </vt:variant>
      <vt:variant>
        <vt:i4>24</vt:i4>
      </vt:variant>
      <vt:variant>
        <vt:i4>0</vt:i4>
      </vt:variant>
      <vt:variant>
        <vt:i4>5</vt:i4>
      </vt:variant>
      <vt:variant>
        <vt:lpwstr>http://www.nevo.co.il/Law_word/law14/LAW-0879.pdf</vt:lpwstr>
      </vt:variant>
      <vt:variant>
        <vt:lpwstr/>
      </vt:variant>
      <vt:variant>
        <vt:i4>524413</vt:i4>
      </vt:variant>
      <vt:variant>
        <vt:i4>21</vt:i4>
      </vt:variant>
      <vt:variant>
        <vt:i4>0</vt:i4>
      </vt:variant>
      <vt:variant>
        <vt:i4>5</vt:i4>
      </vt:variant>
      <vt:variant>
        <vt:lpwstr>http://www.nevo.co.il/Law_word/law17/PROP-1312.pdf</vt:lpwstr>
      </vt:variant>
      <vt:variant>
        <vt:lpwstr/>
      </vt:variant>
      <vt:variant>
        <vt:i4>7864326</vt:i4>
      </vt:variant>
      <vt:variant>
        <vt:i4>18</vt:i4>
      </vt:variant>
      <vt:variant>
        <vt:i4>0</vt:i4>
      </vt:variant>
      <vt:variant>
        <vt:i4>5</vt:i4>
      </vt:variant>
      <vt:variant>
        <vt:lpwstr>http://www.nevo.co.il/Law_word/law14/LAW-0877.pdf</vt:lpwstr>
      </vt:variant>
      <vt:variant>
        <vt:lpwstr/>
      </vt:variant>
      <vt:variant>
        <vt:i4>8323085</vt:i4>
      </vt:variant>
      <vt:variant>
        <vt:i4>15</vt:i4>
      </vt:variant>
      <vt:variant>
        <vt:i4>0</vt:i4>
      </vt:variant>
      <vt:variant>
        <vt:i4>5</vt:i4>
      </vt:variant>
      <vt:variant>
        <vt:lpwstr>http://www.nevo.co.il/Law_word/law06/TAK-3752.pdf</vt:lpwstr>
      </vt:variant>
      <vt:variant>
        <vt:lpwstr/>
      </vt:variant>
      <vt:variant>
        <vt:i4>7864329</vt:i4>
      </vt:variant>
      <vt:variant>
        <vt:i4>12</vt:i4>
      </vt:variant>
      <vt:variant>
        <vt:i4>0</vt:i4>
      </vt:variant>
      <vt:variant>
        <vt:i4>5</vt:i4>
      </vt:variant>
      <vt:variant>
        <vt:lpwstr>http://www.nevo.co.il/Law_word/law06/TAK-3524.pdf</vt:lpwstr>
      </vt:variant>
      <vt:variant>
        <vt:lpwstr/>
      </vt:variant>
      <vt:variant>
        <vt:i4>8323085</vt:i4>
      </vt:variant>
      <vt:variant>
        <vt:i4>9</vt:i4>
      </vt:variant>
      <vt:variant>
        <vt:i4>0</vt:i4>
      </vt:variant>
      <vt:variant>
        <vt:i4>5</vt:i4>
      </vt:variant>
      <vt:variant>
        <vt:lpwstr>http://www.nevo.co.il/Law_word/law06/TAK-3550.pdf</vt:lpwstr>
      </vt:variant>
      <vt:variant>
        <vt:lpwstr/>
      </vt:variant>
      <vt:variant>
        <vt:i4>7929860</vt:i4>
      </vt:variant>
      <vt:variant>
        <vt:i4>6</vt:i4>
      </vt:variant>
      <vt:variant>
        <vt:i4>0</vt:i4>
      </vt:variant>
      <vt:variant>
        <vt:i4>5</vt:i4>
      </vt:variant>
      <vt:variant>
        <vt:lpwstr>http://www.nevo.co.il/Law_word/law06/TAK-3539.pdf</vt:lpwstr>
      </vt:variant>
      <vt:variant>
        <vt:lpwstr/>
      </vt:variant>
      <vt:variant>
        <vt:i4>123</vt:i4>
      </vt:variant>
      <vt:variant>
        <vt:i4>3</vt:i4>
      </vt:variant>
      <vt:variant>
        <vt:i4>0</vt:i4>
      </vt:variant>
      <vt:variant>
        <vt:i4>5</vt:i4>
      </vt:variant>
      <vt:variant>
        <vt:lpwstr>http://www.nevo.co.il/Law_word/law17/PROP-1178.pdf</vt:lpwstr>
      </vt:variant>
      <vt:variant>
        <vt:lpwstr/>
      </vt:variant>
      <vt:variant>
        <vt:i4>7733263</vt:i4>
      </vt:variant>
      <vt:variant>
        <vt:i4>0</vt:i4>
      </vt:variant>
      <vt:variant>
        <vt:i4>0</vt:i4>
      </vt:variant>
      <vt:variant>
        <vt:i4>5</vt:i4>
      </vt:variant>
      <vt:variant>
        <vt:lpwstr>http://www.nevo.co.il/Law_word/law14/LAW-0791.pdf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shell</dc:creator>
  <cp:keywords/>
  <cp:lastModifiedBy>Shimon Doodkin</cp:lastModifiedBy>
  <cp:revision>2</cp:revision>
  <cp:lastPrinted>2005-10-09T13:29:00Z</cp:lastPrinted>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חוק מס ערך מוסף, תשל"ו-1975</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מסים</vt:lpwstr>
  </property>
  <property fmtid="{D5CDD505-2E9C-101B-9397-08002B2CF9AE}" pid="15" name="NOSE21">
    <vt:lpwstr>מס ערך מוסף</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http://www.nevo.co.il/Law_word/law10/yalkut-8471.pdf;‎רשומות - ילקוט פרסומים#י"פ תש"ף מס' ‏‏8471 #מיום 10.10.2019 עמ' 295 – הודעה תש"ף-2019; תחילתה ביום 1.9.2019‏</vt:lpwstr>
  </property>
  <property fmtid="{D5CDD505-2E9C-101B-9397-08002B2CF9AE}" pid="55" name="LINKK2">
    <vt:lpwstr>http://www.nevo.co.il/Law_word/law10/yalkut-8685.pdf‏;רשומות - ילקוט פרסומים#י"פ תש"ף מס' ‏‏8685 #מיום 10.2.2020 עמ' 3712 – הודעה (מס' 3) תש"ף-2020; תחילתה ביום 1.1.2020‏</vt:lpwstr>
  </property>
  <property fmtid="{D5CDD505-2E9C-101B-9397-08002B2CF9AE}" pid="56" name="LINKK3">
    <vt:lpwstr>https://www.nevo.co.il/law_word/law06/tak-8685.pdf‏;רשומות - תקנות כלליות#ק"ת תש"ף מס' 8685 ‏‏#מיום 10.8.2020 עמ' 1936 – הודעה (מס' 4) תש"ף-2020; תחילתה ביום 1.7.2020‏</vt:lpwstr>
  </property>
  <property fmtid="{D5CDD505-2E9C-101B-9397-08002B2CF9AE}" pid="57" name="LINKK4">
    <vt:lpwstr>http://www.nevo.co.il/Law_word/law10/yalkut-9034.pdf‏;רשומות - ילקוט פרסומים#י"פ תש"ף מס' ‏‏9034 #מיום 11.8.2020 עמ' 7960 – הודעה (מס' 5) תש"ף-2020; תחילתה ביום 1.7.2020‏</vt:lpwstr>
  </property>
  <property fmtid="{D5CDD505-2E9C-101B-9397-08002B2CF9AE}" pid="58" name="LINKK5">
    <vt:lpwstr>//www.nevo.co.il/law_word/law14/law-2933.pdf;‎רשומות - ספר חוקים#ס"ח תשפ"ב מס' 2933 ‏‏#מיום 18.11.2021 עמ' 247  – תיקון מס' 59 בסעיף 69 לחוק התכנית הכלכלית (תיקוני חקיקה ליישום המדיניות ‏הכלכלית לשנות התקציב 2021 ו-2022), תשפ"ב-2021; תחילתו ביום 1.1.2022‏</vt:lpwstr>
  </property>
  <property fmtid="{D5CDD505-2E9C-101B-9397-08002B2CF9AE}" pid="59" name="LINKK6">
    <vt:lpwstr>https://www.nevo.co.il/Law_word/law14/LAW-3040.pdf;‎רשומות - ספר חוקים#ס"ח תשפ"ג מס' ‏‏3040#מיום 16.5.2023 עמ' 134 – תיקון מס' 33 (תיקון מס' 2) בסעיף 2 לחוק מיסוי מקרקעין (שבח ורכישה) ‏‏(תיקון מס' 99), תשפ"ג-2023; תחילתו ביום 1.1.2022‏</vt:lpwstr>
  </property>
  <property fmtid="{D5CDD505-2E9C-101B-9397-08002B2CF9AE}" pid="60" name="LINKK7">
    <vt:lpwstr>https://www.nevo.co.il/Law_word/law14/LAW-3045.pdf;‎רשומות - ספר חוקים#ס"ח תשפ"ג מס' 3045#מיום ‏‏31.5.2023 עמ' 159  תיקון מס' 33 (תיקון מס' 3) בסעיף 6 לחוק ההתייעלות הכלכלית ‏</vt:lpwstr>
  </property>
  <property fmtid="{D5CDD505-2E9C-101B-9397-08002B2CF9AE}" pid="61" name="LINKK8">
    <vt:lpwstr>https://www.nevo.co.il/Law_word/law14/LAW-3045.pdf;‎רשומות - ספר חוקים#ס"ח תשפ"ג מס' ‏‏3045#מיום 31.5.2023 עמ' 174 – תיקון מס' 63 – הוראת שעה בסעיף 38 לחוק ההתייעלות הכלכלית</vt:lpwstr>
  </property>
  <property fmtid="{D5CDD505-2E9C-101B-9397-08002B2CF9AE}" pid="62" name="LINKK9">
    <vt:lpwstr/>
  </property>
  <property fmtid="{D5CDD505-2E9C-101B-9397-08002B2CF9AE}" pid="63" name="LINKK10">
    <vt:lpwstr/>
  </property>
</Properties>
</file>