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7B7A1F" w:rsidP="00CC4F14">
      <w:pPr>
        <w:pStyle w:val="big-header"/>
        <w:ind w:left="0" w:right="1134"/>
      </w:pPr>
      <w:r w:rsidRPr="007B7A1F">
        <w:rPr>
          <w:rFonts w:hint="cs"/>
          <w:rtl/>
        </w:rPr>
        <w:t>חוק מסגרות תקציב המדינה (הוראות מיוחדות לשנים 2021 ו-2022) (תיקוני חקיקה והוראת שעה), תשפ"ב-2021</w:t>
      </w:r>
    </w:p>
    <w:p w:rsidR="00A5692F" w:rsidRPr="00A5692F" w:rsidRDefault="00A5692F" w:rsidP="00A5692F">
      <w:pPr>
        <w:spacing w:line="320" w:lineRule="auto"/>
        <w:jc w:val="left"/>
        <w:rPr>
          <w:rFonts w:cs="FrankRuehl"/>
          <w:szCs w:val="26"/>
          <w:rtl/>
        </w:rPr>
      </w:pPr>
    </w:p>
    <w:p w:rsidR="00A5692F" w:rsidRDefault="00A5692F" w:rsidP="00A5692F">
      <w:pPr>
        <w:spacing w:line="320" w:lineRule="auto"/>
        <w:jc w:val="left"/>
        <w:rPr>
          <w:rtl/>
        </w:rPr>
      </w:pPr>
    </w:p>
    <w:p w:rsidR="00A5692F" w:rsidRPr="00A5692F" w:rsidRDefault="00A5692F" w:rsidP="00A5692F">
      <w:pPr>
        <w:spacing w:line="320" w:lineRule="auto"/>
        <w:jc w:val="left"/>
        <w:rPr>
          <w:rFonts w:cs="Miriam"/>
          <w:szCs w:val="22"/>
          <w:rtl/>
        </w:rPr>
      </w:pPr>
      <w:r w:rsidRPr="00A5692F">
        <w:rPr>
          <w:rFonts w:cs="Miriam"/>
          <w:szCs w:val="22"/>
          <w:rtl/>
        </w:rPr>
        <w:t>משפט פרטי וכלכלה</w:t>
      </w:r>
      <w:r w:rsidRPr="00A5692F">
        <w:rPr>
          <w:rFonts w:cs="FrankRuehl"/>
          <w:szCs w:val="26"/>
          <w:rtl/>
        </w:rPr>
        <w:t xml:space="preserve"> – כספים – תקציב ומשק המדינה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25C64" w:rsidRPr="00E25C64" w:rsidTr="00E25C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25C64" w:rsidRPr="00E25C64" w:rsidRDefault="00E25C64" w:rsidP="00E25C6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25C64" w:rsidRPr="00E25C64" w:rsidRDefault="00E25C64" w:rsidP="00E25C6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תיקון חוק הפחתת הגירעון והגבלת ההוצאה התקציבית   מס' 22</w:t>
            </w:r>
          </w:p>
        </w:tc>
        <w:tc>
          <w:tcPr>
            <w:tcW w:w="567" w:type="dxa"/>
          </w:tcPr>
          <w:p w:rsidR="00E25C64" w:rsidRPr="00E25C64" w:rsidRDefault="00E25C64" w:rsidP="00E25C6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יקון חוק הפחתת הגירעון והגבלת ההוצאה התקציבית   מס 22" w:history="1">
              <w:r w:rsidRPr="00E25C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25C64" w:rsidRPr="00E25C64" w:rsidRDefault="00E25C64" w:rsidP="00E25C6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5C64" w:rsidRPr="00E25C64" w:rsidTr="00E25C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25C64" w:rsidRPr="00E25C64" w:rsidRDefault="00E25C64" w:rsidP="00E25C6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25C64" w:rsidRPr="00E25C64" w:rsidRDefault="00E25C64" w:rsidP="00E25C6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תיקון חוק יסודות התקציב   מס' 55</w:t>
            </w:r>
          </w:p>
        </w:tc>
        <w:tc>
          <w:tcPr>
            <w:tcW w:w="567" w:type="dxa"/>
          </w:tcPr>
          <w:p w:rsidR="00E25C64" w:rsidRPr="00E25C64" w:rsidRDefault="00E25C64" w:rsidP="00E25C6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יקון חוק יסודות התקציב   מס 55" w:history="1">
              <w:r w:rsidRPr="00E25C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25C64" w:rsidRPr="00E25C64" w:rsidRDefault="00E25C64" w:rsidP="00E25C6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5C64" w:rsidRPr="00E25C64" w:rsidTr="00E25C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25C64" w:rsidRPr="00E25C64" w:rsidRDefault="00E25C64" w:rsidP="00E25C6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25C64" w:rsidRPr="00E25C64" w:rsidRDefault="00E25C64" w:rsidP="00E25C6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שעה   תכנית תלת שנתית לחוקי התקציב לשנים 2021 ו 2022</w:t>
            </w:r>
          </w:p>
        </w:tc>
        <w:tc>
          <w:tcPr>
            <w:tcW w:w="567" w:type="dxa"/>
          </w:tcPr>
          <w:p w:rsidR="00E25C64" w:rsidRPr="00E25C64" w:rsidRDefault="00E25C64" w:rsidP="00E25C6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וראת שעה   תכנית תלת שנתית לחוקי התקציב לשנים 2021 ו 2022" w:history="1">
              <w:r w:rsidRPr="00E25C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25C64" w:rsidRPr="00E25C64" w:rsidRDefault="00E25C64" w:rsidP="00E25C6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CC4F14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7B7A1F" w:rsidRPr="007B7A1F">
        <w:rPr>
          <w:rFonts w:hint="cs"/>
          <w:rtl/>
        </w:rPr>
        <w:lastRenderedPageBreak/>
        <w:t>חוק מסגרות תקציב המדינה (הוראות מיוחדות לשנים 2021 ו-2022) (תיקוני חקיקה והוראת שעה), תשפ"ב-2021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8E38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33.55pt;z-index:251656704" o:allowincell="f" filled="f" stroked="f" strokecolor="lime" strokeweight=".25pt">
            <v:textbox style="mso-next-textbox:#_x0000_s2050" inset="0,0,0,0">
              <w:txbxContent>
                <w:p w:rsidR="003D413E" w:rsidRDefault="007B7A1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תיקון חוק הפחתת הגירעון והגבלת ההוצאה התקציבית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מס' 22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B7A1F">
        <w:rPr>
          <w:rStyle w:val="default"/>
          <w:rFonts w:cs="FrankRuehl" w:hint="cs"/>
          <w:rtl/>
        </w:rPr>
        <w:t>(</w:t>
      </w:r>
      <w:r w:rsidR="00523B59">
        <w:rPr>
          <w:rStyle w:val="default"/>
          <w:rFonts w:cs="FrankRuehl" w:hint="cs"/>
          <w:rtl/>
        </w:rPr>
        <w:t xml:space="preserve">הוראות </w:t>
      </w:r>
      <w:r w:rsidR="007B7A1F">
        <w:rPr>
          <w:rStyle w:val="default"/>
          <w:rFonts w:cs="FrankRuehl" w:hint="cs"/>
          <w:rtl/>
        </w:rPr>
        <w:t>תיקון בחוק הפחחת הגירעון והגבלת ההוצאה התקציבית, התשנ"ב-1992).</w:t>
      </w:r>
    </w:p>
    <w:p w:rsidR="007B7A1F" w:rsidRDefault="007B7A1F" w:rsidP="008E38A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959BE" w:rsidRDefault="006E0BEF" w:rsidP="007728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2316" style="position:absolute;left:0;text-align:left;margin-left:464.5pt;margin-top:8.05pt;width:75.05pt;height:18.35pt;z-index:251657728" o:allowincell="f" filled="f" stroked="f" strokecolor="lime" strokeweight=".25pt">
            <v:textbox style="mso-next-textbox:#_x0000_s2316" inset="0,0,0,0">
              <w:txbxContent>
                <w:p w:rsidR="003D413E" w:rsidRDefault="007B7A1F" w:rsidP="00CC4F1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תיקון חוק יסודות התקציב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מס' 55</w:t>
                  </w:r>
                </w:p>
              </w:txbxContent>
            </v:textbox>
            <w10:anchorlock/>
          </v:rect>
        </w:pict>
      </w:r>
      <w:r w:rsidR="003A263B"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</w:t>
      </w:r>
      <w:r w:rsidR="00523B59">
        <w:rPr>
          <w:rStyle w:val="default"/>
          <w:rFonts w:cs="FrankRuehl" w:hint="cs"/>
          <w:rtl/>
        </w:rPr>
        <w:t xml:space="preserve">הוראות </w:t>
      </w:r>
      <w:r w:rsidR="007B7A1F">
        <w:rPr>
          <w:rStyle w:val="default"/>
          <w:rFonts w:cs="FrankRuehl" w:hint="cs"/>
          <w:rtl/>
        </w:rPr>
        <w:t>תיקון בחוק יסודות התקציב, התשמ"ה-1985)</w:t>
      </w:r>
      <w:r w:rsidR="001959BE">
        <w:rPr>
          <w:rStyle w:val="default"/>
          <w:rFonts w:cs="FrankRuehl" w:hint="cs"/>
          <w:rtl/>
        </w:rPr>
        <w:t>.</w:t>
      </w:r>
    </w:p>
    <w:p w:rsidR="00772855" w:rsidRDefault="0098048A" w:rsidP="007728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2317" style="position:absolute;left:0;text-align:left;margin-left:462pt;margin-top:8.05pt;width:77.55pt;height:30.7pt;z-index:251658752" o:allowincell="f" filled="f" stroked="f" strokecolor="lime" strokeweight=".25pt">
            <v:textbox style="mso-next-textbox:#_x0000_s2317" inset="0,0,0,0">
              <w:txbxContent>
                <w:p w:rsidR="003D413E" w:rsidRDefault="00523B59" w:rsidP="0077285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הוראת שעה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תכנית תלת-שנתית לחוקי התקציב לשנים 2021 ו-2022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</w:r>
      <w:r w:rsidR="00523B59">
        <w:rPr>
          <w:rStyle w:val="default"/>
          <w:rFonts w:cs="FrankRuehl" w:hint="cs"/>
          <w:rtl/>
        </w:rPr>
        <w:t>לעניין תכנית התקציב התלת-שנתית שתניח הממשלה יחד עם הצעת חוק התקציב לשנת 2021 בהתאם להוראות סעיפים 2(ב)(3) ו-40א לחוק יסודות התקציב, יקראו את ההגדרה "סכום ההוצאה הממשלתית המותרת" שבסעיף 40א(י) לחוק יסודות התקציב כך:</w:t>
      </w:r>
    </w:p>
    <w:p w:rsidR="00523B59" w:rsidRDefault="00523B59" w:rsidP="00523B5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""סכום ההוצאה הממשלתית המותרת" </w:t>
      </w:r>
      <w:r>
        <w:rPr>
          <w:rStyle w:val="default"/>
          <w:rFonts w:cs="FrankRuehl"/>
          <w:rtl/>
        </w:rPr>
        <w:t>–</w:t>
      </w:r>
    </w:p>
    <w:p w:rsidR="00523B59" w:rsidRDefault="00523B59" w:rsidP="00523B59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בשנת 2022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מגבלת ההוצאה הבסיסית;</w:t>
      </w:r>
    </w:p>
    <w:p w:rsidR="00523B59" w:rsidRDefault="00523B59" w:rsidP="00523B59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בשנת 2023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103.4% ממגבלת ההוצאה הבסיסית או תחזית ההוצאות לשנה זו, הנמוך מביניהם, אך לא פחות ממגבלת ההוצאה הבסיסית;</w:t>
      </w:r>
    </w:p>
    <w:p w:rsidR="00523B59" w:rsidRDefault="00523B59" w:rsidP="00523B59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בשנת 2024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103.2% ממגבלת ההוצאה הבסיסית או תחזית ההוצאות לשנה זו, הנמוך מביניהם, אך לא פחות ממגבלת ההוצאה הבסיסית."</w:t>
      </w:r>
    </w:p>
    <w:p w:rsidR="00523B59" w:rsidRDefault="00523B59" w:rsidP="007728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לעניין תכנית התקציב התלת-שנתית שתניח הממשלה יחד עם הצעת חוק התקציב לשנת 2022 בהתאם להוראות סעיפים 2(ב)(3) ו-40א לחוק יסודות התקציב, יקראו את ההגדרה "סכום ההוצאה הממשלתית המותרת" שבסעיף 40א(י) לחוק יסודות התקציב כך:</w:t>
      </w:r>
    </w:p>
    <w:p w:rsidR="00523B59" w:rsidRDefault="00523B59" w:rsidP="00523B59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""סכום ההוצאה הממשלתית המותרת" </w:t>
      </w:r>
      <w:r>
        <w:rPr>
          <w:rStyle w:val="default"/>
          <w:rFonts w:cs="FrankRuehl"/>
          <w:rtl/>
        </w:rPr>
        <w:t>–</w:t>
      </w:r>
    </w:p>
    <w:p w:rsidR="00523B59" w:rsidRDefault="00523B59" w:rsidP="00523B59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בשנת 2023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103.4% ממגבלת ההוצאה הבסיסית או תחזית ההוצאות לשנה זו, הנמוך מביניהם, אך לא פחות ממגבלת ההוצאה הבסיסית;</w:t>
      </w:r>
    </w:p>
    <w:p w:rsidR="00523B59" w:rsidRDefault="00523B59" w:rsidP="00523B59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בשנת 2024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103.2% ממגבלת ההוצאה הבסיסית או תחזית ההוצאות לשנה זו, הנמוך מביניהם, אך לא פחות ממגבלת ההוצאה הבסיסית;</w:t>
      </w:r>
    </w:p>
    <w:p w:rsidR="00523B59" w:rsidRDefault="00523B59" w:rsidP="00523B59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בשנת 2025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102.0% ממגבלת ההוצאה הבסיסית או תחזית ההוצאות לשנה זו, הנמוך מביניהם, אך לא פחות ממגבלת ההוצאה הבסיסית."</w:t>
      </w:r>
    </w:p>
    <w:p w:rsidR="002770C3" w:rsidRPr="006E04E9" w:rsidRDefault="002770C3" w:rsidP="00CC4F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A263B" w:rsidRDefault="003A26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66624" w:rsidRDefault="00B66624" w:rsidP="006E04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523B59">
        <w:rPr>
          <w:rFonts w:hint="cs"/>
          <w:rtl/>
        </w:rPr>
        <w:t>נפתלי בנט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523B59">
        <w:rPr>
          <w:rFonts w:hint="cs"/>
          <w:rtl/>
        </w:rPr>
        <w:t>אביגדור ליברמן</w:t>
      </w:r>
    </w:p>
    <w:p w:rsidR="00B66624" w:rsidRDefault="00B66624" w:rsidP="00B666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ab/>
        <w:t>ראש הממשלה</w:t>
      </w:r>
      <w:r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ab/>
        <w:t>שר האוצר</w:t>
      </w:r>
    </w:p>
    <w:p w:rsidR="001153D7" w:rsidRDefault="00B66624" w:rsidP="006E04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 w:rsidR="00523B59">
        <w:rPr>
          <w:rFonts w:hint="cs"/>
          <w:rtl/>
        </w:rPr>
        <w:t>יצחק הרצוג</w:t>
      </w:r>
      <w:r w:rsidR="001153D7">
        <w:rPr>
          <w:rFonts w:hint="cs"/>
          <w:rtl/>
        </w:rPr>
        <w:tab/>
      </w:r>
      <w:r>
        <w:rPr>
          <w:rFonts w:hint="cs"/>
          <w:rtl/>
        </w:rPr>
        <w:tab/>
      </w:r>
      <w:r w:rsidR="00523B59">
        <w:rPr>
          <w:rFonts w:hint="cs"/>
          <w:rtl/>
        </w:rPr>
        <w:t>מיקי לוי</w:t>
      </w:r>
    </w:p>
    <w:p w:rsidR="001153D7" w:rsidRDefault="001153D7" w:rsidP="00B666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B66624">
        <w:rPr>
          <w:rFonts w:hint="cs"/>
          <w:sz w:val="22"/>
          <w:szCs w:val="22"/>
          <w:rtl/>
        </w:rPr>
        <w:t>נשיא המדינה</w:t>
      </w:r>
      <w:r w:rsidR="00B66624">
        <w:rPr>
          <w:rFonts w:hint="cs"/>
          <w:sz w:val="22"/>
          <w:szCs w:val="22"/>
          <w:rtl/>
        </w:rPr>
        <w:tab/>
      </w:r>
      <w:r w:rsidR="00B66624">
        <w:rPr>
          <w:rFonts w:hint="cs"/>
          <w:sz w:val="22"/>
          <w:szCs w:val="22"/>
          <w:rtl/>
        </w:rPr>
        <w:tab/>
        <w:t>יושב ראש הכנסת</w:t>
      </w:r>
    </w:p>
    <w:p w:rsidR="007B7A1F" w:rsidRPr="006E04E9" w:rsidRDefault="007B7A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C118C" w:rsidRPr="006E04E9" w:rsidRDefault="008C11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5C64" w:rsidRDefault="00E25C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5C64" w:rsidRDefault="00E25C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5C64" w:rsidRDefault="00E25C64" w:rsidP="00E25C6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C2C80" w:rsidRPr="00E25C64" w:rsidRDefault="005C2C80" w:rsidP="00E25C6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5C2C80" w:rsidRPr="00E25C6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29EA" w:rsidRDefault="002D29EA" w:rsidP="001153D7">
      <w:pPr>
        <w:pStyle w:val="P00"/>
      </w:pPr>
      <w:r>
        <w:separator/>
      </w:r>
    </w:p>
  </w:endnote>
  <w:endnote w:type="continuationSeparator" w:id="0">
    <w:p w:rsidR="002D29EA" w:rsidRDefault="002D29EA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13E" w:rsidRDefault="003D413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3D413E" w:rsidRDefault="003D413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D413E" w:rsidRDefault="003D413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Z:\000-law\yael\2011\11-03-17-1\tav\500_461.doc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13E" w:rsidRDefault="003D413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25C64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3D413E" w:rsidRDefault="003D413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D413E" w:rsidRDefault="003D413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Z:\000-law\yael\2011\11-03-17-1\tav\500_461.doc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29EA" w:rsidRDefault="002D29E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D29EA" w:rsidRDefault="002D29EA">
      <w:r>
        <w:separator/>
      </w:r>
    </w:p>
  </w:footnote>
  <w:footnote w:id="1">
    <w:p w:rsidR="0037183B" w:rsidRDefault="003D413E" w:rsidP="003718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="007B7A1F" w:rsidRPr="0037183B">
          <w:rPr>
            <w:rStyle w:val="Hyperlink"/>
            <w:rFonts w:ascii="FrankRuehl" w:hAnsi="FrankRuehl" w:hint="cs"/>
            <w:rtl/>
          </w:rPr>
          <w:t>ס"ח תשפ"ב מס' 2931</w:t>
        </w:r>
      </w:hyperlink>
      <w:r w:rsidR="007B7A1F">
        <w:rPr>
          <w:rFonts w:ascii="FrankRuehl" w:hAnsi="FrankRuehl" w:hint="cs"/>
          <w:rtl/>
        </w:rPr>
        <w:t xml:space="preserve"> מיום 9.11.2021 עמ' 17 (</w:t>
      </w:r>
      <w:hyperlink r:id="rId2" w:history="1">
        <w:r w:rsidR="007B7A1F" w:rsidRPr="003F173F">
          <w:rPr>
            <w:rStyle w:val="Hyperlink"/>
            <w:rFonts w:ascii="FrankRuehl" w:hAnsi="FrankRuehl" w:hint="cs"/>
            <w:rtl/>
          </w:rPr>
          <w:t>ה"ח הממשלה תשפ"א מס' 1443</w:t>
        </w:r>
      </w:hyperlink>
      <w:r w:rsidR="007B7A1F">
        <w:rPr>
          <w:rFonts w:ascii="FrankRuehl" w:hAnsi="FrankRuehl" w:hint="cs"/>
          <w:rtl/>
        </w:rPr>
        <w:t xml:space="preserve"> עמ' 1388)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13E" w:rsidRDefault="003D413E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3D413E" w:rsidRDefault="003D413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3D413E" w:rsidRDefault="003D413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13E" w:rsidRDefault="003D413E" w:rsidP="000A7B97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חוק </w:t>
    </w:r>
    <w:r w:rsidR="007B7A1F">
      <w:rPr>
        <w:rFonts w:hAnsi="FrankRuehl" w:hint="cs"/>
        <w:color w:val="000000"/>
        <w:sz w:val="28"/>
        <w:szCs w:val="28"/>
        <w:rtl/>
      </w:rPr>
      <w:t>מסגרות תקציב המדינה (הוראות מיוחדות לשנים 2021 ו-2022) (תיקוני חקיקה והוראת שעה), תשפ"ב-2021</w:t>
    </w:r>
  </w:p>
  <w:p w:rsidR="003D413E" w:rsidRDefault="003D413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3D413E" w:rsidRDefault="003D413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17420"/>
    <w:rsid w:val="00054113"/>
    <w:rsid w:val="00062ECF"/>
    <w:rsid w:val="00063C3D"/>
    <w:rsid w:val="00066FCE"/>
    <w:rsid w:val="000A3C6B"/>
    <w:rsid w:val="000A65F9"/>
    <w:rsid w:val="000A7B97"/>
    <w:rsid w:val="000B73AF"/>
    <w:rsid w:val="000C3D03"/>
    <w:rsid w:val="000F190C"/>
    <w:rsid w:val="00100DEB"/>
    <w:rsid w:val="001153D7"/>
    <w:rsid w:val="00125666"/>
    <w:rsid w:val="001449FB"/>
    <w:rsid w:val="0016580D"/>
    <w:rsid w:val="00173AE5"/>
    <w:rsid w:val="00175E39"/>
    <w:rsid w:val="00194AE5"/>
    <w:rsid w:val="001959BE"/>
    <w:rsid w:val="001A7BC2"/>
    <w:rsid w:val="001C03D5"/>
    <w:rsid w:val="001C17AC"/>
    <w:rsid w:val="001C538F"/>
    <w:rsid w:val="00245C6D"/>
    <w:rsid w:val="002505CB"/>
    <w:rsid w:val="00254DA4"/>
    <w:rsid w:val="002770C3"/>
    <w:rsid w:val="0028405A"/>
    <w:rsid w:val="002C7604"/>
    <w:rsid w:val="002D19C3"/>
    <w:rsid w:val="002D29EA"/>
    <w:rsid w:val="002D3A94"/>
    <w:rsid w:val="002E61B1"/>
    <w:rsid w:val="00314DBF"/>
    <w:rsid w:val="0031637D"/>
    <w:rsid w:val="00317E3D"/>
    <w:rsid w:val="00327CF2"/>
    <w:rsid w:val="0033123B"/>
    <w:rsid w:val="0034536F"/>
    <w:rsid w:val="0037183B"/>
    <w:rsid w:val="00376F5F"/>
    <w:rsid w:val="003A1639"/>
    <w:rsid w:val="003A263B"/>
    <w:rsid w:val="003A6770"/>
    <w:rsid w:val="003B268A"/>
    <w:rsid w:val="003D413E"/>
    <w:rsid w:val="003E0C4E"/>
    <w:rsid w:val="003E44E7"/>
    <w:rsid w:val="00404E60"/>
    <w:rsid w:val="0041521C"/>
    <w:rsid w:val="00415410"/>
    <w:rsid w:val="004215C2"/>
    <w:rsid w:val="00426A03"/>
    <w:rsid w:val="00427FFC"/>
    <w:rsid w:val="0044144F"/>
    <w:rsid w:val="00462720"/>
    <w:rsid w:val="0048430F"/>
    <w:rsid w:val="004C2593"/>
    <w:rsid w:val="004D3349"/>
    <w:rsid w:val="004E4A2D"/>
    <w:rsid w:val="004F3CDA"/>
    <w:rsid w:val="00513477"/>
    <w:rsid w:val="00521E97"/>
    <w:rsid w:val="00523B59"/>
    <w:rsid w:val="005377C3"/>
    <w:rsid w:val="00550A93"/>
    <w:rsid w:val="00556D05"/>
    <w:rsid w:val="005A4FC2"/>
    <w:rsid w:val="005C2C80"/>
    <w:rsid w:val="00605048"/>
    <w:rsid w:val="00621CA5"/>
    <w:rsid w:val="0066763B"/>
    <w:rsid w:val="006745E3"/>
    <w:rsid w:val="0067667C"/>
    <w:rsid w:val="00682468"/>
    <w:rsid w:val="006C023A"/>
    <w:rsid w:val="006D42E4"/>
    <w:rsid w:val="006E04E9"/>
    <w:rsid w:val="006E0BEF"/>
    <w:rsid w:val="006F3D16"/>
    <w:rsid w:val="00702EBE"/>
    <w:rsid w:val="007617A0"/>
    <w:rsid w:val="00772855"/>
    <w:rsid w:val="00783DE0"/>
    <w:rsid w:val="0078635E"/>
    <w:rsid w:val="00786771"/>
    <w:rsid w:val="007B7A1F"/>
    <w:rsid w:val="007E3EF8"/>
    <w:rsid w:val="0080640E"/>
    <w:rsid w:val="00814271"/>
    <w:rsid w:val="00857F30"/>
    <w:rsid w:val="008A4983"/>
    <w:rsid w:val="008C118C"/>
    <w:rsid w:val="008C1D18"/>
    <w:rsid w:val="008E38A6"/>
    <w:rsid w:val="008E4C53"/>
    <w:rsid w:val="008F1E41"/>
    <w:rsid w:val="00921E3A"/>
    <w:rsid w:val="0095184F"/>
    <w:rsid w:val="00967558"/>
    <w:rsid w:val="0098048A"/>
    <w:rsid w:val="00980513"/>
    <w:rsid w:val="009816EA"/>
    <w:rsid w:val="00994572"/>
    <w:rsid w:val="009A4D64"/>
    <w:rsid w:val="00A07F73"/>
    <w:rsid w:val="00A14553"/>
    <w:rsid w:val="00A2279B"/>
    <w:rsid w:val="00A35851"/>
    <w:rsid w:val="00A43D38"/>
    <w:rsid w:val="00A53FFA"/>
    <w:rsid w:val="00A54713"/>
    <w:rsid w:val="00A5692F"/>
    <w:rsid w:val="00A623C8"/>
    <w:rsid w:val="00A97203"/>
    <w:rsid w:val="00AC3520"/>
    <w:rsid w:val="00AD05BB"/>
    <w:rsid w:val="00B01622"/>
    <w:rsid w:val="00B23890"/>
    <w:rsid w:val="00B302C6"/>
    <w:rsid w:val="00B33E9D"/>
    <w:rsid w:val="00B36F4C"/>
    <w:rsid w:val="00B54F14"/>
    <w:rsid w:val="00B66624"/>
    <w:rsid w:val="00B7125D"/>
    <w:rsid w:val="00B724F2"/>
    <w:rsid w:val="00B823AB"/>
    <w:rsid w:val="00B93D82"/>
    <w:rsid w:val="00BA3CCE"/>
    <w:rsid w:val="00BF6605"/>
    <w:rsid w:val="00C26EEC"/>
    <w:rsid w:val="00C45C3F"/>
    <w:rsid w:val="00C5736C"/>
    <w:rsid w:val="00C62561"/>
    <w:rsid w:val="00C6357C"/>
    <w:rsid w:val="00C90846"/>
    <w:rsid w:val="00CA1404"/>
    <w:rsid w:val="00CB790E"/>
    <w:rsid w:val="00CC4F14"/>
    <w:rsid w:val="00CC6E75"/>
    <w:rsid w:val="00CE771D"/>
    <w:rsid w:val="00D017B7"/>
    <w:rsid w:val="00D75396"/>
    <w:rsid w:val="00D81E1D"/>
    <w:rsid w:val="00D821D2"/>
    <w:rsid w:val="00DD002E"/>
    <w:rsid w:val="00DD1354"/>
    <w:rsid w:val="00E2041E"/>
    <w:rsid w:val="00E22C9F"/>
    <w:rsid w:val="00E247ED"/>
    <w:rsid w:val="00E25C64"/>
    <w:rsid w:val="00E33582"/>
    <w:rsid w:val="00E44EC4"/>
    <w:rsid w:val="00E45AC2"/>
    <w:rsid w:val="00E521DB"/>
    <w:rsid w:val="00E65DD1"/>
    <w:rsid w:val="00ED29FC"/>
    <w:rsid w:val="00ED6CFE"/>
    <w:rsid w:val="00F035EA"/>
    <w:rsid w:val="00F23033"/>
    <w:rsid w:val="00F35D6F"/>
    <w:rsid w:val="00F45FE4"/>
    <w:rsid w:val="00F47F31"/>
    <w:rsid w:val="00F50AE3"/>
    <w:rsid w:val="00F64F30"/>
    <w:rsid w:val="00F85673"/>
    <w:rsid w:val="00F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47942FBA-7C69-4FF0-BD0F-73A2545E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15/memshala-1443.pdf" TargetMode="External"/><Relationship Id="rId1" Type="http://schemas.openxmlformats.org/officeDocument/2006/relationships/hyperlink" Target="http://www.nevo.co.il/law_word/law14/law-29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2267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7602202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https://www.nevo.co.il/Law_word/law15/memshala-1443.pdf</vt:lpwstr>
      </vt:variant>
      <vt:variant>
        <vt:lpwstr/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http://www.nevo.co.il/law_word/law14/law-2931.pdf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2023-06-05T19:05:00Z</dcterms:created>
  <dcterms:modified xsi:type="dcterms:W3CDTF">2023-06-05T19:05:00Z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תקציב המדינה</vt:lpwstr>
  </property>
  <property fmtid="{D5CDD505-2E9C-101B-9397-08002B2CF9AE}" pid="4" name="LAWNAME">
    <vt:lpwstr>חוק מסגרות תקציב המדינה (הוראות מיוחדות לשנים 2021 ו-2022) (תיקוני חקיקה והוראת שעה), תשפ"ב-2021</vt:lpwstr>
  </property>
  <property fmtid="{D5CDD505-2E9C-101B-9397-08002B2CF9AE}" pid="5" name="LAWNUMBER">
    <vt:lpwstr>0547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SAMCHUT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כספים</vt:lpwstr>
  </property>
  <property fmtid="{D5CDD505-2E9C-101B-9397-08002B2CF9AE}" pid="22" name="NOSE31">
    <vt:lpwstr>תקציב ומשק המדינה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LINKK1">
    <vt:lpwstr>http://www.nevo.co.il/law_word/law14/law-2931.pdf;‎רשומות - ספר חוקים#פורסם ס"ח תשפ"ב מס' ‏‏2931 #מיום 9.11.2021 עמ' 17‏</vt:lpwstr>
  </property>
</Properties>
</file>