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77E" w:rsidRDefault="00FD577E">
      <w:pPr>
        <w:pStyle w:val="big-header"/>
        <w:ind w:left="0" w:right="1134"/>
        <w:rPr>
          <w:rFonts w:cs="FrankRuehl" w:hint="cs"/>
          <w:sz w:val="32"/>
          <w:rtl/>
        </w:rPr>
      </w:pPr>
      <w:r>
        <w:rPr>
          <w:rFonts w:cs="FrankRuehl"/>
          <w:sz w:val="32"/>
          <w:rtl/>
        </w:rPr>
        <w:t>חוק מרשם האוכלוסין, תשכ"ה</w:t>
      </w:r>
      <w:r>
        <w:rPr>
          <w:rFonts w:cs="FrankRuehl" w:hint="cs"/>
          <w:sz w:val="32"/>
          <w:rtl/>
        </w:rPr>
        <w:t>-</w:t>
      </w:r>
      <w:r>
        <w:rPr>
          <w:rFonts w:cs="FrankRuehl"/>
          <w:sz w:val="32"/>
          <w:rtl/>
        </w:rPr>
        <w:t>1965</w:t>
      </w:r>
    </w:p>
    <w:p w:rsidR="001A12A8" w:rsidRDefault="001A12A8" w:rsidP="001A12A8">
      <w:pPr>
        <w:spacing w:line="320" w:lineRule="auto"/>
        <w:jc w:val="left"/>
        <w:rPr>
          <w:rFonts w:hint="cs"/>
          <w:rtl/>
        </w:rPr>
      </w:pPr>
    </w:p>
    <w:p w:rsidR="00A64ECE" w:rsidRDefault="00A64ECE" w:rsidP="001A12A8">
      <w:pPr>
        <w:spacing w:line="320" w:lineRule="auto"/>
        <w:jc w:val="left"/>
        <w:rPr>
          <w:rFonts w:hint="cs"/>
          <w:rtl/>
        </w:rPr>
      </w:pPr>
    </w:p>
    <w:p w:rsidR="001A12A8" w:rsidRPr="001A12A8" w:rsidRDefault="001A12A8" w:rsidP="001A12A8">
      <w:pPr>
        <w:spacing w:line="320" w:lineRule="auto"/>
        <w:jc w:val="left"/>
        <w:rPr>
          <w:rFonts w:cs="Miriam"/>
          <w:szCs w:val="22"/>
          <w:rtl/>
        </w:rPr>
      </w:pPr>
      <w:r w:rsidRPr="001A12A8">
        <w:rPr>
          <w:rFonts w:cs="Miriam"/>
          <w:szCs w:val="22"/>
          <w:rtl/>
        </w:rPr>
        <w:t>רשויות ומשפט מנהלי</w:t>
      </w:r>
      <w:r w:rsidRPr="001A12A8">
        <w:rPr>
          <w:rFonts w:cs="FrankRuehl"/>
          <w:szCs w:val="26"/>
          <w:rtl/>
        </w:rPr>
        <w:t xml:space="preserve"> – מרשם אוכלוסין</w:t>
      </w:r>
    </w:p>
    <w:p w:rsidR="00FD577E" w:rsidRDefault="00FD577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p>
        </w:tc>
        <w:tc>
          <w:tcPr>
            <w:tcW w:w="5669" w:type="dxa"/>
          </w:tcPr>
          <w:p w:rsidR="003339EF" w:rsidRPr="003339EF" w:rsidRDefault="003339EF" w:rsidP="003339EF">
            <w:pPr>
              <w:spacing w:line="240" w:lineRule="auto"/>
              <w:jc w:val="left"/>
              <w:rPr>
                <w:rFonts w:cs="Frankruhel"/>
                <w:sz w:val="24"/>
                <w:rtl/>
              </w:rPr>
            </w:pPr>
            <w:r>
              <w:rPr>
                <w:sz w:val="24"/>
                <w:rtl/>
              </w:rPr>
              <w:t>פרק א': המרשם</w:t>
            </w:r>
          </w:p>
        </w:tc>
        <w:tc>
          <w:tcPr>
            <w:tcW w:w="567" w:type="dxa"/>
          </w:tcPr>
          <w:p w:rsidR="003339EF" w:rsidRPr="003339EF" w:rsidRDefault="003339EF" w:rsidP="003339EF">
            <w:pPr>
              <w:spacing w:line="240" w:lineRule="auto"/>
              <w:jc w:val="left"/>
              <w:rPr>
                <w:rStyle w:val="Hyperlink"/>
                <w:rtl/>
              </w:rPr>
            </w:pPr>
            <w:hyperlink w:anchor="med0" w:tooltip="פרק א: המרש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 </w:t>
            </w:r>
          </w:p>
        </w:tc>
        <w:tc>
          <w:tcPr>
            <w:tcW w:w="5669" w:type="dxa"/>
          </w:tcPr>
          <w:p w:rsidR="003339EF" w:rsidRPr="003339EF" w:rsidRDefault="003339EF" w:rsidP="003339EF">
            <w:pPr>
              <w:spacing w:line="240" w:lineRule="auto"/>
              <w:jc w:val="left"/>
              <w:rPr>
                <w:rFonts w:cs="Frankruhel"/>
                <w:sz w:val="24"/>
                <w:rtl/>
              </w:rPr>
            </w:pPr>
            <w:r>
              <w:rPr>
                <w:sz w:val="24"/>
                <w:rtl/>
              </w:rPr>
              <w:t>פרשנות ותחולה</w:t>
            </w:r>
          </w:p>
        </w:tc>
        <w:tc>
          <w:tcPr>
            <w:tcW w:w="567" w:type="dxa"/>
          </w:tcPr>
          <w:p w:rsidR="003339EF" w:rsidRPr="003339EF" w:rsidRDefault="003339EF" w:rsidP="003339EF">
            <w:pPr>
              <w:spacing w:line="240" w:lineRule="auto"/>
              <w:jc w:val="left"/>
              <w:rPr>
                <w:rStyle w:val="Hyperlink"/>
                <w:rtl/>
              </w:rPr>
            </w:pPr>
            <w:hyperlink w:anchor="Seif56" w:tooltip="פרשנות ותחול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 </w:t>
            </w:r>
          </w:p>
        </w:tc>
        <w:tc>
          <w:tcPr>
            <w:tcW w:w="5669" w:type="dxa"/>
          </w:tcPr>
          <w:p w:rsidR="003339EF" w:rsidRPr="003339EF" w:rsidRDefault="003339EF" w:rsidP="003339EF">
            <w:pPr>
              <w:spacing w:line="240" w:lineRule="auto"/>
              <w:jc w:val="left"/>
              <w:rPr>
                <w:rFonts w:cs="Frankruhel"/>
                <w:sz w:val="24"/>
                <w:rtl/>
              </w:rPr>
            </w:pPr>
            <w:r>
              <w:rPr>
                <w:sz w:val="24"/>
                <w:rtl/>
              </w:rPr>
              <w:t>המרשם ופרטי הרישום</w:t>
            </w:r>
          </w:p>
        </w:tc>
        <w:tc>
          <w:tcPr>
            <w:tcW w:w="567" w:type="dxa"/>
          </w:tcPr>
          <w:p w:rsidR="003339EF" w:rsidRPr="003339EF" w:rsidRDefault="003339EF" w:rsidP="003339EF">
            <w:pPr>
              <w:spacing w:line="240" w:lineRule="auto"/>
              <w:jc w:val="left"/>
              <w:rPr>
                <w:rStyle w:val="Hyperlink"/>
                <w:rtl/>
              </w:rPr>
            </w:pPr>
            <w:hyperlink w:anchor="Seif1" w:tooltip="המרשם ופרטי הרישו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 </w:t>
            </w:r>
          </w:p>
        </w:tc>
        <w:tc>
          <w:tcPr>
            <w:tcW w:w="5669" w:type="dxa"/>
          </w:tcPr>
          <w:p w:rsidR="003339EF" w:rsidRPr="003339EF" w:rsidRDefault="003339EF" w:rsidP="003339EF">
            <w:pPr>
              <w:spacing w:line="240" w:lineRule="auto"/>
              <w:jc w:val="left"/>
              <w:rPr>
                <w:rFonts w:cs="Frankruhel"/>
                <w:sz w:val="24"/>
                <w:rtl/>
              </w:rPr>
            </w:pPr>
            <w:r>
              <w:rPr>
                <w:sz w:val="24"/>
                <w:rtl/>
              </w:rPr>
              <w:t>המרשם ראיה לכאורה</w:t>
            </w:r>
          </w:p>
        </w:tc>
        <w:tc>
          <w:tcPr>
            <w:tcW w:w="567" w:type="dxa"/>
          </w:tcPr>
          <w:p w:rsidR="003339EF" w:rsidRPr="003339EF" w:rsidRDefault="003339EF" w:rsidP="003339EF">
            <w:pPr>
              <w:spacing w:line="240" w:lineRule="auto"/>
              <w:jc w:val="left"/>
              <w:rPr>
                <w:rStyle w:val="Hyperlink"/>
                <w:rtl/>
              </w:rPr>
            </w:pPr>
            <w:hyperlink w:anchor="Seif2" w:tooltip="המרשם ראיה לכאור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3א </w:t>
            </w:r>
          </w:p>
        </w:tc>
        <w:tc>
          <w:tcPr>
            <w:tcW w:w="5669" w:type="dxa"/>
          </w:tcPr>
          <w:p w:rsidR="003339EF" w:rsidRPr="003339EF" w:rsidRDefault="003339EF" w:rsidP="003339EF">
            <w:pPr>
              <w:spacing w:line="240" w:lineRule="auto"/>
              <w:jc w:val="left"/>
              <w:rPr>
                <w:rFonts w:cs="Frankruhel"/>
                <w:sz w:val="24"/>
                <w:rtl/>
              </w:rPr>
            </w:pPr>
            <w:r>
              <w:rPr>
                <w:sz w:val="24"/>
                <w:rtl/>
              </w:rPr>
              <w:t>סמכות רישום והגדרה</w:t>
            </w:r>
          </w:p>
        </w:tc>
        <w:tc>
          <w:tcPr>
            <w:tcW w:w="567" w:type="dxa"/>
          </w:tcPr>
          <w:p w:rsidR="003339EF" w:rsidRPr="003339EF" w:rsidRDefault="003339EF" w:rsidP="003339EF">
            <w:pPr>
              <w:spacing w:line="240" w:lineRule="auto"/>
              <w:jc w:val="left"/>
              <w:rPr>
                <w:rStyle w:val="Hyperlink"/>
                <w:rtl/>
              </w:rPr>
            </w:pPr>
            <w:hyperlink w:anchor="Seif3" w:tooltip="סמכות רישום והגדר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 </w:t>
            </w:r>
          </w:p>
        </w:tc>
        <w:tc>
          <w:tcPr>
            <w:tcW w:w="5669" w:type="dxa"/>
          </w:tcPr>
          <w:p w:rsidR="003339EF" w:rsidRPr="003339EF" w:rsidRDefault="003339EF" w:rsidP="003339EF">
            <w:pPr>
              <w:spacing w:line="240" w:lineRule="auto"/>
              <w:jc w:val="left"/>
              <w:rPr>
                <w:rFonts w:cs="Frankruhel"/>
                <w:sz w:val="24"/>
                <w:rtl/>
              </w:rPr>
            </w:pPr>
            <w:r>
              <w:rPr>
                <w:sz w:val="24"/>
                <w:rtl/>
              </w:rPr>
              <w:t>פקידי רישום</w:t>
            </w:r>
          </w:p>
        </w:tc>
        <w:tc>
          <w:tcPr>
            <w:tcW w:w="567" w:type="dxa"/>
          </w:tcPr>
          <w:p w:rsidR="003339EF" w:rsidRPr="003339EF" w:rsidRDefault="003339EF" w:rsidP="003339EF">
            <w:pPr>
              <w:spacing w:line="240" w:lineRule="auto"/>
              <w:jc w:val="left"/>
              <w:rPr>
                <w:rStyle w:val="Hyperlink"/>
                <w:rtl/>
              </w:rPr>
            </w:pPr>
            <w:hyperlink w:anchor="Seif4" w:tooltip="פקידי רישו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p>
        </w:tc>
        <w:tc>
          <w:tcPr>
            <w:tcW w:w="5669" w:type="dxa"/>
          </w:tcPr>
          <w:p w:rsidR="003339EF" w:rsidRPr="003339EF" w:rsidRDefault="003339EF" w:rsidP="003339EF">
            <w:pPr>
              <w:spacing w:line="240" w:lineRule="auto"/>
              <w:jc w:val="left"/>
              <w:rPr>
                <w:rFonts w:cs="Frankruhel"/>
                <w:sz w:val="24"/>
                <w:rtl/>
              </w:rPr>
            </w:pPr>
            <w:r>
              <w:rPr>
                <w:sz w:val="24"/>
                <w:rtl/>
              </w:rPr>
              <w:t>פרק ב': מסירת הודעות</w:t>
            </w:r>
          </w:p>
        </w:tc>
        <w:tc>
          <w:tcPr>
            <w:tcW w:w="567" w:type="dxa"/>
          </w:tcPr>
          <w:p w:rsidR="003339EF" w:rsidRPr="003339EF" w:rsidRDefault="003339EF" w:rsidP="003339EF">
            <w:pPr>
              <w:spacing w:line="240" w:lineRule="auto"/>
              <w:jc w:val="left"/>
              <w:rPr>
                <w:rStyle w:val="Hyperlink"/>
                <w:rtl/>
              </w:rPr>
            </w:pPr>
            <w:hyperlink w:anchor="med1" w:tooltip="פרק ב: מסירת הודע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5 </w:t>
            </w:r>
          </w:p>
        </w:tc>
        <w:tc>
          <w:tcPr>
            <w:tcW w:w="5669" w:type="dxa"/>
          </w:tcPr>
          <w:p w:rsidR="003339EF" w:rsidRPr="003339EF" w:rsidRDefault="003339EF" w:rsidP="003339EF">
            <w:pPr>
              <w:spacing w:line="240" w:lineRule="auto"/>
              <w:jc w:val="left"/>
              <w:rPr>
                <w:rFonts w:cs="Frankruhel"/>
                <w:sz w:val="24"/>
                <w:rtl/>
              </w:rPr>
            </w:pPr>
            <w:r>
              <w:rPr>
                <w:sz w:val="24"/>
                <w:rtl/>
              </w:rPr>
              <w:t>חובה להודיע פרטי רישום</w:t>
            </w:r>
          </w:p>
        </w:tc>
        <w:tc>
          <w:tcPr>
            <w:tcW w:w="567" w:type="dxa"/>
          </w:tcPr>
          <w:p w:rsidR="003339EF" w:rsidRPr="003339EF" w:rsidRDefault="003339EF" w:rsidP="003339EF">
            <w:pPr>
              <w:spacing w:line="240" w:lineRule="auto"/>
              <w:jc w:val="left"/>
              <w:rPr>
                <w:rStyle w:val="Hyperlink"/>
                <w:rtl/>
              </w:rPr>
            </w:pPr>
            <w:hyperlink w:anchor="Seif5" w:tooltip="חובה להודיע פרטי רישו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6 </w:t>
            </w:r>
          </w:p>
        </w:tc>
        <w:tc>
          <w:tcPr>
            <w:tcW w:w="5669" w:type="dxa"/>
          </w:tcPr>
          <w:p w:rsidR="003339EF" w:rsidRPr="003339EF" w:rsidRDefault="003339EF" w:rsidP="003339EF">
            <w:pPr>
              <w:spacing w:line="240" w:lineRule="auto"/>
              <w:jc w:val="left"/>
              <w:rPr>
                <w:rFonts w:cs="Frankruhel"/>
                <w:sz w:val="24"/>
                <w:rtl/>
              </w:rPr>
            </w:pPr>
            <w:r>
              <w:rPr>
                <w:sz w:val="24"/>
                <w:rtl/>
              </w:rPr>
              <w:t>הודעה על לידה בישראל</w:t>
            </w:r>
          </w:p>
        </w:tc>
        <w:tc>
          <w:tcPr>
            <w:tcW w:w="567" w:type="dxa"/>
          </w:tcPr>
          <w:p w:rsidR="003339EF" w:rsidRPr="003339EF" w:rsidRDefault="003339EF" w:rsidP="003339EF">
            <w:pPr>
              <w:spacing w:line="240" w:lineRule="auto"/>
              <w:jc w:val="left"/>
              <w:rPr>
                <w:rStyle w:val="Hyperlink"/>
                <w:rtl/>
              </w:rPr>
            </w:pPr>
            <w:hyperlink w:anchor="Seif6" w:tooltip="הודעה על לידה בישראל"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7 </w:t>
            </w:r>
          </w:p>
        </w:tc>
        <w:tc>
          <w:tcPr>
            <w:tcW w:w="5669" w:type="dxa"/>
          </w:tcPr>
          <w:p w:rsidR="003339EF" w:rsidRPr="003339EF" w:rsidRDefault="003339EF" w:rsidP="003339EF">
            <w:pPr>
              <w:spacing w:line="240" w:lineRule="auto"/>
              <w:jc w:val="left"/>
              <w:rPr>
                <w:rFonts w:cs="Frankruhel"/>
                <w:sz w:val="24"/>
                <w:rtl/>
              </w:rPr>
            </w:pPr>
            <w:r>
              <w:rPr>
                <w:sz w:val="24"/>
                <w:rtl/>
              </w:rPr>
              <w:t>הודעה על פטירה בישראל</w:t>
            </w:r>
          </w:p>
        </w:tc>
        <w:tc>
          <w:tcPr>
            <w:tcW w:w="567" w:type="dxa"/>
          </w:tcPr>
          <w:p w:rsidR="003339EF" w:rsidRPr="003339EF" w:rsidRDefault="003339EF" w:rsidP="003339EF">
            <w:pPr>
              <w:spacing w:line="240" w:lineRule="auto"/>
              <w:jc w:val="left"/>
              <w:rPr>
                <w:rStyle w:val="Hyperlink"/>
                <w:rtl/>
              </w:rPr>
            </w:pPr>
            <w:hyperlink w:anchor="Seif7" w:tooltip="הודעה על פטירה בישראל"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8 </w:t>
            </w:r>
          </w:p>
        </w:tc>
        <w:tc>
          <w:tcPr>
            <w:tcW w:w="5669" w:type="dxa"/>
          </w:tcPr>
          <w:p w:rsidR="003339EF" w:rsidRPr="003339EF" w:rsidRDefault="003339EF" w:rsidP="003339EF">
            <w:pPr>
              <w:spacing w:line="240" w:lineRule="auto"/>
              <w:jc w:val="left"/>
              <w:rPr>
                <w:rFonts w:cs="Frankruhel"/>
                <w:sz w:val="24"/>
                <w:rtl/>
              </w:rPr>
            </w:pPr>
            <w:r>
              <w:rPr>
                <w:sz w:val="24"/>
                <w:rtl/>
              </w:rPr>
              <w:t>הגדרת "מוסד"</w:t>
            </w:r>
          </w:p>
        </w:tc>
        <w:tc>
          <w:tcPr>
            <w:tcW w:w="567" w:type="dxa"/>
          </w:tcPr>
          <w:p w:rsidR="003339EF" w:rsidRPr="003339EF" w:rsidRDefault="003339EF" w:rsidP="003339EF">
            <w:pPr>
              <w:spacing w:line="240" w:lineRule="auto"/>
              <w:jc w:val="left"/>
              <w:rPr>
                <w:rStyle w:val="Hyperlink"/>
                <w:rtl/>
              </w:rPr>
            </w:pPr>
            <w:hyperlink w:anchor="Seif8" w:tooltip="הגדרת מוסד"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9 </w:t>
            </w:r>
          </w:p>
        </w:tc>
        <w:tc>
          <w:tcPr>
            <w:tcW w:w="5669" w:type="dxa"/>
          </w:tcPr>
          <w:p w:rsidR="003339EF" w:rsidRPr="003339EF" w:rsidRDefault="003339EF" w:rsidP="003339EF">
            <w:pPr>
              <w:spacing w:line="240" w:lineRule="auto"/>
              <w:jc w:val="left"/>
              <w:rPr>
                <w:rFonts w:cs="Frankruhel"/>
                <w:sz w:val="24"/>
                <w:rtl/>
              </w:rPr>
            </w:pPr>
            <w:r>
              <w:rPr>
                <w:sz w:val="24"/>
                <w:rtl/>
              </w:rPr>
              <w:t>אסופי</w:t>
            </w:r>
          </w:p>
        </w:tc>
        <w:tc>
          <w:tcPr>
            <w:tcW w:w="567" w:type="dxa"/>
          </w:tcPr>
          <w:p w:rsidR="003339EF" w:rsidRPr="003339EF" w:rsidRDefault="003339EF" w:rsidP="003339EF">
            <w:pPr>
              <w:spacing w:line="240" w:lineRule="auto"/>
              <w:jc w:val="left"/>
              <w:rPr>
                <w:rStyle w:val="Hyperlink"/>
                <w:rtl/>
              </w:rPr>
            </w:pPr>
            <w:hyperlink w:anchor="Seif9" w:tooltip="אסופי"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10 </w:t>
            </w:r>
          </w:p>
        </w:tc>
        <w:tc>
          <w:tcPr>
            <w:tcW w:w="5669" w:type="dxa"/>
          </w:tcPr>
          <w:p w:rsidR="003339EF" w:rsidRPr="003339EF" w:rsidRDefault="003339EF" w:rsidP="003339EF">
            <w:pPr>
              <w:spacing w:line="240" w:lineRule="auto"/>
              <w:jc w:val="left"/>
              <w:rPr>
                <w:rFonts w:cs="Frankruhel"/>
                <w:sz w:val="24"/>
                <w:rtl/>
              </w:rPr>
            </w:pPr>
            <w:r>
              <w:rPr>
                <w:sz w:val="24"/>
                <w:rtl/>
              </w:rPr>
              <w:t>מציאת חלל</w:t>
            </w:r>
          </w:p>
        </w:tc>
        <w:tc>
          <w:tcPr>
            <w:tcW w:w="567" w:type="dxa"/>
          </w:tcPr>
          <w:p w:rsidR="003339EF" w:rsidRPr="003339EF" w:rsidRDefault="003339EF" w:rsidP="003339EF">
            <w:pPr>
              <w:spacing w:line="240" w:lineRule="auto"/>
              <w:jc w:val="left"/>
              <w:rPr>
                <w:rStyle w:val="Hyperlink"/>
                <w:rtl/>
              </w:rPr>
            </w:pPr>
            <w:hyperlink w:anchor="Seif10" w:tooltip="מציאת חלל"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11 </w:t>
            </w:r>
          </w:p>
        </w:tc>
        <w:tc>
          <w:tcPr>
            <w:tcW w:w="5669" w:type="dxa"/>
          </w:tcPr>
          <w:p w:rsidR="003339EF" w:rsidRPr="003339EF" w:rsidRDefault="003339EF" w:rsidP="003339EF">
            <w:pPr>
              <w:spacing w:line="240" w:lineRule="auto"/>
              <w:jc w:val="left"/>
              <w:rPr>
                <w:rFonts w:cs="Frankruhel"/>
                <w:sz w:val="24"/>
                <w:rtl/>
              </w:rPr>
            </w:pPr>
            <w:r>
              <w:rPr>
                <w:sz w:val="24"/>
                <w:rtl/>
              </w:rPr>
              <w:t>לידה בחוץ לארץ</w:t>
            </w:r>
          </w:p>
        </w:tc>
        <w:tc>
          <w:tcPr>
            <w:tcW w:w="567" w:type="dxa"/>
          </w:tcPr>
          <w:p w:rsidR="003339EF" w:rsidRPr="003339EF" w:rsidRDefault="003339EF" w:rsidP="003339EF">
            <w:pPr>
              <w:spacing w:line="240" w:lineRule="auto"/>
              <w:jc w:val="left"/>
              <w:rPr>
                <w:rStyle w:val="Hyperlink"/>
                <w:rtl/>
              </w:rPr>
            </w:pPr>
            <w:hyperlink w:anchor="Seif11" w:tooltip="לידה בחוץ לארץ"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12 </w:t>
            </w:r>
          </w:p>
        </w:tc>
        <w:tc>
          <w:tcPr>
            <w:tcW w:w="5669" w:type="dxa"/>
          </w:tcPr>
          <w:p w:rsidR="003339EF" w:rsidRPr="003339EF" w:rsidRDefault="003339EF" w:rsidP="003339EF">
            <w:pPr>
              <w:spacing w:line="240" w:lineRule="auto"/>
              <w:jc w:val="left"/>
              <w:rPr>
                <w:rFonts w:cs="Frankruhel"/>
                <w:sz w:val="24"/>
                <w:rtl/>
              </w:rPr>
            </w:pPr>
            <w:r>
              <w:rPr>
                <w:sz w:val="24"/>
                <w:rtl/>
              </w:rPr>
              <w:t>פטירה בחוץ לארץ</w:t>
            </w:r>
          </w:p>
        </w:tc>
        <w:tc>
          <w:tcPr>
            <w:tcW w:w="567" w:type="dxa"/>
          </w:tcPr>
          <w:p w:rsidR="003339EF" w:rsidRPr="003339EF" w:rsidRDefault="003339EF" w:rsidP="003339EF">
            <w:pPr>
              <w:spacing w:line="240" w:lineRule="auto"/>
              <w:jc w:val="left"/>
              <w:rPr>
                <w:rStyle w:val="Hyperlink"/>
                <w:rtl/>
              </w:rPr>
            </w:pPr>
            <w:hyperlink w:anchor="Seif12" w:tooltip="פטירה בחוץ לארץ"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13 </w:t>
            </w:r>
          </w:p>
        </w:tc>
        <w:tc>
          <w:tcPr>
            <w:tcW w:w="5669" w:type="dxa"/>
          </w:tcPr>
          <w:p w:rsidR="003339EF" w:rsidRPr="003339EF" w:rsidRDefault="003339EF" w:rsidP="003339EF">
            <w:pPr>
              <w:spacing w:line="240" w:lineRule="auto"/>
              <w:jc w:val="left"/>
              <w:rPr>
                <w:rFonts w:cs="Frankruhel"/>
                <w:sz w:val="24"/>
                <w:rtl/>
              </w:rPr>
            </w:pPr>
            <w:r>
              <w:rPr>
                <w:sz w:val="24"/>
                <w:rtl/>
              </w:rPr>
              <w:t>אימוץ</w:t>
            </w:r>
          </w:p>
        </w:tc>
        <w:tc>
          <w:tcPr>
            <w:tcW w:w="567" w:type="dxa"/>
          </w:tcPr>
          <w:p w:rsidR="003339EF" w:rsidRPr="003339EF" w:rsidRDefault="003339EF" w:rsidP="003339EF">
            <w:pPr>
              <w:spacing w:line="240" w:lineRule="auto"/>
              <w:jc w:val="left"/>
              <w:rPr>
                <w:rStyle w:val="Hyperlink"/>
                <w:rtl/>
              </w:rPr>
            </w:pPr>
            <w:hyperlink w:anchor="Seif13" w:tooltip="אימוץ"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14 </w:t>
            </w:r>
          </w:p>
        </w:tc>
        <w:tc>
          <w:tcPr>
            <w:tcW w:w="5669" w:type="dxa"/>
          </w:tcPr>
          <w:p w:rsidR="003339EF" w:rsidRPr="003339EF" w:rsidRDefault="003339EF" w:rsidP="003339EF">
            <w:pPr>
              <w:spacing w:line="240" w:lineRule="auto"/>
              <w:jc w:val="left"/>
              <w:rPr>
                <w:rFonts w:cs="Frankruhel"/>
                <w:sz w:val="24"/>
                <w:rtl/>
              </w:rPr>
            </w:pPr>
            <w:r>
              <w:rPr>
                <w:sz w:val="24"/>
                <w:rtl/>
              </w:rPr>
              <w:t>עזיבת הארץ</w:t>
            </w:r>
          </w:p>
        </w:tc>
        <w:tc>
          <w:tcPr>
            <w:tcW w:w="567" w:type="dxa"/>
          </w:tcPr>
          <w:p w:rsidR="003339EF" w:rsidRPr="003339EF" w:rsidRDefault="003339EF" w:rsidP="003339EF">
            <w:pPr>
              <w:spacing w:line="240" w:lineRule="auto"/>
              <w:jc w:val="left"/>
              <w:rPr>
                <w:rStyle w:val="Hyperlink"/>
                <w:rtl/>
              </w:rPr>
            </w:pPr>
            <w:hyperlink w:anchor="Seif14" w:tooltip="עזיבת הארץ"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15 </w:t>
            </w:r>
          </w:p>
        </w:tc>
        <w:tc>
          <w:tcPr>
            <w:tcW w:w="5669" w:type="dxa"/>
          </w:tcPr>
          <w:p w:rsidR="003339EF" w:rsidRPr="003339EF" w:rsidRDefault="003339EF" w:rsidP="003339EF">
            <w:pPr>
              <w:spacing w:line="240" w:lineRule="auto"/>
              <w:jc w:val="left"/>
              <w:rPr>
                <w:rFonts w:cs="Frankruhel"/>
                <w:sz w:val="24"/>
                <w:rtl/>
              </w:rPr>
            </w:pPr>
            <w:r>
              <w:rPr>
                <w:sz w:val="24"/>
                <w:rtl/>
              </w:rPr>
              <w:t>מסירת מסמכים על פעולות רשמיות</w:t>
            </w:r>
          </w:p>
        </w:tc>
        <w:tc>
          <w:tcPr>
            <w:tcW w:w="567" w:type="dxa"/>
          </w:tcPr>
          <w:p w:rsidR="003339EF" w:rsidRPr="003339EF" w:rsidRDefault="003339EF" w:rsidP="003339EF">
            <w:pPr>
              <w:spacing w:line="240" w:lineRule="auto"/>
              <w:jc w:val="left"/>
              <w:rPr>
                <w:rStyle w:val="Hyperlink"/>
                <w:rtl/>
              </w:rPr>
            </w:pPr>
            <w:hyperlink w:anchor="Seif15" w:tooltip="מסירת מסמכים על פעולות רשמי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16 </w:t>
            </w:r>
          </w:p>
        </w:tc>
        <w:tc>
          <w:tcPr>
            <w:tcW w:w="5669" w:type="dxa"/>
          </w:tcPr>
          <w:p w:rsidR="003339EF" w:rsidRPr="003339EF" w:rsidRDefault="003339EF" w:rsidP="003339EF">
            <w:pPr>
              <w:spacing w:line="240" w:lineRule="auto"/>
              <w:jc w:val="left"/>
              <w:rPr>
                <w:rFonts w:cs="Frankruhel"/>
                <w:sz w:val="24"/>
                <w:rtl/>
              </w:rPr>
            </w:pPr>
            <w:r>
              <w:rPr>
                <w:sz w:val="24"/>
                <w:rtl/>
              </w:rPr>
              <w:t>מסירת העתקים של פסקי דין והצהרות</w:t>
            </w:r>
          </w:p>
        </w:tc>
        <w:tc>
          <w:tcPr>
            <w:tcW w:w="567" w:type="dxa"/>
          </w:tcPr>
          <w:p w:rsidR="003339EF" w:rsidRPr="003339EF" w:rsidRDefault="003339EF" w:rsidP="003339EF">
            <w:pPr>
              <w:spacing w:line="240" w:lineRule="auto"/>
              <w:jc w:val="left"/>
              <w:rPr>
                <w:rStyle w:val="Hyperlink"/>
                <w:rtl/>
              </w:rPr>
            </w:pPr>
            <w:hyperlink w:anchor="Seif16" w:tooltip="מסירת העתקים של פסקי דין והצהר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17 </w:t>
            </w:r>
          </w:p>
        </w:tc>
        <w:tc>
          <w:tcPr>
            <w:tcW w:w="5669" w:type="dxa"/>
          </w:tcPr>
          <w:p w:rsidR="003339EF" w:rsidRPr="003339EF" w:rsidRDefault="003339EF" w:rsidP="003339EF">
            <w:pPr>
              <w:spacing w:line="240" w:lineRule="auto"/>
              <w:jc w:val="left"/>
              <w:rPr>
                <w:rFonts w:cs="Frankruhel"/>
                <w:sz w:val="24"/>
                <w:rtl/>
              </w:rPr>
            </w:pPr>
            <w:r>
              <w:rPr>
                <w:sz w:val="24"/>
                <w:rtl/>
              </w:rPr>
              <w:t>חובה להודיע על שינויים</w:t>
            </w:r>
          </w:p>
        </w:tc>
        <w:tc>
          <w:tcPr>
            <w:tcW w:w="567" w:type="dxa"/>
          </w:tcPr>
          <w:p w:rsidR="003339EF" w:rsidRPr="003339EF" w:rsidRDefault="003339EF" w:rsidP="003339EF">
            <w:pPr>
              <w:spacing w:line="240" w:lineRule="auto"/>
              <w:jc w:val="left"/>
              <w:rPr>
                <w:rStyle w:val="Hyperlink"/>
                <w:rtl/>
              </w:rPr>
            </w:pPr>
            <w:hyperlink w:anchor="Seif17" w:tooltip="חובה להודיע על שינויי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18 </w:t>
            </w:r>
          </w:p>
        </w:tc>
        <w:tc>
          <w:tcPr>
            <w:tcW w:w="5669" w:type="dxa"/>
          </w:tcPr>
          <w:p w:rsidR="003339EF" w:rsidRPr="003339EF" w:rsidRDefault="003339EF" w:rsidP="003339EF">
            <w:pPr>
              <w:spacing w:line="240" w:lineRule="auto"/>
              <w:jc w:val="left"/>
              <w:rPr>
                <w:rFonts w:cs="Frankruhel"/>
                <w:sz w:val="24"/>
                <w:rtl/>
              </w:rPr>
            </w:pPr>
            <w:r>
              <w:rPr>
                <w:sz w:val="24"/>
                <w:rtl/>
              </w:rPr>
              <w:t>שחרור מחובת הודעה</w:t>
            </w:r>
          </w:p>
        </w:tc>
        <w:tc>
          <w:tcPr>
            <w:tcW w:w="567" w:type="dxa"/>
          </w:tcPr>
          <w:p w:rsidR="003339EF" w:rsidRPr="003339EF" w:rsidRDefault="003339EF" w:rsidP="003339EF">
            <w:pPr>
              <w:spacing w:line="240" w:lineRule="auto"/>
              <w:jc w:val="left"/>
              <w:rPr>
                <w:rStyle w:val="Hyperlink"/>
                <w:rtl/>
              </w:rPr>
            </w:pPr>
            <w:hyperlink w:anchor="Seif18" w:tooltip="שחרור מחובת הודע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p>
        </w:tc>
        <w:tc>
          <w:tcPr>
            <w:tcW w:w="5669" w:type="dxa"/>
          </w:tcPr>
          <w:p w:rsidR="003339EF" w:rsidRPr="003339EF" w:rsidRDefault="003339EF" w:rsidP="003339EF">
            <w:pPr>
              <w:spacing w:line="240" w:lineRule="auto"/>
              <w:jc w:val="left"/>
              <w:rPr>
                <w:rFonts w:cs="Frankruhel"/>
                <w:sz w:val="24"/>
                <w:rtl/>
              </w:rPr>
            </w:pPr>
            <w:r>
              <w:rPr>
                <w:sz w:val="24"/>
                <w:rtl/>
              </w:rPr>
              <w:t>פרק ג': סמכויות פקיד רישום</w:t>
            </w:r>
          </w:p>
        </w:tc>
        <w:tc>
          <w:tcPr>
            <w:tcW w:w="567" w:type="dxa"/>
          </w:tcPr>
          <w:p w:rsidR="003339EF" w:rsidRPr="003339EF" w:rsidRDefault="003339EF" w:rsidP="003339EF">
            <w:pPr>
              <w:spacing w:line="240" w:lineRule="auto"/>
              <w:jc w:val="left"/>
              <w:rPr>
                <w:rStyle w:val="Hyperlink"/>
                <w:rtl/>
              </w:rPr>
            </w:pPr>
            <w:hyperlink w:anchor="med2" w:tooltip="פרק ג: סמכויות פקיד רישו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19 </w:t>
            </w:r>
          </w:p>
        </w:tc>
        <w:tc>
          <w:tcPr>
            <w:tcW w:w="5669" w:type="dxa"/>
          </w:tcPr>
          <w:p w:rsidR="003339EF" w:rsidRPr="003339EF" w:rsidRDefault="003339EF" w:rsidP="003339EF">
            <w:pPr>
              <w:spacing w:line="240" w:lineRule="auto"/>
              <w:jc w:val="left"/>
              <w:rPr>
                <w:rFonts w:cs="Frankruhel"/>
                <w:sz w:val="24"/>
                <w:rtl/>
              </w:rPr>
            </w:pPr>
            <w:r>
              <w:rPr>
                <w:sz w:val="24"/>
                <w:rtl/>
              </w:rPr>
              <w:t>דרישת ידיעות והצהרות</w:t>
            </w:r>
          </w:p>
        </w:tc>
        <w:tc>
          <w:tcPr>
            <w:tcW w:w="567" w:type="dxa"/>
          </w:tcPr>
          <w:p w:rsidR="003339EF" w:rsidRPr="003339EF" w:rsidRDefault="003339EF" w:rsidP="003339EF">
            <w:pPr>
              <w:spacing w:line="240" w:lineRule="auto"/>
              <w:jc w:val="left"/>
              <w:rPr>
                <w:rStyle w:val="Hyperlink"/>
                <w:rtl/>
              </w:rPr>
            </w:pPr>
            <w:hyperlink w:anchor="Seif19" w:tooltip="דרישת ידיעות והצהר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19א </w:t>
            </w:r>
          </w:p>
        </w:tc>
        <w:tc>
          <w:tcPr>
            <w:tcW w:w="5669" w:type="dxa"/>
          </w:tcPr>
          <w:p w:rsidR="003339EF" w:rsidRPr="003339EF" w:rsidRDefault="003339EF" w:rsidP="003339EF">
            <w:pPr>
              <w:spacing w:line="240" w:lineRule="auto"/>
              <w:jc w:val="left"/>
              <w:rPr>
                <w:rFonts w:cs="Frankruhel"/>
                <w:sz w:val="24"/>
                <w:rtl/>
              </w:rPr>
            </w:pPr>
            <w:r>
              <w:rPr>
                <w:sz w:val="24"/>
                <w:rtl/>
              </w:rPr>
              <w:t>הגדרה</w:t>
            </w:r>
          </w:p>
        </w:tc>
        <w:tc>
          <w:tcPr>
            <w:tcW w:w="567" w:type="dxa"/>
          </w:tcPr>
          <w:p w:rsidR="003339EF" w:rsidRPr="003339EF" w:rsidRDefault="003339EF" w:rsidP="003339EF">
            <w:pPr>
              <w:spacing w:line="240" w:lineRule="auto"/>
              <w:jc w:val="left"/>
              <w:rPr>
                <w:rStyle w:val="Hyperlink"/>
                <w:rtl/>
              </w:rPr>
            </w:pPr>
            <w:hyperlink w:anchor="Seif20" w:tooltip="הגדר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19ב </w:t>
            </w:r>
          </w:p>
        </w:tc>
        <w:tc>
          <w:tcPr>
            <w:tcW w:w="5669" w:type="dxa"/>
          </w:tcPr>
          <w:p w:rsidR="003339EF" w:rsidRPr="003339EF" w:rsidRDefault="003339EF" w:rsidP="003339EF">
            <w:pPr>
              <w:spacing w:line="240" w:lineRule="auto"/>
              <w:jc w:val="left"/>
              <w:rPr>
                <w:rFonts w:cs="Frankruhel"/>
                <w:sz w:val="24"/>
                <w:rtl/>
              </w:rPr>
            </w:pPr>
            <w:r>
              <w:rPr>
                <w:sz w:val="24"/>
                <w:rtl/>
              </w:rPr>
              <w:t>רישום ראשון</w:t>
            </w:r>
          </w:p>
        </w:tc>
        <w:tc>
          <w:tcPr>
            <w:tcW w:w="567" w:type="dxa"/>
          </w:tcPr>
          <w:p w:rsidR="003339EF" w:rsidRPr="003339EF" w:rsidRDefault="003339EF" w:rsidP="003339EF">
            <w:pPr>
              <w:spacing w:line="240" w:lineRule="auto"/>
              <w:jc w:val="left"/>
              <w:rPr>
                <w:rStyle w:val="Hyperlink"/>
                <w:rtl/>
              </w:rPr>
            </w:pPr>
            <w:hyperlink w:anchor="Seif21" w:tooltip="רישום ראשון"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19ג </w:t>
            </w:r>
          </w:p>
        </w:tc>
        <w:tc>
          <w:tcPr>
            <w:tcW w:w="5669" w:type="dxa"/>
          </w:tcPr>
          <w:p w:rsidR="003339EF" w:rsidRPr="003339EF" w:rsidRDefault="003339EF" w:rsidP="003339EF">
            <w:pPr>
              <w:spacing w:line="240" w:lineRule="auto"/>
              <w:jc w:val="left"/>
              <w:rPr>
                <w:rFonts w:cs="Frankruhel"/>
                <w:sz w:val="24"/>
                <w:rtl/>
              </w:rPr>
            </w:pPr>
            <w:r>
              <w:rPr>
                <w:sz w:val="24"/>
                <w:rtl/>
              </w:rPr>
              <w:t>רישום שינויים</w:t>
            </w:r>
          </w:p>
        </w:tc>
        <w:tc>
          <w:tcPr>
            <w:tcW w:w="567" w:type="dxa"/>
          </w:tcPr>
          <w:p w:rsidR="003339EF" w:rsidRPr="003339EF" w:rsidRDefault="003339EF" w:rsidP="003339EF">
            <w:pPr>
              <w:spacing w:line="240" w:lineRule="auto"/>
              <w:jc w:val="left"/>
              <w:rPr>
                <w:rStyle w:val="Hyperlink"/>
                <w:rtl/>
              </w:rPr>
            </w:pPr>
            <w:hyperlink w:anchor="Seif22" w:tooltip="רישום שינויי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19ד </w:t>
            </w:r>
          </w:p>
        </w:tc>
        <w:tc>
          <w:tcPr>
            <w:tcW w:w="5669" w:type="dxa"/>
          </w:tcPr>
          <w:p w:rsidR="003339EF" w:rsidRPr="003339EF" w:rsidRDefault="003339EF" w:rsidP="003339EF">
            <w:pPr>
              <w:spacing w:line="240" w:lineRule="auto"/>
              <w:jc w:val="left"/>
              <w:rPr>
                <w:rFonts w:cs="Frankruhel"/>
                <w:sz w:val="24"/>
                <w:rtl/>
              </w:rPr>
            </w:pPr>
            <w:r>
              <w:rPr>
                <w:sz w:val="24"/>
                <w:rtl/>
              </w:rPr>
              <w:t>תיקון רישום</w:t>
            </w:r>
          </w:p>
        </w:tc>
        <w:tc>
          <w:tcPr>
            <w:tcW w:w="567" w:type="dxa"/>
          </w:tcPr>
          <w:p w:rsidR="003339EF" w:rsidRPr="003339EF" w:rsidRDefault="003339EF" w:rsidP="003339EF">
            <w:pPr>
              <w:spacing w:line="240" w:lineRule="auto"/>
              <w:jc w:val="left"/>
              <w:rPr>
                <w:rStyle w:val="Hyperlink"/>
                <w:rtl/>
              </w:rPr>
            </w:pPr>
            <w:hyperlink w:anchor="Seif23" w:tooltip="תיקון רישו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19ה </w:t>
            </w:r>
          </w:p>
        </w:tc>
        <w:tc>
          <w:tcPr>
            <w:tcW w:w="5669" w:type="dxa"/>
          </w:tcPr>
          <w:p w:rsidR="003339EF" w:rsidRPr="003339EF" w:rsidRDefault="003339EF" w:rsidP="003339EF">
            <w:pPr>
              <w:spacing w:line="240" w:lineRule="auto"/>
              <w:jc w:val="left"/>
              <w:rPr>
                <w:rFonts w:cs="Frankruhel"/>
                <w:sz w:val="24"/>
                <w:rtl/>
              </w:rPr>
            </w:pPr>
            <w:r>
              <w:rPr>
                <w:sz w:val="24"/>
                <w:rtl/>
              </w:rPr>
              <w:t>רישום על פי יזמת פקיד הרישום הראשי</w:t>
            </w:r>
          </w:p>
        </w:tc>
        <w:tc>
          <w:tcPr>
            <w:tcW w:w="567" w:type="dxa"/>
          </w:tcPr>
          <w:p w:rsidR="003339EF" w:rsidRPr="003339EF" w:rsidRDefault="003339EF" w:rsidP="003339EF">
            <w:pPr>
              <w:spacing w:line="240" w:lineRule="auto"/>
              <w:jc w:val="left"/>
              <w:rPr>
                <w:rStyle w:val="Hyperlink"/>
                <w:rtl/>
              </w:rPr>
            </w:pPr>
            <w:hyperlink w:anchor="Seif24" w:tooltip="רישום על פי יזמת פקיד הרישום הראשי"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19ו </w:t>
            </w:r>
          </w:p>
        </w:tc>
        <w:tc>
          <w:tcPr>
            <w:tcW w:w="5669" w:type="dxa"/>
          </w:tcPr>
          <w:p w:rsidR="003339EF" w:rsidRPr="003339EF" w:rsidRDefault="003339EF" w:rsidP="003339EF">
            <w:pPr>
              <w:spacing w:line="240" w:lineRule="auto"/>
              <w:jc w:val="left"/>
              <w:rPr>
                <w:rFonts w:cs="Frankruhel"/>
                <w:sz w:val="24"/>
                <w:rtl/>
              </w:rPr>
            </w:pPr>
            <w:r>
              <w:rPr>
                <w:sz w:val="24"/>
                <w:rtl/>
              </w:rPr>
              <w:t>ציון אסמכתה</w:t>
            </w:r>
          </w:p>
        </w:tc>
        <w:tc>
          <w:tcPr>
            <w:tcW w:w="567" w:type="dxa"/>
          </w:tcPr>
          <w:p w:rsidR="003339EF" w:rsidRPr="003339EF" w:rsidRDefault="003339EF" w:rsidP="003339EF">
            <w:pPr>
              <w:spacing w:line="240" w:lineRule="auto"/>
              <w:jc w:val="left"/>
              <w:rPr>
                <w:rStyle w:val="Hyperlink"/>
                <w:rtl/>
              </w:rPr>
            </w:pPr>
            <w:hyperlink w:anchor="Seif25" w:tooltip="ציון אסמכת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20 </w:t>
            </w:r>
          </w:p>
        </w:tc>
        <w:tc>
          <w:tcPr>
            <w:tcW w:w="5669" w:type="dxa"/>
          </w:tcPr>
          <w:p w:rsidR="003339EF" w:rsidRPr="003339EF" w:rsidRDefault="003339EF" w:rsidP="003339EF">
            <w:pPr>
              <w:spacing w:line="240" w:lineRule="auto"/>
              <w:jc w:val="left"/>
              <w:rPr>
                <w:rFonts w:cs="Frankruhel"/>
                <w:sz w:val="24"/>
                <w:rtl/>
              </w:rPr>
            </w:pPr>
            <w:r>
              <w:rPr>
                <w:sz w:val="24"/>
                <w:rtl/>
              </w:rPr>
              <w:t>רישום אימוץ</w:t>
            </w:r>
          </w:p>
        </w:tc>
        <w:tc>
          <w:tcPr>
            <w:tcW w:w="567" w:type="dxa"/>
          </w:tcPr>
          <w:p w:rsidR="003339EF" w:rsidRPr="003339EF" w:rsidRDefault="003339EF" w:rsidP="003339EF">
            <w:pPr>
              <w:spacing w:line="240" w:lineRule="auto"/>
              <w:jc w:val="left"/>
              <w:rPr>
                <w:rStyle w:val="Hyperlink"/>
                <w:rtl/>
              </w:rPr>
            </w:pPr>
            <w:hyperlink w:anchor="Seif26" w:tooltip="רישום אימוץ"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20א </w:t>
            </w:r>
          </w:p>
        </w:tc>
        <w:tc>
          <w:tcPr>
            <w:tcW w:w="5669" w:type="dxa"/>
          </w:tcPr>
          <w:p w:rsidR="003339EF" w:rsidRPr="003339EF" w:rsidRDefault="003339EF" w:rsidP="003339EF">
            <w:pPr>
              <w:spacing w:line="240" w:lineRule="auto"/>
              <w:jc w:val="left"/>
              <w:rPr>
                <w:rFonts w:cs="Frankruhel"/>
                <w:sz w:val="24"/>
                <w:rtl/>
              </w:rPr>
            </w:pPr>
            <w:r>
              <w:rPr>
                <w:sz w:val="24"/>
                <w:rtl/>
              </w:rPr>
              <w:t>רישום ילד על פי הסכם לנשיאת עוברים</w:t>
            </w:r>
          </w:p>
        </w:tc>
        <w:tc>
          <w:tcPr>
            <w:tcW w:w="567" w:type="dxa"/>
          </w:tcPr>
          <w:p w:rsidR="003339EF" w:rsidRPr="003339EF" w:rsidRDefault="003339EF" w:rsidP="003339EF">
            <w:pPr>
              <w:spacing w:line="240" w:lineRule="auto"/>
              <w:jc w:val="left"/>
              <w:rPr>
                <w:rStyle w:val="Hyperlink"/>
                <w:rtl/>
              </w:rPr>
            </w:pPr>
            <w:hyperlink w:anchor="Seif27" w:tooltip="רישום ילד על פי הסכם לנשיאת עוברי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21 </w:t>
            </w:r>
          </w:p>
        </w:tc>
        <w:tc>
          <w:tcPr>
            <w:tcW w:w="5669" w:type="dxa"/>
          </w:tcPr>
          <w:p w:rsidR="003339EF" w:rsidRPr="003339EF" w:rsidRDefault="003339EF" w:rsidP="003339EF">
            <w:pPr>
              <w:spacing w:line="240" w:lineRule="auto"/>
              <w:jc w:val="left"/>
              <w:rPr>
                <w:rFonts w:cs="Frankruhel"/>
                <w:sz w:val="24"/>
                <w:rtl/>
              </w:rPr>
            </w:pPr>
            <w:r>
              <w:rPr>
                <w:sz w:val="24"/>
                <w:rtl/>
              </w:rPr>
              <w:t>שם האב כשהאשה פנויה</w:t>
            </w:r>
          </w:p>
        </w:tc>
        <w:tc>
          <w:tcPr>
            <w:tcW w:w="567" w:type="dxa"/>
          </w:tcPr>
          <w:p w:rsidR="003339EF" w:rsidRPr="003339EF" w:rsidRDefault="003339EF" w:rsidP="003339EF">
            <w:pPr>
              <w:spacing w:line="240" w:lineRule="auto"/>
              <w:jc w:val="left"/>
              <w:rPr>
                <w:rStyle w:val="Hyperlink"/>
                <w:rtl/>
              </w:rPr>
            </w:pPr>
            <w:hyperlink w:anchor="Seif28" w:tooltip="שם האב כשהאשה פנוי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22 </w:t>
            </w:r>
          </w:p>
        </w:tc>
        <w:tc>
          <w:tcPr>
            <w:tcW w:w="5669" w:type="dxa"/>
          </w:tcPr>
          <w:p w:rsidR="003339EF" w:rsidRPr="003339EF" w:rsidRDefault="003339EF" w:rsidP="003339EF">
            <w:pPr>
              <w:spacing w:line="240" w:lineRule="auto"/>
              <w:jc w:val="left"/>
              <w:rPr>
                <w:rFonts w:cs="Frankruhel"/>
                <w:sz w:val="24"/>
                <w:rtl/>
              </w:rPr>
            </w:pPr>
            <w:r>
              <w:rPr>
                <w:sz w:val="24"/>
                <w:rtl/>
              </w:rPr>
              <w:t>שם האב כשהאשה נשואה</w:t>
            </w:r>
          </w:p>
        </w:tc>
        <w:tc>
          <w:tcPr>
            <w:tcW w:w="567" w:type="dxa"/>
          </w:tcPr>
          <w:p w:rsidR="003339EF" w:rsidRPr="003339EF" w:rsidRDefault="003339EF" w:rsidP="003339EF">
            <w:pPr>
              <w:spacing w:line="240" w:lineRule="auto"/>
              <w:jc w:val="left"/>
              <w:rPr>
                <w:rStyle w:val="Hyperlink"/>
                <w:rtl/>
              </w:rPr>
            </w:pPr>
            <w:hyperlink w:anchor="Seif29" w:tooltip="שם האב כשהאשה נשוא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23 </w:t>
            </w:r>
          </w:p>
        </w:tc>
        <w:tc>
          <w:tcPr>
            <w:tcW w:w="5669" w:type="dxa"/>
          </w:tcPr>
          <w:p w:rsidR="003339EF" w:rsidRPr="003339EF" w:rsidRDefault="003339EF" w:rsidP="003339EF">
            <w:pPr>
              <w:spacing w:line="240" w:lineRule="auto"/>
              <w:jc w:val="left"/>
              <w:rPr>
                <w:rFonts w:cs="Frankruhel"/>
                <w:sz w:val="24"/>
                <w:rtl/>
              </w:rPr>
            </w:pPr>
            <w:r>
              <w:rPr>
                <w:sz w:val="24"/>
                <w:rtl/>
              </w:rPr>
              <w:t>תיקון טעויות סופר</w:t>
            </w:r>
          </w:p>
        </w:tc>
        <w:tc>
          <w:tcPr>
            <w:tcW w:w="567" w:type="dxa"/>
          </w:tcPr>
          <w:p w:rsidR="003339EF" w:rsidRPr="003339EF" w:rsidRDefault="003339EF" w:rsidP="003339EF">
            <w:pPr>
              <w:spacing w:line="240" w:lineRule="auto"/>
              <w:jc w:val="left"/>
              <w:rPr>
                <w:rStyle w:val="Hyperlink"/>
                <w:rtl/>
              </w:rPr>
            </w:pPr>
            <w:hyperlink w:anchor="Seif30" w:tooltip="תיקון טעויות סופר"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p>
        </w:tc>
        <w:tc>
          <w:tcPr>
            <w:tcW w:w="5669" w:type="dxa"/>
          </w:tcPr>
          <w:p w:rsidR="003339EF" w:rsidRPr="003339EF" w:rsidRDefault="003339EF" w:rsidP="003339EF">
            <w:pPr>
              <w:spacing w:line="240" w:lineRule="auto"/>
              <w:jc w:val="left"/>
              <w:rPr>
                <w:rFonts w:cs="Frankruhel"/>
                <w:sz w:val="24"/>
                <w:rtl/>
              </w:rPr>
            </w:pPr>
            <w:r>
              <w:rPr>
                <w:sz w:val="24"/>
                <w:rtl/>
              </w:rPr>
              <w:t>פרק ד': תעודות זהות</w:t>
            </w:r>
          </w:p>
        </w:tc>
        <w:tc>
          <w:tcPr>
            <w:tcW w:w="567" w:type="dxa"/>
          </w:tcPr>
          <w:p w:rsidR="003339EF" w:rsidRPr="003339EF" w:rsidRDefault="003339EF" w:rsidP="003339EF">
            <w:pPr>
              <w:spacing w:line="240" w:lineRule="auto"/>
              <w:jc w:val="left"/>
              <w:rPr>
                <w:rStyle w:val="Hyperlink"/>
                <w:rtl/>
              </w:rPr>
            </w:pPr>
            <w:hyperlink w:anchor="med3" w:tooltip="פרק ד: תעודו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23א </w:t>
            </w:r>
          </w:p>
        </w:tc>
        <w:tc>
          <w:tcPr>
            <w:tcW w:w="5669" w:type="dxa"/>
          </w:tcPr>
          <w:p w:rsidR="003339EF" w:rsidRPr="003339EF" w:rsidRDefault="003339EF" w:rsidP="003339EF">
            <w:pPr>
              <w:spacing w:line="240" w:lineRule="auto"/>
              <w:jc w:val="left"/>
              <w:rPr>
                <w:rFonts w:cs="Frankruhel"/>
                <w:sz w:val="24"/>
                <w:rtl/>
              </w:rPr>
            </w:pPr>
            <w:r>
              <w:rPr>
                <w:sz w:val="24"/>
                <w:rtl/>
              </w:rPr>
              <w:t>הגדרות</w:t>
            </w:r>
          </w:p>
        </w:tc>
        <w:tc>
          <w:tcPr>
            <w:tcW w:w="567" w:type="dxa"/>
          </w:tcPr>
          <w:p w:rsidR="003339EF" w:rsidRPr="003339EF" w:rsidRDefault="003339EF" w:rsidP="003339EF">
            <w:pPr>
              <w:spacing w:line="240" w:lineRule="auto"/>
              <w:jc w:val="left"/>
              <w:rPr>
                <w:rStyle w:val="Hyperlink"/>
                <w:rtl/>
              </w:rPr>
            </w:pPr>
            <w:hyperlink w:anchor="Seif59" w:tooltip="הגדר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24 </w:t>
            </w:r>
          </w:p>
        </w:tc>
        <w:tc>
          <w:tcPr>
            <w:tcW w:w="5669" w:type="dxa"/>
          </w:tcPr>
          <w:p w:rsidR="003339EF" w:rsidRPr="003339EF" w:rsidRDefault="003339EF" w:rsidP="003339EF">
            <w:pPr>
              <w:spacing w:line="240" w:lineRule="auto"/>
              <w:jc w:val="left"/>
              <w:rPr>
                <w:rFonts w:cs="Frankruhel"/>
                <w:sz w:val="24"/>
                <w:rtl/>
              </w:rPr>
            </w:pPr>
            <w:r>
              <w:rPr>
                <w:sz w:val="24"/>
                <w:rtl/>
              </w:rPr>
              <w:t>זכות לקבל תעודת זהות</w:t>
            </w:r>
          </w:p>
        </w:tc>
        <w:tc>
          <w:tcPr>
            <w:tcW w:w="567" w:type="dxa"/>
          </w:tcPr>
          <w:p w:rsidR="003339EF" w:rsidRPr="003339EF" w:rsidRDefault="003339EF" w:rsidP="003339EF">
            <w:pPr>
              <w:spacing w:line="240" w:lineRule="auto"/>
              <w:jc w:val="left"/>
              <w:rPr>
                <w:rStyle w:val="Hyperlink"/>
                <w:rtl/>
              </w:rPr>
            </w:pPr>
            <w:hyperlink w:anchor="Seif31" w:tooltip="זכות לקבל תעוד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25 </w:t>
            </w:r>
          </w:p>
        </w:tc>
        <w:tc>
          <w:tcPr>
            <w:tcW w:w="5669" w:type="dxa"/>
          </w:tcPr>
          <w:p w:rsidR="003339EF" w:rsidRPr="003339EF" w:rsidRDefault="003339EF" w:rsidP="003339EF">
            <w:pPr>
              <w:spacing w:line="240" w:lineRule="auto"/>
              <w:jc w:val="left"/>
              <w:rPr>
                <w:rFonts w:cs="Frankruhel"/>
                <w:sz w:val="24"/>
                <w:rtl/>
              </w:rPr>
            </w:pPr>
            <w:r>
              <w:rPr>
                <w:sz w:val="24"/>
                <w:rtl/>
              </w:rPr>
              <w:t>תכנה של תעודת זהות וחומר מחשב הכלול בה</w:t>
            </w:r>
          </w:p>
        </w:tc>
        <w:tc>
          <w:tcPr>
            <w:tcW w:w="567" w:type="dxa"/>
          </w:tcPr>
          <w:p w:rsidR="003339EF" w:rsidRPr="003339EF" w:rsidRDefault="003339EF" w:rsidP="003339EF">
            <w:pPr>
              <w:spacing w:line="240" w:lineRule="auto"/>
              <w:jc w:val="left"/>
              <w:rPr>
                <w:rStyle w:val="Hyperlink"/>
                <w:rtl/>
              </w:rPr>
            </w:pPr>
            <w:hyperlink w:anchor="Seif32" w:tooltip="תכנה של תעודת זהות וחומר מחשב הכלול ב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lastRenderedPageBreak/>
              <w:t xml:space="preserve">סעיף 26 </w:t>
            </w:r>
          </w:p>
        </w:tc>
        <w:tc>
          <w:tcPr>
            <w:tcW w:w="5669" w:type="dxa"/>
          </w:tcPr>
          <w:p w:rsidR="003339EF" w:rsidRPr="003339EF" w:rsidRDefault="003339EF" w:rsidP="003339EF">
            <w:pPr>
              <w:spacing w:line="240" w:lineRule="auto"/>
              <w:jc w:val="left"/>
              <w:rPr>
                <w:rFonts w:cs="Frankruhel"/>
                <w:sz w:val="24"/>
                <w:rtl/>
              </w:rPr>
            </w:pPr>
            <w:r>
              <w:rPr>
                <w:sz w:val="24"/>
                <w:rtl/>
              </w:rPr>
              <w:t>תקופת תקפן של תעודות זהות</w:t>
            </w:r>
          </w:p>
        </w:tc>
        <w:tc>
          <w:tcPr>
            <w:tcW w:w="567" w:type="dxa"/>
          </w:tcPr>
          <w:p w:rsidR="003339EF" w:rsidRPr="003339EF" w:rsidRDefault="003339EF" w:rsidP="003339EF">
            <w:pPr>
              <w:spacing w:line="240" w:lineRule="auto"/>
              <w:jc w:val="left"/>
              <w:rPr>
                <w:rStyle w:val="Hyperlink"/>
                <w:rtl/>
              </w:rPr>
            </w:pPr>
            <w:hyperlink w:anchor="Seif33" w:tooltip="תקופת תקפן של תעודו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27 </w:t>
            </w:r>
          </w:p>
        </w:tc>
        <w:tc>
          <w:tcPr>
            <w:tcW w:w="5669" w:type="dxa"/>
          </w:tcPr>
          <w:p w:rsidR="003339EF" w:rsidRPr="003339EF" w:rsidRDefault="003339EF" w:rsidP="003339EF">
            <w:pPr>
              <w:spacing w:line="240" w:lineRule="auto"/>
              <w:jc w:val="left"/>
              <w:rPr>
                <w:rFonts w:cs="Frankruhel"/>
                <w:sz w:val="24"/>
                <w:rtl/>
              </w:rPr>
            </w:pPr>
            <w:r>
              <w:rPr>
                <w:sz w:val="24"/>
                <w:rtl/>
              </w:rPr>
              <w:t>איסור רישום בתעודת זהות</w:t>
            </w:r>
          </w:p>
        </w:tc>
        <w:tc>
          <w:tcPr>
            <w:tcW w:w="567" w:type="dxa"/>
          </w:tcPr>
          <w:p w:rsidR="003339EF" w:rsidRPr="003339EF" w:rsidRDefault="003339EF" w:rsidP="003339EF">
            <w:pPr>
              <w:spacing w:line="240" w:lineRule="auto"/>
              <w:jc w:val="left"/>
              <w:rPr>
                <w:rStyle w:val="Hyperlink"/>
                <w:rtl/>
              </w:rPr>
            </w:pPr>
            <w:hyperlink w:anchor="Seif34" w:tooltip="איסור רישום בתעוד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28 </w:t>
            </w:r>
          </w:p>
        </w:tc>
        <w:tc>
          <w:tcPr>
            <w:tcW w:w="5669" w:type="dxa"/>
          </w:tcPr>
          <w:p w:rsidR="003339EF" w:rsidRPr="003339EF" w:rsidRDefault="003339EF" w:rsidP="003339EF">
            <w:pPr>
              <w:spacing w:line="240" w:lineRule="auto"/>
              <w:jc w:val="left"/>
              <w:rPr>
                <w:rFonts w:cs="Frankruhel"/>
                <w:sz w:val="24"/>
                <w:rtl/>
              </w:rPr>
            </w:pPr>
            <w:r>
              <w:rPr>
                <w:sz w:val="24"/>
                <w:rtl/>
              </w:rPr>
              <w:t>סמכות ליטול תעודת זהות</w:t>
            </w:r>
          </w:p>
        </w:tc>
        <w:tc>
          <w:tcPr>
            <w:tcW w:w="567" w:type="dxa"/>
          </w:tcPr>
          <w:p w:rsidR="003339EF" w:rsidRPr="003339EF" w:rsidRDefault="003339EF" w:rsidP="003339EF">
            <w:pPr>
              <w:spacing w:line="240" w:lineRule="auto"/>
              <w:jc w:val="left"/>
              <w:rPr>
                <w:rStyle w:val="Hyperlink"/>
                <w:rtl/>
              </w:rPr>
            </w:pPr>
            <w:hyperlink w:anchor="Seif35" w:tooltip="סמכות ליטול תעוד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28א </w:t>
            </w:r>
          </w:p>
        </w:tc>
        <w:tc>
          <w:tcPr>
            <w:tcW w:w="5669" w:type="dxa"/>
          </w:tcPr>
          <w:p w:rsidR="003339EF" w:rsidRPr="003339EF" w:rsidRDefault="003339EF" w:rsidP="003339EF">
            <w:pPr>
              <w:spacing w:line="240" w:lineRule="auto"/>
              <w:jc w:val="left"/>
              <w:rPr>
                <w:rFonts w:cs="Frankruhel"/>
                <w:sz w:val="24"/>
                <w:rtl/>
              </w:rPr>
            </w:pPr>
            <w:r>
              <w:rPr>
                <w:sz w:val="24"/>
                <w:rtl/>
              </w:rPr>
              <w:t>חובות בעל תעודת זהות</w:t>
            </w:r>
          </w:p>
        </w:tc>
        <w:tc>
          <w:tcPr>
            <w:tcW w:w="567" w:type="dxa"/>
          </w:tcPr>
          <w:p w:rsidR="003339EF" w:rsidRPr="003339EF" w:rsidRDefault="003339EF" w:rsidP="003339EF">
            <w:pPr>
              <w:spacing w:line="240" w:lineRule="auto"/>
              <w:jc w:val="left"/>
              <w:rPr>
                <w:rStyle w:val="Hyperlink"/>
                <w:rtl/>
              </w:rPr>
            </w:pPr>
            <w:hyperlink w:anchor="Seif60" w:tooltip="חובות בעל תעוד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28ב </w:t>
            </w:r>
          </w:p>
        </w:tc>
        <w:tc>
          <w:tcPr>
            <w:tcW w:w="5669" w:type="dxa"/>
          </w:tcPr>
          <w:p w:rsidR="003339EF" w:rsidRPr="003339EF" w:rsidRDefault="003339EF" w:rsidP="003339EF">
            <w:pPr>
              <w:spacing w:line="240" w:lineRule="auto"/>
              <w:jc w:val="left"/>
              <w:rPr>
                <w:rFonts w:cs="Frankruhel"/>
                <w:sz w:val="24"/>
                <w:rtl/>
              </w:rPr>
            </w:pPr>
            <w:r>
              <w:rPr>
                <w:sz w:val="24"/>
                <w:rtl/>
              </w:rPr>
              <w:t>אחריות לשימוש בתעודת זהות</w:t>
            </w:r>
          </w:p>
        </w:tc>
        <w:tc>
          <w:tcPr>
            <w:tcW w:w="567" w:type="dxa"/>
          </w:tcPr>
          <w:p w:rsidR="003339EF" w:rsidRPr="003339EF" w:rsidRDefault="003339EF" w:rsidP="003339EF">
            <w:pPr>
              <w:spacing w:line="240" w:lineRule="auto"/>
              <w:jc w:val="left"/>
              <w:rPr>
                <w:rStyle w:val="Hyperlink"/>
                <w:rtl/>
              </w:rPr>
            </w:pPr>
            <w:hyperlink w:anchor="Seif61" w:tooltip="אחריות לשימוש בתעוד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p>
        </w:tc>
        <w:tc>
          <w:tcPr>
            <w:tcW w:w="5669" w:type="dxa"/>
          </w:tcPr>
          <w:p w:rsidR="003339EF" w:rsidRPr="003339EF" w:rsidRDefault="003339EF" w:rsidP="003339EF">
            <w:pPr>
              <w:spacing w:line="240" w:lineRule="auto"/>
              <w:jc w:val="left"/>
              <w:rPr>
                <w:rFonts w:cs="Frankruhel"/>
                <w:sz w:val="24"/>
                <w:rtl/>
              </w:rPr>
            </w:pPr>
            <w:r>
              <w:rPr>
                <w:sz w:val="24"/>
                <w:rtl/>
              </w:rPr>
              <w:t>פרק ה': קבלת ידיעות</w:t>
            </w:r>
          </w:p>
        </w:tc>
        <w:tc>
          <w:tcPr>
            <w:tcW w:w="567" w:type="dxa"/>
          </w:tcPr>
          <w:p w:rsidR="003339EF" w:rsidRPr="003339EF" w:rsidRDefault="003339EF" w:rsidP="003339EF">
            <w:pPr>
              <w:spacing w:line="240" w:lineRule="auto"/>
              <w:jc w:val="left"/>
              <w:rPr>
                <w:rStyle w:val="Hyperlink"/>
                <w:rtl/>
              </w:rPr>
            </w:pPr>
            <w:hyperlink w:anchor="med4" w:tooltip="פרק ה: קבלת ידיע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29 </w:t>
            </w:r>
          </w:p>
        </w:tc>
        <w:tc>
          <w:tcPr>
            <w:tcW w:w="5669" w:type="dxa"/>
          </w:tcPr>
          <w:p w:rsidR="003339EF" w:rsidRPr="003339EF" w:rsidRDefault="003339EF" w:rsidP="003339EF">
            <w:pPr>
              <w:spacing w:line="240" w:lineRule="auto"/>
              <w:jc w:val="left"/>
              <w:rPr>
                <w:rFonts w:cs="Frankruhel"/>
                <w:sz w:val="24"/>
                <w:rtl/>
              </w:rPr>
            </w:pPr>
            <w:r>
              <w:rPr>
                <w:sz w:val="24"/>
                <w:rtl/>
              </w:rPr>
              <w:t>ידיעות</w:t>
            </w:r>
          </w:p>
        </w:tc>
        <w:tc>
          <w:tcPr>
            <w:tcW w:w="567" w:type="dxa"/>
          </w:tcPr>
          <w:p w:rsidR="003339EF" w:rsidRPr="003339EF" w:rsidRDefault="003339EF" w:rsidP="003339EF">
            <w:pPr>
              <w:spacing w:line="240" w:lineRule="auto"/>
              <w:jc w:val="left"/>
              <w:rPr>
                <w:rStyle w:val="Hyperlink"/>
                <w:rtl/>
              </w:rPr>
            </w:pPr>
            <w:hyperlink w:anchor="Seif36" w:tooltip="ידיע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29א </w:t>
            </w:r>
          </w:p>
        </w:tc>
        <w:tc>
          <w:tcPr>
            <w:tcW w:w="5669" w:type="dxa"/>
          </w:tcPr>
          <w:p w:rsidR="003339EF" w:rsidRPr="003339EF" w:rsidRDefault="003339EF" w:rsidP="003339EF">
            <w:pPr>
              <w:spacing w:line="240" w:lineRule="auto"/>
              <w:jc w:val="left"/>
              <w:rPr>
                <w:rFonts w:cs="Frankruhel"/>
                <w:sz w:val="24"/>
                <w:rtl/>
              </w:rPr>
            </w:pPr>
            <w:r>
              <w:rPr>
                <w:sz w:val="24"/>
                <w:rtl/>
              </w:rPr>
              <w:t>מסירת פרטי רישום לגוף הפועל מכוח חיקוק</w:t>
            </w:r>
          </w:p>
        </w:tc>
        <w:tc>
          <w:tcPr>
            <w:tcW w:w="567" w:type="dxa"/>
          </w:tcPr>
          <w:p w:rsidR="003339EF" w:rsidRPr="003339EF" w:rsidRDefault="003339EF" w:rsidP="003339EF">
            <w:pPr>
              <w:spacing w:line="240" w:lineRule="auto"/>
              <w:jc w:val="left"/>
              <w:rPr>
                <w:rStyle w:val="Hyperlink"/>
                <w:rtl/>
              </w:rPr>
            </w:pPr>
            <w:hyperlink w:anchor="Seif57" w:tooltip="מסירת פרטי רישום לגוף הפועל מכוח חיקוק"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30 </w:t>
            </w:r>
          </w:p>
        </w:tc>
        <w:tc>
          <w:tcPr>
            <w:tcW w:w="5669" w:type="dxa"/>
          </w:tcPr>
          <w:p w:rsidR="003339EF" w:rsidRPr="003339EF" w:rsidRDefault="003339EF" w:rsidP="003339EF">
            <w:pPr>
              <w:spacing w:line="240" w:lineRule="auto"/>
              <w:jc w:val="left"/>
              <w:rPr>
                <w:rFonts w:cs="Frankruhel"/>
                <w:sz w:val="24"/>
                <w:rtl/>
              </w:rPr>
            </w:pPr>
            <w:r>
              <w:rPr>
                <w:sz w:val="24"/>
                <w:rtl/>
              </w:rPr>
              <w:t>תעודות לידה ופטירה</w:t>
            </w:r>
          </w:p>
        </w:tc>
        <w:tc>
          <w:tcPr>
            <w:tcW w:w="567" w:type="dxa"/>
          </w:tcPr>
          <w:p w:rsidR="003339EF" w:rsidRPr="003339EF" w:rsidRDefault="003339EF" w:rsidP="003339EF">
            <w:pPr>
              <w:spacing w:line="240" w:lineRule="auto"/>
              <w:jc w:val="left"/>
              <w:rPr>
                <w:rStyle w:val="Hyperlink"/>
                <w:rtl/>
              </w:rPr>
            </w:pPr>
            <w:hyperlink w:anchor="Seif37" w:tooltip="תעודות לידה ופטיר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30א </w:t>
            </w:r>
          </w:p>
        </w:tc>
        <w:tc>
          <w:tcPr>
            <w:tcW w:w="5669" w:type="dxa"/>
          </w:tcPr>
          <w:p w:rsidR="003339EF" w:rsidRPr="003339EF" w:rsidRDefault="003339EF" w:rsidP="003339EF">
            <w:pPr>
              <w:spacing w:line="240" w:lineRule="auto"/>
              <w:jc w:val="left"/>
              <w:rPr>
                <w:rFonts w:cs="Frankruhel"/>
                <w:sz w:val="24"/>
                <w:rtl/>
              </w:rPr>
            </w:pPr>
            <w:r>
              <w:rPr>
                <w:sz w:val="24"/>
                <w:rtl/>
              </w:rPr>
              <w:t>בחירת לוח השנה לרישום תאריך הלידה</w:t>
            </w:r>
          </w:p>
        </w:tc>
        <w:tc>
          <w:tcPr>
            <w:tcW w:w="567" w:type="dxa"/>
          </w:tcPr>
          <w:p w:rsidR="003339EF" w:rsidRPr="003339EF" w:rsidRDefault="003339EF" w:rsidP="003339EF">
            <w:pPr>
              <w:spacing w:line="240" w:lineRule="auto"/>
              <w:jc w:val="left"/>
              <w:rPr>
                <w:rStyle w:val="Hyperlink"/>
                <w:rtl/>
              </w:rPr>
            </w:pPr>
            <w:hyperlink w:anchor="Seif58" w:tooltip="בחירת לוח השנה לרישום תאריך הליד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31 </w:t>
            </w:r>
          </w:p>
        </w:tc>
        <w:tc>
          <w:tcPr>
            <w:tcW w:w="5669" w:type="dxa"/>
          </w:tcPr>
          <w:p w:rsidR="003339EF" w:rsidRPr="003339EF" w:rsidRDefault="003339EF" w:rsidP="003339EF">
            <w:pPr>
              <w:spacing w:line="240" w:lineRule="auto"/>
              <w:jc w:val="left"/>
              <w:rPr>
                <w:rFonts w:cs="Frankruhel"/>
                <w:sz w:val="24"/>
                <w:rtl/>
              </w:rPr>
            </w:pPr>
            <w:r>
              <w:rPr>
                <w:sz w:val="24"/>
                <w:rtl/>
              </w:rPr>
              <w:t>עיון במרשם</w:t>
            </w:r>
          </w:p>
        </w:tc>
        <w:tc>
          <w:tcPr>
            <w:tcW w:w="567" w:type="dxa"/>
          </w:tcPr>
          <w:p w:rsidR="003339EF" w:rsidRPr="003339EF" w:rsidRDefault="003339EF" w:rsidP="003339EF">
            <w:pPr>
              <w:spacing w:line="240" w:lineRule="auto"/>
              <w:jc w:val="left"/>
              <w:rPr>
                <w:rStyle w:val="Hyperlink"/>
                <w:rtl/>
              </w:rPr>
            </w:pPr>
            <w:hyperlink w:anchor="Seif38" w:tooltip="עיון במרש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32 </w:t>
            </w:r>
          </w:p>
        </w:tc>
        <w:tc>
          <w:tcPr>
            <w:tcW w:w="5669" w:type="dxa"/>
          </w:tcPr>
          <w:p w:rsidR="003339EF" w:rsidRPr="003339EF" w:rsidRDefault="003339EF" w:rsidP="003339EF">
            <w:pPr>
              <w:spacing w:line="240" w:lineRule="auto"/>
              <w:jc w:val="left"/>
              <w:rPr>
                <w:rFonts w:cs="Frankruhel"/>
                <w:sz w:val="24"/>
                <w:rtl/>
              </w:rPr>
            </w:pPr>
            <w:r>
              <w:rPr>
                <w:sz w:val="24"/>
                <w:rtl/>
              </w:rPr>
              <w:t>ידיעות על אימוץ</w:t>
            </w:r>
          </w:p>
        </w:tc>
        <w:tc>
          <w:tcPr>
            <w:tcW w:w="567" w:type="dxa"/>
          </w:tcPr>
          <w:p w:rsidR="003339EF" w:rsidRPr="003339EF" w:rsidRDefault="003339EF" w:rsidP="003339EF">
            <w:pPr>
              <w:spacing w:line="240" w:lineRule="auto"/>
              <w:jc w:val="left"/>
              <w:rPr>
                <w:rStyle w:val="Hyperlink"/>
                <w:rtl/>
              </w:rPr>
            </w:pPr>
            <w:hyperlink w:anchor="Seif39" w:tooltip="ידיעות על אימוץ"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p>
        </w:tc>
        <w:tc>
          <w:tcPr>
            <w:tcW w:w="5669" w:type="dxa"/>
          </w:tcPr>
          <w:p w:rsidR="003339EF" w:rsidRPr="003339EF" w:rsidRDefault="003339EF" w:rsidP="003339EF">
            <w:pPr>
              <w:spacing w:line="240" w:lineRule="auto"/>
              <w:jc w:val="left"/>
              <w:rPr>
                <w:rFonts w:cs="Frankruhel"/>
                <w:sz w:val="24"/>
                <w:rtl/>
              </w:rPr>
            </w:pPr>
            <w:r>
              <w:rPr>
                <w:sz w:val="24"/>
                <w:rtl/>
              </w:rPr>
              <w:t>פרק ו': עבירות</w:t>
            </w:r>
          </w:p>
        </w:tc>
        <w:tc>
          <w:tcPr>
            <w:tcW w:w="567" w:type="dxa"/>
          </w:tcPr>
          <w:p w:rsidR="003339EF" w:rsidRPr="003339EF" w:rsidRDefault="003339EF" w:rsidP="003339EF">
            <w:pPr>
              <w:spacing w:line="240" w:lineRule="auto"/>
              <w:jc w:val="left"/>
              <w:rPr>
                <w:rStyle w:val="Hyperlink"/>
                <w:rtl/>
              </w:rPr>
            </w:pPr>
            <w:hyperlink w:anchor="med5" w:tooltip="פרק ו: עביר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33 </w:t>
            </w:r>
          </w:p>
        </w:tc>
        <w:tc>
          <w:tcPr>
            <w:tcW w:w="5669" w:type="dxa"/>
          </w:tcPr>
          <w:p w:rsidR="003339EF" w:rsidRPr="003339EF" w:rsidRDefault="003339EF" w:rsidP="003339EF">
            <w:pPr>
              <w:spacing w:line="240" w:lineRule="auto"/>
              <w:jc w:val="left"/>
              <w:rPr>
                <w:rFonts w:cs="Frankruhel"/>
                <w:sz w:val="24"/>
                <w:rtl/>
              </w:rPr>
            </w:pPr>
            <w:r>
              <w:rPr>
                <w:sz w:val="24"/>
                <w:rtl/>
              </w:rPr>
              <w:t>שימוש פלילי בתעודת זהות</w:t>
            </w:r>
          </w:p>
        </w:tc>
        <w:tc>
          <w:tcPr>
            <w:tcW w:w="567" w:type="dxa"/>
          </w:tcPr>
          <w:p w:rsidR="003339EF" w:rsidRPr="003339EF" w:rsidRDefault="003339EF" w:rsidP="003339EF">
            <w:pPr>
              <w:spacing w:line="240" w:lineRule="auto"/>
              <w:jc w:val="left"/>
              <w:rPr>
                <w:rStyle w:val="Hyperlink"/>
                <w:rtl/>
              </w:rPr>
            </w:pPr>
            <w:hyperlink w:anchor="Seif40" w:tooltip="שימוש פלילי בתעודת זה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34 </w:t>
            </w:r>
          </w:p>
        </w:tc>
        <w:tc>
          <w:tcPr>
            <w:tcW w:w="5669" w:type="dxa"/>
          </w:tcPr>
          <w:p w:rsidR="003339EF" w:rsidRPr="003339EF" w:rsidRDefault="003339EF" w:rsidP="003339EF">
            <w:pPr>
              <w:spacing w:line="240" w:lineRule="auto"/>
              <w:jc w:val="left"/>
              <w:rPr>
                <w:rFonts w:cs="Frankruhel"/>
                <w:sz w:val="24"/>
                <w:rtl/>
              </w:rPr>
            </w:pPr>
            <w:r>
              <w:rPr>
                <w:sz w:val="24"/>
                <w:rtl/>
              </w:rPr>
              <w:t>החזקת תעודת זהות שנעשה בה שינוי</w:t>
            </w:r>
          </w:p>
        </w:tc>
        <w:tc>
          <w:tcPr>
            <w:tcW w:w="567" w:type="dxa"/>
          </w:tcPr>
          <w:p w:rsidR="003339EF" w:rsidRPr="003339EF" w:rsidRDefault="003339EF" w:rsidP="003339EF">
            <w:pPr>
              <w:spacing w:line="240" w:lineRule="auto"/>
              <w:jc w:val="left"/>
              <w:rPr>
                <w:rStyle w:val="Hyperlink"/>
                <w:rtl/>
              </w:rPr>
            </w:pPr>
            <w:hyperlink w:anchor="Seif41" w:tooltip="החזקת תעודת זהות שנעשה בה שינוי"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35 </w:t>
            </w:r>
          </w:p>
        </w:tc>
        <w:tc>
          <w:tcPr>
            <w:tcW w:w="5669" w:type="dxa"/>
          </w:tcPr>
          <w:p w:rsidR="003339EF" w:rsidRPr="003339EF" w:rsidRDefault="003339EF" w:rsidP="003339EF">
            <w:pPr>
              <w:spacing w:line="240" w:lineRule="auto"/>
              <w:jc w:val="left"/>
              <w:rPr>
                <w:rFonts w:cs="Frankruhel"/>
                <w:sz w:val="24"/>
                <w:rtl/>
              </w:rPr>
            </w:pPr>
            <w:r>
              <w:rPr>
                <w:sz w:val="24"/>
                <w:rtl/>
              </w:rPr>
              <w:t>עבירות שונות</w:t>
            </w:r>
          </w:p>
        </w:tc>
        <w:tc>
          <w:tcPr>
            <w:tcW w:w="567" w:type="dxa"/>
          </w:tcPr>
          <w:p w:rsidR="003339EF" w:rsidRPr="003339EF" w:rsidRDefault="003339EF" w:rsidP="003339EF">
            <w:pPr>
              <w:spacing w:line="240" w:lineRule="auto"/>
              <w:jc w:val="left"/>
              <w:rPr>
                <w:rStyle w:val="Hyperlink"/>
                <w:rtl/>
              </w:rPr>
            </w:pPr>
            <w:hyperlink w:anchor="Seif42" w:tooltip="עבירות שונ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36 </w:t>
            </w:r>
          </w:p>
        </w:tc>
        <w:tc>
          <w:tcPr>
            <w:tcW w:w="5669" w:type="dxa"/>
          </w:tcPr>
          <w:p w:rsidR="003339EF" w:rsidRPr="003339EF" w:rsidRDefault="003339EF" w:rsidP="003339EF">
            <w:pPr>
              <w:spacing w:line="240" w:lineRule="auto"/>
              <w:jc w:val="left"/>
              <w:rPr>
                <w:rFonts w:cs="Frankruhel"/>
                <w:sz w:val="24"/>
                <w:rtl/>
              </w:rPr>
            </w:pPr>
            <w:r>
              <w:rPr>
                <w:sz w:val="24"/>
                <w:rtl/>
              </w:rPr>
              <w:t>תיקון חוק לתיקון דיני עונשין</w:t>
            </w:r>
          </w:p>
        </w:tc>
        <w:tc>
          <w:tcPr>
            <w:tcW w:w="567" w:type="dxa"/>
          </w:tcPr>
          <w:p w:rsidR="003339EF" w:rsidRPr="003339EF" w:rsidRDefault="003339EF" w:rsidP="003339EF">
            <w:pPr>
              <w:spacing w:line="240" w:lineRule="auto"/>
              <w:jc w:val="left"/>
              <w:rPr>
                <w:rStyle w:val="Hyperlink"/>
                <w:rtl/>
              </w:rPr>
            </w:pPr>
            <w:hyperlink w:anchor="Seif43" w:tooltip="תיקון חוק לתיקון דיני עונשין"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p>
        </w:tc>
        <w:tc>
          <w:tcPr>
            <w:tcW w:w="5669" w:type="dxa"/>
          </w:tcPr>
          <w:p w:rsidR="003339EF" w:rsidRPr="003339EF" w:rsidRDefault="003339EF" w:rsidP="003339EF">
            <w:pPr>
              <w:spacing w:line="240" w:lineRule="auto"/>
              <w:jc w:val="left"/>
              <w:rPr>
                <w:rFonts w:cs="Frankruhel"/>
                <w:sz w:val="24"/>
                <w:rtl/>
              </w:rPr>
            </w:pPr>
            <w:r>
              <w:rPr>
                <w:sz w:val="24"/>
                <w:rtl/>
              </w:rPr>
              <w:t>פרק ז': שונות</w:t>
            </w:r>
          </w:p>
        </w:tc>
        <w:tc>
          <w:tcPr>
            <w:tcW w:w="567" w:type="dxa"/>
          </w:tcPr>
          <w:p w:rsidR="003339EF" w:rsidRPr="003339EF" w:rsidRDefault="003339EF" w:rsidP="003339EF">
            <w:pPr>
              <w:spacing w:line="240" w:lineRule="auto"/>
              <w:jc w:val="left"/>
              <w:rPr>
                <w:rStyle w:val="Hyperlink"/>
                <w:rtl/>
              </w:rPr>
            </w:pPr>
            <w:hyperlink w:anchor="med6" w:tooltip="פרק ז: שונ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37 </w:t>
            </w:r>
          </w:p>
        </w:tc>
        <w:tc>
          <w:tcPr>
            <w:tcW w:w="5669" w:type="dxa"/>
          </w:tcPr>
          <w:p w:rsidR="003339EF" w:rsidRPr="003339EF" w:rsidRDefault="003339EF" w:rsidP="003339EF">
            <w:pPr>
              <w:spacing w:line="240" w:lineRule="auto"/>
              <w:jc w:val="left"/>
              <w:rPr>
                <w:rFonts w:cs="Frankruhel"/>
                <w:sz w:val="24"/>
                <w:rtl/>
              </w:rPr>
            </w:pPr>
            <w:r>
              <w:rPr>
                <w:sz w:val="24"/>
                <w:rtl/>
              </w:rPr>
              <w:t>חידוש רישומים שאבדו</w:t>
            </w:r>
          </w:p>
        </w:tc>
        <w:tc>
          <w:tcPr>
            <w:tcW w:w="567" w:type="dxa"/>
          </w:tcPr>
          <w:p w:rsidR="003339EF" w:rsidRPr="003339EF" w:rsidRDefault="003339EF" w:rsidP="003339EF">
            <w:pPr>
              <w:spacing w:line="240" w:lineRule="auto"/>
              <w:jc w:val="left"/>
              <w:rPr>
                <w:rStyle w:val="Hyperlink"/>
                <w:rtl/>
              </w:rPr>
            </w:pPr>
            <w:hyperlink w:anchor="Seif44" w:tooltip="חידוש רישומים שאבדו"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38 </w:t>
            </w:r>
          </w:p>
        </w:tc>
        <w:tc>
          <w:tcPr>
            <w:tcW w:w="5669" w:type="dxa"/>
          </w:tcPr>
          <w:p w:rsidR="003339EF" w:rsidRPr="003339EF" w:rsidRDefault="003339EF" w:rsidP="003339EF">
            <w:pPr>
              <w:spacing w:line="240" w:lineRule="auto"/>
              <w:jc w:val="left"/>
              <w:rPr>
                <w:rFonts w:cs="Frankruhel"/>
                <w:sz w:val="24"/>
                <w:rtl/>
              </w:rPr>
            </w:pPr>
            <w:r>
              <w:rPr>
                <w:sz w:val="24"/>
                <w:rtl/>
              </w:rPr>
              <w:t>הטלת תפקידים על רשות מקומית</w:t>
            </w:r>
          </w:p>
        </w:tc>
        <w:tc>
          <w:tcPr>
            <w:tcW w:w="567" w:type="dxa"/>
          </w:tcPr>
          <w:p w:rsidR="003339EF" w:rsidRPr="003339EF" w:rsidRDefault="003339EF" w:rsidP="003339EF">
            <w:pPr>
              <w:spacing w:line="240" w:lineRule="auto"/>
              <w:jc w:val="left"/>
              <w:rPr>
                <w:rStyle w:val="Hyperlink"/>
                <w:rtl/>
              </w:rPr>
            </w:pPr>
            <w:hyperlink w:anchor="Seif45" w:tooltip="הטלת תפקידים על רשות מקומי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39 </w:t>
            </w:r>
          </w:p>
        </w:tc>
        <w:tc>
          <w:tcPr>
            <w:tcW w:w="5669" w:type="dxa"/>
          </w:tcPr>
          <w:p w:rsidR="003339EF" w:rsidRPr="003339EF" w:rsidRDefault="003339EF" w:rsidP="003339EF">
            <w:pPr>
              <w:spacing w:line="240" w:lineRule="auto"/>
              <w:jc w:val="left"/>
              <w:rPr>
                <w:rFonts w:cs="Frankruhel"/>
                <w:sz w:val="24"/>
                <w:rtl/>
              </w:rPr>
            </w:pPr>
            <w:r>
              <w:rPr>
                <w:sz w:val="24"/>
                <w:rtl/>
              </w:rPr>
              <w:t>תקנות בענין רישום לידות ופטירות</w:t>
            </w:r>
          </w:p>
        </w:tc>
        <w:tc>
          <w:tcPr>
            <w:tcW w:w="567" w:type="dxa"/>
          </w:tcPr>
          <w:p w:rsidR="003339EF" w:rsidRPr="003339EF" w:rsidRDefault="003339EF" w:rsidP="003339EF">
            <w:pPr>
              <w:spacing w:line="240" w:lineRule="auto"/>
              <w:jc w:val="left"/>
              <w:rPr>
                <w:rStyle w:val="Hyperlink"/>
                <w:rtl/>
              </w:rPr>
            </w:pPr>
            <w:hyperlink w:anchor="Seif46" w:tooltip="תקנות בענין רישום לידות ופטיר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40 </w:t>
            </w:r>
          </w:p>
        </w:tc>
        <w:tc>
          <w:tcPr>
            <w:tcW w:w="5669" w:type="dxa"/>
          </w:tcPr>
          <w:p w:rsidR="003339EF" w:rsidRPr="003339EF" w:rsidRDefault="003339EF" w:rsidP="003339EF">
            <w:pPr>
              <w:spacing w:line="240" w:lineRule="auto"/>
              <w:jc w:val="left"/>
              <w:rPr>
                <w:rFonts w:cs="Frankruhel"/>
                <w:sz w:val="24"/>
                <w:rtl/>
              </w:rPr>
            </w:pPr>
            <w:r>
              <w:rPr>
                <w:sz w:val="24"/>
                <w:rtl/>
              </w:rPr>
              <w:t>שמירת דינים</w:t>
            </w:r>
          </w:p>
        </w:tc>
        <w:tc>
          <w:tcPr>
            <w:tcW w:w="567" w:type="dxa"/>
          </w:tcPr>
          <w:p w:rsidR="003339EF" w:rsidRPr="003339EF" w:rsidRDefault="003339EF" w:rsidP="003339EF">
            <w:pPr>
              <w:spacing w:line="240" w:lineRule="auto"/>
              <w:jc w:val="left"/>
              <w:rPr>
                <w:rStyle w:val="Hyperlink"/>
                <w:rtl/>
              </w:rPr>
            </w:pPr>
            <w:hyperlink w:anchor="Seif47" w:tooltip="שמירת דינים"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41 </w:t>
            </w:r>
          </w:p>
        </w:tc>
        <w:tc>
          <w:tcPr>
            <w:tcW w:w="5669" w:type="dxa"/>
          </w:tcPr>
          <w:p w:rsidR="003339EF" w:rsidRPr="003339EF" w:rsidRDefault="003339EF" w:rsidP="003339EF">
            <w:pPr>
              <w:spacing w:line="240" w:lineRule="auto"/>
              <w:jc w:val="left"/>
              <w:rPr>
                <w:rFonts w:cs="Frankruhel"/>
                <w:sz w:val="24"/>
                <w:rtl/>
              </w:rPr>
            </w:pPr>
            <w:r>
              <w:rPr>
                <w:sz w:val="24"/>
                <w:rtl/>
              </w:rPr>
              <w:t>פטור</w:t>
            </w:r>
          </w:p>
        </w:tc>
        <w:tc>
          <w:tcPr>
            <w:tcW w:w="567" w:type="dxa"/>
          </w:tcPr>
          <w:p w:rsidR="003339EF" w:rsidRPr="003339EF" w:rsidRDefault="003339EF" w:rsidP="003339EF">
            <w:pPr>
              <w:spacing w:line="240" w:lineRule="auto"/>
              <w:jc w:val="left"/>
              <w:rPr>
                <w:rStyle w:val="Hyperlink"/>
                <w:rtl/>
              </w:rPr>
            </w:pPr>
            <w:hyperlink w:anchor="Seif48" w:tooltip="פטור"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42 </w:t>
            </w:r>
          </w:p>
        </w:tc>
        <w:tc>
          <w:tcPr>
            <w:tcW w:w="5669" w:type="dxa"/>
          </w:tcPr>
          <w:p w:rsidR="003339EF" w:rsidRPr="003339EF" w:rsidRDefault="003339EF" w:rsidP="003339EF">
            <w:pPr>
              <w:spacing w:line="240" w:lineRule="auto"/>
              <w:jc w:val="left"/>
              <w:rPr>
                <w:rFonts w:cs="Frankruhel"/>
                <w:sz w:val="24"/>
                <w:rtl/>
              </w:rPr>
            </w:pPr>
            <w:r>
              <w:rPr>
                <w:sz w:val="24"/>
                <w:rtl/>
              </w:rPr>
              <w:t>תיקון פקודת בריאות העם 1940</w:t>
            </w:r>
          </w:p>
        </w:tc>
        <w:tc>
          <w:tcPr>
            <w:tcW w:w="567" w:type="dxa"/>
          </w:tcPr>
          <w:p w:rsidR="003339EF" w:rsidRPr="003339EF" w:rsidRDefault="003339EF" w:rsidP="003339EF">
            <w:pPr>
              <w:spacing w:line="240" w:lineRule="auto"/>
              <w:jc w:val="left"/>
              <w:rPr>
                <w:rStyle w:val="Hyperlink"/>
                <w:rtl/>
              </w:rPr>
            </w:pPr>
            <w:hyperlink w:anchor="Seif49" w:tooltip="תיקון פקודת בריאות העם 1940"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43 </w:t>
            </w:r>
          </w:p>
        </w:tc>
        <w:tc>
          <w:tcPr>
            <w:tcW w:w="5669" w:type="dxa"/>
          </w:tcPr>
          <w:p w:rsidR="003339EF" w:rsidRPr="003339EF" w:rsidRDefault="003339EF" w:rsidP="003339EF">
            <w:pPr>
              <w:spacing w:line="240" w:lineRule="auto"/>
              <w:jc w:val="left"/>
              <w:rPr>
                <w:rFonts w:cs="Frankruhel"/>
                <w:sz w:val="24"/>
                <w:rtl/>
              </w:rPr>
            </w:pPr>
            <w:r>
              <w:rPr>
                <w:sz w:val="24"/>
                <w:rtl/>
              </w:rPr>
              <w:t>ביטול</w:t>
            </w:r>
          </w:p>
        </w:tc>
        <w:tc>
          <w:tcPr>
            <w:tcW w:w="567" w:type="dxa"/>
          </w:tcPr>
          <w:p w:rsidR="003339EF" w:rsidRPr="003339EF" w:rsidRDefault="003339EF" w:rsidP="003339EF">
            <w:pPr>
              <w:spacing w:line="240" w:lineRule="auto"/>
              <w:jc w:val="left"/>
              <w:rPr>
                <w:rStyle w:val="Hyperlink"/>
                <w:rtl/>
              </w:rPr>
            </w:pPr>
            <w:hyperlink w:anchor="Seif50" w:tooltip="ביטול"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44 </w:t>
            </w:r>
          </w:p>
        </w:tc>
        <w:tc>
          <w:tcPr>
            <w:tcW w:w="5669" w:type="dxa"/>
          </w:tcPr>
          <w:p w:rsidR="003339EF" w:rsidRPr="003339EF" w:rsidRDefault="003339EF" w:rsidP="003339EF">
            <w:pPr>
              <w:spacing w:line="240" w:lineRule="auto"/>
              <w:jc w:val="left"/>
              <w:rPr>
                <w:rFonts w:cs="Frankruhel"/>
                <w:sz w:val="24"/>
                <w:rtl/>
              </w:rPr>
            </w:pPr>
            <w:r>
              <w:rPr>
                <w:sz w:val="24"/>
                <w:rtl/>
              </w:rPr>
              <w:t>הוראות מעבר</w:t>
            </w:r>
          </w:p>
        </w:tc>
        <w:tc>
          <w:tcPr>
            <w:tcW w:w="567" w:type="dxa"/>
          </w:tcPr>
          <w:p w:rsidR="003339EF" w:rsidRPr="003339EF" w:rsidRDefault="003339EF" w:rsidP="003339EF">
            <w:pPr>
              <w:spacing w:line="240" w:lineRule="auto"/>
              <w:jc w:val="left"/>
              <w:rPr>
                <w:rStyle w:val="Hyperlink"/>
                <w:rtl/>
              </w:rPr>
            </w:pPr>
            <w:hyperlink w:anchor="Seif51" w:tooltip="הוראות מעבר"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45 </w:t>
            </w:r>
          </w:p>
        </w:tc>
        <w:tc>
          <w:tcPr>
            <w:tcW w:w="5669" w:type="dxa"/>
          </w:tcPr>
          <w:p w:rsidR="003339EF" w:rsidRPr="003339EF" w:rsidRDefault="003339EF" w:rsidP="003339EF">
            <w:pPr>
              <w:spacing w:line="240" w:lineRule="auto"/>
              <w:jc w:val="left"/>
              <w:rPr>
                <w:rFonts w:cs="Frankruhel"/>
                <w:sz w:val="24"/>
                <w:rtl/>
              </w:rPr>
            </w:pPr>
            <w:r>
              <w:rPr>
                <w:sz w:val="24"/>
                <w:rtl/>
              </w:rPr>
              <w:t>הוראה שעה</w:t>
            </w:r>
          </w:p>
        </w:tc>
        <w:tc>
          <w:tcPr>
            <w:tcW w:w="567" w:type="dxa"/>
          </w:tcPr>
          <w:p w:rsidR="003339EF" w:rsidRPr="003339EF" w:rsidRDefault="003339EF" w:rsidP="003339EF">
            <w:pPr>
              <w:spacing w:line="240" w:lineRule="auto"/>
              <w:jc w:val="left"/>
              <w:rPr>
                <w:rStyle w:val="Hyperlink"/>
                <w:rtl/>
              </w:rPr>
            </w:pPr>
            <w:hyperlink w:anchor="Seif52" w:tooltip="הוראה שע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46 </w:t>
            </w:r>
          </w:p>
        </w:tc>
        <w:tc>
          <w:tcPr>
            <w:tcW w:w="5669" w:type="dxa"/>
          </w:tcPr>
          <w:p w:rsidR="003339EF" w:rsidRPr="003339EF" w:rsidRDefault="003339EF" w:rsidP="003339EF">
            <w:pPr>
              <w:spacing w:line="240" w:lineRule="auto"/>
              <w:jc w:val="left"/>
              <w:rPr>
                <w:rFonts w:cs="Frankruhel"/>
                <w:sz w:val="24"/>
                <w:rtl/>
              </w:rPr>
            </w:pPr>
            <w:r>
              <w:rPr>
                <w:sz w:val="24"/>
                <w:rtl/>
              </w:rPr>
              <w:t>רישום אזרחים ישראליים בחוץ לארץ</w:t>
            </w:r>
          </w:p>
        </w:tc>
        <w:tc>
          <w:tcPr>
            <w:tcW w:w="567" w:type="dxa"/>
          </w:tcPr>
          <w:p w:rsidR="003339EF" w:rsidRPr="003339EF" w:rsidRDefault="003339EF" w:rsidP="003339EF">
            <w:pPr>
              <w:spacing w:line="240" w:lineRule="auto"/>
              <w:jc w:val="left"/>
              <w:rPr>
                <w:rStyle w:val="Hyperlink"/>
                <w:rtl/>
              </w:rPr>
            </w:pPr>
            <w:hyperlink w:anchor="Seif53" w:tooltip="רישום אזרחים ישראליים בחוץ לארץ"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47 </w:t>
            </w:r>
          </w:p>
        </w:tc>
        <w:tc>
          <w:tcPr>
            <w:tcW w:w="5669" w:type="dxa"/>
          </w:tcPr>
          <w:p w:rsidR="003339EF" w:rsidRPr="003339EF" w:rsidRDefault="003339EF" w:rsidP="003339EF">
            <w:pPr>
              <w:spacing w:line="240" w:lineRule="auto"/>
              <w:jc w:val="left"/>
              <w:rPr>
                <w:rFonts w:cs="Frankruhel"/>
                <w:sz w:val="24"/>
                <w:rtl/>
              </w:rPr>
            </w:pPr>
            <w:r>
              <w:rPr>
                <w:sz w:val="24"/>
                <w:rtl/>
              </w:rPr>
              <w:t>ביצוע ותקנות</w:t>
            </w:r>
          </w:p>
        </w:tc>
        <w:tc>
          <w:tcPr>
            <w:tcW w:w="567" w:type="dxa"/>
          </w:tcPr>
          <w:p w:rsidR="003339EF" w:rsidRPr="003339EF" w:rsidRDefault="003339EF" w:rsidP="003339EF">
            <w:pPr>
              <w:spacing w:line="240" w:lineRule="auto"/>
              <w:jc w:val="left"/>
              <w:rPr>
                <w:rStyle w:val="Hyperlink"/>
                <w:rtl/>
              </w:rPr>
            </w:pPr>
            <w:hyperlink w:anchor="Seif54" w:tooltip="ביצוע ותקנות"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339EF" w:rsidRPr="003339EF" w:rsidTr="003339EF">
        <w:tblPrEx>
          <w:tblCellMar>
            <w:top w:w="0" w:type="dxa"/>
            <w:bottom w:w="0" w:type="dxa"/>
          </w:tblCellMar>
        </w:tblPrEx>
        <w:tc>
          <w:tcPr>
            <w:tcW w:w="1247" w:type="dxa"/>
          </w:tcPr>
          <w:p w:rsidR="003339EF" w:rsidRPr="003339EF" w:rsidRDefault="003339EF" w:rsidP="003339EF">
            <w:pPr>
              <w:spacing w:line="240" w:lineRule="auto"/>
              <w:jc w:val="left"/>
              <w:rPr>
                <w:rFonts w:cs="Frankruhel"/>
                <w:sz w:val="24"/>
                <w:rtl/>
              </w:rPr>
            </w:pPr>
            <w:r>
              <w:rPr>
                <w:sz w:val="24"/>
                <w:rtl/>
              </w:rPr>
              <w:t xml:space="preserve">סעיף 48 </w:t>
            </w:r>
          </w:p>
        </w:tc>
        <w:tc>
          <w:tcPr>
            <w:tcW w:w="5669" w:type="dxa"/>
          </w:tcPr>
          <w:p w:rsidR="003339EF" w:rsidRPr="003339EF" w:rsidRDefault="003339EF" w:rsidP="003339EF">
            <w:pPr>
              <w:spacing w:line="240" w:lineRule="auto"/>
              <w:jc w:val="left"/>
              <w:rPr>
                <w:rFonts w:cs="Frankruhel"/>
                <w:sz w:val="24"/>
                <w:rtl/>
              </w:rPr>
            </w:pPr>
            <w:r>
              <w:rPr>
                <w:sz w:val="24"/>
                <w:rtl/>
              </w:rPr>
              <w:t>תחילה</w:t>
            </w:r>
          </w:p>
        </w:tc>
        <w:tc>
          <w:tcPr>
            <w:tcW w:w="567" w:type="dxa"/>
          </w:tcPr>
          <w:p w:rsidR="003339EF" w:rsidRPr="003339EF" w:rsidRDefault="003339EF" w:rsidP="003339EF">
            <w:pPr>
              <w:spacing w:line="240" w:lineRule="auto"/>
              <w:jc w:val="left"/>
              <w:rPr>
                <w:rStyle w:val="Hyperlink"/>
                <w:rtl/>
              </w:rPr>
            </w:pPr>
            <w:hyperlink w:anchor="Seif55" w:tooltip="תחילה" w:history="1">
              <w:r w:rsidRPr="003339EF">
                <w:rPr>
                  <w:rStyle w:val="Hyperlink"/>
                </w:rPr>
                <w:t>Go</w:t>
              </w:r>
            </w:hyperlink>
          </w:p>
        </w:tc>
        <w:tc>
          <w:tcPr>
            <w:tcW w:w="850" w:type="dxa"/>
          </w:tcPr>
          <w:p w:rsidR="003339EF" w:rsidRPr="003339EF" w:rsidRDefault="003339EF" w:rsidP="003339E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rsidR="00FD577E" w:rsidRDefault="00FD577E">
      <w:pPr>
        <w:pStyle w:val="big-header"/>
        <w:ind w:left="0" w:right="1134"/>
        <w:rPr>
          <w:rFonts w:cs="FrankRuehl"/>
          <w:sz w:val="32"/>
          <w:rtl/>
        </w:rPr>
      </w:pPr>
    </w:p>
    <w:p w:rsidR="00FD577E" w:rsidRDefault="00FD577E" w:rsidP="001A12A8">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מרשם האוכלוסין, תשכ"ה-</w:t>
      </w:r>
      <w:r>
        <w:rPr>
          <w:rFonts w:cs="FrankRuehl"/>
          <w:sz w:val="32"/>
          <w:rtl/>
        </w:rPr>
        <w:t>1965</w:t>
      </w:r>
      <w:r>
        <w:rPr>
          <w:rStyle w:val="default"/>
          <w:rtl/>
        </w:rPr>
        <w:footnoteReference w:customMarkFollows="1" w:id="1"/>
        <w:t>*</w:t>
      </w:r>
    </w:p>
    <w:p w:rsidR="00FD577E" w:rsidRDefault="00FD577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המרשם</w:t>
      </w:r>
    </w:p>
    <w:p w:rsidR="00FD577E" w:rsidRDefault="00FD577E">
      <w:pPr>
        <w:pStyle w:val="P00"/>
        <w:spacing w:before="72"/>
        <w:ind w:left="0" w:right="1134"/>
        <w:rPr>
          <w:rStyle w:val="default"/>
          <w:rFonts w:cs="FrankRuehl" w:hint="cs"/>
          <w:rtl/>
        </w:rPr>
      </w:pPr>
      <w:bookmarkStart w:id="1" w:name="Seif56"/>
      <w:bookmarkEnd w:id="1"/>
      <w:r>
        <w:rPr>
          <w:lang w:val="he-IL"/>
        </w:rPr>
        <w:pict>
          <v:rect id="_x0000_s2113" style="position:absolute;left:0;text-align:left;margin-left:464.5pt;margin-top:8.05pt;width:75.05pt;height:8pt;z-index:25167052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פר</w:t>
                  </w:r>
                  <w:r>
                    <w:rPr>
                      <w:rFonts w:cs="Miriam" w:hint="cs"/>
                      <w:sz w:val="18"/>
                      <w:szCs w:val="18"/>
                      <w:rtl/>
                    </w:rPr>
                    <w:t>שנות ותחולה</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חוק זה </w:t>
      </w:r>
      <w:r>
        <w:rPr>
          <w:rStyle w:val="default"/>
          <w:rFonts w:cs="FrankRuehl"/>
          <w:rtl/>
        </w:rPr>
        <w:t>–</w:t>
      </w:r>
    </w:p>
    <w:p w:rsidR="00FD577E" w:rsidRDefault="00FD577E" w:rsidP="00096ECE">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20" type="#_x0000_t202" style="position:absolute;left:0;text-align:left;margin-left:470.25pt;margin-top:7.1pt;width:1in;height:19.45pt;z-index:251677696" filled="f" stroked="f">
            <v:textbox inset="1mm,0,1mm,0">
              <w:txbxContent>
                <w:p w:rsidR="00A47297" w:rsidRDefault="00A47297" w:rsidP="000977CC">
                  <w:pPr>
                    <w:spacing w:line="160" w:lineRule="exact"/>
                    <w:jc w:val="left"/>
                    <w:rPr>
                      <w:rFonts w:cs="Miriam"/>
                      <w:noProof/>
                      <w:sz w:val="18"/>
                      <w:szCs w:val="18"/>
                      <w:rtl/>
                    </w:rPr>
                  </w:pPr>
                  <w:r>
                    <w:rPr>
                      <w:rFonts w:cs="Miriam" w:hint="cs"/>
                      <w:sz w:val="18"/>
                      <w:szCs w:val="18"/>
                      <w:rtl/>
                    </w:rPr>
                    <w:t>(תיקון מס' 1</w:t>
                  </w:r>
                  <w:r w:rsidR="000977CC">
                    <w:rPr>
                      <w:rFonts w:cs="Miriam" w:hint="cs"/>
                      <w:sz w:val="18"/>
                      <w:szCs w:val="18"/>
                      <w:rtl/>
                    </w:rPr>
                    <w:t>2</w:t>
                  </w:r>
                  <w:r>
                    <w:rPr>
                      <w:rFonts w:cs="Miriam" w:hint="cs"/>
                      <w:sz w:val="18"/>
                      <w:szCs w:val="18"/>
                      <w:rtl/>
                    </w:rPr>
                    <w:t>) תשס"ח-2007</w:t>
                  </w:r>
                </w:p>
              </w:txbxContent>
            </v:textbox>
          </v:shape>
        </w:pict>
      </w:r>
      <w:r>
        <w:rPr>
          <w:rStyle w:val="default"/>
          <w:rFonts w:cs="FrankRuehl" w:hint="cs"/>
          <w:rtl/>
        </w:rPr>
        <w:tab/>
      </w:r>
      <w:r>
        <w:rPr>
          <w:rStyle w:val="default"/>
          <w:rFonts w:cs="FrankRuehl"/>
          <w:rtl/>
        </w:rPr>
        <w:t>"יום לפי הלוח העברי" – תקופה שתחילתה עשרים דקות לאחר שקיעת החמה וסופה בתום עשרים דקות לאחר שקיעת החמה למחרת;</w:t>
      </w:r>
    </w:p>
    <w:p w:rsidR="00FD577E" w:rsidRDefault="00FD577E" w:rsidP="00096ECE">
      <w:pPr>
        <w:pStyle w:val="P00"/>
        <w:spacing w:before="72"/>
        <w:ind w:left="0" w:right="1134"/>
        <w:rPr>
          <w:rStyle w:val="default"/>
          <w:rFonts w:cs="FrankRuehl" w:hint="cs"/>
          <w:rtl/>
        </w:rPr>
      </w:pPr>
      <w:r>
        <w:rPr>
          <w:rFonts w:cs="FrankRuehl"/>
          <w:rtl/>
          <w:lang w:val="he-IL"/>
        </w:rPr>
        <w:pict>
          <v:shape id="_x0000_s2121" type="#_x0000_t202" style="position:absolute;left:0;text-align:left;margin-left:470.25pt;margin-top:7.1pt;width:1in;height:16.8pt;z-index:251678720" filled="f" stroked="f">
            <v:textbox inset="1mm,0,1mm,0">
              <w:txbxContent>
                <w:p w:rsidR="00A47297" w:rsidRDefault="00A47297" w:rsidP="000977CC">
                  <w:pPr>
                    <w:spacing w:line="160" w:lineRule="exact"/>
                    <w:jc w:val="left"/>
                    <w:rPr>
                      <w:rFonts w:cs="Miriam"/>
                      <w:noProof/>
                      <w:sz w:val="18"/>
                      <w:szCs w:val="18"/>
                      <w:rtl/>
                    </w:rPr>
                  </w:pPr>
                  <w:r>
                    <w:rPr>
                      <w:rFonts w:cs="Miriam" w:hint="cs"/>
                      <w:sz w:val="18"/>
                      <w:szCs w:val="18"/>
                      <w:rtl/>
                    </w:rPr>
                    <w:t>(תיקון מס' 1</w:t>
                  </w:r>
                  <w:r w:rsidR="000977CC">
                    <w:rPr>
                      <w:rFonts w:cs="Miriam" w:hint="cs"/>
                      <w:sz w:val="18"/>
                      <w:szCs w:val="18"/>
                      <w:rtl/>
                    </w:rPr>
                    <w:t>2</w:t>
                  </w:r>
                  <w:r>
                    <w:rPr>
                      <w:rFonts w:cs="Miriam" w:hint="cs"/>
                      <w:sz w:val="18"/>
                      <w:szCs w:val="18"/>
                      <w:rtl/>
                    </w:rPr>
                    <w:t>) תשס"ח-2007</w:t>
                  </w:r>
                </w:p>
              </w:txbxContent>
            </v:textbox>
          </v:shape>
        </w:pict>
      </w:r>
      <w:r>
        <w:rPr>
          <w:rStyle w:val="default"/>
          <w:rFonts w:cs="FrankRuehl" w:hint="cs"/>
          <w:rtl/>
        </w:rPr>
        <w:tab/>
      </w:r>
      <w:r>
        <w:rPr>
          <w:rStyle w:val="default"/>
          <w:rFonts w:cs="FrankRuehl"/>
          <w:rtl/>
        </w:rPr>
        <w:t>"תאריך לידה" – יום הלידה הן לפי הלוח העברי והן לפי הלוח הגריגוריאני;</w:t>
      </w:r>
    </w:p>
    <w:p w:rsidR="00FD577E" w:rsidRDefault="00FD577E" w:rsidP="00096ECE">
      <w:pPr>
        <w:pStyle w:val="P00"/>
        <w:spacing w:before="72"/>
        <w:ind w:left="0" w:right="1134"/>
        <w:rPr>
          <w:rStyle w:val="default"/>
          <w:rFonts w:cs="FrankRuehl" w:hint="cs"/>
          <w:rtl/>
        </w:rPr>
      </w:pPr>
      <w:r>
        <w:rPr>
          <w:rFonts w:cs="FrankRuehl"/>
          <w:rtl/>
          <w:lang w:val="he-IL"/>
        </w:rPr>
        <w:pict>
          <v:shape id="_x0000_s2122" type="#_x0000_t202" style="position:absolute;left:0;text-align:left;margin-left:470.25pt;margin-top:7.1pt;width:1in;height:22.4pt;z-index:251679744" filled="f" stroked="f">
            <v:textbox style="mso-next-textbox:#_x0000_s2122" inset="1mm,0,1mm,0">
              <w:txbxContent>
                <w:p w:rsidR="00A47297" w:rsidRDefault="00A47297" w:rsidP="000977CC">
                  <w:pPr>
                    <w:spacing w:line="160" w:lineRule="exact"/>
                    <w:jc w:val="left"/>
                    <w:rPr>
                      <w:rFonts w:cs="Miriam"/>
                      <w:noProof/>
                      <w:sz w:val="18"/>
                      <w:szCs w:val="18"/>
                      <w:rtl/>
                    </w:rPr>
                  </w:pPr>
                  <w:r>
                    <w:rPr>
                      <w:rFonts w:cs="Miriam" w:hint="cs"/>
                      <w:sz w:val="18"/>
                      <w:szCs w:val="18"/>
                      <w:rtl/>
                    </w:rPr>
                    <w:t>(תיקון מס' 1</w:t>
                  </w:r>
                  <w:r w:rsidR="000977CC">
                    <w:rPr>
                      <w:rFonts w:cs="Miriam" w:hint="cs"/>
                      <w:sz w:val="18"/>
                      <w:szCs w:val="18"/>
                      <w:rtl/>
                    </w:rPr>
                    <w:t>2</w:t>
                  </w:r>
                  <w:r>
                    <w:rPr>
                      <w:rFonts w:cs="Miriam" w:hint="cs"/>
                      <w:sz w:val="18"/>
                      <w:szCs w:val="18"/>
                      <w:rtl/>
                    </w:rPr>
                    <w:t>) תשס"ח-2007</w:t>
                  </w:r>
                </w:p>
              </w:txbxContent>
            </v:textbox>
          </v:shape>
        </w:pict>
      </w:r>
      <w:r>
        <w:rPr>
          <w:rStyle w:val="default"/>
          <w:rFonts w:cs="FrankRuehl" w:hint="cs"/>
          <w:rtl/>
        </w:rPr>
        <w:tab/>
      </w:r>
      <w:r>
        <w:rPr>
          <w:rStyle w:val="default"/>
          <w:rFonts w:cs="FrankRuehl"/>
          <w:rtl/>
        </w:rPr>
        <w:t>"תאריך פטירה" – יום הפטירה הן לפי הלוח העברי והן לפי הלוח הגריגוריאני;</w:t>
      </w:r>
    </w:p>
    <w:p w:rsidR="00FD577E" w:rsidRDefault="00FD577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w:t>
      </w:r>
      <w:r w:rsidR="00794859">
        <w:rPr>
          <w:rStyle w:val="default"/>
          <w:rFonts w:cs="FrankRuehl"/>
          <w:rtl/>
        </w:rPr>
        <w:t>–</w:t>
      </w:r>
      <w:r>
        <w:rPr>
          <w:rStyle w:val="default"/>
          <w:rFonts w:cs="FrankRuehl"/>
          <w:rtl/>
        </w:rPr>
        <w:t xml:space="preserve"> </w:t>
      </w:r>
      <w:r>
        <w:rPr>
          <w:rStyle w:val="default"/>
          <w:rFonts w:cs="FrankRuehl" w:hint="cs"/>
          <w:rtl/>
        </w:rPr>
        <w:t>מי שנמצא בישראל כאזרח ישראלי או על פי אשרת עולה או תעודת עולה, או על פי רשיון לישיבת קבע.</w:t>
      </w:r>
    </w:p>
    <w:p w:rsidR="00FD577E" w:rsidRDefault="00FD577E">
      <w:pPr>
        <w:pStyle w:val="P00"/>
        <w:spacing w:before="72"/>
        <w:ind w:left="0" w:right="1134"/>
        <w:rPr>
          <w:rStyle w:val="default"/>
          <w:rFonts w:cs="FrankRuehl" w:hint="cs"/>
          <w:rtl/>
        </w:rPr>
      </w:pPr>
      <w:r>
        <w:rPr>
          <w:lang w:val="he-IL"/>
        </w:rPr>
        <w:pict>
          <v:rect id="_x0000_s2114" style="position:absolute;left:0;text-align:left;margin-left:464.5pt;margin-top:8.05pt;width:75.05pt;height:20.55pt;z-index:25167155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תשכ"ח-</w:t>
                  </w:r>
                  <w:r>
                    <w:rPr>
                      <w:rFonts w:cs="Miriam"/>
                      <w:sz w:val="18"/>
                      <w:szCs w:val="18"/>
                      <w:rtl/>
                    </w:rPr>
                    <w:t>1968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חוק זה יראו כתושב גם אדם אחר הנמצא כחוק בישראל, אך לא י</w:t>
      </w:r>
      <w:r>
        <w:rPr>
          <w:rStyle w:val="default"/>
          <w:rFonts w:cs="FrankRuehl"/>
          <w:rtl/>
        </w:rPr>
        <w:t>רא</w:t>
      </w:r>
      <w:r>
        <w:rPr>
          <w:rStyle w:val="default"/>
          <w:rFonts w:cs="FrankRuehl" w:hint="cs"/>
          <w:rtl/>
        </w:rPr>
        <w:t>ו כתושב את מי שנמצא בה על פי רשיון לישיבת מעבר או לישיבת ביקור או על פי דרכון-חוץ דיפלומטי.</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חוק זה המקנות זכויות לתושב או המטילות עליו חובות או הנוגעות לתושב יחולו גם על אזרח ישר</w:t>
      </w:r>
      <w:r>
        <w:rPr>
          <w:rStyle w:val="default"/>
          <w:rFonts w:cs="FrankRuehl"/>
          <w:rtl/>
        </w:rPr>
        <w:t>א</w:t>
      </w:r>
      <w:r>
        <w:rPr>
          <w:rStyle w:val="default"/>
          <w:rFonts w:cs="FrankRuehl" w:hint="cs"/>
          <w:rtl/>
        </w:rPr>
        <w:t>לי שאיננו תושב.</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2" w:name="Rov87"/>
      <w:r w:rsidRPr="002153F6">
        <w:rPr>
          <w:rStyle w:val="default"/>
          <w:rFonts w:cs="FrankRuehl" w:hint="cs"/>
          <w:vanish/>
          <w:color w:val="FF0000"/>
          <w:szCs w:val="20"/>
          <w:shd w:val="clear" w:color="auto" w:fill="FFFF99"/>
          <w:rtl/>
        </w:rPr>
        <w:t>מיום 7.2.1968</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2</w:t>
      </w:r>
    </w:p>
    <w:p w:rsidR="00FD577E" w:rsidRPr="002153F6" w:rsidRDefault="00FD577E">
      <w:pPr>
        <w:pStyle w:val="P00"/>
        <w:spacing w:before="0"/>
        <w:ind w:left="0" w:right="1134"/>
        <w:rPr>
          <w:rStyle w:val="default"/>
          <w:rFonts w:cs="FrankRuehl" w:hint="cs"/>
          <w:b/>
          <w:bCs/>
          <w:vanish/>
          <w:szCs w:val="20"/>
          <w:shd w:val="clear" w:color="auto" w:fill="FFFF99"/>
          <w:rtl/>
        </w:rPr>
      </w:pPr>
      <w:hyperlink r:id="rId6" w:history="1">
        <w:r w:rsidRPr="002153F6">
          <w:rPr>
            <w:rStyle w:val="Hyperlink"/>
            <w:rFonts w:cs="FrankRuehl" w:hint="cs"/>
            <w:vanish/>
            <w:szCs w:val="20"/>
            <w:shd w:val="clear" w:color="auto" w:fill="FFFF99"/>
            <w:rtl/>
          </w:rPr>
          <w:t>ס"ח תשכ"ח מס' 519</w:t>
        </w:r>
      </w:hyperlink>
      <w:r w:rsidRPr="002153F6">
        <w:rPr>
          <w:rStyle w:val="default"/>
          <w:rFonts w:cs="FrankRuehl" w:hint="cs"/>
          <w:vanish/>
          <w:szCs w:val="20"/>
          <w:shd w:val="clear" w:color="auto" w:fill="FFFF99"/>
          <w:rtl/>
        </w:rPr>
        <w:t xml:space="preserve"> מיום 7.2.1968 עמ' 28</w:t>
      </w:r>
      <w:r w:rsidR="00FF5B6D" w:rsidRPr="002153F6">
        <w:rPr>
          <w:rStyle w:val="default"/>
          <w:rFonts w:cs="FrankRuehl" w:hint="cs"/>
          <w:vanish/>
          <w:szCs w:val="20"/>
          <w:shd w:val="clear" w:color="auto" w:fill="FFFF99"/>
          <w:rtl/>
        </w:rPr>
        <w:t xml:space="preserve"> (</w:t>
      </w:r>
      <w:hyperlink r:id="rId7" w:history="1">
        <w:r w:rsidR="00FF5B6D" w:rsidRPr="002153F6">
          <w:rPr>
            <w:rStyle w:val="Hyperlink"/>
            <w:rFonts w:cs="FrankRuehl" w:hint="cs"/>
            <w:vanish/>
            <w:sz w:val="26"/>
            <w:szCs w:val="20"/>
            <w:shd w:val="clear" w:color="auto" w:fill="FFFF99"/>
            <w:rtl/>
          </w:rPr>
          <w:t>ה"ח 755</w:t>
        </w:r>
      </w:hyperlink>
      <w:r w:rsidR="00FF5B6D" w:rsidRPr="002153F6">
        <w:rPr>
          <w:rStyle w:val="default"/>
          <w:rFonts w:cs="FrankRuehl" w:hint="cs"/>
          <w:vanish/>
          <w:szCs w:val="20"/>
          <w:shd w:val="clear" w:color="auto" w:fill="FFFF99"/>
          <w:rtl/>
        </w:rPr>
        <w:t>)</w:t>
      </w:r>
    </w:p>
    <w:p w:rsidR="00FD577E" w:rsidRPr="002153F6" w:rsidRDefault="00FD577E">
      <w:pPr>
        <w:pStyle w:val="P00"/>
        <w:ind w:left="0" w:right="1134"/>
        <w:rPr>
          <w:rStyle w:val="default"/>
          <w:rFonts w:cs="FrankRuehl" w:hint="cs"/>
          <w:vanish/>
          <w:sz w:val="22"/>
          <w:szCs w:val="22"/>
          <w:shd w:val="clear" w:color="auto" w:fill="FFFF99"/>
          <w:rtl/>
        </w:rPr>
      </w:pPr>
      <w:r w:rsidRPr="002153F6">
        <w:rPr>
          <w:rFonts w:cs="FrankRuehl"/>
          <w:vanish/>
          <w:sz w:val="22"/>
          <w:szCs w:val="22"/>
          <w:shd w:val="clear" w:color="auto" w:fill="FFFF99"/>
          <w:rtl/>
        </w:rPr>
        <w:tab/>
      </w:r>
      <w:r w:rsidRPr="002153F6">
        <w:rPr>
          <w:rStyle w:val="default"/>
          <w:rFonts w:cs="FrankRuehl"/>
          <w:vanish/>
          <w:sz w:val="22"/>
          <w:szCs w:val="22"/>
          <w:shd w:val="clear" w:color="auto" w:fill="FFFF99"/>
          <w:rtl/>
        </w:rPr>
        <w:t>(ב</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ab/>
        <w:t>ל</w:t>
      </w:r>
      <w:r w:rsidRPr="002153F6">
        <w:rPr>
          <w:rStyle w:val="default"/>
          <w:rFonts w:cs="FrankRuehl" w:hint="cs"/>
          <w:vanish/>
          <w:sz w:val="22"/>
          <w:szCs w:val="22"/>
          <w:shd w:val="clear" w:color="auto" w:fill="FFFF99"/>
          <w:rtl/>
        </w:rPr>
        <w:t xml:space="preserve">ענין חוק זה יראו כתושב גם אדם אחר הנמצא </w:t>
      </w:r>
      <w:r w:rsidRPr="002153F6">
        <w:rPr>
          <w:rStyle w:val="default"/>
          <w:rFonts w:cs="FrankRuehl" w:hint="cs"/>
          <w:vanish/>
          <w:sz w:val="22"/>
          <w:szCs w:val="22"/>
          <w:u w:val="single"/>
          <w:shd w:val="clear" w:color="auto" w:fill="FFFF99"/>
          <w:rtl/>
        </w:rPr>
        <w:t>כחוק</w:t>
      </w:r>
      <w:r w:rsidRPr="002153F6">
        <w:rPr>
          <w:rStyle w:val="default"/>
          <w:rFonts w:cs="FrankRuehl" w:hint="cs"/>
          <w:vanish/>
          <w:sz w:val="22"/>
          <w:szCs w:val="22"/>
          <w:shd w:val="clear" w:color="auto" w:fill="FFFF99"/>
          <w:rtl/>
        </w:rPr>
        <w:t xml:space="preserve"> בישראל, </w:t>
      </w:r>
      <w:r w:rsidRPr="002153F6">
        <w:rPr>
          <w:rStyle w:val="default"/>
          <w:rFonts w:cs="FrankRuehl" w:hint="cs"/>
          <w:strike/>
          <w:vanish/>
          <w:sz w:val="22"/>
          <w:szCs w:val="22"/>
          <w:shd w:val="clear" w:color="auto" w:fill="FFFF99"/>
          <w:rtl/>
        </w:rPr>
        <w:t>זולת מי</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אך לא יראו כתושב את מי</w:t>
      </w:r>
      <w:r w:rsidRPr="002153F6">
        <w:rPr>
          <w:rStyle w:val="default"/>
          <w:rFonts w:cs="FrankRuehl" w:hint="cs"/>
          <w:vanish/>
          <w:sz w:val="22"/>
          <w:szCs w:val="22"/>
          <w:shd w:val="clear" w:color="auto" w:fill="FFFF99"/>
          <w:rtl/>
        </w:rPr>
        <w:t xml:space="preserve"> שנמצא בה על פי רשיון לישיבת מעבר או לישיבת ביקור או על פי דרכון-חוץ דיפלומטי.</w:t>
      </w:r>
    </w:p>
    <w:p w:rsidR="00FD577E" w:rsidRPr="002153F6" w:rsidRDefault="00FD577E">
      <w:pPr>
        <w:pStyle w:val="P00"/>
        <w:spacing w:before="0"/>
        <w:ind w:left="0" w:right="1134"/>
        <w:rPr>
          <w:rStyle w:val="default"/>
          <w:rFonts w:cs="FrankRuehl" w:hint="cs"/>
          <w:vanish/>
          <w:szCs w:val="20"/>
          <w:shd w:val="clear" w:color="auto" w:fill="FFFF99"/>
          <w:rtl/>
        </w:rPr>
      </w:pPr>
    </w:p>
    <w:p w:rsidR="00FD577E" w:rsidRPr="002153F6" w:rsidRDefault="00FD577E">
      <w:pPr>
        <w:pStyle w:val="P00"/>
        <w:spacing w:before="0"/>
        <w:ind w:left="0" w:right="1134"/>
        <w:rPr>
          <w:rStyle w:val="default"/>
          <w:rFonts w:cs="FrankRuehl" w:hint="cs"/>
          <w:vanish/>
          <w:color w:val="FF0000"/>
          <w:szCs w:val="20"/>
          <w:shd w:val="clear" w:color="auto" w:fill="FFFF99"/>
          <w:rtl/>
        </w:rPr>
      </w:pPr>
      <w:r w:rsidRPr="002153F6">
        <w:rPr>
          <w:rStyle w:val="default"/>
          <w:rFonts w:cs="FrankRuehl" w:hint="cs"/>
          <w:vanish/>
          <w:color w:val="FF0000"/>
          <w:szCs w:val="20"/>
          <w:shd w:val="clear" w:color="auto" w:fill="FFFF99"/>
          <w:rtl/>
        </w:rPr>
        <w:t>מיום 8.5.2008</w:t>
      </w:r>
    </w:p>
    <w:p w:rsidR="00FD577E" w:rsidRPr="002153F6" w:rsidRDefault="00FD577E">
      <w:pPr>
        <w:pStyle w:val="P00"/>
        <w:spacing w:before="0"/>
        <w:ind w:left="0" w:right="1134"/>
        <w:rPr>
          <w:rStyle w:val="default"/>
          <w:rFonts w:cs="FrankRuehl" w:hint="cs"/>
          <w:vanish/>
          <w:szCs w:val="20"/>
          <w:shd w:val="clear" w:color="auto" w:fill="FFFF99"/>
          <w:rtl/>
        </w:rPr>
      </w:pPr>
      <w:r w:rsidRPr="002153F6">
        <w:rPr>
          <w:rStyle w:val="default"/>
          <w:rFonts w:cs="FrankRuehl" w:hint="cs"/>
          <w:b/>
          <w:bCs/>
          <w:vanish/>
          <w:szCs w:val="20"/>
          <w:shd w:val="clear" w:color="auto" w:fill="FFFF99"/>
          <w:rtl/>
        </w:rPr>
        <w:t>תיקון מס' 1</w:t>
      </w:r>
      <w:r w:rsidR="000977CC" w:rsidRPr="002153F6">
        <w:rPr>
          <w:rStyle w:val="default"/>
          <w:rFonts w:cs="FrankRuehl" w:hint="cs"/>
          <w:b/>
          <w:bCs/>
          <w:vanish/>
          <w:szCs w:val="20"/>
          <w:shd w:val="clear" w:color="auto" w:fill="FFFF99"/>
          <w:rtl/>
        </w:rPr>
        <w:t>2</w:t>
      </w:r>
    </w:p>
    <w:p w:rsidR="00FD577E" w:rsidRPr="002153F6" w:rsidRDefault="00FD577E">
      <w:pPr>
        <w:pStyle w:val="P00"/>
        <w:spacing w:before="0"/>
        <w:ind w:left="0" w:right="1134"/>
        <w:rPr>
          <w:rStyle w:val="default"/>
          <w:rFonts w:cs="FrankRuehl" w:hint="cs"/>
          <w:vanish/>
          <w:szCs w:val="20"/>
          <w:shd w:val="clear" w:color="auto" w:fill="FFFF99"/>
          <w:rtl/>
        </w:rPr>
      </w:pPr>
      <w:hyperlink r:id="rId8" w:history="1">
        <w:r w:rsidRPr="002153F6">
          <w:rPr>
            <w:rStyle w:val="Hyperlink"/>
            <w:rFonts w:cs="FrankRuehl" w:hint="cs"/>
            <w:vanish/>
            <w:sz w:val="26"/>
            <w:szCs w:val="20"/>
            <w:shd w:val="clear" w:color="auto" w:fill="FFFF99"/>
            <w:rtl/>
          </w:rPr>
          <w:t>ס"ח תשס"ח מס' 2116</w:t>
        </w:r>
      </w:hyperlink>
      <w:r w:rsidRPr="002153F6">
        <w:rPr>
          <w:rStyle w:val="default"/>
          <w:rFonts w:cs="FrankRuehl" w:hint="cs"/>
          <w:vanish/>
          <w:szCs w:val="20"/>
          <w:shd w:val="clear" w:color="auto" w:fill="FFFF99"/>
          <w:rtl/>
        </w:rPr>
        <w:t xml:space="preserve"> מיום 8.11.2007 עמ' 27 (</w:t>
      </w:r>
      <w:hyperlink r:id="rId9" w:history="1">
        <w:r w:rsidRPr="002153F6">
          <w:rPr>
            <w:rStyle w:val="Hyperlink"/>
            <w:rFonts w:cs="FrankRuehl" w:hint="cs"/>
            <w:vanish/>
            <w:sz w:val="26"/>
            <w:szCs w:val="20"/>
            <w:shd w:val="clear" w:color="auto" w:fill="FFFF99"/>
            <w:rtl/>
          </w:rPr>
          <w:t>ה"ח 164</w:t>
        </w:r>
      </w:hyperlink>
      <w:r w:rsidRPr="002153F6">
        <w:rPr>
          <w:rStyle w:val="default"/>
          <w:rFonts w:cs="FrankRuehl" w:hint="cs"/>
          <w:vanish/>
          <w:szCs w:val="20"/>
          <w:shd w:val="clear" w:color="auto" w:fill="FFFF99"/>
          <w:rtl/>
        </w:rPr>
        <w:t>)</w:t>
      </w:r>
    </w:p>
    <w:p w:rsidR="00FD577E" w:rsidRPr="002153F6" w:rsidRDefault="00FD577E">
      <w:pPr>
        <w:pStyle w:val="P00"/>
        <w:ind w:left="0" w:right="1134"/>
        <w:rPr>
          <w:rStyle w:val="default"/>
          <w:rFonts w:cs="FrankRuehl" w:hint="cs"/>
          <w:vanish/>
          <w:sz w:val="22"/>
          <w:szCs w:val="22"/>
          <w:shd w:val="clear" w:color="auto" w:fill="FFFF99"/>
          <w:rtl/>
        </w:rPr>
      </w:pPr>
      <w:r w:rsidRPr="002153F6">
        <w:rPr>
          <w:rStyle w:val="big-number"/>
          <w:rFonts w:cs="Miriam"/>
          <w:vanish/>
          <w:sz w:val="22"/>
          <w:szCs w:val="22"/>
          <w:shd w:val="clear" w:color="auto" w:fill="FFFF99"/>
          <w:rtl/>
        </w:rPr>
        <w:tab/>
      </w:r>
      <w:r w:rsidRPr="002153F6">
        <w:rPr>
          <w:rStyle w:val="default"/>
          <w:rFonts w:cs="FrankRuehl"/>
          <w:vanish/>
          <w:sz w:val="22"/>
          <w:szCs w:val="22"/>
          <w:shd w:val="clear" w:color="auto" w:fill="FFFF99"/>
          <w:rtl/>
        </w:rPr>
        <w:t>(א</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ab/>
        <w:t>ב</w:t>
      </w:r>
      <w:r w:rsidRPr="002153F6">
        <w:rPr>
          <w:rStyle w:val="default"/>
          <w:rFonts w:cs="FrankRuehl" w:hint="cs"/>
          <w:vanish/>
          <w:sz w:val="22"/>
          <w:szCs w:val="22"/>
          <w:shd w:val="clear" w:color="auto" w:fill="FFFF99"/>
          <w:rtl/>
        </w:rPr>
        <w:t xml:space="preserve">חוק זה </w:t>
      </w:r>
      <w:r w:rsidRPr="002153F6">
        <w:rPr>
          <w:rStyle w:val="default"/>
          <w:rFonts w:cs="FrankRuehl"/>
          <w:vanish/>
          <w:sz w:val="22"/>
          <w:szCs w:val="22"/>
          <w:shd w:val="clear" w:color="auto" w:fill="FFFF99"/>
          <w:rtl/>
        </w:rPr>
        <w:t>–</w:t>
      </w:r>
    </w:p>
    <w:p w:rsidR="00FD577E" w:rsidRPr="002153F6" w:rsidRDefault="00FD577E">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"יום לפי הלוח העברי" – תקופה שתחילתה עשרים דקות לאחר שקיעת החמה וסופה בתום עשרים דקות לאחר שקיעת החמה למחרת;</w:t>
      </w:r>
    </w:p>
    <w:p w:rsidR="00FD577E" w:rsidRPr="002153F6" w:rsidRDefault="00FD577E">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"תאריך לידה" – יום הלידה הן לפי הלוח העברי והן לפי הלוח הגריגוריאני;</w:t>
      </w:r>
    </w:p>
    <w:p w:rsidR="00FD577E" w:rsidRPr="002153F6" w:rsidRDefault="00FD577E">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"תאריך פטירה" – יום הפטירה הן לפי הלוח העברי והן לפי הלוח הגריגוריאני;</w:t>
      </w:r>
    </w:p>
    <w:p w:rsidR="00794859" w:rsidRPr="002153F6" w:rsidRDefault="00FD577E">
      <w:pPr>
        <w:pStyle w:val="P00"/>
        <w:spacing w:before="0"/>
        <w:ind w:left="0" w:right="1134"/>
        <w:rPr>
          <w:rStyle w:val="default"/>
          <w:rFonts w:cs="FrankRuehl"/>
          <w:vanish/>
          <w:sz w:val="22"/>
          <w:szCs w:val="22"/>
          <w:shd w:val="clear" w:color="auto" w:fill="FFFF99"/>
          <w:rtl/>
        </w:rPr>
      </w:pPr>
      <w:r w:rsidRPr="002153F6">
        <w:rPr>
          <w:rFonts w:cs="FrankRuehl"/>
          <w:vanish/>
          <w:sz w:val="22"/>
          <w:szCs w:val="22"/>
          <w:shd w:val="clear" w:color="auto" w:fill="FFFF99"/>
          <w:rtl/>
        </w:rPr>
        <w:tab/>
      </w:r>
      <w:r w:rsidRPr="002153F6">
        <w:rPr>
          <w:rStyle w:val="default"/>
          <w:rFonts w:cs="FrankRuehl"/>
          <w:vanish/>
          <w:sz w:val="22"/>
          <w:szCs w:val="22"/>
          <w:shd w:val="clear" w:color="auto" w:fill="FFFF99"/>
          <w:rtl/>
        </w:rPr>
        <w:t>"ת</w:t>
      </w:r>
      <w:r w:rsidRPr="002153F6">
        <w:rPr>
          <w:rStyle w:val="default"/>
          <w:rFonts w:cs="FrankRuehl" w:hint="cs"/>
          <w:vanish/>
          <w:sz w:val="22"/>
          <w:szCs w:val="22"/>
          <w:shd w:val="clear" w:color="auto" w:fill="FFFF99"/>
          <w:rtl/>
        </w:rPr>
        <w:t xml:space="preserve">ושב" </w:t>
      </w:r>
      <w:r w:rsidR="007C7277" w:rsidRPr="002153F6">
        <w:rPr>
          <w:rStyle w:val="default"/>
          <w:rFonts w:cs="FrankRuehl"/>
          <w:vanish/>
          <w:sz w:val="22"/>
          <w:szCs w:val="22"/>
          <w:shd w:val="clear" w:color="auto" w:fill="FFFF99"/>
          <w:rtl/>
        </w:rPr>
        <w:t>–</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מי שנמצא בישראל כאזרח ישראלי או על פי אשרת עולה או תעודת עולה, או על פי רשיון לישיבת קבע</w:t>
      </w:r>
      <w:r w:rsidR="00794859" w:rsidRPr="002153F6">
        <w:rPr>
          <w:rStyle w:val="default"/>
          <w:rFonts w:cs="FrankRuehl" w:hint="cs"/>
          <w:vanish/>
          <w:sz w:val="22"/>
          <w:szCs w:val="22"/>
          <w:shd w:val="clear" w:color="auto" w:fill="FFFF99"/>
          <w:rtl/>
        </w:rPr>
        <w:t>.</w:t>
      </w:r>
    </w:p>
    <w:p w:rsidR="00794859" w:rsidRPr="002153F6" w:rsidRDefault="00794859">
      <w:pPr>
        <w:pStyle w:val="P00"/>
        <w:spacing w:before="0"/>
        <w:ind w:left="0" w:right="1134"/>
        <w:rPr>
          <w:rStyle w:val="default"/>
          <w:rFonts w:cs="FrankRuehl"/>
          <w:vanish/>
          <w:sz w:val="20"/>
          <w:szCs w:val="20"/>
          <w:shd w:val="clear" w:color="auto" w:fill="FFFF99"/>
          <w:rtl/>
        </w:rPr>
      </w:pPr>
    </w:p>
    <w:p w:rsidR="00794859" w:rsidRPr="002153F6" w:rsidRDefault="00794859" w:rsidP="00794859">
      <w:pPr>
        <w:pStyle w:val="P00"/>
        <w:spacing w:before="0"/>
        <w:ind w:left="0" w:right="1134"/>
        <w:rPr>
          <w:rStyle w:val="default"/>
          <w:rFonts w:ascii="FrankRuehl" w:hAnsi="FrankRuehl" w:cs="FrankRuehl"/>
          <w:vanish/>
          <w:color w:val="FF0000"/>
          <w:sz w:val="20"/>
          <w:szCs w:val="20"/>
          <w:shd w:val="clear" w:color="auto" w:fill="FFFF99"/>
          <w:rtl/>
        </w:rPr>
      </w:pPr>
      <w:r w:rsidRPr="002153F6">
        <w:rPr>
          <w:rStyle w:val="default"/>
          <w:rFonts w:ascii="FrankRuehl" w:hAnsi="FrankRuehl" w:cs="FrankRuehl"/>
          <w:vanish/>
          <w:color w:val="FF0000"/>
          <w:sz w:val="20"/>
          <w:szCs w:val="20"/>
          <w:shd w:val="clear" w:color="auto" w:fill="FFFF99"/>
          <w:rtl/>
        </w:rPr>
        <w:t>מיום 27.</w:t>
      </w:r>
      <w:r w:rsidR="00EC155B" w:rsidRPr="002153F6">
        <w:rPr>
          <w:rStyle w:val="default"/>
          <w:rFonts w:ascii="FrankRuehl" w:hAnsi="FrankRuehl" w:cs="FrankRuehl" w:hint="cs"/>
          <w:vanish/>
          <w:color w:val="FF0000"/>
          <w:sz w:val="20"/>
          <w:szCs w:val="20"/>
          <w:shd w:val="clear" w:color="auto" w:fill="FFFF99"/>
          <w:rtl/>
        </w:rPr>
        <w:t>6</w:t>
      </w:r>
      <w:r w:rsidRPr="002153F6">
        <w:rPr>
          <w:rStyle w:val="default"/>
          <w:rFonts w:ascii="FrankRuehl" w:hAnsi="FrankRuehl" w:cs="FrankRuehl"/>
          <w:vanish/>
          <w:color w:val="FF0000"/>
          <w:sz w:val="20"/>
          <w:szCs w:val="20"/>
          <w:shd w:val="clear" w:color="auto" w:fill="FFFF99"/>
          <w:rtl/>
        </w:rPr>
        <w:t>.2023</w:t>
      </w:r>
    </w:p>
    <w:p w:rsidR="00794859" w:rsidRPr="002153F6" w:rsidRDefault="00794859" w:rsidP="00794859">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 xml:space="preserve">תיקון מס' </w:t>
      </w:r>
      <w:r w:rsidRPr="002153F6">
        <w:rPr>
          <w:rStyle w:val="default"/>
          <w:rFonts w:ascii="FrankRuehl" w:hAnsi="FrankRuehl" w:cs="FrankRuehl" w:hint="cs"/>
          <w:b/>
          <w:bCs/>
          <w:vanish/>
          <w:sz w:val="20"/>
          <w:szCs w:val="20"/>
          <w:shd w:val="clear" w:color="auto" w:fill="FFFF99"/>
          <w:rtl/>
        </w:rPr>
        <w:t>21</w:t>
      </w:r>
    </w:p>
    <w:p w:rsidR="00794859" w:rsidRPr="002153F6" w:rsidRDefault="00794859" w:rsidP="00794859">
      <w:pPr>
        <w:pStyle w:val="P00"/>
        <w:spacing w:before="0"/>
        <w:ind w:left="0" w:right="1134"/>
        <w:rPr>
          <w:rStyle w:val="default"/>
          <w:rFonts w:ascii="FrankRuehl" w:hAnsi="FrankRuehl" w:cs="FrankRuehl"/>
          <w:vanish/>
          <w:sz w:val="20"/>
          <w:szCs w:val="20"/>
          <w:shd w:val="clear" w:color="auto" w:fill="FFFF99"/>
          <w:rtl/>
        </w:rPr>
      </w:pPr>
      <w:hyperlink r:id="rId10" w:history="1">
        <w:r w:rsidRPr="002153F6">
          <w:rPr>
            <w:rStyle w:val="Hyperlink"/>
            <w:rFonts w:ascii="FrankRuehl" w:hAnsi="FrankRuehl" w:cs="FrankRuehl"/>
            <w:vanish/>
            <w:szCs w:val="20"/>
            <w:shd w:val="clear" w:color="auto" w:fill="FFFF99"/>
            <w:rtl/>
          </w:rPr>
          <w:t>ס"ח תשפ"ב מס' 2980</w:t>
        </w:r>
      </w:hyperlink>
      <w:r w:rsidRPr="002153F6">
        <w:rPr>
          <w:rStyle w:val="default"/>
          <w:rFonts w:ascii="FrankRuehl" w:hAnsi="FrankRuehl" w:cs="FrankRuehl"/>
          <w:vanish/>
          <w:sz w:val="20"/>
          <w:szCs w:val="20"/>
          <w:shd w:val="clear" w:color="auto" w:fill="FFFF99"/>
          <w:rtl/>
        </w:rPr>
        <w:t xml:space="preserve"> מיום 27.6.2022 עמ' </w:t>
      </w:r>
      <w:r w:rsidRPr="002153F6">
        <w:rPr>
          <w:rStyle w:val="default"/>
          <w:rFonts w:ascii="FrankRuehl" w:hAnsi="FrankRuehl" w:cs="FrankRuehl" w:hint="cs"/>
          <w:vanish/>
          <w:sz w:val="20"/>
          <w:szCs w:val="20"/>
          <w:shd w:val="clear" w:color="auto" w:fill="FFFF99"/>
          <w:rtl/>
        </w:rPr>
        <w:t>881</w:t>
      </w:r>
      <w:r w:rsidRPr="002153F6">
        <w:rPr>
          <w:rStyle w:val="default"/>
          <w:rFonts w:ascii="FrankRuehl" w:hAnsi="FrankRuehl" w:cs="FrankRuehl"/>
          <w:vanish/>
          <w:sz w:val="20"/>
          <w:szCs w:val="20"/>
          <w:shd w:val="clear" w:color="auto" w:fill="FFFF99"/>
          <w:rtl/>
        </w:rPr>
        <w:t xml:space="preserve"> (</w:t>
      </w:r>
      <w:hyperlink r:id="rId11" w:history="1">
        <w:r w:rsidRPr="002153F6">
          <w:rPr>
            <w:rStyle w:val="Hyperlink"/>
            <w:rFonts w:ascii="FrankRuehl" w:hAnsi="FrankRuehl" w:cs="FrankRuehl"/>
            <w:vanish/>
            <w:szCs w:val="20"/>
            <w:shd w:val="clear" w:color="auto" w:fill="FFFF99"/>
            <w:rtl/>
          </w:rPr>
          <w:t>ה"ח 1443</w:t>
        </w:r>
      </w:hyperlink>
      <w:r w:rsidRPr="002153F6">
        <w:rPr>
          <w:rStyle w:val="default"/>
          <w:rFonts w:ascii="FrankRuehl" w:hAnsi="FrankRuehl" w:cs="FrankRuehl"/>
          <w:vanish/>
          <w:sz w:val="20"/>
          <w:szCs w:val="20"/>
          <w:shd w:val="clear" w:color="auto" w:fill="FFFF99"/>
          <w:rtl/>
        </w:rPr>
        <w:t>)</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צו תשפ"ג-2023</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hyperlink r:id="rId12" w:history="1">
        <w:r w:rsidRPr="002153F6">
          <w:rPr>
            <w:rStyle w:val="Hyperlink"/>
            <w:rFonts w:ascii="FrankRuehl" w:hAnsi="FrankRuehl" w:cs="FrankRuehl"/>
            <w:vanish/>
            <w:szCs w:val="20"/>
            <w:shd w:val="clear" w:color="auto" w:fill="FFFF99"/>
            <w:rtl/>
          </w:rPr>
          <w:t>ק"ת תשפ"ג מס' 10534</w:t>
        </w:r>
      </w:hyperlink>
      <w:r w:rsidRPr="002153F6">
        <w:rPr>
          <w:rStyle w:val="default"/>
          <w:rFonts w:ascii="FrankRuehl" w:hAnsi="FrankRuehl" w:cs="FrankRuehl"/>
          <w:vanish/>
          <w:sz w:val="20"/>
          <w:szCs w:val="20"/>
          <w:shd w:val="clear" w:color="auto" w:fill="FFFF99"/>
          <w:rtl/>
        </w:rPr>
        <w:t xml:space="preserve"> מיום 26.1.2023 עמ' 962</w:t>
      </w:r>
    </w:p>
    <w:p w:rsidR="007C7277" w:rsidRPr="002153F6" w:rsidRDefault="007C7277" w:rsidP="007C7277">
      <w:pPr>
        <w:pStyle w:val="P00"/>
        <w:ind w:left="0" w:right="1134"/>
        <w:rPr>
          <w:rStyle w:val="default"/>
          <w:rFonts w:cs="FrankRuehl" w:hint="cs"/>
          <w:vanish/>
          <w:sz w:val="22"/>
          <w:szCs w:val="22"/>
          <w:shd w:val="clear" w:color="auto" w:fill="FFFF99"/>
          <w:rtl/>
        </w:rPr>
      </w:pPr>
      <w:r w:rsidRPr="002153F6">
        <w:rPr>
          <w:rStyle w:val="big-number"/>
          <w:rFonts w:cs="Miriam"/>
          <w:vanish/>
          <w:sz w:val="22"/>
          <w:szCs w:val="22"/>
          <w:shd w:val="clear" w:color="auto" w:fill="FFFF99"/>
          <w:rtl/>
        </w:rPr>
        <w:tab/>
      </w:r>
      <w:r w:rsidRPr="002153F6">
        <w:rPr>
          <w:rStyle w:val="default"/>
          <w:rFonts w:cs="FrankRuehl"/>
          <w:vanish/>
          <w:sz w:val="22"/>
          <w:szCs w:val="22"/>
          <w:shd w:val="clear" w:color="auto" w:fill="FFFF99"/>
          <w:rtl/>
        </w:rPr>
        <w:t>(א</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ab/>
        <w:t>ב</w:t>
      </w:r>
      <w:r w:rsidRPr="002153F6">
        <w:rPr>
          <w:rStyle w:val="default"/>
          <w:rFonts w:cs="FrankRuehl" w:hint="cs"/>
          <w:vanish/>
          <w:sz w:val="22"/>
          <w:szCs w:val="22"/>
          <w:shd w:val="clear" w:color="auto" w:fill="FFFF99"/>
          <w:rtl/>
        </w:rPr>
        <w:t xml:space="preserve">חוק זה </w:t>
      </w:r>
      <w:r w:rsidRPr="002153F6">
        <w:rPr>
          <w:rStyle w:val="default"/>
          <w:rFonts w:cs="FrankRuehl"/>
          <w:vanish/>
          <w:sz w:val="22"/>
          <w:szCs w:val="22"/>
          <w:shd w:val="clear" w:color="auto" w:fill="FFFF99"/>
          <w:rtl/>
        </w:rPr>
        <w:t>–</w:t>
      </w:r>
    </w:p>
    <w:p w:rsidR="00AC0358" w:rsidRPr="002153F6" w:rsidRDefault="00AC0358" w:rsidP="007C7277">
      <w:pPr>
        <w:pStyle w:val="P00"/>
        <w:spacing w:before="0"/>
        <w:ind w:left="0" w:right="1134"/>
        <w:rPr>
          <w:rStyle w:val="default"/>
          <w:rFonts w:cs="FrankRuehl"/>
          <w:vanish/>
          <w:sz w:val="22"/>
          <w:szCs w:val="22"/>
          <w:shd w:val="clear" w:color="auto" w:fill="FFFF99"/>
          <w:rtl/>
        </w:rPr>
      </w:pPr>
      <w:r w:rsidRPr="002153F6">
        <w:rPr>
          <w:rStyle w:val="default"/>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 xml:space="preserve">"חוק תקשורת דיגיטלית עם גופים ציבוריים"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חוק תקשורת דיגיטלית עם גופים ציבוריים, התשע"ח-2018;</w:t>
      </w:r>
    </w:p>
    <w:p w:rsidR="007C7277" w:rsidRPr="002153F6" w:rsidRDefault="007C7277" w:rsidP="007C7277">
      <w:pPr>
        <w:pStyle w:val="P00"/>
        <w:spacing w:before="0"/>
        <w:ind w:left="0" w:right="1134"/>
        <w:rPr>
          <w:rStyle w:val="default"/>
          <w:rFonts w:cs="FrankRuehl"/>
          <w:vanish/>
          <w:sz w:val="22"/>
          <w:szCs w:val="22"/>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"יום לפי הלוח העברי" – תקופה שתחילתה עשרים דקות לאחר שקיעת החמה וסופה בתום עשרים דקות לאחר שקיעת החמה למחרת;</w:t>
      </w:r>
    </w:p>
    <w:p w:rsidR="00AC0358" w:rsidRPr="002153F6" w:rsidRDefault="00AC0358" w:rsidP="007C7277">
      <w:pPr>
        <w:pStyle w:val="P00"/>
        <w:spacing w:before="0"/>
        <w:ind w:left="0" w:right="1134"/>
        <w:rPr>
          <w:rStyle w:val="default"/>
          <w:rFonts w:cs="FrankRuehl"/>
          <w:vanish/>
          <w:sz w:val="22"/>
          <w:szCs w:val="22"/>
          <w:u w:val="single"/>
          <w:shd w:val="clear" w:color="auto" w:fill="FFFF99"/>
          <w:rtl/>
        </w:rPr>
      </w:pPr>
      <w:r w:rsidRPr="002153F6">
        <w:rPr>
          <w:rStyle w:val="default"/>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 xml:space="preserve">"מען דיגיטלי"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כל אחד מאלה</w:t>
      </w:r>
      <w:r w:rsidR="00944199" w:rsidRPr="002153F6">
        <w:rPr>
          <w:rStyle w:val="default"/>
          <w:rFonts w:cs="FrankRuehl" w:hint="cs"/>
          <w:vanish/>
          <w:sz w:val="22"/>
          <w:szCs w:val="22"/>
          <w:u w:val="single"/>
          <w:shd w:val="clear" w:color="auto" w:fill="FFFF99"/>
          <w:rtl/>
        </w:rPr>
        <w:t>:</w:t>
      </w:r>
    </w:p>
    <w:p w:rsidR="00944199" w:rsidRPr="002153F6" w:rsidRDefault="00944199" w:rsidP="00944199">
      <w:pPr>
        <w:pStyle w:val="P00"/>
        <w:spacing w:before="0"/>
        <w:ind w:left="1021" w:right="1134"/>
        <w:rPr>
          <w:rStyle w:val="default"/>
          <w:rFonts w:cs="FrankRuehl"/>
          <w:vanish/>
          <w:sz w:val="22"/>
          <w:szCs w:val="22"/>
          <w:u w:val="single"/>
          <w:shd w:val="clear" w:color="auto" w:fill="FFFF99"/>
          <w:rtl/>
        </w:rPr>
      </w:pPr>
      <w:r w:rsidRPr="002153F6">
        <w:rPr>
          <w:rStyle w:val="default"/>
          <w:rFonts w:cs="FrankRuehl" w:hint="cs"/>
          <w:vanish/>
          <w:sz w:val="22"/>
          <w:szCs w:val="22"/>
          <w:u w:val="single"/>
          <w:shd w:val="clear" w:color="auto" w:fill="FFFF99"/>
          <w:rtl/>
        </w:rPr>
        <w:t>(1)</w:t>
      </w:r>
      <w:r w:rsidRPr="002153F6">
        <w:rPr>
          <w:rStyle w:val="default"/>
          <w:rFonts w:cs="FrankRuehl"/>
          <w:vanish/>
          <w:sz w:val="22"/>
          <w:szCs w:val="22"/>
          <w:u w:val="single"/>
          <w:shd w:val="clear" w:color="auto" w:fill="FFFF99"/>
          <w:rtl/>
        </w:rPr>
        <w:tab/>
      </w:r>
      <w:r w:rsidRPr="002153F6">
        <w:rPr>
          <w:rStyle w:val="default"/>
          <w:rFonts w:cs="FrankRuehl" w:hint="cs"/>
          <w:vanish/>
          <w:sz w:val="22"/>
          <w:szCs w:val="22"/>
          <w:u w:val="single"/>
          <w:shd w:val="clear" w:color="auto" w:fill="FFFF99"/>
          <w:rtl/>
        </w:rPr>
        <w:t>מספר טלפון נייד אשר נמצא בחזקתו של תושב והתושב עושה בו שימוש לקבלת מסרים;</w:t>
      </w:r>
    </w:p>
    <w:p w:rsidR="00944199" w:rsidRPr="002153F6" w:rsidRDefault="00944199" w:rsidP="00944199">
      <w:pPr>
        <w:pStyle w:val="P00"/>
        <w:spacing w:before="0"/>
        <w:ind w:left="1021" w:right="1134"/>
        <w:rPr>
          <w:rStyle w:val="default"/>
          <w:rFonts w:cs="FrankRuehl" w:hint="cs"/>
          <w:vanish/>
          <w:sz w:val="22"/>
          <w:szCs w:val="22"/>
          <w:shd w:val="clear" w:color="auto" w:fill="FFFF99"/>
          <w:rtl/>
        </w:rPr>
      </w:pPr>
      <w:r w:rsidRPr="002153F6">
        <w:rPr>
          <w:rStyle w:val="default"/>
          <w:rFonts w:cs="FrankRuehl" w:hint="cs"/>
          <w:vanish/>
          <w:sz w:val="22"/>
          <w:szCs w:val="22"/>
          <w:u w:val="single"/>
          <w:shd w:val="clear" w:color="auto" w:fill="FFFF99"/>
          <w:rtl/>
        </w:rPr>
        <w:t>(2)</w:t>
      </w:r>
      <w:r w:rsidRPr="002153F6">
        <w:rPr>
          <w:rStyle w:val="default"/>
          <w:rFonts w:cs="FrankRuehl"/>
          <w:vanish/>
          <w:sz w:val="22"/>
          <w:szCs w:val="22"/>
          <w:u w:val="single"/>
          <w:shd w:val="clear" w:color="auto" w:fill="FFFF99"/>
          <w:rtl/>
        </w:rPr>
        <w:tab/>
      </w:r>
      <w:r w:rsidRPr="002153F6">
        <w:rPr>
          <w:rStyle w:val="default"/>
          <w:rFonts w:cs="FrankRuehl" w:hint="cs"/>
          <w:vanish/>
          <w:sz w:val="22"/>
          <w:szCs w:val="22"/>
          <w:u w:val="single"/>
          <w:shd w:val="clear" w:color="auto" w:fill="FFFF99"/>
          <w:rtl/>
        </w:rPr>
        <w:t>כתובת דואר אלקטרוני של תושב שהתושב עושה בה שימוש לקבלת מסרים;</w:t>
      </w:r>
    </w:p>
    <w:p w:rsidR="00944199" w:rsidRPr="002153F6" w:rsidRDefault="00944199" w:rsidP="007C7277">
      <w:pPr>
        <w:pStyle w:val="P00"/>
        <w:spacing w:before="0"/>
        <w:ind w:left="0" w:right="1134"/>
        <w:rPr>
          <w:rStyle w:val="default"/>
          <w:rFonts w:cs="FrankRuehl"/>
          <w:vanish/>
          <w:sz w:val="22"/>
          <w:szCs w:val="22"/>
          <w:shd w:val="clear" w:color="auto" w:fill="FFFF99"/>
          <w:rtl/>
        </w:rPr>
      </w:pPr>
      <w:r w:rsidRPr="002153F6">
        <w:rPr>
          <w:rStyle w:val="default"/>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 xml:space="preserve">"צו מחייב"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צו שנקבע לפי סעיף 20 לחוק פנייה לגופים ציבוריים באמצעי קשר דיגיטליים (תיקון מס' 2 והוראת שעה), התשפ"ב-2022;</w:t>
      </w:r>
    </w:p>
    <w:p w:rsidR="007C7277" w:rsidRPr="002153F6" w:rsidRDefault="007C7277" w:rsidP="007C7277">
      <w:pPr>
        <w:pStyle w:val="P00"/>
        <w:spacing w:before="0"/>
        <w:ind w:left="0" w:right="1134"/>
        <w:rPr>
          <w:rStyle w:val="default"/>
          <w:rFonts w:cs="FrankRuehl" w:hint="cs"/>
          <w:vanish/>
          <w:sz w:val="22"/>
          <w:szCs w:val="22"/>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"תאריך לידה" – יום הלידה הן לפי הלוח העברי והן לפי הלוח הגריגוריאני;</w:t>
      </w:r>
    </w:p>
    <w:p w:rsidR="007C7277" w:rsidRPr="002153F6" w:rsidRDefault="007C7277" w:rsidP="007C7277">
      <w:pPr>
        <w:pStyle w:val="P00"/>
        <w:spacing w:before="0"/>
        <w:ind w:left="0" w:right="1134"/>
        <w:rPr>
          <w:rStyle w:val="default"/>
          <w:rFonts w:cs="FrankRuehl" w:hint="cs"/>
          <w:vanish/>
          <w:sz w:val="22"/>
          <w:szCs w:val="22"/>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"תאריך פטירה" – יום הפטירה הן לפי הלוח העברי והן לפי הלוח הגריגוריאני;</w:t>
      </w:r>
    </w:p>
    <w:p w:rsidR="00FD577E" w:rsidRDefault="007C7277" w:rsidP="00944199">
      <w:pPr>
        <w:pStyle w:val="P00"/>
        <w:spacing w:before="0"/>
        <w:ind w:left="0" w:right="1134"/>
        <w:rPr>
          <w:rStyle w:val="default"/>
          <w:rFonts w:cs="FrankRuehl"/>
          <w:sz w:val="2"/>
          <w:szCs w:val="2"/>
          <w:rtl/>
        </w:rPr>
      </w:pPr>
      <w:r w:rsidRPr="002153F6">
        <w:rPr>
          <w:rFonts w:cs="FrankRuehl"/>
          <w:vanish/>
          <w:sz w:val="22"/>
          <w:szCs w:val="22"/>
          <w:shd w:val="clear" w:color="auto" w:fill="FFFF99"/>
          <w:rtl/>
        </w:rPr>
        <w:tab/>
      </w:r>
      <w:r w:rsidRPr="002153F6">
        <w:rPr>
          <w:rStyle w:val="default"/>
          <w:rFonts w:cs="FrankRuehl"/>
          <w:vanish/>
          <w:sz w:val="22"/>
          <w:szCs w:val="22"/>
          <w:shd w:val="clear" w:color="auto" w:fill="FFFF99"/>
          <w:rtl/>
        </w:rPr>
        <w:t>"ת</w:t>
      </w:r>
      <w:r w:rsidRPr="002153F6">
        <w:rPr>
          <w:rStyle w:val="default"/>
          <w:rFonts w:cs="FrankRuehl" w:hint="cs"/>
          <w:vanish/>
          <w:sz w:val="22"/>
          <w:szCs w:val="22"/>
          <w:shd w:val="clear" w:color="auto" w:fill="FFFF99"/>
          <w:rtl/>
        </w:rPr>
        <w:t xml:space="preserve">ושב" </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מי שנמצא בישראל כאזרח ישראלי או על פי אשרת עולה או תעודת עולה, או על פי רשיון לישיבת קבע.</w:t>
      </w:r>
      <w:bookmarkEnd w:id="2"/>
    </w:p>
    <w:p w:rsidR="00FD577E" w:rsidRDefault="00FD577E">
      <w:pPr>
        <w:pStyle w:val="P00"/>
        <w:spacing w:before="72"/>
        <w:ind w:left="0" w:right="1134"/>
        <w:rPr>
          <w:rStyle w:val="default"/>
          <w:rFonts w:cs="FrankRuehl"/>
          <w:rtl/>
        </w:rPr>
      </w:pPr>
      <w:bookmarkStart w:id="3" w:name="Seif1"/>
      <w:bookmarkEnd w:id="3"/>
      <w:r>
        <w:rPr>
          <w:lang w:val="he-IL"/>
        </w:rPr>
        <w:pict>
          <v:rect id="_x0000_s2052" style="position:absolute;left:0;text-align:left;margin-left:464.5pt;margin-top:8.05pt;width:75.05pt;height:16pt;z-index:25161216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רשם </w:t>
                  </w:r>
                  <w:r>
                    <w:rPr>
                      <w:rFonts w:cs="Miriam"/>
                      <w:sz w:val="18"/>
                      <w:szCs w:val="18"/>
                      <w:rtl/>
                    </w:rPr>
                    <w:t>ופ</w:t>
                  </w:r>
                  <w:r>
                    <w:rPr>
                      <w:rFonts w:cs="Miriam" w:hint="cs"/>
                      <w:sz w:val="18"/>
                      <w:szCs w:val="18"/>
                      <w:rtl/>
                    </w:rPr>
                    <w:t>רטי הרישום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מרשם האוכלוסין יירשמו הפרטים הבאים הנוגעים לתושב וכל שינוי בהם:</w:t>
      </w:r>
    </w:p>
    <w:p w:rsidR="00FD577E" w:rsidRDefault="00FD577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המשפחה, השם הפרטי והשמות הקודמים</w:t>
      </w:r>
      <w:r>
        <w:rPr>
          <w:rStyle w:val="default"/>
          <w:rFonts w:cs="FrankRuehl"/>
          <w:rtl/>
        </w:rPr>
        <w:t>;</w:t>
      </w:r>
    </w:p>
    <w:p w:rsidR="00FD577E" w:rsidRDefault="00FD577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מות ההורים;</w:t>
      </w:r>
    </w:p>
    <w:p w:rsidR="00FD577E" w:rsidRDefault="00FD577E">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הלידה ומקומה;</w:t>
      </w:r>
    </w:p>
    <w:p w:rsidR="00FD577E" w:rsidRDefault="00FD577E">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מין;</w:t>
      </w:r>
    </w:p>
    <w:p w:rsidR="00FD577E" w:rsidRDefault="00FD577E">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לאום;</w:t>
      </w:r>
    </w:p>
    <w:p w:rsidR="00FD577E" w:rsidRDefault="00FD577E">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דת;</w:t>
      </w:r>
    </w:p>
    <w:p w:rsidR="00FD577E" w:rsidRDefault="00FD577E">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מצב האישי:</w:t>
      </w:r>
      <w:r>
        <w:rPr>
          <w:rStyle w:val="default"/>
          <w:rFonts w:cs="FrankRuehl"/>
          <w:rtl/>
        </w:rPr>
        <w:t xml:space="preserve"> (ר</w:t>
      </w:r>
      <w:r>
        <w:rPr>
          <w:rStyle w:val="default"/>
          <w:rFonts w:cs="FrankRuehl" w:hint="cs"/>
          <w:rtl/>
        </w:rPr>
        <w:t>ווק, נשוי, גרוש או אלמן);</w:t>
      </w:r>
    </w:p>
    <w:p w:rsidR="00FD577E" w:rsidRDefault="00FD577E">
      <w:pPr>
        <w:pStyle w:val="P22"/>
        <w:spacing w:before="72"/>
        <w:ind w:left="1021"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ם בן-הזוג;</w:t>
      </w:r>
    </w:p>
    <w:p w:rsidR="00FD577E" w:rsidRDefault="00FD577E">
      <w:pPr>
        <w:pStyle w:val="P22"/>
        <w:spacing w:before="72"/>
        <w:ind w:left="1021" w:right="1134"/>
        <w:rPr>
          <w:rStyle w:val="default"/>
          <w:rFonts w:cs="FrankRuehl"/>
          <w:rtl/>
        </w:rPr>
      </w:pPr>
      <w:r>
        <w:rPr>
          <w:rStyle w:val="default"/>
          <w:rFonts w:cs="FrankRuehl" w:hint="cs"/>
          <w:rtl/>
        </w:rPr>
        <w:t>(9)</w:t>
      </w:r>
      <w:r>
        <w:rPr>
          <w:rStyle w:val="default"/>
          <w:rFonts w:cs="FrankRuehl"/>
          <w:rtl/>
        </w:rPr>
        <w:tab/>
        <w:t>ש</w:t>
      </w:r>
      <w:r>
        <w:rPr>
          <w:rStyle w:val="default"/>
          <w:rFonts w:cs="FrankRuehl" w:hint="cs"/>
          <w:rtl/>
        </w:rPr>
        <w:t>מות הילדים, תאריכי לידתם ומינם;</w:t>
      </w:r>
    </w:p>
    <w:p w:rsidR="00FD577E" w:rsidRDefault="00FD577E">
      <w:pPr>
        <w:pStyle w:val="P22"/>
        <w:spacing w:before="72"/>
        <w:ind w:left="1021" w:right="1134"/>
        <w:rPr>
          <w:rStyle w:val="default"/>
          <w:rFonts w:cs="FrankRuehl"/>
          <w:rtl/>
        </w:rPr>
      </w:pPr>
      <w:r>
        <w:rPr>
          <w:rStyle w:val="default"/>
          <w:rFonts w:cs="FrankRuehl" w:hint="cs"/>
          <w:rtl/>
        </w:rPr>
        <w:t>(10)</w:t>
      </w:r>
      <w:r>
        <w:rPr>
          <w:rStyle w:val="default"/>
          <w:rFonts w:cs="FrankRuehl"/>
          <w:rtl/>
        </w:rPr>
        <w:tab/>
        <w:t>א</w:t>
      </w:r>
      <w:r>
        <w:rPr>
          <w:rStyle w:val="default"/>
          <w:rFonts w:cs="FrankRuehl" w:hint="cs"/>
          <w:rtl/>
        </w:rPr>
        <w:t>זרחות או אזרחויות, של עכשיו ושקדמו;</w:t>
      </w:r>
    </w:p>
    <w:p w:rsidR="00FD577E" w:rsidRDefault="00FD577E">
      <w:pPr>
        <w:pStyle w:val="P22"/>
        <w:spacing w:before="72"/>
        <w:ind w:left="1021" w:right="1134"/>
        <w:rPr>
          <w:rStyle w:val="default"/>
          <w:rFonts w:cs="FrankRuehl" w:hint="cs"/>
          <w:rtl/>
        </w:rPr>
      </w:pPr>
      <w:r>
        <w:rPr>
          <w:rStyle w:val="default"/>
          <w:rFonts w:cs="FrankRuehl" w:hint="cs"/>
          <w:rtl/>
        </w:rPr>
        <w:t>(11)</w:t>
      </w:r>
      <w:r>
        <w:rPr>
          <w:rStyle w:val="default"/>
          <w:rFonts w:cs="FrankRuehl"/>
          <w:rtl/>
        </w:rPr>
        <w:tab/>
        <w:t>ה</w:t>
      </w:r>
      <w:r>
        <w:rPr>
          <w:rStyle w:val="default"/>
          <w:rFonts w:cs="FrankRuehl" w:hint="cs"/>
          <w:rtl/>
        </w:rPr>
        <w:t>מען;</w:t>
      </w:r>
    </w:p>
    <w:p w:rsidR="00F61BD3" w:rsidRDefault="00F61BD3" w:rsidP="00F61BD3">
      <w:pPr>
        <w:pStyle w:val="P22"/>
        <w:spacing w:before="72"/>
        <w:ind w:left="1021" w:right="1134"/>
        <w:rPr>
          <w:rStyle w:val="default"/>
          <w:rFonts w:cs="FrankRuehl" w:hint="cs"/>
          <w:rtl/>
        </w:rPr>
      </w:pPr>
      <w:r>
        <w:rPr>
          <w:rFonts w:cs="FrankRuehl"/>
          <w:rtl/>
          <w:lang w:val="he-IL"/>
        </w:rPr>
        <w:pict>
          <v:shape id="_x0000_s2158" type="#_x0000_t202" style="position:absolute;left:0;text-align:left;margin-left:470.25pt;margin-top:7.1pt;width:1in;height:18.15pt;z-index:251697152" filled="f" stroked="f">
            <v:textbox inset="1mm,0,1mm,0">
              <w:txbxContent>
                <w:p w:rsidR="00F61BD3" w:rsidRDefault="00F61BD3" w:rsidP="00F61BD3">
                  <w:pPr>
                    <w:spacing w:line="160" w:lineRule="exact"/>
                    <w:jc w:val="left"/>
                    <w:rPr>
                      <w:rFonts w:cs="Miriam" w:hint="cs"/>
                      <w:sz w:val="18"/>
                      <w:szCs w:val="18"/>
                      <w:rtl/>
                    </w:rPr>
                  </w:pPr>
                  <w:r>
                    <w:rPr>
                      <w:rFonts w:cs="Miriam" w:hint="cs"/>
                      <w:sz w:val="18"/>
                      <w:szCs w:val="18"/>
                      <w:rtl/>
                    </w:rPr>
                    <w:t>(תיקון מס' 9) תשס"ה-2005</w:t>
                  </w:r>
                </w:p>
              </w:txbxContent>
            </v:textbox>
            <w10:anchorlock/>
          </v:shape>
        </w:pict>
      </w:r>
      <w:r>
        <w:rPr>
          <w:rStyle w:val="default"/>
          <w:rFonts w:cs="FrankRuehl" w:hint="cs"/>
          <w:rtl/>
        </w:rPr>
        <w:t>(11א) כתובת למשלוח דואר כמשמעותה בחוק עדכון כתובת, התשס"ה-2005, ככל שנמסרה על כך הודעה;</w:t>
      </w:r>
    </w:p>
    <w:p w:rsidR="00FD577E" w:rsidRPr="001114DD" w:rsidRDefault="00FD577E" w:rsidP="001114DD">
      <w:pPr>
        <w:pStyle w:val="P22"/>
        <w:spacing w:before="72"/>
        <w:ind w:left="1021" w:right="1134"/>
        <w:rPr>
          <w:rStyle w:val="default"/>
          <w:rFonts w:cs="FrankRuehl" w:hint="cs"/>
          <w:rtl/>
        </w:rPr>
      </w:pPr>
      <w:r w:rsidRPr="001114DD">
        <w:rPr>
          <w:rStyle w:val="default"/>
          <w:rFonts w:cs="FrankRuehl"/>
          <w:rtl/>
        </w:rPr>
        <w:pict>
          <v:shape id="_x0000_s2111" type="#_x0000_t202" style="position:absolute;left:0;text-align:left;margin-left:470.25pt;margin-top:7.1pt;width:1in;height:18.15pt;z-index:251669504" filled="f" stroked="f">
            <v:textbox inset="1mm,0,1mm,0">
              <w:txbxContent>
                <w:p w:rsidR="00A47297" w:rsidRDefault="00A47297" w:rsidP="00F61BD3">
                  <w:pPr>
                    <w:spacing w:line="160" w:lineRule="exact"/>
                    <w:jc w:val="left"/>
                    <w:rPr>
                      <w:rFonts w:cs="Miriam" w:hint="cs"/>
                      <w:sz w:val="18"/>
                      <w:szCs w:val="18"/>
                      <w:rtl/>
                    </w:rPr>
                  </w:pPr>
                  <w:r>
                    <w:rPr>
                      <w:rFonts w:cs="Miriam" w:hint="cs"/>
                      <w:sz w:val="18"/>
                      <w:szCs w:val="18"/>
                      <w:rtl/>
                    </w:rPr>
                    <w:t xml:space="preserve">(תיקון מס' </w:t>
                  </w:r>
                  <w:r w:rsidR="00F61BD3">
                    <w:rPr>
                      <w:rFonts w:cs="Miriam" w:hint="cs"/>
                      <w:sz w:val="18"/>
                      <w:szCs w:val="18"/>
                      <w:rtl/>
                    </w:rPr>
                    <w:t>16) תשע"ב-2012</w:t>
                  </w:r>
                </w:p>
              </w:txbxContent>
            </v:textbox>
            <w10:anchorlock/>
          </v:shape>
        </w:pict>
      </w:r>
      <w:r w:rsidR="00F61BD3" w:rsidRPr="001114DD">
        <w:rPr>
          <w:rStyle w:val="default"/>
          <w:rFonts w:cs="FrankRuehl" w:hint="cs"/>
          <w:rtl/>
        </w:rPr>
        <w:t>(11ב</w:t>
      </w:r>
      <w:r w:rsidRPr="001114DD">
        <w:rPr>
          <w:rStyle w:val="default"/>
          <w:rFonts w:cs="FrankRuehl" w:hint="cs"/>
          <w:rtl/>
        </w:rPr>
        <w:t xml:space="preserve">) כתובת </w:t>
      </w:r>
      <w:r w:rsidR="00F61BD3" w:rsidRPr="001114DD">
        <w:rPr>
          <w:rStyle w:val="default"/>
          <w:rFonts w:cs="FrankRuehl" w:hint="cs"/>
          <w:rtl/>
        </w:rPr>
        <w:t xml:space="preserve">נוספת </w:t>
      </w:r>
      <w:r w:rsidRPr="001114DD">
        <w:rPr>
          <w:rStyle w:val="default"/>
          <w:rFonts w:cs="FrankRuehl" w:hint="cs"/>
          <w:rtl/>
        </w:rPr>
        <w:t xml:space="preserve">למשלוח דואר </w:t>
      </w:r>
      <w:r w:rsidR="00F61BD3" w:rsidRPr="001114DD">
        <w:rPr>
          <w:rStyle w:val="default"/>
          <w:rFonts w:cs="FrankRuehl" w:hint="cs"/>
          <w:rtl/>
        </w:rPr>
        <w:t>לקטין, לפי הוראות סעיף 2א ל</w:t>
      </w:r>
      <w:r w:rsidRPr="001114DD">
        <w:rPr>
          <w:rStyle w:val="default"/>
          <w:rFonts w:cs="FrankRuehl" w:hint="cs"/>
          <w:rtl/>
        </w:rPr>
        <w:t>חוק עדכון כתובת, התשס"ה-2005;</w:t>
      </w:r>
    </w:p>
    <w:p w:rsidR="00FD577E" w:rsidRDefault="00FD577E">
      <w:pPr>
        <w:pStyle w:val="P22"/>
        <w:spacing w:before="72"/>
        <w:ind w:left="1021" w:right="1134"/>
        <w:rPr>
          <w:rStyle w:val="default"/>
          <w:rFonts w:cs="FrankRuehl"/>
          <w:rtl/>
        </w:rPr>
      </w:pPr>
      <w:r>
        <w:rPr>
          <w:rStyle w:val="default"/>
          <w:rFonts w:cs="FrankRuehl" w:hint="cs"/>
          <w:rtl/>
        </w:rPr>
        <w:t>(12)</w:t>
      </w:r>
      <w:r>
        <w:rPr>
          <w:rStyle w:val="default"/>
          <w:rFonts w:cs="FrankRuehl"/>
          <w:rtl/>
        </w:rPr>
        <w:tab/>
        <w:t>ת</w:t>
      </w:r>
      <w:r>
        <w:rPr>
          <w:rStyle w:val="default"/>
          <w:rFonts w:cs="FrankRuehl" w:hint="cs"/>
          <w:rtl/>
        </w:rPr>
        <w:t>אריך הכניסה לישראל;</w:t>
      </w:r>
    </w:p>
    <w:p w:rsidR="00FD577E" w:rsidRDefault="00FD577E">
      <w:pPr>
        <w:pStyle w:val="P22"/>
        <w:spacing w:before="72"/>
        <w:ind w:left="1021" w:right="1134"/>
        <w:rPr>
          <w:rStyle w:val="default"/>
          <w:rFonts w:cs="FrankRuehl"/>
          <w:rtl/>
        </w:rPr>
      </w:pPr>
      <w:r>
        <w:rPr>
          <w:rStyle w:val="default"/>
          <w:rFonts w:cs="FrankRuehl" w:hint="cs"/>
          <w:rtl/>
        </w:rPr>
        <w:t>(13)</w:t>
      </w:r>
      <w:r>
        <w:rPr>
          <w:rStyle w:val="default"/>
          <w:rFonts w:cs="FrankRuehl"/>
          <w:rtl/>
        </w:rPr>
        <w:tab/>
        <w:t>ה</w:t>
      </w:r>
      <w:r>
        <w:rPr>
          <w:rStyle w:val="default"/>
          <w:rFonts w:cs="FrankRuehl" w:hint="cs"/>
          <w:rtl/>
        </w:rPr>
        <w:t>תאריך שבו נהיה לתושב כאמור בסעיף 1(א).</w:t>
      </w:r>
    </w:p>
    <w:p w:rsidR="00644CB0" w:rsidRPr="00644CB0" w:rsidRDefault="00644CB0" w:rsidP="00644CB0">
      <w:pPr>
        <w:pStyle w:val="P00"/>
        <w:spacing w:before="72"/>
        <w:ind w:left="0" w:right="1134"/>
        <w:rPr>
          <w:rStyle w:val="default"/>
          <w:rFonts w:cs="FrankRuehl" w:hint="cs"/>
          <w:rtl/>
        </w:rPr>
      </w:pPr>
      <w:r>
        <w:rPr>
          <w:rFonts w:cs="FrankRuehl" w:hint="cs"/>
          <w:sz w:val="26"/>
          <w:rtl/>
          <w:lang w:eastAsia="en-US"/>
        </w:rPr>
        <w:pict>
          <v:shape id="_x0000_s2140" type="#_x0000_t202" style="position:absolute;left:0;text-align:left;margin-left:470.25pt;margin-top:7.1pt;width:1in;height:16.8pt;z-index:251688960" filled="f" stroked="f">
            <v:textbox inset="1mm,0,1mm,0">
              <w:txbxContent>
                <w:p w:rsidR="00644CB0" w:rsidRDefault="00644CB0" w:rsidP="00644CB0">
                  <w:pPr>
                    <w:spacing w:line="160" w:lineRule="exact"/>
                    <w:jc w:val="left"/>
                    <w:rPr>
                      <w:rFonts w:cs="Miriam" w:hint="cs"/>
                      <w:sz w:val="18"/>
                      <w:szCs w:val="18"/>
                      <w:rtl/>
                    </w:rPr>
                  </w:pPr>
                  <w:r>
                    <w:rPr>
                      <w:rFonts w:cs="Miriam" w:hint="cs"/>
                      <w:sz w:val="18"/>
                      <w:szCs w:val="18"/>
                      <w:rtl/>
                    </w:rPr>
                    <w:t>(תיקון מס' 15) תש"ע-2010</w:t>
                  </w:r>
                </w:p>
              </w:txbxContent>
            </v:textbox>
            <w10:anchorlock/>
          </v:shape>
        </w:pict>
      </w:r>
      <w:r w:rsidRPr="00644CB0">
        <w:rPr>
          <w:rStyle w:val="default"/>
          <w:rFonts w:cs="FrankRuehl" w:hint="cs"/>
          <w:rtl/>
        </w:rPr>
        <w:tab/>
        <w:t xml:space="preserve">(א1) על אף הוראות סעיף קטן (א) </w:t>
      </w:r>
      <w:r w:rsidRPr="00644CB0">
        <w:rPr>
          <w:rStyle w:val="default"/>
          <w:rFonts w:cs="FrankRuehl"/>
          <w:rtl/>
        </w:rPr>
        <w:t>–</w:t>
      </w:r>
    </w:p>
    <w:p w:rsidR="00644CB0" w:rsidRPr="00644CB0" w:rsidRDefault="00644CB0" w:rsidP="00644CB0">
      <w:pPr>
        <w:pStyle w:val="P22"/>
        <w:spacing w:before="72"/>
        <w:ind w:left="1021" w:right="1134"/>
        <w:rPr>
          <w:rStyle w:val="default"/>
          <w:rFonts w:cs="FrankRuehl" w:hint="cs"/>
          <w:rtl/>
        </w:rPr>
      </w:pPr>
      <w:r w:rsidRPr="00644CB0">
        <w:rPr>
          <w:rStyle w:val="default"/>
          <w:rFonts w:cs="FrankRuehl" w:hint="cs"/>
          <w:rtl/>
        </w:rPr>
        <w:t>(1)</w:t>
      </w:r>
      <w:r w:rsidRPr="00644CB0">
        <w:rPr>
          <w:rStyle w:val="default"/>
          <w:rFonts w:cs="FrankRuehl" w:hint="cs"/>
          <w:rtl/>
        </w:rPr>
        <w:tab/>
        <w:t xml:space="preserve">תושב הרשום במרשם הזוגיות כהגדרתו בחוק ברית הזוגיות לחסרי דת, התש"ע-2010 (בסעיף קטן זה </w:t>
      </w:r>
      <w:r w:rsidRPr="00644CB0">
        <w:rPr>
          <w:rStyle w:val="default"/>
          <w:rFonts w:cs="FrankRuehl"/>
          <w:rtl/>
        </w:rPr>
        <w:t>–</w:t>
      </w:r>
      <w:r w:rsidRPr="00644CB0">
        <w:rPr>
          <w:rStyle w:val="default"/>
          <w:rFonts w:cs="FrankRuehl" w:hint="cs"/>
          <w:rtl/>
        </w:rPr>
        <w:t xml:space="preserve"> מרשם הזוגיות), יירשם בפרט הרישום האמור בסעיף קטן (א)(7) הנוגע למצבו האישי (בסעיף קטן זה </w:t>
      </w:r>
      <w:r w:rsidRPr="00644CB0">
        <w:rPr>
          <w:rStyle w:val="default"/>
          <w:rFonts w:cs="FrankRuehl"/>
          <w:rtl/>
        </w:rPr>
        <w:t>–</w:t>
      </w:r>
      <w:r w:rsidRPr="00644CB0">
        <w:rPr>
          <w:rStyle w:val="default"/>
          <w:rFonts w:cs="FrankRuehl" w:hint="cs"/>
          <w:rtl/>
        </w:rPr>
        <w:t xml:space="preserve"> פרט המצב האישי), כבן זוג בברית הזוגיות;</w:t>
      </w:r>
    </w:p>
    <w:p w:rsidR="00644CB0" w:rsidRPr="00644CB0" w:rsidRDefault="00644CB0" w:rsidP="00644CB0">
      <w:pPr>
        <w:pStyle w:val="P22"/>
        <w:spacing w:before="72"/>
        <w:ind w:left="1021" w:right="1134"/>
        <w:rPr>
          <w:rStyle w:val="default"/>
          <w:rFonts w:cs="FrankRuehl" w:hint="cs"/>
          <w:rtl/>
        </w:rPr>
      </w:pPr>
      <w:r w:rsidRPr="00644CB0">
        <w:rPr>
          <w:rStyle w:val="default"/>
          <w:rFonts w:cs="FrankRuehl" w:hint="cs"/>
          <w:rtl/>
        </w:rPr>
        <w:t>(2)</w:t>
      </w:r>
      <w:r w:rsidRPr="00644CB0">
        <w:rPr>
          <w:rStyle w:val="default"/>
          <w:rFonts w:cs="FrankRuehl" w:hint="cs"/>
          <w:rtl/>
        </w:rPr>
        <w:tab/>
        <w:t>תושב שנמחק רישומו ממרשם הזוגיות, יירשם בפרט המצב האישי כפנוי;</w:t>
      </w:r>
    </w:p>
    <w:p w:rsidR="00644CB0" w:rsidRPr="00644CB0" w:rsidRDefault="00644CB0" w:rsidP="00644CB0">
      <w:pPr>
        <w:pStyle w:val="P22"/>
        <w:spacing w:before="72"/>
        <w:ind w:left="1021" w:right="1134"/>
        <w:rPr>
          <w:rStyle w:val="default"/>
          <w:rFonts w:cs="FrankRuehl" w:hint="cs"/>
          <w:rtl/>
        </w:rPr>
      </w:pPr>
      <w:r w:rsidRPr="00644CB0">
        <w:rPr>
          <w:rStyle w:val="default"/>
          <w:rFonts w:cs="FrankRuehl" w:hint="cs"/>
          <w:rtl/>
        </w:rPr>
        <w:t>(3)</w:t>
      </w:r>
      <w:r w:rsidRPr="00644CB0">
        <w:rPr>
          <w:rStyle w:val="default"/>
          <w:rFonts w:cs="FrankRuehl" w:hint="cs"/>
          <w:rtl/>
        </w:rPr>
        <w:tab/>
        <w:t>תושב שבן זוגו נפטר בעת שהיה רשום כבן זוגו במרשם הזוגיות, יירשם בפרט המצב האישי כאלמן.</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ושב שנרשם לראשונה ייקבע לרישומו מספר זהות.</w:t>
      </w:r>
    </w:p>
    <w:p w:rsidR="00B3433A" w:rsidRPr="002153F6" w:rsidRDefault="00B3433A" w:rsidP="00B3433A">
      <w:pPr>
        <w:pStyle w:val="P22"/>
        <w:spacing w:before="0"/>
        <w:ind w:left="1021" w:right="1134"/>
        <w:rPr>
          <w:rStyle w:val="default"/>
          <w:rFonts w:cs="FrankRuehl" w:hint="cs"/>
          <w:vanish/>
          <w:color w:val="FF0000"/>
          <w:sz w:val="20"/>
          <w:szCs w:val="20"/>
          <w:shd w:val="clear" w:color="auto" w:fill="FFFF99"/>
          <w:rtl/>
        </w:rPr>
      </w:pPr>
      <w:bookmarkStart w:id="4" w:name="Rov94"/>
      <w:r w:rsidRPr="002153F6">
        <w:rPr>
          <w:rStyle w:val="default"/>
          <w:rFonts w:cs="FrankRuehl" w:hint="cs"/>
          <w:vanish/>
          <w:color w:val="FF0000"/>
          <w:sz w:val="20"/>
          <w:szCs w:val="20"/>
          <w:shd w:val="clear" w:color="auto" w:fill="FFFF99"/>
          <w:rtl/>
        </w:rPr>
        <w:t>מיום 1.2.2006</w:t>
      </w:r>
    </w:p>
    <w:p w:rsidR="00B3433A" w:rsidRPr="002153F6" w:rsidRDefault="00B3433A" w:rsidP="00B3433A">
      <w:pPr>
        <w:pStyle w:val="P22"/>
        <w:spacing w:before="0"/>
        <w:ind w:left="1021" w:right="1134"/>
        <w:rPr>
          <w:rStyle w:val="default"/>
          <w:rFonts w:cs="FrankRuehl" w:hint="cs"/>
          <w:b/>
          <w:bCs/>
          <w:vanish/>
          <w:sz w:val="20"/>
          <w:szCs w:val="20"/>
          <w:shd w:val="clear" w:color="auto" w:fill="FFFF99"/>
          <w:rtl/>
        </w:rPr>
      </w:pPr>
      <w:r w:rsidRPr="002153F6">
        <w:rPr>
          <w:rStyle w:val="default"/>
          <w:rFonts w:cs="FrankRuehl" w:hint="cs"/>
          <w:b/>
          <w:bCs/>
          <w:vanish/>
          <w:sz w:val="20"/>
          <w:szCs w:val="20"/>
          <w:shd w:val="clear" w:color="auto" w:fill="FFFF99"/>
          <w:rtl/>
        </w:rPr>
        <w:t>תיקון מס' 9</w:t>
      </w:r>
    </w:p>
    <w:p w:rsidR="00B3433A" w:rsidRPr="002153F6" w:rsidRDefault="00B3433A" w:rsidP="00B3433A">
      <w:pPr>
        <w:pStyle w:val="P22"/>
        <w:spacing w:before="0"/>
        <w:ind w:left="1021" w:right="1134"/>
        <w:rPr>
          <w:rFonts w:cs="FrankRuehl" w:hint="cs"/>
          <w:vanish/>
          <w:szCs w:val="20"/>
          <w:shd w:val="clear" w:color="auto" w:fill="FFFF99"/>
          <w:rtl/>
        </w:rPr>
      </w:pPr>
      <w:hyperlink r:id="rId13" w:history="1">
        <w:r w:rsidRPr="002153F6">
          <w:rPr>
            <w:rStyle w:val="Hyperlink"/>
            <w:rFonts w:cs="FrankRuehl" w:hint="cs"/>
            <w:vanish/>
            <w:szCs w:val="20"/>
            <w:shd w:val="clear" w:color="auto" w:fill="FFFF99"/>
            <w:rtl/>
          </w:rPr>
          <w:t>ס"ח תשס"ה מס' 2029</w:t>
        </w:r>
      </w:hyperlink>
      <w:r w:rsidRPr="002153F6">
        <w:rPr>
          <w:rFonts w:cs="FrankRuehl" w:hint="cs"/>
          <w:vanish/>
          <w:szCs w:val="20"/>
          <w:shd w:val="clear" w:color="auto" w:fill="FFFF99"/>
          <w:rtl/>
        </w:rPr>
        <w:t xml:space="preserve"> מיום 6.9.2005 עמ' 998</w:t>
      </w:r>
      <w:r w:rsidRPr="002153F6">
        <w:rPr>
          <w:rStyle w:val="default"/>
          <w:rFonts w:cs="FrankRuehl" w:hint="cs"/>
          <w:vanish/>
          <w:szCs w:val="20"/>
          <w:shd w:val="clear" w:color="auto" w:fill="FFFF99"/>
          <w:rtl/>
        </w:rPr>
        <w:t xml:space="preserve"> (</w:t>
      </w:r>
      <w:hyperlink r:id="rId14" w:history="1">
        <w:r w:rsidRPr="002153F6">
          <w:rPr>
            <w:rStyle w:val="Hyperlink"/>
            <w:rFonts w:cs="FrankRuehl" w:hint="cs"/>
            <w:vanish/>
            <w:sz w:val="26"/>
            <w:szCs w:val="20"/>
            <w:shd w:val="clear" w:color="auto" w:fill="FFFF99"/>
            <w:rtl/>
          </w:rPr>
          <w:t>ה"ח 91</w:t>
        </w:r>
      </w:hyperlink>
      <w:r w:rsidRPr="002153F6">
        <w:rPr>
          <w:rStyle w:val="default"/>
          <w:rFonts w:cs="FrankRuehl" w:hint="cs"/>
          <w:vanish/>
          <w:szCs w:val="20"/>
          <w:shd w:val="clear" w:color="auto" w:fill="FFFF99"/>
          <w:rtl/>
        </w:rPr>
        <w:t>)</w:t>
      </w:r>
    </w:p>
    <w:p w:rsidR="00B3433A" w:rsidRPr="002153F6" w:rsidRDefault="00B3433A" w:rsidP="00B3433A">
      <w:pPr>
        <w:pStyle w:val="P22"/>
        <w:spacing w:before="0"/>
        <w:ind w:left="1021" w:right="1134"/>
        <w:rPr>
          <w:rFonts w:cs="FrankRuehl" w:hint="cs"/>
          <w:vanish/>
          <w:szCs w:val="20"/>
          <w:shd w:val="clear" w:color="auto" w:fill="FFFF99"/>
          <w:rtl/>
        </w:rPr>
      </w:pPr>
      <w:r w:rsidRPr="002153F6">
        <w:rPr>
          <w:rFonts w:cs="FrankRuehl" w:hint="cs"/>
          <w:b/>
          <w:bCs/>
          <w:vanish/>
          <w:szCs w:val="20"/>
          <w:shd w:val="clear" w:color="auto" w:fill="FFFF99"/>
          <w:rtl/>
        </w:rPr>
        <w:t>הוספת פסקה 2(א)(11א)</w:t>
      </w:r>
    </w:p>
    <w:p w:rsidR="00B3433A" w:rsidRPr="002153F6" w:rsidRDefault="00B3433A" w:rsidP="00B3433A">
      <w:pPr>
        <w:pStyle w:val="P22"/>
        <w:spacing w:before="0"/>
        <w:ind w:left="0" w:right="1134"/>
        <w:rPr>
          <w:rFonts w:cs="FrankRuehl" w:hint="cs"/>
          <w:vanish/>
          <w:szCs w:val="20"/>
          <w:shd w:val="clear" w:color="auto" w:fill="FFFF99"/>
          <w:rtl/>
        </w:rPr>
      </w:pPr>
    </w:p>
    <w:p w:rsidR="00B3433A" w:rsidRPr="002153F6" w:rsidRDefault="00B3433A" w:rsidP="00B3433A">
      <w:pPr>
        <w:pStyle w:val="P22"/>
        <w:spacing w:before="0"/>
        <w:ind w:left="0" w:right="1134"/>
        <w:rPr>
          <w:rFonts w:cs="FrankRuehl" w:hint="cs"/>
          <w:vanish/>
          <w:color w:val="FF0000"/>
          <w:szCs w:val="20"/>
          <w:shd w:val="clear" w:color="auto" w:fill="FFFF99"/>
          <w:rtl/>
        </w:rPr>
      </w:pPr>
      <w:r w:rsidRPr="002153F6">
        <w:rPr>
          <w:rFonts w:cs="FrankRuehl" w:hint="cs"/>
          <w:vanish/>
          <w:color w:val="FF0000"/>
          <w:szCs w:val="20"/>
          <w:shd w:val="clear" w:color="auto" w:fill="FFFF99"/>
          <w:rtl/>
        </w:rPr>
        <w:t>מיום 22.9.2010</w:t>
      </w:r>
    </w:p>
    <w:p w:rsidR="00B3433A" w:rsidRPr="002153F6" w:rsidRDefault="00B3433A" w:rsidP="00B3433A">
      <w:pPr>
        <w:pStyle w:val="P22"/>
        <w:spacing w:before="0"/>
        <w:ind w:left="0" w:right="1134"/>
        <w:rPr>
          <w:rFonts w:cs="FrankRuehl" w:hint="cs"/>
          <w:b/>
          <w:bCs/>
          <w:vanish/>
          <w:szCs w:val="20"/>
          <w:shd w:val="clear" w:color="auto" w:fill="FFFF99"/>
          <w:rtl/>
        </w:rPr>
      </w:pPr>
      <w:r w:rsidRPr="002153F6">
        <w:rPr>
          <w:rFonts w:cs="FrankRuehl" w:hint="cs"/>
          <w:b/>
          <w:bCs/>
          <w:vanish/>
          <w:szCs w:val="20"/>
          <w:shd w:val="clear" w:color="auto" w:fill="FFFF99"/>
          <w:rtl/>
        </w:rPr>
        <w:t>תיקון מס' 15</w:t>
      </w:r>
    </w:p>
    <w:p w:rsidR="00B3433A" w:rsidRPr="002153F6" w:rsidRDefault="00B3433A" w:rsidP="00B3433A">
      <w:pPr>
        <w:pStyle w:val="P22"/>
        <w:spacing w:before="0"/>
        <w:ind w:left="0" w:right="1134"/>
        <w:rPr>
          <w:rFonts w:cs="FrankRuehl" w:hint="cs"/>
          <w:vanish/>
          <w:szCs w:val="20"/>
          <w:shd w:val="clear" w:color="auto" w:fill="FFFF99"/>
          <w:rtl/>
        </w:rPr>
      </w:pPr>
      <w:hyperlink r:id="rId15" w:history="1">
        <w:r w:rsidRPr="002153F6">
          <w:rPr>
            <w:rStyle w:val="Hyperlink"/>
            <w:rFonts w:cs="FrankRuehl" w:hint="cs"/>
            <w:vanish/>
            <w:szCs w:val="20"/>
            <w:shd w:val="clear" w:color="auto" w:fill="FFFF99"/>
            <w:rtl/>
          </w:rPr>
          <w:t>ס"ח תש"ע מס' 2235</w:t>
        </w:r>
      </w:hyperlink>
      <w:r w:rsidRPr="002153F6">
        <w:rPr>
          <w:rFonts w:cs="FrankRuehl" w:hint="cs"/>
          <w:vanish/>
          <w:szCs w:val="20"/>
          <w:shd w:val="clear" w:color="auto" w:fill="FFFF99"/>
          <w:rtl/>
        </w:rPr>
        <w:t xml:space="preserve"> מיום 22.3.2010 עמ' 434 (</w:t>
      </w:r>
      <w:hyperlink r:id="rId16" w:history="1">
        <w:r w:rsidRPr="002153F6">
          <w:rPr>
            <w:rStyle w:val="Hyperlink"/>
            <w:rFonts w:cs="FrankRuehl" w:hint="cs"/>
            <w:vanish/>
            <w:szCs w:val="20"/>
            <w:shd w:val="clear" w:color="auto" w:fill="FFFF99"/>
            <w:rtl/>
          </w:rPr>
          <w:t>ה"ח 445</w:t>
        </w:r>
      </w:hyperlink>
      <w:r w:rsidRPr="002153F6">
        <w:rPr>
          <w:rFonts w:cs="FrankRuehl" w:hint="cs"/>
          <w:vanish/>
          <w:szCs w:val="20"/>
          <w:shd w:val="clear" w:color="auto" w:fill="FFFF99"/>
          <w:rtl/>
        </w:rPr>
        <w:t>)</w:t>
      </w:r>
    </w:p>
    <w:p w:rsidR="00B3433A" w:rsidRPr="002153F6" w:rsidRDefault="00B3433A" w:rsidP="00644CB0">
      <w:pPr>
        <w:pStyle w:val="P22"/>
        <w:spacing w:before="0"/>
        <w:ind w:left="0" w:right="1134"/>
        <w:rPr>
          <w:rFonts w:cs="FrankRuehl" w:hint="cs"/>
          <w:vanish/>
          <w:szCs w:val="20"/>
          <w:shd w:val="clear" w:color="auto" w:fill="FFFF99"/>
          <w:rtl/>
        </w:rPr>
      </w:pPr>
      <w:r w:rsidRPr="002153F6">
        <w:rPr>
          <w:rFonts w:cs="FrankRuehl" w:hint="cs"/>
          <w:b/>
          <w:bCs/>
          <w:vanish/>
          <w:szCs w:val="20"/>
          <w:shd w:val="clear" w:color="auto" w:fill="FFFF99"/>
          <w:rtl/>
        </w:rPr>
        <w:t>הוספת סעיף קטן 2(א1)</w:t>
      </w:r>
    </w:p>
    <w:p w:rsidR="00F61BD3" w:rsidRPr="002153F6" w:rsidRDefault="00F61BD3" w:rsidP="00F61BD3">
      <w:pPr>
        <w:pStyle w:val="P00"/>
        <w:spacing w:before="0"/>
        <w:ind w:left="0" w:right="1134"/>
        <w:rPr>
          <w:rStyle w:val="default"/>
          <w:rFonts w:cs="FrankRuehl" w:hint="cs"/>
          <w:vanish/>
          <w:sz w:val="20"/>
          <w:szCs w:val="20"/>
          <w:shd w:val="clear" w:color="auto" w:fill="FFFF99"/>
          <w:rtl/>
        </w:rPr>
      </w:pPr>
    </w:p>
    <w:p w:rsidR="00F61BD3" w:rsidRPr="002153F6" w:rsidRDefault="00F61BD3" w:rsidP="00942C12">
      <w:pPr>
        <w:pStyle w:val="P00"/>
        <w:spacing w:before="0"/>
        <w:ind w:left="1021" w:right="1134"/>
        <w:rPr>
          <w:rStyle w:val="default"/>
          <w:rFonts w:cs="FrankRuehl" w:hint="cs"/>
          <w:vanish/>
          <w:color w:val="FF0000"/>
          <w:sz w:val="20"/>
          <w:szCs w:val="20"/>
          <w:shd w:val="clear" w:color="auto" w:fill="FFFF99"/>
          <w:rtl/>
        </w:rPr>
      </w:pPr>
      <w:r w:rsidRPr="002153F6">
        <w:rPr>
          <w:rStyle w:val="default"/>
          <w:rFonts w:cs="FrankRuehl" w:hint="cs"/>
          <w:vanish/>
          <w:color w:val="FF0000"/>
          <w:sz w:val="20"/>
          <w:szCs w:val="20"/>
          <w:shd w:val="clear" w:color="auto" w:fill="FFFF99"/>
          <w:rtl/>
        </w:rPr>
        <w:t>מיום 7.6.2012</w:t>
      </w:r>
    </w:p>
    <w:p w:rsidR="00F61BD3" w:rsidRPr="002153F6" w:rsidRDefault="00F61BD3" w:rsidP="00942C12">
      <w:pPr>
        <w:pStyle w:val="P00"/>
        <w:spacing w:before="0"/>
        <w:ind w:left="1021"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16</w:t>
      </w:r>
    </w:p>
    <w:p w:rsidR="00F61BD3" w:rsidRPr="002153F6" w:rsidRDefault="00F61BD3" w:rsidP="00942C12">
      <w:pPr>
        <w:pStyle w:val="P00"/>
        <w:spacing w:before="0"/>
        <w:ind w:left="1021" w:right="1134"/>
        <w:rPr>
          <w:rStyle w:val="default"/>
          <w:rFonts w:cs="FrankRuehl" w:hint="cs"/>
          <w:vanish/>
          <w:sz w:val="20"/>
          <w:szCs w:val="20"/>
          <w:shd w:val="clear" w:color="auto" w:fill="FFFF99"/>
          <w:rtl/>
        </w:rPr>
      </w:pPr>
      <w:hyperlink r:id="rId17" w:history="1">
        <w:r w:rsidRPr="002153F6">
          <w:rPr>
            <w:rStyle w:val="Hyperlink"/>
            <w:rFonts w:cs="FrankRuehl" w:hint="cs"/>
            <w:vanish/>
            <w:szCs w:val="20"/>
            <w:shd w:val="clear" w:color="auto" w:fill="FFFF99"/>
            <w:rtl/>
          </w:rPr>
          <w:t>ס"ח תשע"ב מס' 2333</w:t>
        </w:r>
      </w:hyperlink>
      <w:r w:rsidRPr="002153F6">
        <w:rPr>
          <w:rStyle w:val="default"/>
          <w:rFonts w:cs="FrankRuehl" w:hint="cs"/>
          <w:vanish/>
          <w:sz w:val="20"/>
          <w:szCs w:val="20"/>
          <w:shd w:val="clear" w:color="auto" w:fill="FFFF99"/>
          <w:rtl/>
        </w:rPr>
        <w:t xml:space="preserve"> מיום 23.1.2012 עמ' 142 (</w:t>
      </w:r>
      <w:hyperlink r:id="rId18" w:history="1">
        <w:r w:rsidRPr="002153F6">
          <w:rPr>
            <w:rStyle w:val="Hyperlink"/>
            <w:rFonts w:cs="FrankRuehl" w:hint="cs"/>
            <w:vanish/>
            <w:szCs w:val="20"/>
            <w:shd w:val="clear" w:color="auto" w:fill="FFFF99"/>
            <w:rtl/>
          </w:rPr>
          <w:t>ה"ח 388</w:t>
        </w:r>
      </w:hyperlink>
      <w:r w:rsidRPr="002153F6">
        <w:rPr>
          <w:rStyle w:val="default"/>
          <w:rFonts w:cs="FrankRuehl" w:hint="cs"/>
          <w:vanish/>
          <w:sz w:val="20"/>
          <w:szCs w:val="20"/>
          <w:shd w:val="clear" w:color="auto" w:fill="FFFF99"/>
          <w:rtl/>
        </w:rPr>
        <w:t>)</w:t>
      </w:r>
    </w:p>
    <w:p w:rsidR="00944199" w:rsidRPr="002153F6" w:rsidRDefault="00F61BD3" w:rsidP="00942C12">
      <w:pPr>
        <w:pStyle w:val="P00"/>
        <w:spacing w:before="0"/>
        <w:ind w:left="1021" w:right="1134"/>
        <w:rPr>
          <w:rStyle w:val="default"/>
          <w:rFonts w:cs="FrankRuehl"/>
          <w:b/>
          <w:bCs/>
          <w:vanish/>
          <w:sz w:val="20"/>
          <w:szCs w:val="20"/>
          <w:shd w:val="clear" w:color="auto" w:fill="FFFF99"/>
          <w:rtl/>
        </w:rPr>
      </w:pPr>
      <w:r w:rsidRPr="002153F6">
        <w:rPr>
          <w:rStyle w:val="default"/>
          <w:rFonts w:cs="FrankRuehl" w:hint="cs"/>
          <w:b/>
          <w:bCs/>
          <w:vanish/>
          <w:sz w:val="20"/>
          <w:szCs w:val="20"/>
          <w:shd w:val="clear" w:color="auto" w:fill="FFFF99"/>
          <w:rtl/>
        </w:rPr>
        <w:t>הוספת פסקה 2(א)(11ב</w:t>
      </w:r>
      <w:r w:rsidR="00944199" w:rsidRPr="002153F6">
        <w:rPr>
          <w:rStyle w:val="default"/>
          <w:rFonts w:cs="FrankRuehl" w:hint="cs"/>
          <w:b/>
          <w:bCs/>
          <w:vanish/>
          <w:sz w:val="20"/>
          <w:szCs w:val="20"/>
          <w:shd w:val="clear" w:color="auto" w:fill="FFFF99"/>
          <w:rtl/>
        </w:rPr>
        <w:t>)</w:t>
      </w:r>
    </w:p>
    <w:p w:rsidR="00944199" w:rsidRPr="002153F6" w:rsidRDefault="00944199" w:rsidP="00944199">
      <w:pPr>
        <w:pStyle w:val="P00"/>
        <w:spacing w:before="0"/>
        <w:ind w:left="1021" w:right="1134"/>
        <w:rPr>
          <w:rStyle w:val="default"/>
          <w:rFonts w:cs="FrankRuehl"/>
          <w:vanish/>
          <w:sz w:val="20"/>
          <w:szCs w:val="20"/>
          <w:shd w:val="clear" w:color="auto" w:fill="FFFF99"/>
          <w:rtl/>
        </w:rPr>
      </w:pPr>
    </w:p>
    <w:p w:rsidR="00944199" w:rsidRPr="002153F6" w:rsidRDefault="00944199" w:rsidP="00944199">
      <w:pPr>
        <w:pStyle w:val="P00"/>
        <w:spacing w:before="0"/>
        <w:ind w:left="1021" w:right="1134"/>
        <w:rPr>
          <w:rStyle w:val="default"/>
          <w:rFonts w:ascii="FrankRuehl" w:hAnsi="FrankRuehl" w:cs="FrankRuehl"/>
          <w:vanish/>
          <w:color w:val="FF0000"/>
          <w:sz w:val="20"/>
          <w:szCs w:val="20"/>
          <w:shd w:val="clear" w:color="auto" w:fill="FFFF99"/>
          <w:rtl/>
        </w:rPr>
      </w:pPr>
      <w:r w:rsidRPr="002153F6">
        <w:rPr>
          <w:rStyle w:val="default"/>
          <w:rFonts w:ascii="FrankRuehl" w:hAnsi="FrankRuehl" w:cs="FrankRuehl"/>
          <w:vanish/>
          <w:color w:val="FF0000"/>
          <w:sz w:val="20"/>
          <w:szCs w:val="20"/>
          <w:shd w:val="clear" w:color="auto" w:fill="FFFF99"/>
          <w:rtl/>
        </w:rPr>
        <w:t>מיום 27.</w:t>
      </w:r>
      <w:r w:rsidR="00EC155B" w:rsidRPr="002153F6">
        <w:rPr>
          <w:rStyle w:val="default"/>
          <w:rFonts w:ascii="FrankRuehl" w:hAnsi="FrankRuehl" w:cs="FrankRuehl" w:hint="cs"/>
          <w:vanish/>
          <w:color w:val="FF0000"/>
          <w:sz w:val="20"/>
          <w:szCs w:val="20"/>
          <w:shd w:val="clear" w:color="auto" w:fill="FFFF99"/>
          <w:rtl/>
        </w:rPr>
        <w:t>6</w:t>
      </w:r>
      <w:r w:rsidRPr="002153F6">
        <w:rPr>
          <w:rStyle w:val="default"/>
          <w:rFonts w:ascii="FrankRuehl" w:hAnsi="FrankRuehl" w:cs="FrankRuehl"/>
          <w:vanish/>
          <w:color w:val="FF0000"/>
          <w:sz w:val="20"/>
          <w:szCs w:val="20"/>
          <w:shd w:val="clear" w:color="auto" w:fill="FFFF99"/>
          <w:rtl/>
        </w:rPr>
        <w:t>.2023</w:t>
      </w:r>
    </w:p>
    <w:p w:rsidR="00944199" w:rsidRPr="002153F6" w:rsidRDefault="00944199" w:rsidP="00944199">
      <w:pPr>
        <w:pStyle w:val="P00"/>
        <w:spacing w:before="0"/>
        <w:ind w:left="1021"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 xml:space="preserve">תיקון מס' </w:t>
      </w:r>
      <w:r w:rsidRPr="002153F6">
        <w:rPr>
          <w:rStyle w:val="default"/>
          <w:rFonts w:ascii="FrankRuehl" w:hAnsi="FrankRuehl" w:cs="FrankRuehl" w:hint="cs"/>
          <w:b/>
          <w:bCs/>
          <w:vanish/>
          <w:sz w:val="20"/>
          <w:szCs w:val="20"/>
          <w:shd w:val="clear" w:color="auto" w:fill="FFFF99"/>
          <w:rtl/>
        </w:rPr>
        <w:t>21</w:t>
      </w:r>
    </w:p>
    <w:p w:rsidR="00944199" w:rsidRPr="002153F6" w:rsidRDefault="00944199" w:rsidP="00944199">
      <w:pPr>
        <w:pStyle w:val="P00"/>
        <w:spacing w:before="0"/>
        <w:ind w:left="1021" w:right="1134"/>
        <w:rPr>
          <w:rStyle w:val="default"/>
          <w:rFonts w:ascii="FrankRuehl" w:hAnsi="FrankRuehl" w:cs="FrankRuehl"/>
          <w:vanish/>
          <w:sz w:val="20"/>
          <w:szCs w:val="20"/>
          <w:shd w:val="clear" w:color="auto" w:fill="FFFF99"/>
          <w:rtl/>
        </w:rPr>
      </w:pPr>
      <w:hyperlink r:id="rId19" w:history="1">
        <w:r w:rsidRPr="002153F6">
          <w:rPr>
            <w:rStyle w:val="Hyperlink"/>
            <w:rFonts w:ascii="FrankRuehl" w:hAnsi="FrankRuehl" w:cs="FrankRuehl"/>
            <w:vanish/>
            <w:szCs w:val="20"/>
            <w:shd w:val="clear" w:color="auto" w:fill="FFFF99"/>
            <w:rtl/>
          </w:rPr>
          <w:t>ס"ח תשפ"ב מס' 2980</w:t>
        </w:r>
      </w:hyperlink>
      <w:r w:rsidRPr="002153F6">
        <w:rPr>
          <w:rStyle w:val="default"/>
          <w:rFonts w:ascii="FrankRuehl" w:hAnsi="FrankRuehl" w:cs="FrankRuehl"/>
          <w:vanish/>
          <w:sz w:val="20"/>
          <w:szCs w:val="20"/>
          <w:shd w:val="clear" w:color="auto" w:fill="FFFF99"/>
          <w:rtl/>
        </w:rPr>
        <w:t xml:space="preserve"> מיום 27.6.2022 עמ' </w:t>
      </w:r>
      <w:r w:rsidRPr="002153F6">
        <w:rPr>
          <w:rStyle w:val="default"/>
          <w:rFonts w:ascii="FrankRuehl" w:hAnsi="FrankRuehl" w:cs="FrankRuehl" w:hint="cs"/>
          <w:vanish/>
          <w:sz w:val="20"/>
          <w:szCs w:val="20"/>
          <w:shd w:val="clear" w:color="auto" w:fill="FFFF99"/>
          <w:rtl/>
        </w:rPr>
        <w:t>882</w:t>
      </w:r>
      <w:r w:rsidRPr="002153F6">
        <w:rPr>
          <w:rStyle w:val="default"/>
          <w:rFonts w:ascii="FrankRuehl" w:hAnsi="FrankRuehl" w:cs="FrankRuehl"/>
          <w:vanish/>
          <w:sz w:val="20"/>
          <w:szCs w:val="20"/>
          <w:shd w:val="clear" w:color="auto" w:fill="FFFF99"/>
          <w:rtl/>
        </w:rPr>
        <w:t xml:space="preserve"> (</w:t>
      </w:r>
      <w:hyperlink r:id="rId20" w:history="1">
        <w:r w:rsidRPr="002153F6">
          <w:rPr>
            <w:rStyle w:val="Hyperlink"/>
            <w:rFonts w:ascii="FrankRuehl" w:hAnsi="FrankRuehl" w:cs="FrankRuehl"/>
            <w:vanish/>
            <w:szCs w:val="20"/>
            <w:shd w:val="clear" w:color="auto" w:fill="FFFF99"/>
            <w:rtl/>
          </w:rPr>
          <w:t>ה"ח 1443</w:t>
        </w:r>
      </w:hyperlink>
      <w:r w:rsidRPr="002153F6">
        <w:rPr>
          <w:rStyle w:val="default"/>
          <w:rFonts w:ascii="FrankRuehl" w:hAnsi="FrankRuehl" w:cs="FrankRuehl"/>
          <w:vanish/>
          <w:sz w:val="20"/>
          <w:szCs w:val="20"/>
          <w:shd w:val="clear" w:color="auto" w:fill="FFFF99"/>
          <w:rtl/>
        </w:rPr>
        <w:t>)</w:t>
      </w:r>
    </w:p>
    <w:p w:rsidR="00EC155B" w:rsidRPr="002153F6" w:rsidRDefault="00EC155B" w:rsidP="00EC155B">
      <w:pPr>
        <w:pStyle w:val="P00"/>
        <w:spacing w:before="0"/>
        <w:ind w:left="1021"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צו תשפ"ג-2023</w:t>
      </w:r>
    </w:p>
    <w:p w:rsidR="00EC155B" w:rsidRPr="002153F6" w:rsidRDefault="00EC155B" w:rsidP="00EC155B">
      <w:pPr>
        <w:pStyle w:val="P00"/>
        <w:spacing w:before="0"/>
        <w:ind w:left="1021" w:right="1134"/>
        <w:rPr>
          <w:rStyle w:val="default"/>
          <w:rFonts w:ascii="FrankRuehl" w:hAnsi="FrankRuehl" w:cs="FrankRuehl"/>
          <w:vanish/>
          <w:sz w:val="20"/>
          <w:szCs w:val="20"/>
          <w:shd w:val="clear" w:color="auto" w:fill="FFFF99"/>
          <w:rtl/>
        </w:rPr>
      </w:pPr>
      <w:hyperlink r:id="rId21" w:history="1">
        <w:r w:rsidRPr="002153F6">
          <w:rPr>
            <w:rStyle w:val="Hyperlink"/>
            <w:rFonts w:ascii="FrankRuehl" w:hAnsi="FrankRuehl" w:cs="FrankRuehl"/>
            <w:vanish/>
            <w:szCs w:val="20"/>
            <w:shd w:val="clear" w:color="auto" w:fill="FFFF99"/>
            <w:rtl/>
          </w:rPr>
          <w:t>ק"ת תשפ"ג מס' 10534</w:t>
        </w:r>
      </w:hyperlink>
      <w:r w:rsidRPr="002153F6">
        <w:rPr>
          <w:rStyle w:val="default"/>
          <w:rFonts w:ascii="FrankRuehl" w:hAnsi="FrankRuehl" w:cs="FrankRuehl"/>
          <w:vanish/>
          <w:sz w:val="20"/>
          <w:szCs w:val="20"/>
          <w:shd w:val="clear" w:color="auto" w:fill="FFFF99"/>
          <w:rtl/>
        </w:rPr>
        <w:t xml:space="preserve"> מיום 26.1.2023 עמ' 962</w:t>
      </w:r>
    </w:p>
    <w:p w:rsidR="00944199" w:rsidRPr="002153F6" w:rsidRDefault="00944199" w:rsidP="00944199">
      <w:pPr>
        <w:pStyle w:val="P00"/>
        <w:spacing w:before="0"/>
        <w:ind w:left="1021"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hint="cs"/>
          <w:b/>
          <w:bCs/>
          <w:vanish/>
          <w:sz w:val="20"/>
          <w:szCs w:val="20"/>
          <w:shd w:val="clear" w:color="auto" w:fill="FFFF99"/>
          <w:rtl/>
        </w:rPr>
        <w:t>הוספת פסקה 2(א)(11ג)</w:t>
      </w:r>
    </w:p>
    <w:p w:rsidR="00944199" w:rsidRPr="002153F6" w:rsidRDefault="00944199" w:rsidP="00944199">
      <w:pPr>
        <w:pStyle w:val="P00"/>
        <w:ind w:left="1021"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hint="cs"/>
          <w:vanish/>
          <w:sz w:val="20"/>
          <w:szCs w:val="20"/>
          <w:shd w:val="clear" w:color="auto" w:fill="FFFF99"/>
          <w:rtl/>
        </w:rPr>
        <w:t>הנוסח:</w:t>
      </w:r>
    </w:p>
    <w:p w:rsidR="00F61BD3" w:rsidRPr="00942C12" w:rsidRDefault="00944199" w:rsidP="00944199">
      <w:pPr>
        <w:pStyle w:val="P00"/>
        <w:spacing w:before="0"/>
        <w:ind w:left="1021" w:right="1134"/>
        <w:rPr>
          <w:rStyle w:val="default"/>
          <w:rFonts w:cs="FrankRuehl" w:hint="cs"/>
          <w:sz w:val="2"/>
          <w:szCs w:val="2"/>
          <w:shd w:val="clear" w:color="auto" w:fill="FFFF99"/>
          <w:rtl/>
        </w:rPr>
      </w:pPr>
      <w:r w:rsidRPr="002153F6">
        <w:rPr>
          <w:rStyle w:val="default"/>
          <w:rFonts w:cs="FrankRuehl" w:hint="cs"/>
          <w:vanish/>
          <w:sz w:val="22"/>
          <w:szCs w:val="22"/>
          <w:shd w:val="clear" w:color="auto" w:fill="FFFF99"/>
          <w:rtl/>
        </w:rPr>
        <w:t>(11ג) המען הדיגיטלי;</w:t>
      </w:r>
      <w:bookmarkEnd w:id="4"/>
    </w:p>
    <w:p w:rsidR="00FD577E" w:rsidRDefault="00FD577E">
      <w:pPr>
        <w:pStyle w:val="P00"/>
        <w:spacing w:before="72"/>
        <w:ind w:left="0" w:right="1134"/>
        <w:rPr>
          <w:rStyle w:val="default"/>
          <w:rFonts w:cs="FrankRuehl"/>
          <w:rtl/>
        </w:rPr>
      </w:pPr>
      <w:bookmarkStart w:id="5" w:name="Seif2"/>
      <w:bookmarkEnd w:id="5"/>
      <w:r>
        <w:rPr>
          <w:lang w:val="he-IL"/>
        </w:rPr>
        <w:pict>
          <v:rect id="_x0000_s2053" style="position:absolute;left:0;text-align:left;margin-left:464.5pt;margin-top:8.05pt;width:75.05pt;height:16pt;z-index:25161318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ר</w:t>
                  </w:r>
                  <w:r>
                    <w:rPr>
                      <w:rFonts w:cs="Miriam" w:hint="cs"/>
                      <w:sz w:val="18"/>
                      <w:szCs w:val="18"/>
                      <w:rtl/>
                    </w:rPr>
                    <w:t xml:space="preserve">שם </w:t>
                  </w:r>
                  <w:r>
                    <w:rPr>
                      <w:rFonts w:cs="Miriam"/>
                      <w:sz w:val="18"/>
                      <w:szCs w:val="18"/>
                      <w:rtl/>
                    </w:rPr>
                    <w:t>רא</w:t>
                  </w:r>
                  <w:r>
                    <w:rPr>
                      <w:rFonts w:cs="Miriam" w:hint="cs"/>
                      <w:sz w:val="18"/>
                      <w:szCs w:val="18"/>
                      <w:rtl/>
                    </w:rPr>
                    <w:t>יה לכאורה</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ישום במרשם, כל העתק או תמצית ממנו וכן כל תעודה שניתנה לפי חוק זה יהיו ראיה לכאורה לנכונות פרטי הרישום המפורטים בפסקאות (1) עד (4) ו-(9) עד (13)</w:t>
      </w:r>
      <w:r>
        <w:rPr>
          <w:rStyle w:val="default"/>
          <w:rFonts w:cs="FrankRuehl"/>
          <w:rtl/>
        </w:rPr>
        <w:t xml:space="preserve"> </w:t>
      </w:r>
      <w:r>
        <w:rPr>
          <w:rStyle w:val="default"/>
          <w:rFonts w:cs="FrankRuehl" w:hint="cs"/>
          <w:rtl/>
        </w:rPr>
        <w:t>לסעיף 2.</w:t>
      </w:r>
    </w:p>
    <w:p w:rsidR="00FD577E" w:rsidRDefault="00FD577E" w:rsidP="000733E5">
      <w:pPr>
        <w:pStyle w:val="P00"/>
        <w:spacing w:before="72"/>
        <w:ind w:left="0" w:right="1134"/>
        <w:rPr>
          <w:rStyle w:val="default"/>
          <w:rFonts w:cs="FrankRuehl" w:hint="cs"/>
          <w:rtl/>
        </w:rPr>
      </w:pPr>
      <w:bookmarkStart w:id="6" w:name="Seif3"/>
      <w:bookmarkEnd w:id="6"/>
      <w:r>
        <w:rPr>
          <w:lang w:val="he-IL"/>
        </w:rPr>
        <w:pict>
          <v:rect id="_x0000_s2054" style="position:absolute;left:0;text-align:left;margin-left:464.5pt;margin-top:8.05pt;width:75.05pt;height:45.55pt;z-index:25161420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סמ</w:t>
                  </w:r>
                  <w:r>
                    <w:rPr>
                      <w:rFonts w:cs="Miriam" w:hint="cs"/>
                      <w:sz w:val="18"/>
                      <w:szCs w:val="18"/>
                      <w:rtl/>
                    </w:rPr>
                    <w:t>כות רישום והגדרה</w:t>
                  </w:r>
                </w:p>
                <w:p w:rsidR="00A47297" w:rsidRDefault="00A47297">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תש"ל-</w:t>
                  </w:r>
                  <w:r>
                    <w:rPr>
                      <w:rFonts w:cs="Miriam"/>
                      <w:sz w:val="18"/>
                      <w:szCs w:val="18"/>
                      <w:rtl/>
                    </w:rPr>
                    <w:t>1970</w:t>
                  </w:r>
                </w:p>
                <w:p w:rsidR="000733E5" w:rsidRDefault="000733E5">
                  <w:pPr>
                    <w:spacing w:line="160" w:lineRule="exact"/>
                    <w:jc w:val="left"/>
                    <w:rPr>
                      <w:rFonts w:cs="Miriam" w:hint="cs"/>
                      <w:noProof/>
                      <w:sz w:val="18"/>
                      <w:szCs w:val="18"/>
                      <w:rtl/>
                    </w:rPr>
                  </w:pPr>
                  <w:r>
                    <w:rPr>
                      <w:rFonts w:cs="Miriam" w:hint="cs"/>
                      <w:noProof/>
                      <w:sz w:val="18"/>
                      <w:szCs w:val="18"/>
                      <w:rtl/>
                    </w:rPr>
                    <w:t>(תיקון מס' 17) תשע"ב-2012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יירשם אדם כיהודי לפי לאומו או דתו אם הודעה לפי חוק זה או רישום אחר שבמרשם או תעודה ציב</w:t>
      </w:r>
      <w:r>
        <w:rPr>
          <w:rStyle w:val="default"/>
          <w:rFonts w:cs="FrankRuehl"/>
          <w:rtl/>
        </w:rPr>
        <w:t>ור</w:t>
      </w:r>
      <w:r>
        <w:rPr>
          <w:rStyle w:val="default"/>
          <w:rFonts w:cs="FrankRuehl" w:hint="cs"/>
          <w:rtl/>
        </w:rPr>
        <w:t>ית מראים כי הוא אינו יהודי, כל עוד לא נסתרו ההודעה, הרישום או התעודה האמורים להנחת דעתו של פקיד הרישום הראשי או</w:t>
      </w:r>
      <w:r>
        <w:rPr>
          <w:rStyle w:val="default"/>
          <w:rFonts w:cs="FrankRuehl"/>
          <w:rtl/>
        </w:rPr>
        <w:t xml:space="preserve"> </w:t>
      </w:r>
      <w:r>
        <w:rPr>
          <w:rStyle w:val="default"/>
          <w:rFonts w:cs="FrankRuehl" w:hint="cs"/>
          <w:rtl/>
        </w:rPr>
        <w:t xml:space="preserve">כל עוד לא נקבע אחרת בפסק-דין הצהרתי של </w:t>
      </w:r>
      <w:r w:rsidR="000733E5" w:rsidRPr="000733E5">
        <w:rPr>
          <w:rStyle w:val="default"/>
          <w:rFonts w:cs="FrankRuehl" w:hint="cs"/>
          <w:rtl/>
        </w:rPr>
        <w:t>בית דין רבני בתובענה של בעל דין שהוא תושב בענייני נישואין וגירושין לפי סעיף 1 לחוק שיפוט בתי דין רבניים (נישואין וגירושין), התשי"ג-1953, או של בית משפט, ובלבד שהוא אינו בן דת אחרת</w:t>
      </w:r>
      <w:r>
        <w:rPr>
          <w:rStyle w:val="default"/>
          <w:rFonts w:cs="FrankRuehl" w:hint="cs"/>
          <w:rtl/>
        </w:rPr>
        <w:t>.</w:t>
      </w:r>
    </w:p>
    <w:p w:rsidR="000733E5" w:rsidRPr="00644CB0" w:rsidRDefault="000733E5" w:rsidP="000733E5">
      <w:pPr>
        <w:pStyle w:val="P00"/>
        <w:spacing w:before="72"/>
        <w:ind w:left="0" w:right="1134"/>
        <w:rPr>
          <w:rStyle w:val="default"/>
          <w:rFonts w:cs="FrankRuehl" w:hint="cs"/>
          <w:rtl/>
        </w:rPr>
      </w:pPr>
      <w:r w:rsidRPr="000733E5">
        <w:rPr>
          <w:rStyle w:val="default"/>
          <w:rFonts w:cs="FrankRuehl" w:hint="cs"/>
          <w:rtl/>
        </w:rPr>
        <w:pict>
          <v:shape id="_x0000_s2160" type="#_x0000_t202" style="position:absolute;left:0;text-align:left;margin-left:470.25pt;margin-top:7.1pt;width:1in;height:16.8pt;z-index:251698176" filled="f" stroked="f">
            <v:textbox inset="1mm,0,1mm,0">
              <w:txbxContent>
                <w:p w:rsidR="000733E5" w:rsidRDefault="000733E5" w:rsidP="000733E5">
                  <w:pPr>
                    <w:spacing w:line="160" w:lineRule="exact"/>
                    <w:jc w:val="left"/>
                    <w:rPr>
                      <w:rFonts w:cs="Miriam" w:hint="cs"/>
                      <w:sz w:val="18"/>
                      <w:szCs w:val="18"/>
                      <w:rtl/>
                    </w:rPr>
                  </w:pPr>
                  <w:r>
                    <w:rPr>
                      <w:rFonts w:cs="Miriam" w:hint="cs"/>
                      <w:sz w:val="18"/>
                      <w:szCs w:val="18"/>
                      <w:rtl/>
                    </w:rPr>
                    <w:t>(תיקון מס' 17) תשע"ב-2012</w:t>
                  </w:r>
                </w:p>
              </w:txbxContent>
            </v:textbox>
            <w10:anchorlock/>
          </v:shape>
        </w:pict>
      </w:r>
      <w:r w:rsidRPr="00644CB0">
        <w:rPr>
          <w:rStyle w:val="default"/>
          <w:rFonts w:cs="FrankRuehl" w:hint="cs"/>
          <w:rtl/>
        </w:rPr>
        <w:tab/>
        <w:t xml:space="preserve">(א1) </w:t>
      </w:r>
      <w:r w:rsidRPr="000733E5">
        <w:rPr>
          <w:rStyle w:val="default"/>
          <w:rFonts w:cs="FrankRuehl" w:hint="cs"/>
          <w:rtl/>
        </w:rPr>
        <w:t>סבר פקיד הרישום כי לא היו בפני בית הדין הרבני או בפני בית המשפט שקבע כאמור בסעיף קטן (א) ההודעה, הרישום או התעודה הציבורית האמורים באותו סעיף קטן, רשאי הוא לפנות לבית הדין הרבני או לבית המשפט, לפי העניין, ולהביאם בפניו, וכן רשאי הוא לעכב את הרישום, את תיקונו או את שינויו עד למתן החלטה של בית הדין הרבני או בית המשפט.</w:t>
      </w:r>
    </w:p>
    <w:p w:rsidR="00FD577E" w:rsidRDefault="00FD577E">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חוק זה וכל רישום או תעודה לפיו, "יהודי" </w:t>
      </w:r>
      <w:r>
        <w:rPr>
          <w:rStyle w:val="default"/>
          <w:rFonts w:cs="FrankRuehl"/>
          <w:rtl/>
        </w:rPr>
        <w:t xml:space="preserve">– </w:t>
      </w:r>
      <w:r>
        <w:rPr>
          <w:rStyle w:val="default"/>
          <w:rFonts w:cs="FrankRuehl" w:hint="cs"/>
          <w:rtl/>
        </w:rPr>
        <w:t xml:space="preserve">כמשמעותו בסעיף 4ב לחוק </w:t>
      </w:r>
      <w:r>
        <w:rPr>
          <w:rStyle w:val="default"/>
          <w:rFonts w:cs="FrankRuehl"/>
          <w:rtl/>
        </w:rPr>
        <w:t>הש</w:t>
      </w:r>
      <w:r>
        <w:rPr>
          <w:rStyle w:val="default"/>
          <w:rFonts w:cs="FrankRuehl" w:hint="cs"/>
          <w:rtl/>
        </w:rPr>
        <w:t>בות, תש"י-</w:t>
      </w:r>
      <w:r>
        <w:rPr>
          <w:rStyle w:val="default"/>
          <w:rFonts w:cs="FrankRuehl"/>
          <w:rtl/>
        </w:rPr>
        <w:t>1950.</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בסעיף זה כדי לגרוע מרישום שנעשה לפני תחילתו.</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7" w:name="Rov100"/>
      <w:r w:rsidRPr="002153F6">
        <w:rPr>
          <w:rStyle w:val="default"/>
          <w:rFonts w:cs="FrankRuehl" w:hint="cs"/>
          <w:vanish/>
          <w:color w:val="FF0000"/>
          <w:szCs w:val="20"/>
          <w:shd w:val="clear" w:color="auto" w:fill="FFFF99"/>
          <w:rtl/>
        </w:rPr>
        <w:t>מיום 19.3.1970</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3</w:t>
      </w:r>
    </w:p>
    <w:p w:rsidR="00FD577E" w:rsidRPr="002153F6" w:rsidRDefault="00FD577E" w:rsidP="00FF5B6D">
      <w:pPr>
        <w:pStyle w:val="P00"/>
        <w:spacing w:before="0"/>
        <w:ind w:left="0" w:right="1134"/>
        <w:rPr>
          <w:rStyle w:val="default"/>
          <w:rFonts w:cs="FrankRuehl" w:hint="cs"/>
          <w:b/>
          <w:bCs/>
          <w:vanish/>
          <w:szCs w:val="20"/>
          <w:shd w:val="clear" w:color="auto" w:fill="FFFF99"/>
          <w:rtl/>
        </w:rPr>
      </w:pPr>
      <w:hyperlink r:id="rId22" w:history="1">
        <w:r w:rsidRPr="002153F6">
          <w:rPr>
            <w:rStyle w:val="Hyperlink"/>
            <w:rFonts w:cs="FrankRuehl" w:hint="cs"/>
            <w:vanish/>
            <w:szCs w:val="20"/>
            <w:shd w:val="clear" w:color="auto" w:fill="FFFF99"/>
            <w:rtl/>
          </w:rPr>
          <w:t>ס"ח תש"ל מס' 586</w:t>
        </w:r>
      </w:hyperlink>
      <w:r w:rsidRPr="002153F6">
        <w:rPr>
          <w:rStyle w:val="default"/>
          <w:rFonts w:cs="FrankRuehl" w:hint="cs"/>
          <w:vanish/>
          <w:szCs w:val="20"/>
          <w:shd w:val="clear" w:color="auto" w:fill="FFFF99"/>
          <w:rtl/>
        </w:rPr>
        <w:t xml:space="preserve"> מיום 19.3.1970 עמ' 34</w:t>
      </w:r>
      <w:r w:rsidR="00FF5B6D" w:rsidRPr="002153F6">
        <w:rPr>
          <w:rStyle w:val="default"/>
          <w:rFonts w:cs="FrankRuehl" w:hint="cs"/>
          <w:vanish/>
          <w:szCs w:val="20"/>
          <w:shd w:val="clear" w:color="auto" w:fill="FFFF99"/>
          <w:rtl/>
        </w:rPr>
        <w:t xml:space="preserve"> (</w:t>
      </w:r>
      <w:hyperlink r:id="rId23" w:history="1">
        <w:r w:rsidR="00FF5B6D" w:rsidRPr="002153F6">
          <w:rPr>
            <w:rStyle w:val="Hyperlink"/>
            <w:rFonts w:cs="FrankRuehl" w:hint="cs"/>
            <w:vanish/>
            <w:sz w:val="26"/>
            <w:szCs w:val="20"/>
            <w:shd w:val="clear" w:color="auto" w:fill="FFFF99"/>
            <w:rtl/>
          </w:rPr>
          <w:t>ה"ח 866</w:t>
        </w:r>
      </w:hyperlink>
      <w:r w:rsidR="00FF5B6D" w:rsidRPr="002153F6">
        <w:rPr>
          <w:rStyle w:val="default"/>
          <w:rFonts w:cs="FrankRuehl" w:hint="cs"/>
          <w:vanish/>
          <w:szCs w:val="20"/>
          <w:shd w:val="clear" w:color="auto" w:fill="FFFF99"/>
          <w:rtl/>
        </w:rPr>
        <w:t>)</w:t>
      </w:r>
    </w:p>
    <w:p w:rsidR="00FD577E" w:rsidRPr="002153F6" w:rsidRDefault="00FD577E">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הוספת סעיף 3א</w:t>
      </w:r>
    </w:p>
    <w:p w:rsidR="000733E5" w:rsidRPr="002153F6" w:rsidRDefault="000733E5">
      <w:pPr>
        <w:pStyle w:val="P00"/>
        <w:spacing w:before="0"/>
        <w:ind w:left="0" w:right="1134"/>
        <w:rPr>
          <w:rStyle w:val="default"/>
          <w:rFonts w:cs="FrankRuehl" w:hint="cs"/>
          <w:vanish/>
          <w:sz w:val="20"/>
          <w:szCs w:val="20"/>
          <w:shd w:val="clear" w:color="auto" w:fill="FFFF99"/>
          <w:rtl/>
        </w:rPr>
      </w:pPr>
    </w:p>
    <w:p w:rsidR="000733E5" w:rsidRPr="002153F6" w:rsidRDefault="000733E5">
      <w:pPr>
        <w:pStyle w:val="P00"/>
        <w:spacing w:before="0"/>
        <w:ind w:left="0" w:right="1134"/>
        <w:rPr>
          <w:rStyle w:val="default"/>
          <w:rFonts w:cs="FrankRuehl" w:hint="cs"/>
          <w:vanish/>
          <w:color w:val="FF0000"/>
          <w:sz w:val="20"/>
          <w:szCs w:val="20"/>
          <w:shd w:val="clear" w:color="auto" w:fill="FFFF99"/>
          <w:rtl/>
        </w:rPr>
      </w:pPr>
      <w:r w:rsidRPr="002153F6">
        <w:rPr>
          <w:rStyle w:val="default"/>
          <w:rFonts w:cs="FrankRuehl" w:hint="cs"/>
          <w:vanish/>
          <w:color w:val="FF0000"/>
          <w:sz w:val="20"/>
          <w:szCs w:val="20"/>
          <w:shd w:val="clear" w:color="auto" w:fill="FFFF99"/>
          <w:rtl/>
        </w:rPr>
        <w:t>מיום 14.3.2012</w:t>
      </w:r>
    </w:p>
    <w:p w:rsidR="000733E5" w:rsidRPr="002153F6" w:rsidRDefault="000733E5">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17</w:t>
      </w:r>
    </w:p>
    <w:p w:rsidR="000733E5" w:rsidRPr="002153F6" w:rsidRDefault="000733E5">
      <w:pPr>
        <w:pStyle w:val="P00"/>
        <w:spacing w:before="0"/>
        <w:ind w:left="0" w:right="1134"/>
        <w:rPr>
          <w:rStyle w:val="default"/>
          <w:rFonts w:cs="FrankRuehl" w:hint="cs"/>
          <w:vanish/>
          <w:sz w:val="20"/>
          <w:szCs w:val="20"/>
          <w:shd w:val="clear" w:color="auto" w:fill="FFFF99"/>
          <w:rtl/>
        </w:rPr>
      </w:pPr>
      <w:hyperlink r:id="rId24" w:history="1">
        <w:r w:rsidRPr="002153F6">
          <w:rPr>
            <w:rStyle w:val="Hyperlink"/>
            <w:rFonts w:cs="FrankRuehl" w:hint="cs"/>
            <w:vanish/>
            <w:szCs w:val="20"/>
            <w:shd w:val="clear" w:color="auto" w:fill="FFFF99"/>
            <w:rtl/>
          </w:rPr>
          <w:t>ס"ח תשע"ב מס' 2344</w:t>
        </w:r>
      </w:hyperlink>
      <w:r w:rsidRPr="002153F6">
        <w:rPr>
          <w:rStyle w:val="default"/>
          <w:rFonts w:cs="FrankRuehl" w:hint="cs"/>
          <w:vanish/>
          <w:sz w:val="20"/>
          <w:szCs w:val="20"/>
          <w:shd w:val="clear" w:color="auto" w:fill="FFFF99"/>
          <w:rtl/>
        </w:rPr>
        <w:t xml:space="preserve"> מיום 14.3.2012 עמ' 202 (</w:t>
      </w:r>
      <w:hyperlink r:id="rId25" w:history="1">
        <w:r w:rsidRPr="002153F6">
          <w:rPr>
            <w:rStyle w:val="Hyperlink"/>
            <w:rFonts w:cs="FrankRuehl" w:hint="cs"/>
            <w:vanish/>
            <w:szCs w:val="20"/>
            <w:shd w:val="clear" w:color="auto" w:fill="FFFF99"/>
            <w:rtl/>
          </w:rPr>
          <w:t>ה"ח 436</w:t>
        </w:r>
      </w:hyperlink>
      <w:r w:rsidRPr="002153F6">
        <w:rPr>
          <w:rStyle w:val="default"/>
          <w:rFonts w:cs="FrankRuehl" w:hint="cs"/>
          <w:vanish/>
          <w:sz w:val="20"/>
          <w:szCs w:val="20"/>
          <w:shd w:val="clear" w:color="auto" w:fill="FFFF99"/>
          <w:rtl/>
        </w:rPr>
        <w:t>)</w:t>
      </w:r>
    </w:p>
    <w:p w:rsidR="000733E5" w:rsidRPr="002153F6" w:rsidRDefault="000733E5" w:rsidP="000733E5">
      <w:pPr>
        <w:pStyle w:val="P00"/>
        <w:ind w:left="0" w:right="1134"/>
        <w:rPr>
          <w:rStyle w:val="default"/>
          <w:rFonts w:cs="FrankRuehl" w:hint="cs"/>
          <w:vanish/>
          <w:sz w:val="22"/>
          <w:szCs w:val="22"/>
          <w:shd w:val="clear" w:color="auto" w:fill="FFFF99"/>
          <w:rtl/>
        </w:rPr>
      </w:pPr>
      <w:r w:rsidRPr="002153F6">
        <w:rPr>
          <w:rStyle w:val="default"/>
          <w:rFonts w:cs="FrankRuehl"/>
          <w:vanish/>
          <w:sz w:val="22"/>
          <w:szCs w:val="22"/>
          <w:shd w:val="clear" w:color="auto" w:fill="FFFF99"/>
          <w:rtl/>
        </w:rPr>
        <w:tab/>
        <w:t>(</w:t>
      </w:r>
      <w:r w:rsidRPr="002153F6">
        <w:rPr>
          <w:rStyle w:val="default"/>
          <w:rFonts w:cs="FrankRuehl" w:hint="cs"/>
          <w:vanish/>
          <w:sz w:val="22"/>
          <w:szCs w:val="22"/>
          <w:shd w:val="clear" w:color="auto" w:fill="FFFF99"/>
          <w:rtl/>
        </w:rPr>
        <w:t>א)</w:t>
      </w:r>
      <w:r w:rsidRPr="002153F6">
        <w:rPr>
          <w:rStyle w:val="default"/>
          <w:rFonts w:cs="FrankRuehl"/>
          <w:vanish/>
          <w:sz w:val="22"/>
          <w:szCs w:val="22"/>
          <w:shd w:val="clear" w:color="auto" w:fill="FFFF99"/>
          <w:rtl/>
        </w:rPr>
        <w:tab/>
        <w:t>ל</w:t>
      </w:r>
      <w:r w:rsidRPr="002153F6">
        <w:rPr>
          <w:rStyle w:val="default"/>
          <w:rFonts w:cs="FrankRuehl" w:hint="cs"/>
          <w:vanish/>
          <w:sz w:val="22"/>
          <w:szCs w:val="22"/>
          <w:shd w:val="clear" w:color="auto" w:fill="FFFF99"/>
          <w:rtl/>
        </w:rPr>
        <w:t>א יירשם אדם כיהודי לפי לאומו או דתו אם הודעה לפי חוק זה או רישום אחר שבמרשם או תעודה ציב</w:t>
      </w:r>
      <w:r w:rsidRPr="002153F6">
        <w:rPr>
          <w:rStyle w:val="default"/>
          <w:rFonts w:cs="FrankRuehl"/>
          <w:vanish/>
          <w:sz w:val="22"/>
          <w:szCs w:val="22"/>
          <w:shd w:val="clear" w:color="auto" w:fill="FFFF99"/>
          <w:rtl/>
        </w:rPr>
        <w:t>ור</w:t>
      </w:r>
      <w:r w:rsidRPr="002153F6">
        <w:rPr>
          <w:rStyle w:val="default"/>
          <w:rFonts w:cs="FrankRuehl" w:hint="cs"/>
          <w:vanish/>
          <w:sz w:val="22"/>
          <w:szCs w:val="22"/>
          <w:shd w:val="clear" w:color="auto" w:fill="FFFF99"/>
          <w:rtl/>
        </w:rPr>
        <w:t>ית מראים כי הוא אינו יהודי, כל עוד לא נסתרו ההודעה, הרישום או התעודה האמורים להנחת דעתו של פקיד הרישום הראשי או</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 xml:space="preserve">כל עוד לא נקבע אחרת בפסק-דין הצהרתי של </w:t>
      </w:r>
      <w:r w:rsidRPr="002153F6">
        <w:rPr>
          <w:rStyle w:val="default"/>
          <w:rFonts w:cs="FrankRuehl" w:hint="cs"/>
          <w:strike/>
          <w:vanish/>
          <w:sz w:val="22"/>
          <w:szCs w:val="22"/>
          <w:shd w:val="clear" w:color="auto" w:fill="FFFF99"/>
          <w:rtl/>
        </w:rPr>
        <w:t>בית משפט או בית דין מוסמך</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בית דין רבני בתובענה של בעל דין שהוא תושב בענייני נישואין וגירושין לפי סעיף 1 לחוק שיפוט בתי דין רבניים (נישואין וגירושין), התשי"ג-1953, או של בית משפט, ובלבד שהוא אינו בן דת אחרת</w:t>
      </w:r>
      <w:r w:rsidRPr="002153F6">
        <w:rPr>
          <w:rStyle w:val="default"/>
          <w:rFonts w:cs="FrankRuehl" w:hint="cs"/>
          <w:vanish/>
          <w:sz w:val="22"/>
          <w:szCs w:val="22"/>
          <w:shd w:val="clear" w:color="auto" w:fill="FFFF99"/>
          <w:rtl/>
        </w:rPr>
        <w:t>.</w:t>
      </w:r>
    </w:p>
    <w:p w:rsidR="000733E5" w:rsidRPr="000733E5" w:rsidRDefault="000733E5" w:rsidP="000733E5">
      <w:pPr>
        <w:pStyle w:val="P00"/>
        <w:spacing w:before="0"/>
        <w:ind w:left="0" w:right="1134"/>
        <w:rPr>
          <w:rStyle w:val="default"/>
          <w:rFonts w:cs="FrankRuehl" w:hint="cs"/>
          <w:sz w:val="2"/>
          <w:szCs w:val="2"/>
          <w:u w:val="single"/>
          <w:rtl/>
        </w:rPr>
      </w:pPr>
      <w:r w:rsidRPr="002153F6">
        <w:rPr>
          <w:rStyle w:val="default"/>
          <w:rFonts w:cs="FrankRuehl" w:hint="cs"/>
          <w:vanish/>
          <w:sz w:val="22"/>
          <w:szCs w:val="22"/>
          <w:shd w:val="clear" w:color="auto" w:fill="FFFF99"/>
          <w:rtl/>
        </w:rPr>
        <w:tab/>
      </w:r>
      <w:r w:rsidRPr="002153F6">
        <w:rPr>
          <w:rStyle w:val="default"/>
          <w:rFonts w:cs="FrankRuehl" w:hint="cs"/>
          <w:vanish/>
          <w:sz w:val="22"/>
          <w:szCs w:val="22"/>
          <w:u w:val="single"/>
          <w:shd w:val="clear" w:color="auto" w:fill="FFFF99"/>
          <w:rtl/>
        </w:rPr>
        <w:t>(א1)</w:t>
      </w:r>
      <w:r w:rsidRPr="002153F6">
        <w:rPr>
          <w:rStyle w:val="default"/>
          <w:rFonts w:cs="FrankRuehl" w:hint="cs"/>
          <w:vanish/>
          <w:sz w:val="22"/>
          <w:szCs w:val="22"/>
          <w:u w:val="single"/>
          <w:shd w:val="clear" w:color="auto" w:fill="FFFF99"/>
          <w:rtl/>
        </w:rPr>
        <w:tab/>
        <w:t>סבר פקיד הרישום כי לא היו בפני בית הדין הרבני או בפני בית המשפט שקבע כאמור בסעיף קטן (א) ההודעה, הרישום או התעודה הציבורית האמורים באותו סעיף קטן, רשאי הוא לפנות לבית הדין הרבני או לבית המשפט, לפי העניין, ולהביאם בפניו, וכן רשאי הוא לעכב את הרישום, את תיקונו או את שינויו עד למתן החלטה של בית הדין הרבני או בית המשפט.</w:t>
      </w:r>
      <w:bookmarkEnd w:id="7"/>
    </w:p>
    <w:p w:rsidR="00FD577E" w:rsidRDefault="00FD577E">
      <w:pPr>
        <w:pStyle w:val="P00"/>
        <w:spacing w:before="72"/>
        <w:ind w:left="0" w:right="1134"/>
        <w:rPr>
          <w:rStyle w:val="default"/>
          <w:rFonts w:cs="FrankRuehl"/>
          <w:rtl/>
        </w:rPr>
      </w:pPr>
      <w:bookmarkStart w:id="8" w:name="Seif4"/>
      <w:bookmarkEnd w:id="8"/>
      <w:r>
        <w:rPr>
          <w:lang w:val="he-IL"/>
        </w:rPr>
        <w:pict>
          <v:rect id="_x0000_s2055" style="position:absolute;left:0;text-align:left;margin-left:464.5pt;margin-top:8.05pt;width:75.05pt;height:8pt;z-index:25161523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פק</w:t>
                  </w:r>
                  <w:r>
                    <w:rPr>
                      <w:rFonts w:cs="Miriam" w:hint="cs"/>
                      <w:sz w:val="18"/>
                      <w:szCs w:val="18"/>
                      <w:rtl/>
                    </w:rPr>
                    <w:t>ידי רישום</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הפנים ימנה פקיד רישום ראשי ופקיד רישום לניהול המרשם לפי הוראות חוק זה</w:t>
      </w:r>
      <w:r w:rsidR="001D159B">
        <w:rPr>
          <w:rStyle w:val="a6"/>
          <w:rFonts w:cs="FrankRuehl"/>
          <w:sz w:val="26"/>
          <w:rtl/>
        </w:rPr>
        <w:footnoteReference w:id="2"/>
      </w:r>
      <w:r>
        <w:rPr>
          <w:rStyle w:val="default"/>
          <w:rFonts w:cs="FrankRuehl" w:hint="cs"/>
          <w:rtl/>
        </w:rPr>
        <w:t>.</w:t>
      </w:r>
    </w:p>
    <w:p w:rsidR="00FD577E" w:rsidRDefault="00FD577E">
      <w:pPr>
        <w:pStyle w:val="medium2-header"/>
        <w:keepLines w:val="0"/>
        <w:spacing w:before="72"/>
        <w:ind w:left="0" w:right="1134"/>
        <w:rPr>
          <w:rFonts w:cs="FrankRuehl"/>
          <w:noProof/>
          <w:rtl/>
        </w:rPr>
      </w:pPr>
      <w:bookmarkStart w:id="9" w:name="med1"/>
      <w:bookmarkEnd w:id="9"/>
      <w:r>
        <w:rPr>
          <w:rFonts w:cs="FrankRuehl"/>
          <w:noProof/>
          <w:rtl/>
        </w:rPr>
        <w:t>פר</w:t>
      </w:r>
      <w:r>
        <w:rPr>
          <w:rFonts w:cs="FrankRuehl" w:hint="cs"/>
          <w:noProof/>
          <w:rtl/>
        </w:rPr>
        <w:t>ק ב': מסירת הודעות</w:t>
      </w:r>
    </w:p>
    <w:p w:rsidR="00FD577E" w:rsidRDefault="00FD577E">
      <w:pPr>
        <w:pStyle w:val="P00"/>
        <w:spacing w:before="72"/>
        <w:ind w:left="0" w:right="1134"/>
        <w:rPr>
          <w:rStyle w:val="default"/>
          <w:rFonts w:cs="FrankRuehl"/>
          <w:rtl/>
        </w:rPr>
      </w:pPr>
      <w:bookmarkStart w:id="10" w:name="Seif5"/>
      <w:bookmarkEnd w:id="10"/>
      <w:r>
        <w:rPr>
          <w:lang w:val="he-IL"/>
        </w:rPr>
        <w:pict>
          <v:rect id="_x0000_s2056" style="position:absolute;left:0;text-align:left;margin-left:464.5pt;margin-top:8.05pt;width:75.05pt;height:20.15pt;z-index:25161625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חו</w:t>
                  </w:r>
                  <w:r>
                    <w:rPr>
                      <w:rFonts w:cs="Miriam" w:hint="cs"/>
                      <w:sz w:val="18"/>
                      <w:szCs w:val="18"/>
                      <w:rtl/>
                    </w:rPr>
                    <w:t>בה להודיע פרטי רישום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תושב חייב למסור לפקיד רישום תוך שלושים יום מיום כני</w:t>
      </w:r>
      <w:r>
        <w:rPr>
          <w:rStyle w:val="default"/>
          <w:rFonts w:cs="FrankRuehl"/>
          <w:rtl/>
        </w:rPr>
        <w:t>סת</w:t>
      </w:r>
      <w:r>
        <w:rPr>
          <w:rStyle w:val="default"/>
          <w:rFonts w:cs="FrankRuehl" w:hint="cs"/>
          <w:rtl/>
        </w:rPr>
        <w:t xml:space="preserve">ו לישראל לראשונה, ואם היה לתושב לאחר כניסתו לישראל </w:t>
      </w:r>
      <w:r>
        <w:rPr>
          <w:rStyle w:val="default"/>
          <w:rFonts w:cs="FrankRuehl"/>
          <w:rtl/>
        </w:rPr>
        <w:t xml:space="preserve">– </w:t>
      </w:r>
      <w:r>
        <w:rPr>
          <w:rStyle w:val="default"/>
          <w:rFonts w:cs="FrankRuehl" w:hint="cs"/>
          <w:rtl/>
        </w:rPr>
        <w:t>מיום שהיה לתושב, הודעה על פרטי הרישום שלו לפי סעיף 2 ואם נכנס או היה לתושב כשבחסותו קטין או בגיר שאינו מסוגל למלא חובתו לפי סעיף זה, ימסור גם הודעה על פרטי הרישום שלהם.</w:t>
      </w:r>
    </w:p>
    <w:p w:rsidR="00944199" w:rsidRPr="002153F6" w:rsidRDefault="00944199" w:rsidP="00944199">
      <w:pPr>
        <w:pStyle w:val="P00"/>
        <w:spacing w:before="72"/>
        <w:ind w:left="1021" w:right="1134" w:hanging="1021"/>
        <w:rPr>
          <w:rStyle w:val="default"/>
          <w:rFonts w:cs="FrankRuehl"/>
          <w:vanish/>
          <w:shd w:val="clear" w:color="auto" w:fill="FFFF99"/>
          <w:rtl/>
        </w:rPr>
      </w:pPr>
      <w:bookmarkStart w:id="11" w:name="Rov103"/>
      <w:r w:rsidRPr="002153F6">
        <w:rPr>
          <w:vanish/>
          <w:shd w:val="clear" w:color="auto" w:fill="FFFF99"/>
          <w:lang w:val="he-IL"/>
        </w:rPr>
        <w:pict>
          <v:rect id="_x0000_s2165" style="position:absolute;left:0;text-align:left;margin-left:464.5pt;margin-top:8.05pt;width:75.05pt;height:36.1pt;z-index:251701248" o:allowincell="f" filled="f" stroked="f" strokecolor="lime" strokeweight=".25pt">
            <v:textbox inset="0,0,0,0">
              <w:txbxContent>
                <w:p w:rsidR="00944199" w:rsidRDefault="00944199" w:rsidP="00944199">
                  <w:pPr>
                    <w:spacing w:line="160" w:lineRule="exact"/>
                    <w:jc w:val="left"/>
                    <w:rPr>
                      <w:rFonts w:cs="Miriam"/>
                      <w:sz w:val="18"/>
                      <w:szCs w:val="18"/>
                      <w:rtl/>
                    </w:rPr>
                  </w:pPr>
                  <w:r>
                    <w:rPr>
                      <w:rFonts w:cs="Miriam" w:hint="cs"/>
                      <w:sz w:val="18"/>
                      <w:szCs w:val="18"/>
                      <w:rtl/>
                    </w:rPr>
                    <w:t>הודעה על מען דיגיטלי</w:t>
                  </w:r>
                </w:p>
                <w:p w:rsidR="00944199" w:rsidRDefault="00944199" w:rsidP="00944199">
                  <w:pPr>
                    <w:spacing w:line="160" w:lineRule="exact"/>
                    <w:jc w:val="left"/>
                    <w:rPr>
                      <w:rFonts w:cs="Miriam"/>
                      <w:noProof/>
                      <w:sz w:val="18"/>
                      <w:szCs w:val="18"/>
                      <w:rtl/>
                    </w:rPr>
                  </w:pPr>
                  <w:r>
                    <w:rPr>
                      <w:rFonts w:cs="Miriam" w:hint="cs"/>
                      <w:sz w:val="18"/>
                      <w:szCs w:val="18"/>
                      <w:rtl/>
                    </w:rPr>
                    <w:t>(תיקון מס' 21) תשפ"ב-2022</w:t>
                  </w:r>
                </w:p>
              </w:txbxContent>
            </v:textbox>
            <w10:anchorlock/>
          </v:rect>
        </w:pict>
      </w:r>
      <w:r w:rsidRPr="002153F6">
        <w:rPr>
          <w:rStyle w:val="big-number"/>
          <w:rFonts w:cs="Miriam"/>
          <w:vanish/>
          <w:shd w:val="clear" w:color="auto" w:fill="FFFF99"/>
          <w:rtl/>
        </w:rPr>
        <w:t>5</w:t>
      </w:r>
      <w:r w:rsidRPr="002153F6">
        <w:rPr>
          <w:rStyle w:val="default"/>
          <w:rFonts w:cs="FrankRuehl" w:hint="cs"/>
          <w:vanish/>
          <w:shd w:val="clear" w:color="auto" w:fill="FFFF99"/>
          <w:rtl/>
        </w:rPr>
        <w:t>א</w:t>
      </w:r>
      <w:r w:rsidRPr="002153F6">
        <w:rPr>
          <w:rStyle w:val="default"/>
          <w:rFonts w:cs="FrankRuehl"/>
          <w:vanish/>
          <w:shd w:val="clear" w:color="auto" w:fill="FFFF99"/>
          <w:rtl/>
        </w:rPr>
        <w:t>.</w:t>
      </w:r>
      <w:r w:rsidRPr="002153F6">
        <w:rPr>
          <w:rStyle w:val="default"/>
          <w:rFonts w:cs="FrankRuehl"/>
          <w:vanish/>
          <w:shd w:val="clear" w:color="auto" w:fill="FFFF99"/>
          <w:rtl/>
        </w:rPr>
        <w:tab/>
      </w:r>
      <w:r w:rsidRPr="002153F6">
        <w:rPr>
          <w:rStyle w:val="default"/>
          <w:rFonts w:cs="FrankRuehl" w:hint="cs"/>
          <w:vanish/>
          <w:shd w:val="clear" w:color="auto" w:fill="FFFF99"/>
          <w:rtl/>
        </w:rPr>
        <w:t>(א)</w:t>
      </w:r>
      <w:r w:rsidRPr="002153F6">
        <w:rPr>
          <w:rStyle w:val="default"/>
          <w:rFonts w:cs="FrankRuehl"/>
          <w:vanish/>
          <w:shd w:val="clear" w:color="auto" w:fill="FFFF99"/>
          <w:rtl/>
        </w:rPr>
        <w:tab/>
      </w:r>
      <w:r w:rsidRPr="002153F6">
        <w:rPr>
          <w:rStyle w:val="default"/>
          <w:rFonts w:cs="FrankRuehl" w:hint="cs"/>
          <w:vanish/>
          <w:shd w:val="clear" w:color="auto" w:fill="FFFF99"/>
          <w:rtl/>
        </w:rPr>
        <w:t>(1)</w:t>
      </w:r>
      <w:r w:rsidRPr="002153F6">
        <w:rPr>
          <w:rStyle w:val="default"/>
          <w:rFonts w:cs="FrankRuehl"/>
          <w:vanish/>
          <w:shd w:val="clear" w:color="auto" w:fill="FFFF99"/>
          <w:rtl/>
        </w:rPr>
        <w:tab/>
      </w:r>
      <w:r w:rsidRPr="002153F6">
        <w:rPr>
          <w:rStyle w:val="default"/>
          <w:rFonts w:cs="FrankRuehl" w:hint="cs"/>
          <w:vanish/>
          <w:shd w:val="clear" w:color="auto" w:fill="FFFF99"/>
          <w:rtl/>
        </w:rPr>
        <w:t xml:space="preserve">תושב שמלאו לו 16 שנים או תושב המבקש להנפיק תעודת זהות לראשונה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בעת הנפקת התעודה, לפי המוקדם, רשאי למסור, ואם נקבע צו מחייב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ימסור, לפקיד הרישום הודעה בדבר כל אחד מסוגי המען הדיגיטלי שלו (בסעיף זה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הודעה על מען דיגיטלי); ההודעה תימסר לגבי מען דיגיטלי אחד מכל סוג;</w:t>
      </w:r>
    </w:p>
    <w:p w:rsidR="00944199" w:rsidRPr="002153F6" w:rsidRDefault="00944199" w:rsidP="0016702D">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(2)</w:t>
      </w:r>
      <w:r w:rsidRPr="002153F6">
        <w:rPr>
          <w:rStyle w:val="default"/>
          <w:rFonts w:cs="FrankRuehl"/>
          <w:vanish/>
          <w:shd w:val="clear" w:color="auto" w:fill="FFFF99"/>
          <w:rtl/>
        </w:rPr>
        <w:tab/>
      </w:r>
      <w:r w:rsidR="0016702D" w:rsidRPr="002153F6">
        <w:rPr>
          <w:rStyle w:val="default"/>
          <w:rFonts w:cs="FrankRuehl" w:hint="cs"/>
          <w:vanish/>
          <w:shd w:val="clear" w:color="auto" w:fill="FFFF99"/>
          <w:rtl/>
        </w:rPr>
        <w:t>תושב שמסר לפקיד הרישום הודעה על מען דיגיטלי, ימסור לפקיד הרישום הודעה בדבר כל שינוי בפרטי המען הדיגיטלי שמסר.</w:t>
      </w:r>
    </w:p>
    <w:p w:rsidR="0016702D" w:rsidRPr="002153F6" w:rsidRDefault="0016702D" w:rsidP="00944199">
      <w:pPr>
        <w:pStyle w:val="P00"/>
        <w:spacing w:before="72"/>
        <w:ind w:left="0" w:right="1134"/>
        <w:rPr>
          <w:rStyle w:val="default"/>
          <w:rFonts w:cs="FrankRuehl"/>
          <w:vanish/>
          <w:shd w:val="clear" w:color="auto" w:fill="FFFF99"/>
          <w:rtl/>
        </w:rPr>
      </w:pPr>
      <w:r w:rsidRPr="002153F6">
        <w:rPr>
          <w:rStyle w:val="default"/>
          <w:rFonts w:cs="FrankRuehl"/>
          <w:vanish/>
          <w:shd w:val="clear" w:color="auto" w:fill="FFFF99"/>
          <w:rtl/>
        </w:rPr>
        <w:tab/>
      </w:r>
      <w:r w:rsidRPr="002153F6">
        <w:rPr>
          <w:rStyle w:val="default"/>
          <w:rFonts w:cs="FrankRuehl" w:hint="cs"/>
          <w:vanish/>
          <w:shd w:val="clear" w:color="auto" w:fill="FFFF99"/>
          <w:rtl/>
        </w:rPr>
        <w:t>(ב)</w:t>
      </w:r>
      <w:r w:rsidRPr="002153F6">
        <w:rPr>
          <w:rStyle w:val="default"/>
          <w:rFonts w:cs="FrankRuehl"/>
          <w:vanish/>
          <w:shd w:val="clear" w:color="auto" w:fill="FFFF99"/>
          <w:rtl/>
        </w:rPr>
        <w:tab/>
      </w:r>
      <w:r w:rsidRPr="002153F6">
        <w:rPr>
          <w:rStyle w:val="default"/>
          <w:rFonts w:cs="FrankRuehl" w:hint="cs"/>
          <w:vanish/>
          <w:shd w:val="clear" w:color="auto" w:fill="FFFF99"/>
          <w:rtl/>
        </w:rPr>
        <w:t xml:space="preserve">בעת מסירת הודעה על מען דיגיטלי </w:t>
      </w:r>
      <w:r w:rsidRPr="002153F6">
        <w:rPr>
          <w:rStyle w:val="default"/>
          <w:rFonts w:cs="FrankRuehl"/>
          <w:vanish/>
          <w:shd w:val="clear" w:color="auto" w:fill="FFFF99"/>
          <w:rtl/>
        </w:rPr>
        <w:t>–</w:t>
      </w:r>
    </w:p>
    <w:p w:rsidR="0016702D" w:rsidRPr="002153F6" w:rsidRDefault="0016702D" w:rsidP="0016702D">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(1)</w:t>
      </w:r>
      <w:r w:rsidRPr="002153F6">
        <w:rPr>
          <w:rStyle w:val="default"/>
          <w:rFonts w:cs="FrankRuehl"/>
          <w:vanish/>
          <w:shd w:val="clear" w:color="auto" w:fill="FFFF99"/>
          <w:rtl/>
        </w:rPr>
        <w:tab/>
      </w:r>
      <w:r w:rsidRPr="002153F6">
        <w:rPr>
          <w:rStyle w:val="default"/>
          <w:rFonts w:cs="FrankRuehl" w:hint="cs"/>
          <w:vanish/>
          <w:shd w:val="clear" w:color="auto" w:fill="FFFF99"/>
          <w:rtl/>
        </w:rPr>
        <w:t xml:space="preserve">רשאי התושב, לאחר שפקיד הרישום הודיע לו כאמור בסעיף 3ב(א) לחוק תקשורת דיגיטלית עם גופים ציבוריים, להודיע לפקיד הרישום כי הוא מסרב, ואם נקבע צו מחייב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הוא מעוניין, לקבל למענו הדיגיטלי מסרים מגופים ציבוריים לפי הוראות סעיף 3ג לחוק האמור;</w:t>
      </w:r>
    </w:p>
    <w:p w:rsidR="0016702D" w:rsidRPr="002153F6" w:rsidRDefault="0016702D" w:rsidP="0016702D">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(2)</w:t>
      </w:r>
      <w:r w:rsidRPr="002153F6">
        <w:rPr>
          <w:rStyle w:val="default"/>
          <w:rFonts w:cs="FrankRuehl"/>
          <w:vanish/>
          <w:shd w:val="clear" w:color="auto" w:fill="FFFF99"/>
          <w:rtl/>
        </w:rPr>
        <w:tab/>
      </w:r>
      <w:r w:rsidRPr="002153F6">
        <w:rPr>
          <w:rStyle w:val="default"/>
          <w:rFonts w:cs="FrankRuehl" w:hint="cs"/>
          <w:vanish/>
          <w:shd w:val="clear" w:color="auto" w:fill="FFFF99"/>
          <w:rtl/>
        </w:rPr>
        <w:t xml:space="preserve">פקיד הרישום יבדוק כי לתושב יש גישה למען הדיגיטלי שצוין בהודעה וכי הוא יודע כיצד לעשות בו שימוש לעניין חוק זה (בסעיף זה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בדיקת מיומנות דיגיטלית).</w:t>
      </w:r>
    </w:p>
    <w:p w:rsidR="0016702D" w:rsidRPr="002153F6" w:rsidRDefault="0016702D" w:rsidP="00944199">
      <w:pPr>
        <w:pStyle w:val="P00"/>
        <w:spacing w:before="72"/>
        <w:ind w:left="0" w:right="1134"/>
        <w:rPr>
          <w:rStyle w:val="default"/>
          <w:rFonts w:cs="FrankRuehl"/>
          <w:vanish/>
          <w:shd w:val="clear" w:color="auto" w:fill="FFFF99"/>
          <w:rtl/>
        </w:rPr>
      </w:pPr>
      <w:r w:rsidRPr="002153F6">
        <w:rPr>
          <w:rStyle w:val="default"/>
          <w:rFonts w:cs="FrankRuehl"/>
          <w:vanish/>
          <w:shd w:val="clear" w:color="auto" w:fill="FFFF99"/>
          <w:rtl/>
        </w:rPr>
        <w:tab/>
      </w:r>
      <w:r w:rsidRPr="002153F6">
        <w:rPr>
          <w:rStyle w:val="default"/>
          <w:rFonts w:cs="FrankRuehl" w:hint="cs"/>
          <w:vanish/>
          <w:shd w:val="clear" w:color="auto" w:fill="FFFF99"/>
          <w:rtl/>
        </w:rPr>
        <w:t>(ג)</w:t>
      </w:r>
      <w:r w:rsidRPr="002153F6">
        <w:rPr>
          <w:rStyle w:val="default"/>
          <w:rFonts w:cs="FrankRuehl"/>
          <w:vanish/>
          <w:shd w:val="clear" w:color="auto" w:fill="FFFF99"/>
          <w:rtl/>
        </w:rPr>
        <w:tab/>
      </w:r>
      <w:r w:rsidRPr="002153F6">
        <w:rPr>
          <w:rStyle w:val="default"/>
          <w:rFonts w:cs="FrankRuehl" w:hint="cs"/>
          <w:vanish/>
          <w:shd w:val="clear" w:color="auto" w:fill="FFFF99"/>
          <w:rtl/>
        </w:rPr>
        <w:t xml:space="preserve">תושב שמסר הודעה על מען דיגיטלי ומלאו לו 70 שנים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יבצע בדיקת </w:t>
      </w:r>
      <w:r w:rsidR="003A6352" w:rsidRPr="002153F6">
        <w:rPr>
          <w:rStyle w:val="default"/>
          <w:rFonts w:cs="FrankRuehl" w:hint="cs"/>
          <w:vanish/>
          <w:shd w:val="clear" w:color="auto" w:fill="FFFF99"/>
          <w:rtl/>
        </w:rPr>
        <w:t xml:space="preserve">מיומנות דיגיטלית אחת לחמש שנים, ואם מלאו לו 80 שנים </w:t>
      </w:r>
      <w:r w:rsidR="003A6352" w:rsidRPr="002153F6">
        <w:rPr>
          <w:rStyle w:val="default"/>
          <w:rFonts w:cs="FrankRuehl"/>
          <w:vanish/>
          <w:shd w:val="clear" w:color="auto" w:fill="FFFF99"/>
          <w:rtl/>
        </w:rPr>
        <w:t>–</w:t>
      </w:r>
      <w:r w:rsidR="003A6352" w:rsidRPr="002153F6">
        <w:rPr>
          <w:rStyle w:val="default"/>
          <w:rFonts w:cs="FrankRuehl" w:hint="cs"/>
          <w:vanish/>
          <w:shd w:val="clear" w:color="auto" w:fill="FFFF99"/>
          <w:rtl/>
        </w:rPr>
        <w:t xml:space="preserve"> אחת לשנתיים.</w:t>
      </w:r>
    </w:p>
    <w:p w:rsidR="003A6352" w:rsidRPr="002153F6" w:rsidRDefault="003A6352" w:rsidP="00944199">
      <w:pPr>
        <w:pStyle w:val="P00"/>
        <w:spacing w:before="72"/>
        <w:ind w:left="0" w:right="1134"/>
        <w:rPr>
          <w:rStyle w:val="default"/>
          <w:rFonts w:cs="FrankRuehl"/>
          <w:vanish/>
          <w:shd w:val="clear" w:color="auto" w:fill="FFFF99"/>
          <w:rtl/>
        </w:rPr>
      </w:pPr>
      <w:r w:rsidRPr="002153F6">
        <w:rPr>
          <w:rStyle w:val="default"/>
          <w:rFonts w:cs="FrankRuehl"/>
          <w:vanish/>
          <w:shd w:val="clear" w:color="auto" w:fill="FFFF99"/>
          <w:rtl/>
        </w:rPr>
        <w:tab/>
      </w:r>
      <w:r w:rsidRPr="002153F6">
        <w:rPr>
          <w:rStyle w:val="default"/>
          <w:rFonts w:cs="FrankRuehl" w:hint="cs"/>
          <w:vanish/>
          <w:shd w:val="clear" w:color="auto" w:fill="FFFF99"/>
          <w:rtl/>
        </w:rPr>
        <w:t>(ד)</w:t>
      </w:r>
      <w:r w:rsidRPr="002153F6">
        <w:rPr>
          <w:rStyle w:val="default"/>
          <w:rFonts w:cs="FrankRuehl"/>
          <w:vanish/>
          <w:shd w:val="clear" w:color="auto" w:fill="FFFF99"/>
          <w:rtl/>
        </w:rPr>
        <w:tab/>
      </w:r>
      <w:r w:rsidRPr="002153F6">
        <w:rPr>
          <w:rStyle w:val="default"/>
          <w:rFonts w:cs="FrankRuehl" w:hint="cs"/>
          <w:vanish/>
          <w:shd w:val="clear" w:color="auto" w:fill="FFFF99"/>
          <w:rtl/>
        </w:rPr>
        <w:t xml:space="preserve">לא עמד תושב בבדיקת מיומנות דיגיטלית לפי הוראות סעיף קטן (ב)(2) או (ג), או לא ביצע התושב בדיקה שהוא נדרש לבצע לפי אותם סעיפים קטנים בתוך פרק זמן שקבע המנהל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יימחקו פרטי המען הדיגיטלי של התושב מהמרשם או לא יירשמו בו, לפי העניין.</w:t>
      </w:r>
    </w:p>
    <w:p w:rsidR="003A6352" w:rsidRPr="002153F6" w:rsidRDefault="003A6352" w:rsidP="00944199">
      <w:pPr>
        <w:pStyle w:val="P00"/>
        <w:spacing w:before="72"/>
        <w:ind w:left="0" w:right="1134"/>
        <w:rPr>
          <w:rStyle w:val="default"/>
          <w:rFonts w:cs="FrankRuehl"/>
          <w:vanish/>
          <w:shd w:val="clear" w:color="auto" w:fill="FFFF99"/>
          <w:rtl/>
        </w:rPr>
      </w:pPr>
      <w:r w:rsidRPr="002153F6">
        <w:rPr>
          <w:rStyle w:val="default"/>
          <w:rFonts w:cs="FrankRuehl"/>
          <w:vanish/>
          <w:shd w:val="clear" w:color="auto" w:fill="FFFF99"/>
          <w:rtl/>
        </w:rPr>
        <w:tab/>
      </w:r>
      <w:r w:rsidRPr="002153F6">
        <w:rPr>
          <w:rStyle w:val="default"/>
          <w:rFonts w:cs="FrankRuehl" w:hint="cs"/>
          <w:vanish/>
          <w:shd w:val="clear" w:color="auto" w:fill="FFFF99"/>
          <w:rtl/>
        </w:rPr>
        <w:t>(ה)</w:t>
      </w:r>
      <w:r w:rsidRPr="002153F6">
        <w:rPr>
          <w:rStyle w:val="default"/>
          <w:rFonts w:cs="FrankRuehl"/>
          <w:vanish/>
          <w:shd w:val="clear" w:color="auto" w:fill="FFFF99"/>
          <w:rtl/>
        </w:rPr>
        <w:tab/>
      </w:r>
      <w:r w:rsidRPr="002153F6">
        <w:rPr>
          <w:rStyle w:val="default"/>
          <w:rFonts w:cs="FrankRuehl" w:hint="cs"/>
          <w:vanish/>
          <w:shd w:val="clear" w:color="auto" w:fill="FFFF99"/>
          <w:rtl/>
        </w:rPr>
        <w:t>על אף האמור בסעיף קטן (א), נקבע צו מחייב והודיע התושב כי יצא להשתקע בחוץ-לארץ לפי סעיף 14, לא תחול עליו החובה להודיע על מענו הדיגיטלי אלא הוא יהיה רשאי לעשות כן.</w:t>
      </w:r>
    </w:p>
    <w:p w:rsidR="003A6352" w:rsidRPr="002153F6" w:rsidRDefault="003A6352" w:rsidP="003A6352">
      <w:pPr>
        <w:pStyle w:val="P00"/>
        <w:spacing w:before="72"/>
        <w:ind w:left="1021" w:right="1134" w:hanging="1021"/>
        <w:rPr>
          <w:rStyle w:val="default"/>
          <w:rFonts w:cs="FrankRuehl"/>
          <w:vanish/>
          <w:shd w:val="clear" w:color="auto" w:fill="FFFF99"/>
          <w:rtl/>
        </w:rPr>
      </w:pPr>
      <w:r w:rsidRPr="002153F6">
        <w:rPr>
          <w:rStyle w:val="default"/>
          <w:rFonts w:cs="FrankRuehl"/>
          <w:vanish/>
          <w:shd w:val="clear" w:color="auto" w:fill="FFFF99"/>
          <w:rtl/>
        </w:rPr>
        <w:tab/>
      </w:r>
      <w:r w:rsidRPr="002153F6">
        <w:rPr>
          <w:rStyle w:val="default"/>
          <w:rFonts w:cs="FrankRuehl" w:hint="cs"/>
          <w:vanish/>
          <w:shd w:val="clear" w:color="auto" w:fill="FFFF99"/>
          <w:rtl/>
        </w:rPr>
        <w:t>(ו)</w:t>
      </w:r>
      <w:r w:rsidRPr="002153F6">
        <w:rPr>
          <w:rStyle w:val="default"/>
          <w:rFonts w:cs="FrankRuehl"/>
          <w:vanish/>
          <w:shd w:val="clear" w:color="auto" w:fill="FFFF99"/>
          <w:rtl/>
        </w:rPr>
        <w:tab/>
      </w:r>
      <w:r w:rsidRPr="002153F6">
        <w:rPr>
          <w:rStyle w:val="default"/>
          <w:rFonts w:cs="FrankRuehl" w:hint="cs"/>
          <w:vanish/>
          <w:shd w:val="clear" w:color="auto" w:fill="FFFF99"/>
          <w:rtl/>
        </w:rPr>
        <w:t>(1)</w:t>
      </w:r>
      <w:r w:rsidRPr="002153F6">
        <w:rPr>
          <w:rStyle w:val="default"/>
          <w:rFonts w:cs="FrankRuehl"/>
          <w:vanish/>
          <w:shd w:val="clear" w:color="auto" w:fill="FFFF99"/>
          <w:rtl/>
        </w:rPr>
        <w:tab/>
      </w:r>
      <w:r w:rsidRPr="002153F6">
        <w:rPr>
          <w:rStyle w:val="default"/>
          <w:rFonts w:cs="FrankRuehl" w:hint="cs"/>
          <w:vanish/>
          <w:shd w:val="clear" w:color="auto" w:fill="FFFF99"/>
          <w:rtl/>
        </w:rPr>
        <w:t>שר הפנים, בהסכמת שר הכלכלה והתעשייה ובאישור ועדת החוקה, חוק ומשפט של הכנסת, רשאי, בצו, לקבוע הוראות בדבר בדיקת מיומנות לעניין מסר אזהרה ובדבר בדיקות חוזרות של בדיקה כאמור לתושבים שמלאו להם 70 או 80 שנים;</w:t>
      </w:r>
    </w:p>
    <w:p w:rsidR="003A6352" w:rsidRPr="002153F6" w:rsidRDefault="003A6352" w:rsidP="00947FA6">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(2)</w:t>
      </w:r>
      <w:r w:rsidRPr="002153F6">
        <w:rPr>
          <w:rStyle w:val="default"/>
          <w:rFonts w:cs="FrankRuehl"/>
          <w:vanish/>
          <w:shd w:val="clear" w:color="auto" w:fill="FFFF99"/>
          <w:rtl/>
        </w:rPr>
        <w:tab/>
      </w:r>
      <w:r w:rsidR="00947FA6" w:rsidRPr="002153F6">
        <w:rPr>
          <w:rStyle w:val="default"/>
          <w:rFonts w:cs="FrankRuehl" w:hint="cs"/>
          <w:vanish/>
          <w:shd w:val="clear" w:color="auto" w:fill="FFFF99"/>
          <w:rtl/>
        </w:rPr>
        <w:t>לא עמד תושב בבדיקת מיומנות דיגיטלית לפי הוראות סעיף קטן (ב)(2) או (ג), אך עמד בבדיקת המיומנות לעניין מסר אזהרה, לא יחולו עליו הוראות סעיף קטן (ד), וניתן יהיה לעשות שימוש במען הדיגיטלי שלו לעניין שליח תמסר אזהרה או לשם שיחה בעניין מסר כאמור;</w:t>
      </w:r>
    </w:p>
    <w:p w:rsidR="00947FA6" w:rsidRPr="002153F6" w:rsidRDefault="00947FA6" w:rsidP="00947FA6">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(3)</w:t>
      </w:r>
      <w:r w:rsidRPr="002153F6">
        <w:rPr>
          <w:rStyle w:val="default"/>
          <w:rFonts w:cs="FrankRuehl"/>
          <w:vanish/>
          <w:shd w:val="clear" w:color="auto" w:fill="FFFF99"/>
          <w:rtl/>
        </w:rPr>
        <w:tab/>
      </w:r>
      <w:r w:rsidRPr="002153F6">
        <w:rPr>
          <w:rStyle w:val="default"/>
          <w:rFonts w:cs="FrankRuehl" w:hint="cs"/>
          <w:vanish/>
          <w:shd w:val="clear" w:color="auto" w:fill="FFFF99"/>
          <w:rtl/>
        </w:rPr>
        <w:t xml:space="preserve">בסעיף זה </w:t>
      </w:r>
      <w:r w:rsidRPr="002153F6">
        <w:rPr>
          <w:rStyle w:val="default"/>
          <w:rFonts w:cs="FrankRuehl"/>
          <w:vanish/>
          <w:shd w:val="clear" w:color="auto" w:fill="FFFF99"/>
          <w:rtl/>
        </w:rPr>
        <w:t>–</w:t>
      </w:r>
    </w:p>
    <w:p w:rsidR="00947FA6" w:rsidRPr="002153F6" w:rsidRDefault="00947FA6" w:rsidP="00947FA6">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 xml:space="preserve">"בדיקת מיומנות לעניין מסר אזהרה"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בדיקת מיומנות לשם מסירת מען דיגיטלי מסוג טלפון נייד לעניין מסר אזהרה;</w:t>
      </w:r>
    </w:p>
    <w:p w:rsidR="00947FA6" w:rsidRPr="002153F6" w:rsidRDefault="00947FA6" w:rsidP="00947FA6">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 xml:space="preserve">"המנהל"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כהגדרתו בסעיף 29א(יא);</w:t>
      </w:r>
    </w:p>
    <w:p w:rsidR="00947FA6" w:rsidRPr="002153F6" w:rsidRDefault="00947FA6" w:rsidP="00947FA6">
      <w:pPr>
        <w:pStyle w:val="P00"/>
        <w:spacing w:before="72"/>
        <w:ind w:left="1021" w:right="1134"/>
        <w:rPr>
          <w:rStyle w:val="default"/>
          <w:rFonts w:cs="FrankRuehl"/>
          <w:vanish/>
          <w:shd w:val="clear" w:color="auto" w:fill="FFFF99"/>
          <w:rtl/>
        </w:rPr>
      </w:pPr>
      <w:r w:rsidRPr="002153F6">
        <w:rPr>
          <w:rStyle w:val="default"/>
          <w:rFonts w:cs="FrankRuehl" w:hint="cs"/>
          <w:vanish/>
          <w:shd w:val="clear" w:color="auto" w:fill="FFFF99"/>
          <w:rtl/>
        </w:rPr>
        <w:t xml:space="preserve">"מסר אזהרה" </w:t>
      </w:r>
      <w:r w:rsidRPr="002153F6">
        <w:rPr>
          <w:rStyle w:val="default"/>
          <w:rFonts w:cs="FrankRuehl"/>
          <w:vanish/>
          <w:shd w:val="clear" w:color="auto" w:fill="FFFF99"/>
          <w:rtl/>
        </w:rPr>
        <w:t>–</w:t>
      </w:r>
      <w:r w:rsidRPr="002153F6">
        <w:rPr>
          <w:rStyle w:val="default"/>
          <w:rFonts w:cs="FrankRuehl" w:hint="cs"/>
          <w:vanish/>
          <w:shd w:val="clear" w:color="auto" w:fill="FFFF99"/>
          <w:rtl/>
        </w:rPr>
        <w:t xml:space="preserve"> כהגדרתו בסעיף 3א לחוק תקשורת דיגיטלית עם גופים ציבוריים.</w:t>
      </w:r>
    </w:p>
    <w:p w:rsidR="00944199" w:rsidRPr="002153F6" w:rsidRDefault="00944199" w:rsidP="00944199">
      <w:pPr>
        <w:pStyle w:val="P00"/>
        <w:spacing w:before="0"/>
        <w:ind w:left="0" w:right="1134"/>
        <w:rPr>
          <w:rStyle w:val="default"/>
          <w:rFonts w:ascii="FrankRuehl" w:hAnsi="FrankRuehl" w:cs="FrankRuehl"/>
          <w:vanish/>
          <w:color w:val="FF0000"/>
          <w:sz w:val="20"/>
          <w:szCs w:val="20"/>
          <w:shd w:val="clear" w:color="auto" w:fill="FFFF99"/>
          <w:rtl/>
        </w:rPr>
      </w:pPr>
      <w:r w:rsidRPr="002153F6">
        <w:rPr>
          <w:rStyle w:val="default"/>
          <w:rFonts w:ascii="FrankRuehl" w:hAnsi="FrankRuehl" w:cs="FrankRuehl"/>
          <w:vanish/>
          <w:color w:val="FF0000"/>
          <w:sz w:val="20"/>
          <w:szCs w:val="20"/>
          <w:shd w:val="clear" w:color="auto" w:fill="FFFF99"/>
          <w:rtl/>
        </w:rPr>
        <w:t>מיום 27.</w:t>
      </w:r>
      <w:r w:rsidR="00EC155B" w:rsidRPr="002153F6">
        <w:rPr>
          <w:rStyle w:val="default"/>
          <w:rFonts w:ascii="FrankRuehl" w:hAnsi="FrankRuehl" w:cs="FrankRuehl" w:hint="cs"/>
          <w:vanish/>
          <w:color w:val="FF0000"/>
          <w:sz w:val="20"/>
          <w:szCs w:val="20"/>
          <w:shd w:val="clear" w:color="auto" w:fill="FFFF99"/>
          <w:rtl/>
        </w:rPr>
        <w:t>6</w:t>
      </w:r>
      <w:r w:rsidRPr="002153F6">
        <w:rPr>
          <w:rStyle w:val="default"/>
          <w:rFonts w:ascii="FrankRuehl" w:hAnsi="FrankRuehl" w:cs="FrankRuehl"/>
          <w:vanish/>
          <w:color w:val="FF0000"/>
          <w:sz w:val="20"/>
          <w:szCs w:val="20"/>
          <w:shd w:val="clear" w:color="auto" w:fill="FFFF99"/>
          <w:rtl/>
        </w:rPr>
        <w:t>.2023</w:t>
      </w:r>
    </w:p>
    <w:p w:rsidR="00944199" w:rsidRPr="002153F6" w:rsidRDefault="00944199" w:rsidP="00944199">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 xml:space="preserve">תיקון מס' </w:t>
      </w:r>
      <w:r w:rsidRPr="002153F6">
        <w:rPr>
          <w:rStyle w:val="default"/>
          <w:rFonts w:ascii="FrankRuehl" w:hAnsi="FrankRuehl" w:cs="FrankRuehl" w:hint="cs"/>
          <w:b/>
          <w:bCs/>
          <w:vanish/>
          <w:sz w:val="20"/>
          <w:szCs w:val="20"/>
          <w:shd w:val="clear" w:color="auto" w:fill="FFFF99"/>
          <w:rtl/>
        </w:rPr>
        <w:t>21</w:t>
      </w:r>
    </w:p>
    <w:p w:rsidR="00944199" w:rsidRPr="002153F6" w:rsidRDefault="00944199" w:rsidP="00944199">
      <w:pPr>
        <w:pStyle w:val="P00"/>
        <w:spacing w:before="0"/>
        <w:ind w:left="0" w:right="1134"/>
        <w:rPr>
          <w:rStyle w:val="default"/>
          <w:rFonts w:ascii="FrankRuehl" w:hAnsi="FrankRuehl" w:cs="FrankRuehl"/>
          <w:vanish/>
          <w:sz w:val="20"/>
          <w:szCs w:val="20"/>
          <w:shd w:val="clear" w:color="auto" w:fill="FFFF99"/>
          <w:rtl/>
        </w:rPr>
      </w:pPr>
      <w:hyperlink r:id="rId26" w:history="1">
        <w:r w:rsidRPr="002153F6">
          <w:rPr>
            <w:rStyle w:val="Hyperlink"/>
            <w:rFonts w:ascii="FrankRuehl" w:hAnsi="FrankRuehl" w:cs="FrankRuehl"/>
            <w:vanish/>
            <w:szCs w:val="20"/>
            <w:shd w:val="clear" w:color="auto" w:fill="FFFF99"/>
            <w:rtl/>
          </w:rPr>
          <w:t>ס"ח תשפ"ב מס' 2980</w:t>
        </w:r>
      </w:hyperlink>
      <w:r w:rsidRPr="002153F6">
        <w:rPr>
          <w:rStyle w:val="default"/>
          <w:rFonts w:ascii="FrankRuehl" w:hAnsi="FrankRuehl" w:cs="FrankRuehl"/>
          <w:vanish/>
          <w:sz w:val="20"/>
          <w:szCs w:val="20"/>
          <w:shd w:val="clear" w:color="auto" w:fill="FFFF99"/>
          <w:rtl/>
        </w:rPr>
        <w:t xml:space="preserve"> מיום 27.6.2022 עמ' </w:t>
      </w:r>
      <w:r w:rsidRPr="002153F6">
        <w:rPr>
          <w:rStyle w:val="default"/>
          <w:rFonts w:ascii="FrankRuehl" w:hAnsi="FrankRuehl" w:cs="FrankRuehl" w:hint="cs"/>
          <w:vanish/>
          <w:sz w:val="20"/>
          <w:szCs w:val="20"/>
          <w:shd w:val="clear" w:color="auto" w:fill="FFFF99"/>
          <w:rtl/>
        </w:rPr>
        <w:t>882</w:t>
      </w:r>
      <w:r w:rsidRPr="002153F6">
        <w:rPr>
          <w:rStyle w:val="default"/>
          <w:rFonts w:ascii="FrankRuehl" w:hAnsi="FrankRuehl" w:cs="FrankRuehl"/>
          <w:vanish/>
          <w:sz w:val="20"/>
          <w:szCs w:val="20"/>
          <w:shd w:val="clear" w:color="auto" w:fill="FFFF99"/>
          <w:rtl/>
        </w:rPr>
        <w:t xml:space="preserve"> (</w:t>
      </w:r>
      <w:hyperlink r:id="rId27" w:history="1">
        <w:r w:rsidRPr="002153F6">
          <w:rPr>
            <w:rStyle w:val="Hyperlink"/>
            <w:rFonts w:ascii="FrankRuehl" w:hAnsi="FrankRuehl" w:cs="FrankRuehl"/>
            <w:vanish/>
            <w:szCs w:val="20"/>
            <w:shd w:val="clear" w:color="auto" w:fill="FFFF99"/>
            <w:rtl/>
          </w:rPr>
          <w:t>ה"ח 1443</w:t>
        </w:r>
      </w:hyperlink>
      <w:r w:rsidRPr="002153F6">
        <w:rPr>
          <w:rStyle w:val="default"/>
          <w:rFonts w:ascii="FrankRuehl" w:hAnsi="FrankRuehl" w:cs="FrankRuehl"/>
          <w:vanish/>
          <w:sz w:val="20"/>
          <w:szCs w:val="20"/>
          <w:shd w:val="clear" w:color="auto" w:fill="FFFF99"/>
          <w:rtl/>
        </w:rPr>
        <w:t>)</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צו תשפ"ג-2023</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hyperlink r:id="rId28" w:history="1">
        <w:r w:rsidRPr="002153F6">
          <w:rPr>
            <w:rStyle w:val="Hyperlink"/>
            <w:rFonts w:ascii="FrankRuehl" w:hAnsi="FrankRuehl" w:cs="FrankRuehl"/>
            <w:vanish/>
            <w:szCs w:val="20"/>
            <w:shd w:val="clear" w:color="auto" w:fill="FFFF99"/>
            <w:rtl/>
          </w:rPr>
          <w:t>ק"ת תשפ"ג מס' 10534</w:t>
        </w:r>
      </w:hyperlink>
      <w:r w:rsidRPr="002153F6">
        <w:rPr>
          <w:rStyle w:val="default"/>
          <w:rFonts w:ascii="FrankRuehl" w:hAnsi="FrankRuehl" w:cs="FrankRuehl"/>
          <w:vanish/>
          <w:sz w:val="20"/>
          <w:szCs w:val="20"/>
          <w:shd w:val="clear" w:color="auto" w:fill="FFFF99"/>
          <w:rtl/>
        </w:rPr>
        <w:t xml:space="preserve"> מיום 26.1.2023 עמ' 962</w:t>
      </w:r>
    </w:p>
    <w:p w:rsidR="00944199" w:rsidRPr="00947FA6" w:rsidRDefault="00944199" w:rsidP="00947FA6">
      <w:pPr>
        <w:pStyle w:val="P00"/>
        <w:spacing w:before="0"/>
        <w:ind w:left="0" w:right="1134"/>
        <w:rPr>
          <w:rStyle w:val="default"/>
          <w:rFonts w:ascii="FrankRuehl" w:hAnsi="FrankRuehl" w:cs="FrankRuehl"/>
          <w:sz w:val="2"/>
          <w:szCs w:val="2"/>
          <w:shd w:val="clear" w:color="auto" w:fill="FFFF99"/>
          <w:rtl/>
        </w:rPr>
      </w:pPr>
      <w:r w:rsidRPr="002153F6">
        <w:rPr>
          <w:rStyle w:val="default"/>
          <w:rFonts w:ascii="FrankRuehl" w:hAnsi="FrankRuehl" w:cs="FrankRuehl" w:hint="cs"/>
          <w:b/>
          <w:bCs/>
          <w:vanish/>
          <w:sz w:val="20"/>
          <w:szCs w:val="20"/>
          <w:shd w:val="clear" w:color="auto" w:fill="FFFF99"/>
          <w:rtl/>
        </w:rPr>
        <w:t>הוספת סעיף 5א</w:t>
      </w:r>
      <w:bookmarkEnd w:id="11"/>
    </w:p>
    <w:p w:rsidR="00FD577E" w:rsidRDefault="00FD577E">
      <w:pPr>
        <w:pStyle w:val="P00"/>
        <w:spacing w:before="72"/>
        <w:ind w:left="0" w:right="1134"/>
        <w:rPr>
          <w:rStyle w:val="default"/>
          <w:rFonts w:cs="FrankRuehl" w:hint="cs"/>
          <w:rtl/>
        </w:rPr>
      </w:pPr>
      <w:bookmarkStart w:id="12" w:name="Seif6"/>
      <w:bookmarkEnd w:id="12"/>
      <w:r>
        <w:rPr>
          <w:lang w:val="he-IL"/>
        </w:rPr>
        <w:pict>
          <v:rect id="_x0000_s2057" style="position:absolute;left:0;text-align:left;margin-left:464.5pt;margin-top:8.05pt;width:75.05pt;height:35.25pt;z-index:251617280" o:allowincell="f" filled="f" stroked="f" strokecolor="lime" strokeweight=".25pt">
            <v:textbox inset="0,0,0,0">
              <w:txbxContent>
                <w:p w:rsidR="00A47297" w:rsidRDefault="00A47297">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לי</w:t>
                  </w:r>
                  <w:r>
                    <w:rPr>
                      <w:rFonts w:cs="Miriam" w:hint="cs"/>
                      <w:sz w:val="18"/>
                      <w:szCs w:val="18"/>
                      <w:rtl/>
                    </w:rPr>
                    <w:t>דה בישראל</w:t>
                  </w:r>
                </w:p>
                <w:p w:rsidR="00A47297" w:rsidRDefault="00A47297" w:rsidP="000977CC">
                  <w:pPr>
                    <w:spacing w:line="160" w:lineRule="exact"/>
                    <w:jc w:val="left"/>
                    <w:rPr>
                      <w:rFonts w:cs="Miriam"/>
                      <w:noProof/>
                      <w:sz w:val="18"/>
                      <w:szCs w:val="18"/>
                      <w:rtl/>
                    </w:rPr>
                  </w:pPr>
                  <w:r>
                    <w:rPr>
                      <w:rFonts w:cs="Miriam" w:hint="cs"/>
                      <w:sz w:val="18"/>
                      <w:szCs w:val="18"/>
                      <w:rtl/>
                    </w:rPr>
                    <w:t xml:space="preserve">(תיקון מס' </w:t>
                  </w:r>
                  <w:r w:rsidR="000977CC">
                    <w:rPr>
                      <w:rFonts w:cs="Miriam" w:hint="cs"/>
                      <w:sz w:val="18"/>
                      <w:szCs w:val="18"/>
                      <w:rtl/>
                    </w:rPr>
                    <w:t>10</w:t>
                  </w:r>
                  <w:r>
                    <w:rPr>
                      <w:rFonts w:cs="Miriam" w:hint="cs"/>
                      <w:sz w:val="18"/>
                      <w:szCs w:val="18"/>
                      <w:rtl/>
                    </w:rPr>
                    <w:t xml:space="preserve">) </w:t>
                  </w:r>
                  <w:r>
                    <w:rPr>
                      <w:rFonts w:cs="Miriam"/>
                      <w:sz w:val="18"/>
                      <w:szCs w:val="18"/>
                      <w:rtl/>
                    </w:rPr>
                    <w:br/>
                  </w:r>
                  <w:r>
                    <w:rPr>
                      <w:rFonts w:cs="Miriam" w:hint="cs"/>
                      <w:sz w:val="18"/>
                      <w:szCs w:val="18"/>
                      <w:rtl/>
                    </w:rPr>
                    <w:t>תשס"ו-2005</w:t>
                  </w:r>
                </w:p>
              </w:txbxContent>
            </v:textbox>
            <w10:anchorlock/>
          </v:rect>
        </w:pict>
      </w:r>
      <w:r>
        <w:rPr>
          <w:rStyle w:val="big-number"/>
          <w:rFonts w:cs="Miriam"/>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הו</w:t>
      </w:r>
      <w:r>
        <w:rPr>
          <w:rStyle w:val="default"/>
          <w:rFonts w:cs="FrankRuehl" w:hint="cs"/>
          <w:rtl/>
        </w:rPr>
        <w:t xml:space="preserve">דעה על לידה שאירעה בישראל </w:t>
      </w:r>
      <w:r>
        <w:rPr>
          <w:rStyle w:val="default"/>
          <w:rFonts w:cs="FrankRuehl"/>
          <w:rtl/>
        </w:rPr>
        <w:t>תי</w:t>
      </w:r>
      <w:r>
        <w:rPr>
          <w:rStyle w:val="default"/>
          <w:rFonts w:cs="FrankRuehl" w:hint="cs"/>
          <w:rtl/>
        </w:rPr>
        <w:t>מסר לפקיד רישום תוך עשרה ימים; ההודעה תימסר על יד</w:t>
      </w:r>
      <w:r>
        <w:rPr>
          <w:rStyle w:val="default"/>
          <w:rFonts w:cs="FrankRuehl"/>
          <w:rtl/>
        </w:rPr>
        <w:t>י</w:t>
      </w:r>
      <w:r>
        <w:rPr>
          <w:rStyle w:val="default"/>
          <w:rFonts w:cs="FrankRuehl" w:hint="cs"/>
          <w:rtl/>
        </w:rPr>
        <w:t xml:space="preserve"> האחראי על המוסד שבו ארעה הלידה, או </w:t>
      </w:r>
      <w:r>
        <w:rPr>
          <w:rStyle w:val="default"/>
          <w:rFonts w:cs="FrankRuehl"/>
          <w:rtl/>
        </w:rPr>
        <w:t xml:space="preserve">– </w:t>
      </w:r>
      <w:r>
        <w:rPr>
          <w:rStyle w:val="default"/>
          <w:rFonts w:cs="FrankRuehl" w:hint="cs"/>
          <w:rtl/>
        </w:rPr>
        <w:t xml:space="preserve">על ידי הורי הילוד, הרופא והמיילדת שטיפלו בלידה </w:t>
      </w:r>
      <w:r>
        <w:rPr>
          <w:rStyle w:val="default"/>
          <w:rFonts w:cs="FrankRuehl"/>
          <w:rtl/>
        </w:rPr>
        <w:t xml:space="preserve">– </w:t>
      </w:r>
      <w:r>
        <w:rPr>
          <w:rStyle w:val="default"/>
          <w:rFonts w:cs="FrankRuehl" w:hint="cs"/>
          <w:rtl/>
        </w:rPr>
        <w:t>אם אירעה במקום אחר; ההודעה תכלול את פרטי הרישום של הילוד ופרטים אחרים שייקבעו בתקנות, באישור ועדת הפנים של הכנסת.</w:t>
      </w:r>
    </w:p>
    <w:p w:rsidR="00FD577E" w:rsidRDefault="000977CC">
      <w:pPr>
        <w:pStyle w:val="P00"/>
        <w:spacing w:before="72"/>
        <w:ind w:left="0" w:right="1134"/>
        <w:rPr>
          <w:rStyle w:val="default"/>
          <w:rFonts w:cs="FrankRuehl" w:hint="cs"/>
          <w:rtl/>
        </w:rPr>
      </w:pPr>
      <w:r>
        <w:rPr>
          <w:rFonts w:cs="FrankRuehl"/>
          <w:sz w:val="26"/>
          <w:rtl/>
          <w:lang w:eastAsia="en-US"/>
        </w:rPr>
        <w:pict>
          <v:shape id="_x0000_s2132" type="#_x0000_t202" style="position:absolute;left:0;text-align:left;margin-left:470.25pt;margin-top:7.1pt;width:1in;height:16.8pt;z-index:251682816" filled="f" stroked="f">
            <v:textbox inset="1mm,0,1mm,0">
              <w:txbxContent>
                <w:p w:rsidR="000977CC" w:rsidRDefault="000977CC" w:rsidP="000977CC">
                  <w:pPr>
                    <w:spacing w:line="160" w:lineRule="exact"/>
                    <w:jc w:val="left"/>
                    <w:rPr>
                      <w:rFonts w:cs="Miriam"/>
                      <w:noProof/>
                      <w:sz w:val="18"/>
                      <w:szCs w:val="18"/>
                      <w:rtl/>
                    </w:rPr>
                  </w:pPr>
                  <w:r>
                    <w:rPr>
                      <w:rFonts w:cs="Miriam" w:hint="cs"/>
                      <w:sz w:val="18"/>
                      <w:szCs w:val="18"/>
                      <w:rtl/>
                    </w:rPr>
                    <w:t xml:space="preserve">(תיקון מס' 10) </w:t>
                  </w:r>
                  <w:r>
                    <w:rPr>
                      <w:rFonts w:cs="Miriam"/>
                      <w:sz w:val="18"/>
                      <w:szCs w:val="18"/>
                      <w:rtl/>
                    </w:rPr>
                    <w:br/>
                  </w:r>
                  <w:r>
                    <w:rPr>
                      <w:rFonts w:cs="Miriam" w:hint="cs"/>
                      <w:sz w:val="18"/>
                      <w:szCs w:val="18"/>
                      <w:rtl/>
                    </w:rPr>
                    <w:t>תשס"ו-2005</w:t>
                  </w:r>
                </w:p>
              </w:txbxContent>
            </v:textbox>
          </v:shape>
        </w:pict>
      </w:r>
      <w:r w:rsidR="00FD577E">
        <w:rPr>
          <w:rStyle w:val="default"/>
          <w:rFonts w:cs="FrankRuehl" w:hint="cs"/>
          <w:rtl/>
        </w:rPr>
        <w:tab/>
      </w:r>
      <w:r w:rsidR="00FD577E">
        <w:rPr>
          <w:rStyle w:val="default"/>
          <w:rFonts w:cs="FrankRuehl"/>
          <w:rtl/>
        </w:rPr>
        <w:t>(ב)</w:t>
      </w:r>
      <w:r w:rsidR="00FD577E">
        <w:rPr>
          <w:rStyle w:val="default"/>
          <w:rFonts w:cs="FrankRuehl" w:hint="cs"/>
          <w:rtl/>
        </w:rPr>
        <w:tab/>
      </w:r>
      <w:r w:rsidR="00FD577E">
        <w:rPr>
          <w:rStyle w:val="default"/>
          <w:rFonts w:cs="FrankRuehl"/>
          <w:rtl/>
        </w:rPr>
        <w:t>אירעה לידה במקום שאינו מוסד וטיפלו בה רופא או מיילדת, יצורפו להודעה</w:t>
      </w:r>
      <w:r w:rsidR="00FD577E">
        <w:rPr>
          <w:rStyle w:val="default"/>
          <w:rFonts w:cs="FrankRuehl" w:hint="cs"/>
          <w:rtl/>
        </w:rPr>
        <w:t xml:space="preserve"> </w:t>
      </w:r>
      <w:r w:rsidR="00FD577E">
        <w:rPr>
          <w:rStyle w:val="default"/>
          <w:rFonts w:cs="FrankRuehl"/>
          <w:rtl/>
        </w:rPr>
        <w:t>כאמור בסעיף קטן (א) תעודת רופא או תצהיר מטעם המיילדת, לפי הענין, בדבר היותה של אם היילוד אמו הטבעית.</w:t>
      </w:r>
    </w:p>
    <w:p w:rsidR="00FD577E" w:rsidRDefault="000977CC">
      <w:pPr>
        <w:pStyle w:val="P00"/>
        <w:spacing w:before="72"/>
        <w:ind w:left="1021" w:right="1134" w:hanging="1021"/>
        <w:rPr>
          <w:rStyle w:val="default"/>
          <w:rFonts w:cs="FrankRuehl" w:hint="cs"/>
          <w:rtl/>
        </w:rPr>
      </w:pPr>
      <w:r>
        <w:rPr>
          <w:rFonts w:cs="FrankRuehl"/>
          <w:sz w:val="26"/>
          <w:rtl/>
          <w:lang w:eastAsia="en-US"/>
        </w:rPr>
        <w:pict>
          <v:shape id="_x0000_s2133" type="#_x0000_t202" style="position:absolute;left:0;text-align:left;margin-left:470.25pt;margin-top:7.1pt;width:1in;height:16.8pt;z-index:251683840" filled="f" stroked="f">
            <v:textbox inset="1mm,0,1mm,0">
              <w:txbxContent>
                <w:p w:rsidR="000977CC" w:rsidRDefault="000977CC" w:rsidP="000977CC">
                  <w:pPr>
                    <w:spacing w:line="160" w:lineRule="exact"/>
                    <w:jc w:val="left"/>
                    <w:rPr>
                      <w:rFonts w:cs="Miriam"/>
                      <w:noProof/>
                      <w:sz w:val="18"/>
                      <w:szCs w:val="18"/>
                      <w:rtl/>
                    </w:rPr>
                  </w:pPr>
                  <w:r>
                    <w:rPr>
                      <w:rFonts w:cs="Miriam" w:hint="cs"/>
                      <w:sz w:val="18"/>
                      <w:szCs w:val="18"/>
                      <w:rtl/>
                    </w:rPr>
                    <w:t xml:space="preserve">(תיקון מס' 10) </w:t>
                  </w:r>
                  <w:r>
                    <w:rPr>
                      <w:rFonts w:cs="Miriam"/>
                      <w:sz w:val="18"/>
                      <w:szCs w:val="18"/>
                      <w:rtl/>
                    </w:rPr>
                    <w:br/>
                  </w:r>
                  <w:r>
                    <w:rPr>
                      <w:rFonts w:cs="Miriam" w:hint="cs"/>
                      <w:sz w:val="18"/>
                      <w:szCs w:val="18"/>
                      <w:rtl/>
                    </w:rPr>
                    <w:t>תשס"ו-2005</w:t>
                  </w:r>
                </w:p>
              </w:txbxContent>
            </v:textbox>
          </v:shape>
        </w:pict>
      </w:r>
      <w:r w:rsidR="00FD577E">
        <w:rPr>
          <w:rStyle w:val="default"/>
          <w:rFonts w:cs="FrankRuehl" w:hint="cs"/>
          <w:rtl/>
        </w:rPr>
        <w:tab/>
      </w:r>
      <w:r w:rsidR="00FD577E">
        <w:rPr>
          <w:rStyle w:val="default"/>
          <w:rFonts w:cs="FrankRuehl"/>
          <w:rtl/>
        </w:rPr>
        <w:t>(ג)</w:t>
      </w:r>
      <w:r w:rsidR="00FD577E">
        <w:rPr>
          <w:rStyle w:val="default"/>
          <w:rFonts w:cs="FrankRuehl" w:hint="cs"/>
          <w:rtl/>
        </w:rPr>
        <w:tab/>
      </w:r>
      <w:r w:rsidR="00FD577E">
        <w:rPr>
          <w:rStyle w:val="default"/>
          <w:rFonts w:cs="FrankRuehl"/>
          <w:rtl/>
        </w:rPr>
        <w:t>(1)</w:t>
      </w:r>
      <w:r w:rsidR="00FD577E">
        <w:rPr>
          <w:rStyle w:val="default"/>
          <w:rFonts w:cs="FrankRuehl" w:hint="cs"/>
          <w:rtl/>
        </w:rPr>
        <w:tab/>
      </w:r>
      <w:r w:rsidR="00FD577E">
        <w:rPr>
          <w:rStyle w:val="default"/>
          <w:rFonts w:cs="FrankRuehl"/>
          <w:rtl/>
        </w:rPr>
        <w:t>אירעה לידה במקום שאינו מוסד ולא טיפלו בה רופא או מיילדת, יצורפו להודעה כאמור בסעיף קטן (א) כל אלה:</w:t>
      </w:r>
    </w:p>
    <w:p w:rsidR="00FD577E" w:rsidRDefault="00FD577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תצהירים מטעם הורי היילוד בדבר היותה של אם היילוד אמו הטבעית;</w:t>
      </w:r>
    </w:p>
    <w:p w:rsidR="00FD577E" w:rsidRDefault="00FD577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אישור רפואי, שניתן בידי רופא מוסמך על מעקב אחר הריון, שנערך החל מהשבוע ה</w:t>
      </w:r>
      <w:r>
        <w:rPr>
          <w:rStyle w:val="default"/>
          <w:rFonts w:cs="FrankRuehl" w:hint="cs"/>
          <w:rtl/>
        </w:rPr>
        <w:t>-</w:t>
      </w:r>
      <w:r>
        <w:rPr>
          <w:rStyle w:val="default"/>
          <w:rFonts w:cs="FrankRuehl"/>
          <w:rtl/>
        </w:rPr>
        <w:t>28 להריון;</w:t>
      </w:r>
    </w:p>
    <w:p w:rsidR="00FD577E" w:rsidRDefault="00FD577E">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אישור רפואי, שניתן בידי רופא מוסמך אשר בדק את אם היילוד בתוך 48 שעות מהלידה.</w:t>
      </w:r>
    </w:p>
    <w:p w:rsidR="00FD577E" w:rsidRDefault="00FD57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בהעדר אישור רפואי כאמור בפסקה (1)(ב) או (ג), יצורפו להודעה כאמור בסעיף</w:t>
      </w:r>
      <w:r>
        <w:rPr>
          <w:rStyle w:val="default"/>
          <w:rFonts w:cs="FrankRuehl" w:hint="cs"/>
          <w:rtl/>
        </w:rPr>
        <w:t xml:space="preserve"> </w:t>
      </w:r>
      <w:r>
        <w:rPr>
          <w:rStyle w:val="default"/>
          <w:rFonts w:cs="FrankRuehl"/>
          <w:rtl/>
        </w:rPr>
        <w:t>קטן (א) תוצאות בדיקה גנטית להורות שנערכה בהתאם להוראת סעיף 3(ד) לחוק מידע גנטי, התשס"א</w:t>
      </w:r>
      <w:r>
        <w:rPr>
          <w:rStyle w:val="default"/>
          <w:rFonts w:cs="FrankRuehl" w:hint="cs"/>
          <w:rtl/>
        </w:rPr>
        <w:t>-2000</w:t>
      </w:r>
      <w:r>
        <w:rPr>
          <w:rStyle w:val="default"/>
          <w:rFonts w:cs="FrankRuehl"/>
          <w:rtl/>
        </w:rPr>
        <w:t>, לשם קביעת היותה של אם היילוד אמו הטבעית.</w:t>
      </w:r>
    </w:p>
    <w:p w:rsidR="00FD577E" w:rsidRDefault="000977CC">
      <w:pPr>
        <w:pStyle w:val="P00"/>
        <w:spacing w:before="72"/>
        <w:ind w:left="0" w:right="1134"/>
        <w:rPr>
          <w:rStyle w:val="default"/>
          <w:rFonts w:cs="FrankRuehl" w:hint="cs"/>
          <w:rtl/>
        </w:rPr>
      </w:pPr>
      <w:r>
        <w:rPr>
          <w:rFonts w:cs="FrankRuehl"/>
          <w:sz w:val="26"/>
          <w:rtl/>
          <w:lang w:eastAsia="en-US"/>
        </w:rPr>
        <w:pict>
          <v:shape id="_x0000_s2134" type="#_x0000_t202" style="position:absolute;left:0;text-align:left;margin-left:470.25pt;margin-top:7.1pt;width:1in;height:16.8pt;z-index:251684864" filled="f" stroked="f">
            <v:textbox inset="1mm,0,1mm,0">
              <w:txbxContent>
                <w:p w:rsidR="000977CC" w:rsidRDefault="000977CC" w:rsidP="000977CC">
                  <w:pPr>
                    <w:spacing w:line="160" w:lineRule="exact"/>
                    <w:jc w:val="left"/>
                    <w:rPr>
                      <w:rFonts w:cs="Miriam"/>
                      <w:noProof/>
                      <w:sz w:val="18"/>
                      <w:szCs w:val="18"/>
                      <w:rtl/>
                    </w:rPr>
                  </w:pPr>
                  <w:r>
                    <w:rPr>
                      <w:rFonts w:cs="Miriam" w:hint="cs"/>
                      <w:sz w:val="18"/>
                      <w:szCs w:val="18"/>
                      <w:rtl/>
                    </w:rPr>
                    <w:t xml:space="preserve">(תיקון מס' 10) </w:t>
                  </w:r>
                  <w:r>
                    <w:rPr>
                      <w:rFonts w:cs="Miriam"/>
                      <w:sz w:val="18"/>
                      <w:szCs w:val="18"/>
                      <w:rtl/>
                    </w:rPr>
                    <w:br/>
                  </w:r>
                  <w:r>
                    <w:rPr>
                      <w:rFonts w:cs="Miriam" w:hint="cs"/>
                      <w:sz w:val="18"/>
                      <w:szCs w:val="18"/>
                      <w:rtl/>
                    </w:rPr>
                    <w:t>תשס"ו-2005</w:t>
                  </w:r>
                </w:p>
              </w:txbxContent>
            </v:textbox>
          </v:shape>
        </w:pict>
      </w:r>
      <w:r w:rsidR="00FD577E">
        <w:rPr>
          <w:rStyle w:val="default"/>
          <w:rFonts w:cs="FrankRuehl" w:hint="cs"/>
          <w:rtl/>
        </w:rPr>
        <w:tab/>
      </w:r>
      <w:r w:rsidR="00FD577E">
        <w:rPr>
          <w:rStyle w:val="default"/>
          <w:rFonts w:cs="FrankRuehl"/>
          <w:rtl/>
        </w:rPr>
        <w:t>(ד)</w:t>
      </w:r>
      <w:r w:rsidR="00FD577E">
        <w:rPr>
          <w:rStyle w:val="default"/>
          <w:rFonts w:cs="FrankRuehl" w:hint="cs"/>
          <w:rtl/>
        </w:rPr>
        <w:tab/>
      </w:r>
      <w:r w:rsidR="00FD577E">
        <w:rPr>
          <w:rStyle w:val="default"/>
          <w:rFonts w:cs="FrankRuehl"/>
          <w:rtl/>
        </w:rPr>
        <w:t>בסעיף זה –</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"מיילדת" – מי שמורשית לעסוק ביילוד לפי פקודת המיילדות;</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"רופא מוסמך" – רופא שהוא בעל תואר מומחה ביילוד ובגיניקולוגיה שניתן לו לפי</w:t>
      </w:r>
      <w:r>
        <w:rPr>
          <w:rStyle w:val="default"/>
          <w:rFonts w:cs="FrankRuehl" w:hint="cs"/>
          <w:rtl/>
        </w:rPr>
        <w:t xml:space="preserve"> </w:t>
      </w:r>
      <w:r>
        <w:rPr>
          <w:rStyle w:val="default"/>
          <w:rFonts w:cs="FrankRuehl"/>
          <w:rtl/>
        </w:rPr>
        <w:t>פקודת הרופאים [נוסח חדש], התשל"ז</w:t>
      </w:r>
      <w:r>
        <w:rPr>
          <w:rStyle w:val="default"/>
          <w:rFonts w:cs="FrankRuehl" w:hint="cs"/>
          <w:rtl/>
        </w:rPr>
        <w:t>-1976</w:t>
      </w:r>
      <w:r>
        <w:rPr>
          <w:rStyle w:val="default"/>
          <w:rFonts w:cs="FrankRuehl"/>
          <w:rtl/>
        </w:rPr>
        <w:t>, או רופא מוסמך המתמחה, לשם קבלת אותו תואר, במוסד רפואי מוכר בפיקוחו של רופא בעל התואר האמור.</w:t>
      </w:r>
    </w:p>
    <w:p w:rsidR="00FD577E" w:rsidRPr="002153F6" w:rsidRDefault="00FD577E">
      <w:pPr>
        <w:pStyle w:val="P00"/>
        <w:spacing w:before="0"/>
        <w:ind w:left="0" w:right="1134"/>
        <w:rPr>
          <w:rStyle w:val="default"/>
          <w:rFonts w:cs="FrankRuehl" w:hint="cs"/>
          <w:vanish/>
          <w:color w:val="FF0000"/>
          <w:sz w:val="20"/>
          <w:szCs w:val="20"/>
          <w:shd w:val="clear" w:color="auto" w:fill="FFFF99"/>
          <w:rtl/>
        </w:rPr>
      </w:pPr>
      <w:bookmarkStart w:id="13" w:name="Rov66"/>
      <w:r w:rsidRPr="002153F6">
        <w:rPr>
          <w:rStyle w:val="default"/>
          <w:rFonts w:cs="FrankRuehl" w:hint="cs"/>
          <w:vanish/>
          <w:color w:val="FF0000"/>
          <w:sz w:val="20"/>
          <w:szCs w:val="20"/>
          <w:shd w:val="clear" w:color="auto" w:fill="FFFF99"/>
          <w:rtl/>
        </w:rPr>
        <w:t>מיום 25.1.2006</w:t>
      </w:r>
    </w:p>
    <w:p w:rsidR="00FD577E" w:rsidRPr="002153F6" w:rsidRDefault="000977CC">
      <w:pPr>
        <w:pStyle w:val="P00"/>
        <w:spacing w:before="0"/>
        <w:ind w:left="0" w:right="1134"/>
        <w:rPr>
          <w:rStyle w:val="default"/>
          <w:rFonts w:cs="FrankRuehl" w:hint="cs"/>
          <w:b/>
          <w:bCs/>
          <w:vanish/>
          <w:sz w:val="20"/>
          <w:szCs w:val="20"/>
          <w:shd w:val="clear" w:color="auto" w:fill="FFFF99"/>
          <w:rtl/>
        </w:rPr>
      </w:pPr>
      <w:r w:rsidRPr="002153F6">
        <w:rPr>
          <w:rStyle w:val="default"/>
          <w:rFonts w:cs="FrankRuehl" w:hint="cs"/>
          <w:b/>
          <w:bCs/>
          <w:vanish/>
          <w:sz w:val="20"/>
          <w:szCs w:val="20"/>
          <w:shd w:val="clear" w:color="auto" w:fill="FFFF99"/>
          <w:rtl/>
        </w:rPr>
        <w:t>תיקון מס' 10</w:t>
      </w:r>
    </w:p>
    <w:p w:rsidR="00FD577E" w:rsidRPr="002153F6" w:rsidRDefault="00FD577E">
      <w:pPr>
        <w:pStyle w:val="P00"/>
        <w:spacing w:before="0"/>
        <w:ind w:left="0" w:right="1134"/>
        <w:rPr>
          <w:rStyle w:val="default"/>
          <w:rFonts w:cs="FrankRuehl" w:hint="cs"/>
          <w:vanish/>
          <w:sz w:val="20"/>
          <w:szCs w:val="20"/>
          <w:shd w:val="clear" w:color="auto" w:fill="FFFF99"/>
          <w:rtl/>
        </w:rPr>
      </w:pPr>
      <w:hyperlink r:id="rId29" w:history="1">
        <w:r w:rsidRPr="002153F6">
          <w:rPr>
            <w:rStyle w:val="Hyperlink"/>
            <w:rFonts w:cs="FrankRuehl" w:hint="cs"/>
            <w:vanish/>
            <w:szCs w:val="20"/>
            <w:shd w:val="clear" w:color="auto" w:fill="FFFF99"/>
            <w:rtl/>
          </w:rPr>
          <w:t>ס"ח תשס"ו מס' 2042</w:t>
        </w:r>
      </w:hyperlink>
      <w:r w:rsidRPr="002153F6">
        <w:rPr>
          <w:rStyle w:val="default"/>
          <w:rFonts w:cs="FrankRuehl" w:hint="cs"/>
          <w:vanish/>
          <w:sz w:val="20"/>
          <w:szCs w:val="20"/>
          <w:shd w:val="clear" w:color="auto" w:fill="FFFF99"/>
          <w:rtl/>
        </w:rPr>
        <w:t xml:space="preserve"> מיום 26.12.2005 עמ' 106 (</w:t>
      </w:r>
      <w:hyperlink r:id="rId30" w:history="1">
        <w:r w:rsidRPr="002153F6">
          <w:rPr>
            <w:rStyle w:val="Hyperlink"/>
            <w:rFonts w:cs="FrankRuehl" w:hint="cs"/>
            <w:vanish/>
            <w:szCs w:val="20"/>
            <w:shd w:val="clear" w:color="auto" w:fill="FFFF99"/>
            <w:rtl/>
          </w:rPr>
          <w:t>ה"ח 100</w:t>
        </w:r>
      </w:hyperlink>
      <w:r w:rsidRPr="002153F6">
        <w:rPr>
          <w:rStyle w:val="default"/>
          <w:rFonts w:cs="FrankRuehl" w:hint="cs"/>
          <w:vanish/>
          <w:sz w:val="20"/>
          <w:szCs w:val="20"/>
          <w:shd w:val="clear" w:color="auto" w:fill="FFFF99"/>
          <w:rtl/>
        </w:rPr>
        <w:t>)</w:t>
      </w:r>
    </w:p>
    <w:p w:rsidR="00FD577E" w:rsidRPr="002153F6" w:rsidRDefault="00FD577E">
      <w:pPr>
        <w:pStyle w:val="P00"/>
        <w:ind w:left="0" w:right="1134"/>
        <w:rPr>
          <w:rStyle w:val="default"/>
          <w:rFonts w:cs="FrankRuehl" w:hint="cs"/>
          <w:vanish/>
          <w:sz w:val="22"/>
          <w:szCs w:val="22"/>
          <w:shd w:val="clear" w:color="auto" w:fill="FFFF99"/>
          <w:rtl/>
        </w:rPr>
      </w:pPr>
      <w:r w:rsidRPr="002153F6">
        <w:rPr>
          <w:rStyle w:val="big-number"/>
          <w:rFonts w:cs="FrankRuehl"/>
          <w:vanish/>
          <w:sz w:val="22"/>
          <w:szCs w:val="22"/>
          <w:shd w:val="clear" w:color="auto" w:fill="FFFF99"/>
          <w:rtl/>
        </w:rPr>
        <w:t>6</w:t>
      </w:r>
      <w:r w:rsidRPr="002153F6">
        <w:rPr>
          <w:rStyle w:val="default"/>
          <w:rFonts w:cs="FrankRuehl"/>
          <w:vanish/>
          <w:sz w:val="22"/>
          <w:szCs w:val="22"/>
          <w:shd w:val="clear" w:color="auto" w:fill="FFFF99"/>
          <w:rtl/>
        </w:rPr>
        <w:t>.</w:t>
      </w:r>
      <w:r w:rsidRPr="002153F6">
        <w:rPr>
          <w:rStyle w:val="default"/>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(א)</w:t>
      </w: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הו</w:t>
      </w:r>
      <w:r w:rsidRPr="002153F6">
        <w:rPr>
          <w:rStyle w:val="default"/>
          <w:rFonts w:cs="FrankRuehl" w:hint="cs"/>
          <w:vanish/>
          <w:sz w:val="22"/>
          <w:szCs w:val="22"/>
          <w:shd w:val="clear" w:color="auto" w:fill="FFFF99"/>
          <w:rtl/>
        </w:rPr>
        <w:t xml:space="preserve">דעה על לידה שאירעה בישראל </w:t>
      </w:r>
      <w:r w:rsidRPr="002153F6">
        <w:rPr>
          <w:rStyle w:val="default"/>
          <w:rFonts w:cs="FrankRuehl"/>
          <w:vanish/>
          <w:sz w:val="22"/>
          <w:szCs w:val="22"/>
          <w:shd w:val="clear" w:color="auto" w:fill="FFFF99"/>
          <w:rtl/>
        </w:rPr>
        <w:t>תי</w:t>
      </w:r>
      <w:r w:rsidRPr="002153F6">
        <w:rPr>
          <w:rStyle w:val="default"/>
          <w:rFonts w:cs="FrankRuehl" w:hint="cs"/>
          <w:vanish/>
          <w:sz w:val="22"/>
          <w:szCs w:val="22"/>
          <w:shd w:val="clear" w:color="auto" w:fill="FFFF99"/>
          <w:rtl/>
        </w:rPr>
        <w:t>מסר לפקיד רישום תוך עשרה ימים; ההודעה תימסר על יד</w:t>
      </w:r>
      <w:r w:rsidRPr="002153F6">
        <w:rPr>
          <w:rStyle w:val="default"/>
          <w:rFonts w:cs="FrankRuehl"/>
          <w:vanish/>
          <w:sz w:val="22"/>
          <w:szCs w:val="22"/>
          <w:shd w:val="clear" w:color="auto" w:fill="FFFF99"/>
          <w:rtl/>
        </w:rPr>
        <w:t>י</w:t>
      </w:r>
      <w:r w:rsidRPr="002153F6">
        <w:rPr>
          <w:rStyle w:val="default"/>
          <w:rFonts w:cs="FrankRuehl" w:hint="cs"/>
          <w:vanish/>
          <w:sz w:val="22"/>
          <w:szCs w:val="22"/>
          <w:shd w:val="clear" w:color="auto" w:fill="FFFF99"/>
          <w:rtl/>
        </w:rPr>
        <w:t xml:space="preserve"> האחראי על המוסד שבו ארעה הלידה, או </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 xml:space="preserve">על ידי הורי הילוד, הרופא והמיילדת שטיפלו בלידה </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אם אירעה במקום אחר; ההודעה תכלול את פרטי הרישום של הילוד ופרטים אחרים שייקבעו בתקנות, באישור ועדת הפנים של הכנסת.</w:t>
      </w:r>
    </w:p>
    <w:p w:rsidR="00FD577E" w:rsidRPr="002153F6" w:rsidRDefault="00FD577E">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(ב)</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אירעה לידה במקום שאינו מוסד וטיפלו בה רופא או מיילדת, יצורפו להודעה</w:t>
      </w:r>
      <w:r w:rsidRPr="002153F6">
        <w:rPr>
          <w:rStyle w:val="default"/>
          <w:rFonts w:cs="FrankRuehl" w:hint="cs"/>
          <w:vanish/>
          <w:sz w:val="22"/>
          <w:szCs w:val="22"/>
          <w:u w:val="single"/>
          <w:shd w:val="clear" w:color="auto" w:fill="FFFF99"/>
          <w:rtl/>
        </w:rPr>
        <w:t xml:space="preserve"> </w:t>
      </w:r>
      <w:r w:rsidRPr="002153F6">
        <w:rPr>
          <w:rStyle w:val="default"/>
          <w:rFonts w:cs="FrankRuehl"/>
          <w:vanish/>
          <w:sz w:val="22"/>
          <w:szCs w:val="22"/>
          <w:u w:val="single"/>
          <w:shd w:val="clear" w:color="auto" w:fill="FFFF99"/>
          <w:rtl/>
        </w:rPr>
        <w:t>כאמור בסעיף קטן (א) תעודת רופא או תצהיר מטעם המיילדת, לפי הענין, בדבר היותה של אם היילוד אמו הטבעית.</w:t>
      </w:r>
    </w:p>
    <w:p w:rsidR="00FD577E" w:rsidRPr="002153F6" w:rsidRDefault="00FD577E">
      <w:pPr>
        <w:pStyle w:val="P00"/>
        <w:spacing w:before="0"/>
        <w:ind w:left="1021" w:right="1134" w:hanging="1021"/>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(ג)</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(1)</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אירעה לידה במקום שאינו מוסד ולא טיפלו בה רופא או מיילדת, יצורפו להודעה כאמור בסעיף קטן (א) כל אלה:</w:t>
      </w:r>
    </w:p>
    <w:p w:rsidR="00FD577E" w:rsidRPr="002153F6" w:rsidRDefault="00FD577E">
      <w:pPr>
        <w:pStyle w:val="P00"/>
        <w:spacing w:before="0"/>
        <w:ind w:left="1474" w:right="1134"/>
        <w:rPr>
          <w:rStyle w:val="default"/>
          <w:rFonts w:cs="FrankRuehl" w:hint="cs"/>
          <w:vanish/>
          <w:sz w:val="22"/>
          <w:szCs w:val="22"/>
          <w:u w:val="single"/>
          <w:shd w:val="clear" w:color="auto" w:fill="FFFF99"/>
          <w:rtl/>
        </w:rPr>
      </w:pPr>
      <w:r w:rsidRPr="002153F6">
        <w:rPr>
          <w:rStyle w:val="default"/>
          <w:rFonts w:cs="FrankRuehl"/>
          <w:vanish/>
          <w:sz w:val="22"/>
          <w:szCs w:val="22"/>
          <w:u w:val="single"/>
          <w:shd w:val="clear" w:color="auto" w:fill="FFFF99"/>
          <w:rtl/>
        </w:rPr>
        <w:t>(א)</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תצהירים מטעם הורי היילוד בדבר היותה של אם היילוד אמו הטבעית;</w:t>
      </w:r>
    </w:p>
    <w:p w:rsidR="00FD577E" w:rsidRPr="002153F6" w:rsidRDefault="00FD577E">
      <w:pPr>
        <w:pStyle w:val="P00"/>
        <w:spacing w:before="0"/>
        <w:ind w:left="1474" w:right="1134"/>
        <w:rPr>
          <w:rStyle w:val="default"/>
          <w:rFonts w:cs="FrankRuehl" w:hint="cs"/>
          <w:vanish/>
          <w:sz w:val="22"/>
          <w:szCs w:val="22"/>
          <w:u w:val="single"/>
          <w:shd w:val="clear" w:color="auto" w:fill="FFFF99"/>
          <w:rtl/>
        </w:rPr>
      </w:pPr>
      <w:r w:rsidRPr="002153F6">
        <w:rPr>
          <w:rStyle w:val="default"/>
          <w:rFonts w:cs="FrankRuehl"/>
          <w:vanish/>
          <w:sz w:val="22"/>
          <w:szCs w:val="22"/>
          <w:u w:val="single"/>
          <w:shd w:val="clear" w:color="auto" w:fill="FFFF99"/>
          <w:rtl/>
        </w:rPr>
        <w:t>(ב)</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אישור רפואי, שניתן בידי רופא מוסמך על מעקב אחר הריון, שנערך החל מהשבוע ה</w:t>
      </w:r>
      <w:r w:rsidRPr="002153F6">
        <w:rPr>
          <w:rStyle w:val="default"/>
          <w:rFonts w:cs="FrankRuehl" w:hint="cs"/>
          <w:vanish/>
          <w:sz w:val="22"/>
          <w:szCs w:val="22"/>
          <w:u w:val="single"/>
          <w:shd w:val="clear" w:color="auto" w:fill="FFFF99"/>
          <w:rtl/>
        </w:rPr>
        <w:t>-</w:t>
      </w:r>
      <w:r w:rsidRPr="002153F6">
        <w:rPr>
          <w:rStyle w:val="default"/>
          <w:rFonts w:cs="FrankRuehl"/>
          <w:vanish/>
          <w:sz w:val="22"/>
          <w:szCs w:val="22"/>
          <w:u w:val="single"/>
          <w:shd w:val="clear" w:color="auto" w:fill="FFFF99"/>
          <w:rtl/>
        </w:rPr>
        <w:t>28 להריון;</w:t>
      </w:r>
    </w:p>
    <w:p w:rsidR="00FD577E" w:rsidRPr="002153F6" w:rsidRDefault="00FD577E">
      <w:pPr>
        <w:pStyle w:val="P00"/>
        <w:spacing w:before="0"/>
        <w:ind w:left="1474" w:right="1134"/>
        <w:rPr>
          <w:rStyle w:val="default"/>
          <w:rFonts w:cs="FrankRuehl" w:hint="cs"/>
          <w:vanish/>
          <w:sz w:val="22"/>
          <w:szCs w:val="22"/>
          <w:u w:val="single"/>
          <w:shd w:val="clear" w:color="auto" w:fill="FFFF99"/>
          <w:rtl/>
        </w:rPr>
      </w:pPr>
      <w:r w:rsidRPr="002153F6">
        <w:rPr>
          <w:rStyle w:val="default"/>
          <w:rFonts w:cs="FrankRuehl"/>
          <w:vanish/>
          <w:sz w:val="22"/>
          <w:szCs w:val="22"/>
          <w:u w:val="single"/>
          <w:shd w:val="clear" w:color="auto" w:fill="FFFF99"/>
          <w:rtl/>
        </w:rPr>
        <w:t>(ג)</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אישור רפואי, שניתן בידי רופא מוסמך אשר בדק את אם היילוד בתוך 48 שעות מהלידה.</w:t>
      </w:r>
    </w:p>
    <w:p w:rsidR="00FD577E" w:rsidRPr="002153F6" w:rsidRDefault="00FD577E">
      <w:pPr>
        <w:pStyle w:val="P00"/>
        <w:spacing w:before="0"/>
        <w:ind w:left="1021" w:right="1134"/>
        <w:rPr>
          <w:rStyle w:val="default"/>
          <w:rFonts w:cs="FrankRuehl" w:hint="cs"/>
          <w:vanish/>
          <w:sz w:val="22"/>
          <w:szCs w:val="22"/>
          <w:u w:val="single"/>
          <w:shd w:val="clear" w:color="auto" w:fill="FFFF99"/>
          <w:rtl/>
        </w:rPr>
      </w:pPr>
      <w:r w:rsidRPr="002153F6">
        <w:rPr>
          <w:rStyle w:val="default"/>
          <w:rFonts w:cs="FrankRuehl"/>
          <w:vanish/>
          <w:sz w:val="22"/>
          <w:szCs w:val="22"/>
          <w:u w:val="single"/>
          <w:shd w:val="clear" w:color="auto" w:fill="FFFF99"/>
          <w:rtl/>
        </w:rPr>
        <w:t>(2)</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בהעדר אישור רפואי כאמור בפסקה (1)(ב) או (ג), יצורפו להודעה כאמור בסעיף</w:t>
      </w:r>
      <w:r w:rsidRPr="002153F6">
        <w:rPr>
          <w:rStyle w:val="default"/>
          <w:rFonts w:cs="FrankRuehl" w:hint="cs"/>
          <w:vanish/>
          <w:sz w:val="22"/>
          <w:szCs w:val="22"/>
          <w:u w:val="single"/>
          <w:shd w:val="clear" w:color="auto" w:fill="FFFF99"/>
          <w:rtl/>
        </w:rPr>
        <w:t xml:space="preserve"> </w:t>
      </w:r>
      <w:r w:rsidRPr="002153F6">
        <w:rPr>
          <w:rStyle w:val="default"/>
          <w:rFonts w:cs="FrankRuehl"/>
          <w:vanish/>
          <w:sz w:val="22"/>
          <w:szCs w:val="22"/>
          <w:u w:val="single"/>
          <w:shd w:val="clear" w:color="auto" w:fill="FFFF99"/>
          <w:rtl/>
        </w:rPr>
        <w:t>קטן (א) תוצאות בדיקה גנטית להורות שנערכה בהתאם להוראת סעיף 3(ד) לחוק מידע גנטי, התשס"א</w:t>
      </w:r>
      <w:r w:rsidRPr="002153F6">
        <w:rPr>
          <w:rStyle w:val="default"/>
          <w:rFonts w:cs="FrankRuehl" w:hint="cs"/>
          <w:vanish/>
          <w:sz w:val="22"/>
          <w:szCs w:val="22"/>
          <w:u w:val="single"/>
          <w:shd w:val="clear" w:color="auto" w:fill="FFFF99"/>
          <w:rtl/>
        </w:rPr>
        <w:t>-2000</w:t>
      </w:r>
      <w:r w:rsidRPr="002153F6">
        <w:rPr>
          <w:rStyle w:val="default"/>
          <w:rFonts w:cs="FrankRuehl"/>
          <w:vanish/>
          <w:sz w:val="22"/>
          <w:szCs w:val="22"/>
          <w:u w:val="single"/>
          <w:shd w:val="clear" w:color="auto" w:fill="FFFF99"/>
          <w:rtl/>
        </w:rPr>
        <w:t>, לשם קביעת היותה של אם היילוד אמו הטבעית.</w:t>
      </w:r>
    </w:p>
    <w:p w:rsidR="00FD577E" w:rsidRPr="002153F6" w:rsidRDefault="00FD577E">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(ד)</w:t>
      </w:r>
      <w:r w:rsidRPr="002153F6">
        <w:rPr>
          <w:rStyle w:val="default"/>
          <w:rFonts w:cs="FrankRuehl" w:hint="cs"/>
          <w:vanish/>
          <w:sz w:val="22"/>
          <w:szCs w:val="22"/>
          <w:u w:val="single"/>
          <w:shd w:val="clear" w:color="auto" w:fill="FFFF99"/>
          <w:rtl/>
        </w:rPr>
        <w:tab/>
      </w:r>
      <w:r w:rsidRPr="002153F6">
        <w:rPr>
          <w:rStyle w:val="default"/>
          <w:rFonts w:cs="FrankRuehl"/>
          <w:vanish/>
          <w:sz w:val="22"/>
          <w:szCs w:val="22"/>
          <w:u w:val="single"/>
          <w:shd w:val="clear" w:color="auto" w:fill="FFFF99"/>
          <w:rtl/>
        </w:rPr>
        <w:t>בסעיף זה –</w:t>
      </w:r>
    </w:p>
    <w:p w:rsidR="00FD577E" w:rsidRPr="002153F6" w:rsidRDefault="00FD577E">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"מיילדת" – מי שמורשית לעסוק ביילוד לפי פקודת המיילדות;</w:t>
      </w:r>
    </w:p>
    <w:p w:rsidR="00FD577E" w:rsidRDefault="00FD577E">
      <w:pPr>
        <w:pStyle w:val="P00"/>
        <w:spacing w:before="0"/>
        <w:ind w:left="0" w:right="1134"/>
        <w:rPr>
          <w:rStyle w:val="default"/>
          <w:rFonts w:cs="FrankRuehl" w:hint="cs"/>
          <w:sz w:val="2"/>
          <w:szCs w:val="2"/>
          <w:u w:val="single"/>
          <w:rtl/>
        </w:rPr>
      </w:pPr>
      <w:r w:rsidRPr="002153F6">
        <w:rPr>
          <w:rStyle w:val="default"/>
          <w:rFonts w:cs="FrankRuehl" w:hint="cs"/>
          <w:vanish/>
          <w:sz w:val="22"/>
          <w:szCs w:val="22"/>
          <w:shd w:val="clear" w:color="auto" w:fill="FFFF99"/>
          <w:rtl/>
        </w:rPr>
        <w:tab/>
      </w:r>
      <w:r w:rsidRPr="002153F6">
        <w:rPr>
          <w:rStyle w:val="default"/>
          <w:rFonts w:cs="FrankRuehl"/>
          <w:vanish/>
          <w:sz w:val="22"/>
          <w:szCs w:val="22"/>
          <w:u w:val="single"/>
          <w:shd w:val="clear" w:color="auto" w:fill="FFFF99"/>
          <w:rtl/>
        </w:rPr>
        <w:t>"רופא מוסמך" – רופא שהוא בעל תואר מומחה ביילוד ובגיניקולוגיה שניתן לו לפי</w:t>
      </w:r>
      <w:r w:rsidRPr="002153F6">
        <w:rPr>
          <w:rStyle w:val="default"/>
          <w:rFonts w:cs="FrankRuehl" w:hint="cs"/>
          <w:vanish/>
          <w:sz w:val="22"/>
          <w:szCs w:val="22"/>
          <w:u w:val="single"/>
          <w:shd w:val="clear" w:color="auto" w:fill="FFFF99"/>
          <w:rtl/>
        </w:rPr>
        <w:t xml:space="preserve"> </w:t>
      </w:r>
      <w:r w:rsidRPr="002153F6">
        <w:rPr>
          <w:rStyle w:val="default"/>
          <w:rFonts w:cs="FrankRuehl"/>
          <w:vanish/>
          <w:sz w:val="22"/>
          <w:szCs w:val="22"/>
          <w:u w:val="single"/>
          <w:shd w:val="clear" w:color="auto" w:fill="FFFF99"/>
          <w:rtl/>
        </w:rPr>
        <w:t>פקודת הרופאים [נוסח חדש], התשל"ז</w:t>
      </w:r>
      <w:r w:rsidRPr="002153F6">
        <w:rPr>
          <w:rStyle w:val="default"/>
          <w:rFonts w:cs="FrankRuehl" w:hint="cs"/>
          <w:vanish/>
          <w:sz w:val="22"/>
          <w:szCs w:val="22"/>
          <w:u w:val="single"/>
          <w:shd w:val="clear" w:color="auto" w:fill="FFFF99"/>
          <w:rtl/>
        </w:rPr>
        <w:t>-1976</w:t>
      </w:r>
      <w:r w:rsidRPr="002153F6">
        <w:rPr>
          <w:rStyle w:val="default"/>
          <w:rFonts w:cs="FrankRuehl"/>
          <w:vanish/>
          <w:sz w:val="22"/>
          <w:szCs w:val="22"/>
          <w:u w:val="single"/>
          <w:shd w:val="clear" w:color="auto" w:fill="FFFF99"/>
          <w:rtl/>
        </w:rPr>
        <w:t>, או רופא מוסמך המתמחה, לשם קבלת אותו תואר, במוסד רפואי מוכר בפיקוחו של רופא בעל התואר האמור.</w:t>
      </w:r>
      <w:bookmarkEnd w:id="13"/>
    </w:p>
    <w:p w:rsidR="00FD577E" w:rsidRDefault="00FD577E">
      <w:pPr>
        <w:pStyle w:val="P00"/>
        <w:spacing w:before="72"/>
        <w:ind w:left="0" w:right="1134"/>
        <w:rPr>
          <w:rStyle w:val="default"/>
          <w:rFonts w:cs="FrankRuehl" w:hint="cs"/>
          <w:rtl/>
        </w:rPr>
      </w:pPr>
      <w:bookmarkStart w:id="14" w:name="Seif7"/>
      <w:bookmarkEnd w:id="14"/>
      <w:r>
        <w:rPr>
          <w:lang w:val="he-IL"/>
        </w:rPr>
        <w:pict>
          <v:rect id="_x0000_s2058" style="position:absolute;left:0;text-align:left;margin-left:470.25pt;margin-top:8.05pt;width:69.3pt;height:33.4pt;z-index:25161830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פט</w:t>
                  </w:r>
                  <w:r>
                    <w:rPr>
                      <w:rFonts w:cs="Miriam" w:hint="cs"/>
                      <w:sz w:val="18"/>
                      <w:szCs w:val="18"/>
                      <w:rtl/>
                    </w:rPr>
                    <w:t>ירה בישראל</w:t>
                  </w:r>
                </w:p>
                <w:p w:rsidR="00A47297" w:rsidRDefault="00A47297" w:rsidP="00876590">
                  <w:pPr>
                    <w:spacing w:line="160" w:lineRule="exact"/>
                    <w:jc w:val="left"/>
                    <w:rPr>
                      <w:rFonts w:cs="Miriam"/>
                      <w:noProof/>
                      <w:sz w:val="18"/>
                      <w:szCs w:val="18"/>
                      <w:rtl/>
                    </w:rPr>
                  </w:pPr>
                  <w:r>
                    <w:rPr>
                      <w:rFonts w:cs="Miriam" w:hint="cs"/>
                      <w:sz w:val="18"/>
                      <w:szCs w:val="18"/>
                      <w:rtl/>
                    </w:rPr>
                    <w:t xml:space="preserve">(תיקון מס' </w:t>
                  </w:r>
                  <w:r w:rsidR="00876590">
                    <w:rPr>
                      <w:rFonts w:cs="Miriam" w:hint="cs"/>
                      <w:sz w:val="18"/>
                      <w:szCs w:val="18"/>
                      <w:rtl/>
                    </w:rPr>
                    <w:t>5</w:t>
                  </w:r>
                  <w:r>
                    <w:rPr>
                      <w:rFonts w:cs="Miriam" w:hint="cs"/>
                      <w:sz w:val="18"/>
                      <w:szCs w:val="18"/>
                      <w:rtl/>
                    </w:rPr>
                    <w:t>) תש"ם-</w:t>
                  </w:r>
                  <w:r>
                    <w:rPr>
                      <w:rFonts w:cs="Miriam"/>
                      <w:sz w:val="18"/>
                      <w:szCs w:val="18"/>
                      <w:rtl/>
                    </w:rPr>
                    <w:t>1979</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 xml:space="preserve">דעה על פטירה בישראל תימסר תוך 48 שעות למי שהוסמך להוציא את רשיון הקבורה לפי פקודת בריאות העם, 1940, ואם לא נדרש רשיון קבורה </w:t>
      </w:r>
      <w:r>
        <w:rPr>
          <w:rStyle w:val="default"/>
          <w:rFonts w:cs="FrankRuehl"/>
          <w:rtl/>
        </w:rPr>
        <w:t xml:space="preserve">– </w:t>
      </w:r>
      <w:r>
        <w:rPr>
          <w:rStyle w:val="default"/>
          <w:rFonts w:cs="FrankRuehl" w:hint="cs"/>
          <w:rtl/>
        </w:rPr>
        <w:t xml:space="preserve">לפקיד רישום; ההודעה תימסר על ידי האחראי על המוסד שבו אירעה הפטירה, על ידי הרופא שקבע את דבר המוות, ובאין רופא </w:t>
      </w:r>
      <w:r>
        <w:rPr>
          <w:rStyle w:val="default"/>
          <w:rFonts w:cs="FrankRuehl"/>
          <w:rtl/>
        </w:rPr>
        <w:t xml:space="preserve">– </w:t>
      </w:r>
      <w:r>
        <w:rPr>
          <w:rStyle w:val="default"/>
          <w:rFonts w:cs="FrankRuehl" w:hint="cs"/>
          <w:rtl/>
        </w:rPr>
        <w:t xml:space="preserve">על ידי מי שהיה </w:t>
      </w:r>
      <w:r>
        <w:rPr>
          <w:rStyle w:val="default"/>
          <w:rFonts w:cs="FrankRuehl"/>
          <w:rtl/>
        </w:rPr>
        <w:t>נו</w:t>
      </w:r>
      <w:r>
        <w:rPr>
          <w:rStyle w:val="default"/>
          <w:rFonts w:cs="FrankRuehl" w:hint="cs"/>
          <w:rtl/>
        </w:rPr>
        <w:t xml:space="preserve">כח </w:t>
      </w:r>
      <w:r>
        <w:rPr>
          <w:rStyle w:val="default"/>
          <w:rFonts w:cs="FrankRuehl"/>
          <w:rtl/>
        </w:rPr>
        <w:t>ב</w:t>
      </w:r>
      <w:r>
        <w:rPr>
          <w:rStyle w:val="default"/>
          <w:rFonts w:cs="FrankRuehl" w:hint="cs"/>
          <w:rtl/>
        </w:rPr>
        <w:t>זמן הפטירה; ההודעה תכלול את פרטי הרישום של הנפטר ופרטים אחרים שייקבעו בתקנות, באישור ועדת הפנים של הכנסת.</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15" w:name="Rov81"/>
      <w:r w:rsidRPr="002153F6">
        <w:rPr>
          <w:rStyle w:val="default"/>
          <w:rFonts w:cs="FrankRuehl" w:hint="cs"/>
          <w:vanish/>
          <w:color w:val="FF0000"/>
          <w:szCs w:val="20"/>
          <w:shd w:val="clear" w:color="auto" w:fill="FFFF99"/>
          <w:rtl/>
        </w:rPr>
        <w:t>מיום 22.11.1979</w:t>
      </w:r>
    </w:p>
    <w:p w:rsidR="00FD577E" w:rsidRPr="002153F6" w:rsidRDefault="00876590">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5</w:t>
      </w:r>
    </w:p>
    <w:p w:rsidR="00FD577E" w:rsidRPr="002153F6" w:rsidRDefault="00FD577E" w:rsidP="007F027D">
      <w:pPr>
        <w:pStyle w:val="P00"/>
        <w:spacing w:before="0"/>
        <w:ind w:left="0" w:right="1134"/>
        <w:rPr>
          <w:rStyle w:val="default"/>
          <w:rFonts w:cs="FrankRuehl" w:hint="cs"/>
          <w:vanish/>
          <w:szCs w:val="20"/>
          <w:shd w:val="clear" w:color="auto" w:fill="FFFF99"/>
          <w:rtl/>
        </w:rPr>
      </w:pPr>
      <w:hyperlink r:id="rId31" w:history="1">
        <w:r w:rsidRPr="002153F6">
          <w:rPr>
            <w:rStyle w:val="Hyperlink"/>
            <w:rFonts w:cs="FrankRuehl" w:hint="cs"/>
            <w:vanish/>
            <w:szCs w:val="20"/>
            <w:shd w:val="clear" w:color="auto" w:fill="FFFF99"/>
            <w:rtl/>
          </w:rPr>
          <w:t>ס"ח תש"ם מס' 946</w:t>
        </w:r>
      </w:hyperlink>
      <w:r w:rsidRPr="002153F6">
        <w:rPr>
          <w:rStyle w:val="default"/>
          <w:rFonts w:cs="FrankRuehl" w:hint="cs"/>
          <w:vanish/>
          <w:szCs w:val="20"/>
          <w:shd w:val="clear" w:color="auto" w:fill="FFFF99"/>
          <w:rtl/>
        </w:rPr>
        <w:t xml:space="preserve"> מיום 22.11.1979 עמ' 10</w:t>
      </w:r>
      <w:r w:rsidR="007F027D" w:rsidRPr="002153F6">
        <w:rPr>
          <w:rStyle w:val="default"/>
          <w:rFonts w:cs="FrankRuehl" w:hint="cs"/>
          <w:vanish/>
          <w:szCs w:val="20"/>
          <w:shd w:val="clear" w:color="auto" w:fill="FFFF99"/>
          <w:rtl/>
        </w:rPr>
        <w:t xml:space="preserve"> (</w:t>
      </w:r>
      <w:hyperlink r:id="rId32" w:history="1">
        <w:r w:rsidR="007F027D" w:rsidRPr="002153F6">
          <w:rPr>
            <w:rStyle w:val="Hyperlink"/>
            <w:rFonts w:cs="FrankRuehl" w:hint="cs"/>
            <w:vanish/>
            <w:sz w:val="26"/>
            <w:szCs w:val="20"/>
            <w:shd w:val="clear" w:color="auto" w:fill="FFFF99"/>
            <w:rtl/>
          </w:rPr>
          <w:t>ה"ח 1376</w:t>
        </w:r>
      </w:hyperlink>
      <w:r w:rsidR="007F027D" w:rsidRPr="002153F6">
        <w:rPr>
          <w:rStyle w:val="default"/>
          <w:rFonts w:cs="FrankRuehl" w:hint="cs"/>
          <w:vanish/>
          <w:szCs w:val="20"/>
          <w:shd w:val="clear" w:color="auto" w:fill="FFFF99"/>
          <w:rtl/>
        </w:rPr>
        <w:t>)</w:t>
      </w:r>
    </w:p>
    <w:p w:rsidR="00FD577E" w:rsidRDefault="00FD577E">
      <w:pPr>
        <w:pStyle w:val="P00"/>
        <w:ind w:left="0" w:right="1134"/>
        <w:rPr>
          <w:rStyle w:val="default"/>
          <w:rFonts w:cs="FrankRuehl" w:hint="cs"/>
          <w:b/>
          <w:bCs/>
          <w:sz w:val="2"/>
          <w:szCs w:val="2"/>
          <w:rtl/>
        </w:rPr>
      </w:pPr>
      <w:r w:rsidRPr="002153F6">
        <w:rPr>
          <w:rStyle w:val="big-number"/>
          <w:rFonts w:cs="FrankRuehl"/>
          <w:vanish/>
          <w:sz w:val="22"/>
          <w:szCs w:val="22"/>
          <w:shd w:val="clear" w:color="auto" w:fill="FFFF99"/>
          <w:rtl/>
        </w:rPr>
        <w:t>7.</w:t>
      </w:r>
      <w:r w:rsidRPr="002153F6">
        <w:rPr>
          <w:rStyle w:val="big-number"/>
          <w:rFonts w:cs="FrankRuehl"/>
          <w:vanish/>
          <w:sz w:val="22"/>
          <w:szCs w:val="22"/>
          <w:shd w:val="clear" w:color="auto" w:fill="FFFF99"/>
          <w:rtl/>
        </w:rPr>
        <w:tab/>
      </w:r>
      <w:r w:rsidRPr="002153F6">
        <w:rPr>
          <w:rStyle w:val="default"/>
          <w:rFonts w:cs="FrankRuehl"/>
          <w:vanish/>
          <w:sz w:val="22"/>
          <w:szCs w:val="22"/>
          <w:shd w:val="clear" w:color="auto" w:fill="FFFF99"/>
          <w:rtl/>
        </w:rPr>
        <w:t>הו</w:t>
      </w:r>
      <w:r w:rsidRPr="002153F6">
        <w:rPr>
          <w:rStyle w:val="default"/>
          <w:rFonts w:cs="FrankRuehl" w:hint="cs"/>
          <w:vanish/>
          <w:sz w:val="22"/>
          <w:szCs w:val="22"/>
          <w:shd w:val="clear" w:color="auto" w:fill="FFFF99"/>
          <w:rtl/>
        </w:rPr>
        <w:t xml:space="preserve">דעה על פטירה בישראל תימסר תוך 48 שעות </w:t>
      </w:r>
      <w:r w:rsidRPr="002153F6">
        <w:rPr>
          <w:rStyle w:val="default"/>
          <w:rFonts w:cs="FrankRuehl" w:hint="cs"/>
          <w:strike/>
          <w:vanish/>
          <w:sz w:val="22"/>
          <w:szCs w:val="22"/>
          <w:shd w:val="clear" w:color="auto" w:fill="FFFF99"/>
          <w:rtl/>
        </w:rPr>
        <w:t>לפקיד רישום או</w:t>
      </w:r>
      <w:r w:rsidRPr="002153F6">
        <w:rPr>
          <w:rStyle w:val="default"/>
          <w:rFonts w:cs="FrankRuehl" w:hint="cs"/>
          <w:vanish/>
          <w:sz w:val="22"/>
          <w:szCs w:val="22"/>
          <w:shd w:val="clear" w:color="auto" w:fill="FFFF99"/>
          <w:rtl/>
        </w:rPr>
        <w:t xml:space="preserve"> למי שהוסמך להוציא את רשיון הקבורה לפי פקודת בריאות העם, 1940 </w:t>
      </w:r>
      <w:r w:rsidRPr="002153F6">
        <w:rPr>
          <w:rStyle w:val="default"/>
          <w:rFonts w:cs="FrankRuehl" w:hint="cs"/>
          <w:vanish/>
          <w:sz w:val="22"/>
          <w:szCs w:val="22"/>
          <w:u w:val="single"/>
          <w:shd w:val="clear" w:color="auto" w:fill="FFFF99"/>
          <w:rtl/>
        </w:rPr>
        <w:t>ואם לא נדרש רשיון קבורה - לפקיד רישום</w:t>
      </w:r>
      <w:r w:rsidRPr="002153F6">
        <w:rPr>
          <w:rStyle w:val="default"/>
          <w:rFonts w:cs="FrankRuehl" w:hint="cs"/>
          <w:vanish/>
          <w:sz w:val="22"/>
          <w:szCs w:val="22"/>
          <w:shd w:val="clear" w:color="auto" w:fill="FFFF99"/>
          <w:rtl/>
        </w:rPr>
        <w:t>; ההודעה תימסר על ידי האחראי על המוסד שבו אירעה הפטירה, על ידי הרופא שקבע את דבר המוות, ובאין רופא- על ידי מי שהיה נוכח בזמן הפטירה; ההודעה תכלול את פרטי הרישום של הנפטר ופרטים אחרים שייקבעו בתקנות, באישור ועדת הפנים של הכנסת.</w:t>
      </w:r>
      <w:bookmarkEnd w:id="15"/>
    </w:p>
    <w:p w:rsidR="00FD577E" w:rsidRDefault="00FD577E" w:rsidP="000977CC">
      <w:pPr>
        <w:pStyle w:val="P00"/>
        <w:spacing w:before="72"/>
        <w:ind w:left="0" w:right="1134"/>
        <w:rPr>
          <w:rStyle w:val="default"/>
          <w:rFonts w:cs="FrankRuehl"/>
          <w:rtl/>
        </w:rPr>
      </w:pPr>
      <w:bookmarkStart w:id="16" w:name="Seif8"/>
      <w:bookmarkEnd w:id="16"/>
      <w:r>
        <w:rPr>
          <w:lang w:val="he-IL"/>
        </w:rPr>
        <w:pict>
          <v:rect id="_x0000_s2059" style="position:absolute;left:0;text-align:left;margin-left:464.5pt;margin-top:8.05pt;width:75.05pt;height:12.4pt;z-index:25161932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הג</w:t>
                  </w:r>
                  <w:r>
                    <w:rPr>
                      <w:rFonts w:cs="Miriam" w:hint="cs"/>
                      <w:sz w:val="18"/>
                      <w:szCs w:val="18"/>
                      <w:rtl/>
                    </w:rPr>
                    <w:t>דרת "מוסד"</w:t>
                  </w:r>
                </w:p>
              </w:txbxContent>
            </v:textbox>
            <w10:anchorlock/>
          </v:rect>
        </w:pict>
      </w:r>
      <w:r>
        <w:rPr>
          <w:rStyle w:val="big-number"/>
          <w:rFonts w:cs="Miriam"/>
          <w:rtl/>
        </w:rPr>
        <w:t>8.</w:t>
      </w:r>
      <w:r>
        <w:rPr>
          <w:rStyle w:val="big-number"/>
          <w:rFonts w:cs="Miriam"/>
          <w:rtl/>
        </w:rPr>
        <w:tab/>
      </w:r>
      <w:r>
        <w:rPr>
          <w:rStyle w:val="default"/>
          <w:rFonts w:cs="FrankRuehl"/>
          <w:rtl/>
        </w:rPr>
        <w:t>"מ</w:t>
      </w:r>
      <w:r>
        <w:rPr>
          <w:rStyle w:val="default"/>
          <w:rFonts w:cs="FrankRuehl" w:hint="cs"/>
          <w:rtl/>
        </w:rPr>
        <w:t xml:space="preserve">וסד", לענין סעיפים 6 ו-7 </w:t>
      </w:r>
      <w:r>
        <w:rPr>
          <w:rStyle w:val="default"/>
          <w:rFonts w:cs="FrankRuehl"/>
          <w:rtl/>
        </w:rPr>
        <w:t xml:space="preserve">– </w:t>
      </w:r>
      <w:r>
        <w:rPr>
          <w:rStyle w:val="default"/>
          <w:rFonts w:cs="FrankRuehl" w:hint="cs"/>
          <w:rtl/>
        </w:rPr>
        <w:t>לרבות בית-חולים, בית-סוהר, מוסד ציבורי או דתי, מוסד צדקה, מעון כמשמעותו בחוק הפיקוח על מעונות, תשכ"ה</w:t>
      </w:r>
      <w:r w:rsidR="000977CC">
        <w:rPr>
          <w:rStyle w:val="default"/>
          <w:rFonts w:cs="FrankRuehl" w:hint="cs"/>
          <w:rtl/>
        </w:rPr>
        <w:t>-</w:t>
      </w:r>
      <w:r>
        <w:rPr>
          <w:rStyle w:val="default"/>
          <w:rFonts w:cs="FrankRuehl"/>
          <w:rtl/>
        </w:rPr>
        <w:t xml:space="preserve">1965, </w:t>
      </w:r>
      <w:r>
        <w:rPr>
          <w:rStyle w:val="default"/>
          <w:rFonts w:cs="FrankRuehl" w:hint="cs"/>
          <w:rtl/>
        </w:rPr>
        <w:t>ובית</w:t>
      </w:r>
      <w:r>
        <w:rPr>
          <w:rStyle w:val="default"/>
          <w:rFonts w:cs="FrankRuehl"/>
          <w:rtl/>
        </w:rPr>
        <w:t xml:space="preserve"> מ</w:t>
      </w:r>
      <w:r>
        <w:rPr>
          <w:rStyle w:val="default"/>
          <w:rFonts w:cs="FrankRuehl" w:hint="cs"/>
          <w:rtl/>
        </w:rPr>
        <w:t>לון; ודינם של כלי רכב, כלי שיט או של כלי טיס ציבוריים, כדין מוסד.</w:t>
      </w:r>
    </w:p>
    <w:p w:rsidR="00FD577E" w:rsidRDefault="00FD577E">
      <w:pPr>
        <w:pStyle w:val="P00"/>
        <w:spacing w:before="72"/>
        <w:ind w:left="0" w:right="1134"/>
        <w:rPr>
          <w:rStyle w:val="default"/>
          <w:rFonts w:cs="FrankRuehl"/>
          <w:rtl/>
        </w:rPr>
      </w:pPr>
      <w:bookmarkStart w:id="17" w:name="Seif9"/>
      <w:bookmarkEnd w:id="17"/>
      <w:r>
        <w:rPr>
          <w:lang w:val="he-IL"/>
        </w:rPr>
        <w:pict>
          <v:rect id="_x0000_s2060" style="position:absolute;left:0;text-align:left;margin-left:464.5pt;margin-top:8.05pt;width:75.05pt;height:11.3pt;z-index:25162035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אס</w:t>
                  </w:r>
                  <w:r>
                    <w:rPr>
                      <w:rFonts w:cs="Miriam" w:hint="cs"/>
                      <w:sz w:val="18"/>
                      <w:szCs w:val="18"/>
                      <w:rtl/>
                    </w:rPr>
                    <w:t>ופי</w:t>
                  </w:r>
                </w:p>
              </w:txbxContent>
            </v:textbox>
            <w10:anchorlock/>
          </v:rect>
        </w:pict>
      </w:r>
      <w:r>
        <w:rPr>
          <w:rStyle w:val="big-number"/>
          <w:rFonts w:cs="Miriam"/>
          <w:rtl/>
        </w:rPr>
        <w:t>9.</w:t>
      </w:r>
      <w:r>
        <w:rPr>
          <w:rStyle w:val="big-number"/>
          <w:rFonts w:cs="Miriam"/>
          <w:rtl/>
        </w:rPr>
        <w:tab/>
      </w:r>
      <w:r>
        <w:rPr>
          <w:rStyle w:val="default"/>
          <w:rFonts w:cs="FrankRuehl"/>
          <w:rtl/>
        </w:rPr>
        <w:t>תי</w:t>
      </w:r>
      <w:r>
        <w:rPr>
          <w:rStyle w:val="default"/>
          <w:rFonts w:cs="FrankRuehl" w:hint="cs"/>
          <w:rtl/>
        </w:rPr>
        <w:t xml:space="preserve">נוק שנמצא עזוב, כל אדם שהתינוק הגיע לרשותו לראשונה חייב למסור לפקיד רישום, תוך עשרה ימים הודעה על פרטי הרישום של התינוק הידועים לו וכל ידיעה שברשותו בענין לידתו של </w:t>
      </w:r>
      <w:r>
        <w:rPr>
          <w:rStyle w:val="default"/>
          <w:rFonts w:cs="FrankRuehl"/>
          <w:rtl/>
        </w:rPr>
        <w:t>ה</w:t>
      </w:r>
      <w:r>
        <w:rPr>
          <w:rStyle w:val="default"/>
          <w:rFonts w:cs="FrankRuehl" w:hint="cs"/>
          <w:rtl/>
        </w:rPr>
        <w:t>תינוק.</w:t>
      </w:r>
    </w:p>
    <w:p w:rsidR="00FD577E" w:rsidRDefault="00FD577E">
      <w:pPr>
        <w:pStyle w:val="P00"/>
        <w:spacing w:before="72"/>
        <w:ind w:left="0" w:right="1134"/>
        <w:rPr>
          <w:rStyle w:val="default"/>
          <w:rFonts w:cs="FrankRuehl"/>
          <w:rtl/>
        </w:rPr>
      </w:pPr>
      <w:bookmarkStart w:id="18" w:name="Seif10"/>
      <w:bookmarkEnd w:id="18"/>
      <w:r>
        <w:rPr>
          <w:lang w:val="he-IL"/>
        </w:rPr>
        <w:pict>
          <v:rect id="_x0000_s2061" style="position:absolute;left:0;text-align:left;margin-left:464.5pt;margin-top:8.05pt;width:75.05pt;height:15.75pt;z-index:25162137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מצ</w:t>
                  </w:r>
                  <w:r>
                    <w:rPr>
                      <w:rFonts w:cs="Miriam" w:hint="cs"/>
                      <w:sz w:val="18"/>
                      <w:szCs w:val="18"/>
                      <w:rtl/>
                    </w:rPr>
                    <w:t>יאת חלל</w:t>
                  </w:r>
                </w:p>
              </w:txbxContent>
            </v:textbox>
            <w10:anchorlock/>
          </v:rect>
        </w:pict>
      </w:r>
      <w:r>
        <w:rPr>
          <w:rStyle w:val="big-number"/>
          <w:rFonts w:cs="Miriam"/>
          <w:rtl/>
        </w:rPr>
        <w:t>10.</w:t>
      </w:r>
      <w:r>
        <w:rPr>
          <w:rStyle w:val="big-number"/>
          <w:rFonts w:cs="Miriam"/>
          <w:rtl/>
        </w:rPr>
        <w:tab/>
      </w:r>
      <w:r>
        <w:rPr>
          <w:rStyle w:val="default"/>
          <w:rFonts w:cs="FrankRuehl"/>
          <w:rtl/>
        </w:rPr>
        <w:t>קי</w:t>
      </w:r>
      <w:r>
        <w:rPr>
          <w:rStyle w:val="default"/>
          <w:rFonts w:cs="FrankRuehl" w:hint="cs"/>
          <w:rtl/>
        </w:rPr>
        <w:t>בלה</w:t>
      </w:r>
      <w:r>
        <w:rPr>
          <w:rStyle w:val="default"/>
          <w:rFonts w:cs="FrankRuehl"/>
          <w:rtl/>
        </w:rPr>
        <w:t xml:space="preserve"> ה</w:t>
      </w:r>
      <w:r>
        <w:rPr>
          <w:rStyle w:val="default"/>
          <w:rFonts w:cs="FrankRuehl" w:hint="cs"/>
          <w:rtl/>
        </w:rPr>
        <w:t>משטרה הודעה על מציאת חלל, לפי סעיף 21 לחוק לתיקון סדרי הדין הפלילי (חקירת פשעים וסיבות מוות), תשי"ח-</w:t>
      </w:r>
      <w:r>
        <w:rPr>
          <w:rStyle w:val="default"/>
          <w:rFonts w:cs="FrankRuehl"/>
          <w:rtl/>
        </w:rPr>
        <w:t xml:space="preserve">1958, </w:t>
      </w:r>
      <w:r>
        <w:rPr>
          <w:rStyle w:val="default"/>
          <w:rFonts w:cs="FrankRuehl" w:hint="cs"/>
          <w:rtl/>
        </w:rPr>
        <w:t>תמסור לפקיד רישום כל ידיעה שבידה בענין פרטי הרישום של החלל.</w:t>
      </w:r>
    </w:p>
    <w:p w:rsidR="00FD577E" w:rsidRDefault="00FD577E">
      <w:pPr>
        <w:pStyle w:val="P00"/>
        <w:spacing w:before="72"/>
        <w:ind w:left="0" w:right="1134"/>
        <w:rPr>
          <w:rStyle w:val="default"/>
          <w:rFonts w:cs="FrankRuehl"/>
          <w:rtl/>
        </w:rPr>
      </w:pPr>
      <w:bookmarkStart w:id="19" w:name="Seif11"/>
      <w:bookmarkEnd w:id="19"/>
      <w:r>
        <w:rPr>
          <w:lang w:val="he-IL"/>
        </w:rPr>
        <w:pict>
          <v:rect id="_x0000_s2062" style="position:absolute;left:0;text-align:left;margin-left:464.5pt;margin-top:8.05pt;width:75.05pt;height:14.65pt;z-index:25162240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לי</w:t>
                  </w:r>
                  <w:r>
                    <w:rPr>
                      <w:rFonts w:cs="Miriam" w:hint="cs"/>
                      <w:sz w:val="18"/>
                      <w:szCs w:val="18"/>
                      <w:rtl/>
                    </w:rPr>
                    <w:t>דה בחוץ-לארץ</w:t>
                  </w:r>
                </w:p>
              </w:txbxContent>
            </v:textbox>
            <w10:anchorlock/>
          </v:rect>
        </w:pict>
      </w:r>
      <w:r>
        <w:rPr>
          <w:rStyle w:val="big-number"/>
          <w:rFonts w:cs="Miriam"/>
          <w:rtl/>
        </w:rPr>
        <w:t>11.</w:t>
      </w:r>
      <w:r>
        <w:rPr>
          <w:rStyle w:val="big-number"/>
          <w:rFonts w:cs="Miriam"/>
          <w:rtl/>
        </w:rPr>
        <w:tab/>
      </w:r>
      <w:r>
        <w:rPr>
          <w:rStyle w:val="default"/>
          <w:rFonts w:cs="FrankRuehl"/>
          <w:rtl/>
        </w:rPr>
        <w:t>תו</w:t>
      </w:r>
      <w:r>
        <w:rPr>
          <w:rStyle w:val="default"/>
          <w:rFonts w:cs="FrankRuehl" w:hint="cs"/>
          <w:rtl/>
        </w:rPr>
        <w:t>שב שנולד לו ילד בחוץ-לארץ חייב למסור לפקיד רישום תוך שלושים יום הודעה על פרטי הרי</w:t>
      </w:r>
      <w:r>
        <w:rPr>
          <w:rStyle w:val="default"/>
          <w:rFonts w:cs="FrankRuehl"/>
          <w:rtl/>
        </w:rPr>
        <w:t>שו</w:t>
      </w:r>
      <w:r>
        <w:rPr>
          <w:rStyle w:val="default"/>
          <w:rFonts w:cs="FrankRuehl" w:hint="cs"/>
          <w:rtl/>
        </w:rPr>
        <w:t>ם של ילדו.</w:t>
      </w:r>
    </w:p>
    <w:p w:rsidR="00FD577E" w:rsidRDefault="00FD577E">
      <w:pPr>
        <w:pStyle w:val="P00"/>
        <w:spacing w:before="72"/>
        <w:ind w:left="0" w:right="1134"/>
        <w:rPr>
          <w:rStyle w:val="default"/>
          <w:rFonts w:cs="FrankRuehl"/>
          <w:rtl/>
        </w:rPr>
      </w:pPr>
      <w:bookmarkStart w:id="20" w:name="Seif12"/>
      <w:bookmarkEnd w:id="20"/>
      <w:r>
        <w:rPr>
          <w:lang w:val="he-IL"/>
        </w:rPr>
        <w:pict>
          <v:rect id="_x0000_s2063" style="position:absolute;left:0;text-align:left;margin-left:464.5pt;margin-top:8.05pt;width:75.05pt;height:11.4pt;z-index:25162342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פט</w:t>
                  </w:r>
                  <w:r>
                    <w:rPr>
                      <w:rFonts w:cs="Miriam" w:hint="cs"/>
                      <w:sz w:val="18"/>
                      <w:szCs w:val="18"/>
                      <w:rtl/>
                    </w:rPr>
                    <w:t>ירה בחוץ-לארץ</w:t>
                  </w:r>
                </w:p>
              </w:txbxContent>
            </v:textbox>
            <w10:anchorlock/>
          </v:rect>
        </w:pict>
      </w:r>
      <w:r>
        <w:rPr>
          <w:rStyle w:val="big-number"/>
          <w:rFonts w:cs="Miriam"/>
          <w:rtl/>
        </w:rPr>
        <w:t>12.</w:t>
      </w:r>
      <w:r>
        <w:rPr>
          <w:rStyle w:val="big-number"/>
          <w:rFonts w:cs="Miriam"/>
          <w:rtl/>
        </w:rPr>
        <w:tab/>
      </w:r>
      <w:r>
        <w:rPr>
          <w:rStyle w:val="default"/>
          <w:rFonts w:cs="FrankRuehl"/>
          <w:rtl/>
        </w:rPr>
        <w:t>תו</w:t>
      </w:r>
      <w:r>
        <w:rPr>
          <w:rStyle w:val="default"/>
          <w:rFonts w:cs="FrankRuehl" w:hint="cs"/>
          <w:rtl/>
        </w:rPr>
        <w:t>שב שנפטר בחוץ-לארץ, חייבים בן-זוגו, בניו והוריו, שהם תושבים, למסור הודעה על כך לפקיד רישום תוך שלושים יום מהיום שבו נודע להם דבר הפטירה.</w:t>
      </w:r>
    </w:p>
    <w:p w:rsidR="00FD577E" w:rsidRDefault="00FD577E">
      <w:pPr>
        <w:pStyle w:val="P00"/>
        <w:spacing w:before="72"/>
        <w:ind w:left="0" w:right="1134"/>
        <w:rPr>
          <w:rStyle w:val="default"/>
          <w:rFonts w:cs="FrankRuehl"/>
          <w:rtl/>
        </w:rPr>
      </w:pPr>
      <w:bookmarkStart w:id="21" w:name="Seif13"/>
      <w:bookmarkEnd w:id="21"/>
      <w:r>
        <w:rPr>
          <w:lang w:val="he-IL"/>
        </w:rPr>
        <w:pict>
          <v:rect id="_x0000_s2064" style="position:absolute;left:0;text-align:left;margin-left:464.5pt;margin-top:8.05pt;width:75.05pt;height:12.1pt;z-index:25162444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אי</w:t>
                  </w:r>
                  <w:r>
                    <w:rPr>
                      <w:rFonts w:cs="Miriam" w:hint="cs"/>
                      <w:sz w:val="18"/>
                      <w:szCs w:val="18"/>
                      <w:rtl/>
                    </w:rPr>
                    <w:t>מוץ</w:t>
                  </w:r>
                </w:p>
              </w:txbxContent>
            </v:textbox>
            <w10:anchorlock/>
          </v:rect>
        </w:pict>
      </w:r>
      <w:r>
        <w:rPr>
          <w:rStyle w:val="big-number"/>
          <w:rFonts w:cs="Miriam"/>
          <w:rtl/>
        </w:rPr>
        <w:t>13.</w:t>
      </w:r>
      <w:r>
        <w:rPr>
          <w:rStyle w:val="big-number"/>
          <w:rFonts w:cs="Miriam"/>
          <w:rtl/>
        </w:rPr>
        <w:tab/>
      </w:r>
      <w:r>
        <w:rPr>
          <w:rStyle w:val="default"/>
          <w:rFonts w:cs="FrankRuehl"/>
          <w:rtl/>
        </w:rPr>
        <w:t>תו</w:t>
      </w:r>
      <w:r>
        <w:rPr>
          <w:rStyle w:val="default"/>
          <w:rFonts w:cs="FrankRuehl" w:hint="cs"/>
          <w:rtl/>
        </w:rPr>
        <w:t>שב שאימץ ילד בחוץ-לארץ חייב למסור לפקיד רישום תוך שלושים יום הודע</w:t>
      </w:r>
      <w:r>
        <w:rPr>
          <w:rStyle w:val="default"/>
          <w:rFonts w:cs="FrankRuehl"/>
          <w:rtl/>
        </w:rPr>
        <w:t xml:space="preserve">ה </w:t>
      </w:r>
      <w:r>
        <w:rPr>
          <w:rStyle w:val="default"/>
          <w:rFonts w:cs="FrankRuehl" w:hint="cs"/>
          <w:rtl/>
        </w:rPr>
        <w:t>על פרטי הרישום של הילד ולהמציא לפקיד הרישום את האסמכתה לאימוץ; והוא הדין אם בוטל אימוץ של ילד בחוץ-לארץ.</w:t>
      </w:r>
    </w:p>
    <w:p w:rsidR="00FD577E" w:rsidRDefault="00FD577E">
      <w:pPr>
        <w:pStyle w:val="P00"/>
        <w:spacing w:before="72"/>
        <w:ind w:left="0" w:right="1134"/>
        <w:rPr>
          <w:rStyle w:val="default"/>
          <w:rFonts w:cs="FrankRuehl"/>
          <w:rtl/>
        </w:rPr>
      </w:pPr>
      <w:bookmarkStart w:id="22" w:name="Seif14"/>
      <w:bookmarkEnd w:id="22"/>
      <w:r>
        <w:rPr>
          <w:lang w:val="he-IL"/>
        </w:rPr>
        <w:pict>
          <v:rect id="_x0000_s2065" style="position:absolute;left:0;text-align:left;margin-left:464.5pt;margin-top:8.05pt;width:75.05pt;height:10.95pt;z-index:25162547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עז</w:t>
                  </w:r>
                  <w:r>
                    <w:rPr>
                      <w:rFonts w:cs="Miriam" w:hint="cs"/>
                      <w:sz w:val="18"/>
                      <w:szCs w:val="18"/>
                      <w:rtl/>
                    </w:rPr>
                    <w:t>יבת הארץ</w:t>
                  </w:r>
                </w:p>
              </w:txbxContent>
            </v:textbox>
            <w10:anchorlock/>
          </v:rect>
        </w:pict>
      </w:r>
      <w:r>
        <w:rPr>
          <w:rStyle w:val="big-number"/>
          <w:rFonts w:cs="Miriam"/>
          <w:rtl/>
        </w:rPr>
        <w:t>14.</w:t>
      </w:r>
      <w:r>
        <w:rPr>
          <w:rStyle w:val="big-number"/>
          <w:rFonts w:cs="Miriam"/>
          <w:rtl/>
        </w:rPr>
        <w:tab/>
      </w:r>
      <w:r>
        <w:rPr>
          <w:rStyle w:val="default"/>
          <w:rFonts w:cs="FrankRuehl"/>
          <w:rtl/>
        </w:rPr>
        <w:t>תו</w:t>
      </w:r>
      <w:r>
        <w:rPr>
          <w:rStyle w:val="default"/>
          <w:rFonts w:cs="FrankRuehl" w:hint="cs"/>
          <w:rtl/>
        </w:rPr>
        <w:t>שב בגיר היוצא את הארץ כדי להשתקע בחוץ-לארץ יודיע על כך ל</w:t>
      </w:r>
      <w:r>
        <w:rPr>
          <w:rStyle w:val="default"/>
          <w:rFonts w:cs="FrankRuehl"/>
          <w:rtl/>
        </w:rPr>
        <w:t>פ</w:t>
      </w:r>
      <w:r>
        <w:rPr>
          <w:rStyle w:val="default"/>
          <w:rFonts w:cs="FrankRuehl" w:hint="cs"/>
          <w:rtl/>
        </w:rPr>
        <w:t>קיד רישום; ההודעה תכלול גם את ילדיו הקטינים היוצאים עמו.</w:t>
      </w:r>
    </w:p>
    <w:p w:rsidR="00FD577E" w:rsidRDefault="00FD577E">
      <w:pPr>
        <w:pStyle w:val="P00"/>
        <w:spacing w:before="72"/>
        <w:ind w:left="0" w:right="1134"/>
        <w:rPr>
          <w:rStyle w:val="default"/>
          <w:rFonts w:cs="FrankRuehl"/>
          <w:rtl/>
        </w:rPr>
      </w:pPr>
      <w:bookmarkStart w:id="23" w:name="Seif15"/>
      <w:bookmarkEnd w:id="23"/>
      <w:r>
        <w:rPr>
          <w:lang w:val="he-IL"/>
        </w:rPr>
        <w:pict>
          <v:rect id="_x0000_s2066" style="position:absolute;left:0;text-align:left;margin-left:464.5pt;margin-top:8.05pt;width:75.05pt;height:17.25pt;z-index:25162649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מסמכים על </w:t>
                  </w:r>
                  <w:r>
                    <w:rPr>
                      <w:rFonts w:cs="Miriam"/>
                      <w:sz w:val="18"/>
                      <w:szCs w:val="18"/>
                      <w:rtl/>
                    </w:rPr>
                    <w:t>פע</w:t>
                  </w:r>
                  <w:r>
                    <w:rPr>
                      <w:rFonts w:cs="Miriam" w:hint="cs"/>
                      <w:sz w:val="18"/>
                      <w:szCs w:val="18"/>
                      <w:rtl/>
                    </w:rPr>
                    <w:t>ולות רשמיות</w:t>
                  </w:r>
                </w:p>
              </w:txbxContent>
            </v:textbox>
            <w10:anchorlock/>
          </v:rect>
        </w:pict>
      </w:r>
      <w:r>
        <w:rPr>
          <w:rStyle w:val="big-number"/>
          <w:rFonts w:cs="Miriam"/>
          <w:rtl/>
        </w:rPr>
        <w:t>15.</w:t>
      </w:r>
      <w:r>
        <w:rPr>
          <w:rStyle w:val="big-number"/>
          <w:rFonts w:cs="Miriam"/>
          <w:rtl/>
        </w:rPr>
        <w:tab/>
      </w:r>
      <w:r>
        <w:rPr>
          <w:rStyle w:val="default"/>
          <w:rFonts w:cs="FrankRuehl"/>
          <w:rtl/>
        </w:rPr>
        <w:t>בפ</w:t>
      </w:r>
      <w:r>
        <w:rPr>
          <w:rStyle w:val="default"/>
          <w:rFonts w:cs="FrankRuehl" w:hint="cs"/>
          <w:rtl/>
        </w:rPr>
        <w:t>עולות המנויות להלן תמ</w:t>
      </w:r>
      <w:r>
        <w:rPr>
          <w:rStyle w:val="default"/>
          <w:rFonts w:cs="FrankRuehl"/>
          <w:rtl/>
        </w:rPr>
        <w:t>סו</w:t>
      </w:r>
      <w:r>
        <w:rPr>
          <w:rStyle w:val="default"/>
          <w:rFonts w:cs="FrankRuehl" w:hint="cs"/>
          <w:rtl/>
        </w:rPr>
        <w:t>ר הרשות הנוגעת בדבר לפקיד רישום תוך 14 יום מיום הפעולה, העתק המסמך המעיד עליה, בצירוף פרטים שיפורסמו בתקנות הדרושים לזיהוי הנוגע בדבר; ו</w:t>
      </w:r>
      <w:r>
        <w:rPr>
          <w:rStyle w:val="default"/>
          <w:rFonts w:cs="FrankRuehl"/>
          <w:rtl/>
        </w:rPr>
        <w:t>א</w:t>
      </w:r>
      <w:r>
        <w:rPr>
          <w:rStyle w:val="default"/>
          <w:rFonts w:cs="FrankRuehl" w:hint="cs"/>
          <w:rtl/>
        </w:rPr>
        <w:t>לה הפעולות:</w:t>
      </w:r>
    </w:p>
    <w:p w:rsidR="00FD577E" w:rsidRDefault="00FD577E">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ינוי שם, בחירת שם או קביעת שם לפי חוק השמות, תשט"ז-</w:t>
      </w:r>
      <w:r>
        <w:rPr>
          <w:rStyle w:val="default"/>
          <w:rFonts w:cs="FrankRuehl"/>
          <w:rtl/>
        </w:rPr>
        <w:t>1956;</w:t>
      </w:r>
    </w:p>
    <w:p w:rsidR="00FD577E" w:rsidRDefault="00FD577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נ</w:t>
      </w:r>
      <w:r>
        <w:rPr>
          <w:rStyle w:val="default"/>
          <w:rFonts w:cs="FrankRuehl" w:hint="cs"/>
          <w:rtl/>
        </w:rPr>
        <w:t>ישואין שנרשמו לפי פקודת הנישואין והגיר</w:t>
      </w:r>
      <w:r>
        <w:rPr>
          <w:rStyle w:val="default"/>
          <w:rFonts w:cs="FrankRuehl"/>
          <w:rtl/>
        </w:rPr>
        <w:t>וש</w:t>
      </w:r>
      <w:r>
        <w:rPr>
          <w:rStyle w:val="default"/>
          <w:rFonts w:cs="FrankRuehl" w:hint="cs"/>
          <w:rtl/>
        </w:rPr>
        <w:t>ין</w:t>
      </w:r>
      <w:r>
        <w:rPr>
          <w:rStyle w:val="default"/>
          <w:rFonts w:cs="FrankRuehl"/>
          <w:rtl/>
        </w:rPr>
        <w:t xml:space="preserve"> (ר</w:t>
      </w:r>
      <w:r>
        <w:rPr>
          <w:rStyle w:val="default"/>
          <w:rFonts w:cs="FrankRuehl" w:hint="cs"/>
          <w:rtl/>
        </w:rPr>
        <w:t>ישום);</w:t>
      </w:r>
    </w:p>
    <w:p w:rsidR="00644CB0" w:rsidRDefault="00644CB0" w:rsidP="00644CB0">
      <w:pPr>
        <w:pStyle w:val="P22"/>
        <w:spacing w:before="72"/>
        <w:ind w:left="1021" w:right="1134"/>
        <w:rPr>
          <w:rStyle w:val="default"/>
          <w:rFonts w:cs="FrankRuehl" w:hint="cs"/>
          <w:rtl/>
        </w:rPr>
      </w:pPr>
      <w:r w:rsidRPr="00644CB0">
        <w:rPr>
          <w:rStyle w:val="default"/>
          <w:rFonts w:cs="FrankRuehl"/>
          <w:rtl/>
        </w:rPr>
        <w:pict>
          <v:shape id="_x0000_s2141" type="#_x0000_t202" style="position:absolute;left:0;text-align:left;margin-left:470.25pt;margin-top:7.1pt;width:1in;height:19.15pt;z-index:251689984" filled="f" stroked="f">
            <v:textbox inset="1mm,0,1mm,0">
              <w:txbxContent>
                <w:p w:rsidR="00644CB0" w:rsidRDefault="00644CB0" w:rsidP="00644CB0">
                  <w:pPr>
                    <w:spacing w:line="160" w:lineRule="exact"/>
                    <w:jc w:val="left"/>
                    <w:rPr>
                      <w:rFonts w:cs="Miriam" w:hint="cs"/>
                      <w:sz w:val="18"/>
                      <w:szCs w:val="18"/>
                      <w:rtl/>
                    </w:rPr>
                  </w:pPr>
                  <w:r>
                    <w:rPr>
                      <w:rFonts w:cs="Miriam" w:hint="cs"/>
                      <w:sz w:val="18"/>
                      <w:szCs w:val="18"/>
                      <w:rtl/>
                    </w:rPr>
                    <w:t>(תיקון מס' 15) תש"ע-2010</w:t>
                  </w:r>
                </w:p>
              </w:txbxContent>
            </v:textbox>
            <w10:anchorlock/>
          </v:shape>
        </w:pict>
      </w:r>
      <w:r>
        <w:rPr>
          <w:rStyle w:val="default"/>
          <w:rFonts w:cs="FrankRuehl" w:hint="cs"/>
          <w:rtl/>
        </w:rPr>
        <w:t>(</w:t>
      </w:r>
      <w:r w:rsidRPr="00644CB0">
        <w:rPr>
          <w:rStyle w:val="default"/>
          <w:rFonts w:cs="FrankRuehl" w:hint="cs"/>
          <w:rtl/>
        </w:rPr>
        <w:t>2א) רישום בני זוג במרשם הזוגיות או מחיקתם מהמרשם האמור, לפי הוראות חוק ברית הזוגיות לחסרי דת, התש"ע-2010</w:t>
      </w:r>
      <w:r>
        <w:rPr>
          <w:rStyle w:val="default"/>
          <w:rFonts w:cs="FrankRuehl" w:hint="cs"/>
          <w:rtl/>
        </w:rPr>
        <w:t>;</w:t>
      </w:r>
    </w:p>
    <w:p w:rsidR="00FD577E" w:rsidRDefault="00FD577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מרת דת שנרשמה לפי פקודת העדה הדתית (המרה);</w:t>
      </w:r>
    </w:p>
    <w:p w:rsidR="00FD577E" w:rsidRDefault="00FD577E">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תאזרחות או ויתור על האזרחות לפי חוק האזרחות, תשי"ב-</w:t>
      </w:r>
      <w:r>
        <w:rPr>
          <w:rStyle w:val="default"/>
          <w:rFonts w:cs="FrankRuehl"/>
          <w:rtl/>
        </w:rPr>
        <w:t>1962;</w:t>
      </w:r>
    </w:p>
    <w:p w:rsidR="00FD577E" w:rsidRDefault="00FD577E">
      <w:pPr>
        <w:pStyle w:val="P22"/>
        <w:spacing w:before="72"/>
        <w:ind w:left="1021" w:right="1134"/>
        <w:rPr>
          <w:rStyle w:val="default"/>
          <w:rFonts w:cs="FrankRuehl" w:hint="cs"/>
          <w:rtl/>
        </w:rPr>
      </w:pPr>
      <w:r>
        <w:rPr>
          <w:rFonts w:cs="FrankRuehl"/>
          <w:rtl/>
          <w:lang w:val="he-IL"/>
        </w:rPr>
        <w:pict>
          <v:shape id="_x0000_s2115" type="#_x0000_t202" style="position:absolute;left:0;text-align:left;margin-left:470.25pt;margin-top:7.1pt;width:1in;height:19.15pt;z-index:251672576" filled="f" stroked="f">
            <v:textbox inset="1mm,0,1mm,0">
              <w:txbxContent>
                <w:p w:rsidR="00A47297" w:rsidRDefault="00A47297" w:rsidP="00876590">
                  <w:pPr>
                    <w:spacing w:line="160" w:lineRule="exact"/>
                    <w:jc w:val="left"/>
                    <w:rPr>
                      <w:rFonts w:cs="Miriam" w:hint="cs"/>
                      <w:sz w:val="18"/>
                      <w:szCs w:val="18"/>
                      <w:rtl/>
                    </w:rPr>
                  </w:pPr>
                  <w:r>
                    <w:rPr>
                      <w:rFonts w:cs="Miriam" w:hint="cs"/>
                      <w:sz w:val="18"/>
                      <w:szCs w:val="18"/>
                      <w:rtl/>
                    </w:rPr>
                    <w:t>(תיקון מס' 5) תש"ם-1979</w:t>
                  </w:r>
                </w:p>
              </w:txbxContent>
            </v:textbox>
            <w10:anchorlock/>
          </v:shape>
        </w:pict>
      </w:r>
      <w:r>
        <w:rPr>
          <w:rStyle w:val="default"/>
          <w:rFonts w:cs="FrankRuehl" w:hint="cs"/>
          <w:rtl/>
        </w:rPr>
        <w:t>(5)</w:t>
      </w:r>
      <w:r>
        <w:rPr>
          <w:rStyle w:val="default"/>
          <w:rFonts w:cs="FrankRuehl"/>
          <w:rtl/>
        </w:rPr>
        <w:tab/>
        <w:t>(</w:t>
      </w:r>
      <w:r>
        <w:rPr>
          <w:rStyle w:val="default"/>
          <w:rFonts w:cs="FrankRuehl" w:hint="cs"/>
          <w:rtl/>
        </w:rPr>
        <w:t>בוטלה</w:t>
      </w:r>
      <w:r>
        <w:rPr>
          <w:rStyle w:val="default"/>
          <w:rFonts w:cs="FrankRuehl"/>
          <w:rtl/>
        </w:rPr>
        <w:t>).</w:t>
      </w:r>
    </w:p>
    <w:p w:rsidR="00FD577E" w:rsidRPr="002153F6" w:rsidRDefault="00FD577E">
      <w:pPr>
        <w:pStyle w:val="P00"/>
        <w:spacing w:before="0"/>
        <w:ind w:left="1021" w:right="1134"/>
        <w:rPr>
          <w:rStyle w:val="default"/>
          <w:rFonts w:cs="FrankRuehl" w:hint="cs"/>
          <w:vanish/>
          <w:color w:val="FF0000"/>
          <w:szCs w:val="20"/>
          <w:shd w:val="clear" w:color="auto" w:fill="FFFF99"/>
          <w:rtl/>
        </w:rPr>
      </w:pPr>
      <w:bookmarkStart w:id="24" w:name="Rov95"/>
      <w:r w:rsidRPr="002153F6">
        <w:rPr>
          <w:rStyle w:val="default"/>
          <w:rFonts w:cs="FrankRuehl" w:hint="cs"/>
          <w:vanish/>
          <w:color w:val="FF0000"/>
          <w:szCs w:val="20"/>
          <w:shd w:val="clear" w:color="auto" w:fill="FFFF99"/>
          <w:rtl/>
        </w:rPr>
        <w:t>מיום 22.11.1979</w:t>
      </w:r>
    </w:p>
    <w:p w:rsidR="00FD577E" w:rsidRPr="002153F6" w:rsidRDefault="00876590">
      <w:pPr>
        <w:pStyle w:val="P00"/>
        <w:spacing w:before="0"/>
        <w:ind w:left="1021"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5</w:t>
      </w:r>
    </w:p>
    <w:p w:rsidR="00FD577E" w:rsidRPr="002153F6" w:rsidRDefault="00FD577E" w:rsidP="00E12E93">
      <w:pPr>
        <w:pStyle w:val="P00"/>
        <w:spacing w:before="0"/>
        <w:ind w:left="1021" w:right="1134"/>
        <w:rPr>
          <w:rStyle w:val="default"/>
          <w:rFonts w:cs="FrankRuehl" w:hint="cs"/>
          <w:vanish/>
          <w:szCs w:val="20"/>
          <w:shd w:val="clear" w:color="auto" w:fill="FFFF99"/>
          <w:rtl/>
        </w:rPr>
      </w:pPr>
      <w:hyperlink r:id="rId33" w:history="1">
        <w:r w:rsidRPr="002153F6">
          <w:rPr>
            <w:rStyle w:val="Hyperlink"/>
            <w:rFonts w:cs="FrankRuehl" w:hint="cs"/>
            <w:vanish/>
            <w:szCs w:val="20"/>
            <w:shd w:val="clear" w:color="auto" w:fill="FFFF99"/>
            <w:rtl/>
          </w:rPr>
          <w:t>ס"ח תש"ם מס' 946</w:t>
        </w:r>
      </w:hyperlink>
      <w:r w:rsidRPr="002153F6">
        <w:rPr>
          <w:rStyle w:val="default"/>
          <w:rFonts w:cs="FrankRuehl" w:hint="cs"/>
          <w:vanish/>
          <w:szCs w:val="20"/>
          <w:shd w:val="clear" w:color="auto" w:fill="FFFF99"/>
          <w:rtl/>
        </w:rPr>
        <w:t xml:space="preserve"> מיום 22.11.1979 עמ' 10</w:t>
      </w:r>
      <w:r w:rsidR="00E12E93" w:rsidRPr="002153F6">
        <w:rPr>
          <w:rStyle w:val="default"/>
          <w:rFonts w:cs="FrankRuehl" w:hint="cs"/>
          <w:vanish/>
          <w:szCs w:val="20"/>
          <w:shd w:val="clear" w:color="auto" w:fill="FFFF99"/>
          <w:rtl/>
        </w:rPr>
        <w:t xml:space="preserve"> (</w:t>
      </w:r>
      <w:hyperlink r:id="rId34" w:history="1">
        <w:r w:rsidR="00E12E93" w:rsidRPr="002153F6">
          <w:rPr>
            <w:rStyle w:val="Hyperlink"/>
            <w:rFonts w:cs="FrankRuehl" w:hint="cs"/>
            <w:vanish/>
            <w:sz w:val="26"/>
            <w:szCs w:val="20"/>
            <w:shd w:val="clear" w:color="auto" w:fill="FFFF99"/>
            <w:rtl/>
          </w:rPr>
          <w:t>ה"ח 1376</w:t>
        </w:r>
      </w:hyperlink>
      <w:r w:rsidR="00E12E93" w:rsidRPr="002153F6">
        <w:rPr>
          <w:rStyle w:val="default"/>
          <w:rFonts w:cs="FrankRuehl" w:hint="cs"/>
          <w:vanish/>
          <w:szCs w:val="20"/>
          <w:shd w:val="clear" w:color="auto" w:fill="FFFF99"/>
          <w:rtl/>
        </w:rPr>
        <w:t>)</w:t>
      </w:r>
    </w:p>
    <w:p w:rsidR="00FD577E" w:rsidRPr="002153F6" w:rsidRDefault="00FD577E">
      <w:pPr>
        <w:pStyle w:val="P00"/>
        <w:spacing w:before="0"/>
        <w:ind w:left="1021" w:right="1134"/>
        <w:rPr>
          <w:rStyle w:val="default"/>
          <w:rFonts w:cs="FrankRuehl" w:hint="cs"/>
          <w:vanish/>
          <w:szCs w:val="20"/>
          <w:shd w:val="clear" w:color="auto" w:fill="FFFF99"/>
          <w:rtl/>
        </w:rPr>
      </w:pPr>
      <w:r w:rsidRPr="002153F6">
        <w:rPr>
          <w:rStyle w:val="default"/>
          <w:rFonts w:cs="FrankRuehl" w:hint="cs"/>
          <w:b/>
          <w:bCs/>
          <w:vanish/>
          <w:szCs w:val="20"/>
          <w:shd w:val="clear" w:color="auto" w:fill="FFFF99"/>
          <w:rtl/>
        </w:rPr>
        <w:t>ביטול פסקה 15(5)</w:t>
      </w:r>
    </w:p>
    <w:p w:rsidR="00FD577E" w:rsidRPr="002153F6" w:rsidRDefault="00FD577E">
      <w:pPr>
        <w:pStyle w:val="P00"/>
        <w:ind w:left="1021" w:right="1134"/>
        <w:rPr>
          <w:rStyle w:val="default"/>
          <w:rFonts w:cs="FrankRuehl" w:hint="cs"/>
          <w:vanish/>
          <w:shd w:val="clear" w:color="auto" w:fill="FFFF99"/>
          <w:rtl/>
        </w:rPr>
      </w:pPr>
      <w:r w:rsidRPr="002153F6">
        <w:rPr>
          <w:rStyle w:val="default"/>
          <w:rFonts w:cs="FrankRuehl" w:hint="cs"/>
          <w:vanish/>
          <w:szCs w:val="20"/>
          <w:shd w:val="clear" w:color="auto" w:fill="FFFF99"/>
          <w:rtl/>
        </w:rPr>
        <w:t>הנוסח הקודם:</w:t>
      </w:r>
    </w:p>
    <w:p w:rsidR="00FD577E" w:rsidRPr="002153F6" w:rsidRDefault="00FD577E">
      <w:pPr>
        <w:pStyle w:val="P22"/>
        <w:spacing w:before="0"/>
        <w:ind w:left="1021" w:right="1134"/>
        <w:rPr>
          <w:rStyle w:val="default"/>
          <w:rFonts w:cs="FrankRuehl" w:hint="cs"/>
          <w:vanish/>
          <w:sz w:val="22"/>
          <w:szCs w:val="22"/>
          <w:shd w:val="clear" w:color="auto" w:fill="FFFF99"/>
          <w:rtl/>
        </w:rPr>
      </w:pPr>
      <w:r w:rsidRPr="002153F6">
        <w:rPr>
          <w:rStyle w:val="default"/>
          <w:rFonts w:cs="FrankRuehl" w:hint="cs"/>
          <w:strike/>
          <w:vanish/>
          <w:sz w:val="22"/>
          <w:szCs w:val="22"/>
          <w:shd w:val="clear" w:color="auto" w:fill="FFFF99"/>
          <w:rtl/>
        </w:rPr>
        <w:t>(5)</w:t>
      </w:r>
      <w:r w:rsidRPr="002153F6">
        <w:rPr>
          <w:rStyle w:val="default"/>
          <w:rFonts w:cs="FrankRuehl"/>
          <w:strike/>
          <w:vanish/>
          <w:sz w:val="22"/>
          <w:szCs w:val="22"/>
          <w:shd w:val="clear" w:color="auto" w:fill="FFFF99"/>
          <w:rtl/>
        </w:rPr>
        <w:tab/>
      </w:r>
      <w:r w:rsidRPr="002153F6">
        <w:rPr>
          <w:rStyle w:val="default"/>
          <w:rFonts w:cs="FrankRuehl" w:hint="cs"/>
          <w:strike/>
          <w:vanish/>
          <w:sz w:val="22"/>
          <w:szCs w:val="22"/>
          <w:shd w:val="clear" w:color="auto" w:fill="FFFF99"/>
          <w:rtl/>
        </w:rPr>
        <w:t>הודעת פטירה שנמסרה לפי סעיף 7 למי שהוסמך להוציא את רשיון הקבורה.</w:t>
      </w:r>
    </w:p>
    <w:p w:rsidR="00B3433A" w:rsidRPr="002153F6" w:rsidRDefault="00B3433A" w:rsidP="00B3433A">
      <w:pPr>
        <w:pStyle w:val="P22"/>
        <w:spacing w:before="0"/>
        <w:ind w:left="1021" w:right="1134"/>
        <w:rPr>
          <w:rFonts w:cs="FrankRuehl" w:hint="cs"/>
          <w:vanish/>
          <w:szCs w:val="20"/>
          <w:shd w:val="clear" w:color="auto" w:fill="FFFF99"/>
          <w:rtl/>
        </w:rPr>
      </w:pPr>
    </w:p>
    <w:p w:rsidR="00B3433A" w:rsidRPr="002153F6" w:rsidRDefault="00B3433A" w:rsidP="00B3433A">
      <w:pPr>
        <w:pStyle w:val="P22"/>
        <w:spacing w:before="0"/>
        <w:ind w:left="1021" w:right="1134"/>
        <w:rPr>
          <w:rFonts w:cs="FrankRuehl" w:hint="cs"/>
          <w:vanish/>
          <w:color w:val="FF0000"/>
          <w:szCs w:val="20"/>
          <w:shd w:val="clear" w:color="auto" w:fill="FFFF99"/>
          <w:rtl/>
        </w:rPr>
      </w:pPr>
      <w:r w:rsidRPr="002153F6">
        <w:rPr>
          <w:rFonts w:cs="FrankRuehl" w:hint="cs"/>
          <w:vanish/>
          <w:color w:val="FF0000"/>
          <w:szCs w:val="20"/>
          <w:shd w:val="clear" w:color="auto" w:fill="FFFF99"/>
          <w:rtl/>
        </w:rPr>
        <w:t>מיום 22.9.2010</w:t>
      </w:r>
    </w:p>
    <w:p w:rsidR="00B3433A" w:rsidRPr="002153F6" w:rsidRDefault="00B3433A" w:rsidP="00B3433A">
      <w:pPr>
        <w:pStyle w:val="P22"/>
        <w:spacing w:before="0"/>
        <w:ind w:left="1021" w:right="1134"/>
        <w:rPr>
          <w:rFonts w:cs="FrankRuehl" w:hint="cs"/>
          <w:b/>
          <w:bCs/>
          <w:vanish/>
          <w:szCs w:val="20"/>
          <w:shd w:val="clear" w:color="auto" w:fill="FFFF99"/>
          <w:rtl/>
        </w:rPr>
      </w:pPr>
      <w:r w:rsidRPr="002153F6">
        <w:rPr>
          <w:rFonts w:cs="FrankRuehl" w:hint="cs"/>
          <w:b/>
          <w:bCs/>
          <w:vanish/>
          <w:szCs w:val="20"/>
          <w:shd w:val="clear" w:color="auto" w:fill="FFFF99"/>
          <w:rtl/>
        </w:rPr>
        <w:t>תיקון מס' 15</w:t>
      </w:r>
    </w:p>
    <w:p w:rsidR="00B3433A" w:rsidRPr="002153F6" w:rsidRDefault="00B3433A" w:rsidP="00B3433A">
      <w:pPr>
        <w:pStyle w:val="P22"/>
        <w:spacing w:before="0"/>
        <w:ind w:left="1021" w:right="1134"/>
        <w:rPr>
          <w:rFonts w:cs="FrankRuehl" w:hint="cs"/>
          <w:vanish/>
          <w:szCs w:val="20"/>
          <w:shd w:val="clear" w:color="auto" w:fill="FFFF99"/>
          <w:rtl/>
        </w:rPr>
      </w:pPr>
      <w:hyperlink r:id="rId35" w:history="1">
        <w:r w:rsidRPr="002153F6">
          <w:rPr>
            <w:rStyle w:val="Hyperlink"/>
            <w:rFonts w:cs="FrankRuehl" w:hint="cs"/>
            <w:vanish/>
            <w:szCs w:val="20"/>
            <w:shd w:val="clear" w:color="auto" w:fill="FFFF99"/>
            <w:rtl/>
          </w:rPr>
          <w:t>ס"ח תש"ע מס' 2235</w:t>
        </w:r>
      </w:hyperlink>
      <w:r w:rsidRPr="002153F6">
        <w:rPr>
          <w:rFonts w:cs="FrankRuehl" w:hint="cs"/>
          <w:vanish/>
          <w:szCs w:val="20"/>
          <w:shd w:val="clear" w:color="auto" w:fill="FFFF99"/>
          <w:rtl/>
        </w:rPr>
        <w:t xml:space="preserve"> מיום 22.3.2010 עמ' 434 (</w:t>
      </w:r>
      <w:hyperlink r:id="rId36" w:history="1">
        <w:r w:rsidRPr="002153F6">
          <w:rPr>
            <w:rStyle w:val="Hyperlink"/>
            <w:rFonts w:cs="FrankRuehl" w:hint="cs"/>
            <w:vanish/>
            <w:szCs w:val="20"/>
            <w:shd w:val="clear" w:color="auto" w:fill="FFFF99"/>
            <w:rtl/>
          </w:rPr>
          <w:t>ה"ח 445</w:t>
        </w:r>
      </w:hyperlink>
      <w:r w:rsidRPr="002153F6">
        <w:rPr>
          <w:rFonts w:cs="FrankRuehl" w:hint="cs"/>
          <w:vanish/>
          <w:szCs w:val="20"/>
          <w:shd w:val="clear" w:color="auto" w:fill="FFFF99"/>
          <w:rtl/>
        </w:rPr>
        <w:t>)</w:t>
      </w:r>
    </w:p>
    <w:p w:rsidR="00B3433A" w:rsidRPr="00644CB0" w:rsidRDefault="00B3433A" w:rsidP="00644CB0">
      <w:pPr>
        <w:pStyle w:val="P22"/>
        <w:spacing w:before="0"/>
        <w:ind w:left="1021" w:right="1134"/>
        <w:rPr>
          <w:rFonts w:cs="FrankRuehl" w:hint="cs"/>
          <w:sz w:val="2"/>
          <w:szCs w:val="2"/>
          <w:shd w:val="clear" w:color="auto" w:fill="FFFF99"/>
          <w:rtl/>
        </w:rPr>
      </w:pPr>
      <w:r w:rsidRPr="002153F6">
        <w:rPr>
          <w:rFonts w:cs="FrankRuehl" w:hint="cs"/>
          <w:b/>
          <w:bCs/>
          <w:vanish/>
          <w:szCs w:val="20"/>
          <w:shd w:val="clear" w:color="auto" w:fill="FFFF99"/>
          <w:rtl/>
        </w:rPr>
        <w:t>הוספת פסקה 15(2א)</w:t>
      </w:r>
      <w:bookmarkEnd w:id="24"/>
    </w:p>
    <w:p w:rsidR="00FD577E" w:rsidRDefault="00FD577E">
      <w:pPr>
        <w:pStyle w:val="P00"/>
        <w:spacing w:before="72"/>
        <w:ind w:left="0" w:right="1134"/>
        <w:rPr>
          <w:rStyle w:val="default"/>
          <w:rFonts w:cs="FrankRuehl"/>
          <w:rtl/>
        </w:rPr>
      </w:pPr>
      <w:bookmarkStart w:id="25" w:name="Seif16"/>
      <w:bookmarkEnd w:id="25"/>
      <w:r>
        <w:rPr>
          <w:lang w:val="he-IL"/>
        </w:rPr>
        <w:pict>
          <v:rect id="_x0000_s2067" style="position:absolute;left:0;text-align:left;margin-left:464.5pt;margin-top:8.05pt;width:75.05pt;height:25.9pt;z-index:25162752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מס</w:t>
                  </w:r>
                  <w:r>
                    <w:rPr>
                      <w:rFonts w:cs="Miriam" w:hint="cs"/>
                      <w:sz w:val="18"/>
                      <w:szCs w:val="18"/>
                      <w:rtl/>
                    </w:rPr>
                    <w:t>ירת העתקים של פסקי דין והצהרות</w:t>
                  </w:r>
                </w:p>
              </w:txbxContent>
            </v:textbox>
            <w10:anchorlock/>
          </v:rect>
        </w:pict>
      </w:r>
      <w:r>
        <w:rPr>
          <w:rStyle w:val="big-number"/>
          <w:rFonts w:cs="Miriam"/>
          <w:rtl/>
        </w:rPr>
        <w:t>16.</w:t>
      </w:r>
      <w:r>
        <w:rPr>
          <w:rStyle w:val="big-number"/>
          <w:rFonts w:cs="Miriam"/>
          <w:rtl/>
        </w:rPr>
        <w:tab/>
      </w:r>
      <w:r>
        <w:rPr>
          <w:rStyle w:val="default"/>
          <w:rFonts w:cs="FrankRuehl"/>
          <w:rtl/>
        </w:rPr>
        <w:t>נת</w:t>
      </w:r>
      <w:r>
        <w:rPr>
          <w:rStyle w:val="default"/>
          <w:rFonts w:cs="FrankRuehl" w:hint="cs"/>
          <w:rtl/>
        </w:rPr>
        <w:t xml:space="preserve">ן בית משפט או בית דין דתי החלטה המצהירה על שינוי בפרטי הרישום של אדם או החלטה שיש בה </w:t>
      </w:r>
      <w:r>
        <w:rPr>
          <w:rStyle w:val="default"/>
          <w:rFonts w:cs="FrankRuehl"/>
          <w:rtl/>
        </w:rPr>
        <w:t>שי</w:t>
      </w:r>
      <w:r>
        <w:rPr>
          <w:rStyle w:val="default"/>
          <w:rFonts w:cs="FrankRuehl" w:hint="cs"/>
          <w:rtl/>
        </w:rPr>
        <w:t>נוי כאמור, ימסור בית המשפט או בית הדין העתק מהחלטתו לפקיד הרישום הראשי; וכן ייעשה בהעתק של צו אמוץ, ת</w:t>
      </w:r>
      <w:r>
        <w:rPr>
          <w:rStyle w:val="default"/>
          <w:rFonts w:cs="FrankRuehl"/>
          <w:rtl/>
        </w:rPr>
        <w:t>ע</w:t>
      </w:r>
      <w:r>
        <w:rPr>
          <w:rStyle w:val="default"/>
          <w:rFonts w:cs="FrankRuehl" w:hint="cs"/>
          <w:rtl/>
        </w:rPr>
        <w:t>ודת גירושין והצהרת מוות.</w:t>
      </w:r>
    </w:p>
    <w:p w:rsidR="00FD577E" w:rsidRDefault="00FD577E">
      <w:pPr>
        <w:pStyle w:val="P00"/>
        <w:spacing w:before="72"/>
        <w:ind w:left="0" w:right="1134"/>
        <w:rPr>
          <w:rStyle w:val="default"/>
          <w:rFonts w:cs="FrankRuehl"/>
          <w:rtl/>
        </w:rPr>
      </w:pPr>
      <w:bookmarkStart w:id="26" w:name="Seif17"/>
      <w:bookmarkEnd w:id="26"/>
      <w:r>
        <w:rPr>
          <w:lang w:val="he-IL"/>
        </w:rPr>
        <w:pict>
          <v:rect id="_x0000_s2068" style="position:absolute;left:0;text-align:left;margin-left:464.5pt;margin-top:8.05pt;width:75.05pt;height:34pt;z-index:251628544" o:allowincell="f" filled="f" stroked="f" strokecolor="lime" strokeweight=".25pt">
            <v:textbox inset="0,0,0,0">
              <w:txbxContent>
                <w:p w:rsidR="00A47297" w:rsidRDefault="00A47297">
                  <w:pPr>
                    <w:spacing w:line="160" w:lineRule="exact"/>
                    <w:jc w:val="left"/>
                    <w:rPr>
                      <w:rFonts w:cs="Miriam"/>
                      <w:sz w:val="18"/>
                      <w:szCs w:val="18"/>
                      <w:rtl/>
                    </w:rPr>
                  </w:pPr>
                  <w:r>
                    <w:rPr>
                      <w:rFonts w:cs="Miriam"/>
                      <w:sz w:val="18"/>
                      <w:szCs w:val="18"/>
                      <w:rtl/>
                    </w:rPr>
                    <w:t>חו</w:t>
                  </w:r>
                  <w:r>
                    <w:rPr>
                      <w:rFonts w:cs="Miriam" w:hint="cs"/>
                      <w:sz w:val="18"/>
                      <w:szCs w:val="18"/>
                      <w:rtl/>
                    </w:rPr>
                    <w:t>בה להודיע על שינויים</w:t>
                  </w:r>
                </w:p>
                <w:p w:rsidR="00947FA6" w:rsidRDefault="00947FA6">
                  <w:pPr>
                    <w:spacing w:line="160" w:lineRule="exact"/>
                    <w:jc w:val="left"/>
                    <w:rPr>
                      <w:rFonts w:cs="Miriam"/>
                      <w:noProof/>
                      <w:sz w:val="18"/>
                      <w:szCs w:val="18"/>
                      <w:rtl/>
                    </w:rPr>
                  </w:pPr>
                  <w:r>
                    <w:rPr>
                      <w:rFonts w:cs="Miriam" w:hint="cs"/>
                      <w:sz w:val="18"/>
                      <w:szCs w:val="18"/>
                      <w:rtl/>
                    </w:rPr>
                    <w:t>(תיקון מס' 21) תשפ"ב-2022</w:t>
                  </w:r>
                </w:p>
              </w:txbxContent>
            </v:textbox>
            <w10:anchorlock/>
          </v:rect>
        </w:pict>
      </w:r>
      <w:r>
        <w:rPr>
          <w:rStyle w:val="big-number"/>
          <w:rFonts w:cs="Miriam"/>
          <w:rtl/>
        </w:rPr>
        <w:t>17.</w:t>
      </w:r>
      <w:r>
        <w:rPr>
          <w:rStyle w:val="big-number"/>
          <w:rFonts w:cs="Miriam"/>
          <w:rtl/>
        </w:rPr>
        <w:tab/>
      </w:r>
      <w:r>
        <w:rPr>
          <w:rStyle w:val="default"/>
          <w:rFonts w:cs="FrankRuehl"/>
          <w:rtl/>
        </w:rPr>
        <w:t>חל</w:t>
      </w:r>
      <w:r>
        <w:rPr>
          <w:rStyle w:val="default"/>
          <w:rFonts w:cs="FrankRuehl" w:hint="cs"/>
          <w:rtl/>
        </w:rPr>
        <w:t xml:space="preserve"> שינוי שלא כאמור בסעיפים 15 ו-16 בפרטי הרישום של תושב, חייב הוא למסור לפקיד רישום הודעה על השינוי תוך שלושים יום; ואם הי</w:t>
      </w:r>
      <w:r>
        <w:rPr>
          <w:rStyle w:val="default"/>
          <w:rFonts w:cs="FrankRuehl"/>
          <w:rtl/>
        </w:rPr>
        <w:t xml:space="preserve">ה </w:t>
      </w:r>
      <w:r>
        <w:rPr>
          <w:rStyle w:val="default"/>
          <w:rFonts w:cs="FrankRuehl" w:hint="cs"/>
          <w:rtl/>
        </w:rPr>
        <w:t xml:space="preserve">בחסותו קטין או בגיר שאינו מסוגל למלא חובתו לפי סעיף זה </w:t>
      </w:r>
      <w:r>
        <w:rPr>
          <w:rStyle w:val="default"/>
          <w:rFonts w:cs="FrankRuehl"/>
          <w:rtl/>
        </w:rPr>
        <w:t xml:space="preserve">– </w:t>
      </w:r>
      <w:r>
        <w:rPr>
          <w:rStyle w:val="default"/>
          <w:rFonts w:cs="FrankRuehl" w:hint="cs"/>
          <w:rtl/>
        </w:rPr>
        <w:t>ימסור גם הודעה על ש</w:t>
      </w:r>
      <w:r>
        <w:rPr>
          <w:rStyle w:val="default"/>
          <w:rFonts w:cs="FrankRuehl"/>
          <w:rtl/>
        </w:rPr>
        <w:t>י</w:t>
      </w:r>
      <w:r>
        <w:rPr>
          <w:rStyle w:val="default"/>
          <w:rFonts w:cs="FrankRuehl" w:hint="cs"/>
          <w:rtl/>
        </w:rPr>
        <w:t>נוי פרטי הרישום שלהם.</w:t>
      </w:r>
    </w:p>
    <w:p w:rsidR="00947FA6" w:rsidRPr="002153F6" w:rsidRDefault="00947FA6" w:rsidP="00947FA6">
      <w:pPr>
        <w:pStyle w:val="P00"/>
        <w:spacing w:before="0"/>
        <w:ind w:left="0" w:right="1134"/>
        <w:rPr>
          <w:rStyle w:val="default"/>
          <w:rFonts w:ascii="FrankRuehl" w:hAnsi="FrankRuehl" w:cs="FrankRuehl"/>
          <w:vanish/>
          <w:color w:val="FF0000"/>
          <w:sz w:val="20"/>
          <w:szCs w:val="20"/>
          <w:shd w:val="clear" w:color="auto" w:fill="FFFF99"/>
          <w:rtl/>
        </w:rPr>
      </w:pPr>
      <w:bookmarkStart w:id="27" w:name="Rov104"/>
      <w:r w:rsidRPr="002153F6">
        <w:rPr>
          <w:rStyle w:val="default"/>
          <w:rFonts w:ascii="FrankRuehl" w:hAnsi="FrankRuehl" w:cs="FrankRuehl"/>
          <w:vanish/>
          <w:color w:val="FF0000"/>
          <w:sz w:val="20"/>
          <w:szCs w:val="20"/>
          <w:shd w:val="clear" w:color="auto" w:fill="FFFF99"/>
          <w:rtl/>
        </w:rPr>
        <w:t>מיום 27.</w:t>
      </w:r>
      <w:r w:rsidR="00EC155B" w:rsidRPr="002153F6">
        <w:rPr>
          <w:rStyle w:val="default"/>
          <w:rFonts w:ascii="FrankRuehl" w:hAnsi="FrankRuehl" w:cs="FrankRuehl" w:hint="cs"/>
          <w:vanish/>
          <w:color w:val="FF0000"/>
          <w:sz w:val="20"/>
          <w:szCs w:val="20"/>
          <w:shd w:val="clear" w:color="auto" w:fill="FFFF99"/>
          <w:rtl/>
        </w:rPr>
        <w:t>6</w:t>
      </w:r>
      <w:r w:rsidRPr="002153F6">
        <w:rPr>
          <w:rStyle w:val="default"/>
          <w:rFonts w:ascii="FrankRuehl" w:hAnsi="FrankRuehl" w:cs="FrankRuehl"/>
          <w:vanish/>
          <w:color w:val="FF0000"/>
          <w:sz w:val="20"/>
          <w:szCs w:val="20"/>
          <w:shd w:val="clear" w:color="auto" w:fill="FFFF99"/>
          <w:rtl/>
        </w:rPr>
        <w:t>.2023</w:t>
      </w:r>
    </w:p>
    <w:p w:rsidR="00947FA6" w:rsidRPr="002153F6" w:rsidRDefault="00947FA6" w:rsidP="00947FA6">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 xml:space="preserve">תיקון מס' </w:t>
      </w:r>
      <w:r w:rsidRPr="002153F6">
        <w:rPr>
          <w:rStyle w:val="default"/>
          <w:rFonts w:ascii="FrankRuehl" w:hAnsi="FrankRuehl" w:cs="FrankRuehl" w:hint="cs"/>
          <w:b/>
          <w:bCs/>
          <w:vanish/>
          <w:sz w:val="20"/>
          <w:szCs w:val="20"/>
          <w:shd w:val="clear" w:color="auto" w:fill="FFFF99"/>
          <w:rtl/>
        </w:rPr>
        <w:t>21</w:t>
      </w:r>
    </w:p>
    <w:p w:rsidR="00947FA6" w:rsidRPr="002153F6" w:rsidRDefault="00947FA6" w:rsidP="00947FA6">
      <w:pPr>
        <w:pStyle w:val="P00"/>
        <w:spacing w:before="0"/>
        <w:ind w:left="0" w:right="1134"/>
        <w:rPr>
          <w:rStyle w:val="default"/>
          <w:rFonts w:ascii="FrankRuehl" w:hAnsi="FrankRuehl" w:cs="FrankRuehl"/>
          <w:vanish/>
          <w:sz w:val="20"/>
          <w:szCs w:val="20"/>
          <w:shd w:val="clear" w:color="auto" w:fill="FFFF99"/>
          <w:rtl/>
        </w:rPr>
      </w:pPr>
      <w:hyperlink r:id="rId37" w:history="1">
        <w:r w:rsidRPr="002153F6">
          <w:rPr>
            <w:rStyle w:val="Hyperlink"/>
            <w:rFonts w:ascii="FrankRuehl" w:hAnsi="FrankRuehl" w:cs="FrankRuehl"/>
            <w:vanish/>
            <w:szCs w:val="20"/>
            <w:shd w:val="clear" w:color="auto" w:fill="FFFF99"/>
            <w:rtl/>
          </w:rPr>
          <w:t>ס"ח תשפ"ב מס' 2980</w:t>
        </w:r>
      </w:hyperlink>
      <w:r w:rsidRPr="002153F6">
        <w:rPr>
          <w:rStyle w:val="default"/>
          <w:rFonts w:ascii="FrankRuehl" w:hAnsi="FrankRuehl" w:cs="FrankRuehl"/>
          <w:vanish/>
          <w:sz w:val="20"/>
          <w:szCs w:val="20"/>
          <w:shd w:val="clear" w:color="auto" w:fill="FFFF99"/>
          <w:rtl/>
        </w:rPr>
        <w:t xml:space="preserve"> מיום 27.6.2022 עמ' </w:t>
      </w:r>
      <w:r w:rsidRPr="002153F6">
        <w:rPr>
          <w:rStyle w:val="default"/>
          <w:rFonts w:ascii="FrankRuehl" w:hAnsi="FrankRuehl" w:cs="FrankRuehl" w:hint="cs"/>
          <w:vanish/>
          <w:sz w:val="20"/>
          <w:szCs w:val="20"/>
          <w:shd w:val="clear" w:color="auto" w:fill="FFFF99"/>
          <w:rtl/>
        </w:rPr>
        <w:t>883</w:t>
      </w:r>
      <w:r w:rsidRPr="002153F6">
        <w:rPr>
          <w:rStyle w:val="default"/>
          <w:rFonts w:ascii="FrankRuehl" w:hAnsi="FrankRuehl" w:cs="FrankRuehl"/>
          <w:vanish/>
          <w:sz w:val="20"/>
          <w:szCs w:val="20"/>
          <w:shd w:val="clear" w:color="auto" w:fill="FFFF99"/>
          <w:rtl/>
        </w:rPr>
        <w:t xml:space="preserve"> (</w:t>
      </w:r>
      <w:hyperlink r:id="rId38" w:history="1">
        <w:r w:rsidRPr="002153F6">
          <w:rPr>
            <w:rStyle w:val="Hyperlink"/>
            <w:rFonts w:ascii="FrankRuehl" w:hAnsi="FrankRuehl" w:cs="FrankRuehl"/>
            <w:vanish/>
            <w:szCs w:val="20"/>
            <w:shd w:val="clear" w:color="auto" w:fill="FFFF99"/>
            <w:rtl/>
          </w:rPr>
          <w:t>ה"ח 1443</w:t>
        </w:r>
      </w:hyperlink>
      <w:r w:rsidRPr="002153F6">
        <w:rPr>
          <w:rStyle w:val="default"/>
          <w:rFonts w:ascii="FrankRuehl" w:hAnsi="FrankRuehl" w:cs="FrankRuehl"/>
          <w:vanish/>
          <w:sz w:val="20"/>
          <w:szCs w:val="20"/>
          <w:shd w:val="clear" w:color="auto" w:fill="FFFF99"/>
          <w:rtl/>
        </w:rPr>
        <w:t>)</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צו תשפ"ג-2023</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hyperlink r:id="rId39" w:history="1">
        <w:r w:rsidRPr="002153F6">
          <w:rPr>
            <w:rStyle w:val="Hyperlink"/>
            <w:rFonts w:ascii="FrankRuehl" w:hAnsi="FrankRuehl" w:cs="FrankRuehl"/>
            <w:vanish/>
            <w:szCs w:val="20"/>
            <w:shd w:val="clear" w:color="auto" w:fill="FFFF99"/>
            <w:rtl/>
          </w:rPr>
          <w:t>ק"ת תשפ"ג מס' 10534</w:t>
        </w:r>
      </w:hyperlink>
      <w:r w:rsidRPr="002153F6">
        <w:rPr>
          <w:rStyle w:val="default"/>
          <w:rFonts w:ascii="FrankRuehl" w:hAnsi="FrankRuehl" w:cs="FrankRuehl"/>
          <w:vanish/>
          <w:sz w:val="20"/>
          <w:szCs w:val="20"/>
          <w:shd w:val="clear" w:color="auto" w:fill="FFFF99"/>
          <w:rtl/>
        </w:rPr>
        <w:t xml:space="preserve"> מיום 26.1.2023 עמ' 962</w:t>
      </w:r>
    </w:p>
    <w:p w:rsidR="00947FA6" w:rsidRPr="00947FA6" w:rsidRDefault="00947FA6" w:rsidP="00947FA6">
      <w:pPr>
        <w:pStyle w:val="P00"/>
        <w:ind w:left="0" w:right="1134"/>
        <w:rPr>
          <w:rStyle w:val="default"/>
          <w:rFonts w:cs="FrankRuehl"/>
          <w:sz w:val="2"/>
          <w:szCs w:val="2"/>
          <w:rtl/>
        </w:rPr>
      </w:pPr>
      <w:r w:rsidRPr="002153F6">
        <w:rPr>
          <w:rStyle w:val="default"/>
          <w:rFonts w:cs="FrankRuehl"/>
          <w:vanish/>
          <w:sz w:val="22"/>
          <w:szCs w:val="22"/>
          <w:shd w:val="clear" w:color="auto" w:fill="FFFF99"/>
          <w:rtl/>
        </w:rPr>
        <w:t>17.</w:t>
      </w:r>
      <w:r w:rsidRPr="002153F6">
        <w:rPr>
          <w:rStyle w:val="default"/>
          <w:rFonts w:cs="FrankRuehl"/>
          <w:vanish/>
          <w:sz w:val="22"/>
          <w:szCs w:val="22"/>
          <w:shd w:val="clear" w:color="auto" w:fill="FFFF99"/>
          <w:rtl/>
        </w:rPr>
        <w:tab/>
        <w:t>חל</w:t>
      </w:r>
      <w:r w:rsidRPr="002153F6">
        <w:rPr>
          <w:rStyle w:val="default"/>
          <w:rFonts w:cs="FrankRuehl" w:hint="cs"/>
          <w:vanish/>
          <w:sz w:val="22"/>
          <w:szCs w:val="22"/>
          <w:shd w:val="clear" w:color="auto" w:fill="FFFF99"/>
          <w:rtl/>
        </w:rPr>
        <w:t xml:space="preserve"> שינוי שלא כאמור בסעיפים </w:t>
      </w:r>
      <w:r w:rsidRPr="002153F6">
        <w:rPr>
          <w:rStyle w:val="default"/>
          <w:rFonts w:cs="FrankRuehl" w:hint="cs"/>
          <w:vanish/>
          <w:sz w:val="22"/>
          <w:szCs w:val="22"/>
          <w:u w:val="single"/>
          <w:shd w:val="clear" w:color="auto" w:fill="FFFF99"/>
          <w:rtl/>
        </w:rPr>
        <w:t>5א,</w:t>
      </w:r>
      <w:r w:rsidRPr="002153F6">
        <w:rPr>
          <w:rStyle w:val="default"/>
          <w:rFonts w:cs="FrankRuehl" w:hint="cs"/>
          <w:vanish/>
          <w:sz w:val="22"/>
          <w:szCs w:val="22"/>
          <w:shd w:val="clear" w:color="auto" w:fill="FFFF99"/>
          <w:rtl/>
        </w:rPr>
        <w:t xml:space="preserve"> 15 ו-16 בפרטי הרישום של תושב, חייב הוא למסור לפקיד רישום הודעה על השינוי תוך שלושים יום; ואם הי</w:t>
      </w:r>
      <w:r w:rsidRPr="002153F6">
        <w:rPr>
          <w:rStyle w:val="default"/>
          <w:rFonts w:cs="FrankRuehl"/>
          <w:vanish/>
          <w:sz w:val="22"/>
          <w:szCs w:val="22"/>
          <w:shd w:val="clear" w:color="auto" w:fill="FFFF99"/>
          <w:rtl/>
        </w:rPr>
        <w:t xml:space="preserve">ה </w:t>
      </w:r>
      <w:r w:rsidRPr="002153F6">
        <w:rPr>
          <w:rStyle w:val="default"/>
          <w:rFonts w:cs="FrankRuehl" w:hint="cs"/>
          <w:vanish/>
          <w:sz w:val="22"/>
          <w:szCs w:val="22"/>
          <w:shd w:val="clear" w:color="auto" w:fill="FFFF99"/>
          <w:rtl/>
        </w:rPr>
        <w:t xml:space="preserve">בחסותו קטין או בגיר שאינו מסוגל למלא חובתו לפי סעיף זה </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ימסור גם הודעה על ש</w:t>
      </w:r>
      <w:r w:rsidRPr="002153F6">
        <w:rPr>
          <w:rStyle w:val="default"/>
          <w:rFonts w:cs="FrankRuehl"/>
          <w:vanish/>
          <w:sz w:val="22"/>
          <w:szCs w:val="22"/>
          <w:shd w:val="clear" w:color="auto" w:fill="FFFF99"/>
          <w:rtl/>
        </w:rPr>
        <w:t>י</w:t>
      </w:r>
      <w:r w:rsidRPr="002153F6">
        <w:rPr>
          <w:rStyle w:val="default"/>
          <w:rFonts w:cs="FrankRuehl" w:hint="cs"/>
          <w:vanish/>
          <w:sz w:val="22"/>
          <w:szCs w:val="22"/>
          <w:shd w:val="clear" w:color="auto" w:fill="FFFF99"/>
          <w:rtl/>
        </w:rPr>
        <w:t>נוי פרטי הרישום שלהם.</w:t>
      </w:r>
      <w:bookmarkEnd w:id="27"/>
    </w:p>
    <w:p w:rsidR="00FD577E" w:rsidRDefault="00FD577E">
      <w:pPr>
        <w:pStyle w:val="P00"/>
        <w:spacing w:before="72"/>
        <w:ind w:left="0" w:right="1134"/>
        <w:rPr>
          <w:rStyle w:val="default"/>
          <w:rFonts w:cs="FrankRuehl"/>
          <w:rtl/>
        </w:rPr>
      </w:pPr>
      <w:bookmarkStart w:id="28" w:name="Seif18"/>
      <w:bookmarkEnd w:id="28"/>
      <w:r>
        <w:rPr>
          <w:lang w:val="he-IL"/>
        </w:rPr>
        <w:pict>
          <v:rect id="_x0000_s2069" style="position:absolute;left:0;text-align:left;margin-left:464.5pt;margin-top:8.05pt;width:75.05pt;height:16.15pt;z-index:25162956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שח</w:t>
                  </w:r>
                  <w:r>
                    <w:rPr>
                      <w:rFonts w:cs="Miriam" w:hint="cs"/>
                      <w:sz w:val="18"/>
                      <w:szCs w:val="18"/>
                      <w:rtl/>
                    </w:rPr>
                    <w:t>רור מחובת הודעה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סירת הודעה לפי סעיף מסעיפי פרק זה על ידי אחד החייבים במסירתה פוטר את השאר.</w:t>
      </w:r>
    </w:p>
    <w:p w:rsidR="00FD577E" w:rsidRDefault="00FD577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סירת הודעה לפי סעיף 7 שיש בה פרטים על</w:t>
      </w:r>
      <w:r>
        <w:rPr>
          <w:rStyle w:val="default"/>
          <w:rFonts w:cs="FrankRuehl"/>
          <w:rtl/>
        </w:rPr>
        <w:t xml:space="preserve"> ב</w:t>
      </w:r>
      <w:r>
        <w:rPr>
          <w:rStyle w:val="default"/>
          <w:rFonts w:cs="FrankRuehl" w:hint="cs"/>
          <w:rtl/>
        </w:rPr>
        <w:t>ן-זוגו של הנפטר פוטר את בן-הזוג מחובת מסירת הודעה על התא</w:t>
      </w:r>
      <w:r>
        <w:rPr>
          <w:rStyle w:val="default"/>
          <w:rFonts w:cs="FrankRuehl"/>
          <w:rtl/>
        </w:rPr>
        <w:t>ל</w:t>
      </w:r>
      <w:r>
        <w:rPr>
          <w:rStyle w:val="default"/>
          <w:rFonts w:cs="FrankRuehl" w:hint="cs"/>
          <w:rtl/>
        </w:rPr>
        <w:t>מנותו.</w:t>
      </w:r>
    </w:p>
    <w:p w:rsidR="00FD577E" w:rsidRDefault="00FD577E">
      <w:pPr>
        <w:pStyle w:val="medium2-header"/>
        <w:keepLines w:val="0"/>
        <w:spacing w:before="72"/>
        <w:ind w:left="0" w:right="1134"/>
        <w:rPr>
          <w:rFonts w:cs="FrankRuehl"/>
          <w:noProof/>
          <w:rtl/>
        </w:rPr>
      </w:pPr>
      <w:bookmarkStart w:id="29" w:name="med2"/>
      <w:bookmarkEnd w:id="29"/>
      <w:r>
        <w:rPr>
          <w:rFonts w:cs="FrankRuehl"/>
          <w:noProof/>
          <w:rtl/>
        </w:rPr>
        <w:t>פר</w:t>
      </w:r>
      <w:r>
        <w:rPr>
          <w:rFonts w:cs="FrankRuehl" w:hint="cs"/>
          <w:noProof/>
          <w:rtl/>
        </w:rPr>
        <w:t>ק ג': סמכויות פקיד רישום</w:t>
      </w:r>
    </w:p>
    <w:p w:rsidR="00FD577E" w:rsidRDefault="00FD577E">
      <w:pPr>
        <w:pStyle w:val="P00"/>
        <w:spacing w:before="72"/>
        <w:ind w:left="0" w:right="1134"/>
        <w:rPr>
          <w:rStyle w:val="default"/>
          <w:rFonts w:cs="FrankRuehl" w:hint="cs"/>
          <w:rtl/>
        </w:rPr>
      </w:pPr>
      <w:bookmarkStart w:id="30" w:name="Seif19"/>
      <w:bookmarkEnd w:id="30"/>
      <w:r>
        <w:rPr>
          <w:lang w:val="he-IL"/>
        </w:rPr>
        <w:pict>
          <v:rect id="_x0000_s2070" style="position:absolute;left:0;text-align:left;margin-left:464.5pt;margin-top:8.05pt;width:75.05pt;height:16.4pt;z-index:25163059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דר</w:t>
                  </w:r>
                  <w:r>
                    <w:rPr>
                      <w:rFonts w:cs="Miriam" w:hint="cs"/>
                      <w:sz w:val="18"/>
                      <w:szCs w:val="18"/>
                      <w:rtl/>
                    </w:rPr>
                    <w:t>ישת ידיעות והצהרות</w:t>
                  </w:r>
                </w:p>
              </w:txbxContent>
            </v:textbox>
            <w10:anchorlock/>
          </v:rect>
        </w:pict>
      </w:r>
      <w:r>
        <w:rPr>
          <w:rStyle w:val="big-number"/>
          <w:rFonts w:cs="Miriam"/>
          <w:rtl/>
        </w:rPr>
        <w:t>19.</w:t>
      </w:r>
      <w:r>
        <w:rPr>
          <w:rStyle w:val="big-number"/>
          <w:rFonts w:cs="Miriam"/>
          <w:rtl/>
        </w:rPr>
        <w:tab/>
      </w:r>
      <w:r>
        <w:rPr>
          <w:rStyle w:val="default"/>
          <w:rFonts w:cs="FrankRuehl"/>
          <w:rtl/>
        </w:rPr>
        <w:t>פק</w:t>
      </w:r>
      <w:r>
        <w:rPr>
          <w:rStyle w:val="default"/>
          <w:rFonts w:cs="FrankRuehl" w:hint="cs"/>
          <w:rtl/>
        </w:rPr>
        <w:t xml:space="preserve">יד רישום רשאי לדרוש ממי שמסר הודעה לפי פרק ב' ומכל אדם אחר שהיה חייב במסירתה, אף אם הוא פטור מכוח סעיף 18 או שעברה התקופה הקבועה למסירת ההודעה </w:t>
      </w:r>
      <w:r>
        <w:rPr>
          <w:rStyle w:val="default"/>
          <w:rFonts w:cs="FrankRuehl"/>
          <w:rtl/>
        </w:rPr>
        <w:t>–</w:t>
      </w:r>
    </w:p>
    <w:p w:rsidR="00FD577E" w:rsidRDefault="00FD577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מסור ל</w:t>
      </w:r>
      <w:r>
        <w:rPr>
          <w:rStyle w:val="default"/>
          <w:rFonts w:cs="FrankRuehl"/>
          <w:rtl/>
        </w:rPr>
        <w:t xml:space="preserve">ו </w:t>
      </w:r>
      <w:r>
        <w:rPr>
          <w:rStyle w:val="default"/>
          <w:rFonts w:cs="FrankRuehl" w:hint="cs"/>
          <w:rtl/>
        </w:rPr>
        <w:t>כל ידיעה או מסמך שברשותו הנוגעים לפרטי הרישום שאליו מתיחסת ההודעה, זולת אם היה בידיעה או במסמך כדי להפלילו;</w:t>
      </w:r>
    </w:p>
    <w:p w:rsidR="00FD577E" w:rsidRDefault="00FD577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תת הצהרה בכתב או בעל-פה על אמיתות ידיעה או מסמך שמסר.</w:t>
      </w:r>
    </w:p>
    <w:p w:rsidR="00FD577E" w:rsidRDefault="00FD577E">
      <w:pPr>
        <w:pStyle w:val="P00"/>
        <w:spacing w:before="72"/>
        <w:ind w:left="0" w:right="1134"/>
        <w:rPr>
          <w:rStyle w:val="default"/>
          <w:rFonts w:cs="FrankRuehl"/>
          <w:rtl/>
        </w:rPr>
      </w:pPr>
      <w:bookmarkStart w:id="31" w:name="Seif20"/>
      <w:bookmarkEnd w:id="31"/>
      <w:r>
        <w:rPr>
          <w:lang w:val="he-IL"/>
        </w:rPr>
        <w:pict>
          <v:rect id="_x0000_s2071" style="position:absolute;left:0;text-align:left;margin-left:464.5pt;margin-top:8.05pt;width:75.05pt;height:24.95pt;z-index:25163161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p w:rsidR="00A47297" w:rsidRDefault="00A4729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19</w:t>
      </w:r>
      <w:r>
        <w:rPr>
          <w:rStyle w:val="default"/>
          <w:rFonts w:cs="FrankRuehl"/>
          <w:rtl/>
        </w:rPr>
        <w:t>א.</w:t>
      </w:r>
      <w:r>
        <w:rPr>
          <w:rStyle w:val="default"/>
          <w:rFonts w:cs="FrankRuehl"/>
          <w:rtl/>
        </w:rPr>
        <w:tab/>
        <w:t>ב</w:t>
      </w:r>
      <w:r>
        <w:rPr>
          <w:rStyle w:val="default"/>
          <w:rFonts w:cs="FrankRuehl" w:hint="cs"/>
          <w:rtl/>
        </w:rPr>
        <w:t xml:space="preserve">סעיפים 19ב עד 19ה, "תעודה ציבורית" </w:t>
      </w:r>
      <w:r>
        <w:rPr>
          <w:rStyle w:val="default"/>
          <w:rFonts w:cs="FrankRuehl"/>
          <w:rtl/>
        </w:rPr>
        <w:t xml:space="preserve">– </w:t>
      </w:r>
      <w:r>
        <w:rPr>
          <w:rStyle w:val="default"/>
          <w:rFonts w:cs="FrankRuehl" w:hint="cs"/>
          <w:rtl/>
        </w:rPr>
        <w:t>כמשמעותה בפקודת העדות.</w:t>
      </w:r>
    </w:p>
    <w:p w:rsidR="00947FA6" w:rsidRPr="002153F6" w:rsidRDefault="00947FA6" w:rsidP="00947FA6">
      <w:pPr>
        <w:pStyle w:val="P00"/>
        <w:spacing w:before="0"/>
        <w:ind w:left="0" w:right="1134"/>
        <w:rPr>
          <w:rStyle w:val="default"/>
          <w:rFonts w:cs="FrankRuehl" w:hint="cs"/>
          <w:vanish/>
          <w:color w:val="FF0000"/>
          <w:szCs w:val="20"/>
          <w:shd w:val="clear" w:color="auto" w:fill="FFFF99"/>
          <w:rtl/>
        </w:rPr>
      </w:pPr>
      <w:bookmarkStart w:id="32" w:name="Rov71"/>
      <w:r w:rsidRPr="002153F6">
        <w:rPr>
          <w:rStyle w:val="default"/>
          <w:rFonts w:cs="FrankRuehl" w:hint="cs"/>
          <w:vanish/>
          <w:color w:val="FF0000"/>
          <w:szCs w:val="20"/>
          <w:shd w:val="clear" w:color="auto" w:fill="FFFF99"/>
          <w:rtl/>
        </w:rPr>
        <w:t>מיום 16.8.1967</w:t>
      </w:r>
    </w:p>
    <w:p w:rsidR="00947FA6" w:rsidRPr="002153F6" w:rsidRDefault="00947FA6" w:rsidP="00947FA6">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1</w:t>
      </w:r>
    </w:p>
    <w:p w:rsidR="00947FA6" w:rsidRPr="002153F6" w:rsidRDefault="00947FA6" w:rsidP="00947FA6">
      <w:pPr>
        <w:pStyle w:val="P00"/>
        <w:spacing w:before="0"/>
        <w:ind w:left="0" w:right="1134"/>
        <w:rPr>
          <w:rStyle w:val="default"/>
          <w:rFonts w:cs="FrankRuehl" w:hint="cs"/>
          <w:b/>
          <w:bCs/>
          <w:vanish/>
          <w:szCs w:val="20"/>
          <w:shd w:val="clear" w:color="auto" w:fill="FFFF99"/>
          <w:rtl/>
        </w:rPr>
      </w:pPr>
      <w:hyperlink r:id="rId40" w:history="1">
        <w:r w:rsidRPr="002153F6">
          <w:rPr>
            <w:rStyle w:val="Hyperlink"/>
            <w:rFonts w:cs="FrankRuehl" w:hint="cs"/>
            <w:vanish/>
            <w:szCs w:val="20"/>
            <w:shd w:val="clear" w:color="auto" w:fill="FFFF99"/>
            <w:rtl/>
          </w:rPr>
          <w:t>ס"ח תשכ"ז מס' 509</w:t>
        </w:r>
      </w:hyperlink>
      <w:r w:rsidRPr="002153F6">
        <w:rPr>
          <w:rStyle w:val="default"/>
          <w:rFonts w:cs="FrankRuehl" w:hint="cs"/>
          <w:vanish/>
          <w:szCs w:val="20"/>
          <w:shd w:val="clear" w:color="auto" w:fill="FFFF99"/>
          <w:rtl/>
        </w:rPr>
        <w:t xml:space="preserve"> מיום 16.8.1967 עמ' 145 (</w:t>
      </w:r>
      <w:hyperlink r:id="rId41" w:history="1">
        <w:r w:rsidRPr="002153F6">
          <w:rPr>
            <w:rStyle w:val="Hyperlink"/>
            <w:rFonts w:cs="FrankRuehl" w:hint="cs"/>
            <w:vanish/>
            <w:sz w:val="26"/>
            <w:szCs w:val="20"/>
            <w:shd w:val="clear" w:color="auto" w:fill="FFFF99"/>
            <w:rtl/>
          </w:rPr>
          <w:t>ה"ח 622</w:t>
        </w:r>
      </w:hyperlink>
      <w:r w:rsidRPr="002153F6">
        <w:rPr>
          <w:rStyle w:val="default"/>
          <w:rFonts w:cs="FrankRuehl" w:hint="cs"/>
          <w:vanish/>
          <w:szCs w:val="20"/>
          <w:shd w:val="clear" w:color="auto" w:fill="FFFF99"/>
          <w:rtl/>
        </w:rPr>
        <w:t>)</w:t>
      </w:r>
    </w:p>
    <w:p w:rsidR="00947FA6" w:rsidRDefault="00947FA6" w:rsidP="00947FA6">
      <w:pPr>
        <w:pStyle w:val="P00"/>
        <w:spacing w:before="0"/>
        <w:ind w:left="0" w:right="1134"/>
        <w:rPr>
          <w:rStyle w:val="default"/>
          <w:rFonts w:cs="FrankRuehl" w:hint="cs"/>
          <w:sz w:val="2"/>
          <w:szCs w:val="2"/>
          <w:rtl/>
        </w:rPr>
      </w:pPr>
      <w:r w:rsidRPr="002153F6">
        <w:rPr>
          <w:rStyle w:val="default"/>
          <w:rFonts w:cs="FrankRuehl" w:hint="cs"/>
          <w:b/>
          <w:bCs/>
          <w:vanish/>
          <w:szCs w:val="20"/>
          <w:shd w:val="clear" w:color="auto" w:fill="FFFF99"/>
          <w:rtl/>
        </w:rPr>
        <w:t>הוספת סעיף 19א</w:t>
      </w:r>
      <w:bookmarkEnd w:id="32"/>
    </w:p>
    <w:p w:rsidR="00947FA6" w:rsidRDefault="00947FA6">
      <w:pPr>
        <w:pStyle w:val="P00"/>
        <w:spacing w:before="72"/>
        <w:ind w:left="0" w:right="1134"/>
        <w:rPr>
          <w:rStyle w:val="default"/>
          <w:rFonts w:cs="FrankRuehl" w:hint="cs"/>
          <w:rtl/>
        </w:rPr>
      </w:pPr>
    </w:p>
    <w:p w:rsidR="00FD577E" w:rsidRDefault="00FD577E">
      <w:pPr>
        <w:pStyle w:val="P00"/>
        <w:spacing w:before="72"/>
        <w:ind w:left="0" w:right="1134"/>
        <w:rPr>
          <w:rStyle w:val="default"/>
          <w:rFonts w:cs="FrankRuehl"/>
          <w:rtl/>
        </w:rPr>
      </w:pPr>
      <w:bookmarkStart w:id="33" w:name="Seif21"/>
      <w:bookmarkEnd w:id="33"/>
      <w:r>
        <w:rPr>
          <w:lang w:val="he-IL"/>
        </w:rPr>
        <w:pict>
          <v:rect id="_x0000_s2072" style="position:absolute;left:0;text-align:left;margin-left:464.5pt;margin-top:8.05pt;width:75.05pt;height:26.65pt;z-index:25163264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רי</w:t>
                  </w:r>
                  <w:r>
                    <w:rPr>
                      <w:rFonts w:cs="Miriam" w:hint="cs"/>
                      <w:sz w:val="18"/>
                      <w:szCs w:val="18"/>
                      <w:rtl/>
                    </w:rPr>
                    <w:t>שום ראשון</w:t>
                  </w:r>
                </w:p>
                <w:p w:rsidR="00A47297" w:rsidRDefault="00A4729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19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 xml:space="preserve">רט רישום </w:t>
      </w:r>
      <w:r>
        <w:rPr>
          <w:rStyle w:val="default"/>
          <w:rFonts w:cs="FrankRuehl"/>
          <w:rtl/>
        </w:rPr>
        <w:t>של</w:t>
      </w:r>
      <w:r>
        <w:rPr>
          <w:rStyle w:val="default"/>
          <w:rFonts w:cs="FrankRuehl" w:hint="cs"/>
          <w:rtl/>
        </w:rPr>
        <w:t xml:space="preserve"> תושב הנרשם לראשונה יירשם על פי תעודה ציבורית שהוצגה לפקיד הרישום, ובאין תעודה כזאת </w:t>
      </w:r>
      <w:r>
        <w:rPr>
          <w:rStyle w:val="default"/>
          <w:rFonts w:cs="FrankRuehl"/>
          <w:rtl/>
        </w:rPr>
        <w:t xml:space="preserve">– </w:t>
      </w:r>
      <w:r>
        <w:rPr>
          <w:rStyle w:val="default"/>
          <w:rFonts w:cs="FrankRuehl" w:hint="cs"/>
          <w:rtl/>
        </w:rPr>
        <w:t>על פי הודעה שנמסרה לפי הסעיפים 5 עד 14.</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תבקש פקיד הרישום לרשום פרט רישום על פי הודעה בלבד, ואחרי שהפעיל סמכויותיו לפי סעיף 19 היה לו יסוד סביר להניח שההודעה אינה </w:t>
      </w:r>
      <w:r>
        <w:rPr>
          <w:rStyle w:val="default"/>
          <w:rFonts w:cs="FrankRuehl"/>
          <w:rtl/>
        </w:rPr>
        <w:t>נכ</w:t>
      </w:r>
      <w:r>
        <w:rPr>
          <w:rStyle w:val="default"/>
          <w:rFonts w:cs="FrankRuehl" w:hint="cs"/>
          <w:rtl/>
        </w:rPr>
        <w:t>ונה יסרב לרשום על פיה; אולם לגבי המצב האישי לא יסרב כאמור אלא אם עמדה ההודעה בסתירה לרישום אחר שבמרשם או לתעודה ציבורית המעידה על הפרט הנדון.</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34" w:name="Rov68"/>
      <w:r w:rsidRPr="002153F6">
        <w:rPr>
          <w:rStyle w:val="default"/>
          <w:rFonts w:cs="FrankRuehl" w:hint="cs"/>
          <w:vanish/>
          <w:color w:val="FF0000"/>
          <w:szCs w:val="20"/>
          <w:shd w:val="clear" w:color="auto" w:fill="FFFF99"/>
          <w:rtl/>
        </w:rPr>
        <w:t>מיום 16.8.1967</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1</w:t>
      </w:r>
    </w:p>
    <w:p w:rsidR="00FD577E" w:rsidRPr="002153F6" w:rsidRDefault="00FD577E">
      <w:pPr>
        <w:pStyle w:val="P00"/>
        <w:spacing w:before="0"/>
        <w:ind w:left="0" w:right="1134"/>
        <w:rPr>
          <w:rStyle w:val="default"/>
          <w:rFonts w:cs="FrankRuehl" w:hint="cs"/>
          <w:b/>
          <w:bCs/>
          <w:vanish/>
          <w:szCs w:val="20"/>
          <w:shd w:val="clear" w:color="auto" w:fill="FFFF99"/>
          <w:rtl/>
        </w:rPr>
      </w:pPr>
      <w:hyperlink r:id="rId42" w:history="1">
        <w:r w:rsidRPr="002153F6">
          <w:rPr>
            <w:rStyle w:val="Hyperlink"/>
            <w:rFonts w:cs="FrankRuehl" w:hint="cs"/>
            <w:vanish/>
            <w:szCs w:val="20"/>
            <w:shd w:val="clear" w:color="auto" w:fill="FFFF99"/>
            <w:rtl/>
          </w:rPr>
          <w:t>ס"ח תשכ"ז מס' 509</w:t>
        </w:r>
      </w:hyperlink>
      <w:r w:rsidRPr="002153F6">
        <w:rPr>
          <w:rStyle w:val="default"/>
          <w:rFonts w:cs="FrankRuehl" w:hint="cs"/>
          <w:vanish/>
          <w:szCs w:val="20"/>
          <w:shd w:val="clear" w:color="auto" w:fill="FFFF99"/>
          <w:rtl/>
        </w:rPr>
        <w:t xml:space="preserve"> מיום 16.8.1967 עמ' 145</w:t>
      </w:r>
      <w:r w:rsidR="00A47297" w:rsidRPr="002153F6">
        <w:rPr>
          <w:rStyle w:val="default"/>
          <w:rFonts w:cs="FrankRuehl" w:hint="cs"/>
          <w:vanish/>
          <w:szCs w:val="20"/>
          <w:shd w:val="clear" w:color="auto" w:fill="FFFF99"/>
          <w:rtl/>
        </w:rPr>
        <w:t xml:space="preserve"> (</w:t>
      </w:r>
      <w:hyperlink r:id="rId43" w:history="1">
        <w:r w:rsidR="00A47297" w:rsidRPr="002153F6">
          <w:rPr>
            <w:rStyle w:val="Hyperlink"/>
            <w:rFonts w:cs="FrankRuehl" w:hint="cs"/>
            <w:vanish/>
            <w:sz w:val="26"/>
            <w:szCs w:val="20"/>
            <w:shd w:val="clear" w:color="auto" w:fill="FFFF99"/>
            <w:rtl/>
          </w:rPr>
          <w:t>ה"ח 622</w:t>
        </w:r>
      </w:hyperlink>
      <w:r w:rsidR="00A47297" w:rsidRPr="002153F6">
        <w:rPr>
          <w:rStyle w:val="default"/>
          <w:rFonts w:cs="FrankRuehl" w:hint="cs"/>
          <w:vanish/>
          <w:szCs w:val="20"/>
          <w:shd w:val="clear" w:color="auto" w:fill="FFFF99"/>
          <w:rtl/>
        </w:rPr>
        <w:t>)</w:t>
      </w:r>
    </w:p>
    <w:p w:rsidR="00FD577E" w:rsidRDefault="00FD577E">
      <w:pPr>
        <w:pStyle w:val="P00"/>
        <w:spacing w:before="0"/>
        <w:ind w:left="0" w:right="1134"/>
        <w:rPr>
          <w:rStyle w:val="default"/>
          <w:rFonts w:cs="FrankRuehl" w:hint="cs"/>
          <w:sz w:val="2"/>
          <w:szCs w:val="2"/>
          <w:rtl/>
        </w:rPr>
      </w:pPr>
      <w:r w:rsidRPr="002153F6">
        <w:rPr>
          <w:rStyle w:val="default"/>
          <w:rFonts w:cs="FrankRuehl" w:hint="cs"/>
          <w:b/>
          <w:bCs/>
          <w:vanish/>
          <w:szCs w:val="20"/>
          <w:shd w:val="clear" w:color="auto" w:fill="FFFF99"/>
          <w:rtl/>
        </w:rPr>
        <w:t>הוספת סעיף 19ב</w:t>
      </w:r>
      <w:bookmarkEnd w:id="34"/>
    </w:p>
    <w:p w:rsidR="00FD577E" w:rsidRDefault="00FD577E">
      <w:pPr>
        <w:pStyle w:val="P00"/>
        <w:spacing w:before="72"/>
        <w:ind w:left="0" w:right="1134"/>
        <w:rPr>
          <w:rStyle w:val="default"/>
          <w:rFonts w:cs="FrankRuehl"/>
          <w:rtl/>
        </w:rPr>
      </w:pPr>
      <w:bookmarkStart w:id="35" w:name="Seif22"/>
      <w:bookmarkEnd w:id="35"/>
      <w:r>
        <w:rPr>
          <w:lang w:val="he-IL"/>
        </w:rPr>
        <w:pict>
          <v:rect id="_x0000_s2073" style="position:absolute;left:0;text-align:left;margin-left:464.5pt;margin-top:8.05pt;width:75.05pt;height:58.55pt;z-index:251633664" o:allowincell="f" filled="f" stroked="f" strokecolor="lime" strokeweight=".25pt">
            <v:textbox inset="0,0,0,0">
              <w:txbxContent>
                <w:p w:rsidR="00A47297" w:rsidRDefault="00A47297">
                  <w:pPr>
                    <w:spacing w:line="160" w:lineRule="exact"/>
                    <w:jc w:val="left"/>
                    <w:rPr>
                      <w:rFonts w:cs="Miriam" w:hint="cs"/>
                      <w:sz w:val="18"/>
                      <w:szCs w:val="18"/>
                      <w:rtl/>
                    </w:rPr>
                  </w:pPr>
                  <w:r>
                    <w:rPr>
                      <w:rFonts w:cs="Miriam"/>
                      <w:sz w:val="18"/>
                      <w:szCs w:val="18"/>
                      <w:rtl/>
                    </w:rPr>
                    <w:t>רי</w:t>
                  </w:r>
                  <w:r>
                    <w:rPr>
                      <w:rFonts w:cs="Miriam" w:hint="cs"/>
                      <w:sz w:val="18"/>
                      <w:szCs w:val="18"/>
                      <w:rtl/>
                    </w:rPr>
                    <w:t>שום שינויים</w:t>
                  </w:r>
                </w:p>
                <w:p w:rsidR="00A47297" w:rsidRDefault="00A4729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w:t>
                  </w:r>
                  <w:r>
                    <w:rPr>
                      <w:rFonts w:cs="Miriam"/>
                      <w:sz w:val="18"/>
                      <w:szCs w:val="18"/>
                      <w:rtl/>
                    </w:rPr>
                    <w:t>1967</w:t>
                  </w:r>
                </w:p>
                <w:p w:rsidR="00A47297" w:rsidRDefault="00A47297" w:rsidP="000977CC">
                  <w:pPr>
                    <w:spacing w:line="160" w:lineRule="exact"/>
                    <w:jc w:val="left"/>
                    <w:rPr>
                      <w:rFonts w:cs="Miriam"/>
                      <w:noProof/>
                      <w:sz w:val="18"/>
                      <w:szCs w:val="18"/>
                      <w:rtl/>
                    </w:rPr>
                  </w:pPr>
                  <w:r>
                    <w:rPr>
                      <w:rFonts w:cs="Miriam" w:hint="cs"/>
                      <w:noProof/>
                      <w:sz w:val="18"/>
                      <w:szCs w:val="18"/>
                      <w:rtl/>
                    </w:rPr>
                    <w:t>(תיקון מס' 1</w:t>
                  </w:r>
                  <w:r w:rsidR="000977CC">
                    <w:rPr>
                      <w:rFonts w:cs="Miriam" w:hint="cs"/>
                      <w:noProof/>
                      <w:sz w:val="18"/>
                      <w:szCs w:val="18"/>
                      <w:rtl/>
                    </w:rPr>
                    <w:t>3</w:t>
                  </w:r>
                  <w:r>
                    <w:rPr>
                      <w:rFonts w:cs="Miriam" w:hint="cs"/>
                      <w:noProof/>
                      <w:sz w:val="18"/>
                      <w:szCs w:val="18"/>
                      <w:rtl/>
                    </w:rPr>
                    <w:t>) תשס"ח-2008</w:t>
                  </w:r>
                </w:p>
                <w:p w:rsidR="0063015D" w:rsidRDefault="0063015D" w:rsidP="000977CC">
                  <w:pPr>
                    <w:spacing w:line="160" w:lineRule="exact"/>
                    <w:jc w:val="left"/>
                    <w:rPr>
                      <w:rFonts w:cs="Miriam" w:hint="cs"/>
                      <w:noProof/>
                      <w:sz w:val="18"/>
                      <w:szCs w:val="18"/>
                      <w:rtl/>
                    </w:rPr>
                  </w:pPr>
                  <w:r>
                    <w:rPr>
                      <w:rFonts w:cs="Miriam" w:hint="cs"/>
                      <w:noProof/>
                      <w:sz w:val="18"/>
                      <w:szCs w:val="18"/>
                      <w:rtl/>
                    </w:rPr>
                    <w:t>(תיקון מס' 21) תשפ"ב-2022</w:t>
                  </w:r>
                </w:p>
              </w:txbxContent>
            </v:textbox>
            <w10:anchorlock/>
          </v:rect>
        </w:pict>
      </w:r>
      <w:r>
        <w:rPr>
          <w:rStyle w:val="big-number"/>
          <w:rFonts w:cs="Miriam"/>
          <w:rtl/>
        </w:rPr>
        <w:t>19</w:t>
      </w:r>
      <w:r>
        <w:rPr>
          <w:rStyle w:val="default"/>
          <w:rFonts w:cs="FrankRuehl"/>
          <w:rtl/>
        </w:rPr>
        <w:t>ג.</w:t>
      </w:r>
      <w:r>
        <w:rPr>
          <w:rStyle w:val="default"/>
          <w:rFonts w:cs="FrankRuehl"/>
          <w:rtl/>
        </w:rPr>
        <w:tab/>
      </w:r>
      <w:r w:rsidR="009A7EE6">
        <w:rPr>
          <w:rStyle w:val="default"/>
          <w:rFonts w:cs="FrankRuehl" w:hint="cs"/>
          <w:rtl/>
        </w:rPr>
        <w:t>(א)</w:t>
      </w:r>
      <w:r w:rsidR="009A7EE6">
        <w:rPr>
          <w:rStyle w:val="default"/>
          <w:rFonts w:cs="FrankRuehl" w:hint="cs"/>
          <w:rtl/>
        </w:rPr>
        <w:tab/>
      </w:r>
      <w:r>
        <w:rPr>
          <w:rStyle w:val="default"/>
          <w:rFonts w:cs="FrankRuehl"/>
          <w:rtl/>
        </w:rPr>
        <w:t>ש</w:t>
      </w:r>
      <w:r>
        <w:rPr>
          <w:rStyle w:val="default"/>
          <w:rFonts w:cs="FrankRuehl" w:hint="cs"/>
          <w:rtl/>
        </w:rPr>
        <w:t>ינוי בפרט רישום של תושב יירשם על פי מסמך שנמסר לפי הסעיפי</w:t>
      </w:r>
      <w:r>
        <w:rPr>
          <w:rStyle w:val="default"/>
          <w:rFonts w:cs="FrankRuehl"/>
          <w:rtl/>
        </w:rPr>
        <w:t>ם</w:t>
      </w:r>
      <w:r>
        <w:rPr>
          <w:rStyle w:val="default"/>
          <w:rFonts w:cs="FrankRuehl" w:hint="cs"/>
          <w:rtl/>
        </w:rPr>
        <w:t xml:space="preserve"> 15 או 16 או על פי הודעה לפי סעיף 17 שהציגו יחד</w:t>
      </w:r>
      <w:r>
        <w:rPr>
          <w:rStyle w:val="default"/>
          <w:rFonts w:cs="FrankRuehl"/>
          <w:rtl/>
        </w:rPr>
        <w:t xml:space="preserve"> א</w:t>
      </w:r>
      <w:r>
        <w:rPr>
          <w:rStyle w:val="default"/>
          <w:rFonts w:cs="FrankRuehl" w:hint="cs"/>
          <w:rtl/>
        </w:rPr>
        <w:t>תה תעודה ציבורית המעידה על השינוי; ואולם שינוי של מען יירשם גם על פי הודעה בלבד.</w:t>
      </w:r>
    </w:p>
    <w:p w:rsidR="0063015D" w:rsidRDefault="0063015D">
      <w:pPr>
        <w:pStyle w:val="P00"/>
        <w:spacing w:before="72"/>
        <w:ind w:left="0" w:right="1134"/>
        <w:rPr>
          <w:rStyle w:val="default"/>
          <w:rFonts w:cs="FrankRuehl" w:hint="cs"/>
          <w:rtl/>
        </w:rPr>
      </w:pPr>
    </w:p>
    <w:p w:rsidR="009A7EE6" w:rsidRDefault="009A7EE6">
      <w:pPr>
        <w:pStyle w:val="P00"/>
        <w:spacing w:before="72"/>
        <w:ind w:left="0" w:right="1134"/>
        <w:rPr>
          <w:rStyle w:val="default"/>
          <w:rFonts w:cs="FrankRuehl" w:hint="cs"/>
          <w:rtl/>
        </w:rPr>
      </w:pPr>
      <w:r>
        <w:rPr>
          <w:rFonts w:cs="FrankRuehl"/>
          <w:sz w:val="26"/>
          <w:rtl/>
          <w:lang w:eastAsia="en-US"/>
        </w:rPr>
        <w:pict>
          <v:shape id="_x0000_s2131" type="#_x0000_t202" style="position:absolute;left:0;text-align:left;margin-left:470.25pt;margin-top:7.1pt;width:1in;height:16.8pt;z-index:251681792" filled="f" stroked="f">
            <v:textbox inset="1mm,0,1mm,0">
              <w:txbxContent>
                <w:p w:rsidR="00A47297" w:rsidRDefault="00A47297" w:rsidP="000977CC">
                  <w:pPr>
                    <w:spacing w:line="160" w:lineRule="exact"/>
                    <w:jc w:val="left"/>
                    <w:rPr>
                      <w:rFonts w:cs="Miriam" w:hint="cs"/>
                      <w:noProof/>
                      <w:sz w:val="18"/>
                      <w:szCs w:val="18"/>
                      <w:rtl/>
                    </w:rPr>
                  </w:pPr>
                  <w:r>
                    <w:rPr>
                      <w:rFonts w:cs="Miriam" w:hint="cs"/>
                      <w:noProof/>
                      <w:sz w:val="18"/>
                      <w:szCs w:val="18"/>
                      <w:rtl/>
                    </w:rPr>
                    <w:t>(תיקון מס' 1</w:t>
                  </w:r>
                  <w:r w:rsidR="000977CC">
                    <w:rPr>
                      <w:rFonts w:cs="Miriam" w:hint="cs"/>
                      <w:noProof/>
                      <w:sz w:val="18"/>
                      <w:szCs w:val="18"/>
                      <w:rtl/>
                    </w:rPr>
                    <w:t>3</w:t>
                  </w:r>
                  <w:r>
                    <w:rPr>
                      <w:rFonts w:cs="Miriam" w:hint="cs"/>
                      <w:noProof/>
                      <w:sz w:val="18"/>
                      <w:szCs w:val="18"/>
                      <w:rtl/>
                    </w:rPr>
                    <w:t>) תשס"ח-2008</w:t>
                  </w:r>
                </w:p>
              </w:txbxContent>
            </v:textbox>
          </v:shape>
        </w:pict>
      </w:r>
      <w:r>
        <w:rPr>
          <w:rStyle w:val="default"/>
          <w:rFonts w:cs="FrankRuehl" w:hint="cs"/>
          <w:rtl/>
        </w:rPr>
        <w:tab/>
        <w:t>(ב)</w:t>
      </w:r>
      <w:r>
        <w:rPr>
          <w:rStyle w:val="default"/>
          <w:rFonts w:cs="FrankRuehl" w:hint="cs"/>
          <w:rtl/>
        </w:rPr>
        <w:tab/>
        <w:t>על אף האמור בסעיף קטן (א), מסר אדם הודעה על שינוי מען, ושב ומסר הודעה כאמור בתוך 12 חודשים ממועד מסירת ההודעה הראשונה, ידרוש ממנו פקיד הרישום הצהרה בכתב על אמיתות ההודעה ועל נסיבות שינוי המען וכן ידיעות ומסמכים נוספים הנוגעים להודעה ומאמתים את נכונותה; אין בהוראה זו כדי לגרוע מסמכויות פקיד הרישום לפי סעיף 19 לעניין כל הודעה על שינוי מען.</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36" w:name="Rov88"/>
      <w:r w:rsidRPr="002153F6">
        <w:rPr>
          <w:rStyle w:val="default"/>
          <w:rFonts w:cs="FrankRuehl" w:hint="cs"/>
          <w:vanish/>
          <w:color w:val="FF0000"/>
          <w:szCs w:val="20"/>
          <w:shd w:val="clear" w:color="auto" w:fill="FFFF99"/>
          <w:rtl/>
        </w:rPr>
        <w:t>מיום 16.8.1967</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1</w:t>
      </w:r>
    </w:p>
    <w:p w:rsidR="00FD577E" w:rsidRPr="002153F6" w:rsidRDefault="00FD577E">
      <w:pPr>
        <w:pStyle w:val="P00"/>
        <w:spacing w:before="0"/>
        <w:ind w:left="0" w:right="1134"/>
        <w:rPr>
          <w:rStyle w:val="default"/>
          <w:rFonts w:cs="FrankRuehl" w:hint="cs"/>
          <w:b/>
          <w:bCs/>
          <w:vanish/>
          <w:szCs w:val="20"/>
          <w:shd w:val="clear" w:color="auto" w:fill="FFFF99"/>
          <w:rtl/>
        </w:rPr>
      </w:pPr>
      <w:hyperlink r:id="rId44" w:history="1">
        <w:r w:rsidRPr="002153F6">
          <w:rPr>
            <w:rStyle w:val="Hyperlink"/>
            <w:rFonts w:cs="FrankRuehl" w:hint="cs"/>
            <w:vanish/>
            <w:szCs w:val="20"/>
            <w:shd w:val="clear" w:color="auto" w:fill="FFFF99"/>
            <w:rtl/>
          </w:rPr>
          <w:t>ס"ח תשכ"ז מס' 509</w:t>
        </w:r>
      </w:hyperlink>
      <w:r w:rsidRPr="002153F6">
        <w:rPr>
          <w:rStyle w:val="default"/>
          <w:rFonts w:cs="FrankRuehl" w:hint="cs"/>
          <w:vanish/>
          <w:szCs w:val="20"/>
          <w:shd w:val="clear" w:color="auto" w:fill="FFFF99"/>
          <w:rtl/>
        </w:rPr>
        <w:t xml:space="preserve"> מיום 16.8.1967 עמ' 145</w:t>
      </w:r>
      <w:r w:rsidR="00A47297" w:rsidRPr="002153F6">
        <w:rPr>
          <w:rStyle w:val="default"/>
          <w:rFonts w:cs="FrankRuehl" w:hint="cs"/>
          <w:vanish/>
          <w:szCs w:val="20"/>
          <w:shd w:val="clear" w:color="auto" w:fill="FFFF99"/>
          <w:rtl/>
        </w:rPr>
        <w:t xml:space="preserve"> (</w:t>
      </w:r>
      <w:hyperlink r:id="rId45" w:history="1">
        <w:r w:rsidR="00A47297" w:rsidRPr="002153F6">
          <w:rPr>
            <w:rStyle w:val="Hyperlink"/>
            <w:rFonts w:cs="FrankRuehl" w:hint="cs"/>
            <w:vanish/>
            <w:sz w:val="26"/>
            <w:szCs w:val="20"/>
            <w:shd w:val="clear" w:color="auto" w:fill="FFFF99"/>
            <w:rtl/>
          </w:rPr>
          <w:t>ה"ח 622</w:t>
        </w:r>
      </w:hyperlink>
      <w:r w:rsidR="00A47297" w:rsidRPr="002153F6">
        <w:rPr>
          <w:rStyle w:val="default"/>
          <w:rFonts w:cs="FrankRuehl" w:hint="cs"/>
          <w:vanish/>
          <w:szCs w:val="20"/>
          <w:shd w:val="clear" w:color="auto" w:fill="FFFF99"/>
          <w:rtl/>
        </w:rPr>
        <w:t>)</w:t>
      </w:r>
    </w:p>
    <w:p w:rsidR="00FD577E" w:rsidRPr="002153F6" w:rsidRDefault="00FD577E">
      <w:pPr>
        <w:pStyle w:val="P00"/>
        <w:spacing w:before="0"/>
        <w:ind w:left="0" w:right="1134"/>
        <w:rPr>
          <w:rStyle w:val="default"/>
          <w:rFonts w:cs="FrankRuehl" w:hint="cs"/>
          <w:vanish/>
          <w:szCs w:val="20"/>
          <w:shd w:val="clear" w:color="auto" w:fill="FFFF99"/>
          <w:rtl/>
        </w:rPr>
      </w:pPr>
      <w:r w:rsidRPr="002153F6">
        <w:rPr>
          <w:rStyle w:val="default"/>
          <w:rFonts w:cs="FrankRuehl" w:hint="cs"/>
          <w:b/>
          <w:bCs/>
          <w:vanish/>
          <w:szCs w:val="20"/>
          <w:shd w:val="clear" w:color="auto" w:fill="FFFF99"/>
          <w:rtl/>
        </w:rPr>
        <w:t>הוספת סעיף 19ג</w:t>
      </w:r>
    </w:p>
    <w:p w:rsidR="009A7EE6" w:rsidRPr="002153F6" w:rsidRDefault="009A7EE6" w:rsidP="009A7EE6">
      <w:pPr>
        <w:pStyle w:val="P00"/>
        <w:spacing w:before="0"/>
        <w:ind w:left="0" w:right="1134"/>
        <w:rPr>
          <w:rStyle w:val="default"/>
          <w:rFonts w:cs="FrankRuehl" w:hint="cs"/>
          <w:vanish/>
          <w:sz w:val="20"/>
          <w:szCs w:val="20"/>
          <w:shd w:val="clear" w:color="auto" w:fill="FFFF99"/>
          <w:rtl/>
        </w:rPr>
      </w:pPr>
    </w:p>
    <w:p w:rsidR="009A7EE6" w:rsidRPr="002153F6" w:rsidRDefault="009A7EE6" w:rsidP="009A7EE6">
      <w:pPr>
        <w:pStyle w:val="P00"/>
        <w:spacing w:before="0"/>
        <w:ind w:left="0" w:right="1134"/>
        <w:rPr>
          <w:rStyle w:val="default"/>
          <w:rFonts w:cs="FrankRuehl" w:hint="cs"/>
          <w:vanish/>
          <w:color w:val="FF0000"/>
          <w:szCs w:val="20"/>
          <w:shd w:val="clear" w:color="auto" w:fill="FFFF99"/>
          <w:rtl/>
        </w:rPr>
      </w:pPr>
      <w:r w:rsidRPr="002153F6">
        <w:rPr>
          <w:rStyle w:val="default"/>
          <w:rFonts w:cs="FrankRuehl" w:hint="cs"/>
          <w:vanish/>
          <w:color w:val="FF0000"/>
          <w:szCs w:val="20"/>
          <w:shd w:val="clear" w:color="auto" w:fill="FFFF99"/>
          <w:rtl/>
        </w:rPr>
        <w:t>מיום 1.12.2008</w:t>
      </w:r>
    </w:p>
    <w:p w:rsidR="009A7EE6" w:rsidRPr="002153F6" w:rsidRDefault="009A7EE6" w:rsidP="009A7EE6">
      <w:pPr>
        <w:pStyle w:val="P00"/>
        <w:spacing w:before="0"/>
        <w:ind w:left="0" w:right="1134"/>
        <w:rPr>
          <w:rStyle w:val="default"/>
          <w:rFonts w:cs="FrankRuehl" w:hint="cs"/>
          <w:vanish/>
          <w:szCs w:val="20"/>
          <w:shd w:val="clear" w:color="auto" w:fill="FFFF99"/>
          <w:rtl/>
        </w:rPr>
      </w:pPr>
      <w:r w:rsidRPr="002153F6">
        <w:rPr>
          <w:rStyle w:val="default"/>
          <w:rFonts w:cs="FrankRuehl" w:hint="cs"/>
          <w:b/>
          <w:bCs/>
          <w:vanish/>
          <w:szCs w:val="20"/>
          <w:shd w:val="clear" w:color="auto" w:fill="FFFF99"/>
          <w:rtl/>
        </w:rPr>
        <w:t>תיקון מס' 1</w:t>
      </w:r>
      <w:r w:rsidR="000977CC" w:rsidRPr="002153F6">
        <w:rPr>
          <w:rStyle w:val="default"/>
          <w:rFonts w:cs="FrankRuehl" w:hint="cs"/>
          <w:b/>
          <w:bCs/>
          <w:vanish/>
          <w:szCs w:val="20"/>
          <w:shd w:val="clear" w:color="auto" w:fill="FFFF99"/>
          <w:rtl/>
        </w:rPr>
        <w:t>3</w:t>
      </w:r>
    </w:p>
    <w:p w:rsidR="009A7EE6" w:rsidRPr="002153F6" w:rsidRDefault="009A7EE6" w:rsidP="009A7EE6">
      <w:pPr>
        <w:pStyle w:val="P00"/>
        <w:spacing w:before="0"/>
        <w:ind w:left="0" w:right="1134"/>
        <w:rPr>
          <w:rStyle w:val="default"/>
          <w:rFonts w:cs="FrankRuehl" w:hint="cs"/>
          <w:vanish/>
          <w:szCs w:val="20"/>
          <w:shd w:val="clear" w:color="auto" w:fill="FFFF99"/>
          <w:rtl/>
        </w:rPr>
      </w:pPr>
      <w:hyperlink r:id="rId46" w:history="1">
        <w:r w:rsidRPr="002153F6">
          <w:rPr>
            <w:rStyle w:val="Hyperlink"/>
            <w:rFonts w:cs="FrankRuehl" w:hint="cs"/>
            <w:vanish/>
            <w:szCs w:val="20"/>
            <w:shd w:val="clear" w:color="auto" w:fill="FFFF99"/>
            <w:rtl/>
          </w:rPr>
          <w:t>ס"ח תשס"ח מס' 2166</w:t>
        </w:r>
      </w:hyperlink>
      <w:r w:rsidRPr="002153F6">
        <w:rPr>
          <w:rStyle w:val="default"/>
          <w:rFonts w:cs="FrankRuehl" w:hint="cs"/>
          <w:vanish/>
          <w:szCs w:val="20"/>
          <w:shd w:val="clear" w:color="auto" w:fill="FFFF99"/>
          <w:rtl/>
        </w:rPr>
        <w:t xml:space="preserve"> מיום 14.7.2008 עמ' 644 (</w:t>
      </w:r>
      <w:hyperlink r:id="rId47" w:history="1">
        <w:r w:rsidRPr="002153F6">
          <w:rPr>
            <w:rStyle w:val="Hyperlink"/>
            <w:rFonts w:cs="FrankRuehl" w:hint="cs"/>
            <w:vanish/>
            <w:szCs w:val="20"/>
            <w:shd w:val="clear" w:color="auto" w:fill="FFFF99"/>
            <w:rtl/>
          </w:rPr>
          <w:t>ה"ח 218</w:t>
        </w:r>
      </w:hyperlink>
      <w:r w:rsidRPr="002153F6">
        <w:rPr>
          <w:rStyle w:val="default"/>
          <w:rFonts w:cs="FrankRuehl" w:hint="cs"/>
          <w:vanish/>
          <w:szCs w:val="20"/>
          <w:shd w:val="clear" w:color="auto" w:fill="FFFF99"/>
          <w:rtl/>
        </w:rPr>
        <w:t>)</w:t>
      </w:r>
    </w:p>
    <w:p w:rsidR="009A7EE6" w:rsidRPr="002153F6" w:rsidRDefault="009A7EE6" w:rsidP="009A7EE6">
      <w:pPr>
        <w:pStyle w:val="P00"/>
        <w:ind w:left="0" w:right="1134"/>
        <w:rPr>
          <w:rStyle w:val="default"/>
          <w:rFonts w:cs="FrankRuehl" w:hint="cs"/>
          <w:vanish/>
          <w:sz w:val="22"/>
          <w:szCs w:val="22"/>
          <w:shd w:val="clear" w:color="auto" w:fill="FFFF99"/>
          <w:rtl/>
        </w:rPr>
      </w:pPr>
      <w:r w:rsidRPr="002153F6">
        <w:rPr>
          <w:rStyle w:val="big-number"/>
          <w:rFonts w:cs="FrankRuehl"/>
          <w:vanish/>
          <w:sz w:val="22"/>
          <w:szCs w:val="22"/>
          <w:shd w:val="clear" w:color="auto" w:fill="FFFF99"/>
          <w:rtl/>
        </w:rPr>
        <w:t>19</w:t>
      </w:r>
      <w:r w:rsidRPr="002153F6">
        <w:rPr>
          <w:rStyle w:val="default"/>
          <w:rFonts w:cs="FrankRuehl"/>
          <w:vanish/>
          <w:sz w:val="22"/>
          <w:szCs w:val="22"/>
          <w:shd w:val="clear" w:color="auto" w:fill="FFFF99"/>
          <w:rtl/>
        </w:rPr>
        <w:t>ג.</w:t>
      </w:r>
      <w:r w:rsidRPr="002153F6">
        <w:rPr>
          <w:rStyle w:val="default"/>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(א)</w:t>
      </w: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ש</w:t>
      </w:r>
      <w:r w:rsidRPr="002153F6">
        <w:rPr>
          <w:rStyle w:val="default"/>
          <w:rFonts w:cs="FrankRuehl" w:hint="cs"/>
          <w:vanish/>
          <w:sz w:val="22"/>
          <w:szCs w:val="22"/>
          <w:shd w:val="clear" w:color="auto" w:fill="FFFF99"/>
          <w:rtl/>
        </w:rPr>
        <w:t>ינוי בפרט רישום של תושב יירשם על פי מסמך שנמסר לפי הסעיפי</w:t>
      </w:r>
      <w:r w:rsidRPr="002153F6">
        <w:rPr>
          <w:rStyle w:val="default"/>
          <w:rFonts w:cs="FrankRuehl"/>
          <w:vanish/>
          <w:sz w:val="22"/>
          <w:szCs w:val="22"/>
          <w:shd w:val="clear" w:color="auto" w:fill="FFFF99"/>
          <w:rtl/>
        </w:rPr>
        <w:t>ם</w:t>
      </w:r>
      <w:r w:rsidRPr="002153F6">
        <w:rPr>
          <w:rStyle w:val="default"/>
          <w:rFonts w:cs="FrankRuehl" w:hint="cs"/>
          <w:vanish/>
          <w:sz w:val="22"/>
          <w:szCs w:val="22"/>
          <w:shd w:val="clear" w:color="auto" w:fill="FFFF99"/>
          <w:rtl/>
        </w:rPr>
        <w:t xml:space="preserve"> 15 או 16 או על פי הודעה לפי סעיף 17 שהציגו יחד</w:t>
      </w:r>
      <w:r w:rsidRPr="002153F6">
        <w:rPr>
          <w:rStyle w:val="default"/>
          <w:rFonts w:cs="FrankRuehl"/>
          <w:vanish/>
          <w:sz w:val="22"/>
          <w:szCs w:val="22"/>
          <w:shd w:val="clear" w:color="auto" w:fill="FFFF99"/>
          <w:rtl/>
        </w:rPr>
        <w:t xml:space="preserve"> א</w:t>
      </w:r>
      <w:r w:rsidRPr="002153F6">
        <w:rPr>
          <w:rStyle w:val="default"/>
          <w:rFonts w:cs="FrankRuehl" w:hint="cs"/>
          <w:vanish/>
          <w:sz w:val="22"/>
          <w:szCs w:val="22"/>
          <w:shd w:val="clear" w:color="auto" w:fill="FFFF99"/>
          <w:rtl/>
        </w:rPr>
        <w:t>תה תעודה ציבורית המעידה על השינוי; ואולם שינוי של מען יירשם גם על פי הודעה בלבד.</w:t>
      </w:r>
    </w:p>
    <w:p w:rsidR="00947FA6" w:rsidRPr="002153F6" w:rsidRDefault="009A7EE6" w:rsidP="009A7EE6">
      <w:pPr>
        <w:pStyle w:val="P00"/>
        <w:spacing w:before="0"/>
        <w:ind w:left="0" w:right="1134"/>
        <w:rPr>
          <w:rStyle w:val="default"/>
          <w:rFonts w:cs="FrankRuehl"/>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hint="cs"/>
          <w:vanish/>
          <w:sz w:val="22"/>
          <w:szCs w:val="22"/>
          <w:u w:val="single"/>
          <w:shd w:val="clear" w:color="auto" w:fill="FFFF99"/>
          <w:rtl/>
        </w:rPr>
        <w:t>(ב)</w:t>
      </w:r>
      <w:r w:rsidRPr="002153F6">
        <w:rPr>
          <w:rStyle w:val="default"/>
          <w:rFonts w:cs="FrankRuehl" w:hint="cs"/>
          <w:vanish/>
          <w:sz w:val="22"/>
          <w:szCs w:val="22"/>
          <w:u w:val="single"/>
          <w:shd w:val="clear" w:color="auto" w:fill="FFFF99"/>
          <w:rtl/>
        </w:rPr>
        <w:tab/>
        <w:t>על אף האמור בסעיף קטן (א), מסר אדם הודעה על שינוי מען, ושב ומסר הודעה כאמור בתוך 12 חודשים ממועד מסירת ההודעה הראשונה, ידרוש ממנו פקיד הרישום הצהרה בכתב על אמיתות ההודעה ועל נסיבות שינוי המען וכן ידיעות ומסמכים נוספים הנוגעים להודעה ומאמתים את נכונותה; אין בהוראה זו כדי לגרוע מסמכויות פקיד הרישום לפי סעיף 19 לעניין כל הודעה על שינוי מען</w:t>
      </w:r>
      <w:r w:rsidR="00947FA6" w:rsidRPr="002153F6">
        <w:rPr>
          <w:rStyle w:val="default"/>
          <w:rFonts w:cs="FrankRuehl" w:hint="cs"/>
          <w:vanish/>
          <w:sz w:val="22"/>
          <w:szCs w:val="22"/>
          <w:u w:val="single"/>
          <w:shd w:val="clear" w:color="auto" w:fill="FFFF99"/>
          <w:rtl/>
        </w:rPr>
        <w:t>.</w:t>
      </w:r>
    </w:p>
    <w:p w:rsidR="00947FA6" w:rsidRPr="002153F6" w:rsidRDefault="00947FA6" w:rsidP="00947FA6">
      <w:pPr>
        <w:pStyle w:val="P00"/>
        <w:spacing w:before="0"/>
        <w:ind w:left="0" w:right="1134"/>
        <w:rPr>
          <w:rStyle w:val="default"/>
          <w:rFonts w:cs="FrankRuehl"/>
          <w:vanish/>
          <w:sz w:val="20"/>
          <w:szCs w:val="20"/>
          <w:shd w:val="clear" w:color="auto" w:fill="FFFF99"/>
          <w:rtl/>
        </w:rPr>
      </w:pPr>
    </w:p>
    <w:p w:rsidR="00947FA6" w:rsidRPr="002153F6" w:rsidRDefault="00947FA6" w:rsidP="00947FA6">
      <w:pPr>
        <w:pStyle w:val="P00"/>
        <w:spacing w:before="0"/>
        <w:ind w:left="0" w:right="1134"/>
        <w:rPr>
          <w:rStyle w:val="default"/>
          <w:rFonts w:ascii="FrankRuehl" w:hAnsi="FrankRuehl" w:cs="FrankRuehl"/>
          <w:vanish/>
          <w:color w:val="FF0000"/>
          <w:sz w:val="20"/>
          <w:szCs w:val="20"/>
          <w:shd w:val="clear" w:color="auto" w:fill="FFFF99"/>
          <w:rtl/>
        </w:rPr>
      </w:pPr>
      <w:r w:rsidRPr="002153F6">
        <w:rPr>
          <w:rStyle w:val="default"/>
          <w:rFonts w:ascii="FrankRuehl" w:hAnsi="FrankRuehl" w:cs="FrankRuehl"/>
          <w:vanish/>
          <w:color w:val="FF0000"/>
          <w:sz w:val="20"/>
          <w:szCs w:val="20"/>
          <w:shd w:val="clear" w:color="auto" w:fill="FFFF99"/>
          <w:rtl/>
        </w:rPr>
        <w:t>מיום 27.</w:t>
      </w:r>
      <w:r w:rsidR="00EC155B" w:rsidRPr="002153F6">
        <w:rPr>
          <w:rStyle w:val="default"/>
          <w:rFonts w:ascii="FrankRuehl" w:hAnsi="FrankRuehl" w:cs="FrankRuehl" w:hint="cs"/>
          <w:vanish/>
          <w:color w:val="FF0000"/>
          <w:sz w:val="20"/>
          <w:szCs w:val="20"/>
          <w:shd w:val="clear" w:color="auto" w:fill="FFFF99"/>
          <w:rtl/>
        </w:rPr>
        <w:t>6</w:t>
      </w:r>
      <w:r w:rsidRPr="002153F6">
        <w:rPr>
          <w:rStyle w:val="default"/>
          <w:rFonts w:ascii="FrankRuehl" w:hAnsi="FrankRuehl" w:cs="FrankRuehl"/>
          <w:vanish/>
          <w:color w:val="FF0000"/>
          <w:sz w:val="20"/>
          <w:szCs w:val="20"/>
          <w:shd w:val="clear" w:color="auto" w:fill="FFFF99"/>
          <w:rtl/>
        </w:rPr>
        <w:t>.2023</w:t>
      </w:r>
    </w:p>
    <w:p w:rsidR="00947FA6" w:rsidRPr="002153F6" w:rsidRDefault="00947FA6" w:rsidP="00947FA6">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 xml:space="preserve">תיקון מס' </w:t>
      </w:r>
      <w:r w:rsidRPr="002153F6">
        <w:rPr>
          <w:rStyle w:val="default"/>
          <w:rFonts w:ascii="FrankRuehl" w:hAnsi="FrankRuehl" w:cs="FrankRuehl" w:hint="cs"/>
          <w:b/>
          <w:bCs/>
          <w:vanish/>
          <w:sz w:val="20"/>
          <w:szCs w:val="20"/>
          <w:shd w:val="clear" w:color="auto" w:fill="FFFF99"/>
          <w:rtl/>
        </w:rPr>
        <w:t>21</w:t>
      </w:r>
    </w:p>
    <w:p w:rsidR="00947FA6" w:rsidRPr="002153F6" w:rsidRDefault="00947FA6" w:rsidP="00947FA6">
      <w:pPr>
        <w:pStyle w:val="P00"/>
        <w:spacing w:before="0"/>
        <w:ind w:left="0" w:right="1134"/>
        <w:rPr>
          <w:rStyle w:val="default"/>
          <w:rFonts w:ascii="FrankRuehl" w:hAnsi="FrankRuehl" w:cs="FrankRuehl"/>
          <w:vanish/>
          <w:sz w:val="20"/>
          <w:szCs w:val="20"/>
          <w:shd w:val="clear" w:color="auto" w:fill="FFFF99"/>
          <w:rtl/>
        </w:rPr>
      </w:pPr>
      <w:hyperlink r:id="rId48" w:history="1">
        <w:r w:rsidRPr="002153F6">
          <w:rPr>
            <w:rStyle w:val="Hyperlink"/>
            <w:rFonts w:ascii="FrankRuehl" w:hAnsi="FrankRuehl" w:cs="FrankRuehl"/>
            <w:vanish/>
            <w:szCs w:val="20"/>
            <w:shd w:val="clear" w:color="auto" w:fill="FFFF99"/>
            <w:rtl/>
          </w:rPr>
          <w:t>ס"ח תשפ"ב מס' 2980</w:t>
        </w:r>
      </w:hyperlink>
      <w:r w:rsidRPr="002153F6">
        <w:rPr>
          <w:rStyle w:val="default"/>
          <w:rFonts w:ascii="FrankRuehl" w:hAnsi="FrankRuehl" w:cs="FrankRuehl"/>
          <w:vanish/>
          <w:sz w:val="20"/>
          <w:szCs w:val="20"/>
          <w:shd w:val="clear" w:color="auto" w:fill="FFFF99"/>
          <w:rtl/>
        </w:rPr>
        <w:t xml:space="preserve"> מיום 27.6.2022 עמ' </w:t>
      </w:r>
      <w:r w:rsidRPr="002153F6">
        <w:rPr>
          <w:rStyle w:val="default"/>
          <w:rFonts w:ascii="FrankRuehl" w:hAnsi="FrankRuehl" w:cs="FrankRuehl" w:hint="cs"/>
          <w:vanish/>
          <w:sz w:val="20"/>
          <w:szCs w:val="20"/>
          <w:shd w:val="clear" w:color="auto" w:fill="FFFF99"/>
          <w:rtl/>
        </w:rPr>
        <w:t>883</w:t>
      </w:r>
      <w:r w:rsidRPr="002153F6">
        <w:rPr>
          <w:rStyle w:val="default"/>
          <w:rFonts w:ascii="FrankRuehl" w:hAnsi="FrankRuehl" w:cs="FrankRuehl"/>
          <w:vanish/>
          <w:sz w:val="20"/>
          <w:szCs w:val="20"/>
          <w:shd w:val="clear" w:color="auto" w:fill="FFFF99"/>
          <w:rtl/>
        </w:rPr>
        <w:t xml:space="preserve"> (</w:t>
      </w:r>
      <w:hyperlink r:id="rId49" w:history="1">
        <w:r w:rsidRPr="002153F6">
          <w:rPr>
            <w:rStyle w:val="Hyperlink"/>
            <w:rFonts w:ascii="FrankRuehl" w:hAnsi="FrankRuehl" w:cs="FrankRuehl"/>
            <w:vanish/>
            <w:szCs w:val="20"/>
            <w:shd w:val="clear" w:color="auto" w:fill="FFFF99"/>
            <w:rtl/>
          </w:rPr>
          <w:t>ה"ח 1443</w:t>
        </w:r>
      </w:hyperlink>
      <w:r w:rsidRPr="002153F6">
        <w:rPr>
          <w:rStyle w:val="default"/>
          <w:rFonts w:ascii="FrankRuehl" w:hAnsi="FrankRuehl" w:cs="FrankRuehl"/>
          <w:vanish/>
          <w:sz w:val="20"/>
          <w:szCs w:val="20"/>
          <w:shd w:val="clear" w:color="auto" w:fill="FFFF99"/>
          <w:rtl/>
        </w:rPr>
        <w:t>)</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צו תשפ"ג-2023</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hyperlink r:id="rId50" w:history="1">
        <w:r w:rsidRPr="002153F6">
          <w:rPr>
            <w:rStyle w:val="Hyperlink"/>
            <w:rFonts w:ascii="FrankRuehl" w:hAnsi="FrankRuehl" w:cs="FrankRuehl"/>
            <w:vanish/>
            <w:szCs w:val="20"/>
            <w:shd w:val="clear" w:color="auto" w:fill="FFFF99"/>
            <w:rtl/>
          </w:rPr>
          <w:t>ק"ת תשפ"ג מס' 10534</w:t>
        </w:r>
      </w:hyperlink>
      <w:r w:rsidRPr="002153F6">
        <w:rPr>
          <w:rStyle w:val="default"/>
          <w:rFonts w:ascii="FrankRuehl" w:hAnsi="FrankRuehl" w:cs="FrankRuehl"/>
          <w:vanish/>
          <w:sz w:val="20"/>
          <w:szCs w:val="20"/>
          <w:shd w:val="clear" w:color="auto" w:fill="FFFF99"/>
          <w:rtl/>
        </w:rPr>
        <w:t xml:space="preserve"> מיום 26.1.2023 עמ' 962</w:t>
      </w:r>
    </w:p>
    <w:p w:rsidR="009A7EE6" w:rsidRPr="009A7EE6" w:rsidRDefault="00947FA6" w:rsidP="00947FA6">
      <w:pPr>
        <w:pStyle w:val="P00"/>
        <w:ind w:left="0" w:right="1134"/>
        <w:rPr>
          <w:rStyle w:val="default"/>
          <w:rFonts w:cs="FrankRuehl" w:hint="cs"/>
          <w:sz w:val="2"/>
          <w:szCs w:val="2"/>
          <w:u w:val="single"/>
          <w:rtl/>
        </w:rPr>
      </w:pPr>
      <w:r w:rsidRPr="002153F6">
        <w:rPr>
          <w:rStyle w:val="default"/>
          <w:rFonts w:cs="FrankRuehl"/>
          <w:vanish/>
          <w:sz w:val="22"/>
          <w:szCs w:val="22"/>
          <w:shd w:val="clear" w:color="auto" w:fill="FFFF99"/>
          <w:rtl/>
        </w:rPr>
        <w:tab/>
      </w:r>
      <w:r w:rsidRPr="002153F6">
        <w:rPr>
          <w:rStyle w:val="default"/>
          <w:rFonts w:cs="FrankRuehl" w:hint="cs"/>
          <w:vanish/>
          <w:sz w:val="22"/>
          <w:szCs w:val="22"/>
          <w:shd w:val="clear" w:color="auto" w:fill="FFFF99"/>
          <w:rtl/>
        </w:rPr>
        <w:t>(א)</w:t>
      </w: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ש</w:t>
      </w:r>
      <w:r w:rsidRPr="002153F6">
        <w:rPr>
          <w:rStyle w:val="default"/>
          <w:rFonts w:cs="FrankRuehl" w:hint="cs"/>
          <w:vanish/>
          <w:sz w:val="22"/>
          <w:szCs w:val="22"/>
          <w:shd w:val="clear" w:color="auto" w:fill="FFFF99"/>
          <w:rtl/>
        </w:rPr>
        <w:t>ינוי בפרט רישום של תושב יירשם על פי מסמך שנמסר לפי הסעיפי</w:t>
      </w:r>
      <w:r w:rsidRPr="002153F6">
        <w:rPr>
          <w:rStyle w:val="default"/>
          <w:rFonts w:cs="FrankRuehl"/>
          <w:vanish/>
          <w:sz w:val="22"/>
          <w:szCs w:val="22"/>
          <w:shd w:val="clear" w:color="auto" w:fill="FFFF99"/>
          <w:rtl/>
        </w:rPr>
        <w:t>ם</w:t>
      </w:r>
      <w:r w:rsidRPr="002153F6">
        <w:rPr>
          <w:rStyle w:val="default"/>
          <w:rFonts w:cs="FrankRuehl" w:hint="cs"/>
          <w:vanish/>
          <w:sz w:val="22"/>
          <w:szCs w:val="22"/>
          <w:shd w:val="clear" w:color="auto" w:fill="FFFF99"/>
          <w:rtl/>
        </w:rPr>
        <w:t xml:space="preserve"> 15 או 16 או על פי הודעה לפי סעיף 17 שהציגו יחד</w:t>
      </w:r>
      <w:r w:rsidRPr="002153F6">
        <w:rPr>
          <w:rStyle w:val="default"/>
          <w:rFonts w:cs="FrankRuehl"/>
          <w:vanish/>
          <w:sz w:val="22"/>
          <w:szCs w:val="22"/>
          <w:shd w:val="clear" w:color="auto" w:fill="FFFF99"/>
          <w:rtl/>
        </w:rPr>
        <w:t xml:space="preserve"> א</w:t>
      </w:r>
      <w:r w:rsidRPr="002153F6">
        <w:rPr>
          <w:rStyle w:val="default"/>
          <w:rFonts w:cs="FrankRuehl" w:hint="cs"/>
          <w:vanish/>
          <w:sz w:val="22"/>
          <w:szCs w:val="22"/>
          <w:shd w:val="clear" w:color="auto" w:fill="FFFF99"/>
          <w:rtl/>
        </w:rPr>
        <w:t xml:space="preserve">תה תעודה ציבורית המעידה על השינוי; ואולם שינוי של מען </w:t>
      </w:r>
      <w:r w:rsidRPr="002153F6">
        <w:rPr>
          <w:rStyle w:val="default"/>
          <w:rFonts w:cs="FrankRuehl" w:hint="cs"/>
          <w:vanish/>
          <w:sz w:val="22"/>
          <w:szCs w:val="22"/>
          <w:u w:val="single"/>
          <w:shd w:val="clear" w:color="auto" w:fill="FFFF99"/>
          <w:rtl/>
        </w:rPr>
        <w:t>או מען דיגיטלי</w:t>
      </w:r>
      <w:r w:rsidRPr="002153F6">
        <w:rPr>
          <w:rStyle w:val="default"/>
          <w:rFonts w:cs="FrankRuehl" w:hint="cs"/>
          <w:vanish/>
          <w:sz w:val="22"/>
          <w:szCs w:val="22"/>
          <w:shd w:val="clear" w:color="auto" w:fill="FFFF99"/>
          <w:rtl/>
        </w:rPr>
        <w:t xml:space="preserve"> יירשם גם על פי הודעה בלבד</w:t>
      </w:r>
      <w:r w:rsidRPr="002153F6">
        <w:rPr>
          <w:rStyle w:val="default"/>
          <w:rFonts w:cs="FrankRuehl" w:hint="cs"/>
          <w:vanish/>
          <w:sz w:val="22"/>
          <w:szCs w:val="22"/>
          <w:u w:val="single"/>
          <w:shd w:val="clear" w:color="auto" w:fill="FFFF99"/>
          <w:rtl/>
        </w:rPr>
        <w:t xml:space="preserve">, ולעניין מען דיגיטלי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על פי הודעה שהתקיים לגביה האמור בסעיף 5א(ב)(2)</w:t>
      </w:r>
      <w:r w:rsidRPr="002153F6">
        <w:rPr>
          <w:rStyle w:val="default"/>
          <w:rFonts w:cs="FrankRuehl" w:hint="cs"/>
          <w:vanish/>
          <w:sz w:val="22"/>
          <w:szCs w:val="22"/>
          <w:shd w:val="clear" w:color="auto" w:fill="FFFF99"/>
          <w:rtl/>
        </w:rPr>
        <w:t>.</w:t>
      </w:r>
      <w:bookmarkEnd w:id="36"/>
    </w:p>
    <w:p w:rsidR="00FD577E" w:rsidRDefault="00FD577E">
      <w:pPr>
        <w:pStyle w:val="P00"/>
        <w:spacing w:before="72"/>
        <w:ind w:left="0" w:right="1134"/>
        <w:rPr>
          <w:rStyle w:val="default"/>
          <w:rFonts w:cs="FrankRuehl"/>
          <w:rtl/>
        </w:rPr>
      </w:pPr>
      <w:bookmarkStart w:id="37" w:name="Seif23"/>
      <w:bookmarkEnd w:id="37"/>
      <w:r>
        <w:rPr>
          <w:lang w:val="he-IL"/>
        </w:rPr>
        <w:pict>
          <v:rect id="_x0000_s2074" style="position:absolute;left:0;text-align:left;margin-left:464.5pt;margin-top:8.05pt;width:75.05pt;height:31.25pt;z-index:25163468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תי</w:t>
                  </w:r>
                  <w:r>
                    <w:rPr>
                      <w:rFonts w:cs="Miriam" w:hint="cs"/>
                      <w:sz w:val="18"/>
                      <w:szCs w:val="18"/>
                      <w:rtl/>
                    </w:rPr>
                    <w:t>קון רישום</w:t>
                  </w:r>
                </w:p>
                <w:p w:rsidR="00A47297" w:rsidRDefault="00A4729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19</w:t>
      </w:r>
      <w:r>
        <w:rPr>
          <w:rStyle w:val="default"/>
          <w:rFonts w:cs="FrankRuehl"/>
          <w:rtl/>
        </w:rPr>
        <w:t>ד.</w:t>
      </w:r>
      <w:r>
        <w:rPr>
          <w:rStyle w:val="default"/>
          <w:rFonts w:cs="FrankRuehl"/>
          <w:rtl/>
        </w:rPr>
        <w:tab/>
        <w:t>מ</w:t>
      </w:r>
      <w:r>
        <w:rPr>
          <w:rStyle w:val="default"/>
          <w:rFonts w:cs="FrankRuehl" w:hint="cs"/>
          <w:rtl/>
        </w:rPr>
        <w:t>בלי לפגוע באמור בסעיף 19ה או בסעיף 23, לא יתוקן רישום במרשם אלא לבקשת התושב שהרישום מתייח</w:t>
      </w:r>
      <w:r>
        <w:rPr>
          <w:rStyle w:val="default"/>
          <w:rFonts w:cs="FrankRuehl"/>
          <w:rtl/>
        </w:rPr>
        <w:t>ס</w:t>
      </w:r>
      <w:r>
        <w:rPr>
          <w:rStyle w:val="default"/>
          <w:rFonts w:cs="FrankRuehl" w:hint="cs"/>
          <w:rtl/>
        </w:rPr>
        <w:t xml:space="preserve"> אליו ועל פי תעודה ציבורית המעידה שהרישום לא היה נכון.</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38" w:name="Rov70"/>
      <w:r w:rsidRPr="002153F6">
        <w:rPr>
          <w:rStyle w:val="default"/>
          <w:rFonts w:cs="FrankRuehl" w:hint="cs"/>
          <w:vanish/>
          <w:color w:val="FF0000"/>
          <w:szCs w:val="20"/>
          <w:shd w:val="clear" w:color="auto" w:fill="FFFF99"/>
          <w:rtl/>
        </w:rPr>
        <w:t>מיום 16.8.1967</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1</w:t>
      </w:r>
    </w:p>
    <w:p w:rsidR="00FD577E" w:rsidRPr="002153F6" w:rsidRDefault="00FD577E">
      <w:pPr>
        <w:pStyle w:val="P00"/>
        <w:spacing w:before="0"/>
        <w:ind w:left="0" w:right="1134"/>
        <w:rPr>
          <w:rStyle w:val="default"/>
          <w:rFonts w:cs="FrankRuehl" w:hint="cs"/>
          <w:b/>
          <w:bCs/>
          <w:vanish/>
          <w:szCs w:val="20"/>
          <w:shd w:val="clear" w:color="auto" w:fill="FFFF99"/>
          <w:rtl/>
        </w:rPr>
      </w:pPr>
      <w:hyperlink r:id="rId51" w:history="1">
        <w:r w:rsidRPr="002153F6">
          <w:rPr>
            <w:rStyle w:val="Hyperlink"/>
            <w:rFonts w:cs="FrankRuehl" w:hint="cs"/>
            <w:vanish/>
            <w:szCs w:val="20"/>
            <w:shd w:val="clear" w:color="auto" w:fill="FFFF99"/>
            <w:rtl/>
          </w:rPr>
          <w:t>ס"ח תשכ"ז מס' 509</w:t>
        </w:r>
      </w:hyperlink>
      <w:r w:rsidRPr="002153F6">
        <w:rPr>
          <w:rStyle w:val="default"/>
          <w:rFonts w:cs="FrankRuehl" w:hint="cs"/>
          <w:vanish/>
          <w:szCs w:val="20"/>
          <w:shd w:val="clear" w:color="auto" w:fill="FFFF99"/>
          <w:rtl/>
        </w:rPr>
        <w:t xml:space="preserve"> מיום 16.8.1967 עמ' 145</w:t>
      </w:r>
      <w:r w:rsidR="00A47297" w:rsidRPr="002153F6">
        <w:rPr>
          <w:rStyle w:val="default"/>
          <w:rFonts w:cs="FrankRuehl" w:hint="cs"/>
          <w:vanish/>
          <w:szCs w:val="20"/>
          <w:shd w:val="clear" w:color="auto" w:fill="FFFF99"/>
          <w:rtl/>
        </w:rPr>
        <w:t xml:space="preserve"> (</w:t>
      </w:r>
      <w:hyperlink r:id="rId52" w:history="1">
        <w:r w:rsidR="00A47297" w:rsidRPr="002153F6">
          <w:rPr>
            <w:rStyle w:val="Hyperlink"/>
            <w:rFonts w:cs="FrankRuehl" w:hint="cs"/>
            <w:vanish/>
            <w:sz w:val="26"/>
            <w:szCs w:val="20"/>
            <w:shd w:val="clear" w:color="auto" w:fill="FFFF99"/>
            <w:rtl/>
          </w:rPr>
          <w:t>ה"ח 622</w:t>
        </w:r>
      </w:hyperlink>
      <w:r w:rsidR="00A47297" w:rsidRPr="002153F6">
        <w:rPr>
          <w:rStyle w:val="default"/>
          <w:rFonts w:cs="FrankRuehl" w:hint="cs"/>
          <w:vanish/>
          <w:szCs w:val="20"/>
          <w:shd w:val="clear" w:color="auto" w:fill="FFFF99"/>
          <w:rtl/>
        </w:rPr>
        <w:t>)</w:t>
      </w:r>
    </w:p>
    <w:p w:rsidR="00FD577E" w:rsidRDefault="00FD577E">
      <w:pPr>
        <w:pStyle w:val="P00"/>
        <w:spacing w:before="0"/>
        <w:ind w:left="0" w:right="1134"/>
        <w:rPr>
          <w:rStyle w:val="default"/>
          <w:rFonts w:cs="FrankRuehl" w:hint="cs"/>
          <w:sz w:val="2"/>
          <w:szCs w:val="2"/>
          <w:rtl/>
        </w:rPr>
      </w:pPr>
      <w:r w:rsidRPr="002153F6">
        <w:rPr>
          <w:rStyle w:val="default"/>
          <w:rFonts w:cs="FrankRuehl" w:hint="cs"/>
          <w:b/>
          <w:bCs/>
          <w:vanish/>
          <w:szCs w:val="20"/>
          <w:shd w:val="clear" w:color="auto" w:fill="FFFF99"/>
          <w:rtl/>
        </w:rPr>
        <w:t>הוספת סעיף 19ד</w:t>
      </w:r>
      <w:bookmarkEnd w:id="38"/>
    </w:p>
    <w:p w:rsidR="00FD577E" w:rsidRDefault="00FD577E">
      <w:pPr>
        <w:pStyle w:val="P00"/>
        <w:spacing w:before="72"/>
        <w:ind w:left="0" w:right="1134"/>
        <w:rPr>
          <w:rStyle w:val="default"/>
          <w:rFonts w:cs="FrankRuehl"/>
          <w:rtl/>
        </w:rPr>
      </w:pPr>
      <w:bookmarkStart w:id="39" w:name="Seif24"/>
      <w:bookmarkEnd w:id="39"/>
      <w:r>
        <w:rPr>
          <w:lang w:val="he-IL"/>
        </w:rPr>
        <w:pict>
          <v:rect id="_x0000_s2075" style="position:absolute;left:0;text-align:left;margin-left:464.5pt;margin-top:8.05pt;width:75.05pt;height:32pt;z-index:25163571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על פי </w:t>
                  </w:r>
                  <w:r>
                    <w:rPr>
                      <w:rFonts w:cs="Miriam"/>
                      <w:sz w:val="18"/>
                      <w:szCs w:val="18"/>
                      <w:rtl/>
                    </w:rPr>
                    <w:t>יז</w:t>
                  </w:r>
                  <w:r>
                    <w:rPr>
                      <w:rFonts w:cs="Miriam" w:hint="cs"/>
                      <w:sz w:val="18"/>
                      <w:szCs w:val="18"/>
                      <w:rtl/>
                    </w:rPr>
                    <w:t xml:space="preserve">מת פקיד </w:t>
                  </w:r>
                  <w:r>
                    <w:rPr>
                      <w:rFonts w:cs="Miriam"/>
                      <w:sz w:val="18"/>
                      <w:szCs w:val="18"/>
                      <w:rtl/>
                    </w:rPr>
                    <w:t>הר</w:t>
                  </w:r>
                  <w:r>
                    <w:rPr>
                      <w:rFonts w:cs="Miriam" w:hint="cs"/>
                      <w:sz w:val="18"/>
                      <w:szCs w:val="18"/>
                      <w:rtl/>
                    </w:rPr>
                    <w:t>ישום הראשי</w:t>
                  </w:r>
                </w:p>
                <w:p w:rsidR="00A47297" w:rsidRDefault="00A4729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19</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וכח פקיד הרישום הראשי כי פרט או שינוי של פרט החייב רישום לא נרשם או שרישומו או תיקון רישומו אינו שלם או עומד בסתירה לרישום אחר שבמרשם או לתעודה ציבורית, רשאי הוא, מיזמתו ולאחר שברר את הדבר ונתן לכל מי שהפרט מתייחס אליו הזדמנות להשמיע טענות</w:t>
      </w:r>
      <w:r>
        <w:rPr>
          <w:rStyle w:val="default"/>
          <w:rFonts w:cs="FrankRuehl"/>
          <w:rtl/>
        </w:rPr>
        <w:t>יו</w:t>
      </w:r>
      <w:r>
        <w:rPr>
          <w:rStyle w:val="default"/>
          <w:rFonts w:cs="FrankRuehl" w:hint="cs"/>
          <w:rtl/>
        </w:rPr>
        <w:t xml:space="preserve"> ולהביא ראיותיו </w:t>
      </w:r>
      <w:r>
        <w:rPr>
          <w:rStyle w:val="default"/>
          <w:rFonts w:cs="FrankRuehl"/>
          <w:rtl/>
        </w:rPr>
        <w:t xml:space="preserve">– </w:t>
      </w:r>
      <w:r>
        <w:rPr>
          <w:rStyle w:val="default"/>
          <w:rFonts w:cs="FrankRuehl" w:hint="cs"/>
          <w:rtl/>
        </w:rPr>
        <w:t>לרשום את הפרט או את שינוי הפרט או להשלים או לתקן את הרישום ובלבד שרישום שנעשה על פי תעודה ציבורית לא ישונה,</w:t>
      </w:r>
      <w:r>
        <w:rPr>
          <w:rStyle w:val="default"/>
          <w:rFonts w:cs="FrankRuehl"/>
          <w:rtl/>
        </w:rPr>
        <w:t xml:space="preserve"> </w:t>
      </w:r>
      <w:r>
        <w:rPr>
          <w:rStyle w:val="default"/>
          <w:rFonts w:cs="FrankRuehl" w:hint="cs"/>
          <w:rtl/>
        </w:rPr>
        <w:t>לא יושלם ולא יתוקן לפי סעיף קטן זה אלא על פי תעודה ציבורית המעידה על אותו פרט.</w:t>
      </w:r>
    </w:p>
    <w:p w:rsidR="00FD577E" w:rsidRDefault="00FD577E">
      <w:pPr>
        <w:pStyle w:val="P00"/>
        <w:spacing w:before="72"/>
        <w:ind w:left="0" w:right="1134"/>
        <w:rPr>
          <w:rStyle w:val="default"/>
          <w:rFonts w:cs="FrankRuehl"/>
          <w:rtl/>
        </w:rPr>
      </w:pPr>
      <w:r>
        <w:rPr>
          <w:lang w:val="he-IL"/>
        </w:rPr>
        <w:pict>
          <v:rect id="_x0000_s2076" style="position:absolute;left:0;text-align:left;margin-left:464.5pt;margin-top:8.05pt;width:75.05pt;height:24pt;z-index:251636736" o:allowincell="f" filled="f" stroked="f" strokecolor="lime" strokeweight=".25pt">
            <v:textbox inset="0,0,0,0">
              <w:txbxContent>
                <w:p w:rsidR="00A47297" w:rsidRDefault="00A47297" w:rsidP="00876590">
                  <w:pPr>
                    <w:spacing w:line="160" w:lineRule="exact"/>
                    <w:jc w:val="left"/>
                    <w:rPr>
                      <w:rFonts w:cs="Miriam" w:hint="cs"/>
                      <w:noProof/>
                      <w:sz w:val="18"/>
                      <w:szCs w:val="18"/>
                      <w:rtl/>
                    </w:rPr>
                  </w:pPr>
                  <w:r>
                    <w:rPr>
                      <w:rFonts w:cs="Miriam" w:hint="cs"/>
                      <w:sz w:val="18"/>
                      <w:szCs w:val="18"/>
                      <w:rtl/>
                    </w:rPr>
                    <w:t xml:space="preserve">(תיקון מס' </w:t>
                  </w:r>
                  <w:r w:rsidR="00876590">
                    <w:rPr>
                      <w:rFonts w:cs="Miriam" w:hint="cs"/>
                      <w:sz w:val="18"/>
                      <w:szCs w:val="18"/>
                      <w:rtl/>
                    </w:rPr>
                    <w:t>7</w:t>
                  </w:r>
                  <w:r>
                    <w:rPr>
                      <w:rFonts w:cs="Miriam" w:hint="cs"/>
                      <w:sz w:val="18"/>
                      <w:szCs w:val="18"/>
                      <w:rtl/>
                    </w:rPr>
                    <w:t xml:space="preserve">) </w:t>
                  </w:r>
                </w:p>
                <w:p w:rsidR="00A47297" w:rsidRDefault="00A47297">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הלאום, הדת או המצב האישי לא יעשה פקיד </w:t>
      </w:r>
      <w:r>
        <w:rPr>
          <w:rStyle w:val="default"/>
          <w:rFonts w:cs="FrankRuehl"/>
          <w:rtl/>
        </w:rPr>
        <w:t>הר</w:t>
      </w:r>
      <w:r>
        <w:rPr>
          <w:rStyle w:val="default"/>
          <w:rFonts w:cs="FrankRuehl" w:hint="cs"/>
          <w:rtl/>
        </w:rPr>
        <w:t>ישום הראשי כאמור בסעיף קטן (א) אלא בהסכמת מי שהפרט מתייחס אליו, או על פי פסק דין הצהר</w:t>
      </w:r>
      <w:r>
        <w:rPr>
          <w:rStyle w:val="default"/>
          <w:rFonts w:cs="FrankRuehl"/>
          <w:rtl/>
        </w:rPr>
        <w:t>ת</w:t>
      </w:r>
      <w:r>
        <w:rPr>
          <w:rStyle w:val="default"/>
          <w:rFonts w:cs="FrankRuehl" w:hint="cs"/>
          <w:rtl/>
        </w:rPr>
        <w:t xml:space="preserve">י של בית המשפט לעניני משפחה שניתן לבקשתו של פקיד הרישום הראשי; הבקשה תוגש לבית המשפט לעניני משפחה שבתחום שיפוטו נמצא מען האדם שהפרט מתייחס אליו; היא תוגש ותתברר בבקשה </w:t>
      </w:r>
      <w:r>
        <w:rPr>
          <w:rStyle w:val="default"/>
          <w:rFonts w:cs="FrankRuehl"/>
          <w:rtl/>
        </w:rPr>
        <w:t>ב</w:t>
      </w:r>
      <w:r>
        <w:rPr>
          <w:rStyle w:val="default"/>
          <w:rFonts w:cs="FrankRuehl" w:hint="cs"/>
          <w:rtl/>
        </w:rPr>
        <w:t>ד</w:t>
      </w:r>
      <w:r>
        <w:rPr>
          <w:rStyle w:val="default"/>
          <w:rFonts w:cs="FrankRuehl"/>
          <w:rtl/>
        </w:rPr>
        <w:t>ר</w:t>
      </w:r>
      <w:r>
        <w:rPr>
          <w:rStyle w:val="default"/>
          <w:rFonts w:cs="FrankRuehl" w:hint="cs"/>
          <w:rtl/>
        </w:rPr>
        <w:t>ך המרצה, וכל מי שהפרט מתייחס אליו יהיה משיב.</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קיד הרישום הראשי או פקיד רישום רשא</w:t>
      </w:r>
      <w:r>
        <w:rPr>
          <w:rStyle w:val="default"/>
          <w:rFonts w:cs="FrankRuehl"/>
          <w:rtl/>
        </w:rPr>
        <w:t>י</w:t>
      </w:r>
      <w:r>
        <w:rPr>
          <w:rStyle w:val="default"/>
          <w:rFonts w:cs="FrankRuehl" w:hint="cs"/>
          <w:rtl/>
        </w:rPr>
        <w:t>, אם ראה צורך דחוף לעשות כן, לרשום מיזמתו מענו של תושב, לשנותו או לתקנו, על אף האמור בסעיף קטן (א), ובלבד שנתן לתושב הודעה מוקדמת של שבעה ימים.</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40" w:name="Rov79"/>
      <w:r w:rsidRPr="002153F6">
        <w:rPr>
          <w:rStyle w:val="default"/>
          <w:rFonts w:cs="FrankRuehl" w:hint="cs"/>
          <w:vanish/>
          <w:color w:val="FF0000"/>
          <w:szCs w:val="20"/>
          <w:shd w:val="clear" w:color="auto" w:fill="FFFF99"/>
          <w:rtl/>
        </w:rPr>
        <w:t>מיום 16.8.1967</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1</w:t>
      </w:r>
    </w:p>
    <w:p w:rsidR="00FD577E" w:rsidRPr="002153F6" w:rsidRDefault="00FD577E">
      <w:pPr>
        <w:pStyle w:val="P00"/>
        <w:spacing w:before="0"/>
        <w:ind w:left="0" w:right="1134"/>
        <w:rPr>
          <w:rStyle w:val="default"/>
          <w:rFonts w:cs="FrankRuehl" w:hint="cs"/>
          <w:b/>
          <w:bCs/>
          <w:vanish/>
          <w:szCs w:val="20"/>
          <w:shd w:val="clear" w:color="auto" w:fill="FFFF99"/>
          <w:rtl/>
        </w:rPr>
      </w:pPr>
      <w:hyperlink r:id="rId53" w:history="1">
        <w:r w:rsidRPr="002153F6">
          <w:rPr>
            <w:rStyle w:val="Hyperlink"/>
            <w:rFonts w:cs="FrankRuehl" w:hint="cs"/>
            <w:vanish/>
            <w:szCs w:val="20"/>
            <w:shd w:val="clear" w:color="auto" w:fill="FFFF99"/>
            <w:rtl/>
          </w:rPr>
          <w:t>ס"ח תשכ"ז מס' 509</w:t>
        </w:r>
      </w:hyperlink>
      <w:r w:rsidRPr="002153F6">
        <w:rPr>
          <w:rStyle w:val="default"/>
          <w:rFonts w:cs="FrankRuehl" w:hint="cs"/>
          <w:vanish/>
          <w:szCs w:val="20"/>
          <w:shd w:val="clear" w:color="auto" w:fill="FFFF99"/>
          <w:rtl/>
        </w:rPr>
        <w:t xml:space="preserve"> מיום 16.8.1967 עמ' 145</w:t>
      </w:r>
      <w:r w:rsidR="00A47297" w:rsidRPr="002153F6">
        <w:rPr>
          <w:rStyle w:val="default"/>
          <w:rFonts w:cs="FrankRuehl" w:hint="cs"/>
          <w:vanish/>
          <w:szCs w:val="20"/>
          <w:shd w:val="clear" w:color="auto" w:fill="FFFF99"/>
          <w:rtl/>
        </w:rPr>
        <w:t xml:space="preserve"> (</w:t>
      </w:r>
      <w:hyperlink r:id="rId54" w:history="1">
        <w:r w:rsidR="00A47297" w:rsidRPr="002153F6">
          <w:rPr>
            <w:rStyle w:val="Hyperlink"/>
            <w:rFonts w:cs="FrankRuehl" w:hint="cs"/>
            <w:vanish/>
            <w:sz w:val="26"/>
            <w:szCs w:val="20"/>
            <w:shd w:val="clear" w:color="auto" w:fill="FFFF99"/>
            <w:rtl/>
          </w:rPr>
          <w:t>ה"ח 622</w:t>
        </w:r>
      </w:hyperlink>
      <w:r w:rsidR="00A47297" w:rsidRPr="002153F6">
        <w:rPr>
          <w:rStyle w:val="default"/>
          <w:rFonts w:cs="FrankRuehl" w:hint="cs"/>
          <w:vanish/>
          <w:szCs w:val="20"/>
          <w:shd w:val="clear" w:color="auto" w:fill="FFFF99"/>
          <w:rtl/>
        </w:rPr>
        <w:t>)</w:t>
      </w:r>
    </w:p>
    <w:p w:rsidR="00FD577E" w:rsidRPr="002153F6" w:rsidRDefault="00FD577E">
      <w:pPr>
        <w:pStyle w:val="P00"/>
        <w:spacing w:before="0"/>
        <w:ind w:left="0" w:right="1134"/>
        <w:rPr>
          <w:rStyle w:val="default"/>
          <w:rFonts w:cs="FrankRuehl" w:hint="cs"/>
          <w:vanish/>
          <w:shd w:val="clear" w:color="auto" w:fill="FFFF99"/>
          <w:rtl/>
        </w:rPr>
      </w:pPr>
      <w:r w:rsidRPr="002153F6">
        <w:rPr>
          <w:rStyle w:val="default"/>
          <w:rFonts w:cs="FrankRuehl" w:hint="cs"/>
          <w:b/>
          <w:bCs/>
          <w:vanish/>
          <w:szCs w:val="20"/>
          <w:shd w:val="clear" w:color="auto" w:fill="FFFF99"/>
          <w:rtl/>
        </w:rPr>
        <w:t>הוספת סעיף 19ה</w:t>
      </w:r>
    </w:p>
    <w:p w:rsidR="00FD577E" w:rsidRPr="002153F6" w:rsidRDefault="00FD577E">
      <w:pPr>
        <w:pStyle w:val="P00"/>
        <w:spacing w:before="0"/>
        <w:ind w:left="0" w:right="1134"/>
        <w:rPr>
          <w:rStyle w:val="default"/>
          <w:rFonts w:cs="FrankRuehl" w:hint="cs"/>
          <w:vanish/>
          <w:szCs w:val="20"/>
          <w:shd w:val="clear" w:color="auto" w:fill="FFFF99"/>
          <w:rtl/>
        </w:rPr>
      </w:pPr>
    </w:p>
    <w:p w:rsidR="00FD577E" w:rsidRPr="002153F6" w:rsidRDefault="00FD577E">
      <w:pPr>
        <w:pStyle w:val="P00"/>
        <w:spacing w:before="0"/>
        <w:ind w:left="0" w:right="1134"/>
        <w:rPr>
          <w:rStyle w:val="default"/>
          <w:rFonts w:cs="FrankRuehl" w:hint="cs"/>
          <w:vanish/>
          <w:color w:val="FF0000"/>
          <w:szCs w:val="20"/>
          <w:shd w:val="clear" w:color="auto" w:fill="FFFF99"/>
          <w:rtl/>
        </w:rPr>
      </w:pPr>
      <w:r w:rsidRPr="002153F6">
        <w:rPr>
          <w:rStyle w:val="default"/>
          <w:rFonts w:cs="FrankRuehl" w:hint="cs"/>
          <w:vanish/>
          <w:color w:val="FF0000"/>
          <w:szCs w:val="20"/>
          <w:shd w:val="clear" w:color="auto" w:fill="FFFF99"/>
          <w:rtl/>
        </w:rPr>
        <w:t>מיום 7.8.1995</w:t>
      </w:r>
    </w:p>
    <w:p w:rsidR="00FD577E" w:rsidRPr="002153F6" w:rsidRDefault="00876590">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7</w:t>
      </w:r>
    </w:p>
    <w:p w:rsidR="00FD577E" w:rsidRPr="002153F6" w:rsidRDefault="00FD577E" w:rsidP="00E12E93">
      <w:pPr>
        <w:pStyle w:val="P00"/>
        <w:spacing w:before="0"/>
        <w:ind w:left="0" w:right="1134"/>
        <w:rPr>
          <w:rStyle w:val="big-number"/>
          <w:rFonts w:cs="FrankRuehl" w:hint="cs"/>
          <w:vanish/>
          <w:sz w:val="22"/>
          <w:szCs w:val="22"/>
          <w:shd w:val="clear" w:color="auto" w:fill="FFFF99"/>
          <w:rtl/>
        </w:rPr>
      </w:pPr>
      <w:hyperlink r:id="rId55" w:history="1">
        <w:r w:rsidRPr="002153F6">
          <w:rPr>
            <w:rStyle w:val="Hyperlink"/>
            <w:rFonts w:cs="FrankRuehl" w:hint="cs"/>
            <w:vanish/>
            <w:szCs w:val="20"/>
            <w:shd w:val="clear" w:color="auto" w:fill="FFFF99"/>
            <w:rtl/>
          </w:rPr>
          <w:t>ס"ח תשנ"ה מס' 1537</w:t>
        </w:r>
      </w:hyperlink>
      <w:r w:rsidRPr="002153F6">
        <w:rPr>
          <w:rStyle w:val="default"/>
          <w:rFonts w:cs="FrankRuehl" w:hint="cs"/>
          <w:vanish/>
          <w:szCs w:val="20"/>
          <w:shd w:val="clear" w:color="auto" w:fill="FFFF99"/>
          <w:rtl/>
        </w:rPr>
        <w:t xml:space="preserve"> מיום 7.8.1995 עמ' 398</w:t>
      </w:r>
      <w:r w:rsidR="00E12E93" w:rsidRPr="002153F6">
        <w:rPr>
          <w:rStyle w:val="default"/>
          <w:rFonts w:cs="FrankRuehl" w:hint="cs"/>
          <w:vanish/>
          <w:szCs w:val="20"/>
          <w:shd w:val="clear" w:color="auto" w:fill="FFFF99"/>
          <w:rtl/>
        </w:rPr>
        <w:t xml:space="preserve"> (</w:t>
      </w:r>
      <w:hyperlink r:id="rId56" w:history="1">
        <w:r w:rsidR="00E12E93" w:rsidRPr="002153F6">
          <w:rPr>
            <w:rStyle w:val="Hyperlink"/>
            <w:rFonts w:cs="FrankRuehl" w:hint="cs"/>
            <w:vanish/>
            <w:sz w:val="26"/>
            <w:szCs w:val="20"/>
            <w:shd w:val="clear" w:color="auto" w:fill="FFFF99"/>
            <w:rtl/>
          </w:rPr>
          <w:t>ה"ח 2330</w:t>
        </w:r>
      </w:hyperlink>
      <w:r w:rsidR="00E12E93" w:rsidRPr="002153F6">
        <w:rPr>
          <w:rStyle w:val="default"/>
          <w:rFonts w:cs="FrankRuehl" w:hint="cs"/>
          <w:vanish/>
          <w:szCs w:val="20"/>
          <w:shd w:val="clear" w:color="auto" w:fill="FFFF99"/>
          <w:rtl/>
        </w:rPr>
        <w:t>)</w:t>
      </w:r>
    </w:p>
    <w:p w:rsidR="00FD577E" w:rsidRDefault="00FD577E">
      <w:pPr>
        <w:pStyle w:val="P00"/>
        <w:ind w:left="0" w:right="1134"/>
        <w:rPr>
          <w:rStyle w:val="default"/>
          <w:rFonts w:cs="FrankRuehl"/>
          <w:sz w:val="2"/>
          <w:szCs w:val="2"/>
          <w:rtl/>
        </w:rPr>
      </w:pPr>
      <w:r w:rsidRPr="002153F6">
        <w:rPr>
          <w:rFonts w:cs="FrankRuehl"/>
          <w:vanish/>
          <w:sz w:val="22"/>
          <w:szCs w:val="22"/>
          <w:shd w:val="clear" w:color="auto" w:fill="FFFF99"/>
          <w:rtl/>
        </w:rPr>
        <w:tab/>
      </w:r>
      <w:r w:rsidRPr="002153F6">
        <w:rPr>
          <w:rStyle w:val="default"/>
          <w:rFonts w:cs="FrankRuehl"/>
          <w:vanish/>
          <w:sz w:val="22"/>
          <w:szCs w:val="22"/>
          <w:shd w:val="clear" w:color="auto" w:fill="FFFF99"/>
          <w:rtl/>
        </w:rPr>
        <w:t>(ב</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ab/>
        <w:t>ל</w:t>
      </w:r>
      <w:r w:rsidRPr="002153F6">
        <w:rPr>
          <w:rStyle w:val="default"/>
          <w:rFonts w:cs="FrankRuehl" w:hint="cs"/>
          <w:vanish/>
          <w:sz w:val="22"/>
          <w:szCs w:val="22"/>
          <w:shd w:val="clear" w:color="auto" w:fill="FFFF99"/>
          <w:rtl/>
        </w:rPr>
        <w:t xml:space="preserve">גבי הלאום, הדת או המצב האישי לא יעשה פקיד </w:t>
      </w:r>
      <w:r w:rsidRPr="002153F6">
        <w:rPr>
          <w:rStyle w:val="default"/>
          <w:rFonts w:cs="FrankRuehl"/>
          <w:vanish/>
          <w:sz w:val="22"/>
          <w:szCs w:val="22"/>
          <w:shd w:val="clear" w:color="auto" w:fill="FFFF99"/>
          <w:rtl/>
        </w:rPr>
        <w:t>הר</w:t>
      </w:r>
      <w:r w:rsidRPr="002153F6">
        <w:rPr>
          <w:rStyle w:val="default"/>
          <w:rFonts w:cs="FrankRuehl" w:hint="cs"/>
          <w:vanish/>
          <w:sz w:val="22"/>
          <w:szCs w:val="22"/>
          <w:shd w:val="clear" w:color="auto" w:fill="FFFF99"/>
          <w:rtl/>
        </w:rPr>
        <w:t>ישום הראשי כאמור בסעיף קטן (א) אלא בהסכמת מי שהפרט מתייחס אליו, או על פי פסק דין הצהר</w:t>
      </w:r>
      <w:r w:rsidRPr="002153F6">
        <w:rPr>
          <w:rStyle w:val="default"/>
          <w:rFonts w:cs="FrankRuehl"/>
          <w:vanish/>
          <w:sz w:val="22"/>
          <w:szCs w:val="22"/>
          <w:shd w:val="clear" w:color="auto" w:fill="FFFF99"/>
          <w:rtl/>
        </w:rPr>
        <w:t>ת</w:t>
      </w:r>
      <w:r w:rsidRPr="002153F6">
        <w:rPr>
          <w:rStyle w:val="default"/>
          <w:rFonts w:cs="FrankRuehl" w:hint="cs"/>
          <w:vanish/>
          <w:sz w:val="22"/>
          <w:szCs w:val="22"/>
          <w:shd w:val="clear" w:color="auto" w:fill="FFFF99"/>
          <w:rtl/>
        </w:rPr>
        <w:t xml:space="preserve">י של בית המשפט </w:t>
      </w:r>
      <w:r w:rsidRPr="002153F6">
        <w:rPr>
          <w:rStyle w:val="default"/>
          <w:rFonts w:cs="FrankRuehl" w:hint="cs"/>
          <w:strike/>
          <w:vanish/>
          <w:sz w:val="22"/>
          <w:szCs w:val="22"/>
          <w:shd w:val="clear" w:color="auto" w:fill="FFFF99"/>
          <w:rtl/>
        </w:rPr>
        <w:t>המחוזי</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לעניני משפחה</w:t>
      </w:r>
      <w:r w:rsidRPr="002153F6">
        <w:rPr>
          <w:rStyle w:val="default"/>
          <w:rFonts w:cs="FrankRuehl" w:hint="cs"/>
          <w:vanish/>
          <w:sz w:val="22"/>
          <w:szCs w:val="22"/>
          <w:shd w:val="clear" w:color="auto" w:fill="FFFF99"/>
          <w:rtl/>
        </w:rPr>
        <w:t xml:space="preserve"> שניתן לבקשתו של פקיד הרישום הראשי; הבקשה תוגש לבית המשפט </w:t>
      </w:r>
      <w:r w:rsidRPr="002153F6">
        <w:rPr>
          <w:rStyle w:val="default"/>
          <w:rFonts w:cs="FrankRuehl" w:hint="cs"/>
          <w:strike/>
          <w:vanish/>
          <w:sz w:val="22"/>
          <w:szCs w:val="22"/>
          <w:shd w:val="clear" w:color="auto" w:fill="FFFF99"/>
          <w:rtl/>
        </w:rPr>
        <w:t>המחוזי</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לעניני משפחה</w:t>
      </w:r>
      <w:r w:rsidRPr="002153F6">
        <w:rPr>
          <w:rStyle w:val="default"/>
          <w:rFonts w:cs="FrankRuehl" w:hint="cs"/>
          <w:vanish/>
          <w:sz w:val="22"/>
          <w:szCs w:val="22"/>
          <w:shd w:val="clear" w:color="auto" w:fill="FFFF99"/>
          <w:rtl/>
        </w:rPr>
        <w:t xml:space="preserve"> שבתחום שיפוטו נמצא מען האדם שהפרט מתייחס אליו; היא תוגש ותתברר בבקשה בדרך המרצה, וכל מי שהפרט מתייחס אליו יהיה משיב.</w:t>
      </w:r>
      <w:bookmarkEnd w:id="40"/>
    </w:p>
    <w:p w:rsidR="00FD577E" w:rsidRDefault="00FD577E">
      <w:pPr>
        <w:pStyle w:val="P00"/>
        <w:spacing w:before="72"/>
        <w:ind w:left="0" w:right="1134"/>
        <w:rPr>
          <w:rStyle w:val="default"/>
          <w:rFonts w:cs="FrankRuehl" w:hint="cs"/>
          <w:rtl/>
        </w:rPr>
      </w:pPr>
      <w:bookmarkStart w:id="41" w:name="Seif25"/>
      <w:bookmarkEnd w:id="41"/>
      <w:r>
        <w:rPr>
          <w:lang w:val="he-IL"/>
        </w:rPr>
        <w:pict>
          <v:rect id="_x0000_s2077" style="position:absolute;left:0;text-align:left;margin-left:464.5pt;margin-top:8.05pt;width:75.05pt;height:32.4pt;z-index:25163776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צי</w:t>
                  </w:r>
                  <w:r>
                    <w:rPr>
                      <w:rFonts w:cs="Miriam" w:hint="cs"/>
                      <w:sz w:val="18"/>
                      <w:szCs w:val="18"/>
                      <w:rtl/>
                    </w:rPr>
                    <w:t>ון אסמכתה</w:t>
                  </w:r>
                </w:p>
                <w:p w:rsidR="00A47297" w:rsidRDefault="00A4729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w:t>
                  </w:r>
                  <w:r>
                    <w:rPr>
                      <w:rFonts w:cs="Miriam"/>
                      <w:sz w:val="18"/>
                      <w:szCs w:val="18"/>
                      <w:rtl/>
                    </w:rPr>
                    <w:t>1967</w:t>
                  </w:r>
                </w:p>
              </w:txbxContent>
            </v:textbox>
            <w10:anchorlock/>
          </v:rect>
        </w:pict>
      </w:r>
      <w:r>
        <w:rPr>
          <w:rStyle w:val="big-number"/>
          <w:rFonts w:cs="Miriam"/>
          <w:rtl/>
        </w:rPr>
        <w:t>19</w:t>
      </w:r>
      <w:r>
        <w:rPr>
          <w:rStyle w:val="default"/>
          <w:rFonts w:cs="FrankRuehl"/>
          <w:rtl/>
        </w:rPr>
        <w:t>ו.</w:t>
      </w:r>
      <w:r>
        <w:rPr>
          <w:rStyle w:val="default"/>
          <w:rFonts w:cs="FrankRuehl"/>
          <w:rtl/>
        </w:rPr>
        <w:tab/>
        <w:t>ב</w:t>
      </w:r>
      <w:r>
        <w:rPr>
          <w:rStyle w:val="default"/>
          <w:rFonts w:cs="FrankRuehl" w:hint="cs"/>
          <w:rtl/>
        </w:rPr>
        <w:t>מרשם תצויין האסמכ</w:t>
      </w:r>
      <w:r>
        <w:rPr>
          <w:rStyle w:val="default"/>
          <w:rFonts w:cs="FrankRuehl"/>
          <w:rtl/>
        </w:rPr>
        <w:t>תה</w:t>
      </w:r>
      <w:r>
        <w:rPr>
          <w:rStyle w:val="default"/>
          <w:rFonts w:cs="FrankRuehl" w:hint="cs"/>
          <w:rtl/>
        </w:rPr>
        <w:t xml:space="preserve"> לכל רישום של המצב האישי ושל פרט רישום אחר שנקבע בתקנות.</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42" w:name="Rov76"/>
      <w:r w:rsidRPr="002153F6">
        <w:rPr>
          <w:rStyle w:val="default"/>
          <w:rFonts w:cs="FrankRuehl" w:hint="cs"/>
          <w:vanish/>
          <w:color w:val="FF0000"/>
          <w:szCs w:val="20"/>
          <w:shd w:val="clear" w:color="auto" w:fill="FFFF99"/>
          <w:rtl/>
        </w:rPr>
        <w:t>מיום 16.8.1967</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1</w:t>
      </w:r>
    </w:p>
    <w:p w:rsidR="00FD577E" w:rsidRPr="002153F6" w:rsidRDefault="00FD577E" w:rsidP="00FF5B6D">
      <w:pPr>
        <w:pStyle w:val="P00"/>
        <w:spacing w:before="0"/>
        <w:ind w:left="0" w:right="1134"/>
        <w:rPr>
          <w:rStyle w:val="default"/>
          <w:rFonts w:cs="FrankRuehl" w:hint="cs"/>
          <w:b/>
          <w:bCs/>
          <w:vanish/>
          <w:szCs w:val="20"/>
          <w:shd w:val="clear" w:color="auto" w:fill="FFFF99"/>
          <w:rtl/>
        </w:rPr>
      </w:pPr>
      <w:hyperlink r:id="rId57" w:history="1">
        <w:r w:rsidRPr="002153F6">
          <w:rPr>
            <w:rStyle w:val="Hyperlink"/>
            <w:rFonts w:cs="FrankRuehl" w:hint="cs"/>
            <w:vanish/>
            <w:szCs w:val="20"/>
            <w:shd w:val="clear" w:color="auto" w:fill="FFFF99"/>
            <w:rtl/>
          </w:rPr>
          <w:t>ס"ח תשכ"ז מס' 509</w:t>
        </w:r>
      </w:hyperlink>
      <w:r w:rsidRPr="002153F6">
        <w:rPr>
          <w:rStyle w:val="default"/>
          <w:rFonts w:cs="FrankRuehl" w:hint="cs"/>
          <w:vanish/>
          <w:szCs w:val="20"/>
          <w:shd w:val="clear" w:color="auto" w:fill="FFFF99"/>
          <w:rtl/>
        </w:rPr>
        <w:t xml:space="preserve"> מיום 16.8.1967 עמ' 14</w:t>
      </w:r>
      <w:r w:rsidR="00FF5B6D" w:rsidRPr="002153F6">
        <w:rPr>
          <w:rStyle w:val="default"/>
          <w:rFonts w:cs="FrankRuehl" w:hint="cs"/>
          <w:vanish/>
          <w:szCs w:val="20"/>
          <w:shd w:val="clear" w:color="auto" w:fill="FFFF99"/>
          <w:rtl/>
        </w:rPr>
        <w:t>6</w:t>
      </w:r>
      <w:r w:rsidR="00A47297" w:rsidRPr="002153F6">
        <w:rPr>
          <w:rStyle w:val="default"/>
          <w:rFonts w:cs="FrankRuehl" w:hint="cs"/>
          <w:vanish/>
          <w:szCs w:val="20"/>
          <w:shd w:val="clear" w:color="auto" w:fill="FFFF99"/>
          <w:rtl/>
        </w:rPr>
        <w:t xml:space="preserve"> (</w:t>
      </w:r>
      <w:hyperlink r:id="rId58" w:history="1">
        <w:r w:rsidR="00A47297" w:rsidRPr="002153F6">
          <w:rPr>
            <w:rStyle w:val="Hyperlink"/>
            <w:rFonts w:cs="FrankRuehl" w:hint="cs"/>
            <w:vanish/>
            <w:sz w:val="26"/>
            <w:szCs w:val="20"/>
            <w:shd w:val="clear" w:color="auto" w:fill="FFFF99"/>
            <w:rtl/>
          </w:rPr>
          <w:t>ה"ח 622</w:t>
        </w:r>
      </w:hyperlink>
      <w:r w:rsidR="00A47297" w:rsidRPr="002153F6">
        <w:rPr>
          <w:rStyle w:val="default"/>
          <w:rFonts w:cs="FrankRuehl" w:hint="cs"/>
          <w:vanish/>
          <w:szCs w:val="20"/>
          <w:shd w:val="clear" w:color="auto" w:fill="FFFF99"/>
          <w:rtl/>
        </w:rPr>
        <w:t>)</w:t>
      </w:r>
    </w:p>
    <w:p w:rsidR="00FD577E" w:rsidRDefault="00FD577E">
      <w:pPr>
        <w:pStyle w:val="P00"/>
        <w:spacing w:before="0"/>
        <w:ind w:left="0" w:right="1134"/>
        <w:rPr>
          <w:rStyle w:val="default"/>
          <w:rFonts w:cs="FrankRuehl" w:hint="cs"/>
          <w:sz w:val="2"/>
          <w:szCs w:val="2"/>
          <w:rtl/>
        </w:rPr>
      </w:pPr>
      <w:r w:rsidRPr="002153F6">
        <w:rPr>
          <w:rStyle w:val="default"/>
          <w:rFonts w:cs="FrankRuehl" w:hint="cs"/>
          <w:b/>
          <w:bCs/>
          <w:vanish/>
          <w:szCs w:val="20"/>
          <w:shd w:val="clear" w:color="auto" w:fill="FFFF99"/>
          <w:rtl/>
        </w:rPr>
        <w:t>הוספת סעיף 19ו</w:t>
      </w:r>
      <w:bookmarkEnd w:id="42"/>
    </w:p>
    <w:p w:rsidR="00FD577E" w:rsidRDefault="00FD577E">
      <w:pPr>
        <w:pStyle w:val="P00"/>
        <w:spacing w:before="72"/>
        <w:ind w:left="0" w:right="1134"/>
        <w:rPr>
          <w:rStyle w:val="default"/>
          <w:rFonts w:cs="FrankRuehl"/>
          <w:rtl/>
        </w:rPr>
      </w:pPr>
      <w:bookmarkStart w:id="43" w:name="Seif26"/>
      <w:bookmarkEnd w:id="43"/>
      <w:r>
        <w:rPr>
          <w:lang w:val="he-IL"/>
        </w:rPr>
        <w:pict>
          <v:rect id="_x0000_s2078" style="position:absolute;left:0;text-align:left;margin-left:464.5pt;margin-top:8.05pt;width:75.05pt;height:8pt;z-index:25163878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רי</w:t>
                  </w:r>
                  <w:r>
                    <w:rPr>
                      <w:rFonts w:cs="Miriam" w:hint="cs"/>
                      <w:sz w:val="18"/>
                      <w:szCs w:val="18"/>
                      <w:rtl/>
                    </w:rPr>
                    <w:t>שום אימוץ</w:t>
                  </w:r>
                </w:p>
              </w:txbxContent>
            </v:textbox>
            <w10:anchorlock/>
          </v:rect>
        </w:pict>
      </w:r>
      <w:r>
        <w:rPr>
          <w:rStyle w:val="big-number"/>
          <w:rFonts w:cs="Miriam"/>
          <w:rtl/>
        </w:rPr>
        <w:t>20.</w:t>
      </w:r>
      <w:r>
        <w:rPr>
          <w:rStyle w:val="big-number"/>
          <w:rFonts w:cs="Miriam"/>
          <w:rtl/>
        </w:rPr>
        <w:tab/>
      </w:r>
      <w:r>
        <w:rPr>
          <w:rStyle w:val="default"/>
          <w:rFonts w:cs="FrankRuehl"/>
          <w:rtl/>
        </w:rPr>
        <w:t>או</w:t>
      </w:r>
      <w:r>
        <w:rPr>
          <w:rStyle w:val="default"/>
          <w:rFonts w:cs="FrankRuehl" w:hint="cs"/>
          <w:rtl/>
        </w:rPr>
        <w:t>מץ ילד, יירשמו במרשם ובכל תעודה לפי חוק זה מאמציו כהוריו והמאומץ כילדם של מאמציו, ובשם שנקבע לו בצו האימוץ.</w:t>
      </w:r>
    </w:p>
    <w:p w:rsidR="00FD577E" w:rsidRDefault="00FD577E" w:rsidP="000977CC">
      <w:pPr>
        <w:pStyle w:val="P00"/>
        <w:spacing w:before="72"/>
        <w:ind w:left="0" w:right="1134"/>
        <w:rPr>
          <w:rStyle w:val="default"/>
          <w:rFonts w:cs="FrankRuehl"/>
          <w:rtl/>
        </w:rPr>
      </w:pPr>
      <w:bookmarkStart w:id="44" w:name="Seif27"/>
      <w:bookmarkEnd w:id="44"/>
      <w:r>
        <w:rPr>
          <w:lang w:val="he-IL"/>
        </w:rPr>
        <w:pict>
          <v:rect id="_x0000_s2079" style="position:absolute;left:0;text-align:left;margin-left:464.5pt;margin-top:8.05pt;width:75.05pt;height:45pt;z-index:251639808" o:allowincell="f" filled="f" stroked="f" strokecolor="lime" strokeweight=".25pt">
            <v:textbox inset="0,0,0,0">
              <w:txbxContent>
                <w:p w:rsidR="00A47297" w:rsidRDefault="00A47297">
                  <w:pPr>
                    <w:spacing w:line="160" w:lineRule="exact"/>
                    <w:jc w:val="left"/>
                    <w:rPr>
                      <w:rFonts w:cs="Miriam" w:hint="cs"/>
                      <w:sz w:val="18"/>
                      <w:szCs w:val="18"/>
                      <w:rtl/>
                    </w:rPr>
                  </w:pPr>
                  <w:r>
                    <w:rPr>
                      <w:rFonts w:cs="Miriam"/>
                      <w:sz w:val="18"/>
                      <w:szCs w:val="18"/>
                      <w:rtl/>
                    </w:rPr>
                    <w:t>רי</w:t>
                  </w:r>
                  <w:r>
                    <w:rPr>
                      <w:rFonts w:cs="Miriam" w:hint="cs"/>
                      <w:sz w:val="18"/>
                      <w:szCs w:val="18"/>
                      <w:rtl/>
                    </w:rPr>
                    <w:t xml:space="preserve">שום ילד </w:t>
                  </w:r>
                  <w:r>
                    <w:rPr>
                      <w:rFonts w:cs="Miriam"/>
                      <w:sz w:val="18"/>
                      <w:szCs w:val="18"/>
                      <w:rtl/>
                    </w:rPr>
                    <w:t>על</w:t>
                  </w:r>
                  <w:r>
                    <w:rPr>
                      <w:rFonts w:cs="Miriam" w:hint="cs"/>
                      <w:sz w:val="18"/>
                      <w:szCs w:val="18"/>
                      <w:rtl/>
                    </w:rPr>
                    <w:t xml:space="preserve"> פי הסכם לנשיאת עוברים</w:t>
                  </w:r>
                </w:p>
                <w:p w:rsidR="00A47297" w:rsidRDefault="00A47297" w:rsidP="00876590">
                  <w:pPr>
                    <w:spacing w:line="160" w:lineRule="exact"/>
                    <w:jc w:val="left"/>
                    <w:rPr>
                      <w:rFonts w:cs="Miriam"/>
                      <w:noProof/>
                      <w:sz w:val="18"/>
                      <w:szCs w:val="18"/>
                      <w:rtl/>
                    </w:rPr>
                  </w:pPr>
                  <w:r>
                    <w:rPr>
                      <w:rFonts w:cs="Miriam" w:hint="cs"/>
                      <w:sz w:val="18"/>
                      <w:szCs w:val="18"/>
                      <w:rtl/>
                    </w:rPr>
                    <w:t xml:space="preserve">(תיקון מס' </w:t>
                  </w:r>
                  <w:r w:rsidR="00876590">
                    <w:rPr>
                      <w:rFonts w:cs="Miriam" w:hint="cs"/>
                      <w:sz w:val="18"/>
                      <w:szCs w:val="18"/>
                      <w:rtl/>
                    </w:rPr>
                    <w:t>8</w:t>
                  </w:r>
                  <w:r>
                    <w:rPr>
                      <w:rFonts w:cs="Miriam" w:hint="cs"/>
                      <w:sz w:val="18"/>
                      <w:szCs w:val="18"/>
                      <w:rtl/>
                    </w:rPr>
                    <w:t xml:space="preserve">)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20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יתן צו לפי חוק הסכמים לנשיאת עוברים (אישור הסכם ומעמד היילוד), תשנ"ו</w:t>
      </w:r>
      <w:r w:rsidR="000977CC">
        <w:rPr>
          <w:rStyle w:val="default"/>
          <w:rFonts w:cs="FrankRuehl" w:hint="cs"/>
          <w:rtl/>
        </w:rPr>
        <w:t>-</w:t>
      </w:r>
      <w:r>
        <w:rPr>
          <w:rStyle w:val="default"/>
          <w:rFonts w:cs="FrankRuehl"/>
          <w:rtl/>
        </w:rPr>
        <w:t xml:space="preserve">1996, </w:t>
      </w:r>
      <w:r>
        <w:rPr>
          <w:rStyle w:val="default"/>
          <w:rFonts w:cs="FrankRuehl" w:hint="cs"/>
          <w:rtl/>
        </w:rPr>
        <w:t>יירשמו במרשם פרטי הרישום הקבועים בצו.</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הפנים רשאי לקבוע הוראות בתקנות לגבי הליכי הרישום לרבות רישום זמני עד למתן צו על ידי בית המשפט.</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45" w:name="Rov78"/>
      <w:r w:rsidRPr="002153F6">
        <w:rPr>
          <w:rStyle w:val="default"/>
          <w:rFonts w:cs="FrankRuehl" w:hint="cs"/>
          <w:vanish/>
          <w:color w:val="FF0000"/>
          <w:szCs w:val="20"/>
          <w:shd w:val="clear" w:color="auto" w:fill="FFFF99"/>
          <w:rtl/>
        </w:rPr>
        <w:t>מיום 17.3.1996</w:t>
      </w:r>
    </w:p>
    <w:p w:rsidR="00FD577E" w:rsidRPr="002153F6" w:rsidRDefault="00876590">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8</w:t>
      </w:r>
    </w:p>
    <w:p w:rsidR="00FD577E" w:rsidRPr="002153F6" w:rsidRDefault="00FD577E" w:rsidP="00E12E93">
      <w:pPr>
        <w:pStyle w:val="P00"/>
        <w:spacing w:before="0"/>
        <w:ind w:left="0" w:right="1134"/>
        <w:rPr>
          <w:rStyle w:val="default"/>
          <w:rFonts w:cs="FrankRuehl" w:hint="cs"/>
          <w:vanish/>
          <w:shd w:val="clear" w:color="auto" w:fill="FFFF99"/>
          <w:rtl/>
        </w:rPr>
      </w:pPr>
      <w:hyperlink r:id="rId59" w:history="1">
        <w:r w:rsidRPr="002153F6">
          <w:rPr>
            <w:rStyle w:val="Hyperlink"/>
            <w:rFonts w:cs="FrankRuehl" w:hint="cs"/>
            <w:vanish/>
            <w:szCs w:val="20"/>
            <w:shd w:val="clear" w:color="auto" w:fill="FFFF99"/>
            <w:rtl/>
          </w:rPr>
          <w:t>ס"ח תשנ"ו מס' 1577</w:t>
        </w:r>
      </w:hyperlink>
      <w:r w:rsidRPr="002153F6">
        <w:rPr>
          <w:rStyle w:val="default"/>
          <w:rFonts w:cs="FrankRuehl" w:hint="cs"/>
          <w:vanish/>
          <w:szCs w:val="20"/>
          <w:shd w:val="clear" w:color="auto" w:fill="FFFF99"/>
          <w:rtl/>
        </w:rPr>
        <w:t xml:space="preserve"> מיום 17.3.1996 עמ' 180</w:t>
      </w:r>
      <w:r w:rsidR="00E12E93" w:rsidRPr="002153F6">
        <w:rPr>
          <w:rStyle w:val="default"/>
          <w:rFonts w:cs="FrankRuehl" w:hint="cs"/>
          <w:vanish/>
          <w:szCs w:val="20"/>
          <w:shd w:val="clear" w:color="auto" w:fill="FFFF99"/>
          <w:rtl/>
        </w:rPr>
        <w:t xml:space="preserve"> (</w:t>
      </w:r>
      <w:hyperlink r:id="rId60" w:history="1">
        <w:r w:rsidR="00E12E93" w:rsidRPr="002153F6">
          <w:rPr>
            <w:rStyle w:val="Hyperlink"/>
            <w:rFonts w:cs="FrankRuehl" w:hint="cs"/>
            <w:vanish/>
            <w:sz w:val="26"/>
            <w:szCs w:val="20"/>
            <w:shd w:val="clear" w:color="auto" w:fill="FFFF99"/>
            <w:rtl/>
          </w:rPr>
          <w:t>ה"ח 2456</w:t>
        </w:r>
      </w:hyperlink>
      <w:r w:rsidR="00E12E93" w:rsidRPr="002153F6">
        <w:rPr>
          <w:rStyle w:val="default"/>
          <w:rFonts w:cs="FrankRuehl" w:hint="cs"/>
          <w:vanish/>
          <w:szCs w:val="20"/>
          <w:shd w:val="clear" w:color="auto" w:fill="FFFF99"/>
          <w:rtl/>
        </w:rPr>
        <w:t>)</w:t>
      </w:r>
    </w:p>
    <w:p w:rsidR="00FD577E" w:rsidRDefault="00FD577E">
      <w:pPr>
        <w:pStyle w:val="P00"/>
        <w:spacing w:before="0"/>
        <w:ind w:left="0" w:right="1134"/>
        <w:rPr>
          <w:rStyle w:val="default"/>
          <w:rFonts w:cs="FrankRuehl" w:hint="cs"/>
          <w:b/>
          <w:bCs/>
          <w:sz w:val="2"/>
          <w:szCs w:val="2"/>
          <w:rtl/>
        </w:rPr>
      </w:pPr>
      <w:r w:rsidRPr="002153F6">
        <w:rPr>
          <w:rStyle w:val="default"/>
          <w:rFonts w:cs="FrankRuehl" w:hint="cs"/>
          <w:b/>
          <w:bCs/>
          <w:vanish/>
          <w:sz w:val="20"/>
          <w:szCs w:val="20"/>
          <w:shd w:val="clear" w:color="auto" w:fill="FFFF99"/>
          <w:rtl/>
        </w:rPr>
        <w:t>הוספת סעיף 20א</w:t>
      </w:r>
      <w:bookmarkEnd w:id="45"/>
    </w:p>
    <w:p w:rsidR="00FD577E" w:rsidRDefault="00FD577E">
      <w:pPr>
        <w:pStyle w:val="P00"/>
        <w:spacing w:before="72"/>
        <w:ind w:left="0" w:right="1134"/>
        <w:rPr>
          <w:rStyle w:val="default"/>
          <w:rFonts w:cs="FrankRuehl"/>
          <w:rtl/>
        </w:rPr>
      </w:pPr>
      <w:bookmarkStart w:id="46" w:name="Seif28"/>
      <w:bookmarkEnd w:id="46"/>
      <w:r>
        <w:rPr>
          <w:lang w:val="he-IL"/>
        </w:rPr>
        <w:pict>
          <v:rect id="_x0000_s2080" style="position:absolute;left:0;text-align:left;margin-left:464.5pt;margin-top:8.05pt;width:75.05pt;height:16pt;z-index:25164083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האב</w:t>
                  </w:r>
                </w:p>
                <w:p w:rsidR="00A47297" w:rsidRDefault="00A47297">
                  <w:pPr>
                    <w:spacing w:line="160" w:lineRule="exact"/>
                    <w:jc w:val="left"/>
                    <w:rPr>
                      <w:rFonts w:cs="Miriam"/>
                      <w:noProof/>
                      <w:sz w:val="18"/>
                      <w:szCs w:val="18"/>
                      <w:rtl/>
                    </w:rPr>
                  </w:pPr>
                  <w:r>
                    <w:rPr>
                      <w:rFonts w:cs="Miriam"/>
                      <w:sz w:val="18"/>
                      <w:szCs w:val="18"/>
                      <w:rtl/>
                    </w:rPr>
                    <w:t>כש</w:t>
                  </w:r>
                  <w:r>
                    <w:rPr>
                      <w:rFonts w:cs="Miriam" w:hint="cs"/>
                      <w:sz w:val="18"/>
                      <w:szCs w:val="18"/>
                      <w:rtl/>
                    </w:rPr>
                    <w:t>האשה פנויה</w:t>
                  </w:r>
                </w:p>
              </w:txbxContent>
            </v:textbox>
            <w10:anchorlock/>
          </v:rect>
        </w:pict>
      </w:r>
      <w:r>
        <w:rPr>
          <w:rStyle w:val="big-number"/>
          <w:rFonts w:cs="Miriam"/>
          <w:rtl/>
        </w:rPr>
        <w:t>21.</w:t>
      </w:r>
      <w:r>
        <w:rPr>
          <w:rStyle w:val="big-number"/>
          <w:rFonts w:cs="Miriam"/>
          <w:rtl/>
        </w:rPr>
        <w:tab/>
      </w:r>
      <w:r>
        <w:rPr>
          <w:rStyle w:val="default"/>
          <w:rFonts w:cs="FrankRuehl"/>
          <w:rtl/>
        </w:rPr>
        <w:t>שם</w:t>
      </w:r>
      <w:r>
        <w:rPr>
          <w:rStyle w:val="default"/>
          <w:rFonts w:cs="FrankRuehl" w:hint="cs"/>
          <w:rtl/>
        </w:rPr>
        <w:t xml:space="preserve"> אביו של ילד שנולד לאשה פנויה יירשם על פי הודעת האב והאם כאחד, או </w:t>
      </w:r>
      <w:r>
        <w:rPr>
          <w:rStyle w:val="default"/>
          <w:rFonts w:cs="FrankRuehl"/>
          <w:rtl/>
        </w:rPr>
        <w:t>ע</w:t>
      </w:r>
      <w:r>
        <w:rPr>
          <w:rStyle w:val="default"/>
          <w:rFonts w:cs="FrankRuehl" w:hint="cs"/>
          <w:rtl/>
        </w:rPr>
        <w:t>ל-פי פסק-דין של בית-משפט או בית-דין מ</w:t>
      </w:r>
      <w:r>
        <w:rPr>
          <w:rStyle w:val="default"/>
          <w:rFonts w:cs="FrankRuehl"/>
          <w:rtl/>
        </w:rPr>
        <w:t>וס</w:t>
      </w:r>
      <w:r>
        <w:rPr>
          <w:rStyle w:val="default"/>
          <w:rFonts w:cs="FrankRuehl" w:hint="cs"/>
          <w:rtl/>
        </w:rPr>
        <w:t>מך.</w:t>
      </w:r>
    </w:p>
    <w:p w:rsidR="00FD577E" w:rsidRDefault="00FD577E">
      <w:pPr>
        <w:pStyle w:val="P00"/>
        <w:spacing w:before="72"/>
        <w:ind w:left="0" w:right="1134"/>
        <w:rPr>
          <w:rStyle w:val="default"/>
          <w:rFonts w:cs="FrankRuehl"/>
          <w:rtl/>
        </w:rPr>
      </w:pPr>
      <w:bookmarkStart w:id="47" w:name="Seif29"/>
      <w:bookmarkEnd w:id="47"/>
      <w:r>
        <w:rPr>
          <w:lang w:val="he-IL"/>
        </w:rPr>
        <w:pict>
          <v:rect id="_x0000_s2081" style="position:absolute;left:0;text-align:left;margin-left:482.85pt;margin-top:8.05pt;width:56.7pt;height:44.55pt;z-index:25164185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האב כשהאשה נשואה</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יירשם אדם כאביו של ילד שנולד לאשה שהיתה נשואה לאדם זולתו בתוך 300 יום שלפני יום הלידה, אלא על-פי פסק-דין של בית-משפט או בית-דין מוסמך.</w:t>
      </w:r>
    </w:p>
    <w:p w:rsidR="00FD577E" w:rsidRDefault="00FD577E">
      <w:pPr>
        <w:pStyle w:val="P00"/>
        <w:spacing w:before="72"/>
        <w:ind w:left="0" w:right="1134"/>
        <w:rPr>
          <w:rStyle w:val="default"/>
          <w:rFonts w:cs="FrankRuehl"/>
          <w:rtl/>
        </w:rPr>
      </w:pPr>
      <w:bookmarkStart w:id="48" w:name="Seif30"/>
      <w:bookmarkEnd w:id="48"/>
      <w:r>
        <w:rPr>
          <w:lang w:val="he-IL"/>
        </w:rPr>
        <w:pict>
          <v:rect id="_x0000_s2082" style="position:absolute;left:0;text-align:left;margin-left:464.5pt;margin-top:8.05pt;width:75.05pt;height:8pt;z-index:25164288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תי</w:t>
                  </w:r>
                  <w:r>
                    <w:rPr>
                      <w:rFonts w:cs="Miriam" w:hint="cs"/>
                      <w:sz w:val="18"/>
                      <w:szCs w:val="18"/>
                      <w:rtl/>
                    </w:rPr>
                    <w:t>קון טעויות סופר</w:t>
                  </w:r>
                </w:p>
              </w:txbxContent>
            </v:textbox>
            <w10:anchorlock/>
          </v:rect>
        </w:pict>
      </w:r>
      <w:r>
        <w:rPr>
          <w:rStyle w:val="big-number"/>
          <w:rFonts w:cs="Miriam"/>
          <w:rtl/>
        </w:rPr>
        <w:t>23.</w:t>
      </w:r>
      <w:r>
        <w:rPr>
          <w:rStyle w:val="big-number"/>
          <w:rFonts w:cs="Miriam"/>
          <w:rtl/>
        </w:rPr>
        <w:tab/>
      </w:r>
      <w:r>
        <w:rPr>
          <w:rStyle w:val="default"/>
          <w:rFonts w:cs="FrankRuehl"/>
          <w:rtl/>
        </w:rPr>
        <w:t>פק</w:t>
      </w:r>
      <w:r>
        <w:rPr>
          <w:rStyle w:val="default"/>
          <w:rFonts w:cs="FrankRuehl" w:hint="cs"/>
          <w:rtl/>
        </w:rPr>
        <w:t>יד רישום ראשי רשאי להורות על תיקון טעות סופר והשמטת סופר שחלו במרשם או בכ</w:t>
      </w:r>
      <w:r>
        <w:rPr>
          <w:rStyle w:val="default"/>
          <w:rFonts w:cs="FrankRuehl"/>
          <w:rtl/>
        </w:rPr>
        <w:t xml:space="preserve">ל </w:t>
      </w:r>
      <w:r>
        <w:rPr>
          <w:rStyle w:val="default"/>
          <w:rFonts w:cs="FrankRuehl" w:hint="cs"/>
          <w:rtl/>
        </w:rPr>
        <w:t>תעודה שניתנה לפי חוק זה.</w:t>
      </w:r>
    </w:p>
    <w:p w:rsidR="00FD577E" w:rsidRDefault="00FD577E">
      <w:pPr>
        <w:pStyle w:val="medium2-header"/>
        <w:keepLines w:val="0"/>
        <w:spacing w:before="72"/>
        <w:ind w:left="0" w:right="1134"/>
        <w:rPr>
          <w:rFonts w:cs="FrankRuehl" w:hint="cs"/>
          <w:noProof/>
          <w:rtl/>
        </w:rPr>
      </w:pPr>
      <w:bookmarkStart w:id="49" w:name="med3"/>
      <w:bookmarkEnd w:id="49"/>
      <w:r>
        <w:rPr>
          <w:rFonts w:cs="FrankRuehl"/>
          <w:noProof/>
          <w:rtl/>
        </w:rPr>
        <w:t>פר</w:t>
      </w:r>
      <w:r>
        <w:rPr>
          <w:rFonts w:cs="FrankRuehl" w:hint="cs"/>
          <w:noProof/>
          <w:rtl/>
        </w:rPr>
        <w:t>ק ד': תעודות זהות</w:t>
      </w:r>
    </w:p>
    <w:p w:rsidR="00CF0CFF" w:rsidRPr="00A64ECE" w:rsidRDefault="00CF0CFF" w:rsidP="00CF0CFF">
      <w:pPr>
        <w:pStyle w:val="P00"/>
        <w:spacing w:before="72"/>
        <w:ind w:left="0" w:right="1134"/>
        <w:rPr>
          <w:rStyle w:val="default"/>
          <w:rFonts w:cs="FrankRuehl" w:hint="cs"/>
          <w:rtl/>
        </w:rPr>
      </w:pPr>
      <w:bookmarkStart w:id="50" w:name="Seif59"/>
      <w:bookmarkEnd w:id="50"/>
      <w:r w:rsidRPr="00A64ECE">
        <w:rPr>
          <w:lang w:val="he-IL"/>
        </w:rPr>
        <w:pict>
          <v:rect id="_x0000_s2135" style="position:absolute;left:0;text-align:left;margin-left:464.5pt;margin-top:8.05pt;width:75.05pt;height:23.6pt;z-index:251685888" o:allowincell="f" filled="f" stroked="f" strokecolor="lime" strokeweight=".25pt">
            <v:textbox inset="0,0,0,0">
              <w:txbxContent>
                <w:p w:rsidR="00CF0CFF" w:rsidRDefault="00CF0CFF" w:rsidP="00CF0CFF">
                  <w:pPr>
                    <w:spacing w:line="160" w:lineRule="exact"/>
                    <w:jc w:val="left"/>
                    <w:rPr>
                      <w:rFonts w:cs="Miriam" w:hint="cs"/>
                      <w:sz w:val="18"/>
                      <w:szCs w:val="18"/>
                      <w:rtl/>
                    </w:rPr>
                  </w:pPr>
                  <w:r>
                    <w:rPr>
                      <w:rFonts w:cs="Miriam" w:hint="cs"/>
                      <w:sz w:val="18"/>
                      <w:szCs w:val="18"/>
                      <w:rtl/>
                    </w:rPr>
                    <w:t>הגדרות</w:t>
                  </w:r>
                </w:p>
                <w:p w:rsidR="00CF0CFF" w:rsidRDefault="00CF0CFF" w:rsidP="00CF0CFF">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br/>
                  </w:r>
                  <w:r>
                    <w:rPr>
                      <w:rFonts w:cs="Miriam" w:hint="cs"/>
                      <w:sz w:val="18"/>
                      <w:szCs w:val="18"/>
                      <w:rtl/>
                    </w:rPr>
                    <w:t>תש"ע-2009</w:t>
                  </w:r>
                </w:p>
              </w:txbxContent>
            </v:textbox>
            <w10:anchorlock/>
          </v:rect>
        </w:pict>
      </w:r>
      <w:r w:rsidRPr="00A64ECE">
        <w:rPr>
          <w:rStyle w:val="big-number"/>
          <w:rFonts w:cs="Miriam"/>
          <w:rtl/>
        </w:rPr>
        <w:t>23</w:t>
      </w:r>
      <w:r w:rsidRPr="00A64ECE">
        <w:rPr>
          <w:rStyle w:val="default"/>
          <w:rFonts w:cs="FrankRuehl" w:hint="cs"/>
          <w:rtl/>
        </w:rPr>
        <w:t>א</w:t>
      </w:r>
      <w:r w:rsidRPr="00A64ECE">
        <w:rPr>
          <w:rStyle w:val="default"/>
          <w:rFonts w:cs="FrankRuehl"/>
          <w:rtl/>
        </w:rPr>
        <w:t>.</w:t>
      </w:r>
      <w:r w:rsidRPr="00A64ECE">
        <w:rPr>
          <w:rStyle w:val="default"/>
          <w:rFonts w:cs="FrankRuehl"/>
          <w:rtl/>
        </w:rPr>
        <w:tab/>
      </w:r>
      <w:r w:rsidRPr="00A64ECE">
        <w:rPr>
          <w:rStyle w:val="default"/>
          <w:rFonts w:cs="FrankRuehl" w:hint="cs"/>
          <w:rtl/>
        </w:rPr>
        <w:t xml:space="preserve">בפרק זה </w:t>
      </w:r>
      <w:r w:rsidRPr="00A64ECE">
        <w:rPr>
          <w:rStyle w:val="default"/>
          <w:rFonts w:cs="FrankRuehl"/>
          <w:rtl/>
        </w:rPr>
        <w:t>–</w:t>
      </w:r>
    </w:p>
    <w:p w:rsidR="00CF0CFF" w:rsidRPr="00A64ECE" w:rsidRDefault="00CF0CFF" w:rsidP="00CF0CFF">
      <w:pPr>
        <w:pStyle w:val="P00"/>
        <w:spacing w:before="72"/>
        <w:ind w:left="0" w:right="1134"/>
        <w:rPr>
          <w:rStyle w:val="default"/>
          <w:rFonts w:cs="FrankRuehl" w:hint="cs"/>
          <w:rtl/>
        </w:rPr>
      </w:pPr>
      <w:r w:rsidRPr="00A64ECE">
        <w:rPr>
          <w:rStyle w:val="default"/>
          <w:rFonts w:cs="FrankRuehl" w:hint="cs"/>
          <w:rtl/>
        </w:rPr>
        <w:tab/>
        <w:t xml:space="preserve">"אמצעי זיהוי אלקטרוני" </w:t>
      </w:r>
      <w:r w:rsidRPr="00A64ECE">
        <w:rPr>
          <w:rStyle w:val="default"/>
          <w:rFonts w:cs="FrankRuehl"/>
          <w:rtl/>
        </w:rPr>
        <w:t>–</w:t>
      </w:r>
      <w:r w:rsidRPr="00A64ECE">
        <w:rPr>
          <w:rStyle w:val="default"/>
          <w:rFonts w:cs="FrankRuehl" w:hint="cs"/>
          <w:rtl/>
        </w:rPr>
        <w:t xml:space="preserve"> מידע המאפשר זיהוי ייחודי ובלעדי של תושב, בעל מאפיינים שקבעו שר הפנים ושר המשפטים לפי סעיף 25(ג);</w:t>
      </w:r>
    </w:p>
    <w:p w:rsidR="00CF0CFF" w:rsidRPr="00A64ECE" w:rsidRDefault="00CF0CFF" w:rsidP="00CF0CFF">
      <w:pPr>
        <w:pStyle w:val="P00"/>
        <w:spacing w:before="72"/>
        <w:ind w:left="0" w:right="1134"/>
        <w:rPr>
          <w:rStyle w:val="default"/>
          <w:rFonts w:cs="FrankRuehl" w:hint="cs"/>
          <w:rtl/>
        </w:rPr>
      </w:pPr>
      <w:r w:rsidRPr="00A64ECE">
        <w:rPr>
          <w:rStyle w:val="default"/>
          <w:rFonts w:cs="FrankRuehl" w:hint="cs"/>
          <w:rtl/>
        </w:rPr>
        <w:tab/>
        <w:t xml:space="preserve">"חוק חתימה אלקטרונית" </w:t>
      </w:r>
      <w:r w:rsidRPr="00A64ECE">
        <w:rPr>
          <w:rStyle w:val="default"/>
          <w:rFonts w:cs="FrankRuehl"/>
          <w:rtl/>
        </w:rPr>
        <w:t>–</w:t>
      </w:r>
      <w:r w:rsidRPr="00A64ECE">
        <w:rPr>
          <w:rStyle w:val="default"/>
          <w:rFonts w:cs="FrankRuehl" w:hint="cs"/>
          <w:rtl/>
        </w:rPr>
        <w:t xml:space="preserve"> חוק חתימה אלקטרונית, התשס"א-2001;</w:t>
      </w:r>
    </w:p>
    <w:p w:rsidR="00CF0CFF" w:rsidRPr="00A64ECE" w:rsidRDefault="00CF0CFF" w:rsidP="00CF0CFF">
      <w:pPr>
        <w:pStyle w:val="P00"/>
        <w:spacing w:before="72"/>
        <w:ind w:left="0" w:right="1134"/>
        <w:rPr>
          <w:rStyle w:val="default"/>
          <w:rFonts w:cs="FrankRuehl" w:hint="cs"/>
          <w:rtl/>
        </w:rPr>
      </w:pPr>
      <w:r w:rsidRPr="00A64ECE">
        <w:rPr>
          <w:rStyle w:val="default"/>
          <w:rFonts w:cs="FrankRuehl" w:hint="cs"/>
          <w:rtl/>
        </w:rPr>
        <w:tab/>
        <w:t xml:space="preserve">"מידע" ו"חומר מחשב" </w:t>
      </w:r>
      <w:r w:rsidRPr="00A64ECE">
        <w:rPr>
          <w:rStyle w:val="default"/>
          <w:rFonts w:cs="FrankRuehl"/>
          <w:rtl/>
        </w:rPr>
        <w:t>–</w:t>
      </w:r>
      <w:r w:rsidRPr="00A64ECE">
        <w:rPr>
          <w:rStyle w:val="default"/>
          <w:rFonts w:cs="FrankRuehl" w:hint="cs"/>
          <w:rtl/>
        </w:rPr>
        <w:t xml:space="preserve"> כהגדרתם בחוק המחשבים, התשנ"ה-1995;</w:t>
      </w:r>
    </w:p>
    <w:p w:rsidR="00CF0CFF" w:rsidRPr="00A64ECE" w:rsidRDefault="00CF0CFF" w:rsidP="00CF0CFF">
      <w:pPr>
        <w:pStyle w:val="P00"/>
        <w:spacing w:before="72"/>
        <w:ind w:left="0" w:right="1134"/>
        <w:rPr>
          <w:rStyle w:val="default"/>
          <w:rFonts w:cs="FrankRuehl" w:hint="cs"/>
          <w:rtl/>
        </w:rPr>
      </w:pPr>
      <w:r w:rsidRPr="00A64ECE">
        <w:rPr>
          <w:rStyle w:val="default"/>
          <w:rFonts w:cs="FrankRuehl" w:hint="cs"/>
          <w:rtl/>
        </w:rPr>
        <w:tab/>
        <w:t xml:space="preserve">"תעודה אלקטרונית לאימות" </w:t>
      </w:r>
      <w:r w:rsidRPr="00A64ECE">
        <w:rPr>
          <w:rStyle w:val="default"/>
          <w:rFonts w:cs="FrankRuehl"/>
          <w:rtl/>
        </w:rPr>
        <w:t>–</w:t>
      </w:r>
      <w:r w:rsidRPr="00A64ECE">
        <w:rPr>
          <w:rStyle w:val="default"/>
          <w:rFonts w:cs="FrankRuehl" w:hint="cs"/>
          <w:rtl/>
        </w:rPr>
        <w:t xml:space="preserve"> מסר אלקטרוני כהגדרתו בחוק חתימה אלקטרונית, שהנפיק שר הפנים בהתאם להוראות שקבע יחד עם שר המשפטים לפי סעיף 25(ג), המאשר כי אמצעי זיהוי אלקטרוני מסוים הוא של אדם מסוים.";</w:t>
      </w:r>
    </w:p>
    <w:p w:rsidR="00CF0CFF" w:rsidRPr="002153F6" w:rsidRDefault="00A64ECE" w:rsidP="00CF0CFF">
      <w:pPr>
        <w:pStyle w:val="P00"/>
        <w:spacing w:before="0"/>
        <w:ind w:left="0" w:right="1134"/>
        <w:rPr>
          <w:rStyle w:val="default"/>
          <w:rFonts w:cs="FrankRuehl" w:hint="cs"/>
          <w:vanish/>
          <w:color w:val="FF0000"/>
          <w:sz w:val="20"/>
          <w:szCs w:val="20"/>
          <w:shd w:val="clear" w:color="auto" w:fill="FFFF99"/>
          <w:rtl/>
        </w:rPr>
      </w:pPr>
      <w:bookmarkStart w:id="51" w:name="Rov97"/>
      <w:r w:rsidRPr="002153F6">
        <w:rPr>
          <w:rStyle w:val="default"/>
          <w:rFonts w:cs="FrankRuehl" w:hint="cs"/>
          <w:vanish/>
          <w:color w:val="FF0000"/>
          <w:sz w:val="20"/>
          <w:szCs w:val="20"/>
          <w:shd w:val="clear" w:color="auto" w:fill="FFFF99"/>
          <w:rtl/>
        </w:rPr>
        <w:t>מיום 1.11.2011</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14</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hyperlink r:id="rId61" w:history="1">
        <w:r w:rsidRPr="002153F6">
          <w:rPr>
            <w:rStyle w:val="Hyperlink"/>
            <w:rFonts w:cs="FrankRuehl" w:hint="cs"/>
            <w:vanish/>
            <w:szCs w:val="20"/>
            <w:shd w:val="clear" w:color="auto" w:fill="FFFF99"/>
            <w:rtl/>
          </w:rPr>
          <w:t>ס"ח תש"ע מס' 2217</w:t>
        </w:r>
      </w:hyperlink>
      <w:r w:rsidRPr="002153F6">
        <w:rPr>
          <w:rStyle w:val="default"/>
          <w:rFonts w:cs="FrankRuehl" w:hint="cs"/>
          <w:vanish/>
          <w:sz w:val="20"/>
          <w:szCs w:val="20"/>
          <w:shd w:val="clear" w:color="auto" w:fill="FFFF99"/>
          <w:rtl/>
        </w:rPr>
        <w:t xml:space="preserve"> מיום 15.12.2009 עמ' 269 (</w:t>
      </w:r>
      <w:hyperlink r:id="rId62" w:history="1">
        <w:r w:rsidRPr="002153F6">
          <w:rPr>
            <w:rStyle w:val="Hyperlink"/>
            <w:rFonts w:cs="FrankRuehl" w:hint="cs"/>
            <w:vanish/>
            <w:szCs w:val="20"/>
            <w:shd w:val="clear" w:color="auto" w:fill="FFFF99"/>
            <w:rtl/>
          </w:rPr>
          <w:t>ה"ח 408</w:t>
        </w:r>
      </w:hyperlink>
      <w:r w:rsidRPr="002153F6">
        <w:rPr>
          <w:rStyle w:val="default"/>
          <w:rFonts w:cs="FrankRuehl" w:hint="cs"/>
          <w:vanish/>
          <w:sz w:val="20"/>
          <w:szCs w:val="20"/>
          <w:shd w:val="clear" w:color="auto" w:fill="FFFF99"/>
          <w:rtl/>
        </w:rPr>
        <w:t>)</w:t>
      </w:r>
    </w:p>
    <w:p w:rsidR="00CF0CFF" w:rsidRPr="00A64ECE" w:rsidRDefault="00CF0CFF" w:rsidP="00A64ECE">
      <w:pPr>
        <w:pStyle w:val="P00"/>
        <w:spacing w:before="0"/>
        <w:ind w:left="0" w:right="1134"/>
        <w:rPr>
          <w:rStyle w:val="default"/>
          <w:rFonts w:cs="FrankRuehl" w:hint="cs"/>
          <w:b/>
          <w:bCs/>
          <w:sz w:val="2"/>
          <w:szCs w:val="2"/>
          <w:shd w:val="clear" w:color="auto" w:fill="FFFF99"/>
          <w:rtl/>
        </w:rPr>
      </w:pPr>
      <w:r w:rsidRPr="002153F6">
        <w:rPr>
          <w:rStyle w:val="default"/>
          <w:rFonts w:cs="FrankRuehl" w:hint="cs"/>
          <w:b/>
          <w:bCs/>
          <w:vanish/>
          <w:sz w:val="20"/>
          <w:szCs w:val="20"/>
          <w:shd w:val="clear" w:color="auto" w:fill="FFFF99"/>
          <w:rtl/>
        </w:rPr>
        <w:t>הוספת סעיף 23א</w:t>
      </w:r>
      <w:bookmarkEnd w:id="51"/>
    </w:p>
    <w:p w:rsidR="00FD577E" w:rsidRDefault="00FD577E">
      <w:pPr>
        <w:pStyle w:val="P00"/>
        <w:spacing w:before="72"/>
        <w:ind w:left="0" w:right="1134"/>
        <w:rPr>
          <w:rStyle w:val="default"/>
          <w:rFonts w:cs="FrankRuehl" w:hint="cs"/>
          <w:rtl/>
        </w:rPr>
      </w:pPr>
      <w:bookmarkStart w:id="52" w:name="Seif31"/>
      <w:bookmarkEnd w:id="52"/>
      <w:r>
        <w:rPr>
          <w:lang w:val="he-IL"/>
        </w:rPr>
        <w:pict>
          <v:rect id="_x0000_s2083" style="position:absolute;left:0;text-align:left;margin-left:464.5pt;margin-top:8.05pt;width:75.05pt;height:35.3pt;z-index:25164390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לקבל </w:t>
                  </w:r>
                  <w:r>
                    <w:rPr>
                      <w:rFonts w:cs="Miriam"/>
                      <w:sz w:val="18"/>
                      <w:szCs w:val="18"/>
                      <w:rtl/>
                    </w:rPr>
                    <w:t>תע</w:t>
                  </w:r>
                  <w:r>
                    <w:rPr>
                      <w:rFonts w:cs="Miriam" w:hint="cs"/>
                      <w:sz w:val="18"/>
                      <w:szCs w:val="18"/>
                      <w:rtl/>
                    </w:rPr>
                    <w:t>ודת זהות</w:t>
                  </w:r>
                </w:p>
                <w:p w:rsidR="00A47297" w:rsidRDefault="00A47297" w:rsidP="00876590">
                  <w:pPr>
                    <w:spacing w:line="160" w:lineRule="exact"/>
                    <w:jc w:val="left"/>
                    <w:rPr>
                      <w:rFonts w:cs="Miriam"/>
                      <w:noProof/>
                      <w:sz w:val="18"/>
                      <w:szCs w:val="18"/>
                      <w:rtl/>
                    </w:rPr>
                  </w:pPr>
                  <w:r>
                    <w:rPr>
                      <w:rFonts w:cs="Miriam" w:hint="cs"/>
                      <w:sz w:val="18"/>
                      <w:szCs w:val="18"/>
                      <w:rtl/>
                    </w:rPr>
                    <w:t xml:space="preserve">(תיקון מס' </w:t>
                  </w:r>
                  <w:r w:rsidR="00876590">
                    <w:rPr>
                      <w:rFonts w:cs="Miriam" w:hint="cs"/>
                      <w:sz w:val="18"/>
                      <w:szCs w:val="18"/>
                      <w:rtl/>
                    </w:rPr>
                    <w:t>6</w:t>
                  </w:r>
                  <w:r>
                    <w:rPr>
                      <w:rFonts w:cs="Miriam" w:hint="cs"/>
                      <w:sz w:val="18"/>
                      <w:szCs w:val="18"/>
                      <w:rtl/>
                    </w:rPr>
                    <w:t xml:space="preserve">) </w:t>
                  </w:r>
                  <w:r w:rsidR="00876590">
                    <w:rPr>
                      <w:rFonts w:cs="Miriam"/>
                      <w:sz w:val="18"/>
                      <w:szCs w:val="18"/>
                      <w:rtl/>
                    </w:rPr>
                    <w:br/>
                  </w:r>
                  <w:r>
                    <w:rPr>
                      <w:rFonts w:cs="Miriam" w:hint="cs"/>
                      <w:sz w:val="18"/>
                      <w:szCs w:val="18"/>
                      <w:rtl/>
                    </w:rPr>
                    <w:t>תשמ"ג-</w:t>
                  </w:r>
                  <w:r>
                    <w:rPr>
                      <w:rFonts w:cs="Miriam"/>
                      <w:sz w:val="18"/>
                      <w:szCs w:val="18"/>
                      <w:rtl/>
                    </w:rPr>
                    <w:t>1982</w:t>
                  </w:r>
                </w:p>
              </w:txbxContent>
            </v:textbox>
            <w10:anchorlock/>
          </v:rect>
        </w:pict>
      </w:r>
      <w:r>
        <w:rPr>
          <w:rStyle w:val="big-number"/>
          <w:rFonts w:cs="Miriam"/>
          <w:rtl/>
        </w:rPr>
        <w:t>24.</w:t>
      </w:r>
      <w:r>
        <w:rPr>
          <w:rStyle w:val="big-number"/>
          <w:rFonts w:cs="Miriam"/>
          <w:rtl/>
        </w:rPr>
        <w:tab/>
      </w:r>
      <w:r>
        <w:rPr>
          <w:rStyle w:val="default"/>
          <w:rFonts w:cs="FrankRuehl"/>
          <w:rtl/>
        </w:rPr>
        <w:t>תו</w:t>
      </w:r>
      <w:r>
        <w:rPr>
          <w:rStyle w:val="default"/>
          <w:rFonts w:cs="FrankRuehl" w:hint="cs"/>
          <w:rtl/>
        </w:rPr>
        <w:t>שב הנמצא בישראל ושמלאו לו 16 שנה חייב לקבל תעודת זהות; לא מלאו לו 16 שנה רשאי הוא לקבלה בהסכמת נציגו כמשמעותו בסעיף 80 לחוק הכשרות המשפטית והאפוטרופסות, תשכ"ב-</w:t>
      </w:r>
      <w:r>
        <w:rPr>
          <w:rStyle w:val="default"/>
          <w:rFonts w:cs="FrankRuehl"/>
          <w:rtl/>
        </w:rPr>
        <w:t xml:space="preserve">1962, </w:t>
      </w:r>
      <w:r>
        <w:rPr>
          <w:rStyle w:val="default"/>
          <w:rFonts w:cs="FrankRuehl" w:hint="cs"/>
          <w:rtl/>
        </w:rPr>
        <w:t>באישור פקיד הרישום הראשי.</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53" w:name="Rov77"/>
      <w:r w:rsidRPr="002153F6">
        <w:rPr>
          <w:rStyle w:val="default"/>
          <w:rFonts w:cs="FrankRuehl" w:hint="cs"/>
          <w:vanish/>
          <w:color w:val="FF0000"/>
          <w:szCs w:val="20"/>
          <w:shd w:val="clear" w:color="auto" w:fill="FFFF99"/>
          <w:rtl/>
        </w:rPr>
        <w:t>מיום 1.1.1983</w:t>
      </w:r>
    </w:p>
    <w:p w:rsidR="00FD577E" w:rsidRPr="002153F6" w:rsidRDefault="00876590" w:rsidP="00E12E93">
      <w:pPr>
        <w:pStyle w:val="P00"/>
        <w:tabs>
          <w:tab w:val="left" w:pos="4287"/>
        </w:tabs>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6</w:t>
      </w:r>
    </w:p>
    <w:p w:rsidR="00FD577E" w:rsidRPr="002153F6" w:rsidRDefault="00FD577E" w:rsidP="00E12E93">
      <w:pPr>
        <w:pStyle w:val="P00"/>
        <w:spacing w:before="0"/>
        <w:ind w:left="0" w:right="1134"/>
        <w:rPr>
          <w:rStyle w:val="default"/>
          <w:rFonts w:cs="FrankRuehl" w:hint="cs"/>
          <w:vanish/>
          <w:shd w:val="clear" w:color="auto" w:fill="FFFF99"/>
          <w:rtl/>
        </w:rPr>
      </w:pPr>
      <w:hyperlink r:id="rId63" w:history="1">
        <w:r w:rsidRPr="002153F6">
          <w:rPr>
            <w:rStyle w:val="Hyperlink"/>
            <w:rFonts w:cs="FrankRuehl" w:hint="cs"/>
            <w:vanish/>
            <w:szCs w:val="20"/>
            <w:shd w:val="clear" w:color="auto" w:fill="FFFF99"/>
            <w:rtl/>
          </w:rPr>
          <w:t>ס"ח תשמ"ג מס' 1070</w:t>
        </w:r>
      </w:hyperlink>
      <w:r w:rsidRPr="002153F6">
        <w:rPr>
          <w:rStyle w:val="default"/>
          <w:rFonts w:cs="FrankRuehl" w:hint="cs"/>
          <w:vanish/>
          <w:szCs w:val="20"/>
          <w:shd w:val="clear" w:color="auto" w:fill="FFFF99"/>
          <w:rtl/>
        </w:rPr>
        <w:t xml:space="preserve"> מיום 31.12.1982 עמ' 20</w:t>
      </w:r>
      <w:r w:rsidR="00E12E93" w:rsidRPr="002153F6">
        <w:rPr>
          <w:rStyle w:val="default"/>
          <w:rFonts w:cs="FrankRuehl" w:hint="cs"/>
          <w:vanish/>
          <w:szCs w:val="20"/>
          <w:shd w:val="clear" w:color="auto" w:fill="FFFF99"/>
          <w:rtl/>
        </w:rPr>
        <w:t xml:space="preserve"> (</w:t>
      </w:r>
      <w:hyperlink r:id="rId64" w:history="1">
        <w:r w:rsidR="00E12E93" w:rsidRPr="002153F6">
          <w:rPr>
            <w:rStyle w:val="Hyperlink"/>
            <w:rFonts w:cs="FrankRuehl" w:hint="cs"/>
            <w:vanish/>
            <w:sz w:val="26"/>
            <w:szCs w:val="20"/>
            <w:shd w:val="clear" w:color="auto" w:fill="FFFF99"/>
            <w:rtl/>
          </w:rPr>
          <w:t>ה"ח 1605</w:t>
        </w:r>
      </w:hyperlink>
      <w:r w:rsidR="00E12E93" w:rsidRPr="002153F6">
        <w:rPr>
          <w:rStyle w:val="default"/>
          <w:rFonts w:cs="FrankRuehl" w:hint="cs"/>
          <w:vanish/>
          <w:szCs w:val="20"/>
          <w:shd w:val="clear" w:color="auto" w:fill="FFFF99"/>
          <w:rtl/>
        </w:rPr>
        <w:t>)</w:t>
      </w:r>
    </w:p>
    <w:p w:rsidR="00FD577E" w:rsidRDefault="00FD577E">
      <w:pPr>
        <w:pStyle w:val="P00"/>
        <w:ind w:left="0" w:right="1134"/>
        <w:rPr>
          <w:rStyle w:val="default"/>
          <w:rFonts w:cs="FrankRuehl" w:hint="cs"/>
          <w:sz w:val="2"/>
          <w:szCs w:val="2"/>
          <w:rtl/>
        </w:rPr>
      </w:pPr>
      <w:r w:rsidRPr="002153F6">
        <w:rPr>
          <w:rStyle w:val="big-number"/>
          <w:rFonts w:cs="FrankRuehl"/>
          <w:vanish/>
          <w:sz w:val="22"/>
          <w:szCs w:val="22"/>
          <w:shd w:val="clear" w:color="auto" w:fill="FFFF99"/>
          <w:rtl/>
        </w:rPr>
        <w:t>24.</w:t>
      </w:r>
      <w:r w:rsidRPr="002153F6">
        <w:rPr>
          <w:rStyle w:val="big-number"/>
          <w:rFonts w:cs="FrankRuehl"/>
          <w:vanish/>
          <w:sz w:val="22"/>
          <w:szCs w:val="22"/>
          <w:shd w:val="clear" w:color="auto" w:fill="FFFF99"/>
          <w:rtl/>
        </w:rPr>
        <w:tab/>
      </w:r>
      <w:r w:rsidRPr="002153F6">
        <w:rPr>
          <w:rStyle w:val="default"/>
          <w:rFonts w:cs="FrankRuehl"/>
          <w:vanish/>
          <w:sz w:val="22"/>
          <w:szCs w:val="22"/>
          <w:shd w:val="clear" w:color="auto" w:fill="FFFF99"/>
          <w:rtl/>
        </w:rPr>
        <w:t>תו</w:t>
      </w:r>
      <w:r w:rsidRPr="002153F6">
        <w:rPr>
          <w:rStyle w:val="default"/>
          <w:rFonts w:cs="FrankRuehl" w:hint="cs"/>
          <w:vanish/>
          <w:sz w:val="22"/>
          <w:szCs w:val="22"/>
          <w:shd w:val="clear" w:color="auto" w:fill="FFFF99"/>
          <w:rtl/>
        </w:rPr>
        <w:t xml:space="preserve">שב הנמצא בישראל שמלאו לו 16 שנה </w:t>
      </w:r>
      <w:r w:rsidRPr="002153F6">
        <w:rPr>
          <w:rStyle w:val="default"/>
          <w:rFonts w:cs="FrankRuehl" w:hint="cs"/>
          <w:strike/>
          <w:vanish/>
          <w:sz w:val="22"/>
          <w:szCs w:val="22"/>
          <w:shd w:val="clear" w:color="auto" w:fill="FFFF99"/>
          <w:rtl/>
        </w:rPr>
        <w:t>רשאי</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חייב</w:t>
      </w:r>
      <w:r w:rsidRPr="002153F6">
        <w:rPr>
          <w:rStyle w:val="default"/>
          <w:rFonts w:cs="FrankRuehl" w:hint="cs"/>
          <w:vanish/>
          <w:sz w:val="22"/>
          <w:szCs w:val="22"/>
          <w:shd w:val="clear" w:color="auto" w:fill="FFFF99"/>
          <w:rtl/>
        </w:rPr>
        <w:t xml:space="preserve"> לקבל תעודת זהות; לא מלאו לו 16 שנה רשאי הוא לקבלה בהסכמת נציגו כמשמעותו בסעיף 80 לחוק הכשרות המשפטית והאפוטרופסות, תשכ"ב-</w:t>
      </w:r>
      <w:r w:rsidRPr="002153F6">
        <w:rPr>
          <w:rStyle w:val="default"/>
          <w:rFonts w:cs="FrankRuehl"/>
          <w:vanish/>
          <w:sz w:val="22"/>
          <w:szCs w:val="22"/>
          <w:shd w:val="clear" w:color="auto" w:fill="FFFF99"/>
          <w:rtl/>
        </w:rPr>
        <w:t xml:space="preserve">1962, </w:t>
      </w:r>
      <w:r w:rsidRPr="002153F6">
        <w:rPr>
          <w:rStyle w:val="default"/>
          <w:rFonts w:cs="FrankRuehl" w:hint="cs"/>
          <w:vanish/>
          <w:sz w:val="22"/>
          <w:szCs w:val="22"/>
          <w:shd w:val="clear" w:color="auto" w:fill="FFFF99"/>
          <w:rtl/>
        </w:rPr>
        <w:t>או באישור פקיד הרישום הראשי.</w:t>
      </w:r>
      <w:bookmarkEnd w:id="53"/>
    </w:p>
    <w:p w:rsidR="00FD577E" w:rsidRDefault="00FD577E" w:rsidP="00A64ECE">
      <w:pPr>
        <w:pStyle w:val="P00"/>
        <w:spacing w:before="72"/>
        <w:ind w:left="0" w:right="1134"/>
        <w:rPr>
          <w:rStyle w:val="default"/>
          <w:rFonts w:cs="FrankRuehl" w:hint="cs"/>
          <w:rtl/>
        </w:rPr>
      </w:pPr>
      <w:bookmarkStart w:id="54" w:name="Seif32"/>
      <w:bookmarkEnd w:id="54"/>
      <w:r>
        <w:rPr>
          <w:lang w:val="he-IL"/>
        </w:rPr>
        <w:pict>
          <v:rect id="_x0000_s2084" style="position:absolute;left:0;text-align:left;margin-left:470.25pt;margin-top:8.05pt;width:69.3pt;height:58.05pt;z-index:251644928" o:allowincell="f" filled="f" stroked="f" strokecolor="lime" strokeweight=".25pt">
            <v:textbox style="mso-next-textbox:#_x0000_s2084" inset="0,0,0,0">
              <w:txbxContent>
                <w:p w:rsidR="00A47297" w:rsidRDefault="00A47297">
                  <w:pPr>
                    <w:spacing w:line="160" w:lineRule="exact"/>
                    <w:jc w:val="left"/>
                    <w:rPr>
                      <w:rFonts w:cs="Miriam" w:hint="cs"/>
                      <w:noProof/>
                      <w:sz w:val="18"/>
                      <w:szCs w:val="18"/>
                      <w:rtl/>
                    </w:rPr>
                  </w:pPr>
                  <w:r>
                    <w:rPr>
                      <w:rFonts w:cs="Miriam"/>
                      <w:sz w:val="18"/>
                      <w:szCs w:val="18"/>
                      <w:rtl/>
                    </w:rPr>
                    <w:t>תכנה</w:t>
                  </w:r>
                  <w:r>
                    <w:rPr>
                      <w:rFonts w:cs="Miriam" w:hint="cs"/>
                      <w:sz w:val="18"/>
                      <w:szCs w:val="18"/>
                      <w:rtl/>
                    </w:rPr>
                    <w:t xml:space="preserve"> של </w:t>
                  </w:r>
                  <w:r>
                    <w:rPr>
                      <w:rFonts w:cs="Miriam"/>
                      <w:sz w:val="18"/>
                      <w:szCs w:val="18"/>
                      <w:rtl/>
                    </w:rPr>
                    <w:t>תע</w:t>
                  </w:r>
                  <w:r>
                    <w:rPr>
                      <w:rFonts w:cs="Miriam" w:hint="cs"/>
                      <w:sz w:val="18"/>
                      <w:szCs w:val="18"/>
                      <w:rtl/>
                    </w:rPr>
                    <w:t>ודת זהות</w:t>
                  </w:r>
                  <w:r w:rsidR="00A64ECE">
                    <w:rPr>
                      <w:rFonts w:cs="Miriam" w:hint="cs"/>
                      <w:noProof/>
                      <w:sz w:val="18"/>
                      <w:szCs w:val="18"/>
                      <w:rtl/>
                    </w:rPr>
                    <w:t xml:space="preserve"> וחומר מחשב הכלול בה</w:t>
                  </w:r>
                </w:p>
                <w:p w:rsidR="00A47297" w:rsidRDefault="00A47297">
                  <w:pPr>
                    <w:spacing w:line="160" w:lineRule="exact"/>
                    <w:jc w:val="left"/>
                    <w:rPr>
                      <w:rFonts w:cs="Miriam" w:hint="cs"/>
                      <w:noProof/>
                      <w:sz w:val="18"/>
                      <w:szCs w:val="18"/>
                      <w:rtl/>
                    </w:rPr>
                  </w:pPr>
                  <w:r>
                    <w:rPr>
                      <w:rFonts w:cs="Miriam" w:hint="cs"/>
                      <w:sz w:val="18"/>
                      <w:szCs w:val="18"/>
                      <w:rtl/>
                    </w:rPr>
                    <w:t>(תיקון מס' 4) תש"ל-</w:t>
                  </w:r>
                  <w:r>
                    <w:rPr>
                      <w:rFonts w:cs="Miriam"/>
                      <w:sz w:val="18"/>
                      <w:szCs w:val="18"/>
                      <w:rtl/>
                    </w:rPr>
                    <w:t>1970</w:t>
                  </w:r>
                </w:p>
                <w:p w:rsidR="00CF0CFF" w:rsidRDefault="00CF0CFF">
                  <w:pPr>
                    <w:spacing w:line="160" w:lineRule="exact"/>
                    <w:jc w:val="left"/>
                    <w:rPr>
                      <w:rFonts w:cs="Miriam" w:hint="cs"/>
                      <w:noProof/>
                      <w:sz w:val="18"/>
                      <w:szCs w:val="18"/>
                      <w:rtl/>
                    </w:rPr>
                  </w:pPr>
                  <w:r>
                    <w:rPr>
                      <w:rFonts w:cs="Miriam" w:hint="cs"/>
                      <w:noProof/>
                      <w:sz w:val="18"/>
                      <w:szCs w:val="18"/>
                      <w:rtl/>
                    </w:rPr>
                    <w:t>(תיקון מס' 14) תש"ע-2009</w:t>
                  </w:r>
                </w:p>
              </w:txbxContent>
            </v:textbox>
            <w10:anchorlock/>
          </v:rect>
        </w:pict>
      </w:r>
      <w:r>
        <w:rPr>
          <w:rStyle w:val="big-number"/>
          <w:rFonts w:cs="Miriam"/>
          <w:rtl/>
        </w:rPr>
        <w:t>25.</w:t>
      </w:r>
      <w:r>
        <w:rPr>
          <w:rStyle w:val="big-number"/>
          <w:rFonts w:cs="Miriam"/>
          <w:rtl/>
        </w:rPr>
        <w:tab/>
      </w:r>
      <w:r w:rsidR="00A64ECE">
        <w:rPr>
          <w:rStyle w:val="default"/>
          <w:rFonts w:cs="FrankRuehl" w:hint="cs"/>
          <w:rtl/>
        </w:rPr>
        <w:t>(א)</w:t>
      </w:r>
      <w:r w:rsidR="00A64ECE">
        <w:rPr>
          <w:rStyle w:val="default"/>
          <w:rFonts w:cs="FrankRuehl" w:hint="cs"/>
          <w:rtl/>
        </w:rPr>
        <w:tab/>
      </w:r>
      <w:r>
        <w:rPr>
          <w:rStyle w:val="default"/>
          <w:rFonts w:cs="FrankRuehl"/>
          <w:rtl/>
        </w:rPr>
        <w:t>תע</w:t>
      </w:r>
      <w:r>
        <w:rPr>
          <w:rStyle w:val="default"/>
          <w:rFonts w:cs="FrankRuehl" w:hint="cs"/>
          <w:rtl/>
        </w:rPr>
        <w:t xml:space="preserve">ודת </w:t>
      </w:r>
      <w:r>
        <w:rPr>
          <w:rStyle w:val="default"/>
          <w:rFonts w:cs="FrankRuehl"/>
          <w:rtl/>
        </w:rPr>
        <w:t>זה</w:t>
      </w:r>
      <w:r>
        <w:rPr>
          <w:rStyle w:val="default"/>
          <w:rFonts w:cs="FrankRuehl" w:hint="cs"/>
          <w:rtl/>
        </w:rPr>
        <w:t xml:space="preserve">ות תכיל את פרטי הרישום שיקבע שר הפנים באישור ועדת החוקה, חוק ומשפט של הכנסת, ופרטים נוספים שייקבעו ויאושרו כאמור; שמות הילדים יירשמו הן בתעודת הזהות של אביהם והן בתעודת הזהות של אמם; </w:t>
      </w:r>
      <w:r w:rsidR="00A64ECE" w:rsidRPr="00A64ECE">
        <w:rPr>
          <w:rStyle w:val="default"/>
          <w:rFonts w:cs="FrankRuehl" w:hint="cs"/>
          <w:rtl/>
        </w:rPr>
        <w:t>על גבי כל תעודה תופיע תמונת תווי הפנים של בעל התעודה</w:t>
      </w:r>
      <w:r>
        <w:rPr>
          <w:rStyle w:val="default"/>
          <w:rFonts w:cs="FrankRuehl" w:hint="cs"/>
          <w:rtl/>
        </w:rPr>
        <w:t>; תעודת הזהות תיחתם בחתימת ידו של בעל התעודה או בטביעת אצבעו.</w:t>
      </w:r>
    </w:p>
    <w:p w:rsidR="00A64ECE" w:rsidRPr="00A64ECE" w:rsidRDefault="00A64ECE" w:rsidP="00A64ECE">
      <w:pPr>
        <w:pStyle w:val="P00"/>
        <w:spacing w:before="72"/>
        <w:ind w:left="0" w:right="1134"/>
        <w:rPr>
          <w:rStyle w:val="default"/>
          <w:rFonts w:cs="FrankRuehl" w:hint="cs"/>
          <w:rtl/>
        </w:rPr>
      </w:pPr>
      <w:r>
        <w:rPr>
          <w:rFonts w:cs="FrankRuehl" w:hint="cs"/>
          <w:sz w:val="26"/>
          <w:rtl/>
          <w:lang w:eastAsia="en-US"/>
        </w:rPr>
        <w:pict>
          <v:shape id="_x0000_s2151" type="#_x0000_t202" style="position:absolute;left:0;text-align:left;margin-left:470.25pt;margin-top:7.15pt;width:1in;height:16.8pt;z-index:251694080" filled="f" stroked="f">
            <v:textbox inset="1mm,0,1mm,0">
              <w:txbxContent>
                <w:p w:rsidR="00A64ECE" w:rsidRDefault="00A64ECE" w:rsidP="00A64ECE">
                  <w:pPr>
                    <w:spacing w:line="160" w:lineRule="exact"/>
                    <w:jc w:val="left"/>
                    <w:rPr>
                      <w:rFonts w:cs="Miriam" w:hint="cs"/>
                      <w:noProof/>
                      <w:sz w:val="18"/>
                      <w:szCs w:val="18"/>
                      <w:rtl/>
                    </w:rPr>
                  </w:pPr>
                  <w:r>
                    <w:rPr>
                      <w:rFonts w:cs="Miriam" w:hint="cs"/>
                      <w:noProof/>
                      <w:sz w:val="18"/>
                      <w:szCs w:val="18"/>
                      <w:rtl/>
                    </w:rPr>
                    <w:t xml:space="preserve">(תיקון מס' 14) </w:t>
                  </w:r>
                  <w:r>
                    <w:rPr>
                      <w:rFonts w:cs="Miriam"/>
                      <w:noProof/>
                      <w:sz w:val="18"/>
                      <w:szCs w:val="18"/>
                      <w:rtl/>
                    </w:rPr>
                    <w:br/>
                  </w:r>
                  <w:r>
                    <w:rPr>
                      <w:rFonts w:cs="Miriam" w:hint="cs"/>
                      <w:noProof/>
                      <w:sz w:val="18"/>
                      <w:szCs w:val="18"/>
                      <w:rtl/>
                    </w:rPr>
                    <w:t>תש"ע-2009</w:t>
                  </w:r>
                </w:p>
              </w:txbxContent>
            </v:textbox>
          </v:shape>
        </w:pict>
      </w:r>
      <w:r w:rsidRPr="00A64ECE">
        <w:rPr>
          <w:rStyle w:val="default"/>
          <w:rFonts w:cs="FrankRuehl" w:hint="cs"/>
          <w:rtl/>
        </w:rPr>
        <w:tab/>
        <w:t>(ב)</w:t>
      </w:r>
      <w:r w:rsidRPr="00A64ECE">
        <w:rPr>
          <w:rStyle w:val="default"/>
          <w:rFonts w:cs="FrankRuehl" w:hint="cs"/>
          <w:rtl/>
        </w:rPr>
        <w:tab/>
        <w:t>תעודת הזהות תכלול שבב שבו ייכלל חומר מחשב כמפורט להלן:</w:t>
      </w:r>
    </w:p>
    <w:p w:rsidR="00A64ECE" w:rsidRPr="00A64ECE" w:rsidRDefault="00A64ECE" w:rsidP="00A64ECE">
      <w:pPr>
        <w:pStyle w:val="P00"/>
        <w:spacing w:before="72"/>
        <w:ind w:left="1021" w:right="1134"/>
        <w:rPr>
          <w:rStyle w:val="default"/>
          <w:rFonts w:cs="FrankRuehl" w:hint="cs"/>
          <w:rtl/>
        </w:rPr>
      </w:pPr>
      <w:r w:rsidRPr="00A64ECE">
        <w:rPr>
          <w:rStyle w:val="default"/>
          <w:rFonts w:cs="FrankRuehl" w:hint="cs"/>
          <w:rtl/>
        </w:rPr>
        <w:t>(1)</w:t>
      </w:r>
      <w:r w:rsidRPr="00A64ECE">
        <w:rPr>
          <w:rStyle w:val="default"/>
          <w:rFonts w:cs="FrankRuehl" w:hint="cs"/>
          <w:rtl/>
        </w:rPr>
        <w:tab/>
        <w:t>אמצעי זיהוי ביומטריים או נתוני זיהוי ביומטריים, כהגדרתם בחוק הכללת אמצעי זיהוי ביומטריים ונתוני זיהוי ביומטריים במסמכי זיהוי ובמאגר מידע, התש"ע-2009; אמצעים או נתונים ביומטריים כאמור יישמרו בשבב באופן שתתאפשר גישה אליהם בהתאם להוראות החוק האמור, בלבד;</w:t>
      </w:r>
    </w:p>
    <w:p w:rsidR="00A64ECE" w:rsidRPr="00A64ECE" w:rsidRDefault="00A64ECE" w:rsidP="00A64ECE">
      <w:pPr>
        <w:pStyle w:val="P00"/>
        <w:spacing w:before="72"/>
        <w:ind w:left="1021" w:right="1134"/>
        <w:rPr>
          <w:rStyle w:val="default"/>
          <w:rFonts w:cs="FrankRuehl" w:hint="cs"/>
          <w:rtl/>
        </w:rPr>
      </w:pPr>
      <w:r w:rsidRPr="00A64ECE">
        <w:rPr>
          <w:rStyle w:val="default"/>
          <w:rFonts w:cs="FrankRuehl" w:hint="cs"/>
          <w:rtl/>
        </w:rPr>
        <w:t>(2)</w:t>
      </w:r>
      <w:r w:rsidRPr="00A64ECE">
        <w:rPr>
          <w:rStyle w:val="default"/>
          <w:rFonts w:cs="FrankRuehl" w:hint="cs"/>
          <w:rtl/>
        </w:rPr>
        <w:tab/>
        <w:t>תעודה אלקטרונית לאימות ואמצעי זיהוי אלקטרוני; תעודה ואמצעי כאמור יישמרו בשבב באופן שתתאפשר גישה אליהם בידי בעל התעודה בלבד או בהרשאתו;</w:t>
      </w:r>
    </w:p>
    <w:p w:rsidR="00A64ECE" w:rsidRPr="00A64ECE" w:rsidRDefault="00D5559E" w:rsidP="00D5559E">
      <w:pPr>
        <w:pStyle w:val="P00"/>
        <w:spacing w:before="72"/>
        <w:ind w:left="1021" w:right="1134"/>
        <w:rPr>
          <w:rStyle w:val="default"/>
          <w:rFonts w:cs="FrankRuehl" w:hint="cs"/>
          <w:rtl/>
        </w:rPr>
      </w:pPr>
      <w:r w:rsidRPr="00BB0BF9">
        <w:rPr>
          <w:rStyle w:val="default"/>
          <w:rFonts w:cs="FrankRuehl" w:hint="cs"/>
          <w:rtl/>
        </w:rPr>
        <w:pict>
          <v:shape id="_x0000_s2164" type="#_x0000_t202" style="position:absolute;left:0;text-align:left;margin-left:470.25pt;margin-top:7.05pt;width:1in;height:16.8pt;z-index:251700224" filled="f" stroked="f">
            <v:textbox inset="1mm,0,1mm,0">
              <w:txbxContent>
                <w:p w:rsidR="00D5559E" w:rsidRDefault="00D5559E" w:rsidP="00D5559E">
                  <w:pPr>
                    <w:spacing w:line="160" w:lineRule="exact"/>
                    <w:jc w:val="left"/>
                    <w:rPr>
                      <w:rFonts w:cs="Miriam" w:hint="cs"/>
                      <w:noProof/>
                      <w:sz w:val="18"/>
                      <w:szCs w:val="18"/>
                      <w:rtl/>
                    </w:rPr>
                  </w:pPr>
                  <w:r>
                    <w:rPr>
                      <w:rFonts w:cs="Miriam" w:hint="cs"/>
                      <w:noProof/>
                      <w:sz w:val="18"/>
                      <w:szCs w:val="18"/>
                      <w:rtl/>
                    </w:rPr>
                    <w:t>(תיקון מס' 20) תשע"ח-2018</w:t>
                  </w:r>
                </w:p>
              </w:txbxContent>
            </v:textbox>
          </v:shape>
        </w:pict>
      </w:r>
      <w:r w:rsidRPr="00A64ECE">
        <w:rPr>
          <w:rStyle w:val="default"/>
          <w:rFonts w:cs="FrankRuehl" w:hint="cs"/>
          <w:rtl/>
        </w:rPr>
        <w:t>(</w:t>
      </w:r>
      <w:r>
        <w:rPr>
          <w:rStyle w:val="default"/>
          <w:rFonts w:cs="FrankRuehl" w:hint="cs"/>
          <w:rtl/>
        </w:rPr>
        <w:t>3</w:t>
      </w:r>
      <w:r w:rsidRPr="00BB0BF9">
        <w:rPr>
          <w:rStyle w:val="default"/>
          <w:rFonts w:cs="FrankRuehl" w:hint="cs"/>
          <w:rtl/>
        </w:rPr>
        <w:t>)</w:t>
      </w:r>
      <w:r w:rsidRPr="00BB0BF9">
        <w:rPr>
          <w:rStyle w:val="default"/>
          <w:rFonts w:cs="FrankRuehl" w:hint="cs"/>
          <w:rtl/>
        </w:rPr>
        <w:tab/>
      </w:r>
      <w:r w:rsidR="00A64ECE" w:rsidRPr="00A64ECE">
        <w:rPr>
          <w:rStyle w:val="default"/>
          <w:rFonts w:cs="FrankRuehl" w:hint="cs"/>
          <w:rtl/>
        </w:rPr>
        <w:t xml:space="preserve">לפי בקשתו של בעל התעודה </w:t>
      </w:r>
      <w:r w:rsidR="00A64ECE" w:rsidRPr="00A64ECE">
        <w:rPr>
          <w:rStyle w:val="default"/>
          <w:rFonts w:cs="FrankRuehl"/>
          <w:rtl/>
        </w:rPr>
        <w:t>–</w:t>
      </w:r>
      <w:r w:rsidR="00A64ECE" w:rsidRPr="00A64ECE">
        <w:rPr>
          <w:rStyle w:val="default"/>
          <w:rFonts w:cs="FrankRuehl" w:hint="cs"/>
          <w:rtl/>
        </w:rPr>
        <w:t xml:space="preserve"> אמצעי חתימה, אמצעי לאימות חתימה ותעודה אלקטרונית</w:t>
      </w:r>
      <w:r>
        <w:rPr>
          <w:rStyle w:val="default"/>
          <w:rFonts w:cs="FrankRuehl" w:hint="cs"/>
          <w:rtl/>
        </w:rPr>
        <w:t xml:space="preserve"> מאושרת</w:t>
      </w:r>
      <w:r w:rsidR="00A64ECE" w:rsidRPr="00A64ECE">
        <w:rPr>
          <w:rStyle w:val="default"/>
          <w:rFonts w:cs="FrankRuehl" w:hint="cs"/>
          <w:rtl/>
        </w:rPr>
        <w:t>, כהגדרתם בחוק חתימה אלקטרונית; אמצעים ותעודה כאמור יישמרו בשבב באופן שתתאפשר גישה אליהם בידי בעל התעודה בלבד או בהרשאתו;</w:t>
      </w:r>
    </w:p>
    <w:p w:rsidR="00A64ECE" w:rsidRPr="00A64ECE" w:rsidRDefault="00A64ECE" w:rsidP="00A64ECE">
      <w:pPr>
        <w:pStyle w:val="P00"/>
        <w:spacing w:before="72"/>
        <w:ind w:left="1021" w:right="1134"/>
        <w:rPr>
          <w:rStyle w:val="default"/>
          <w:rFonts w:cs="FrankRuehl" w:hint="cs"/>
          <w:rtl/>
        </w:rPr>
      </w:pPr>
      <w:r w:rsidRPr="00A64ECE">
        <w:rPr>
          <w:rStyle w:val="default"/>
          <w:rFonts w:cs="FrankRuehl" w:hint="cs"/>
          <w:rtl/>
        </w:rPr>
        <w:t>(4)</w:t>
      </w:r>
      <w:r w:rsidRPr="00A64ECE">
        <w:rPr>
          <w:rStyle w:val="default"/>
          <w:rFonts w:cs="FrankRuehl" w:hint="cs"/>
          <w:rtl/>
        </w:rPr>
        <w:tab/>
        <w:t>פרטים נוספים שיקבע שר הפנים בתקנות; בתקנות לפי פסקה זו יקבע שר הפנים, בהתייעצות עם שר המשפטים, את אופן שמירת הפרטים שקבע, בשבב.</w:t>
      </w:r>
    </w:p>
    <w:p w:rsidR="00BB0BF9" w:rsidRPr="00A64ECE" w:rsidRDefault="00BB0BF9" w:rsidP="00BB0BF9">
      <w:pPr>
        <w:pStyle w:val="P00"/>
        <w:spacing w:before="72"/>
        <w:ind w:left="0" w:right="1134"/>
        <w:rPr>
          <w:rStyle w:val="default"/>
          <w:rFonts w:cs="FrankRuehl" w:hint="cs"/>
          <w:rtl/>
        </w:rPr>
      </w:pPr>
      <w:r w:rsidRPr="00BB0BF9">
        <w:rPr>
          <w:rStyle w:val="default"/>
          <w:rFonts w:cs="FrankRuehl" w:hint="cs"/>
          <w:rtl/>
        </w:rPr>
        <w:pict>
          <v:shape id="_x0000_s2163" type="#_x0000_t202" style="position:absolute;left:0;text-align:left;margin-left:470.25pt;margin-top:7.05pt;width:1in;height:16.8pt;z-index:251699200" filled="f" stroked="f">
            <v:textbox inset="1mm,0,1mm,0">
              <w:txbxContent>
                <w:p w:rsidR="00BB0BF9" w:rsidRDefault="00BB0BF9" w:rsidP="00BB0BF9">
                  <w:pPr>
                    <w:spacing w:line="160" w:lineRule="exact"/>
                    <w:jc w:val="left"/>
                    <w:rPr>
                      <w:rFonts w:cs="Miriam" w:hint="cs"/>
                      <w:noProof/>
                      <w:sz w:val="18"/>
                      <w:szCs w:val="18"/>
                      <w:rtl/>
                    </w:rPr>
                  </w:pPr>
                  <w:r>
                    <w:rPr>
                      <w:rFonts w:cs="Miriam" w:hint="cs"/>
                      <w:noProof/>
                      <w:sz w:val="18"/>
                      <w:szCs w:val="18"/>
                      <w:rtl/>
                    </w:rPr>
                    <w:t>(תיקון מס' 19) תשע"ז-2017</w:t>
                  </w:r>
                </w:p>
              </w:txbxContent>
            </v:textbox>
          </v:shape>
        </w:pict>
      </w:r>
      <w:r w:rsidRPr="00A64ECE">
        <w:rPr>
          <w:rStyle w:val="default"/>
          <w:rFonts w:cs="FrankRuehl" w:hint="cs"/>
          <w:rtl/>
        </w:rPr>
        <w:tab/>
        <w:t>(</w:t>
      </w:r>
      <w:r w:rsidRPr="00BB0BF9">
        <w:rPr>
          <w:rStyle w:val="default"/>
          <w:rFonts w:cs="FrankRuehl" w:hint="cs"/>
          <w:rtl/>
        </w:rPr>
        <w:t>ב1)</w:t>
      </w:r>
      <w:r w:rsidRPr="00BB0BF9">
        <w:rPr>
          <w:rStyle w:val="default"/>
          <w:rFonts w:cs="FrankRuehl" w:hint="cs"/>
          <w:rtl/>
        </w:rPr>
        <w:tab/>
        <w:t>על אף האמור בסעיף קטן (ב), תעודת זהות שתוקפה הוגבל לפי סעיף 26 לתקופה שאינה עולה על שנה, תונפק בלא שבב</w:t>
      </w:r>
      <w:r w:rsidRPr="00A64ECE">
        <w:rPr>
          <w:rStyle w:val="default"/>
          <w:rFonts w:cs="FrankRuehl" w:hint="cs"/>
          <w:rtl/>
        </w:rPr>
        <w:t>.</w:t>
      </w:r>
    </w:p>
    <w:p w:rsidR="00A64ECE" w:rsidRPr="00A64ECE" w:rsidRDefault="00A64ECE" w:rsidP="00A64ECE">
      <w:pPr>
        <w:pStyle w:val="P00"/>
        <w:spacing w:before="72"/>
        <w:ind w:left="0" w:right="1134"/>
        <w:rPr>
          <w:rStyle w:val="default"/>
          <w:rFonts w:cs="FrankRuehl" w:hint="cs"/>
          <w:rtl/>
        </w:rPr>
      </w:pPr>
      <w:r>
        <w:rPr>
          <w:rFonts w:cs="FrankRuehl" w:hint="cs"/>
          <w:sz w:val="26"/>
          <w:rtl/>
          <w:lang w:eastAsia="en-US"/>
        </w:rPr>
        <w:pict>
          <v:shape id="_x0000_s2154" type="#_x0000_t202" style="position:absolute;left:0;text-align:left;margin-left:470.25pt;margin-top:7.05pt;width:1in;height:16.8pt;z-index:251695104" filled="f" stroked="f">
            <v:textbox inset="1mm,0,1mm,0">
              <w:txbxContent>
                <w:p w:rsidR="00A64ECE" w:rsidRDefault="00A64ECE" w:rsidP="00A64ECE">
                  <w:pPr>
                    <w:spacing w:line="160" w:lineRule="exact"/>
                    <w:jc w:val="left"/>
                    <w:rPr>
                      <w:rFonts w:cs="Miriam" w:hint="cs"/>
                      <w:noProof/>
                      <w:sz w:val="18"/>
                      <w:szCs w:val="18"/>
                      <w:rtl/>
                    </w:rPr>
                  </w:pPr>
                  <w:r>
                    <w:rPr>
                      <w:rFonts w:cs="Miriam" w:hint="cs"/>
                      <w:noProof/>
                      <w:sz w:val="18"/>
                      <w:szCs w:val="18"/>
                      <w:rtl/>
                    </w:rPr>
                    <w:t xml:space="preserve">(תיקון מס' 14) </w:t>
                  </w:r>
                  <w:r>
                    <w:rPr>
                      <w:rFonts w:cs="Miriam"/>
                      <w:noProof/>
                      <w:sz w:val="18"/>
                      <w:szCs w:val="18"/>
                      <w:rtl/>
                    </w:rPr>
                    <w:br/>
                  </w:r>
                  <w:r>
                    <w:rPr>
                      <w:rFonts w:cs="Miriam" w:hint="cs"/>
                      <w:noProof/>
                      <w:sz w:val="18"/>
                      <w:szCs w:val="18"/>
                      <w:rtl/>
                    </w:rPr>
                    <w:t>תש"ע-2009</w:t>
                  </w:r>
                </w:p>
              </w:txbxContent>
            </v:textbox>
          </v:shape>
        </w:pict>
      </w:r>
      <w:r w:rsidRPr="00A64ECE">
        <w:rPr>
          <w:rStyle w:val="default"/>
          <w:rFonts w:cs="FrankRuehl" w:hint="cs"/>
          <w:rtl/>
        </w:rPr>
        <w:tab/>
        <w:t>(ג)</w:t>
      </w:r>
      <w:r w:rsidRPr="00A64ECE">
        <w:rPr>
          <w:rStyle w:val="default"/>
          <w:rFonts w:cs="FrankRuehl" w:hint="cs"/>
          <w:rtl/>
        </w:rPr>
        <w:tab/>
        <w:t>שר הפנים ושר המשפטים יקבעו הוראות לעניין אופן הנפקת תעודות אלקטרוניות לאימות והמאפיינים של אמצעי זיהוי אלקטרוניים, שייכללו בשבב לפי סעיף זה, ודרכי אבטחתם ואבטחת חומר מחשב אחר הכלול בשבב האמור.</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55" w:name="Rov101"/>
      <w:r w:rsidRPr="002153F6">
        <w:rPr>
          <w:rStyle w:val="default"/>
          <w:rFonts w:cs="FrankRuehl" w:hint="cs"/>
          <w:vanish/>
          <w:color w:val="FF0000"/>
          <w:szCs w:val="20"/>
          <w:shd w:val="clear" w:color="auto" w:fill="FFFF99"/>
          <w:rtl/>
        </w:rPr>
        <w:t>מיום 13.4.1970</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4</w:t>
      </w:r>
    </w:p>
    <w:p w:rsidR="00FD577E" w:rsidRPr="002153F6" w:rsidRDefault="00FD577E" w:rsidP="00B4300A">
      <w:pPr>
        <w:pStyle w:val="P00"/>
        <w:spacing w:before="0"/>
        <w:ind w:left="0" w:right="1134"/>
        <w:rPr>
          <w:rStyle w:val="default"/>
          <w:rFonts w:cs="FrankRuehl" w:hint="cs"/>
          <w:b/>
          <w:bCs/>
          <w:vanish/>
          <w:szCs w:val="20"/>
          <w:shd w:val="clear" w:color="auto" w:fill="FFFF99"/>
          <w:rtl/>
        </w:rPr>
      </w:pPr>
      <w:hyperlink r:id="rId65" w:history="1">
        <w:r w:rsidRPr="002153F6">
          <w:rPr>
            <w:rStyle w:val="Hyperlink"/>
            <w:rFonts w:cs="FrankRuehl" w:hint="cs"/>
            <w:vanish/>
            <w:szCs w:val="20"/>
            <w:shd w:val="clear" w:color="auto" w:fill="FFFF99"/>
            <w:rtl/>
          </w:rPr>
          <w:t>ס"ח תש"ל מס' 592</w:t>
        </w:r>
      </w:hyperlink>
      <w:r w:rsidRPr="002153F6">
        <w:rPr>
          <w:rStyle w:val="default"/>
          <w:rFonts w:cs="FrankRuehl" w:hint="cs"/>
          <w:vanish/>
          <w:szCs w:val="20"/>
          <w:shd w:val="clear" w:color="auto" w:fill="FFFF99"/>
          <w:rtl/>
        </w:rPr>
        <w:t xml:space="preserve"> מיום 13.4.1970 עמ' 62</w:t>
      </w:r>
      <w:r w:rsidR="00B4300A" w:rsidRPr="002153F6">
        <w:rPr>
          <w:rStyle w:val="default"/>
          <w:rFonts w:cs="FrankRuehl" w:hint="cs"/>
          <w:vanish/>
          <w:szCs w:val="20"/>
          <w:shd w:val="clear" w:color="auto" w:fill="FFFF99"/>
          <w:rtl/>
        </w:rPr>
        <w:t xml:space="preserve"> (</w:t>
      </w:r>
      <w:hyperlink r:id="rId66" w:history="1">
        <w:r w:rsidR="00B4300A" w:rsidRPr="002153F6">
          <w:rPr>
            <w:rStyle w:val="Hyperlink"/>
            <w:rFonts w:cs="FrankRuehl" w:hint="cs"/>
            <w:vanish/>
            <w:sz w:val="26"/>
            <w:szCs w:val="20"/>
            <w:shd w:val="clear" w:color="auto" w:fill="FFFF99"/>
            <w:rtl/>
          </w:rPr>
          <w:t>ה"ח 877</w:t>
        </w:r>
      </w:hyperlink>
      <w:r w:rsidR="00B4300A" w:rsidRPr="002153F6">
        <w:rPr>
          <w:rStyle w:val="default"/>
          <w:rFonts w:cs="FrankRuehl" w:hint="cs"/>
          <w:vanish/>
          <w:szCs w:val="20"/>
          <w:shd w:val="clear" w:color="auto" w:fill="FFFF99"/>
          <w:rtl/>
        </w:rPr>
        <w:t>)</w:t>
      </w:r>
    </w:p>
    <w:p w:rsidR="00FD577E" w:rsidRPr="002153F6" w:rsidRDefault="00FD577E">
      <w:pPr>
        <w:pStyle w:val="P00"/>
        <w:ind w:left="0" w:right="1134"/>
        <w:rPr>
          <w:rStyle w:val="default"/>
          <w:rFonts w:cs="FrankRuehl" w:hint="cs"/>
          <w:vanish/>
          <w:sz w:val="22"/>
          <w:szCs w:val="22"/>
          <w:shd w:val="clear" w:color="auto" w:fill="FFFF99"/>
          <w:rtl/>
        </w:rPr>
      </w:pPr>
      <w:r w:rsidRPr="002153F6">
        <w:rPr>
          <w:rStyle w:val="big-number"/>
          <w:rFonts w:cs="FrankRuehl"/>
          <w:vanish/>
          <w:sz w:val="22"/>
          <w:szCs w:val="22"/>
          <w:shd w:val="clear" w:color="auto" w:fill="FFFF99"/>
          <w:rtl/>
        </w:rPr>
        <w:t>25.</w:t>
      </w:r>
      <w:r w:rsidRPr="002153F6">
        <w:rPr>
          <w:rStyle w:val="big-number"/>
          <w:rFonts w:cs="FrankRuehl"/>
          <w:vanish/>
          <w:sz w:val="22"/>
          <w:szCs w:val="22"/>
          <w:shd w:val="clear" w:color="auto" w:fill="FFFF99"/>
          <w:rtl/>
        </w:rPr>
        <w:tab/>
      </w:r>
      <w:r w:rsidRPr="002153F6">
        <w:rPr>
          <w:rStyle w:val="default"/>
          <w:rFonts w:cs="FrankRuehl"/>
          <w:vanish/>
          <w:sz w:val="22"/>
          <w:szCs w:val="22"/>
          <w:shd w:val="clear" w:color="auto" w:fill="FFFF99"/>
          <w:rtl/>
        </w:rPr>
        <w:t>תע</w:t>
      </w:r>
      <w:r w:rsidRPr="002153F6">
        <w:rPr>
          <w:rStyle w:val="default"/>
          <w:rFonts w:cs="FrankRuehl" w:hint="cs"/>
          <w:vanish/>
          <w:sz w:val="22"/>
          <w:szCs w:val="22"/>
          <w:shd w:val="clear" w:color="auto" w:fill="FFFF99"/>
          <w:rtl/>
        </w:rPr>
        <w:t xml:space="preserve">ודת </w:t>
      </w:r>
      <w:r w:rsidRPr="002153F6">
        <w:rPr>
          <w:rStyle w:val="default"/>
          <w:rFonts w:cs="FrankRuehl"/>
          <w:vanish/>
          <w:sz w:val="22"/>
          <w:szCs w:val="22"/>
          <w:shd w:val="clear" w:color="auto" w:fill="FFFF99"/>
          <w:rtl/>
        </w:rPr>
        <w:t>זה</w:t>
      </w:r>
      <w:r w:rsidRPr="002153F6">
        <w:rPr>
          <w:rStyle w:val="default"/>
          <w:rFonts w:cs="FrankRuehl" w:hint="cs"/>
          <w:vanish/>
          <w:sz w:val="22"/>
          <w:szCs w:val="22"/>
          <w:shd w:val="clear" w:color="auto" w:fill="FFFF99"/>
          <w:rtl/>
        </w:rPr>
        <w:t xml:space="preserve">ות תכיל את פרטי הרישום שיקבע שר הפנים באישור ועדת החוקה, חוק ומשפט של הכנסת, </w:t>
      </w:r>
      <w:r w:rsidRPr="002153F6">
        <w:rPr>
          <w:rStyle w:val="default"/>
          <w:rFonts w:cs="FrankRuehl" w:hint="cs"/>
          <w:vanish/>
          <w:sz w:val="22"/>
          <w:szCs w:val="22"/>
          <w:u w:val="single"/>
          <w:shd w:val="clear" w:color="auto" w:fill="FFFF99"/>
          <w:rtl/>
        </w:rPr>
        <w:t>ופרטים נוספים שייקבעו ויאושרו כאמור</w:t>
      </w:r>
      <w:r w:rsidRPr="002153F6">
        <w:rPr>
          <w:rStyle w:val="default"/>
          <w:rFonts w:cs="FrankRuehl" w:hint="cs"/>
          <w:vanish/>
          <w:sz w:val="22"/>
          <w:szCs w:val="22"/>
          <w:shd w:val="clear" w:color="auto" w:fill="FFFF99"/>
          <w:rtl/>
        </w:rPr>
        <w:t>; שמות הילדים יירשמו הן בתעודת הזהות של אביהם והן בתעודת הזהות של אמם; לכל תעודה יוצמד תצלום של בעל התעודה, חוץ מתעודה של אשה שהצהירה שאינה מ</w:t>
      </w:r>
      <w:r w:rsidRPr="002153F6">
        <w:rPr>
          <w:rStyle w:val="default"/>
          <w:rFonts w:cs="FrankRuehl"/>
          <w:vanish/>
          <w:sz w:val="22"/>
          <w:szCs w:val="22"/>
          <w:shd w:val="clear" w:color="auto" w:fill="FFFF99"/>
          <w:rtl/>
        </w:rPr>
        <w:t>צ</w:t>
      </w:r>
      <w:r w:rsidRPr="002153F6">
        <w:rPr>
          <w:rStyle w:val="default"/>
          <w:rFonts w:cs="FrankRuehl" w:hint="cs"/>
          <w:vanish/>
          <w:sz w:val="22"/>
          <w:szCs w:val="22"/>
          <w:shd w:val="clear" w:color="auto" w:fill="FFFF99"/>
          <w:rtl/>
        </w:rPr>
        <w:t>ט</w:t>
      </w:r>
      <w:r w:rsidRPr="002153F6">
        <w:rPr>
          <w:rStyle w:val="default"/>
          <w:rFonts w:cs="FrankRuehl"/>
          <w:vanish/>
          <w:sz w:val="22"/>
          <w:szCs w:val="22"/>
          <w:shd w:val="clear" w:color="auto" w:fill="FFFF99"/>
          <w:rtl/>
        </w:rPr>
        <w:t>ל</w:t>
      </w:r>
      <w:r w:rsidRPr="002153F6">
        <w:rPr>
          <w:rStyle w:val="default"/>
          <w:rFonts w:cs="FrankRuehl" w:hint="cs"/>
          <w:vanish/>
          <w:sz w:val="22"/>
          <w:szCs w:val="22"/>
          <w:shd w:val="clear" w:color="auto" w:fill="FFFF99"/>
          <w:rtl/>
        </w:rPr>
        <w:t>מת מטעמי דת; תעודת הזהות תיחתם בחתימת ידו של בעל התעודה או בטביעת אצבעו.</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p>
    <w:p w:rsidR="00CF0CFF" w:rsidRPr="002153F6" w:rsidRDefault="00A64ECE" w:rsidP="00CF0CFF">
      <w:pPr>
        <w:pStyle w:val="P00"/>
        <w:spacing w:before="0"/>
        <w:ind w:left="0" w:right="1134"/>
        <w:rPr>
          <w:rStyle w:val="default"/>
          <w:rFonts w:cs="FrankRuehl" w:hint="cs"/>
          <w:vanish/>
          <w:color w:val="FF0000"/>
          <w:sz w:val="20"/>
          <w:szCs w:val="20"/>
          <w:shd w:val="clear" w:color="auto" w:fill="FFFF99"/>
          <w:rtl/>
        </w:rPr>
      </w:pPr>
      <w:r w:rsidRPr="002153F6">
        <w:rPr>
          <w:rStyle w:val="default"/>
          <w:rFonts w:cs="FrankRuehl" w:hint="cs"/>
          <w:vanish/>
          <w:color w:val="FF0000"/>
          <w:sz w:val="20"/>
          <w:szCs w:val="20"/>
          <w:shd w:val="clear" w:color="auto" w:fill="FFFF99"/>
          <w:rtl/>
        </w:rPr>
        <w:t>מיום 1.11.2011</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14</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hyperlink r:id="rId67" w:history="1">
        <w:r w:rsidRPr="002153F6">
          <w:rPr>
            <w:rStyle w:val="Hyperlink"/>
            <w:rFonts w:cs="FrankRuehl" w:hint="cs"/>
            <w:vanish/>
            <w:szCs w:val="20"/>
            <w:shd w:val="clear" w:color="auto" w:fill="FFFF99"/>
            <w:rtl/>
          </w:rPr>
          <w:t>ס"ח תש"ע מס' 2217</w:t>
        </w:r>
      </w:hyperlink>
      <w:r w:rsidRPr="002153F6">
        <w:rPr>
          <w:rStyle w:val="default"/>
          <w:rFonts w:cs="FrankRuehl" w:hint="cs"/>
          <w:vanish/>
          <w:sz w:val="20"/>
          <w:szCs w:val="20"/>
          <w:shd w:val="clear" w:color="auto" w:fill="FFFF99"/>
          <w:rtl/>
        </w:rPr>
        <w:t xml:space="preserve"> מיום 15.12.2009 עמ' 269 (</w:t>
      </w:r>
      <w:hyperlink r:id="rId68" w:history="1">
        <w:r w:rsidRPr="002153F6">
          <w:rPr>
            <w:rStyle w:val="Hyperlink"/>
            <w:rFonts w:cs="FrankRuehl" w:hint="cs"/>
            <w:vanish/>
            <w:szCs w:val="20"/>
            <w:shd w:val="clear" w:color="auto" w:fill="FFFF99"/>
            <w:rtl/>
          </w:rPr>
          <w:t>ה"ח 408</w:t>
        </w:r>
      </w:hyperlink>
      <w:r w:rsidRPr="002153F6">
        <w:rPr>
          <w:rStyle w:val="default"/>
          <w:rFonts w:cs="FrankRuehl" w:hint="cs"/>
          <w:vanish/>
          <w:sz w:val="20"/>
          <w:szCs w:val="20"/>
          <w:shd w:val="clear" w:color="auto" w:fill="FFFF99"/>
          <w:rtl/>
        </w:rPr>
        <w:t>)</w:t>
      </w:r>
    </w:p>
    <w:p w:rsidR="00CF0CFF" w:rsidRPr="002153F6" w:rsidRDefault="00CF0CFF" w:rsidP="00CF0CFF">
      <w:pPr>
        <w:pStyle w:val="P00"/>
        <w:ind w:left="0" w:right="1134"/>
        <w:rPr>
          <w:rStyle w:val="big-number"/>
          <w:rFonts w:cs="Miriam" w:hint="cs"/>
          <w:vanish/>
          <w:sz w:val="16"/>
          <w:szCs w:val="16"/>
          <w:u w:val="single"/>
          <w:shd w:val="clear" w:color="auto" w:fill="FFFF99"/>
          <w:rtl/>
        </w:rPr>
      </w:pPr>
      <w:r w:rsidRPr="002153F6">
        <w:rPr>
          <w:rStyle w:val="big-number"/>
          <w:rFonts w:cs="Miriam" w:hint="cs"/>
          <w:vanish/>
          <w:sz w:val="16"/>
          <w:szCs w:val="16"/>
          <w:shd w:val="clear" w:color="auto" w:fill="FFFF99"/>
          <w:rtl/>
        </w:rPr>
        <w:t xml:space="preserve">תכנה של תעודת זהות </w:t>
      </w:r>
      <w:r w:rsidRPr="002153F6">
        <w:rPr>
          <w:rStyle w:val="big-number"/>
          <w:rFonts w:cs="Miriam" w:hint="cs"/>
          <w:vanish/>
          <w:sz w:val="16"/>
          <w:szCs w:val="16"/>
          <w:u w:val="single"/>
          <w:shd w:val="clear" w:color="auto" w:fill="FFFF99"/>
          <w:rtl/>
        </w:rPr>
        <w:t>וחומר מחשב הכלול בה</w:t>
      </w:r>
    </w:p>
    <w:p w:rsidR="00CF0CFF" w:rsidRPr="002153F6" w:rsidRDefault="00CF0CFF" w:rsidP="00CF0CFF">
      <w:pPr>
        <w:pStyle w:val="P00"/>
        <w:spacing w:before="0"/>
        <w:ind w:left="0" w:right="1134"/>
        <w:rPr>
          <w:rStyle w:val="default"/>
          <w:rFonts w:cs="FrankRuehl" w:hint="cs"/>
          <w:vanish/>
          <w:sz w:val="22"/>
          <w:szCs w:val="22"/>
          <w:shd w:val="clear" w:color="auto" w:fill="FFFF99"/>
          <w:rtl/>
        </w:rPr>
      </w:pPr>
      <w:r w:rsidRPr="002153F6">
        <w:rPr>
          <w:rStyle w:val="big-number"/>
          <w:rFonts w:cs="FrankRuehl"/>
          <w:vanish/>
          <w:sz w:val="22"/>
          <w:szCs w:val="22"/>
          <w:shd w:val="clear" w:color="auto" w:fill="FFFF99"/>
          <w:rtl/>
        </w:rPr>
        <w:t>25.</w:t>
      </w:r>
      <w:r w:rsidRPr="002153F6">
        <w:rPr>
          <w:rStyle w:val="big-number"/>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(א)</w:t>
      </w: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תע</w:t>
      </w:r>
      <w:r w:rsidRPr="002153F6">
        <w:rPr>
          <w:rStyle w:val="default"/>
          <w:rFonts w:cs="FrankRuehl" w:hint="cs"/>
          <w:vanish/>
          <w:sz w:val="22"/>
          <w:szCs w:val="22"/>
          <w:shd w:val="clear" w:color="auto" w:fill="FFFF99"/>
          <w:rtl/>
        </w:rPr>
        <w:t xml:space="preserve">ודת </w:t>
      </w:r>
      <w:r w:rsidRPr="002153F6">
        <w:rPr>
          <w:rStyle w:val="default"/>
          <w:rFonts w:cs="FrankRuehl"/>
          <w:vanish/>
          <w:sz w:val="22"/>
          <w:szCs w:val="22"/>
          <w:shd w:val="clear" w:color="auto" w:fill="FFFF99"/>
          <w:rtl/>
        </w:rPr>
        <w:t>זה</w:t>
      </w:r>
      <w:r w:rsidRPr="002153F6">
        <w:rPr>
          <w:rStyle w:val="default"/>
          <w:rFonts w:cs="FrankRuehl" w:hint="cs"/>
          <w:vanish/>
          <w:sz w:val="22"/>
          <w:szCs w:val="22"/>
          <w:shd w:val="clear" w:color="auto" w:fill="FFFF99"/>
          <w:rtl/>
        </w:rPr>
        <w:t xml:space="preserve">ות תכיל את פרטי הרישום שיקבע שר הפנים באישור ועדת החוקה, חוק ומשפט של הכנסת, ופרטים נוספים שייקבעו ויאושרו כאמור; שמות הילדים יירשמו הן בתעודת הזהות של אביהם והן בתעודת הזהות של אמם; </w:t>
      </w:r>
      <w:r w:rsidRPr="002153F6">
        <w:rPr>
          <w:rStyle w:val="default"/>
          <w:rFonts w:cs="FrankRuehl" w:hint="cs"/>
          <w:strike/>
          <w:vanish/>
          <w:sz w:val="22"/>
          <w:szCs w:val="22"/>
          <w:shd w:val="clear" w:color="auto" w:fill="FFFF99"/>
          <w:rtl/>
        </w:rPr>
        <w:t>לכל תעודה יוצמד תצלום של בעל התעודה, חוץ מתעודה של אשה שהצהירה שאינה מ</w:t>
      </w:r>
      <w:r w:rsidRPr="002153F6">
        <w:rPr>
          <w:rStyle w:val="default"/>
          <w:rFonts w:cs="FrankRuehl"/>
          <w:strike/>
          <w:vanish/>
          <w:sz w:val="22"/>
          <w:szCs w:val="22"/>
          <w:shd w:val="clear" w:color="auto" w:fill="FFFF99"/>
          <w:rtl/>
        </w:rPr>
        <w:t>צ</w:t>
      </w:r>
      <w:r w:rsidRPr="002153F6">
        <w:rPr>
          <w:rStyle w:val="default"/>
          <w:rFonts w:cs="FrankRuehl" w:hint="cs"/>
          <w:strike/>
          <w:vanish/>
          <w:sz w:val="22"/>
          <w:szCs w:val="22"/>
          <w:shd w:val="clear" w:color="auto" w:fill="FFFF99"/>
          <w:rtl/>
        </w:rPr>
        <w:t>ט</w:t>
      </w:r>
      <w:r w:rsidRPr="002153F6">
        <w:rPr>
          <w:rStyle w:val="default"/>
          <w:rFonts w:cs="FrankRuehl"/>
          <w:strike/>
          <w:vanish/>
          <w:sz w:val="22"/>
          <w:szCs w:val="22"/>
          <w:shd w:val="clear" w:color="auto" w:fill="FFFF99"/>
          <w:rtl/>
        </w:rPr>
        <w:t>ל</w:t>
      </w:r>
      <w:r w:rsidRPr="002153F6">
        <w:rPr>
          <w:rStyle w:val="default"/>
          <w:rFonts w:cs="FrankRuehl" w:hint="cs"/>
          <w:strike/>
          <w:vanish/>
          <w:sz w:val="22"/>
          <w:szCs w:val="22"/>
          <w:shd w:val="clear" w:color="auto" w:fill="FFFF99"/>
          <w:rtl/>
        </w:rPr>
        <w:t>מת מטעמי דת</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על גבי כל תעודה תופיע תמונת תווי הפנים של בעל התעודה</w:t>
      </w:r>
      <w:r w:rsidRPr="002153F6">
        <w:rPr>
          <w:rStyle w:val="default"/>
          <w:rFonts w:cs="FrankRuehl" w:hint="cs"/>
          <w:vanish/>
          <w:sz w:val="22"/>
          <w:szCs w:val="22"/>
          <w:shd w:val="clear" w:color="auto" w:fill="FFFF99"/>
          <w:rtl/>
        </w:rPr>
        <w:t>; תעודת הזהות תיחתם בחתימת ידו של בעל התעודה או בטביעת אצבעו.</w:t>
      </w:r>
    </w:p>
    <w:p w:rsidR="00CF0CFF" w:rsidRPr="002153F6" w:rsidRDefault="00CF0CFF" w:rsidP="00CF0CFF">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hint="cs"/>
          <w:vanish/>
          <w:sz w:val="22"/>
          <w:szCs w:val="22"/>
          <w:u w:val="single"/>
          <w:shd w:val="clear" w:color="auto" w:fill="FFFF99"/>
          <w:rtl/>
        </w:rPr>
        <w:t>(ב)</w:t>
      </w:r>
      <w:r w:rsidRPr="002153F6">
        <w:rPr>
          <w:rStyle w:val="default"/>
          <w:rFonts w:cs="FrankRuehl" w:hint="cs"/>
          <w:vanish/>
          <w:sz w:val="22"/>
          <w:szCs w:val="22"/>
          <w:u w:val="single"/>
          <w:shd w:val="clear" w:color="auto" w:fill="FFFF99"/>
          <w:rtl/>
        </w:rPr>
        <w:tab/>
        <w:t>תעודת הזהות תכלול שבב שבו ייכלל חומר מחשב כמפורט להלן:</w:t>
      </w:r>
    </w:p>
    <w:p w:rsidR="00CF0CFF" w:rsidRPr="002153F6" w:rsidRDefault="00CF0CFF" w:rsidP="00CF0CFF">
      <w:pPr>
        <w:pStyle w:val="P00"/>
        <w:spacing w:before="0"/>
        <w:ind w:left="1021" w:right="1134"/>
        <w:rPr>
          <w:rStyle w:val="default"/>
          <w:rFonts w:cs="FrankRuehl" w:hint="cs"/>
          <w:vanish/>
          <w:sz w:val="22"/>
          <w:szCs w:val="22"/>
          <w:u w:val="single"/>
          <w:shd w:val="clear" w:color="auto" w:fill="FFFF99"/>
          <w:rtl/>
        </w:rPr>
      </w:pPr>
      <w:r w:rsidRPr="002153F6">
        <w:rPr>
          <w:rStyle w:val="default"/>
          <w:rFonts w:cs="FrankRuehl" w:hint="cs"/>
          <w:vanish/>
          <w:sz w:val="22"/>
          <w:szCs w:val="22"/>
          <w:u w:val="single"/>
          <w:shd w:val="clear" w:color="auto" w:fill="FFFF99"/>
          <w:rtl/>
        </w:rPr>
        <w:t>(1)</w:t>
      </w:r>
      <w:r w:rsidRPr="002153F6">
        <w:rPr>
          <w:rStyle w:val="default"/>
          <w:rFonts w:cs="FrankRuehl" w:hint="cs"/>
          <w:vanish/>
          <w:sz w:val="22"/>
          <w:szCs w:val="22"/>
          <w:u w:val="single"/>
          <w:shd w:val="clear" w:color="auto" w:fill="FFFF99"/>
          <w:rtl/>
        </w:rPr>
        <w:tab/>
        <w:t>אמצעי זיהוי ביומטריים או נתוני זיהוי ביומטריים, כהגדרתם בחוק הכללת אמצעי זיהוי ביומטריים ונתוני זיהוי ביומטריים במסמכי זיהוי ובמאגר מידע, התש"ע-2009; אמצעים או נתונים ביומטריים כאמור יישמרו בשבב באופן שתתאפשר גישה אליהם בהתאם להוראות החוק האמור, בלבד;</w:t>
      </w:r>
    </w:p>
    <w:p w:rsidR="00CF0CFF" w:rsidRPr="002153F6" w:rsidRDefault="00CF0CFF" w:rsidP="00CF0CFF">
      <w:pPr>
        <w:pStyle w:val="P00"/>
        <w:spacing w:before="0"/>
        <w:ind w:left="1021" w:right="1134"/>
        <w:rPr>
          <w:rStyle w:val="default"/>
          <w:rFonts w:cs="FrankRuehl" w:hint="cs"/>
          <w:vanish/>
          <w:sz w:val="22"/>
          <w:szCs w:val="22"/>
          <w:u w:val="single"/>
          <w:shd w:val="clear" w:color="auto" w:fill="FFFF99"/>
          <w:rtl/>
        </w:rPr>
      </w:pPr>
      <w:r w:rsidRPr="002153F6">
        <w:rPr>
          <w:rStyle w:val="default"/>
          <w:rFonts w:cs="FrankRuehl" w:hint="cs"/>
          <w:vanish/>
          <w:sz w:val="22"/>
          <w:szCs w:val="22"/>
          <w:u w:val="single"/>
          <w:shd w:val="clear" w:color="auto" w:fill="FFFF99"/>
          <w:rtl/>
        </w:rPr>
        <w:t>(2)</w:t>
      </w:r>
      <w:r w:rsidRPr="002153F6">
        <w:rPr>
          <w:rStyle w:val="default"/>
          <w:rFonts w:cs="FrankRuehl" w:hint="cs"/>
          <w:vanish/>
          <w:sz w:val="22"/>
          <w:szCs w:val="22"/>
          <w:u w:val="single"/>
          <w:shd w:val="clear" w:color="auto" w:fill="FFFF99"/>
          <w:rtl/>
        </w:rPr>
        <w:tab/>
        <w:t>תעודה אלקטרונית לאימות ואמצעי זיהוי אלקטרוני; תעודה ואמצעי כאמור יישמרו בשבב באופן שתתאפשר גישה אליהם בידי בעל התעודה בלבד או בהרשאתו;</w:t>
      </w:r>
    </w:p>
    <w:p w:rsidR="00CF0CFF" w:rsidRPr="002153F6" w:rsidRDefault="00CF0CFF" w:rsidP="00CF0CFF">
      <w:pPr>
        <w:pStyle w:val="P00"/>
        <w:spacing w:before="0"/>
        <w:ind w:left="1021" w:right="1134"/>
        <w:rPr>
          <w:rStyle w:val="default"/>
          <w:rFonts w:cs="FrankRuehl" w:hint="cs"/>
          <w:vanish/>
          <w:sz w:val="22"/>
          <w:szCs w:val="22"/>
          <w:u w:val="single"/>
          <w:shd w:val="clear" w:color="auto" w:fill="FFFF99"/>
          <w:rtl/>
        </w:rPr>
      </w:pPr>
      <w:r w:rsidRPr="002153F6">
        <w:rPr>
          <w:rStyle w:val="default"/>
          <w:rFonts w:cs="FrankRuehl" w:hint="cs"/>
          <w:vanish/>
          <w:sz w:val="22"/>
          <w:szCs w:val="22"/>
          <w:u w:val="single"/>
          <w:shd w:val="clear" w:color="auto" w:fill="FFFF99"/>
          <w:rtl/>
        </w:rPr>
        <w:t>(3)</w:t>
      </w:r>
      <w:r w:rsidRPr="002153F6">
        <w:rPr>
          <w:rStyle w:val="default"/>
          <w:rFonts w:cs="FrankRuehl" w:hint="cs"/>
          <w:vanish/>
          <w:sz w:val="22"/>
          <w:szCs w:val="22"/>
          <w:u w:val="single"/>
          <w:shd w:val="clear" w:color="auto" w:fill="FFFF99"/>
          <w:rtl/>
        </w:rPr>
        <w:tab/>
        <w:t xml:space="preserve">לפי בקשתו של בעל התעודה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אמצעי חתימה, אמצעי לאימות חתימה ותעודה אלקטרונית, כהגדרתם בחוק חתימה אלקטרונית; אמצעים ותעודה כאמור יישמרו בשבב באופן שתתאפשר גישה אליהם בידי בעל התעודה בלבד או בהרשאתו;</w:t>
      </w:r>
    </w:p>
    <w:p w:rsidR="00CF0CFF" w:rsidRPr="002153F6" w:rsidRDefault="00CF0CFF" w:rsidP="00CF0CFF">
      <w:pPr>
        <w:pStyle w:val="P00"/>
        <w:spacing w:before="0"/>
        <w:ind w:left="1021" w:right="1134"/>
        <w:rPr>
          <w:rStyle w:val="default"/>
          <w:rFonts w:cs="FrankRuehl" w:hint="cs"/>
          <w:vanish/>
          <w:sz w:val="22"/>
          <w:szCs w:val="22"/>
          <w:u w:val="single"/>
          <w:shd w:val="clear" w:color="auto" w:fill="FFFF99"/>
          <w:rtl/>
        </w:rPr>
      </w:pPr>
      <w:r w:rsidRPr="002153F6">
        <w:rPr>
          <w:rStyle w:val="default"/>
          <w:rFonts w:cs="FrankRuehl" w:hint="cs"/>
          <w:vanish/>
          <w:sz w:val="22"/>
          <w:szCs w:val="22"/>
          <w:u w:val="single"/>
          <w:shd w:val="clear" w:color="auto" w:fill="FFFF99"/>
          <w:rtl/>
        </w:rPr>
        <w:t>(4)</w:t>
      </w:r>
      <w:r w:rsidRPr="002153F6">
        <w:rPr>
          <w:rStyle w:val="default"/>
          <w:rFonts w:cs="FrankRuehl" w:hint="cs"/>
          <w:vanish/>
          <w:sz w:val="22"/>
          <w:szCs w:val="22"/>
          <w:u w:val="single"/>
          <w:shd w:val="clear" w:color="auto" w:fill="FFFF99"/>
          <w:rtl/>
        </w:rPr>
        <w:tab/>
        <w:t>פרטים נוספים שיקבע שר הפנים בתקנות; בתקנות לפי פסקה זו יקבע שר הפנים, בהתייעצות עם שר המשפטים, את אופן שמירת הפרטים שקבע, בשבב.</w:t>
      </w:r>
    </w:p>
    <w:p w:rsidR="00CF0CFF" w:rsidRPr="002153F6" w:rsidRDefault="00CF0CFF" w:rsidP="00CF0CFF">
      <w:pPr>
        <w:pStyle w:val="P00"/>
        <w:spacing w:before="0"/>
        <w:ind w:left="0" w:right="1134"/>
        <w:rPr>
          <w:rStyle w:val="default"/>
          <w:rFonts w:cs="FrankRuehl" w:hint="cs"/>
          <w:vanish/>
          <w:sz w:val="22"/>
          <w:szCs w:val="22"/>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hint="cs"/>
          <w:vanish/>
          <w:sz w:val="22"/>
          <w:szCs w:val="22"/>
          <w:u w:val="single"/>
          <w:shd w:val="clear" w:color="auto" w:fill="FFFF99"/>
          <w:rtl/>
        </w:rPr>
        <w:t>(ג)</w:t>
      </w:r>
      <w:r w:rsidRPr="002153F6">
        <w:rPr>
          <w:rStyle w:val="default"/>
          <w:rFonts w:cs="FrankRuehl" w:hint="cs"/>
          <w:vanish/>
          <w:sz w:val="22"/>
          <w:szCs w:val="22"/>
          <w:u w:val="single"/>
          <w:shd w:val="clear" w:color="auto" w:fill="FFFF99"/>
          <w:rtl/>
        </w:rPr>
        <w:tab/>
        <w:t>שר הפנים ושר המשפטים יקבעו הוראות לעניין אופן הנפקת תעודות אלקטרוניות לאימות והמאפיינים של אמצעי זיהוי אלקטרוניים, שייכללו בשבב לפי סעיף זה, ודרכי אבטחתם ואבטחת חומר מחשב אחר הכלול בשבב האמור.</w:t>
      </w:r>
    </w:p>
    <w:p w:rsidR="00353BED" w:rsidRPr="002153F6" w:rsidRDefault="00353BED" w:rsidP="00353BED">
      <w:pPr>
        <w:pStyle w:val="P00"/>
        <w:tabs>
          <w:tab w:val="clear" w:pos="6259"/>
        </w:tabs>
        <w:spacing w:before="0"/>
        <w:ind w:left="0" w:right="1134"/>
        <w:rPr>
          <w:rFonts w:ascii="FrankRuehl" w:hAnsi="FrankRuehl" w:cs="FrankRuehl"/>
          <w:vanish/>
          <w:szCs w:val="20"/>
          <w:shd w:val="clear" w:color="auto" w:fill="FFFF99"/>
          <w:rtl/>
        </w:rPr>
      </w:pPr>
    </w:p>
    <w:p w:rsidR="00353BED" w:rsidRPr="002153F6" w:rsidRDefault="00353BED" w:rsidP="00713318">
      <w:pPr>
        <w:pStyle w:val="P00"/>
        <w:spacing w:before="0"/>
        <w:ind w:left="0" w:right="1134"/>
        <w:rPr>
          <w:rStyle w:val="default"/>
          <w:rFonts w:ascii="FrankRuehl" w:hAnsi="FrankRuehl" w:cs="FrankRuehl"/>
          <w:vanish/>
          <w:color w:val="FF0000"/>
          <w:sz w:val="20"/>
          <w:szCs w:val="20"/>
          <w:shd w:val="clear" w:color="auto" w:fill="FFFF99"/>
          <w:rtl/>
        </w:rPr>
      </w:pPr>
      <w:r w:rsidRPr="002153F6">
        <w:rPr>
          <w:rStyle w:val="default"/>
          <w:rFonts w:ascii="FrankRuehl" w:hAnsi="FrankRuehl" w:cs="FrankRuehl"/>
          <w:vanish/>
          <w:color w:val="FF0000"/>
          <w:sz w:val="20"/>
          <w:szCs w:val="20"/>
          <w:shd w:val="clear" w:color="auto" w:fill="FFFF99"/>
          <w:rtl/>
        </w:rPr>
        <w:t xml:space="preserve">מיום </w:t>
      </w:r>
      <w:r w:rsidR="00713318" w:rsidRPr="002153F6">
        <w:rPr>
          <w:rStyle w:val="default"/>
          <w:rFonts w:ascii="FrankRuehl" w:hAnsi="FrankRuehl" w:cs="FrankRuehl"/>
          <w:vanish/>
          <w:color w:val="FF0000"/>
          <w:sz w:val="20"/>
          <w:szCs w:val="20"/>
          <w:shd w:val="clear" w:color="auto" w:fill="FFFF99"/>
          <w:rtl/>
        </w:rPr>
        <w:t>1.6.2017</w:t>
      </w:r>
    </w:p>
    <w:p w:rsidR="00353BED" w:rsidRPr="002153F6" w:rsidRDefault="00353BED" w:rsidP="00353BED">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תיקון מס' 19</w:t>
      </w:r>
    </w:p>
    <w:p w:rsidR="00353BED" w:rsidRPr="002153F6" w:rsidRDefault="00353BED" w:rsidP="00353BED">
      <w:pPr>
        <w:pStyle w:val="P00"/>
        <w:spacing w:before="0"/>
        <w:ind w:left="0" w:right="1134"/>
        <w:rPr>
          <w:rStyle w:val="default"/>
          <w:rFonts w:ascii="FrankRuehl" w:hAnsi="FrankRuehl" w:cs="FrankRuehl"/>
          <w:vanish/>
          <w:sz w:val="20"/>
          <w:szCs w:val="20"/>
          <w:shd w:val="clear" w:color="auto" w:fill="FFFF99"/>
          <w:rtl/>
        </w:rPr>
      </w:pPr>
      <w:hyperlink r:id="rId69" w:history="1">
        <w:r w:rsidRPr="002153F6">
          <w:rPr>
            <w:rStyle w:val="Hyperlink"/>
            <w:rFonts w:ascii="FrankRuehl" w:hAnsi="FrankRuehl" w:cs="FrankRuehl"/>
            <w:vanish/>
            <w:szCs w:val="20"/>
            <w:shd w:val="clear" w:color="auto" w:fill="FFFF99"/>
            <w:rtl/>
          </w:rPr>
          <w:t>ס"ח תשע"ז מס' 2607</w:t>
        </w:r>
      </w:hyperlink>
      <w:r w:rsidRPr="002153F6">
        <w:rPr>
          <w:rStyle w:val="default"/>
          <w:rFonts w:ascii="FrankRuehl" w:hAnsi="FrankRuehl" w:cs="FrankRuehl"/>
          <w:vanish/>
          <w:sz w:val="20"/>
          <w:szCs w:val="20"/>
          <w:shd w:val="clear" w:color="auto" w:fill="FFFF99"/>
          <w:rtl/>
        </w:rPr>
        <w:t xml:space="preserve"> מיום 1.3.2017 עמ' 436 (</w:t>
      </w:r>
      <w:hyperlink r:id="rId70" w:history="1">
        <w:r w:rsidRPr="002153F6">
          <w:rPr>
            <w:rStyle w:val="Hyperlink"/>
            <w:rFonts w:ascii="FrankRuehl" w:hAnsi="FrankRuehl" w:cs="FrankRuehl"/>
            <w:vanish/>
            <w:szCs w:val="20"/>
            <w:shd w:val="clear" w:color="auto" w:fill="FFFF99"/>
            <w:rtl/>
          </w:rPr>
          <w:t>ה"ח 1100</w:t>
        </w:r>
      </w:hyperlink>
      <w:r w:rsidRPr="002153F6">
        <w:rPr>
          <w:rStyle w:val="default"/>
          <w:rFonts w:ascii="FrankRuehl" w:hAnsi="FrankRuehl" w:cs="FrankRuehl"/>
          <w:vanish/>
          <w:sz w:val="20"/>
          <w:szCs w:val="20"/>
          <w:shd w:val="clear" w:color="auto" w:fill="FFFF99"/>
          <w:rtl/>
        </w:rPr>
        <w:t>)</w:t>
      </w:r>
    </w:p>
    <w:p w:rsidR="00353BED" w:rsidRPr="002153F6" w:rsidRDefault="00353BED" w:rsidP="00BB0BF9">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הוספת סעיף קטן 25(ב1)</w:t>
      </w:r>
    </w:p>
    <w:p w:rsidR="00D5559E" w:rsidRPr="002153F6" w:rsidRDefault="00D5559E" w:rsidP="00D5559E">
      <w:pPr>
        <w:pStyle w:val="P00"/>
        <w:spacing w:before="0"/>
        <w:ind w:left="0" w:right="1134"/>
        <w:rPr>
          <w:rStyle w:val="default"/>
          <w:rFonts w:ascii="FrankRuehl" w:hAnsi="FrankRuehl" w:cs="FrankRuehl"/>
          <w:vanish/>
          <w:sz w:val="20"/>
          <w:szCs w:val="20"/>
          <w:shd w:val="clear" w:color="auto" w:fill="FFFF99"/>
          <w:rtl/>
        </w:rPr>
      </w:pPr>
    </w:p>
    <w:p w:rsidR="00D5559E" w:rsidRPr="002153F6" w:rsidRDefault="00D5559E" w:rsidP="00D5559E">
      <w:pPr>
        <w:pStyle w:val="P00"/>
        <w:spacing w:before="0"/>
        <w:ind w:left="1021" w:right="1134"/>
        <w:rPr>
          <w:rFonts w:ascii="FrankRuehl" w:hAnsi="FrankRuehl" w:cs="FrankRuehl"/>
          <w:vanish/>
          <w:color w:val="FF0000"/>
          <w:szCs w:val="20"/>
          <w:shd w:val="clear" w:color="auto" w:fill="FFFF99"/>
          <w:rtl/>
        </w:rPr>
      </w:pPr>
      <w:r w:rsidRPr="002153F6">
        <w:rPr>
          <w:rFonts w:ascii="FrankRuehl" w:hAnsi="FrankRuehl" w:cs="FrankRuehl"/>
          <w:vanish/>
          <w:color w:val="FF0000"/>
          <w:szCs w:val="20"/>
          <w:shd w:val="clear" w:color="auto" w:fill="FFFF99"/>
          <w:rtl/>
        </w:rPr>
        <w:t>מיום 28.2.2018</w:t>
      </w:r>
    </w:p>
    <w:p w:rsidR="00D5559E" w:rsidRPr="002153F6" w:rsidRDefault="00D5559E" w:rsidP="00D5559E">
      <w:pPr>
        <w:pStyle w:val="P00"/>
        <w:spacing w:before="0"/>
        <w:ind w:left="1021" w:right="1134"/>
        <w:rPr>
          <w:rFonts w:ascii="FrankRuehl" w:hAnsi="FrankRuehl" w:cs="FrankRuehl"/>
          <w:vanish/>
          <w:szCs w:val="20"/>
          <w:shd w:val="clear" w:color="auto" w:fill="FFFF99"/>
          <w:rtl/>
        </w:rPr>
      </w:pPr>
      <w:r w:rsidRPr="002153F6">
        <w:rPr>
          <w:rFonts w:ascii="FrankRuehl" w:hAnsi="FrankRuehl" w:cs="FrankRuehl"/>
          <w:b/>
          <w:bCs/>
          <w:vanish/>
          <w:szCs w:val="20"/>
          <w:shd w:val="clear" w:color="auto" w:fill="FFFF99"/>
          <w:rtl/>
        </w:rPr>
        <w:t xml:space="preserve">תיקון מס' </w:t>
      </w:r>
      <w:r w:rsidRPr="002153F6">
        <w:rPr>
          <w:rFonts w:ascii="FrankRuehl" w:hAnsi="FrankRuehl" w:cs="FrankRuehl" w:hint="cs"/>
          <w:b/>
          <w:bCs/>
          <w:vanish/>
          <w:szCs w:val="20"/>
          <w:shd w:val="clear" w:color="auto" w:fill="FFFF99"/>
          <w:rtl/>
        </w:rPr>
        <w:t>20</w:t>
      </w:r>
    </w:p>
    <w:p w:rsidR="00D5559E" w:rsidRPr="002153F6" w:rsidRDefault="00D5559E" w:rsidP="00D5559E">
      <w:pPr>
        <w:pStyle w:val="P00"/>
        <w:spacing w:before="0"/>
        <w:ind w:left="1021" w:right="1134"/>
        <w:rPr>
          <w:rFonts w:ascii="FrankRuehl" w:hAnsi="FrankRuehl" w:cs="FrankRuehl"/>
          <w:vanish/>
          <w:szCs w:val="20"/>
          <w:shd w:val="clear" w:color="auto" w:fill="FFFF99"/>
          <w:rtl/>
        </w:rPr>
      </w:pPr>
      <w:hyperlink r:id="rId71" w:history="1">
        <w:r w:rsidRPr="002153F6">
          <w:rPr>
            <w:rStyle w:val="Hyperlink"/>
            <w:rFonts w:ascii="FrankRuehl" w:hAnsi="FrankRuehl" w:cs="FrankRuehl"/>
            <w:vanish/>
            <w:szCs w:val="20"/>
            <w:shd w:val="clear" w:color="auto" w:fill="FFFF99"/>
            <w:rtl/>
          </w:rPr>
          <w:t>ס"ח תשע"ח מס' 2696</w:t>
        </w:r>
      </w:hyperlink>
      <w:r w:rsidRPr="002153F6">
        <w:rPr>
          <w:rFonts w:ascii="FrankRuehl" w:hAnsi="FrankRuehl" w:cs="FrankRuehl"/>
          <w:vanish/>
          <w:szCs w:val="20"/>
          <w:shd w:val="clear" w:color="auto" w:fill="FFFF99"/>
          <w:rtl/>
        </w:rPr>
        <w:t xml:space="preserve"> מיום 28.2.2018 עמ' 214 (</w:t>
      </w:r>
      <w:hyperlink r:id="rId72" w:history="1">
        <w:r w:rsidRPr="002153F6">
          <w:rPr>
            <w:rStyle w:val="Hyperlink"/>
            <w:rFonts w:ascii="FrankRuehl" w:hAnsi="FrankRuehl" w:cs="FrankRuehl"/>
            <w:vanish/>
            <w:szCs w:val="20"/>
            <w:shd w:val="clear" w:color="auto" w:fill="FFFF99"/>
            <w:rtl/>
          </w:rPr>
          <w:t>ה"ח 1192</w:t>
        </w:r>
      </w:hyperlink>
      <w:r w:rsidRPr="002153F6">
        <w:rPr>
          <w:rFonts w:ascii="FrankRuehl" w:hAnsi="FrankRuehl" w:cs="FrankRuehl"/>
          <w:vanish/>
          <w:szCs w:val="20"/>
          <w:shd w:val="clear" w:color="auto" w:fill="FFFF99"/>
          <w:rtl/>
        </w:rPr>
        <w:t>)</w:t>
      </w:r>
    </w:p>
    <w:p w:rsidR="00D5559E" w:rsidRPr="00D5559E" w:rsidRDefault="00D5559E" w:rsidP="00D5559E">
      <w:pPr>
        <w:pStyle w:val="P00"/>
        <w:ind w:left="1021" w:right="1134"/>
        <w:rPr>
          <w:rStyle w:val="default"/>
          <w:rFonts w:cs="FrankRuehl" w:hint="cs"/>
          <w:sz w:val="2"/>
          <w:szCs w:val="2"/>
          <w:shd w:val="clear" w:color="auto" w:fill="FFFF99"/>
          <w:rtl/>
        </w:rPr>
      </w:pPr>
      <w:r w:rsidRPr="002153F6">
        <w:rPr>
          <w:rStyle w:val="default"/>
          <w:rFonts w:cs="FrankRuehl" w:hint="cs"/>
          <w:vanish/>
          <w:sz w:val="22"/>
          <w:szCs w:val="22"/>
          <w:shd w:val="clear" w:color="auto" w:fill="FFFF99"/>
          <w:rtl/>
        </w:rPr>
        <w:t>(3)</w:t>
      </w:r>
      <w:r w:rsidRPr="002153F6">
        <w:rPr>
          <w:rStyle w:val="default"/>
          <w:rFonts w:cs="FrankRuehl" w:hint="cs"/>
          <w:vanish/>
          <w:sz w:val="22"/>
          <w:szCs w:val="22"/>
          <w:shd w:val="clear" w:color="auto" w:fill="FFFF99"/>
          <w:rtl/>
        </w:rPr>
        <w:tab/>
        <w:t xml:space="preserve">לפי בקשתו של בעל התעודה </w:t>
      </w:r>
      <w:r w:rsidRPr="002153F6">
        <w:rPr>
          <w:rStyle w:val="default"/>
          <w:rFonts w:cs="FrankRuehl"/>
          <w:vanish/>
          <w:sz w:val="22"/>
          <w:szCs w:val="22"/>
          <w:shd w:val="clear" w:color="auto" w:fill="FFFF99"/>
          <w:rtl/>
        </w:rPr>
        <w:t>–</w:t>
      </w:r>
      <w:r w:rsidRPr="002153F6">
        <w:rPr>
          <w:rStyle w:val="default"/>
          <w:rFonts w:cs="FrankRuehl" w:hint="cs"/>
          <w:vanish/>
          <w:sz w:val="22"/>
          <w:szCs w:val="22"/>
          <w:shd w:val="clear" w:color="auto" w:fill="FFFF99"/>
          <w:rtl/>
        </w:rPr>
        <w:t xml:space="preserve"> אמצעי חתימה, אמצעי לאימות חתימה ותעודה אלקטרונית </w:t>
      </w:r>
      <w:r w:rsidRPr="002153F6">
        <w:rPr>
          <w:rStyle w:val="default"/>
          <w:rFonts w:cs="FrankRuehl" w:hint="cs"/>
          <w:vanish/>
          <w:sz w:val="22"/>
          <w:szCs w:val="22"/>
          <w:u w:val="single"/>
          <w:shd w:val="clear" w:color="auto" w:fill="FFFF99"/>
          <w:rtl/>
        </w:rPr>
        <w:t>מאושרת</w:t>
      </w:r>
      <w:r w:rsidRPr="002153F6">
        <w:rPr>
          <w:rStyle w:val="default"/>
          <w:rFonts w:cs="FrankRuehl" w:hint="cs"/>
          <w:vanish/>
          <w:sz w:val="22"/>
          <w:szCs w:val="22"/>
          <w:shd w:val="clear" w:color="auto" w:fill="FFFF99"/>
          <w:rtl/>
        </w:rPr>
        <w:t>, כהגדרתם בחוק חתימה אלקטרונית; אמצעים ותעודה כאמור יישמרו בשבב באופן שתתאפשר גישה אליהם בידי בעל התעודה בלבד או בהרשאתו;</w:t>
      </w:r>
      <w:bookmarkEnd w:id="55"/>
    </w:p>
    <w:p w:rsidR="00FD577E" w:rsidRDefault="00FD577E">
      <w:pPr>
        <w:pStyle w:val="P00"/>
        <w:spacing w:before="72"/>
        <w:ind w:left="0" w:right="1134"/>
        <w:rPr>
          <w:rStyle w:val="default"/>
          <w:rFonts w:cs="FrankRuehl" w:hint="cs"/>
          <w:rtl/>
        </w:rPr>
      </w:pPr>
      <w:bookmarkStart w:id="56" w:name="Seif33"/>
      <w:bookmarkEnd w:id="56"/>
      <w:r>
        <w:rPr>
          <w:lang w:val="he-IL"/>
        </w:rPr>
        <w:pict>
          <v:rect id="_x0000_s2085" style="position:absolute;left:0;text-align:left;margin-left:465.6pt;margin-top:8.05pt;width:73.95pt;height:53.3pt;z-index:25164595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תק</w:t>
                  </w:r>
                  <w:r>
                    <w:rPr>
                      <w:rFonts w:cs="Miriam" w:hint="cs"/>
                      <w:sz w:val="18"/>
                      <w:szCs w:val="18"/>
                      <w:rtl/>
                    </w:rPr>
                    <w:t>ופת תקפן של תעודות</w:t>
                  </w:r>
                  <w:r>
                    <w:rPr>
                      <w:rFonts w:cs="Miriam"/>
                      <w:sz w:val="18"/>
                      <w:szCs w:val="18"/>
                      <w:rtl/>
                    </w:rPr>
                    <w:t xml:space="preserve"> </w:t>
                  </w:r>
                  <w:r>
                    <w:rPr>
                      <w:rFonts w:cs="Miriam" w:hint="cs"/>
                      <w:sz w:val="18"/>
                      <w:szCs w:val="18"/>
                      <w:rtl/>
                    </w:rPr>
                    <w:t>זהות</w:t>
                  </w:r>
                </w:p>
                <w:p w:rsidR="00A47297" w:rsidRDefault="00A47297" w:rsidP="00353BED">
                  <w:pPr>
                    <w:spacing w:line="160" w:lineRule="exact"/>
                    <w:jc w:val="left"/>
                    <w:rPr>
                      <w:rFonts w:cs="Miriam" w:hint="cs"/>
                      <w:noProof/>
                      <w:sz w:val="18"/>
                      <w:szCs w:val="18"/>
                      <w:rtl/>
                    </w:rPr>
                  </w:pPr>
                  <w:r>
                    <w:rPr>
                      <w:rFonts w:cs="Miriam" w:hint="cs"/>
                      <w:sz w:val="18"/>
                      <w:szCs w:val="18"/>
                      <w:rtl/>
                    </w:rPr>
                    <w:t xml:space="preserve">(תיקון מס' 4) </w:t>
                  </w:r>
                  <w:r w:rsidR="00353BED">
                    <w:rPr>
                      <w:rFonts w:cs="Miriam"/>
                      <w:sz w:val="18"/>
                      <w:szCs w:val="18"/>
                      <w:rtl/>
                    </w:rPr>
                    <w:br/>
                  </w:r>
                  <w:r>
                    <w:rPr>
                      <w:rFonts w:cs="Miriam" w:hint="cs"/>
                      <w:sz w:val="18"/>
                      <w:szCs w:val="18"/>
                      <w:rtl/>
                    </w:rPr>
                    <w:t>תש"ל-</w:t>
                  </w:r>
                  <w:r>
                    <w:rPr>
                      <w:rFonts w:cs="Miriam"/>
                      <w:sz w:val="18"/>
                      <w:szCs w:val="18"/>
                      <w:rtl/>
                    </w:rPr>
                    <w:t>1970</w:t>
                  </w:r>
                </w:p>
                <w:p w:rsidR="00353BED" w:rsidRDefault="00353BED" w:rsidP="00353BED">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Style w:val="big-number"/>
          <w:rFonts w:cs="Miriam"/>
          <w:rtl/>
        </w:rPr>
        <w:t>26.</w:t>
      </w:r>
      <w:r>
        <w:rPr>
          <w:rStyle w:val="big-number"/>
          <w:rFonts w:cs="Miriam"/>
          <w:rtl/>
        </w:rPr>
        <w:tab/>
      </w:r>
      <w:r>
        <w:rPr>
          <w:rStyle w:val="default"/>
          <w:rFonts w:cs="FrankRuehl"/>
          <w:rtl/>
        </w:rPr>
        <w:t>שר</w:t>
      </w:r>
      <w:r>
        <w:rPr>
          <w:rStyle w:val="default"/>
          <w:rFonts w:cs="FrankRuehl" w:hint="cs"/>
          <w:rtl/>
        </w:rPr>
        <w:t xml:space="preserve"> הפנים רשאי לקבוע בתקנות את תקופת תקפן של תעודות זהות ומועדים לעדכונן, להחלפתן ולפקיעת תקפן, והוא רשאי לעשות כן דרך כלל, או לסוגים לפי מועד הוצאתן של תעודות או גילם של בעליהן</w:t>
      </w:r>
      <w:r>
        <w:rPr>
          <w:rStyle w:val="default"/>
          <w:rFonts w:cs="FrankRuehl"/>
          <w:rtl/>
        </w:rPr>
        <w:t>, א</w:t>
      </w:r>
      <w:r>
        <w:rPr>
          <w:rStyle w:val="default"/>
          <w:rFonts w:cs="FrankRuehl" w:hint="cs"/>
          <w:rtl/>
        </w:rPr>
        <w:t>ו לפי מבחן אחר שיאושר על ידי ועדת החוקה חו</w:t>
      </w:r>
      <w:r>
        <w:rPr>
          <w:rStyle w:val="default"/>
          <w:rFonts w:cs="FrankRuehl"/>
          <w:rtl/>
        </w:rPr>
        <w:t>ק</w:t>
      </w:r>
      <w:r>
        <w:rPr>
          <w:rStyle w:val="default"/>
          <w:rFonts w:cs="FrankRuehl" w:hint="cs"/>
          <w:rtl/>
        </w:rPr>
        <w:t xml:space="preserve"> ומשפט של הכנסת</w:t>
      </w:r>
      <w:r w:rsidR="00BB0BF9" w:rsidRPr="00BB0BF9">
        <w:rPr>
          <w:rStyle w:val="default"/>
          <w:rFonts w:cs="FrankRuehl" w:hint="cs"/>
          <w:rtl/>
        </w:rPr>
        <w:t>, והכול בכפוף להוראות סעיף 5א לחוק הכללת אמצעי זיהוי ביומטריים ונתוני זיהוי ביומטריים במסמכי זיהוי ובמאגר מידע, התש"ע-2009</w:t>
      </w:r>
      <w:r>
        <w:rPr>
          <w:rStyle w:val="default"/>
          <w:rFonts w:cs="FrankRuehl" w:hint="cs"/>
          <w:rtl/>
        </w:rPr>
        <w:t>.</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57" w:name="Rov102"/>
      <w:r w:rsidRPr="002153F6">
        <w:rPr>
          <w:rStyle w:val="default"/>
          <w:rFonts w:cs="FrankRuehl" w:hint="cs"/>
          <w:vanish/>
          <w:color w:val="FF0000"/>
          <w:szCs w:val="20"/>
          <w:shd w:val="clear" w:color="auto" w:fill="FFFF99"/>
          <w:rtl/>
        </w:rPr>
        <w:t>מיום 13.4.1970</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4</w:t>
      </w:r>
    </w:p>
    <w:p w:rsidR="00FD577E" w:rsidRPr="002153F6" w:rsidRDefault="00FD577E">
      <w:pPr>
        <w:pStyle w:val="P00"/>
        <w:spacing w:before="0"/>
        <w:ind w:left="0" w:right="1134"/>
        <w:rPr>
          <w:rStyle w:val="default"/>
          <w:rFonts w:cs="FrankRuehl" w:hint="cs"/>
          <w:b/>
          <w:bCs/>
          <w:vanish/>
          <w:szCs w:val="20"/>
          <w:shd w:val="clear" w:color="auto" w:fill="FFFF99"/>
          <w:rtl/>
        </w:rPr>
      </w:pPr>
      <w:hyperlink r:id="rId73" w:history="1">
        <w:r w:rsidRPr="002153F6">
          <w:rPr>
            <w:rStyle w:val="Hyperlink"/>
            <w:rFonts w:cs="FrankRuehl" w:hint="cs"/>
            <w:vanish/>
            <w:szCs w:val="20"/>
            <w:shd w:val="clear" w:color="auto" w:fill="FFFF99"/>
            <w:rtl/>
          </w:rPr>
          <w:t>ס"ח תש"ל מס' 592</w:t>
        </w:r>
      </w:hyperlink>
      <w:r w:rsidRPr="002153F6">
        <w:rPr>
          <w:rStyle w:val="default"/>
          <w:rFonts w:cs="FrankRuehl" w:hint="cs"/>
          <w:vanish/>
          <w:szCs w:val="20"/>
          <w:shd w:val="clear" w:color="auto" w:fill="FFFF99"/>
          <w:rtl/>
        </w:rPr>
        <w:t xml:space="preserve"> מיום 13.4.1970 עמ' 62</w:t>
      </w:r>
      <w:r w:rsidR="007F027D" w:rsidRPr="002153F6">
        <w:rPr>
          <w:rStyle w:val="default"/>
          <w:rFonts w:cs="FrankRuehl" w:hint="cs"/>
          <w:vanish/>
          <w:szCs w:val="20"/>
          <w:shd w:val="clear" w:color="auto" w:fill="FFFF99"/>
          <w:rtl/>
        </w:rPr>
        <w:t xml:space="preserve"> (</w:t>
      </w:r>
      <w:hyperlink r:id="rId74" w:history="1">
        <w:r w:rsidR="007F027D" w:rsidRPr="002153F6">
          <w:rPr>
            <w:rStyle w:val="Hyperlink"/>
            <w:rFonts w:cs="FrankRuehl" w:hint="cs"/>
            <w:vanish/>
            <w:sz w:val="26"/>
            <w:szCs w:val="20"/>
            <w:shd w:val="clear" w:color="auto" w:fill="FFFF99"/>
            <w:rtl/>
          </w:rPr>
          <w:t>ה"ח 877</w:t>
        </w:r>
      </w:hyperlink>
      <w:r w:rsidR="007F027D" w:rsidRPr="002153F6">
        <w:rPr>
          <w:rStyle w:val="default"/>
          <w:rFonts w:cs="FrankRuehl" w:hint="cs"/>
          <w:vanish/>
          <w:szCs w:val="20"/>
          <w:shd w:val="clear" w:color="auto" w:fill="FFFF99"/>
          <w:rtl/>
        </w:rPr>
        <w:t>)</w:t>
      </w:r>
    </w:p>
    <w:p w:rsidR="00FD577E" w:rsidRPr="002153F6" w:rsidRDefault="00FD577E">
      <w:pPr>
        <w:pStyle w:val="P00"/>
        <w:spacing w:before="0"/>
        <w:ind w:left="0" w:right="1134"/>
        <w:rPr>
          <w:rStyle w:val="default"/>
          <w:rFonts w:cs="FrankRuehl" w:hint="cs"/>
          <w:b/>
          <w:bCs/>
          <w:vanish/>
          <w:sz w:val="20"/>
          <w:szCs w:val="20"/>
          <w:shd w:val="clear" w:color="auto" w:fill="FFFF99"/>
          <w:rtl/>
        </w:rPr>
      </w:pPr>
      <w:r w:rsidRPr="002153F6">
        <w:rPr>
          <w:rStyle w:val="default"/>
          <w:rFonts w:cs="FrankRuehl" w:hint="cs"/>
          <w:b/>
          <w:bCs/>
          <w:vanish/>
          <w:sz w:val="20"/>
          <w:szCs w:val="20"/>
          <w:shd w:val="clear" w:color="auto" w:fill="FFFF99"/>
          <w:rtl/>
        </w:rPr>
        <w:t>החלפת סעיף 26</w:t>
      </w:r>
    </w:p>
    <w:p w:rsidR="00FD577E" w:rsidRPr="002153F6" w:rsidRDefault="00FD577E">
      <w:pPr>
        <w:pStyle w:val="P00"/>
        <w:ind w:left="0" w:right="1134"/>
        <w:rPr>
          <w:rStyle w:val="default"/>
          <w:rFonts w:cs="FrankRuehl" w:hint="cs"/>
          <w:vanish/>
          <w:sz w:val="20"/>
          <w:szCs w:val="20"/>
          <w:shd w:val="clear" w:color="auto" w:fill="FFFF99"/>
          <w:rtl/>
        </w:rPr>
      </w:pPr>
      <w:r w:rsidRPr="002153F6">
        <w:rPr>
          <w:rStyle w:val="default"/>
          <w:rFonts w:cs="FrankRuehl" w:hint="cs"/>
          <w:vanish/>
          <w:sz w:val="20"/>
          <w:szCs w:val="20"/>
          <w:shd w:val="clear" w:color="auto" w:fill="FFFF99"/>
          <w:rtl/>
        </w:rPr>
        <w:t>הנוסח הקודם:</w:t>
      </w:r>
    </w:p>
    <w:p w:rsidR="00FD577E" w:rsidRPr="002153F6" w:rsidRDefault="00FD577E">
      <w:pPr>
        <w:pStyle w:val="P00"/>
        <w:spacing w:before="20"/>
        <w:ind w:left="0" w:right="1134"/>
        <w:rPr>
          <w:rStyle w:val="default"/>
          <w:rFonts w:cs="Miriam" w:hint="cs"/>
          <w:strike/>
          <w:vanish/>
          <w:sz w:val="16"/>
          <w:szCs w:val="16"/>
          <w:shd w:val="clear" w:color="auto" w:fill="FFFF99"/>
          <w:rtl/>
        </w:rPr>
      </w:pPr>
      <w:r w:rsidRPr="002153F6">
        <w:rPr>
          <w:rStyle w:val="default"/>
          <w:rFonts w:cs="Miriam" w:hint="cs"/>
          <w:strike/>
          <w:vanish/>
          <w:sz w:val="16"/>
          <w:szCs w:val="16"/>
          <w:shd w:val="clear" w:color="auto" w:fill="FFFF99"/>
          <w:rtl/>
        </w:rPr>
        <w:t xml:space="preserve">תקפה של תעודת זהות </w:t>
      </w:r>
    </w:p>
    <w:p w:rsidR="00FD577E" w:rsidRPr="002153F6" w:rsidRDefault="00FD577E">
      <w:pPr>
        <w:pStyle w:val="P00"/>
        <w:spacing w:before="0"/>
        <w:ind w:left="0" w:right="1134"/>
        <w:rPr>
          <w:rStyle w:val="default"/>
          <w:rFonts w:cs="FrankRuehl" w:hint="cs"/>
          <w:vanish/>
          <w:sz w:val="22"/>
          <w:szCs w:val="22"/>
          <w:shd w:val="clear" w:color="auto" w:fill="FFFF99"/>
          <w:rtl/>
        </w:rPr>
      </w:pPr>
      <w:r w:rsidRPr="002153F6">
        <w:rPr>
          <w:rStyle w:val="big-number"/>
          <w:rFonts w:cs="FrankRuehl"/>
          <w:strike/>
          <w:vanish/>
          <w:sz w:val="22"/>
          <w:szCs w:val="22"/>
          <w:shd w:val="clear" w:color="auto" w:fill="FFFF99"/>
          <w:rtl/>
        </w:rPr>
        <w:t>26.</w:t>
      </w:r>
      <w:r w:rsidRPr="002153F6">
        <w:rPr>
          <w:rStyle w:val="big-number"/>
          <w:rFonts w:cs="FrankRuehl"/>
          <w:strike/>
          <w:vanish/>
          <w:sz w:val="22"/>
          <w:szCs w:val="22"/>
          <w:shd w:val="clear" w:color="auto" w:fill="FFFF99"/>
          <w:rtl/>
        </w:rPr>
        <w:tab/>
      </w:r>
      <w:r w:rsidRPr="002153F6">
        <w:rPr>
          <w:rStyle w:val="default"/>
          <w:rFonts w:cs="FrankRuehl" w:hint="cs"/>
          <w:strike/>
          <w:vanish/>
          <w:sz w:val="22"/>
          <w:szCs w:val="22"/>
          <w:shd w:val="clear" w:color="auto" w:fill="FFFF99"/>
          <w:rtl/>
        </w:rPr>
        <w:t>תקפה של תעודת זהות יהא שבע שנים מיום הוצאתה.</w:t>
      </w:r>
    </w:p>
    <w:p w:rsidR="00353BED" w:rsidRPr="002153F6" w:rsidRDefault="00353BED" w:rsidP="00353BED">
      <w:pPr>
        <w:pStyle w:val="P00"/>
        <w:tabs>
          <w:tab w:val="clear" w:pos="6259"/>
        </w:tabs>
        <w:spacing w:before="0"/>
        <w:ind w:left="0" w:right="1134"/>
        <w:rPr>
          <w:rFonts w:cs="FrankRuehl" w:hint="cs"/>
          <w:vanish/>
          <w:szCs w:val="20"/>
          <w:shd w:val="clear" w:color="auto" w:fill="FFFF99"/>
          <w:rtl/>
        </w:rPr>
      </w:pPr>
    </w:p>
    <w:p w:rsidR="00353BED" w:rsidRPr="002153F6" w:rsidRDefault="00353BED" w:rsidP="00713318">
      <w:pPr>
        <w:pStyle w:val="P00"/>
        <w:spacing w:before="0"/>
        <w:ind w:left="0" w:right="1134"/>
        <w:rPr>
          <w:rStyle w:val="default"/>
          <w:rFonts w:cs="FrankRuehl" w:hint="cs"/>
          <w:vanish/>
          <w:color w:val="FF0000"/>
          <w:sz w:val="20"/>
          <w:szCs w:val="20"/>
          <w:shd w:val="clear" w:color="auto" w:fill="FFFF99"/>
          <w:rtl/>
        </w:rPr>
      </w:pPr>
      <w:r w:rsidRPr="002153F6">
        <w:rPr>
          <w:rStyle w:val="default"/>
          <w:rFonts w:cs="FrankRuehl" w:hint="cs"/>
          <w:vanish/>
          <w:color w:val="FF0000"/>
          <w:sz w:val="20"/>
          <w:szCs w:val="20"/>
          <w:shd w:val="clear" w:color="auto" w:fill="FFFF99"/>
          <w:rtl/>
        </w:rPr>
        <w:t xml:space="preserve">מיום </w:t>
      </w:r>
      <w:r w:rsidR="00713318" w:rsidRPr="002153F6">
        <w:rPr>
          <w:rStyle w:val="default"/>
          <w:rFonts w:cs="FrankRuehl" w:hint="cs"/>
          <w:vanish/>
          <w:color w:val="FF0000"/>
          <w:sz w:val="20"/>
          <w:szCs w:val="20"/>
          <w:shd w:val="clear" w:color="auto" w:fill="FFFF99"/>
          <w:rtl/>
        </w:rPr>
        <w:t>1.6.2017</w:t>
      </w:r>
    </w:p>
    <w:p w:rsidR="00353BED" w:rsidRPr="002153F6" w:rsidRDefault="00353BED" w:rsidP="00353BED">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19</w:t>
      </w:r>
    </w:p>
    <w:p w:rsidR="00353BED" w:rsidRPr="002153F6" w:rsidRDefault="00353BED" w:rsidP="00353BED">
      <w:pPr>
        <w:pStyle w:val="P00"/>
        <w:spacing w:before="0"/>
        <w:ind w:left="0" w:right="1134"/>
        <w:rPr>
          <w:rStyle w:val="default"/>
          <w:rFonts w:cs="FrankRuehl" w:hint="cs"/>
          <w:vanish/>
          <w:sz w:val="20"/>
          <w:szCs w:val="20"/>
          <w:shd w:val="clear" w:color="auto" w:fill="FFFF99"/>
          <w:rtl/>
        </w:rPr>
      </w:pPr>
      <w:hyperlink r:id="rId75" w:history="1">
        <w:r w:rsidRPr="002153F6">
          <w:rPr>
            <w:rStyle w:val="Hyperlink"/>
            <w:rFonts w:cs="FrankRuehl" w:hint="cs"/>
            <w:vanish/>
            <w:szCs w:val="20"/>
            <w:shd w:val="clear" w:color="auto" w:fill="FFFF99"/>
            <w:rtl/>
          </w:rPr>
          <w:t>ס"ח תשע"ז מס' 2607</w:t>
        </w:r>
      </w:hyperlink>
      <w:r w:rsidRPr="002153F6">
        <w:rPr>
          <w:rStyle w:val="default"/>
          <w:rFonts w:cs="FrankRuehl" w:hint="cs"/>
          <w:vanish/>
          <w:sz w:val="20"/>
          <w:szCs w:val="20"/>
          <w:shd w:val="clear" w:color="auto" w:fill="FFFF99"/>
          <w:rtl/>
        </w:rPr>
        <w:t xml:space="preserve"> מיום 1.3.2017 עמ' 436 (</w:t>
      </w:r>
      <w:hyperlink r:id="rId76" w:history="1">
        <w:r w:rsidRPr="002153F6">
          <w:rPr>
            <w:rStyle w:val="Hyperlink"/>
            <w:rFonts w:cs="FrankRuehl" w:hint="cs"/>
            <w:vanish/>
            <w:szCs w:val="20"/>
            <w:shd w:val="clear" w:color="auto" w:fill="FFFF99"/>
            <w:rtl/>
          </w:rPr>
          <w:t>ה"ח 1100</w:t>
        </w:r>
      </w:hyperlink>
      <w:r w:rsidRPr="002153F6">
        <w:rPr>
          <w:rStyle w:val="default"/>
          <w:rFonts w:cs="FrankRuehl" w:hint="cs"/>
          <w:vanish/>
          <w:sz w:val="20"/>
          <w:szCs w:val="20"/>
          <w:shd w:val="clear" w:color="auto" w:fill="FFFF99"/>
          <w:rtl/>
        </w:rPr>
        <w:t>)</w:t>
      </w:r>
    </w:p>
    <w:p w:rsidR="00353BED" w:rsidRPr="00353BED" w:rsidRDefault="00353BED" w:rsidP="00353BED">
      <w:pPr>
        <w:pStyle w:val="P00"/>
        <w:ind w:left="0" w:right="1134"/>
        <w:rPr>
          <w:rStyle w:val="default"/>
          <w:rFonts w:cs="FrankRuehl" w:hint="cs"/>
          <w:sz w:val="2"/>
          <w:szCs w:val="2"/>
          <w:rtl/>
        </w:rPr>
      </w:pPr>
      <w:r w:rsidRPr="002153F6">
        <w:rPr>
          <w:rStyle w:val="default"/>
          <w:rFonts w:cs="FrankRuehl"/>
          <w:vanish/>
          <w:sz w:val="22"/>
          <w:szCs w:val="22"/>
          <w:shd w:val="clear" w:color="auto" w:fill="FFFF99"/>
          <w:rtl/>
        </w:rPr>
        <w:t>26.</w:t>
      </w:r>
      <w:r w:rsidRPr="002153F6">
        <w:rPr>
          <w:rStyle w:val="default"/>
          <w:rFonts w:cs="FrankRuehl"/>
          <w:vanish/>
          <w:sz w:val="22"/>
          <w:szCs w:val="22"/>
          <w:shd w:val="clear" w:color="auto" w:fill="FFFF99"/>
          <w:rtl/>
        </w:rPr>
        <w:tab/>
        <w:t>שר</w:t>
      </w:r>
      <w:r w:rsidRPr="002153F6">
        <w:rPr>
          <w:rStyle w:val="default"/>
          <w:rFonts w:cs="FrankRuehl" w:hint="cs"/>
          <w:vanish/>
          <w:sz w:val="22"/>
          <w:szCs w:val="22"/>
          <w:shd w:val="clear" w:color="auto" w:fill="FFFF99"/>
          <w:rtl/>
        </w:rPr>
        <w:t xml:space="preserve"> הפנים רשאי לקבוע בתקנות את תקופת תקפן של תעודות זהות ומועדים לעדכונן, להחלפתן ולפקיעת תקפן, והוא רשאי לעשות כן דרך כלל, או לסוגים לפי מועד הוצאתן של תעודות או גילם של בעליהן</w:t>
      </w:r>
      <w:r w:rsidRPr="002153F6">
        <w:rPr>
          <w:rStyle w:val="default"/>
          <w:rFonts w:cs="FrankRuehl"/>
          <w:vanish/>
          <w:sz w:val="22"/>
          <w:szCs w:val="22"/>
          <w:shd w:val="clear" w:color="auto" w:fill="FFFF99"/>
          <w:rtl/>
        </w:rPr>
        <w:t>, א</w:t>
      </w:r>
      <w:r w:rsidRPr="002153F6">
        <w:rPr>
          <w:rStyle w:val="default"/>
          <w:rFonts w:cs="FrankRuehl" w:hint="cs"/>
          <w:vanish/>
          <w:sz w:val="22"/>
          <w:szCs w:val="22"/>
          <w:shd w:val="clear" w:color="auto" w:fill="FFFF99"/>
          <w:rtl/>
        </w:rPr>
        <w:t>ו לפי מבחן אחר שיאושר על ידי ועדת החוקה חו</w:t>
      </w:r>
      <w:r w:rsidRPr="002153F6">
        <w:rPr>
          <w:rStyle w:val="default"/>
          <w:rFonts w:cs="FrankRuehl"/>
          <w:vanish/>
          <w:sz w:val="22"/>
          <w:szCs w:val="22"/>
          <w:shd w:val="clear" w:color="auto" w:fill="FFFF99"/>
          <w:rtl/>
        </w:rPr>
        <w:t>ק</w:t>
      </w:r>
      <w:r w:rsidRPr="002153F6">
        <w:rPr>
          <w:rStyle w:val="default"/>
          <w:rFonts w:cs="FrankRuehl" w:hint="cs"/>
          <w:vanish/>
          <w:sz w:val="22"/>
          <w:szCs w:val="22"/>
          <w:shd w:val="clear" w:color="auto" w:fill="FFFF99"/>
          <w:rtl/>
        </w:rPr>
        <w:t xml:space="preserve"> ומשפט של הכנסת</w:t>
      </w:r>
      <w:r w:rsidRPr="002153F6">
        <w:rPr>
          <w:rStyle w:val="default"/>
          <w:rFonts w:cs="FrankRuehl" w:hint="cs"/>
          <w:vanish/>
          <w:sz w:val="22"/>
          <w:szCs w:val="22"/>
          <w:u w:val="single"/>
          <w:shd w:val="clear" w:color="auto" w:fill="FFFF99"/>
          <w:rtl/>
        </w:rPr>
        <w:t>, והכול בכפוף להוראות סעיף 5א לחוק הכללת אמצעי זיהוי ביומטריים ונתוני זיהוי ביומטריים במסמכי זיהוי ובמאגר מידע, התש"ע-2009</w:t>
      </w:r>
      <w:r w:rsidRPr="002153F6">
        <w:rPr>
          <w:rStyle w:val="default"/>
          <w:rFonts w:cs="FrankRuehl" w:hint="cs"/>
          <w:vanish/>
          <w:sz w:val="22"/>
          <w:szCs w:val="22"/>
          <w:shd w:val="clear" w:color="auto" w:fill="FFFF99"/>
          <w:rtl/>
        </w:rPr>
        <w:t>.</w:t>
      </w:r>
      <w:bookmarkEnd w:id="57"/>
    </w:p>
    <w:p w:rsidR="00FD577E" w:rsidRDefault="00FD577E">
      <w:pPr>
        <w:pStyle w:val="P00"/>
        <w:spacing w:before="72"/>
        <w:ind w:left="0" w:right="1134"/>
        <w:rPr>
          <w:rStyle w:val="default"/>
          <w:rFonts w:cs="FrankRuehl"/>
          <w:rtl/>
        </w:rPr>
      </w:pPr>
      <w:bookmarkStart w:id="58" w:name="Seif34"/>
      <w:bookmarkEnd w:id="58"/>
      <w:r>
        <w:rPr>
          <w:lang w:val="he-IL"/>
        </w:rPr>
        <w:pict>
          <v:rect id="_x0000_s2086" style="position:absolute;left:0;text-align:left;margin-left:468.45pt;margin-top:8.05pt;width:71.1pt;height:23.05pt;z-index:25164697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אי</w:t>
                  </w:r>
                  <w:r>
                    <w:rPr>
                      <w:rFonts w:cs="Miriam" w:hint="cs"/>
                      <w:sz w:val="18"/>
                      <w:szCs w:val="18"/>
                      <w:rtl/>
                    </w:rPr>
                    <w:t>סור רישום בתעודת זהות</w:t>
                  </w:r>
                </w:p>
              </w:txbxContent>
            </v:textbox>
            <w10:anchorlock/>
          </v:rect>
        </w:pict>
      </w:r>
      <w:r>
        <w:rPr>
          <w:rStyle w:val="big-number"/>
          <w:rFonts w:cs="Miriam"/>
          <w:rtl/>
        </w:rPr>
        <w:t>27.</w:t>
      </w:r>
      <w:r>
        <w:rPr>
          <w:rStyle w:val="big-number"/>
          <w:rFonts w:cs="Miriam"/>
          <w:rtl/>
        </w:rPr>
        <w:tab/>
      </w:r>
      <w:r>
        <w:rPr>
          <w:rStyle w:val="default"/>
          <w:rFonts w:cs="FrankRuehl"/>
          <w:rtl/>
        </w:rPr>
        <w:t>לא</w:t>
      </w:r>
      <w:r>
        <w:rPr>
          <w:rStyle w:val="default"/>
          <w:rFonts w:cs="FrankRuehl" w:hint="cs"/>
          <w:rtl/>
        </w:rPr>
        <w:t xml:space="preserve"> יירשם דבר בתעודת זהות אלא על פי הוראה שבחוק או בתקנות שהותקנו על ידי שר הפנים.</w:t>
      </w:r>
    </w:p>
    <w:p w:rsidR="00FD577E" w:rsidRDefault="00FD577E">
      <w:pPr>
        <w:pStyle w:val="P00"/>
        <w:spacing w:before="72"/>
        <w:ind w:left="0" w:right="1134"/>
        <w:rPr>
          <w:rStyle w:val="default"/>
          <w:rFonts w:cs="FrankRuehl"/>
          <w:rtl/>
        </w:rPr>
      </w:pPr>
      <w:bookmarkStart w:id="59" w:name="Seif35"/>
      <w:bookmarkEnd w:id="59"/>
      <w:r>
        <w:rPr>
          <w:lang w:val="he-IL"/>
        </w:rPr>
        <w:pict>
          <v:rect id="_x0000_s2087" style="position:absolute;left:0;text-align:left;margin-left:475.65pt;margin-top:8.05pt;width:63.9pt;height:33.65pt;z-index:25164800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סמ</w:t>
                  </w:r>
                  <w:r>
                    <w:rPr>
                      <w:rFonts w:cs="Miriam" w:hint="cs"/>
                      <w:sz w:val="18"/>
                      <w:szCs w:val="18"/>
                      <w:rtl/>
                    </w:rPr>
                    <w:t>כות ליטול תעודת זהות</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 רישום רשאי לדרוש מבעל תעודת זהות שימציא אותה לו לשם ציון של שינוי בפרט רישום, או כשהתע</w:t>
      </w:r>
      <w:r>
        <w:rPr>
          <w:rStyle w:val="default"/>
          <w:rFonts w:cs="FrankRuehl"/>
          <w:rtl/>
        </w:rPr>
        <w:t>ו</w:t>
      </w:r>
      <w:r>
        <w:rPr>
          <w:rStyle w:val="default"/>
          <w:rFonts w:cs="FrankRuehl" w:hint="cs"/>
          <w:rtl/>
        </w:rPr>
        <w:t>דה נת</w:t>
      </w:r>
      <w:r>
        <w:rPr>
          <w:rStyle w:val="default"/>
          <w:rFonts w:cs="FrankRuehl"/>
          <w:rtl/>
        </w:rPr>
        <w:t>בל</w:t>
      </w:r>
      <w:r>
        <w:rPr>
          <w:rStyle w:val="default"/>
          <w:rFonts w:cs="FrankRuehl" w:hint="cs"/>
          <w:rtl/>
        </w:rPr>
        <w:t>תה או פקע תקפה, או כשהתצלום שוב אינו מתאר כנכון את בעל התעודה.</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פקיד רישום סבור, אגב טיפול בתעודת זהות, שנעשה בה שינוי, תיקון, הוספה או מחיקה שלא כדין, רשאי הוא לעכבה תחת ידו עד לגמר הבדיקה.</w:t>
      </w:r>
    </w:p>
    <w:p w:rsidR="00CF0CFF" w:rsidRPr="00A64ECE" w:rsidRDefault="00CF0CFF" w:rsidP="00CF0CFF">
      <w:pPr>
        <w:pStyle w:val="P00"/>
        <w:spacing w:before="72"/>
        <w:ind w:left="0" w:right="1134"/>
        <w:rPr>
          <w:rStyle w:val="default"/>
          <w:rFonts w:cs="FrankRuehl" w:hint="cs"/>
          <w:rtl/>
        </w:rPr>
      </w:pPr>
      <w:bookmarkStart w:id="60" w:name="Seif60"/>
      <w:bookmarkEnd w:id="60"/>
      <w:r w:rsidRPr="00A64ECE">
        <w:rPr>
          <w:lang w:val="he-IL"/>
        </w:rPr>
        <w:pict>
          <v:rect id="_x0000_s2137" style="position:absolute;left:0;text-align:left;margin-left:464.35pt;margin-top:7.1pt;width:77.55pt;height:36.85pt;z-index:251686912" o:allowincell="f" filled="f" stroked="f" strokecolor="lime" strokeweight=".25pt">
            <v:textbox inset="1mm,0,1mm,0">
              <w:txbxContent>
                <w:p w:rsidR="00CF0CFF" w:rsidRDefault="00CF0CFF" w:rsidP="00CF0CFF">
                  <w:pPr>
                    <w:spacing w:line="160" w:lineRule="exact"/>
                    <w:jc w:val="left"/>
                    <w:rPr>
                      <w:rFonts w:cs="Miriam" w:hint="cs"/>
                      <w:sz w:val="18"/>
                      <w:szCs w:val="18"/>
                      <w:rtl/>
                    </w:rPr>
                  </w:pPr>
                  <w:r>
                    <w:rPr>
                      <w:rFonts w:cs="Miriam" w:hint="cs"/>
                      <w:sz w:val="18"/>
                      <w:szCs w:val="18"/>
                      <w:rtl/>
                    </w:rPr>
                    <w:t>חובות בעל תעודת זהות</w:t>
                  </w:r>
                </w:p>
                <w:p w:rsidR="00CF0CFF" w:rsidRDefault="00CF0CFF" w:rsidP="00CF0CFF">
                  <w:pPr>
                    <w:spacing w:line="160" w:lineRule="exact"/>
                    <w:jc w:val="left"/>
                    <w:rPr>
                      <w:rFonts w:cs="Miriam" w:hint="cs"/>
                      <w:noProof/>
                      <w:sz w:val="18"/>
                      <w:szCs w:val="18"/>
                      <w:rtl/>
                    </w:rPr>
                  </w:pPr>
                  <w:r>
                    <w:rPr>
                      <w:rFonts w:cs="Miriam" w:hint="cs"/>
                      <w:sz w:val="18"/>
                      <w:szCs w:val="18"/>
                      <w:rtl/>
                    </w:rPr>
                    <w:t>(תיקון מס' 14) תש"ע-2009</w:t>
                  </w:r>
                </w:p>
              </w:txbxContent>
            </v:textbox>
            <w10:anchorlock/>
          </v:rect>
        </w:pict>
      </w:r>
      <w:r w:rsidRPr="00A64ECE">
        <w:rPr>
          <w:rStyle w:val="big-number"/>
          <w:rFonts w:cs="Miriam"/>
          <w:rtl/>
        </w:rPr>
        <w:t>28</w:t>
      </w:r>
      <w:r w:rsidRPr="00A64ECE">
        <w:rPr>
          <w:rStyle w:val="default"/>
          <w:rFonts w:cs="FrankRuehl" w:hint="cs"/>
          <w:rtl/>
        </w:rPr>
        <w:t>א</w:t>
      </w:r>
      <w:r w:rsidRPr="00A64ECE">
        <w:rPr>
          <w:rStyle w:val="default"/>
          <w:rFonts w:cs="FrankRuehl"/>
          <w:rtl/>
        </w:rPr>
        <w:t>.</w:t>
      </w:r>
      <w:r w:rsidRPr="00A64ECE">
        <w:rPr>
          <w:rStyle w:val="default"/>
          <w:rFonts w:cs="FrankRuehl"/>
          <w:rtl/>
        </w:rPr>
        <w:tab/>
      </w:r>
      <w:r w:rsidRPr="00A64ECE">
        <w:rPr>
          <w:rStyle w:val="default"/>
          <w:rFonts w:cs="FrankRuehl" w:hint="cs"/>
          <w:rtl/>
        </w:rPr>
        <w:t xml:space="preserve">תושב שהונפקה לו תעודת זהות חייב </w:t>
      </w:r>
      <w:r w:rsidRPr="00A64ECE">
        <w:rPr>
          <w:rStyle w:val="default"/>
          <w:rFonts w:cs="FrankRuehl"/>
          <w:rtl/>
        </w:rPr>
        <w:t>–</w:t>
      </w:r>
    </w:p>
    <w:p w:rsidR="00CF0CFF" w:rsidRPr="00A64ECE" w:rsidRDefault="00CF0CFF" w:rsidP="00CF0CFF">
      <w:pPr>
        <w:pStyle w:val="P00"/>
        <w:spacing w:before="72"/>
        <w:ind w:left="624" w:right="1134"/>
        <w:rPr>
          <w:rStyle w:val="default"/>
          <w:rFonts w:cs="FrankRuehl" w:hint="cs"/>
          <w:rtl/>
        </w:rPr>
      </w:pPr>
      <w:r w:rsidRPr="00A64ECE">
        <w:rPr>
          <w:rStyle w:val="default"/>
          <w:rFonts w:cs="FrankRuehl" w:hint="cs"/>
          <w:rtl/>
        </w:rPr>
        <w:t>(1)</w:t>
      </w:r>
      <w:r w:rsidRPr="00A64ECE">
        <w:rPr>
          <w:rStyle w:val="default"/>
          <w:rFonts w:cs="FrankRuehl" w:hint="cs"/>
          <w:rtl/>
        </w:rPr>
        <w:tab/>
        <w:t>לנקוט אמצעים סבירים לשם שמירה על תעודת הזהות שהונפקה לו ולשם מניעת שימוש לרעה בתעודה האלקטרונית לאימות ובאמצעי הזיהוי האלקטרוני הכלולים בשבב שבתעודת הזהות;</w:t>
      </w:r>
    </w:p>
    <w:p w:rsidR="00CF0CFF" w:rsidRPr="00A64ECE" w:rsidRDefault="00CF0CFF" w:rsidP="00CF0CFF">
      <w:pPr>
        <w:pStyle w:val="P00"/>
        <w:spacing w:before="72"/>
        <w:ind w:left="624" w:right="1134"/>
        <w:rPr>
          <w:rStyle w:val="default"/>
          <w:rFonts w:cs="FrankRuehl" w:hint="cs"/>
          <w:rtl/>
        </w:rPr>
      </w:pPr>
      <w:r w:rsidRPr="00A64ECE">
        <w:rPr>
          <w:rStyle w:val="default"/>
          <w:rFonts w:cs="FrankRuehl" w:hint="cs"/>
          <w:rtl/>
        </w:rPr>
        <w:t>(2)</w:t>
      </w:r>
      <w:r w:rsidRPr="00A64ECE">
        <w:rPr>
          <w:rStyle w:val="default"/>
          <w:rFonts w:cs="FrankRuehl" w:hint="cs"/>
          <w:rtl/>
        </w:rPr>
        <w:tab/>
        <w:t>להודיע לפקיד רישום או למי שקבע שר הפנים, בדרך שקבע, מיד כשנודע לו כי נפגעה שליטתו בתעודת הזהות או במידע השמור בה.</w:t>
      </w:r>
    </w:p>
    <w:p w:rsidR="00CF0CFF" w:rsidRPr="002153F6" w:rsidRDefault="00A64ECE" w:rsidP="00CF0CFF">
      <w:pPr>
        <w:pStyle w:val="P00"/>
        <w:spacing w:before="0"/>
        <w:ind w:left="0" w:right="1134"/>
        <w:rPr>
          <w:rStyle w:val="default"/>
          <w:rFonts w:cs="FrankRuehl" w:hint="cs"/>
          <w:vanish/>
          <w:color w:val="FF0000"/>
          <w:sz w:val="20"/>
          <w:szCs w:val="20"/>
          <w:shd w:val="clear" w:color="auto" w:fill="FFFF99"/>
          <w:rtl/>
        </w:rPr>
      </w:pPr>
      <w:bookmarkStart w:id="61" w:name="Rov91"/>
      <w:r w:rsidRPr="002153F6">
        <w:rPr>
          <w:rStyle w:val="default"/>
          <w:rFonts w:cs="FrankRuehl" w:hint="cs"/>
          <w:vanish/>
          <w:color w:val="FF0000"/>
          <w:sz w:val="20"/>
          <w:szCs w:val="20"/>
          <w:shd w:val="clear" w:color="auto" w:fill="FFFF99"/>
          <w:rtl/>
        </w:rPr>
        <w:t>מיום 1.11.2011</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14</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hyperlink r:id="rId77" w:history="1">
        <w:r w:rsidRPr="002153F6">
          <w:rPr>
            <w:rStyle w:val="Hyperlink"/>
            <w:rFonts w:cs="FrankRuehl" w:hint="cs"/>
            <w:vanish/>
            <w:szCs w:val="20"/>
            <w:shd w:val="clear" w:color="auto" w:fill="FFFF99"/>
            <w:rtl/>
          </w:rPr>
          <w:t>ס"ח תש"ע מס' 2217</w:t>
        </w:r>
      </w:hyperlink>
      <w:r w:rsidRPr="002153F6">
        <w:rPr>
          <w:rStyle w:val="default"/>
          <w:rFonts w:cs="FrankRuehl" w:hint="cs"/>
          <w:vanish/>
          <w:sz w:val="20"/>
          <w:szCs w:val="20"/>
          <w:shd w:val="clear" w:color="auto" w:fill="FFFF99"/>
          <w:rtl/>
        </w:rPr>
        <w:t xml:space="preserve"> מיום 15.12.2009 עמ' 270 (</w:t>
      </w:r>
      <w:hyperlink r:id="rId78" w:history="1">
        <w:r w:rsidRPr="002153F6">
          <w:rPr>
            <w:rStyle w:val="Hyperlink"/>
            <w:rFonts w:cs="FrankRuehl" w:hint="cs"/>
            <w:vanish/>
            <w:szCs w:val="20"/>
            <w:shd w:val="clear" w:color="auto" w:fill="FFFF99"/>
            <w:rtl/>
          </w:rPr>
          <w:t>ה"ח 408</w:t>
        </w:r>
      </w:hyperlink>
      <w:r w:rsidRPr="002153F6">
        <w:rPr>
          <w:rStyle w:val="default"/>
          <w:rFonts w:cs="FrankRuehl" w:hint="cs"/>
          <w:vanish/>
          <w:sz w:val="20"/>
          <w:szCs w:val="20"/>
          <w:shd w:val="clear" w:color="auto" w:fill="FFFF99"/>
          <w:rtl/>
        </w:rPr>
        <w:t>)</w:t>
      </w:r>
    </w:p>
    <w:p w:rsidR="00CF0CFF" w:rsidRPr="00A64ECE" w:rsidRDefault="00CF0CFF" w:rsidP="00A64ECE">
      <w:pPr>
        <w:pStyle w:val="P00"/>
        <w:spacing w:before="0"/>
        <w:ind w:left="0" w:right="1134"/>
        <w:rPr>
          <w:rStyle w:val="default"/>
          <w:rFonts w:cs="FrankRuehl" w:hint="cs"/>
          <w:sz w:val="2"/>
          <w:szCs w:val="2"/>
          <w:shd w:val="clear" w:color="auto" w:fill="FFFF99"/>
          <w:rtl/>
        </w:rPr>
      </w:pPr>
      <w:r w:rsidRPr="002153F6">
        <w:rPr>
          <w:rStyle w:val="default"/>
          <w:rFonts w:cs="FrankRuehl" w:hint="cs"/>
          <w:b/>
          <w:bCs/>
          <w:vanish/>
          <w:sz w:val="20"/>
          <w:szCs w:val="20"/>
          <w:shd w:val="clear" w:color="auto" w:fill="FFFF99"/>
          <w:rtl/>
        </w:rPr>
        <w:t>הוספת סעיף 28א</w:t>
      </w:r>
      <w:bookmarkEnd w:id="61"/>
    </w:p>
    <w:p w:rsidR="00CF0CFF" w:rsidRPr="00A64ECE" w:rsidRDefault="00CF0CFF" w:rsidP="00CF0CFF">
      <w:pPr>
        <w:pStyle w:val="P00"/>
        <w:spacing w:before="72"/>
        <w:ind w:left="0" w:right="1134"/>
        <w:rPr>
          <w:rStyle w:val="default"/>
          <w:rFonts w:cs="FrankRuehl" w:hint="cs"/>
          <w:rtl/>
        </w:rPr>
      </w:pPr>
      <w:bookmarkStart w:id="62" w:name="Seif61"/>
      <w:bookmarkEnd w:id="62"/>
      <w:r w:rsidRPr="00A64ECE">
        <w:rPr>
          <w:lang w:val="he-IL"/>
        </w:rPr>
        <w:pict>
          <v:rect id="_x0000_s2138" style="position:absolute;left:0;text-align:left;margin-left:464.35pt;margin-top:7.1pt;width:77.55pt;height:36.85pt;z-index:251687936" o:allowincell="f" filled="f" stroked="f" strokecolor="lime" strokeweight=".25pt">
            <v:textbox inset="1mm,0,1mm,0">
              <w:txbxContent>
                <w:p w:rsidR="00CF0CFF" w:rsidRDefault="00CF0CFF" w:rsidP="00CF0CFF">
                  <w:pPr>
                    <w:spacing w:line="160" w:lineRule="exact"/>
                    <w:jc w:val="left"/>
                    <w:rPr>
                      <w:rFonts w:cs="Miriam" w:hint="cs"/>
                      <w:sz w:val="18"/>
                      <w:szCs w:val="18"/>
                      <w:rtl/>
                    </w:rPr>
                  </w:pPr>
                  <w:r>
                    <w:rPr>
                      <w:rFonts w:cs="Miriam" w:hint="cs"/>
                      <w:sz w:val="18"/>
                      <w:szCs w:val="18"/>
                      <w:rtl/>
                    </w:rPr>
                    <w:t>אחריות לשימוש בתעודת זהות</w:t>
                  </w:r>
                </w:p>
                <w:p w:rsidR="00CF0CFF" w:rsidRDefault="00CF0CFF" w:rsidP="00CF0CFF">
                  <w:pPr>
                    <w:spacing w:line="160" w:lineRule="exact"/>
                    <w:jc w:val="left"/>
                    <w:rPr>
                      <w:rFonts w:cs="Miriam" w:hint="cs"/>
                      <w:noProof/>
                      <w:sz w:val="18"/>
                      <w:szCs w:val="18"/>
                      <w:rtl/>
                    </w:rPr>
                  </w:pPr>
                  <w:r>
                    <w:rPr>
                      <w:rFonts w:cs="Miriam" w:hint="cs"/>
                      <w:sz w:val="18"/>
                      <w:szCs w:val="18"/>
                      <w:rtl/>
                    </w:rPr>
                    <w:t>(תיקון מס' 14) תש"ע-2009</w:t>
                  </w:r>
                </w:p>
              </w:txbxContent>
            </v:textbox>
            <w10:anchorlock/>
          </v:rect>
        </w:pict>
      </w:r>
      <w:r w:rsidRPr="00A64ECE">
        <w:rPr>
          <w:rStyle w:val="big-number"/>
          <w:rFonts w:cs="Miriam"/>
          <w:rtl/>
        </w:rPr>
        <w:t>28</w:t>
      </w:r>
      <w:r w:rsidRPr="00A64ECE">
        <w:rPr>
          <w:rStyle w:val="default"/>
          <w:rFonts w:cs="FrankRuehl" w:hint="cs"/>
          <w:rtl/>
        </w:rPr>
        <w:t>ב</w:t>
      </w:r>
      <w:r w:rsidRPr="00A64ECE">
        <w:rPr>
          <w:rStyle w:val="default"/>
          <w:rFonts w:cs="FrankRuehl"/>
          <w:rtl/>
        </w:rPr>
        <w:t>.</w:t>
      </w:r>
      <w:r w:rsidRPr="00A64ECE">
        <w:rPr>
          <w:rStyle w:val="default"/>
          <w:rFonts w:cs="FrankRuehl"/>
          <w:rtl/>
        </w:rPr>
        <w:tab/>
      </w:r>
      <w:r w:rsidRPr="00A64ECE">
        <w:rPr>
          <w:rStyle w:val="default"/>
          <w:rFonts w:cs="FrankRuehl" w:hint="cs"/>
          <w:rtl/>
        </w:rPr>
        <w:t>תושב שהונפקה לו תעודת זהות לא יהיה אחראי לנזק שנגרם בשל הסתמכות על פעולה שבוצעה באמצעות אמצעי הזיהוי האלקטרוני שבשבב, בלא הרשאתו, אלא אם כן הסכים אחרת, בכתב; ואולם תושב לא יהיה אחראי לנזק כאמור אם מסר הודעה לפי הוראות סעיף 28א(2).</w:t>
      </w:r>
    </w:p>
    <w:p w:rsidR="00CF0CFF" w:rsidRPr="002153F6" w:rsidRDefault="00A64ECE" w:rsidP="00CF0CFF">
      <w:pPr>
        <w:pStyle w:val="P00"/>
        <w:spacing w:before="0"/>
        <w:ind w:left="0" w:right="1134"/>
        <w:rPr>
          <w:rStyle w:val="default"/>
          <w:rFonts w:cs="FrankRuehl" w:hint="cs"/>
          <w:vanish/>
          <w:color w:val="FF0000"/>
          <w:sz w:val="20"/>
          <w:szCs w:val="20"/>
          <w:shd w:val="clear" w:color="auto" w:fill="FFFF99"/>
          <w:rtl/>
        </w:rPr>
      </w:pPr>
      <w:bookmarkStart w:id="63" w:name="Rov98"/>
      <w:r w:rsidRPr="002153F6">
        <w:rPr>
          <w:rStyle w:val="default"/>
          <w:rFonts w:cs="FrankRuehl" w:hint="cs"/>
          <w:vanish/>
          <w:color w:val="FF0000"/>
          <w:sz w:val="20"/>
          <w:szCs w:val="20"/>
          <w:shd w:val="clear" w:color="auto" w:fill="FFFF99"/>
          <w:rtl/>
        </w:rPr>
        <w:t>מיום 1.11.2011</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14</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hyperlink r:id="rId79" w:history="1">
        <w:r w:rsidRPr="002153F6">
          <w:rPr>
            <w:rStyle w:val="Hyperlink"/>
            <w:rFonts w:cs="FrankRuehl" w:hint="cs"/>
            <w:vanish/>
            <w:szCs w:val="20"/>
            <w:shd w:val="clear" w:color="auto" w:fill="FFFF99"/>
            <w:rtl/>
          </w:rPr>
          <w:t>ס"ח תש"ע מס' 2217</w:t>
        </w:r>
      </w:hyperlink>
      <w:r w:rsidRPr="002153F6">
        <w:rPr>
          <w:rStyle w:val="default"/>
          <w:rFonts w:cs="FrankRuehl" w:hint="cs"/>
          <w:vanish/>
          <w:sz w:val="20"/>
          <w:szCs w:val="20"/>
          <w:shd w:val="clear" w:color="auto" w:fill="FFFF99"/>
          <w:rtl/>
        </w:rPr>
        <w:t xml:space="preserve"> מיום 15.12.2009 עמ' 270 (</w:t>
      </w:r>
      <w:hyperlink r:id="rId80" w:history="1">
        <w:r w:rsidRPr="002153F6">
          <w:rPr>
            <w:rStyle w:val="Hyperlink"/>
            <w:rFonts w:cs="FrankRuehl" w:hint="cs"/>
            <w:vanish/>
            <w:szCs w:val="20"/>
            <w:shd w:val="clear" w:color="auto" w:fill="FFFF99"/>
            <w:rtl/>
          </w:rPr>
          <w:t>ה"ח 408</w:t>
        </w:r>
      </w:hyperlink>
      <w:r w:rsidRPr="002153F6">
        <w:rPr>
          <w:rStyle w:val="default"/>
          <w:rFonts w:cs="FrankRuehl" w:hint="cs"/>
          <w:vanish/>
          <w:sz w:val="20"/>
          <w:szCs w:val="20"/>
          <w:shd w:val="clear" w:color="auto" w:fill="FFFF99"/>
          <w:rtl/>
        </w:rPr>
        <w:t>)</w:t>
      </w:r>
    </w:p>
    <w:p w:rsidR="00CF0CFF" w:rsidRPr="00A64ECE" w:rsidRDefault="00CF0CFF" w:rsidP="00A64ECE">
      <w:pPr>
        <w:pStyle w:val="P00"/>
        <w:spacing w:before="0"/>
        <w:ind w:left="0" w:right="1134"/>
        <w:rPr>
          <w:rStyle w:val="default"/>
          <w:rFonts w:cs="FrankRuehl" w:hint="cs"/>
          <w:b/>
          <w:bCs/>
          <w:sz w:val="2"/>
          <w:szCs w:val="2"/>
          <w:shd w:val="clear" w:color="auto" w:fill="FFFF99"/>
          <w:rtl/>
        </w:rPr>
      </w:pPr>
      <w:r w:rsidRPr="002153F6">
        <w:rPr>
          <w:rStyle w:val="default"/>
          <w:rFonts w:cs="FrankRuehl" w:hint="cs"/>
          <w:b/>
          <w:bCs/>
          <w:vanish/>
          <w:sz w:val="20"/>
          <w:szCs w:val="20"/>
          <w:shd w:val="clear" w:color="auto" w:fill="FFFF99"/>
          <w:rtl/>
        </w:rPr>
        <w:t>הוספת סעיף 28א</w:t>
      </w:r>
      <w:bookmarkEnd w:id="63"/>
    </w:p>
    <w:p w:rsidR="00FD577E" w:rsidRDefault="00FD577E">
      <w:pPr>
        <w:pStyle w:val="medium2-header"/>
        <w:keepLines w:val="0"/>
        <w:spacing w:before="72"/>
        <w:ind w:left="0" w:right="1134"/>
        <w:rPr>
          <w:rFonts w:cs="FrankRuehl"/>
          <w:noProof/>
          <w:rtl/>
        </w:rPr>
      </w:pPr>
      <w:bookmarkStart w:id="64" w:name="med4"/>
      <w:bookmarkEnd w:id="64"/>
      <w:r>
        <w:rPr>
          <w:rFonts w:cs="FrankRuehl"/>
          <w:noProof/>
          <w:rtl/>
        </w:rPr>
        <w:t>פר</w:t>
      </w:r>
      <w:r>
        <w:rPr>
          <w:rFonts w:cs="FrankRuehl" w:hint="cs"/>
          <w:noProof/>
          <w:rtl/>
        </w:rPr>
        <w:t>ק ה': קבלת ידיעות</w:t>
      </w:r>
    </w:p>
    <w:p w:rsidR="00FD577E" w:rsidRDefault="00FD577E">
      <w:pPr>
        <w:pStyle w:val="P00"/>
        <w:spacing w:before="72"/>
        <w:ind w:left="0" w:right="1134"/>
        <w:rPr>
          <w:rStyle w:val="default"/>
          <w:rFonts w:cs="FrankRuehl"/>
          <w:rtl/>
        </w:rPr>
      </w:pPr>
      <w:bookmarkStart w:id="65" w:name="Seif36"/>
      <w:bookmarkEnd w:id="65"/>
      <w:r>
        <w:rPr>
          <w:lang w:val="he-IL"/>
        </w:rPr>
        <w:pict>
          <v:rect id="_x0000_s2088" style="position:absolute;left:0;text-align:left;margin-left:464.5pt;margin-top:8.05pt;width:75.05pt;height:14.8pt;z-index:25164902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יד</w:t>
                  </w:r>
                  <w:r>
                    <w:rPr>
                      <w:rFonts w:cs="Miriam" w:hint="cs"/>
                      <w:sz w:val="18"/>
                      <w:szCs w:val="18"/>
                      <w:rtl/>
                    </w:rPr>
                    <w:t>יעות</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רשאי לקבל ידיעה בנוגע לרישום לגביו במרשם וכן העתק או תמצית מן הרישום.</w:t>
      </w:r>
    </w:p>
    <w:p w:rsidR="00FD577E" w:rsidRDefault="00FD577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 רשאי לקבל ידיעה על שמו ומענו של כל אדם הרשום במרשם.</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דם שיש לו לכאורה ענין בדבר רשאי לקבל ידיעה על תאריך לידתו של אדם הרשום במרשם ועל פרטי רישום א</w:t>
      </w:r>
      <w:r>
        <w:rPr>
          <w:rStyle w:val="default"/>
          <w:rFonts w:cs="FrankRuehl"/>
          <w:rtl/>
        </w:rPr>
        <w:t>ח</w:t>
      </w:r>
      <w:r>
        <w:rPr>
          <w:rStyle w:val="default"/>
          <w:rFonts w:cs="FrankRuehl" w:hint="cs"/>
          <w:rtl/>
        </w:rPr>
        <w:t>רים שייקבעו בת</w:t>
      </w:r>
      <w:r>
        <w:rPr>
          <w:rStyle w:val="default"/>
          <w:rFonts w:cs="FrankRuehl"/>
          <w:rtl/>
        </w:rPr>
        <w:t>קנ</w:t>
      </w:r>
      <w:r>
        <w:rPr>
          <w:rStyle w:val="default"/>
          <w:rFonts w:cs="FrankRuehl" w:hint="cs"/>
          <w:rtl/>
        </w:rPr>
        <w:t>ות.</w:t>
      </w:r>
    </w:p>
    <w:p w:rsidR="00FD577E" w:rsidRDefault="00FD577E">
      <w:pPr>
        <w:pStyle w:val="P00"/>
        <w:spacing w:before="72"/>
        <w:ind w:left="0" w:right="1134"/>
        <w:rPr>
          <w:rStyle w:val="default"/>
          <w:rFonts w:cs="FrankRuehl" w:hint="cs"/>
          <w:rtl/>
        </w:rPr>
      </w:pPr>
      <w:bookmarkStart w:id="66" w:name="Seif57"/>
      <w:bookmarkEnd w:id="66"/>
      <w:r>
        <w:rPr>
          <w:lang w:val="he-IL"/>
        </w:rPr>
        <w:pict>
          <v:rect id="_x0000_s2119" style="position:absolute;left:0;text-align:left;margin-left:464.5pt;margin-top:8.05pt;width:75.05pt;height:42.55pt;z-index:251676672" o:allowincell="f" filled="f" stroked="f" strokecolor="lime" strokeweight=".25pt">
            <v:textbox inset="0,0,0,0">
              <w:txbxContent>
                <w:p w:rsidR="00A47297" w:rsidRDefault="00A47297">
                  <w:pPr>
                    <w:spacing w:line="160" w:lineRule="exact"/>
                    <w:jc w:val="left"/>
                    <w:rPr>
                      <w:rFonts w:cs="Miriam" w:hint="cs"/>
                      <w:sz w:val="18"/>
                      <w:szCs w:val="18"/>
                      <w:rtl/>
                    </w:rPr>
                  </w:pPr>
                  <w:r>
                    <w:rPr>
                      <w:rFonts w:cs="Miriam" w:hint="cs"/>
                      <w:sz w:val="18"/>
                      <w:szCs w:val="18"/>
                      <w:rtl/>
                    </w:rPr>
                    <w:t>מסירת פרטי רישום לגוף הפועל מכוח חיקוק</w:t>
                  </w:r>
                </w:p>
                <w:p w:rsidR="00A47297" w:rsidRDefault="00A47297" w:rsidP="000977CC">
                  <w:pPr>
                    <w:spacing w:line="160" w:lineRule="exact"/>
                    <w:jc w:val="left"/>
                    <w:rPr>
                      <w:rFonts w:cs="Miriam" w:hint="cs"/>
                      <w:noProof/>
                      <w:sz w:val="18"/>
                      <w:szCs w:val="18"/>
                      <w:rtl/>
                    </w:rPr>
                  </w:pPr>
                  <w:r>
                    <w:rPr>
                      <w:rFonts w:cs="Miriam" w:hint="cs"/>
                      <w:sz w:val="18"/>
                      <w:szCs w:val="18"/>
                      <w:rtl/>
                    </w:rPr>
                    <w:t>(תיקון מס' 1</w:t>
                  </w:r>
                  <w:r w:rsidR="000977CC">
                    <w:rPr>
                      <w:rFonts w:cs="Miriam" w:hint="cs"/>
                      <w:sz w:val="18"/>
                      <w:szCs w:val="18"/>
                      <w:rtl/>
                    </w:rPr>
                    <w:t>1</w:t>
                  </w:r>
                  <w:r>
                    <w:rPr>
                      <w:rFonts w:cs="Miriam" w:hint="cs"/>
                      <w:sz w:val="18"/>
                      <w:szCs w:val="18"/>
                      <w:rtl/>
                    </w:rPr>
                    <w:t xml:space="preserve">) </w:t>
                  </w:r>
                  <w:r>
                    <w:rPr>
                      <w:rFonts w:cs="Miriam"/>
                      <w:sz w:val="18"/>
                      <w:szCs w:val="18"/>
                      <w:rtl/>
                    </w:rPr>
                    <w:br/>
                  </w:r>
                  <w:r>
                    <w:rPr>
                      <w:rFonts w:cs="Miriam" w:hint="cs"/>
                      <w:sz w:val="18"/>
                      <w:szCs w:val="18"/>
                      <w:rtl/>
                    </w:rPr>
                    <w:t>תשס"ז-2007</w:t>
                  </w:r>
                </w:p>
              </w:txbxContent>
            </v:textbox>
            <w10:anchorlock/>
          </v:rect>
        </w:pict>
      </w:r>
      <w:r>
        <w:rPr>
          <w:rStyle w:val="big-number"/>
          <w:rFonts w:cs="Miriam"/>
          <w:rtl/>
        </w:rPr>
        <w:t>29</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על אף הוראות סעיף 29, ובלי לגרוע מהן, רשאי המנהל או</w:t>
      </w:r>
      <w:r>
        <w:rPr>
          <w:rStyle w:val="default"/>
          <w:rFonts w:cs="FrankRuehl" w:hint="cs"/>
          <w:rtl/>
        </w:rPr>
        <w:t xml:space="preserve"> </w:t>
      </w:r>
      <w:r>
        <w:rPr>
          <w:rStyle w:val="default"/>
          <w:rFonts w:cs="FrankRuehl"/>
          <w:rtl/>
        </w:rPr>
        <w:t>מי שהוא הסמיך לכך, לבקשת גוף כמפורט להלן, למסור לו פרטי</w:t>
      </w:r>
      <w:r>
        <w:rPr>
          <w:rStyle w:val="default"/>
          <w:rFonts w:cs="FrankRuehl" w:hint="cs"/>
          <w:rtl/>
        </w:rPr>
        <w:t xml:space="preserve"> </w:t>
      </w:r>
      <w:r>
        <w:rPr>
          <w:rStyle w:val="default"/>
          <w:rFonts w:cs="FrankRuehl"/>
          <w:rtl/>
        </w:rPr>
        <w:t>רישום כאמור בסעיפים קטנים (ב) ו</w:t>
      </w:r>
      <w:r>
        <w:rPr>
          <w:rStyle w:val="default"/>
          <w:rFonts w:cs="FrankRuehl" w:hint="cs"/>
          <w:rtl/>
        </w:rPr>
        <w:t>-</w:t>
      </w:r>
      <w:r>
        <w:rPr>
          <w:rStyle w:val="default"/>
          <w:rFonts w:cs="FrankRuehl"/>
          <w:rtl/>
        </w:rPr>
        <w:t>(ג) של הסעיף האמור, למעט</w:t>
      </w:r>
      <w:r>
        <w:rPr>
          <w:rStyle w:val="default"/>
          <w:rFonts w:cs="FrankRuehl" w:hint="cs"/>
          <w:rtl/>
        </w:rPr>
        <w:t xml:space="preserve"> </w:t>
      </w:r>
      <w:r>
        <w:rPr>
          <w:rStyle w:val="default"/>
          <w:rFonts w:cs="FrankRuehl"/>
          <w:rtl/>
        </w:rPr>
        <w:t>מקום הלידה והלאום, וכן תאריך פטירה (בסעיף זה – פרטי</w:t>
      </w:r>
      <w:r>
        <w:rPr>
          <w:rStyle w:val="default"/>
          <w:rFonts w:cs="FrankRuehl" w:hint="cs"/>
          <w:rtl/>
        </w:rPr>
        <w:t xml:space="preserve"> </w:t>
      </w:r>
      <w:r>
        <w:rPr>
          <w:rStyle w:val="default"/>
          <w:rFonts w:cs="FrankRuehl"/>
          <w:rtl/>
        </w:rPr>
        <w:t>רישום), הדרושים לאותו גוף לצורך מילוי חובתו או תפקידו</w:t>
      </w:r>
      <w:r>
        <w:rPr>
          <w:rStyle w:val="default"/>
          <w:rFonts w:cs="FrankRuehl" w:hint="cs"/>
          <w:rtl/>
        </w:rPr>
        <w:t xml:space="preserve"> </w:t>
      </w:r>
      <w:r>
        <w:rPr>
          <w:rStyle w:val="default"/>
          <w:rFonts w:cs="FrankRuehl"/>
          <w:rtl/>
        </w:rPr>
        <w:t>כאמור בפסקאות (1) או (2) לפי הענין, ביחס לכל אדם שפרטי</w:t>
      </w:r>
      <w:r>
        <w:rPr>
          <w:rStyle w:val="default"/>
          <w:rFonts w:cs="FrankRuehl" w:hint="cs"/>
          <w:rtl/>
        </w:rPr>
        <w:t xml:space="preserve"> </w:t>
      </w:r>
      <w:r>
        <w:rPr>
          <w:rStyle w:val="default"/>
          <w:rFonts w:cs="FrankRuehl"/>
          <w:rtl/>
        </w:rPr>
        <w:t>רישומו התבקשו כאמור, ובלבד שאותו גוף התחייב כי לא</w:t>
      </w:r>
      <w:r>
        <w:rPr>
          <w:rStyle w:val="default"/>
          <w:rFonts w:cs="FrankRuehl" w:hint="cs"/>
          <w:rtl/>
        </w:rPr>
        <w:t xml:space="preserve"> </w:t>
      </w:r>
      <w:r>
        <w:rPr>
          <w:rStyle w:val="default"/>
          <w:rFonts w:cs="FrankRuehl"/>
          <w:rtl/>
        </w:rPr>
        <w:t>יעשה שימוש בפרטי הרישום שיימסרו לו אלא למטרה שלשמה נמסרו:</w:t>
      </w:r>
    </w:p>
    <w:p w:rsidR="00FD577E" w:rsidRDefault="00FD57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גוף שמוטלת עליו חובה בחיקוק לאמת את פרטי</w:t>
      </w:r>
      <w:r>
        <w:rPr>
          <w:rStyle w:val="default"/>
          <w:rFonts w:cs="FrankRuehl" w:hint="cs"/>
          <w:rtl/>
        </w:rPr>
        <w:t xml:space="preserve"> </w:t>
      </w:r>
      <w:r>
        <w:rPr>
          <w:rStyle w:val="default"/>
          <w:rFonts w:cs="FrankRuehl"/>
          <w:rtl/>
        </w:rPr>
        <w:t>הזיהוי של אדם עם פרטי הרישום המופיעים לגביו במרשם;</w:t>
      </w:r>
    </w:p>
    <w:p w:rsidR="00FD577E" w:rsidRDefault="00FD57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גוף שהוטל עליו תפקיד בחיקוק, ושביצוע</w:t>
      </w:r>
      <w:r>
        <w:rPr>
          <w:rStyle w:val="default"/>
          <w:rFonts w:cs="FrankRuehl" w:hint="cs"/>
          <w:rtl/>
        </w:rPr>
        <w:t xml:space="preserve"> </w:t>
      </w:r>
      <w:r>
        <w:rPr>
          <w:rStyle w:val="default"/>
          <w:rFonts w:cs="FrankRuehl"/>
          <w:rtl/>
        </w:rPr>
        <w:t>תפקידו כאמור מצריך אותו לאמת את פרטי הזיהוי</w:t>
      </w:r>
      <w:r>
        <w:rPr>
          <w:rStyle w:val="default"/>
          <w:rFonts w:cs="FrankRuehl" w:hint="cs"/>
          <w:rtl/>
        </w:rPr>
        <w:t xml:space="preserve"> </w:t>
      </w:r>
      <w:r>
        <w:rPr>
          <w:rStyle w:val="default"/>
          <w:rFonts w:cs="FrankRuehl"/>
          <w:rtl/>
        </w:rPr>
        <w:t>של אדם עם פרטי הרישום המופיעים לגביו במרשם.</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מסירת פרטי רישום לגוף כאמור בסעיף קטן (א) יכול</w:t>
      </w:r>
      <w:r>
        <w:rPr>
          <w:rStyle w:val="default"/>
          <w:rFonts w:cs="FrankRuehl" w:hint="cs"/>
          <w:rtl/>
        </w:rPr>
        <w:t xml:space="preserve"> </w:t>
      </w:r>
      <w:r>
        <w:rPr>
          <w:rStyle w:val="default"/>
          <w:rFonts w:cs="FrankRuehl"/>
          <w:rtl/>
        </w:rPr>
        <w:t>שתיעשה במתן הרשאה לאותו גוף, לגישה ישירה למרשם בדרך של שאילתה ביחס לאדם מסוים.</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המנהל הכללי של משרד הפנים ימנה אדם בעל הכשרה</w:t>
      </w:r>
      <w:r>
        <w:rPr>
          <w:rStyle w:val="default"/>
          <w:rFonts w:cs="FrankRuehl" w:hint="cs"/>
          <w:rtl/>
        </w:rPr>
        <w:t xml:space="preserve"> </w:t>
      </w:r>
      <w:r>
        <w:rPr>
          <w:rStyle w:val="default"/>
          <w:rFonts w:cs="FrankRuehl"/>
          <w:rtl/>
        </w:rPr>
        <w:t>מתאימה, שיהיה ממונה על אבטחת מידע כמשמעותו בסעיף</w:t>
      </w:r>
      <w:r>
        <w:rPr>
          <w:rStyle w:val="default"/>
          <w:rFonts w:cs="FrankRuehl" w:hint="cs"/>
          <w:rtl/>
        </w:rPr>
        <w:t xml:space="preserve"> </w:t>
      </w:r>
      <w:r>
        <w:rPr>
          <w:rStyle w:val="default"/>
          <w:rFonts w:cs="FrankRuehl"/>
          <w:rtl/>
        </w:rPr>
        <w:t>17ב לחוק הגנת הפרטיות; כן ימונה אדם כאמור בכל גוף שנמסרים לו פרטי רישום לפי סעיף זה.</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שימוש בפרטי הרישום שנמסרו לפי סעיף זה שלא למטרה שלשמה נמסרו יהא עוולה לפי חוק הגנת הפרטיות.</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שימוש בפרטי הרישום שנמסרו לפי סעיף זה שלא למטרה</w:t>
      </w:r>
      <w:r>
        <w:rPr>
          <w:rStyle w:val="default"/>
          <w:rFonts w:cs="FrankRuehl" w:hint="cs"/>
          <w:rtl/>
        </w:rPr>
        <w:t xml:space="preserve"> </w:t>
      </w:r>
      <w:r>
        <w:rPr>
          <w:rStyle w:val="default"/>
          <w:rFonts w:cs="FrankRuehl"/>
          <w:rtl/>
        </w:rPr>
        <w:t>שלשמה נמסרו, או מסירתם בניגוד להוראות סעיף זה, יהיו עבירה לפי חוק הגנת הפרטיות.</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שר הפנים רשאי להורות על הפסקת מסירתם של פרטי</w:t>
      </w:r>
      <w:r>
        <w:rPr>
          <w:rStyle w:val="default"/>
          <w:rFonts w:cs="FrankRuehl" w:hint="cs"/>
          <w:rtl/>
        </w:rPr>
        <w:t xml:space="preserve"> </w:t>
      </w:r>
      <w:r>
        <w:rPr>
          <w:rStyle w:val="default"/>
          <w:rFonts w:cs="FrankRuehl"/>
          <w:rtl/>
        </w:rPr>
        <w:t>רישום לגוף לפי סעיף זה, אם נוכח כי אותו גוף השתמש בפרטי</w:t>
      </w:r>
      <w:r>
        <w:rPr>
          <w:rStyle w:val="default"/>
          <w:rFonts w:cs="FrankRuehl" w:hint="cs"/>
          <w:rtl/>
        </w:rPr>
        <w:t xml:space="preserve"> </w:t>
      </w:r>
      <w:r>
        <w:rPr>
          <w:rStyle w:val="default"/>
          <w:rFonts w:cs="FrankRuehl"/>
          <w:rtl/>
        </w:rPr>
        <w:t>הרישום שלא למטרה שלשמה נמסרו לו, הפר את התחייבותו</w:t>
      </w:r>
      <w:r>
        <w:rPr>
          <w:rStyle w:val="default"/>
          <w:rFonts w:cs="FrankRuehl" w:hint="cs"/>
          <w:rtl/>
        </w:rPr>
        <w:t xml:space="preserve"> </w:t>
      </w:r>
      <w:r>
        <w:rPr>
          <w:rStyle w:val="default"/>
          <w:rFonts w:cs="FrankRuehl"/>
          <w:rtl/>
        </w:rPr>
        <w:t>לפי סעיף קטן (א) או לא מילא תנאי מהתנאים שנקבעו לפי</w:t>
      </w:r>
      <w:r>
        <w:rPr>
          <w:rStyle w:val="default"/>
          <w:rFonts w:cs="FrankRuehl" w:hint="cs"/>
          <w:rtl/>
        </w:rPr>
        <w:t xml:space="preserve"> </w:t>
      </w:r>
      <w:r>
        <w:rPr>
          <w:rStyle w:val="default"/>
          <w:rFonts w:cs="FrankRuehl"/>
          <w:rtl/>
        </w:rPr>
        <w:t>סעיף קטן (ז), ובלבד שנתן לגוף האמור הזדמנות להשמיע את טענותיו.</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שר הפנים, בהסכמת שר המשפטים ובאישור ועדת הפנים</w:t>
      </w:r>
      <w:r>
        <w:rPr>
          <w:rStyle w:val="default"/>
          <w:rFonts w:cs="FrankRuehl" w:hint="cs"/>
          <w:rtl/>
        </w:rPr>
        <w:t xml:space="preserve"> </w:t>
      </w:r>
      <w:r>
        <w:rPr>
          <w:rStyle w:val="default"/>
          <w:rFonts w:cs="FrankRuehl"/>
          <w:rtl/>
        </w:rPr>
        <w:t>והגנת הסביבה של הכנסת, יקבע הוראות בדבר אופן המסירה</w:t>
      </w:r>
      <w:r>
        <w:rPr>
          <w:rStyle w:val="default"/>
          <w:rFonts w:cs="FrankRuehl" w:hint="cs"/>
          <w:rtl/>
        </w:rPr>
        <w:t xml:space="preserve"> </w:t>
      </w:r>
      <w:r>
        <w:rPr>
          <w:rStyle w:val="default"/>
          <w:rFonts w:cs="FrankRuehl"/>
          <w:rtl/>
        </w:rPr>
        <w:t>של פרטי רישום ותנאיה, לרבות דרכי אבטחת המידע והבקרה</w:t>
      </w:r>
      <w:r>
        <w:rPr>
          <w:rStyle w:val="default"/>
          <w:rFonts w:cs="FrankRuehl" w:hint="cs"/>
          <w:rtl/>
        </w:rPr>
        <w:t xml:space="preserve"> </w:t>
      </w:r>
      <w:r>
        <w:rPr>
          <w:rStyle w:val="default"/>
          <w:rFonts w:cs="FrankRuehl"/>
          <w:rtl/>
        </w:rPr>
        <w:t>על השימוש בו, ובדבר העברת מידע לידי אדם על מסירת פרטי הרישום לגביו לפי סעיף זה.</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המנהל או מי שהוא הסמיך לכך ינהל רשימה שתכלול את כל אלה, ותפורסם באתר האינטרנט של משרד הפנים:</w:t>
      </w:r>
    </w:p>
    <w:p w:rsidR="00FD577E" w:rsidRDefault="00FD57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גופים שנמסרו להם פרטי רישום לפי סעיף זה והחיקוקים שלפיהם נמסרו להם פרטי הרישום;</w:t>
      </w:r>
    </w:p>
    <w:p w:rsidR="00FD577E" w:rsidRDefault="00FD57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גופים שהורשעו בעבירה לפי סעיף קטן (ה);</w:t>
      </w:r>
    </w:p>
    <w:p w:rsidR="00FD577E" w:rsidRDefault="00FD57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גופים ששר הפנים הורה, לפי סעיף קטן (ו), להפסיק למסור להם פרטי רישום.</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המנהל או מי שהוא הסמיך לכך יערוך רישום של מסירת פרטי רישום לפי סעיף זה.</w:t>
      </w:r>
    </w:p>
    <w:p w:rsidR="00FD577E" w:rsidRDefault="0063015D" w:rsidP="0063015D">
      <w:pPr>
        <w:pStyle w:val="P00"/>
        <w:spacing w:before="72"/>
        <w:ind w:left="0" w:right="1134"/>
        <w:rPr>
          <w:rStyle w:val="default"/>
          <w:rFonts w:cs="FrankRuehl" w:hint="cs"/>
          <w:rtl/>
        </w:rPr>
      </w:pPr>
      <w:r w:rsidRPr="00BB0BF9">
        <w:rPr>
          <w:rStyle w:val="default"/>
          <w:rFonts w:cs="FrankRuehl" w:hint="cs"/>
          <w:rtl/>
        </w:rPr>
        <w:pict>
          <v:shape id="_x0000_s2167" type="#_x0000_t202" style="position:absolute;left:0;text-align:left;margin-left:470.25pt;margin-top:7.05pt;width:1in;height:16.8pt;z-index:251702272" filled="f" stroked="f">
            <v:textbox inset="1mm,0,1mm,0">
              <w:txbxContent>
                <w:p w:rsidR="0063015D" w:rsidRDefault="0063015D" w:rsidP="0063015D">
                  <w:pPr>
                    <w:spacing w:line="160" w:lineRule="exact"/>
                    <w:jc w:val="left"/>
                    <w:rPr>
                      <w:rFonts w:cs="Miriam" w:hint="cs"/>
                      <w:noProof/>
                      <w:sz w:val="18"/>
                      <w:szCs w:val="18"/>
                      <w:rtl/>
                    </w:rPr>
                  </w:pPr>
                  <w:r>
                    <w:rPr>
                      <w:rFonts w:cs="Miriam" w:hint="cs"/>
                      <w:noProof/>
                      <w:sz w:val="18"/>
                      <w:szCs w:val="18"/>
                      <w:rtl/>
                    </w:rPr>
                    <w:t>(תיקון מס' 21) תשפ"ב-2022</w:t>
                  </w:r>
                </w:p>
              </w:txbxContent>
            </v:textbox>
          </v:shape>
        </w:pict>
      </w:r>
      <w:r w:rsidRPr="00A64ECE">
        <w:rPr>
          <w:rStyle w:val="default"/>
          <w:rFonts w:cs="FrankRuehl" w:hint="cs"/>
          <w:rtl/>
        </w:rPr>
        <w:tab/>
        <w:t>(</w:t>
      </w:r>
      <w:r>
        <w:rPr>
          <w:rStyle w:val="default"/>
          <w:rFonts w:cs="FrankRuehl" w:hint="cs"/>
          <w:rtl/>
        </w:rPr>
        <w:t>י</w:t>
      </w:r>
      <w:r w:rsidRPr="00BB0BF9">
        <w:rPr>
          <w:rStyle w:val="default"/>
          <w:rFonts w:cs="FrankRuehl" w:hint="cs"/>
          <w:rtl/>
        </w:rPr>
        <w:t>)</w:t>
      </w:r>
      <w:r w:rsidRPr="00BB0BF9">
        <w:rPr>
          <w:rStyle w:val="default"/>
          <w:rFonts w:cs="FrankRuehl" w:hint="cs"/>
          <w:rtl/>
        </w:rPr>
        <w:tab/>
      </w:r>
      <w:r w:rsidR="00FD577E">
        <w:rPr>
          <w:rStyle w:val="default"/>
          <w:rFonts w:cs="FrankRuehl"/>
          <w:rtl/>
        </w:rPr>
        <w:t>על אף הוראות סעיף זה, מסירת מידע מהמרשם לגוף ציבורי</w:t>
      </w:r>
      <w:r w:rsidR="00FD577E">
        <w:rPr>
          <w:rStyle w:val="default"/>
          <w:rFonts w:cs="FrankRuehl" w:hint="cs"/>
          <w:rtl/>
        </w:rPr>
        <w:t xml:space="preserve"> </w:t>
      </w:r>
      <w:r w:rsidR="00FD577E">
        <w:rPr>
          <w:rStyle w:val="default"/>
          <w:rFonts w:cs="FrankRuehl"/>
          <w:rtl/>
        </w:rPr>
        <w:t>כהגדרתו בפרק ד' לחוק הגנת הפרטיות, תיעשה לפי הוראות הפרק האמור.</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(יא)</w:t>
      </w:r>
      <w:r>
        <w:rPr>
          <w:rStyle w:val="default"/>
          <w:rFonts w:cs="FrankRuehl" w:hint="cs"/>
          <w:rtl/>
        </w:rPr>
        <w:tab/>
      </w:r>
      <w:r>
        <w:rPr>
          <w:rStyle w:val="default"/>
          <w:rFonts w:cs="FrankRuehl"/>
          <w:rtl/>
        </w:rPr>
        <w:t>בסעיף זה –</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הגנת הפרטיות" – חוק הגנת הפרטיות, התשמ"א-</w:t>
      </w:r>
      <w:r>
        <w:rPr>
          <w:rStyle w:val="default"/>
          <w:rFonts w:cs="FrankRuehl" w:hint="cs"/>
          <w:rtl/>
        </w:rPr>
        <w:t>1981;</w:t>
      </w:r>
    </w:p>
    <w:p w:rsidR="00FD577E" w:rsidRDefault="00FD577E">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מנהל מינהל האוכלוסין שבמשרד הפנים.</w:t>
      </w:r>
    </w:p>
    <w:p w:rsidR="00FD577E" w:rsidRPr="002153F6" w:rsidRDefault="00FD577E">
      <w:pPr>
        <w:pStyle w:val="P00"/>
        <w:spacing w:before="0"/>
        <w:ind w:left="0" w:right="1134"/>
        <w:rPr>
          <w:rStyle w:val="default"/>
          <w:rFonts w:cs="FrankRuehl" w:hint="cs"/>
          <w:vanish/>
          <w:color w:val="FF0000"/>
          <w:sz w:val="20"/>
          <w:szCs w:val="20"/>
          <w:shd w:val="clear" w:color="auto" w:fill="FFFF99"/>
          <w:rtl/>
        </w:rPr>
      </w:pPr>
      <w:bookmarkStart w:id="67" w:name="Rov105"/>
      <w:r w:rsidRPr="002153F6">
        <w:rPr>
          <w:rStyle w:val="default"/>
          <w:rFonts w:cs="FrankRuehl" w:hint="cs"/>
          <w:vanish/>
          <w:color w:val="FF0000"/>
          <w:sz w:val="20"/>
          <w:szCs w:val="20"/>
          <w:shd w:val="clear" w:color="auto" w:fill="FFFF99"/>
          <w:rtl/>
        </w:rPr>
        <w:t>מיום 28.3.2007</w:t>
      </w:r>
    </w:p>
    <w:p w:rsidR="00FD577E" w:rsidRPr="002153F6" w:rsidRDefault="00FD577E">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w:t>
      </w:r>
      <w:r w:rsidR="000977CC" w:rsidRPr="002153F6">
        <w:rPr>
          <w:rStyle w:val="default"/>
          <w:rFonts w:cs="FrankRuehl" w:hint="cs"/>
          <w:b/>
          <w:bCs/>
          <w:vanish/>
          <w:sz w:val="20"/>
          <w:szCs w:val="20"/>
          <w:shd w:val="clear" w:color="auto" w:fill="FFFF99"/>
          <w:rtl/>
        </w:rPr>
        <w:t>1</w:t>
      </w:r>
    </w:p>
    <w:p w:rsidR="00FD577E" w:rsidRPr="002153F6" w:rsidRDefault="00FD577E">
      <w:pPr>
        <w:pStyle w:val="P00"/>
        <w:spacing w:before="0"/>
        <w:ind w:left="0" w:right="1134"/>
        <w:rPr>
          <w:rStyle w:val="default"/>
          <w:rFonts w:cs="FrankRuehl" w:hint="cs"/>
          <w:vanish/>
          <w:sz w:val="20"/>
          <w:szCs w:val="20"/>
          <w:shd w:val="clear" w:color="auto" w:fill="FFFF99"/>
          <w:rtl/>
        </w:rPr>
      </w:pPr>
      <w:hyperlink r:id="rId81" w:history="1">
        <w:r w:rsidRPr="002153F6">
          <w:rPr>
            <w:rStyle w:val="Hyperlink"/>
            <w:rFonts w:cs="FrankRuehl" w:hint="cs"/>
            <w:vanish/>
            <w:szCs w:val="20"/>
            <w:shd w:val="clear" w:color="auto" w:fill="FFFF99"/>
            <w:rtl/>
          </w:rPr>
          <w:t>ס"ח תשס"ז מס' 2092</w:t>
        </w:r>
      </w:hyperlink>
      <w:r w:rsidRPr="002153F6">
        <w:rPr>
          <w:rStyle w:val="default"/>
          <w:rFonts w:cs="FrankRuehl" w:hint="cs"/>
          <w:vanish/>
          <w:sz w:val="20"/>
          <w:szCs w:val="20"/>
          <w:shd w:val="clear" w:color="auto" w:fill="FFFF99"/>
          <w:rtl/>
        </w:rPr>
        <w:t xml:space="preserve"> מיום 28.3.2007 עמ' 297 (</w:t>
      </w:r>
      <w:hyperlink r:id="rId82" w:history="1">
        <w:r w:rsidRPr="002153F6">
          <w:rPr>
            <w:rStyle w:val="Hyperlink"/>
            <w:rFonts w:cs="FrankRuehl" w:hint="cs"/>
            <w:vanish/>
            <w:szCs w:val="20"/>
            <w:shd w:val="clear" w:color="auto" w:fill="FFFF99"/>
            <w:rtl/>
          </w:rPr>
          <w:t>ה"ח 199</w:t>
        </w:r>
      </w:hyperlink>
      <w:r w:rsidRPr="002153F6">
        <w:rPr>
          <w:rStyle w:val="default"/>
          <w:rFonts w:cs="FrankRuehl" w:hint="cs"/>
          <w:vanish/>
          <w:sz w:val="20"/>
          <w:szCs w:val="20"/>
          <w:shd w:val="clear" w:color="auto" w:fill="FFFF99"/>
          <w:rtl/>
        </w:rPr>
        <w:t>)</w:t>
      </w:r>
    </w:p>
    <w:p w:rsidR="00FD577E" w:rsidRPr="002153F6" w:rsidRDefault="00FD577E">
      <w:pPr>
        <w:pStyle w:val="P00"/>
        <w:spacing w:before="0"/>
        <w:ind w:left="0" w:right="1134"/>
        <w:rPr>
          <w:rStyle w:val="default"/>
          <w:rFonts w:cs="FrankRuehl"/>
          <w:vanish/>
          <w:sz w:val="20"/>
          <w:szCs w:val="20"/>
          <w:shd w:val="clear" w:color="auto" w:fill="FFFF99"/>
          <w:rtl/>
        </w:rPr>
      </w:pPr>
      <w:r w:rsidRPr="002153F6">
        <w:rPr>
          <w:rStyle w:val="default"/>
          <w:rFonts w:cs="FrankRuehl" w:hint="cs"/>
          <w:b/>
          <w:bCs/>
          <w:vanish/>
          <w:sz w:val="20"/>
          <w:szCs w:val="20"/>
          <w:shd w:val="clear" w:color="auto" w:fill="FFFF99"/>
          <w:rtl/>
        </w:rPr>
        <w:t>הוספת סעיף 29א</w:t>
      </w:r>
    </w:p>
    <w:p w:rsidR="0063015D" w:rsidRPr="002153F6" w:rsidRDefault="0063015D" w:rsidP="0063015D">
      <w:pPr>
        <w:pStyle w:val="P00"/>
        <w:spacing w:before="0"/>
        <w:ind w:left="0" w:right="1134"/>
        <w:rPr>
          <w:rStyle w:val="default"/>
          <w:rFonts w:cs="FrankRuehl"/>
          <w:vanish/>
          <w:sz w:val="20"/>
          <w:szCs w:val="20"/>
          <w:shd w:val="clear" w:color="auto" w:fill="FFFF99"/>
          <w:rtl/>
        </w:rPr>
      </w:pPr>
    </w:p>
    <w:p w:rsidR="0063015D" w:rsidRPr="002153F6" w:rsidRDefault="0063015D" w:rsidP="0063015D">
      <w:pPr>
        <w:pStyle w:val="P00"/>
        <w:spacing w:before="0"/>
        <w:ind w:left="0" w:right="1134"/>
        <w:rPr>
          <w:rStyle w:val="default"/>
          <w:rFonts w:ascii="FrankRuehl" w:hAnsi="FrankRuehl" w:cs="FrankRuehl"/>
          <w:vanish/>
          <w:color w:val="FF0000"/>
          <w:sz w:val="20"/>
          <w:szCs w:val="20"/>
          <w:shd w:val="clear" w:color="auto" w:fill="FFFF99"/>
          <w:rtl/>
        </w:rPr>
      </w:pPr>
      <w:r w:rsidRPr="002153F6">
        <w:rPr>
          <w:rStyle w:val="default"/>
          <w:rFonts w:ascii="FrankRuehl" w:hAnsi="FrankRuehl" w:cs="FrankRuehl"/>
          <w:vanish/>
          <w:color w:val="FF0000"/>
          <w:sz w:val="20"/>
          <w:szCs w:val="20"/>
          <w:shd w:val="clear" w:color="auto" w:fill="FFFF99"/>
          <w:rtl/>
        </w:rPr>
        <w:t>מיום 27.</w:t>
      </w:r>
      <w:r w:rsidR="00EC155B" w:rsidRPr="002153F6">
        <w:rPr>
          <w:rStyle w:val="default"/>
          <w:rFonts w:ascii="FrankRuehl" w:hAnsi="FrankRuehl" w:cs="FrankRuehl" w:hint="cs"/>
          <w:vanish/>
          <w:color w:val="FF0000"/>
          <w:sz w:val="20"/>
          <w:szCs w:val="20"/>
          <w:shd w:val="clear" w:color="auto" w:fill="FFFF99"/>
          <w:rtl/>
        </w:rPr>
        <w:t>6</w:t>
      </w:r>
      <w:r w:rsidRPr="002153F6">
        <w:rPr>
          <w:rStyle w:val="default"/>
          <w:rFonts w:ascii="FrankRuehl" w:hAnsi="FrankRuehl" w:cs="FrankRuehl"/>
          <w:vanish/>
          <w:color w:val="FF0000"/>
          <w:sz w:val="20"/>
          <w:szCs w:val="20"/>
          <w:shd w:val="clear" w:color="auto" w:fill="FFFF99"/>
          <w:rtl/>
        </w:rPr>
        <w:t>.2023</w:t>
      </w:r>
    </w:p>
    <w:p w:rsidR="0063015D" w:rsidRPr="002153F6" w:rsidRDefault="0063015D" w:rsidP="0063015D">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 xml:space="preserve">תיקון מס' </w:t>
      </w:r>
      <w:r w:rsidRPr="002153F6">
        <w:rPr>
          <w:rStyle w:val="default"/>
          <w:rFonts w:ascii="FrankRuehl" w:hAnsi="FrankRuehl" w:cs="FrankRuehl" w:hint="cs"/>
          <w:b/>
          <w:bCs/>
          <w:vanish/>
          <w:sz w:val="20"/>
          <w:szCs w:val="20"/>
          <w:shd w:val="clear" w:color="auto" w:fill="FFFF99"/>
          <w:rtl/>
        </w:rPr>
        <w:t>21</w:t>
      </w:r>
    </w:p>
    <w:p w:rsidR="0063015D" w:rsidRPr="002153F6" w:rsidRDefault="0063015D" w:rsidP="0063015D">
      <w:pPr>
        <w:pStyle w:val="P00"/>
        <w:spacing w:before="0"/>
        <w:ind w:left="0" w:right="1134"/>
        <w:rPr>
          <w:rStyle w:val="default"/>
          <w:rFonts w:ascii="FrankRuehl" w:hAnsi="FrankRuehl" w:cs="FrankRuehl"/>
          <w:vanish/>
          <w:sz w:val="20"/>
          <w:szCs w:val="20"/>
          <w:shd w:val="clear" w:color="auto" w:fill="FFFF99"/>
          <w:rtl/>
        </w:rPr>
      </w:pPr>
      <w:hyperlink r:id="rId83" w:history="1">
        <w:r w:rsidRPr="002153F6">
          <w:rPr>
            <w:rStyle w:val="Hyperlink"/>
            <w:rFonts w:ascii="FrankRuehl" w:hAnsi="FrankRuehl" w:cs="FrankRuehl"/>
            <w:vanish/>
            <w:szCs w:val="20"/>
            <w:shd w:val="clear" w:color="auto" w:fill="FFFF99"/>
            <w:rtl/>
          </w:rPr>
          <w:t>ס"ח תשפ"ב מס' 2980</w:t>
        </w:r>
      </w:hyperlink>
      <w:r w:rsidRPr="002153F6">
        <w:rPr>
          <w:rStyle w:val="default"/>
          <w:rFonts w:ascii="FrankRuehl" w:hAnsi="FrankRuehl" w:cs="FrankRuehl"/>
          <w:vanish/>
          <w:sz w:val="20"/>
          <w:szCs w:val="20"/>
          <w:shd w:val="clear" w:color="auto" w:fill="FFFF99"/>
          <w:rtl/>
        </w:rPr>
        <w:t xml:space="preserve"> מיום 27.6.2022 עמ' </w:t>
      </w:r>
      <w:r w:rsidRPr="002153F6">
        <w:rPr>
          <w:rStyle w:val="default"/>
          <w:rFonts w:ascii="FrankRuehl" w:hAnsi="FrankRuehl" w:cs="FrankRuehl" w:hint="cs"/>
          <w:vanish/>
          <w:sz w:val="20"/>
          <w:szCs w:val="20"/>
          <w:shd w:val="clear" w:color="auto" w:fill="FFFF99"/>
          <w:rtl/>
        </w:rPr>
        <w:t>883</w:t>
      </w:r>
      <w:r w:rsidRPr="002153F6">
        <w:rPr>
          <w:rStyle w:val="default"/>
          <w:rFonts w:ascii="FrankRuehl" w:hAnsi="FrankRuehl" w:cs="FrankRuehl"/>
          <w:vanish/>
          <w:sz w:val="20"/>
          <w:szCs w:val="20"/>
          <w:shd w:val="clear" w:color="auto" w:fill="FFFF99"/>
          <w:rtl/>
        </w:rPr>
        <w:t xml:space="preserve"> (</w:t>
      </w:r>
      <w:hyperlink r:id="rId84" w:history="1">
        <w:r w:rsidRPr="002153F6">
          <w:rPr>
            <w:rStyle w:val="Hyperlink"/>
            <w:rFonts w:ascii="FrankRuehl" w:hAnsi="FrankRuehl" w:cs="FrankRuehl"/>
            <w:vanish/>
            <w:szCs w:val="20"/>
            <w:shd w:val="clear" w:color="auto" w:fill="FFFF99"/>
            <w:rtl/>
          </w:rPr>
          <w:t>ה"ח 1443</w:t>
        </w:r>
      </w:hyperlink>
      <w:r w:rsidRPr="002153F6">
        <w:rPr>
          <w:rStyle w:val="default"/>
          <w:rFonts w:ascii="FrankRuehl" w:hAnsi="FrankRuehl" w:cs="FrankRuehl"/>
          <w:vanish/>
          <w:sz w:val="20"/>
          <w:szCs w:val="20"/>
          <w:shd w:val="clear" w:color="auto" w:fill="FFFF99"/>
          <w:rtl/>
        </w:rPr>
        <w:t>)</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צו תשפ"ג-2023</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hyperlink r:id="rId85" w:history="1">
        <w:r w:rsidRPr="002153F6">
          <w:rPr>
            <w:rStyle w:val="Hyperlink"/>
            <w:rFonts w:ascii="FrankRuehl" w:hAnsi="FrankRuehl" w:cs="FrankRuehl"/>
            <w:vanish/>
            <w:szCs w:val="20"/>
            <w:shd w:val="clear" w:color="auto" w:fill="FFFF99"/>
            <w:rtl/>
          </w:rPr>
          <w:t>ק"ת תשפ"ג מס' 10534</w:t>
        </w:r>
      </w:hyperlink>
      <w:r w:rsidRPr="002153F6">
        <w:rPr>
          <w:rStyle w:val="default"/>
          <w:rFonts w:ascii="FrankRuehl" w:hAnsi="FrankRuehl" w:cs="FrankRuehl"/>
          <w:vanish/>
          <w:sz w:val="20"/>
          <w:szCs w:val="20"/>
          <w:shd w:val="clear" w:color="auto" w:fill="FFFF99"/>
          <w:rtl/>
        </w:rPr>
        <w:t xml:space="preserve"> מיום 26.1.2023 עמ' 962</w:t>
      </w:r>
    </w:p>
    <w:p w:rsidR="0063015D" w:rsidRPr="002153F6" w:rsidRDefault="0063015D" w:rsidP="0063015D">
      <w:pPr>
        <w:pStyle w:val="P00"/>
        <w:ind w:left="0" w:right="1134"/>
        <w:rPr>
          <w:rStyle w:val="default"/>
          <w:rFonts w:cs="FrankRuehl"/>
          <w:vanish/>
          <w:sz w:val="22"/>
          <w:szCs w:val="22"/>
          <w:shd w:val="clear" w:color="auto" w:fill="FFFF99"/>
          <w:rtl/>
        </w:rPr>
      </w:pPr>
      <w:r w:rsidRPr="002153F6">
        <w:rPr>
          <w:rStyle w:val="default"/>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(א1)</w:t>
      </w:r>
      <w:r w:rsidRPr="002153F6">
        <w:rPr>
          <w:rStyle w:val="default"/>
          <w:rFonts w:cs="FrankRuehl"/>
          <w:vanish/>
          <w:sz w:val="22"/>
          <w:szCs w:val="22"/>
          <w:u w:val="single"/>
          <w:shd w:val="clear" w:color="auto" w:fill="FFFF99"/>
          <w:rtl/>
        </w:rPr>
        <w:tab/>
      </w:r>
      <w:r w:rsidRPr="002153F6">
        <w:rPr>
          <w:rStyle w:val="default"/>
          <w:rFonts w:cs="FrankRuehl" w:hint="cs"/>
          <w:vanish/>
          <w:sz w:val="22"/>
          <w:szCs w:val="22"/>
          <w:u w:val="single"/>
          <w:shd w:val="clear" w:color="auto" w:fill="FFFF99"/>
          <w:rtl/>
        </w:rPr>
        <w:t>המנהל או מי שהוא הסמיך לכך רשאי, לבקשת גוף ציבורי השולח מסרים דיגיטליים כהגדרתו בחוק לתקשורת דיגיטלית עם גופים ציבוריים ולשם יישום ההוראות לפי החוק האמור, למסור מידע שהוא מען דיגיטלי בהתאם להוראות אותו חוק לגבי כל תושב שפרטי רישומו התבקשו כאמור, ובלבד שאותו גוף לא יהיה רשאי לעשות שימוש בפרטי הרישום שנמסרו לו אלא למטרה שלשמה נמסרו.</w:t>
      </w:r>
    </w:p>
    <w:p w:rsidR="0063015D" w:rsidRPr="0063015D" w:rsidRDefault="0063015D" w:rsidP="0063015D">
      <w:pPr>
        <w:pStyle w:val="P00"/>
        <w:ind w:left="0" w:right="1134"/>
        <w:rPr>
          <w:rStyle w:val="default"/>
          <w:rFonts w:cs="FrankRuehl" w:hint="cs"/>
          <w:sz w:val="2"/>
          <w:szCs w:val="2"/>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(י)</w:t>
      </w:r>
      <w:r w:rsidRPr="002153F6">
        <w:rPr>
          <w:rStyle w:val="default"/>
          <w:rFonts w:cs="FrankRuehl" w:hint="cs"/>
          <w:vanish/>
          <w:sz w:val="22"/>
          <w:szCs w:val="22"/>
          <w:shd w:val="clear" w:color="auto" w:fill="FFFF99"/>
          <w:rtl/>
        </w:rPr>
        <w:tab/>
      </w:r>
      <w:r w:rsidRPr="002153F6">
        <w:rPr>
          <w:rStyle w:val="default"/>
          <w:rFonts w:cs="FrankRuehl"/>
          <w:vanish/>
          <w:sz w:val="22"/>
          <w:szCs w:val="22"/>
          <w:shd w:val="clear" w:color="auto" w:fill="FFFF99"/>
          <w:rtl/>
        </w:rPr>
        <w:t>על אף הוראות סעיף זה, מסירת מידע מהמרשם לגוף ציבורי</w:t>
      </w:r>
      <w:r w:rsidRPr="002153F6">
        <w:rPr>
          <w:rStyle w:val="default"/>
          <w:rFonts w:cs="FrankRuehl" w:hint="cs"/>
          <w:vanish/>
          <w:sz w:val="22"/>
          <w:szCs w:val="22"/>
          <w:shd w:val="clear" w:color="auto" w:fill="FFFF99"/>
          <w:rtl/>
        </w:rPr>
        <w:t xml:space="preserve"> </w:t>
      </w:r>
      <w:r w:rsidRPr="002153F6">
        <w:rPr>
          <w:rStyle w:val="default"/>
          <w:rFonts w:cs="FrankRuehl"/>
          <w:vanish/>
          <w:sz w:val="22"/>
          <w:szCs w:val="22"/>
          <w:shd w:val="clear" w:color="auto" w:fill="FFFF99"/>
          <w:rtl/>
        </w:rPr>
        <w:t>כהגדרתו בפרק ד' לחוק הגנת הפרטיות, תיעשה לפי הוראות הפרק האמור</w:t>
      </w:r>
      <w:r w:rsidRPr="002153F6">
        <w:rPr>
          <w:rStyle w:val="default"/>
          <w:rFonts w:cs="FrankRuehl" w:hint="cs"/>
          <w:vanish/>
          <w:sz w:val="22"/>
          <w:szCs w:val="22"/>
          <w:u w:val="single"/>
          <w:shd w:val="clear" w:color="auto" w:fill="FFFF99"/>
          <w:rtl/>
        </w:rPr>
        <w:t>, ואולם מסירת מידע שהוא מען דיגיטלי מהמרשם תיעשה רק לשם קיום הוראות לפי חוק תקשורת דיגיטלית עם גופים ציבוריים</w:t>
      </w:r>
      <w:r w:rsidRPr="002153F6">
        <w:rPr>
          <w:rStyle w:val="default"/>
          <w:rFonts w:cs="FrankRuehl"/>
          <w:vanish/>
          <w:sz w:val="22"/>
          <w:szCs w:val="22"/>
          <w:shd w:val="clear" w:color="auto" w:fill="FFFF99"/>
          <w:rtl/>
        </w:rPr>
        <w:t>.</w:t>
      </w:r>
      <w:bookmarkEnd w:id="67"/>
    </w:p>
    <w:p w:rsidR="00FD577E" w:rsidRDefault="00FD577E">
      <w:pPr>
        <w:pStyle w:val="P00"/>
        <w:spacing w:before="72"/>
        <w:ind w:left="0" w:right="1134"/>
        <w:rPr>
          <w:rStyle w:val="default"/>
          <w:rFonts w:cs="FrankRuehl"/>
          <w:rtl/>
        </w:rPr>
      </w:pPr>
      <w:bookmarkStart w:id="68" w:name="Seif37"/>
      <w:bookmarkEnd w:id="68"/>
      <w:r>
        <w:rPr>
          <w:lang w:val="he-IL"/>
        </w:rPr>
        <w:pict>
          <v:rect id="_x0000_s2089" style="position:absolute;left:0;text-align:left;margin-left:464.5pt;margin-top:8.05pt;width:75.05pt;height:16pt;z-index:25165004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ודות </w:t>
                  </w:r>
                  <w:r>
                    <w:rPr>
                      <w:rFonts w:cs="Miriam"/>
                      <w:sz w:val="18"/>
                      <w:szCs w:val="18"/>
                      <w:rtl/>
                    </w:rPr>
                    <w:t>לי</w:t>
                  </w:r>
                  <w:r>
                    <w:rPr>
                      <w:rFonts w:cs="Miriam" w:hint="cs"/>
                      <w:sz w:val="18"/>
                      <w:szCs w:val="18"/>
                      <w:rtl/>
                    </w:rPr>
                    <w:t>דה ופטירה</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שנולד בישראל והוא רשום במרשם, רשאי לקבל תעודת לידה.</w:t>
      </w:r>
    </w:p>
    <w:p w:rsidR="00FD577E" w:rsidRDefault="00FD577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שיש לו לכאורה ענין בדבר רשאי לקבל תעודת לידה או תעודת פטירה של זולתו הרשום במרשם, אם הלידה או הפטירה אירעו בישראל.</w:t>
      </w:r>
    </w:p>
    <w:p w:rsidR="00FD577E" w:rsidRDefault="00FD577E" w:rsidP="00D03C94">
      <w:pPr>
        <w:pStyle w:val="P00"/>
        <w:spacing w:before="72"/>
        <w:ind w:left="0" w:right="1134"/>
        <w:rPr>
          <w:rStyle w:val="default"/>
          <w:rFonts w:cs="FrankRuehl" w:hint="cs"/>
          <w:rtl/>
        </w:rPr>
      </w:pPr>
      <w:bookmarkStart w:id="69" w:name="Seif58"/>
      <w:bookmarkEnd w:id="69"/>
      <w:r>
        <w:rPr>
          <w:lang w:val="he-IL"/>
        </w:rPr>
        <w:pict>
          <v:rect id="_x0000_s2123" style="position:absolute;left:0;text-align:left;margin-left:464.5pt;margin-top:8.05pt;width:75.05pt;height:61.55pt;z-index:251680768" o:allowincell="f" filled="f" stroked="f" strokecolor="lime" strokeweight=".25pt">
            <v:textbox inset="0,0,0,0">
              <w:txbxContent>
                <w:p w:rsidR="00A47297" w:rsidRDefault="00A47297">
                  <w:pPr>
                    <w:spacing w:line="160" w:lineRule="exact"/>
                    <w:jc w:val="left"/>
                    <w:rPr>
                      <w:rFonts w:cs="Miriam" w:hint="cs"/>
                      <w:sz w:val="18"/>
                      <w:szCs w:val="18"/>
                      <w:rtl/>
                    </w:rPr>
                  </w:pPr>
                  <w:r>
                    <w:rPr>
                      <w:rFonts w:cs="Miriam" w:hint="cs"/>
                      <w:sz w:val="18"/>
                      <w:szCs w:val="18"/>
                      <w:rtl/>
                    </w:rPr>
                    <w:t>בחירת לוח השנה לרישום תאריך הלידה</w:t>
                  </w:r>
                </w:p>
                <w:p w:rsidR="00A47297" w:rsidRDefault="00A47297" w:rsidP="000977CC">
                  <w:pPr>
                    <w:spacing w:line="160" w:lineRule="exact"/>
                    <w:jc w:val="left"/>
                    <w:rPr>
                      <w:rFonts w:cs="Miriam" w:hint="cs"/>
                      <w:noProof/>
                      <w:sz w:val="18"/>
                      <w:szCs w:val="18"/>
                      <w:rtl/>
                    </w:rPr>
                  </w:pPr>
                  <w:r>
                    <w:rPr>
                      <w:rFonts w:cs="Miriam" w:hint="cs"/>
                      <w:sz w:val="18"/>
                      <w:szCs w:val="18"/>
                      <w:rtl/>
                    </w:rPr>
                    <w:t>(תיקון מס' 1</w:t>
                  </w:r>
                  <w:r w:rsidR="000977CC">
                    <w:rPr>
                      <w:rFonts w:cs="Miriam" w:hint="cs"/>
                      <w:sz w:val="18"/>
                      <w:szCs w:val="18"/>
                      <w:rtl/>
                    </w:rPr>
                    <w:t>2</w:t>
                  </w:r>
                  <w:r>
                    <w:rPr>
                      <w:rFonts w:cs="Miriam" w:hint="cs"/>
                      <w:sz w:val="18"/>
                      <w:szCs w:val="18"/>
                      <w:rtl/>
                    </w:rPr>
                    <w:t>) תשס"ח-2007</w:t>
                  </w:r>
                </w:p>
                <w:p w:rsidR="00880668" w:rsidRDefault="00880668" w:rsidP="000977CC">
                  <w:pPr>
                    <w:spacing w:line="160" w:lineRule="exact"/>
                    <w:jc w:val="left"/>
                    <w:rPr>
                      <w:rFonts w:cs="Miriam" w:hint="cs"/>
                      <w:noProof/>
                      <w:sz w:val="18"/>
                      <w:szCs w:val="18"/>
                      <w:rtl/>
                    </w:rPr>
                  </w:pPr>
                  <w:r>
                    <w:rPr>
                      <w:rFonts w:cs="Miriam" w:hint="cs"/>
                      <w:noProof/>
                      <w:sz w:val="18"/>
                      <w:szCs w:val="18"/>
                      <w:rtl/>
                    </w:rPr>
                    <w:t>(תיקון מס' 18) תשע"ו-2016</w:t>
                  </w:r>
                </w:p>
              </w:txbxContent>
            </v:textbox>
            <w10:anchorlock/>
          </v:rect>
        </w:pict>
      </w:r>
      <w:r>
        <w:rPr>
          <w:rStyle w:val="big-number"/>
          <w:rFonts w:cs="Miriam"/>
          <w:rtl/>
        </w:rPr>
        <w:t>30</w:t>
      </w:r>
      <w:r>
        <w:rPr>
          <w:rStyle w:val="default"/>
          <w:rFonts w:cs="FrankRuehl" w:hint="cs"/>
          <w:rtl/>
        </w:rPr>
        <w:t>א</w:t>
      </w:r>
      <w:r>
        <w:rPr>
          <w:rStyle w:val="default"/>
          <w:rFonts w:cs="FrankRuehl"/>
          <w:rtl/>
        </w:rPr>
        <w:t>.</w:t>
      </w:r>
      <w:r>
        <w:rPr>
          <w:rStyle w:val="default"/>
          <w:rFonts w:cs="FrankRuehl"/>
          <w:rtl/>
        </w:rPr>
        <w:tab/>
        <w:t>על אף האמור ביתר הוראות חוק זה, רשאי אדם לבקש כי תאריך</w:t>
      </w:r>
      <w:r>
        <w:rPr>
          <w:rStyle w:val="default"/>
          <w:rFonts w:cs="FrankRuehl" w:hint="cs"/>
          <w:rtl/>
        </w:rPr>
        <w:t xml:space="preserve"> </w:t>
      </w:r>
      <w:r>
        <w:rPr>
          <w:rStyle w:val="default"/>
          <w:rFonts w:cs="FrankRuehl"/>
          <w:rtl/>
        </w:rPr>
        <w:t>לידתו יירשם בתעודת לידה, בתעודת זהות או בכל תעודה,</w:t>
      </w:r>
      <w:r>
        <w:rPr>
          <w:rStyle w:val="default"/>
          <w:rFonts w:cs="FrankRuehl" w:hint="cs"/>
          <w:rtl/>
        </w:rPr>
        <w:t xml:space="preserve"> </w:t>
      </w:r>
      <w:r>
        <w:rPr>
          <w:rStyle w:val="default"/>
          <w:rFonts w:cs="FrankRuehl"/>
          <w:rtl/>
        </w:rPr>
        <w:t>ידיעה, וכן העתק או תמצית מהרישום, לפי הלוח הגריגוריאני</w:t>
      </w:r>
      <w:r>
        <w:rPr>
          <w:rStyle w:val="default"/>
          <w:rFonts w:cs="FrankRuehl" w:hint="cs"/>
          <w:rtl/>
        </w:rPr>
        <w:t xml:space="preserve"> </w:t>
      </w:r>
      <w:r>
        <w:rPr>
          <w:rStyle w:val="default"/>
          <w:rFonts w:cs="FrankRuehl"/>
          <w:rtl/>
        </w:rPr>
        <w:t xml:space="preserve">בלבד; היה אדם קטין או </w:t>
      </w:r>
      <w:r w:rsidR="00D03C94" w:rsidRPr="00D03C94">
        <w:rPr>
          <w:rStyle w:val="default"/>
          <w:rFonts w:cs="FrankRuehl" w:hint="cs"/>
          <w:rtl/>
        </w:rPr>
        <w:t>אדם שמונה לו אפוטרופוס</w:t>
      </w:r>
      <w:r>
        <w:rPr>
          <w:rStyle w:val="default"/>
          <w:rFonts w:cs="FrankRuehl"/>
          <w:rtl/>
        </w:rPr>
        <w:t>, רשאי לבקש כאמור נציגו של אותו אדם, כהגדרתו בסעיף 80 לחוק הכשרות המשפטית והאפוטרופסות, התשכ"ב</w:t>
      </w:r>
      <w:r>
        <w:rPr>
          <w:rStyle w:val="default"/>
          <w:rFonts w:cs="FrankRuehl" w:hint="cs"/>
          <w:rtl/>
        </w:rPr>
        <w:t>-1962</w:t>
      </w:r>
      <w:r>
        <w:rPr>
          <w:rStyle w:val="default"/>
          <w:rFonts w:cs="FrankRuehl"/>
          <w:rtl/>
        </w:rPr>
        <w:t>.</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70" w:name="Rov99"/>
      <w:r w:rsidRPr="002153F6">
        <w:rPr>
          <w:rStyle w:val="default"/>
          <w:rFonts w:cs="FrankRuehl" w:hint="cs"/>
          <w:vanish/>
          <w:color w:val="FF0000"/>
          <w:szCs w:val="20"/>
          <w:shd w:val="clear" w:color="auto" w:fill="FFFF99"/>
          <w:rtl/>
        </w:rPr>
        <w:t>מיום 8.5.2008</w:t>
      </w:r>
    </w:p>
    <w:p w:rsidR="00FD577E" w:rsidRPr="002153F6" w:rsidRDefault="00FD577E">
      <w:pPr>
        <w:pStyle w:val="P00"/>
        <w:spacing w:before="0"/>
        <w:ind w:left="0" w:right="1134"/>
        <w:rPr>
          <w:rStyle w:val="default"/>
          <w:rFonts w:cs="FrankRuehl" w:hint="cs"/>
          <w:vanish/>
          <w:szCs w:val="20"/>
          <w:shd w:val="clear" w:color="auto" w:fill="FFFF99"/>
          <w:rtl/>
        </w:rPr>
      </w:pPr>
      <w:r w:rsidRPr="002153F6">
        <w:rPr>
          <w:rStyle w:val="default"/>
          <w:rFonts w:cs="FrankRuehl" w:hint="cs"/>
          <w:b/>
          <w:bCs/>
          <w:vanish/>
          <w:szCs w:val="20"/>
          <w:shd w:val="clear" w:color="auto" w:fill="FFFF99"/>
          <w:rtl/>
        </w:rPr>
        <w:t>תיקון מס' 1</w:t>
      </w:r>
      <w:r w:rsidR="000977CC" w:rsidRPr="002153F6">
        <w:rPr>
          <w:rStyle w:val="default"/>
          <w:rFonts w:cs="FrankRuehl" w:hint="cs"/>
          <w:b/>
          <w:bCs/>
          <w:vanish/>
          <w:szCs w:val="20"/>
          <w:shd w:val="clear" w:color="auto" w:fill="FFFF99"/>
          <w:rtl/>
        </w:rPr>
        <w:t>2</w:t>
      </w:r>
    </w:p>
    <w:p w:rsidR="00FD577E" w:rsidRPr="002153F6" w:rsidRDefault="00FD577E">
      <w:pPr>
        <w:pStyle w:val="P00"/>
        <w:spacing w:before="0"/>
        <w:ind w:left="0" w:right="1134"/>
        <w:rPr>
          <w:rStyle w:val="default"/>
          <w:rFonts w:cs="FrankRuehl" w:hint="cs"/>
          <w:vanish/>
          <w:szCs w:val="20"/>
          <w:shd w:val="clear" w:color="auto" w:fill="FFFF99"/>
          <w:rtl/>
        </w:rPr>
      </w:pPr>
      <w:hyperlink r:id="rId86" w:history="1">
        <w:r w:rsidRPr="002153F6">
          <w:rPr>
            <w:rStyle w:val="Hyperlink"/>
            <w:rFonts w:cs="FrankRuehl" w:hint="cs"/>
            <w:vanish/>
            <w:sz w:val="26"/>
            <w:szCs w:val="20"/>
            <w:shd w:val="clear" w:color="auto" w:fill="FFFF99"/>
            <w:rtl/>
          </w:rPr>
          <w:t>ס"ח תשס"ח מס' 2116</w:t>
        </w:r>
      </w:hyperlink>
      <w:r w:rsidRPr="002153F6">
        <w:rPr>
          <w:rStyle w:val="default"/>
          <w:rFonts w:cs="FrankRuehl" w:hint="cs"/>
          <w:vanish/>
          <w:szCs w:val="20"/>
          <w:shd w:val="clear" w:color="auto" w:fill="FFFF99"/>
          <w:rtl/>
        </w:rPr>
        <w:t xml:space="preserve"> מיום 8.11.2007 עמ' 27 (</w:t>
      </w:r>
      <w:hyperlink r:id="rId87" w:history="1">
        <w:r w:rsidRPr="002153F6">
          <w:rPr>
            <w:rStyle w:val="Hyperlink"/>
            <w:rFonts w:cs="FrankRuehl" w:hint="cs"/>
            <w:vanish/>
            <w:sz w:val="26"/>
            <w:szCs w:val="20"/>
            <w:shd w:val="clear" w:color="auto" w:fill="FFFF99"/>
            <w:rtl/>
          </w:rPr>
          <w:t>ה"ח 164</w:t>
        </w:r>
      </w:hyperlink>
      <w:r w:rsidRPr="002153F6">
        <w:rPr>
          <w:rStyle w:val="default"/>
          <w:rFonts w:cs="FrankRuehl" w:hint="cs"/>
          <w:vanish/>
          <w:szCs w:val="20"/>
          <w:shd w:val="clear" w:color="auto" w:fill="FFFF99"/>
          <w:rtl/>
        </w:rPr>
        <w:t>)</w:t>
      </w:r>
    </w:p>
    <w:p w:rsidR="00FD577E" w:rsidRPr="002153F6" w:rsidRDefault="00FD577E">
      <w:pPr>
        <w:pStyle w:val="P00"/>
        <w:spacing w:before="0"/>
        <w:ind w:left="0" w:right="1134"/>
        <w:rPr>
          <w:rStyle w:val="default"/>
          <w:rFonts w:cs="FrankRuehl" w:hint="cs"/>
          <w:vanish/>
          <w:szCs w:val="20"/>
          <w:shd w:val="clear" w:color="auto" w:fill="FFFF99"/>
          <w:rtl/>
        </w:rPr>
      </w:pPr>
      <w:r w:rsidRPr="002153F6">
        <w:rPr>
          <w:rStyle w:val="default"/>
          <w:rFonts w:cs="FrankRuehl" w:hint="cs"/>
          <w:b/>
          <w:bCs/>
          <w:vanish/>
          <w:szCs w:val="20"/>
          <w:shd w:val="clear" w:color="auto" w:fill="FFFF99"/>
          <w:rtl/>
        </w:rPr>
        <w:t>הוספת סעיף 30א</w:t>
      </w:r>
    </w:p>
    <w:p w:rsidR="007A0299" w:rsidRPr="002153F6" w:rsidRDefault="007A0299" w:rsidP="007A0299">
      <w:pPr>
        <w:pStyle w:val="P00"/>
        <w:spacing w:before="0"/>
        <w:ind w:left="0" w:right="1134"/>
        <w:rPr>
          <w:rStyle w:val="default"/>
          <w:rFonts w:cs="FrankRuehl" w:hint="cs"/>
          <w:vanish/>
          <w:sz w:val="20"/>
          <w:szCs w:val="20"/>
          <w:shd w:val="clear" w:color="auto" w:fill="FFFF99"/>
          <w:rtl/>
        </w:rPr>
      </w:pPr>
    </w:p>
    <w:p w:rsidR="007A0299" w:rsidRPr="002153F6" w:rsidRDefault="007A0299" w:rsidP="007A0299">
      <w:pPr>
        <w:pStyle w:val="P00"/>
        <w:spacing w:before="0"/>
        <w:ind w:left="0" w:right="1134"/>
        <w:rPr>
          <w:rStyle w:val="default"/>
          <w:rFonts w:cs="FrankRuehl" w:hint="cs"/>
          <w:vanish/>
          <w:color w:val="FF0000"/>
          <w:sz w:val="20"/>
          <w:szCs w:val="20"/>
          <w:shd w:val="clear" w:color="auto" w:fill="FFFF99"/>
          <w:rtl/>
        </w:rPr>
      </w:pPr>
      <w:r w:rsidRPr="002153F6">
        <w:rPr>
          <w:rStyle w:val="default"/>
          <w:rFonts w:cs="FrankRuehl" w:hint="cs"/>
          <w:vanish/>
          <w:color w:val="FF0000"/>
          <w:sz w:val="20"/>
          <w:szCs w:val="20"/>
          <w:shd w:val="clear" w:color="auto" w:fill="FFFF99"/>
          <w:rtl/>
        </w:rPr>
        <w:t>מיום 11.10.2016</w:t>
      </w:r>
    </w:p>
    <w:p w:rsidR="007A0299" w:rsidRPr="002153F6" w:rsidRDefault="007A0299" w:rsidP="00880668">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 xml:space="preserve">תיקון מס' </w:t>
      </w:r>
      <w:r w:rsidRPr="002153F6">
        <w:rPr>
          <w:rStyle w:val="default"/>
          <w:rFonts w:cs="FrankRuehl" w:hint="cs"/>
          <w:b/>
          <w:bCs/>
          <w:vanish/>
          <w:szCs w:val="20"/>
          <w:shd w:val="clear" w:color="auto" w:fill="FFFF99"/>
          <w:rtl/>
        </w:rPr>
        <w:t>1</w:t>
      </w:r>
      <w:r w:rsidR="00880668" w:rsidRPr="002153F6">
        <w:rPr>
          <w:rStyle w:val="default"/>
          <w:rFonts w:cs="FrankRuehl" w:hint="cs"/>
          <w:b/>
          <w:bCs/>
          <w:vanish/>
          <w:sz w:val="20"/>
          <w:szCs w:val="20"/>
          <w:shd w:val="clear" w:color="auto" w:fill="FFFF99"/>
          <w:rtl/>
        </w:rPr>
        <w:t>8</w:t>
      </w:r>
    </w:p>
    <w:p w:rsidR="007A0299" w:rsidRPr="002153F6" w:rsidRDefault="007A0299" w:rsidP="007A0299">
      <w:pPr>
        <w:pStyle w:val="P00"/>
        <w:spacing w:before="0"/>
        <w:ind w:left="0" w:right="1134"/>
        <w:rPr>
          <w:rStyle w:val="default"/>
          <w:rFonts w:cs="FrankRuehl" w:hint="cs"/>
          <w:vanish/>
          <w:sz w:val="20"/>
          <w:szCs w:val="20"/>
          <w:shd w:val="clear" w:color="auto" w:fill="FFFF99"/>
          <w:rtl/>
        </w:rPr>
      </w:pPr>
      <w:hyperlink r:id="rId88" w:history="1">
        <w:r w:rsidRPr="002153F6">
          <w:rPr>
            <w:rStyle w:val="Hyperlink"/>
            <w:rFonts w:cs="FrankRuehl" w:hint="cs"/>
            <w:vanish/>
            <w:szCs w:val="20"/>
            <w:shd w:val="clear" w:color="auto" w:fill="FFFF99"/>
            <w:rtl/>
          </w:rPr>
          <w:t>ס"ח תשע"ו מס' 2550</w:t>
        </w:r>
      </w:hyperlink>
      <w:r w:rsidRPr="002153F6">
        <w:rPr>
          <w:rStyle w:val="default"/>
          <w:rFonts w:cs="FrankRuehl" w:hint="cs"/>
          <w:vanish/>
          <w:sz w:val="20"/>
          <w:szCs w:val="20"/>
          <w:shd w:val="clear" w:color="auto" w:fill="FFFF99"/>
          <w:rtl/>
        </w:rPr>
        <w:t xml:space="preserve"> מיום 11.4.2016 עמ' 832 (</w:t>
      </w:r>
      <w:hyperlink r:id="rId89" w:history="1">
        <w:r w:rsidRPr="002153F6">
          <w:rPr>
            <w:rStyle w:val="Hyperlink"/>
            <w:rFonts w:cs="FrankRuehl" w:hint="cs"/>
            <w:vanish/>
            <w:szCs w:val="20"/>
            <w:shd w:val="clear" w:color="auto" w:fill="FFFF99"/>
            <w:rtl/>
          </w:rPr>
          <w:t>ה"ח 890</w:t>
        </w:r>
      </w:hyperlink>
      <w:r w:rsidRPr="002153F6">
        <w:rPr>
          <w:rStyle w:val="default"/>
          <w:rFonts w:cs="FrankRuehl" w:hint="cs"/>
          <w:vanish/>
          <w:sz w:val="20"/>
          <w:szCs w:val="20"/>
          <w:shd w:val="clear" w:color="auto" w:fill="FFFF99"/>
          <w:rtl/>
        </w:rPr>
        <w:t>)</w:t>
      </w:r>
    </w:p>
    <w:p w:rsidR="00880668" w:rsidRPr="00C34C99" w:rsidRDefault="00880668" w:rsidP="00C34C99">
      <w:pPr>
        <w:pStyle w:val="P00"/>
        <w:ind w:left="0" w:right="1134"/>
        <w:rPr>
          <w:rStyle w:val="default"/>
          <w:rFonts w:cs="FrankRuehl" w:hint="cs"/>
          <w:sz w:val="2"/>
          <w:szCs w:val="2"/>
          <w:rtl/>
        </w:rPr>
      </w:pPr>
      <w:r w:rsidRPr="002153F6">
        <w:rPr>
          <w:rStyle w:val="default"/>
          <w:rFonts w:cs="FrankRuehl"/>
          <w:vanish/>
          <w:sz w:val="22"/>
          <w:szCs w:val="22"/>
          <w:shd w:val="clear" w:color="auto" w:fill="FFFF99"/>
          <w:rtl/>
        </w:rPr>
        <w:t>30</w:t>
      </w:r>
      <w:r w:rsidRPr="002153F6">
        <w:rPr>
          <w:rStyle w:val="default"/>
          <w:rFonts w:cs="FrankRuehl" w:hint="cs"/>
          <w:vanish/>
          <w:sz w:val="22"/>
          <w:szCs w:val="22"/>
          <w:shd w:val="clear" w:color="auto" w:fill="FFFF99"/>
          <w:rtl/>
        </w:rPr>
        <w:t>א</w:t>
      </w:r>
      <w:r w:rsidRPr="002153F6">
        <w:rPr>
          <w:rStyle w:val="default"/>
          <w:rFonts w:cs="FrankRuehl"/>
          <w:vanish/>
          <w:sz w:val="22"/>
          <w:szCs w:val="22"/>
          <w:shd w:val="clear" w:color="auto" w:fill="FFFF99"/>
          <w:rtl/>
        </w:rPr>
        <w:t>.</w:t>
      </w:r>
      <w:r w:rsidRPr="002153F6">
        <w:rPr>
          <w:rStyle w:val="default"/>
          <w:rFonts w:cs="FrankRuehl"/>
          <w:vanish/>
          <w:sz w:val="22"/>
          <w:szCs w:val="22"/>
          <w:shd w:val="clear" w:color="auto" w:fill="FFFF99"/>
          <w:rtl/>
        </w:rPr>
        <w:tab/>
        <w:t>על אף האמור ביתר הוראות חוק זה, רשאי אדם לבקש כי תאריך</w:t>
      </w:r>
      <w:r w:rsidRPr="002153F6">
        <w:rPr>
          <w:rStyle w:val="default"/>
          <w:rFonts w:cs="FrankRuehl" w:hint="cs"/>
          <w:vanish/>
          <w:sz w:val="22"/>
          <w:szCs w:val="22"/>
          <w:shd w:val="clear" w:color="auto" w:fill="FFFF99"/>
          <w:rtl/>
        </w:rPr>
        <w:t xml:space="preserve"> </w:t>
      </w:r>
      <w:r w:rsidRPr="002153F6">
        <w:rPr>
          <w:rStyle w:val="default"/>
          <w:rFonts w:cs="FrankRuehl"/>
          <w:vanish/>
          <w:sz w:val="22"/>
          <w:szCs w:val="22"/>
          <w:shd w:val="clear" w:color="auto" w:fill="FFFF99"/>
          <w:rtl/>
        </w:rPr>
        <w:t>לידתו יירשם בתעודת לידה, בתעודת זהות או בכל תעודה,</w:t>
      </w:r>
      <w:r w:rsidRPr="002153F6">
        <w:rPr>
          <w:rStyle w:val="default"/>
          <w:rFonts w:cs="FrankRuehl" w:hint="cs"/>
          <w:vanish/>
          <w:sz w:val="22"/>
          <w:szCs w:val="22"/>
          <w:shd w:val="clear" w:color="auto" w:fill="FFFF99"/>
          <w:rtl/>
        </w:rPr>
        <w:t xml:space="preserve"> </w:t>
      </w:r>
      <w:r w:rsidRPr="002153F6">
        <w:rPr>
          <w:rStyle w:val="default"/>
          <w:rFonts w:cs="FrankRuehl"/>
          <w:vanish/>
          <w:sz w:val="22"/>
          <w:szCs w:val="22"/>
          <w:shd w:val="clear" w:color="auto" w:fill="FFFF99"/>
          <w:rtl/>
        </w:rPr>
        <w:t>ידיעה, וכן העתק או תמצית מהרישום, לפי הלוח הגריגוריאני</w:t>
      </w:r>
      <w:r w:rsidRPr="002153F6">
        <w:rPr>
          <w:rStyle w:val="default"/>
          <w:rFonts w:cs="FrankRuehl" w:hint="cs"/>
          <w:vanish/>
          <w:sz w:val="22"/>
          <w:szCs w:val="22"/>
          <w:shd w:val="clear" w:color="auto" w:fill="FFFF99"/>
          <w:rtl/>
        </w:rPr>
        <w:t xml:space="preserve"> </w:t>
      </w:r>
      <w:r w:rsidRPr="002153F6">
        <w:rPr>
          <w:rStyle w:val="default"/>
          <w:rFonts w:cs="FrankRuehl"/>
          <w:vanish/>
          <w:sz w:val="22"/>
          <w:szCs w:val="22"/>
          <w:shd w:val="clear" w:color="auto" w:fill="FFFF99"/>
          <w:rtl/>
        </w:rPr>
        <w:t xml:space="preserve">בלבד; היה אדם קטין או </w:t>
      </w:r>
      <w:r w:rsidRPr="002153F6">
        <w:rPr>
          <w:rStyle w:val="default"/>
          <w:rFonts w:cs="FrankRuehl"/>
          <w:strike/>
          <w:vanish/>
          <w:sz w:val="22"/>
          <w:szCs w:val="22"/>
          <w:shd w:val="clear" w:color="auto" w:fill="FFFF99"/>
          <w:rtl/>
        </w:rPr>
        <w:t>חסוי</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אדם שמונה לו אפוטרופוס</w:t>
      </w:r>
      <w:r w:rsidRPr="002153F6">
        <w:rPr>
          <w:rStyle w:val="default"/>
          <w:rFonts w:cs="FrankRuehl"/>
          <w:vanish/>
          <w:sz w:val="22"/>
          <w:szCs w:val="22"/>
          <w:shd w:val="clear" w:color="auto" w:fill="FFFF99"/>
          <w:rtl/>
        </w:rPr>
        <w:t>, רשאי לבקש כאמור נציגו של אותו אדם, כהגדרתו בסעיף 80 לחוק הכשרות המשפטית והאפוטרופסות, התשכ"ב</w:t>
      </w:r>
      <w:r w:rsidRPr="002153F6">
        <w:rPr>
          <w:rStyle w:val="default"/>
          <w:rFonts w:cs="FrankRuehl" w:hint="cs"/>
          <w:vanish/>
          <w:sz w:val="22"/>
          <w:szCs w:val="22"/>
          <w:shd w:val="clear" w:color="auto" w:fill="FFFF99"/>
          <w:rtl/>
        </w:rPr>
        <w:t>-1962</w:t>
      </w:r>
      <w:r w:rsidRPr="002153F6">
        <w:rPr>
          <w:rStyle w:val="default"/>
          <w:rFonts w:cs="FrankRuehl"/>
          <w:vanish/>
          <w:sz w:val="22"/>
          <w:szCs w:val="22"/>
          <w:shd w:val="clear" w:color="auto" w:fill="FFFF99"/>
          <w:rtl/>
        </w:rPr>
        <w:t>.</w:t>
      </w:r>
      <w:bookmarkEnd w:id="70"/>
    </w:p>
    <w:p w:rsidR="00FD577E" w:rsidRDefault="00FD577E">
      <w:pPr>
        <w:pStyle w:val="P00"/>
        <w:spacing w:before="72"/>
        <w:ind w:left="0" w:right="1134"/>
        <w:rPr>
          <w:rStyle w:val="default"/>
          <w:rFonts w:cs="FrankRuehl"/>
          <w:rtl/>
        </w:rPr>
      </w:pPr>
      <w:bookmarkStart w:id="71" w:name="Seif38"/>
      <w:bookmarkEnd w:id="71"/>
      <w:r>
        <w:rPr>
          <w:lang w:val="he-IL"/>
        </w:rPr>
        <w:pict>
          <v:rect id="_x0000_s2090" style="position:absolute;left:0;text-align:left;margin-left:464.5pt;margin-top:8.05pt;width:75.05pt;height:14.95pt;z-index:25165107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עי</w:t>
                  </w:r>
                  <w:r>
                    <w:rPr>
                      <w:rFonts w:cs="Miriam" w:hint="cs"/>
                      <w:sz w:val="18"/>
                      <w:szCs w:val="18"/>
                      <w:rtl/>
                    </w:rPr>
                    <w:t>ון במרשם</w:t>
                  </w:r>
                </w:p>
              </w:txbxContent>
            </v:textbox>
            <w10:anchorlock/>
          </v:rect>
        </w:pict>
      </w:r>
      <w:r>
        <w:rPr>
          <w:rStyle w:val="big-number"/>
          <w:rFonts w:cs="Miriam"/>
          <w:rtl/>
        </w:rPr>
        <w:t>31.</w:t>
      </w:r>
      <w:r>
        <w:rPr>
          <w:rStyle w:val="big-number"/>
          <w:rFonts w:cs="Miriam"/>
          <w:rtl/>
        </w:rPr>
        <w:tab/>
      </w:r>
      <w:r>
        <w:rPr>
          <w:rStyle w:val="default"/>
          <w:rFonts w:cs="FrankRuehl"/>
          <w:rtl/>
        </w:rPr>
        <w:t>המ</w:t>
      </w:r>
      <w:r>
        <w:rPr>
          <w:rStyle w:val="default"/>
          <w:rFonts w:cs="FrankRuehl" w:hint="cs"/>
          <w:rtl/>
        </w:rPr>
        <w:t>רשם והמ</w:t>
      </w:r>
      <w:r>
        <w:rPr>
          <w:rStyle w:val="default"/>
          <w:rFonts w:cs="FrankRuehl"/>
          <w:rtl/>
        </w:rPr>
        <w:t>ס</w:t>
      </w:r>
      <w:r>
        <w:rPr>
          <w:rStyle w:val="default"/>
          <w:rFonts w:cs="FrankRuehl" w:hint="cs"/>
          <w:rtl/>
        </w:rPr>
        <w:t xml:space="preserve">מכים שבו לא יהיו פתוחים לעיון אלא למפורטים להלן </w:t>
      </w:r>
      <w:r>
        <w:rPr>
          <w:rStyle w:val="default"/>
          <w:rFonts w:cs="FrankRuehl"/>
          <w:rtl/>
        </w:rPr>
        <w:t>ול</w:t>
      </w:r>
      <w:r>
        <w:rPr>
          <w:rStyle w:val="default"/>
          <w:rFonts w:cs="FrankRuehl" w:hint="cs"/>
          <w:rtl/>
        </w:rPr>
        <w:t>צורך מילוי תפקידם:</w:t>
      </w:r>
    </w:p>
    <w:p w:rsidR="00FD577E" w:rsidRDefault="00FD577E" w:rsidP="00C34C9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ר הפנים או מי שהשר הסמיכו לכך</w:t>
      </w:r>
      <w:r w:rsidR="00A454B9">
        <w:rPr>
          <w:rStyle w:val="a6"/>
          <w:rFonts w:cs="FrankRuehl"/>
          <w:sz w:val="26"/>
          <w:rtl/>
        </w:rPr>
        <w:footnoteReference w:id="3"/>
      </w:r>
      <w:r>
        <w:rPr>
          <w:rStyle w:val="default"/>
          <w:rFonts w:cs="FrankRuehl" w:hint="cs"/>
          <w:rtl/>
        </w:rPr>
        <w:t>;</w:t>
      </w:r>
    </w:p>
    <w:p w:rsidR="00FD577E" w:rsidRDefault="00FD577E" w:rsidP="00C34C9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ר הבטחון או מי שהשר הסמיכו לכך;</w:t>
      </w:r>
    </w:p>
    <w:p w:rsidR="00FD577E" w:rsidRDefault="00FD577E" w:rsidP="00C34C9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יועץ המשפטי לממשלה או נציגו;</w:t>
      </w:r>
    </w:p>
    <w:p w:rsidR="00FD577E" w:rsidRDefault="00FD577E" w:rsidP="00C34C9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מפקח הכללי של המשטרה או מי שהמפקח הסמיכו לכך;</w:t>
      </w:r>
    </w:p>
    <w:p w:rsidR="00FD577E" w:rsidRDefault="00FD577E" w:rsidP="00C34C99">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י שבית משפט או בית דין דתי הסמיכו לכך לענין פלוני העומד ותלוי לפניהם:</w:t>
      </w:r>
    </w:p>
    <w:p w:rsidR="00FD577E" w:rsidRDefault="00FD577E" w:rsidP="00C34C99">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ר</w:t>
      </w:r>
      <w:r>
        <w:rPr>
          <w:rStyle w:val="default"/>
          <w:rFonts w:cs="FrankRuehl" w:hint="cs"/>
          <w:rtl/>
        </w:rPr>
        <w:t>ושם נישואין או מי שהר</w:t>
      </w:r>
      <w:r w:rsidR="00644CB0">
        <w:rPr>
          <w:rStyle w:val="default"/>
          <w:rFonts w:cs="FrankRuehl" w:hint="cs"/>
          <w:rtl/>
        </w:rPr>
        <w:t>ושם הסמיכו לכך;</w:t>
      </w:r>
    </w:p>
    <w:p w:rsidR="00644CB0" w:rsidRPr="00644CB0" w:rsidRDefault="00644CB0" w:rsidP="00C34C99">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142" type="#_x0000_t202" style="position:absolute;left:0;text-align:left;margin-left:470.25pt;margin-top:7.1pt;width:1in;height:16.8pt;z-index:251691008" filled="f" stroked="f">
            <v:textbox inset="1mm,0,1mm,0">
              <w:txbxContent>
                <w:p w:rsidR="00644CB0" w:rsidRDefault="00644CB0" w:rsidP="00644CB0">
                  <w:pPr>
                    <w:spacing w:line="160" w:lineRule="exact"/>
                    <w:jc w:val="left"/>
                    <w:rPr>
                      <w:rFonts w:cs="Miriam" w:hint="cs"/>
                      <w:noProof/>
                      <w:sz w:val="18"/>
                      <w:szCs w:val="18"/>
                      <w:rtl/>
                    </w:rPr>
                  </w:pPr>
                  <w:r>
                    <w:rPr>
                      <w:rFonts w:cs="Miriam" w:hint="cs"/>
                      <w:sz w:val="18"/>
                      <w:szCs w:val="18"/>
                      <w:rtl/>
                    </w:rPr>
                    <w:t>(תיקון מס' 15) תש"ע-2010</w:t>
                  </w:r>
                </w:p>
              </w:txbxContent>
            </v:textbox>
            <w10:anchorlock/>
          </v:shape>
        </w:pict>
      </w:r>
      <w:r w:rsidRPr="00644CB0">
        <w:rPr>
          <w:rStyle w:val="default"/>
          <w:rFonts w:cs="FrankRuehl" w:hint="cs"/>
          <w:rtl/>
        </w:rPr>
        <w:t>(7)</w:t>
      </w:r>
      <w:r w:rsidRPr="00644CB0">
        <w:rPr>
          <w:rStyle w:val="default"/>
          <w:rFonts w:cs="FrankRuehl" w:hint="cs"/>
          <w:rtl/>
        </w:rPr>
        <w:tab/>
        <w:t>רשם הזוגיות כהגדרתו בחוק ברית הזוגיות לחסרי דת, התש"ע-2010.</w:t>
      </w:r>
    </w:p>
    <w:p w:rsidR="00B3433A" w:rsidRPr="002153F6" w:rsidRDefault="00B3433A" w:rsidP="00C34C99">
      <w:pPr>
        <w:pStyle w:val="P22"/>
        <w:tabs>
          <w:tab w:val="left" w:pos="624"/>
          <w:tab w:val="left" w:pos="1021"/>
        </w:tabs>
        <w:spacing w:before="0"/>
        <w:ind w:left="624" w:right="1134"/>
        <w:rPr>
          <w:rFonts w:cs="FrankRuehl" w:hint="cs"/>
          <w:vanish/>
          <w:color w:val="FF0000"/>
          <w:szCs w:val="20"/>
          <w:shd w:val="clear" w:color="auto" w:fill="FFFF99"/>
          <w:rtl/>
        </w:rPr>
      </w:pPr>
      <w:bookmarkStart w:id="72" w:name="Rov96"/>
      <w:r w:rsidRPr="002153F6">
        <w:rPr>
          <w:rFonts w:cs="FrankRuehl" w:hint="cs"/>
          <w:vanish/>
          <w:color w:val="FF0000"/>
          <w:szCs w:val="20"/>
          <w:shd w:val="clear" w:color="auto" w:fill="FFFF99"/>
          <w:rtl/>
        </w:rPr>
        <w:t>מיום 22.9.2010</w:t>
      </w:r>
    </w:p>
    <w:p w:rsidR="00B3433A" w:rsidRPr="002153F6" w:rsidRDefault="00B3433A" w:rsidP="00C34C99">
      <w:pPr>
        <w:pStyle w:val="P22"/>
        <w:tabs>
          <w:tab w:val="left" w:pos="624"/>
          <w:tab w:val="left" w:pos="1021"/>
        </w:tabs>
        <w:spacing w:before="0"/>
        <w:ind w:left="624" w:right="1134"/>
        <w:rPr>
          <w:rFonts w:cs="FrankRuehl" w:hint="cs"/>
          <w:b/>
          <w:bCs/>
          <w:vanish/>
          <w:szCs w:val="20"/>
          <w:shd w:val="clear" w:color="auto" w:fill="FFFF99"/>
          <w:rtl/>
        </w:rPr>
      </w:pPr>
      <w:r w:rsidRPr="002153F6">
        <w:rPr>
          <w:rFonts w:cs="FrankRuehl" w:hint="cs"/>
          <w:b/>
          <w:bCs/>
          <w:vanish/>
          <w:szCs w:val="20"/>
          <w:shd w:val="clear" w:color="auto" w:fill="FFFF99"/>
          <w:rtl/>
        </w:rPr>
        <w:t>תיקון מס' 15</w:t>
      </w:r>
    </w:p>
    <w:p w:rsidR="00B3433A" w:rsidRPr="002153F6" w:rsidRDefault="00B3433A" w:rsidP="00C34C99">
      <w:pPr>
        <w:pStyle w:val="P22"/>
        <w:tabs>
          <w:tab w:val="left" w:pos="624"/>
          <w:tab w:val="left" w:pos="1021"/>
        </w:tabs>
        <w:spacing w:before="0"/>
        <w:ind w:left="624" w:right="1134"/>
        <w:rPr>
          <w:rFonts w:cs="FrankRuehl" w:hint="cs"/>
          <w:vanish/>
          <w:szCs w:val="20"/>
          <w:shd w:val="clear" w:color="auto" w:fill="FFFF99"/>
          <w:rtl/>
        </w:rPr>
      </w:pPr>
      <w:hyperlink r:id="rId90" w:history="1">
        <w:r w:rsidRPr="002153F6">
          <w:rPr>
            <w:rStyle w:val="Hyperlink"/>
            <w:rFonts w:cs="FrankRuehl" w:hint="cs"/>
            <w:vanish/>
            <w:szCs w:val="20"/>
            <w:shd w:val="clear" w:color="auto" w:fill="FFFF99"/>
            <w:rtl/>
          </w:rPr>
          <w:t>ס"ח תש"ע מס' 2235</w:t>
        </w:r>
      </w:hyperlink>
      <w:r w:rsidRPr="002153F6">
        <w:rPr>
          <w:rFonts w:cs="FrankRuehl" w:hint="cs"/>
          <w:vanish/>
          <w:szCs w:val="20"/>
          <w:shd w:val="clear" w:color="auto" w:fill="FFFF99"/>
          <w:rtl/>
        </w:rPr>
        <w:t xml:space="preserve"> מיום 22.3.2010 עמ' 434 (</w:t>
      </w:r>
      <w:hyperlink r:id="rId91" w:history="1">
        <w:r w:rsidRPr="002153F6">
          <w:rPr>
            <w:rStyle w:val="Hyperlink"/>
            <w:rFonts w:cs="FrankRuehl" w:hint="cs"/>
            <w:vanish/>
            <w:szCs w:val="20"/>
            <w:shd w:val="clear" w:color="auto" w:fill="FFFF99"/>
            <w:rtl/>
          </w:rPr>
          <w:t>ה"ח 445</w:t>
        </w:r>
      </w:hyperlink>
      <w:r w:rsidRPr="002153F6">
        <w:rPr>
          <w:rFonts w:cs="FrankRuehl" w:hint="cs"/>
          <w:vanish/>
          <w:szCs w:val="20"/>
          <w:shd w:val="clear" w:color="auto" w:fill="FFFF99"/>
          <w:rtl/>
        </w:rPr>
        <w:t>)</w:t>
      </w:r>
    </w:p>
    <w:p w:rsidR="00B3433A" w:rsidRPr="00644CB0" w:rsidRDefault="00B3433A" w:rsidP="00C34C99">
      <w:pPr>
        <w:pStyle w:val="P22"/>
        <w:tabs>
          <w:tab w:val="left" w:pos="624"/>
          <w:tab w:val="left" w:pos="1021"/>
        </w:tabs>
        <w:spacing w:before="0"/>
        <w:ind w:left="624" w:right="1134"/>
        <w:rPr>
          <w:rFonts w:cs="FrankRuehl" w:hint="cs"/>
          <w:sz w:val="2"/>
          <w:szCs w:val="2"/>
          <w:shd w:val="clear" w:color="auto" w:fill="FFFF99"/>
          <w:rtl/>
        </w:rPr>
      </w:pPr>
      <w:r w:rsidRPr="002153F6">
        <w:rPr>
          <w:rFonts w:cs="FrankRuehl" w:hint="cs"/>
          <w:b/>
          <w:bCs/>
          <w:vanish/>
          <w:szCs w:val="20"/>
          <w:shd w:val="clear" w:color="auto" w:fill="FFFF99"/>
          <w:rtl/>
        </w:rPr>
        <w:t>הוספת פסקה 31(7)</w:t>
      </w:r>
      <w:bookmarkEnd w:id="72"/>
    </w:p>
    <w:p w:rsidR="00FD577E" w:rsidRDefault="00FD577E">
      <w:pPr>
        <w:pStyle w:val="P00"/>
        <w:spacing w:before="72"/>
        <w:ind w:left="0" w:right="1134"/>
        <w:rPr>
          <w:rStyle w:val="default"/>
          <w:rFonts w:cs="FrankRuehl"/>
          <w:rtl/>
        </w:rPr>
      </w:pPr>
      <w:bookmarkStart w:id="73" w:name="Seif39"/>
      <w:bookmarkEnd w:id="73"/>
      <w:r>
        <w:rPr>
          <w:lang w:val="he-IL"/>
        </w:rPr>
        <w:pict>
          <v:rect id="_x0000_s2091" style="position:absolute;left:0;text-align:left;margin-left:464.5pt;margin-top:8.05pt;width:75.05pt;height:16pt;z-index:25165209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יד</w:t>
                  </w:r>
                  <w:r>
                    <w:rPr>
                      <w:rFonts w:cs="Miriam" w:hint="cs"/>
                      <w:sz w:val="18"/>
                      <w:szCs w:val="18"/>
                      <w:rtl/>
                    </w:rPr>
                    <w:t xml:space="preserve">יעות </w:t>
                  </w:r>
                  <w:r>
                    <w:rPr>
                      <w:rFonts w:cs="Miriam"/>
                      <w:sz w:val="18"/>
                      <w:szCs w:val="18"/>
                      <w:rtl/>
                    </w:rPr>
                    <w:t>על</w:t>
                  </w:r>
                  <w:r>
                    <w:rPr>
                      <w:rFonts w:cs="Miriam" w:hint="cs"/>
                      <w:sz w:val="18"/>
                      <w:szCs w:val="18"/>
                      <w:rtl/>
                    </w:rPr>
                    <w:t xml:space="preserve"> אימוץ</w:t>
                  </w:r>
                </w:p>
              </w:txbxContent>
            </v:textbox>
            <w10:anchorlock/>
          </v:rect>
        </w:pict>
      </w:r>
      <w:r>
        <w:rPr>
          <w:rStyle w:val="big-number"/>
          <w:rFonts w:cs="Miriam"/>
          <w:rtl/>
        </w:rPr>
        <w:t>32.</w:t>
      </w:r>
      <w:r>
        <w:rPr>
          <w:rStyle w:val="big-number"/>
          <w:rFonts w:cs="Miriam"/>
          <w:rtl/>
        </w:rPr>
        <w:tab/>
      </w:r>
      <w:r>
        <w:rPr>
          <w:rStyle w:val="default"/>
          <w:rFonts w:cs="FrankRuehl"/>
          <w:rtl/>
        </w:rPr>
        <w:t>אי</w:t>
      </w:r>
      <w:r>
        <w:rPr>
          <w:rStyle w:val="default"/>
          <w:rFonts w:cs="FrankRuehl" w:hint="cs"/>
          <w:rtl/>
        </w:rPr>
        <w:t>ן בסעיפים 29 עד 31 כדי לגרוע מהוראות סעיף 27 לחוק אימוץ ילדים, תש"ך</w:t>
      </w:r>
      <w:r>
        <w:rPr>
          <w:rStyle w:val="default"/>
          <w:rFonts w:cs="FrankRuehl"/>
          <w:rtl/>
        </w:rPr>
        <w:t xml:space="preserve">–1960, </w:t>
      </w:r>
      <w:r>
        <w:rPr>
          <w:rStyle w:val="default"/>
          <w:rFonts w:cs="FrankRuehl" w:hint="cs"/>
          <w:rtl/>
        </w:rPr>
        <w:t>ופרטים העשויים להביא לזיהויו של מאמץ, של מאומץ או של הוריו וקרוביו האחרים לא ייגלו אלא לאנשים הנקובים באותו סעיף; שר הפנים יתן הוראות ש</w:t>
      </w:r>
      <w:r>
        <w:rPr>
          <w:rStyle w:val="default"/>
          <w:rFonts w:cs="FrankRuehl"/>
          <w:rtl/>
        </w:rPr>
        <w:t>מט</w:t>
      </w:r>
      <w:r>
        <w:rPr>
          <w:rStyle w:val="default"/>
          <w:rFonts w:cs="FrankRuehl" w:hint="cs"/>
          <w:rtl/>
        </w:rPr>
        <w:t>רתן לאפשר לרושם נישואין, או לאדם פלוני שידיעת אותן הוראות דרושה לו למילוי תפקידו ברישום נישואין, להיוודע אם מועמד-לנישואין פלוני הוא מאומץ.</w:t>
      </w:r>
    </w:p>
    <w:p w:rsidR="00FD577E" w:rsidRDefault="00FD577E">
      <w:pPr>
        <w:pStyle w:val="medium2-header"/>
        <w:keepLines w:val="0"/>
        <w:spacing w:before="72"/>
        <w:ind w:left="0" w:right="1134"/>
        <w:rPr>
          <w:rFonts w:cs="FrankRuehl"/>
          <w:noProof/>
          <w:rtl/>
        </w:rPr>
      </w:pPr>
      <w:bookmarkStart w:id="74" w:name="med5"/>
      <w:bookmarkEnd w:id="74"/>
      <w:r>
        <w:rPr>
          <w:rFonts w:cs="FrankRuehl"/>
          <w:noProof/>
          <w:rtl/>
        </w:rPr>
        <w:t>פר</w:t>
      </w:r>
      <w:r>
        <w:rPr>
          <w:rFonts w:cs="FrankRuehl" w:hint="cs"/>
          <w:noProof/>
          <w:rtl/>
        </w:rPr>
        <w:t>ק ו': עבירות</w:t>
      </w:r>
    </w:p>
    <w:p w:rsidR="00A64ECE" w:rsidRPr="00A64ECE" w:rsidRDefault="00FD577E" w:rsidP="00A64ECE">
      <w:pPr>
        <w:pStyle w:val="P00"/>
        <w:spacing w:before="72"/>
        <w:ind w:left="0" w:right="1134"/>
        <w:rPr>
          <w:rStyle w:val="default"/>
          <w:rFonts w:cs="FrankRuehl" w:hint="cs"/>
          <w:rtl/>
        </w:rPr>
      </w:pPr>
      <w:bookmarkStart w:id="75" w:name="Seif40"/>
      <w:bookmarkEnd w:id="75"/>
      <w:r>
        <w:rPr>
          <w:lang w:val="he-IL"/>
        </w:rPr>
        <w:pict>
          <v:rect id="_x0000_s2092" style="position:absolute;left:0;text-align:left;margin-left:464.5pt;margin-top:8.05pt;width:75.05pt;height:37.9pt;z-index:251653120" o:allowincell="f" filled="f" stroked="f" strokecolor="lime" strokeweight=".25pt">
            <v:textbox inset="0,0,0,0">
              <w:txbxContent>
                <w:p w:rsidR="00A47297" w:rsidRDefault="00A47297">
                  <w:pPr>
                    <w:spacing w:line="160" w:lineRule="exact"/>
                    <w:jc w:val="left"/>
                    <w:rPr>
                      <w:rFonts w:cs="Miriam" w:hint="cs"/>
                      <w:noProof/>
                      <w:sz w:val="18"/>
                      <w:szCs w:val="18"/>
                      <w:rtl/>
                    </w:rPr>
                  </w:pPr>
                  <w:r>
                    <w:rPr>
                      <w:rFonts w:cs="Miriam"/>
                      <w:sz w:val="18"/>
                      <w:szCs w:val="18"/>
                      <w:rtl/>
                    </w:rPr>
                    <w:t>שי</w:t>
                  </w:r>
                  <w:r>
                    <w:rPr>
                      <w:rFonts w:cs="Miriam" w:hint="cs"/>
                      <w:sz w:val="18"/>
                      <w:szCs w:val="18"/>
                      <w:rtl/>
                    </w:rPr>
                    <w:t>מוש</w:t>
                  </w:r>
                  <w:r>
                    <w:rPr>
                      <w:rFonts w:cs="Miriam"/>
                      <w:sz w:val="18"/>
                      <w:szCs w:val="18"/>
                      <w:rtl/>
                    </w:rPr>
                    <w:t xml:space="preserve"> </w:t>
                  </w:r>
                  <w:r>
                    <w:rPr>
                      <w:rFonts w:cs="Miriam" w:hint="cs"/>
                      <w:sz w:val="18"/>
                      <w:szCs w:val="18"/>
                      <w:rtl/>
                    </w:rPr>
                    <w:t xml:space="preserve">פלילי </w:t>
                  </w:r>
                  <w:r>
                    <w:rPr>
                      <w:rFonts w:cs="Miriam"/>
                      <w:sz w:val="18"/>
                      <w:szCs w:val="18"/>
                      <w:rtl/>
                    </w:rPr>
                    <w:t>בת</w:t>
                  </w:r>
                  <w:r>
                    <w:rPr>
                      <w:rFonts w:cs="Miriam" w:hint="cs"/>
                      <w:sz w:val="18"/>
                      <w:szCs w:val="18"/>
                      <w:rtl/>
                    </w:rPr>
                    <w:t>עודת זהות</w:t>
                  </w:r>
                </w:p>
                <w:p w:rsidR="009E42C5" w:rsidRDefault="009E42C5">
                  <w:pPr>
                    <w:spacing w:line="160" w:lineRule="exact"/>
                    <w:jc w:val="left"/>
                    <w:rPr>
                      <w:rFonts w:cs="Miriam" w:hint="cs"/>
                      <w:noProof/>
                      <w:sz w:val="18"/>
                      <w:szCs w:val="18"/>
                      <w:rtl/>
                    </w:rPr>
                  </w:pPr>
                  <w:r>
                    <w:rPr>
                      <w:rFonts w:cs="Miriam" w:hint="cs"/>
                      <w:noProof/>
                      <w:sz w:val="18"/>
                      <w:szCs w:val="18"/>
                      <w:rtl/>
                    </w:rPr>
                    <w:t xml:space="preserve">(תיקון מס' 14)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33</w:t>
      </w:r>
      <w:r w:rsidRPr="00A64ECE">
        <w:rPr>
          <w:rStyle w:val="default"/>
          <w:rFonts w:cs="FrankRuehl"/>
          <w:rtl/>
        </w:rPr>
        <w:t>.</w:t>
      </w:r>
      <w:r w:rsidRPr="00A64ECE">
        <w:rPr>
          <w:rStyle w:val="default"/>
          <w:rFonts w:cs="FrankRuehl"/>
          <w:rtl/>
        </w:rPr>
        <w:tab/>
      </w:r>
      <w:r w:rsidR="00A64ECE" w:rsidRPr="00A64ECE">
        <w:rPr>
          <w:rStyle w:val="default"/>
          <w:rFonts w:cs="FrankRuehl" w:hint="cs"/>
          <w:rtl/>
        </w:rPr>
        <w:t>(א)</w:t>
      </w:r>
      <w:r w:rsidR="00A64ECE" w:rsidRPr="00A64ECE">
        <w:rPr>
          <w:rStyle w:val="default"/>
          <w:rFonts w:cs="FrankRuehl" w:hint="cs"/>
          <w:rtl/>
        </w:rPr>
        <w:tab/>
        <w:t xml:space="preserve">החודר שלא כדין לחומר המחשב הכלול בשבב שבתעודת הזהות, דינו </w:t>
      </w:r>
      <w:r w:rsidR="00A64ECE" w:rsidRPr="00A64ECE">
        <w:rPr>
          <w:rStyle w:val="default"/>
          <w:rFonts w:cs="FrankRuehl"/>
          <w:rtl/>
        </w:rPr>
        <w:t>–</w:t>
      </w:r>
      <w:r w:rsidR="00A64ECE" w:rsidRPr="00A64ECE">
        <w:rPr>
          <w:rStyle w:val="default"/>
          <w:rFonts w:cs="FrankRuehl" w:hint="cs"/>
          <w:rtl/>
        </w:rPr>
        <w:t xml:space="preserve"> מאסר חמש שנים.</w:t>
      </w:r>
    </w:p>
    <w:p w:rsidR="00A64ECE" w:rsidRPr="00A64ECE" w:rsidRDefault="00A64ECE" w:rsidP="00A64ECE">
      <w:pPr>
        <w:pStyle w:val="P00"/>
        <w:spacing w:before="72"/>
        <w:ind w:left="0" w:right="1134"/>
        <w:rPr>
          <w:rStyle w:val="default"/>
          <w:rFonts w:cs="FrankRuehl" w:hint="cs"/>
          <w:rtl/>
        </w:rPr>
      </w:pPr>
      <w:r>
        <w:rPr>
          <w:rFonts w:cs="FrankRuehl" w:hint="cs"/>
          <w:sz w:val="26"/>
          <w:rtl/>
          <w:lang w:eastAsia="en-US"/>
        </w:rPr>
        <w:pict>
          <v:shape id="_x0000_s2145" type="#_x0000_t202" style="position:absolute;left:0;text-align:left;margin-left:470.25pt;margin-top:7.05pt;width:1in;height:16.8pt;z-index:251692032" filled="f" stroked="f">
            <v:textbox inset="1mm,0,1mm,0">
              <w:txbxContent>
                <w:p w:rsidR="00A64ECE" w:rsidRDefault="00A64ECE" w:rsidP="00A64ECE">
                  <w:pPr>
                    <w:spacing w:line="160" w:lineRule="exact"/>
                    <w:jc w:val="left"/>
                    <w:rPr>
                      <w:rFonts w:cs="Miriam" w:hint="cs"/>
                      <w:noProof/>
                      <w:sz w:val="18"/>
                      <w:szCs w:val="18"/>
                      <w:rtl/>
                    </w:rPr>
                  </w:pPr>
                  <w:r>
                    <w:rPr>
                      <w:rFonts w:cs="Miriam" w:hint="cs"/>
                      <w:noProof/>
                      <w:sz w:val="18"/>
                      <w:szCs w:val="18"/>
                      <w:rtl/>
                    </w:rPr>
                    <w:t xml:space="preserve">(תיקון מס' 14) </w:t>
                  </w:r>
                  <w:r>
                    <w:rPr>
                      <w:rFonts w:cs="Miriam"/>
                      <w:noProof/>
                      <w:sz w:val="18"/>
                      <w:szCs w:val="18"/>
                      <w:rtl/>
                    </w:rPr>
                    <w:br/>
                  </w:r>
                  <w:r>
                    <w:rPr>
                      <w:rFonts w:cs="Miriam" w:hint="cs"/>
                      <w:noProof/>
                      <w:sz w:val="18"/>
                      <w:szCs w:val="18"/>
                      <w:rtl/>
                    </w:rPr>
                    <w:t>תש"ע-2009</w:t>
                  </w:r>
                </w:p>
              </w:txbxContent>
            </v:textbox>
          </v:shape>
        </w:pict>
      </w:r>
      <w:r w:rsidRPr="00A64ECE">
        <w:rPr>
          <w:rStyle w:val="default"/>
          <w:rFonts w:cs="FrankRuehl" w:hint="cs"/>
          <w:rtl/>
        </w:rPr>
        <w:tab/>
        <w:t>(ב)</w:t>
      </w:r>
      <w:r w:rsidRPr="00A64ECE">
        <w:rPr>
          <w:rStyle w:val="default"/>
          <w:rFonts w:cs="FrankRuehl" w:hint="cs"/>
          <w:rtl/>
        </w:rPr>
        <w:tab/>
        <w:t xml:space="preserve">העושה מעשה כאמור בסעיף קטן (א) לצורך זיוף תעודת זהות, ובכלל זה לצורך זיוף חומר מחשב הכלול בה כאמור בסעיף 25(ב), דינו </w:t>
      </w:r>
      <w:r w:rsidRPr="00A64ECE">
        <w:rPr>
          <w:rStyle w:val="default"/>
          <w:rFonts w:cs="FrankRuehl"/>
          <w:rtl/>
        </w:rPr>
        <w:t>–</w:t>
      </w:r>
      <w:r w:rsidRPr="00A64ECE">
        <w:rPr>
          <w:rStyle w:val="default"/>
          <w:rFonts w:cs="FrankRuehl" w:hint="cs"/>
          <w:rtl/>
        </w:rPr>
        <w:t xml:space="preserve"> מאסר שבע שנים; לעניין זה, "זיוף" </w:t>
      </w:r>
      <w:r w:rsidRPr="00A64ECE">
        <w:rPr>
          <w:rStyle w:val="default"/>
          <w:rFonts w:cs="FrankRuehl"/>
          <w:rtl/>
        </w:rPr>
        <w:t>–</w:t>
      </w:r>
      <w:r w:rsidRPr="00A64ECE">
        <w:rPr>
          <w:rStyle w:val="default"/>
          <w:rFonts w:cs="FrankRuehl" w:hint="cs"/>
          <w:rtl/>
        </w:rPr>
        <w:t xml:space="preserve"> כהגדרתו בסעיף 414 לחוק העונשין, התשל"ז-1977.</w:t>
      </w:r>
    </w:p>
    <w:p w:rsidR="00FD577E" w:rsidRDefault="00A64ECE">
      <w:pPr>
        <w:pStyle w:val="P00"/>
        <w:spacing w:before="72"/>
        <w:ind w:left="0" w:right="1134"/>
        <w:rPr>
          <w:rStyle w:val="default"/>
          <w:rFonts w:cs="FrankRuehl"/>
          <w:rtl/>
        </w:rPr>
      </w:pPr>
      <w:r>
        <w:rPr>
          <w:rFonts w:cs="Miriam" w:hint="cs"/>
          <w:sz w:val="32"/>
          <w:szCs w:val="32"/>
          <w:rtl/>
          <w:lang w:eastAsia="en-US"/>
        </w:rPr>
        <w:pict>
          <v:shape id="_x0000_s2148" type="#_x0000_t202" style="position:absolute;left:0;text-align:left;margin-left:470.25pt;margin-top:7.1pt;width:1in;height:16.8pt;z-index:251693056" filled="f" stroked="f">
            <v:textbox inset="1mm,0,1mm,0">
              <w:txbxContent>
                <w:p w:rsidR="00A64ECE" w:rsidRDefault="00A64ECE" w:rsidP="00A64ECE">
                  <w:pPr>
                    <w:spacing w:line="160" w:lineRule="exact"/>
                    <w:jc w:val="left"/>
                    <w:rPr>
                      <w:rFonts w:cs="Miriam" w:hint="cs"/>
                      <w:noProof/>
                      <w:sz w:val="18"/>
                      <w:szCs w:val="18"/>
                      <w:rtl/>
                    </w:rPr>
                  </w:pPr>
                  <w:r>
                    <w:rPr>
                      <w:rFonts w:cs="Miriam" w:hint="cs"/>
                      <w:noProof/>
                      <w:sz w:val="18"/>
                      <w:szCs w:val="18"/>
                      <w:rtl/>
                    </w:rPr>
                    <w:t xml:space="preserve">(תיקון מס' 14) </w:t>
                  </w:r>
                  <w:r>
                    <w:rPr>
                      <w:rFonts w:cs="Miriam"/>
                      <w:noProof/>
                      <w:sz w:val="18"/>
                      <w:szCs w:val="18"/>
                      <w:rtl/>
                    </w:rPr>
                    <w:br/>
                  </w:r>
                  <w:r>
                    <w:rPr>
                      <w:rFonts w:cs="Miriam" w:hint="cs"/>
                      <w:noProof/>
                      <w:sz w:val="18"/>
                      <w:szCs w:val="18"/>
                      <w:rtl/>
                    </w:rPr>
                    <w:t>תש"ע-2009</w:t>
                  </w:r>
                </w:p>
              </w:txbxContent>
            </v:textbox>
          </v:shape>
        </w:pict>
      </w:r>
      <w:r>
        <w:rPr>
          <w:rStyle w:val="big-number"/>
          <w:rFonts w:cs="Miriam" w:hint="cs"/>
          <w:rtl/>
        </w:rPr>
        <w:tab/>
      </w:r>
      <w:r>
        <w:rPr>
          <w:rStyle w:val="default"/>
          <w:rFonts w:cs="FrankRuehl" w:hint="cs"/>
          <w:rtl/>
        </w:rPr>
        <w:t>(ג)</w:t>
      </w:r>
      <w:r>
        <w:rPr>
          <w:rStyle w:val="default"/>
          <w:rFonts w:cs="FrankRuehl" w:hint="cs"/>
          <w:rtl/>
        </w:rPr>
        <w:tab/>
      </w:r>
      <w:r w:rsidR="00FD577E">
        <w:rPr>
          <w:rStyle w:val="default"/>
          <w:rFonts w:cs="FrankRuehl"/>
          <w:rtl/>
        </w:rPr>
        <w:t>מי</w:t>
      </w:r>
      <w:r w:rsidR="00FD577E">
        <w:rPr>
          <w:rStyle w:val="default"/>
          <w:rFonts w:cs="FrankRuehl" w:hint="cs"/>
          <w:rtl/>
        </w:rPr>
        <w:t xml:space="preserve"> שעשה אחת מאלה, דינו </w:t>
      </w:r>
      <w:r w:rsidR="00FD577E">
        <w:rPr>
          <w:rStyle w:val="default"/>
          <w:rFonts w:cs="FrankRuehl"/>
          <w:rtl/>
        </w:rPr>
        <w:t xml:space="preserve">– </w:t>
      </w:r>
      <w:r w:rsidR="00FD577E">
        <w:rPr>
          <w:rStyle w:val="default"/>
          <w:rFonts w:cs="FrankRuehl" w:hint="cs"/>
          <w:rtl/>
        </w:rPr>
        <w:t>מאסר שנה אחת:</w:t>
      </w:r>
    </w:p>
    <w:p w:rsidR="00FD577E" w:rsidRDefault="00FD577E">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סר את תעודת הזהות שלו א</w:t>
      </w:r>
      <w:r>
        <w:rPr>
          <w:rStyle w:val="default"/>
          <w:rFonts w:cs="FrankRuehl"/>
          <w:rtl/>
        </w:rPr>
        <w:t xml:space="preserve">ו </w:t>
      </w:r>
      <w:r>
        <w:rPr>
          <w:rStyle w:val="default"/>
          <w:rFonts w:cs="FrankRuehl" w:hint="cs"/>
          <w:rtl/>
        </w:rPr>
        <w:t>חלק ממנה לאדם אחר למטרה בלתי חוקית;</w:t>
      </w:r>
    </w:p>
    <w:p w:rsidR="00FD577E" w:rsidRDefault="00FD577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ינה, תיקן, הוסיף, או מחק שלא כדין רישום בתעודת זהות;</w:t>
      </w:r>
    </w:p>
    <w:p w:rsidR="00FD577E" w:rsidRDefault="00FD577E">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שמיד במזיד תעודת זהות או חלק ממנה.</w:t>
      </w:r>
    </w:p>
    <w:p w:rsidR="00CF0CFF" w:rsidRPr="002153F6" w:rsidRDefault="00A64ECE" w:rsidP="00CF0CFF">
      <w:pPr>
        <w:pStyle w:val="P00"/>
        <w:spacing w:before="0"/>
        <w:ind w:left="0" w:right="1134"/>
        <w:rPr>
          <w:rStyle w:val="default"/>
          <w:rFonts w:cs="FrankRuehl" w:hint="cs"/>
          <w:vanish/>
          <w:color w:val="FF0000"/>
          <w:sz w:val="20"/>
          <w:szCs w:val="20"/>
          <w:shd w:val="clear" w:color="auto" w:fill="FFFF99"/>
          <w:rtl/>
        </w:rPr>
      </w:pPr>
      <w:bookmarkStart w:id="76" w:name="Rov92"/>
      <w:r w:rsidRPr="002153F6">
        <w:rPr>
          <w:rStyle w:val="default"/>
          <w:rFonts w:cs="FrankRuehl" w:hint="cs"/>
          <w:vanish/>
          <w:color w:val="FF0000"/>
          <w:sz w:val="20"/>
          <w:szCs w:val="20"/>
          <w:shd w:val="clear" w:color="auto" w:fill="FFFF99"/>
          <w:rtl/>
        </w:rPr>
        <w:t>מיום 1.11.2011</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14</w:t>
      </w:r>
    </w:p>
    <w:p w:rsidR="00CF0CFF" w:rsidRPr="002153F6" w:rsidRDefault="00CF0CFF" w:rsidP="00CF0CFF">
      <w:pPr>
        <w:pStyle w:val="P00"/>
        <w:spacing w:before="0"/>
        <w:ind w:left="0" w:right="1134"/>
        <w:rPr>
          <w:rStyle w:val="default"/>
          <w:rFonts w:cs="FrankRuehl" w:hint="cs"/>
          <w:vanish/>
          <w:sz w:val="20"/>
          <w:szCs w:val="20"/>
          <w:shd w:val="clear" w:color="auto" w:fill="FFFF99"/>
          <w:rtl/>
        </w:rPr>
      </w:pPr>
      <w:hyperlink r:id="rId92" w:history="1">
        <w:r w:rsidRPr="002153F6">
          <w:rPr>
            <w:rStyle w:val="Hyperlink"/>
            <w:rFonts w:cs="FrankRuehl" w:hint="cs"/>
            <w:vanish/>
            <w:szCs w:val="20"/>
            <w:shd w:val="clear" w:color="auto" w:fill="FFFF99"/>
            <w:rtl/>
          </w:rPr>
          <w:t>ס"ח תש"ע מס' 2217</w:t>
        </w:r>
      </w:hyperlink>
      <w:r w:rsidRPr="002153F6">
        <w:rPr>
          <w:rStyle w:val="default"/>
          <w:rFonts w:cs="FrankRuehl" w:hint="cs"/>
          <w:vanish/>
          <w:sz w:val="20"/>
          <w:szCs w:val="20"/>
          <w:shd w:val="clear" w:color="auto" w:fill="FFFF99"/>
          <w:rtl/>
        </w:rPr>
        <w:t xml:space="preserve"> מיום 15.12.2009 עמ' 270 (</w:t>
      </w:r>
      <w:hyperlink r:id="rId93" w:history="1">
        <w:r w:rsidRPr="002153F6">
          <w:rPr>
            <w:rStyle w:val="Hyperlink"/>
            <w:rFonts w:cs="FrankRuehl" w:hint="cs"/>
            <w:vanish/>
            <w:szCs w:val="20"/>
            <w:shd w:val="clear" w:color="auto" w:fill="FFFF99"/>
            <w:rtl/>
          </w:rPr>
          <w:t>ה"ח 408</w:t>
        </w:r>
      </w:hyperlink>
      <w:r w:rsidRPr="002153F6">
        <w:rPr>
          <w:rStyle w:val="default"/>
          <w:rFonts w:cs="FrankRuehl" w:hint="cs"/>
          <w:vanish/>
          <w:sz w:val="20"/>
          <w:szCs w:val="20"/>
          <w:shd w:val="clear" w:color="auto" w:fill="FFFF99"/>
          <w:rtl/>
        </w:rPr>
        <w:t>)</w:t>
      </w:r>
    </w:p>
    <w:p w:rsidR="009E42C5" w:rsidRPr="002153F6" w:rsidRDefault="009E42C5" w:rsidP="009E42C5">
      <w:pPr>
        <w:pStyle w:val="P00"/>
        <w:ind w:left="0" w:right="1134"/>
        <w:rPr>
          <w:rStyle w:val="default"/>
          <w:rFonts w:cs="FrankRuehl" w:hint="cs"/>
          <w:vanish/>
          <w:sz w:val="22"/>
          <w:szCs w:val="22"/>
          <w:shd w:val="clear" w:color="auto" w:fill="FFFF99"/>
          <w:rtl/>
        </w:rPr>
      </w:pPr>
      <w:r w:rsidRPr="002153F6">
        <w:rPr>
          <w:rStyle w:val="big-number"/>
          <w:rFonts w:cs="FrankRuehl"/>
          <w:vanish/>
          <w:sz w:val="22"/>
          <w:szCs w:val="22"/>
          <w:shd w:val="clear" w:color="auto" w:fill="FFFF99"/>
          <w:rtl/>
        </w:rPr>
        <w:t>33.</w:t>
      </w:r>
      <w:r w:rsidRPr="002153F6">
        <w:rPr>
          <w:rStyle w:val="big-number"/>
          <w:rFonts w:cs="FrankRuehl"/>
          <w:vanish/>
          <w:sz w:val="22"/>
          <w:szCs w:val="22"/>
          <w:shd w:val="clear" w:color="auto" w:fill="FFFF99"/>
          <w:rtl/>
        </w:rPr>
        <w:tab/>
      </w:r>
      <w:r w:rsidRPr="002153F6">
        <w:rPr>
          <w:rStyle w:val="default"/>
          <w:rFonts w:cs="FrankRuehl" w:hint="cs"/>
          <w:vanish/>
          <w:sz w:val="22"/>
          <w:szCs w:val="22"/>
          <w:u w:val="single"/>
          <w:shd w:val="clear" w:color="auto" w:fill="FFFF99"/>
          <w:rtl/>
        </w:rPr>
        <w:t>(א)</w:t>
      </w:r>
      <w:r w:rsidRPr="002153F6">
        <w:rPr>
          <w:rStyle w:val="default"/>
          <w:rFonts w:cs="FrankRuehl" w:hint="cs"/>
          <w:vanish/>
          <w:sz w:val="22"/>
          <w:szCs w:val="22"/>
          <w:u w:val="single"/>
          <w:shd w:val="clear" w:color="auto" w:fill="FFFF99"/>
          <w:rtl/>
        </w:rPr>
        <w:tab/>
        <w:t xml:space="preserve">החודר שלא כדין לחומר המחשב הכלול בשבב שבתעודת הזהות, דינו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מאסר חמש שנים.</w:t>
      </w:r>
    </w:p>
    <w:p w:rsidR="009E42C5" w:rsidRPr="002153F6" w:rsidRDefault="009E42C5" w:rsidP="009E42C5">
      <w:pPr>
        <w:pStyle w:val="P00"/>
        <w:spacing w:before="0"/>
        <w:ind w:left="0" w:right="1134"/>
        <w:rPr>
          <w:rStyle w:val="default"/>
          <w:rFonts w:cs="FrankRuehl" w:hint="cs"/>
          <w:vanish/>
          <w:sz w:val="22"/>
          <w:szCs w:val="22"/>
          <w:u w:val="single"/>
          <w:shd w:val="clear" w:color="auto" w:fill="FFFF99"/>
          <w:rtl/>
        </w:rPr>
      </w:pPr>
      <w:r w:rsidRPr="002153F6">
        <w:rPr>
          <w:rStyle w:val="default"/>
          <w:rFonts w:cs="FrankRuehl" w:hint="cs"/>
          <w:vanish/>
          <w:sz w:val="22"/>
          <w:szCs w:val="22"/>
          <w:shd w:val="clear" w:color="auto" w:fill="FFFF99"/>
          <w:rtl/>
        </w:rPr>
        <w:tab/>
      </w:r>
      <w:r w:rsidRPr="002153F6">
        <w:rPr>
          <w:rStyle w:val="default"/>
          <w:rFonts w:cs="FrankRuehl" w:hint="cs"/>
          <w:vanish/>
          <w:sz w:val="22"/>
          <w:szCs w:val="22"/>
          <w:u w:val="single"/>
          <w:shd w:val="clear" w:color="auto" w:fill="FFFF99"/>
          <w:rtl/>
        </w:rPr>
        <w:t>(ב)</w:t>
      </w:r>
      <w:r w:rsidRPr="002153F6">
        <w:rPr>
          <w:rStyle w:val="default"/>
          <w:rFonts w:cs="FrankRuehl" w:hint="cs"/>
          <w:vanish/>
          <w:sz w:val="22"/>
          <w:szCs w:val="22"/>
          <w:u w:val="single"/>
          <w:shd w:val="clear" w:color="auto" w:fill="FFFF99"/>
          <w:rtl/>
        </w:rPr>
        <w:tab/>
        <w:t xml:space="preserve">העושה מעשה כאמור בסעיף קטן (א) לצורך זיוף תעודת זהות, ובכלל זה לצורך זיוף חומר מחשב הכלול בה כאמור בסעיף 25(ב), דינו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מאסר שבע שנים; לעניין זה, "זיוף" </w:t>
      </w:r>
      <w:r w:rsidRPr="002153F6">
        <w:rPr>
          <w:rStyle w:val="default"/>
          <w:rFonts w:cs="FrankRuehl"/>
          <w:vanish/>
          <w:sz w:val="22"/>
          <w:szCs w:val="22"/>
          <w:u w:val="single"/>
          <w:shd w:val="clear" w:color="auto" w:fill="FFFF99"/>
          <w:rtl/>
        </w:rPr>
        <w:t>–</w:t>
      </w:r>
      <w:r w:rsidRPr="002153F6">
        <w:rPr>
          <w:rStyle w:val="default"/>
          <w:rFonts w:cs="FrankRuehl" w:hint="cs"/>
          <w:vanish/>
          <w:sz w:val="22"/>
          <w:szCs w:val="22"/>
          <w:u w:val="single"/>
          <w:shd w:val="clear" w:color="auto" w:fill="FFFF99"/>
          <w:rtl/>
        </w:rPr>
        <w:t xml:space="preserve"> כהגדרתו בסעיף 414 לחוק העונשין, התשל"ז-1977.</w:t>
      </w:r>
    </w:p>
    <w:p w:rsidR="009E42C5" w:rsidRPr="002153F6" w:rsidRDefault="009E42C5" w:rsidP="009E42C5">
      <w:pPr>
        <w:pStyle w:val="P00"/>
        <w:spacing w:before="0"/>
        <w:ind w:left="0" w:right="1134"/>
        <w:rPr>
          <w:rStyle w:val="default"/>
          <w:rFonts w:cs="FrankRuehl"/>
          <w:vanish/>
          <w:sz w:val="22"/>
          <w:szCs w:val="22"/>
          <w:shd w:val="clear" w:color="auto" w:fill="FFFF99"/>
          <w:rtl/>
        </w:rPr>
      </w:pPr>
      <w:r w:rsidRPr="002153F6">
        <w:rPr>
          <w:rStyle w:val="big-number"/>
          <w:rFonts w:cs="FrankRuehl" w:hint="cs"/>
          <w:vanish/>
          <w:sz w:val="22"/>
          <w:szCs w:val="22"/>
          <w:shd w:val="clear" w:color="auto" w:fill="FFFF99"/>
          <w:rtl/>
        </w:rPr>
        <w:tab/>
      </w:r>
      <w:r w:rsidRPr="002153F6">
        <w:rPr>
          <w:rStyle w:val="big-number"/>
          <w:rFonts w:cs="FrankRuehl" w:hint="cs"/>
          <w:vanish/>
          <w:sz w:val="22"/>
          <w:szCs w:val="22"/>
          <w:u w:val="single"/>
          <w:shd w:val="clear" w:color="auto" w:fill="FFFF99"/>
          <w:rtl/>
        </w:rPr>
        <w:t>(ג)</w:t>
      </w:r>
      <w:r w:rsidRPr="002153F6">
        <w:rPr>
          <w:rStyle w:val="big-number"/>
          <w:rFonts w:cs="FrankRuehl" w:hint="cs"/>
          <w:vanish/>
          <w:sz w:val="22"/>
          <w:szCs w:val="22"/>
          <w:shd w:val="clear" w:color="auto" w:fill="FFFF99"/>
          <w:rtl/>
        </w:rPr>
        <w:tab/>
      </w:r>
      <w:r w:rsidRPr="002153F6">
        <w:rPr>
          <w:rStyle w:val="default"/>
          <w:rFonts w:cs="FrankRuehl"/>
          <w:vanish/>
          <w:sz w:val="22"/>
          <w:szCs w:val="22"/>
          <w:shd w:val="clear" w:color="auto" w:fill="FFFF99"/>
          <w:rtl/>
        </w:rPr>
        <w:t>מי</w:t>
      </w:r>
      <w:r w:rsidRPr="002153F6">
        <w:rPr>
          <w:rStyle w:val="default"/>
          <w:rFonts w:cs="FrankRuehl" w:hint="cs"/>
          <w:vanish/>
          <w:sz w:val="22"/>
          <w:szCs w:val="22"/>
          <w:shd w:val="clear" w:color="auto" w:fill="FFFF99"/>
          <w:rtl/>
        </w:rPr>
        <w:t xml:space="preserve"> שעשה אחת מאלה, דינו </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מאסר שנה אחת:</w:t>
      </w:r>
    </w:p>
    <w:p w:rsidR="009E42C5" w:rsidRPr="002153F6" w:rsidRDefault="009E42C5" w:rsidP="009E42C5">
      <w:pPr>
        <w:pStyle w:val="P22"/>
        <w:spacing w:before="0"/>
        <w:ind w:left="1021" w:right="1134"/>
        <w:rPr>
          <w:rStyle w:val="default"/>
          <w:rFonts w:cs="FrankRuehl"/>
          <w:vanish/>
          <w:sz w:val="22"/>
          <w:szCs w:val="22"/>
          <w:shd w:val="clear" w:color="auto" w:fill="FFFF99"/>
          <w:rtl/>
        </w:rPr>
      </w:pPr>
      <w:r w:rsidRPr="002153F6">
        <w:rPr>
          <w:rStyle w:val="default"/>
          <w:rFonts w:cs="FrankRuehl"/>
          <w:vanish/>
          <w:sz w:val="22"/>
          <w:szCs w:val="22"/>
          <w:shd w:val="clear" w:color="auto" w:fill="FFFF99"/>
          <w:rtl/>
        </w:rPr>
        <w:t>(1)</w:t>
      </w:r>
      <w:r w:rsidRPr="002153F6">
        <w:rPr>
          <w:rStyle w:val="default"/>
          <w:rFonts w:cs="FrankRuehl"/>
          <w:vanish/>
          <w:sz w:val="22"/>
          <w:szCs w:val="22"/>
          <w:shd w:val="clear" w:color="auto" w:fill="FFFF99"/>
          <w:rtl/>
        </w:rPr>
        <w:tab/>
        <w:t>מ</w:t>
      </w:r>
      <w:r w:rsidRPr="002153F6">
        <w:rPr>
          <w:rStyle w:val="default"/>
          <w:rFonts w:cs="FrankRuehl" w:hint="cs"/>
          <w:vanish/>
          <w:sz w:val="22"/>
          <w:szCs w:val="22"/>
          <w:shd w:val="clear" w:color="auto" w:fill="FFFF99"/>
          <w:rtl/>
        </w:rPr>
        <w:t>סר את תעודת הזהות שלו א</w:t>
      </w:r>
      <w:r w:rsidRPr="002153F6">
        <w:rPr>
          <w:rStyle w:val="default"/>
          <w:rFonts w:cs="FrankRuehl"/>
          <w:vanish/>
          <w:sz w:val="22"/>
          <w:szCs w:val="22"/>
          <w:shd w:val="clear" w:color="auto" w:fill="FFFF99"/>
          <w:rtl/>
        </w:rPr>
        <w:t xml:space="preserve">ו </w:t>
      </w:r>
      <w:r w:rsidRPr="002153F6">
        <w:rPr>
          <w:rStyle w:val="default"/>
          <w:rFonts w:cs="FrankRuehl" w:hint="cs"/>
          <w:vanish/>
          <w:sz w:val="22"/>
          <w:szCs w:val="22"/>
          <w:shd w:val="clear" w:color="auto" w:fill="FFFF99"/>
          <w:rtl/>
        </w:rPr>
        <w:t>חלק ממנה לאדם אחר למטרה בלתי חוקית;</w:t>
      </w:r>
    </w:p>
    <w:p w:rsidR="009E42C5" w:rsidRPr="002153F6" w:rsidRDefault="009E42C5" w:rsidP="009E42C5">
      <w:pPr>
        <w:pStyle w:val="P22"/>
        <w:spacing w:before="0"/>
        <w:ind w:left="1021" w:right="1134"/>
        <w:rPr>
          <w:rStyle w:val="default"/>
          <w:rFonts w:cs="FrankRuehl"/>
          <w:vanish/>
          <w:sz w:val="22"/>
          <w:szCs w:val="22"/>
          <w:shd w:val="clear" w:color="auto" w:fill="FFFF99"/>
          <w:rtl/>
        </w:rPr>
      </w:pPr>
      <w:r w:rsidRPr="002153F6">
        <w:rPr>
          <w:rStyle w:val="default"/>
          <w:rFonts w:cs="FrankRuehl" w:hint="cs"/>
          <w:vanish/>
          <w:sz w:val="22"/>
          <w:szCs w:val="22"/>
          <w:shd w:val="clear" w:color="auto" w:fill="FFFF99"/>
          <w:rtl/>
        </w:rPr>
        <w:t>(2)</w:t>
      </w:r>
      <w:r w:rsidRPr="002153F6">
        <w:rPr>
          <w:rStyle w:val="default"/>
          <w:rFonts w:cs="FrankRuehl"/>
          <w:vanish/>
          <w:sz w:val="22"/>
          <w:szCs w:val="22"/>
          <w:shd w:val="clear" w:color="auto" w:fill="FFFF99"/>
          <w:rtl/>
        </w:rPr>
        <w:tab/>
        <w:t>ש</w:t>
      </w:r>
      <w:r w:rsidRPr="002153F6">
        <w:rPr>
          <w:rStyle w:val="default"/>
          <w:rFonts w:cs="FrankRuehl" w:hint="cs"/>
          <w:vanish/>
          <w:sz w:val="22"/>
          <w:szCs w:val="22"/>
          <w:shd w:val="clear" w:color="auto" w:fill="FFFF99"/>
          <w:rtl/>
        </w:rPr>
        <w:t>ינה, תיקן, הוסיף, או מחק שלא כדין רישום בתעודת זהות;</w:t>
      </w:r>
    </w:p>
    <w:p w:rsidR="009E42C5" w:rsidRPr="009E42C5" w:rsidRDefault="009E42C5" w:rsidP="009E42C5">
      <w:pPr>
        <w:pStyle w:val="P22"/>
        <w:spacing w:before="0"/>
        <w:ind w:left="1021" w:right="1134"/>
        <w:rPr>
          <w:rStyle w:val="default"/>
          <w:rFonts w:cs="FrankRuehl" w:hint="cs"/>
          <w:sz w:val="2"/>
          <w:szCs w:val="2"/>
          <w:rtl/>
        </w:rPr>
      </w:pPr>
      <w:r w:rsidRPr="002153F6">
        <w:rPr>
          <w:rStyle w:val="default"/>
          <w:rFonts w:cs="FrankRuehl" w:hint="cs"/>
          <w:vanish/>
          <w:sz w:val="22"/>
          <w:szCs w:val="22"/>
          <w:shd w:val="clear" w:color="auto" w:fill="FFFF99"/>
          <w:rtl/>
        </w:rPr>
        <w:t>(3)</w:t>
      </w:r>
      <w:r w:rsidRPr="002153F6">
        <w:rPr>
          <w:rStyle w:val="default"/>
          <w:rFonts w:cs="FrankRuehl"/>
          <w:vanish/>
          <w:sz w:val="22"/>
          <w:szCs w:val="22"/>
          <w:shd w:val="clear" w:color="auto" w:fill="FFFF99"/>
          <w:rtl/>
        </w:rPr>
        <w:tab/>
        <w:t>ה</w:t>
      </w:r>
      <w:r w:rsidRPr="002153F6">
        <w:rPr>
          <w:rStyle w:val="default"/>
          <w:rFonts w:cs="FrankRuehl" w:hint="cs"/>
          <w:vanish/>
          <w:sz w:val="22"/>
          <w:szCs w:val="22"/>
          <w:shd w:val="clear" w:color="auto" w:fill="FFFF99"/>
          <w:rtl/>
        </w:rPr>
        <w:t>שמיד במזיד תעודת זהות או חלק ממנה.</w:t>
      </w:r>
      <w:bookmarkEnd w:id="76"/>
    </w:p>
    <w:p w:rsidR="00FD577E" w:rsidRDefault="00FD577E">
      <w:pPr>
        <w:pStyle w:val="P00"/>
        <w:spacing w:before="72"/>
        <w:ind w:left="0" w:right="1134"/>
        <w:rPr>
          <w:rStyle w:val="default"/>
          <w:rFonts w:cs="FrankRuehl"/>
          <w:rtl/>
        </w:rPr>
      </w:pPr>
      <w:bookmarkStart w:id="77" w:name="Seif41"/>
      <w:bookmarkEnd w:id="77"/>
      <w:r>
        <w:rPr>
          <w:lang w:val="he-IL"/>
        </w:rPr>
        <w:pict>
          <v:rect id="_x0000_s2093" style="position:absolute;left:0;text-align:left;margin-left:464.5pt;margin-top:8.05pt;width:75.05pt;height:24pt;z-index:25165414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תעודת </w:t>
                  </w:r>
                  <w:r>
                    <w:rPr>
                      <w:rFonts w:cs="Miriam"/>
                      <w:sz w:val="18"/>
                      <w:szCs w:val="18"/>
                      <w:rtl/>
                    </w:rPr>
                    <w:t>זה</w:t>
                  </w:r>
                  <w:r>
                    <w:rPr>
                      <w:rFonts w:cs="Miriam" w:hint="cs"/>
                      <w:sz w:val="18"/>
                      <w:szCs w:val="18"/>
                      <w:rtl/>
                    </w:rPr>
                    <w:t xml:space="preserve">ות שנעשה </w:t>
                  </w:r>
                  <w:r>
                    <w:rPr>
                      <w:rFonts w:cs="Miriam"/>
                      <w:sz w:val="18"/>
                      <w:szCs w:val="18"/>
                      <w:rtl/>
                    </w:rPr>
                    <w:t>בה</w:t>
                  </w:r>
                  <w:r>
                    <w:rPr>
                      <w:rFonts w:cs="Miriam" w:hint="cs"/>
                      <w:sz w:val="18"/>
                      <w:szCs w:val="18"/>
                      <w:rtl/>
                    </w:rPr>
                    <w:t xml:space="preserve"> שינוי</w:t>
                  </w:r>
                </w:p>
              </w:txbxContent>
            </v:textbox>
            <w10:anchorlock/>
          </v:rect>
        </w:pict>
      </w:r>
      <w:r>
        <w:rPr>
          <w:rStyle w:val="big-number"/>
          <w:rFonts w:cs="Miriam"/>
          <w:rtl/>
        </w:rPr>
        <w:t>34.</w:t>
      </w:r>
      <w:r>
        <w:rPr>
          <w:rStyle w:val="big-number"/>
          <w:rFonts w:cs="Miriam"/>
          <w:rtl/>
        </w:rPr>
        <w:tab/>
      </w:r>
      <w:r>
        <w:rPr>
          <w:rStyle w:val="default"/>
          <w:rFonts w:cs="FrankRuehl"/>
          <w:rtl/>
        </w:rPr>
        <w:t>המ</w:t>
      </w:r>
      <w:r>
        <w:rPr>
          <w:rStyle w:val="default"/>
          <w:rFonts w:cs="FrankRuehl" w:hint="cs"/>
          <w:rtl/>
        </w:rPr>
        <w:t xml:space="preserve">חזיק תעודת זהות שלו לאחר שנעשו בה שינוי, תיקון, הוספה או מחיקה, שלא כדין, ולא הוכיח כי ההחזקה היתה בתום לב, דינו </w:t>
      </w:r>
      <w:r>
        <w:rPr>
          <w:rStyle w:val="default"/>
          <w:rFonts w:cs="FrankRuehl"/>
          <w:rtl/>
        </w:rPr>
        <w:t xml:space="preserve">– </w:t>
      </w:r>
      <w:r>
        <w:rPr>
          <w:rStyle w:val="default"/>
          <w:rFonts w:cs="FrankRuehl" w:hint="cs"/>
          <w:rtl/>
        </w:rPr>
        <w:t>מאסר ששה חדשים.</w:t>
      </w:r>
    </w:p>
    <w:p w:rsidR="00FD577E" w:rsidRDefault="00FD577E" w:rsidP="00876590">
      <w:pPr>
        <w:pStyle w:val="P00"/>
        <w:spacing w:before="72"/>
        <w:ind w:left="0" w:right="1134"/>
        <w:rPr>
          <w:rStyle w:val="default"/>
          <w:rFonts w:cs="FrankRuehl"/>
          <w:rtl/>
        </w:rPr>
      </w:pPr>
      <w:bookmarkStart w:id="78" w:name="Seif42"/>
      <w:bookmarkEnd w:id="78"/>
      <w:r>
        <w:rPr>
          <w:lang w:val="he-IL"/>
        </w:rPr>
        <w:pict>
          <v:rect id="_x0000_s2094" style="position:absolute;left:0;text-align:left;margin-left:464.5pt;margin-top:8.05pt;width:75.05pt;height:15.15pt;z-index:25165516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עב</w:t>
                  </w:r>
                  <w:r>
                    <w:rPr>
                      <w:rFonts w:cs="Miriam" w:hint="cs"/>
                      <w:sz w:val="18"/>
                      <w:szCs w:val="18"/>
                      <w:rtl/>
                    </w:rPr>
                    <w:t>י</w:t>
                  </w:r>
                  <w:r>
                    <w:rPr>
                      <w:rFonts w:cs="Miriam"/>
                      <w:sz w:val="18"/>
                      <w:szCs w:val="18"/>
                      <w:rtl/>
                    </w:rPr>
                    <w:t>רו</w:t>
                  </w:r>
                  <w:r>
                    <w:rPr>
                      <w:rFonts w:cs="Miriam" w:hint="cs"/>
                      <w:sz w:val="18"/>
                      <w:szCs w:val="18"/>
                      <w:rtl/>
                    </w:rPr>
                    <w:t>ת שונות</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שגילה תכנן של הוראות שר הפנים, כאמור בסעיף 32, לאדם שאינו רושם נישואין, או אדם שידיעת אותן הוראות דרושה לו למילוי תפקידו ברישום נישואין, דינו </w:t>
      </w:r>
      <w:r>
        <w:rPr>
          <w:rStyle w:val="default"/>
          <w:rFonts w:cs="FrankRuehl"/>
          <w:rtl/>
        </w:rPr>
        <w:t xml:space="preserve">– </w:t>
      </w:r>
      <w:r>
        <w:rPr>
          <w:rStyle w:val="default"/>
          <w:rFonts w:cs="FrankRuehl" w:hint="cs"/>
          <w:rtl/>
        </w:rPr>
        <w:t xml:space="preserve">אם הוא עובד ציבור </w:t>
      </w:r>
      <w:r w:rsidR="0063015D">
        <w:rPr>
          <w:rStyle w:val="default"/>
          <w:rFonts w:cs="FrankRuehl"/>
          <w:rtl/>
        </w:rPr>
        <w:t>–</w:t>
      </w:r>
      <w:r>
        <w:rPr>
          <w:rStyle w:val="default"/>
          <w:rFonts w:cs="FrankRuehl"/>
          <w:rtl/>
        </w:rPr>
        <w:t xml:space="preserve"> </w:t>
      </w:r>
      <w:r>
        <w:rPr>
          <w:rStyle w:val="default"/>
          <w:rFonts w:cs="FrankRuehl" w:hint="cs"/>
          <w:rtl/>
        </w:rPr>
        <w:t xml:space="preserve">מאסר שלוש שנים ואם הוא איננו עובד ציבור </w:t>
      </w:r>
      <w:r>
        <w:rPr>
          <w:rStyle w:val="default"/>
          <w:rFonts w:cs="FrankRuehl"/>
          <w:rtl/>
        </w:rPr>
        <w:t xml:space="preserve">– </w:t>
      </w:r>
      <w:r>
        <w:rPr>
          <w:rStyle w:val="default"/>
          <w:rFonts w:cs="FrankRuehl" w:hint="cs"/>
          <w:rtl/>
        </w:rPr>
        <w:t>מאסר שלושה חדשים.</w:t>
      </w:r>
    </w:p>
    <w:p w:rsidR="00FD577E" w:rsidRDefault="00FD577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מ</w:t>
      </w:r>
      <w:r>
        <w:rPr>
          <w:rStyle w:val="default"/>
          <w:rFonts w:cs="FrankRuehl" w:hint="cs"/>
          <w:rtl/>
        </w:rPr>
        <w:t xml:space="preserve">י שעשה אחת מאלה, דינו </w:t>
      </w:r>
      <w:r>
        <w:rPr>
          <w:rStyle w:val="default"/>
          <w:rFonts w:cs="FrankRuehl"/>
          <w:rtl/>
        </w:rPr>
        <w:t xml:space="preserve">– </w:t>
      </w:r>
      <w:r>
        <w:rPr>
          <w:rStyle w:val="default"/>
          <w:rFonts w:cs="FrankRuehl" w:hint="cs"/>
          <w:rtl/>
        </w:rPr>
        <w:t>מאסר שלושה חדשים:</w:t>
      </w:r>
    </w:p>
    <w:p w:rsidR="00FD577E" w:rsidRDefault="00FD577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ציג לזיהויו תעודת זהות של אדם אחר כאילו היתה שלו;</w:t>
      </w:r>
    </w:p>
    <w:p w:rsidR="00FD577E" w:rsidRDefault="00FD577E">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סר לענין</w:t>
      </w:r>
      <w:r>
        <w:rPr>
          <w:rStyle w:val="default"/>
          <w:rFonts w:cs="FrankRuehl"/>
          <w:rtl/>
        </w:rPr>
        <w:t xml:space="preserve"> </w:t>
      </w:r>
      <w:r>
        <w:rPr>
          <w:rStyle w:val="default"/>
          <w:rFonts w:cs="FrankRuehl" w:hint="cs"/>
          <w:rtl/>
        </w:rPr>
        <w:t>חוק זה ידיעה, מסמך או הודעה ביודעין שאינם נכונים;</w:t>
      </w:r>
    </w:p>
    <w:p w:rsidR="00FD577E" w:rsidRDefault="00FD577E">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ירב שלא כדין לדרישת פקיד רישום לפי סעיף 19;</w:t>
      </w:r>
    </w:p>
    <w:p w:rsidR="00FD577E" w:rsidRDefault="00FD577E">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דרש על ידי פקיד רישום להמציא לו תעודת</w:t>
      </w:r>
      <w:r>
        <w:rPr>
          <w:rStyle w:val="default"/>
          <w:rFonts w:cs="FrankRuehl"/>
          <w:rtl/>
        </w:rPr>
        <w:t xml:space="preserve"> ה</w:t>
      </w:r>
      <w:r>
        <w:rPr>
          <w:rStyle w:val="default"/>
          <w:rFonts w:cs="FrankRuehl" w:hint="cs"/>
          <w:rtl/>
        </w:rPr>
        <w:t>זהות שלו לפי סעיף 28(א), ולא עשה כן במועד שנקבע לכך בדרישה;</w:t>
      </w:r>
    </w:p>
    <w:p w:rsidR="00FD577E" w:rsidRDefault="00FD577E">
      <w:pPr>
        <w:pStyle w:val="P22"/>
        <w:spacing w:before="72"/>
        <w:ind w:left="1021" w:right="1134"/>
        <w:rPr>
          <w:rStyle w:val="default"/>
          <w:rFonts w:cs="FrankRuehl" w:hint="cs"/>
          <w:rtl/>
        </w:rPr>
      </w:pPr>
      <w:r>
        <w:rPr>
          <w:lang w:val="he-IL"/>
        </w:rPr>
        <w:pict>
          <v:rect id="_x0000_s2116" style="position:absolute;left:0;text-align:left;margin-left:464.5pt;margin-top:8.05pt;width:75.05pt;height:18.25pt;z-index:251673600" o:allowincell="f" filled="f" stroked="f" strokecolor="lime" strokeweight=".25pt">
            <v:textbox inset="0,0,0,0">
              <w:txbxContent>
                <w:p w:rsidR="00A47297" w:rsidRDefault="00A47297" w:rsidP="00876590">
                  <w:pPr>
                    <w:spacing w:line="160" w:lineRule="exact"/>
                    <w:jc w:val="left"/>
                    <w:rPr>
                      <w:rFonts w:cs="Miriam"/>
                      <w:noProof/>
                      <w:sz w:val="18"/>
                      <w:szCs w:val="18"/>
                      <w:rtl/>
                    </w:rPr>
                  </w:pPr>
                  <w:r>
                    <w:rPr>
                      <w:rFonts w:cs="Miriam" w:hint="cs"/>
                      <w:sz w:val="18"/>
                      <w:szCs w:val="18"/>
                      <w:rtl/>
                    </w:rPr>
                    <w:t xml:space="preserve">(תיקון מס' </w:t>
                  </w:r>
                  <w:r w:rsidR="00876590">
                    <w:rPr>
                      <w:rFonts w:cs="Miriam" w:hint="cs"/>
                      <w:sz w:val="18"/>
                      <w:szCs w:val="18"/>
                      <w:rtl/>
                    </w:rPr>
                    <w:t>6</w:t>
                  </w:r>
                  <w:r>
                    <w:rPr>
                      <w:rFonts w:cs="Miriam" w:hint="cs"/>
                      <w:sz w:val="18"/>
                      <w:szCs w:val="18"/>
                      <w:rtl/>
                    </w:rPr>
                    <w:t xml:space="preserve">) </w:t>
                  </w:r>
                  <w:r w:rsidR="00876590">
                    <w:rPr>
                      <w:rFonts w:cs="Miriam"/>
                      <w:sz w:val="18"/>
                      <w:szCs w:val="18"/>
                      <w:rtl/>
                    </w:rPr>
                    <w:br/>
                  </w:r>
                  <w:r>
                    <w:rPr>
                      <w:rFonts w:cs="Miriam" w:hint="cs"/>
                      <w:sz w:val="18"/>
                      <w:szCs w:val="18"/>
                      <w:rtl/>
                    </w:rPr>
                    <w:t>תשמ"ג-</w:t>
                  </w:r>
                  <w:r>
                    <w:rPr>
                      <w:rFonts w:cs="Miriam"/>
                      <w:sz w:val="18"/>
                      <w:szCs w:val="18"/>
                      <w:rtl/>
                    </w:rPr>
                    <w:t>1982</w:t>
                  </w:r>
                </w:p>
              </w:txbxContent>
            </v:textbox>
            <w10:anchorlock/>
          </v:rect>
        </w:pict>
      </w:r>
      <w:r>
        <w:rPr>
          <w:rStyle w:val="default"/>
          <w:rFonts w:cs="FrankRuehl"/>
          <w:rtl/>
        </w:rPr>
        <w:t>(5)</w:t>
      </w:r>
      <w:r>
        <w:rPr>
          <w:rStyle w:val="default"/>
          <w:rFonts w:cs="FrankRuehl"/>
          <w:rtl/>
        </w:rPr>
        <w:tab/>
        <w:t>ל</w:t>
      </w:r>
      <w:r>
        <w:rPr>
          <w:rStyle w:val="default"/>
          <w:rFonts w:cs="FrankRuehl" w:hint="cs"/>
          <w:rtl/>
        </w:rPr>
        <w:t>א קיבל תעודת זהות לפי סעיף 24.</w:t>
      </w:r>
    </w:p>
    <w:p w:rsidR="00FD577E" w:rsidRDefault="00F97C1E" w:rsidP="00F97C1E">
      <w:pPr>
        <w:pStyle w:val="P00"/>
        <w:spacing w:before="72"/>
        <w:ind w:left="0" w:right="1134"/>
        <w:rPr>
          <w:rStyle w:val="default"/>
          <w:rFonts w:cs="FrankRuehl"/>
          <w:rtl/>
        </w:rPr>
      </w:pPr>
      <w:r w:rsidRPr="00BB0BF9">
        <w:rPr>
          <w:rStyle w:val="default"/>
          <w:rFonts w:cs="FrankRuehl" w:hint="cs"/>
          <w:rtl/>
        </w:rPr>
        <w:pict>
          <v:shape id="_x0000_s2168" type="#_x0000_t202" style="position:absolute;left:0;text-align:left;margin-left:470.25pt;margin-top:7.05pt;width:1in;height:16.8pt;z-index:251703296" filled="f" stroked="f">
            <v:textbox inset="1mm,0,1mm,0">
              <w:txbxContent>
                <w:p w:rsidR="00F97C1E" w:rsidRDefault="00F97C1E" w:rsidP="00F97C1E">
                  <w:pPr>
                    <w:spacing w:line="160" w:lineRule="exact"/>
                    <w:jc w:val="left"/>
                    <w:rPr>
                      <w:rFonts w:cs="Miriam" w:hint="cs"/>
                      <w:noProof/>
                      <w:sz w:val="18"/>
                      <w:szCs w:val="18"/>
                      <w:rtl/>
                    </w:rPr>
                  </w:pPr>
                  <w:r>
                    <w:rPr>
                      <w:rFonts w:cs="Miriam" w:hint="cs"/>
                      <w:noProof/>
                      <w:sz w:val="18"/>
                      <w:szCs w:val="18"/>
                      <w:rtl/>
                    </w:rPr>
                    <w:t>(תיקון מס' 21) תשפ"ב-2022</w:t>
                  </w:r>
                </w:p>
              </w:txbxContent>
            </v:textbox>
          </v:shape>
        </w:pict>
      </w:r>
      <w:r w:rsidRPr="00A64ECE">
        <w:rPr>
          <w:rStyle w:val="default"/>
          <w:rFonts w:cs="FrankRuehl" w:hint="cs"/>
          <w:rtl/>
        </w:rPr>
        <w:tab/>
        <w:t>(</w:t>
      </w:r>
      <w:r>
        <w:rPr>
          <w:rStyle w:val="default"/>
          <w:rFonts w:cs="FrankRuehl" w:hint="cs"/>
          <w:rtl/>
        </w:rPr>
        <w:t>ג</w:t>
      </w:r>
      <w:r w:rsidRPr="00BB0BF9">
        <w:rPr>
          <w:rStyle w:val="default"/>
          <w:rFonts w:cs="FrankRuehl" w:hint="cs"/>
          <w:rtl/>
        </w:rPr>
        <w:t>)</w:t>
      </w:r>
      <w:r w:rsidRPr="00BB0BF9">
        <w:rPr>
          <w:rStyle w:val="default"/>
          <w:rFonts w:cs="FrankRuehl" w:hint="cs"/>
          <w:rtl/>
        </w:rPr>
        <w:tab/>
      </w:r>
      <w:r w:rsidR="00FD577E">
        <w:rPr>
          <w:rStyle w:val="default"/>
          <w:rFonts w:cs="FrankRuehl"/>
          <w:rtl/>
        </w:rPr>
        <w:t>מ</w:t>
      </w:r>
      <w:r w:rsidR="00FD577E">
        <w:rPr>
          <w:rStyle w:val="default"/>
          <w:rFonts w:cs="FrankRuehl" w:hint="cs"/>
          <w:rtl/>
        </w:rPr>
        <w:t xml:space="preserve">י שלא מסר, במועד שנקבע לכך, הודעה שהיה חייב למסרה לפי הסעיפים </w:t>
      </w:r>
      <w:r>
        <w:rPr>
          <w:rStyle w:val="default"/>
          <w:rFonts w:cs="FrankRuehl" w:hint="cs"/>
          <w:rtl/>
        </w:rPr>
        <w:t>7-5</w:t>
      </w:r>
      <w:r w:rsidR="00FD577E">
        <w:rPr>
          <w:rStyle w:val="default"/>
          <w:rFonts w:cs="FrankRuehl"/>
          <w:rtl/>
        </w:rPr>
        <w:t>, 9, 11</w:t>
      </w:r>
      <w:r w:rsidR="00FD577E">
        <w:rPr>
          <w:rStyle w:val="default"/>
          <w:rFonts w:cs="FrankRuehl" w:hint="cs"/>
          <w:rtl/>
        </w:rPr>
        <w:t>-</w:t>
      </w:r>
      <w:r w:rsidR="00FD577E">
        <w:rPr>
          <w:rStyle w:val="default"/>
          <w:rFonts w:cs="FrankRuehl"/>
          <w:rtl/>
        </w:rPr>
        <w:t xml:space="preserve">13 </w:t>
      </w:r>
      <w:r w:rsidR="00FD577E">
        <w:rPr>
          <w:rStyle w:val="default"/>
          <w:rFonts w:cs="FrankRuehl" w:hint="cs"/>
          <w:rtl/>
        </w:rPr>
        <w:t xml:space="preserve">ו-17, דינו </w:t>
      </w:r>
      <w:r w:rsidR="00FD577E">
        <w:rPr>
          <w:rStyle w:val="default"/>
          <w:rFonts w:cs="FrankRuehl"/>
          <w:rtl/>
        </w:rPr>
        <w:t xml:space="preserve">– </w:t>
      </w:r>
      <w:r w:rsidR="00FD577E">
        <w:rPr>
          <w:rStyle w:val="default"/>
          <w:rFonts w:cs="FrankRuehl" w:hint="cs"/>
          <w:rtl/>
        </w:rPr>
        <w:t>מאסר שבועיים או קנס 100 לירות.</w:t>
      </w:r>
    </w:p>
    <w:p w:rsidR="00F97C1E" w:rsidRPr="002153F6" w:rsidRDefault="00F97C1E" w:rsidP="00F97C1E">
      <w:pPr>
        <w:pStyle w:val="P00"/>
        <w:spacing w:before="0"/>
        <w:ind w:left="1021" w:right="1134"/>
        <w:rPr>
          <w:rStyle w:val="default"/>
          <w:rFonts w:cs="FrankRuehl" w:hint="cs"/>
          <w:vanish/>
          <w:color w:val="FF0000"/>
          <w:szCs w:val="20"/>
          <w:shd w:val="clear" w:color="auto" w:fill="FFFF99"/>
          <w:rtl/>
        </w:rPr>
      </w:pPr>
      <w:bookmarkStart w:id="79" w:name="Rov106"/>
      <w:r w:rsidRPr="002153F6">
        <w:rPr>
          <w:rStyle w:val="default"/>
          <w:rFonts w:cs="FrankRuehl" w:hint="cs"/>
          <w:vanish/>
          <w:color w:val="FF0000"/>
          <w:szCs w:val="20"/>
          <w:shd w:val="clear" w:color="auto" w:fill="FFFF99"/>
          <w:rtl/>
        </w:rPr>
        <w:t>מיום 1.1.1983</w:t>
      </w:r>
    </w:p>
    <w:p w:rsidR="00F97C1E" w:rsidRPr="002153F6" w:rsidRDefault="00F97C1E" w:rsidP="00F97C1E">
      <w:pPr>
        <w:pStyle w:val="P00"/>
        <w:spacing w:before="0"/>
        <w:ind w:left="1021"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6</w:t>
      </w:r>
    </w:p>
    <w:p w:rsidR="00F97C1E" w:rsidRPr="002153F6" w:rsidRDefault="00F97C1E" w:rsidP="00F97C1E">
      <w:pPr>
        <w:pStyle w:val="P00"/>
        <w:spacing w:before="0"/>
        <w:ind w:left="1021" w:right="1134"/>
        <w:rPr>
          <w:rStyle w:val="default"/>
          <w:rFonts w:cs="FrankRuehl" w:hint="cs"/>
          <w:vanish/>
          <w:shd w:val="clear" w:color="auto" w:fill="FFFF99"/>
          <w:rtl/>
        </w:rPr>
      </w:pPr>
      <w:hyperlink r:id="rId94" w:history="1">
        <w:r w:rsidRPr="002153F6">
          <w:rPr>
            <w:rStyle w:val="Hyperlink"/>
            <w:rFonts w:cs="FrankRuehl" w:hint="cs"/>
            <w:vanish/>
            <w:szCs w:val="20"/>
            <w:shd w:val="clear" w:color="auto" w:fill="FFFF99"/>
            <w:rtl/>
          </w:rPr>
          <w:t>ס"ח תשמ"ג מס' 1070</w:t>
        </w:r>
      </w:hyperlink>
      <w:r w:rsidRPr="002153F6">
        <w:rPr>
          <w:rStyle w:val="default"/>
          <w:rFonts w:cs="FrankRuehl" w:hint="cs"/>
          <w:vanish/>
          <w:szCs w:val="20"/>
          <w:shd w:val="clear" w:color="auto" w:fill="FFFF99"/>
          <w:rtl/>
        </w:rPr>
        <w:t xml:space="preserve"> מיום 31.12.1982 עמ' 20 (</w:t>
      </w:r>
      <w:hyperlink r:id="rId95" w:history="1">
        <w:r w:rsidRPr="002153F6">
          <w:rPr>
            <w:rStyle w:val="Hyperlink"/>
            <w:rFonts w:cs="FrankRuehl" w:hint="cs"/>
            <w:vanish/>
            <w:sz w:val="26"/>
            <w:szCs w:val="20"/>
            <w:shd w:val="clear" w:color="auto" w:fill="FFFF99"/>
            <w:rtl/>
          </w:rPr>
          <w:t>ה"ח 1605</w:t>
        </w:r>
      </w:hyperlink>
      <w:r w:rsidRPr="002153F6">
        <w:rPr>
          <w:rStyle w:val="default"/>
          <w:rFonts w:cs="FrankRuehl" w:hint="cs"/>
          <w:vanish/>
          <w:szCs w:val="20"/>
          <w:shd w:val="clear" w:color="auto" w:fill="FFFF99"/>
          <w:rtl/>
        </w:rPr>
        <w:t>)</w:t>
      </w:r>
    </w:p>
    <w:p w:rsidR="00F97C1E" w:rsidRPr="002153F6" w:rsidRDefault="00F97C1E" w:rsidP="00F97C1E">
      <w:pPr>
        <w:pStyle w:val="P22"/>
        <w:spacing w:before="0"/>
        <w:ind w:left="1021" w:right="1134"/>
        <w:rPr>
          <w:rStyle w:val="default"/>
          <w:rFonts w:cs="FrankRuehl"/>
          <w:b/>
          <w:bCs/>
          <w:vanish/>
          <w:sz w:val="20"/>
          <w:szCs w:val="20"/>
          <w:shd w:val="clear" w:color="auto" w:fill="FFFF99"/>
          <w:rtl/>
        </w:rPr>
      </w:pPr>
      <w:r w:rsidRPr="002153F6">
        <w:rPr>
          <w:rStyle w:val="default"/>
          <w:rFonts w:cs="FrankRuehl" w:hint="cs"/>
          <w:b/>
          <w:bCs/>
          <w:vanish/>
          <w:sz w:val="20"/>
          <w:szCs w:val="20"/>
          <w:shd w:val="clear" w:color="auto" w:fill="FFFF99"/>
          <w:rtl/>
        </w:rPr>
        <w:t>הוספת פסקה 35(ב)(5)</w:t>
      </w:r>
    </w:p>
    <w:p w:rsidR="00F97C1E" w:rsidRPr="002153F6" w:rsidRDefault="00F97C1E" w:rsidP="00F97C1E">
      <w:pPr>
        <w:pStyle w:val="P00"/>
        <w:spacing w:before="0"/>
        <w:ind w:left="0" w:right="1134"/>
        <w:rPr>
          <w:rStyle w:val="default"/>
          <w:rFonts w:cs="FrankRuehl"/>
          <w:vanish/>
          <w:sz w:val="20"/>
          <w:szCs w:val="20"/>
          <w:shd w:val="clear" w:color="auto" w:fill="FFFF99"/>
          <w:rtl/>
        </w:rPr>
      </w:pPr>
    </w:p>
    <w:p w:rsidR="00F97C1E" w:rsidRPr="002153F6" w:rsidRDefault="00F97C1E" w:rsidP="00F97C1E">
      <w:pPr>
        <w:pStyle w:val="P00"/>
        <w:spacing w:before="0"/>
        <w:ind w:left="0" w:right="1134"/>
        <w:rPr>
          <w:rStyle w:val="default"/>
          <w:rFonts w:ascii="FrankRuehl" w:hAnsi="FrankRuehl" w:cs="FrankRuehl"/>
          <w:vanish/>
          <w:color w:val="FF0000"/>
          <w:sz w:val="20"/>
          <w:szCs w:val="20"/>
          <w:shd w:val="clear" w:color="auto" w:fill="FFFF99"/>
          <w:rtl/>
        </w:rPr>
      </w:pPr>
      <w:r w:rsidRPr="002153F6">
        <w:rPr>
          <w:rStyle w:val="default"/>
          <w:rFonts w:ascii="FrankRuehl" w:hAnsi="FrankRuehl" w:cs="FrankRuehl"/>
          <w:vanish/>
          <w:color w:val="FF0000"/>
          <w:sz w:val="20"/>
          <w:szCs w:val="20"/>
          <w:shd w:val="clear" w:color="auto" w:fill="FFFF99"/>
          <w:rtl/>
        </w:rPr>
        <w:t>מיום 27.</w:t>
      </w:r>
      <w:r w:rsidR="00EC155B" w:rsidRPr="002153F6">
        <w:rPr>
          <w:rStyle w:val="default"/>
          <w:rFonts w:ascii="FrankRuehl" w:hAnsi="FrankRuehl" w:cs="FrankRuehl" w:hint="cs"/>
          <w:vanish/>
          <w:color w:val="FF0000"/>
          <w:sz w:val="20"/>
          <w:szCs w:val="20"/>
          <w:shd w:val="clear" w:color="auto" w:fill="FFFF99"/>
          <w:rtl/>
        </w:rPr>
        <w:t>6</w:t>
      </w:r>
      <w:r w:rsidRPr="002153F6">
        <w:rPr>
          <w:rStyle w:val="default"/>
          <w:rFonts w:ascii="FrankRuehl" w:hAnsi="FrankRuehl" w:cs="FrankRuehl"/>
          <w:vanish/>
          <w:color w:val="FF0000"/>
          <w:sz w:val="20"/>
          <w:szCs w:val="20"/>
          <w:shd w:val="clear" w:color="auto" w:fill="FFFF99"/>
          <w:rtl/>
        </w:rPr>
        <w:t>.2023</w:t>
      </w:r>
    </w:p>
    <w:p w:rsidR="00F97C1E" w:rsidRPr="002153F6" w:rsidRDefault="00F97C1E" w:rsidP="00F97C1E">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 xml:space="preserve">תיקון מס' </w:t>
      </w:r>
      <w:r w:rsidRPr="002153F6">
        <w:rPr>
          <w:rStyle w:val="default"/>
          <w:rFonts w:ascii="FrankRuehl" w:hAnsi="FrankRuehl" w:cs="FrankRuehl" w:hint="cs"/>
          <w:b/>
          <w:bCs/>
          <w:vanish/>
          <w:sz w:val="20"/>
          <w:szCs w:val="20"/>
          <w:shd w:val="clear" w:color="auto" w:fill="FFFF99"/>
          <w:rtl/>
        </w:rPr>
        <w:t>21</w:t>
      </w:r>
    </w:p>
    <w:p w:rsidR="00F97C1E" w:rsidRPr="002153F6" w:rsidRDefault="00F97C1E" w:rsidP="00F97C1E">
      <w:pPr>
        <w:pStyle w:val="P00"/>
        <w:spacing w:before="0"/>
        <w:ind w:left="0" w:right="1134"/>
        <w:rPr>
          <w:rStyle w:val="default"/>
          <w:rFonts w:ascii="FrankRuehl" w:hAnsi="FrankRuehl" w:cs="FrankRuehl"/>
          <w:vanish/>
          <w:sz w:val="20"/>
          <w:szCs w:val="20"/>
          <w:shd w:val="clear" w:color="auto" w:fill="FFFF99"/>
          <w:rtl/>
        </w:rPr>
      </w:pPr>
      <w:hyperlink r:id="rId96" w:history="1">
        <w:r w:rsidRPr="002153F6">
          <w:rPr>
            <w:rStyle w:val="Hyperlink"/>
            <w:rFonts w:ascii="FrankRuehl" w:hAnsi="FrankRuehl" w:cs="FrankRuehl"/>
            <w:vanish/>
            <w:szCs w:val="20"/>
            <w:shd w:val="clear" w:color="auto" w:fill="FFFF99"/>
            <w:rtl/>
          </w:rPr>
          <w:t>ס"ח תשפ"ב מס' 2980</w:t>
        </w:r>
      </w:hyperlink>
      <w:r w:rsidRPr="002153F6">
        <w:rPr>
          <w:rStyle w:val="default"/>
          <w:rFonts w:ascii="FrankRuehl" w:hAnsi="FrankRuehl" w:cs="FrankRuehl"/>
          <w:vanish/>
          <w:sz w:val="20"/>
          <w:szCs w:val="20"/>
          <w:shd w:val="clear" w:color="auto" w:fill="FFFF99"/>
          <w:rtl/>
        </w:rPr>
        <w:t xml:space="preserve"> מיום 27.6.2022 עמ' </w:t>
      </w:r>
      <w:r w:rsidRPr="002153F6">
        <w:rPr>
          <w:rStyle w:val="default"/>
          <w:rFonts w:ascii="FrankRuehl" w:hAnsi="FrankRuehl" w:cs="FrankRuehl" w:hint="cs"/>
          <w:vanish/>
          <w:sz w:val="20"/>
          <w:szCs w:val="20"/>
          <w:shd w:val="clear" w:color="auto" w:fill="FFFF99"/>
          <w:rtl/>
        </w:rPr>
        <w:t>883</w:t>
      </w:r>
      <w:r w:rsidRPr="002153F6">
        <w:rPr>
          <w:rStyle w:val="default"/>
          <w:rFonts w:ascii="FrankRuehl" w:hAnsi="FrankRuehl" w:cs="FrankRuehl"/>
          <w:vanish/>
          <w:sz w:val="20"/>
          <w:szCs w:val="20"/>
          <w:shd w:val="clear" w:color="auto" w:fill="FFFF99"/>
          <w:rtl/>
        </w:rPr>
        <w:t xml:space="preserve"> (</w:t>
      </w:r>
      <w:hyperlink r:id="rId97" w:history="1">
        <w:r w:rsidRPr="002153F6">
          <w:rPr>
            <w:rStyle w:val="Hyperlink"/>
            <w:rFonts w:ascii="FrankRuehl" w:hAnsi="FrankRuehl" w:cs="FrankRuehl"/>
            <w:vanish/>
            <w:szCs w:val="20"/>
            <w:shd w:val="clear" w:color="auto" w:fill="FFFF99"/>
            <w:rtl/>
          </w:rPr>
          <w:t>ה"ח 1443</w:t>
        </w:r>
      </w:hyperlink>
      <w:r w:rsidRPr="002153F6">
        <w:rPr>
          <w:rStyle w:val="default"/>
          <w:rFonts w:ascii="FrankRuehl" w:hAnsi="FrankRuehl" w:cs="FrankRuehl"/>
          <w:vanish/>
          <w:sz w:val="20"/>
          <w:szCs w:val="20"/>
          <w:shd w:val="clear" w:color="auto" w:fill="FFFF99"/>
          <w:rtl/>
        </w:rPr>
        <w:t>)</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r w:rsidRPr="002153F6">
        <w:rPr>
          <w:rStyle w:val="default"/>
          <w:rFonts w:ascii="FrankRuehl" w:hAnsi="FrankRuehl" w:cs="FrankRuehl"/>
          <w:b/>
          <w:bCs/>
          <w:vanish/>
          <w:sz w:val="20"/>
          <w:szCs w:val="20"/>
          <w:shd w:val="clear" w:color="auto" w:fill="FFFF99"/>
          <w:rtl/>
        </w:rPr>
        <w:t>צו תשפ"ג-2023</w:t>
      </w:r>
    </w:p>
    <w:p w:rsidR="00EC155B" w:rsidRPr="002153F6" w:rsidRDefault="00EC155B" w:rsidP="00EC155B">
      <w:pPr>
        <w:pStyle w:val="P00"/>
        <w:spacing w:before="0"/>
        <w:ind w:left="0" w:right="1134"/>
        <w:rPr>
          <w:rStyle w:val="default"/>
          <w:rFonts w:ascii="FrankRuehl" w:hAnsi="FrankRuehl" w:cs="FrankRuehl"/>
          <w:vanish/>
          <w:sz w:val="20"/>
          <w:szCs w:val="20"/>
          <w:shd w:val="clear" w:color="auto" w:fill="FFFF99"/>
          <w:rtl/>
        </w:rPr>
      </w:pPr>
      <w:hyperlink r:id="rId98" w:history="1">
        <w:r w:rsidRPr="002153F6">
          <w:rPr>
            <w:rStyle w:val="Hyperlink"/>
            <w:rFonts w:ascii="FrankRuehl" w:hAnsi="FrankRuehl" w:cs="FrankRuehl"/>
            <w:vanish/>
            <w:szCs w:val="20"/>
            <w:shd w:val="clear" w:color="auto" w:fill="FFFF99"/>
            <w:rtl/>
          </w:rPr>
          <w:t>ק"ת תשפ"ג מס' 10534</w:t>
        </w:r>
      </w:hyperlink>
      <w:r w:rsidRPr="002153F6">
        <w:rPr>
          <w:rStyle w:val="default"/>
          <w:rFonts w:ascii="FrankRuehl" w:hAnsi="FrankRuehl" w:cs="FrankRuehl"/>
          <w:vanish/>
          <w:sz w:val="20"/>
          <w:szCs w:val="20"/>
          <w:shd w:val="clear" w:color="auto" w:fill="FFFF99"/>
          <w:rtl/>
        </w:rPr>
        <w:t xml:space="preserve"> מיום 26.1.2023 עמ' 962</w:t>
      </w:r>
    </w:p>
    <w:p w:rsidR="00F97C1E" w:rsidRPr="00F97C1E" w:rsidRDefault="00F97C1E" w:rsidP="00F97C1E">
      <w:pPr>
        <w:pStyle w:val="P00"/>
        <w:ind w:left="0" w:right="1134"/>
        <w:rPr>
          <w:rStyle w:val="default"/>
          <w:rFonts w:cs="FrankRuehl"/>
          <w:sz w:val="2"/>
          <w:szCs w:val="2"/>
          <w:rtl/>
        </w:rPr>
      </w:pPr>
      <w:r w:rsidRPr="002153F6">
        <w:rPr>
          <w:rFonts w:cs="FrankRuehl"/>
          <w:vanish/>
          <w:sz w:val="22"/>
          <w:szCs w:val="22"/>
          <w:shd w:val="clear" w:color="auto" w:fill="FFFF99"/>
          <w:rtl/>
        </w:rPr>
        <w:tab/>
      </w:r>
      <w:r w:rsidRPr="002153F6">
        <w:rPr>
          <w:rStyle w:val="default"/>
          <w:rFonts w:cs="FrankRuehl"/>
          <w:vanish/>
          <w:sz w:val="22"/>
          <w:szCs w:val="22"/>
          <w:shd w:val="clear" w:color="auto" w:fill="FFFF99"/>
          <w:rtl/>
        </w:rPr>
        <w:t>(ג</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ab/>
        <w:t>מ</w:t>
      </w:r>
      <w:r w:rsidRPr="002153F6">
        <w:rPr>
          <w:rStyle w:val="default"/>
          <w:rFonts w:cs="FrankRuehl" w:hint="cs"/>
          <w:vanish/>
          <w:sz w:val="22"/>
          <w:szCs w:val="22"/>
          <w:shd w:val="clear" w:color="auto" w:fill="FFFF99"/>
          <w:rtl/>
        </w:rPr>
        <w:t xml:space="preserve">י שלא מסר, במועד שנקבע לכך, הודעה שהיה חייב למסרה לפי הסעיפים </w:t>
      </w:r>
      <w:r w:rsidRPr="002153F6">
        <w:rPr>
          <w:rStyle w:val="default"/>
          <w:rFonts w:cs="FrankRuehl" w:hint="cs"/>
          <w:strike/>
          <w:vanish/>
          <w:sz w:val="22"/>
          <w:szCs w:val="22"/>
          <w:shd w:val="clear" w:color="auto" w:fill="FFFF99"/>
          <w:rtl/>
        </w:rPr>
        <w:t>7-5</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5, 6, 7</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 xml:space="preserve"> 9, 11</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 xml:space="preserve">13 </w:t>
      </w:r>
      <w:r w:rsidRPr="002153F6">
        <w:rPr>
          <w:rStyle w:val="default"/>
          <w:rFonts w:cs="FrankRuehl" w:hint="cs"/>
          <w:vanish/>
          <w:sz w:val="22"/>
          <w:szCs w:val="22"/>
          <w:shd w:val="clear" w:color="auto" w:fill="FFFF99"/>
          <w:rtl/>
        </w:rPr>
        <w:t xml:space="preserve">ו-17, דינו </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מאסר שבועיים או קנס 100 לירות.</w:t>
      </w:r>
      <w:bookmarkEnd w:id="79"/>
    </w:p>
    <w:p w:rsidR="00FD577E" w:rsidRDefault="00FD577E" w:rsidP="000977CC">
      <w:pPr>
        <w:pStyle w:val="P00"/>
        <w:spacing w:before="72"/>
        <w:ind w:left="0" w:right="1134"/>
        <w:rPr>
          <w:rStyle w:val="default"/>
          <w:rFonts w:cs="FrankRuehl"/>
          <w:rtl/>
        </w:rPr>
      </w:pPr>
      <w:bookmarkStart w:id="80" w:name="Seif43"/>
      <w:bookmarkEnd w:id="80"/>
      <w:r>
        <w:rPr>
          <w:lang w:val="he-IL"/>
        </w:rPr>
        <w:pict>
          <v:rect id="_x0000_s2096" style="position:absolute;left:0;text-align:left;margin-left:464.5pt;margin-top:8.05pt;width:75.05pt;height:27.5pt;z-index:251656192" o:allowincell="f" filled="f" stroked="f" strokecolor="lime" strokeweight=".25pt">
            <v:textbox style="mso-next-textbox:#_x0000_s2096" inset="0,0,0,0">
              <w:txbxContent>
                <w:p w:rsidR="00A47297" w:rsidRDefault="00A47297">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לתיקון דיני עונשין </w:t>
                  </w:r>
                  <w:r>
                    <w:rPr>
                      <w:rFonts w:cs="Miriam"/>
                      <w:sz w:val="18"/>
                      <w:szCs w:val="18"/>
                      <w:rtl/>
                    </w:rPr>
                    <w:t>(ע</w:t>
                  </w:r>
                  <w:r>
                    <w:rPr>
                      <w:rFonts w:cs="Miriam" w:hint="cs"/>
                      <w:sz w:val="18"/>
                      <w:szCs w:val="18"/>
                      <w:rtl/>
                    </w:rPr>
                    <w:t>ברות-חוץ)</w:t>
                  </w:r>
                </w:p>
              </w:txbxContent>
            </v:textbox>
            <w10:anchorlock/>
          </v:rect>
        </w:pict>
      </w:r>
      <w:r>
        <w:rPr>
          <w:rStyle w:val="big-number"/>
          <w:rFonts w:cs="Miriam"/>
          <w:rtl/>
        </w:rPr>
        <w:t>36.</w:t>
      </w:r>
      <w:r>
        <w:rPr>
          <w:rStyle w:val="big-number"/>
          <w:rFonts w:cs="Miriam"/>
          <w:rtl/>
        </w:rPr>
        <w:tab/>
      </w:r>
      <w:r>
        <w:rPr>
          <w:rStyle w:val="default"/>
          <w:rFonts w:cs="FrankRuehl"/>
          <w:rtl/>
        </w:rPr>
        <w:t>בס</w:t>
      </w:r>
      <w:r>
        <w:rPr>
          <w:rStyle w:val="default"/>
          <w:rFonts w:cs="FrankRuehl" w:hint="cs"/>
          <w:rtl/>
        </w:rPr>
        <w:t>עיף 2 לחוק לתיקון דיני ה</w:t>
      </w:r>
      <w:r>
        <w:rPr>
          <w:rStyle w:val="default"/>
          <w:rFonts w:cs="FrankRuehl"/>
          <w:rtl/>
        </w:rPr>
        <w:t>עו</w:t>
      </w:r>
      <w:r>
        <w:rPr>
          <w:rStyle w:val="default"/>
          <w:rFonts w:cs="FrankRuehl" w:hint="cs"/>
          <w:rtl/>
        </w:rPr>
        <w:t>נשין (עבירות חוץ), תשט"ז</w:t>
      </w:r>
      <w:r w:rsidR="000977CC">
        <w:rPr>
          <w:rStyle w:val="default"/>
          <w:rFonts w:cs="FrankRuehl" w:hint="cs"/>
          <w:rtl/>
        </w:rPr>
        <w:t>-</w:t>
      </w:r>
      <w:r>
        <w:rPr>
          <w:rStyle w:val="default"/>
          <w:rFonts w:cs="FrankRuehl"/>
          <w:rtl/>
        </w:rPr>
        <w:t xml:space="preserve">1955, </w:t>
      </w:r>
      <w:r>
        <w:rPr>
          <w:rStyle w:val="default"/>
          <w:rFonts w:cs="FrankRuehl" w:hint="cs"/>
          <w:rtl/>
        </w:rPr>
        <w:t>אחרי פסקה (8) יבוא:</w:t>
      </w:r>
    </w:p>
    <w:p w:rsidR="00FD577E" w:rsidRDefault="000977CC" w:rsidP="000977CC">
      <w:pPr>
        <w:pStyle w:val="P22"/>
        <w:tabs>
          <w:tab w:val="left" w:pos="624"/>
          <w:tab w:val="left" w:pos="1021"/>
        </w:tabs>
        <w:spacing w:before="72"/>
        <w:ind w:left="624" w:right="1134"/>
        <w:rPr>
          <w:rStyle w:val="default"/>
          <w:rFonts w:cs="FrankRuehl"/>
          <w:rtl/>
        </w:rPr>
      </w:pPr>
      <w:r>
        <w:rPr>
          <w:rStyle w:val="default"/>
          <w:rFonts w:cs="FrankRuehl" w:hint="cs"/>
          <w:rtl/>
        </w:rPr>
        <w:t>"</w:t>
      </w:r>
      <w:r w:rsidR="00FD577E">
        <w:rPr>
          <w:rStyle w:val="default"/>
          <w:rFonts w:cs="FrankRuehl"/>
          <w:rtl/>
        </w:rPr>
        <w:t>(9)</w:t>
      </w:r>
      <w:r w:rsidR="00FD577E">
        <w:rPr>
          <w:rStyle w:val="default"/>
          <w:rFonts w:cs="FrankRuehl"/>
          <w:rtl/>
        </w:rPr>
        <w:tab/>
        <w:t>ע</w:t>
      </w:r>
      <w:r w:rsidR="00FD577E">
        <w:rPr>
          <w:rStyle w:val="default"/>
          <w:rFonts w:cs="FrankRuehl" w:hint="cs"/>
          <w:rtl/>
        </w:rPr>
        <w:t>בירה לפי חוק מרשם האוכלוסין, תשכ"ה</w:t>
      </w:r>
      <w:r>
        <w:rPr>
          <w:rStyle w:val="default"/>
          <w:rFonts w:cs="FrankRuehl" w:hint="cs"/>
          <w:rtl/>
        </w:rPr>
        <w:t>-</w:t>
      </w:r>
      <w:r w:rsidR="00FD577E">
        <w:rPr>
          <w:rStyle w:val="default"/>
          <w:rFonts w:cs="FrankRuehl"/>
          <w:rtl/>
        </w:rPr>
        <w:t>1965</w:t>
      </w:r>
      <w:r>
        <w:rPr>
          <w:rStyle w:val="default"/>
          <w:rFonts w:cs="FrankRuehl" w:hint="cs"/>
          <w:rtl/>
        </w:rPr>
        <w:t>"</w:t>
      </w:r>
      <w:r w:rsidR="00FD577E">
        <w:rPr>
          <w:rStyle w:val="default"/>
          <w:rFonts w:cs="FrankRuehl"/>
          <w:rtl/>
        </w:rPr>
        <w:t>.</w:t>
      </w:r>
    </w:p>
    <w:p w:rsidR="00FD577E" w:rsidRDefault="00FD577E">
      <w:pPr>
        <w:pStyle w:val="medium2-header"/>
        <w:keepLines w:val="0"/>
        <w:spacing w:before="72"/>
        <w:ind w:left="0" w:right="1134"/>
        <w:rPr>
          <w:rFonts w:cs="FrankRuehl"/>
          <w:noProof/>
          <w:rtl/>
        </w:rPr>
      </w:pPr>
      <w:bookmarkStart w:id="81" w:name="med6"/>
      <w:bookmarkEnd w:id="81"/>
      <w:r>
        <w:rPr>
          <w:rFonts w:cs="FrankRuehl"/>
          <w:noProof/>
          <w:rtl/>
        </w:rPr>
        <w:t>פר</w:t>
      </w:r>
      <w:r>
        <w:rPr>
          <w:rFonts w:cs="FrankRuehl" w:hint="cs"/>
          <w:noProof/>
          <w:rtl/>
        </w:rPr>
        <w:t>ק ז': שונות</w:t>
      </w:r>
    </w:p>
    <w:p w:rsidR="00FD577E" w:rsidRDefault="00FD577E">
      <w:pPr>
        <w:pStyle w:val="P00"/>
        <w:spacing w:before="72"/>
        <w:ind w:left="0" w:right="1134"/>
        <w:rPr>
          <w:rStyle w:val="default"/>
          <w:rFonts w:cs="FrankRuehl"/>
          <w:rtl/>
        </w:rPr>
      </w:pPr>
      <w:bookmarkStart w:id="82" w:name="Seif44"/>
      <w:bookmarkEnd w:id="82"/>
      <w:r>
        <w:rPr>
          <w:lang w:val="he-IL"/>
        </w:rPr>
        <w:pict>
          <v:rect id="_x0000_s2097" style="position:absolute;left:0;text-align:left;margin-left:464.5pt;margin-top:8.05pt;width:75.05pt;height:16pt;z-index:25165721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דוש רישומים </w:t>
                  </w:r>
                  <w:r>
                    <w:rPr>
                      <w:rFonts w:cs="Miriam"/>
                      <w:sz w:val="18"/>
                      <w:szCs w:val="18"/>
                      <w:rtl/>
                    </w:rPr>
                    <w:t>שא</w:t>
                  </w:r>
                  <w:r>
                    <w:rPr>
                      <w:rFonts w:cs="Miriam" w:hint="cs"/>
                      <w:sz w:val="18"/>
                      <w:szCs w:val="18"/>
                      <w:rtl/>
                    </w:rPr>
                    <w:t>בדו</w:t>
                  </w:r>
                </w:p>
              </w:txbxContent>
            </v:textbox>
            <w10:anchorlock/>
          </v:rect>
        </w:pict>
      </w:r>
      <w:r>
        <w:rPr>
          <w:rStyle w:val="big-number"/>
          <w:rFonts w:cs="Miriam"/>
          <w:rtl/>
        </w:rPr>
        <w:t>37.</w:t>
      </w:r>
      <w:r>
        <w:rPr>
          <w:rStyle w:val="big-number"/>
          <w:rFonts w:cs="Miriam"/>
          <w:rtl/>
        </w:rPr>
        <w:tab/>
      </w:r>
      <w:r>
        <w:rPr>
          <w:rStyle w:val="default"/>
          <w:rFonts w:cs="FrankRuehl"/>
          <w:rtl/>
        </w:rPr>
        <w:t>שר</w:t>
      </w:r>
      <w:r>
        <w:rPr>
          <w:rStyle w:val="default"/>
          <w:rFonts w:cs="FrankRuehl" w:hint="cs"/>
          <w:rtl/>
        </w:rPr>
        <w:t xml:space="preserve"> הפנים רשאי להתקין תקנות בדבר חידוש רישומים במרשם, בפנקס לידות או בפנקס פטירות שאבדו או נשמדו; לצורך חידוש כא</w:t>
      </w:r>
      <w:r>
        <w:rPr>
          <w:rStyle w:val="default"/>
          <w:rFonts w:cs="FrankRuehl"/>
          <w:rtl/>
        </w:rPr>
        <w:t>מו</w:t>
      </w:r>
      <w:r>
        <w:rPr>
          <w:rStyle w:val="default"/>
          <w:rFonts w:cs="FrankRuehl" w:hint="cs"/>
          <w:rtl/>
        </w:rPr>
        <w:t>ר תינתן ככל האפשר הזדמנות לכל הנוגע בדבר להשמיע טענותיו.</w:t>
      </w:r>
    </w:p>
    <w:p w:rsidR="00FD577E" w:rsidRDefault="00FD577E">
      <w:pPr>
        <w:pStyle w:val="P00"/>
        <w:spacing w:before="72"/>
        <w:ind w:left="0" w:right="1134"/>
        <w:rPr>
          <w:rStyle w:val="default"/>
          <w:rFonts w:cs="FrankRuehl"/>
          <w:rtl/>
        </w:rPr>
      </w:pPr>
      <w:bookmarkStart w:id="83" w:name="Seif45"/>
      <w:bookmarkEnd w:id="83"/>
      <w:r>
        <w:rPr>
          <w:lang w:val="he-IL"/>
        </w:rPr>
        <w:pict>
          <v:rect id="_x0000_s2098" style="position:absolute;left:0;text-align:left;margin-left:464.5pt;margin-top:8.05pt;width:75.05pt;height:16pt;z-index:25165824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לת תפקידים </w:t>
                  </w:r>
                  <w:r>
                    <w:rPr>
                      <w:rFonts w:cs="Miriam"/>
                      <w:sz w:val="18"/>
                      <w:szCs w:val="18"/>
                      <w:rtl/>
                    </w:rPr>
                    <w:t>על</w:t>
                  </w:r>
                  <w:r>
                    <w:rPr>
                      <w:rFonts w:cs="Miriam" w:hint="cs"/>
                      <w:sz w:val="18"/>
                      <w:szCs w:val="18"/>
                      <w:rtl/>
                    </w:rPr>
                    <w:t xml:space="preserve"> רשות מקומית</w:t>
                  </w:r>
                </w:p>
              </w:txbxContent>
            </v:textbox>
            <w10:anchorlock/>
          </v:rect>
        </w:pict>
      </w:r>
      <w:r>
        <w:rPr>
          <w:rStyle w:val="big-number"/>
          <w:rFonts w:cs="Miriam"/>
          <w:rtl/>
        </w:rPr>
        <w:t>38.</w:t>
      </w:r>
      <w:r>
        <w:rPr>
          <w:rStyle w:val="big-number"/>
          <w:rFonts w:cs="Miriam"/>
          <w:rtl/>
        </w:rPr>
        <w:tab/>
      </w:r>
      <w:r>
        <w:rPr>
          <w:rStyle w:val="default"/>
          <w:rFonts w:cs="FrankRuehl"/>
          <w:rtl/>
        </w:rPr>
        <w:t>שר</w:t>
      </w:r>
      <w:r>
        <w:rPr>
          <w:rStyle w:val="default"/>
          <w:rFonts w:cs="FrankRuehl" w:hint="cs"/>
          <w:rtl/>
        </w:rPr>
        <w:t xml:space="preserve"> הפנים רשאי, בצו, להסמיך רשות מקומית פלונית לבצע תפקיד לפי חוק זה.</w:t>
      </w:r>
    </w:p>
    <w:p w:rsidR="00FD577E" w:rsidRDefault="00FD577E">
      <w:pPr>
        <w:pStyle w:val="P00"/>
        <w:spacing w:before="72"/>
        <w:ind w:left="0" w:right="1134"/>
        <w:rPr>
          <w:rStyle w:val="default"/>
          <w:rFonts w:cs="FrankRuehl" w:hint="cs"/>
          <w:rtl/>
        </w:rPr>
      </w:pPr>
      <w:bookmarkStart w:id="84" w:name="Seif46"/>
      <w:bookmarkEnd w:id="84"/>
      <w:r>
        <w:rPr>
          <w:lang w:val="he-IL"/>
        </w:rPr>
        <w:pict>
          <v:rect id="_x0000_s2099" style="position:absolute;left:0;text-align:left;margin-left:464.5pt;margin-top:8.05pt;width:75.05pt;height:24pt;z-index:25165926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בענין </w:t>
                  </w:r>
                  <w:r>
                    <w:rPr>
                      <w:rFonts w:cs="Miriam"/>
                      <w:sz w:val="18"/>
                      <w:szCs w:val="18"/>
                      <w:rtl/>
                    </w:rPr>
                    <w:t>רי</w:t>
                  </w:r>
                  <w:r>
                    <w:rPr>
                      <w:rFonts w:cs="Miriam" w:hint="cs"/>
                      <w:sz w:val="18"/>
                      <w:szCs w:val="18"/>
                      <w:rtl/>
                    </w:rPr>
                    <w:t xml:space="preserve">שום לידות </w:t>
                  </w:r>
                  <w:r>
                    <w:rPr>
                      <w:rFonts w:cs="Miriam"/>
                      <w:sz w:val="18"/>
                      <w:szCs w:val="18"/>
                      <w:rtl/>
                    </w:rPr>
                    <w:t>ופ</w:t>
                  </w:r>
                  <w:r>
                    <w:rPr>
                      <w:rFonts w:cs="Miriam" w:hint="cs"/>
                      <w:sz w:val="18"/>
                      <w:szCs w:val="18"/>
                      <w:rtl/>
                    </w:rPr>
                    <w:t>טירות</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הפנים רשאי, בהסכמת שר הבריאות, להתקין תקנות בכל הנוגע לרישום לידות ופטירות, לרב</w:t>
      </w:r>
      <w:r>
        <w:rPr>
          <w:rStyle w:val="default"/>
          <w:rFonts w:cs="FrankRuehl"/>
          <w:rtl/>
        </w:rPr>
        <w:t>ו</w:t>
      </w:r>
      <w:r>
        <w:rPr>
          <w:rStyle w:val="default"/>
          <w:rFonts w:cs="FrankRuehl" w:hint="cs"/>
          <w:rtl/>
        </w:rPr>
        <w:t xml:space="preserve">ת תקנות בדבר </w:t>
      </w:r>
      <w:r>
        <w:rPr>
          <w:rStyle w:val="default"/>
          <w:rFonts w:cs="FrankRuehl"/>
          <w:rtl/>
        </w:rPr>
        <w:t>–</w:t>
      </w:r>
    </w:p>
    <w:p w:rsidR="00FD577E" w:rsidRDefault="00FD577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טפסים להודע</w:t>
      </w:r>
      <w:r>
        <w:rPr>
          <w:rStyle w:val="default"/>
          <w:rFonts w:cs="FrankRuehl"/>
          <w:rtl/>
        </w:rPr>
        <w:t xml:space="preserve">ת </w:t>
      </w:r>
      <w:r>
        <w:rPr>
          <w:rStyle w:val="default"/>
          <w:rFonts w:cs="FrankRuehl" w:hint="cs"/>
          <w:rtl/>
        </w:rPr>
        <w:t>לידה או פטירה;</w:t>
      </w:r>
    </w:p>
    <w:p w:rsidR="00FD577E" w:rsidRDefault="00FD577E">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ורתם של פנקסי הלידות והפטירות;</w:t>
      </w:r>
    </w:p>
    <w:p w:rsidR="00FD577E" w:rsidRDefault="00FD577E">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ורתן של תעודות לידה ופטירה;</w:t>
      </w:r>
    </w:p>
    <w:p w:rsidR="00FD577E" w:rsidRDefault="00FD577E">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ישום מאוחר של לידות ופטירות, לרבות לידות של תושבים שנולדו בקפריסין או במאוריציוס ועלו לישראל עד יום כ"ט באלול תש"ט (23 בספטמבר 1949).</w:t>
      </w:r>
    </w:p>
    <w:p w:rsidR="00FD577E" w:rsidRDefault="00FD577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סעיף קטן (א) בדב</w:t>
      </w:r>
      <w:r>
        <w:rPr>
          <w:rStyle w:val="default"/>
          <w:rFonts w:cs="FrankRuehl"/>
          <w:rtl/>
        </w:rPr>
        <w:t xml:space="preserve">ר </w:t>
      </w:r>
      <w:r>
        <w:rPr>
          <w:rStyle w:val="default"/>
          <w:rFonts w:cs="FrankRuehl" w:hint="cs"/>
          <w:rtl/>
        </w:rPr>
        <w:t>לידות ופטירות שאירעו בכלי שיט או כלי טיס רשומים בישראל יותקנו גם בהסכמת שר התחבורה; תקנות בדבר רישום פטירות של חיילים יותקנו גם בהסכמת שר הבטחון.</w:t>
      </w:r>
    </w:p>
    <w:p w:rsidR="00FD577E" w:rsidRDefault="00FD577E">
      <w:pPr>
        <w:pStyle w:val="P00"/>
        <w:spacing w:before="72"/>
        <w:ind w:left="0" w:right="1134"/>
        <w:rPr>
          <w:rStyle w:val="default"/>
          <w:rFonts w:cs="FrankRuehl"/>
          <w:rtl/>
        </w:rPr>
      </w:pPr>
      <w:bookmarkStart w:id="85" w:name="Seif47"/>
      <w:bookmarkEnd w:id="85"/>
      <w:r>
        <w:rPr>
          <w:lang w:val="he-IL"/>
        </w:rPr>
        <w:pict>
          <v:rect id="_x0000_s2100" style="position:absolute;left:0;text-align:left;margin-left:464.5pt;margin-top:8.05pt;width:75.05pt;height:8pt;z-index:25166028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40.</w:t>
      </w:r>
      <w:r>
        <w:rPr>
          <w:rStyle w:val="big-number"/>
          <w:rFonts w:cs="Miriam"/>
          <w:rtl/>
        </w:rPr>
        <w:tab/>
      </w:r>
      <w:r>
        <w:rPr>
          <w:rStyle w:val="default"/>
          <w:rFonts w:cs="FrankRuehl"/>
          <w:rtl/>
        </w:rPr>
        <w:t>רי</w:t>
      </w:r>
      <w:r>
        <w:rPr>
          <w:rStyle w:val="default"/>
          <w:rFonts w:cs="FrankRuehl" w:hint="cs"/>
          <w:rtl/>
        </w:rPr>
        <w:t>שום לפי חוק זה אינו פוגע בדיני איסור והיתר לעניני נישואין וגירושין.</w:t>
      </w:r>
    </w:p>
    <w:p w:rsidR="00FD577E" w:rsidRDefault="00FD577E">
      <w:pPr>
        <w:pStyle w:val="P00"/>
        <w:spacing w:before="72"/>
        <w:ind w:left="0" w:right="1134"/>
        <w:rPr>
          <w:rStyle w:val="default"/>
          <w:rFonts w:cs="FrankRuehl"/>
          <w:rtl/>
        </w:rPr>
      </w:pPr>
      <w:bookmarkStart w:id="86" w:name="Seif48"/>
      <w:bookmarkEnd w:id="86"/>
      <w:r>
        <w:rPr>
          <w:lang w:val="he-IL"/>
        </w:rPr>
        <w:pict>
          <v:rect id="_x0000_s2101" style="position:absolute;left:0;text-align:left;margin-left:464.5pt;margin-top:8.05pt;width:75.05pt;height:8pt;z-index:25166131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41.</w:t>
      </w:r>
      <w:r>
        <w:rPr>
          <w:rStyle w:val="big-number"/>
          <w:rFonts w:cs="Miriam"/>
          <w:rtl/>
        </w:rPr>
        <w:tab/>
      </w:r>
      <w:r>
        <w:rPr>
          <w:rStyle w:val="default"/>
          <w:rFonts w:cs="FrankRuehl"/>
          <w:rtl/>
        </w:rPr>
        <w:t>שר</w:t>
      </w:r>
      <w:r>
        <w:rPr>
          <w:rStyle w:val="default"/>
          <w:rFonts w:cs="FrankRuehl" w:hint="cs"/>
          <w:rtl/>
        </w:rPr>
        <w:t xml:space="preserve"> הפנים רשאי לפטור סוגי בני</w:t>
      </w:r>
      <w:r>
        <w:rPr>
          <w:rStyle w:val="default"/>
          <w:rFonts w:cs="FrankRuehl"/>
          <w:rtl/>
        </w:rPr>
        <w:t xml:space="preserve"> א</w:t>
      </w:r>
      <w:r>
        <w:rPr>
          <w:rStyle w:val="default"/>
          <w:rFonts w:cs="FrankRuehl" w:hint="cs"/>
          <w:rtl/>
        </w:rPr>
        <w:t>דם מקיום הוראות חוק זה, כולן או מקצתן, במידה והדבר נראה לו דרוש לשם ביצוע אמנות בין-לאומיות שישראל צד להן.</w:t>
      </w:r>
    </w:p>
    <w:p w:rsidR="00FD577E" w:rsidRDefault="00FD577E">
      <w:pPr>
        <w:pStyle w:val="P00"/>
        <w:spacing w:before="72"/>
        <w:ind w:left="0" w:right="1134"/>
        <w:rPr>
          <w:rStyle w:val="default"/>
          <w:rFonts w:cs="FrankRuehl" w:hint="cs"/>
          <w:rtl/>
        </w:rPr>
      </w:pPr>
      <w:bookmarkStart w:id="87" w:name="Seif49"/>
      <w:bookmarkEnd w:id="87"/>
      <w:r>
        <w:rPr>
          <w:lang w:val="he-IL"/>
        </w:rPr>
        <w:pict>
          <v:rect id="_x0000_s2102" style="position:absolute;left:0;text-align:left;margin-left:464.5pt;margin-top:8.05pt;width:75.05pt;height:24pt;z-index:251662336"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פקודת </w:t>
                  </w:r>
                  <w:r>
                    <w:rPr>
                      <w:rFonts w:cs="Miriam"/>
                      <w:sz w:val="18"/>
                      <w:szCs w:val="18"/>
                      <w:rtl/>
                    </w:rPr>
                    <w:t>בר</w:t>
                  </w:r>
                  <w:r>
                    <w:rPr>
                      <w:rFonts w:cs="Miriam" w:hint="cs"/>
                      <w:sz w:val="18"/>
                      <w:szCs w:val="18"/>
                      <w:rtl/>
                    </w:rPr>
                    <w:t xml:space="preserve">יאות העם </w:t>
                  </w:r>
                  <w:r>
                    <w:rPr>
                      <w:rFonts w:cs="Miriam"/>
                      <w:sz w:val="18"/>
                      <w:szCs w:val="18"/>
                      <w:rtl/>
                    </w:rPr>
                    <w:t>1940</w:t>
                  </w:r>
                </w:p>
              </w:txbxContent>
            </v:textbox>
            <w10:anchorlock/>
          </v:rect>
        </w:pict>
      </w:r>
      <w:r>
        <w:rPr>
          <w:rStyle w:val="big-number"/>
          <w:rFonts w:cs="Miriam"/>
          <w:rtl/>
        </w:rPr>
        <w:t>42.</w:t>
      </w:r>
      <w:r>
        <w:rPr>
          <w:rStyle w:val="big-number"/>
          <w:rFonts w:cs="Miriam"/>
          <w:rtl/>
        </w:rPr>
        <w:tab/>
      </w:r>
      <w:r>
        <w:rPr>
          <w:rStyle w:val="default"/>
          <w:rFonts w:cs="FrankRuehl"/>
          <w:rtl/>
        </w:rPr>
        <w:t>בפ</w:t>
      </w:r>
      <w:r>
        <w:rPr>
          <w:rStyle w:val="default"/>
          <w:rFonts w:cs="FrankRuehl" w:hint="cs"/>
          <w:rtl/>
        </w:rPr>
        <w:t xml:space="preserve">קודת בריאות העם, 1940 </w:t>
      </w:r>
      <w:r>
        <w:rPr>
          <w:rStyle w:val="default"/>
          <w:rFonts w:cs="FrankRuehl"/>
          <w:rtl/>
        </w:rPr>
        <w:t>–</w:t>
      </w:r>
    </w:p>
    <w:p w:rsidR="00FD577E" w:rsidRDefault="00FD577E" w:rsidP="000977C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w:t>
      </w:r>
      <w:r>
        <w:rPr>
          <w:rStyle w:val="default"/>
          <w:rFonts w:cs="FrankRuehl"/>
          <w:rtl/>
        </w:rPr>
        <w:t>ק</w:t>
      </w:r>
      <w:r>
        <w:rPr>
          <w:rStyle w:val="default"/>
          <w:rFonts w:cs="FrankRuehl" w:hint="cs"/>
          <w:rtl/>
        </w:rPr>
        <w:t>ום הסעיפים 4 עד 6 יבוא:</w:t>
      </w:r>
    </w:p>
    <w:p w:rsidR="00FD577E" w:rsidRDefault="00C6072C">
      <w:pPr>
        <w:pStyle w:val="P22"/>
        <w:spacing w:before="72"/>
        <w:ind w:left="1021" w:right="1134"/>
        <w:rPr>
          <w:rStyle w:val="default"/>
          <w:rFonts w:cs="FrankRuehl"/>
          <w:rtl/>
        </w:rPr>
      </w:pPr>
      <w:r>
        <w:rPr>
          <w:rStyle w:val="default"/>
          <w:rFonts w:cs="FrankRuehl" w:hint="cs"/>
          <w:rtl/>
        </w:rPr>
        <w:t>"</w:t>
      </w:r>
      <w:r w:rsidR="00FD577E">
        <w:rPr>
          <w:rStyle w:val="default"/>
          <w:rFonts w:cs="FrankRuehl" w:hint="cs"/>
          <w:rtl/>
        </w:rPr>
        <w:t>ה</w:t>
      </w:r>
      <w:r w:rsidR="00FD577E">
        <w:rPr>
          <w:rStyle w:val="default"/>
          <w:rFonts w:cs="FrankRuehl"/>
          <w:rtl/>
        </w:rPr>
        <w:t>ו</w:t>
      </w:r>
      <w:r w:rsidR="00FD577E">
        <w:rPr>
          <w:rStyle w:val="default"/>
          <w:rFonts w:cs="FrankRuehl" w:hint="cs"/>
          <w:rtl/>
        </w:rPr>
        <w:t>דעה על לידת תינוקות</w:t>
      </w:r>
    </w:p>
    <w:p w:rsidR="00FD577E" w:rsidRDefault="00FD577E" w:rsidP="000977CC">
      <w:pPr>
        <w:pStyle w:val="P22"/>
        <w:tabs>
          <w:tab w:val="left" w:pos="1021"/>
        </w:tabs>
        <w:spacing w:before="72"/>
        <w:ind w:left="1475" w:right="1134" w:hanging="454"/>
        <w:rPr>
          <w:rStyle w:val="default"/>
          <w:rFonts w:cs="FrankRuehl"/>
          <w:rtl/>
        </w:rPr>
      </w:pPr>
      <w:r>
        <w:rPr>
          <w:rStyle w:val="default"/>
          <w:rFonts w:cs="FrankRuehl"/>
          <w:rtl/>
        </w:rPr>
        <w:t>4.</w:t>
      </w:r>
      <w:r>
        <w:rPr>
          <w:rStyle w:val="default"/>
          <w:rFonts w:cs="FrankRuehl"/>
          <w:rtl/>
        </w:rPr>
        <w:tab/>
        <w:t>(1)</w:t>
      </w:r>
      <w:r>
        <w:rPr>
          <w:rStyle w:val="default"/>
          <w:rFonts w:cs="FrankRuehl"/>
          <w:rtl/>
        </w:rPr>
        <w:tab/>
        <w:t>ת</w:t>
      </w:r>
      <w:r>
        <w:rPr>
          <w:rStyle w:val="default"/>
          <w:rFonts w:cs="FrankRuehl" w:hint="cs"/>
          <w:rtl/>
        </w:rPr>
        <w:t xml:space="preserve">ינוק שיצא מת מרחם אמו לאחר </w:t>
      </w:r>
      <w:r>
        <w:rPr>
          <w:rStyle w:val="default"/>
          <w:rFonts w:cs="FrankRuehl"/>
          <w:rtl/>
        </w:rPr>
        <w:t>סי</w:t>
      </w:r>
      <w:r>
        <w:rPr>
          <w:rStyle w:val="default"/>
          <w:rFonts w:cs="FrankRuehl" w:hint="cs"/>
          <w:rtl/>
        </w:rPr>
        <w:t xml:space="preserve">ום השבוע העשרים ושמונה להריון (להלן </w:t>
      </w:r>
      <w:r>
        <w:rPr>
          <w:rStyle w:val="default"/>
          <w:rFonts w:cs="FrankRuehl"/>
          <w:rtl/>
        </w:rPr>
        <w:t xml:space="preserve">– </w:t>
      </w:r>
      <w:r>
        <w:rPr>
          <w:rStyle w:val="default"/>
          <w:rFonts w:cs="FrankRuehl" w:hint="cs"/>
          <w:rtl/>
        </w:rPr>
        <w:t xml:space="preserve">תינוק מת) חייבים האב או האם, ואם אין הם ממלאים חובה זו, המיילדת או האדם שטיפלו באם בשעת לידתה או תוך שש שעות שלאחריה, למסור הודעה על </w:t>
      </w:r>
      <w:r>
        <w:rPr>
          <w:rStyle w:val="default"/>
          <w:rFonts w:cs="FrankRuehl"/>
          <w:rtl/>
        </w:rPr>
        <w:t>ל</w:t>
      </w:r>
      <w:r>
        <w:rPr>
          <w:rStyle w:val="default"/>
          <w:rFonts w:cs="FrankRuehl" w:hint="cs"/>
          <w:rtl/>
        </w:rPr>
        <w:t>ידת התינוק המת; ההודעה תימסר תוך 15 יום מיום הלידה ללשכת הבריאות המחוזית, ואם אין</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 xml:space="preserve">קום לשכת בריאות מחוזית </w:t>
      </w:r>
      <w:r>
        <w:rPr>
          <w:rStyle w:val="default"/>
          <w:rFonts w:cs="FrankRuehl"/>
          <w:rtl/>
        </w:rPr>
        <w:t xml:space="preserve">– </w:t>
      </w:r>
      <w:r>
        <w:rPr>
          <w:rStyle w:val="default"/>
          <w:rFonts w:cs="FrankRuehl" w:hint="cs"/>
          <w:rtl/>
        </w:rPr>
        <w:t>לידי רופא שהמנהל הסמיכו לכך.</w:t>
      </w:r>
    </w:p>
    <w:p w:rsidR="00FD577E" w:rsidRDefault="00FD577E" w:rsidP="000977CC">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ופא כאמור בסעיף קטן (1) ינהל רישום של כל הלידות של תינוקות מתים שאירעו בתחום סמכותו, ושהודעה עליהן נמסרה כאמור ב</w:t>
      </w:r>
      <w:r>
        <w:rPr>
          <w:rStyle w:val="default"/>
          <w:rFonts w:cs="FrankRuehl"/>
          <w:rtl/>
        </w:rPr>
        <w:t>ס</w:t>
      </w:r>
      <w:r>
        <w:rPr>
          <w:rStyle w:val="default"/>
          <w:rFonts w:cs="FrankRuehl" w:hint="cs"/>
          <w:rtl/>
        </w:rPr>
        <w:t>עיף קטן (1) או שעליהן קיבל הודעה בדרך אחרת ולאחר שירשום את ההודעות יעביר אותן או ה</w:t>
      </w:r>
      <w:r>
        <w:rPr>
          <w:rStyle w:val="default"/>
          <w:rFonts w:cs="FrankRuehl"/>
          <w:rtl/>
        </w:rPr>
        <w:t>עת</w:t>
      </w:r>
      <w:r>
        <w:rPr>
          <w:rStyle w:val="default"/>
          <w:rFonts w:cs="FrankRuehl" w:hint="cs"/>
          <w:rtl/>
        </w:rPr>
        <w:t>ק מהן, הכל כפי שייקבע, ללשכת הבריאות המחוזית הקרובה ביותר.</w:t>
      </w:r>
    </w:p>
    <w:p w:rsidR="00FD577E" w:rsidRDefault="00FD577E" w:rsidP="000977CC">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ידה של תינוק מת שלא נמסרה עליה הודעה באשמתם של ההורים או של אדם אחר החייב בהודעה עליה, רשאי רופא ממשלתי או </w:t>
      </w:r>
      <w:r>
        <w:rPr>
          <w:rStyle w:val="default"/>
          <w:rFonts w:cs="FrankRuehl"/>
          <w:rtl/>
        </w:rPr>
        <w:t>מ</w:t>
      </w:r>
      <w:r>
        <w:rPr>
          <w:rStyle w:val="default"/>
          <w:rFonts w:cs="FrankRuehl" w:hint="cs"/>
          <w:rtl/>
        </w:rPr>
        <w:t>פקח, בכל עת שהיא כתום 15 יום מיום הלידה, לדרוש מכל אדם החייב במתן הודעה לפי סעיף ז</w:t>
      </w:r>
      <w:r>
        <w:rPr>
          <w:rStyle w:val="default"/>
          <w:rFonts w:cs="FrankRuehl"/>
          <w:rtl/>
        </w:rPr>
        <w:t xml:space="preserve">ה, </w:t>
      </w:r>
      <w:r>
        <w:rPr>
          <w:rStyle w:val="default"/>
          <w:rFonts w:cs="FrankRuehl" w:hint="cs"/>
          <w:rtl/>
        </w:rPr>
        <w:t>למסור ידיעות לפי מיטב ידיעתו ואמונתו על הפרטים שהוא חייב בהודעתם כאמור, ומחובתו של אדם כזה למלא אחר הדרישה</w:t>
      </w:r>
      <w:r w:rsidR="00C6072C">
        <w:rPr>
          <w:rStyle w:val="default"/>
          <w:rFonts w:cs="FrankRuehl" w:hint="cs"/>
          <w:rtl/>
        </w:rPr>
        <w:t>"</w:t>
      </w:r>
      <w:r>
        <w:rPr>
          <w:rStyle w:val="default"/>
          <w:rFonts w:cs="FrankRuehl" w:hint="cs"/>
          <w:rtl/>
        </w:rPr>
        <w:t>.</w:t>
      </w:r>
    </w:p>
    <w:p w:rsidR="00FD577E" w:rsidRDefault="00FD577E" w:rsidP="000977C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8, בסעיף קטן (1) במקום פסקה (ד) יבוא:</w:t>
      </w:r>
    </w:p>
    <w:p w:rsidR="00FD577E" w:rsidRDefault="00C6072C" w:rsidP="00C6072C">
      <w:pPr>
        <w:pStyle w:val="P33"/>
        <w:tabs>
          <w:tab w:val="left" w:pos="1021"/>
          <w:tab w:val="left" w:pos="1474"/>
        </w:tabs>
        <w:spacing w:before="72"/>
        <w:ind w:left="1021" w:right="1134"/>
        <w:rPr>
          <w:rStyle w:val="default"/>
          <w:rFonts w:cs="FrankRuehl"/>
          <w:rtl/>
        </w:rPr>
      </w:pPr>
      <w:r>
        <w:rPr>
          <w:rStyle w:val="default"/>
          <w:rFonts w:cs="FrankRuehl" w:hint="cs"/>
          <w:rtl/>
        </w:rPr>
        <w:t>"</w:t>
      </w:r>
      <w:r w:rsidR="00FD577E">
        <w:rPr>
          <w:rStyle w:val="default"/>
          <w:rFonts w:cs="FrankRuehl"/>
          <w:rtl/>
        </w:rPr>
        <w:t>(ד</w:t>
      </w:r>
      <w:r w:rsidR="00FD577E">
        <w:rPr>
          <w:rStyle w:val="default"/>
          <w:rFonts w:cs="FrankRuehl" w:hint="cs"/>
          <w:rtl/>
        </w:rPr>
        <w:t>)</w:t>
      </w:r>
      <w:r w:rsidR="00FD577E">
        <w:rPr>
          <w:rStyle w:val="default"/>
          <w:rFonts w:cs="FrankRuehl"/>
          <w:rtl/>
        </w:rPr>
        <w:tab/>
        <w:t>ל</w:t>
      </w:r>
      <w:r w:rsidR="00FD577E">
        <w:rPr>
          <w:rStyle w:val="default"/>
          <w:rFonts w:cs="FrankRuehl" w:hint="cs"/>
          <w:rtl/>
        </w:rPr>
        <w:t>א יינתן רשיון קבורה אלא אם הוגשה ללשכת הבריאות המחוזית או לרופא שהוסמך לפי פסקה (ב) (2), הכל</w:t>
      </w:r>
      <w:r w:rsidR="00FD577E">
        <w:rPr>
          <w:rStyle w:val="default"/>
          <w:rFonts w:cs="FrankRuehl"/>
          <w:rtl/>
        </w:rPr>
        <w:t xml:space="preserve"> ל</w:t>
      </w:r>
      <w:r w:rsidR="00FD577E">
        <w:rPr>
          <w:rStyle w:val="default"/>
          <w:rFonts w:cs="FrankRuehl" w:hint="cs"/>
          <w:rtl/>
        </w:rPr>
        <w:t>פי הענין, או לפקיד רישום כאמור בחוק מרשם האוכלוסין, תשכ"ה</w:t>
      </w:r>
      <w:r w:rsidR="00FD577E">
        <w:rPr>
          <w:rStyle w:val="default"/>
          <w:rFonts w:cs="FrankRuehl"/>
          <w:rtl/>
        </w:rPr>
        <w:t xml:space="preserve">–1965 – </w:t>
      </w:r>
      <w:r w:rsidR="00FD577E">
        <w:rPr>
          <w:rStyle w:val="default"/>
          <w:rFonts w:cs="FrankRuehl" w:hint="cs"/>
          <w:rtl/>
        </w:rPr>
        <w:t>הודעת פטירה בהתאם לאותו חוק ושצויינה בה, בין יתר הפרטים, סיבת המוות כפי שנקבעה על ידי רופא ואושרה בחתימתו;</w:t>
      </w:r>
      <w:r w:rsidR="00FD577E">
        <w:rPr>
          <w:rStyle w:val="default"/>
          <w:rFonts w:cs="FrankRuehl"/>
          <w:rtl/>
        </w:rPr>
        <w:t xml:space="preserve"> </w:t>
      </w:r>
      <w:r w:rsidR="00FD577E">
        <w:rPr>
          <w:rStyle w:val="default"/>
          <w:rFonts w:cs="FrankRuehl" w:hint="cs"/>
          <w:rtl/>
        </w:rPr>
        <w:t>לא נקבעה סיבת המוות על ידי רופא, רשאי רופא של לשכת הבריאות המחוזית או רופא שהוסמך</w:t>
      </w:r>
      <w:r w:rsidR="00FD577E">
        <w:rPr>
          <w:rStyle w:val="default"/>
          <w:rFonts w:cs="FrankRuehl"/>
          <w:rtl/>
        </w:rPr>
        <w:t xml:space="preserve"> </w:t>
      </w:r>
      <w:r w:rsidR="00FD577E">
        <w:rPr>
          <w:rStyle w:val="default"/>
          <w:rFonts w:cs="FrankRuehl" w:hint="cs"/>
          <w:rtl/>
        </w:rPr>
        <w:t>ל</w:t>
      </w:r>
      <w:r w:rsidR="00FD577E">
        <w:rPr>
          <w:rStyle w:val="default"/>
          <w:rFonts w:cs="FrankRuehl"/>
          <w:rtl/>
        </w:rPr>
        <w:t>פ</w:t>
      </w:r>
      <w:r w:rsidR="00FD577E">
        <w:rPr>
          <w:rStyle w:val="default"/>
          <w:rFonts w:cs="FrankRuehl" w:hint="cs"/>
          <w:rtl/>
        </w:rPr>
        <w:t>י פסקה (ב) (2), הכל לפי הענין, לקבוע את סיבת המוות לפי מיטב ידיעתו ואמונתו, ולאשרה בחתימתו</w:t>
      </w:r>
      <w:r>
        <w:rPr>
          <w:rStyle w:val="default"/>
          <w:rFonts w:cs="FrankRuehl" w:hint="cs"/>
          <w:rtl/>
        </w:rPr>
        <w:t>"</w:t>
      </w:r>
      <w:r w:rsidR="00FD577E">
        <w:rPr>
          <w:rStyle w:val="default"/>
          <w:rFonts w:cs="FrankRuehl" w:hint="cs"/>
          <w:rtl/>
        </w:rPr>
        <w:t>.</w:t>
      </w:r>
    </w:p>
    <w:p w:rsidR="00FD577E" w:rsidRDefault="00FD577E" w:rsidP="00C6072C">
      <w:pPr>
        <w:pStyle w:val="P00"/>
        <w:spacing w:before="72"/>
        <w:ind w:left="0" w:right="1134"/>
        <w:rPr>
          <w:rStyle w:val="default"/>
          <w:rFonts w:cs="FrankRuehl"/>
          <w:rtl/>
        </w:rPr>
      </w:pPr>
      <w:bookmarkStart w:id="88" w:name="Seif50"/>
      <w:bookmarkEnd w:id="88"/>
      <w:r>
        <w:rPr>
          <w:lang w:val="he-IL"/>
        </w:rPr>
        <w:pict>
          <v:rect id="_x0000_s2103" style="position:absolute;left:0;text-align:left;margin-left:464.5pt;margin-top:8.05pt;width:75.05pt;height:8pt;z-index:25166336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43.</w:t>
      </w:r>
      <w:r>
        <w:rPr>
          <w:rStyle w:val="big-number"/>
          <w:rFonts w:cs="Miriam"/>
          <w:rtl/>
        </w:rPr>
        <w:tab/>
      </w:r>
      <w:r>
        <w:rPr>
          <w:rStyle w:val="default"/>
          <w:rFonts w:cs="FrankRuehl"/>
          <w:rtl/>
        </w:rPr>
        <w:t>פק</w:t>
      </w:r>
      <w:r>
        <w:rPr>
          <w:rStyle w:val="default"/>
          <w:rFonts w:cs="FrankRuehl" w:hint="cs"/>
          <w:rtl/>
        </w:rPr>
        <w:t>ודת מרשם התושבים, תש"ט</w:t>
      </w:r>
      <w:r w:rsidR="00C6072C">
        <w:rPr>
          <w:rStyle w:val="default"/>
          <w:rFonts w:cs="FrankRuehl" w:hint="cs"/>
          <w:rtl/>
        </w:rPr>
        <w:t>-</w:t>
      </w:r>
      <w:r>
        <w:rPr>
          <w:rStyle w:val="default"/>
          <w:rFonts w:cs="FrankRuehl"/>
          <w:rtl/>
        </w:rPr>
        <w:t xml:space="preserve">1949 – </w:t>
      </w:r>
      <w:r>
        <w:rPr>
          <w:rStyle w:val="default"/>
          <w:rFonts w:cs="FrankRuehl" w:hint="cs"/>
          <w:rtl/>
        </w:rPr>
        <w:t>בטלה.</w:t>
      </w:r>
    </w:p>
    <w:p w:rsidR="00FD577E" w:rsidRDefault="00FD577E">
      <w:pPr>
        <w:pStyle w:val="P00"/>
        <w:spacing w:before="72"/>
        <w:ind w:left="0" w:right="1134"/>
        <w:rPr>
          <w:rStyle w:val="default"/>
          <w:rFonts w:cs="FrankRuehl"/>
          <w:rtl/>
        </w:rPr>
      </w:pPr>
      <w:bookmarkStart w:id="89" w:name="Seif51"/>
      <w:bookmarkEnd w:id="89"/>
      <w:r>
        <w:rPr>
          <w:lang w:val="he-IL"/>
        </w:rPr>
        <w:pict>
          <v:rect id="_x0000_s2104" style="position:absolute;left:0;text-align:left;margin-left:464.5pt;margin-top:8.05pt;width:75.05pt;height:8pt;z-index:251664384"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ישום התושבים שהתנהל לפי פקודת מרשם התושבים, תש"ט-</w:t>
      </w:r>
      <w:r>
        <w:rPr>
          <w:rStyle w:val="default"/>
          <w:rFonts w:cs="FrankRuehl"/>
          <w:rtl/>
        </w:rPr>
        <w:t xml:space="preserve">1949, </w:t>
      </w:r>
      <w:r>
        <w:rPr>
          <w:rStyle w:val="default"/>
          <w:rFonts w:cs="FrankRuehl" w:hint="cs"/>
          <w:rtl/>
        </w:rPr>
        <w:t>יהיה מתחילת תקפו של חוק זה</w:t>
      </w:r>
      <w:r>
        <w:rPr>
          <w:rStyle w:val="default"/>
          <w:rFonts w:cs="FrankRuehl"/>
          <w:rtl/>
        </w:rPr>
        <w:t xml:space="preserve"> ח</w:t>
      </w:r>
      <w:r>
        <w:rPr>
          <w:rStyle w:val="default"/>
          <w:rFonts w:cs="FrankRuehl" w:hint="cs"/>
          <w:rtl/>
        </w:rPr>
        <w:t>לק מן המרשם לפי חוק זה.</w:t>
      </w:r>
    </w:p>
    <w:p w:rsidR="00FD577E" w:rsidRDefault="00FD577E" w:rsidP="00C6072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הוראת כל דין שמדובר בה על רישום לפי פקודת מרשם התושבים, תש"ט</w:t>
      </w:r>
      <w:r w:rsidR="00C6072C">
        <w:rPr>
          <w:rStyle w:val="default"/>
          <w:rFonts w:cs="FrankRuehl" w:hint="cs"/>
          <w:rtl/>
        </w:rPr>
        <w:t>-</w:t>
      </w:r>
      <w:r>
        <w:rPr>
          <w:rStyle w:val="default"/>
          <w:rFonts w:cs="FrankRuehl"/>
          <w:rtl/>
        </w:rPr>
        <w:t xml:space="preserve">1949, </w:t>
      </w:r>
      <w:r>
        <w:rPr>
          <w:rStyle w:val="default"/>
          <w:rFonts w:cs="FrankRuehl" w:hint="cs"/>
          <w:rtl/>
        </w:rPr>
        <w:t>קרי: לפי חוק מרשם האוכלוסין, תשכ"ה</w:t>
      </w:r>
      <w:r w:rsidR="00C6072C">
        <w:rPr>
          <w:rStyle w:val="default"/>
          <w:rFonts w:cs="FrankRuehl" w:hint="cs"/>
          <w:rtl/>
        </w:rPr>
        <w:t>-</w:t>
      </w:r>
      <w:r>
        <w:rPr>
          <w:rStyle w:val="default"/>
          <w:rFonts w:cs="FrankRuehl"/>
          <w:rtl/>
        </w:rPr>
        <w:t xml:space="preserve">1965, </w:t>
      </w:r>
      <w:r>
        <w:rPr>
          <w:rStyle w:val="default"/>
          <w:rFonts w:cs="FrankRuehl" w:hint="cs"/>
          <w:rtl/>
        </w:rPr>
        <w:t>אם אין כוונ</w:t>
      </w:r>
      <w:r>
        <w:rPr>
          <w:rStyle w:val="default"/>
          <w:rFonts w:cs="FrankRuehl"/>
          <w:rtl/>
        </w:rPr>
        <w:t>ה</w:t>
      </w:r>
      <w:r>
        <w:rPr>
          <w:rStyle w:val="default"/>
          <w:rFonts w:cs="FrankRuehl" w:hint="cs"/>
          <w:rtl/>
        </w:rPr>
        <w:t xml:space="preserve"> אחרת משתמעת.</w:t>
      </w:r>
    </w:p>
    <w:p w:rsidR="00FD577E" w:rsidRDefault="00FD577E" w:rsidP="00C6072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נקס זיהוי שניתן לפי תקנות-שעת-חירום (רישום תושבים), תש"ח</w:t>
      </w:r>
      <w:r w:rsidR="00C6072C">
        <w:rPr>
          <w:rStyle w:val="default"/>
          <w:rFonts w:cs="FrankRuehl" w:hint="cs"/>
          <w:rtl/>
        </w:rPr>
        <w:t>-</w:t>
      </w:r>
      <w:r>
        <w:rPr>
          <w:rStyle w:val="default"/>
          <w:rFonts w:cs="FrankRuehl"/>
          <w:rtl/>
        </w:rPr>
        <w:t xml:space="preserve">1948, </w:t>
      </w:r>
      <w:r>
        <w:rPr>
          <w:rStyle w:val="default"/>
          <w:rFonts w:cs="FrankRuehl" w:hint="cs"/>
          <w:rtl/>
        </w:rPr>
        <w:t>תעודת זהות וכל תעודה</w:t>
      </w:r>
      <w:r>
        <w:rPr>
          <w:rStyle w:val="default"/>
          <w:rFonts w:cs="FrankRuehl"/>
          <w:rtl/>
        </w:rPr>
        <w:t xml:space="preserve"> א</w:t>
      </w:r>
      <w:r>
        <w:rPr>
          <w:rStyle w:val="default"/>
          <w:rFonts w:cs="FrankRuehl" w:hint="cs"/>
          <w:rtl/>
        </w:rPr>
        <w:t>חרת שניתנו לפי פקודת מרשם התושבים, תש"ט</w:t>
      </w:r>
      <w:r w:rsidR="00C6072C">
        <w:rPr>
          <w:rStyle w:val="default"/>
          <w:rFonts w:cs="FrankRuehl" w:hint="cs"/>
          <w:rtl/>
        </w:rPr>
        <w:t>-</w:t>
      </w:r>
      <w:r>
        <w:rPr>
          <w:rStyle w:val="default"/>
          <w:rFonts w:cs="FrankRuehl"/>
          <w:rtl/>
        </w:rPr>
        <w:t xml:space="preserve">1949, </w:t>
      </w:r>
      <w:r>
        <w:rPr>
          <w:rStyle w:val="default"/>
          <w:rFonts w:cs="FrankRuehl" w:hint="cs"/>
          <w:rtl/>
        </w:rPr>
        <w:t>או פקודת בריאות העם, 1940, יראו אותם כתעודות שניתנו לפי חוק זה.</w:t>
      </w:r>
    </w:p>
    <w:p w:rsidR="00FD577E" w:rsidRDefault="00FD577E">
      <w:pPr>
        <w:pStyle w:val="P00"/>
        <w:spacing w:before="72"/>
        <w:ind w:left="0" w:right="1134"/>
        <w:rPr>
          <w:rStyle w:val="default"/>
          <w:rFonts w:cs="FrankRuehl" w:hint="cs"/>
          <w:rtl/>
        </w:rPr>
      </w:pPr>
      <w:r>
        <w:rPr>
          <w:rFonts w:cs="FrankRuehl"/>
          <w:rtl/>
          <w:lang w:val="he-IL"/>
        </w:rPr>
        <w:pict>
          <v:shape id="_x0000_s2117" type="#_x0000_t202" style="position:absolute;left:0;text-align:left;margin-left:470.25pt;margin-top:7.1pt;width:1in;height:16.8pt;z-index:251674624" filled="f" stroked="f">
            <v:textbox style="mso-next-textbox:#_x0000_s2117" inset="1mm,0,1mm,0">
              <w:txbxContent>
                <w:p w:rsidR="00A47297" w:rsidRDefault="00A47297">
                  <w:pPr>
                    <w:spacing w:line="160" w:lineRule="exact"/>
                    <w:jc w:val="left"/>
                    <w:rPr>
                      <w:rFonts w:cs="Miriam" w:hint="cs"/>
                      <w:sz w:val="18"/>
                      <w:szCs w:val="18"/>
                      <w:rtl/>
                    </w:rPr>
                  </w:pPr>
                  <w:r>
                    <w:rPr>
                      <w:rFonts w:cs="Miriam" w:hint="cs"/>
                      <w:sz w:val="18"/>
                      <w:szCs w:val="18"/>
                      <w:rtl/>
                    </w:rPr>
                    <w:t>(תיקון מס' 4) תש"ל-1970</w:t>
                  </w:r>
                </w:p>
              </w:txbxContent>
            </v:textbox>
            <w10:anchorlock/>
          </v:shape>
        </w:pict>
      </w:r>
      <w:r>
        <w:rPr>
          <w:rStyle w:val="default"/>
          <w:rFonts w:cs="FrankRuehl" w:hint="cs"/>
          <w:rtl/>
        </w:rPr>
        <w:tab/>
        <w:t>(ד)</w:t>
      </w:r>
      <w:r>
        <w:rPr>
          <w:rStyle w:val="default"/>
          <w:rFonts w:cs="FrankRuehl" w:hint="cs"/>
          <w:rtl/>
        </w:rPr>
        <w:tab/>
        <w:t>(בוטל).</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90" w:name="Rov74"/>
      <w:r w:rsidRPr="002153F6">
        <w:rPr>
          <w:rStyle w:val="default"/>
          <w:rFonts w:cs="FrankRuehl" w:hint="cs"/>
          <w:vanish/>
          <w:color w:val="FF0000"/>
          <w:szCs w:val="20"/>
          <w:shd w:val="clear" w:color="auto" w:fill="FFFF99"/>
          <w:rtl/>
        </w:rPr>
        <w:t>מיום 13.4.1970</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4</w:t>
      </w:r>
    </w:p>
    <w:p w:rsidR="00FD577E" w:rsidRPr="002153F6" w:rsidRDefault="00FD577E">
      <w:pPr>
        <w:pStyle w:val="P00"/>
        <w:spacing w:before="0"/>
        <w:ind w:left="0" w:right="1134"/>
        <w:rPr>
          <w:rStyle w:val="default"/>
          <w:rFonts w:cs="FrankRuehl" w:hint="cs"/>
          <w:b/>
          <w:bCs/>
          <w:vanish/>
          <w:szCs w:val="20"/>
          <w:shd w:val="clear" w:color="auto" w:fill="FFFF99"/>
          <w:rtl/>
        </w:rPr>
      </w:pPr>
      <w:hyperlink r:id="rId99" w:history="1">
        <w:r w:rsidRPr="002153F6">
          <w:rPr>
            <w:rStyle w:val="Hyperlink"/>
            <w:rFonts w:cs="FrankRuehl" w:hint="cs"/>
            <w:vanish/>
            <w:szCs w:val="20"/>
            <w:shd w:val="clear" w:color="auto" w:fill="FFFF99"/>
            <w:rtl/>
          </w:rPr>
          <w:t>ס"ח תש"ל מס' 592</w:t>
        </w:r>
      </w:hyperlink>
      <w:r w:rsidRPr="002153F6">
        <w:rPr>
          <w:rStyle w:val="default"/>
          <w:rFonts w:cs="FrankRuehl" w:hint="cs"/>
          <w:vanish/>
          <w:szCs w:val="20"/>
          <w:shd w:val="clear" w:color="auto" w:fill="FFFF99"/>
          <w:rtl/>
        </w:rPr>
        <w:t xml:space="preserve"> מיום 13.4.1970 עמ' 62</w:t>
      </w:r>
      <w:r w:rsidR="007F027D" w:rsidRPr="002153F6">
        <w:rPr>
          <w:rStyle w:val="default"/>
          <w:rFonts w:cs="FrankRuehl" w:hint="cs"/>
          <w:vanish/>
          <w:szCs w:val="20"/>
          <w:shd w:val="clear" w:color="auto" w:fill="FFFF99"/>
          <w:rtl/>
        </w:rPr>
        <w:t xml:space="preserve"> (</w:t>
      </w:r>
      <w:hyperlink r:id="rId100" w:history="1">
        <w:r w:rsidR="007F027D" w:rsidRPr="002153F6">
          <w:rPr>
            <w:rStyle w:val="Hyperlink"/>
            <w:rFonts w:cs="FrankRuehl" w:hint="cs"/>
            <w:vanish/>
            <w:sz w:val="26"/>
            <w:szCs w:val="20"/>
            <w:shd w:val="clear" w:color="auto" w:fill="FFFF99"/>
            <w:rtl/>
          </w:rPr>
          <w:t>ה"ח 877</w:t>
        </w:r>
      </w:hyperlink>
      <w:r w:rsidR="007F027D" w:rsidRPr="002153F6">
        <w:rPr>
          <w:rStyle w:val="default"/>
          <w:rFonts w:cs="FrankRuehl" w:hint="cs"/>
          <w:vanish/>
          <w:szCs w:val="20"/>
          <w:shd w:val="clear" w:color="auto" w:fill="FFFF99"/>
          <w:rtl/>
        </w:rPr>
        <w:t>)</w:t>
      </w:r>
    </w:p>
    <w:p w:rsidR="00FD577E" w:rsidRPr="002153F6" w:rsidRDefault="00FD577E">
      <w:pPr>
        <w:pStyle w:val="P00"/>
        <w:spacing w:before="0"/>
        <w:ind w:left="0"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 xml:space="preserve">ביטול סעיף קטן </w:t>
      </w:r>
      <w:r w:rsidR="007F027D" w:rsidRPr="002153F6">
        <w:rPr>
          <w:rStyle w:val="default"/>
          <w:rFonts w:cs="FrankRuehl" w:hint="cs"/>
          <w:b/>
          <w:bCs/>
          <w:vanish/>
          <w:sz w:val="20"/>
          <w:szCs w:val="20"/>
          <w:shd w:val="clear" w:color="auto" w:fill="FFFF99"/>
          <w:rtl/>
        </w:rPr>
        <w:t>44</w:t>
      </w:r>
      <w:r w:rsidRPr="002153F6">
        <w:rPr>
          <w:rStyle w:val="default"/>
          <w:rFonts w:cs="FrankRuehl" w:hint="cs"/>
          <w:b/>
          <w:bCs/>
          <w:vanish/>
          <w:sz w:val="20"/>
          <w:szCs w:val="20"/>
          <w:shd w:val="clear" w:color="auto" w:fill="FFFF99"/>
          <w:rtl/>
        </w:rPr>
        <w:t>(ד)</w:t>
      </w:r>
    </w:p>
    <w:p w:rsidR="00FD577E" w:rsidRPr="002153F6" w:rsidRDefault="00FD577E">
      <w:pPr>
        <w:pStyle w:val="P00"/>
        <w:ind w:left="0" w:right="1134"/>
        <w:rPr>
          <w:rStyle w:val="default"/>
          <w:rFonts w:cs="FrankRuehl" w:hint="cs"/>
          <w:vanish/>
          <w:sz w:val="20"/>
          <w:szCs w:val="20"/>
          <w:shd w:val="clear" w:color="auto" w:fill="FFFF99"/>
          <w:rtl/>
        </w:rPr>
      </w:pPr>
      <w:r w:rsidRPr="002153F6">
        <w:rPr>
          <w:rStyle w:val="default"/>
          <w:rFonts w:cs="FrankRuehl" w:hint="cs"/>
          <w:vanish/>
          <w:sz w:val="20"/>
          <w:szCs w:val="20"/>
          <w:shd w:val="clear" w:color="auto" w:fill="FFFF99"/>
          <w:rtl/>
        </w:rPr>
        <w:t>הנוסח הקודם:</w:t>
      </w:r>
    </w:p>
    <w:p w:rsidR="00FD577E" w:rsidRDefault="00FD577E">
      <w:pPr>
        <w:pStyle w:val="P00"/>
        <w:spacing w:before="0"/>
        <w:ind w:left="0" w:right="1134"/>
        <w:rPr>
          <w:rStyle w:val="default"/>
          <w:rFonts w:cs="FrankRuehl" w:hint="cs"/>
          <w:sz w:val="2"/>
          <w:szCs w:val="2"/>
          <w:rtl/>
        </w:rPr>
      </w:pPr>
      <w:r w:rsidRPr="002153F6">
        <w:rPr>
          <w:rFonts w:cs="FrankRuehl"/>
          <w:vanish/>
          <w:sz w:val="22"/>
          <w:szCs w:val="22"/>
          <w:shd w:val="clear" w:color="auto" w:fill="FFFF99"/>
          <w:rtl/>
        </w:rPr>
        <w:tab/>
      </w:r>
      <w:r w:rsidRPr="002153F6">
        <w:rPr>
          <w:rStyle w:val="default"/>
          <w:rFonts w:cs="FrankRuehl"/>
          <w:strike/>
          <w:vanish/>
          <w:sz w:val="22"/>
          <w:szCs w:val="22"/>
          <w:shd w:val="clear" w:color="auto" w:fill="FFFF99"/>
          <w:rtl/>
        </w:rPr>
        <w:t>(</w:t>
      </w:r>
      <w:r w:rsidRPr="002153F6">
        <w:rPr>
          <w:rStyle w:val="default"/>
          <w:rFonts w:cs="FrankRuehl" w:hint="cs"/>
          <w:strike/>
          <w:vanish/>
          <w:sz w:val="22"/>
          <w:szCs w:val="22"/>
          <w:shd w:val="clear" w:color="auto" w:fill="FFFF99"/>
          <w:rtl/>
        </w:rPr>
        <w:t>ד)</w:t>
      </w:r>
      <w:r w:rsidRPr="002153F6">
        <w:rPr>
          <w:rStyle w:val="default"/>
          <w:rFonts w:cs="FrankRuehl"/>
          <w:strike/>
          <w:vanish/>
          <w:sz w:val="22"/>
          <w:szCs w:val="22"/>
          <w:shd w:val="clear" w:color="auto" w:fill="FFFF99"/>
          <w:rtl/>
        </w:rPr>
        <w:tab/>
      </w:r>
      <w:r w:rsidRPr="002153F6">
        <w:rPr>
          <w:rStyle w:val="default"/>
          <w:rFonts w:cs="FrankRuehl" w:hint="cs"/>
          <w:strike/>
          <w:vanish/>
          <w:sz w:val="22"/>
          <w:szCs w:val="22"/>
          <w:shd w:val="clear" w:color="auto" w:fill="FFFF99"/>
          <w:rtl/>
        </w:rPr>
        <w:t>על אף האמור בסעיף 26, לא יפקע תקפם של פנקס זיהוי או של תעודת זהות, כאמור בסעיף קטן (ג), לפני תום שלוש שנים מיום תחילתו של חוק זה או לפני מועד הבחירות לכנסת השביעית, הכל לפי המועד המאוחר יותר</w:t>
      </w:r>
      <w:r w:rsidRPr="002153F6">
        <w:rPr>
          <w:rStyle w:val="default"/>
          <w:rFonts w:cs="FrankRuehl" w:hint="cs"/>
          <w:vanish/>
          <w:sz w:val="22"/>
          <w:szCs w:val="22"/>
          <w:shd w:val="clear" w:color="auto" w:fill="FFFF99"/>
          <w:rtl/>
        </w:rPr>
        <w:t>.</w:t>
      </w:r>
      <w:bookmarkEnd w:id="90"/>
    </w:p>
    <w:p w:rsidR="00FD577E" w:rsidRDefault="00FD577E">
      <w:pPr>
        <w:pStyle w:val="P00"/>
        <w:spacing w:before="72"/>
        <w:ind w:left="0" w:right="1134"/>
        <w:rPr>
          <w:rStyle w:val="default"/>
          <w:rFonts w:cs="FrankRuehl"/>
          <w:rtl/>
        </w:rPr>
      </w:pPr>
      <w:bookmarkStart w:id="91" w:name="Seif52"/>
      <w:bookmarkEnd w:id="91"/>
      <w:r>
        <w:rPr>
          <w:lang w:val="he-IL"/>
        </w:rPr>
        <w:pict>
          <v:rect id="_x0000_s2106" style="position:absolute;left:0;text-align:left;margin-left:464.5pt;margin-top:8.05pt;width:75.05pt;height:8pt;z-index:251665408"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הו</w:t>
                  </w:r>
                  <w:r>
                    <w:rPr>
                      <w:rFonts w:cs="Miriam" w:hint="cs"/>
                      <w:sz w:val="18"/>
                      <w:szCs w:val="18"/>
                      <w:rtl/>
                    </w:rPr>
                    <w:t>ראה שעה</w:t>
                  </w:r>
                </w:p>
              </w:txbxContent>
            </v:textbox>
            <w10:anchorlock/>
          </v:rect>
        </w:pict>
      </w:r>
      <w:r>
        <w:rPr>
          <w:rStyle w:val="big-number"/>
          <w:rFonts w:cs="Miriam"/>
          <w:rtl/>
        </w:rPr>
        <w:t>45.</w:t>
      </w:r>
      <w:r>
        <w:rPr>
          <w:rStyle w:val="big-number"/>
          <w:rFonts w:cs="Miriam"/>
          <w:rtl/>
        </w:rPr>
        <w:tab/>
      </w:r>
      <w:r>
        <w:rPr>
          <w:rStyle w:val="default"/>
          <w:rFonts w:cs="FrankRuehl"/>
          <w:rtl/>
        </w:rPr>
        <w:t>בת</w:t>
      </w:r>
      <w:r>
        <w:rPr>
          <w:rStyle w:val="default"/>
          <w:rFonts w:cs="FrankRuehl" w:hint="cs"/>
          <w:rtl/>
        </w:rPr>
        <w:t>עודות הזהות שיוצאו במשך ששת חדשים מיום תחילתו של חוק זה, אך לא יאוחר מיום תחילתן של התקנות לפי סעיף 25, יירשמו הפרטים שהיו נוהגים לרשום ב</w:t>
      </w:r>
      <w:r>
        <w:rPr>
          <w:rStyle w:val="default"/>
          <w:rFonts w:cs="FrankRuehl"/>
          <w:rtl/>
        </w:rPr>
        <w:t>תע</w:t>
      </w:r>
      <w:r>
        <w:rPr>
          <w:rStyle w:val="default"/>
          <w:rFonts w:cs="FrankRuehl" w:hint="cs"/>
          <w:rtl/>
        </w:rPr>
        <w:t>ודות זהות ערב תחילתו של חוק זה.</w:t>
      </w:r>
    </w:p>
    <w:p w:rsidR="00FD577E" w:rsidRDefault="00FD577E" w:rsidP="00C6072C">
      <w:pPr>
        <w:pStyle w:val="P00"/>
        <w:spacing w:before="72"/>
        <w:ind w:left="0" w:right="1134"/>
        <w:rPr>
          <w:rStyle w:val="default"/>
          <w:rFonts w:cs="FrankRuehl"/>
          <w:rtl/>
        </w:rPr>
      </w:pPr>
      <w:bookmarkStart w:id="92" w:name="Seif53"/>
      <w:bookmarkEnd w:id="92"/>
      <w:r>
        <w:rPr>
          <w:lang w:val="he-IL"/>
        </w:rPr>
        <w:pict>
          <v:rect id="_x0000_s2107" style="position:absolute;left:0;text-align:left;margin-left:464.5pt;margin-top:8.05pt;width:75.05pt;height:24pt;z-index:251666432"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רישו</w:t>
                  </w:r>
                  <w:r>
                    <w:rPr>
                      <w:rFonts w:cs="Miriam" w:hint="cs"/>
                      <w:sz w:val="18"/>
                      <w:szCs w:val="18"/>
                      <w:rtl/>
                    </w:rPr>
                    <w:t xml:space="preserve">ם אזרחים </w:t>
                  </w:r>
                  <w:r>
                    <w:rPr>
                      <w:rFonts w:cs="Miriam"/>
                      <w:sz w:val="18"/>
                      <w:szCs w:val="18"/>
                      <w:rtl/>
                    </w:rPr>
                    <w:t>יש</w:t>
                  </w:r>
                  <w:r>
                    <w:rPr>
                      <w:rFonts w:cs="Miriam" w:hint="cs"/>
                      <w:sz w:val="18"/>
                      <w:szCs w:val="18"/>
                      <w:rtl/>
                    </w:rPr>
                    <w:t xml:space="preserve">ראליים </w:t>
                  </w:r>
                  <w:r>
                    <w:rPr>
                      <w:rFonts w:cs="Miriam"/>
                      <w:sz w:val="18"/>
                      <w:szCs w:val="18"/>
                      <w:rtl/>
                    </w:rPr>
                    <w:t>בח</w:t>
                  </w:r>
                  <w:r>
                    <w:rPr>
                      <w:rFonts w:cs="Miriam" w:hint="cs"/>
                      <w:sz w:val="18"/>
                      <w:szCs w:val="18"/>
                      <w:rtl/>
                    </w:rPr>
                    <w:t>וץ לארץ</w:t>
                  </w:r>
                </w:p>
              </w:txbxContent>
            </v:textbox>
            <w10:anchorlock/>
          </v:rect>
        </w:pict>
      </w:r>
      <w:r>
        <w:rPr>
          <w:rStyle w:val="big-number"/>
          <w:rFonts w:cs="Miriam"/>
          <w:rtl/>
        </w:rPr>
        <w:t>46.</w:t>
      </w:r>
      <w:r>
        <w:rPr>
          <w:rStyle w:val="big-number"/>
          <w:rFonts w:cs="Miriam"/>
          <w:rtl/>
        </w:rPr>
        <w:tab/>
      </w:r>
      <w:r>
        <w:rPr>
          <w:rStyle w:val="default"/>
          <w:rFonts w:cs="FrankRuehl"/>
          <w:rtl/>
        </w:rPr>
        <w:t>שר</w:t>
      </w:r>
      <w:r>
        <w:rPr>
          <w:rStyle w:val="default"/>
          <w:rFonts w:cs="FrankRuehl" w:hint="cs"/>
          <w:rtl/>
        </w:rPr>
        <w:t xml:space="preserve"> הפנים יקבע בתקנות סדר רישומם של אזרחים </w:t>
      </w:r>
      <w:r>
        <w:rPr>
          <w:rStyle w:val="default"/>
          <w:rFonts w:cs="FrankRuehl"/>
          <w:rtl/>
        </w:rPr>
        <w:t>י</w:t>
      </w:r>
      <w:r>
        <w:rPr>
          <w:rStyle w:val="default"/>
          <w:rFonts w:cs="FrankRuehl" w:hint="cs"/>
          <w:rtl/>
        </w:rPr>
        <w:t>שראליים שביום תחילתו של חוק זה לא היו רשומים לפי פקודת מרשם התושבים, תש"ט</w:t>
      </w:r>
      <w:r w:rsidR="00C6072C">
        <w:rPr>
          <w:rStyle w:val="default"/>
          <w:rFonts w:cs="FrankRuehl" w:hint="cs"/>
          <w:rtl/>
        </w:rPr>
        <w:t>-</w:t>
      </w:r>
      <w:r>
        <w:rPr>
          <w:rStyle w:val="default"/>
          <w:rFonts w:cs="FrankRuehl"/>
          <w:rtl/>
        </w:rPr>
        <w:t>1949.</w:t>
      </w:r>
    </w:p>
    <w:p w:rsidR="00FD577E" w:rsidRDefault="00FD577E">
      <w:pPr>
        <w:pStyle w:val="P00"/>
        <w:spacing w:before="72"/>
        <w:ind w:left="0" w:right="1134"/>
        <w:rPr>
          <w:rStyle w:val="default"/>
          <w:rFonts w:cs="FrankRuehl" w:hint="cs"/>
          <w:rtl/>
        </w:rPr>
      </w:pPr>
      <w:bookmarkStart w:id="93" w:name="Seif54"/>
      <w:bookmarkEnd w:id="93"/>
      <w:r>
        <w:rPr>
          <w:lang w:val="he-IL"/>
        </w:rPr>
        <w:pict>
          <v:rect id="_x0000_s2108" style="position:absolute;left:0;text-align:left;margin-left:464.5pt;margin-top:8.05pt;width:75.05pt;height:31.55pt;z-index:251667456" o:allowincell="f" filled="f" stroked="f" strokecolor="lime" strokeweight=".25pt">
            <v:textbox inset="0,0,0,0">
              <w:txbxContent>
                <w:p w:rsidR="00A47297" w:rsidRDefault="00A47297">
                  <w:pPr>
                    <w:spacing w:line="160" w:lineRule="exact"/>
                    <w:jc w:val="left"/>
                    <w:rPr>
                      <w:rFonts w:cs="Miriam" w:hint="cs"/>
                      <w:noProof/>
                      <w:sz w:val="18"/>
                      <w:szCs w:val="18"/>
                      <w:rtl/>
                    </w:rPr>
                  </w:pPr>
                  <w:r>
                    <w:rPr>
                      <w:rFonts w:cs="Miriam"/>
                      <w:sz w:val="18"/>
                      <w:szCs w:val="18"/>
                      <w:rtl/>
                    </w:rPr>
                    <w:t>בי</w:t>
                  </w:r>
                  <w:r>
                    <w:rPr>
                      <w:rFonts w:cs="Miriam" w:hint="cs"/>
                      <w:sz w:val="18"/>
                      <w:szCs w:val="18"/>
                      <w:rtl/>
                    </w:rPr>
                    <w:t>צוע ותקנות</w:t>
                  </w:r>
                </w:p>
                <w:p w:rsidR="00C6072C" w:rsidRDefault="00C6072C" w:rsidP="00C6072C">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תשכ"ז-1967</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הפנים ממונה על ביצוע חוק זה והוא רשאי להתקין תקנות בכל הנוגע לביצועו, לרבות תקנות</w:t>
      </w:r>
      <w:r>
        <w:rPr>
          <w:rStyle w:val="default"/>
          <w:rFonts w:cs="FrankRuehl"/>
          <w:rtl/>
        </w:rPr>
        <w:t xml:space="preserve"> ב</w:t>
      </w:r>
      <w:r>
        <w:rPr>
          <w:rStyle w:val="default"/>
          <w:rFonts w:cs="FrankRuehl" w:hint="cs"/>
          <w:rtl/>
        </w:rPr>
        <w:t xml:space="preserve">דבר </w:t>
      </w:r>
      <w:r>
        <w:rPr>
          <w:rStyle w:val="default"/>
          <w:rFonts w:cs="FrankRuehl"/>
          <w:rtl/>
        </w:rPr>
        <w:t>–</w:t>
      </w:r>
    </w:p>
    <w:p w:rsidR="00FD577E" w:rsidRDefault="00FD577E">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רכי ההודעה על פרטי רישום ושינויים בהם בלשכות המרשם או</w:t>
      </w:r>
      <w:r>
        <w:rPr>
          <w:rStyle w:val="default"/>
          <w:rFonts w:cs="FrankRuehl"/>
          <w:rtl/>
        </w:rPr>
        <w:t xml:space="preserve"> </w:t>
      </w:r>
      <w:r>
        <w:rPr>
          <w:rStyle w:val="default"/>
          <w:rFonts w:cs="FrankRuehl" w:hint="cs"/>
          <w:rtl/>
        </w:rPr>
        <w:t>בנציגויות ישראל בחוץ לארץ;</w:t>
      </w:r>
    </w:p>
    <w:p w:rsidR="00FD577E" w:rsidRDefault="00FD577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מקומות למסירת הודעות לפי חוק זה;</w:t>
      </w:r>
    </w:p>
    <w:p w:rsidR="00FD577E" w:rsidRDefault="00FD577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סדרים למתן תעודות, תמציות, העתקים וידיעות;</w:t>
      </w:r>
    </w:p>
    <w:p w:rsidR="00FD577E" w:rsidRDefault="00FD577E">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גרות בעד מתן שירותים ותעודות לפי חוק זה;</w:t>
      </w:r>
    </w:p>
    <w:p w:rsidR="00FD577E" w:rsidRDefault="00FD577E">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 xml:space="preserve">ישום פטירתו של אדם שנפטר </w:t>
      </w:r>
      <w:r>
        <w:rPr>
          <w:rStyle w:val="default"/>
          <w:rFonts w:cs="FrankRuehl"/>
          <w:rtl/>
        </w:rPr>
        <w:t>בח</w:t>
      </w:r>
      <w:r>
        <w:rPr>
          <w:rStyle w:val="default"/>
          <w:rFonts w:cs="FrankRuehl" w:hint="cs"/>
          <w:rtl/>
        </w:rPr>
        <w:t>וץ לארץ, שפטירתו לא נרשמה והוא קבור בישראל;</w:t>
      </w:r>
    </w:p>
    <w:p w:rsidR="00FD577E" w:rsidRDefault="00FD577E">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ת</w:t>
      </w:r>
      <w:r>
        <w:rPr>
          <w:rStyle w:val="default"/>
          <w:rFonts w:cs="FrankRuehl" w:hint="cs"/>
          <w:rtl/>
        </w:rPr>
        <w:t>יקון טעויות ס</w:t>
      </w:r>
      <w:r w:rsidR="00A64ECE">
        <w:rPr>
          <w:rStyle w:val="default"/>
          <w:rFonts w:cs="FrankRuehl" w:hint="cs"/>
          <w:rtl/>
        </w:rPr>
        <w:t>ופר והשמטות סופר כאמור בסעיף 23;</w:t>
      </w:r>
    </w:p>
    <w:p w:rsidR="00A64ECE" w:rsidRPr="00A64ECE" w:rsidRDefault="00A64ECE" w:rsidP="00A64ECE">
      <w:pPr>
        <w:pStyle w:val="P22"/>
        <w:spacing w:before="72"/>
        <w:ind w:left="1021" w:right="1134"/>
        <w:rPr>
          <w:rStyle w:val="default"/>
          <w:rFonts w:cs="FrankRuehl" w:hint="cs"/>
          <w:rtl/>
        </w:rPr>
      </w:pPr>
      <w:r>
        <w:rPr>
          <w:rFonts w:cs="FrankRuehl" w:hint="cs"/>
          <w:sz w:val="26"/>
          <w:rtl/>
          <w:lang w:eastAsia="en-US"/>
        </w:rPr>
        <w:pict>
          <v:shape id="_x0000_s2157" type="#_x0000_t202" style="position:absolute;left:0;text-align:left;margin-left:470.25pt;margin-top:7.1pt;width:1in;height:16.8pt;z-index:251696128" filled="f" stroked="f">
            <v:textbox inset="1mm,0,1mm,0">
              <w:txbxContent>
                <w:p w:rsidR="00A64ECE" w:rsidRDefault="00A64ECE" w:rsidP="00A64ECE">
                  <w:pPr>
                    <w:spacing w:line="160" w:lineRule="exact"/>
                    <w:jc w:val="left"/>
                    <w:rPr>
                      <w:rFonts w:cs="Miriam" w:hint="cs"/>
                      <w:sz w:val="18"/>
                      <w:szCs w:val="18"/>
                      <w:rtl/>
                    </w:rPr>
                  </w:pPr>
                  <w:r>
                    <w:rPr>
                      <w:rFonts w:cs="Miriam" w:hint="cs"/>
                      <w:sz w:val="18"/>
                      <w:szCs w:val="18"/>
                      <w:rtl/>
                    </w:rPr>
                    <w:t>(תיקון מס' 14) תש"ע-2009</w:t>
                  </w:r>
                </w:p>
              </w:txbxContent>
            </v:textbox>
          </v:shape>
        </w:pict>
      </w:r>
      <w:r w:rsidRPr="00A64ECE">
        <w:rPr>
          <w:rStyle w:val="default"/>
          <w:rFonts w:cs="FrankRuehl" w:hint="cs"/>
          <w:rtl/>
        </w:rPr>
        <w:t>(7)</w:t>
      </w:r>
      <w:r w:rsidRPr="00A64ECE">
        <w:rPr>
          <w:rStyle w:val="default"/>
          <w:rFonts w:cs="FrankRuehl" w:hint="cs"/>
          <w:rtl/>
        </w:rPr>
        <w:tab/>
        <w:t>השימוש בתעודת זהות לצורך הזדהות בתקשורת אלקטרונית וביצוע חתימה אלקטרונית כהגדרתה בחוק חתימה אלקטרונית, התשס"א-2001; תקנות לפי פסקה זו יותקנו בהסכמת שר המשפטים ושר האוצר.</w:t>
      </w:r>
    </w:p>
    <w:p w:rsidR="00FD577E" w:rsidRDefault="00FD577E">
      <w:pPr>
        <w:pStyle w:val="P00"/>
        <w:spacing w:before="72"/>
        <w:ind w:left="0" w:right="1134"/>
        <w:rPr>
          <w:rStyle w:val="default"/>
          <w:rFonts w:cs="FrankRuehl" w:hint="cs"/>
          <w:rtl/>
        </w:rPr>
      </w:pPr>
      <w:r>
        <w:rPr>
          <w:lang w:val="he-IL"/>
        </w:rPr>
        <w:pict>
          <v:rect id="_x0000_s2118" style="position:absolute;left:0;text-align:left;margin-left:464.5pt;margin-top:8.05pt;width:75.05pt;height:36.4pt;z-index:251675648" o:allowincell="f" filled="f" stroked="f" strokecolor="lime" strokeweight=".25pt">
            <v:textbox inset="0,0,0,0">
              <w:txbxContent>
                <w:p w:rsidR="00A47297" w:rsidRDefault="00A47297">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תשכ"ז-1967</w:t>
                  </w:r>
                </w:p>
                <w:p w:rsidR="00A47297" w:rsidRDefault="00A47297">
                  <w:pPr>
                    <w:spacing w:line="160" w:lineRule="exact"/>
                    <w:jc w:val="left"/>
                    <w:rPr>
                      <w:rFonts w:cs="Miriam"/>
                      <w:noProof/>
                      <w:sz w:val="18"/>
                      <w:szCs w:val="18"/>
                      <w:rtl/>
                    </w:rPr>
                  </w:pPr>
                  <w:r>
                    <w:rPr>
                      <w:rFonts w:cs="Miriam" w:hint="cs"/>
                      <w:sz w:val="18"/>
                      <w:szCs w:val="18"/>
                      <w:rtl/>
                    </w:rPr>
                    <w:t>(תיקון מס' 2)  תשכ"ח-</w:t>
                  </w:r>
                  <w:r>
                    <w:rPr>
                      <w:rFonts w:cs="Miriam"/>
                      <w:sz w:val="18"/>
                      <w:szCs w:val="18"/>
                      <w:rtl/>
                    </w:rPr>
                    <w:t>1968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חוק זה, למעט תקנות לפי הסעיפים 6 או 7, טעונות אישור ועדת החוקה, חוק ומשפט של הכנסת.</w:t>
      </w:r>
    </w:p>
    <w:p w:rsidR="00FD577E" w:rsidRPr="002153F6" w:rsidRDefault="00FD577E">
      <w:pPr>
        <w:pStyle w:val="P00"/>
        <w:spacing w:before="0"/>
        <w:ind w:left="0" w:right="1134"/>
        <w:rPr>
          <w:rStyle w:val="default"/>
          <w:rFonts w:cs="FrankRuehl" w:hint="cs"/>
          <w:vanish/>
          <w:color w:val="FF0000"/>
          <w:szCs w:val="20"/>
          <w:shd w:val="clear" w:color="auto" w:fill="FFFF99"/>
          <w:rtl/>
        </w:rPr>
      </w:pPr>
      <w:bookmarkStart w:id="94" w:name="Rov93"/>
      <w:r w:rsidRPr="002153F6">
        <w:rPr>
          <w:rStyle w:val="default"/>
          <w:rFonts w:cs="FrankRuehl" w:hint="cs"/>
          <w:vanish/>
          <w:color w:val="FF0000"/>
          <w:szCs w:val="20"/>
          <w:shd w:val="clear" w:color="auto" w:fill="FFFF99"/>
          <w:rtl/>
        </w:rPr>
        <w:t>מיום 16.8.1967</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1</w:t>
      </w:r>
    </w:p>
    <w:p w:rsidR="00FD577E" w:rsidRPr="002153F6" w:rsidRDefault="00FD577E" w:rsidP="00FF5B6D">
      <w:pPr>
        <w:pStyle w:val="P00"/>
        <w:spacing w:before="0"/>
        <w:ind w:left="0" w:right="1134"/>
        <w:rPr>
          <w:rStyle w:val="default"/>
          <w:rFonts w:cs="FrankRuehl" w:hint="cs"/>
          <w:b/>
          <w:bCs/>
          <w:vanish/>
          <w:szCs w:val="20"/>
          <w:shd w:val="clear" w:color="auto" w:fill="FFFF99"/>
          <w:rtl/>
        </w:rPr>
      </w:pPr>
      <w:hyperlink r:id="rId101" w:history="1">
        <w:r w:rsidRPr="002153F6">
          <w:rPr>
            <w:rStyle w:val="Hyperlink"/>
            <w:rFonts w:cs="FrankRuehl" w:hint="cs"/>
            <w:vanish/>
            <w:szCs w:val="20"/>
            <w:shd w:val="clear" w:color="auto" w:fill="FFFF99"/>
            <w:rtl/>
          </w:rPr>
          <w:t>ס"ח תשכ"ז מס' 509</w:t>
        </w:r>
      </w:hyperlink>
      <w:r w:rsidR="00FF5B6D" w:rsidRPr="002153F6">
        <w:rPr>
          <w:rStyle w:val="default"/>
          <w:rFonts w:cs="FrankRuehl" w:hint="cs"/>
          <w:vanish/>
          <w:szCs w:val="20"/>
          <w:shd w:val="clear" w:color="auto" w:fill="FFFF99"/>
          <w:rtl/>
        </w:rPr>
        <w:t xml:space="preserve"> מיום 16.8.1967 עמ' 146 (</w:t>
      </w:r>
      <w:hyperlink r:id="rId102" w:history="1">
        <w:r w:rsidR="00FF5B6D" w:rsidRPr="002153F6">
          <w:rPr>
            <w:rStyle w:val="Hyperlink"/>
            <w:rFonts w:cs="FrankRuehl" w:hint="cs"/>
            <w:vanish/>
            <w:sz w:val="26"/>
            <w:szCs w:val="20"/>
            <w:shd w:val="clear" w:color="auto" w:fill="FFFF99"/>
            <w:rtl/>
          </w:rPr>
          <w:t>ה"ח 622</w:t>
        </w:r>
      </w:hyperlink>
      <w:r w:rsidR="00FF5B6D" w:rsidRPr="002153F6">
        <w:rPr>
          <w:rStyle w:val="default"/>
          <w:rFonts w:cs="FrankRuehl" w:hint="cs"/>
          <w:vanish/>
          <w:szCs w:val="20"/>
          <w:shd w:val="clear" w:color="auto" w:fill="FFFF99"/>
          <w:rtl/>
        </w:rPr>
        <w:t>)</w:t>
      </w:r>
    </w:p>
    <w:p w:rsidR="00FD577E" w:rsidRPr="002153F6" w:rsidRDefault="00FD577E">
      <w:pPr>
        <w:pStyle w:val="P00"/>
        <w:ind w:left="0" w:right="1134"/>
        <w:rPr>
          <w:rStyle w:val="default"/>
          <w:rFonts w:cs="FrankRuehl" w:hint="cs"/>
          <w:vanish/>
          <w:sz w:val="22"/>
          <w:szCs w:val="22"/>
          <w:shd w:val="clear" w:color="auto" w:fill="FFFF99"/>
          <w:rtl/>
        </w:rPr>
      </w:pPr>
      <w:r w:rsidRPr="002153F6">
        <w:rPr>
          <w:rStyle w:val="big-number"/>
          <w:rFonts w:cs="FrankRuehl"/>
          <w:vanish/>
          <w:sz w:val="22"/>
          <w:szCs w:val="22"/>
          <w:shd w:val="clear" w:color="auto" w:fill="FFFF99"/>
          <w:rtl/>
        </w:rPr>
        <w:t>47.</w:t>
      </w:r>
      <w:r w:rsidRPr="002153F6">
        <w:rPr>
          <w:rStyle w:val="big-number"/>
          <w:rFonts w:cs="FrankRuehl"/>
          <w:vanish/>
          <w:sz w:val="22"/>
          <w:szCs w:val="22"/>
          <w:shd w:val="clear" w:color="auto" w:fill="FFFF99"/>
          <w:rtl/>
        </w:rPr>
        <w:tab/>
      </w:r>
      <w:r w:rsidRPr="002153F6">
        <w:rPr>
          <w:rStyle w:val="default"/>
          <w:rFonts w:cs="FrankRuehl"/>
          <w:vanish/>
          <w:sz w:val="22"/>
          <w:szCs w:val="22"/>
          <w:u w:val="single"/>
          <w:shd w:val="clear" w:color="auto" w:fill="FFFF99"/>
          <w:rtl/>
        </w:rPr>
        <w:t>(א</w:t>
      </w:r>
      <w:r w:rsidRPr="002153F6">
        <w:rPr>
          <w:rStyle w:val="default"/>
          <w:rFonts w:cs="FrankRuehl" w:hint="cs"/>
          <w:vanish/>
          <w:sz w:val="22"/>
          <w:szCs w:val="22"/>
          <w:u w:val="single"/>
          <w:shd w:val="clear" w:color="auto" w:fill="FFFF99"/>
          <w:rtl/>
        </w:rPr>
        <w:t>)</w:t>
      </w:r>
      <w:r w:rsidRPr="002153F6">
        <w:rPr>
          <w:rStyle w:val="default"/>
          <w:rFonts w:cs="FrankRuehl"/>
          <w:vanish/>
          <w:sz w:val="22"/>
          <w:szCs w:val="22"/>
          <w:shd w:val="clear" w:color="auto" w:fill="FFFF99"/>
          <w:rtl/>
        </w:rPr>
        <w:tab/>
        <w:t>ש</w:t>
      </w:r>
      <w:r w:rsidRPr="002153F6">
        <w:rPr>
          <w:rStyle w:val="default"/>
          <w:rFonts w:cs="FrankRuehl" w:hint="cs"/>
          <w:vanish/>
          <w:sz w:val="22"/>
          <w:szCs w:val="22"/>
          <w:shd w:val="clear" w:color="auto" w:fill="FFFF99"/>
          <w:rtl/>
        </w:rPr>
        <w:t xml:space="preserve">ר הפנים ממונה על ביצוע חוק זה והוא רשאי, </w:t>
      </w:r>
      <w:r w:rsidRPr="002153F6">
        <w:rPr>
          <w:rStyle w:val="default"/>
          <w:rFonts w:cs="FrankRuehl" w:hint="cs"/>
          <w:strike/>
          <w:vanish/>
          <w:sz w:val="22"/>
          <w:szCs w:val="22"/>
          <w:shd w:val="clear" w:color="auto" w:fill="FFFF99"/>
          <w:rtl/>
        </w:rPr>
        <w:t>באישור ועדת החוקה, חוק ומשפט של הכנסת</w:t>
      </w:r>
      <w:r w:rsidRPr="002153F6">
        <w:rPr>
          <w:rStyle w:val="default"/>
          <w:rFonts w:cs="FrankRuehl" w:hint="cs"/>
          <w:vanish/>
          <w:sz w:val="22"/>
          <w:szCs w:val="22"/>
          <w:shd w:val="clear" w:color="auto" w:fill="FFFF99"/>
          <w:rtl/>
        </w:rPr>
        <w:t>, להתקין תקנות בכל הנוגע לביצועו, לרבות תקנות</w:t>
      </w:r>
      <w:r w:rsidRPr="002153F6">
        <w:rPr>
          <w:rStyle w:val="default"/>
          <w:rFonts w:cs="FrankRuehl"/>
          <w:vanish/>
          <w:sz w:val="22"/>
          <w:szCs w:val="22"/>
          <w:shd w:val="clear" w:color="auto" w:fill="FFFF99"/>
          <w:rtl/>
        </w:rPr>
        <w:t xml:space="preserve"> ב</w:t>
      </w:r>
      <w:r w:rsidRPr="002153F6">
        <w:rPr>
          <w:rStyle w:val="default"/>
          <w:rFonts w:cs="FrankRuehl" w:hint="cs"/>
          <w:vanish/>
          <w:sz w:val="22"/>
          <w:szCs w:val="22"/>
          <w:shd w:val="clear" w:color="auto" w:fill="FFFF99"/>
          <w:rtl/>
        </w:rPr>
        <w:t xml:space="preserve">דבר </w:t>
      </w:r>
      <w:r w:rsidR="00C6072C" w:rsidRPr="002153F6">
        <w:rPr>
          <w:rStyle w:val="default"/>
          <w:rFonts w:cs="FrankRuehl"/>
          <w:vanish/>
          <w:sz w:val="22"/>
          <w:szCs w:val="22"/>
          <w:shd w:val="clear" w:color="auto" w:fill="FFFF99"/>
          <w:rtl/>
        </w:rPr>
        <w:t>–</w:t>
      </w:r>
    </w:p>
    <w:p w:rsidR="00FD577E" w:rsidRPr="002153F6" w:rsidRDefault="00FD577E">
      <w:pPr>
        <w:pStyle w:val="P22"/>
        <w:spacing w:before="0"/>
        <w:ind w:left="1021" w:right="1134"/>
        <w:rPr>
          <w:rStyle w:val="default"/>
          <w:rFonts w:cs="FrankRuehl"/>
          <w:vanish/>
          <w:sz w:val="22"/>
          <w:szCs w:val="22"/>
          <w:shd w:val="clear" w:color="auto" w:fill="FFFF99"/>
          <w:rtl/>
        </w:rPr>
      </w:pPr>
      <w:r w:rsidRPr="002153F6">
        <w:rPr>
          <w:rStyle w:val="default"/>
          <w:rFonts w:cs="FrankRuehl"/>
          <w:vanish/>
          <w:sz w:val="22"/>
          <w:szCs w:val="22"/>
          <w:shd w:val="clear" w:color="auto" w:fill="FFFF99"/>
          <w:rtl/>
        </w:rPr>
        <w:t>(1)</w:t>
      </w:r>
      <w:r w:rsidRPr="002153F6">
        <w:rPr>
          <w:rStyle w:val="default"/>
          <w:rFonts w:cs="FrankRuehl"/>
          <w:vanish/>
          <w:sz w:val="22"/>
          <w:szCs w:val="22"/>
          <w:shd w:val="clear" w:color="auto" w:fill="FFFF99"/>
          <w:rtl/>
        </w:rPr>
        <w:tab/>
        <w:t>ד</w:t>
      </w:r>
      <w:r w:rsidRPr="002153F6">
        <w:rPr>
          <w:rStyle w:val="default"/>
          <w:rFonts w:cs="FrankRuehl" w:hint="cs"/>
          <w:vanish/>
          <w:sz w:val="22"/>
          <w:szCs w:val="22"/>
          <w:shd w:val="clear" w:color="auto" w:fill="FFFF99"/>
          <w:rtl/>
        </w:rPr>
        <w:t>רכי ההודעה על פרטי רישום ושינויים בהם בלשכות המרשם או</w:t>
      </w:r>
      <w:r w:rsidRPr="002153F6">
        <w:rPr>
          <w:rStyle w:val="default"/>
          <w:rFonts w:cs="FrankRuehl"/>
          <w:vanish/>
          <w:sz w:val="22"/>
          <w:szCs w:val="22"/>
          <w:shd w:val="clear" w:color="auto" w:fill="FFFF99"/>
          <w:rtl/>
        </w:rPr>
        <w:t xml:space="preserve"> </w:t>
      </w:r>
      <w:r w:rsidRPr="002153F6">
        <w:rPr>
          <w:rStyle w:val="default"/>
          <w:rFonts w:cs="FrankRuehl" w:hint="cs"/>
          <w:vanish/>
          <w:sz w:val="22"/>
          <w:szCs w:val="22"/>
          <w:shd w:val="clear" w:color="auto" w:fill="FFFF99"/>
          <w:rtl/>
        </w:rPr>
        <w:t>בנציגויות ישראל בחוץ לארץ;</w:t>
      </w:r>
    </w:p>
    <w:p w:rsidR="00FD577E" w:rsidRPr="002153F6" w:rsidRDefault="00FD577E">
      <w:pPr>
        <w:pStyle w:val="P22"/>
        <w:spacing w:before="0"/>
        <w:ind w:left="1021" w:right="1134"/>
        <w:rPr>
          <w:rStyle w:val="default"/>
          <w:rFonts w:cs="FrankRuehl"/>
          <w:vanish/>
          <w:sz w:val="22"/>
          <w:szCs w:val="22"/>
          <w:shd w:val="clear" w:color="auto" w:fill="FFFF99"/>
          <w:rtl/>
        </w:rPr>
      </w:pPr>
      <w:r w:rsidRPr="002153F6">
        <w:rPr>
          <w:rStyle w:val="default"/>
          <w:rFonts w:cs="FrankRuehl" w:hint="cs"/>
          <w:vanish/>
          <w:sz w:val="22"/>
          <w:szCs w:val="22"/>
          <w:shd w:val="clear" w:color="auto" w:fill="FFFF99"/>
          <w:rtl/>
        </w:rPr>
        <w:t>(2)</w:t>
      </w:r>
      <w:r w:rsidRPr="002153F6">
        <w:rPr>
          <w:rStyle w:val="default"/>
          <w:rFonts w:cs="FrankRuehl"/>
          <w:vanish/>
          <w:sz w:val="22"/>
          <w:szCs w:val="22"/>
          <w:shd w:val="clear" w:color="auto" w:fill="FFFF99"/>
          <w:rtl/>
        </w:rPr>
        <w:tab/>
        <w:t>ה</w:t>
      </w:r>
      <w:r w:rsidRPr="002153F6">
        <w:rPr>
          <w:rStyle w:val="default"/>
          <w:rFonts w:cs="FrankRuehl" w:hint="cs"/>
          <w:vanish/>
          <w:sz w:val="22"/>
          <w:szCs w:val="22"/>
          <w:shd w:val="clear" w:color="auto" w:fill="FFFF99"/>
          <w:rtl/>
        </w:rPr>
        <w:t>מקומות למסירת הודעות לפי חוק זה;</w:t>
      </w:r>
    </w:p>
    <w:p w:rsidR="00FD577E" w:rsidRPr="002153F6" w:rsidRDefault="00FD577E">
      <w:pPr>
        <w:pStyle w:val="P22"/>
        <w:spacing w:before="0"/>
        <w:ind w:left="1021" w:right="1134"/>
        <w:rPr>
          <w:rStyle w:val="default"/>
          <w:rFonts w:cs="FrankRuehl"/>
          <w:vanish/>
          <w:sz w:val="22"/>
          <w:szCs w:val="22"/>
          <w:shd w:val="clear" w:color="auto" w:fill="FFFF99"/>
          <w:rtl/>
        </w:rPr>
      </w:pPr>
      <w:r w:rsidRPr="002153F6">
        <w:rPr>
          <w:rStyle w:val="default"/>
          <w:rFonts w:cs="FrankRuehl" w:hint="cs"/>
          <w:vanish/>
          <w:sz w:val="22"/>
          <w:szCs w:val="22"/>
          <w:shd w:val="clear" w:color="auto" w:fill="FFFF99"/>
          <w:rtl/>
        </w:rPr>
        <w:t>(3)</w:t>
      </w:r>
      <w:r w:rsidRPr="002153F6">
        <w:rPr>
          <w:rStyle w:val="default"/>
          <w:rFonts w:cs="FrankRuehl"/>
          <w:vanish/>
          <w:sz w:val="22"/>
          <w:szCs w:val="22"/>
          <w:shd w:val="clear" w:color="auto" w:fill="FFFF99"/>
          <w:rtl/>
        </w:rPr>
        <w:tab/>
        <w:t>ה</w:t>
      </w:r>
      <w:r w:rsidRPr="002153F6">
        <w:rPr>
          <w:rStyle w:val="default"/>
          <w:rFonts w:cs="FrankRuehl" w:hint="cs"/>
          <w:vanish/>
          <w:sz w:val="22"/>
          <w:szCs w:val="22"/>
          <w:shd w:val="clear" w:color="auto" w:fill="FFFF99"/>
          <w:rtl/>
        </w:rPr>
        <w:t>סדרים למתן תעודות, תמציות, העתקים וידיעות;</w:t>
      </w:r>
    </w:p>
    <w:p w:rsidR="00FD577E" w:rsidRPr="002153F6" w:rsidRDefault="00FD577E">
      <w:pPr>
        <w:pStyle w:val="P22"/>
        <w:spacing w:before="0"/>
        <w:ind w:left="1021" w:right="1134"/>
        <w:rPr>
          <w:rStyle w:val="default"/>
          <w:rFonts w:cs="FrankRuehl"/>
          <w:vanish/>
          <w:sz w:val="22"/>
          <w:szCs w:val="22"/>
          <w:shd w:val="clear" w:color="auto" w:fill="FFFF99"/>
          <w:rtl/>
        </w:rPr>
      </w:pPr>
      <w:r w:rsidRPr="002153F6">
        <w:rPr>
          <w:rStyle w:val="default"/>
          <w:rFonts w:cs="FrankRuehl" w:hint="cs"/>
          <w:vanish/>
          <w:sz w:val="22"/>
          <w:szCs w:val="22"/>
          <w:shd w:val="clear" w:color="auto" w:fill="FFFF99"/>
          <w:rtl/>
        </w:rPr>
        <w:t>(4)</w:t>
      </w:r>
      <w:r w:rsidRPr="002153F6">
        <w:rPr>
          <w:rStyle w:val="default"/>
          <w:rFonts w:cs="FrankRuehl"/>
          <w:vanish/>
          <w:sz w:val="22"/>
          <w:szCs w:val="22"/>
          <w:shd w:val="clear" w:color="auto" w:fill="FFFF99"/>
          <w:rtl/>
        </w:rPr>
        <w:tab/>
        <w:t>א</w:t>
      </w:r>
      <w:r w:rsidRPr="002153F6">
        <w:rPr>
          <w:rStyle w:val="default"/>
          <w:rFonts w:cs="FrankRuehl" w:hint="cs"/>
          <w:vanish/>
          <w:sz w:val="22"/>
          <w:szCs w:val="22"/>
          <w:shd w:val="clear" w:color="auto" w:fill="FFFF99"/>
          <w:rtl/>
        </w:rPr>
        <w:t>גרות בעד מתן שירותים ותעודות לפי חוק זה;</w:t>
      </w:r>
    </w:p>
    <w:p w:rsidR="00FD577E" w:rsidRPr="002153F6" w:rsidRDefault="00FD577E">
      <w:pPr>
        <w:pStyle w:val="P22"/>
        <w:spacing w:before="0"/>
        <w:ind w:left="1021" w:right="1134"/>
        <w:rPr>
          <w:rStyle w:val="default"/>
          <w:rFonts w:cs="FrankRuehl"/>
          <w:vanish/>
          <w:sz w:val="22"/>
          <w:szCs w:val="22"/>
          <w:shd w:val="clear" w:color="auto" w:fill="FFFF99"/>
          <w:rtl/>
        </w:rPr>
      </w:pPr>
      <w:r w:rsidRPr="002153F6">
        <w:rPr>
          <w:rStyle w:val="default"/>
          <w:rFonts w:cs="FrankRuehl" w:hint="cs"/>
          <w:vanish/>
          <w:sz w:val="22"/>
          <w:szCs w:val="22"/>
          <w:shd w:val="clear" w:color="auto" w:fill="FFFF99"/>
          <w:rtl/>
        </w:rPr>
        <w:t>(5)</w:t>
      </w:r>
      <w:r w:rsidRPr="002153F6">
        <w:rPr>
          <w:rStyle w:val="default"/>
          <w:rFonts w:cs="FrankRuehl"/>
          <w:vanish/>
          <w:sz w:val="22"/>
          <w:szCs w:val="22"/>
          <w:shd w:val="clear" w:color="auto" w:fill="FFFF99"/>
          <w:rtl/>
        </w:rPr>
        <w:tab/>
        <w:t>ר</w:t>
      </w:r>
      <w:r w:rsidRPr="002153F6">
        <w:rPr>
          <w:rStyle w:val="default"/>
          <w:rFonts w:cs="FrankRuehl" w:hint="cs"/>
          <w:vanish/>
          <w:sz w:val="22"/>
          <w:szCs w:val="22"/>
          <w:shd w:val="clear" w:color="auto" w:fill="FFFF99"/>
          <w:rtl/>
        </w:rPr>
        <w:t xml:space="preserve">ישום פטירתו של אדם שנפטר </w:t>
      </w:r>
      <w:r w:rsidRPr="002153F6">
        <w:rPr>
          <w:rStyle w:val="default"/>
          <w:rFonts w:cs="FrankRuehl"/>
          <w:vanish/>
          <w:sz w:val="22"/>
          <w:szCs w:val="22"/>
          <w:shd w:val="clear" w:color="auto" w:fill="FFFF99"/>
          <w:rtl/>
        </w:rPr>
        <w:t>בח</w:t>
      </w:r>
      <w:r w:rsidRPr="002153F6">
        <w:rPr>
          <w:rStyle w:val="default"/>
          <w:rFonts w:cs="FrankRuehl" w:hint="cs"/>
          <w:vanish/>
          <w:sz w:val="22"/>
          <w:szCs w:val="22"/>
          <w:shd w:val="clear" w:color="auto" w:fill="FFFF99"/>
          <w:rtl/>
        </w:rPr>
        <w:t>וץ לארץ, שפטירתו לא נרשמה והוא נקבר בישראל;</w:t>
      </w:r>
    </w:p>
    <w:p w:rsidR="00FD577E" w:rsidRPr="002153F6" w:rsidRDefault="00FD577E">
      <w:pPr>
        <w:pStyle w:val="P22"/>
        <w:spacing w:before="0"/>
        <w:ind w:left="1021" w:right="1134"/>
        <w:rPr>
          <w:rStyle w:val="default"/>
          <w:rFonts w:cs="FrankRuehl"/>
          <w:vanish/>
          <w:sz w:val="22"/>
          <w:szCs w:val="22"/>
          <w:shd w:val="clear" w:color="auto" w:fill="FFFF99"/>
          <w:rtl/>
        </w:rPr>
      </w:pPr>
      <w:r w:rsidRPr="002153F6">
        <w:rPr>
          <w:rStyle w:val="default"/>
          <w:rFonts w:cs="FrankRuehl" w:hint="cs"/>
          <w:vanish/>
          <w:sz w:val="22"/>
          <w:szCs w:val="22"/>
          <w:shd w:val="clear" w:color="auto" w:fill="FFFF99"/>
          <w:rtl/>
        </w:rPr>
        <w:t>(6)</w:t>
      </w:r>
      <w:r w:rsidRPr="002153F6">
        <w:rPr>
          <w:rStyle w:val="default"/>
          <w:rFonts w:cs="FrankRuehl"/>
          <w:vanish/>
          <w:sz w:val="22"/>
          <w:szCs w:val="22"/>
          <w:shd w:val="clear" w:color="auto" w:fill="FFFF99"/>
          <w:rtl/>
        </w:rPr>
        <w:tab/>
        <w:t>ת</w:t>
      </w:r>
      <w:r w:rsidRPr="002153F6">
        <w:rPr>
          <w:rStyle w:val="default"/>
          <w:rFonts w:cs="FrankRuehl" w:hint="cs"/>
          <w:vanish/>
          <w:sz w:val="22"/>
          <w:szCs w:val="22"/>
          <w:shd w:val="clear" w:color="auto" w:fill="FFFF99"/>
          <w:rtl/>
        </w:rPr>
        <w:t>יקון טעויות סופר והשמטות סופר כאמור בסעיף 23.</w:t>
      </w:r>
    </w:p>
    <w:p w:rsidR="00FD577E" w:rsidRPr="002153F6" w:rsidRDefault="00FD577E">
      <w:pPr>
        <w:pStyle w:val="P00"/>
        <w:spacing w:before="0"/>
        <w:ind w:left="0" w:right="1134"/>
        <w:rPr>
          <w:rStyle w:val="default"/>
          <w:rFonts w:cs="FrankRuehl" w:hint="cs"/>
          <w:vanish/>
          <w:u w:val="single"/>
          <w:shd w:val="clear" w:color="auto" w:fill="FFFF99"/>
          <w:rtl/>
        </w:rPr>
      </w:pPr>
      <w:r w:rsidRPr="002153F6">
        <w:rPr>
          <w:rFonts w:cs="FrankRuehl"/>
          <w:vanish/>
          <w:sz w:val="22"/>
          <w:szCs w:val="22"/>
          <w:shd w:val="clear" w:color="auto" w:fill="FFFF99"/>
          <w:rtl/>
        </w:rPr>
        <w:tab/>
      </w:r>
      <w:r w:rsidRPr="002153F6">
        <w:rPr>
          <w:rStyle w:val="default"/>
          <w:rFonts w:cs="FrankRuehl"/>
          <w:vanish/>
          <w:sz w:val="22"/>
          <w:szCs w:val="22"/>
          <w:u w:val="single"/>
          <w:shd w:val="clear" w:color="auto" w:fill="FFFF99"/>
          <w:rtl/>
        </w:rPr>
        <w:t>(ב</w:t>
      </w:r>
      <w:r w:rsidRPr="002153F6">
        <w:rPr>
          <w:rStyle w:val="default"/>
          <w:rFonts w:cs="FrankRuehl" w:hint="cs"/>
          <w:vanish/>
          <w:sz w:val="22"/>
          <w:szCs w:val="22"/>
          <w:u w:val="single"/>
          <w:shd w:val="clear" w:color="auto" w:fill="FFFF99"/>
          <w:rtl/>
        </w:rPr>
        <w:t>)</w:t>
      </w:r>
      <w:r w:rsidRPr="002153F6">
        <w:rPr>
          <w:rStyle w:val="default"/>
          <w:rFonts w:cs="FrankRuehl"/>
          <w:vanish/>
          <w:sz w:val="22"/>
          <w:szCs w:val="22"/>
          <w:u w:val="single"/>
          <w:shd w:val="clear" w:color="auto" w:fill="FFFF99"/>
          <w:rtl/>
        </w:rPr>
        <w:tab/>
        <w:t>ת</w:t>
      </w:r>
      <w:r w:rsidRPr="002153F6">
        <w:rPr>
          <w:rStyle w:val="default"/>
          <w:rFonts w:cs="FrankRuehl" w:hint="cs"/>
          <w:vanish/>
          <w:sz w:val="22"/>
          <w:szCs w:val="22"/>
          <w:u w:val="single"/>
          <w:shd w:val="clear" w:color="auto" w:fill="FFFF99"/>
          <w:rtl/>
        </w:rPr>
        <w:t>קנות לפי חוק זה, למעט תקנות לפי הסעיפים 5 או 6, טעונות אישור ועדת החוקה, חוק ומשפט של הכנסת.</w:t>
      </w:r>
    </w:p>
    <w:p w:rsidR="00FD577E" w:rsidRPr="002153F6" w:rsidRDefault="00FD577E">
      <w:pPr>
        <w:pStyle w:val="P00"/>
        <w:spacing w:before="0"/>
        <w:ind w:left="0" w:right="1134"/>
        <w:rPr>
          <w:rStyle w:val="default"/>
          <w:rFonts w:cs="FrankRuehl" w:hint="cs"/>
          <w:vanish/>
          <w:szCs w:val="20"/>
          <w:shd w:val="clear" w:color="auto" w:fill="FFFF99"/>
          <w:rtl/>
        </w:rPr>
      </w:pPr>
    </w:p>
    <w:p w:rsidR="00FD577E" w:rsidRPr="002153F6" w:rsidRDefault="00FD577E">
      <w:pPr>
        <w:pStyle w:val="P00"/>
        <w:spacing w:before="0"/>
        <w:ind w:left="0" w:right="1134"/>
        <w:rPr>
          <w:rStyle w:val="default"/>
          <w:rFonts w:cs="FrankRuehl" w:hint="cs"/>
          <w:vanish/>
          <w:color w:val="FF0000"/>
          <w:szCs w:val="20"/>
          <w:shd w:val="clear" w:color="auto" w:fill="FFFF99"/>
          <w:rtl/>
        </w:rPr>
      </w:pPr>
      <w:r w:rsidRPr="002153F6">
        <w:rPr>
          <w:rStyle w:val="default"/>
          <w:rFonts w:cs="FrankRuehl" w:hint="cs"/>
          <w:vanish/>
          <w:color w:val="FF0000"/>
          <w:szCs w:val="20"/>
          <w:shd w:val="clear" w:color="auto" w:fill="FFFF99"/>
          <w:rtl/>
        </w:rPr>
        <w:t>מיום 7.2.1968</w:t>
      </w:r>
    </w:p>
    <w:p w:rsidR="00FD577E" w:rsidRPr="002153F6" w:rsidRDefault="00FD577E">
      <w:pPr>
        <w:pStyle w:val="P00"/>
        <w:spacing w:before="0"/>
        <w:ind w:left="0" w:right="1134"/>
        <w:rPr>
          <w:rStyle w:val="default"/>
          <w:rFonts w:cs="FrankRuehl" w:hint="cs"/>
          <w:b/>
          <w:bCs/>
          <w:vanish/>
          <w:szCs w:val="20"/>
          <w:shd w:val="clear" w:color="auto" w:fill="FFFF99"/>
          <w:rtl/>
        </w:rPr>
      </w:pPr>
      <w:r w:rsidRPr="002153F6">
        <w:rPr>
          <w:rStyle w:val="default"/>
          <w:rFonts w:cs="FrankRuehl" w:hint="cs"/>
          <w:b/>
          <w:bCs/>
          <w:vanish/>
          <w:szCs w:val="20"/>
          <w:shd w:val="clear" w:color="auto" w:fill="FFFF99"/>
          <w:rtl/>
        </w:rPr>
        <w:t>תיקון מס' 2</w:t>
      </w:r>
    </w:p>
    <w:p w:rsidR="00FD577E" w:rsidRPr="002153F6" w:rsidRDefault="00FD577E" w:rsidP="00FF5B6D">
      <w:pPr>
        <w:pStyle w:val="P00"/>
        <w:spacing w:before="0"/>
        <w:ind w:left="0" w:right="1134"/>
        <w:rPr>
          <w:rStyle w:val="default"/>
          <w:rFonts w:cs="FrankRuehl" w:hint="cs"/>
          <w:b/>
          <w:bCs/>
          <w:vanish/>
          <w:szCs w:val="20"/>
          <w:shd w:val="clear" w:color="auto" w:fill="FFFF99"/>
          <w:rtl/>
        </w:rPr>
      </w:pPr>
      <w:hyperlink r:id="rId103" w:history="1">
        <w:r w:rsidRPr="002153F6">
          <w:rPr>
            <w:rStyle w:val="Hyperlink"/>
            <w:rFonts w:cs="FrankRuehl" w:hint="cs"/>
            <w:vanish/>
            <w:szCs w:val="20"/>
            <w:shd w:val="clear" w:color="auto" w:fill="FFFF99"/>
            <w:rtl/>
          </w:rPr>
          <w:t>ס"ח תשכ"ח מס' 519</w:t>
        </w:r>
      </w:hyperlink>
      <w:r w:rsidRPr="002153F6">
        <w:rPr>
          <w:rStyle w:val="default"/>
          <w:rFonts w:cs="FrankRuehl" w:hint="cs"/>
          <w:vanish/>
          <w:szCs w:val="20"/>
          <w:shd w:val="clear" w:color="auto" w:fill="FFFF99"/>
          <w:rtl/>
        </w:rPr>
        <w:t xml:space="preserve"> מיום 7.2.1968 עמ' 28</w:t>
      </w:r>
      <w:r w:rsidR="00FF5B6D" w:rsidRPr="002153F6">
        <w:rPr>
          <w:rStyle w:val="default"/>
          <w:rFonts w:cs="FrankRuehl" w:hint="cs"/>
          <w:vanish/>
          <w:szCs w:val="20"/>
          <w:shd w:val="clear" w:color="auto" w:fill="FFFF99"/>
          <w:rtl/>
        </w:rPr>
        <w:t xml:space="preserve"> (</w:t>
      </w:r>
      <w:hyperlink r:id="rId104" w:history="1">
        <w:r w:rsidR="00FF5B6D" w:rsidRPr="002153F6">
          <w:rPr>
            <w:rStyle w:val="Hyperlink"/>
            <w:rFonts w:cs="FrankRuehl" w:hint="cs"/>
            <w:vanish/>
            <w:sz w:val="26"/>
            <w:szCs w:val="20"/>
            <w:shd w:val="clear" w:color="auto" w:fill="FFFF99"/>
            <w:rtl/>
          </w:rPr>
          <w:t>ה"ח 755</w:t>
        </w:r>
      </w:hyperlink>
      <w:r w:rsidR="00FF5B6D" w:rsidRPr="002153F6">
        <w:rPr>
          <w:rStyle w:val="default"/>
          <w:rFonts w:cs="FrankRuehl" w:hint="cs"/>
          <w:vanish/>
          <w:szCs w:val="20"/>
          <w:shd w:val="clear" w:color="auto" w:fill="FFFF99"/>
          <w:rtl/>
        </w:rPr>
        <w:t>)</w:t>
      </w:r>
    </w:p>
    <w:p w:rsidR="00FD577E" w:rsidRPr="002153F6" w:rsidRDefault="00FD577E">
      <w:pPr>
        <w:pStyle w:val="P00"/>
        <w:ind w:left="0" w:right="1134"/>
        <w:rPr>
          <w:rStyle w:val="default"/>
          <w:rFonts w:cs="FrankRuehl" w:hint="cs"/>
          <w:vanish/>
          <w:sz w:val="22"/>
          <w:szCs w:val="22"/>
          <w:shd w:val="clear" w:color="auto" w:fill="FFFF99"/>
          <w:rtl/>
        </w:rPr>
      </w:pPr>
      <w:r w:rsidRPr="002153F6">
        <w:rPr>
          <w:rFonts w:cs="FrankRuehl"/>
          <w:vanish/>
          <w:sz w:val="22"/>
          <w:szCs w:val="22"/>
          <w:shd w:val="clear" w:color="auto" w:fill="FFFF99"/>
          <w:rtl/>
        </w:rPr>
        <w:tab/>
      </w:r>
      <w:r w:rsidRPr="002153F6">
        <w:rPr>
          <w:rStyle w:val="default"/>
          <w:rFonts w:cs="FrankRuehl"/>
          <w:vanish/>
          <w:sz w:val="22"/>
          <w:szCs w:val="22"/>
          <w:shd w:val="clear" w:color="auto" w:fill="FFFF99"/>
          <w:rtl/>
        </w:rPr>
        <w:t>(ב</w:t>
      </w:r>
      <w:r w:rsidRPr="002153F6">
        <w:rPr>
          <w:rStyle w:val="default"/>
          <w:rFonts w:cs="FrankRuehl" w:hint="cs"/>
          <w:vanish/>
          <w:sz w:val="22"/>
          <w:szCs w:val="22"/>
          <w:shd w:val="clear" w:color="auto" w:fill="FFFF99"/>
          <w:rtl/>
        </w:rPr>
        <w:t>)</w:t>
      </w:r>
      <w:r w:rsidRPr="002153F6">
        <w:rPr>
          <w:rStyle w:val="default"/>
          <w:rFonts w:cs="FrankRuehl"/>
          <w:vanish/>
          <w:sz w:val="22"/>
          <w:szCs w:val="22"/>
          <w:shd w:val="clear" w:color="auto" w:fill="FFFF99"/>
          <w:rtl/>
        </w:rPr>
        <w:tab/>
        <w:t>ת</w:t>
      </w:r>
      <w:r w:rsidRPr="002153F6">
        <w:rPr>
          <w:rStyle w:val="default"/>
          <w:rFonts w:cs="FrankRuehl" w:hint="cs"/>
          <w:vanish/>
          <w:sz w:val="22"/>
          <w:szCs w:val="22"/>
          <w:shd w:val="clear" w:color="auto" w:fill="FFFF99"/>
          <w:rtl/>
        </w:rPr>
        <w:t xml:space="preserve">קנות לפי חוק זה, למעט תקנות לפי הסעיפים </w:t>
      </w:r>
      <w:r w:rsidRPr="002153F6">
        <w:rPr>
          <w:rStyle w:val="default"/>
          <w:rFonts w:cs="FrankRuehl" w:hint="cs"/>
          <w:strike/>
          <w:vanish/>
          <w:sz w:val="22"/>
          <w:szCs w:val="22"/>
          <w:shd w:val="clear" w:color="auto" w:fill="FFFF99"/>
          <w:rtl/>
        </w:rPr>
        <w:t>5</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6</w:t>
      </w:r>
      <w:r w:rsidRPr="002153F6">
        <w:rPr>
          <w:rStyle w:val="default"/>
          <w:rFonts w:cs="FrankRuehl" w:hint="cs"/>
          <w:vanish/>
          <w:sz w:val="22"/>
          <w:szCs w:val="22"/>
          <w:shd w:val="clear" w:color="auto" w:fill="FFFF99"/>
          <w:rtl/>
        </w:rPr>
        <w:t xml:space="preserve"> או </w:t>
      </w:r>
      <w:r w:rsidRPr="002153F6">
        <w:rPr>
          <w:rStyle w:val="default"/>
          <w:rFonts w:cs="FrankRuehl" w:hint="cs"/>
          <w:strike/>
          <w:vanish/>
          <w:sz w:val="22"/>
          <w:szCs w:val="22"/>
          <w:shd w:val="clear" w:color="auto" w:fill="FFFF99"/>
          <w:rtl/>
        </w:rPr>
        <w:t>6</w:t>
      </w:r>
      <w:r w:rsidRPr="002153F6">
        <w:rPr>
          <w:rStyle w:val="default"/>
          <w:rFonts w:cs="FrankRuehl" w:hint="cs"/>
          <w:vanish/>
          <w:sz w:val="22"/>
          <w:szCs w:val="22"/>
          <w:shd w:val="clear" w:color="auto" w:fill="FFFF99"/>
          <w:rtl/>
        </w:rPr>
        <w:t xml:space="preserve"> </w:t>
      </w:r>
      <w:r w:rsidRPr="002153F6">
        <w:rPr>
          <w:rStyle w:val="default"/>
          <w:rFonts w:cs="FrankRuehl" w:hint="cs"/>
          <w:vanish/>
          <w:sz w:val="22"/>
          <w:szCs w:val="22"/>
          <w:u w:val="single"/>
          <w:shd w:val="clear" w:color="auto" w:fill="FFFF99"/>
          <w:rtl/>
        </w:rPr>
        <w:t>7</w:t>
      </w:r>
      <w:r w:rsidRPr="002153F6">
        <w:rPr>
          <w:rStyle w:val="default"/>
          <w:rFonts w:cs="FrankRuehl" w:hint="cs"/>
          <w:vanish/>
          <w:sz w:val="22"/>
          <w:szCs w:val="22"/>
          <w:shd w:val="clear" w:color="auto" w:fill="FFFF99"/>
          <w:rtl/>
        </w:rPr>
        <w:t>, טעונות אישור ועדת החוקה, חוק ומשפט של הכנסת.</w:t>
      </w:r>
    </w:p>
    <w:p w:rsidR="009E42C5" w:rsidRPr="002153F6" w:rsidRDefault="009E42C5" w:rsidP="009E42C5">
      <w:pPr>
        <w:pStyle w:val="P00"/>
        <w:spacing w:before="0"/>
        <w:ind w:left="0" w:right="1134"/>
        <w:rPr>
          <w:rStyle w:val="default"/>
          <w:rFonts w:cs="FrankRuehl" w:hint="cs"/>
          <w:vanish/>
          <w:sz w:val="20"/>
          <w:szCs w:val="20"/>
          <w:shd w:val="clear" w:color="auto" w:fill="FFFF99"/>
          <w:rtl/>
        </w:rPr>
      </w:pPr>
    </w:p>
    <w:p w:rsidR="009E42C5" w:rsidRPr="002153F6" w:rsidRDefault="00A64ECE" w:rsidP="009E42C5">
      <w:pPr>
        <w:pStyle w:val="P00"/>
        <w:spacing w:before="0"/>
        <w:ind w:left="1021" w:right="1134"/>
        <w:rPr>
          <w:rStyle w:val="default"/>
          <w:rFonts w:cs="FrankRuehl" w:hint="cs"/>
          <w:vanish/>
          <w:color w:val="FF0000"/>
          <w:sz w:val="20"/>
          <w:szCs w:val="20"/>
          <w:shd w:val="clear" w:color="auto" w:fill="FFFF99"/>
          <w:rtl/>
        </w:rPr>
      </w:pPr>
      <w:r w:rsidRPr="002153F6">
        <w:rPr>
          <w:rStyle w:val="default"/>
          <w:rFonts w:cs="FrankRuehl" w:hint="cs"/>
          <w:vanish/>
          <w:color w:val="FF0000"/>
          <w:sz w:val="20"/>
          <w:szCs w:val="20"/>
          <w:shd w:val="clear" w:color="auto" w:fill="FFFF99"/>
          <w:rtl/>
        </w:rPr>
        <w:t>מיום 1.11.2011</w:t>
      </w:r>
    </w:p>
    <w:p w:rsidR="009E42C5" w:rsidRPr="002153F6" w:rsidRDefault="009E42C5" w:rsidP="009E42C5">
      <w:pPr>
        <w:pStyle w:val="P00"/>
        <w:spacing w:before="0"/>
        <w:ind w:left="1021" w:right="1134"/>
        <w:rPr>
          <w:rStyle w:val="default"/>
          <w:rFonts w:cs="FrankRuehl" w:hint="cs"/>
          <w:vanish/>
          <w:sz w:val="20"/>
          <w:szCs w:val="20"/>
          <w:shd w:val="clear" w:color="auto" w:fill="FFFF99"/>
          <w:rtl/>
        </w:rPr>
      </w:pPr>
      <w:r w:rsidRPr="002153F6">
        <w:rPr>
          <w:rStyle w:val="default"/>
          <w:rFonts w:cs="FrankRuehl" w:hint="cs"/>
          <w:b/>
          <w:bCs/>
          <w:vanish/>
          <w:sz w:val="20"/>
          <w:szCs w:val="20"/>
          <w:shd w:val="clear" w:color="auto" w:fill="FFFF99"/>
          <w:rtl/>
        </w:rPr>
        <w:t>תיקון מס' 14</w:t>
      </w:r>
    </w:p>
    <w:p w:rsidR="009E42C5" w:rsidRPr="002153F6" w:rsidRDefault="009E42C5" w:rsidP="009E42C5">
      <w:pPr>
        <w:pStyle w:val="P00"/>
        <w:spacing w:before="0"/>
        <w:ind w:left="1021" w:right="1134"/>
        <w:rPr>
          <w:rStyle w:val="default"/>
          <w:rFonts w:cs="FrankRuehl" w:hint="cs"/>
          <w:vanish/>
          <w:sz w:val="20"/>
          <w:szCs w:val="20"/>
          <w:shd w:val="clear" w:color="auto" w:fill="FFFF99"/>
          <w:rtl/>
        </w:rPr>
      </w:pPr>
      <w:hyperlink r:id="rId105" w:history="1">
        <w:r w:rsidRPr="002153F6">
          <w:rPr>
            <w:rStyle w:val="Hyperlink"/>
            <w:rFonts w:cs="FrankRuehl" w:hint="cs"/>
            <w:vanish/>
            <w:szCs w:val="20"/>
            <w:shd w:val="clear" w:color="auto" w:fill="FFFF99"/>
            <w:rtl/>
          </w:rPr>
          <w:t>ס"ח תש"ע מס' 2217</w:t>
        </w:r>
      </w:hyperlink>
      <w:r w:rsidRPr="002153F6">
        <w:rPr>
          <w:rStyle w:val="default"/>
          <w:rFonts w:cs="FrankRuehl" w:hint="cs"/>
          <w:vanish/>
          <w:sz w:val="20"/>
          <w:szCs w:val="20"/>
          <w:shd w:val="clear" w:color="auto" w:fill="FFFF99"/>
          <w:rtl/>
        </w:rPr>
        <w:t xml:space="preserve"> מיום 15.12.2009 עמ' 271 (</w:t>
      </w:r>
      <w:hyperlink r:id="rId106" w:history="1">
        <w:r w:rsidRPr="002153F6">
          <w:rPr>
            <w:rStyle w:val="Hyperlink"/>
            <w:rFonts w:cs="FrankRuehl" w:hint="cs"/>
            <w:vanish/>
            <w:szCs w:val="20"/>
            <w:shd w:val="clear" w:color="auto" w:fill="FFFF99"/>
            <w:rtl/>
          </w:rPr>
          <w:t>ה"ח 408</w:t>
        </w:r>
      </w:hyperlink>
      <w:r w:rsidRPr="002153F6">
        <w:rPr>
          <w:rStyle w:val="default"/>
          <w:rFonts w:cs="FrankRuehl" w:hint="cs"/>
          <w:vanish/>
          <w:sz w:val="20"/>
          <w:szCs w:val="20"/>
          <w:shd w:val="clear" w:color="auto" w:fill="FFFF99"/>
          <w:rtl/>
        </w:rPr>
        <w:t>)</w:t>
      </w:r>
    </w:p>
    <w:p w:rsidR="009E42C5" w:rsidRPr="00A64ECE" w:rsidRDefault="009E42C5" w:rsidP="00A64ECE">
      <w:pPr>
        <w:pStyle w:val="P00"/>
        <w:spacing w:before="0"/>
        <w:ind w:left="1021" w:right="1134"/>
        <w:rPr>
          <w:rStyle w:val="default"/>
          <w:rFonts w:cs="FrankRuehl" w:hint="cs"/>
          <w:sz w:val="2"/>
          <w:szCs w:val="2"/>
          <w:shd w:val="clear" w:color="auto" w:fill="FFFF99"/>
          <w:rtl/>
        </w:rPr>
      </w:pPr>
      <w:r w:rsidRPr="002153F6">
        <w:rPr>
          <w:rStyle w:val="default"/>
          <w:rFonts w:cs="FrankRuehl" w:hint="cs"/>
          <w:b/>
          <w:bCs/>
          <w:vanish/>
          <w:sz w:val="20"/>
          <w:szCs w:val="20"/>
          <w:shd w:val="clear" w:color="auto" w:fill="FFFF99"/>
          <w:rtl/>
        </w:rPr>
        <w:t>הוספת פסקה 47(א)(7)</w:t>
      </w:r>
      <w:bookmarkEnd w:id="94"/>
    </w:p>
    <w:p w:rsidR="00FD577E" w:rsidRDefault="00FD577E">
      <w:pPr>
        <w:pStyle w:val="P00"/>
        <w:spacing w:before="72"/>
        <w:ind w:left="0" w:right="1134"/>
        <w:rPr>
          <w:rStyle w:val="default"/>
          <w:rFonts w:cs="FrankRuehl"/>
          <w:rtl/>
        </w:rPr>
      </w:pPr>
      <w:bookmarkStart w:id="95" w:name="Seif55"/>
      <w:bookmarkEnd w:id="95"/>
      <w:r>
        <w:rPr>
          <w:lang w:val="he-IL"/>
        </w:rPr>
        <w:pict>
          <v:rect id="_x0000_s2110" style="position:absolute;left:0;text-align:left;margin-left:464.5pt;margin-top:8.05pt;width:75.05pt;height:8pt;z-index:251668480" o:allowincell="f" filled="f" stroked="f" strokecolor="lime" strokeweight=".25pt">
            <v:textbox inset="0,0,0,0">
              <w:txbxContent>
                <w:p w:rsidR="00A47297" w:rsidRDefault="00A4729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48.</w:t>
      </w:r>
      <w:r>
        <w:rPr>
          <w:rStyle w:val="big-number"/>
          <w:rFonts w:cs="Miriam"/>
          <w:rtl/>
        </w:rPr>
        <w:tab/>
      </w:r>
      <w:r>
        <w:rPr>
          <w:rStyle w:val="default"/>
          <w:rFonts w:cs="FrankRuehl"/>
          <w:rtl/>
        </w:rPr>
        <w:t>תח</w:t>
      </w:r>
      <w:r>
        <w:rPr>
          <w:rStyle w:val="default"/>
          <w:rFonts w:cs="FrankRuehl" w:hint="cs"/>
          <w:rtl/>
        </w:rPr>
        <w:t>ילתו של חוק זה כעבור שנה מ</w:t>
      </w:r>
      <w:r>
        <w:rPr>
          <w:rStyle w:val="default"/>
          <w:rFonts w:cs="FrankRuehl"/>
          <w:rtl/>
        </w:rPr>
        <w:t>יו</w:t>
      </w:r>
      <w:r>
        <w:rPr>
          <w:rStyle w:val="default"/>
          <w:rFonts w:cs="FrankRuehl" w:hint="cs"/>
          <w:rtl/>
        </w:rPr>
        <w:t>ם פרסומו ברשומות.</w:t>
      </w:r>
    </w:p>
    <w:p w:rsidR="00FD577E" w:rsidRDefault="00FD577E">
      <w:pPr>
        <w:pStyle w:val="P00"/>
        <w:spacing w:before="72"/>
        <w:ind w:left="0" w:right="1134"/>
        <w:rPr>
          <w:rStyle w:val="default"/>
          <w:rFonts w:cs="FrankRuehl" w:hint="cs"/>
          <w:rtl/>
        </w:rPr>
      </w:pPr>
    </w:p>
    <w:p w:rsidR="00443EC7" w:rsidRDefault="00443EC7">
      <w:pPr>
        <w:pStyle w:val="P00"/>
        <w:spacing w:before="72"/>
        <w:ind w:left="0" w:right="1134"/>
        <w:rPr>
          <w:rStyle w:val="default"/>
          <w:rFonts w:cs="FrankRuehl" w:hint="cs"/>
          <w:rtl/>
        </w:rPr>
      </w:pPr>
    </w:p>
    <w:p w:rsidR="00557DA3" w:rsidRDefault="00557DA3" w:rsidP="00557DA3">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ל</w:t>
      </w:r>
      <w:r>
        <w:rPr>
          <w:rFonts w:cs="FrankRuehl" w:hint="cs"/>
          <w:sz w:val="26"/>
          <w:szCs w:val="26"/>
          <w:rtl/>
        </w:rPr>
        <w:t>וי אשכול</w:t>
      </w:r>
      <w:r>
        <w:rPr>
          <w:rFonts w:cs="FrankRuehl"/>
          <w:sz w:val="26"/>
          <w:szCs w:val="26"/>
          <w:rtl/>
        </w:rPr>
        <w:tab/>
        <w:t>ח</w:t>
      </w:r>
      <w:r>
        <w:rPr>
          <w:rFonts w:cs="FrankRuehl" w:hint="cs"/>
          <w:sz w:val="26"/>
          <w:szCs w:val="26"/>
          <w:rtl/>
        </w:rPr>
        <w:t>יים משה שפירא</w:t>
      </w:r>
    </w:p>
    <w:p w:rsidR="00557DA3" w:rsidRDefault="00557DA3" w:rsidP="00557DA3">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הפנים</w:t>
      </w:r>
    </w:p>
    <w:p w:rsidR="00FD577E" w:rsidRDefault="00FD577E" w:rsidP="00557DA3">
      <w:pPr>
        <w:pStyle w:val="sig-1"/>
        <w:widowControl/>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FD577E" w:rsidRDefault="00FD577E" w:rsidP="00557DA3">
      <w:pPr>
        <w:pStyle w:val="sig-1"/>
        <w:widowControl/>
        <w:ind w:left="0" w:right="1134"/>
        <w:rPr>
          <w:rFonts w:cs="FrankRuehl"/>
          <w:sz w:val="22"/>
          <w:rtl/>
        </w:rPr>
      </w:pPr>
      <w:r>
        <w:rPr>
          <w:rFonts w:cs="FrankRuehl"/>
          <w:sz w:val="22"/>
          <w:rtl/>
        </w:rPr>
        <w:tab/>
        <w:t>נ</w:t>
      </w:r>
      <w:r>
        <w:rPr>
          <w:rFonts w:cs="FrankRuehl" w:hint="cs"/>
          <w:sz w:val="22"/>
          <w:rtl/>
        </w:rPr>
        <w:t>שיא המדינה</w:t>
      </w:r>
    </w:p>
    <w:p w:rsidR="00FD577E" w:rsidRPr="00D86A2C" w:rsidRDefault="00FD577E" w:rsidP="00D86A2C">
      <w:pPr>
        <w:pStyle w:val="P00"/>
        <w:spacing w:before="72"/>
        <w:ind w:left="0" w:right="1134"/>
        <w:rPr>
          <w:rStyle w:val="default"/>
          <w:rFonts w:cs="FrankRuehl"/>
          <w:rtl/>
        </w:rPr>
      </w:pPr>
    </w:p>
    <w:p w:rsidR="00FD577E" w:rsidRPr="00D86A2C" w:rsidRDefault="00FD577E" w:rsidP="00D86A2C">
      <w:pPr>
        <w:pStyle w:val="P00"/>
        <w:spacing w:before="72"/>
        <w:ind w:left="0" w:right="1134"/>
        <w:rPr>
          <w:rStyle w:val="default"/>
          <w:rFonts w:cs="FrankRuehl"/>
          <w:rtl/>
        </w:rPr>
      </w:pPr>
      <w:bookmarkStart w:id="96" w:name="LawPartEnd"/>
    </w:p>
    <w:bookmarkEnd w:id="96"/>
    <w:p w:rsidR="002731A2" w:rsidRPr="00D86A2C" w:rsidRDefault="002731A2" w:rsidP="00D86A2C">
      <w:pPr>
        <w:pStyle w:val="P00"/>
        <w:spacing w:before="72"/>
        <w:ind w:left="0" w:right="1134"/>
        <w:rPr>
          <w:rStyle w:val="default"/>
          <w:rFonts w:cs="FrankRuehl"/>
          <w:rtl/>
        </w:rPr>
      </w:pPr>
    </w:p>
    <w:p w:rsidR="00553F0C" w:rsidRDefault="00553F0C" w:rsidP="00553F0C">
      <w:pPr>
        <w:ind w:right="1134"/>
        <w:jc w:val="center"/>
        <w:rPr>
          <w:rFonts w:cs="David"/>
          <w:color w:val="0000FF"/>
          <w:sz w:val="24"/>
          <w:u w:val="single"/>
          <w:rtl/>
        </w:rPr>
      </w:pPr>
      <w:hyperlink r:id="rId107" w:history="1">
        <w:r>
          <w:rPr>
            <w:rFonts w:cs="David"/>
            <w:color w:val="0000FF"/>
            <w:sz w:val="24"/>
            <w:u w:val="single"/>
            <w:rtl/>
          </w:rPr>
          <w:t>הודעה למנויים על עריכה ושינויים במסמכי פסיקה, חקיקה ועוד באתר נבו - הקש כאן</w:t>
        </w:r>
      </w:hyperlink>
    </w:p>
    <w:p w:rsidR="003339EF" w:rsidRDefault="003339EF" w:rsidP="00553F0C">
      <w:pPr>
        <w:ind w:right="1134"/>
        <w:jc w:val="center"/>
        <w:rPr>
          <w:rFonts w:cs="David"/>
          <w:color w:val="0000FF"/>
          <w:sz w:val="24"/>
          <w:u w:val="single"/>
          <w:rtl/>
        </w:rPr>
      </w:pPr>
    </w:p>
    <w:sectPr w:rsidR="003339EF">
      <w:headerReference w:type="even" r:id="rId108"/>
      <w:headerReference w:type="default" r:id="rId109"/>
      <w:footerReference w:type="even" r:id="rId110"/>
      <w:footerReference w:type="default" r:id="rId1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1E74" w:rsidRDefault="00AF1E74">
      <w:r>
        <w:separator/>
      </w:r>
    </w:p>
  </w:endnote>
  <w:endnote w:type="continuationSeparator" w:id="0">
    <w:p w:rsidR="00AF1E74" w:rsidRDefault="00AF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297" w:rsidRDefault="00A4729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47297" w:rsidRDefault="00A4729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47297" w:rsidRDefault="00A4729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3F0C">
      <w:rPr>
        <w:rFonts w:cs="TopType Jerushalmi"/>
        <w:noProof/>
        <w:color w:val="000000"/>
        <w:sz w:val="14"/>
        <w:szCs w:val="14"/>
      </w:rPr>
      <w:t>Z:\00000000000000000000000=2014------------------------\LawsForTableRun\04\289_001.doc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297" w:rsidRDefault="00A4729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20BC">
      <w:rPr>
        <w:rFonts w:hAnsi="FrankRuehl" w:cs="FrankRuehl"/>
        <w:noProof/>
        <w:sz w:val="24"/>
        <w:szCs w:val="24"/>
        <w:rtl/>
      </w:rPr>
      <w:t>3</w:t>
    </w:r>
    <w:r>
      <w:rPr>
        <w:rFonts w:hAnsi="FrankRuehl" w:cs="FrankRuehl"/>
        <w:sz w:val="24"/>
        <w:szCs w:val="24"/>
        <w:rtl/>
      </w:rPr>
      <w:fldChar w:fldCharType="end"/>
    </w:r>
  </w:p>
  <w:p w:rsidR="00A47297" w:rsidRDefault="00A4729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47297" w:rsidRDefault="00A4729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3F0C">
      <w:rPr>
        <w:rFonts w:cs="TopType Jerushalmi"/>
        <w:noProof/>
        <w:color w:val="000000"/>
        <w:sz w:val="14"/>
        <w:szCs w:val="14"/>
      </w:rPr>
      <w:t>Z:\00000000000000000000000=2014------------------------\LawsForTableRun\04\289_001.doc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1E74" w:rsidRDefault="00AF1E74">
      <w:pPr>
        <w:spacing w:before="60" w:line="240" w:lineRule="auto"/>
        <w:ind w:right="1134"/>
      </w:pPr>
      <w:r>
        <w:separator/>
      </w:r>
    </w:p>
  </w:footnote>
  <w:footnote w:type="continuationSeparator" w:id="0">
    <w:p w:rsidR="00AF1E74" w:rsidRDefault="00AF1E74">
      <w:pPr>
        <w:spacing w:before="60" w:line="240" w:lineRule="auto"/>
        <w:ind w:right="1134"/>
      </w:pPr>
      <w:r>
        <w:separator/>
      </w:r>
    </w:p>
  </w:footnote>
  <w:footnote w:id="1">
    <w:p w:rsidR="00A47297" w:rsidRDefault="00A47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E407B2">
          <w:rPr>
            <w:rStyle w:val="Hyperlink"/>
            <w:rFonts w:cs="FrankRuehl" w:hint="cs"/>
            <w:rtl/>
          </w:rPr>
          <w:t>ס"ח ת</w:t>
        </w:r>
        <w:r w:rsidRPr="00E407B2">
          <w:rPr>
            <w:rStyle w:val="Hyperlink"/>
            <w:rFonts w:cs="FrankRuehl" w:hint="cs"/>
            <w:rtl/>
          </w:rPr>
          <w:t>שכ"ה</w:t>
        </w:r>
        <w:r w:rsidRPr="00E407B2">
          <w:rPr>
            <w:rStyle w:val="Hyperlink"/>
            <w:rFonts w:cs="FrankRuehl"/>
            <w:rtl/>
          </w:rPr>
          <w:t xml:space="preserve"> מ</w:t>
        </w:r>
        <w:r w:rsidRPr="00E407B2">
          <w:rPr>
            <w:rStyle w:val="Hyperlink"/>
            <w:rFonts w:cs="FrankRuehl" w:hint="cs"/>
            <w:rtl/>
          </w:rPr>
          <w:t>ס' 466</w:t>
        </w:r>
      </w:hyperlink>
      <w:r>
        <w:rPr>
          <w:rFonts w:cs="FrankRuehl" w:hint="cs"/>
          <w:rtl/>
        </w:rPr>
        <w:t xml:space="preserve"> מיום 1.8.1965 עמ' 270 (</w:t>
      </w:r>
      <w:hyperlink r:id="rId2" w:history="1">
        <w:r w:rsidRPr="00E407B2">
          <w:rPr>
            <w:rStyle w:val="Hyperlink"/>
            <w:rFonts w:cs="FrankRuehl" w:hint="cs"/>
            <w:rtl/>
          </w:rPr>
          <w:t>ה"ח תשכ"ד מס' 622</w:t>
        </w:r>
      </w:hyperlink>
      <w:r>
        <w:rPr>
          <w:rFonts w:cs="FrankRuehl" w:hint="cs"/>
          <w:rtl/>
        </w:rPr>
        <w:t xml:space="preserve"> עמ' 266).</w:t>
      </w:r>
    </w:p>
    <w:p w:rsidR="00A47297" w:rsidRDefault="00A47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511ABB">
          <w:rPr>
            <w:rStyle w:val="Hyperlink"/>
            <w:rFonts w:cs="FrankRuehl" w:hint="cs"/>
            <w:rtl/>
          </w:rPr>
          <w:t>ס"ח</w:t>
        </w:r>
        <w:r w:rsidRPr="00511ABB">
          <w:rPr>
            <w:rStyle w:val="Hyperlink"/>
            <w:rFonts w:cs="FrankRuehl" w:hint="cs"/>
            <w:rtl/>
          </w:rPr>
          <w:t xml:space="preserve"> תשכ"ז מס' 509</w:t>
        </w:r>
      </w:hyperlink>
      <w:r>
        <w:rPr>
          <w:rFonts w:cs="FrankRuehl" w:hint="cs"/>
          <w:rtl/>
        </w:rPr>
        <w:t xml:space="preserve"> מיום 16.8.1967 עמ' 145 (</w:t>
      </w:r>
      <w:hyperlink r:id="rId4" w:history="1">
        <w:r w:rsidRPr="00E407B2">
          <w:rPr>
            <w:rStyle w:val="Hyperlink"/>
            <w:rFonts w:cs="FrankRuehl" w:hint="cs"/>
            <w:rtl/>
          </w:rPr>
          <w:t>ה"ח תשכ"ד מס' 622</w:t>
        </w:r>
      </w:hyperlink>
      <w:r>
        <w:rPr>
          <w:rFonts w:cs="FrankRuehl" w:hint="cs"/>
          <w:rtl/>
        </w:rPr>
        <w:t xml:space="preserve"> עמ' 266) </w:t>
      </w:r>
      <w:r>
        <w:rPr>
          <w:rFonts w:cs="FrankRuehl"/>
          <w:rtl/>
        </w:rPr>
        <w:t>–</w:t>
      </w:r>
      <w:r>
        <w:rPr>
          <w:rFonts w:cs="FrankRuehl" w:hint="cs"/>
          <w:rtl/>
        </w:rPr>
        <w:t xml:space="preserve"> תיקון מס' 1.</w:t>
      </w:r>
    </w:p>
    <w:p w:rsidR="00A47297" w:rsidRDefault="00A47297" w:rsidP="00A47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511ABB">
          <w:rPr>
            <w:rStyle w:val="Hyperlink"/>
            <w:rFonts w:cs="FrankRuehl" w:hint="cs"/>
            <w:rtl/>
          </w:rPr>
          <w:t>ס</w:t>
        </w:r>
        <w:r w:rsidRPr="00511ABB">
          <w:rPr>
            <w:rStyle w:val="Hyperlink"/>
            <w:rFonts w:cs="FrankRuehl"/>
            <w:rtl/>
          </w:rPr>
          <w:t>"</w:t>
        </w:r>
        <w:r w:rsidRPr="00511ABB">
          <w:rPr>
            <w:rStyle w:val="Hyperlink"/>
            <w:rFonts w:cs="FrankRuehl" w:hint="cs"/>
            <w:rtl/>
          </w:rPr>
          <w:t>ח תשכ"ח מס' 519</w:t>
        </w:r>
      </w:hyperlink>
      <w:r>
        <w:rPr>
          <w:rFonts w:cs="FrankRuehl" w:hint="cs"/>
          <w:rtl/>
        </w:rPr>
        <w:t xml:space="preserve"> מיום 7.2.1968 עמ' 28 (</w:t>
      </w:r>
      <w:hyperlink r:id="rId6" w:history="1">
        <w:r w:rsidRPr="00A47297">
          <w:rPr>
            <w:rStyle w:val="Hyperlink"/>
            <w:rFonts w:cs="FrankRuehl" w:hint="cs"/>
            <w:rtl/>
          </w:rPr>
          <w:t>ה"ח תשכ"ח מס' 755</w:t>
        </w:r>
      </w:hyperlink>
      <w:r>
        <w:rPr>
          <w:rFonts w:cs="FrankRuehl" w:hint="cs"/>
          <w:rtl/>
        </w:rPr>
        <w:t xml:space="preserve"> עמ' 102) </w:t>
      </w:r>
      <w:r>
        <w:rPr>
          <w:rFonts w:cs="FrankRuehl"/>
          <w:rtl/>
        </w:rPr>
        <w:t>–</w:t>
      </w:r>
      <w:r>
        <w:rPr>
          <w:rFonts w:cs="FrankRuehl" w:hint="cs"/>
          <w:rtl/>
        </w:rPr>
        <w:t xml:space="preserve"> תיקון מס' 2; ר' סעיף 3 לענין הוראת מעבר.</w:t>
      </w:r>
    </w:p>
    <w:p w:rsidR="00A47297" w:rsidRDefault="00A47297" w:rsidP="00A47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511ABB">
          <w:rPr>
            <w:rStyle w:val="Hyperlink"/>
            <w:rFonts w:cs="FrankRuehl" w:hint="cs"/>
            <w:rtl/>
          </w:rPr>
          <w:t>ס</w:t>
        </w:r>
        <w:r w:rsidRPr="00511ABB">
          <w:rPr>
            <w:rStyle w:val="Hyperlink"/>
            <w:rFonts w:cs="FrankRuehl"/>
            <w:rtl/>
          </w:rPr>
          <w:t>"</w:t>
        </w:r>
        <w:r w:rsidRPr="00511ABB">
          <w:rPr>
            <w:rStyle w:val="Hyperlink"/>
            <w:rFonts w:cs="FrankRuehl" w:hint="cs"/>
            <w:rtl/>
          </w:rPr>
          <w:t>ח תש"ל מס' 586</w:t>
        </w:r>
      </w:hyperlink>
      <w:r>
        <w:rPr>
          <w:rFonts w:cs="FrankRuehl" w:hint="cs"/>
          <w:rtl/>
        </w:rPr>
        <w:t xml:space="preserve"> מיום 19</w:t>
      </w:r>
      <w:r>
        <w:rPr>
          <w:rFonts w:cs="FrankRuehl"/>
          <w:rtl/>
        </w:rPr>
        <w:t xml:space="preserve">.3.1970 </w:t>
      </w:r>
      <w:r>
        <w:rPr>
          <w:rFonts w:cs="FrankRuehl" w:hint="cs"/>
          <w:rtl/>
        </w:rPr>
        <w:t>עמ' 34 (</w:t>
      </w:r>
      <w:hyperlink r:id="rId8" w:history="1">
        <w:r w:rsidRPr="00A47297">
          <w:rPr>
            <w:rStyle w:val="Hyperlink"/>
            <w:rFonts w:cs="FrankRuehl" w:hint="cs"/>
            <w:rtl/>
          </w:rPr>
          <w:t>ה"ח תש"ל מס' 866</w:t>
        </w:r>
      </w:hyperlink>
      <w:r>
        <w:rPr>
          <w:rFonts w:cs="FrankRuehl" w:hint="cs"/>
          <w:rtl/>
        </w:rPr>
        <w:t xml:space="preserve"> עמ' 36) </w:t>
      </w:r>
      <w:r>
        <w:rPr>
          <w:rFonts w:cs="FrankRuehl"/>
          <w:rtl/>
        </w:rPr>
        <w:t>–</w:t>
      </w:r>
      <w:r>
        <w:rPr>
          <w:rFonts w:cs="FrankRuehl" w:hint="cs"/>
          <w:rtl/>
        </w:rPr>
        <w:t xml:space="preserve"> תיקון מס' 3.</w:t>
      </w:r>
    </w:p>
    <w:p w:rsidR="00A47297" w:rsidRDefault="00A47297" w:rsidP="00A47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511ABB">
          <w:rPr>
            <w:rStyle w:val="Hyperlink"/>
            <w:rFonts w:cs="FrankRuehl" w:hint="cs"/>
            <w:rtl/>
          </w:rPr>
          <w:t>ס</w:t>
        </w:r>
        <w:r w:rsidRPr="00511ABB">
          <w:rPr>
            <w:rStyle w:val="Hyperlink"/>
            <w:rFonts w:cs="FrankRuehl"/>
            <w:rtl/>
          </w:rPr>
          <w:t>"</w:t>
        </w:r>
        <w:r w:rsidRPr="00511ABB">
          <w:rPr>
            <w:rStyle w:val="Hyperlink"/>
            <w:rFonts w:cs="FrankRuehl" w:hint="cs"/>
            <w:rtl/>
          </w:rPr>
          <w:t>ח תש"ל מס' 592</w:t>
        </w:r>
      </w:hyperlink>
      <w:r>
        <w:rPr>
          <w:rFonts w:cs="FrankRuehl" w:hint="cs"/>
          <w:rtl/>
        </w:rPr>
        <w:t xml:space="preserve"> מיום 13.4.1970 עמ' </w:t>
      </w:r>
      <w:r>
        <w:rPr>
          <w:rFonts w:cs="FrankRuehl"/>
          <w:rtl/>
        </w:rPr>
        <w:t>62</w:t>
      </w:r>
      <w:r>
        <w:rPr>
          <w:rFonts w:cs="FrankRuehl" w:hint="cs"/>
          <w:rtl/>
        </w:rPr>
        <w:t xml:space="preserve"> (</w:t>
      </w:r>
      <w:hyperlink r:id="rId10" w:history="1">
        <w:r w:rsidRPr="00A47297">
          <w:rPr>
            <w:rStyle w:val="Hyperlink"/>
            <w:rFonts w:cs="FrankRuehl" w:hint="cs"/>
            <w:rtl/>
          </w:rPr>
          <w:t>ה"ח תש"ל מס' 877</w:t>
        </w:r>
      </w:hyperlink>
      <w:r>
        <w:rPr>
          <w:rFonts w:cs="FrankRuehl" w:hint="cs"/>
          <w:rtl/>
        </w:rPr>
        <w:t xml:space="preserve"> עמ' 110) </w:t>
      </w:r>
      <w:r>
        <w:rPr>
          <w:rFonts w:cs="FrankRuehl"/>
          <w:rtl/>
        </w:rPr>
        <w:t>–</w:t>
      </w:r>
      <w:r>
        <w:rPr>
          <w:rFonts w:cs="FrankRuehl" w:hint="cs"/>
          <w:rtl/>
        </w:rPr>
        <w:t xml:space="preserve"> תיקון מס' 4; ר' סעיף 3 לענין הוראות מעבר</w:t>
      </w:r>
      <w:r>
        <w:rPr>
          <w:rFonts w:cs="FrankRuehl"/>
          <w:rtl/>
        </w:rPr>
        <w:t>.</w:t>
      </w:r>
    </w:p>
    <w:p w:rsidR="00A47297" w:rsidRDefault="00A47297" w:rsidP="00A47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511ABB">
          <w:rPr>
            <w:rStyle w:val="Hyperlink"/>
            <w:rFonts w:cs="FrankRuehl" w:hint="cs"/>
            <w:rtl/>
          </w:rPr>
          <w:t>ס</w:t>
        </w:r>
        <w:r w:rsidRPr="00511ABB">
          <w:rPr>
            <w:rStyle w:val="Hyperlink"/>
            <w:rFonts w:cs="FrankRuehl"/>
            <w:rtl/>
          </w:rPr>
          <w:t>"</w:t>
        </w:r>
        <w:r w:rsidRPr="00511ABB">
          <w:rPr>
            <w:rStyle w:val="Hyperlink"/>
            <w:rFonts w:cs="FrankRuehl" w:hint="cs"/>
            <w:rtl/>
          </w:rPr>
          <w:t>ח תש"ם מס' 946</w:t>
        </w:r>
      </w:hyperlink>
      <w:r>
        <w:rPr>
          <w:rFonts w:cs="FrankRuehl" w:hint="cs"/>
          <w:rtl/>
        </w:rPr>
        <w:t xml:space="preserve"> מיום 22.11.1979 עמ' 10  (</w:t>
      </w:r>
      <w:hyperlink r:id="rId12" w:history="1">
        <w:r w:rsidRPr="00A47297">
          <w:rPr>
            <w:rStyle w:val="Hyperlink"/>
            <w:rFonts w:cs="FrankRuehl" w:hint="cs"/>
            <w:rtl/>
          </w:rPr>
          <w:t>ה"ח תשל"ט מס' 1376</w:t>
        </w:r>
      </w:hyperlink>
      <w:r>
        <w:rPr>
          <w:rFonts w:cs="FrankRuehl" w:hint="cs"/>
          <w:rtl/>
        </w:rPr>
        <w:t xml:space="preserve"> עמ' 33) </w:t>
      </w:r>
      <w:r>
        <w:rPr>
          <w:rFonts w:cs="FrankRuehl"/>
          <w:rtl/>
        </w:rPr>
        <w:t>–</w:t>
      </w:r>
      <w:r>
        <w:rPr>
          <w:rFonts w:cs="FrankRuehl" w:hint="cs"/>
          <w:rtl/>
        </w:rPr>
        <w:t xml:space="preserve"> תיקון</w:t>
      </w:r>
      <w:r w:rsidR="00876590">
        <w:rPr>
          <w:rFonts w:cs="FrankRuehl" w:hint="cs"/>
          <w:rtl/>
        </w:rPr>
        <w:t xml:space="preserve"> מס' 5</w:t>
      </w:r>
      <w:r>
        <w:rPr>
          <w:rFonts w:cs="FrankRuehl" w:hint="cs"/>
          <w:rtl/>
        </w:rPr>
        <w:t xml:space="preserve"> בסעיף 11 לחוק לתיקון פקודת בריאות העם (מס' 6), תש"ם-</w:t>
      </w:r>
      <w:r>
        <w:rPr>
          <w:rFonts w:cs="FrankRuehl"/>
          <w:rtl/>
        </w:rPr>
        <w:t>1979.</w:t>
      </w:r>
    </w:p>
    <w:p w:rsidR="00A47297" w:rsidRDefault="00A47297" w:rsidP="00876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511ABB">
          <w:rPr>
            <w:rStyle w:val="Hyperlink"/>
            <w:rFonts w:cs="FrankRuehl" w:hint="cs"/>
            <w:rtl/>
          </w:rPr>
          <w:t>ס</w:t>
        </w:r>
        <w:r w:rsidRPr="00511ABB">
          <w:rPr>
            <w:rStyle w:val="Hyperlink"/>
            <w:rFonts w:cs="FrankRuehl"/>
            <w:rtl/>
          </w:rPr>
          <w:t>"</w:t>
        </w:r>
        <w:r w:rsidRPr="00511ABB">
          <w:rPr>
            <w:rStyle w:val="Hyperlink"/>
            <w:rFonts w:cs="FrankRuehl" w:hint="cs"/>
            <w:rtl/>
          </w:rPr>
          <w:t>ח תשמ"ג מס' 1070</w:t>
        </w:r>
      </w:hyperlink>
      <w:r>
        <w:rPr>
          <w:rFonts w:cs="FrankRuehl" w:hint="cs"/>
          <w:rtl/>
        </w:rPr>
        <w:t xml:space="preserve"> מיום 31.12.1982 עמ' 20 (</w:t>
      </w:r>
      <w:hyperlink r:id="rId14" w:history="1">
        <w:r w:rsidRPr="00A47297">
          <w:rPr>
            <w:rStyle w:val="Hyperlink"/>
            <w:rFonts w:cs="FrankRuehl" w:hint="cs"/>
            <w:rtl/>
          </w:rPr>
          <w:t>ה"ח תשמ"ג מס' 1605</w:t>
        </w:r>
      </w:hyperlink>
      <w:r>
        <w:rPr>
          <w:rFonts w:cs="FrankRuehl" w:hint="cs"/>
          <w:rtl/>
        </w:rPr>
        <w:t xml:space="preserve"> עמ' 33) </w:t>
      </w:r>
      <w:r>
        <w:rPr>
          <w:rFonts w:cs="FrankRuehl"/>
          <w:rtl/>
        </w:rPr>
        <w:t>–</w:t>
      </w:r>
      <w:r>
        <w:rPr>
          <w:rFonts w:cs="FrankRuehl" w:hint="cs"/>
          <w:rtl/>
        </w:rPr>
        <w:t xml:space="preserve"> תיקון</w:t>
      </w:r>
      <w:r w:rsidR="00876590">
        <w:rPr>
          <w:rFonts w:cs="FrankRuehl" w:hint="cs"/>
          <w:rtl/>
        </w:rPr>
        <w:t xml:space="preserve"> מס'</w:t>
      </w:r>
      <w:r>
        <w:rPr>
          <w:rFonts w:cs="FrankRuehl" w:hint="cs"/>
          <w:rtl/>
        </w:rPr>
        <w:t xml:space="preserve"> </w:t>
      </w:r>
      <w:r w:rsidR="00876590">
        <w:rPr>
          <w:rFonts w:cs="FrankRuehl" w:hint="cs"/>
          <w:rtl/>
        </w:rPr>
        <w:t>6</w:t>
      </w:r>
      <w:r>
        <w:rPr>
          <w:rFonts w:cs="FrankRuehl" w:hint="cs"/>
          <w:rtl/>
        </w:rPr>
        <w:t xml:space="preserve"> בסעיף 5 לחוק החזקת תעודת זהות והצגתה, תשמ"ג-</w:t>
      </w:r>
      <w:r>
        <w:rPr>
          <w:rFonts w:cs="FrankRuehl"/>
          <w:rtl/>
        </w:rPr>
        <w:t>198</w:t>
      </w:r>
      <w:r>
        <w:rPr>
          <w:rFonts w:cs="FrankRuehl" w:hint="cs"/>
          <w:rtl/>
        </w:rPr>
        <w:t>2; תחילתו ביום 1.1.1983.</w:t>
      </w:r>
    </w:p>
    <w:p w:rsidR="00A47297" w:rsidRDefault="00A47297" w:rsidP="00876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511ABB">
          <w:rPr>
            <w:rStyle w:val="Hyperlink"/>
            <w:rFonts w:cs="FrankRuehl" w:hint="cs"/>
            <w:rtl/>
          </w:rPr>
          <w:t>ס</w:t>
        </w:r>
        <w:r w:rsidRPr="00511ABB">
          <w:rPr>
            <w:rStyle w:val="Hyperlink"/>
            <w:rFonts w:cs="FrankRuehl"/>
            <w:rtl/>
          </w:rPr>
          <w:t>"</w:t>
        </w:r>
        <w:r w:rsidRPr="00511ABB">
          <w:rPr>
            <w:rStyle w:val="Hyperlink"/>
            <w:rFonts w:cs="FrankRuehl" w:hint="cs"/>
            <w:rtl/>
          </w:rPr>
          <w:t>ח תשנ"ה מס' 1537</w:t>
        </w:r>
      </w:hyperlink>
      <w:r>
        <w:rPr>
          <w:rFonts w:cs="FrankRuehl" w:hint="cs"/>
          <w:rtl/>
        </w:rPr>
        <w:t xml:space="preserve"> מיום</w:t>
      </w:r>
      <w:r>
        <w:rPr>
          <w:rFonts w:cs="FrankRuehl"/>
          <w:rtl/>
        </w:rPr>
        <w:t xml:space="preserve"> 7.8.1995 ע</w:t>
      </w:r>
      <w:r>
        <w:rPr>
          <w:rFonts w:cs="FrankRuehl" w:hint="cs"/>
          <w:rtl/>
        </w:rPr>
        <w:t>מ' 398 (</w:t>
      </w:r>
      <w:hyperlink r:id="rId16" w:history="1">
        <w:r w:rsidRPr="00A47297">
          <w:rPr>
            <w:rStyle w:val="Hyperlink"/>
            <w:rFonts w:cs="FrankRuehl" w:hint="cs"/>
            <w:rtl/>
          </w:rPr>
          <w:t>ה"ח תשנ"ה מס' 2330</w:t>
        </w:r>
      </w:hyperlink>
      <w:r>
        <w:rPr>
          <w:rFonts w:cs="FrankRuehl" w:hint="cs"/>
          <w:rtl/>
        </w:rPr>
        <w:t xml:space="preserve"> עמ' 393) </w:t>
      </w:r>
      <w:r>
        <w:rPr>
          <w:rFonts w:cs="FrankRuehl"/>
          <w:rtl/>
        </w:rPr>
        <w:t>–</w:t>
      </w:r>
      <w:r>
        <w:rPr>
          <w:rFonts w:cs="FrankRuehl" w:hint="cs"/>
          <w:rtl/>
        </w:rPr>
        <w:t xml:space="preserve"> תיקון מס' </w:t>
      </w:r>
      <w:r w:rsidR="00876590">
        <w:rPr>
          <w:rFonts w:cs="FrankRuehl" w:hint="cs"/>
          <w:rtl/>
        </w:rPr>
        <w:t>7</w:t>
      </w:r>
      <w:r>
        <w:rPr>
          <w:rFonts w:cs="FrankRuehl"/>
          <w:rtl/>
        </w:rPr>
        <w:t xml:space="preserve"> </w:t>
      </w:r>
      <w:r w:rsidR="00876590">
        <w:rPr>
          <w:rFonts w:cs="FrankRuehl" w:hint="cs"/>
          <w:rtl/>
        </w:rPr>
        <w:t xml:space="preserve">[במקור מס' 6] </w:t>
      </w:r>
      <w:r>
        <w:rPr>
          <w:rFonts w:cs="FrankRuehl" w:hint="cs"/>
          <w:rtl/>
        </w:rPr>
        <w:t>בסעיף 18 לחוק בית המשפט לעניני משפחה, תשנ"ה-</w:t>
      </w:r>
      <w:r>
        <w:rPr>
          <w:rFonts w:cs="FrankRuehl"/>
          <w:rtl/>
        </w:rPr>
        <w:t xml:space="preserve">1995; </w:t>
      </w:r>
      <w:r>
        <w:rPr>
          <w:rFonts w:cs="FrankRuehl" w:hint="cs"/>
          <w:rtl/>
        </w:rPr>
        <w:t>ר' סעיף 27 לענין הוראות מעבר.</w:t>
      </w:r>
    </w:p>
    <w:p w:rsidR="00A47297" w:rsidRDefault="00A47297" w:rsidP="00876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511ABB">
          <w:rPr>
            <w:rStyle w:val="Hyperlink"/>
            <w:rFonts w:cs="FrankRuehl" w:hint="cs"/>
            <w:rtl/>
          </w:rPr>
          <w:t>ס</w:t>
        </w:r>
        <w:r w:rsidRPr="00511ABB">
          <w:rPr>
            <w:rStyle w:val="Hyperlink"/>
            <w:rFonts w:cs="FrankRuehl"/>
            <w:rtl/>
          </w:rPr>
          <w:t>"</w:t>
        </w:r>
        <w:r w:rsidRPr="00511ABB">
          <w:rPr>
            <w:rStyle w:val="Hyperlink"/>
            <w:rFonts w:cs="FrankRuehl" w:hint="cs"/>
            <w:rtl/>
          </w:rPr>
          <w:t>ח תשנ"ו מס' 1577</w:t>
        </w:r>
      </w:hyperlink>
      <w:r>
        <w:rPr>
          <w:rFonts w:cs="FrankRuehl" w:hint="cs"/>
          <w:rtl/>
        </w:rPr>
        <w:t xml:space="preserve"> מיום 17.3.1996 עמ' 180 (</w:t>
      </w:r>
      <w:hyperlink r:id="rId18" w:history="1">
        <w:r w:rsidRPr="00A47297">
          <w:rPr>
            <w:rStyle w:val="Hyperlink"/>
            <w:rFonts w:cs="FrankRuehl" w:hint="cs"/>
            <w:rtl/>
          </w:rPr>
          <w:t>ה"ח תשנ"ו מס' 2456</w:t>
        </w:r>
      </w:hyperlink>
      <w:r>
        <w:rPr>
          <w:rFonts w:cs="FrankRuehl" w:hint="cs"/>
          <w:rtl/>
        </w:rPr>
        <w:t xml:space="preserve"> עמ' 260) </w:t>
      </w:r>
      <w:r>
        <w:rPr>
          <w:rFonts w:cs="FrankRuehl"/>
          <w:rtl/>
        </w:rPr>
        <w:t>–</w:t>
      </w:r>
      <w:r>
        <w:rPr>
          <w:rFonts w:cs="FrankRuehl" w:hint="cs"/>
          <w:rtl/>
        </w:rPr>
        <w:t xml:space="preserve"> תיקון מס' </w:t>
      </w:r>
      <w:r w:rsidR="00876590">
        <w:rPr>
          <w:rFonts w:cs="FrankRuehl" w:hint="cs"/>
          <w:rtl/>
        </w:rPr>
        <w:t>8 [במקור מס' 7]</w:t>
      </w:r>
      <w:r>
        <w:rPr>
          <w:rFonts w:cs="FrankRuehl"/>
          <w:rtl/>
        </w:rPr>
        <w:t xml:space="preserve"> </w:t>
      </w:r>
      <w:r>
        <w:rPr>
          <w:rFonts w:cs="FrankRuehl" w:hint="cs"/>
          <w:rtl/>
        </w:rPr>
        <w:t>בסעיף 21 לחוק הסכמים לנשיאת עוברים (אישור הסכם ומעמד היילוד), תשנ"</w:t>
      </w:r>
      <w:r>
        <w:rPr>
          <w:rFonts w:cs="FrankRuehl"/>
          <w:rtl/>
        </w:rPr>
        <w:t>ו</w:t>
      </w:r>
      <w:r>
        <w:rPr>
          <w:rFonts w:cs="FrankRuehl" w:hint="cs"/>
          <w:rtl/>
        </w:rPr>
        <w:t>-</w:t>
      </w:r>
      <w:r>
        <w:rPr>
          <w:rFonts w:cs="FrankRuehl"/>
          <w:rtl/>
        </w:rPr>
        <w:t>1996</w:t>
      </w:r>
      <w:r>
        <w:rPr>
          <w:rFonts w:cs="FrankRuehl" w:hint="cs"/>
          <w:rtl/>
        </w:rPr>
        <w:t>.</w:t>
      </w:r>
    </w:p>
    <w:p w:rsidR="00A47297" w:rsidRDefault="00A47297" w:rsidP="000977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תשס"ה מס' 2029</w:t>
        </w:r>
      </w:hyperlink>
      <w:r>
        <w:rPr>
          <w:rFonts w:cs="FrankRuehl" w:hint="cs"/>
          <w:rtl/>
        </w:rPr>
        <w:t xml:space="preserve"> מיום 6.9.2005 עמ' 998 (</w:t>
      </w:r>
      <w:hyperlink r:id="rId20" w:history="1">
        <w:r>
          <w:rPr>
            <w:rStyle w:val="Hyperlink"/>
            <w:rFonts w:cs="FrankRuehl" w:hint="cs"/>
            <w:rtl/>
          </w:rPr>
          <w:t>ה"ח הכנסת תשס"ה מס' 91</w:t>
        </w:r>
      </w:hyperlink>
      <w:r>
        <w:rPr>
          <w:rFonts w:cs="FrankRuehl" w:hint="cs"/>
          <w:rtl/>
        </w:rPr>
        <w:t xml:space="preserve"> עמ' 220) </w:t>
      </w:r>
      <w:r>
        <w:rPr>
          <w:rFonts w:cs="FrankRuehl"/>
          <w:rtl/>
        </w:rPr>
        <w:t>–</w:t>
      </w:r>
      <w:r>
        <w:rPr>
          <w:rFonts w:cs="FrankRuehl" w:hint="cs"/>
          <w:rtl/>
        </w:rPr>
        <w:t xml:space="preserve"> תיקון מס' </w:t>
      </w:r>
      <w:r w:rsidR="000977CC">
        <w:rPr>
          <w:rFonts w:cs="FrankRuehl" w:hint="cs"/>
          <w:rtl/>
        </w:rPr>
        <w:t>9 [במקור מס' 8]</w:t>
      </w:r>
      <w:r>
        <w:rPr>
          <w:rFonts w:cs="FrankRuehl" w:hint="cs"/>
          <w:rtl/>
        </w:rPr>
        <w:t xml:space="preserve"> בסעיף 8 לחוק עדכון כתובת, תשס"ה-2005.</w:t>
      </w:r>
    </w:p>
    <w:p w:rsidR="00A47297" w:rsidRDefault="00A47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תשס"ו מס' 2042</w:t>
        </w:r>
      </w:hyperlink>
      <w:r>
        <w:rPr>
          <w:rFonts w:cs="FrankRuehl" w:hint="cs"/>
          <w:rtl/>
        </w:rPr>
        <w:t xml:space="preserve"> מיום 26.12.2006 עמ' 106 (</w:t>
      </w:r>
      <w:hyperlink r:id="rId22" w:history="1">
        <w:r>
          <w:rPr>
            <w:rStyle w:val="Hyperlink"/>
            <w:rFonts w:cs="FrankRuehl" w:hint="cs"/>
            <w:rtl/>
          </w:rPr>
          <w:t>ה"ח הכנסת תשס"ו מס' 100</w:t>
        </w:r>
      </w:hyperlink>
      <w:r>
        <w:rPr>
          <w:rFonts w:cs="FrankRuehl" w:hint="cs"/>
          <w:rtl/>
        </w:rPr>
        <w:t xml:space="preserve"> עמ' 28) </w:t>
      </w:r>
      <w:r>
        <w:rPr>
          <w:rFonts w:cs="FrankRuehl"/>
          <w:rtl/>
        </w:rPr>
        <w:t>–</w:t>
      </w:r>
      <w:r>
        <w:rPr>
          <w:rFonts w:cs="FrankRuehl" w:hint="cs"/>
          <w:rtl/>
        </w:rPr>
        <w:t xml:space="preserve"> תיקון מס' </w:t>
      </w:r>
      <w:r w:rsidR="000977CC">
        <w:rPr>
          <w:rFonts w:cs="FrankRuehl" w:hint="cs"/>
          <w:rtl/>
        </w:rPr>
        <w:t xml:space="preserve">10 [במקור מס' </w:t>
      </w:r>
      <w:r>
        <w:rPr>
          <w:rFonts w:cs="FrankRuehl" w:hint="cs"/>
          <w:rtl/>
        </w:rPr>
        <w:t>9</w:t>
      </w:r>
      <w:r w:rsidR="000977CC">
        <w:rPr>
          <w:rFonts w:cs="FrankRuehl" w:hint="cs"/>
          <w:rtl/>
        </w:rPr>
        <w:t>]</w:t>
      </w:r>
      <w:r>
        <w:rPr>
          <w:rFonts w:cs="FrankRuehl" w:hint="cs"/>
          <w:rtl/>
        </w:rPr>
        <w:t>; תחילתו 30 ימים מיום פרסומו.</w:t>
      </w:r>
    </w:p>
    <w:p w:rsidR="00A47297" w:rsidRDefault="00A47297" w:rsidP="000977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ס"ח תשס"ז מס' 2092</w:t>
        </w:r>
      </w:hyperlink>
      <w:r>
        <w:rPr>
          <w:rFonts w:cs="FrankRuehl" w:hint="cs"/>
          <w:rtl/>
        </w:rPr>
        <w:t xml:space="preserve"> מיום 28.3.2007 עמ' 297 (</w:t>
      </w:r>
      <w:hyperlink r:id="rId24" w:history="1">
        <w:r>
          <w:rPr>
            <w:rStyle w:val="Hyperlink"/>
            <w:rFonts w:cs="FrankRuehl" w:hint="cs"/>
            <w:rtl/>
          </w:rPr>
          <w:t>ה"ח הממשלה תשס"ה מס' 199</w:t>
        </w:r>
      </w:hyperlink>
      <w:r>
        <w:rPr>
          <w:rFonts w:cs="FrankRuehl" w:hint="cs"/>
          <w:rtl/>
        </w:rPr>
        <w:t xml:space="preserve"> עמ' 1199) </w:t>
      </w:r>
      <w:r>
        <w:rPr>
          <w:rFonts w:cs="FrankRuehl"/>
          <w:rtl/>
        </w:rPr>
        <w:t>–</w:t>
      </w:r>
      <w:r>
        <w:rPr>
          <w:rFonts w:cs="FrankRuehl" w:hint="cs"/>
          <w:rtl/>
        </w:rPr>
        <w:t xml:space="preserve"> תיקון מס' </w:t>
      </w:r>
      <w:r w:rsidR="000977CC">
        <w:rPr>
          <w:rFonts w:cs="FrankRuehl" w:hint="cs"/>
          <w:rtl/>
        </w:rPr>
        <w:t>11</w:t>
      </w:r>
      <w:r>
        <w:rPr>
          <w:rFonts w:cs="FrankRuehl" w:hint="cs"/>
          <w:rtl/>
        </w:rPr>
        <w:t>; ר' סעיף 2 לענין הוראת מעבר.</w:t>
      </w:r>
    </w:p>
    <w:p w:rsidR="00A47297" w:rsidRDefault="00A47297" w:rsidP="000977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 תשס"ח מס' 2116</w:t>
        </w:r>
      </w:hyperlink>
      <w:r>
        <w:rPr>
          <w:rFonts w:cs="FrankRuehl" w:hint="cs"/>
          <w:rtl/>
        </w:rPr>
        <w:t xml:space="preserve"> מיום 8.11.2007 עמ' 27 (</w:t>
      </w:r>
      <w:hyperlink r:id="rId26" w:history="1">
        <w:r>
          <w:rPr>
            <w:rStyle w:val="Hyperlink"/>
            <w:rFonts w:cs="FrankRuehl" w:hint="cs"/>
            <w:rtl/>
          </w:rPr>
          <w:t>ה"ח הכנסת תשס"ז מס' 164</w:t>
        </w:r>
      </w:hyperlink>
      <w:r>
        <w:rPr>
          <w:rFonts w:cs="FrankRuehl" w:hint="cs"/>
          <w:rtl/>
        </w:rPr>
        <w:t xml:space="preserve"> עמ' 251) </w:t>
      </w:r>
      <w:r>
        <w:rPr>
          <w:rFonts w:cs="FrankRuehl"/>
          <w:rtl/>
        </w:rPr>
        <w:t>–</w:t>
      </w:r>
      <w:r>
        <w:rPr>
          <w:rFonts w:cs="FrankRuehl" w:hint="cs"/>
          <w:rtl/>
        </w:rPr>
        <w:t xml:space="preserve"> תיקון מס' 12; תחילתו ששה חודשים מיום פרסומו.</w:t>
      </w:r>
    </w:p>
    <w:p w:rsidR="00A47297" w:rsidRDefault="00A47297" w:rsidP="000977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7379EF">
          <w:rPr>
            <w:rStyle w:val="Hyperlink"/>
            <w:rFonts w:cs="FrankRuehl" w:hint="cs"/>
            <w:rtl/>
          </w:rPr>
          <w:t>ס"ח תשס"ח מס' 2166</w:t>
        </w:r>
      </w:hyperlink>
      <w:r>
        <w:rPr>
          <w:rFonts w:cs="FrankRuehl" w:hint="cs"/>
          <w:rtl/>
        </w:rPr>
        <w:t xml:space="preserve"> מיום 14.7.2008 עמ' 644 (</w:t>
      </w:r>
      <w:hyperlink r:id="rId28" w:history="1">
        <w:r w:rsidRPr="00483957">
          <w:rPr>
            <w:rStyle w:val="Hyperlink"/>
            <w:rFonts w:cs="FrankRuehl" w:hint="cs"/>
            <w:rtl/>
          </w:rPr>
          <w:t>ה"ח הכנסת תשס"ח מס' 218</w:t>
        </w:r>
      </w:hyperlink>
      <w:r>
        <w:rPr>
          <w:rFonts w:cs="FrankRuehl" w:hint="cs"/>
          <w:rtl/>
        </w:rPr>
        <w:t xml:space="preserve"> עמ' 244) </w:t>
      </w:r>
      <w:r>
        <w:rPr>
          <w:rFonts w:cs="FrankRuehl"/>
          <w:rtl/>
        </w:rPr>
        <w:t>–</w:t>
      </w:r>
      <w:r>
        <w:rPr>
          <w:rFonts w:cs="FrankRuehl" w:hint="cs"/>
          <w:rtl/>
        </w:rPr>
        <w:t xml:space="preserve"> תיקון מס' </w:t>
      </w:r>
      <w:r w:rsidR="000977CC">
        <w:rPr>
          <w:rFonts w:cs="FrankRuehl" w:hint="cs"/>
          <w:rtl/>
        </w:rPr>
        <w:t>13</w:t>
      </w:r>
      <w:r>
        <w:rPr>
          <w:rFonts w:cs="FrankRuehl" w:hint="cs"/>
          <w:rtl/>
        </w:rPr>
        <w:t xml:space="preserve"> בסעיף 2 לחוק הרשויות המקומיות (בחירות) (תיקון מס' 37), תשס"ח-2008.</w:t>
      </w:r>
    </w:p>
    <w:p w:rsidR="00532B08" w:rsidRDefault="00532B08" w:rsidP="00532B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0B1E17" w:rsidRPr="00532B08">
          <w:rPr>
            <w:rStyle w:val="Hyperlink"/>
            <w:rFonts w:cs="FrankRuehl" w:hint="cs"/>
            <w:rtl/>
          </w:rPr>
          <w:t>ס"ח תש"ע מס' 2217</w:t>
        </w:r>
      </w:hyperlink>
      <w:r w:rsidR="000B1E17">
        <w:rPr>
          <w:rFonts w:cs="FrankRuehl" w:hint="cs"/>
          <w:rtl/>
        </w:rPr>
        <w:t xml:space="preserve"> מיום 15.12.2009 עמ' 269 (</w:t>
      </w:r>
      <w:hyperlink r:id="rId30" w:history="1">
        <w:r w:rsidR="000B1E17" w:rsidRPr="00E93617">
          <w:rPr>
            <w:rStyle w:val="Hyperlink"/>
            <w:rFonts w:cs="FrankRuehl" w:hint="cs"/>
            <w:rtl/>
          </w:rPr>
          <w:t>ה"ח הממשלה תשס"ט מס' 408</w:t>
        </w:r>
      </w:hyperlink>
      <w:r w:rsidR="000B1E17">
        <w:rPr>
          <w:rFonts w:cs="FrankRuehl" w:hint="cs"/>
          <w:rtl/>
        </w:rPr>
        <w:t xml:space="preserve"> עמ' 2) </w:t>
      </w:r>
      <w:r w:rsidR="000B1E17">
        <w:rPr>
          <w:rFonts w:cs="FrankRuehl"/>
          <w:rtl/>
        </w:rPr>
        <w:t>–</w:t>
      </w:r>
      <w:r w:rsidR="000B1E17">
        <w:rPr>
          <w:rFonts w:cs="FrankRuehl" w:hint="cs"/>
          <w:rtl/>
        </w:rPr>
        <w:t xml:space="preserve"> תיקון מס' 14 בסעיף 37 לחוק הכללת אמצעי זיהוי ביומטריים ונתוני זיהוי ביומטריים במסמכי זיהוי ובמאגר מידע, תש"</w:t>
      </w:r>
      <w:r>
        <w:rPr>
          <w:rFonts w:cs="FrankRuehl" w:hint="cs"/>
          <w:rtl/>
        </w:rPr>
        <w:t xml:space="preserve">ע-2009; </w:t>
      </w:r>
      <w:r w:rsidR="00A64ECE">
        <w:rPr>
          <w:rFonts w:cs="FrankRuehl" w:hint="cs"/>
          <w:rtl/>
        </w:rPr>
        <w:t>תחילתו ביום 1.11.2011 ו</w:t>
      </w:r>
      <w:r>
        <w:rPr>
          <w:rFonts w:cs="FrankRuehl" w:hint="cs"/>
          <w:rtl/>
        </w:rPr>
        <w:t>ר' סעיף 40 לענין תחילה.</w:t>
      </w:r>
    </w:p>
    <w:p w:rsidR="002545C4" w:rsidRDefault="002545C4" w:rsidP="002545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237D32" w:rsidRPr="002545C4">
          <w:rPr>
            <w:rStyle w:val="Hyperlink"/>
            <w:rFonts w:cs="FrankRuehl" w:hint="cs"/>
            <w:rtl/>
          </w:rPr>
          <w:t>ס"ח תש"ע מס' 2235</w:t>
        </w:r>
      </w:hyperlink>
      <w:r w:rsidR="00237D32">
        <w:rPr>
          <w:rFonts w:cs="FrankRuehl" w:hint="cs"/>
          <w:rtl/>
        </w:rPr>
        <w:t xml:space="preserve"> מיום 22.3.2010 עמ' 434 (</w:t>
      </w:r>
      <w:hyperlink r:id="rId32" w:history="1">
        <w:r w:rsidR="00237D32" w:rsidRPr="00E65ADA">
          <w:rPr>
            <w:rStyle w:val="Hyperlink"/>
            <w:rFonts w:cs="FrankRuehl" w:hint="cs"/>
            <w:rtl/>
          </w:rPr>
          <w:t>ה"ח הממשלה תשס"ט מס' 445</w:t>
        </w:r>
      </w:hyperlink>
      <w:r w:rsidR="00237D32">
        <w:rPr>
          <w:rFonts w:cs="FrankRuehl" w:hint="cs"/>
          <w:rtl/>
        </w:rPr>
        <w:t xml:space="preserve"> עמ' 748) </w:t>
      </w:r>
      <w:r w:rsidR="00237D32">
        <w:rPr>
          <w:rFonts w:cs="FrankRuehl"/>
          <w:rtl/>
        </w:rPr>
        <w:t>–</w:t>
      </w:r>
      <w:r w:rsidR="00237D32">
        <w:rPr>
          <w:rFonts w:cs="FrankRuehl" w:hint="cs"/>
          <w:rtl/>
        </w:rPr>
        <w:t xml:space="preserve"> תיקון מס' 15 בסעיף 16 לחוק ברית הזוגיות לחסרי דת, תש"ע-2010; תחילתו שישה חודשים מיום פרסומו.</w:t>
      </w:r>
    </w:p>
    <w:p w:rsidR="005852D6" w:rsidRDefault="005852D6" w:rsidP="005852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F61BD3" w:rsidRPr="005852D6">
          <w:rPr>
            <w:rStyle w:val="Hyperlink"/>
            <w:rFonts w:cs="FrankRuehl" w:hint="cs"/>
            <w:rtl/>
          </w:rPr>
          <w:t>ס"ח תשע"ב מס' 2333</w:t>
        </w:r>
      </w:hyperlink>
      <w:r w:rsidR="00F61BD3">
        <w:rPr>
          <w:rFonts w:cs="FrankRuehl" w:hint="cs"/>
          <w:rtl/>
        </w:rPr>
        <w:t xml:space="preserve"> מיום 23.1.2012 עמ' 142 (</w:t>
      </w:r>
      <w:hyperlink r:id="rId34" w:history="1">
        <w:r w:rsidR="00F61BD3" w:rsidRPr="000A41E6">
          <w:rPr>
            <w:rStyle w:val="Hyperlink"/>
            <w:rFonts w:cs="FrankRuehl" w:hint="cs"/>
            <w:rtl/>
          </w:rPr>
          <w:t>ה"ח הכנסת תשע"א מס' 388</w:t>
        </w:r>
      </w:hyperlink>
      <w:r w:rsidR="00F61BD3">
        <w:rPr>
          <w:rFonts w:cs="FrankRuehl" w:hint="cs"/>
          <w:rtl/>
        </w:rPr>
        <w:t xml:space="preserve"> עמ' 178) </w:t>
      </w:r>
      <w:r w:rsidR="00F61BD3">
        <w:rPr>
          <w:rFonts w:cs="FrankRuehl"/>
          <w:rtl/>
        </w:rPr>
        <w:t>–</w:t>
      </w:r>
      <w:r w:rsidR="00F61BD3">
        <w:rPr>
          <w:rFonts w:cs="FrankRuehl" w:hint="cs"/>
          <w:rtl/>
        </w:rPr>
        <w:t xml:space="preserve"> תיקון מס' 16 בסעיף 2 לחוק כתובת נוספת למשלוח דואר לקטין (תיקוני חקיקה), תשע"ב-2012; תחילתו ארבעה חודשים וחצי מיום פרסומו.</w:t>
      </w:r>
    </w:p>
    <w:p w:rsidR="00746F31" w:rsidRDefault="00746F31" w:rsidP="00746F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0733E5" w:rsidRPr="00746F31">
          <w:rPr>
            <w:rStyle w:val="Hyperlink"/>
            <w:rFonts w:cs="FrankRuehl" w:hint="cs"/>
            <w:rtl/>
          </w:rPr>
          <w:t>ס"ח תשע"ב מס' 2344</w:t>
        </w:r>
      </w:hyperlink>
      <w:r w:rsidR="000733E5">
        <w:rPr>
          <w:rFonts w:cs="FrankRuehl" w:hint="cs"/>
          <w:rtl/>
        </w:rPr>
        <w:t xml:space="preserve"> מיום 14.3.2012 עמ' 202 (</w:t>
      </w:r>
      <w:hyperlink r:id="rId36" w:history="1">
        <w:r w:rsidR="000733E5" w:rsidRPr="000733E5">
          <w:rPr>
            <w:rStyle w:val="Hyperlink"/>
            <w:rFonts w:cs="FrankRuehl" w:hint="cs"/>
            <w:rtl/>
          </w:rPr>
          <w:t>ה"ח הכנסת תשע"ב מס' 436</w:t>
        </w:r>
      </w:hyperlink>
      <w:r w:rsidR="000733E5">
        <w:rPr>
          <w:rFonts w:cs="FrankRuehl" w:hint="cs"/>
          <w:rtl/>
        </w:rPr>
        <w:t xml:space="preserve"> עמ' 88) </w:t>
      </w:r>
      <w:r w:rsidR="000733E5">
        <w:rPr>
          <w:rFonts w:cs="FrankRuehl"/>
          <w:rtl/>
        </w:rPr>
        <w:t>–</w:t>
      </w:r>
      <w:r w:rsidR="000733E5">
        <w:rPr>
          <w:rFonts w:cs="FrankRuehl" w:hint="cs"/>
          <w:rtl/>
        </w:rPr>
        <w:t xml:space="preserve"> תיקון מס' 17.</w:t>
      </w:r>
    </w:p>
    <w:p w:rsidR="007C750D" w:rsidRDefault="007C750D" w:rsidP="007C75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7A0299" w:rsidRPr="007C750D">
          <w:rPr>
            <w:rStyle w:val="Hyperlink"/>
            <w:rFonts w:cs="FrankRuehl" w:hint="cs"/>
            <w:rtl/>
          </w:rPr>
          <w:t>ס"ח תשע"ו מס' 2550</w:t>
        </w:r>
      </w:hyperlink>
      <w:r w:rsidR="007A0299" w:rsidRPr="007A0299">
        <w:rPr>
          <w:rFonts w:cs="FrankRuehl" w:hint="cs"/>
          <w:rtl/>
        </w:rPr>
        <w:t xml:space="preserve"> מיום 11.4.2016 עמ' 832 (</w:t>
      </w:r>
      <w:hyperlink r:id="rId38" w:history="1">
        <w:r w:rsidR="007A0299" w:rsidRPr="007A0299">
          <w:rPr>
            <w:rStyle w:val="Hyperlink"/>
            <w:rFonts w:cs="FrankRuehl" w:hint="cs"/>
            <w:rtl/>
          </w:rPr>
          <w:t>ה"ח הממשלה תשע"ה מס' 890</w:t>
        </w:r>
      </w:hyperlink>
      <w:r w:rsidR="007A0299" w:rsidRPr="007A0299">
        <w:rPr>
          <w:rFonts w:cs="FrankRuehl" w:hint="cs"/>
          <w:rtl/>
        </w:rPr>
        <w:t xml:space="preserve"> עמ' 2) </w:t>
      </w:r>
      <w:r w:rsidR="007A0299" w:rsidRPr="007A0299">
        <w:rPr>
          <w:rFonts w:cs="FrankRuehl"/>
          <w:rtl/>
        </w:rPr>
        <w:t>–</w:t>
      </w:r>
      <w:r w:rsidR="007A0299" w:rsidRPr="007A0299">
        <w:rPr>
          <w:rFonts w:cs="FrankRuehl" w:hint="cs"/>
          <w:rtl/>
        </w:rPr>
        <w:t xml:space="preserve"> תיקון מס' 1</w:t>
      </w:r>
      <w:r w:rsidR="007A0299">
        <w:rPr>
          <w:rFonts w:cs="FrankRuehl" w:hint="cs"/>
          <w:rtl/>
        </w:rPr>
        <w:t>8</w:t>
      </w:r>
      <w:r w:rsidR="007A0299" w:rsidRPr="007A0299">
        <w:rPr>
          <w:rFonts w:cs="FrankRuehl" w:hint="cs"/>
          <w:rtl/>
        </w:rPr>
        <w:t xml:space="preserve"> בסעיף 4</w:t>
      </w:r>
      <w:r w:rsidR="007A0299">
        <w:rPr>
          <w:rFonts w:cs="FrankRuehl" w:hint="cs"/>
          <w:rtl/>
        </w:rPr>
        <w:t>7</w:t>
      </w:r>
      <w:r w:rsidR="007A0299" w:rsidRPr="007A0299">
        <w:rPr>
          <w:rFonts w:cs="FrankRuehl" w:hint="cs"/>
          <w:rtl/>
        </w:rPr>
        <w:t xml:space="preserve"> לחוק הכשרות המשפטית והאפוטרופסות (תיקון מס' 18), תשע"ו-2016; תחילתו שישה חודשים מיום פרסומו.</w:t>
      </w:r>
    </w:p>
    <w:p w:rsidR="00680AF5" w:rsidRPr="00353BED" w:rsidRDefault="00353BED" w:rsidP="00680A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353BED">
        <w:rPr>
          <w:rFonts w:cs="FrankRuehl" w:hint="cs"/>
          <w:rtl/>
        </w:rPr>
        <w:t xml:space="preserve">תוקן </w:t>
      </w:r>
      <w:hyperlink r:id="rId39" w:history="1">
        <w:r w:rsidRPr="00680AF5">
          <w:rPr>
            <w:rStyle w:val="Hyperlink"/>
            <w:rFonts w:cs="FrankRuehl" w:hint="cs"/>
            <w:rtl/>
          </w:rPr>
          <w:t>ס"ח תשע"ז מס' 2607</w:t>
        </w:r>
      </w:hyperlink>
      <w:r w:rsidRPr="00353BED">
        <w:rPr>
          <w:rFonts w:cs="FrankRuehl" w:hint="cs"/>
          <w:rtl/>
        </w:rPr>
        <w:t xml:space="preserve"> מיום 1.3.2017 עמ' 436 (</w:t>
      </w:r>
      <w:hyperlink r:id="rId40" w:history="1">
        <w:r w:rsidRPr="00353BED">
          <w:rPr>
            <w:rStyle w:val="Hyperlink"/>
            <w:rFonts w:cs="FrankRuehl" w:hint="cs"/>
            <w:rtl/>
          </w:rPr>
          <w:t>ה"ח הממשלה תשע"ז מס' 1100</w:t>
        </w:r>
      </w:hyperlink>
      <w:r w:rsidRPr="00353BED">
        <w:rPr>
          <w:rFonts w:cs="FrankRuehl" w:hint="cs"/>
          <w:rtl/>
        </w:rPr>
        <w:t xml:space="preserve"> עמ' 706) </w:t>
      </w:r>
      <w:r w:rsidRPr="00353BED">
        <w:rPr>
          <w:rFonts w:cs="FrankRuehl"/>
          <w:rtl/>
        </w:rPr>
        <w:t>–</w:t>
      </w:r>
      <w:r w:rsidRPr="00353BED">
        <w:rPr>
          <w:rFonts w:cs="FrankRuehl" w:hint="cs"/>
          <w:rtl/>
        </w:rPr>
        <w:t xml:space="preserve"> תיקון מס' </w:t>
      </w:r>
      <w:r>
        <w:rPr>
          <w:rFonts w:cs="FrankRuehl" w:hint="cs"/>
          <w:rtl/>
        </w:rPr>
        <w:t>19</w:t>
      </w:r>
      <w:r w:rsidRPr="00353BED">
        <w:rPr>
          <w:rFonts w:cs="FrankRuehl" w:hint="cs"/>
          <w:rtl/>
        </w:rPr>
        <w:t xml:space="preserve"> בסעיף 1</w:t>
      </w:r>
      <w:r>
        <w:rPr>
          <w:rFonts w:cs="FrankRuehl" w:hint="cs"/>
          <w:rtl/>
        </w:rPr>
        <w:t>8</w:t>
      </w:r>
      <w:r w:rsidRPr="00353BED">
        <w:rPr>
          <w:rFonts w:cs="FrankRuehl" w:hint="cs"/>
          <w:rtl/>
        </w:rPr>
        <w:t xml:space="preserve"> לחוק הכללת אמצעי זיהוי ביומטריים ונתוני זיהוי ביומטריים במסמכי זיהוי ובמאגר מידע (תיקון והוראת שעה), תשע"ז-2017; ר' סעיף 19 לענין תחילה.</w:t>
      </w:r>
    </w:p>
    <w:p w:rsidR="00353BED" w:rsidRDefault="00353BED" w:rsidP="00353BE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sidRPr="00353BED">
        <w:rPr>
          <w:rFonts w:cs="FrankRuehl" w:hint="cs"/>
          <w:rtl/>
        </w:rPr>
        <w:t xml:space="preserve">19. (א) תחילתו של חוק זה ביום תחילתן של תקנות לפי סעיף 3(ג1) לחוק העיקרי, כנוסחו בסעיף 20(א)(1) לחוק זה, סעיף 10א(ד) לחוק העיקרי, כנוסחו בסעיף 20(א)(3) לחוק זה, סעיף 35(א)(1א) לחוק העיקרי, כנוסחו בסעיף 20(א)(5) לחוק זה, וסעיף 21(ב) לחוק זה (להלן </w:t>
      </w:r>
      <w:r w:rsidRPr="00353BED">
        <w:rPr>
          <w:rFonts w:cs="FrankRuehl"/>
          <w:rtl/>
        </w:rPr>
        <w:t>–</w:t>
      </w:r>
      <w:r w:rsidRPr="00353BED">
        <w:rPr>
          <w:rFonts w:cs="FrankRuehl" w:hint="cs"/>
          <w:rtl/>
        </w:rPr>
        <w:t xml:space="preserve"> יום התחילה).</w:t>
      </w:r>
    </w:p>
    <w:p w:rsidR="00143C8E" w:rsidRDefault="00143C8E" w:rsidP="00143C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D5559E" w:rsidRPr="00143C8E">
          <w:rPr>
            <w:rStyle w:val="Hyperlink"/>
            <w:rFonts w:ascii="FrankRuehl" w:hAnsi="FrankRuehl" w:cs="FrankRuehl"/>
            <w:rtl/>
          </w:rPr>
          <w:t>ס"ח תשע"ח מס' 2696</w:t>
        </w:r>
      </w:hyperlink>
      <w:r w:rsidR="00D5559E" w:rsidRPr="00D5559E">
        <w:rPr>
          <w:rFonts w:ascii="FrankRuehl" w:hAnsi="FrankRuehl" w:cs="FrankRuehl"/>
          <w:rtl/>
        </w:rPr>
        <w:t xml:space="preserve"> מיום 28.2.2018 עמ' 214 (</w:t>
      </w:r>
      <w:hyperlink r:id="rId42" w:history="1">
        <w:r w:rsidR="00D5559E" w:rsidRPr="00D5559E">
          <w:rPr>
            <w:rStyle w:val="Hyperlink"/>
            <w:rFonts w:ascii="FrankRuehl" w:hAnsi="FrankRuehl" w:cs="FrankRuehl"/>
            <w:rtl/>
          </w:rPr>
          <w:t>ה"ח הממשלה תשע"ח מס' 1192</w:t>
        </w:r>
      </w:hyperlink>
      <w:r w:rsidR="00D5559E" w:rsidRPr="00D5559E">
        <w:rPr>
          <w:rFonts w:ascii="FrankRuehl" w:hAnsi="FrankRuehl" w:cs="FrankRuehl"/>
          <w:rtl/>
        </w:rPr>
        <w:t xml:space="preserve"> עמ' 296) – תיקון מס' </w:t>
      </w:r>
      <w:r w:rsidR="00D5559E">
        <w:rPr>
          <w:rFonts w:ascii="FrankRuehl" w:hAnsi="FrankRuehl" w:cs="FrankRuehl" w:hint="cs"/>
          <w:rtl/>
        </w:rPr>
        <w:t>20</w:t>
      </w:r>
      <w:r w:rsidR="00D5559E" w:rsidRPr="00D5559E">
        <w:rPr>
          <w:rFonts w:ascii="FrankRuehl" w:hAnsi="FrankRuehl" w:cs="FrankRuehl"/>
          <w:rtl/>
        </w:rPr>
        <w:t xml:space="preserve"> בסעיף 1</w:t>
      </w:r>
      <w:r w:rsidR="00D5559E">
        <w:rPr>
          <w:rFonts w:ascii="FrankRuehl" w:hAnsi="FrankRuehl" w:cs="FrankRuehl" w:hint="cs"/>
          <w:rtl/>
        </w:rPr>
        <w:t>3</w:t>
      </w:r>
      <w:r w:rsidR="00D5559E" w:rsidRPr="00D5559E">
        <w:rPr>
          <w:rFonts w:ascii="FrankRuehl" w:hAnsi="FrankRuehl" w:cs="FrankRuehl"/>
          <w:rtl/>
        </w:rPr>
        <w:t xml:space="preserve"> לחוק חתימה אלקטרונית (תיקון מס' 3), תשע"ח-2018.</w:t>
      </w:r>
    </w:p>
    <w:p w:rsidR="00AA20BC" w:rsidRPr="00AA20BC" w:rsidRDefault="00BA4D55" w:rsidP="00AA20B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sz w:val="20"/>
          <w:rtl/>
        </w:rPr>
      </w:pPr>
      <w:hyperlink r:id="rId43" w:history="1">
        <w:r w:rsidR="00794859" w:rsidRPr="00BA4D55">
          <w:rPr>
            <w:rStyle w:val="Hyperlink"/>
            <w:rFonts w:ascii="FrankRuehl" w:hAnsi="FrankRuehl" w:cs="FrankRuehl"/>
            <w:rtl/>
          </w:rPr>
          <w:t>ס"ח תשפ"ב מס' 2980</w:t>
        </w:r>
      </w:hyperlink>
      <w:r w:rsidR="00794859" w:rsidRPr="00794859">
        <w:rPr>
          <w:rFonts w:ascii="FrankRuehl" w:hAnsi="FrankRuehl" w:cs="FrankRuehl"/>
          <w:rtl/>
        </w:rPr>
        <w:t xml:space="preserve"> מיום 27.6.2022 עמ' </w:t>
      </w:r>
      <w:r w:rsidR="00794859">
        <w:rPr>
          <w:rFonts w:ascii="FrankRuehl" w:hAnsi="FrankRuehl" w:cs="FrankRuehl" w:hint="cs"/>
          <w:rtl/>
        </w:rPr>
        <w:t>881</w:t>
      </w:r>
      <w:r w:rsidR="00794859" w:rsidRPr="00794859">
        <w:rPr>
          <w:rFonts w:ascii="FrankRuehl" w:hAnsi="FrankRuehl" w:cs="FrankRuehl"/>
          <w:rtl/>
        </w:rPr>
        <w:t xml:space="preserve"> (</w:t>
      </w:r>
      <w:hyperlink r:id="rId44" w:history="1">
        <w:r w:rsidR="00794859" w:rsidRPr="00794859">
          <w:rPr>
            <w:rStyle w:val="Hyperlink"/>
            <w:rFonts w:ascii="FrankRuehl" w:hAnsi="FrankRuehl" w:cs="FrankRuehl"/>
            <w:rtl/>
          </w:rPr>
          <w:t>ה"ח הממשלה תשפ"א מס' 1443</w:t>
        </w:r>
      </w:hyperlink>
      <w:r w:rsidR="00794859" w:rsidRPr="00794859">
        <w:rPr>
          <w:rFonts w:ascii="FrankRuehl" w:hAnsi="FrankRuehl" w:cs="FrankRuehl"/>
          <w:rtl/>
        </w:rPr>
        <w:t xml:space="preserve"> עמ' 840) – תיקון מס' 2</w:t>
      </w:r>
      <w:r w:rsidR="00794859">
        <w:rPr>
          <w:rFonts w:ascii="FrankRuehl" w:hAnsi="FrankRuehl" w:cs="FrankRuehl" w:hint="cs"/>
          <w:rtl/>
        </w:rPr>
        <w:t>1 בסעיף 10 לחוק פנייה לגופים ציבוריים באמצעי קשר דיגיטליים (תיקון מס' 2 והוראת שעה), תשפ"ב-2022</w:t>
      </w:r>
      <w:r w:rsidR="00794859" w:rsidRPr="00794859">
        <w:rPr>
          <w:rFonts w:ascii="FrankRuehl" w:hAnsi="FrankRuehl" w:cs="FrankRuehl"/>
          <w:rtl/>
        </w:rPr>
        <w:t xml:space="preserve">; ר' </w:t>
      </w:r>
      <w:r w:rsidR="00794859" w:rsidRPr="00EC155B">
        <w:rPr>
          <w:rFonts w:ascii="FrankRuehl" w:hAnsi="FrankRuehl" w:cs="FrankRuehl"/>
          <w:rtl/>
        </w:rPr>
        <w:t>סעיפים 19, 20, 26 לענין תחילה, תחולה, והוראת שעה.</w:t>
      </w:r>
      <w:r w:rsidR="00EC155B" w:rsidRPr="00EC155B">
        <w:rPr>
          <w:rFonts w:ascii="FrankRuehl" w:hAnsi="FrankRuehl" w:cs="FrankRuehl"/>
          <w:sz w:val="20"/>
          <w:rtl/>
        </w:rPr>
        <w:t xml:space="preserve"> תוקן </w:t>
      </w:r>
      <w:hyperlink r:id="rId45" w:history="1">
        <w:r w:rsidR="00EC155B" w:rsidRPr="00AA20BC">
          <w:rPr>
            <w:rStyle w:val="Hyperlink"/>
            <w:rFonts w:ascii="FrankRuehl" w:hAnsi="FrankRuehl" w:cs="FrankRuehl"/>
            <w:sz w:val="20"/>
            <w:rtl/>
          </w:rPr>
          <w:t>ק"ת תשפ"ג מס' 10534</w:t>
        </w:r>
      </w:hyperlink>
      <w:r w:rsidR="00EC155B" w:rsidRPr="00EC155B">
        <w:rPr>
          <w:rFonts w:ascii="FrankRuehl" w:hAnsi="FrankRuehl" w:cs="FrankRuehl"/>
          <w:sz w:val="20"/>
          <w:rtl/>
        </w:rPr>
        <w:t xml:space="preserve"> מיום 26.1.2023 עמ' 962 – צו תשפ"ג-2023.</w:t>
      </w:r>
    </w:p>
  </w:footnote>
  <w:footnote w:id="2">
    <w:p w:rsidR="001D159B" w:rsidRDefault="001D159B" w:rsidP="001D159B">
      <w:pPr>
        <w:pStyle w:val="a5"/>
        <w:spacing w:before="72" w:line="240" w:lineRule="auto"/>
        <w:ind w:right="1134"/>
        <w:rPr>
          <w:rFonts w:hint="cs"/>
        </w:rPr>
      </w:pPr>
      <w:r>
        <w:rPr>
          <w:rStyle w:val="a6"/>
        </w:rPr>
        <w:footnoteRef/>
      </w:r>
      <w:r w:rsidRPr="001D159B">
        <w:rPr>
          <w:rFonts w:ascii="FrankRuehl" w:hAnsi="FrankRuehl" w:cs="FrankRuehl"/>
          <w:sz w:val="22"/>
          <w:szCs w:val="22"/>
          <w:rtl/>
        </w:rPr>
        <w:t xml:space="preserve"> ר' </w:t>
      </w:r>
      <w:hyperlink r:id="rId46" w:history="1">
        <w:r w:rsidRPr="001D159B">
          <w:rPr>
            <w:rStyle w:val="Hyperlink"/>
            <w:rFonts w:ascii="FrankRuehl" w:hAnsi="FrankRuehl" w:cs="FrankRuehl" w:hint="cs"/>
            <w:sz w:val="22"/>
            <w:szCs w:val="22"/>
            <w:rtl/>
          </w:rPr>
          <w:t>י"פ תשפ"ב מס' 9967</w:t>
        </w:r>
      </w:hyperlink>
      <w:r w:rsidRPr="001D159B">
        <w:rPr>
          <w:rFonts w:ascii="FrankRuehl" w:hAnsi="FrankRuehl" w:cs="FrankRuehl"/>
          <w:sz w:val="22"/>
          <w:szCs w:val="22"/>
          <w:rtl/>
        </w:rPr>
        <w:t xml:space="preserve"> מיום 4.11.2021 עמ' 1161.</w:t>
      </w:r>
    </w:p>
  </w:footnote>
  <w:footnote w:id="3">
    <w:p w:rsidR="00A454B9" w:rsidRDefault="00A454B9" w:rsidP="00A454B9">
      <w:pPr>
        <w:pStyle w:val="a5"/>
        <w:spacing w:before="72" w:line="240" w:lineRule="auto"/>
        <w:ind w:right="1134"/>
        <w:rPr>
          <w:rFonts w:hint="cs"/>
        </w:rPr>
      </w:pPr>
      <w:r>
        <w:rPr>
          <w:rStyle w:val="a6"/>
        </w:rPr>
        <w:footnoteRef/>
      </w:r>
      <w:r>
        <w:rPr>
          <w:rtl/>
        </w:rPr>
        <w:t xml:space="preserve"> </w:t>
      </w:r>
      <w:r w:rsidRPr="001D159B">
        <w:rPr>
          <w:rFonts w:ascii="FrankRuehl" w:hAnsi="FrankRuehl" w:cs="FrankRuehl"/>
          <w:sz w:val="22"/>
          <w:szCs w:val="22"/>
          <w:rtl/>
        </w:rPr>
        <w:t xml:space="preserve">ר' </w:t>
      </w:r>
      <w:hyperlink r:id="rId47" w:history="1">
        <w:r w:rsidRPr="001D159B">
          <w:rPr>
            <w:rStyle w:val="Hyperlink"/>
            <w:rFonts w:ascii="FrankRuehl" w:hAnsi="FrankRuehl" w:cs="FrankRuehl" w:hint="cs"/>
            <w:sz w:val="22"/>
            <w:szCs w:val="22"/>
            <w:rtl/>
          </w:rPr>
          <w:t>י"פ תשפ"ב מס' 9967</w:t>
        </w:r>
      </w:hyperlink>
      <w:r w:rsidRPr="001D159B">
        <w:rPr>
          <w:rFonts w:ascii="FrankRuehl" w:hAnsi="FrankRuehl" w:cs="FrankRuehl"/>
          <w:sz w:val="22"/>
          <w:szCs w:val="22"/>
          <w:rtl/>
        </w:rPr>
        <w:t xml:space="preserve"> מיום 4.11.2021 עמ' 116</w:t>
      </w:r>
      <w:r>
        <w:rPr>
          <w:rFonts w:ascii="FrankRuehl" w:hAnsi="FrankRuehl" w:cs="FrankRuehl" w:hint="cs"/>
          <w:sz w:val="22"/>
          <w:szCs w:val="22"/>
          <w:rtl/>
        </w:rPr>
        <w:t>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297" w:rsidRDefault="00A4729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מרשם האוכלוסין, תשכ"ה–1965</w:t>
    </w:r>
  </w:p>
  <w:p w:rsidR="00A47297" w:rsidRDefault="00A4729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7297" w:rsidRDefault="00A4729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297" w:rsidRDefault="00A4729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מרשם האוכלוסין, תשכ"ה</w:t>
    </w:r>
    <w:r>
      <w:rPr>
        <w:rFonts w:hAnsi="FrankRuehl" w:cs="FrankRuehl" w:hint="cs"/>
        <w:color w:val="000000"/>
        <w:sz w:val="28"/>
        <w:szCs w:val="28"/>
        <w:rtl/>
      </w:rPr>
      <w:t>-</w:t>
    </w:r>
    <w:r>
      <w:rPr>
        <w:rFonts w:hAnsi="FrankRuehl" w:cs="FrankRuehl"/>
        <w:color w:val="000000"/>
        <w:sz w:val="28"/>
        <w:szCs w:val="28"/>
        <w:rtl/>
      </w:rPr>
      <w:t>1965</w:t>
    </w:r>
  </w:p>
  <w:p w:rsidR="00A47297" w:rsidRDefault="00A4729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47297" w:rsidRDefault="00A4729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6ECE"/>
    <w:rsid w:val="00056B48"/>
    <w:rsid w:val="000733E5"/>
    <w:rsid w:val="00096ECE"/>
    <w:rsid w:val="000977CC"/>
    <w:rsid w:val="000B1E17"/>
    <w:rsid w:val="000B6D8A"/>
    <w:rsid w:val="000C47F3"/>
    <w:rsid w:val="000C6F7A"/>
    <w:rsid w:val="001114DD"/>
    <w:rsid w:val="00115FBA"/>
    <w:rsid w:val="00121800"/>
    <w:rsid w:val="001330F5"/>
    <w:rsid w:val="00143C8E"/>
    <w:rsid w:val="0016702D"/>
    <w:rsid w:val="001A12A8"/>
    <w:rsid w:val="001D159B"/>
    <w:rsid w:val="001E0768"/>
    <w:rsid w:val="002153F6"/>
    <w:rsid w:val="00237D32"/>
    <w:rsid w:val="002545C4"/>
    <w:rsid w:val="00255630"/>
    <w:rsid w:val="002731A2"/>
    <w:rsid w:val="0028695A"/>
    <w:rsid w:val="002970E4"/>
    <w:rsid w:val="003339EF"/>
    <w:rsid w:val="00353BED"/>
    <w:rsid w:val="003A6352"/>
    <w:rsid w:val="003C7B57"/>
    <w:rsid w:val="00407619"/>
    <w:rsid w:val="00443EC7"/>
    <w:rsid w:val="004E0B95"/>
    <w:rsid w:val="00511ABB"/>
    <w:rsid w:val="00522892"/>
    <w:rsid w:val="00532B08"/>
    <w:rsid w:val="00553F0C"/>
    <w:rsid w:val="00557DA3"/>
    <w:rsid w:val="005852D6"/>
    <w:rsid w:val="005902C7"/>
    <w:rsid w:val="00610D7F"/>
    <w:rsid w:val="0061577B"/>
    <w:rsid w:val="0063015D"/>
    <w:rsid w:val="00644CB0"/>
    <w:rsid w:val="00680AF5"/>
    <w:rsid w:val="006D6ED2"/>
    <w:rsid w:val="007119A1"/>
    <w:rsid w:val="00713318"/>
    <w:rsid w:val="007379EF"/>
    <w:rsid w:val="00745636"/>
    <w:rsid w:val="00746F31"/>
    <w:rsid w:val="00794859"/>
    <w:rsid w:val="007A0299"/>
    <w:rsid w:val="007C11CF"/>
    <w:rsid w:val="007C7277"/>
    <w:rsid w:val="007C750D"/>
    <w:rsid w:val="007F027D"/>
    <w:rsid w:val="008451EF"/>
    <w:rsid w:val="00876590"/>
    <w:rsid w:val="00880668"/>
    <w:rsid w:val="008A33BD"/>
    <w:rsid w:val="00942C12"/>
    <w:rsid w:val="00944199"/>
    <w:rsid w:val="00947FA6"/>
    <w:rsid w:val="00995DEF"/>
    <w:rsid w:val="009A7EE6"/>
    <w:rsid w:val="009E42C5"/>
    <w:rsid w:val="00A10AFA"/>
    <w:rsid w:val="00A4312B"/>
    <w:rsid w:val="00A454B9"/>
    <w:rsid w:val="00A47297"/>
    <w:rsid w:val="00A53FFB"/>
    <w:rsid w:val="00A64ECE"/>
    <w:rsid w:val="00AA20BC"/>
    <w:rsid w:val="00AA7288"/>
    <w:rsid w:val="00AC0358"/>
    <w:rsid w:val="00AF1E74"/>
    <w:rsid w:val="00B261AC"/>
    <w:rsid w:val="00B3433A"/>
    <w:rsid w:val="00B4300A"/>
    <w:rsid w:val="00B8252A"/>
    <w:rsid w:val="00BA4D55"/>
    <w:rsid w:val="00BB0BF9"/>
    <w:rsid w:val="00C34C99"/>
    <w:rsid w:val="00C6072C"/>
    <w:rsid w:val="00CB140A"/>
    <w:rsid w:val="00CF0CFF"/>
    <w:rsid w:val="00D03C94"/>
    <w:rsid w:val="00D5559E"/>
    <w:rsid w:val="00D86A2C"/>
    <w:rsid w:val="00D9005F"/>
    <w:rsid w:val="00E12E93"/>
    <w:rsid w:val="00E27E9D"/>
    <w:rsid w:val="00E407B2"/>
    <w:rsid w:val="00E9117E"/>
    <w:rsid w:val="00E96576"/>
    <w:rsid w:val="00EB5FC1"/>
    <w:rsid w:val="00EC0551"/>
    <w:rsid w:val="00EC155B"/>
    <w:rsid w:val="00F61BD3"/>
    <w:rsid w:val="00F97C1E"/>
    <w:rsid w:val="00FD577E"/>
    <w:rsid w:val="00FE01A5"/>
    <w:rsid w:val="00FE66D2"/>
    <w:rsid w:val="00FF5B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19EC041-2BFE-4ED1-8E68-A1CEF4DB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E407B2"/>
    <w:rPr>
      <w:color w:val="800080"/>
      <w:u w:val="single"/>
    </w:rPr>
  </w:style>
  <w:style w:type="character" w:customStyle="1" w:styleId="UnresolvedMention">
    <w:name w:val="Unresolved Mention"/>
    <w:uiPriority w:val="99"/>
    <w:semiHidden/>
    <w:unhideWhenUsed/>
    <w:rsid w:val="001D159B"/>
    <w:rPr>
      <w:color w:val="605E5C"/>
      <w:shd w:val="clear" w:color="auto" w:fill="E1DFDD"/>
    </w:rPr>
  </w:style>
  <w:style w:type="character" w:customStyle="1" w:styleId="P000">
    <w:name w:val="P00 תו"/>
    <w:link w:val="P00"/>
    <w:rsid w:val="00794859"/>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html/law14/law-2980.pdf" TargetMode="External"/><Relationship Id="rId21" Type="http://schemas.openxmlformats.org/officeDocument/2006/relationships/hyperlink" Target="https://www.nevo.co.il/law_html/law06/tak-10534.pdf" TargetMode="External"/><Relationship Id="rId42" Type="http://schemas.openxmlformats.org/officeDocument/2006/relationships/hyperlink" Target="http://www.nevo.co.il/Law_word/law14/LAW-0509.pdf" TargetMode="External"/><Relationship Id="rId47" Type="http://schemas.openxmlformats.org/officeDocument/2006/relationships/hyperlink" Target="http://www.nevo.co.il/Law_word/law16/knesset-218.pdf" TargetMode="External"/><Relationship Id="rId63" Type="http://schemas.openxmlformats.org/officeDocument/2006/relationships/hyperlink" Target="http://www.nevo.co.il/Law_word/law14/LAW-1070.pdf" TargetMode="External"/><Relationship Id="rId68" Type="http://schemas.openxmlformats.org/officeDocument/2006/relationships/hyperlink" Target="http://www.nevo.co.il/Law_word/law15/memshala-408.pdf" TargetMode="External"/><Relationship Id="rId84" Type="http://schemas.openxmlformats.org/officeDocument/2006/relationships/hyperlink" Target="https://www.nevo.co.il/law_html/law15/memshala-1443.pdf" TargetMode="External"/><Relationship Id="rId89" Type="http://schemas.openxmlformats.org/officeDocument/2006/relationships/hyperlink" Target="http://www.nevo.co.il/Law_word/law15/memshala-890.pdf" TargetMode="External"/><Relationship Id="rId112" Type="http://schemas.openxmlformats.org/officeDocument/2006/relationships/fontTable" Target="fontTable.xml"/><Relationship Id="rId16" Type="http://schemas.openxmlformats.org/officeDocument/2006/relationships/hyperlink" Target="http://www.nevo.co.il/Law_word/law15/memshala-445.pdf" TargetMode="External"/><Relationship Id="rId107" Type="http://schemas.openxmlformats.org/officeDocument/2006/relationships/hyperlink" Target="http://www.nevo.co.il/advertisements/nevo-100.doc" TargetMode="External"/><Relationship Id="rId11" Type="http://schemas.openxmlformats.org/officeDocument/2006/relationships/hyperlink" Target="https://www.nevo.co.il/law_html/law15/memshala-1443.pdf" TargetMode="External"/><Relationship Id="rId32" Type="http://schemas.openxmlformats.org/officeDocument/2006/relationships/hyperlink" Target="http://www.nevo.co.il/Law_word/law17/PROP-1376.pdf" TargetMode="External"/><Relationship Id="rId37" Type="http://schemas.openxmlformats.org/officeDocument/2006/relationships/hyperlink" Target="https://www.nevo.co.il/law_html/law14/law-2980.pdf" TargetMode="External"/><Relationship Id="rId53" Type="http://schemas.openxmlformats.org/officeDocument/2006/relationships/hyperlink" Target="http://www.nevo.co.il/Law_word/law14/LAW-0509.pdf" TargetMode="External"/><Relationship Id="rId58" Type="http://schemas.openxmlformats.org/officeDocument/2006/relationships/hyperlink" Target="http://www.nevo.co.il/Law_word/law17/PROP-0622.pdf" TargetMode="External"/><Relationship Id="rId74" Type="http://schemas.openxmlformats.org/officeDocument/2006/relationships/hyperlink" Target="http://www.nevo.co.il/Law_word/law17/PROP-0877.pdf" TargetMode="External"/><Relationship Id="rId79" Type="http://schemas.openxmlformats.org/officeDocument/2006/relationships/hyperlink" Target="http://www.nevo.co.il/Law_word/law14/LAW-2217.pdf" TargetMode="External"/><Relationship Id="rId102" Type="http://schemas.openxmlformats.org/officeDocument/2006/relationships/hyperlink" Target="http://www.nevo.co.il/Law_word/law17/PROP-0622.pdf" TargetMode="External"/><Relationship Id="rId5" Type="http://schemas.openxmlformats.org/officeDocument/2006/relationships/endnotes" Target="endnotes.xml"/><Relationship Id="rId90" Type="http://schemas.openxmlformats.org/officeDocument/2006/relationships/hyperlink" Target="http://www.nevo.co.il/Law_word/law14/law-2235.pdf" TargetMode="External"/><Relationship Id="rId95" Type="http://schemas.openxmlformats.org/officeDocument/2006/relationships/hyperlink" Target="http://www.nevo.co.il/Law_word/law17/PROP-1605.pdf" TargetMode="External"/><Relationship Id="rId22" Type="http://schemas.openxmlformats.org/officeDocument/2006/relationships/hyperlink" Target="http://www.nevo.co.il/Law_word/law14/LAW-0586.pdf" TargetMode="External"/><Relationship Id="rId27" Type="http://schemas.openxmlformats.org/officeDocument/2006/relationships/hyperlink" Target="https://www.nevo.co.il/law_html/law15/memshala-1443.pdf" TargetMode="External"/><Relationship Id="rId43" Type="http://schemas.openxmlformats.org/officeDocument/2006/relationships/hyperlink" Target="http://www.nevo.co.il/Law_word/law17/PROP-0622.pdf" TargetMode="External"/><Relationship Id="rId48" Type="http://schemas.openxmlformats.org/officeDocument/2006/relationships/hyperlink" Target="https://www.nevo.co.il/law_html/law14/law-2980.pdf" TargetMode="External"/><Relationship Id="rId64" Type="http://schemas.openxmlformats.org/officeDocument/2006/relationships/hyperlink" Target="http://www.nevo.co.il/Law_word/law17/PROP-1605.pdf" TargetMode="External"/><Relationship Id="rId69" Type="http://schemas.openxmlformats.org/officeDocument/2006/relationships/hyperlink" Target="http://www.nevo.co.il/Law_word/law14/law-2607.pdf" TargetMode="External"/><Relationship Id="rId113" Type="http://schemas.openxmlformats.org/officeDocument/2006/relationships/theme" Target="theme/theme1.xml"/><Relationship Id="rId80" Type="http://schemas.openxmlformats.org/officeDocument/2006/relationships/hyperlink" Target="http://www.nevo.co.il/Law_word/law15/memshala-408.pdf" TargetMode="External"/><Relationship Id="rId85" Type="http://schemas.openxmlformats.org/officeDocument/2006/relationships/hyperlink" Target="https://www.nevo.co.il/law_html/law06/tak-10534.pdf" TargetMode="External"/><Relationship Id="rId12" Type="http://schemas.openxmlformats.org/officeDocument/2006/relationships/hyperlink" Target="https://www.nevo.co.il/law_html/law06/tak-10534.pdf" TargetMode="External"/><Relationship Id="rId17" Type="http://schemas.openxmlformats.org/officeDocument/2006/relationships/hyperlink" Target="http://www.nevo.co.il/Law_word/law14/law-2333.pdf" TargetMode="External"/><Relationship Id="rId33" Type="http://schemas.openxmlformats.org/officeDocument/2006/relationships/hyperlink" Target="http://www.nevo.co.il/Law_word/law14/LAW-0946.pdf" TargetMode="External"/><Relationship Id="rId38" Type="http://schemas.openxmlformats.org/officeDocument/2006/relationships/hyperlink" Target="https://www.nevo.co.il/law_html/law15/memshala-1443.pdf" TargetMode="External"/><Relationship Id="rId59" Type="http://schemas.openxmlformats.org/officeDocument/2006/relationships/hyperlink" Target="http://www.nevo.co.il/Law_word/law14/LAW-1577.pdf" TargetMode="External"/><Relationship Id="rId103" Type="http://schemas.openxmlformats.org/officeDocument/2006/relationships/hyperlink" Target="http://www.nevo.co.il/Law_word/law14/LAW-0519.pdf" TargetMode="External"/><Relationship Id="rId108" Type="http://schemas.openxmlformats.org/officeDocument/2006/relationships/header" Target="header1.xml"/><Relationship Id="rId54" Type="http://schemas.openxmlformats.org/officeDocument/2006/relationships/hyperlink" Target="http://www.nevo.co.il/Law_word/law17/PROP-0622.pdf" TargetMode="External"/><Relationship Id="rId70" Type="http://schemas.openxmlformats.org/officeDocument/2006/relationships/hyperlink" Target="http://www.nevo.co.il/Law_word/law15/memshala-1100.pdf" TargetMode="External"/><Relationship Id="rId75" Type="http://schemas.openxmlformats.org/officeDocument/2006/relationships/hyperlink" Target="http://www.nevo.co.il/Law_word/law14/law-2607.pdf" TargetMode="External"/><Relationship Id="rId91" Type="http://schemas.openxmlformats.org/officeDocument/2006/relationships/hyperlink" Target="http://www.nevo.co.il/Law_word/law15/memshala-445.pdf" TargetMode="External"/><Relationship Id="rId96" Type="http://schemas.openxmlformats.org/officeDocument/2006/relationships/hyperlink" Target="https://www.nevo.co.il/law_html/law14/law-2980.pdf" TargetMode="External"/><Relationship Id="rId1" Type="http://schemas.openxmlformats.org/officeDocument/2006/relationships/styles" Target="styles.xml"/><Relationship Id="rId6" Type="http://schemas.openxmlformats.org/officeDocument/2006/relationships/hyperlink" Target="http://www.nevo.co.il/Law_word/law14/LAW-0519.pdf" TargetMode="External"/><Relationship Id="rId15" Type="http://schemas.openxmlformats.org/officeDocument/2006/relationships/hyperlink" Target="http://www.nevo.co.il/Law_word/law14/law-2235.pdf" TargetMode="External"/><Relationship Id="rId23" Type="http://schemas.openxmlformats.org/officeDocument/2006/relationships/hyperlink" Target="http://www.nevo.co.il/Law_word/law17/PROP-0866.pdf" TargetMode="External"/><Relationship Id="rId28" Type="http://schemas.openxmlformats.org/officeDocument/2006/relationships/hyperlink" Target="https://www.nevo.co.il/law_html/law06/tak-10534.pdf" TargetMode="External"/><Relationship Id="rId36" Type="http://schemas.openxmlformats.org/officeDocument/2006/relationships/hyperlink" Target="http://www.nevo.co.il/Law_word/law15/memshala-445.pdf" TargetMode="External"/><Relationship Id="rId49" Type="http://schemas.openxmlformats.org/officeDocument/2006/relationships/hyperlink" Target="https://www.nevo.co.il/law_html/law15/memshala-1443.pdf" TargetMode="External"/><Relationship Id="rId57" Type="http://schemas.openxmlformats.org/officeDocument/2006/relationships/hyperlink" Target="http://www.nevo.co.il/Law_word/law14/LAW-0509.pdf" TargetMode="External"/><Relationship Id="rId106" Type="http://schemas.openxmlformats.org/officeDocument/2006/relationships/hyperlink" Target="http://www.nevo.co.il/Law_word/law15/memshala-408.pdf" TargetMode="External"/><Relationship Id="rId10" Type="http://schemas.openxmlformats.org/officeDocument/2006/relationships/hyperlink" Target="https://www.nevo.co.il/law_html/law14/law-2980.pdf" TargetMode="External"/><Relationship Id="rId31" Type="http://schemas.openxmlformats.org/officeDocument/2006/relationships/hyperlink" Target="http://www.nevo.co.il/Law_word/law14/LAW-0946.pdf" TargetMode="External"/><Relationship Id="rId44" Type="http://schemas.openxmlformats.org/officeDocument/2006/relationships/hyperlink" Target="http://www.nevo.co.il/Law_word/law14/LAW-0509.pdf" TargetMode="External"/><Relationship Id="rId52" Type="http://schemas.openxmlformats.org/officeDocument/2006/relationships/hyperlink" Target="http://www.nevo.co.il/Law_word/law17/PROP-0622.pdf" TargetMode="External"/><Relationship Id="rId60" Type="http://schemas.openxmlformats.org/officeDocument/2006/relationships/hyperlink" Target="http://www.nevo.co.il/Law_word/law17/PROP-2456.pdf" TargetMode="External"/><Relationship Id="rId65" Type="http://schemas.openxmlformats.org/officeDocument/2006/relationships/hyperlink" Target="http://www.nevo.co.il/Law_word/law14/LAW-0592.pdf" TargetMode="External"/><Relationship Id="rId73" Type="http://schemas.openxmlformats.org/officeDocument/2006/relationships/hyperlink" Target="http://www.nevo.co.il/Law_word/law14/LAW-0592.pdf" TargetMode="External"/><Relationship Id="rId78" Type="http://schemas.openxmlformats.org/officeDocument/2006/relationships/hyperlink" Target="http://www.nevo.co.il/Law_word/law15/memshala-408.pdf" TargetMode="External"/><Relationship Id="rId81" Type="http://schemas.openxmlformats.org/officeDocument/2006/relationships/hyperlink" Target="http://www.nevo.co.il/Law_word/law14/LAW-2092.pdf" TargetMode="External"/><Relationship Id="rId86" Type="http://schemas.openxmlformats.org/officeDocument/2006/relationships/hyperlink" Target="http://www.nevo.co.il/Law_word/law14/LAW-2116.pdf" TargetMode="External"/><Relationship Id="rId94" Type="http://schemas.openxmlformats.org/officeDocument/2006/relationships/hyperlink" Target="http://www.nevo.co.il/Law_word/law14/LAW-1070.pdf" TargetMode="External"/><Relationship Id="rId99" Type="http://schemas.openxmlformats.org/officeDocument/2006/relationships/hyperlink" Target="http://www.nevo.co.il/Law_word/law14/LAW-0592.pdf" TargetMode="External"/><Relationship Id="rId101" Type="http://schemas.openxmlformats.org/officeDocument/2006/relationships/hyperlink" Target="http://www.nevo.co.il/Law_word/law14/LAW-0509.pdf" TargetMode="External"/><Relationship Id="rId4" Type="http://schemas.openxmlformats.org/officeDocument/2006/relationships/footnotes" Target="footnotes.xml"/><Relationship Id="rId9" Type="http://schemas.openxmlformats.org/officeDocument/2006/relationships/hyperlink" Target="http://www.nevo.co.il/Law_word/law16/KNESSET-164.pdf" TargetMode="External"/><Relationship Id="rId13" Type="http://schemas.openxmlformats.org/officeDocument/2006/relationships/hyperlink" Target="http://www.nevo.co.il/Law_word/law14/LAW-2029.pdf" TargetMode="External"/><Relationship Id="rId18" Type="http://schemas.openxmlformats.org/officeDocument/2006/relationships/hyperlink" Target="http://www.nevo.co.il/Law_word/law16/knesset-388.pdf" TargetMode="External"/><Relationship Id="rId39" Type="http://schemas.openxmlformats.org/officeDocument/2006/relationships/hyperlink" Target="https://www.nevo.co.il/law_html/law06/tak-10534.pdf" TargetMode="External"/><Relationship Id="rId109" Type="http://schemas.openxmlformats.org/officeDocument/2006/relationships/header" Target="header2.xml"/><Relationship Id="rId34" Type="http://schemas.openxmlformats.org/officeDocument/2006/relationships/hyperlink" Target="http://www.nevo.co.il/Law_word/law17/PROP-1376.pdf" TargetMode="External"/><Relationship Id="rId50" Type="http://schemas.openxmlformats.org/officeDocument/2006/relationships/hyperlink" Target="https://www.nevo.co.il/law_html/law06/tak-10534.pdf" TargetMode="External"/><Relationship Id="rId55" Type="http://schemas.openxmlformats.org/officeDocument/2006/relationships/hyperlink" Target="http://www.nevo.co.il/Law_word/law14/LAW-1537.pdf" TargetMode="External"/><Relationship Id="rId76" Type="http://schemas.openxmlformats.org/officeDocument/2006/relationships/hyperlink" Target="http://www.nevo.co.il/Law_word/law15/memshala-1100.pdf" TargetMode="External"/><Relationship Id="rId97" Type="http://schemas.openxmlformats.org/officeDocument/2006/relationships/hyperlink" Target="https://www.nevo.co.il/law_html/law15/memshala-1443.pdf" TargetMode="External"/><Relationship Id="rId104" Type="http://schemas.openxmlformats.org/officeDocument/2006/relationships/hyperlink" Target="http://www.nevo.co.il/Law_word/law17/PROP-0755.pdf" TargetMode="External"/><Relationship Id="rId7" Type="http://schemas.openxmlformats.org/officeDocument/2006/relationships/hyperlink" Target="http://www.nevo.co.il/Law_word/law17/PROP-0755.pdf" TargetMode="External"/><Relationship Id="rId71" Type="http://schemas.openxmlformats.org/officeDocument/2006/relationships/hyperlink" Target="http://www.nevo.co.il/Law_word/law14/law-2696.pdf" TargetMode="External"/><Relationship Id="rId92" Type="http://schemas.openxmlformats.org/officeDocument/2006/relationships/hyperlink" Target="http://www.nevo.co.il/Law_word/law14/LAW-2217.pdf" TargetMode="External"/><Relationship Id="rId2" Type="http://schemas.openxmlformats.org/officeDocument/2006/relationships/settings" Target="settings.xml"/><Relationship Id="rId29" Type="http://schemas.openxmlformats.org/officeDocument/2006/relationships/hyperlink" Target="http://www.nevo.co.il/Law_word/law14/LAW-2042.pdf" TargetMode="External"/><Relationship Id="rId24" Type="http://schemas.openxmlformats.org/officeDocument/2006/relationships/hyperlink" Target="http://www.nevo.co.il/Law_word/law14/law-2344.pdf" TargetMode="External"/><Relationship Id="rId40" Type="http://schemas.openxmlformats.org/officeDocument/2006/relationships/hyperlink" Target="http://www.nevo.co.il/Law_word/law14/LAW-0509.pdf" TargetMode="External"/><Relationship Id="rId45" Type="http://schemas.openxmlformats.org/officeDocument/2006/relationships/hyperlink" Target="http://www.nevo.co.il/Law_word/law17/PROP-0622.pdf" TargetMode="External"/><Relationship Id="rId66" Type="http://schemas.openxmlformats.org/officeDocument/2006/relationships/hyperlink" Target="http://www.nevo.co.il/Law_word/law17/PROP-0877.pdf" TargetMode="External"/><Relationship Id="rId87" Type="http://schemas.openxmlformats.org/officeDocument/2006/relationships/hyperlink" Target="http://www.nevo.co.il/Law_word/law16/KNESSET-164.pdf" TargetMode="External"/><Relationship Id="rId110" Type="http://schemas.openxmlformats.org/officeDocument/2006/relationships/footer" Target="footer1.xml"/><Relationship Id="rId61" Type="http://schemas.openxmlformats.org/officeDocument/2006/relationships/hyperlink" Target="http://www.nevo.co.il/Law_word/law14/LAW-2217.pdf" TargetMode="External"/><Relationship Id="rId82" Type="http://schemas.openxmlformats.org/officeDocument/2006/relationships/hyperlink" Target="http://www.nevo.co.il/Law_word/law15/memshala-199.pdf" TargetMode="External"/><Relationship Id="rId19" Type="http://schemas.openxmlformats.org/officeDocument/2006/relationships/hyperlink" Target="https://www.nevo.co.il/law_html/law14/law-2980.pdf" TargetMode="External"/><Relationship Id="rId14" Type="http://schemas.openxmlformats.org/officeDocument/2006/relationships/hyperlink" Target="http://www.nevo.co.il/Law_word/law16/KNESSET-91.pdf" TargetMode="External"/><Relationship Id="rId30" Type="http://schemas.openxmlformats.org/officeDocument/2006/relationships/hyperlink" Target="http://www.nevo.co.il/Law_word/law16/KNESSET-100.pdf" TargetMode="External"/><Relationship Id="rId35" Type="http://schemas.openxmlformats.org/officeDocument/2006/relationships/hyperlink" Target="http://www.nevo.co.il/Law_word/law14/law-2235.pdf" TargetMode="External"/><Relationship Id="rId56" Type="http://schemas.openxmlformats.org/officeDocument/2006/relationships/hyperlink" Target="http://www.nevo.co.il/Law_word/law17/PROP-2330.pdf" TargetMode="External"/><Relationship Id="rId77" Type="http://schemas.openxmlformats.org/officeDocument/2006/relationships/hyperlink" Target="http://www.nevo.co.il/Law_word/law14/LAW-2217.pdf" TargetMode="External"/><Relationship Id="rId100" Type="http://schemas.openxmlformats.org/officeDocument/2006/relationships/hyperlink" Target="http://www.nevo.co.il/Law_word/law17/PROP-0877.pdf" TargetMode="External"/><Relationship Id="rId105" Type="http://schemas.openxmlformats.org/officeDocument/2006/relationships/hyperlink" Target="http://www.nevo.co.il/Law_word/law14/LAW-2217.pdf" TargetMode="External"/><Relationship Id="rId8" Type="http://schemas.openxmlformats.org/officeDocument/2006/relationships/hyperlink" Target="http://www.nevo.co.il/Law_word/law14/LAW-2116.pdf" TargetMode="External"/><Relationship Id="rId51" Type="http://schemas.openxmlformats.org/officeDocument/2006/relationships/hyperlink" Target="http://www.nevo.co.il/Law_word/law14/LAW-0509.pdf" TargetMode="External"/><Relationship Id="rId72" Type="http://schemas.openxmlformats.org/officeDocument/2006/relationships/hyperlink" Target="http://www.nevo.co.il/Law_word/law15/memshala-1192.pdf" TargetMode="External"/><Relationship Id="rId93" Type="http://schemas.openxmlformats.org/officeDocument/2006/relationships/hyperlink" Target="http://www.nevo.co.il/Law_word/law15/memshala-408.pdf" TargetMode="External"/><Relationship Id="rId98" Type="http://schemas.openxmlformats.org/officeDocument/2006/relationships/hyperlink" Target="https://www.nevo.co.il/law_html/law06/tak-10534.pdf" TargetMode="External"/><Relationship Id="rId3" Type="http://schemas.openxmlformats.org/officeDocument/2006/relationships/webSettings" Target="webSettings.xml"/><Relationship Id="rId25" Type="http://schemas.openxmlformats.org/officeDocument/2006/relationships/hyperlink" Target="http://www.nevo.co.il/Law_word/law16/knesset-436.pdf" TargetMode="External"/><Relationship Id="rId46" Type="http://schemas.openxmlformats.org/officeDocument/2006/relationships/hyperlink" Target="http://www.nevo.co.il/Law_word/law14/LAW-2166.pdf" TargetMode="External"/><Relationship Id="rId67" Type="http://schemas.openxmlformats.org/officeDocument/2006/relationships/hyperlink" Target="http://www.nevo.co.il/Law_word/law14/LAW-2217.pdf" TargetMode="External"/><Relationship Id="rId20" Type="http://schemas.openxmlformats.org/officeDocument/2006/relationships/hyperlink" Target="https://www.nevo.co.il/law_html/law15/memshala-1443.pdf" TargetMode="External"/><Relationship Id="rId41" Type="http://schemas.openxmlformats.org/officeDocument/2006/relationships/hyperlink" Target="http://www.nevo.co.il/Law_word/law17/PROP-0622.pdf" TargetMode="External"/><Relationship Id="rId62" Type="http://schemas.openxmlformats.org/officeDocument/2006/relationships/hyperlink" Target="http://www.nevo.co.il/Law_word/law15/memshala-408.pdf" TargetMode="External"/><Relationship Id="rId83" Type="http://schemas.openxmlformats.org/officeDocument/2006/relationships/hyperlink" Target="https://www.nevo.co.il/law_html/law14/law-2980.pdf" TargetMode="External"/><Relationship Id="rId88" Type="http://schemas.openxmlformats.org/officeDocument/2006/relationships/hyperlink" Target="http://www.nevo.co.il/law_word/law14/law-2550.pdf" TargetMode="External"/><Relationship Id="rId111"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070.pdf" TargetMode="External"/><Relationship Id="rId18" Type="http://schemas.openxmlformats.org/officeDocument/2006/relationships/hyperlink" Target="http://www.nevo.co.il/Law_word/law17/PROP-2456.pdf" TargetMode="External"/><Relationship Id="rId26" Type="http://schemas.openxmlformats.org/officeDocument/2006/relationships/hyperlink" Target="http://www.nevo.co.il/Law_word/law16/KNESSET-164.pdf" TargetMode="External"/><Relationship Id="rId39" Type="http://schemas.openxmlformats.org/officeDocument/2006/relationships/hyperlink" Target="http://www.nevo.co.il/law_word/law14/law-2607.pdf" TargetMode="External"/><Relationship Id="rId21" Type="http://schemas.openxmlformats.org/officeDocument/2006/relationships/hyperlink" Target="http://www.nevo.co.il/Law_word/law14/LAW-2042.pdf" TargetMode="External"/><Relationship Id="rId34" Type="http://schemas.openxmlformats.org/officeDocument/2006/relationships/hyperlink" Target="http://www.nevo.co.il/Law_word/law16/knesset-388.pdf" TargetMode="External"/><Relationship Id="rId42" Type="http://schemas.openxmlformats.org/officeDocument/2006/relationships/hyperlink" Target="http://www.nevo.co.il/Law_word/law15/memshala-1192.pdf" TargetMode="External"/><Relationship Id="rId47" Type="http://schemas.openxmlformats.org/officeDocument/2006/relationships/hyperlink" Target="https://www.nevo.co.il/law_word/law10/yalkut-9967.pdf" TargetMode="External"/><Relationship Id="rId7" Type="http://schemas.openxmlformats.org/officeDocument/2006/relationships/hyperlink" Target="http://www.nevo.co.il/Law_word/law14/LAW-0586.pdf" TargetMode="External"/><Relationship Id="rId2" Type="http://schemas.openxmlformats.org/officeDocument/2006/relationships/hyperlink" Target="http://www.nevo.co.il/Law_word/law17/PROP-0622.pdf" TargetMode="External"/><Relationship Id="rId16" Type="http://schemas.openxmlformats.org/officeDocument/2006/relationships/hyperlink" Target="http://www.nevo.co.il/Law_word/law17/PROP-2330.pdf" TargetMode="External"/><Relationship Id="rId29" Type="http://schemas.openxmlformats.org/officeDocument/2006/relationships/hyperlink" Target="http://www.nevo.co.il/Law_word/law14/law-2217.pdf" TargetMode="External"/><Relationship Id="rId1" Type="http://schemas.openxmlformats.org/officeDocument/2006/relationships/hyperlink" Target="http://www.nevo.co.il/Law_word/law14/LAW-0466.pdf" TargetMode="External"/><Relationship Id="rId6" Type="http://schemas.openxmlformats.org/officeDocument/2006/relationships/hyperlink" Target="http://www.nevo.co.il/Law_word/law17/PROP-0755.pdf" TargetMode="External"/><Relationship Id="rId11" Type="http://schemas.openxmlformats.org/officeDocument/2006/relationships/hyperlink" Target="http://www.nevo.co.il/Law_word/law14/LAW-0946.pdf" TargetMode="External"/><Relationship Id="rId24" Type="http://schemas.openxmlformats.org/officeDocument/2006/relationships/hyperlink" Target="http://www.nevo.co.il/Law_word/law15/memshala-199.pdf" TargetMode="External"/><Relationship Id="rId32" Type="http://schemas.openxmlformats.org/officeDocument/2006/relationships/hyperlink" Target="http://www.nevo.co.il/Law_word/law15/memshala-445.pdf" TargetMode="External"/><Relationship Id="rId37" Type="http://schemas.openxmlformats.org/officeDocument/2006/relationships/hyperlink" Target="http://www.nevo.co.il/law_word/law14/law-2550.pdf" TargetMode="External"/><Relationship Id="rId40" Type="http://schemas.openxmlformats.org/officeDocument/2006/relationships/hyperlink" Target="http://www.nevo.co.il/Law_word/law15/memshala-1100.pdf" TargetMode="External"/><Relationship Id="rId45" Type="http://schemas.openxmlformats.org/officeDocument/2006/relationships/hyperlink" Target="https://www.nevo.co.il/law_word/law06/tak-10534.pdf" TargetMode="External"/><Relationship Id="rId5" Type="http://schemas.openxmlformats.org/officeDocument/2006/relationships/hyperlink" Target="http://www.nevo.co.il/Law_word/law14/LAW-0519.pdf" TargetMode="External"/><Relationship Id="rId15" Type="http://schemas.openxmlformats.org/officeDocument/2006/relationships/hyperlink" Target="http://www.nevo.co.il/Law_word/law14/LAW-1537.pdf" TargetMode="External"/><Relationship Id="rId23" Type="http://schemas.openxmlformats.org/officeDocument/2006/relationships/hyperlink" Target="http://www.nevo.co.il/Law_word/law14/law-2092.pdf" TargetMode="External"/><Relationship Id="rId28" Type="http://schemas.openxmlformats.org/officeDocument/2006/relationships/hyperlink" Target="http://www.nevo.co.il/Law_word/law16/knesset-218.pdf" TargetMode="External"/><Relationship Id="rId36" Type="http://schemas.openxmlformats.org/officeDocument/2006/relationships/hyperlink" Target="http://www.nevo.co.il/Law_word/law16/knesset-436.pdf" TargetMode="External"/><Relationship Id="rId10" Type="http://schemas.openxmlformats.org/officeDocument/2006/relationships/hyperlink" Target="http://www.nevo.co.il/Law_word/law17/PROP-0877.pdf" TargetMode="External"/><Relationship Id="rId19" Type="http://schemas.openxmlformats.org/officeDocument/2006/relationships/hyperlink" Target="http://www.nevo.co.il/Law_word/law14/LAW-2029.pdf" TargetMode="External"/><Relationship Id="rId31" Type="http://schemas.openxmlformats.org/officeDocument/2006/relationships/hyperlink" Target="http://www.nevo.co.il/Law_word/law14/law-2235.pdf" TargetMode="External"/><Relationship Id="rId44" Type="http://schemas.openxmlformats.org/officeDocument/2006/relationships/hyperlink" Target="https://www.nevo.co.il/law_html/law15/memshala-1443.pdf" TargetMode="External"/><Relationship Id="rId4" Type="http://schemas.openxmlformats.org/officeDocument/2006/relationships/hyperlink" Target="http://www.nevo.co.il/Law_word/law17/PROP-0622.pdf" TargetMode="External"/><Relationship Id="rId9" Type="http://schemas.openxmlformats.org/officeDocument/2006/relationships/hyperlink" Target="http://www.nevo.co.il/Law_word/law14/LAW-0592.pdf" TargetMode="External"/><Relationship Id="rId14" Type="http://schemas.openxmlformats.org/officeDocument/2006/relationships/hyperlink" Target="http://www.nevo.co.il/Law_word/law17/PROP-1605.pdf" TargetMode="External"/><Relationship Id="rId22" Type="http://schemas.openxmlformats.org/officeDocument/2006/relationships/hyperlink" Target="http://www.nevo.co.il/Law_word/law16/KNESSET-100.pdf" TargetMode="External"/><Relationship Id="rId27" Type="http://schemas.openxmlformats.org/officeDocument/2006/relationships/hyperlink" Target="http://www.nevo.co.il/Law_word/law14/law-2166.pdf" TargetMode="External"/><Relationship Id="rId30" Type="http://schemas.openxmlformats.org/officeDocument/2006/relationships/hyperlink" Target="http://www.nevo.co.il/Law_word/law15/memshala-408.pdf" TargetMode="External"/><Relationship Id="rId35" Type="http://schemas.openxmlformats.org/officeDocument/2006/relationships/hyperlink" Target="http://www.nevo.co.il/law_word/law14/law-2344.PDF" TargetMode="External"/><Relationship Id="rId43" Type="http://schemas.openxmlformats.org/officeDocument/2006/relationships/hyperlink" Target="http://www.nevo.co.il/Law_word/law14/LAW-2980.pdf" TargetMode="External"/><Relationship Id="rId8" Type="http://schemas.openxmlformats.org/officeDocument/2006/relationships/hyperlink" Target="http://www.nevo.co.il/Law_word/law17/PROP-0866.pdf" TargetMode="External"/><Relationship Id="rId3" Type="http://schemas.openxmlformats.org/officeDocument/2006/relationships/hyperlink" Target="http://www.nevo.co.il/Law_word/law14/LAW-0509.pdf" TargetMode="External"/><Relationship Id="rId12" Type="http://schemas.openxmlformats.org/officeDocument/2006/relationships/hyperlink" Target="http://www.nevo.co.il/Law_word/law17/PROP-1376.pdf" TargetMode="External"/><Relationship Id="rId17" Type="http://schemas.openxmlformats.org/officeDocument/2006/relationships/hyperlink" Target="http://www.nevo.co.il/Law_word/law14/LAW-1577.pdf" TargetMode="External"/><Relationship Id="rId25" Type="http://schemas.openxmlformats.org/officeDocument/2006/relationships/hyperlink" Target="http://www.nevo.co.il/Law_word/law14/LAW-2116.pdf" TargetMode="External"/><Relationship Id="rId33" Type="http://schemas.openxmlformats.org/officeDocument/2006/relationships/hyperlink" Target="http://www.nevo.co.il/law_word/law14/law-2333.PDF" TargetMode="External"/><Relationship Id="rId38" Type="http://schemas.openxmlformats.org/officeDocument/2006/relationships/hyperlink" Target="http://www.nevo.co.il/Law_word/law15/memshala-890.pdf" TargetMode="External"/><Relationship Id="rId46" Type="http://schemas.openxmlformats.org/officeDocument/2006/relationships/hyperlink" Target="https://www.nevo.co.il/law_word/law10/yalkut-9967.pdf" TargetMode="External"/><Relationship Id="rId20" Type="http://schemas.openxmlformats.org/officeDocument/2006/relationships/hyperlink" Target="http://www.nevo.co.il/Law_word/law16/KNESSET-91.pdf" TargetMode="External"/><Relationship Id="rId41" Type="http://schemas.openxmlformats.org/officeDocument/2006/relationships/hyperlink" Target="https://www.nevo.co.il/law_word/law14/law-26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8146</Words>
  <Characters>46438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54476</CharactersWithSpaces>
  <SharedDoc>false</SharedDoc>
  <HLinks>
    <vt:vector size="1302" baseType="variant">
      <vt:variant>
        <vt:i4>393283</vt:i4>
      </vt:variant>
      <vt:variant>
        <vt:i4>711</vt:i4>
      </vt:variant>
      <vt:variant>
        <vt:i4>0</vt:i4>
      </vt:variant>
      <vt:variant>
        <vt:i4>5</vt:i4>
      </vt:variant>
      <vt:variant>
        <vt:lpwstr>http://www.nevo.co.il/advertisements/nevo-100.doc</vt:lpwstr>
      </vt:variant>
      <vt:variant>
        <vt:lpwstr/>
      </vt:variant>
      <vt:variant>
        <vt:i4>8126559</vt:i4>
      </vt:variant>
      <vt:variant>
        <vt:i4>708</vt:i4>
      </vt:variant>
      <vt:variant>
        <vt:i4>0</vt:i4>
      </vt:variant>
      <vt:variant>
        <vt:i4>5</vt:i4>
      </vt:variant>
      <vt:variant>
        <vt:lpwstr>http://www.nevo.co.il/Law_word/law15/memshala-408.pdf</vt:lpwstr>
      </vt:variant>
      <vt:variant>
        <vt:lpwstr/>
      </vt:variant>
      <vt:variant>
        <vt:i4>8126476</vt:i4>
      </vt:variant>
      <vt:variant>
        <vt:i4>705</vt:i4>
      </vt:variant>
      <vt:variant>
        <vt:i4>0</vt:i4>
      </vt:variant>
      <vt:variant>
        <vt:i4>5</vt:i4>
      </vt:variant>
      <vt:variant>
        <vt:lpwstr>http://www.nevo.co.il/Law_word/law14/LAW-2217.pdf</vt:lpwstr>
      </vt:variant>
      <vt:variant>
        <vt:lpwstr/>
      </vt:variant>
      <vt:variant>
        <vt:i4>721016</vt:i4>
      </vt:variant>
      <vt:variant>
        <vt:i4>702</vt:i4>
      </vt:variant>
      <vt:variant>
        <vt:i4>0</vt:i4>
      </vt:variant>
      <vt:variant>
        <vt:i4>5</vt:i4>
      </vt:variant>
      <vt:variant>
        <vt:lpwstr>http://www.nevo.co.il/Law_word/law17/PROP-0755.pdf</vt:lpwstr>
      </vt:variant>
      <vt:variant>
        <vt:lpwstr/>
      </vt:variant>
      <vt:variant>
        <vt:i4>8257541</vt:i4>
      </vt:variant>
      <vt:variant>
        <vt:i4>699</vt:i4>
      </vt:variant>
      <vt:variant>
        <vt:i4>0</vt:i4>
      </vt:variant>
      <vt:variant>
        <vt:i4>5</vt:i4>
      </vt:variant>
      <vt:variant>
        <vt:lpwstr>http://www.nevo.co.il/Law_word/law14/LAW-0519.pdf</vt:lpwstr>
      </vt:variant>
      <vt:variant>
        <vt:lpwstr/>
      </vt:variant>
      <vt:variant>
        <vt:i4>852095</vt:i4>
      </vt:variant>
      <vt:variant>
        <vt:i4>696</vt:i4>
      </vt:variant>
      <vt:variant>
        <vt:i4>0</vt:i4>
      </vt:variant>
      <vt:variant>
        <vt:i4>5</vt:i4>
      </vt:variant>
      <vt:variant>
        <vt:lpwstr>http://www.nevo.co.il/Law_word/law17/PROP-0622.pdf</vt:lpwstr>
      </vt:variant>
      <vt:variant>
        <vt:lpwstr/>
      </vt:variant>
      <vt:variant>
        <vt:i4>8323077</vt:i4>
      </vt:variant>
      <vt:variant>
        <vt:i4>693</vt:i4>
      </vt:variant>
      <vt:variant>
        <vt:i4>0</vt:i4>
      </vt:variant>
      <vt:variant>
        <vt:i4>5</vt:i4>
      </vt:variant>
      <vt:variant>
        <vt:lpwstr>http://www.nevo.co.il/Law_word/law14/LAW-0509.pdf</vt:lpwstr>
      </vt:variant>
      <vt:variant>
        <vt:lpwstr/>
      </vt:variant>
      <vt:variant>
        <vt:i4>393338</vt:i4>
      </vt:variant>
      <vt:variant>
        <vt:i4>690</vt:i4>
      </vt:variant>
      <vt:variant>
        <vt:i4>0</vt:i4>
      </vt:variant>
      <vt:variant>
        <vt:i4>5</vt:i4>
      </vt:variant>
      <vt:variant>
        <vt:lpwstr>http://www.nevo.co.il/Law_word/law17/PROP-0877.pdf</vt:lpwstr>
      </vt:variant>
      <vt:variant>
        <vt:lpwstr/>
      </vt:variant>
      <vt:variant>
        <vt:i4>7733262</vt:i4>
      </vt:variant>
      <vt:variant>
        <vt:i4>687</vt:i4>
      </vt:variant>
      <vt:variant>
        <vt:i4>0</vt:i4>
      </vt:variant>
      <vt:variant>
        <vt:i4>5</vt:i4>
      </vt:variant>
      <vt:variant>
        <vt:lpwstr>http://www.nevo.co.il/Law_word/law14/LAW-0592.pdf</vt:lpwstr>
      </vt:variant>
      <vt:variant>
        <vt:lpwstr/>
      </vt:variant>
      <vt:variant>
        <vt:i4>2686987</vt:i4>
      </vt:variant>
      <vt:variant>
        <vt:i4>684</vt:i4>
      </vt:variant>
      <vt:variant>
        <vt:i4>0</vt:i4>
      </vt:variant>
      <vt:variant>
        <vt:i4>5</vt:i4>
      </vt:variant>
      <vt:variant>
        <vt:lpwstr>https://www.nevo.co.il/law_html/law06/tak-10534.pdf</vt:lpwstr>
      </vt:variant>
      <vt:variant>
        <vt:lpwstr/>
      </vt:variant>
      <vt:variant>
        <vt:i4>7602185</vt:i4>
      </vt:variant>
      <vt:variant>
        <vt:i4>681</vt:i4>
      </vt:variant>
      <vt:variant>
        <vt:i4>0</vt:i4>
      </vt:variant>
      <vt:variant>
        <vt:i4>5</vt:i4>
      </vt:variant>
      <vt:variant>
        <vt:lpwstr>https://www.nevo.co.il/law_html/law15/memshala-1443.pdf</vt:lpwstr>
      </vt:variant>
      <vt:variant>
        <vt:lpwstr/>
      </vt:variant>
      <vt:variant>
        <vt:i4>8257549</vt:i4>
      </vt:variant>
      <vt:variant>
        <vt:i4>678</vt:i4>
      </vt:variant>
      <vt:variant>
        <vt:i4>0</vt:i4>
      </vt:variant>
      <vt:variant>
        <vt:i4>5</vt:i4>
      </vt:variant>
      <vt:variant>
        <vt:lpwstr>https://www.nevo.co.il/law_html/law14/law-2980.pdf</vt:lpwstr>
      </vt:variant>
      <vt:variant>
        <vt:lpwstr/>
      </vt:variant>
      <vt:variant>
        <vt:i4>655484</vt:i4>
      </vt:variant>
      <vt:variant>
        <vt:i4>675</vt:i4>
      </vt:variant>
      <vt:variant>
        <vt:i4>0</vt:i4>
      </vt:variant>
      <vt:variant>
        <vt:i4>5</vt:i4>
      </vt:variant>
      <vt:variant>
        <vt:lpwstr>http://www.nevo.co.il/Law_word/law17/PROP-1605.pdf</vt:lpwstr>
      </vt:variant>
      <vt:variant>
        <vt:lpwstr/>
      </vt:variant>
      <vt:variant>
        <vt:i4>7929865</vt:i4>
      </vt:variant>
      <vt:variant>
        <vt:i4>672</vt:i4>
      </vt:variant>
      <vt:variant>
        <vt:i4>0</vt:i4>
      </vt:variant>
      <vt:variant>
        <vt:i4>5</vt:i4>
      </vt:variant>
      <vt:variant>
        <vt:lpwstr>http://www.nevo.co.il/Law_word/law14/LAW-1070.pdf</vt:lpwstr>
      </vt:variant>
      <vt:variant>
        <vt:lpwstr/>
      </vt:variant>
      <vt:variant>
        <vt:i4>8126559</vt:i4>
      </vt:variant>
      <vt:variant>
        <vt:i4>669</vt:i4>
      </vt:variant>
      <vt:variant>
        <vt:i4>0</vt:i4>
      </vt:variant>
      <vt:variant>
        <vt:i4>5</vt:i4>
      </vt:variant>
      <vt:variant>
        <vt:lpwstr>http://www.nevo.co.il/Law_word/law15/memshala-408.pdf</vt:lpwstr>
      </vt:variant>
      <vt:variant>
        <vt:lpwstr/>
      </vt:variant>
      <vt:variant>
        <vt:i4>8126476</vt:i4>
      </vt:variant>
      <vt:variant>
        <vt:i4>666</vt:i4>
      </vt:variant>
      <vt:variant>
        <vt:i4>0</vt:i4>
      </vt:variant>
      <vt:variant>
        <vt:i4>5</vt:i4>
      </vt:variant>
      <vt:variant>
        <vt:lpwstr>http://www.nevo.co.il/Law_word/law14/LAW-2217.pdf</vt:lpwstr>
      </vt:variant>
      <vt:variant>
        <vt:lpwstr/>
      </vt:variant>
      <vt:variant>
        <vt:i4>7864402</vt:i4>
      </vt:variant>
      <vt:variant>
        <vt:i4>663</vt:i4>
      </vt:variant>
      <vt:variant>
        <vt:i4>0</vt:i4>
      </vt:variant>
      <vt:variant>
        <vt:i4>5</vt:i4>
      </vt:variant>
      <vt:variant>
        <vt:lpwstr>http://www.nevo.co.il/Law_word/law15/memshala-445.pdf</vt:lpwstr>
      </vt:variant>
      <vt:variant>
        <vt:lpwstr/>
      </vt:variant>
      <vt:variant>
        <vt:i4>8257550</vt:i4>
      </vt:variant>
      <vt:variant>
        <vt:i4>660</vt:i4>
      </vt:variant>
      <vt:variant>
        <vt:i4>0</vt:i4>
      </vt:variant>
      <vt:variant>
        <vt:i4>5</vt:i4>
      </vt:variant>
      <vt:variant>
        <vt:lpwstr>http://www.nevo.co.il/Law_word/law14/law-2235.pdf</vt:lpwstr>
      </vt:variant>
      <vt:variant>
        <vt:lpwstr/>
      </vt:variant>
      <vt:variant>
        <vt:i4>7667803</vt:i4>
      </vt:variant>
      <vt:variant>
        <vt:i4>657</vt:i4>
      </vt:variant>
      <vt:variant>
        <vt:i4>0</vt:i4>
      </vt:variant>
      <vt:variant>
        <vt:i4>5</vt:i4>
      </vt:variant>
      <vt:variant>
        <vt:lpwstr>http://www.nevo.co.il/Law_word/law15/memshala-890.pdf</vt:lpwstr>
      </vt:variant>
      <vt:variant>
        <vt:lpwstr/>
      </vt:variant>
      <vt:variant>
        <vt:i4>7864332</vt:i4>
      </vt:variant>
      <vt:variant>
        <vt:i4>654</vt:i4>
      </vt:variant>
      <vt:variant>
        <vt:i4>0</vt:i4>
      </vt:variant>
      <vt:variant>
        <vt:i4>5</vt:i4>
      </vt:variant>
      <vt:variant>
        <vt:lpwstr>http://www.nevo.co.il/law_word/law14/law-2550.pdf</vt:lpwstr>
      </vt:variant>
      <vt:variant>
        <vt:lpwstr/>
      </vt:variant>
      <vt:variant>
        <vt:i4>3538972</vt:i4>
      </vt:variant>
      <vt:variant>
        <vt:i4>651</vt:i4>
      </vt:variant>
      <vt:variant>
        <vt:i4>0</vt:i4>
      </vt:variant>
      <vt:variant>
        <vt:i4>5</vt:i4>
      </vt:variant>
      <vt:variant>
        <vt:lpwstr>http://www.nevo.co.il/Law_word/law16/KNESSET-164.pdf</vt:lpwstr>
      </vt:variant>
      <vt:variant>
        <vt:lpwstr/>
      </vt:variant>
      <vt:variant>
        <vt:i4>8126478</vt:i4>
      </vt:variant>
      <vt:variant>
        <vt:i4>648</vt:i4>
      </vt:variant>
      <vt:variant>
        <vt:i4>0</vt:i4>
      </vt:variant>
      <vt:variant>
        <vt:i4>5</vt:i4>
      </vt:variant>
      <vt:variant>
        <vt:lpwstr>http://www.nevo.co.il/Law_word/law14/LAW-2116.pdf</vt:lpwstr>
      </vt:variant>
      <vt:variant>
        <vt:lpwstr/>
      </vt:variant>
      <vt:variant>
        <vt:i4>2686987</vt:i4>
      </vt:variant>
      <vt:variant>
        <vt:i4>645</vt:i4>
      </vt:variant>
      <vt:variant>
        <vt:i4>0</vt:i4>
      </vt:variant>
      <vt:variant>
        <vt:i4>5</vt:i4>
      </vt:variant>
      <vt:variant>
        <vt:lpwstr>https://www.nevo.co.il/law_html/law06/tak-10534.pdf</vt:lpwstr>
      </vt:variant>
      <vt:variant>
        <vt:lpwstr/>
      </vt:variant>
      <vt:variant>
        <vt:i4>7602185</vt:i4>
      </vt:variant>
      <vt:variant>
        <vt:i4>642</vt:i4>
      </vt:variant>
      <vt:variant>
        <vt:i4>0</vt:i4>
      </vt:variant>
      <vt:variant>
        <vt:i4>5</vt:i4>
      </vt:variant>
      <vt:variant>
        <vt:lpwstr>https://www.nevo.co.il/law_html/law15/memshala-1443.pdf</vt:lpwstr>
      </vt:variant>
      <vt:variant>
        <vt:lpwstr/>
      </vt:variant>
      <vt:variant>
        <vt:i4>8257549</vt:i4>
      </vt:variant>
      <vt:variant>
        <vt:i4>639</vt:i4>
      </vt:variant>
      <vt:variant>
        <vt:i4>0</vt:i4>
      </vt:variant>
      <vt:variant>
        <vt:i4>5</vt:i4>
      </vt:variant>
      <vt:variant>
        <vt:lpwstr>https://www.nevo.co.il/law_html/law14/law-2980.pdf</vt:lpwstr>
      </vt:variant>
      <vt:variant>
        <vt:lpwstr/>
      </vt:variant>
      <vt:variant>
        <vt:i4>7667803</vt:i4>
      </vt:variant>
      <vt:variant>
        <vt:i4>636</vt:i4>
      </vt:variant>
      <vt:variant>
        <vt:i4>0</vt:i4>
      </vt:variant>
      <vt:variant>
        <vt:i4>5</vt:i4>
      </vt:variant>
      <vt:variant>
        <vt:lpwstr>http://www.nevo.co.il/Law_word/law15/memshala-199.pdf</vt:lpwstr>
      </vt:variant>
      <vt:variant>
        <vt:lpwstr/>
      </vt:variant>
      <vt:variant>
        <vt:i4>7602187</vt:i4>
      </vt:variant>
      <vt:variant>
        <vt:i4>633</vt:i4>
      </vt:variant>
      <vt:variant>
        <vt:i4>0</vt:i4>
      </vt:variant>
      <vt:variant>
        <vt:i4>5</vt:i4>
      </vt:variant>
      <vt:variant>
        <vt:lpwstr>http://www.nevo.co.il/Law_word/law14/LAW-2092.pdf</vt:lpwstr>
      </vt:variant>
      <vt:variant>
        <vt:lpwstr/>
      </vt:variant>
      <vt:variant>
        <vt:i4>8126559</vt:i4>
      </vt:variant>
      <vt:variant>
        <vt:i4>630</vt:i4>
      </vt:variant>
      <vt:variant>
        <vt:i4>0</vt:i4>
      </vt:variant>
      <vt:variant>
        <vt:i4>5</vt:i4>
      </vt:variant>
      <vt:variant>
        <vt:lpwstr>http://www.nevo.co.il/Law_word/law15/memshala-408.pdf</vt:lpwstr>
      </vt:variant>
      <vt:variant>
        <vt:lpwstr/>
      </vt:variant>
      <vt:variant>
        <vt:i4>8126476</vt:i4>
      </vt:variant>
      <vt:variant>
        <vt:i4>627</vt:i4>
      </vt:variant>
      <vt:variant>
        <vt:i4>0</vt:i4>
      </vt:variant>
      <vt:variant>
        <vt:i4>5</vt:i4>
      </vt:variant>
      <vt:variant>
        <vt:lpwstr>http://www.nevo.co.il/Law_word/law14/LAW-2217.pdf</vt:lpwstr>
      </vt:variant>
      <vt:variant>
        <vt:lpwstr/>
      </vt:variant>
      <vt:variant>
        <vt:i4>8126559</vt:i4>
      </vt:variant>
      <vt:variant>
        <vt:i4>624</vt:i4>
      </vt:variant>
      <vt:variant>
        <vt:i4>0</vt:i4>
      </vt:variant>
      <vt:variant>
        <vt:i4>5</vt:i4>
      </vt:variant>
      <vt:variant>
        <vt:lpwstr>http://www.nevo.co.il/Law_word/law15/memshala-408.pdf</vt:lpwstr>
      </vt:variant>
      <vt:variant>
        <vt:lpwstr/>
      </vt:variant>
      <vt:variant>
        <vt:i4>8126476</vt:i4>
      </vt:variant>
      <vt:variant>
        <vt:i4>621</vt:i4>
      </vt:variant>
      <vt:variant>
        <vt:i4>0</vt:i4>
      </vt:variant>
      <vt:variant>
        <vt:i4>5</vt:i4>
      </vt:variant>
      <vt:variant>
        <vt:lpwstr>http://www.nevo.co.il/Law_word/law14/LAW-2217.pdf</vt:lpwstr>
      </vt:variant>
      <vt:variant>
        <vt:lpwstr/>
      </vt:variant>
      <vt:variant>
        <vt:i4>1114216</vt:i4>
      </vt:variant>
      <vt:variant>
        <vt:i4>618</vt:i4>
      </vt:variant>
      <vt:variant>
        <vt:i4>0</vt:i4>
      </vt:variant>
      <vt:variant>
        <vt:i4>5</vt:i4>
      </vt:variant>
      <vt:variant>
        <vt:lpwstr>http://www.nevo.co.il/Law_word/law15/memshala-1100.pdf</vt:lpwstr>
      </vt:variant>
      <vt:variant>
        <vt:lpwstr/>
      </vt:variant>
      <vt:variant>
        <vt:i4>8192008</vt:i4>
      </vt:variant>
      <vt:variant>
        <vt:i4>615</vt:i4>
      </vt:variant>
      <vt:variant>
        <vt:i4>0</vt:i4>
      </vt:variant>
      <vt:variant>
        <vt:i4>5</vt:i4>
      </vt:variant>
      <vt:variant>
        <vt:lpwstr>http://www.nevo.co.il/Law_word/law14/law-2607.pdf</vt:lpwstr>
      </vt:variant>
      <vt:variant>
        <vt:lpwstr/>
      </vt:variant>
      <vt:variant>
        <vt:i4>393338</vt:i4>
      </vt:variant>
      <vt:variant>
        <vt:i4>612</vt:i4>
      </vt:variant>
      <vt:variant>
        <vt:i4>0</vt:i4>
      </vt:variant>
      <vt:variant>
        <vt:i4>5</vt:i4>
      </vt:variant>
      <vt:variant>
        <vt:lpwstr>http://www.nevo.co.il/Law_word/law17/PROP-0877.pdf</vt:lpwstr>
      </vt:variant>
      <vt:variant>
        <vt:lpwstr/>
      </vt:variant>
      <vt:variant>
        <vt:i4>7733262</vt:i4>
      </vt:variant>
      <vt:variant>
        <vt:i4>609</vt:i4>
      </vt:variant>
      <vt:variant>
        <vt:i4>0</vt:i4>
      </vt:variant>
      <vt:variant>
        <vt:i4>5</vt:i4>
      </vt:variant>
      <vt:variant>
        <vt:lpwstr>http://www.nevo.co.il/Law_word/law14/LAW-0592.pdf</vt:lpwstr>
      </vt:variant>
      <vt:variant>
        <vt:lpwstr/>
      </vt:variant>
      <vt:variant>
        <vt:i4>1245281</vt:i4>
      </vt:variant>
      <vt:variant>
        <vt:i4>606</vt:i4>
      </vt:variant>
      <vt:variant>
        <vt:i4>0</vt:i4>
      </vt:variant>
      <vt:variant>
        <vt:i4>5</vt:i4>
      </vt:variant>
      <vt:variant>
        <vt:lpwstr>http://www.nevo.co.il/Law_word/law15/memshala-1192.pdf</vt:lpwstr>
      </vt:variant>
      <vt:variant>
        <vt:lpwstr/>
      </vt:variant>
      <vt:variant>
        <vt:i4>7602185</vt:i4>
      </vt:variant>
      <vt:variant>
        <vt:i4>603</vt:i4>
      </vt:variant>
      <vt:variant>
        <vt:i4>0</vt:i4>
      </vt:variant>
      <vt:variant>
        <vt:i4>5</vt:i4>
      </vt:variant>
      <vt:variant>
        <vt:lpwstr>http://www.nevo.co.il/Law_word/law14/law-2696.pdf</vt:lpwstr>
      </vt:variant>
      <vt:variant>
        <vt:lpwstr/>
      </vt:variant>
      <vt:variant>
        <vt:i4>1114216</vt:i4>
      </vt:variant>
      <vt:variant>
        <vt:i4>600</vt:i4>
      </vt:variant>
      <vt:variant>
        <vt:i4>0</vt:i4>
      </vt:variant>
      <vt:variant>
        <vt:i4>5</vt:i4>
      </vt:variant>
      <vt:variant>
        <vt:lpwstr>http://www.nevo.co.il/Law_word/law15/memshala-1100.pdf</vt:lpwstr>
      </vt:variant>
      <vt:variant>
        <vt:lpwstr/>
      </vt:variant>
      <vt:variant>
        <vt:i4>8192008</vt:i4>
      </vt:variant>
      <vt:variant>
        <vt:i4>597</vt:i4>
      </vt:variant>
      <vt:variant>
        <vt:i4>0</vt:i4>
      </vt:variant>
      <vt:variant>
        <vt:i4>5</vt:i4>
      </vt:variant>
      <vt:variant>
        <vt:lpwstr>http://www.nevo.co.il/Law_word/law14/law-2607.pdf</vt:lpwstr>
      </vt:variant>
      <vt:variant>
        <vt:lpwstr/>
      </vt:variant>
      <vt:variant>
        <vt:i4>8126559</vt:i4>
      </vt:variant>
      <vt:variant>
        <vt:i4>594</vt:i4>
      </vt:variant>
      <vt:variant>
        <vt:i4>0</vt:i4>
      </vt:variant>
      <vt:variant>
        <vt:i4>5</vt:i4>
      </vt:variant>
      <vt:variant>
        <vt:lpwstr>http://www.nevo.co.il/Law_word/law15/memshala-408.pdf</vt:lpwstr>
      </vt:variant>
      <vt:variant>
        <vt:lpwstr/>
      </vt:variant>
      <vt:variant>
        <vt:i4>8126476</vt:i4>
      </vt:variant>
      <vt:variant>
        <vt:i4>591</vt:i4>
      </vt:variant>
      <vt:variant>
        <vt:i4>0</vt:i4>
      </vt:variant>
      <vt:variant>
        <vt:i4>5</vt:i4>
      </vt:variant>
      <vt:variant>
        <vt:lpwstr>http://www.nevo.co.il/Law_word/law14/LAW-2217.pdf</vt:lpwstr>
      </vt:variant>
      <vt:variant>
        <vt:lpwstr/>
      </vt:variant>
      <vt:variant>
        <vt:i4>393338</vt:i4>
      </vt:variant>
      <vt:variant>
        <vt:i4>588</vt:i4>
      </vt:variant>
      <vt:variant>
        <vt:i4>0</vt:i4>
      </vt:variant>
      <vt:variant>
        <vt:i4>5</vt:i4>
      </vt:variant>
      <vt:variant>
        <vt:lpwstr>http://www.nevo.co.il/Law_word/law17/PROP-0877.pdf</vt:lpwstr>
      </vt:variant>
      <vt:variant>
        <vt:lpwstr/>
      </vt:variant>
      <vt:variant>
        <vt:i4>7733262</vt:i4>
      </vt:variant>
      <vt:variant>
        <vt:i4>585</vt:i4>
      </vt:variant>
      <vt:variant>
        <vt:i4>0</vt:i4>
      </vt:variant>
      <vt:variant>
        <vt:i4>5</vt:i4>
      </vt:variant>
      <vt:variant>
        <vt:lpwstr>http://www.nevo.co.il/Law_word/law14/LAW-0592.pdf</vt:lpwstr>
      </vt:variant>
      <vt:variant>
        <vt:lpwstr/>
      </vt:variant>
      <vt:variant>
        <vt:i4>655484</vt:i4>
      </vt:variant>
      <vt:variant>
        <vt:i4>582</vt:i4>
      </vt:variant>
      <vt:variant>
        <vt:i4>0</vt:i4>
      </vt:variant>
      <vt:variant>
        <vt:i4>5</vt:i4>
      </vt:variant>
      <vt:variant>
        <vt:lpwstr>http://www.nevo.co.il/Law_word/law17/PROP-1605.pdf</vt:lpwstr>
      </vt:variant>
      <vt:variant>
        <vt:lpwstr/>
      </vt:variant>
      <vt:variant>
        <vt:i4>7929865</vt:i4>
      </vt:variant>
      <vt:variant>
        <vt:i4>579</vt:i4>
      </vt:variant>
      <vt:variant>
        <vt:i4>0</vt:i4>
      </vt:variant>
      <vt:variant>
        <vt:i4>5</vt:i4>
      </vt:variant>
      <vt:variant>
        <vt:lpwstr>http://www.nevo.co.il/Law_word/law14/LAW-1070.pdf</vt:lpwstr>
      </vt:variant>
      <vt:variant>
        <vt:lpwstr/>
      </vt:variant>
      <vt:variant>
        <vt:i4>8126559</vt:i4>
      </vt:variant>
      <vt:variant>
        <vt:i4>576</vt:i4>
      </vt:variant>
      <vt:variant>
        <vt:i4>0</vt:i4>
      </vt:variant>
      <vt:variant>
        <vt:i4>5</vt:i4>
      </vt:variant>
      <vt:variant>
        <vt:lpwstr>http://www.nevo.co.il/Law_word/law15/memshala-408.pdf</vt:lpwstr>
      </vt:variant>
      <vt:variant>
        <vt:lpwstr/>
      </vt:variant>
      <vt:variant>
        <vt:i4>8126476</vt:i4>
      </vt:variant>
      <vt:variant>
        <vt:i4>573</vt:i4>
      </vt:variant>
      <vt:variant>
        <vt:i4>0</vt:i4>
      </vt:variant>
      <vt:variant>
        <vt:i4>5</vt:i4>
      </vt:variant>
      <vt:variant>
        <vt:lpwstr>http://www.nevo.co.il/Law_word/law14/LAW-2217.pdf</vt:lpwstr>
      </vt:variant>
      <vt:variant>
        <vt:lpwstr/>
      </vt:variant>
      <vt:variant>
        <vt:i4>721018</vt:i4>
      </vt:variant>
      <vt:variant>
        <vt:i4>570</vt:i4>
      </vt:variant>
      <vt:variant>
        <vt:i4>0</vt:i4>
      </vt:variant>
      <vt:variant>
        <vt:i4>5</vt:i4>
      </vt:variant>
      <vt:variant>
        <vt:lpwstr>http://www.nevo.co.il/Law_word/law17/PROP-2456.pdf</vt:lpwstr>
      </vt:variant>
      <vt:variant>
        <vt:lpwstr/>
      </vt:variant>
      <vt:variant>
        <vt:i4>7929867</vt:i4>
      </vt:variant>
      <vt:variant>
        <vt:i4>567</vt:i4>
      </vt:variant>
      <vt:variant>
        <vt:i4>0</vt:i4>
      </vt:variant>
      <vt:variant>
        <vt:i4>5</vt:i4>
      </vt:variant>
      <vt:variant>
        <vt:lpwstr>http://www.nevo.co.il/Law_word/law14/LAW-1577.pdf</vt:lpwstr>
      </vt:variant>
      <vt:variant>
        <vt:lpwstr/>
      </vt:variant>
      <vt:variant>
        <vt:i4>852095</vt:i4>
      </vt:variant>
      <vt:variant>
        <vt:i4>564</vt:i4>
      </vt:variant>
      <vt:variant>
        <vt:i4>0</vt:i4>
      </vt:variant>
      <vt:variant>
        <vt:i4>5</vt:i4>
      </vt:variant>
      <vt:variant>
        <vt:lpwstr>http://www.nevo.co.il/Law_word/law17/PROP-0622.pdf</vt:lpwstr>
      </vt:variant>
      <vt:variant>
        <vt:lpwstr/>
      </vt:variant>
      <vt:variant>
        <vt:i4>8323077</vt:i4>
      </vt:variant>
      <vt:variant>
        <vt:i4>561</vt:i4>
      </vt:variant>
      <vt:variant>
        <vt:i4>0</vt:i4>
      </vt:variant>
      <vt:variant>
        <vt:i4>5</vt:i4>
      </vt:variant>
      <vt:variant>
        <vt:lpwstr>http://www.nevo.co.il/Law_word/law14/LAW-0509.pdf</vt:lpwstr>
      </vt:variant>
      <vt:variant>
        <vt:lpwstr/>
      </vt:variant>
      <vt:variant>
        <vt:i4>655484</vt:i4>
      </vt:variant>
      <vt:variant>
        <vt:i4>558</vt:i4>
      </vt:variant>
      <vt:variant>
        <vt:i4>0</vt:i4>
      </vt:variant>
      <vt:variant>
        <vt:i4>5</vt:i4>
      </vt:variant>
      <vt:variant>
        <vt:lpwstr>http://www.nevo.co.il/Law_word/law17/PROP-2330.pdf</vt:lpwstr>
      </vt:variant>
      <vt:variant>
        <vt:lpwstr/>
      </vt:variant>
      <vt:variant>
        <vt:i4>8192011</vt:i4>
      </vt:variant>
      <vt:variant>
        <vt:i4>555</vt:i4>
      </vt:variant>
      <vt:variant>
        <vt:i4>0</vt:i4>
      </vt:variant>
      <vt:variant>
        <vt:i4>5</vt:i4>
      </vt:variant>
      <vt:variant>
        <vt:lpwstr>http://www.nevo.co.il/Law_word/law14/LAW-1537.pdf</vt:lpwstr>
      </vt:variant>
      <vt:variant>
        <vt:lpwstr/>
      </vt:variant>
      <vt:variant>
        <vt:i4>852095</vt:i4>
      </vt:variant>
      <vt:variant>
        <vt:i4>552</vt:i4>
      </vt:variant>
      <vt:variant>
        <vt:i4>0</vt:i4>
      </vt:variant>
      <vt:variant>
        <vt:i4>5</vt:i4>
      </vt:variant>
      <vt:variant>
        <vt:lpwstr>http://www.nevo.co.il/Law_word/law17/PROP-0622.pdf</vt:lpwstr>
      </vt:variant>
      <vt:variant>
        <vt:lpwstr/>
      </vt:variant>
      <vt:variant>
        <vt:i4>8323077</vt:i4>
      </vt:variant>
      <vt:variant>
        <vt:i4>549</vt:i4>
      </vt:variant>
      <vt:variant>
        <vt:i4>0</vt:i4>
      </vt:variant>
      <vt:variant>
        <vt:i4>5</vt:i4>
      </vt:variant>
      <vt:variant>
        <vt:lpwstr>http://www.nevo.co.il/Law_word/law14/LAW-0509.pdf</vt:lpwstr>
      </vt:variant>
      <vt:variant>
        <vt:lpwstr/>
      </vt:variant>
      <vt:variant>
        <vt:i4>852095</vt:i4>
      </vt:variant>
      <vt:variant>
        <vt:i4>546</vt:i4>
      </vt:variant>
      <vt:variant>
        <vt:i4>0</vt:i4>
      </vt:variant>
      <vt:variant>
        <vt:i4>5</vt:i4>
      </vt:variant>
      <vt:variant>
        <vt:lpwstr>http://www.nevo.co.il/Law_word/law17/PROP-0622.pdf</vt:lpwstr>
      </vt:variant>
      <vt:variant>
        <vt:lpwstr/>
      </vt:variant>
      <vt:variant>
        <vt:i4>8323077</vt:i4>
      </vt:variant>
      <vt:variant>
        <vt:i4>543</vt:i4>
      </vt:variant>
      <vt:variant>
        <vt:i4>0</vt:i4>
      </vt:variant>
      <vt:variant>
        <vt:i4>5</vt:i4>
      </vt:variant>
      <vt:variant>
        <vt:lpwstr>http://www.nevo.co.il/Law_word/law14/LAW-0509.pdf</vt:lpwstr>
      </vt:variant>
      <vt:variant>
        <vt:lpwstr/>
      </vt:variant>
      <vt:variant>
        <vt:i4>2686987</vt:i4>
      </vt:variant>
      <vt:variant>
        <vt:i4>540</vt:i4>
      </vt:variant>
      <vt:variant>
        <vt:i4>0</vt:i4>
      </vt:variant>
      <vt:variant>
        <vt:i4>5</vt:i4>
      </vt:variant>
      <vt:variant>
        <vt:lpwstr>https://www.nevo.co.il/law_html/law06/tak-10534.pdf</vt:lpwstr>
      </vt:variant>
      <vt:variant>
        <vt:lpwstr/>
      </vt:variant>
      <vt:variant>
        <vt:i4>7602185</vt:i4>
      </vt:variant>
      <vt:variant>
        <vt:i4>537</vt:i4>
      </vt:variant>
      <vt:variant>
        <vt:i4>0</vt:i4>
      </vt:variant>
      <vt:variant>
        <vt:i4>5</vt:i4>
      </vt:variant>
      <vt:variant>
        <vt:lpwstr>https://www.nevo.co.il/law_html/law15/memshala-1443.pdf</vt:lpwstr>
      </vt:variant>
      <vt:variant>
        <vt:lpwstr/>
      </vt:variant>
      <vt:variant>
        <vt:i4>8257549</vt:i4>
      </vt:variant>
      <vt:variant>
        <vt:i4>534</vt:i4>
      </vt:variant>
      <vt:variant>
        <vt:i4>0</vt:i4>
      </vt:variant>
      <vt:variant>
        <vt:i4>5</vt:i4>
      </vt:variant>
      <vt:variant>
        <vt:lpwstr>https://www.nevo.co.il/law_html/law14/law-2980.pdf</vt:lpwstr>
      </vt:variant>
      <vt:variant>
        <vt:lpwstr/>
      </vt:variant>
      <vt:variant>
        <vt:i4>3735579</vt:i4>
      </vt:variant>
      <vt:variant>
        <vt:i4>531</vt:i4>
      </vt:variant>
      <vt:variant>
        <vt:i4>0</vt:i4>
      </vt:variant>
      <vt:variant>
        <vt:i4>5</vt:i4>
      </vt:variant>
      <vt:variant>
        <vt:lpwstr>http://www.nevo.co.il/Law_word/law16/knesset-218.pdf</vt:lpwstr>
      </vt:variant>
      <vt:variant>
        <vt:lpwstr/>
      </vt:variant>
      <vt:variant>
        <vt:i4>8060942</vt:i4>
      </vt:variant>
      <vt:variant>
        <vt:i4>528</vt:i4>
      </vt:variant>
      <vt:variant>
        <vt:i4>0</vt:i4>
      </vt:variant>
      <vt:variant>
        <vt:i4>5</vt:i4>
      </vt:variant>
      <vt:variant>
        <vt:lpwstr>http://www.nevo.co.il/Law_word/law14/LAW-2166.pdf</vt:lpwstr>
      </vt:variant>
      <vt:variant>
        <vt:lpwstr/>
      </vt:variant>
      <vt:variant>
        <vt:i4>852095</vt:i4>
      </vt:variant>
      <vt:variant>
        <vt:i4>525</vt:i4>
      </vt:variant>
      <vt:variant>
        <vt:i4>0</vt:i4>
      </vt:variant>
      <vt:variant>
        <vt:i4>5</vt:i4>
      </vt:variant>
      <vt:variant>
        <vt:lpwstr>http://www.nevo.co.il/Law_word/law17/PROP-0622.pdf</vt:lpwstr>
      </vt:variant>
      <vt:variant>
        <vt:lpwstr/>
      </vt:variant>
      <vt:variant>
        <vt:i4>8323077</vt:i4>
      </vt:variant>
      <vt:variant>
        <vt:i4>522</vt:i4>
      </vt:variant>
      <vt:variant>
        <vt:i4>0</vt:i4>
      </vt:variant>
      <vt:variant>
        <vt:i4>5</vt:i4>
      </vt:variant>
      <vt:variant>
        <vt:lpwstr>http://www.nevo.co.il/Law_word/law14/LAW-0509.pdf</vt:lpwstr>
      </vt:variant>
      <vt:variant>
        <vt:lpwstr/>
      </vt:variant>
      <vt:variant>
        <vt:i4>852095</vt:i4>
      </vt:variant>
      <vt:variant>
        <vt:i4>519</vt:i4>
      </vt:variant>
      <vt:variant>
        <vt:i4>0</vt:i4>
      </vt:variant>
      <vt:variant>
        <vt:i4>5</vt:i4>
      </vt:variant>
      <vt:variant>
        <vt:lpwstr>http://www.nevo.co.il/Law_word/law17/PROP-0622.pdf</vt:lpwstr>
      </vt:variant>
      <vt:variant>
        <vt:lpwstr/>
      </vt:variant>
      <vt:variant>
        <vt:i4>8323077</vt:i4>
      </vt:variant>
      <vt:variant>
        <vt:i4>516</vt:i4>
      </vt:variant>
      <vt:variant>
        <vt:i4>0</vt:i4>
      </vt:variant>
      <vt:variant>
        <vt:i4>5</vt:i4>
      </vt:variant>
      <vt:variant>
        <vt:lpwstr>http://www.nevo.co.il/Law_word/law14/LAW-0509.pdf</vt:lpwstr>
      </vt:variant>
      <vt:variant>
        <vt:lpwstr/>
      </vt:variant>
      <vt:variant>
        <vt:i4>852095</vt:i4>
      </vt:variant>
      <vt:variant>
        <vt:i4>513</vt:i4>
      </vt:variant>
      <vt:variant>
        <vt:i4>0</vt:i4>
      </vt:variant>
      <vt:variant>
        <vt:i4>5</vt:i4>
      </vt:variant>
      <vt:variant>
        <vt:lpwstr>http://www.nevo.co.il/Law_word/law17/PROP-0622.pdf</vt:lpwstr>
      </vt:variant>
      <vt:variant>
        <vt:lpwstr/>
      </vt:variant>
      <vt:variant>
        <vt:i4>8323077</vt:i4>
      </vt:variant>
      <vt:variant>
        <vt:i4>510</vt:i4>
      </vt:variant>
      <vt:variant>
        <vt:i4>0</vt:i4>
      </vt:variant>
      <vt:variant>
        <vt:i4>5</vt:i4>
      </vt:variant>
      <vt:variant>
        <vt:lpwstr>http://www.nevo.co.il/Law_word/law14/LAW-0509.pdf</vt:lpwstr>
      </vt:variant>
      <vt:variant>
        <vt:lpwstr/>
      </vt:variant>
      <vt:variant>
        <vt:i4>2686987</vt:i4>
      </vt:variant>
      <vt:variant>
        <vt:i4>507</vt:i4>
      </vt:variant>
      <vt:variant>
        <vt:i4>0</vt:i4>
      </vt:variant>
      <vt:variant>
        <vt:i4>5</vt:i4>
      </vt:variant>
      <vt:variant>
        <vt:lpwstr>https://www.nevo.co.il/law_html/law06/tak-10534.pdf</vt:lpwstr>
      </vt:variant>
      <vt:variant>
        <vt:lpwstr/>
      </vt:variant>
      <vt:variant>
        <vt:i4>7602185</vt:i4>
      </vt:variant>
      <vt:variant>
        <vt:i4>504</vt:i4>
      </vt:variant>
      <vt:variant>
        <vt:i4>0</vt:i4>
      </vt:variant>
      <vt:variant>
        <vt:i4>5</vt:i4>
      </vt:variant>
      <vt:variant>
        <vt:lpwstr>https://www.nevo.co.il/law_html/law15/memshala-1443.pdf</vt:lpwstr>
      </vt:variant>
      <vt:variant>
        <vt:lpwstr/>
      </vt:variant>
      <vt:variant>
        <vt:i4>8257549</vt:i4>
      </vt:variant>
      <vt:variant>
        <vt:i4>501</vt:i4>
      </vt:variant>
      <vt:variant>
        <vt:i4>0</vt:i4>
      </vt:variant>
      <vt:variant>
        <vt:i4>5</vt:i4>
      </vt:variant>
      <vt:variant>
        <vt:lpwstr>https://www.nevo.co.il/law_html/law14/law-2980.pdf</vt:lpwstr>
      </vt:variant>
      <vt:variant>
        <vt:lpwstr/>
      </vt:variant>
      <vt:variant>
        <vt:i4>7864402</vt:i4>
      </vt:variant>
      <vt:variant>
        <vt:i4>498</vt:i4>
      </vt:variant>
      <vt:variant>
        <vt:i4>0</vt:i4>
      </vt:variant>
      <vt:variant>
        <vt:i4>5</vt:i4>
      </vt:variant>
      <vt:variant>
        <vt:lpwstr>http://www.nevo.co.il/Law_word/law15/memshala-445.pdf</vt:lpwstr>
      </vt:variant>
      <vt:variant>
        <vt:lpwstr/>
      </vt:variant>
      <vt:variant>
        <vt:i4>8257550</vt:i4>
      </vt:variant>
      <vt:variant>
        <vt:i4>495</vt:i4>
      </vt:variant>
      <vt:variant>
        <vt:i4>0</vt:i4>
      </vt:variant>
      <vt:variant>
        <vt:i4>5</vt:i4>
      </vt:variant>
      <vt:variant>
        <vt:lpwstr>http://www.nevo.co.il/Law_word/law14/law-2235.pdf</vt:lpwstr>
      </vt:variant>
      <vt:variant>
        <vt:lpwstr/>
      </vt:variant>
      <vt:variant>
        <vt:i4>786555</vt:i4>
      </vt:variant>
      <vt:variant>
        <vt:i4>492</vt:i4>
      </vt:variant>
      <vt:variant>
        <vt:i4>0</vt:i4>
      </vt:variant>
      <vt:variant>
        <vt:i4>5</vt:i4>
      </vt:variant>
      <vt:variant>
        <vt:lpwstr>http://www.nevo.co.il/Law_word/law17/PROP-1376.pdf</vt:lpwstr>
      </vt:variant>
      <vt:variant>
        <vt:lpwstr/>
      </vt:variant>
      <vt:variant>
        <vt:i4>8060934</vt:i4>
      </vt:variant>
      <vt:variant>
        <vt:i4>489</vt:i4>
      </vt:variant>
      <vt:variant>
        <vt:i4>0</vt:i4>
      </vt:variant>
      <vt:variant>
        <vt:i4>5</vt:i4>
      </vt:variant>
      <vt:variant>
        <vt:lpwstr>http://www.nevo.co.il/Law_word/law14/LAW-0946.pdf</vt:lpwstr>
      </vt:variant>
      <vt:variant>
        <vt:lpwstr/>
      </vt:variant>
      <vt:variant>
        <vt:i4>786555</vt:i4>
      </vt:variant>
      <vt:variant>
        <vt:i4>486</vt:i4>
      </vt:variant>
      <vt:variant>
        <vt:i4>0</vt:i4>
      </vt:variant>
      <vt:variant>
        <vt:i4>5</vt:i4>
      </vt:variant>
      <vt:variant>
        <vt:lpwstr>http://www.nevo.co.il/Law_word/law17/PROP-1376.pdf</vt:lpwstr>
      </vt:variant>
      <vt:variant>
        <vt:lpwstr/>
      </vt:variant>
      <vt:variant>
        <vt:i4>8060934</vt:i4>
      </vt:variant>
      <vt:variant>
        <vt:i4>483</vt:i4>
      </vt:variant>
      <vt:variant>
        <vt:i4>0</vt:i4>
      </vt:variant>
      <vt:variant>
        <vt:i4>5</vt:i4>
      </vt:variant>
      <vt:variant>
        <vt:lpwstr>http://www.nevo.co.il/Law_word/law14/LAW-0946.pdf</vt:lpwstr>
      </vt:variant>
      <vt:variant>
        <vt:lpwstr/>
      </vt:variant>
      <vt:variant>
        <vt:i4>3276826</vt:i4>
      </vt:variant>
      <vt:variant>
        <vt:i4>480</vt:i4>
      </vt:variant>
      <vt:variant>
        <vt:i4>0</vt:i4>
      </vt:variant>
      <vt:variant>
        <vt:i4>5</vt:i4>
      </vt:variant>
      <vt:variant>
        <vt:lpwstr>http://www.nevo.co.il/Law_word/law16/KNESSET-100.pdf</vt:lpwstr>
      </vt:variant>
      <vt:variant>
        <vt:lpwstr/>
      </vt:variant>
      <vt:variant>
        <vt:i4>7929867</vt:i4>
      </vt:variant>
      <vt:variant>
        <vt:i4>477</vt:i4>
      </vt:variant>
      <vt:variant>
        <vt:i4>0</vt:i4>
      </vt:variant>
      <vt:variant>
        <vt:i4>5</vt:i4>
      </vt:variant>
      <vt:variant>
        <vt:lpwstr>http://www.nevo.co.il/Law_word/law14/LAW-2042.pdf</vt:lpwstr>
      </vt:variant>
      <vt:variant>
        <vt:lpwstr/>
      </vt:variant>
      <vt:variant>
        <vt:i4>2686987</vt:i4>
      </vt:variant>
      <vt:variant>
        <vt:i4>474</vt:i4>
      </vt:variant>
      <vt:variant>
        <vt:i4>0</vt:i4>
      </vt:variant>
      <vt:variant>
        <vt:i4>5</vt:i4>
      </vt:variant>
      <vt:variant>
        <vt:lpwstr>https://www.nevo.co.il/law_html/law06/tak-10534.pdf</vt:lpwstr>
      </vt:variant>
      <vt:variant>
        <vt:lpwstr/>
      </vt:variant>
      <vt:variant>
        <vt:i4>7602185</vt:i4>
      </vt:variant>
      <vt:variant>
        <vt:i4>471</vt:i4>
      </vt:variant>
      <vt:variant>
        <vt:i4>0</vt:i4>
      </vt:variant>
      <vt:variant>
        <vt:i4>5</vt:i4>
      </vt:variant>
      <vt:variant>
        <vt:lpwstr>https://www.nevo.co.il/law_html/law15/memshala-1443.pdf</vt:lpwstr>
      </vt:variant>
      <vt:variant>
        <vt:lpwstr/>
      </vt:variant>
      <vt:variant>
        <vt:i4>8257549</vt:i4>
      </vt:variant>
      <vt:variant>
        <vt:i4>468</vt:i4>
      </vt:variant>
      <vt:variant>
        <vt:i4>0</vt:i4>
      </vt:variant>
      <vt:variant>
        <vt:i4>5</vt:i4>
      </vt:variant>
      <vt:variant>
        <vt:lpwstr>https://www.nevo.co.il/law_html/law14/law-2980.pdf</vt:lpwstr>
      </vt:variant>
      <vt:variant>
        <vt:lpwstr/>
      </vt:variant>
      <vt:variant>
        <vt:i4>3211289</vt:i4>
      </vt:variant>
      <vt:variant>
        <vt:i4>465</vt:i4>
      </vt:variant>
      <vt:variant>
        <vt:i4>0</vt:i4>
      </vt:variant>
      <vt:variant>
        <vt:i4>5</vt:i4>
      </vt:variant>
      <vt:variant>
        <vt:lpwstr>http://www.nevo.co.il/Law_word/law16/knesset-436.pdf</vt:lpwstr>
      </vt:variant>
      <vt:variant>
        <vt:lpwstr/>
      </vt:variant>
      <vt:variant>
        <vt:i4>7929870</vt:i4>
      </vt:variant>
      <vt:variant>
        <vt:i4>462</vt:i4>
      </vt:variant>
      <vt:variant>
        <vt:i4>0</vt:i4>
      </vt:variant>
      <vt:variant>
        <vt:i4>5</vt:i4>
      </vt:variant>
      <vt:variant>
        <vt:lpwstr>http://www.nevo.co.il/Law_word/law14/law-2344.pdf</vt:lpwstr>
      </vt:variant>
      <vt:variant>
        <vt:lpwstr/>
      </vt:variant>
      <vt:variant>
        <vt:i4>458875</vt:i4>
      </vt:variant>
      <vt:variant>
        <vt:i4>459</vt:i4>
      </vt:variant>
      <vt:variant>
        <vt:i4>0</vt:i4>
      </vt:variant>
      <vt:variant>
        <vt:i4>5</vt:i4>
      </vt:variant>
      <vt:variant>
        <vt:lpwstr>http://www.nevo.co.il/Law_word/law17/PROP-0866.pdf</vt:lpwstr>
      </vt:variant>
      <vt:variant>
        <vt:lpwstr/>
      </vt:variant>
      <vt:variant>
        <vt:i4>7798794</vt:i4>
      </vt:variant>
      <vt:variant>
        <vt:i4>456</vt:i4>
      </vt:variant>
      <vt:variant>
        <vt:i4>0</vt:i4>
      </vt:variant>
      <vt:variant>
        <vt:i4>5</vt:i4>
      </vt:variant>
      <vt:variant>
        <vt:lpwstr>http://www.nevo.co.il/Law_word/law14/LAW-0586.pdf</vt:lpwstr>
      </vt:variant>
      <vt:variant>
        <vt:lpwstr/>
      </vt:variant>
      <vt:variant>
        <vt:i4>2686987</vt:i4>
      </vt:variant>
      <vt:variant>
        <vt:i4>453</vt:i4>
      </vt:variant>
      <vt:variant>
        <vt:i4>0</vt:i4>
      </vt:variant>
      <vt:variant>
        <vt:i4>5</vt:i4>
      </vt:variant>
      <vt:variant>
        <vt:lpwstr>https://www.nevo.co.il/law_html/law06/tak-10534.pdf</vt:lpwstr>
      </vt:variant>
      <vt:variant>
        <vt:lpwstr/>
      </vt:variant>
      <vt:variant>
        <vt:i4>7602185</vt:i4>
      </vt:variant>
      <vt:variant>
        <vt:i4>450</vt:i4>
      </vt:variant>
      <vt:variant>
        <vt:i4>0</vt:i4>
      </vt:variant>
      <vt:variant>
        <vt:i4>5</vt:i4>
      </vt:variant>
      <vt:variant>
        <vt:lpwstr>https://www.nevo.co.il/law_html/law15/memshala-1443.pdf</vt:lpwstr>
      </vt:variant>
      <vt:variant>
        <vt:lpwstr/>
      </vt:variant>
      <vt:variant>
        <vt:i4>8257549</vt:i4>
      </vt:variant>
      <vt:variant>
        <vt:i4>447</vt:i4>
      </vt:variant>
      <vt:variant>
        <vt:i4>0</vt:i4>
      </vt:variant>
      <vt:variant>
        <vt:i4>5</vt:i4>
      </vt:variant>
      <vt:variant>
        <vt:lpwstr>https://www.nevo.co.il/law_html/law14/law-2980.pdf</vt:lpwstr>
      </vt:variant>
      <vt:variant>
        <vt:lpwstr/>
      </vt:variant>
      <vt:variant>
        <vt:i4>3670034</vt:i4>
      </vt:variant>
      <vt:variant>
        <vt:i4>444</vt:i4>
      </vt:variant>
      <vt:variant>
        <vt:i4>0</vt:i4>
      </vt:variant>
      <vt:variant>
        <vt:i4>5</vt:i4>
      </vt:variant>
      <vt:variant>
        <vt:lpwstr>http://www.nevo.co.il/Law_word/law16/knesset-388.pdf</vt:lpwstr>
      </vt:variant>
      <vt:variant>
        <vt:lpwstr/>
      </vt:variant>
      <vt:variant>
        <vt:i4>8257545</vt:i4>
      </vt:variant>
      <vt:variant>
        <vt:i4>441</vt:i4>
      </vt:variant>
      <vt:variant>
        <vt:i4>0</vt:i4>
      </vt:variant>
      <vt:variant>
        <vt:i4>5</vt:i4>
      </vt:variant>
      <vt:variant>
        <vt:lpwstr>http://www.nevo.co.il/Law_word/law14/law-2333.pdf</vt:lpwstr>
      </vt:variant>
      <vt:variant>
        <vt:lpwstr/>
      </vt:variant>
      <vt:variant>
        <vt:i4>7864402</vt:i4>
      </vt:variant>
      <vt:variant>
        <vt:i4>438</vt:i4>
      </vt:variant>
      <vt:variant>
        <vt:i4>0</vt:i4>
      </vt:variant>
      <vt:variant>
        <vt:i4>5</vt:i4>
      </vt:variant>
      <vt:variant>
        <vt:lpwstr>http://www.nevo.co.il/Law_word/law15/memshala-445.pdf</vt:lpwstr>
      </vt:variant>
      <vt:variant>
        <vt:lpwstr/>
      </vt:variant>
      <vt:variant>
        <vt:i4>8257550</vt:i4>
      </vt:variant>
      <vt:variant>
        <vt:i4>435</vt:i4>
      </vt:variant>
      <vt:variant>
        <vt:i4>0</vt:i4>
      </vt:variant>
      <vt:variant>
        <vt:i4>5</vt:i4>
      </vt:variant>
      <vt:variant>
        <vt:lpwstr>http://www.nevo.co.il/Law_word/law14/law-2235.pdf</vt:lpwstr>
      </vt:variant>
      <vt:variant>
        <vt:lpwstr/>
      </vt:variant>
      <vt:variant>
        <vt:i4>5636129</vt:i4>
      </vt:variant>
      <vt:variant>
        <vt:i4>432</vt:i4>
      </vt:variant>
      <vt:variant>
        <vt:i4>0</vt:i4>
      </vt:variant>
      <vt:variant>
        <vt:i4>5</vt:i4>
      </vt:variant>
      <vt:variant>
        <vt:lpwstr>http://www.nevo.co.il/Law_word/law16/KNESSET-91.pdf</vt:lpwstr>
      </vt:variant>
      <vt:variant>
        <vt:lpwstr/>
      </vt:variant>
      <vt:variant>
        <vt:i4>8323072</vt:i4>
      </vt:variant>
      <vt:variant>
        <vt:i4>429</vt:i4>
      </vt:variant>
      <vt:variant>
        <vt:i4>0</vt:i4>
      </vt:variant>
      <vt:variant>
        <vt:i4>5</vt:i4>
      </vt:variant>
      <vt:variant>
        <vt:lpwstr>http://www.nevo.co.il/Law_word/law14/LAW-2029.pdf</vt:lpwstr>
      </vt:variant>
      <vt:variant>
        <vt:lpwstr/>
      </vt:variant>
      <vt:variant>
        <vt:i4>2686987</vt:i4>
      </vt:variant>
      <vt:variant>
        <vt:i4>426</vt:i4>
      </vt:variant>
      <vt:variant>
        <vt:i4>0</vt:i4>
      </vt:variant>
      <vt:variant>
        <vt:i4>5</vt:i4>
      </vt:variant>
      <vt:variant>
        <vt:lpwstr>https://www.nevo.co.il/law_html/law06/tak-10534.pdf</vt:lpwstr>
      </vt:variant>
      <vt:variant>
        <vt:lpwstr/>
      </vt:variant>
      <vt:variant>
        <vt:i4>7602185</vt:i4>
      </vt:variant>
      <vt:variant>
        <vt:i4>423</vt:i4>
      </vt:variant>
      <vt:variant>
        <vt:i4>0</vt:i4>
      </vt:variant>
      <vt:variant>
        <vt:i4>5</vt:i4>
      </vt:variant>
      <vt:variant>
        <vt:lpwstr>https://www.nevo.co.il/law_html/law15/memshala-1443.pdf</vt:lpwstr>
      </vt:variant>
      <vt:variant>
        <vt:lpwstr/>
      </vt:variant>
      <vt:variant>
        <vt:i4>8257549</vt:i4>
      </vt:variant>
      <vt:variant>
        <vt:i4>420</vt:i4>
      </vt:variant>
      <vt:variant>
        <vt:i4>0</vt:i4>
      </vt:variant>
      <vt:variant>
        <vt:i4>5</vt:i4>
      </vt:variant>
      <vt:variant>
        <vt:lpwstr>https://www.nevo.co.il/law_html/law14/law-2980.pdf</vt:lpwstr>
      </vt:variant>
      <vt:variant>
        <vt:lpwstr/>
      </vt:variant>
      <vt:variant>
        <vt:i4>3538972</vt:i4>
      </vt:variant>
      <vt:variant>
        <vt:i4>417</vt:i4>
      </vt:variant>
      <vt:variant>
        <vt:i4>0</vt:i4>
      </vt:variant>
      <vt:variant>
        <vt:i4>5</vt:i4>
      </vt:variant>
      <vt:variant>
        <vt:lpwstr>http://www.nevo.co.il/Law_word/law16/KNESSET-164.pdf</vt:lpwstr>
      </vt:variant>
      <vt:variant>
        <vt:lpwstr/>
      </vt:variant>
      <vt:variant>
        <vt:i4>8126478</vt:i4>
      </vt:variant>
      <vt:variant>
        <vt:i4>414</vt:i4>
      </vt:variant>
      <vt:variant>
        <vt:i4>0</vt:i4>
      </vt:variant>
      <vt:variant>
        <vt:i4>5</vt:i4>
      </vt:variant>
      <vt:variant>
        <vt:lpwstr>http://www.nevo.co.il/Law_word/law14/LAW-2116.pdf</vt:lpwstr>
      </vt:variant>
      <vt:variant>
        <vt:lpwstr/>
      </vt:variant>
      <vt:variant>
        <vt:i4>721016</vt:i4>
      </vt:variant>
      <vt:variant>
        <vt:i4>411</vt:i4>
      </vt:variant>
      <vt:variant>
        <vt:i4>0</vt:i4>
      </vt:variant>
      <vt:variant>
        <vt:i4>5</vt:i4>
      </vt:variant>
      <vt:variant>
        <vt:lpwstr>http://www.nevo.co.il/Law_word/law17/PROP-0755.pdf</vt:lpwstr>
      </vt:variant>
      <vt:variant>
        <vt:lpwstr/>
      </vt:variant>
      <vt:variant>
        <vt:i4>8257541</vt:i4>
      </vt:variant>
      <vt:variant>
        <vt:i4>408</vt:i4>
      </vt:variant>
      <vt:variant>
        <vt:i4>0</vt:i4>
      </vt:variant>
      <vt:variant>
        <vt:i4>5</vt:i4>
      </vt:variant>
      <vt:variant>
        <vt:lpwstr>http://www.nevo.co.il/Law_word/law14/LAW-0519.pdf</vt:lpwstr>
      </vt:variant>
      <vt:variant>
        <vt:lpwstr/>
      </vt:variant>
      <vt:variant>
        <vt:i4>3538991</vt:i4>
      </vt:variant>
      <vt:variant>
        <vt:i4>402</vt:i4>
      </vt:variant>
      <vt:variant>
        <vt:i4>0</vt:i4>
      </vt:variant>
      <vt:variant>
        <vt:i4>5</vt:i4>
      </vt:variant>
      <vt:variant>
        <vt:lpwstr/>
      </vt:variant>
      <vt:variant>
        <vt:lpwstr>Seif55</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5439497</vt:i4>
      </vt:variant>
      <vt:variant>
        <vt:i4>330</vt:i4>
      </vt:variant>
      <vt:variant>
        <vt:i4>0</vt:i4>
      </vt:variant>
      <vt:variant>
        <vt:i4>5</vt:i4>
      </vt:variant>
      <vt:variant>
        <vt:lpwstr/>
      </vt:variant>
      <vt:variant>
        <vt:lpwstr>med6</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5242889</vt:i4>
      </vt:variant>
      <vt:variant>
        <vt:i4>300</vt:i4>
      </vt:variant>
      <vt:variant>
        <vt:i4>0</vt:i4>
      </vt:variant>
      <vt:variant>
        <vt:i4>5</vt:i4>
      </vt:variant>
      <vt:variant>
        <vt:lpwstr/>
      </vt:variant>
      <vt:variant>
        <vt:lpwstr>med5</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3866671</vt:i4>
      </vt:variant>
      <vt:variant>
        <vt:i4>282</vt:i4>
      </vt:variant>
      <vt:variant>
        <vt:i4>0</vt:i4>
      </vt:variant>
      <vt:variant>
        <vt:i4>5</vt:i4>
      </vt:variant>
      <vt:variant>
        <vt:lpwstr/>
      </vt:variant>
      <vt:variant>
        <vt:lpwstr>Seif58</vt:lpwstr>
      </vt:variant>
      <vt:variant>
        <vt:i4>3407913</vt:i4>
      </vt:variant>
      <vt:variant>
        <vt:i4>276</vt:i4>
      </vt:variant>
      <vt:variant>
        <vt:i4>0</vt:i4>
      </vt:variant>
      <vt:variant>
        <vt:i4>5</vt:i4>
      </vt:variant>
      <vt:variant>
        <vt:lpwstr/>
      </vt:variant>
      <vt:variant>
        <vt:lpwstr>Seif37</vt:lpwstr>
      </vt:variant>
      <vt:variant>
        <vt:i4>3407919</vt:i4>
      </vt:variant>
      <vt:variant>
        <vt:i4>270</vt:i4>
      </vt:variant>
      <vt:variant>
        <vt:i4>0</vt:i4>
      </vt:variant>
      <vt:variant>
        <vt:i4>5</vt:i4>
      </vt:variant>
      <vt:variant>
        <vt:lpwstr/>
      </vt:variant>
      <vt:variant>
        <vt:lpwstr>Seif57</vt:lpwstr>
      </vt:variant>
      <vt:variant>
        <vt:i4>3473449</vt:i4>
      </vt:variant>
      <vt:variant>
        <vt:i4>264</vt:i4>
      </vt:variant>
      <vt:variant>
        <vt:i4>0</vt:i4>
      </vt:variant>
      <vt:variant>
        <vt:i4>5</vt:i4>
      </vt:variant>
      <vt:variant>
        <vt:lpwstr/>
      </vt:variant>
      <vt:variant>
        <vt:lpwstr>Seif36</vt:lpwstr>
      </vt:variant>
      <vt:variant>
        <vt:i4>5308425</vt:i4>
      </vt:variant>
      <vt:variant>
        <vt:i4>258</vt:i4>
      </vt:variant>
      <vt:variant>
        <vt:i4>0</vt:i4>
      </vt:variant>
      <vt:variant>
        <vt:i4>5</vt:i4>
      </vt:variant>
      <vt:variant>
        <vt:lpwstr/>
      </vt:variant>
      <vt:variant>
        <vt:lpwstr>med4</vt:lpwstr>
      </vt:variant>
      <vt:variant>
        <vt:i4>3276844</vt:i4>
      </vt:variant>
      <vt:variant>
        <vt:i4>252</vt:i4>
      </vt:variant>
      <vt:variant>
        <vt:i4>0</vt:i4>
      </vt:variant>
      <vt:variant>
        <vt:i4>5</vt:i4>
      </vt:variant>
      <vt:variant>
        <vt:lpwstr/>
      </vt:variant>
      <vt:variant>
        <vt:lpwstr>Seif61</vt:lpwstr>
      </vt:variant>
      <vt:variant>
        <vt:i4>3342380</vt:i4>
      </vt:variant>
      <vt:variant>
        <vt:i4>246</vt:i4>
      </vt:variant>
      <vt:variant>
        <vt:i4>0</vt:i4>
      </vt:variant>
      <vt:variant>
        <vt:i4>5</vt:i4>
      </vt:variant>
      <vt:variant>
        <vt:lpwstr/>
      </vt:variant>
      <vt:variant>
        <vt:lpwstr>Seif60</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3801135</vt:i4>
      </vt:variant>
      <vt:variant>
        <vt:i4>210</vt:i4>
      </vt:variant>
      <vt:variant>
        <vt:i4>0</vt:i4>
      </vt:variant>
      <vt:variant>
        <vt:i4>5</vt:i4>
      </vt:variant>
      <vt:variant>
        <vt:lpwstr/>
      </vt:variant>
      <vt:variant>
        <vt:lpwstr>Seif59</vt:lpwstr>
      </vt:variant>
      <vt:variant>
        <vt:i4>5636105</vt:i4>
      </vt:variant>
      <vt:variant>
        <vt:i4>204</vt:i4>
      </vt:variant>
      <vt:variant>
        <vt:i4>0</vt:i4>
      </vt:variant>
      <vt:variant>
        <vt:i4>5</vt:i4>
      </vt:variant>
      <vt:variant>
        <vt:lpwstr/>
      </vt:variant>
      <vt:variant>
        <vt:lpwstr>med3</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5701641</vt:i4>
      </vt:variant>
      <vt:variant>
        <vt:i4>126</vt:i4>
      </vt:variant>
      <vt:variant>
        <vt:i4>0</vt:i4>
      </vt:variant>
      <vt:variant>
        <vt:i4>5</vt:i4>
      </vt:variant>
      <vt:variant>
        <vt:lpwstr/>
      </vt:variant>
      <vt:variant>
        <vt:lpwstr>med2</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3473455</vt:i4>
      </vt:variant>
      <vt:variant>
        <vt:i4>6</vt:i4>
      </vt:variant>
      <vt:variant>
        <vt:i4>0</vt:i4>
      </vt:variant>
      <vt:variant>
        <vt:i4>5</vt:i4>
      </vt:variant>
      <vt:variant>
        <vt:lpwstr/>
      </vt:variant>
      <vt:variant>
        <vt:lpwstr>Seif56</vt:lpwstr>
      </vt:variant>
      <vt:variant>
        <vt:i4>5570569</vt:i4>
      </vt:variant>
      <vt:variant>
        <vt:i4>0</vt:i4>
      </vt:variant>
      <vt:variant>
        <vt:i4>0</vt:i4>
      </vt:variant>
      <vt:variant>
        <vt:i4>5</vt:i4>
      </vt:variant>
      <vt:variant>
        <vt:lpwstr/>
      </vt:variant>
      <vt:variant>
        <vt:lpwstr>med0</vt:lpwstr>
      </vt:variant>
      <vt:variant>
        <vt:i4>1441906</vt:i4>
      </vt:variant>
      <vt:variant>
        <vt:i4>138</vt:i4>
      </vt:variant>
      <vt:variant>
        <vt:i4>0</vt:i4>
      </vt:variant>
      <vt:variant>
        <vt:i4>5</vt:i4>
      </vt:variant>
      <vt:variant>
        <vt:lpwstr>https://www.nevo.co.il/law_word/law10/yalkut-9967.pdf</vt:lpwstr>
      </vt:variant>
      <vt:variant>
        <vt:lpwstr/>
      </vt:variant>
      <vt:variant>
        <vt:i4>1441906</vt:i4>
      </vt:variant>
      <vt:variant>
        <vt:i4>135</vt:i4>
      </vt:variant>
      <vt:variant>
        <vt:i4>0</vt:i4>
      </vt:variant>
      <vt:variant>
        <vt:i4>5</vt:i4>
      </vt:variant>
      <vt:variant>
        <vt:lpwstr>https://www.nevo.co.il/law_word/law10/yalkut-9967.pdf</vt:lpwstr>
      </vt:variant>
      <vt:variant>
        <vt:lpwstr/>
      </vt:variant>
      <vt:variant>
        <vt:i4>2687000</vt:i4>
      </vt:variant>
      <vt:variant>
        <vt:i4>132</vt:i4>
      </vt:variant>
      <vt:variant>
        <vt:i4>0</vt:i4>
      </vt:variant>
      <vt:variant>
        <vt:i4>5</vt:i4>
      </vt:variant>
      <vt:variant>
        <vt:lpwstr>https://www.nevo.co.il/law_word/law06/tak-10534.pdf</vt:lpwstr>
      </vt:variant>
      <vt:variant>
        <vt:lpwstr/>
      </vt:variant>
      <vt:variant>
        <vt:i4>7602185</vt:i4>
      </vt:variant>
      <vt:variant>
        <vt:i4>129</vt:i4>
      </vt:variant>
      <vt:variant>
        <vt:i4>0</vt:i4>
      </vt:variant>
      <vt:variant>
        <vt:i4>5</vt:i4>
      </vt:variant>
      <vt:variant>
        <vt:lpwstr>https://www.nevo.co.il/law_html/law15/memshala-1443.pdf</vt:lpwstr>
      </vt:variant>
      <vt:variant>
        <vt:lpwstr/>
      </vt:variant>
      <vt:variant>
        <vt:i4>7667712</vt:i4>
      </vt:variant>
      <vt:variant>
        <vt:i4>126</vt:i4>
      </vt:variant>
      <vt:variant>
        <vt:i4>0</vt:i4>
      </vt:variant>
      <vt:variant>
        <vt:i4>5</vt:i4>
      </vt:variant>
      <vt:variant>
        <vt:lpwstr>http://www.nevo.co.il/Law_word/law14/LAW-2980.pdf</vt:lpwstr>
      </vt:variant>
      <vt:variant>
        <vt:lpwstr/>
      </vt:variant>
      <vt:variant>
        <vt:i4>1245281</vt:i4>
      </vt:variant>
      <vt:variant>
        <vt:i4>123</vt:i4>
      </vt:variant>
      <vt:variant>
        <vt:i4>0</vt:i4>
      </vt:variant>
      <vt:variant>
        <vt:i4>5</vt:i4>
      </vt:variant>
      <vt:variant>
        <vt:lpwstr>http://www.nevo.co.il/Law_word/law15/memshala-1192.pdf</vt:lpwstr>
      </vt:variant>
      <vt:variant>
        <vt:lpwstr/>
      </vt:variant>
      <vt:variant>
        <vt:i4>7798815</vt:i4>
      </vt:variant>
      <vt:variant>
        <vt:i4>120</vt:i4>
      </vt:variant>
      <vt:variant>
        <vt:i4>0</vt:i4>
      </vt:variant>
      <vt:variant>
        <vt:i4>5</vt:i4>
      </vt:variant>
      <vt:variant>
        <vt:lpwstr>https://www.nevo.co.il/law_word/law14/law-2696.pdf</vt:lpwstr>
      </vt:variant>
      <vt:variant>
        <vt:lpwstr/>
      </vt:variant>
      <vt:variant>
        <vt:i4>1114216</vt:i4>
      </vt:variant>
      <vt:variant>
        <vt:i4>117</vt:i4>
      </vt:variant>
      <vt:variant>
        <vt:i4>0</vt:i4>
      </vt:variant>
      <vt:variant>
        <vt:i4>5</vt:i4>
      </vt:variant>
      <vt:variant>
        <vt:lpwstr>http://www.nevo.co.il/Law_word/law15/memshala-1100.pdf</vt:lpwstr>
      </vt:variant>
      <vt:variant>
        <vt:lpwstr/>
      </vt:variant>
      <vt:variant>
        <vt:i4>8192008</vt:i4>
      </vt:variant>
      <vt:variant>
        <vt:i4>114</vt:i4>
      </vt:variant>
      <vt:variant>
        <vt:i4>0</vt:i4>
      </vt:variant>
      <vt:variant>
        <vt:i4>5</vt:i4>
      </vt:variant>
      <vt:variant>
        <vt:lpwstr>http://www.nevo.co.il/law_word/law14/law-2607.pdf</vt:lpwstr>
      </vt:variant>
      <vt:variant>
        <vt:lpwstr/>
      </vt:variant>
      <vt:variant>
        <vt:i4>7667803</vt:i4>
      </vt:variant>
      <vt:variant>
        <vt:i4>111</vt:i4>
      </vt:variant>
      <vt:variant>
        <vt:i4>0</vt:i4>
      </vt:variant>
      <vt:variant>
        <vt:i4>5</vt:i4>
      </vt:variant>
      <vt:variant>
        <vt:lpwstr>http://www.nevo.co.il/Law_word/law15/memshala-890.pdf</vt:lpwstr>
      </vt:variant>
      <vt:variant>
        <vt:lpwstr/>
      </vt:variant>
      <vt:variant>
        <vt:i4>7864332</vt:i4>
      </vt:variant>
      <vt:variant>
        <vt:i4>108</vt:i4>
      </vt:variant>
      <vt:variant>
        <vt:i4>0</vt:i4>
      </vt:variant>
      <vt:variant>
        <vt:i4>5</vt:i4>
      </vt:variant>
      <vt:variant>
        <vt:lpwstr>http://www.nevo.co.il/law_word/law14/law-2550.pdf</vt:lpwstr>
      </vt:variant>
      <vt:variant>
        <vt:lpwstr/>
      </vt:variant>
      <vt:variant>
        <vt:i4>3211289</vt:i4>
      </vt:variant>
      <vt:variant>
        <vt:i4>105</vt:i4>
      </vt:variant>
      <vt:variant>
        <vt:i4>0</vt:i4>
      </vt:variant>
      <vt:variant>
        <vt:i4>5</vt:i4>
      </vt:variant>
      <vt:variant>
        <vt:lpwstr>http://www.nevo.co.il/Law_word/law16/knesset-436.pdf</vt:lpwstr>
      </vt:variant>
      <vt:variant>
        <vt:lpwstr/>
      </vt:variant>
      <vt:variant>
        <vt:i4>7929870</vt:i4>
      </vt:variant>
      <vt:variant>
        <vt:i4>102</vt:i4>
      </vt:variant>
      <vt:variant>
        <vt:i4>0</vt:i4>
      </vt:variant>
      <vt:variant>
        <vt:i4>5</vt:i4>
      </vt:variant>
      <vt:variant>
        <vt:lpwstr>http://www.nevo.co.il/law_word/law14/law-2344.PDF</vt:lpwstr>
      </vt:variant>
      <vt:variant>
        <vt:lpwstr/>
      </vt:variant>
      <vt:variant>
        <vt:i4>3670034</vt:i4>
      </vt:variant>
      <vt:variant>
        <vt:i4>99</vt:i4>
      </vt:variant>
      <vt:variant>
        <vt:i4>0</vt:i4>
      </vt:variant>
      <vt:variant>
        <vt:i4>5</vt:i4>
      </vt:variant>
      <vt:variant>
        <vt:lpwstr>http://www.nevo.co.il/Law_word/law16/knesset-388.pdf</vt:lpwstr>
      </vt:variant>
      <vt:variant>
        <vt:lpwstr/>
      </vt:variant>
      <vt:variant>
        <vt:i4>8257545</vt:i4>
      </vt:variant>
      <vt:variant>
        <vt:i4>96</vt:i4>
      </vt:variant>
      <vt:variant>
        <vt:i4>0</vt:i4>
      </vt:variant>
      <vt:variant>
        <vt:i4>5</vt:i4>
      </vt:variant>
      <vt:variant>
        <vt:lpwstr>http://www.nevo.co.il/law_word/law14/law-2333.PDF</vt:lpwstr>
      </vt:variant>
      <vt:variant>
        <vt:lpwstr/>
      </vt:variant>
      <vt:variant>
        <vt:i4>7864402</vt:i4>
      </vt:variant>
      <vt:variant>
        <vt:i4>93</vt:i4>
      </vt:variant>
      <vt:variant>
        <vt:i4>0</vt:i4>
      </vt:variant>
      <vt:variant>
        <vt:i4>5</vt:i4>
      </vt:variant>
      <vt:variant>
        <vt:lpwstr>http://www.nevo.co.il/Law_word/law15/memshala-445.pdf</vt:lpwstr>
      </vt:variant>
      <vt:variant>
        <vt:lpwstr/>
      </vt:variant>
      <vt:variant>
        <vt:i4>8257550</vt:i4>
      </vt:variant>
      <vt:variant>
        <vt:i4>90</vt:i4>
      </vt:variant>
      <vt:variant>
        <vt:i4>0</vt:i4>
      </vt:variant>
      <vt:variant>
        <vt:i4>5</vt:i4>
      </vt:variant>
      <vt:variant>
        <vt:lpwstr>http://www.nevo.co.il/Law_word/law14/law-2235.pdf</vt:lpwstr>
      </vt:variant>
      <vt:variant>
        <vt:lpwstr/>
      </vt:variant>
      <vt:variant>
        <vt:i4>8126559</vt:i4>
      </vt:variant>
      <vt:variant>
        <vt:i4>87</vt:i4>
      </vt:variant>
      <vt:variant>
        <vt:i4>0</vt:i4>
      </vt:variant>
      <vt:variant>
        <vt:i4>5</vt:i4>
      </vt:variant>
      <vt:variant>
        <vt:lpwstr>http://www.nevo.co.il/Law_word/law15/memshala-408.pdf</vt:lpwstr>
      </vt:variant>
      <vt:variant>
        <vt:lpwstr/>
      </vt:variant>
      <vt:variant>
        <vt:i4>8126476</vt:i4>
      </vt:variant>
      <vt:variant>
        <vt:i4>84</vt:i4>
      </vt:variant>
      <vt:variant>
        <vt:i4>0</vt:i4>
      </vt:variant>
      <vt:variant>
        <vt:i4>5</vt:i4>
      </vt:variant>
      <vt:variant>
        <vt:lpwstr>http://www.nevo.co.il/Law_word/law14/law-2217.pdf</vt:lpwstr>
      </vt:variant>
      <vt:variant>
        <vt:lpwstr/>
      </vt:variant>
      <vt:variant>
        <vt:i4>3735579</vt:i4>
      </vt:variant>
      <vt:variant>
        <vt:i4>81</vt:i4>
      </vt:variant>
      <vt:variant>
        <vt:i4>0</vt:i4>
      </vt:variant>
      <vt:variant>
        <vt:i4>5</vt:i4>
      </vt:variant>
      <vt:variant>
        <vt:lpwstr>http://www.nevo.co.il/Law_word/law16/knesset-218.pdf</vt:lpwstr>
      </vt:variant>
      <vt:variant>
        <vt:lpwstr/>
      </vt:variant>
      <vt:variant>
        <vt:i4>8060942</vt:i4>
      </vt:variant>
      <vt:variant>
        <vt:i4>78</vt:i4>
      </vt:variant>
      <vt:variant>
        <vt:i4>0</vt:i4>
      </vt:variant>
      <vt:variant>
        <vt:i4>5</vt:i4>
      </vt:variant>
      <vt:variant>
        <vt:lpwstr>http://www.nevo.co.il/Law_word/law14/law-2166.pdf</vt:lpwstr>
      </vt:variant>
      <vt:variant>
        <vt:lpwstr/>
      </vt:variant>
      <vt:variant>
        <vt:i4>3538972</vt:i4>
      </vt:variant>
      <vt:variant>
        <vt:i4>75</vt:i4>
      </vt:variant>
      <vt:variant>
        <vt:i4>0</vt:i4>
      </vt:variant>
      <vt:variant>
        <vt:i4>5</vt:i4>
      </vt:variant>
      <vt:variant>
        <vt:lpwstr>http://www.nevo.co.il/Law_word/law16/KNESSET-164.pdf</vt:lpwstr>
      </vt:variant>
      <vt:variant>
        <vt:lpwstr/>
      </vt:variant>
      <vt:variant>
        <vt:i4>8126478</vt:i4>
      </vt:variant>
      <vt:variant>
        <vt:i4>72</vt:i4>
      </vt:variant>
      <vt:variant>
        <vt:i4>0</vt:i4>
      </vt:variant>
      <vt:variant>
        <vt:i4>5</vt:i4>
      </vt:variant>
      <vt:variant>
        <vt:lpwstr>http://www.nevo.co.il/Law_word/law14/LAW-2116.pdf</vt:lpwstr>
      </vt:variant>
      <vt:variant>
        <vt:lpwstr/>
      </vt:variant>
      <vt:variant>
        <vt:i4>7667803</vt:i4>
      </vt:variant>
      <vt:variant>
        <vt:i4>69</vt:i4>
      </vt:variant>
      <vt:variant>
        <vt:i4>0</vt:i4>
      </vt:variant>
      <vt:variant>
        <vt:i4>5</vt:i4>
      </vt:variant>
      <vt:variant>
        <vt:lpwstr>http://www.nevo.co.il/Law_word/law15/memshala-199.pdf</vt:lpwstr>
      </vt:variant>
      <vt:variant>
        <vt:lpwstr/>
      </vt:variant>
      <vt:variant>
        <vt:i4>7602187</vt:i4>
      </vt:variant>
      <vt:variant>
        <vt:i4>66</vt:i4>
      </vt:variant>
      <vt:variant>
        <vt:i4>0</vt:i4>
      </vt:variant>
      <vt:variant>
        <vt:i4>5</vt:i4>
      </vt:variant>
      <vt:variant>
        <vt:lpwstr>http://www.nevo.co.il/Law_word/law14/law-2092.pdf</vt:lpwstr>
      </vt:variant>
      <vt:variant>
        <vt:lpwstr/>
      </vt:variant>
      <vt:variant>
        <vt:i4>3276826</vt:i4>
      </vt:variant>
      <vt:variant>
        <vt:i4>63</vt:i4>
      </vt:variant>
      <vt:variant>
        <vt:i4>0</vt:i4>
      </vt:variant>
      <vt:variant>
        <vt:i4>5</vt:i4>
      </vt:variant>
      <vt:variant>
        <vt:lpwstr>http://www.nevo.co.il/Law_word/law16/KNESSET-100.pdf</vt:lpwstr>
      </vt:variant>
      <vt:variant>
        <vt:lpwstr/>
      </vt:variant>
      <vt:variant>
        <vt:i4>7929867</vt:i4>
      </vt:variant>
      <vt:variant>
        <vt:i4>60</vt:i4>
      </vt:variant>
      <vt:variant>
        <vt:i4>0</vt:i4>
      </vt:variant>
      <vt:variant>
        <vt:i4>5</vt:i4>
      </vt:variant>
      <vt:variant>
        <vt:lpwstr>http://www.nevo.co.il/Law_word/law14/LAW-2042.pdf</vt:lpwstr>
      </vt:variant>
      <vt:variant>
        <vt:lpwstr/>
      </vt:variant>
      <vt:variant>
        <vt:i4>5636129</vt:i4>
      </vt:variant>
      <vt:variant>
        <vt:i4>57</vt:i4>
      </vt:variant>
      <vt:variant>
        <vt:i4>0</vt:i4>
      </vt:variant>
      <vt:variant>
        <vt:i4>5</vt:i4>
      </vt:variant>
      <vt:variant>
        <vt:lpwstr>http://www.nevo.co.il/Law_word/law16/KNESSET-91.pdf</vt:lpwstr>
      </vt:variant>
      <vt:variant>
        <vt:lpwstr/>
      </vt:variant>
      <vt:variant>
        <vt:i4>8323072</vt:i4>
      </vt:variant>
      <vt:variant>
        <vt:i4>54</vt:i4>
      </vt:variant>
      <vt:variant>
        <vt:i4>0</vt:i4>
      </vt:variant>
      <vt:variant>
        <vt:i4>5</vt:i4>
      </vt:variant>
      <vt:variant>
        <vt:lpwstr>http://www.nevo.co.il/Law_word/law14/LAW-2029.pdf</vt:lpwstr>
      </vt:variant>
      <vt:variant>
        <vt:lpwstr/>
      </vt:variant>
      <vt:variant>
        <vt:i4>721018</vt:i4>
      </vt:variant>
      <vt:variant>
        <vt:i4>51</vt:i4>
      </vt:variant>
      <vt:variant>
        <vt:i4>0</vt:i4>
      </vt:variant>
      <vt:variant>
        <vt:i4>5</vt:i4>
      </vt:variant>
      <vt:variant>
        <vt:lpwstr>http://www.nevo.co.il/Law_word/law17/PROP-2456.pdf</vt:lpwstr>
      </vt:variant>
      <vt:variant>
        <vt:lpwstr/>
      </vt:variant>
      <vt:variant>
        <vt:i4>7929867</vt:i4>
      </vt:variant>
      <vt:variant>
        <vt:i4>48</vt:i4>
      </vt:variant>
      <vt:variant>
        <vt:i4>0</vt:i4>
      </vt:variant>
      <vt:variant>
        <vt:i4>5</vt:i4>
      </vt:variant>
      <vt:variant>
        <vt:lpwstr>http://www.nevo.co.il/Law_word/law14/LAW-1577.pdf</vt:lpwstr>
      </vt:variant>
      <vt:variant>
        <vt:lpwstr/>
      </vt:variant>
      <vt:variant>
        <vt:i4>655484</vt:i4>
      </vt:variant>
      <vt:variant>
        <vt:i4>45</vt:i4>
      </vt:variant>
      <vt:variant>
        <vt:i4>0</vt:i4>
      </vt:variant>
      <vt:variant>
        <vt:i4>5</vt:i4>
      </vt:variant>
      <vt:variant>
        <vt:lpwstr>http://www.nevo.co.il/Law_word/law17/PROP-2330.pdf</vt:lpwstr>
      </vt:variant>
      <vt:variant>
        <vt:lpwstr/>
      </vt:variant>
      <vt:variant>
        <vt:i4>8192011</vt:i4>
      </vt:variant>
      <vt:variant>
        <vt:i4>42</vt:i4>
      </vt:variant>
      <vt:variant>
        <vt:i4>0</vt:i4>
      </vt:variant>
      <vt:variant>
        <vt:i4>5</vt:i4>
      </vt:variant>
      <vt:variant>
        <vt:lpwstr>http://www.nevo.co.il/Law_word/law14/LAW-1537.pdf</vt:lpwstr>
      </vt:variant>
      <vt:variant>
        <vt:lpwstr/>
      </vt:variant>
      <vt:variant>
        <vt:i4>655484</vt:i4>
      </vt:variant>
      <vt:variant>
        <vt:i4>39</vt:i4>
      </vt:variant>
      <vt:variant>
        <vt:i4>0</vt:i4>
      </vt:variant>
      <vt:variant>
        <vt:i4>5</vt:i4>
      </vt:variant>
      <vt:variant>
        <vt:lpwstr>http://www.nevo.co.il/Law_word/law17/PROP-1605.pdf</vt:lpwstr>
      </vt:variant>
      <vt:variant>
        <vt:lpwstr/>
      </vt:variant>
      <vt:variant>
        <vt:i4>7929865</vt:i4>
      </vt:variant>
      <vt:variant>
        <vt:i4>36</vt:i4>
      </vt:variant>
      <vt:variant>
        <vt:i4>0</vt:i4>
      </vt:variant>
      <vt:variant>
        <vt:i4>5</vt:i4>
      </vt:variant>
      <vt:variant>
        <vt:lpwstr>http://www.nevo.co.il/Law_word/law14/LAW-1070.pdf</vt:lpwstr>
      </vt:variant>
      <vt:variant>
        <vt:lpwstr/>
      </vt:variant>
      <vt:variant>
        <vt:i4>786555</vt:i4>
      </vt:variant>
      <vt:variant>
        <vt:i4>33</vt:i4>
      </vt:variant>
      <vt:variant>
        <vt:i4>0</vt:i4>
      </vt:variant>
      <vt:variant>
        <vt:i4>5</vt:i4>
      </vt:variant>
      <vt:variant>
        <vt:lpwstr>http://www.nevo.co.il/Law_word/law17/PROP-1376.pdf</vt:lpwstr>
      </vt:variant>
      <vt:variant>
        <vt:lpwstr/>
      </vt:variant>
      <vt:variant>
        <vt:i4>8060934</vt:i4>
      </vt:variant>
      <vt:variant>
        <vt:i4>30</vt:i4>
      </vt:variant>
      <vt:variant>
        <vt:i4>0</vt:i4>
      </vt:variant>
      <vt:variant>
        <vt:i4>5</vt:i4>
      </vt:variant>
      <vt:variant>
        <vt:lpwstr>http://www.nevo.co.il/Law_word/law14/LAW-0946.pdf</vt:lpwstr>
      </vt:variant>
      <vt:variant>
        <vt:lpwstr/>
      </vt:variant>
      <vt:variant>
        <vt:i4>393338</vt:i4>
      </vt:variant>
      <vt:variant>
        <vt:i4>27</vt:i4>
      </vt:variant>
      <vt:variant>
        <vt:i4>0</vt:i4>
      </vt:variant>
      <vt:variant>
        <vt:i4>5</vt:i4>
      </vt:variant>
      <vt:variant>
        <vt:lpwstr>http://www.nevo.co.il/Law_word/law17/PROP-0877.pdf</vt:lpwstr>
      </vt:variant>
      <vt:variant>
        <vt:lpwstr/>
      </vt:variant>
      <vt:variant>
        <vt:i4>7733262</vt:i4>
      </vt:variant>
      <vt:variant>
        <vt:i4>24</vt:i4>
      </vt:variant>
      <vt:variant>
        <vt:i4>0</vt:i4>
      </vt:variant>
      <vt:variant>
        <vt:i4>5</vt:i4>
      </vt:variant>
      <vt:variant>
        <vt:lpwstr>http://www.nevo.co.il/Law_word/law14/LAW-0592.pdf</vt:lpwstr>
      </vt:variant>
      <vt:variant>
        <vt:lpwstr/>
      </vt:variant>
      <vt:variant>
        <vt:i4>458875</vt:i4>
      </vt:variant>
      <vt:variant>
        <vt:i4>21</vt:i4>
      </vt:variant>
      <vt:variant>
        <vt:i4>0</vt:i4>
      </vt:variant>
      <vt:variant>
        <vt:i4>5</vt:i4>
      </vt:variant>
      <vt:variant>
        <vt:lpwstr>http://www.nevo.co.il/Law_word/law17/PROP-0866.pdf</vt:lpwstr>
      </vt:variant>
      <vt:variant>
        <vt:lpwstr/>
      </vt:variant>
      <vt:variant>
        <vt:i4>7798794</vt:i4>
      </vt:variant>
      <vt:variant>
        <vt:i4>18</vt:i4>
      </vt:variant>
      <vt:variant>
        <vt:i4>0</vt:i4>
      </vt:variant>
      <vt:variant>
        <vt:i4>5</vt:i4>
      </vt:variant>
      <vt:variant>
        <vt:lpwstr>http://www.nevo.co.il/Law_word/law14/LAW-0586.pdf</vt:lpwstr>
      </vt:variant>
      <vt:variant>
        <vt:lpwstr/>
      </vt:variant>
      <vt:variant>
        <vt:i4>721016</vt:i4>
      </vt:variant>
      <vt:variant>
        <vt:i4>15</vt:i4>
      </vt:variant>
      <vt:variant>
        <vt:i4>0</vt:i4>
      </vt:variant>
      <vt:variant>
        <vt:i4>5</vt:i4>
      </vt:variant>
      <vt:variant>
        <vt:lpwstr>http://www.nevo.co.il/Law_word/law17/PROP-0755.pdf</vt:lpwstr>
      </vt:variant>
      <vt:variant>
        <vt:lpwstr/>
      </vt:variant>
      <vt:variant>
        <vt:i4>8257541</vt:i4>
      </vt:variant>
      <vt:variant>
        <vt:i4>12</vt:i4>
      </vt:variant>
      <vt:variant>
        <vt:i4>0</vt:i4>
      </vt:variant>
      <vt:variant>
        <vt:i4>5</vt:i4>
      </vt:variant>
      <vt:variant>
        <vt:lpwstr>http://www.nevo.co.il/Law_word/law14/LAW-0519.pdf</vt:lpwstr>
      </vt:variant>
      <vt:variant>
        <vt:lpwstr/>
      </vt:variant>
      <vt:variant>
        <vt:i4>852095</vt:i4>
      </vt:variant>
      <vt:variant>
        <vt:i4>9</vt:i4>
      </vt:variant>
      <vt:variant>
        <vt:i4>0</vt:i4>
      </vt:variant>
      <vt:variant>
        <vt:i4>5</vt:i4>
      </vt:variant>
      <vt:variant>
        <vt:lpwstr>http://www.nevo.co.il/Law_word/law17/PROP-0622.pdf</vt:lpwstr>
      </vt:variant>
      <vt:variant>
        <vt:lpwstr/>
      </vt:variant>
      <vt:variant>
        <vt:i4>8323077</vt:i4>
      </vt:variant>
      <vt:variant>
        <vt:i4>6</vt:i4>
      </vt:variant>
      <vt:variant>
        <vt:i4>0</vt:i4>
      </vt:variant>
      <vt:variant>
        <vt:i4>5</vt:i4>
      </vt:variant>
      <vt:variant>
        <vt:lpwstr>http://www.nevo.co.il/Law_word/law14/LAW-0509.pdf</vt:lpwstr>
      </vt:variant>
      <vt:variant>
        <vt:lpwstr/>
      </vt:variant>
      <vt:variant>
        <vt:i4>852095</vt:i4>
      </vt:variant>
      <vt:variant>
        <vt:i4>3</vt:i4>
      </vt:variant>
      <vt:variant>
        <vt:i4>0</vt:i4>
      </vt:variant>
      <vt:variant>
        <vt:i4>5</vt:i4>
      </vt:variant>
      <vt:variant>
        <vt:lpwstr>http://www.nevo.co.il/Law_word/law17/PROP-0622.pdf</vt:lpwstr>
      </vt:variant>
      <vt:variant>
        <vt:lpwstr/>
      </vt:variant>
      <vt:variant>
        <vt:i4>7929867</vt:i4>
      </vt:variant>
      <vt:variant>
        <vt:i4>0</vt:i4>
      </vt:variant>
      <vt:variant>
        <vt:i4>0</vt:i4>
      </vt:variant>
      <vt:variant>
        <vt:i4>5</vt:i4>
      </vt:variant>
      <vt:variant>
        <vt:lpwstr>http://www.nevo.co.il/Law_word/law14/LAW-0466.pdf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0289</vt:lpwstr>
  </property>
  <property fmtid="{D5CDD505-2E9C-101B-9397-08002B2CF9AE}" pid="3" name="CHNAME">
    <vt:lpwstr>מרשם אוכלוסין</vt:lpwstr>
  </property>
  <property fmtid="{D5CDD505-2E9C-101B-9397-08002B2CF9AE}" pid="4" name="LAWNAME">
    <vt:lpwstr>חוק מרשם האוכלוסין, תשכ"ה-1965</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http://www.nevo.co.il/Law_word/law14/law-2166.pdf;‎רשומות - ספר חוקים#ס"ח תשס"ח מס' 2166 ‏‏#מיום 14.7.2008 #עמ' 644  תיקון מס' 13 בסעיף 2 לחוק הרשויות המקומיות (בחירות) (תיקון ‏מס' 37), תשס"ח-2008‏</vt:lpwstr>
  </property>
  <property fmtid="{D5CDD505-2E9C-101B-9397-08002B2CF9AE}" pid="8" name="LINKK2">
    <vt:lpwstr>http://www.nevo.co.il/Law_word/law14/law-2217.pdf;‎רשומות - ספר חוקים#ס"ח תש"ע מס' 2217 ‏‏#מיום 15.12.2009 עמ' 269– תיקון מס' 14 בסעיף 37 לחוק הכללת אמצעי זיהוי ביומטריים ונתוני זיהוי ביומטריים ‏במסמכי זיהוי ובמאגר מידע, תש"ע-2009; ר' סעיף 40 לענין תחילה</vt:lpwstr>
  </property>
  <property fmtid="{D5CDD505-2E9C-101B-9397-08002B2CF9AE}" pid="9" name="LINKK3">
    <vt:lpwstr>http://www.nevo.co.il/Law_word/law14/law-2235.pdf;‎רשומות - ספר חוקים#ס"ח תש"ע מס' 2235 ‏‏#מיום 22.3.2010 עמ' 434  – תיקון מס' 15 בסעיף 16 לחוק ברית הזוגיות לחסרי דת, תש"ע-2010; תחילתו שישה ‏חודשים מיום פרסומו</vt:lpwstr>
  </property>
  <property fmtid="{D5CDD505-2E9C-101B-9397-08002B2CF9AE}" pid="10" name="LINKK4">
    <vt:lpwstr>http://www.nevo.co.il/law_word/law14/law-2333.PDF;‎רשומות - ספר חוקים#ס"ח תשע"ב מס' 2333 ‏‏#מיום 23.1.2012 עמ' 142 ‏</vt:lpwstr>
  </property>
  <property fmtid="{D5CDD505-2E9C-101B-9397-08002B2CF9AE}" pid="11" name="LINKK5">
    <vt:lpwstr>http://www.nevo.co.il/law_word/law14/law-2344.PDF;‎רשומות - ספר חוקים#ס"ח תשע"ב מס' 2344 ‏‏#מיום 14.3.2012 עמ' 202– תיקון מס' 17‏</vt:lpwstr>
  </property>
  <property fmtid="{D5CDD505-2E9C-101B-9397-08002B2CF9AE}" pid="12" name="LINKK6">
    <vt:lpwstr>http://www.nevo.co.il/law_word/law14/law-2550.pdf;‎רשומות - ספר חוקים#ס"ח תשע"ו מס' 2550# מיום ‏‏11.4.2016 עמ' 832  – תיקון מס' 18 בסעיף 47 לחוק הכשרות המשפטית והאפוטרופסות (תיקון מס' 18), תשע"ו-‏‏2016; תחילתו שישה חודשים מיום פרסומו</vt:lpwstr>
  </property>
  <property fmtid="{D5CDD505-2E9C-101B-9397-08002B2CF9AE}" pid="13" name="LINKK7">
    <vt:lpwstr>_word/law14/law-2607.pdf;‎רשומות - ספר חוקים#תוקן ס"ח תשע"ז מס' 2607 ‏‏#מיום 1.3.2017 עמ' 436  – תיקון מס' 19 בסעיף 18 לחוק הכללת אמצעי זיהוי ביומטריים ונתוני זיהוי ביומטריים ‏במסמכי זיהוי ובמאגר מידע (תיקון והוראת שעה), תשע"ז-2017; ר' סעיף 19 לענין תחילה</vt:lpwstr>
  </property>
  <property fmtid="{D5CDD505-2E9C-101B-9397-08002B2CF9AE}" pid="14" name="LINKK8">
    <vt:lpwstr>https://www.nevo.co.il/law_word/law14/law-2696.pdf;‎רשומות - ספר חוקים#ס"ח תשע"ח מס' 2696 ‏‏#מיום 28.2.2018 עמ' 214– תיקון מס' 20 בסעיף 13 לחוק חתימה אלקטרונית (תיקון מס' 3), תשע"ח-2018‏</vt:lpwstr>
  </property>
  <property fmtid="{D5CDD505-2E9C-101B-9397-08002B2CF9AE}" pid="15" name="LINKK9">
    <vt:lpwstr>http://www.nevo.co.il/Law_word/law14/LAW-2980.pdf;‎רשומות - ספר חוקים#ס"ח תשפ"ב מס' 2980# ‏מיום 27.6.2022 עמ' 881  – תיקון מס' 21 בסעיף 10 לחוק פנייה לגופים ציבוריים באמצעי קשר דיגיטליים (תיקון ‏מס' 2 והוראת שעה), תשפ"ב-2022</vt:lpwstr>
  </property>
  <property fmtid="{D5CDD505-2E9C-101B-9397-08002B2CF9AE}" pid="16" name="LINKK10">
    <vt:lpwstr>https://www.nevo.co.il/law_word/law06/tak-10534.pdf;‎רשומות - תקנות כלליות#תוקן ק"ת תשפ"ג מס' ‏‏10534#מיום 26.1.2023 עמ' 962 – צו תשפ"ג-2023.‏</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מרשם אוכלוסין</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