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0BE" w:rsidRDefault="00D010BE">
      <w:pPr>
        <w:pStyle w:val="big-header"/>
        <w:ind w:left="0" w:right="1134"/>
        <w:rPr>
          <w:rFonts w:cs="FrankRuehl" w:hint="cs"/>
          <w:sz w:val="32"/>
          <w:rtl/>
        </w:rPr>
      </w:pPr>
      <w:r>
        <w:rPr>
          <w:rFonts w:cs="FrankRuehl"/>
          <w:sz w:val="32"/>
          <w:rtl/>
        </w:rPr>
        <w:t>חוק משק הגז הטבעי, תשס"ב-2002</w:t>
      </w:r>
    </w:p>
    <w:p w:rsidR="006B612F" w:rsidRDefault="006B612F" w:rsidP="006B612F">
      <w:pPr>
        <w:spacing w:line="320" w:lineRule="auto"/>
        <w:jc w:val="left"/>
        <w:rPr>
          <w:rFonts w:hint="cs"/>
          <w:rtl/>
        </w:rPr>
      </w:pPr>
    </w:p>
    <w:p w:rsidR="00EF3177" w:rsidRDefault="00EF3177" w:rsidP="006B612F">
      <w:pPr>
        <w:spacing w:line="320" w:lineRule="auto"/>
        <w:jc w:val="left"/>
        <w:rPr>
          <w:rFonts w:hint="cs"/>
          <w:rtl/>
        </w:rPr>
      </w:pPr>
    </w:p>
    <w:p w:rsidR="006B612F" w:rsidRPr="006B612F" w:rsidRDefault="006B612F" w:rsidP="006B612F">
      <w:pPr>
        <w:spacing w:line="320" w:lineRule="auto"/>
        <w:jc w:val="left"/>
        <w:rPr>
          <w:rFonts w:cs="Miriam"/>
          <w:szCs w:val="22"/>
          <w:rtl/>
        </w:rPr>
      </w:pPr>
      <w:r w:rsidRPr="006B612F">
        <w:rPr>
          <w:rFonts w:cs="Miriam"/>
          <w:szCs w:val="22"/>
          <w:rtl/>
        </w:rPr>
        <w:t>רשויות ומשפט מנהלי</w:t>
      </w:r>
      <w:r w:rsidRPr="006B612F">
        <w:rPr>
          <w:rFonts w:cs="FrankRuehl"/>
          <w:szCs w:val="26"/>
          <w:rtl/>
        </w:rPr>
        <w:t xml:space="preserve"> – תשתיות – גז</w:t>
      </w:r>
    </w:p>
    <w:p w:rsidR="00D010BE" w:rsidRDefault="00D010B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א': פרשנות</w:t>
            </w:r>
          </w:p>
        </w:tc>
        <w:tc>
          <w:tcPr>
            <w:tcW w:w="567" w:type="dxa"/>
          </w:tcPr>
          <w:p w:rsidR="00971A2D" w:rsidRPr="00971A2D" w:rsidRDefault="00971A2D" w:rsidP="00971A2D">
            <w:pPr>
              <w:spacing w:line="240" w:lineRule="auto"/>
              <w:jc w:val="left"/>
              <w:rPr>
                <w:rStyle w:val="Hyperlink"/>
                <w:rtl/>
              </w:rPr>
            </w:pPr>
            <w:hyperlink w:anchor="med0" w:tooltip="פרק א: פרשנ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 </w:t>
            </w:r>
          </w:p>
        </w:tc>
        <w:tc>
          <w:tcPr>
            <w:tcW w:w="5669" w:type="dxa"/>
          </w:tcPr>
          <w:p w:rsidR="00971A2D" w:rsidRPr="00971A2D" w:rsidRDefault="00971A2D" w:rsidP="00971A2D">
            <w:pPr>
              <w:spacing w:line="240" w:lineRule="auto"/>
              <w:jc w:val="left"/>
              <w:rPr>
                <w:rFonts w:cs="Frankruhel"/>
                <w:sz w:val="24"/>
                <w:rtl/>
              </w:rPr>
            </w:pPr>
            <w:r>
              <w:rPr>
                <w:sz w:val="24"/>
                <w:rtl/>
              </w:rPr>
              <w:t>מטרות החוק</w:t>
            </w:r>
          </w:p>
        </w:tc>
        <w:tc>
          <w:tcPr>
            <w:tcW w:w="567" w:type="dxa"/>
          </w:tcPr>
          <w:p w:rsidR="00971A2D" w:rsidRPr="00971A2D" w:rsidRDefault="00971A2D" w:rsidP="00971A2D">
            <w:pPr>
              <w:spacing w:line="240" w:lineRule="auto"/>
              <w:jc w:val="left"/>
              <w:rPr>
                <w:rStyle w:val="Hyperlink"/>
                <w:rtl/>
              </w:rPr>
            </w:pPr>
            <w:hyperlink w:anchor="Seif1" w:tooltip="מטרות החוק"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 </w:t>
            </w:r>
          </w:p>
        </w:tc>
        <w:tc>
          <w:tcPr>
            <w:tcW w:w="5669" w:type="dxa"/>
          </w:tcPr>
          <w:p w:rsidR="00971A2D" w:rsidRPr="00971A2D" w:rsidRDefault="00971A2D" w:rsidP="00971A2D">
            <w:pPr>
              <w:spacing w:line="240" w:lineRule="auto"/>
              <w:jc w:val="left"/>
              <w:rPr>
                <w:rFonts w:cs="Frankruhel"/>
                <w:sz w:val="24"/>
                <w:rtl/>
              </w:rPr>
            </w:pPr>
            <w:r>
              <w:rPr>
                <w:sz w:val="24"/>
                <w:rtl/>
              </w:rPr>
              <w:t>הגדרות</w:t>
            </w:r>
          </w:p>
        </w:tc>
        <w:tc>
          <w:tcPr>
            <w:tcW w:w="567" w:type="dxa"/>
          </w:tcPr>
          <w:p w:rsidR="00971A2D" w:rsidRPr="00971A2D" w:rsidRDefault="00971A2D" w:rsidP="00971A2D">
            <w:pPr>
              <w:spacing w:line="240" w:lineRule="auto"/>
              <w:jc w:val="left"/>
              <w:rPr>
                <w:rStyle w:val="Hyperlink"/>
                <w:rtl/>
              </w:rPr>
            </w:pPr>
            <w:hyperlink w:anchor="Seif2" w:tooltip="הגדר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ב': רישוי</w:t>
            </w:r>
          </w:p>
        </w:tc>
        <w:tc>
          <w:tcPr>
            <w:tcW w:w="567" w:type="dxa"/>
          </w:tcPr>
          <w:p w:rsidR="00971A2D" w:rsidRPr="00971A2D" w:rsidRDefault="00971A2D" w:rsidP="00971A2D">
            <w:pPr>
              <w:spacing w:line="240" w:lineRule="auto"/>
              <w:jc w:val="left"/>
              <w:rPr>
                <w:rStyle w:val="Hyperlink"/>
                <w:rtl/>
              </w:rPr>
            </w:pPr>
            <w:hyperlink w:anchor="med1" w:tooltip="פרק ב: רישו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א': חובת רישוי</w:t>
            </w:r>
          </w:p>
        </w:tc>
        <w:tc>
          <w:tcPr>
            <w:tcW w:w="567" w:type="dxa"/>
          </w:tcPr>
          <w:p w:rsidR="00971A2D" w:rsidRPr="00971A2D" w:rsidRDefault="00971A2D" w:rsidP="00971A2D">
            <w:pPr>
              <w:spacing w:line="240" w:lineRule="auto"/>
              <w:jc w:val="left"/>
              <w:rPr>
                <w:rStyle w:val="Hyperlink"/>
                <w:rtl/>
              </w:rPr>
            </w:pPr>
            <w:hyperlink w:anchor="hed20" w:tooltip="סימן א: חובת רישו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 </w:t>
            </w:r>
          </w:p>
        </w:tc>
        <w:tc>
          <w:tcPr>
            <w:tcW w:w="5669" w:type="dxa"/>
          </w:tcPr>
          <w:p w:rsidR="00971A2D" w:rsidRPr="00971A2D" w:rsidRDefault="00971A2D" w:rsidP="00971A2D">
            <w:pPr>
              <w:spacing w:line="240" w:lineRule="auto"/>
              <w:jc w:val="left"/>
              <w:rPr>
                <w:rFonts w:cs="Frankruhel"/>
                <w:sz w:val="24"/>
                <w:rtl/>
              </w:rPr>
            </w:pPr>
            <w:r>
              <w:rPr>
                <w:sz w:val="24"/>
                <w:rtl/>
              </w:rPr>
              <w:t>חובת רישיון</w:t>
            </w:r>
          </w:p>
        </w:tc>
        <w:tc>
          <w:tcPr>
            <w:tcW w:w="567" w:type="dxa"/>
          </w:tcPr>
          <w:p w:rsidR="00971A2D" w:rsidRPr="00971A2D" w:rsidRDefault="00971A2D" w:rsidP="00971A2D">
            <w:pPr>
              <w:spacing w:line="240" w:lineRule="auto"/>
              <w:jc w:val="left"/>
              <w:rPr>
                <w:rStyle w:val="Hyperlink"/>
                <w:rtl/>
              </w:rPr>
            </w:pPr>
            <w:hyperlink w:anchor="Seif3" w:tooltip="חובת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 </w:t>
            </w:r>
          </w:p>
        </w:tc>
        <w:tc>
          <w:tcPr>
            <w:tcW w:w="5669" w:type="dxa"/>
          </w:tcPr>
          <w:p w:rsidR="00971A2D" w:rsidRPr="00971A2D" w:rsidRDefault="00971A2D" w:rsidP="00971A2D">
            <w:pPr>
              <w:spacing w:line="240" w:lineRule="auto"/>
              <w:jc w:val="left"/>
              <w:rPr>
                <w:rFonts w:cs="Frankruhel"/>
                <w:sz w:val="24"/>
                <w:rtl/>
              </w:rPr>
            </w:pPr>
            <w:r>
              <w:rPr>
                <w:sz w:val="24"/>
                <w:rtl/>
              </w:rPr>
              <w:t>מכר ושיווק</w:t>
            </w:r>
          </w:p>
        </w:tc>
        <w:tc>
          <w:tcPr>
            <w:tcW w:w="567" w:type="dxa"/>
          </w:tcPr>
          <w:p w:rsidR="00971A2D" w:rsidRPr="00971A2D" w:rsidRDefault="00971A2D" w:rsidP="00971A2D">
            <w:pPr>
              <w:spacing w:line="240" w:lineRule="auto"/>
              <w:jc w:val="left"/>
              <w:rPr>
                <w:rStyle w:val="Hyperlink"/>
                <w:rtl/>
              </w:rPr>
            </w:pPr>
            <w:hyperlink w:anchor="Seif4" w:tooltip="מכר ושיווק"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 </w:t>
            </w:r>
          </w:p>
        </w:tc>
        <w:tc>
          <w:tcPr>
            <w:tcW w:w="5669" w:type="dxa"/>
          </w:tcPr>
          <w:p w:rsidR="00971A2D" w:rsidRPr="00971A2D" w:rsidRDefault="00971A2D" w:rsidP="00971A2D">
            <w:pPr>
              <w:spacing w:line="240" w:lineRule="auto"/>
              <w:jc w:val="left"/>
              <w:rPr>
                <w:rFonts w:cs="Frankruhel"/>
                <w:sz w:val="24"/>
                <w:rtl/>
              </w:rPr>
            </w:pPr>
            <w:r>
              <w:rPr>
                <w:sz w:val="24"/>
                <w:rtl/>
              </w:rPr>
              <w:t>רישיון שיווק</w:t>
            </w:r>
          </w:p>
        </w:tc>
        <w:tc>
          <w:tcPr>
            <w:tcW w:w="567" w:type="dxa"/>
          </w:tcPr>
          <w:p w:rsidR="00971A2D" w:rsidRPr="00971A2D" w:rsidRDefault="00971A2D" w:rsidP="00971A2D">
            <w:pPr>
              <w:spacing w:line="240" w:lineRule="auto"/>
              <w:jc w:val="left"/>
              <w:rPr>
                <w:rStyle w:val="Hyperlink"/>
                <w:rtl/>
              </w:rPr>
            </w:pPr>
            <w:hyperlink w:anchor="Seif5" w:tooltip="רישיון שיווק"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 </w:t>
            </w:r>
          </w:p>
        </w:tc>
        <w:tc>
          <w:tcPr>
            <w:tcW w:w="5669" w:type="dxa"/>
          </w:tcPr>
          <w:p w:rsidR="00971A2D" w:rsidRPr="00971A2D" w:rsidRDefault="00971A2D" w:rsidP="00971A2D">
            <w:pPr>
              <w:spacing w:line="240" w:lineRule="auto"/>
              <w:jc w:val="left"/>
              <w:rPr>
                <w:rFonts w:cs="Frankruhel"/>
                <w:sz w:val="24"/>
                <w:rtl/>
              </w:rPr>
            </w:pPr>
            <w:r>
              <w:rPr>
                <w:sz w:val="24"/>
                <w:rtl/>
              </w:rPr>
              <w:t>רישיונות אחדים</w:t>
            </w:r>
          </w:p>
        </w:tc>
        <w:tc>
          <w:tcPr>
            <w:tcW w:w="567" w:type="dxa"/>
          </w:tcPr>
          <w:p w:rsidR="00971A2D" w:rsidRPr="00971A2D" w:rsidRDefault="00971A2D" w:rsidP="00971A2D">
            <w:pPr>
              <w:spacing w:line="240" w:lineRule="auto"/>
              <w:jc w:val="left"/>
              <w:rPr>
                <w:rStyle w:val="Hyperlink"/>
                <w:rtl/>
              </w:rPr>
            </w:pPr>
            <w:hyperlink w:anchor="Seif6" w:tooltip="רישיונות אחד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 </w:t>
            </w:r>
          </w:p>
        </w:tc>
        <w:tc>
          <w:tcPr>
            <w:tcW w:w="5669" w:type="dxa"/>
          </w:tcPr>
          <w:p w:rsidR="00971A2D" w:rsidRPr="00971A2D" w:rsidRDefault="00971A2D" w:rsidP="00971A2D">
            <w:pPr>
              <w:spacing w:line="240" w:lineRule="auto"/>
              <w:jc w:val="left"/>
              <w:rPr>
                <w:rFonts w:cs="Frankruhel"/>
                <w:sz w:val="24"/>
                <w:rtl/>
              </w:rPr>
            </w:pPr>
            <w:r>
              <w:rPr>
                <w:sz w:val="24"/>
                <w:rtl/>
              </w:rPr>
              <w:t>מפרט להרכב הגז</w:t>
            </w:r>
          </w:p>
        </w:tc>
        <w:tc>
          <w:tcPr>
            <w:tcW w:w="567" w:type="dxa"/>
          </w:tcPr>
          <w:p w:rsidR="00971A2D" w:rsidRPr="00971A2D" w:rsidRDefault="00971A2D" w:rsidP="00971A2D">
            <w:pPr>
              <w:spacing w:line="240" w:lineRule="auto"/>
              <w:jc w:val="left"/>
              <w:rPr>
                <w:rStyle w:val="Hyperlink"/>
                <w:rtl/>
              </w:rPr>
            </w:pPr>
            <w:hyperlink w:anchor="Seif7" w:tooltip="מפרט להרכב הגז"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ב': רישיונות</w:t>
            </w:r>
          </w:p>
        </w:tc>
        <w:tc>
          <w:tcPr>
            <w:tcW w:w="567" w:type="dxa"/>
          </w:tcPr>
          <w:p w:rsidR="00971A2D" w:rsidRPr="00971A2D" w:rsidRDefault="00971A2D" w:rsidP="00971A2D">
            <w:pPr>
              <w:spacing w:line="240" w:lineRule="auto"/>
              <w:jc w:val="left"/>
              <w:rPr>
                <w:rStyle w:val="Hyperlink"/>
                <w:rtl/>
              </w:rPr>
            </w:pPr>
            <w:hyperlink w:anchor="hed21" w:tooltip="סימן ב: רישיונ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 </w:t>
            </w:r>
          </w:p>
        </w:tc>
        <w:tc>
          <w:tcPr>
            <w:tcW w:w="5669" w:type="dxa"/>
          </w:tcPr>
          <w:p w:rsidR="00971A2D" w:rsidRPr="00971A2D" w:rsidRDefault="00971A2D" w:rsidP="00971A2D">
            <w:pPr>
              <w:spacing w:line="240" w:lineRule="auto"/>
              <w:jc w:val="left"/>
              <w:rPr>
                <w:rFonts w:cs="Frankruhel"/>
                <w:sz w:val="24"/>
                <w:rtl/>
              </w:rPr>
            </w:pPr>
            <w:r>
              <w:rPr>
                <w:sz w:val="24"/>
                <w:rtl/>
              </w:rPr>
              <w:t>הגבלות על בעלות גורמים ממשלתיים וגורמים בתחום האנרגיה</w:t>
            </w:r>
          </w:p>
        </w:tc>
        <w:tc>
          <w:tcPr>
            <w:tcW w:w="567" w:type="dxa"/>
          </w:tcPr>
          <w:p w:rsidR="00971A2D" w:rsidRPr="00971A2D" w:rsidRDefault="00971A2D" w:rsidP="00971A2D">
            <w:pPr>
              <w:spacing w:line="240" w:lineRule="auto"/>
              <w:jc w:val="left"/>
              <w:rPr>
                <w:rStyle w:val="Hyperlink"/>
                <w:rtl/>
              </w:rPr>
            </w:pPr>
            <w:hyperlink w:anchor="Seif8" w:tooltip="הגבלות על בעלות גורמים ממשלתיים וגורמים בתחום האנרגי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 </w:t>
            </w:r>
          </w:p>
        </w:tc>
        <w:tc>
          <w:tcPr>
            <w:tcW w:w="5669" w:type="dxa"/>
          </w:tcPr>
          <w:p w:rsidR="00971A2D" w:rsidRPr="00971A2D" w:rsidRDefault="00971A2D" w:rsidP="00971A2D">
            <w:pPr>
              <w:spacing w:line="240" w:lineRule="auto"/>
              <w:jc w:val="left"/>
              <w:rPr>
                <w:rFonts w:cs="Frankruhel"/>
                <w:sz w:val="24"/>
                <w:rtl/>
              </w:rPr>
            </w:pPr>
            <w:r>
              <w:rPr>
                <w:sz w:val="24"/>
                <w:rtl/>
              </w:rPr>
              <w:t>ההליכים למתן רישיון הולכה</w:t>
            </w:r>
          </w:p>
        </w:tc>
        <w:tc>
          <w:tcPr>
            <w:tcW w:w="567" w:type="dxa"/>
          </w:tcPr>
          <w:p w:rsidR="00971A2D" w:rsidRPr="00971A2D" w:rsidRDefault="00971A2D" w:rsidP="00971A2D">
            <w:pPr>
              <w:spacing w:line="240" w:lineRule="auto"/>
              <w:jc w:val="left"/>
              <w:rPr>
                <w:rStyle w:val="Hyperlink"/>
                <w:rtl/>
              </w:rPr>
            </w:pPr>
            <w:hyperlink w:anchor="Seif9" w:tooltip="ההליכים למתן רישיון הולכ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 </w:t>
            </w:r>
          </w:p>
        </w:tc>
        <w:tc>
          <w:tcPr>
            <w:tcW w:w="5669" w:type="dxa"/>
          </w:tcPr>
          <w:p w:rsidR="00971A2D" w:rsidRPr="00971A2D" w:rsidRDefault="00971A2D" w:rsidP="00971A2D">
            <w:pPr>
              <w:spacing w:line="240" w:lineRule="auto"/>
              <w:jc w:val="left"/>
              <w:rPr>
                <w:rFonts w:cs="Frankruhel"/>
                <w:sz w:val="24"/>
                <w:rtl/>
              </w:rPr>
            </w:pPr>
            <w:r>
              <w:rPr>
                <w:sz w:val="24"/>
                <w:rtl/>
              </w:rPr>
              <w:t>רישיון הולכה לספק</w:t>
            </w:r>
          </w:p>
        </w:tc>
        <w:tc>
          <w:tcPr>
            <w:tcW w:w="567" w:type="dxa"/>
          </w:tcPr>
          <w:p w:rsidR="00971A2D" w:rsidRPr="00971A2D" w:rsidRDefault="00971A2D" w:rsidP="00971A2D">
            <w:pPr>
              <w:spacing w:line="240" w:lineRule="auto"/>
              <w:jc w:val="left"/>
              <w:rPr>
                <w:rStyle w:val="Hyperlink"/>
                <w:rtl/>
              </w:rPr>
            </w:pPr>
            <w:hyperlink w:anchor="Seif10" w:tooltip="רישיון הולכה לספק"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10א </w:t>
            </w:r>
          </w:p>
        </w:tc>
        <w:tc>
          <w:tcPr>
            <w:tcW w:w="5669" w:type="dxa"/>
          </w:tcPr>
          <w:p w:rsidR="00971A2D" w:rsidRPr="00971A2D" w:rsidRDefault="00971A2D" w:rsidP="00971A2D">
            <w:pPr>
              <w:spacing w:line="240" w:lineRule="auto"/>
              <w:jc w:val="left"/>
              <w:rPr>
                <w:rFonts w:cs="Frankruhel"/>
                <w:sz w:val="24"/>
                <w:rtl/>
              </w:rPr>
            </w:pPr>
            <w:r>
              <w:rPr>
                <w:sz w:val="24"/>
                <w:rtl/>
              </w:rPr>
              <w:t>רישיון לצינור ייצוא של מי שאינו בעל חזקה</w:t>
            </w:r>
          </w:p>
        </w:tc>
        <w:tc>
          <w:tcPr>
            <w:tcW w:w="567" w:type="dxa"/>
          </w:tcPr>
          <w:p w:rsidR="00971A2D" w:rsidRPr="00971A2D" w:rsidRDefault="00971A2D" w:rsidP="00971A2D">
            <w:pPr>
              <w:spacing w:line="240" w:lineRule="auto"/>
              <w:jc w:val="left"/>
              <w:rPr>
                <w:rStyle w:val="Hyperlink"/>
                <w:rtl/>
              </w:rPr>
            </w:pPr>
            <w:hyperlink w:anchor="Seif107" w:tooltip="רישיון לצינור ייצוא של מי שאינו בעל חזק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11 </w:t>
            </w:r>
          </w:p>
        </w:tc>
        <w:tc>
          <w:tcPr>
            <w:tcW w:w="5669" w:type="dxa"/>
          </w:tcPr>
          <w:p w:rsidR="00971A2D" w:rsidRPr="00971A2D" w:rsidRDefault="00971A2D" w:rsidP="00971A2D">
            <w:pPr>
              <w:spacing w:line="240" w:lineRule="auto"/>
              <w:jc w:val="left"/>
              <w:rPr>
                <w:rFonts w:cs="Frankruhel"/>
                <w:sz w:val="24"/>
                <w:rtl/>
              </w:rPr>
            </w:pPr>
            <w:r>
              <w:rPr>
                <w:sz w:val="24"/>
                <w:rtl/>
              </w:rPr>
              <w:t>ההליכים למתן רישיון חלוקה</w:t>
            </w:r>
          </w:p>
        </w:tc>
        <w:tc>
          <w:tcPr>
            <w:tcW w:w="567" w:type="dxa"/>
          </w:tcPr>
          <w:p w:rsidR="00971A2D" w:rsidRPr="00971A2D" w:rsidRDefault="00971A2D" w:rsidP="00971A2D">
            <w:pPr>
              <w:spacing w:line="240" w:lineRule="auto"/>
              <w:jc w:val="left"/>
              <w:rPr>
                <w:rStyle w:val="Hyperlink"/>
                <w:rtl/>
              </w:rPr>
            </w:pPr>
            <w:hyperlink w:anchor="Seif11" w:tooltip="ההליכים למתן רישיון חלוק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11א </w:t>
            </w:r>
          </w:p>
        </w:tc>
        <w:tc>
          <w:tcPr>
            <w:tcW w:w="5669" w:type="dxa"/>
          </w:tcPr>
          <w:p w:rsidR="00971A2D" w:rsidRPr="00971A2D" w:rsidRDefault="00971A2D" w:rsidP="00971A2D">
            <w:pPr>
              <w:spacing w:line="240" w:lineRule="auto"/>
              <w:jc w:val="left"/>
              <w:rPr>
                <w:rFonts w:cs="Frankruhel"/>
                <w:sz w:val="24"/>
                <w:rtl/>
              </w:rPr>
            </w:pPr>
            <w:r>
              <w:rPr>
                <w:sz w:val="24"/>
                <w:rtl/>
              </w:rPr>
              <w:t>רישיון לחברה ממשלתית</w:t>
            </w:r>
          </w:p>
        </w:tc>
        <w:tc>
          <w:tcPr>
            <w:tcW w:w="567" w:type="dxa"/>
          </w:tcPr>
          <w:p w:rsidR="00971A2D" w:rsidRPr="00971A2D" w:rsidRDefault="00971A2D" w:rsidP="00971A2D">
            <w:pPr>
              <w:spacing w:line="240" w:lineRule="auto"/>
              <w:jc w:val="left"/>
              <w:rPr>
                <w:rStyle w:val="Hyperlink"/>
                <w:rtl/>
              </w:rPr>
            </w:pPr>
            <w:hyperlink w:anchor="Seif106" w:tooltip="רישיון לחברה ממשלתי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12 </w:t>
            </w:r>
          </w:p>
        </w:tc>
        <w:tc>
          <w:tcPr>
            <w:tcW w:w="5669" w:type="dxa"/>
          </w:tcPr>
          <w:p w:rsidR="00971A2D" w:rsidRPr="00971A2D" w:rsidRDefault="00971A2D" w:rsidP="00971A2D">
            <w:pPr>
              <w:spacing w:line="240" w:lineRule="auto"/>
              <w:jc w:val="left"/>
              <w:rPr>
                <w:rFonts w:cs="Frankruhel"/>
                <w:sz w:val="24"/>
                <w:rtl/>
              </w:rPr>
            </w:pPr>
            <w:r>
              <w:rPr>
                <w:sz w:val="24"/>
                <w:rtl/>
              </w:rPr>
              <w:t>ההליכים למתן רישיון אחסון ורישיון גט"ן</w:t>
            </w:r>
          </w:p>
        </w:tc>
        <w:tc>
          <w:tcPr>
            <w:tcW w:w="567" w:type="dxa"/>
          </w:tcPr>
          <w:p w:rsidR="00971A2D" w:rsidRPr="00971A2D" w:rsidRDefault="00971A2D" w:rsidP="00971A2D">
            <w:pPr>
              <w:spacing w:line="240" w:lineRule="auto"/>
              <w:jc w:val="left"/>
              <w:rPr>
                <w:rStyle w:val="Hyperlink"/>
                <w:rtl/>
              </w:rPr>
            </w:pPr>
            <w:hyperlink w:anchor="Seif12" w:tooltip="ההליכים למתן רישיון אחסון ורישיון גט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13 </w:t>
            </w:r>
          </w:p>
        </w:tc>
        <w:tc>
          <w:tcPr>
            <w:tcW w:w="5669" w:type="dxa"/>
          </w:tcPr>
          <w:p w:rsidR="00971A2D" w:rsidRPr="00971A2D" w:rsidRDefault="00971A2D" w:rsidP="00971A2D">
            <w:pPr>
              <w:spacing w:line="240" w:lineRule="auto"/>
              <w:jc w:val="left"/>
              <w:rPr>
                <w:rFonts w:cs="Frankruhel"/>
                <w:sz w:val="24"/>
                <w:rtl/>
              </w:rPr>
            </w:pPr>
            <w:r>
              <w:rPr>
                <w:sz w:val="24"/>
                <w:rtl/>
              </w:rPr>
              <w:t>פרסום ועיון</w:t>
            </w:r>
          </w:p>
        </w:tc>
        <w:tc>
          <w:tcPr>
            <w:tcW w:w="567" w:type="dxa"/>
          </w:tcPr>
          <w:p w:rsidR="00971A2D" w:rsidRPr="00971A2D" w:rsidRDefault="00971A2D" w:rsidP="00971A2D">
            <w:pPr>
              <w:spacing w:line="240" w:lineRule="auto"/>
              <w:jc w:val="left"/>
              <w:rPr>
                <w:rStyle w:val="Hyperlink"/>
                <w:rtl/>
              </w:rPr>
            </w:pPr>
            <w:hyperlink w:anchor="Seif13" w:tooltip="פרסום וע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14 </w:t>
            </w:r>
          </w:p>
        </w:tc>
        <w:tc>
          <w:tcPr>
            <w:tcW w:w="5669" w:type="dxa"/>
          </w:tcPr>
          <w:p w:rsidR="00971A2D" w:rsidRPr="00971A2D" w:rsidRDefault="00971A2D" w:rsidP="00971A2D">
            <w:pPr>
              <w:spacing w:line="240" w:lineRule="auto"/>
              <w:jc w:val="left"/>
              <w:rPr>
                <w:rFonts w:cs="Frankruhel"/>
                <w:sz w:val="24"/>
                <w:rtl/>
              </w:rPr>
            </w:pPr>
            <w:r>
              <w:rPr>
                <w:sz w:val="24"/>
                <w:rtl/>
              </w:rPr>
              <w:t>הגבלה על עיסוק נוסף</w:t>
            </w:r>
          </w:p>
        </w:tc>
        <w:tc>
          <w:tcPr>
            <w:tcW w:w="567" w:type="dxa"/>
          </w:tcPr>
          <w:p w:rsidR="00971A2D" w:rsidRPr="00971A2D" w:rsidRDefault="00971A2D" w:rsidP="00971A2D">
            <w:pPr>
              <w:spacing w:line="240" w:lineRule="auto"/>
              <w:jc w:val="left"/>
              <w:rPr>
                <w:rStyle w:val="Hyperlink"/>
                <w:rtl/>
              </w:rPr>
            </w:pPr>
            <w:hyperlink w:anchor="Seif14" w:tooltip="הגבלה על עיסוק נוסף"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ג': תנאי רישיון</w:t>
            </w:r>
          </w:p>
        </w:tc>
        <w:tc>
          <w:tcPr>
            <w:tcW w:w="567" w:type="dxa"/>
          </w:tcPr>
          <w:p w:rsidR="00971A2D" w:rsidRPr="00971A2D" w:rsidRDefault="00971A2D" w:rsidP="00971A2D">
            <w:pPr>
              <w:spacing w:line="240" w:lineRule="auto"/>
              <w:jc w:val="left"/>
              <w:rPr>
                <w:rStyle w:val="Hyperlink"/>
                <w:rtl/>
              </w:rPr>
            </w:pPr>
            <w:hyperlink w:anchor="hed22" w:tooltip="סימן ג: תנאי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15 </w:t>
            </w:r>
          </w:p>
        </w:tc>
        <w:tc>
          <w:tcPr>
            <w:tcW w:w="5669" w:type="dxa"/>
          </w:tcPr>
          <w:p w:rsidR="00971A2D" w:rsidRPr="00971A2D" w:rsidRDefault="00971A2D" w:rsidP="00971A2D">
            <w:pPr>
              <w:spacing w:line="240" w:lineRule="auto"/>
              <w:jc w:val="left"/>
              <w:rPr>
                <w:rFonts w:cs="Frankruhel"/>
                <w:sz w:val="24"/>
                <w:rtl/>
              </w:rPr>
            </w:pPr>
            <w:r>
              <w:rPr>
                <w:sz w:val="24"/>
                <w:rtl/>
              </w:rPr>
              <w:t>תקופת רישיון</w:t>
            </w:r>
          </w:p>
        </w:tc>
        <w:tc>
          <w:tcPr>
            <w:tcW w:w="567" w:type="dxa"/>
          </w:tcPr>
          <w:p w:rsidR="00971A2D" w:rsidRPr="00971A2D" w:rsidRDefault="00971A2D" w:rsidP="00971A2D">
            <w:pPr>
              <w:spacing w:line="240" w:lineRule="auto"/>
              <w:jc w:val="left"/>
              <w:rPr>
                <w:rStyle w:val="Hyperlink"/>
                <w:rtl/>
              </w:rPr>
            </w:pPr>
            <w:hyperlink w:anchor="Seif15" w:tooltip="תקופת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16 </w:t>
            </w:r>
          </w:p>
        </w:tc>
        <w:tc>
          <w:tcPr>
            <w:tcW w:w="5669" w:type="dxa"/>
          </w:tcPr>
          <w:p w:rsidR="00971A2D" w:rsidRPr="00971A2D" w:rsidRDefault="00971A2D" w:rsidP="00971A2D">
            <w:pPr>
              <w:spacing w:line="240" w:lineRule="auto"/>
              <w:jc w:val="left"/>
              <w:rPr>
                <w:rFonts w:cs="Frankruhel"/>
                <w:sz w:val="24"/>
                <w:rtl/>
              </w:rPr>
            </w:pPr>
            <w:r>
              <w:rPr>
                <w:sz w:val="24"/>
                <w:rtl/>
              </w:rPr>
              <w:t>בלעדיות בהולכה</w:t>
            </w:r>
          </w:p>
        </w:tc>
        <w:tc>
          <w:tcPr>
            <w:tcW w:w="567" w:type="dxa"/>
          </w:tcPr>
          <w:p w:rsidR="00971A2D" w:rsidRPr="00971A2D" w:rsidRDefault="00971A2D" w:rsidP="00971A2D">
            <w:pPr>
              <w:spacing w:line="240" w:lineRule="auto"/>
              <w:jc w:val="left"/>
              <w:rPr>
                <w:rStyle w:val="Hyperlink"/>
                <w:rtl/>
              </w:rPr>
            </w:pPr>
            <w:hyperlink w:anchor="Seif16" w:tooltip="בלעדיות בהולכ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17 </w:t>
            </w:r>
          </w:p>
        </w:tc>
        <w:tc>
          <w:tcPr>
            <w:tcW w:w="5669" w:type="dxa"/>
          </w:tcPr>
          <w:p w:rsidR="00971A2D" w:rsidRPr="00971A2D" w:rsidRDefault="00971A2D" w:rsidP="00971A2D">
            <w:pPr>
              <w:spacing w:line="240" w:lineRule="auto"/>
              <w:jc w:val="left"/>
              <w:rPr>
                <w:rFonts w:cs="Frankruhel"/>
                <w:sz w:val="24"/>
                <w:rtl/>
              </w:rPr>
            </w:pPr>
            <w:r>
              <w:rPr>
                <w:sz w:val="24"/>
                <w:rtl/>
              </w:rPr>
              <w:t>תנאי רישיון</w:t>
            </w:r>
          </w:p>
        </w:tc>
        <w:tc>
          <w:tcPr>
            <w:tcW w:w="567" w:type="dxa"/>
          </w:tcPr>
          <w:p w:rsidR="00971A2D" w:rsidRPr="00971A2D" w:rsidRDefault="00971A2D" w:rsidP="00971A2D">
            <w:pPr>
              <w:spacing w:line="240" w:lineRule="auto"/>
              <w:jc w:val="left"/>
              <w:rPr>
                <w:rStyle w:val="Hyperlink"/>
                <w:rtl/>
              </w:rPr>
            </w:pPr>
            <w:hyperlink w:anchor="Seif17" w:tooltip="תנאי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18 </w:t>
            </w:r>
          </w:p>
        </w:tc>
        <w:tc>
          <w:tcPr>
            <w:tcW w:w="5669" w:type="dxa"/>
          </w:tcPr>
          <w:p w:rsidR="00971A2D" w:rsidRPr="00971A2D" w:rsidRDefault="00971A2D" w:rsidP="00971A2D">
            <w:pPr>
              <w:spacing w:line="240" w:lineRule="auto"/>
              <w:jc w:val="left"/>
              <w:rPr>
                <w:rFonts w:cs="Frankruhel"/>
                <w:sz w:val="24"/>
                <w:rtl/>
              </w:rPr>
            </w:pPr>
            <w:r>
              <w:rPr>
                <w:sz w:val="24"/>
                <w:rtl/>
              </w:rPr>
              <w:t>שינוי תנאים</w:t>
            </w:r>
          </w:p>
        </w:tc>
        <w:tc>
          <w:tcPr>
            <w:tcW w:w="567" w:type="dxa"/>
          </w:tcPr>
          <w:p w:rsidR="00971A2D" w:rsidRPr="00971A2D" w:rsidRDefault="00971A2D" w:rsidP="00971A2D">
            <w:pPr>
              <w:spacing w:line="240" w:lineRule="auto"/>
              <w:jc w:val="left"/>
              <w:rPr>
                <w:rStyle w:val="Hyperlink"/>
                <w:rtl/>
              </w:rPr>
            </w:pPr>
            <w:hyperlink w:anchor="Seif18" w:tooltip="שינוי תנא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ד': ביטול או הגבלה של רישיון</w:t>
            </w:r>
          </w:p>
        </w:tc>
        <w:tc>
          <w:tcPr>
            <w:tcW w:w="567" w:type="dxa"/>
          </w:tcPr>
          <w:p w:rsidR="00971A2D" w:rsidRPr="00971A2D" w:rsidRDefault="00971A2D" w:rsidP="00971A2D">
            <w:pPr>
              <w:spacing w:line="240" w:lineRule="auto"/>
              <w:jc w:val="left"/>
              <w:rPr>
                <w:rStyle w:val="Hyperlink"/>
                <w:rtl/>
              </w:rPr>
            </w:pPr>
            <w:hyperlink w:anchor="hed23" w:tooltip="סימן ד: ביטול או הגבלה של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19 </w:t>
            </w:r>
          </w:p>
        </w:tc>
        <w:tc>
          <w:tcPr>
            <w:tcW w:w="5669" w:type="dxa"/>
          </w:tcPr>
          <w:p w:rsidR="00971A2D" w:rsidRPr="00971A2D" w:rsidRDefault="00971A2D" w:rsidP="00971A2D">
            <w:pPr>
              <w:spacing w:line="240" w:lineRule="auto"/>
              <w:jc w:val="left"/>
              <w:rPr>
                <w:rFonts w:cs="Frankruhel"/>
                <w:sz w:val="24"/>
                <w:rtl/>
              </w:rPr>
            </w:pPr>
            <w:r>
              <w:rPr>
                <w:sz w:val="24"/>
                <w:rtl/>
              </w:rPr>
              <w:t>ביטול רישיון או הגבלתו</w:t>
            </w:r>
          </w:p>
        </w:tc>
        <w:tc>
          <w:tcPr>
            <w:tcW w:w="567" w:type="dxa"/>
          </w:tcPr>
          <w:p w:rsidR="00971A2D" w:rsidRPr="00971A2D" w:rsidRDefault="00971A2D" w:rsidP="00971A2D">
            <w:pPr>
              <w:spacing w:line="240" w:lineRule="auto"/>
              <w:jc w:val="left"/>
              <w:rPr>
                <w:rStyle w:val="Hyperlink"/>
                <w:rtl/>
              </w:rPr>
            </w:pPr>
            <w:hyperlink w:anchor="Seif19" w:tooltip="ביטול רישיון או הגבלתו"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ה': רצף פעילות והעברת מיתקנים</w:t>
            </w:r>
          </w:p>
        </w:tc>
        <w:tc>
          <w:tcPr>
            <w:tcW w:w="567" w:type="dxa"/>
          </w:tcPr>
          <w:p w:rsidR="00971A2D" w:rsidRPr="00971A2D" w:rsidRDefault="00971A2D" w:rsidP="00971A2D">
            <w:pPr>
              <w:spacing w:line="240" w:lineRule="auto"/>
              <w:jc w:val="left"/>
              <w:rPr>
                <w:rStyle w:val="Hyperlink"/>
                <w:rtl/>
              </w:rPr>
            </w:pPr>
            <w:hyperlink w:anchor="hed24" w:tooltip="סימן ה: רצף פעילות והעברת מיתקנ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20 </w:t>
            </w:r>
          </w:p>
        </w:tc>
        <w:tc>
          <w:tcPr>
            <w:tcW w:w="5669" w:type="dxa"/>
          </w:tcPr>
          <w:p w:rsidR="00971A2D" w:rsidRPr="00971A2D" w:rsidRDefault="00971A2D" w:rsidP="00971A2D">
            <w:pPr>
              <w:spacing w:line="240" w:lineRule="auto"/>
              <w:jc w:val="left"/>
              <w:rPr>
                <w:rFonts w:cs="Frankruhel"/>
                <w:sz w:val="24"/>
                <w:rtl/>
              </w:rPr>
            </w:pPr>
            <w:r>
              <w:rPr>
                <w:sz w:val="24"/>
                <w:rtl/>
              </w:rPr>
              <w:t>רצף פעילות ומינוי ממונה</w:t>
            </w:r>
          </w:p>
        </w:tc>
        <w:tc>
          <w:tcPr>
            <w:tcW w:w="567" w:type="dxa"/>
          </w:tcPr>
          <w:p w:rsidR="00971A2D" w:rsidRPr="00971A2D" w:rsidRDefault="00971A2D" w:rsidP="00971A2D">
            <w:pPr>
              <w:spacing w:line="240" w:lineRule="auto"/>
              <w:jc w:val="left"/>
              <w:rPr>
                <w:rStyle w:val="Hyperlink"/>
                <w:rtl/>
              </w:rPr>
            </w:pPr>
            <w:hyperlink w:anchor="Seif20" w:tooltip="רצף פעילות ומינוי ממונ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21 </w:t>
            </w:r>
          </w:p>
        </w:tc>
        <w:tc>
          <w:tcPr>
            <w:tcW w:w="5669" w:type="dxa"/>
          </w:tcPr>
          <w:p w:rsidR="00971A2D" w:rsidRPr="00971A2D" w:rsidRDefault="00971A2D" w:rsidP="00971A2D">
            <w:pPr>
              <w:spacing w:line="240" w:lineRule="auto"/>
              <w:jc w:val="left"/>
              <w:rPr>
                <w:rFonts w:cs="Frankruhel"/>
                <w:sz w:val="24"/>
                <w:rtl/>
              </w:rPr>
            </w:pPr>
            <w:r>
              <w:rPr>
                <w:sz w:val="24"/>
                <w:rtl/>
              </w:rPr>
              <w:t>העברת נכסים</w:t>
            </w:r>
          </w:p>
        </w:tc>
        <w:tc>
          <w:tcPr>
            <w:tcW w:w="567" w:type="dxa"/>
          </w:tcPr>
          <w:p w:rsidR="00971A2D" w:rsidRPr="00971A2D" w:rsidRDefault="00971A2D" w:rsidP="00971A2D">
            <w:pPr>
              <w:spacing w:line="240" w:lineRule="auto"/>
              <w:jc w:val="left"/>
              <w:rPr>
                <w:rStyle w:val="Hyperlink"/>
                <w:rtl/>
              </w:rPr>
            </w:pPr>
            <w:hyperlink w:anchor="Seif21" w:tooltip="העברת נכס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ו': העברת רישיון ואמצעי שליטה</w:t>
            </w:r>
          </w:p>
        </w:tc>
        <w:tc>
          <w:tcPr>
            <w:tcW w:w="567" w:type="dxa"/>
          </w:tcPr>
          <w:p w:rsidR="00971A2D" w:rsidRPr="00971A2D" w:rsidRDefault="00971A2D" w:rsidP="00971A2D">
            <w:pPr>
              <w:spacing w:line="240" w:lineRule="auto"/>
              <w:jc w:val="left"/>
              <w:rPr>
                <w:rStyle w:val="Hyperlink"/>
                <w:rtl/>
              </w:rPr>
            </w:pPr>
            <w:hyperlink w:anchor="hed25" w:tooltip="סימן ו: העברת רישיון ואמצעי שליט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22 </w:t>
            </w:r>
          </w:p>
        </w:tc>
        <w:tc>
          <w:tcPr>
            <w:tcW w:w="5669" w:type="dxa"/>
          </w:tcPr>
          <w:p w:rsidR="00971A2D" w:rsidRPr="00971A2D" w:rsidRDefault="00971A2D" w:rsidP="00971A2D">
            <w:pPr>
              <w:spacing w:line="240" w:lineRule="auto"/>
              <w:jc w:val="left"/>
              <w:rPr>
                <w:rFonts w:cs="Frankruhel"/>
                <w:sz w:val="24"/>
                <w:rtl/>
              </w:rPr>
            </w:pPr>
            <w:r>
              <w:rPr>
                <w:sz w:val="24"/>
                <w:rtl/>
              </w:rPr>
              <w:t>הגבלות על העברת רישיון ונכסים</w:t>
            </w:r>
          </w:p>
        </w:tc>
        <w:tc>
          <w:tcPr>
            <w:tcW w:w="567" w:type="dxa"/>
          </w:tcPr>
          <w:p w:rsidR="00971A2D" w:rsidRPr="00971A2D" w:rsidRDefault="00971A2D" w:rsidP="00971A2D">
            <w:pPr>
              <w:spacing w:line="240" w:lineRule="auto"/>
              <w:jc w:val="left"/>
              <w:rPr>
                <w:rStyle w:val="Hyperlink"/>
                <w:rtl/>
              </w:rPr>
            </w:pPr>
            <w:hyperlink w:anchor="Seif22" w:tooltip="הגבלות על העברת רישיון ונכס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23 </w:t>
            </w:r>
          </w:p>
        </w:tc>
        <w:tc>
          <w:tcPr>
            <w:tcW w:w="5669" w:type="dxa"/>
          </w:tcPr>
          <w:p w:rsidR="00971A2D" w:rsidRPr="00971A2D" w:rsidRDefault="00971A2D" w:rsidP="00971A2D">
            <w:pPr>
              <w:spacing w:line="240" w:lineRule="auto"/>
              <w:jc w:val="left"/>
              <w:rPr>
                <w:rFonts w:cs="Frankruhel"/>
                <w:sz w:val="24"/>
                <w:rtl/>
              </w:rPr>
            </w:pPr>
            <w:r>
              <w:rPr>
                <w:sz w:val="24"/>
                <w:rtl/>
              </w:rPr>
              <w:t>העברת שליטה ואמצעי שליטה</w:t>
            </w:r>
          </w:p>
        </w:tc>
        <w:tc>
          <w:tcPr>
            <w:tcW w:w="567" w:type="dxa"/>
          </w:tcPr>
          <w:p w:rsidR="00971A2D" w:rsidRPr="00971A2D" w:rsidRDefault="00971A2D" w:rsidP="00971A2D">
            <w:pPr>
              <w:spacing w:line="240" w:lineRule="auto"/>
              <w:jc w:val="left"/>
              <w:rPr>
                <w:rStyle w:val="Hyperlink"/>
                <w:rtl/>
              </w:rPr>
            </w:pPr>
            <w:hyperlink w:anchor="Seif23" w:tooltip="העברת שליטה ואמצעי שליט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ג': הקמת מיתקני גז ושינוים, ופיצויים</w:t>
            </w:r>
          </w:p>
        </w:tc>
        <w:tc>
          <w:tcPr>
            <w:tcW w:w="567" w:type="dxa"/>
          </w:tcPr>
          <w:p w:rsidR="00971A2D" w:rsidRPr="00971A2D" w:rsidRDefault="00971A2D" w:rsidP="00971A2D">
            <w:pPr>
              <w:spacing w:line="240" w:lineRule="auto"/>
              <w:jc w:val="left"/>
              <w:rPr>
                <w:rStyle w:val="Hyperlink"/>
                <w:rtl/>
              </w:rPr>
            </w:pPr>
            <w:hyperlink w:anchor="med2" w:tooltip="פרק ג: הקמת מיתקני גז ושינוים, ופיצו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24 </w:t>
            </w:r>
          </w:p>
        </w:tc>
        <w:tc>
          <w:tcPr>
            <w:tcW w:w="5669" w:type="dxa"/>
          </w:tcPr>
          <w:p w:rsidR="00971A2D" w:rsidRPr="00971A2D" w:rsidRDefault="00971A2D" w:rsidP="00971A2D">
            <w:pPr>
              <w:spacing w:line="240" w:lineRule="auto"/>
              <w:jc w:val="left"/>
              <w:rPr>
                <w:rFonts w:cs="Frankruhel"/>
                <w:sz w:val="24"/>
                <w:rtl/>
              </w:rPr>
            </w:pPr>
            <w:r>
              <w:rPr>
                <w:sz w:val="24"/>
                <w:rtl/>
              </w:rPr>
              <w:t>חובת מפרט ואישורו בידי הרשות</w:t>
            </w:r>
          </w:p>
        </w:tc>
        <w:tc>
          <w:tcPr>
            <w:tcW w:w="567" w:type="dxa"/>
          </w:tcPr>
          <w:p w:rsidR="00971A2D" w:rsidRPr="00971A2D" w:rsidRDefault="00971A2D" w:rsidP="00971A2D">
            <w:pPr>
              <w:spacing w:line="240" w:lineRule="auto"/>
              <w:jc w:val="left"/>
              <w:rPr>
                <w:rStyle w:val="Hyperlink"/>
                <w:rtl/>
              </w:rPr>
            </w:pPr>
            <w:hyperlink w:anchor="Seif24" w:tooltip="חובת מפרט ואישורו בידי הרש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25 </w:t>
            </w:r>
          </w:p>
        </w:tc>
        <w:tc>
          <w:tcPr>
            <w:tcW w:w="5669" w:type="dxa"/>
          </w:tcPr>
          <w:p w:rsidR="00971A2D" w:rsidRPr="00971A2D" w:rsidRDefault="00971A2D" w:rsidP="00971A2D">
            <w:pPr>
              <w:spacing w:line="240" w:lineRule="auto"/>
              <w:jc w:val="left"/>
              <w:rPr>
                <w:rFonts w:cs="Frankruhel"/>
                <w:sz w:val="24"/>
                <w:rtl/>
              </w:rPr>
            </w:pPr>
            <w:r>
              <w:rPr>
                <w:sz w:val="24"/>
                <w:rtl/>
              </w:rPr>
              <w:t>תכנית עבודה לרשת חלוקה</w:t>
            </w:r>
          </w:p>
        </w:tc>
        <w:tc>
          <w:tcPr>
            <w:tcW w:w="567" w:type="dxa"/>
          </w:tcPr>
          <w:p w:rsidR="00971A2D" w:rsidRPr="00971A2D" w:rsidRDefault="00971A2D" w:rsidP="00971A2D">
            <w:pPr>
              <w:spacing w:line="240" w:lineRule="auto"/>
              <w:jc w:val="left"/>
              <w:rPr>
                <w:rStyle w:val="Hyperlink"/>
                <w:rtl/>
              </w:rPr>
            </w:pPr>
            <w:hyperlink w:anchor="Seif25" w:tooltip="תכנית עבודה לרשת חלוק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25א </w:t>
            </w:r>
          </w:p>
        </w:tc>
        <w:tc>
          <w:tcPr>
            <w:tcW w:w="5669" w:type="dxa"/>
          </w:tcPr>
          <w:p w:rsidR="00971A2D" w:rsidRPr="00971A2D" w:rsidRDefault="00971A2D" w:rsidP="00971A2D">
            <w:pPr>
              <w:spacing w:line="240" w:lineRule="auto"/>
              <w:jc w:val="left"/>
              <w:rPr>
                <w:rFonts w:cs="Frankruhel"/>
                <w:sz w:val="24"/>
                <w:rtl/>
              </w:rPr>
            </w:pPr>
            <w:r>
              <w:rPr>
                <w:sz w:val="24"/>
                <w:rtl/>
              </w:rPr>
              <w:t>דיון בתכנית עבודה בוועדת המשנה לתכניות עבודה</w:t>
            </w:r>
          </w:p>
        </w:tc>
        <w:tc>
          <w:tcPr>
            <w:tcW w:w="567" w:type="dxa"/>
          </w:tcPr>
          <w:p w:rsidR="00971A2D" w:rsidRPr="00971A2D" w:rsidRDefault="00971A2D" w:rsidP="00971A2D">
            <w:pPr>
              <w:spacing w:line="240" w:lineRule="auto"/>
              <w:jc w:val="left"/>
              <w:rPr>
                <w:rStyle w:val="Hyperlink"/>
                <w:rtl/>
              </w:rPr>
            </w:pPr>
            <w:hyperlink w:anchor="Seif108" w:tooltip="דיון בתכנית עבודה בוועדת המשנה לתכניות עבוד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26 </w:t>
            </w:r>
          </w:p>
        </w:tc>
        <w:tc>
          <w:tcPr>
            <w:tcW w:w="5669" w:type="dxa"/>
          </w:tcPr>
          <w:p w:rsidR="00971A2D" w:rsidRPr="00971A2D" w:rsidRDefault="00971A2D" w:rsidP="00971A2D">
            <w:pPr>
              <w:spacing w:line="240" w:lineRule="auto"/>
              <w:jc w:val="left"/>
              <w:rPr>
                <w:rFonts w:cs="Frankruhel"/>
                <w:sz w:val="24"/>
                <w:rtl/>
              </w:rPr>
            </w:pPr>
            <w:r>
              <w:rPr>
                <w:sz w:val="24"/>
                <w:rtl/>
              </w:rPr>
              <w:t>הקמת מיתקן גז בלחץ נמוך מאד</w:t>
            </w:r>
          </w:p>
        </w:tc>
        <w:tc>
          <w:tcPr>
            <w:tcW w:w="567" w:type="dxa"/>
          </w:tcPr>
          <w:p w:rsidR="00971A2D" w:rsidRPr="00971A2D" w:rsidRDefault="00971A2D" w:rsidP="00971A2D">
            <w:pPr>
              <w:spacing w:line="240" w:lineRule="auto"/>
              <w:jc w:val="left"/>
              <w:rPr>
                <w:rStyle w:val="Hyperlink"/>
                <w:rtl/>
              </w:rPr>
            </w:pPr>
            <w:hyperlink w:anchor="Seif26" w:tooltip="הקמת מיתקן גז בלחץ נמוך מאד"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lastRenderedPageBreak/>
              <w:t xml:space="preserve">סעיף 27 </w:t>
            </w:r>
          </w:p>
        </w:tc>
        <w:tc>
          <w:tcPr>
            <w:tcW w:w="5669" w:type="dxa"/>
          </w:tcPr>
          <w:p w:rsidR="00971A2D" w:rsidRPr="00971A2D" w:rsidRDefault="00971A2D" w:rsidP="00971A2D">
            <w:pPr>
              <w:spacing w:line="240" w:lineRule="auto"/>
              <w:jc w:val="left"/>
              <w:rPr>
                <w:rFonts w:cs="Frankruhel"/>
                <w:sz w:val="24"/>
                <w:rtl/>
              </w:rPr>
            </w:pPr>
            <w:r>
              <w:rPr>
                <w:sz w:val="24"/>
                <w:rtl/>
              </w:rPr>
              <w:t>מיתקן שהוקם  בלא אישור</w:t>
            </w:r>
          </w:p>
        </w:tc>
        <w:tc>
          <w:tcPr>
            <w:tcW w:w="567" w:type="dxa"/>
          </w:tcPr>
          <w:p w:rsidR="00971A2D" w:rsidRPr="00971A2D" w:rsidRDefault="00971A2D" w:rsidP="00971A2D">
            <w:pPr>
              <w:spacing w:line="240" w:lineRule="auto"/>
              <w:jc w:val="left"/>
              <w:rPr>
                <w:rStyle w:val="Hyperlink"/>
                <w:rtl/>
              </w:rPr>
            </w:pPr>
            <w:hyperlink w:anchor="Seif27" w:tooltip="מיתקן שהוקם  בלא אישו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28 </w:t>
            </w:r>
          </w:p>
        </w:tc>
        <w:tc>
          <w:tcPr>
            <w:tcW w:w="5669" w:type="dxa"/>
          </w:tcPr>
          <w:p w:rsidR="00971A2D" w:rsidRPr="00971A2D" w:rsidRDefault="00971A2D" w:rsidP="00971A2D">
            <w:pPr>
              <w:spacing w:line="240" w:lineRule="auto"/>
              <w:jc w:val="left"/>
              <w:rPr>
                <w:rFonts w:cs="Frankruhel"/>
                <w:sz w:val="24"/>
                <w:rtl/>
              </w:rPr>
            </w:pPr>
            <w:r>
              <w:rPr>
                <w:sz w:val="24"/>
                <w:rtl/>
              </w:rPr>
              <w:t>פיצויים בשל תכנית</w:t>
            </w:r>
          </w:p>
        </w:tc>
        <w:tc>
          <w:tcPr>
            <w:tcW w:w="567" w:type="dxa"/>
          </w:tcPr>
          <w:p w:rsidR="00971A2D" w:rsidRPr="00971A2D" w:rsidRDefault="00971A2D" w:rsidP="00971A2D">
            <w:pPr>
              <w:spacing w:line="240" w:lineRule="auto"/>
              <w:jc w:val="left"/>
              <w:rPr>
                <w:rStyle w:val="Hyperlink"/>
                <w:rtl/>
              </w:rPr>
            </w:pPr>
            <w:hyperlink w:anchor="Seif28" w:tooltip="פיצויים בשל תכני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28א </w:t>
            </w:r>
          </w:p>
        </w:tc>
        <w:tc>
          <w:tcPr>
            <w:tcW w:w="5669" w:type="dxa"/>
          </w:tcPr>
          <w:p w:rsidR="00971A2D" w:rsidRPr="00971A2D" w:rsidRDefault="00971A2D" w:rsidP="00971A2D">
            <w:pPr>
              <w:spacing w:line="240" w:lineRule="auto"/>
              <w:jc w:val="left"/>
              <w:rPr>
                <w:rFonts w:cs="Frankruhel"/>
                <w:sz w:val="24"/>
                <w:rtl/>
              </w:rPr>
            </w:pPr>
            <w:r>
              <w:rPr>
                <w:sz w:val="24"/>
                <w:rtl/>
              </w:rPr>
              <w:t>פיצויים בשל תכנית מתאר ארצית לקבלת גז טבעי וטיפול בו בהיעדר בעל רישיון שהתכנית נועדה למיתקניו</w:t>
            </w:r>
          </w:p>
        </w:tc>
        <w:tc>
          <w:tcPr>
            <w:tcW w:w="567" w:type="dxa"/>
          </w:tcPr>
          <w:p w:rsidR="00971A2D" w:rsidRPr="00971A2D" w:rsidRDefault="00971A2D" w:rsidP="00971A2D">
            <w:pPr>
              <w:spacing w:line="240" w:lineRule="auto"/>
              <w:jc w:val="left"/>
              <w:rPr>
                <w:rStyle w:val="Hyperlink"/>
                <w:rtl/>
              </w:rPr>
            </w:pPr>
            <w:hyperlink w:anchor="Seif116" w:tooltip="פיצויים בשל תכנית מתאר ארצית לקבלת גז טבעי וטיפול בו בהיעדר בעל רישיון שהתכנית נועדה למיתקניו"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29 </w:t>
            </w:r>
          </w:p>
        </w:tc>
        <w:tc>
          <w:tcPr>
            <w:tcW w:w="5669" w:type="dxa"/>
          </w:tcPr>
          <w:p w:rsidR="00971A2D" w:rsidRPr="00971A2D" w:rsidRDefault="00971A2D" w:rsidP="00971A2D">
            <w:pPr>
              <w:spacing w:line="240" w:lineRule="auto"/>
              <w:jc w:val="left"/>
              <w:rPr>
                <w:rFonts w:cs="Frankruhel"/>
                <w:sz w:val="24"/>
                <w:rtl/>
              </w:rPr>
            </w:pPr>
            <w:r>
              <w:rPr>
                <w:sz w:val="24"/>
                <w:rtl/>
              </w:rPr>
              <w:t>צירוף צד</w:t>
            </w:r>
          </w:p>
        </w:tc>
        <w:tc>
          <w:tcPr>
            <w:tcW w:w="567" w:type="dxa"/>
          </w:tcPr>
          <w:p w:rsidR="00971A2D" w:rsidRPr="00971A2D" w:rsidRDefault="00971A2D" w:rsidP="00971A2D">
            <w:pPr>
              <w:spacing w:line="240" w:lineRule="auto"/>
              <w:jc w:val="left"/>
              <w:rPr>
                <w:rStyle w:val="Hyperlink"/>
                <w:rtl/>
              </w:rPr>
            </w:pPr>
            <w:hyperlink w:anchor="Seif29" w:tooltip="צירוף צד"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30 </w:t>
            </w:r>
          </w:p>
        </w:tc>
        <w:tc>
          <w:tcPr>
            <w:tcW w:w="5669" w:type="dxa"/>
          </w:tcPr>
          <w:p w:rsidR="00971A2D" w:rsidRPr="00971A2D" w:rsidRDefault="00971A2D" w:rsidP="00971A2D">
            <w:pPr>
              <w:spacing w:line="240" w:lineRule="auto"/>
              <w:jc w:val="left"/>
              <w:rPr>
                <w:rFonts w:cs="Frankruhel"/>
                <w:sz w:val="24"/>
                <w:rtl/>
              </w:rPr>
            </w:pPr>
            <w:r>
              <w:rPr>
                <w:sz w:val="24"/>
                <w:rtl/>
              </w:rPr>
              <w:t>הסטת קו תשתית קיים</w:t>
            </w:r>
          </w:p>
        </w:tc>
        <w:tc>
          <w:tcPr>
            <w:tcW w:w="567" w:type="dxa"/>
          </w:tcPr>
          <w:p w:rsidR="00971A2D" w:rsidRPr="00971A2D" w:rsidRDefault="00971A2D" w:rsidP="00971A2D">
            <w:pPr>
              <w:spacing w:line="240" w:lineRule="auto"/>
              <w:jc w:val="left"/>
              <w:rPr>
                <w:rStyle w:val="Hyperlink"/>
                <w:rtl/>
              </w:rPr>
            </w:pPr>
            <w:hyperlink w:anchor="Seif30" w:tooltip="הסטת קו תשתית ק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ד': חובותיו וזכויותיו של בעל רישיון</w:t>
            </w:r>
          </w:p>
        </w:tc>
        <w:tc>
          <w:tcPr>
            <w:tcW w:w="567" w:type="dxa"/>
          </w:tcPr>
          <w:p w:rsidR="00971A2D" w:rsidRPr="00971A2D" w:rsidRDefault="00971A2D" w:rsidP="00971A2D">
            <w:pPr>
              <w:spacing w:line="240" w:lineRule="auto"/>
              <w:jc w:val="left"/>
              <w:rPr>
                <w:rStyle w:val="Hyperlink"/>
                <w:rtl/>
              </w:rPr>
            </w:pPr>
            <w:hyperlink w:anchor="med3" w:tooltip="פרק ד: חובותיו וזכויותיו של בעל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א': נגישות שירותים</w:t>
            </w:r>
          </w:p>
        </w:tc>
        <w:tc>
          <w:tcPr>
            <w:tcW w:w="567" w:type="dxa"/>
          </w:tcPr>
          <w:p w:rsidR="00971A2D" w:rsidRPr="00971A2D" w:rsidRDefault="00971A2D" w:rsidP="00971A2D">
            <w:pPr>
              <w:spacing w:line="240" w:lineRule="auto"/>
              <w:jc w:val="left"/>
              <w:rPr>
                <w:rStyle w:val="Hyperlink"/>
                <w:rtl/>
              </w:rPr>
            </w:pPr>
            <w:hyperlink w:anchor="hed26" w:tooltip="סימן א: נגישות שירות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31 </w:t>
            </w:r>
          </w:p>
        </w:tc>
        <w:tc>
          <w:tcPr>
            <w:tcW w:w="5669" w:type="dxa"/>
          </w:tcPr>
          <w:p w:rsidR="00971A2D" w:rsidRPr="00971A2D" w:rsidRDefault="00971A2D" w:rsidP="00971A2D">
            <w:pPr>
              <w:spacing w:line="240" w:lineRule="auto"/>
              <w:jc w:val="left"/>
              <w:rPr>
                <w:rFonts w:cs="Frankruhel"/>
                <w:sz w:val="24"/>
                <w:rtl/>
              </w:rPr>
            </w:pPr>
            <w:r>
              <w:rPr>
                <w:sz w:val="24"/>
                <w:rtl/>
              </w:rPr>
              <w:t>מתן שירותים בלא הפליה</w:t>
            </w:r>
          </w:p>
        </w:tc>
        <w:tc>
          <w:tcPr>
            <w:tcW w:w="567" w:type="dxa"/>
          </w:tcPr>
          <w:p w:rsidR="00971A2D" w:rsidRPr="00971A2D" w:rsidRDefault="00971A2D" w:rsidP="00971A2D">
            <w:pPr>
              <w:spacing w:line="240" w:lineRule="auto"/>
              <w:jc w:val="left"/>
              <w:rPr>
                <w:rStyle w:val="Hyperlink"/>
                <w:rtl/>
              </w:rPr>
            </w:pPr>
            <w:hyperlink w:anchor="Seif31" w:tooltip="מתן שירותים בלא הפלי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32 </w:t>
            </w:r>
          </w:p>
        </w:tc>
        <w:tc>
          <w:tcPr>
            <w:tcW w:w="5669" w:type="dxa"/>
          </w:tcPr>
          <w:p w:rsidR="00971A2D" w:rsidRPr="00971A2D" w:rsidRDefault="00971A2D" w:rsidP="00971A2D">
            <w:pPr>
              <w:spacing w:line="240" w:lineRule="auto"/>
              <w:jc w:val="left"/>
              <w:rPr>
                <w:rFonts w:cs="Frankruhel"/>
                <w:sz w:val="24"/>
                <w:rtl/>
              </w:rPr>
            </w:pPr>
            <w:r>
              <w:rPr>
                <w:sz w:val="24"/>
                <w:rtl/>
              </w:rPr>
              <w:t>חיבור צרכנים ושדרוג</w:t>
            </w:r>
          </w:p>
        </w:tc>
        <w:tc>
          <w:tcPr>
            <w:tcW w:w="567" w:type="dxa"/>
          </w:tcPr>
          <w:p w:rsidR="00971A2D" w:rsidRPr="00971A2D" w:rsidRDefault="00971A2D" w:rsidP="00971A2D">
            <w:pPr>
              <w:spacing w:line="240" w:lineRule="auto"/>
              <w:jc w:val="left"/>
              <w:rPr>
                <w:rStyle w:val="Hyperlink"/>
                <w:rtl/>
              </w:rPr>
            </w:pPr>
            <w:hyperlink w:anchor="Seif32" w:tooltip="חיבור צרכנים ושדרוג"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33 </w:t>
            </w:r>
          </w:p>
        </w:tc>
        <w:tc>
          <w:tcPr>
            <w:tcW w:w="5669" w:type="dxa"/>
          </w:tcPr>
          <w:p w:rsidR="00971A2D" w:rsidRPr="00971A2D" w:rsidRDefault="00971A2D" w:rsidP="00971A2D">
            <w:pPr>
              <w:spacing w:line="240" w:lineRule="auto"/>
              <w:jc w:val="left"/>
              <w:rPr>
                <w:rFonts w:cs="Frankruhel"/>
                <w:sz w:val="24"/>
                <w:rtl/>
              </w:rPr>
            </w:pPr>
            <w:r>
              <w:rPr>
                <w:sz w:val="24"/>
                <w:rtl/>
              </w:rPr>
              <w:t>איסור התניית שירות</w:t>
            </w:r>
          </w:p>
        </w:tc>
        <w:tc>
          <w:tcPr>
            <w:tcW w:w="567" w:type="dxa"/>
          </w:tcPr>
          <w:p w:rsidR="00971A2D" w:rsidRPr="00971A2D" w:rsidRDefault="00971A2D" w:rsidP="00971A2D">
            <w:pPr>
              <w:spacing w:line="240" w:lineRule="auto"/>
              <w:jc w:val="left"/>
              <w:rPr>
                <w:rStyle w:val="Hyperlink"/>
                <w:rtl/>
              </w:rPr>
            </w:pPr>
            <w:hyperlink w:anchor="Seif33" w:tooltip="איסור התניית שיר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34 </w:t>
            </w:r>
          </w:p>
        </w:tc>
        <w:tc>
          <w:tcPr>
            <w:tcW w:w="5669" w:type="dxa"/>
          </w:tcPr>
          <w:p w:rsidR="00971A2D" w:rsidRPr="00971A2D" w:rsidRDefault="00971A2D" w:rsidP="00971A2D">
            <w:pPr>
              <w:spacing w:line="240" w:lineRule="auto"/>
              <w:jc w:val="left"/>
              <w:rPr>
                <w:rFonts w:cs="Frankruhel"/>
                <w:sz w:val="24"/>
                <w:rtl/>
              </w:rPr>
            </w:pPr>
            <w:r>
              <w:rPr>
                <w:sz w:val="24"/>
                <w:rtl/>
              </w:rPr>
              <w:t>הכרעה במחלוקות</w:t>
            </w:r>
          </w:p>
        </w:tc>
        <w:tc>
          <w:tcPr>
            <w:tcW w:w="567" w:type="dxa"/>
          </w:tcPr>
          <w:p w:rsidR="00971A2D" w:rsidRPr="00971A2D" w:rsidRDefault="00971A2D" w:rsidP="00971A2D">
            <w:pPr>
              <w:spacing w:line="240" w:lineRule="auto"/>
              <w:jc w:val="left"/>
              <w:rPr>
                <w:rStyle w:val="Hyperlink"/>
                <w:rtl/>
              </w:rPr>
            </w:pPr>
            <w:hyperlink w:anchor="Seif34" w:tooltip="הכרעה במחלוק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35 </w:t>
            </w:r>
          </w:p>
        </w:tc>
        <w:tc>
          <w:tcPr>
            <w:tcW w:w="5669" w:type="dxa"/>
          </w:tcPr>
          <w:p w:rsidR="00971A2D" w:rsidRPr="00971A2D" w:rsidRDefault="00971A2D" w:rsidP="00971A2D">
            <w:pPr>
              <w:spacing w:line="240" w:lineRule="auto"/>
              <w:jc w:val="left"/>
              <w:rPr>
                <w:rFonts w:cs="Frankruhel"/>
                <w:sz w:val="24"/>
                <w:rtl/>
              </w:rPr>
            </w:pPr>
            <w:r>
              <w:rPr>
                <w:sz w:val="24"/>
                <w:rtl/>
              </w:rPr>
              <w:t>ייצוא ומעבר</w:t>
            </w:r>
          </w:p>
        </w:tc>
        <w:tc>
          <w:tcPr>
            <w:tcW w:w="567" w:type="dxa"/>
          </w:tcPr>
          <w:p w:rsidR="00971A2D" w:rsidRPr="00971A2D" w:rsidRDefault="00971A2D" w:rsidP="00971A2D">
            <w:pPr>
              <w:spacing w:line="240" w:lineRule="auto"/>
              <w:jc w:val="left"/>
              <w:rPr>
                <w:rStyle w:val="Hyperlink"/>
                <w:rtl/>
              </w:rPr>
            </w:pPr>
            <w:hyperlink w:anchor="Seif35" w:tooltip="ייצוא ומעב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ב': תעריפים</w:t>
            </w:r>
          </w:p>
        </w:tc>
        <w:tc>
          <w:tcPr>
            <w:tcW w:w="567" w:type="dxa"/>
          </w:tcPr>
          <w:p w:rsidR="00971A2D" w:rsidRPr="00971A2D" w:rsidRDefault="00971A2D" w:rsidP="00971A2D">
            <w:pPr>
              <w:spacing w:line="240" w:lineRule="auto"/>
              <w:jc w:val="left"/>
              <w:rPr>
                <w:rStyle w:val="Hyperlink"/>
                <w:rtl/>
              </w:rPr>
            </w:pPr>
            <w:hyperlink w:anchor="hed27" w:tooltip="סימן ב: תעריפ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36 </w:t>
            </w:r>
          </w:p>
        </w:tc>
        <w:tc>
          <w:tcPr>
            <w:tcW w:w="5669" w:type="dxa"/>
          </w:tcPr>
          <w:p w:rsidR="00971A2D" w:rsidRPr="00971A2D" w:rsidRDefault="00971A2D" w:rsidP="00971A2D">
            <w:pPr>
              <w:spacing w:line="240" w:lineRule="auto"/>
              <w:jc w:val="left"/>
              <w:rPr>
                <w:rFonts w:cs="Frankruhel"/>
                <w:sz w:val="24"/>
                <w:rtl/>
              </w:rPr>
            </w:pPr>
            <w:r>
              <w:rPr>
                <w:sz w:val="24"/>
                <w:rtl/>
              </w:rPr>
              <w:t>קביעת תעריפים עדכונם ושינוים</w:t>
            </w:r>
          </w:p>
        </w:tc>
        <w:tc>
          <w:tcPr>
            <w:tcW w:w="567" w:type="dxa"/>
          </w:tcPr>
          <w:p w:rsidR="00971A2D" w:rsidRPr="00971A2D" w:rsidRDefault="00971A2D" w:rsidP="00971A2D">
            <w:pPr>
              <w:spacing w:line="240" w:lineRule="auto"/>
              <w:jc w:val="left"/>
              <w:rPr>
                <w:rStyle w:val="Hyperlink"/>
                <w:rtl/>
              </w:rPr>
            </w:pPr>
            <w:hyperlink w:anchor="Seif36" w:tooltip="קביעת תעריפים עדכונם ושינו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37 </w:t>
            </w:r>
          </w:p>
        </w:tc>
        <w:tc>
          <w:tcPr>
            <w:tcW w:w="5669" w:type="dxa"/>
          </w:tcPr>
          <w:p w:rsidR="00971A2D" w:rsidRPr="00971A2D" w:rsidRDefault="00971A2D" w:rsidP="00971A2D">
            <w:pPr>
              <w:spacing w:line="240" w:lineRule="auto"/>
              <w:jc w:val="left"/>
              <w:rPr>
                <w:rFonts w:cs="Frankruhel"/>
                <w:sz w:val="24"/>
                <w:rtl/>
              </w:rPr>
            </w:pPr>
            <w:r>
              <w:rPr>
                <w:sz w:val="24"/>
                <w:rtl/>
              </w:rPr>
              <w:t>מונה במעבר בין מערכות ובינן לבין הצרכן</w:t>
            </w:r>
          </w:p>
        </w:tc>
        <w:tc>
          <w:tcPr>
            <w:tcW w:w="567" w:type="dxa"/>
          </w:tcPr>
          <w:p w:rsidR="00971A2D" w:rsidRPr="00971A2D" w:rsidRDefault="00971A2D" w:rsidP="00971A2D">
            <w:pPr>
              <w:spacing w:line="240" w:lineRule="auto"/>
              <w:jc w:val="left"/>
              <w:rPr>
                <w:rStyle w:val="Hyperlink"/>
                <w:rtl/>
              </w:rPr>
            </w:pPr>
            <w:hyperlink w:anchor="Seif37" w:tooltip="מונה במעבר בין מערכות ובינן לבין הצרכ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ג': כללים לשירות, לתשלומים ולדיווח</w:t>
            </w:r>
          </w:p>
        </w:tc>
        <w:tc>
          <w:tcPr>
            <w:tcW w:w="567" w:type="dxa"/>
          </w:tcPr>
          <w:p w:rsidR="00971A2D" w:rsidRPr="00971A2D" w:rsidRDefault="00971A2D" w:rsidP="00971A2D">
            <w:pPr>
              <w:spacing w:line="240" w:lineRule="auto"/>
              <w:jc w:val="left"/>
              <w:rPr>
                <w:rStyle w:val="Hyperlink"/>
                <w:rtl/>
              </w:rPr>
            </w:pPr>
            <w:hyperlink w:anchor="hed28" w:tooltip="סימן ג: כללים לשירות, לתשלומים ולדיווח"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38 </w:t>
            </w:r>
          </w:p>
        </w:tc>
        <w:tc>
          <w:tcPr>
            <w:tcW w:w="5669" w:type="dxa"/>
          </w:tcPr>
          <w:p w:rsidR="00971A2D" w:rsidRPr="00971A2D" w:rsidRDefault="00971A2D" w:rsidP="00971A2D">
            <w:pPr>
              <w:spacing w:line="240" w:lineRule="auto"/>
              <w:jc w:val="left"/>
              <w:rPr>
                <w:rFonts w:cs="Frankruhel"/>
                <w:sz w:val="24"/>
                <w:rtl/>
              </w:rPr>
            </w:pPr>
            <w:r>
              <w:rPr>
                <w:sz w:val="24"/>
                <w:rtl/>
              </w:rPr>
              <w:t>אמות מידה לשירות</w:t>
            </w:r>
          </w:p>
        </w:tc>
        <w:tc>
          <w:tcPr>
            <w:tcW w:w="567" w:type="dxa"/>
          </w:tcPr>
          <w:p w:rsidR="00971A2D" w:rsidRPr="00971A2D" w:rsidRDefault="00971A2D" w:rsidP="00971A2D">
            <w:pPr>
              <w:spacing w:line="240" w:lineRule="auto"/>
              <w:jc w:val="left"/>
              <w:rPr>
                <w:rStyle w:val="Hyperlink"/>
                <w:rtl/>
              </w:rPr>
            </w:pPr>
            <w:hyperlink w:anchor="Seif38" w:tooltip="אמות מידה לשיר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39 </w:t>
            </w:r>
          </w:p>
        </w:tc>
        <w:tc>
          <w:tcPr>
            <w:tcW w:w="5669" w:type="dxa"/>
          </w:tcPr>
          <w:p w:rsidR="00971A2D" w:rsidRPr="00971A2D" w:rsidRDefault="00971A2D" w:rsidP="00971A2D">
            <w:pPr>
              <w:spacing w:line="240" w:lineRule="auto"/>
              <w:jc w:val="left"/>
              <w:rPr>
                <w:rFonts w:cs="Frankruhel"/>
                <w:sz w:val="24"/>
                <w:rtl/>
              </w:rPr>
            </w:pPr>
            <w:r>
              <w:rPr>
                <w:sz w:val="24"/>
                <w:rtl/>
              </w:rPr>
              <w:t>כללים לתשלום</w:t>
            </w:r>
          </w:p>
        </w:tc>
        <w:tc>
          <w:tcPr>
            <w:tcW w:w="567" w:type="dxa"/>
          </w:tcPr>
          <w:p w:rsidR="00971A2D" w:rsidRPr="00971A2D" w:rsidRDefault="00971A2D" w:rsidP="00971A2D">
            <w:pPr>
              <w:spacing w:line="240" w:lineRule="auto"/>
              <w:jc w:val="left"/>
              <w:rPr>
                <w:rStyle w:val="Hyperlink"/>
                <w:rtl/>
              </w:rPr>
            </w:pPr>
            <w:hyperlink w:anchor="Seif39" w:tooltip="כללים לתשלו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40 </w:t>
            </w:r>
          </w:p>
        </w:tc>
        <w:tc>
          <w:tcPr>
            <w:tcW w:w="5669" w:type="dxa"/>
          </w:tcPr>
          <w:p w:rsidR="00971A2D" w:rsidRPr="00971A2D" w:rsidRDefault="00971A2D" w:rsidP="00971A2D">
            <w:pPr>
              <w:spacing w:line="240" w:lineRule="auto"/>
              <w:jc w:val="left"/>
              <w:rPr>
                <w:rFonts w:cs="Frankruhel"/>
                <w:sz w:val="24"/>
                <w:rtl/>
              </w:rPr>
            </w:pPr>
            <w:r>
              <w:rPr>
                <w:sz w:val="24"/>
                <w:rtl/>
              </w:rPr>
              <w:t>בירור תלונות הציבור</w:t>
            </w:r>
          </w:p>
        </w:tc>
        <w:tc>
          <w:tcPr>
            <w:tcW w:w="567" w:type="dxa"/>
          </w:tcPr>
          <w:p w:rsidR="00971A2D" w:rsidRPr="00971A2D" w:rsidRDefault="00971A2D" w:rsidP="00971A2D">
            <w:pPr>
              <w:spacing w:line="240" w:lineRule="auto"/>
              <w:jc w:val="left"/>
              <w:rPr>
                <w:rStyle w:val="Hyperlink"/>
                <w:rtl/>
              </w:rPr>
            </w:pPr>
            <w:hyperlink w:anchor="Seif40" w:tooltip="בירור תלונות הציבו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41 </w:t>
            </w:r>
          </w:p>
        </w:tc>
        <w:tc>
          <w:tcPr>
            <w:tcW w:w="5669" w:type="dxa"/>
          </w:tcPr>
          <w:p w:rsidR="00971A2D" w:rsidRPr="00971A2D" w:rsidRDefault="00971A2D" w:rsidP="00971A2D">
            <w:pPr>
              <w:spacing w:line="240" w:lineRule="auto"/>
              <w:jc w:val="left"/>
              <w:rPr>
                <w:rFonts w:cs="Frankruhel"/>
                <w:sz w:val="24"/>
                <w:rtl/>
              </w:rPr>
            </w:pPr>
            <w:r>
              <w:rPr>
                <w:sz w:val="24"/>
                <w:rtl/>
              </w:rPr>
              <w:t>שמיעת הצעות ועמדות</w:t>
            </w:r>
          </w:p>
        </w:tc>
        <w:tc>
          <w:tcPr>
            <w:tcW w:w="567" w:type="dxa"/>
          </w:tcPr>
          <w:p w:rsidR="00971A2D" w:rsidRPr="00971A2D" w:rsidRDefault="00971A2D" w:rsidP="00971A2D">
            <w:pPr>
              <w:spacing w:line="240" w:lineRule="auto"/>
              <w:jc w:val="left"/>
              <w:rPr>
                <w:rStyle w:val="Hyperlink"/>
                <w:rtl/>
              </w:rPr>
            </w:pPr>
            <w:hyperlink w:anchor="Seif41" w:tooltip="שמיעת הצעות ועמד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ה': מקרקעין, הקמת מיתקנים ותיאום תשתיות</w:t>
            </w:r>
          </w:p>
        </w:tc>
        <w:tc>
          <w:tcPr>
            <w:tcW w:w="567" w:type="dxa"/>
          </w:tcPr>
          <w:p w:rsidR="00971A2D" w:rsidRPr="00971A2D" w:rsidRDefault="00971A2D" w:rsidP="00971A2D">
            <w:pPr>
              <w:spacing w:line="240" w:lineRule="auto"/>
              <w:jc w:val="left"/>
              <w:rPr>
                <w:rStyle w:val="Hyperlink"/>
                <w:rtl/>
              </w:rPr>
            </w:pPr>
            <w:hyperlink w:anchor="med4" w:tooltip="פרק ה: מקרקעין, הקמת מיתקנים ותיאום תשת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א': רכישה והענקה של זכויות במקרקעין לצורך תחנת גז</w:t>
            </w:r>
          </w:p>
        </w:tc>
        <w:tc>
          <w:tcPr>
            <w:tcW w:w="567" w:type="dxa"/>
          </w:tcPr>
          <w:p w:rsidR="00971A2D" w:rsidRPr="00971A2D" w:rsidRDefault="00971A2D" w:rsidP="00971A2D">
            <w:pPr>
              <w:spacing w:line="240" w:lineRule="auto"/>
              <w:jc w:val="left"/>
              <w:rPr>
                <w:rStyle w:val="Hyperlink"/>
                <w:rtl/>
              </w:rPr>
            </w:pPr>
            <w:hyperlink w:anchor="hed29" w:tooltip="סימן א: רכישה והענקה של זכויות במקרקעין לצורך תחנת גז"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42 </w:t>
            </w:r>
          </w:p>
        </w:tc>
        <w:tc>
          <w:tcPr>
            <w:tcW w:w="5669" w:type="dxa"/>
          </w:tcPr>
          <w:p w:rsidR="00971A2D" w:rsidRPr="00971A2D" w:rsidRDefault="00971A2D" w:rsidP="00971A2D">
            <w:pPr>
              <w:spacing w:line="240" w:lineRule="auto"/>
              <w:jc w:val="left"/>
              <w:rPr>
                <w:rFonts w:cs="Frankruhel"/>
                <w:sz w:val="24"/>
                <w:rtl/>
              </w:rPr>
            </w:pPr>
            <w:r>
              <w:rPr>
                <w:sz w:val="24"/>
                <w:rtl/>
              </w:rPr>
              <w:t>הגדרות</w:t>
            </w:r>
          </w:p>
        </w:tc>
        <w:tc>
          <w:tcPr>
            <w:tcW w:w="567" w:type="dxa"/>
          </w:tcPr>
          <w:p w:rsidR="00971A2D" w:rsidRPr="00971A2D" w:rsidRDefault="00971A2D" w:rsidP="00971A2D">
            <w:pPr>
              <w:spacing w:line="240" w:lineRule="auto"/>
              <w:jc w:val="left"/>
              <w:rPr>
                <w:rStyle w:val="Hyperlink"/>
                <w:rtl/>
              </w:rPr>
            </w:pPr>
            <w:hyperlink w:anchor="Seif42" w:tooltip="הגדר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43 </w:t>
            </w:r>
          </w:p>
        </w:tc>
        <w:tc>
          <w:tcPr>
            <w:tcW w:w="5669" w:type="dxa"/>
          </w:tcPr>
          <w:p w:rsidR="00971A2D" w:rsidRPr="00971A2D" w:rsidRDefault="00971A2D" w:rsidP="00971A2D">
            <w:pPr>
              <w:spacing w:line="240" w:lineRule="auto"/>
              <w:jc w:val="left"/>
              <w:rPr>
                <w:rFonts w:cs="Frankruhel"/>
                <w:sz w:val="24"/>
                <w:rtl/>
              </w:rPr>
            </w:pPr>
            <w:r>
              <w:rPr>
                <w:sz w:val="24"/>
                <w:rtl/>
              </w:rPr>
              <w:t>רכישה והענקה של זכויות במקרקעין</w:t>
            </w:r>
          </w:p>
        </w:tc>
        <w:tc>
          <w:tcPr>
            <w:tcW w:w="567" w:type="dxa"/>
          </w:tcPr>
          <w:p w:rsidR="00971A2D" w:rsidRPr="00971A2D" w:rsidRDefault="00971A2D" w:rsidP="00971A2D">
            <w:pPr>
              <w:spacing w:line="240" w:lineRule="auto"/>
              <w:jc w:val="left"/>
              <w:rPr>
                <w:rStyle w:val="Hyperlink"/>
                <w:rtl/>
              </w:rPr>
            </w:pPr>
            <w:hyperlink w:anchor="Seif43" w:tooltip="רכישה והענקה של זכויות במקרקעי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44 </w:t>
            </w:r>
          </w:p>
        </w:tc>
        <w:tc>
          <w:tcPr>
            <w:tcW w:w="5669" w:type="dxa"/>
          </w:tcPr>
          <w:p w:rsidR="00971A2D" w:rsidRPr="00971A2D" w:rsidRDefault="00971A2D" w:rsidP="00971A2D">
            <w:pPr>
              <w:spacing w:line="240" w:lineRule="auto"/>
              <w:jc w:val="left"/>
              <w:rPr>
                <w:rFonts w:cs="Frankruhel"/>
                <w:sz w:val="24"/>
                <w:rtl/>
              </w:rPr>
            </w:pPr>
            <w:r>
              <w:rPr>
                <w:sz w:val="24"/>
                <w:rtl/>
              </w:rPr>
              <w:t>פיצויים בשל רכישת זכויות</w:t>
            </w:r>
          </w:p>
        </w:tc>
        <w:tc>
          <w:tcPr>
            <w:tcW w:w="567" w:type="dxa"/>
          </w:tcPr>
          <w:p w:rsidR="00971A2D" w:rsidRPr="00971A2D" w:rsidRDefault="00971A2D" w:rsidP="00971A2D">
            <w:pPr>
              <w:spacing w:line="240" w:lineRule="auto"/>
              <w:jc w:val="left"/>
              <w:rPr>
                <w:rStyle w:val="Hyperlink"/>
                <w:rtl/>
              </w:rPr>
            </w:pPr>
            <w:hyperlink w:anchor="Seif44" w:tooltip="פיצויים בשל רכישת זכו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45 </w:t>
            </w:r>
          </w:p>
        </w:tc>
        <w:tc>
          <w:tcPr>
            <w:tcW w:w="5669" w:type="dxa"/>
          </w:tcPr>
          <w:p w:rsidR="00971A2D" w:rsidRPr="00971A2D" w:rsidRDefault="00971A2D" w:rsidP="00971A2D">
            <w:pPr>
              <w:spacing w:line="240" w:lineRule="auto"/>
              <w:jc w:val="left"/>
              <w:rPr>
                <w:rFonts w:cs="Frankruhel"/>
                <w:sz w:val="24"/>
                <w:rtl/>
              </w:rPr>
            </w:pPr>
            <w:r>
              <w:rPr>
                <w:sz w:val="24"/>
                <w:rtl/>
              </w:rPr>
              <w:t>סמכות ועדת הערר</w:t>
            </w:r>
          </w:p>
        </w:tc>
        <w:tc>
          <w:tcPr>
            <w:tcW w:w="567" w:type="dxa"/>
          </w:tcPr>
          <w:p w:rsidR="00971A2D" w:rsidRPr="00971A2D" w:rsidRDefault="00971A2D" w:rsidP="00971A2D">
            <w:pPr>
              <w:spacing w:line="240" w:lineRule="auto"/>
              <w:jc w:val="left"/>
              <w:rPr>
                <w:rStyle w:val="Hyperlink"/>
                <w:rtl/>
              </w:rPr>
            </w:pPr>
            <w:hyperlink w:anchor="Seif45" w:tooltip="סמכות ועדת הער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46 </w:t>
            </w:r>
          </w:p>
        </w:tc>
        <w:tc>
          <w:tcPr>
            <w:tcW w:w="5669" w:type="dxa"/>
          </w:tcPr>
          <w:p w:rsidR="00971A2D" w:rsidRPr="00971A2D" w:rsidRDefault="00971A2D" w:rsidP="00971A2D">
            <w:pPr>
              <w:spacing w:line="240" w:lineRule="auto"/>
              <w:jc w:val="left"/>
              <w:rPr>
                <w:rFonts w:cs="Frankruhel"/>
                <w:sz w:val="24"/>
                <w:rtl/>
              </w:rPr>
            </w:pPr>
            <w:r>
              <w:rPr>
                <w:sz w:val="24"/>
                <w:rtl/>
              </w:rPr>
              <w:t>ערעור בענין פיצויים</w:t>
            </w:r>
          </w:p>
        </w:tc>
        <w:tc>
          <w:tcPr>
            <w:tcW w:w="567" w:type="dxa"/>
          </w:tcPr>
          <w:p w:rsidR="00971A2D" w:rsidRPr="00971A2D" w:rsidRDefault="00971A2D" w:rsidP="00971A2D">
            <w:pPr>
              <w:spacing w:line="240" w:lineRule="auto"/>
              <w:jc w:val="left"/>
              <w:rPr>
                <w:rStyle w:val="Hyperlink"/>
                <w:rtl/>
              </w:rPr>
            </w:pPr>
            <w:hyperlink w:anchor="Seif46" w:tooltip="ערעור בענין פיצו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47 </w:t>
            </w:r>
          </w:p>
        </w:tc>
        <w:tc>
          <w:tcPr>
            <w:tcW w:w="5669" w:type="dxa"/>
          </w:tcPr>
          <w:p w:rsidR="00971A2D" w:rsidRPr="00971A2D" w:rsidRDefault="00971A2D" w:rsidP="00971A2D">
            <w:pPr>
              <w:spacing w:line="240" w:lineRule="auto"/>
              <w:jc w:val="left"/>
              <w:rPr>
                <w:rFonts w:cs="Frankruhel"/>
                <w:sz w:val="24"/>
                <w:rtl/>
              </w:rPr>
            </w:pPr>
            <w:r>
              <w:rPr>
                <w:sz w:val="24"/>
                <w:rtl/>
              </w:rPr>
              <w:t>כניסה למקרקעין</w:t>
            </w:r>
          </w:p>
        </w:tc>
        <w:tc>
          <w:tcPr>
            <w:tcW w:w="567" w:type="dxa"/>
          </w:tcPr>
          <w:p w:rsidR="00971A2D" w:rsidRPr="00971A2D" w:rsidRDefault="00971A2D" w:rsidP="00971A2D">
            <w:pPr>
              <w:spacing w:line="240" w:lineRule="auto"/>
              <w:jc w:val="left"/>
              <w:rPr>
                <w:rStyle w:val="Hyperlink"/>
                <w:rtl/>
              </w:rPr>
            </w:pPr>
            <w:hyperlink w:anchor="Seif47" w:tooltip="כניסה למקרקעי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48 </w:t>
            </w:r>
          </w:p>
        </w:tc>
        <w:tc>
          <w:tcPr>
            <w:tcW w:w="5669" w:type="dxa"/>
          </w:tcPr>
          <w:p w:rsidR="00971A2D" w:rsidRPr="00971A2D" w:rsidRDefault="00971A2D" w:rsidP="00971A2D">
            <w:pPr>
              <w:spacing w:line="240" w:lineRule="auto"/>
              <w:jc w:val="left"/>
              <w:rPr>
                <w:rFonts w:cs="Frankruhel"/>
                <w:sz w:val="24"/>
                <w:rtl/>
              </w:rPr>
            </w:pPr>
            <w:r>
              <w:rPr>
                <w:sz w:val="24"/>
                <w:rtl/>
              </w:rPr>
              <w:t>תפיסת חזקה במקרקעי התכניות למערכת ההולכה</w:t>
            </w:r>
          </w:p>
        </w:tc>
        <w:tc>
          <w:tcPr>
            <w:tcW w:w="567" w:type="dxa"/>
          </w:tcPr>
          <w:p w:rsidR="00971A2D" w:rsidRPr="00971A2D" w:rsidRDefault="00971A2D" w:rsidP="00971A2D">
            <w:pPr>
              <w:spacing w:line="240" w:lineRule="auto"/>
              <w:jc w:val="left"/>
              <w:rPr>
                <w:rStyle w:val="Hyperlink"/>
                <w:rtl/>
              </w:rPr>
            </w:pPr>
            <w:hyperlink w:anchor="Seif48" w:tooltip="תפיסת חזקה במקרקעי התכניות למערכת ההולכ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ב': כניסה למקרקעין והקמת מיתקני גז מתחת לפני הקרקע</w:t>
            </w:r>
          </w:p>
        </w:tc>
        <w:tc>
          <w:tcPr>
            <w:tcW w:w="567" w:type="dxa"/>
          </w:tcPr>
          <w:p w:rsidR="00971A2D" w:rsidRPr="00971A2D" w:rsidRDefault="00971A2D" w:rsidP="00971A2D">
            <w:pPr>
              <w:spacing w:line="240" w:lineRule="auto"/>
              <w:jc w:val="left"/>
              <w:rPr>
                <w:rStyle w:val="Hyperlink"/>
                <w:rtl/>
              </w:rPr>
            </w:pPr>
            <w:hyperlink w:anchor="hed210" w:tooltip="סימן ב: כניסה למקרקעין והקמת מיתקני גז מתחת לפני הקרקע"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49 </w:t>
            </w:r>
          </w:p>
        </w:tc>
        <w:tc>
          <w:tcPr>
            <w:tcW w:w="5669" w:type="dxa"/>
          </w:tcPr>
          <w:p w:rsidR="00971A2D" w:rsidRPr="00971A2D" w:rsidRDefault="00971A2D" w:rsidP="00971A2D">
            <w:pPr>
              <w:spacing w:line="240" w:lineRule="auto"/>
              <w:jc w:val="left"/>
              <w:rPr>
                <w:rFonts w:cs="Frankruhel"/>
                <w:sz w:val="24"/>
                <w:rtl/>
              </w:rPr>
            </w:pPr>
            <w:r>
              <w:rPr>
                <w:sz w:val="24"/>
                <w:rtl/>
              </w:rPr>
              <w:t>סמכות כניסה למקרקעין וביצוע פעולות בהם</w:t>
            </w:r>
          </w:p>
        </w:tc>
        <w:tc>
          <w:tcPr>
            <w:tcW w:w="567" w:type="dxa"/>
          </w:tcPr>
          <w:p w:rsidR="00971A2D" w:rsidRPr="00971A2D" w:rsidRDefault="00971A2D" w:rsidP="00971A2D">
            <w:pPr>
              <w:spacing w:line="240" w:lineRule="auto"/>
              <w:jc w:val="left"/>
              <w:rPr>
                <w:rStyle w:val="Hyperlink"/>
                <w:rtl/>
              </w:rPr>
            </w:pPr>
            <w:hyperlink w:anchor="Seif49" w:tooltip="סמכות כניסה למקרקעין וביצוע פעולות בה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50 </w:t>
            </w:r>
          </w:p>
        </w:tc>
        <w:tc>
          <w:tcPr>
            <w:tcW w:w="5669" w:type="dxa"/>
          </w:tcPr>
          <w:p w:rsidR="00971A2D" w:rsidRPr="00971A2D" w:rsidRDefault="00971A2D" w:rsidP="00971A2D">
            <w:pPr>
              <w:spacing w:line="240" w:lineRule="auto"/>
              <w:jc w:val="left"/>
              <w:rPr>
                <w:rFonts w:cs="Frankruhel"/>
                <w:sz w:val="24"/>
                <w:rtl/>
              </w:rPr>
            </w:pPr>
            <w:r>
              <w:rPr>
                <w:sz w:val="24"/>
                <w:rtl/>
              </w:rPr>
              <w:t>הודעה על כוונה להיכנס למקרקעין, התנגדות והרשאה</w:t>
            </w:r>
          </w:p>
        </w:tc>
        <w:tc>
          <w:tcPr>
            <w:tcW w:w="567" w:type="dxa"/>
          </w:tcPr>
          <w:p w:rsidR="00971A2D" w:rsidRPr="00971A2D" w:rsidRDefault="00971A2D" w:rsidP="00971A2D">
            <w:pPr>
              <w:spacing w:line="240" w:lineRule="auto"/>
              <w:jc w:val="left"/>
              <w:rPr>
                <w:rStyle w:val="Hyperlink"/>
                <w:rtl/>
              </w:rPr>
            </w:pPr>
            <w:hyperlink w:anchor="Seif50" w:tooltip="הודעה על כוונה להיכנס למקרקעין, התנגדות והרשא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51 </w:t>
            </w:r>
          </w:p>
        </w:tc>
        <w:tc>
          <w:tcPr>
            <w:tcW w:w="5669" w:type="dxa"/>
          </w:tcPr>
          <w:p w:rsidR="00971A2D" w:rsidRPr="00971A2D" w:rsidRDefault="00971A2D" w:rsidP="00971A2D">
            <w:pPr>
              <w:spacing w:line="240" w:lineRule="auto"/>
              <w:jc w:val="left"/>
              <w:rPr>
                <w:rFonts w:cs="Frankruhel"/>
                <w:sz w:val="24"/>
                <w:rtl/>
              </w:rPr>
            </w:pPr>
            <w:r>
              <w:rPr>
                <w:sz w:val="24"/>
                <w:rtl/>
              </w:rPr>
              <w:t>ערר</w:t>
            </w:r>
          </w:p>
        </w:tc>
        <w:tc>
          <w:tcPr>
            <w:tcW w:w="567" w:type="dxa"/>
          </w:tcPr>
          <w:p w:rsidR="00971A2D" w:rsidRPr="00971A2D" w:rsidRDefault="00971A2D" w:rsidP="00971A2D">
            <w:pPr>
              <w:spacing w:line="240" w:lineRule="auto"/>
              <w:jc w:val="left"/>
              <w:rPr>
                <w:rStyle w:val="Hyperlink"/>
                <w:rtl/>
              </w:rPr>
            </w:pPr>
            <w:hyperlink w:anchor="Seif51" w:tooltip="ער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52 </w:t>
            </w:r>
          </w:p>
        </w:tc>
        <w:tc>
          <w:tcPr>
            <w:tcW w:w="5669" w:type="dxa"/>
          </w:tcPr>
          <w:p w:rsidR="00971A2D" w:rsidRPr="00971A2D" w:rsidRDefault="00971A2D" w:rsidP="00971A2D">
            <w:pPr>
              <w:spacing w:line="240" w:lineRule="auto"/>
              <w:jc w:val="left"/>
              <w:rPr>
                <w:rFonts w:cs="Frankruhel"/>
                <w:sz w:val="24"/>
                <w:rtl/>
              </w:rPr>
            </w:pPr>
            <w:r>
              <w:rPr>
                <w:sz w:val="24"/>
                <w:rtl/>
              </w:rPr>
              <w:t>סדרי הדין בערר</w:t>
            </w:r>
          </w:p>
        </w:tc>
        <w:tc>
          <w:tcPr>
            <w:tcW w:w="567" w:type="dxa"/>
          </w:tcPr>
          <w:p w:rsidR="00971A2D" w:rsidRPr="00971A2D" w:rsidRDefault="00971A2D" w:rsidP="00971A2D">
            <w:pPr>
              <w:spacing w:line="240" w:lineRule="auto"/>
              <w:jc w:val="left"/>
              <w:rPr>
                <w:rStyle w:val="Hyperlink"/>
                <w:rtl/>
              </w:rPr>
            </w:pPr>
            <w:hyperlink w:anchor="Seif52" w:tooltip="סדרי הדין בער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53 </w:t>
            </w:r>
          </w:p>
        </w:tc>
        <w:tc>
          <w:tcPr>
            <w:tcW w:w="5669" w:type="dxa"/>
          </w:tcPr>
          <w:p w:rsidR="00971A2D" w:rsidRPr="00971A2D" w:rsidRDefault="00971A2D" w:rsidP="00971A2D">
            <w:pPr>
              <w:spacing w:line="240" w:lineRule="auto"/>
              <w:jc w:val="left"/>
              <w:rPr>
                <w:rFonts w:cs="Frankruhel"/>
                <w:sz w:val="24"/>
                <w:rtl/>
              </w:rPr>
            </w:pPr>
            <w:r>
              <w:rPr>
                <w:sz w:val="24"/>
                <w:rtl/>
              </w:rPr>
              <w:t>פיצויים בעד נזק</w:t>
            </w:r>
          </w:p>
        </w:tc>
        <w:tc>
          <w:tcPr>
            <w:tcW w:w="567" w:type="dxa"/>
          </w:tcPr>
          <w:p w:rsidR="00971A2D" w:rsidRPr="00971A2D" w:rsidRDefault="00971A2D" w:rsidP="00971A2D">
            <w:pPr>
              <w:spacing w:line="240" w:lineRule="auto"/>
              <w:jc w:val="left"/>
              <w:rPr>
                <w:rStyle w:val="Hyperlink"/>
                <w:rtl/>
              </w:rPr>
            </w:pPr>
            <w:hyperlink w:anchor="Seif53" w:tooltip="פיצויים בעד נזק"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54 </w:t>
            </w:r>
          </w:p>
        </w:tc>
        <w:tc>
          <w:tcPr>
            <w:tcW w:w="5669" w:type="dxa"/>
          </w:tcPr>
          <w:p w:rsidR="00971A2D" w:rsidRPr="00971A2D" w:rsidRDefault="00971A2D" w:rsidP="00971A2D">
            <w:pPr>
              <w:spacing w:line="240" w:lineRule="auto"/>
              <w:jc w:val="left"/>
              <w:rPr>
                <w:rFonts w:cs="Frankruhel"/>
                <w:sz w:val="24"/>
                <w:rtl/>
              </w:rPr>
            </w:pPr>
            <w:r>
              <w:rPr>
                <w:sz w:val="24"/>
                <w:rtl/>
              </w:rPr>
              <w:t>מיתקנים המחוברים למקרקעין</w:t>
            </w:r>
          </w:p>
        </w:tc>
        <w:tc>
          <w:tcPr>
            <w:tcW w:w="567" w:type="dxa"/>
          </w:tcPr>
          <w:p w:rsidR="00971A2D" w:rsidRPr="00971A2D" w:rsidRDefault="00971A2D" w:rsidP="00971A2D">
            <w:pPr>
              <w:spacing w:line="240" w:lineRule="auto"/>
              <w:jc w:val="left"/>
              <w:rPr>
                <w:rStyle w:val="Hyperlink"/>
                <w:rtl/>
              </w:rPr>
            </w:pPr>
            <w:hyperlink w:anchor="Seif54" w:tooltip="מיתקנים המחוברים למקרקעי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ג': כניסה למקרקעין מטעמי בטיחות דחופים</w:t>
            </w:r>
          </w:p>
        </w:tc>
        <w:tc>
          <w:tcPr>
            <w:tcW w:w="567" w:type="dxa"/>
          </w:tcPr>
          <w:p w:rsidR="00971A2D" w:rsidRPr="00971A2D" w:rsidRDefault="00971A2D" w:rsidP="00971A2D">
            <w:pPr>
              <w:spacing w:line="240" w:lineRule="auto"/>
              <w:jc w:val="left"/>
              <w:rPr>
                <w:rStyle w:val="Hyperlink"/>
                <w:rtl/>
              </w:rPr>
            </w:pPr>
            <w:hyperlink w:anchor="hed211" w:tooltip="סימן ג: כניסה למקרקעין מטעמי בטיחות דחופ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 </w:t>
            </w:r>
          </w:p>
        </w:tc>
        <w:tc>
          <w:tcPr>
            <w:tcW w:w="5669" w:type="dxa"/>
          </w:tcPr>
          <w:p w:rsidR="00971A2D" w:rsidRPr="00971A2D" w:rsidRDefault="00971A2D" w:rsidP="00971A2D">
            <w:pPr>
              <w:spacing w:line="240" w:lineRule="auto"/>
              <w:jc w:val="left"/>
              <w:rPr>
                <w:rFonts w:cs="Frankruhel"/>
                <w:sz w:val="24"/>
                <w:rtl/>
              </w:rPr>
            </w:pPr>
            <w:r>
              <w:rPr>
                <w:sz w:val="24"/>
                <w:rtl/>
              </w:rPr>
              <w:t>פעולה דחופה</w:t>
            </w:r>
          </w:p>
        </w:tc>
        <w:tc>
          <w:tcPr>
            <w:tcW w:w="567" w:type="dxa"/>
          </w:tcPr>
          <w:p w:rsidR="00971A2D" w:rsidRPr="00971A2D" w:rsidRDefault="00971A2D" w:rsidP="00971A2D">
            <w:pPr>
              <w:spacing w:line="240" w:lineRule="auto"/>
              <w:jc w:val="left"/>
              <w:rPr>
                <w:rStyle w:val="Hyperlink"/>
                <w:rtl/>
              </w:rPr>
            </w:pPr>
            <w:hyperlink w:anchor="Seif55" w:tooltip="פעולה דחופ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ד': ועדה לתיאום תשתיות</w:t>
            </w:r>
          </w:p>
        </w:tc>
        <w:tc>
          <w:tcPr>
            <w:tcW w:w="567" w:type="dxa"/>
          </w:tcPr>
          <w:p w:rsidR="00971A2D" w:rsidRPr="00971A2D" w:rsidRDefault="00971A2D" w:rsidP="00971A2D">
            <w:pPr>
              <w:spacing w:line="240" w:lineRule="auto"/>
              <w:jc w:val="left"/>
              <w:rPr>
                <w:rStyle w:val="Hyperlink"/>
                <w:rtl/>
              </w:rPr>
            </w:pPr>
            <w:hyperlink w:anchor="hed212" w:tooltip="סימן ד: ועדה לתיאום תשת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55א </w:t>
            </w:r>
          </w:p>
        </w:tc>
        <w:tc>
          <w:tcPr>
            <w:tcW w:w="5669" w:type="dxa"/>
          </w:tcPr>
          <w:p w:rsidR="00971A2D" w:rsidRPr="00971A2D" w:rsidRDefault="00971A2D" w:rsidP="00971A2D">
            <w:pPr>
              <w:spacing w:line="240" w:lineRule="auto"/>
              <w:jc w:val="left"/>
              <w:rPr>
                <w:rFonts w:cs="Frankruhel"/>
                <w:sz w:val="24"/>
                <w:rtl/>
              </w:rPr>
            </w:pPr>
            <w:r>
              <w:rPr>
                <w:sz w:val="24"/>
                <w:rtl/>
              </w:rPr>
              <w:t>הגדרות   סימן ד'</w:t>
            </w:r>
          </w:p>
        </w:tc>
        <w:tc>
          <w:tcPr>
            <w:tcW w:w="567" w:type="dxa"/>
          </w:tcPr>
          <w:p w:rsidR="00971A2D" w:rsidRPr="00971A2D" w:rsidRDefault="00971A2D" w:rsidP="00971A2D">
            <w:pPr>
              <w:spacing w:line="240" w:lineRule="auto"/>
              <w:jc w:val="left"/>
              <w:rPr>
                <w:rStyle w:val="Hyperlink"/>
                <w:rtl/>
              </w:rPr>
            </w:pPr>
            <w:hyperlink w:anchor="Seif109" w:tooltip="הגדרות   סימן ד"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55ב </w:t>
            </w:r>
          </w:p>
        </w:tc>
        <w:tc>
          <w:tcPr>
            <w:tcW w:w="5669" w:type="dxa"/>
          </w:tcPr>
          <w:p w:rsidR="00971A2D" w:rsidRPr="00971A2D" w:rsidRDefault="00971A2D" w:rsidP="00971A2D">
            <w:pPr>
              <w:spacing w:line="240" w:lineRule="auto"/>
              <w:jc w:val="left"/>
              <w:rPr>
                <w:rFonts w:cs="Frankruhel"/>
                <w:sz w:val="24"/>
                <w:rtl/>
              </w:rPr>
            </w:pPr>
            <w:r>
              <w:rPr>
                <w:sz w:val="24"/>
                <w:rtl/>
              </w:rPr>
              <w:t>ועדה לתיאום תשתיות</w:t>
            </w:r>
          </w:p>
        </w:tc>
        <w:tc>
          <w:tcPr>
            <w:tcW w:w="567" w:type="dxa"/>
          </w:tcPr>
          <w:p w:rsidR="00971A2D" w:rsidRPr="00971A2D" w:rsidRDefault="00971A2D" w:rsidP="00971A2D">
            <w:pPr>
              <w:spacing w:line="240" w:lineRule="auto"/>
              <w:jc w:val="left"/>
              <w:rPr>
                <w:rStyle w:val="Hyperlink"/>
                <w:rtl/>
              </w:rPr>
            </w:pPr>
            <w:hyperlink w:anchor="Seif110" w:tooltip="ועדה לתיאום תשת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55ג </w:t>
            </w:r>
          </w:p>
        </w:tc>
        <w:tc>
          <w:tcPr>
            <w:tcW w:w="5669" w:type="dxa"/>
          </w:tcPr>
          <w:p w:rsidR="00971A2D" w:rsidRPr="00971A2D" w:rsidRDefault="00971A2D" w:rsidP="00971A2D">
            <w:pPr>
              <w:spacing w:line="240" w:lineRule="auto"/>
              <w:jc w:val="left"/>
              <w:rPr>
                <w:rFonts w:cs="Frankruhel"/>
                <w:sz w:val="24"/>
                <w:rtl/>
              </w:rPr>
            </w:pPr>
            <w:r>
              <w:rPr>
                <w:sz w:val="24"/>
                <w:rtl/>
              </w:rPr>
              <w:t>הרכב הוועדה לתיאום תשתיות</w:t>
            </w:r>
          </w:p>
        </w:tc>
        <w:tc>
          <w:tcPr>
            <w:tcW w:w="567" w:type="dxa"/>
          </w:tcPr>
          <w:p w:rsidR="00971A2D" w:rsidRPr="00971A2D" w:rsidRDefault="00971A2D" w:rsidP="00971A2D">
            <w:pPr>
              <w:spacing w:line="240" w:lineRule="auto"/>
              <w:jc w:val="left"/>
              <w:rPr>
                <w:rStyle w:val="Hyperlink"/>
                <w:rtl/>
              </w:rPr>
            </w:pPr>
            <w:hyperlink w:anchor="Seif111" w:tooltip="הרכב הוועדה לתיאום תשת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55ד </w:t>
            </w:r>
          </w:p>
        </w:tc>
        <w:tc>
          <w:tcPr>
            <w:tcW w:w="5669" w:type="dxa"/>
          </w:tcPr>
          <w:p w:rsidR="00971A2D" w:rsidRPr="00971A2D" w:rsidRDefault="00971A2D" w:rsidP="00971A2D">
            <w:pPr>
              <w:spacing w:line="240" w:lineRule="auto"/>
              <w:jc w:val="left"/>
              <w:rPr>
                <w:rFonts w:cs="Frankruhel"/>
                <w:sz w:val="24"/>
                <w:rtl/>
              </w:rPr>
            </w:pPr>
            <w:r>
              <w:rPr>
                <w:sz w:val="24"/>
                <w:rtl/>
              </w:rPr>
              <w:t>הכרעת הוועדה לתיאום תשתיות</w:t>
            </w:r>
          </w:p>
        </w:tc>
        <w:tc>
          <w:tcPr>
            <w:tcW w:w="567" w:type="dxa"/>
          </w:tcPr>
          <w:p w:rsidR="00971A2D" w:rsidRPr="00971A2D" w:rsidRDefault="00971A2D" w:rsidP="00971A2D">
            <w:pPr>
              <w:spacing w:line="240" w:lineRule="auto"/>
              <w:jc w:val="left"/>
              <w:rPr>
                <w:rStyle w:val="Hyperlink"/>
                <w:rtl/>
              </w:rPr>
            </w:pPr>
            <w:hyperlink w:anchor="Seif112" w:tooltip="הכרעת הוועדה לתיאום תשת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55ה </w:t>
            </w:r>
          </w:p>
        </w:tc>
        <w:tc>
          <w:tcPr>
            <w:tcW w:w="5669" w:type="dxa"/>
          </w:tcPr>
          <w:p w:rsidR="00971A2D" w:rsidRPr="00971A2D" w:rsidRDefault="00971A2D" w:rsidP="00971A2D">
            <w:pPr>
              <w:spacing w:line="240" w:lineRule="auto"/>
              <w:jc w:val="left"/>
              <w:rPr>
                <w:rFonts w:cs="Frankruhel"/>
                <w:sz w:val="24"/>
                <w:rtl/>
              </w:rPr>
            </w:pPr>
            <w:r>
              <w:rPr>
                <w:sz w:val="24"/>
                <w:rtl/>
              </w:rPr>
              <w:t>החלת הוראות חוק החברות הממשלתיות</w:t>
            </w:r>
          </w:p>
        </w:tc>
        <w:tc>
          <w:tcPr>
            <w:tcW w:w="567" w:type="dxa"/>
          </w:tcPr>
          <w:p w:rsidR="00971A2D" w:rsidRPr="00971A2D" w:rsidRDefault="00971A2D" w:rsidP="00971A2D">
            <w:pPr>
              <w:spacing w:line="240" w:lineRule="auto"/>
              <w:jc w:val="left"/>
              <w:rPr>
                <w:rStyle w:val="Hyperlink"/>
                <w:rtl/>
              </w:rPr>
            </w:pPr>
            <w:hyperlink w:anchor="Seif113" w:tooltip="החלת הוראות חוק החברות הממשלת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55ו </w:t>
            </w:r>
          </w:p>
        </w:tc>
        <w:tc>
          <w:tcPr>
            <w:tcW w:w="5669" w:type="dxa"/>
          </w:tcPr>
          <w:p w:rsidR="00971A2D" w:rsidRPr="00971A2D" w:rsidRDefault="00971A2D" w:rsidP="00971A2D">
            <w:pPr>
              <w:spacing w:line="240" w:lineRule="auto"/>
              <w:jc w:val="left"/>
              <w:rPr>
                <w:rFonts w:cs="Frankruhel"/>
                <w:sz w:val="24"/>
                <w:rtl/>
              </w:rPr>
            </w:pPr>
            <w:r>
              <w:rPr>
                <w:sz w:val="24"/>
                <w:rtl/>
              </w:rPr>
              <w:t>סמכות ועדה לתיאום תשתיות לעניין תאגיד שהוקם בחוק</w:t>
            </w:r>
          </w:p>
        </w:tc>
        <w:tc>
          <w:tcPr>
            <w:tcW w:w="567" w:type="dxa"/>
          </w:tcPr>
          <w:p w:rsidR="00971A2D" w:rsidRPr="00971A2D" w:rsidRDefault="00971A2D" w:rsidP="00971A2D">
            <w:pPr>
              <w:spacing w:line="240" w:lineRule="auto"/>
              <w:jc w:val="left"/>
              <w:rPr>
                <w:rStyle w:val="Hyperlink"/>
                <w:rtl/>
              </w:rPr>
            </w:pPr>
            <w:hyperlink w:anchor="Seif114" w:tooltip="סמכות ועדה לתיאום תשתיות לעניין תאגיד שהוקם בחוק"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55ז </w:t>
            </w:r>
          </w:p>
        </w:tc>
        <w:tc>
          <w:tcPr>
            <w:tcW w:w="5669" w:type="dxa"/>
          </w:tcPr>
          <w:p w:rsidR="00971A2D" w:rsidRPr="00971A2D" w:rsidRDefault="00971A2D" w:rsidP="00971A2D">
            <w:pPr>
              <w:spacing w:line="240" w:lineRule="auto"/>
              <w:jc w:val="left"/>
              <w:rPr>
                <w:rFonts w:cs="Frankruhel"/>
                <w:sz w:val="24"/>
                <w:rtl/>
              </w:rPr>
            </w:pPr>
            <w:r>
              <w:rPr>
                <w:sz w:val="24"/>
                <w:rtl/>
              </w:rPr>
              <w:t>סימן ד'   שמירת דינים</w:t>
            </w:r>
          </w:p>
        </w:tc>
        <w:tc>
          <w:tcPr>
            <w:tcW w:w="567" w:type="dxa"/>
          </w:tcPr>
          <w:p w:rsidR="00971A2D" w:rsidRPr="00971A2D" w:rsidRDefault="00971A2D" w:rsidP="00971A2D">
            <w:pPr>
              <w:spacing w:line="240" w:lineRule="auto"/>
              <w:jc w:val="left"/>
              <w:rPr>
                <w:rStyle w:val="Hyperlink"/>
                <w:rtl/>
              </w:rPr>
            </w:pPr>
            <w:hyperlink w:anchor="Seif115" w:tooltip="סימן ד   שמירת דינ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ו': הרשות, המנהל, הממונה והמועצה</w:t>
            </w:r>
          </w:p>
        </w:tc>
        <w:tc>
          <w:tcPr>
            <w:tcW w:w="567" w:type="dxa"/>
          </w:tcPr>
          <w:p w:rsidR="00971A2D" w:rsidRPr="00971A2D" w:rsidRDefault="00971A2D" w:rsidP="00971A2D">
            <w:pPr>
              <w:spacing w:line="240" w:lineRule="auto"/>
              <w:jc w:val="left"/>
              <w:rPr>
                <w:rStyle w:val="Hyperlink"/>
                <w:rtl/>
              </w:rPr>
            </w:pPr>
            <w:hyperlink w:anchor="med5" w:tooltip="פרק ו: הרשות, המנהל, הממונה והמועצ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א': הרשות, המנהל והממונה</w:t>
            </w:r>
          </w:p>
        </w:tc>
        <w:tc>
          <w:tcPr>
            <w:tcW w:w="567" w:type="dxa"/>
          </w:tcPr>
          <w:p w:rsidR="00971A2D" w:rsidRPr="00971A2D" w:rsidRDefault="00971A2D" w:rsidP="00971A2D">
            <w:pPr>
              <w:spacing w:line="240" w:lineRule="auto"/>
              <w:jc w:val="left"/>
              <w:rPr>
                <w:rStyle w:val="Hyperlink"/>
                <w:rtl/>
              </w:rPr>
            </w:pPr>
            <w:hyperlink w:anchor="hed213" w:tooltip="סימן א: הרשות, המנהל והממונ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lastRenderedPageBreak/>
              <w:t xml:space="preserve">סעיף 56 </w:t>
            </w:r>
          </w:p>
        </w:tc>
        <w:tc>
          <w:tcPr>
            <w:tcW w:w="5669" w:type="dxa"/>
          </w:tcPr>
          <w:p w:rsidR="00971A2D" w:rsidRPr="00971A2D" w:rsidRDefault="00971A2D" w:rsidP="00971A2D">
            <w:pPr>
              <w:spacing w:line="240" w:lineRule="auto"/>
              <w:jc w:val="left"/>
              <w:rPr>
                <w:rFonts w:cs="Frankruhel"/>
                <w:sz w:val="24"/>
                <w:rtl/>
              </w:rPr>
            </w:pPr>
            <w:r>
              <w:rPr>
                <w:sz w:val="24"/>
                <w:rtl/>
              </w:rPr>
              <w:t>הרשות ותפקידיה</w:t>
            </w:r>
          </w:p>
        </w:tc>
        <w:tc>
          <w:tcPr>
            <w:tcW w:w="567" w:type="dxa"/>
          </w:tcPr>
          <w:p w:rsidR="00971A2D" w:rsidRPr="00971A2D" w:rsidRDefault="00971A2D" w:rsidP="00971A2D">
            <w:pPr>
              <w:spacing w:line="240" w:lineRule="auto"/>
              <w:jc w:val="left"/>
              <w:rPr>
                <w:rStyle w:val="Hyperlink"/>
                <w:rtl/>
              </w:rPr>
            </w:pPr>
            <w:hyperlink w:anchor="Seif56" w:tooltip="הרשות ותפקידי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57 </w:t>
            </w:r>
          </w:p>
        </w:tc>
        <w:tc>
          <w:tcPr>
            <w:tcW w:w="5669" w:type="dxa"/>
          </w:tcPr>
          <w:p w:rsidR="00971A2D" w:rsidRPr="00971A2D" w:rsidRDefault="00971A2D" w:rsidP="00971A2D">
            <w:pPr>
              <w:spacing w:line="240" w:lineRule="auto"/>
              <w:jc w:val="left"/>
              <w:rPr>
                <w:rFonts w:cs="Frankruhel"/>
                <w:sz w:val="24"/>
                <w:rtl/>
              </w:rPr>
            </w:pPr>
            <w:r>
              <w:rPr>
                <w:sz w:val="24"/>
                <w:rtl/>
              </w:rPr>
              <w:t>תקציב הרשות</w:t>
            </w:r>
          </w:p>
        </w:tc>
        <w:tc>
          <w:tcPr>
            <w:tcW w:w="567" w:type="dxa"/>
          </w:tcPr>
          <w:p w:rsidR="00971A2D" w:rsidRPr="00971A2D" w:rsidRDefault="00971A2D" w:rsidP="00971A2D">
            <w:pPr>
              <w:spacing w:line="240" w:lineRule="auto"/>
              <w:jc w:val="left"/>
              <w:rPr>
                <w:rStyle w:val="Hyperlink"/>
                <w:rtl/>
              </w:rPr>
            </w:pPr>
            <w:hyperlink w:anchor="Seif57" w:tooltip="תקציב הרש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58 </w:t>
            </w:r>
          </w:p>
        </w:tc>
        <w:tc>
          <w:tcPr>
            <w:tcW w:w="5669" w:type="dxa"/>
          </w:tcPr>
          <w:p w:rsidR="00971A2D" w:rsidRPr="00971A2D" w:rsidRDefault="00971A2D" w:rsidP="00971A2D">
            <w:pPr>
              <w:spacing w:line="240" w:lineRule="auto"/>
              <w:jc w:val="left"/>
              <w:rPr>
                <w:rFonts w:cs="Frankruhel"/>
                <w:sz w:val="24"/>
                <w:rtl/>
              </w:rPr>
            </w:pPr>
            <w:r>
              <w:rPr>
                <w:sz w:val="24"/>
                <w:rtl/>
              </w:rPr>
              <w:t>עסקאות הרשות</w:t>
            </w:r>
          </w:p>
        </w:tc>
        <w:tc>
          <w:tcPr>
            <w:tcW w:w="567" w:type="dxa"/>
          </w:tcPr>
          <w:p w:rsidR="00971A2D" w:rsidRPr="00971A2D" w:rsidRDefault="00971A2D" w:rsidP="00971A2D">
            <w:pPr>
              <w:spacing w:line="240" w:lineRule="auto"/>
              <w:jc w:val="left"/>
              <w:rPr>
                <w:rStyle w:val="Hyperlink"/>
                <w:rtl/>
              </w:rPr>
            </w:pPr>
            <w:hyperlink w:anchor="Seif58" w:tooltip="עסקאות הרש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59 </w:t>
            </w:r>
          </w:p>
        </w:tc>
        <w:tc>
          <w:tcPr>
            <w:tcW w:w="5669" w:type="dxa"/>
          </w:tcPr>
          <w:p w:rsidR="00971A2D" w:rsidRPr="00971A2D" w:rsidRDefault="00971A2D" w:rsidP="00971A2D">
            <w:pPr>
              <w:spacing w:line="240" w:lineRule="auto"/>
              <w:jc w:val="left"/>
              <w:rPr>
                <w:rFonts w:cs="Frankruhel"/>
                <w:sz w:val="24"/>
                <w:rtl/>
              </w:rPr>
            </w:pPr>
            <w:r>
              <w:rPr>
                <w:sz w:val="24"/>
                <w:rtl/>
              </w:rPr>
              <w:t>מינוי המנהל</w:t>
            </w:r>
          </w:p>
        </w:tc>
        <w:tc>
          <w:tcPr>
            <w:tcW w:w="567" w:type="dxa"/>
          </w:tcPr>
          <w:p w:rsidR="00971A2D" w:rsidRPr="00971A2D" w:rsidRDefault="00971A2D" w:rsidP="00971A2D">
            <w:pPr>
              <w:spacing w:line="240" w:lineRule="auto"/>
              <w:jc w:val="left"/>
              <w:rPr>
                <w:rStyle w:val="Hyperlink"/>
                <w:rtl/>
              </w:rPr>
            </w:pPr>
            <w:hyperlink w:anchor="Seif59" w:tooltip="מינוי המנהל"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60 </w:t>
            </w:r>
          </w:p>
        </w:tc>
        <w:tc>
          <w:tcPr>
            <w:tcW w:w="5669" w:type="dxa"/>
          </w:tcPr>
          <w:p w:rsidR="00971A2D" w:rsidRPr="00971A2D" w:rsidRDefault="00971A2D" w:rsidP="00971A2D">
            <w:pPr>
              <w:spacing w:line="240" w:lineRule="auto"/>
              <w:jc w:val="left"/>
              <w:rPr>
                <w:rFonts w:cs="Frankruhel"/>
                <w:sz w:val="24"/>
                <w:rtl/>
              </w:rPr>
            </w:pPr>
            <w:r>
              <w:rPr>
                <w:sz w:val="24"/>
                <w:rtl/>
              </w:rPr>
              <w:t>תקופת כהונה, השעיה ופקיעת כהונה</w:t>
            </w:r>
          </w:p>
        </w:tc>
        <w:tc>
          <w:tcPr>
            <w:tcW w:w="567" w:type="dxa"/>
          </w:tcPr>
          <w:p w:rsidR="00971A2D" w:rsidRPr="00971A2D" w:rsidRDefault="00971A2D" w:rsidP="00971A2D">
            <w:pPr>
              <w:spacing w:line="240" w:lineRule="auto"/>
              <w:jc w:val="left"/>
              <w:rPr>
                <w:rStyle w:val="Hyperlink"/>
                <w:rtl/>
              </w:rPr>
            </w:pPr>
            <w:hyperlink w:anchor="Seif60" w:tooltip="תקופת כהונה, השעיה ופקיעת כהונ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61 </w:t>
            </w:r>
          </w:p>
        </w:tc>
        <w:tc>
          <w:tcPr>
            <w:tcW w:w="5669" w:type="dxa"/>
          </w:tcPr>
          <w:p w:rsidR="00971A2D" w:rsidRPr="00971A2D" w:rsidRDefault="00971A2D" w:rsidP="00971A2D">
            <w:pPr>
              <w:spacing w:line="240" w:lineRule="auto"/>
              <w:jc w:val="left"/>
              <w:rPr>
                <w:rFonts w:cs="Frankruhel"/>
                <w:sz w:val="24"/>
                <w:rtl/>
              </w:rPr>
            </w:pPr>
            <w:r>
              <w:rPr>
                <w:sz w:val="24"/>
                <w:rtl/>
              </w:rPr>
              <w:t>מינוי הממונה ותפקידיו</w:t>
            </w:r>
          </w:p>
        </w:tc>
        <w:tc>
          <w:tcPr>
            <w:tcW w:w="567" w:type="dxa"/>
          </w:tcPr>
          <w:p w:rsidR="00971A2D" w:rsidRPr="00971A2D" w:rsidRDefault="00971A2D" w:rsidP="00971A2D">
            <w:pPr>
              <w:spacing w:line="240" w:lineRule="auto"/>
              <w:jc w:val="left"/>
              <w:rPr>
                <w:rStyle w:val="Hyperlink"/>
                <w:rtl/>
              </w:rPr>
            </w:pPr>
            <w:hyperlink w:anchor="Seif61" w:tooltip="מינוי הממונה ותפקידיו"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62 </w:t>
            </w:r>
          </w:p>
        </w:tc>
        <w:tc>
          <w:tcPr>
            <w:tcW w:w="5669" w:type="dxa"/>
          </w:tcPr>
          <w:p w:rsidR="00971A2D" w:rsidRPr="00971A2D" w:rsidRDefault="00971A2D" w:rsidP="00971A2D">
            <w:pPr>
              <w:spacing w:line="240" w:lineRule="auto"/>
              <w:jc w:val="left"/>
              <w:rPr>
                <w:rFonts w:cs="Frankruhel"/>
                <w:sz w:val="24"/>
                <w:rtl/>
              </w:rPr>
            </w:pPr>
            <w:r>
              <w:rPr>
                <w:sz w:val="24"/>
                <w:rtl/>
              </w:rPr>
              <w:t>עובדי הרשות</w:t>
            </w:r>
          </w:p>
        </w:tc>
        <w:tc>
          <w:tcPr>
            <w:tcW w:w="567" w:type="dxa"/>
          </w:tcPr>
          <w:p w:rsidR="00971A2D" w:rsidRPr="00971A2D" w:rsidRDefault="00971A2D" w:rsidP="00971A2D">
            <w:pPr>
              <w:spacing w:line="240" w:lineRule="auto"/>
              <w:jc w:val="left"/>
              <w:rPr>
                <w:rStyle w:val="Hyperlink"/>
                <w:rtl/>
              </w:rPr>
            </w:pPr>
            <w:hyperlink w:anchor="Seif62" w:tooltip="עובדי הרש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ב': המועצה</w:t>
            </w:r>
          </w:p>
        </w:tc>
        <w:tc>
          <w:tcPr>
            <w:tcW w:w="567" w:type="dxa"/>
          </w:tcPr>
          <w:p w:rsidR="00971A2D" w:rsidRPr="00971A2D" w:rsidRDefault="00971A2D" w:rsidP="00971A2D">
            <w:pPr>
              <w:spacing w:line="240" w:lineRule="auto"/>
              <w:jc w:val="left"/>
              <w:rPr>
                <w:rStyle w:val="Hyperlink"/>
                <w:rtl/>
              </w:rPr>
            </w:pPr>
            <w:hyperlink w:anchor="hed214" w:tooltip="סימן ב: המועצ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63 </w:t>
            </w:r>
          </w:p>
        </w:tc>
        <w:tc>
          <w:tcPr>
            <w:tcW w:w="5669" w:type="dxa"/>
          </w:tcPr>
          <w:p w:rsidR="00971A2D" w:rsidRPr="00971A2D" w:rsidRDefault="00971A2D" w:rsidP="00971A2D">
            <w:pPr>
              <w:spacing w:line="240" w:lineRule="auto"/>
              <w:jc w:val="left"/>
              <w:rPr>
                <w:rFonts w:cs="Frankruhel"/>
                <w:sz w:val="24"/>
                <w:rtl/>
              </w:rPr>
            </w:pPr>
            <w:r>
              <w:rPr>
                <w:sz w:val="24"/>
                <w:rtl/>
              </w:rPr>
              <w:t>מינוי המועצה, תפקידיה והרכבה</w:t>
            </w:r>
          </w:p>
        </w:tc>
        <w:tc>
          <w:tcPr>
            <w:tcW w:w="567" w:type="dxa"/>
          </w:tcPr>
          <w:p w:rsidR="00971A2D" w:rsidRPr="00971A2D" w:rsidRDefault="00971A2D" w:rsidP="00971A2D">
            <w:pPr>
              <w:spacing w:line="240" w:lineRule="auto"/>
              <w:jc w:val="left"/>
              <w:rPr>
                <w:rStyle w:val="Hyperlink"/>
                <w:rtl/>
              </w:rPr>
            </w:pPr>
            <w:hyperlink w:anchor="Seif63" w:tooltip="מינוי המועצה, תפקידיה והרכב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64 </w:t>
            </w:r>
          </w:p>
        </w:tc>
        <w:tc>
          <w:tcPr>
            <w:tcW w:w="5669" w:type="dxa"/>
          </w:tcPr>
          <w:p w:rsidR="00971A2D" w:rsidRPr="00971A2D" w:rsidRDefault="00971A2D" w:rsidP="00971A2D">
            <w:pPr>
              <w:spacing w:line="240" w:lineRule="auto"/>
              <w:jc w:val="left"/>
              <w:rPr>
                <w:rFonts w:cs="Frankruhel"/>
                <w:sz w:val="24"/>
                <w:rtl/>
              </w:rPr>
            </w:pPr>
            <w:r>
              <w:rPr>
                <w:sz w:val="24"/>
                <w:rtl/>
              </w:rPr>
              <w:t>ישיבות וסדרי עבודה</w:t>
            </w:r>
          </w:p>
        </w:tc>
        <w:tc>
          <w:tcPr>
            <w:tcW w:w="567" w:type="dxa"/>
          </w:tcPr>
          <w:p w:rsidR="00971A2D" w:rsidRPr="00971A2D" w:rsidRDefault="00971A2D" w:rsidP="00971A2D">
            <w:pPr>
              <w:spacing w:line="240" w:lineRule="auto"/>
              <w:jc w:val="left"/>
              <w:rPr>
                <w:rStyle w:val="Hyperlink"/>
                <w:rtl/>
              </w:rPr>
            </w:pPr>
            <w:hyperlink w:anchor="Seif64" w:tooltip="ישיבות וסדרי עבוד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65 </w:t>
            </w:r>
          </w:p>
        </w:tc>
        <w:tc>
          <w:tcPr>
            <w:tcW w:w="5669" w:type="dxa"/>
          </w:tcPr>
          <w:p w:rsidR="00971A2D" w:rsidRPr="00971A2D" w:rsidRDefault="00971A2D" w:rsidP="00971A2D">
            <w:pPr>
              <w:spacing w:line="240" w:lineRule="auto"/>
              <w:jc w:val="left"/>
              <w:rPr>
                <w:rFonts w:cs="Frankruhel"/>
                <w:sz w:val="24"/>
                <w:rtl/>
              </w:rPr>
            </w:pPr>
            <w:r>
              <w:rPr>
                <w:sz w:val="24"/>
                <w:rtl/>
              </w:rPr>
              <w:t>תחולת הוראות</w:t>
            </w:r>
          </w:p>
        </w:tc>
        <w:tc>
          <w:tcPr>
            <w:tcW w:w="567" w:type="dxa"/>
          </w:tcPr>
          <w:p w:rsidR="00971A2D" w:rsidRPr="00971A2D" w:rsidRDefault="00971A2D" w:rsidP="00971A2D">
            <w:pPr>
              <w:spacing w:line="240" w:lineRule="auto"/>
              <w:jc w:val="left"/>
              <w:rPr>
                <w:rStyle w:val="Hyperlink"/>
                <w:rtl/>
              </w:rPr>
            </w:pPr>
            <w:hyperlink w:anchor="Seif65" w:tooltip="תחולת הורא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66 </w:t>
            </w:r>
          </w:p>
        </w:tc>
        <w:tc>
          <w:tcPr>
            <w:tcW w:w="5669" w:type="dxa"/>
          </w:tcPr>
          <w:p w:rsidR="00971A2D" w:rsidRPr="00971A2D" w:rsidRDefault="00971A2D" w:rsidP="00971A2D">
            <w:pPr>
              <w:spacing w:line="240" w:lineRule="auto"/>
              <w:jc w:val="left"/>
              <w:rPr>
                <w:rFonts w:cs="Frankruhel"/>
                <w:sz w:val="24"/>
                <w:rtl/>
              </w:rPr>
            </w:pPr>
            <w:r>
              <w:rPr>
                <w:sz w:val="24"/>
                <w:rtl/>
              </w:rPr>
              <w:t>פרסום פומבי של החלטות ותעריפים</w:t>
            </w:r>
          </w:p>
        </w:tc>
        <w:tc>
          <w:tcPr>
            <w:tcW w:w="567" w:type="dxa"/>
          </w:tcPr>
          <w:p w:rsidR="00971A2D" w:rsidRPr="00971A2D" w:rsidRDefault="00971A2D" w:rsidP="00971A2D">
            <w:pPr>
              <w:spacing w:line="240" w:lineRule="auto"/>
              <w:jc w:val="left"/>
              <w:rPr>
                <w:rStyle w:val="Hyperlink"/>
                <w:rtl/>
              </w:rPr>
            </w:pPr>
            <w:hyperlink w:anchor="Seif66" w:tooltip="פרסום פומבי של החלטות ותעריפ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ז': דיווח, פיקוח ותיקון ליקויים</w:t>
            </w:r>
          </w:p>
        </w:tc>
        <w:tc>
          <w:tcPr>
            <w:tcW w:w="567" w:type="dxa"/>
          </w:tcPr>
          <w:p w:rsidR="00971A2D" w:rsidRPr="00971A2D" w:rsidRDefault="00971A2D" w:rsidP="00971A2D">
            <w:pPr>
              <w:spacing w:line="240" w:lineRule="auto"/>
              <w:jc w:val="left"/>
              <w:rPr>
                <w:rStyle w:val="Hyperlink"/>
                <w:rtl/>
              </w:rPr>
            </w:pPr>
            <w:hyperlink w:anchor="med6" w:tooltip="פרק ז: דיווח, פיקוח ותיקון ליקו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א': דיווח ופיקוח</w:t>
            </w:r>
          </w:p>
        </w:tc>
        <w:tc>
          <w:tcPr>
            <w:tcW w:w="567" w:type="dxa"/>
          </w:tcPr>
          <w:p w:rsidR="00971A2D" w:rsidRPr="00971A2D" w:rsidRDefault="00971A2D" w:rsidP="00971A2D">
            <w:pPr>
              <w:spacing w:line="240" w:lineRule="auto"/>
              <w:jc w:val="left"/>
              <w:rPr>
                <w:rStyle w:val="Hyperlink"/>
                <w:rtl/>
              </w:rPr>
            </w:pPr>
            <w:hyperlink w:anchor="hed215" w:tooltip="סימן א: דיווח ופיקוח"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67 </w:t>
            </w:r>
          </w:p>
        </w:tc>
        <w:tc>
          <w:tcPr>
            <w:tcW w:w="5669" w:type="dxa"/>
          </w:tcPr>
          <w:p w:rsidR="00971A2D" w:rsidRPr="00971A2D" w:rsidRDefault="00971A2D" w:rsidP="00971A2D">
            <w:pPr>
              <w:spacing w:line="240" w:lineRule="auto"/>
              <w:jc w:val="left"/>
              <w:rPr>
                <w:rFonts w:cs="Frankruhel"/>
                <w:sz w:val="24"/>
                <w:rtl/>
              </w:rPr>
            </w:pPr>
            <w:r>
              <w:rPr>
                <w:sz w:val="24"/>
                <w:rtl/>
              </w:rPr>
              <w:t>דינים וחשבונות ומידע שימסור בעל רישיון</w:t>
            </w:r>
          </w:p>
        </w:tc>
        <w:tc>
          <w:tcPr>
            <w:tcW w:w="567" w:type="dxa"/>
          </w:tcPr>
          <w:p w:rsidR="00971A2D" w:rsidRPr="00971A2D" w:rsidRDefault="00971A2D" w:rsidP="00971A2D">
            <w:pPr>
              <w:spacing w:line="240" w:lineRule="auto"/>
              <w:jc w:val="left"/>
              <w:rPr>
                <w:rStyle w:val="Hyperlink"/>
                <w:rtl/>
              </w:rPr>
            </w:pPr>
            <w:hyperlink w:anchor="Seif67" w:tooltip="דינים וחשבונות ומידע שימסור בעל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68 </w:t>
            </w:r>
          </w:p>
        </w:tc>
        <w:tc>
          <w:tcPr>
            <w:tcW w:w="5669" w:type="dxa"/>
          </w:tcPr>
          <w:p w:rsidR="00971A2D" w:rsidRPr="00971A2D" w:rsidRDefault="00971A2D" w:rsidP="00971A2D">
            <w:pPr>
              <w:spacing w:line="240" w:lineRule="auto"/>
              <w:jc w:val="left"/>
              <w:rPr>
                <w:rFonts w:cs="Frankruhel"/>
                <w:sz w:val="24"/>
                <w:rtl/>
              </w:rPr>
            </w:pPr>
            <w:r>
              <w:rPr>
                <w:sz w:val="24"/>
                <w:rtl/>
              </w:rPr>
              <w:t>חובת מסירת מידע של עוסקים שאינם בעלי רישיון</w:t>
            </w:r>
          </w:p>
        </w:tc>
        <w:tc>
          <w:tcPr>
            <w:tcW w:w="567" w:type="dxa"/>
          </w:tcPr>
          <w:p w:rsidR="00971A2D" w:rsidRPr="00971A2D" w:rsidRDefault="00971A2D" w:rsidP="00971A2D">
            <w:pPr>
              <w:spacing w:line="240" w:lineRule="auto"/>
              <w:jc w:val="left"/>
              <w:rPr>
                <w:rStyle w:val="Hyperlink"/>
                <w:rtl/>
              </w:rPr>
            </w:pPr>
            <w:hyperlink w:anchor="Seif68" w:tooltip="חובת מסירת מידע של עוסקים שאינם בעלי רישיו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69 </w:t>
            </w:r>
          </w:p>
        </w:tc>
        <w:tc>
          <w:tcPr>
            <w:tcW w:w="5669" w:type="dxa"/>
          </w:tcPr>
          <w:p w:rsidR="00971A2D" w:rsidRPr="00971A2D" w:rsidRDefault="00971A2D" w:rsidP="00971A2D">
            <w:pPr>
              <w:spacing w:line="240" w:lineRule="auto"/>
              <w:jc w:val="left"/>
              <w:rPr>
                <w:rFonts w:cs="Frankruhel"/>
                <w:sz w:val="24"/>
                <w:rtl/>
              </w:rPr>
            </w:pPr>
            <w:r>
              <w:rPr>
                <w:sz w:val="24"/>
                <w:rtl/>
              </w:rPr>
              <w:t>חובות מסירת מידע לצרכנים ולציבור</w:t>
            </w:r>
          </w:p>
        </w:tc>
        <w:tc>
          <w:tcPr>
            <w:tcW w:w="567" w:type="dxa"/>
          </w:tcPr>
          <w:p w:rsidR="00971A2D" w:rsidRPr="00971A2D" w:rsidRDefault="00971A2D" w:rsidP="00971A2D">
            <w:pPr>
              <w:spacing w:line="240" w:lineRule="auto"/>
              <w:jc w:val="left"/>
              <w:rPr>
                <w:rStyle w:val="Hyperlink"/>
                <w:rtl/>
              </w:rPr>
            </w:pPr>
            <w:hyperlink w:anchor="Seif69" w:tooltip="חובות מסירת מידע לצרכנים ולציבור"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70 </w:t>
            </w:r>
          </w:p>
        </w:tc>
        <w:tc>
          <w:tcPr>
            <w:tcW w:w="5669" w:type="dxa"/>
          </w:tcPr>
          <w:p w:rsidR="00971A2D" w:rsidRPr="00971A2D" w:rsidRDefault="00971A2D" w:rsidP="00971A2D">
            <w:pPr>
              <w:spacing w:line="240" w:lineRule="auto"/>
              <w:jc w:val="left"/>
              <w:rPr>
                <w:rFonts w:cs="Frankruhel"/>
                <w:sz w:val="24"/>
                <w:rtl/>
              </w:rPr>
            </w:pPr>
            <w:r>
              <w:rPr>
                <w:sz w:val="24"/>
                <w:rtl/>
              </w:rPr>
              <w:t>סמכויות דרישת מידע, כניסה ותפיסה</w:t>
            </w:r>
          </w:p>
        </w:tc>
        <w:tc>
          <w:tcPr>
            <w:tcW w:w="567" w:type="dxa"/>
          </w:tcPr>
          <w:p w:rsidR="00971A2D" w:rsidRPr="00971A2D" w:rsidRDefault="00971A2D" w:rsidP="00971A2D">
            <w:pPr>
              <w:spacing w:line="240" w:lineRule="auto"/>
              <w:jc w:val="left"/>
              <w:rPr>
                <w:rStyle w:val="Hyperlink"/>
                <w:rtl/>
              </w:rPr>
            </w:pPr>
            <w:hyperlink w:anchor="Seif70" w:tooltip="סמכויות דרישת מידע, כניסה ותפיס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71 </w:t>
            </w:r>
          </w:p>
        </w:tc>
        <w:tc>
          <w:tcPr>
            <w:tcW w:w="5669" w:type="dxa"/>
          </w:tcPr>
          <w:p w:rsidR="00971A2D" w:rsidRPr="00971A2D" w:rsidRDefault="00971A2D" w:rsidP="00971A2D">
            <w:pPr>
              <w:spacing w:line="240" w:lineRule="auto"/>
              <w:jc w:val="left"/>
              <w:rPr>
                <w:rFonts w:cs="Frankruhel"/>
                <w:sz w:val="24"/>
                <w:rtl/>
              </w:rPr>
            </w:pPr>
            <w:r>
              <w:rPr>
                <w:sz w:val="24"/>
                <w:rtl/>
              </w:rPr>
              <w:t>שמירת דינים</w:t>
            </w:r>
          </w:p>
        </w:tc>
        <w:tc>
          <w:tcPr>
            <w:tcW w:w="567" w:type="dxa"/>
          </w:tcPr>
          <w:p w:rsidR="00971A2D" w:rsidRPr="00971A2D" w:rsidRDefault="00971A2D" w:rsidP="00971A2D">
            <w:pPr>
              <w:spacing w:line="240" w:lineRule="auto"/>
              <w:jc w:val="left"/>
              <w:rPr>
                <w:rStyle w:val="Hyperlink"/>
                <w:rtl/>
              </w:rPr>
            </w:pPr>
            <w:hyperlink w:anchor="Seif71" w:tooltip="שמירת דינ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ב': תיקון ליקויים</w:t>
            </w:r>
          </w:p>
        </w:tc>
        <w:tc>
          <w:tcPr>
            <w:tcW w:w="567" w:type="dxa"/>
          </w:tcPr>
          <w:p w:rsidR="00971A2D" w:rsidRPr="00971A2D" w:rsidRDefault="00971A2D" w:rsidP="00971A2D">
            <w:pPr>
              <w:spacing w:line="240" w:lineRule="auto"/>
              <w:jc w:val="left"/>
              <w:rPr>
                <w:rStyle w:val="Hyperlink"/>
                <w:rtl/>
              </w:rPr>
            </w:pPr>
            <w:hyperlink w:anchor="hed216" w:tooltip="סימן ב: תיקון ליקו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72 </w:t>
            </w:r>
          </w:p>
        </w:tc>
        <w:tc>
          <w:tcPr>
            <w:tcW w:w="5669" w:type="dxa"/>
          </w:tcPr>
          <w:p w:rsidR="00971A2D" w:rsidRPr="00971A2D" w:rsidRDefault="00971A2D" w:rsidP="00971A2D">
            <w:pPr>
              <w:spacing w:line="240" w:lineRule="auto"/>
              <w:jc w:val="left"/>
              <w:rPr>
                <w:rFonts w:cs="Frankruhel"/>
                <w:sz w:val="24"/>
                <w:rtl/>
              </w:rPr>
            </w:pPr>
            <w:r>
              <w:rPr>
                <w:sz w:val="24"/>
                <w:rtl/>
              </w:rPr>
              <w:t>הודעה על ליקויים ודרישה לתיקונים</w:t>
            </w:r>
          </w:p>
        </w:tc>
        <w:tc>
          <w:tcPr>
            <w:tcW w:w="567" w:type="dxa"/>
          </w:tcPr>
          <w:p w:rsidR="00971A2D" w:rsidRPr="00971A2D" w:rsidRDefault="00971A2D" w:rsidP="00971A2D">
            <w:pPr>
              <w:spacing w:line="240" w:lineRule="auto"/>
              <w:jc w:val="left"/>
              <w:rPr>
                <w:rStyle w:val="Hyperlink"/>
                <w:rtl/>
              </w:rPr>
            </w:pPr>
            <w:hyperlink w:anchor="Seif72" w:tooltip="הודעה על ליקויים ודרישה לתיקונ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73 </w:t>
            </w:r>
          </w:p>
        </w:tc>
        <w:tc>
          <w:tcPr>
            <w:tcW w:w="5669" w:type="dxa"/>
          </w:tcPr>
          <w:p w:rsidR="00971A2D" w:rsidRPr="00971A2D" w:rsidRDefault="00971A2D" w:rsidP="00971A2D">
            <w:pPr>
              <w:spacing w:line="240" w:lineRule="auto"/>
              <w:jc w:val="left"/>
              <w:rPr>
                <w:rFonts w:cs="Frankruhel"/>
                <w:sz w:val="24"/>
                <w:rtl/>
              </w:rPr>
            </w:pPr>
            <w:r>
              <w:rPr>
                <w:sz w:val="24"/>
                <w:rtl/>
              </w:rPr>
              <w:t>ביצוע בידי הממונה</w:t>
            </w:r>
          </w:p>
        </w:tc>
        <w:tc>
          <w:tcPr>
            <w:tcW w:w="567" w:type="dxa"/>
          </w:tcPr>
          <w:p w:rsidR="00971A2D" w:rsidRPr="00971A2D" w:rsidRDefault="00971A2D" w:rsidP="00971A2D">
            <w:pPr>
              <w:spacing w:line="240" w:lineRule="auto"/>
              <w:jc w:val="left"/>
              <w:rPr>
                <w:rStyle w:val="Hyperlink"/>
                <w:rtl/>
              </w:rPr>
            </w:pPr>
            <w:hyperlink w:anchor="Seif73" w:tooltip="ביצוע בידי הממונ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74 </w:t>
            </w:r>
          </w:p>
        </w:tc>
        <w:tc>
          <w:tcPr>
            <w:tcW w:w="5669" w:type="dxa"/>
          </w:tcPr>
          <w:p w:rsidR="00971A2D" w:rsidRPr="00971A2D" w:rsidRDefault="00971A2D" w:rsidP="00971A2D">
            <w:pPr>
              <w:spacing w:line="240" w:lineRule="auto"/>
              <w:jc w:val="left"/>
              <w:rPr>
                <w:rFonts w:cs="Frankruhel"/>
                <w:sz w:val="24"/>
                <w:rtl/>
              </w:rPr>
            </w:pPr>
            <w:r>
              <w:rPr>
                <w:sz w:val="24"/>
                <w:rtl/>
              </w:rPr>
              <w:t>השגה</w:t>
            </w:r>
          </w:p>
        </w:tc>
        <w:tc>
          <w:tcPr>
            <w:tcW w:w="567" w:type="dxa"/>
          </w:tcPr>
          <w:p w:rsidR="00971A2D" w:rsidRPr="00971A2D" w:rsidRDefault="00971A2D" w:rsidP="00971A2D">
            <w:pPr>
              <w:spacing w:line="240" w:lineRule="auto"/>
              <w:jc w:val="left"/>
              <w:rPr>
                <w:rStyle w:val="Hyperlink"/>
                <w:rtl/>
              </w:rPr>
            </w:pPr>
            <w:hyperlink w:anchor="Seif74" w:tooltip="השג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76 </w:t>
            </w:r>
          </w:p>
        </w:tc>
        <w:tc>
          <w:tcPr>
            <w:tcW w:w="5669" w:type="dxa"/>
          </w:tcPr>
          <w:p w:rsidR="00971A2D" w:rsidRPr="00971A2D" w:rsidRDefault="00971A2D" w:rsidP="00971A2D">
            <w:pPr>
              <w:spacing w:line="240" w:lineRule="auto"/>
              <w:jc w:val="left"/>
              <w:rPr>
                <w:rFonts w:cs="Frankruhel"/>
                <w:sz w:val="24"/>
                <w:rtl/>
              </w:rPr>
            </w:pPr>
            <w:r>
              <w:rPr>
                <w:sz w:val="24"/>
                <w:rtl/>
              </w:rPr>
              <w:t>חקירת אירועים</w:t>
            </w:r>
          </w:p>
        </w:tc>
        <w:tc>
          <w:tcPr>
            <w:tcW w:w="567" w:type="dxa"/>
          </w:tcPr>
          <w:p w:rsidR="00971A2D" w:rsidRPr="00971A2D" w:rsidRDefault="00971A2D" w:rsidP="00971A2D">
            <w:pPr>
              <w:spacing w:line="240" w:lineRule="auto"/>
              <w:jc w:val="left"/>
              <w:rPr>
                <w:rStyle w:val="Hyperlink"/>
                <w:rtl/>
              </w:rPr>
            </w:pPr>
            <w:hyperlink w:anchor="Seif75" w:tooltip="חקירת אירוע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ח': עיצומים כספיים ועונשין</w:t>
            </w:r>
          </w:p>
        </w:tc>
        <w:tc>
          <w:tcPr>
            <w:tcW w:w="567" w:type="dxa"/>
          </w:tcPr>
          <w:p w:rsidR="00971A2D" w:rsidRPr="00971A2D" w:rsidRDefault="00971A2D" w:rsidP="00971A2D">
            <w:pPr>
              <w:spacing w:line="240" w:lineRule="auto"/>
              <w:jc w:val="left"/>
              <w:rPr>
                <w:rStyle w:val="Hyperlink"/>
                <w:rtl/>
              </w:rPr>
            </w:pPr>
            <w:hyperlink w:anchor="med7" w:tooltip="פרק ח: עיצומים כספיים ועונשי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א': עיצומים כספיים</w:t>
            </w:r>
          </w:p>
        </w:tc>
        <w:tc>
          <w:tcPr>
            <w:tcW w:w="567" w:type="dxa"/>
          </w:tcPr>
          <w:p w:rsidR="00971A2D" w:rsidRPr="00971A2D" w:rsidRDefault="00971A2D" w:rsidP="00971A2D">
            <w:pPr>
              <w:spacing w:line="240" w:lineRule="auto"/>
              <w:jc w:val="left"/>
              <w:rPr>
                <w:rStyle w:val="Hyperlink"/>
                <w:rtl/>
              </w:rPr>
            </w:pPr>
            <w:hyperlink w:anchor="hed217" w:tooltip="סימן א: עיצומים כספ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77 </w:t>
            </w:r>
          </w:p>
        </w:tc>
        <w:tc>
          <w:tcPr>
            <w:tcW w:w="5669" w:type="dxa"/>
          </w:tcPr>
          <w:p w:rsidR="00971A2D" w:rsidRPr="00971A2D" w:rsidRDefault="00971A2D" w:rsidP="00971A2D">
            <w:pPr>
              <w:spacing w:line="240" w:lineRule="auto"/>
              <w:jc w:val="left"/>
              <w:rPr>
                <w:rFonts w:cs="Frankruhel"/>
                <w:sz w:val="24"/>
                <w:rtl/>
              </w:rPr>
            </w:pPr>
            <w:r>
              <w:rPr>
                <w:sz w:val="24"/>
                <w:rtl/>
              </w:rPr>
              <w:t>עיצום כספי</w:t>
            </w:r>
          </w:p>
        </w:tc>
        <w:tc>
          <w:tcPr>
            <w:tcW w:w="567" w:type="dxa"/>
          </w:tcPr>
          <w:p w:rsidR="00971A2D" w:rsidRPr="00971A2D" w:rsidRDefault="00971A2D" w:rsidP="00971A2D">
            <w:pPr>
              <w:spacing w:line="240" w:lineRule="auto"/>
              <w:jc w:val="left"/>
              <w:rPr>
                <w:rStyle w:val="Hyperlink"/>
                <w:rtl/>
              </w:rPr>
            </w:pPr>
            <w:hyperlink w:anchor="Seif76" w:tooltip="עיצום כספ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78 </w:t>
            </w:r>
          </w:p>
        </w:tc>
        <w:tc>
          <w:tcPr>
            <w:tcW w:w="5669" w:type="dxa"/>
          </w:tcPr>
          <w:p w:rsidR="00971A2D" w:rsidRPr="00971A2D" w:rsidRDefault="00971A2D" w:rsidP="00971A2D">
            <w:pPr>
              <w:spacing w:line="240" w:lineRule="auto"/>
              <w:jc w:val="left"/>
              <w:rPr>
                <w:rFonts w:cs="Frankruhel"/>
                <w:sz w:val="24"/>
                <w:rtl/>
              </w:rPr>
            </w:pPr>
            <w:r>
              <w:rPr>
                <w:sz w:val="24"/>
                <w:rtl/>
              </w:rPr>
              <w:t>עדכון סכום העיצום הכספי</w:t>
            </w:r>
          </w:p>
        </w:tc>
        <w:tc>
          <w:tcPr>
            <w:tcW w:w="567" w:type="dxa"/>
          </w:tcPr>
          <w:p w:rsidR="00971A2D" w:rsidRPr="00971A2D" w:rsidRDefault="00971A2D" w:rsidP="00971A2D">
            <w:pPr>
              <w:spacing w:line="240" w:lineRule="auto"/>
              <w:jc w:val="left"/>
              <w:rPr>
                <w:rStyle w:val="Hyperlink"/>
                <w:rtl/>
              </w:rPr>
            </w:pPr>
            <w:hyperlink w:anchor="Seif77" w:tooltip="עדכון סכום העיצום הכספ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79 </w:t>
            </w:r>
          </w:p>
        </w:tc>
        <w:tc>
          <w:tcPr>
            <w:tcW w:w="5669" w:type="dxa"/>
          </w:tcPr>
          <w:p w:rsidR="00971A2D" w:rsidRPr="00971A2D" w:rsidRDefault="00971A2D" w:rsidP="00971A2D">
            <w:pPr>
              <w:spacing w:line="240" w:lineRule="auto"/>
              <w:jc w:val="left"/>
              <w:rPr>
                <w:rFonts w:cs="Frankruhel"/>
                <w:sz w:val="24"/>
                <w:rtl/>
              </w:rPr>
            </w:pPr>
            <w:r>
              <w:rPr>
                <w:sz w:val="24"/>
                <w:rtl/>
              </w:rPr>
              <w:t>דרישת העיצום הכספי ותשלומו</w:t>
            </w:r>
          </w:p>
        </w:tc>
        <w:tc>
          <w:tcPr>
            <w:tcW w:w="567" w:type="dxa"/>
          </w:tcPr>
          <w:p w:rsidR="00971A2D" w:rsidRPr="00971A2D" w:rsidRDefault="00971A2D" w:rsidP="00971A2D">
            <w:pPr>
              <w:spacing w:line="240" w:lineRule="auto"/>
              <w:jc w:val="left"/>
              <w:rPr>
                <w:rStyle w:val="Hyperlink"/>
                <w:rtl/>
              </w:rPr>
            </w:pPr>
            <w:hyperlink w:anchor="Seif78" w:tooltip="דרישת העיצום הכספי ותשלומו"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80 </w:t>
            </w:r>
          </w:p>
        </w:tc>
        <w:tc>
          <w:tcPr>
            <w:tcW w:w="5669" w:type="dxa"/>
          </w:tcPr>
          <w:p w:rsidR="00971A2D" w:rsidRPr="00971A2D" w:rsidRDefault="00971A2D" w:rsidP="00971A2D">
            <w:pPr>
              <w:spacing w:line="240" w:lineRule="auto"/>
              <w:jc w:val="left"/>
              <w:rPr>
                <w:rFonts w:cs="Frankruhel"/>
                <w:sz w:val="24"/>
                <w:rtl/>
              </w:rPr>
            </w:pPr>
            <w:r>
              <w:rPr>
                <w:sz w:val="24"/>
                <w:rtl/>
              </w:rPr>
              <w:t>הפרשי הצמדה וריבית</w:t>
            </w:r>
          </w:p>
        </w:tc>
        <w:tc>
          <w:tcPr>
            <w:tcW w:w="567" w:type="dxa"/>
          </w:tcPr>
          <w:p w:rsidR="00971A2D" w:rsidRPr="00971A2D" w:rsidRDefault="00971A2D" w:rsidP="00971A2D">
            <w:pPr>
              <w:spacing w:line="240" w:lineRule="auto"/>
              <w:jc w:val="left"/>
              <w:rPr>
                <w:rStyle w:val="Hyperlink"/>
                <w:rtl/>
              </w:rPr>
            </w:pPr>
            <w:hyperlink w:anchor="Seif79" w:tooltip="הפרשי הצמדה וריבי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81 </w:t>
            </w:r>
          </w:p>
        </w:tc>
        <w:tc>
          <w:tcPr>
            <w:tcW w:w="5669" w:type="dxa"/>
          </w:tcPr>
          <w:p w:rsidR="00971A2D" w:rsidRPr="00971A2D" w:rsidRDefault="00971A2D" w:rsidP="00971A2D">
            <w:pPr>
              <w:spacing w:line="240" w:lineRule="auto"/>
              <w:jc w:val="left"/>
              <w:rPr>
                <w:rFonts w:cs="Frankruhel"/>
                <w:sz w:val="24"/>
                <w:rtl/>
              </w:rPr>
            </w:pPr>
            <w:r>
              <w:rPr>
                <w:sz w:val="24"/>
                <w:rtl/>
              </w:rPr>
              <w:t>גביה</w:t>
            </w:r>
          </w:p>
        </w:tc>
        <w:tc>
          <w:tcPr>
            <w:tcW w:w="567" w:type="dxa"/>
          </w:tcPr>
          <w:p w:rsidR="00971A2D" w:rsidRPr="00971A2D" w:rsidRDefault="00971A2D" w:rsidP="00971A2D">
            <w:pPr>
              <w:spacing w:line="240" w:lineRule="auto"/>
              <w:jc w:val="left"/>
              <w:rPr>
                <w:rStyle w:val="Hyperlink"/>
                <w:rtl/>
              </w:rPr>
            </w:pPr>
            <w:hyperlink w:anchor="Seif80" w:tooltip="גבי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82 </w:t>
            </w:r>
          </w:p>
        </w:tc>
        <w:tc>
          <w:tcPr>
            <w:tcW w:w="5669" w:type="dxa"/>
          </w:tcPr>
          <w:p w:rsidR="00971A2D" w:rsidRPr="00971A2D" w:rsidRDefault="00971A2D" w:rsidP="00971A2D">
            <w:pPr>
              <w:spacing w:line="240" w:lineRule="auto"/>
              <w:jc w:val="left"/>
              <w:rPr>
                <w:rFonts w:cs="Frankruhel"/>
                <w:sz w:val="24"/>
                <w:rtl/>
              </w:rPr>
            </w:pPr>
            <w:r>
              <w:rPr>
                <w:sz w:val="24"/>
                <w:rtl/>
              </w:rPr>
              <w:t>שמירת אחריות פלילית</w:t>
            </w:r>
          </w:p>
        </w:tc>
        <w:tc>
          <w:tcPr>
            <w:tcW w:w="567" w:type="dxa"/>
          </w:tcPr>
          <w:p w:rsidR="00971A2D" w:rsidRPr="00971A2D" w:rsidRDefault="00971A2D" w:rsidP="00971A2D">
            <w:pPr>
              <w:spacing w:line="240" w:lineRule="auto"/>
              <w:jc w:val="left"/>
              <w:rPr>
                <w:rStyle w:val="Hyperlink"/>
                <w:rtl/>
              </w:rPr>
            </w:pPr>
            <w:hyperlink w:anchor="Seif81" w:tooltip="שמירת אחריות פלילי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83 </w:t>
            </w:r>
          </w:p>
        </w:tc>
        <w:tc>
          <w:tcPr>
            <w:tcW w:w="5669" w:type="dxa"/>
          </w:tcPr>
          <w:p w:rsidR="00971A2D" w:rsidRPr="00971A2D" w:rsidRDefault="00971A2D" w:rsidP="00971A2D">
            <w:pPr>
              <w:spacing w:line="240" w:lineRule="auto"/>
              <w:jc w:val="left"/>
              <w:rPr>
                <w:rFonts w:cs="Frankruhel"/>
                <w:sz w:val="24"/>
                <w:rtl/>
              </w:rPr>
            </w:pPr>
            <w:r>
              <w:rPr>
                <w:sz w:val="24"/>
                <w:rtl/>
              </w:rPr>
              <w:t>ערר וערעור על עיצום כספי</w:t>
            </w:r>
          </w:p>
        </w:tc>
        <w:tc>
          <w:tcPr>
            <w:tcW w:w="567" w:type="dxa"/>
          </w:tcPr>
          <w:p w:rsidR="00971A2D" w:rsidRPr="00971A2D" w:rsidRDefault="00971A2D" w:rsidP="00971A2D">
            <w:pPr>
              <w:spacing w:line="240" w:lineRule="auto"/>
              <w:jc w:val="left"/>
              <w:rPr>
                <w:rStyle w:val="Hyperlink"/>
                <w:rtl/>
              </w:rPr>
            </w:pPr>
            <w:hyperlink w:anchor="Seif82" w:tooltip="ערר וערעור על עיצום כספ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ב': עבירות ועונשין</w:t>
            </w:r>
          </w:p>
        </w:tc>
        <w:tc>
          <w:tcPr>
            <w:tcW w:w="567" w:type="dxa"/>
          </w:tcPr>
          <w:p w:rsidR="00971A2D" w:rsidRPr="00971A2D" w:rsidRDefault="00971A2D" w:rsidP="00971A2D">
            <w:pPr>
              <w:spacing w:line="240" w:lineRule="auto"/>
              <w:jc w:val="left"/>
              <w:rPr>
                <w:rStyle w:val="Hyperlink"/>
                <w:rtl/>
              </w:rPr>
            </w:pPr>
            <w:hyperlink w:anchor="hed218" w:tooltip="סימן ב: עבירות ועונשין"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84 </w:t>
            </w:r>
          </w:p>
        </w:tc>
        <w:tc>
          <w:tcPr>
            <w:tcW w:w="5669" w:type="dxa"/>
          </w:tcPr>
          <w:p w:rsidR="00971A2D" w:rsidRPr="00971A2D" w:rsidRDefault="00971A2D" w:rsidP="00971A2D">
            <w:pPr>
              <w:spacing w:line="240" w:lineRule="auto"/>
              <w:jc w:val="left"/>
              <w:rPr>
                <w:rFonts w:cs="Frankruhel"/>
                <w:sz w:val="24"/>
                <w:rtl/>
              </w:rPr>
            </w:pPr>
            <w:r>
              <w:rPr>
                <w:sz w:val="24"/>
                <w:rtl/>
              </w:rPr>
              <w:t>השחתת מיתקן גז</w:t>
            </w:r>
          </w:p>
        </w:tc>
        <w:tc>
          <w:tcPr>
            <w:tcW w:w="567" w:type="dxa"/>
          </w:tcPr>
          <w:p w:rsidR="00971A2D" w:rsidRPr="00971A2D" w:rsidRDefault="00971A2D" w:rsidP="00971A2D">
            <w:pPr>
              <w:spacing w:line="240" w:lineRule="auto"/>
              <w:jc w:val="left"/>
              <w:rPr>
                <w:rStyle w:val="Hyperlink"/>
                <w:rtl/>
              </w:rPr>
            </w:pPr>
            <w:hyperlink w:anchor="Seif83" w:tooltip="השחתת מיתקן גז"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85 </w:t>
            </w:r>
          </w:p>
        </w:tc>
        <w:tc>
          <w:tcPr>
            <w:tcW w:w="5669" w:type="dxa"/>
          </w:tcPr>
          <w:p w:rsidR="00971A2D" w:rsidRPr="00971A2D" w:rsidRDefault="00971A2D" w:rsidP="00971A2D">
            <w:pPr>
              <w:spacing w:line="240" w:lineRule="auto"/>
              <w:jc w:val="left"/>
              <w:rPr>
                <w:rFonts w:cs="Frankruhel"/>
                <w:sz w:val="24"/>
                <w:rtl/>
              </w:rPr>
            </w:pPr>
            <w:r>
              <w:rPr>
                <w:sz w:val="24"/>
                <w:rtl/>
              </w:rPr>
              <w:t>הפרעה לבעל רישיון או חריגה ממפרט</w:t>
            </w:r>
          </w:p>
        </w:tc>
        <w:tc>
          <w:tcPr>
            <w:tcW w:w="567" w:type="dxa"/>
          </w:tcPr>
          <w:p w:rsidR="00971A2D" w:rsidRPr="00971A2D" w:rsidRDefault="00971A2D" w:rsidP="00971A2D">
            <w:pPr>
              <w:spacing w:line="240" w:lineRule="auto"/>
              <w:jc w:val="left"/>
              <w:rPr>
                <w:rStyle w:val="Hyperlink"/>
                <w:rtl/>
              </w:rPr>
            </w:pPr>
            <w:hyperlink w:anchor="Seif84" w:tooltip="הפרעה לבעל רישיון או חריגה ממפרט"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86 </w:t>
            </w:r>
          </w:p>
        </w:tc>
        <w:tc>
          <w:tcPr>
            <w:tcW w:w="5669" w:type="dxa"/>
          </w:tcPr>
          <w:p w:rsidR="00971A2D" w:rsidRPr="00971A2D" w:rsidRDefault="00971A2D" w:rsidP="00971A2D">
            <w:pPr>
              <w:spacing w:line="240" w:lineRule="auto"/>
              <w:jc w:val="left"/>
              <w:rPr>
                <w:rFonts w:cs="Frankruhel"/>
                <w:sz w:val="24"/>
                <w:rtl/>
              </w:rPr>
            </w:pPr>
            <w:r>
              <w:rPr>
                <w:sz w:val="24"/>
                <w:rtl/>
              </w:rPr>
              <w:t>פעולות אסורות</w:t>
            </w:r>
          </w:p>
        </w:tc>
        <w:tc>
          <w:tcPr>
            <w:tcW w:w="567" w:type="dxa"/>
          </w:tcPr>
          <w:p w:rsidR="00971A2D" w:rsidRPr="00971A2D" w:rsidRDefault="00971A2D" w:rsidP="00971A2D">
            <w:pPr>
              <w:spacing w:line="240" w:lineRule="auto"/>
              <w:jc w:val="left"/>
              <w:rPr>
                <w:rStyle w:val="Hyperlink"/>
                <w:rtl/>
              </w:rPr>
            </w:pPr>
            <w:hyperlink w:anchor="Seif85" w:tooltip="פעולות אסור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87 </w:t>
            </w:r>
          </w:p>
        </w:tc>
        <w:tc>
          <w:tcPr>
            <w:tcW w:w="5669" w:type="dxa"/>
          </w:tcPr>
          <w:p w:rsidR="00971A2D" w:rsidRPr="00971A2D" w:rsidRDefault="00971A2D" w:rsidP="00971A2D">
            <w:pPr>
              <w:spacing w:line="240" w:lineRule="auto"/>
              <w:jc w:val="left"/>
              <w:rPr>
                <w:rFonts w:cs="Frankruhel"/>
                <w:sz w:val="24"/>
                <w:rtl/>
              </w:rPr>
            </w:pPr>
            <w:r>
              <w:rPr>
                <w:sz w:val="24"/>
                <w:rtl/>
              </w:rPr>
              <w:t>איסור הפליה ואיסור התניית שירות</w:t>
            </w:r>
          </w:p>
        </w:tc>
        <w:tc>
          <w:tcPr>
            <w:tcW w:w="567" w:type="dxa"/>
          </w:tcPr>
          <w:p w:rsidR="00971A2D" w:rsidRPr="00971A2D" w:rsidRDefault="00971A2D" w:rsidP="00971A2D">
            <w:pPr>
              <w:spacing w:line="240" w:lineRule="auto"/>
              <w:jc w:val="left"/>
              <w:rPr>
                <w:rStyle w:val="Hyperlink"/>
                <w:rtl/>
              </w:rPr>
            </w:pPr>
            <w:hyperlink w:anchor="Seif86" w:tooltip="איסור הפליה ואיסור התניית שיר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88 </w:t>
            </w:r>
          </w:p>
        </w:tc>
        <w:tc>
          <w:tcPr>
            <w:tcW w:w="5669" w:type="dxa"/>
          </w:tcPr>
          <w:p w:rsidR="00971A2D" w:rsidRPr="00971A2D" w:rsidRDefault="00971A2D" w:rsidP="00971A2D">
            <w:pPr>
              <w:spacing w:line="240" w:lineRule="auto"/>
              <w:jc w:val="left"/>
              <w:rPr>
                <w:rFonts w:cs="Frankruhel"/>
                <w:sz w:val="24"/>
                <w:rtl/>
              </w:rPr>
            </w:pPr>
            <w:r>
              <w:rPr>
                <w:sz w:val="24"/>
                <w:rtl/>
              </w:rPr>
              <w:t>הפרת חובת דיווח</w:t>
            </w:r>
          </w:p>
        </w:tc>
        <w:tc>
          <w:tcPr>
            <w:tcW w:w="567" w:type="dxa"/>
          </w:tcPr>
          <w:p w:rsidR="00971A2D" w:rsidRPr="00971A2D" w:rsidRDefault="00971A2D" w:rsidP="00971A2D">
            <w:pPr>
              <w:spacing w:line="240" w:lineRule="auto"/>
              <w:jc w:val="left"/>
              <w:rPr>
                <w:rStyle w:val="Hyperlink"/>
                <w:rtl/>
              </w:rPr>
            </w:pPr>
            <w:hyperlink w:anchor="Seif87" w:tooltip="הפרת חובת דיווח"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89 </w:t>
            </w:r>
          </w:p>
        </w:tc>
        <w:tc>
          <w:tcPr>
            <w:tcW w:w="5669" w:type="dxa"/>
          </w:tcPr>
          <w:p w:rsidR="00971A2D" w:rsidRPr="00971A2D" w:rsidRDefault="00971A2D" w:rsidP="00971A2D">
            <w:pPr>
              <w:spacing w:line="240" w:lineRule="auto"/>
              <w:jc w:val="left"/>
              <w:rPr>
                <w:rFonts w:cs="Frankruhel"/>
                <w:sz w:val="24"/>
                <w:rtl/>
              </w:rPr>
            </w:pPr>
            <w:r>
              <w:rPr>
                <w:sz w:val="24"/>
                <w:rtl/>
              </w:rPr>
              <w:t>אחריות נושא משרה בתאגיד</w:t>
            </w:r>
          </w:p>
        </w:tc>
        <w:tc>
          <w:tcPr>
            <w:tcW w:w="567" w:type="dxa"/>
          </w:tcPr>
          <w:p w:rsidR="00971A2D" w:rsidRPr="00971A2D" w:rsidRDefault="00971A2D" w:rsidP="00971A2D">
            <w:pPr>
              <w:spacing w:line="240" w:lineRule="auto"/>
              <w:jc w:val="left"/>
              <w:rPr>
                <w:rStyle w:val="Hyperlink"/>
                <w:rtl/>
              </w:rPr>
            </w:pPr>
            <w:hyperlink w:anchor="Seif88" w:tooltip="אחריות נושא משרה בתאגיד"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90 </w:t>
            </w:r>
          </w:p>
        </w:tc>
        <w:tc>
          <w:tcPr>
            <w:tcW w:w="5669" w:type="dxa"/>
          </w:tcPr>
          <w:p w:rsidR="00971A2D" w:rsidRPr="00971A2D" w:rsidRDefault="00971A2D" w:rsidP="00971A2D">
            <w:pPr>
              <w:spacing w:line="240" w:lineRule="auto"/>
              <w:jc w:val="left"/>
              <w:rPr>
                <w:rFonts w:cs="Frankruhel"/>
                <w:sz w:val="24"/>
                <w:rtl/>
              </w:rPr>
            </w:pPr>
            <w:r>
              <w:rPr>
                <w:sz w:val="24"/>
                <w:rtl/>
              </w:rPr>
              <w:t>קנס נמשך</w:t>
            </w:r>
          </w:p>
        </w:tc>
        <w:tc>
          <w:tcPr>
            <w:tcW w:w="567" w:type="dxa"/>
          </w:tcPr>
          <w:p w:rsidR="00971A2D" w:rsidRPr="00971A2D" w:rsidRDefault="00971A2D" w:rsidP="00971A2D">
            <w:pPr>
              <w:spacing w:line="240" w:lineRule="auto"/>
              <w:jc w:val="left"/>
              <w:rPr>
                <w:rStyle w:val="Hyperlink"/>
                <w:rtl/>
              </w:rPr>
            </w:pPr>
            <w:hyperlink w:anchor="Seif89" w:tooltip="קנס נמשך"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פרק ט': הוראות שונות</w:t>
            </w:r>
          </w:p>
        </w:tc>
        <w:tc>
          <w:tcPr>
            <w:tcW w:w="567" w:type="dxa"/>
          </w:tcPr>
          <w:p w:rsidR="00971A2D" w:rsidRPr="00971A2D" w:rsidRDefault="00971A2D" w:rsidP="00971A2D">
            <w:pPr>
              <w:spacing w:line="240" w:lineRule="auto"/>
              <w:jc w:val="left"/>
              <w:rPr>
                <w:rStyle w:val="Hyperlink"/>
                <w:rtl/>
              </w:rPr>
            </w:pPr>
            <w:hyperlink w:anchor="med8" w:tooltip="פרק ט: הוראות שונ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91 </w:t>
            </w:r>
          </w:p>
        </w:tc>
        <w:tc>
          <w:tcPr>
            <w:tcW w:w="5669" w:type="dxa"/>
          </w:tcPr>
          <w:p w:rsidR="00971A2D" w:rsidRPr="00971A2D" w:rsidRDefault="00971A2D" w:rsidP="00971A2D">
            <w:pPr>
              <w:spacing w:line="240" w:lineRule="auto"/>
              <w:jc w:val="left"/>
              <w:rPr>
                <w:rFonts w:cs="Frankruhel"/>
                <w:sz w:val="24"/>
                <w:rtl/>
              </w:rPr>
            </w:pPr>
            <w:r>
              <w:rPr>
                <w:sz w:val="24"/>
                <w:rtl/>
              </w:rPr>
              <w:t>שעת חירום</w:t>
            </w:r>
          </w:p>
        </w:tc>
        <w:tc>
          <w:tcPr>
            <w:tcW w:w="567" w:type="dxa"/>
          </w:tcPr>
          <w:p w:rsidR="00971A2D" w:rsidRPr="00971A2D" w:rsidRDefault="00971A2D" w:rsidP="00971A2D">
            <w:pPr>
              <w:spacing w:line="240" w:lineRule="auto"/>
              <w:jc w:val="left"/>
              <w:rPr>
                <w:rStyle w:val="Hyperlink"/>
                <w:rtl/>
              </w:rPr>
            </w:pPr>
            <w:hyperlink w:anchor="Seif90" w:tooltip="שעת חירו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92 </w:t>
            </w:r>
          </w:p>
        </w:tc>
        <w:tc>
          <w:tcPr>
            <w:tcW w:w="5669" w:type="dxa"/>
          </w:tcPr>
          <w:p w:rsidR="00971A2D" w:rsidRPr="00971A2D" w:rsidRDefault="00971A2D" w:rsidP="00971A2D">
            <w:pPr>
              <w:spacing w:line="240" w:lineRule="auto"/>
              <w:jc w:val="left"/>
              <w:rPr>
                <w:rFonts w:cs="Frankruhel"/>
                <w:sz w:val="24"/>
                <w:rtl/>
              </w:rPr>
            </w:pPr>
            <w:r>
              <w:rPr>
                <w:sz w:val="24"/>
                <w:rtl/>
              </w:rPr>
              <w:t>רכישה מבעל חזקה</w:t>
            </w:r>
          </w:p>
        </w:tc>
        <w:tc>
          <w:tcPr>
            <w:tcW w:w="567" w:type="dxa"/>
          </w:tcPr>
          <w:p w:rsidR="00971A2D" w:rsidRPr="00971A2D" w:rsidRDefault="00971A2D" w:rsidP="00971A2D">
            <w:pPr>
              <w:spacing w:line="240" w:lineRule="auto"/>
              <w:jc w:val="left"/>
              <w:rPr>
                <w:rStyle w:val="Hyperlink"/>
                <w:rtl/>
              </w:rPr>
            </w:pPr>
            <w:hyperlink w:anchor="Seif91" w:tooltip="רכישה מבעל חזק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93 </w:t>
            </w:r>
          </w:p>
        </w:tc>
        <w:tc>
          <w:tcPr>
            <w:tcW w:w="5669" w:type="dxa"/>
          </w:tcPr>
          <w:p w:rsidR="00971A2D" w:rsidRPr="00971A2D" w:rsidRDefault="00971A2D" w:rsidP="00971A2D">
            <w:pPr>
              <w:spacing w:line="240" w:lineRule="auto"/>
              <w:jc w:val="left"/>
              <w:rPr>
                <w:rFonts w:cs="Frankruhel"/>
                <w:sz w:val="24"/>
                <w:rtl/>
              </w:rPr>
            </w:pPr>
            <w:r>
              <w:rPr>
                <w:sz w:val="24"/>
                <w:rtl/>
              </w:rPr>
              <w:t>מחיר גז ליצרן חשמל פרטי</w:t>
            </w:r>
          </w:p>
        </w:tc>
        <w:tc>
          <w:tcPr>
            <w:tcW w:w="567" w:type="dxa"/>
          </w:tcPr>
          <w:p w:rsidR="00971A2D" w:rsidRPr="00971A2D" w:rsidRDefault="00971A2D" w:rsidP="00971A2D">
            <w:pPr>
              <w:spacing w:line="240" w:lineRule="auto"/>
              <w:jc w:val="left"/>
              <w:rPr>
                <w:rStyle w:val="Hyperlink"/>
                <w:rtl/>
              </w:rPr>
            </w:pPr>
            <w:hyperlink w:anchor="Seif92" w:tooltip="מחיר גז ליצרן חשמל פרט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94 </w:t>
            </w:r>
          </w:p>
        </w:tc>
        <w:tc>
          <w:tcPr>
            <w:tcW w:w="5669" w:type="dxa"/>
          </w:tcPr>
          <w:p w:rsidR="00971A2D" w:rsidRPr="00971A2D" w:rsidRDefault="00971A2D" w:rsidP="00971A2D">
            <w:pPr>
              <w:spacing w:line="240" w:lineRule="auto"/>
              <w:jc w:val="left"/>
              <w:rPr>
                <w:rFonts w:cs="Frankruhel"/>
                <w:sz w:val="24"/>
                <w:rtl/>
              </w:rPr>
            </w:pPr>
            <w:r>
              <w:rPr>
                <w:sz w:val="24"/>
                <w:rtl/>
              </w:rPr>
              <w:t>חובת העדפה  לתוצרת הארץ</w:t>
            </w:r>
          </w:p>
        </w:tc>
        <w:tc>
          <w:tcPr>
            <w:tcW w:w="567" w:type="dxa"/>
          </w:tcPr>
          <w:p w:rsidR="00971A2D" w:rsidRPr="00971A2D" w:rsidRDefault="00971A2D" w:rsidP="00971A2D">
            <w:pPr>
              <w:spacing w:line="240" w:lineRule="auto"/>
              <w:jc w:val="left"/>
              <w:rPr>
                <w:rStyle w:val="Hyperlink"/>
                <w:rtl/>
              </w:rPr>
            </w:pPr>
            <w:hyperlink w:anchor="Seif93" w:tooltip="חובת העדפה  לתוצרת הארץ"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95 </w:t>
            </w:r>
          </w:p>
        </w:tc>
        <w:tc>
          <w:tcPr>
            <w:tcW w:w="5669" w:type="dxa"/>
          </w:tcPr>
          <w:p w:rsidR="00971A2D" w:rsidRPr="00971A2D" w:rsidRDefault="00971A2D" w:rsidP="00971A2D">
            <w:pPr>
              <w:spacing w:line="240" w:lineRule="auto"/>
              <w:jc w:val="left"/>
              <w:rPr>
                <w:rFonts w:cs="Frankruhel"/>
                <w:sz w:val="24"/>
                <w:rtl/>
              </w:rPr>
            </w:pPr>
            <w:r>
              <w:rPr>
                <w:sz w:val="24"/>
                <w:rtl/>
              </w:rPr>
              <w:t>מסירה</w:t>
            </w:r>
          </w:p>
        </w:tc>
        <w:tc>
          <w:tcPr>
            <w:tcW w:w="567" w:type="dxa"/>
          </w:tcPr>
          <w:p w:rsidR="00971A2D" w:rsidRPr="00971A2D" w:rsidRDefault="00971A2D" w:rsidP="00971A2D">
            <w:pPr>
              <w:spacing w:line="240" w:lineRule="auto"/>
              <w:jc w:val="left"/>
              <w:rPr>
                <w:rStyle w:val="Hyperlink"/>
                <w:rtl/>
              </w:rPr>
            </w:pPr>
            <w:hyperlink w:anchor="Seif94" w:tooltip="מסירה"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96 </w:t>
            </w:r>
          </w:p>
        </w:tc>
        <w:tc>
          <w:tcPr>
            <w:tcW w:w="5669" w:type="dxa"/>
          </w:tcPr>
          <w:p w:rsidR="00971A2D" w:rsidRPr="00971A2D" w:rsidRDefault="00971A2D" w:rsidP="00971A2D">
            <w:pPr>
              <w:spacing w:line="240" w:lineRule="auto"/>
              <w:jc w:val="left"/>
              <w:rPr>
                <w:rFonts w:cs="Frankruhel"/>
                <w:sz w:val="24"/>
                <w:rtl/>
              </w:rPr>
            </w:pPr>
            <w:r>
              <w:rPr>
                <w:sz w:val="24"/>
                <w:rtl/>
              </w:rPr>
              <w:t>תיקון פקודת העיריות   מס' 79 וצווי המועצות המקומיות</w:t>
            </w:r>
          </w:p>
        </w:tc>
        <w:tc>
          <w:tcPr>
            <w:tcW w:w="567" w:type="dxa"/>
          </w:tcPr>
          <w:p w:rsidR="00971A2D" w:rsidRPr="00971A2D" w:rsidRDefault="00971A2D" w:rsidP="00971A2D">
            <w:pPr>
              <w:spacing w:line="240" w:lineRule="auto"/>
              <w:jc w:val="left"/>
              <w:rPr>
                <w:rStyle w:val="Hyperlink"/>
                <w:rtl/>
              </w:rPr>
            </w:pPr>
            <w:hyperlink w:anchor="Seif95" w:tooltip="תיקון פקודת העיריות   מס 79 וצווי המועצות המקומי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97 </w:t>
            </w:r>
          </w:p>
        </w:tc>
        <w:tc>
          <w:tcPr>
            <w:tcW w:w="5669" w:type="dxa"/>
          </w:tcPr>
          <w:p w:rsidR="00971A2D" w:rsidRPr="00971A2D" w:rsidRDefault="00971A2D" w:rsidP="00971A2D">
            <w:pPr>
              <w:spacing w:line="240" w:lineRule="auto"/>
              <w:jc w:val="left"/>
              <w:rPr>
                <w:rFonts w:cs="Frankruhel"/>
                <w:sz w:val="24"/>
                <w:rtl/>
              </w:rPr>
            </w:pPr>
            <w:r>
              <w:rPr>
                <w:sz w:val="24"/>
                <w:rtl/>
              </w:rPr>
              <w:t>תיקון חוק הנפט   מס' 5</w:t>
            </w:r>
          </w:p>
        </w:tc>
        <w:tc>
          <w:tcPr>
            <w:tcW w:w="567" w:type="dxa"/>
          </w:tcPr>
          <w:p w:rsidR="00971A2D" w:rsidRPr="00971A2D" w:rsidRDefault="00971A2D" w:rsidP="00971A2D">
            <w:pPr>
              <w:spacing w:line="240" w:lineRule="auto"/>
              <w:jc w:val="left"/>
              <w:rPr>
                <w:rStyle w:val="Hyperlink"/>
                <w:rtl/>
              </w:rPr>
            </w:pPr>
            <w:hyperlink w:anchor="Seif96" w:tooltip="תיקון חוק הנפט   מס 5"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98 </w:t>
            </w:r>
          </w:p>
        </w:tc>
        <w:tc>
          <w:tcPr>
            <w:tcW w:w="5669" w:type="dxa"/>
          </w:tcPr>
          <w:p w:rsidR="00971A2D" w:rsidRPr="00971A2D" w:rsidRDefault="00971A2D" w:rsidP="00971A2D">
            <w:pPr>
              <w:spacing w:line="240" w:lineRule="auto"/>
              <w:jc w:val="left"/>
              <w:rPr>
                <w:rFonts w:cs="Frankruhel"/>
                <w:sz w:val="24"/>
                <w:rtl/>
              </w:rPr>
            </w:pPr>
            <w:r>
              <w:rPr>
                <w:sz w:val="24"/>
                <w:rtl/>
              </w:rPr>
              <w:t>תיקון חוק התכנון והבניה   מס' 58</w:t>
            </w:r>
          </w:p>
        </w:tc>
        <w:tc>
          <w:tcPr>
            <w:tcW w:w="567" w:type="dxa"/>
          </w:tcPr>
          <w:p w:rsidR="00971A2D" w:rsidRPr="00971A2D" w:rsidRDefault="00971A2D" w:rsidP="00971A2D">
            <w:pPr>
              <w:spacing w:line="240" w:lineRule="auto"/>
              <w:jc w:val="left"/>
              <w:rPr>
                <w:rStyle w:val="Hyperlink"/>
                <w:rtl/>
              </w:rPr>
            </w:pPr>
            <w:hyperlink w:anchor="Seif97" w:tooltip="תיקון חוק התכנון והבניה   מס 58"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p>
        </w:tc>
        <w:tc>
          <w:tcPr>
            <w:tcW w:w="5669" w:type="dxa"/>
          </w:tcPr>
          <w:p w:rsidR="00971A2D" w:rsidRPr="00971A2D" w:rsidRDefault="00971A2D" w:rsidP="00971A2D">
            <w:pPr>
              <w:spacing w:line="240" w:lineRule="auto"/>
              <w:jc w:val="left"/>
              <w:rPr>
                <w:rFonts w:cs="Frankruhel"/>
                <w:sz w:val="24"/>
                <w:rtl/>
              </w:rPr>
            </w:pPr>
            <w:r>
              <w:rPr>
                <w:sz w:val="24"/>
                <w:rtl/>
              </w:rPr>
              <w:t>"סימן ו':2 מיתקני גז טבעי</w:t>
            </w:r>
          </w:p>
        </w:tc>
        <w:tc>
          <w:tcPr>
            <w:tcW w:w="567" w:type="dxa"/>
          </w:tcPr>
          <w:p w:rsidR="00971A2D" w:rsidRPr="00971A2D" w:rsidRDefault="00971A2D" w:rsidP="00971A2D">
            <w:pPr>
              <w:spacing w:line="240" w:lineRule="auto"/>
              <w:jc w:val="left"/>
              <w:rPr>
                <w:rStyle w:val="Hyperlink"/>
                <w:rtl/>
              </w:rPr>
            </w:pPr>
            <w:hyperlink w:anchor="hed219" w:tooltip="סימן ו:2 מיתקני גז טבעי"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99 </w:t>
            </w:r>
          </w:p>
        </w:tc>
        <w:tc>
          <w:tcPr>
            <w:tcW w:w="5669" w:type="dxa"/>
          </w:tcPr>
          <w:p w:rsidR="00971A2D" w:rsidRPr="00971A2D" w:rsidRDefault="00971A2D" w:rsidP="00971A2D">
            <w:pPr>
              <w:spacing w:line="240" w:lineRule="auto"/>
              <w:jc w:val="left"/>
              <w:rPr>
                <w:rFonts w:cs="Frankruhel"/>
                <w:sz w:val="24"/>
                <w:rtl/>
              </w:rPr>
            </w:pPr>
            <w:r>
              <w:rPr>
                <w:sz w:val="24"/>
                <w:rtl/>
              </w:rPr>
              <w:t>תיקון חוק החברות הממשלתיות   מס' 13</w:t>
            </w:r>
          </w:p>
        </w:tc>
        <w:tc>
          <w:tcPr>
            <w:tcW w:w="567" w:type="dxa"/>
          </w:tcPr>
          <w:p w:rsidR="00971A2D" w:rsidRPr="00971A2D" w:rsidRDefault="00971A2D" w:rsidP="00971A2D">
            <w:pPr>
              <w:spacing w:line="240" w:lineRule="auto"/>
              <w:jc w:val="left"/>
              <w:rPr>
                <w:rStyle w:val="Hyperlink"/>
                <w:rtl/>
              </w:rPr>
            </w:pPr>
            <w:hyperlink w:anchor="Seif98" w:tooltip="תיקון חוק החברות הממשלתיות   מס 13"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100 </w:t>
            </w:r>
          </w:p>
        </w:tc>
        <w:tc>
          <w:tcPr>
            <w:tcW w:w="5669" w:type="dxa"/>
          </w:tcPr>
          <w:p w:rsidR="00971A2D" w:rsidRPr="00971A2D" w:rsidRDefault="00971A2D" w:rsidP="00971A2D">
            <w:pPr>
              <w:spacing w:line="240" w:lineRule="auto"/>
              <w:jc w:val="left"/>
              <w:rPr>
                <w:rFonts w:cs="Frankruhel"/>
                <w:sz w:val="24"/>
                <w:rtl/>
              </w:rPr>
            </w:pPr>
            <w:r>
              <w:rPr>
                <w:sz w:val="24"/>
                <w:rtl/>
              </w:rPr>
              <w:t>תיקון חוק הגז</w:t>
            </w:r>
          </w:p>
        </w:tc>
        <w:tc>
          <w:tcPr>
            <w:tcW w:w="567" w:type="dxa"/>
          </w:tcPr>
          <w:p w:rsidR="00971A2D" w:rsidRPr="00971A2D" w:rsidRDefault="00971A2D" w:rsidP="00971A2D">
            <w:pPr>
              <w:spacing w:line="240" w:lineRule="auto"/>
              <w:jc w:val="left"/>
              <w:rPr>
                <w:rStyle w:val="Hyperlink"/>
                <w:rtl/>
              </w:rPr>
            </w:pPr>
            <w:hyperlink w:anchor="Seif99" w:tooltip="תיקון חוק הגז"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101 </w:t>
            </w:r>
          </w:p>
        </w:tc>
        <w:tc>
          <w:tcPr>
            <w:tcW w:w="5669" w:type="dxa"/>
          </w:tcPr>
          <w:p w:rsidR="00971A2D" w:rsidRPr="00971A2D" w:rsidRDefault="00971A2D" w:rsidP="00971A2D">
            <w:pPr>
              <w:spacing w:line="240" w:lineRule="auto"/>
              <w:jc w:val="left"/>
              <w:rPr>
                <w:rFonts w:cs="Frankruhel"/>
                <w:sz w:val="24"/>
                <w:rtl/>
              </w:rPr>
            </w:pPr>
            <w:r>
              <w:rPr>
                <w:sz w:val="24"/>
                <w:rtl/>
              </w:rPr>
              <w:t>תיקון חוק בתי המשפט לענינים מנהליים   מס' 4</w:t>
            </w:r>
          </w:p>
        </w:tc>
        <w:tc>
          <w:tcPr>
            <w:tcW w:w="567" w:type="dxa"/>
          </w:tcPr>
          <w:p w:rsidR="00971A2D" w:rsidRPr="00971A2D" w:rsidRDefault="00971A2D" w:rsidP="00971A2D">
            <w:pPr>
              <w:spacing w:line="240" w:lineRule="auto"/>
              <w:jc w:val="left"/>
              <w:rPr>
                <w:rStyle w:val="Hyperlink"/>
                <w:rtl/>
              </w:rPr>
            </w:pPr>
            <w:hyperlink w:anchor="Seif100" w:tooltip="תיקון חוק בתי המשפט לענינים מנהליים   מס 4"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102 </w:t>
            </w:r>
          </w:p>
        </w:tc>
        <w:tc>
          <w:tcPr>
            <w:tcW w:w="5669" w:type="dxa"/>
          </w:tcPr>
          <w:p w:rsidR="00971A2D" w:rsidRPr="00971A2D" w:rsidRDefault="00971A2D" w:rsidP="00971A2D">
            <w:pPr>
              <w:spacing w:line="240" w:lineRule="auto"/>
              <w:jc w:val="left"/>
              <w:rPr>
                <w:rFonts w:cs="Frankruhel"/>
                <w:sz w:val="24"/>
                <w:rtl/>
              </w:rPr>
            </w:pPr>
            <w:r>
              <w:rPr>
                <w:sz w:val="24"/>
                <w:rtl/>
              </w:rPr>
              <w:t>הוראות מעבר לענין עוסק קיים</w:t>
            </w:r>
          </w:p>
        </w:tc>
        <w:tc>
          <w:tcPr>
            <w:tcW w:w="567" w:type="dxa"/>
          </w:tcPr>
          <w:p w:rsidR="00971A2D" w:rsidRPr="00971A2D" w:rsidRDefault="00971A2D" w:rsidP="00971A2D">
            <w:pPr>
              <w:spacing w:line="240" w:lineRule="auto"/>
              <w:jc w:val="left"/>
              <w:rPr>
                <w:rStyle w:val="Hyperlink"/>
                <w:rtl/>
              </w:rPr>
            </w:pPr>
            <w:hyperlink w:anchor="Seif101" w:tooltip="הוראות מעבר לענין עוסק קי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103 </w:t>
            </w:r>
          </w:p>
        </w:tc>
        <w:tc>
          <w:tcPr>
            <w:tcW w:w="5669" w:type="dxa"/>
          </w:tcPr>
          <w:p w:rsidR="00971A2D" w:rsidRPr="00971A2D" w:rsidRDefault="00971A2D" w:rsidP="00971A2D">
            <w:pPr>
              <w:spacing w:line="240" w:lineRule="auto"/>
              <w:jc w:val="left"/>
              <w:rPr>
                <w:rFonts w:cs="Frankruhel"/>
                <w:sz w:val="24"/>
                <w:rtl/>
              </w:rPr>
            </w:pPr>
            <w:r>
              <w:rPr>
                <w:sz w:val="24"/>
                <w:rtl/>
              </w:rPr>
              <w:t>הוראת מעבר לענין מי שקיבל אישור לפי חוק הנפט</w:t>
            </w:r>
          </w:p>
        </w:tc>
        <w:tc>
          <w:tcPr>
            <w:tcW w:w="567" w:type="dxa"/>
          </w:tcPr>
          <w:p w:rsidR="00971A2D" w:rsidRPr="00971A2D" w:rsidRDefault="00971A2D" w:rsidP="00971A2D">
            <w:pPr>
              <w:spacing w:line="240" w:lineRule="auto"/>
              <w:jc w:val="left"/>
              <w:rPr>
                <w:rStyle w:val="Hyperlink"/>
                <w:rtl/>
              </w:rPr>
            </w:pPr>
            <w:hyperlink w:anchor="Seif102" w:tooltip="הוראת מעבר לענין מי שקיבל אישור לפי חוק הנפט"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104 </w:t>
            </w:r>
          </w:p>
        </w:tc>
        <w:tc>
          <w:tcPr>
            <w:tcW w:w="5669" w:type="dxa"/>
          </w:tcPr>
          <w:p w:rsidR="00971A2D" w:rsidRPr="00971A2D" w:rsidRDefault="00971A2D" w:rsidP="00971A2D">
            <w:pPr>
              <w:spacing w:line="240" w:lineRule="auto"/>
              <w:jc w:val="left"/>
              <w:rPr>
                <w:rFonts w:cs="Frankruhel"/>
                <w:sz w:val="24"/>
                <w:rtl/>
              </w:rPr>
            </w:pPr>
            <w:r>
              <w:rPr>
                <w:sz w:val="24"/>
                <w:rtl/>
              </w:rPr>
              <w:t>הרישיונות הראשונים</w:t>
            </w:r>
          </w:p>
        </w:tc>
        <w:tc>
          <w:tcPr>
            <w:tcW w:w="567" w:type="dxa"/>
          </w:tcPr>
          <w:p w:rsidR="00971A2D" w:rsidRPr="00971A2D" w:rsidRDefault="00971A2D" w:rsidP="00971A2D">
            <w:pPr>
              <w:spacing w:line="240" w:lineRule="auto"/>
              <w:jc w:val="left"/>
              <w:rPr>
                <w:rStyle w:val="Hyperlink"/>
                <w:rtl/>
              </w:rPr>
            </w:pPr>
            <w:hyperlink w:anchor="Seif103" w:tooltip="הרישיונות הראשונים"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104א </w:t>
            </w:r>
          </w:p>
        </w:tc>
        <w:tc>
          <w:tcPr>
            <w:tcW w:w="5669" w:type="dxa"/>
          </w:tcPr>
          <w:p w:rsidR="00971A2D" w:rsidRPr="00971A2D" w:rsidRDefault="00971A2D" w:rsidP="00971A2D">
            <w:pPr>
              <w:spacing w:line="240" w:lineRule="auto"/>
              <w:jc w:val="left"/>
              <w:rPr>
                <w:rFonts w:cs="Frankruhel"/>
                <w:sz w:val="24"/>
                <w:rtl/>
              </w:rPr>
            </w:pPr>
            <w:r>
              <w:rPr>
                <w:sz w:val="24"/>
                <w:rtl/>
              </w:rPr>
              <w:t>דיווח לכנסת</w:t>
            </w:r>
          </w:p>
        </w:tc>
        <w:tc>
          <w:tcPr>
            <w:tcW w:w="567" w:type="dxa"/>
          </w:tcPr>
          <w:p w:rsidR="00971A2D" w:rsidRPr="00971A2D" w:rsidRDefault="00971A2D" w:rsidP="00971A2D">
            <w:pPr>
              <w:spacing w:line="240" w:lineRule="auto"/>
              <w:jc w:val="left"/>
              <w:rPr>
                <w:rStyle w:val="Hyperlink"/>
                <w:rtl/>
              </w:rPr>
            </w:pPr>
            <w:hyperlink w:anchor="Seif117" w:tooltip="דיווח לכנס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105 </w:t>
            </w:r>
          </w:p>
        </w:tc>
        <w:tc>
          <w:tcPr>
            <w:tcW w:w="5669" w:type="dxa"/>
          </w:tcPr>
          <w:p w:rsidR="00971A2D" w:rsidRPr="00971A2D" w:rsidRDefault="00971A2D" w:rsidP="00971A2D">
            <w:pPr>
              <w:spacing w:line="240" w:lineRule="auto"/>
              <w:jc w:val="left"/>
              <w:rPr>
                <w:rFonts w:cs="Frankruhel"/>
                <w:sz w:val="24"/>
                <w:rtl/>
              </w:rPr>
            </w:pPr>
            <w:r>
              <w:rPr>
                <w:sz w:val="24"/>
                <w:rtl/>
              </w:rPr>
              <w:t>ביצוע ותקנות</w:t>
            </w:r>
          </w:p>
        </w:tc>
        <w:tc>
          <w:tcPr>
            <w:tcW w:w="567" w:type="dxa"/>
          </w:tcPr>
          <w:p w:rsidR="00971A2D" w:rsidRPr="00971A2D" w:rsidRDefault="00971A2D" w:rsidP="00971A2D">
            <w:pPr>
              <w:spacing w:line="240" w:lineRule="auto"/>
              <w:jc w:val="left"/>
              <w:rPr>
                <w:rStyle w:val="Hyperlink"/>
                <w:rtl/>
              </w:rPr>
            </w:pPr>
            <w:hyperlink w:anchor="Seif104" w:tooltip="ביצוע ותקנ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71A2D" w:rsidRPr="00971A2D" w:rsidTr="00971A2D">
        <w:tblPrEx>
          <w:tblCellMar>
            <w:top w:w="0" w:type="dxa"/>
            <w:bottom w:w="0" w:type="dxa"/>
          </w:tblCellMar>
        </w:tblPrEx>
        <w:tc>
          <w:tcPr>
            <w:tcW w:w="1247" w:type="dxa"/>
          </w:tcPr>
          <w:p w:rsidR="00971A2D" w:rsidRPr="00971A2D" w:rsidRDefault="00971A2D" w:rsidP="00971A2D">
            <w:pPr>
              <w:spacing w:line="240" w:lineRule="auto"/>
              <w:jc w:val="left"/>
              <w:rPr>
                <w:rFonts w:cs="Frankruhel"/>
                <w:sz w:val="24"/>
                <w:rtl/>
              </w:rPr>
            </w:pPr>
            <w:r>
              <w:rPr>
                <w:sz w:val="24"/>
                <w:rtl/>
              </w:rPr>
              <w:t xml:space="preserve">סעיף 106 </w:t>
            </w:r>
          </w:p>
        </w:tc>
        <w:tc>
          <w:tcPr>
            <w:tcW w:w="5669" w:type="dxa"/>
          </w:tcPr>
          <w:p w:rsidR="00971A2D" w:rsidRPr="00971A2D" w:rsidRDefault="00971A2D" w:rsidP="00971A2D">
            <w:pPr>
              <w:spacing w:line="240" w:lineRule="auto"/>
              <w:jc w:val="left"/>
              <w:rPr>
                <w:rFonts w:cs="Frankruhel"/>
                <w:sz w:val="24"/>
                <w:rtl/>
              </w:rPr>
            </w:pPr>
            <w:r>
              <w:rPr>
                <w:sz w:val="24"/>
                <w:rtl/>
              </w:rPr>
              <w:t>חובת התקנת תקנות</w:t>
            </w:r>
          </w:p>
        </w:tc>
        <w:tc>
          <w:tcPr>
            <w:tcW w:w="567" w:type="dxa"/>
          </w:tcPr>
          <w:p w:rsidR="00971A2D" w:rsidRPr="00971A2D" w:rsidRDefault="00971A2D" w:rsidP="00971A2D">
            <w:pPr>
              <w:spacing w:line="240" w:lineRule="auto"/>
              <w:jc w:val="left"/>
              <w:rPr>
                <w:rStyle w:val="Hyperlink"/>
                <w:rtl/>
              </w:rPr>
            </w:pPr>
            <w:hyperlink w:anchor="Seif105" w:tooltip="חובת התקנת תקנות" w:history="1">
              <w:r w:rsidRPr="00971A2D">
                <w:rPr>
                  <w:rStyle w:val="Hyperlink"/>
                </w:rPr>
                <w:t>Go</w:t>
              </w:r>
            </w:hyperlink>
          </w:p>
        </w:tc>
        <w:tc>
          <w:tcPr>
            <w:tcW w:w="850" w:type="dxa"/>
          </w:tcPr>
          <w:p w:rsidR="00971A2D" w:rsidRPr="00971A2D" w:rsidRDefault="00971A2D" w:rsidP="00971A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bl>
    <w:p w:rsidR="00D010BE" w:rsidRDefault="00D010BE">
      <w:pPr>
        <w:pStyle w:val="big-header"/>
        <w:ind w:left="0" w:right="1134"/>
        <w:rPr>
          <w:rFonts w:cs="FrankRuehl"/>
          <w:sz w:val="32"/>
          <w:rtl/>
        </w:rPr>
      </w:pPr>
    </w:p>
    <w:p w:rsidR="00D010BE" w:rsidRDefault="00D010BE" w:rsidP="006B612F">
      <w:pPr>
        <w:pStyle w:val="big-header"/>
        <w:ind w:left="0" w:right="1134"/>
        <w:rPr>
          <w:rStyle w:val="default"/>
          <w:rFonts w:cs="FrankRuehl" w:hint="cs"/>
          <w:rtl/>
        </w:rPr>
      </w:pPr>
      <w:r>
        <w:rPr>
          <w:rFonts w:cs="FrankRuehl"/>
          <w:sz w:val="32"/>
          <w:rtl/>
        </w:rPr>
        <w:br w:type="page"/>
        <w:t>חו</w:t>
      </w:r>
      <w:r>
        <w:rPr>
          <w:rFonts w:cs="FrankRuehl" w:hint="cs"/>
          <w:sz w:val="32"/>
          <w:rtl/>
        </w:rPr>
        <w:t>ק משק הגז הטבעי, תשס"ב-2002</w:t>
      </w:r>
      <w:r>
        <w:rPr>
          <w:rStyle w:val="default"/>
          <w:rtl/>
        </w:rPr>
        <w:footnoteReference w:customMarkFollows="1" w:id="1"/>
        <w:t>*</w:t>
      </w:r>
    </w:p>
    <w:p w:rsidR="00D010BE" w:rsidRDefault="00D010BE">
      <w:pPr>
        <w:pStyle w:val="medium2-header"/>
        <w:keepLines w:val="0"/>
        <w:spacing w:before="72"/>
        <w:ind w:left="0" w:right="1134"/>
        <w:rPr>
          <w:rFonts w:cs="FrankRuehl"/>
          <w:noProof/>
          <w:rtl/>
        </w:rPr>
      </w:pPr>
      <w:bookmarkStart w:id="2" w:name="med0"/>
      <w:bookmarkEnd w:id="2"/>
      <w:r>
        <w:rPr>
          <w:rFonts w:cs="FrankRuehl"/>
          <w:noProof/>
          <w:rtl/>
        </w:rPr>
        <w:t>פר</w:t>
      </w:r>
      <w:r>
        <w:rPr>
          <w:rFonts w:cs="FrankRuehl" w:hint="cs"/>
          <w:noProof/>
          <w:rtl/>
        </w:rPr>
        <w:t>ק א': פרשנות</w:t>
      </w:r>
    </w:p>
    <w:p w:rsidR="00D010BE" w:rsidRDefault="00D010BE">
      <w:pPr>
        <w:pStyle w:val="P00"/>
        <w:spacing w:before="72"/>
        <w:ind w:left="0" w:right="1134"/>
        <w:rPr>
          <w:rStyle w:val="default"/>
          <w:rFonts w:cs="FrankRuehl"/>
          <w:rtl/>
        </w:rPr>
      </w:pPr>
      <w:bookmarkStart w:id="3" w:name="Seif1"/>
      <w:bookmarkEnd w:id="3"/>
      <w:r>
        <w:rPr>
          <w:lang w:val="he-IL"/>
        </w:rPr>
        <w:pict>
          <v:rect id="_x0000_s2050" style="position:absolute;left:0;text-align:left;margin-left:464.5pt;margin-top:8.05pt;width:75.05pt;height:10pt;z-index:251575296" o:allowincell="f" filled="f" stroked="f" strokecolor="lime" strokeweight=".25pt">
            <v:textbox style="mso-next-textbox:#_x0000_s2050" inset="0,0,0,0">
              <w:txbxContent>
                <w:p w:rsidR="002B6A18" w:rsidRDefault="002B6A18">
                  <w:pPr>
                    <w:spacing w:line="160" w:lineRule="exact"/>
                    <w:jc w:val="left"/>
                    <w:rPr>
                      <w:rFonts w:cs="Miriam"/>
                      <w:noProof/>
                      <w:sz w:val="18"/>
                      <w:szCs w:val="18"/>
                      <w:rtl/>
                    </w:rPr>
                  </w:pPr>
                  <w:r>
                    <w:rPr>
                      <w:rFonts w:cs="Miriam"/>
                      <w:sz w:val="18"/>
                      <w:szCs w:val="18"/>
                      <w:rtl/>
                    </w:rPr>
                    <w:t>מט</w:t>
                  </w:r>
                  <w:r>
                    <w:rPr>
                      <w:rFonts w:cs="Miriam" w:hint="cs"/>
                      <w:sz w:val="18"/>
                      <w:szCs w:val="18"/>
                      <w:rtl/>
                    </w:rPr>
                    <w:t>רות החוק</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טרותיו של חוק זה הן:</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יצור תנאים לפיתוח ענף הגז הטבעי בישראל באמצעות המגזר הפרטי ולקיום תחרות בענף זה, בהתאם למדיניות הממשלה בתחומי הכלכלה והאנרגיה;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הסדיר את הפעילו</w:t>
      </w:r>
      <w:r>
        <w:rPr>
          <w:rStyle w:val="default"/>
          <w:rFonts w:cs="FrankRuehl"/>
          <w:rtl/>
        </w:rPr>
        <w:t xml:space="preserve">ת </w:t>
      </w:r>
      <w:r>
        <w:rPr>
          <w:rStyle w:val="default"/>
          <w:rFonts w:cs="FrankRuehl" w:hint="cs"/>
          <w:rtl/>
        </w:rPr>
        <w:t>במשק הגז הטבעי באופן שיאפשר השקעות בו ומתן שירותים ברמת איכות, אמינות וזמינות נאותים, ובשים לב לשיקולי יעילות;</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הבטיח שמירה על הבטיחות בפעילויות במשק הגז הטבעי,</w:t>
      </w:r>
    </w:p>
    <w:p w:rsidR="00D010BE" w:rsidRDefault="00D010BE">
      <w:pPr>
        <w:pStyle w:val="P00"/>
        <w:spacing w:before="72"/>
        <w:ind w:left="0"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כל בתחומים המפורטים בחוק זה.</w:t>
      </w:r>
    </w:p>
    <w:p w:rsidR="00D010BE" w:rsidRDefault="00D010BE">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75" type="#_x0000_t202" style="position:absolute;left:0;text-align:left;margin-left:470.25pt;margin-top:7.1pt;width:1in;height:16.8pt;z-index:251696128"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4) תשס"ז-2007</w:t>
                  </w:r>
                </w:p>
              </w:txbxContent>
            </v:textbox>
            <w10:wrap anchorx="page"/>
          </v:shape>
        </w:pict>
      </w:r>
      <w:r>
        <w:rPr>
          <w:rFonts w:cs="FrankRuehl"/>
          <w:sz w:val="26"/>
          <w:rtl/>
        </w:rPr>
        <w:tab/>
      </w:r>
      <w:r>
        <w:rPr>
          <w:rStyle w:val="default"/>
          <w:rFonts w:cs="FrankRuehl"/>
          <w:rtl/>
        </w:rPr>
        <w:t>(ב)</w:t>
      </w:r>
      <w:r>
        <w:rPr>
          <w:rStyle w:val="default"/>
          <w:rFonts w:cs="FrankRuehl"/>
          <w:rtl/>
        </w:rPr>
        <w:tab/>
        <w:t>ל</w:t>
      </w:r>
      <w:r>
        <w:rPr>
          <w:rStyle w:val="default"/>
          <w:rFonts w:cs="FrankRuehl" w:hint="cs"/>
          <w:rtl/>
        </w:rPr>
        <w:t>שם השגת מטרותיו של חוק זה תיקבע חובת רישוי להקמה ולה</w:t>
      </w:r>
      <w:r>
        <w:rPr>
          <w:rStyle w:val="default"/>
          <w:rFonts w:cs="FrankRuehl"/>
          <w:rtl/>
        </w:rPr>
        <w:t>פע</w:t>
      </w:r>
      <w:r>
        <w:rPr>
          <w:rStyle w:val="default"/>
          <w:rFonts w:cs="FrankRuehl" w:hint="cs"/>
          <w:rtl/>
        </w:rPr>
        <w:t>לה של מערכת הולכה, רשת חלוקה ומיתקן אחסון של גז טבעי, ולהקמה ולהפעלה של מיתקן גט"ן, ותוקם במשרד התשתיות הלאומיות רשות גז טבעי שתפקח על מילוי תנאי הרישיונות, תקבע תעריפים ואמות מידה לשירות שייתנו</w:t>
      </w:r>
      <w:r>
        <w:rPr>
          <w:rStyle w:val="default"/>
          <w:rFonts w:cs="FrankRuehl"/>
          <w:rtl/>
        </w:rPr>
        <w:t xml:space="preserve"> </w:t>
      </w:r>
      <w:r>
        <w:rPr>
          <w:rStyle w:val="default"/>
          <w:rFonts w:cs="FrankRuehl" w:hint="cs"/>
          <w:rtl/>
        </w:rPr>
        <w:t>בעלי הרישיונות, ותטפל בנושא בטיחות משק הגז הטבעי.</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4" w:name="Rov130"/>
      <w:r w:rsidRPr="00263128">
        <w:rPr>
          <w:rStyle w:val="default"/>
          <w:rFonts w:cs="FrankRuehl" w:hint="cs"/>
          <w:vanish/>
          <w:color w:val="FF0000"/>
          <w:sz w:val="20"/>
          <w:szCs w:val="20"/>
          <w:shd w:val="clear" w:color="auto" w:fill="FFFF99"/>
          <w:rtl/>
        </w:rPr>
        <w:t>מיום 1.1.2007</w:t>
      </w:r>
    </w:p>
    <w:p w:rsidR="00D010BE" w:rsidRPr="00263128" w:rsidRDefault="00D010BE">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4</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6" w:history="1">
        <w:r w:rsidRPr="00263128">
          <w:rPr>
            <w:rStyle w:val="Hyperlink"/>
            <w:rFonts w:cs="FrankRuehl" w:hint="cs"/>
            <w:vanish/>
            <w:szCs w:val="20"/>
            <w:shd w:val="clear" w:color="auto" w:fill="FFFF99"/>
            <w:rtl/>
          </w:rPr>
          <w:t>ס"ח תשס"ז מס' 2077</w:t>
        </w:r>
      </w:hyperlink>
      <w:r w:rsidRPr="00263128">
        <w:rPr>
          <w:rStyle w:val="default"/>
          <w:rFonts w:cs="FrankRuehl" w:hint="cs"/>
          <w:vanish/>
          <w:sz w:val="20"/>
          <w:szCs w:val="20"/>
          <w:shd w:val="clear" w:color="auto" w:fill="FFFF99"/>
          <w:rtl/>
        </w:rPr>
        <w:t xml:space="preserve"> מיום 11.1.2007 עמ' 79 (</w:t>
      </w:r>
      <w:hyperlink r:id="rId7" w:history="1">
        <w:r w:rsidRPr="00263128">
          <w:rPr>
            <w:rStyle w:val="Hyperlink"/>
            <w:rFonts w:cs="FrankRuehl" w:hint="cs"/>
            <w:vanish/>
            <w:szCs w:val="20"/>
            <w:shd w:val="clear" w:color="auto" w:fill="FFFF99"/>
            <w:rtl/>
          </w:rPr>
          <w:t>ה"ח 260</w:t>
        </w:r>
      </w:hyperlink>
      <w:r w:rsidRPr="00263128">
        <w:rPr>
          <w:rStyle w:val="default"/>
          <w:rFonts w:cs="FrankRuehl" w:hint="cs"/>
          <w:vanish/>
          <w:sz w:val="20"/>
          <w:szCs w:val="20"/>
          <w:shd w:val="clear" w:color="auto" w:fill="FFFF99"/>
          <w:rtl/>
        </w:rPr>
        <w:t>)</w:t>
      </w:r>
    </w:p>
    <w:p w:rsidR="00D010BE" w:rsidRDefault="00D010BE">
      <w:pPr>
        <w:pStyle w:val="P0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(ב)</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שם השגת מטרותיו של חוק זה תיקבע חובת רישוי להקמה ולה</w:t>
      </w:r>
      <w:r w:rsidRPr="00263128">
        <w:rPr>
          <w:rStyle w:val="default"/>
          <w:rFonts w:cs="FrankRuehl"/>
          <w:vanish/>
          <w:sz w:val="22"/>
          <w:szCs w:val="22"/>
          <w:shd w:val="clear" w:color="auto" w:fill="FFFF99"/>
          <w:rtl/>
        </w:rPr>
        <w:t>פע</w:t>
      </w:r>
      <w:r w:rsidRPr="00263128">
        <w:rPr>
          <w:rStyle w:val="default"/>
          <w:rFonts w:cs="FrankRuehl" w:hint="cs"/>
          <w:vanish/>
          <w:sz w:val="22"/>
          <w:szCs w:val="22"/>
          <w:shd w:val="clear" w:color="auto" w:fill="FFFF99"/>
          <w:rtl/>
        </w:rPr>
        <w:t xml:space="preserve">לה של מערכת הולכה, רשת חלוקה ומיתקן אחסון של גז טבעי, ולהקמה ולהפעלה של מיתקן גט"ן, ותוקם במשרד התשתיות הלאומיות רשות גז טבעי שתפקח על מילוי תנאי הרישיונות, </w:t>
      </w:r>
      <w:r w:rsidRPr="00263128">
        <w:rPr>
          <w:rStyle w:val="default"/>
          <w:rFonts w:cs="FrankRuehl" w:hint="cs"/>
          <w:strike/>
          <w:vanish/>
          <w:sz w:val="22"/>
          <w:szCs w:val="22"/>
          <w:shd w:val="clear" w:color="auto" w:fill="FFFF99"/>
          <w:rtl/>
        </w:rPr>
        <w:t>תאשר תעריפים, תקבע אמות מידה</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תקבע תעריפים ואמות מידה</w:t>
      </w:r>
      <w:r w:rsidRPr="00263128">
        <w:rPr>
          <w:rStyle w:val="default"/>
          <w:rFonts w:cs="FrankRuehl" w:hint="cs"/>
          <w:vanish/>
          <w:sz w:val="22"/>
          <w:szCs w:val="22"/>
          <w:shd w:val="clear" w:color="auto" w:fill="FFFF99"/>
          <w:rtl/>
        </w:rPr>
        <w:t xml:space="preserve"> לשירות שייתנו</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בעלי הרישיונות, ותטפל בנושא בטיחות משק הגז הטבעי.</w:t>
      </w:r>
      <w:bookmarkEnd w:id="4"/>
    </w:p>
    <w:p w:rsidR="00D010BE" w:rsidRDefault="00D010BE">
      <w:pPr>
        <w:pStyle w:val="P00"/>
        <w:spacing w:before="72"/>
        <w:ind w:left="0" w:right="1134"/>
        <w:rPr>
          <w:rStyle w:val="default"/>
          <w:rFonts w:cs="FrankRuehl" w:hint="cs"/>
          <w:rtl/>
        </w:rPr>
      </w:pPr>
      <w:bookmarkStart w:id="5" w:name="Seif2"/>
      <w:bookmarkEnd w:id="5"/>
      <w:r>
        <w:rPr>
          <w:lang w:val="he-IL"/>
        </w:rPr>
        <w:pict>
          <v:rect id="_x0000_s2051" style="position:absolute;left:0;text-align:left;margin-left:464.5pt;margin-top:8.05pt;width:75.05pt;height:10pt;z-index:251576320" o:allowincell="f" filled="f" stroked="f" strokecolor="lime" strokeweight=".25pt">
            <v:textbox style="mso-next-textbox:#_x0000_s2051" inset="0,0,0,0">
              <w:txbxContent>
                <w:p w:rsidR="002B6A18" w:rsidRDefault="002B6A1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w:t>
      </w:r>
      <w:r w:rsidR="008D4150">
        <w:rPr>
          <w:rStyle w:val="default"/>
          <w:rFonts w:cs="FrankRuehl" w:hint="cs"/>
          <w:rtl/>
        </w:rPr>
        <w:t xml:space="preserve">וק זה </w:t>
      </w:r>
      <w:r w:rsidR="008D4150">
        <w:rPr>
          <w:rStyle w:val="default"/>
          <w:rFonts w:cs="FrankRuehl"/>
          <w:rtl/>
        </w:rPr>
        <w:t>–</w:t>
      </w:r>
    </w:p>
    <w:p w:rsidR="00774D61" w:rsidRDefault="00774D61" w:rsidP="00774D61">
      <w:pPr>
        <w:pStyle w:val="P00"/>
        <w:spacing w:before="72"/>
        <w:ind w:left="0" w:right="1134"/>
        <w:rPr>
          <w:rStyle w:val="default"/>
          <w:rFonts w:cs="FrankRuehl" w:hint="cs"/>
          <w:rtl/>
        </w:rPr>
      </w:pPr>
      <w:r>
        <w:rPr>
          <w:rFonts w:cs="FrankRuehl"/>
          <w:rtl/>
          <w:lang w:val="he-IL"/>
        </w:rPr>
        <w:pict>
          <v:shape id="_x0000_s2215" type="#_x0000_t202" style="position:absolute;left:0;text-align:left;margin-left:470.25pt;margin-top:7.1pt;width:1in;height:16.8pt;z-index:251711488" filled="f" stroked="f">
            <v:textbox inset="1mm,0,1mm,0">
              <w:txbxContent>
                <w:p w:rsidR="002B6A18" w:rsidRDefault="002B6A18" w:rsidP="00774D61">
                  <w:pPr>
                    <w:spacing w:line="160" w:lineRule="exact"/>
                    <w:jc w:val="left"/>
                    <w:rPr>
                      <w:rFonts w:cs="Miriam" w:hint="cs"/>
                      <w:sz w:val="18"/>
                      <w:szCs w:val="18"/>
                      <w:rtl/>
                    </w:rPr>
                  </w:pPr>
                  <w:r>
                    <w:rPr>
                      <w:rFonts w:cs="Miriam" w:hint="cs"/>
                      <w:sz w:val="18"/>
                      <w:szCs w:val="18"/>
                      <w:rtl/>
                    </w:rPr>
                    <w:t>(תיקון מס' 7) תשע"ו-2015</w:t>
                  </w:r>
                </w:p>
              </w:txbxContent>
            </v:textbox>
            <w10:wrap anchorx="page"/>
          </v:shape>
        </w:pict>
      </w:r>
      <w:r>
        <w:rPr>
          <w:rFonts w:cs="FrankRuehl"/>
          <w:sz w:val="26"/>
          <w:rtl/>
        </w:rPr>
        <w:tab/>
      </w:r>
      <w:r>
        <w:rPr>
          <w:rStyle w:val="default"/>
          <w:rFonts w:cs="FrankRuehl" w:hint="cs"/>
          <w:rtl/>
        </w:rPr>
        <w:t xml:space="preserve">"האזור הכלכלי הבלעדי של מדינת ישראל" </w:t>
      </w:r>
      <w:r>
        <w:rPr>
          <w:rStyle w:val="default"/>
          <w:rFonts w:cs="FrankRuehl"/>
          <w:rtl/>
        </w:rPr>
        <w:t>–</w:t>
      </w:r>
      <w:r>
        <w:rPr>
          <w:rStyle w:val="default"/>
          <w:rFonts w:cs="FrankRuehl" w:hint="cs"/>
          <w:rtl/>
        </w:rPr>
        <w:t xml:space="preserve"> רצועת הים התיכון שמעבר למימי החופין עד למרחק של 200 מיילים ימיים מנקודת שפל המים שבחוף, או עד למרחק קטן יותר שנקבע בהתאם לכללי המשפט הבין-לאומי או לפי הסכם עם מדינה אחרת, לרבות קרקע הים באותה רצועה;</w:t>
      </w:r>
    </w:p>
    <w:p w:rsidR="00774D61" w:rsidRPr="00263128" w:rsidRDefault="00774D61" w:rsidP="00774D61">
      <w:pPr>
        <w:pStyle w:val="P00"/>
        <w:tabs>
          <w:tab w:val="clear" w:pos="6259"/>
        </w:tabs>
        <w:spacing w:before="0"/>
        <w:ind w:left="0" w:right="1134"/>
        <w:rPr>
          <w:rStyle w:val="default"/>
          <w:rFonts w:cs="FrankRuehl" w:hint="cs"/>
          <w:vanish/>
          <w:color w:val="FF0000"/>
          <w:sz w:val="20"/>
          <w:szCs w:val="20"/>
          <w:shd w:val="clear" w:color="auto" w:fill="FFFF99"/>
          <w:rtl/>
        </w:rPr>
      </w:pPr>
      <w:bookmarkStart w:id="6" w:name="Rov159"/>
      <w:r w:rsidRPr="00263128">
        <w:rPr>
          <w:rStyle w:val="default"/>
          <w:rFonts w:cs="FrankRuehl" w:hint="cs"/>
          <w:vanish/>
          <w:color w:val="FF0000"/>
          <w:sz w:val="20"/>
          <w:szCs w:val="20"/>
          <w:shd w:val="clear" w:color="auto" w:fill="FFFF99"/>
          <w:rtl/>
        </w:rPr>
        <w:t>מיום 1.12.2015</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hyperlink r:id="rId8"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73 (</w:t>
      </w:r>
      <w:hyperlink r:id="rId9"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774D61" w:rsidRPr="00774D61" w:rsidRDefault="00774D61" w:rsidP="00774D61">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הגדרת "האזור הכלכלי הבלעדי של מדינת ישראל"</w:t>
      </w:r>
      <w:bookmarkEnd w:id="6"/>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חסון" </w:t>
      </w:r>
      <w:r w:rsidR="008D4150">
        <w:rPr>
          <w:rStyle w:val="default"/>
          <w:rFonts w:cs="FrankRuehl"/>
          <w:rtl/>
        </w:rPr>
        <w:t>–</w:t>
      </w:r>
      <w:r>
        <w:rPr>
          <w:rStyle w:val="default"/>
          <w:rFonts w:cs="FrankRuehl" w:hint="cs"/>
          <w:rtl/>
        </w:rPr>
        <w:t xml:space="preserve"> אחסון של גז טבעי, למעט אלה: אחסון גט"</w:t>
      </w:r>
      <w:r>
        <w:rPr>
          <w:rStyle w:val="default"/>
          <w:rFonts w:cs="FrankRuehl"/>
          <w:rtl/>
        </w:rPr>
        <w:t xml:space="preserve">ן, </w:t>
      </w:r>
      <w:r>
        <w:rPr>
          <w:rStyle w:val="default"/>
          <w:rFonts w:cs="FrankRuehl" w:hint="cs"/>
          <w:rtl/>
        </w:rPr>
        <w:t>אחסון לצריכה עצמית ואחסון במערכת הולכה וברשת חלוקה;</w:t>
      </w:r>
    </w:p>
    <w:p w:rsidR="00D010BE" w:rsidRDefault="00D010BE" w:rsidP="008D415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מצעי שליטה", "שליטה", "החזקה" ו"רכישה" </w:t>
      </w:r>
      <w:r w:rsidR="008D4150">
        <w:rPr>
          <w:rStyle w:val="default"/>
          <w:rFonts w:cs="FrankRuehl"/>
          <w:rtl/>
        </w:rPr>
        <w:t>–</w:t>
      </w:r>
      <w:r>
        <w:rPr>
          <w:rStyle w:val="default"/>
          <w:rFonts w:cs="FrankRuehl" w:hint="cs"/>
          <w:rtl/>
        </w:rPr>
        <w:t xml:space="preserve"> כמשמעותם בחוק הבנקאות (רישוי), תשמ"א-1981, וכל מונח בהגדרות אלה יפורש לפי אותו חוק;</w:t>
      </w:r>
    </w:p>
    <w:p w:rsidR="00D010BE" w:rsidRDefault="00D010BE" w:rsidP="008D415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המ</w:t>
      </w:r>
      <w:r>
        <w:rPr>
          <w:rStyle w:val="default"/>
          <w:rFonts w:cs="FrankRuehl"/>
          <w:rtl/>
        </w:rPr>
        <w:t>ק</w:t>
      </w:r>
      <w:r>
        <w:rPr>
          <w:rStyle w:val="default"/>
          <w:rFonts w:cs="FrankRuehl" w:hint="cs"/>
          <w:rtl/>
        </w:rPr>
        <w:t xml:space="preserve">רקעין" </w:t>
      </w:r>
      <w:r w:rsidR="008D4150">
        <w:rPr>
          <w:rStyle w:val="default"/>
          <w:rFonts w:cs="FrankRuehl"/>
          <w:rtl/>
        </w:rPr>
        <w:t>–</w:t>
      </w:r>
      <w:r>
        <w:rPr>
          <w:rStyle w:val="default"/>
          <w:rFonts w:cs="FrankRuehl" w:hint="cs"/>
          <w:rtl/>
        </w:rPr>
        <w:t xml:space="preserve"> בעל המקרקעין, מי שזכאי להירשם כבעל המקרקעין, ואם המקרק</w:t>
      </w:r>
      <w:r>
        <w:rPr>
          <w:rStyle w:val="default"/>
          <w:rFonts w:cs="FrankRuehl"/>
          <w:rtl/>
        </w:rPr>
        <w:t>עי</w:t>
      </w:r>
      <w:r>
        <w:rPr>
          <w:rStyle w:val="default"/>
          <w:rFonts w:cs="FrankRuehl" w:hint="cs"/>
          <w:rtl/>
        </w:rPr>
        <w:t xml:space="preserve">ן מוחכרים בחכירה לדורות כמשמעותה בחוק המקרקעין, תשכ"ט-1969 </w:t>
      </w:r>
      <w:r w:rsidR="008D4150">
        <w:rPr>
          <w:rStyle w:val="default"/>
          <w:rFonts w:cs="FrankRuehl"/>
          <w:rtl/>
        </w:rPr>
        <w:t>–</w:t>
      </w:r>
      <w:r>
        <w:rPr>
          <w:rStyle w:val="default"/>
          <w:rFonts w:cs="FrankRuehl" w:hint="cs"/>
          <w:rtl/>
        </w:rPr>
        <w:t xml:space="preserve"> החוכר, ולרבות מחזיק כדין במקרקעין;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זיקה", בתאגיד </w:t>
      </w:r>
      <w:r w:rsidR="008D4150">
        <w:rPr>
          <w:rStyle w:val="default"/>
          <w:rFonts w:cs="FrankRuehl"/>
          <w:rtl/>
        </w:rPr>
        <w:t>–</w:t>
      </w:r>
      <w:r>
        <w:rPr>
          <w:rStyle w:val="default"/>
          <w:rFonts w:cs="FrankRuehl" w:hint="cs"/>
          <w:rtl/>
        </w:rPr>
        <w:t xml:space="preserve"> כל אחד מאלה: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שמחזיק בעשרה אחוזים או יותר מאמצעי השליטה בתאגיד;</w:t>
      </w:r>
    </w:p>
    <w:p w:rsidR="00D010BE" w:rsidRDefault="00D010BE">
      <w:pPr>
        <w:pStyle w:val="P22"/>
        <w:spacing w:before="72"/>
        <w:ind w:left="1021" w:right="1134"/>
        <w:rPr>
          <w:rStyle w:val="default"/>
          <w:rFonts w:cs="FrankRuehl" w:hint="cs"/>
          <w:rtl/>
        </w:rPr>
      </w:pPr>
      <w:r>
        <w:rPr>
          <w:rStyle w:val="default"/>
          <w:rFonts w:cs="FrankRuehl" w:hint="cs"/>
          <w:rtl/>
        </w:rPr>
        <w:t>(</w:t>
      </w:r>
      <w:r>
        <w:rPr>
          <w:rStyle w:val="default"/>
          <w:rFonts w:cs="FrankRuehl"/>
          <w:rtl/>
        </w:rPr>
        <w:t>2)</w:t>
      </w:r>
      <w:r>
        <w:rPr>
          <w:rStyle w:val="default"/>
          <w:rFonts w:cs="FrankRuehl"/>
          <w:rtl/>
        </w:rPr>
        <w:tab/>
        <w:t>מ</w:t>
      </w:r>
      <w:r>
        <w:rPr>
          <w:rStyle w:val="default"/>
          <w:rFonts w:cs="FrankRuehl" w:hint="cs"/>
          <w:rtl/>
        </w:rPr>
        <w:t>י שזכאי, בין מכוח מניות ובין מכוח הסכם, למנות דירקטור או מנה</w:t>
      </w:r>
      <w:r>
        <w:rPr>
          <w:rStyle w:val="default"/>
          <w:rFonts w:cs="FrankRuehl"/>
          <w:rtl/>
        </w:rPr>
        <w:t xml:space="preserve">ל </w:t>
      </w:r>
      <w:r>
        <w:rPr>
          <w:rStyle w:val="default"/>
          <w:rFonts w:cs="FrankRuehl" w:hint="cs"/>
          <w:rtl/>
        </w:rPr>
        <w:t xml:space="preserve">כללי בחברה, או בעלי תפקידים דומים בתאגיד שאינו חברה, או למנוע </w:t>
      </w:r>
      <w:r w:rsidR="008D4150">
        <w:rPr>
          <w:rStyle w:val="default"/>
          <w:rFonts w:cs="FrankRuehl" w:hint="cs"/>
          <w:rtl/>
        </w:rPr>
        <w:t xml:space="preserve">מינוי כאמור; לענין זה חזקה כי </w:t>
      </w:r>
      <w:r w:rsidR="008D4150">
        <w:rPr>
          <w:rStyle w:val="default"/>
          <w:rFonts w:cs="FrankRuehl"/>
          <w:rtl/>
        </w:rPr>
        <w:t>–</w:t>
      </w:r>
    </w:p>
    <w:p w:rsidR="00D010BE" w:rsidRDefault="00D010B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שמינה דירקטור בחברה או בעל תפקיד דומה בתאגיד שאינו חברה, הוא בעל הזכות למנותו;</w:t>
      </w:r>
    </w:p>
    <w:p w:rsidR="00D010BE" w:rsidRDefault="00D010B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אגיד</w:t>
      </w:r>
      <w:r>
        <w:rPr>
          <w:rStyle w:val="default"/>
          <w:rFonts w:cs="FrankRuehl"/>
          <w:rtl/>
        </w:rPr>
        <w:t xml:space="preserve"> </w:t>
      </w:r>
      <w:r>
        <w:rPr>
          <w:rStyle w:val="default"/>
          <w:rFonts w:cs="FrankRuehl" w:hint="cs"/>
          <w:rtl/>
        </w:rPr>
        <w:t>שנושא משרה בו נתמנה לדירקטור בחברה או לבעל תפקיד דומה בתאגיד שא</w:t>
      </w:r>
      <w:r>
        <w:rPr>
          <w:rStyle w:val="default"/>
          <w:rFonts w:cs="FrankRuehl"/>
          <w:rtl/>
        </w:rPr>
        <w:t>ינ</w:t>
      </w:r>
      <w:r>
        <w:rPr>
          <w:rStyle w:val="default"/>
          <w:rFonts w:cs="FrankRuehl" w:hint="cs"/>
          <w:rtl/>
        </w:rPr>
        <w:t>ו חברה, הוא בעל הזכות למנותו;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חזקה" </w:t>
      </w:r>
      <w:r w:rsidR="008D4150">
        <w:rPr>
          <w:rStyle w:val="default"/>
          <w:rFonts w:cs="FrankRuehl"/>
          <w:rtl/>
        </w:rPr>
        <w:t>–</w:t>
      </w:r>
      <w:r>
        <w:rPr>
          <w:rStyle w:val="default"/>
          <w:rFonts w:cs="FrankRuehl" w:hint="cs"/>
          <w:rtl/>
        </w:rPr>
        <w:t xml:space="preserve"> בעל שטר חזקה לפי חוק הנפט או בעל רישיון לפי החוק האמור הזכאי לקבל חזקה לפי אותו החוק;</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על רישיון" </w:t>
      </w:r>
      <w:r w:rsidR="008D4150">
        <w:rPr>
          <w:rStyle w:val="default"/>
          <w:rFonts w:cs="FrankRuehl"/>
          <w:rtl/>
        </w:rPr>
        <w:t>–</w:t>
      </w:r>
      <w:r>
        <w:rPr>
          <w:rStyle w:val="default"/>
          <w:rFonts w:cs="FrankRuehl" w:hint="cs"/>
          <w:rtl/>
        </w:rPr>
        <w:t xml:space="preserve"> מי שיש לו רישיון בר תוקף לפי חוק זה;</w:t>
      </w:r>
    </w:p>
    <w:p w:rsidR="008D4150" w:rsidRDefault="008D4150" w:rsidP="008D4150">
      <w:pPr>
        <w:pStyle w:val="P00"/>
        <w:spacing w:before="72"/>
        <w:ind w:left="0" w:right="1134"/>
        <w:rPr>
          <w:rStyle w:val="default"/>
          <w:rFonts w:cs="FrankRuehl" w:hint="cs"/>
          <w:rtl/>
        </w:rPr>
      </w:pPr>
      <w:r>
        <w:rPr>
          <w:rFonts w:cs="FrankRuehl"/>
          <w:rtl/>
          <w:lang w:val="he-IL"/>
        </w:rPr>
        <w:pict>
          <v:shape id="_x0000_s2181" type="#_x0000_t202" style="position:absolute;left:0;text-align:left;margin-left:470.25pt;margin-top:7.1pt;width:1in;height:16.8pt;z-index:251699200" filled="f" stroked="f">
            <v:textbox inset="1mm,0,1mm,0">
              <w:txbxContent>
                <w:p w:rsidR="002B6A18" w:rsidRDefault="002B6A18" w:rsidP="008D4150">
                  <w:pPr>
                    <w:spacing w:line="160" w:lineRule="exact"/>
                    <w:jc w:val="left"/>
                    <w:rPr>
                      <w:rFonts w:cs="Miriam" w:hint="cs"/>
                      <w:sz w:val="18"/>
                      <w:szCs w:val="18"/>
                      <w:rtl/>
                    </w:rPr>
                  </w:pPr>
                  <w:r>
                    <w:rPr>
                      <w:rFonts w:cs="Miriam" w:hint="cs"/>
                      <w:sz w:val="18"/>
                      <w:szCs w:val="18"/>
                      <w:rtl/>
                    </w:rPr>
                    <w:t>(תיקון מס' 6) תשע"ה-2014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גורם קשור למזקק נפט" </w:t>
      </w:r>
      <w:r>
        <w:rPr>
          <w:rStyle w:val="default"/>
          <w:rFonts w:cs="FrankRuehl"/>
          <w:rtl/>
        </w:rPr>
        <w:t>–</w:t>
      </w:r>
      <w:r>
        <w:rPr>
          <w:rStyle w:val="default"/>
          <w:rFonts w:cs="FrankRuehl" w:hint="cs"/>
          <w:rtl/>
        </w:rPr>
        <w:t xml:space="preserve"> כל אחד מאלה:</w:t>
      </w:r>
    </w:p>
    <w:p w:rsidR="008D4150" w:rsidRDefault="008D4150" w:rsidP="008D41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שליטה במזקק נפט או בעל זיקה בו;</w:t>
      </w:r>
    </w:p>
    <w:p w:rsidR="008D4150" w:rsidRDefault="008D4150" w:rsidP="008D41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שבעל שליטה במזקק נפט או בעל זיקה במזקק נפט הוא בעל שליטה או בעל זיקה בו;</w:t>
      </w:r>
    </w:p>
    <w:p w:rsidR="008D4150" w:rsidRDefault="008D4150" w:rsidP="008D415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שמזקק נפט מחזיק בו אמצעי שליטה, במישרין או בעקיפין;</w:t>
      </w:r>
    </w:p>
    <w:p w:rsidR="008D4150" w:rsidRPr="00263128" w:rsidRDefault="008D4150" w:rsidP="008D4150">
      <w:pPr>
        <w:pStyle w:val="P00"/>
        <w:spacing w:before="0"/>
        <w:ind w:left="0" w:right="1134"/>
        <w:rPr>
          <w:rStyle w:val="default"/>
          <w:rFonts w:cs="FrankRuehl" w:hint="cs"/>
          <w:vanish/>
          <w:color w:val="FF0000"/>
          <w:sz w:val="20"/>
          <w:szCs w:val="20"/>
          <w:shd w:val="clear" w:color="auto" w:fill="FFFF99"/>
          <w:rtl/>
        </w:rPr>
      </w:pPr>
      <w:bookmarkStart w:id="7" w:name="Rov152"/>
      <w:r w:rsidRPr="00263128">
        <w:rPr>
          <w:rStyle w:val="default"/>
          <w:rFonts w:cs="FrankRuehl" w:hint="cs"/>
          <w:vanish/>
          <w:color w:val="FF0000"/>
          <w:sz w:val="20"/>
          <w:szCs w:val="20"/>
          <w:shd w:val="clear" w:color="auto" w:fill="FFFF99"/>
          <w:rtl/>
        </w:rPr>
        <w:t>מיום 4.12.2014</w:t>
      </w:r>
    </w:p>
    <w:p w:rsidR="008D4150" w:rsidRPr="00263128" w:rsidRDefault="008D4150" w:rsidP="008D4150">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8D4150" w:rsidRPr="00263128" w:rsidRDefault="008D4150" w:rsidP="008D4150">
      <w:pPr>
        <w:pStyle w:val="P00"/>
        <w:spacing w:before="0"/>
        <w:ind w:left="0" w:right="1134"/>
        <w:rPr>
          <w:rStyle w:val="default"/>
          <w:rFonts w:cs="FrankRuehl" w:hint="cs"/>
          <w:vanish/>
          <w:sz w:val="20"/>
          <w:szCs w:val="20"/>
          <w:shd w:val="clear" w:color="auto" w:fill="FFFF99"/>
          <w:rtl/>
        </w:rPr>
      </w:pPr>
      <w:hyperlink r:id="rId10"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40 (</w:t>
      </w:r>
      <w:hyperlink r:id="rId11"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8D4150" w:rsidRPr="008D4150" w:rsidRDefault="008D4150" w:rsidP="008D4150">
      <w:pPr>
        <w:pStyle w:val="P00"/>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הגדרת "גורם קשור למזקק נפט"</w:t>
      </w:r>
      <w:bookmarkEnd w:id="7"/>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ז טב</w:t>
      </w:r>
      <w:r>
        <w:rPr>
          <w:rStyle w:val="default"/>
          <w:rFonts w:cs="FrankRuehl"/>
          <w:rtl/>
        </w:rPr>
        <w:t>ע</w:t>
      </w:r>
      <w:r>
        <w:rPr>
          <w:rStyle w:val="default"/>
          <w:rFonts w:cs="FrankRuehl" w:hint="cs"/>
          <w:rtl/>
        </w:rPr>
        <w:t xml:space="preserve">י", "גז" </w:t>
      </w:r>
      <w:r w:rsidR="008D4150">
        <w:rPr>
          <w:rStyle w:val="default"/>
          <w:rFonts w:cs="FrankRuehl"/>
          <w:rtl/>
        </w:rPr>
        <w:t>–</w:t>
      </w:r>
      <w:r>
        <w:rPr>
          <w:rStyle w:val="default"/>
          <w:rFonts w:cs="FrankRuehl" w:hint="cs"/>
          <w:rtl/>
        </w:rPr>
        <w:t xml:space="preserve"> תערובת של גזים פחמימניים ולא- פחמימניים המכילה כמרכי</w:t>
      </w:r>
      <w:r>
        <w:rPr>
          <w:rStyle w:val="default"/>
          <w:rFonts w:cs="FrankRuehl"/>
          <w:rtl/>
        </w:rPr>
        <w:t xml:space="preserve">ב </w:t>
      </w:r>
      <w:r>
        <w:rPr>
          <w:rStyle w:val="default"/>
          <w:rFonts w:cs="FrankRuehl" w:hint="cs"/>
          <w:rtl/>
        </w:rPr>
        <w:t>משמעותי גז מתאן (</w:t>
      </w:r>
      <w:r>
        <w:rPr>
          <w:rStyle w:val="default"/>
          <w:rFonts w:cs="FrankRuehl"/>
          <w:sz w:val="20"/>
        </w:rPr>
        <w:t>CH</w:t>
      </w:r>
      <w:r>
        <w:rPr>
          <w:rStyle w:val="default"/>
          <w:rFonts w:cs="FrankRuehl"/>
          <w:sz w:val="20"/>
          <w:vertAlign w:val="subscript"/>
        </w:rPr>
        <w:t>4</w:t>
      </w:r>
      <w:r>
        <w:rPr>
          <w:rStyle w:val="default"/>
          <w:rFonts w:cs="FrankRuehl"/>
          <w:rtl/>
        </w:rPr>
        <w:t>) א</w:t>
      </w:r>
      <w:r>
        <w:rPr>
          <w:rStyle w:val="default"/>
          <w:rFonts w:cs="FrankRuehl" w:hint="cs"/>
          <w:rtl/>
        </w:rPr>
        <w:t xml:space="preserve">שר בטמפרטורה של </w:t>
      </w:r>
      <w:r>
        <w:rPr>
          <w:rStyle w:val="default"/>
          <w:rFonts w:cs="FrankRuehl" w:hint="eastAsia"/>
        </w:rPr>
        <w:t>°</w:t>
      </w:r>
      <w:r>
        <w:rPr>
          <w:rStyle w:val="default"/>
          <w:rFonts w:cs="FrankRuehl" w:hint="cs"/>
          <w:sz w:val="20"/>
          <w:szCs w:val="20"/>
        </w:rPr>
        <w:t>C</w:t>
      </w:r>
      <w:r>
        <w:rPr>
          <w:rStyle w:val="default"/>
          <w:rFonts w:cs="FrankRuehl" w:hint="cs"/>
          <w:rtl/>
        </w:rPr>
        <w:t>15</w:t>
      </w:r>
      <w:r>
        <w:rPr>
          <w:rStyle w:val="default"/>
          <w:rFonts w:cs="FrankRuehl"/>
          <w:rtl/>
        </w:rPr>
        <w:t xml:space="preserve"> ו</w:t>
      </w:r>
      <w:r>
        <w:rPr>
          <w:rStyle w:val="default"/>
          <w:rFonts w:cs="FrankRuehl" w:hint="cs"/>
          <w:rtl/>
        </w:rPr>
        <w:t>בלחץ אטמוספרי נמצאת במצב צבירה של גז;</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ז טבעי נוזלי", "גט"ן" </w:t>
      </w:r>
      <w:r w:rsidR="008D4150">
        <w:rPr>
          <w:rStyle w:val="default"/>
          <w:rFonts w:cs="FrankRuehl"/>
          <w:rtl/>
        </w:rPr>
        <w:t>–</w:t>
      </w:r>
      <w:r>
        <w:rPr>
          <w:rStyle w:val="default"/>
          <w:rFonts w:cs="FrankRuehl" w:hint="cs"/>
          <w:rtl/>
        </w:rPr>
        <w:t xml:space="preserve"> גז טבעי כאשר הוא נמצא במצב צבירה של נוזל;</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ולכה" </w:t>
      </w:r>
      <w:r w:rsidR="008D4150">
        <w:rPr>
          <w:rStyle w:val="default"/>
          <w:rFonts w:cs="FrankRuehl"/>
          <w:rtl/>
        </w:rPr>
        <w:t>–</w:t>
      </w:r>
      <w:r>
        <w:rPr>
          <w:rStyle w:val="default"/>
          <w:rFonts w:cs="FrankRuehl" w:hint="cs"/>
          <w:rtl/>
        </w:rPr>
        <w:t xml:space="preserve"> העברת גז טבעי בלחץ גבוה דרך קווי צינורות;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8D4150">
        <w:rPr>
          <w:rStyle w:val="default"/>
          <w:rFonts w:cs="FrankRuehl"/>
          <w:rtl/>
        </w:rPr>
        <w:t>–</w:t>
      </w:r>
      <w:r>
        <w:rPr>
          <w:rStyle w:val="default"/>
          <w:rFonts w:cs="FrankRuehl" w:hint="cs"/>
          <w:rtl/>
        </w:rPr>
        <w:t xml:space="preserve"> הממונה על הבטיחות שמונה לפי סעיף 61;</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"מנהל הרשות" </w:t>
      </w:r>
      <w:r w:rsidR="008D4150">
        <w:rPr>
          <w:rStyle w:val="default"/>
          <w:rFonts w:cs="FrankRuehl"/>
          <w:rtl/>
        </w:rPr>
        <w:t>–</w:t>
      </w:r>
      <w:r>
        <w:rPr>
          <w:rStyle w:val="default"/>
          <w:rFonts w:cs="FrankRuehl" w:hint="cs"/>
          <w:rtl/>
        </w:rPr>
        <w:t xml:space="preserve"> מנהל רשות הגז הטבעי שמונה לפי סעיף 59;</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8D4150">
        <w:rPr>
          <w:rStyle w:val="default"/>
          <w:rFonts w:cs="FrankRuehl"/>
          <w:rtl/>
        </w:rPr>
        <w:t>–</w:t>
      </w:r>
      <w:r>
        <w:rPr>
          <w:rStyle w:val="default"/>
          <w:rFonts w:cs="FrankRuehl" w:hint="cs"/>
          <w:rtl/>
        </w:rPr>
        <w:t xml:space="preserve"> המועצה שמונתה לפי סעיף 63;</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תכניות למערכת ההולכה" </w:t>
      </w:r>
      <w:r w:rsidR="008D4150">
        <w:rPr>
          <w:rStyle w:val="default"/>
          <w:rFonts w:cs="FrankRuehl"/>
          <w:rtl/>
        </w:rPr>
        <w:t>–</w:t>
      </w:r>
      <w:r>
        <w:rPr>
          <w:rStyle w:val="default"/>
          <w:rFonts w:cs="FrankRuehl" w:hint="cs"/>
          <w:rtl/>
        </w:rPr>
        <w:t xml:space="preserve"> תכניות מיתאר ארציות שמספרן 37א1, 37א2 או 37ב, אף אם טרם אושרו ביום תחילתו של חוק זה;</w:t>
      </w:r>
    </w:p>
    <w:p w:rsidR="00D010BE" w:rsidRDefault="00D010BE">
      <w:pPr>
        <w:pStyle w:val="P00"/>
        <w:spacing w:before="72"/>
        <w:ind w:left="0" w:right="1134"/>
        <w:rPr>
          <w:rStyle w:val="default"/>
          <w:rFonts w:cs="FrankRuehl" w:hint="cs"/>
          <w:rtl/>
        </w:rPr>
      </w:pPr>
      <w:r>
        <w:rPr>
          <w:rFonts w:cs="FrankRuehl"/>
          <w:rtl/>
          <w:lang w:val="he-IL"/>
        </w:rPr>
        <w:pict>
          <v:shape id="_x0000_s2166" type="#_x0000_t202" style="position:absolute;left:0;text-align:left;margin-left:470.25pt;margin-top:7.1pt;width:1in;height:16.8pt;z-index:251694080"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3) תשס"ו-2006</w:t>
                  </w:r>
                </w:p>
              </w:txbxContent>
            </v:textbox>
            <w10:anchorlock/>
          </v:shape>
        </w:pict>
      </w:r>
      <w:r>
        <w:rPr>
          <w:rFonts w:cs="FrankRuehl"/>
          <w:sz w:val="26"/>
          <w:rtl/>
        </w:rPr>
        <w:tab/>
      </w:r>
      <w:r>
        <w:rPr>
          <w:rStyle w:val="default"/>
          <w:rFonts w:cs="FrankRuehl"/>
          <w:rtl/>
        </w:rPr>
        <w:t>"ו</w:t>
      </w:r>
      <w:r>
        <w:rPr>
          <w:rStyle w:val="default"/>
          <w:rFonts w:cs="FrankRuehl" w:hint="cs"/>
          <w:rtl/>
        </w:rPr>
        <w:t xml:space="preserve">עדת ערר" </w:t>
      </w:r>
      <w:r w:rsidR="008D4150">
        <w:rPr>
          <w:rStyle w:val="default"/>
          <w:rFonts w:cs="FrankRuehl"/>
          <w:rtl/>
        </w:rPr>
        <w:t>–</w:t>
      </w:r>
      <w:r>
        <w:rPr>
          <w:rStyle w:val="default"/>
          <w:rFonts w:cs="FrankRuehl"/>
          <w:rtl/>
        </w:rPr>
        <w:t xml:space="preserve"> ו</w:t>
      </w:r>
      <w:r>
        <w:rPr>
          <w:rStyle w:val="default"/>
          <w:rFonts w:cs="FrankRuehl" w:hint="cs"/>
          <w:rtl/>
        </w:rPr>
        <w:t>עדת ערר לפיצויים ולהיטל השבחה כמשמעותה בסעיף 12ו לחוק התכנון והבניה;</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8" w:name="Rov117"/>
      <w:r w:rsidRPr="00263128">
        <w:rPr>
          <w:rStyle w:val="default"/>
          <w:rFonts w:cs="FrankRuehl" w:hint="cs"/>
          <w:vanish/>
          <w:color w:val="FF0000"/>
          <w:sz w:val="20"/>
          <w:szCs w:val="20"/>
          <w:shd w:val="clear" w:color="auto" w:fill="FFFF99"/>
          <w:rtl/>
        </w:rPr>
        <w:t>מיום 1.1.2007</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3</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12" w:history="1">
        <w:r w:rsidRPr="00263128">
          <w:rPr>
            <w:rStyle w:val="Hyperlink"/>
            <w:rFonts w:cs="FrankRuehl" w:hint="cs"/>
            <w:vanish/>
            <w:szCs w:val="20"/>
            <w:shd w:val="clear" w:color="auto" w:fill="FFFF99"/>
            <w:rtl/>
          </w:rPr>
          <w:t>ס"ח תשס"ו מס' 2057</w:t>
        </w:r>
      </w:hyperlink>
      <w:r w:rsidRPr="00263128">
        <w:rPr>
          <w:rStyle w:val="default"/>
          <w:rFonts w:cs="FrankRuehl" w:hint="cs"/>
          <w:vanish/>
          <w:sz w:val="20"/>
          <w:szCs w:val="20"/>
          <w:shd w:val="clear" w:color="auto" w:fill="FFFF99"/>
          <w:rtl/>
        </w:rPr>
        <w:t xml:space="preserve"> מיום 15.6.2006 עמ' 329 (</w:t>
      </w:r>
      <w:hyperlink r:id="rId13" w:history="1">
        <w:r w:rsidRPr="00263128">
          <w:rPr>
            <w:rStyle w:val="Hyperlink"/>
            <w:rFonts w:cs="FrankRuehl" w:hint="cs"/>
            <w:vanish/>
            <w:szCs w:val="20"/>
            <w:shd w:val="clear" w:color="auto" w:fill="FFFF99"/>
            <w:rtl/>
          </w:rPr>
          <w:t>ה"ח 236</w:t>
        </w:r>
      </w:hyperlink>
      <w:r w:rsidRPr="00263128">
        <w:rPr>
          <w:rStyle w:val="default"/>
          <w:rFonts w:cs="FrankRuehl" w:hint="cs"/>
          <w:vanish/>
          <w:sz w:val="20"/>
          <w:szCs w:val="20"/>
          <w:shd w:val="clear" w:color="auto" w:fill="FFFF99"/>
          <w:rtl/>
        </w:rPr>
        <w:t>)</w:t>
      </w:r>
    </w:p>
    <w:p w:rsidR="00D010BE" w:rsidRDefault="00D010BE">
      <w:pPr>
        <w:pStyle w:val="P0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"ו</w:t>
      </w:r>
      <w:r w:rsidRPr="00263128">
        <w:rPr>
          <w:rStyle w:val="default"/>
          <w:rFonts w:cs="FrankRuehl" w:hint="cs"/>
          <w:vanish/>
          <w:sz w:val="22"/>
          <w:szCs w:val="22"/>
          <w:shd w:val="clear" w:color="auto" w:fill="FFFF99"/>
          <w:rtl/>
        </w:rPr>
        <w:t xml:space="preserve">עדת ערר" </w:t>
      </w:r>
      <w:r w:rsidR="008D4150" w:rsidRPr="00263128">
        <w:rPr>
          <w:rStyle w:val="default"/>
          <w:rFonts w:cs="FrankRuehl"/>
          <w:vanish/>
          <w:sz w:val="22"/>
          <w:szCs w:val="22"/>
          <w:shd w:val="clear" w:color="auto" w:fill="FFFF99"/>
          <w:rtl/>
        </w:rPr>
        <w:t>–</w:t>
      </w:r>
      <w:r w:rsidRPr="00263128">
        <w:rPr>
          <w:rStyle w:val="default"/>
          <w:rFonts w:cs="FrankRuehl"/>
          <w:vanish/>
          <w:sz w:val="22"/>
          <w:szCs w:val="22"/>
          <w:shd w:val="clear" w:color="auto" w:fill="FFFF99"/>
          <w:rtl/>
        </w:rPr>
        <w:t xml:space="preserve"> ו</w:t>
      </w:r>
      <w:r w:rsidRPr="00263128">
        <w:rPr>
          <w:rStyle w:val="default"/>
          <w:rFonts w:cs="FrankRuehl" w:hint="cs"/>
          <w:vanish/>
          <w:sz w:val="22"/>
          <w:szCs w:val="22"/>
          <w:shd w:val="clear" w:color="auto" w:fill="FFFF99"/>
          <w:rtl/>
        </w:rPr>
        <w:t xml:space="preserve">עדת ערר </w:t>
      </w:r>
      <w:r w:rsidRPr="00263128">
        <w:rPr>
          <w:rStyle w:val="default"/>
          <w:rFonts w:cs="FrankRuehl" w:hint="cs"/>
          <w:strike/>
          <w:vanish/>
          <w:sz w:val="22"/>
          <w:szCs w:val="22"/>
          <w:shd w:val="clear" w:color="auto" w:fill="FFFF99"/>
          <w:rtl/>
        </w:rPr>
        <w:t>כמשמעותה בסעיף 12א</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לפיצויים ולהיטל השבחה כמשמעותה בסעיף 12ו</w:t>
      </w:r>
      <w:r w:rsidRPr="00263128">
        <w:rPr>
          <w:rStyle w:val="default"/>
          <w:rFonts w:cs="FrankRuehl" w:hint="cs"/>
          <w:vanish/>
          <w:sz w:val="22"/>
          <w:szCs w:val="22"/>
          <w:shd w:val="clear" w:color="auto" w:fill="FFFF99"/>
          <w:rtl/>
        </w:rPr>
        <w:t xml:space="preserve"> לחוק התכנון והבניה;</w:t>
      </w:r>
      <w:bookmarkEnd w:id="8"/>
    </w:p>
    <w:p w:rsidR="00D010BE" w:rsidRDefault="00D010BE">
      <w:pPr>
        <w:pStyle w:val="P00"/>
        <w:spacing w:before="72"/>
        <w:ind w:left="0" w:right="1134"/>
        <w:rPr>
          <w:rStyle w:val="default"/>
          <w:rFonts w:cs="FrankRuehl" w:hint="cs"/>
          <w:rtl/>
        </w:rPr>
      </w:pPr>
      <w:r>
        <w:rPr>
          <w:rFonts w:cs="FrankRuehl"/>
          <w:rtl/>
          <w:lang w:val="he-IL"/>
        </w:rPr>
        <w:pict>
          <v:shape id="_x0000_s2157" type="#_x0000_t202" style="position:absolute;left:0;text-align:left;margin-left:462pt;margin-top:4.25pt;width:80.25pt;height:23.8pt;z-index:251684864" filled="f" stroked="f">
            <v:textbox inset="1mm,,1mm">
              <w:txbxContent>
                <w:p w:rsidR="002B6A18" w:rsidRDefault="002B6A18">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txbxContent>
            </v:textbox>
          </v:shape>
        </w:pict>
      </w:r>
      <w:r>
        <w:rPr>
          <w:rStyle w:val="default"/>
          <w:rFonts w:cs="FrankRuehl" w:hint="cs"/>
          <w:rtl/>
        </w:rPr>
        <w:tab/>
        <w:t xml:space="preserve">"חברה ממשלתית" </w:t>
      </w:r>
      <w:r>
        <w:rPr>
          <w:rStyle w:val="default"/>
          <w:rFonts w:cs="FrankRuehl"/>
          <w:rtl/>
        </w:rPr>
        <w:t>–</w:t>
      </w:r>
      <w:r>
        <w:rPr>
          <w:rStyle w:val="default"/>
          <w:rFonts w:cs="FrankRuehl" w:hint="cs"/>
          <w:rtl/>
        </w:rPr>
        <w:t xml:space="preserve"> חברה ממשלתית, חברת בת ממשלתית או חברה מעורבת, כהגדרתן בחוק החברות הממשלתיות;</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9" w:name="Rov120"/>
      <w:r w:rsidRPr="00263128">
        <w:rPr>
          <w:rStyle w:val="default"/>
          <w:rFonts w:cs="FrankRuehl" w:hint="cs"/>
          <w:vanish/>
          <w:color w:val="FF0000"/>
          <w:sz w:val="20"/>
          <w:szCs w:val="20"/>
          <w:shd w:val="clear" w:color="auto" w:fill="FFFF99"/>
          <w:rtl/>
        </w:rPr>
        <w:t>מיום 6.8.2003</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1</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14" w:history="1">
        <w:r w:rsidRPr="00263128">
          <w:rPr>
            <w:rStyle w:val="Hyperlink"/>
            <w:rFonts w:cs="FrankRuehl" w:hint="cs"/>
            <w:vanish/>
            <w:szCs w:val="20"/>
            <w:shd w:val="clear" w:color="auto" w:fill="FFFF99"/>
            <w:rtl/>
          </w:rPr>
          <w:t>ס"ח תשס"ג מס' 1900</w:t>
        </w:r>
      </w:hyperlink>
      <w:r w:rsidRPr="00263128">
        <w:rPr>
          <w:rStyle w:val="default"/>
          <w:rFonts w:cs="FrankRuehl" w:hint="cs"/>
          <w:vanish/>
          <w:sz w:val="20"/>
          <w:szCs w:val="20"/>
          <w:shd w:val="clear" w:color="auto" w:fill="FFFF99"/>
          <w:rtl/>
        </w:rPr>
        <w:t xml:space="preserve"> מיום 6.8.2003 עמ' 539 (</w:t>
      </w:r>
      <w:hyperlink r:id="rId15" w:history="1">
        <w:r w:rsidRPr="00263128">
          <w:rPr>
            <w:rStyle w:val="Hyperlink"/>
            <w:rFonts w:cs="FrankRuehl" w:hint="cs"/>
            <w:vanish/>
            <w:szCs w:val="20"/>
            <w:shd w:val="clear" w:color="auto" w:fill="FFFF99"/>
            <w:rtl/>
          </w:rPr>
          <w:t>ה"ח 40</w:t>
        </w:r>
      </w:hyperlink>
      <w:r w:rsidRPr="00263128">
        <w:rPr>
          <w:rStyle w:val="default"/>
          <w:rFonts w:cs="FrankRuehl" w:hint="cs"/>
          <w:vanish/>
          <w:sz w:val="20"/>
          <w:szCs w:val="20"/>
          <w:shd w:val="clear" w:color="auto" w:fill="FFFF99"/>
          <w:rtl/>
        </w:rPr>
        <w:t>)</w:t>
      </w:r>
    </w:p>
    <w:p w:rsidR="00D010BE" w:rsidRDefault="00D010BE">
      <w:pPr>
        <w:pStyle w:val="P00"/>
        <w:spacing w:before="0"/>
        <w:ind w:left="0" w:right="1134"/>
        <w:rPr>
          <w:rStyle w:val="default"/>
          <w:rFonts w:cs="FrankRuehl" w:hint="cs"/>
          <w:b/>
          <w:bCs/>
          <w:sz w:val="2"/>
          <w:szCs w:val="2"/>
          <w:rtl/>
        </w:rPr>
      </w:pPr>
      <w:r w:rsidRPr="00263128">
        <w:rPr>
          <w:rStyle w:val="default"/>
          <w:rFonts w:cs="FrankRuehl" w:hint="cs"/>
          <w:b/>
          <w:bCs/>
          <w:vanish/>
          <w:sz w:val="20"/>
          <w:szCs w:val="20"/>
          <w:shd w:val="clear" w:color="auto" w:fill="FFFF99"/>
          <w:rtl/>
        </w:rPr>
        <w:t>הוספת הגדרת "חברה ממשלתית"</w:t>
      </w:r>
      <w:bookmarkEnd w:id="9"/>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הגז (בטיחות ורישוי)" </w:t>
      </w:r>
      <w:r w:rsidR="008D4150">
        <w:rPr>
          <w:rStyle w:val="default"/>
          <w:rFonts w:cs="FrankRuehl"/>
          <w:rtl/>
        </w:rPr>
        <w:t>–</w:t>
      </w:r>
      <w:r>
        <w:rPr>
          <w:rStyle w:val="default"/>
          <w:rFonts w:cs="FrankRuehl" w:hint="cs"/>
          <w:rtl/>
        </w:rPr>
        <w:t xml:space="preserve"> חוק הגז (בטיחות ורישוי), תשמ"ט-1989;</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החברות" </w:t>
      </w:r>
      <w:r w:rsidR="008D4150">
        <w:rPr>
          <w:rStyle w:val="default"/>
          <w:rFonts w:cs="FrankRuehl"/>
          <w:rtl/>
        </w:rPr>
        <w:t>–</w:t>
      </w:r>
      <w:r>
        <w:rPr>
          <w:rStyle w:val="default"/>
          <w:rFonts w:cs="FrankRuehl" w:hint="cs"/>
          <w:rtl/>
        </w:rPr>
        <w:t xml:space="preserve"> חוק החברות, תשנ"ט-1999;</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החברות הממשלתיות" </w:t>
      </w:r>
      <w:r w:rsidR="008D4150">
        <w:rPr>
          <w:rStyle w:val="default"/>
          <w:rFonts w:cs="FrankRuehl"/>
          <w:rtl/>
        </w:rPr>
        <w:t>–</w:t>
      </w:r>
      <w:r>
        <w:rPr>
          <w:rStyle w:val="default"/>
          <w:rFonts w:cs="FrankRuehl" w:hint="cs"/>
          <w:rtl/>
        </w:rPr>
        <w:t xml:space="preserve"> חוק החב</w:t>
      </w:r>
      <w:r>
        <w:rPr>
          <w:rStyle w:val="default"/>
          <w:rFonts w:cs="FrankRuehl"/>
          <w:rtl/>
        </w:rPr>
        <w:t>ר</w:t>
      </w:r>
      <w:r>
        <w:rPr>
          <w:rStyle w:val="default"/>
          <w:rFonts w:cs="FrankRuehl" w:hint="cs"/>
          <w:rtl/>
        </w:rPr>
        <w:t>ות הממשלתיות,</w:t>
      </w:r>
      <w:r>
        <w:rPr>
          <w:rStyle w:val="default"/>
          <w:rFonts w:cs="FrankRuehl"/>
          <w:rtl/>
        </w:rPr>
        <w:t xml:space="preserve"> ת</w:t>
      </w:r>
      <w:r>
        <w:rPr>
          <w:rStyle w:val="default"/>
          <w:rFonts w:cs="FrankRuehl" w:hint="cs"/>
          <w:rtl/>
        </w:rPr>
        <w:t>של"ה-1975;</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הנפט" </w:t>
      </w:r>
      <w:r w:rsidR="008D4150">
        <w:rPr>
          <w:rStyle w:val="default"/>
          <w:rFonts w:cs="FrankRuehl"/>
          <w:rtl/>
        </w:rPr>
        <w:t>–</w:t>
      </w:r>
      <w:r>
        <w:rPr>
          <w:rStyle w:val="default"/>
          <w:rFonts w:cs="FrankRuehl" w:hint="cs"/>
          <w:rtl/>
        </w:rPr>
        <w:t xml:space="preserve"> חוק הנפט, תשי"ב-1952</w:t>
      </w:r>
      <w:r>
        <w:rPr>
          <w:rStyle w:val="default"/>
          <w:rFonts w:cs="FrankRuehl"/>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העונשין" </w:t>
      </w:r>
      <w:r w:rsidR="008D4150">
        <w:rPr>
          <w:rStyle w:val="default"/>
          <w:rFonts w:cs="FrankRuehl"/>
          <w:rtl/>
        </w:rPr>
        <w:t>–</w:t>
      </w:r>
      <w:r>
        <w:rPr>
          <w:rStyle w:val="default"/>
          <w:rFonts w:cs="FrankRuehl" w:hint="cs"/>
          <w:rtl/>
        </w:rPr>
        <w:t xml:space="preserve"> חוק העונשין, תשל"ז-1977;</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התכנון והבניה" </w:t>
      </w:r>
      <w:r w:rsidR="008D4150">
        <w:rPr>
          <w:rStyle w:val="default"/>
          <w:rFonts w:cs="FrankRuehl"/>
          <w:rtl/>
        </w:rPr>
        <w:t>–</w:t>
      </w:r>
      <w:r>
        <w:rPr>
          <w:rStyle w:val="default"/>
          <w:rFonts w:cs="FrankRuehl" w:hint="cs"/>
          <w:rtl/>
        </w:rPr>
        <w:t xml:space="preserve"> חוק התכנון והבניה, תשכ"ה-1965;</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משק החשמל" </w:t>
      </w:r>
      <w:r w:rsidR="008D4150">
        <w:rPr>
          <w:rStyle w:val="default"/>
          <w:rFonts w:cs="FrankRuehl"/>
          <w:rtl/>
        </w:rPr>
        <w:t>–</w:t>
      </w:r>
      <w:r>
        <w:rPr>
          <w:rStyle w:val="default"/>
          <w:rFonts w:cs="FrankRuehl" w:hint="cs"/>
          <w:rtl/>
        </w:rPr>
        <w:t xml:space="preserve"> חוק משק החשמל, תשנ"ו-1996;</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לוקה" </w:t>
      </w:r>
      <w:r w:rsidR="008D4150">
        <w:rPr>
          <w:rStyle w:val="default"/>
          <w:rFonts w:cs="FrankRuehl"/>
          <w:rtl/>
        </w:rPr>
        <w:t>–</w:t>
      </w:r>
      <w:r>
        <w:rPr>
          <w:rStyle w:val="default"/>
          <w:rFonts w:cs="FrankRuehl" w:hint="cs"/>
          <w:rtl/>
        </w:rPr>
        <w:t xml:space="preserve"> העברת גז טבעי בלחץ נמוך דרך קווי צ</w:t>
      </w:r>
      <w:r>
        <w:rPr>
          <w:rStyle w:val="default"/>
          <w:rFonts w:cs="FrankRuehl"/>
          <w:rtl/>
        </w:rPr>
        <w:t>י</w:t>
      </w:r>
      <w:r>
        <w:rPr>
          <w:rStyle w:val="default"/>
          <w:rFonts w:cs="FrankRuehl" w:hint="cs"/>
          <w:rtl/>
        </w:rPr>
        <w:t>נורות;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חץ גבוה" </w:t>
      </w:r>
      <w:r w:rsidR="008D4150">
        <w:rPr>
          <w:rStyle w:val="default"/>
          <w:rFonts w:cs="FrankRuehl"/>
          <w:rtl/>
        </w:rPr>
        <w:t>–</w:t>
      </w:r>
      <w:r>
        <w:rPr>
          <w:rStyle w:val="default"/>
          <w:rFonts w:cs="FrankRuehl" w:hint="cs"/>
          <w:rtl/>
        </w:rPr>
        <w:t xml:space="preserve"> לחץ שמעל 16 בר (</w:t>
      </w:r>
      <w:r>
        <w:rPr>
          <w:rStyle w:val="default"/>
          <w:rFonts w:cs="FrankRuehl"/>
          <w:sz w:val="20"/>
        </w:rPr>
        <w:t>bar</w:t>
      </w:r>
      <w:r>
        <w:rPr>
          <w:rStyle w:val="default"/>
          <w:rFonts w:cs="FrankRuehl"/>
          <w:rtl/>
        </w:rPr>
        <w:t>);</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"ל</w:t>
      </w:r>
      <w:r>
        <w:rPr>
          <w:rStyle w:val="default"/>
          <w:rFonts w:cs="FrankRuehl" w:hint="cs"/>
          <w:rtl/>
        </w:rPr>
        <w:t xml:space="preserve">חץ נמוך" </w:t>
      </w:r>
      <w:r w:rsidR="008D4150">
        <w:rPr>
          <w:rStyle w:val="default"/>
          <w:rFonts w:cs="FrankRuehl"/>
          <w:rtl/>
        </w:rPr>
        <w:t>–</w:t>
      </w:r>
      <w:r>
        <w:rPr>
          <w:rStyle w:val="default"/>
          <w:rFonts w:cs="FrankRuehl" w:hint="cs"/>
          <w:rtl/>
        </w:rPr>
        <w:t xml:space="preserve"> לחץ של</w:t>
      </w:r>
      <w:r>
        <w:rPr>
          <w:rStyle w:val="default"/>
          <w:rFonts w:cs="FrankRuehl"/>
          <w:rtl/>
        </w:rPr>
        <w:t xml:space="preserve"> 16 ב</w:t>
      </w:r>
      <w:r>
        <w:rPr>
          <w:rStyle w:val="default"/>
          <w:rFonts w:cs="FrankRuehl" w:hint="cs"/>
          <w:rtl/>
        </w:rPr>
        <w:t>ר (</w:t>
      </w:r>
      <w:r>
        <w:rPr>
          <w:rStyle w:val="default"/>
          <w:rFonts w:cs="FrankRuehl"/>
          <w:sz w:val="20"/>
        </w:rPr>
        <w:t>bar</w:t>
      </w:r>
      <w:r>
        <w:rPr>
          <w:rStyle w:val="default"/>
          <w:rFonts w:cs="FrankRuehl"/>
          <w:rtl/>
        </w:rPr>
        <w:t>) א</w:t>
      </w:r>
      <w:r>
        <w:rPr>
          <w:rStyle w:val="default"/>
          <w:rFonts w:cs="FrankRuehl" w:hint="cs"/>
          <w:rtl/>
        </w:rPr>
        <w:t>ו פחות;</w:t>
      </w:r>
    </w:p>
    <w:p w:rsidR="008D4150" w:rsidRDefault="008D4150" w:rsidP="008D4150">
      <w:pPr>
        <w:pStyle w:val="P00"/>
        <w:spacing w:before="72"/>
        <w:ind w:left="0" w:right="1134"/>
        <w:rPr>
          <w:rStyle w:val="default"/>
          <w:rFonts w:cs="FrankRuehl" w:hint="cs"/>
          <w:rtl/>
        </w:rPr>
      </w:pPr>
      <w:r>
        <w:rPr>
          <w:rFonts w:cs="FrankRuehl"/>
          <w:rtl/>
          <w:lang w:val="he-IL"/>
        </w:rPr>
        <w:pict>
          <v:shape id="_x0000_s2182" type="#_x0000_t202" style="position:absolute;left:0;text-align:left;margin-left:470.25pt;margin-top:7.1pt;width:1in;height:16.8pt;z-index:251700224" filled="f" stroked="f">
            <v:textbox inset="1mm,0,1mm,0">
              <w:txbxContent>
                <w:p w:rsidR="002B6A18" w:rsidRDefault="002B6A18" w:rsidP="008D4150">
                  <w:pPr>
                    <w:spacing w:line="160" w:lineRule="exact"/>
                    <w:jc w:val="left"/>
                    <w:rPr>
                      <w:rFonts w:cs="Miriam" w:hint="cs"/>
                      <w:sz w:val="18"/>
                      <w:szCs w:val="18"/>
                      <w:rtl/>
                    </w:rPr>
                  </w:pPr>
                  <w:r>
                    <w:rPr>
                      <w:rFonts w:cs="Miriam" w:hint="cs"/>
                      <w:sz w:val="18"/>
                      <w:szCs w:val="18"/>
                      <w:rtl/>
                    </w:rPr>
                    <w:t>(תיקון מס' 6) תשע"ה-2014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מזקק נפט" </w:t>
      </w:r>
      <w:r>
        <w:rPr>
          <w:rStyle w:val="default"/>
          <w:rFonts w:cs="FrankRuehl"/>
          <w:rtl/>
        </w:rPr>
        <w:t>–</w:t>
      </w:r>
      <w:r>
        <w:rPr>
          <w:rStyle w:val="default"/>
          <w:rFonts w:cs="FrankRuehl" w:hint="cs"/>
          <w:rtl/>
        </w:rPr>
        <w:t xml:space="preserve"> מי שעוסק בישראל בזיקוק נפט בשיעור העולה על עשרה אחוזים מכלל כמות הנפט המזוקקת בישראל;</w:t>
      </w:r>
    </w:p>
    <w:p w:rsidR="008D4150" w:rsidRPr="00263128" w:rsidRDefault="008D4150" w:rsidP="008D4150">
      <w:pPr>
        <w:pStyle w:val="P00"/>
        <w:spacing w:before="0"/>
        <w:ind w:left="0" w:right="1134"/>
        <w:rPr>
          <w:rStyle w:val="default"/>
          <w:rFonts w:cs="FrankRuehl" w:hint="cs"/>
          <w:vanish/>
          <w:color w:val="FF0000"/>
          <w:sz w:val="20"/>
          <w:szCs w:val="20"/>
          <w:shd w:val="clear" w:color="auto" w:fill="FFFF99"/>
          <w:rtl/>
        </w:rPr>
      </w:pPr>
      <w:bookmarkStart w:id="10" w:name="Rov153"/>
      <w:r w:rsidRPr="00263128">
        <w:rPr>
          <w:rStyle w:val="default"/>
          <w:rFonts w:cs="FrankRuehl" w:hint="cs"/>
          <w:vanish/>
          <w:color w:val="FF0000"/>
          <w:sz w:val="20"/>
          <w:szCs w:val="20"/>
          <w:shd w:val="clear" w:color="auto" w:fill="FFFF99"/>
          <w:rtl/>
        </w:rPr>
        <w:t>מיום 4.12.2014</w:t>
      </w:r>
    </w:p>
    <w:p w:rsidR="008D4150" w:rsidRPr="00263128" w:rsidRDefault="008D4150" w:rsidP="008D4150">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8D4150" w:rsidRPr="00263128" w:rsidRDefault="008D4150" w:rsidP="008D4150">
      <w:pPr>
        <w:pStyle w:val="P00"/>
        <w:spacing w:before="0"/>
        <w:ind w:left="0" w:right="1134"/>
        <w:rPr>
          <w:rStyle w:val="default"/>
          <w:rFonts w:cs="FrankRuehl" w:hint="cs"/>
          <w:vanish/>
          <w:sz w:val="20"/>
          <w:szCs w:val="20"/>
          <w:shd w:val="clear" w:color="auto" w:fill="FFFF99"/>
          <w:rtl/>
        </w:rPr>
      </w:pPr>
      <w:hyperlink r:id="rId16"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40 (</w:t>
      </w:r>
      <w:hyperlink r:id="rId17"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8D4150" w:rsidRPr="008D4150" w:rsidRDefault="008D4150" w:rsidP="008D4150">
      <w:pPr>
        <w:pStyle w:val="P00"/>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הגדרת "מזקק נפט"</w:t>
      </w:r>
      <w:bookmarkEnd w:id="10"/>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אחסון" </w:t>
      </w:r>
      <w:r w:rsidR="008D4150">
        <w:rPr>
          <w:rStyle w:val="default"/>
          <w:rFonts w:cs="FrankRuehl"/>
          <w:rtl/>
        </w:rPr>
        <w:t>–</w:t>
      </w:r>
      <w:r>
        <w:rPr>
          <w:rStyle w:val="default"/>
          <w:rFonts w:cs="FrankRuehl" w:hint="cs"/>
          <w:rtl/>
        </w:rPr>
        <w:t xml:space="preserve"> מיתקן לאחסון גז טבעי, בין מעל פני הקרקע ובין מתחת לפני הקרקע;</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גז" </w:t>
      </w:r>
      <w:r w:rsidR="008D4150">
        <w:rPr>
          <w:rStyle w:val="default"/>
          <w:rFonts w:cs="FrankRuehl"/>
          <w:rtl/>
        </w:rPr>
        <w:t>–</w:t>
      </w:r>
      <w:r>
        <w:rPr>
          <w:rStyle w:val="default"/>
          <w:rFonts w:cs="FrankRuehl" w:hint="cs"/>
          <w:rtl/>
        </w:rPr>
        <w:t xml:space="preserve"> מיתקן המשמש לקליטה, להולכה, לחלוקה,</w:t>
      </w:r>
      <w:r>
        <w:rPr>
          <w:rStyle w:val="default"/>
          <w:rFonts w:cs="FrankRuehl"/>
          <w:rtl/>
        </w:rPr>
        <w:t xml:space="preserve"> ל</w:t>
      </w:r>
      <w:r>
        <w:rPr>
          <w:rStyle w:val="default"/>
          <w:rFonts w:cs="FrankRuehl" w:hint="cs"/>
          <w:rtl/>
        </w:rPr>
        <w:t xml:space="preserve">הספקה, לאחסון, למדידה או לשינוי לחץ של גז, לרבות צינורות, מבנים, מכונות, מכשירים, אבזרים וציוד גז קבוע </w:t>
      </w:r>
      <w:r>
        <w:rPr>
          <w:rStyle w:val="default"/>
          <w:rFonts w:cs="FrankRuehl"/>
          <w:rtl/>
        </w:rPr>
        <w:t>או</w:t>
      </w:r>
      <w:r>
        <w:rPr>
          <w:rStyle w:val="default"/>
          <w:rFonts w:cs="FrankRuehl" w:hint="cs"/>
          <w:rtl/>
        </w:rPr>
        <w:t xml:space="preserve"> מיטלטל, הקשורים במיתקן כאמור ואינם לשימוש ביתי, וכן מיתקן גט"ן;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גט"ן" </w:t>
      </w:r>
      <w:r w:rsidR="008D4150">
        <w:rPr>
          <w:rStyle w:val="default"/>
          <w:rFonts w:cs="FrankRuehl"/>
          <w:rtl/>
        </w:rPr>
        <w:t>–</w:t>
      </w:r>
      <w:r>
        <w:rPr>
          <w:rStyle w:val="default"/>
          <w:rFonts w:cs="FrankRuehl" w:hint="cs"/>
          <w:rtl/>
        </w:rPr>
        <w:t xml:space="preserve"> מיתקן המשמש לפריקת גז טבעי נוזלי ממכלית גט"ן, לקליטתו, לאחסונו ולהפיכתו לגז טבעי במצב צבירה של גז, לרבות צינו</w:t>
      </w:r>
      <w:r>
        <w:rPr>
          <w:rStyle w:val="default"/>
          <w:rFonts w:cs="FrankRuehl"/>
          <w:rtl/>
        </w:rPr>
        <w:t>ר</w:t>
      </w:r>
      <w:r>
        <w:rPr>
          <w:rStyle w:val="default"/>
          <w:rFonts w:cs="FrankRuehl" w:hint="cs"/>
          <w:rtl/>
        </w:rPr>
        <w:t>ות, מבנים, מכונות, מכשירים, אבזרים וציוד גז קבוע או מיטלטל, הקש</w:t>
      </w:r>
      <w:r>
        <w:rPr>
          <w:rStyle w:val="default"/>
          <w:rFonts w:cs="FrankRuehl"/>
          <w:rtl/>
        </w:rPr>
        <w:t>ור</w:t>
      </w:r>
      <w:r>
        <w:rPr>
          <w:rStyle w:val="default"/>
          <w:rFonts w:cs="FrankRuehl" w:hint="cs"/>
          <w:rtl/>
        </w:rPr>
        <w:t>ים במיתקן כאמור, עד לנקודת חיבורו למערכת הולכה;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כר" </w:t>
      </w:r>
      <w:r w:rsidR="008D4150">
        <w:rPr>
          <w:rStyle w:val="default"/>
          <w:rFonts w:cs="FrankRuehl"/>
          <w:rtl/>
        </w:rPr>
        <w:t>–</w:t>
      </w:r>
      <w:r>
        <w:rPr>
          <w:rStyle w:val="default"/>
          <w:rFonts w:cs="FrankRuehl" w:hint="cs"/>
          <w:rtl/>
        </w:rPr>
        <w:t xml:space="preserve"> מכירת גז טבעי למי שעוסק בשיווק, והרוכש אותו שלא לצריכה עצמית שלו;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ערכת הולכה" </w:t>
      </w:r>
      <w:r w:rsidR="008D4150">
        <w:rPr>
          <w:rStyle w:val="default"/>
          <w:rFonts w:cs="FrankRuehl"/>
          <w:rtl/>
        </w:rPr>
        <w:t>–</w:t>
      </w:r>
      <w:r>
        <w:rPr>
          <w:rStyle w:val="default"/>
          <w:rFonts w:cs="FrankRuehl" w:hint="cs"/>
          <w:rtl/>
        </w:rPr>
        <w:t xml:space="preserve"> קווי צינורות להולכה ש</w:t>
      </w:r>
      <w:r>
        <w:rPr>
          <w:rStyle w:val="default"/>
          <w:rFonts w:cs="FrankRuehl"/>
          <w:rtl/>
        </w:rPr>
        <w:t>ל</w:t>
      </w:r>
      <w:r>
        <w:rPr>
          <w:rStyle w:val="default"/>
          <w:rFonts w:cs="FrankRuehl" w:hint="cs"/>
          <w:rtl/>
        </w:rPr>
        <w:t xml:space="preserve"> גז טבעי בלחץ גבוה, ביבשה ובמימי החופין, ומיתקני הגז הקשורים אל</w:t>
      </w:r>
      <w:r>
        <w:rPr>
          <w:rStyle w:val="default"/>
          <w:rFonts w:cs="FrankRuehl"/>
          <w:rtl/>
        </w:rPr>
        <w:t>יה</w:t>
      </w:r>
      <w:r>
        <w:rPr>
          <w:rStyle w:val="default"/>
          <w:rFonts w:cs="FrankRuehl" w:hint="cs"/>
          <w:rtl/>
        </w:rPr>
        <w:t>ם, לרבות מיתקנים להפחתת הלחץ ללחץ נמוך לצורך חיבור רשת חלוקה או מיתקן גז של אחר אליהם, והכל עד למונה כאמור בסעיף 37(א), לרבות המונה עצמו, למעט צינורות איסוף כאמור בסעיף 35(ב) לחוק הנפט;</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w:t>
      </w:r>
      <w:r>
        <w:rPr>
          <w:rStyle w:val="default"/>
          <w:rFonts w:cs="FrankRuehl"/>
          <w:rtl/>
        </w:rPr>
        <w:t>ש</w:t>
      </w:r>
      <w:r>
        <w:rPr>
          <w:rStyle w:val="default"/>
          <w:rFonts w:cs="FrankRuehl" w:hint="cs"/>
          <w:rtl/>
        </w:rPr>
        <w:t xml:space="preserve">א משרה" </w:t>
      </w:r>
      <w:r w:rsidR="008D4150">
        <w:rPr>
          <w:rStyle w:val="default"/>
          <w:rFonts w:cs="FrankRuehl"/>
          <w:rtl/>
        </w:rPr>
        <w:t>–</w:t>
      </w:r>
      <w:r>
        <w:rPr>
          <w:rStyle w:val="default"/>
          <w:rFonts w:cs="FrankRuehl" w:hint="cs"/>
          <w:rtl/>
        </w:rPr>
        <w:t xml:space="preserve"> כהגדרתו בחוק החברות, ובתאגיד שאינו חברה - בעל תפקיד ד</w:t>
      </w:r>
      <w:r>
        <w:rPr>
          <w:rStyle w:val="default"/>
          <w:rFonts w:cs="FrankRuehl"/>
          <w:rtl/>
        </w:rPr>
        <w:t>ומ</w:t>
      </w:r>
      <w:r>
        <w:rPr>
          <w:rStyle w:val="default"/>
          <w:rFonts w:cs="FrankRuehl" w:hint="cs"/>
          <w:rtl/>
        </w:rPr>
        <w:t>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פק גז טבעי", "ספק" </w:t>
      </w:r>
      <w:r w:rsidR="008D4150">
        <w:rPr>
          <w:rStyle w:val="default"/>
          <w:rFonts w:cs="FrankRuehl"/>
          <w:rtl/>
        </w:rPr>
        <w:t>–</w:t>
      </w:r>
      <w:r>
        <w:rPr>
          <w:rStyle w:val="default"/>
          <w:rFonts w:cs="FrankRuehl" w:hint="cs"/>
          <w:rtl/>
        </w:rPr>
        <w:t xml:space="preserve"> מי שמספק גז טבעי המיועד לצריכה בישראל ומביאו, בעצמו או באמצעות אחרים, לנקודת כניסה למערכת ההולכה, לרבות בעל חזקה המספק גז כאמור;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פק חשמל" </w:t>
      </w:r>
      <w:r w:rsidR="008D4150">
        <w:rPr>
          <w:rStyle w:val="default"/>
          <w:rFonts w:cs="FrankRuehl"/>
          <w:rtl/>
        </w:rPr>
        <w:t>–</w:t>
      </w:r>
      <w:r>
        <w:rPr>
          <w:rStyle w:val="default"/>
          <w:rFonts w:cs="FrankRuehl" w:hint="cs"/>
          <w:rtl/>
        </w:rPr>
        <w:t xml:space="preserve"> בעל רישיון ספק שירות</w:t>
      </w:r>
      <w:r>
        <w:rPr>
          <w:rStyle w:val="default"/>
          <w:rFonts w:cs="FrankRuehl"/>
          <w:rtl/>
        </w:rPr>
        <w:t xml:space="preserve"> </w:t>
      </w:r>
      <w:r>
        <w:rPr>
          <w:rStyle w:val="default"/>
          <w:rFonts w:cs="FrankRuehl" w:hint="cs"/>
          <w:rtl/>
        </w:rPr>
        <w:t xml:space="preserve">חיוני כהגדרתו בחוק משק החשמל, וכן מי שנקבע לפי סעיף 18(ב) לחוק </w:t>
      </w:r>
      <w:r>
        <w:rPr>
          <w:rStyle w:val="default"/>
          <w:rFonts w:cs="FrankRuehl"/>
          <w:rtl/>
        </w:rPr>
        <w:t>הא</w:t>
      </w:r>
      <w:r>
        <w:rPr>
          <w:rStyle w:val="default"/>
          <w:rFonts w:cs="FrankRuehl" w:hint="cs"/>
          <w:rtl/>
        </w:rPr>
        <w:t>מור;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בודת גז" </w:t>
      </w:r>
      <w:r w:rsidR="008D4150">
        <w:rPr>
          <w:rStyle w:val="default"/>
          <w:rFonts w:cs="FrankRuehl"/>
          <w:rtl/>
        </w:rPr>
        <w:t>–</w:t>
      </w:r>
      <w:r>
        <w:rPr>
          <w:rStyle w:val="default"/>
          <w:rFonts w:cs="FrankRuehl" w:hint="cs"/>
          <w:rtl/>
        </w:rPr>
        <w:t xml:space="preserve"> תכנון, הקמה, שינוי, תיקון, פירוק, בדיקה והפעלה של מיתקן גז, למעט הפעלה של מיתקן גז ביתי, ובקרה על ביצוע עבודות כאמור;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הקרקעות" </w:t>
      </w:r>
      <w:r w:rsidR="008D4150">
        <w:rPr>
          <w:rStyle w:val="default"/>
          <w:rFonts w:cs="FrankRuehl"/>
          <w:rtl/>
        </w:rPr>
        <w:t>–</w:t>
      </w:r>
      <w:r>
        <w:rPr>
          <w:rStyle w:val="default"/>
          <w:rFonts w:cs="FrankRuehl" w:hint="cs"/>
          <w:rtl/>
        </w:rPr>
        <w:t xml:space="preserve"> פקודת הקרקעות (רכישה לצרכי ציבור),</w:t>
      </w:r>
      <w:r>
        <w:rPr>
          <w:rStyle w:val="default"/>
          <w:rFonts w:cs="FrankRuehl"/>
          <w:rtl/>
        </w:rPr>
        <w:t xml:space="preserve"> 1943;</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 בטיחות" </w:t>
      </w:r>
      <w:r w:rsidR="008D4150">
        <w:rPr>
          <w:rStyle w:val="default"/>
          <w:rFonts w:cs="FrankRuehl"/>
          <w:rtl/>
        </w:rPr>
        <w:t>–</w:t>
      </w:r>
      <w:r>
        <w:rPr>
          <w:rStyle w:val="default"/>
          <w:rFonts w:cs="FrankRuehl" w:hint="cs"/>
          <w:rtl/>
        </w:rPr>
        <w:t xml:space="preserve"> צו לפי סעיף 2 לחוק הגז (בטיחות ורישוי) לגב</w:t>
      </w:r>
      <w:r>
        <w:rPr>
          <w:rStyle w:val="default"/>
          <w:rFonts w:cs="FrankRuehl"/>
          <w:rtl/>
        </w:rPr>
        <w:t xml:space="preserve">י </w:t>
      </w:r>
      <w:r>
        <w:rPr>
          <w:rStyle w:val="default"/>
          <w:rFonts w:cs="FrankRuehl" w:hint="cs"/>
          <w:rtl/>
        </w:rPr>
        <w:t>גז טבעי;</w:t>
      </w:r>
    </w:p>
    <w:p w:rsidR="00774D61" w:rsidRDefault="00774D61" w:rsidP="00774D61">
      <w:pPr>
        <w:pStyle w:val="P00"/>
        <w:spacing w:before="72"/>
        <w:ind w:left="0" w:right="1134"/>
        <w:rPr>
          <w:rStyle w:val="default"/>
          <w:rFonts w:cs="FrankRuehl" w:hint="cs"/>
          <w:rtl/>
        </w:rPr>
      </w:pPr>
      <w:r>
        <w:rPr>
          <w:rFonts w:cs="FrankRuehl"/>
          <w:rtl/>
          <w:lang w:val="he-IL"/>
        </w:rPr>
        <w:pict>
          <v:shape id="_x0000_s2216" type="#_x0000_t202" style="position:absolute;left:0;text-align:left;margin-left:470.25pt;margin-top:7.1pt;width:1in;height:16.8pt;z-index:251712512" filled="f" stroked="f">
            <v:textbox inset="1mm,0,1mm,0">
              <w:txbxContent>
                <w:p w:rsidR="002B6A18" w:rsidRDefault="002B6A18" w:rsidP="00774D61">
                  <w:pPr>
                    <w:spacing w:line="160" w:lineRule="exact"/>
                    <w:jc w:val="left"/>
                    <w:rPr>
                      <w:rFonts w:cs="Miriam" w:hint="cs"/>
                      <w:sz w:val="18"/>
                      <w:szCs w:val="18"/>
                      <w:rtl/>
                    </w:rPr>
                  </w:pPr>
                  <w:r>
                    <w:rPr>
                      <w:rFonts w:cs="Miriam" w:hint="cs"/>
                      <w:sz w:val="18"/>
                      <w:szCs w:val="18"/>
                      <w:rtl/>
                    </w:rPr>
                    <w:t>(תיקון מס' 7) תשע"ו-2015</w:t>
                  </w:r>
                </w:p>
              </w:txbxContent>
            </v:textbox>
            <w10:wrap anchorx="page"/>
          </v:shape>
        </w:pict>
      </w:r>
      <w:r>
        <w:rPr>
          <w:rFonts w:cs="FrankRuehl"/>
          <w:sz w:val="26"/>
          <w:rtl/>
        </w:rPr>
        <w:tab/>
      </w:r>
      <w:r>
        <w:rPr>
          <w:rStyle w:val="default"/>
          <w:rFonts w:cs="FrankRuehl" w:hint="cs"/>
          <w:rtl/>
        </w:rPr>
        <w:t xml:space="preserve">"צינור ייצוא של מי שאינו בעל חזקה" </w:t>
      </w:r>
      <w:r>
        <w:rPr>
          <w:rStyle w:val="default"/>
          <w:rFonts w:cs="FrankRuehl"/>
          <w:rtl/>
        </w:rPr>
        <w:t>–</w:t>
      </w:r>
      <w:r>
        <w:rPr>
          <w:rStyle w:val="default"/>
          <w:rFonts w:cs="FrankRuehl" w:hint="cs"/>
          <w:rtl/>
        </w:rPr>
        <w:t xml:space="preserve"> קו צינור ומיתקני הגז הקשורים אליו, שמתקיימים בהם כל אלה:</w:t>
      </w:r>
    </w:p>
    <w:p w:rsidR="00774D61" w:rsidRDefault="00774D61" w:rsidP="00774D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הקמתם והפעלתם נעשות בידי מי שאינו בעל חזקה לפי חוק הנפט;</w:t>
      </w:r>
    </w:p>
    <w:p w:rsidR="00774D61" w:rsidRDefault="00774D61" w:rsidP="00774D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הם משמשים להולכה למטרות ייצוא;</w:t>
      </w:r>
    </w:p>
    <w:p w:rsidR="00774D61" w:rsidRDefault="00774D61" w:rsidP="00774D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הם עוברים באזור הכלכלי הבלעדי של מדינת ישראל;</w:t>
      </w:r>
    </w:p>
    <w:p w:rsidR="00774D61" w:rsidRDefault="00774D61" w:rsidP="00774D6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הם אינם עוברים כלל במימי החופין של מדינת ישראל;</w:t>
      </w:r>
    </w:p>
    <w:p w:rsidR="00774D61" w:rsidRPr="00263128" w:rsidRDefault="00774D61" w:rsidP="00774D61">
      <w:pPr>
        <w:pStyle w:val="P00"/>
        <w:tabs>
          <w:tab w:val="clear" w:pos="6259"/>
        </w:tabs>
        <w:spacing w:before="0"/>
        <w:ind w:left="0" w:right="1134"/>
        <w:rPr>
          <w:rStyle w:val="default"/>
          <w:rFonts w:cs="FrankRuehl" w:hint="cs"/>
          <w:vanish/>
          <w:color w:val="FF0000"/>
          <w:sz w:val="20"/>
          <w:szCs w:val="20"/>
          <w:shd w:val="clear" w:color="auto" w:fill="FFFF99"/>
          <w:rtl/>
        </w:rPr>
      </w:pPr>
      <w:bookmarkStart w:id="11" w:name="Rov160"/>
      <w:r w:rsidRPr="00263128">
        <w:rPr>
          <w:rStyle w:val="default"/>
          <w:rFonts w:cs="FrankRuehl" w:hint="cs"/>
          <w:vanish/>
          <w:color w:val="FF0000"/>
          <w:sz w:val="20"/>
          <w:szCs w:val="20"/>
          <w:shd w:val="clear" w:color="auto" w:fill="FFFF99"/>
          <w:rtl/>
        </w:rPr>
        <w:t>מיום 1.12.2015</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73 (</w:t>
      </w:r>
      <w:hyperlink r:id="rId19"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774D61" w:rsidRPr="00774D61" w:rsidRDefault="00774D61" w:rsidP="00774D61">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הגדרת "צינור ייצוא של מי שאינו בעל חזקה"</w:t>
      </w:r>
      <w:bookmarkEnd w:id="11"/>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רכן" </w:t>
      </w:r>
      <w:r w:rsidR="008D4150">
        <w:rPr>
          <w:rStyle w:val="default"/>
          <w:rFonts w:cs="FrankRuehl"/>
          <w:rtl/>
        </w:rPr>
        <w:t>–</w:t>
      </w:r>
      <w:r>
        <w:rPr>
          <w:rStyle w:val="default"/>
          <w:rFonts w:cs="FrankRuehl" w:hint="cs"/>
          <w:rtl/>
        </w:rPr>
        <w:t xml:space="preserve"> מי שרוכש גז לצריכה עצמית שלו ומי שרוכש שירותים מבעל רישיון, לרבות רוכש שהוא בעל 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"רשות הגז הטבעי" </w:t>
      </w:r>
      <w:r w:rsidR="008D4150">
        <w:rPr>
          <w:rStyle w:val="default"/>
          <w:rFonts w:cs="FrankRuehl"/>
          <w:rtl/>
        </w:rPr>
        <w:t>–</w:t>
      </w:r>
      <w:r>
        <w:rPr>
          <w:rStyle w:val="default"/>
          <w:rFonts w:cs="FrankRuehl" w:hint="cs"/>
          <w:rtl/>
        </w:rPr>
        <w:t xml:space="preserve"> רשות הגז הטבעי שהוקמה לפי סעיף 56;</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ישיון אחסון" </w:t>
      </w:r>
      <w:r w:rsidR="008D4150">
        <w:rPr>
          <w:rStyle w:val="default"/>
          <w:rFonts w:cs="FrankRuehl"/>
          <w:rtl/>
        </w:rPr>
        <w:t>–</w:t>
      </w:r>
      <w:r>
        <w:rPr>
          <w:rStyle w:val="default"/>
          <w:rFonts w:cs="FrankRuehl" w:hint="cs"/>
          <w:rtl/>
        </w:rPr>
        <w:t xml:space="preserve"> רישיון להקמה ולהפעלה של מיתקן אחסון;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ישיון הולכה" </w:t>
      </w:r>
      <w:r w:rsidR="008D4150">
        <w:rPr>
          <w:rStyle w:val="default"/>
          <w:rFonts w:cs="FrankRuehl"/>
          <w:rtl/>
        </w:rPr>
        <w:t>–</w:t>
      </w:r>
      <w:r>
        <w:rPr>
          <w:rStyle w:val="default"/>
          <w:rFonts w:cs="FrankRuehl" w:hint="cs"/>
          <w:rtl/>
        </w:rPr>
        <w:t xml:space="preserve"> רישיון להק</w:t>
      </w:r>
      <w:r>
        <w:rPr>
          <w:rStyle w:val="default"/>
          <w:rFonts w:cs="FrankRuehl"/>
          <w:rtl/>
        </w:rPr>
        <w:t>מה</w:t>
      </w:r>
      <w:r>
        <w:rPr>
          <w:rStyle w:val="default"/>
          <w:rFonts w:cs="FrankRuehl" w:hint="cs"/>
          <w:rtl/>
        </w:rPr>
        <w:t xml:space="preserve"> ולהפעלה של מערכת הולכה, לרבות רישיון לפי סעיף </w:t>
      </w:r>
      <w:r>
        <w:rPr>
          <w:rStyle w:val="default"/>
          <w:rFonts w:cs="FrankRuehl"/>
          <w:rtl/>
        </w:rPr>
        <w:br/>
      </w:r>
      <w:r>
        <w:rPr>
          <w:rStyle w:val="default"/>
          <w:rFonts w:cs="FrankRuehl" w:hint="cs"/>
          <w:rtl/>
        </w:rPr>
        <w:t>10;</w:t>
      </w:r>
    </w:p>
    <w:p w:rsidR="00774D61" w:rsidRDefault="00774D61" w:rsidP="00774D61">
      <w:pPr>
        <w:pStyle w:val="P00"/>
        <w:spacing w:before="72"/>
        <w:ind w:left="0" w:right="1134"/>
        <w:rPr>
          <w:rStyle w:val="default"/>
          <w:rFonts w:cs="FrankRuehl" w:hint="cs"/>
          <w:rtl/>
        </w:rPr>
      </w:pPr>
      <w:r>
        <w:rPr>
          <w:rFonts w:cs="FrankRuehl"/>
          <w:rtl/>
          <w:lang w:val="he-IL"/>
        </w:rPr>
        <w:pict>
          <v:shape id="_x0000_s2217" type="#_x0000_t202" style="position:absolute;left:0;text-align:left;margin-left:470.25pt;margin-top:7.1pt;width:1in;height:16.8pt;z-index:251713536" filled="f" stroked="f">
            <v:textbox inset="1mm,0,1mm,0">
              <w:txbxContent>
                <w:p w:rsidR="002B6A18" w:rsidRDefault="002B6A18" w:rsidP="00774D61">
                  <w:pPr>
                    <w:spacing w:line="160" w:lineRule="exact"/>
                    <w:jc w:val="left"/>
                    <w:rPr>
                      <w:rFonts w:cs="Miriam" w:hint="cs"/>
                      <w:sz w:val="18"/>
                      <w:szCs w:val="18"/>
                      <w:rtl/>
                    </w:rPr>
                  </w:pPr>
                  <w:r>
                    <w:rPr>
                      <w:rFonts w:cs="Miriam" w:hint="cs"/>
                      <w:sz w:val="18"/>
                      <w:szCs w:val="18"/>
                      <w:rtl/>
                    </w:rPr>
                    <w:t>(תיקון מס' 7) תשע"ו-2015</w:t>
                  </w:r>
                </w:p>
              </w:txbxContent>
            </v:textbox>
            <w10:wrap anchorx="page"/>
          </v:shape>
        </w:pict>
      </w:r>
      <w:r>
        <w:rPr>
          <w:rFonts w:cs="FrankRuehl"/>
          <w:sz w:val="26"/>
          <w:rtl/>
        </w:rPr>
        <w:tab/>
      </w:r>
      <w:r>
        <w:rPr>
          <w:rStyle w:val="default"/>
          <w:rFonts w:cs="FrankRuehl" w:hint="cs"/>
          <w:rtl/>
        </w:rPr>
        <w:t xml:space="preserve">"רישיון לצינור ייצוא של מי שאינו בעל חזקה" </w:t>
      </w:r>
      <w:r>
        <w:rPr>
          <w:rStyle w:val="default"/>
          <w:rFonts w:cs="FrankRuehl"/>
          <w:rtl/>
        </w:rPr>
        <w:t>–</w:t>
      </w:r>
      <w:r>
        <w:rPr>
          <w:rStyle w:val="default"/>
          <w:rFonts w:cs="FrankRuehl" w:hint="cs"/>
          <w:rtl/>
        </w:rPr>
        <w:t xml:space="preserve"> רישיון להקמה ולהפעלה של צינור של מי שאינו בעל חזקה;</w:t>
      </w:r>
    </w:p>
    <w:p w:rsidR="00774D61" w:rsidRPr="00263128" w:rsidRDefault="00774D61" w:rsidP="00774D61">
      <w:pPr>
        <w:pStyle w:val="P00"/>
        <w:tabs>
          <w:tab w:val="clear" w:pos="6259"/>
        </w:tabs>
        <w:spacing w:before="0"/>
        <w:ind w:left="0" w:right="1134"/>
        <w:rPr>
          <w:rStyle w:val="default"/>
          <w:rFonts w:cs="FrankRuehl" w:hint="cs"/>
          <w:vanish/>
          <w:color w:val="FF0000"/>
          <w:sz w:val="20"/>
          <w:szCs w:val="20"/>
          <w:shd w:val="clear" w:color="auto" w:fill="FFFF99"/>
          <w:rtl/>
        </w:rPr>
      </w:pPr>
      <w:bookmarkStart w:id="12" w:name="Rov161"/>
      <w:r w:rsidRPr="00263128">
        <w:rPr>
          <w:rStyle w:val="default"/>
          <w:rFonts w:cs="FrankRuehl" w:hint="cs"/>
          <w:vanish/>
          <w:color w:val="FF0000"/>
          <w:sz w:val="20"/>
          <w:szCs w:val="20"/>
          <w:shd w:val="clear" w:color="auto" w:fill="FFFF99"/>
          <w:rtl/>
        </w:rPr>
        <w:t>מיום 1.12.2015</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hyperlink r:id="rId20"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73 (</w:t>
      </w:r>
      <w:hyperlink r:id="rId21"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774D61" w:rsidRPr="00774D61" w:rsidRDefault="00774D61" w:rsidP="00774D61">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הגדרת "רישיון לצינור ייצוא של מי שאינו בעל חזקה"</w:t>
      </w:r>
      <w:bookmarkEnd w:id="12"/>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ישיון חלוקה" </w:t>
      </w:r>
      <w:r w:rsidR="008D4150">
        <w:rPr>
          <w:rStyle w:val="default"/>
          <w:rFonts w:cs="FrankRuehl"/>
          <w:rtl/>
        </w:rPr>
        <w:t>–</w:t>
      </w:r>
      <w:r>
        <w:rPr>
          <w:rStyle w:val="default"/>
          <w:rFonts w:cs="FrankRuehl" w:hint="cs"/>
          <w:rtl/>
        </w:rPr>
        <w:t xml:space="preserve"> רישיון להקמה ולהפעלה של רשת חלוקה;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ישיון למיתקן גט"ן" </w:t>
      </w:r>
      <w:r w:rsidR="008D4150">
        <w:rPr>
          <w:rStyle w:val="default"/>
          <w:rFonts w:cs="FrankRuehl"/>
          <w:rtl/>
        </w:rPr>
        <w:t>–</w:t>
      </w:r>
      <w:r>
        <w:rPr>
          <w:rStyle w:val="default"/>
          <w:rFonts w:cs="FrankRuehl" w:hint="cs"/>
          <w:rtl/>
        </w:rPr>
        <w:t xml:space="preserve"> רישיון להקמה ולהפעלה של מיתקן גט"ן;</w:t>
      </w:r>
    </w:p>
    <w:p w:rsidR="00D010BE" w:rsidRDefault="007F0ED9">
      <w:pPr>
        <w:pStyle w:val="P00"/>
        <w:spacing w:before="72"/>
        <w:ind w:left="0" w:right="1134"/>
        <w:rPr>
          <w:rStyle w:val="default"/>
          <w:rFonts w:cs="FrankRuehl" w:hint="cs"/>
          <w:rtl/>
        </w:rPr>
      </w:pPr>
      <w:r>
        <w:rPr>
          <w:rFonts w:cs="FrankRuehl"/>
          <w:sz w:val="26"/>
          <w:rtl/>
          <w:lang w:eastAsia="en-US"/>
        </w:rPr>
        <w:pict>
          <v:shape id="_x0000_s2220" type="#_x0000_t202" style="position:absolute;left:0;text-align:left;margin-left:470.35pt;margin-top:7.1pt;width:1in;height:16.8pt;z-index:251714560" filled="f" stroked="f">
            <v:textbox inset="1mm,0,1mm,0">
              <w:txbxContent>
                <w:p w:rsidR="002B6A18" w:rsidRDefault="002B6A18" w:rsidP="007F0ED9">
                  <w:pPr>
                    <w:spacing w:line="160" w:lineRule="exact"/>
                    <w:jc w:val="left"/>
                    <w:rPr>
                      <w:rFonts w:cs="Miriam" w:hint="cs"/>
                      <w:sz w:val="18"/>
                      <w:szCs w:val="18"/>
                      <w:rtl/>
                    </w:rPr>
                  </w:pPr>
                  <w:r>
                    <w:rPr>
                      <w:rFonts w:cs="Miriam" w:hint="cs"/>
                      <w:sz w:val="18"/>
                      <w:szCs w:val="18"/>
                      <w:rtl/>
                    </w:rPr>
                    <w:t>(תיקון מס' 7) תשע"ו-2015</w:t>
                  </w:r>
                </w:p>
              </w:txbxContent>
            </v:textbox>
            <w10:anchorlock/>
          </v:shape>
        </w:pict>
      </w:r>
      <w:r w:rsidR="00D010BE">
        <w:rPr>
          <w:rFonts w:cs="FrankRuehl"/>
          <w:sz w:val="26"/>
          <w:rtl/>
        </w:rPr>
        <w:tab/>
      </w:r>
      <w:r w:rsidR="00D010BE">
        <w:rPr>
          <w:rStyle w:val="default"/>
          <w:rFonts w:cs="FrankRuehl"/>
          <w:rtl/>
        </w:rPr>
        <w:t>"ר</w:t>
      </w:r>
      <w:r w:rsidR="00D010BE">
        <w:rPr>
          <w:rStyle w:val="default"/>
          <w:rFonts w:cs="FrankRuehl" w:hint="cs"/>
          <w:rtl/>
        </w:rPr>
        <w:t xml:space="preserve">ישיון" </w:t>
      </w:r>
      <w:r w:rsidR="008D4150">
        <w:rPr>
          <w:rStyle w:val="default"/>
          <w:rFonts w:cs="FrankRuehl"/>
          <w:rtl/>
        </w:rPr>
        <w:t>–</w:t>
      </w:r>
      <w:r w:rsidR="00D010BE">
        <w:rPr>
          <w:rStyle w:val="default"/>
          <w:rFonts w:cs="FrankRuehl" w:hint="cs"/>
          <w:rtl/>
        </w:rPr>
        <w:t xml:space="preserve"> כל אחד מאלה: רישיון הולכה, רישיון חלוקה, רישיון אחסון</w:t>
      </w:r>
      <w:r w:rsidRPr="007F0ED9">
        <w:rPr>
          <w:rStyle w:val="default"/>
          <w:rFonts w:cs="FrankRuehl" w:hint="cs"/>
          <w:rtl/>
        </w:rPr>
        <w:t>, רישיון לצינור ייצוא של מי שאינו בעל חזקה</w:t>
      </w:r>
      <w:r w:rsidR="00D010BE">
        <w:rPr>
          <w:rStyle w:val="default"/>
          <w:rFonts w:cs="FrankRuehl" w:hint="cs"/>
          <w:rtl/>
        </w:rPr>
        <w:t xml:space="preserve"> ורישיון למיתקן גט"ן, ואם</w:t>
      </w:r>
      <w:r w:rsidR="00D010BE">
        <w:rPr>
          <w:rStyle w:val="default"/>
          <w:rFonts w:cs="FrankRuehl"/>
          <w:rtl/>
        </w:rPr>
        <w:t xml:space="preserve"> ת</w:t>
      </w:r>
      <w:r w:rsidR="00D010BE">
        <w:rPr>
          <w:rStyle w:val="default"/>
          <w:rFonts w:cs="FrankRuehl" w:hint="cs"/>
          <w:rtl/>
        </w:rPr>
        <w:t xml:space="preserve">חול חובת רישוי לפי סעיף 5 </w:t>
      </w:r>
      <w:r w:rsidR="008D4150">
        <w:rPr>
          <w:rStyle w:val="default"/>
          <w:rFonts w:cs="FrankRuehl"/>
          <w:rtl/>
        </w:rPr>
        <w:t>–</w:t>
      </w:r>
      <w:r w:rsidR="00D010BE">
        <w:rPr>
          <w:rStyle w:val="default"/>
          <w:rFonts w:cs="FrankRuehl" w:hint="cs"/>
          <w:rtl/>
        </w:rPr>
        <w:t xml:space="preserve"> גם רישיון שיווק בכפוף לסעיף 5(ג);</w:t>
      </w:r>
    </w:p>
    <w:p w:rsidR="00774D61" w:rsidRPr="00263128" w:rsidRDefault="00774D61" w:rsidP="00774D61">
      <w:pPr>
        <w:pStyle w:val="P00"/>
        <w:tabs>
          <w:tab w:val="clear" w:pos="6259"/>
        </w:tabs>
        <w:spacing w:before="0"/>
        <w:ind w:left="0" w:right="1134"/>
        <w:rPr>
          <w:rStyle w:val="default"/>
          <w:rFonts w:cs="FrankRuehl" w:hint="cs"/>
          <w:vanish/>
          <w:color w:val="FF0000"/>
          <w:sz w:val="20"/>
          <w:szCs w:val="20"/>
          <w:shd w:val="clear" w:color="auto" w:fill="FFFF99"/>
          <w:rtl/>
        </w:rPr>
      </w:pPr>
      <w:bookmarkStart w:id="13" w:name="Rov162"/>
      <w:r w:rsidRPr="00263128">
        <w:rPr>
          <w:rStyle w:val="default"/>
          <w:rFonts w:cs="FrankRuehl" w:hint="cs"/>
          <w:vanish/>
          <w:color w:val="FF0000"/>
          <w:sz w:val="20"/>
          <w:szCs w:val="20"/>
          <w:shd w:val="clear" w:color="auto" w:fill="FFFF99"/>
          <w:rtl/>
        </w:rPr>
        <w:t>מיום 1.12.2015</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774D61" w:rsidRPr="00263128" w:rsidRDefault="00774D61" w:rsidP="00774D61">
      <w:pPr>
        <w:pStyle w:val="P00"/>
        <w:tabs>
          <w:tab w:val="clear" w:pos="6259"/>
        </w:tabs>
        <w:spacing w:before="0"/>
        <w:ind w:left="0" w:right="1134"/>
        <w:rPr>
          <w:rStyle w:val="default"/>
          <w:rFonts w:cs="FrankRuehl" w:hint="cs"/>
          <w:vanish/>
          <w:sz w:val="20"/>
          <w:szCs w:val="20"/>
          <w:shd w:val="clear" w:color="auto" w:fill="FFFF99"/>
          <w:rtl/>
        </w:rPr>
      </w:pPr>
      <w:hyperlink r:id="rId22"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73 (</w:t>
      </w:r>
      <w:hyperlink r:id="rId23"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774D61" w:rsidRPr="007F0ED9" w:rsidRDefault="00774D61" w:rsidP="007F0ED9">
      <w:pPr>
        <w:pStyle w:val="P0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"ר</w:t>
      </w:r>
      <w:r w:rsidRPr="00263128">
        <w:rPr>
          <w:rStyle w:val="default"/>
          <w:rFonts w:cs="FrankRuehl" w:hint="cs"/>
          <w:vanish/>
          <w:sz w:val="22"/>
          <w:szCs w:val="22"/>
          <w:shd w:val="clear" w:color="auto" w:fill="FFFF99"/>
          <w:rtl/>
        </w:rPr>
        <w:t xml:space="preserve">ישיון" </w:t>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 xml:space="preserve"> כל אחד מאלה: רישיון הולכה, רישיון חלוקה, רישיון אחסון</w:t>
      </w:r>
      <w:r w:rsidR="007F0ED9" w:rsidRPr="00263128">
        <w:rPr>
          <w:rStyle w:val="default"/>
          <w:rFonts w:cs="FrankRuehl" w:hint="cs"/>
          <w:vanish/>
          <w:sz w:val="22"/>
          <w:szCs w:val="22"/>
          <w:u w:val="single"/>
          <w:shd w:val="clear" w:color="auto" w:fill="FFFF99"/>
          <w:rtl/>
        </w:rPr>
        <w:t>, רישיון לצינור ייצוא של מי שאינו בעל חזקה</w:t>
      </w:r>
      <w:r w:rsidRPr="00263128">
        <w:rPr>
          <w:rStyle w:val="default"/>
          <w:rFonts w:cs="FrankRuehl" w:hint="cs"/>
          <w:vanish/>
          <w:sz w:val="22"/>
          <w:szCs w:val="22"/>
          <w:shd w:val="clear" w:color="auto" w:fill="FFFF99"/>
          <w:rtl/>
        </w:rPr>
        <w:t xml:space="preserve"> ורישיון למיתקן גט"ן, ואם</w:t>
      </w:r>
      <w:r w:rsidRPr="00263128">
        <w:rPr>
          <w:rStyle w:val="default"/>
          <w:rFonts w:cs="FrankRuehl"/>
          <w:vanish/>
          <w:sz w:val="22"/>
          <w:szCs w:val="22"/>
          <w:shd w:val="clear" w:color="auto" w:fill="FFFF99"/>
          <w:rtl/>
        </w:rPr>
        <w:t xml:space="preserve"> ת</w:t>
      </w:r>
      <w:r w:rsidRPr="00263128">
        <w:rPr>
          <w:rStyle w:val="default"/>
          <w:rFonts w:cs="FrankRuehl" w:hint="cs"/>
          <w:vanish/>
          <w:sz w:val="22"/>
          <w:szCs w:val="22"/>
          <w:shd w:val="clear" w:color="auto" w:fill="FFFF99"/>
          <w:rtl/>
        </w:rPr>
        <w:t xml:space="preserve">חול חובת רישוי לפי סעיף 5 </w:t>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 xml:space="preserve"> גם רישיון שיווק בכפוף לסעיף 5(ג);</w:t>
      </w:r>
      <w:bookmarkEnd w:id="13"/>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ישיונות ראשונים" </w:t>
      </w:r>
      <w:r w:rsidR="008D4150">
        <w:rPr>
          <w:rStyle w:val="default"/>
          <w:rFonts w:cs="FrankRuehl"/>
          <w:rtl/>
        </w:rPr>
        <w:t>–</w:t>
      </w:r>
      <w:r>
        <w:rPr>
          <w:rStyle w:val="default"/>
          <w:rFonts w:cs="FrankRuehl" w:hint="cs"/>
          <w:rtl/>
        </w:rPr>
        <w:t xml:space="preserve"> הרישיונות הראשונים להולכה ולחלוקה שניתנו כאמור בסעיף 104;</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שת חלוקה" </w:t>
      </w:r>
      <w:r w:rsidR="008D4150">
        <w:rPr>
          <w:rStyle w:val="default"/>
          <w:rFonts w:cs="FrankRuehl"/>
          <w:rtl/>
        </w:rPr>
        <w:t>–</w:t>
      </w:r>
      <w:r>
        <w:rPr>
          <w:rStyle w:val="default"/>
          <w:rFonts w:cs="FrankRuehl" w:hint="cs"/>
          <w:rtl/>
        </w:rPr>
        <w:t xml:space="preserve"> קווי</w:t>
      </w:r>
      <w:r>
        <w:rPr>
          <w:rStyle w:val="default"/>
          <w:rFonts w:cs="FrankRuehl"/>
          <w:rtl/>
        </w:rPr>
        <w:t xml:space="preserve"> </w:t>
      </w:r>
      <w:r>
        <w:rPr>
          <w:rStyle w:val="default"/>
          <w:rFonts w:cs="FrankRuehl" w:hint="cs"/>
          <w:rtl/>
        </w:rPr>
        <w:t xml:space="preserve">צינורות להעברה של גז טבעי בלחץ נמוך ומיתקני הגז הקשורים אליהם, </w:t>
      </w:r>
      <w:r>
        <w:rPr>
          <w:rStyle w:val="default"/>
          <w:rFonts w:cs="FrankRuehl"/>
          <w:rtl/>
        </w:rPr>
        <w:t>וה</w:t>
      </w:r>
      <w:r>
        <w:rPr>
          <w:rStyle w:val="default"/>
          <w:rFonts w:cs="FrankRuehl" w:hint="cs"/>
          <w:rtl/>
        </w:rPr>
        <w:t>כל ממערכת הולכה עד למונה כאמור בסעיף 37(ב), לרבות המונה עצמו;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יווק" </w:t>
      </w:r>
      <w:r w:rsidR="008D4150">
        <w:rPr>
          <w:rStyle w:val="default"/>
          <w:rFonts w:cs="FrankRuehl"/>
          <w:rtl/>
        </w:rPr>
        <w:t>–</w:t>
      </w:r>
      <w:r>
        <w:rPr>
          <w:rStyle w:val="default"/>
          <w:rFonts w:cs="FrankRuehl" w:hint="cs"/>
          <w:rtl/>
        </w:rPr>
        <w:t xml:space="preserve"> מכירת גז טבעי המיועד לצריכתו העצמית של הרוכש;</w:t>
      </w:r>
    </w:p>
    <w:p w:rsidR="00D010BE" w:rsidRDefault="002D6EEF" w:rsidP="002D6EEF">
      <w:pPr>
        <w:pStyle w:val="P00"/>
        <w:spacing w:before="72"/>
        <w:ind w:left="0" w:right="1134"/>
        <w:rPr>
          <w:rStyle w:val="default"/>
          <w:rFonts w:cs="FrankRuehl"/>
          <w:rtl/>
        </w:rPr>
      </w:pPr>
      <w:r w:rsidRPr="002D6EEF">
        <w:rPr>
          <w:rStyle w:val="default"/>
          <w:rFonts w:cs="FrankRuehl"/>
          <w:rtl/>
        </w:rPr>
        <w:pict>
          <v:shape id="_x0000_s2247" type="#_x0000_t202" style="position:absolute;left:0;text-align:left;margin-left:470.35pt;margin-top:7.1pt;width:1in;height:16.8pt;z-index:251731968" filled="f" stroked="f">
            <v:textbox inset="1mm,0,1mm,0">
              <w:txbxContent>
                <w:p w:rsidR="002D6EEF" w:rsidRDefault="002D6EEF" w:rsidP="002D6EEF">
                  <w:pPr>
                    <w:spacing w:line="160" w:lineRule="exact"/>
                    <w:jc w:val="left"/>
                    <w:rPr>
                      <w:rFonts w:cs="Miriam" w:hint="cs"/>
                      <w:sz w:val="18"/>
                      <w:szCs w:val="18"/>
                      <w:rtl/>
                    </w:rPr>
                  </w:pPr>
                  <w:r>
                    <w:rPr>
                      <w:rFonts w:cs="Miriam" w:hint="cs"/>
                      <w:sz w:val="18"/>
                      <w:szCs w:val="18"/>
                      <w:rtl/>
                    </w:rPr>
                    <w:t>(תיקון מס' 10) תשפ"ב-2021</w:t>
                  </w:r>
                </w:p>
              </w:txbxContent>
            </v:textbox>
            <w10:anchorlock/>
          </v:shape>
        </w:pict>
      </w:r>
      <w:r w:rsidRPr="002D6EEF">
        <w:rPr>
          <w:rStyle w:val="default"/>
          <w:rFonts w:cs="FrankRuehl"/>
          <w:rtl/>
        </w:rPr>
        <w:tab/>
      </w:r>
      <w:r>
        <w:rPr>
          <w:rStyle w:val="default"/>
          <w:rFonts w:cs="FrankRuehl"/>
          <w:rtl/>
        </w:rPr>
        <w:t>"</w:t>
      </w:r>
      <w:r w:rsidR="00D010BE">
        <w:rPr>
          <w:rStyle w:val="default"/>
          <w:rFonts w:cs="FrankRuehl"/>
          <w:rtl/>
        </w:rPr>
        <w:t>ת</w:t>
      </w:r>
      <w:r w:rsidR="00D010BE">
        <w:rPr>
          <w:rStyle w:val="default"/>
          <w:rFonts w:cs="FrankRuehl" w:hint="cs"/>
          <w:rtl/>
        </w:rPr>
        <w:t xml:space="preserve">עריפים" </w:t>
      </w:r>
      <w:r w:rsidR="008D4150">
        <w:rPr>
          <w:rStyle w:val="default"/>
          <w:rFonts w:cs="FrankRuehl"/>
          <w:rtl/>
        </w:rPr>
        <w:t>–</w:t>
      </w:r>
      <w:r w:rsidR="00D010BE">
        <w:rPr>
          <w:rStyle w:val="default"/>
          <w:rFonts w:cs="FrankRuehl" w:hint="cs"/>
          <w:rtl/>
        </w:rPr>
        <w:t xml:space="preserve"> כל סוגי התשלומים </w:t>
      </w:r>
      <w:r w:rsidRPr="002D6EEF">
        <w:rPr>
          <w:rStyle w:val="default"/>
          <w:rFonts w:cs="FrankRuehl" w:hint="cs"/>
          <w:rtl/>
        </w:rPr>
        <w:t xml:space="preserve">לפי חוק זה שמשלם צרכן, ספק גז טבעי או בעל רישיון, לבעל רישיון אחר בעד שירותים הניתנים לפי חוק זה, לרבות תשלומים בעד תשתית, פיתוח, גיבוי, יתירות, וצרכים מערכתיים של משק הגז הטבעי וכן תשלומים בעד פעולות שעל בעל רישיון לבצע לפי חוק זה; לעניין זה, "לבעל רישיון" </w:t>
      </w:r>
      <w:r w:rsidRPr="002D6EEF">
        <w:rPr>
          <w:rStyle w:val="default"/>
          <w:rFonts w:cs="FrankRuehl"/>
          <w:rtl/>
        </w:rPr>
        <w:t>–</w:t>
      </w:r>
      <w:r w:rsidRPr="002D6EEF">
        <w:rPr>
          <w:rStyle w:val="default"/>
          <w:rFonts w:cs="FrankRuehl" w:hint="cs"/>
          <w:rtl/>
        </w:rPr>
        <w:t xml:space="preserve"> לרבות אם התשלומים נגבים בעבורו על ידי אחר הפועל בהתאם להוראות לפי חוק זה</w:t>
      </w:r>
      <w:r w:rsidR="00D010BE">
        <w:rPr>
          <w:rStyle w:val="default"/>
          <w:rFonts w:cs="FrankRuehl" w:hint="cs"/>
          <w:rtl/>
        </w:rPr>
        <w:t>;</w:t>
      </w:r>
    </w:p>
    <w:p w:rsidR="00CC143A" w:rsidRPr="00263128" w:rsidRDefault="00CC143A" w:rsidP="00CC143A">
      <w:pPr>
        <w:pStyle w:val="P00"/>
        <w:tabs>
          <w:tab w:val="clear" w:pos="1021"/>
          <w:tab w:val="left" w:pos="-3"/>
        </w:tabs>
        <w:spacing w:before="0"/>
        <w:ind w:left="-3" w:right="1134"/>
        <w:rPr>
          <w:rStyle w:val="default"/>
          <w:rFonts w:ascii="FrankRuehl" w:hAnsi="FrankRuehl" w:cs="FrankRuehl"/>
          <w:vanish/>
          <w:color w:val="FF0000"/>
          <w:szCs w:val="20"/>
          <w:shd w:val="clear" w:color="auto" w:fill="FFFF99"/>
          <w:rtl/>
        </w:rPr>
      </w:pPr>
      <w:bookmarkStart w:id="14" w:name="Rov184"/>
      <w:r w:rsidRPr="00263128">
        <w:rPr>
          <w:rStyle w:val="default"/>
          <w:rFonts w:ascii="FrankRuehl" w:hAnsi="FrankRuehl" w:cs="FrankRuehl"/>
          <w:vanish/>
          <w:color w:val="FF0000"/>
          <w:szCs w:val="20"/>
          <w:shd w:val="clear" w:color="auto" w:fill="FFFF99"/>
          <w:rtl/>
        </w:rPr>
        <w:t>מיום 1.1.2022</w:t>
      </w:r>
    </w:p>
    <w:p w:rsidR="00CC143A" w:rsidRPr="00263128" w:rsidRDefault="00CC143A" w:rsidP="00CC143A">
      <w:pPr>
        <w:pStyle w:val="P00"/>
        <w:tabs>
          <w:tab w:val="clear" w:pos="1021"/>
          <w:tab w:val="left" w:pos="-3"/>
        </w:tabs>
        <w:spacing w:before="0"/>
        <w:ind w:left="-3" w:right="1134"/>
        <w:rPr>
          <w:rStyle w:val="default"/>
          <w:rFonts w:ascii="FrankRuehl" w:hAnsi="FrankRuehl" w:cs="FrankRuehl"/>
          <w:vanish/>
          <w:szCs w:val="20"/>
          <w:shd w:val="clear" w:color="auto" w:fill="FFFF99"/>
          <w:rtl/>
        </w:rPr>
      </w:pPr>
      <w:r w:rsidRPr="00263128">
        <w:rPr>
          <w:rStyle w:val="default"/>
          <w:rFonts w:ascii="FrankRuehl" w:hAnsi="FrankRuehl" w:cs="FrankRuehl"/>
          <w:b/>
          <w:bCs/>
          <w:vanish/>
          <w:szCs w:val="20"/>
          <w:shd w:val="clear" w:color="auto" w:fill="FFFF99"/>
          <w:rtl/>
        </w:rPr>
        <w:t xml:space="preserve">תיקון מס' </w:t>
      </w:r>
      <w:r w:rsidRPr="00263128">
        <w:rPr>
          <w:rStyle w:val="default"/>
          <w:rFonts w:ascii="FrankRuehl" w:hAnsi="FrankRuehl" w:cs="FrankRuehl" w:hint="cs"/>
          <w:b/>
          <w:bCs/>
          <w:vanish/>
          <w:szCs w:val="20"/>
          <w:shd w:val="clear" w:color="auto" w:fill="FFFF99"/>
          <w:rtl/>
        </w:rPr>
        <w:t>10</w:t>
      </w:r>
    </w:p>
    <w:p w:rsidR="00CC143A" w:rsidRPr="00263128" w:rsidRDefault="00CC143A" w:rsidP="00CC143A">
      <w:pPr>
        <w:pStyle w:val="P00"/>
        <w:tabs>
          <w:tab w:val="clear" w:pos="1021"/>
          <w:tab w:val="left" w:pos="-3"/>
        </w:tabs>
        <w:spacing w:before="0"/>
        <w:ind w:left="-3" w:right="1134"/>
        <w:rPr>
          <w:rStyle w:val="default"/>
          <w:rFonts w:ascii="FrankRuehl" w:hAnsi="FrankRuehl" w:cs="FrankRuehl"/>
          <w:vanish/>
          <w:szCs w:val="20"/>
          <w:shd w:val="clear" w:color="auto" w:fill="FFFF99"/>
          <w:rtl/>
        </w:rPr>
      </w:pPr>
      <w:hyperlink r:id="rId24" w:history="1">
        <w:r w:rsidRPr="00263128">
          <w:rPr>
            <w:rStyle w:val="Hyperlink"/>
            <w:rFonts w:ascii="FrankRuehl" w:hAnsi="FrankRuehl" w:cs="FrankRuehl"/>
            <w:vanish/>
            <w:szCs w:val="20"/>
            <w:shd w:val="clear" w:color="auto" w:fill="FFFF99"/>
            <w:rtl/>
          </w:rPr>
          <w:t>ס"ח תשפ"ב מס' 2933</w:t>
        </w:r>
      </w:hyperlink>
      <w:r w:rsidRPr="00263128">
        <w:rPr>
          <w:rStyle w:val="default"/>
          <w:rFonts w:ascii="FrankRuehl" w:hAnsi="FrankRuehl" w:cs="FrankRuehl"/>
          <w:vanish/>
          <w:szCs w:val="20"/>
          <w:shd w:val="clear" w:color="auto" w:fill="FFFF99"/>
          <w:rtl/>
        </w:rPr>
        <w:t xml:space="preserve"> מיום 18.11.2021 עמ' </w:t>
      </w:r>
      <w:r w:rsidRPr="00263128">
        <w:rPr>
          <w:rStyle w:val="default"/>
          <w:rFonts w:ascii="FrankRuehl" w:hAnsi="FrankRuehl" w:cs="FrankRuehl" w:hint="cs"/>
          <w:vanish/>
          <w:szCs w:val="20"/>
          <w:shd w:val="clear" w:color="auto" w:fill="FFFF99"/>
          <w:rtl/>
        </w:rPr>
        <w:t>16</w:t>
      </w:r>
      <w:r w:rsidR="002D6EEF" w:rsidRPr="00263128">
        <w:rPr>
          <w:rStyle w:val="default"/>
          <w:rFonts w:ascii="FrankRuehl" w:hAnsi="FrankRuehl" w:cs="FrankRuehl" w:hint="cs"/>
          <w:vanish/>
          <w:szCs w:val="20"/>
          <w:shd w:val="clear" w:color="auto" w:fill="FFFF99"/>
          <w:rtl/>
        </w:rPr>
        <w:t>1</w:t>
      </w:r>
      <w:r w:rsidRPr="00263128">
        <w:rPr>
          <w:rStyle w:val="default"/>
          <w:rFonts w:ascii="FrankRuehl" w:hAnsi="FrankRuehl" w:cs="FrankRuehl"/>
          <w:vanish/>
          <w:szCs w:val="20"/>
          <w:shd w:val="clear" w:color="auto" w:fill="FFFF99"/>
          <w:rtl/>
        </w:rPr>
        <w:t xml:space="preserve"> (</w:t>
      </w:r>
      <w:hyperlink r:id="rId25" w:history="1">
        <w:r w:rsidRPr="00263128">
          <w:rPr>
            <w:rStyle w:val="Hyperlink"/>
            <w:rFonts w:ascii="FrankRuehl" w:hAnsi="FrankRuehl" w:cs="FrankRuehl"/>
            <w:vanish/>
            <w:szCs w:val="20"/>
            <w:shd w:val="clear" w:color="auto" w:fill="FFFF99"/>
            <w:rtl/>
          </w:rPr>
          <w:t>ה"ח 1443</w:t>
        </w:r>
      </w:hyperlink>
      <w:r w:rsidRPr="00263128">
        <w:rPr>
          <w:rStyle w:val="default"/>
          <w:rFonts w:ascii="FrankRuehl" w:hAnsi="FrankRuehl" w:cs="FrankRuehl"/>
          <w:vanish/>
          <w:szCs w:val="20"/>
          <w:shd w:val="clear" w:color="auto" w:fill="FFFF99"/>
          <w:rtl/>
        </w:rPr>
        <w:t>)</w:t>
      </w:r>
    </w:p>
    <w:p w:rsidR="002D6EEF" w:rsidRPr="00A9155B" w:rsidRDefault="002D6EEF" w:rsidP="00A9155B">
      <w:pPr>
        <w:pStyle w:val="P00"/>
        <w:ind w:left="0" w:right="1134"/>
        <w:rPr>
          <w:rStyle w:val="default"/>
          <w:rFonts w:cs="FrankRuehl"/>
          <w:sz w:val="2"/>
          <w:szCs w:val="2"/>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"ת</w:t>
      </w:r>
      <w:r w:rsidRPr="00263128">
        <w:rPr>
          <w:rStyle w:val="default"/>
          <w:rFonts w:cs="FrankRuehl" w:hint="cs"/>
          <w:vanish/>
          <w:sz w:val="22"/>
          <w:szCs w:val="22"/>
          <w:shd w:val="clear" w:color="auto" w:fill="FFFF99"/>
          <w:rtl/>
        </w:rPr>
        <w:t xml:space="preserve">עריפים" </w:t>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 xml:space="preserve"> כל סוגי התשלומים </w:t>
      </w:r>
      <w:r w:rsidRPr="00263128">
        <w:rPr>
          <w:rStyle w:val="default"/>
          <w:rFonts w:cs="FrankRuehl" w:hint="cs"/>
          <w:strike/>
          <w:vanish/>
          <w:sz w:val="22"/>
          <w:szCs w:val="22"/>
          <w:shd w:val="clear" w:color="auto" w:fill="FFFF99"/>
          <w:rtl/>
        </w:rPr>
        <w:t>שעל צרכנים לשלם לבעל רישיון בעד שירותים ש</w:t>
      </w:r>
      <w:r w:rsidRPr="00263128">
        <w:rPr>
          <w:rStyle w:val="default"/>
          <w:rFonts w:cs="FrankRuehl"/>
          <w:strike/>
          <w:vanish/>
          <w:sz w:val="22"/>
          <w:szCs w:val="22"/>
          <w:shd w:val="clear" w:color="auto" w:fill="FFFF99"/>
          <w:rtl/>
        </w:rPr>
        <w:t>ה</w:t>
      </w:r>
      <w:r w:rsidRPr="00263128">
        <w:rPr>
          <w:rStyle w:val="default"/>
          <w:rFonts w:cs="FrankRuehl" w:hint="cs"/>
          <w:strike/>
          <w:vanish/>
          <w:sz w:val="22"/>
          <w:szCs w:val="22"/>
          <w:shd w:val="clear" w:color="auto" w:fill="FFFF99"/>
          <w:rtl/>
        </w:rPr>
        <w:t>וא נותן להם</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 xml:space="preserve">לפי חוק זה שמשלם צרכן, ספק גז טבעי או בעל רישיון, לבעל רישיון אחר בעד שירותים הניתנים לפי חוק זה, לרבות תשלומים בעד תשתית, פיתוח, גיבוי, יתירות, וצרכים מערכתיים של משק הגז הטבעי וכן תשלומים בעד פעולות שעל בעל רישיון לבצע לפי חוק זה; לעניין זה, "לבעל רישיון" </w:t>
      </w:r>
      <w:r w:rsidRPr="00263128">
        <w:rPr>
          <w:rStyle w:val="default"/>
          <w:rFonts w:cs="FrankRuehl"/>
          <w:vanish/>
          <w:sz w:val="22"/>
          <w:szCs w:val="22"/>
          <w:u w:val="single"/>
          <w:shd w:val="clear" w:color="auto" w:fill="FFFF99"/>
          <w:rtl/>
        </w:rPr>
        <w:t>–</w:t>
      </w:r>
      <w:r w:rsidRPr="00263128">
        <w:rPr>
          <w:rStyle w:val="default"/>
          <w:rFonts w:cs="FrankRuehl" w:hint="cs"/>
          <w:vanish/>
          <w:sz w:val="22"/>
          <w:szCs w:val="22"/>
          <w:u w:val="single"/>
          <w:shd w:val="clear" w:color="auto" w:fill="FFFF99"/>
          <w:rtl/>
        </w:rPr>
        <w:t xml:space="preserve"> לרבות אם התשלומים נגבים בעבורו על ידי אחר הפועל בהתאם להוראות לפי חוק זה</w:t>
      </w:r>
      <w:r w:rsidRPr="00263128">
        <w:rPr>
          <w:rStyle w:val="default"/>
          <w:rFonts w:cs="FrankRuehl" w:hint="cs"/>
          <w:vanish/>
          <w:sz w:val="22"/>
          <w:szCs w:val="22"/>
          <w:shd w:val="clear" w:color="auto" w:fill="FFFF99"/>
          <w:rtl/>
        </w:rPr>
        <w:t>;</w:t>
      </w:r>
      <w:bookmarkEnd w:id="14"/>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8D4150">
        <w:rPr>
          <w:rStyle w:val="default"/>
          <w:rFonts w:cs="FrankRuehl"/>
          <w:rtl/>
        </w:rPr>
        <w:t>–</w:t>
      </w:r>
      <w:r>
        <w:rPr>
          <w:rStyle w:val="default"/>
          <w:rFonts w:cs="FrankRuehl" w:hint="cs"/>
          <w:rtl/>
        </w:rPr>
        <w:t xml:space="preserve"> שר התשתיות הלאומיות;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שרים" </w:t>
      </w:r>
      <w:r w:rsidR="008D4150">
        <w:rPr>
          <w:rStyle w:val="default"/>
          <w:rFonts w:cs="FrankRuehl"/>
          <w:rtl/>
        </w:rPr>
        <w:t>–</w:t>
      </w:r>
      <w:r>
        <w:rPr>
          <w:rStyle w:val="default"/>
          <w:rFonts w:cs="FrankRuehl" w:hint="cs"/>
          <w:rtl/>
        </w:rPr>
        <w:t xml:space="preserve"> השר ושר ה</w:t>
      </w:r>
      <w:r>
        <w:rPr>
          <w:rStyle w:val="default"/>
          <w:rFonts w:cs="FrankRuehl"/>
          <w:rtl/>
        </w:rPr>
        <w:t>או</w:t>
      </w:r>
      <w:r>
        <w:rPr>
          <w:rStyle w:val="default"/>
          <w:rFonts w:cs="FrankRuehl" w:hint="cs"/>
          <w:rtl/>
        </w:rPr>
        <w:t>צר</w:t>
      </w:r>
      <w:r w:rsidR="00E95FD4">
        <w:rPr>
          <w:rStyle w:val="a7"/>
          <w:rFonts w:cs="FrankRuehl"/>
          <w:sz w:val="26"/>
          <w:rtl/>
        </w:rPr>
        <w:footnoteReference w:id="2"/>
      </w:r>
      <w:r>
        <w:rPr>
          <w:rStyle w:val="default"/>
          <w:rFonts w:cs="FrankRuehl" w:hint="cs"/>
          <w:rtl/>
        </w:rPr>
        <w:t>.</w:t>
      </w:r>
    </w:p>
    <w:p w:rsidR="00D010BE" w:rsidRDefault="00D010BE">
      <w:pPr>
        <w:pStyle w:val="medium2-header"/>
        <w:keepLines w:val="0"/>
        <w:spacing w:before="72"/>
        <w:ind w:left="0" w:right="1134"/>
        <w:rPr>
          <w:rFonts w:cs="FrankRuehl"/>
          <w:noProof/>
          <w:rtl/>
        </w:rPr>
      </w:pPr>
      <w:bookmarkStart w:id="15" w:name="med1"/>
      <w:bookmarkEnd w:id="15"/>
      <w:r>
        <w:rPr>
          <w:rFonts w:cs="FrankRuehl"/>
          <w:noProof/>
          <w:rtl/>
        </w:rPr>
        <w:t>פר</w:t>
      </w:r>
      <w:r>
        <w:rPr>
          <w:rFonts w:cs="FrankRuehl" w:hint="cs"/>
          <w:noProof/>
          <w:rtl/>
        </w:rPr>
        <w:t>ק ב': רישוי</w:t>
      </w:r>
    </w:p>
    <w:p w:rsidR="00D010BE" w:rsidRDefault="00D010BE">
      <w:pPr>
        <w:pStyle w:val="header-2"/>
        <w:ind w:left="0" w:right="1134"/>
        <w:rPr>
          <w:rFonts w:cs="Miriam"/>
          <w:rtl/>
        </w:rPr>
      </w:pPr>
      <w:bookmarkStart w:id="16" w:name="hed20"/>
      <w:bookmarkEnd w:id="16"/>
      <w:r>
        <w:rPr>
          <w:rFonts w:cs="Miriam"/>
          <w:rtl/>
        </w:rPr>
        <w:t>סי</w:t>
      </w:r>
      <w:r>
        <w:rPr>
          <w:rFonts w:cs="Miriam" w:hint="cs"/>
          <w:rtl/>
        </w:rPr>
        <w:t>מן א': חובת רישוי</w:t>
      </w:r>
    </w:p>
    <w:p w:rsidR="00D010BE" w:rsidRDefault="00D010BE">
      <w:pPr>
        <w:pStyle w:val="P00"/>
        <w:spacing w:before="72"/>
        <w:ind w:left="0" w:right="1134"/>
        <w:rPr>
          <w:rStyle w:val="default"/>
          <w:rFonts w:cs="FrankRuehl"/>
          <w:rtl/>
        </w:rPr>
      </w:pPr>
      <w:bookmarkStart w:id="17" w:name="Seif3"/>
      <w:bookmarkEnd w:id="17"/>
      <w:r>
        <w:rPr>
          <w:lang w:val="he-IL"/>
        </w:rPr>
        <w:pict>
          <v:rect id="_x0000_s2052" style="position:absolute;left:0;text-align:left;margin-left:464.5pt;margin-top:8.05pt;width:75.05pt;height:10pt;z-index:251577344" o:allowincell="f" filled="f" stroked="f" strokecolor="lime" strokeweight=".25pt">
            <v:textbox style="mso-next-textbox:#_x0000_s2052" inset="0,0,0,0">
              <w:txbxContent>
                <w:p w:rsidR="002B6A18" w:rsidRDefault="002B6A18">
                  <w:pPr>
                    <w:spacing w:line="160" w:lineRule="exact"/>
                    <w:jc w:val="left"/>
                    <w:rPr>
                      <w:rFonts w:cs="Miriam"/>
                      <w:noProof/>
                      <w:sz w:val="18"/>
                      <w:szCs w:val="18"/>
                      <w:rtl/>
                    </w:rPr>
                  </w:pPr>
                  <w:r>
                    <w:rPr>
                      <w:rFonts w:cs="Miriam"/>
                      <w:sz w:val="18"/>
                      <w:szCs w:val="18"/>
                      <w:rtl/>
                    </w:rPr>
                    <w:t>חו</w:t>
                  </w:r>
                  <w:r>
                    <w:rPr>
                      <w:rFonts w:cs="Miriam" w:hint="cs"/>
                      <w:sz w:val="18"/>
                      <w:szCs w:val="18"/>
                      <w:rtl/>
                    </w:rPr>
                    <w:t>בת רישיון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אדם בפעילות מן הפעילויות האלה, אלא על פי רישיון שנתן לו השר לפי חוק זה ובהתאם לתנאיו:</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קמה והפעלה של מערכת הולכה או חלק ממנה;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קמה והפעלה של רשת חלוקה או חלק ממנה;</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קמה והפעלה של מיתקן גט</w:t>
      </w:r>
      <w:r>
        <w:rPr>
          <w:rStyle w:val="default"/>
          <w:rFonts w:cs="FrankRuehl"/>
          <w:rtl/>
        </w:rPr>
        <w:t>"ן</w:t>
      </w:r>
      <w:r>
        <w:rPr>
          <w:rStyle w:val="default"/>
          <w:rFonts w:cs="FrankRuehl" w:hint="cs"/>
          <w:rtl/>
        </w:rPr>
        <w:t>;</w:t>
      </w:r>
    </w:p>
    <w:p w:rsidR="00D010BE" w:rsidRDefault="00D010BE">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sidR="007F0ED9">
        <w:rPr>
          <w:rStyle w:val="default"/>
          <w:rFonts w:cs="FrankRuehl" w:hint="cs"/>
          <w:rtl/>
        </w:rPr>
        <w:t>קמה והפעלה של מיתקן אחסון;</w:t>
      </w:r>
    </w:p>
    <w:p w:rsidR="007F0ED9" w:rsidRDefault="007F0ED9">
      <w:pPr>
        <w:pStyle w:val="P22"/>
        <w:spacing w:before="72"/>
        <w:ind w:left="1021" w:right="1134"/>
        <w:rPr>
          <w:rStyle w:val="default"/>
          <w:rFonts w:cs="FrankRuehl" w:hint="cs"/>
          <w:rtl/>
        </w:rPr>
      </w:pPr>
      <w:r>
        <w:rPr>
          <w:rFonts w:cs="FrankRuehl" w:hint="cs"/>
          <w:sz w:val="26"/>
          <w:rtl/>
          <w:lang w:eastAsia="en-US"/>
        </w:rPr>
        <w:pict>
          <v:shape id="_x0000_s2223" type="#_x0000_t202" style="position:absolute;left:0;text-align:left;margin-left:470.35pt;margin-top:7.1pt;width:1in;height:16.8pt;z-index:251715584" filled="f" stroked="f">
            <v:textbox inset="1mm,0,1mm,0">
              <w:txbxContent>
                <w:p w:rsidR="002B6A18" w:rsidRDefault="002B6A18" w:rsidP="007F0ED9">
                  <w:pPr>
                    <w:spacing w:line="160" w:lineRule="exact"/>
                    <w:jc w:val="left"/>
                    <w:rPr>
                      <w:rFonts w:cs="Miriam" w:hint="cs"/>
                      <w:sz w:val="18"/>
                      <w:szCs w:val="18"/>
                      <w:rtl/>
                    </w:rPr>
                  </w:pPr>
                  <w:r>
                    <w:rPr>
                      <w:rFonts w:cs="Miriam" w:hint="cs"/>
                      <w:sz w:val="18"/>
                      <w:szCs w:val="18"/>
                      <w:rtl/>
                    </w:rPr>
                    <w:t>(תיקון מס' 7) תשע"ו-2015</w:t>
                  </w:r>
                </w:p>
              </w:txbxContent>
            </v:textbox>
            <w10:anchorlock/>
          </v:shape>
        </w:pict>
      </w:r>
      <w:r>
        <w:rPr>
          <w:rStyle w:val="default"/>
          <w:rFonts w:cs="FrankRuehl" w:hint="cs"/>
          <w:rtl/>
        </w:rPr>
        <w:t>(5)</w:t>
      </w:r>
      <w:r>
        <w:rPr>
          <w:rStyle w:val="default"/>
          <w:rFonts w:cs="FrankRuehl" w:hint="cs"/>
          <w:rtl/>
        </w:rPr>
        <w:tab/>
        <w:t>הקמה והפעלה של צינור ייצוא של מי שאינו בעל חזקה.</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ישיון יינתן לאחת מן הפעילויות האמורות בסעיף קטן (א), ויכול שיהיה למקום או לאזור מסוים שיוגדר ברישיון.</w:t>
      </w:r>
    </w:p>
    <w:p w:rsidR="007F0ED9" w:rsidRPr="00263128" w:rsidRDefault="007F0ED9" w:rsidP="007F0ED9">
      <w:pPr>
        <w:pStyle w:val="P00"/>
        <w:tabs>
          <w:tab w:val="clear" w:pos="6259"/>
        </w:tabs>
        <w:spacing w:before="0"/>
        <w:ind w:left="1021" w:right="1134"/>
        <w:rPr>
          <w:rStyle w:val="default"/>
          <w:rFonts w:cs="FrankRuehl" w:hint="cs"/>
          <w:vanish/>
          <w:color w:val="FF0000"/>
          <w:sz w:val="20"/>
          <w:szCs w:val="20"/>
          <w:shd w:val="clear" w:color="auto" w:fill="FFFF99"/>
          <w:rtl/>
        </w:rPr>
      </w:pPr>
      <w:bookmarkStart w:id="18" w:name="Rov163"/>
      <w:r w:rsidRPr="00263128">
        <w:rPr>
          <w:rStyle w:val="default"/>
          <w:rFonts w:cs="FrankRuehl" w:hint="cs"/>
          <w:vanish/>
          <w:color w:val="FF0000"/>
          <w:sz w:val="20"/>
          <w:szCs w:val="20"/>
          <w:shd w:val="clear" w:color="auto" w:fill="FFFF99"/>
          <w:rtl/>
        </w:rPr>
        <w:t>מיום 1.12.2015</w:t>
      </w:r>
    </w:p>
    <w:p w:rsidR="007F0ED9" w:rsidRPr="00263128" w:rsidRDefault="007F0ED9" w:rsidP="007F0ED9">
      <w:pPr>
        <w:pStyle w:val="P00"/>
        <w:tabs>
          <w:tab w:val="clear" w:pos="6259"/>
        </w:tabs>
        <w:spacing w:before="0"/>
        <w:ind w:left="1021"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7F0ED9" w:rsidRPr="00263128" w:rsidRDefault="007F0ED9" w:rsidP="007F0ED9">
      <w:pPr>
        <w:pStyle w:val="P00"/>
        <w:tabs>
          <w:tab w:val="clear" w:pos="6259"/>
        </w:tabs>
        <w:spacing w:before="0"/>
        <w:ind w:left="1021" w:right="1134"/>
        <w:rPr>
          <w:rStyle w:val="default"/>
          <w:rFonts w:cs="FrankRuehl" w:hint="cs"/>
          <w:vanish/>
          <w:sz w:val="20"/>
          <w:szCs w:val="20"/>
          <w:shd w:val="clear" w:color="auto" w:fill="FFFF99"/>
          <w:rtl/>
        </w:rPr>
      </w:pPr>
      <w:hyperlink r:id="rId26"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73 (</w:t>
      </w:r>
      <w:hyperlink r:id="rId27"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7F0ED9" w:rsidRPr="007F0ED9" w:rsidRDefault="007F0ED9" w:rsidP="007F0ED9">
      <w:pPr>
        <w:pStyle w:val="P00"/>
        <w:tabs>
          <w:tab w:val="clear" w:pos="6259"/>
        </w:tabs>
        <w:spacing w:before="0"/>
        <w:ind w:left="1021"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פסקה 3(א)(5)</w:t>
      </w:r>
      <w:bookmarkEnd w:id="18"/>
    </w:p>
    <w:p w:rsidR="00D010BE" w:rsidRDefault="00D010BE">
      <w:pPr>
        <w:pStyle w:val="P00"/>
        <w:spacing w:before="72"/>
        <w:ind w:left="0" w:right="1134"/>
        <w:rPr>
          <w:rStyle w:val="default"/>
          <w:rFonts w:cs="FrankRuehl" w:hint="cs"/>
          <w:rtl/>
        </w:rPr>
      </w:pPr>
      <w:bookmarkStart w:id="19" w:name="Seif4"/>
      <w:bookmarkEnd w:id="19"/>
      <w:r>
        <w:rPr>
          <w:lang w:val="he-IL"/>
        </w:rPr>
        <w:pict>
          <v:rect id="_x0000_s2053" style="position:absolute;left:0;text-align:left;margin-left:464.5pt;margin-top:8.05pt;width:75.05pt;height:10pt;z-index:251578368" o:allowincell="f" filled="f" stroked="f" strokecolor="lime" strokeweight=".25pt">
            <v:textbox style="mso-next-textbox:#_x0000_s2053" inset="0,0,0,0">
              <w:txbxContent>
                <w:p w:rsidR="002B6A18" w:rsidRDefault="002B6A18">
                  <w:pPr>
                    <w:spacing w:line="160" w:lineRule="exact"/>
                    <w:jc w:val="left"/>
                    <w:rPr>
                      <w:rFonts w:cs="Miriam"/>
                      <w:noProof/>
                      <w:sz w:val="18"/>
                      <w:szCs w:val="18"/>
                      <w:rtl/>
                    </w:rPr>
                  </w:pPr>
                  <w:r>
                    <w:rPr>
                      <w:rFonts w:cs="Miriam"/>
                      <w:sz w:val="18"/>
                      <w:szCs w:val="18"/>
                      <w:rtl/>
                    </w:rPr>
                    <w:t>מכ</w:t>
                  </w:r>
                  <w:r>
                    <w:rPr>
                      <w:rFonts w:cs="Miriam" w:hint="cs"/>
                      <w:sz w:val="18"/>
                      <w:szCs w:val="18"/>
                      <w:rtl/>
                    </w:rPr>
                    <w:t>ר ושיווק</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יעסקו ב</w:t>
      </w:r>
      <w:r w:rsidR="008D4150">
        <w:rPr>
          <w:rStyle w:val="default"/>
          <w:rFonts w:cs="FrankRuehl" w:hint="cs"/>
          <w:rtl/>
        </w:rPr>
        <w:t xml:space="preserve">מכר או בשיווק של גז טבעי </w:t>
      </w:r>
      <w:r w:rsidR="008D4150">
        <w:rPr>
          <w:rStyle w:val="default"/>
          <w:rFonts w:cs="FrankRuehl"/>
          <w:rtl/>
        </w:rPr>
        <w:t>–</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רישיון הולכה;</w:t>
      </w:r>
    </w:p>
    <w:p w:rsidR="00D010BE" w:rsidRDefault="006740F6" w:rsidP="006740F6">
      <w:pPr>
        <w:pStyle w:val="P22"/>
        <w:spacing w:before="72"/>
        <w:ind w:left="1021" w:right="1134"/>
        <w:rPr>
          <w:rStyle w:val="default"/>
          <w:rFonts w:cs="FrankRuehl"/>
          <w:rtl/>
        </w:rPr>
      </w:pPr>
      <w:r>
        <w:rPr>
          <w:rFonts w:cs="FrankRuehl" w:hint="cs"/>
          <w:sz w:val="26"/>
          <w:rtl/>
          <w:lang w:eastAsia="en-US"/>
        </w:rPr>
        <w:pict>
          <v:shape id="_x0000_s2188" type="#_x0000_t202" style="position:absolute;left:0;text-align:left;margin-left:470.35pt;margin-top:7.1pt;width:1in;height:16.8pt;z-index:251701248" filled="f" stroked="f">
            <v:textbox inset="1mm,0,1mm,0">
              <w:txbxContent>
                <w:p w:rsidR="002B6A18" w:rsidRDefault="002B6A18" w:rsidP="006740F6">
                  <w:pPr>
                    <w:spacing w:line="160" w:lineRule="exact"/>
                    <w:jc w:val="left"/>
                    <w:rPr>
                      <w:rFonts w:cs="Miriam" w:hint="cs"/>
                      <w:sz w:val="18"/>
                      <w:szCs w:val="18"/>
                      <w:rtl/>
                    </w:rPr>
                  </w:pPr>
                  <w:r>
                    <w:rPr>
                      <w:rFonts w:cs="Miriam" w:hint="cs"/>
                      <w:sz w:val="18"/>
                      <w:szCs w:val="18"/>
                      <w:rtl/>
                    </w:rPr>
                    <w:t>(תיקון מס' 6) תשע"ה-2014</w:t>
                  </w:r>
                </w:p>
              </w:txbxContent>
            </v:textbox>
          </v:shape>
        </w:pict>
      </w:r>
      <w:r w:rsidR="00D010BE">
        <w:rPr>
          <w:rStyle w:val="default"/>
          <w:rFonts w:cs="FrankRuehl" w:hint="cs"/>
          <w:rtl/>
        </w:rPr>
        <w:t>(2)</w:t>
      </w:r>
      <w:r w:rsidR="00D010BE">
        <w:rPr>
          <w:rStyle w:val="default"/>
          <w:rFonts w:cs="FrankRuehl"/>
          <w:rtl/>
        </w:rPr>
        <w:tab/>
        <w:t>ס</w:t>
      </w:r>
      <w:r w:rsidR="00D010BE">
        <w:rPr>
          <w:rStyle w:val="default"/>
          <w:rFonts w:cs="FrankRuehl" w:hint="cs"/>
          <w:rtl/>
        </w:rPr>
        <w:t>פק חשמל;</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שהוא בעל שליטה או בעל זיקה במי מהמנויים בפסקאות (1) ו-(2);</w:t>
      </w:r>
    </w:p>
    <w:p w:rsidR="00D010BE" w:rsidRDefault="00D010BE" w:rsidP="006740F6">
      <w:pPr>
        <w:pStyle w:val="P22"/>
        <w:spacing w:before="72"/>
        <w:ind w:left="1021" w:right="1134"/>
        <w:rPr>
          <w:rStyle w:val="default"/>
          <w:rFonts w:cs="FrankRuehl"/>
          <w:rtl/>
        </w:rPr>
      </w:pPr>
      <w:r>
        <w:rPr>
          <w:rFonts w:cs="FrankRuehl"/>
          <w:rtl/>
          <w:lang w:val="he-IL"/>
        </w:rPr>
        <w:pict>
          <v:shape id="_x0000_s2158" type="#_x0000_t202" style="position:absolute;left:0;text-align:left;margin-left:473.85pt;margin-top:7.1pt;width:68.4pt;height:32.6pt;z-index:251685888" filled="f" stroked="f">
            <v:textbox style="mso-next-textbox:#_x0000_s2158" inset="1mm,0,1mm,0">
              <w:txbxContent>
                <w:p w:rsidR="002B6A18" w:rsidRDefault="002B6A18">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p w:rsidR="002B6A18" w:rsidRDefault="002B6A18" w:rsidP="006740F6">
                  <w:pPr>
                    <w:spacing w:line="160" w:lineRule="exact"/>
                    <w:jc w:val="left"/>
                    <w:rPr>
                      <w:rFonts w:cs="Miriam" w:hint="cs"/>
                      <w:sz w:val="18"/>
                      <w:szCs w:val="18"/>
                      <w:rtl/>
                    </w:rPr>
                  </w:pPr>
                  <w:r>
                    <w:rPr>
                      <w:rFonts w:cs="Miriam" w:hint="cs"/>
                      <w:sz w:val="18"/>
                      <w:szCs w:val="18"/>
                      <w:rtl/>
                    </w:rPr>
                    <w:t>(תיקון מס' 6) תשע"ה-2014</w:t>
                  </w:r>
                </w:p>
              </w:txbxContent>
            </v:textbox>
          </v:shape>
        </w:pict>
      </w:r>
      <w:r>
        <w:rPr>
          <w:rStyle w:val="default"/>
          <w:rFonts w:cs="FrankRuehl" w:hint="cs"/>
          <w:rtl/>
        </w:rPr>
        <w:t>(4)</w:t>
      </w:r>
      <w:r>
        <w:rPr>
          <w:rStyle w:val="default"/>
          <w:rFonts w:cs="FrankRuehl"/>
          <w:rtl/>
        </w:rPr>
        <w:tab/>
      </w:r>
      <w:r>
        <w:rPr>
          <w:rStyle w:val="default"/>
          <w:rFonts w:cs="FrankRuehl" w:hint="cs"/>
          <w:rtl/>
        </w:rPr>
        <w:t xml:space="preserve">תאגיד שבעל רישיון הולכה הוא בעל שליטה או בעל זיקה בו, למעט תאגיד שהשר התיר לו לעסוק במכר או בשיווק לפי הוראות סעיף קטן (ג1), וכן </w:t>
      </w:r>
      <w:r>
        <w:rPr>
          <w:rStyle w:val="default"/>
          <w:rFonts w:cs="FrankRuehl"/>
          <w:rtl/>
        </w:rPr>
        <w:t>ת</w:t>
      </w:r>
      <w:r>
        <w:rPr>
          <w:rStyle w:val="default"/>
          <w:rFonts w:cs="FrankRuehl" w:hint="cs"/>
          <w:rtl/>
        </w:rPr>
        <w:t xml:space="preserve">אגיד </w:t>
      </w:r>
      <w:r w:rsidR="006740F6">
        <w:rPr>
          <w:rStyle w:val="default"/>
          <w:rFonts w:cs="FrankRuehl" w:hint="cs"/>
          <w:rtl/>
        </w:rPr>
        <w:t>שספק חשמל</w:t>
      </w:r>
      <w:r>
        <w:rPr>
          <w:rStyle w:val="default"/>
          <w:rFonts w:cs="FrankRuehl" w:hint="cs"/>
          <w:rtl/>
        </w:rPr>
        <w:t xml:space="preserve"> הוא בעל שליטה או בעל זיקה בו;</w:t>
      </w:r>
    </w:p>
    <w:p w:rsidR="00D010BE" w:rsidRDefault="00D010BE">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אגיד שבעל שליטה או מי שמחזיק בד</w:t>
      </w:r>
      <w:r>
        <w:rPr>
          <w:rStyle w:val="default"/>
          <w:rFonts w:cs="FrankRuehl"/>
          <w:rtl/>
        </w:rPr>
        <w:t>בו</w:t>
      </w:r>
      <w:r>
        <w:rPr>
          <w:rStyle w:val="default"/>
          <w:rFonts w:cs="FrankRuehl" w:hint="cs"/>
          <w:rtl/>
        </w:rPr>
        <w:t xml:space="preserve">קת שליטה בבעל רישיון הולכה הוא בעל שליטה בו; בסעיף זה, "דבוקת שליטה" </w:t>
      </w:r>
      <w:r w:rsidR="008D4150">
        <w:rPr>
          <w:rStyle w:val="default"/>
          <w:rFonts w:cs="FrankRuehl"/>
          <w:rtl/>
        </w:rPr>
        <w:t>–</w:t>
      </w:r>
      <w:r>
        <w:rPr>
          <w:rStyle w:val="default"/>
          <w:rFonts w:cs="FrankRuehl" w:hint="cs"/>
          <w:rtl/>
        </w:rPr>
        <w:t xml:space="preserve"> כהגדרתה בחוק החברות;</w:t>
      </w:r>
    </w:p>
    <w:p w:rsidR="00D010BE" w:rsidRDefault="006740F6" w:rsidP="006740F6">
      <w:pPr>
        <w:pStyle w:val="P22"/>
        <w:spacing w:before="72"/>
        <w:ind w:left="1021" w:right="1134"/>
        <w:rPr>
          <w:rStyle w:val="default"/>
          <w:rFonts w:cs="FrankRuehl"/>
          <w:rtl/>
        </w:rPr>
      </w:pPr>
      <w:r>
        <w:rPr>
          <w:rFonts w:cs="FrankRuehl"/>
          <w:sz w:val="26"/>
          <w:rtl/>
          <w:lang w:eastAsia="en-US"/>
        </w:rPr>
        <w:pict>
          <v:shape id="_x0000_s2191" type="#_x0000_t202" style="position:absolute;left:0;text-align:left;margin-left:470.35pt;margin-top:7.1pt;width:1in;height:16.8pt;z-index:251702272" filled="f" stroked="f">
            <v:textbox inset="1mm,0,1mm,0">
              <w:txbxContent>
                <w:p w:rsidR="002B6A18" w:rsidRDefault="002B6A18" w:rsidP="006740F6">
                  <w:pPr>
                    <w:spacing w:line="160" w:lineRule="exact"/>
                    <w:jc w:val="left"/>
                    <w:rPr>
                      <w:rFonts w:cs="Miriam" w:hint="cs"/>
                      <w:sz w:val="18"/>
                      <w:szCs w:val="18"/>
                      <w:rtl/>
                    </w:rPr>
                  </w:pPr>
                  <w:r>
                    <w:rPr>
                      <w:rFonts w:cs="Miriam" w:hint="cs"/>
                      <w:sz w:val="18"/>
                      <w:szCs w:val="18"/>
                      <w:rtl/>
                    </w:rPr>
                    <w:t>(תיקון מס' 6) תשע"ה-2014</w:t>
                  </w:r>
                </w:p>
              </w:txbxContent>
            </v:textbox>
          </v:shape>
        </w:pict>
      </w:r>
      <w:r w:rsidR="00D010BE">
        <w:rPr>
          <w:rStyle w:val="default"/>
          <w:rFonts w:cs="FrankRuehl"/>
          <w:rtl/>
        </w:rPr>
        <w:t>(6)</w:t>
      </w:r>
      <w:r w:rsidR="00D010BE">
        <w:rPr>
          <w:rStyle w:val="default"/>
          <w:rFonts w:cs="FrankRuehl"/>
          <w:rtl/>
        </w:rPr>
        <w:tab/>
        <w:t>ת</w:t>
      </w:r>
      <w:r w:rsidR="00D010BE">
        <w:rPr>
          <w:rStyle w:val="default"/>
          <w:rFonts w:cs="FrankRuehl" w:hint="cs"/>
          <w:rtl/>
        </w:rPr>
        <w:t xml:space="preserve">אגיד שבעל שליטה </w:t>
      </w:r>
      <w:r>
        <w:rPr>
          <w:rStyle w:val="default"/>
          <w:rFonts w:cs="FrankRuehl" w:hint="cs"/>
          <w:rtl/>
        </w:rPr>
        <w:t>בספק חשמל</w:t>
      </w:r>
      <w:r w:rsidR="00D010BE">
        <w:rPr>
          <w:rStyle w:val="default"/>
          <w:rFonts w:cs="FrankRuehl"/>
          <w:rtl/>
        </w:rPr>
        <w:t xml:space="preserve"> </w:t>
      </w:r>
      <w:r w:rsidR="00D010BE">
        <w:rPr>
          <w:rStyle w:val="default"/>
          <w:rFonts w:cs="FrankRuehl" w:hint="cs"/>
          <w:rtl/>
        </w:rPr>
        <w:t>הוא בעל שליטה בו.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לא יחולו על רישיון הולכה לפי סעיף 10.</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ר</w:t>
      </w:r>
      <w:r>
        <w:rPr>
          <w:rStyle w:val="default"/>
          <w:rFonts w:cs="FrankRuehl" w:hint="cs"/>
          <w:rtl/>
        </w:rPr>
        <w:t>ישיון חלוקה או בעל רישיון הולכה לפי סעיף 10 רשאים לעסוק גם במכר ובשיווק, בכפוף לתנאי רישיונם, ובלבד שעיסוק כאמור יהיה באמצעות תאגיד נפרד ובאופן שתהיה הפרדה ניהולית וכספית בין התאגידים.</w:t>
      </w:r>
    </w:p>
    <w:p w:rsidR="00D010BE" w:rsidRDefault="00D010BE">
      <w:pPr>
        <w:pStyle w:val="P00"/>
        <w:spacing w:before="72"/>
        <w:ind w:left="0" w:right="1134"/>
        <w:rPr>
          <w:rStyle w:val="default"/>
          <w:rFonts w:cs="FrankRuehl"/>
          <w:rtl/>
        </w:rPr>
      </w:pPr>
      <w:r>
        <w:rPr>
          <w:rFonts w:cs="FrankRuehl"/>
          <w:rtl/>
          <w:lang w:val="he-IL"/>
        </w:rPr>
        <w:pict>
          <v:shape id="_x0000_s2159" type="#_x0000_t202" style="position:absolute;left:0;text-align:left;margin-left:462pt;margin-top:2.65pt;width:80.25pt;height:23.95pt;z-index:251686912" filled="f" stroked="f">
            <v:textbox inset="1mm,,1mm">
              <w:txbxContent>
                <w:p w:rsidR="002B6A18" w:rsidRDefault="002B6A18">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txbxContent>
            </v:textbox>
          </v:shape>
        </w:pict>
      </w:r>
      <w:r>
        <w:rPr>
          <w:rStyle w:val="default"/>
          <w:rFonts w:cs="FrankRuehl" w:hint="cs"/>
          <w:rtl/>
        </w:rPr>
        <w:tab/>
        <w:t>(ג1)</w:t>
      </w:r>
      <w:r>
        <w:rPr>
          <w:rStyle w:val="default"/>
          <w:rFonts w:cs="FrankRuehl" w:hint="cs"/>
          <w:rtl/>
        </w:rPr>
        <w:tab/>
        <w:t>ניתן רישיון חלוקה לפי הוראות סעיף 11א, ומצאו השרים כי אין גורם מהמגזר הפרטי העוסק או המעוניין לעסוק במכר או בשיווק של גז טבעי לצרכנים מסוימים, רשאי השר, על אף הוראות סעיף קטן (א)(5) ובלי לגרוע משאר הוראות סעיף קטן (א), להתיר לבעל רישיון החלוקה או לתאגיד שבעל רישיון החלוקה הוא בעל שליטה או בעל זיקה בו לעסוק במכר או בשיווק של גז טבעי לאותם צרכנים, אף שלא בהתאם להוראות סעיף קטן (ג), בתנאים שיקבע.</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w:t>
      </w:r>
      <w:r w:rsidR="008D4150">
        <w:rPr>
          <w:rStyle w:val="default"/>
          <w:rFonts w:cs="FrankRuehl" w:hint="cs"/>
          <w:rtl/>
        </w:rPr>
        <w:t xml:space="preserve">הוראות סעיף קטן (א) כדי למנוע </w:t>
      </w:r>
      <w:r w:rsidR="008D4150">
        <w:rPr>
          <w:rStyle w:val="default"/>
          <w:rFonts w:cs="FrankRuehl"/>
          <w:rtl/>
        </w:rPr>
        <w:t>–</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בעל רישיון הולכה לרכו</w:t>
      </w:r>
      <w:r>
        <w:rPr>
          <w:rStyle w:val="default"/>
          <w:rFonts w:cs="FrankRuehl"/>
          <w:rtl/>
        </w:rPr>
        <w:t xml:space="preserve">ש </w:t>
      </w:r>
      <w:r>
        <w:rPr>
          <w:rStyle w:val="default"/>
          <w:rFonts w:cs="FrankRuehl" w:hint="cs"/>
          <w:rtl/>
        </w:rPr>
        <w:t>ולמכור גז בכמויות ובמועדים הנדרשים לצרכים התפעוליים של מערכת ההולכה לרבות איזון הלחצים בה ושמירה על תפקודה התקין;</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ספק חשמל להתקשר עם בעל רישיון הולכה או רישיו</w:t>
      </w:r>
      <w:r>
        <w:rPr>
          <w:rStyle w:val="default"/>
          <w:rFonts w:cs="FrankRuehl"/>
          <w:rtl/>
        </w:rPr>
        <w:t>ן</w:t>
      </w:r>
      <w:r>
        <w:rPr>
          <w:rStyle w:val="default"/>
          <w:rFonts w:cs="FrankRuehl" w:hint="cs"/>
          <w:rtl/>
        </w:rPr>
        <w:t xml:space="preserve"> אחסון לשם אספקת גז בכמויות ובמועדים הנדרשים לצרכים התפעוליים שלו או של בעל רישיון ההולכה </w:t>
      </w:r>
      <w:r>
        <w:rPr>
          <w:rStyle w:val="default"/>
          <w:rFonts w:cs="FrankRuehl"/>
          <w:rtl/>
        </w:rPr>
        <w:t>או</w:t>
      </w:r>
      <w:r>
        <w:rPr>
          <w:rStyle w:val="default"/>
          <w:rFonts w:cs="FrankRuehl" w:hint="cs"/>
          <w:rtl/>
        </w:rPr>
        <w:t xml:space="preserve"> רישיון האחסון;</w:t>
      </w:r>
    </w:p>
    <w:p w:rsidR="00D010BE" w:rsidRDefault="006740F6" w:rsidP="006740F6">
      <w:pPr>
        <w:pStyle w:val="P22"/>
        <w:spacing w:before="72"/>
        <w:ind w:left="1021" w:right="1134"/>
        <w:rPr>
          <w:rStyle w:val="default"/>
          <w:rFonts w:cs="FrankRuehl"/>
          <w:rtl/>
        </w:rPr>
      </w:pPr>
      <w:r>
        <w:rPr>
          <w:rFonts w:cs="FrankRuehl" w:hint="cs"/>
          <w:sz w:val="26"/>
          <w:rtl/>
          <w:lang w:eastAsia="en-US"/>
        </w:rPr>
        <w:pict>
          <v:shape id="_x0000_s2194" type="#_x0000_t202" style="position:absolute;left:0;text-align:left;margin-left:470.35pt;margin-top:7.1pt;width:1in;height:16.8pt;z-index:251703296" filled="f" stroked="f">
            <v:textbox style="mso-next-textbox:#_x0000_s2194" inset="1mm,0,1mm,0">
              <w:txbxContent>
                <w:p w:rsidR="002B6A18" w:rsidRDefault="002B6A18" w:rsidP="006740F6">
                  <w:pPr>
                    <w:spacing w:line="160" w:lineRule="exact"/>
                    <w:jc w:val="left"/>
                    <w:rPr>
                      <w:rFonts w:cs="Miriam" w:hint="cs"/>
                      <w:sz w:val="18"/>
                      <w:szCs w:val="18"/>
                      <w:rtl/>
                    </w:rPr>
                  </w:pPr>
                  <w:r>
                    <w:rPr>
                      <w:rFonts w:cs="Miriam" w:hint="cs"/>
                      <w:sz w:val="18"/>
                      <w:szCs w:val="18"/>
                      <w:rtl/>
                    </w:rPr>
                    <w:t>(תיקון מס' 6) תשע"ה-2014</w:t>
                  </w:r>
                </w:p>
              </w:txbxContent>
            </v:textbox>
          </v:shape>
        </w:pict>
      </w:r>
      <w:r w:rsidR="00D010BE">
        <w:rPr>
          <w:rStyle w:val="default"/>
          <w:rFonts w:cs="FrankRuehl" w:hint="cs"/>
          <w:rtl/>
        </w:rPr>
        <w:t>(3)</w:t>
      </w:r>
      <w:r w:rsidR="00D010BE">
        <w:rPr>
          <w:rStyle w:val="default"/>
          <w:rFonts w:cs="FrankRuehl"/>
          <w:rtl/>
        </w:rPr>
        <w:tab/>
      </w:r>
      <w:r>
        <w:rPr>
          <w:rStyle w:val="default"/>
          <w:rFonts w:cs="FrankRuehl" w:hint="cs"/>
          <w:rtl/>
        </w:rPr>
        <w:t>(נמחקה)</w:t>
      </w:r>
      <w:r w:rsidR="00D010BE">
        <w:rPr>
          <w:rStyle w:val="default"/>
          <w:rFonts w:cs="FrankRuehl" w:hint="cs"/>
          <w:rtl/>
        </w:rPr>
        <w:t>;</w:t>
      </w:r>
    </w:p>
    <w:p w:rsidR="00D010BE" w:rsidRDefault="006740F6" w:rsidP="006740F6">
      <w:pPr>
        <w:pStyle w:val="P22"/>
        <w:spacing w:before="72"/>
        <w:ind w:left="1021" w:right="1134"/>
        <w:rPr>
          <w:rStyle w:val="default"/>
          <w:rFonts w:cs="FrankRuehl"/>
          <w:rtl/>
        </w:rPr>
      </w:pPr>
      <w:r>
        <w:rPr>
          <w:rFonts w:cs="FrankRuehl" w:hint="cs"/>
          <w:sz w:val="26"/>
          <w:rtl/>
          <w:lang w:eastAsia="en-US"/>
        </w:rPr>
        <w:pict>
          <v:shape id="_x0000_s2197" type="#_x0000_t202" style="position:absolute;left:0;text-align:left;margin-left:470.35pt;margin-top:7.1pt;width:1in;height:22.4pt;z-index:251704320" filled="f" stroked="f">
            <v:textbox inset="1mm,0,1mm,0">
              <w:txbxContent>
                <w:p w:rsidR="002B6A18" w:rsidRDefault="002B6A18" w:rsidP="006740F6">
                  <w:pPr>
                    <w:spacing w:line="160" w:lineRule="exact"/>
                    <w:jc w:val="left"/>
                    <w:rPr>
                      <w:rFonts w:cs="Miriam" w:hint="cs"/>
                      <w:sz w:val="18"/>
                      <w:szCs w:val="18"/>
                      <w:rtl/>
                    </w:rPr>
                  </w:pPr>
                  <w:r>
                    <w:rPr>
                      <w:rFonts w:cs="Miriam" w:hint="cs"/>
                      <w:sz w:val="18"/>
                      <w:szCs w:val="18"/>
                      <w:rtl/>
                    </w:rPr>
                    <w:t>(תיקון מס' 6) תשע"ה-2014</w:t>
                  </w:r>
                </w:p>
              </w:txbxContent>
            </v:textbox>
          </v:shape>
        </w:pict>
      </w:r>
      <w:r w:rsidR="00D010BE">
        <w:rPr>
          <w:rStyle w:val="default"/>
          <w:rFonts w:cs="FrankRuehl" w:hint="cs"/>
          <w:rtl/>
        </w:rPr>
        <w:t>(4)</w:t>
      </w:r>
      <w:r w:rsidR="00D010BE">
        <w:rPr>
          <w:rStyle w:val="default"/>
          <w:rFonts w:cs="FrankRuehl"/>
          <w:rtl/>
        </w:rPr>
        <w:tab/>
        <w:t>מ</w:t>
      </w:r>
      <w:r w:rsidR="00D010BE">
        <w:rPr>
          <w:rStyle w:val="default"/>
          <w:rFonts w:cs="FrankRuehl" w:hint="cs"/>
          <w:rtl/>
        </w:rPr>
        <w:t>ספק ח</w:t>
      </w:r>
      <w:r w:rsidR="00D010BE">
        <w:rPr>
          <w:rStyle w:val="default"/>
          <w:rFonts w:cs="FrankRuehl"/>
          <w:rtl/>
        </w:rPr>
        <w:t>ש</w:t>
      </w:r>
      <w:r w:rsidR="00D010BE">
        <w:rPr>
          <w:rStyle w:val="default"/>
          <w:rFonts w:cs="FrankRuehl" w:hint="cs"/>
          <w:rtl/>
        </w:rPr>
        <w:t xml:space="preserve">מל למכור ולשווק, באישור המנהל, עודפי גז הנובעים מכך </w:t>
      </w:r>
      <w:r w:rsidR="00D010BE">
        <w:rPr>
          <w:rStyle w:val="default"/>
          <w:rFonts w:cs="FrankRuehl"/>
          <w:rtl/>
        </w:rPr>
        <w:t>שצ</w:t>
      </w:r>
      <w:r w:rsidR="00D010BE">
        <w:rPr>
          <w:rStyle w:val="default"/>
          <w:rFonts w:cs="FrankRuehl" w:hint="cs"/>
          <w:rtl/>
        </w:rPr>
        <w:t>ריכת</w:t>
      </w:r>
      <w:r>
        <w:rPr>
          <w:rStyle w:val="default"/>
          <w:rFonts w:cs="FrankRuehl" w:hint="cs"/>
          <w:rtl/>
        </w:rPr>
        <w:t>ו</w:t>
      </w:r>
      <w:r w:rsidR="00D010BE">
        <w:rPr>
          <w:rStyle w:val="default"/>
          <w:rFonts w:cs="FrankRuehl" w:hint="cs"/>
          <w:rtl/>
        </w:rPr>
        <w:t xml:space="preserve"> העצמית היתה נמוכה מזו שנחזתה על יד</w:t>
      </w:r>
      <w:r>
        <w:rPr>
          <w:rStyle w:val="default"/>
          <w:rFonts w:cs="FrankRuehl" w:hint="cs"/>
          <w:rtl/>
        </w:rPr>
        <w:t>ו</w:t>
      </w:r>
      <w:r w:rsidR="00D010BE">
        <w:rPr>
          <w:rStyle w:val="default"/>
          <w:rFonts w:cs="FrankRuehl" w:hint="cs"/>
          <w:rtl/>
        </w:rPr>
        <w:t xml:space="preserve"> באופן סביר כדרושה לצורך פעילות הייצור של</w:t>
      </w:r>
      <w:r>
        <w:rPr>
          <w:rStyle w:val="default"/>
          <w:rFonts w:cs="FrankRuehl" w:hint="cs"/>
          <w:rtl/>
        </w:rPr>
        <w:t>ו</w:t>
      </w:r>
      <w:r w:rsidR="00D010BE">
        <w:rPr>
          <w:rStyle w:val="default"/>
          <w:rFonts w:cs="FrankRuehl" w:hint="cs"/>
          <w:rtl/>
        </w:rPr>
        <w:t xml:space="preserve"> ולצורכי</w:t>
      </w:r>
      <w:r>
        <w:rPr>
          <w:rStyle w:val="default"/>
          <w:rFonts w:cs="FrankRuehl" w:hint="cs"/>
          <w:rtl/>
        </w:rPr>
        <w:t>ו</w:t>
      </w:r>
      <w:r w:rsidR="00D010BE">
        <w:rPr>
          <w:rStyle w:val="default"/>
          <w:rFonts w:cs="FrankRuehl" w:hint="cs"/>
          <w:rtl/>
        </w:rPr>
        <w:t xml:space="preserve"> התפעוליים; המנהל רשאי ליתן אישור לפי פסקה זו לתקופה או לכמות מסוימת </w:t>
      </w:r>
      <w:r w:rsidR="00D010BE">
        <w:rPr>
          <w:rStyle w:val="default"/>
          <w:rFonts w:cs="FrankRuehl"/>
          <w:rtl/>
        </w:rPr>
        <w:t>ו</w:t>
      </w:r>
      <w:r w:rsidR="00D010BE">
        <w:rPr>
          <w:rStyle w:val="default"/>
          <w:rFonts w:cs="FrankRuehl" w:hint="cs"/>
          <w:rtl/>
        </w:rPr>
        <w:t>כן לקבוע תנאים לאישור;</w:t>
      </w:r>
    </w:p>
    <w:p w:rsidR="00D010BE" w:rsidRDefault="00D010BE">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 xml:space="preserve">ספק חשמל לשווק גז, באישור השרים, ליצרן חשמל פרטי כהגדרתו בחוק </w:t>
      </w:r>
      <w:r>
        <w:rPr>
          <w:rStyle w:val="default"/>
          <w:rFonts w:cs="FrankRuehl"/>
          <w:rtl/>
        </w:rPr>
        <w:t>מש</w:t>
      </w:r>
      <w:r>
        <w:rPr>
          <w:rStyle w:val="default"/>
          <w:rFonts w:cs="FrankRuehl" w:hint="cs"/>
          <w:rtl/>
        </w:rPr>
        <w:t>ק החשמל;</w:t>
      </w:r>
    </w:p>
    <w:p w:rsidR="00D010BE" w:rsidRDefault="00D010BE">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תאגיד, שבעל שליטה או מי שמחזיק בדבוקת שליטה בבעל רישיון הולכה הוא בעל שליטה בו, לעסוק במכר ובשיווק של גז טבעי, ובלבד שכמות הגז הטבעי שתשווק על ידו לא תעלה על שליש הכמות שניתן להעביר במערכת ההולכה;</w:t>
      </w:r>
    </w:p>
    <w:p w:rsidR="00D010BE" w:rsidRDefault="00D010BE">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w:t>
      </w:r>
      <w:r>
        <w:rPr>
          <w:rStyle w:val="default"/>
          <w:rFonts w:cs="FrankRuehl"/>
          <w:rtl/>
        </w:rPr>
        <w:t>יד</w:t>
      </w:r>
      <w:r>
        <w:rPr>
          <w:rStyle w:val="default"/>
          <w:rFonts w:cs="FrankRuehl" w:hint="cs"/>
          <w:rtl/>
        </w:rPr>
        <w:t xml:space="preserve"> כאמור בפסקת משנה (א) יהיה רשאי לשווק כמויות גז נוספות מעבר לשליש האמור בפסקת משנה (א), ובלבד שבמועד כל התקשרות נוספת שלו לשיווק גז, לא תעלה כמות הגז הטבעי הכוללת </w:t>
      </w:r>
      <w:r>
        <w:rPr>
          <w:rStyle w:val="default"/>
          <w:rFonts w:cs="FrankRuehl"/>
          <w:rtl/>
        </w:rPr>
        <w:t>ש</w:t>
      </w:r>
      <w:r>
        <w:rPr>
          <w:rStyle w:val="default"/>
          <w:rFonts w:cs="FrankRuehl" w:hint="cs"/>
          <w:rtl/>
        </w:rPr>
        <w:t>הוא משווק על מחצית מכלל תצרוכת הגז בישראל הידועה באותה עת; בחישוב כלל תצרוכת הגז כאמור לא</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בא בחשבון כמות הגז אשר חברת החשמל לישראל צורכת במועד ההתקשרות הנוספת;</w:t>
      </w:r>
    </w:p>
    <w:p w:rsidR="00D010BE" w:rsidRDefault="006C5244" w:rsidP="006C5244">
      <w:pPr>
        <w:pStyle w:val="P33"/>
        <w:spacing w:before="72"/>
        <w:ind w:left="1474" w:right="1134"/>
        <w:rPr>
          <w:rStyle w:val="default"/>
          <w:rFonts w:cs="FrankRuehl"/>
          <w:rtl/>
        </w:rPr>
      </w:pPr>
      <w:r>
        <w:rPr>
          <w:rFonts w:cs="FrankRuehl" w:hint="cs"/>
          <w:sz w:val="26"/>
          <w:rtl/>
          <w:lang w:eastAsia="en-US"/>
        </w:rPr>
        <w:pict>
          <v:shape id="_x0000_s2246" type="#_x0000_t202" style="position:absolute;left:0;text-align:left;margin-left:470.35pt;margin-top:7.1pt;width:1in;height:16.8pt;z-index:251730944" filled="f" stroked="f">
            <v:textbox style="mso-next-textbox:#_x0000_s2246" inset="1mm,0,1mm,0">
              <w:txbxContent>
                <w:p w:rsidR="006C5244" w:rsidRDefault="006C5244" w:rsidP="006C5244">
                  <w:pPr>
                    <w:spacing w:line="160" w:lineRule="exact"/>
                    <w:jc w:val="left"/>
                    <w:rPr>
                      <w:rFonts w:cs="Miriam" w:hint="cs"/>
                      <w:sz w:val="18"/>
                      <w:szCs w:val="18"/>
                      <w:rtl/>
                    </w:rPr>
                  </w:pPr>
                  <w:r>
                    <w:rPr>
                      <w:rFonts w:cs="Miriam" w:hint="cs"/>
                      <w:sz w:val="18"/>
                      <w:szCs w:val="18"/>
                      <w:rtl/>
                    </w:rPr>
                    <w:t>(תיקון מס' 9) תשע"ט-2019</w:t>
                  </w:r>
                </w:p>
              </w:txbxContent>
            </v:textbox>
          </v:shape>
        </w:pict>
      </w:r>
      <w:r>
        <w:rPr>
          <w:rStyle w:val="default"/>
          <w:rFonts w:cs="FrankRuehl" w:hint="cs"/>
          <w:rtl/>
        </w:rPr>
        <w:t>(ג)</w:t>
      </w:r>
      <w:r>
        <w:rPr>
          <w:rStyle w:val="default"/>
          <w:rFonts w:cs="FrankRuehl"/>
          <w:rtl/>
        </w:rPr>
        <w:tab/>
      </w:r>
      <w:r w:rsidR="00D010BE">
        <w:rPr>
          <w:rStyle w:val="default"/>
          <w:rFonts w:cs="FrankRuehl"/>
          <w:rtl/>
        </w:rPr>
        <w:t>ה</w:t>
      </w:r>
      <w:r w:rsidR="00D010BE">
        <w:rPr>
          <w:rStyle w:val="default"/>
          <w:rFonts w:cs="FrankRuehl" w:hint="cs"/>
          <w:rtl/>
        </w:rPr>
        <w:t xml:space="preserve">מנהל, בהתייעצות עם הממונה על </w:t>
      </w:r>
      <w:r>
        <w:rPr>
          <w:rStyle w:val="default"/>
          <w:rFonts w:cs="FrankRuehl" w:hint="cs"/>
          <w:rtl/>
        </w:rPr>
        <w:t>התחרות</w:t>
      </w:r>
      <w:r w:rsidR="00D010BE">
        <w:rPr>
          <w:rStyle w:val="default"/>
          <w:rFonts w:cs="FrankRuehl" w:hint="cs"/>
          <w:rtl/>
        </w:rPr>
        <w:t>, רשאי להתיר לתאגיד כאמור בפסקת משנה (א) לשוו</w:t>
      </w:r>
      <w:r w:rsidR="00D010BE">
        <w:rPr>
          <w:rStyle w:val="default"/>
          <w:rFonts w:cs="FrankRuehl"/>
          <w:rtl/>
        </w:rPr>
        <w:t>ק</w:t>
      </w:r>
      <w:r w:rsidR="00D010BE">
        <w:rPr>
          <w:rStyle w:val="default"/>
          <w:rFonts w:cs="FrankRuehl" w:hint="cs"/>
          <w:rtl/>
        </w:rPr>
        <w:t xml:space="preserve"> כמויות נוספות של גז טבעי, מעבר לאמור בפסקאות משנה (א) ו-(ב), אם ראה כי הדבר דרוש מטעמים </w:t>
      </w:r>
      <w:r w:rsidR="00D010BE">
        <w:rPr>
          <w:rStyle w:val="default"/>
          <w:rFonts w:cs="FrankRuehl"/>
          <w:rtl/>
        </w:rPr>
        <w:t>של</w:t>
      </w:r>
      <w:r w:rsidR="00D010BE">
        <w:rPr>
          <w:rStyle w:val="default"/>
          <w:rFonts w:cs="FrankRuehl" w:hint="cs"/>
          <w:rtl/>
        </w:rPr>
        <w:t xml:space="preserve"> פיתוח ענף הגז הטבעי וטובת הצרכנים, ובשים לב למצב התחרות במשק הגז הטבעי ולמספר המשווקים האחרים המשווקים גז טבעי באותה עת</w:t>
      </w:r>
      <w:r w:rsidR="00433669">
        <w:rPr>
          <w:rStyle w:val="default"/>
          <w:rFonts w:cs="FrankRuehl" w:hint="cs"/>
          <w:rtl/>
        </w:rPr>
        <w:t>;</w:t>
      </w:r>
    </w:p>
    <w:p w:rsidR="00433669" w:rsidRDefault="00433669" w:rsidP="00433669">
      <w:pPr>
        <w:pStyle w:val="P22"/>
        <w:spacing w:before="72"/>
        <w:ind w:left="1021" w:right="1134"/>
        <w:rPr>
          <w:rStyle w:val="default"/>
          <w:rFonts w:cs="FrankRuehl"/>
          <w:rtl/>
        </w:rPr>
      </w:pPr>
      <w:r>
        <w:rPr>
          <w:rFonts w:cs="FrankRuehl" w:hint="cs"/>
          <w:sz w:val="26"/>
          <w:rtl/>
          <w:lang w:eastAsia="en-US"/>
        </w:rPr>
        <w:pict>
          <v:shape id="_x0000_s2245" type="#_x0000_t202" style="position:absolute;left:0;text-align:left;margin-left:470.35pt;margin-top:7.1pt;width:1in;height:16.8pt;z-index:251729920" filled="f" stroked="f">
            <v:textbox style="mso-next-textbox:#_x0000_s2245" inset="1mm,0,1mm,0">
              <w:txbxContent>
                <w:p w:rsidR="00433669" w:rsidRDefault="00433669" w:rsidP="00433669">
                  <w:pPr>
                    <w:spacing w:line="160" w:lineRule="exact"/>
                    <w:jc w:val="left"/>
                    <w:rPr>
                      <w:rFonts w:cs="Miriam" w:hint="cs"/>
                      <w:sz w:val="18"/>
                      <w:szCs w:val="18"/>
                      <w:rtl/>
                    </w:rPr>
                  </w:pPr>
                  <w:r>
                    <w:rPr>
                      <w:rFonts w:cs="Miriam" w:hint="cs"/>
                      <w:sz w:val="18"/>
                      <w:szCs w:val="18"/>
                      <w:rtl/>
                    </w:rPr>
                    <w:t>(תיקון מס' 8) תשע"ח-2018</w:t>
                  </w:r>
                </w:p>
              </w:txbxContent>
            </v:textbox>
          </v:shape>
        </w:pict>
      </w:r>
      <w:r>
        <w:rPr>
          <w:rStyle w:val="default"/>
          <w:rFonts w:cs="FrankRuehl" w:hint="cs"/>
          <w:rtl/>
        </w:rPr>
        <w:t>(7)</w:t>
      </w:r>
      <w:r>
        <w:rPr>
          <w:rStyle w:val="default"/>
          <w:rFonts w:cs="FrankRuehl"/>
          <w:rtl/>
        </w:rPr>
        <w:tab/>
      </w:r>
      <w:r>
        <w:rPr>
          <w:rStyle w:val="default"/>
          <w:rFonts w:cs="FrankRuehl" w:hint="cs"/>
          <w:rtl/>
        </w:rPr>
        <w:t>מבעל רישיון לניהול מערכת לפי חוק משק החשמל, לשווק גז טבעי לשם מילוי תנאי רישיונו, בהתאם לכללים שתקבע הרשות.</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י שמנוי בפסקאות משנה (1) עד (4) של </w:t>
      </w:r>
      <w:r>
        <w:rPr>
          <w:rStyle w:val="default"/>
          <w:rFonts w:cs="FrankRuehl"/>
          <w:rtl/>
        </w:rPr>
        <w:t>ס</w:t>
      </w:r>
      <w:r>
        <w:rPr>
          <w:rStyle w:val="default"/>
          <w:rFonts w:cs="FrankRuehl" w:hint="cs"/>
          <w:rtl/>
        </w:rPr>
        <w:t>עיף קטן (ד), ידווח למנהל על עסקאות כאמור באותן פסקאות משנה במועדים ולפי הפירוט שיורה לו המ</w:t>
      </w:r>
      <w:r>
        <w:rPr>
          <w:rStyle w:val="default"/>
          <w:rFonts w:cs="FrankRuehl"/>
          <w:rtl/>
        </w:rPr>
        <w:t>נה</w:t>
      </w:r>
      <w:r>
        <w:rPr>
          <w:rStyle w:val="default"/>
          <w:rFonts w:cs="FrankRuehl" w:hint="cs"/>
          <w:rtl/>
        </w:rPr>
        <w:t xml:space="preserve">ל, ואם לא הורה </w:t>
      </w:r>
      <w:r w:rsidR="008D4150">
        <w:rPr>
          <w:rStyle w:val="default"/>
          <w:rFonts w:cs="FrankRuehl"/>
          <w:rtl/>
        </w:rPr>
        <w:t>–</w:t>
      </w:r>
      <w:r>
        <w:rPr>
          <w:rStyle w:val="default"/>
          <w:rFonts w:cs="FrankRuehl" w:hint="cs"/>
          <w:rtl/>
        </w:rPr>
        <w:t xml:space="preserve"> אחת לשנה במועד הגשת הדוחות הכספיים השנתיים.</w:t>
      </w:r>
    </w:p>
    <w:p w:rsidR="00A354D3" w:rsidRPr="00A354D3" w:rsidRDefault="00A354D3" w:rsidP="00A354D3">
      <w:pPr>
        <w:pStyle w:val="P00"/>
        <w:spacing w:before="72"/>
        <w:ind w:left="0" w:right="1134"/>
        <w:rPr>
          <w:rStyle w:val="default"/>
          <w:rFonts w:cs="FrankRuehl" w:hint="cs"/>
          <w:rtl/>
        </w:rPr>
      </w:pPr>
      <w:r>
        <w:rPr>
          <w:rFonts w:cs="FrankRuehl"/>
          <w:sz w:val="26"/>
          <w:rtl/>
          <w:lang w:eastAsia="en-US"/>
        </w:rPr>
        <w:pict>
          <v:shape id="_x0000_s2198" type="#_x0000_t202" style="position:absolute;left:0;text-align:left;margin-left:470.35pt;margin-top:7.1pt;width:1in;height:16.8pt;z-index:251705344" filled="f" stroked="f">
            <v:textbox inset="1mm,0,1mm,0">
              <w:txbxContent>
                <w:p w:rsidR="002B6A18" w:rsidRDefault="002B6A18" w:rsidP="00A354D3">
                  <w:pPr>
                    <w:spacing w:line="160" w:lineRule="exact"/>
                    <w:jc w:val="left"/>
                    <w:rPr>
                      <w:rFonts w:cs="Miriam" w:hint="cs"/>
                      <w:sz w:val="18"/>
                      <w:szCs w:val="18"/>
                      <w:rtl/>
                    </w:rPr>
                  </w:pPr>
                  <w:r>
                    <w:rPr>
                      <w:rFonts w:cs="Miriam" w:hint="cs"/>
                      <w:sz w:val="18"/>
                      <w:szCs w:val="18"/>
                      <w:rtl/>
                    </w:rPr>
                    <w:t>(תיקון מס' 6) תשע"ה-2014</w:t>
                  </w:r>
                </w:p>
              </w:txbxContent>
            </v:textbox>
          </v:shape>
        </w:pict>
      </w:r>
      <w:r>
        <w:rPr>
          <w:rStyle w:val="default"/>
          <w:rFonts w:cs="FrankRuehl" w:hint="cs"/>
          <w:rtl/>
        </w:rPr>
        <w:tab/>
      </w:r>
      <w:r>
        <w:rPr>
          <w:rStyle w:val="default"/>
          <w:rFonts w:cs="FrankRuehl"/>
          <w:rtl/>
        </w:rPr>
        <w:t>(</w:t>
      </w:r>
      <w:r w:rsidRPr="00A354D3">
        <w:rPr>
          <w:rStyle w:val="default"/>
          <w:rFonts w:cs="FrankRuehl" w:hint="cs"/>
          <w:rtl/>
        </w:rPr>
        <w:t>ו)</w:t>
      </w:r>
      <w:r w:rsidRPr="00A354D3">
        <w:rPr>
          <w:rStyle w:val="default"/>
          <w:rFonts w:cs="FrankRuehl" w:hint="cs"/>
          <w:rtl/>
        </w:rPr>
        <w:tab/>
        <w:t>בלי לגרוע מהוראות לפי סעיף 5, מזקק נפט או גורם קשור למזקק נפט רשאי למכור או לשווק גז טבעי, בהתקיים תנאים אלה:</w:t>
      </w:r>
    </w:p>
    <w:p w:rsidR="00A354D3" w:rsidRPr="00A354D3" w:rsidRDefault="00A354D3" w:rsidP="00A354D3">
      <w:pPr>
        <w:pStyle w:val="P00"/>
        <w:spacing w:before="72"/>
        <w:ind w:left="1021" w:right="1134"/>
        <w:rPr>
          <w:rStyle w:val="default"/>
          <w:rFonts w:cs="FrankRuehl" w:hint="cs"/>
          <w:rtl/>
        </w:rPr>
      </w:pPr>
      <w:r w:rsidRPr="00A354D3">
        <w:rPr>
          <w:rStyle w:val="default"/>
          <w:rFonts w:cs="FrankRuehl" w:hint="cs"/>
          <w:rtl/>
        </w:rPr>
        <w:t>(1)</w:t>
      </w:r>
      <w:r w:rsidRPr="00A354D3">
        <w:rPr>
          <w:rStyle w:val="default"/>
          <w:rFonts w:cs="FrankRuehl" w:hint="cs"/>
          <w:rtl/>
        </w:rPr>
        <w:tab/>
        <w:t>הוא לא יתנה מכר או שיווק של גז טבעי בקניית שירות או מוצר אחר ממנו או מאדם אחר, או באי-רכישתו של שירות, מוצר או גז טבעי מאדם אחר;</w:t>
      </w:r>
    </w:p>
    <w:p w:rsidR="00A354D3" w:rsidRPr="00A354D3" w:rsidRDefault="00A354D3" w:rsidP="00A354D3">
      <w:pPr>
        <w:pStyle w:val="P00"/>
        <w:spacing w:before="72"/>
        <w:ind w:left="1475" w:right="1134" w:hanging="454"/>
        <w:rPr>
          <w:rStyle w:val="default"/>
          <w:rFonts w:cs="FrankRuehl" w:hint="cs"/>
          <w:rtl/>
        </w:rPr>
      </w:pPr>
      <w:r w:rsidRPr="00A354D3">
        <w:rPr>
          <w:rStyle w:val="default"/>
          <w:rFonts w:cs="FrankRuehl" w:hint="cs"/>
          <w:rtl/>
        </w:rPr>
        <w:t>(2)</w:t>
      </w:r>
      <w:r w:rsidRPr="00A354D3">
        <w:rPr>
          <w:rStyle w:val="default"/>
          <w:rFonts w:cs="FrankRuehl" w:hint="cs"/>
          <w:rtl/>
        </w:rPr>
        <w:tab/>
        <w:t>(א)</w:t>
      </w:r>
      <w:r w:rsidRPr="00A354D3">
        <w:rPr>
          <w:rStyle w:val="default"/>
          <w:rFonts w:cs="FrankRuehl" w:hint="cs"/>
          <w:rtl/>
        </w:rPr>
        <w:tab/>
        <w:t>הוא לא יפעיל ולא ינהל תחנות תדלוק שניתן לתדלק בהן באמצעות גז טבעי, לא יהיה בעל זכות למכור או לשווק להן גז טבעי באופן בלעדי או לא יחזיק בהן אמצעי שליטה, אם מספר תחנות התדלוק כאמור עולה על עשרים או אם שיעורן עולה על 25 אחוזים ממספר תחנות תדלוק כאמור בישראל, לפי הגבוה, והכול בין לבדו ובין יחד עם אחר שהוא מזקק נפט או גורם קשור למזקק נפט, לפי העניין;</w:t>
      </w:r>
    </w:p>
    <w:p w:rsidR="00A354D3" w:rsidRPr="00A354D3" w:rsidRDefault="00A354D3" w:rsidP="00A354D3">
      <w:pPr>
        <w:pStyle w:val="P00"/>
        <w:spacing w:before="72"/>
        <w:ind w:left="1474" w:right="1134"/>
        <w:rPr>
          <w:rStyle w:val="default"/>
          <w:rFonts w:cs="FrankRuehl" w:hint="cs"/>
          <w:rtl/>
        </w:rPr>
      </w:pPr>
      <w:r w:rsidRPr="00A354D3">
        <w:rPr>
          <w:rStyle w:val="default"/>
          <w:rFonts w:cs="FrankRuehl" w:hint="cs"/>
          <w:rtl/>
        </w:rPr>
        <w:t>(ב)</w:t>
      </w:r>
      <w:r w:rsidRPr="00A354D3">
        <w:rPr>
          <w:rStyle w:val="default"/>
          <w:rFonts w:cs="FrankRuehl" w:hint="cs"/>
          <w:rtl/>
        </w:rPr>
        <w:tab/>
        <w:t>במניין תחנות התדלוק כאמור בפסקת משנה (א) יובאו בחשבון כל התחנות שמזקק נפט או גורם קשור אליו מפעיל, מנהל, בעל זכות למכור או לשווק להן גז טבעי או מחזיק בהן אמצעי שליטה כאמור באותה פסקת משנה;</w:t>
      </w:r>
    </w:p>
    <w:p w:rsidR="00A354D3" w:rsidRPr="00A354D3" w:rsidRDefault="00A354D3" w:rsidP="00A354D3">
      <w:pPr>
        <w:pStyle w:val="P00"/>
        <w:spacing w:before="72"/>
        <w:ind w:left="1021" w:right="1134"/>
        <w:rPr>
          <w:rStyle w:val="default"/>
          <w:rFonts w:cs="FrankRuehl" w:hint="cs"/>
          <w:rtl/>
        </w:rPr>
      </w:pPr>
      <w:r w:rsidRPr="00A354D3">
        <w:rPr>
          <w:rStyle w:val="default"/>
          <w:rFonts w:cs="FrankRuehl" w:hint="cs"/>
          <w:rtl/>
        </w:rPr>
        <w:t>(3)</w:t>
      </w:r>
      <w:r w:rsidRPr="00A354D3">
        <w:rPr>
          <w:rStyle w:val="default"/>
          <w:rFonts w:cs="FrankRuehl" w:hint="cs"/>
          <w:rtl/>
        </w:rPr>
        <w:tab/>
        <w:t>הוא עומד בתנאים נוספים ככל שקבע השר, בהסכמת שר האוצר ובאישור ועדת הכלכלה של הכנסת.</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20" w:name="Rov183"/>
      <w:r w:rsidRPr="00263128">
        <w:rPr>
          <w:rStyle w:val="default"/>
          <w:rFonts w:cs="FrankRuehl" w:hint="cs"/>
          <w:vanish/>
          <w:color w:val="FF0000"/>
          <w:sz w:val="20"/>
          <w:szCs w:val="20"/>
          <w:shd w:val="clear" w:color="auto" w:fill="FFFF99"/>
          <w:rtl/>
        </w:rPr>
        <w:t>מיום 6.8.2003</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1</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28" w:history="1">
        <w:r w:rsidRPr="00263128">
          <w:rPr>
            <w:rStyle w:val="Hyperlink"/>
            <w:rFonts w:cs="FrankRuehl" w:hint="cs"/>
            <w:vanish/>
            <w:szCs w:val="20"/>
            <w:shd w:val="clear" w:color="auto" w:fill="FFFF99"/>
            <w:rtl/>
          </w:rPr>
          <w:t>ס"ח תשס"ג מס' 1900</w:t>
        </w:r>
      </w:hyperlink>
      <w:r w:rsidRPr="00263128">
        <w:rPr>
          <w:rStyle w:val="default"/>
          <w:rFonts w:cs="FrankRuehl" w:hint="cs"/>
          <w:vanish/>
          <w:sz w:val="20"/>
          <w:szCs w:val="20"/>
          <w:shd w:val="clear" w:color="auto" w:fill="FFFF99"/>
          <w:rtl/>
        </w:rPr>
        <w:t xml:space="preserve"> מיום 6.8.2003 עמ' 539 (</w:t>
      </w:r>
      <w:hyperlink r:id="rId29" w:history="1">
        <w:r w:rsidRPr="00263128">
          <w:rPr>
            <w:rStyle w:val="Hyperlink"/>
            <w:rFonts w:cs="FrankRuehl" w:hint="cs"/>
            <w:vanish/>
            <w:szCs w:val="20"/>
            <w:shd w:val="clear" w:color="auto" w:fill="FFFF99"/>
            <w:rtl/>
          </w:rPr>
          <w:t>ה"ח 40</w:t>
        </w:r>
      </w:hyperlink>
      <w:r w:rsidRPr="00263128">
        <w:rPr>
          <w:rStyle w:val="default"/>
          <w:rFonts w:cs="FrankRuehl" w:hint="cs"/>
          <w:vanish/>
          <w:sz w:val="20"/>
          <w:szCs w:val="20"/>
          <w:shd w:val="clear" w:color="auto" w:fill="FFFF99"/>
          <w:rtl/>
        </w:rPr>
        <w:t>)</w:t>
      </w:r>
    </w:p>
    <w:p w:rsidR="00D010BE" w:rsidRPr="00263128" w:rsidRDefault="00D010BE">
      <w:pPr>
        <w:pStyle w:val="P00"/>
        <w:ind w:left="0"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ab/>
        <w:t>(א</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 xml:space="preserve">א יעסקו במכר או בשיווק של גז טבעי - </w:t>
      </w:r>
    </w:p>
    <w:p w:rsidR="00D010BE" w:rsidRPr="00263128" w:rsidRDefault="00D010BE">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על רישיון הולכה;</w:t>
      </w:r>
    </w:p>
    <w:p w:rsidR="00D010BE" w:rsidRPr="00263128" w:rsidRDefault="00D010BE">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(2)</w:t>
      </w:r>
      <w:r w:rsidRPr="00263128">
        <w:rPr>
          <w:rStyle w:val="default"/>
          <w:rFonts w:cs="FrankRuehl"/>
          <w:vanish/>
          <w:sz w:val="22"/>
          <w:szCs w:val="22"/>
          <w:shd w:val="clear" w:color="auto" w:fill="FFFF99"/>
          <w:rtl/>
        </w:rPr>
        <w:tab/>
        <w:t>ס</w:t>
      </w:r>
      <w:r w:rsidRPr="00263128">
        <w:rPr>
          <w:rStyle w:val="default"/>
          <w:rFonts w:cs="FrankRuehl" w:hint="cs"/>
          <w:vanish/>
          <w:sz w:val="22"/>
          <w:szCs w:val="22"/>
          <w:shd w:val="clear" w:color="auto" w:fill="FFFF99"/>
          <w:rtl/>
        </w:rPr>
        <w:t>פק חשמל, וכן מי שעוסק בישראל בזיקוק נפט</w:t>
      </w:r>
      <w:r w:rsidRPr="00263128">
        <w:rPr>
          <w:rStyle w:val="default"/>
          <w:rFonts w:cs="FrankRuehl"/>
          <w:vanish/>
          <w:sz w:val="22"/>
          <w:szCs w:val="22"/>
          <w:shd w:val="clear" w:color="auto" w:fill="FFFF99"/>
          <w:rtl/>
        </w:rPr>
        <w:t xml:space="preserve"> ב</w:t>
      </w:r>
      <w:r w:rsidRPr="00263128">
        <w:rPr>
          <w:rStyle w:val="default"/>
          <w:rFonts w:cs="FrankRuehl" w:hint="cs"/>
          <w:vanish/>
          <w:sz w:val="22"/>
          <w:szCs w:val="22"/>
          <w:shd w:val="clear" w:color="auto" w:fill="FFFF99"/>
          <w:rtl/>
        </w:rPr>
        <w:t>שיעור העולה על עשרה אחוזים מכלל כמות הנפט המזוקקת בישראל (בחוק זה - מזקק נפט);</w:t>
      </w:r>
    </w:p>
    <w:p w:rsidR="00D010BE" w:rsidRPr="00263128" w:rsidRDefault="00D010BE">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(3)</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י שהוא בעל שליטה או בעל זיקה במי מהמנויים בפסקאות (1) ו-(2);</w:t>
      </w:r>
    </w:p>
    <w:p w:rsidR="00D010BE" w:rsidRPr="00263128" w:rsidRDefault="00D010BE">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(4)</w:t>
      </w:r>
      <w:r w:rsidRPr="00263128">
        <w:rPr>
          <w:rStyle w:val="default"/>
          <w:rFonts w:cs="FrankRuehl"/>
          <w:vanish/>
          <w:sz w:val="22"/>
          <w:szCs w:val="22"/>
          <w:shd w:val="clear" w:color="auto" w:fill="FFFF99"/>
          <w:rtl/>
        </w:rPr>
        <w:tab/>
      </w:r>
      <w:r w:rsidRPr="00263128">
        <w:rPr>
          <w:rStyle w:val="default"/>
          <w:rFonts w:cs="FrankRuehl" w:hint="cs"/>
          <w:vanish/>
          <w:sz w:val="22"/>
          <w:szCs w:val="22"/>
          <w:u w:val="single"/>
          <w:shd w:val="clear" w:color="auto" w:fill="FFFF99"/>
          <w:rtl/>
        </w:rPr>
        <w:t>תאגיד שבעל רישיון הולכה הוא בעל שליטה או בעל זיקה בו, למעט תאגיד שהשר התיר לו לעסוק במכר או בשיווק לפי הוראות סעיף קטן (ג1), וכן</w:t>
      </w:r>
      <w:r w:rsidRPr="00263128">
        <w:rPr>
          <w:rStyle w:val="default"/>
          <w:rFonts w:cs="FrankRuehl" w:hint="cs"/>
          <w:vanish/>
          <w:sz w:val="22"/>
          <w:szCs w:val="22"/>
          <w:shd w:val="clear" w:color="auto" w:fill="FFFF99"/>
          <w:rtl/>
        </w:rPr>
        <w:t xml:space="preserve"> </w:t>
      </w:r>
      <w:r w:rsidRPr="00263128">
        <w:rPr>
          <w:rStyle w:val="default"/>
          <w:rFonts w:cs="FrankRuehl"/>
          <w:vanish/>
          <w:sz w:val="22"/>
          <w:szCs w:val="22"/>
          <w:shd w:val="clear" w:color="auto" w:fill="FFFF99"/>
          <w:rtl/>
        </w:rPr>
        <w:t>ת</w:t>
      </w:r>
      <w:r w:rsidRPr="00263128">
        <w:rPr>
          <w:rStyle w:val="default"/>
          <w:rFonts w:cs="FrankRuehl" w:hint="cs"/>
          <w:vanish/>
          <w:sz w:val="22"/>
          <w:szCs w:val="22"/>
          <w:shd w:val="clear" w:color="auto" w:fill="FFFF99"/>
          <w:rtl/>
        </w:rPr>
        <w:t>אגיד שמי מהמ</w:t>
      </w:r>
      <w:r w:rsidRPr="00263128">
        <w:rPr>
          <w:rStyle w:val="default"/>
          <w:rFonts w:cs="FrankRuehl"/>
          <w:vanish/>
          <w:sz w:val="22"/>
          <w:szCs w:val="22"/>
          <w:shd w:val="clear" w:color="auto" w:fill="FFFF99"/>
          <w:rtl/>
        </w:rPr>
        <w:t>נ</w:t>
      </w:r>
      <w:r w:rsidRPr="00263128">
        <w:rPr>
          <w:rStyle w:val="default"/>
          <w:rFonts w:cs="FrankRuehl" w:hint="cs"/>
          <w:vanish/>
          <w:sz w:val="22"/>
          <w:szCs w:val="22"/>
          <w:shd w:val="clear" w:color="auto" w:fill="FFFF99"/>
          <w:rtl/>
        </w:rPr>
        <w:t xml:space="preserve">ויים </w:t>
      </w:r>
      <w:r w:rsidRPr="00263128">
        <w:rPr>
          <w:rStyle w:val="default"/>
          <w:rFonts w:cs="FrankRuehl" w:hint="cs"/>
          <w:strike/>
          <w:vanish/>
          <w:sz w:val="22"/>
          <w:szCs w:val="22"/>
          <w:shd w:val="clear" w:color="auto" w:fill="FFFF99"/>
          <w:rtl/>
        </w:rPr>
        <w:t>בפסקאות (1) ו-(2)</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בפסקה (2)</w:t>
      </w:r>
      <w:r w:rsidRPr="00263128">
        <w:rPr>
          <w:rStyle w:val="default"/>
          <w:rFonts w:cs="FrankRuehl" w:hint="cs"/>
          <w:vanish/>
          <w:sz w:val="22"/>
          <w:szCs w:val="22"/>
          <w:shd w:val="clear" w:color="auto" w:fill="FFFF99"/>
          <w:rtl/>
        </w:rPr>
        <w:t xml:space="preserve"> הוא בעל שליטה או בעל זיקה בו;</w:t>
      </w:r>
    </w:p>
    <w:p w:rsidR="00D010BE" w:rsidRPr="00263128" w:rsidRDefault="00D010BE">
      <w:pPr>
        <w:pStyle w:val="P22"/>
        <w:spacing w:before="0"/>
        <w:ind w:left="1021" w:right="1134"/>
        <w:rPr>
          <w:rFonts w:cs="FrankRuehl" w:hint="cs"/>
          <w:vanish/>
          <w:sz w:val="22"/>
          <w:szCs w:val="22"/>
          <w:shd w:val="clear" w:color="auto" w:fill="FFFF99"/>
          <w:rtl/>
        </w:rPr>
      </w:pPr>
      <w:r w:rsidRPr="00263128">
        <w:rPr>
          <w:rStyle w:val="default"/>
          <w:rFonts w:cs="FrankRuehl" w:hint="cs"/>
          <w:vanish/>
          <w:sz w:val="22"/>
          <w:szCs w:val="22"/>
          <w:shd w:val="clear" w:color="auto" w:fill="FFFF99"/>
          <w:rtl/>
        </w:rPr>
        <w:t>(5)</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אגיד שבעל שליטה או מי שמחזיק בד</w:t>
      </w:r>
      <w:r w:rsidRPr="00263128">
        <w:rPr>
          <w:rStyle w:val="default"/>
          <w:rFonts w:cs="FrankRuehl"/>
          <w:vanish/>
          <w:sz w:val="22"/>
          <w:szCs w:val="22"/>
          <w:shd w:val="clear" w:color="auto" w:fill="FFFF99"/>
          <w:rtl/>
        </w:rPr>
        <w:t>בו</w:t>
      </w:r>
      <w:r w:rsidRPr="00263128">
        <w:rPr>
          <w:rStyle w:val="default"/>
          <w:rFonts w:cs="FrankRuehl" w:hint="cs"/>
          <w:vanish/>
          <w:sz w:val="22"/>
          <w:szCs w:val="22"/>
          <w:shd w:val="clear" w:color="auto" w:fill="FFFF99"/>
          <w:rtl/>
        </w:rPr>
        <w:t>קת שליטה בבעל רישיון הולכה הוא בעל שליטה בו; בסעיף זה, "דבוקת שליטה" - כהגדרתה בחוק החברות;</w:t>
      </w:r>
    </w:p>
    <w:p w:rsidR="00D010BE" w:rsidRPr="00263128" w:rsidRDefault="00D010BE">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(6)</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אגיד שבעל שליטה במי מהמנויים בפסקה (2</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הוא בעל שליטה בו.</w:t>
      </w:r>
    </w:p>
    <w:p w:rsidR="00D010BE" w:rsidRPr="00263128" w:rsidRDefault="00D010BE">
      <w:pPr>
        <w:pStyle w:val="P00"/>
        <w:spacing w:before="0"/>
        <w:ind w:left="0" w:right="1134"/>
        <w:rPr>
          <w:rStyle w:val="default"/>
          <w:rFonts w:cs="FrankRuehl"/>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וראות סעיף קטן (א) לא יחולו על רישיון הולכה לפי סעיף 10.</w:t>
      </w:r>
    </w:p>
    <w:p w:rsidR="00D010BE" w:rsidRPr="00263128" w:rsidRDefault="00D010BE">
      <w:pPr>
        <w:pStyle w:val="P00"/>
        <w:spacing w:before="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על</w:t>
      </w:r>
      <w:r w:rsidRPr="00263128">
        <w:rPr>
          <w:rStyle w:val="default"/>
          <w:rFonts w:cs="FrankRuehl"/>
          <w:vanish/>
          <w:sz w:val="22"/>
          <w:szCs w:val="22"/>
          <w:shd w:val="clear" w:color="auto" w:fill="FFFF99"/>
          <w:rtl/>
        </w:rPr>
        <w:t xml:space="preserve"> ר</w:t>
      </w:r>
      <w:r w:rsidRPr="00263128">
        <w:rPr>
          <w:rStyle w:val="default"/>
          <w:rFonts w:cs="FrankRuehl" w:hint="cs"/>
          <w:vanish/>
          <w:sz w:val="22"/>
          <w:szCs w:val="22"/>
          <w:shd w:val="clear" w:color="auto" w:fill="FFFF99"/>
          <w:rtl/>
        </w:rPr>
        <w:t>ישיון חלוקה או בעל רישיון הולכה לפי סעיף 10 רשאים לעסוק גם במכר ובשיווק, בכפוף לתנאי רישיונם, ובלבד שעיסוק כאמור יהיה באמצעות תאגיד נפרד ובאופן שתהיה הפרדה ניהולית וכספית בין התאגידים.</w:t>
      </w:r>
    </w:p>
    <w:p w:rsidR="00D010BE" w:rsidRPr="00263128" w:rsidRDefault="00D010BE">
      <w:pPr>
        <w:pStyle w:val="P00"/>
        <w:spacing w:before="0"/>
        <w:ind w:left="0" w:right="1134"/>
        <w:rPr>
          <w:rStyle w:val="default"/>
          <w:rFonts w:cs="FrankRuehl" w:hint="cs"/>
          <w:vanish/>
          <w:sz w:val="22"/>
          <w:szCs w:val="22"/>
          <w:shd w:val="clear" w:color="auto" w:fill="FFFF99"/>
          <w:rtl/>
        </w:rPr>
      </w:pPr>
      <w:r w:rsidRPr="00263128">
        <w:rPr>
          <w:rStyle w:val="default"/>
          <w:rFonts w:cs="FrankRuehl" w:hint="cs"/>
          <w:vanish/>
          <w:sz w:val="22"/>
          <w:szCs w:val="22"/>
          <w:shd w:val="clear" w:color="auto" w:fill="FFFF99"/>
          <w:rtl/>
        </w:rPr>
        <w:tab/>
      </w:r>
      <w:r w:rsidRPr="00263128">
        <w:rPr>
          <w:rStyle w:val="default"/>
          <w:rFonts w:cs="FrankRuehl" w:hint="cs"/>
          <w:vanish/>
          <w:sz w:val="22"/>
          <w:szCs w:val="22"/>
          <w:u w:val="single"/>
          <w:shd w:val="clear" w:color="auto" w:fill="FFFF99"/>
          <w:rtl/>
        </w:rPr>
        <w:t>(ג1)</w:t>
      </w:r>
      <w:r w:rsidRPr="00263128">
        <w:rPr>
          <w:rStyle w:val="default"/>
          <w:rFonts w:cs="FrankRuehl" w:hint="cs"/>
          <w:vanish/>
          <w:sz w:val="22"/>
          <w:szCs w:val="22"/>
          <w:u w:val="single"/>
          <w:shd w:val="clear" w:color="auto" w:fill="FFFF99"/>
          <w:rtl/>
        </w:rPr>
        <w:tab/>
        <w:t>ניתן רישיון חלוקה לפי הוראות סעיף 11א, ומצאו השרים כי אין גורם מהמגזר הפרטי העוסק או המעוניין לעסוק במכר או בשיווק של גז טבעי לצרכנים מסוימים, רשאי השר, על אף הוראות סעיף קטן (א)(5) ובלי לגרוע משאר הוראות סעיף קטן (א), להתיר לבעל רישיון החלוקה או לתאגיד שבעל רישיון החלוקה הוא בעל שליטה או בעל זיקה בו לעסוק במכר או בשיווק של גז טבעי לאותם צרכנים, אף שלא בהתאם להוראות סעיף קטן (ג), בתנאים שיקבע.</w:t>
      </w:r>
    </w:p>
    <w:p w:rsidR="008D4150" w:rsidRPr="00263128" w:rsidRDefault="008D4150">
      <w:pPr>
        <w:pStyle w:val="P00"/>
        <w:spacing w:before="0"/>
        <w:ind w:left="0" w:right="1134"/>
        <w:rPr>
          <w:rStyle w:val="default"/>
          <w:rFonts w:cs="FrankRuehl" w:hint="cs"/>
          <w:vanish/>
          <w:sz w:val="20"/>
          <w:szCs w:val="20"/>
          <w:shd w:val="clear" w:color="auto" w:fill="FFFF99"/>
          <w:rtl/>
        </w:rPr>
      </w:pPr>
    </w:p>
    <w:p w:rsidR="008D4150" w:rsidRPr="00263128" w:rsidRDefault="008D4150" w:rsidP="008D4150">
      <w:pPr>
        <w:pStyle w:val="P00"/>
        <w:spacing w:before="0"/>
        <w:ind w:left="0" w:right="1134"/>
        <w:rPr>
          <w:rStyle w:val="default"/>
          <w:rFonts w:cs="FrankRuehl" w:hint="cs"/>
          <w:vanish/>
          <w:color w:val="FF0000"/>
          <w:sz w:val="20"/>
          <w:szCs w:val="20"/>
          <w:shd w:val="clear" w:color="auto" w:fill="FFFF99"/>
          <w:rtl/>
        </w:rPr>
      </w:pPr>
      <w:r w:rsidRPr="00263128">
        <w:rPr>
          <w:rStyle w:val="default"/>
          <w:rFonts w:cs="FrankRuehl" w:hint="cs"/>
          <w:vanish/>
          <w:color w:val="FF0000"/>
          <w:sz w:val="20"/>
          <w:szCs w:val="20"/>
          <w:shd w:val="clear" w:color="auto" w:fill="FFFF99"/>
          <w:rtl/>
        </w:rPr>
        <w:t>מיום 4.12.2014</w:t>
      </w:r>
    </w:p>
    <w:p w:rsidR="008D4150" w:rsidRPr="00263128" w:rsidRDefault="008D4150" w:rsidP="008D4150">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8D4150" w:rsidRPr="00263128" w:rsidRDefault="008D4150" w:rsidP="008D4150">
      <w:pPr>
        <w:pStyle w:val="P00"/>
        <w:spacing w:before="0"/>
        <w:ind w:left="0" w:right="1134"/>
        <w:rPr>
          <w:rStyle w:val="default"/>
          <w:rFonts w:cs="FrankRuehl" w:hint="cs"/>
          <w:vanish/>
          <w:sz w:val="20"/>
          <w:szCs w:val="20"/>
          <w:shd w:val="clear" w:color="auto" w:fill="FFFF99"/>
          <w:rtl/>
        </w:rPr>
      </w:pPr>
      <w:hyperlink r:id="rId30"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40 (</w:t>
      </w:r>
      <w:hyperlink r:id="rId31"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8D4150" w:rsidRPr="00263128" w:rsidRDefault="008D4150" w:rsidP="008D4150">
      <w:pPr>
        <w:pStyle w:val="P00"/>
        <w:ind w:left="0" w:right="1134"/>
        <w:rPr>
          <w:rStyle w:val="default"/>
          <w:rFonts w:cs="FrankRuehl" w:hint="cs"/>
          <w:vanish/>
          <w:sz w:val="22"/>
          <w:szCs w:val="22"/>
          <w:shd w:val="clear" w:color="auto" w:fill="FFFF99"/>
          <w:rtl/>
        </w:rPr>
      </w:pPr>
      <w:r w:rsidRPr="00263128">
        <w:rPr>
          <w:rStyle w:val="default"/>
          <w:rFonts w:cs="FrankRuehl"/>
          <w:vanish/>
          <w:sz w:val="22"/>
          <w:szCs w:val="22"/>
          <w:shd w:val="clear" w:color="auto" w:fill="FFFF99"/>
          <w:rtl/>
        </w:rPr>
        <w:t>4.</w:t>
      </w:r>
      <w:r w:rsidRPr="00263128">
        <w:rPr>
          <w:rStyle w:val="default"/>
          <w:rFonts w:cs="FrankRuehl"/>
          <w:vanish/>
          <w:sz w:val="22"/>
          <w:szCs w:val="22"/>
          <w:shd w:val="clear" w:color="auto" w:fill="FFFF99"/>
          <w:rtl/>
        </w:rPr>
        <w:tab/>
        <w:t>(א</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 xml:space="preserve">א יעסקו במכר או בשיווק של גז טבעי </w:t>
      </w:r>
      <w:r w:rsidRPr="00263128">
        <w:rPr>
          <w:rStyle w:val="default"/>
          <w:rFonts w:cs="FrankRuehl"/>
          <w:vanish/>
          <w:sz w:val="22"/>
          <w:szCs w:val="22"/>
          <w:shd w:val="clear" w:color="auto" w:fill="FFFF99"/>
          <w:rtl/>
        </w:rPr>
        <w:t>–</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על רישיון הולכה;</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(2)</w:t>
      </w:r>
      <w:r w:rsidRPr="00263128">
        <w:rPr>
          <w:rStyle w:val="default"/>
          <w:rFonts w:cs="FrankRuehl"/>
          <w:vanish/>
          <w:sz w:val="22"/>
          <w:szCs w:val="22"/>
          <w:shd w:val="clear" w:color="auto" w:fill="FFFF99"/>
          <w:rtl/>
        </w:rPr>
        <w:tab/>
        <w:t>ס</w:t>
      </w:r>
      <w:r w:rsidRPr="00263128">
        <w:rPr>
          <w:rStyle w:val="default"/>
          <w:rFonts w:cs="FrankRuehl" w:hint="cs"/>
          <w:vanish/>
          <w:sz w:val="22"/>
          <w:szCs w:val="22"/>
          <w:shd w:val="clear" w:color="auto" w:fill="FFFF99"/>
          <w:rtl/>
        </w:rPr>
        <w:t>פק חשמל</w:t>
      </w:r>
      <w:r w:rsidRPr="00263128">
        <w:rPr>
          <w:rStyle w:val="default"/>
          <w:rFonts w:cs="FrankRuehl" w:hint="cs"/>
          <w:strike/>
          <w:vanish/>
          <w:sz w:val="22"/>
          <w:szCs w:val="22"/>
          <w:shd w:val="clear" w:color="auto" w:fill="FFFF99"/>
          <w:rtl/>
        </w:rPr>
        <w:t>, וכן מי שעוסק בישראל בזיקוק נפט</w:t>
      </w:r>
      <w:r w:rsidRPr="00263128">
        <w:rPr>
          <w:rStyle w:val="default"/>
          <w:rFonts w:cs="FrankRuehl"/>
          <w:strike/>
          <w:vanish/>
          <w:sz w:val="22"/>
          <w:szCs w:val="22"/>
          <w:shd w:val="clear" w:color="auto" w:fill="FFFF99"/>
          <w:rtl/>
        </w:rPr>
        <w:t xml:space="preserve"> ב</w:t>
      </w:r>
      <w:r w:rsidRPr="00263128">
        <w:rPr>
          <w:rStyle w:val="default"/>
          <w:rFonts w:cs="FrankRuehl" w:hint="cs"/>
          <w:strike/>
          <w:vanish/>
          <w:sz w:val="22"/>
          <w:szCs w:val="22"/>
          <w:shd w:val="clear" w:color="auto" w:fill="FFFF99"/>
          <w:rtl/>
        </w:rPr>
        <w:t xml:space="preserve">שיעור העולה על עשרה אחוזים מכלל כמות הנפט המזוקקת בישראל (בחוק זה </w:t>
      </w:r>
      <w:r w:rsidRPr="00263128">
        <w:rPr>
          <w:rStyle w:val="default"/>
          <w:rFonts w:cs="FrankRuehl"/>
          <w:strike/>
          <w:vanish/>
          <w:sz w:val="22"/>
          <w:szCs w:val="22"/>
          <w:shd w:val="clear" w:color="auto" w:fill="FFFF99"/>
          <w:rtl/>
        </w:rPr>
        <w:t>–</w:t>
      </w:r>
      <w:r w:rsidRPr="00263128">
        <w:rPr>
          <w:rStyle w:val="default"/>
          <w:rFonts w:cs="FrankRuehl" w:hint="cs"/>
          <w:strike/>
          <w:vanish/>
          <w:sz w:val="22"/>
          <w:szCs w:val="22"/>
          <w:shd w:val="clear" w:color="auto" w:fill="FFFF99"/>
          <w:rtl/>
        </w:rPr>
        <w:t xml:space="preserve"> מזקק נפט)</w:t>
      </w:r>
      <w:r w:rsidRPr="00263128">
        <w:rPr>
          <w:rStyle w:val="default"/>
          <w:rFonts w:cs="FrankRuehl" w:hint="cs"/>
          <w:vanish/>
          <w:sz w:val="22"/>
          <w:szCs w:val="22"/>
          <w:shd w:val="clear" w:color="auto" w:fill="FFFF99"/>
          <w:rtl/>
        </w:rPr>
        <w:t>;</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(3)</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י שהוא בעל שליטה או בעל זיקה במי מהמנויים בפסקאות (1) ו-(2);</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(4)</w:t>
      </w:r>
      <w:r w:rsidRPr="00263128">
        <w:rPr>
          <w:rStyle w:val="default"/>
          <w:rFonts w:cs="FrankRuehl"/>
          <w:vanish/>
          <w:sz w:val="22"/>
          <w:szCs w:val="22"/>
          <w:shd w:val="clear" w:color="auto" w:fill="FFFF99"/>
          <w:rtl/>
        </w:rPr>
        <w:tab/>
      </w:r>
      <w:r w:rsidRPr="00263128">
        <w:rPr>
          <w:rStyle w:val="default"/>
          <w:rFonts w:cs="FrankRuehl" w:hint="cs"/>
          <w:vanish/>
          <w:sz w:val="22"/>
          <w:szCs w:val="22"/>
          <w:shd w:val="clear" w:color="auto" w:fill="FFFF99"/>
          <w:rtl/>
        </w:rPr>
        <w:t xml:space="preserve">תאגיד שבעל רישיון הולכה הוא בעל שליטה או בעל זיקה בו, למעט תאגיד שהשר התיר לו לעסוק במכר או בשיווק לפי הוראות סעיף קטן (ג1), וכן </w:t>
      </w:r>
      <w:r w:rsidRPr="00263128">
        <w:rPr>
          <w:rStyle w:val="default"/>
          <w:rFonts w:cs="FrankRuehl"/>
          <w:vanish/>
          <w:sz w:val="22"/>
          <w:szCs w:val="22"/>
          <w:shd w:val="clear" w:color="auto" w:fill="FFFF99"/>
          <w:rtl/>
        </w:rPr>
        <w:t>ת</w:t>
      </w:r>
      <w:r w:rsidRPr="00263128">
        <w:rPr>
          <w:rStyle w:val="default"/>
          <w:rFonts w:cs="FrankRuehl" w:hint="cs"/>
          <w:vanish/>
          <w:sz w:val="22"/>
          <w:szCs w:val="22"/>
          <w:shd w:val="clear" w:color="auto" w:fill="FFFF99"/>
          <w:rtl/>
        </w:rPr>
        <w:t xml:space="preserve">אגיד </w:t>
      </w:r>
      <w:r w:rsidRPr="00263128">
        <w:rPr>
          <w:rStyle w:val="default"/>
          <w:rFonts w:cs="FrankRuehl" w:hint="cs"/>
          <w:strike/>
          <w:vanish/>
          <w:sz w:val="22"/>
          <w:szCs w:val="22"/>
          <w:shd w:val="clear" w:color="auto" w:fill="FFFF99"/>
          <w:rtl/>
        </w:rPr>
        <w:t>שמי מהמ</w:t>
      </w:r>
      <w:r w:rsidRPr="00263128">
        <w:rPr>
          <w:rStyle w:val="default"/>
          <w:rFonts w:cs="FrankRuehl"/>
          <w:strike/>
          <w:vanish/>
          <w:sz w:val="22"/>
          <w:szCs w:val="22"/>
          <w:shd w:val="clear" w:color="auto" w:fill="FFFF99"/>
          <w:rtl/>
        </w:rPr>
        <w:t>נ</w:t>
      </w:r>
      <w:r w:rsidRPr="00263128">
        <w:rPr>
          <w:rStyle w:val="default"/>
          <w:rFonts w:cs="FrankRuehl" w:hint="cs"/>
          <w:strike/>
          <w:vanish/>
          <w:sz w:val="22"/>
          <w:szCs w:val="22"/>
          <w:shd w:val="clear" w:color="auto" w:fill="FFFF99"/>
          <w:rtl/>
        </w:rPr>
        <w:t>ויים בפסקה (2)</w:t>
      </w:r>
      <w:r w:rsidR="006740F6" w:rsidRPr="00263128">
        <w:rPr>
          <w:rStyle w:val="default"/>
          <w:rFonts w:cs="FrankRuehl" w:hint="cs"/>
          <w:vanish/>
          <w:sz w:val="22"/>
          <w:szCs w:val="22"/>
          <w:shd w:val="clear" w:color="auto" w:fill="FFFF99"/>
          <w:rtl/>
        </w:rPr>
        <w:t xml:space="preserve"> </w:t>
      </w:r>
      <w:r w:rsidR="006740F6" w:rsidRPr="00263128">
        <w:rPr>
          <w:rStyle w:val="default"/>
          <w:rFonts w:cs="FrankRuehl" w:hint="cs"/>
          <w:vanish/>
          <w:sz w:val="22"/>
          <w:szCs w:val="22"/>
          <w:u w:val="single"/>
          <w:shd w:val="clear" w:color="auto" w:fill="FFFF99"/>
          <w:rtl/>
        </w:rPr>
        <w:t>שספק חשמל</w:t>
      </w:r>
      <w:r w:rsidRPr="00263128">
        <w:rPr>
          <w:rStyle w:val="default"/>
          <w:rFonts w:cs="FrankRuehl" w:hint="cs"/>
          <w:vanish/>
          <w:sz w:val="22"/>
          <w:szCs w:val="22"/>
          <w:shd w:val="clear" w:color="auto" w:fill="FFFF99"/>
          <w:rtl/>
        </w:rPr>
        <w:t xml:space="preserve"> הוא בעל שליטה או בעל זיקה בו;</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(5)</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אגיד שבעל שליטה או מי שמחזיק בד</w:t>
      </w:r>
      <w:r w:rsidRPr="00263128">
        <w:rPr>
          <w:rStyle w:val="default"/>
          <w:rFonts w:cs="FrankRuehl"/>
          <w:vanish/>
          <w:sz w:val="22"/>
          <w:szCs w:val="22"/>
          <w:shd w:val="clear" w:color="auto" w:fill="FFFF99"/>
          <w:rtl/>
        </w:rPr>
        <w:t>בו</w:t>
      </w:r>
      <w:r w:rsidRPr="00263128">
        <w:rPr>
          <w:rStyle w:val="default"/>
          <w:rFonts w:cs="FrankRuehl" w:hint="cs"/>
          <w:vanish/>
          <w:sz w:val="22"/>
          <w:szCs w:val="22"/>
          <w:shd w:val="clear" w:color="auto" w:fill="FFFF99"/>
          <w:rtl/>
        </w:rPr>
        <w:t xml:space="preserve">קת שליטה בבעל רישיון הולכה הוא בעל שליטה בו; בסעיף זה, "דבוקת שליטה" </w:t>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 xml:space="preserve"> כהגדרתה בחוק החברות;</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(6)</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 xml:space="preserve">אגיד שבעל שליטה </w:t>
      </w:r>
      <w:r w:rsidRPr="00263128">
        <w:rPr>
          <w:rStyle w:val="default"/>
          <w:rFonts w:cs="FrankRuehl" w:hint="cs"/>
          <w:strike/>
          <w:vanish/>
          <w:sz w:val="22"/>
          <w:szCs w:val="22"/>
          <w:shd w:val="clear" w:color="auto" w:fill="FFFF99"/>
          <w:rtl/>
        </w:rPr>
        <w:t>במי מהמנויים בפסקה (2</w:t>
      </w:r>
      <w:r w:rsidRPr="00263128">
        <w:rPr>
          <w:rStyle w:val="default"/>
          <w:rFonts w:cs="FrankRuehl"/>
          <w:strike/>
          <w:vanish/>
          <w:sz w:val="22"/>
          <w:szCs w:val="22"/>
          <w:shd w:val="clear" w:color="auto" w:fill="FFFF99"/>
          <w:rtl/>
        </w:rPr>
        <w:t>)</w:t>
      </w:r>
      <w:r w:rsidR="006740F6" w:rsidRPr="00263128">
        <w:rPr>
          <w:rStyle w:val="default"/>
          <w:rFonts w:cs="FrankRuehl" w:hint="cs"/>
          <w:vanish/>
          <w:sz w:val="22"/>
          <w:szCs w:val="22"/>
          <w:shd w:val="clear" w:color="auto" w:fill="FFFF99"/>
          <w:rtl/>
        </w:rPr>
        <w:t xml:space="preserve"> </w:t>
      </w:r>
      <w:r w:rsidR="006740F6" w:rsidRPr="00263128">
        <w:rPr>
          <w:rStyle w:val="default"/>
          <w:rFonts w:cs="FrankRuehl" w:hint="cs"/>
          <w:vanish/>
          <w:sz w:val="22"/>
          <w:szCs w:val="22"/>
          <w:u w:val="single"/>
          <w:shd w:val="clear" w:color="auto" w:fill="FFFF99"/>
          <w:rtl/>
        </w:rPr>
        <w:t>בספק חשמל</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הוא בעל שליטה בו.</w:t>
      </w:r>
    </w:p>
    <w:p w:rsidR="008D4150" w:rsidRPr="00263128" w:rsidRDefault="008D4150" w:rsidP="008D4150">
      <w:pPr>
        <w:pStyle w:val="P00"/>
        <w:spacing w:before="0"/>
        <w:ind w:left="0" w:right="1134"/>
        <w:rPr>
          <w:rStyle w:val="default"/>
          <w:rFonts w:cs="FrankRuehl"/>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וראות סעיף קטן (א) לא יחולו על רישיון הולכה לפי סעיף 10.</w:t>
      </w:r>
    </w:p>
    <w:p w:rsidR="008D4150" w:rsidRPr="00263128" w:rsidRDefault="008D4150" w:rsidP="008D4150">
      <w:pPr>
        <w:pStyle w:val="P00"/>
        <w:spacing w:before="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על</w:t>
      </w:r>
      <w:r w:rsidRPr="00263128">
        <w:rPr>
          <w:rStyle w:val="default"/>
          <w:rFonts w:cs="FrankRuehl"/>
          <w:vanish/>
          <w:sz w:val="22"/>
          <w:szCs w:val="22"/>
          <w:shd w:val="clear" w:color="auto" w:fill="FFFF99"/>
          <w:rtl/>
        </w:rPr>
        <w:t xml:space="preserve"> ר</w:t>
      </w:r>
      <w:r w:rsidRPr="00263128">
        <w:rPr>
          <w:rStyle w:val="default"/>
          <w:rFonts w:cs="FrankRuehl" w:hint="cs"/>
          <w:vanish/>
          <w:sz w:val="22"/>
          <w:szCs w:val="22"/>
          <w:shd w:val="clear" w:color="auto" w:fill="FFFF99"/>
          <w:rtl/>
        </w:rPr>
        <w:t>ישיון חלוקה או בעל רישיון הולכה לפי סעיף 10 רשאים לעסוק גם במכר ובשיווק, בכפוף לתנאי רישיונם, ובלבד שעיסוק כאמור יהיה באמצעות תאגיד נפרד ובאופן שתהיה הפרדה ניהולית וכספית בין התאגידים.</w:t>
      </w:r>
    </w:p>
    <w:p w:rsidR="008D4150" w:rsidRPr="00263128" w:rsidRDefault="008D4150" w:rsidP="008D4150">
      <w:pPr>
        <w:pStyle w:val="P00"/>
        <w:spacing w:before="0"/>
        <w:ind w:left="0"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ab/>
        <w:t>(ג1)</w:t>
      </w:r>
      <w:r w:rsidRPr="00263128">
        <w:rPr>
          <w:rStyle w:val="default"/>
          <w:rFonts w:cs="FrankRuehl" w:hint="cs"/>
          <w:vanish/>
          <w:sz w:val="22"/>
          <w:szCs w:val="22"/>
          <w:shd w:val="clear" w:color="auto" w:fill="FFFF99"/>
          <w:rtl/>
        </w:rPr>
        <w:tab/>
        <w:t>ניתן רישיון חלוקה לפי הוראות סעיף 11א, ומצאו השרים כי אין גורם מהמגזר הפרטי העוסק או המעוניין לעסוק במכר או בשיווק של גז טבעי לצרכנים מסוימים, רשאי השר, על אף הוראות סעיף קטן (א)(5) ובלי לגרוע משאר הוראות סעיף קטן (א), להתיר לבעל רישיון החלוקה או לתאגיד שבעל רישיון החלוקה הוא בעל שליטה או בעל זיקה בו לעסוק במכר או בשיווק של גז טבעי לאותם צרכנים, אף שלא בהתאם להוראות סעיף קטן (ג), בתנאים שיקבע.</w:t>
      </w:r>
    </w:p>
    <w:p w:rsidR="008D4150" w:rsidRPr="00263128" w:rsidRDefault="008D4150" w:rsidP="008D4150">
      <w:pPr>
        <w:pStyle w:val="P00"/>
        <w:spacing w:before="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(ד</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א</w:t>
      </w:r>
      <w:r w:rsidRPr="00263128">
        <w:rPr>
          <w:rStyle w:val="default"/>
          <w:rFonts w:cs="FrankRuehl" w:hint="cs"/>
          <w:vanish/>
          <w:sz w:val="22"/>
          <w:szCs w:val="22"/>
          <w:shd w:val="clear" w:color="auto" w:fill="FFFF99"/>
          <w:rtl/>
        </w:rPr>
        <w:t xml:space="preserve">ין בהוראות סעיף קטן (א) כדי למנוע </w:t>
      </w:r>
      <w:r w:rsidRPr="00263128">
        <w:rPr>
          <w:rStyle w:val="default"/>
          <w:rFonts w:cs="FrankRuehl"/>
          <w:vanish/>
          <w:sz w:val="22"/>
          <w:szCs w:val="22"/>
          <w:shd w:val="clear" w:color="auto" w:fill="FFFF99"/>
          <w:rtl/>
        </w:rPr>
        <w:t>–</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בעל רישיון הולכה לרכו</w:t>
      </w:r>
      <w:r w:rsidRPr="00263128">
        <w:rPr>
          <w:rStyle w:val="default"/>
          <w:rFonts w:cs="FrankRuehl"/>
          <w:vanish/>
          <w:sz w:val="22"/>
          <w:szCs w:val="22"/>
          <w:shd w:val="clear" w:color="auto" w:fill="FFFF99"/>
          <w:rtl/>
        </w:rPr>
        <w:t xml:space="preserve">ש </w:t>
      </w:r>
      <w:r w:rsidRPr="00263128">
        <w:rPr>
          <w:rStyle w:val="default"/>
          <w:rFonts w:cs="FrankRuehl" w:hint="cs"/>
          <w:vanish/>
          <w:sz w:val="22"/>
          <w:szCs w:val="22"/>
          <w:shd w:val="clear" w:color="auto" w:fill="FFFF99"/>
          <w:rtl/>
        </w:rPr>
        <w:t>ולמכור גז בכמויות ובמועדים הנדרשים לצרכים התפעוליים של מערכת ההולכה לרבות איזון הלחצים בה ושמירה על תפקודה התקין;</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(2)</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ספק חשמל להתקשר עם בעל רישיון הולכה או רישיו</w:t>
      </w:r>
      <w:r w:rsidRPr="00263128">
        <w:rPr>
          <w:rStyle w:val="default"/>
          <w:rFonts w:cs="FrankRuehl"/>
          <w:vanish/>
          <w:sz w:val="22"/>
          <w:szCs w:val="22"/>
          <w:shd w:val="clear" w:color="auto" w:fill="FFFF99"/>
          <w:rtl/>
        </w:rPr>
        <w:t>ן</w:t>
      </w:r>
      <w:r w:rsidRPr="00263128">
        <w:rPr>
          <w:rStyle w:val="default"/>
          <w:rFonts w:cs="FrankRuehl" w:hint="cs"/>
          <w:vanish/>
          <w:sz w:val="22"/>
          <w:szCs w:val="22"/>
          <w:shd w:val="clear" w:color="auto" w:fill="FFFF99"/>
          <w:rtl/>
        </w:rPr>
        <w:t xml:space="preserve"> אחסון לשם אספקת גז בכמויות ובמועדים הנדרשים לצרכים התפעוליים שלו או של בעל רישיון ההולכה </w:t>
      </w:r>
      <w:r w:rsidRPr="00263128">
        <w:rPr>
          <w:rStyle w:val="default"/>
          <w:rFonts w:cs="FrankRuehl"/>
          <w:vanish/>
          <w:sz w:val="22"/>
          <w:szCs w:val="22"/>
          <w:shd w:val="clear" w:color="auto" w:fill="FFFF99"/>
          <w:rtl/>
        </w:rPr>
        <w:t>או</w:t>
      </w:r>
      <w:r w:rsidRPr="00263128">
        <w:rPr>
          <w:rStyle w:val="default"/>
          <w:rFonts w:cs="FrankRuehl" w:hint="cs"/>
          <w:vanish/>
          <w:sz w:val="22"/>
          <w:szCs w:val="22"/>
          <w:shd w:val="clear" w:color="auto" w:fill="FFFF99"/>
          <w:rtl/>
        </w:rPr>
        <w:t xml:space="preserve"> רישיון האחסון;</w:t>
      </w:r>
    </w:p>
    <w:p w:rsidR="008D4150" w:rsidRPr="00263128" w:rsidRDefault="008D4150" w:rsidP="008D4150">
      <w:pPr>
        <w:pStyle w:val="P22"/>
        <w:spacing w:before="0"/>
        <w:ind w:left="1021" w:right="1134"/>
        <w:rPr>
          <w:rStyle w:val="default"/>
          <w:rFonts w:cs="FrankRuehl"/>
          <w:strike/>
          <w:vanish/>
          <w:sz w:val="22"/>
          <w:szCs w:val="22"/>
          <w:shd w:val="clear" w:color="auto" w:fill="FFFF99"/>
          <w:rtl/>
        </w:rPr>
      </w:pPr>
      <w:r w:rsidRPr="00263128">
        <w:rPr>
          <w:rStyle w:val="default"/>
          <w:rFonts w:cs="FrankRuehl" w:hint="cs"/>
          <w:strike/>
          <w:vanish/>
          <w:sz w:val="22"/>
          <w:szCs w:val="22"/>
          <w:shd w:val="clear" w:color="auto" w:fill="FFFF99"/>
          <w:rtl/>
        </w:rPr>
        <w:t>(3)</w:t>
      </w:r>
      <w:r w:rsidRPr="00263128">
        <w:rPr>
          <w:rStyle w:val="default"/>
          <w:rFonts w:cs="FrankRuehl"/>
          <w:strike/>
          <w:vanish/>
          <w:sz w:val="22"/>
          <w:szCs w:val="22"/>
          <w:shd w:val="clear" w:color="auto" w:fill="FFFF99"/>
          <w:rtl/>
        </w:rPr>
        <w:tab/>
        <w:t>מ</w:t>
      </w:r>
      <w:r w:rsidRPr="00263128">
        <w:rPr>
          <w:rStyle w:val="default"/>
          <w:rFonts w:cs="FrankRuehl" w:hint="cs"/>
          <w:strike/>
          <w:vanish/>
          <w:sz w:val="22"/>
          <w:szCs w:val="22"/>
          <w:shd w:val="clear" w:color="auto" w:fill="FFFF99"/>
          <w:rtl/>
        </w:rPr>
        <w:t>חברות שבעל שליטה או בעל זיקה במזקק נפט הוא בעל שליטה בהן, למעט מזקק הנפט עצמו, להתקשר בינן לבין עצמן לצורך מכר או שיווק של גז טבעי;</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(4)</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ספק ח</w:t>
      </w:r>
      <w:r w:rsidRPr="00263128">
        <w:rPr>
          <w:rStyle w:val="default"/>
          <w:rFonts w:cs="FrankRuehl"/>
          <w:vanish/>
          <w:sz w:val="22"/>
          <w:szCs w:val="22"/>
          <w:shd w:val="clear" w:color="auto" w:fill="FFFF99"/>
          <w:rtl/>
        </w:rPr>
        <w:t>ש</w:t>
      </w:r>
      <w:r w:rsidRPr="00263128">
        <w:rPr>
          <w:rStyle w:val="default"/>
          <w:rFonts w:cs="FrankRuehl" w:hint="cs"/>
          <w:vanish/>
          <w:sz w:val="22"/>
          <w:szCs w:val="22"/>
          <w:shd w:val="clear" w:color="auto" w:fill="FFFF99"/>
          <w:rtl/>
        </w:rPr>
        <w:t>מל</w:t>
      </w:r>
      <w:r w:rsidRPr="00263128">
        <w:rPr>
          <w:rStyle w:val="default"/>
          <w:rFonts w:cs="FrankRuehl" w:hint="cs"/>
          <w:strike/>
          <w:vanish/>
          <w:sz w:val="22"/>
          <w:szCs w:val="22"/>
          <w:shd w:val="clear" w:color="auto" w:fill="FFFF99"/>
          <w:rtl/>
        </w:rPr>
        <w:t>, ממזקק נפט או מחברות כאמור בפסקה (3),</w:t>
      </w:r>
      <w:r w:rsidRPr="00263128">
        <w:rPr>
          <w:rStyle w:val="default"/>
          <w:rFonts w:cs="FrankRuehl" w:hint="cs"/>
          <w:vanish/>
          <w:sz w:val="22"/>
          <w:szCs w:val="22"/>
          <w:shd w:val="clear" w:color="auto" w:fill="FFFF99"/>
          <w:rtl/>
        </w:rPr>
        <w:t xml:space="preserve"> למכור ולשווק, באישור המנהל, עודפי גז הנובעים מכך </w:t>
      </w:r>
      <w:r w:rsidRPr="00263128">
        <w:rPr>
          <w:rStyle w:val="default"/>
          <w:rFonts w:cs="FrankRuehl"/>
          <w:strike/>
          <w:vanish/>
          <w:sz w:val="22"/>
          <w:szCs w:val="22"/>
          <w:shd w:val="clear" w:color="auto" w:fill="FFFF99"/>
          <w:rtl/>
        </w:rPr>
        <w:t>שצ</w:t>
      </w:r>
      <w:r w:rsidRPr="00263128">
        <w:rPr>
          <w:rStyle w:val="default"/>
          <w:rFonts w:cs="FrankRuehl" w:hint="cs"/>
          <w:strike/>
          <w:vanish/>
          <w:sz w:val="22"/>
          <w:szCs w:val="22"/>
          <w:shd w:val="clear" w:color="auto" w:fill="FFFF99"/>
          <w:rtl/>
        </w:rPr>
        <w:t>ריכתם</w:t>
      </w:r>
      <w:r w:rsidR="006740F6" w:rsidRPr="00263128">
        <w:rPr>
          <w:rStyle w:val="default"/>
          <w:rFonts w:cs="FrankRuehl" w:hint="cs"/>
          <w:vanish/>
          <w:sz w:val="22"/>
          <w:szCs w:val="22"/>
          <w:shd w:val="clear" w:color="auto" w:fill="FFFF99"/>
          <w:rtl/>
        </w:rPr>
        <w:t xml:space="preserve"> </w:t>
      </w:r>
      <w:r w:rsidR="006740F6" w:rsidRPr="00263128">
        <w:rPr>
          <w:rStyle w:val="default"/>
          <w:rFonts w:cs="FrankRuehl" w:hint="cs"/>
          <w:vanish/>
          <w:sz w:val="22"/>
          <w:szCs w:val="22"/>
          <w:u w:val="single"/>
          <w:shd w:val="clear" w:color="auto" w:fill="FFFF99"/>
          <w:rtl/>
        </w:rPr>
        <w:t>שצריכתו</w:t>
      </w:r>
      <w:r w:rsidRPr="00263128">
        <w:rPr>
          <w:rStyle w:val="default"/>
          <w:rFonts w:cs="FrankRuehl" w:hint="cs"/>
          <w:vanish/>
          <w:sz w:val="22"/>
          <w:szCs w:val="22"/>
          <w:shd w:val="clear" w:color="auto" w:fill="FFFF99"/>
          <w:rtl/>
        </w:rPr>
        <w:t xml:space="preserve"> העצמית היתה נמוכה מזו שנחזתה </w:t>
      </w:r>
      <w:r w:rsidRPr="00263128">
        <w:rPr>
          <w:rStyle w:val="default"/>
          <w:rFonts w:cs="FrankRuehl" w:hint="cs"/>
          <w:strike/>
          <w:vanish/>
          <w:sz w:val="22"/>
          <w:szCs w:val="22"/>
          <w:shd w:val="clear" w:color="auto" w:fill="FFFF99"/>
          <w:rtl/>
        </w:rPr>
        <w:t>על ידם</w:t>
      </w:r>
      <w:r w:rsidR="006740F6" w:rsidRPr="00263128">
        <w:rPr>
          <w:rStyle w:val="default"/>
          <w:rFonts w:cs="FrankRuehl" w:hint="cs"/>
          <w:vanish/>
          <w:sz w:val="22"/>
          <w:szCs w:val="22"/>
          <w:shd w:val="clear" w:color="auto" w:fill="FFFF99"/>
          <w:rtl/>
        </w:rPr>
        <w:t xml:space="preserve"> </w:t>
      </w:r>
      <w:r w:rsidR="006740F6" w:rsidRPr="00263128">
        <w:rPr>
          <w:rStyle w:val="default"/>
          <w:rFonts w:cs="FrankRuehl" w:hint="cs"/>
          <w:vanish/>
          <w:sz w:val="22"/>
          <w:szCs w:val="22"/>
          <w:u w:val="single"/>
          <w:shd w:val="clear" w:color="auto" w:fill="FFFF99"/>
          <w:rtl/>
        </w:rPr>
        <w:t>על ידו</w:t>
      </w:r>
      <w:r w:rsidRPr="00263128">
        <w:rPr>
          <w:rStyle w:val="default"/>
          <w:rFonts w:cs="FrankRuehl" w:hint="cs"/>
          <w:vanish/>
          <w:sz w:val="22"/>
          <w:szCs w:val="22"/>
          <w:shd w:val="clear" w:color="auto" w:fill="FFFF99"/>
          <w:rtl/>
        </w:rPr>
        <w:t xml:space="preserve"> באופן סביר כדרושה לצורך פעילות הייצור </w:t>
      </w:r>
      <w:r w:rsidRPr="00263128">
        <w:rPr>
          <w:rStyle w:val="default"/>
          <w:rFonts w:cs="FrankRuehl" w:hint="cs"/>
          <w:strike/>
          <w:vanish/>
          <w:sz w:val="22"/>
          <w:szCs w:val="22"/>
          <w:shd w:val="clear" w:color="auto" w:fill="FFFF99"/>
          <w:rtl/>
        </w:rPr>
        <w:t>שלהם ולצורכיהם</w:t>
      </w:r>
      <w:r w:rsidR="006740F6" w:rsidRPr="00263128">
        <w:rPr>
          <w:rStyle w:val="default"/>
          <w:rFonts w:cs="FrankRuehl" w:hint="cs"/>
          <w:vanish/>
          <w:sz w:val="22"/>
          <w:szCs w:val="22"/>
          <w:shd w:val="clear" w:color="auto" w:fill="FFFF99"/>
          <w:rtl/>
        </w:rPr>
        <w:t xml:space="preserve"> </w:t>
      </w:r>
      <w:r w:rsidR="006740F6" w:rsidRPr="00263128">
        <w:rPr>
          <w:rStyle w:val="default"/>
          <w:rFonts w:cs="FrankRuehl" w:hint="cs"/>
          <w:vanish/>
          <w:sz w:val="22"/>
          <w:szCs w:val="22"/>
          <w:u w:val="single"/>
          <w:shd w:val="clear" w:color="auto" w:fill="FFFF99"/>
          <w:rtl/>
        </w:rPr>
        <w:t>שלו ולצרכיו</w:t>
      </w:r>
      <w:r w:rsidRPr="00263128">
        <w:rPr>
          <w:rStyle w:val="default"/>
          <w:rFonts w:cs="FrankRuehl" w:hint="cs"/>
          <w:vanish/>
          <w:sz w:val="22"/>
          <w:szCs w:val="22"/>
          <w:shd w:val="clear" w:color="auto" w:fill="FFFF99"/>
          <w:rtl/>
        </w:rPr>
        <w:t xml:space="preserve"> התפעוליים; המנהל רשאי ליתן אישור לפי פסקה זו לתקופה או לכמות מסוימת </w:t>
      </w:r>
      <w:r w:rsidRPr="00263128">
        <w:rPr>
          <w:rStyle w:val="default"/>
          <w:rFonts w:cs="FrankRuehl"/>
          <w:vanish/>
          <w:sz w:val="22"/>
          <w:szCs w:val="22"/>
          <w:shd w:val="clear" w:color="auto" w:fill="FFFF99"/>
          <w:rtl/>
        </w:rPr>
        <w:t>ו</w:t>
      </w:r>
      <w:r w:rsidRPr="00263128">
        <w:rPr>
          <w:rStyle w:val="default"/>
          <w:rFonts w:cs="FrankRuehl" w:hint="cs"/>
          <w:vanish/>
          <w:sz w:val="22"/>
          <w:szCs w:val="22"/>
          <w:shd w:val="clear" w:color="auto" w:fill="FFFF99"/>
          <w:rtl/>
        </w:rPr>
        <w:t>כן לקבוע תנאים לאישור;</w:t>
      </w:r>
    </w:p>
    <w:p w:rsidR="008D4150" w:rsidRPr="00263128" w:rsidRDefault="008D4150" w:rsidP="008D4150">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(5)</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 xml:space="preserve">ספק חשמל לשווק גז, באישור השרים, ליצרן חשמל פרטי כהגדרתו בחוק </w:t>
      </w:r>
      <w:r w:rsidRPr="00263128">
        <w:rPr>
          <w:rStyle w:val="default"/>
          <w:rFonts w:cs="FrankRuehl"/>
          <w:vanish/>
          <w:sz w:val="22"/>
          <w:szCs w:val="22"/>
          <w:shd w:val="clear" w:color="auto" w:fill="FFFF99"/>
          <w:rtl/>
        </w:rPr>
        <w:t>מש</w:t>
      </w:r>
      <w:r w:rsidRPr="00263128">
        <w:rPr>
          <w:rStyle w:val="default"/>
          <w:rFonts w:cs="FrankRuehl" w:hint="cs"/>
          <w:vanish/>
          <w:sz w:val="22"/>
          <w:szCs w:val="22"/>
          <w:shd w:val="clear" w:color="auto" w:fill="FFFF99"/>
          <w:rtl/>
        </w:rPr>
        <w:t>ק החשמל;</w:t>
      </w:r>
    </w:p>
    <w:p w:rsidR="008D4150" w:rsidRPr="00263128" w:rsidRDefault="008D4150" w:rsidP="008D4150">
      <w:pPr>
        <w:pStyle w:val="P03"/>
        <w:spacing w:before="0"/>
        <w:ind w:left="1475" w:right="1134" w:hanging="45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(6)</w:t>
      </w:r>
      <w:r w:rsidRPr="00263128">
        <w:rPr>
          <w:rStyle w:val="default"/>
          <w:rFonts w:cs="FrankRuehl"/>
          <w:vanish/>
          <w:sz w:val="22"/>
          <w:szCs w:val="22"/>
          <w:shd w:val="clear" w:color="auto" w:fill="FFFF99"/>
          <w:rtl/>
        </w:rPr>
        <w:tab/>
        <w:t>(</w:t>
      </w:r>
      <w:r w:rsidRPr="00263128">
        <w:rPr>
          <w:rStyle w:val="default"/>
          <w:rFonts w:cs="FrankRuehl" w:hint="cs"/>
          <w:vanish/>
          <w:sz w:val="22"/>
          <w:szCs w:val="22"/>
          <w:shd w:val="clear" w:color="auto" w:fill="FFFF99"/>
          <w:rtl/>
        </w:rPr>
        <w:t>א)</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תאגיד, שבעל שליטה או מי שמחזיק בדבוקת שליטה בבעל רישיון הולכה הוא בעל שליטה בו, לעסוק במכר ובשיווק של גז טבעי, ובלבד שכמות הגז הטבעי שתשווק על ידו לא תעלה על שליש הכמות שניתן להעביר במערכת ההולכה;</w:t>
      </w:r>
    </w:p>
    <w:p w:rsidR="008D4150" w:rsidRPr="00263128" w:rsidRDefault="008D4150" w:rsidP="008D4150">
      <w:pPr>
        <w:pStyle w:val="P33"/>
        <w:spacing w:before="0"/>
        <w:ind w:left="1474"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אג</w:t>
      </w:r>
      <w:r w:rsidRPr="00263128">
        <w:rPr>
          <w:rStyle w:val="default"/>
          <w:rFonts w:cs="FrankRuehl"/>
          <w:vanish/>
          <w:sz w:val="22"/>
          <w:szCs w:val="22"/>
          <w:shd w:val="clear" w:color="auto" w:fill="FFFF99"/>
          <w:rtl/>
        </w:rPr>
        <w:t>יד</w:t>
      </w:r>
      <w:r w:rsidRPr="00263128">
        <w:rPr>
          <w:rStyle w:val="default"/>
          <w:rFonts w:cs="FrankRuehl" w:hint="cs"/>
          <w:vanish/>
          <w:sz w:val="22"/>
          <w:szCs w:val="22"/>
          <w:shd w:val="clear" w:color="auto" w:fill="FFFF99"/>
          <w:rtl/>
        </w:rPr>
        <w:t xml:space="preserve"> כאמור בפסקת משנה (א) יהיה רשאי לשווק כמויות גז נוספות מעבר לשליש האמור בפסקת משנה (א), ובלבד שבמועד כל התקשרות נוספת שלו לשיווק גז, לא תעלה כמות הגז הטבעי הכוללת </w:t>
      </w:r>
      <w:r w:rsidRPr="00263128">
        <w:rPr>
          <w:rStyle w:val="default"/>
          <w:rFonts w:cs="FrankRuehl"/>
          <w:vanish/>
          <w:sz w:val="22"/>
          <w:szCs w:val="22"/>
          <w:shd w:val="clear" w:color="auto" w:fill="FFFF99"/>
          <w:rtl/>
        </w:rPr>
        <w:t>ש</w:t>
      </w:r>
      <w:r w:rsidRPr="00263128">
        <w:rPr>
          <w:rStyle w:val="default"/>
          <w:rFonts w:cs="FrankRuehl" w:hint="cs"/>
          <w:vanish/>
          <w:sz w:val="22"/>
          <w:szCs w:val="22"/>
          <w:shd w:val="clear" w:color="auto" w:fill="FFFF99"/>
          <w:rtl/>
        </w:rPr>
        <w:t>הוא משווק על מחצית מכלל תצרוכת הגז בישראל הידועה באותה עת; בחישוב כלל תצרוכת הגז כאמור לא</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ת</w:t>
      </w:r>
      <w:r w:rsidRPr="00263128">
        <w:rPr>
          <w:rStyle w:val="default"/>
          <w:rFonts w:cs="FrankRuehl"/>
          <w:vanish/>
          <w:sz w:val="22"/>
          <w:szCs w:val="22"/>
          <w:shd w:val="clear" w:color="auto" w:fill="FFFF99"/>
          <w:rtl/>
        </w:rPr>
        <w:t>ו</w:t>
      </w:r>
      <w:r w:rsidRPr="00263128">
        <w:rPr>
          <w:rStyle w:val="default"/>
          <w:rFonts w:cs="FrankRuehl" w:hint="cs"/>
          <w:vanish/>
          <w:sz w:val="22"/>
          <w:szCs w:val="22"/>
          <w:shd w:val="clear" w:color="auto" w:fill="FFFF99"/>
          <w:rtl/>
        </w:rPr>
        <w:t>בא בחשבון כמות הגז אשר חברת החשמל לישראל צורכת במועד ההתקשרות הנוספת;</w:t>
      </w:r>
    </w:p>
    <w:p w:rsidR="008D4150" w:rsidRPr="00263128" w:rsidRDefault="008D4150" w:rsidP="008D4150">
      <w:pPr>
        <w:pStyle w:val="P33"/>
        <w:spacing w:before="0"/>
        <w:ind w:left="1474"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מנהל, בהתייעצות עם הממונה על הגבלים</w:t>
      </w:r>
      <w:r w:rsidRPr="00263128">
        <w:rPr>
          <w:rStyle w:val="default"/>
          <w:rFonts w:cs="FrankRuehl"/>
          <w:vanish/>
          <w:sz w:val="22"/>
          <w:szCs w:val="22"/>
          <w:shd w:val="clear" w:color="auto" w:fill="FFFF99"/>
          <w:rtl/>
        </w:rPr>
        <w:t xml:space="preserve"> ע</w:t>
      </w:r>
      <w:r w:rsidRPr="00263128">
        <w:rPr>
          <w:rStyle w:val="default"/>
          <w:rFonts w:cs="FrankRuehl" w:hint="cs"/>
          <w:vanish/>
          <w:sz w:val="22"/>
          <w:szCs w:val="22"/>
          <w:shd w:val="clear" w:color="auto" w:fill="FFFF99"/>
          <w:rtl/>
        </w:rPr>
        <w:t>סקיים, רשאי להתיר לתאגיד כאמור בפסקת משנה (א) לשוו</w:t>
      </w:r>
      <w:r w:rsidRPr="00263128">
        <w:rPr>
          <w:rStyle w:val="default"/>
          <w:rFonts w:cs="FrankRuehl"/>
          <w:vanish/>
          <w:sz w:val="22"/>
          <w:szCs w:val="22"/>
          <w:shd w:val="clear" w:color="auto" w:fill="FFFF99"/>
          <w:rtl/>
        </w:rPr>
        <w:t>ק</w:t>
      </w:r>
      <w:r w:rsidRPr="00263128">
        <w:rPr>
          <w:rStyle w:val="default"/>
          <w:rFonts w:cs="FrankRuehl" w:hint="cs"/>
          <w:vanish/>
          <w:sz w:val="22"/>
          <w:szCs w:val="22"/>
          <w:shd w:val="clear" w:color="auto" w:fill="FFFF99"/>
          <w:rtl/>
        </w:rPr>
        <w:t xml:space="preserve"> כמויות נוספות של גז טבעי, מעבר לאמור בפסקאות משנה (א) ו-(ב), אם ראה כי הדבר דרוש מטעמים </w:t>
      </w:r>
      <w:r w:rsidRPr="00263128">
        <w:rPr>
          <w:rStyle w:val="default"/>
          <w:rFonts w:cs="FrankRuehl"/>
          <w:vanish/>
          <w:sz w:val="22"/>
          <w:szCs w:val="22"/>
          <w:shd w:val="clear" w:color="auto" w:fill="FFFF99"/>
          <w:rtl/>
        </w:rPr>
        <w:t>של</w:t>
      </w:r>
      <w:r w:rsidRPr="00263128">
        <w:rPr>
          <w:rStyle w:val="default"/>
          <w:rFonts w:cs="FrankRuehl" w:hint="cs"/>
          <w:vanish/>
          <w:sz w:val="22"/>
          <w:szCs w:val="22"/>
          <w:shd w:val="clear" w:color="auto" w:fill="FFFF99"/>
          <w:rtl/>
        </w:rPr>
        <w:t xml:space="preserve"> פיתוח ענף הגז הטבעי וטובת הצרכנים, ובשים לב למצב התחרות במשק הגז הטבעי ולמספר המשווקים האחרים המשווקים גז טבעי באותה עת.</w:t>
      </w:r>
    </w:p>
    <w:p w:rsidR="008D4150" w:rsidRPr="00263128" w:rsidRDefault="008D4150" w:rsidP="008D4150">
      <w:pPr>
        <w:pStyle w:val="P00"/>
        <w:spacing w:before="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(ה</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 xml:space="preserve">י שמנוי בפסקאות משנה (1) עד (4) של </w:t>
      </w:r>
      <w:r w:rsidRPr="00263128">
        <w:rPr>
          <w:rStyle w:val="default"/>
          <w:rFonts w:cs="FrankRuehl"/>
          <w:vanish/>
          <w:sz w:val="22"/>
          <w:szCs w:val="22"/>
          <w:shd w:val="clear" w:color="auto" w:fill="FFFF99"/>
          <w:rtl/>
        </w:rPr>
        <w:t>ס</w:t>
      </w:r>
      <w:r w:rsidRPr="00263128">
        <w:rPr>
          <w:rStyle w:val="default"/>
          <w:rFonts w:cs="FrankRuehl" w:hint="cs"/>
          <w:vanish/>
          <w:sz w:val="22"/>
          <w:szCs w:val="22"/>
          <w:shd w:val="clear" w:color="auto" w:fill="FFFF99"/>
          <w:rtl/>
        </w:rPr>
        <w:t>עיף קטן (ד), ידווח למנהל על עסקאות כאמור באותן פסקאות משנה במועדים ולפי הפירוט שיורה לו המ</w:t>
      </w:r>
      <w:r w:rsidRPr="00263128">
        <w:rPr>
          <w:rStyle w:val="default"/>
          <w:rFonts w:cs="FrankRuehl"/>
          <w:vanish/>
          <w:sz w:val="22"/>
          <w:szCs w:val="22"/>
          <w:shd w:val="clear" w:color="auto" w:fill="FFFF99"/>
          <w:rtl/>
        </w:rPr>
        <w:t>נה</w:t>
      </w:r>
      <w:r w:rsidRPr="00263128">
        <w:rPr>
          <w:rStyle w:val="default"/>
          <w:rFonts w:cs="FrankRuehl" w:hint="cs"/>
          <w:vanish/>
          <w:sz w:val="22"/>
          <w:szCs w:val="22"/>
          <w:shd w:val="clear" w:color="auto" w:fill="FFFF99"/>
          <w:rtl/>
        </w:rPr>
        <w:t xml:space="preserve">ל, ואם לא הורה </w:t>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 xml:space="preserve"> אחת לשנה במועד הגשת הדוחות הכספיים השנתיים.</w:t>
      </w:r>
    </w:p>
    <w:p w:rsidR="006740F6" w:rsidRPr="00263128" w:rsidRDefault="006740F6" w:rsidP="008D4150">
      <w:pPr>
        <w:pStyle w:val="P00"/>
        <w:spacing w:before="0"/>
        <w:ind w:left="0" w:right="1134"/>
        <w:rPr>
          <w:rStyle w:val="default"/>
          <w:rFonts w:cs="FrankRuehl" w:hint="cs"/>
          <w:vanish/>
          <w:sz w:val="22"/>
          <w:szCs w:val="22"/>
          <w:u w:val="single"/>
          <w:shd w:val="clear" w:color="auto" w:fill="FFFF99"/>
          <w:rtl/>
        </w:rPr>
      </w:pPr>
      <w:r w:rsidRPr="00263128">
        <w:rPr>
          <w:rStyle w:val="default"/>
          <w:rFonts w:cs="FrankRuehl" w:hint="cs"/>
          <w:vanish/>
          <w:sz w:val="22"/>
          <w:szCs w:val="22"/>
          <w:shd w:val="clear" w:color="auto" w:fill="FFFF99"/>
          <w:rtl/>
        </w:rPr>
        <w:tab/>
      </w:r>
      <w:r w:rsidRPr="00263128">
        <w:rPr>
          <w:rStyle w:val="default"/>
          <w:rFonts w:cs="FrankRuehl" w:hint="cs"/>
          <w:vanish/>
          <w:sz w:val="22"/>
          <w:szCs w:val="22"/>
          <w:u w:val="single"/>
          <w:shd w:val="clear" w:color="auto" w:fill="FFFF99"/>
          <w:rtl/>
        </w:rPr>
        <w:t>(ו)</w:t>
      </w:r>
      <w:r w:rsidRPr="00263128">
        <w:rPr>
          <w:rStyle w:val="default"/>
          <w:rFonts w:cs="FrankRuehl" w:hint="cs"/>
          <w:vanish/>
          <w:sz w:val="22"/>
          <w:szCs w:val="22"/>
          <w:u w:val="single"/>
          <w:shd w:val="clear" w:color="auto" w:fill="FFFF99"/>
          <w:rtl/>
        </w:rPr>
        <w:tab/>
        <w:t>בלי לגרוע מהוראות לפי סעיף 5, מזקק נפט או גורם קשור למזקק נפט רשאי למכור או לשווק גז טבעי, בהתקיים תנאים אלה:</w:t>
      </w:r>
    </w:p>
    <w:p w:rsidR="006740F6" w:rsidRPr="00263128" w:rsidRDefault="006740F6" w:rsidP="006740F6">
      <w:pPr>
        <w:pStyle w:val="P00"/>
        <w:spacing w:before="0"/>
        <w:ind w:left="1021" w:right="1134"/>
        <w:rPr>
          <w:rStyle w:val="default"/>
          <w:rFonts w:cs="FrankRuehl" w:hint="cs"/>
          <w:vanish/>
          <w:sz w:val="22"/>
          <w:szCs w:val="22"/>
          <w:u w:val="single"/>
          <w:shd w:val="clear" w:color="auto" w:fill="FFFF99"/>
          <w:rtl/>
        </w:rPr>
      </w:pPr>
      <w:r w:rsidRPr="00263128">
        <w:rPr>
          <w:rStyle w:val="default"/>
          <w:rFonts w:cs="FrankRuehl" w:hint="cs"/>
          <w:vanish/>
          <w:sz w:val="22"/>
          <w:szCs w:val="22"/>
          <w:u w:val="single"/>
          <w:shd w:val="clear" w:color="auto" w:fill="FFFF99"/>
          <w:rtl/>
        </w:rPr>
        <w:t>(1)</w:t>
      </w:r>
      <w:r w:rsidRPr="00263128">
        <w:rPr>
          <w:rStyle w:val="default"/>
          <w:rFonts w:cs="FrankRuehl" w:hint="cs"/>
          <w:vanish/>
          <w:sz w:val="22"/>
          <w:szCs w:val="22"/>
          <w:u w:val="single"/>
          <w:shd w:val="clear" w:color="auto" w:fill="FFFF99"/>
          <w:rtl/>
        </w:rPr>
        <w:tab/>
        <w:t>הוא לא יתנה מכר או שיווק של גז טבעי בקניית שירות או מוצר אחר ממנו או מאדם אחר, או באי-רכישתו של שירות, מוצר או גז טבעי מאדם אחר;</w:t>
      </w:r>
    </w:p>
    <w:p w:rsidR="006740F6" w:rsidRPr="00263128" w:rsidRDefault="006740F6" w:rsidP="006740F6">
      <w:pPr>
        <w:pStyle w:val="P00"/>
        <w:spacing w:before="0"/>
        <w:ind w:left="1475" w:right="1134" w:hanging="454"/>
        <w:rPr>
          <w:rStyle w:val="default"/>
          <w:rFonts w:cs="FrankRuehl" w:hint="cs"/>
          <w:vanish/>
          <w:sz w:val="22"/>
          <w:szCs w:val="22"/>
          <w:u w:val="single"/>
          <w:shd w:val="clear" w:color="auto" w:fill="FFFF99"/>
          <w:rtl/>
        </w:rPr>
      </w:pPr>
      <w:r w:rsidRPr="00263128">
        <w:rPr>
          <w:rStyle w:val="default"/>
          <w:rFonts w:cs="FrankRuehl" w:hint="cs"/>
          <w:vanish/>
          <w:sz w:val="22"/>
          <w:szCs w:val="22"/>
          <w:u w:val="single"/>
          <w:shd w:val="clear" w:color="auto" w:fill="FFFF99"/>
          <w:rtl/>
        </w:rPr>
        <w:t>(2)</w:t>
      </w:r>
      <w:r w:rsidRPr="00263128">
        <w:rPr>
          <w:rStyle w:val="default"/>
          <w:rFonts w:cs="FrankRuehl" w:hint="cs"/>
          <w:vanish/>
          <w:sz w:val="22"/>
          <w:szCs w:val="22"/>
          <w:u w:val="single"/>
          <w:shd w:val="clear" w:color="auto" w:fill="FFFF99"/>
          <w:rtl/>
        </w:rPr>
        <w:tab/>
        <w:t>(א)</w:t>
      </w:r>
      <w:r w:rsidRPr="00263128">
        <w:rPr>
          <w:rStyle w:val="default"/>
          <w:rFonts w:cs="FrankRuehl" w:hint="cs"/>
          <w:vanish/>
          <w:sz w:val="22"/>
          <w:szCs w:val="22"/>
          <w:u w:val="single"/>
          <w:shd w:val="clear" w:color="auto" w:fill="FFFF99"/>
          <w:rtl/>
        </w:rPr>
        <w:tab/>
        <w:t>הוא לא יפעיל ולא ינהל תחנות תדלוק שניתן לתדלק בהן באמצעות גז טבעי, לא יהיה בעל זכות למכור או לשווק להן גז טבעי באופן בלעדי או לא יחזיק בהן אמצעי שליטה, אם מספר תחנות התדלוק כאמור עולה על עשרים או אם שיעורן עולה על 25 אחוזים ממספר תחנות תדלוק כאמור בישראל, לפי הגבוה, והכול בין לבדו ובין יחד עם אחר שהוא מזקק נפט או גורם קשור למזקק נפט, לפי העניין;</w:t>
      </w:r>
    </w:p>
    <w:p w:rsidR="006740F6" w:rsidRPr="00263128" w:rsidRDefault="006740F6" w:rsidP="006740F6">
      <w:pPr>
        <w:pStyle w:val="P00"/>
        <w:spacing w:before="0"/>
        <w:ind w:left="1474" w:right="1134"/>
        <w:rPr>
          <w:rStyle w:val="default"/>
          <w:rFonts w:cs="FrankRuehl" w:hint="cs"/>
          <w:vanish/>
          <w:sz w:val="22"/>
          <w:szCs w:val="22"/>
          <w:u w:val="single"/>
          <w:shd w:val="clear" w:color="auto" w:fill="FFFF99"/>
          <w:rtl/>
        </w:rPr>
      </w:pPr>
      <w:r w:rsidRPr="00263128">
        <w:rPr>
          <w:rStyle w:val="default"/>
          <w:rFonts w:cs="FrankRuehl" w:hint="cs"/>
          <w:vanish/>
          <w:sz w:val="22"/>
          <w:szCs w:val="22"/>
          <w:u w:val="single"/>
          <w:shd w:val="clear" w:color="auto" w:fill="FFFF99"/>
          <w:rtl/>
        </w:rPr>
        <w:t>(ב)</w:t>
      </w:r>
      <w:r w:rsidRPr="00263128">
        <w:rPr>
          <w:rStyle w:val="default"/>
          <w:rFonts w:cs="FrankRuehl" w:hint="cs"/>
          <w:vanish/>
          <w:sz w:val="22"/>
          <w:szCs w:val="22"/>
          <w:u w:val="single"/>
          <w:shd w:val="clear" w:color="auto" w:fill="FFFF99"/>
          <w:rtl/>
        </w:rPr>
        <w:tab/>
        <w:t>במניין תחנות התדלוק כאמור בפסקת משנה (א) יובאו בחשבון כל התחנות שמזקק נפט או גורם קשור אליו מפעיל, מנהל, בעל זכות למכור או לשווק להן גז טבעי או מחזיק בהן אמצעי שליטה כאמור באותה פסקת משנה;</w:t>
      </w:r>
    </w:p>
    <w:p w:rsidR="006740F6" w:rsidRPr="00263128" w:rsidRDefault="006740F6" w:rsidP="00A354D3">
      <w:pPr>
        <w:pStyle w:val="P00"/>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u w:val="single"/>
          <w:shd w:val="clear" w:color="auto" w:fill="FFFF99"/>
          <w:rtl/>
        </w:rPr>
        <w:t>(3)</w:t>
      </w:r>
      <w:r w:rsidRPr="00263128">
        <w:rPr>
          <w:rStyle w:val="default"/>
          <w:rFonts w:cs="FrankRuehl" w:hint="cs"/>
          <w:vanish/>
          <w:sz w:val="22"/>
          <w:szCs w:val="22"/>
          <w:u w:val="single"/>
          <w:shd w:val="clear" w:color="auto" w:fill="FFFF99"/>
          <w:rtl/>
        </w:rPr>
        <w:tab/>
        <w:t>הוא עומד</w:t>
      </w:r>
      <w:r w:rsidR="00A354D3" w:rsidRPr="00263128">
        <w:rPr>
          <w:rStyle w:val="default"/>
          <w:rFonts w:cs="FrankRuehl" w:hint="cs"/>
          <w:vanish/>
          <w:sz w:val="22"/>
          <w:szCs w:val="22"/>
          <w:u w:val="single"/>
          <w:shd w:val="clear" w:color="auto" w:fill="FFFF99"/>
          <w:rtl/>
        </w:rPr>
        <w:t xml:space="preserve"> בתנאים נוספים ככל שקבע השר, בהסכמת שר האוצר ובאישור ועדת הכלכלה של הכנסת.</w:t>
      </w:r>
    </w:p>
    <w:p w:rsidR="00433669" w:rsidRPr="00263128" w:rsidRDefault="00433669" w:rsidP="00433669">
      <w:pPr>
        <w:pStyle w:val="P00"/>
        <w:tabs>
          <w:tab w:val="clear" w:pos="6259"/>
        </w:tabs>
        <w:spacing w:before="0"/>
        <w:ind w:left="1021" w:right="1134"/>
        <w:rPr>
          <w:rStyle w:val="default"/>
          <w:rFonts w:cs="FrankRuehl"/>
          <w:vanish/>
          <w:sz w:val="20"/>
          <w:szCs w:val="20"/>
          <w:shd w:val="clear" w:color="auto" w:fill="FFFF99"/>
          <w:rtl/>
        </w:rPr>
      </w:pPr>
    </w:p>
    <w:p w:rsidR="00433669" w:rsidRPr="00263128" w:rsidRDefault="00433669" w:rsidP="00433669">
      <w:pPr>
        <w:pStyle w:val="P00"/>
        <w:spacing w:before="0"/>
        <w:ind w:left="1021" w:right="1134"/>
        <w:rPr>
          <w:rFonts w:ascii="FrankRuehl" w:hAnsi="FrankRuehl" w:cs="FrankRuehl"/>
          <w:vanish/>
          <w:color w:val="FF0000"/>
          <w:szCs w:val="20"/>
          <w:shd w:val="clear" w:color="auto" w:fill="FFFF99"/>
          <w:rtl/>
        </w:rPr>
      </w:pPr>
      <w:r w:rsidRPr="00263128">
        <w:rPr>
          <w:rFonts w:ascii="FrankRuehl" w:hAnsi="FrankRuehl" w:cs="FrankRuehl" w:hint="cs"/>
          <w:vanish/>
          <w:color w:val="FF0000"/>
          <w:szCs w:val="20"/>
          <w:shd w:val="clear" w:color="auto" w:fill="FFFF99"/>
          <w:rtl/>
        </w:rPr>
        <w:t>מיום 26.7.2018</w:t>
      </w:r>
    </w:p>
    <w:p w:rsidR="00433669" w:rsidRPr="00263128" w:rsidRDefault="00433669" w:rsidP="00433669">
      <w:pPr>
        <w:pStyle w:val="P00"/>
        <w:spacing w:before="0"/>
        <w:ind w:left="1021" w:right="1134"/>
        <w:rPr>
          <w:rFonts w:ascii="FrankRuehl" w:hAnsi="FrankRuehl" w:cs="FrankRuehl"/>
          <w:vanish/>
          <w:szCs w:val="20"/>
          <w:shd w:val="clear" w:color="auto" w:fill="FFFF99"/>
          <w:rtl/>
        </w:rPr>
      </w:pPr>
      <w:r w:rsidRPr="00263128">
        <w:rPr>
          <w:rFonts w:ascii="FrankRuehl" w:hAnsi="FrankRuehl" w:cs="FrankRuehl" w:hint="cs"/>
          <w:b/>
          <w:bCs/>
          <w:vanish/>
          <w:szCs w:val="20"/>
          <w:shd w:val="clear" w:color="auto" w:fill="FFFF99"/>
          <w:rtl/>
        </w:rPr>
        <w:t>תיקון מס' 8</w:t>
      </w:r>
    </w:p>
    <w:p w:rsidR="00433669" w:rsidRPr="00263128" w:rsidRDefault="00433669" w:rsidP="00433669">
      <w:pPr>
        <w:pStyle w:val="P00"/>
        <w:spacing w:before="0"/>
        <w:ind w:left="1021" w:right="1134"/>
        <w:rPr>
          <w:rFonts w:ascii="FrankRuehl" w:hAnsi="FrankRuehl" w:cs="FrankRuehl"/>
          <w:vanish/>
          <w:szCs w:val="20"/>
          <w:shd w:val="clear" w:color="auto" w:fill="FFFF99"/>
          <w:rtl/>
        </w:rPr>
      </w:pPr>
      <w:hyperlink r:id="rId32" w:history="1">
        <w:r w:rsidRPr="00263128">
          <w:rPr>
            <w:rStyle w:val="Hyperlink"/>
            <w:rFonts w:ascii="FrankRuehl" w:hAnsi="FrankRuehl" w:cs="FrankRuehl" w:hint="cs"/>
            <w:vanish/>
            <w:szCs w:val="20"/>
            <w:shd w:val="clear" w:color="auto" w:fill="FFFF99"/>
            <w:rtl/>
          </w:rPr>
          <w:t>ס"ח תשע"ח מס' 2747</w:t>
        </w:r>
      </w:hyperlink>
      <w:r w:rsidRPr="00263128">
        <w:rPr>
          <w:rFonts w:ascii="FrankRuehl" w:hAnsi="FrankRuehl" w:cs="FrankRuehl" w:hint="cs"/>
          <w:vanish/>
          <w:szCs w:val="20"/>
          <w:shd w:val="clear" w:color="auto" w:fill="FFFF99"/>
          <w:rtl/>
        </w:rPr>
        <w:t xml:space="preserve"> מיום 26.7.2018 עמ' 935 (</w:t>
      </w:r>
      <w:hyperlink r:id="rId33" w:history="1">
        <w:r w:rsidRPr="00263128">
          <w:rPr>
            <w:rStyle w:val="Hyperlink"/>
            <w:rFonts w:ascii="FrankRuehl" w:hAnsi="FrankRuehl" w:cs="FrankRuehl" w:hint="cs"/>
            <w:vanish/>
            <w:szCs w:val="20"/>
            <w:shd w:val="clear" w:color="auto" w:fill="FFFF99"/>
            <w:rtl/>
          </w:rPr>
          <w:t>ה"ח 1244</w:t>
        </w:r>
      </w:hyperlink>
      <w:r w:rsidRPr="00263128">
        <w:rPr>
          <w:rFonts w:ascii="FrankRuehl" w:hAnsi="FrankRuehl" w:cs="FrankRuehl" w:hint="cs"/>
          <w:vanish/>
          <w:szCs w:val="20"/>
          <w:shd w:val="clear" w:color="auto" w:fill="FFFF99"/>
          <w:rtl/>
        </w:rPr>
        <w:t>)</w:t>
      </w:r>
    </w:p>
    <w:p w:rsidR="00433669" w:rsidRPr="00263128" w:rsidRDefault="00433669" w:rsidP="00433669">
      <w:pPr>
        <w:pStyle w:val="P00"/>
        <w:spacing w:before="0"/>
        <w:ind w:left="1021" w:right="1134"/>
        <w:rPr>
          <w:rFonts w:ascii="FrankRuehl" w:hAnsi="FrankRuehl" w:cs="FrankRuehl"/>
          <w:vanish/>
          <w:szCs w:val="20"/>
          <w:shd w:val="clear" w:color="auto" w:fill="FFFF99"/>
          <w:rtl/>
        </w:rPr>
      </w:pPr>
      <w:r w:rsidRPr="00263128">
        <w:rPr>
          <w:rFonts w:ascii="FrankRuehl" w:hAnsi="FrankRuehl" w:cs="FrankRuehl" w:hint="cs"/>
          <w:b/>
          <w:bCs/>
          <w:vanish/>
          <w:szCs w:val="20"/>
          <w:shd w:val="clear" w:color="auto" w:fill="FFFF99"/>
          <w:rtl/>
        </w:rPr>
        <w:t>הוספת פסקה 4(ד)(7)</w:t>
      </w:r>
    </w:p>
    <w:p w:rsidR="006C5244" w:rsidRPr="00263128" w:rsidRDefault="006C5244" w:rsidP="006C5244">
      <w:pPr>
        <w:pStyle w:val="P00"/>
        <w:spacing w:before="0"/>
        <w:ind w:left="1021" w:right="1134"/>
        <w:rPr>
          <w:rStyle w:val="default"/>
          <w:rFonts w:cs="FrankRuehl"/>
          <w:vanish/>
          <w:sz w:val="20"/>
          <w:szCs w:val="20"/>
          <w:shd w:val="clear" w:color="auto" w:fill="FFFF99"/>
          <w:rtl/>
        </w:rPr>
      </w:pPr>
    </w:p>
    <w:p w:rsidR="006C5244" w:rsidRPr="00263128" w:rsidRDefault="006C5244" w:rsidP="006C5244">
      <w:pPr>
        <w:pStyle w:val="P00"/>
        <w:spacing w:before="0"/>
        <w:ind w:left="1021" w:right="1134"/>
        <w:rPr>
          <w:rStyle w:val="default"/>
          <w:rFonts w:ascii="FrankRuehl" w:hAnsi="FrankRuehl" w:cs="FrankRuehl"/>
          <w:vanish/>
          <w:color w:val="FF0000"/>
          <w:sz w:val="20"/>
          <w:szCs w:val="20"/>
          <w:shd w:val="clear" w:color="auto" w:fill="FFFF99"/>
          <w:rtl/>
        </w:rPr>
      </w:pPr>
      <w:r w:rsidRPr="00263128">
        <w:rPr>
          <w:rStyle w:val="default"/>
          <w:rFonts w:ascii="FrankRuehl" w:hAnsi="FrankRuehl" w:cs="FrankRuehl"/>
          <w:vanish/>
          <w:color w:val="FF0000"/>
          <w:sz w:val="20"/>
          <w:szCs w:val="20"/>
          <w:shd w:val="clear" w:color="auto" w:fill="FFFF99"/>
          <w:rtl/>
        </w:rPr>
        <w:t>מיום 10.1.2019</w:t>
      </w:r>
    </w:p>
    <w:p w:rsidR="006C5244" w:rsidRPr="00263128" w:rsidRDefault="006C5244" w:rsidP="006C5244">
      <w:pPr>
        <w:pStyle w:val="P00"/>
        <w:spacing w:before="0"/>
        <w:ind w:left="1021" w:right="1134"/>
        <w:rPr>
          <w:rStyle w:val="default"/>
          <w:rFonts w:ascii="FrankRuehl" w:hAnsi="FrankRuehl" w:cs="FrankRuehl"/>
          <w:vanish/>
          <w:sz w:val="20"/>
          <w:szCs w:val="20"/>
          <w:shd w:val="clear" w:color="auto" w:fill="FFFF99"/>
          <w:rtl/>
        </w:rPr>
      </w:pPr>
      <w:r w:rsidRPr="00263128">
        <w:rPr>
          <w:rStyle w:val="default"/>
          <w:rFonts w:ascii="FrankRuehl" w:hAnsi="FrankRuehl" w:cs="FrankRuehl"/>
          <w:b/>
          <w:bCs/>
          <w:vanish/>
          <w:sz w:val="20"/>
          <w:szCs w:val="20"/>
          <w:shd w:val="clear" w:color="auto" w:fill="FFFF99"/>
          <w:rtl/>
        </w:rPr>
        <w:t xml:space="preserve">תיקון מס' </w:t>
      </w:r>
      <w:r w:rsidRPr="00263128">
        <w:rPr>
          <w:rStyle w:val="default"/>
          <w:rFonts w:ascii="FrankRuehl" w:hAnsi="FrankRuehl" w:cs="FrankRuehl" w:hint="cs"/>
          <w:b/>
          <w:bCs/>
          <w:vanish/>
          <w:sz w:val="20"/>
          <w:szCs w:val="20"/>
          <w:shd w:val="clear" w:color="auto" w:fill="FFFF99"/>
          <w:rtl/>
        </w:rPr>
        <w:t>9</w:t>
      </w:r>
    </w:p>
    <w:p w:rsidR="006C5244" w:rsidRPr="00263128" w:rsidRDefault="006C5244" w:rsidP="006C5244">
      <w:pPr>
        <w:pStyle w:val="P00"/>
        <w:spacing w:before="0"/>
        <w:ind w:left="1021" w:right="1134"/>
        <w:rPr>
          <w:rStyle w:val="default"/>
          <w:rFonts w:ascii="FrankRuehl" w:hAnsi="FrankRuehl" w:cs="FrankRuehl"/>
          <w:vanish/>
          <w:szCs w:val="20"/>
          <w:shd w:val="clear" w:color="auto" w:fill="FFFF99"/>
          <w:rtl/>
        </w:rPr>
      </w:pPr>
      <w:hyperlink r:id="rId34" w:history="1">
        <w:r w:rsidRPr="00263128">
          <w:rPr>
            <w:rStyle w:val="Hyperlink"/>
            <w:rFonts w:ascii="FrankRuehl" w:hAnsi="FrankRuehl" w:cs="FrankRuehl"/>
            <w:vanish/>
            <w:szCs w:val="20"/>
            <w:shd w:val="clear" w:color="auto" w:fill="FFFF99"/>
            <w:rtl/>
          </w:rPr>
          <w:t>ס"ח תשע"ט מס' 2781</w:t>
        </w:r>
      </w:hyperlink>
      <w:r w:rsidRPr="00263128">
        <w:rPr>
          <w:rStyle w:val="default"/>
          <w:rFonts w:ascii="FrankRuehl" w:hAnsi="FrankRuehl" w:cs="FrankRuehl"/>
          <w:vanish/>
          <w:sz w:val="20"/>
          <w:szCs w:val="20"/>
          <w:shd w:val="clear" w:color="auto" w:fill="FFFF99"/>
          <w:rtl/>
        </w:rPr>
        <w:t xml:space="preserve"> מיום 10.1.2019 עמ' 25</w:t>
      </w:r>
      <w:r w:rsidRPr="00263128">
        <w:rPr>
          <w:rStyle w:val="default"/>
          <w:rFonts w:ascii="FrankRuehl" w:hAnsi="FrankRuehl" w:cs="FrankRuehl" w:hint="cs"/>
          <w:vanish/>
          <w:szCs w:val="20"/>
          <w:shd w:val="clear" w:color="auto" w:fill="FFFF99"/>
          <w:rtl/>
        </w:rPr>
        <w:t>2</w:t>
      </w:r>
      <w:r w:rsidRPr="00263128">
        <w:rPr>
          <w:rStyle w:val="default"/>
          <w:rFonts w:ascii="FrankRuehl" w:hAnsi="FrankRuehl" w:cs="FrankRuehl"/>
          <w:vanish/>
          <w:sz w:val="20"/>
          <w:szCs w:val="20"/>
          <w:shd w:val="clear" w:color="auto" w:fill="FFFF99"/>
          <w:rtl/>
        </w:rPr>
        <w:t xml:space="preserve"> (</w:t>
      </w:r>
      <w:hyperlink r:id="rId35" w:history="1">
        <w:r w:rsidRPr="00263128">
          <w:rPr>
            <w:rStyle w:val="Hyperlink"/>
            <w:rFonts w:ascii="FrankRuehl" w:hAnsi="FrankRuehl" w:cs="FrankRuehl"/>
            <w:vanish/>
            <w:szCs w:val="20"/>
            <w:shd w:val="clear" w:color="auto" w:fill="FFFF99"/>
            <w:rtl/>
          </w:rPr>
          <w:t>ה"ח 1221</w:t>
        </w:r>
      </w:hyperlink>
      <w:r w:rsidRPr="00263128">
        <w:rPr>
          <w:rStyle w:val="default"/>
          <w:rFonts w:ascii="FrankRuehl" w:hAnsi="FrankRuehl" w:cs="FrankRuehl"/>
          <w:vanish/>
          <w:sz w:val="20"/>
          <w:szCs w:val="20"/>
          <w:shd w:val="clear" w:color="auto" w:fill="FFFF99"/>
          <w:rtl/>
        </w:rPr>
        <w:t>)</w:t>
      </w:r>
    </w:p>
    <w:p w:rsidR="006C5244" w:rsidRPr="00263128" w:rsidRDefault="006C5244" w:rsidP="006C5244">
      <w:pPr>
        <w:pStyle w:val="P03"/>
        <w:ind w:left="1475" w:right="1134" w:hanging="45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(6)</w:t>
      </w:r>
      <w:r w:rsidRPr="00263128">
        <w:rPr>
          <w:rStyle w:val="default"/>
          <w:rFonts w:cs="FrankRuehl"/>
          <w:vanish/>
          <w:sz w:val="22"/>
          <w:szCs w:val="22"/>
          <w:shd w:val="clear" w:color="auto" w:fill="FFFF99"/>
          <w:rtl/>
        </w:rPr>
        <w:tab/>
        <w:t>(</w:t>
      </w:r>
      <w:r w:rsidRPr="00263128">
        <w:rPr>
          <w:rStyle w:val="default"/>
          <w:rFonts w:cs="FrankRuehl" w:hint="cs"/>
          <w:vanish/>
          <w:sz w:val="22"/>
          <w:szCs w:val="22"/>
          <w:shd w:val="clear" w:color="auto" w:fill="FFFF99"/>
          <w:rtl/>
        </w:rPr>
        <w:t>א)</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תאגיד, שבעל שליטה או מי שמחזיק בדבוקת שליטה בבעל רישיון הולכה הוא בעל שליטה בו, לעסוק במכר ובשיווק של גז טבעי, ובלבד שכמות הגז הטבעי שתשווק על ידו לא תעלה על שליש הכמות שניתן להעביר במערכת ההולכה;</w:t>
      </w:r>
    </w:p>
    <w:p w:rsidR="006C5244" w:rsidRPr="00263128" w:rsidRDefault="006C5244" w:rsidP="006C5244">
      <w:pPr>
        <w:pStyle w:val="P33"/>
        <w:spacing w:before="0"/>
        <w:ind w:left="1474"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אג</w:t>
      </w:r>
      <w:r w:rsidRPr="00263128">
        <w:rPr>
          <w:rStyle w:val="default"/>
          <w:rFonts w:cs="FrankRuehl"/>
          <w:vanish/>
          <w:sz w:val="22"/>
          <w:szCs w:val="22"/>
          <w:shd w:val="clear" w:color="auto" w:fill="FFFF99"/>
          <w:rtl/>
        </w:rPr>
        <w:t>יד</w:t>
      </w:r>
      <w:r w:rsidRPr="00263128">
        <w:rPr>
          <w:rStyle w:val="default"/>
          <w:rFonts w:cs="FrankRuehl" w:hint="cs"/>
          <w:vanish/>
          <w:sz w:val="22"/>
          <w:szCs w:val="22"/>
          <w:shd w:val="clear" w:color="auto" w:fill="FFFF99"/>
          <w:rtl/>
        </w:rPr>
        <w:t xml:space="preserve"> כאמור בפסקת משנה (א) יהיה רשאי לשווק כמויות גז נוספות מעבר לשליש האמור בפסקת משנה (א), ובלבד שבמועד כל התקשרות נוספת שלו לשיווק גז, לא תעלה כמות הגז הטבעי הכוללת </w:t>
      </w:r>
      <w:r w:rsidRPr="00263128">
        <w:rPr>
          <w:rStyle w:val="default"/>
          <w:rFonts w:cs="FrankRuehl"/>
          <w:vanish/>
          <w:sz w:val="22"/>
          <w:szCs w:val="22"/>
          <w:shd w:val="clear" w:color="auto" w:fill="FFFF99"/>
          <w:rtl/>
        </w:rPr>
        <w:t>ש</w:t>
      </w:r>
      <w:r w:rsidRPr="00263128">
        <w:rPr>
          <w:rStyle w:val="default"/>
          <w:rFonts w:cs="FrankRuehl" w:hint="cs"/>
          <w:vanish/>
          <w:sz w:val="22"/>
          <w:szCs w:val="22"/>
          <w:shd w:val="clear" w:color="auto" w:fill="FFFF99"/>
          <w:rtl/>
        </w:rPr>
        <w:t>הוא משווק על מחצית מכלל תצרוכת הגז בישראל הידועה באותה עת; בחישוב כלל תצרוכת הגז כאמור לא</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ת</w:t>
      </w:r>
      <w:r w:rsidRPr="00263128">
        <w:rPr>
          <w:rStyle w:val="default"/>
          <w:rFonts w:cs="FrankRuehl"/>
          <w:vanish/>
          <w:sz w:val="22"/>
          <w:szCs w:val="22"/>
          <w:shd w:val="clear" w:color="auto" w:fill="FFFF99"/>
          <w:rtl/>
        </w:rPr>
        <w:t>ו</w:t>
      </w:r>
      <w:r w:rsidRPr="00263128">
        <w:rPr>
          <w:rStyle w:val="default"/>
          <w:rFonts w:cs="FrankRuehl" w:hint="cs"/>
          <w:vanish/>
          <w:sz w:val="22"/>
          <w:szCs w:val="22"/>
          <w:shd w:val="clear" w:color="auto" w:fill="FFFF99"/>
          <w:rtl/>
        </w:rPr>
        <w:t>בא בחשבון כמות הגז אשר חברת החשמל לישראל צורכת במועד ההתקשרות הנוספת;</w:t>
      </w:r>
    </w:p>
    <w:p w:rsidR="006C5244" w:rsidRPr="006C5244" w:rsidRDefault="006C5244" w:rsidP="006C5244">
      <w:pPr>
        <w:pStyle w:val="P33"/>
        <w:spacing w:before="0"/>
        <w:ind w:left="1474" w:right="1134"/>
        <w:rPr>
          <w:rStyle w:val="default"/>
          <w:rFonts w:cs="FrankRuehl"/>
          <w:sz w:val="2"/>
          <w:szCs w:val="2"/>
          <w:shd w:val="clear" w:color="auto" w:fill="FFFF99"/>
          <w:rtl/>
        </w:rPr>
      </w:pP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 xml:space="preserve">מנהל, בהתייעצות עם </w:t>
      </w:r>
      <w:r w:rsidRPr="00263128">
        <w:rPr>
          <w:rStyle w:val="default"/>
          <w:rFonts w:cs="FrankRuehl" w:hint="cs"/>
          <w:strike/>
          <w:vanish/>
          <w:sz w:val="22"/>
          <w:szCs w:val="22"/>
          <w:shd w:val="clear" w:color="auto" w:fill="FFFF99"/>
          <w:rtl/>
        </w:rPr>
        <w:t>הממונה על הגבלים</w:t>
      </w:r>
      <w:r w:rsidRPr="00263128">
        <w:rPr>
          <w:rStyle w:val="default"/>
          <w:rFonts w:cs="FrankRuehl"/>
          <w:strike/>
          <w:vanish/>
          <w:sz w:val="22"/>
          <w:szCs w:val="22"/>
          <w:shd w:val="clear" w:color="auto" w:fill="FFFF99"/>
          <w:rtl/>
        </w:rPr>
        <w:t xml:space="preserve"> ע</w:t>
      </w:r>
      <w:r w:rsidRPr="00263128">
        <w:rPr>
          <w:rStyle w:val="default"/>
          <w:rFonts w:cs="FrankRuehl" w:hint="cs"/>
          <w:strike/>
          <w:vanish/>
          <w:sz w:val="22"/>
          <w:szCs w:val="22"/>
          <w:shd w:val="clear" w:color="auto" w:fill="FFFF99"/>
          <w:rtl/>
        </w:rPr>
        <w:t>סקיים</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הממונה על התחרות</w:t>
      </w:r>
      <w:r w:rsidRPr="00263128">
        <w:rPr>
          <w:rStyle w:val="default"/>
          <w:rFonts w:cs="FrankRuehl" w:hint="cs"/>
          <w:vanish/>
          <w:sz w:val="22"/>
          <w:szCs w:val="22"/>
          <w:shd w:val="clear" w:color="auto" w:fill="FFFF99"/>
          <w:rtl/>
        </w:rPr>
        <w:t>, רשאי להתיר לתאגיד כאמור בפסקת משנה (א) לשוו</w:t>
      </w:r>
      <w:r w:rsidRPr="00263128">
        <w:rPr>
          <w:rStyle w:val="default"/>
          <w:rFonts w:cs="FrankRuehl"/>
          <w:vanish/>
          <w:sz w:val="22"/>
          <w:szCs w:val="22"/>
          <w:shd w:val="clear" w:color="auto" w:fill="FFFF99"/>
          <w:rtl/>
        </w:rPr>
        <w:t>ק</w:t>
      </w:r>
      <w:r w:rsidRPr="00263128">
        <w:rPr>
          <w:rStyle w:val="default"/>
          <w:rFonts w:cs="FrankRuehl" w:hint="cs"/>
          <w:vanish/>
          <w:sz w:val="22"/>
          <w:szCs w:val="22"/>
          <w:shd w:val="clear" w:color="auto" w:fill="FFFF99"/>
          <w:rtl/>
        </w:rPr>
        <w:t xml:space="preserve"> כמויות נוספות של גז טבעי, מעבר לאמור בפסקאות משנה (א) ו-(ב), אם ראה כי הדבר דרוש מטעמים </w:t>
      </w:r>
      <w:r w:rsidRPr="00263128">
        <w:rPr>
          <w:rStyle w:val="default"/>
          <w:rFonts w:cs="FrankRuehl"/>
          <w:vanish/>
          <w:sz w:val="22"/>
          <w:szCs w:val="22"/>
          <w:shd w:val="clear" w:color="auto" w:fill="FFFF99"/>
          <w:rtl/>
        </w:rPr>
        <w:t>של</w:t>
      </w:r>
      <w:r w:rsidRPr="00263128">
        <w:rPr>
          <w:rStyle w:val="default"/>
          <w:rFonts w:cs="FrankRuehl" w:hint="cs"/>
          <w:vanish/>
          <w:sz w:val="22"/>
          <w:szCs w:val="22"/>
          <w:shd w:val="clear" w:color="auto" w:fill="FFFF99"/>
          <w:rtl/>
        </w:rPr>
        <w:t xml:space="preserve"> פיתוח ענף הגז הטבעי וטובת הצרכנים, ובשים לב למצב התחרות במשק הגז הטבעי ולמספר המשווקים האחרים המשווקים גז טבעי באותה עת.</w:t>
      </w:r>
      <w:bookmarkEnd w:id="20"/>
    </w:p>
    <w:p w:rsidR="00D010BE" w:rsidRDefault="00D010BE">
      <w:pPr>
        <w:pStyle w:val="P00"/>
        <w:spacing w:before="72"/>
        <w:ind w:left="0" w:right="1134"/>
        <w:rPr>
          <w:rStyle w:val="default"/>
          <w:rFonts w:cs="FrankRuehl"/>
          <w:rtl/>
        </w:rPr>
      </w:pPr>
      <w:bookmarkStart w:id="21" w:name="Seif5"/>
      <w:bookmarkEnd w:id="21"/>
      <w:r>
        <w:rPr>
          <w:lang w:val="he-IL"/>
        </w:rPr>
        <w:pict>
          <v:rect id="_x0000_s2054" style="position:absolute;left:0;text-align:left;margin-left:464.5pt;margin-top:8.05pt;width:75.05pt;height:10pt;z-index:251579392" o:allowincell="f" filled="f" stroked="f" strokecolor="lime" strokeweight=".25pt">
            <v:textbox style="mso-next-textbox:#_x0000_s2054" inset="0,0,0,0">
              <w:txbxContent>
                <w:p w:rsidR="002B6A18" w:rsidRDefault="002B6A18">
                  <w:pPr>
                    <w:spacing w:line="160" w:lineRule="exact"/>
                    <w:jc w:val="left"/>
                    <w:rPr>
                      <w:rFonts w:cs="Miriam"/>
                      <w:noProof/>
                      <w:sz w:val="18"/>
                      <w:szCs w:val="18"/>
                      <w:rtl/>
                    </w:rPr>
                  </w:pPr>
                  <w:r>
                    <w:rPr>
                      <w:rFonts w:cs="Miriam"/>
                      <w:sz w:val="18"/>
                      <w:szCs w:val="18"/>
                      <w:rtl/>
                    </w:rPr>
                    <w:t>רי</w:t>
                  </w:r>
                  <w:r>
                    <w:rPr>
                      <w:rFonts w:cs="Miriam" w:hint="cs"/>
                      <w:sz w:val="18"/>
                      <w:szCs w:val="18"/>
                      <w:rtl/>
                    </w:rPr>
                    <w:t>שיון שיווק</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עיסוק במכר ובשיווק של גז טבעי אינו טעון רישיון לפי חוק זה ולפי חוק הגז (בטיחות ורישוי), ואולם השר רשאי, אם ראה כי הדבר דרוש לשמירה על עניני הצרכנים בתחום שיווק הגז, לקבוע, בהסכמת שר הא</w:t>
      </w:r>
      <w:r>
        <w:rPr>
          <w:rStyle w:val="default"/>
          <w:rFonts w:cs="FrankRuehl"/>
          <w:rtl/>
        </w:rPr>
        <w:t>וצ</w:t>
      </w:r>
      <w:r>
        <w:rPr>
          <w:rStyle w:val="default"/>
          <w:rFonts w:cs="FrankRuehl" w:hint="cs"/>
          <w:rtl/>
        </w:rPr>
        <w:t xml:space="preserve">ר ובאישור ועדת הכלכלה של הכנסת, כי לתקופה שיקבע, עיסוק בשיווק גז טבעי, יהיה טעון רישיון מאת השר לפי חוק זה ובהתאם לתנאיו (בחוק זה </w:t>
      </w:r>
      <w:r w:rsidR="00A354D3">
        <w:rPr>
          <w:rStyle w:val="default"/>
          <w:rFonts w:cs="FrankRuehl"/>
          <w:rtl/>
        </w:rPr>
        <w:t>–</w:t>
      </w:r>
      <w:r>
        <w:rPr>
          <w:rStyle w:val="default"/>
          <w:rFonts w:cs="FrankRuehl" w:hint="cs"/>
          <w:rtl/>
        </w:rPr>
        <w:t xml:space="preserve"> רישיון שיווק); ק</w:t>
      </w:r>
      <w:r>
        <w:rPr>
          <w:rStyle w:val="default"/>
          <w:rFonts w:cs="FrankRuehl"/>
          <w:rtl/>
        </w:rPr>
        <w:t>ב</w:t>
      </w:r>
      <w:r>
        <w:rPr>
          <w:rStyle w:val="default"/>
          <w:rFonts w:cs="FrankRuehl" w:hint="cs"/>
          <w:rtl/>
        </w:rPr>
        <w:t>יעה לפי סעיף קטן זה יכול שתהא לגבי סוגי משווקים.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כאמור בסעיף קטן (א) ייקבעו הוראות בדבר הליכי</w:t>
      </w:r>
      <w:r>
        <w:rPr>
          <w:rStyle w:val="default"/>
          <w:rFonts w:cs="FrankRuehl"/>
          <w:rtl/>
        </w:rPr>
        <w:t xml:space="preserve"> ה</w:t>
      </w:r>
      <w:r>
        <w:rPr>
          <w:rStyle w:val="default"/>
          <w:rFonts w:cs="FrankRuehl" w:hint="cs"/>
          <w:rtl/>
        </w:rPr>
        <w:t>רישוי והתנאים לקבלת רישיון שיווק, לרבות הוראות לגבי מי שעסק בשיווק לפני תחילתן של התקנות; אין בקביעה כאמור כדי לגרוע מהוראות סעיף 4(א) ו-(ג).</w:t>
      </w:r>
    </w:p>
    <w:p w:rsidR="00D010BE" w:rsidRDefault="00D010BE" w:rsidP="00A354D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ותקנו תקנות לפי סעיף זה, יחולו על רישיון שיווק ועל בעל הרישיון ההוראות לפי חוק זה כפי שהן חלות על רישיון </w:t>
      </w:r>
      <w:r>
        <w:rPr>
          <w:rStyle w:val="default"/>
          <w:rFonts w:cs="FrankRuehl"/>
          <w:rtl/>
        </w:rPr>
        <w:t>אח</w:t>
      </w:r>
      <w:r>
        <w:rPr>
          <w:rStyle w:val="default"/>
          <w:rFonts w:cs="FrankRuehl" w:hint="cs"/>
          <w:rtl/>
        </w:rPr>
        <w:t>ר ועל בעלו, למעט לפי סעיפים 9, 15(א), 17(ג), 24 עד 30 ו-42 עד 55; ואולם רשאי השר לקבוע אחרת.</w:t>
      </w:r>
    </w:p>
    <w:p w:rsidR="00D010BE" w:rsidRDefault="00A354D3" w:rsidP="00A354D3">
      <w:pPr>
        <w:pStyle w:val="P00"/>
        <w:spacing w:before="72"/>
        <w:ind w:left="0" w:right="1134"/>
        <w:rPr>
          <w:rStyle w:val="default"/>
          <w:rFonts w:cs="FrankRuehl" w:hint="cs"/>
          <w:rtl/>
        </w:rPr>
      </w:pPr>
      <w:r>
        <w:rPr>
          <w:rFonts w:cs="FrankRuehl"/>
          <w:sz w:val="26"/>
          <w:rtl/>
          <w:lang w:eastAsia="en-US"/>
        </w:rPr>
        <w:pict>
          <v:shape id="_x0000_s2201" type="#_x0000_t202" style="position:absolute;left:0;text-align:left;margin-left:470.35pt;margin-top:7.1pt;width:1in;height:16.8pt;z-index:251706368" filled="f" stroked="f">
            <v:textbox inset="1mm,0,1mm,0">
              <w:txbxContent>
                <w:p w:rsidR="002B6A18" w:rsidRDefault="002B6A18" w:rsidP="00A354D3">
                  <w:pPr>
                    <w:spacing w:line="160" w:lineRule="exact"/>
                    <w:jc w:val="left"/>
                    <w:rPr>
                      <w:rFonts w:cs="Miriam" w:hint="cs"/>
                      <w:sz w:val="18"/>
                      <w:szCs w:val="18"/>
                      <w:rtl/>
                    </w:rPr>
                  </w:pPr>
                  <w:r>
                    <w:rPr>
                      <w:rFonts w:cs="Miriam" w:hint="cs"/>
                      <w:sz w:val="18"/>
                      <w:szCs w:val="18"/>
                      <w:rtl/>
                    </w:rPr>
                    <w:t>(תיקון מס' 6) תשע"ה-2014</w:t>
                  </w:r>
                </w:p>
              </w:txbxContent>
            </v:textbox>
          </v:shape>
        </w:pict>
      </w:r>
      <w:r w:rsidR="00D010BE">
        <w:rPr>
          <w:rFonts w:cs="FrankRuehl"/>
          <w:sz w:val="26"/>
          <w:rtl/>
        </w:rPr>
        <w:tab/>
      </w:r>
      <w:r w:rsidR="00D010BE">
        <w:rPr>
          <w:rStyle w:val="default"/>
          <w:rFonts w:cs="FrankRuehl"/>
          <w:rtl/>
        </w:rPr>
        <w:t>(ד</w:t>
      </w:r>
      <w:r w:rsidR="00D010BE">
        <w:rPr>
          <w:rStyle w:val="default"/>
          <w:rFonts w:cs="FrankRuehl" w:hint="cs"/>
          <w:rtl/>
        </w:rPr>
        <w:t>)</w:t>
      </w:r>
      <w:r w:rsidR="00D010BE">
        <w:rPr>
          <w:rStyle w:val="default"/>
          <w:rFonts w:cs="FrankRuehl"/>
          <w:rtl/>
        </w:rPr>
        <w:tab/>
        <w:t>נ</w:t>
      </w:r>
      <w:r w:rsidR="00D010BE">
        <w:rPr>
          <w:rStyle w:val="default"/>
          <w:rFonts w:cs="FrankRuehl" w:hint="cs"/>
          <w:rtl/>
        </w:rPr>
        <w:t>קבעה בתקנות לפי סעי</w:t>
      </w:r>
      <w:r w:rsidR="00D010BE">
        <w:rPr>
          <w:rStyle w:val="default"/>
          <w:rFonts w:cs="FrankRuehl"/>
          <w:rtl/>
        </w:rPr>
        <w:t>ף</w:t>
      </w:r>
      <w:r w:rsidR="00D010BE">
        <w:rPr>
          <w:rStyle w:val="default"/>
          <w:rFonts w:cs="FrankRuehl" w:hint="cs"/>
          <w:rtl/>
        </w:rPr>
        <w:t xml:space="preserve"> זה חובת רישוי לשיווק גז, זכאים בעל חזקה ובעל רישיון חלוקה, וכן מי שרשאי לעסוק בשיווק של גז לפי סעיף 4(ד)</w:t>
      </w:r>
      <w:r w:rsidR="00D010BE">
        <w:rPr>
          <w:rStyle w:val="default"/>
          <w:rFonts w:cs="FrankRuehl"/>
          <w:rtl/>
        </w:rPr>
        <w:t xml:space="preserve">(1) </w:t>
      </w:r>
      <w:r>
        <w:rPr>
          <w:rStyle w:val="default"/>
          <w:rFonts w:cs="FrankRuehl" w:hint="cs"/>
          <w:rtl/>
        </w:rPr>
        <w:t>ו-</w:t>
      </w:r>
      <w:r w:rsidR="00D010BE">
        <w:rPr>
          <w:rStyle w:val="default"/>
          <w:rFonts w:cs="FrankRuehl" w:hint="cs"/>
          <w:rtl/>
        </w:rPr>
        <w:t>(</w:t>
      </w:r>
      <w:r>
        <w:rPr>
          <w:rStyle w:val="default"/>
          <w:rFonts w:cs="FrankRuehl" w:hint="cs"/>
          <w:rtl/>
        </w:rPr>
        <w:t>2</w:t>
      </w:r>
      <w:r w:rsidR="00D010BE">
        <w:rPr>
          <w:rStyle w:val="default"/>
          <w:rFonts w:cs="FrankRuehl" w:hint="cs"/>
          <w:rtl/>
        </w:rPr>
        <w:t>)</w:t>
      </w:r>
      <w:r>
        <w:rPr>
          <w:rStyle w:val="default"/>
          <w:rFonts w:cs="FrankRuehl" w:hint="cs"/>
          <w:rtl/>
        </w:rPr>
        <w:t xml:space="preserve"> ו-4(ו)</w:t>
      </w:r>
      <w:r w:rsidR="00D010BE">
        <w:rPr>
          <w:rStyle w:val="default"/>
          <w:rFonts w:cs="FrankRuehl" w:hint="cs"/>
          <w:rtl/>
        </w:rPr>
        <w:t>, ומי שקיבל אישור לפי פסקאות (4) או (5) לסעיף 4(ד) האמור, לקבל רישיון שיווק בכפוף לעמידתם בתנאים לקבלת הרישיון שנקבעו לפי סעיף קטן (ב), ויחו</w:t>
      </w:r>
      <w:r w:rsidR="00D010BE">
        <w:rPr>
          <w:rStyle w:val="default"/>
          <w:rFonts w:cs="FrankRuehl"/>
          <w:rtl/>
        </w:rPr>
        <w:t>ל</w:t>
      </w:r>
      <w:r w:rsidR="00D010BE">
        <w:rPr>
          <w:rStyle w:val="default"/>
          <w:rFonts w:cs="FrankRuehl" w:hint="cs"/>
          <w:rtl/>
        </w:rPr>
        <w:t>ו עליהם ועל הרישיון שיקבלו ההוראות לפי סעיף קטן (ג).</w:t>
      </w:r>
    </w:p>
    <w:p w:rsidR="00A354D3" w:rsidRPr="00263128" w:rsidRDefault="00A354D3" w:rsidP="00A354D3">
      <w:pPr>
        <w:pStyle w:val="P00"/>
        <w:spacing w:before="0"/>
        <w:ind w:left="0" w:right="1134"/>
        <w:rPr>
          <w:rStyle w:val="default"/>
          <w:rFonts w:cs="FrankRuehl" w:hint="cs"/>
          <w:vanish/>
          <w:color w:val="FF0000"/>
          <w:sz w:val="20"/>
          <w:szCs w:val="20"/>
          <w:shd w:val="clear" w:color="auto" w:fill="FFFF99"/>
          <w:rtl/>
        </w:rPr>
      </w:pPr>
      <w:bookmarkStart w:id="22" w:name="Rov155"/>
      <w:r w:rsidRPr="00263128">
        <w:rPr>
          <w:rStyle w:val="default"/>
          <w:rFonts w:cs="FrankRuehl" w:hint="cs"/>
          <w:vanish/>
          <w:color w:val="FF0000"/>
          <w:sz w:val="20"/>
          <w:szCs w:val="20"/>
          <w:shd w:val="clear" w:color="auto" w:fill="FFFF99"/>
          <w:rtl/>
        </w:rPr>
        <w:t>מיום 4.12.2014</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hyperlink r:id="rId36"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41 (</w:t>
      </w:r>
      <w:hyperlink r:id="rId37"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A354D3" w:rsidRPr="00A354D3" w:rsidRDefault="00A354D3" w:rsidP="00A354D3">
      <w:pPr>
        <w:pStyle w:val="P0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(ד</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נ</w:t>
      </w:r>
      <w:r w:rsidRPr="00263128">
        <w:rPr>
          <w:rStyle w:val="default"/>
          <w:rFonts w:cs="FrankRuehl" w:hint="cs"/>
          <w:vanish/>
          <w:sz w:val="22"/>
          <w:szCs w:val="22"/>
          <w:shd w:val="clear" w:color="auto" w:fill="FFFF99"/>
          <w:rtl/>
        </w:rPr>
        <w:t>קבעה בתקנות לפי סעי</w:t>
      </w:r>
      <w:r w:rsidRPr="00263128">
        <w:rPr>
          <w:rStyle w:val="default"/>
          <w:rFonts w:cs="FrankRuehl"/>
          <w:vanish/>
          <w:sz w:val="22"/>
          <w:szCs w:val="22"/>
          <w:shd w:val="clear" w:color="auto" w:fill="FFFF99"/>
          <w:rtl/>
        </w:rPr>
        <w:t>ף</w:t>
      </w:r>
      <w:r w:rsidRPr="00263128">
        <w:rPr>
          <w:rStyle w:val="default"/>
          <w:rFonts w:cs="FrankRuehl" w:hint="cs"/>
          <w:vanish/>
          <w:sz w:val="22"/>
          <w:szCs w:val="22"/>
          <w:shd w:val="clear" w:color="auto" w:fill="FFFF99"/>
          <w:rtl/>
        </w:rPr>
        <w:t xml:space="preserve"> זה חובת רישוי לשיווק גז, זכאים בעל חזקה ובעל רישיון חלוקה, וכן מי שרשאי לעסוק בשיווק של גז לפי סעיף </w:t>
      </w:r>
      <w:r w:rsidRPr="00263128">
        <w:rPr>
          <w:rStyle w:val="default"/>
          <w:rFonts w:cs="FrankRuehl" w:hint="cs"/>
          <w:strike/>
          <w:vanish/>
          <w:sz w:val="22"/>
          <w:szCs w:val="22"/>
          <w:shd w:val="clear" w:color="auto" w:fill="FFFF99"/>
          <w:rtl/>
        </w:rPr>
        <w:t>4(ד)</w:t>
      </w:r>
      <w:r w:rsidRPr="00263128">
        <w:rPr>
          <w:rStyle w:val="default"/>
          <w:rFonts w:cs="FrankRuehl"/>
          <w:strike/>
          <w:vanish/>
          <w:sz w:val="22"/>
          <w:szCs w:val="22"/>
          <w:shd w:val="clear" w:color="auto" w:fill="FFFF99"/>
          <w:rtl/>
        </w:rPr>
        <w:t>(1) ע</w:t>
      </w:r>
      <w:r w:rsidRPr="00263128">
        <w:rPr>
          <w:rStyle w:val="default"/>
          <w:rFonts w:cs="FrankRuehl" w:hint="cs"/>
          <w:strike/>
          <w:vanish/>
          <w:sz w:val="22"/>
          <w:szCs w:val="22"/>
          <w:shd w:val="clear" w:color="auto" w:fill="FFFF99"/>
          <w:rtl/>
        </w:rPr>
        <w:t>ד (3)</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4(ד)(1) ו-(2) ו-4(ו)</w:t>
      </w:r>
      <w:r w:rsidRPr="00263128">
        <w:rPr>
          <w:rStyle w:val="default"/>
          <w:rFonts w:cs="FrankRuehl" w:hint="cs"/>
          <w:vanish/>
          <w:sz w:val="22"/>
          <w:szCs w:val="22"/>
          <w:shd w:val="clear" w:color="auto" w:fill="FFFF99"/>
          <w:rtl/>
        </w:rPr>
        <w:t>, ומי שקיבל אישור לפי פסקאות (4) או (5) לסעיף 4(ד) האמור, לקבל רישיון שיווק בכפוף לעמידתם בתנאים לקבלת הרישיון שנקבעו לפי סעיף קטן (ב), ויחו</w:t>
      </w:r>
      <w:r w:rsidRPr="00263128">
        <w:rPr>
          <w:rStyle w:val="default"/>
          <w:rFonts w:cs="FrankRuehl"/>
          <w:vanish/>
          <w:sz w:val="22"/>
          <w:szCs w:val="22"/>
          <w:shd w:val="clear" w:color="auto" w:fill="FFFF99"/>
          <w:rtl/>
        </w:rPr>
        <w:t>ל</w:t>
      </w:r>
      <w:r w:rsidRPr="00263128">
        <w:rPr>
          <w:rStyle w:val="default"/>
          <w:rFonts w:cs="FrankRuehl" w:hint="cs"/>
          <w:vanish/>
          <w:sz w:val="22"/>
          <w:szCs w:val="22"/>
          <w:shd w:val="clear" w:color="auto" w:fill="FFFF99"/>
          <w:rtl/>
        </w:rPr>
        <w:t>ו עליהם ועל הרישיון שיקבלו ההוראות לפי סעיף קטן (ג).</w:t>
      </w:r>
      <w:bookmarkEnd w:id="22"/>
    </w:p>
    <w:p w:rsidR="00D010BE" w:rsidRDefault="00D010BE">
      <w:pPr>
        <w:pStyle w:val="P00"/>
        <w:spacing w:before="72"/>
        <w:ind w:left="0" w:right="1134"/>
        <w:rPr>
          <w:rStyle w:val="default"/>
          <w:rFonts w:cs="FrankRuehl"/>
          <w:rtl/>
        </w:rPr>
      </w:pPr>
      <w:bookmarkStart w:id="23" w:name="Seif6"/>
      <w:bookmarkEnd w:id="23"/>
      <w:r>
        <w:rPr>
          <w:lang w:val="he-IL"/>
        </w:rPr>
        <w:pict>
          <v:rect id="_x0000_s2055" style="position:absolute;left:0;text-align:left;margin-left:464.5pt;margin-top:8.05pt;width:75.05pt;height:10pt;z-index:251580416" o:allowincell="f" filled="f" stroked="f" strokecolor="lime" strokeweight=".25pt">
            <v:textbox style="mso-next-textbox:#_x0000_s2055" inset="0,0,0,0">
              <w:txbxContent>
                <w:p w:rsidR="002B6A18" w:rsidRDefault="002B6A18">
                  <w:pPr>
                    <w:spacing w:line="160" w:lineRule="exact"/>
                    <w:jc w:val="left"/>
                    <w:rPr>
                      <w:rFonts w:cs="Miriam"/>
                      <w:noProof/>
                      <w:sz w:val="18"/>
                      <w:szCs w:val="18"/>
                      <w:rtl/>
                    </w:rPr>
                  </w:pPr>
                  <w:r>
                    <w:rPr>
                      <w:rFonts w:cs="Miriam"/>
                      <w:sz w:val="18"/>
                      <w:szCs w:val="18"/>
                      <w:rtl/>
                    </w:rPr>
                    <w:t>רי</w:t>
                  </w:r>
                  <w:r>
                    <w:rPr>
                      <w:rFonts w:cs="Miriam" w:hint="cs"/>
                      <w:sz w:val="18"/>
                      <w:szCs w:val="18"/>
                      <w:rtl/>
                    </w:rPr>
                    <w:t>שיונות אחדים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יקש אדם לקבל יותר מרישיון אחד, רשאי השר, בה</w:t>
      </w:r>
      <w:r>
        <w:rPr>
          <w:rStyle w:val="default"/>
          <w:rFonts w:cs="FrankRuehl"/>
          <w:rtl/>
        </w:rPr>
        <w:t>תי</w:t>
      </w:r>
      <w:r>
        <w:rPr>
          <w:rStyle w:val="default"/>
          <w:rFonts w:cs="FrankRuehl" w:hint="cs"/>
          <w:rtl/>
        </w:rPr>
        <w:t>יעצות עם המנהל, להתנות את הרישיונות בתנאים, לרבות בתנאי שהפעילות על פי כל רישיון תתנהל בחברה נפרדת ובאופן שתהיה הפרדה ניהולית וכספי</w:t>
      </w:r>
      <w:r>
        <w:rPr>
          <w:rStyle w:val="default"/>
          <w:rFonts w:cs="FrankRuehl"/>
          <w:rtl/>
        </w:rPr>
        <w:t>ת</w:t>
      </w:r>
      <w:r>
        <w:rPr>
          <w:rStyle w:val="default"/>
          <w:rFonts w:cs="FrankRuehl" w:hint="cs"/>
          <w:rtl/>
        </w:rPr>
        <w:t xml:space="preserve"> בין החברות, ורשאי הוא להתנות כאמור בכל עת גם לאחר מתן הרישיונות והוראות סעיף 18 לא יחולו.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התנה השר כי הפעילות על </w:t>
      </w:r>
      <w:r>
        <w:rPr>
          <w:rStyle w:val="default"/>
          <w:rFonts w:cs="FrankRuehl"/>
          <w:rtl/>
        </w:rPr>
        <w:t>פי</w:t>
      </w:r>
      <w:r>
        <w:rPr>
          <w:rStyle w:val="default"/>
          <w:rFonts w:cs="FrankRuehl" w:hint="cs"/>
          <w:rtl/>
        </w:rPr>
        <w:t xml:space="preserve"> כל רישיון תתנהל בחברה נפרדת, ינהל בעל הרישיונות מערכת חשבונות נפרדת לגבי פעילותו על פי כל אחד מן הרישיונות; המנהל רשאי, לאחר שנתן </w:t>
      </w:r>
      <w:r>
        <w:rPr>
          <w:rStyle w:val="default"/>
          <w:rFonts w:cs="FrankRuehl"/>
          <w:rtl/>
        </w:rPr>
        <w:t>ל</w:t>
      </w:r>
      <w:r>
        <w:rPr>
          <w:rStyle w:val="default"/>
          <w:rFonts w:cs="FrankRuehl" w:hint="cs"/>
          <w:rtl/>
        </w:rPr>
        <w:t>בעל הרישיון הזדמנות להשמיע את טענותיו, להורות לו על דרכי הפרדת החשבונות.</w:t>
      </w:r>
    </w:p>
    <w:p w:rsidR="00D010BE" w:rsidRDefault="00D010BE">
      <w:pPr>
        <w:pStyle w:val="P00"/>
        <w:spacing w:before="72"/>
        <w:ind w:left="0" w:right="1134"/>
        <w:rPr>
          <w:rStyle w:val="default"/>
          <w:rFonts w:cs="FrankRuehl"/>
          <w:rtl/>
        </w:rPr>
      </w:pPr>
      <w:bookmarkStart w:id="24" w:name="Seif7"/>
      <w:bookmarkEnd w:id="24"/>
      <w:r>
        <w:rPr>
          <w:lang w:val="he-IL"/>
        </w:rPr>
        <w:pict>
          <v:rect id="_x0000_s2056" style="position:absolute;left:0;text-align:left;margin-left:464.5pt;margin-top:8.05pt;width:75.05pt;height:13.5pt;z-index:251581440" o:allowincell="f" filled="f" stroked="f" strokecolor="lime" strokeweight=".25pt">
            <v:textbox style="mso-next-textbox:#_x0000_s2056" inset="0,0,0,0">
              <w:txbxContent>
                <w:p w:rsidR="002B6A18" w:rsidRDefault="002B6A18">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רט להרכב </w:t>
                  </w:r>
                  <w:r>
                    <w:rPr>
                      <w:rFonts w:cs="Miriam"/>
                      <w:sz w:val="18"/>
                      <w:szCs w:val="18"/>
                      <w:rtl/>
                    </w:rPr>
                    <w:t>הג</w:t>
                  </w:r>
                  <w:r>
                    <w:rPr>
                      <w:rFonts w:cs="Miriam" w:hint="cs"/>
                      <w:sz w:val="18"/>
                      <w:szCs w:val="18"/>
                      <w:rtl/>
                    </w:rPr>
                    <w:t>ז</w:t>
                  </w:r>
                </w:p>
              </w:txbxContent>
            </v:textbox>
            <w10:anchorlock/>
          </v:rect>
        </w:pict>
      </w:r>
      <w:r>
        <w:rPr>
          <w:rStyle w:val="big-number"/>
          <w:rFonts w:cs="Miriam"/>
          <w:rtl/>
        </w:rPr>
        <w:t>7.</w:t>
      </w:r>
      <w:r>
        <w:rPr>
          <w:rStyle w:val="big-number"/>
          <w:rFonts w:cs="Miriam"/>
          <w:rtl/>
        </w:rPr>
        <w:tab/>
      </w:r>
      <w:r>
        <w:rPr>
          <w:rStyle w:val="default"/>
          <w:rFonts w:cs="FrankRuehl"/>
          <w:rtl/>
        </w:rPr>
        <w:t>הש</w:t>
      </w:r>
      <w:r>
        <w:rPr>
          <w:rStyle w:val="default"/>
          <w:rFonts w:cs="FrankRuehl" w:hint="cs"/>
          <w:rtl/>
        </w:rPr>
        <w:t>ר, לאחר שנתן לספקי הגז הטבעי ולבעלי הרישיונ</w:t>
      </w:r>
      <w:r>
        <w:rPr>
          <w:rStyle w:val="default"/>
          <w:rFonts w:cs="FrankRuehl"/>
          <w:rtl/>
        </w:rPr>
        <w:t>ות</w:t>
      </w:r>
      <w:r>
        <w:rPr>
          <w:rStyle w:val="default"/>
          <w:rFonts w:cs="FrankRuehl" w:hint="cs"/>
          <w:rtl/>
        </w:rPr>
        <w:t xml:space="preserve"> הנוגעים בדבר הזדמנות להשמיע את טענותיהם, בהסכמת השר לאיכות הסביבה ובאישור ועדת הכלכלה של הכנסת, רשאי לקבוע מפרט להרכב הגז הטבעי שמותר להכניסו למערכת ההולכה.</w:t>
      </w:r>
    </w:p>
    <w:p w:rsidR="00D010BE" w:rsidRDefault="00D010BE">
      <w:pPr>
        <w:pStyle w:val="header-2"/>
        <w:ind w:left="0" w:right="1134"/>
        <w:rPr>
          <w:rFonts w:cs="Miriam"/>
          <w:rtl/>
        </w:rPr>
      </w:pPr>
      <w:bookmarkStart w:id="25" w:name="hed21"/>
      <w:bookmarkEnd w:id="25"/>
      <w:r>
        <w:rPr>
          <w:rFonts w:cs="Miriam"/>
          <w:rtl/>
        </w:rPr>
        <w:t>סי</w:t>
      </w:r>
      <w:r>
        <w:rPr>
          <w:rFonts w:cs="Miriam" w:hint="cs"/>
          <w:rtl/>
        </w:rPr>
        <w:t>מן ב': רישיונות</w:t>
      </w:r>
    </w:p>
    <w:p w:rsidR="00D010BE" w:rsidRDefault="00D010BE">
      <w:pPr>
        <w:pStyle w:val="P00"/>
        <w:spacing w:before="72"/>
        <w:ind w:left="0" w:right="1134"/>
        <w:rPr>
          <w:rStyle w:val="default"/>
          <w:rFonts w:cs="FrankRuehl"/>
          <w:rtl/>
        </w:rPr>
      </w:pPr>
      <w:bookmarkStart w:id="26" w:name="Seif8"/>
      <w:bookmarkEnd w:id="26"/>
      <w:r>
        <w:rPr>
          <w:lang w:val="he-IL"/>
        </w:rPr>
        <w:pict>
          <v:rect id="_x0000_s2057" style="position:absolute;left:0;text-align:left;margin-left:464.5pt;margin-top:8.05pt;width:75.05pt;height:31pt;z-index:251582464" o:allowincell="f" filled="f" stroked="f" strokecolor="lime" strokeweight=".25pt">
            <v:textbox style="mso-next-textbox:#_x0000_s2057" inset="0,0,0,0">
              <w:txbxContent>
                <w:p w:rsidR="002B6A18" w:rsidRDefault="002B6A18">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על בעלות גורמים ממשלתיים וגורמים בתחום </w:t>
                  </w:r>
                  <w:r>
                    <w:rPr>
                      <w:rFonts w:cs="Miriam"/>
                      <w:sz w:val="18"/>
                      <w:szCs w:val="18"/>
                      <w:rtl/>
                    </w:rPr>
                    <w:t>הא</w:t>
                  </w:r>
                  <w:r>
                    <w:rPr>
                      <w:rFonts w:cs="Miriam" w:hint="cs"/>
                      <w:sz w:val="18"/>
                      <w:szCs w:val="18"/>
                      <w:rtl/>
                    </w:rPr>
                    <w:t>נרגיה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ישיון יינתן רק לחברה שהתאגדה בישראל לפי חוק החברות.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ריש</w:t>
      </w:r>
      <w:r>
        <w:rPr>
          <w:rStyle w:val="default"/>
          <w:rFonts w:cs="FrankRuehl"/>
          <w:rtl/>
        </w:rPr>
        <w:t>יו</w:t>
      </w:r>
      <w:r>
        <w:rPr>
          <w:rStyle w:val="default"/>
          <w:rFonts w:cs="FrankRuehl" w:hint="cs"/>
          <w:rtl/>
        </w:rPr>
        <w:t>ן למי שהוא אחד מאלה:</w:t>
      </w:r>
    </w:p>
    <w:p w:rsidR="00D010BE" w:rsidRDefault="00D010BE">
      <w:pPr>
        <w:pStyle w:val="P22"/>
        <w:spacing w:before="72"/>
        <w:ind w:left="1021" w:right="1134"/>
        <w:rPr>
          <w:rStyle w:val="default"/>
          <w:rFonts w:cs="FrankRuehl"/>
          <w:rtl/>
        </w:rPr>
      </w:pPr>
      <w:r>
        <w:rPr>
          <w:rFonts w:cs="FrankRuehl"/>
          <w:rtl/>
          <w:lang w:val="he-IL"/>
        </w:rPr>
        <w:pict>
          <v:shape id="_x0000_s2160" type="#_x0000_t202" style="position:absolute;left:0;text-align:left;margin-left:462pt;margin-top:6.1pt;width:80.25pt;height:24.45pt;z-index:251687936" filled="f" stroked="f">
            <v:textbox inset="1mm,,1mm">
              <w:txbxContent>
                <w:p w:rsidR="002B6A18" w:rsidRDefault="002B6A18">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txbxContent>
            </v:textbox>
          </v:shape>
        </w:pict>
      </w:r>
      <w:r>
        <w:rPr>
          <w:rStyle w:val="default"/>
          <w:rFonts w:cs="FrankRuehl"/>
          <w:rtl/>
        </w:rPr>
        <w:t>(1)</w:t>
      </w:r>
      <w:r>
        <w:rPr>
          <w:rStyle w:val="default"/>
          <w:rFonts w:cs="FrankRuehl"/>
          <w:rtl/>
        </w:rPr>
        <w:tab/>
      </w:r>
      <w:r>
        <w:rPr>
          <w:rStyle w:val="default"/>
          <w:rFonts w:cs="FrankRuehl" w:hint="cs"/>
          <w:rtl/>
        </w:rPr>
        <w:t>חברה ממשלתית;</w:t>
      </w:r>
    </w:p>
    <w:p w:rsidR="00D010BE" w:rsidRDefault="00A354D3" w:rsidP="00A354D3">
      <w:pPr>
        <w:pStyle w:val="P22"/>
        <w:spacing w:before="72"/>
        <w:ind w:left="1021" w:right="1134"/>
        <w:rPr>
          <w:rStyle w:val="default"/>
          <w:rFonts w:cs="FrankRuehl"/>
          <w:rtl/>
        </w:rPr>
      </w:pPr>
      <w:r>
        <w:rPr>
          <w:rFonts w:cs="FrankRuehl" w:hint="cs"/>
          <w:sz w:val="26"/>
          <w:rtl/>
          <w:lang w:eastAsia="en-US"/>
        </w:rPr>
        <w:pict>
          <v:shape id="_x0000_s2205" type="#_x0000_t202" style="position:absolute;left:0;text-align:left;margin-left:470.35pt;margin-top:7.1pt;width:1in;height:16.8pt;z-index:251707392" filled="f" stroked="f">
            <v:textbox inset="1mm,0,1mm,0">
              <w:txbxContent>
                <w:p w:rsidR="002B6A18" w:rsidRDefault="002B6A18" w:rsidP="00A354D3">
                  <w:pPr>
                    <w:spacing w:line="160" w:lineRule="exact"/>
                    <w:jc w:val="left"/>
                    <w:rPr>
                      <w:rFonts w:cs="Miriam" w:hint="cs"/>
                      <w:sz w:val="18"/>
                      <w:szCs w:val="18"/>
                      <w:rtl/>
                    </w:rPr>
                  </w:pPr>
                  <w:r>
                    <w:rPr>
                      <w:rFonts w:cs="Miriam" w:hint="cs"/>
                      <w:sz w:val="18"/>
                      <w:szCs w:val="18"/>
                      <w:rtl/>
                    </w:rPr>
                    <w:t>(תיקון מס' 6) תשע"ה-2014</w:t>
                  </w:r>
                </w:p>
              </w:txbxContent>
            </v:textbox>
          </v:shape>
        </w:pict>
      </w:r>
      <w:r w:rsidR="00D010BE">
        <w:rPr>
          <w:rStyle w:val="default"/>
          <w:rFonts w:cs="FrankRuehl" w:hint="cs"/>
          <w:rtl/>
        </w:rPr>
        <w:t>(2)</w:t>
      </w:r>
      <w:r w:rsidR="00D010BE">
        <w:rPr>
          <w:rStyle w:val="default"/>
          <w:rFonts w:cs="FrankRuehl"/>
          <w:rtl/>
        </w:rPr>
        <w:tab/>
        <w:t>מ</w:t>
      </w:r>
      <w:r w:rsidR="00D010BE">
        <w:rPr>
          <w:rStyle w:val="default"/>
          <w:rFonts w:cs="FrankRuehl" w:hint="cs"/>
          <w:rtl/>
        </w:rPr>
        <w:t>זקק נפט</w:t>
      </w:r>
      <w:r>
        <w:rPr>
          <w:rStyle w:val="default"/>
          <w:rFonts w:cs="FrankRuehl" w:hint="cs"/>
          <w:rtl/>
        </w:rPr>
        <w:t xml:space="preserve"> </w:t>
      </w:r>
      <w:r w:rsidRPr="00A354D3">
        <w:rPr>
          <w:rStyle w:val="default"/>
          <w:rFonts w:cs="FrankRuehl" w:hint="cs"/>
          <w:rtl/>
        </w:rPr>
        <w:t>או גורם קשור למזקק נפט, ואולם אם תחול חובת רישוי לפי סעיף 5, הוראה זו לא תחול לעניין רישיון שיווק</w:t>
      </w:r>
      <w:r w:rsidR="00D010BE">
        <w:rPr>
          <w:rStyle w:val="default"/>
          <w:rFonts w:cs="FrankRuehl" w:hint="cs"/>
          <w:rtl/>
        </w:rPr>
        <w:t>;</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פק חשמל, בעל שליטה בספק חשמל, או חברה המצויה בשליטתו של מי מאלה.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וסף על האמור בסעיף קטן (ב), לא יינתן רישיון הולכה למי</w:t>
      </w:r>
      <w:r>
        <w:rPr>
          <w:rStyle w:val="default"/>
          <w:rFonts w:cs="FrankRuehl"/>
          <w:rtl/>
        </w:rPr>
        <w:t xml:space="preserve"> </w:t>
      </w:r>
      <w:r>
        <w:rPr>
          <w:rStyle w:val="default"/>
          <w:rFonts w:cs="FrankRuehl" w:hint="cs"/>
          <w:rtl/>
        </w:rPr>
        <w:t>שהוא אחד מאלה: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פק גז טבעי, בעל שליטה בספק גז טבעי, או חברה המצויה בשליטתו של ספק גז טבעי;</w:t>
      </w:r>
    </w:p>
    <w:p w:rsidR="00D010BE" w:rsidRDefault="00D010BE">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ברה שספקי גז טבעי, בעלי שליטה בהם או תאגידים המצויים בשליטתם של ספ</w:t>
      </w:r>
      <w:r>
        <w:rPr>
          <w:rStyle w:val="default"/>
          <w:rFonts w:cs="FrankRuehl"/>
          <w:rtl/>
        </w:rPr>
        <w:t>קי</w:t>
      </w:r>
      <w:r>
        <w:rPr>
          <w:rStyle w:val="default"/>
          <w:rFonts w:cs="FrankRuehl" w:hint="cs"/>
          <w:rtl/>
        </w:rPr>
        <w:t xml:space="preserve"> גז טבעי, מחזיקים בשליטה בה או ביותר מ-26% מאמצעי השליטה בה, בין בנפרד ובין יחדיו.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וסף על האמור בסעיף קטן (ב), לא יינתן רישיון חלוקה למי שהוא אחד מאלה: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רישיון הולכה, בעל שליטה בו, וחברה שבעל רישיון הולכה שולט בה או הוא בעל זיקה בה;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w:t>
      </w:r>
      <w:r>
        <w:rPr>
          <w:rStyle w:val="default"/>
          <w:rFonts w:cs="FrankRuehl"/>
          <w:rtl/>
        </w:rPr>
        <w:t xml:space="preserve">ה </w:t>
      </w:r>
      <w:r>
        <w:rPr>
          <w:rStyle w:val="default"/>
          <w:rFonts w:cs="FrankRuehl" w:hint="cs"/>
          <w:rtl/>
        </w:rPr>
        <w:t>שספק חשמל או מזקק נפט הוא בעל זיקה בה.</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מגמה לקדם את </w:t>
      </w:r>
      <w:r>
        <w:rPr>
          <w:rStyle w:val="default"/>
          <w:rFonts w:cs="FrankRuehl"/>
          <w:rtl/>
        </w:rPr>
        <w:t>ה</w:t>
      </w:r>
      <w:r>
        <w:rPr>
          <w:rStyle w:val="default"/>
          <w:rFonts w:cs="FrankRuehl" w:hint="cs"/>
          <w:rtl/>
        </w:rPr>
        <w:t xml:space="preserve">תחרות ולהביא לריבוי הגורמים המעורבים במתן שירותים בתחום האנרגיה, רשאי השר, בהסכמת שר האוצר, בהתייעצות עם המועצה ובאישור ועדת הכלכלה של הכנסת, לקבוע, לגבי מתן רישיון, הגבלות נוספות על אלה האמורות </w:t>
      </w:r>
      <w:r>
        <w:rPr>
          <w:rStyle w:val="default"/>
          <w:rFonts w:cs="FrankRuehl"/>
          <w:rtl/>
        </w:rPr>
        <w:t>בס</w:t>
      </w:r>
      <w:r>
        <w:rPr>
          <w:rStyle w:val="default"/>
          <w:rFonts w:cs="FrankRuehl" w:hint="cs"/>
          <w:rtl/>
        </w:rPr>
        <w:t>עיף זה, שענינן החזקת אמצעי שליטה בבעל רישיון, מגבלות על של</w:t>
      </w:r>
      <w:r>
        <w:rPr>
          <w:rStyle w:val="default"/>
          <w:rFonts w:cs="FrankRuehl"/>
          <w:rtl/>
        </w:rPr>
        <w:t>י</w:t>
      </w:r>
      <w:r>
        <w:rPr>
          <w:rStyle w:val="default"/>
          <w:rFonts w:cs="FrankRuehl" w:hint="cs"/>
          <w:rtl/>
        </w:rPr>
        <w:t>טה במספר בעלי רישיונות, וגורמים שלהם לא יינתן רישיון.</w:t>
      </w:r>
    </w:p>
    <w:p w:rsidR="00D010BE" w:rsidRPr="00263128" w:rsidRDefault="00D010BE">
      <w:pPr>
        <w:pStyle w:val="P00"/>
        <w:spacing w:before="0"/>
        <w:ind w:left="987" w:right="1134"/>
        <w:rPr>
          <w:rStyle w:val="default"/>
          <w:rFonts w:cs="FrankRuehl" w:hint="cs"/>
          <w:vanish/>
          <w:color w:val="FF0000"/>
          <w:sz w:val="20"/>
          <w:szCs w:val="20"/>
          <w:shd w:val="clear" w:color="auto" w:fill="FFFF99"/>
          <w:rtl/>
        </w:rPr>
      </w:pPr>
      <w:bookmarkStart w:id="27" w:name="Rov156"/>
      <w:r w:rsidRPr="00263128">
        <w:rPr>
          <w:rStyle w:val="default"/>
          <w:rFonts w:cs="FrankRuehl" w:hint="cs"/>
          <w:vanish/>
          <w:color w:val="FF0000"/>
          <w:sz w:val="20"/>
          <w:szCs w:val="20"/>
          <w:shd w:val="clear" w:color="auto" w:fill="FFFF99"/>
          <w:rtl/>
        </w:rPr>
        <w:t>מיום 6.8.2003</w:t>
      </w:r>
    </w:p>
    <w:p w:rsidR="00D010BE" w:rsidRPr="00263128" w:rsidRDefault="00D010BE">
      <w:pPr>
        <w:pStyle w:val="P00"/>
        <w:spacing w:before="0"/>
        <w:ind w:left="987"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1</w:t>
      </w:r>
    </w:p>
    <w:p w:rsidR="00D010BE" w:rsidRPr="00263128" w:rsidRDefault="00D010BE">
      <w:pPr>
        <w:pStyle w:val="P00"/>
        <w:spacing w:before="0"/>
        <w:ind w:left="987" w:right="1134"/>
        <w:rPr>
          <w:rStyle w:val="default"/>
          <w:rFonts w:cs="FrankRuehl" w:hint="cs"/>
          <w:vanish/>
          <w:sz w:val="20"/>
          <w:szCs w:val="20"/>
          <w:shd w:val="clear" w:color="auto" w:fill="FFFF99"/>
          <w:rtl/>
        </w:rPr>
      </w:pPr>
      <w:hyperlink r:id="rId38" w:history="1">
        <w:r w:rsidRPr="00263128">
          <w:rPr>
            <w:rStyle w:val="Hyperlink"/>
            <w:rFonts w:cs="FrankRuehl" w:hint="cs"/>
            <w:vanish/>
            <w:szCs w:val="20"/>
            <w:shd w:val="clear" w:color="auto" w:fill="FFFF99"/>
            <w:rtl/>
          </w:rPr>
          <w:t>ס"ח תשס"ג מס' 1900</w:t>
        </w:r>
      </w:hyperlink>
      <w:r w:rsidRPr="00263128">
        <w:rPr>
          <w:rStyle w:val="default"/>
          <w:rFonts w:cs="FrankRuehl" w:hint="cs"/>
          <w:vanish/>
          <w:sz w:val="20"/>
          <w:szCs w:val="20"/>
          <w:shd w:val="clear" w:color="auto" w:fill="FFFF99"/>
          <w:rtl/>
        </w:rPr>
        <w:t xml:space="preserve"> מיום 6.8.2003 עמ' 539 (</w:t>
      </w:r>
      <w:hyperlink r:id="rId39" w:history="1">
        <w:r w:rsidRPr="00263128">
          <w:rPr>
            <w:rStyle w:val="Hyperlink"/>
            <w:rFonts w:cs="FrankRuehl" w:hint="cs"/>
            <w:vanish/>
            <w:szCs w:val="20"/>
            <w:shd w:val="clear" w:color="auto" w:fill="FFFF99"/>
            <w:rtl/>
          </w:rPr>
          <w:t>ה"ח 40</w:t>
        </w:r>
      </w:hyperlink>
      <w:r w:rsidRPr="00263128">
        <w:rPr>
          <w:rStyle w:val="default"/>
          <w:rFonts w:cs="FrankRuehl" w:hint="cs"/>
          <w:vanish/>
          <w:sz w:val="20"/>
          <w:szCs w:val="20"/>
          <w:shd w:val="clear" w:color="auto" w:fill="FFFF99"/>
          <w:rtl/>
        </w:rPr>
        <w:t>)</w:t>
      </w:r>
    </w:p>
    <w:p w:rsidR="00D010BE" w:rsidRPr="00263128" w:rsidRDefault="00D010BE">
      <w:pPr>
        <w:pStyle w:val="P00"/>
        <w:spacing w:before="0"/>
        <w:ind w:left="987"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החלפת פסקה 8(ב)(1)</w:t>
      </w:r>
    </w:p>
    <w:p w:rsidR="00D010BE" w:rsidRPr="00263128" w:rsidRDefault="00D010BE">
      <w:pPr>
        <w:pStyle w:val="P00"/>
        <w:ind w:left="987" w:right="1134"/>
        <w:rPr>
          <w:rStyle w:val="default"/>
          <w:rFonts w:cs="FrankRuehl" w:hint="cs"/>
          <w:vanish/>
          <w:sz w:val="20"/>
          <w:szCs w:val="20"/>
          <w:shd w:val="clear" w:color="auto" w:fill="FFFF99"/>
          <w:rtl/>
        </w:rPr>
      </w:pPr>
      <w:r w:rsidRPr="00263128">
        <w:rPr>
          <w:rStyle w:val="default"/>
          <w:rFonts w:cs="FrankRuehl" w:hint="cs"/>
          <w:vanish/>
          <w:sz w:val="20"/>
          <w:szCs w:val="20"/>
          <w:shd w:val="clear" w:color="auto" w:fill="FFFF99"/>
          <w:rtl/>
        </w:rPr>
        <w:t>הנוסח הקודם:</w:t>
      </w:r>
    </w:p>
    <w:p w:rsidR="00D010BE" w:rsidRPr="00263128" w:rsidRDefault="00D010BE">
      <w:pPr>
        <w:pStyle w:val="P00"/>
        <w:spacing w:before="0"/>
        <w:ind w:left="987" w:right="1134"/>
        <w:rPr>
          <w:rStyle w:val="default"/>
          <w:rFonts w:cs="FrankRuehl" w:hint="cs"/>
          <w:vanish/>
          <w:sz w:val="22"/>
          <w:szCs w:val="22"/>
          <w:shd w:val="clear" w:color="auto" w:fill="FFFF99"/>
          <w:rtl/>
        </w:rPr>
      </w:pPr>
      <w:r w:rsidRPr="00263128">
        <w:rPr>
          <w:rStyle w:val="default"/>
          <w:rFonts w:cs="FrankRuehl"/>
          <w:strike/>
          <w:vanish/>
          <w:sz w:val="22"/>
          <w:szCs w:val="22"/>
          <w:shd w:val="clear" w:color="auto" w:fill="FFFF99"/>
          <w:rtl/>
        </w:rPr>
        <w:t>(1)</w:t>
      </w:r>
      <w:r w:rsidRPr="00263128">
        <w:rPr>
          <w:rStyle w:val="default"/>
          <w:rFonts w:cs="FrankRuehl"/>
          <w:strike/>
          <w:vanish/>
          <w:sz w:val="22"/>
          <w:szCs w:val="22"/>
          <w:shd w:val="clear" w:color="auto" w:fill="FFFF99"/>
          <w:rtl/>
        </w:rPr>
        <w:tab/>
      </w:r>
      <w:r w:rsidRPr="00263128">
        <w:rPr>
          <w:rStyle w:val="default"/>
          <w:rFonts w:cs="FrankRuehl" w:hint="cs"/>
          <w:strike/>
          <w:vanish/>
          <w:sz w:val="22"/>
          <w:szCs w:val="22"/>
          <w:shd w:val="clear" w:color="auto" w:fill="FFFF99"/>
          <w:rtl/>
        </w:rPr>
        <w:t>חברה ממשלתית או חברה בת ממשלתית או חברה מעורבת כהגדרתן בחוק החברות הממשלתיות;</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p>
    <w:p w:rsidR="00A354D3" w:rsidRPr="00263128" w:rsidRDefault="00A354D3" w:rsidP="00A354D3">
      <w:pPr>
        <w:pStyle w:val="P00"/>
        <w:spacing w:before="0"/>
        <w:ind w:left="0" w:right="1134"/>
        <w:rPr>
          <w:rStyle w:val="default"/>
          <w:rFonts w:cs="FrankRuehl" w:hint="cs"/>
          <w:vanish/>
          <w:color w:val="FF0000"/>
          <w:sz w:val="20"/>
          <w:szCs w:val="20"/>
          <w:shd w:val="clear" w:color="auto" w:fill="FFFF99"/>
          <w:rtl/>
        </w:rPr>
      </w:pPr>
      <w:r w:rsidRPr="00263128">
        <w:rPr>
          <w:rStyle w:val="default"/>
          <w:rFonts w:cs="FrankRuehl" w:hint="cs"/>
          <w:vanish/>
          <w:color w:val="FF0000"/>
          <w:sz w:val="20"/>
          <w:szCs w:val="20"/>
          <w:shd w:val="clear" w:color="auto" w:fill="FFFF99"/>
          <w:rtl/>
        </w:rPr>
        <w:t>מיום 4.12.2014</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hyperlink r:id="rId40"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41 (</w:t>
      </w:r>
      <w:hyperlink r:id="rId41"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A354D3" w:rsidRPr="00263128" w:rsidRDefault="00A354D3" w:rsidP="00A354D3">
      <w:pPr>
        <w:pStyle w:val="P00"/>
        <w:ind w:left="0" w:right="1134"/>
        <w:rPr>
          <w:rStyle w:val="default"/>
          <w:rFonts w:cs="FrankRuehl"/>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א יינתן ריש</w:t>
      </w:r>
      <w:r w:rsidRPr="00263128">
        <w:rPr>
          <w:rStyle w:val="default"/>
          <w:rFonts w:cs="FrankRuehl"/>
          <w:vanish/>
          <w:sz w:val="22"/>
          <w:szCs w:val="22"/>
          <w:shd w:val="clear" w:color="auto" w:fill="FFFF99"/>
          <w:rtl/>
        </w:rPr>
        <w:t>יו</w:t>
      </w:r>
      <w:r w:rsidRPr="00263128">
        <w:rPr>
          <w:rStyle w:val="default"/>
          <w:rFonts w:cs="FrankRuehl" w:hint="cs"/>
          <w:vanish/>
          <w:sz w:val="22"/>
          <w:szCs w:val="22"/>
          <w:shd w:val="clear" w:color="auto" w:fill="FFFF99"/>
          <w:rtl/>
        </w:rPr>
        <w:t>ן למי שהוא אחד מאלה:</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r>
      <w:r w:rsidRPr="00263128">
        <w:rPr>
          <w:rStyle w:val="default"/>
          <w:rFonts w:cs="FrankRuehl" w:hint="cs"/>
          <w:vanish/>
          <w:sz w:val="22"/>
          <w:szCs w:val="22"/>
          <w:shd w:val="clear" w:color="auto" w:fill="FFFF99"/>
          <w:rtl/>
        </w:rPr>
        <w:t>חברה ממשלתית;</w:t>
      </w:r>
    </w:p>
    <w:p w:rsidR="00A354D3" w:rsidRPr="00A354D3" w:rsidRDefault="00A354D3" w:rsidP="00A354D3">
      <w:pPr>
        <w:pStyle w:val="P22"/>
        <w:spacing w:before="0"/>
        <w:ind w:left="1021" w:right="1134"/>
        <w:rPr>
          <w:rStyle w:val="default"/>
          <w:rFonts w:cs="FrankRuehl"/>
          <w:sz w:val="2"/>
          <w:szCs w:val="2"/>
          <w:rtl/>
        </w:rPr>
      </w:pPr>
      <w:r w:rsidRPr="00263128">
        <w:rPr>
          <w:rStyle w:val="default"/>
          <w:rFonts w:cs="FrankRuehl" w:hint="cs"/>
          <w:vanish/>
          <w:sz w:val="22"/>
          <w:szCs w:val="22"/>
          <w:shd w:val="clear" w:color="auto" w:fill="FFFF99"/>
          <w:rtl/>
        </w:rPr>
        <w:t>(2)</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זקק נפט</w:t>
      </w:r>
      <w:r w:rsidRPr="00263128">
        <w:rPr>
          <w:rStyle w:val="default"/>
          <w:rFonts w:cs="FrankRuehl" w:hint="cs"/>
          <w:strike/>
          <w:vanish/>
          <w:sz w:val="22"/>
          <w:szCs w:val="22"/>
          <w:shd w:val="clear" w:color="auto" w:fill="FFFF99"/>
          <w:rtl/>
        </w:rPr>
        <w:t>, בעל שליטה או בעל זיקה במזקק נפט, או חברה המצויה בשליטתו של מי מאלה</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או גורם קשור למזקק נפט, ואולם אם תחול חובת רישוי לפי סעיף 5, הוראה זו לא תחול לעניין רישיון שיווק</w:t>
      </w:r>
      <w:r w:rsidRPr="00263128">
        <w:rPr>
          <w:rStyle w:val="default"/>
          <w:rFonts w:cs="FrankRuehl" w:hint="cs"/>
          <w:vanish/>
          <w:sz w:val="22"/>
          <w:szCs w:val="22"/>
          <w:shd w:val="clear" w:color="auto" w:fill="FFFF99"/>
          <w:rtl/>
        </w:rPr>
        <w:t>;</w:t>
      </w:r>
      <w:bookmarkEnd w:id="27"/>
    </w:p>
    <w:p w:rsidR="00D010BE" w:rsidRDefault="00D010BE">
      <w:pPr>
        <w:pStyle w:val="P00"/>
        <w:spacing w:before="72"/>
        <w:ind w:left="0" w:right="1134"/>
        <w:rPr>
          <w:rStyle w:val="default"/>
          <w:rFonts w:cs="FrankRuehl" w:hint="cs"/>
          <w:rtl/>
        </w:rPr>
      </w:pPr>
      <w:bookmarkStart w:id="28" w:name="Seif9"/>
      <w:bookmarkEnd w:id="28"/>
      <w:r>
        <w:rPr>
          <w:lang w:val="he-IL"/>
        </w:rPr>
        <w:pict>
          <v:rect id="_x0000_s2058" style="position:absolute;left:0;text-align:left;margin-left:464.5pt;margin-top:8.05pt;width:75.05pt;height:37.85pt;z-index:251583488" o:allowincell="f" filled="f" stroked="f" strokecolor="lime" strokeweight=".25pt">
            <v:textbox style="mso-next-textbox:#_x0000_s2058" inset="0,0,0,0">
              <w:txbxContent>
                <w:p w:rsidR="002B6A18" w:rsidRDefault="002B6A18">
                  <w:pPr>
                    <w:spacing w:line="160" w:lineRule="exact"/>
                    <w:jc w:val="left"/>
                    <w:rPr>
                      <w:rFonts w:cs="Miriam" w:hint="cs"/>
                      <w:sz w:val="18"/>
                      <w:szCs w:val="18"/>
                      <w:rtl/>
                    </w:rPr>
                  </w:pPr>
                  <w:r>
                    <w:rPr>
                      <w:rFonts w:cs="Miriam" w:hint="cs"/>
                      <w:sz w:val="18"/>
                      <w:szCs w:val="18"/>
                      <w:rtl/>
                    </w:rPr>
                    <w:t>ההליכים למתן רישיון הולכה</w:t>
                  </w:r>
                </w:p>
                <w:p w:rsidR="002B6A18" w:rsidRDefault="002B6A18">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מתן רישיון הולכה יחולו הוראות סעיפים 2, 4 ו-5א לחוק חובת המכרזים, התשנ"ב-1992, ותקנות חובת המכרזים, התשנ"ג-1993 (בסעיף זה </w:t>
      </w:r>
      <w:r>
        <w:rPr>
          <w:rStyle w:val="default"/>
          <w:rFonts w:cs="FrankRuehl"/>
          <w:rtl/>
        </w:rPr>
        <w:t>–</w:t>
      </w:r>
      <w:r>
        <w:rPr>
          <w:rStyle w:val="default"/>
          <w:rFonts w:cs="FrankRuehl" w:hint="cs"/>
          <w:rtl/>
        </w:rPr>
        <w:t xml:space="preserve"> התקנות), בשינויים המחויבים, בשינויים הנדרשים בנסיבות הענין שעליהם יחליטו השרים באישור ועדת הכלכלה של הכנסת, וכן בשינויים אלה:</w:t>
      </w:r>
    </w:p>
    <w:p w:rsidR="00D010BE" w:rsidRDefault="00D010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הסמכויות הנתונות לועדת המכרזים וועדת הפטור, כמשמעותן בתקנות, יהיו נתונות לועדת מכרזים בין-משרדית כמשמעותה בתקנות, ובלבד תשכלול מספר שווה של נציגים ממשרד האוצר וממשרד התשתיות הלאומיות (בסעיף זה </w:t>
      </w:r>
      <w:r>
        <w:rPr>
          <w:rStyle w:val="default"/>
          <w:rFonts w:cs="FrankRuehl"/>
          <w:rtl/>
        </w:rPr>
        <w:t>–</w:t>
      </w:r>
      <w:r>
        <w:rPr>
          <w:rStyle w:val="default"/>
          <w:rFonts w:cs="FrankRuehl" w:hint="cs"/>
          <w:rtl/>
        </w:rPr>
        <w:t xml:space="preserve"> הועדה);</w:t>
      </w:r>
    </w:p>
    <w:p w:rsidR="00D010BE" w:rsidRDefault="00D010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בלי לגרוע מסמכויותיה כאמור בפסקה (1), הועדה רשאית לקבוע את הליכי המכרז, לקבות עריכת מכרז סגור אף שלא מתקיימים התנאים לעריכתו בתקנות; ואולם הועדה תקבע הליך של מכרז פומבי ככל שהדבר מוצדק וסביר בנסיבות הענין.</w:t>
      </w:r>
    </w:p>
    <w:p w:rsidR="00D010BE" w:rsidRDefault="00D010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ייתן את הרישיון למי שעליו הוחלט בהתאם לסעיף קטן (א), ואם ניתן הרישיון על פי מכרז </w:t>
      </w:r>
      <w:r>
        <w:rPr>
          <w:rStyle w:val="default"/>
          <w:rFonts w:cs="FrankRuehl"/>
          <w:rtl/>
        </w:rPr>
        <w:t>–</w:t>
      </w:r>
      <w:r>
        <w:rPr>
          <w:rStyle w:val="default"/>
          <w:rFonts w:cs="FrankRuehl" w:hint="cs"/>
          <w:rtl/>
        </w:rPr>
        <w:t xml:space="preserve"> בהתאם לתנאי המכרז.</w:t>
      </w:r>
    </w:p>
    <w:p w:rsidR="00D010BE" w:rsidRPr="00263128" w:rsidRDefault="00D010BE">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29" w:name="Rov123"/>
      <w:r w:rsidRPr="00263128">
        <w:rPr>
          <w:rStyle w:val="default"/>
          <w:rFonts w:cs="FrankRuehl" w:hint="cs"/>
          <w:vanish/>
          <w:color w:val="FF0000"/>
          <w:sz w:val="20"/>
          <w:szCs w:val="20"/>
          <w:shd w:val="clear" w:color="auto" w:fill="FFFF99"/>
          <w:rtl/>
        </w:rPr>
        <w:t>מיום 6.8.2003</w:t>
      </w:r>
    </w:p>
    <w:p w:rsidR="00D010BE" w:rsidRPr="00263128" w:rsidRDefault="00D010BE">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1</w:t>
      </w:r>
    </w:p>
    <w:p w:rsidR="00D010BE" w:rsidRPr="00263128" w:rsidRDefault="00D010BE">
      <w:pPr>
        <w:pStyle w:val="P00"/>
        <w:tabs>
          <w:tab w:val="clear" w:pos="1021"/>
          <w:tab w:val="left" w:pos="-3"/>
        </w:tabs>
        <w:spacing w:before="0"/>
        <w:ind w:left="-3" w:right="1134"/>
        <w:rPr>
          <w:rStyle w:val="default"/>
          <w:rFonts w:cs="FrankRuehl" w:hint="cs"/>
          <w:vanish/>
          <w:sz w:val="20"/>
          <w:szCs w:val="20"/>
          <w:shd w:val="clear" w:color="auto" w:fill="FFFF99"/>
          <w:rtl/>
        </w:rPr>
      </w:pPr>
      <w:hyperlink r:id="rId42" w:history="1">
        <w:r w:rsidRPr="00263128">
          <w:rPr>
            <w:rStyle w:val="Hyperlink"/>
            <w:rFonts w:cs="FrankRuehl" w:hint="cs"/>
            <w:vanish/>
            <w:szCs w:val="20"/>
            <w:shd w:val="clear" w:color="auto" w:fill="FFFF99"/>
            <w:rtl/>
          </w:rPr>
          <w:t>ס"ח תשס"ג מס' 1900</w:t>
        </w:r>
      </w:hyperlink>
      <w:r w:rsidRPr="00263128">
        <w:rPr>
          <w:rStyle w:val="default"/>
          <w:rFonts w:cs="FrankRuehl" w:hint="cs"/>
          <w:vanish/>
          <w:sz w:val="20"/>
          <w:szCs w:val="20"/>
          <w:shd w:val="clear" w:color="auto" w:fill="FFFF99"/>
          <w:rtl/>
        </w:rPr>
        <w:t xml:space="preserve"> מיום 6.8.2003 עמ' 539 (</w:t>
      </w:r>
      <w:hyperlink r:id="rId43" w:history="1">
        <w:r w:rsidRPr="00263128">
          <w:rPr>
            <w:rStyle w:val="Hyperlink"/>
            <w:rFonts w:cs="FrankRuehl" w:hint="cs"/>
            <w:vanish/>
            <w:szCs w:val="20"/>
            <w:shd w:val="clear" w:color="auto" w:fill="FFFF99"/>
            <w:rtl/>
          </w:rPr>
          <w:t>ה"ח 40</w:t>
        </w:r>
      </w:hyperlink>
      <w:r w:rsidRPr="00263128">
        <w:rPr>
          <w:rStyle w:val="default"/>
          <w:rFonts w:cs="FrankRuehl" w:hint="cs"/>
          <w:vanish/>
          <w:sz w:val="20"/>
          <w:szCs w:val="20"/>
          <w:shd w:val="clear" w:color="auto" w:fill="FFFF99"/>
          <w:rtl/>
        </w:rPr>
        <w:t>)</w:t>
      </w:r>
    </w:p>
    <w:p w:rsidR="00D010BE" w:rsidRPr="00263128" w:rsidRDefault="00D010BE">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החלפת סעיף 9</w:t>
      </w:r>
    </w:p>
    <w:p w:rsidR="00D010BE" w:rsidRPr="00263128" w:rsidRDefault="00D010BE">
      <w:pPr>
        <w:pStyle w:val="P00"/>
        <w:tabs>
          <w:tab w:val="clear" w:pos="1021"/>
          <w:tab w:val="left" w:pos="-3"/>
        </w:tabs>
        <w:ind w:left="-6" w:right="1134"/>
        <w:rPr>
          <w:rStyle w:val="default"/>
          <w:rFonts w:cs="FrankRuehl" w:hint="cs"/>
          <w:vanish/>
          <w:sz w:val="20"/>
          <w:szCs w:val="20"/>
          <w:shd w:val="clear" w:color="auto" w:fill="FFFF99"/>
          <w:rtl/>
        </w:rPr>
      </w:pPr>
      <w:r w:rsidRPr="00263128">
        <w:rPr>
          <w:rStyle w:val="default"/>
          <w:rFonts w:cs="FrankRuehl" w:hint="cs"/>
          <w:vanish/>
          <w:sz w:val="20"/>
          <w:szCs w:val="20"/>
          <w:shd w:val="clear" w:color="auto" w:fill="FFFF99"/>
          <w:rtl/>
        </w:rPr>
        <w:t>הנוסח הקודם:</w:t>
      </w:r>
    </w:p>
    <w:p w:rsidR="00D010BE" w:rsidRPr="00263128" w:rsidRDefault="00D010BE">
      <w:pPr>
        <w:pStyle w:val="P00"/>
        <w:tabs>
          <w:tab w:val="clear" w:pos="1021"/>
          <w:tab w:val="left" w:pos="-3"/>
        </w:tabs>
        <w:spacing w:before="20"/>
        <w:ind w:left="-6" w:right="1134"/>
        <w:rPr>
          <w:rStyle w:val="default"/>
          <w:rFonts w:cs="Miriam" w:hint="cs"/>
          <w:strike/>
          <w:vanish/>
          <w:sz w:val="16"/>
          <w:szCs w:val="16"/>
          <w:shd w:val="clear" w:color="auto" w:fill="FFFF99"/>
          <w:rtl/>
        </w:rPr>
      </w:pPr>
      <w:r w:rsidRPr="00263128">
        <w:rPr>
          <w:rStyle w:val="default"/>
          <w:rFonts w:cs="Miriam" w:hint="cs"/>
          <w:strike/>
          <w:vanish/>
          <w:sz w:val="16"/>
          <w:szCs w:val="16"/>
          <w:shd w:val="clear" w:color="auto" w:fill="FFFF99"/>
          <w:rtl/>
        </w:rPr>
        <w:t>רישיון הולכה על פי מכרז</w:t>
      </w:r>
    </w:p>
    <w:p w:rsidR="00D010BE" w:rsidRPr="00263128" w:rsidRDefault="00D010BE">
      <w:pPr>
        <w:pStyle w:val="P00"/>
        <w:spacing w:before="0"/>
        <w:ind w:left="-6" w:right="1134"/>
        <w:rPr>
          <w:rStyle w:val="default"/>
          <w:rFonts w:cs="FrankRuehl" w:hint="cs"/>
          <w:strike/>
          <w:vanish/>
          <w:sz w:val="22"/>
          <w:szCs w:val="22"/>
          <w:shd w:val="clear" w:color="auto" w:fill="FFFF99"/>
          <w:rtl/>
        </w:rPr>
      </w:pPr>
      <w:r w:rsidRPr="00263128">
        <w:rPr>
          <w:rStyle w:val="big-number"/>
          <w:rFonts w:cs="FrankRuehl"/>
          <w:strike/>
          <w:vanish/>
          <w:sz w:val="22"/>
          <w:szCs w:val="22"/>
          <w:shd w:val="clear" w:color="auto" w:fill="FFFF99"/>
          <w:rtl/>
        </w:rPr>
        <w:t>9.</w:t>
      </w:r>
      <w:r w:rsidRPr="00263128">
        <w:rPr>
          <w:rStyle w:val="big-number"/>
          <w:rFonts w:cs="FrankRuehl"/>
          <w:strike/>
          <w:vanish/>
          <w:sz w:val="22"/>
          <w:szCs w:val="22"/>
          <w:shd w:val="clear" w:color="auto" w:fill="FFFF99"/>
          <w:rtl/>
        </w:rPr>
        <w:tab/>
      </w:r>
      <w:r w:rsidRPr="00263128">
        <w:rPr>
          <w:rStyle w:val="default"/>
          <w:rFonts w:cs="FrankRuehl"/>
          <w:strike/>
          <w:vanish/>
          <w:sz w:val="22"/>
          <w:szCs w:val="22"/>
          <w:shd w:val="clear" w:color="auto" w:fill="FFFF99"/>
          <w:rtl/>
        </w:rPr>
        <w:t>(א</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r>
      <w:r w:rsidRPr="00263128">
        <w:rPr>
          <w:rStyle w:val="default"/>
          <w:rFonts w:cs="FrankRuehl" w:hint="cs"/>
          <w:strike/>
          <w:vanish/>
          <w:sz w:val="22"/>
          <w:szCs w:val="22"/>
          <w:shd w:val="clear" w:color="auto" w:fill="FFFF99"/>
          <w:rtl/>
        </w:rPr>
        <w:t>רישיון הולכה יינתן על פי מכרז שתפרסם ועדת המכרזים שתמונה בידי מי שהממשלה הסמיכה לכך.</w:t>
      </w:r>
    </w:p>
    <w:p w:rsidR="00D010BE" w:rsidRDefault="00D010BE">
      <w:pPr>
        <w:pStyle w:val="P00"/>
        <w:spacing w:before="0"/>
        <w:ind w:left="-6" w:right="1134"/>
        <w:rPr>
          <w:rStyle w:val="default"/>
          <w:rFonts w:cs="FrankRuehl" w:hint="cs"/>
          <w:strike/>
          <w:sz w:val="2"/>
          <w:szCs w:val="2"/>
          <w:rtl/>
        </w:rPr>
      </w:pPr>
      <w:r w:rsidRPr="00263128">
        <w:rPr>
          <w:rStyle w:val="default"/>
          <w:rFonts w:cs="FrankRuehl" w:hint="cs"/>
          <w:vanish/>
          <w:sz w:val="22"/>
          <w:szCs w:val="22"/>
          <w:shd w:val="clear" w:color="auto" w:fill="FFFF99"/>
          <w:rtl/>
        </w:rPr>
        <w:tab/>
      </w:r>
      <w:r w:rsidRPr="00263128">
        <w:rPr>
          <w:rStyle w:val="default"/>
          <w:rFonts w:cs="FrankRuehl" w:hint="cs"/>
          <w:strike/>
          <w:vanish/>
          <w:sz w:val="22"/>
          <w:szCs w:val="22"/>
          <w:shd w:val="clear" w:color="auto" w:fill="FFFF99"/>
          <w:rtl/>
        </w:rPr>
        <w:t>(ב)</w:t>
      </w:r>
      <w:r w:rsidRPr="00263128">
        <w:rPr>
          <w:rStyle w:val="default"/>
          <w:rFonts w:cs="FrankRuehl" w:hint="cs"/>
          <w:strike/>
          <w:vanish/>
          <w:sz w:val="22"/>
          <w:szCs w:val="22"/>
          <w:shd w:val="clear" w:color="auto" w:fill="FFFF99"/>
          <w:rtl/>
        </w:rPr>
        <w:tab/>
        <w:t>נערך מכרז, ייתן השר את הרישיון בהתאם לתנאי המכרז למי שועדת המכרזים בחרה בו.</w:t>
      </w:r>
      <w:bookmarkEnd w:id="29"/>
    </w:p>
    <w:p w:rsidR="00D010BE" w:rsidRDefault="00D010BE">
      <w:pPr>
        <w:pStyle w:val="P00"/>
        <w:spacing w:before="72"/>
        <w:ind w:left="0" w:right="1134"/>
        <w:rPr>
          <w:rStyle w:val="default"/>
          <w:rFonts w:cs="FrankRuehl"/>
          <w:rtl/>
        </w:rPr>
      </w:pPr>
      <w:bookmarkStart w:id="30" w:name="Seif10"/>
      <w:bookmarkEnd w:id="30"/>
      <w:r>
        <w:rPr>
          <w:lang w:val="he-IL"/>
        </w:rPr>
        <w:pict>
          <v:rect id="_x0000_s2059" style="position:absolute;left:0;text-align:left;margin-left:464.5pt;margin-top:8.05pt;width:75.05pt;height:13.4pt;z-index:251584512" o:allowincell="f" filled="f" stroked="f" strokecolor="lime" strokeweight=".25pt">
            <v:textbox style="mso-next-textbox:#_x0000_s2059" inset="0,0,0,0">
              <w:txbxContent>
                <w:p w:rsidR="002B6A18" w:rsidRDefault="002B6A18">
                  <w:pPr>
                    <w:spacing w:line="160" w:lineRule="exact"/>
                    <w:jc w:val="left"/>
                    <w:rPr>
                      <w:rFonts w:cs="Miriam"/>
                      <w:noProof/>
                      <w:sz w:val="18"/>
                      <w:szCs w:val="18"/>
                      <w:rtl/>
                    </w:rPr>
                  </w:pPr>
                  <w:r>
                    <w:rPr>
                      <w:rFonts w:cs="Miriam"/>
                      <w:sz w:val="18"/>
                      <w:szCs w:val="18"/>
                      <w:rtl/>
                    </w:rPr>
                    <w:t>רי</w:t>
                  </w:r>
                  <w:r>
                    <w:rPr>
                      <w:rFonts w:cs="Miriam" w:hint="cs"/>
                      <w:sz w:val="18"/>
                      <w:szCs w:val="18"/>
                      <w:rtl/>
                    </w:rPr>
                    <w:t>שיון הולכה ל</w:t>
                  </w:r>
                  <w:r>
                    <w:rPr>
                      <w:rFonts w:cs="Miriam"/>
                      <w:sz w:val="18"/>
                      <w:szCs w:val="18"/>
                      <w:rtl/>
                    </w:rPr>
                    <w:t>ס</w:t>
                  </w:r>
                  <w:r>
                    <w:rPr>
                      <w:rFonts w:cs="Miriam" w:hint="cs"/>
                      <w:sz w:val="18"/>
                      <w:szCs w:val="18"/>
                      <w:rtl/>
                    </w:rPr>
                    <w:t>פק</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בסעיפים 8(ג) ו-(9), רשאי השר, בהתייעצות עם הממונה כהגדרתו בסעיף 2 לחוק הנפט, לתת לספק גז טבעי, בלא מכרז, רישיון הולכה שיוגבל להקמה ולהפעלה של קווי צינורות ומיתקני גז הקשורים אליהם שישמשו אך ורק להעברת </w:t>
      </w:r>
      <w:r>
        <w:rPr>
          <w:rStyle w:val="default"/>
          <w:rFonts w:cs="FrankRuehl"/>
          <w:rtl/>
        </w:rPr>
        <w:t>גז</w:t>
      </w:r>
      <w:r>
        <w:rPr>
          <w:rStyle w:val="default"/>
          <w:rFonts w:cs="FrankRuehl" w:hint="cs"/>
          <w:rtl/>
        </w:rPr>
        <w:t xml:space="preserve"> טבעי שלו ו</w:t>
      </w:r>
      <w:r>
        <w:rPr>
          <w:rStyle w:val="default"/>
          <w:rFonts w:cs="FrankRuehl"/>
          <w:rtl/>
        </w:rPr>
        <w:t>ש</w:t>
      </w:r>
      <w:r>
        <w:rPr>
          <w:rStyle w:val="default"/>
          <w:rFonts w:cs="FrankRuehl" w:hint="cs"/>
          <w:rtl/>
        </w:rPr>
        <w:t>ל ספקי גז טבעי אחרים למיתקן לעיבוד הגז או לנקודת חיבור למערכת הולכה של בעל רישיון הולכה אחר.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בהתייעצות כאמור בסעיף קטן (א), לקבוע ברישיון כאמור באותו סעיף תנאים להבטחת מטרותיו של חוק זה ולקיום הוראות לפיו, לרבות לענין קיבולת הצ</w:t>
      </w:r>
      <w:r>
        <w:rPr>
          <w:rStyle w:val="default"/>
          <w:rFonts w:cs="FrankRuehl"/>
          <w:rtl/>
        </w:rPr>
        <w:t>ינ</w:t>
      </w:r>
      <w:r>
        <w:rPr>
          <w:rStyle w:val="default"/>
          <w:rFonts w:cs="FrankRuehl" w:hint="cs"/>
          <w:rtl/>
        </w:rPr>
        <w:t>ור שתשמש ספקי גז טבעי אחרים ולענין הקמת צינורות בעבור ספקים אחרים, ובלבד שייקבעו ברישיון הוראות בענין החזר העלויות של הקמת הצינורות הנוספים.</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רישיון כאמור בסעיף קטן (א) חייב לאפשר לספק גז טבעי אחר להתחבר לקווי הצינורות והמיתקנים שהקים ולהעביר בהם</w:t>
      </w:r>
      <w:r>
        <w:rPr>
          <w:rStyle w:val="default"/>
          <w:rFonts w:cs="FrankRuehl"/>
          <w:rtl/>
        </w:rPr>
        <w:t xml:space="preserve"> ג</w:t>
      </w:r>
      <w:r>
        <w:rPr>
          <w:rStyle w:val="default"/>
          <w:rFonts w:cs="FrankRuehl" w:hint="cs"/>
          <w:rtl/>
        </w:rPr>
        <w:t>ז טבעי, בהת</w:t>
      </w:r>
      <w:r>
        <w:rPr>
          <w:rStyle w:val="default"/>
          <w:rFonts w:cs="FrankRuehl"/>
          <w:rtl/>
        </w:rPr>
        <w:t>א</w:t>
      </w:r>
      <w:r>
        <w:rPr>
          <w:rStyle w:val="default"/>
          <w:rFonts w:cs="FrankRuehl" w:hint="cs"/>
          <w:rtl/>
        </w:rPr>
        <w:t>ם לתנאים שנקבעו לענין זה ברישיונו.</w:t>
      </w:r>
    </w:p>
    <w:p w:rsidR="007F0ED9" w:rsidRDefault="007F0ED9" w:rsidP="007F0ED9">
      <w:pPr>
        <w:pStyle w:val="P00"/>
        <w:spacing w:before="72"/>
        <w:ind w:left="0" w:right="1134"/>
        <w:rPr>
          <w:rStyle w:val="default"/>
          <w:rFonts w:cs="FrankRuehl" w:hint="cs"/>
          <w:rtl/>
        </w:rPr>
      </w:pPr>
      <w:bookmarkStart w:id="31" w:name="Seif107"/>
      <w:bookmarkEnd w:id="31"/>
      <w:r>
        <w:rPr>
          <w:lang w:val="he-IL"/>
        </w:rPr>
        <w:pict>
          <v:rect id="_x0000_s2224" style="position:absolute;left:0;text-align:left;margin-left:464.5pt;margin-top:8.05pt;width:75.05pt;height:40.7pt;z-index:251716608" o:allowincell="f" filled="f" stroked="f" strokecolor="lime" strokeweight=".25pt">
            <v:textbox style="mso-next-textbox:#_x0000_s2224" inset="0,0,0,0">
              <w:txbxContent>
                <w:p w:rsidR="002B6A18" w:rsidRDefault="002B6A18" w:rsidP="007F0ED9">
                  <w:pPr>
                    <w:spacing w:line="160" w:lineRule="exact"/>
                    <w:jc w:val="left"/>
                    <w:rPr>
                      <w:rFonts w:cs="Miriam" w:hint="cs"/>
                      <w:sz w:val="18"/>
                      <w:szCs w:val="18"/>
                      <w:rtl/>
                    </w:rPr>
                  </w:pPr>
                  <w:r>
                    <w:rPr>
                      <w:rFonts w:cs="Miriam" w:hint="cs"/>
                      <w:sz w:val="18"/>
                      <w:szCs w:val="18"/>
                      <w:rtl/>
                    </w:rPr>
                    <w:t>רישיון לצינור ייצוא של מי שאינו בעל חזקה</w:t>
                  </w:r>
                </w:p>
                <w:p w:rsidR="002B6A18" w:rsidRDefault="002B6A18" w:rsidP="007F0ED9">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10</w:t>
      </w:r>
      <w:r>
        <w:rPr>
          <w:rStyle w:val="default"/>
          <w:rFonts w:cs="FrankRuehl" w:hint="cs"/>
          <w:rtl/>
        </w:rPr>
        <w:t>א</w:t>
      </w:r>
      <w:r w:rsidRPr="007F0ED9">
        <w:rPr>
          <w:rStyle w:val="default"/>
          <w:rFonts w:cs="FrankRuehl"/>
          <w:rtl/>
        </w:rPr>
        <w:t>.</w:t>
      </w:r>
      <w:r w:rsidRPr="007F0ED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השר, בהתייעצות עם המועצה, רשאי, בין השאר בהתאם למדיניות הממשלה, לתת לתאגיד, בלא מכרז, רישיון לצינור ייצוא של מי שאינו בעל חזקה, לתקופה שיקבע ברישיון, בהתקיים כל אלה:</w:t>
      </w:r>
    </w:p>
    <w:p w:rsidR="007F0ED9" w:rsidRDefault="007F0ED9" w:rsidP="007F0E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התאגיד שהגיש את הבקשה (בסעיף זה </w:t>
      </w:r>
      <w:r>
        <w:rPr>
          <w:rStyle w:val="default"/>
          <w:rFonts w:cs="FrankRuehl"/>
          <w:rtl/>
        </w:rPr>
        <w:t>–</w:t>
      </w:r>
      <w:r>
        <w:rPr>
          <w:rStyle w:val="default"/>
          <w:rFonts w:cs="FrankRuehl" w:hint="cs"/>
          <w:rtl/>
        </w:rPr>
        <w:t xml:space="preserve"> מבקש הרישיון), תאגיד ששולט בו (בסעיף זה </w:t>
      </w:r>
      <w:r>
        <w:rPr>
          <w:rStyle w:val="default"/>
          <w:rFonts w:cs="FrankRuehl"/>
          <w:rtl/>
        </w:rPr>
        <w:t>–</w:t>
      </w:r>
      <w:r>
        <w:rPr>
          <w:rStyle w:val="default"/>
          <w:rFonts w:cs="FrankRuehl" w:hint="cs"/>
          <w:rtl/>
        </w:rPr>
        <w:t xml:space="preserve"> התאגיד השולט) או תאגיד אחר שבשליטת התאגיד השולט, התקשר בהסכם לרכישת גז טבעי שמתקיימים בו כל אלה (בסעיף זה </w:t>
      </w:r>
      <w:r>
        <w:rPr>
          <w:rStyle w:val="default"/>
          <w:rFonts w:cs="FrankRuehl"/>
          <w:rtl/>
        </w:rPr>
        <w:t>–</w:t>
      </w:r>
      <w:r>
        <w:rPr>
          <w:rStyle w:val="default"/>
          <w:rFonts w:cs="FrankRuehl" w:hint="cs"/>
          <w:rtl/>
        </w:rPr>
        <w:t xml:space="preserve"> ההסכם):</w:t>
      </w:r>
    </w:p>
    <w:p w:rsidR="007F0ED9" w:rsidRDefault="007F0ED9" w:rsidP="006B290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מוסדרת בו התקשרות ארוכת טווח לרכישת גז טבעי בהיקף משמעותי למטרת ייצוא;</w:t>
      </w:r>
    </w:p>
    <w:p w:rsidR="007F0ED9" w:rsidRDefault="007F0ED9" w:rsidP="006B290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הגז הטבעי הנרכש במסגרתו יופק משטח החזקה לפי חוק הנפט שאל המיתקנים המשמשים את הפעילות לפי החזקה</w:t>
      </w:r>
      <w:r w:rsidR="006B2909">
        <w:rPr>
          <w:rStyle w:val="default"/>
          <w:rFonts w:cs="FrankRuehl" w:hint="cs"/>
          <w:rtl/>
        </w:rPr>
        <w:t xml:space="preserve"> יחובר הצינור שלגביו ניתן הרישיון לפי סעיף זה;</w:t>
      </w:r>
    </w:p>
    <w:p w:rsidR="006B2909" w:rsidRDefault="006B2909" w:rsidP="006B290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השר אישר מראש את ההתקשרות שפרטיה מוסדרים בהסכם;</w:t>
      </w:r>
    </w:p>
    <w:p w:rsidR="006B2909" w:rsidRDefault="006B2909" w:rsidP="006B29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אלה התאגדו כדין בישראל או במדינה שאינה מדינת אויב, בהתאם לדין החל באותה מדינה:</w:t>
      </w:r>
    </w:p>
    <w:p w:rsidR="006B2909" w:rsidRDefault="006B2909" w:rsidP="006B290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מבקש הרישיון;</w:t>
      </w:r>
    </w:p>
    <w:p w:rsidR="006B2909" w:rsidRDefault="006B2909" w:rsidP="006B290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בעל שליטה במבקש הרישיון </w:t>
      </w:r>
      <w:r>
        <w:rPr>
          <w:rStyle w:val="default"/>
          <w:rFonts w:cs="FrankRuehl"/>
          <w:rtl/>
        </w:rPr>
        <w:t>–</w:t>
      </w:r>
      <w:r>
        <w:rPr>
          <w:rStyle w:val="default"/>
          <w:rFonts w:cs="FrankRuehl" w:hint="cs"/>
          <w:rtl/>
        </w:rPr>
        <w:t xml:space="preserve"> אם הוא תאגיד;</w:t>
      </w:r>
    </w:p>
    <w:p w:rsidR="006B2909" w:rsidRDefault="006B2909" w:rsidP="006B290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תאגיד אחר שבשליטת התאגיד השולט, שהתקשר בהסכם כאמור בפסקה (1), ככל שהתקשר;</w:t>
      </w:r>
    </w:p>
    <w:p w:rsidR="006B2909" w:rsidRDefault="006B2909" w:rsidP="006B29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בעל שליטה במבקש הרישיון אינו תאגיד </w:t>
      </w:r>
      <w:r>
        <w:rPr>
          <w:rStyle w:val="default"/>
          <w:rFonts w:cs="FrankRuehl"/>
          <w:rtl/>
        </w:rPr>
        <w:t>–</w:t>
      </w:r>
      <w:r>
        <w:rPr>
          <w:rStyle w:val="default"/>
          <w:rFonts w:cs="FrankRuehl" w:hint="cs"/>
          <w:rtl/>
        </w:rPr>
        <w:t xml:space="preserve"> הוא אינו אזרח מדינת אויב;</w:t>
      </w:r>
    </w:p>
    <w:p w:rsidR="006B2909" w:rsidRDefault="006B2909" w:rsidP="006B290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החזקה שאל המיתקנים המשמשים את הפעילות לפי החזקה יחובר הצינור, מחזיק באישורים הנדרשים מאת הממונה לפי כל דין, לצורך ייצוא גז טבעי באמצעות הצינור.</w:t>
      </w:r>
    </w:p>
    <w:p w:rsidR="006B2909" w:rsidRDefault="006B2909" w:rsidP="007F0E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101DB">
        <w:rPr>
          <w:rStyle w:val="default"/>
          <w:rFonts w:cs="FrankRuehl" w:hint="cs"/>
          <w:rtl/>
        </w:rPr>
        <w:t>על רישיון לצינור ייצוא של מי שאינו בעל חזקה יחולו הוראות סעיף 10(ב) ו-(ג), בשינויים המחויבים, ולא יחולו הוראות סעיפים 8(א) ו-15.</w:t>
      </w:r>
    </w:p>
    <w:p w:rsidR="005101DB" w:rsidRDefault="005101DB" w:rsidP="007F0E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A49CE">
        <w:rPr>
          <w:rStyle w:val="default"/>
          <w:rFonts w:cs="FrankRuehl" w:hint="cs"/>
          <w:rtl/>
        </w:rPr>
        <w:t>על אף האמור בסעיף 22(א), רישיון לצינור ייצוא של מי שאינו בעל חזקה או כל חלק ממנו אינו ניתן להעברה, לשעבוד או לעיקול, בכל דרך שהיא, אלא בהתקיים כל אלה:</w:t>
      </w:r>
    </w:p>
    <w:p w:rsidR="00FA49CE" w:rsidRDefault="00FA49CE" w:rsidP="00FA49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התנאים שקבע השר לעניין זה ברישיון, ורשאי השר לקבוע ברישיון תנאים לעניין הקשר בין רוכש הגז למטרת ייצוא לבין מי שהרישיון הועבר אליו במסגרת הליכי מימוש שעבוד, ככל שהוא אינו עומד בתנאי סעיף קטן (א)(1);</w:t>
      </w:r>
    </w:p>
    <w:p w:rsidR="00FA49CE" w:rsidRDefault="00FA49CE" w:rsidP="00FA49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ניתן לכך אישור מראש ובכתב של המנהל והתקיימו התנאים שקבע באישור, ובלבד שתנאים כאמור לא יעמדו בסתירה לתנאים שקבע השר לפי פסקה (1), ככל שקבע.</w:t>
      </w:r>
    </w:p>
    <w:p w:rsidR="00FA49CE" w:rsidRDefault="00FA49CE" w:rsidP="007F0E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"בעל חזקה" ו"הממונה" </w:t>
      </w:r>
      <w:r>
        <w:rPr>
          <w:rStyle w:val="default"/>
          <w:rFonts w:cs="FrankRuehl"/>
          <w:rtl/>
        </w:rPr>
        <w:t>–</w:t>
      </w:r>
      <w:r>
        <w:rPr>
          <w:rStyle w:val="default"/>
          <w:rFonts w:cs="FrankRuehl" w:hint="cs"/>
          <w:rtl/>
        </w:rPr>
        <w:t xml:space="preserve"> כמשמעותם בחוק הנפט.</w:t>
      </w:r>
    </w:p>
    <w:p w:rsidR="007F0ED9" w:rsidRPr="00263128" w:rsidRDefault="007F0ED9" w:rsidP="007F0ED9">
      <w:pPr>
        <w:pStyle w:val="P00"/>
        <w:tabs>
          <w:tab w:val="clear" w:pos="6259"/>
        </w:tabs>
        <w:spacing w:before="0"/>
        <w:ind w:left="0" w:right="1134"/>
        <w:rPr>
          <w:rStyle w:val="default"/>
          <w:rFonts w:cs="FrankRuehl" w:hint="cs"/>
          <w:vanish/>
          <w:color w:val="FF0000"/>
          <w:sz w:val="20"/>
          <w:szCs w:val="20"/>
          <w:shd w:val="clear" w:color="auto" w:fill="FFFF99"/>
          <w:rtl/>
        </w:rPr>
      </w:pPr>
      <w:bookmarkStart w:id="32" w:name="Rov164"/>
      <w:r w:rsidRPr="00263128">
        <w:rPr>
          <w:rStyle w:val="default"/>
          <w:rFonts w:cs="FrankRuehl" w:hint="cs"/>
          <w:vanish/>
          <w:color w:val="FF0000"/>
          <w:sz w:val="20"/>
          <w:szCs w:val="20"/>
          <w:shd w:val="clear" w:color="auto" w:fill="FFFF99"/>
          <w:rtl/>
        </w:rPr>
        <w:t>מיום 1.12.2015</w:t>
      </w:r>
    </w:p>
    <w:p w:rsidR="007F0ED9" w:rsidRPr="00263128" w:rsidRDefault="007F0ED9" w:rsidP="007F0ED9">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7F0ED9" w:rsidRPr="00263128" w:rsidRDefault="007F0ED9" w:rsidP="007F0ED9">
      <w:pPr>
        <w:pStyle w:val="P00"/>
        <w:tabs>
          <w:tab w:val="clear" w:pos="6259"/>
        </w:tabs>
        <w:spacing w:before="0"/>
        <w:ind w:left="0" w:right="1134"/>
        <w:rPr>
          <w:rStyle w:val="default"/>
          <w:rFonts w:cs="FrankRuehl" w:hint="cs"/>
          <w:vanish/>
          <w:sz w:val="20"/>
          <w:szCs w:val="20"/>
          <w:shd w:val="clear" w:color="auto" w:fill="FFFF99"/>
          <w:rtl/>
        </w:rPr>
      </w:pPr>
      <w:hyperlink r:id="rId44"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73 (</w:t>
      </w:r>
      <w:hyperlink r:id="rId45"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7F0ED9" w:rsidRPr="00FA49CE" w:rsidRDefault="007F0ED9" w:rsidP="00FA49CE">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10א</w:t>
      </w:r>
      <w:bookmarkEnd w:id="32"/>
    </w:p>
    <w:p w:rsidR="00D010BE" w:rsidRDefault="00D010BE">
      <w:pPr>
        <w:pStyle w:val="P00"/>
        <w:spacing w:before="72"/>
        <w:ind w:left="0" w:right="1134"/>
        <w:rPr>
          <w:rStyle w:val="default"/>
          <w:rFonts w:cs="FrankRuehl"/>
          <w:rtl/>
        </w:rPr>
      </w:pPr>
      <w:bookmarkStart w:id="33" w:name="Seif11"/>
      <w:bookmarkEnd w:id="33"/>
      <w:r>
        <w:rPr>
          <w:lang w:val="he-IL"/>
        </w:rPr>
        <w:pict>
          <v:rect id="_x0000_s2060" style="position:absolute;left:0;text-align:left;margin-left:464.5pt;margin-top:8.05pt;width:75.05pt;height:20pt;z-index:251585536" o:allowincell="f" filled="f" stroked="f" strokecolor="lime" strokeweight=".25pt">
            <v:textbox style="mso-next-textbox:#_x0000_s2060" inset="0,0,0,0">
              <w:txbxContent>
                <w:p w:rsidR="002B6A18" w:rsidRDefault="002B6A18">
                  <w:pPr>
                    <w:spacing w:line="160" w:lineRule="exact"/>
                    <w:jc w:val="left"/>
                    <w:rPr>
                      <w:rFonts w:cs="Miriam"/>
                      <w:noProof/>
                      <w:sz w:val="18"/>
                      <w:szCs w:val="18"/>
                      <w:rtl/>
                    </w:rPr>
                  </w:pPr>
                  <w:r>
                    <w:rPr>
                      <w:rFonts w:cs="Miriam"/>
                      <w:sz w:val="18"/>
                      <w:szCs w:val="18"/>
                      <w:rtl/>
                    </w:rPr>
                    <w:t>הה</w:t>
                  </w:r>
                  <w:r>
                    <w:rPr>
                      <w:rFonts w:cs="Miriam" w:hint="cs"/>
                      <w:sz w:val="18"/>
                      <w:szCs w:val="18"/>
                      <w:rtl/>
                    </w:rPr>
                    <w:t>ליכים למתן ר</w:t>
                  </w:r>
                  <w:r>
                    <w:rPr>
                      <w:rFonts w:cs="Miriam"/>
                      <w:sz w:val="18"/>
                      <w:szCs w:val="18"/>
                      <w:rtl/>
                    </w:rPr>
                    <w:t>י</w:t>
                  </w:r>
                  <w:r>
                    <w:rPr>
                      <w:rFonts w:cs="Miriam" w:hint="cs"/>
                      <w:sz w:val="18"/>
                      <w:szCs w:val="18"/>
                      <w:rtl/>
                    </w:rPr>
                    <w:t>שיון חלוקה</w:t>
                  </w:r>
                </w:p>
              </w:txbxContent>
            </v:textbox>
            <w10:anchorlock/>
          </v:rect>
        </w:pict>
      </w:r>
      <w:r>
        <w:rPr>
          <w:rStyle w:val="big-number"/>
          <w:rFonts w:cs="Miriam"/>
          <w:rtl/>
        </w:rPr>
        <w:t>11.</w:t>
      </w:r>
      <w:r>
        <w:rPr>
          <w:rStyle w:val="big-number"/>
          <w:rFonts w:cs="Miriam"/>
          <w:rtl/>
        </w:rPr>
        <w:tab/>
      </w:r>
      <w:r>
        <w:rPr>
          <w:rStyle w:val="default"/>
          <w:rFonts w:cs="FrankRuehl"/>
          <w:rtl/>
        </w:rPr>
        <w:t>הש</w:t>
      </w:r>
      <w:r>
        <w:rPr>
          <w:rStyle w:val="default"/>
          <w:rFonts w:cs="FrankRuehl" w:hint="cs"/>
          <w:rtl/>
        </w:rPr>
        <w:t>ר, בהתייעצות עם המועצה, רשאי לקבוע דרכים ותנאים למתן רישיון חלוקה, לרבות דרישות בדבר אלה:</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וסנה הכספי ויכולתה הארגונית של החברה המבקשת;</w:t>
      </w:r>
    </w:p>
    <w:p w:rsidR="00D010BE" w:rsidRDefault="00D010BE">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ידע והניסי</w:t>
      </w:r>
      <w:r>
        <w:rPr>
          <w:rStyle w:val="default"/>
          <w:rFonts w:cs="FrankRuehl"/>
          <w:rtl/>
        </w:rPr>
        <w:t>ו</w:t>
      </w:r>
      <w:r>
        <w:rPr>
          <w:rStyle w:val="default"/>
          <w:rFonts w:cs="FrankRuehl" w:hint="cs"/>
          <w:rtl/>
        </w:rPr>
        <w:t>ן המקצועיים העו</w:t>
      </w:r>
      <w:r>
        <w:rPr>
          <w:rStyle w:val="default"/>
          <w:rFonts w:cs="FrankRuehl"/>
          <w:rtl/>
        </w:rPr>
        <w:t>מד</w:t>
      </w:r>
      <w:r>
        <w:rPr>
          <w:rStyle w:val="default"/>
          <w:rFonts w:cs="FrankRuehl" w:hint="cs"/>
          <w:rtl/>
        </w:rPr>
        <w:t>ים לרשות החברה המבקשת.</w:t>
      </w:r>
    </w:p>
    <w:p w:rsidR="00D010BE" w:rsidRDefault="00D010BE">
      <w:pPr>
        <w:pStyle w:val="P00"/>
        <w:spacing w:before="72"/>
        <w:ind w:left="0" w:right="1134"/>
        <w:rPr>
          <w:rStyle w:val="default"/>
          <w:rFonts w:cs="FrankRuehl" w:hint="cs"/>
          <w:rtl/>
        </w:rPr>
      </w:pPr>
      <w:bookmarkStart w:id="34" w:name="Seif106"/>
      <w:bookmarkEnd w:id="34"/>
      <w:r>
        <w:rPr>
          <w:rFonts w:cs="Miriam"/>
          <w:szCs w:val="32"/>
          <w:rtl/>
          <w:lang w:val="he-IL"/>
        </w:rPr>
        <w:pict>
          <v:shape id="_x0000_s2161" type="#_x0000_t202" style="position:absolute;left:0;text-align:left;margin-left:462pt;margin-top:4pt;width:80.25pt;height:42.4pt;z-index:251688960" filled="f" stroked="f">
            <v:textbox inset="1mm,,1mm">
              <w:txbxContent>
                <w:p w:rsidR="002B6A18" w:rsidRDefault="002B6A18">
                  <w:pPr>
                    <w:spacing w:line="160" w:lineRule="exact"/>
                    <w:jc w:val="left"/>
                    <w:rPr>
                      <w:rFonts w:cs="Miriam" w:hint="cs"/>
                      <w:sz w:val="18"/>
                      <w:szCs w:val="18"/>
                      <w:rtl/>
                    </w:rPr>
                  </w:pPr>
                  <w:r>
                    <w:rPr>
                      <w:rFonts w:cs="Miriam" w:hint="cs"/>
                      <w:sz w:val="18"/>
                      <w:szCs w:val="18"/>
                      <w:rtl/>
                    </w:rPr>
                    <w:t>רישיון לחברה ממשלתית</w:t>
                  </w:r>
                </w:p>
                <w:p w:rsidR="002B6A18" w:rsidRDefault="002B6A18">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תשס"ג-2003</w:t>
                  </w:r>
                </w:p>
              </w:txbxContent>
            </v:textbox>
          </v:shape>
        </w:pict>
      </w:r>
      <w:r>
        <w:rPr>
          <w:rStyle w:val="big-number"/>
          <w:rFonts w:cs="Miriam" w:hint="cs"/>
          <w:rtl/>
        </w:rPr>
        <w:t>11</w:t>
      </w:r>
      <w:r>
        <w:rPr>
          <w:rStyle w:val="default"/>
          <w:rFonts w:cs="FrankRuehl" w:hint="cs"/>
          <w:rtl/>
        </w:rPr>
        <w:t>א.</w:t>
      </w:r>
      <w:r>
        <w:rPr>
          <w:rStyle w:val="default"/>
          <w:rFonts w:cs="FrankRuehl" w:hint="cs"/>
          <w:rtl/>
        </w:rPr>
        <w:tab/>
        <w:t>(א)</w:t>
      </w:r>
      <w:r>
        <w:rPr>
          <w:rStyle w:val="default"/>
          <w:rFonts w:cs="FrankRuehl" w:hint="cs"/>
          <w:rtl/>
        </w:rPr>
        <w:tab/>
        <w:t>על אף הוראות סעיף 8(ב)(1), מצאו השרים כי קיימים צרכים דחופים של משק האנרגיה, רשאי השר לתת רישיון לחברה ממשלתית, שתהיה מוסמכת לפעול רק ליבצוע פעולות התואמות את מטרות חוק זה, ובלבד שרישיון הולכה יינתן לפי הוראות סעיף קטן זה רק לאחר שנוכחו השרים כי הליך שנערך לפי הוראות סעיף 9 לא הביא לבחירת בעל רישיון; חברה ממשלתית כאמור בסעיף קטן זה לא תהיה רשאית להקים מערכת הולכה באמצעות מי שאינו רשאי להיות בעל רישיון בהתאם להוראות סעיף 8(ב) עד (ד), אלא באישור הממשלה.</w:t>
      </w:r>
    </w:p>
    <w:p w:rsidR="00D010BE" w:rsidRDefault="00D010B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הוראות סעיף 8(ב)(1) ו-(ד)(1), ובלי לגרוע מהוראות סעיף קטן (א), רשאי השר לתת רישיון חלוקה לגבי רשת חלוקה מסוימת, לחברה שבעל רישיון הולכה שניתן לפי הוראות סעיף קטן (א) הוא בעל שליטה או בעל זיקה בה, ובלבד שמצאו השרים כי קיימים צרכים דחופים של משק האנרגיה, וכי אין גורם מהמגזר הפרטי המעוניין להקים את רשת החלוקה האמורה והעומד בדרישות שנקבעו לפי סעיף 11.</w:t>
      </w:r>
    </w:p>
    <w:p w:rsidR="00D010BE" w:rsidRDefault="00D010BE">
      <w:pPr>
        <w:pStyle w:val="P11"/>
        <w:spacing w:before="72"/>
        <w:ind w:left="1021" w:right="1134"/>
        <w:rPr>
          <w:rStyle w:val="default"/>
          <w:rFonts w:cs="FrankRuehl" w:hint="cs"/>
          <w:rtl/>
        </w:rPr>
      </w:pPr>
      <w:r>
        <w:rPr>
          <w:rStyle w:val="default"/>
          <w:rFonts w:cs="FrankRuehl" w:hint="cs"/>
          <w:rtl/>
        </w:rPr>
        <w:t>(2)</w:t>
      </w:r>
      <w:r>
        <w:rPr>
          <w:rStyle w:val="default"/>
          <w:rFonts w:cs="FrankRuehl" w:hint="cs"/>
          <w:rtl/>
        </w:rPr>
        <w:tab/>
        <w:t>רישיון חלוקה לפי סעיף קטן זה יינתן בתנאים שיאפשרו את הפעלת רשת החלוקה בעתיד על ידי גורם מהמגזר הפרטי שיהיה מעוניין להפעיל את רשת החלוקה האמורה ושיעמוד בדרישות שנקבעו לפי סעיף 11.</w:t>
      </w:r>
    </w:p>
    <w:p w:rsidR="00D010BE" w:rsidRDefault="00D010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מהוראות סעיף 8(ב)(2) ו-(3), (ג) ו-(ד)(2).</w:t>
      </w:r>
    </w:p>
    <w:p w:rsidR="00D010BE" w:rsidRDefault="00D010B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רישיון שניתן לפי סעיף זה ועל בעל הרישיון יחולו, בכפוף להוראות סעיף זה, ההוראות לפי חוק זה כפי שהן חלות על רישיון מסוגו ועל בעליו, ולענין רישיון הולכה </w:t>
      </w:r>
      <w:r>
        <w:rPr>
          <w:rStyle w:val="default"/>
          <w:rFonts w:cs="FrankRuehl"/>
          <w:rtl/>
        </w:rPr>
        <w:t>–</w:t>
      </w:r>
      <w:r>
        <w:rPr>
          <w:rStyle w:val="default"/>
          <w:rFonts w:cs="FrankRuehl" w:hint="cs"/>
          <w:rtl/>
        </w:rPr>
        <w:t xml:space="preserve"> ההוראות החלות על רישיון כאמור שניתן לפי סעיף 9 ועל בעליו.</w:t>
      </w:r>
    </w:p>
    <w:p w:rsidR="00D010BE" w:rsidRPr="00263128" w:rsidRDefault="00D010BE">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35" w:name="Rov124"/>
      <w:r w:rsidRPr="00263128">
        <w:rPr>
          <w:rStyle w:val="default"/>
          <w:rFonts w:cs="FrankRuehl" w:hint="cs"/>
          <w:vanish/>
          <w:color w:val="FF0000"/>
          <w:sz w:val="20"/>
          <w:szCs w:val="20"/>
          <w:shd w:val="clear" w:color="auto" w:fill="FFFF99"/>
          <w:rtl/>
        </w:rPr>
        <w:t>מיום 6.8.2003</w:t>
      </w:r>
    </w:p>
    <w:p w:rsidR="00D010BE" w:rsidRPr="00263128" w:rsidRDefault="00D010BE">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1</w:t>
      </w:r>
    </w:p>
    <w:p w:rsidR="00D010BE" w:rsidRPr="00263128" w:rsidRDefault="00D010BE">
      <w:pPr>
        <w:pStyle w:val="P00"/>
        <w:tabs>
          <w:tab w:val="clear" w:pos="1021"/>
          <w:tab w:val="left" w:pos="-3"/>
        </w:tabs>
        <w:spacing w:before="0"/>
        <w:ind w:left="-3" w:right="1134"/>
        <w:rPr>
          <w:rStyle w:val="default"/>
          <w:rFonts w:cs="FrankRuehl" w:hint="cs"/>
          <w:vanish/>
          <w:sz w:val="20"/>
          <w:szCs w:val="20"/>
          <w:shd w:val="clear" w:color="auto" w:fill="FFFF99"/>
          <w:rtl/>
        </w:rPr>
      </w:pPr>
      <w:hyperlink r:id="rId46" w:history="1">
        <w:r w:rsidRPr="00263128">
          <w:rPr>
            <w:rStyle w:val="Hyperlink"/>
            <w:rFonts w:cs="FrankRuehl" w:hint="cs"/>
            <w:vanish/>
            <w:szCs w:val="20"/>
            <w:shd w:val="clear" w:color="auto" w:fill="FFFF99"/>
            <w:rtl/>
          </w:rPr>
          <w:t>ס"ח תשס"ג מס' 1900</w:t>
        </w:r>
      </w:hyperlink>
      <w:r w:rsidRPr="00263128">
        <w:rPr>
          <w:rStyle w:val="default"/>
          <w:rFonts w:cs="FrankRuehl" w:hint="cs"/>
          <w:vanish/>
          <w:sz w:val="20"/>
          <w:szCs w:val="20"/>
          <w:shd w:val="clear" w:color="auto" w:fill="FFFF99"/>
          <w:rtl/>
        </w:rPr>
        <w:t xml:space="preserve"> מיום 6.8.2003 עמ' 540 (</w:t>
      </w:r>
      <w:hyperlink r:id="rId47" w:history="1">
        <w:r w:rsidRPr="00263128">
          <w:rPr>
            <w:rStyle w:val="Hyperlink"/>
            <w:rFonts w:cs="FrankRuehl" w:hint="cs"/>
            <w:vanish/>
            <w:szCs w:val="20"/>
            <w:shd w:val="clear" w:color="auto" w:fill="FFFF99"/>
            <w:rtl/>
          </w:rPr>
          <w:t>ה"ח 40</w:t>
        </w:r>
      </w:hyperlink>
      <w:r w:rsidRPr="00263128">
        <w:rPr>
          <w:rStyle w:val="default"/>
          <w:rFonts w:cs="FrankRuehl" w:hint="cs"/>
          <w:vanish/>
          <w:sz w:val="20"/>
          <w:szCs w:val="20"/>
          <w:shd w:val="clear" w:color="auto" w:fill="FFFF99"/>
          <w:rtl/>
        </w:rPr>
        <w:t>)</w:t>
      </w:r>
    </w:p>
    <w:p w:rsidR="00D010BE" w:rsidRDefault="00D010BE">
      <w:pPr>
        <w:pStyle w:val="P00"/>
        <w:tabs>
          <w:tab w:val="clear" w:pos="1021"/>
          <w:tab w:val="left" w:pos="-3"/>
        </w:tabs>
        <w:spacing w:before="0"/>
        <w:ind w:left="-3" w:right="1134"/>
        <w:rPr>
          <w:rStyle w:val="default"/>
          <w:rFonts w:cs="FrankRuehl" w:hint="cs"/>
          <w:b/>
          <w:bCs/>
          <w:sz w:val="2"/>
          <w:szCs w:val="2"/>
          <w:rtl/>
        </w:rPr>
      </w:pPr>
      <w:r w:rsidRPr="00263128">
        <w:rPr>
          <w:rStyle w:val="default"/>
          <w:rFonts w:cs="FrankRuehl" w:hint="cs"/>
          <w:b/>
          <w:bCs/>
          <w:vanish/>
          <w:sz w:val="20"/>
          <w:szCs w:val="20"/>
          <w:shd w:val="clear" w:color="auto" w:fill="FFFF99"/>
          <w:rtl/>
        </w:rPr>
        <w:t>הוספת סעיף 11א</w:t>
      </w:r>
      <w:bookmarkEnd w:id="35"/>
    </w:p>
    <w:p w:rsidR="00D010BE" w:rsidRDefault="00D010BE">
      <w:pPr>
        <w:pStyle w:val="P00"/>
        <w:spacing w:before="72"/>
        <w:ind w:left="0" w:right="1134"/>
        <w:rPr>
          <w:rStyle w:val="default"/>
          <w:rFonts w:cs="FrankRuehl"/>
          <w:rtl/>
        </w:rPr>
      </w:pPr>
      <w:bookmarkStart w:id="36" w:name="Seif12"/>
      <w:bookmarkEnd w:id="36"/>
      <w:r>
        <w:rPr>
          <w:lang w:val="he-IL"/>
        </w:rPr>
        <w:pict>
          <v:rect id="_x0000_s2061" style="position:absolute;left:0;text-align:left;margin-left:464.5pt;margin-top:8.05pt;width:75.05pt;height:15.65pt;z-index:251586560" o:allowincell="f" filled="f" stroked="f" strokecolor="lime" strokeweight=".25pt">
            <v:textbox style="mso-next-textbox:#_x0000_s2061" inset="0,0,0,0">
              <w:txbxContent>
                <w:p w:rsidR="002B6A18" w:rsidRDefault="002B6A18">
                  <w:pPr>
                    <w:spacing w:line="160" w:lineRule="exact"/>
                    <w:jc w:val="left"/>
                    <w:rPr>
                      <w:rFonts w:cs="Miriam"/>
                      <w:noProof/>
                      <w:sz w:val="18"/>
                      <w:szCs w:val="18"/>
                      <w:rtl/>
                    </w:rPr>
                  </w:pPr>
                  <w:r>
                    <w:rPr>
                      <w:rFonts w:cs="Miriam"/>
                      <w:sz w:val="18"/>
                      <w:szCs w:val="18"/>
                      <w:rtl/>
                    </w:rPr>
                    <w:t>הה</w:t>
                  </w:r>
                  <w:r>
                    <w:rPr>
                      <w:rFonts w:cs="Miriam" w:hint="cs"/>
                      <w:sz w:val="18"/>
                      <w:szCs w:val="18"/>
                      <w:rtl/>
                    </w:rPr>
                    <w:t>ליכים למתן ר</w:t>
                  </w:r>
                  <w:r>
                    <w:rPr>
                      <w:rFonts w:cs="Miriam"/>
                      <w:sz w:val="18"/>
                      <w:szCs w:val="18"/>
                      <w:rtl/>
                    </w:rPr>
                    <w:t>י</w:t>
                  </w:r>
                  <w:r>
                    <w:rPr>
                      <w:rFonts w:cs="Miriam" w:hint="cs"/>
                      <w:sz w:val="18"/>
                      <w:szCs w:val="18"/>
                      <w:rtl/>
                    </w:rPr>
                    <w:t>שיון אחסון ו</w:t>
                  </w:r>
                  <w:r>
                    <w:rPr>
                      <w:rFonts w:cs="Miriam"/>
                      <w:sz w:val="18"/>
                      <w:szCs w:val="18"/>
                      <w:rtl/>
                    </w:rPr>
                    <w:t>ר</w:t>
                  </w:r>
                  <w:r>
                    <w:rPr>
                      <w:rFonts w:cs="Miriam" w:hint="cs"/>
                      <w:sz w:val="18"/>
                      <w:szCs w:val="18"/>
                      <w:rtl/>
                    </w:rPr>
                    <w:t>ישיון גט"ן</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ישיון אחסון ורישיון גט"ן יינתנו על פי מכרז או על פי הליך פומבי אחר שעליו יחליט המנהל, באישור המועצה; ואולם השר רשאי, בהסכמת שר האוצר ובהתייעצות עם המועצה, להחליט כי רישיון אחסון או רישיון מיתקן גט"ן יינתן, בלא מכרז או הלי</w:t>
      </w:r>
      <w:r>
        <w:rPr>
          <w:rStyle w:val="default"/>
          <w:rFonts w:cs="FrankRuehl"/>
          <w:rtl/>
        </w:rPr>
        <w:t xml:space="preserve">ך </w:t>
      </w:r>
      <w:r>
        <w:rPr>
          <w:rStyle w:val="default"/>
          <w:rFonts w:cs="FrankRuehl" w:hint="cs"/>
          <w:rtl/>
        </w:rPr>
        <w:t>פומבי כאמור, לבעל רישיון הולכה לפי סעיף 9.</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ובסעיף 3(א)(4), רשאי בעל חזקה, כל עוד החזקה בתוקף, לאחסן גז שהופק על ידו במאגר שבשטח החזקה.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(א), רשאי השר לתת לבעל חזקה, בלא מכרז או הליך פומבי אחר וכל ע</w:t>
      </w:r>
      <w:r>
        <w:rPr>
          <w:rStyle w:val="default"/>
          <w:rFonts w:cs="FrankRuehl"/>
          <w:rtl/>
        </w:rPr>
        <w:t>וד</w:t>
      </w:r>
      <w:r>
        <w:rPr>
          <w:rStyle w:val="default"/>
          <w:rFonts w:cs="FrankRuehl" w:hint="cs"/>
          <w:rtl/>
        </w:rPr>
        <w:t xml:space="preserve"> החזקה בתוקף, רישיון לאחסון גז שלא הופק על ידו במאגר שבשטח החזקה; תקופת הרישיון תיקבע בו ולא תעלה על יתרת תקופת החזקה.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שר רשאי להורות לבעל חזקה, כל עוד החזקה בתוקף, לתת לאחרים שירותי אחסון </w:t>
      </w:r>
      <w:r>
        <w:rPr>
          <w:rStyle w:val="default"/>
          <w:rFonts w:cs="FrankRuehl"/>
          <w:rtl/>
        </w:rPr>
        <w:t>ב</w:t>
      </w:r>
      <w:r>
        <w:rPr>
          <w:rStyle w:val="default"/>
          <w:rFonts w:cs="FrankRuehl" w:hint="cs"/>
          <w:rtl/>
        </w:rPr>
        <w:t>מאגר שבשטח החזקה ולקבוע את תנאי מתן השירותים, לאחר שנתן לב</w:t>
      </w:r>
      <w:r>
        <w:rPr>
          <w:rStyle w:val="default"/>
          <w:rFonts w:cs="FrankRuehl"/>
          <w:rtl/>
        </w:rPr>
        <w:t>על</w:t>
      </w:r>
      <w:r>
        <w:rPr>
          <w:rStyle w:val="default"/>
          <w:rFonts w:cs="FrankRuehl" w:hint="cs"/>
          <w:rtl/>
        </w:rPr>
        <w:t xml:space="preserve"> החזקה הזדמנות להשמיע את טענותיו; ניתנה הוראה כאמור, יראו את בעל החזקה כבעל רישיון אחסון ויחולו עליו ההוראות לפי חוק זה.</w:t>
      </w:r>
    </w:p>
    <w:p w:rsidR="00D010BE" w:rsidRDefault="00D010BE">
      <w:pPr>
        <w:pStyle w:val="P00"/>
        <w:spacing w:before="72"/>
        <w:ind w:left="0" w:right="1134"/>
        <w:rPr>
          <w:rStyle w:val="default"/>
          <w:rFonts w:cs="FrankRuehl"/>
          <w:rtl/>
        </w:rPr>
      </w:pPr>
      <w:bookmarkStart w:id="37" w:name="Seif13"/>
      <w:bookmarkEnd w:id="37"/>
      <w:r>
        <w:rPr>
          <w:lang w:val="he-IL"/>
        </w:rPr>
        <w:pict>
          <v:rect id="_x0000_s2062" style="position:absolute;left:0;text-align:left;margin-left:464.5pt;margin-top:8.05pt;width:75.05pt;height:10pt;z-index:251587584" o:allowincell="f" filled="f" stroked="f" strokecolor="lime" strokeweight=".25pt">
            <v:textbox style="mso-next-textbox:#_x0000_s2062" inset="0,0,0,0">
              <w:txbxContent>
                <w:p w:rsidR="002B6A18" w:rsidRDefault="002B6A18">
                  <w:pPr>
                    <w:spacing w:line="160" w:lineRule="exact"/>
                    <w:jc w:val="left"/>
                    <w:rPr>
                      <w:rFonts w:cs="Miriam"/>
                      <w:noProof/>
                      <w:sz w:val="18"/>
                      <w:szCs w:val="18"/>
                      <w:rtl/>
                    </w:rPr>
                  </w:pPr>
                  <w:r>
                    <w:rPr>
                      <w:rFonts w:cs="Miriam"/>
                      <w:sz w:val="18"/>
                      <w:szCs w:val="18"/>
                      <w:rtl/>
                    </w:rPr>
                    <w:t>פר</w:t>
                  </w:r>
                  <w:r>
                    <w:rPr>
                      <w:rFonts w:cs="Miriam" w:hint="cs"/>
                      <w:sz w:val="18"/>
                      <w:szCs w:val="18"/>
                      <w:rtl/>
                    </w:rPr>
                    <w:t>סום ועיון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ודעה על מתן רישיון ועל תנאים והגבלות שנקבעו בו לפי</w:t>
      </w:r>
      <w:r>
        <w:rPr>
          <w:rStyle w:val="default"/>
          <w:rFonts w:cs="FrankRuehl"/>
          <w:rtl/>
        </w:rPr>
        <w:t xml:space="preserve"> </w:t>
      </w:r>
      <w:r>
        <w:rPr>
          <w:rStyle w:val="default"/>
          <w:rFonts w:cs="FrankRuehl" w:hint="cs"/>
          <w:rtl/>
        </w:rPr>
        <w:t>סעיפים 22(ג) ו-23(ב), והחלטות לפי סעיף 12, יפורסמו ברשומות.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w:t>
      </w:r>
      <w:r>
        <w:rPr>
          <w:rStyle w:val="default"/>
          <w:rFonts w:cs="FrankRuehl"/>
          <w:rtl/>
        </w:rPr>
        <w:t xml:space="preserve"> ר</w:t>
      </w:r>
      <w:r>
        <w:rPr>
          <w:rStyle w:val="default"/>
          <w:rFonts w:cs="FrankRuehl" w:hint="cs"/>
          <w:rtl/>
        </w:rPr>
        <w:t>שאי לעיין ברישיון במשרדי הרשות ובמשרדי בעל הרישיון בשעות העבודה המקובלות.</w:t>
      </w:r>
    </w:p>
    <w:p w:rsidR="00D010BE" w:rsidRDefault="00D010BE">
      <w:pPr>
        <w:pStyle w:val="P00"/>
        <w:spacing w:before="72"/>
        <w:ind w:left="0" w:right="1134"/>
        <w:rPr>
          <w:rStyle w:val="default"/>
          <w:rFonts w:cs="FrankRuehl"/>
          <w:rtl/>
        </w:rPr>
      </w:pPr>
      <w:bookmarkStart w:id="38" w:name="Seif14"/>
      <w:bookmarkEnd w:id="38"/>
      <w:r>
        <w:rPr>
          <w:lang w:val="he-IL"/>
        </w:rPr>
        <w:pict>
          <v:rect id="_x0000_s2063" style="position:absolute;left:0;text-align:left;margin-left:464.5pt;margin-top:8.05pt;width:75.05pt;height:20pt;z-index:251588608" o:allowincell="f" filled="f" stroked="f" strokecolor="lime" strokeweight=".25pt">
            <v:textbox style="mso-next-textbox:#_x0000_s2063" inset="0,0,0,0">
              <w:txbxContent>
                <w:p w:rsidR="002B6A18" w:rsidRDefault="002B6A18">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בלה על </w:t>
                  </w:r>
                  <w:r>
                    <w:rPr>
                      <w:rFonts w:cs="Miriam"/>
                      <w:sz w:val="18"/>
                      <w:szCs w:val="18"/>
                      <w:rtl/>
                    </w:rPr>
                    <w:t>עי</w:t>
                  </w:r>
                  <w:r>
                    <w:rPr>
                      <w:rFonts w:cs="Miriam" w:hint="cs"/>
                      <w:sz w:val="18"/>
                      <w:szCs w:val="18"/>
                      <w:rtl/>
                    </w:rPr>
                    <w:t>סוק נוסף</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רישיון לא יעסוק אלא בפעילויות הקבועות ברישיון שניתן לו לפי חוק זה.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ובכפוף להוראות סעיף 4(א), השר, בהת</w:t>
      </w:r>
      <w:r>
        <w:rPr>
          <w:rStyle w:val="default"/>
          <w:rFonts w:cs="FrankRuehl"/>
          <w:rtl/>
        </w:rPr>
        <w:t>יי</w:t>
      </w:r>
      <w:r>
        <w:rPr>
          <w:rStyle w:val="default"/>
          <w:rFonts w:cs="FrankRuehl" w:hint="cs"/>
          <w:rtl/>
        </w:rPr>
        <w:t xml:space="preserve">עצות עם המועצה, רשאי לתת לבעל רישיון היתר לעסוק בעיסוקים נוספים, אם ראה שאין בכך כדי לפגוע בפעילויותיו על פי הרישיון או בפיקוח על מילוי חובותיו לפי חוק זה, ורשאי הוא, לאחר שנתן לבעל הרישיון הזדמנות להשמיע את טענותיו, להתנות את ההיתר בתנאים, לרבות בתנאי </w:t>
      </w:r>
      <w:r>
        <w:rPr>
          <w:rStyle w:val="default"/>
          <w:rFonts w:cs="FrankRuehl"/>
          <w:rtl/>
        </w:rPr>
        <w:t>ש</w:t>
      </w:r>
      <w:r>
        <w:rPr>
          <w:rStyle w:val="default"/>
          <w:rFonts w:cs="FrankRuehl" w:hint="cs"/>
          <w:rtl/>
        </w:rPr>
        <w:t>ה</w:t>
      </w:r>
      <w:r>
        <w:rPr>
          <w:rStyle w:val="default"/>
          <w:rFonts w:cs="FrankRuehl"/>
          <w:rtl/>
        </w:rPr>
        <w:t>ע</w:t>
      </w:r>
      <w:r>
        <w:rPr>
          <w:rStyle w:val="default"/>
          <w:rFonts w:cs="FrankRuehl" w:hint="cs"/>
          <w:rtl/>
        </w:rPr>
        <w:t>יסוק כאמור יהיה באמצעות תאגיד נפרד ובאופן שתהיה הפרדה ניהולית וכספית בין התאגידים; לא התנה השר כי העיסוק הנוסף יהיה בתאגיד נפרד, ינהל בעל הרישיון מערכת חשבונות</w:t>
      </w:r>
      <w:r>
        <w:rPr>
          <w:rStyle w:val="default"/>
          <w:rFonts w:cs="FrankRuehl"/>
          <w:rtl/>
        </w:rPr>
        <w:t xml:space="preserve"> </w:t>
      </w:r>
      <w:r>
        <w:rPr>
          <w:rStyle w:val="default"/>
          <w:rFonts w:cs="FrankRuehl" w:hint="cs"/>
          <w:rtl/>
        </w:rPr>
        <w:t xml:space="preserve">נפרדת לגבי פעילותו על פי הרישיון ולגבי העיסוק הנוסף, והמנהל רשאי לקבוע כללים בדבר דרכי הפרדת </w:t>
      </w:r>
      <w:r>
        <w:rPr>
          <w:rStyle w:val="default"/>
          <w:rFonts w:cs="FrankRuehl"/>
          <w:rtl/>
        </w:rPr>
        <w:t>ה</w:t>
      </w:r>
      <w:r>
        <w:rPr>
          <w:rStyle w:val="default"/>
          <w:rFonts w:cs="FrankRuehl" w:hint="cs"/>
          <w:rtl/>
        </w:rPr>
        <w:t>ח</w:t>
      </w:r>
      <w:r>
        <w:rPr>
          <w:rStyle w:val="default"/>
          <w:rFonts w:cs="FrankRuehl"/>
          <w:rtl/>
        </w:rPr>
        <w:t>ש</w:t>
      </w:r>
      <w:r>
        <w:rPr>
          <w:rStyle w:val="default"/>
          <w:rFonts w:cs="FrankRuehl" w:hint="cs"/>
          <w:rtl/>
        </w:rPr>
        <w:t>בונות.</w:t>
      </w:r>
    </w:p>
    <w:p w:rsidR="00D010BE" w:rsidRDefault="00D010BE">
      <w:pPr>
        <w:pStyle w:val="header-2"/>
        <w:ind w:left="0" w:right="1134"/>
        <w:rPr>
          <w:rFonts w:cs="Miriam"/>
          <w:rtl/>
        </w:rPr>
      </w:pPr>
      <w:bookmarkStart w:id="39" w:name="hed22"/>
      <w:bookmarkEnd w:id="39"/>
      <w:r>
        <w:rPr>
          <w:rFonts w:cs="Miriam"/>
          <w:rtl/>
        </w:rPr>
        <w:t>סי</w:t>
      </w:r>
      <w:r>
        <w:rPr>
          <w:rFonts w:cs="Miriam" w:hint="cs"/>
          <w:rtl/>
        </w:rPr>
        <w:t>מן ג': תנאי רישיון</w:t>
      </w:r>
    </w:p>
    <w:p w:rsidR="00D010BE" w:rsidRDefault="00D010BE">
      <w:pPr>
        <w:pStyle w:val="P00"/>
        <w:spacing w:before="72"/>
        <w:ind w:left="0" w:right="1134"/>
        <w:rPr>
          <w:rStyle w:val="default"/>
          <w:rFonts w:cs="FrankRuehl"/>
          <w:rtl/>
        </w:rPr>
      </w:pPr>
      <w:bookmarkStart w:id="40" w:name="Seif15"/>
      <w:bookmarkEnd w:id="40"/>
      <w:r>
        <w:rPr>
          <w:lang w:val="he-IL"/>
        </w:rPr>
        <w:pict>
          <v:rect id="_x0000_s2064" style="position:absolute;left:0;text-align:left;margin-left:464.5pt;margin-top:8.05pt;width:75.05pt;height:10pt;z-index:251589632" o:allowincell="f" filled="f" stroked="f" strokecolor="lime" strokeweight=".25pt">
            <v:textbox style="mso-next-textbox:#_x0000_s2064" inset="0,0,0,0">
              <w:txbxContent>
                <w:p w:rsidR="002B6A18" w:rsidRDefault="002B6A18">
                  <w:pPr>
                    <w:spacing w:line="160" w:lineRule="exact"/>
                    <w:jc w:val="left"/>
                    <w:rPr>
                      <w:rFonts w:cs="Miriam"/>
                      <w:noProof/>
                      <w:sz w:val="18"/>
                      <w:szCs w:val="18"/>
                      <w:rtl/>
                    </w:rPr>
                  </w:pPr>
                  <w:r>
                    <w:rPr>
                      <w:rFonts w:cs="Miriam"/>
                      <w:sz w:val="18"/>
                      <w:szCs w:val="18"/>
                      <w:rtl/>
                    </w:rPr>
                    <w:t>תק</w:t>
                  </w:r>
                  <w:r>
                    <w:rPr>
                      <w:rFonts w:cs="Miriam" w:hint="cs"/>
                      <w:sz w:val="18"/>
                      <w:szCs w:val="18"/>
                      <w:rtl/>
                    </w:rPr>
                    <w:t>ופת רישיון</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יקבע ברישיון את תקופת תוקפו, ובלבד שלא תעלה על 30 שנים, ואין להאריכה; אין בהוראה זו כדי למנוע מבעל הרישיון להשתתף במכרז שייערך למתן הרישיון החדש.</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השר שלא להגביל בזמן רישיון חלו</w:t>
      </w:r>
      <w:r>
        <w:rPr>
          <w:rStyle w:val="default"/>
          <w:rFonts w:cs="FrankRuehl"/>
          <w:rtl/>
        </w:rPr>
        <w:t>קה</w:t>
      </w:r>
      <w:r>
        <w:rPr>
          <w:rStyle w:val="default"/>
          <w:rFonts w:cs="FrankRuehl" w:hint="cs"/>
          <w:rtl/>
        </w:rPr>
        <w:t>, ואם הגבילו בזמן רשאי הוא להאריך את תקופת תוקפו או לבטל את הגבלת הזמן ולהתנות ברישיון תנאים לגבי כל החלטה כאמור.</w:t>
      </w:r>
    </w:p>
    <w:p w:rsidR="00D010BE" w:rsidRDefault="00D010BE">
      <w:pPr>
        <w:pStyle w:val="P00"/>
        <w:spacing w:before="72"/>
        <w:ind w:left="0" w:right="1134"/>
        <w:rPr>
          <w:rStyle w:val="default"/>
          <w:rFonts w:cs="FrankRuehl"/>
          <w:rtl/>
        </w:rPr>
      </w:pPr>
      <w:bookmarkStart w:id="41" w:name="Seif16"/>
      <w:bookmarkEnd w:id="41"/>
      <w:r>
        <w:rPr>
          <w:lang w:val="he-IL"/>
        </w:rPr>
        <w:pict>
          <v:rect id="_x0000_s2065" style="position:absolute;left:0;text-align:left;margin-left:464.5pt;margin-top:8.05pt;width:75.05pt;height:10pt;z-index:251590656" o:allowincell="f" filled="f" stroked="f" strokecolor="lime" strokeweight=".25pt">
            <v:textbox style="mso-next-textbox:#_x0000_s2065" inset="0,0,0,0">
              <w:txbxContent>
                <w:p w:rsidR="002B6A18" w:rsidRDefault="002B6A18">
                  <w:pPr>
                    <w:spacing w:line="160" w:lineRule="exact"/>
                    <w:jc w:val="left"/>
                    <w:rPr>
                      <w:rFonts w:cs="Miriam"/>
                      <w:noProof/>
                      <w:sz w:val="18"/>
                      <w:szCs w:val="18"/>
                      <w:rtl/>
                    </w:rPr>
                  </w:pPr>
                  <w:r>
                    <w:rPr>
                      <w:rFonts w:cs="Miriam"/>
                      <w:sz w:val="18"/>
                      <w:szCs w:val="18"/>
                      <w:rtl/>
                    </w:rPr>
                    <w:t>בל</w:t>
                  </w:r>
                  <w:r>
                    <w:rPr>
                      <w:rFonts w:cs="Miriam" w:hint="cs"/>
                      <w:sz w:val="18"/>
                      <w:szCs w:val="18"/>
                      <w:rtl/>
                    </w:rPr>
                    <w:t>עדיות בהולכה</w:t>
                  </w:r>
                </w:p>
              </w:txbxContent>
            </v:textbox>
            <w10:anchorlock/>
          </v:rect>
        </w:pict>
      </w:r>
      <w:r>
        <w:rPr>
          <w:rStyle w:val="big-number"/>
          <w:rFonts w:cs="Miriam"/>
          <w:rtl/>
        </w:rPr>
        <w:t>16.</w:t>
      </w:r>
      <w:r>
        <w:rPr>
          <w:rStyle w:val="big-number"/>
          <w:rFonts w:cs="Miriam"/>
          <w:rtl/>
        </w:rPr>
        <w:tab/>
      </w:r>
      <w:r>
        <w:rPr>
          <w:rStyle w:val="default"/>
          <w:rFonts w:cs="FrankRuehl"/>
          <w:rtl/>
        </w:rPr>
        <w:t>הש</w:t>
      </w:r>
      <w:r>
        <w:rPr>
          <w:rStyle w:val="default"/>
          <w:rFonts w:cs="FrankRuehl" w:hint="cs"/>
          <w:rtl/>
        </w:rPr>
        <w:t>ר רשאי</w:t>
      </w:r>
      <w:r>
        <w:rPr>
          <w:rStyle w:val="default"/>
          <w:rFonts w:cs="FrankRuehl"/>
          <w:rtl/>
        </w:rPr>
        <w:t xml:space="preserve"> </w:t>
      </w:r>
      <w:r>
        <w:rPr>
          <w:rStyle w:val="default"/>
          <w:rFonts w:cs="FrankRuehl" w:hint="cs"/>
          <w:rtl/>
        </w:rPr>
        <w:t>לקבוע ברישיון הולכה לפי סעיף 9 כי לבעל הרישיון נתונה זכות בלעדית לעסוק בהולכה; בכפוף להוראות סעיף 9(ב), הבלעדיות יכול שתינתן ל</w:t>
      </w:r>
      <w:r>
        <w:rPr>
          <w:rStyle w:val="default"/>
          <w:rFonts w:cs="FrankRuehl"/>
          <w:rtl/>
        </w:rPr>
        <w:t>תק</w:t>
      </w:r>
      <w:r>
        <w:rPr>
          <w:rStyle w:val="default"/>
          <w:rFonts w:cs="FrankRuehl" w:hint="cs"/>
          <w:rtl/>
        </w:rPr>
        <w:t>ופה, למקום או לאזור שיוגדרו ברישיון; נקבע כאמור, לא יינתן במשך תקופת הבלעדיות ובתחומה רישיון הולכה נוסף אלא במקרים ובתנאים שנקב</w:t>
      </w:r>
      <w:r>
        <w:rPr>
          <w:rStyle w:val="default"/>
          <w:rFonts w:cs="FrankRuehl"/>
          <w:rtl/>
        </w:rPr>
        <w:t>ע</w:t>
      </w:r>
      <w:r>
        <w:rPr>
          <w:rStyle w:val="default"/>
          <w:rFonts w:cs="FrankRuehl" w:hint="cs"/>
          <w:rtl/>
        </w:rPr>
        <w:t>ו ברישיון; אין בהוראות סעיף זה כדי לגרוע מהוראות סעיף 10.</w:t>
      </w:r>
    </w:p>
    <w:p w:rsidR="00D010BE" w:rsidRDefault="00D010BE">
      <w:pPr>
        <w:pStyle w:val="P00"/>
        <w:spacing w:before="72"/>
        <w:ind w:left="0" w:right="1134"/>
        <w:rPr>
          <w:rStyle w:val="default"/>
          <w:rFonts w:cs="FrankRuehl"/>
          <w:rtl/>
        </w:rPr>
      </w:pPr>
      <w:bookmarkStart w:id="42" w:name="Seif17"/>
      <w:bookmarkEnd w:id="42"/>
      <w:r>
        <w:rPr>
          <w:lang w:val="he-IL"/>
        </w:rPr>
        <w:pict>
          <v:rect id="_x0000_s2066" style="position:absolute;left:0;text-align:left;margin-left:464.5pt;margin-top:8.05pt;width:75.05pt;height:10pt;z-index:251591680" o:allowincell="f" filled="f" stroked="f" strokecolor="lime" strokeweight=".25pt">
            <v:textbox style="mso-next-textbox:#_x0000_s2066" inset="0,0,0,0">
              <w:txbxContent>
                <w:p w:rsidR="002B6A18" w:rsidRDefault="002B6A18">
                  <w:pPr>
                    <w:spacing w:line="160" w:lineRule="exact"/>
                    <w:jc w:val="left"/>
                    <w:rPr>
                      <w:rFonts w:cs="Miriam"/>
                      <w:noProof/>
                      <w:sz w:val="18"/>
                      <w:szCs w:val="18"/>
                      <w:rtl/>
                    </w:rPr>
                  </w:pPr>
                  <w:r>
                    <w:rPr>
                      <w:rFonts w:cs="Miriam"/>
                      <w:sz w:val="18"/>
                      <w:szCs w:val="18"/>
                      <w:rtl/>
                    </w:rPr>
                    <w:t>תנ</w:t>
                  </w:r>
                  <w:r>
                    <w:rPr>
                      <w:rFonts w:cs="Miriam" w:hint="cs"/>
                      <w:sz w:val="18"/>
                      <w:szCs w:val="18"/>
                      <w:rtl/>
                    </w:rPr>
                    <w:t>אי רישיון</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בהתייעצות עם המנהל, רשאי לקבוע ברישיון תנאים להבטחת מט</w:t>
      </w:r>
      <w:r>
        <w:rPr>
          <w:rStyle w:val="default"/>
          <w:rFonts w:cs="FrankRuehl"/>
          <w:rtl/>
        </w:rPr>
        <w:t>רו</w:t>
      </w:r>
      <w:r>
        <w:rPr>
          <w:rStyle w:val="default"/>
          <w:rFonts w:cs="FrankRuehl" w:hint="cs"/>
          <w:rtl/>
        </w:rPr>
        <w:t>תיו של חוק זה ולקיום הוראות לפיו, לרבות תנאים שיש לקיימם לפני תחילת הפעילות נושא הרישיון.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לי לגרוע מכלליות </w:t>
      </w:r>
      <w:r>
        <w:rPr>
          <w:rStyle w:val="default"/>
          <w:rFonts w:cs="FrankRuehl"/>
          <w:rtl/>
        </w:rPr>
        <w:t>ה</w:t>
      </w:r>
      <w:r>
        <w:rPr>
          <w:rStyle w:val="default"/>
          <w:rFonts w:cs="FrankRuehl" w:hint="cs"/>
          <w:rtl/>
        </w:rPr>
        <w:t>אמור בסעיף קטן (א), ניתן לקבוע ברישיון תנאים בענינים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יתקני הגז שעל בעל הרישיון להקים, אופן הקמתם, מיקומם והתקופות לכך;</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רבויות</w:t>
      </w:r>
      <w:r>
        <w:rPr>
          <w:rStyle w:val="default"/>
          <w:rFonts w:cs="FrankRuehl"/>
          <w:rtl/>
        </w:rPr>
        <w:t xml:space="preserve"> ו</w:t>
      </w:r>
      <w:r>
        <w:rPr>
          <w:rStyle w:val="default"/>
          <w:rFonts w:cs="FrankRuehl" w:hint="cs"/>
          <w:rtl/>
        </w:rPr>
        <w:t>התחייבויות שעל בעל הרישיון או בעלי שליטה בו להמציא להבטחת מילוי תנאי הרישיון ולקיום הוראות לפי חוק זה, ואופן חילו</w:t>
      </w:r>
      <w:r>
        <w:rPr>
          <w:rStyle w:val="default"/>
          <w:rFonts w:cs="FrankRuehl"/>
          <w:rtl/>
        </w:rPr>
        <w:t>ט</w:t>
      </w:r>
      <w:r>
        <w:rPr>
          <w:rStyle w:val="default"/>
          <w:rFonts w:cs="FrankRuehl" w:hint="cs"/>
          <w:rtl/>
        </w:rPr>
        <w:t>ן או הפעלתן;</w:t>
      </w:r>
    </w:p>
    <w:p w:rsidR="00D010BE" w:rsidRDefault="00D010BE">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ביטוחים שעל בעל הרישיון לעשות;</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ובות בעל הרישיון כלפי הצרכנים לסוגיהם וזכויותיהם כלפיו ו</w:t>
      </w:r>
      <w:r>
        <w:rPr>
          <w:rStyle w:val="default"/>
          <w:rFonts w:cs="FrankRuehl"/>
          <w:rtl/>
        </w:rPr>
        <w:t>הד</w:t>
      </w:r>
      <w:r>
        <w:rPr>
          <w:rStyle w:val="default"/>
          <w:rFonts w:cs="FrankRuehl" w:hint="cs"/>
          <w:rtl/>
        </w:rPr>
        <w:t>רכים להבטחתן.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ותנאים ברישיון שענינם הקמת מיתקני גז ומיקומם ייקבעו בהתייעצות עם השר לאיכות הסביבה.</w:t>
      </w:r>
    </w:p>
    <w:p w:rsidR="00D010BE" w:rsidRDefault="00D010BE">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שר, בהסכמת שר האוצר, רשאי לקבוע ברישיון שניתן על פי מכרז חובת תשלום תמלוגים או דמי רישיון לאוצר המדינה, ודרכי חישובם ותשלומם, ואם דבר </w:t>
      </w:r>
      <w:r>
        <w:rPr>
          <w:rStyle w:val="default"/>
          <w:rFonts w:cs="FrankRuehl"/>
          <w:rtl/>
        </w:rPr>
        <w:t>מא</w:t>
      </w:r>
      <w:r>
        <w:rPr>
          <w:rStyle w:val="default"/>
          <w:rFonts w:cs="FrankRuehl" w:hint="cs"/>
          <w:rtl/>
        </w:rPr>
        <w:t>לה היה נושא להצעות במכרז - בהתאם לתוצאות המכרז;</w:t>
      </w:r>
    </w:p>
    <w:p w:rsidR="00D010BE" w:rsidRDefault="00D010B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שר, בהסכמת שר האוצר ובאישור ועדת הכלכלה של הכנסת, רשאי לקבוע חובת תשלום תמלוגים על בעל רישיון שרישיונו לא ניתן על פי מכרז.</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שר רשאי לקבוע ברישיון - </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י משרדו הרשום, מקום עסקיו והניהול השוטף של</w:t>
      </w:r>
      <w:r>
        <w:rPr>
          <w:rStyle w:val="default"/>
          <w:rFonts w:cs="FrankRuehl"/>
          <w:rtl/>
        </w:rPr>
        <w:t xml:space="preserve"> ב</w:t>
      </w:r>
      <w:r>
        <w:rPr>
          <w:rStyle w:val="default"/>
          <w:rFonts w:cs="FrankRuehl" w:hint="cs"/>
          <w:rtl/>
        </w:rPr>
        <w:t>על הרישיון יהיו בישראל;</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מטעמי ביטחון, נושאי משרה ובעלי תפקידים</w:t>
      </w:r>
      <w:r>
        <w:rPr>
          <w:rFonts w:cs="FrankRuehl"/>
          <w:sz w:val="26"/>
          <w:rtl/>
        </w:rPr>
        <w:t> </w:t>
      </w:r>
      <w:r>
        <w:rPr>
          <w:rStyle w:val="default"/>
          <w:rFonts w:cs="FrankRuehl"/>
          <w:rtl/>
        </w:rPr>
        <w:t xml:space="preserve"> מ</w:t>
      </w:r>
      <w:r>
        <w:rPr>
          <w:rStyle w:val="default"/>
          <w:rFonts w:cs="FrankRuehl" w:hint="cs"/>
          <w:rtl/>
        </w:rPr>
        <w:t xml:space="preserve">סוימים בבעל הרישיון יהיו אזרחים ישראלים </w:t>
      </w:r>
      <w:r>
        <w:rPr>
          <w:rStyle w:val="default"/>
          <w:rFonts w:cs="FrankRuehl"/>
          <w:rtl/>
        </w:rPr>
        <w:t>א</w:t>
      </w:r>
      <w:r>
        <w:rPr>
          <w:rStyle w:val="default"/>
          <w:rFonts w:cs="FrankRuehl" w:hint="cs"/>
          <w:rtl/>
        </w:rPr>
        <w:t>ו תושבי ישראל, וכי כולם או חלקם יהיו בעלי סיווג ביטחוני מתאים, הכל כפי שיקבע ברישיון.</w:t>
      </w:r>
    </w:p>
    <w:p w:rsidR="00D010BE" w:rsidRDefault="00D010BE">
      <w:pPr>
        <w:pStyle w:val="P00"/>
        <w:spacing w:before="72"/>
        <w:ind w:left="0" w:right="1134"/>
        <w:rPr>
          <w:rStyle w:val="default"/>
          <w:rFonts w:cs="FrankRuehl"/>
          <w:rtl/>
        </w:rPr>
      </w:pPr>
      <w:bookmarkStart w:id="43" w:name="Seif18"/>
      <w:bookmarkEnd w:id="43"/>
      <w:r>
        <w:rPr>
          <w:lang w:val="he-IL"/>
        </w:rPr>
        <w:pict>
          <v:rect id="_x0000_s2067" style="position:absolute;left:0;text-align:left;margin-left:464.5pt;margin-top:8.05pt;width:75.05pt;height:10pt;z-index:251592704" o:allowincell="f" filled="f" stroked="f" strokecolor="lime" strokeweight=".25pt">
            <v:textbox style="mso-next-textbox:#_x0000_s2067" inset="0,0,0,0">
              <w:txbxContent>
                <w:p w:rsidR="002B6A18" w:rsidRDefault="002B6A18">
                  <w:pPr>
                    <w:spacing w:line="160" w:lineRule="exact"/>
                    <w:jc w:val="left"/>
                    <w:rPr>
                      <w:rFonts w:cs="Miriam"/>
                      <w:noProof/>
                      <w:sz w:val="18"/>
                      <w:szCs w:val="18"/>
                      <w:rtl/>
                    </w:rPr>
                  </w:pPr>
                  <w:r>
                    <w:rPr>
                      <w:rFonts w:cs="Miriam"/>
                      <w:sz w:val="18"/>
                      <w:szCs w:val="18"/>
                      <w:rtl/>
                    </w:rPr>
                    <w:t>שי</w:t>
                  </w:r>
                  <w:r>
                    <w:rPr>
                      <w:rFonts w:cs="Miriam" w:hint="cs"/>
                      <w:sz w:val="18"/>
                      <w:szCs w:val="18"/>
                      <w:rtl/>
                    </w:rPr>
                    <w:t>נ</w:t>
                  </w:r>
                  <w:r>
                    <w:rPr>
                      <w:rFonts w:cs="Miriam"/>
                      <w:sz w:val="18"/>
                      <w:szCs w:val="18"/>
                      <w:rtl/>
                    </w:rPr>
                    <w:t>וי</w:t>
                  </w:r>
                  <w:r>
                    <w:rPr>
                      <w:rFonts w:cs="Miriam" w:hint="cs"/>
                      <w:sz w:val="18"/>
                      <w:szCs w:val="18"/>
                      <w:rtl/>
                    </w:rPr>
                    <w:t xml:space="preserve"> תנאים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בהסכמת שר האוצר ובהתייעצות עם המועצה, וב</w:t>
      </w:r>
      <w:r>
        <w:rPr>
          <w:rStyle w:val="default"/>
          <w:rFonts w:cs="FrankRuehl"/>
          <w:rtl/>
        </w:rPr>
        <w:t>כל</w:t>
      </w:r>
      <w:r>
        <w:rPr>
          <w:rStyle w:val="default"/>
          <w:rFonts w:cs="FrankRuehl" w:hint="cs"/>
          <w:rtl/>
        </w:rPr>
        <w:t xml:space="preserve"> הנוגע לסעיף 17(ג) - גם עם השר לאיכות הסביבה, רשאי לשנות, להוסיף או לגרוע תנאים של רישיון, אם קיים צורך חיוני בכך לשם הגשמת מטרותיו של חוק זה או לשם קיום אמנה בין-לאומית הנוגעת לענין, שישראל צד לה, ובהתחשב בשינויים טכנולוגיים, משקיים וסביבתיים שחלו מאז</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יתן הרישיון, ולאחר שניתנה הזדמנות לבעל הרישיון להשמיע את טענותיו.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להחליט כי לבעל ר</w:t>
      </w:r>
      <w:r>
        <w:rPr>
          <w:rStyle w:val="default"/>
          <w:rFonts w:cs="FrankRuehl"/>
          <w:rtl/>
        </w:rPr>
        <w:t>י</w:t>
      </w:r>
      <w:r>
        <w:rPr>
          <w:rStyle w:val="default"/>
          <w:rFonts w:cs="FrankRuehl" w:hint="cs"/>
          <w:rtl/>
        </w:rPr>
        <w:t>שיון שרישיונו ניתן לו על פי מכרז יינתן פיצוי בשל שינוי תנאי ברישיון, אם כתוצאה מן השינוי תוטל על בעל הרישיון הכבדה כספית מהותית; הפיצוי יינתן בדרך של העלא</w:t>
      </w:r>
      <w:r>
        <w:rPr>
          <w:rStyle w:val="default"/>
          <w:rFonts w:cs="FrankRuehl"/>
          <w:rtl/>
        </w:rPr>
        <w:t xml:space="preserve">ת </w:t>
      </w:r>
      <w:r>
        <w:rPr>
          <w:rStyle w:val="default"/>
          <w:rFonts w:cs="FrankRuehl" w:hint="cs"/>
          <w:rtl/>
        </w:rPr>
        <w:t>תעריפים או בדרך אחרת, כפי שיורו השרים, ובלבד שניתנה לבעל הרישיון הזדמנות להשמיע את טענותיו בדבר שיע</w:t>
      </w:r>
      <w:r>
        <w:rPr>
          <w:rStyle w:val="default"/>
          <w:rFonts w:cs="FrankRuehl"/>
          <w:rtl/>
        </w:rPr>
        <w:t>ו</w:t>
      </w:r>
      <w:r>
        <w:rPr>
          <w:rStyle w:val="default"/>
          <w:rFonts w:cs="FrankRuehl" w:hint="cs"/>
          <w:rtl/>
        </w:rPr>
        <w:t>ר הפיצוי ודרך נתינתו, ושהוראה על פיצוי בדרך של העלאת תעריפים תינתן באישור המועצה לאחר שנתנה למי שרואה עצמו נפגע מהעלאת התעריף הזדמנות להשמיע את טענותיו ב</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ה; נחלקו השרים בדעותיהם או התנגדה המועצה להצעת השרים, יובא הענין להכרעת הממשלה; השרים רשאים לאצול א</w:t>
      </w:r>
      <w:r>
        <w:rPr>
          <w:rStyle w:val="default"/>
          <w:rFonts w:cs="FrankRuehl"/>
          <w:rtl/>
        </w:rPr>
        <w:t>ת</w:t>
      </w:r>
      <w:r>
        <w:rPr>
          <w:rStyle w:val="default"/>
          <w:rFonts w:cs="FrankRuehl" w:hint="cs"/>
          <w:rtl/>
        </w:rPr>
        <w:t xml:space="preserve"> סמכותם לפי סעיף קטן זה.</w:t>
      </w:r>
    </w:p>
    <w:p w:rsidR="00D010BE" w:rsidRDefault="00D010BE">
      <w:pPr>
        <w:pStyle w:val="P00"/>
        <w:spacing w:before="72"/>
        <w:ind w:left="0" w:right="1134"/>
        <w:rPr>
          <w:rStyle w:val="default"/>
          <w:rFonts w:cs="FrankRuehl" w:hint="cs"/>
          <w:rtl/>
        </w:rPr>
      </w:pPr>
      <w:r>
        <w:rPr>
          <w:rFonts w:cs="FrankRuehl"/>
          <w:rtl/>
          <w:lang w:val="he-IL"/>
        </w:rPr>
        <w:pict>
          <v:shape id="_x0000_s2162" type="#_x0000_t202" style="position:absolute;left:0;text-align:left;margin-left:470.25pt;margin-top:7.1pt;width:1in;height:19pt;z-index:251689984"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44" w:name="Rov125"/>
      <w:r w:rsidRPr="00263128">
        <w:rPr>
          <w:rStyle w:val="default"/>
          <w:rFonts w:cs="FrankRuehl" w:hint="cs"/>
          <w:vanish/>
          <w:color w:val="FF0000"/>
          <w:sz w:val="20"/>
          <w:szCs w:val="20"/>
          <w:shd w:val="clear" w:color="auto" w:fill="FFFF99"/>
          <w:rtl/>
        </w:rPr>
        <w:t>מיום 8.8.2005</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2</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48" w:history="1">
        <w:r w:rsidRPr="00263128">
          <w:rPr>
            <w:rStyle w:val="Hyperlink"/>
            <w:rFonts w:cs="FrankRuehl" w:hint="cs"/>
            <w:vanish/>
            <w:szCs w:val="20"/>
            <w:shd w:val="clear" w:color="auto" w:fill="FFFF99"/>
            <w:rtl/>
          </w:rPr>
          <w:t>ס"ח תשס"ה מס</w:t>
        </w:r>
        <w:r w:rsidRPr="00263128">
          <w:rPr>
            <w:rStyle w:val="Hyperlink"/>
            <w:rFonts w:cs="FrankRuehl" w:hint="cs"/>
            <w:vanish/>
            <w:szCs w:val="20"/>
            <w:shd w:val="clear" w:color="auto" w:fill="FFFF99"/>
            <w:rtl/>
          </w:rPr>
          <w:t>'</w:t>
        </w:r>
        <w:r w:rsidRPr="00263128">
          <w:rPr>
            <w:rStyle w:val="Hyperlink"/>
            <w:rFonts w:cs="FrankRuehl" w:hint="cs"/>
            <w:vanish/>
            <w:szCs w:val="20"/>
            <w:shd w:val="clear" w:color="auto" w:fill="FFFF99"/>
            <w:rtl/>
          </w:rPr>
          <w:t xml:space="preserve"> 2020</w:t>
        </w:r>
      </w:hyperlink>
      <w:r w:rsidRPr="00263128">
        <w:rPr>
          <w:rStyle w:val="default"/>
          <w:rFonts w:cs="FrankRuehl" w:hint="cs"/>
          <w:vanish/>
          <w:sz w:val="20"/>
          <w:szCs w:val="20"/>
          <w:shd w:val="clear" w:color="auto" w:fill="FFFF99"/>
          <w:rtl/>
        </w:rPr>
        <w:t xml:space="preserve"> מיום 8.8.2005 עמ' 750 (</w:t>
      </w:r>
      <w:hyperlink r:id="rId49" w:history="1">
        <w:r w:rsidRPr="00263128">
          <w:rPr>
            <w:rStyle w:val="Hyperlink"/>
            <w:rFonts w:cs="FrankRuehl" w:hint="cs"/>
            <w:vanish/>
            <w:szCs w:val="20"/>
            <w:shd w:val="clear" w:color="auto" w:fill="FFFF99"/>
            <w:rtl/>
          </w:rPr>
          <w:t>ה"</w:t>
        </w:r>
        <w:r w:rsidRPr="00263128">
          <w:rPr>
            <w:rStyle w:val="Hyperlink"/>
            <w:rFonts w:cs="FrankRuehl" w:hint="cs"/>
            <w:vanish/>
            <w:szCs w:val="20"/>
            <w:shd w:val="clear" w:color="auto" w:fill="FFFF99"/>
            <w:rtl/>
          </w:rPr>
          <w:t>ח</w:t>
        </w:r>
        <w:r w:rsidRPr="00263128">
          <w:rPr>
            <w:rStyle w:val="Hyperlink"/>
            <w:rFonts w:cs="FrankRuehl" w:hint="cs"/>
            <w:vanish/>
            <w:szCs w:val="20"/>
            <w:shd w:val="clear" w:color="auto" w:fill="FFFF99"/>
            <w:rtl/>
          </w:rPr>
          <w:t xml:space="preserve"> 77</w:t>
        </w:r>
      </w:hyperlink>
      <w:r w:rsidRPr="00263128">
        <w:rPr>
          <w:rStyle w:val="default"/>
          <w:rFonts w:cs="FrankRuehl" w:hint="cs"/>
          <w:vanish/>
          <w:sz w:val="20"/>
          <w:szCs w:val="20"/>
          <w:shd w:val="clear" w:color="auto" w:fill="FFFF99"/>
          <w:rtl/>
        </w:rPr>
        <w:t>)</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ביטול סעיף קטן 18(ג)</w:t>
      </w:r>
    </w:p>
    <w:p w:rsidR="00D010BE" w:rsidRPr="00263128" w:rsidRDefault="00D010BE">
      <w:pPr>
        <w:pStyle w:val="P00"/>
        <w:ind w:left="0" w:right="1134"/>
        <w:rPr>
          <w:rStyle w:val="default"/>
          <w:rFonts w:cs="FrankRuehl" w:hint="cs"/>
          <w:vanish/>
          <w:sz w:val="20"/>
          <w:szCs w:val="20"/>
          <w:shd w:val="clear" w:color="auto" w:fill="FFFF99"/>
          <w:rtl/>
        </w:rPr>
      </w:pPr>
      <w:r w:rsidRPr="00263128">
        <w:rPr>
          <w:rStyle w:val="default"/>
          <w:rFonts w:cs="FrankRuehl" w:hint="cs"/>
          <w:vanish/>
          <w:sz w:val="20"/>
          <w:szCs w:val="20"/>
          <w:shd w:val="clear" w:color="auto" w:fill="FFFF99"/>
          <w:rtl/>
        </w:rPr>
        <w:t>הנוסח הקודם:</w:t>
      </w:r>
    </w:p>
    <w:p w:rsidR="00D010BE" w:rsidRDefault="00D010BE">
      <w:pPr>
        <w:pStyle w:val="P00"/>
        <w:spacing w:before="0"/>
        <w:ind w:left="0" w:right="1134"/>
        <w:rPr>
          <w:rStyle w:val="default"/>
          <w:rFonts w:cs="FrankRuehl" w:hint="cs"/>
          <w:strike/>
          <w:sz w:val="2"/>
          <w:szCs w:val="2"/>
          <w:rtl/>
        </w:rPr>
      </w:pPr>
      <w:r w:rsidRPr="00263128">
        <w:rPr>
          <w:rFonts w:cs="FrankRuehl"/>
          <w:vanish/>
          <w:sz w:val="22"/>
          <w:szCs w:val="22"/>
          <w:shd w:val="clear" w:color="auto" w:fill="FFFF99"/>
          <w:rtl/>
        </w:rPr>
        <w:tab/>
      </w:r>
      <w:r w:rsidRPr="00263128">
        <w:rPr>
          <w:rStyle w:val="default"/>
          <w:rFonts w:cs="FrankRuehl"/>
          <w:strike/>
          <w:vanish/>
          <w:sz w:val="22"/>
          <w:szCs w:val="22"/>
          <w:shd w:val="clear" w:color="auto" w:fill="FFFF99"/>
          <w:rtl/>
        </w:rPr>
        <w:t>(ג</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r>
      <w:r w:rsidRPr="00263128">
        <w:rPr>
          <w:rStyle w:val="default"/>
          <w:rFonts w:cs="FrankRuehl" w:hint="cs"/>
          <w:strike/>
          <w:vanish/>
          <w:sz w:val="22"/>
          <w:szCs w:val="22"/>
          <w:shd w:val="clear" w:color="auto" w:fill="FFFF99"/>
          <w:rtl/>
        </w:rPr>
        <w:t>בעל הרישיון רשאי לעתור לבית המשפט לענינים מינהליים נגד החלטה לפי סעיף קטן (ב); אין בהגשת העתירה כדי למנוע את כניסתו לתוקף של שינוי תנאי ברישיון.</w:t>
      </w:r>
      <w:bookmarkEnd w:id="44"/>
    </w:p>
    <w:p w:rsidR="00D010BE" w:rsidRDefault="00D010BE">
      <w:pPr>
        <w:pStyle w:val="header-2"/>
        <w:ind w:left="0" w:right="1134"/>
        <w:rPr>
          <w:rFonts w:cs="Miriam"/>
          <w:rtl/>
        </w:rPr>
      </w:pPr>
      <w:bookmarkStart w:id="45" w:name="hed23"/>
      <w:bookmarkEnd w:id="45"/>
      <w:r>
        <w:rPr>
          <w:rFonts w:cs="Miriam"/>
          <w:rtl/>
        </w:rPr>
        <w:t>סי</w:t>
      </w:r>
      <w:r>
        <w:rPr>
          <w:rFonts w:cs="Miriam" w:hint="cs"/>
          <w:rtl/>
        </w:rPr>
        <w:t>מן ד': ביטול או הגבלה של רישיון</w:t>
      </w:r>
    </w:p>
    <w:p w:rsidR="00D010BE" w:rsidRDefault="00D010BE">
      <w:pPr>
        <w:pStyle w:val="P00"/>
        <w:spacing w:before="72"/>
        <w:ind w:left="0" w:right="1134"/>
        <w:rPr>
          <w:rStyle w:val="default"/>
          <w:rFonts w:cs="FrankRuehl"/>
          <w:rtl/>
        </w:rPr>
      </w:pPr>
      <w:bookmarkStart w:id="46" w:name="Seif19"/>
      <w:bookmarkEnd w:id="46"/>
      <w:r>
        <w:rPr>
          <w:lang w:val="he-IL"/>
        </w:rPr>
        <w:pict>
          <v:rect id="_x0000_s2068" style="position:absolute;left:0;text-align:left;margin-left:464.5pt;margin-top:8.05pt;width:75.05pt;height:20pt;z-index:251593728" o:allowincell="f" filled="f" stroked="f" strokecolor="lime" strokeweight=".25pt">
            <v:textbox style="mso-next-textbox:#_x0000_s2068" inset="0,0,0,0">
              <w:txbxContent>
                <w:p w:rsidR="002B6A18" w:rsidRDefault="002B6A18">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רישיון </w:t>
                  </w:r>
                  <w:r>
                    <w:rPr>
                      <w:rFonts w:cs="Miriam"/>
                      <w:sz w:val="18"/>
                      <w:szCs w:val="18"/>
                      <w:rtl/>
                    </w:rPr>
                    <w:t>או</w:t>
                  </w:r>
                  <w:r>
                    <w:rPr>
                      <w:rFonts w:cs="Miriam" w:hint="cs"/>
                      <w:sz w:val="18"/>
                      <w:szCs w:val="18"/>
                      <w:rtl/>
                    </w:rPr>
                    <w:t xml:space="preserve"> </w:t>
                  </w:r>
                  <w:r>
                    <w:rPr>
                      <w:rFonts w:cs="Miriam"/>
                      <w:sz w:val="18"/>
                      <w:szCs w:val="18"/>
                      <w:rtl/>
                    </w:rPr>
                    <w:t>ה</w:t>
                  </w:r>
                  <w:r>
                    <w:rPr>
                      <w:rFonts w:cs="Miriam" w:hint="cs"/>
                      <w:sz w:val="18"/>
                      <w:szCs w:val="18"/>
                      <w:rtl/>
                    </w:rPr>
                    <w:t>גבלתו</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בהתייעצות עם המועצה ובאישור השר, ולאחר שנתן לבעל הרישיון הזדמנות להשמיע את טענותיו, רשאי לבטל בכל עת רישיון, אם התקיים אחד מאלה: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הרישיון לא גילה לו</w:t>
      </w:r>
      <w:r>
        <w:rPr>
          <w:rStyle w:val="default"/>
          <w:rFonts w:cs="FrankRuehl"/>
          <w:rtl/>
        </w:rPr>
        <w:t>עד</w:t>
      </w:r>
      <w:r>
        <w:rPr>
          <w:rStyle w:val="default"/>
          <w:rFonts w:cs="FrankRuehl" w:hint="cs"/>
          <w:rtl/>
        </w:rPr>
        <w:t>ת המכרזים או לשר מידע שנדרש לגלותו בקשר להשתתפות במכרז או לבקשת הרישיון, א</w:t>
      </w:r>
      <w:r>
        <w:rPr>
          <w:rStyle w:val="default"/>
          <w:rFonts w:cs="FrankRuehl"/>
          <w:rtl/>
        </w:rPr>
        <w:t>ו</w:t>
      </w:r>
      <w:r>
        <w:rPr>
          <w:rStyle w:val="default"/>
          <w:rFonts w:cs="FrankRuehl" w:hint="cs"/>
          <w:rtl/>
        </w:rPr>
        <w:t xml:space="preserve"> שמסר מידע לא נכון, והכל בענין מהותי;</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בעל הרישיון התקיים סייג מן הסייגים לקבלת הרישיון או חדל להתקיים בו תנאי מתנאי הכשירות הנדרשים לפי חוק זה או לפי תנאי הרישיון, והדבר לא ת</w:t>
      </w:r>
      <w:r>
        <w:rPr>
          <w:rStyle w:val="default"/>
          <w:rFonts w:cs="FrankRuehl"/>
          <w:rtl/>
        </w:rPr>
        <w:t>וק</w:t>
      </w:r>
      <w:r>
        <w:rPr>
          <w:rStyle w:val="default"/>
          <w:rFonts w:cs="FrankRuehl" w:hint="cs"/>
          <w:rtl/>
        </w:rPr>
        <w:t>ן בתוך תקופה שהמנהל קבע בהודעה ששלח לבעל הרישיון;</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יתן צו לפירוקו של ב</w:t>
      </w:r>
      <w:r>
        <w:rPr>
          <w:rStyle w:val="default"/>
          <w:rFonts w:cs="FrankRuehl"/>
          <w:rtl/>
        </w:rPr>
        <w:t>ע</w:t>
      </w:r>
      <w:r>
        <w:rPr>
          <w:rStyle w:val="default"/>
          <w:rFonts w:cs="FrankRuehl" w:hint="cs"/>
          <w:rtl/>
        </w:rPr>
        <w:t>ל הרישיון או שמונה לו כונס נכסים והצו או המינוי לא בוטל בתוך תקופה שהמנהל קבע בהודעה ששלח לבעל הרישיון;</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 הרישיון לא קיים הוראה לתיקון ליקויים או לביצוע פעולות שניתנה לו לפי</w:t>
      </w:r>
      <w:r>
        <w:rPr>
          <w:rStyle w:val="default"/>
          <w:rFonts w:cs="FrankRuehl"/>
          <w:rtl/>
        </w:rPr>
        <w:t xml:space="preserve"> ס</w:t>
      </w:r>
      <w:r>
        <w:rPr>
          <w:rStyle w:val="default"/>
          <w:rFonts w:cs="FrankRuehl" w:hint="cs"/>
          <w:rtl/>
        </w:rPr>
        <w:t>עיף 72 או הפר תקנה מהותית ברישיון וההפרה אינה ניתנת לתיקון, ואם ההפרה ניתנת לתיקון לא תיקנה בתוך התקופה שקבע המנהל או הממונה בהודעה ששלח לבעל הרישיון לפי סעיף 72, ואם הגיש בעל הרישיון השגה לפי סעיף 74 - בתוך התקופה שנקבעה בהחלטה בהשגה, ואם הגיש בעל הריש</w:t>
      </w:r>
      <w:r>
        <w:rPr>
          <w:rStyle w:val="default"/>
          <w:rFonts w:cs="FrankRuehl"/>
          <w:rtl/>
        </w:rPr>
        <w:t>י</w:t>
      </w:r>
      <w:r>
        <w:rPr>
          <w:rStyle w:val="default"/>
          <w:rFonts w:cs="FrankRuehl" w:hint="cs"/>
          <w:rtl/>
        </w:rPr>
        <w:t>ו</w:t>
      </w:r>
      <w:r>
        <w:rPr>
          <w:rStyle w:val="default"/>
          <w:rFonts w:cs="FrankRuehl"/>
          <w:rtl/>
        </w:rPr>
        <w:t>ן</w:t>
      </w:r>
      <w:r>
        <w:rPr>
          <w:rStyle w:val="default"/>
          <w:rFonts w:cs="FrankRuehl" w:hint="cs"/>
          <w:rtl/>
        </w:rPr>
        <w:t xml:space="preserve"> עתירה לפי סעיף 75 - לא מילא אחר החלטת בית המשפט;</w:t>
      </w:r>
    </w:p>
    <w:p w:rsidR="00D010BE" w:rsidRDefault="00D010BE">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על הרישיון הפר, הפר</w:t>
      </w:r>
      <w:r>
        <w:rPr>
          <w:rStyle w:val="default"/>
          <w:rFonts w:cs="FrankRuehl"/>
          <w:rtl/>
        </w:rPr>
        <w:t>ה</w:t>
      </w:r>
      <w:r>
        <w:rPr>
          <w:rStyle w:val="default"/>
          <w:rFonts w:cs="FrankRuehl" w:hint="cs"/>
          <w:rtl/>
        </w:rPr>
        <w:t xml:space="preserve"> נמשכת, הוראה לפי חוק זה או ברישיון או תנאי ברישיון והוראות פסקה (4) יחולו;</w:t>
      </w:r>
    </w:p>
    <w:p w:rsidR="00D010BE" w:rsidRDefault="00D010BE">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תקיימה עילה אחרת שנקבעה ברישיון כעילה לביטולו.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בהתייעצות עם המועצה ובאישור השר, ולאחר </w:t>
      </w:r>
      <w:r>
        <w:rPr>
          <w:rStyle w:val="default"/>
          <w:rFonts w:cs="FrankRuehl"/>
          <w:rtl/>
        </w:rPr>
        <w:t>שנ</w:t>
      </w:r>
      <w:r>
        <w:rPr>
          <w:rStyle w:val="default"/>
          <w:rFonts w:cs="FrankRuehl" w:hint="cs"/>
          <w:rtl/>
        </w:rPr>
        <w:t>תן לבעל הרישיון הזדמנות להשמיע את טענותיו, רשאי בכל עת להגביל רישיון לענין</w:t>
      </w:r>
      <w:r>
        <w:rPr>
          <w:rStyle w:val="default"/>
          <w:rFonts w:cs="FrankRuehl"/>
          <w:rtl/>
        </w:rPr>
        <w:t xml:space="preserve"> </w:t>
      </w:r>
      <w:r>
        <w:rPr>
          <w:rStyle w:val="default"/>
          <w:rFonts w:cs="FrankRuehl" w:hint="cs"/>
          <w:rtl/>
        </w:rPr>
        <w:t>תקופת תוקפו, המקום או האזור שבו יוכל בעל הרישיון לפעול, או כל הגבלה אחרת, אם התקיים אחד מן התנאים המנויים בסעיף קטן (א)(4) עד (6).</w:t>
      </w:r>
    </w:p>
    <w:p w:rsidR="00D010BE" w:rsidRDefault="00D010BE">
      <w:pPr>
        <w:pStyle w:val="header-2"/>
        <w:ind w:left="0" w:right="1134"/>
        <w:rPr>
          <w:rFonts w:cs="Miriam"/>
          <w:rtl/>
        </w:rPr>
      </w:pPr>
      <w:bookmarkStart w:id="47" w:name="hed24"/>
      <w:bookmarkEnd w:id="47"/>
      <w:r>
        <w:rPr>
          <w:rFonts w:cs="Miriam"/>
          <w:rtl/>
        </w:rPr>
        <w:t>סי</w:t>
      </w:r>
      <w:r>
        <w:rPr>
          <w:rFonts w:cs="Miriam" w:hint="cs"/>
          <w:rtl/>
        </w:rPr>
        <w:t>מן ה': רצף פעילו</w:t>
      </w:r>
      <w:r>
        <w:rPr>
          <w:rFonts w:cs="Miriam"/>
          <w:rtl/>
        </w:rPr>
        <w:t xml:space="preserve">ת </w:t>
      </w:r>
      <w:r>
        <w:rPr>
          <w:rFonts w:cs="Miriam" w:hint="cs"/>
          <w:rtl/>
        </w:rPr>
        <w:t>והעברת מיתקנים</w:t>
      </w:r>
    </w:p>
    <w:p w:rsidR="00D010BE" w:rsidRDefault="00D010BE">
      <w:pPr>
        <w:pStyle w:val="P00"/>
        <w:spacing w:before="72"/>
        <w:ind w:left="0" w:right="1134"/>
        <w:rPr>
          <w:rStyle w:val="default"/>
          <w:rFonts w:cs="FrankRuehl"/>
          <w:rtl/>
        </w:rPr>
      </w:pPr>
      <w:bookmarkStart w:id="48" w:name="Seif20"/>
      <w:bookmarkEnd w:id="48"/>
      <w:r>
        <w:rPr>
          <w:lang w:val="he-IL"/>
        </w:rPr>
        <w:pict>
          <v:rect id="_x0000_s2069" style="position:absolute;left:0;text-align:left;margin-left:464.5pt;margin-top:8.05pt;width:75.05pt;height:20pt;z-index:251594752" o:allowincell="f" filled="f" stroked="f" strokecolor="lime" strokeweight=".25pt">
            <v:textbox style="mso-next-textbox:#_x0000_s2069" inset="0,0,0,0">
              <w:txbxContent>
                <w:p w:rsidR="002B6A18" w:rsidRDefault="002B6A18">
                  <w:pPr>
                    <w:spacing w:line="160" w:lineRule="exact"/>
                    <w:jc w:val="left"/>
                    <w:rPr>
                      <w:rFonts w:cs="Miriam"/>
                      <w:noProof/>
                      <w:sz w:val="18"/>
                      <w:szCs w:val="18"/>
                      <w:rtl/>
                    </w:rPr>
                  </w:pPr>
                  <w:r>
                    <w:rPr>
                      <w:rFonts w:cs="Miriam"/>
                      <w:sz w:val="18"/>
                      <w:szCs w:val="18"/>
                      <w:rtl/>
                    </w:rPr>
                    <w:t>רצ</w:t>
                  </w:r>
                  <w:r>
                    <w:rPr>
                      <w:rFonts w:cs="Miriam" w:hint="cs"/>
                      <w:sz w:val="18"/>
                      <w:szCs w:val="18"/>
                      <w:rtl/>
                    </w:rPr>
                    <w:t xml:space="preserve">ף פעילות </w:t>
                  </w:r>
                  <w:r>
                    <w:rPr>
                      <w:rFonts w:cs="Miriam"/>
                      <w:sz w:val="18"/>
                      <w:szCs w:val="18"/>
                      <w:rtl/>
                    </w:rPr>
                    <w:t>ומ</w:t>
                  </w:r>
                  <w:r>
                    <w:rPr>
                      <w:rFonts w:cs="Miriam" w:hint="cs"/>
                      <w:sz w:val="18"/>
                      <w:szCs w:val="18"/>
                      <w:rtl/>
                    </w:rPr>
                    <w:t>ינוי ממונה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ופסקה פעילותו של בעל רי</w:t>
      </w:r>
      <w:r>
        <w:rPr>
          <w:rStyle w:val="default"/>
          <w:rFonts w:cs="FrankRuehl"/>
          <w:rtl/>
        </w:rPr>
        <w:t>ש</w:t>
      </w:r>
      <w:r>
        <w:rPr>
          <w:rStyle w:val="default"/>
          <w:rFonts w:cs="FrankRuehl" w:hint="cs"/>
          <w:rtl/>
        </w:rPr>
        <w:t>יון, או מצא השר כי קיים חשש ממשי שפעילותו עלולה להיפסק, רשאי השר לתת הוראה לשם קיום רצף בביצוע הפעילות או חידושה, לרבות הוראות שעל בעל רישיון לקיים גם לאחר ביטול הרישיון או הגבלתו.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ופסקה פעילותו של ב</w:t>
      </w:r>
      <w:r>
        <w:rPr>
          <w:rStyle w:val="default"/>
          <w:rFonts w:cs="FrankRuehl"/>
          <w:rtl/>
        </w:rPr>
        <w:t>על</w:t>
      </w:r>
      <w:r>
        <w:rPr>
          <w:rStyle w:val="default"/>
          <w:rFonts w:cs="FrankRuehl" w:hint="cs"/>
          <w:rtl/>
        </w:rPr>
        <w:t xml:space="preserve"> רישיון או מצא המנהל, כי קיים חשש ממשי שבעל רישי</w:t>
      </w:r>
      <w:r>
        <w:rPr>
          <w:rStyle w:val="default"/>
          <w:rFonts w:cs="FrankRuehl"/>
          <w:rtl/>
        </w:rPr>
        <w:t>ו</w:t>
      </w:r>
      <w:r>
        <w:rPr>
          <w:rStyle w:val="default"/>
          <w:rFonts w:cs="FrankRuehl" w:hint="cs"/>
          <w:rtl/>
        </w:rPr>
        <w:t>ן לא יוכל להמשיך לקיים את פעילותו רשאי הוא, באישור השר, למנות ממונה לביצוע הפעילות עד לחלוף העילה שגרמה לחשש האמור או עד להענקת רישיון לאחר שימשיך את הפעילות ושאליו יועברו נכסים של בעל הרישיון כאמור בסעיף</w:t>
      </w:r>
      <w:r>
        <w:rPr>
          <w:rStyle w:val="default"/>
          <w:rFonts w:cs="FrankRuehl"/>
          <w:rtl/>
        </w:rPr>
        <w:t xml:space="preserve"> 21, ו</w:t>
      </w:r>
      <w:r>
        <w:rPr>
          <w:rStyle w:val="default"/>
          <w:rFonts w:cs="FrankRuehl" w:hint="cs"/>
          <w:rtl/>
        </w:rPr>
        <w:t xml:space="preserve">לקבוע את תפקידיו וסמכויותיו של הממונה (בסעיף </w:t>
      </w:r>
      <w:r>
        <w:rPr>
          <w:rStyle w:val="default"/>
          <w:rFonts w:cs="FrankRuehl"/>
          <w:rtl/>
        </w:rPr>
        <w:t>ז</w:t>
      </w:r>
      <w:r>
        <w:rPr>
          <w:rStyle w:val="default"/>
          <w:rFonts w:cs="FrankRuehl" w:hint="cs"/>
          <w:rtl/>
        </w:rPr>
        <w:t>ה - הממונה).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ינוי הממונה ייעשה לאחר שניתנה לבעל הרישיון הזדמנות להשמיע את טענותיו, אלא אם כן הנסיבות מחייבות, לדעת המנהל, מינוי דחוף.</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ממונה ימונה לתקופה שיקבע המנהל ושלא תעלה על שנה אחת; המנהל,</w:t>
      </w:r>
      <w:r>
        <w:rPr>
          <w:rStyle w:val="default"/>
          <w:rFonts w:cs="FrankRuehl"/>
          <w:rtl/>
        </w:rPr>
        <w:t xml:space="preserve"> ב</w:t>
      </w:r>
      <w:r>
        <w:rPr>
          <w:rStyle w:val="default"/>
          <w:rFonts w:cs="FrankRuehl" w:hint="cs"/>
          <w:rtl/>
        </w:rPr>
        <w:t>אישור השר, רשאי להאריך את המינוי לתקופות נוספות שלא יעלו על שישה חודשים בכל פעם, וכן להחליף את הממונה בכל עת.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ממונה יהיו כל הסמכויות הדרושות להבטחת ביצוע הפעילות, לרבות הסמכויות והתפקידים שיש למנהל הכללי של החברה בעלת הרישיון, לדירקטוריון שלה ולועד</w:t>
      </w:r>
      <w:r>
        <w:rPr>
          <w:rStyle w:val="default"/>
          <w:rFonts w:cs="FrankRuehl"/>
          <w:rtl/>
        </w:rPr>
        <w:t>ות</w:t>
      </w:r>
      <w:r>
        <w:rPr>
          <w:rStyle w:val="default"/>
          <w:rFonts w:cs="FrankRuehl" w:hint="cs"/>
          <w:rtl/>
        </w:rPr>
        <w:t xml:space="preserve"> הדירקטוריון, ואלה לא ימלאו את תפקידיהם ולא ישתמ</w:t>
      </w:r>
      <w:r>
        <w:rPr>
          <w:rStyle w:val="default"/>
          <w:rFonts w:cs="FrankRuehl"/>
          <w:rtl/>
        </w:rPr>
        <w:t>ש</w:t>
      </w:r>
      <w:r>
        <w:rPr>
          <w:rStyle w:val="default"/>
          <w:rFonts w:cs="FrankRuehl" w:hint="cs"/>
          <w:rtl/>
        </w:rPr>
        <w:t>ו בסמכויותיהם כל עוד מינוי הממונה בתוקף, והכל בכפוף להוראות שייתן המנהל; עובדי החברה ימלאו אחר הוראות הממונה; בעל הרישיון ישלם לממונה שכר כפי שיורה המנהל.</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 עוד מינוי הממונה בתוקף, לא תקבל החברה בעלת</w:t>
      </w:r>
      <w:r>
        <w:rPr>
          <w:rStyle w:val="default"/>
          <w:rFonts w:cs="FrankRuehl"/>
          <w:rtl/>
        </w:rPr>
        <w:t xml:space="preserve"> ה</w:t>
      </w:r>
      <w:r>
        <w:rPr>
          <w:rStyle w:val="default"/>
          <w:rFonts w:cs="FrankRuehl" w:hint="cs"/>
          <w:rtl/>
        </w:rPr>
        <w:t>רישיון או אסיפה של בעלי מניותיה או בעלי זכויות א</w:t>
      </w:r>
      <w:r>
        <w:rPr>
          <w:rStyle w:val="default"/>
          <w:rFonts w:cs="FrankRuehl"/>
          <w:rtl/>
        </w:rPr>
        <w:t>ח</w:t>
      </w:r>
      <w:r>
        <w:rPr>
          <w:rStyle w:val="default"/>
          <w:rFonts w:cs="FrankRuehl" w:hint="cs"/>
          <w:rtl/>
        </w:rPr>
        <w:t>רים בה, החלטה על פירוקה מרצון, אלא בהסכמת הממונה בכתב.</w:t>
      </w:r>
    </w:p>
    <w:p w:rsidR="00D010BE" w:rsidRDefault="00D010BE">
      <w:pPr>
        <w:pStyle w:val="P00"/>
        <w:spacing w:before="72"/>
        <w:ind w:left="0" w:right="1134"/>
        <w:rPr>
          <w:rStyle w:val="default"/>
          <w:rFonts w:cs="FrankRuehl"/>
          <w:rtl/>
        </w:rPr>
      </w:pPr>
      <w:bookmarkStart w:id="49" w:name="Seif21"/>
      <w:bookmarkEnd w:id="49"/>
      <w:r>
        <w:rPr>
          <w:lang w:val="he-IL"/>
        </w:rPr>
        <w:pict>
          <v:rect id="_x0000_s2070" style="position:absolute;left:0;text-align:left;margin-left:464.5pt;margin-top:8.05pt;width:75.05pt;height:10pt;z-index:251595776" o:allowincell="f" filled="f" stroked="f" strokecolor="lime" strokeweight=".25pt">
            <v:textbox style="mso-next-textbox:#_x0000_s2070" inset="0,0,0,0">
              <w:txbxContent>
                <w:p w:rsidR="002B6A18" w:rsidRDefault="002B6A18">
                  <w:pPr>
                    <w:spacing w:line="160" w:lineRule="exact"/>
                    <w:jc w:val="left"/>
                    <w:rPr>
                      <w:rFonts w:cs="Miriam"/>
                      <w:noProof/>
                      <w:sz w:val="18"/>
                      <w:szCs w:val="18"/>
                      <w:rtl/>
                    </w:rPr>
                  </w:pPr>
                  <w:r>
                    <w:rPr>
                      <w:rFonts w:cs="Miriam"/>
                      <w:sz w:val="18"/>
                      <w:szCs w:val="18"/>
                      <w:rtl/>
                    </w:rPr>
                    <w:t>הע</w:t>
                  </w:r>
                  <w:r>
                    <w:rPr>
                      <w:rFonts w:cs="Miriam" w:hint="cs"/>
                      <w:sz w:val="18"/>
                      <w:szCs w:val="18"/>
                      <w:rtl/>
                    </w:rPr>
                    <w:t>ברת נכסים</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זה, "נכסים" - מיתקני גז ונכסים אחרים, בין שהם מוחשיים ובין שאינם מוחשיים, וכן זכויות, הדרושים להפעלת מיתקני הגז.</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להוראות סעי</w:t>
      </w:r>
      <w:r>
        <w:rPr>
          <w:rStyle w:val="default"/>
          <w:rFonts w:cs="FrankRuehl"/>
          <w:rtl/>
        </w:rPr>
        <w:t>פי</w:t>
      </w:r>
      <w:r>
        <w:rPr>
          <w:rStyle w:val="default"/>
          <w:rFonts w:cs="FrankRuehl" w:hint="cs"/>
          <w:rtl/>
        </w:rPr>
        <w:t>ם קטנים (ג) ו-(ד), בוטל רישיון, א</w:t>
      </w:r>
      <w:r>
        <w:rPr>
          <w:rStyle w:val="default"/>
          <w:rFonts w:cs="FrankRuehl"/>
          <w:rtl/>
        </w:rPr>
        <w:t>ו</w:t>
      </w:r>
      <w:r>
        <w:rPr>
          <w:rStyle w:val="default"/>
          <w:rFonts w:cs="FrankRuehl" w:hint="cs"/>
          <w:rtl/>
        </w:rPr>
        <w:t xml:space="preserve"> פג תוקפו ולא הוארך, או מונה לבעל הרישיון מפרק או מפרק זמני, או מונה כונס נכסים לבעל הרישיון או לנכסיו העיקריים, לא יועברו לאחר נכסים ששימשו לפעילותו, לא תוקנה בהם זכות שימוש, ולא ישתמש בהם אחר, אלא באישור המנהל, ובתנא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שיקבע כדי להבטיח את רציפות הפעילות</w:t>
      </w:r>
      <w:r>
        <w:rPr>
          <w:rStyle w:val="default"/>
          <w:rFonts w:cs="FrankRuehl"/>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וטל רישיון או פג תוקפו ולא הוארך, יועברו הנכסים, באותו מועד, לבעלות המדינה, אלא אם כן הורה השר לבעל הרישיון לגבי הנכסים, כולם או חלקם, כי לא יועברו כאמור; הורה השר כאמור - ייתן הוראו</w:t>
      </w:r>
      <w:r>
        <w:rPr>
          <w:rStyle w:val="default"/>
          <w:rFonts w:cs="FrankRuehl"/>
          <w:rtl/>
        </w:rPr>
        <w:t xml:space="preserve">ת </w:t>
      </w:r>
      <w:r>
        <w:rPr>
          <w:rStyle w:val="default"/>
          <w:rFonts w:cs="FrankRuehl" w:hint="cs"/>
          <w:rtl/>
        </w:rPr>
        <w:t>לבעל הרישיון לענין הנכסים שלא הועברו למדינה, לרבות בדבר האופן שעליו לנהוג בנכסים כדי שלא יהוו סיכון או מטרד.</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יתן רישיון במקום רישיון שבוטל או שפג תוקפו ולא הוארך, רשאי השר ליתן הוראות לבעל הרישיון הקודם בענין העברת הנכסים, כולם או חלקם, לבעל הרישיו</w:t>
      </w:r>
      <w:r>
        <w:rPr>
          <w:rStyle w:val="default"/>
          <w:rFonts w:cs="FrankRuehl"/>
          <w:rtl/>
        </w:rPr>
        <w:t xml:space="preserve">ן </w:t>
      </w:r>
      <w:r>
        <w:rPr>
          <w:rStyle w:val="default"/>
          <w:rFonts w:cs="FrankRuehl" w:hint="cs"/>
          <w:rtl/>
        </w:rPr>
        <w:t>החדש, וכן רשאי הוא להחליט וליתן הוראות על העברה כאמור גם לענין הנכסים שהבעלות בהם עברה למדינה בהתאם להוראות סעיף קטן (ג).</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עברת נכסים כאמור בסעיפים קטנים (ג) או (ד) תהיה בלא תמורה אלא אם כן נקבע אחרת ברישיון; אין בהוראת סעיף קטן זה כדי למנוע מהמדינה</w:t>
      </w:r>
      <w:r>
        <w:rPr>
          <w:rStyle w:val="default"/>
          <w:rFonts w:cs="FrankRuehl"/>
          <w:rtl/>
        </w:rPr>
        <w:t xml:space="preserve"> ל</w:t>
      </w:r>
      <w:r>
        <w:rPr>
          <w:rStyle w:val="default"/>
          <w:rFonts w:cs="FrankRuehl" w:hint="cs"/>
          <w:rtl/>
        </w:rPr>
        <w:t>דרוש תשלום מבעל הרישיון החדש בעבור</w:t>
      </w:r>
      <w:r>
        <w:rPr>
          <w:rStyle w:val="default"/>
          <w:rFonts w:cs="FrankRuehl"/>
          <w:rtl/>
        </w:rPr>
        <w:t xml:space="preserve"> </w:t>
      </w:r>
      <w:r>
        <w:rPr>
          <w:rStyle w:val="default"/>
          <w:rFonts w:cs="FrankRuehl" w:hint="cs"/>
          <w:rtl/>
        </w:rPr>
        <w:t>העברת הנכסים אליו.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כסים שייקבע לגביהם מראש בתנאי הרישיון כי יועברו בתמורה, יהיה בעל הרישיון זכאי לתשלום בעדם מהמדינה או מבעל הרישיון החדש, בהתאם לכללים שנקבעו לענין זה ברישיונו; המנהל, בהתייעצות עם המועצה, יחליט ב</w:t>
      </w:r>
      <w:r>
        <w:rPr>
          <w:rStyle w:val="default"/>
          <w:rFonts w:cs="FrankRuehl"/>
          <w:rtl/>
        </w:rPr>
        <w:t>הת</w:t>
      </w:r>
      <w:r>
        <w:rPr>
          <w:rStyle w:val="default"/>
          <w:rFonts w:cs="FrankRuehl" w:hint="cs"/>
          <w:rtl/>
        </w:rPr>
        <w:t xml:space="preserve">אם לכללים האמורים, על סכום התשלום </w:t>
      </w:r>
      <w:r>
        <w:rPr>
          <w:rStyle w:val="default"/>
          <w:rFonts w:cs="FrankRuehl"/>
          <w:rtl/>
        </w:rPr>
        <w:t>ו</w:t>
      </w:r>
      <w:r>
        <w:rPr>
          <w:rStyle w:val="default"/>
          <w:rFonts w:cs="FrankRuehl" w:hint="cs"/>
          <w:rtl/>
        </w:rPr>
        <w:t>מועדי תשלומו, לאחר שנתן לבעל הרישיון הקודם הזדמנות להשמיע את טענותיו.</w:t>
      </w:r>
    </w:p>
    <w:p w:rsidR="00D010BE" w:rsidRDefault="00D010BE">
      <w:pPr>
        <w:pStyle w:val="P00"/>
        <w:spacing w:before="72"/>
        <w:ind w:left="0" w:right="1134"/>
        <w:rPr>
          <w:rStyle w:val="default"/>
          <w:rFonts w:cs="FrankRuehl" w:hint="cs"/>
          <w:rtl/>
        </w:rPr>
      </w:pPr>
      <w:r>
        <w:rPr>
          <w:rFonts w:cs="FrankRuehl"/>
          <w:rtl/>
          <w:lang w:val="he-IL"/>
        </w:rPr>
        <w:pict>
          <v:shape id="_x0000_s2163" type="#_x0000_t202" style="position:absolute;left:0;text-align:left;margin-left:470.25pt;margin-top:7.1pt;width:1in;height:16.8pt;z-index:251691008"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(בוטל).</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50" w:name="Rov126"/>
      <w:r w:rsidRPr="00263128">
        <w:rPr>
          <w:rStyle w:val="default"/>
          <w:rFonts w:cs="FrankRuehl" w:hint="cs"/>
          <w:vanish/>
          <w:color w:val="FF0000"/>
          <w:sz w:val="20"/>
          <w:szCs w:val="20"/>
          <w:shd w:val="clear" w:color="auto" w:fill="FFFF99"/>
          <w:rtl/>
        </w:rPr>
        <w:t>מיום 8.8.2005</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2</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50" w:history="1">
        <w:r w:rsidRPr="00263128">
          <w:rPr>
            <w:rStyle w:val="Hyperlink"/>
            <w:rFonts w:cs="FrankRuehl" w:hint="cs"/>
            <w:vanish/>
            <w:szCs w:val="20"/>
            <w:shd w:val="clear" w:color="auto" w:fill="FFFF99"/>
            <w:rtl/>
          </w:rPr>
          <w:t>ס"ח תשס"ה מס' 2020</w:t>
        </w:r>
      </w:hyperlink>
      <w:r w:rsidRPr="00263128">
        <w:rPr>
          <w:rStyle w:val="default"/>
          <w:rFonts w:cs="FrankRuehl" w:hint="cs"/>
          <w:vanish/>
          <w:sz w:val="20"/>
          <w:szCs w:val="20"/>
          <w:shd w:val="clear" w:color="auto" w:fill="FFFF99"/>
          <w:rtl/>
        </w:rPr>
        <w:t xml:space="preserve"> מיום 8.8.2005 עמ' 750 (</w:t>
      </w:r>
      <w:hyperlink r:id="rId51" w:history="1">
        <w:r w:rsidRPr="00263128">
          <w:rPr>
            <w:rStyle w:val="Hyperlink"/>
            <w:rFonts w:cs="FrankRuehl" w:hint="cs"/>
            <w:vanish/>
            <w:szCs w:val="20"/>
            <w:shd w:val="clear" w:color="auto" w:fill="FFFF99"/>
            <w:rtl/>
          </w:rPr>
          <w:t>ה"ח 77</w:t>
        </w:r>
      </w:hyperlink>
      <w:r w:rsidRPr="00263128">
        <w:rPr>
          <w:rStyle w:val="default"/>
          <w:rFonts w:cs="FrankRuehl" w:hint="cs"/>
          <w:vanish/>
          <w:sz w:val="20"/>
          <w:szCs w:val="20"/>
          <w:shd w:val="clear" w:color="auto" w:fill="FFFF99"/>
          <w:rtl/>
        </w:rPr>
        <w:t>)</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ביטול סעיף קטן 21(ז)</w:t>
      </w:r>
    </w:p>
    <w:p w:rsidR="00D010BE" w:rsidRPr="00263128" w:rsidRDefault="00D010BE">
      <w:pPr>
        <w:pStyle w:val="P00"/>
        <w:ind w:left="0" w:right="1134"/>
        <w:rPr>
          <w:rStyle w:val="default"/>
          <w:rFonts w:cs="FrankRuehl" w:hint="cs"/>
          <w:vanish/>
          <w:sz w:val="20"/>
          <w:szCs w:val="20"/>
          <w:shd w:val="clear" w:color="auto" w:fill="FFFF99"/>
          <w:rtl/>
        </w:rPr>
      </w:pPr>
      <w:r w:rsidRPr="00263128">
        <w:rPr>
          <w:rStyle w:val="default"/>
          <w:rFonts w:cs="FrankRuehl" w:hint="cs"/>
          <w:vanish/>
          <w:sz w:val="20"/>
          <w:szCs w:val="20"/>
          <w:shd w:val="clear" w:color="auto" w:fill="FFFF99"/>
          <w:rtl/>
        </w:rPr>
        <w:t>הנוסח הקודם:</w:t>
      </w:r>
    </w:p>
    <w:p w:rsidR="00D010BE" w:rsidRDefault="00D010BE">
      <w:pPr>
        <w:pStyle w:val="P00"/>
        <w:spacing w:before="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strike/>
          <w:vanish/>
          <w:sz w:val="22"/>
          <w:szCs w:val="22"/>
          <w:shd w:val="clear" w:color="auto" w:fill="FFFF99"/>
          <w:rtl/>
        </w:rPr>
        <w:t>(</w:t>
      </w:r>
      <w:r w:rsidRPr="00263128">
        <w:rPr>
          <w:rStyle w:val="default"/>
          <w:rFonts w:cs="FrankRuehl" w:hint="cs"/>
          <w:strike/>
          <w:vanish/>
          <w:sz w:val="22"/>
          <w:szCs w:val="22"/>
          <w:shd w:val="clear" w:color="auto" w:fill="FFFF99"/>
          <w:rtl/>
        </w:rPr>
        <w:t>ז)</w:t>
      </w:r>
      <w:r w:rsidRPr="00263128">
        <w:rPr>
          <w:rStyle w:val="default"/>
          <w:rFonts w:cs="FrankRuehl"/>
          <w:strike/>
          <w:vanish/>
          <w:sz w:val="22"/>
          <w:szCs w:val="22"/>
          <w:shd w:val="clear" w:color="auto" w:fill="FFFF99"/>
          <w:rtl/>
        </w:rPr>
        <w:tab/>
      </w:r>
      <w:r w:rsidRPr="00263128">
        <w:rPr>
          <w:rStyle w:val="default"/>
          <w:rFonts w:cs="FrankRuehl" w:hint="cs"/>
          <w:strike/>
          <w:vanish/>
          <w:sz w:val="22"/>
          <w:szCs w:val="22"/>
          <w:shd w:val="clear" w:color="auto" w:fill="FFFF99"/>
          <w:rtl/>
        </w:rPr>
        <w:t>בעל הרישיון הקודם רשאי לעתור לפני בית המשפט לענינים מינהליים על הוראת השר, אישור או החלטת המנהל לפי סעיפים קטנים (ב), (ג), (ד), ו-(ו); ואולם אין בהגשת העתירה כדי למנוע פרסום מכרז או קיום הליכים אחרים למתן רישיון חדש ונתינתו בפועל, או כדי לעכב את העברת הנכסים.</w:t>
      </w:r>
      <w:bookmarkEnd w:id="50"/>
    </w:p>
    <w:p w:rsidR="00D010BE" w:rsidRDefault="00D010BE">
      <w:pPr>
        <w:pStyle w:val="header-2"/>
        <w:ind w:left="0" w:right="1134"/>
        <w:rPr>
          <w:rFonts w:cs="Miriam"/>
          <w:rtl/>
        </w:rPr>
      </w:pPr>
      <w:bookmarkStart w:id="51" w:name="hed25"/>
      <w:bookmarkEnd w:id="51"/>
      <w:r>
        <w:rPr>
          <w:rFonts w:cs="Miriam"/>
          <w:rtl/>
        </w:rPr>
        <w:t>סי</w:t>
      </w:r>
      <w:r>
        <w:rPr>
          <w:rFonts w:cs="Miriam" w:hint="cs"/>
          <w:rtl/>
        </w:rPr>
        <w:t>מן ו': העברת רישיון ואמצעי שליטה</w:t>
      </w:r>
    </w:p>
    <w:p w:rsidR="00D010BE" w:rsidRDefault="00D010BE">
      <w:pPr>
        <w:pStyle w:val="P00"/>
        <w:spacing w:before="72"/>
        <w:ind w:left="0" w:right="1134"/>
        <w:rPr>
          <w:rStyle w:val="default"/>
          <w:rFonts w:cs="FrankRuehl"/>
          <w:rtl/>
        </w:rPr>
      </w:pPr>
      <w:bookmarkStart w:id="52" w:name="Seif22"/>
      <w:bookmarkEnd w:id="52"/>
      <w:r>
        <w:rPr>
          <w:lang w:val="he-IL"/>
        </w:rPr>
        <w:pict>
          <v:rect id="_x0000_s2071" style="position:absolute;left:0;text-align:left;margin-left:464.5pt;margin-top:8.05pt;width:75.05pt;height:20pt;z-index:251596800" o:allowincell="f" filled="f" stroked="f" strokecolor="lime" strokeweight=".25pt">
            <v:textbox style="mso-next-textbox:#_x0000_s2071" inset="0,0,0,0">
              <w:txbxContent>
                <w:p w:rsidR="002B6A18" w:rsidRDefault="002B6A18">
                  <w:pPr>
                    <w:spacing w:line="160" w:lineRule="exact"/>
                    <w:jc w:val="left"/>
                    <w:rPr>
                      <w:rFonts w:cs="Miriam"/>
                      <w:noProof/>
                      <w:sz w:val="18"/>
                      <w:szCs w:val="18"/>
                      <w:rtl/>
                    </w:rPr>
                  </w:pPr>
                  <w:r>
                    <w:rPr>
                      <w:rFonts w:cs="Miriam"/>
                      <w:sz w:val="18"/>
                      <w:szCs w:val="18"/>
                      <w:rtl/>
                    </w:rPr>
                    <w:t>הג</w:t>
                  </w:r>
                  <w:r>
                    <w:rPr>
                      <w:rFonts w:cs="Miriam" w:hint="cs"/>
                      <w:sz w:val="18"/>
                      <w:szCs w:val="18"/>
                      <w:rtl/>
                    </w:rPr>
                    <w:t>בלות על העברת רישיון ונכסים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ישיון או כל חלק ממנו אינו ניתן להעברה, לשעבוד או לעיקול, בכל דרך שהיא.</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רבויות והתחייבויות</w:t>
      </w:r>
      <w:r>
        <w:rPr>
          <w:rStyle w:val="default"/>
          <w:rFonts w:cs="FrankRuehl"/>
          <w:rtl/>
        </w:rPr>
        <w:t xml:space="preserve"> ש</w:t>
      </w:r>
      <w:r>
        <w:rPr>
          <w:rStyle w:val="default"/>
          <w:rFonts w:cs="FrankRuehl" w:hint="cs"/>
          <w:rtl/>
        </w:rPr>
        <w:t>המ</w:t>
      </w:r>
      <w:r>
        <w:rPr>
          <w:rStyle w:val="default"/>
          <w:rFonts w:cs="FrankRuehl"/>
          <w:rtl/>
        </w:rPr>
        <w:t>צ</w:t>
      </w:r>
      <w:r>
        <w:rPr>
          <w:rStyle w:val="default"/>
          <w:rFonts w:cs="FrankRuehl" w:hint="cs"/>
          <w:rtl/>
        </w:rPr>
        <w:t>יא בעל רישיון או בעל שליטה בו לפי סעיף 17(ב)(2), וכספים שהתקבלו ממימושן, אינם ניתנים לעיקול או לשעבוד.</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יתקני גז של בעל הרישיון וכן נכסים שנקבעו ברישיון כדרושים לביצוע הפעילות לפי הוראות הרישיון, אינם ניתנים להעברה,</w:t>
      </w:r>
      <w:r>
        <w:rPr>
          <w:rStyle w:val="default"/>
          <w:rFonts w:cs="FrankRuehl"/>
          <w:rtl/>
        </w:rPr>
        <w:t xml:space="preserve"> ל</w:t>
      </w:r>
      <w:r>
        <w:rPr>
          <w:rStyle w:val="default"/>
          <w:rFonts w:cs="FrankRuehl" w:hint="cs"/>
          <w:rtl/>
        </w:rPr>
        <w:t>שעבוד או לעיקול, בכל דרך שהיא, אלא באישור המנהל בכתב ומראש, ובתנאים שיקבע; בעל הרישיון יפעל לרישומן בפנקסים ובמרשמים המתנהלים לפי כל דין של המגבלות האמורות בסעיף קטן זה לגבי הנכסים שעליהם הן חלות, וימציא למנהל אישורים על הרישומים שבוצעו.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עולה שנעשת</w:t>
      </w:r>
      <w:r>
        <w:rPr>
          <w:rStyle w:val="default"/>
          <w:rFonts w:cs="FrankRuehl"/>
          <w:rtl/>
        </w:rPr>
        <w:t xml:space="preserve">ה </w:t>
      </w:r>
      <w:r>
        <w:rPr>
          <w:rStyle w:val="default"/>
          <w:rFonts w:cs="FrankRuehl" w:hint="cs"/>
          <w:rtl/>
        </w:rPr>
        <w:t>בנ</w:t>
      </w:r>
      <w:r>
        <w:rPr>
          <w:rStyle w:val="default"/>
          <w:rFonts w:cs="FrankRuehl"/>
          <w:rtl/>
        </w:rPr>
        <w:t>י</w:t>
      </w:r>
      <w:r>
        <w:rPr>
          <w:rStyle w:val="default"/>
          <w:rFonts w:cs="FrankRuehl" w:hint="cs"/>
          <w:rtl/>
        </w:rPr>
        <w:t xml:space="preserve">גוד להוראות סעיף זה בטלה, ובית המשפט לא יורה על הקניית זכות במיתקן גז או בנכס כאמור בסעיף קטן (ג) לאדם אחר, אף אם בעל הרישיון לא פעל לרישום המגבלות כאמור בסעיף קטן (ג); מי שקיבל לידיו מיתקן גז או נכס כאמור חייב להשיבו לבעל הרישיון, ובעל הרישיון ישיב </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את</w:t>
      </w:r>
      <w:r>
        <w:rPr>
          <w:rStyle w:val="default"/>
          <w:rFonts w:cs="FrankRuehl"/>
          <w:rtl/>
        </w:rPr>
        <w:t xml:space="preserve"> </w:t>
      </w:r>
      <w:r>
        <w:rPr>
          <w:rStyle w:val="default"/>
          <w:rFonts w:cs="FrankRuehl" w:hint="cs"/>
          <w:rtl/>
        </w:rPr>
        <w:t>מה שקיבל תמורתו או את שוויו; קבע המנהל כי השבת מיתקן הגז או הנכס אינה אפשרית בנסיבות הענין, ישיב מי שקיבל את מיתקן הגז או הנכס את שוויו לבעל הרישיון.</w:t>
      </w:r>
    </w:p>
    <w:p w:rsidR="00D010BE" w:rsidRDefault="00D010BE">
      <w:pPr>
        <w:pStyle w:val="P00"/>
        <w:spacing w:before="72"/>
        <w:ind w:left="0" w:right="1134"/>
        <w:rPr>
          <w:rStyle w:val="default"/>
          <w:rFonts w:cs="FrankRuehl"/>
          <w:rtl/>
        </w:rPr>
      </w:pPr>
      <w:bookmarkStart w:id="53" w:name="Seif23"/>
      <w:bookmarkEnd w:id="53"/>
      <w:r>
        <w:rPr>
          <w:lang w:val="he-IL"/>
        </w:rPr>
        <w:pict>
          <v:rect id="_x0000_s2072" style="position:absolute;left:0;text-align:left;margin-left:464.5pt;margin-top:8.05pt;width:75.05pt;height:20pt;z-index:251597824" o:allowincell="f" filled="f" stroked="f" strokecolor="lime" strokeweight=".25pt">
            <v:textbox style="mso-next-textbox:#_x0000_s2072" inset="0,0,0,0">
              <w:txbxContent>
                <w:p w:rsidR="002B6A18" w:rsidRDefault="002B6A18">
                  <w:pPr>
                    <w:spacing w:line="160" w:lineRule="exact"/>
                    <w:jc w:val="left"/>
                    <w:rPr>
                      <w:rFonts w:cs="Miriam"/>
                      <w:noProof/>
                      <w:sz w:val="18"/>
                      <w:szCs w:val="18"/>
                      <w:rtl/>
                    </w:rPr>
                  </w:pPr>
                  <w:r>
                    <w:rPr>
                      <w:rFonts w:cs="Miriam"/>
                      <w:sz w:val="18"/>
                      <w:szCs w:val="18"/>
                      <w:rtl/>
                    </w:rPr>
                    <w:t>הע</w:t>
                  </w:r>
                  <w:r>
                    <w:rPr>
                      <w:rFonts w:cs="Miriam" w:hint="cs"/>
                      <w:sz w:val="18"/>
                      <w:szCs w:val="18"/>
                      <w:rtl/>
                    </w:rPr>
                    <w:t>ברת שליטה ואמצעי שליטה</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ירכוש אדם ולא יחזיק שליטה או אמצעי שליטה בבעל רישיון בניגוד להוראו</w:t>
      </w:r>
      <w:r>
        <w:rPr>
          <w:rStyle w:val="default"/>
          <w:rFonts w:cs="FrankRuehl"/>
          <w:rtl/>
        </w:rPr>
        <w:t>ת</w:t>
      </w:r>
      <w:r>
        <w:rPr>
          <w:rStyle w:val="default"/>
          <w:rFonts w:cs="FrankRuehl" w:hint="cs"/>
          <w:rtl/>
        </w:rPr>
        <w:t xml:space="preserve"> לפי סעיף 8, או הוראות</w:t>
      </w:r>
      <w:r>
        <w:rPr>
          <w:rStyle w:val="default"/>
          <w:rFonts w:cs="FrankRuehl"/>
          <w:rtl/>
        </w:rPr>
        <w:t xml:space="preserve"> ש</w:t>
      </w:r>
      <w:r>
        <w:rPr>
          <w:rStyle w:val="default"/>
          <w:rFonts w:cs="FrankRuehl" w:hint="cs"/>
          <w:rtl/>
        </w:rPr>
        <w:t>נקבעו לפי סעיף קטן (ב); המחזיק שליטה או אמצעי שליטה בבעל רישיון לא יעבירם לאחר בניגוד להוראות לפי סעיף 8, או בניגוד להוראות שנקבעו לפי סעיף קטן (ב).</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רשאי לקבוע בתקנות או ברישיון תנאים והגבלות (בסעיף זה - הוראות) להעברה או </w:t>
      </w:r>
      <w:r>
        <w:rPr>
          <w:rStyle w:val="default"/>
          <w:rFonts w:cs="FrankRuehl"/>
          <w:rtl/>
        </w:rPr>
        <w:t>ל</w:t>
      </w:r>
      <w:r>
        <w:rPr>
          <w:rStyle w:val="default"/>
          <w:rFonts w:cs="FrankRuehl" w:hint="cs"/>
          <w:rtl/>
        </w:rPr>
        <w:t>רכישה של שליטה ושל אמצ</w:t>
      </w:r>
      <w:r>
        <w:rPr>
          <w:rStyle w:val="default"/>
          <w:rFonts w:cs="FrankRuehl"/>
          <w:rtl/>
        </w:rPr>
        <w:t>עי</w:t>
      </w:r>
      <w:r>
        <w:rPr>
          <w:rStyle w:val="default"/>
          <w:rFonts w:cs="FrankRuehl" w:hint="cs"/>
          <w:rtl/>
        </w:rPr>
        <w:t xml:space="preserve"> שליטה בבעל רישיון, ולשעבוד של אמצעי שליטה כאמור, ככל הדרוש לדעתו להבטיח את ענינם של הצרכנים ולשמירה על הוראות לפי סעיף 8; נקבע כאמור כי העברה, רכישה או שעבוד טעונים אישור, יינתן האישור בידי השר בהסכמת המועצה.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מחזיק באמצעי של</w:t>
      </w:r>
      <w:r>
        <w:rPr>
          <w:rStyle w:val="default"/>
          <w:rFonts w:cs="FrankRuehl"/>
          <w:rtl/>
        </w:rPr>
        <w:t>י</w:t>
      </w:r>
      <w:r>
        <w:rPr>
          <w:rStyle w:val="default"/>
          <w:rFonts w:cs="FrankRuehl" w:hint="cs"/>
          <w:rtl/>
        </w:rPr>
        <w:t xml:space="preserve">טה בניגוד להוראות לפי </w:t>
      </w:r>
      <w:r>
        <w:rPr>
          <w:rStyle w:val="default"/>
          <w:rFonts w:cs="FrankRuehl"/>
          <w:rtl/>
        </w:rPr>
        <w:t>סע</w:t>
      </w:r>
      <w:r>
        <w:rPr>
          <w:rStyle w:val="default"/>
          <w:rFonts w:cs="FrankRuehl" w:hint="cs"/>
          <w:rtl/>
        </w:rPr>
        <w:t>יף 8 או להוראות שנקבעו לפי סעיף קטן (ב) אינו רשאי להפעיל את הזכויות מכוחם.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רשאי לקבוע בתקנות או ברישיון כי שינוי מבני או ארגון מחדש בבעל הרישיון, לרבות מיזוג, פיצול, פשרה, הסדר או פירוק מרצון, טעונים אישור השר בהסכמת המועצ</w:t>
      </w:r>
      <w:r>
        <w:rPr>
          <w:rStyle w:val="default"/>
          <w:rFonts w:cs="FrankRuehl"/>
          <w:rtl/>
        </w:rPr>
        <w:t>ה</w:t>
      </w:r>
      <w:r>
        <w:rPr>
          <w:rStyle w:val="default"/>
          <w:rFonts w:cs="FrankRuehl" w:hint="cs"/>
          <w:rtl/>
        </w:rPr>
        <w:t>.</w:t>
      </w:r>
    </w:p>
    <w:p w:rsidR="00D010BE" w:rsidRDefault="00D010BE">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על ענין בב</w:t>
      </w:r>
      <w:r>
        <w:rPr>
          <w:rStyle w:val="default"/>
          <w:rFonts w:cs="FrankRuehl"/>
          <w:rtl/>
        </w:rPr>
        <w:t>על</w:t>
      </w:r>
      <w:r>
        <w:rPr>
          <w:rStyle w:val="default"/>
          <w:rFonts w:cs="FrankRuehl" w:hint="cs"/>
          <w:rtl/>
        </w:rPr>
        <w:t xml:space="preserve"> רישיון ידווח לבעל הרישיון על הקניית זכות לאחר באמצעי השליטה שבהחזקתו, כולם או חלקם; לענין זה, "בעל ענין" - כהגדרתו בחוק ניירות ערך, תשכ"ח-1968;</w:t>
      </w:r>
    </w:p>
    <w:p w:rsidR="00D010BE" w:rsidRDefault="00D010BE">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על רישיון ידווח למנהל, לפי מיטב ידיעתו, על כל שינוי בפרטים החייבים רישום במרשם בעלי המניות שלו, וכן על</w:t>
      </w:r>
      <w:r>
        <w:rPr>
          <w:rStyle w:val="default"/>
          <w:rFonts w:cs="FrankRuehl"/>
          <w:rtl/>
        </w:rPr>
        <w:t xml:space="preserve"> כ</w:t>
      </w:r>
      <w:r>
        <w:rPr>
          <w:rStyle w:val="default"/>
          <w:rFonts w:cs="FrankRuehl" w:hint="cs"/>
          <w:rtl/>
        </w:rPr>
        <w:t>ל מידע אחר שקיבל לפי פסקה (1);</w:t>
      </w:r>
    </w:p>
    <w:p w:rsidR="00D010BE" w:rsidRDefault="00D010BE">
      <w:pPr>
        <w:pStyle w:val="P22"/>
        <w:spacing w:before="72"/>
        <w:ind w:left="1021" w:right="1134"/>
        <w:rPr>
          <w:rStyle w:val="default"/>
          <w:rFonts w:cs="FrankRuehl"/>
          <w:rtl/>
        </w:rPr>
      </w:pPr>
      <w:r>
        <w:rPr>
          <w:rStyle w:val="default"/>
          <w:rFonts w:cs="FrankRuehl"/>
          <w:rtl/>
        </w:rPr>
        <w:t>(3)</w:t>
      </w:r>
      <w:r>
        <w:rPr>
          <w:rStyle w:val="default"/>
          <w:rFonts w:cs="FrankRuehl"/>
          <w:rtl/>
        </w:rPr>
        <w:tab/>
        <w:t>ד</w:t>
      </w:r>
      <w:r>
        <w:rPr>
          <w:rStyle w:val="default"/>
          <w:rFonts w:cs="FrankRuehl" w:hint="cs"/>
          <w:rtl/>
        </w:rPr>
        <w:t>יווח כאמור בסעיף קטן זה ייעשה בתוך 3 ימי עסקים לאחר מועד הקניית הזכות כאמור בפסקה (1) או לאחר שנודע לבעל הרישיון על השינוי כאמור בפסקאות (1) ו-(2), לפי הענין.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 xml:space="preserve">ביעות השר לפי סעיף זה </w:t>
      </w:r>
      <w:r>
        <w:rPr>
          <w:rStyle w:val="default"/>
          <w:rFonts w:cs="FrankRuehl"/>
          <w:rtl/>
        </w:rPr>
        <w:t>של</w:t>
      </w:r>
      <w:r>
        <w:rPr>
          <w:rStyle w:val="default"/>
          <w:rFonts w:cs="FrankRuehl" w:hint="cs"/>
          <w:rtl/>
        </w:rPr>
        <w:t>א נקבעו מראש בתנאי הרישיון, ייעשו לאחר שניתנה לבעלי הרישיונות הנוגעים בדבר הזדמנות להשמיע את טענותיהם.</w:t>
      </w:r>
    </w:p>
    <w:p w:rsidR="00D010BE" w:rsidRDefault="00D010BE">
      <w:pPr>
        <w:pStyle w:val="medium2-header"/>
        <w:keepLines w:val="0"/>
        <w:spacing w:before="72"/>
        <w:ind w:left="0" w:right="1134"/>
        <w:rPr>
          <w:rFonts w:cs="FrankRuehl"/>
          <w:noProof/>
          <w:rtl/>
        </w:rPr>
      </w:pPr>
      <w:bookmarkStart w:id="54" w:name="med2"/>
      <w:bookmarkEnd w:id="54"/>
      <w:r>
        <w:rPr>
          <w:rFonts w:cs="FrankRuehl"/>
          <w:noProof/>
          <w:rtl/>
        </w:rPr>
        <w:t>פר</w:t>
      </w:r>
      <w:r>
        <w:rPr>
          <w:rFonts w:cs="FrankRuehl" w:hint="cs"/>
          <w:noProof/>
          <w:rtl/>
        </w:rPr>
        <w:t>ק ג': הקמת מיתקני גז ושינוים, ופיצויים</w:t>
      </w:r>
    </w:p>
    <w:p w:rsidR="00D010BE" w:rsidRDefault="00D010BE">
      <w:pPr>
        <w:pStyle w:val="P00"/>
        <w:spacing w:before="72"/>
        <w:ind w:left="0" w:right="1134"/>
        <w:rPr>
          <w:rStyle w:val="default"/>
          <w:rFonts w:cs="FrankRuehl"/>
          <w:rtl/>
        </w:rPr>
      </w:pPr>
      <w:bookmarkStart w:id="55" w:name="Seif24"/>
      <w:bookmarkEnd w:id="55"/>
      <w:r>
        <w:rPr>
          <w:lang w:val="he-IL"/>
        </w:rPr>
        <w:pict>
          <v:rect id="_x0000_s2073" style="position:absolute;left:0;text-align:left;margin-left:464.5pt;margin-top:8.05pt;width:75.05pt;height:20pt;z-index:251598848" o:allowincell="f" filled="f" stroked="f" strokecolor="lime" strokeweight=".25pt">
            <v:textbox style="mso-next-textbox:#_x0000_s2073" inset="0,0,0,0">
              <w:txbxContent>
                <w:p w:rsidR="002B6A18" w:rsidRDefault="002B6A18">
                  <w:pPr>
                    <w:spacing w:line="160" w:lineRule="exact"/>
                    <w:jc w:val="left"/>
                    <w:rPr>
                      <w:rFonts w:cs="Miriam"/>
                      <w:noProof/>
                      <w:sz w:val="18"/>
                      <w:szCs w:val="18"/>
                      <w:rtl/>
                    </w:rPr>
                  </w:pPr>
                  <w:r>
                    <w:rPr>
                      <w:rFonts w:cs="Miriam"/>
                      <w:sz w:val="18"/>
                      <w:szCs w:val="18"/>
                      <w:rtl/>
                    </w:rPr>
                    <w:t>חו</w:t>
                  </w:r>
                  <w:r>
                    <w:rPr>
                      <w:rFonts w:cs="Miriam" w:hint="cs"/>
                      <w:sz w:val="18"/>
                      <w:szCs w:val="18"/>
                      <w:rtl/>
                    </w:rPr>
                    <w:t>בת מפרט ואישורו בידי הרשות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יקים בעל רישיון מיתקן גז ולא יעשה בו שינוי א</w:t>
      </w:r>
      <w:r>
        <w:rPr>
          <w:rStyle w:val="default"/>
          <w:rFonts w:cs="FrankRuehl"/>
          <w:rtl/>
        </w:rPr>
        <w:t>ל</w:t>
      </w:r>
      <w:r>
        <w:rPr>
          <w:rStyle w:val="default"/>
          <w:rFonts w:cs="FrankRuehl" w:hint="cs"/>
          <w:rtl/>
        </w:rPr>
        <w:t xml:space="preserve">א על פי מפרט כאמור בסעיף קטן (ב) (בפרק זה </w:t>
      </w:r>
      <w:r w:rsidR="00FA49CE">
        <w:rPr>
          <w:rStyle w:val="default"/>
          <w:rFonts w:cs="FrankRuehl"/>
          <w:rtl/>
        </w:rPr>
        <w:t>–</w:t>
      </w:r>
      <w:r>
        <w:rPr>
          <w:rStyle w:val="default"/>
          <w:rFonts w:cs="FrankRuehl" w:hint="cs"/>
          <w:rtl/>
        </w:rPr>
        <w:t xml:space="preserve"> מפרט) שאי</w:t>
      </w:r>
      <w:r>
        <w:rPr>
          <w:rStyle w:val="default"/>
          <w:rFonts w:cs="FrankRuehl"/>
          <w:rtl/>
        </w:rPr>
        <w:t>שר</w:t>
      </w:r>
      <w:r>
        <w:rPr>
          <w:rStyle w:val="default"/>
          <w:rFonts w:cs="FrankRuehl" w:hint="cs"/>
          <w:rtl/>
        </w:rPr>
        <w:t>ו המנהל והממונה.</w:t>
      </w:r>
    </w:p>
    <w:p w:rsidR="00D010BE" w:rsidRDefault="00FA49CE">
      <w:pPr>
        <w:pStyle w:val="P00"/>
        <w:spacing w:before="72"/>
        <w:ind w:left="0" w:right="1134"/>
        <w:rPr>
          <w:rStyle w:val="default"/>
          <w:rFonts w:cs="FrankRuehl" w:hint="cs"/>
          <w:rtl/>
        </w:rPr>
      </w:pPr>
      <w:r>
        <w:rPr>
          <w:rFonts w:cs="FrankRuehl"/>
          <w:sz w:val="26"/>
          <w:rtl/>
          <w:lang w:eastAsia="en-US"/>
        </w:rPr>
        <w:pict>
          <v:shape id="_x0000_s2228" type="#_x0000_t202" style="position:absolute;left:0;text-align:left;margin-left:470.25pt;margin-top:7.1pt;width:1in;height:16.8pt;z-index:251717632" filled="f" stroked="f">
            <v:textbox inset="1mm,0,1mm,0">
              <w:txbxContent>
                <w:p w:rsidR="002B6A18" w:rsidRDefault="002B6A18" w:rsidP="00FA49CE">
                  <w:pPr>
                    <w:spacing w:line="160" w:lineRule="exact"/>
                    <w:jc w:val="left"/>
                    <w:rPr>
                      <w:rFonts w:cs="Miriam" w:hint="cs"/>
                      <w:sz w:val="18"/>
                      <w:szCs w:val="18"/>
                      <w:rtl/>
                    </w:rPr>
                  </w:pPr>
                  <w:r>
                    <w:rPr>
                      <w:rFonts w:cs="Miriam" w:hint="cs"/>
                      <w:sz w:val="18"/>
                      <w:szCs w:val="18"/>
                      <w:rtl/>
                    </w:rPr>
                    <w:t>(תיקון מס' 7) תשע"ו-2015</w:t>
                  </w:r>
                </w:p>
              </w:txbxContent>
            </v:textbox>
            <w10:anchorlock/>
          </v:shape>
        </w:pict>
      </w:r>
      <w:r w:rsidR="00D010BE">
        <w:rPr>
          <w:rFonts w:cs="FrankRuehl"/>
          <w:sz w:val="26"/>
          <w:rtl/>
        </w:rPr>
        <w:tab/>
      </w:r>
      <w:r w:rsidR="00D010BE">
        <w:rPr>
          <w:rStyle w:val="default"/>
          <w:rFonts w:cs="FrankRuehl"/>
          <w:rtl/>
        </w:rPr>
        <w:t>(ב</w:t>
      </w:r>
      <w:r w:rsidR="00D010BE">
        <w:rPr>
          <w:rStyle w:val="default"/>
          <w:rFonts w:cs="FrankRuehl" w:hint="cs"/>
          <w:rtl/>
        </w:rPr>
        <w:t>)</w:t>
      </w:r>
      <w:r w:rsidR="00D010BE">
        <w:rPr>
          <w:rStyle w:val="default"/>
          <w:rFonts w:cs="FrankRuehl"/>
          <w:rtl/>
        </w:rPr>
        <w:tab/>
        <w:t>ב</w:t>
      </w:r>
      <w:r w:rsidR="00D010BE">
        <w:rPr>
          <w:rStyle w:val="default"/>
          <w:rFonts w:cs="FrankRuehl" w:hint="cs"/>
          <w:rtl/>
        </w:rPr>
        <w:t>על רישיון המבקש להקים מיתקן גז או לעשות בו שינוי, יכין ויגיש לרשות מפרט, שיכלול את התכניות ההנדסיות ותיאור העבודות להקמת המיתקן, ואת תיאור המקרקעין הדרושים לו ופרטי הבעלות בהם</w:t>
      </w:r>
      <w:r w:rsidRPr="00FA49CE">
        <w:rPr>
          <w:rStyle w:val="default"/>
          <w:rFonts w:cs="FrankRuehl" w:hint="cs"/>
          <w:rtl/>
        </w:rPr>
        <w:t>, והכול כפי שקבע השר בתקנות או ברישיון</w:t>
      </w:r>
      <w:r w:rsidR="00D010BE">
        <w:rPr>
          <w:rStyle w:val="default"/>
          <w:rFonts w:cs="FrankRuehl" w:hint="cs"/>
          <w:rtl/>
        </w:rPr>
        <w:t xml:space="preserve">; </w:t>
      </w:r>
      <w:r w:rsidR="00D010BE">
        <w:rPr>
          <w:rStyle w:val="default"/>
          <w:rFonts w:cs="FrankRuehl"/>
          <w:rtl/>
        </w:rPr>
        <w:t>ה</w:t>
      </w:r>
      <w:r w:rsidR="00D010BE">
        <w:rPr>
          <w:rStyle w:val="default"/>
          <w:rFonts w:cs="FrankRuehl" w:hint="cs"/>
          <w:rtl/>
        </w:rPr>
        <w:t xml:space="preserve">שר רשאי לקבוע בתקנות או ברישיון פרטים ומסמכים נוספים </w:t>
      </w:r>
      <w:r w:rsidR="00D010BE">
        <w:rPr>
          <w:rStyle w:val="default"/>
          <w:rFonts w:cs="FrankRuehl"/>
          <w:rtl/>
        </w:rPr>
        <w:t>שי</w:t>
      </w:r>
      <w:r w:rsidR="00D010BE">
        <w:rPr>
          <w:rStyle w:val="default"/>
          <w:rFonts w:cs="FrankRuehl" w:hint="cs"/>
          <w:rtl/>
        </w:rPr>
        <w:t>יכללו במפרט.</w:t>
      </w:r>
    </w:p>
    <w:p w:rsidR="002605A5" w:rsidRDefault="002605A5" w:rsidP="002605A5">
      <w:pPr>
        <w:pStyle w:val="P00"/>
        <w:spacing w:before="72"/>
        <w:ind w:left="0" w:right="1134"/>
        <w:rPr>
          <w:rStyle w:val="default"/>
          <w:rFonts w:cs="FrankRuehl" w:hint="cs"/>
          <w:rtl/>
        </w:rPr>
      </w:pPr>
      <w:r>
        <w:rPr>
          <w:rFonts w:cs="FrankRuehl"/>
          <w:rtl/>
          <w:lang w:val="he-IL"/>
        </w:rPr>
        <w:pict>
          <v:shape id="_x0000_s2179" type="#_x0000_t202" style="position:absolute;left:0;text-align:left;margin-left:470.25pt;margin-top:7.1pt;width:1in;height:16.8pt;z-index:251698176" filled="f" stroked="f">
            <v:textbox inset="1mm,0,1mm,0">
              <w:txbxContent>
                <w:p w:rsidR="002B6A18" w:rsidRDefault="002B6A18" w:rsidP="002605A5">
                  <w:pPr>
                    <w:spacing w:line="160" w:lineRule="exact"/>
                    <w:jc w:val="left"/>
                    <w:rPr>
                      <w:rFonts w:cs="Miriam" w:hint="cs"/>
                      <w:sz w:val="18"/>
                      <w:szCs w:val="18"/>
                      <w:rtl/>
                    </w:rPr>
                  </w:pPr>
                  <w:r>
                    <w:rPr>
                      <w:rFonts w:cs="Miriam" w:hint="cs"/>
                      <w:sz w:val="18"/>
                      <w:szCs w:val="18"/>
                      <w:rtl/>
                    </w:rPr>
                    <w:t>(תיקון מס' 5) תשע"א-2011</w:t>
                  </w:r>
                </w:p>
              </w:txbxContent>
            </v:textbox>
            <w10:anchorlock/>
          </v:shape>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 xml:space="preserve">השר, בהסכמת שר האוצר ובאישור ועדת הכלכלה של הכנסת, יקבע הוראות לעניין </w:t>
      </w:r>
      <w:r>
        <w:rPr>
          <w:rStyle w:val="default"/>
          <w:rFonts w:cs="FrankRuehl"/>
          <w:rtl/>
        </w:rPr>
        <w:t>–</w:t>
      </w:r>
    </w:p>
    <w:p w:rsidR="002605A5" w:rsidRDefault="002605A5" w:rsidP="002605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אגרה בעד הגשת מפרט או שינויים למפרט;</w:t>
      </w:r>
    </w:p>
    <w:p w:rsidR="002605A5" w:rsidRDefault="002605A5" w:rsidP="002605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דרכים ומועדים לתשלום האגרה, לרבות הצמדתה למדד המחירים לצרכן שמפרסמת הלשכה המרכזית לסטטיסטיקה וקביעת ריבית פיגורים.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צאו המנהל והממונה כי המפרט עומד בתנאים שנקבעו בצווי בטיחות, בתקנות שהותקנו לפי חוק זה ובתנאי הרישיון, יאשרו את המפרט; מצא המנהל או הממונה כי המפרט אינו עומד בתנאים כאמור, רשאי הוא ל</w:t>
      </w:r>
      <w:r>
        <w:rPr>
          <w:rStyle w:val="default"/>
          <w:rFonts w:cs="FrankRuehl"/>
          <w:rtl/>
        </w:rPr>
        <w:t>ד</w:t>
      </w:r>
      <w:r>
        <w:rPr>
          <w:rStyle w:val="default"/>
          <w:rFonts w:cs="FrankRuehl" w:hint="cs"/>
          <w:rtl/>
        </w:rPr>
        <w:t>רוש מבעל הרישיון, לאחר שנתן לו הזדמנות להשמיע את טענו</w:t>
      </w:r>
      <w:r>
        <w:rPr>
          <w:rStyle w:val="default"/>
          <w:rFonts w:cs="FrankRuehl"/>
          <w:rtl/>
        </w:rPr>
        <w:t>תי</w:t>
      </w:r>
      <w:r>
        <w:rPr>
          <w:rStyle w:val="default"/>
          <w:rFonts w:cs="FrankRuehl" w:hint="cs"/>
          <w:rtl/>
        </w:rPr>
        <w:t>ו, לשנות את המפרט או למלא הוראות שייתן כדי להבטיח כי המפרט יעמוד בהם.</w:t>
      </w:r>
    </w:p>
    <w:p w:rsidR="00FA49CE" w:rsidRPr="00FA49CE" w:rsidRDefault="00FA49CE" w:rsidP="00FA49CE">
      <w:pPr>
        <w:pStyle w:val="P00"/>
        <w:spacing w:before="72"/>
        <w:ind w:left="0" w:right="1134"/>
        <w:rPr>
          <w:rStyle w:val="default"/>
          <w:rFonts w:cs="FrankRuehl" w:hint="cs"/>
          <w:rtl/>
        </w:rPr>
      </w:pPr>
      <w:r>
        <w:rPr>
          <w:rFonts w:cs="FrankRuehl"/>
          <w:sz w:val="26"/>
          <w:rtl/>
          <w:lang w:eastAsia="en-US"/>
        </w:rPr>
        <w:pict>
          <v:shape id="_x0000_s2229" type="#_x0000_t202" style="position:absolute;left:0;text-align:left;margin-left:470.25pt;margin-top:7.1pt;width:1in;height:16.8pt;z-index:251718656" filled="f" stroked="f">
            <v:textbox inset="1mm,0,1mm,0">
              <w:txbxContent>
                <w:p w:rsidR="002B6A18" w:rsidRDefault="002B6A18" w:rsidP="00FA49CE">
                  <w:pPr>
                    <w:spacing w:line="160" w:lineRule="exact"/>
                    <w:jc w:val="left"/>
                    <w:rPr>
                      <w:rFonts w:cs="Miriam" w:hint="cs"/>
                      <w:sz w:val="18"/>
                      <w:szCs w:val="18"/>
                      <w:rtl/>
                    </w:rPr>
                  </w:pPr>
                  <w:r>
                    <w:rPr>
                      <w:rFonts w:cs="Miriam" w:hint="cs"/>
                      <w:sz w:val="18"/>
                      <w:szCs w:val="18"/>
                      <w:rtl/>
                    </w:rPr>
                    <w:t>(תיקון מס' 7) תשע"ו-2015</w:t>
                  </w:r>
                </w:p>
              </w:txbxContent>
            </v:textbox>
            <w10:anchorlock/>
          </v:shape>
        </w:pict>
      </w:r>
      <w:r>
        <w:rPr>
          <w:rFonts w:cs="FrankRuehl"/>
          <w:sz w:val="26"/>
          <w:rtl/>
        </w:rPr>
        <w:tab/>
      </w:r>
      <w:r>
        <w:rPr>
          <w:rStyle w:val="default"/>
          <w:rFonts w:cs="FrankRuehl"/>
          <w:rtl/>
        </w:rPr>
        <w:t>(</w:t>
      </w:r>
      <w:r w:rsidRPr="00FA49CE">
        <w:rPr>
          <w:rStyle w:val="default"/>
          <w:rFonts w:cs="FrankRuehl" w:hint="cs"/>
          <w:rtl/>
        </w:rPr>
        <w:t>ג1)</w:t>
      </w:r>
      <w:r w:rsidRPr="00FA49CE">
        <w:rPr>
          <w:rStyle w:val="default"/>
          <w:rFonts w:cs="FrankRuehl" w:hint="cs"/>
          <w:rtl/>
        </w:rPr>
        <w:tab/>
        <w:t>לעניין מפרט שהוגש בנוגע להקמה או לשינוי של רשת חלוקה, יודיעו המנהל והממונה על החלטתם לפי סעיף קטן (ג) בתוך 30 ימי עבודה ממועד הגשת המפרט, ובלבד שהמפרט עמד בדרישות לפי סעיף קטן (ב); הוגש מפרט העונה לדרישות כאמור ונדרש המגיש לבצע השלמות במפרט, יודיעו המנהל והממונה על החלטתם כאמור בתוך 7 ימי עבודה מההגשה החוזרת של המפרט.</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לקבוע בכללים סוגי שינויים במיתקן גז שאינם טעונים הגשת מפרט ואישור לפי סעיף זה; הכללים לפי סעיף קטן זה יפורסמו ברשו</w:t>
      </w:r>
      <w:r>
        <w:rPr>
          <w:rStyle w:val="default"/>
          <w:rFonts w:cs="FrankRuehl"/>
          <w:rtl/>
        </w:rPr>
        <w:t>מ</w:t>
      </w:r>
      <w:r>
        <w:rPr>
          <w:rStyle w:val="default"/>
          <w:rFonts w:cs="FrankRuehl" w:hint="cs"/>
          <w:rtl/>
        </w:rPr>
        <w:t>ות.</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ישור לפי סעיף זה בא להוסיף על אישור או היתר</w:t>
      </w:r>
      <w:r>
        <w:rPr>
          <w:rStyle w:val="default"/>
          <w:rFonts w:cs="FrankRuehl"/>
          <w:rtl/>
        </w:rPr>
        <w:t xml:space="preserve"> ה</w:t>
      </w:r>
      <w:r>
        <w:rPr>
          <w:rStyle w:val="default"/>
          <w:rFonts w:cs="FrankRuehl" w:hint="cs"/>
          <w:rtl/>
        </w:rPr>
        <w:t>נדרש לפי כל דין, ובכלל זה לפי חוק התכנון והבניה, ואין בו כדי להקנות זכויות במקרקעין או את הזכות לדרוש את רכישת הזכויות במקרקעין.</w:t>
      </w:r>
    </w:p>
    <w:p w:rsidR="002605A5" w:rsidRPr="00263128" w:rsidRDefault="002605A5" w:rsidP="002605A5">
      <w:pPr>
        <w:pStyle w:val="P00"/>
        <w:tabs>
          <w:tab w:val="clear" w:pos="6259"/>
        </w:tabs>
        <w:spacing w:before="0"/>
        <w:ind w:left="0" w:right="1134"/>
        <w:rPr>
          <w:rFonts w:cs="FrankRuehl" w:hint="cs"/>
          <w:vanish/>
          <w:color w:val="FF0000"/>
          <w:szCs w:val="20"/>
          <w:shd w:val="clear" w:color="auto" w:fill="FFFF99"/>
          <w:rtl/>
        </w:rPr>
      </w:pPr>
      <w:bookmarkStart w:id="56" w:name="Rov165"/>
      <w:r w:rsidRPr="00263128">
        <w:rPr>
          <w:rFonts w:cs="FrankRuehl" w:hint="cs"/>
          <w:vanish/>
          <w:color w:val="FF0000"/>
          <w:szCs w:val="20"/>
          <w:shd w:val="clear" w:color="auto" w:fill="FFFF99"/>
          <w:rtl/>
        </w:rPr>
        <w:t>מיום 1.1.2011</w:t>
      </w:r>
    </w:p>
    <w:p w:rsidR="002605A5" w:rsidRPr="00263128" w:rsidRDefault="002605A5" w:rsidP="002605A5">
      <w:pPr>
        <w:pStyle w:val="P00"/>
        <w:tabs>
          <w:tab w:val="clear" w:pos="6259"/>
        </w:tabs>
        <w:spacing w:before="0"/>
        <w:ind w:left="0" w:right="1134"/>
        <w:rPr>
          <w:rFonts w:cs="FrankRuehl" w:hint="cs"/>
          <w:vanish/>
          <w:szCs w:val="20"/>
          <w:shd w:val="clear" w:color="auto" w:fill="FFFF99"/>
          <w:rtl/>
        </w:rPr>
      </w:pPr>
      <w:r w:rsidRPr="00263128">
        <w:rPr>
          <w:rFonts w:cs="FrankRuehl" w:hint="cs"/>
          <w:b/>
          <w:bCs/>
          <w:vanish/>
          <w:szCs w:val="20"/>
          <w:shd w:val="clear" w:color="auto" w:fill="FFFF99"/>
          <w:rtl/>
        </w:rPr>
        <w:t>תיקון מס' 5</w:t>
      </w:r>
    </w:p>
    <w:p w:rsidR="002605A5" w:rsidRPr="00263128" w:rsidRDefault="002605A5" w:rsidP="002605A5">
      <w:pPr>
        <w:pStyle w:val="P00"/>
        <w:tabs>
          <w:tab w:val="clear" w:pos="6259"/>
        </w:tabs>
        <w:spacing w:before="0"/>
        <w:ind w:left="0" w:right="1134"/>
        <w:rPr>
          <w:rFonts w:cs="FrankRuehl" w:hint="cs"/>
          <w:vanish/>
          <w:szCs w:val="20"/>
          <w:shd w:val="clear" w:color="auto" w:fill="FFFF99"/>
          <w:rtl/>
        </w:rPr>
      </w:pPr>
      <w:hyperlink r:id="rId52" w:history="1">
        <w:r w:rsidRPr="00263128">
          <w:rPr>
            <w:rStyle w:val="Hyperlink"/>
            <w:rFonts w:cs="FrankRuehl" w:hint="cs"/>
            <w:vanish/>
            <w:szCs w:val="20"/>
            <w:shd w:val="clear" w:color="auto" w:fill="FFFF99"/>
            <w:rtl/>
          </w:rPr>
          <w:t>ס"ח תשע"א מס' 2271</w:t>
        </w:r>
      </w:hyperlink>
      <w:r w:rsidRPr="00263128">
        <w:rPr>
          <w:rFonts w:cs="FrankRuehl" w:hint="cs"/>
          <w:vanish/>
          <w:szCs w:val="20"/>
          <w:shd w:val="clear" w:color="auto" w:fill="FFFF99"/>
          <w:rtl/>
        </w:rPr>
        <w:t xml:space="preserve"> מיום 6.1.2011 עמ' 192 (</w:t>
      </w:r>
      <w:hyperlink r:id="rId53" w:history="1">
        <w:r w:rsidRPr="00263128">
          <w:rPr>
            <w:rStyle w:val="Hyperlink"/>
            <w:rFonts w:cs="FrankRuehl" w:hint="cs"/>
            <w:vanish/>
            <w:szCs w:val="20"/>
            <w:shd w:val="clear" w:color="auto" w:fill="FFFF99"/>
            <w:rtl/>
          </w:rPr>
          <w:t>ה"ח 541</w:t>
        </w:r>
      </w:hyperlink>
      <w:r w:rsidRPr="00263128">
        <w:rPr>
          <w:rFonts w:cs="FrankRuehl" w:hint="cs"/>
          <w:vanish/>
          <w:szCs w:val="20"/>
          <w:shd w:val="clear" w:color="auto" w:fill="FFFF99"/>
          <w:rtl/>
        </w:rPr>
        <w:t>)</w:t>
      </w:r>
    </w:p>
    <w:p w:rsidR="002605A5" w:rsidRPr="00263128" w:rsidRDefault="002605A5" w:rsidP="00285C68">
      <w:pPr>
        <w:pStyle w:val="P00"/>
        <w:tabs>
          <w:tab w:val="clear" w:pos="6259"/>
        </w:tabs>
        <w:spacing w:before="0"/>
        <w:ind w:left="0" w:right="1134"/>
        <w:rPr>
          <w:rFonts w:cs="FrankRuehl" w:hint="cs"/>
          <w:vanish/>
          <w:szCs w:val="20"/>
          <w:shd w:val="clear" w:color="auto" w:fill="FFFF99"/>
          <w:rtl/>
        </w:rPr>
      </w:pPr>
      <w:r w:rsidRPr="00263128">
        <w:rPr>
          <w:rFonts w:cs="FrankRuehl" w:hint="cs"/>
          <w:b/>
          <w:bCs/>
          <w:vanish/>
          <w:szCs w:val="20"/>
          <w:shd w:val="clear" w:color="auto" w:fill="FFFF99"/>
          <w:rtl/>
        </w:rPr>
        <w:t>הוספת סעיף קטן 24(ב1)</w:t>
      </w:r>
    </w:p>
    <w:p w:rsidR="00FA49CE" w:rsidRPr="00263128" w:rsidRDefault="00FA49CE" w:rsidP="00FA49CE">
      <w:pPr>
        <w:pStyle w:val="P00"/>
        <w:tabs>
          <w:tab w:val="clear" w:pos="6259"/>
        </w:tabs>
        <w:spacing w:before="0"/>
        <w:ind w:left="0" w:right="1134"/>
        <w:rPr>
          <w:rStyle w:val="default"/>
          <w:rFonts w:cs="FrankRuehl" w:hint="cs"/>
          <w:vanish/>
          <w:sz w:val="20"/>
          <w:szCs w:val="20"/>
          <w:shd w:val="clear" w:color="auto" w:fill="FFFF99"/>
          <w:rtl/>
        </w:rPr>
      </w:pPr>
    </w:p>
    <w:p w:rsidR="00FA49CE" w:rsidRPr="00263128" w:rsidRDefault="00FA49CE" w:rsidP="00FA49CE">
      <w:pPr>
        <w:pStyle w:val="P00"/>
        <w:tabs>
          <w:tab w:val="clear" w:pos="6259"/>
        </w:tabs>
        <w:spacing w:before="0"/>
        <w:ind w:left="0" w:right="1134"/>
        <w:rPr>
          <w:rStyle w:val="default"/>
          <w:rFonts w:cs="FrankRuehl" w:hint="cs"/>
          <w:vanish/>
          <w:color w:val="FF0000"/>
          <w:sz w:val="20"/>
          <w:szCs w:val="20"/>
          <w:shd w:val="clear" w:color="auto" w:fill="FFFF99"/>
          <w:rtl/>
        </w:rPr>
      </w:pPr>
      <w:r w:rsidRPr="00263128">
        <w:rPr>
          <w:rStyle w:val="default"/>
          <w:rFonts w:cs="FrankRuehl" w:hint="cs"/>
          <w:vanish/>
          <w:color w:val="FF0000"/>
          <w:sz w:val="20"/>
          <w:szCs w:val="20"/>
          <w:shd w:val="clear" w:color="auto" w:fill="FFFF99"/>
          <w:rtl/>
        </w:rPr>
        <w:t>מיום 30.1.2016</w:t>
      </w:r>
    </w:p>
    <w:p w:rsidR="00FA49CE" w:rsidRPr="00263128" w:rsidRDefault="00FA49CE" w:rsidP="00FA49CE">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FA49CE" w:rsidRPr="00263128" w:rsidRDefault="00FA49CE" w:rsidP="00FA49CE">
      <w:pPr>
        <w:pStyle w:val="P00"/>
        <w:tabs>
          <w:tab w:val="clear" w:pos="6259"/>
        </w:tabs>
        <w:spacing w:before="0"/>
        <w:ind w:left="0" w:right="1134"/>
        <w:rPr>
          <w:rStyle w:val="default"/>
          <w:rFonts w:cs="FrankRuehl" w:hint="cs"/>
          <w:vanish/>
          <w:sz w:val="20"/>
          <w:szCs w:val="20"/>
          <w:shd w:val="clear" w:color="auto" w:fill="FFFF99"/>
          <w:rtl/>
        </w:rPr>
      </w:pPr>
      <w:hyperlink r:id="rId54"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74 (</w:t>
      </w:r>
      <w:hyperlink r:id="rId55"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FA49CE" w:rsidRPr="00263128" w:rsidRDefault="00FA49CE" w:rsidP="00FA49CE">
      <w:pPr>
        <w:pStyle w:val="P0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על רישיון המבקש להקים מיתקן גז או לעשות בו שינוי, יכין ויגיש לרשות מפרט, שיכלול את התכניות ההנדסיות ותיאור העבודות להקמת המיתקן, ואת תיאור המקרקעין הדרושים לו ופרטי הבעלות בהם</w:t>
      </w:r>
      <w:r w:rsidRPr="00263128">
        <w:rPr>
          <w:rStyle w:val="default"/>
          <w:rFonts w:cs="FrankRuehl" w:hint="cs"/>
          <w:vanish/>
          <w:sz w:val="22"/>
          <w:szCs w:val="22"/>
          <w:u w:val="single"/>
          <w:shd w:val="clear" w:color="auto" w:fill="FFFF99"/>
          <w:rtl/>
        </w:rPr>
        <w:t>, והכול כפי שקבע השר בתקנות או ברישיון</w:t>
      </w:r>
      <w:r w:rsidRPr="00263128">
        <w:rPr>
          <w:rStyle w:val="default"/>
          <w:rFonts w:cs="FrankRuehl" w:hint="cs"/>
          <w:vanish/>
          <w:sz w:val="22"/>
          <w:szCs w:val="22"/>
          <w:shd w:val="clear" w:color="auto" w:fill="FFFF99"/>
          <w:rtl/>
        </w:rPr>
        <w:t xml:space="preserve">; </w:t>
      </w:r>
      <w:r w:rsidRPr="00263128">
        <w:rPr>
          <w:rStyle w:val="default"/>
          <w:rFonts w:cs="FrankRuehl"/>
          <w:vanish/>
          <w:sz w:val="22"/>
          <w:szCs w:val="22"/>
          <w:shd w:val="clear" w:color="auto" w:fill="FFFF99"/>
          <w:rtl/>
        </w:rPr>
        <w:t>ה</w:t>
      </w:r>
      <w:r w:rsidRPr="00263128">
        <w:rPr>
          <w:rStyle w:val="default"/>
          <w:rFonts w:cs="FrankRuehl" w:hint="cs"/>
          <w:vanish/>
          <w:sz w:val="22"/>
          <w:szCs w:val="22"/>
          <w:shd w:val="clear" w:color="auto" w:fill="FFFF99"/>
          <w:rtl/>
        </w:rPr>
        <w:t xml:space="preserve">שר רשאי לקבוע בתקנות או ברישיון פרטים ומסמכים נוספים </w:t>
      </w:r>
      <w:r w:rsidRPr="00263128">
        <w:rPr>
          <w:rStyle w:val="default"/>
          <w:rFonts w:cs="FrankRuehl"/>
          <w:vanish/>
          <w:sz w:val="22"/>
          <w:szCs w:val="22"/>
          <w:shd w:val="clear" w:color="auto" w:fill="FFFF99"/>
          <w:rtl/>
        </w:rPr>
        <w:t>שי</w:t>
      </w:r>
      <w:r w:rsidRPr="00263128">
        <w:rPr>
          <w:rStyle w:val="default"/>
          <w:rFonts w:cs="FrankRuehl" w:hint="cs"/>
          <w:vanish/>
          <w:sz w:val="22"/>
          <w:szCs w:val="22"/>
          <w:shd w:val="clear" w:color="auto" w:fill="FFFF99"/>
          <w:rtl/>
        </w:rPr>
        <w:t>יכללו במפרט.</w:t>
      </w:r>
    </w:p>
    <w:p w:rsidR="00FA49CE" w:rsidRPr="00263128" w:rsidRDefault="00FA49CE" w:rsidP="00FA49CE">
      <w:pPr>
        <w:pStyle w:val="P00"/>
        <w:spacing w:before="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ב1)</w:t>
      </w:r>
      <w:r w:rsidRPr="00263128">
        <w:rPr>
          <w:rStyle w:val="default"/>
          <w:rFonts w:cs="FrankRuehl" w:hint="cs"/>
          <w:vanish/>
          <w:sz w:val="22"/>
          <w:szCs w:val="22"/>
          <w:shd w:val="clear" w:color="auto" w:fill="FFFF99"/>
          <w:rtl/>
        </w:rPr>
        <w:tab/>
        <w:t xml:space="preserve">השר, בהסכמת שר האוצר ובאישור ועדת הכלכלה של הכנסת, יקבע הוראות לעניין </w:t>
      </w:r>
      <w:r w:rsidRPr="00263128">
        <w:rPr>
          <w:rStyle w:val="default"/>
          <w:rFonts w:cs="FrankRuehl"/>
          <w:vanish/>
          <w:sz w:val="22"/>
          <w:szCs w:val="22"/>
          <w:shd w:val="clear" w:color="auto" w:fill="FFFF99"/>
          <w:rtl/>
        </w:rPr>
        <w:t>–</w:t>
      </w:r>
    </w:p>
    <w:p w:rsidR="00FA49CE" w:rsidRPr="00263128" w:rsidRDefault="00FA49CE" w:rsidP="00FA49CE">
      <w:pPr>
        <w:pStyle w:val="P00"/>
        <w:spacing w:before="0"/>
        <w:ind w:left="1021" w:right="1134"/>
        <w:rPr>
          <w:rStyle w:val="default"/>
          <w:rFonts w:cs="FrankRuehl" w:hint="cs"/>
          <w:vanish/>
          <w:sz w:val="22"/>
          <w:szCs w:val="22"/>
          <w:shd w:val="clear" w:color="auto" w:fill="FFFF99"/>
          <w:rtl/>
        </w:rPr>
      </w:pPr>
      <w:r w:rsidRPr="00263128">
        <w:rPr>
          <w:rStyle w:val="default"/>
          <w:rFonts w:cs="FrankRuehl" w:hint="cs"/>
          <w:vanish/>
          <w:sz w:val="22"/>
          <w:szCs w:val="22"/>
          <w:shd w:val="clear" w:color="auto" w:fill="FFFF99"/>
          <w:rtl/>
        </w:rPr>
        <w:t>(1)</w:t>
      </w:r>
      <w:r w:rsidRPr="00263128">
        <w:rPr>
          <w:rStyle w:val="default"/>
          <w:rFonts w:cs="FrankRuehl" w:hint="cs"/>
          <w:vanish/>
          <w:sz w:val="22"/>
          <w:szCs w:val="22"/>
          <w:shd w:val="clear" w:color="auto" w:fill="FFFF99"/>
          <w:rtl/>
        </w:rPr>
        <w:tab/>
        <w:t>אגרה בעד הגשת מפרט או שינויים למפרט;</w:t>
      </w:r>
    </w:p>
    <w:p w:rsidR="00FA49CE" w:rsidRPr="00263128" w:rsidRDefault="00FA49CE" w:rsidP="00FA49CE">
      <w:pPr>
        <w:pStyle w:val="P00"/>
        <w:spacing w:before="0"/>
        <w:ind w:left="1021" w:right="1134"/>
        <w:rPr>
          <w:rStyle w:val="default"/>
          <w:rFonts w:cs="FrankRuehl" w:hint="cs"/>
          <w:vanish/>
          <w:sz w:val="22"/>
          <w:szCs w:val="22"/>
          <w:shd w:val="clear" w:color="auto" w:fill="FFFF99"/>
          <w:rtl/>
        </w:rPr>
      </w:pPr>
      <w:r w:rsidRPr="00263128">
        <w:rPr>
          <w:rStyle w:val="default"/>
          <w:rFonts w:cs="FrankRuehl" w:hint="cs"/>
          <w:vanish/>
          <w:sz w:val="22"/>
          <w:szCs w:val="22"/>
          <w:shd w:val="clear" w:color="auto" w:fill="FFFF99"/>
          <w:rtl/>
        </w:rPr>
        <w:t>(2)</w:t>
      </w:r>
      <w:r w:rsidRPr="00263128">
        <w:rPr>
          <w:rStyle w:val="default"/>
          <w:rFonts w:cs="FrankRuehl" w:hint="cs"/>
          <w:vanish/>
          <w:sz w:val="22"/>
          <w:szCs w:val="22"/>
          <w:shd w:val="clear" w:color="auto" w:fill="FFFF99"/>
          <w:rtl/>
        </w:rPr>
        <w:tab/>
        <w:t>דרכים ומועדים לתשלום האגרה, לרבות הצמדתה למדד המחירים לצרכן שמפרסמת הלשכה המרכזית לסטטיסטיקה וקביעת ריבית פיגורים.</w:t>
      </w:r>
    </w:p>
    <w:p w:rsidR="00FA49CE" w:rsidRPr="00263128" w:rsidRDefault="00FA49CE" w:rsidP="00FA49CE">
      <w:pPr>
        <w:pStyle w:val="P00"/>
        <w:spacing w:before="0"/>
        <w:ind w:left="0" w:right="1134"/>
        <w:rPr>
          <w:rStyle w:val="default"/>
          <w:rFonts w:cs="FrankRuehl" w:hint="cs"/>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צאו המנהל והממונה כי המפרט עומד בתנאים שנקבעו בצווי בטיחות, בתקנות שהותקנו לפי חוק זה ובתנאי הרישיון, יאשרו את המפרט; מצא המנהל או הממונה כי המפרט אינו עומד בתנאים כאמור, רשאי הוא ל</w:t>
      </w:r>
      <w:r w:rsidRPr="00263128">
        <w:rPr>
          <w:rStyle w:val="default"/>
          <w:rFonts w:cs="FrankRuehl"/>
          <w:vanish/>
          <w:sz w:val="22"/>
          <w:szCs w:val="22"/>
          <w:shd w:val="clear" w:color="auto" w:fill="FFFF99"/>
          <w:rtl/>
        </w:rPr>
        <w:t>ד</w:t>
      </w:r>
      <w:r w:rsidRPr="00263128">
        <w:rPr>
          <w:rStyle w:val="default"/>
          <w:rFonts w:cs="FrankRuehl" w:hint="cs"/>
          <w:vanish/>
          <w:sz w:val="22"/>
          <w:szCs w:val="22"/>
          <w:shd w:val="clear" w:color="auto" w:fill="FFFF99"/>
          <w:rtl/>
        </w:rPr>
        <w:t>רוש מבעל הרישיון, לאחר שנתן לו הזדמנות להשמיע את טענו</w:t>
      </w:r>
      <w:r w:rsidRPr="00263128">
        <w:rPr>
          <w:rStyle w:val="default"/>
          <w:rFonts w:cs="FrankRuehl"/>
          <w:vanish/>
          <w:sz w:val="22"/>
          <w:szCs w:val="22"/>
          <w:shd w:val="clear" w:color="auto" w:fill="FFFF99"/>
          <w:rtl/>
        </w:rPr>
        <w:t>תי</w:t>
      </w:r>
      <w:r w:rsidRPr="00263128">
        <w:rPr>
          <w:rStyle w:val="default"/>
          <w:rFonts w:cs="FrankRuehl" w:hint="cs"/>
          <w:vanish/>
          <w:sz w:val="22"/>
          <w:szCs w:val="22"/>
          <w:shd w:val="clear" w:color="auto" w:fill="FFFF99"/>
          <w:rtl/>
        </w:rPr>
        <w:t>ו, לשנות את המפרט או למלא הוראות שייתן כדי להבטיח כי המפרט יעמוד בהם.</w:t>
      </w:r>
    </w:p>
    <w:p w:rsidR="00FA49CE" w:rsidRPr="00FA49CE" w:rsidRDefault="00FA49CE" w:rsidP="00FA49CE">
      <w:pPr>
        <w:pStyle w:val="P00"/>
        <w:spacing w:before="0"/>
        <w:ind w:left="0" w:right="1134"/>
        <w:rPr>
          <w:rStyle w:val="default"/>
          <w:rFonts w:cs="FrankRuehl" w:hint="cs"/>
          <w:sz w:val="2"/>
          <w:szCs w:val="2"/>
          <w:rtl/>
        </w:rPr>
      </w:pPr>
      <w:r w:rsidRPr="00263128">
        <w:rPr>
          <w:rStyle w:val="default"/>
          <w:rFonts w:cs="FrankRuehl" w:hint="cs"/>
          <w:vanish/>
          <w:sz w:val="22"/>
          <w:szCs w:val="22"/>
          <w:shd w:val="clear" w:color="auto" w:fill="FFFF99"/>
          <w:rtl/>
        </w:rPr>
        <w:tab/>
      </w:r>
      <w:r w:rsidRPr="00263128">
        <w:rPr>
          <w:rStyle w:val="default"/>
          <w:rFonts w:cs="FrankRuehl" w:hint="cs"/>
          <w:vanish/>
          <w:sz w:val="22"/>
          <w:szCs w:val="22"/>
          <w:u w:val="single"/>
          <w:shd w:val="clear" w:color="auto" w:fill="FFFF99"/>
          <w:rtl/>
        </w:rPr>
        <w:t>(ג1)</w:t>
      </w:r>
      <w:r w:rsidRPr="00263128">
        <w:rPr>
          <w:rStyle w:val="default"/>
          <w:rFonts w:cs="FrankRuehl" w:hint="cs"/>
          <w:vanish/>
          <w:sz w:val="22"/>
          <w:szCs w:val="22"/>
          <w:u w:val="single"/>
          <w:shd w:val="clear" w:color="auto" w:fill="FFFF99"/>
          <w:rtl/>
        </w:rPr>
        <w:tab/>
        <w:t>לעניין מפרט שהוגש בנוגע להקמה או לשינוי של רשת חלוקה, יודיעו המנהל והממונה על החלטתם לפי סעיף קטן (ג) בתוך 30 ימי עבודה ממועד הגשת המפרט, ובלבד שהמפרט עמד בדרישות לפי סעיף קטן (ב); הוגש מפרט העונה לדרישות כאמור ונדרש המגיש לבצע השלמות במפרט, יודיעו המנהל והממונה על החלטתם כאמור בתוך 7 ימי עבודה מההגשה החוזרת של המפרט.</w:t>
      </w:r>
      <w:bookmarkEnd w:id="56"/>
    </w:p>
    <w:p w:rsidR="00D010BE" w:rsidRDefault="00D010BE" w:rsidP="00B4092E">
      <w:pPr>
        <w:pStyle w:val="P00"/>
        <w:spacing w:before="72"/>
        <w:ind w:left="0" w:right="1134"/>
        <w:rPr>
          <w:rStyle w:val="default"/>
          <w:rFonts w:cs="FrankRuehl" w:hint="cs"/>
          <w:rtl/>
        </w:rPr>
      </w:pPr>
      <w:bookmarkStart w:id="57" w:name="Seif25"/>
      <w:bookmarkEnd w:id="57"/>
      <w:r>
        <w:rPr>
          <w:lang w:val="he-IL"/>
        </w:rPr>
        <w:pict>
          <v:rect id="_x0000_s2074" style="position:absolute;left:0;text-align:left;margin-left:464.5pt;margin-top:8.05pt;width:75.05pt;height:34.75pt;z-index:251599872" o:allowincell="f" filled="f" stroked="f" strokecolor="lime" strokeweight=".25pt">
            <v:textbox style="mso-next-textbox:#_x0000_s2074" inset="0,0,0,0">
              <w:txbxContent>
                <w:p w:rsidR="002B6A18" w:rsidRDefault="002B6A18">
                  <w:pPr>
                    <w:spacing w:line="160" w:lineRule="exact"/>
                    <w:jc w:val="left"/>
                    <w:rPr>
                      <w:rFonts w:cs="Miriam" w:hint="cs"/>
                      <w:sz w:val="18"/>
                      <w:szCs w:val="18"/>
                      <w:rtl/>
                    </w:rPr>
                  </w:pPr>
                  <w:r>
                    <w:rPr>
                      <w:rFonts w:cs="Miriam"/>
                      <w:sz w:val="18"/>
                      <w:szCs w:val="18"/>
                      <w:rtl/>
                    </w:rPr>
                    <w:t>תכ</w:t>
                  </w:r>
                  <w:r>
                    <w:rPr>
                      <w:rFonts w:cs="Miriam" w:hint="cs"/>
                      <w:sz w:val="18"/>
                      <w:szCs w:val="18"/>
                      <w:rtl/>
                    </w:rPr>
                    <w:t>נית עבודה ל</w:t>
                  </w:r>
                  <w:r>
                    <w:rPr>
                      <w:rFonts w:cs="Miriam"/>
                      <w:sz w:val="18"/>
                      <w:szCs w:val="18"/>
                      <w:rtl/>
                    </w:rPr>
                    <w:t>ר</w:t>
                  </w:r>
                  <w:r>
                    <w:rPr>
                      <w:rFonts w:cs="Miriam" w:hint="cs"/>
                      <w:sz w:val="18"/>
                      <w:szCs w:val="18"/>
                      <w:rtl/>
                    </w:rPr>
                    <w:t>שת חלוקה</w:t>
                  </w:r>
                </w:p>
                <w:p w:rsidR="002B6A18" w:rsidRDefault="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25</w:t>
      </w:r>
      <w:r w:rsidRPr="00B4092E">
        <w:rPr>
          <w:rStyle w:val="default"/>
          <w:rFonts w:cs="FrankRuehl"/>
          <w:rtl/>
        </w:rPr>
        <w:t>.</w:t>
      </w:r>
      <w:r w:rsidRPr="00B4092E">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חוק זה</w:t>
      </w:r>
      <w:r w:rsidR="00B4092E">
        <w:rPr>
          <w:rStyle w:val="default"/>
          <w:rFonts w:cs="FrankRuehl" w:hint="cs"/>
          <w:rtl/>
        </w:rPr>
        <w:t xml:space="preserve"> </w:t>
      </w:r>
      <w:r w:rsidR="00B4092E">
        <w:rPr>
          <w:rStyle w:val="default"/>
          <w:rFonts w:cs="FrankRuehl"/>
          <w:rtl/>
        </w:rPr>
        <w:t>–</w:t>
      </w:r>
    </w:p>
    <w:p w:rsidR="00B4092E" w:rsidRDefault="00B4092E" w:rsidP="00B4092E">
      <w:pPr>
        <w:pStyle w:val="P00"/>
        <w:spacing w:before="72"/>
        <w:ind w:left="0" w:right="1134"/>
        <w:rPr>
          <w:rStyle w:val="default"/>
          <w:rFonts w:cs="FrankRuehl" w:hint="cs"/>
          <w:rtl/>
        </w:rPr>
      </w:pPr>
      <w:r>
        <w:rPr>
          <w:rStyle w:val="default"/>
          <w:rFonts w:cs="FrankRuehl" w:hint="cs"/>
          <w:rtl/>
        </w:rPr>
        <w:tab/>
        <w:t xml:space="preserve">"רשות הרישוי" </w:t>
      </w:r>
      <w:r>
        <w:rPr>
          <w:rStyle w:val="default"/>
          <w:rFonts w:cs="FrankRuehl"/>
          <w:rtl/>
        </w:rPr>
        <w:t>–</w:t>
      </w:r>
      <w:r>
        <w:rPr>
          <w:rStyle w:val="default"/>
          <w:rFonts w:cs="FrankRuehl" w:hint="cs"/>
          <w:rtl/>
        </w:rPr>
        <w:t xml:space="preserve"> רשות הרישוי למיתקני גז טבעי כמשמעותה בסעיף 119ו לחוק התכנון והבנייה;</w:t>
      </w:r>
    </w:p>
    <w:p w:rsidR="00B4092E" w:rsidRDefault="00B4092E" w:rsidP="00B4092E">
      <w:pPr>
        <w:pStyle w:val="P00"/>
        <w:spacing w:before="72"/>
        <w:ind w:left="0" w:right="1134"/>
        <w:rPr>
          <w:rStyle w:val="default"/>
          <w:rFonts w:cs="FrankRuehl" w:hint="cs"/>
          <w:rtl/>
        </w:rPr>
      </w:pPr>
      <w:r>
        <w:rPr>
          <w:rStyle w:val="default"/>
          <w:rFonts w:cs="FrankRuehl" w:hint="cs"/>
          <w:rtl/>
        </w:rPr>
        <w:tab/>
        <w:t xml:space="preserve">"תכנית עבודה" </w:t>
      </w:r>
      <w:r>
        <w:rPr>
          <w:rStyle w:val="default"/>
          <w:rFonts w:cs="FrankRuehl"/>
          <w:rtl/>
        </w:rPr>
        <w:t>–</w:t>
      </w:r>
      <w:r>
        <w:rPr>
          <w:rStyle w:val="default"/>
          <w:rFonts w:cs="FrankRuehl" w:hint="cs"/>
          <w:rtl/>
        </w:rPr>
        <w:t xml:space="preserve"> תשריט הכולל סימון מיקומו של מיתקן גז שהוא חלק מרשת חלוקה, וכן הוראות בכתב.</w:t>
      </w:r>
    </w:p>
    <w:p w:rsidR="00B4092E" w:rsidRDefault="00B4092E" w:rsidP="00B409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עבודה תאושר על ידי רשות הרישוי; רשות הרישוי לא תתנה את הגשתה של תכנית עבודה באישור מפרט לפי סעיף 24, ובלבד שלא תאושר תכנית עבודה אלא לאחר אישור המפרט.</w:t>
      </w:r>
    </w:p>
    <w:p w:rsidR="00B4092E" w:rsidRDefault="00B4092E" w:rsidP="00B409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תכנית עבודה לאישור רשות הרישוי בהתאם לתקנות לפי סעיף קטן (טו), תחליט רשות הרישוי בתוך 30 ימים מיום הגשתה אם לפרסמה להשגות הציבור, להתנות תנאים לפרסומה כאמור או לדחותה.</w:t>
      </w:r>
    </w:p>
    <w:p w:rsidR="00B4092E" w:rsidRDefault="00B4092E" w:rsidP="00B4092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תתנה רשות הרישוי את פרסומה של תכנית עבודה להשגות בתנאים, אלא אם כן סברה שניתן לקיים את התנאים או שצפוי שיתקיימו בתוך 30 ימים מיום מסירת ההודעה על החלטתה למגיש תכנית העבודה.</w:t>
      </w:r>
    </w:p>
    <w:p w:rsidR="00B4092E" w:rsidRDefault="00B4092E" w:rsidP="00B4092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רשות הרישוי תודיע למגיש תכנית העבודה על החלטתה לפי סעיף קטן (ג), בתוך שלושה ימים ממועד ההחלטה.</w:t>
      </w:r>
    </w:p>
    <w:p w:rsidR="00B4092E" w:rsidRDefault="00B4092E" w:rsidP="00B4092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החליטה רשות הרישוי לפרסם את תכנית העבודה בתנאים, רשאי מגיש התכנית להגיש לה, בתוך עשרה ימים ממועד קבלת ההחלטה, בקשה לשינוי או לביטול תנאים שהוא סביר כי לא יהיה ניתן לקיימם בתוך 30 ימים כאמור בסעיף קטן (ד); הוגשה בקשה כאמור, רשאית רשות הרישוי, בתוך שבעה ימים ממועד הגשת הבקשה ולאחר ששקלה הבקשה, להותיר את החלטתה על כנה, לשנות את התנאים לפרסום או לדחות את תכנית העבודה.</w:t>
      </w:r>
    </w:p>
    <w:p w:rsidR="00B4092E" w:rsidRDefault="00B4092E" w:rsidP="00B4092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7B0978">
        <w:rPr>
          <w:rStyle w:val="default"/>
          <w:rFonts w:cs="FrankRuehl" w:hint="cs"/>
          <w:rtl/>
        </w:rPr>
        <w:t>רשות הרישוי תודיע למגיש תכנית העבודה על החלטתה לפי סעיף קטן (ו), בתוך שלושה ימים ממועד ההחלטה.</w:t>
      </w:r>
    </w:p>
    <w:p w:rsidR="007B0978" w:rsidRDefault="007B0978" w:rsidP="00B4092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החליטה רשות הרישוי לפרסם תכנית עבודה להשגות הציבור כאמור בסעיף קטן (ג), תפרסם בתוך שבעה ימים מיום קבלת ההחלטה או מיום שהתקיימו התנאים לפרסום, ככל שנקבעו, לפי המאוחר </w:t>
      </w:r>
      <w:r>
        <w:rPr>
          <w:rStyle w:val="default"/>
          <w:rFonts w:cs="FrankRuehl"/>
          <w:rtl/>
        </w:rPr>
        <w:t>–</w:t>
      </w:r>
    </w:p>
    <w:p w:rsidR="007B0978" w:rsidRDefault="007B0978" w:rsidP="00495A4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95A46">
        <w:rPr>
          <w:rStyle w:val="default"/>
          <w:rFonts w:cs="FrankRuehl" w:hint="cs"/>
          <w:rtl/>
        </w:rPr>
        <w:t>את תכנית העבודה באתר האינטרנט של מינהל התכנון ותעמיד אותה לעיון הציבור במשרדי הוועדה המחוזית, וכן תעביר את התכנית לוועדות המקומיות הנוגעות בדבר לשם העמדתה לעיון הציבור במשרדיהן;</w:t>
      </w:r>
    </w:p>
    <w:p w:rsidR="00495A46" w:rsidRDefault="00495A46" w:rsidP="00495A4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הודעה על פרסום תכנית העבודה להשגות </w:t>
      </w:r>
      <w:r>
        <w:rPr>
          <w:rStyle w:val="default"/>
          <w:rFonts w:cs="FrankRuehl"/>
          <w:rtl/>
        </w:rPr>
        <w:t>–</w:t>
      </w:r>
    </w:p>
    <w:p w:rsidR="00495A46" w:rsidRDefault="00495A46" w:rsidP="00495A4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בעיתון לפי הוראות סעיף 1א לחוק התכנון והבנייה;</w:t>
      </w:r>
    </w:p>
    <w:p w:rsidR="00495A46" w:rsidRDefault="00495A46" w:rsidP="00495A4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במשרדי הרשויות המקומיות שתחום שיפוטן או חלק ממנו כלול בתחום תכנית העבודה;</w:t>
      </w:r>
    </w:p>
    <w:p w:rsidR="00495A46" w:rsidRDefault="00495A46" w:rsidP="00495A4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במשרדי הוועדה המחוזית שמרחב התכנון שלה או חלק ממנו כלול בתחום תכנית העבודה.</w:t>
      </w:r>
    </w:p>
    <w:p w:rsidR="00495A46" w:rsidRDefault="00495A46" w:rsidP="00B4092E">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מי שרואה את עצמו נפגע מתכנית עבודה, רשאי להגיש השגה לגביה בתוך 30 ימים מיום שבו פורסמה התכנית לפי סעיף קטן (ח)(2)(א); ההשגה תוגש לרשות הרישוי והעתק ממנה יישלח לוועדה המקומית שמרחב התכנון שלה או חלק ממנו, כלול בתחום תכנית העבודה.</w:t>
      </w:r>
    </w:p>
    <w:p w:rsidR="00495A46" w:rsidRDefault="00495A46" w:rsidP="00B4092E">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7A1CD0">
        <w:rPr>
          <w:rStyle w:val="default"/>
          <w:rFonts w:cs="FrankRuehl" w:hint="cs"/>
          <w:rtl/>
        </w:rPr>
        <w:t>הוגשו השגות הציבור כאמור בסעיף קטן (ט), תדון בהן רשות הרישוי בתוך 30 ימים מתום המועד להעברתן כאמור באותו סעיף קטן, ותחליט לאשר או לדחות את תכנית העבודה; אישור כאמור יכול שיהיה מותנה בשינוי התכנית או בתנאים כפי שתקבע רשות הרישוי.</w:t>
      </w:r>
    </w:p>
    <w:p w:rsidR="007A1CD0" w:rsidRDefault="007A1CD0" w:rsidP="00B4092E">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לא תתנה רשות הרישוי את אישורה של תכנית עבודה בתנאים, אלא אם כן סברה שניתן לקיים את התנאים או שהם צפויים להתקיים בתוך 30 ימים מיום מסירת ההודעה על החלטתה למגיש תכנית העבודה.</w:t>
      </w:r>
    </w:p>
    <w:p w:rsidR="007A1CD0" w:rsidRDefault="007A1CD0" w:rsidP="00B4092E">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פורסמה תכנית עבודה להשגות הציבור כאמור בסעיף קטן (ח), ולא הוגשו לה השגות בתוך התקופה שנקבעה לכך, יראו את התכנית כמאושרת.</w:t>
      </w:r>
    </w:p>
    <w:p w:rsidR="007A1CD0" w:rsidRDefault="007A1CD0" w:rsidP="00B4092E">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t>הוראות סעיפים 103א, 104, 106(ב) עד (ד), 107 ו-108(ב) לחוק התכנון והבנייה, יחולו לעניין סעיף זה, בשינויים המחויבים.</w:t>
      </w:r>
    </w:p>
    <w:p w:rsidR="007A1CD0" w:rsidRDefault="007A1CD0" w:rsidP="00B4092E">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על אף האמור בסעיף 24(ה), תכנית עבודה שאושרה לפי סעיף זה תבוא במקום אישור תכנית לפי חוק התכנון והבנייה.</w:t>
      </w:r>
    </w:p>
    <w:p w:rsidR="007A1CD0" w:rsidRDefault="007A1CD0" w:rsidP="00B4092E">
      <w:pPr>
        <w:pStyle w:val="P00"/>
        <w:spacing w:before="72"/>
        <w:ind w:left="0" w:right="1134"/>
        <w:rPr>
          <w:rStyle w:val="default"/>
          <w:rFonts w:cs="FrankRuehl" w:hint="cs"/>
          <w:rtl/>
        </w:rPr>
      </w:pPr>
      <w:r>
        <w:rPr>
          <w:rStyle w:val="default"/>
          <w:rFonts w:cs="FrankRuehl" w:hint="cs"/>
          <w:rtl/>
        </w:rPr>
        <w:tab/>
        <w:t>(טו)</w:t>
      </w:r>
      <w:r>
        <w:rPr>
          <w:rStyle w:val="default"/>
          <w:rFonts w:cs="FrankRuehl" w:hint="cs"/>
          <w:rtl/>
        </w:rPr>
        <w:tab/>
        <w:t>שר האוצר, באישור ועדת הכלכלה של הכנסת, יקבע הוראות לעניין אופן הגשת תכנית עבודה ולעניין הפרטים שיש לכלול בה.</w:t>
      </w:r>
    </w:p>
    <w:p w:rsidR="00B4092E" w:rsidRPr="00263128" w:rsidRDefault="00B4092E" w:rsidP="00B4092E">
      <w:pPr>
        <w:pStyle w:val="P00"/>
        <w:tabs>
          <w:tab w:val="clear" w:pos="6259"/>
        </w:tabs>
        <w:spacing w:before="0"/>
        <w:ind w:left="0" w:right="1134"/>
        <w:rPr>
          <w:rStyle w:val="default"/>
          <w:rFonts w:cs="FrankRuehl" w:hint="cs"/>
          <w:vanish/>
          <w:color w:val="FF0000"/>
          <w:sz w:val="20"/>
          <w:szCs w:val="20"/>
          <w:shd w:val="clear" w:color="auto" w:fill="FFFF99"/>
          <w:rtl/>
        </w:rPr>
      </w:pPr>
      <w:bookmarkStart w:id="58" w:name="Rov166"/>
      <w:r w:rsidRPr="00263128">
        <w:rPr>
          <w:rStyle w:val="default"/>
          <w:rFonts w:cs="FrankRuehl" w:hint="cs"/>
          <w:vanish/>
          <w:color w:val="FF0000"/>
          <w:sz w:val="20"/>
          <w:szCs w:val="20"/>
          <w:shd w:val="clear" w:color="auto" w:fill="FFFF99"/>
          <w:rtl/>
        </w:rPr>
        <w:t>מיום 30.1.2016</w:t>
      </w:r>
    </w:p>
    <w:p w:rsidR="00B4092E" w:rsidRPr="00263128" w:rsidRDefault="00B4092E" w:rsidP="00B4092E">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B4092E" w:rsidRPr="00263128" w:rsidRDefault="00B4092E" w:rsidP="00B4092E">
      <w:pPr>
        <w:pStyle w:val="P00"/>
        <w:tabs>
          <w:tab w:val="clear" w:pos="6259"/>
        </w:tabs>
        <w:spacing w:before="0"/>
        <w:ind w:left="0" w:right="1134"/>
        <w:rPr>
          <w:rStyle w:val="default"/>
          <w:rFonts w:cs="FrankRuehl" w:hint="cs"/>
          <w:vanish/>
          <w:sz w:val="20"/>
          <w:szCs w:val="20"/>
          <w:shd w:val="clear" w:color="auto" w:fill="FFFF99"/>
          <w:rtl/>
        </w:rPr>
      </w:pPr>
      <w:hyperlink r:id="rId56"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75 (</w:t>
      </w:r>
      <w:hyperlink r:id="rId57"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B4092E" w:rsidRPr="00263128" w:rsidRDefault="00B4092E" w:rsidP="00B4092E">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החלפת סעיף 25</w:t>
      </w:r>
    </w:p>
    <w:p w:rsidR="00B4092E" w:rsidRPr="00263128" w:rsidRDefault="00B4092E" w:rsidP="00B4092E">
      <w:pPr>
        <w:pStyle w:val="P00"/>
        <w:tabs>
          <w:tab w:val="clear" w:pos="6259"/>
        </w:tabs>
        <w:ind w:left="0" w:right="1134"/>
        <w:rPr>
          <w:rStyle w:val="default"/>
          <w:rFonts w:cs="FrankRuehl" w:hint="cs"/>
          <w:vanish/>
          <w:sz w:val="20"/>
          <w:szCs w:val="20"/>
          <w:shd w:val="clear" w:color="auto" w:fill="FFFF99"/>
          <w:rtl/>
        </w:rPr>
      </w:pPr>
      <w:r w:rsidRPr="00263128">
        <w:rPr>
          <w:rStyle w:val="default"/>
          <w:rFonts w:cs="FrankRuehl" w:hint="cs"/>
          <w:vanish/>
          <w:sz w:val="20"/>
          <w:szCs w:val="20"/>
          <w:shd w:val="clear" w:color="auto" w:fill="FFFF99"/>
          <w:rtl/>
        </w:rPr>
        <w:t>הנוסח הקודם:</w:t>
      </w:r>
    </w:p>
    <w:p w:rsidR="00B4092E" w:rsidRPr="00263128" w:rsidRDefault="00B4092E" w:rsidP="00B4092E">
      <w:pPr>
        <w:pStyle w:val="P00"/>
        <w:spacing w:before="20"/>
        <w:ind w:left="0" w:right="1134"/>
        <w:rPr>
          <w:rStyle w:val="default"/>
          <w:rFonts w:cs="Miriam" w:hint="cs"/>
          <w:strike/>
          <w:vanish/>
          <w:sz w:val="16"/>
          <w:szCs w:val="16"/>
          <w:shd w:val="clear" w:color="auto" w:fill="FFFF99"/>
          <w:rtl/>
        </w:rPr>
      </w:pPr>
      <w:r w:rsidRPr="00263128">
        <w:rPr>
          <w:rStyle w:val="default"/>
          <w:rFonts w:cs="Miriam" w:hint="cs"/>
          <w:strike/>
          <w:vanish/>
          <w:sz w:val="16"/>
          <w:szCs w:val="16"/>
          <w:shd w:val="clear" w:color="auto" w:fill="FFFF99"/>
          <w:rtl/>
        </w:rPr>
        <w:t>תכנית עבודה לרשת חלוקה</w:t>
      </w:r>
    </w:p>
    <w:p w:rsidR="00B4092E" w:rsidRPr="00263128" w:rsidRDefault="00B4092E" w:rsidP="00B4092E">
      <w:pPr>
        <w:pStyle w:val="P00"/>
        <w:spacing w:before="0"/>
        <w:ind w:left="0" w:right="1134"/>
        <w:rPr>
          <w:rStyle w:val="default"/>
          <w:rFonts w:cs="FrankRuehl"/>
          <w:strike/>
          <w:vanish/>
          <w:sz w:val="22"/>
          <w:szCs w:val="22"/>
          <w:shd w:val="clear" w:color="auto" w:fill="FFFF99"/>
          <w:rtl/>
        </w:rPr>
      </w:pPr>
      <w:r w:rsidRPr="00263128">
        <w:rPr>
          <w:rStyle w:val="default"/>
          <w:rFonts w:cs="FrankRuehl"/>
          <w:strike/>
          <w:vanish/>
          <w:sz w:val="22"/>
          <w:szCs w:val="22"/>
          <w:shd w:val="clear" w:color="auto" w:fill="FFFF99"/>
          <w:rtl/>
        </w:rPr>
        <w:t>25.</w:t>
      </w:r>
      <w:r w:rsidRPr="00263128">
        <w:rPr>
          <w:rStyle w:val="default"/>
          <w:rFonts w:cs="FrankRuehl"/>
          <w:strike/>
          <w:vanish/>
          <w:sz w:val="22"/>
          <w:szCs w:val="22"/>
          <w:shd w:val="clear" w:color="auto" w:fill="FFFF99"/>
          <w:rtl/>
        </w:rPr>
        <w:tab/>
        <w:t>(א</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t>ב</w:t>
      </w:r>
      <w:r w:rsidRPr="00263128">
        <w:rPr>
          <w:rStyle w:val="default"/>
          <w:rFonts w:cs="FrankRuehl" w:hint="cs"/>
          <w:strike/>
          <w:vanish/>
          <w:sz w:val="22"/>
          <w:szCs w:val="22"/>
          <w:shd w:val="clear" w:color="auto" w:fill="FFFF99"/>
          <w:rtl/>
        </w:rPr>
        <w:t xml:space="preserve">חוק זה, "תכנית עבודה" </w:t>
      </w:r>
      <w:r w:rsidRPr="00263128">
        <w:rPr>
          <w:rStyle w:val="default"/>
          <w:rFonts w:cs="FrankRuehl"/>
          <w:strike/>
          <w:vanish/>
          <w:sz w:val="22"/>
          <w:szCs w:val="22"/>
          <w:shd w:val="clear" w:color="auto" w:fill="FFFF99"/>
          <w:rtl/>
        </w:rPr>
        <w:t>–</w:t>
      </w:r>
      <w:r w:rsidRPr="00263128">
        <w:rPr>
          <w:rStyle w:val="default"/>
          <w:rFonts w:cs="FrankRuehl" w:hint="cs"/>
          <w:strike/>
          <w:vanish/>
          <w:sz w:val="22"/>
          <w:szCs w:val="22"/>
          <w:shd w:val="clear" w:color="auto" w:fill="FFFF99"/>
          <w:rtl/>
        </w:rPr>
        <w:t xml:space="preserve"> תשריט הכולל סימון מיקומו של מיתקן גז שהוא חלק מרשת חלוקה, ואינו תחנת גז כהגדרתה בסעיף 42, ו</w:t>
      </w:r>
      <w:r w:rsidRPr="00263128">
        <w:rPr>
          <w:rStyle w:val="default"/>
          <w:rFonts w:cs="FrankRuehl"/>
          <w:strike/>
          <w:vanish/>
          <w:sz w:val="22"/>
          <w:szCs w:val="22"/>
          <w:shd w:val="clear" w:color="auto" w:fill="FFFF99"/>
          <w:rtl/>
        </w:rPr>
        <w:t>יכ</w:t>
      </w:r>
      <w:r w:rsidRPr="00263128">
        <w:rPr>
          <w:rStyle w:val="default"/>
          <w:rFonts w:cs="FrankRuehl" w:hint="cs"/>
          <w:strike/>
          <w:vanish/>
          <w:sz w:val="22"/>
          <w:szCs w:val="22"/>
          <w:shd w:val="clear" w:color="auto" w:fill="FFFF99"/>
          <w:rtl/>
        </w:rPr>
        <w:t>ול שיתלוו אליו הוראות בכתב.</w:t>
      </w:r>
    </w:p>
    <w:p w:rsidR="00B4092E" w:rsidRPr="00263128" w:rsidRDefault="00B4092E" w:rsidP="00B4092E">
      <w:pPr>
        <w:pStyle w:val="P00"/>
        <w:spacing w:before="0"/>
        <w:ind w:left="0" w:right="1134"/>
        <w:rPr>
          <w:rStyle w:val="default"/>
          <w:rFonts w:cs="FrankRuehl"/>
          <w:strike/>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strike/>
          <w:vanish/>
          <w:sz w:val="22"/>
          <w:szCs w:val="22"/>
          <w:shd w:val="clear" w:color="auto" w:fill="FFFF99"/>
          <w:rtl/>
        </w:rPr>
        <w:t>(ב</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t>ה</w:t>
      </w:r>
      <w:r w:rsidRPr="00263128">
        <w:rPr>
          <w:rStyle w:val="default"/>
          <w:rFonts w:cs="FrankRuehl" w:hint="cs"/>
          <w:strike/>
          <w:vanish/>
          <w:sz w:val="22"/>
          <w:szCs w:val="22"/>
          <w:shd w:val="clear" w:color="auto" w:fill="FFFF99"/>
          <w:rtl/>
        </w:rPr>
        <w:t xml:space="preserve">יתר להקמת מיתקן גז שהוא חלק ממערכת חלוקה, ואינו תחנת גז כהגדרתה בסעיף 42, יינתן על פי תכנית עבודה שתאושר על ידי רשות הרישוי למיתקני גז טבעי כמשמעותה בסעיף 119ו לחוק התכנון והבניה (להלן </w:t>
      </w:r>
      <w:r w:rsidRPr="00263128">
        <w:rPr>
          <w:rStyle w:val="default"/>
          <w:rFonts w:cs="FrankRuehl"/>
          <w:strike/>
          <w:vanish/>
          <w:sz w:val="22"/>
          <w:szCs w:val="22"/>
          <w:shd w:val="clear" w:color="auto" w:fill="FFFF99"/>
          <w:rtl/>
        </w:rPr>
        <w:t>–</w:t>
      </w:r>
      <w:r w:rsidRPr="00263128">
        <w:rPr>
          <w:rStyle w:val="default"/>
          <w:rFonts w:cs="FrankRuehl" w:hint="cs"/>
          <w:strike/>
          <w:vanish/>
          <w:sz w:val="22"/>
          <w:szCs w:val="22"/>
          <w:shd w:val="clear" w:color="auto" w:fill="FFFF99"/>
          <w:rtl/>
        </w:rPr>
        <w:t xml:space="preserve"> רשות הרישוי); רשות הרישוי תקבע את</w:t>
      </w:r>
      <w:r w:rsidRPr="00263128">
        <w:rPr>
          <w:rStyle w:val="default"/>
          <w:rFonts w:cs="FrankRuehl"/>
          <w:strike/>
          <w:vanish/>
          <w:sz w:val="22"/>
          <w:szCs w:val="22"/>
          <w:shd w:val="clear" w:color="auto" w:fill="FFFF99"/>
          <w:rtl/>
        </w:rPr>
        <w:t xml:space="preserve"> ס</w:t>
      </w:r>
      <w:r w:rsidRPr="00263128">
        <w:rPr>
          <w:rStyle w:val="default"/>
          <w:rFonts w:cs="FrankRuehl" w:hint="cs"/>
          <w:strike/>
          <w:vanish/>
          <w:sz w:val="22"/>
          <w:szCs w:val="22"/>
          <w:shd w:val="clear" w:color="auto" w:fill="FFFF99"/>
          <w:rtl/>
        </w:rPr>
        <w:t>דרי עבודתה לענין דיון בתכניות עבודה, ורשאית היא לאפשר למי שלדעתה עלול להיפגע מהאישור להשמיע את טענותיו טרם אישורה.</w:t>
      </w:r>
    </w:p>
    <w:p w:rsidR="00B4092E" w:rsidRPr="00263128" w:rsidRDefault="00B4092E" w:rsidP="00B4092E">
      <w:pPr>
        <w:pStyle w:val="P00"/>
        <w:spacing w:before="0"/>
        <w:ind w:left="0" w:right="1134"/>
        <w:rPr>
          <w:rStyle w:val="default"/>
          <w:rFonts w:cs="FrankRuehl"/>
          <w:strike/>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strike/>
          <w:vanish/>
          <w:sz w:val="22"/>
          <w:szCs w:val="22"/>
          <w:shd w:val="clear" w:color="auto" w:fill="FFFF99"/>
          <w:rtl/>
        </w:rPr>
        <w:t>(ג</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t>ה</w:t>
      </w:r>
      <w:r w:rsidRPr="00263128">
        <w:rPr>
          <w:rStyle w:val="default"/>
          <w:rFonts w:cs="FrankRuehl" w:hint="cs"/>
          <w:strike/>
          <w:vanish/>
          <w:sz w:val="22"/>
          <w:szCs w:val="22"/>
          <w:shd w:val="clear" w:color="auto" w:fill="FFFF99"/>
          <w:rtl/>
        </w:rPr>
        <w:t>וגשה תכנית עבודה לאישור</w:t>
      </w:r>
      <w:r w:rsidRPr="00263128">
        <w:rPr>
          <w:rStyle w:val="default"/>
          <w:rFonts w:cs="FrankRuehl"/>
          <w:strike/>
          <w:vanish/>
          <w:sz w:val="22"/>
          <w:szCs w:val="22"/>
          <w:shd w:val="clear" w:color="auto" w:fill="FFFF99"/>
          <w:rtl/>
        </w:rPr>
        <w:t xml:space="preserve"> </w:t>
      </w:r>
      <w:r w:rsidRPr="00263128">
        <w:rPr>
          <w:rStyle w:val="default"/>
          <w:rFonts w:cs="FrankRuehl" w:hint="cs"/>
          <w:strike/>
          <w:vanish/>
          <w:sz w:val="22"/>
          <w:szCs w:val="22"/>
          <w:shd w:val="clear" w:color="auto" w:fill="FFFF99"/>
          <w:rtl/>
        </w:rPr>
        <w:t>רשות הרישוי, ורשות הרישוי לא נתנה את החלטתה בתוך 90 ימים מיום הגשתה, יראו את תכ</w:t>
      </w:r>
      <w:r w:rsidRPr="00263128">
        <w:rPr>
          <w:rStyle w:val="default"/>
          <w:rFonts w:cs="FrankRuehl"/>
          <w:strike/>
          <w:vanish/>
          <w:sz w:val="22"/>
          <w:szCs w:val="22"/>
          <w:shd w:val="clear" w:color="auto" w:fill="FFFF99"/>
          <w:rtl/>
        </w:rPr>
        <w:t>ני</w:t>
      </w:r>
      <w:r w:rsidRPr="00263128">
        <w:rPr>
          <w:rStyle w:val="default"/>
          <w:rFonts w:cs="FrankRuehl" w:hint="cs"/>
          <w:strike/>
          <w:vanish/>
          <w:sz w:val="22"/>
          <w:szCs w:val="22"/>
          <w:shd w:val="clear" w:color="auto" w:fill="FFFF99"/>
          <w:rtl/>
        </w:rPr>
        <w:t>ת העבודה כאילו אושרה; שר הפנים רשאי, לבקשת רשות הרישוי, להאריך את המועד האמור לגבי תכנית או תכניות מסוימות בשלושים ימים.</w:t>
      </w:r>
    </w:p>
    <w:p w:rsidR="00B4092E" w:rsidRPr="00263128" w:rsidRDefault="00B4092E" w:rsidP="00B4092E">
      <w:pPr>
        <w:pStyle w:val="P00"/>
        <w:spacing w:before="0"/>
        <w:ind w:left="0" w:right="1134"/>
        <w:rPr>
          <w:rStyle w:val="default"/>
          <w:rFonts w:cs="FrankRuehl"/>
          <w:strike/>
          <w:vanish/>
          <w:sz w:val="22"/>
          <w:szCs w:val="22"/>
          <w:shd w:val="clear" w:color="auto" w:fill="FFFF99"/>
          <w:rtl/>
        </w:rPr>
      </w:pPr>
      <w:r w:rsidRPr="00263128">
        <w:rPr>
          <w:rFonts w:cs="FrankRuehl"/>
          <w:vanish/>
          <w:sz w:val="22"/>
          <w:szCs w:val="22"/>
          <w:shd w:val="clear" w:color="auto" w:fill="FFFF99"/>
          <w:rtl/>
        </w:rPr>
        <w:tab/>
      </w:r>
      <w:r w:rsidRPr="00263128">
        <w:rPr>
          <w:rStyle w:val="default"/>
          <w:rFonts w:cs="FrankRuehl"/>
          <w:strike/>
          <w:vanish/>
          <w:sz w:val="22"/>
          <w:szCs w:val="22"/>
          <w:shd w:val="clear" w:color="auto" w:fill="FFFF99"/>
          <w:rtl/>
        </w:rPr>
        <w:t>(ד</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t>ע</w:t>
      </w:r>
      <w:r w:rsidRPr="00263128">
        <w:rPr>
          <w:rStyle w:val="default"/>
          <w:rFonts w:cs="FrankRuehl" w:hint="cs"/>
          <w:strike/>
          <w:vanish/>
          <w:sz w:val="22"/>
          <w:szCs w:val="22"/>
          <w:shd w:val="clear" w:color="auto" w:fill="FFFF99"/>
          <w:rtl/>
        </w:rPr>
        <w:t xml:space="preserve">ל אף הוראות סעיף 24(ה), תכנית עבודה שאושרה לפי </w:t>
      </w:r>
      <w:r w:rsidRPr="00263128">
        <w:rPr>
          <w:rStyle w:val="default"/>
          <w:rFonts w:cs="FrankRuehl"/>
          <w:strike/>
          <w:vanish/>
          <w:sz w:val="22"/>
          <w:szCs w:val="22"/>
          <w:shd w:val="clear" w:color="auto" w:fill="FFFF99"/>
          <w:rtl/>
        </w:rPr>
        <w:t>ס</w:t>
      </w:r>
      <w:r w:rsidRPr="00263128">
        <w:rPr>
          <w:rStyle w:val="default"/>
          <w:rFonts w:cs="FrankRuehl" w:hint="cs"/>
          <w:strike/>
          <w:vanish/>
          <w:sz w:val="22"/>
          <w:szCs w:val="22"/>
          <w:shd w:val="clear" w:color="auto" w:fill="FFFF99"/>
          <w:rtl/>
        </w:rPr>
        <w:t>עיף זה תבוא במקום אישור תכנית לפי חוק התכנון והבניה.</w:t>
      </w:r>
    </w:p>
    <w:p w:rsidR="00B4092E" w:rsidRPr="007A1CD0" w:rsidRDefault="00B4092E" w:rsidP="007A1CD0">
      <w:pPr>
        <w:pStyle w:val="P00"/>
        <w:spacing w:before="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strike/>
          <w:vanish/>
          <w:sz w:val="22"/>
          <w:szCs w:val="22"/>
          <w:shd w:val="clear" w:color="auto" w:fill="FFFF99"/>
          <w:rtl/>
        </w:rPr>
        <w:t>(ה</w:t>
      </w:r>
      <w:r w:rsidRPr="00263128">
        <w:rPr>
          <w:rStyle w:val="default"/>
          <w:rFonts w:cs="FrankRuehl" w:hint="cs"/>
          <w:strike/>
          <w:vanish/>
          <w:sz w:val="22"/>
          <w:szCs w:val="22"/>
          <w:shd w:val="clear" w:color="auto" w:fill="FFFF99"/>
          <w:rtl/>
        </w:rPr>
        <w:t>)</w:t>
      </w:r>
      <w:r w:rsidRPr="00263128">
        <w:rPr>
          <w:rStyle w:val="default"/>
          <w:rFonts w:cs="FrankRuehl"/>
          <w:strike/>
          <w:vanish/>
          <w:sz w:val="22"/>
          <w:szCs w:val="22"/>
          <w:shd w:val="clear" w:color="auto" w:fill="FFFF99"/>
          <w:rtl/>
        </w:rPr>
        <w:tab/>
        <w:t>ש</w:t>
      </w:r>
      <w:r w:rsidRPr="00263128">
        <w:rPr>
          <w:rStyle w:val="default"/>
          <w:rFonts w:cs="FrankRuehl" w:hint="cs"/>
          <w:strike/>
          <w:vanish/>
          <w:sz w:val="22"/>
          <w:szCs w:val="22"/>
          <w:shd w:val="clear" w:color="auto" w:fill="FFFF99"/>
          <w:rtl/>
        </w:rPr>
        <w:t>ר הפנים, באישור ועדת</w:t>
      </w:r>
      <w:r w:rsidRPr="00263128">
        <w:rPr>
          <w:rStyle w:val="default"/>
          <w:rFonts w:cs="FrankRuehl"/>
          <w:strike/>
          <w:vanish/>
          <w:sz w:val="22"/>
          <w:szCs w:val="22"/>
          <w:shd w:val="clear" w:color="auto" w:fill="FFFF99"/>
          <w:rtl/>
        </w:rPr>
        <w:t xml:space="preserve"> ה</w:t>
      </w:r>
      <w:r w:rsidRPr="00263128">
        <w:rPr>
          <w:rStyle w:val="default"/>
          <w:rFonts w:cs="FrankRuehl" w:hint="cs"/>
          <w:strike/>
          <w:vanish/>
          <w:sz w:val="22"/>
          <w:szCs w:val="22"/>
          <w:shd w:val="clear" w:color="auto" w:fill="FFFF99"/>
          <w:rtl/>
        </w:rPr>
        <w:t>כלכלה של הכנסת, יתקין תקנות לענין אופן הגשת תכנית עבודה לרשות הרישוי ולענין הפרטים שיש לכלול בה.</w:t>
      </w:r>
      <w:bookmarkEnd w:id="58"/>
    </w:p>
    <w:p w:rsidR="00B4092E" w:rsidRDefault="00B4092E" w:rsidP="002B6A18">
      <w:pPr>
        <w:pStyle w:val="P00"/>
        <w:spacing w:before="72"/>
        <w:ind w:left="0" w:right="1134"/>
        <w:rPr>
          <w:rStyle w:val="default"/>
          <w:rFonts w:cs="FrankRuehl" w:hint="cs"/>
          <w:rtl/>
        </w:rPr>
      </w:pPr>
      <w:bookmarkStart w:id="59" w:name="Seif108"/>
      <w:bookmarkEnd w:id="59"/>
      <w:r>
        <w:rPr>
          <w:lang w:val="he-IL"/>
        </w:rPr>
        <w:pict>
          <v:rect id="_x0000_s2231" style="position:absolute;left:0;text-align:left;margin-left:464.5pt;margin-top:8.05pt;width:75.05pt;height:44.95pt;z-index:251719680" o:allowincell="f" filled="f" stroked="f" strokecolor="lime" strokeweight=".25pt">
            <v:textbox style="mso-next-textbox:#_x0000_s2231" inset="0,0,0,0">
              <w:txbxContent>
                <w:p w:rsidR="002B6A18" w:rsidRDefault="002B6A18" w:rsidP="00B4092E">
                  <w:pPr>
                    <w:spacing w:line="160" w:lineRule="exact"/>
                    <w:jc w:val="left"/>
                    <w:rPr>
                      <w:rFonts w:cs="Miriam" w:hint="cs"/>
                      <w:sz w:val="18"/>
                      <w:szCs w:val="18"/>
                      <w:rtl/>
                    </w:rPr>
                  </w:pPr>
                  <w:r>
                    <w:rPr>
                      <w:rFonts w:cs="Miriam" w:hint="cs"/>
                      <w:sz w:val="18"/>
                      <w:szCs w:val="18"/>
                      <w:rtl/>
                    </w:rPr>
                    <w:t>דיון בתכנית עבודה בוועדת המשנה לתכניות עבודה</w:t>
                  </w:r>
                </w:p>
                <w:p w:rsidR="002B6A18" w:rsidRDefault="002B6A18" w:rsidP="00B4092E">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25</w:t>
      </w:r>
      <w:r w:rsidR="007A1CD0">
        <w:rPr>
          <w:rStyle w:val="default"/>
          <w:rFonts w:cs="FrankRuehl" w:hint="cs"/>
          <w:rtl/>
        </w:rPr>
        <w:t>א</w:t>
      </w:r>
      <w:r w:rsidRPr="00B4092E">
        <w:rPr>
          <w:rStyle w:val="default"/>
          <w:rFonts w:cs="FrankRuehl"/>
          <w:rtl/>
        </w:rPr>
        <w:t>.</w:t>
      </w:r>
      <w:r w:rsidRPr="00B4092E">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2B6A18">
        <w:rPr>
          <w:rStyle w:val="default"/>
          <w:rFonts w:cs="FrankRuehl" w:hint="cs"/>
          <w:rtl/>
        </w:rPr>
        <w:t xml:space="preserve">לא קיבלה רשות הרישוי החלטה לפי סעיף 25(ג), (ו) או (י), במועדים הקבועים באותו סעיף, או שהחליטה לדחות את תכנית העבודה לפי הוראות סעיף 25(ג) או (ו), רשאי מגיש תכנית העבודה להעביר את תכנית העבודה לאישור ועדת המשנה לתכניות עבודה כמשמעותה בסעיף 119ז לחוק התכנון והבנייה (בסעיף זה </w:t>
      </w:r>
      <w:r w:rsidR="002B6A18">
        <w:rPr>
          <w:rStyle w:val="default"/>
          <w:rFonts w:cs="FrankRuehl"/>
          <w:rtl/>
        </w:rPr>
        <w:t>–</w:t>
      </w:r>
      <w:r w:rsidR="002B6A18">
        <w:rPr>
          <w:rStyle w:val="default"/>
          <w:rFonts w:cs="FrankRuehl" w:hint="cs"/>
          <w:rtl/>
        </w:rPr>
        <w:t xml:space="preserve"> הוועדה), בתוך 30 ימים מתום המועד לקבלת ההחלטות האמורות או ממועד ההחלטה לדחות את התכנית כאמור, לפי העניין</w:t>
      </w:r>
      <w:r>
        <w:rPr>
          <w:rStyle w:val="default"/>
          <w:rFonts w:cs="FrankRuehl" w:hint="cs"/>
          <w:rtl/>
        </w:rPr>
        <w:t>.</w:t>
      </w:r>
    </w:p>
    <w:p w:rsidR="002B6A18" w:rsidRDefault="002B6A18" w:rsidP="002B6A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הועברה תכנית עבודה לוועדה כאמור בסעיף קטן (א) </w:t>
      </w:r>
      <w:r>
        <w:rPr>
          <w:rStyle w:val="default"/>
          <w:rFonts w:cs="FrankRuehl"/>
          <w:rtl/>
        </w:rPr>
        <w:t>–</w:t>
      </w:r>
    </w:p>
    <w:p w:rsidR="002B6A18" w:rsidRDefault="002B6A18" w:rsidP="002B6A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יהיו סמכויותיה של רשות הרישוי לגבי אותה תכנית נתונות לוועדה;</w:t>
      </w:r>
    </w:p>
    <w:p w:rsidR="002B6A18" w:rsidRDefault="002B6A18" w:rsidP="002B6A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יחולו על ההליך בוועדה ההוראות החלות על ההליך ברשות הרישוי לפי סעיף 25, בשינויים המחויבים ובשינוי זה: בסעיף 25(טו), במקום "הגשת תכנית עבודה" יקראו "העברת תכנית עבודה לדיון בוועדת המשנה לתכניות עבודה כאמור בסעיף 25א";</w:t>
      </w:r>
    </w:p>
    <w:p w:rsidR="002B6A18" w:rsidRDefault="002B6A18" w:rsidP="002B6A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בשל אי-קבלת החלטה של רשות הרישוי במועד הקבוע בסעיף 25(ג) או (ו), או דחיית התכנית כאמור באותם סעיפים </w:t>
      </w:r>
      <w:r>
        <w:rPr>
          <w:rStyle w:val="default"/>
          <w:rFonts w:cs="FrankRuehl"/>
          <w:rtl/>
        </w:rPr>
        <w:t>–</w:t>
      </w:r>
      <w:r>
        <w:rPr>
          <w:rStyle w:val="default"/>
          <w:rFonts w:cs="FrankRuehl" w:hint="cs"/>
          <w:rtl/>
        </w:rPr>
        <w:t xml:space="preserve"> יראו את מועד העברת תכנית העבודה לוועדה כמועד הגשת תכנית העבודה;</w:t>
      </w:r>
    </w:p>
    <w:p w:rsidR="002B6A18" w:rsidRDefault="002B6A18" w:rsidP="002B6A1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בשל אי-קבלת החלטה של רשות הרישוי במועד הקבוע בסעיף 25(י) </w:t>
      </w:r>
      <w:r>
        <w:rPr>
          <w:rStyle w:val="default"/>
          <w:rFonts w:cs="FrankRuehl"/>
          <w:rtl/>
        </w:rPr>
        <w:t>–</w:t>
      </w:r>
      <w:r>
        <w:rPr>
          <w:rStyle w:val="default"/>
          <w:rFonts w:cs="FrankRuehl" w:hint="cs"/>
          <w:rtl/>
        </w:rPr>
        <w:t xml:space="preserve"> יראו את מועד העברת תכנית העבודה לוועדה כאילו תם בו המועד להעברת השגות הציבור על תכנית העבודה כאמור בסעיף 25(ט).</w:t>
      </w:r>
    </w:p>
    <w:p w:rsidR="00B4092E" w:rsidRPr="00263128" w:rsidRDefault="00B4092E" w:rsidP="00B4092E">
      <w:pPr>
        <w:pStyle w:val="P00"/>
        <w:tabs>
          <w:tab w:val="clear" w:pos="6259"/>
        </w:tabs>
        <w:spacing w:before="0"/>
        <w:ind w:left="0" w:right="1134"/>
        <w:rPr>
          <w:rStyle w:val="default"/>
          <w:rFonts w:cs="FrankRuehl" w:hint="cs"/>
          <w:vanish/>
          <w:color w:val="FF0000"/>
          <w:sz w:val="20"/>
          <w:szCs w:val="20"/>
          <w:shd w:val="clear" w:color="auto" w:fill="FFFF99"/>
          <w:rtl/>
        </w:rPr>
      </w:pPr>
      <w:bookmarkStart w:id="60" w:name="Rov167"/>
      <w:r w:rsidRPr="00263128">
        <w:rPr>
          <w:rStyle w:val="default"/>
          <w:rFonts w:cs="FrankRuehl" w:hint="cs"/>
          <w:vanish/>
          <w:color w:val="FF0000"/>
          <w:sz w:val="20"/>
          <w:szCs w:val="20"/>
          <w:shd w:val="clear" w:color="auto" w:fill="FFFF99"/>
          <w:rtl/>
        </w:rPr>
        <w:t>מיום 30.1.2016</w:t>
      </w:r>
    </w:p>
    <w:p w:rsidR="00B4092E" w:rsidRPr="00263128" w:rsidRDefault="00B4092E" w:rsidP="00B4092E">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B4092E" w:rsidRPr="00263128" w:rsidRDefault="00B4092E" w:rsidP="00B4092E">
      <w:pPr>
        <w:pStyle w:val="P00"/>
        <w:tabs>
          <w:tab w:val="clear" w:pos="6259"/>
        </w:tabs>
        <w:spacing w:before="0"/>
        <w:ind w:left="0" w:right="1134"/>
        <w:rPr>
          <w:rStyle w:val="default"/>
          <w:rFonts w:cs="FrankRuehl" w:hint="cs"/>
          <w:vanish/>
          <w:sz w:val="20"/>
          <w:szCs w:val="20"/>
          <w:shd w:val="clear" w:color="auto" w:fill="FFFF99"/>
          <w:rtl/>
        </w:rPr>
      </w:pPr>
      <w:hyperlink r:id="rId58"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76 (</w:t>
      </w:r>
      <w:hyperlink r:id="rId59"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B4092E" w:rsidRPr="002B6A18" w:rsidRDefault="00B4092E" w:rsidP="002B6A18">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25א</w:t>
      </w:r>
      <w:bookmarkEnd w:id="60"/>
    </w:p>
    <w:p w:rsidR="00D010BE" w:rsidRDefault="00D010BE">
      <w:pPr>
        <w:pStyle w:val="P00"/>
        <w:spacing w:before="72"/>
        <w:ind w:left="0" w:right="1134"/>
        <w:rPr>
          <w:rStyle w:val="default"/>
          <w:rFonts w:cs="FrankRuehl"/>
          <w:rtl/>
        </w:rPr>
      </w:pPr>
      <w:bookmarkStart w:id="61" w:name="Seif26"/>
      <w:bookmarkEnd w:id="61"/>
      <w:r>
        <w:rPr>
          <w:lang w:val="he-IL"/>
        </w:rPr>
        <w:pict>
          <v:rect id="_x0000_s2075" style="position:absolute;left:0;text-align:left;margin-left:464.5pt;margin-top:8.05pt;width:75.05pt;height:20pt;z-index:251600896" o:allowincell="f" filled="f" stroked="f" strokecolor="lime" strokeweight=".25pt">
            <v:textbox style="mso-next-textbox:#_x0000_s2075" inset="0,0,0,0">
              <w:txbxContent>
                <w:p w:rsidR="002B6A18" w:rsidRDefault="002B6A18">
                  <w:pPr>
                    <w:spacing w:line="160" w:lineRule="exact"/>
                    <w:jc w:val="left"/>
                    <w:rPr>
                      <w:rFonts w:cs="Miriam"/>
                      <w:noProof/>
                      <w:sz w:val="18"/>
                      <w:szCs w:val="18"/>
                      <w:rtl/>
                    </w:rPr>
                  </w:pPr>
                  <w:r>
                    <w:rPr>
                      <w:rFonts w:cs="Miriam"/>
                      <w:sz w:val="18"/>
                      <w:szCs w:val="18"/>
                      <w:rtl/>
                    </w:rPr>
                    <w:t>הק</w:t>
                  </w:r>
                  <w:r>
                    <w:rPr>
                      <w:rFonts w:cs="Miriam" w:hint="cs"/>
                      <w:sz w:val="18"/>
                      <w:szCs w:val="18"/>
                      <w:rtl/>
                    </w:rPr>
                    <w:t>מת מיתקן גז ב</w:t>
                  </w:r>
                  <w:r>
                    <w:rPr>
                      <w:rFonts w:cs="Miriam"/>
                      <w:sz w:val="18"/>
                      <w:szCs w:val="18"/>
                      <w:rtl/>
                    </w:rPr>
                    <w:t>ל</w:t>
                  </w:r>
                  <w:r>
                    <w:rPr>
                      <w:rFonts w:cs="Miriam" w:hint="cs"/>
                      <w:sz w:val="18"/>
                      <w:szCs w:val="18"/>
                      <w:rtl/>
                    </w:rPr>
                    <w:t>חץ נמוך מאד</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יקומו של מיתקן גז שהוא חלק מרשת חלוקה בלחץ נמוך מאוד, ככל שלא נקבע בתכנית עבודה, ייקבע במפרט שאושר כאמור בסעיף 24, ויהיה טעון אישור רשות הרישוי המק</w:t>
      </w:r>
      <w:r>
        <w:rPr>
          <w:rStyle w:val="default"/>
          <w:rFonts w:cs="FrankRuehl"/>
          <w:rtl/>
        </w:rPr>
        <w:t>ומ</w:t>
      </w:r>
      <w:r>
        <w:rPr>
          <w:rStyle w:val="default"/>
          <w:rFonts w:cs="FrankRuehl" w:hint="cs"/>
          <w:rtl/>
        </w:rPr>
        <w:t xml:space="preserve">ית, כמשמעותה בחוק התכנון והבניה, במרחב התכנון המקומי שבו יוקם מיתקן הגז; בסעיף קטן זה, "לחץ נמוך מאוד" </w:t>
      </w:r>
      <w:r w:rsidR="002B6A18">
        <w:rPr>
          <w:rStyle w:val="default"/>
          <w:rFonts w:cs="FrankRuehl"/>
          <w:rtl/>
        </w:rPr>
        <w:t>–</w:t>
      </w:r>
      <w:r>
        <w:rPr>
          <w:rStyle w:val="default"/>
          <w:rFonts w:cs="FrankRuehl" w:hint="cs"/>
          <w:rtl/>
        </w:rPr>
        <w:t xml:space="preserve"> לחץ של 4 בר (</w:t>
      </w:r>
      <w:r>
        <w:rPr>
          <w:rStyle w:val="default"/>
          <w:rFonts w:cs="FrankRuehl"/>
          <w:sz w:val="20"/>
        </w:rPr>
        <w:t>bar</w:t>
      </w:r>
      <w:r>
        <w:rPr>
          <w:rStyle w:val="default"/>
          <w:rFonts w:cs="FrankRuehl"/>
          <w:rtl/>
        </w:rPr>
        <w:t>) א</w:t>
      </w:r>
      <w:r>
        <w:rPr>
          <w:rStyle w:val="default"/>
          <w:rFonts w:cs="FrankRuehl" w:hint="cs"/>
          <w:rtl/>
        </w:rPr>
        <w:t>ו פחות.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הפנ</w:t>
      </w:r>
      <w:r>
        <w:rPr>
          <w:rStyle w:val="default"/>
          <w:rFonts w:cs="FrankRuehl"/>
          <w:rtl/>
        </w:rPr>
        <w:t>י</w:t>
      </w:r>
      <w:r>
        <w:rPr>
          <w:rStyle w:val="default"/>
          <w:rFonts w:cs="FrankRuehl" w:hint="cs"/>
          <w:rtl/>
        </w:rPr>
        <w:t xml:space="preserve">ם, באישור ועדת הכלכלה של הכנסת, יתקין תקנות לענין הליכי הגשת מפרט והליכי אישורו כאמור בסעיף קטן (א), וכן רשאי </w:t>
      </w:r>
      <w:r>
        <w:rPr>
          <w:rStyle w:val="default"/>
          <w:rFonts w:cs="FrankRuehl"/>
          <w:rtl/>
        </w:rPr>
        <w:t>הו</w:t>
      </w:r>
      <w:r>
        <w:rPr>
          <w:rStyle w:val="default"/>
          <w:rFonts w:cs="FrankRuehl" w:hint="cs"/>
          <w:rtl/>
        </w:rPr>
        <w:t>א לקבוע הוראות לענין פרטים או מסמכים נוספים שיש לצרף למפרט המוגש לאישור רשות הרישוי המקומית, ובלבד שאם רשות הרישוי המקומית לא נתנה את החלטתה בת</w:t>
      </w:r>
      <w:r>
        <w:rPr>
          <w:rStyle w:val="default"/>
          <w:rFonts w:cs="FrankRuehl"/>
          <w:rtl/>
        </w:rPr>
        <w:t>ו</w:t>
      </w:r>
      <w:r>
        <w:rPr>
          <w:rStyle w:val="default"/>
          <w:rFonts w:cs="FrankRuehl" w:hint="cs"/>
          <w:rtl/>
        </w:rPr>
        <w:t>ך 60 ימים מהיום שהוגש לה המפרט, יראו אותו כאילו אושר על ידה.</w:t>
      </w:r>
    </w:p>
    <w:p w:rsidR="00D010BE" w:rsidRDefault="00D010BE">
      <w:pPr>
        <w:pStyle w:val="P00"/>
        <w:spacing w:before="72"/>
        <w:ind w:left="0" w:right="1134"/>
        <w:rPr>
          <w:rStyle w:val="default"/>
          <w:rFonts w:cs="FrankRuehl" w:hint="cs"/>
          <w:rtl/>
        </w:rPr>
      </w:pPr>
      <w:r>
        <w:rPr>
          <w:rFonts w:cs="FrankRuehl"/>
          <w:rtl/>
          <w:lang w:val="he-IL"/>
        </w:rPr>
        <w:pict>
          <v:shape id="_x0000_s2167" type="#_x0000_t202" style="position:absolute;left:0;text-align:left;margin-left:470.25pt;margin-top:7.1pt;width:1in;height:16.8pt;z-index:251695104"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3)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ירבה רשות הרישוי המקומית לאשר את המפרט, רשא</w:t>
      </w:r>
      <w:r>
        <w:rPr>
          <w:rStyle w:val="default"/>
          <w:rFonts w:cs="FrankRuehl"/>
          <w:rtl/>
        </w:rPr>
        <w:t xml:space="preserve">י </w:t>
      </w:r>
      <w:r>
        <w:rPr>
          <w:rStyle w:val="default"/>
          <w:rFonts w:cs="FrankRuehl" w:hint="cs"/>
          <w:rtl/>
        </w:rPr>
        <w:t>מגיש הבקשה לערור לועדת הערר כמשמעותה בסעיף 12א לחוק התכנון והבניה בתוך 15 ימים מיום שהודע לו על הסירוב.</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62" w:name="Rov118"/>
      <w:r w:rsidRPr="00263128">
        <w:rPr>
          <w:rStyle w:val="default"/>
          <w:rFonts w:cs="FrankRuehl" w:hint="cs"/>
          <w:vanish/>
          <w:color w:val="FF0000"/>
          <w:sz w:val="20"/>
          <w:szCs w:val="20"/>
          <w:shd w:val="clear" w:color="auto" w:fill="FFFF99"/>
          <w:rtl/>
        </w:rPr>
        <w:t>מיום 1.1.2007</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3</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60" w:history="1">
        <w:r w:rsidRPr="00263128">
          <w:rPr>
            <w:rStyle w:val="Hyperlink"/>
            <w:rFonts w:cs="FrankRuehl" w:hint="cs"/>
            <w:vanish/>
            <w:szCs w:val="20"/>
            <w:shd w:val="clear" w:color="auto" w:fill="FFFF99"/>
            <w:rtl/>
          </w:rPr>
          <w:t>ס"ח תשס"ו מס' 2057</w:t>
        </w:r>
      </w:hyperlink>
      <w:r w:rsidRPr="00263128">
        <w:rPr>
          <w:rStyle w:val="default"/>
          <w:rFonts w:cs="FrankRuehl" w:hint="cs"/>
          <w:vanish/>
          <w:sz w:val="20"/>
          <w:szCs w:val="20"/>
          <w:shd w:val="clear" w:color="auto" w:fill="FFFF99"/>
          <w:rtl/>
        </w:rPr>
        <w:t xml:space="preserve"> מיום 15.6.2006 עמ' 329 (</w:t>
      </w:r>
      <w:hyperlink r:id="rId61" w:history="1">
        <w:r w:rsidRPr="00263128">
          <w:rPr>
            <w:rStyle w:val="Hyperlink"/>
            <w:rFonts w:cs="FrankRuehl" w:hint="cs"/>
            <w:vanish/>
            <w:szCs w:val="20"/>
            <w:shd w:val="clear" w:color="auto" w:fill="FFFF99"/>
            <w:rtl/>
          </w:rPr>
          <w:t>ה"ח 236</w:t>
        </w:r>
      </w:hyperlink>
      <w:r w:rsidRPr="00263128">
        <w:rPr>
          <w:rStyle w:val="default"/>
          <w:rFonts w:cs="FrankRuehl" w:hint="cs"/>
          <w:vanish/>
          <w:sz w:val="20"/>
          <w:szCs w:val="20"/>
          <w:shd w:val="clear" w:color="auto" w:fill="FFFF99"/>
          <w:rtl/>
        </w:rPr>
        <w:t>)</w:t>
      </w:r>
    </w:p>
    <w:p w:rsidR="00D010BE" w:rsidRDefault="00D010BE">
      <w:pPr>
        <w:pStyle w:val="P00"/>
        <w:ind w:left="0" w:right="1134"/>
        <w:rPr>
          <w:rStyle w:val="default"/>
          <w:rFonts w:cs="FrankRuehl" w:hint="cs"/>
          <w:sz w:val="2"/>
          <w:szCs w:val="2"/>
          <w:rtl/>
        </w:rPr>
      </w:pPr>
      <w:r w:rsidRPr="00263128">
        <w:rPr>
          <w:rFonts w:cs="FrankRuehl"/>
          <w:vanish/>
          <w:sz w:val="22"/>
          <w:szCs w:val="22"/>
          <w:shd w:val="clear" w:color="auto" w:fill="FFFF99"/>
          <w:rtl/>
        </w:rPr>
        <w:tab/>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ס</w:t>
      </w:r>
      <w:r w:rsidRPr="00263128">
        <w:rPr>
          <w:rStyle w:val="default"/>
          <w:rFonts w:cs="FrankRuehl" w:hint="cs"/>
          <w:vanish/>
          <w:sz w:val="22"/>
          <w:szCs w:val="22"/>
          <w:shd w:val="clear" w:color="auto" w:fill="FFFF99"/>
          <w:rtl/>
        </w:rPr>
        <w:t>ירבה רשות הרישוי המקומית לאשר את המפרט, רשא</w:t>
      </w:r>
      <w:r w:rsidRPr="00263128">
        <w:rPr>
          <w:rStyle w:val="default"/>
          <w:rFonts w:cs="FrankRuehl"/>
          <w:vanish/>
          <w:sz w:val="22"/>
          <w:szCs w:val="22"/>
          <w:shd w:val="clear" w:color="auto" w:fill="FFFF99"/>
          <w:rtl/>
        </w:rPr>
        <w:t xml:space="preserve">י </w:t>
      </w:r>
      <w:r w:rsidRPr="00263128">
        <w:rPr>
          <w:rStyle w:val="default"/>
          <w:rFonts w:cs="FrankRuehl" w:hint="cs"/>
          <w:vanish/>
          <w:sz w:val="22"/>
          <w:szCs w:val="22"/>
          <w:shd w:val="clear" w:color="auto" w:fill="FFFF99"/>
          <w:rtl/>
        </w:rPr>
        <w:t xml:space="preserve">מגיש הבקשה לערור לועדת הערר </w:t>
      </w:r>
      <w:r w:rsidRPr="00263128">
        <w:rPr>
          <w:rStyle w:val="default"/>
          <w:rFonts w:cs="FrankRuehl" w:hint="cs"/>
          <w:vanish/>
          <w:sz w:val="22"/>
          <w:szCs w:val="22"/>
          <w:u w:val="single"/>
          <w:shd w:val="clear" w:color="auto" w:fill="FFFF99"/>
          <w:rtl/>
        </w:rPr>
        <w:t>כמשמעותה בסעיף 12א לחוק התכנון והבניה</w:t>
      </w:r>
      <w:r w:rsidRPr="00263128">
        <w:rPr>
          <w:rStyle w:val="default"/>
          <w:rFonts w:cs="FrankRuehl" w:hint="cs"/>
          <w:vanish/>
          <w:sz w:val="22"/>
          <w:szCs w:val="22"/>
          <w:shd w:val="clear" w:color="auto" w:fill="FFFF99"/>
          <w:rtl/>
        </w:rPr>
        <w:t xml:space="preserve"> בתוך 15 ימים מיום שהודע לו על הסירוב.</w:t>
      </w:r>
      <w:bookmarkEnd w:id="62"/>
    </w:p>
    <w:p w:rsidR="00D010BE" w:rsidRDefault="00D010BE">
      <w:pPr>
        <w:pStyle w:val="P00"/>
        <w:spacing w:before="72"/>
        <w:ind w:left="0" w:right="1134"/>
        <w:rPr>
          <w:rStyle w:val="default"/>
          <w:rFonts w:cs="FrankRuehl"/>
          <w:rtl/>
        </w:rPr>
      </w:pPr>
      <w:bookmarkStart w:id="63" w:name="Seif27"/>
      <w:bookmarkEnd w:id="63"/>
      <w:r>
        <w:rPr>
          <w:lang w:val="he-IL"/>
        </w:rPr>
        <w:pict>
          <v:rect id="_x0000_s2076" style="position:absolute;left:0;text-align:left;margin-left:464.5pt;margin-top:8.05pt;width:75.05pt;height:21.3pt;z-index:251601920" o:allowincell="f" filled="f" stroked="f" strokecolor="lime" strokeweight=".25pt">
            <v:textbox style="mso-next-textbox:#_x0000_s2076" inset="0,0,0,0">
              <w:txbxContent>
                <w:p w:rsidR="002B6A18" w:rsidRDefault="002B6A18">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תקן שהוקם  </w:t>
                  </w:r>
                  <w:r>
                    <w:rPr>
                      <w:rFonts w:cs="Miriam"/>
                      <w:sz w:val="18"/>
                      <w:szCs w:val="18"/>
                      <w:rtl/>
                    </w:rPr>
                    <w:t>ב</w:t>
                  </w:r>
                  <w:r>
                    <w:rPr>
                      <w:rFonts w:cs="Miriam" w:hint="cs"/>
                      <w:sz w:val="18"/>
                      <w:szCs w:val="18"/>
                      <w:rtl/>
                    </w:rPr>
                    <w:t>לא אישור</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וקם או שונה מיתקן גז בלא אישור או היתר כנד</w:t>
      </w:r>
      <w:r>
        <w:rPr>
          <w:rStyle w:val="default"/>
          <w:rFonts w:cs="FrankRuehl"/>
          <w:rtl/>
        </w:rPr>
        <w:t>ר</w:t>
      </w:r>
      <w:r>
        <w:rPr>
          <w:rStyle w:val="default"/>
          <w:rFonts w:cs="FrankRuehl" w:hint="cs"/>
          <w:rtl/>
        </w:rPr>
        <w:t>ש לפי חוק זה או חוק התכנון והבניה, רשאי הממונה, בצו, לאסור או להגביל את השימוש במיתקן, וכן להורות לרוקן את המיתקן מגז; אין באמור כדי לג</w:t>
      </w:r>
      <w:r>
        <w:rPr>
          <w:rStyle w:val="default"/>
          <w:rFonts w:cs="FrankRuehl"/>
          <w:rtl/>
        </w:rPr>
        <w:t>רו</w:t>
      </w:r>
      <w:r>
        <w:rPr>
          <w:rStyle w:val="default"/>
          <w:rFonts w:cs="FrankRuehl" w:hint="cs"/>
          <w:rtl/>
        </w:rPr>
        <w:t>ע מכל סמכות לפי כל דין.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לפי סעיף זה יינתן לאחר שניתנה לבעל המיתקן הזדמנות להשמיע את טענותיו, אלא אם כן הנסיבות</w:t>
      </w:r>
      <w:r>
        <w:rPr>
          <w:rStyle w:val="default"/>
          <w:rFonts w:cs="FrankRuehl"/>
          <w:rtl/>
        </w:rPr>
        <w:t xml:space="preserve"> </w:t>
      </w:r>
      <w:r>
        <w:rPr>
          <w:rStyle w:val="default"/>
          <w:rFonts w:cs="FrankRuehl" w:hint="cs"/>
          <w:rtl/>
        </w:rPr>
        <w:t>מחייבות, לדעת הממונה, פעולה דחופה.</w:t>
      </w:r>
    </w:p>
    <w:p w:rsidR="00D010BE" w:rsidRDefault="00D010BE">
      <w:pPr>
        <w:pStyle w:val="P00"/>
        <w:spacing w:before="72"/>
        <w:ind w:left="0" w:right="1134"/>
        <w:rPr>
          <w:rStyle w:val="default"/>
          <w:rFonts w:cs="FrankRuehl" w:hint="cs"/>
          <w:rtl/>
        </w:rPr>
      </w:pPr>
      <w:bookmarkStart w:id="64" w:name="Seif28"/>
      <w:bookmarkEnd w:id="64"/>
      <w:r>
        <w:rPr>
          <w:lang w:val="he-IL"/>
        </w:rPr>
        <w:pict>
          <v:rect id="_x0000_s2077" style="position:absolute;left:0;text-align:left;margin-left:464.5pt;margin-top:8.05pt;width:75.05pt;height:14.1pt;z-index:251602944" o:allowincell="f" filled="f" stroked="f" strokecolor="lime" strokeweight=".25pt">
            <v:textbox style="mso-next-textbox:#_x0000_s2077" inset="0,0,0,0">
              <w:txbxContent>
                <w:p w:rsidR="002B6A18" w:rsidRDefault="002B6A18">
                  <w:pPr>
                    <w:spacing w:line="160" w:lineRule="exact"/>
                    <w:jc w:val="left"/>
                    <w:rPr>
                      <w:rFonts w:cs="Miriam"/>
                      <w:noProof/>
                      <w:sz w:val="18"/>
                      <w:szCs w:val="18"/>
                      <w:rtl/>
                    </w:rPr>
                  </w:pPr>
                  <w:r>
                    <w:rPr>
                      <w:rFonts w:cs="Miriam"/>
                      <w:sz w:val="18"/>
                      <w:szCs w:val="18"/>
                      <w:rtl/>
                    </w:rPr>
                    <w:t>פי</w:t>
                  </w:r>
                  <w:r>
                    <w:rPr>
                      <w:rFonts w:cs="Miriam" w:hint="cs"/>
                      <w:sz w:val="18"/>
                      <w:szCs w:val="18"/>
                      <w:rtl/>
                    </w:rPr>
                    <w:t>צויים בשל תכנית</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sidR="002B6A18">
        <w:rPr>
          <w:rStyle w:val="default"/>
          <w:rFonts w:cs="FrankRuehl" w:hint="cs"/>
          <w:rtl/>
        </w:rPr>
        <w:t xml:space="preserve">סעיף זה </w:t>
      </w:r>
      <w:r w:rsidR="002B6A18">
        <w:rPr>
          <w:rStyle w:val="default"/>
          <w:rFonts w:cs="FrankRuehl"/>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מקרקעין" </w:t>
      </w:r>
      <w:r w:rsidR="002B6A18">
        <w:rPr>
          <w:rStyle w:val="default"/>
          <w:rFonts w:cs="FrankRuehl"/>
          <w:rtl/>
        </w:rPr>
        <w:t>–</w:t>
      </w:r>
      <w:r>
        <w:rPr>
          <w:rStyle w:val="default"/>
          <w:rFonts w:cs="FrankRuehl" w:hint="cs"/>
          <w:rtl/>
        </w:rPr>
        <w:t xml:space="preserve"> לרבות בעל זכות במקרקעין;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כנית למיתקן גז" </w:t>
      </w:r>
      <w:r w:rsidR="002B6A18">
        <w:rPr>
          <w:rStyle w:val="default"/>
          <w:rFonts w:cs="FrankRuehl"/>
          <w:rtl/>
        </w:rPr>
        <w:t>–</w:t>
      </w:r>
      <w:r>
        <w:rPr>
          <w:rStyle w:val="default"/>
          <w:rFonts w:cs="FrankRuehl" w:hint="cs"/>
          <w:rtl/>
        </w:rPr>
        <w:t xml:space="preserve"> תכנית לפי חוק הת</w:t>
      </w:r>
      <w:r>
        <w:rPr>
          <w:rStyle w:val="default"/>
          <w:rFonts w:cs="FrankRuehl"/>
          <w:rtl/>
        </w:rPr>
        <w:t>כנ</w:t>
      </w:r>
      <w:r>
        <w:rPr>
          <w:rStyle w:val="default"/>
          <w:rFonts w:cs="FrankRuehl" w:hint="cs"/>
          <w:rtl/>
        </w:rPr>
        <w:t>ון והבניה, שאינה אחת מן התכניות למערכת ההולכה, שמטרתה העיקרית ייעוד מקרקעין למיתקן גז וכן תכנית עבודה;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כנית אחרת" </w:t>
      </w:r>
      <w:r w:rsidR="002B6A18">
        <w:rPr>
          <w:rStyle w:val="default"/>
          <w:rFonts w:cs="FrankRuehl"/>
          <w:rtl/>
        </w:rPr>
        <w:t>–</w:t>
      </w:r>
      <w:r>
        <w:rPr>
          <w:rStyle w:val="default"/>
          <w:rFonts w:cs="FrankRuehl" w:hint="cs"/>
          <w:rtl/>
        </w:rPr>
        <w:t xml:space="preserve"> תכנית לפי חוק התכנון והבניה שאינה תכנית למיתקן גז וכן אינה אחת מן התכניות למערכת ההולכה, אך היא כוללת גם </w:t>
      </w:r>
      <w:r>
        <w:rPr>
          <w:rStyle w:val="default"/>
          <w:rFonts w:cs="FrankRuehl"/>
          <w:rtl/>
        </w:rPr>
        <w:t>יי</w:t>
      </w:r>
      <w:r>
        <w:rPr>
          <w:rStyle w:val="default"/>
          <w:rFonts w:cs="FrankRuehl" w:hint="cs"/>
          <w:rtl/>
        </w:rPr>
        <w:t>עוד מקרקעין למיתקן גז.</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פגעו על ידי תכנית למיתקן גז, שלא בדרך הפקעה, מקרקעין הנמצאים בתחום התכנית האמורה או מקרקעין הגובלים עמה, יחולו, על אף האמור בפרק ט' לחוק התכנון והבניה, הוראות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י שביום תחילתה של התכנית היה בעל המקרקעין זכאי לפיצויים </w:t>
      </w:r>
      <w:r>
        <w:rPr>
          <w:rStyle w:val="default"/>
          <w:rFonts w:cs="FrankRuehl"/>
          <w:rtl/>
        </w:rPr>
        <w:t>מב</w:t>
      </w:r>
      <w:r>
        <w:rPr>
          <w:rStyle w:val="default"/>
          <w:rFonts w:cs="FrankRuehl" w:hint="cs"/>
          <w:rtl/>
        </w:rPr>
        <w:t xml:space="preserve">על הרישיון שהתכנית נועדה למיתקניו (בסעיף זה </w:t>
      </w:r>
      <w:r w:rsidR="002B6A18">
        <w:rPr>
          <w:rStyle w:val="default"/>
          <w:rFonts w:cs="FrankRuehl"/>
          <w:rtl/>
        </w:rPr>
        <w:t>–</w:t>
      </w:r>
      <w:r>
        <w:rPr>
          <w:rStyle w:val="default"/>
          <w:rFonts w:cs="FrankRuehl" w:hint="cs"/>
          <w:rtl/>
        </w:rPr>
        <w:t xml:space="preserve"> בעל הרישיון), ובלבד שדרישה לפיצויים הוגשה לבעל הרישי</w:t>
      </w:r>
      <w:r>
        <w:rPr>
          <w:rStyle w:val="default"/>
          <w:rFonts w:cs="FrankRuehl"/>
          <w:rtl/>
        </w:rPr>
        <w:t>ו</w:t>
      </w:r>
      <w:r>
        <w:rPr>
          <w:rStyle w:val="default"/>
          <w:rFonts w:cs="FrankRuehl" w:hint="cs"/>
          <w:rtl/>
        </w:rPr>
        <w:t>ן בתוך חמש שנים מיום תחילת תוקפה של התכנית או בתוך שנה מיום מסירת הודעה על הכוונה להיכנס למקרקעין לפי סעיף 50 או מיום פרסום הודעה לפי סעיף 5 לפקודת הקרקעו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פי המאוחר;</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פי דרישת בעל המקרקעין יודיע לו בעל הרישיון, בתוך שישים ימים מיום הדרישה, את סכום </w:t>
      </w:r>
      <w:r>
        <w:rPr>
          <w:rStyle w:val="default"/>
          <w:rFonts w:cs="FrankRuehl"/>
          <w:rtl/>
        </w:rPr>
        <w:t>ה</w:t>
      </w:r>
      <w:r>
        <w:rPr>
          <w:rStyle w:val="default"/>
          <w:rFonts w:cs="FrankRuehl" w:hint="cs"/>
          <w:rtl/>
        </w:rPr>
        <w:t>פיצויים שהוא מציע לשלם ואת הנימוקים לסכום שהציע;</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סכימו בעל המקרקעין ובעל הרישיון על סכום הפיצויים שישולמו לפי סעיף זה, ישלם לו בעל הרישיון את הפיצויים</w:t>
      </w:r>
      <w:r>
        <w:rPr>
          <w:rStyle w:val="default"/>
          <w:rFonts w:cs="FrankRuehl"/>
          <w:rtl/>
        </w:rPr>
        <w:t xml:space="preserve"> ה</w:t>
      </w:r>
      <w:r>
        <w:rPr>
          <w:rStyle w:val="default"/>
          <w:rFonts w:cs="FrankRuehl" w:hint="cs"/>
          <w:rtl/>
        </w:rPr>
        <w:t>מוסכמים בתוך שלושים ימים מיום ההסכמה או במועד אחר שהסכימו עליו;</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הסכימו בעל המקרקעין ובעל הר</w:t>
      </w:r>
      <w:r>
        <w:rPr>
          <w:rStyle w:val="default"/>
          <w:rFonts w:cs="FrankRuehl"/>
          <w:rtl/>
        </w:rPr>
        <w:t>י</w:t>
      </w:r>
      <w:r>
        <w:rPr>
          <w:rStyle w:val="default"/>
          <w:rFonts w:cs="FrankRuehl" w:hint="cs"/>
          <w:rtl/>
        </w:rPr>
        <w:t xml:space="preserve">שיון על סכום הפיצויים שישולמו לפי סעיף זה, רשאי כל אחד מהם להעביר את הענין להכרעה בועדת הערר (בסעיף זה - התביעה); ואולם בתוך שלושים ימים ממועד הגשת התביעה </w:t>
      </w:r>
      <w:r>
        <w:rPr>
          <w:rStyle w:val="default"/>
          <w:rFonts w:cs="FrankRuehl"/>
          <w:rtl/>
        </w:rPr>
        <w:t>כא</w:t>
      </w:r>
      <w:r>
        <w:rPr>
          <w:rStyle w:val="default"/>
          <w:rFonts w:cs="FrankRuehl" w:hint="cs"/>
          <w:rtl/>
        </w:rPr>
        <w:t>מור ישלם בעל הרישיון לבעל המקרקעין את סכום הפיצויים שאינו שנוי במחלוקת; המגיש תביעה לפי פסקה זו ימ</w:t>
      </w:r>
      <w:r>
        <w:rPr>
          <w:rStyle w:val="default"/>
          <w:rFonts w:cs="FrankRuehl"/>
          <w:rtl/>
        </w:rPr>
        <w:t>ס</w:t>
      </w:r>
      <w:r>
        <w:rPr>
          <w:rStyle w:val="default"/>
          <w:rFonts w:cs="FrankRuehl" w:hint="cs"/>
          <w:rtl/>
        </w:rPr>
        <w:t>ור העתק ממנה לצד השני;</w:t>
      </w:r>
    </w:p>
    <w:p w:rsidR="00D010BE" w:rsidRDefault="00D010BE">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ל התביעה ועל הפיצויים לפי סעיף זה יחולו הוראות סעיפים 200 עד 202 לחוק התכנון והבניה;</w:t>
      </w:r>
    </w:p>
    <w:p w:rsidR="00D010BE" w:rsidRDefault="00D010BE">
      <w:pPr>
        <w:pStyle w:val="P22"/>
        <w:spacing w:before="72"/>
        <w:ind w:left="1021" w:right="1134"/>
        <w:rPr>
          <w:rStyle w:val="default"/>
          <w:rFonts w:cs="FrankRuehl"/>
          <w:rtl/>
        </w:rPr>
      </w:pPr>
      <w:r>
        <w:rPr>
          <w:rStyle w:val="default"/>
          <w:rFonts w:cs="FrankRuehl" w:hint="cs"/>
          <w:rtl/>
        </w:rPr>
        <w:t>(6)</w:t>
      </w:r>
      <w:r>
        <w:rPr>
          <w:rStyle w:val="default"/>
          <w:rFonts w:cs="FrankRuehl"/>
          <w:rtl/>
        </w:rPr>
        <w:tab/>
        <w:t>ו</w:t>
      </w:r>
      <w:r>
        <w:rPr>
          <w:rStyle w:val="default"/>
          <w:rFonts w:cs="FrankRuehl" w:hint="cs"/>
          <w:rtl/>
        </w:rPr>
        <w:t xml:space="preserve">עדת הערר תדון בתביעה ותחליט, בתוך 90 </w:t>
      </w:r>
      <w:r>
        <w:rPr>
          <w:rStyle w:val="default"/>
          <w:rFonts w:cs="FrankRuehl"/>
          <w:rtl/>
        </w:rPr>
        <w:t>ימ</w:t>
      </w:r>
      <w:r>
        <w:rPr>
          <w:rStyle w:val="default"/>
          <w:rFonts w:cs="FrankRuehl" w:hint="cs"/>
          <w:rtl/>
        </w:rPr>
        <w:t>ים מיום הגשת התביעה, אם לקבלה או לדחותה, ואם החליטה לקבלה - תקבע את סכום הפיצויים; ועדת הערר רשאית</w:t>
      </w:r>
      <w:r>
        <w:rPr>
          <w:rStyle w:val="default"/>
          <w:rFonts w:cs="FrankRuehl"/>
          <w:rtl/>
        </w:rPr>
        <w:t xml:space="preserve">, </w:t>
      </w:r>
      <w:r>
        <w:rPr>
          <w:rStyle w:val="default"/>
          <w:rFonts w:cs="FrankRuehl" w:hint="cs"/>
          <w:rtl/>
        </w:rPr>
        <w:t xml:space="preserve">בטרם תיתן החלטה כאמור, לקבל חוות דעת של שמאי לאחר שניתנה לצדדים הזדמנות לטעון את טענותיהם לענין חוות דעתו של השמאי; ועדת הערר תודיע לצדדים את החלטתה ואת </w:t>
      </w:r>
      <w:r>
        <w:rPr>
          <w:rStyle w:val="default"/>
          <w:rFonts w:cs="FrankRuehl"/>
          <w:rtl/>
        </w:rPr>
        <w:t>נ</w:t>
      </w:r>
      <w:r>
        <w:rPr>
          <w:rStyle w:val="default"/>
          <w:rFonts w:cs="FrankRuehl" w:hint="cs"/>
          <w:rtl/>
        </w:rPr>
        <w:t>י</w:t>
      </w:r>
      <w:r>
        <w:rPr>
          <w:rStyle w:val="default"/>
          <w:rFonts w:cs="FrankRuehl"/>
          <w:rtl/>
        </w:rPr>
        <w:t>מ</w:t>
      </w:r>
      <w:r>
        <w:rPr>
          <w:rStyle w:val="default"/>
          <w:rFonts w:cs="FrankRuehl" w:hint="cs"/>
          <w:rtl/>
        </w:rPr>
        <w:t>וקיה;</w:t>
      </w:r>
    </w:p>
    <w:p w:rsidR="00D010BE" w:rsidRDefault="00D010BE">
      <w:pPr>
        <w:pStyle w:val="P22"/>
        <w:spacing w:before="72"/>
        <w:ind w:left="1021" w:right="1134"/>
        <w:rPr>
          <w:rStyle w:val="default"/>
          <w:rFonts w:cs="FrankRuehl" w:hint="cs"/>
          <w:rtl/>
        </w:rPr>
      </w:pPr>
      <w:r>
        <w:rPr>
          <w:rFonts w:cs="FrankRuehl"/>
          <w:rtl/>
          <w:lang w:val="he-IL"/>
        </w:rPr>
        <w:pict>
          <v:shape id="_x0000_s2164" type="#_x0000_t202" style="position:absolute;left:0;text-align:left;margin-left:470.25pt;margin-top:7.1pt;width:1in;height:16.8pt;z-index:251692032"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rtl/>
        </w:rPr>
        <w:t>(7)</w:t>
      </w:r>
      <w:r>
        <w:rPr>
          <w:rStyle w:val="default"/>
          <w:rFonts w:cs="FrankRuehl"/>
          <w:rtl/>
        </w:rPr>
        <w:tab/>
        <w:t>ע</w:t>
      </w:r>
      <w:r>
        <w:rPr>
          <w:rStyle w:val="default"/>
          <w:rFonts w:cs="FrankRuehl" w:hint="cs"/>
          <w:rtl/>
        </w:rPr>
        <w:t>ל החלטת ועדת הערר ניתן לערער לבית המשפט לענינים מינהליים.</w:t>
      </w:r>
    </w:p>
    <w:p w:rsidR="00D010BE" w:rsidRPr="00263128" w:rsidRDefault="00D010BE">
      <w:pPr>
        <w:pStyle w:val="P00"/>
        <w:spacing w:before="0"/>
        <w:ind w:left="1021" w:right="1134"/>
        <w:rPr>
          <w:rStyle w:val="default"/>
          <w:rFonts w:cs="FrankRuehl" w:hint="cs"/>
          <w:vanish/>
          <w:color w:val="FF0000"/>
          <w:sz w:val="20"/>
          <w:szCs w:val="20"/>
          <w:shd w:val="clear" w:color="auto" w:fill="FFFF99"/>
          <w:rtl/>
        </w:rPr>
      </w:pPr>
      <w:bookmarkStart w:id="65" w:name="Rov127"/>
      <w:r w:rsidRPr="00263128">
        <w:rPr>
          <w:rStyle w:val="default"/>
          <w:rFonts w:cs="FrankRuehl" w:hint="cs"/>
          <w:vanish/>
          <w:color w:val="FF0000"/>
          <w:sz w:val="20"/>
          <w:szCs w:val="20"/>
          <w:shd w:val="clear" w:color="auto" w:fill="FFFF99"/>
          <w:rtl/>
        </w:rPr>
        <w:t>מיום 8.8.2005</w:t>
      </w:r>
    </w:p>
    <w:p w:rsidR="00D010BE" w:rsidRPr="00263128" w:rsidRDefault="00D010BE">
      <w:pPr>
        <w:pStyle w:val="P00"/>
        <w:spacing w:before="0"/>
        <w:ind w:left="1021"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2</w:t>
      </w:r>
    </w:p>
    <w:p w:rsidR="00D010BE" w:rsidRPr="00263128" w:rsidRDefault="00D010BE">
      <w:pPr>
        <w:pStyle w:val="P00"/>
        <w:spacing w:before="0"/>
        <w:ind w:left="1021" w:right="1134"/>
        <w:rPr>
          <w:rStyle w:val="default"/>
          <w:rFonts w:cs="FrankRuehl" w:hint="cs"/>
          <w:vanish/>
          <w:sz w:val="20"/>
          <w:szCs w:val="20"/>
          <w:shd w:val="clear" w:color="auto" w:fill="FFFF99"/>
          <w:rtl/>
        </w:rPr>
      </w:pPr>
      <w:hyperlink r:id="rId62" w:history="1">
        <w:r w:rsidRPr="00263128">
          <w:rPr>
            <w:rStyle w:val="Hyperlink"/>
            <w:rFonts w:cs="FrankRuehl" w:hint="cs"/>
            <w:vanish/>
            <w:szCs w:val="20"/>
            <w:shd w:val="clear" w:color="auto" w:fill="FFFF99"/>
            <w:rtl/>
          </w:rPr>
          <w:t>ס"ח תשס"ה מס' 2020</w:t>
        </w:r>
      </w:hyperlink>
      <w:r w:rsidRPr="00263128">
        <w:rPr>
          <w:rStyle w:val="default"/>
          <w:rFonts w:cs="FrankRuehl" w:hint="cs"/>
          <w:vanish/>
          <w:sz w:val="20"/>
          <w:szCs w:val="20"/>
          <w:shd w:val="clear" w:color="auto" w:fill="FFFF99"/>
          <w:rtl/>
        </w:rPr>
        <w:t xml:space="preserve"> מיום 8.8.2005 עמ' 750 (</w:t>
      </w:r>
      <w:hyperlink r:id="rId63" w:history="1">
        <w:r w:rsidRPr="00263128">
          <w:rPr>
            <w:rStyle w:val="Hyperlink"/>
            <w:rFonts w:cs="FrankRuehl" w:hint="cs"/>
            <w:vanish/>
            <w:szCs w:val="20"/>
            <w:shd w:val="clear" w:color="auto" w:fill="FFFF99"/>
            <w:rtl/>
          </w:rPr>
          <w:t>ה"ח 77</w:t>
        </w:r>
      </w:hyperlink>
      <w:r w:rsidRPr="00263128">
        <w:rPr>
          <w:rStyle w:val="default"/>
          <w:rFonts w:cs="FrankRuehl" w:hint="cs"/>
          <w:vanish/>
          <w:sz w:val="20"/>
          <w:szCs w:val="20"/>
          <w:shd w:val="clear" w:color="auto" w:fill="FFFF99"/>
          <w:rtl/>
        </w:rPr>
        <w:t>)</w:t>
      </w:r>
    </w:p>
    <w:p w:rsidR="00D010BE" w:rsidRDefault="00D010BE">
      <w:pPr>
        <w:pStyle w:val="P22"/>
        <w:ind w:left="1021" w:right="1134"/>
        <w:rPr>
          <w:rStyle w:val="default"/>
          <w:rFonts w:cs="FrankRuehl" w:hint="cs"/>
          <w:sz w:val="2"/>
          <w:szCs w:val="2"/>
          <w:rtl/>
        </w:rPr>
      </w:pPr>
      <w:r w:rsidRPr="00263128">
        <w:rPr>
          <w:rStyle w:val="default"/>
          <w:rFonts w:cs="FrankRuehl"/>
          <w:vanish/>
          <w:sz w:val="22"/>
          <w:szCs w:val="22"/>
          <w:shd w:val="clear" w:color="auto" w:fill="FFFF99"/>
          <w:rtl/>
        </w:rPr>
        <w:t>(7)</w:t>
      </w:r>
      <w:r w:rsidRPr="00263128">
        <w:rPr>
          <w:rStyle w:val="default"/>
          <w:rFonts w:cs="FrankRuehl"/>
          <w:vanish/>
          <w:sz w:val="22"/>
          <w:szCs w:val="22"/>
          <w:shd w:val="clear" w:color="auto" w:fill="FFFF99"/>
          <w:rtl/>
        </w:rPr>
        <w:tab/>
        <w:t>ע</w:t>
      </w:r>
      <w:r w:rsidRPr="00263128">
        <w:rPr>
          <w:rStyle w:val="default"/>
          <w:rFonts w:cs="FrankRuehl" w:hint="cs"/>
          <w:vanish/>
          <w:sz w:val="22"/>
          <w:szCs w:val="22"/>
          <w:shd w:val="clear" w:color="auto" w:fill="FFFF99"/>
          <w:rtl/>
        </w:rPr>
        <w:t xml:space="preserve">ל החלטת ועדת הערר ניתן לערער לבית המשפט לענינים מינהליים </w:t>
      </w:r>
      <w:r w:rsidRPr="00263128">
        <w:rPr>
          <w:rStyle w:val="default"/>
          <w:rFonts w:cs="FrankRuehl" w:hint="cs"/>
          <w:strike/>
          <w:vanish/>
          <w:sz w:val="22"/>
          <w:szCs w:val="22"/>
          <w:shd w:val="clear" w:color="auto" w:fill="FFFF99"/>
          <w:rtl/>
        </w:rPr>
        <w:t>בתוך ארבעים וחמישה ימים מהיום שבו היא הומצאה לצדדים</w:t>
      </w:r>
      <w:r w:rsidRPr="00263128">
        <w:rPr>
          <w:rStyle w:val="default"/>
          <w:rFonts w:cs="FrankRuehl" w:hint="cs"/>
          <w:vanish/>
          <w:sz w:val="22"/>
          <w:szCs w:val="22"/>
          <w:shd w:val="clear" w:color="auto" w:fill="FFFF99"/>
          <w:rtl/>
        </w:rPr>
        <w:t>.</w:t>
      </w:r>
      <w:bookmarkEnd w:id="65"/>
    </w:p>
    <w:p w:rsidR="00D010BE" w:rsidRDefault="00D010BE">
      <w:pPr>
        <w:pStyle w:val="P00"/>
        <w:spacing w:before="72"/>
        <w:ind w:left="0" w:right="1134"/>
        <w:rPr>
          <w:rStyle w:val="default"/>
          <w:rFonts w:cs="FrankRuehl" w:hint="cs"/>
          <w:rtl/>
        </w:rPr>
      </w:pPr>
      <w:r>
        <w:rPr>
          <w:lang w:val="he-IL"/>
        </w:rPr>
        <w:pict>
          <v:rect id="_x0000_s2078" style="position:absolute;left:0;text-align:left;margin-left:464.5pt;margin-top:8.05pt;width:75.05pt;height:10pt;z-index:251603968" o:allowincell="f" filled="f" stroked="f" strokecolor="lime" strokeweight=".25pt">
            <v:textbox style="mso-next-textbox:#_x0000_s2078" inset="0,0,0,0">
              <w:txbxContent>
                <w:p w:rsidR="002B6A18" w:rsidRDefault="002B6A18">
                  <w:pPr>
                    <w:spacing w:line="160" w:lineRule="exact"/>
                    <w:jc w:val="left"/>
                    <w:rPr>
                      <w:rFonts w:cs="Miriam"/>
                      <w:noProof/>
                      <w:sz w:val="18"/>
                      <w:szCs w:val="18"/>
                      <w:rtl/>
                    </w:rPr>
                  </w:pPr>
                  <w:r>
                    <w:rPr>
                      <w:rFonts w:cs="Miriam"/>
                      <w:sz w:val="18"/>
                      <w:szCs w:val="18"/>
                      <w:rtl/>
                    </w:rPr>
                    <w:t>ת"</w:t>
                  </w:r>
                  <w:r>
                    <w:rPr>
                      <w:rFonts w:cs="Miriam" w:hint="cs"/>
                      <w:sz w:val="18"/>
                      <w:szCs w:val="18"/>
                      <w:rtl/>
                    </w:rPr>
                    <w:t>ט תשס"ב-2002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פגעו על ידי אחת מן התכניות למערכת ההולכה, שלא בדרך הפקעה, מקרקעין הנמצאים בתחומה או מקרקעין הגוב</w:t>
      </w:r>
      <w:r>
        <w:rPr>
          <w:rStyle w:val="default"/>
          <w:rFonts w:cs="FrankRuehl"/>
          <w:rtl/>
        </w:rPr>
        <w:t>לי</w:t>
      </w:r>
      <w:r>
        <w:rPr>
          <w:rStyle w:val="default"/>
          <w:rFonts w:cs="FrankRuehl" w:hint="cs"/>
          <w:rtl/>
        </w:rPr>
        <w:t xml:space="preserve">ם עמה, יחולו הוראות סעיף קטן (ב); ואולם אם בעל הרישיון שהתכנית נועדה למיתקניו הוא בעל רישיון ההולכה </w:t>
      </w:r>
      <w:r w:rsidR="002B6A18">
        <w:rPr>
          <w:rStyle w:val="default"/>
          <w:rFonts w:cs="FrankRuehl" w:hint="cs"/>
          <w:rtl/>
        </w:rPr>
        <w:t xml:space="preserve">הראשון, שנבחר כאמור בסעיף 104 </w:t>
      </w:r>
      <w:r w:rsidR="002B6A18">
        <w:rPr>
          <w:rStyle w:val="default"/>
          <w:rFonts w:cs="FrankRuehl"/>
          <w:rtl/>
        </w:rPr>
        <w:t>–</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דרישה כאמור בסעיף קטן (ב)(1) תוגש למנהל, ולענין זה יקראו את סעיף קטן (ב)(2), (3), (4) ו-(6) כאילו במקום "בעל הרישיו</w:t>
      </w:r>
      <w:r>
        <w:rPr>
          <w:rStyle w:val="default"/>
          <w:rFonts w:cs="FrankRuehl"/>
          <w:rtl/>
        </w:rPr>
        <w:t xml:space="preserve">ן" </w:t>
      </w:r>
      <w:r>
        <w:rPr>
          <w:rStyle w:val="default"/>
          <w:rFonts w:cs="FrankRuehl" w:hint="cs"/>
          <w:rtl/>
        </w:rPr>
        <w:t>נאמר "המדינה";</w:t>
      </w:r>
    </w:p>
    <w:p w:rsidR="00D010BE" w:rsidRDefault="00D010B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פיצויים לבעל המקרקעין ישולמו מאוצר המדינה.</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66" w:name="Rov119"/>
      <w:r w:rsidRPr="00263128">
        <w:rPr>
          <w:rStyle w:val="default"/>
          <w:rFonts w:cs="FrankRuehl" w:hint="cs"/>
          <w:vanish/>
          <w:color w:val="FF0000"/>
          <w:sz w:val="20"/>
          <w:szCs w:val="20"/>
          <w:shd w:val="clear" w:color="auto" w:fill="FFFF99"/>
          <w:rtl/>
        </w:rPr>
        <w:t>מיום 3.1.2002</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ת"ט תשס"ב-2002</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64" w:history="1">
        <w:r w:rsidRPr="00263128">
          <w:rPr>
            <w:rStyle w:val="Hyperlink"/>
            <w:rFonts w:cs="FrankRuehl" w:hint="cs"/>
            <w:vanish/>
            <w:szCs w:val="20"/>
            <w:shd w:val="clear" w:color="auto" w:fill="FFFF99"/>
            <w:rtl/>
          </w:rPr>
          <w:t>ס"ח תשמ"ב מס' 1832</w:t>
        </w:r>
      </w:hyperlink>
      <w:r w:rsidRPr="00263128">
        <w:rPr>
          <w:rStyle w:val="default"/>
          <w:rFonts w:cs="FrankRuehl" w:hint="cs"/>
          <w:vanish/>
          <w:sz w:val="20"/>
          <w:szCs w:val="20"/>
          <w:shd w:val="clear" w:color="auto" w:fill="FFFF99"/>
          <w:rtl/>
        </w:rPr>
        <w:t xml:space="preserve"> מיום 21.2.2002 עמ' 187</w:t>
      </w:r>
    </w:p>
    <w:p w:rsidR="00D010BE" w:rsidRDefault="00D010BE">
      <w:pPr>
        <w:pStyle w:val="P00"/>
        <w:ind w:left="0" w:right="1134"/>
        <w:rPr>
          <w:rStyle w:val="default"/>
          <w:rFonts w:cs="FrankRuehl" w:hint="cs"/>
          <w:sz w:val="2"/>
          <w:szCs w:val="2"/>
          <w:rtl/>
        </w:rPr>
      </w:pPr>
      <w:r w:rsidRPr="00263128">
        <w:rPr>
          <w:vanish/>
          <w:shd w:val="clear" w:color="auto" w:fill="FFFF99"/>
          <w:rtl/>
        </w:rPr>
        <w:tab/>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נ</w:t>
      </w:r>
      <w:r w:rsidRPr="00263128">
        <w:rPr>
          <w:rStyle w:val="default"/>
          <w:rFonts w:cs="FrankRuehl" w:hint="cs"/>
          <w:vanish/>
          <w:sz w:val="22"/>
          <w:szCs w:val="22"/>
          <w:shd w:val="clear" w:color="auto" w:fill="FFFF99"/>
          <w:rtl/>
        </w:rPr>
        <w:t>פגעו על ידי אחת מן התכניות למערכת ההולכה, שלא בדרך הפקעה, מקרקעין הנמצאים בתחומה או מקרקעין הגוב</w:t>
      </w:r>
      <w:r w:rsidRPr="00263128">
        <w:rPr>
          <w:rStyle w:val="default"/>
          <w:rFonts w:cs="FrankRuehl"/>
          <w:vanish/>
          <w:sz w:val="22"/>
          <w:szCs w:val="22"/>
          <w:shd w:val="clear" w:color="auto" w:fill="FFFF99"/>
          <w:rtl/>
        </w:rPr>
        <w:t>לי</w:t>
      </w:r>
      <w:r w:rsidRPr="00263128">
        <w:rPr>
          <w:rStyle w:val="default"/>
          <w:rFonts w:cs="FrankRuehl" w:hint="cs"/>
          <w:vanish/>
          <w:sz w:val="22"/>
          <w:szCs w:val="22"/>
          <w:shd w:val="clear" w:color="auto" w:fill="FFFF99"/>
          <w:rtl/>
        </w:rPr>
        <w:t xml:space="preserve">ם עמה, יחולו הוראות סעיף קטן (ב); ואולם אם בעל הרישיון שהתכנית נועדה למיתקניו הוא בעל רישיון ההולכה הראשון, שנבחר כאמור </w:t>
      </w:r>
      <w:r w:rsidRPr="00263128">
        <w:rPr>
          <w:rStyle w:val="default"/>
          <w:rFonts w:cs="FrankRuehl" w:hint="cs"/>
          <w:strike/>
          <w:vanish/>
          <w:sz w:val="22"/>
          <w:szCs w:val="22"/>
          <w:shd w:val="clear" w:color="auto" w:fill="FFFF99"/>
          <w:rtl/>
        </w:rPr>
        <w:t>בסעיף 103</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בסעיף 104</w:t>
      </w:r>
      <w:r w:rsidRPr="00263128">
        <w:rPr>
          <w:rStyle w:val="default"/>
          <w:rFonts w:cs="FrankRuehl" w:hint="cs"/>
          <w:vanish/>
          <w:sz w:val="22"/>
          <w:szCs w:val="22"/>
          <w:shd w:val="clear" w:color="auto" w:fill="FFFF99"/>
          <w:rtl/>
        </w:rPr>
        <w:t xml:space="preserve"> - </w:t>
      </w:r>
      <w:bookmarkEnd w:id="66"/>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פגעו על יד</w:t>
      </w:r>
      <w:r>
        <w:rPr>
          <w:rStyle w:val="default"/>
          <w:rFonts w:cs="FrankRuehl"/>
          <w:rtl/>
        </w:rPr>
        <w:t>י</w:t>
      </w:r>
      <w:r>
        <w:rPr>
          <w:rStyle w:val="default"/>
          <w:rFonts w:cs="FrankRuehl" w:hint="cs"/>
          <w:rtl/>
        </w:rPr>
        <w:t xml:space="preserve"> אישור מפרט לפי סעיף 26, מקרקעין שמיתקן הגז נמצא בהם או מקרקעין הגובלים עמם, יחולו הוראות סעיף קטן (ב), בשינוי זה: במקום "יום תחילתה של התכנית" יבוא "יום אישור המפרט בידי רש</w:t>
      </w:r>
      <w:r>
        <w:rPr>
          <w:rStyle w:val="default"/>
          <w:rFonts w:cs="FrankRuehl"/>
          <w:rtl/>
        </w:rPr>
        <w:t>ות</w:t>
      </w:r>
      <w:r>
        <w:rPr>
          <w:rStyle w:val="default"/>
          <w:rFonts w:cs="FrankRuehl" w:hint="cs"/>
          <w:rtl/>
        </w:rPr>
        <w:t xml:space="preserve"> הרישוי המקומית".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פגעו על ידי תכנית אחרת, שלא בדרך של הפקעה, מקרקעין הנמצא</w:t>
      </w:r>
      <w:r>
        <w:rPr>
          <w:rStyle w:val="default"/>
          <w:rFonts w:cs="FrankRuehl"/>
          <w:rtl/>
        </w:rPr>
        <w:t>י</w:t>
      </w:r>
      <w:r>
        <w:rPr>
          <w:rStyle w:val="default"/>
          <w:rFonts w:cs="FrankRuehl" w:hint="cs"/>
          <w:rtl/>
        </w:rPr>
        <w:t>ם בתחום התכנית או מקרקעין הגובלים עמה, יחולו הוראות פרק ט' לחוק התכנון והבניה, בכפוף להוראות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חליטה הועדה המקומית לקבל את התביעה, תקבע מהו החלק מתוך הסכום המוצע לפי</w:t>
      </w:r>
      <w:r>
        <w:rPr>
          <w:rStyle w:val="default"/>
          <w:rFonts w:cs="FrankRuehl"/>
          <w:rtl/>
        </w:rPr>
        <w:t>צו</w:t>
      </w:r>
      <w:r>
        <w:rPr>
          <w:rStyle w:val="default"/>
          <w:rFonts w:cs="FrankRuehl" w:hint="cs"/>
          <w:rtl/>
        </w:rPr>
        <w:t>יים, המתחייב מייעוד המקרקעין למיתקן הגז; הועדה רשאית לקבוע שלא יהיה חלק כזה;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הרישיון שמיתקן הגז שבתכנית נועד להפעלה בידו, ישפה את הועדה המקומית בשל הפיצויים ששילמה עקב ייעוד המקרקעין למיתקן הגז, בחלק הסכום שנקבע לפי פסקה (1), אם נקבע;</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לק בעל</w:t>
      </w:r>
      <w:r>
        <w:rPr>
          <w:rStyle w:val="default"/>
          <w:rFonts w:cs="FrankRuehl"/>
          <w:rtl/>
        </w:rPr>
        <w:t xml:space="preserve"> ה</w:t>
      </w:r>
      <w:r>
        <w:rPr>
          <w:rStyle w:val="default"/>
          <w:rFonts w:cs="FrankRuehl" w:hint="cs"/>
          <w:rtl/>
        </w:rPr>
        <w:t>רישיון על קביעת הועדה המקומית לפי פסקה (1), רשאי הוא לערור לפני ועדת הערר בתוך 3</w:t>
      </w:r>
      <w:r>
        <w:rPr>
          <w:rStyle w:val="default"/>
          <w:rFonts w:cs="FrankRuehl"/>
          <w:rtl/>
        </w:rPr>
        <w:t xml:space="preserve">0 </w:t>
      </w:r>
      <w:r>
        <w:rPr>
          <w:rStyle w:val="default"/>
          <w:rFonts w:cs="FrankRuehl" w:hint="cs"/>
          <w:rtl/>
        </w:rPr>
        <w:t>ימים מיום המצאת הקביעה;</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וגש ערר לפי סעיף 198(ד) לחוק התכנון והבניה, וועדת הערר קיבלה את הערר, תקבע גם מהו החלק מתוך סכום הפיצויים המתחייב מייעוד המקרקעין למיתקן הגז; מ</w:t>
      </w:r>
      <w:r>
        <w:rPr>
          <w:rStyle w:val="default"/>
          <w:rFonts w:cs="FrankRuehl"/>
          <w:rtl/>
        </w:rPr>
        <w:t>ונ</w:t>
      </w:r>
      <w:r>
        <w:rPr>
          <w:rStyle w:val="default"/>
          <w:rFonts w:cs="FrankRuehl" w:hint="cs"/>
          <w:rtl/>
        </w:rPr>
        <w:t>ה שמאי מכריע לפי סעיף 198(ה) או (ו) לחוק התכנון והבניה, רשאי השמאי המכריע להחליט</w:t>
      </w:r>
      <w:r>
        <w:rPr>
          <w:rStyle w:val="default"/>
          <w:rFonts w:cs="FrankRuehl"/>
          <w:rtl/>
        </w:rPr>
        <w:t xml:space="preserve"> </w:t>
      </w:r>
      <w:r>
        <w:rPr>
          <w:rStyle w:val="default"/>
          <w:rFonts w:cs="FrankRuehl" w:hint="cs"/>
          <w:rtl/>
        </w:rPr>
        <w:t xml:space="preserve">גם מהו החלק מתוך סכום הפיצויים המתחייב מייעוד המקרקעין למיתקן הגז; לענין ערר על החלטה </w:t>
      </w:r>
      <w:r>
        <w:rPr>
          <w:rStyle w:val="default"/>
          <w:rFonts w:cs="FrankRuehl"/>
          <w:rtl/>
        </w:rPr>
        <w:t>של</w:t>
      </w:r>
      <w:r>
        <w:rPr>
          <w:rStyle w:val="default"/>
          <w:rFonts w:cs="FrankRuehl" w:hint="cs"/>
          <w:rtl/>
        </w:rPr>
        <w:t xml:space="preserve"> שמאי מכריע לפי פסקה זו ולענין ערעור על החלטה של ועדת ע</w:t>
      </w:r>
      <w:r>
        <w:rPr>
          <w:rStyle w:val="default"/>
          <w:rFonts w:cs="FrankRuehl"/>
          <w:rtl/>
        </w:rPr>
        <w:t>רר</w:t>
      </w:r>
      <w:r>
        <w:rPr>
          <w:rStyle w:val="default"/>
          <w:rFonts w:cs="FrankRuehl" w:hint="cs"/>
          <w:rtl/>
        </w:rPr>
        <w:t xml:space="preserve"> לפי פסקה זו, יראו אותן כהחלטות לפי סעיף 198 לחוק התכנון והבניה ויחולו הוראות סעיפים קטנים (ה)(4) או (ח) של הסעיף האמור, לפי הענין.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ז</w:t>
      </w:r>
      <w:r>
        <w:rPr>
          <w:rStyle w:val="default"/>
          <w:rFonts w:cs="FrankRuehl" w:hint="cs"/>
          <w:rtl/>
        </w:rPr>
        <w:t>כאי בעל מקרקעין להגיש תביעה בשל אותה פגיעה לפי יותר מאחד מן הסעיפים הקטנים (ב) עד (ה) של סעיף זה, רשאי הוא להגיש תבי</w:t>
      </w:r>
      <w:r>
        <w:rPr>
          <w:rStyle w:val="default"/>
          <w:rFonts w:cs="FrankRuehl"/>
          <w:rtl/>
        </w:rPr>
        <w:t>עה</w:t>
      </w:r>
      <w:r>
        <w:rPr>
          <w:rStyle w:val="default"/>
          <w:rFonts w:cs="FrankRuehl" w:hint="cs"/>
          <w:rtl/>
        </w:rPr>
        <w:t xml:space="preserve"> רק לפי אחד מהם, לפי בחירתו.</w:t>
      </w:r>
    </w:p>
    <w:p w:rsidR="00A9155B" w:rsidRDefault="00A9155B" w:rsidP="00A9155B">
      <w:pPr>
        <w:pStyle w:val="P00"/>
        <w:spacing w:before="72"/>
        <w:ind w:left="0" w:right="1134"/>
        <w:rPr>
          <w:rStyle w:val="default"/>
          <w:rFonts w:cs="FrankRuehl"/>
          <w:rtl/>
        </w:rPr>
      </w:pPr>
      <w:bookmarkStart w:id="67" w:name="Seif116"/>
      <w:bookmarkEnd w:id="67"/>
      <w:r>
        <w:rPr>
          <w:lang w:val="he-IL"/>
        </w:rPr>
        <w:pict>
          <v:rect id="_x0000_s2248" style="position:absolute;left:0;text-align:left;margin-left:456.65pt;margin-top:8.05pt;width:82.9pt;height:59.9pt;z-index:251732992" o:allowincell="f" filled="f" stroked="f" strokecolor="lime" strokeweight=".25pt">
            <v:textbox style="mso-next-textbox:#_x0000_s2248" inset="0,0,0,0">
              <w:txbxContent>
                <w:p w:rsidR="00A9155B" w:rsidRDefault="00505BEB" w:rsidP="00A9155B">
                  <w:pPr>
                    <w:spacing w:line="160" w:lineRule="exact"/>
                    <w:jc w:val="left"/>
                    <w:rPr>
                      <w:rFonts w:cs="Miriam"/>
                      <w:sz w:val="18"/>
                      <w:szCs w:val="18"/>
                      <w:rtl/>
                    </w:rPr>
                  </w:pPr>
                  <w:r>
                    <w:rPr>
                      <w:rFonts w:cs="Miriam" w:hint="cs"/>
                      <w:sz w:val="18"/>
                      <w:szCs w:val="18"/>
                      <w:rtl/>
                    </w:rPr>
                    <w:t>פיצויים בשל תכנית מתאר ארצית לקבלת גז טבעי וטיפול בו בהיעדר בעל רישיון שהתכנית נועדה למיתקניו</w:t>
                  </w:r>
                </w:p>
                <w:p w:rsidR="00A9155B" w:rsidRDefault="00A9155B" w:rsidP="00A9155B">
                  <w:pPr>
                    <w:spacing w:line="160" w:lineRule="exact"/>
                    <w:jc w:val="left"/>
                    <w:rPr>
                      <w:rFonts w:cs="Miriam"/>
                      <w:noProof/>
                      <w:sz w:val="18"/>
                      <w:szCs w:val="18"/>
                      <w:rtl/>
                    </w:rPr>
                  </w:pPr>
                  <w:r>
                    <w:rPr>
                      <w:rFonts w:cs="Miriam" w:hint="cs"/>
                      <w:sz w:val="18"/>
                      <w:szCs w:val="18"/>
                      <w:rtl/>
                    </w:rPr>
                    <w:t xml:space="preserve">(תיקון מס' 10) </w:t>
                  </w:r>
                  <w:r w:rsidR="00505BEB">
                    <w:rPr>
                      <w:rFonts w:cs="Miriam"/>
                      <w:sz w:val="18"/>
                      <w:szCs w:val="18"/>
                      <w:rtl/>
                    </w:rPr>
                    <w:br/>
                  </w:r>
                  <w:r>
                    <w:rPr>
                      <w:rFonts w:cs="Miriam" w:hint="cs"/>
                      <w:sz w:val="18"/>
                      <w:szCs w:val="18"/>
                      <w:rtl/>
                    </w:rPr>
                    <w:t>תשפ"ב-2021</w:t>
                  </w:r>
                </w:p>
              </w:txbxContent>
            </v:textbox>
            <w10:anchorlock/>
          </v:rect>
        </w:pict>
      </w:r>
      <w:r>
        <w:rPr>
          <w:rStyle w:val="big-number"/>
          <w:rFonts w:cs="Miriam"/>
          <w:rtl/>
        </w:rPr>
        <w:t>28</w:t>
      </w:r>
      <w:r>
        <w:rPr>
          <w:rStyle w:val="default"/>
          <w:rFonts w:cs="FrankRuehl" w:hint="cs"/>
          <w:rtl/>
        </w:rPr>
        <w:t>א</w:t>
      </w:r>
      <w:r w:rsidRPr="00A9155B">
        <w:rPr>
          <w:rStyle w:val="default"/>
          <w:rFonts w:cs="FrankRuehl"/>
          <w:rtl/>
        </w:rPr>
        <w:t>.</w:t>
      </w:r>
      <w:r w:rsidRPr="00A9155B">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505BEB" w:rsidRDefault="00505BEB" w:rsidP="00A91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מקרקעין" </w:t>
      </w:r>
      <w:r>
        <w:rPr>
          <w:rStyle w:val="default"/>
          <w:rFonts w:cs="FrankRuehl"/>
          <w:rtl/>
        </w:rPr>
        <w:t>–</w:t>
      </w:r>
      <w:r>
        <w:rPr>
          <w:rStyle w:val="default"/>
          <w:rFonts w:cs="FrankRuehl" w:hint="cs"/>
          <w:rtl/>
        </w:rPr>
        <w:t xml:space="preserve"> כהגדרתו בסעיף 28(א);</w:t>
      </w:r>
    </w:p>
    <w:p w:rsidR="00505BEB" w:rsidRDefault="00505BEB" w:rsidP="00A91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ההולכה הארצי" </w:t>
      </w:r>
      <w:r>
        <w:rPr>
          <w:rStyle w:val="default"/>
          <w:rFonts w:cs="FrankRuehl"/>
          <w:rtl/>
        </w:rPr>
        <w:t>–</w:t>
      </w:r>
      <w:r>
        <w:rPr>
          <w:rStyle w:val="default"/>
          <w:rFonts w:cs="FrankRuehl" w:hint="cs"/>
          <w:rtl/>
        </w:rPr>
        <w:t xml:space="preserve"> בעל רישיון הולכה שניתן לו לפי הוראות סעיף 11א;</w:t>
      </w:r>
    </w:p>
    <w:p w:rsidR="00505BEB" w:rsidRDefault="00505BEB" w:rsidP="00A91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"הפרשי הצמדה", למעט לעניין סעיף קטן (ו)(3)(ה) </w:t>
      </w:r>
      <w:r>
        <w:rPr>
          <w:rStyle w:val="default"/>
          <w:rFonts w:cs="FrankRuehl"/>
          <w:rtl/>
        </w:rPr>
        <w:t>–</w:t>
      </w:r>
      <w:r>
        <w:rPr>
          <w:rStyle w:val="default"/>
          <w:rFonts w:cs="FrankRuehl" w:hint="cs"/>
          <w:rtl/>
        </w:rPr>
        <w:t xml:space="preserve"> תוספת לסכום הפיצויים לפי שיעור העלייה של מדד המחירים לצרכן שפרסמה הלשכה המרכזית לסטטיסטיקה בסמוך לפני מועד תשלום הפיצויים או קבלת כספי השיפוי ועד המדד שפורסם בסמוך לפני תשלום השיפוי, הפקדת כספי השיפוי או תשלום הסכום בגובה הפיצויים, והכול לפי העניין;</w:t>
      </w:r>
    </w:p>
    <w:p w:rsidR="00505BEB" w:rsidRDefault="00505BEB" w:rsidP="00A91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תחילת הקמה" </w:t>
      </w:r>
      <w:r>
        <w:rPr>
          <w:rStyle w:val="default"/>
          <w:rFonts w:cs="FrankRuehl"/>
          <w:rtl/>
        </w:rPr>
        <w:t>–</w:t>
      </w:r>
      <w:r>
        <w:rPr>
          <w:rStyle w:val="default"/>
          <w:rFonts w:cs="FrankRuehl" w:hint="cs"/>
          <w:rtl/>
        </w:rPr>
        <w:t xml:space="preserve"> היום שבו נכנס לראשונה למקרקעין הנוגעים לעניין מקים המיתקן או מי מטעמו, לשם ביצוע אחת מהפעולות המנויות בפסקאות (2) עד (4), (6) ו-(7) שבסעיף 49 לגבי המיתקן שהוא מקים;</w:t>
      </w:r>
    </w:p>
    <w:p w:rsidR="00505BEB" w:rsidRDefault="00505BEB" w:rsidP="00A91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w:t>
      </w:r>
      <w:r>
        <w:rPr>
          <w:rStyle w:val="default"/>
          <w:rFonts w:cs="FrankRuehl"/>
          <w:rtl/>
        </w:rPr>
        <w:t>–</w:t>
      </w:r>
      <w:r>
        <w:rPr>
          <w:rStyle w:val="default"/>
          <w:rFonts w:cs="FrankRuehl" w:hint="cs"/>
          <w:rtl/>
        </w:rPr>
        <w:t xml:space="preserve"> מיתקן המשמש לקליטה, הולכה, חלוקה, הספקה, אחסון, מדידה או שינוי לחץ של נפט כהגדרתו בחוק הנפט, לרבות צינור, מבנה, מכונה, מכשיר, אביזר וציוד קבוע או מיטלטל המשמש את המיתקן;</w:t>
      </w:r>
    </w:p>
    <w:p w:rsidR="00505BEB" w:rsidRDefault="00505BEB" w:rsidP="00A915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לקבלת גז טבעי וטיפול בו", "התכנית" </w:t>
      </w:r>
      <w:r>
        <w:rPr>
          <w:rStyle w:val="default"/>
          <w:rFonts w:cs="FrankRuehl"/>
          <w:rtl/>
        </w:rPr>
        <w:t>–</w:t>
      </w:r>
      <w:r>
        <w:rPr>
          <w:rStyle w:val="default"/>
          <w:rFonts w:cs="FrankRuehl" w:hint="cs"/>
          <w:rtl/>
        </w:rPr>
        <w:t xml:space="preserve"> תכנית מתאר ארצית </w:t>
      </w:r>
      <w:r w:rsidR="00F3481E">
        <w:rPr>
          <w:rStyle w:val="default"/>
          <w:rFonts w:cs="FrankRuehl" w:hint="cs"/>
          <w:rtl/>
        </w:rPr>
        <w:t xml:space="preserve">ברמה מפורטת לקבלה וטיפול בגז הטבעי </w:t>
      </w:r>
      <w:r w:rsidR="00F3481E">
        <w:rPr>
          <w:rStyle w:val="default"/>
          <w:rFonts w:cs="FrankRuehl"/>
          <w:rtl/>
        </w:rPr>
        <w:t>–</w:t>
      </w:r>
      <w:r w:rsidR="00F3481E">
        <w:rPr>
          <w:rStyle w:val="default"/>
          <w:rFonts w:cs="FrankRuehl" w:hint="cs"/>
          <w:rtl/>
        </w:rPr>
        <w:t xml:space="preserve"> מתגליות בים ועד למערכת ההולכה הארצית.</w:t>
      </w:r>
    </w:p>
    <w:p w:rsidR="00F3481E" w:rsidRDefault="00F3481E" w:rsidP="00A9155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הייתה התכנית למיתקן גז שממנה נפגעו המקרקעין שלא בדרך הפקעה כאמור בסעיף 28 תכנית לקבלת גז טבעי ולטיפול בו, ואין בעל רישיון שהתכנית נועדה למיתקניו כאמור בסעיף קטן (ב)(1) של הסעיף האמור, יחולו הוראות סעיף קטן 28(ב) בשינויים המפורטים בסעיפים קטנים (ג) עד (ט).</w:t>
      </w:r>
    </w:p>
    <w:p w:rsidR="00F3481E" w:rsidRDefault="00F3481E" w:rsidP="00A9155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בעל מקרקעין שנפגעו יהיה זכאי לפיצויים לפי סעיף 28(ב)(1) ממי שהקים מיתקן מכוח התכנית (בסעיף זה </w:t>
      </w:r>
      <w:r>
        <w:rPr>
          <w:rStyle w:val="default"/>
          <w:rFonts w:cs="FrankRuehl"/>
          <w:rtl/>
        </w:rPr>
        <w:t>–</w:t>
      </w:r>
      <w:r>
        <w:rPr>
          <w:rStyle w:val="default"/>
          <w:rFonts w:cs="FrankRuehl" w:hint="cs"/>
          <w:rtl/>
        </w:rPr>
        <w:t xml:space="preserve"> מקים המיתקן), בעד הפגיעה מחלק התכנית שנועד למיתקן; לגבי חלק התכנית שלא נועד למיתקן שהוקם או אם לא הוקם מתקן כאמור </w:t>
      </w:r>
      <w:r>
        <w:rPr>
          <w:rStyle w:val="default"/>
          <w:rFonts w:cs="FrankRuehl"/>
          <w:rtl/>
        </w:rPr>
        <w:t>–</w:t>
      </w:r>
      <w:r>
        <w:rPr>
          <w:rStyle w:val="default"/>
          <w:rFonts w:cs="FrankRuehl" w:hint="cs"/>
          <w:rtl/>
        </w:rPr>
        <w:t xml:space="preserve"> יהיה זכאי בעל המקרקעין לפיצויים כאמור מבעל רישיון ההולכה הארצי.</w:t>
      </w:r>
    </w:p>
    <w:p w:rsidR="00F3481E" w:rsidRDefault="00F3481E" w:rsidP="00A9155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28(ב) וסעיף 29 החלות לעניין בעל רישיון יחולו על מקים המיתקן או על בעל רישיון ההולכה הארצי, לפי העניין.</w:t>
      </w:r>
    </w:p>
    <w:p w:rsidR="00F3481E" w:rsidRDefault="00F3481E" w:rsidP="00A9155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בעל רישיון ההולכה הארצי ישלם את הפיצויים לבעל מקרקעין לפי סעיף קטן (ג) מתוך חשבון בתאגיד בנקאי שבו מופקד סכום שנגבה בהתאם לתאריך שקבעה המועצה לפי סעיף 36(ב2) ובכפוף לתנאים ולהוראות לפי אותו סעיף; בסעיף קטן זה, "תאגיד בנקאי" </w:t>
      </w:r>
      <w:r>
        <w:rPr>
          <w:rStyle w:val="default"/>
          <w:rFonts w:cs="FrankRuehl"/>
          <w:rtl/>
        </w:rPr>
        <w:t>–</w:t>
      </w:r>
      <w:r>
        <w:rPr>
          <w:rStyle w:val="default"/>
          <w:rFonts w:cs="FrankRuehl" w:hint="cs"/>
          <w:rtl/>
        </w:rPr>
        <w:t xml:space="preserve"> כהגדרתו בחוק הבנקאות (רישוי), התשמ"א-1981.</w:t>
      </w:r>
    </w:p>
    <w:p w:rsidR="00F3481E" w:rsidRDefault="00F3481E" w:rsidP="00F3481E">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שילם בעל רישיון ההולכה הארצי לבעל מקרקעין פיצויים לפי סעיף זה ולאחר התשלום החלה הקמת מיתקן מכוח התכנית שבשלו נפגעו המקרקעין, ישפה מקים המיתקן את בעל רישיון ההולכה הארצי, בתוך חודש מיום תחילת הקמת המיתקן, בעד הפיצויים ששילם בשל הפגיעה מחלק התכנית שנועד למיתקן, בהתאם לסכום הפיצויים ששילם בעל רישיון ההולכה הארצי כאמור בתוספת הפרשי הצמדה מיום תשלום הפיצויים עד מועד תשלום השיפוי;</w:t>
      </w:r>
    </w:p>
    <w:p w:rsidR="00F3481E" w:rsidRDefault="00F3481E" w:rsidP="0064064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ההולכה הארצי יפקיד את כספי השיפוי בחשבון האמור בסעיף קטן (ה) לא יאוחר משבוע מיום שקיבל את הכספים האמורים, בתוספת הפרשי הצמדה מיום קבלת כספי השיפוי ועד מועד הפקדתם;</w:t>
      </w:r>
    </w:p>
    <w:p w:rsidR="00F3481E" w:rsidRDefault="00F3481E" w:rsidP="0064064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64064B">
        <w:rPr>
          <w:rStyle w:val="default"/>
          <w:rFonts w:cs="FrankRuehl" w:hint="cs"/>
          <w:rtl/>
        </w:rPr>
        <w:t>לא הייתה הסכמה על סכום הש</w:t>
      </w:r>
      <w:r w:rsidR="00B348F4">
        <w:rPr>
          <w:rStyle w:val="default"/>
          <w:rFonts w:cs="FrankRuehl" w:hint="cs"/>
          <w:rtl/>
        </w:rPr>
        <w:t>י</w:t>
      </w:r>
      <w:r w:rsidR="0064064B">
        <w:rPr>
          <w:rStyle w:val="default"/>
          <w:rFonts w:cs="FrankRuehl" w:hint="cs"/>
          <w:rtl/>
        </w:rPr>
        <w:t>פוי או לא שולם סכום השיפוי במלואו עד המועד האמור בפסקה (1), יחולו הוראות אלה:</w:t>
      </w:r>
    </w:p>
    <w:p w:rsidR="0064064B" w:rsidRDefault="0064064B" w:rsidP="00E6727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מקים המיתקן או בעל רישיון ההולכה הארצי יביא את העניין לפני מנהל הרשות בתוך חודש מהיום שבו היה על מקים המיתקן לשפות את בעל רישיון ההולכה הארצי;</w:t>
      </w:r>
    </w:p>
    <w:p w:rsidR="0064064B" w:rsidRDefault="0064064B" w:rsidP="00E6727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תישמע טענה הנוגעת לתעריף שקבעה המועצה כאמור בסעיף קטן (ה);</w:t>
      </w:r>
    </w:p>
    <w:p w:rsidR="0064064B" w:rsidRDefault="0064064B" w:rsidP="00E6727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מנהל הרשות יכריע במחלוקת לאחר שהתייעץ עם המועצה, ועל אף האמור בפסקת משנה (א), רשאי הוא להכריע במחלוקת אף אם לא הובא העניין בפניו בהתאם לפסקת המשנה האמורה; הכרעת המנהל בצירוף נימוקיה תימסר למקים המיתקן ולבעל רישיון ההולכה הארצי;</w:t>
      </w:r>
    </w:p>
    <w:p w:rsidR="0064064B" w:rsidRDefault="0064064B" w:rsidP="00E6727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הכריע המנהל כי על מקים מיתקן לשלם סכום שיפוי כלשהו לבעל רישיון ההולכה הארצי, יכלול בסכום האמור את הפרשי ההצמדה מיום תשלום הפיצויים ועד יום הכרעתו; התיר המנהל לשלם את הסכום האמור עד למועד המאוחר מיום הכרעתו, יישא הסכום הפרשי הצמדה מיום ההכרעה ועד המועד שבו שולם הסכום או עד המועד האחרון שבו התיר המנהל לשלם את הסכום, לפי המוקדם;</w:t>
      </w:r>
    </w:p>
    <w:p w:rsidR="0064064B" w:rsidRDefault="0064064B" w:rsidP="00E67270">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לסכום כאמור בפסקת משנה (ד) תתווסף ריבית פיגורים כמשמעותה בסעיף 5(ב) לחוק פסיקת ריבית והצמדה, התשכ"א-1961, מיום הכרעת המנהל ואם התיר המנהל לשלם את הסכום במועד מאוחר מיום הכרעתו </w:t>
      </w:r>
      <w:r>
        <w:rPr>
          <w:rStyle w:val="default"/>
          <w:rFonts w:cs="FrankRuehl"/>
          <w:rtl/>
        </w:rPr>
        <w:t>–</w:t>
      </w:r>
      <w:r>
        <w:rPr>
          <w:rStyle w:val="default"/>
          <w:rFonts w:cs="FrankRuehl" w:hint="cs"/>
          <w:rtl/>
        </w:rPr>
        <w:t xml:space="preserve"> מהמועד האמור ועד יום תשלומו;</w:t>
      </w:r>
    </w:p>
    <w:p w:rsidR="0064064B" w:rsidRDefault="0064064B" w:rsidP="00E67270">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sidR="0079049F">
        <w:rPr>
          <w:rStyle w:val="default"/>
          <w:rFonts w:cs="FrankRuehl" w:hint="cs"/>
          <w:rtl/>
        </w:rPr>
        <w:t>בעל רישיון ההולכה הארצי יפקיד כספים שקיבל בהתאם לפסקאות משנה (ד) ו-(ה) בחשבון האמור בסעיף קטן (ה) לא יאוחר משבוע מיום שקיבל את הכספים האמורים, בתוספת הפרשי הצמדה מיום קבלתם ועד מועד הפקדתם;</w:t>
      </w:r>
    </w:p>
    <w:p w:rsidR="0079049F" w:rsidRDefault="0079049F" w:rsidP="00E67270">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sidR="00E67270">
        <w:rPr>
          <w:rStyle w:val="default"/>
          <w:rFonts w:cs="FrankRuehl" w:hint="cs"/>
          <w:rtl/>
        </w:rPr>
        <w:t>לא שולם הסכום בהתאם לפסקאות משנה (ד) ו-(ה), ינקוט בעל רישיון ההולכה הארצי את הצעדים הנדרשים כדי לגבותו, ויפקיד את הסכום שנגבה בחשבון שממנו שולמו הפיצויים בהתאם לסעיף קטן (ה); בלי לגרוע מחובת הגבייה המוטלת על בעל רישיון ההולכה הארצי, סבר המנהל כי בעל רישיון ההולכה הארצי אינו נוקט את הצעדים הנדרשים, כולם או חלקם, לגביית הסכום, רשאי הוא לגבות את הסכום האמור בדרך של מימוש הערבויות שהמציא מקים המתקן או בעל הרישיון לפי הוראות רישיונו, אם הומצאו כאלה, או בכל דרך אחרת לפי הוראות חוק זה ולפי כל דין; כספים שייגבו כאמור יופקדו בחשבון שממנו שולמו הפיצויים בהתאם לסעיף קטן (ה).</w:t>
      </w:r>
    </w:p>
    <w:p w:rsidR="00E67270" w:rsidRDefault="00E67270" w:rsidP="00A9155B">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היה מקים המיתקן כאמור בסעיף קטן (ו) בעל רישיון ההולכה הארצי, יפקיד בחשבון האמור בסעיף קטן (ה), בתוך חודש מיום תחילת הקמת המיתקן, סכום בגובה כספי הפיצויים ששולמו בשל הפגיעה מחלק התכנית שנועד למיתקן כאמור באותו סעיף קטן, בתוספת הפרדי הצמדה מיום תשלום הפיצויים ועד מועד הפקדת הסכום האמור, ויודיע על כך למנהל הרשות בכתב, בצירוף פירוט חישוב הסכום שהופקד; מנהל הרשות יאשר בכתב את סכום ההחזר ותנאיו.</w:t>
      </w:r>
    </w:p>
    <w:p w:rsidR="00E67270" w:rsidRDefault="00E67270" w:rsidP="00A9155B">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הגיש בעל מקרקעין דרישה לתשלום פיצויים לפי סעיף זה לבעל רישיון ההולכה הארצי וטרם שולמו פיצויים או שולמו הפיצויים רק בחלקם, והחל גורם אחר בהקמת מיתקן מכוח התכנית, רשאי הגורם האחר להחליף את בעל רישיון ההולכה הארצי בהמשך ניהול ההליך לשם תשלום הפיצויים או יתרת הפיצויים, לפי העניין, ואולם לעניין פיצויים ששילם בעל רישיון ההולכה הארצי ימשיכו לחול הוראות סעיף קטן (ו).</w:t>
      </w:r>
    </w:p>
    <w:p w:rsidR="00E67270" w:rsidRDefault="00E67270" w:rsidP="00A9155B">
      <w:pPr>
        <w:pStyle w:val="P00"/>
        <w:spacing w:before="72"/>
        <w:ind w:left="0" w:right="1134"/>
        <w:rPr>
          <w:rStyle w:val="default"/>
          <w:rFonts w:cs="FrankRuehl" w:hint="cs"/>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קבעה המועצה תנאים והוראות כאמור בסעיף קטן (ה) לעניין הוצאות שהוציא בעל רישיון ההולכה הארצי לשם קיום הוראות סעיף קטן זה, יחולו הוראות סעיפים קטנים (ו) עד (ח) גם לעניין הוצאות כאמור, בשינויים המחויבים.</w:t>
      </w:r>
    </w:p>
    <w:p w:rsidR="00A9155B" w:rsidRPr="00263128" w:rsidRDefault="00A9155B" w:rsidP="00A9155B">
      <w:pPr>
        <w:pStyle w:val="P00"/>
        <w:tabs>
          <w:tab w:val="clear" w:pos="1021"/>
          <w:tab w:val="left" w:pos="-3"/>
        </w:tabs>
        <w:spacing w:before="0"/>
        <w:ind w:left="-3" w:right="1134"/>
        <w:rPr>
          <w:rStyle w:val="default"/>
          <w:rFonts w:ascii="FrankRuehl" w:hAnsi="FrankRuehl" w:cs="FrankRuehl"/>
          <w:vanish/>
          <w:color w:val="FF0000"/>
          <w:szCs w:val="20"/>
          <w:shd w:val="clear" w:color="auto" w:fill="FFFF99"/>
          <w:rtl/>
        </w:rPr>
      </w:pPr>
      <w:bookmarkStart w:id="68" w:name="Rov185"/>
      <w:r w:rsidRPr="00263128">
        <w:rPr>
          <w:rStyle w:val="default"/>
          <w:rFonts w:ascii="FrankRuehl" w:hAnsi="FrankRuehl" w:cs="FrankRuehl"/>
          <w:vanish/>
          <w:color w:val="FF0000"/>
          <w:szCs w:val="20"/>
          <w:shd w:val="clear" w:color="auto" w:fill="FFFF99"/>
          <w:rtl/>
        </w:rPr>
        <w:t>מיום 1.1.2022</w:t>
      </w:r>
    </w:p>
    <w:p w:rsidR="00A9155B" w:rsidRPr="00263128" w:rsidRDefault="00A9155B" w:rsidP="00A9155B">
      <w:pPr>
        <w:pStyle w:val="P00"/>
        <w:tabs>
          <w:tab w:val="clear" w:pos="1021"/>
          <w:tab w:val="left" w:pos="-3"/>
        </w:tabs>
        <w:spacing w:before="0"/>
        <w:ind w:left="-3" w:right="1134"/>
        <w:rPr>
          <w:rStyle w:val="default"/>
          <w:rFonts w:ascii="FrankRuehl" w:hAnsi="FrankRuehl" w:cs="FrankRuehl"/>
          <w:vanish/>
          <w:szCs w:val="20"/>
          <w:shd w:val="clear" w:color="auto" w:fill="FFFF99"/>
          <w:rtl/>
        </w:rPr>
      </w:pPr>
      <w:r w:rsidRPr="00263128">
        <w:rPr>
          <w:rStyle w:val="default"/>
          <w:rFonts w:ascii="FrankRuehl" w:hAnsi="FrankRuehl" w:cs="FrankRuehl"/>
          <w:b/>
          <w:bCs/>
          <w:vanish/>
          <w:szCs w:val="20"/>
          <w:shd w:val="clear" w:color="auto" w:fill="FFFF99"/>
          <w:rtl/>
        </w:rPr>
        <w:t xml:space="preserve">תיקון מס' </w:t>
      </w:r>
      <w:r w:rsidRPr="00263128">
        <w:rPr>
          <w:rStyle w:val="default"/>
          <w:rFonts w:ascii="FrankRuehl" w:hAnsi="FrankRuehl" w:cs="FrankRuehl" w:hint="cs"/>
          <w:b/>
          <w:bCs/>
          <w:vanish/>
          <w:szCs w:val="20"/>
          <w:shd w:val="clear" w:color="auto" w:fill="FFFF99"/>
          <w:rtl/>
        </w:rPr>
        <w:t>10</w:t>
      </w:r>
    </w:p>
    <w:p w:rsidR="00A9155B" w:rsidRPr="00263128" w:rsidRDefault="00A9155B" w:rsidP="00A9155B">
      <w:pPr>
        <w:pStyle w:val="P00"/>
        <w:tabs>
          <w:tab w:val="clear" w:pos="1021"/>
          <w:tab w:val="left" w:pos="-3"/>
        </w:tabs>
        <w:spacing w:before="0"/>
        <w:ind w:left="-3" w:right="1134"/>
        <w:rPr>
          <w:rStyle w:val="default"/>
          <w:rFonts w:ascii="FrankRuehl" w:hAnsi="FrankRuehl" w:cs="FrankRuehl"/>
          <w:vanish/>
          <w:szCs w:val="20"/>
          <w:shd w:val="clear" w:color="auto" w:fill="FFFF99"/>
          <w:rtl/>
        </w:rPr>
      </w:pPr>
      <w:hyperlink r:id="rId65" w:history="1">
        <w:r w:rsidRPr="00263128">
          <w:rPr>
            <w:rStyle w:val="Hyperlink"/>
            <w:rFonts w:ascii="FrankRuehl" w:hAnsi="FrankRuehl" w:cs="FrankRuehl"/>
            <w:vanish/>
            <w:szCs w:val="20"/>
            <w:shd w:val="clear" w:color="auto" w:fill="FFFF99"/>
            <w:rtl/>
          </w:rPr>
          <w:t>ס"ח תשפ"ב מס' 2933</w:t>
        </w:r>
      </w:hyperlink>
      <w:r w:rsidRPr="00263128">
        <w:rPr>
          <w:rStyle w:val="default"/>
          <w:rFonts w:ascii="FrankRuehl" w:hAnsi="FrankRuehl" w:cs="FrankRuehl"/>
          <w:vanish/>
          <w:szCs w:val="20"/>
          <w:shd w:val="clear" w:color="auto" w:fill="FFFF99"/>
          <w:rtl/>
        </w:rPr>
        <w:t xml:space="preserve"> מיום 18.11.2021 עמ' </w:t>
      </w:r>
      <w:r w:rsidRPr="00263128">
        <w:rPr>
          <w:rStyle w:val="default"/>
          <w:rFonts w:ascii="FrankRuehl" w:hAnsi="FrankRuehl" w:cs="FrankRuehl" w:hint="cs"/>
          <w:vanish/>
          <w:szCs w:val="20"/>
          <w:shd w:val="clear" w:color="auto" w:fill="FFFF99"/>
          <w:rtl/>
        </w:rPr>
        <w:t>161</w:t>
      </w:r>
      <w:r w:rsidRPr="00263128">
        <w:rPr>
          <w:rStyle w:val="default"/>
          <w:rFonts w:ascii="FrankRuehl" w:hAnsi="FrankRuehl" w:cs="FrankRuehl"/>
          <w:vanish/>
          <w:szCs w:val="20"/>
          <w:shd w:val="clear" w:color="auto" w:fill="FFFF99"/>
          <w:rtl/>
        </w:rPr>
        <w:t xml:space="preserve"> (</w:t>
      </w:r>
      <w:hyperlink r:id="rId66" w:history="1">
        <w:r w:rsidRPr="00263128">
          <w:rPr>
            <w:rStyle w:val="Hyperlink"/>
            <w:rFonts w:ascii="FrankRuehl" w:hAnsi="FrankRuehl" w:cs="FrankRuehl"/>
            <w:vanish/>
            <w:szCs w:val="20"/>
            <w:shd w:val="clear" w:color="auto" w:fill="FFFF99"/>
            <w:rtl/>
          </w:rPr>
          <w:t>ה"ח 1443</w:t>
        </w:r>
      </w:hyperlink>
      <w:r w:rsidRPr="00263128">
        <w:rPr>
          <w:rStyle w:val="default"/>
          <w:rFonts w:ascii="FrankRuehl" w:hAnsi="FrankRuehl" w:cs="FrankRuehl"/>
          <w:vanish/>
          <w:szCs w:val="20"/>
          <w:shd w:val="clear" w:color="auto" w:fill="FFFF99"/>
          <w:rtl/>
        </w:rPr>
        <w:t>)</w:t>
      </w:r>
    </w:p>
    <w:p w:rsidR="00505BEB" w:rsidRPr="00662A34" w:rsidRDefault="00505BEB" w:rsidP="00662A34">
      <w:pPr>
        <w:pStyle w:val="P00"/>
        <w:tabs>
          <w:tab w:val="clear" w:pos="1021"/>
          <w:tab w:val="left" w:pos="-3"/>
        </w:tabs>
        <w:spacing w:before="0"/>
        <w:ind w:left="-3" w:right="1134"/>
        <w:rPr>
          <w:rStyle w:val="default"/>
          <w:rFonts w:ascii="FrankRuehl" w:hAnsi="FrankRuehl" w:cs="FrankRuehl"/>
          <w:sz w:val="2"/>
          <w:szCs w:val="2"/>
          <w:shd w:val="clear" w:color="auto" w:fill="FFFF99"/>
          <w:rtl/>
        </w:rPr>
      </w:pPr>
      <w:r w:rsidRPr="00263128">
        <w:rPr>
          <w:rStyle w:val="default"/>
          <w:rFonts w:ascii="FrankRuehl" w:hAnsi="FrankRuehl" w:cs="FrankRuehl" w:hint="cs"/>
          <w:b/>
          <w:bCs/>
          <w:vanish/>
          <w:szCs w:val="20"/>
          <w:shd w:val="clear" w:color="auto" w:fill="FFFF99"/>
          <w:rtl/>
        </w:rPr>
        <w:t>הוספת סעיף 28א</w:t>
      </w:r>
      <w:bookmarkEnd w:id="68"/>
    </w:p>
    <w:p w:rsidR="00D010BE" w:rsidRDefault="00D010BE">
      <w:pPr>
        <w:pStyle w:val="P00"/>
        <w:spacing w:before="72"/>
        <w:ind w:left="0" w:right="1134"/>
        <w:rPr>
          <w:rStyle w:val="default"/>
          <w:rFonts w:cs="FrankRuehl"/>
          <w:rtl/>
        </w:rPr>
      </w:pPr>
      <w:bookmarkStart w:id="69" w:name="Seif29"/>
      <w:bookmarkEnd w:id="69"/>
      <w:r>
        <w:rPr>
          <w:lang w:val="he-IL"/>
        </w:rPr>
        <w:pict>
          <v:rect id="_x0000_s2079" style="position:absolute;left:0;text-align:left;margin-left:464.5pt;margin-top:8.05pt;width:75.05pt;height:10pt;z-index:251604992" o:allowincell="f" filled="f" stroked="f" strokecolor="lime" strokeweight=".25pt">
            <v:textbox style="mso-next-textbox:#_x0000_s2079" inset="0,0,0,0">
              <w:txbxContent>
                <w:p w:rsidR="002B6A18" w:rsidRDefault="002B6A18">
                  <w:pPr>
                    <w:spacing w:line="160" w:lineRule="exact"/>
                    <w:jc w:val="left"/>
                    <w:rPr>
                      <w:rFonts w:cs="Miriam"/>
                      <w:noProof/>
                      <w:sz w:val="18"/>
                      <w:szCs w:val="18"/>
                      <w:rtl/>
                    </w:rPr>
                  </w:pPr>
                  <w:r>
                    <w:rPr>
                      <w:rFonts w:cs="Miriam"/>
                      <w:sz w:val="18"/>
                      <w:szCs w:val="18"/>
                      <w:rtl/>
                    </w:rPr>
                    <w:t>צי</w:t>
                  </w:r>
                  <w:r>
                    <w:rPr>
                      <w:rFonts w:cs="Miriam" w:hint="cs"/>
                      <w:sz w:val="18"/>
                      <w:szCs w:val="18"/>
                      <w:rtl/>
                    </w:rPr>
                    <w:t>רוף צד</w:t>
                  </w:r>
                </w:p>
              </w:txbxContent>
            </v:textbox>
            <w10:anchorlock/>
          </v:rect>
        </w:pict>
      </w:r>
      <w:r>
        <w:rPr>
          <w:rStyle w:val="big-number"/>
          <w:rFonts w:cs="Miriam"/>
          <w:rtl/>
        </w:rPr>
        <w:t>29.</w:t>
      </w:r>
      <w:r>
        <w:rPr>
          <w:rStyle w:val="big-number"/>
          <w:rFonts w:cs="Miriam"/>
          <w:rtl/>
        </w:rPr>
        <w:tab/>
      </w:r>
      <w:r>
        <w:rPr>
          <w:rStyle w:val="default"/>
          <w:rFonts w:cs="FrankRuehl"/>
          <w:rtl/>
        </w:rPr>
        <w:t>בע</w:t>
      </w:r>
      <w:r>
        <w:rPr>
          <w:rStyle w:val="default"/>
          <w:rFonts w:cs="FrankRuehl" w:hint="cs"/>
          <w:rtl/>
        </w:rPr>
        <w:t>ל הרישיון, ולענין סעיף 28(ג) סיפה</w:t>
      </w:r>
      <w:r>
        <w:rPr>
          <w:rStyle w:val="default"/>
          <w:rFonts w:cs="FrankRuehl"/>
          <w:rtl/>
        </w:rPr>
        <w:t xml:space="preserve"> </w:t>
      </w:r>
      <w:r w:rsidR="002B6A18">
        <w:rPr>
          <w:rStyle w:val="default"/>
          <w:rFonts w:cs="FrankRuehl"/>
          <w:rtl/>
        </w:rPr>
        <w:t>–</w:t>
      </w:r>
      <w:r>
        <w:rPr>
          <w:rStyle w:val="default"/>
          <w:rFonts w:cs="FrankRuehl"/>
          <w:rtl/>
        </w:rPr>
        <w:t xml:space="preserve"> </w:t>
      </w:r>
      <w:r>
        <w:rPr>
          <w:rStyle w:val="default"/>
          <w:rFonts w:cs="FrankRuehl" w:hint="cs"/>
          <w:rtl/>
        </w:rPr>
        <w:t xml:space="preserve">נציג המדינה, יוזמן לכל דיון בהליך לפי סעיף 28 בפני הועדה המקומית, ועדת הערר, השמאי המכריע ובית המשפט, ובכל הליך אחר בענין הפיצויים לפי סעיף 197 לחוק התכנון והבניה, ויהיה, לבקשתו, צד </w:t>
      </w:r>
      <w:r>
        <w:rPr>
          <w:rStyle w:val="default"/>
          <w:rFonts w:cs="FrankRuehl"/>
          <w:rtl/>
        </w:rPr>
        <w:t>לכ</w:t>
      </w:r>
      <w:r>
        <w:rPr>
          <w:rStyle w:val="default"/>
          <w:rFonts w:cs="FrankRuehl" w:hint="cs"/>
          <w:rtl/>
        </w:rPr>
        <w:t>ל הליך כאמור ולכל הסכם בקשר לכך.</w:t>
      </w:r>
    </w:p>
    <w:p w:rsidR="00D010BE" w:rsidRDefault="00D010BE">
      <w:pPr>
        <w:pStyle w:val="P00"/>
        <w:spacing w:before="72"/>
        <w:ind w:left="0" w:right="1134"/>
        <w:rPr>
          <w:rStyle w:val="default"/>
          <w:rFonts w:cs="FrankRuehl"/>
          <w:rtl/>
        </w:rPr>
      </w:pPr>
      <w:bookmarkStart w:id="70" w:name="Seif30"/>
      <w:bookmarkEnd w:id="70"/>
      <w:r>
        <w:rPr>
          <w:lang w:val="he-IL"/>
        </w:rPr>
        <w:pict>
          <v:rect id="_x0000_s2080" style="position:absolute;left:0;text-align:left;margin-left:464.5pt;margin-top:8.05pt;width:75.05pt;height:20pt;z-index:251606016" o:allowincell="f" filled="f" stroked="f" strokecolor="lime" strokeweight=".25pt">
            <v:textbox style="mso-next-textbox:#_x0000_s2080" inset="0,0,0,0">
              <w:txbxContent>
                <w:p w:rsidR="002B6A18" w:rsidRDefault="002B6A18">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טת קו </w:t>
                  </w:r>
                  <w:r>
                    <w:rPr>
                      <w:rFonts w:cs="Miriam"/>
                      <w:sz w:val="18"/>
                      <w:szCs w:val="18"/>
                      <w:rtl/>
                    </w:rPr>
                    <w:t>תש</w:t>
                  </w:r>
                  <w:r>
                    <w:rPr>
                      <w:rFonts w:cs="Miriam" w:hint="cs"/>
                      <w:sz w:val="18"/>
                      <w:szCs w:val="18"/>
                      <w:rtl/>
                    </w:rPr>
                    <w:t>תית קיים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ייבה הקמת מיתקן גז הסטה של קו תשתית קיים, יחולו הוראות שקבע השר בענין זה, דרך כלל או לסוגי מקרים או למקרה מסוים.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ביצע בעל קו התשתית הוראות שהיה עליו לבצע לפי סעיף קטן (א), רשאי השר לבצען בעצמו או באמצעות</w:t>
      </w:r>
      <w:r>
        <w:rPr>
          <w:rStyle w:val="default"/>
          <w:rFonts w:cs="FrankRuehl"/>
          <w:rtl/>
        </w:rPr>
        <w:t xml:space="preserve"> א</w:t>
      </w:r>
      <w:r>
        <w:rPr>
          <w:rStyle w:val="default"/>
          <w:rFonts w:cs="FrankRuehl" w:hint="cs"/>
          <w:rtl/>
        </w:rPr>
        <w:t>חרים, לרבות באמצעות בעל הרישיון.</w:t>
      </w:r>
    </w:p>
    <w:p w:rsidR="00D010BE" w:rsidRDefault="00D010BE">
      <w:pPr>
        <w:pStyle w:val="P00"/>
        <w:spacing w:before="72"/>
        <w:ind w:left="0" w:right="1134"/>
        <w:rPr>
          <w:rStyle w:val="default"/>
          <w:rFonts w:cs="FrankRuehl"/>
          <w:rtl/>
        </w:rPr>
      </w:pPr>
      <w:r>
        <w:rPr>
          <w:rFonts w:cs="FrankRuehl"/>
          <w:rtl/>
          <w:lang w:val="he-IL"/>
        </w:rPr>
        <w:pict>
          <v:shape id="_x0000_s2165" type="#_x0000_t202" style="position:absolute;left:0;text-align:left;margin-left:470.25pt;margin-top:7.1pt;width:1in;height:16.8pt;z-index:251693056" filled="f" stroked="f">
            <v:textbox inset="1mm,0,1mm,0">
              <w:txbxContent>
                <w:p w:rsidR="002B6A18" w:rsidRDefault="002B6A1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הרישיו</w:t>
      </w:r>
      <w:r>
        <w:rPr>
          <w:rStyle w:val="default"/>
          <w:rFonts w:cs="FrankRuehl"/>
          <w:rtl/>
        </w:rPr>
        <w:t>ן</w:t>
      </w:r>
      <w:r>
        <w:rPr>
          <w:rStyle w:val="default"/>
          <w:rFonts w:cs="FrankRuehl" w:hint="cs"/>
          <w:rtl/>
        </w:rPr>
        <w:t xml:space="preserve"> יישא בעלות הקמתו של הקו החדש וביטולו של הקו הקיים, זולת אם קבע השר אחרת מטעמים מיוחדים; באין הסכמה בדבר העלות יחליט המנהל על העלות לאחר שנתן לבעל הרישיון ולבעל קו התשתית הזדמנות להשמיע את טענותיהם.</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"קו תשתית" </w:t>
      </w:r>
      <w:r w:rsidR="002B6A18">
        <w:rPr>
          <w:rStyle w:val="default"/>
          <w:rFonts w:cs="FrankRuehl"/>
          <w:rtl/>
        </w:rPr>
        <w:t>–</w:t>
      </w:r>
      <w:r>
        <w:rPr>
          <w:rStyle w:val="default"/>
          <w:rFonts w:cs="FrankRuehl" w:hint="cs"/>
          <w:rtl/>
        </w:rPr>
        <w:t xml:space="preserve"> קו עילי או תת-קרקעי להולכה או להעברה של חשמל, בזק, מים, ביוב, נפט גלמי או מוצרי נפט.</w:t>
      </w:r>
    </w:p>
    <w:p w:rsidR="00D010BE" w:rsidRPr="00263128" w:rsidRDefault="00D010BE">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71" w:name="Rov128"/>
      <w:r w:rsidRPr="00263128">
        <w:rPr>
          <w:rStyle w:val="default"/>
          <w:rFonts w:cs="FrankRuehl" w:hint="cs"/>
          <w:vanish/>
          <w:color w:val="FF0000"/>
          <w:sz w:val="20"/>
          <w:szCs w:val="20"/>
          <w:shd w:val="clear" w:color="auto" w:fill="FFFF99"/>
          <w:rtl/>
        </w:rPr>
        <w:t>מיום 8.8.2005</w:t>
      </w:r>
    </w:p>
    <w:p w:rsidR="00D010BE" w:rsidRPr="00263128" w:rsidRDefault="00D010BE">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2</w:t>
      </w:r>
    </w:p>
    <w:p w:rsidR="00D010BE" w:rsidRPr="00263128" w:rsidRDefault="00D010BE">
      <w:pPr>
        <w:pStyle w:val="P00"/>
        <w:tabs>
          <w:tab w:val="clear" w:pos="1021"/>
          <w:tab w:val="left" w:pos="-3"/>
        </w:tabs>
        <w:spacing w:before="0"/>
        <w:ind w:left="-3" w:right="1134"/>
        <w:rPr>
          <w:rStyle w:val="default"/>
          <w:rFonts w:cs="FrankRuehl" w:hint="cs"/>
          <w:vanish/>
          <w:sz w:val="20"/>
          <w:szCs w:val="20"/>
          <w:shd w:val="clear" w:color="auto" w:fill="FFFF99"/>
          <w:rtl/>
        </w:rPr>
      </w:pPr>
      <w:hyperlink r:id="rId67" w:history="1">
        <w:r w:rsidRPr="00263128">
          <w:rPr>
            <w:rStyle w:val="Hyperlink"/>
            <w:rFonts w:cs="FrankRuehl" w:hint="cs"/>
            <w:vanish/>
            <w:szCs w:val="20"/>
            <w:shd w:val="clear" w:color="auto" w:fill="FFFF99"/>
            <w:rtl/>
          </w:rPr>
          <w:t>ס"ח תשס"ה מס' 2020</w:t>
        </w:r>
      </w:hyperlink>
      <w:r w:rsidRPr="00263128">
        <w:rPr>
          <w:rStyle w:val="default"/>
          <w:rFonts w:cs="FrankRuehl" w:hint="cs"/>
          <w:vanish/>
          <w:sz w:val="20"/>
          <w:szCs w:val="20"/>
          <w:shd w:val="clear" w:color="auto" w:fill="FFFF99"/>
          <w:rtl/>
        </w:rPr>
        <w:t xml:space="preserve"> מיום 8.8.2005 עמ' 750 (</w:t>
      </w:r>
      <w:hyperlink r:id="rId68" w:history="1">
        <w:r w:rsidRPr="00263128">
          <w:rPr>
            <w:rStyle w:val="Hyperlink"/>
            <w:rFonts w:cs="FrankRuehl" w:hint="cs"/>
            <w:vanish/>
            <w:szCs w:val="20"/>
            <w:shd w:val="clear" w:color="auto" w:fill="FFFF99"/>
            <w:rtl/>
          </w:rPr>
          <w:t>ה"ח 77</w:t>
        </w:r>
      </w:hyperlink>
      <w:r w:rsidRPr="00263128">
        <w:rPr>
          <w:rStyle w:val="default"/>
          <w:rFonts w:cs="FrankRuehl" w:hint="cs"/>
          <w:vanish/>
          <w:sz w:val="20"/>
          <w:szCs w:val="20"/>
          <w:shd w:val="clear" w:color="auto" w:fill="FFFF99"/>
          <w:rtl/>
        </w:rPr>
        <w:t>)</w:t>
      </w:r>
    </w:p>
    <w:p w:rsidR="00D010BE" w:rsidRDefault="00D010BE">
      <w:pPr>
        <w:pStyle w:val="P00"/>
        <w:ind w:left="0" w:right="1134"/>
        <w:rPr>
          <w:rStyle w:val="default"/>
          <w:rFonts w:cs="FrankRuehl" w:hint="cs"/>
          <w:sz w:val="2"/>
          <w:szCs w:val="2"/>
          <w:rtl/>
        </w:rPr>
      </w:pPr>
      <w:r w:rsidRPr="00263128">
        <w:rPr>
          <w:rFonts w:cs="FrankRuehl"/>
          <w:vanish/>
          <w:sz w:val="26"/>
          <w:shd w:val="clear" w:color="auto" w:fill="FFFF99"/>
          <w:rtl/>
        </w:rPr>
        <w:tab/>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על הרישיו</w:t>
      </w:r>
      <w:r w:rsidRPr="00263128">
        <w:rPr>
          <w:rStyle w:val="default"/>
          <w:rFonts w:cs="FrankRuehl"/>
          <w:vanish/>
          <w:sz w:val="22"/>
          <w:szCs w:val="22"/>
          <w:shd w:val="clear" w:color="auto" w:fill="FFFF99"/>
          <w:rtl/>
        </w:rPr>
        <w:t>ן</w:t>
      </w:r>
      <w:r w:rsidRPr="00263128">
        <w:rPr>
          <w:rStyle w:val="default"/>
          <w:rFonts w:cs="FrankRuehl" w:hint="cs"/>
          <w:vanish/>
          <w:sz w:val="22"/>
          <w:szCs w:val="22"/>
          <w:shd w:val="clear" w:color="auto" w:fill="FFFF99"/>
          <w:rtl/>
        </w:rPr>
        <w:t xml:space="preserve"> יישא בעלות הקמתו של הקו החדש וביטולו של הקו הקיים, זולת אם קבע השר אחרת מטעמים מיוחדים; באין הסכמה בדבר העלות יחליט המנהל על העלות לאחר שנתן לבעל הרישיון ולבעל קו התשתית הזדמנות להשמיע את טענותיהם</w:t>
      </w:r>
      <w:r w:rsidRPr="00263128">
        <w:rPr>
          <w:rStyle w:val="default"/>
          <w:rFonts w:cs="FrankRuehl" w:hint="cs"/>
          <w:strike/>
          <w:vanish/>
          <w:sz w:val="22"/>
          <w:szCs w:val="22"/>
          <w:shd w:val="clear" w:color="auto" w:fill="FFFF99"/>
          <w:rtl/>
        </w:rPr>
        <w:t>; על קביעת המנהל ניתן לעתור לפני בית המשפט לעינינים מינהליים</w:t>
      </w:r>
      <w:r w:rsidRPr="00263128">
        <w:rPr>
          <w:rStyle w:val="default"/>
          <w:rFonts w:cs="FrankRuehl" w:hint="cs"/>
          <w:vanish/>
          <w:sz w:val="22"/>
          <w:szCs w:val="22"/>
          <w:shd w:val="clear" w:color="auto" w:fill="FFFF99"/>
          <w:rtl/>
        </w:rPr>
        <w:t>.</w:t>
      </w:r>
      <w:bookmarkEnd w:id="71"/>
    </w:p>
    <w:p w:rsidR="00D010BE" w:rsidRDefault="00D010BE">
      <w:pPr>
        <w:pStyle w:val="medium2-header"/>
        <w:keepLines w:val="0"/>
        <w:spacing w:before="72"/>
        <w:ind w:left="0" w:right="1134"/>
        <w:rPr>
          <w:rFonts w:cs="FrankRuehl"/>
          <w:noProof/>
          <w:rtl/>
        </w:rPr>
      </w:pPr>
      <w:bookmarkStart w:id="72" w:name="med3"/>
      <w:bookmarkEnd w:id="72"/>
      <w:r>
        <w:rPr>
          <w:rFonts w:cs="FrankRuehl"/>
          <w:noProof/>
          <w:rtl/>
        </w:rPr>
        <w:t>פר</w:t>
      </w:r>
      <w:r>
        <w:rPr>
          <w:rFonts w:cs="FrankRuehl" w:hint="cs"/>
          <w:noProof/>
          <w:rtl/>
        </w:rPr>
        <w:t>ק ד': חובותיו וזכויותיו של בעל רישיון</w:t>
      </w:r>
    </w:p>
    <w:p w:rsidR="00D010BE" w:rsidRDefault="00D010BE">
      <w:pPr>
        <w:pStyle w:val="header-2"/>
        <w:ind w:left="0" w:right="1134"/>
        <w:rPr>
          <w:rFonts w:cs="Miriam"/>
          <w:rtl/>
        </w:rPr>
      </w:pPr>
      <w:bookmarkStart w:id="73" w:name="hed26"/>
      <w:bookmarkEnd w:id="73"/>
      <w:r>
        <w:rPr>
          <w:rFonts w:cs="Miriam"/>
          <w:rtl/>
        </w:rPr>
        <w:t>סי</w:t>
      </w:r>
      <w:r>
        <w:rPr>
          <w:rFonts w:cs="Miriam" w:hint="cs"/>
          <w:rtl/>
        </w:rPr>
        <w:t>מן א': נגישות שירותים</w:t>
      </w:r>
    </w:p>
    <w:p w:rsidR="00D010BE" w:rsidRDefault="00D010BE">
      <w:pPr>
        <w:pStyle w:val="P00"/>
        <w:spacing w:before="72"/>
        <w:ind w:left="0" w:right="1134"/>
        <w:rPr>
          <w:rStyle w:val="default"/>
          <w:rFonts w:cs="FrankRuehl"/>
          <w:rtl/>
        </w:rPr>
      </w:pPr>
      <w:bookmarkStart w:id="74" w:name="Seif31"/>
      <w:bookmarkEnd w:id="74"/>
      <w:r>
        <w:rPr>
          <w:lang w:val="he-IL"/>
        </w:rPr>
        <w:pict>
          <v:rect id="_x0000_s2081" style="position:absolute;left:0;text-align:left;margin-left:464.5pt;margin-top:8.05pt;width:75.05pt;height:20pt;z-index:251607040" o:allowincell="f" filled="f" stroked="f" strokecolor="lime" strokeweight=".25pt">
            <v:textbox style="mso-next-textbox:#_x0000_s2081" inset="0,0,0,0">
              <w:txbxContent>
                <w:p w:rsidR="002B6A18" w:rsidRDefault="002B6A18">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שירותים </w:t>
                  </w:r>
                  <w:r>
                    <w:rPr>
                      <w:rFonts w:cs="Miriam"/>
                      <w:sz w:val="18"/>
                      <w:szCs w:val="18"/>
                      <w:rtl/>
                    </w:rPr>
                    <w:t>בל</w:t>
                  </w:r>
                  <w:r>
                    <w:rPr>
                      <w:rFonts w:cs="Miriam" w:hint="cs"/>
                      <w:sz w:val="18"/>
                      <w:szCs w:val="18"/>
                      <w:rtl/>
                    </w:rPr>
                    <w:t>א הפליה</w:t>
                  </w:r>
                </w:p>
              </w:txbxContent>
            </v:textbox>
            <w10:anchorlock/>
          </v:rect>
        </w:pict>
      </w:r>
      <w:r>
        <w:rPr>
          <w:rStyle w:val="big-number"/>
          <w:rFonts w:cs="Miriam"/>
          <w:rtl/>
        </w:rPr>
        <w:t>31.</w:t>
      </w:r>
      <w:r>
        <w:rPr>
          <w:rStyle w:val="big-number"/>
          <w:rFonts w:cs="Miriam"/>
          <w:rtl/>
        </w:rPr>
        <w:tab/>
      </w:r>
      <w:r>
        <w:rPr>
          <w:rStyle w:val="default"/>
          <w:rFonts w:cs="FrankRuehl"/>
          <w:rtl/>
        </w:rPr>
        <w:t>בע</w:t>
      </w:r>
      <w:r>
        <w:rPr>
          <w:rStyle w:val="default"/>
          <w:rFonts w:cs="FrankRuehl" w:hint="cs"/>
          <w:rtl/>
        </w:rPr>
        <w:t xml:space="preserve">ל רישיון חייב לתת </w:t>
      </w:r>
      <w:r>
        <w:rPr>
          <w:rStyle w:val="default"/>
          <w:rFonts w:cs="FrankRuehl"/>
          <w:rtl/>
        </w:rPr>
        <w:t>את</w:t>
      </w:r>
      <w:r>
        <w:rPr>
          <w:rStyle w:val="default"/>
          <w:rFonts w:cs="FrankRuehl" w:hint="cs"/>
          <w:rtl/>
        </w:rPr>
        <w:t xml:space="preserve"> שירותיו, באמצעות מיתקני הגז שהקים ובהתאם לקיבולתם, לכל צרכן ולכל מי שמבקש להיות צרכן, בהתאם לתנאי רישיונו; השירותים יינתנו בלא הפליה.</w:t>
      </w:r>
    </w:p>
    <w:p w:rsidR="00D010BE" w:rsidRDefault="00D010BE">
      <w:pPr>
        <w:pStyle w:val="P00"/>
        <w:spacing w:before="72"/>
        <w:ind w:left="0" w:right="1134"/>
        <w:rPr>
          <w:rStyle w:val="default"/>
          <w:rFonts w:cs="FrankRuehl"/>
          <w:rtl/>
        </w:rPr>
      </w:pPr>
      <w:bookmarkStart w:id="75" w:name="Seif32"/>
      <w:bookmarkEnd w:id="75"/>
      <w:r>
        <w:rPr>
          <w:lang w:val="he-IL"/>
        </w:rPr>
        <w:pict>
          <v:rect id="_x0000_s2082" style="position:absolute;left:0;text-align:left;margin-left:464.5pt;margin-top:8.05pt;width:75.05pt;height:7.7pt;z-index:251608064" o:allowincell="f" filled="f" stroked="f" strokecolor="lime" strokeweight=".25pt">
            <v:textbox style="mso-next-textbox:#_x0000_s2082" inset="0,0,0,0">
              <w:txbxContent>
                <w:p w:rsidR="002B6A18" w:rsidRDefault="002B6A18">
                  <w:pPr>
                    <w:spacing w:line="160" w:lineRule="exact"/>
                    <w:jc w:val="left"/>
                    <w:rPr>
                      <w:rFonts w:cs="Miriam"/>
                      <w:noProof/>
                      <w:sz w:val="18"/>
                      <w:szCs w:val="18"/>
                      <w:rtl/>
                    </w:rPr>
                  </w:pPr>
                  <w:r>
                    <w:rPr>
                      <w:rFonts w:cs="Miriam"/>
                      <w:sz w:val="18"/>
                      <w:szCs w:val="18"/>
                      <w:rtl/>
                    </w:rPr>
                    <w:t>חי</w:t>
                  </w:r>
                  <w:r>
                    <w:rPr>
                      <w:rFonts w:cs="Miriam" w:hint="cs"/>
                      <w:sz w:val="18"/>
                      <w:szCs w:val="18"/>
                      <w:rtl/>
                    </w:rPr>
                    <w:t>בור צרכנים ו</w:t>
                  </w:r>
                  <w:r>
                    <w:rPr>
                      <w:rFonts w:cs="Miriam"/>
                      <w:sz w:val="18"/>
                      <w:szCs w:val="18"/>
                      <w:rtl/>
                    </w:rPr>
                    <w:t>ש</w:t>
                  </w:r>
                  <w:r>
                    <w:rPr>
                      <w:rFonts w:cs="Miriam" w:hint="cs"/>
                      <w:sz w:val="18"/>
                      <w:szCs w:val="18"/>
                      <w:rtl/>
                    </w:rPr>
                    <w:t>דרוג</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להורות לבעל רישיון הולכה לחבר למערכת ההולכה, בתוך זמן סביר שיקבע ובכפוף לשיקולי בטיחות, מי שמבקש לצ</w:t>
      </w:r>
      <w:r>
        <w:rPr>
          <w:rStyle w:val="default"/>
          <w:rFonts w:cs="FrankRuehl"/>
          <w:rtl/>
        </w:rPr>
        <w:t>רו</w:t>
      </w:r>
      <w:r>
        <w:rPr>
          <w:rStyle w:val="default"/>
          <w:rFonts w:cs="FrankRuehl" w:hint="cs"/>
          <w:rtl/>
        </w:rPr>
        <w:t>ך</w:t>
      </w:r>
      <w:r>
        <w:rPr>
          <w:rStyle w:val="default"/>
          <w:rFonts w:cs="FrankRuehl"/>
          <w:rtl/>
        </w:rPr>
        <w:t xml:space="preserve"> </w:t>
      </w:r>
      <w:r>
        <w:rPr>
          <w:rStyle w:val="default"/>
          <w:rFonts w:cs="FrankRuehl" w:hint="cs"/>
          <w:rtl/>
        </w:rPr>
        <w:t>גז בלחץ גבוה, אף אם הדבר מחייב הקמה של מיתקני גז נוספים.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ניתן לספק את צורכי המשק באמצעות המיתקנים הקיימים של בעל רישיון, רשאי המנהל להורות לבעל הרישיון לשדרג את מיתקני הגז שהקים בתוך זמן סביר שיורה.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מתן הוראו</w:t>
      </w:r>
      <w:r>
        <w:rPr>
          <w:rStyle w:val="default"/>
          <w:rFonts w:cs="FrankRuehl"/>
          <w:rtl/>
        </w:rPr>
        <w:t xml:space="preserve">ת </w:t>
      </w:r>
      <w:r>
        <w:rPr>
          <w:rStyle w:val="default"/>
          <w:rFonts w:cs="FrankRuehl" w:hint="cs"/>
          <w:rtl/>
        </w:rPr>
        <w:t>כ</w:t>
      </w:r>
      <w:r>
        <w:rPr>
          <w:rStyle w:val="default"/>
          <w:rFonts w:cs="FrankRuehl"/>
          <w:rtl/>
        </w:rPr>
        <w:t>א</w:t>
      </w:r>
      <w:r>
        <w:rPr>
          <w:rStyle w:val="default"/>
          <w:rFonts w:cs="FrankRuehl" w:hint="cs"/>
          <w:rtl/>
        </w:rPr>
        <w:t>מור בסעיפים קטנים (א) ו-(ב) ישקול המנהל, בין השאר, שיקולים של התפתחות משק הגז הטבעי וכדאיות כלכלית לבעל הרישיון, ולענין סעיף קטן (א) - גם את חשיבות האספקה של גז טבעי למבקש.</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אה המנהל כי אין לבעל הרישיון כדאיות כלכלית בחיבור או בשדרוג, לא יורה כאמ</w:t>
      </w:r>
      <w:r>
        <w:rPr>
          <w:rStyle w:val="default"/>
          <w:rFonts w:cs="FrankRuehl"/>
          <w:rtl/>
        </w:rPr>
        <w:t>ור</w:t>
      </w:r>
      <w:r>
        <w:rPr>
          <w:rStyle w:val="default"/>
          <w:rFonts w:cs="FrankRuehl" w:hint="cs"/>
          <w:rtl/>
        </w:rPr>
        <w:t xml:space="preserve"> </w:t>
      </w:r>
      <w:r>
        <w:rPr>
          <w:rStyle w:val="default"/>
          <w:rFonts w:cs="FrankRuehl"/>
          <w:rtl/>
        </w:rPr>
        <w:t>ב</w:t>
      </w:r>
      <w:r>
        <w:rPr>
          <w:rStyle w:val="default"/>
          <w:rFonts w:cs="FrankRuehl" w:hint="cs"/>
          <w:rtl/>
        </w:rPr>
        <w:t>סעיפים קטנים (א) או (ב), אלא לאחר שיקבע את הסכומים שבעל הרישיון זכאי לקבל בשל כך ואת דרך קבלתם, לרבות בדרך של העלאת תעריפים באישור המועצה, או בדרך של הטלת תשלום על המבקש או על צרכנים מסוימים, או בשילוב של דרכים כאמור, והכל בכפוף לתנאי הרישיון.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ר</w:t>
      </w:r>
      <w:r>
        <w:rPr>
          <w:rStyle w:val="default"/>
          <w:rFonts w:cs="FrankRuehl" w:hint="cs"/>
          <w:rtl/>
        </w:rPr>
        <w:t>י</w:t>
      </w:r>
      <w:r>
        <w:rPr>
          <w:rStyle w:val="default"/>
          <w:rFonts w:cs="FrankRuehl"/>
          <w:rtl/>
        </w:rPr>
        <w:t>ש</w:t>
      </w:r>
      <w:r>
        <w:rPr>
          <w:rStyle w:val="default"/>
          <w:rFonts w:cs="FrankRuehl" w:hint="cs"/>
          <w:rtl/>
        </w:rPr>
        <w:t>יון חלוקה חייב, בכפוף לשיקולי בטיחות, לאפשר לכל המבקש לצרוך גז בלחץ נמוך להתחבר לרשת החלוקה שהקים, בהתאם לתנאי רישיונו.</w:t>
      </w:r>
    </w:p>
    <w:p w:rsidR="00D010BE" w:rsidRDefault="00D010BE">
      <w:pPr>
        <w:pStyle w:val="P00"/>
        <w:spacing w:before="72"/>
        <w:ind w:left="0" w:right="1134"/>
        <w:rPr>
          <w:rStyle w:val="default"/>
          <w:rFonts w:cs="FrankRuehl"/>
          <w:rtl/>
        </w:rPr>
      </w:pPr>
      <w:bookmarkStart w:id="76" w:name="Seif33"/>
      <w:bookmarkEnd w:id="76"/>
      <w:r>
        <w:rPr>
          <w:lang w:val="he-IL"/>
        </w:rPr>
        <w:pict>
          <v:rect id="_x0000_s2083" style="position:absolute;left:0;text-align:left;margin-left:464.5pt;margin-top:8.05pt;width:75.05pt;height:9.75pt;z-index:251609088" o:allowincell="f" filled="f" stroked="f" strokecolor="lime" strokeweight=".25pt">
            <v:textbox style="mso-next-textbox:#_x0000_s2083" inset="0,0,0,0">
              <w:txbxContent>
                <w:p w:rsidR="002B6A18" w:rsidRDefault="002B6A18">
                  <w:pPr>
                    <w:spacing w:line="160" w:lineRule="exact"/>
                    <w:jc w:val="left"/>
                    <w:rPr>
                      <w:rFonts w:cs="Miriam"/>
                      <w:noProof/>
                      <w:sz w:val="18"/>
                      <w:szCs w:val="18"/>
                      <w:rtl/>
                    </w:rPr>
                  </w:pPr>
                  <w:r>
                    <w:rPr>
                      <w:rFonts w:cs="Miriam"/>
                      <w:sz w:val="18"/>
                      <w:szCs w:val="18"/>
                      <w:rtl/>
                    </w:rPr>
                    <w:t>אי</w:t>
                  </w:r>
                  <w:r>
                    <w:rPr>
                      <w:rFonts w:cs="Miriam" w:hint="cs"/>
                      <w:sz w:val="18"/>
                      <w:szCs w:val="18"/>
                      <w:rtl/>
                    </w:rPr>
                    <w:t>סור התניית ש</w:t>
                  </w:r>
                  <w:r>
                    <w:rPr>
                      <w:rFonts w:cs="Miriam"/>
                      <w:sz w:val="18"/>
                      <w:szCs w:val="18"/>
                      <w:rtl/>
                    </w:rPr>
                    <w:t>י</w:t>
                  </w:r>
                  <w:r>
                    <w:rPr>
                      <w:rFonts w:cs="Miriam" w:hint="cs"/>
                      <w:sz w:val="18"/>
                      <w:szCs w:val="18"/>
                      <w:rtl/>
                    </w:rPr>
                    <w:t>רות</w:t>
                  </w:r>
                </w:p>
              </w:txbxContent>
            </v:textbox>
            <w10:anchorlock/>
          </v:rect>
        </w:pict>
      </w:r>
      <w:r>
        <w:rPr>
          <w:rStyle w:val="big-number"/>
          <w:rFonts w:cs="Miriam"/>
          <w:rtl/>
        </w:rPr>
        <w:t>33.</w:t>
      </w:r>
      <w:r>
        <w:rPr>
          <w:rStyle w:val="big-number"/>
          <w:rFonts w:cs="Miriam"/>
          <w:rtl/>
        </w:rPr>
        <w:tab/>
      </w:r>
      <w:r>
        <w:rPr>
          <w:rStyle w:val="default"/>
          <w:rFonts w:cs="FrankRuehl"/>
          <w:rtl/>
        </w:rPr>
        <w:t>לא</w:t>
      </w:r>
      <w:r>
        <w:rPr>
          <w:rStyle w:val="default"/>
          <w:rFonts w:cs="FrankRuehl" w:hint="cs"/>
          <w:rtl/>
        </w:rPr>
        <w:t xml:space="preserve"> יתנה בעל רישיון מתן שירות בקניית שירות אחר או גז ממנו או מאדם אחר, או באי רכישת שירות או גז מאדם אחר; ואולם אם הוכח לפני המו</w:t>
      </w:r>
      <w:r>
        <w:rPr>
          <w:rStyle w:val="default"/>
          <w:rFonts w:cs="FrankRuehl"/>
          <w:rtl/>
        </w:rPr>
        <w:t>עצ</w:t>
      </w:r>
      <w:r>
        <w:rPr>
          <w:rStyle w:val="default"/>
          <w:rFonts w:cs="FrankRuehl" w:hint="cs"/>
          <w:rtl/>
        </w:rPr>
        <w:t>ה כי קיים קשר עסקי סביר בין השירות המבוקש לבין קיום התנאי, רשאית המועצה לאשר את התנאי.</w:t>
      </w:r>
    </w:p>
    <w:p w:rsidR="00D010BE" w:rsidRDefault="00D010BE">
      <w:pPr>
        <w:pStyle w:val="P00"/>
        <w:spacing w:before="72"/>
        <w:ind w:left="0" w:right="1134"/>
        <w:rPr>
          <w:rStyle w:val="default"/>
          <w:rFonts w:cs="FrankRuehl"/>
          <w:rtl/>
        </w:rPr>
      </w:pPr>
      <w:bookmarkStart w:id="77" w:name="Seif34"/>
      <w:bookmarkEnd w:id="77"/>
      <w:r>
        <w:rPr>
          <w:lang w:val="he-IL"/>
        </w:rPr>
        <w:pict>
          <v:rect id="_x0000_s2084" style="position:absolute;left:0;text-align:left;margin-left:464.5pt;margin-top:8.05pt;width:75.05pt;height:10pt;z-index:251610112" o:allowincell="f" filled="f" stroked="f" strokecolor="lime" strokeweight=".25pt">
            <v:textbox style="mso-next-textbox:#_x0000_s2084" inset="0,0,0,0">
              <w:txbxContent>
                <w:p w:rsidR="002B6A18" w:rsidRDefault="002B6A18">
                  <w:pPr>
                    <w:spacing w:line="160" w:lineRule="exact"/>
                    <w:jc w:val="left"/>
                    <w:rPr>
                      <w:rFonts w:cs="Miriam"/>
                      <w:noProof/>
                      <w:sz w:val="18"/>
                      <w:szCs w:val="18"/>
                      <w:rtl/>
                    </w:rPr>
                  </w:pPr>
                  <w:r>
                    <w:rPr>
                      <w:rFonts w:cs="Miriam"/>
                      <w:sz w:val="18"/>
                      <w:szCs w:val="18"/>
                      <w:rtl/>
                    </w:rPr>
                    <w:t>הכ</w:t>
                  </w:r>
                  <w:r>
                    <w:rPr>
                      <w:rFonts w:cs="Miriam" w:hint="cs"/>
                      <w:sz w:val="18"/>
                      <w:szCs w:val="18"/>
                      <w:rtl/>
                    </w:rPr>
                    <w:t>רעה במחלוקות</w:t>
                  </w:r>
                </w:p>
              </w:txbxContent>
            </v:textbox>
            <w10:anchorlock/>
          </v:rect>
        </w:pict>
      </w:r>
      <w:r>
        <w:rPr>
          <w:rStyle w:val="big-number"/>
          <w:rFonts w:cs="Miriam"/>
          <w:rtl/>
        </w:rPr>
        <w:t>34.</w:t>
      </w:r>
      <w:r>
        <w:rPr>
          <w:rStyle w:val="big-number"/>
          <w:rFonts w:cs="Miriam"/>
          <w:rtl/>
        </w:rPr>
        <w:tab/>
      </w:r>
      <w:r>
        <w:rPr>
          <w:rStyle w:val="default"/>
          <w:rFonts w:cs="FrankRuehl"/>
          <w:rtl/>
        </w:rPr>
        <w:t>טע</w:t>
      </w:r>
      <w:r>
        <w:rPr>
          <w:rStyle w:val="default"/>
          <w:rFonts w:cs="FrankRuehl" w:hint="cs"/>
          <w:rtl/>
        </w:rPr>
        <w:t xml:space="preserve">ן צרכן או מי שמבקש להיות צרכן כי בעל רישיון אינו מקיים את הוראות סעיפים 10(ג), 31, 32(ה) או 33, רשאי הוא לפנות למנהל שיכריע </w:t>
      </w:r>
      <w:r>
        <w:rPr>
          <w:rStyle w:val="default"/>
          <w:rFonts w:cs="FrankRuehl"/>
          <w:rtl/>
        </w:rPr>
        <w:t>ב</w:t>
      </w:r>
      <w:r>
        <w:rPr>
          <w:rStyle w:val="default"/>
          <w:rFonts w:cs="FrankRuehl" w:hint="cs"/>
          <w:rtl/>
        </w:rPr>
        <w:t xml:space="preserve">מחלוקת; המנהל יעביר למועצה העתק מן </w:t>
      </w:r>
      <w:r>
        <w:rPr>
          <w:rStyle w:val="default"/>
          <w:rFonts w:cs="FrankRuehl"/>
          <w:rtl/>
        </w:rPr>
        <w:t>הפ</w:t>
      </w:r>
      <w:r>
        <w:rPr>
          <w:rStyle w:val="default"/>
          <w:rFonts w:cs="FrankRuehl" w:hint="cs"/>
          <w:rtl/>
        </w:rPr>
        <w:t>ניה לא יאוחר מ- 5 ימי עסקים מיום קבלת הפניה, והמועצה רשאית בתוך 14 ימים מיום קבלת ההעתק לקבוע כי ההכרעה במחלוקת תיעשה על ידי המועצה או ועדת משנה שתמנה לענין זה, במקום המנהל.</w:t>
      </w:r>
    </w:p>
    <w:p w:rsidR="00D010BE" w:rsidRDefault="00D010BE">
      <w:pPr>
        <w:pStyle w:val="P00"/>
        <w:spacing w:before="72"/>
        <w:ind w:left="0" w:right="1134"/>
        <w:rPr>
          <w:rStyle w:val="default"/>
          <w:rFonts w:cs="FrankRuehl"/>
          <w:rtl/>
        </w:rPr>
      </w:pPr>
      <w:bookmarkStart w:id="78" w:name="Seif35"/>
      <w:bookmarkEnd w:id="78"/>
      <w:r>
        <w:rPr>
          <w:lang w:val="he-IL"/>
        </w:rPr>
        <w:pict>
          <v:rect id="_x0000_s2085" style="position:absolute;left:0;text-align:left;margin-left:464.5pt;margin-top:8.05pt;width:75.05pt;height:10pt;z-index:251611136" o:allowincell="f" filled="f" stroked="f" strokecolor="lime" strokeweight=".25pt">
            <v:textbox style="mso-next-textbox:#_x0000_s2085" inset="0,0,0,0">
              <w:txbxContent>
                <w:p w:rsidR="002B6A18" w:rsidRDefault="002B6A18">
                  <w:pPr>
                    <w:spacing w:line="160" w:lineRule="exact"/>
                    <w:jc w:val="left"/>
                    <w:rPr>
                      <w:rFonts w:cs="Miriam"/>
                      <w:noProof/>
                      <w:sz w:val="18"/>
                      <w:szCs w:val="18"/>
                      <w:rtl/>
                    </w:rPr>
                  </w:pPr>
                  <w:r>
                    <w:rPr>
                      <w:rFonts w:cs="Miriam"/>
                      <w:sz w:val="18"/>
                      <w:szCs w:val="18"/>
                      <w:rtl/>
                    </w:rPr>
                    <w:t>יי</w:t>
                  </w:r>
                  <w:r>
                    <w:rPr>
                      <w:rFonts w:cs="Miriam" w:hint="cs"/>
                      <w:sz w:val="18"/>
                      <w:szCs w:val="18"/>
                      <w:rtl/>
                    </w:rPr>
                    <w:t>צוא ומעבר</w:t>
                  </w:r>
                </w:p>
              </w:txbxContent>
            </v:textbox>
            <w10:anchorlock/>
          </v:rect>
        </w:pict>
      </w:r>
      <w:r>
        <w:rPr>
          <w:rStyle w:val="big-number"/>
          <w:rFonts w:cs="Miriam"/>
          <w:rtl/>
        </w:rPr>
        <w:t>35.</w:t>
      </w:r>
      <w:r>
        <w:rPr>
          <w:rStyle w:val="big-number"/>
          <w:rFonts w:cs="Miriam"/>
          <w:rtl/>
        </w:rPr>
        <w:tab/>
      </w:r>
      <w:r>
        <w:rPr>
          <w:rStyle w:val="default"/>
          <w:rFonts w:cs="FrankRuehl"/>
          <w:rtl/>
        </w:rPr>
        <w:t>הש</w:t>
      </w:r>
      <w:r>
        <w:rPr>
          <w:rStyle w:val="default"/>
          <w:rFonts w:cs="FrankRuehl" w:hint="cs"/>
          <w:rtl/>
        </w:rPr>
        <w:t xml:space="preserve">ר רשאי לקבוע בתקנות או </w:t>
      </w:r>
      <w:r>
        <w:rPr>
          <w:rStyle w:val="default"/>
          <w:rFonts w:cs="FrankRuehl"/>
          <w:rtl/>
        </w:rPr>
        <w:t>ב</w:t>
      </w:r>
      <w:r>
        <w:rPr>
          <w:rStyle w:val="default"/>
          <w:rFonts w:cs="FrankRuehl" w:hint="cs"/>
          <w:rtl/>
        </w:rPr>
        <w:t xml:space="preserve">רישיון הולכה הוראות בענין מתן שירותי הולכה לצורך </w:t>
      </w:r>
      <w:r>
        <w:rPr>
          <w:rStyle w:val="default"/>
          <w:rFonts w:cs="FrankRuehl"/>
          <w:rtl/>
        </w:rPr>
        <w:t>יי</w:t>
      </w:r>
      <w:r>
        <w:rPr>
          <w:rStyle w:val="default"/>
          <w:rFonts w:cs="FrankRuehl" w:hint="cs"/>
          <w:rtl/>
        </w:rPr>
        <w:t>צוא גז טבעי מישראל או העברת גז טבעי בין שני מקומות שמחוץ לישראל דרך שטח ישראל.</w:t>
      </w:r>
    </w:p>
    <w:p w:rsidR="00D010BE" w:rsidRDefault="00D010BE">
      <w:pPr>
        <w:pStyle w:val="header-2"/>
        <w:ind w:left="0" w:right="1134"/>
        <w:rPr>
          <w:rFonts w:cs="Miriam"/>
          <w:rtl/>
        </w:rPr>
      </w:pPr>
      <w:bookmarkStart w:id="79" w:name="hed27"/>
      <w:bookmarkEnd w:id="79"/>
      <w:r>
        <w:rPr>
          <w:rFonts w:cs="Miriam"/>
          <w:rtl/>
        </w:rPr>
        <w:t>סי</w:t>
      </w:r>
      <w:r>
        <w:rPr>
          <w:rFonts w:cs="Miriam" w:hint="cs"/>
          <w:rtl/>
        </w:rPr>
        <w:t>מן ב': תעריפים</w:t>
      </w:r>
    </w:p>
    <w:p w:rsidR="00D010BE" w:rsidRDefault="00D010BE" w:rsidP="00EF3177">
      <w:pPr>
        <w:pStyle w:val="P00"/>
        <w:spacing w:before="72"/>
        <w:ind w:left="0" w:right="1134"/>
        <w:rPr>
          <w:rStyle w:val="default"/>
          <w:rFonts w:cs="FrankRuehl"/>
          <w:rtl/>
        </w:rPr>
      </w:pPr>
      <w:bookmarkStart w:id="80" w:name="Seif36"/>
      <w:bookmarkEnd w:id="80"/>
      <w:r>
        <w:rPr>
          <w:lang w:val="he-IL"/>
        </w:rPr>
        <w:pict>
          <v:rect id="_x0000_s2086" style="position:absolute;left:0;text-align:left;margin-left:464.5pt;margin-top:8.05pt;width:75.05pt;height:35.85pt;z-index:251612160" o:allowincell="f" filled="f" stroked="f" strokecolor="lime" strokeweight=".25pt">
            <v:textbox style="mso-next-textbox:#_x0000_s2086" inset="0,0,0,0">
              <w:txbxContent>
                <w:p w:rsidR="002B6A18" w:rsidRDefault="002B6A18">
                  <w:pPr>
                    <w:spacing w:line="160" w:lineRule="exact"/>
                    <w:jc w:val="left"/>
                    <w:rPr>
                      <w:rFonts w:cs="Miriam" w:hint="cs"/>
                      <w:sz w:val="18"/>
                      <w:szCs w:val="18"/>
                      <w:rtl/>
                    </w:rPr>
                  </w:pPr>
                  <w:r>
                    <w:rPr>
                      <w:rFonts w:cs="Miriam"/>
                      <w:sz w:val="18"/>
                      <w:szCs w:val="18"/>
                      <w:rtl/>
                    </w:rPr>
                    <w:t>קב</w:t>
                  </w:r>
                  <w:r>
                    <w:rPr>
                      <w:rFonts w:cs="Miriam" w:hint="cs"/>
                      <w:sz w:val="18"/>
                      <w:szCs w:val="18"/>
                      <w:rtl/>
                    </w:rPr>
                    <w:t>יעת תעריפים עדכונם ושינוים</w:t>
                  </w:r>
                </w:p>
                <w:p w:rsidR="002B6A18" w:rsidRDefault="002B6A18">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תשס"ז-2007</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עריפים שיגבה בעל רישיון, וכל עדכון שלהם, ייקבעו בידי המועצה, בהתאם לכללים שייקבעו </w:t>
      </w:r>
      <w:r>
        <w:rPr>
          <w:rStyle w:val="default"/>
          <w:rFonts w:cs="FrankRuehl"/>
          <w:rtl/>
        </w:rPr>
        <w:t>ברישיון, ולענין פעילות שהרישיון לגביה ניתן על פי מכרז, תקבע המועצה את התעריפים לפי תנאי המכרז</w:t>
      </w:r>
      <w:r>
        <w:rPr>
          <w:rStyle w:val="default"/>
          <w:rFonts w:cs="FrankRuehl" w:hint="cs"/>
          <w:rtl/>
        </w:rPr>
        <w:t>.</w:t>
      </w:r>
    </w:p>
    <w:p w:rsidR="00BE493C" w:rsidRDefault="00360EF8" w:rsidP="00360EF8">
      <w:pPr>
        <w:pStyle w:val="P00"/>
        <w:spacing w:before="72"/>
        <w:ind w:left="0" w:right="1134"/>
        <w:rPr>
          <w:rStyle w:val="default"/>
          <w:rFonts w:cs="FrankRuehl"/>
          <w:rtl/>
        </w:rPr>
      </w:pPr>
      <w:r w:rsidRPr="00360EF8">
        <w:rPr>
          <w:rStyle w:val="default"/>
          <w:rFonts w:cs="FrankRuehl"/>
        </w:rPr>
        <w:pict>
          <v:rect id="_x0000_s2249" style="position:absolute;left:0;text-align:left;margin-left:464.5pt;margin-top:8.05pt;width:75.05pt;height:20.45pt;z-index:251734016" o:allowincell="f" filled="f" stroked="f" strokecolor="lime" strokeweight=".25pt">
            <v:textbox style="mso-next-textbox:#_x0000_s2249" inset="0,0,0,0">
              <w:txbxContent>
                <w:p w:rsidR="00360EF8" w:rsidRDefault="00360EF8" w:rsidP="00360EF8">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360EF8">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BE493C" w:rsidRPr="00360EF8">
        <w:rPr>
          <w:rStyle w:val="default"/>
          <w:rFonts w:cs="FrankRuehl" w:hint="cs"/>
          <w:rtl/>
        </w:rPr>
        <w:t>לעניין תעריף שנקבע לפי סעיף קטן (א) יחולו הוראות אלה:</w:t>
      </w:r>
    </w:p>
    <w:p w:rsidR="00D010BE" w:rsidRDefault="00D010BE" w:rsidP="00BE493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שר יקבע ברישיון מועדים שבהם ייבדקו התעריפים והכללים שברישיון לענין תעריפים;</w:t>
      </w:r>
    </w:p>
    <w:p w:rsidR="00D010BE" w:rsidRDefault="00D010BE">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מועדים שנקבעו, יבדוק המנהל את התעריפים ואת הכללים שנקבעו ברישיון לענין התעריפים,</w:t>
      </w:r>
      <w:r>
        <w:rPr>
          <w:rStyle w:val="default"/>
          <w:rFonts w:cs="FrankRuehl"/>
          <w:rtl/>
        </w:rPr>
        <w:t xml:space="preserve"> </w:t>
      </w:r>
      <w:r>
        <w:rPr>
          <w:rStyle w:val="default"/>
          <w:rFonts w:cs="FrankRuehl" w:hint="cs"/>
          <w:rtl/>
        </w:rPr>
        <w:t>ורשאי הוא, באישור המועצה, לשנותם, והכל בהתאם לכללים שנקבעו ברישיון לענין שינויים</w:t>
      </w:r>
      <w:r>
        <w:rPr>
          <w:rStyle w:val="default"/>
          <w:rFonts w:cs="FrankRuehl"/>
          <w:rtl/>
        </w:rPr>
        <w:t xml:space="preserve"> כ</w:t>
      </w:r>
      <w:r>
        <w:rPr>
          <w:rStyle w:val="default"/>
          <w:rFonts w:cs="FrankRuehl" w:hint="cs"/>
          <w:rtl/>
        </w:rPr>
        <w:t>אמור, ולאחר שנתן לבעל הרישיון הזדמנות להשמיע את טענותיו, כן רשאי המנהל לתת לכל אדם אחר שעשוי להיפגע מההחלטה להשמיע את טענותיו;</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ישרה המועצה שינוי בכללים לפי סעיף קטן זה, יראו את הכללים כפי ששונו, מיום אישורם, ככללים שנקבעו ברישיון, וכל עדכון ושינוי ש</w:t>
      </w:r>
      <w:r>
        <w:rPr>
          <w:rStyle w:val="default"/>
          <w:rFonts w:cs="FrankRuehl"/>
          <w:rtl/>
        </w:rPr>
        <w:t xml:space="preserve">ל </w:t>
      </w:r>
      <w:r>
        <w:rPr>
          <w:rStyle w:val="default"/>
          <w:rFonts w:cs="FrankRuehl" w:hint="cs"/>
          <w:rtl/>
        </w:rPr>
        <w:t>התעריפים ייעשה בהתאם להוראות סעיף קטן (א) ולשינויים שנקבעו כאמור.</w:t>
      </w:r>
    </w:p>
    <w:p w:rsidR="00360EF8" w:rsidRPr="00F1541D" w:rsidRDefault="00360EF8" w:rsidP="00360EF8">
      <w:pPr>
        <w:pStyle w:val="P00"/>
        <w:spacing w:before="72"/>
        <w:ind w:left="0" w:right="1134"/>
        <w:rPr>
          <w:rStyle w:val="default"/>
          <w:rFonts w:cs="FrankRuehl"/>
          <w:rtl/>
        </w:rPr>
      </w:pPr>
      <w:r w:rsidRPr="00360EF8">
        <w:rPr>
          <w:rStyle w:val="default"/>
          <w:rFonts w:cs="FrankRuehl"/>
        </w:rPr>
        <w:pict>
          <v:rect id="_x0000_s2250" style="position:absolute;left:0;text-align:left;margin-left:464.5pt;margin-top:8.05pt;width:75.05pt;height:20.45pt;z-index:251735040" o:allowincell="f" filled="f" stroked="f" strokecolor="lime" strokeweight=".25pt">
            <v:textbox style="mso-next-textbox:#_x0000_s2250" inset="0,0,0,0">
              <w:txbxContent>
                <w:p w:rsidR="00360EF8" w:rsidRDefault="00360EF8" w:rsidP="00360EF8">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360EF8">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sidRPr="00F1541D">
        <w:rPr>
          <w:rStyle w:val="default"/>
          <w:rFonts w:cs="FrankRuehl" w:hint="cs"/>
          <w:rtl/>
        </w:rPr>
        <w:t xml:space="preserve">ראתה המועצה כי כדי להגשים את המטרות המפורטות בסעיף 1(א), יש לשנות או לעדכן תעריפים שנקבעו ברישיון להקמה והפעלה של רשת חלוקה או חלק ממנה שניתן לפי סעיף 3(א)(2) עד יום ב' בטבת התשע"ו (31 בדצמבר 2016), רשאית היא לשנות תעריפים, לעדכנם ולקבוע תעריפים חדשים, </w:t>
      </w:r>
      <w:r w:rsidR="00263128" w:rsidRPr="00263128">
        <w:rPr>
          <w:rStyle w:val="default"/>
          <w:rFonts w:cs="FrankRuehl" w:hint="cs"/>
          <w:rtl/>
        </w:rPr>
        <w:t xml:space="preserve">וכן לבטל כללים לעניין תעריפים, לשנותם או לקבוע כללים חדשים, </w:t>
      </w:r>
      <w:r w:rsidRPr="00F1541D">
        <w:rPr>
          <w:rStyle w:val="default"/>
          <w:rFonts w:cs="FrankRuehl" w:hint="cs"/>
          <w:rtl/>
        </w:rPr>
        <w:t>על אף האמור בסעיפים קטנים (א) ו-(ב) וברישיון, לאחר שנתנה הזדמנות לבעל הרישיון ולכל אדם אחר שעשוי להיפגע מההחלטה להשמיע את טענותיהם ושקלה את השיקולים הנוגעים בדבר, ובכלל זה את היותו של התעריף תעריף שנקבע לפי תנאי מכרז; תעריפים או כללים ששונו, עודכנו או נקבעו כאמור, יראו אותם ככאלה שנקבעו ברישיון.</w:t>
      </w:r>
    </w:p>
    <w:p w:rsidR="00F1541D" w:rsidRPr="00F1541D" w:rsidRDefault="00360EF8" w:rsidP="00F1541D">
      <w:pPr>
        <w:pStyle w:val="P00"/>
        <w:spacing w:before="72"/>
        <w:ind w:left="0" w:right="1134"/>
        <w:rPr>
          <w:rStyle w:val="default"/>
          <w:rFonts w:cs="FrankRuehl"/>
          <w:rtl/>
        </w:rPr>
      </w:pPr>
      <w:r w:rsidRPr="00360EF8">
        <w:rPr>
          <w:rStyle w:val="default"/>
          <w:rFonts w:cs="FrankRuehl"/>
        </w:rPr>
        <w:pict>
          <v:rect id="_x0000_s2251" style="position:absolute;left:0;text-align:left;margin-left:464.5pt;margin-top:8.05pt;width:75.05pt;height:20.45pt;z-index:251736064" o:allowincell="f" filled="f" stroked="f" strokecolor="lime" strokeweight=".25pt">
            <v:textbox style="mso-next-textbox:#_x0000_s2251" inset="0,0,0,0">
              <w:txbxContent>
                <w:p w:rsidR="00360EF8" w:rsidRDefault="00360EF8" w:rsidP="00360EF8">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sidRPr="00360EF8">
        <w:rPr>
          <w:rStyle w:val="default"/>
          <w:rFonts w:cs="FrankRuehl"/>
          <w:rtl/>
        </w:rPr>
        <w:tab/>
      </w:r>
      <w:r>
        <w:rPr>
          <w:rStyle w:val="default"/>
          <w:rFonts w:cs="FrankRuehl"/>
          <w:rtl/>
        </w:rPr>
        <w:t>(</w:t>
      </w:r>
      <w:r>
        <w:rPr>
          <w:rStyle w:val="default"/>
          <w:rFonts w:cs="FrankRuehl" w:hint="cs"/>
          <w:rtl/>
        </w:rPr>
        <w:t>ב2)</w:t>
      </w:r>
      <w:r>
        <w:rPr>
          <w:rStyle w:val="default"/>
          <w:rFonts w:cs="FrankRuehl"/>
          <w:rtl/>
        </w:rPr>
        <w:tab/>
      </w:r>
      <w:r w:rsidR="00F1541D" w:rsidRPr="00F1541D">
        <w:rPr>
          <w:rStyle w:val="default"/>
          <w:rFonts w:cs="FrankRuehl" w:hint="cs"/>
          <w:rtl/>
        </w:rPr>
        <w:t xml:space="preserve">נוסף על האמור בסעיף קטן (א) </w:t>
      </w:r>
      <w:r w:rsidR="00F1541D" w:rsidRPr="00F1541D">
        <w:rPr>
          <w:rStyle w:val="default"/>
          <w:rFonts w:cs="FrankRuehl"/>
          <w:rtl/>
        </w:rPr>
        <w:t>–</w:t>
      </w:r>
    </w:p>
    <w:p w:rsidR="00F1541D" w:rsidRPr="00F1541D" w:rsidRDefault="00F1541D" w:rsidP="00F1541D">
      <w:pPr>
        <w:pStyle w:val="P22"/>
        <w:spacing w:before="72"/>
        <w:ind w:left="1021" w:right="1134"/>
        <w:rPr>
          <w:rStyle w:val="default"/>
          <w:rFonts w:cs="FrankRuehl"/>
          <w:rtl/>
        </w:rPr>
      </w:pPr>
      <w:r w:rsidRPr="00F1541D">
        <w:rPr>
          <w:rStyle w:val="default"/>
          <w:rFonts w:cs="FrankRuehl" w:hint="cs"/>
          <w:rtl/>
        </w:rPr>
        <w:t>(1)</w:t>
      </w:r>
      <w:r w:rsidRPr="00F1541D">
        <w:rPr>
          <w:rStyle w:val="default"/>
          <w:rFonts w:cs="FrankRuehl"/>
          <w:rtl/>
        </w:rPr>
        <w:tab/>
      </w:r>
      <w:r w:rsidRPr="00F1541D">
        <w:rPr>
          <w:rStyle w:val="default"/>
          <w:rFonts w:cs="FrankRuehl" w:hint="cs"/>
          <w:rtl/>
        </w:rPr>
        <w:t>המועצה רשאית לקבוע תעריף שישלמו צרכני משק הגז הטבעי לגורם שתקבע המועצה, בעד אחד או יותר מאלה: תשתית, פיתוח, גיבוי, יתירות, צרכים מערכתיים של משק הגז הטבעי או פעולות שעל בעל רישיון לבצע לפי חוק זה;</w:t>
      </w:r>
    </w:p>
    <w:p w:rsidR="00F1541D" w:rsidRPr="00F1541D" w:rsidRDefault="00F1541D" w:rsidP="00F1541D">
      <w:pPr>
        <w:pStyle w:val="P22"/>
        <w:spacing w:before="72"/>
        <w:ind w:left="1021" w:right="1134"/>
        <w:rPr>
          <w:rStyle w:val="default"/>
          <w:rFonts w:cs="FrankRuehl"/>
          <w:rtl/>
        </w:rPr>
      </w:pPr>
      <w:r w:rsidRPr="00F1541D">
        <w:rPr>
          <w:rStyle w:val="default"/>
          <w:rFonts w:cs="FrankRuehl" w:hint="cs"/>
          <w:rtl/>
        </w:rPr>
        <w:t>(2)</w:t>
      </w:r>
      <w:r w:rsidRPr="00F1541D">
        <w:rPr>
          <w:rStyle w:val="default"/>
          <w:rFonts w:cs="FrankRuehl"/>
          <w:rtl/>
        </w:rPr>
        <w:tab/>
      </w:r>
      <w:r w:rsidRPr="00F1541D">
        <w:rPr>
          <w:rStyle w:val="default"/>
          <w:rFonts w:cs="FrankRuehl" w:hint="cs"/>
          <w:rtl/>
        </w:rPr>
        <w:t>המועצה רשאית לקבוע הוראות ותנאים לעניין התעריף כאמור בפסקה (1), ובכלל זה לעניין עדכונו, גבייתו, השימוש בכספים שייגבו לפיו והגורם שיגבה את הכספים וינהל אותם, ורשאית היא להורות כי הגורם שיגבה את הכספים וינהל אותם יהיה בעל רישיון ההולכה שניתן לפי סעיף 11א;</w:t>
      </w:r>
    </w:p>
    <w:p w:rsidR="00F1541D" w:rsidRPr="00F1541D" w:rsidRDefault="00F1541D" w:rsidP="00F1541D">
      <w:pPr>
        <w:pStyle w:val="P22"/>
        <w:spacing w:before="72"/>
        <w:ind w:left="1021" w:right="1134"/>
        <w:rPr>
          <w:rStyle w:val="default"/>
          <w:rFonts w:cs="FrankRuehl"/>
          <w:rtl/>
        </w:rPr>
      </w:pPr>
      <w:r w:rsidRPr="00F1541D">
        <w:rPr>
          <w:rStyle w:val="default"/>
          <w:rFonts w:cs="FrankRuehl" w:hint="cs"/>
          <w:rtl/>
        </w:rPr>
        <w:t>(3)</w:t>
      </w:r>
      <w:r w:rsidRPr="00F1541D">
        <w:rPr>
          <w:rStyle w:val="default"/>
          <w:rFonts w:cs="FrankRuehl"/>
          <w:rtl/>
        </w:rPr>
        <w:tab/>
      </w:r>
      <w:r w:rsidRPr="00F1541D">
        <w:rPr>
          <w:rStyle w:val="default"/>
          <w:rFonts w:cs="FrankRuehl" w:hint="cs"/>
          <w:rtl/>
        </w:rPr>
        <w:t>הכספים שיגבה גורם כאמור בפסקה (2) לא יהיו חלק מנכסיו, והוא ינהל את הכספים שגבה ויעשה בהם שימוש, ובכלל זה יעבירם לגורמים אחרים, והכול בהתאם להוראות ולתנאים שתקבע המועצה.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יפרסם את התעריפים שאושרו לפי סימן זה ברשומות, ובעל הרישיון יפרסמם כפי שהורה לו המנהל.</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ש</w:t>
      </w:r>
      <w:r>
        <w:rPr>
          <w:rStyle w:val="default"/>
          <w:rFonts w:cs="FrankRuehl"/>
          <w:rtl/>
        </w:rPr>
        <w:t>י</w:t>
      </w:r>
      <w:r>
        <w:rPr>
          <w:rStyle w:val="default"/>
          <w:rFonts w:cs="FrankRuehl" w:hint="cs"/>
          <w:rtl/>
        </w:rPr>
        <w:t>נוי תעריפים וכללים לענין תעריפים לפי סעיף זה לא יחולו הוראות סעיף 18.</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81" w:name="Rov186"/>
      <w:r w:rsidRPr="00263128">
        <w:rPr>
          <w:rStyle w:val="default"/>
          <w:rFonts w:cs="FrankRuehl" w:hint="cs"/>
          <w:vanish/>
          <w:color w:val="FF0000"/>
          <w:sz w:val="20"/>
          <w:szCs w:val="20"/>
          <w:shd w:val="clear" w:color="auto" w:fill="FFFF99"/>
          <w:rtl/>
        </w:rPr>
        <w:t>מיום 1.1.2007</w:t>
      </w:r>
    </w:p>
    <w:p w:rsidR="00D010BE" w:rsidRPr="00263128" w:rsidRDefault="00D010BE">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4</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69" w:history="1">
        <w:r w:rsidRPr="00263128">
          <w:rPr>
            <w:rStyle w:val="Hyperlink"/>
            <w:rFonts w:cs="FrankRuehl" w:hint="cs"/>
            <w:vanish/>
            <w:szCs w:val="20"/>
            <w:shd w:val="clear" w:color="auto" w:fill="FFFF99"/>
            <w:rtl/>
          </w:rPr>
          <w:t>ס"ח תשס"ז מס' 2077</w:t>
        </w:r>
      </w:hyperlink>
      <w:r w:rsidRPr="00263128">
        <w:rPr>
          <w:rStyle w:val="default"/>
          <w:rFonts w:cs="FrankRuehl" w:hint="cs"/>
          <w:vanish/>
          <w:sz w:val="20"/>
          <w:szCs w:val="20"/>
          <w:shd w:val="clear" w:color="auto" w:fill="FFFF99"/>
          <w:rtl/>
        </w:rPr>
        <w:t xml:space="preserve"> מיום 11.1.2007 עמ' 79 (</w:t>
      </w:r>
      <w:hyperlink r:id="rId70" w:history="1">
        <w:r w:rsidRPr="00263128">
          <w:rPr>
            <w:rStyle w:val="Hyperlink"/>
            <w:rFonts w:cs="FrankRuehl" w:hint="cs"/>
            <w:vanish/>
            <w:szCs w:val="20"/>
            <w:shd w:val="clear" w:color="auto" w:fill="FFFF99"/>
            <w:rtl/>
          </w:rPr>
          <w:t>ה"ח 260</w:t>
        </w:r>
      </w:hyperlink>
      <w:r w:rsidRPr="00263128">
        <w:rPr>
          <w:rStyle w:val="default"/>
          <w:rFonts w:cs="FrankRuehl" w:hint="cs"/>
          <w:vanish/>
          <w:sz w:val="20"/>
          <w:szCs w:val="20"/>
          <w:shd w:val="clear" w:color="auto" w:fill="FFFF99"/>
          <w:rtl/>
        </w:rPr>
        <w:t>)</w:t>
      </w:r>
    </w:p>
    <w:p w:rsidR="00D010BE" w:rsidRPr="00263128" w:rsidRDefault="00D010BE">
      <w:pPr>
        <w:pStyle w:val="P00"/>
        <w:ind w:left="0" w:right="1134"/>
        <w:rPr>
          <w:rStyle w:val="default"/>
          <w:rFonts w:cs="FrankRuehl"/>
          <w:vanish/>
          <w:sz w:val="22"/>
          <w:szCs w:val="22"/>
          <w:shd w:val="clear" w:color="auto" w:fill="FFFF99"/>
          <w:rtl/>
        </w:rPr>
      </w:pPr>
      <w:r w:rsidRPr="00263128">
        <w:rPr>
          <w:rStyle w:val="big-number"/>
          <w:rFonts w:cs="Miriam"/>
          <w:vanish/>
          <w:sz w:val="22"/>
          <w:szCs w:val="22"/>
          <w:shd w:val="clear" w:color="auto" w:fill="FFFF99"/>
          <w:rtl/>
        </w:rPr>
        <w:tab/>
      </w:r>
      <w:r w:rsidRPr="00263128">
        <w:rPr>
          <w:rStyle w:val="default"/>
          <w:rFonts w:cs="FrankRuehl"/>
          <w:vanish/>
          <w:sz w:val="22"/>
          <w:szCs w:val="22"/>
          <w:shd w:val="clear" w:color="auto" w:fill="FFFF99"/>
          <w:rtl/>
        </w:rPr>
        <w:t>(א</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ת</w:t>
      </w:r>
      <w:r w:rsidRPr="00263128">
        <w:rPr>
          <w:rStyle w:val="default"/>
          <w:rFonts w:cs="FrankRuehl" w:hint="cs"/>
          <w:vanish/>
          <w:sz w:val="22"/>
          <w:szCs w:val="22"/>
          <w:shd w:val="clear" w:color="auto" w:fill="FFFF99"/>
          <w:rtl/>
        </w:rPr>
        <w:t xml:space="preserve">עריפים שיגבה בעל רישיון, וכל עדכון שלהם, ייקבעו בידי </w:t>
      </w:r>
      <w:r w:rsidRPr="00263128">
        <w:rPr>
          <w:rStyle w:val="default"/>
          <w:rFonts w:cs="FrankRuehl" w:hint="cs"/>
          <w:strike/>
          <w:vanish/>
          <w:sz w:val="22"/>
          <w:szCs w:val="22"/>
          <w:shd w:val="clear" w:color="auto" w:fill="FFFF99"/>
          <w:rtl/>
        </w:rPr>
        <w:t>בעל הרישיון הנוגע בדבר באישור</w:t>
      </w:r>
      <w:r w:rsidRPr="00263128">
        <w:rPr>
          <w:rStyle w:val="default"/>
          <w:rFonts w:cs="FrankRuehl" w:hint="cs"/>
          <w:vanish/>
          <w:sz w:val="22"/>
          <w:szCs w:val="22"/>
          <w:shd w:val="clear" w:color="auto" w:fill="FFFF99"/>
          <w:rtl/>
        </w:rPr>
        <w:t xml:space="preserve"> המועצה, בהתאם לכללים שייקבעו </w:t>
      </w:r>
      <w:r w:rsidRPr="00263128">
        <w:rPr>
          <w:rStyle w:val="default"/>
          <w:rFonts w:cs="FrankRuehl" w:hint="cs"/>
          <w:strike/>
          <w:vanish/>
          <w:sz w:val="22"/>
          <w:szCs w:val="22"/>
          <w:shd w:val="clear" w:color="auto" w:fill="FFFF99"/>
          <w:rtl/>
        </w:rPr>
        <w:t>ברישיונו</w:t>
      </w:r>
      <w:r w:rsidRPr="00263128">
        <w:rPr>
          <w:rStyle w:val="default"/>
          <w:rFonts w:cs="FrankRuehl" w:hint="cs"/>
          <w:vanish/>
          <w:sz w:val="22"/>
          <w:szCs w:val="22"/>
          <w:shd w:val="clear" w:color="auto" w:fill="FFFF99"/>
          <w:rtl/>
        </w:rPr>
        <w:t xml:space="preserve"> </w:t>
      </w:r>
      <w:r w:rsidRPr="00263128">
        <w:rPr>
          <w:rStyle w:val="default"/>
          <w:rFonts w:cs="FrankRuehl"/>
          <w:vanish/>
          <w:sz w:val="22"/>
          <w:szCs w:val="22"/>
          <w:u w:val="single"/>
          <w:shd w:val="clear" w:color="auto" w:fill="FFFF99"/>
          <w:rtl/>
        </w:rPr>
        <w:t>ברישיון, ולענין פעילות שהרישיון לגביה ניתן על פי מכרז, תקבע המועצה את התעריפים לפי תנאי המכרז</w:t>
      </w:r>
      <w:r w:rsidRPr="00263128">
        <w:rPr>
          <w:rStyle w:val="default"/>
          <w:rFonts w:cs="FrankRuehl" w:hint="cs"/>
          <w:vanish/>
          <w:sz w:val="22"/>
          <w:szCs w:val="22"/>
          <w:shd w:val="clear" w:color="auto" w:fill="FFFF99"/>
          <w:rtl/>
        </w:rPr>
        <w:t>.</w:t>
      </w:r>
    </w:p>
    <w:p w:rsidR="00662A34" w:rsidRPr="00263128" w:rsidRDefault="00662A34" w:rsidP="00662A34">
      <w:pPr>
        <w:pStyle w:val="P00"/>
        <w:tabs>
          <w:tab w:val="clear" w:pos="1021"/>
          <w:tab w:val="left" w:pos="-3"/>
        </w:tabs>
        <w:spacing w:before="0"/>
        <w:ind w:left="-3" w:right="1134"/>
        <w:rPr>
          <w:rStyle w:val="default"/>
          <w:rFonts w:ascii="FrankRuehl" w:hAnsi="FrankRuehl" w:cs="FrankRuehl"/>
          <w:vanish/>
          <w:szCs w:val="20"/>
          <w:shd w:val="clear" w:color="auto" w:fill="FFFF99"/>
          <w:rtl/>
        </w:rPr>
      </w:pPr>
    </w:p>
    <w:p w:rsidR="00662A34" w:rsidRPr="00263128" w:rsidRDefault="00662A34" w:rsidP="00662A34">
      <w:pPr>
        <w:pStyle w:val="P00"/>
        <w:tabs>
          <w:tab w:val="clear" w:pos="1021"/>
          <w:tab w:val="left" w:pos="-3"/>
        </w:tabs>
        <w:spacing w:before="0"/>
        <w:ind w:left="-3" w:right="1134"/>
        <w:rPr>
          <w:rStyle w:val="default"/>
          <w:rFonts w:ascii="FrankRuehl" w:hAnsi="FrankRuehl" w:cs="FrankRuehl"/>
          <w:vanish/>
          <w:color w:val="FF0000"/>
          <w:szCs w:val="20"/>
          <w:shd w:val="clear" w:color="auto" w:fill="FFFF99"/>
          <w:rtl/>
        </w:rPr>
      </w:pPr>
      <w:r w:rsidRPr="00263128">
        <w:rPr>
          <w:rStyle w:val="default"/>
          <w:rFonts w:ascii="FrankRuehl" w:hAnsi="FrankRuehl" w:cs="FrankRuehl"/>
          <w:vanish/>
          <w:color w:val="FF0000"/>
          <w:szCs w:val="20"/>
          <w:shd w:val="clear" w:color="auto" w:fill="FFFF99"/>
          <w:rtl/>
        </w:rPr>
        <w:t>מיום 1.1.2022</w:t>
      </w:r>
    </w:p>
    <w:p w:rsidR="00662A34" w:rsidRPr="00263128" w:rsidRDefault="00662A34" w:rsidP="00662A34">
      <w:pPr>
        <w:pStyle w:val="P00"/>
        <w:tabs>
          <w:tab w:val="clear" w:pos="1021"/>
          <w:tab w:val="left" w:pos="-3"/>
        </w:tabs>
        <w:spacing w:before="0"/>
        <w:ind w:left="-3" w:right="1134"/>
        <w:rPr>
          <w:rStyle w:val="default"/>
          <w:rFonts w:ascii="FrankRuehl" w:hAnsi="FrankRuehl" w:cs="FrankRuehl"/>
          <w:vanish/>
          <w:szCs w:val="20"/>
          <w:shd w:val="clear" w:color="auto" w:fill="FFFF99"/>
          <w:rtl/>
        </w:rPr>
      </w:pPr>
      <w:r w:rsidRPr="00263128">
        <w:rPr>
          <w:rStyle w:val="default"/>
          <w:rFonts w:ascii="FrankRuehl" w:hAnsi="FrankRuehl" w:cs="FrankRuehl"/>
          <w:b/>
          <w:bCs/>
          <w:vanish/>
          <w:szCs w:val="20"/>
          <w:shd w:val="clear" w:color="auto" w:fill="FFFF99"/>
          <w:rtl/>
        </w:rPr>
        <w:t xml:space="preserve">תיקון מס' </w:t>
      </w:r>
      <w:r w:rsidRPr="00263128">
        <w:rPr>
          <w:rStyle w:val="default"/>
          <w:rFonts w:ascii="FrankRuehl" w:hAnsi="FrankRuehl" w:cs="FrankRuehl" w:hint="cs"/>
          <w:b/>
          <w:bCs/>
          <w:vanish/>
          <w:szCs w:val="20"/>
          <w:shd w:val="clear" w:color="auto" w:fill="FFFF99"/>
          <w:rtl/>
        </w:rPr>
        <w:t>10</w:t>
      </w:r>
    </w:p>
    <w:p w:rsidR="00662A34" w:rsidRPr="00263128" w:rsidRDefault="00662A34" w:rsidP="00662A34">
      <w:pPr>
        <w:pStyle w:val="P00"/>
        <w:tabs>
          <w:tab w:val="clear" w:pos="1021"/>
          <w:tab w:val="left" w:pos="-3"/>
        </w:tabs>
        <w:spacing w:before="0"/>
        <w:ind w:left="-3" w:right="1134"/>
        <w:rPr>
          <w:rStyle w:val="default"/>
          <w:rFonts w:ascii="FrankRuehl" w:hAnsi="FrankRuehl" w:cs="FrankRuehl"/>
          <w:vanish/>
          <w:szCs w:val="20"/>
          <w:shd w:val="clear" w:color="auto" w:fill="FFFF99"/>
          <w:rtl/>
        </w:rPr>
      </w:pPr>
      <w:hyperlink r:id="rId71" w:history="1">
        <w:r w:rsidRPr="00263128">
          <w:rPr>
            <w:rStyle w:val="Hyperlink"/>
            <w:rFonts w:ascii="FrankRuehl" w:hAnsi="FrankRuehl" w:cs="FrankRuehl"/>
            <w:vanish/>
            <w:szCs w:val="20"/>
            <w:shd w:val="clear" w:color="auto" w:fill="FFFF99"/>
            <w:rtl/>
          </w:rPr>
          <w:t>ס"ח תשפ"ב מס' 2933</w:t>
        </w:r>
      </w:hyperlink>
      <w:r w:rsidRPr="00263128">
        <w:rPr>
          <w:rStyle w:val="default"/>
          <w:rFonts w:ascii="FrankRuehl" w:hAnsi="FrankRuehl" w:cs="FrankRuehl"/>
          <w:vanish/>
          <w:szCs w:val="20"/>
          <w:shd w:val="clear" w:color="auto" w:fill="FFFF99"/>
          <w:rtl/>
        </w:rPr>
        <w:t xml:space="preserve"> מיום 18.11.2021 עמ' </w:t>
      </w:r>
      <w:r w:rsidRPr="00263128">
        <w:rPr>
          <w:rStyle w:val="default"/>
          <w:rFonts w:ascii="FrankRuehl" w:hAnsi="FrankRuehl" w:cs="FrankRuehl" w:hint="cs"/>
          <w:vanish/>
          <w:szCs w:val="20"/>
          <w:shd w:val="clear" w:color="auto" w:fill="FFFF99"/>
          <w:rtl/>
        </w:rPr>
        <w:t>164</w:t>
      </w:r>
      <w:r w:rsidRPr="00263128">
        <w:rPr>
          <w:rStyle w:val="default"/>
          <w:rFonts w:ascii="FrankRuehl" w:hAnsi="FrankRuehl" w:cs="FrankRuehl"/>
          <w:vanish/>
          <w:szCs w:val="20"/>
          <w:shd w:val="clear" w:color="auto" w:fill="FFFF99"/>
          <w:rtl/>
        </w:rPr>
        <w:t xml:space="preserve"> (</w:t>
      </w:r>
      <w:hyperlink r:id="rId72" w:history="1">
        <w:r w:rsidRPr="00263128">
          <w:rPr>
            <w:rStyle w:val="Hyperlink"/>
            <w:rFonts w:ascii="FrankRuehl" w:hAnsi="FrankRuehl" w:cs="FrankRuehl"/>
            <w:vanish/>
            <w:szCs w:val="20"/>
            <w:shd w:val="clear" w:color="auto" w:fill="FFFF99"/>
            <w:rtl/>
          </w:rPr>
          <w:t>ה"ח 1443</w:t>
        </w:r>
      </w:hyperlink>
      <w:r w:rsidRPr="00263128">
        <w:rPr>
          <w:rStyle w:val="default"/>
          <w:rFonts w:ascii="FrankRuehl" w:hAnsi="FrankRuehl" w:cs="FrankRuehl"/>
          <w:vanish/>
          <w:szCs w:val="20"/>
          <w:shd w:val="clear" w:color="auto" w:fill="FFFF99"/>
          <w:rtl/>
        </w:rPr>
        <w:t>)</w:t>
      </w:r>
    </w:p>
    <w:p w:rsidR="00662A34" w:rsidRPr="00263128" w:rsidRDefault="00662A34" w:rsidP="00662A34">
      <w:pPr>
        <w:pStyle w:val="P00"/>
        <w:ind w:left="0" w:right="1134"/>
        <w:rPr>
          <w:rStyle w:val="default"/>
          <w:rFonts w:cs="FrankRuehl"/>
          <w:vanish/>
          <w:sz w:val="22"/>
          <w:szCs w:val="22"/>
          <w:u w:val="single"/>
          <w:shd w:val="clear" w:color="auto" w:fill="FFFF99"/>
          <w:rtl/>
        </w:rPr>
      </w:pP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r>
      <w:r w:rsidRPr="00263128">
        <w:rPr>
          <w:rStyle w:val="default"/>
          <w:rFonts w:cs="FrankRuehl" w:hint="cs"/>
          <w:vanish/>
          <w:sz w:val="22"/>
          <w:szCs w:val="22"/>
          <w:u w:val="single"/>
          <w:shd w:val="clear" w:color="auto" w:fill="FFFF99"/>
          <w:rtl/>
        </w:rPr>
        <w:t>לעניין תעריף שנקבע לפי סעיף קטן (א) יחולו הוראות אלה:</w:t>
      </w:r>
    </w:p>
    <w:p w:rsidR="00662A34" w:rsidRPr="00263128" w:rsidRDefault="00662A34" w:rsidP="00662A34">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שר יקבע ברישיון מועדים שבהם ייבדקו התעריפים והכללים שברישיון לענין תעריפים;</w:t>
      </w:r>
    </w:p>
    <w:p w:rsidR="00662A34" w:rsidRPr="00263128" w:rsidRDefault="00662A34" w:rsidP="00662A34">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(2)</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מועדים שנקבעו, יבדוק המנהל את התעריפים ואת הכללים שנקבעו ברישיון לענין התעריפים,</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ורשאי הוא, באישור המועצה, לשנותם, והכל בהתאם לכללים שנקבעו ברישיון לענין שינויים</w:t>
      </w:r>
      <w:r w:rsidRPr="00263128">
        <w:rPr>
          <w:rStyle w:val="default"/>
          <w:rFonts w:cs="FrankRuehl"/>
          <w:vanish/>
          <w:sz w:val="22"/>
          <w:szCs w:val="22"/>
          <w:shd w:val="clear" w:color="auto" w:fill="FFFF99"/>
          <w:rtl/>
        </w:rPr>
        <w:t xml:space="preserve"> כ</w:t>
      </w:r>
      <w:r w:rsidRPr="00263128">
        <w:rPr>
          <w:rStyle w:val="default"/>
          <w:rFonts w:cs="FrankRuehl" w:hint="cs"/>
          <w:vanish/>
          <w:sz w:val="22"/>
          <w:szCs w:val="22"/>
          <w:shd w:val="clear" w:color="auto" w:fill="FFFF99"/>
          <w:rtl/>
        </w:rPr>
        <w:t>אמור, ולאחר שנתן לבעל הרישיון הזדמנות להשמיע את טענותיו, כן רשאי המנהל לתת לכל אדם אחר שעשוי להיפגע מההחלטה להשמיע את טענותיו;</w:t>
      </w:r>
    </w:p>
    <w:p w:rsidR="00662A34" w:rsidRPr="00263128" w:rsidRDefault="00662A34" w:rsidP="00662A34">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(3)</w:t>
      </w:r>
      <w:r w:rsidRPr="00263128">
        <w:rPr>
          <w:rStyle w:val="default"/>
          <w:rFonts w:cs="FrankRuehl"/>
          <w:vanish/>
          <w:sz w:val="22"/>
          <w:szCs w:val="22"/>
          <w:shd w:val="clear" w:color="auto" w:fill="FFFF99"/>
          <w:rtl/>
        </w:rPr>
        <w:tab/>
        <w:t>א</w:t>
      </w:r>
      <w:r w:rsidRPr="00263128">
        <w:rPr>
          <w:rStyle w:val="default"/>
          <w:rFonts w:cs="FrankRuehl" w:hint="cs"/>
          <w:vanish/>
          <w:sz w:val="22"/>
          <w:szCs w:val="22"/>
          <w:shd w:val="clear" w:color="auto" w:fill="FFFF99"/>
          <w:rtl/>
        </w:rPr>
        <w:t>ישרה המועצה שינוי בכללים לפי סעיף קטן זה, יראו את הכללים כפי ששונו, מיום אישורם, ככללים שנקבעו ברישיון, וכל עדכון ושינוי ש</w:t>
      </w:r>
      <w:r w:rsidRPr="00263128">
        <w:rPr>
          <w:rStyle w:val="default"/>
          <w:rFonts w:cs="FrankRuehl"/>
          <w:vanish/>
          <w:sz w:val="22"/>
          <w:szCs w:val="22"/>
          <w:shd w:val="clear" w:color="auto" w:fill="FFFF99"/>
          <w:rtl/>
        </w:rPr>
        <w:t xml:space="preserve">ל </w:t>
      </w:r>
      <w:r w:rsidRPr="00263128">
        <w:rPr>
          <w:rStyle w:val="default"/>
          <w:rFonts w:cs="FrankRuehl" w:hint="cs"/>
          <w:vanish/>
          <w:sz w:val="22"/>
          <w:szCs w:val="22"/>
          <w:shd w:val="clear" w:color="auto" w:fill="FFFF99"/>
          <w:rtl/>
        </w:rPr>
        <w:t>התעריפים ייעשה בהתאם להוראות סעיף קטן (א) ולשינויים שנקבעו כאמור.</w:t>
      </w:r>
    </w:p>
    <w:p w:rsidR="00662A34" w:rsidRPr="00263128" w:rsidRDefault="00662A34" w:rsidP="00662A34">
      <w:pPr>
        <w:pStyle w:val="P02"/>
        <w:spacing w:before="0"/>
        <w:ind w:left="0" w:right="1134" w:firstLine="0"/>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ab/>
      </w:r>
      <w:r w:rsidRPr="00263128">
        <w:rPr>
          <w:rStyle w:val="default"/>
          <w:rFonts w:cs="FrankRuehl" w:hint="cs"/>
          <w:vanish/>
          <w:sz w:val="22"/>
          <w:szCs w:val="22"/>
          <w:u w:val="single"/>
          <w:shd w:val="clear" w:color="auto" w:fill="FFFF99"/>
          <w:rtl/>
        </w:rPr>
        <w:t>(ב1)</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ראתה המועצה כי כדי להגשים את המטרות המפורטות בסעיף 1(א), יש לשנות או לעדכן תעריפים שנקבעו ברישיון להקמה והפעלה של רשת חלוקה או חלק ממנה שניתן לפי סעיף 3(א)(2) עד יום ב' בטבת התשע"ו (31 בדצמבר 2016), רשאית היא לשנות תעריפים, לעדכנם ולקבוע תעריפים חדשים,</w:t>
      </w:r>
      <w:r w:rsidR="00263128" w:rsidRPr="00263128">
        <w:rPr>
          <w:rStyle w:val="default"/>
          <w:rFonts w:cs="FrankRuehl" w:hint="cs"/>
          <w:vanish/>
          <w:sz w:val="22"/>
          <w:szCs w:val="22"/>
          <w:u w:val="single"/>
          <w:shd w:val="clear" w:color="auto" w:fill="FFFF99"/>
          <w:rtl/>
        </w:rPr>
        <w:t xml:space="preserve"> וכן לבטל כללים לעניין תעריפים, לשנותם או לקבוע כללים חדשים,</w:t>
      </w:r>
      <w:r w:rsidRPr="00263128">
        <w:rPr>
          <w:rStyle w:val="default"/>
          <w:rFonts w:cs="FrankRuehl" w:hint="cs"/>
          <w:vanish/>
          <w:sz w:val="22"/>
          <w:szCs w:val="22"/>
          <w:u w:val="single"/>
          <w:shd w:val="clear" w:color="auto" w:fill="FFFF99"/>
          <w:rtl/>
        </w:rPr>
        <w:t xml:space="preserve"> על אף האמור בסעיפים קטנים (א) ו-(ב) וברישיון, לאחר שנתנה הזדמנות לבעל הרישיון ולכל אדם אחר שעשוי להיפגע מההחלטה להשמיע את טענותיהם ושקלה את השיקולים הנוגעים בדבר, ובכלל זה את היותו של התעריף תעריף שנקבע לפי תנאי מכרז; תעריפים או כללים ששונו, עודכנו או נקבעו כאמור, יראו אותם ככאלה שנקבעו ברישיון.</w:t>
      </w:r>
    </w:p>
    <w:p w:rsidR="00662A34" w:rsidRPr="00263128" w:rsidRDefault="00662A34" w:rsidP="00662A34">
      <w:pPr>
        <w:pStyle w:val="P02"/>
        <w:spacing w:before="0"/>
        <w:ind w:left="0" w:right="1134" w:firstLine="0"/>
        <w:rPr>
          <w:rStyle w:val="default"/>
          <w:rFonts w:cs="FrankRuehl"/>
          <w:vanish/>
          <w:sz w:val="22"/>
          <w:szCs w:val="22"/>
          <w:u w:val="single"/>
          <w:shd w:val="clear" w:color="auto" w:fill="FFFF99"/>
          <w:rtl/>
        </w:rPr>
      </w:pPr>
      <w:r w:rsidRPr="00263128">
        <w:rPr>
          <w:rStyle w:val="default"/>
          <w:rFonts w:cs="FrankRuehl"/>
          <w:vanish/>
          <w:sz w:val="22"/>
          <w:szCs w:val="22"/>
          <w:shd w:val="clear" w:color="auto" w:fill="FFFF99"/>
          <w:rtl/>
        </w:rPr>
        <w:tab/>
      </w:r>
      <w:r w:rsidRPr="00263128">
        <w:rPr>
          <w:rStyle w:val="default"/>
          <w:rFonts w:cs="FrankRuehl" w:hint="cs"/>
          <w:vanish/>
          <w:sz w:val="22"/>
          <w:szCs w:val="22"/>
          <w:u w:val="single"/>
          <w:shd w:val="clear" w:color="auto" w:fill="FFFF99"/>
          <w:rtl/>
        </w:rPr>
        <w:t>(ב2)</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 xml:space="preserve">נוסף על האמור בסעיף קטן (א) </w:t>
      </w:r>
      <w:r w:rsidRPr="00263128">
        <w:rPr>
          <w:rStyle w:val="default"/>
          <w:rFonts w:cs="FrankRuehl"/>
          <w:vanish/>
          <w:sz w:val="22"/>
          <w:szCs w:val="22"/>
          <w:u w:val="single"/>
          <w:shd w:val="clear" w:color="auto" w:fill="FFFF99"/>
          <w:rtl/>
        </w:rPr>
        <w:t>–</w:t>
      </w:r>
    </w:p>
    <w:p w:rsidR="00662A34" w:rsidRPr="00263128" w:rsidRDefault="00662A34" w:rsidP="00BE493C">
      <w:pPr>
        <w:pStyle w:val="P02"/>
        <w:spacing w:before="0"/>
        <w:ind w:left="1021" w:right="1134" w:firstLine="0"/>
        <w:rPr>
          <w:rStyle w:val="default"/>
          <w:rFonts w:cs="FrankRuehl"/>
          <w:vanish/>
          <w:sz w:val="22"/>
          <w:szCs w:val="22"/>
          <w:u w:val="single"/>
          <w:shd w:val="clear" w:color="auto" w:fill="FFFF99"/>
          <w:rtl/>
        </w:rPr>
      </w:pPr>
      <w:r w:rsidRPr="00263128">
        <w:rPr>
          <w:rStyle w:val="default"/>
          <w:rFonts w:cs="FrankRuehl" w:hint="cs"/>
          <w:vanish/>
          <w:sz w:val="22"/>
          <w:szCs w:val="22"/>
          <w:u w:val="single"/>
          <w:shd w:val="clear" w:color="auto" w:fill="FFFF99"/>
          <w:rtl/>
        </w:rPr>
        <w:t>(1)</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המועצה רשאית לקבוע תעריף שישלמו צרכני משק הגז הטבעי לגורם שתקבע המועצה, בעד אחד או יותר מאלה: תשתית, פיתוח, גיבוי, יתירות, צרכים מערכתיים של משק הגז הטבעי או פעולות שעל בעל רישיון לבצע לפי חוק זה;</w:t>
      </w:r>
    </w:p>
    <w:p w:rsidR="00662A34" w:rsidRPr="00263128" w:rsidRDefault="00662A34" w:rsidP="00BE493C">
      <w:pPr>
        <w:pStyle w:val="P02"/>
        <w:spacing w:before="0"/>
        <w:ind w:left="1021" w:right="1134" w:firstLine="0"/>
        <w:rPr>
          <w:rStyle w:val="default"/>
          <w:rFonts w:cs="FrankRuehl"/>
          <w:vanish/>
          <w:sz w:val="22"/>
          <w:szCs w:val="22"/>
          <w:u w:val="single"/>
          <w:shd w:val="clear" w:color="auto" w:fill="FFFF99"/>
          <w:rtl/>
        </w:rPr>
      </w:pPr>
      <w:r w:rsidRPr="00263128">
        <w:rPr>
          <w:rStyle w:val="default"/>
          <w:rFonts w:cs="FrankRuehl" w:hint="cs"/>
          <w:vanish/>
          <w:sz w:val="22"/>
          <w:szCs w:val="22"/>
          <w:u w:val="single"/>
          <w:shd w:val="clear" w:color="auto" w:fill="FFFF99"/>
          <w:rtl/>
        </w:rPr>
        <w:t>(2)</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המועצה רשאית לקבוע הוראות ותנאים לעניין התעריף כאמור בפסקה (1), ובכלל זה לעניין עדכונו, גבייתו, השימוש בכספים שייגבו לפיו והגורם שיגבה את הכספים וינהל אותם, ורשאית היא להורות כי הגורם שיגבה את הכספים וינהל אותם יהיה בעל רישיון ההולכה שניתן לפי סעיף 11א;</w:t>
      </w:r>
    </w:p>
    <w:p w:rsidR="00662A34" w:rsidRPr="00F1541D" w:rsidRDefault="00662A34" w:rsidP="00F1541D">
      <w:pPr>
        <w:pStyle w:val="P02"/>
        <w:spacing w:before="0"/>
        <w:ind w:left="1021" w:right="1134" w:firstLine="0"/>
        <w:rPr>
          <w:rStyle w:val="default"/>
          <w:rFonts w:cs="FrankRuehl"/>
          <w:sz w:val="2"/>
          <w:szCs w:val="2"/>
          <w:rtl/>
        </w:rPr>
      </w:pPr>
      <w:r w:rsidRPr="00263128">
        <w:rPr>
          <w:rStyle w:val="default"/>
          <w:rFonts w:cs="FrankRuehl" w:hint="cs"/>
          <w:vanish/>
          <w:sz w:val="22"/>
          <w:szCs w:val="22"/>
          <w:u w:val="single"/>
          <w:shd w:val="clear" w:color="auto" w:fill="FFFF99"/>
          <w:rtl/>
        </w:rPr>
        <w:t>(3)</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הכספים שיגבה גורם כאמור בפסקה (2) לא יהיו חלק מנכסיו, והוא ינהל את הכספים שגבה ויעשה בהם שימוש, ובכלל זה יעבירם לגורמים אחרים, והכול בהתאם להוראות ולתנאים שתקבע המועצה.</w:t>
      </w:r>
      <w:bookmarkEnd w:id="81"/>
    </w:p>
    <w:p w:rsidR="00D010BE" w:rsidRDefault="00D010BE">
      <w:pPr>
        <w:pStyle w:val="P00"/>
        <w:spacing w:before="72"/>
        <w:ind w:left="0" w:right="1134"/>
        <w:rPr>
          <w:rStyle w:val="default"/>
          <w:rFonts w:cs="FrankRuehl"/>
          <w:rtl/>
        </w:rPr>
      </w:pPr>
      <w:bookmarkStart w:id="82" w:name="Seif37"/>
      <w:bookmarkEnd w:id="82"/>
      <w:r>
        <w:rPr>
          <w:lang w:val="he-IL"/>
        </w:rPr>
        <w:pict>
          <v:rect id="_x0000_s2087" style="position:absolute;left:0;text-align:left;margin-left:464.5pt;margin-top:8.05pt;width:75.05pt;height:30pt;z-index:251613184" o:allowincell="f" filled="f" stroked="f" strokecolor="lime" strokeweight=".25pt">
            <v:textbox style="mso-next-textbox:#_x0000_s2087" inset="0,0,0,0">
              <w:txbxContent>
                <w:p w:rsidR="002B6A18" w:rsidRDefault="002B6A18">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נה במעבר </w:t>
                  </w:r>
                  <w:r>
                    <w:rPr>
                      <w:rFonts w:cs="Miriam"/>
                      <w:sz w:val="18"/>
                      <w:szCs w:val="18"/>
                      <w:rtl/>
                    </w:rPr>
                    <w:t>בי</w:t>
                  </w:r>
                  <w:r>
                    <w:rPr>
                      <w:rFonts w:cs="Miriam" w:hint="cs"/>
                      <w:sz w:val="18"/>
                      <w:szCs w:val="18"/>
                      <w:rtl/>
                    </w:rPr>
                    <w:t xml:space="preserve">ן מערכות </w:t>
                  </w:r>
                  <w:r>
                    <w:rPr>
                      <w:rFonts w:cs="Miriam"/>
                      <w:sz w:val="18"/>
                      <w:szCs w:val="18"/>
                      <w:rtl/>
                    </w:rPr>
                    <w:t>וב</w:t>
                  </w:r>
                  <w:r>
                    <w:rPr>
                      <w:rFonts w:cs="Miriam" w:hint="cs"/>
                      <w:sz w:val="18"/>
                      <w:szCs w:val="18"/>
                      <w:rtl/>
                    </w:rPr>
                    <w:t>ינן לבין הצרכן</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w:t>
      </w:r>
      <w:r>
        <w:rPr>
          <w:rStyle w:val="default"/>
          <w:rFonts w:cs="FrankRuehl"/>
          <w:rtl/>
        </w:rPr>
        <w:t xml:space="preserve">ל </w:t>
      </w:r>
      <w:r>
        <w:rPr>
          <w:rStyle w:val="default"/>
          <w:rFonts w:cs="FrankRuehl" w:hint="cs"/>
          <w:rtl/>
        </w:rPr>
        <w:t>נקודת מעבר בין מערכת הולכה לבין רשת חלוקה או מיתקן גז של צרכן יתקין בעל רישיון ההולכה מונה למדידת כמות הגז העובר ממערכת ההולכה לרשת</w:t>
      </w:r>
      <w:r>
        <w:rPr>
          <w:rStyle w:val="default"/>
          <w:rFonts w:cs="FrankRuehl"/>
          <w:rtl/>
        </w:rPr>
        <w:t xml:space="preserve"> </w:t>
      </w:r>
      <w:r>
        <w:rPr>
          <w:rStyle w:val="default"/>
          <w:rFonts w:cs="FrankRuehl" w:hint="cs"/>
          <w:rtl/>
        </w:rPr>
        <w:t>החלוקה או למיתקן הגז של הצרכן, וכן מיתקן להפחתת לחץ אם הדבר דרוש.</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נקודת מעבר בין רשת חלוקה לבין מיתקן גז של צרכן </w:t>
      </w:r>
      <w:r>
        <w:rPr>
          <w:rStyle w:val="default"/>
          <w:rFonts w:cs="FrankRuehl"/>
          <w:rtl/>
        </w:rPr>
        <w:t>ית</w:t>
      </w:r>
      <w:r>
        <w:rPr>
          <w:rStyle w:val="default"/>
          <w:rFonts w:cs="FrankRuehl" w:hint="cs"/>
          <w:rtl/>
        </w:rPr>
        <w:t>קין בעל רישיון החלוקה מונה למדידת כמות הגז העובר מרשת החלוקה למיתקן הגז של הצרכן, וכן מיתקן להפחתת לחץ אם הדבר דרוש.</w:t>
      </w:r>
    </w:p>
    <w:p w:rsidR="00D010BE" w:rsidRDefault="00D010BE">
      <w:pPr>
        <w:pStyle w:val="header-2"/>
        <w:ind w:left="0" w:right="1134"/>
        <w:rPr>
          <w:rFonts w:cs="Miriam"/>
          <w:rtl/>
        </w:rPr>
      </w:pPr>
      <w:bookmarkStart w:id="83" w:name="hed28"/>
      <w:bookmarkEnd w:id="83"/>
      <w:r>
        <w:rPr>
          <w:rFonts w:cs="Miriam"/>
          <w:rtl/>
        </w:rPr>
        <w:t>סי</w:t>
      </w:r>
      <w:r>
        <w:rPr>
          <w:rFonts w:cs="Miriam" w:hint="cs"/>
          <w:rtl/>
        </w:rPr>
        <w:t>מן ג': כללים</w:t>
      </w:r>
      <w:r>
        <w:rPr>
          <w:rFonts w:cs="Miriam"/>
          <w:rtl/>
        </w:rPr>
        <w:t xml:space="preserve"> </w:t>
      </w:r>
      <w:r>
        <w:rPr>
          <w:rFonts w:cs="Miriam" w:hint="cs"/>
          <w:rtl/>
        </w:rPr>
        <w:t>לשירות, לתשלומים ולדיווח</w:t>
      </w:r>
    </w:p>
    <w:p w:rsidR="00D010BE" w:rsidRDefault="00D010BE">
      <w:pPr>
        <w:pStyle w:val="P00"/>
        <w:spacing w:before="72"/>
        <w:ind w:left="0" w:right="1134"/>
        <w:rPr>
          <w:rStyle w:val="default"/>
          <w:rFonts w:cs="FrankRuehl"/>
          <w:rtl/>
        </w:rPr>
      </w:pPr>
      <w:bookmarkStart w:id="84" w:name="Seif38"/>
      <w:bookmarkEnd w:id="84"/>
      <w:r>
        <w:rPr>
          <w:lang w:val="he-IL"/>
        </w:rPr>
        <w:pict>
          <v:rect id="_x0000_s2088" style="position:absolute;left:0;text-align:left;margin-left:464.5pt;margin-top:8.05pt;width:75.05pt;height:12.65pt;z-index:251614208" o:allowincell="f" filled="f" stroked="f" strokecolor="lime" strokeweight=".25pt">
            <v:textbox style="mso-next-textbox:#_x0000_s2088" inset="0,0,0,0">
              <w:txbxContent>
                <w:p w:rsidR="002B6A18" w:rsidRDefault="002B6A18">
                  <w:pPr>
                    <w:spacing w:line="160" w:lineRule="exact"/>
                    <w:jc w:val="left"/>
                    <w:rPr>
                      <w:rFonts w:cs="Miriam"/>
                      <w:noProof/>
                      <w:sz w:val="18"/>
                      <w:szCs w:val="18"/>
                      <w:rtl/>
                    </w:rPr>
                  </w:pPr>
                  <w:r>
                    <w:rPr>
                      <w:rFonts w:cs="Miriam"/>
                      <w:sz w:val="18"/>
                      <w:szCs w:val="18"/>
                      <w:rtl/>
                    </w:rPr>
                    <w:t>אמ</w:t>
                  </w:r>
                  <w:r>
                    <w:rPr>
                      <w:rFonts w:cs="Miriam" w:hint="cs"/>
                      <w:sz w:val="18"/>
                      <w:szCs w:val="18"/>
                      <w:rtl/>
                    </w:rPr>
                    <w:t>ות מידה ל</w:t>
                  </w:r>
                  <w:r>
                    <w:rPr>
                      <w:rFonts w:cs="Miriam"/>
                      <w:sz w:val="18"/>
                      <w:szCs w:val="18"/>
                      <w:rtl/>
                    </w:rPr>
                    <w:t>ש</w:t>
                  </w:r>
                  <w:r>
                    <w:rPr>
                      <w:rFonts w:cs="Miriam" w:hint="cs"/>
                      <w:sz w:val="18"/>
                      <w:szCs w:val="18"/>
                      <w:rtl/>
                    </w:rPr>
                    <w:t>ירות</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רשאית לקבוע אמות מידה או הוראות בענין הרמה, הטיב והאיכות של השירותים שעל בעל הריש</w:t>
      </w:r>
      <w:r>
        <w:rPr>
          <w:rStyle w:val="default"/>
          <w:rFonts w:cs="FrankRuehl"/>
          <w:rtl/>
        </w:rPr>
        <w:t>יו</w:t>
      </w:r>
      <w:r>
        <w:rPr>
          <w:rStyle w:val="default"/>
          <w:rFonts w:cs="FrankRuehl" w:hint="cs"/>
          <w:rtl/>
        </w:rPr>
        <w:t>ן לתת לצרכניו, ולהבטחתם ברציפות במשך תקופת הרישיון.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מהוראות סעיף קטן (א) רשאית המועצה לקבוע אמות מידה או הוראות בענינים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רקי הזמן המרביים לחיבור לרשת חלוקה ולתיקון תקלות ברשת החלוקה;</w:t>
      </w:r>
    </w:p>
    <w:p w:rsidR="00D010BE" w:rsidRDefault="00D010BE">
      <w:pPr>
        <w:pStyle w:val="page"/>
        <w:widowControl/>
        <w:ind w:right="1134"/>
        <w:rPr>
          <w:rFonts w:cs="David"/>
          <w:position w:val="0"/>
          <w:sz w:val="22"/>
          <w:rtl/>
        </w:rPr>
      </w:pPr>
      <w:r>
        <w:rPr>
          <w:rFonts w:cs="David"/>
          <w:position w:val="0"/>
          <w:sz w:val="22"/>
          <w:rtl/>
        </w:rPr>
        <w:t xml:space="preserve"> </w:t>
      </w:r>
    </w:p>
    <w:p w:rsidR="00D010BE" w:rsidRDefault="00D010BE">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רקי הזמן המר</w:t>
      </w:r>
      <w:r>
        <w:rPr>
          <w:rStyle w:val="default"/>
          <w:rFonts w:cs="FrankRuehl"/>
          <w:rtl/>
        </w:rPr>
        <w:t>בי</w:t>
      </w:r>
      <w:r>
        <w:rPr>
          <w:rStyle w:val="default"/>
          <w:rFonts w:cs="FrankRuehl" w:hint="cs"/>
          <w:rtl/>
        </w:rPr>
        <w:t>ים שבהם רשאי בעל רישיון להפסיק אספקת שירותים לצורך תיקונים במערכת הולכה או ברשת חלוקה, וחובתו של בעל רישיון לתת</w:t>
      </w:r>
      <w:r>
        <w:rPr>
          <w:rStyle w:val="default"/>
          <w:rFonts w:cs="FrankRuehl"/>
          <w:rtl/>
        </w:rPr>
        <w:t xml:space="preserve"> </w:t>
      </w:r>
      <w:r>
        <w:rPr>
          <w:rStyle w:val="default"/>
          <w:rFonts w:cs="FrankRuehl" w:hint="cs"/>
          <w:rtl/>
        </w:rPr>
        <w:t>הודעה מראש על הפסקות מתוכננות;</w:t>
      </w:r>
    </w:p>
    <w:p w:rsidR="00D010BE" w:rsidRDefault="00D010B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מקרים והתנאים שבהם רשאי בעל רישיון להפסיק או לצמצם אספקת שירותים </w:t>
      </w:r>
      <w:r>
        <w:rPr>
          <w:rStyle w:val="default"/>
          <w:rFonts w:cs="FrankRuehl"/>
          <w:rtl/>
        </w:rPr>
        <w:t>–</w:t>
      </w:r>
    </w:p>
    <w:p w:rsidR="00D010BE" w:rsidRDefault="00D010B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טעמי בטיחות;</w:t>
      </w:r>
    </w:p>
    <w:p w:rsidR="00D010BE" w:rsidRDefault="00D010B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של אי תשלום;</w:t>
      </w:r>
    </w:p>
    <w:p w:rsidR="00D010BE" w:rsidRDefault="00D010BE">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rtl/>
        </w:rPr>
        <w:tab/>
        <w:t>ב</w:t>
      </w:r>
      <w:r>
        <w:rPr>
          <w:rStyle w:val="default"/>
          <w:rFonts w:cs="FrankRuehl" w:hint="cs"/>
          <w:rtl/>
        </w:rPr>
        <w:t>של שימוש בלתי תקין במיתקן גז או חבלה במיתקן גז או במונה על ידי הצרכן או מי מטעמו;</w:t>
      </w:r>
    </w:p>
    <w:p w:rsidR="00D010BE" w:rsidRDefault="00D010BE">
      <w:pPr>
        <w:pStyle w:val="P22"/>
        <w:spacing w:before="72"/>
        <w:ind w:left="1021" w:right="1134"/>
        <w:rPr>
          <w:rStyle w:val="default"/>
          <w:rFonts w:cs="FrankRuehl"/>
          <w:rtl/>
        </w:rPr>
      </w:pPr>
      <w:r>
        <w:rPr>
          <w:rStyle w:val="default"/>
          <w:rFonts w:cs="FrankRuehl"/>
          <w:rtl/>
        </w:rPr>
        <w:t>(4</w:t>
      </w:r>
      <w:r>
        <w:rPr>
          <w:rStyle w:val="default"/>
          <w:rFonts w:cs="FrankRuehl" w:hint="cs"/>
          <w:rtl/>
        </w:rPr>
        <w:t>)</w:t>
      </w:r>
      <w:r>
        <w:rPr>
          <w:rStyle w:val="default"/>
          <w:rFonts w:cs="FrankRuehl"/>
          <w:rtl/>
        </w:rPr>
        <w:tab/>
        <w:t>ד</w:t>
      </w:r>
      <w:r>
        <w:rPr>
          <w:rStyle w:val="default"/>
          <w:rFonts w:cs="FrankRuehl" w:hint="cs"/>
          <w:rtl/>
        </w:rPr>
        <w:t>רכי טיפול של בעל רישיון</w:t>
      </w:r>
      <w:r>
        <w:rPr>
          <w:rStyle w:val="default"/>
          <w:rFonts w:cs="FrankRuehl"/>
          <w:rtl/>
        </w:rPr>
        <w:t xml:space="preserve"> </w:t>
      </w:r>
      <w:r>
        <w:rPr>
          <w:rStyle w:val="default"/>
          <w:rFonts w:cs="FrankRuehl" w:hint="cs"/>
          <w:rtl/>
        </w:rPr>
        <w:t>בתלונות של צרכנים.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מקרה של סתירה בין אמות מידה או הוראות כאמור בסעיף זה לבין הוראות שנקבעו ברישיון, יחולו אמות המידה או ההוראות לפי סעיף</w:t>
      </w:r>
      <w:r>
        <w:rPr>
          <w:rStyle w:val="default"/>
          <w:rFonts w:cs="FrankRuehl"/>
          <w:rtl/>
        </w:rPr>
        <w:t xml:space="preserve"> ז</w:t>
      </w:r>
      <w:r>
        <w:rPr>
          <w:rStyle w:val="default"/>
          <w:rFonts w:cs="FrankRuehl" w:hint="cs"/>
          <w:rtl/>
        </w:rPr>
        <w:t>ה, יראו את החלתן כשינוי תנאי ברישיון, ויחולו הוראות סעיף 18(ב) ו-(ג).</w:t>
      </w:r>
    </w:p>
    <w:p w:rsidR="00D010BE" w:rsidRDefault="00D010BE">
      <w:pPr>
        <w:pStyle w:val="P00"/>
        <w:spacing w:before="72"/>
        <w:ind w:left="0" w:right="1134"/>
        <w:rPr>
          <w:rStyle w:val="default"/>
          <w:rFonts w:cs="FrankRuehl"/>
          <w:rtl/>
        </w:rPr>
      </w:pPr>
      <w:bookmarkStart w:id="85" w:name="Seif39"/>
      <w:bookmarkEnd w:id="85"/>
      <w:r>
        <w:rPr>
          <w:lang w:val="he-IL"/>
        </w:rPr>
        <w:pict>
          <v:rect id="_x0000_s2089" style="position:absolute;left:0;text-align:left;margin-left:464.5pt;margin-top:8.05pt;width:75.05pt;height:10pt;z-index:251615232" o:allowincell="f" filled="f" stroked="f" strokecolor="lime" strokeweight=".25pt">
            <v:textbox style="mso-next-textbox:#_x0000_s2089" inset="0,0,0,0">
              <w:txbxContent>
                <w:p w:rsidR="002B6A18" w:rsidRDefault="002B6A18">
                  <w:pPr>
                    <w:spacing w:line="160" w:lineRule="exact"/>
                    <w:jc w:val="left"/>
                    <w:rPr>
                      <w:rFonts w:cs="Miriam"/>
                      <w:noProof/>
                      <w:sz w:val="18"/>
                      <w:szCs w:val="18"/>
                      <w:rtl/>
                    </w:rPr>
                  </w:pPr>
                  <w:r>
                    <w:rPr>
                      <w:rFonts w:cs="Miriam"/>
                      <w:sz w:val="18"/>
                      <w:szCs w:val="18"/>
                      <w:rtl/>
                    </w:rPr>
                    <w:t>כל</w:t>
                  </w:r>
                  <w:r>
                    <w:rPr>
                      <w:rFonts w:cs="Miriam" w:hint="cs"/>
                      <w:sz w:val="18"/>
                      <w:szCs w:val="18"/>
                      <w:rtl/>
                    </w:rPr>
                    <w:t>לים לתשלום</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בהתייעצות</w:t>
      </w:r>
      <w:r>
        <w:rPr>
          <w:rStyle w:val="default"/>
          <w:rFonts w:cs="FrankRuehl"/>
          <w:rtl/>
        </w:rPr>
        <w:t xml:space="preserve"> </w:t>
      </w:r>
      <w:r>
        <w:rPr>
          <w:rStyle w:val="default"/>
          <w:rFonts w:cs="FrankRuehl" w:hint="cs"/>
          <w:rtl/>
        </w:rPr>
        <w:t>עם המועצה, רשאי לקבוע כללים לתשלום שיחולו על בעל רישיון לרבות בענינים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תקנת מונים, האופן והתדירות של קריאת מונים ושל משלוח חשבונות;</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ופן גביית ה</w:t>
      </w:r>
      <w:r>
        <w:rPr>
          <w:rStyle w:val="default"/>
          <w:rFonts w:cs="FrankRuehl"/>
          <w:rtl/>
        </w:rPr>
        <w:t>תע</w:t>
      </w:r>
      <w:r>
        <w:rPr>
          <w:rStyle w:val="default"/>
          <w:rFonts w:cs="FrankRuehl" w:hint="cs"/>
          <w:rtl/>
        </w:rPr>
        <w:t>ריפים, לרבות גביה בשיעורים, וכן סדרי הגביה והתשלום;</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יעורי הריבית או הפרשי ההצמדה והריבית שי</w:t>
      </w:r>
      <w:r>
        <w:rPr>
          <w:rStyle w:val="default"/>
          <w:rFonts w:cs="FrankRuehl"/>
          <w:rtl/>
        </w:rPr>
        <w:t>ש</w:t>
      </w:r>
      <w:r>
        <w:rPr>
          <w:rStyle w:val="default"/>
          <w:rFonts w:cs="FrankRuehl" w:hint="cs"/>
          <w:rtl/>
        </w:rPr>
        <w:t>ולמו על איחור בתשלומים לבעל 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של סתירה בין כללים כאמור בסעיף זה לבין הוראות שנקבעו ברישיון, יחולו הכללים, יראו את החלתם כשינוי תנאי ברישיון,</w:t>
      </w:r>
      <w:r>
        <w:rPr>
          <w:rStyle w:val="default"/>
          <w:rFonts w:cs="FrankRuehl"/>
          <w:rtl/>
        </w:rPr>
        <w:t xml:space="preserve"> ו</w:t>
      </w:r>
      <w:r>
        <w:rPr>
          <w:rStyle w:val="default"/>
          <w:rFonts w:cs="FrankRuehl" w:hint="cs"/>
          <w:rtl/>
        </w:rPr>
        <w:t>יחולו הוראות סעיף 18(ב) ו-(ג).</w:t>
      </w:r>
    </w:p>
    <w:p w:rsidR="00D010BE" w:rsidRDefault="00D010BE">
      <w:pPr>
        <w:pStyle w:val="P00"/>
        <w:spacing w:before="72"/>
        <w:ind w:left="0" w:right="1134"/>
        <w:rPr>
          <w:rStyle w:val="default"/>
          <w:rFonts w:cs="FrankRuehl"/>
          <w:rtl/>
        </w:rPr>
      </w:pPr>
      <w:bookmarkStart w:id="86" w:name="Seif40"/>
      <w:bookmarkEnd w:id="86"/>
      <w:r>
        <w:rPr>
          <w:lang w:val="he-IL"/>
        </w:rPr>
        <w:pict>
          <v:rect id="_x0000_s2090" style="position:absolute;left:0;text-align:left;margin-left:464.5pt;margin-top:8.05pt;width:75.05pt;height:10.2pt;z-index:251616256" o:allowincell="f" filled="f" stroked="f" strokecolor="lime" strokeweight=".25pt">
            <v:textbox style="mso-next-textbox:#_x0000_s2090" inset="0,0,0,0">
              <w:txbxContent>
                <w:p w:rsidR="002B6A18" w:rsidRDefault="002B6A18">
                  <w:pPr>
                    <w:spacing w:line="160" w:lineRule="exact"/>
                    <w:jc w:val="left"/>
                    <w:rPr>
                      <w:rFonts w:cs="Miriam"/>
                      <w:noProof/>
                      <w:sz w:val="18"/>
                      <w:szCs w:val="18"/>
                      <w:rtl/>
                    </w:rPr>
                  </w:pPr>
                  <w:r>
                    <w:rPr>
                      <w:rFonts w:cs="Miriam"/>
                      <w:sz w:val="18"/>
                      <w:szCs w:val="18"/>
                      <w:rtl/>
                    </w:rPr>
                    <w:t>בי</w:t>
                  </w:r>
                  <w:r>
                    <w:rPr>
                      <w:rFonts w:cs="Miriam" w:hint="cs"/>
                      <w:sz w:val="18"/>
                      <w:szCs w:val="18"/>
                      <w:rtl/>
                    </w:rPr>
                    <w:t>רור תלונ</w:t>
                  </w:r>
                  <w:r>
                    <w:rPr>
                      <w:rFonts w:cs="Miriam"/>
                      <w:sz w:val="18"/>
                      <w:szCs w:val="18"/>
                      <w:rtl/>
                    </w:rPr>
                    <w:t>ות</w:t>
                  </w:r>
                  <w:r>
                    <w:rPr>
                      <w:rFonts w:cs="Miriam" w:hint="cs"/>
                      <w:sz w:val="18"/>
                      <w:szCs w:val="18"/>
                      <w:rtl/>
                    </w:rPr>
                    <w:t xml:space="preserve"> ה</w:t>
                  </w:r>
                  <w:r>
                    <w:rPr>
                      <w:rFonts w:cs="Miriam"/>
                      <w:sz w:val="18"/>
                      <w:szCs w:val="18"/>
                      <w:rtl/>
                    </w:rPr>
                    <w:t>צ</w:t>
                  </w:r>
                  <w:r>
                    <w:rPr>
                      <w:rFonts w:cs="Miriam" w:hint="cs"/>
                      <w:sz w:val="18"/>
                      <w:szCs w:val="18"/>
                      <w:rtl/>
                    </w:rPr>
                    <w:t>יבור</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יברר את תלונות הציבור בדבר פעילות של בעל רישיון, שיש בהן ממש.</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ימסור למועצה אחת לשישה חודשים דין וחשבון על פעילותו בבירור תלונות הציבור.</w:t>
      </w:r>
    </w:p>
    <w:p w:rsidR="00D010BE" w:rsidRDefault="00D010BE">
      <w:pPr>
        <w:pStyle w:val="P00"/>
        <w:spacing w:before="72"/>
        <w:ind w:left="0" w:right="1134"/>
        <w:rPr>
          <w:rStyle w:val="default"/>
          <w:rFonts w:cs="FrankRuehl"/>
          <w:rtl/>
        </w:rPr>
      </w:pPr>
      <w:bookmarkStart w:id="87" w:name="Seif41"/>
      <w:bookmarkEnd w:id="87"/>
      <w:r>
        <w:rPr>
          <w:lang w:val="he-IL"/>
        </w:rPr>
        <w:pict>
          <v:rect id="_x0000_s2091" style="position:absolute;left:0;text-align:left;margin-left:464.5pt;margin-top:8.05pt;width:75.05pt;height:22.25pt;z-index:251617280" o:allowincell="f" filled="f" stroked="f" strokecolor="lime" strokeweight=".25pt">
            <v:textbox style="mso-next-textbox:#_x0000_s2091" inset="0,0,0,0">
              <w:txbxContent>
                <w:p w:rsidR="002B6A18" w:rsidRDefault="002B6A18">
                  <w:pPr>
                    <w:spacing w:line="160" w:lineRule="exact"/>
                    <w:jc w:val="left"/>
                    <w:rPr>
                      <w:rFonts w:cs="Miriam"/>
                      <w:noProof/>
                      <w:sz w:val="18"/>
                      <w:szCs w:val="18"/>
                      <w:rtl/>
                    </w:rPr>
                  </w:pPr>
                  <w:r>
                    <w:rPr>
                      <w:rFonts w:cs="Miriam"/>
                      <w:sz w:val="18"/>
                      <w:szCs w:val="18"/>
                      <w:rtl/>
                    </w:rPr>
                    <w:t>שמ</w:t>
                  </w:r>
                  <w:r>
                    <w:rPr>
                      <w:rFonts w:cs="Miriam" w:hint="cs"/>
                      <w:sz w:val="18"/>
                      <w:szCs w:val="18"/>
                      <w:rtl/>
                    </w:rPr>
                    <w:t>יעת הצעות ועמדות</w:t>
                  </w:r>
                </w:p>
              </w:txbxContent>
            </v:textbox>
            <w10:anchorlock/>
          </v:rect>
        </w:pict>
      </w:r>
      <w:r>
        <w:rPr>
          <w:rStyle w:val="big-number"/>
          <w:rFonts w:cs="Miriam"/>
          <w:rtl/>
        </w:rPr>
        <w:t>41.</w:t>
      </w:r>
      <w:r>
        <w:rPr>
          <w:rStyle w:val="big-number"/>
          <w:rFonts w:cs="Miriam"/>
          <w:rtl/>
        </w:rPr>
        <w:tab/>
      </w:r>
      <w:r>
        <w:rPr>
          <w:rStyle w:val="default"/>
          <w:rFonts w:cs="FrankRuehl"/>
          <w:rtl/>
        </w:rPr>
        <w:t>אמ</w:t>
      </w:r>
      <w:r>
        <w:rPr>
          <w:rStyle w:val="default"/>
          <w:rFonts w:cs="FrankRuehl" w:hint="cs"/>
          <w:rtl/>
        </w:rPr>
        <w:t>ות מידה, הוראות וכללים לפי סימן זה, ייקבעו לאחר שהמוע</w:t>
      </w:r>
      <w:r>
        <w:rPr>
          <w:rStyle w:val="default"/>
          <w:rFonts w:cs="FrankRuehl"/>
          <w:rtl/>
        </w:rPr>
        <w:t>צה</w:t>
      </w:r>
      <w:r>
        <w:rPr>
          <w:rStyle w:val="default"/>
          <w:rFonts w:cs="FrankRuehl" w:hint="cs"/>
          <w:rtl/>
        </w:rPr>
        <w:t xml:space="preserve"> או המנהל, לפי הענין, נתנו לבעלי רישיונות ולגורמים ו</w:t>
      </w:r>
      <w:r>
        <w:rPr>
          <w:rStyle w:val="default"/>
          <w:rFonts w:cs="FrankRuehl"/>
          <w:rtl/>
        </w:rPr>
        <w:t>ל</w:t>
      </w:r>
      <w:r>
        <w:rPr>
          <w:rStyle w:val="default"/>
          <w:rFonts w:cs="FrankRuehl" w:hint="cs"/>
          <w:rtl/>
        </w:rPr>
        <w:t>ארגונים שלדעת המועצה יש להם נגיעה לענין, הזדמנות להביא לפניהם הצעות ועמדות.</w:t>
      </w:r>
    </w:p>
    <w:p w:rsidR="00D010BE" w:rsidRDefault="002B6A18" w:rsidP="002B6A18">
      <w:pPr>
        <w:pStyle w:val="medium2-header"/>
        <w:keepLines w:val="0"/>
        <w:spacing w:before="72"/>
        <w:ind w:left="0" w:right="1134"/>
        <w:rPr>
          <w:rFonts w:cs="FrankRuehl" w:hint="cs"/>
          <w:noProof/>
          <w:rtl/>
        </w:rPr>
      </w:pPr>
      <w:bookmarkStart w:id="88" w:name="med4"/>
      <w:bookmarkEnd w:id="88"/>
      <w:r>
        <w:rPr>
          <w:rFonts w:cs="FrankRuehl"/>
          <w:noProof/>
          <w:rtl/>
          <w:lang w:eastAsia="en-US"/>
        </w:rPr>
        <w:pict>
          <v:shape id="_x0000_s2234" type="#_x0000_t202" style="position:absolute;left:0;text-align:left;margin-left:470.35pt;margin-top:7.1pt;width:1in;height:16.8pt;z-index:251720704" filled="f" stroked="f">
            <v:textbox inset="1mm,0,1mm,0">
              <w:txbxContent>
                <w:p w:rsidR="002B6A18" w:rsidRDefault="002B6A18" w:rsidP="002B6A18">
                  <w:pPr>
                    <w:spacing w:line="160" w:lineRule="exact"/>
                    <w:jc w:val="left"/>
                    <w:rPr>
                      <w:rFonts w:cs="Miriam" w:hint="cs"/>
                      <w:noProof/>
                      <w:sz w:val="18"/>
                      <w:szCs w:val="18"/>
                      <w:rtl/>
                    </w:rPr>
                  </w:pPr>
                  <w:r>
                    <w:rPr>
                      <w:rFonts w:cs="Miriam" w:hint="cs"/>
                      <w:sz w:val="18"/>
                      <w:szCs w:val="18"/>
                      <w:rtl/>
                    </w:rPr>
                    <w:t>(תיקון מס' 7) תשע"ו-2015</w:t>
                  </w:r>
                </w:p>
              </w:txbxContent>
            </v:textbox>
            <w10:anchorlock/>
          </v:shape>
        </w:pict>
      </w:r>
      <w:r w:rsidR="00D010BE">
        <w:rPr>
          <w:rFonts w:cs="FrankRuehl"/>
          <w:noProof/>
          <w:rtl/>
        </w:rPr>
        <w:t>פר</w:t>
      </w:r>
      <w:r w:rsidR="00D010BE">
        <w:rPr>
          <w:rFonts w:cs="FrankRuehl" w:hint="cs"/>
          <w:noProof/>
          <w:rtl/>
        </w:rPr>
        <w:t>ק ה': מקרקעין</w:t>
      </w:r>
      <w:r>
        <w:rPr>
          <w:rFonts w:cs="FrankRuehl" w:hint="cs"/>
          <w:noProof/>
          <w:rtl/>
        </w:rPr>
        <w:t>,</w:t>
      </w:r>
      <w:r w:rsidR="00D010BE">
        <w:rPr>
          <w:rFonts w:cs="FrankRuehl" w:hint="cs"/>
          <w:noProof/>
          <w:rtl/>
        </w:rPr>
        <w:t xml:space="preserve"> הקמת מיתקנים</w:t>
      </w:r>
      <w:r>
        <w:rPr>
          <w:rFonts w:cs="FrankRuehl" w:hint="cs"/>
          <w:noProof/>
          <w:rtl/>
        </w:rPr>
        <w:t xml:space="preserve"> ותיאום תשתיות</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89" w:name="Rov168"/>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73"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77 (</w:t>
      </w:r>
      <w:hyperlink r:id="rId74"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2B6A18" w:rsidRDefault="002B6A18" w:rsidP="002B6A18">
      <w:pPr>
        <w:pStyle w:val="P00"/>
        <w:ind w:left="0" w:right="1134"/>
        <w:rPr>
          <w:rStyle w:val="default"/>
          <w:rFonts w:cs="FrankRuehl" w:hint="cs"/>
          <w:sz w:val="2"/>
          <w:szCs w:val="2"/>
          <w:rtl/>
        </w:rPr>
      </w:pPr>
      <w:r w:rsidRPr="00263128">
        <w:rPr>
          <w:rStyle w:val="default"/>
          <w:rFonts w:cs="FrankRuehl" w:hint="cs"/>
          <w:vanish/>
          <w:sz w:val="22"/>
          <w:szCs w:val="22"/>
          <w:shd w:val="clear" w:color="auto" w:fill="FFFF99"/>
          <w:rtl/>
        </w:rPr>
        <w:t xml:space="preserve">פרק ה': מקרקעין </w:t>
      </w:r>
      <w:r w:rsidRPr="00263128">
        <w:rPr>
          <w:rStyle w:val="default"/>
          <w:rFonts w:cs="FrankRuehl" w:hint="cs"/>
          <w:strike/>
          <w:vanish/>
          <w:sz w:val="22"/>
          <w:szCs w:val="22"/>
          <w:shd w:val="clear" w:color="auto" w:fill="FFFF99"/>
          <w:rtl/>
        </w:rPr>
        <w:t>והקמת מיתקנים</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הקמת מיתקנים ותיאום תשתיות</w:t>
      </w:r>
      <w:bookmarkEnd w:id="89"/>
    </w:p>
    <w:p w:rsidR="00D010BE" w:rsidRDefault="00D010BE">
      <w:pPr>
        <w:pStyle w:val="header-2"/>
        <w:ind w:left="0" w:right="1134"/>
        <w:rPr>
          <w:rFonts w:cs="Miriam"/>
          <w:rtl/>
        </w:rPr>
      </w:pPr>
      <w:bookmarkStart w:id="90" w:name="hed29"/>
      <w:bookmarkEnd w:id="90"/>
      <w:r>
        <w:rPr>
          <w:rFonts w:cs="Miriam"/>
          <w:rtl/>
        </w:rPr>
        <w:t>סי</w:t>
      </w:r>
      <w:r>
        <w:rPr>
          <w:rFonts w:cs="Miriam" w:hint="cs"/>
          <w:rtl/>
        </w:rPr>
        <w:t>מן א': רכישה והענקה של זכויות במקרקעין לצורך תחנת גז</w:t>
      </w:r>
    </w:p>
    <w:p w:rsidR="00D010BE" w:rsidRDefault="00D010BE">
      <w:pPr>
        <w:pStyle w:val="P00"/>
        <w:spacing w:before="72"/>
        <w:ind w:left="0" w:right="1134"/>
        <w:rPr>
          <w:rStyle w:val="default"/>
          <w:rFonts w:cs="FrankRuehl" w:hint="cs"/>
          <w:rtl/>
        </w:rPr>
      </w:pPr>
      <w:bookmarkStart w:id="91" w:name="Seif42"/>
      <w:bookmarkEnd w:id="91"/>
      <w:r>
        <w:rPr>
          <w:lang w:val="he-IL"/>
        </w:rPr>
        <w:pict>
          <v:rect id="_x0000_s2092" style="position:absolute;left:0;text-align:left;margin-left:464.5pt;margin-top:8.05pt;width:75.05pt;height:10pt;z-index:251618304" o:allowincell="f" filled="f" stroked="f" strokecolor="lime" strokeweight=".25pt">
            <v:textbox style="mso-next-textbox:#_x0000_s2092" inset="0,0,0,0">
              <w:txbxContent>
                <w:p w:rsidR="002B6A18" w:rsidRDefault="002B6A1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42.</w:t>
      </w:r>
      <w:r>
        <w:rPr>
          <w:rStyle w:val="big-number"/>
          <w:rFonts w:cs="Miriam"/>
          <w:rtl/>
        </w:rPr>
        <w:tab/>
      </w:r>
      <w:r>
        <w:rPr>
          <w:rStyle w:val="default"/>
          <w:rFonts w:cs="FrankRuehl"/>
          <w:rtl/>
        </w:rPr>
        <w:t>בס</w:t>
      </w:r>
      <w:r>
        <w:rPr>
          <w:rStyle w:val="default"/>
          <w:rFonts w:cs="FrankRuehl" w:hint="cs"/>
          <w:rtl/>
        </w:rPr>
        <w:t>ימן</w:t>
      </w:r>
      <w:r>
        <w:rPr>
          <w:rStyle w:val="default"/>
          <w:rFonts w:cs="FrankRuehl"/>
          <w:rtl/>
        </w:rPr>
        <w:t xml:space="preserve"> ז</w:t>
      </w:r>
      <w:r w:rsidR="002B6A18">
        <w:rPr>
          <w:rStyle w:val="default"/>
          <w:rFonts w:cs="FrankRuehl" w:hint="cs"/>
          <w:rtl/>
        </w:rPr>
        <w:t xml:space="preserve">ה </w:t>
      </w:r>
      <w:r w:rsidR="002B6A18">
        <w:rPr>
          <w:rStyle w:val="default"/>
          <w:rFonts w:cs="FrankRuehl"/>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כויות" </w:t>
      </w:r>
      <w:r w:rsidR="002B6A18">
        <w:rPr>
          <w:rStyle w:val="default"/>
          <w:rFonts w:cs="FrankRuehl"/>
          <w:rtl/>
        </w:rPr>
        <w:t>–</w:t>
      </w:r>
      <w:r>
        <w:rPr>
          <w:rStyle w:val="default"/>
          <w:rFonts w:cs="FrankRuehl" w:hint="cs"/>
          <w:rtl/>
        </w:rPr>
        <w:t xml:space="preserve"> כל זכות שניתן לרכשה לפי פקודת הקרקעות;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חוק לתיקון דיני הרכישה" </w:t>
      </w:r>
      <w:r w:rsidR="002B6A18">
        <w:rPr>
          <w:rStyle w:val="default"/>
          <w:rFonts w:cs="FrankRuehl"/>
          <w:rtl/>
        </w:rPr>
        <w:t>–</w:t>
      </w:r>
      <w:r>
        <w:rPr>
          <w:rStyle w:val="default"/>
          <w:rFonts w:cs="FrankRuehl" w:hint="cs"/>
          <w:rtl/>
        </w:rPr>
        <w:t xml:space="preserve"> החוק לתיקון דיני הרכישה לצורכי ציבור, תשכ"ד-1964;</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חנת גז" </w:t>
      </w:r>
      <w:r w:rsidR="002B6A18">
        <w:rPr>
          <w:rStyle w:val="default"/>
          <w:rFonts w:cs="FrankRuehl"/>
          <w:rtl/>
        </w:rPr>
        <w:t>–</w:t>
      </w:r>
      <w:r>
        <w:rPr>
          <w:rStyle w:val="default"/>
          <w:rFonts w:cs="FrankRuehl" w:hint="cs"/>
          <w:rtl/>
        </w:rPr>
        <w:t xml:space="preserve"> מיתקן שהוא כולו או חלקו מעל פני הקרקע והמשמש לאחת או יותר מהפעולות האלה: דחיסה, חלוקה, פיצול, הגפה, ויסות</w:t>
      </w:r>
      <w:r>
        <w:rPr>
          <w:rStyle w:val="default"/>
          <w:rFonts w:cs="FrankRuehl"/>
          <w:rtl/>
        </w:rPr>
        <w:t xml:space="preserve"> ל</w:t>
      </w:r>
      <w:r>
        <w:rPr>
          <w:rStyle w:val="default"/>
          <w:rFonts w:cs="FrankRuehl" w:hint="cs"/>
          <w:rtl/>
        </w:rPr>
        <w:t>חץ הגז, סינונו, מדידתו, הוספת ריח לגז, או ל</w:t>
      </w:r>
      <w:r>
        <w:rPr>
          <w:rStyle w:val="default"/>
          <w:rFonts w:cs="FrankRuehl"/>
          <w:rtl/>
        </w:rPr>
        <w:t>כ</w:t>
      </w:r>
      <w:r>
        <w:rPr>
          <w:rStyle w:val="default"/>
          <w:rFonts w:cs="FrankRuehl" w:hint="cs"/>
          <w:rtl/>
        </w:rPr>
        <w:t>ל פעולה אחרת הדרושה לצורך העברת הגז במערכות ההולכה והחלוקה, ולמעט מיתקני גז שמתחת לפני הקרקע המתחברים למיתקן כאמור ולמעט מיתקן כאמור שהחלק שבו שמעל פני הקרקע הוא המגוף או מונה בלבד.</w:t>
      </w:r>
    </w:p>
    <w:p w:rsidR="00D010BE" w:rsidRDefault="00D010BE">
      <w:pPr>
        <w:pStyle w:val="P00"/>
        <w:spacing w:before="72"/>
        <w:ind w:left="0" w:right="1134"/>
        <w:rPr>
          <w:rStyle w:val="default"/>
          <w:rFonts w:cs="FrankRuehl"/>
          <w:rtl/>
        </w:rPr>
      </w:pPr>
      <w:bookmarkStart w:id="92" w:name="Seif43"/>
      <w:bookmarkEnd w:id="92"/>
      <w:r>
        <w:rPr>
          <w:lang w:val="he-IL"/>
        </w:rPr>
        <w:pict>
          <v:rect id="_x0000_s2093" style="position:absolute;left:0;text-align:left;margin-left:464.5pt;margin-top:8.05pt;width:75.05pt;height:20pt;z-index:251619328" o:allowincell="f" filled="f" stroked="f" strokecolor="lime" strokeweight=".25pt">
            <v:textbox style="mso-next-textbox:#_x0000_s2093" inset="0,0,0,0">
              <w:txbxContent>
                <w:p w:rsidR="002B6A18" w:rsidRDefault="002B6A18">
                  <w:pPr>
                    <w:spacing w:line="160" w:lineRule="exact"/>
                    <w:jc w:val="left"/>
                    <w:rPr>
                      <w:rFonts w:cs="Miriam"/>
                      <w:noProof/>
                      <w:sz w:val="18"/>
                      <w:szCs w:val="18"/>
                      <w:rtl/>
                    </w:rPr>
                  </w:pPr>
                  <w:r>
                    <w:rPr>
                      <w:rFonts w:cs="Miriam"/>
                      <w:sz w:val="18"/>
                      <w:szCs w:val="18"/>
                      <w:rtl/>
                    </w:rPr>
                    <w:t>רכ</w:t>
                  </w:r>
                  <w:r>
                    <w:rPr>
                      <w:rFonts w:cs="Miriam" w:hint="cs"/>
                      <w:sz w:val="18"/>
                      <w:szCs w:val="18"/>
                      <w:rtl/>
                    </w:rPr>
                    <w:t>ישה והענקה של זכויות במקרקעין</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כפוף להוראות סימן </w:t>
      </w:r>
      <w:r>
        <w:rPr>
          <w:rStyle w:val="default"/>
          <w:rFonts w:cs="FrankRuehl"/>
          <w:rtl/>
        </w:rPr>
        <w:t>זה</w:t>
      </w:r>
      <w:r>
        <w:rPr>
          <w:rStyle w:val="default"/>
          <w:rFonts w:cs="FrankRuehl" w:hint="cs"/>
          <w:rtl/>
        </w:rPr>
        <w:t>, על רכישת זכויות הדרושות לבעל רישיון לצורך תחנת גז, יחולו הוראות פקודת הקרקעות.</w:t>
      </w:r>
    </w:p>
    <w:p w:rsidR="00D010BE" w:rsidRDefault="00D010BE">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ר האוצר רשאי להסמיך בעל רישיון לפעול בשם המדינה לענין רכישת זכויות הדרושות לצרך תחנת גז; העתק ההודעה לפי סעיף 5 לפקודת הקרקעות, הנשלח כאמור באותו סעיף לבעל הזכויות</w:t>
      </w:r>
      <w:r>
        <w:rPr>
          <w:rStyle w:val="default"/>
          <w:rFonts w:cs="FrankRuehl"/>
          <w:rtl/>
        </w:rPr>
        <w:t>, י</w:t>
      </w:r>
      <w:r>
        <w:rPr>
          <w:rStyle w:val="default"/>
          <w:rFonts w:cs="FrankRuehl" w:hint="cs"/>
          <w:rtl/>
        </w:rPr>
        <w:t>יחתם ביד</w:t>
      </w:r>
      <w:r>
        <w:rPr>
          <w:rStyle w:val="default"/>
          <w:rFonts w:cs="FrankRuehl"/>
          <w:rtl/>
        </w:rPr>
        <w:t>י</w:t>
      </w:r>
      <w:r>
        <w:rPr>
          <w:rStyle w:val="default"/>
          <w:rFonts w:cs="FrankRuehl" w:hint="cs"/>
          <w:rtl/>
        </w:rPr>
        <w:t xml:space="preserve"> שר האוצר ואולם אין באמור כדי לגרוע מחובות בעל הרישיון לפי סימן זה;</w:t>
      </w:r>
    </w:p>
    <w:p w:rsidR="00D010BE" w:rsidRDefault="00D010BE">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לי לגרוע מההוראות בפסקת משנה (1), לענין רכישת הזכויות הדרושות לצורך תחנת גז במקרקעין שבתחום התכניות למערכת ההולכה, יפעל שר האוצר, לבקשת בעלי הרישיונות הראשונים, על פי סמכו</w:t>
      </w:r>
      <w:r>
        <w:rPr>
          <w:rStyle w:val="default"/>
          <w:rFonts w:cs="FrankRuehl"/>
          <w:rtl/>
        </w:rPr>
        <w:t>תו</w:t>
      </w:r>
      <w:r>
        <w:rPr>
          <w:rStyle w:val="default"/>
          <w:rFonts w:cs="FrankRuehl" w:hint="cs"/>
          <w:rtl/>
        </w:rPr>
        <w:t xml:space="preserve"> כאמור בס</w:t>
      </w:r>
      <w:r>
        <w:rPr>
          <w:rStyle w:val="default"/>
          <w:rFonts w:cs="FrankRuehl"/>
          <w:rtl/>
        </w:rPr>
        <w:t>ע</w:t>
      </w:r>
      <w:r>
        <w:rPr>
          <w:rStyle w:val="default"/>
          <w:rFonts w:cs="FrankRuehl" w:hint="cs"/>
          <w:rtl/>
        </w:rPr>
        <w:t>יף 22(1) לפקודת הקרקעות, כאילו היו מחזיקים בזיכיון כאמור בפסקה (א) לאותו סעיף;</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 בהוראות סעיף קטן זה כדי לגרוע מסמכות שר האוצר לפעול בעצמו בשם המדינה לענין רכישת הזכויות.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הרישיון יישא בהוצאות רכישת הזכויות, לרבות הפיצויים שישולמו</w:t>
      </w:r>
      <w:r>
        <w:rPr>
          <w:rStyle w:val="default"/>
          <w:rFonts w:cs="FrankRuehl"/>
          <w:rtl/>
        </w:rPr>
        <w:t xml:space="preserve"> ל</w:t>
      </w:r>
      <w:r>
        <w:rPr>
          <w:rStyle w:val="default"/>
          <w:rFonts w:cs="FrankRuehl" w:hint="cs"/>
          <w:rtl/>
        </w:rPr>
        <w:t xml:space="preserve">מי שממנו </w:t>
      </w:r>
      <w:r>
        <w:rPr>
          <w:rStyle w:val="default"/>
          <w:rFonts w:cs="FrankRuehl"/>
          <w:rtl/>
        </w:rPr>
        <w:t>נ</w:t>
      </w:r>
      <w:r>
        <w:rPr>
          <w:rStyle w:val="default"/>
          <w:rFonts w:cs="FrankRuehl" w:hint="cs"/>
          <w:rtl/>
        </w:rPr>
        <w:t>רכשו; הזכויות יירכשו לטובת המדינה ויירשמו על שמה, והמדינה תיתן לבעל הרישיון זכויות משנה כדרוש למשך תקופת הרישיון ובכפוף לתנאיו.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 הזכויות הדרושות לבעל רישיון זכויות של המדינה, תיתן המדינה לבעל הרישיון זכויות</w:t>
      </w:r>
      <w:r>
        <w:rPr>
          <w:rStyle w:val="default"/>
          <w:rFonts w:cs="FrankRuehl"/>
          <w:rtl/>
        </w:rPr>
        <w:t xml:space="preserve"> מ</w:t>
      </w:r>
      <w:r>
        <w:rPr>
          <w:rStyle w:val="default"/>
          <w:rFonts w:cs="FrankRuehl" w:hint="cs"/>
          <w:rtl/>
        </w:rPr>
        <w:t>שנה כדרוש למשך תקופת הרישיון ובכפוף לתנאיו, בתמורה שתיקבע בהתאם לתנאי הרישיון; היה בכך כדי לפגוע בזכויות שהוקנו לאחר, יירכשו זכויות אלה לפי סימן זה.</w:t>
      </w:r>
    </w:p>
    <w:p w:rsidR="00D010BE" w:rsidRDefault="00D010BE">
      <w:pPr>
        <w:pStyle w:val="P00"/>
        <w:spacing w:before="72"/>
        <w:ind w:left="0" w:right="1134"/>
        <w:rPr>
          <w:rStyle w:val="default"/>
          <w:rFonts w:cs="FrankRuehl"/>
          <w:rtl/>
        </w:rPr>
      </w:pPr>
      <w:bookmarkStart w:id="93" w:name="Seif44"/>
      <w:bookmarkEnd w:id="93"/>
      <w:r>
        <w:rPr>
          <w:lang w:val="he-IL"/>
        </w:rPr>
        <w:pict>
          <v:rect id="_x0000_s2094" style="position:absolute;left:0;text-align:left;margin-left:464.5pt;margin-top:8.05pt;width:75.05pt;height:20pt;z-index:251620352" o:allowincell="f" filled="f" stroked="f" strokecolor="lime" strokeweight=".25pt">
            <v:textbox style="mso-next-textbox:#_x0000_s2094" inset="0,0,0,0">
              <w:txbxContent>
                <w:p w:rsidR="002B6A18" w:rsidRDefault="002B6A18">
                  <w:pPr>
                    <w:spacing w:line="160" w:lineRule="exact"/>
                    <w:jc w:val="left"/>
                    <w:rPr>
                      <w:rFonts w:cs="Miriam"/>
                      <w:noProof/>
                      <w:sz w:val="18"/>
                      <w:szCs w:val="18"/>
                      <w:rtl/>
                    </w:rPr>
                  </w:pPr>
                  <w:r>
                    <w:rPr>
                      <w:rFonts w:cs="Miriam"/>
                      <w:sz w:val="18"/>
                      <w:szCs w:val="18"/>
                      <w:rtl/>
                    </w:rPr>
                    <w:t>פי</w:t>
                  </w:r>
                  <w:r>
                    <w:rPr>
                      <w:rFonts w:cs="Miriam" w:hint="cs"/>
                      <w:sz w:val="18"/>
                      <w:szCs w:val="18"/>
                      <w:rtl/>
                    </w:rPr>
                    <w:t>צויים בשל ר</w:t>
                  </w:r>
                  <w:r>
                    <w:rPr>
                      <w:rFonts w:cs="Miriam"/>
                      <w:sz w:val="18"/>
                      <w:szCs w:val="18"/>
                      <w:rtl/>
                    </w:rPr>
                    <w:t>כ</w:t>
                  </w:r>
                  <w:r>
                    <w:rPr>
                      <w:rFonts w:cs="Miriam" w:hint="cs"/>
                      <w:sz w:val="18"/>
                      <w:szCs w:val="18"/>
                      <w:rtl/>
                    </w:rPr>
                    <w:t>ישת זכויות</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זכויות שזכויותיו נרכשות לפי סימן זה (להלן - בעל הזכויות) זכאי לפיצויים מבעל</w:t>
      </w:r>
      <w:r>
        <w:rPr>
          <w:rStyle w:val="default"/>
          <w:rFonts w:cs="FrankRuehl"/>
          <w:rtl/>
        </w:rPr>
        <w:t xml:space="preserve"> </w:t>
      </w:r>
      <w:r>
        <w:rPr>
          <w:rStyle w:val="default"/>
          <w:rFonts w:cs="FrankRuehl" w:hint="cs"/>
          <w:rtl/>
        </w:rPr>
        <w:t>הרישיון בהתאם לה</w:t>
      </w:r>
      <w:r>
        <w:rPr>
          <w:rStyle w:val="default"/>
          <w:rFonts w:cs="FrankRuehl"/>
          <w:rtl/>
        </w:rPr>
        <w:t>ור</w:t>
      </w:r>
      <w:r>
        <w:rPr>
          <w:rStyle w:val="default"/>
          <w:rFonts w:cs="FrankRuehl" w:hint="cs"/>
          <w:rtl/>
        </w:rPr>
        <w:t>אות פקודת הקרקעות, החוק לתיקון דיני הרכישה וחוק זה.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ורסמה הודעה לפי סעיף 5 לפקודת הקרקעות על כוונה לרכוש זכויות, ובעל הזכויות פנה בדרישה לבעל הרישיון בענין הפיצויים, יודיע לו בעל הרישיון, בתוך 60 ימים מיום המצאת הדרישה, את סכום הפי</w:t>
      </w:r>
      <w:r>
        <w:rPr>
          <w:rStyle w:val="default"/>
          <w:rFonts w:cs="FrankRuehl"/>
          <w:rtl/>
        </w:rPr>
        <w:t>צ</w:t>
      </w:r>
      <w:r>
        <w:rPr>
          <w:rStyle w:val="default"/>
          <w:rFonts w:cs="FrankRuehl" w:hint="cs"/>
          <w:rtl/>
        </w:rPr>
        <w:t>ויים שהוא מציע ל</w:t>
      </w:r>
      <w:r>
        <w:rPr>
          <w:rStyle w:val="default"/>
          <w:rFonts w:cs="FrankRuehl"/>
          <w:rtl/>
        </w:rPr>
        <w:t>של</w:t>
      </w:r>
      <w:r>
        <w:rPr>
          <w:rStyle w:val="default"/>
          <w:rFonts w:cs="FrankRuehl" w:hint="cs"/>
          <w:rtl/>
        </w:rPr>
        <w:t>ם לו ואת הנימוקים לסכום שהציע.</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סכימו בעל הזכויות ובעל הרישיון על סכום הפיצויים שישולמו בעד הזכויות, ישלם בעל הרישיון את הפיצויים המוסכמים בתוך 30 ימים מיום ההסכמה, או במועד שהסכימו עליו.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הסכימו בעל הזכויות ובעל הרישיון על ס</w:t>
      </w:r>
      <w:r>
        <w:rPr>
          <w:rStyle w:val="default"/>
          <w:rFonts w:cs="FrankRuehl"/>
          <w:rtl/>
        </w:rPr>
        <w:t>כ</w:t>
      </w:r>
      <w:r>
        <w:rPr>
          <w:rStyle w:val="default"/>
          <w:rFonts w:cs="FrankRuehl" w:hint="cs"/>
          <w:rtl/>
        </w:rPr>
        <w:t>ום הפיצויים שישו</w:t>
      </w:r>
      <w:r>
        <w:rPr>
          <w:rStyle w:val="default"/>
          <w:rFonts w:cs="FrankRuehl"/>
          <w:rtl/>
        </w:rPr>
        <w:t>למ</w:t>
      </w:r>
      <w:r>
        <w:rPr>
          <w:rStyle w:val="default"/>
          <w:rFonts w:cs="FrankRuehl" w:hint="cs"/>
          <w:rtl/>
        </w:rPr>
        <w:t xml:space="preserve">ו, יהיה כל אחד מהם רשאי להעביר את הדרישה להכרעה בועדת ערר; ואולם בתוך 30 ימים ממועד העברת הדרישה, ישלם בעל הרישיון לבעל המקרקעין את סכום הפיצויים שאינו שנוי במחלוקת, ובלבד שאם עד המועד המיועד לתשלום קמה חובה מכוח הודעה לפי סעיף 7 לפקודת </w:t>
      </w:r>
      <w:r>
        <w:rPr>
          <w:rStyle w:val="default"/>
          <w:rFonts w:cs="FrankRuehl"/>
          <w:rtl/>
        </w:rPr>
        <w:t>ה</w:t>
      </w:r>
      <w:r>
        <w:rPr>
          <w:rStyle w:val="default"/>
          <w:rFonts w:cs="FrankRuehl" w:hint="cs"/>
          <w:rtl/>
        </w:rPr>
        <w:t>קרקעות להעביר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חזקה בקרקע, לא ישולם הסכום האמור אלא בכפוף להעברת החזקה.</w:t>
      </w:r>
    </w:p>
    <w:p w:rsidR="00D010BE" w:rsidRDefault="00D010BE">
      <w:pPr>
        <w:pStyle w:val="P00"/>
        <w:spacing w:before="72"/>
        <w:ind w:left="0" w:right="1134"/>
        <w:rPr>
          <w:rStyle w:val="default"/>
          <w:rFonts w:cs="FrankRuehl"/>
          <w:rtl/>
        </w:rPr>
      </w:pPr>
      <w:bookmarkStart w:id="94" w:name="Seif45"/>
      <w:bookmarkEnd w:id="94"/>
      <w:r>
        <w:rPr>
          <w:lang w:val="he-IL"/>
        </w:rPr>
        <w:pict>
          <v:rect id="_x0000_s2095" style="position:absolute;left:0;text-align:left;margin-left:464.5pt;margin-top:8.05pt;width:75.05pt;height:11.2pt;z-index:251621376" o:allowincell="f" filled="f" stroked="f" strokecolor="lime" strokeweight=".25pt">
            <v:textbox style="mso-next-textbox:#_x0000_s2095" inset="0,0,0,0">
              <w:txbxContent>
                <w:p w:rsidR="002B6A18" w:rsidRDefault="002B6A18">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ועדת </w:t>
                  </w:r>
                  <w:r>
                    <w:rPr>
                      <w:rFonts w:cs="Miriam"/>
                      <w:sz w:val="18"/>
                      <w:szCs w:val="18"/>
                      <w:rtl/>
                    </w:rPr>
                    <w:t>הע</w:t>
                  </w:r>
                  <w:r>
                    <w:rPr>
                      <w:rFonts w:cs="Miriam" w:hint="cs"/>
                      <w:sz w:val="18"/>
                      <w:szCs w:val="18"/>
                      <w:rtl/>
                    </w:rPr>
                    <w:t>רר</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ועברה דרישה לועדת ערר לפי סעיף 44(ד), תקבע הועדה את סכום הפיצויים שישולמו לבעל הזכויות בהתאם להוראות פקודת הקרקעות, החוק לתיקון דיני הרכישה וחוק זה.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ערר, בדונה בדרישה לפיצויים ל</w:t>
      </w:r>
      <w:r>
        <w:rPr>
          <w:rStyle w:val="default"/>
          <w:rFonts w:cs="FrankRuehl"/>
          <w:rtl/>
        </w:rPr>
        <w:t>פי</w:t>
      </w:r>
      <w:r>
        <w:rPr>
          <w:rStyle w:val="default"/>
          <w:rFonts w:cs="FrankRuehl" w:hint="cs"/>
          <w:rtl/>
        </w:rPr>
        <w:t xml:space="preserve"> סעיף זה, לא תהיה כפופה לדיני הראיות.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לקבוע הוראות בדבר סדרי דין לועדת ערר לענין סעיף זה; יושב ראש ועדת הערר רשאי להורות לגבי כל ענין הנוגע לסדרי דין, שלא נקבעה לגביו הוראה לפי חוק זה.</w:t>
      </w:r>
    </w:p>
    <w:p w:rsidR="00D010BE" w:rsidRDefault="00D010BE">
      <w:pPr>
        <w:pStyle w:val="P00"/>
        <w:spacing w:before="72"/>
        <w:ind w:left="0" w:right="1134"/>
        <w:rPr>
          <w:rStyle w:val="default"/>
          <w:rFonts w:cs="FrankRuehl"/>
          <w:rtl/>
        </w:rPr>
      </w:pPr>
      <w:bookmarkStart w:id="95" w:name="Seif46"/>
      <w:bookmarkEnd w:id="95"/>
      <w:r>
        <w:rPr>
          <w:lang w:val="he-IL"/>
        </w:rPr>
        <w:pict>
          <v:rect id="_x0000_s2096" style="position:absolute;left:0;text-align:left;margin-left:464.5pt;margin-top:8.05pt;width:75.05pt;height:9.6pt;z-index:251622400" o:allowincell="f" filled="f" stroked="f" strokecolor="lime" strokeweight=".25pt">
            <v:textbox style="mso-next-textbox:#_x0000_s2096" inset="0,0,0,0">
              <w:txbxContent>
                <w:p w:rsidR="002B6A18" w:rsidRDefault="002B6A18">
                  <w:pPr>
                    <w:spacing w:line="160" w:lineRule="exact"/>
                    <w:jc w:val="left"/>
                    <w:rPr>
                      <w:rFonts w:cs="Miriam"/>
                      <w:noProof/>
                      <w:sz w:val="18"/>
                      <w:szCs w:val="18"/>
                      <w:rtl/>
                    </w:rPr>
                  </w:pPr>
                  <w:r>
                    <w:rPr>
                      <w:rFonts w:cs="Miriam"/>
                      <w:sz w:val="18"/>
                      <w:szCs w:val="18"/>
                      <w:rtl/>
                    </w:rPr>
                    <w:t>ער</w:t>
                  </w:r>
                  <w:r>
                    <w:rPr>
                      <w:rFonts w:cs="Miriam" w:hint="cs"/>
                      <w:sz w:val="18"/>
                      <w:szCs w:val="18"/>
                      <w:rtl/>
                    </w:rPr>
                    <w:t>עור בענין פ</w:t>
                  </w:r>
                  <w:r>
                    <w:rPr>
                      <w:rFonts w:cs="Miriam"/>
                      <w:sz w:val="18"/>
                      <w:szCs w:val="18"/>
                      <w:rtl/>
                    </w:rPr>
                    <w:t>י</w:t>
                  </w:r>
                  <w:r>
                    <w:rPr>
                      <w:rFonts w:cs="Miriam" w:hint="cs"/>
                      <w:sz w:val="18"/>
                      <w:szCs w:val="18"/>
                      <w:rtl/>
                    </w:rPr>
                    <w:t>צויים</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בסעיף 12ב(ד) לחוק התכנון וה</w:t>
      </w:r>
      <w:r>
        <w:rPr>
          <w:rStyle w:val="default"/>
          <w:rFonts w:cs="FrankRuehl"/>
          <w:rtl/>
        </w:rPr>
        <w:t>בנ</w:t>
      </w:r>
      <w:r>
        <w:rPr>
          <w:rStyle w:val="default"/>
          <w:rFonts w:cs="FrankRuehl" w:hint="cs"/>
          <w:rtl/>
        </w:rPr>
        <w:t>יה, בעל הרישיון ובעל הזכויות רשאים, בתוך 45 ימים מיום המצאת החלטת ועדת הערר, לערער על סכום הפיצויים שקבעה הועדה לבית המשפט המחוזי.</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החלטת בית המשפט המחוזי ניתן</w:t>
      </w:r>
      <w:r>
        <w:rPr>
          <w:rStyle w:val="default"/>
          <w:rFonts w:cs="FrankRuehl"/>
          <w:rtl/>
        </w:rPr>
        <w:t xml:space="preserve"> </w:t>
      </w:r>
      <w:r>
        <w:rPr>
          <w:rStyle w:val="default"/>
          <w:rFonts w:cs="FrankRuehl" w:hint="cs"/>
          <w:rtl/>
        </w:rPr>
        <w:t>לערער ברשות לבית המשפט העליון בשאלה משפטית בלבד.</w:t>
      </w:r>
    </w:p>
    <w:p w:rsidR="00D010BE" w:rsidRDefault="00D010BE">
      <w:pPr>
        <w:pStyle w:val="P00"/>
        <w:spacing w:before="72"/>
        <w:ind w:left="0" w:right="1134"/>
        <w:rPr>
          <w:rStyle w:val="default"/>
          <w:rFonts w:cs="FrankRuehl"/>
          <w:rtl/>
        </w:rPr>
      </w:pPr>
      <w:bookmarkStart w:id="96" w:name="Seif47"/>
      <w:bookmarkEnd w:id="96"/>
      <w:r>
        <w:rPr>
          <w:lang w:val="he-IL"/>
        </w:rPr>
        <w:pict>
          <v:rect id="_x0000_s2097" style="position:absolute;left:0;text-align:left;margin-left:464.5pt;margin-top:8.05pt;width:75.05pt;height:10pt;z-index:251623424" o:allowincell="f" filled="f" stroked="f" strokecolor="lime" strokeweight=".25pt">
            <v:textbox style="mso-next-textbox:#_x0000_s2097" inset="0,0,0,0">
              <w:txbxContent>
                <w:p w:rsidR="002B6A18" w:rsidRDefault="002B6A18">
                  <w:pPr>
                    <w:spacing w:line="160" w:lineRule="exact"/>
                    <w:jc w:val="left"/>
                    <w:rPr>
                      <w:rFonts w:cs="Miriam"/>
                      <w:noProof/>
                      <w:sz w:val="18"/>
                      <w:szCs w:val="18"/>
                      <w:rtl/>
                    </w:rPr>
                  </w:pPr>
                  <w:r>
                    <w:rPr>
                      <w:rFonts w:cs="Miriam"/>
                      <w:sz w:val="18"/>
                      <w:szCs w:val="18"/>
                      <w:rtl/>
                    </w:rPr>
                    <w:t>כנ</w:t>
                  </w:r>
                  <w:r>
                    <w:rPr>
                      <w:rFonts w:cs="Miriam" w:hint="cs"/>
                      <w:sz w:val="18"/>
                      <w:szCs w:val="18"/>
                      <w:rtl/>
                    </w:rPr>
                    <w:t>יסה למקרקעין</w:t>
                  </w:r>
                </w:p>
              </w:txbxContent>
            </v:textbox>
            <w10:anchorlock/>
          </v:rect>
        </w:pict>
      </w:r>
      <w:r>
        <w:rPr>
          <w:rStyle w:val="big-number"/>
          <w:rFonts w:cs="Miriam"/>
          <w:rtl/>
        </w:rPr>
        <w:t>47.</w:t>
      </w:r>
      <w:r>
        <w:rPr>
          <w:rStyle w:val="big-number"/>
          <w:rFonts w:cs="Miriam"/>
          <w:rtl/>
        </w:rPr>
        <w:tab/>
      </w:r>
      <w:r>
        <w:rPr>
          <w:rStyle w:val="default"/>
          <w:rFonts w:cs="FrankRuehl"/>
          <w:rtl/>
        </w:rPr>
        <w:t>סכ</w:t>
      </w:r>
      <w:r>
        <w:rPr>
          <w:rStyle w:val="default"/>
          <w:rFonts w:cs="FrankRuehl" w:hint="cs"/>
          <w:rtl/>
        </w:rPr>
        <w:t>ס</w:t>
      </w:r>
      <w:r>
        <w:rPr>
          <w:rStyle w:val="default"/>
          <w:rFonts w:cs="FrankRuehl"/>
          <w:rtl/>
        </w:rPr>
        <w:t>וך</w:t>
      </w:r>
      <w:r>
        <w:rPr>
          <w:rStyle w:val="default"/>
          <w:rFonts w:cs="FrankRuehl" w:hint="cs"/>
          <w:rtl/>
        </w:rPr>
        <w:t xml:space="preserve"> על גובה הפיצויים המגיעים לבעל זכות במקרקעין או הגשת תובענה או דרישה לפיצויים, לא יהוו עילה לעיכוב הכניסה למקרקעין, לתפיסת החזקה בהם, או לביצוע עבודות בהם.</w:t>
      </w:r>
    </w:p>
    <w:p w:rsidR="00D010BE" w:rsidRDefault="00D010BE">
      <w:pPr>
        <w:pStyle w:val="P00"/>
        <w:spacing w:before="72"/>
        <w:ind w:left="0" w:right="1134"/>
        <w:rPr>
          <w:rStyle w:val="default"/>
          <w:rFonts w:cs="FrankRuehl"/>
          <w:rtl/>
        </w:rPr>
      </w:pPr>
      <w:bookmarkStart w:id="97" w:name="Seif48"/>
      <w:bookmarkEnd w:id="97"/>
      <w:r>
        <w:rPr>
          <w:lang w:val="he-IL"/>
        </w:rPr>
        <w:pict>
          <v:rect id="_x0000_s2098" style="position:absolute;left:0;text-align:left;margin-left:464.5pt;margin-top:8.05pt;width:75.05pt;height:26.7pt;z-index:251624448" o:allowincell="f" filled="f" stroked="f" strokecolor="lime" strokeweight=".25pt">
            <v:textbox style="mso-next-textbox:#_x0000_s2098" inset="0,0,0,0">
              <w:txbxContent>
                <w:p w:rsidR="002B6A18" w:rsidRDefault="002B6A18">
                  <w:pPr>
                    <w:spacing w:line="160" w:lineRule="exact"/>
                    <w:jc w:val="left"/>
                    <w:rPr>
                      <w:rFonts w:cs="Miriam"/>
                      <w:noProof/>
                      <w:sz w:val="18"/>
                      <w:szCs w:val="18"/>
                      <w:rtl/>
                    </w:rPr>
                  </w:pPr>
                  <w:r>
                    <w:rPr>
                      <w:rFonts w:cs="Miriam"/>
                      <w:sz w:val="18"/>
                      <w:szCs w:val="18"/>
                      <w:rtl/>
                    </w:rPr>
                    <w:t>תפ</w:t>
                  </w:r>
                  <w:r>
                    <w:rPr>
                      <w:rFonts w:cs="Miriam" w:hint="cs"/>
                      <w:sz w:val="18"/>
                      <w:szCs w:val="18"/>
                      <w:rtl/>
                    </w:rPr>
                    <w:t>יסת חזקה במקרקעי התכנ</w:t>
                  </w:r>
                  <w:r>
                    <w:rPr>
                      <w:rFonts w:cs="Miriam"/>
                      <w:sz w:val="18"/>
                      <w:szCs w:val="18"/>
                      <w:rtl/>
                    </w:rPr>
                    <w:t>י</w:t>
                  </w:r>
                  <w:r>
                    <w:rPr>
                      <w:rFonts w:cs="Miriam" w:hint="cs"/>
                      <w:sz w:val="18"/>
                      <w:szCs w:val="18"/>
                      <w:rtl/>
                    </w:rPr>
                    <w:t>ות למערכת ההולכה</w:t>
                  </w:r>
                </w:p>
              </w:txbxContent>
            </v:textbox>
            <w10:anchorlock/>
          </v:rect>
        </w:pict>
      </w:r>
      <w:r>
        <w:rPr>
          <w:rStyle w:val="big-number"/>
          <w:rFonts w:cs="Miriam"/>
          <w:rtl/>
        </w:rPr>
        <w:t>48.</w:t>
      </w:r>
      <w:r>
        <w:rPr>
          <w:rStyle w:val="big-number"/>
          <w:rFonts w:cs="Miriam"/>
          <w:rtl/>
        </w:rPr>
        <w:tab/>
      </w:r>
      <w:r>
        <w:rPr>
          <w:rStyle w:val="default"/>
          <w:rFonts w:cs="FrankRuehl"/>
          <w:rtl/>
        </w:rPr>
        <w:t>פו</w:t>
      </w:r>
      <w:r>
        <w:rPr>
          <w:rStyle w:val="default"/>
          <w:rFonts w:cs="FrankRuehl" w:hint="cs"/>
          <w:rtl/>
        </w:rPr>
        <w:t>רסמה הודעה לפי סעיפים 5 ו-7 לפקודת הקרקעות לגבי מקרקעין שבתחום אחת מן התכניות למערכת ההולכ</w:t>
      </w:r>
      <w:r>
        <w:rPr>
          <w:rStyle w:val="default"/>
          <w:rFonts w:cs="FrankRuehl"/>
          <w:rtl/>
        </w:rPr>
        <w:t>ה (</w:t>
      </w:r>
      <w:r>
        <w:rPr>
          <w:rStyle w:val="default"/>
          <w:rFonts w:cs="FrankRuehl" w:hint="cs"/>
          <w:rtl/>
        </w:rPr>
        <w:t>בסעיף זה - המקרקעין), יחולו גם הוראות אלה:</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הרישיון וכל מי שפועל מטעמו יהיו רשאים להיכנס למקרקעין ולתפוס בהם חזקה אף בלא צו של בית משפט, ובלבד שנתן לבעל המקרקעין 30 ימים מראש הודעה על העיתוי שבו בכוונתם לעשות כן;</w:t>
      </w:r>
    </w:p>
    <w:p w:rsidR="00D010BE" w:rsidRDefault="00D010BE">
      <w:pPr>
        <w:pStyle w:val="P11"/>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נה בעל המקרקעין לבית המשפט ב</w:t>
      </w:r>
      <w:r>
        <w:rPr>
          <w:rStyle w:val="default"/>
          <w:rFonts w:cs="FrankRuehl"/>
          <w:rtl/>
        </w:rPr>
        <w:t>בק</w:t>
      </w:r>
      <w:r>
        <w:rPr>
          <w:rStyle w:val="default"/>
          <w:rFonts w:cs="FrankRuehl" w:hint="cs"/>
          <w:rtl/>
        </w:rPr>
        <w:t>שה למנוע או להפסיק את תפיסת החזקה במקרקעין, יהיה בית המשפט רשאי ליתן צו כאמור רק אם הוכח להנחת דעתו כי נפל פגם בהליכי פרסום ההודעה לפי פ</w:t>
      </w:r>
      <w:r>
        <w:rPr>
          <w:rStyle w:val="default"/>
          <w:rFonts w:cs="FrankRuehl"/>
          <w:rtl/>
        </w:rPr>
        <w:t>ק</w:t>
      </w:r>
      <w:r>
        <w:rPr>
          <w:rStyle w:val="default"/>
          <w:rFonts w:cs="FrankRuehl" w:hint="cs"/>
          <w:rtl/>
        </w:rPr>
        <w:t>ודת הקרקעות; ואולם לענין תפיסת חזקה בבית מגורים, שבנייתו נסתיימה לפני פרסום ההודעה, יחולו הוראות פקודת הקרקעות.</w:t>
      </w:r>
    </w:p>
    <w:p w:rsidR="00D010BE" w:rsidRDefault="00D010BE">
      <w:pPr>
        <w:pStyle w:val="header-2"/>
        <w:ind w:left="0" w:right="1134"/>
        <w:rPr>
          <w:rFonts w:cs="Miriam"/>
          <w:rtl/>
        </w:rPr>
      </w:pPr>
      <w:bookmarkStart w:id="98" w:name="hed210"/>
      <w:bookmarkEnd w:id="98"/>
      <w:r>
        <w:rPr>
          <w:rFonts w:cs="Miriam"/>
          <w:rtl/>
        </w:rPr>
        <w:t>סי</w:t>
      </w:r>
      <w:r>
        <w:rPr>
          <w:rFonts w:cs="Miriam" w:hint="cs"/>
          <w:rtl/>
        </w:rPr>
        <w:t xml:space="preserve">מן </w:t>
      </w:r>
      <w:r>
        <w:rPr>
          <w:rFonts w:cs="Miriam"/>
          <w:rtl/>
        </w:rPr>
        <w:t xml:space="preserve">ב': </w:t>
      </w:r>
      <w:r>
        <w:rPr>
          <w:rFonts w:cs="Miriam" w:hint="cs"/>
          <w:rtl/>
        </w:rPr>
        <w:t>כניסה למקרקעין והקמת מיתקני גז מתחת לפני הקרקע</w:t>
      </w:r>
    </w:p>
    <w:p w:rsidR="00D010BE" w:rsidRDefault="00D010BE">
      <w:pPr>
        <w:pStyle w:val="P00"/>
        <w:spacing w:before="72"/>
        <w:ind w:left="0" w:right="1134"/>
        <w:rPr>
          <w:rStyle w:val="default"/>
          <w:rFonts w:cs="FrankRuehl"/>
          <w:rtl/>
        </w:rPr>
      </w:pPr>
      <w:bookmarkStart w:id="99" w:name="Seif49"/>
      <w:bookmarkEnd w:id="99"/>
      <w:r>
        <w:rPr>
          <w:lang w:val="he-IL"/>
        </w:rPr>
        <w:pict>
          <v:rect id="_x0000_s2099" style="position:absolute;left:0;text-align:left;margin-left:464.5pt;margin-top:8.05pt;width:75.05pt;height:24.6pt;z-index:251625472" o:allowincell="f" filled="f" stroked="f" strokecolor="lime" strokeweight=".25pt">
            <v:textbox style="mso-next-textbox:#_x0000_s2099" inset="0,0,0,0">
              <w:txbxContent>
                <w:p w:rsidR="002B6A18" w:rsidRDefault="002B6A18">
                  <w:pPr>
                    <w:spacing w:line="160" w:lineRule="exact"/>
                    <w:jc w:val="left"/>
                    <w:rPr>
                      <w:rFonts w:cs="Miriam"/>
                      <w:noProof/>
                      <w:sz w:val="18"/>
                      <w:szCs w:val="18"/>
                      <w:rtl/>
                    </w:rPr>
                  </w:pPr>
                  <w:r>
                    <w:rPr>
                      <w:rFonts w:cs="Miriam"/>
                      <w:sz w:val="18"/>
                      <w:szCs w:val="18"/>
                      <w:rtl/>
                    </w:rPr>
                    <w:t>סמ</w:t>
                  </w:r>
                  <w:r>
                    <w:rPr>
                      <w:rFonts w:cs="Miriam" w:hint="cs"/>
                      <w:sz w:val="18"/>
                      <w:szCs w:val="18"/>
                      <w:rtl/>
                    </w:rPr>
                    <w:t>כות כניסה למקרקעין וביצוע פעולות בהם</w:t>
                  </w:r>
                </w:p>
              </w:txbxContent>
            </v:textbox>
            <w10:anchorlock/>
          </v:rect>
        </w:pict>
      </w:r>
      <w:r>
        <w:rPr>
          <w:rStyle w:val="big-number"/>
          <w:rFonts w:cs="Miriam"/>
          <w:rtl/>
        </w:rPr>
        <w:t>49.</w:t>
      </w:r>
      <w:r>
        <w:rPr>
          <w:rStyle w:val="big-number"/>
          <w:rFonts w:cs="Miriam"/>
          <w:rtl/>
        </w:rPr>
        <w:tab/>
      </w:r>
      <w:r>
        <w:rPr>
          <w:rStyle w:val="default"/>
          <w:rFonts w:cs="FrankRuehl"/>
          <w:rtl/>
        </w:rPr>
        <w:t>או</w:t>
      </w:r>
      <w:r>
        <w:rPr>
          <w:rStyle w:val="default"/>
          <w:rFonts w:cs="FrankRuehl" w:hint="cs"/>
          <w:rtl/>
        </w:rPr>
        <w:t xml:space="preserve">שר למיתקן גז שאינו תחנת גז (בסימן זה - מיתקן גז תת קרקעי) מפרט לפי סעיף 24, ומיקומו של מיתקן הגז התת קרקעי נקבע בתכנית שאושרה לפי חוק התכנון והבניה שהיא תכנית מפורטת או תכנית הכוללת הוראות של תכנית </w:t>
      </w:r>
      <w:r>
        <w:rPr>
          <w:rStyle w:val="default"/>
          <w:rFonts w:cs="FrankRuehl"/>
          <w:rtl/>
        </w:rPr>
        <w:t>מפ</w:t>
      </w:r>
      <w:r>
        <w:rPr>
          <w:rStyle w:val="default"/>
          <w:rFonts w:cs="FrankRuehl" w:hint="cs"/>
          <w:rtl/>
        </w:rPr>
        <w:t xml:space="preserve">ורטת או בתכנית עבודה, או אושר למיתקן גז מפרט לפי סעיף 26, רשאי בעל רישיון, וכל מי שפועל מטעמו, </w:t>
      </w:r>
      <w:r>
        <w:rPr>
          <w:rStyle w:val="default"/>
          <w:rFonts w:cs="FrankRuehl"/>
          <w:rtl/>
        </w:rPr>
        <w:t>ל</w:t>
      </w:r>
      <w:r>
        <w:rPr>
          <w:rStyle w:val="default"/>
          <w:rFonts w:cs="FrankRuehl" w:hint="cs"/>
          <w:rtl/>
        </w:rPr>
        <w:t>צורך ביצוע הפעילות על פי הרישיון ובכפוף להוראות סעיף 50, להיכנס למקרקעין שבתחום התכנית או המפרט, בין מקרקעין ציבוריים ובין מקרקעין פרטיים, ולבצע בהם פעולות א</w:t>
      </w:r>
      <w:r>
        <w:rPr>
          <w:rStyle w:val="default"/>
          <w:rFonts w:cs="FrankRuehl"/>
          <w:rtl/>
        </w:rPr>
        <w:t>ל</w:t>
      </w:r>
      <w:r>
        <w:rPr>
          <w:rStyle w:val="default"/>
          <w:rFonts w:cs="FrankRuehl" w:hint="cs"/>
          <w:rtl/>
        </w:rPr>
        <w:t>ה</w:t>
      </w:r>
      <w:r>
        <w:rPr>
          <w:rStyle w:val="default"/>
          <w:rFonts w:cs="FrankRuehl"/>
          <w:rtl/>
        </w:rPr>
        <w:t>:</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ערוך מדידות ובדיקות לצורך תכנון הקמתו של מיתקן הגז;</w:t>
      </w:r>
    </w:p>
    <w:p w:rsidR="00D010BE" w:rsidRDefault="00D010BE">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התקין, לבנות או להציב את מיתקן ה</w:t>
      </w:r>
      <w:r>
        <w:rPr>
          <w:rStyle w:val="default"/>
          <w:rFonts w:cs="FrankRuehl"/>
          <w:rtl/>
        </w:rPr>
        <w:t>ג</w:t>
      </w:r>
      <w:r>
        <w:rPr>
          <w:rStyle w:val="default"/>
          <w:rFonts w:cs="FrankRuehl" w:hint="cs"/>
          <w:rtl/>
        </w:rPr>
        <w:t>ז;</w:t>
      </w:r>
    </w:p>
    <w:p w:rsidR="00D010BE" w:rsidRDefault="00D010BE">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חפור, להסיר אבן, אדמה ועץ ולבצע פעולות נלוות אחרות הדרושות להפעלת הסמכויות האמורות בפסקה (2);</w:t>
      </w:r>
    </w:p>
    <w:p w:rsidR="00D010BE" w:rsidRDefault="00D010BE">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הסיר או לגזום, מסביב לכל מיתקן קיים או מתוכנן, כל צ</w:t>
      </w:r>
      <w:r>
        <w:rPr>
          <w:rStyle w:val="default"/>
          <w:rFonts w:cs="FrankRuehl"/>
          <w:rtl/>
        </w:rPr>
        <w:t>מח</w:t>
      </w:r>
      <w:r>
        <w:rPr>
          <w:rStyle w:val="default"/>
          <w:rFonts w:cs="FrankRuehl" w:hint="cs"/>
          <w:rtl/>
        </w:rPr>
        <w:t xml:space="preserve"> המפריע להקמתו, לקיומו או לפעילותו התקינה של מיתקן הגז;</w:t>
      </w:r>
    </w:p>
    <w:p w:rsidR="00D010BE" w:rsidRDefault="00D010BE">
      <w:pPr>
        <w:pStyle w:val="P11"/>
        <w:spacing w:before="72"/>
        <w:ind w:left="624"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 xml:space="preserve">בצע </w:t>
      </w:r>
      <w:r>
        <w:rPr>
          <w:rStyle w:val="default"/>
          <w:rFonts w:cs="FrankRuehl"/>
          <w:rtl/>
        </w:rPr>
        <w:t>ב</w:t>
      </w:r>
      <w:r>
        <w:rPr>
          <w:rStyle w:val="default"/>
          <w:rFonts w:cs="FrankRuehl" w:hint="cs"/>
          <w:rtl/>
        </w:rPr>
        <w:t>דיקה, תחזוקה, תיקון, או הסרה של מיתקן הגז, וכן לבצע בו שינוי שאין בו משום פגיעה בהיקף השימוש באותם מקרקעין;</w:t>
      </w:r>
    </w:p>
    <w:p w:rsidR="00D010BE" w:rsidRDefault="00D010BE">
      <w:pPr>
        <w:pStyle w:val="P11"/>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חפור תעלות, מנהרות ומעברים מתחת לפני הקרקע;</w:t>
      </w:r>
    </w:p>
    <w:p w:rsidR="00D010BE" w:rsidRDefault="00D010BE">
      <w:pPr>
        <w:pStyle w:val="P11"/>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פתוח כל דרך לשם ביצוע עבודות גז במקרקעין, ובלבד שמיד עם השלמת העבודה יחזיר את הדרך למצב הקודם</w:t>
      </w:r>
      <w:r>
        <w:rPr>
          <w:rStyle w:val="default"/>
          <w:rFonts w:cs="FrankRuehl"/>
          <w:rtl/>
        </w:rPr>
        <w:t xml:space="preserve">; </w:t>
      </w:r>
      <w:r>
        <w:rPr>
          <w:rStyle w:val="default"/>
          <w:rFonts w:cs="FrankRuehl" w:hint="cs"/>
          <w:rtl/>
        </w:rPr>
        <w:t>בפסקה זו, "דרך" - לרבות מסילה, כביש, רחוב, סמטה, כיכר, מעבר, גשר או מקום פתוח שיש לציבור זכות מעבר בהם;</w:t>
      </w:r>
    </w:p>
    <w:p w:rsidR="00D010BE" w:rsidRDefault="00D010BE">
      <w:pPr>
        <w:pStyle w:val="P11"/>
        <w:spacing w:before="72"/>
        <w:ind w:left="624"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עבור ברכב במקרקעין הנמצאים סמוך למקום שבו נדרש ל</w:t>
      </w:r>
      <w:r>
        <w:rPr>
          <w:rStyle w:val="default"/>
          <w:rFonts w:cs="FrankRuehl"/>
          <w:rtl/>
        </w:rPr>
        <w:t>בצ</w:t>
      </w:r>
      <w:r>
        <w:rPr>
          <w:rStyle w:val="default"/>
          <w:rFonts w:cs="FrankRuehl" w:hint="cs"/>
          <w:rtl/>
        </w:rPr>
        <w:t>ע פעולות המפורטות בפסקאות (1) עד (7).</w:t>
      </w:r>
    </w:p>
    <w:p w:rsidR="00D010BE" w:rsidRDefault="00D010BE">
      <w:pPr>
        <w:pStyle w:val="P00"/>
        <w:spacing w:before="72"/>
        <w:ind w:left="0" w:right="1134"/>
        <w:rPr>
          <w:rStyle w:val="default"/>
          <w:rFonts w:cs="FrankRuehl"/>
          <w:rtl/>
        </w:rPr>
      </w:pPr>
      <w:bookmarkStart w:id="100" w:name="Seif50"/>
      <w:bookmarkEnd w:id="100"/>
      <w:r>
        <w:rPr>
          <w:lang w:val="he-IL"/>
        </w:rPr>
        <w:pict>
          <v:rect id="_x0000_s2100" style="position:absolute;left:0;text-align:left;margin-left:464.5pt;margin-top:8.05pt;width:75.05pt;height:30pt;z-index:251626496" o:allowincell="f" filled="f" stroked="f" strokecolor="lime" strokeweight=".25pt">
            <v:textbox style="mso-next-textbox:#_x0000_s2100" inset="0,0,0,0">
              <w:txbxContent>
                <w:p w:rsidR="002B6A18" w:rsidRDefault="002B6A18">
                  <w:pPr>
                    <w:spacing w:line="160" w:lineRule="exact"/>
                    <w:jc w:val="left"/>
                    <w:rPr>
                      <w:rFonts w:cs="Miriam"/>
                      <w:noProof/>
                      <w:sz w:val="18"/>
                      <w:szCs w:val="18"/>
                      <w:rtl/>
                    </w:rPr>
                  </w:pPr>
                  <w:r>
                    <w:rPr>
                      <w:rFonts w:cs="Miriam"/>
                      <w:sz w:val="18"/>
                      <w:szCs w:val="18"/>
                      <w:rtl/>
                    </w:rPr>
                    <w:t>הו</w:t>
                  </w:r>
                  <w:r>
                    <w:rPr>
                      <w:rFonts w:cs="Miriam" w:hint="cs"/>
                      <w:sz w:val="18"/>
                      <w:szCs w:val="18"/>
                      <w:rtl/>
                    </w:rPr>
                    <w:t>דעה על כוונה להיכ</w:t>
                  </w:r>
                  <w:r>
                    <w:rPr>
                      <w:rFonts w:cs="Miriam"/>
                      <w:sz w:val="18"/>
                      <w:szCs w:val="18"/>
                      <w:rtl/>
                    </w:rPr>
                    <w:t>נס</w:t>
                  </w:r>
                  <w:r>
                    <w:rPr>
                      <w:rFonts w:cs="Miriam" w:hint="cs"/>
                      <w:sz w:val="18"/>
                      <w:szCs w:val="18"/>
                      <w:rtl/>
                    </w:rPr>
                    <w:t xml:space="preserve"> למקרקעין, התנגדות והרשאה</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ייכנס בעל רישיון למקרקעין בכוונה לעשות שימוש בסמכויות לפי סעיף 49, אלא לאחר שמסר לבעל המקרקעין הודעה על הכוונה לעשות כן, ועל העיתוי המתוכנן לכך, וחלפו 15 ימים מיום מסירת ההודעה.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ניתן למצוא את בעל </w:t>
      </w:r>
      <w:r>
        <w:rPr>
          <w:rStyle w:val="default"/>
          <w:rFonts w:cs="FrankRuehl"/>
          <w:rtl/>
        </w:rPr>
        <w:t>המ</w:t>
      </w:r>
      <w:r>
        <w:rPr>
          <w:rStyle w:val="default"/>
          <w:rFonts w:cs="FrankRuehl" w:hint="cs"/>
          <w:rtl/>
        </w:rPr>
        <w:t>קרקעין, יפרסם בעל הרישיון את ההודעה; פורסמה הה</w:t>
      </w:r>
      <w:r>
        <w:rPr>
          <w:rStyle w:val="default"/>
          <w:rFonts w:cs="FrankRuehl"/>
          <w:rtl/>
        </w:rPr>
        <w:t>ו</w:t>
      </w:r>
      <w:r>
        <w:rPr>
          <w:rStyle w:val="default"/>
          <w:rFonts w:cs="FrankRuehl" w:hint="cs"/>
          <w:rtl/>
        </w:rPr>
        <w:t>דעה, חזקה שבעל המקרקעין קיבל אותה; המנהל יקבע בכללים את דרך פרסום ההודעה.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מקרקעין המתנגד לביצוע הפעולות לפי סעיף 49 רשאי לפנות למנהל בתוך 15 ימים מיום שנמסרה לו או פורסמה ההודעה; פנה כאמור, רשאי בעל</w:t>
      </w:r>
      <w:r>
        <w:rPr>
          <w:rStyle w:val="default"/>
          <w:rFonts w:cs="FrankRuehl"/>
          <w:rtl/>
        </w:rPr>
        <w:t xml:space="preserve"> ה</w:t>
      </w:r>
      <w:r>
        <w:rPr>
          <w:rStyle w:val="default"/>
          <w:rFonts w:cs="FrankRuehl" w:hint="cs"/>
          <w:rtl/>
        </w:rPr>
        <w:t>רישיון, רק אם קיבל הרשאה לכך מאת המנהל, להיכנס</w:t>
      </w:r>
      <w:r>
        <w:rPr>
          <w:rStyle w:val="default"/>
          <w:rFonts w:cs="FrankRuehl"/>
          <w:rtl/>
        </w:rPr>
        <w:t xml:space="preserve"> </w:t>
      </w:r>
      <w:r>
        <w:rPr>
          <w:rStyle w:val="default"/>
          <w:rFonts w:cs="FrankRuehl" w:hint="cs"/>
          <w:rtl/>
        </w:rPr>
        <w:t>למקרקעין לצורך מילוי תנאי רישיונו ולבצע בהם את הפעולות האמורות; נתן המנהל הרשאה, יודיע על כך לבעל המקרקעין לפחות 7 ימים לפני המועד לביצוע הפעולות, בצירוף נימוקים.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ניסה וביצוע של פעולות לפי סעיף 49 במקו</w:t>
      </w:r>
      <w:r>
        <w:rPr>
          <w:rStyle w:val="default"/>
          <w:rFonts w:cs="FrankRuehl"/>
          <w:rtl/>
        </w:rPr>
        <w:t xml:space="preserve">ם </w:t>
      </w:r>
      <w:r>
        <w:rPr>
          <w:rStyle w:val="default"/>
          <w:rFonts w:cs="FrankRuehl" w:hint="cs"/>
          <w:rtl/>
        </w:rPr>
        <w:t>המוחזק בידי מערכת הביטחון טעונים אישור מראש של</w:t>
      </w:r>
      <w:r>
        <w:rPr>
          <w:rStyle w:val="default"/>
          <w:rFonts w:cs="FrankRuehl"/>
          <w:rtl/>
        </w:rPr>
        <w:t xml:space="preserve"> </w:t>
      </w:r>
      <w:r>
        <w:rPr>
          <w:rStyle w:val="default"/>
          <w:rFonts w:cs="FrankRuehl" w:hint="cs"/>
          <w:rtl/>
        </w:rPr>
        <w:t>הגוף המוסמך לכך על פי דין לגבי אותו מקום.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על רישיון המתכוון להיכנס למקרקעין המיועדים בתכנית לצורכי ציבור כמשמעותם בחוק התכנון והבניה ולבצע בהם פעולות לפי סעיף 49, ימסור הודעה כאמור בסעיף קטן (א) גם לרש</w:t>
      </w:r>
      <w:r>
        <w:rPr>
          <w:rStyle w:val="default"/>
          <w:rFonts w:cs="FrankRuehl"/>
          <w:rtl/>
        </w:rPr>
        <w:t>ות</w:t>
      </w:r>
      <w:r>
        <w:rPr>
          <w:rStyle w:val="default"/>
          <w:rFonts w:cs="FrankRuehl" w:hint="cs"/>
          <w:rtl/>
        </w:rPr>
        <w:t xml:space="preserve"> המקומית שבתחומה נמצאים המקרקעין.</w:t>
      </w:r>
    </w:p>
    <w:p w:rsidR="00D010BE" w:rsidRDefault="00D010BE">
      <w:pPr>
        <w:pStyle w:val="P00"/>
        <w:spacing w:before="72"/>
        <w:ind w:left="0" w:right="1134"/>
        <w:rPr>
          <w:rStyle w:val="default"/>
          <w:rFonts w:cs="FrankRuehl"/>
          <w:rtl/>
        </w:rPr>
      </w:pPr>
      <w:bookmarkStart w:id="101" w:name="Seif51"/>
      <w:bookmarkEnd w:id="101"/>
      <w:r>
        <w:rPr>
          <w:lang w:val="he-IL"/>
        </w:rPr>
        <w:pict>
          <v:rect id="_x0000_s2101" style="position:absolute;left:0;text-align:left;margin-left:464.5pt;margin-top:8.05pt;width:75.05pt;height:10pt;z-index:251627520" o:allowincell="f" filled="f" stroked="f" strokecolor="lime" strokeweight=".25pt">
            <v:textbox style="mso-next-textbox:#_x0000_s2101" inset="0,0,0,0">
              <w:txbxContent>
                <w:p w:rsidR="002B6A18" w:rsidRDefault="002B6A18">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מהרשאת המנהל לפי סעיף 50(ג), רשאי לערור עליה לבית משפט השלום שבתחום שיפוטו נמצאים המקרקעין, בתוך 14 ימים מהיום שבו נמסרה לו ההחלטה.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בערר רשאי לאשר</w:t>
      </w:r>
      <w:r>
        <w:rPr>
          <w:rStyle w:val="default"/>
          <w:rFonts w:cs="FrankRuehl"/>
          <w:rtl/>
        </w:rPr>
        <w:t xml:space="preserve"> א</w:t>
      </w:r>
      <w:r>
        <w:rPr>
          <w:rStyle w:val="default"/>
          <w:rFonts w:cs="FrankRuehl" w:hint="cs"/>
          <w:rtl/>
        </w:rPr>
        <w:t>ת החלטת המנהל, לבטלה, או להתנותה בתנאים, והוא רשאי לתת כל סעד שבית משפט הדן בענין אזרחי מוסמך לתיתו.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גשת ערר לבית המשפט לא תעכב את השימוש בסמכות לפי סעיף 49, אלא אם כן החליט על כך בית המשפט, בהחלטה מנומקת מטעם מיוחד; ואולם בית המשפט לא יורה למנוע א</w:t>
      </w:r>
      <w:r>
        <w:rPr>
          <w:rStyle w:val="default"/>
          <w:rFonts w:cs="FrankRuehl"/>
          <w:rtl/>
        </w:rPr>
        <w:t xml:space="preserve">ו </w:t>
      </w:r>
      <w:r>
        <w:rPr>
          <w:rStyle w:val="default"/>
          <w:rFonts w:cs="FrankRuehl" w:hint="cs"/>
          <w:rtl/>
        </w:rPr>
        <w:t xml:space="preserve">להפסיק את השימוש בסמכות כאמור בסעיף 49 </w:t>
      </w:r>
      <w:r>
        <w:rPr>
          <w:rStyle w:val="default"/>
          <w:rFonts w:cs="FrankRuehl"/>
          <w:rtl/>
        </w:rPr>
        <w:t>ל</w:t>
      </w:r>
      <w:r>
        <w:rPr>
          <w:rStyle w:val="default"/>
          <w:rFonts w:cs="FrankRuehl" w:hint="cs"/>
          <w:rtl/>
        </w:rPr>
        <w:t>גבי מיתקן גז שמיקומו נקבע בתכנית שאושרה לפי חוק התכנון והבניה, או בתכניות עבודה, אלא אם כן הוכח, להנחת דעתו, כי נפל פגם במתן ההחלטה או בהודעה עליה.</w:t>
      </w:r>
    </w:p>
    <w:p w:rsidR="00D010BE" w:rsidRDefault="00D010BE">
      <w:pPr>
        <w:pStyle w:val="P00"/>
        <w:spacing w:before="72"/>
        <w:ind w:left="0" w:right="1134"/>
        <w:rPr>
          <w:rStyle w:val="default"/>
          <w:rFonts w:cs="FrankRuehl"/>
          <w:rtl/>
        </w:rPr>
      </w:pPr>
      <w:bookmarkStart w:id="102" w:name="Seif52"/>
      <w:bookmarkEnd w:id="102"/>
      <w:r>
        <w:rPr>
          <w:lang w:val="he-IL"/>
        </w:rPr>
        <w:pict>
          <v:rect id="_x0000_s2102" style="position:absolute;left:0;text-align:left;margin-left:464.5pt;margin-top:8.05pt;width:75.05pt;height:10pt;z-index:251628544" o:allowincell="f" filled="f" stroked="f" strokecolor="lime" strokeweight=".25pt">
            <v:textbox style="mso-next-textbox:#_x0000_s2102" inset="0,0,0,0">
              <w:txbxContent>
                <w:p w:rsidR="002B6A18" w:rsidRDefault="002B6A18">
                  <w:pPr>
                    <w:spacing w:line="160" w:lineRule="exact"/>
                    <w:jc w:val="left"/>
                    <w:rPr>
                      <w:rFonts w:cs="Miriam"/>
                      <w:noProof/>
                      <w:sz w:val="18"/>
                      <w:szCs w:val="18"/>
                      <w:rtl/>
                    </w:rPr>
                  </w:pPr>
                  <w:r>
                    <w:rPr>
                      <w:rFonts w:cs="Miriam"/>
                      <w:sz w:val="18"/>
                      <w:szCs w:val="18"/>
                      <w:rtl/>
                    </w:rPr>
                    <w:t>סד</w:t>
                  </w:r>
                  <w:r>
                    <w:rPr>
                      <w:rFonts w:cs="Miriam" w:hint="cs"/>
                      <w:sz w:val="18"/>
                      <w:szCs w:val="18"/>
                      <w:rtl/>
                    </w:rPr>
                    <w:t>רי הדין בערר</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רשאי לקבוע סדרי דין בערר; באין סדרי דין ידון ב</w:t>
      </w:r>
      <w:r>
        <w:rPr>
          <w:rStyle w:val="default"/>
          <w:rFonts w:cs="FrankRuehl"/>
          <w:rtl/>
        </w:rPr>
        <w:t>ית</w:t>
      </w:r>
      <w:r>
        <w:rPr>
          <w:rStyle w:val="default"/>
          <w:rFonts w:cs="FrankRuehl" w:hint="cs"/>
          <w:rtl/>
        </w:rPr>
        <w:t xml:space="preserve"> המשפט בדרך הנראית לו </w:t>
      </w:r>
      <w:r>
        <w:rPr>
          <w:rStyle w:val="default"/>
          <w:rFonts w:cs="FrankRuehl"/>
          <w:rtl/>
        </w:rPr>
        <w:t>מ</w:t>
      </w:r>
      <w:r>
        <w:rPr>
          <w:rStyle w:val="default"/>
          <w:rFonts w:cs="FrankRuehl" w:hint="cs"/>
          <w:rtl/>
        </w:rPr>
        <w:t>ועילה ביותר להכרעה צודקת ומהירה.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בערר לא יהיה קשור בדיני הראיות למעט דיני חסינות עדים וראיות חסויות כאמור בפרק ג' לפקודת הראיות [נוסח חדש], תשל"א-1971.</w:t>
      </w:r>
    </w:p>
    <w:p w:rsidR="00D010BE" w:rsidRDefault="00D010BE">
      <w:pPr>
        <w:pStyle w:val="P00"/>
        <w:spacing w:before="72"/>
        <w:ind w:left="0" w:right="1134"/>
        <w:rPr>
          <w:rStyle w:val="default"/>
          <w:rFonts w:cs="FrankRuehl"/>
          <w:rtl/>
        </w:rPr>
      </w:pPr>
      <w:bookmarkStart w:id="103" w:name="Seif53"/>
      <w:bookmarkEnd w:id="103"/>
      <w:r>
        <w:rPr>
          <w:lang w:val="he-IL"/>
        </w:rPr>
        <w:pict>
          <v:rect id="_x0000_s2103" style="position:absolute;left:0;text-align:left;margin-left:464.5pt;margin-top:8.05pt;width:75.05pt;height:10pt;z-index:251629568" o:allowincell="f" filled="f" stroked="f" strokecolor="lime" strokeweight=".25pt">
            <v:textbox style="mso-next-textbox:#_x0000_s2103" inset="0,0,0,0">
              <w:txbxContent>
                <w:p w:rsidR="002B6A18" w:rsidRDefault="002B6A18">
                  <w:pPr>
                    <w:spacing w:line="160" w:lineRule="exact"/>
                    <w:jc w:val="left"/>
                    <w:rPr>
                      <w:rFonts w:cs="Miriam"/>
                      <w:noProof/>
                      <w:sz w:val="18"/>
                      <w:szCs w:val="18"/>
                      <w:rtl/>
                    </w:rPr>
                  </w:pPr>
                  <w:r>
                    <w:rPr>
                      <w:rFonts w:cs="Miriam"/>
                      <w:sz w:val="18"/>
                      <w:szCs w:val="18"/>
                      <w:rtl/>
                    </w:rPr>
                    <w:t>פי</w:t>
                  </w:r>
                  <w:r>
                    <w:rPr>
                      <w:rFonts w:cs="Miriam" w:hint="cs"/>
                      <w:sz w:val="18"/>
                      <w:szCs w:val="18"/>
                      <w:rtl/>
                    </w:rPr>
                    <w:t>צויים בעד נזק</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רישיון המשתמש בסמכות ומבצע פעולות לפי סעיף 49,</w:t>
      </w:r>
      <w:r>
        <w:rPr>
          <w:rStyle w:val="default"/>
          <w:rFonts w:cs="FrankRuehl"/>
          <w:rtl/>
        </w:rPr>
        <w:t xml:space="preserve"> י</w:t>
      </w:r>
      <w:r>
        <w:rPr>
          <w:rStyle w:val="default"/>
          <w:rFonts w:cs="FrankRuehl" w:hint="cs"/>
          <w:rtl/>
        </w:rPr>
        <w:t>ימנע</w:t>
      </w:r>
      <w:r>
        <w:rPr>
          <w:rStyle w:val="default"/>
          <w:rFonts w:cs="FrankRuehl"/>
          <w:rtl/>
        </w:rPr>
        <w:t xml:space="preserve"> </w:t>
      </w:r>
      <w:r>
        <w:rPr>
          <w:rStyle w:val="default"/>
          <w:rFonts w:cs="FrankRuehl" w:hint="cs"/>
          <w:rtl/>
        </w:rPr>
        <w:t>עד כמה שהדבר ניתן מגרימת נזק, ויחזיר את המקרקעין, ככל האפשר, למצב שהיו בו אילולא נעשה שימוש בהם.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גרם נזק כתוצאה מביצוע הפעולות האמורות, ישלם בעל הרישיון, לפי דרישת הניזוק, פיצויים על הנזק שנגרם.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חליט בעל הרישיון לדחות דרישה לפיצויים לפי </w:t>
      </w:r>
      <w:r>
        <w:rPr>
          <w:rStyle w:val="default"/>
          <w:rFonts w:cs="FrankRuehl"/>
          <w:rtl/>
        </w:rPr>
        <w:t>סע</w:t>
      </w:r>
      <w:r>
        <w:rPr>
          <w:rStyle w:val="default"/>
          <w:rFonts w:cs="FrankRuehl" w:hint="cs"/>
          <w:rtl/>
        </w:rPr>
        <w:t>יף ק</w:t>
      </w:r>
      <w:r>
        <w:rPr>
          <w:rStyle w:val="default"/>
          <w:rFonts w:cs="FrankRuehl"/>
          <w:rtl/>
        </w:rPr>
        <w:t>ט</w:t>
      </w:r>
      <w:r>
        <w:rPr>
          <w:rStyle w:val="default"/>
          <w:rFonts w:cs="FrankRuehl" w:hint="cs"/>
          <w:rtl/>
        </w:rPr>
        <w:t>ן (ב), כולה או חלקה, ימסור לתובע הודעה מנומקת בכתב על כך בתוך 60 ימים מיום קבלת הדרישה, וישלם לו, בתוך המועד האמור, את הסכום שאינו שנוי במחלוקת; כל אחד מהצדדים רשאי להעביר את הדרישה לפיצויים להכרעה בועדת ערר שתקבע את סכום הפיצויים; הוראות סעיפים 45</w:t>
      </w:r>
      <w:r>
        <w:rPr>
          <w:rStyle w:val="default"/>
          <w:rFonts w:cs="FrankRuehl"/>
          <w:rtl/>
        </w:rPr>
        <w:t>(</w:t>
      </w:r>
      <w:r>
        <w:rPr>
          <w:rStyle w:val="default"/>
          <w:rFonts w:cs="FrankRuehl" w:hint="cs"/>
          <w:rtl/>
        </w:rPr>
        <w:t>ב</w:t>
      </w:r>
      <w:r>
        <w:rPr>
          <w:rStyle w:val="default"/>
          <w:rFonts w:cs="FrankRuehl"/>
          <w:rtl/>
        </w:rPr>
        <w:t xml:space="preserve">) </w:t>
      </w:r>
      <w:r>
        <w:rPr>
          <w:rStyle w:val="default"/>
          <w:rFonts w:cs="FrankRuehl" w:hint="cs"/>
          <w:rtl/>
        </w:rPr>
        <w:t>ו-</w:t>
      </w:r>
      <w:r>
        <w:rPr>
          <w:rStyle w:val="default"/>
          <w:rFonts w:cs="FrankRuehl"/>
          <w:rtl/>
        </w:rPr>
        <w:t>(</w:t>
      </w:r>
      <w:r>
        <w:rPr>
          <w:rStyle w:val="default"/>
          <w:rFonts w:cs="FrankRuehl" w:hint="cs"/>
          <w:rtl/>
        </w:rPr>
        <w:t>ג) ו-46 יחולו לענין זה.</w:t>
      </w:r>
    </w:p>
    <w:p w:rsidR="00D010BE" w:rsidRDefault="00D010BE">
      <w:pPr>
        <w:pStyle w:val="P00"/>
        <w:spacing w:before="72"/>
        <w:ind w:left="0" w:right="1134"/>
        <w:rPr>
          <w:rStyle w:val="default"/>
          <w:rFonts w:cs="FrankRuehl" w:hint="cs"/>
          <w:rtl/>
        </w:rPr>
      </w:pPr>
      <w:bookmarkStart w:id="104" w:name="Seif54"/>
      <w:bookmarkEnd w:id="104"/>
      <w:r>
        <w:rPr>
          <w:lang w:val="he-IL"/>
        </w:rPr>
        <w:pict>
          <v:rect id="_x0000_s2104" style="position:absolute;left:0;text-align:left;margin-left:464.5pt;margin-top:8.05pt;width:75.05pt;height:34.2pt;z-index:251630592" o:allowincell="f" filled="f" stroked="f" strokecolor="lime" strokeweight=".25pt">
            <v:textbox style="mso-next-textbox:#_x0000_s2104" inset="0,0,0,0">
              <w:txbxContent>
                <w:p w:rsidR="002B6A18" w:rsidRDefault="002B6A18">
                  <w:pPr>
                    <w:spacing w:line="160" w:lineRule="exact"/>
                    <w:jc w:val="left"/>
                    <w:rPr>
                      <w:rFonts w:cs="Miriam" w:hint="cs"/>
                      <w:sz w:val="18"/>
                      <w:szCs w:val="18"/>
                      <w:rtl/>
                    </w:rPr>
                  </w:pPr>
                  <w:r>
                    <w:rPr>
                      <w:rFonts w:cs="Miriam"/>
                      <w:sz w:val="18"/>
                      <w:szCs w:val="18"/>
                      <w:rtl/>
                    </w:rPr>
                    <w:t>מי</w:t>
                  </w:r>
                  <w:r>
                    <w:rPr>
                      <w:rFonts w:cs="Miriam" w:hint="cs"/>
                      <w:sz w:val="18"/>
                      <w:szCs w:val="18"/>
                      <w:rtl/>
                    </w:rPr>
                    <w:t>תקנים המחוברים למקרקעין</w:t>
                  </w:r>
                </w:p>
                <w:p w:rsidR="002B6A18" w:rsidRDefault="002B6A18">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תשס"ז-2007</w:t>
                  </w:r>
                </w:p>
              </w:txbxContent>
            </v:textbox>
            <w10:anchorlock/>
          </v:rect>
        </w:pict>
      </w:r>
      <w:r>
        <w:rPr>
          <w:rStyle w:val="big-number"/>
          <w:rFonts w:cs="Miriam"/>
          <w:rtl/>
        </w:rPr>
        <w:t>54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על</w:t>
      </w:r>
      <w:r>
        <w:rPr>
          <w:rStyle w:val="default"/>
          <w:rFonts w:cs="FrankRuehl" w:hint="cs"/>
          <w:rtl/>
        </w:rPr>
        <w:t xml:space="preserve"> אף הוראות סעיף 12 לחוק המקרקעין, תשכ"ט-1969, מיתקן גז שחובר למקרקעין של אחר, יהיה בכפוף להוראות סעיף 21 בבעלותו של מי שהתקין אותו כדין; הוראה זו לא תחול על מיתקן גז המותקן בחצרי הצרכן, אחרי המו</w:t>
      </w:r>
      <w:r>
        <w:rPr>
          <w:rStyle w:val="default"/>
          <w:rFonts w:cs="FrankRuehl"/>
          <w:rtl/>
        </w:rPr>
        <w:t>נ</w:t>
      </w:r>
      <w:r>
        <w:rPr>
          <w:rStyle w:val="default"/>
          <w:rFonts w:cs="FrankRuehl" w:hint="cs"/>
          <w:rtl/>
        </w:rPr>
        <w:t>ה.</w:t>
      </w:r>
    </w:p>
    <w:p w:rsidR="00D010BE" w:rsidRDefault="00D010BE">
      <w:pPr>
        <w:pStyle w:val="P00"/>
        <w:spacing w:before="72"/>
        <w:ind w:left="0" w:right="1134"/>
        <w:rPr>
          <w:rStyle w:val="default"/>
          <w:rFonts w:cs="FrankRuehl" w:hint="cs"/>
          <w:rtl/>
        </w:rPr>
      </w:pPr>
      <w:r>
        <w:rPr>
          <w:rFonts w:cs="FrankRuehl"/>
          <w:rtl/>
          <w:lang w:val="he-IL"/>
        </w:rPr>
        <w:pict>
          <v:shape id="_x0000_s2178" type="#_x0000_t202" style="position:absolute;left:0;text-align:left;margin-left:470.25pt;margin-top:7.1pt;width:1in;height:16.8pt;z-index:251697152" filled="f" stroked="f">
            <v:textbox inset="1mm,0,1mm,0">
              <w:txbxContent>
                <w:p w:rsidR="002B6A18" w:rsidRDefault="002B6A18">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תשס"ז-2007</w:t>
                  </w:r>
                </w:p>
              </w:txbxContent>
            </v:textbox>
            <w10:wrap anchorx="page"/>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מערכת ההולכה של מי שקיבל רישיון הולכה</w:t>
      </w:r>
      <w:r>
        <w:rPr>
          <w:rStyle w:val="default"/>
          <w:rFonts w:cs="FrankRuehl" w:hint="cs"/>
          <w:rtl/>
        </w:rPr>
        <w:t xml:space="preserve"> </w:t>
      </w:r>
      <w:r>
        <w:rPr>
          <w:rStyle w:val="default"/>
          <w:rFonts w:cs="FrankRuehl"/>
          <w:rtl/>
        </w:rPr>
        <w:t>לפי סעיף 8, תהיה בבעלות המדינה, אף אם הותקנה בידי אדם אחר; ואולם רשאית</w:t>
      </w:r>
      <w:r>
        <w:rPr>
          <w:rStyle w:val="default"/>
          <w:rFonts w:cs="FrankRuehl" w:hint="cs"/>
          <w:rtl/>
        </w:rPr>
        <w:t xml:space="preserve"> </w:t>
      </w:r>
      <w:r>
        <w:rPr>
          <w:rStyle w:val="default"/>
          <w:rFonts w:cs="FrankRuehl"/>
          <w:rtl/>
        </w:rPr>
        <w:t>המדינה, באישור השרים, להעביר לאחר את הבעלות על מערכת ההולכה כאמור, כולה או חלקה, או זכויות אחרות במערכת ההולכה, כולן או חלקן.</w:t>
      </w:r>
    </w:p>
    <w:p w:rsidR="00D010BE" w:rsidRPr="00263128" w:rsidRDefault="00D010BE">
      <w:pPr>
        <w:pStyle w:val="P00"/>
        <w:spacing w:before="0"/>
        <w:ind w:left="0" w:right="1134"/>
        <w:rPr>
          <w:rStyle w:val="default"/>
          <w:rFonts w:cs="FrankRuehl" w:hint="cs"/>
          <w:vanish/>
          <w:color w:val="FF0000"/>
          <w:sz w:val="20"/>
          <w:szCs w:val="20"/>
          <w:shd w:val="clear" w:color="auto" w:fill="FFFF99"/>
          <w:rtl/>
        </w:rPr>
      </w:pPr>
      <w:bookmarkStart w:id="105" w:name="Rov132"/>
      <w:r w:rsidRPr="00263128">
        <w:rPr>
          <w:rStyle w:val="default"/>
          <w:rFonts w:cs="FrankRuehl" w:hint="cs"/>
          <w:vanish/>
          <w:color w:val="FF0000"/>
          <w:sz w:val="20"/>
          <w:szCs w:val="20"/>
          <w:shd w:val="clear" w:color="auto" w:fill="FFFF99"/>
          <w:rtl/>
        </w:rPr>
        <w:t>מיום 1.1.2007</w:t>
      </w:r>
    </w:p>
    <w:p w:rsidR="00D010BE" w:rsidRPr="00263128" w:rsidRDefault="00D010BE">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4</w:t>
      </w:r>
    </w:p>
    <w:p w:rsidR="00D010BE" w:rsidRPr="00263128" w:rsidRDefault="00D010BE">
      <w:pPr>
        <w:pStyle w:val="P00"/>
        <w:spacing w:before="0"/>
        <w:ind w:left="0" w:right="1134"/>
        <w:rPr>
          <w:rStyle w:val="default"/>
          <w:rFonts w:cs="FrankRuehl" w:hint="cs"/>
          <w:vanish/>
          <w:sz w:val="20"/>
          <w:szCs w:val="20"/>
          <w:shd w:val="clear" w:color="auto" w:fill="FFFF99"/>
          <w:rtl/>
        </w:rPr>
      </w:pPr>
      <w:hyperlink r:id="rId75" w:history="1">
        <w:r w:rsidRPr="00263128">
          <w:rPr>
            <w:rStyle w:val="Hyperlink"/>
            <w:rFonts w:cs="FrankRuehl" w:hint="cs"/>
            <w:vanish/>
            <w:szCs w:val="20"/>
            <w:shd w:val="clear" w:color="auto" w:fill="FFFF99"/>
            <w:rtl/>
          </w:rPr>
          <w:t>ס"ח תשס"ז מס' 2077</w:t>
        </w:r>
      </w:hyperlink>
      <w:r w:rsidRPr="00263128">
        <w:rPr>
          <w:rStyle w:val="default"/>
          <w:rFonts w:cs="FrankRuehl" w:hint="cs"/>
          <w:vanish/>
          <w:sz w:val="20"/>
          <w:szCs w:val="20"/>
          <w:shd w:val="clear" w:color="auto" w:fill="FFFF99"/>
          <w:rtl/>
        </w:rPr>
        <w:t xml:space="preserve"> מיום 11.1.2007 עמ' 79 (</w:t>
      </w:r>
      <w:hyperlink r:id="rId76" w:history="1">
        <w:r w:rsidRPr="00263128">
          <w:rPr>
            <w:rStyle w:val="Hyperlink"/>
            <w:rFonts w:cs="FrankRuehl" w:hint="cs"/>
            <w:vanish/>
            <w:szCs w:val="20"/>
            <w:shd w:val="clear" w:color="auto" w:fill="FFFF99"/>
            <w:rtl/>
          </w:rPr>
          <w:t>ה"ח 260</w:t>
        </w:r>
      </w:hyperlink>
      <w:r w:rsidRPr="00263128">
        <w:rPr>
          <w:rStyle w:val="default"/>
          <w:rFonts w:cs="FrankRuehl" w:hint="cs"/>
          <w:vanish/>
          <w:sz w:val="20"/>
          <w:szCs w:val="20"/>
          <w:shd w:val="clear" w:color="auto" w:fill="FFFF99"/>
          <w:rtl/>
        </w:rPr>
        <w:t>)</w:t>
      </w:r>
    </w:p>
    <w:p w:rsidR="00D010BE" w:rsidRPr="00263128" w:rsidRDefault="00D010BE">
      <w:pPr>
        <w:pStyle w:val="P00"/>
        <w:ind w:left="0" w:right="1134"/>
        <w:rPr>
          <w:rStyle w:val="default"/>
          <w:rFonts w:cs="FrankRuehl" w:hint="cs"/>
          <w:vanish/>
          <w:sz w:val="22"/>
          <w:szCs w:val="22"/>
          <w:shd w:val="clear" w:color="auto" w:fill="FFFF99"/>
          <w:rtl/>
        </w:rPr>
      </w:pPr>
      <w:r w:rsidRPr="00263128">
        <w:rPr>
          <w:rStyle w:val="big-number"/>
          <w:rFonts w:cs="FrankRuehl"/>
          <w:vanish/>
          <w:sz w:val="22"/>
          <w:szCs w:val="22"/>
          <w:shd w:val="clear" w:color="auto" w:fill="FFFF99"/>
          <w:rtl/>
        </w:rPr>
        <w:t>54.</w:t>
      </w:r>
      <w:r w:rsidRPr="00263128">
        <w:rPr>
          <w:rStyle w:val="big-number"/>
          <w:rFonts w:cs="FrankRuehl"/>
          <w:vanish/>
          <w:sz w:val="22"/>
          <w:szCs w:val="22"/>
          <w:shd w:val="clear" w:color="auto" w:fill="FFFF99"/>
          <w:rtl/>
        </w:rPr>
        <w:tab/>
      </w:r>
      <w:r w:rsidRPr="00263128">
        <w:rPr>
          <w:rStyle w:val="big-number"/>
          <w:rFonts w:cs="FrankRuehl" w:hint="cs"/>
          <w:vanish/>
          <w:sz w:val="22"/>
          <w:szCs w:val="22"/>
          <w:u w:val="single"/>
          <w:shd w:val="clear" w:color="auto" w:fill="FFFF99"/>
          <w:rtl/>
        </w:rPr>
        <w:t>(א)</w:t>
      </w:r>
      <w:r w:rsidRPr="00263128">
        <w:rPr>
          <w:rStyle w:val="big-number"/>
          <w:rFonts w:cs="FrankRuehl" w:hint="cs"/>
          <w:vanish/>
          <w:sz w:val="22"/>
          <w:szCs w:val="22"/>
          <w:shd w:val="clear" w:color="auto" w:fill="FFFF99"/>
          <w:rtl/>
        </w:rPr>
        <w:tab/>
      </w:r>
      <w:r w:rsidRPr="00263128">
        <w:rPr>
          <w:rStyle w:val="default"/>
          <w:rFonts w:cs="FrankRuehl"/>
          <w:vanish/>
          <w:sz w:val="22"/>
          <w:szCs w:val="22"/>
          <w:shd w:val="clear" w:color="auto" w:fill="FFFF99"/>
          <w:rtl/>
        </w:rPr>
        <w:t>על</w:t>
      </w:r>
      <w:r w:rsidRPr="00263128">
        <w:rPr>
          <w:rStyle w:val="default"/>
          <w:rFonts w:cs="FrankRuehl" w:hint="cs"/>
          <w:vanish/>
          <w:sz w:val="22"/>
          <w:szCs w:val="22"/>
          <w:shd w:val="clear" w:color="auto" w:fill="FFFF99"/>
          <w:rtl/>
        </w:rPr>
        <w:t xml:space="preserve"> אף הוראות סעיף 12 לחוק המקרקעין, תשכ"ט-1969, מיתקן גז שחובר למקרקעין של אחר, יהיה בכפוף להוראות סעיף 21 בבעלותו של מי שהתקין אותו כדין; הוראה זו לא תחול על מיתקן גז המותקן בחצרי הצרכן, אחרי המו</w:t>
      </w:r>
      <w:r w:rsidRPr="00263128">
        <w:rPr>
          <w:rStyle w:val="default"/>
          <w:rFonts w:cs="FrankRuehl"/>
          <w:vanish/>
          <w:sz w:val="22"/>
          <w:szCs w:val="22"/>
          <w:shd w:val="clear" w:color="auto" w:fill="FFFF99"/>
          <w:rtl/>
        </w:rPr>
        <w:t>נ</w:t>
      </w:r>
      <w:r w:rsidRPr="00263128">
        <w:rPr>
          <w:rStyle w:val="default"/>
          <w:rFonts w:cs="FrankRuehl" w:hint="cs"/>
          <w:vanish/>
          <w:sz w:val="22"/>
          <w:szCs w:val="22"/>
          <w:shd w:val="clear" w:color="auto" w:fill="FFFF99"/>
          <w:rtl/>
        </w:rPr>
        <w:t>ה.</w:t>
      </w:r>
    </w:p>
    <w:p w:rsidR="00D010BE" w:rsidRDefault="00D010BE">
      <w:pPr>
        <w:pStyle w:val="P00"/>
        <w:spacing w:before="0"/>
        <w:ind w:left="0" w:right="1134"/>
        <w:rPr>
          <w:rStyle w:val="default"/>
          <w:rFonts w:cs="FrankRuehl" w:hint="cs"/>
          <w:sz w:val="2"/>
          <w:szCs w:val="2"/>
          <w:u w:val="single"/>
          <w:rtl/>
        </w:rPr>
      </w:pPr>
      <w:r w:rsidRPr="00263128">
        <w:rPr>
          <w:rStyle w:val="default"/>
          <w:rFonts w:cs="FrankRuehl" w:hint="cs"/>
          <w:vanish/>
          <w:sz w:val="22"/>
          <w:szCs w:val="22"/>
          <w:shd w:val="clear" w:color="auto" w:fill="FFFF99"/>
          <w:rtl/>
        </w:rPr>
        <w:tab/>
      </w:r>
      <w:r w:rsidRPr="00263128">
        <w:rPr>
          <w:rStyle w:val="default"/>
          <w:rFonts w:cs="FrankRuehl"/>
          <w:vanish/>
          <w:sz w:val="22"/>
          <w:szCs w:val="22"/>
          <w:u w:val="single"/>
          <w:shd w:val="clear" w:color="auto" w:fill="FFFF99"/>
          <w:rtl/>
        </w:rPr>
        <w:t>(ב)</w:t>
      </w:r>
      <w:r w:rsidRPr="00263128">
        <w:rPr>
          <w:rStyle w:val="default"/>
          <w:rFonts w:cs="FrankRuehl" w:hint="cs"/>
          <w:vanish/>
          <w:sz w:val="22"/>
          <w:szCs w:val="22"/>
          <w:u w:val="single"/>
          <w:shd w:val="clear" w:color="auto" w:fill="FFFF99"/>
          <w:rtl/>
        </w:rPr>
        <w:tab/>
      </w:r>
      <w:r w:rsidRPr="00263128">
        <w:rPr>
          <w:rStyle w:val="default"/>
          <w:rFonts w:cs="FrankRuehl"/>
          <w:vanish/>
          <w:sz w:val="22"/>
          <w:szCs w:val="22"/>
          <w:u w:val="single"/>
          <w:shd w:val="clear" w:color="auto" w:fill="FFFF99"/>
          <w:rtl/>
        </w:rPr>
        <w:t>על אף האמור בסעיף קטן (א), מערכת ההולכה של מי שקיבל רישיון הולכה</w:t>
      </w:r>
      <w:r w:rsidRPr="00263128">
        <w:rPr>
          <w:rStyle w:val="default"/>
          <w:rFonts w:cs="FrankRuehl" w:hint="cs"/>
          <w:vanish/>
          <w:sz w:val="22"/>
          <w:szCs w:val="22"/>
          <w:u w:val="single"/>
          <w:shd w:val="clear" w:color="auto" w:fill="FFFF99"/>
          <w:rtl/>
        </w:rPr>
        <w:t xml:space="preserve"> </w:t>
      </w:r>
      <w:r w:rsidRPr="00263128">
        <w:rPr>
          <w:rStyle w:val="default"/>
          <w:rFonts w:cs="FrankRuehl"/>
          <w:vanish/>
          <w:sz w:val="22"/>
          <w:szCs w:val="22"/>
          <w:u w:val="single"/>
          <w:shd w:val="clear" w:color="auto" w:fill="FFFF99"/>
          <w:rtl/>
        </w:rPr>
        <w:t>לפי סעיף 8, תהיה בבעלות המדינה, אף אם הותקנה בידי אדם אחר; ואולם רשאית</w:t>
      </w:r>
      <w:r w:rsidRPr="00263128">
        <w:rPr>
          <w:rStyle w:val="default"/>
          <w:rFonts w:cs="FrankRuehl" w:hint="cs"/>
          <w:vanish/>
          <w:sz w:val="22"/>
          <w:szCs w:val="22"/>
          <w:u w:val="single"/>
          <w:shd w:val="clear" w:color="auto" w:fill="FFFF99"/>
          <w:rtl/>
        </w:rPr>
        <w:t xml:space="preserve"> </w:t>
      </w:r>
      <w:r w:rsidRPr="00263128">
        <w:rPr>
          <w:rStyle w:val="default"/>
          <w:rFonts w:cs="FrankRuehl"/>
          <w:vanish/>
          <w:sz w:val="22"/>
          <w:szCs w:val="22"/>
          <w:u w:val="single"/>
          <w:shd w:val="clear" w:color="auto" w:fill="FFFF99"/>
          <w:rtl/>
        </w:rPr>
        <w:t>המדינה, באישור השרים, להעביר לאחר את הבעלות על מערכת ההולכה כאמור, כולה או חלקה, או זכויות אחרות במערכת ההולכה, כולן או חלקן.</w:t>
      </w:r>
      <w:bookmarkEnd w:id="105"/>
    </w:p>
    <w:p w:rsidR="00D010BE" w:rsidRDefault="00D010BE">
      <w:pPr>
        <w:pStyle w:val="header-2"/>
        <w:ind w:left="0" w:right="1134"/>
        <w:rPr>
          <w:rFonts w:cs="Miriam"/>
          <w:rtl/>
        </w:rPr>
      </w:pPr>
      <w:bookmarkStart w:id="106" w:name="hed211"/>
      <w:bookmarkEnd w:id="106"/>
      <w:r>
        <w:rPr>
          <w:rFonts w:cs="Miriam"/>
          <w:rtl/>
        </w:rPr>
        <w:t>סי</w:t>
      </w:r>
      <w:r>
        <w:rPr>
          <w:rFonts w:cs="Miriam" w:hint="cs"/>
          <w:rtl/>
        </w:rPr>
        <w:t>מן ג': כניסה למקרקעין מטעמי בטיחות דחופים</w:t>
      </w:r>
    </w:p>
    <w:p w:rsidR="00D010BE" w:rsidRDefault="00D010BE">
      <w:pPr>
        <w:pStyle w:val="P00"/>
        <w:spacing w:before="72"/>
        <w:ind w:left="0" w:right="1134"/>
        <w:rPr>
          <w:rStyle w:val="default"/>
          <w:rFonts w:cs="FrankRuehl"/>
          <w:rtl/>
        </w:rPr>
      </w:pPr>
      <w:bookmarkStart w:id="107" w:name="Seif55"/>
      <w:bookmarkEnd w:id="107"/>
      <w:r>
        <w:rPr>
          <w:lang w:val="he-IL"/>
        </w:rPr>
        <w:pict>
          <v:rect id="_x0000_s2105" style="position:absolute;left:0;text-align:left;margin-left:464.5pt;margin-top:8.05pt;width:75.05pt;height:10pt;z-index:251631616" o:allowincell="f" filled="f" stroked="f" strokecolor="lime" strokeweight=".25pt">
            <v:textbox style="mso-next-textbox:#_x0000_s2105" inset="0,0,0,0">
              <w:txbxContent>
                <w:p w:rsidR="002B6A18" w:rsidRDefault="002B6A18">
                  <w:pPr>
                    <w:spacing w:line="160" w:lineRule="exact"/>
                    <w:jc w:val="left"/>
                    <w:rPr>
                      <w:rFonts w:cs="Miriam"/>
                      <w:noProof/>
                      <w:sz w:val="18"/>
                      <w:szCs w:val="18"/>
                      <w:rtl/>
                    </w:rPr>
                  </w:pPr>
                  <w:r>
                    <w:rPr>
                      <w:rFonts w:cs="Miriam"/>
                      <w:sz w:val="18"/>
                      <w:szCs w:val="18"/>
                      <w:rtl/>
                    </w:rPr>
                    <w:t>פע</w:t>
                  </w:r>
                  <w:r>
                    <w:rPr>
                      <w:rFonts w:cs="Miriam" w:hint="cs"/>
                      <w:sz w:val="18"/>
                      <w:szCs w:val="18"/>
                      <w:rtl/>
                    </w:rPr>
                    <w:t>ולה דחופה</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רישיון רשאי להיכנס למקרקעין לשם ביצוע פעולה דחופה החיונית למניעת דליפת גז או למניעת נזק לאדם או לרכוש גם בלא הודעה כאמור בסעיף 50(א) או (ב), ובלבד שייתן הודעה מפורטת לבעל המקרקעין ולמנה</w:t>
      </w:r>
      <w:r>
        <w:rPr>
          <w:rStyle w:val="default"/>
          <w:rFonts w:cs="FrankRuehl"/>
          <w:rtl/>
        </w:rPr>
        <w:t xml:space="preserve">ל </w:t>
      </w:r>
      <w:r>
        <w:rPr>
          <w:rStyle w:val="default"/>
          <w:rFonts w:cs="FrankRuehl" w:hint="cs"/>
          <w:rtl/>
        </w:rPr>
        <w:t>בהקדם האפשרי ולא יאוחר מ- 48 שעות מביצוע הפעולה; הוראות סעיף 50(ב) יחולו גם לענין הודעה לפי סעיף זה.</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53 יחולו לענין שימוש בסמכות וביצוע פעולות לפי סעיף זה, בשינויים המחויבים.</w:t>
      </w:r>
    </w:p>
    <w:p w:rsidR="002B6A18" w:rsidRDefault="002B6A18" w:rsidP="002B6A18">
      <w:pPr>
        <w:pStyle w:val="header-2"/>
        <w:ind w:left="0" w:right="1134"/>
        <w:rPr>
          <w:rFonts w:cs="Miriam"/>
          <w:rtl/>
        </w:rPr>
      </w:pPr>
      <w:bookmarkStart w:id="108" w:name="hed212"/>
      <w:bookmarkEnd w:id="108"/>
      <w:r>
        <w:rPr>
          <w:rFonts w:cs="Miriam"/>
          <w:rtl/>
          <w:lang w:eastAsia="en-US"/>
        </w:rPr>
        <w:pict>
          <v:shape id="_x0000_s2237" type="#_x0000_t202" style="position:absolute;left:0;text-align:left;margin-left:470.35pt;margin-top:12.75pt;width:1in;height:16.8pt;z-index:251721728" filled="f" stroked="f">
            <v:textbox inset="1mm,0,1mm,0">
              <w:txbxContent>
                <w:p w:rsidR="002B6A18" w:rsidRDefault="002B6A18" w:rsidP="002B6A18">
                  <w:pPr>
                    <w:spacing w:line="160" w:lineRule="exact"/>
                    <w:jc w:val="left"/>
                    <w:rPr>
                      <w:rFonts w:cs="Miriam"/>
                      <w:noProof/>
                      <w:sz w:val="18"/>
                      <w:szCs w:val="18"/>
                      <w:rtl/>
                    </w:rPr>
                  </w:pPr>
                  <w:r>
                    <w:rPr>
                      <w:rFonts w:cs="Miriam" w:hint="cs"/>
                      <w:sz w:val="18"/>
                      <w:szCs w:val="18"/>
                      <w:rtl/>
                    </w:rPr>
                    <w:t>(תיקון מס' 7) תשע"ו-2015</w:t>
                  </w:r>
                </w:p>
              </w:txbxContent>
            </v:textbox>
            <w10:anchorlock/>
          </v:shape>
        </w:pict>
      </w:r>
      <w:r>
        <w:rPr>
          <w:rFonts w:cs="Miriam"/>
          <w:rtl/>
        </w:rPr>
        <w:t>סי</w:t>
      </w:r>
      <w:r>
        <w:rPr>
          <w:rFonts w:cs="Miriam" w:hint="cs"/>
          <w:rtl/>
        </w:rPr>
        <w:t>מן ד': ועדה לתיאום תשתיות</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109" w:name="Rov169"/>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77"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77 (</w:t>
      </w:r>
      <w:hyperlink r:id="rId78"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2B6A18" w:rsidRDefault="002B6A18" w:rsidP="002B6A18">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סימן ד'</w:t>
      </w:r>
      <w:bookmarkEnd w:id="109"/>
    </w:p>
    <w:p w:rsidR="002B6A18" w:rsidRDefault="002B6A18" w:rsidP="002B6A18">
      <w:pPr>
        <w:pStyle w:val="P00"/>
        <w:spacing w:before="72"/>
        <w:ind w:left="0" w:right="1134"/>
        <w:rPr>
          <w:rStyle w:val="default"/>
          <w:rFonts w:cs="FrankRuehl" w:hint="cs"/>
          <w:rtl/>
        </w:rPr>
      </w:pPr>
      <w:bookmarkStart w:id="110" w:name="Seif109"/>
      <w:bookmarkEnd w:id="110"/>
      <w:r>
        <w:rPr>
          <w:lang w:val="he-IL"/>
        </w:rPr>
        <w:pict>
          <v:rect id="_x0000_s2238" style="position:absolute;left:0;text-align:left;margin-left:464.5pt;margin-top:8.05pt;width:75.05pt;height:28.9pt;z-index:251722752" o:allowincell="f" filled="f" stroked="f" strokecolor="lime" strokeweight=".25pt">
            <v:textbox style="mso-next-textbox:#_x0000_s2238" inset="0,0,0,0">
              <w:txbxContent>
                <w:p w:rsidR="002B6A18" w:rsidRDefault="002B6A18" w:rsidP="002B6A18">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ד'</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Pr>
          <w:rStyle w:val="default"/>
          <w:rFonts w:cs="FrankRuehl" w:hint="cs"/>
          <w:rtl/>
        </w:rPr>
        <w:t>א</w:t>
      </w:r>
      <w:r w:rsidRPr="002B6A18">
        <w:rPr>
          <w:rStyle w:val="default"/>
          <w:rFonts w:cs="FrankRuehl"/>
          <w:rtl/>
        </w:rPr>
        <w:t>.</w:t>
      </w:r>
      <w:r w:rsidRPr="002B6A18">
        <w:rPr>
          <w:rStyle w:val="default"/>
          <w:rFonts w:cs="FrankRuehl"/>
          <w:rtl/>
        </w:rPr>
        <w:tab/>
      </w:r>
      <w:r>
        <w:rPr>
          <w:rStyle w:val="default"/>
          <w:rFonts w:cs="FrankRuehl" w:hint="cs"/>
          <w:rtl/>
        </w:rPr>
        <w:t xml:space="preserve">בסימן זה </w:t>
      </w:r>
      <w:r>
        <w:rPr>
          <w:rStyle w:val="default"/>
          <w:rFonts w:cs="FrankRuehl"/>
          <w:rtl/>
        </w:rPr>
        <w:t>–</w:t>
      </w:r>
    </w:p>
    <w:p w:rsidR="002B6A18" w:rsidRDefault="002B6A18" w:rsidP="002B6A18">
      <w:pPr>
        <w:pStyle w:val="P00"/>
        <w:spacing w:before="72"/>
        <w:ind w:left="0" w:right="1134"/>
        <w:rPr>
          <w:rStyle w:val="default"/>
          <w:rFonts w:cs="FrankRuehl" w:hint="cs"/>
          <w:rtl/>
        </w:rPr>
      </w:pPr>
      <w:r>
        <w:rPr>
          <w:rStyle w:val="default"/>
          <w:rFonts w:cs="FrankRuehl" w:hint="cs"/>
          <w:rtl/>
        </w:rPr>
        <w:tab/>
        <w:t xml:space="preserve">"בעל תשתית" </w:t>
      </w:r>
      <w:r>
        <w:rPr>
          <w:rStyle w:val="default"/>
          <w:rFonts w:cs="FrankRuehl"/>
          <w:rtl/>
        </w:rPr>
        <w:t>–</w:t>
      </w:r>
      <w:r>
        <w:rPr>
          <w:rStyle w:val="default"/>
          <w:rFonts w:cs="FrankRuehl" w:hint="cs"/>
          <w:rtl/>
        </w:rPr>
        <w:t xml:space="preserve"> חברת תשתית, תאגיד מים וביוב או רשות מקומית;</w:t>
      </w:r>
    </w:p>
    <w:p w:rsidR="002B6A18" w:rsidRDefault="002B6A18" w:rsidP="002B6A18">
      <w:pPr>
        <w:pStyle w:val="P00"/>
        <w:spacing w:before="72"/>
        <w:ind w:left="0" w:right="1134"/>
        <w:rPr>
          <w:rStyle w:val="default"/>
          <w:rFonts w:cs="FrankRuehl" w:hint="cs"/>
          <w:rtl/>
        </w:rPr>
      </w:pPr>
      <w:r>
        <w:rPr>
          <w:rStyle w:val="default"/>
          <w:rFonts w:cs="FrankRuehl" w:hint="cs"/>
          <w:rtl/>
        </w:rPr>
        <w:tab/>
        <w:t xml:space="preserve">"ועדה ליישוב סכסוכים" </w:t>
      </w:r>
      <w:r>
        <w:rPr>
          <w:rStyle w:val="default"/>
          <w:rFonts w:cs="FrankRuehl"/>
          <w:rtl/>
        </w:rPr>
        <w:t>–</w:t>
      </w:r>
      <w:r>
        <w:rPr>
          <w:rStyle w:val="default"/>
          <w:rFonts w:cs="FrankRuehl" w:hint="cs"/>
          <w:rtl/>
        </w:rPr>
        <w:t xml:space="preserve"> כהגדרתה בסעיף 59כא לחוק החברות הממשלתיות;</w:t>
      </w:r>
    </w:p>
    <w:p w:rsidR="002B6A18" w:rsidRDefault="002B6A18" w:rsidP="002B6A18">
      <w:pPr>
        <w:pStyle w:val="P00"/>
        <w:spacing w:before="72"/>
        <w:ind w:left="0" w:right="1134"/>
        <w:rPr>
          <w:rStyle w:val="default"/>
          <w:rFonts w:cs="FrankRuehl" w:hint="cs"/>
          <w:rtl/>
        </w:rPr>
      </w:pPr>
      <w:r>
        <w:rPr>
          <w:rStyle w:val="default"/>
          <w:rFonts w:cs="FrankRuehl" w:hint="cs"/>
          <w:rtl/>
        </w:rPr>
        <w:tab/>
        <w:t xml:space="preserve">"הוועדה", "ועדה לתיאום תשתיות" </w:t>
      </w:r>
      <w:r w:rsidR="00A2137F">
        <w:rPr>
          <w:rStyle w:val="default"/>
          <w:rFonts w:cs="FrankRuehl"/>
          <w:rtl/>
        </w:rPr>
        <w:t>–</w:t>
      </w:r>
      <w:r>
        <w:rPr>
          <w:rStyle w:val="default"/>
          <w:rFonts w:cs="FrankRuehl" w:hint="cs"/>
          <w:rtl/>
        </w:rPr>
        <w:t xml:space="preserve"> </w:t>
      </w:r>
      <w:r w:rsidR="00A2137F">
        <w:rPr>
          <w:rStyle w:val="default"/>
          <w:rFonts w:cs="FrankRuehl" w:hint="cs"/>
          <w:rtl/>
        </w:rPr>
        <w:t>ועדה שהוקמה לפי סימן זה;</w:t>
      </w:r>
    </w:p>
    <w:p w:rsidR="00A2137F" w:rsidRDefault="00A2137F" w:rsidP="002B6A18">
      <w:pPr>
        <w:pStyle w:val="P00"/>
        <w:spacing w:before="72"/>
        <w:ind w:left="0" w:right="1134"/>
        <w:rPr>
          <w:rStyle w:val="default"/>
          <w:rFonts w:cs="FrankRuehl" w:hint="cs"/>
          <w:rtl/>
        </w:rPr>
      </w:pPr>
      <w:r>
        <w:rPr>
          <w:rStyle w:val="default"/>
          <w:rFonts w:cs="FrankRuehl" w:hint="cs"/>
          <w:rtl/>
        </w:rPr>
        <w:tab/>
        <w:t xml:space="preserve">"חברת תשתית" </w:t>
      </w:r>
      <w:r>
        <w:rPr>
          <w:rStyle w:val="default"/>
          <w:rFonts w:cs="FrankRuehl"/>
          <w:rtl/>
        </w:rPr>
        <w:t>–</w:t>
      </w:r>
      <w:r>
        <w:rPr>
          <w:rStyle w:val="default"/>
          <w:rFonts w:cs="FrankRuehl" w:hint="cs"/>
          <w:rtl/>
        </w:rPr>
        <w:t xml:space="preserve"> כהגדרתה בסעיף 59כא לחוק החברות הממשלתיות;</w:t>
      </w:r>
    </w:p>
    <w:p w:rsidR="00A2137F" w:rsidRDefault="00A2137F" w:rsidP="002B6A18">
      <w:pPr>
        <w:pStyle w:val="P00"/>
        <w:spacing w:before="72"/>
        <w:ind w:left="0" w:right="1134"/>
        <w:rPr>
          <w:rStyle w:val="default"/>
          <w:rFonts w:cs="FrankRuehl" w:hint="cs"/>
          <w:rtl/>
        </w:rPr>
      </w:pPr>
      <w:r>
        <w:rPr>
          <w:rStyle w:val="default"/>
          <w:rFonts w:cs="FrankRuehl" w:hint="cs"/>
          <w:rtl/>
        </w:rPr>
        <w:tab/>
        <w:t xml:space="preserve">"חוק החברות הממשלתיות" </w:t>
      </w:r>
      <w:r>
        <w:rPr>
          <w:rStyle w:val="default"/>
          <w:rFonts w:cs="FrankRuehl"/>
          <w:rtl/>
        </w:rPr>
        <w:t>–</w:t>
      </w:r>
      <w:r>
        <w:rPr>
          <w:rStyle w:val="default"/>
          <w:rFonts w:cs="FrankRuehl" w:hint="cs"/>
          <w:rtl/>
        </w:rPr>
        <w:t xml:space="preserve"> חוק החברות הממשלתיות, התשל"ה-1975;</w:t>
      </w:r>
    </w:p>
    <w:p w:rsidR="00A2137F" w:rsidRDefault="00A2137F" w:rsidP="002B6A18">
      <w:pPr>
        <w:pStyle w:val="P00"/>
        <w:spacing w:before="72"/>
        <w:ind w:left="0" w:right="1134"/>
        <w:rPr>
          <w:rStyle w:val="default"/>
          <w:rFonts w:cs="FrankRuehl" w:hint="cs"/>
          <w:rtl/>
        </w:rPr>
      </w:pPr>
      <w:r>
        <w:rPr>
          <w:rStyle w:val="default"/>
          <w:rFonts w:cs="FrankRuehl" w:hint="cs"/>
          <w:rtl/>
        </w:rPr>
        <w:tab/>
        <w:t xml:space="preserve">"תאגידי מים וביוב" </w:t>
      </w:r>
      <w:r>
        <w:rPr>
          <w:rStyle w:val="default"/>
          <w:rFonts w:cs="FrankRuehl"/>
          <w:rtl/>
        </w:rPr>
        <w:t>–</w:t>
      </w:r>
      <w:r>
        <w:rPr>
          <w:rStyle w:val="default"/>
          <w:rFonts w:cs="FrankRuehl" w:hint="cs"/>
          <w:rtl/>
        </w:rPr>
        <w:t xml:space="preserve"> חברה כהגדרתה בחוק תאגידי מים וביוב, התשס"א-2001.</w:t>
      </w:r>
    </w:p>
    <w:p w:rsidR="002B6A18" w:rsidRPr="00263128" w:rsidRDefault="00A2137F" w:rsidP="00A2137F">
      <w:pPr>
        <w:pStyle w:val="P00"/>
        <w:spacing w:before="0"/>
        <w:ind w:left="0" w:right="1134"/>
        <w:rPr>
          <w:rStyle w:val="default"/>
          <w:rFonts w:cs="FrankRuehl" w:hint="cs"/>
          <w:vanish/>
          <w:color w:val="FF0000"/>
          <w:sz w:val="20"/>
          <w:szCs w:val="20"/>
          <w:shd w:val="clear" w:color="auto" w:fill="FFFF99"/>
          <w:rtl/>
        </w:rPr>
      </w:pPr>
      <w:bookmarkStart w:id="111" w:name="Rov170"/>
      <w:r w:rsidRPr="00263128">
        <w:rPr>
          <w:rStyle w:val="default"/>
          <w:rFonts w:cs="FrankRuehl" w:hint="cs"/>
          <w:vanish/>
          <w:color w:val="FF0000"/>
          <w:sz w:val="20"/>
          <w:szCs w:val="20"/>
          <w:shd w:val="clear" w:color="auto" w:fill="FFFF99"/>
          <w:rtl/>
        </w:rPr>
        <w:t>מ</w:t>
      </w:r>
      <w:r w:rsidR="002B6A18" w:rsidRPr="00263128">
        <w:rPr>
          <w:rStyle w:val="default"/>
          <w:rFonts w:cs="FrankRuehl" w:hint="cs"/>
          <w:vanish/>
          <w:color w:val="FF0000"/>
          <w:sz w:val="20"/>
          <w:szCs w:val="20"/>
          <w:shd w:val="clear" w:color="auto" w:fill="FFFF99"/>
          <w:rtl/>
        </w:rPr>
        <w:t>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79"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77 (</w:t>
      </w:r>
      <w:hyperlink r:id="rId80"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A2137F" w:rsidRDefault="002B6A18" w:rsidP="00A2137F">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55א</w:t>
      </w:r>
      <w:bookmarkEnd w:id="111"/>
    </w:p>
    <w:p w:rsidR="002B6A18" w:rsidRDefault="002B6A18" w:rsidP="00A2137F">
      <w:pPr>
        <w:pStyle w:val="P00"/>
        <w:spacing w:before="72"/>
        <w:ind w:left="0" w:right="1134"/>
        <w:rPr>
          <w:rStyle w:val="default"/>
          <w:rFonts w:cs="FrankRuehl" w:hint="cs"/>
          <w:rtl/>
        </w:rPr>
      </w:pPr>
      <w:bookmarkStart w:id="112" w:name="Seif110"/>
      <w:bookmarkEnd w:id="112"/>
      <w:r>
        <w:rPr>
          <w:lang w:val="he-IL"/>
        </w:rPr>
        <w:pict>
          <v:rect id="_x0000_s2239" style="position:absolute;left:0;text-align:left;margin-left:464.5pt;margin-top:8.05pt;width:75.05pt;height:36.8pt;z-index:251723776" o:allowincell="f" filled="f" stroked="f" strokecolor="lime" strokeweight=".25pt">
            <v:textbox style="mso-next-textbox:#_x0000_s2239" inset="0,0,0,0">
              <w:txbxContent>
                <w:p w:rsidR="002B6A18" w:rsidRDefault="00A2137F" w:rsidP="002B6A18">
                  <w:pPr>
                    <w:spacing w:line="160" w:lineRule="exact"/>
                    <w:jc w:val="left"/>
                    <w:rPr>
                      <w:rFonts w:cs="Miriam" w:hint="cs"/>
                      <w:noProof/>
                      <w:sz w:val="18"/>
                      <w:szCs w:val="18"/>
                      <w:rtl/>
                    </w:rPr>
                  </w:pPr>
                  <w:r>
                    <w:rPr>
                      <w:rFonts w:cs="Miriam" w:hint="cs"/>
                      <w:sz w:val="18"/>
                      <w:szCs w:val="18"/>
                      <w:rtl/>
                    </w:rPr>
                    <w:t>ועדה לתיאום תשתיות</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sidR="00A2137F">
        <w:rPr>
          <w:rStyle w:val="default"/>
          <w:rFonts w:cs="FrankRuehl" w:hint="cs"/>
          <w:rtl/>
        </w:rPr>
        <w:t>ב</w:t>
      </w:r>
      <w:r w:rsidRPr="002B6A18">
        <w:rPr>
          <w:rStyle w:val="default"/>
          <w:rFonts w:cs="FrankRuehl"/>
          <w:rtl/>
        </w:rPr>
        <w:t>.</w:t>
      </w:r>
      <w:r w:rsidRPr="002B6A1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A2137F">
        <w:rPr>
          <w:rStyle w:val="default"/>
          <w:rFonts w:cs="FrankRuehl" w:hint="cs"/>
          <w:rtl/>
        </w:rPr>
        <w:t xml:space="preserve">תוקם ועדה </w:t>
      </w:r>
      <w:r w:rsidR="008708BB">
        <w:rPr>
          <w:rStyle w:val="default"/>
          <w:rFonts w:cs="FrankRuehl" w:hint="cs"/>
          <w:rtl/>
        </w:rPr>
        <w:t>לתיאום תשתיות, אחת או יותר, שתפקידה לפסוק בסכסוכים בין בעל רישיון חלוקה לבין בעל תשתיתי, בעניינים המפורטים בסעיף 59כב(א) לחוק החברות הממשלתיות, ובלבד שאם צד לסכסוך הוא בעל רישיון חלוקה שאינו חברה ממשלתית, ניתנה הסכמתו, בכתב, להבאת הסכסוך להכרעת הוועדה</w:t>
      </w:r>
      <w:r>
        <w:rPr>
          <w:rStyle w:val="default"/>
          <w:rFonts w:cs="FrankRuehl" w:hint="cs"/>
          <w:rtl/>
        </w:rPr>
        <w:t>.</w:t>
      </w:r>
    </w:p>
    <w:p w:rsidR="008708BB" w:rsidRDefault="008708BB" w:rsidP="00A213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 כל הצדדים לסכסוך חברות ממשלתיות, תהיה הוועדה מוסמכת לפסוק בסכסוך אם הצדדים לסכסוך ביקשו שהוועדה תכריע בעניינם וניתנה הסכמתו בכתב של מנהל רשות החברות הממשלתיות להעברת הסכסוך לוועדה.</w:t>
      </w:r>
    </w:p>
    <w:p w:rsidR="008708BB" w:rsidRDefault="008708BB" w:rsidP="00A213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היו לפחות שני צדדים לסכסוך חברות ממשלתיות, וצד אחד לפחות בעל רישיון חלוקה שאינו חברה ממשלתית, רשאית הוועדה לדון בחלק של הסכסוך הנוגע לצדדים שאינם חברות ממשלתיות, בהתקיים אחד מאלה:</w:t>
      </w:r>
    </w:p>
    <w:p w:rsidR="008708BB" w:rsidRDefault="008708BB" w:rsidP="008708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ניתנה הסכמתו של מנהל רשות החברות הממשלתיות להעברת הסכסוך לוועדה;</w:t>
      </w:r>
    </w:p>
    <w:p w:rsidR="008708BB" w:rsidRDefault="008708BB" w:rsidP="008708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הצד שאינו חברה ממשלתית הודיע לרשות החברות הממשלתיות ולוועדה לתיאום תשתיות כי הוא אינו מסכים שהוועדה ליישוב סכסוכים תדון בחלק של הסכסוך הנוגע אליו.</w:t>
      </w:r>
    </w:p>
    <w:p w:rsidR="008708BB" w:rsidRDefault="008708BB" w:rsidP="00A2137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פנה בעל רישיון חלוקה שאינו חברה ממשלתית לוועדה לתיאום תשתיות, לגבי סכסוך שהוא צד לו, לשם הכרעה במחלוקת עם בעל תשתית שהוועדה מוסמכת לפסוק בה, או שבעל רישיון חלוקה הסכים שהוועדה תכריע בסכסוך בינו לבין בעל תשתית כאמור בסעיף קטן (א), יראו את בעל רישיון החלוקה כמי שהסכים להביא כל סכסוך עם בעל תשתית להכרעת הוועדה, במשך חמש שנים מהיום שבו פנה בעל רישיון החלוקה כאמור או מהיום שנתן את הסכמתו לפי סעיף קטן (א), לפי העניין.</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113" w:name="Rov171"/>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81"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78 (</w:t>
      </w:r>
      <w:hyperlink r:id="rId82"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8708BB" w:rsidRDefault="002B6A18" w:rsidP="008708BB">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w:t>
      </w:r>
      <w:r w:rsidR="00A2137F" w:rsidRPr="00263128">
        <w:rPr>
          <w:rStyle w:val="default"/>
          <w:rFonts w:cs="FrankRuehl" w:hint="cs"/>
          <w:b/>
          <w:bCs/>
          <w:vanish/>
          <w:sz w:val="20"/>
          <w:szCs w:val="20"/>
          <w:shd w:val="clear" w:color="auto" w:fill="FFFF99"/>
          <w:rtl/>
        </w:rPr>
        <w:t>ב</w:t>
      </w:r>
      <w:bookmarkEnd w:id="113"/>
    </w:p>
    <w:p w:rsidR="002B6A18" w:rsidRDefault="002B6A18" w:rsidP="008708BB">
      <w:pPr>
        <w:pStyle w:val="P00"/>
        <w:spacing w:before="72"/>
        <w:ind w:left="0" w:right="1134"/>
        <w:rPr>
          <w:rStyle w:val="default"/>
          <w:rFonts w:cs="FrankRuehl" w:hint="cs"/>
          <w:rtl/>
        </w:rPr>
      </w:pPr>
      <w:bookmarkStart w:id="114" w:name="Seif111"/>
      <w:bookmarkEnd w:id="114"/>
      <w:r>
        <w:rPr>
          <w:lang w:val="he-IL"/>
        </w:rPr>
        <w:pict>
          <v:rect id="_x0000_s2240" style="position:absolute;left:0;text-align:left;margin-left:464.5pt;margin-top:8.05pt;width:75.05pt;height:34.9pt;z-index:251724800" o:allowincell="f" filled="f" stroked="f" strokecolor="lime" strokeweight=".25pt">
            <v:textbox style="mso-next-textbox:#_x0000_s2240" inset="0,0,0,0">
              <w:txbxContent>
                <w:p w:rsidR="002B6A18" w:rsidRDefault="008708BB" w:rsidP="002B6A18">
                  <w:pPr>
                    <w:spacing w:line="160" w:lineRule="exact"/>
                    <w:jc w:val="left"/>
                    <w:rPr>
                      <w:rFonts w:cs="Miriam" w:hint="cs"/>
                      <w:noProof/>
                      <w:sz w:val="18"/>
                      <w:szCs w:val="18"/>
                      <w:rtl/>
                    </w:rPr>
                  </w:pPr>
                  <w:r>
                    <w:rPr>
                      <w:rFonts w:cs="Miriam" w:hint="cs"/>
                      <w:sz w:val="18"/>
                      <w:szCs w:val="18"/>
                      <w:rtl/>
                    </w:rPr>
                    <w:t>הרכב הוועדה לתיאום תשתיות</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sidR="008708BB">
        <w:rPr>
          <w:rStyle w:val="default"/>
          <w:rFonts w:cs="FrankRuehl" w:hint="cs"/>
          <w:rtl/>
        </w:rPr>
        <w:t>ג</w:t>
      </w:r>
      <w:r w:rsidRPr="002B6A18">
        <w:rPr>
          <w:rStyle w:val="default"/>
          <w:rFonts w:cs="FrankRuehl"/>
          <w:rtl/>
        </w:rPr>
        <w:t>.</w:t>
      </w:r>
      <w:r w:rsidRPr="002B6A1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8708BB">
        <w:rPr>
          <w:rStyle w:val="default"/>
          <w:rFonts w:cs="FrankRuehl" w:hint="cs"/>
          <w:rtl/>
        </w:rPr>
        <w:t>וזה הרכבה של הוועדה לתיאום תשתיות:</w:t>
      </w:r>
    </w:p>
    <w:p w:rsidR="008708BB" w:rsidRDefault="008708BB" w:rsidP="008708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מאלה שימנה שר האוצר והוא יהיה היושב ראש: המנהל הכללי של משרד האוצר, הממונה על התקציבים במשרד האוצר או אחד מסגניו של הממונה על התקציבים;</w:t>
      </w:r>
    </w:p>
    <w:p w:rsidR="008708BB" w:rsidRDefault="008708BB" w:rsidP="008708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משפטן שהוא עובד המדינה הכשיר להתמנות לשופט בית משפט שלום, שימנה היועץ המשפטי לממשלה;</w:t>
      </w:r>
    </w:p>
    <w:p w:rsidR="008708BB" w:rsidRDefault="008708BB" w:rsidP="008708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המדינה שימנה השר, שהוא מהנדס או בעל הכשרה מקצועית בענייני תכנון ובנייה ובעל ניסיון של חמש שנים לפחות בתחום התשתיות;</w:t>
      </w:r>
    </w:p>
    <w:p w:rsidR="008708BB" w:rsidRDefault="008708BB" w:rsidP="008708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מטעם ארגון יציג של התעשיינים שימנה שר האוצר, בעל ידע וניסיון בתחום התשתיות;</w:t>
      </w:r>
    </w:p>
    <w:p w:rsidR="008708BB" w:rsidRDefault="008708BB" w:rsidP="008708B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עובד רשות הגז הטבעי שימנה מנהל רשות הגז הטבעי;</w:t>
      </w:r>
    </w:p>
    <w:p w:rsidR="008708BB" w:rsidRDefault="008708BB" w:rsidP="008708B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מרכז השלטון המקומי שימנה יושב ראש מרכז השלטון המקומי;</w:t>
      </w:r>
    </w:p>
    <w:p w:rsidR="008708BB" w:rsidRDefault="008708BB" w:rsidP="008708B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אחד או יותר מאלה, בהתאם לאמור בסעיף קטן (ב):</w:t>
      </w:r>
    </w:p>
    <w:p w:rsidR="008708BB" w:rsidRDefault="008708BB" w:rsidP="008708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עובד רשות החברות הממשלתיות שימנה מנהל רשות החברות הממשלתיות;</w:t>
      </w:r>
    </w:p>
    <w:p w:rsidR="008708BB" w:rsidRDefault="008708BB" w:rsidP="008708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עובד הרשות הממשלתית למים ולביוב שימנה מנהל הרשות הממשלתית למים ולביוב;</w:t>
      </w:r>
    </w:p>
    <w:p w:rsidR="008708BB" w:rsidRDefault="008708BB" w:rsidP="008708B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עובד משרד הפנים שימנה שר הפנים;</w:t>
      </w:r>
    </w:p>
    <w:p w:rsidR="008708BB" w:rsidRDefault="008708BB" w:rsidP="008708B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עובד המדינה שימנה שר התחבורה והבטיחות בדרכים.</w:t>
      </w:r>
    </w:p>
    <w:p w:rsidR="008708BB" w:rsidRDefault="008708BB" w:rsidP="008708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ועדה כאמור בפסקאות משנה (א) עד (ד) שבסעיף קטן (א)(7) ישתתף בדיוני הוועדה רק אם אחד הצדדים לסכסוך הוא מבין המפורטים להלן, לפי העניין, ובלבד שלא ישתתף בדיוני הוועדה אם חבר הוועדה שמונה כאמור בסעיף קטן (א)(3), הוא עובד של אותו משרד או רשות:</w:t>
      </w:r>
    </w:p>
    <w:p w:rsidR="008708BB" w:rsidRDefault="008708BB" w:rsidP="008708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חברה ממשלתית </w:t>
      </w:r>
      <w:r>
        <w:rPr>
          <w:rStyle w:val="default"/>
          <w:rFonts w:cs="FrankRuehl"/>
          <w:rtl/>
        </w:rPr>
        <w:t>–</w:t>
      </w:r>
      <w:r>
        <w:rPr>
          <w:rStyle w:val="default"/>
          <w:rFonts w:cs="FrankRuehl" w:hint="cs"/>
          <w:rtl/>
        </w:rPr>
        <w:t xml:space="preserve"> חבר המנוי בפסקת משנה (א);</w:t>
      </w:r>
    </w:p>
    <w:p w:rsidR="008708BB" w:rsidRDefault="008708BB" w:rsidP="008708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תאגיד מים וביוב </w:t>
      </w:r>
      <w:r>
        <w:rPr>
          <w:rStyle w:val="default"/>
          <w:rFonts w:cs="FrankRuehl"/>
          <w:rtl/>
        </w:rPr>
        <w:t>–</w:t>
      </w:r>
      <w:r>
        <w:rPr>
          <w:rStyle w:val="default"/>
          <w:rFonts w:cs="FrankRuehl" w:hint="cs"/>
          <w:rtl/>
        </w:rPr>
        <w:t xml:space="preserve"> חבר המנוי בפסקת משנה (ב);</w:t>
      </w:r>
    </w:p>
    <w:p w:rsidR="008708BB" w:rsidRDefault="008708BB" w:rsidP="008708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רשות מקומית </w:t>
      </w:r>
      <w:r>
        <w:rPr>
          <w:rStyle w:val="default"/>
          <w:rFonts w:cs="FrankRuehl"/>
          <w:rtl/>
        </w:rPr>
        <w:t>–</w:t>
      </w:r>
      <w:r>
        <w:rPr>
          <w:rStyle w:val="default"/>
          <w:rFonts w:cs="FrankRuehl" w:hint="cs"/>
          <w:rtl/>
        </w:rPr>
        <w:t xml:space="preserve"> חבר המנוי בפסקת משנה (ג);</w:t>
      </w:r>
    </w:p>
    <w:p w:rsidR="008708BB" w:rsidRDefault="008708BB" w:rsidP="008708B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חברת תשתית שהשר האחראי לענייניה הוא שר התחבורה והבטיחות בדרכים </w:t>
      </w:r>
      <w:r>
        <w:rPr>
          <w:rStyle w:val="default"/>
          <w:rFonts w:cs="FrankRuehl"/>
          <w:rtl/>
        </w:rPr>
        <w:t>–</w:t>
      </w:r>
      <w:r>
        <w:rPr>
          <w:rStyle w:val="default"/>
          <w:rFonts w:cs="FrankRuehl" w:hint="cs"/>
          <w:rtl/>
        </w:rPr>
        <w:t xml:space="preserve"> חבר המנוי בפסקת משנה (ד).</w:t>
      </w:r>
    </w:p>
    <w:p w:rsidR="008708BB" w:rsidRDefault="008708BB" w:rsidP="008708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ואלה ישמשו כמשקיפים בוועדה ויוזמנו להשתתף בדיוניה:</w:t>
      </w:r>
    </w:p>
    <w:p w:rsidR="008708BB" w:rsidRDefault="008708BB" w:rsidP="008708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מינהל התכנון;</w:t>
      </w:r>
    </w:p>
    <w:p w:rsidR="008708BB" w:rsidRDefault="008708BB" w:rsidP="008708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היתה חברת תשתית צד לסכסוך </w:t>
      </w:r>
      <w:r>
        <w:rPr>
          <w:rStyle w:val="default"/>
          <w:rFonts w:cs="FrankRuehl"/>
          <w:rtl/>
        </w:rPr>
        <w:t>–</w:t>
      </w:r>
      <w:r>
        <w:rPr>
          <w:rStyle w:val="default"/>
          <w:rFonts w:cs="FrankRuehl" w:hint="cs"/>
          <w:rtl/>
        </w:rPr>
        <w:t xml:space="preserve"> נציג המשרד שהשר העומד בראשו אחראי לענייניה של אותה חברה, למעט חברה שהשר האחראי לענייניה הוא שר התחבורה והבטיחות בדרכים.</w:t>
      </w:r>
    </w:p>
    <w:p w:rsidR="008708BB" w:rsidRDefault="008708BB" w:rsidP="008708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שמוסמך למנות חבר בוועדה, ימנה לו ממלא מקום קבוע, אחד או יותר, לפי הוראות סעיף זה וסעיף 59כד לחוק החברות הממשלתיות כפי שהוחל על הוועדה כאמור בסעיף 55ה.</w:t>
      </w:r>
    </w:p>
    <w:p w:rsidR="008708BB" w:rsidRDefault="008708BB" w:rsidP="008708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הודעה על מינוי חברי הוועדה וממלאי מקומם תפורסם ברשומות.</w:t>
      </w:r>
    </w:p>
    <w:p w:rsidR="008708BB" w:rsidRDefault="008708BB" w:rsidP="008708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המניין החוקי לישיבות הוועדה הוא שלושה חברים, ובלבד שנוכחים בישיבה יושב ראש הוועדה וחבר הוועדה כאמור בסעיף קטן (א)(2).</w:t>
      </w:r>
    </w:p>
    <w:p w:rsidR="008708BB" w:rsidRDefault="008708BB" w:rsidP="008708B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קיום הוועדה, סמכויותיה ותוקף פעולותיה, לא ייפגעו מחמת שלא מונו לראשונה כל חבריה, מחמת ליקוי במינויו או בהמשך כהונתו של חבר בה או מחמת שהתפנה מקומו של חבר בה, ובלבד שמכהנים בה כדין החברים המנויים בסעיף קטן (א)(1) עד (3).</w:t>
      </w:r>
    </w:p>
    <w:p w:rsidR="008708BB" w:rsidRDefault="008708BB" w:rsidP="008708B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חבר הוועדה שאינו עובד המדינה, דינו כדין עובדי המדינה לעניין חיקוקים אלה:</w:t>
      </w:r>
    </w:p>
    <w:p w:rsidR="008708BB" w:rsidRDefault="008708BB" w:rsidP="004059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059B8">
        <w:rPr>
          <w:rStyle w:val="default"/>
          <w:rFonts w:cs="FrankRuehl" w:hint="cs"/>
          <w:rtl/>
        </w:rPr>
        <w:t>חוק שירות הציבור (מתנות), התש"ם-1979;</w:t>
      </w:r>
    </w:p>
    <w:p w:rsidR="004059B8" w:rsidRDefault="004059B8" w:rsidP="004059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העונשין, התשל"ז-1977, לעניין ההוראות הנוגעות לעובדי הציבור;</w:t>
      </w:r>
    </w:p>
    <w:p w:rsidR="004059B8" w:rsidRDefault="004059B8" w:rsidP="004059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שירות הציבור (הגבלות לאחר פרישה), התשכ"ט-1969, לאחר תום תקופת כהונתו בוועדה;</w:t>
      </w:r>
    </w:p>
    <w:p w:rsidR="004059B8" w:rsidRDefault="004059B8" w:rsidP="004059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פקודת הנזיקין [נוסח חדש], לעניין ההוראות הנוגעות לעובדי ציבור.</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115" w:name="Rov172"/>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83"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78 (</w:t>
      </w:r>
      <w:hyperlink r:id="rId84"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4059B8" w:rsidRDefault="002B6A18" w:rsidP="004059B8">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w:t>
      </w:r>
      <w:r w:rsidR="008708BB" w:rsidRPr="00263128">
        <w:rPr>
          <w:rStyle w:val="default"/>
          <w:rFonts w:cs="FrankRuehl" w:hint="cs"/>
          <w:b/>
          <w:bCs/>
          <w:vanish/>
          <w:sz w:val="20"/>
          <w:szCs w:val="20"/>
          <w:shd w:val="clear" w:color="auto" w:fill="FFFF99"/>
          <w:rtl/>
        </w:rPr>
        <w:t>ג</w:t>
      </w:r>
      <w:bookmarkEnd w:id="115"/>
    </w:p>
    <w:p w:rsidR="002B6A18" w:rsidRDefault="002B6A18" w:rsidP="00BB707D">
      <w:pPr>
        <w:pStyle w:val="P00"/>
        <w:spacing w:before="72"/>
        <w:ind w:left="0" w:right="1134"/>
        <w:rPr>
          <w:rStyle w:val="default"/>
          <w:rFonts w:cs="FrankRuehl"/>
          <w:rtl/>
        </w:rPr>
      </w:pPr>
      <w:bookmarkStart w:id="116" w:name="Seif112"/>
      <w:bookmarkEnd w:id="116"/>
      <w:r>
        <w:rPr>
          <w:lang w:val="he-IL"/>
        </w:rPr>
        <w:pict>
          <v:rect id="_x0000_s2241" style="position:absolute;left:0;text-align:left;margin-left:464.5pt;margin-top:8.05pt;width:75.05pt;height:32.75pt;z-index:251725824" o:allowincell="f" filled="f" stroked="f" strokecolor="lime" strokeweight=".25pt">
            <v:textbox style="mso-next-textbox:#_x0000_s2241" inset="0,0,0,0">
              <w:txbxContent>
                <w:p w:rsidR="002B6A18" w:rsidRDefault="00BB707D" w:rsidP="002B6A18">
                  <w:pPr>
                    <w:spacing w:line="160" w:lineRule="exact"/>
                    <w:jc w:val="left"/>
                    <w:rPr>
                      <w:rFonts w:cs="Miriam" w:hint="cs"/>
                      <w:noProof/>
                      <w:sz w:val="18"/>
                      <w:szCs w:val="18"/>
                      <w:rtl/>
                    </w:rPr>
                  </w:pPr>
                  <w:r>
                    <w:rPr>
                      <w:rFonts w:cs="Miriam" w:hint="cs"/>
                      <w:sz w:val="18"/>
                      <w:szCs w:val="18"/>
                      <w:rtl/>
                    </w:rPr>
                    <w:t>הכרעת הוועדה לתיאום תשתיות</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sidR="004059B8">
        <w:rPr>
          <w:rStyle w:val="default"/>
          <w:rFonts w:cs="FrankRuehl" w:hint="cs"/>
          <w:rtl/>
        </w:rPr>
        <w:t>ד</w:t>
      </w:r>
      <w:r w:rsidRPr="002B6A18">
        <w:rPr>
          <w:rStyle w:val="default"/>
          <w:rFonts w:cs="FrankRuehl"/>
          <w:rtl/>
        </w:rPr>
        <w:t>.</w:t>
      </w:r>
      <w:r w:rsidRPr="002B6A18">
        <w:rPr>
          <w:rStyle w:val="default"/>
          <w:rFonts w:cs="FrankRuehl"/>
          <w:rtl/>
        </w:rPr>
        <w:tab/>
      </w:r>
      <w:r w:rsidR="00BB707D">
        <w:rPr>
          <w:rStyle w:val="default"/>
          <w:rFonts w:cs="FrankRuehl" w:hint="cs"/>
          <w:rtl/>
        </w:rPr>
        <w:t>החלטת הוועדה לתיאום תשתיות בסכסוך והחלטת ביניים, דינן לעניין סעיף 6 לפקודת בזיון בית המשפט ולעניין אכיפת חיובים כספיים בהוצאה לפועל, כדין פסק דין או צו ביניים של בית משפט שלום</w:t>
      </w:r>
      <w:r>
        <w:rPr>
          <w:rStyle w:val="default"/>
          <w:rFonts w:cs="FrankRuehl" w:hint="cs"/>
          <w:rtl/>
        </w:rPr>
        <w:t>.</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117" w:name="Rov173"/>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85"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80 (</w:t>
      </w:r>
      <w:hyperlink r:id="rId86"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BB707D" w:rsidRDefault="002B6A18" w:rsidP="00BB707D">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w:t>
      </w:r>
      <w:r w:rsidR="004059B8" w:rsidRPr="00263128">
        <w:rPr>
          <w:rStyle w:val="default"/>
          <w:rFonts w:cs="FrankRuehl" w:hint="cs"/>
          <w:b/>
          <w:bCs/>
          <w:vanish/>
          <w:sz w:val="20"/>
          <w:szCs w:val="20"/>
          <w:shd w:val="clear" w:color="auto" w:fill="FFFF99"/>
          <w:rtl/>
        </w:rPr>
        <w:t>ד</w:t>
      </w:r>
      <w:bookmarkEnd w:id="117"/>
    </w:p>
    <w:p w:rsidR="002B6A18" w:rsidRDefault="002B6A18" w:rsidP="00BB707D">
      <w:pPr>
        <w:pStyle w:val="P00"/>
        <w:spacing w:before="72"/>
        <w:ind w:left="0" w:right="1134"/>
        <w:rPr>
          <w:rStyle w:val="default"/>
          <w:rFonts w:cs="FrankRuehl" w:hint="cs"/>
          <w:rtl/>
        </w:rPr>
      </w:pPr>
      <w:bookmarkStart w:id="118" w:name="Seif113"/>
      <w:bookmarkEnd w:id="118"/>
      <w:r>
        <w:rPr>
          <w:lang w:val="he-IL"/>
        </w:rPr>
        <w:pict>
          <v:rect id="_x0000_s2242" style="position:absolute;left:0;text-align:left;margin-left:464.5pt;margin-top:8.05pt;width:75.05pt;height:36.25pt;z-index:251726848" o:allowincell="f" filled="f" stroked="f" strokecolor="lime" strokeweight=".25pt">
            <v:textbox style="mso-next-textbox:#_x0000_s2242" inset="0,0,0,0">
              <w:txbxContent>
                <w:p w:rsidR="002B6A18" w:rsidRDefault="00BB707D" w:rsidP="002B6A18">
                  <w:pPr>
                    <w:spacing w:line="160" w:lineRule="exact"/>
                    <w:jc w:val="left"/>
                    <w:rPr>
                      <w:rFonts w:cs="Miriam" w:hint="cs"/>
                      <w:noProof/>
                      <w:sz w:val="18"/>
                      <w:szCs w:val="18"/>
                      <w:rtl/>
                    </w:rPr>
                  </w:pPr>
                  <w:r>
                    <w:rPr>
                      <w:rFonts w:cs="Miriam" w:hint="cs"/>
                      <w:sz w:val="18"/>
                      <w:szCs w:val="18"/>
                      <w:rtl/>
                    </w:rPr>
                    <w:t>החלת הוראות חוק החברות הממשלתיות</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sidR="00BB707D">
        <w:rPr>
          <w:rStyle w:val="default"/>
          <w:rFonts w:cs="FrankRuehl" w:hint="cs"/>
          <w:rtl/>
        </w:rPr>
        <w:t>ה</w:t>
      </w:r>
      <w:r w:rsidRPr="002B6A18">
        <w:rPr>
          <w:rStyle w:val="default"/>
          <w:rFonts w:cs="FrankRuehl"/>
          <w:rtl/>
        </w:rPr>
        <w:t>.</w:t>
      </w:r>
      <w:r w:rsidRPr="002B6A18">
        <w:rPr>
          <w:rStyle w:val="default"/>
          <w:rFonts w:cs="FrankRuehl"/>
          <w:rtl/>
        </w:rPr>
        <w:tab/>
      </w:r>
      <w:r w:rsidR="00BB707D">
        <w:rPr>
          <w:rStyle w:val="default"/>
          <w:rFonts w:cs="FrankRuehl" w:hint="cs"/>
          <w:rtl/>
        </w:rPr>
        <w:t>הוראות סעיפים 59כב(ג) עד (ה), 59כג(ב), 59כד, 59כה, 59כו(א) ו-(ג), 59כז, 59כח(א) ו-(ג) עד (ה) ו-59ל לחוק החברות הממשלתיות יחולו על הוועדה לתיאום תשתיות, על הסכסוכים שהיא מוסמכת לפסוק בהם ועל הצדדים לסכסוך, לפי העניין, בשינויים המחויבים ובשינויים אלה:</w:t>
      </w:r>
    </w:p>
    <w:p w:rsidR="00BB707D" w:rsidRDefault="00BB707D" w:rsidP="00BB707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בכל מקום </w:t>
      </w:r>
      <w:r>
        <w:rPr>
          <w:rStyle w:val="default"/>
          <w:rFonts w:cs="FrankRuehl"/>
          <w:rtl/>
        </w:rPr>
        <w:t>–</w:t>
      </w:r>
    </w:p>
    <w:p w:rsidR="00BB707D" w:rsidRDefault="00BB707D" w:rsidP="00BB707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"מנהל הרשות" יקראו "יושב ראש הוועדה לתיאום תשתיות כהגדרתה בסעיף 55א לחוק משק הגז הטבעי, התשס"ב-2002";</w:t>
      </w:r>
    </w:p>
    <w:p w:rsidR="00BB707D" w:rsidRDefault="00BB707D" w:rsidP="00BB707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"חברת תשתית" </w:t>
      </w:r>
      <w:r>
        <w:rPr>
          <w:rStyle w:val="default"/>
          <w:rFonts w:cs="FrankRuehl"/>
          <w:rtl/>
        </w:rPr>
        <w:t>–</w:t>
      </w:r>
      <w:r>
        <w:rPr>
          <w:rStyle w:val="default"/>
          <w:rFonts w:cs="FrankRuehl" w:hint="cs"/>
          <w:rtl/>
        </w:rPr>
        <w:t xml:space="preserve"> בעל תשתית כהגדרתו בסעיף 55א לחוק משק הגז הטבעי, התשס"ב-2002, או בעל רישיון חלוקה כהגדרתו בחוק האמור, לפי העניין;</w:t>
      </w:r>
    </w:p>
    <w:p w:rsidR="00BB707D" w:rsidRDefault="00BB707D" w:rsidP="00EF412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59כד(ג), במקום "המהנדס או הכלכלן" יקראו "חבר הוועדה האמור בסעיף 55ג(א)(4) או (6) לחוק משק הגז הטבעי, התשס"ב-2002";</w:t>
      </w:r>
    </w:p>
    <w:p w:rsidR="00BB707D" w:rsidRDefault="00BB707D" w:rsidP="00EF412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59כו(ג), אחרי "שהיא צד לסכסוך" יקראו "או של בעל רישיון חלוקה" ובסופו</w:t>
      </w:r>
      <w:r w:rsidR="00EF4128">
        <w:rPr>
          <w:rStyle w:val="default"/>
          <w:rFonts w:cs="FrankRuehl" w:hint="cs"/>
          <w:rtl/>
        </w:rPr>
        <w:t xml:space="preserve"> יקראו "לעניין פנייה הנוגעת לצד לסכסוך שהוא רשות מקומית, יועבר העתק מהפנייה גם לשר הפנים";</w:t>
      </w:r>
    </w:p>
    <w:p w:rsidR="00EF4128" w:rsidRDefault="00EF4128" w:rsidP="00EF412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59כח(ג), בסופו יבוא "או על בעל רישיון חלוקה שהוא צד לסכסוך";</w:t>
      </w:r>
    </w:p>
    <w:p w:rsidR="00EF4128" w:rsidRDefault="00EF4128" w:rsidP="00EF412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59ל(ג), במקום "החברים בה" יקראו "הנוכחים בישיבה".</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119" w:name="Rov174"/>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87"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80 (</w:t>
      </w:r>
      <w:hyperlink r:id="rId88"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EF4128" w:rsidRDefault="002B6A18" w:rsidP="00EF4128">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w:t>
      </w:r>
      <w:r w:rsidR="00BB707D" w:rsidRPr="00263128">
        <w:rPr>
          <w:rStyle w:val="default"/>
          <w:rFonts w:cs="FrankRuehl" w:hint="cs"/>
          <w:b/>
          <w:bCs/>
          <w:vanish/>
          <w:sz w:val="20"/>
          <w:szCs w:val="20"/>
          <w:shd w:val="clear" w:color="auto" w:fill="FFFF99"/>
          <w:rtl/>
        </w:rPr>
        <w:t>ה</w:t>
      </w:r>
      <w:bookmarkEnd w:id="119"/>
    </w:p>
    <w:p w:rsidR="002B6A18" w:rsidRDefault="002B6A18" w:rsidP="00EF4128">
      <w:pPr>
        <w:pStyle w:val="P00"/>
        <w:spacing w:before="72"/>
        <w:ind w:left="0" w:right="1134"/>
        <w:rPr>
          <w:rStyle w:val="default"/>
          <w:rFonts w:cs="FrankRuehl" w:hint="cs"/>
          <w:rtl/>
        </w:rPr>
      </w:pPr>
      <w:bookmarkStart w:id="120" w:name="Seif114"/>
      <w:bookmarkEnd w:id="120"/>
      <w:r>
        <w:rPr>
          <w:lang w:val="he-IL"/>
        </w:rPr>
        <w:pict>
          <v:rect id="_x0000_s2243" style="position:absolute;left:0;text-align:left;margin-left:464.5pt;margin-top:8.05pt;width:75.05pt;height:43.3pt;z-index:251727872" o:allowincell="f" filled="f" stroked="f" strokecolor="lime" strokeweight=".25pt">
            <v:textbox style="mso-next-textbox:#_x0000_s2243" inset="0,0,0,0">
              <w:txbxContent>
                <w:p w:rsidR="002B6A18" w:rsidRDefault="00EF4128" w:rsidP="002B6A18">
                  <w:pPr>
                    <w:spacing w:line="160" w:lineRule="exact"/>
                    <w:jc w:val="left"/>
                    <w:rPr>
                      <w:rFonts w:cs="Miriam" w:hint="cs"/>
                      <w:noProof/>
                      <w:sz w:val="18"/>
                      <w:szCs w:val="18"/>
                      <w:rtl/>
                    </w:rPr>
                  </w:pPr>
                  <w:r>
                    <w:rPr>
                      <w:rFonts w:cs="Miriam" w:hint="cs"/>
                      <w:sz w:val="18"/>
                      <w:szCs w:val="18"/>
                      <w:rtl/>
                    </w:rPr>
                    <w:t>סמכות ועדה לתיאום תשתיות לעניין תאגיד שהוקם בחוק</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sidR="00EF4128">
        <w:rPr>
          <w:rStyle w:val="default"/>
          <w:rFonts w:cs="FrankRuehl" w:hint="cs"/>
          <w:rtl/>
        </w:rPr>
        <w:t>ו</w:t>
      </w:r>
      <w:r w:rsidRPr="002B6A18">
        <w:rPr>
          <w:rStyle w:val="default"/>
          <w:rFonts w:cs="FrankRuehl"/>
          <w:rtl/>
        </w:rPr>
        <w:t>.</w:t>
      </w:r>
      <w:r w:rsidRPr="002B6A1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EF4128">
        <w:rPr>
          <w:rStyle w:val="default"/>
          <w:rFonts w:cs="FrankRuehl" w:hint="cs"/>
          <w:rtl/>
        </w:rPr>
        <w:t>השר רשאי, בצו, להחיל את הוראות סימן זה על תאגיד שהוקם בחוק; בצו כאמור רשאי השר להחיל את הוראות סימן זה בשינויים כפי שיקבע, ובכלל זה לקבוע כי להרכב הוועדה, לעניין סכסוכים שאותו תאגיד צד להם, יתווסף חבר שימנה השר הממונה על התאגיד מבין עובדי משרדו של אותו שר</w:t>
      </w:r>
      <w:r>
        <w:rPr>
          <w:rStyle w:val="default"/>
          <w:rFonts w:cs="FrankRuehl" w:hint="cs"/>
          <w:rtl/>
        </w:rPr>
        <w:t>.</w:t>
      </w:r>
    </w:p>
    <w:p w:rsidR="00EF4128" w:rsidRDefault="00EF4128" w:rsidP="00EF412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צו לפי סעיף קטן (א) ייקבע בהסכמת שר האוצר, בהתייעצות עם השר הממונה על התאגיד ובאישור ועדת הכלכלה של הכנסת; לא נמסרה עמדת השר הממונה על התאגיד בתוך 14 ימים מיום שפנה אליו השר בעניין, יראו בתום אותה תקופה, כאילו קוימה עמו חובת ההתייעצות לפי סעיף זה.</w:t>
      </w:r>
    </w:p>
    <w:p w:rsidR="002B6A18" w:rsidRPr="00263128" w:rsidRDefault="002B6A18" w:rsidP="002B6A18">
      <w:pPr>
        <w:pStyle w:val="P00"/>
        <w:tabs>
          <w:tab w:val="clear" w:pos="6259"/>
        </w:tabs>
        <w:spacing w:before="0"/>
        <w:ind w:left="0" w:right="1134"/>
        <w:rPr>
          <w:rStyle w:val="default"/>
          <w:rFonts w:cs="FrankRuehl" w:hint="cs"/>
          <w:vanish/>
          <w:color w:val="FF0000"/>
          <w:sz w:val="20"/>
          <w:szCs w:val="20"/>
          <w:shd w:val="clear" w:color="auto" w:fill="FFFF99"/>
          <w:rtl/>
        </w:rPr>
      </w:pPr>
      <w:bookmarkStart w:id="121" w:name="Rov175"/>
      <w:r w:rsidRPr="00263128">
        <w:rPr>
          <w:rStyle w:val="default"/>
          <w:rFonts w:cs="FrankRuehl" w:hint="cs"/>
          <w:vanish/>
          <w:color w:val="FF0000"/>
          <w:sz w:val="20"/>
          <w:szCs w:val="20"/>
          <w:shd w:val="clear" w:color="auto" w:fill="FFFF99"/>
          <w:rtl/>
        </w:rPr>
        <w:t>מיום 1.12.2015</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2B6A18" w:rsidRPr="00263128" w:rsidRDefault="002B6A18" w:rsidP="002B6A18">
      <w:pPr>
        <w:pStyle w:val="P00"/>
        <w:tabs>
          <w:tab w:val="clear" w:pos="6259"/>
        </w:tabs>
        <w:spacing w:before="0"/>
        <w:ind w:left="0" w:right="1134"/>
        <w:rPr>
          <w:rStyle w:val="default"/>
          <w:rFonts w:cs="FrankRuehl" w:hint="cs"/>
          <w:vanish/>
          <w:sz w:val="20"/>
          <w:szCs w:val="20"/>
          <w:shd w:val="clear" w:color="auto" w:fill="FFFF99"/>
          <w:rtl/>
        </w:rPr>
      </w:pPr>
      <w:hyperlink r:id="rId89"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81 (</w:t>
      </w:r>
      <w:hyperlink r:id="rId90"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2B6A18" w:rsidRPr="00EF4128" w:rsidRDefault="002B6A18" w:rsidP="00EF4128">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w:t>
      </w:r>
      <w:r w:rsidR="00EF4128" w:rsidRPr="00263128">
        <w:rPr>
          <w:rStyle w:val="default"/>
          <w:rFonts w:cs="FrankRuehl" w:hint="cs"/>
          <w:b/>
          <w:bCs/>
          <w:vanish/>
          <w:sz w:val="20"/>
          <w:szCs w:val="20"/>
          <w:shd w:val="clear" w:color="auto" w:fill="FFFF99"/>
          <w:rtl/>
        </w:rPr>
        <w:t>ו</w:t>
      </w:r>
      <w:bookmarkEnd w:id="121"/>
    </w:p>
    <w:p w:rsidR="002B6A18" w:rsidRDefault="002B6A18" w:rsidP="00EF4128">
      <w:pPr>
        <w:pStyle w:val="P00"/>
        <w:spacing w:before="72"/>
        <w:ind w:left="0" w:right="1134"/>
        <w:rPr>
          <w:rStyle w:val="default"/>
          <w:rFonts w:cs="FrankRuehl" w:hint="cs"/>
          <w:rtl/>
        </w:rPr>
      </w:pPr>
      <w:bookmarkStart w:id="122" w:name="Seif115"/>
      <w:bookmarkEnd w:id="122"/>
      <w:r>
        <w:rPr>
          <w:lang w:val="he-IL"/>
        </w:rPr>
        <w:pict>
          <v:rect id="_x0000_s2244" style="position:absolute;left:0;text-align:left;margin-left:464.5pt;margin-top:8.05pt;width:75.05pt;height:34.2pt;z-index:251728896" o:allowincell="f" filled="f" stroked="f" strokecolor="lime" strokeweight=".25pt">
            <v:textbox style="mso-next-textbox:#_x0000_s2244" inset="0,0,0,0">
              <w:txbxContent>
                <w:p w:rsidR="002B6A18" w:rsidRDefault="00EF4128" w:rsidP="002B6A18">
                  <w:pPr>
                    <w:spacing w:line="160" w:lineRule="exact"/>
                    <w:jc w:val="left"/>
                    <w:rPr>
                      <w:rFonts w:cs="Miriam" w:hint="cs"/>
                      <w:noProof/>
                      <w:sz w:val="18"/>
                      <w:szCs w:val="18"/>
                      <w:rtl/>
                    </w:rPr>
                  </w:pPr>
                  <w:r>
                    <w:rPr>
                      <w:rFonts w:cs="Miriam" w:hint="cs"/>
                      <w:sz w:val="18"/>
                      <w:szCs w:val="18"/>
                      <w:rtl/>
                    </w:rPr>
                    <w:t xml:space="preserve">סימן ד' </w:t>
                  </w:r>
                  <w:r>
                    <w:rPr>
                      <w:rFonts w:cs="Miriam"/>
                      <w:sz w:val="18"/>
                      <w:szCs w:val="18"/>
                      <w:rtl/>
                    </w:rPr>
                    <w:t>–</w:t>
                  </w:r>
                  <w:r>
                    <w:rPr>
                      <w:rFonts w:cs="Miriam" w:hint="cs"/>
                      <w:sz w:val="18"/>
                      <w:szCs w:val="18"/>
                      <w:rtl/>
                    </w:rPr>
                    <w:t xml:space="preserve"> שמירת דינים</w:t>
                  </w:r>
                </w:p>
                <w:p w:rsidR="002B6A18" w:rsidRDefault="002B6A18" w:rsidP="002B6A18">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תשע"ו-2015</w:t>
                  </w:r>
                </w:p>
              </w:txbxContent>
            </v:textbox>
            <w10:anchorlock/>
          </v:rect>
        </w:pict>
      </w:r>
      <w:r>
        <w:rPr>
          <w:rStyle w:val="big-number"/>
          <w:rFonts w:cs="Miriam"/>
          <w:rtl/>
        </w:rPr>
        <w:t>55</w:t>
      </w:r>
      <w:r w:rsidR="00EF4128">
        <w:rPr>
          <w:rStyle w:val="default"/>
          <w:rFonts w:cs="FrankRuehl" w:hint="cs"/>
          <w:rtl/>
        </w:rPr>
        <w:t>ז</w:t>
      </w:r>
      <w:r w:rsidRPr="002B6A18">
        <w:rPr>
          <w:rStyle w:val="default"/>
          <w:rFonts w:cs="FrankRuehl"/>
          <w:rtl/>
        </w:rPr>
        <w:t>.</w:t>
      </w:r>
      <w:r w:rsidRPr="002B6A18">
        <w:rPr>
          <w:rStyle w:val="default"/>
          <w:rFonts w:cs="FrankRuehl"/>
          <w:rtl/>
        </w:rPr>
        <w:tab/>
      </w:r>
      <w:r w:rsidR="00EF4128">
        <w:rPr>
          <w:rStyle w:val="default"/>
          <w:rFonts w:cs="FrankRuehl" w:hint="cs"/>
          <w:rtl/>
        </w:rPr>
        <w:t>אין בהוראות סימן זה כדי לגרוע מהוראות כל דין</w:t>
      </w:r>
      <w:r>
        <w:rPr>
          <w:rStyle w:val="default"/>
          <w:rFonts w:cs="FrankRuehl" w:hint="cs"/>
          <w:rtl/>
        </w:rPr>
        <w:t>.</w:t>
      </w:r>
    </w:p>
    <w:p w:rsidR="00EF4128" w:rsidRPr="00263128" w:rsidRDefault="00EF4128" w:rsidP="00EF4128">
      <w:pPr>
        <w:pStyle w:val="P00"/>
        <w:tabs>
          <w:tab w:val="clear" w:pos="6259"/>
        </w:tabs>
        <w:spacing w:before="0"/>
        <w:ind w:left="0" w:right="1134"/>
        <w:rPr>
          <w:rStyle w:val="default"/>
          <w:rFonts w:cs="FrankRuehl" w:hint="cs"/>
          <w:vanish/>
          <w:color w:val="FF0000"/>
          <w:sz w:val="20"/>
          <w:szCs w:val="20"/>
          <w:shd w:val="clear" w:color="auto" w:fill="FFFF99"/>
          <w:rtl/>
        </w:rPr>
      </w:pPr>
      <w:bookmarkStart w:id="123" w:name="Rov176"/>
      <w:r w:rsidRPr="00263128">
        <w:rPr>
          <w:rStyle w:val="default"/>
          <w:rFonts w:cs="FrankRuehl" w:hint="cs"/>
          <w:vanish/>
          <w:color w:val="FF0000"/>
          <w:sz w:val="20"/>
          <w:szCs w:val="20"/>
          <w:shd w:val="clear" w:color="auto" w:fill="FFFF99"/>
          <w:rtl/>
        </w:rPr>
        <w:t>מיום 1.12.2015</w:t>
      </w:r>
    </w:p>
    <w:p w:rsidR="00EF4128" w:rsidRPr="00263128" w:rsidRDefault="00EF4128" w:rsidP="00EF4128">
      <w:pPr>
        <w:pStyle w:val="P00"/>
        <w:tabs>
          <w:tab w:val="clear" w:pos="6259"/>
        </w:tabs>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7</w:t>
      </w:r>
    </w:p>
    <w:p w:rsidR="00EF4128" w:rsidRPr="00263128" w:rsidRDefault="00EF4128" w:rsidP="00EF4128">
      <w:pPr>
        <w:pStyle w:val="P00"/>
        <w:tabs>
          <w:tab w:val="clear" w:pos="6259"/>
        </w:tabs>
        <w:spacing w:before="0"/>
        <w:ind w:left="0" w:right="1134"/>
        <w:rPr>
          <w:rStyle w:val="default"/>
          <w:rFonts w:cs="FrankRuehl" w:hint="cs"/>
          <w:vanish/>
          <w:sz w:val="20"/>
          <w:szCs w:val="20"/>
          <w:shd w:val="clear" w:color="auto" w:fill="FFFF99"/>
          <w:rtl/>
        </w:rPr>
      </w:pPr>
      <w:hyperlink r:id="rId91" w:history="1">
        <w:r w:rsidRPr="00263128">
          <w:rPr>
            <w:rStyle w:val="Hyperlink"/>
            <w:rFonts w:cs="FrankRuehl" w:hint="cs"/>
            <w:vanish/>
            <w:szCs w:val="20"/>
            <w:shd w:val="clear" w:color="auto" w:fill="FFFF99"/>
            <w:rtl/>
          </w:rPr>
          <w:t>ס"ח תשע"ו מס' 2510</w:t>
        </w:r>
      </w:hyperlink>
      <w:r w:rsidRPr="00263128">
        <w:rPr>
          <w:rStyle w:val="default"/>
          <w:rFonts w:cs="FrankRuehl" w:hint="cs"/>
          <w:vanish/>
          <w:sz w:val="20"/>
          <w:szCs w:val="20"/>
          <w:shd w:val="clear" w:color="auto" w:fill="FFFF99"/>
          <w:rtl/>
        </w:rPr>
        <w:t xml:space="preserve"> מיום 30.11.2015 עמ' 81 (</w:t>
      </w:r>
      <w:hyperlink r:id="rId92" w:history="1">
        <w:r w:rsidRPr="00263128">
          <w:rPr>
            <w:rStyle w:val="Hyperlink"/>
            <w:rFonts w:cs="FrankRuehl" w:hint="cs"/>
            <w:vanish/>
            <w:szCs w:val="20"/>
            <w:shd w:val="clear" w:color="auto" w:fill="FFFF99"/>
            <w:rtl/>
          </w:rPr>
          <w:t>ה"ח 951</w:t>
        </w:r>
      </w:hyperlink>
      <w:r w:rsidRPr="00263128">
        <w:rPr>
          <w:rStyle w:val="default"/>
          <w:rFonts w:cs="FrankRuehl" w:hint="cs"/>
          <w:vanish/>
          <w:sz w:val="20"/>
          <w:szCs w:val="20"/>
          <w:shd w:val="clear" w:color="auto" w:fill="FFFF99"/>
          <w:rtl/>
        </w:rPr>
        <w:t>)</w:t>
      </w:r>
    </w:p>
    <w:p w:rsidR="00EF4128" w:rsidRPr="001F690E" w:rsidRDefault="00EF4128" w:rsidP="001F690E">
      <w:pPr>
        <w:pStyle w:val="P00"/>
        <w:tabs>
          <w:tab w:val="clear" w:pos="6259"/>
        </w:tabs>
        <w:spacing w:before="0"/>
        <w:ind w:left="0" w:right="1134"/>
        <w:rPr>
          <w:rStyle w:val="default"/>
          <w:rFonts w:cs="FrankRuehl" w:hint="cs"/>
          <w:sz w:val="2"/>
          <w:szCs w:val="2"/>
          <w:shd w:val="clear" w:color="auto" w:fill="FFFF99"/>
          <w:rtl/>
        </w:rPr>
      </w:pPr>
      <w:r w:rsidRPr="00263128">
        <w:rPr>
          <w:rStyle w:val="default"/>
          <w:rFonts w:cs="FrankRuehl" w:hint="cs"/>
          <w:b/>
          <w:bCs/>
          <w:vanish/>
          <w:sz w:val="20"/>
          <w:szCs w:val="20"/>
          <w:shd w:val="clear" w:color="auto" w:fill="FFFF99"/>
          <w:rtl/>
        </w:rPr>
        <w:t>הוספת סעיף 55ז</w:t>
      </w:r>
      <w:bookmarkEnd w:id="123"/>
    </w:p>
    <w:p w:rsidR="002B6A18" w:rsidRDefault="002B6A18">
      <w:pPr>
        <w:pStyle w:val="P00"/>
        <w:spacing w:before="72"/>
        <w:ind w:left="0" w:right="1134"/>
        <w:rPr>
          <w:rStyle w:val="default"/>
          <w:rFonts w:cs="FrankRuehl" w:hint="cs"/>
          <w:rtl/>
        </w:rPr>
      </w:pPr>
    </w:p>
    <w:p w:rsidR="00D010BE" w:rsidRDefault="00D010BE">
      <w:pPr>
        <w:pStyle w:val="medium2-header"/>
        <w:keepLines w:val="0"/>
        <w:spacing w:before="72"/>
        <w:ind w:left="0" w:right="1134"/>
        <w:rPr>
          <w:rFonts w:cs="FrankRuehl"/>
          <w:noProof/>
          <w:rtl/>
        </w:rPr>
      </w:pPr>
      <w:bookmarkStart w:id="124" w:name="med5"/>
      <w:bookmarkEnd w:id="124"/>
      <w:r>
        <w:rPr>
          <w:rFonts w:cs="FrankRuehl"/>
          <w:noProof/>
          <w:rtl/>
        </w:rPr>
        <w:t>פר</w:t>
      </w:r>
      <w:r>
        <w:rPr>
          <w:rFonts w:cs="FrankRuehl" w:hint="cs"/>
          <w:noProof/>
          <w:rtl/>
        </w:rPr>
        <w:t>ק ו': הרשות, המנהל, הממו</w:t>
      </w:r>
      <w:r>
        <w:rPr>
          <w:rFonts w:cs="FrankRuehl"/>
          <w:noProof/>
          <w:rtl/>
        </w:rPr>
        <w:t>נ</w:t>
      </w:r>
      <w:r>
        <w:rPr>
          <w:rFonts w:cs="FrankRuehl" w:hint="cs"/>
          <w:noProof/>
          <w:rtl/>
        </w:rPr>
        <w:t>ה והמועצה</w:t>
      </w:r>
    </w:p>
    <w:p w:rsidR="00D010BE" w:rsidRDefault="00D010BE">
      <w:pPr>
        <w:pStyle w:val="header-2"/>
        <w:ind w:left="0" w:right="1134"/>
        <w:rPr>
          <w:rFonts w:cs="Miriam"/>
          <w:rtl/>
        </w:rPr>
      </w:pPr>
      <w:bookmarkStart w:id="125" w:name="hed213"/>
      <w:bookmarkEnd w:id="125"/>
      <w:r>
        <w:rPr>
          <w:rFonts w:cs="Miriam"/>
          <w:rtl/>
        </w:rPr>
        <w:t>סי</w:t>
      </w:r>
      <w:r>
        <w:rPr>
          <w:rFonts w:cs="Miriam" w:hint="cs"/>
          <w:rtl/>
        </w:rPr>
        <w:t>מן א': הרשות, המנהל והמ</w:t>
      </w:r>
      <w:r>
        <w:rPr>
          <w:rFonts w:cs="Miriam"/>
          <w:rtl/>
        </w:rPr>
        <w:t>מו</w:t>
      </w:r>
      <w:r>
        <w:rPr>
          <w:rFonts w:cs="Miriam" w:hint="cs"/>
          <w:rtl/>
        </w:rPr>
        <w:t>נה</w:t>
      </w:r>
    </w:p>
    <w:p w:rsidR="00D010BE" w:rsidRDefault="00D010BE">
      <w:pPr>
        <w:pStyle w:val="P00"/>
        <w:spacing w:before="72"/>
        <w:ind w:left="0" w:right="1134"/>
        <w:rPr>
          <w:rStyle w:val="default"/>
          <w:rFonts w:cs="FrankRuehl"/>
          <w:rtl/>
        </w:rPr>
      </w:pPr>
      <w:bookmarkStart w:id="126" w:name="Seif56"/>
      <w:bookmarkEnd w:id="126"/>
      <w:r>
        <w:rPr>
          <w:lang w:val="he-IL"/>
        </w:rPr>
        <w:pict>
          <v:rect id="_x0000_s2106" style="position:absolute;left:0;text-align:left;margin-left:464.5pt;margin-top:8.05pt;width:75.05pt;height:10pt;z-index:251632640" o:allowincell="f" filled="f" stroked="f" strokecolor="lime" strokeweight=".25pt">
            <v:textbox style="mso-next-textbox:#_x0000_s2106" inset="0,0,0,0">
              <w:txbxContent>
                <w:p w:rsidR="002B6A18" w:rsidRDefault="002B6A18">
                  <w:pPr>
                    <w:spacing w:line="160" w:lineRule="exact"/>
                    <w:jc w:val="left"/>
                    <w:rPr>
                      <w:rFonts w:cs="Miriam"/>
                      <w:noProof/>
                      <w:sz w:val="18"/>
                      <w:szCs w:val="18"/>
                      <w:rtl/>
                    </w:rPr>
                  </w:pPr>
                  <w:r>
                    <w:rPr>
                      <w:rFonts w:cs="Miriam"/>
                      <w:sz w:val="18"/>
                      <w:szCs w:val="18"/>
                      <w:rtl/>
                    </w:rPr>
                    <w:t>הר</w:t>
                  </w:r>
                  <w:r>
                    <w:rPr>
                      <w:rFonts w:cs="Miriam" w:hint="cs"/>
                      <w:sz w:val="18"/>
                      <w:szCs w:val="18"/>
                      <w:rtl/>
                    </w:rPr>
                    <w:t>שות ותפקידיה</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וקמת בזה, במשרד התשתיות הלאומיות, רשות הגז הטבעי, שתפעל לקידום מטרותיו של חוק זה, תפקח על מילוי הוראות לפי חוק זה ולפי הרישיונות ותמלא את התפקידים שנקבעו לה בחוק זה ושהוטלו עליה לפי כל דין</w:t>
      </w:r>
      <w:r>
        <w:rPr>
          <w:rStyle w:val="default"/>
          <w:rFonts w:cs="FrankRuehl"/>
          <w:rtl/>
        </w:rPr>
        <w:t xml:space="preserve"> </w:t>
      </w:r>
      <w:r>
        <w:rPr>
          <w:rStyle w:val="default"/>
          <w:rFonts w:cs="FrankRuehl" w:hint="cs"/>
          <w:rtl/>
        </w:rPr>
        <w:t>אחר; לרשות יהיו מנהל ומועצה.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פקידי הרשות, למעט</w:t>
      </w:r>
      <w:r>
        <w:rPr>
          <w:rStyle w:val="default"/>
          <w:rFonts w:cs="FrankRuehl"/>
          <w:rtl/>
        </w:rPr>
        <w:t xml:space="preserve"> א</w:t>
      </w:r>
      <w:r>
        <w:rPr>
          <w:rStyle w:val="default"/>
          <w:rFonts w:cs="FrankRuehl" w:hint="cs"/>
          <w:rtl/>
        </w:rPr>
        <w:t>לה שיוחדו למועצה, למנהל או</w:t>
      </w:r>
      <w:r>
        <w:rPr>
          <w:rStyle w:val="default"/>
          <w:rFonts w:cs="FrankRuehl"/>
          <w:rtl/>
        </w:rPr>
        <w:t xml:space="preserve"> ל</w:t>
      </w:r>
      <w:r>
        <w:rPr>
          <w:rStyle w:val="default"/>
          <w:rFonts w:cs="FrankRuehl" w:hint="cs"/>
          <w:rtl/>
        </w:rPr>
        <w:t>ממונה, יבוצעו בידי המנהל באמצעות עובדי הרשות.</w:t>
      </w:r>
    </w:p>
    <w:p w:rsidR="00D010BE" w:rsidRDefault="00D010BE">
      <w:pPr>
        <w:pStyle w:val="P00"/>
        <w:spacing w:before="72"/>
        <w:ind w:left="0" w:right="1134"/>
        <w:rPr>
          <w:rStyle w:val="default"/>
          <w:rFonts w:cs="FrankRuehl"/>
          <w:rtl/>
        </w:rPr>
      </w:pPr>
      <w:bookmarkStart w:id="127" w:name="Seif57"/>
      <w:bookmarkEnd w:id="127"/>
      <w:r>
        <w:rPr>
          <w:lang w:val="he-IL"/>
        </w:rPr>
        <w:pict>
          <v:rect id="_x0000_s2107" style="position:absolute;left:0;text-align:left;margin-left:464.5pt;margin-top:8.05pt;width:75.05pt;height:10pt;z-index:251633664" o:allowincell="f" filled="f" stroked="f" strokecolor="lime" strokeweight=".25pt">
            <v:textbox style="mso-next-textbox:#_x0000_s2107" inset="0,0,0,0">
              <w:txbxContent>
                <w:p w:rsidR="002B6A18" w:rsidRDefault="002B6A18">
                  <w:pPr>
                    <w:spacing w:line="160" w:lineRule="exact"/>
                    <w:jc w:val="left"/>
                    <w:rPr>
                      <w:rFonts w:cs="Miriam"/>
                      <w:noProof/>
                      <w:sz w:val="18"/>
                      <w:szCs w:val="18"/>
                      <w:rtl/>
                    </w:rPr>
                  </w:pPr>
                  <w:r>
                    <w:rPr>
                      <w:rFonts w:cs="Miriam"/>
                      <w:sz w:val="18"/>
                      <w:szCs w:val="18"/>
                      <w:rtl/>
                    </w:rPr>
                    <w:t>תק</w:t>
                  </w:r>
                  <w:r>
                    <w:rPr>
                      <w:rFonts w:cs="Miriam" w:hint="cs"/>
                      <w:sz w:val="18"/>
                      <w:szCs w:val="18"/>
                      <w:rtl/>
                    </w:rPr>
                    <w:t>ציב הרשות</w:t>
                  </w:r>
                </w:p>
              </w:txbxContent>
            </v:textbox>
            <w10:anchorlock/>
          </v:rect>
        </w:pict>
      </w:r>
      <w:r>
        <w:rPr>
          <w:rStyle w:val="big-number"/>
          <w:rFonts w:cs="Miriam"/>
          <w:rtl/>
        </w:rPr>
        <w:t>57.</w:t>
      </w:r>
      <w:r>
        <w:rPr>
          <w:rStyle w:val="big-number"/>
          <w:rFonts w:cs="Miriam"/>
          <w:rtl/>
        </w:rPr>
        <w:tab/>
      </w:r>
      <w:r>
        <w:rPr>
          <w:rStyle w:val="default"/>
          <w:rFonts w:cs="FrankRuehl"/>
          <w:rtl/>
        </w:rPr>
        <w:t>תק</w:t>
      </w:r>
      <w:r>
        <w:rPr>
          <w:rStyle w:val="default"/>
          <w:rFonts w:cs="FrankRuehl" w:hint="cs"/>
          <w:rtl/>
        </w:rPr>
        <w:t>ציב רשות הגז הטבעי ייקבע בחוק התקציב השנתי בסעיף תקציב נפרד כמשמעותם בחוק יסודות התקציב, תשמ"ה-1985; הממונה על סעיף התקציב יהיה מנהל הרשות.</w:t>
      </w:r>
    </w:p>
    <w:p w:rsidR="00D010BE" w:rsidRDefault="00D010BE">
      <w:pPr>
        <w:pStyle w:val="P00"/>
        <w:spacing w:before="72"/>
        <w:ind w:left="0" w:right="1134"/>
        <w:rPr>
          <w:rStyle w:val="default"/>
          <w:rFonts w:cs="FrankRuehl"/>
          <w:rtl/>
        </w:rPr>
      </w:pPr>
      <w:bookmarkStart w:id="128" w:name="Seif58"/>
      <w:bookmarkEnd w:id="128"/>
      <w:r>
        <w:rPr>
          <w:lang w:val="he-IL"/>
        </w:rPr>
        <w:pict>
          <v:rect id="_x0000_s2108" style="position:absolute;left:0;text-align:left;margin-left:464.5pt;margin-top:8.05pt;width:75.05pt;height:10pt;z-index:251634688" o:allowincell="f" filled="f" stroked="f" strokecolor="lime" strokeweight=".25pt">
            <v:textbox style="mso-next-textbox:#_x0000_s2108" inset="0,0,0,0">
              <w:txbxContent>
                <w:p w:rsidR="002B6A18" w:rsidRDefault="002B6A18">
                  <w:pPr>
                    <w:spacing w:line="160" w:lineRule="exact"/>
                    <w:jc w:val="left"/>
                    <w:rPr>
                      <w:rFonts w:cs="Miriam"/>
                      <w:noProof/>
                      <w:sz w:val="18"/>
                      <w:szCs w:val="18"/>
                      <w:rtl/>
                    </w:rPr>
                  </w:pPr>
                  <w:r>
                    <w:rPr>
                      <w:rFonts w:cs="Miriam"/>
                      <w:sz w:val="18"/>
                      <w:szCs w:val="18"/>
                      <w:rtl/>
                    </w:rPr>
                    <w:t>עס</w:t>
                  </w:r>
                  <w:r>
                    <w:rPr>
                      <w:rFonts w:cs="Miriam" w:hint="cs"/>
                      <w:sz w:val="18"/>
                      <w:szCs w:val="18"/>
                      <w:rtl/>
                    </w:rPr>
                    <w:t>קאות הרשות</w:t>
                  </w:r>
                </w:p>
              </w:txbxContent>
            </v:textbox>
            <w10:anchorlock/>
          </v:rect>
        </w:pict>
      </w:r>
      <w:r>
        <w:rPr>
          <w:rStyle w:val="big-number"/>
          <w:rFonts w:cs="Miriam"/>
          <w:rtl/>
        </w:rPr>
        <w:t>58.</w:t>
      </w:r>
      <w:r>
        <w:rPr>
          <w:rStyle w:val="big-number"/>
          <w:rFonts w:cs="Miriam"/>
          <w:rtl/>
        </w:rPr>
        <w:tab/>
      </w:r>
      <w:r>
        <w:rPr>
          <w:rStyle w:val="default"/>
          <w:rFonts w:cs="FrankRuehl"/>
          <w:rtl/>
        </w:rPr>
        <w:t>לצ</w:t>
      </w:r>
      <w:r>
        <w:rPr>
          <w:rStyle w:val="default"/>
          <w:rFonts w:cs="FrankRuehl" w:hint="cs"/>
          <w:rtl/>
        </w:rPr>
        <w:t xml:space="preserve">ורך ביצוע הוראות חוק זה </w:t>
      </w:r>
      <w:r>
        <w:rPr>
          <w:rStyle w:val="default"/>
          <w:rFonts w:cs="FrankRuehl"/>
          <w:rtl/>
        </w:rPr>
        <w:t>מו</w:t>
      </w:r>
      <w:r>
        <w:rPr>
          <w:rStyle w:val="default"/>
          <w:rFonts w:cs="FrankRuehl" w:hint="cs"/>
          <w:rtl/>
        </w:rPr>
        <w:t>רשה מנהל הרשות, יחד עם חשב הרשות, לייצג את הממשלה בעסקאות כאמור בסעיפים 4 ו-5 לחוק נכסי המדינה, תשי"א-1951, למעט עסקאות במקרקעין, ולחתום בשם המדינה על מסמכים הנוגעים לעסק</w:t>
      </w:r>
      <w:r>
        <w:rPr>
          <w:rStyle w:val="default"/>
          <w:rFonts w:cs="FrankRuehl"/>
          <w:rtl/>
        </w:rPr>
        <w:t>א</w:t>
      </w:r>
      <w:r>
        <w:rPr>
          <w:rStyle w:val="default"/>
          <w:rFonts w:cs="FrankRuehl" w:hint="cs"/>
          <w:rtl/>
        </w:rPr>
        <w:t>ות כאמור.</w:t>
      </w:r>
    </w:p>
    <w:p w:rsidR="00D010BE" w:rsidRDefault="00D010BE">
      <w:pPr>
        <w:pStyle w:val="P00"/>
        <w:spacing w:before="72"/>
        <w:ind w:left="0" w:right="1134"/>
        <w:rPr>
          <w:rStyle w:val="default"/>
          <w:rFonts w:cs="FrankRuehl"/>
          <w:rtl/>
        </w:rPr>
      </w:pPr>
      <w:bookmarkStart w:id="129" w:name="Seif59"/>
      <w:bookmarkEnd w:id="129"/>
      <w:r>
        <w:rPr>
          <w:lang w:val="he-IL"/>
        </w:rPr>
        <w:pict>
          <v:rect id="_x0000_s2109" style="position:absolute;left:0;text-align:left;margin-left:464.5pt;margin-top:8.05pt;width:75.05pt;height:10pt;z-index:251635712" o:allowincell="f" filled="f" stroked="f" strokecolor="lime" strokeweight=".25pt">
            <v:textbox style="mso-next-textbox:#_x0000_s2109" inset="0,0,0,0">
              <w:txbxContent>
                <w:p w:rsidR="002B6A18" w:rsidRDefault="002B6A18">
                  <w:pPr>
                    <w:spacing w:line="160" w:lineRule="exact"/>
                    <w:jc w:val="left"/>
                    <w:rPr>
                      <w:rFonts w:cs="Miriam"/>
                      <w:noProof/>
                      <w:sz w:val="18"/>
                      <w:szCs w:val="18"/>
                      <w:rtl/>
                    </w:rPr>
                  </w:pPr>
                  <w:r>
                    <w:rPr>
                      <w:rFonts w:cs="Miriam"/>
                      <w:sz w:val="18"/>
                      <w:szCs w:val="18"/>
                      <w:rtl/>
                    </w:rPr>
                    <w:t>מי</w:t>
                  </w:r>
                  <w:r>
                    <w:rPr>
                      <w:rFonts w:cs="Miriam" w:hint="cs"/>
                      <w:sz w:val="18"/>
                      <w:szCs w:val="18"/>
                      <w:rtl/>
                    </w:rPr>
                    <w:t>נוי המנהל</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תמנה, לפי הצעת השר בהתייעצות עם שר האוצר, מנהל לרשות הג</w:t>
      </w:r>
      <w:r>
        <w:rPr>
          <w:rStyle w:val="default"/>
          <w:rFonts w:cs="FrankRuehl"/>
          <w:rtl/>
        </w:rPr>
        <w:t xml:space="preserve">ז </w:t>
      </w:r>
      <w:r>
        <w:rPr>
          <w:rStyle w:val="default"/>
          <w:rFonts w:cs="FrankRuehl" w:hint="cs"/>
          <w:rtl/>
        </w:rPr>
        <w:t>הטבעי; המנהל יהיה עובד המדינה.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יהיה אזרח ישראלי ותושב ישראל, בעל תואר אקדמי באחד המקצועות האלה: כלכלה, ראיית חשבון, מינהל עסקים, הנדסה, משפטים או מקצוע אחר בתחום משק האנרגיה, ובעל ניסיון מצטבר של חמש שנים לפחות במקצוע כאמור.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מינו</w:t>
      </w:r>
      <w:r>
        <w:rPr>
          <w:rStyle w:val="default"/>
          <w:rFonts w:cs="FrankRuehl"/>
          <w:rtl/>
        </w:rPr>
        <w:t xml:space="preserve">י </w:t>
      </w:r>
      <w:r>
        <w:rPr>
          <w:rStyle w:val="default"/>
          <w:rFonts w:cs="FrankRuehl" w:hint="cs"/>
          <w:rtl/>
        </w:rPr>
        <w:t>המנהל תפורסם ברשומות.</w:t>
      </w:r>
    </w:p>
    <w:p w:rsidR="00D010BE" w:rsidRDefault="00D010BE">
      <w:pPr>
        <w:pStyle w:val="P00"/>
        <w:spacing w:before="72"/>
        <w:ind w:left="0" w:right="1134"/>
        <w:rPr>
          <w:rStyle w:val="default"/>
          <w:rFonts w:cs="FrankRuehl"/>
          <w:rtl/>
        </w:rPr>
      </w:pPr>
      <w:bookmarkStart w:id="130" w:name="Seif60"/>
      <w:bookmarkEnd w:id="130"/>
      <w:r>
        <w:rPr>
          <w:lang w:val="he-IL"/>
        </w:rPr>
        <w:pict>
          <v:rect id="_x0000_s2110" style="position:absolute;left:0;text-align:left;margin-left:464.5pt;margin-top:8.05pt;width:75.05pt;height:27.85pt;z-index:251636736" o:allowincell="f" filled="f" stroked="f" strokecolor="lime" strokeweight=".25pt">
            <v:textbox style="mso-next-textbox:#_x0000_s2110" inset="0,0,0,0">
              <w:txbxContent>
                <w:p w:rsidR="002B6A18" w:rsidRDefault="002B6A18">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 השעיה ופקיעת כהונה</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ימונה לתקופה של חמש שנים וניתן לחזור ולמנותו, ובלבד שלא יכהן יותר משתי תקופות כהונה רצופות.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הונת המנהל תפקע לפני תום התקופה שלה מונה בהתקיים אחד מאלה: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בצר ממנו דרך קבע למלא את תפקידו, והממשלה, על פי הצעת השר, העבירה אותו מכהונתו בהודעה בכתב;</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 בעבירה אשר מפאת חומר</w:t>
      </w:r>
      <w:r>
        <w:rPr>
          <w:rStyle w:val="default"/>
          <w:rFonts w:cs="FrankRuehl"/>
          <w:rtl/>
        </w:rPr>
        <w:t>ת</w:t>
      </w:r>
      <w:r>
        <w:rPr>
          <w:rStyle w:val="default"/>
          <w:rFonts w:cs="FrankRuehl" w:hint="cs"/>
          <w:rtl/>
        </w:rPr>
        <w:t>ה או נסיבותיה אין הוא ראוי לכהן כמנהל;</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ועבר מתפקידו או פוטר לפי חוק שירות המדינה (משמעת), תשכ"ג-1963 (בסעיף זה - חוק המשמעת</w:t>
      </w:r>
      <w:r>
        <w:rPr>
          <w:rStyle w:val="default"/>
          <w:rFonts w:cs="FrankRuehl"/>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ושעה המנהל לפי חוק המשמעת, ימונה לו ממלא מקום לתקופת ההשעיה, והוראות סעיף 59 יחולו לענין המינוי.</w:t>
      </w:r>
    </w:p>
    <w:p w:rsidR="00D010BE" w:rsidRDefault="00D010BE">
      <w:pPr>
        <w:pStyle w:val="P00"/>
        <w:spacing w:before="72"/>
        <w:ind w:left="0" w:right="1134"/>
        <w:rPr>
          <w:rStyle w:val="default"/>
          <w:rFonts w:cs="FrankRuehl"/>
          <w:rtl/>
        </w:rPr>
      </w:pPr>
      <w:bookmarkStart w:id="131" w:name="Seif61"/>
      <w:bookmarkEnd w:id="131"/>
      <w:r>
        <w:rPr>
          <w:lang w:val="he-IL"/>
        </w:rPr>
        <w:pict>
          <v:rect id="_x0000_s2111" style="position:absolute;left:0;text-align:left;margin-left:464.5pt;margin-top:8.05pt;width:75.05pt;height:18.75pt;z-index:251637760" o:allowincell="f" filled="f" stroked="f" strokecolor="lime" strokeweight=".25pt">
            <v:textbox style="mso-next-textbox:#_x0000_s2111" inset="0,0,0,0">
              <w:txbxContent>
                <w:p w:rsidR="002B6A18" w:rsidRDefault="002B6A18">
                  <w:pPr>
                    <w:spacing w:line="160" w:lineRule="exact"/>
                    <w:jc w:val="left"/>
                    <w:rPr>
                      <w:rFonts w:cs="Miriam"/>
                      <w:noProof/>
                      <w:sz w:val="18"/>
                      <w:szCs w:val="18"/>
                      <w:rtl/>
                    </w:rPr>
                  </w:pPr>
                  <w:r>
                    <w:rPr>
                      <w:rFonts w:cs="Miriam"/>
                      <w:sz w:val="18"/>
                      <w:szCs w:val="18"/>
                      <w:rtl/>
                    </w:rPr>
                    <w:t>מי</w:t>
                  </w:r>
                  <w:r>
                    <w:rPr>
                      <w:rFonts w:cs="Miriam" w:hint="cs"/>
                      <w:sz w:val="18"/>
                      <w:szCs w:val="18"/>
                      <w:rtl/>
                    </w:rPr>
                    <w:t>נוי הממונה ותפקידי</w:t>
                  </w:r>
                  <w:r>
                    <w:rPr>
                      <w:rFonts w:cs="Miriam"/>
                      <w:sz w:val="18"/>
                      <w:szCs w:val="18"/>
                      <w:rtl/>
                    </w:rPr>
                    <w:t>ו</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ימנה, בהתייעצות עם המועצה, ממונה על הבטיחות מבין עובדי הרשות.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יהיה בעל תואר אקדמי במקצוע ההנדסה או במקצוע אחר בתחום משק האנ</w:t>
      </w:r>
      <w:r>
        <w:rPr>
          <w:rStyle w:val="default"/>
          <w:rFonts w:cs="FrankRuehl"/>
          <w:rtl/>
        </w:rPr>
        <w:t>רג</w:t>
      </w:r>
      <w:r>
        <w:rPr>
          <w:rStyle w:val="default"/>
          <w:rFonts w:cs="FrankRuehl" w:hint="cs"/>
          <w:rtl/>
        </w:rPr>
        <w:t>יה, ובעל ניסיון מצטבר של שלוש שנים לפחות במקצוע כאמור.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יטפל בנושא בטיחות משק הגז הטבעי כ</w:t>
      </w:r>
      <w:r>
        <w:rPr>
          <w:rStyle w:val="default"/>
          <w:rFonts w:cs="FrankRuehl"/>
          <w:rtl/>
        </w:rPr>
        <w:t>א</w:t>
      </w:r>
      <w:r>
        <w:rPr>
          <w:rStyle w:val="default"/>
          <w:rFonts w:cs="FrankRuehl" w:hint="cs"/>
          <w:rtl/>
        </w:rPr>
        <w:t>מור בפרק ז' ובחוק הגז (בטיחות ורישוי), וימלא את התפקידים שהוטלו עליו לפי חוק זה ולפי כל דין אחר.</w:t>
      </w:r>
    </w:p>
    <w:p w:rsidR="00D010BE" w:rsidRDefault="00D010BE">
      <w:pPr>
        <w:pStyle w:val="P00"/>
        <w:spacing w:before="72"/>
        <w:ind w:left="0" w:right="1134"/>
        <w:rPr>
          <w:rStyle w:val="default"/>
          <w:rFonts w:cs="FrankRuehl"/>
          <w:rtl/>
        </w:rPr>
      </w:pPr>
      <w:bookmarkStart w:id="132" w:name="Seif62"/>
      <w:bookmarkEnd w:id="132"/>
      <w:r>
        <w:rPr>
          <w:lang w:val="he-IL"/>
        </w:rPr>
        <w:pict>
          <v:rect id="_x0000_s2112" style="position:absolute;left:0;text-align:left;margin-left:464.5pt;margin-top:8.05pt;width:75.05pt;height:10pt;z-index:251638784" o:allowincell="f" filled="f" stroked="f" strokecolor="lime" strokeweight=".25pt">
            <v:textbox style="mso-next-textbox:#_x0000_s2112" inset="0,0,0,0">
              <w:txbxContent>
                <w:p w:rsidR="002B6A18" w:rsidRDefault="002B6A18">
                  <w:pPr>
                    <w:spacing w:line="160" w:lineRule="exact"/>
                    <w:jc w:val="left"/>
                    <w:rPr>
                      <w:rFonts w:cs="Miriam"/>
                      <w:noProof/>
                      <w:sz w:val="18"/>
                      <w:szCs w:val="18"/>
                      <w:rtl/>
                    </w:rPr>
                  </w:pPr>
                  <w:r>
                    <w:rPr>
                      <w:rFonts w:cs="Miriam"/>
                      <w:sz w:val="18"/>
                      <w:szCs w:val="18"/>
                      <w:rtl/>
                    </w:rPr>
                    <w:t>עו</w:t>
                  </w:r>
                  <w:r>
                    <w:rPr>
                      <w:rFonts w:cs="Miriam" w:hint="cs"/>
                      <w:sz w:val="18"/>
                      <w:szCs w:val="18"/>
                      <w:rtl/>
                    </w:rPr>
                    <w:t>בדי הרשות</w:t>
                  </w:r>
                </w:p>
              </w:txbxContent>
            </v:textbox>
            <w10:anchorlock/>
          </v:rect>
        </w:pict>
      </w:r>
      <w:r>
        <w:rPr>
          <w:rStyle w:val="big-number"/>
          <w:rFonts w:cs="Miriam"/>
          <w:rtl/>
        </w:rPr>
        <w:t>62.</w:t>
      </w:r>
      <w:r>
        <w:rPr>
          <w:rStyle w:val="big-number"/>
          <w:rFonts w:cs="Miriam"/>
          <w:rtl/>
        </w:rPr>
        <w:tab/>
      </w:r>
      <w:r>
        <w:rPr>
          <w:rStyle w:val="default"/>
          <w:rFonts w:cs="FrankRuehl"/>
          <w:rtl/>
        </w:rPr>
        <w:t>עו</w:t>
      </w:r>
      <w:r>
        <w:rPr>
          <w:rStyle w:val="default"/>
          <w:rFonts w:cs="FrankRuehl" w:hint="cs"/>
          <w:rtl/>
        </w:rPr>
        <w:t>בדי הרשות יהיו עובדי המדינה.</w:t>
      </w:r>
    </w:p>
    <w:p w:rsidR="00D010BE" w:rsidRDefault="00D010BE">
      <w:pPr>
        <w:pStyle w:val="header-2"/>
        <w:ind w:left="0" w:right="1134"/>
        <w:rPr>
          <w:rFonts w:cs="Miriam"/>
          <w:rtl/>
        </w:rPr>
      </w:pPr>
      <w:bookmarkStart w:id="133" w:name="hed214"/>
      <w:bookmarkEnd w:id="133"/>
      <w:r>
        <w:rPr>
          <w:rFonts w:cs="Miriam"/>
          <w:rtl/>
        </w:rPr>
        <w:t>סי</w:t>
      </w:r>
      <w:r>
        <w:rPr>
          <w:rFonts w:cs="Miriam" w:hint="cs"/>
          <w:rtl/>
        </w:rPr>
        <w:t>מן ב': המועצה</w:t>
      </w:r>
    </w:p>
    <w:p w:rsidR="00D010BE" w:rsidRDefault="00D010BE">
      <w:pPr>
        <w:pStyle w:val="P00"/>
        <w:spacing w:before="72"/>
        <w:ind w:left="0" w:right="1134"/>
        <w:rPr>
          <w:rStyle w:val="default"/>
          <w:rFonts w:cs="FrankRuehl"/>
          <w:rtl/>
        </w:rPr>
      </w:pPr>
      <w:bookmarkStart w:id="134" w:name="Seif63"/>
      <w:bookmarkEnd w:id="134"/>
      <w:r>
        <w:rPr>
          <w:lang w:val="he-IL"/>
        </w:rPr>
        <w:pict>
          <v:rect id="_x0000_s2113" style="position:absolute;left:0;text-align:left;margin-left:464.5pt;margin-top:8.05pt;width:75.05pt;height:20pt;z-index:251639808" o:allowincell="f" filled="f" stroked="f" strokecolor="lime" strokeweight=".25pt">
            <v:textbox style="mso-next-textbox:#_x0000_s2113" inset="0,0,0,0">
              <w:txbxContent>
                <w:p w:rsidR="002B6A18" w:rsidRDefault="002B6A18">
                  <w:pPr>
                    <w:spacing w:line="160" w:lineRule="exact"/>
                    <w:jc w:val="left"/>
                    <w:rPr>
                      <w:rFonts w:cs="Miriam"/>
                      <w:noProof/>
                      <w:sz w:val="18"/>
                      <w:szCs w:val="18"/>
                      <w:rtl/>
                    </w:rPr>
                  </w:pPr>
                  <w:r>
                    <w:rPr>
                      <w:rFonts w:cs="Miriam"/>
                      <w:sz w:val="18"/>
                      <w:szCs w:val="18"/>
                      <w:rtl/>
                    </w:rPr>
                    <w:t>מי</w:t>
                  </w:r>
                  <w:r>
                    <w:rPr>
                      <w:rFonts w:cs="Miriam" w:hint="cs"/>
                      <w:sz w:val="18"/>
                      <w:szCs w:val="18"/>
                      <w:rtl/>
                    </w:rPr>
                    <w:t>נוי המועצה, תפקידיה וה</w:t>
                  </w:r>
                  <w:r>
                    <w:rPr>
                      <w:rFonts w:cs="Miriam"/>
                      <w:sz w:val="18"/>
                      <w:szCs w:val="18"/>
                      <w:rtl/>
                    </w:rPr>
                    <w:t>רכ</w:t>
                  </w:r>
                  <w:r>
                    <w:rPr>
                      <w:rFonts w:cs="Miriam" w:hint="cs"/>
                      <w:sz w:val="18"/>
                      <w:szCs w:val="18"/>
                      <w:rtl/>
                    </w:rPr>
                    <w:t>בה</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באישור הממשלה, ימנו לרשות מועצה לעניני משק הגז הטבעי; חברי המועצה יהיו אזרחים ישראלים ותושבי ישראל.</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תקבע אמות מידה לשירות, תאשר תעריפים ותמלא את התפקידים האחרים שהוטלו עליה בחוק זה.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ברי המועצה הם:</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 והוא יהיה יושב ראש</w:t>
      </w:r>
      <w:r>
        <w:rPr>
          <w:rStyle w:val="default"/>
          <w:rFonts w:cs="FrankRuehl"/>
          <w:rtl/>
        </w:rPr>
        <w:t xml:space="preserve"> ה</w:t>
      </w:r>
      <w:r>
        <w:rPr>
          <w:rStyle w:val="default"/>
          <w:rFonts w:cs="FrankRuehl" w:hint="cs"/>
          <w:rtl/>
        </w:rPr>
        <w:t>מועצה;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שר האוצר מקרב עובדי משרדו;</w:t>
      </w:r>
    </w:p>
    <w:p w:rsidR="00D010BE" w:rsidRDefault="00D010BE">
      <w:pPr>
        <w:pStyle w:val="P22"/>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ציג שר התשתיות הלאומיות מקרב עובדי משרדו;</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ני נציגים מקרב הציבור, שהם בעלי תואר אקדמי באחד המקצועות האלה: כלכלה, ראיית חשבון, מינהל עסקים, הנדסה, משפטים, או מקצוע אחר בתחום</w:t>
      </w:r>
      <w:r>
        <w:rPr>
          <w:rStyle w:val="default"/>
          <w:rFonts w:cs="FrankRuehl"/>
          <w:rtl/>
        </w:rPr>
        <w:t xml:space="preserve"> מ</w:t>
      </w:r>
      <w:r>
        <w:rPr>
          <w:rStyle w:val="default"/>
          <w:rFonts w:cs="FrankRuehl" w:hint="cs"/>
          <w:rtl/>
        </w:rPr>
        <w:t>שק האנרגיה, שלהם ניסיון מצטבר של חמש שנים לפחות באחד מן</w:t>
      </w:r>
      <w:r>
        <w:rPr>
          <w:rStyle w:val="default"/>
          <w:rFonts w:cs="FrankRuehl"/>
          <w:rtl/>
        </w:rPr>
        <w:t xml:space="preserve"> </w:t>
      </w:r>
      <w:r>
        <w:rPr>
          <w:rStyle w:val="default"/>
          <w:rFonts w:cs="FrankRuehl" w:hint="cs"/>
          <w:rtl/>
        </w:rPr>
        <w:t>המקצועות האמורים.</w:t>
      </w:r>
    </w:p>
    <w:p w:rsidR="00D010BE" w:rsidRDefault="00D010BE">
      <w:pPr>
        <w:pStyle w:val="P00"/>
        <w:spacing w:before="72"/>
        <w:ind w:left="0" w:right="1134"/>
        <w:rPr>
          <w:rStyle w:val="default"/>
          <w:rFonts w:cs="FrankRuehl"/>
          <w:rtl/>
        </w:rPr>
      </w:pPr>
      <w:bookmarkStart w:id="135" w:name="Seif64"/>
      <w:bookmarkEnd w:id="135"/>
      <w:r>
        <w:rPr>
          <w:lang w:val="he-IL"/>
        </w:rPr>
        <w:pict>
          <v:rect id="_x0000_s2114" style="position:absolute;left:0;text-align:left;margin-left:464.5pt;margin-top:8.05pt;width:75.05pt;height:12.55pt;z-index:251640832" o:allowincell="f" filled="f" stroked="f" strokecolor="lime" strokeweight=".25pt">
            <v:textbox style="mso-next-textbox:#_x0000_s2114" inset="0,0,0,0">
              <w:txbxContent>
                <w:p w:rsidR="002B6A18" w:rsidRDefault="002B6A18">
                  <w:pPr>
                    <w:spacing w:line="160" w:lineRule="exact"/>
                    <w:jc w:val="left"/>
                    <w:rPr>
                      <w:rFonts w:cs="Miriam"/>
                      <w:noProof/>
                      <w:sz w:val="18"/>
                      <w:szCs w:val="18"/>
                      <w:rtl/>
                    </w:rPr>
                  </w:pPr>
                  <w:r>
                    <w:rPr>
                      <w:rFonts w:cs="Miriam"/>
                      <w:sz w:val="18"/>
                      <w:szCs w:val="18"/>
                      <w:rtl/>
                    </w:rPr>
                    <w:t>יש</w:t>
                  </w:r>
                  <w:r>
                    <w:rPr>
                      <w:rFonts w:cs="Miriam" w:hint="cs"/>
                      <w:sz w:val="18"/>
                      <w:szCs w:val="18"/>
                      <w:rtl/>
                    </w:rPr>
                    <w:t>יבות וסדרי ע</w:t>
                  </w:r>
                  <w:r>
                    <w:rPr>
                      <w:rFonts w:cs="Miriam"/>
                      <w:sz w:val="18"/>
                      <w:szCs w:val="18"/>
                      <w:rtl/>
                    </w:rPr>
                    <w:t>ב</w:t>
                  </w:r>
                  <w:r>
                    <w:rPr>
                      <w:rFonts w:cs="Miriam" w:hint="cs"/>
                      <w:sz w:val="18"/>
                      <w:szCs w:val="18"/>
                      <w:rtl/>
                    </w:rPr>
                    <w:t>ודה</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מנין החוקי בישיבת המועצה הוא רוב חבריה, ובהם היושב ראש.</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המועצה יתקבלו ברוב דעות של החברים הנוכחים המצביעים באותה ישיבה, ובהם יושב ראש המועצה; היו הדעות שקולות</w:t>
      </w:r>
      <w:r>
        <w:rPr>
          <w:rStyle w:val="default"/>
          <w:rFonts w:cs="FrankRuehl"/>
          <w:rtl/>
        </w:rPr>
        <w:t>, ת</w:t>
      </w:r>
      <w:r>
        <w:rPr>
          <w:rStyle w:val="default"/>
          <w:rFonts w:cs="FrankRuehl" w:hint="cs"/>
          <w:rtl/>
        </w:rPr>
        <w:t>כריע דעת יושב ראש המועצה.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 המועצה שעשוי להיות לו ענין, במישרין או בעקיפין, בנושא העומד לדיון במועצה, יודיע על כך בכתב ליושב ראש המועצה, מיד לאחר שנודע לו כי הנושא האמור עומד לדיון, ולא יהיה נוכח בדיוני המועצה באותו נושא; עשוי להיות ענין כאמור למ</w:t>
      </w:r>
      <w:r>
        <w:rPr>
          <w:rStyle w:val="default"/>
          <w:rFonts w:cs="FrankRuehl"/>
          <w:rtl/>
        </w:rPr>
        <w:t>נה</w:t>
      </w:r>
      <w:r>
        <w:rPr>
          <w:rStyle w:val="default"/>
          <w:rFonts w:cs="FrankRuehl" w:hint="cs"/>
          <w:rtl/>
        </w:rPr>
        <w:t>ל, יודיע על כך בכתב לשר, והשר ימנ</w:t>
      </w:r>
      <w:r>
        <w:rPr>
          <w:rStyle w:val="default"/>
          <w:rFonts w:cs="FrankRuehl"/>
          <w:rtl/>
        </w:rPr>
        <w:t>ה</w:t>
      </w:r>
      <w:r>
        <w:rPr>
          <w:rStyle w:val="default"/>
          <w:rFonts w:cs="FrankRuehl" w:hint="cs"/>
          <w:rtl/>
        </w:rPr>
        <w:t xml:space="preserve"> מקרב עובדי משרדו ממלא מקום למנהל לדיוני המועצה באותו נושא.</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מועצה תקבע לעצמה את דרכי עבודתה ונוהלי דיוניה, ככל שלא נקבעו לפי חוק זה.</w:t>
      </w:r>
    </w:p>
    <w:p w:rsidR="00D010BE" w:rsidRDefault="00D010BE">
      <w:pPr>
        <w:pStyle w:val="P00"/>
        <w:spacing w:before="72"/>
        <w:ind w:left="0" w:right="1134"/>
        <w:rPr>
          <w:rStyle w:val="default"/>
          <w:rFonts w:cs="FrankRuehl"/>
          <w:rtl/>
        </w:rPr>
      </w:pPr>
      <w:bookmarkStart w:id="136" w:name="Seif65"/>
      <w:bookmarkEnd w:id="136"/>
      <w:r>
        <w:rPr>
          <w:lang w:val="he-IL"/>
        </w:rPr>
        <w:pict>
          <v:rect id="_x0000_s2115" style="position:absolute;left:0;text-align:left;margin-left:464.5pt;margin-top:8.05pt;width:75.05pt;height:10pt;z-index:251641856" o:allowincell="f" filled="f" stroked="f" strokecolor="lime" strokeweight=".25pt">
            <v:textbox style="mso-next-textbox:#_x0000_s2115" inset="0,0,0,0">
              <w:txbxContent>
                <w:p w:rsidR="002B6A18" w:rsidRDefault="002B6A18">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w:t>
                  </w:r>
                </w:p>
              </w:txbxContent>
            </v:textbox>
            <w10:anchorlock/>
          </v:rect>
        </w:pict>
      </w:r>
      <w:r>
        <w:rPr>
          <w:rStyle w:val="big-number"/>
          <w:rFonts w:cs="Miriam"/>
          <w:rtl/>
        </w:rPr>
        <w:t>65.</w:t>
      </w:r>
      <w:r>
        <w:rPr>
          <w:rStyle w:val="big-number"/>
          <w:rFonts w:cs="Miriam"/>
          <w:rtl/>
        </w:rPr>
        <w:tab/>
      </w:r>
      <w:r>
        <w:rPr>
          <w:rStyle w:val="default"/>
          <w:rFonts w:cs="FrankRuehl"/>
          <w:rtl/>
        </w:rPr>
        <w:t>על</w:t>
      </w:r>
      <w:r>
        <w:rPr>
          <w:rStyle w:val="default"/>
          <w:rFonts w:cs="FrankRuehl" w:hint="cs"/>
          <w:rtl/>
        </w:rPr>
        <w:t xml:space="preserve"> המועצה ועל חברי המועצה ומינוים, למעט המנהל, יחולו הוראות סעיפים 22(ד) ו-</w:t>
      </w:r>
      <w:r>
        <w:rPr>
          <w:rStyle w:val="default"/>
          <w:rFonts w:cs="FrankRuehl"/>
          <w:rtl/>
        </w:rPr>
        <w:t>(ה</w:t>
      </w:r>
      <w:r>
        <w:rPr>
          <w:rStyle w:val="default"/>
          <w:rFonts w:cs="FrankRuehl" w:hint="cs"/>
          <w:rtl/>
        </w:rPr>
        <w:t>), 23(א) ו-26 עד 29 לחוק משק החשמל, בשינויים המחויבים.</w:t>
      </w:r>
    </w:p>
    <w:p w:rsidR="00D010BE" w:rsidRDefault="00D010BE">
      <w:pPr>
        <w:pStyle w:val="P00"/>
        <w:spacing w:before="72"/>
        <w:ind w:left="0" w:right="1134"/>
        <w:rPr>
          <w:rStyle w:val="default"/>
          <w:rFonts w:cs="FrankRuehl"/>
          <w:rtl/>
        </w:rPr>
      </w:pPr>
      <w:bookmarkStart w:id="137" w:name="Seif66"/>
      <w:bookmarkEnd w:id="137"/>
      <w:r>
        <w:rPr>
          <w:lang w:val="he-IL"/>
        </w:rPr>
        <w:pict>
          <v:rect id="_x0000_s2116" style="position:absolute;left:0;text-align:left;margin-left:464.5pt;margin-top:8.05pt;width:75.05pt;height:20pt;z-index:251642880" o:allowincell="f" filled="f" stroked="f" strokecolor="lime" strokeweight=".25pt">
            <v:textbox style="mso-next-textbox:#_x0000_s2116" inset="0,0,0,0">
              <w:txbxContent>
                <w:p w:rsidR="002B6A18" w:rsidRDefault="002B6A18">
                  <w:pPr>
                    <w:spacing w:line="160" w:lineRule="exact"/>
                    <w:jc w:val="left"/>
                    <w:rPr>
                      <w:rFonts w:cs="Miriam"/>
                      <w:noProof/>
                      <w:sz w:val="18"/>
                      <w:szCs w:val="18"/>
                      <w:rtl/>
                    </w:rPr>
                  </w:pPr>
                  <w:r>
                    <w:rPr>
                      <w:rFonts w:cs="Miriam"/>
                      <w:sz w:val="18"/>
                      <w:szCs w:val="18"/>
                      <w:rtl/>
                    </w:rPr>
                    <w:t>פר</w:t>
                  </w:r>
                  <w:r>
                    <w:rPr>
                      <w:rFonts w:cs="Miriam" w:hint="cs"/>
                      <w:sz w:val="18"/>
                      <w:szCs w:val="18"/>
                      <w:rtl/>
                    </w:rPr>
                    <w:t>סום פומבי של החלטות ותעריפים</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תפרסם ברבים את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עריפים וכללים לענין תעריפים שאישרה המועצה לפי חוק זה;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סברים בדבר אופן קביעת התעריפים;</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מות מידה שקבעה המועצה לפי חוק זה;</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ללים, והחל</w:t>
      </w:r>
      <w:r>
        <w:rPr>
          <w:rStyle w:val="default"/>
          <w:rFonts w:cs="FrankRuehl"/>
          <w:rtl/>
        </w:rPr>
        <w:t>ט</w:t>
      </w:r>
      <w:r>
        <w:rPr>
          <w:rStyle w:val="default"/>
          <w:rFonts w:cs="FrankRuehl" w:hint="cs"/>
          <w:rtl/>
        </w:rPr>
        <w:t xml:space="preserve">ות אחרות של </w:t>
      </w:r>
      <w:r>
        <w:rPr>
          <w:rStyle w:val="default"/>
          <w:rFonts w:cs="FrankRuehl"/>
          <w:rtl/>
        </w:rPr>
        <w:t>המ</w:t>
      </w:r>
      <w:r>
        <w:rPr>
          <w:rStyle w:val="default"/>
          <w:rFonts w:cs="FrankRuehl" w:hint="cs"/>
          <w:rtl/>
        </w:rPr>
        <w:t>ועצה, המנהל והממונה שיש בהן ענין לציבור.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רסומי הרשות יהיו בדרך שתקבע המועצה, ובלבד שתעריפים ואמות מידה כאמור בסעיף קטן (א)(1) ו-(3) יפורסמו גם ברשומות</w:t>
      </w:r>
      <w:r w:rsidR="00EB23F6">
        <w:rPr>
          <w:rStyle w:val="a7"/>
          <w:rFonts w:cs="FrankRuehl"/>
          <w:sz w:val="26"/>
          <w:rtl/>
        </w:rPr>
        <w:footnoteReference w:id="3"/>
      </w:r>
      <w:r>
        <w:rPr>
          <w:rStyle w:val="default"/>
          <w:rFonts w:cs="FrankRuehl" w:hint="cs"/>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רסומי הרשות כאמור בסעיף קטן (א) וכן רישיונות והיתרים שניתנו</w:t>
      </w:r>
      <w:r>
        <w:rPr>
          <w:rStyle w:val="default"/>
          <w:rFonts w:cs="FrankRuehl"/>
          <w:rtl/>
        </w:rPr>
        <w:t xml:space="preserve"> ל</w:t>
      </w:r>
      <w:r>
        <w:rPr>
          <w:rStyle w:val="default"/>
          <w:rFonts w:cs="FrankRuehl" w:hint="cs"/>
          <w:rtl/>
        </w:rPr>
        <w:t>פי חוק זה יועמדו לעיון הציבור במשרדי הרשות ובמשרדי בעלי הרישיונות הנוגעים בדבר בשעות העבודה הרגילות; השר רשאי לקבוע אגרה בעד עיון.</w:t>
      </w:r>
    </w:p>
    <w:p w:rsidR="00D010BE" w:rsidRDefault="00D010BE">
      <w:pPr>
        <w:pStyle w:val="medium2-header"/>
        <w:keepLines w:val="0"/>
        <w:spacing w:before="72"/>
        <w:ind w:left="0" w:right="1134"/>
        <w:rPr>
          <w:rFonts w:cs="FrankRuehl"/>
          <w:noProof/>
          <w:rtl/>
        </w:rPr>
      </w:pPr>
      <w:bookmarkStart w:id="138" w:name="med6"/>
      <w:bookmarkEnd w:id="138"/>
      <w:r>
        <w:rPr>
          <w:rFonts w:cs="FrankRuehl"/>
          <w:noProof/>
          <w:rtl/>
        </w:rPr>
        <w:t>פר</w:t>
      </w:r>
      <w:r>
        <w:rPr>
          <w:rFonts w:cs="FrankRuehl" w:hint="cs"/>
          <w:noProof/>
          <w:rtl/>
        </w:rPr>
        <w:t>ק ז': דיווח, פיקוח ותיקון ליקויים</w:t>
      </w:r>
    </w:p>
    <w:p w:rsidR="00D010BE" w:rsidRDefault="00D010BE">
      <w:pPr>
        <w:pStyle w:val="header-2"/>
        <w:ind w:left="0" w:right="1134"/>
        <w:rPr>
          <w:rFonts w:cs="Miriam"/>
          <w:rtl/>
        </w:rPr>
      </w:pPr>
      <w:bookmarkStart w:id="139" w:name="hed215"/>
      <w:bookmarkEnd w:id="139"/>
      <w:r>
        <w:rPr>
          <w:rFonts w:cs="Miriam"/>
          <w:rtl/>
        </w:rPr>
        <w:t>סי</w:t>
      </w:r>
      <w:r>
        <w:rPr>
          <w:rFonts w:cs="Miriam" w:hint="cs"/>
          <w:rtl/>
        </w:rPr>
        <w:t>מן א': דיווח ופיקוח</w:t>
      </w:r>
    </w:p>
    <w:p w:rsidR="00D010BE" w:rsidRDefault="00D010BE">
      <w:pPr>
        <w:pStyle w:val="P00"/>
        <w:spacing w:before="72"/>
        <w:ind w:left="0" w:right="1134"/>
        <w:rPr>
          <w:rStyle w:val="default"/>
          <w:rFonts w:cs="FrankRuehl"/>
          <w:rtl/>
        </w:rPr>
      </w:pPr>
      <w:bookmarkStart w:id="140" w:name="Seif67"/>
      <w:bookmarkEnd w:id="140"/>
      <w:r>
        <w:rPr>
          <w:lang w:val="he-IL"/>
        </w:rPr>
        <w:pict>
          <v:rect id="_x0000_s2117" style="position:absolute;left:0;text-align:left;margin-left:464.5pt;margin-top:8.05pt;width:75.05pt;height:35.65pt;z-index:251643904" o:allowincell="f" filled="f" stroked="f" strokecolor="lime" strokeweight=".25pt">
            <v:textbox style="mso-next-textbox:#_x0000_s2117" inset="0,0,0,0">
              <w:txbxContent>
                <w:p w:rsidR="002B6A18" w:rsidRDefault="002B6A18">
                  <w:pPr>
                    <w:spacing w:line="160" w:lineRule="exact"/>
                    <w:jc w:val="left"/>
                    <w:rPr>
                      <w:rFonts w:cs="Miriam"/>
                      <w:noProof/>
                      <w:sz w:val="18"/>
                      <w:szCs w:val="18"/>
                      <w:rtl/>
                    </w:rPr>
                  </w:pPr>
                  <w:r>
                    <w:rPr>
                      <w:rFonts w:cs="Miriam"/>
                      <w:sz w:val="18"/>
                      <w:szCs w:val="18"/>
                      <w:rtl/>
                    </w:rPr>
                    <w:t>די</w:t>
                  </w:r>
                  <w:r>
                    <w:rPr>
                      <w:rFonts w:cs="Miriam" w:hint="cs"/>
                      <w:sz w:val="18"/>
                      <w:szCs w:val="18"/>
                      <w:rtl/>
                    </w:rPr>
                    <w:t>נים וחשבונות ומידע שימסור בעל רישיון</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w:t>
      </w:r>
      <w:r>
        <w:rPr>
          <w:rStyle w:val="default"/>
          <w:rFonts w:cs="FrankRuehl"/>
          <w:rtl/>
        </w:rPr>
        <w:t>ר</w:t>
      </w:r>
      <w:r>
        <w:rPr>
          <w:rStyle w:val="default"/>
          <w:rFonts w:cs="FrankRuehl" w:hint="cs"/>
          <w:rtl/>
        </w:rPr>
        <w:t xml:space="preserve"> רשאי לקבוע בתקנות או ברישיון הוראות בענין דוחות כספי</w:t>
      </w:r>
      <w:r>
        <w:rPr>
          <w:rStyle w:val="default"/>
          <w:rFonts w:cs="FrankRuehl"/>
          <w:rtl/>
        </w:rPr>
        <w:t>ים</w:t>
      </w:r>
      <w:r>
        <w:rPr>
          <w:rStyle w:val="default"/>
          <w:rFonts w:cs="FrankRuehl" w:hint="cs"/>
          <w:rtl/>
        </w:rPr>
        <w:t>, שנתיים ותקופתיים, שעל בעל רישיון להגיש לרשות, ובלבד שדוחות כספיים שנתיים יהיו מבוקרים בידי רואה חשבון וכל הדוחות הכספיים יהיו לפי העקרונות החשבונאיים המקובלים וכללי הדיווח המקובלים, ובענין דוחות אחר</w:t>
      </w:r>
      <w:r>
        <w:rPr>
          <w:rStyle w:val="default"/>
          <w:rFonts w:cs="FrankRuehl"/>
          <w:rtl/>
        </w:rPr>
        <w:t>י</w:t>
      </w:r>
      <w:r>
        <w:rPr>
          <w:rStyle w:val="default"/>
          <w:rFonts w:cs="FrankRuehl" w:hint="cs"/>
          <w:rtl/>
        </w:rPr>
        <w:t>ם, שנתיים, תקופתיים ומיידיים, שעל בעל רישיון להגיש ל</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 ככל הדרוש לפיקוח על עמידתו באמות המידה ובהוראות שנקבעו לפי סעיף 38 ובהוראות אחרות לפי חוק זה, לרבות הוראות הרישיון, ולמילוי תפקידי הרשות, ככל שלא נקבעו לגביהם בחוק זה הוראות דיווח אחרות.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או מי שהוא הסמיך לכך רשאי לדרוש מבעל רישיון ומכל נושא </w:t>
      </w:r>
      <w:r>
        <w:rPr>
          <w:rStyle w:val="default"/>
          <w:rFonts w:cs="FrankRuehl"/>
          <w:rtl/>
        </w:rPr>
        <w:t>מש</w:t>
      </w:r>
      <w:r>
        <w:rPr>
          <w:rStyle w:val="default"/>
          <w:rFonts w:cs="FrankRuehl" w:hint="cs"/>
          <w:rtl/>
        </w:rPr>
        <w:t>רה בו למסור לו בכתב הסבר, פירוט, ידיעות ומסמכים בקשר לפרטים הכלולים בדוח שהגיש בעל הרישיון לפי סעיף קטן (א).</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לפרסם פרטים מתוך דוחות שהוגשו לפי סעיף קטן (א), ובלבד שנתן לבעל הרישיון הזד</w:t>
      </w:r>
      <w:r>
        <w:rPr>
          <w:rStyle w:val="default"/>
          <w:rFonts w:cs="FrankRuehl"/>
          <w:rtl/>
        </w:rPr>
        <w:t>מ</w:t>
      </w:r>
      <w:r>
        <w:rPr>
          <w:rStyle w:val="default"/>
          <w:rFonts w:cs="FrankRuehl" w:hint="cs"/>
          <w:rtl/>
        </w:rPr>
        <w:t>נות להשמיע את טענותיו ושלא יהיה בפרסום משום גילוי סוד</w:t>
      </w:r>
      <w:r>
        <w:rPr>
          <w:rStyle w:val="default"/>
          <w:rFonts w:cs="FrankRuehl"/>
          <w:rtl/>
        </w:rPr>
        <w:t>ות</w:t>
      </w:r>
      <w:r>
        <w:rPr>
          <w:rStyle w:val="default"/>
          <w:rFonts w:cs="FrankRuehl" w:hint="cs"/>
          <w:rtl/>
        </w:rPr>
        <w:t xml:space="preserve"> מסחריים.</w:t>
      </w:r>
    </w:p>
    <w:p w:rsidR="00D010BE" w:rsidRDefault="00D010BE">
      <w:pPr>
        <w:pStyle w:val="P00"/>
        <w:spacing w:before="72"/>
        <w:ind w:left="0" w:right="1134"/>
        <w:rPr>
          <w:rStyle w:val="default"/>
          <w:rFonts w:cs="FrankRuehl"/>
          <w:rtl/>
        </w:rPr>
      </w:pPr>
      <w:bookmarkStart w:id="141" w:name="Seif68"/>
      <w:bookmarkEnd w:id="141"/>
      <w:r>
        <w:rPr>
          <w:lang w:val="he-IL"/>
        </w:rPr>
        <w:pict>
          <v:rect id="_x0000_s2118" style="position:absolute;left:0;text-align:left;margin-left:464.5pt;margin-top:8.05pt;width:75.05pt;height:30pt;z-index:251644928" o:allowincell="f" filled="f" stroked="f" strokecolor="lime" strokeweight=".25pt">
            <v:textbox style="mso-next-textbox:#_x0000_s2118" inset="0,0,0,0">
              <w:txbxContent>
                <w:p w:rsidR="002B6A18" w:rsidRDefault="002B6A18">
                  <w:pPr>
                    <w:spacing w:line="160" w:lineRule="exact"/>
                    <w:jc w:val="left"/>
                    <w:rPr>
                      <w:rFonts w:cs="Miriam"/>
                      <w:noProof/>
                      <w:sz w:val="18"/>
                      <w:szCs w:val="18"/>
                      <w:rtl/>
                    </w:rPr>
                  </w:pPr>
                  <w:r>
                    <w:rPr>
                      <w:rFonts w:cs="Miriam"/>
                      <w:sz w:val="18"/>
                      <w:szCs w:val="18"/>
                      <w:rtl/>
                    </w:rPr>
                    <w:t>חו</w:t>
                  </w:r>
                  <w:r>
                    <w:rPr>
                      <w:rFonts w:cs="Miriam" w:hint="cs"/>
                      <w:sz w:val="18"/>
                      <w:szCs w:val="18"/>
                      <w:rtl/>
                    </w:rPr>
                    <w:t>בת מסירת מידע של עוסקים שאינם בעלי רישיון</w:t>
                  </w:r>
                </w:p>
              </w:txbxContent>
            </v:textbox>
            <w10:anchorlock/>
          </v:rect>
        </w:pict>
      </w:r>
      <w:r>
        <w:rPr>
          <w:rStyle w:val="big-number"/>
          <w:rFonts w:cs="Miriam"/>
          <w:rtl/>
        </w:rPr>
        <w:t>68.</w:t>
      </w:r>
      <w:r>
        <w:rPr>
          <w:rStyle w:val="big-number"/>
          <w:rFonts w:cs="Miriam"/>
          <w:rtl/>
        </w:rPr>
        <w:tab/>
      </w:r>
      <w:r>
        <w:rPr>
          <w:rStyle w:val="default"/>
          <w:rFonts w:cs="FrankRuehl"/>
          <w:rtl/>
        </w:rPr>
        <w:t>הש</w:t>
      </w:r>
      <w:r>
        <w:rPr>
          <w:rStyle w:val="default"/>
          <w:rFonts w:cs="FrankRuehl" w:hint="cs"/>
          <w:rtl/>
        </w:rPr>
        <w:t>ר רשאי לקבוע הוראות בדבר חובתו של עוסק ביבוא, במכר או בשיווק של גז טבעי, למסור למנהל כל מידע המצוי ברשותו בנוגע לפעילותו בתחום הגז הטבעי,</w:t>
      </w:r>
      <w:r>
        <w:rPr>
          <w:rStyle w:val="default"/>
          <w:rFonts w:cs="FrankRuehl"/>
          <w:rtl/>
        </w:rPr>
        <w:t xml:space="preserve"> </w:t>
      </w:r>
      <w:r>
        <w:rPr>
          <w:rStyle w:val="default"/>
          <w:rFonts w:cs="FrankRuehl" w:hint="cs"/>
          <w:rtl/>
        </w:rPr>
        <w:t>והדרוש למילוי תפקידי הרשות לפי חוק זה או לקידום מטרותיו של חוק זה.</w:t>
      </w:r>
    </w:p>
    <w:p w:rsidR="00D010BE" w:rsidRDefault="00D010BE">
      <w:pPr>
        <w:pStyle w:val="P00"/>
        <w:spacing w:before="72"/>
        <w:ind w:left="0" w:right="1134"/>
        <w:rPr>
          <w:rStyle w:val="default"/>
          <w:rFonts w:cs="FrankRuehl"/>
          <w:rtl/>
        </w:rPr>
      </w:pPr>
      <w:bookmarkStart w:id="142" w:name="Seif69"/>
      <w:bookmarkEnd w:id="142"/>
      <w:r>
        <w:rPr>
          <w:lang w:val="he-IL"/>
        </w:rPr>
        <w:pict>
          <v:rect id="_x0000_s2119" style="position:absolute;left:0;text-align:left;margin-left:464.5pt;margin-top:8.05pt;width:75.05pt;height:20pt;z-index:251645952" o:allowincell="f" filled="f" stroked="f" strokecolor="lime" strokeweight=".25pt">
            <v:textbox style="mso-next-textbox:#_x0000_s2119" inset="0,0,0,0">
              <w:txbxContent>
                <w:p w:rsidR="002B6A18" w:rsidRDefault="002B6A18">
                  <w:pPr>
                    <w:spacing w:line="160" w:lineRule="exact"/>
                    <w:jc w:val="left"/>
                    <w:rPr>
                      <w:rFonts w:cs="Miriam"/>
                      <w:noProof/>
                      <w:sz w:val="18"/>
                      <w:szCs w:val="18"/>
                      <w:rtl/>
                    </w:rPr>
                  </w:pPr>
                  <w:r>
                    <w:rPr>
                      <w:rFonts w:cs="Miriam"/>
                      <w:sz w:val="18"/>
                      <w:szCs w:val="18"/>
                      <w:rtl/>
                    </w:rPr>
                    <w:t>חו</w:t>
                  </w:r>
                  <w:r>
                    <w:rPr>
                      <w:rFonts w:cs="Miriam" w:hint="cs"/>
                      <w:sz w:val="18"/>
                      <w:szCs w:val="18"/>
                      <w:rtl/>
                    </w:rPr>
                    <w:t>בות מסירת מידע לצרכנים ולציבור</w:t>
                  </w:r>
                </w:p>
              </w:txbxContent>
            </v:textbox>
            <w10:anchorlock/>
          </v:rect>
        </w:pict>
      </w:r>
      <w:r>
        <w:rPr>
          <w:rStyle w:val="big-number"/>
          <w:rFonts w:cs="Miriam"/>
          <w:rtl/>
        </w:rPr>
        <w:t>69.</w:t>
      </w:r>
      <w:r>
        <w:rPr>
          <w:rStyle w:val="big-number"/>
          <w:rFonts w:cs="Miriam"/>
          <w:rtl/>
        </w:rPr>
        <w:tab/>
      </w:r>
      <w:r>
        <w:rPr>
          <w:rStyle w:val="default"/>
          <w:rFonts w:cs="FrankRuehl"/>
          <w:rtl/>
        </w:rPr>
        <w:t>המ</w:t>
      </w:r>
      <w:r>
        <w:rPr>
          <w:rStyle w:val="default"/>
          <w:rFonts w:cs="FrankRuehl" w:hint="cs"/>
          <w:rtl/>
        </w:rPr>
        <w:t>נהל, בהתייעצות עם המועצה,</w:t>
      </w:r>
      <w:r>
        <w:rPr>
          <w:rStyle w:val="default"/>
          <w:rFonts w:cs="FrankRuehl"/>
          <w:rtl/>
        </w:rPr>
        <w:t xml:space="preserve"> ו</w:t>
      </w:r>
      <w:r>
        <w:rPr>
          <w:rStyle w:val="default"/>
          <w:rFonts w:cs="FrankRuehl" w:hint="cs"/>
          <w:rtl/>
        </w:rPr>
        <w:t>לאחר שנתן לבעלי הרישיונות הנוגעים בדבר הזדמנות להשמיע את עמדתם, רשאי לקבוע בכללים הוראות בדבר חובתו של בעל רישיון למסור</w:t>
      </w:r>
      <w:r>
        <w:rPr>
          <w:rStyle w:val="default"/>
          <w:rFonts w:cs="FrankRuehl"/>
          <w:rtl/>
        </w:rPr>
        <w:t xml:space="preserve"> </w:t>
      </w:r>
      <w:r>
        <w:rPr>
          <w:rStyle w:val="default"/>
          <w:rFonts w:cs="FrankRuehl" w:hint="cs"/>
          <w:rtl/>
        </w:rPr>
        <w:t>מידע לצרכנים ולציבור.</w:t>
      </w:r>
    </w:p>
    <w:p w:rsidR="00D010BE" w:rsidRDefault="00D010BE">
      <w:pPr>
        <w:pStyle w:val="P00"/>
        <w:spacing w:before="72"/>
        <w:ind w:left="0" w:right="1134"/>
        <w:rPr>
          <w:rStyle w:val="default"/>
          <w:rFonts w:cs="FrankRuehl"/>
          <w:rtl/>
        </w:rPr>
      </w:pPr>
      <w:bookmarkStart w:id="143" w:name="Seif70"/>
      <w:bookmarkEnd w:id="143"/>
      <w:r>
        <w:rPr>
          <w:lang w:val="he-IL"/>
        </w:rPr>
        <w:pict>
          <v:rect id="_x0000_s2120" style="position:absolute;left:0;text-align:left;margin-left:464.5pt;margin-top:8.05pt;width:75.05pt;height:20pt;z-index:251646976" o:allowincell="f" filled="f" stroked="f" strokecolor="lime" strokeweight=".25pt">
            <v:textbox style="mso-next-textbox:#_x0000_s2120" inset="0,0,0,0">
              <w:txbxContent>
                <w:p w:rsidR="002B6A18" w:rsidRDefault="002B6A18">
                  <w:pPr>
                    <w:spacing w:line="160" w:lineRule="exact"/>
                    <w:jc w:val="left"/>
                    <w:rPr>
                      <w:rFonts w:cs="Miriam"/>
                      <w:noProof/>
                      <w:sz w:val="18"/>
                      <w:szCs w:val="18"/>
                      <w:rtl/>
                    </w:rPr>
                  </w:pPr>
                  <w:r>
                    <w:rPr>
                      <w:rFonts w:cs="Miriam"/>
                      <w:sz w:val="18"/>
                      <w:szCs w:val="18"/>
                      <w:rtl/>
                    </w:rPr>
                    <w:t>סמ</w:t>
                  </w:r>
                  <w:r>
                    <w:rPr>
                      <w:rFonts w:cs="Miriam" w:hint="cs"/>
                      <w:sz w:val="18"/>
                      <w:szCs w:val="18"/>
                      <w:rtl/>
                    </w:rPr>
                    <w:t>כויות דרישת מידע, כניסה ותפיסה</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פיקוח על ביצוע הוראות לפי חוק זה או הרישיון, רשאי המנהל, הממונה או עובד הרשות שהמנהל הסמיך לכך בכתב</w:t>
      </w:r>
      <w:r>
        <w:rPr>
          <w:rStyle w:val="default"/>
          <w:rFonts w:cs="FrankRuehl"/>
          <w:rtl/>
        </w:rPr>
        <w:t xml:space="preserve"> (ב</w:t>
      </w:r>
      <w:r>
        <w:rPr>
          <w:rStyle w:val="default"/>
          <w:rFonts w:cs="FrankRuehl" w:hint="cs"/>
          <w:rtl/>
        </w:rPr>
        <w:t>סעיף זה - המוסמך):</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דרוש מבעל רישיון ומכל נושא משרה בו למסור כל ידיעה ומסמך הנוגעים לענין, לרבות דינים וחשבונות, פנקסים, תעודות, פלט כמשמעותו בחוק המחשבים, תשנ"ה-1995 (להלן - חוק המחשבים), או מסמכים אחרים (להלן -  מסמכ</w:t>
      </w:r>
      <w:r>
        <w:rPr>
          <w:rStyle w:val="default"/>
          <w:rFonts w:cs="FrankRuehl"/>
          <w:rtl/>
        </w:rPr>
        <w:t>ים</w:t>
      </w:r>
      <w:r>
        <w:rPr>
          <w:rStyle w:val="default"/>
          <w:rFonts w:cs="FrankRuehl" w:hint="cs"/>
          <w:rtl/>
        </w:rPr>
        <w:t>) בתוך תקופה שנקבעה בדרישה;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היכנס לכל מקום שבו מנהל בעל רישיון את עסקיו או שבו </w:t>
      </w:r>
      <w:r>
        <w:rPr>
          <w:rStyle w:val="default"/>
          <w:rFonts w:cs="FrankRuehl"/>
          <w:rtl/>
        </w:rPr>
        <w:t>ה</w:t>
      </w:r>
      <w:r>
        <w:rPr>
          <w:rStyle w:val="default"/>
          <w:rFonts w:cs="FrankRuehl" w:hint="cs"/>
          <w:rtl/>
        </w:rPr>
        <w:t>וא מבצע עבודות גז, ולכל מקרקעין שבהם נמצא מיתקן גז, ולבדוק את מיתקן הגז או את אופן ביצוע עבודות הגז, לפי הענין, לעיין במסמכים, לתפוס כל חפץ או מסמך, וכן לחדור לחומר מחשב</w:t>
      </w:r>
      <w:r>
        <w:rPr>
          <w:rStyle w:val="default"/>
          <w:rFonts w:cs="FrankRuehl"/>
          <w:rtl/>
        </w:rPr>
        <w:t xml:space="preserve"> כ</w:t>
      </w:r>
      <w:r>
        <w:rPr>
          <w:rStyle w:val="default"/>
          <w:rFonts w:cs="FrankRuehl" w:hint="cs"/>
          <w:rtl/>
        </w:rPr>
        <w:t>הגדרתו בחוק המחשבים ולהפיק פלט תוך חדירה כאמור, ובלבד שפעולות כאמור יבוצעו בידי אדם</w:t>
      </w:r>
      <w:r>
        <w:rPr>
          <w:rFonts w:cs="FrankRuehl"/>
          <w:sz w:val="26"/>
          <w:rtl/>
        </w:rPr>
        <w:t> </w:t>
      </w:r>
      <w:r>
        <w:rPr>
          <w:rStyle w:val="default"/>
          <w:rFonts w:cs="FrankRuehl"/>
          <w:rtl/>
        </w:rPr>
        <w:t xml:space="preserve"> ה</w:t>
      </w:r>
      <w:r>
        <w:rPr>
          <w:rStyle w:val="default"/>
          <w:rFonts w:cs="FrankRuehl" w:hint="cs"/>
          <w:rtl/>
        </w:rPr>
        <w:t>מיומן לכך.</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שנדרש כאמור בסעיף קטן (א)(1) ימסור את הידיעה או המסמך בתוך התקופה שנקבעה כאמור; המוסמך ימסור לבעל הרישיון העתק צילומי מהמסמכים שנלקחו ממנו, בתוך שבעה</w:t>
      </w:r>
      <w:r>
        <w:rPr>
          <w:rStyle w:val="default"/>
          <w:rFonts w:cs="FrankRuehl"/>
          <w:rtl/>
        </w:rPr>
        <w:t xml:space="preserve"> י</w:t>
      </w:r>
      <w:r>
        <w:rPr>
          <w:rStyle w:val="default"/>
          <w:rFonts w:cs="FrankRuehl" w:hint="cs"/>
          <w:rtl/>
        </w:rPr>
        <w:t>מים מהיום שבו נלקחו, אלא אם כן ויתר בעל הרישיון על כך; המסמכים יוחזרו למי שממנו נלקח</w:t>
      </w:r>
      <w:r>
        <w:rPr>
          <w:rStyle w:val="default"/>
          <w:rFonts w:cs="FrankRuehl"/>
          <w:rtl/>
        </w:rPr>
        <w:t>ו</w:t>
      </w:r>
      <w:r>
        <w:rPr>
          <w:rStyle w:val="default"/>
          <w:rFonts w:cs="FrankRuehl" w:hint="cs"/>
          <w:rtl/>
        </w:rPr>
        <w:t>, לא יאוחר מתום שלושה חודשים מהיום שבו נלקחו, אלא אם כן הם דרושים לשם ניהול הליך משפטי.</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תפיסת חפץ כאמור בסעיף קטן (א)(2) שהוא חומר מחשב כמשמעותו בחוק המחשבים,</w:t>
      </w:r>
      <w:r>
        <w:rPr>
          <w:rStyle w:val="default"/>
          <w:rFonts w:cs="FrankRuehl"/>
          <w:rtl/>
        </w:rPr>
        <w:t xml:space="preserve"> י</w:t>
      </w:r>
      <w:r>
        <w:rPr>
          <w:rStyle w:val="default"/>
          <w:rFonts w:cs="FrankRuehl" w:hint="cs"/>
          <w:rtl/>
        </w:rPr>
        <w:t>חולו הוראות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מסמך יעתיק את חומר המחשב ויותיר את המקור בידי בעל הרישיון;</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בר המוסמך כי הותרת המקור של חומר המחשב בידי בעל הרישיון עלולה לפגוע בפיקוח או בתוצאותיו, יתפוס את המקור ויותיר העתק בידי בעל הרישיון.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תפסו חפצים, יחולו הוראות אלה</w:t>
      </w:r>
      <w:r>
        <w:rPr>
          <w:rStyle w:val="default"/>
          <w:rFonts w:cs="FrankRuehl"/>
          <w:rtl/>
        </w:rPr>
        <w:t>:</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מוסמך יערוך רשימה של כל החפצים שנתפסו אגב ביצוע הפיקוח והמקומות שבהם נמצאו;</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מוסמך יאפשר לאדם מטעם בעל הרישיון להיות נוכח בעת ביצוע הפיקוח וימסור לו העתק של רשימת החפצים שנתפסו;</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פץ שנתפס יוחזר בהקדם האפשרי, ולא יאוחר מ-15 ימים מהיום שנתפס,</w:t>
      </w:r>
      <w:r>
        <w:rPr>
          <w:rStyle w:val="default"/>
          <w:rFonts w:cs="FrankRuehl"/>
          <w:rtl/>
        </w:rPr>
        <w:t xml:space="preserve"> א</w:t>
      </w:r>
      <w:r>
        <w:rPr>
          <w:rStyle w:val="default"/>
          <w:rFonts w:cs="FrankRuehl" w:hint="cs"/>
          <w:rtl/>
        </w:rPr>
        <w:t>לא אם כן הוא דרוש לשם ניהול הליך משפטי.</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ופט של בית משפט שלום רשאי, לבקשת המנהל ולאחר שניתנה למי שממנו נלקחו מסמך או חפץ הזדמנות להשמיע את טענותיו, להאריך, בתנאים שיקבע, את התקופה האמורה בסעיף קטן (ב) או (ד)(3), לפי הענ</w:t>
      </w:r>
      <w:r>
        <w:rPr>
          <w:rStyle w:val="default"/>
          <w:rFonts w:cs="FrankRuehl"/>
          <w:rtl/>
        </w:rPr>
        <w:t>ין</w:t>
      </w:r>
      <w:r>
        <w:rPr>
          <w:rStyle w:val="default"/>
          <w:rFonts w:cs="FrankRuehl" w:hint="cs"/>
          <w:rtl/>
        </w:rPr>
        <w:t>.</w:t>
      </w:r>
    </w:p>
    <w:p w:rsidR="00D010BE" w:rsidRDefault="00D010BE">
      <w:pPr>
        <w:pStyle w:val="P00"/>
        <w:spacing w:before="72"/>
        <w:ind w:left="0" w:right="1134"/>
        <w:rPr>
          <w:rStyle w:val="default"/>
          <w:rFonts w:cs="FrankRuehl"/>
          <w:rtl/>
        </w:rPr>
      </w:pPr>
      <w:bookmarkStart w:id="144" w:name="Seif71"/>
      <w:bookmarkEnd w:id="144"/>
      <w:r>
        <w:rPr>
          <w:lang w:val="he-IL"/>
        </w:rPr>
        <w:pict>
          <v:rect id="_x0000_s2121" style="position:absolute;left:0;text-align:left;margin-left:464.5pt;margin-top:8.05pt;width:75.05pt;height:10pt;z-index:251648000" o:allowincell="f" filled="f" stroked="f" strokecolor="lime" strokeweight=".25pt">
            <v:textbox style="mso-next-textbox:#_x0000_s2121" inset="0,0,0,0">
              <w:txbxContent>
                <w:p w:rsidR="002B6A18" w:rsidRDefault="002B6A18">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71.</w:t>
      </w:r>
      <w:r>
        <w:rPr>
          <w:rStyle w:val="big-number"/>
          <w:rFonts w:cs="Miriam"/>
          <w:rtl/>
        </w:rPr>
        <w:tab/>
      </w:r>
      <w:r>
        <w:rPr>
          <w:rStyle w:val="default"/>
          <w:rFonts w:cs="FrankRuehl"/>
          <w:rtl/>
        </w:rPr>
        <w:t>חו</w:t>
      </w:r>
      <w:r>
        <w:rPr>
          <w:rStyle w:val="default"/>
          <w:rFonts w:cs="FrankRuehl" w:hint="cs"/>
          <w:rtl/>
        </w:rPr>
        <w:t>בות דיווח לפי סימן זה באות להוסיף על חובות דיווח לפי כל דין א</w:t>
      </w:r>
      <w:r>
        <w:rPr>
          <w:rStyle w:val="default"/>
          <w:rFonts w:cs="FrankRuehl"/>
          <w:rtl/>
        </w:rPr>
        <w:t>ח</w:t>
      </w:r>
      <w:r>
        <w:rPr>
          <w:rStyle w:val="default"/>
          <w:rFonts w:cs="FrankRuehl" w:hint="cs"/>
          <w:rtl/>
        </w:rPr>
        <w:t>ר.</w:t>
      </w:r>
    </w:p>
    <w:p w:rsidR="00D010BE" w:rsidRDefault="00D010BE">
      <w:pPr>
        <w:pStyle w:val="header-2"/>
        <w:ind w:left="0" w:right="1134"/>
        <w:rPr>
          <w:rFonts w:cs="Miriam"/>
          <w:rtl/>
        </w:rPr>
      </w:pPr>
      <w:bookmarkStart w:id="145" w:name="hed216"/>
      <w:bookmarkEnd w:id="145"/>
      <w:r>
        <w:rPr>
          <w:rFonts w:cs="Miriam"/>
          <w:rtl/>
        </w:rPr>
        <w:t>סי</w:t>
      </w:r>
      <w:r>
        <w:rPr>
          <w:rFonts w:cs="Miriam" w:hint="cs"/>
          <w:rtl/>
        </w:rPr>
        <w:t>מן ב': תיקון ליקויים</w:t>
      </w:r>
    </w:p>
    <w:p w:rsidR="00D010BE" w:rsidRDefault="00D010BE">
      <w:pPr>
        <w:pStyle w:val="P00"/>
        <w:spacing w:before="72"/>
        <w:ind w:left="0" w:right="1134"/>
        <w:rPr>
          <w:rStyle w:val="default"/>
          <w:rFonts w:cs="FrankRuehl"/>
          <w:rtl/>
        </w:rPr>
      </w:pPr>
      <w:bookmarkStart w:id="146" w:name="Seif72"/>
      <w:bookmarkEnd w:id="146"/>
      <w:r>
        <w:rPr>
          <w:lang w:val="he-IL"/>
        </w:rPr>
        <w:pict>
          <v:rect id="_x0000_s2122" style="position:absolute;left:0;text-align:left;margin-left:464.5pt;margin-top:8.05pt;width:75.05pt;height:20pt;z-index:251649024" o:allowincell="f" filled="f" stroked="f" strokecolor="lime" strokeweight=".25pt">
            <v:textbox style="mso-next-textbox:#_x0000_s2122" inset="0,0,0,0">
              <w:txbxContent>
                <w:p w:rsidR="002B6A18" w:rsidRDefault="002B6A18">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ליקויים </w:t>
                  </w:r>
                  <w:r>
                    <w:rPr>
                      <w:rFonts w:cs="Miriam"/>
                      <w:sz w:val="18"/>
                      <w:szCs w:val="18"/>
                      <w:rtl/>
                    </w:rPr>
                    <w:t>וד</w:t>
                  </w:r>
                  <w:r>
                    <w:rPr>
                      <w:rFonts w:cs="Miriam" w:hint="cs"/>
                      <w:sz w:val="18"/>
                      <w:szCs w:val="18"/>
                      <w:rtl/>
                    </w:rPr>
                    <w:t>רישה לתיקונים</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למנהל יסוד סביר להניח כי בעל רישיון מנהל את עסקיו באופן לקוי העלול לפגוע באפשרותו לתת את שירותיו, או שאינו ממלא אחר הוראות לפי חוק זה או לפי הרי</w:t>
      </w:r>
      <w:r>
        <w:rPr>
          <w:rStyle w:val="default"/>
          <w:rFonts w:cs="FrankRuehl"/>
          <w:rtl/>
        </w:rPr>
        <w:t>שי</w:t>
      </w:r>
      <w:r>
        <w:rPr>
          <w:rStyle w:val="default"/>
          <w:rFonts w:cs="FrankRuehl" w:hint="cs"/>
          <w:rtl/>
        </w:rPr>
        <w:t>ון, רשאי הוא לשלוח לבעל הרישיון הוד</w:t>
      </w:r>
      <w:r>
        <w:rPr>
          <w:rStyle w:val="default"/>
          <w:rFonts w:cs="FrankRuehl"/>
          <w:rtl/>
        </w:rPr>
        <w:t>ע</w:t>
      </w:r>
      <w:r>
        <w:rPr>
          <w:rStyle w:val="default"/>
          <w:rFonts w:cs="FrankRuehl" w:hint="cs"/>
          <w:rtl/>
        </w:rPr>
        <w:t>ה בכתב שבה יפרט את הליקוי וידרוש את תיקונו בתוך התקופה שיקבע בהודעה ושתחילתה עם מסירתה.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ממונה רשאי לדרוש, בהודעה בכתב, כי בעל רישיון - </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תקן ליקויי בטיחות שמצא;</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בצע פעולה הדרושה למניעת סכנה לאדם או לרכוש</w:t>
      </w:r>
      <w:r>
        <w:rPr>
          <w:rStyle w:val="default"/>
          <w:rFonts w:cs="FrankRuehl"/>
          <w:rtl/>
        </w:rPr>
        <w:t>, כ</w:t>
      </w:r>
      <w:r>
        <w:rPr>
          <w:rStyle w:val="default"/>
          <w:rFonts w:cs="FrankRuehl" w:hint="cs"/>
          <w:rtl/>
        </w:rPr>
        <w:t>פי שקבע.</w:t>
      </w:r>
    </w:p>
    <w:p w:rsidR="00D010BE" w:rsidRDefault="00D010BE">
      <w:pPr>
        <w:pStyle w:val="P00"/>
        <w:spacing w:before="72"/>
        <w:ind w:left="0" w:right="1134"/>
        <w:rPr>
          <w:rStyle w:val="default"/>
          <w:rFonts w:cs="FrankRuehl"/>
          <w:rtl/>
        </w:rPr>
      </w:pPr>
      <w:bookmarkStart w:id="147" w:name="Seif73"/>
      <w:bookmarkEnd w:id="147"/>
      <w:r>
        <w:rPr>
          <w:lang w:val="he-IL"/>
        </w:rPr>
        <w:pict>
          <v:rect id="_x0000_s2123" style="position:absolute;left:0;text-align:left;margin-left:464.5pt;margin-top:8.05pt;width:75.05pt;height:14.55pt;z-index:251650048" o:allowincell="f" filled="f" stroked="f" strokecolor="lime" strokeweight=".25pt">
            <v:textbox style="mso-next-textbox:#_x0000_s2123" inset="0,0,0,0">
              <w:txbxContent>
                <w:p w:rsidR="002B6A18" w:rsidRDefault="002B6A18">
                  <w:pPr>
                    <w:spacing w:line="160" w:lineRule="exact"/>
                    <w:jc w:val="left"/>
                    <w:rPr>
                      <w:rFonts w:cs="Miriam"/>
                      <w:noProof/>
                      <w:sz w:val="18"/>
                      <w:szCs w:val="18"/>
                      <w:rtl/>
                    </w:rPr>
                  </w:pPr>
                  <w:r>
                    <w:rPr>
                      <w:rFonts w:cs="Miriam"/>
                      <w:sz w:val="18"/>
                      <w:szCs w:val="18"/>
                      <w:rtl/>
                    </w:rPr>
                    <w:t>בי</w:t>
                  </w:r>
                  <w:r>
                    <w:rPr>
                      <w:rFonts w:cs="Miriam" w:hint="cs"/>
                      <w:sz w:val="18"/>
                      <w:szCs w:val="18"/>
                      <w:rtl/>
                    </w:rPr>
                    <w:t>צוע בידי ה</w:t>
                  </w:r>
                  <w:r>
                    <w:rPr>
                      <w:rFonts w:cs="Miriam"/>
                      <w:sz w:val="18"/>
                      <w:szCs w:val="18"/>
                      <w:rtl/>
                    </w:rPr>
                    <w:t>מ</w:t>
                  </w:r>
                  <w:r>
                    <w:rPr>
                      <w:rFonts w:cs="Miriam" w:hint="cs"/>
                      <w:sz w:val="18"/>
                      <w:szCs w:val="18"/>
                      <w:rtl/>
                    </w:rPr>
                    <w:t>מונה</w:t>
                  </w:r>
                </w:p>
              </w:txbxContent>
            </v:textbox>
            <w10:anchorlock/>
          </v:rect>
        </w:pict>
      </w:r>
      <w:r>
        <w:rPr>
          <w:rStyle w:val="big-number"/>
          <w:rFonts w:cs="Miriam"/>
          <w:rtl/>
        </w:rPr>
        <w:t>73.</w:t>
      </w:r>
      <w:r>
        <w:rPr>
          <w:rStyle w:val="big-number"/>
          <w:rFonts w:cs="Miriam"/>
          <w:rtl/>
        </w:rPr>
        <w:tab/>
      </w:r>
      <w:r>
        <w:rPr>
          <w:rStyle w:val="default"/>
          <w:rFonts w:cs="FrankRuehl"/>
          <w:rtl/>
        </w:rPr>
        <w:t>מצ</w:t>
      </w:r>
      <w:r>
        <w:rPr>
          <w:rStyle w:val="default"/>
          <w:rFonts w:cs="FrankRuehl" w:hint="cs"/>
          <w:rtl/>
        </w:rPr>
        <w:t>א הממונה כי יש צורך לנקוט פעולה למניעת סכנה ממשית ומיידית לאדם או לרכוש, רשאי הוא לבצעה, אף אם טרם חלף המועד להגשת השגה לפי סעיף 74 או עתירה לפי סעיף 75, בעצמו או באמצעות אחרים, אם בעל הרישיון לא ביצעה בהתאם להוראה לפי סעיף 72(ב)(2), ולה</w:t>
      </w:r>
      <w:r>
        <w:rPr>
          <w:rStyle w:val="default"/>
          <w:rFonts w:cs="FrankRuehl"/>
          <w:rtl/>
        </w:rPr>
        <w:t>טי</w:t>
      </w:r>
      <w:r>
        <w:rPr>
          <w:rStyle w:val="default"/>
          <w:rFonts w:cs="FrankRuehl" w:hint="cs"/>
          <w:rtl/>
        </w:rPr>
        <w:t>ל את ההוצאות ש</w:t>
      </w:r>
      <w:r>
        <w:rPr>
          <w:rStyle w:val="default"/>
          <w:rFonts w:cs="FrankRuehl"/>
          <w:rtl/>
        </w:rPr>
        <w:t>ה</w:t>
      </w:r>
      <w:r>
        <w:rPr>
          <w:rStyle w:val="default"/>
          <w:rFonts w:cs="FrankRuehl" w:hint="cs"/>
          <w:rtl/>
        </w:rPr>
        <w:t>וצאו לשם כך על בעל הרישיון.</w:t>
      </w:r>
    </w:p>
    <w:p w:rsidR="00D010BE" w:rsidRDefault="00D010BE">
      <w:pPr>
        <w:pStyle w:val="P00"/>
        <w:spacing w:before="72"/>
        <w:ind w:left="0" w:right="1134"/>
        <w:rPr>
          <w:rStyle w:val="default"/>
          <w:rFonts w:cs="FrankRuehl"/>
          <w:rtl/>
        </w:rPr>
      </w:pPr>
      <w:bookmarkStart w:id="148" w:name="Seif74"/>
      <w:bookmarkEnd w:id="148"/>
      <w:r>
        <w:rPr>
          <w:lang w:val="he-IL"/>
        </w:rPr>
        <w:pict>
          <v:rect id="_x0000_s2124" style="position:absolute;left:0;text-align:left;margin-left:464.5pt;margin-top:8.05pt;width:75.05pt;height:10pt;z-index:251651072" o:allowincell="f" filled="f" stroked="f" strokecolor="lime" strokeweight=".25pt">
            <v:textbox style="mso-next-textbox:#_x0000_s2124" inset="0,0,0,0">
              <w:txbxContent>
                <w:p w:rsidR="002B6A18" w:rsidRDefault="002B6A18">
                  <w:pPr>
                    <w:spacing w:line="160" w:lineRule="exact"/>
                    <w:jc w:val="left"/>
                    <w:rPr>
                      <w:rFonts w:cs="Miriam"/>
                      <w:noProof/>
                      <w:sz w:val="18"/>
                      <w:szCs w:val="18"/>
                      <w:rtl/>
                    </w:rPr>
                  </w:pPr>
                  <w:r>
                    <w:rPr>
                      <w:rFonts w:cs="Miriam"/>
                      <w:sz w:val="18"/>
                      <w:szCs w:val="18"/>
                      <w:rtl/>
                    </w:rPr>
                    <w:t>הש</w:t>
                  </w:r>
                  <w:r>
                    <w:rPr>
                      <w:rFonts w:cs="Miriam" w:hint="cs"/>
                      <w:sz w:val="18"/>
                      <w:szCs w:val="18"/>
                      <w:rtl/>
                    </w:rPr>
                    <w:t>גה</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רישיון שקיבל הודעה לפי סעיף 72, רשאי להשיג עליה לפני המנהל או הממונה, לפי הענין, בתוך 7 ימים מיום קבלת ההודעה או בתוך תקופה אחרת שצוינה בהודעה בהתאם לדחיפות הענין.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גיש בעל רישיון השגה כאמור בס</w:t>
      </w:r>
      <w:r>
        <w:rPr>
          <w:rStyle w:val="default"/>
          <w:rFonts w:cs="FrankRuehl"/>
          <w:rtl/>
        </w:rPr>
        <w:t>עי</w:t>
      </w:r>
      <w:r>
        <w:rPr>
          <w:rStyle w:val="default"/>
          <w:rFonts w:cs="FrankRuehl" w:hint="cs"/>
          <w:rtl/>
        </w:rPr>
        <w:t>ף קטן (א), יחליט בה המנהל או הממונה, לפי הענין, סמוך ככל האפשר לאחר שקיבל אותה, ויודיע על החלטתו לבעל הרישיון, ורשאי הוא לשנות את התקופה שבה על בעל הרישיון לתקן את הליקוי או לבצע את הפעולה.</w:t>
      </w:r>
    </w:p>
    <w:p w:rsidR="00D010BE" w:rsidRDefault="00D010BE">
      <w:pPr>
        <w:pStyle w:val="P00"/>
        <w:spacing w:before="72"/>
        <w:ind w:left="0" w:right="1134"/>
        <w:rPr>
          <w:rStyle w:val="default"/>
          <w:rFonts w:cs="FrankRuehl" w:hint="cs"/>
          <w:rtl/>
        </w:rPr>
      </w:pPr>
      <w:r>
        <w:rPr>
          <w:lang w:val="he-IL"/>
        </w:rPr>
        <w:pict>
          <v:rect id="_x0000_s2125" style="position:absolute;left:0;text-align:left;margin-left:464.5pt;margin-top:8.05pt;width:75.05pt;height:19.85pt;z-index:251652096" o:allowincell="f" filled="f" stroked="f" strokecolor="lime" strokeweight=".25pt">
            <v:textbox style="mso-next-textbox:#_x0000_s2125" inset="0,0,0,0">
              <w:txbxContent>
                <w:p w:rsidR="002B6A18" w:rsidRDefault="002B6A18">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75.</w:t>
      </w:r>
      <w:r>
        <w:rPr>
          <w:rStyle w:val="big-number"/>
          <w:rFonts w:cs="Miriam"/>
          <w:rtl/>
        </w:rPr>
        <w:tab/>
      </w:r>
      <w:r>
        <w:rPr>
          <w:rStyle w:val="default"/>
          <w:rFonts w:cs="FrankRuehl" w:hint="cs"/>
          <w:rtl/>
        </w:rPr>
        <w:t>(בוטל).</w:t>
      </w:r>
    </w:p>
    <w:p w:rsidR="00D010BE" w:rsidRPr="00263128" w:rsidRDefault="00D010BE">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149" w:name="Rov129"/>
      <w:r w:rsidRPr="00263128">
        <w:rPr>
          <w:rStyle w:val="default"/>
          <w:rFonts w:cs="FrankRuehl" w:hint="cs"/>
          <w:vanish/>
          <w:color w:val="FF0000"/>
          <w:sz w:val="20"/>
          <w:szCs w:val="20"/>
          <w:shd w:val="clear" w:color="auto" w:fill="FFFF99"/>
          <w:rtl/>
        </w:rPr>
        <w:t>מיום 8.8.2005</w:t>
      </w:r>
    </w:p>
    <w:p w:rsidR="00D010BE" w:rsidRPr="00263128" w:rsidRDefault="00D010BE">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תיקון מס' 2</w:t>
      </w:r>
    </w:p>
    <w:p w:rsidR="00D010BE" w:rsidRPr="00263128" w:rsidRDefault="00D010BE">
      <w:pPr>
        <w:pStyle w:val="P00"/>
        <w:tabs>
          <w:tab w:val="clear" w:pos="1021"/>
          <w:tab w:val="left" w:pos="-3"/>
        </w:tabs>
        <w:spacing w:before="0"/>
        <w:ind w:left="-3" w:right="1134"/>
        <w:rPr>
          <w:rStyle w:val="default"/>
          <w:rFonts w:cs="FrankRuehl" w:hint="cs"/>
          <w:vanish/>
          <w:sz w:val="20"/>
          <w:szCs w:val="20"/>
          <w:shd w:val="clear" w:color="auto" w:fill="FFFF99"/>
          <w:rtl/>
        </w:rPr>
      </w:pPr>
      <w:hyperlink r:id="rId93" w:history="1">
        <w:r w:rsidRPr="00263128">
          <w:rPr>
            <w:rStyle w:val="Hyperlink"/>
            <w:rFonts w:cs="FrankRuehl" w:hint="cs"/>
            <w:vanish/>
            <w:szCs w:val="20"/>
            <w:shd w:val="clear" w:color="auto" w:fill="FFFF99"/>
            <w:rtl/>
          </w:rPr>
          <w:t>ס"ח תשס"ה מס' 2020</w:t>
        </w:r>
      </w:hyperlink>
      <w:r w:rsidRPr="00263128">
        <w:rPr>
          <w:rStyle w:val="default"/>
          <w:rFonts w:cs="FrankRuehl" w:hint="cs"/>
          <w:vanish/>
          <w:sz w:val="20"/>
          <w:szCs w:val="20"/>
          <w:shd w:val="clear" w:color="auto" w:fill="FFFF99"/>
          <w:rtl/>
        </w:rPr>
        <w:t xml:space="preserve"> מיום 8.8.2005 עמ' 750 (</w:t>
      </w:r>
      <w:hyperlink r:id="rId94" w:history="1">
        <w:r w:rsidRPr="00263128">
          <w:rPr>
            <w:rStyle w:val="Hyperlink"/>
            <w:rFonts w:cs="FrankRuehl" w:hint="cs"/>
            <w:vanish/>
            <w:szCs w:val="20"/>
            <w:shd w:val="clear" w:color="auto" w:fill="FFFF99"/>
            <w:rtl/>
          </w:rPr>
          <w:t>ה"ח 77</w:t>
        </w:r>
      </w:hyperlink>
      <w:r w:rsidRPr="00263128">
        <w:rPr>
          <w:rStyle w:val="default"/>
          <w:rFonts w:cs="FrankRuehl" w:hint="cs"/>
          <w:vanish/>
          <w:sz w:val="20"/>
          <w:szCs w:val="20"/>
          <w:shd w:val="clear" w:color="auto" w:fill="FFFF99"/>
          <w:rtl/>
        </w:rPr>
        <w:t>)</w:t>
      </w:r>
    </w:p>
    <w:p w:rsidR="00D010BE" w:rsidRPr="00263128" w:rsidRDefault="00D010BE">
      <w:pPr>
        <w:pStyle w:val="P00"/>
        <w:spacing w:before="0"/>
        <w:ind w:left="0" w:right="1134"/>
        <w:rPr>
          <w:rStyle w:val="default"/>
          <w:rFonts w:cs="FrankRuehl" w:hint="cs"/>
          <w:b/>
          <w:bCs/>
          <w:vanish/>
          <w:sz w:val="20"/>
          <w:szCs w:val="20"/>
          <w:shd w:val="clear" w:color="auto" w:fill="FFFF99"/>
          <w:rtl/>
        </w:rPr>
      </w:pPr>
      <w:r w:rsidRPr="00263128">
        <w:rPr>
          <w:rStyle w:val="default"/>
          <w:rFonts w:cs="FrankRuehl" w:hint="cs"/>
          <w:b/>
          <w:bCs/>
          <w:vanish/>
          <w:sz w:val="20"/>
          <w:szCs w:val="20"/>
          <w:shd w:val="clear" w:color="auto" w:fill="FFFF99"/>
          <w:rtl/>
        </w:rPr>
        <w:t>ביטול סעיף 75</w:t>
      </w:r>
    </w:p>
    <w:p w:rsidR="00D010BE" w:rsidRPr="00263128" w:rsidRDefault="00D010BE">
      <w:pPr>
        <w:pStyle w:val="P00"/>
        <w:ind w:left="0" w:right="1134"/>
        <w:rPr>
          <w:rStyle w:val="default"/>
          <w:rFonts w:cs="FrankRuehl" w:hint="cs"/>
          <w:vanish/>
          <w:sz w:val="20"/>
          <w:szCs w:val="20"/>
          <w:shd w:val="clear" w:color="auto" w:fill="FFFF99"/>
          <w:rtl/>
        </w:rPr>
      </w:pPr>
      <w:r w:rsidRPr="00263128">
        <w:rPr>
          <w:rStyle w:val="default"/>
          <w:rFonts w:cs="FrankRuehl" w:hint="cs"/>
          <w:vanish/>
          <w:sz w:val="20"/>
          <w:szCs w:val="20"/>
          <w:shd w:val="clear" w:color="auto" w:fill="FFFF99"/>
          <w:rtl/>
        </w:rPr>
        <w:t>הנוסח הקודם:</w:t>
      </w:r>
    </w:p>
    <w:p w:rsidR="00D010BE" w:rsidRPr="00263128" w:rsidRDefault="00D010BE">
      <w:pPr>
        <w:pStyle w:val="P00"/>
        <w:spacing w:before="20"/>
        <w:ind w:left="0" w:right="1134"/>
        <w:rPr>
          <w:rStyle w:val="default"/>
          <w:rFonts w:cs="Miriam" w:hint="cs"/>
          <w:strike/>
          <w:vanish/>
          <w:sz w:val="16"/>
          <w:szCs w:val="16"/>
          <w:shd w:val="clear" w:color="auto" w:fill="FFFF99"/>
          <w:rtl/>
        </w:rPr>
      </w:pPr>
      <w:r w:rsidRPr="00263128">
        <w:rPr>
          <w:rStyle w:val="default"/>
          <w:rFonts w:cs="Miriam" w:hint="cs"/>
          <w:strike/>
          <w:vanish/>
          <w:sz w:val="16"/>
          <w:szCs w:val="16"/>
          <w:shd w:val="clear" w:color="auto" w:fill="FFFF99"/>
          <w:rtl/>
        </w:rPr>
        <w:t>עתירה</w:t>
      </w:r>
    </w:p>
    <w:p w:rsidR="00D010BE" w:rsidRDefault="00D010BE">
      <w:pPr>
        <w:pStyle w:val="P00"/>
        <w:spacing w:before="0"/>
        <w:ind w:left="0" w:right="1134"/>
        <w:rPr>
          <w:rStyle w:val="default"/>
          <w:rFonts w:cs="FrankRuehl" w:hint="cs"/>
          <w:strike/>
          <w:sz w:val="2"/>
          <w:szCs w:val="2"/>
          <w:rtl/>
        </w:rPr>
      </w:pPr>
      <w:r w:rsidRPr="00263128">
        <w:rPr>
          <w:rStyle w:val="default"/>
          <w:rFonts w:cs="FrankRuehl" w:hint="cs"/>
          <w:strike/>
          <w:vanish/>
          <w:sz w:val="22"/>
          <w:szCs w:val="22"/>
          <w:shd w:val="clear" w:color="auto" w:fill="FFFF99"/>
          <w:rtl/>
        </w:rPr>
        <w:t>75.</w:t>
      </w:r>
      <w:r w:rsidRPr="00263128">
        <w:rPr>
          <w:rStyle w:val="default"/>
          <w:rFonts w:cs="FrankRuehl" w:hint="cs"/>
          <w:strike/>
          <w:vanish/>
          <w:sz w:val="22"/>
          <w:szCs w:val="22"/>
          <w:shd w:val="clear" w:color="auto" w:fill="FFFF99"/>
          <w:rtl/>
        </w:rPr>
        <w:tab/>
        <w:t>על החלטה בהשגה לפי סימן זה רשאי בעל הרישיון לעתור לבית המשפט לענינים מינהליים; ואולם אין בהגשת העתירה כדי לעכב את כניסתה לתוקף של ההחלטה, אלא אם כן החליט על כך בית המשפט.</w:t>
      </w:r>
      <w:bookmarkEnd w:id="149"/>
    </w:p>
    <w:p w:rsidR="00D010BE" w:rsidRDefault="00D010BE">
      <w:pPr>
        <w:pStyle w:val="P00"/>
        <w:spacing w:before="72"/>
        <w:ind w:left="0" w:right="1134"/>
        <w:rPr>
          <w:rStyle w:val="default"/>
          <w:rFonts w:cs="FrankRuehl"/>
          <w:rtl/>
        </w:rPr>
      </w:pPr>
      <w:bookmarkStart w:id="150" w:name="Seif75"/>
      <w:bookmarkEnd w:id="150"/>
      <w:r>
        <w:rPr>
          <w:lang w:val="he-IL"/>
        </w:rPr>
        <w:pict>
          <v:rect id="_x0000_s2126" style="position:absolute;left:0;text-align:left;margin-left:464.5pt;margin-top:8.05pt;width:75.05pt;height:10pt;z-index:251653120" o:allowincell="f" filled="f" stroked="f" strokecolor="lime" strokeweight=".25pt">
            <v:textbox style="mso-next-textbox:#_x0000_s2126" inset="0,0,0,0">
              <w:txbxContent>
                <w:p w:rsidR="002B6A18" w:rsidRDefault="002B6A18">
                  <w:pPr>
                    <w:spacing w:line="160" w:lineRule="exact"/>
                    <w:jc w:val="left"/>
                    <w:rPr>
                      <w:rFonts w:cs="Miriam"/>
                      <w:noProof/>
                      <w:sz w:val="18"/>
                      <w:szCs w:val="18"/>
                      <w:rtl/>
                    </w:rPr>
                  </w:pPr>
                  <w:r>
                    <w:rPr>
                      <w:rFonts w:cs="Miriam"/>
                      <w:sz w:val="18"/>
                      <w:szCs w:val="18"/>
                      <w:rtl/>
                    </w:rPr>
                    <w:t>חק</w:t>
                  </w:r>
                  <w:r>
                    <w:rPr>
                      <w:rFonts w:cs="Miriam" w:hint="cs"/>
                      <w:sz w:val="18"/>
                      <w:szCs w:val="18"/>
                      <w:rtl/>
                    </w:rPr>
                    <w:t>ירת אירועים</w:t>
                  </w:r>
                </w:p>
              </w:txbxContent>
            </v:textbox>
            <w10:anchorlock/>
          </v:rect>
        </w:pict>
      </w:r>
      <w:r>
        <w:rPr>
          <w:rStyle w:val="big-number"/>
          <w:rFonts w:cs="Miriam"/>
          <w:rtl/>
        </w:rPr>
        <w:t>76.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ממונה רשאי לבדוק את נסיבותיו של כל אירוע שאירע במהלך פעולתו של בעל רישיון ושבו נגרם נזק לאדם או לרכוש או</w:t>
      </w:r>
      <w:r>
        <w:rPr>
          <w:rStyle w:val="default"/>
          <w:rFonts w:cs="FrankRuehl"/>
          <w:rtl/>
        </w:rPr>
        <w:t xml:space="preserve"> ש</w:t>
      </w:r>
      <w:r>
        <w:rPr>
          <w:rStyle w:val="default"/>
          <w:rFonts w:cs="FrankRuehl" w:hint="cs"/>
          <w:rtl/>
        </w:rPr>
        <w:t>בו עלול היה להיגרם נזק כאמור.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להתקין תקנות בדבר חובות דיווח על אירוע כאמור בסעיף קטן (א) ובדבר הליכי הבדיקה.</w:t>
      </w:r>
    </w:p>
    <w:p w:rsidR="00D010BE" w:rsidRDefault="00D010BE">
      <w:pPr>
        <w:pStyle w:val="medium2-header"/>
        <w:keepLines w:val="0"/>
        <w:spacing w:before="72"/>
        <w:ind w:left="0" w:right="1134"/>
        <w:rPr>
          <w:rFonts w:cs="FrankRuehl"/>
          <w:noProof/>
          <w:rtl/>
        </w:rPr>
      </w:pPr>
      <w:bookmarkStart w:id="151" w:name="med7"/>
      <w:bookmarkEnd w:id="151"/>
      <w:r>
        <w:rPr>
          <w:rFonts w:cs="FrankRuehl"/>
          <w:noProof/>
          <w:rtl/>
        </w:rPr>
        <w:t>פר</w:t>
      </w:r>
      <w:r>
        <w:rPr>
          <w:rFonts w:cs="FrankRuehl" w:hint="cs"/>
          <w:noProof/>
          <w:rtl/>
        </w:rPr>
        <w:t>ק ח': עיצומים כספיים ועונשין</w:t>
      </w:r>
    </w:p>
    <w:p w:rsidR="00D010BE" w:rsidRDefault="00D010BE">
      <w:pPr>
        <w:pStyle w:val="header-2"/>
        <w:ind w:left="0" w:right="1134"/>
        <w:rPr>
          <w:rFonts w:cs="Miriam"/>
          <w:rtl/>
        </w:rPr>
      </w:pPr>
      <w:bookmarkStart w:id="152" w:name="hed217"/>
      <w:bookmarkEnd w:id="152"/>
      <w:r>
        <w:rPr>
          <w:rFonts w:cs="Miriam"/>
          <w:rtl/>
        </w:rPr>
        <w:t>סי</w:t>
      </w:r>
      <w:r>
        <w:rPr>
          <w:rFonts w:cs="Miriam" w:hint="cs"/>
          <w:rtl/>
        </w:rPr>
        <w:t>מן א': עיצומים כספיים</w:t>
      </w:r>
    </w:p>
    <w:p w:rsidR="00D010BE" w:rsidRDefault="00D010BE" w:rsidP="00A354D3">
      <w:pPr>
        <w:pStyle w:val="P00"/>
        <w:spacing w:before="72"/>
        <w:ind w:left="0" w:right="1134"/>
        <w:rPr>
          <w:rStyle w:val="default"/>
          <w:rFonts w:cs="FrankRuehl"/>
          <w:rtl/>
        </w:rPr>
      </w:pPr>
      <w:bookmarkStart w:id="153" w:name="Seif76"/>
      <w:bookmarkEnd w:id="153"/>
      <w:r>
        <w:rPr>
          <w:lang w:val="he-IL"/>
        </w:rPr>
        <w:pict>
          <v:rect id="_x0000_s2127" style="position:absolute;left:0;text-align:left;margin-left:464.5pt;margin-top:8.05pt;width:75.05pt;height:29.65pt;z-index:251654144" o:allowincell="f" filled="f" stroked="f" strokecolor="lime" strokeweight=".25pt">
            <v:textbox style="mso-next-textbox:#_x0000_s2127" inset="0,0,0,0">
              <w:txbxContent>
                <w:p w:rsidR="002B6A18" w:rsidRDefault="002B6A18">
                  <w:pPr>
                    <w:spacing w:line="160" w:lineRule="exact"/>
                    <w:jc w:val="left"/>
                    <w:rPr>
                      <w:rFonts w:cs="Miriam" w:hint="cs"/>
                      <w:noProof/>
                      <w:sz w:val="18"/>
                      <w:szCs w:val="18"/>
                      <w:rtl/>
                    </w:rPr>
                  </w:pPr>
                  <w:r>
                    <w:rPr>
                      <w:rFonts w:cs="Miriam"/>
                      <w:sz w:val="18"/>
                      <w:szCs w:val="18"/>
                      <w:rtl/>
                    </w:rPr>
                    <w:t>עי</w:t>
                  </w:r>
                  <w:r>
                    <w:rPr>
                      <w:rFonts w:cs="Miriam" w:hint="cs"/>
                      <w:sz w:val="18"/>
                      <w:szCs w:val="18"/>
                      <w:rtl/>
                    </w:rPr>
                    <w:t>צום כספי</w:t>
                  </w:r>
                </w:p>
                <w:p w:rsidR="002B6A18" w:rsidRDefault="002B6A18">
                  <w:pPr>
                    <w:spacing w:line="160" w:lineRule="exact"/>
                    <w:jc w:val="left"/>
                    <w:rPr>
                      <w:rFonts w:cs="Miriam" w:hint="cs"/>
                      <w:noProof/>
                      <w:sz w:val="18"/>
                      <w:szCs w:val="18"/>
                      <w:rtl/>
                    </w:rPr>
                  </w:pPr>
                  <w:r>
                    <w:rPr>
                      <w:rFonts w:cs="Miriam" w:hint="cs"/>
                      <w:noProof/>
                      <w:sz w:val="18"/>
                      <w:szCs w:val="18"/>
                      <w:rtl/>
                    </w:rPr>
                    <w:t>(תיקון מס' 6) תשע"ה-2014</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למנהל יסוד סביר להניח כי </w:t>
      </w:r>
      <w:r w:rsidR="00A354D3" w:rsidRPr="00A354D3">
        <w:rPr>
          <w:rStyle w:val="default"/>
          <w:rFonts w:cs="FrankRuehl" w:hint="cs"/>
          <w:rtl/>
        </w:rPr>
        <w:t>בעל רישיון, מזקק נפט או גורם קשור למזקק נפט, לפי העניין,</w:t>
      </w:r>
      <w:r>
        <w:rPr>
          <w:rStyle w:val="default"/>
          <w:rFonts w:cs="FrankRuehl"/>
          <w:rtl/>
        </w:rPr>
        <w:t xml:space="preserve"> </w:t>
      </w:r>
      <w:r>
        <w:rPr>
          <w:rStyle w:val="default"/>
          <w:rFonts w:cs="FrankRuehl" w:hint="cs"/>
          <w:rtl/>
        </w:rPr>
        <w:t>עשה אחד מאלה, רשאי הוא להטי</w:t>
      </w:r>
      <w:r>
        <w:rPr>
          <w:rStyle w:val="default"/>
          <w:rFonts w:cs="FrankRuehl"/>
          <w:rtl/>
        </w:rPr>
        <w:t xml:space="preserve">ל </w:t>
      </w:r>
      <w:r>
        <w:rPr>
          <w:rStyle w:val="default"/>
          <w:rFonts w:cs="FrankRuehl" w:hint="cs"/>
          <w:rtl/>
        </w:rPr>
        <w:t>עליו עיצום כספי בשיעור כפל הקנס האמור בסעיף 61(א)(3) לחוק העונשין:</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מסר דוח בהתאם להוראות המנהל לפי סעיף 4(ה);</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 תנאי בדבר הפרדת חברות לפי הוראות סעיף 6(א) או לא ניהל מערכת חשבונות נפרדת כנדרש לפי הוראות סעיף 6(ב);</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סק בפעילות שאינה קבועה</w:t>
      </w:r>
      <w:r>
        <w:rPr>
          <w:rStyle w:val="default"/>
          <w:rFonts w:cs="FrankRuehl"/>
          <w:rtl/>
        </w:rPr>
        <w:t xml:space="preserve"> ב</w:t>
      </w:r>
      <w:r>
        <w:rPr>
          <w:rStyle w:val="default"/>
          <w:rFonts w:cs="FrankRuehl" w:hint="cs"/>
          <w:rtl/>
        </w:rPr>
        <w:t>רישיון שניתן לו, בלא היתר או שלא בהתאם לתנאיו של היתר, בניגוד להוראות סעיף 14;</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יצע עבודת גז או הקים מיתקן גז או עשה בו שינוי, בניגוד להוראות צו בטיחות;</w:t>
      </w:r>
    </w:p>
    <w:p w:rsidR="00D010BE" w:rsidRDefault="00D010BE">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 xml:space="preserve">קים מיתקן גז או שינה מיתקן גז שלא לפי מפרט שאישרו המנהל והממונה </w:t>
      </w:r>
      <w:r>
        <w:rPr>
          <w:rStyle w:val="default"/>
          <w:rFonts w:cs="FrankRuehl"/>
          <w:rtl/>
        </w:rPr>
        <w:t>ל</w:t>
      </w:r>
      <w:r>
        <w:rPr>
          <w:rStyle w:val="default"/>
          <w:rFonts w:cs="FrankRuehl" w:hint="cs"/>
          <w:rtl/>
        </w:rPr>
        <w:t>פי הוראות סעיף 24, או הפר צ</w:t>
      </w:r>
      <w:r>
        <w:rPr>
          <w:rStyle w:val="default"/>
          <w:rFonts w:cs="FrankRuehl"/>
          <w:rtl/>
        </w:rPr>
        <w:t xml:space="preserve">ו </w:t>
      </w:r>
      <w:r>
        <w:rPr>
          <w:rStyle w:val="default"/>
          <w:rFonts w:cs="FrankRuehl" w:hint="cs"/>
          <w:rtl/>
        </w:rPr>
        <w:t>שנתן הממונה לפי הוראות סעיף 27;</w:t>
      </w:r>
    </w:p>
    <w:p w:rsidR="00A354D3" w:rsidRPr="00A354D3" w:rsidRDefault="00A354D3" w:rsidP="00A354D3">
      <w:pPr>
        <w:pStyle w:val="P22"/>
        <w:spacing w:before="72"/>
        <w:ind w:left="1021" w:right="1134"/>
        <w:rPr>
          <w:rStyle w:val="default"/>
          <w:rFonts w:cs="FrankRuehl" w:hint="cs"/>
          <w:rtl/>
        </w:rPr>
      </w:pPr>
      <w:r>
        <w:rPr>
          <w:rFonts w:cs="FrankRuehl" w:hint="cs"/>
          <w:sz w:val="26"/>
          <w:rtl/>
          <w:lang w:eastAsia="en-US"/>
        </w:rPr>
        <w:pict>
          <v:shape id="_x0000_s2209" type="#_x0000_t202" style="position:absolute;left:0;text-align:left;margin-left:470.35pt;margin-top:7.1pt;width:1in;height:16.8pt;z-index:251708416" filled="f" stroked="f">
            <v:textbox inset="1mm,0,1mm,0">
              <w:txbxContent>
                <w:p w:rsidR="002B6A18" w:rsidRDefault="002B6A18" w:rsidP="00A354D3">
                  <w:pPr>
                    <w:spacing w:line="160" w:lineRule="exact"/>
                    <w:jc w:val="left"/>
                    <w:rPr>
                      <w:rFonts w:cs="Miriam" w:hint="cs"/>
                      <w:noProof/>
                      <w:sz w:val="18"/>
                      <w:szCs w:val="18"/>
                      <w:rtl/>
                    </w:rPr>
                  </w:pPr>
                  <w:r>
                    <w:rPr>
                      <w:rFonts w:cs="Miriam" w:hint="cs"/>
                      <w:noProof/>
                      <w:sz w:val="18"/>
                      <w:szCs w:val="18"/>
                      <w:rtl/>
                    </w:rPr>
                    <w:t>(תיקון מס' 6) תשע"ה-2014</w:t>
                  </w:r>
                </w:p>
              </w:txbxContent>
            </v:textbox>
          </v:shape>
        </w:pict>
      </w:r>
      <w:r w:rsidRPr="00A354D3">
        <w:rPr>
          <w:rStyle w:val="default"/>
          <w:rFonts w:cs="FrankRuehl" w:hint="cs"/>
          <w:rtl/>
        </w:rPr>
        <w:t>(5א)</w:t>
      </w:r>
      <w:r w:rsidRPr="00A354D3">
        <w:rPr>
          <w:rStyle w:val="default"/>
          <w:rFonts w:cs="FrankRuehl" w:hint="cs"/>
          <w:rtl/>
        </w:rPr>
        <w:tab/>
        <w:t>התנה שירות בניגוד להוראות סעיף 33;</w:t>
      </w:r>
    </w:p>
    <w:p w:rsidR="00D010BE" w:rsidRDefault="00D010BE">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תן שירותי הולכה בייצוא או במעבר בניגוד להוראות השר לפי סעיף 35;</w:t>
      </w:r>
    </w:p>
    <w:p w:rsidR="00D010BE" w:rsidRDefault="00F1541D" w:rsidP="00F1541D">
      <w:pPr>
        <w:pStyle w:val="P22"/>
        <w:spacing w:before="72"/>
        <w:ind w:left="1021" w:right="1134"/>
        <w:rPr>
          <w:rStyle w:val="default"/>
          <w:rFonts w:cs="FrankRuehl"/>
          <w:rtl/>
        </w:rPr>
      </w:pPr>
      <w:r w:rsidRPr="00F1541D">
        <w:rPr>
          <w:rStyle w:val="default"/>
          <w:rFonts w:cs="FrankRuehl" w:hint="cs"/>
          <w:rtl/>
        </w:rPr>
        <w:pict>
          <v:shape id="_x0000_s2252" type="#_x0000_t202" style="position:absolute;left:0;text-align:left;margin-left:470.35pt;margin-top:7.1pt;width:1in;height:16.8pt;z-index:251737088" filled="f" stroked="f">
            <v:textbox inset="1mm,0,1mm,0">
              <w:txbxContent>
                <w:p w:rsidR="00F1541D" w:rsidRDefault="00F1541D" w:rsidP="00F1541D">
                  <w:pPr>
                    <w:spacing w:line="160" w:lineRule="exact"/>
                    <w:jc w:val="left"/>
                    <w:rPr>
                      <w:rFonts w:cs="Miriam" w:hint="cs"/>
                      <w:noProof/>
                      <w:sz w:val="18"/>
                      <w:szCs w:val="18"/>
                      <w:rtl/>
                    </w:rPr>
                  </w:pPr>
                  <w:r>
                    <w:rPr>
                      <w:rFonts w:cs="Miriam" w:hint="cs"/>
                      <w:noProof/>
                      <w:sz w:val="18"/>
                      <w:szCs w:val="18"/>
                      <w:rtl/>
                    </w:rPr>
                    <w:t>(תיקון מס' 10) תשפ"ב-2021</w:t>
                  </w:r>
                </w:p>
              </w:txbxContent>
            </v:textbox>
          </v:shape>
        </w:pict>
      </w:r>
      <w:r w:rsidRPr="00A354D3">
        <w:rPr>
          <w:rStyle w:val="default"/>
          <w:rFonts w:cs="FrankRuehl" w:hint="cs"/>
          <w:rtl/>
        </w:rPr>
        <w:t>(</w:t>
      </w:r>
      <w:r>
        <w:rPr>
          <w:rStyle w:val="default"/>
          <w:rFonts w:cs="FrankRuehl" w:hint="cs"/>
          <w:rtl/>
        </w:rPr>
        <w:t>7</w:t>
      </w:r>
      <w:r w:rsidRPr="00A354D3">
        <w:rPr>
          <w:rStyle w:val="default"/>
          <w:rFonts w:cs="FrankRuehl" w:hint="cs"/>
          <w:rtl/>
        </w:rPr>
        <w:t>)</w:t>
      </w:r>
      <w:r w:rsidRPr="00A354D3">
        <w:rPr>
          <w:rStyle w:val="default"/>
          <w:rFonts w:cs="FrankRuehl" w:hint="cs"/>
          <w:rtl/>
        </w:rPr>
        <w:tab/>
      </w:r>
      <w:r w:rsidR="00D010BE">
        <w:rPr>
          <w:rStyle w:val="default"/>
          <w:rFonts w:cs="FrankRuehl"/>
          <w:rtl/>
        </w:rPr>
        <w:t>ג</w:t>
      </w:r>
      <w:r w:rsidR="00D010BE">
        <w:rPr>
          <w:rStyle w:val="default"/>
          <w:rFonts w:cs="FrankRuehl" w:hint="cs"/>
          <w:rtl/>
        </w:rPr>
        <w:t xml:space="preserve">בה תעריפים, שאינם בעד שירותי הולכה, שלא אושרו </w:t>
      </w:r>
      <w:r w:rsidRPr="00F1541D">
        <w:rPr>
          <w:rStyle w:val="default"/>
          <w:rFonts w:cs="FrankRuehl" w:hint="cs"/>
          <w:rtl/>
        </w:rPr>
        <w:t xml:space="preserve">או שלא נקבעו </w:t>
      </w:r>
      <w:r w:rsidR="00D010BE">
        <w:rPr>
          <w:rStyle w:val="default"/>
          <w:rFonts w:cs="FrankRuehl" w:hint="cs"/>
          <w:rtl/>
        </w:rPr>
        <w:t xml:space="preserve">בידי המועצה, בניגוד להוראות סעיף </w:t>
      </w:r>
      <w:r w:rsidRPr="00F1541D">
        <w:rPr>
          <w:rStyle w:val="default"/>
          <w:rFonts w:cs="FrankRuehl" w:hint="cs"/>
          <w:rtl/>
        </w:rPr>
        <w:t>36(א), (ב), (ב1) או (ב2), לפי העניין</w:t>
      </w:r>
      <w:r w:rsidR="00D010BE">
        <w:rPr>
          <w:rStyle w:val="default"/>
          <w:rFonts w:cs="FrankRuehl" w:hint="cs"/>
          <w:rtl/>
        </w:rPr>
        <w:t>;</w:t>
      </w:r>
    </w:p>
    <w:p w:rsidR="00D010BE" w:rsidRDefault="00D010BE">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א פרסם את התעריפים בהת</w:t>
      </w:r>
      <w:r>
        <w:rPr>
          <w:rStyle w:val="default"/>
          <w:rFonts w:cs="FrankRuehl"/>
          <w:rtl/>
        </w:rPr>
        <w:t>א</w:t>
      </w:r>
      <w:r>
        <w:rPr>
          <w:rStyle w:val="default"/>
          <w:rFonts w:cs="FrankRuehl" w:hint="cs"/>
          <w:rtl/>
        </w:rPr>
        <w:t>ם להוראות המנהל לפי סעיף 36</w:t>
      </w:r>
      <w:r>
        <w:rPr>
          <w:rStyle w:val="default"/>
          <w:rFonts w:cs="FrankRuehl"/>
          <w:rtl/>
        </w:rPr>
        <w:t>(ג</w:t>
      </w:r>
      <w:r>
        <w:rPr>
          <w:rStyle w:val="default"/>
          <w:rFonts w:cs="FrankRuehl" w:hint="cs"/>
          <w:rtl/>
        </w:rPr>
        <w:t>);</w:t>
      </w:r>
    </w:p>
    <w:p w:rsidR="00D010BE" w:rsidRDefault="00D010BE">
      <w:pPr>
        <w:pStyle w:val="P22"/>
        <w:spacing w:before="72"/>
        <w:ind w:left="1021" w:right="1134"/>
        <w:rPr>
          <w:rStyle w:val="default"/>
          <w:rFonts w:cs="FrankRuehl"/>
          <w:rtl/>
        </w:rPr>
      </w:pPr>
      <w:r>
        <w:rPr>
          <w:rStyle w:val="default"/>
          <w:rFonts w:cs="FrankRuehl" w:hint="cs"/>
          <w:rtl/>
        </w:rPr>
        <w:t>(</w:t>
      </w:r>
      <w:r>
        <w:rPr>
          <w:rStyle w:val="default"/>
          <w:rFonts w:cs="FrankRuehl"/>
          <w:rtl/>
        </w:rPr>
        <w:t>9)</w:t>
      </w:r>
      <w:r>
        <w:rPr>
          <w:rStyle w:val="default"/>
          <w:rFonts w:cs="FrankRuehl"/>
          <w:rtl/>
        </w:rPr>
        <w:tab/>
        <w:t>ל</w:t>
      </w:r>
      <w:r>
        <w:rPr>
          <w:rStyle w:val="default"/>
          <w:rFonts w:cs="FrankRuehl" w:hint="cs"/>
          <w:rtl/>
        </w:rPr>
        <w:t>א התקין מונה בהתאם להוראות סעיף 37;</w:t>
      </w:r>
    </w:p>
    <w:p w:rsidR="00D010BE" w:rsidRDefault="00D010BE">
      <w:pPr>
        <w:pStyle w:val="P22"/>
        <w:spacing w:before="72"/>
        <w:ind w:left="1021" w:right="1134"/>
        <w:rPr>
          <w:rStyle w:val="default"/>
          <w:rFonts w:cs="FrankRuehl"/>
          <w:rtl/>
        </w:rPr>
      </w:pPr>
      <w:r>
        <w:rPr>
          <w:rStyle w:val="default"/>
          <w:rFonts w:cs="FrankRuehl" w:hint="cs"/>
          <w:rtl/>
        </w:rPr>
        <w:t>(10)</w:t>
      </w:r>
      <w:r>
        <w:rPr>
          <w:rStyle w:val="default"/>
          <w:rFonts w:cs="FrankRuehl"/>
          <w:rtl/>
        </w:rPr>
        <w:tab/>
        <w:t>פ</w:t>
      </w:r>
      <w:r>
        <w:rPr>
          <w:rStyle w:val="default"/>
          <w:rFonts w:cs="FrankRuehl" w:hint="cs"/>
          <w:rtl/>
        </w:rPr>
        <w:t>על בניגוד לאמות המידה או להוראות שקבעה המועצה לפי הוראות סעיף 38;</w:t>
      </w:r>
    </w:p>
    <w:p w:rsidR="00D010BE" w:rsidRDefault="00D010BE">
      <w:pPr>
        <w:pStyle w:val="P22"/>
        <w:spacing w:before="72"/>
        <w:ind w:left="1021" w:right="1134"/>
        <w:rPr>
          <w:rStyle w:val="default"/>
          <w:rFonts w:cs="FrankRuehl"/>
          <w:rtl/>
        </w:rPr>
      </w:pPr>
      <w:r>
        <w:rPr>
          <w:rStyle w:val="default"/>
          <w:rFonts w:cs="FrankRuehl"/>
          <w:rtl/>
        </w:rPr>
        <w:t>(11)</w:t>
      </w:r>
      <w:r>
        <w:rPr>
          <w:rStyle w:val="default"/>
          <w:rFonts w:cs="FrankRuehl"/>
          <w:rtl/>
        </w:rPr>
        <w:tab/>
        <w:t>ה</w:t>
      </w:r>
      <w:r>
        <w:rPr>
          <w:rStyle w:val="default"/>
          <w:rFonts w:cs="FrankRuehl" w:hint="cs"/>
          <w:rtl/>
        </w:rPr>
        <w:t>פר כללים לתשלום שקבע המנהל לפי הוראות סעיף 39;</w:t>
      </w:r>
    </w:p>
    <w:p w:rsidR="00D010BE" w:rsidRDefault="00D010BE">
      <w:pPr>
        <w:pStyle w:val="P22"/>
        <w:spacing w:before="72"/>
        <w:ind w:left="1021" w:right="1134"/>
        <w:rPr>
          <w:rStyle w:val="default"/>
          <w:rFonts w:cs="FrankRuehl"/>
          <w:rtl/>
        </w:rPr>
      </w:pPr>
      <w:r>
        <w:rPr>
          <w:rStyle w:val="default"/>
          <w:rFonts w:cs="FrankRuehl" w:hint="cs"/>
          <w:rtl/>
        </w:rPr>
        <w:t>(12)</w:t>
      </w:r>
      <w:r>
        <w:rPr>
          <w:rStyle w:val="default"/>
          <w:rFonts w:cs="FrankRuehl"/>
          <w:rtl/>
        </w:rPr>
        <w:tab/>
        <w:t>ל</w:t>
      </w:r>
      <w:r>
        <w:rPr>
          <w:rStyle w:val="default"/>
          <w:rFonts w:cs="FrankRuehl" w:hint="cs"/>
          <w:rtl/>
        </w:rPr>
        <w:t>א קיים הוראה לתיקון ליקוי או לביצוע פעולה, שניתנה</w:t>
      </w:r>
      <w:r>
        <w:rPr>
          <w:rStyle w:val="default"/>
          <w:rFonts w:cs="FrankRuehl"/>
          <w:rtl/>
        </w:rPr>
        <w:t xml:space="preserve"> ל</w:t>
      </w:r>
      <w:r>
        <w:rPr>
          <w:rStyle w:val="default"/>
          <w:rFonts w:cs="FrankRuehl" w:hint="cs"/>
          <w:rtl/>
        </w:rPr>
        <w:t>ו לפי הוראות סעיף 72, ולא ניתן עוד להשיג או לעתור עליה לפי הוראות סימן ב' לפרק ז';</w:t>
      </w:r>
    </w:p>
    <w:p w:rsidR="00D010BE" w:rsidRDefault="00D010BE">
      <w:pPr>
        <w:pStyle w:val="P22"/>
        <w:spacing w:before="72"/>
        <w:ind w:left="1021" w:right="1134"/>
        <w:rPr>
          <w:rStyle w:val="default"/>
          <w:rFonts w:cs="FrankRuehl"/>
          <w:rtl/>
        </w:rPr>
      </w:pPr>
      <w:r>
        <w:rPr>
          <w:rStyle w:val="default"/>
          <w:rFonts w:cs="FrankRuehl" w:hint="cs"/>
          <w:rtl/>
        </w:rPr>
        <w:t>(13)</w:t>
      </w:r>
      <w:r>
        <w:rPr>
          <w:rStyle w:val="default"/>
          <w:rFonts w:cs="FrankRuehl"/>
          <w:rtl/>
        </w:rPr>
        <w:tab/>
        <w:t>ה</w:t>
      </w:r>
      <w:r>
        <w:rPr>
          <w:rStyle w:val="default"/>
          <w:rFonts w:cs="FrankRuehl" w:hint="cs"/>
          <w:rtl/>
        </w:rPr>
        <w:t>פר חובת דיווח או חובת מסירת מידע לפי הוראות סעיפים 67 או 68;</w:t>
      </w:r>
    </w:p>
    <w:p w:rsidR="00D010BE" w:rsidRDefault="00D010BE">
      <w:pPr>
        <w:pStyle w:val="P22"/>
        <w:spacing w:before="72"/>
        <w:ind w:left="1021" w:right="1134"/>
        <w:rPr>
          <w:rStyle w:val="default"/>
          <w:rFonts w:cs="FrankRuehl" w:hint="cs"/>
          <w:rtl/>
        </w:rPr>
      </w:pPr>
      <w:r>
        <w:rPr>
          <w:rStyle w:val="default"/>
          <w:rFonts w:cs="FrankRuehl" w:hint="cs"/>
          <w:rtl/>
        </w:rPr>
        <w:t>(14)</w:t>
      </w:r>
      <w:r>
        <w:rPr>
          <w:rStyle w:val="default"/>
          <w:rFonts w:cs="FrankRuehl"/>
          <w:rtl/>
        </w:rPr>
        <w:tab/>
        <w:t>ה</w:t>
      </w:r>
      <w:r>
        <w:rPr>
          <w:rStyle w:val="default"/>
          <w:rFonts w:cs="FrankRuehl" w:hint="cs"/>
          <w:rtl/>
        </w:rPr>
        <w:t>פר תנאי מתנאי רישיונו שאינו מנוי בפסקאות (1) עד (13), והמנהל נתן לו הת</w:t>
      </w:r>
      <w:r>
        <w:rPr>
          <w:rStyle w:val="default"/>
          <w:rFonts w:cs="FrankRuehl"/>
          <w:rtl/>
        </w:rPr>
        <w:t>ר</w:t>
      </w:r>
      <w:r>
        <w:rPr>
          <w:rStyle w:val="default"/>
          <w:rFonts w:cs="FrankRuehl" w:hint="cs"/>
          <w:rtl/>
        </w:rPr>
        <w:t>אה על כך והוא לא תיקן את הה</w:t>
      </w:r>
      <w:r>
        <w:rPr>
          <w:rStyle w:val="default"/>
          <w:rFonts w:cs="FrankRuehl"/>
          <w:rtl/>
        </w:rPr>
        <w:t>פר</w:t>
      </w:r>
      <w:r>
        <w:rPr>
          <w:rStyle w:val="default"/>
          <w:rFonts w:cs="FrankRuehl" w:hint="cs"/>
          <w:rtl/>
        </w:rPr>
        <w:t>ה או הפסיק אותה, לפי הענין, בתוך 15 ימים מיום שנמסרה לו ההתראה או בתוך</w:t>
      </w:r>
      <w:r w:rsidR="00A354D3">
        <w:rPr>
          <w:rStyle w:val="default"/>
          <w:rFonts w:cs="FrankRuehl" w:hint="cs"/>
          <w:rtl/>
        </w:rPr>
        <w:t xml:space="preserve"> תקופה ארוכה יותר שנקבעה בהתראה;</w:t>
      </w:r>
    </w:p>
    <w:p w:rsidR="00A354D3" w:rsidRPr="00A354D3" w:rsidRDefault="00A354D3" w:rsidP="00A354D3">
      <w:pPr>
        <w:pStyle w:val="P22"/>
        <w:spacing w:before="72"/>
        <w:ind w:left="1021" w:right="1134"/>
        <w:rPr>
          <w:rStyle w:val="default"/>
          <w:rFonts w:cs="FrankRuehl" w:hint="cs"/>
          <w:rtl/>
        </w:rPr>
      </w:pPr>
      <w:r w:rsidRPr="00A354D3">
        <w:rPr>
          <w:rStyle w:val="default"/>
          <w:rFonts w:cs="FrankRuehl" w:hint="cs"/>
          <w:rtl/>
        </w:rPr>
        <w:pict>
          <v:shape id="_x0000_s2210" type="#_x0000_t202" style="position:absolute;left:0;text-align:left;margin-left:470.35pt;margin-top:7.1pt;width:1in;height:16.8pt;z-index:251709440" filled="f" stroked="f">
            <v:textbox inset="1mm,0,1mm,0">
              <w:txbxContent>
                <w:p w:rsidR="002B6A18" w:rsidRDefault="002B6A18" w:rsidP="00A354D3">
                  <w:pPr>
                    <w:spacing w:line="160" w:lineRule="exact"/>
                    <w:jc w:val="left"/>
                    <w:rPr>
                      <w:rFonts w:cs="Miriam" w:hint="cs"/>
                      <w:noProof/>
                      <w:sz w:val="18"/>
                      <w:szCs w:val="18"/>
                      <w:rtl/>
                    </w:rPr>
                  </w:pPr>
                  <w:r>
                    <w:rPr>
                      <w:rFonts w:cs="Miriam" w:hint="cs"/>
                      <w:noProof/>
                      <w:sz w:val="18"/>
                      <w:szCs w:val="18"/>
                      <w:rtl/>
                    </w:rPr>
                    <w:t>(תיקון מס' 6) תשע"ה-2014</w:t>
                  </w:r>
                </w:p>
              </w:txbxContent>
            </v:textbox>
          </v:shape>
        </w:pict>
      </w:r>
      <w:r w:rsidRPr="00A354D3">
        <w:rPr>
          <w:rStyle w:val="default"/>
          <w:rFonts w:cs="FrankRuehl" w:hint="cs"/>
          <w:rtl/>
        </w:rPr>
        <w:t>(15)</w:t>
      </w:r>
      <w:r w:rsidRPr="00A354D3">
        <w:rPr>
          <w:rStyle w:val="default"/>
          <w:rFonts w:cs="FrankRuehl" w:hint="cs"/>
          <w:rtl/>
        </w:rPr>
        <w:tab/>
        <w:t>מזקק נפט או גורם קשור למזקק נפט מכר או שיווק גז טבעי בניגוד לתנאים לפי סעיף 4(ו)</w:t>
      </w:r>
      <w:r w:rsidR="00F1541D">
        <w:rPr>
          <w:rStyle w:val="default"/>
          <w:rFonts w:cs="FrankRuehl" w:hint="cs"/>
          <w:rtl/>
        </w:rPr>
        <w:t>;</w:t>
      </w:r>
    </w:p>
    <w:p w:rsidR="00F1541D" w:rsidRDefault="00F1541D" w:rsidP="00F1541D">
      <w:pPr>
        <w:pStyle w:val="P22"/>
        <w:spacing w:before="72"/>
        <w:ind w:left="1021" w:right="1134"/>
        <w:rPr>
          <w:rStyle w:val="default"/>
          <w:rFonts w:cs="FrankRuehl"/>
          <w:rtl/>
        </w:rPr>
      </w:pPr>
      <w:r w:rsidRPr="00F1541D">
        <w:rPr>
          <w:rStyle w:val="default"/>
          <w:rFonts w:cs="FrankRuehl" w:hint="cs"/>
          <w:rtl/>
        </w:rPr>
        <w:pict>
          <v:shape id="_x0000_s2253" type="#_x0000_t202" style="position:absolute;left:0;text-align:left;margin-left:470.35pt;margin-top:7.1pt;width:1in;height:16.8pt;z-index:251738112" filled="f" stroked="f">
            <v:textbox inset="1mm,0,1mm,0">
              <w:txbxContent>
                <w:p w:rsidR="00F1541D" w:rsidRDefault="00F1541D" w:rsidP="00F1541D">
                  <w:pPr>
                    <w:spacing w:line="160" w:lineRule="exact"/>
                    <w:jc w:val="left"/>
                    <w:rPr>
                      <w:rFonts w:cs="Miriam" w:hint="cs"/>
                      <w:noProof/>
                      <w:sz w:val="18"/>
                      <w:szCs w:val="18"/>
                      <w:rtl/>
                    </w:rPr>
                  </w:pPr>
                  <w:r>
                    <w:rPr>
                      <w:rFonts w:cs="Miriam" w:hint="cs"/>
                      <w:noProof/>
                      <w:sz w:val="18"/>
                      <w:szCs w:val="18"/>
                      <w:rtl/>
                    </w:rPr>
                    <w:t>(תיקון מס' 10) תשפ"ב-2021</w:t>
                  </w:r>
                </w:p>
              </w:txbxContent>
            </v:textbox>
          </v:shape>
        </w:pict>
      </w:r>
      <w:r w:rsidRPr="00A354D3">
        <w:rPr>
          <w:rStyle w:val="default"/>
          <w:rFonts w:cs="FrankRuehl" w:hint="cs"/>
          <w:rtl/>
        </w:rPr>
        <w:t>(</w:t>
      </w:r>
      <w:r>
        <w:rPr>
          <w:rStyle w:val="default"/>
          <w:rFonts w:cs="FrankRuehl" w:hint="cs"/>
          <w:rtl/>
        </w:rPr>
        <w:t>16</w:t>
      </w:r>
      <w:r w:rsidRPr="00A354D3">
        <w:rPr>
          <w:rStyle w:val="default"/>
          <w:rFonts w:cs="FrankRuehl" w:hint="cs"/>
          <w:rtl/>
        </w:rPr>
        <w:t>)</w:t>
      </w:r>
      <w:r w:rsidRPr="00A354D3">
        <w:rPr>
          <w:rStyle w:val="default"/>
          <w:rFonts w:cs="FrankRuehl" w:hint="cs"/>
          <w:rtl/>
        </w:rPr>
        <w:tab/>
      </w:r>
      <w:r w:rsidRPr="00F1541D">
        <w:rPr>
          <w:rStyle w:val="default"/>
          <w:rFonts w:cs="FrankRuehl" w:hint="cs"/>
          <w:rtl/>
        </w:rPr>
        <w:t>לא הפקיד את כספי השיפוי בניגוד להוראות סעיף 28א(ו) או לא הפקיד סכום הגובה כספי הפיצויים בניגוד להוראות סעיף 28א(ז)</w:t>
      </w:r>
      <w:r>
        <w:rPr>
          <w:rStyle w:val="default"/>
          <w:rFonts w:cs="FrankRuehl" w:hint="cs"/>
          <w:rtl/>
        </w:rPr>
        <w:t>;</w:t>
      </w:r>
    </w:p>
    <w:p w:rsidR="00F1541D" w:rsidRDefault="00F1541D" w:rsidP="00F1541D">
      <w:pPr>
        <w:pStyle w:val="P22"/>
        <w:spacing w:before="72"/>
        <w:ind w:left="1021" w:right="1134"/>
        <w:rPr>
          <w:rStyle w:val="default"/>
          <w:rFonts w:cs="FrankRuehl"/>
          <w:rtl/>
        </w:rPr>
      </w:pPr>
      <w:r w:rsidRPr="00F1541D">
        <w:rPr>
          <w:rStyle w:val="default"/>
          <w:rFonts w:cs="FrankRuehl" w:hint="cs"/>
          <w:rtl/>
        </w:rPr>
        <w:pict>
          <v:shape id="_x0000_s2254" type="#_x0000_t202" style="position:absolute;left:0;text-align:left;margin-left:470.35pt;margin-top:7.1pt;width:1in;height:16.8pt;z-index:251739136" filled="f" stroked="f">
            <v:textbox inset="1mm,0,1mm,0">
              <w:txbxContent>
                <w:p w:rsidR="00F1541D" w:rsidRDefault="00F1541D" w:rsidP="00F1541D">
                  <w:pPr>
                    <w:spacing w:line="160" w:lineRule="exact"/>
                    <w:jc w:val="left"/>
                    <w:rPr>
                      <w:rFonts w:cs="Miriam" w:hint="cs"/>
                      <w:noProof/>
                      <w:sz w:val="18"/>
                      <w:szCs w:val="18"/>
                      <w:rtl/>
                    </w:rPr>
                  </w:pPr>
                  <w:r>
                    <w:rPr>
                      <w:rFonts w:cs="Miriam" w:hint="cs"/>
                      <w:noProof/>
                      <w:sz w:val="18"/>
                      <w:szCs w:val="18"/>
                      <w:rtl/>
                    </w:rPr>
                    <w:t>(תיקון מס' 10) תשפ"ב-2021</w:t>
                  </w:r>
                </w:p>
              </w:txbxContent>
            </v:textbox>
          </v:shape>
        </w:pict>
      </w:r>
      <w:r w:rsidRPr="00A354D3">
        <w:rPr>
          <w:rStyle w:val="default"/>
          <w:rFonts w:cs="FrankRuehl" w:hint="cs"/>
          <w:rtl/>
        </w:rPr>
        <w:t>(</w:t>
      </w:r>
      <w:r>
        <w:rPr>
          <w:rStyle w:val="default"/>
          <w:rFonts w:cs="FrankRuehl" w:hint="cs"/>
          <w:rtl/>
        </w:rPr>
        <w:t>17</w:t>
      </w:r>
      <w:r w:rsidRPr="00A354D3">
        <w:rPr>
          <w:rStyle w:val="default"/>
          <w:rFonts w:cs="FrankRuehl" w:hint="cs"/>
          <w:rtl/>
        </w:rPr>
        <w:t>)</w:t>
      </w:r>
      <w:r w:rsidRPr="00A354D3">
        <w:rPr>
          <w:rStyle w:val="default"/>
          <w:rFonts w:cs="FrankRuehl" w:hint="cs"/>
          <w:rtl/>
        </w:rPr>
        <w:tab/>
      </w:r>
      <w:r w:rsidRPr="00F1541D">
        <w:rPr>
          <w:rStyle w:val="default"/>
          <w:rFonts w:cs="FrankRuehl" w:hint="cs"/>
          <w:rtl/>
        </w:rPr>
        <w:t>ניהל כספים שנגבו לפי סעיף 36(ב2) או עשה שימוש בכספים כאמור שלא בהתאם לתנאים ולהוראות שקבעה המועצה לפי אותו סעיף</w:t>
      </w:r>
      <w:r>
        <w:rPr>
          <w:rStyle w:val="default"/>
          <w:rFonts w:cs="FrankRuehl" w:hint="cs"/>
          <w:rtl/>
        </w:rPr>
        <w:t>.</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הפרה חוזרת של אותה פסקה מפסקאות סעיף קטן (א), יהיה העיצום הכספי כפל העיצום הכספי הקבוע באותו סעיף קטן.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למנהל</w:t>
      </w:r>
      <w:r>
        <w:rPr>
          <w:rStyle w:val="default"/>
          <w:rFonts w:cs="FrankRuehl"/>
          <w:rtl/>
        </w:rPr>
        <w:t xml:space="preserve"> </w:t>
      </w:r>
      <w:r>
        <w:rPr>
          <w:rStyle w:val="default"/>
          <w:rFonts w:cs="FrankRuehl" w:hint="cs"/>
          <w:rtl/>
        </w:rPr>
        <w:t>יסוד סביר להניח כי בעל רישי</w:t>
      </w:r>
      <w:r>
        <w:rPr>
          <w:rStyle w:val="default"/>
          <w:rFonts w:cs="FrankRuehl"/>
          <w:rtl/>
        </w:rPr>
        <w:t>ון</w:t>
      </w:r>
      <w:r>
        <w:rPr>
          <w:rStyle w:val="default"/>
          <w:rFonts w:cs="FrankRuehl" w:hint="cs"/>
          <w:rtl/>
        </w:rPr>
        <w:t xml:space="preserve"> הולכה גבה תעריפים בעד שירותי הולכה שלא אושרו בידי המועצה, בניגוד להוראות סעיף 36(א) או (ב), רשאי הוא להטיל עליו עיצום כספי בשיעור פי עשרה מן הקנס האמור בסעיף 61(א)(3) לחוק העונשין, ובהפרה חוזרת </w:t>
      </w:r>
      <w:r w:rsidR="00A354D3">
        <w:rPr>
          <w:rStyle w:val="default"/>
          <w:rFonts w:cs="FrankRuehl"/>
          <w:rtl/>
        </w:rPr>
        <w:t>–</w:t>
      </w:r>
      <w:r>
        <w:rPr>
          <w:rStyle w:val="default"/>
          <w:rFonts w:cs="FrankRuehl" w:hint="cs"/>
          <w:rtl/>
        </w:rPr>
        <w:t xml:space="preserve"> כפל העיצום הכספי האמור.</w:t>
      </w:r>
    </w:p>
    <w:p w:rsidR="00D010BE" w:rsidRDefault="00D010B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"הפרה חוזרת" </w:t>
      </w:r>
      <w:r w:rsidR="00A354D3">
        <w:rPr>
          <w:rStyle w:val="default"/>
          <w:rFonts w:cs="FrankRuehl"/>
          <w:rtl/>
        </w:rPr>
        <w:t>–</w:t>
      </w:r>
      <w:r>
        <w:rPr>
          <w:rStyle w:val="default"/>
          <w:rFonts w:cs="FrankRuehl" w:hint="cs"/>
          <w:rtl/>
        </w:rPr>
        <w:t xml:space="preserve"> הפר</w:t>
      </w:r>
      <w:r>
        <w:rPr>
          <w:rStyle w:val="default"/>
          <w:rFonts w:cs="FrankRuehl"/>
          <w:rtl/>
        </w:rPr>
        <w:t xml:space="preserve">ה </w:t>
      </w:r>
      <w:r>
        <w:rPr>
          <w:rStyle w:val="default"/>
          <w:rFonts w:cs="FrankRuehl" w:hint="cs"/>
          <w:rtl/>
        </w:rPr>
        <w:t>שנעשתה בתוך שנתיים מהיום שהוטל עיצום כספי בשל ההפרה הראשונה.</w:t>
      </w:r>
    </w:p>
    <w:p w:rsidR="00A354D3" w:rsidRPr="00263128" w:rsidRDefault="00A354D3" w:rsidP="00A354D3">
      <w:pPr>
        <w:pStyle w:val="P00"/>
        <w:spacing w:before="0"/>
        <w:ind w:left="0" w:right="1134"/>
        <w:rPr>
          <w:rStyle w:val="default"/>
          <w:rFonts w:cs="FrankRuehl" w:hint="cs"/>
          <w:vanish/>
          <w:color w:val="FF0000"/>
          <w:sz w:val="20"/>
          <w:szCs w:val="20"/>
          <w:shd w:val="clear" w:color="auto" w:fill="FFFF99"/>
          <w:rtl/>
        </w:rPr>
      </w:pPr>
      <w:bookmarkStart w:id="154" w:name="Rov187"/>
      <w:r w:rsidRPr="00263128">
        <w:rPr>
          <w:rStyle w:val="default"/>
          <w:rFonts w:cs="FrankRuehl" w:hint="cs"/>
          <w:vanish/>
          <w:color w:val="FF0000"/>
          <w:sz w:val="20"/>
          <w:szCs w:val="20"/>
          <w:shd w:val="clear" w:color="auto" w:fill="FFFF99"/>
          <w:rtl/>
        </w:rPr>
        <w:t>מיום 4.12.2014</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hyperlink r:id="rId95"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41 (</w:t>
      </w:r>
      <w:hyperlink r:id="rId96"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A354D3" w:rsidRPr="00263128" w:rsidRDefault="00A354D3" w:rsidP="00A354D3">
      <w:pPr>
        <w:pStyle w:val="P00"/>
        <w:ind w:left="0"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77.</w:t>
      </w:r>
      <w:r w:rsidRPr="00263128">
        <w:rPr>
          <w:rStyle w:val="default"/>
          <w:rFonts w:cs="FrankRuehl"/>
          <w:vanish/>
          <w:sz w:val="22"/>
          <w:szCs w:val="22"/>
          <w:shd w:val="clear" w:color="auto" w:fill="FFFF99"/>
          <w:rtl/>
        </w:rPr>
        <w:tab/>
        <w:t>(א</w:t>
      </w: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 xml:space="preserve">יה למנהל יסוד סביר להניח כי </w:t>
      </w:r>
      <w:r w:rsidRPr="00263128">
        <w:rPr>
          <w:rStyle w:val="default"/>
          <w:rFonts w:cs="FrankRuehl" w:hint="cs"/>
          <w:strike/>
          <w:vanish/>
          <w:sz w:val="22"/>
          <w:szCs w:val="22"/>
          <w:shd w:val="clear" w:color="auto" w:fill="FFFF99"/>
          <w:rtl/>
        </w:rPr>
        <w:t>בעל רישיון</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בעל רישיון, מזקק נפט או גורם קשור למזקק נפט, לפי העניין,</w:t>
      </w:r>
      <w:r w:rsidRPr="00263128">
        <w:rPr>
          <w:rStyle w:val="default"/>
          <w:rFonts w:cs="FrankRuehl"/>
          <w:vanish/>
          <w:sz w:val="22"/>
          <w:szCs w:val="22"/>
          <w:shd w:val="clear" w:color="auto" w:fill="FFFF99"/>
          <w:rtl/>
        </w:rPr>
        <w:t xml:space="preserve"> </w:t>
      </w:r>
      <w:r w:rsidRPr="00263128">
        <w:rPr>
          <w:rStyle w:val="default"/>
          <w:rFonts w:cs="FrankRuehl" w:hint="cs"/>
          <w:vanish/>
          <w:sz w:val="22"/>
          <w:szCs w:val="22"/>
          <w:shd w:val="clear" w:color="auto" w:fill="FFFF99"/>
          <w:rtl/>
        </w:rPr>
        <w:t>עשה אחד מאלה, רשאי הוא להטי</w:t>
      </w:r>
      <w:r w:rsidRPr="00263128">
        <w:rPr>
          <w:rStyle w:val="default"/>
          <w:rFonts w:cs="FrankRuehl"/>
          <w:vanish/>
          <w:sz w:val="22"/>
          <w:szCs w:val="22"/>
          <w:shd w:val="clear" w:color="auto" w:fill="FFFF99"/>
          <w:rtl/>
        </w:rPr>
        <w:t xml:space="preserve">ל </w:t>
      </w:r>
      <w:r w:rsidRPr="00263128">
        <w:rPr>
          <w:rStyle w:val="default"/>
          <w:rFonts w:cs="FrankRuehl" w:hint="cs"/>
          <w:vanish/>
          <w:sz w:val="22"/>
          <w:szCs w:val="22"/>
          <w:shd w:val="clear" w:color="auto" w:fill="FFFF99"/>
          <w:rtl/>
        </w:rPr>
        <w:t>עליו עיצום כספי בשיעור כפל הקנס האמור בסעיף 61(א)(3) לחוק העונשין:</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א מסר דוח בהתאם להוראות המנהל לפי סעיף 4(ה);</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(2)</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פר תנאי בדבר הפרדת חברות לפי הוראות סעיף 6(א) או לא ניהל מערכת חשבונות נפרדת כנדרש לפי הוראות סעיף 6(ב);</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(3)</w:t>
      </w:r>
      <w:r w:rsidRPr="00263128">
        <w:rPr>
          <w:rStyle w:val="default"/>
          <w:rFonts w:cs="FrankRuehl"/>
          <w:vanish/>
          <w:sz w:val="22"/>
          <w:szCs w:val="22"/>
          <w:shd w:val="clear" w:color="auto" w:fill="FFFF99"/>
          <w:rtl/>
        </w:rPr>
        <w:tab/>
        <w:t>ע</w:t>
      </w:r>
      <w:r w:rsidRPr="00263128">
        <w:rPr>
          <w:rStyle w:val="default"/>
          <w:rFonts w:cs="FrankRuehl" w:hint="cs"/>
          <w:vanish/>
          <w:sz w:val="22"/>
          <w:szCs w:val="22"/>
          <w:shd w:val="clear" w:color="auto" w:fill="FFFF99"/>
          <w:rtl/>
        </w:rPr>
        <w:t>סק בפעילות שאינה קבועה</w:t>
      </w:r>
      <w:r w:rsidRPr="00263128">
        <w:rPr>
          <w:rStyle w:val="default"/>
          <w:rFonts w:cs="FrankRuehl"/>
          <w:vanish/>
          <w:sz w:val="22"/>
          <w:szCs w:val="22"/>
          <w:shd w:val="clear" w:color="auto" w:fill="FFFF99"/>
          <w:rtl/>
        </w:rPr>
        <w:t xml:space="preserve"> ב</w:t>
      </w:r>
      <w:r w:rsidRPr="00263128">
        <w:rPr>
          <w:rStyle w:val="default"/>
          <w:rFonts w:cs="FrankRuehl" w:hint="cs"/>
          <w:vanish/>
          <w:sz w:val="22"/>
          <w:szCs w:val="22"/>
          <w:shd w:val="clear" w:color="auto" w:fill="FFFF99"/>
          <w:rtl/>
        </w:rPr>
        <w:t>רישיון שניתן לו, בלא היתר או שלא בהתאם לתנאיו של היתר, בניגוד להוראות סעיף 14;</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(4)</w:t>
      </w:r>
      <w:r w:rsidRPr="00263128">
        <w:rPr>
          <w:rStyle w:val="default"/>
          <w:rFonts w:cs="FrankRuehl"/>
          <w:vanish/>
          <w:sz w:val="22"/>
          <w:szCs w:val="22"/>
          <w:shd w:val="clear" w:color="auto" w:fill="FFFF99"/>
          <w:rtl/>
        </w:rPr>
        <w:tab/>
        <w:t>ב</w:t>
      </w:r>
      <w:r w:rsidRPr="00263128">
        <w:rPr>
          <w:rStyle w:val="default"/>
          <w:rFonts w:cs="FrankRuehl" w:hint="cs"/>
          <w:vanish/>
          <w:sz w:val="22"/>
          <w:szCs w:val="22"/>
          <w:shd w:val="clear" w:color="auto" w:fill="FFFF99"/>
          <w:rtl/>
        </w:rPr>
        <w:t>יצע עבודת גז או הקים מיתקן גז או עשה בו שינוי, בניגוד להוראות צו בטיחות;</w:t>
      </w:r>
    </w:p>
    <w:p w:rsidR="00A354D3" w:rsidRPr="00263128" w:rsidRDefault="00A354D3" w:rsidP="00A354D3">
      <w:pPr>
        <w:pStyle w:val="P22"/>
        <w:spacing w:before="0"/>
        <w:ind w:left="1021" w:right="1134"/>
        <w:rPr>
          <w:rStyle w:val="default"/>
          <w:rFonts w:cs="FrankRuehl" w:hint="cs"/>
          <w:vanish/>
          <w:sz w:val="22"/>
          <w:szCs w:val="22"/>
          <w:shd w:val="clear" w:color="auto" w:fill="FFFF99"/>
          <w:rtl/>
        </w:rPr>
      </w:pPr>
      <w:r w:rsidRPr="00263128">
        <w:rPr>
          <w:rStyle w:val="default"/>
          <w:rFonts w:cs="FrankRuehl" w:hint="cs"/>
          <w:vanish/>
          <w:sz w:val="22"/>
          <w:szCs w:val="22"/>
          <w:shd w:val="clear" w:color="auto" w:fill="FFFF99"/>
          <w:rtl/>
        </w:rPr>
        <w:t>(5)</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 xml:space="preserve">קים מיתקן גז או שינה מיתקן גז שלא לפי מפרט שאישרו המנהל והממונה </w:t>
      </w:r>
      <w:r w:rsidRPr="00263128">
        <w:rPr>
          <w:rStyle w:val="default"/>
          <w:rFonts w:cs="FrankRuehl"/>
          <w:vanish/>
          <w:sz w:val="22"/>
          <w:szCs w:val="22"/>
          <w:shd w:val="clear" w:color="auto" w:fill="FFFF99"/>
          <w:rtl/>
        </w:rPr>
        <w:t>ל</w:t>
      </w:r>
      <w:r w:rsidRPr="00263128">
        <w:rPr>
          <w:rStyle w:val="default"/>
          <w:rFonts w:cs="FrankRuehl" w:hint="cs"/>
          <w:vanish/>
          <w:sz w:val="22"/>
          <w:szCs w:val="22"/>
          <w:shd w:val="clear" w:color="auto" w:fill="FFFF99"/>
          <w:rtl/>
        </w:rPr>
        <w:t>פי הוראות סעיף 24, או הפר צ</w:t>
      </w:r>
      <w:r w:rsidRPr="00263128">
        <w:rPr>
          <w:rStyle w:val="default"/>
          <w:rFonts w:cs="FrankRuehl"/>
          <w:vanish/>
          <w:sz w:val="22"/>
          <w:szCs w:val="22"/>
          <w:shd w:val="clear" w:color="auto" w:fill="FFFF99"/>
          <w:rtl/>
        </w:rPr>
        <w:t xml:space="preserve">ו </w:t>
      </w:r>
      <w:r w:rsidRPr="00263128">
        <w:rPr>
          <w:rStyle w:val="default"/>
          <w:rFonts w:cs="FrankRuehl" w:hint="cs"/>
          <w:vanish/>
          <w:sz w:val="22"/>
          <w:szCs w:val="22"/>
          <w:shd w:val="clear" w:color="auto" w:fill="FFFF99"/>
          <w:rtl/>
        </w:rPr>
        <w:t>שנתן הממונה לפי הוראות סעיף 27;</w:t>
      </w:r>
    </w:p>
    <w:p w:rsidR="00A354D3" w:rsidRPr="00263128" w:rsidRDefault="00A354D3" w:rsidP="00A354D3">
      <w:pPr>
        <w:pStyle w:val="P22"/>
        <w:spacing w:before="0"/>
        <w:ind w:left="1021" w:right="1134"/>
        <w:rPr>
          <w:rStyle w:val="default"/>
          <w:rFonts w:cs="FrankRuehl" w:hint="cs"/>
          <w:vanish/>
          <w:sz w:val="22"/>
          <w:szCs w:val="22"/>
          <w:u w:val="single"/>
          <w:shd w:val="clear" w:color="auto" w:fill="FFFF99"/>
          <w:rtl/>
        </w:rPr>
      </w:pPr>
      <w:r w:rsidRPr="00263128">
        <w:rPr>
          <w:rStyle w:val="default"/>
          <w:rFonts w:cs="FrankRuehl" w:hint="cs"/>
          <w:vanish/>
          <w:sz w:val="22"/>
          <w:szCs w:val="22"/>
          <w:u w:val="single"/>
          <w:shd w:val="clear" w:color="auto" w:fill="FFFF99"/>
          <w:rtl/>
        </w:rPr>
        <w:t>(5א)</w:t>
      </w:r>
      <w:r w:rsidRPr="00263128">
        <w:rPr>
          <w:rStyle w:val="default"/>
          <w:rFonts w:cs="FrankRuehl" w:hint="cs"/>
          <w:vanish/>
          <w:sz w:val="22"/>
          <w:szCs w:val="22"/>
          <w:u w:val="single"/>
          <w:shd w:val="clear" w:color="auto" w:fill="FFFF99"/>
          <w:rtl/>
        </w:rPr>
        <w:tab/>
        <w:t>התנה שירות בניגוד להוראות סעיף 33;</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(6)</w:t>
      </w:r>
      <w:r w:rsidRPr="00263128">
        <w:rPr>
          <w:rStyle w:val="default"/>
          <w:rFonts w:cs="FrankRuehl"/>
          <w:vanish/>
          <w:sz w:val="22"/>
          <w:szCs w:val="22"/>
          <w:shd w:val="clear" w:color="auto" w:fill="FFFF99"/>
          <w:rtl/>
        </w:rPr>
        <w:tab/>
        <w:t>נ</w:t>
      </w:r>
      <w:r w:rsidRPr="00263128">
        <w:rPr>
          <w:rStyle w:val="default"/>
          <w:rFonts w:cs="FrankRuehl" w:hint="cs"/>
          <w:vanish/>
          <w:sz w:val="22"/>
          <w:szCs w:val="22"/>
          <w:shd w:val="clear" w:color="auto" w:fill="FFFF99"/>
          <w:rtl/>
        </w:rPr>
        <w:t>תן שירותי הולכה בייצוא או במעבר בניגוד להוראות השר לפי סעיף 35;</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(7)</w:t>
      </w:r>
      <w:r w:rsidRPr="00263128">
        <w:rPr>
          <w:rStyle w:val="default"/>
          <w:rFonts w:cs="FrankRuehl"/>
          <w:vanish/>
          <w:sz w:val="22"/>
          <w:szCs w:val="22"/>
          <w:shd w:val="clear" w:color="auto" w:fill="FFFF99"/>
          <w:rtl/>
        </w:rPr>
        <w:tab/>
        <w:t>ג</w:t>
      </w:r>
      <w:r w:rsidRPr="00263128">
        <w:rPr>
          <w:rStyle w:val="default"/>
          <w:rFonts w:cs="FrankRuehl" w:hint="cs"/>
          <w:vanish/>
          <w:sz w:val="22"/>
          <w:szCs w:val="22"/>
          <w:shd w:val="clear" w:color="auto" w:fill="FFFF99"/>
          <w:rtl/>
        </w:rPr>
        <w:t>בה תעריפים, שאינם בעד שירותי הולכה, שלא אושרו בידי המועצה, בניגוד להוראות סעיף 36(א) או (ב);</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(8)</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א פרסם את התעריפים בהת</w:t>
      </w:r>
      <w:r w:rsidRPr="00263128">
        <w:rPr>
          <w:rStyle w:val="default"/>
          <w:rFonts w:cs="FrankRuehl"/>
          <w:vanish/>
          <w:sz w:val="22"/>
          <w:szCs w:val="22"/>
          <w:shd w:val="clear" w:color="auto" w:fill="FFFF99"/>
          <w:rtl/>
        </w:rPr>
        <w:t>א</w:t>
      </w:r>
      <w:r w:rsidRPr="00263128">
        <w:rPr>
          <w:rStyle w:val="default"/>
          <w:rFonts w:cs="FrankRuehl" w:hint="cs"/>
          <w:vanish/>
          <w:sz w:val="22"/>
          <w:szCs w:val="22"/>
          <w:shd w:val="clear" w:color="auto" w:fill="FFFF99"/>
          <w:rtl/>
        </w:rPr>
        <w:t>ם להוראות המנהל לפי סעיף 36</w:t>
      </w:r>
      <w:r w:rsidRPr="00263128">
        <w:rPr>
          <w:rStyle w:val="default"/>
          <w:rFonts w:cs="FrankRuehl"/>
          <w:vanish/>
          <w:sz w:val="22"/>
          <w:szCs w:val="22"/>
          <w:shd w:val="clear" w:color="auto" w:fill="FFFF99"/>
          <w:rtl/>
        </w:rPr>
        <w:t>(ג</w:t>
      </w:r>
      <w:r w:rsidRPr="00263128">
        <w:rPr>
          <w:rStyle w:val="default"/>
          <w:rFonts w:cs="FrankRuehl" w:hint="cs"/>
          <w:vanish/>
          <w:sz w:val="22"/>
          <w:szCs w:val="22"/>
          <w:shd w:val="clear" w:color="auto" w:fill="FFFF99"/>
          <w:rtl/>
        </w:rPr>
        <w:t>);</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w:t>
      </w:r>
      <w:r w:rsidRPr="00263128">
        <w:rPr>
          <w:rStyle w:val="default"/>
          <w:rFonts w:cs="FrankRuehl"/>
          <w:vanish/>
          <w:sz w:val="22"/>
          <w:szCs w:val="22"/>
          <w:shd w:val="clear" w:color="auto" w:fill="FFFF99"/>
          <w:rtl/>
        </w:rPr>
        <w:t>9)</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א התקין מונה בהתאם להוראות סעיף 37;</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(10)</w:t>
      </w:r>
      <w:r w:rsidRPr="00263128">
        <w:rPr>
          <w:rStyle w:val="default"/>
          <w:rFonts w:cs="FrankRuehl"/>
          <w:vanish/>
          <w:sz w:val="22"/>
          <w:szCs w:val="22"/>
          <w:shd w:val="clear" w:color="auto" w:fill="FFFF99"/>
          <w:rtl/>
        </w:rPr>
        <w:tab/>
        <w:t>פ</w:t>
      </w:r>
      <w:r w:rsidRPr="00263128">
        <w:rPr>
          <w:rStyle w:val="default"/>
          <w:rFonts w:cs="FrankRuehl" w:hint="cs"/>
          <w:vanish/>
          <w:sz w:val="22"/>
          <w:szCs w:val="22"/>
          <w:shd w:val="clear" w:color="auto" w:fill="FFFF99"/>
          <w:rtl/>
        </w:rPr>
        <w:t>על בניגוד לאמות המידה או להוראות שקבעה המועצה לפי הוראות סעיף 38;</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(11)</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פר כללים לתשלום שקבע המנהל לפי הוראות סעיף 39;</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(12)</w:t>
      </w:r>
      <w:r w:rsidRPr="00263128">
        <w:rPr>
          <w:rStyle w:val="default"/>
          <w:rFonts w:cs="FrankRuehl"/>
          <w:vanish/>
          <w:sz w:val="22"/>
          <w:szCs w:val="22"/>
          <w:shd w:val="clear" w:color="auto" w:fill="FFFF99"/>
          <w:rtl/>
        </w:rPr>
        <w:tab/>
        <w:t>ל</w:t>
      </w:r>
      <w:r w:rsidRPr="00263128">
        <w:rPr>
          <w:rStyle w:val="default"/>
          <w:rFonts w:cs="FrankRuehl" w:hint="cs"/>
          <w:vanish/>
          <w:sz w:val="22"/>
          <w:szCs w:val="22"/>
          <w:shd w:val="clear" w:color="auto" w:fill="FFFF99"/>
          <w:rtl/>
        </w:rPr>
        <w:t>א קיים הוראה לתיקון ליקוי או לביצוע פעולה, שניתנה</w:t>
      </w:r>
      <w:r w:rsidRPr="00263128">
        <w:rPr>
          <w:rStyle w:val="default"/>
          <w:rFonts w:cs="FrankRuehl"/>
          <w:vanish/>
          <w:sz w:val="22"/>
          <w:szCs w:val="22"/>
          <w:shd w:val="clear" w:color="auto" w:fill="FFFF99"/>
          <w:rtl/>
        </w:rPr>
        <w:t xml:space="preserve"> ל</w:t>
      </w:r>
      <w:r w:rsidRPr="00263128">
        <w:rPr>
          <w:rStyle w:val="default"/>
          <w:rFonts w:cs="FrankRuehl" w:hint="cs"/>
          <w:vanish/>
          <w:sz w:val="22"/>
          <w:szCs w:val="22"/>
          <w:shd w:val="clear" w:color="auto" w:fill="FFFF99"/>
          <w:rtl/>
        </w:rPr>
        <w:t>ו לפי הוראות סעיף 72, ולא ניתן עוד להשיג או לעתור עליה לפי הוראות סימן ב' לפרק ז';</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(13)</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פר חובת דיווח או חובת מסירת מידע לפי הוראות סעיפים 67 או 68;</w:t>
      </w:r>
    </w:p>
    <w:p w:rsidR="00A354D3" w:rsidRPr="00263128" w:rsidRDefault="00A354D3" w:rsidP="00A354D3">
      <w:pPr>
        <w:pStyle w:val="P22"/>
        <w:spacing w:before="0"/>
        <w:ind w:left="1021" w:right="1134"/>
        <w:rPr>
          <w:rStyle w:val="default"/>
          <w:rFonts w:cs="FrankRuehl" w:hint="cs"/>
          <w:vanish/>
          <w:sz w:val="22"/>
          <w:szCs w:val="22"/>
          <w:shd w:val="clear" w:color="auto" w:fill="FFFF99"/>
          <w:rtl/>
        </w:rPr>
      </w:pPr>
      <w:r w:rsidRPr="00263128">
        <w:rPr>
          <w:rStyle w:val="default"/>
          <w:rFonts w:cs="FrankRuehl" w:hint="cs"/>
          <w:vanish/>
          <w:sz w:val="22"/>
          <w:szCs w:val="22"/>
          <w:shd w:val="clear" w:color="auto" w:fill="FFFF99"/>
          <w:rtl/>
        </w:rPr>
        <w:t>(14)</w:t>
      </w:r>
      <w:r w:rsidRPr="00263128">
        <w:rPr>
          <w:rStyle w:val="default"/>
          <w:rFonts w:cs="FrankRuehl"/>
          <w:vanish/>
          <w:sz w:val="22"/>
          <w:szCs w:val="22"/>
          <w:shd w:val="clear" w:color="auto" w:fill="FFFF99"/>
          <w:rtl/>
        </w:rPr>
        <w:tab/>
        <w:t>ה</w:t>
      </w:r>
      <w:r w:rsidRPr="00263128">
        <w:rPr>
          <w:rStyle w:val="default"/>
          <w:rFonts w:cs="FrankRuehl" w:hint="cs"/>
          <w:vanish/>
          <w:sz w:val="22"/>
          <w:szCs w:val="22"/>
          <w:shd w:val="clear" w:color="auto" w:fill="FFFF99"/>
          <w:rtl/>
        </w:rPr>
        <w:t>פר תנאי מתנאי רישיונו שאינו מנוי בפסקאות (1) עד (13), והמנהל נתן לו הת</w:t>
      </w:r>
      <w:r w:rsidRPr="00263128">
        <w:rPr>
          <w:rStyle w:val="default"/>
          <w:rFonts w:cs="FrankRuehl"/>
          <w:vanish/>
          <w:sz w:val="22"/>
          <w:szCs w:val="22"/>
          <w:shd w:val="clear" w:color="auto" w:fill="FFFF99"/>
          <w:rtl/>
        </w:rPr>
        <w:t>ר</w:t>
      </w:r>
      <w:r w:rsidRPr="00263128">
        <w:rPr>
          <w:rStyle w:val="default"/>
          <w:rFonts w:cs="FrankRuehl" w:hint="cs"/>
          <w:vanish/>
          <w:sz w:val="22"/>
          <w:szCs w:val="22"/>
          <w:shd w:val="clear" w:color="auto" w:fill="FFFF99"/>
          <w:rtl/>
        </w:rPr>
        <w:t>אה על כך והוא לא תיקן את הה</w:t>
      </w:r>
      <w:r w:rsidRPr="00263128">
        <w:rPr>
          <w:rStyle w:val="default"/>
          <w:rFonts w:cs="FrankRuehl"/>
          <w:vanish/>
          <w:sz w:val="22"/>
          <w:szCs w:val="22"/>
          <w:shd w:val="clear" w:color="auto" w:fill="FFFF99"/>
          <w:rtl/>
        </w:rPr>
        <w:t>פר</w:t>
      </w:r>
      <w:r w:rsidRPr="00263128">
        <w:rPr>
          <w:rStyle w:val="default"/>
          <w:rFonts w:cs="FrankRuehl" w:hint="cs"/>
          <w:vanish/>
          <w:sz w:val="22"/>
          <w:szCs w:val="22"/>
          <w:shd w:val="clear" w:color="auto" w:fill="FFFF99"/>
          <w:rtl/>
        </w:rPr>
        <w:t>ה או הפסיק אותה, לפי הענין, בתוך 15 ימים מיום שנמסרה לו ההתראה או בתוך תקופה ארוכה יותר שנקבעה בהתראה;</w:t>
      </w:r>
    </w:p>
    <w:p w:rsidR="00A354D3" w:rsidRPr="00263128" w:rsidRDefault="00A354D3" w:rsidP="00A354D3">
      <w:pPr>
        <w:pStyle w:val="P22"/>
        <w:spacing w:before="0"/>
        <w:ind w:left="1021" w:right="1134"/>
        <w:rPr>
          <w:rStyle w:val="default"/>
          <w:rFonts w:cs="FrankRuehl"/>
          <w:vanish/>
          <w:sz w:val="22"/>
          <w:szCs w:val="22"/>
          <w:shd w:val="clear" w:color="auto" w:fill="FFFF99"/>
          <w:rtl/>
        </w:rPr>
      </w:pPr>
      <w:r w:rsidRPr="00263128">
        <w:rPr>
          <w:rStyle w:val="default"/>
          <w:rFonts w:cs="FrankRuehl" w:hint="cs"/>
          <w:vanish/>
          <w:sz w:val="22"/>
          <w:szCs w:val="22"/>
          <w:u w:val="single"/>
          <w:shd w:val="clear" w:color="auto" w:fill="FFFF99"/>
          <w:rtl/>
        </w:rPr>
        <w:t>(15)</w:t>
      </w:r>
      <w:r w:rsidRPr="00263128">
        <w:rPr>
          <w:rStyle w:val="default"/>
          <w:rFonts w:cs="FrankRuehl" w:hint="cs"/>
          <w:vanish/>
          <w:sz w:val="22"/>
          <w:szCs w:val="22"/>
          <w:u w:val="single"/>
          <w:shd w:val="clear" w:color="auto" w:fill="FFFF99"/>
          <w:rtl/>
        </w:rPr>
        <w:tab/>
        <w:t>מזקק נפט או גורם קשור למזקק נפט מכר או שיווק גז טבעי בניגוד לתנאים לפי סעיף 4(ו).</w:t>
      </w:r>
    </w:p>
    <w:p w:rsidR="00F1541D" w:rsidRPr="00263128" w:rsidRDefault="00F1541D" w:rsidP="00F1541D">
      <w:pPr>
        <w:pStyle w:val="P00"/>
        <w:tabs>
          <w:tab w:val="clear" w:pos="1021"/>
          <w:tab w:val="left" w:pos="-3"/>
        </w:tabs>
        <w:spacing w:before="0"/>
        <w:ind w:left="1021" w:right="1134"/>
        <w:rPr>
          <w:rStyle w:val="default"/>
          <w:rFonts w:ascii="FrankRuehl" w:hAnsi="FrankRuehl" w:cs="FrankRuehl"/>
          <w:vanish/>
          <w:szCs w:val="20"/>
          <w:shd w:val="clear" w:color="auto" w:fill="FFFF99"/>
          <w:rtl/>
        </w:rPr>
      </w:pPr>
    </w:p>
    <w:p w:rsidR="00F1541D" w:rsidRPr="00263128" w:rsidRDefault="00F1541D" w:rsidP="00F1541D">
      <w:pPr>
        <w:pStyle w:val="P00"/>
        <w:tabs>
          <w:tab w:val="clear" w:pos="1021"/>
          <w:tab w:val="left" w:pos="-3"/>
        </w:tabs>
        <w:spacing w:before="0"/>
        <w:ind w:left="1021" w:right="1134"/>
        <w:rPr>
          <w:rStyle w:val="default"/>
          <w:rFonts w:ascii="FrankRuehl" w:hAnsi="FrankRuehl" w:cs="FrankRuehl"/>
          <w:vanish/>
          <w:color w:val="FF0000"/>
          <w:szCs w:val="20"/>
          <w:shd w:val="clear" w:color="auto" w:fill="FFFF99"/>
          <w:rtl/>
        </w:rPr>
      </w:pPr>
      <w:r w:rsidRPr="00263128">
        <w:rPr>
          <w:rStyle w:val="default"/>
          <w:rFonts w:ascii="FrankRuehl" w:hAnsi="FrankRuehl" w:cs="FrankRuehl"/>
          <w:vanish/>
          <w:color w:val="FF0000"/>
          <w:szCs w:val="20"/>
          <w:shd w:val="clear" w:color="auto" w:fill="FFFF99"/>
          <w:rtl/>
        </w:rPr>
        <w:t>מיום 1.1.2022</w:t>
      </w:r>
    </w:p>
    <w:p w:rsidR="00F1541D" w:rsidRPr="00263128" w:rsidRDefault="00F1541D" w:rsidP="00F1541D">
      <w:pPr>
        <w:pStyle w:val="P00"/>
        <w:tabs>
          <w:tab w:val="clear" w:pos="1021"/>
          <w:tab w:val="left" w:pos="-3"/>
        </w:tabs>
        <w:spacing w:before="0"/>
        <w:ind w:left="1021" w:right="1134"/>
        <w:rPr>
          <w:rStyle w:val="default"/>
          <w:rFonts w:ascii="FrankRuehl" w:hAnsi="FrankRuehl" w:cs="FrankRuehl"/>
          <w:vanish/>
          <w:szCs w:val="20"/>
          <w:shd w:val="clear" w:color="auto" w:fill="FFFF99"/>
          <w:rtl/>
        </w:rPr>
      </w:pPr>
      <w:r w:rsidRPr="00263128">
        <w:rPr>
          <w:rStyle w:val="default"/>
          <w:rFonts w:ascii="FrankRuehl" w:hAnsi="FrankRuehl" w:cs="FrankRuehl"/>
          <w:b/>
          <w:bCs/>
          <w:vanish/>
          <w:szCs w:val="20"/>
          <w:shd w:val="clear" w:color="auto" w:fill="FFFF99"/>
          <w:rtl/>
        </w:rPr>
        <w:t xml:space="preserve">תיקון מס' </w:t>
      </w:r>
      <w:r w:rsidRPr="00263128">
        <w:rPr>
          <w:rStyle w:val="default"/>
          <w:rFonts w:ascii="FrankRuehl" w:hAnsi="FrankRuehl" w:cs="FrankRuehl" w:hint="cs"/>
          <w:b/>
          <w:bCs/>
          <w:vanish/>
          <w:szCs w:val="20"/>
          <w:shd w:val="clear" w:color="auto" w:fill="FFFF99"/>
          <w:rtl/>
        </w:rPr>
        <w:t>10</w:t>
      </w:r>
    </w:p>
    <w:p w:rsidR="00F1541D" w:rsidRPr="00263128" w:rsidRDefault="00F1541D" w:rsidP="00F1541D">
      <w:pPr>
        <w:pStyle w:val="P00"/>
        <w:tabs>
          <w:tab w:val="clear" w:pos="1021"/>
          <w:tab w:val="left" w:pos="-3"/>
        </w:tabs>
        <w:spacing w:before="0"/>
        <w:ind w:left="1021" w:right="1134"/>
        <w:rPr>
          <w:rStyle w:val="default"/>
          <w:rFonts w:ascii="FrankRuehl" w:hAnsi="FrankRuehl" w:cs="FrankRuehl"/>
          <w:vanish/>
          <w:szCs w:val="20"/>
          <w:shd w:val="clear" w:color="auto" w:fill="FFFF99"/>
          <w:rtl/>
        </w:rPr>
      </w:pPr>
      <w:hyperlink r:id="rId97" w:history="1">
        <w:r w:rsidRPr="00263128">
          <w:rPr>
            <w:rStyle w:val="Hyperlink"/>
            <w:rFonts w:ascii="FrankRuehl" w:hAnsi="FrankRuehl" w:cs="FrankRuehl"/>
            <w:vanish/>
            <w:szCs w:val="20"/>
            <w:shd w:val="clear" w:color="auto" w:fill="FFFF99"/>
            <w:rtl/>
          </w:rPr>
          <w:t>ס"ח תשפ"ב מס' 2933</w:t>
        </w:r>
      </w:hyperlink>
      <w:r w:rsidRPr="00263128">
        <w:rPr>
          <w:rStyle w:val="default"/>
          <w:rFonts w:ascii="FrankRuehl" w:hAnsi="FrankRuehl" w:cs="FrankRuehl"/>
          <w:vanish/>
          <w:szCs w:val="20"/>
          <w:shd w:val="clear" w:color="auto" w:fill="FFFF99"/>
          <w:rtl/>
        </w:rPr>
        <w:t xml:space="preserve"> מיום 18.11.2021 עמ' </w:t>
      </w:r>
      <w:r w:rsidRPr="00263128">
        <w:rPr>
          <w:rStyle w:val="default"/>
          <w:rFonts w:ascii="FrankRuehl" w:hAnsi="FrankRuehl" w:cs="FrankRuehl" w:hint="cs"/>
          <w:vanish/>
          <w:szCs w:val="20"/>
          <w:shd w:val="clear" w:color="auto" w:fill="FFFF99"/>
          <w:rtl/>
        </w:rPr>
        <w:t>165</w:t>
      </w:r>
      <w:r w:rsidRPr="00263128">
        <w:rPr>
          <w:rStyle w:val="default"/>
          <w:rFonts w:ascii="FrankRuehl" w:hAnsi="FrankRuehl" w:cs="FrankRuehl"/>
          <w:vanish/>
          <w:szCs w:val="20"/>
          <w:shd w:val="clear" w:color="auto" w:fill="FFFF99"/>
          <w:rtl/>
        </w:rPr>
        <w:t xml:space="preserve"> (</w:t>
      </w:r>
      <w:hyperlink r:id="rId98" w:history="1">
        <w:r w:rsidRPr="00263128">
          <w:rPr>
            <w:rStyle w:val="Hyperlink"/>
            <w:rFonts w:ascii="FrankRuehl" w:hAnsi="FrankRuehl" w:cs="FrankRuehl"/>
            <w:vanish/>
            <w:szCs w:val="20"/>
            <w:shd w:val="clear" w:color="auto" w:fill="FFFF99"/>
            <w:rtl/>
          </w:rPr>
          <w:t>ה"ח 1443</w:t>
        </w:r>
      </w:hyperlink>
      <w:r w:rsidRPr="00263128">
        <w:rPr>
          <w:rStyle w:val="default"/>
          <w:rFonts w:ascii="FrankRuehl" w:hAnsi="FrankRuehl" w:cs="FrankRuehl"/>
          <w:vanish/>
          <w:szCs w:val="20"/>
          <w:shd w:val="clear" w:color="auto" w:fill="FFFF99"/>
          <w:rtl/>
        </w:rPr>
        <w:t>)</w:t>
      </w:r>
    </w:p>
    <w:p w:rsidR="00F1541D" w:rsidRPr="00263128" w:rsidRDefault="00F1541D" w:rsidP="00F1541D">
      <w:pPr>
        <w:pStyle w:val="P22"/>
        <w:ind w:left="1021" w:right="1134"/>
        <w:rPr>
          <w:rStyle w:val="default"/>
          <w:rFonts w:cs="FrankRuehl"/>
          <w:vanish/>
          <w:sz w:val="22"/>
          <w:szCs w:val="22"/>
          <w:shd w:val="clear" w:color="auto" w:fill="FFFF99"/>
          <w:rtl/>
        </w:rPr>
      </w:pPr>
      <w:r w:rsidRPr="00263128">
        <w:rPr>
          <w:rStyle w:val="default"/>
          <w:rFonts w:cs="FrankRuehl" w:hint="cs"/>
          <w:vanish/>
          <w:sz w:val="22"/>
          <w:szCs w:val="22"/>
          <w:shd w:val="clear" w:color="auto" w:fill="FFFF99"/>
          <w:rtl/>
        </w:rPr>
        <w:t>(7)</w:t>
      </w:r>
      <w:r w:rsidRPr="00263128">
        <w:rPr>
          <w:rStyle w:val="default"/>
          <w:rFonts w:cs="FrankRuehl"/>
          <w:vanish/>
          <w:sz w:val="22"/>
          <w:szCs w:val="22"/>
          <w:shd w:val="clear" w:color="auto" w:fill="FFFF99"/>
          <w:rtl/>
        </w:rPr>
        <w:tab/>
        <w:t>ג</w:t>
      </w:r>
      <w:r w:rsidRPr="00263128">
        <w:rPr>
          <w:rStyle w:val="default"/>
          <w:rFonts w:cs="FrankRuehl" w:hint="cs"/>
          <w:vanish/>
          <w:sz w:val="22"/>
          <w:szCs w:val="22"/>
          <w:shd w:val="clear" w:color="auto" w:fill="FFFF99"/>
          <w:rtl/>
        </w:rPr>
        <w:t xml:space="preserve">בה תעריפים, שאינם בעד שירותי הולכה, שלא אושרו </w:t>
      </w:r>
      <w:r w:rsidRPr="00263128">
        <w:rPr>
          <w:rStyle w:val="default"/>
          <w:rFonts w:cs="FrankRuehl" w:hint="cs"/>
          <w:vanish/>
          <w:sz w:val="22"/>
          <w:szCs w:val="22"/>
          <w:u w:val="single"/>
          <w:shd w:val="clear" w:color="auto" w:fill="FFFF99"/>
          <w:rtl/>
        </w:rPr>
        <w:t>או שלא נקבעו</w:t>
      </w:r>
      <w:r w:rsidRPr="00263128">
        <w:rPr>
          <w:rStyle w:val="default"/>
          <w:rFonts w:cs="FrankRuehl" w:hint="cs"/>
          <w:vanish/>
          <w:sz w:val="22"/>
          <w:szCs w:val="22"/>
          <w:shd w:val="clear" w:color="auto" w:fill="FFFF99"/>
          <w:rtl/>
        </w:rPr>
        <w:t xml:space="preserve"> בידי המועצה, בניגוד להוראות סעיף </w:t>
      </w:r>
      <w:r w:rsidRPr="00263128">
        <w:rPr>
          <w:rStyle w:val="default"/>
          <w:rFonts w:cs="FrankRuehl" w:hint="cs"/>
          <w:strike/>
          <w:vanish/>
          <w:sz w:val="22"/>
          <w:szCs w:val="22"/>
          <w:shd w:val="clear" w:color="auto" w:fill="FFFF99"/>
          <w:rtl/>
        </w:rPr>
        <w:t>36(א) או (ב)</w:t>
      </w:r>
      <w:r w:rsidRPr="00263128">
        <w:rPr>
          <w:rStyle w:val="default"/>
          <w:rFonts w:cs="FrankRuehl" w:hint="cs"/>
          <w:vanish/>
          <w:sz w:val="22"/>
          <w:szCs w:val="22"/>
          <w:shd w:val="clear" w:color="auto" w:fill="FFFF99"/>
          <w:rtl/>
        </w:rPr>
        <w:t xml:space="preserve"> </w:t>
      </w:r>
      <w:r w:rsidRPr="00263128">
        <w:rPr>
          <w:rStyle w:val="default"/>
          <w:rFonts w:cs="FrankRuehl" w:hint="cs"/>
          <w:vanish/>
          <w:sz w:val="22"/>
          <w:szCs w:val="22"/>
          <w:u w:val="single"/>
          <w:shd w:val="clear" w:color="auto" w:fill="FFFF99"/>
          <w:rtl/>
        </w:rPr>
        <w:t>36(א), (ב), (ב1) או (ב2), לפי העניין</w:t>
      </w:r>
      <w:r w:rsidRPr="00263128">
        <w:rPr>
          <w:rStyle w:val="default"/>
          <w:rFonts w:cs="FrankRuehl" w:hint="cs"/>
          <w:vanish/>
          <w:sz w:val="22"/>
          <w:szCs w:val="22"/>
          <w:shd w:val="clear" w:color="auto" w:fill="FFFF99"/>
          <w:rtl/>
        </w:rPr>
        <w:t>;</w:t>
      </w:r>
    </w:p>
    <w:p w:rsidR="00F1541D" w:rsidRPr="00263128" w:rsidRDefault="00F1541D" w:rsidP="00F1541D">
      <w:pPr>
        <w:pStyle w:val="P22"/>
        <w:ind w:left="1021" w:right="1134"/>
        <w:rPr>
          <w:rStyle w:val="default"/>
          <w:rFonts w:cs="FrankRuehl"/>
          <w:vanish/>
          <w:sz w:val="22"/>
          <w:szCs w:val="22"/>
          <w:u w:val="single"/>
          <w:shd w:val="clear" w:color="auto" w:fill="FFFF99"/>
          <w:rtl/>
        </w:rPr>
      </w:pPr>
      <w:r w:rsidRPr="00263128">
        <w:rPr>
          <w:rStyle w:val="default"/>
          <w:rFonts w:cs="FrankRuehl" w:hint="cs"/>
          <w:vanish/>
          <w:sz w:val="22"/>
          <w:szCs w:val="22"/>
          <w:u w:val="single"/>
          <w:shd w:val="clear" w:color="auto" w:fill="FFFF99"/>
          <w:rtl/>
        </w:rPr>
        <w:t>(16)</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לא הפקיד את כספי השיפוי בניגוד להוראות סעיף 28א(ו) או לא הפקיד סכום הגובה כספי הפיצויים בניגוד להוראות סעיף 28א(ז);</w:t>
      </w:r>
    </w:p>
    <w:p w:rsidR="00F1541D" w:rsidRPr="00F1541D" w:rsidRDefault="00F1541D" w:rsidP="00F1541D">
      <w:pPr>
        <w:pStyle w:val="P22"/>
        <w:spacing w:before="0"/>
        <w:ind w:left="1021" w:right="1134"/>
        <w:rPr>
          <w:rStyle w:val="default"/>
          <w:rFonts w:cs="FrankRuehl"/>
          <w:sz w:val="2"/>
          <w:szCs w:val="2"/>
          <w:shd w:val="clear" w:color="auto" w:fill="FFFF99"/>
          <w:rtl/>
        </w:rPr>
      </w:pPr>
      <w:r w:rsidRPr="00263128">
        <w:rPr>
          <w:rStyle w:val="default"/>
          <w:rFonts w:cs="FrankRuehl" w:hint="cs"/>
          <w:vanish/>
          <w:sz w:val="22"/>
          <w:szCs w:val="22"/>
          <w:u w:val="single"/>
          <w:shd w:val="clear" w:color="auto" w:fill="FFFF99"/>
          <w:rtl/>
        </w:rPr>
        <w:t>(17)</w:t>
      </w:r>
      <w:r w:rsidRPr="00263128">
        <w:rPr>
          <w:rStyle w:val="default"/>
          <w:rFonts w:cs="FrankRuehl"/>
          <w:vanish/>
          <w:sz w:val="22"/>
          <w:szCs w:val="22"/>
          <w:u w:val="single"/>
          <w:shd w:val="clear" w:color="auto" w:fill="FFFF99"/>
          <w:rtl/>
        </w:rPr>
        <w:tab/>
      </w:r>
      <w:r w:rsidRPr="00263128">
        <w:rPr>
          <w:rStyle w:val="default"/>
          <w:rFonts w:cs="FrankRuehl" w:hint="cs"/>
          <w:vanish/>
          <w:sz w:val="22"/>
          <w:szCs w:val="22"/>
          <w:u w:val="single"/>
          <w:shd w:val="clear" w:color="auto" w:fill="FFFF99"/>
          <w:rtl/>
        </w:rPr>
        <w:t>ניהל כספים שנגבו לפי סעיף 36(ב2) או עשה שימוש בכספים כאמור שלא בהתאם לתנאים ולהוראות שקבעה המועצה לפי אותו סעיף.</w:t>
      </w:r>
      <w:bookmarkEnd w:id="154"/>
    </w:p>
    <w:p w:rsidR="00D010BE" w:rsidRDefault="00D010BE">
      <w:pPr>
        <w:pStyle w:val="P00"/>
        <w:spacing w:before="72"/>
        <w:ind w:left="0" w:right="1134"/>
        <w:rPr>
          <w:rStyle w:val="default"/>
          <w:rFonts w:cs="FrankRuehl"/>
          <w:rtl/>
        </w:rPr>
      </w:pPr>
      <w:bookmarkStart w:id="155" w:name="Seif77"/>
      <w:bookmarkEnd w:id="155"/>
      <w:r>
        <w:rPr>
          <w:lang w:val="he-IL"/>
        </w:rPr>
        <w:pict>
          <v:rect id="_x0000_s2128" style="position:absolute;left:0;text-align:left;margin-left:464.5pt;margin-top:8.05pt;width:75.05pt;height:20pt;z-index:251655168" o:allowincell="f" filled="f" stroked="f" strokecolor="lime" strokeweight=".25pt">
            <v:textbox style="mso-next-textbox:#_x0000_s2128" inset="0,0,0,0">
              <w:txbxContent>
                <w:p w:rsidR="002B6A18" w:rsidRDefault="002B6A18">
                  <w:pPr>
                    <w:spacing w:line="160" w:lineRule="exact"/>
                    <w:jc w:val="left"/>
                    <w:rPr>
                      <w:rFonts w:cs="Miriam"/>
                      <w:noProof/>
                      <w:sz w:val="18"/>
                      <w:szCs w:val="18"/>
                      <w:rtl/>
                    </w:rPr>
                  </w:pPr>
                  <w:r>
                    <w:rPr>
                      <w:rFonts w:cs="Miriam"/>
                      <w:sz w:val="18"/>
                      <w:szCs w:val="18"/>
                      <w:rtl/>
                    </w:rPr>
                    <w:t>עד</w:t>
                  </w:r>
                  <w:r>
                    <w:rPr>
                      <w:rFonts w:cs="Miriam" w:hint="cs"/>
                      <w:sz w:val="18"/>
                      <w:szCs w:val="18"/>
                      <w:rtl/>
                    </w:rPr>
                    <w:t>כון סכום ה</w:t>
                  </w:r>
                  <w:r>
                    <w:rPr>
                      <w:rFonts w:cs="Miriam"/>
                      <w:sz w:val="18"/>
                      <w:szCs w:val="18"/>
                      <w:rtl/>
                    </w:rPr>
                    <w:t>ע</w:t>
                  </w:r>
                  <w:r>
                    <w:rPr>
                      <w:rFonts w:cs="Miriam" w:hint="cs"/>
                      <w:sz w:val="18"/>
                      <w:szCs w:val="18"/>
                      <w:rtl/>
                    </w:rPr>
                    <w:t>יצום הכספי</w:t>
                  </w:r>
                </w:p>
              </w:txbxContent>
            </v:textbox>
            <w10:anchorlock/>
          </v:rect>
        </w:pict>
      </w:r>
      <w:r>
        <w:rPr>
          <w:rStyle w:val="big-number"/>
          <w:rFonts w:cs="Miriam"/>
          <w:rtl/>
        </w:rPr>
        <w:t>78.</w:t>
      </w:r>
      <w:r>
        <w:rPr>
          <w:rStyle w:val="big-number"/>
          <w:rFonts w:cs="Miriam"/>
          <w:rtl/>
        </w:rPr>
        <w:tab/>
      </w:r>
      <w:r>
        <w:rPr>
          <w:rStyle w:val="default"/>
          <w:rFonts w:cs="FrankRuehl"/>
          <w:rtl/>
        </w:rPr>
        <w:t>עי</w:t>
      </w:r>
      <w:r>
        <w:rPr>
          <w:rStyle w:val="default"/>
          <w:rFonts w:cs="FrankRuehl" w:hint="cs"/>
          <w:rtl/>
        </w:rPr>
        <w:t xml:space="preserve">צום כספי יהיה לפי סכומו המעודכן ביום הדרישה לתשלומו, ואם הוגש ערעור ובית המשפט הדן בערעור הורה על עיכוב תשלומו - לפי סכומו המעודכן </w:t>
      </w:r>
      <w:r>
        <w:rPr>
          <w:rStyle w:val="default"/>
          <w:rFonts w:cs="FrankRuehl"/>
          <w:rtl/>
        </w:rPr>
        <w:t>ב</w:t>
      </w:r>
      <w:r>
        <w:rPr>
          <w:rStyle w:val="default"/>
          <w:rFonts w:cs="FrankRuehl" w:hint="cs"/>
          <w:rtl/>
        </w:rPr>
        <w:t>יום ההחלטה בערעור.</w:t>
      </w:r>
    </w:p>
    <w:p w:rsidR="00D010BE" w:rsidRDefault="00D010BE">
      <w:pPr>
        <w:pStyle w:val="P00"/>
        <w:spacing w:before="72"/>
        <w:ind w:left="0" w:right="1134"/>
        <w:rPr>
          <w:rStyle w:val="default"/>
          <w:rFonts w:cs="FrankRuehl"/>
          <w:rtl/>
        </w:rPr>
      </w:pPr>
      <w:bookmarkStart w:id="156" w:name="Seif78"/>
      <w:bookmarkEnd w:id="156"/>
      <w:r>
        <w:rPr>
          <w:lang w:val="he-IL"/>
        </w:rPr>
        <w:pict>
          <v:rect id="_x0000_s2129" style="position:absolute;left:0;text-align:left;margin-left:464.5pt;margin-top:8.05pt;width:75.05pt;height:20pt;z-index:251656192" o:allowincell="f" filled="f" stroked="f" strokecolor="lime" strokeweight=".25pt">
            <v:textbox style="mso-next-textbox:#_x0000_s2129" inset="0,0,0,0">
              <w:txbxContent>
                <w:p w:rsidR="002B6A18" w:rsidRDefault="002B6A18">
                  <w:pPr>
                    <w:spacing w:line="160" w:lineRule="exact"/>
                    <w:jc w:val="left"/>
                    <w:rPr>
                      <w:rFonts w:cs="Miriam"/>
                      <w:noProof/>
                      <w:sz w:val="18"/>
                      <w:szCs w:val="18"/>
                      <w:rtl/>
                    </w:rPr>
                  </w:pPr>
                  <w:r>
                    <w:rPr>
                      <w:rFonts w:cs="Miriam"/>
                      <w:sz w:val="18"/>
                      <w:szCs w:val="18"/>
                      <w:rtl/>
                    </w:rPr>
                    <w:t>דר</w:t>
                  </w:r>
                  <w:r>
                    <w:rPr>
                      <w:rFonts w:cs="Miriam" w:hint="cs"/>
                      <w:sz w:val="18"/>
                      <w:szCs w:val="18"/>
                      <w:rtl/>
                    </w:rPr>
                    <w:t>ישת העיצום הכספי ותשלומו</w:t>
                  </w:r>
                </w:p>
              </w:txbxContent>
            </v:textbox>
            <w10:anchorlock/>
          </v:rect>
        </w:pict>
      </w:r>
      <w:r>
        <w:rPr>
          <w:rStyle w:val="big-number"/>
          <w:rFonts w:cs="Miriam"/>
          <w:rtl/>
        </w:rPr>
        <w:t>79.</w:t>
      </w:r>
      <w:r>
        <w:rPr>
          <w:rStyle w:val="big-number"/>
          <w:rFonts w:cs="Miriam"/>
          <w:rtl/>
        </w:rPr>
        <w:tab/>
      </w:r>
      <w:r>
        <w:rPr>
          <w:rStyle w:val="default"/>
          <w:rFonts w:cs="FrankRuehl"/>
          <w:rtl/>
        </w:rPr>
        <w:t>עי</w:t>
      </w:r>
      <w:r>
        <w:rPr>
          <w:rStyle w:val="default"/>
          <w:rFonts w:cs="FrankRuehl" w:hint="cs"/>
          <w:rtl/>
        </w:rPr>
        <w:t>צום כספי ישולם, לפי דרישת המ</w:t>
      </w:r>
      <w:r>
        <w:rPr>
          <w:rStyle w:val="default"/>
          <w:rFonts w:cs="FrankRuehl"/>
          <w:rtl/>
        </w:rPr>
        <w:t>נה</w:t>
      </w:r>
      <w:r>
        <w:rPr>
          <w:rStyle w:val="default"/>
          <w:rFonts w:cs="FrankRuehl" w:hint="cs"/>
          <w:rtl/>
        </w:rPr>
        <w:t>ל בכתב, בתוך 30 ימים ממועד קבלת הדרישה; הדרישה תוצא לאחר שהמנהל מסר לבעל הרישיון הודעה על הכוונה להוציאה, ונתן לו הזדמנות להשמיע את טענותיו.</w:t>
      </w:r>
    </w:p>
    <w:p w:rsidR="00D010BE" w:rsidRDefault="00D010BE">
      <w:pPr>
        <w:pStyle w:val="P00"/>
        <w:spacing w:before="72"/>
        <w:ind w:left="0" w:right="1134"/>
        <w:rPr>
          <w:rStyle w:val="default"/>
          <w:rFonts w:cs="FrankRuehl"/>
          <w:rtl/>
        </w:rPr>
      </w:pPr>
      <w:bookmarkStart w:id="157" w:name="Seif79"/>
      <w:bookmarkEnd w:id="157"/>
      <w:r>
        <w:rPr>
          <w:lang w:val="he-IL"/>
        </w:rPr>
        <w:pict>
          <v:rect id="_x0000_s2130" style="position:absolute;left:0;text-align:left;margin-left:464.5pt;margin-top:8.05pt;width:75.05pt;height:25.55pt;z-index:251657216" o:allowincell="f" filled="f" stroked="f" strokecolor="lime" strokeweight=".25pt">
            <v:textbox style="mso-next-textbox:#_x0000_s2130" inset="0,0,0,0">
              <w:txbxContent>
                <w:p w:rsidR="002B6A18" w:rsidRDefault="002B6A18">
                  <w:pPr>
                    <w:spacing w:line="160" w:lineRule="exact"/>
                    <w:jc w:val="left"/>
                    <w:rPr>
                      <w:rFonts w:cs="Miriam"/>
                      <w:noProof/>
                      <w:sz w:val="18"/>
                      <w:szCs w:val="18"/>
                      <w:rtl/>
                    </w:rPr>
                  </w:pPr>
                  <w:r>
                    <w:rPr>
                      <w:rFonts w:cs="Miriam"/>
                      <w:sz w:val="18"/>
                      <w:szCs w:val="18"/>
                      <w:rtl/>
                    </w:rPr>
                    <w:t>הפ</w:t>
                  </w:r>
                  <w:r>
                    <w:rPr>
                      <w:rFonts w:cs="Miriam" w:hint="cs"/>
                      <w:sz w:val="18"/>
                      <w:szCs w:val="18"/>
                      <w:rtl/>
                    </w:rPr>
                    <w:t>רשי הצמדה וריבית</w:t>
                  </w:r>
                </w:p>
              </w:txbxContent>
            </v:textbox>
            <w10:anchorlock/>
          </v:rect>
        </w:pict>
      </w:r>
      <w:r>
        <w:rPr>
          <w:rStyle w:val="big-number"/>
          <w:rFonts w:cs="Miriam"/>
          <w:rtl/>
        </w:rPr>
        <w:t>80.</w:t>
      </w:r>
      <w:r>
        <w:rPr>
          <w:rStyle w:val="big-number"/>
          <w:rFonts w:cs="Miriam"/>
          <w:rtl/>
        </w:rPr>
        <w:tab/>
      </w:r>
      <w:r>
        <w:rPr>
          <w:rStyle w:val="default"/>
          <w:rFonts w:cs="FrankRuehl"/>
          <w:rtl/>
        </w:rPr>
        <w:t>לא</w:t>
      </w:r>
      <w:r>
        <w:rPr>
          <w:rStyle w:val="default"/>
          <w:rFonts w:cs="FrankRuehl" w:hint="cs"/>
          <w:rtl/>
        </w:rPr>
        <w:t xml:space="preserve"> שולם עיצום כספי במועד, ייתוספו עליו, לגבי תקופת הפיגור, הפרשי הצמדה וריבית כמשמעותם בחוק פסיקת ריבית והצמ</w:t>
      </w:r>
      <w:r>
        <w:rPr>
          <w:rStyle w:val="default"/>
          <w:rFonts w:cs="FrankRuehl"/>
          <w:rtl/>
        </w:rPr>
        <w:t>דה</w:t>
      </w:r>
      <w:r>
        <w:rPr>
          <w:rStyle w:val="default"/>
          <w:rFonts w:cs="FrankRuehl" w:hint="cs"/>
          <w:rtl/>
        </w:rPr>
        <w:t>, תשכ"א-1961 (</w:t>
      </w:r>
      <w:r>
        <w:rPr>
          <w:rStyle w:val="default"/>
          <w:rFonts w:cs="FrankRuehl"/>
          <w:rtl/>
        </w:rPr>
        <w:t>ל</w:t>
      </w:r>
      <w:r>
        <w:rPr>
          <w:rStyle w:val="default"/>
          <w:rFonts w:cs="FrankRuehl" w:hint="cs"/>
          <w:rtl/>
        </w:rPr>
        <w:t>הלן - הפרשי הצמדה וריבית), עד תשלומו.</w:t>
      </w:r>
    </w:p>
    <w:p w:rsidR="00D010BE" w:rsidRDefault="00D010BE">
      <w:pPr>
        <w:pStyle w:val="P00"/>
        <w:spacing w:before="72"/>
        <w:ind w:left="0" w:right="1134"/>
        <w:rPr>
          <w:rStyle w:val="default"/>
          <w:rFonts w:cs="FrankRuehl"/>
          <w:rtl/>
        </w:rPr>
      </w:pPr>
      <w:bookmarkStart w:id="158" w:name="Seif80"/>
      <w:bookmarkEnd w:id="158"/>
      <w:r>
        <w:rPr>
          <w:lang w:val="he-IL"/>
        </w:rPr>
        <w:pict>
          <v:rect id="_x0000_s2131" style="position:absolute;left:0;text-align:left;margin-left:464.5pt;margin-top:8.05pt;width:75.05pt;height:10pt;z-index:251658240" o:allowincell="f" filled="f" stroked="f" strokecolor="lime" strokeweight=".25pt">
            <v:textbox style="mso-next-textbox:#_x0000_s2131" inset="0,0,0,0">
              <w:txbxContent>
                <w:p w:rsidR="002B6A18" w:rsidRDefault="002B6A18">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יצום כספי ייגבה לאוצר המדינה ועל גבייתו יחול חוק המרכז לגביית קנסות, אגרות וה</w:t>
      </w:r>
      <w:r>
        <w:rPr>
          <w:rStyle w:val="default"/>
          <w:rFonts w:cs="FrankRuehl"/>
          <w:rtl/>
        </w:rPr>
        <w:t>ו</w:t>
      </w:r>
      <w:r>
        <w:rPr>
          <w:rStyle w:val="default"/>
          <w:rFonts w:cs="FrankRuehl" w:hint="cs"/>
          <w:rtl/>
        </w:rPr>
        <w:t>צאות, תשנ"ה- 1995.</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מסמכויות הגביה האמורות רשאי המנהל לגבות עיצום כ</w:t>
      </w:r>
      <w:r>
        <w:rPr>
          <w:rStyle w:val="default"/>
          <w:rFonts w:cs="FrankRuehl"/>
          <w:rtl/>
        </w:rPr>
        <w:t>ספ</w:t>
      </w:r>
      <w:r>
        <w:rPr>
          <w:rStyle w:val="default"/>
          <w:rFonts w:cs="FrankRuehl" w:hint="cs"/>
          <w:rtl/>
        </w:rPr>
        <w:t>י בדרך של מימוש הערבויות שהמציא בעל הרישיון לפי הוראות רישיונו.</w:t>
      </w:r>
    </w:p>
    <w:p w:rsidR="00D010BE" w:rsidRDefault="00D010BE">
      <w:pPr>
        <w:pStyle w:val="P00"/>
        <w:spacing w:before="72"/>
        <w:ind w:left="0" w:right="1134"/>
        <w:rPr>
          <w:rStyle w:val="default"/>
          <w:rFonts w:cs="FrankRuehl"/>
          <w:rtl/>
        </w:rPr>
      </w:pPr>
      <w:bookmarkStart w:id="159" w:name="Seif81"/>
      <w:bookmarkEnd w:id="159"/>
      <w:r>
        <w:rPr>
          <w:lang w:val="he-IL"/>
        </w:rPr>
        <w:pict>
          <v:rect id="_x0000_s2132" style="position:absolute;left:0;text-align:left;margin-left:464.5pt;margin-top:8.05pt;width:75.05pt;height:29.55pt;z-index:251659264" o:allowincell="f" filled="f" stroked="f" strokecolor="lime" strokeweight=".25pt">
            <v:textbox style="mso-next-textbox:#_x0000_s2132" inset="0,0,0,0">
              <w:txbxContent>
                <w:p w:rsidR="002B6A18" w:rsidRDefault="002B6A18">
                  <w:pPr>
                    <w:spacing w:line="160" w:lineRule="exact"/>
                    <w:jc w:val="left"/>
                    <w:rPr>
                      <w:rFonts w:cs="Miriam"/>
                      <w:noProof/>
                      <w:sz w:val="18"/>
                      <w:szCs w:val="18"/>
                      <w:rtl/>
                    </w:rPr>
                  </w:pPr>
                  <w:r>
                    <w:rPr>
                      <w:rFonts w:cs="Miriam"/>
                      <w:sz w:val="18"/>
                      <w:szCs w:val="18"/>
                      <w:rtl/>
                    </w:rPr>
                    <w:t>שמ</w:t>
                  </w:r>
                  <w:r>
                    <w:rPr>
                      <w:rFonts w:cs="Miriam" w:hint="cs"/>
                      <w:sz w:val="18"/>
                      <w:szCs w:val="18"/>
                      <w:rtl/>
                    </w:rPr>
                    <w:t>ירת אחריות פלילית</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בהוראות סעיף 77 כדי לגרוע מסמכותו של תובע ל</w:t>
      </w:r>
      <w:r>
        <w:rPr>
          <w:rStyle w:val="default"/>
          <w:rFonts w:cs="FrankRuehl"/>
          <w:rtl/>
        </w:rPr>
        <w:t>ה</w:t>
      </w:r>
      <w:r>
        <w:rPr>
          <w:rStyle w:val="default"/>
          <w:rFonts w:cs="FrankRuehl" w:hint="cs"/>
          <w:rtl/>
        </w:rPr>
        <w:t>גיש כתב אישום כאמור בפרק זה בשל ההפרה לפי חוק זה או חוק אחר, אם הוא סבור שהנסיבות מצדיקות זאת, מטעמים שיירשמו.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נגד בעל רישי</w:t>
      </w:r>
      <w:r>
        <w:rPr>
          <w:rStyle w:val="default"/>
          <w:rFonts w:cs="FrankRuehl"/>
          <w:rtl/>
        </w:rPr>
        <w:t>ון</w:t>
      </w:r>
      <w:r>
        <w:rPr>
          <w:rStyle w:val="default"/>
          <w:rFonts w:cs="FrankRuehl" w:hint="cs"/>
          <w:rtl/>
        </w:rPr>
        <w:t xml:space="preserve"> כתב אישום כאמור בסעיף קטן (א), לא יחויב בשל ההפרה בתשלום עיצום כספי, ואם שילם - יוחזר לו הסכום ששולם בתוספת הפרשי הצמדה</w:t>
      </w:r>
      <w:r>
        <w:rPr>
          <w:rStyle w:val="default"/>
          <w:rFonts w:cs="FrankRuehl"/>
          <w:rtl/>
        </w:rPr>
        <w:t xml:space="preserve"> </w:t>
      </w:r>
      <w:r>
        <w:rPr>
          <w:rStyle w:val="default"/>
          <w:rFonts w:cs="FrankRuehl" w:hint="cs"/>
          <w:rtl/>
        </w:rPr>
        <w:t>וריבית, מיום תשלומו ועד יום החזרתו.</w:t>
      </w:r>
    </w:p>
    <w:p w:rsidR="00D010BE" w:rsidRDefault="00D010BE">
      <w:pPr>
        <w:pStyle w:val="P00"/>
        <w:spacing w:before="72"/>
        <w:ind w:left="0" w:right="1134"/>
        <w:rPr>
          <w:rStyle w:val="default"/>
          <w:rFonts w:cs="FrankRuehl"/>
          <w:rtl/>
        </w:rPr>
      </w:pPr>
      <w:bookmarkStart w:id="160" w:name="Seif82"/>
      <w:bookmarkEnd w:id="160"/>
      <w:r>
        <w:rPr>
          <w:lang w:val="he-IL"/>
        </w:rPr>
        <w:pict>
          <v:rect id="_x0000_s2133" style="position:absolute;left:0;text-align:left;margin-left:464.5pt;margin-top:8.05pt;width:75.05pt;height:20pt;z-index:251660288" o:allowincell="f" filled="f" stroked="f" strokecolor="lime" strokeweight=".25pt">
            <v:textbox style="mso-next-textbox:#_x0000_s2133" inset="0,0,0,0">
              <w:txbxContent>
                <w:p w:rsidR="002B6A18" w:rsidRDefault="002B6A18">
                  <w:pPr>
                    <w:spacing w:line="160" w:lineRule="exact"/>
                    <w:jc w:val="left"/>
                    <w:rPr>
                      <w:rFonts w:cs="Miriam"/>
                      <w:noProof/>
                      <w:sz w:val="18"/>
                      <w:szCs w:val="18"/>
                      <w:rtl/>
                    </w:rPr>
                  </w:pPr>
                  <w:r>
                    <w:rPr>
                      <w:rFonts w:cs="Miriam"/>
                      <w:sz w:val="18"/>
                      <w:szCs w:val="18"/>
                      <w:rtl/>
                    </w:rPr>
                    <w:t>ער</w:t>
                  </w:r>
                  <w:r>
                    <w:rPr>
                      <w:rFonts w:cs="Miriam" w:hint="cs"/>
                      <w:sz w:val="18"/>
                      <w:szCs w:val="18"/>
                      <w:rtl/>
                    </w:rPr>
                    <w:t>ר וערעור על עיצום כספי</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דרישה לתשלום עיצום כספי ניתן לערור לבית משפט השלום בתוך 30 ימים מהיום שנמסרה הדרישה ל</w:t>
      </w:r>
      <w:r>
        <w:rPr>
          <w:rStyle w:val="default"/>
          <w:rFonts w:cs="FrankRuehl"/>
          <w:rtl/>
        </w:rPr>
        <w:t>בע</w:t>
      </w:r>
      <w:r>
        <w:rPr>
          <w:rStyle w:val="default"/>
          <w:rFonts w:cs="FrankRuehl" w:hint="cs"/>
          <w:rtl/>
        </w:rPr>
        <w:t>ל הרישיון.</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בהגשת הערר כדי לעכב את תשלום העיצום הכספי, אלא אם כן הסכים לכך המנהל או הורה בית המשפט אחרת.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תקבל הערר, יוחזר סכום העיצום הכספי בתוספת הפרשי הצמדה וריבית, מיום תשלומו ועד יום החזרתו.</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החלטת בית המשפט בערר ניתן לערער ברשות</w:t>
      </w:r>
      <w:r>
        <w:rPr>
          <w:rStyle w:val="default"/>
          <w:rFonts w:cs="FrankRuehl"/>
          <w:rtl/>
        </w:rPr>
        <w:t xml:space="preserve"> ו</w:t>
      </w:r>
      <w:r>
        <w:rPr>
          <w:rStyle w:val="default"/>
          <w:rFonts w:cs="FrankRuehl" w:hint="cs"/>
          <w:rtl/>
        </w:rPr>
        <w:t>בית המשפט ידון בערעור בשופט אחד.</w:t>
      </w:r>
    </w:p>
    <w:p w:rsidR="00D010BE" w:rsidRDefault="00D010BE">
      <w:pPr>
        <w:pStyle w:val="header-2"/>
        <w:ind w:left="0" w:right="1134"/>
        <w:rPr>
          <w:rFonts w:cs="Miriam"/>
          <w:rtl/>
        </w:rPr>
      </w:pPr>
      <w:bookmarkStart w:id="161" w:name="hed218"/>
      <w:bookmarkEnd w:id="161"/>
      <w:r>
        <w:rPr>
          <w:rFonts w:cs="Miriam"/>
          <w:rtl/>
        </w:rPr>
        <w:t>סי</w:t>
      </w:r>
      <w:r>
        <w:rPr>
          <w:rFonts w:cs="Miriam" w:hint="cs"/>
          <w:rtl/>
        </w:rPr>
        <w:t>מן ב': עבירות ועונשין</w:t>
      </w:r>
    </w:p>
    <w:p w:rsidR="00D010BE" w:rsidRDefault="00D010BE">
      <w:pPr>
        <w:pStyle w:val="P00"/>
        <w:spacing w:before="72"/>
        <w:ind w:left="0" w:right="1134"/>
        <w:rPr>
          <w:rStyle w:val="default"/>
          <w:rFonts w:cs="FrankRuehl"/>
          <w:rtl/>
        </w:rPr>
      </w:pPr>
      <w:bookmarkStart w:id="162" w:name="Seif83"/>
      <w:bookmarkEnd w:id="162"/>
      <w:r>
        <w:rPr>
          <w:lang w:val="he-IL"/>
        </w:rPr>
        <w:pict>
          <v:rect id="_x0000_s2134" style="position:absolute;left:0;text-align:left;margin-left:464.5pt;margin-top:8.05pt;width:75.05pt;height:10pt;z-index:251661312" o:allowincell="f" filled="f" stroked="f" strokecolor="lime" strokeweight=".25pt">
            <v:textbox style="mso-next-textbox:#_x0000_s2134" inset="0,0,0,0">
              <w:txbxContent>
                <w:p w:rsidR="002B6A18" w:rsidRDefault="002B6A18">
                  <w:pPr>
                    <w:spacing w:line="160" w:lineRule="exact"/>
                    <w:jc w:val="left"/>
                    <w:rPr>
                      <w:rFonts w:cs="Miriam"/>
                      <w:noProof/>
                      <w:sz w:val="18"/>
                      <w:szCs w:val="18"/>
                      <w:rtl/>
                    </w:rPr>
                  </w:pPr>
                  <w:r>
                    <w:rPr>
                      <w:rFonts w:cs="Miriam"/>
                      <w:sz w:val="18"/>
                      <w:szCs w:val="18"/>
                      <w:rtl/>
                    </w:rPr>
                    <w:t>הש</w:t>
                  </w:r>
                  <w:r>
                    <w:rPr>
                      <w:rFonts w:cs="Miriam" w:hint="cs"/>
                      <w:sz w:val="18"/>
                      <w:szCs w:val="18"/>
                      <w:rtl/>
                    </w:rPr>
                    <w:t>חתת מיתקן גז</w:t>
                  </w:r>
                </w:p>
              </w:txbxContent>
            </v:textbox>
            <w10:anchorlock/>
          </v:rect>
        </w:pict>
      </w:r>
      <w:r>
        <w:rPr>
          <w:rStyle w:val="big-number"/>
          <w:rFonts w:cs="Miriam"/>
          <w:rtl/>
        </w:rPr>
        <w:t>84.</w:t>
      </w:r>
      <w:r>
        <w:rPr>
          <w:rStyle w:val="big-number"/>
          <w:rFonts w:cs="Miriam"/>
          <w:rtl/>
        </w:rPr>
        <w:tab/>
      </w:r>
      <w:r>
        <w:rPr>
          <w:rStyle w:val="default"/>
          <w:rFonts w:cs="FrankRuehl"/>
          <w:rtl/>
        </w:rPr>
        <w:t>הה</w:t>
      </w:r>
      <w:r>
        <w:rPr>
          <w:rStyle w:val="default"/>
          <w:rFonts w:cs="FrankRuehl" w:hint="cs"/>
          <w:rtl/>
        </w:rPr>
        <w:t>ורס מיתקן גז או הפוגע בו, דינו - מאסר חמש שנים או הקנס האמור בסעיף 61(א)(4) לחוק העונשין; עשה כן ברשלנות, דינו - מאסר שישה חודשים או הקנס האמור בסעיף 61(א)(1) לחוק העונשין.</w:t>
      </w:r>
    </w:p>
    <w:p w:rsidR="00D010BE" w:rsidRDefault="00D010BE">
      <w:pPr>
        <w:pStyle w:val="P00"/>
        <w:spacing w:before="72"/>
        <w:ind w:left="0" w:right="1134"/>
        <w:rPr>
          <w:rStyle w:val="default"/>
          <w:rFonts w:cs="FrankRuehl"/>
          <w:rtl/>
        </w:rPr>
      </w:pPr>
      <w:bookmarkStart w:id="163" w:name="Seif84"/>
      <w:bookmarkEnd w:id="163"/>
      <w:r>
        <w:rPr>
          <w:lang w:val="he-IL"/>
        </w:rPr>
        <w:pict>
          <v:rect id="_x0000_s2135" style="position:absolute;left:0;text-align:left;margin-left:464.5pt;margin-top:8.05pt;width:75.05pt;height:18.8pt;z-index:251662336" o:allowincell="f" filled="f" stroked="f" strokecolor="lime" strokeweight=".25pt">
            <v:textbox style="mso-next-textbox:#_x0000_s2135" inset="0,0,0,0">
              <w:txbxContent>
                <w:p w:rsidR="002B6A18" w:rsidRDefault="002B6A18">
                  <w:pPr>
                    <w:spacing w:line="160" w:lineRule="exact"/>
                    <w:jc w:val="left"/>
                    <w:rPr>
                      <w:rFonts w:cs="Miriam"/>
                      <w:noProof/>
                      <w:sz w:val="18"/>
                      <w:szCs w:val="18"/>
                      <w:rtl/>
                    </w:rPr>
                  </w:pPr>
                  <w:r>
                    <w:rPr>
                      <w:rFonts w:cs="Miriam"/>
                      <w:sz w:val="18"/>
                      <w:szCs w:val="18"/>
                      <w:rtl/>
                    </w:rPr>
                    <w:t>הפ</w:t>
                  </w:r>
                  <w:r>
                    <w:rPr>
                      <w:rFonts w:cs="Miriam" w:hint="cs"/>
                      <w:sz w:val="18"/>
                      <w:szCs w:val="18"/>
                      <w:rtl/>
                    </w:rPr>
                    <w:t>רעה לבעל ר</w:t>
                  </w:r>
                  <w:r>
                    <w:rPr>
                      <w:rFonts w:cs="Miriam"/>
                      <w:sz w:val="18"/>
                      <w:szCs w:val="18"/>
                      <w:rtl/>
                    </w:rPr>
                    <w:t>י</w:t>
                  </w:r>
                  <w:r>
                    <w:rPr>
                      <w:rFonts w:cs="Miriam" w:hint="cs"/>
                      <w:sz w:val="18"/>
                      <w:szCs w:val="18"/>
                      <w:rtl/>
                    </w:rPr>
                    <w:t>שיון או חריגה ממפרט</w:t>
                  </w:r>
                </w:p>
              </w:txbxContent>
            </v:textbox>
            <w10:anchorlock/>
          </v:rect>
        </w:pict>
      </w:r>
      <w:r>
        <w:rPr>
          <w:rStyle w:val="big-number"/>
          <w:rFonts w:cs="Miriam"/>
          <w:rtl/>
        </w:rPr>
        <w:t>85.</w:t>
      </w:r>
      <w:r>
        <w:rPr>
          <w:rStyle w:val="big-number"/>
          <w:rFonts w:cs="Miriam"/>
          <w:rtl/>
        </w:rPr>
        <w:tab/>
      </w:r>
      <w:r>
        <w:rPr>
          <w:rStyle w:val="default"/>
          <w:rFonts w:cs="FrankRuehl"/>
          <w:rtl/>
        </w:rPr>
        <w:t>הע</w:t>
      </w:r>
      <w:r>
        <w:rPr>
          <w:rStyle w:val="default"/>
          <w:rFonts w:cs="FrankRuehl" w:hint="cs"/>
          <w:rtl/>
        </w:rPr>
        <w:t>ושה אחד מא</w:t>
      </w:r>
      <w:r>
        <w:rPr>
          <w:rStyle w:val="default"/>
          <w:rFonts w:cs="FrankRuehl"/>
          <w:rtl/>
        </w:rPr>
        <w:t>לה</w:t>
      </w:r>
      <w:r>
        <w:rPr>
          <w:rStyle w:val="default"/>
          <w:rFonts w:cs="FrankRuehl" w:hint="cs"/>
          <w:rtl/>
        </w:rPr>
        <w:t>, דינו - מאסר שלוש שנים או הקנס האמור בס</w:t>
      </w:r>
      <w:r>
        <w:rPr>
          <w:rStyle w:val="default"/>
          <w:rFonts w:cs="FrankRuehl"/>
          <w:rtl/>
        </w:rPr>
        <w:t>ע</w:t>
      </w:r>
      <w:r>
        <w:rPr>
          <w:rStyle w:val="default"/>
          <w:rFonts w:cs="FrankRuehl" w:hint="cs"/>
          <w:rtl/>
        </w:rPr>
        <w:t>יף 61(א)(3) לחוק העונשין:</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פריע לבעל רישיון בהולכה, בחלוקה או בשיווק של גז, או מונע אחד מאלה;</w:t>
      </w:r>
    </w:p>
    <w:p w:rsidR="00D010BE" w:rsidRDefault="00D010BE">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פריע לבעל רישיון או למי שפועל מטעמו של בעל רישיון, בהקמתו, בהפעלתו, בקיומו, בשינויו, בבדיקתו או בתיקונו של מית</w:t>
      </w:r>
      <w:r>
        <w:rPr>
          <w:rStyle w:val="default"/>
          <w:rFonts w:cs="FrankRuehl"/>
          <w:rtl/>
        </w:rPr>
        <w:t>קן</w:t>
      </w:r>
      <w:r>
        <w:rPr>
          <w:rStyle w:val="default"/>
          <w:rFonts w:cs="FrankRuehl" w:hint="cs"/>
          <w:rtl/>
        </w:rPr>
        <w:t xml:space="preserve"> גז;</w:t>
      </w:r>
    </w:p>
    <w:p w:rsidR="00D010BE" w:rsidRDefault="00D010BE">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תחבר למערכת הולכה או לרשת חלוק</w:t>
      </w:r>
      <w:r>
        <w:rPr>
          <w:rStyle w:val="default"/>
          <w:rFonts w:cs="FrankRuehl"/>
          <w:rtl/>
        </w:rPr>
        <w:t>ה</w:t>
      </w:r>
      <w:r>
        <w:rPr>
          <w:rStyle w:val="default"/>
          <w:rFonts w:cs="FrankRuehl" w:hint="cs"/>
          <w:rtl/>
        </w:rPr>
        <w:t xml:space="preserve"> בלא הסכמת בעל הרישיון;</w:t>
      </w:r>
    </w:p>
    <w:p w:rsidR="00D010BE" w:rsidRDefault="00D010BE">
      <w:pPr>
        <w:pStyle w:val="P11"/>
        <w:spacing w:before="72"/>
        <w:ind w:left="624"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כניס למערכת הולכה גז טבעי שהרכבו אינו תואם מפרט שקבע השר לפי הוראות סעיף 7, ועלול לגרום בכך נזק לאדם או לרכוש.</w:t>
      </w:r>
    </w:p>
    <w:p w:rsidR="00D010BE" w:rsidRDefault="00D010BE">
      <w:pPr>
        <w:pStyle w:val="P00"/>
        <w:spacing w:before="72"/>
        <w:ind w:left="0" w:right="1134"/>
        <w:rPr>
          <w:rStyle w:val="default"/>
          <w:rFonts w:cs="FrankRuehl"/>
          <w:rtl/>
        </w:rPr>
      </w:pPr>
      <w:bookmarkStart w:id="164" w:name="Seif85"/>
      <w:bookmarkEnd w:id="164"/>
      <w:r>
        <w:rPr>
          <w:lang w:val="he-IL"/>
        </w:rPr>
        <w:pict>
          <v:rect id="_x0000_s2136" style="position:absolute;left:0;text-align:left;margin-left:464.5pt;margin-top:8.05pt;width:75.05pt;height:10pt;z-index:251663360" o:allowincell="f" filled="f" stroked="f" strokecolor="lime" strokeweight=".25pt">
            <v:textbox style="mso-next-textbox:#_x0000_s2136" inset="0,0,0,0">
              <w:txbxContent>
                <w:p w:rsidR="002B6A18" w:rsidRDefault="002B6A18">
                  <w:pPr>
                    <w:spacing w:line="160" w:lineRule="exact"/>
                    <w:jc w:val="left"/>
                    <w:rPr>
                      <w:rFonts w:cs="Miriam"/>
                      <w:noProof/>
                      <w:sz w:val="18"/>
                      <w:szCs w:val="18"/>
                      <w:rtl/>
                    </w:rPr>
                  </w:pPr>
                  <w:r>
                    <w:rPr>
                      <w:rFonts w:cs="Miriam"/>
                      <w:sz w:val="18"/>
                      <w:szCs w:val="18"/>
                      <w:rtl/>
                    </w:rPr>
                    <w:t>פ</w:t>
                  </w:r>
                  <w:r>
                    <w:rPr>
                      <w:rFonts w:cs="Miriam" w:hint="cs"/>
                      <w:sz w:val="18"/>
                      <w:szCs w:val="18"/>
                      <w:rtl/>
                    </w:rPr>
                    <w:t>ע</w:t>
                  </w:r>
                  <w:r>
                    <w:rPr>
                      <w:rFonts w:cs="Miriam"/>
                      <w:sz w:val="18"/>
                      <w:szCs w:val="18"/>
                      <w:rtl/>
                    </w:rPr>
                    <w:t>ו</w:t>
                  </w:r>
                  <w:r>
                    <w:rPr>
                      <w:rFonts w:cs="Miriam" w:hint="cs"/>
                      <w:sz w:val="18"/>
                      <w:szCs w:val="18"/>
                      <w:rtl/>
                    </w:rPr>
                    <w:t>לות אסורות</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עושה אחד מאלה, דינו - מאסר שנתיים</w:t>
      </w:r>
      <w:r>
        <w:rPr>
          <w:rStyle w:val="default"/>
          <w:rFonts w:cs="FrankRuehl"/>
          <w:rtl/>
        </w:rPr>
        <w:t xml:space="preserve"> א</w:t>
      </w:r>
      <w:r>
        <w:rPr>
          <w:rStyle w:val="default"/>
          <w:rFonts w:cs="FrankRuehl" w:hint="cs"/>
          <w:rtl/>
        </w:rPr>
        <w:t xml:space="preserve">ו קנס פי ארבעה מהקנס האמור בסעיף </w:t>
      </w:r>
      <w:r>
        <w:rPr>
          <w:rStyle w:val="default"/>
          <w:rFonts w:cs="FrankRuehl"/>
          <w:rtl/>
        </w:rPr>
        <w:br/>
      </w:r>
      <w:r>
        <w:rPr>
          <w:rStyle w:val="default"/>
          <w:rFonts w:cs="FrankRuehl" w:hint="cs"/>
          <w:rtl/>
        </w:rPr>
        <w:t>61(א)(3) לחוק העונשין:</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קים או מפעיל מערכת הולכה, רשת חלוקה, מיתקן גט"ן או מיתקן אחסון בלא רישיון שניתן לו בהתאם להוראות סעיף 3(א) או בניגוד לתנאים שנקבעו ברישיון לפי הוראות סעיף 3(ב);</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וסק במכר או בשיווק גז טבעי </w:t>
      </w:r>
      <w:r>
        <w:rPr>
          <w:rStyle w:val="default"/>
          <w:rFonts w:cs="FrankRuehl"/>
          <w:rtl/>
        </w:rPr>
        <w:t>בנ</w:t>
      </w:r>
      <w:r>
        <w:rPr>
          <w:rStyle w:val="default"/>
          <w:rFonts w:cs="FrankRuehl" w:hint="cs"/>
          <w:rtl/>
        </w:rPr>
        <w:t>יגוד להוראות סעיף 4(א) עד (ד);</w:t>
      </w:r>
    </w:p>
    <w:p w:rsidR="00D010BE" w:rsidRDefault="00D010BE">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וסק בפעילות שאינה קבועה ברישיון שניתן לו בלא היתר או שלא בהתאם לתנאיו של היתר, בניגוד להוראות סעיף 14;</w:t>
      </w:r>
    </w:p>
    <w:p w:rsidR="00D010BE" w:rsidRDefault="00D010BE">
      <w:pPr>
        <w:pStyle w:val="P22"/>
        <w:spacing w:before="72"/>
        <w:ind w:left="1021" w:right="1134"/>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ובה תעריפים שלא אושרו בידי המועצה בניגוד</w:t>
      </w:r>
      <w:r>
        <w:rPr>
          <w:rStyle w:val="default"/>
          <w:rFonts w:cs="FrankRuehl"/>
          <w:rtl/>
        </w:rPr>
        <w:t xml:space="preserve"> ל</w:t>
      </w:r>
      <w:r>
        <w:rPr>
          <w:rStyle w:val="default"/>
          <w:rFonts w:cs="FrankRuehl" w:hint="cs"/>
          <w:rtl/>
        </w:rPr>
        <w:t>הוראות לפי סעיף 36(א) או (ב);</w:t>
      </w:r>
    </w:p>
    <w:p w:rsidR="00D010BE" w:rsidRDefault="00D010BE">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 xml:space="preserve">ינו מקיים הוראה לתיקון ליקוי או </w:t>
      </w:r>
      <w:r>
        <w:rPr>
          <w:rStyle w:val="default"/>
          <w:rFonts w:cs="FrankRuehl"/>
          <w:rtl/>
        </w:rPr>
        <w:t>לב</w:t>
      </w:r>
      <w:r>
        <w:rPr>
          <w:rStyle w:val="default"/>
          <w:rFonts w:cs="FrankRuehl" w:hint="cs"/>
          <w:rtl/>
        </w:rPr>
        <w:t>יצוע פעולה שניתנה לו לפי</w:t>
      </w:r>
      <w:r>
        <w:rPr>
          <w:rStyle w:val="default"/>
          <w:rFonts w:cs="FrankRuehl"/>
          <w:rtl/>
        </w:rPr>
        <w:t xml:space="preserve"> </w:t>
      </w:r>
      <w:r>
        <w:rPr>
          <w:rStyle w:val="default"/>
          <w:rFonts w:cs="FrankRuehl" w:hint="cs"/>
          <w:rtl/>
        </w:rPr>
        <w:t>הוראות סעיף 72, ולא ניתן עוד להשיג או לעתור עליה לפי הוראות סימן ב' לפרק ז'.</w:t>
      </w:r>
    </w:p>
    <w:p w:rsidR="00D010BE" w:rsidRDefault="00D010BE">
      <w:pPr>
        <w:pStyle w:val="P00"/>
        <w:spacing w:before="72"/>
        <w:ind w:left="0" w:right="1134"/>
        <w:rPr>
          <w:rStyle w:val="default"/>
          <w:rFonts w:cs="FrankRuehl"/>
          <w:rtl/>
        </w:rPr>
      </w:pPr>
      <w:bookmarkStart w:id="165" w:name="Seif86"/>
      <w:bookmarkEnd w:id="165"/>
      <w:r>
        <w:rPr>
          <w:lang w:val="he-IL"/>
        </w:rPr>
        <w:pict>
          <v:rect id="_x0000_s2137" style="position:absolute;left:0;text-align:left;margin-left:464.5pt;margin-top:8.05pt;width:75.05pt;height:37.85pt;z-index:251664384" o:allowincell="f" filled="f" stroked="f" strokecolor="lime" strokeweight=".25pt">
            <v:textbox style="mso-next-textbox:#_x0000_s2137" inset="0,0,0,0">
              <w:txbxContent>
                <w:p w:rsidR="002B6A18" w:rsidRDefault="002B6A18">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הפליה ו</w:t>
                  </w:r>
                  <w:r>
                    <w:rPr>
                      <w:rFonts w:cs="Miriam"/>
                      <w:sz w:val="18"/>
                      <w:szCs w:val="18"/>
                      <w:rtl/>
                    </w:rPr>
                    <w:t>א</w:t>
                  </w:r>
                  <w:r>
                    <w:rPr>
                      <w:rFonts w:cs="Miriam" w:hint="cs"/>
                      <w:sz w:val="18"/>
                      <w:szCs w:val="18"/>
                      <w:rtl/>
                    </w:rPr>
                    <w:t>יסור התניית ש</w:t>
                  </w:r>
                  <w:r>
                    <w:rPr>
                      <w:rFonts w:cs="Miriam"/>
                      <w:sz w:val="18"/>
                      <w:szCs w:val="18"/>
                      <w:rtl/>
                    </w:rPr>
                    <w:t>י</w:t>
                  </w:r>
                  <w:r>
                    <w:rPr>
                      <w:rFonts w:cs="Miriam" w:hint="cs"/>
                      <w:sz w:val="18"/>
                      <w:szCs w:val="18"/>
                      <w:rtl/>
                    </w:rPr>
                    <w:t>רות</w:t>
                  </w:r>
                </w:p>
                <w:p w:rsidR="002B6A18" w:rsidRDefault="002B6A18">
                  <w:pPr>
                    <w:spacing w:line="160" w:lineRule="exact"/>
                    <w:jc w:val="left"/>
                    <w:rPr>
                      <w:rFonts w:cs="Miriam" w:hint="cs"/>
                      <w:noProof/>
                      <w:sz w:val="18"/>
                      <w:szCs w:val="18"/>
                      <w:rtl/>
                    </w:rPr>
                  </w:pPr>
                  <w:r>
                    <w:rPr>
                      <w:rFonts w:cs="Miriam" w:hint="cs"/>
                      <w:noProof/>
                      <w:sz w:val="18"/>
                      <w:szCs w:val="18"/>
                      <w:rtl/>
                    </w:rPr>
                    <w:t>(תיקון מס' 6) תשע"ה-2014</w:t>
                  </w:r>
                </w:p>
              </w:txbxContent>
            </v:textbox>
            <w10:anchorlock/>
          </v:rect>
        </w:pict>
      </w:r>
      <w:r>
        <w:rPr>
          <w:rStyle w:val="big-number"/>
          <w:rFonts w:cs="Miriam"/>
          <w:rtl/>
        </w:rPr>
        <w:t>87.</w:t>
      </w:r>
      <w:r>
        <w:rPr>
          <w:rStyle w:val="big-number"/>
          <w:rFonts w:cs="Miriam"/>
          <w:rtl/>
        </w:rPr>
        <w:tab/>
      </w:r>
      <w:r>
        <w:rPr>
          <w:rStyle w:val="default"/>
          <w:rFonts w:cs="FrankRuehl"/>
          <w:rtl/>
        </w:rPr>
        <w:t>בע</w:t>
      </w:r>
      <w:r>
        <w:rPr>
          <w:rStyle w:val="default"/>
          <w:rFonts w:cs="FrankRuehl" w:hint="cs"/>
          <w:rtl/>
        </w:rPr>
        <w:t>ל רישיון</w:t>
      </w:r>
      <w:r w:rsidR="00CF11A2" w:rsidRPr="00CF11A2">
        <w:rPr>
          <w:rStyle w:val="default"/>
          <w:rFonts w:cs="FrankRuehl" w:hint="cs"/>
          <w:rtl/>
        </w:rPr>
        <w:t>, מזקק נפט או גורם קשור למזקק נפט, לפי העניין,</w:t>
      </w:r>
      <w:r>
        <w:rPr>
          <w:rStyle w:val="default"/>
          <w:rFonts w:cs="FrankRuehl" w:hint="cs"/>
          <w:rtl/>
        </w:rPr>
        <w:t xml:space="preserve"> העושה אחד מאלה, דינו </w:t>
      </w:r>
      <w:r w:rsidR="00A354D3">
        <w:rPr>
          <w:rStyle w:val="default"/>
          <w:rFonts w:cs="FrankRuehl"/>
          <w:rtl/>
        </w:rPr>
        <w:t>–</w:t>
      </w:r>
      <w:r>
        <w:rPr>
          <w:rStyle w:val="default"/>
          <w:rFonts w:cs="FrankRuehl" w:hint="cs"/>
          <w:rtl/>
        </w:rPr>
        <w:t xml:space="preserve"> קנס כאמור בסעיף 61(א)(4) לחוק העונשין:</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ינו נותן את שירותיו או נוהג בהפליה בניגוד להוראות סעיף 31;</w:t>
      </w:r>
    </w:p>
    <w:p w:rsidR="00D010BE" w:rsidRDefault="00CF11A2" w:rsidP="00CF11A2">
      <w:pPr>
        <w:pStyle w:val="P11"/>
        <w:spacing w:before="72"/>
        <w:ind w:left="624" w:right="1134"/>
        <w:rPr>
          <w:rStyle w:val="default"/>
          <w:rFonts w:cs="FrankRuehl" w:hint="cs"/>
          <w:rtl/>
        </w:rPr>
      </w:pPr>
      <w:r>
        <w:rPr>
          <w:rFonts w:cs="FrankRuehl" w:hint="cs"/>
          <w:sz w:val="26"/>
          <w:rtl/>
          <w:lang w:eastAsia="en-US"/>
        </w:rPr>
        <w:pict>
          <v:shape id="_x0000_s2214" type="#_x0000_t202" style="position:absolute;left:0;text-align:left;margin-left:470.35pt;margin-top:7.1pt;width:1in;height:16.8pt;z-index:251710464" filled="f" stroked="f">
            <v:textbox inset="1mm,0,1mm,0">
              <w:txbxContent>
                <w:p w:rsidR="002B6A18" w:rsidRDefault="002B6A18" w:rsidP="00CF11A2">
                  <w:pPr>
                    <w:spacing w:line="160" w:lineRule="exact"/>
                    <w:jc w:val="left"/>
                    <w:rPr>
                      <w:rFonts w:cs="Miriam" w:hint="cs"/>
                      <w:noProof/>
                      <w:sz w:val="18"/>
                      <w:szCs w:val="18"/>
                      <w:rtl/>
                    </w:rPr>
                  </w:pPr>
                  <w:r>
                    <w:rPr>
                      <w:rFonts w:cs="Miriam" w:hint="cs"/>
                      <w:noProof/>
                      <w:sz w:val="18"/>
                      <w:szCs w:val="18"/>
                      <w:rtl/>
                    </w:rPr>
                    <w:t>(תיקון מס' 6) תשע"ה-2014</w:t>
                  </w:r>
                </w:p>
              </w:txbxContent>
            </v:textbox>
          </v:shape>
        </w:pict>
      </w:r>
      <w:r w:rsidR="00D010BE">
        <w:rPr>
          <w:rStyle w:val="default"/>
          <w:rFonts w:cs="FrankRuehl" w:hint="cs"/>
          <w:rtl/>
        </w:rPr>
        <w:t>(2)</w:t>
      </w:r>
      <w:r w:rsidR="00D010BE">
        <w:rPr>
          <w:rStyle w:val="default"/>
          <w:rFonts w:cs="FrankRuehl"/>
          <w:rtl/>
        </w:rPr>
        <w:tab/>
        <w:t>מ</w:t>
      </w:r>
      <w:r w:rsidR="00D010BE">
        <w:rPr>
          <w:rStyle w:val="default"/>
          <w:rFonts w:cs="FrankRuehl" w:hint="cs"/>
          <w:rtl/>
        </w:rPr>
        <w:t>תנה ש</w:t>
      </w:r>
      <w:r w:rsidR="00D010BE">
        <w:rPr>
          <w:rStyle w:val="default"/>
          <w:rFonts w:cs="FrankRuehl"/>
          <w:rtl/>
        </w:rPr>
        <w:t>יר</w:t>
      </w:r>
      <w:r w:rsidR="00D010BE">
        <w:rPr>
          <w:rStyle w:val="default"/>
          <w:rFonts w:cs="FrankRuehl" w:hint="cs"/>
          <w:rtl/>
        </w:rPr>
        <w:t xml:space="preserve">ות בניגוד </w:t>
      </w:r>
      <w:r w:rsidRPr="00CF11A2">
        <w:rPr>
          <w:rStyle w:val="default"/>
          <w:rFonts w:cs="FrankRuehl" w:hint="cs"/>
          <w:rtl/>
        </w:rPr>
        <w:t>להוראות סעיפים 4(ו)(1) או 33</w:t>
      </w:r>
      <w:r w:rsidR="00D010BE">
        <w:rPr>
          <w:rStyle w:val="default"/>
          <w:rFonts w:cs="FrankRuehl" w:hint="cs"/>
          <w:rtl/>
        </w:rPr>
        <w:t>.</w:t>
      </w:r>
    </w:p>
    <w:p w:rsidR="00A354D3" w:rsidRPr="00263128" w:rsidRDefault="00A354D3" w:rsidP="00A354D3">
      <w:pPr>
        <w:pStyle w:val="P00"/>
        <w:spacing w:before="0"/>
        <w:ind w:left="0" w:right="1134"/>
        <w:rPr>
          <w:rStyle w:val="default"/>
          <w:rFonts w:cs="FrankRuehl" w:hint="cs"/>
          <w:vanish/>
          <w:color w:val="FF0000"/>
          <w:sz w:val="20"/>
          <w:szCs w:val="20"/>
          <w:shd w:val="clear" w:color="auto" w:fill="FFFF99"/>
          <w:rtl/>
        </w:rPr>
      </w:pPr>
      <w:bookmarkStart w:id="166" w:name="Rov158"/>
      <w:r w:rsidRPr="00263128">
        <w:rPr>
          <w:rStyle w:val="default"/>
          <w:rFonts w:cs="FrankRuehl" w:hint="cs"/>
          <w:vanish/>
          <w:color w:val="FF0000"/>
          <w:sz w:val="20"/>
          <w:szCs w:val="20"/>
          <w:shd w:val="clear" w:color="auto" w:fill="FFFF99"/>
          <w:rtl/>
        </w:rPr>
        <w:t>מיום 4.12.2014</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r w:rsidRPr="00263128">
        <w:rPr>
          <w:rStyle w:val="default"/>
          <w:rFonts w:cs="FrankRuehl" w:hint="cs"/>
          <w:b/>
          <w:bCs/>
          <w:vanish/>
          <w:sz w:val="20"/>
          <w:szCs w:val="20"/>
          <w:shd w:val="clear" w:color="auto" w:fill="FFFF99"/>
          <w:rtl/>
        </w:rPr>
        <w:t>תיקון מס' 6</w:t>
      </w:r>
    </w:p>
    <w:p w:rsidR="00A354D3" w:rsidRPr="00263128" w:rsidRDefault="00A354D3" w:rsidP="00A354D3">
      <w:pPr>
        <w:pStyle w:val="P00"/>
        <w:spacing w:before="0"/>
        <w:ind w:left="0" w:right="1134"/>
        <w:rPr>
          <w:rStyle w:val="default"/>
          <w:rFonts w:cs="FrankRuehl" w:hint="cs"/>
          <w:vanish/>
          <w:sz w:val="20"/>
          <w:szCs w:val="20"/>
          <w:shd w:val="clear" w:color="auto" w:fill="FFFF99"/>
          <w:rtl/>
        </w:rPr>
      </w:pPr>
      <w:hyperlink r:id="rId99" w:history="1">
        <w:r w:rsidRPr="00263128">
          <w:rPr>
            <w:rStyle w:val="Hyperlink"/>
            <w:rFonts w:cs="FrankRuehl" w:hint="cs"/>
            <w:vanish/>
            <w:szCs w:val="20"/>
            <w:shd w:val="clear" w:color="auto" w:fill="FFFF99"/>
            <w:rtl/>
          </w:rPr>
          <w:t>ס"ח תשע"ה מס' 2478</w:t>
        </w:r>
      </w:hyperlink>
      <w:r w:rsidRPr="00263128">
        <w:rPr>
          <w:rStyle w:val="default"/>
          <w:rFonts w:cs="FrankRuehl" w:hint="cs"/>
          <w:vanish/>
          <w:sz w:val="20"/>
          <w:szCs w:val="20"/>
          <w:shd w:val="clear" w:color="auto" w:fill="FFFF99"/>
          <w:rtl/>
        </w:rPr>
        <w:t xml:space="preserve"> מיום 4.12.2014 עמ' 41 (</w:t>
      </w:r>
      <w:hyperlink r:id="rId100" w:history="1">
        <w:r w:rsidRPr="00263128">
          <w:rPr>
            <w:rStyle w:val="Hyperlink"/>
            <w:rFonts w:cs="FrankRuehl" w:hint="cs"/>
            <w:vanish/>
            <w:szCs w:val="20"/>
            <w:shd w:val="clear" w:color="auto" w:fill="FFFF99"/>
            <w:rtl/>
          </w:rPr>
          <w:t>ה"ח 564</w:t>
        </w:r>
      </w:hyperlink>
      <w:r w:rsidRPr="00263128">
        <w:rPr>
          <w:rStyle w:val="default"/>
          <w:rFonts w:cs="FrankRuehl" w:hint="cs"/>
          <w:vanish/>
          <w:sz w:val="20"/>
          <w:szCs w:val="20"/>
          <w:shd w:val="clear" w:color="auto" w:fill="FFFF99"/>
          <w:rtl/>
        </w:rPr>
        <w:t>)</w:t>
      </w:r>
    </w:p>
    <w:p w:rsidR="00A354D3" w:rsidRPr="00263128" w:rsidRDefault="00A354D3" w:rsidP="00A354D3">
      <w:pPr>
        <w:pStyle w:val="P00"/>
        <w:ind w:left="0"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87.</w:t>
      </w:r>
      <w:r w:rsidRPr="00263128">
        <w:rPr>
          <w:rStyle w:val="default"/>
          <w:rFonts w:cs="FrankRuehl"/>
          <w:vanish/>
          <w:sz w:val="22"/>
          <w:szCs w:val="22"/>
          <w:shd w:val="clear" w:color="auto" w:fill="FFFF99"/>
          <w:rtl/>
        </w:rPr>
        <w:tab/>
      </w:r>
      <w:r w:rsidRPr="00263128">
        <w:rPr>
          <w:rStyle w:val="default"/>
          <w:rFonts w:cs="FrankRuehl"/>
          <w:strike/>
          <w:vanish/>
          <w:sz w:val="22"/>
          <w:szCs w:val="22"/>
          <w:shd w:val="clear" w:color="auto" w:fill="FFFF99"/>
          <w:rtl/>
        </w:rPr>
        <w:t>בע</w:t>
      </w:r>
      <w:r w:rsidRPr="00263128">
        <w:rPr>
          <w:rStyle w:val="default"/>
          <w:rFonts w:cs="FrankRuehl" w:hint="cs"/>
          <w:strike/>
          <w:vanish/>
          <w:sz w:val="22"/>
          <w:szCs w:val="22"/>
          <w:shd w:val="clear" w:color="auto" w:fill="FFFF99"/>
          <w:rtl/>
        </w:rPr>
        <w:t>ל רישיון</w:t>
      </w:r>
      <w:r w:rsidR="00CF11A2" w:rsidRPr="00263128">
        <w:rPr>
          <w:rStyle w:val="default"/>
          <w:rFonts w:cs="FrankRuehl" w:hint="cs"/>
          <w:vanish/>
          <w:sz w:val="22"/>
          <w:szCs w:val="22"/>
          <w:shd w:val="clear" w:color="auto" w:fill="FFFF99"/>
          <w:rtl/>
        </w:rPr>
        <w:t xml:space="preserve"> </w:t>
      </w:r>
      <w:r w:rsidR="00CF11A2" w:rsidRPr="00263128">
        <w:rPr>
          <w:rStyle w:val="default"/>
          <w:rFonts w:cs="FrankRuehl" w:hint="cs"/>
          <w:vanish/>
          <w:sz w:val="22"/>
          <w:szCs w:val="22"/>
          <w:u w:val="single"/>
          <w:shd w:val="clear" w:color="auto" w:fill="FFFF99"/>
          <w:rtl/>
        </w:rPr>
        <w:t>בעל רישיון, מזקק נפט או גורם קשור למזקק נפט, לפי העניין,</w:t>
      </w:r>
      <w:r w:rsidRPr="00263128">
        <w:rPr>
          <w:rStyle w:val="default"/>
          <w:rFonts w:cs="FrankRuehl" w:hint="cs"/>
          <w:vanish/>
          <w:sz w:val="22"/>
          <w:szCs w:val="22"/>
          <w:shd w:val="clear" w:color="auto" w:fill="FFFF99"/>
          <w:rtl/>
        </w:rPr>
        <w:t xml:space="preserve"> העושה אחד מאלה, דינו </w:t>
      </w:r>
      <w:r w:rsidRPr="00263128">
        <w:rPr>
          <w:rStyle w:val="default"/>
          <w:rFonts w:cs="FrankRuehl"/>
          <w:vanish/>
          <w:sz w:val="22"/>
          <w:szCs w:val="22"/>
          <w:shd w:val="clear" w:color="auto" w:fill="FFFF99"/>
          <w:rtl/>
        </w:rPr>
        <w:t>–</w:t>
      </w:r>
      <w:r w:rsidRPr="00263128">
        <w:rPr>
          <w:rStyle w:val="default"/>
          <w:rFonts w:cs="FrankRuehl" w:hint="cs"/>
          <w:vanish/>
          <w:sz w:val="22"/>
          <w:szCs w:val="22"/>
          <w:shd w:val="clear" w:color="auto" w:fill="FFFF99"/>
          <w:rtl/>
        </w:rPr>
        <w:t xml:space="preserve"> קנס כאמור בסעיף 61(א)(4) לחוק העונשין:</w:t>
      </w:r>
    </w:p>
    <w:p w:rsidR="00A354D3" w:rsidRPr="00263128" w:rsidRDefault="00A354D3" w:rsidP="00A354D3">
      <w:pPr>
        <w:pStyle w:val="P11"/>
        <w:spacing w:before="0"/>
        <w:ind w:left="624" w:right="1134"/>
        <w:rPr>
          <w:rStyle w:val="default"/>
          <w:rFonts w:cs="FrankRuehl"/>
          <w:vanish/>
          <w:sz w:val="22"/>
          <w:szCs w:val="22"/>
          <w:shd w:val="clear" w:color="auto" w:fill="FFFF99"/>
          <w:rtl/>
        </w:rPr>
      </w:pPr>
      <w:r w:rsidRPr="00263128">
        <w:rPr>
          <w:rStyle w:val="default"/>
          <w:rFonts w:cs="FrankRuehl"/>
          <w:vanish/>
          <w:sz w:val="22"/>
          <w:szCs w:val="22"/>
          <w:shd w:val="clear" w:color="auto" w:fill="FFFF99"/>
          <w:rtl/>
        </w:rPr>
        <w:t>(1)</w:t>
      </w:r>
      <w:r w:rsidRPr="00263128">
        <w:rPr>
          <w:rStyle w:val="default"/>
          <w:rFonts w:cs="FrankRuehl"/>
          <w:vanish/>
          <w:sz w:val="22"/>
          <w:szCs w:val="22"/>
          <w:shd w:val="clear" w:color="auto" w:fill="FFFF99"/>
          <w:rtl/>
        </w:rPr>
        <w:tab/>
        <w:t>א</w:t>
      </w:r>
      <w:r w:rsidRPr="00263128">
        <w:rPr>
          <w:rStyle w:val="default"/>
          <w:rFonts w:cs="FrankRuehl" w:hint="cs"/>
          <w:vanish/>
          <w:sz w:val="22"/>
          <w:szCs w:val="22"/>
          <w:shd w:val="clear" w:color="auto" w:fill="FFFF99"/>
          <w:rtl/>
        </w:rPr>
        <w:t>ינו נותן את שירותיו או נוהג בהפליה בניגוד להוראות סעיף 31;</w:t>
      </w:r>
    </w:p>
    <w:p w:rsidR="00A354D3" w:rsidRPr="00CF11A2" w:rsidRDefault="00A354D3" w:rsidP="00CF11A2">
      <w:pPr>
        <w:pStyle w:val="P11"/>
        <w:spacing w:before="0"/>
        <w:ind w:left="624" w:right="1134"/>
        <w:rPr>
          <w:rStyle w:val="default"/>
          <w:rFonts w:cs="FrankRuehl" w:hint="cs"/>
          <w:sz w:val="2"/>
          <w:szCs w:val="2"/>
          <w:rtl/>
        </w:rPr>
      </w:pPr>
      <w:r w:rsidRPr="00263128">
        <w:rPr>
          <w:rStyle w:val="default"/>
          <w:rFonts w:cs="FrankRuehl" w:hint="cs"/>
          <w:vanish/>
          <w:sz w:val="22"/>
          <w:szCs w:val="22"/>
          <w:shd w:val="clear" w:color="auto" w:fill="FFFF99"/>
          <w:rtl/>
        </w:rPr>
        <w:t>(2)</w:t>
      </w:r>
      <w:r w:rsidRPr="00263128">
        <w:rPr>
          <w:rStyle w:val="default"/>
          <w:rFonts w:cs="FrankRuehl"/>
          <w:vanish/>
          <w:sz w:val="22"/>
          <w:szCs w:val="22"/>
          <w:shd w:val="clear" w:color="auto" w:fill="FFFF99"/>
          <w:rtl/>
        </w:rPr>
        <w:tab/>
        <w:t>מ</w:t>
      </w:r>
      <w:r w:rsidRPr="00263128">
        <w:rPr>
          <w:rStyle w:val="default"/>
          <w:rFonts w:cs="FrankRuehl" w:hint="cs"/>
          <w:vanish/>
          <w:sz w:val="22"/>
          <w:szCs w:val="22"/>
          <w:shd w:val="clear" w:color="auto" w:fill="FFFF99"/>
          <w:rtl/>
        </w:rPr>
        <w:t>תנה ש</w:t>
      </w:r>
      <w:r w:rsidRPr="00263128">
        <w:rPr>
          <w:rStyle w:val="default"/>
          <w:rFonts w:cs="FrankRuehl"/>
          <w:vanish/>
          <w:sz w:val="22"/>
          <w:szCs w:val="22"/>
          <w:shd w:val="clear" w:color="auto" w:fill="FFFF99"/>
          <w:rtl/>
        </w:rPr>
        <w:t>יר</w:t>
      </w:r>
      <w:r w:rsidRPr="00263128">
        <w:rPr>
          <w:rStyle w:val="default"/>
          <w:rFonts w:cs="FrankRuehl" w:hint="cs"/>
          <w:vanish/>
          <w:sz w:val="22"/>
          <w:szCs w:val="22"/>
          <w:shd w:val="clear" w:color="auto" w:fill="FFFF99"/>
          <w:rtl/>
        </w:rPr>
        <w:t xml:space="preserve">ות בניגוד </w:t>
      </w:r>
      <w:r w:rsidRPr="00263128">
        <w:rPr>
          <w:rStyle w:val="default"/>
          <w:rFonts w:cs="FrankRuehl" w:hint="cs"/>
          <w:strike/>
          <w:vanish/>
          <w:sz w:val="22"/>
          <w:szCs w:val="22"/>
          <w:shd w:val="clear" w:color="auto" w:fill="FFFF99"/>
          <w:rtl/>
        </w:rPr>
        <w:t>להוראות סעיף 33</w:t>
      </w:r>
      <w:r w:rsidR="00CF11A2" w:rsidRPr="00263128">
        <w:rPr>
          <w:rStyle w:val="default"/>
          <w:rFonts w:cs="FrankRuehl" w:hint="cs"/>
          <w:vanish/>
          <w:sz w:val="22"/>
          <w:szCs w:val="22"/>
          <w:shd w:val="clear" w:color="auto" w:fill="FFFF99"/>
          <w:rtl/>
        </w:rPr>
        <w:t xml:space="preserve"> </w:t>
      </w:r>
      <w:r w:rsidR="00CF11A2" w:rsidRPr="00263128">
        <w:rPr>
          <w:rStyle w:val="default"/>
          <w:rFonts w:cs="FrankRuehl" w:hint="cs"/>
          <w:vanish/>
          <w:sz w:val="22"/>
          <w:szCs w:val="22"/>
          <w:u w:val="single"/>
          <w:shd w:val="clear" w:color="auto" w:fill="FFFF99"/>
          <w:rtl/>
        </w:rPr>
        <w:t>להוראות סעיפים 4(ו)(1) או 33</w:t>
      </w:r>
      <w:r w:rsidRPr="00263128">
        <w:rPr>
          <w:rStyle w:val="default"/>
          <w:rFonts w:cs="FrankRuehl" w:hint="cs"/>
          <w:vanish/>
          <w:sz w:val="22"/>
          <w:szCs w:val="22"/>
          <w:shd w:val="clear" w:color="auto" w:fill="FFFF99"/>
          <w:rtl/>
        </w:rPr>
        <w:t>.</w:t>
      </w:r>
      <w:bookmarkEnd w:id="166"/>
    </w:p>
    <w:p w:rsidR="00D010BE" w:rsidRDefault="00D010BE">
      <w:pPr>
        <w:pStyle w:val="P00"/>
        <w:spacing w:before="72"/>
        <w:ind w:left="0" w:right="1134"/>
        <w:rPr>
          <w:rStyle w:val="default"/>
          <w:rFonts w:cs="FrankRuehl"/>
          <w:rtl/>
        </w:rPr>
      </w:pPr>
      <w:bookmarkStart w:id="167" w:name="Seif87"/>
      <w:bookmarkEnd w:id="167"/>
      <w:r>
        <w:rPr>
          <w:lang w:val="he-IL"/>
        </w:rPr>
        <w:pict>
          <v:rect id="_x0000_s2138" style="position:absolute;left:0;text-align:left;margin-left:464.5pt;margin-top:8.05pt;width:75.05pt;height:8.8pt;z-index:251665408" o:allowincell="f" filled="f" stroked="f" strokecolor="lime" strokeweight=".25pt">
            <v:textbox style="mso-next-textbox:#_x0000_s2138" inset="0,0,0,0">
              <w:txbxContent>
                <w:p w:rsidR="002B6A18" w:rsidRDefault="002B6A18">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רת חובת </w:t>
                  </w:r>
                  <w:r>
                    <w:rPr>
                      <w:rFonts w:cs="Miriam"/>
                      <w:sz w:val="18"/>
                      <w:szCs w:val="18"/>
                      <w:rtl/>
                    </w:rPr>
                    <w:t>די</w:t>
                  </w:r>
                  <w:r>
                    <w:rPr>
                      <w:rFonts w:cs="Miriam" w:hint="cs"/>
                      <w:sz w:val="18"/>
                      <w:szCs w:val="18"/>
                      <w:rtl/>
                    </w:rPr>
                    <w:t>ווח</w:t>
                  </w:r>
                </w:p>
              </w:txbxContent>
            </v:textbox>
            <w10:anchorlock/>
          </v:rect>
        </w:pict>
      </w:r>
      <w:r>
        <w:rPr>
          <w:rStyle w:val="big-number"/>
          <w:rFonts w:cs="Miriam"/>
          <w:rtl/>
        </w:rPr>
        <w:t>88.</w:t>
      </w:r>
      <w:r>
        <w:rPr>
          <w:rStyle w:val="big-number"/>
          <w:rFonts w:cs="Miriam"/>
          <w:rtl/>
        </w:rPr>
        <w:tab/>
      </w:r>
      <w:r>
        <w:rPr>
          <w:rStyle w:val="default"/>
          <w:rFonts w:cs="FrankRuehl"/>
          <w:rtl/>
        </w:rPr>
        <w:t>המ</w:t>
      </w:r>
      <w:r>
        <w:rPr>
          <w:rStyle w:val="default"/>
          <w:rFonts w:cs="FrankRuehl" w:hint="cs"/>
          <w:rtl/>
        </w:rPr>
        <w:t>פר חובה לדווח או למסור מידע לפי הוראות סעיפים 23(ה) או 68, דינו - כפל הקנס האמור בסעיף 61(א)(3) לחוק העונשין.</w:t>
      </w:r>
    </w:p>
    <w:p w:rsidR="00D010BE" w:rsidRDefault="00D010BE">
      <w:pPr>
        <w:pStyle w:val="P00"/>
        <w:spacing w:before="72"/>
        <w:ind w:left="0" w:right="1134"/>
        <w:rPr>
          <w:rStyle w:val="default"/>
          <w:rFonts w:cs="FrankRuehl"/>
          <w:rtl/>
        </w:rPr>
      </w:pPr>
      <w:bookmarkStart w:id="168" w:name="Seif88"/>
      <w:bookmarkEnd w:id="168"/>
      <w:r>
        <w:rPr>
          <w:lang w:val="he-IL"/>
        </w:rPr>
        <w:pict>
          <v:rect id="_x0000_s2139" style="position:absolute;left:0;text-align:left;margin-left:464.5pt;margin-top:8.05pt;width:75.05pt;height:20pt;z-index:251666432" o:allowincell="f" filled="f" stroked="f" strokecolor="lime" strokeweight=".25pt">
            <v:textbox style="mso-next-textbox:#_x0000_s2139" inset="0,0,0,0">
              <w:txbxContent>
                <w:p w:rsidR="002B6A18" w:rsidRDefault="002B6A18">
                  <w:pPr>
                    <w:spacing w:line="160" w:lineRule="exact"/>
                    <w:jc w:val="left"/>
                    <w:rPr>
                      <w:rFonts w:cs="Miriam"/>
                      <w:noProof/>
                      <w:sz w:val="18"/>
                      <w:szCs w:val="18"/>
                      <w:rtl/>
                    </w:rPr>
                  </w:pPr>
                  <w:r>
                    <w:rPr>
                      <w:rFonts w:cs="Miriam"/>
                      <w:sz w:val="18"/>
                      <w:szCs w:val="18"/>
                      <w:rtl/>
                    </w:rPr>
                    <w:t>אח</w:t>
                  </w:r>
                  <w:r>
                    <w:rPr>
                      <w:rFonts w:cs="Miriam" w:hint="cs"/>
                      <w:sz w:val="18"/>
                      <w:szCs w:val="18"/>
                      <w:rtl/>
                    </w:rPr>
                    <w:t>ריות נושא מ</w:t>
                  </w:r>
                  <w:r>
                    <w:rPr>
                      <w:rFonts w:cs="Miriam"/>
                      <w:sz w:val="18"/>
                      <w:szCs w:val="18"/>
                      <w:rtl/>
                    </w:rPr>
                    <w:t>ש</w:t>
                  </w:r>
                  <w:r>
                    <w:rPr>
                      <w:rFonts w:cs="Miriam" w:hint="cs"/>
                      <w:sz w:val="18"/>
                      <w:szCs w:val="18"/>
                      <w:rtl/>
                    </w:rPr>
                    <w:t>רה בתאגיד</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ושא משרה בתאגיד חייב לפקח ולעשות כל שניתן למניעת עבירה מן העבירות המנויות בסעיפים 84 עד 88 (להלן - ע</w:t>
      </w:r>
      <w:r>
        <w:rPr>
          <w:rStyle w:val="default"/>
          <w:rFonts w:cs="FrankRuehl"/>
          <w:rtl/>
        </w:rPr>
        <w:t>בי</w:t>
      </w:r>
      <w:r>
        <w:rPr>
          <w:rStyle w:val="default"/>
          <w:rFonts w:cs="FrankRuehl" w:hint="cs"/>
          <w:rtl/>
        </w:rPr>
        <w:t>רה) בידי התאגיד או בידי עובד מעובדיו; המפר חובתו האמורה, דינו - קנס כאמור בסעיף 61(א)(3) לחוק העונשין; בסעיף זה, "נושא משרה" - מנהל פעיל בתאגיד, שותף למעט שותף מוגבל, ואדם האחראי מטעם התאגיד על התחו</w:t>
      </w:r>
      <w:r>
        <w:rPr>
          <w:rStyle w:val="default"/>
          <w:rFonts w:cs="FrankRuehl"/>
          <w:rtl/>
        </w:rPr>
        <w:t>ם</w:t>
      </w:r>
      <w:r>
        <w:rPr>
          <w:rStyle w:val="default"/>
          <w:rFonts w:cs="FrankRuehl" w:hint="cs"/>
          <w:rtl/>
        </w:rPr>
        <w:t xml:space="preserve"> שבו נעברה העבירה.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נעב</w:t>
      </w:r>
      <w:r>
        <w:rPr>
          <w:rStyle w:val="default"/>
          <w:rFonts w:cs="FrankRuehl" w:hint="cs"/>
          <w:rtl/>
        </w:rPr>
        <w:t>רה עבירה בידי התאגיד או בידי עובד מעובדיו, חזקה היא כי נושא משרה הפר חובתו לפי סעיף קטן (א) אלא אם כן עשה כל שניתן כדי למלא את חובתו.</w:t>
      </w:r>
    </w:p>
    <w:p w:rsidR="00D010BE" w:rsidRDefault="00D010BE">
      <w:pPr>
        <w:pStyle w:val="P00"/>
        <w:spacing w:before="72"/>
        <w:ind w:left="0" w:right="1134"/>
        <w:rPr>
          <w:rStyle w:val="default"/>
          <w:rFonts w:cs="FrankRuehl"/>
          <w:rtl/>
        </w:rPr>
      </w:pPr>
      <w:bookmarkStart w:id="169" w:name="Seif89"/>
      <w:bookmarkEnd w:id="169"/>
      <w:r>
        <w:rPr>
          <w:lang w:val="he-IL"/>
        </w:rPr>
        <w:pict>
          <v:rect id="_x0000_s2140" style="position:absolute;left:0;text-align:left;margin-left:464.5pt;margin-top:8.05pt;width:75.05pt;height:10pt;z-index:251667456" o:allowincell="f" filled="f" stroked="f" strokecolor="lime" strokeweight=".25pt">
            <v:textbox style="mso-next-textbox:#_x0000_s2140" inset="0,0,0,0">
              <w:txbxContent>
                <w:p w:rsidR="002B6A18" w:rsidRDefault="002B6A18">
                  <w:pPr>
                    <w:spacing w:line="160" w:lineRule="exact"/>
                    <w:jc w:val="left"/>
                    <w:rPr>
                      <w:rFonts w:cs="Miriam"/>
                      <w:noProof/>
                      <w:sz w:val="18"/>
                      <w:szCs w:val="18"/>
                      <w:rtl/>
                    </w:rPr>
                  </w:pPr>
                  <w:r>
                    <w:rPr>
                      <w:rFonts w:cs="Miriam"/>
                      <w:sz w:val="18"/>
                      <w:szCs w:val="18"/>
                      <w:rtl/>
                    </w:rPr>
                    <w:t>קנ</w:t>
                  </w:r>
                  <w:r>
                    <w:rPr>
                      <w:rFonts w:cs="Miriam" w:hint="cs"/>
                      <w:sz w:val="18"/>
                      <w:szCs w:val="18"/>
                      <w:rtl/>
                    </w:rPr>
                    <w:t>ס נמשך</w:t>
                  </w:r>
                </w:p>
              </w:txbxContent>
            </v:textbox>
            <w10:anchorlock/>
          </v:rect>
        </w:pict>
      </w:r>
      <w:r>
        <w:rPr>
          <w:rStyle w:val="big-number"/>
          <w:rFonts w:cs="Miriam"/>
          <w:rtl/>
        </w:rPr>
        <w:t>90.</w:t>
      </w:r>
      <w:r>
        <w:rPr>
          <w:rStyle w:val="big-number"/>
          <w:rFonts w:cs="Miriam"/>
          <w:rtl/>
        </w:rPr>
        <w:tab/>
      </w:r>
      <w:r>
        <w:rPr>
          <w:rStyle w:val="default"/>
          <w:rFonts w:cs="FrankRuehl"/>
          <w:rtl/>
        </w:rPr>
        <w:t>לע</w:t>
      </w:r>
      <w:r>
        <w:rPr>
          <w:rStyle w:val="default"/>
          <w:rFonts w:cs="FrankRuehl" w:hint="cs"/>
          <w:rtl/>
        </w:rPr>
        <w:t>נין עבירה נמשכת לפי סימן זה רשאי בית משפט להטיל קנס נוסף על הקנסות הקבועים לאותה עבירה, פי שלושה מן הקנס האמור בס</w:t>
      </w:r>
      <w:r>
        <w:rPr>
          <w:rStyle w:val="default"/>
          <w:rFonts w:cs="FrankRuehl"/>
          <w:rtl/>
        </w:rPr>
        <w:t>עי</w:t>
      </w:r>
      <w:r>
        <w:rPr>
          <w:rStyle w:val="default"/>
          <w:rFonts w:cs="FrankRuehl" w:hint="cs"/>
          <w:rtl/>
        </w:rPr>
        <w:t>ף 61(ג) לחוק העונשין לכל יום שבו נמשכת העבירה.</w:t>
      </w:r>
    </w:p>
    <w:p w:rsidR="00D010BE" w:rsidRDefault="00D010BE">
      <w:pPr>
        <w:pStyle w:val="medium2-header"/>
        <w:keepLines w:val="0"/>
        <w:spacing w:before="72"/>
        <w:ind w:left="0" w:right="1134"/>
        <w:rPr>
          <w:rFonts w:cs="FrankRuehl"/>
          <w:noProof/>
          <w:rtl/>
        </w:rPr>
      </w:pPr>
      <w:bookmarkStart w:id="170" w:name="med8"/>
      <w:bookmarkEnd w:id="170"/>
      <w:r>
        <w:rPr>
          <w:rFonts w:cs="FrankRuehl"/>
          <w:noProof/>
          <w:rtl/>
        </w:rPr>
        <w:t>פר</w:t>
      </w:r>
      <w:r>
        <w:rPr>
          <w:rFonts w:cs="FrankRuehl" w:hint="cs"/>
          <w:noProof/>
          <w:rtl/>
        </w:rPr>
        <w:t>ק ט': הוראות שונות</w:t>
      </w:r>
    </w:p>
    <w:p w:rsidR="00D010BE" w:rsidRDefault="00D010BE">
      <w:pPr>
        <w:pStyle w:val="P00"/>
        <w:spacing w:before="72"/>
        <w:ind w:left="0" w:right="1134"/>
        <w:rPr>
          <w:rStyle w:val="default"/>
          <w:rFonts w:cs="FrankRuehl"/>
          <w:rtl/>
        </w:rPr>
      </w:pPr>
      <w:bookmarkStart w:id="171" w:name="Seif90"/>
      <w:bookmarkEnd w:id="171"/>
      <w:r>
        <w:rPr>
          <w:lang w:val="he-IL"/>
        </w:rPr>
        <w:pict>
          <v:rect id="_x0000_s2141" style="position:absolute;left:0;text-align:left;margin-left:464.5pt;margin-top:8.05pt;width:75.05pt;height:10pt;z-index:251668480" o:allowincell="f" filled="f" stroked="f" strokecolor="lime" strokeweight=".25pt">
            <v:textbox style="mso-next-textbox:#_x0000_s2141" inset="0,0,0,0">
              <w:txbxContent>
                <w:p w:rsidR="002B6A18" w:rsidRDefault="002B6A18">
                  <w:pPr>
                    <w:spacing w:line="160" w:lineRule="exact"/>
                    <w:jc w:val="left"/>
                    <w:rPr>
                      <w:rFonts w:cs="Miriam"/>
                      <w:noProof/>
                      <w:sz w:val="18"/>
                      <w:szCs w:val="18"/>
                      <w:rtl/>
                    </w:rPr>
                  </w:pPr>
                  <w:r>
                    <w:rPr>
                      <w:rFonts w:cs="Miriam"/>
                      <w:sz w:val="18"/>
                      <w:szCs w:val="18"/>
                      <w:rtl/>
                    </w:rPr>
                    <w:t>שע</w:t>
                  </w:r>
                  <w:r>
                    <w:rPr>
                      <w:rFonts w:cs="Miriam" w:hint="cs"/>
                      <w:sz w:val="18"/>
                      <w:szCs w:val="18"/>
                      <w:rtl/>
                    </w:rPr>
                    <w:t>ת חירום</w:t>
                  </w:r>
                </w:p>
              </w:txbxContent>
            </v:textbox>
            <w10:anchorlock/>
          </v:rect>
        </w:pict>
      </w:r>
      <w:r>
        <w:rPr>
          <w:rStyle w:val="big-number"/>
          <w:rFonts w:cs="Miriam"/>
          <w:rtl/>
        </w:rPr>
        <w:t>91.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באישור הממשלה, להכריז על שעת חירום במשק הגז הטבעי, לתקופה מוגבלת.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בהתייעצות עם שר האוצר ובאישור הממשלה, רשאי לקבוע הוראות שיחולו על הפעלת משק הגז בשעת חירום,</w:t>
      </w:r>
      <w:r>
        <w:rPr>
          <w:rStyle w:val="default"/>
          <w:rFonts w:cs="FrankRuehl"/>
          <w:rtl/>
        </w:rPr>
        <w:t xml:space="preserve"> ד</w:t>
      </w:r>
      <w:r>
        <w:rPr>
          <w:rStyle w:val="default"/>
          <w:rFonts w:cs="FrankRuehl" w:hint="cs"/>
          <w:rtl/>
        </w:rPr>
        <w:t>רך כלל או לסוגים.</w:t>
      </w:r>
    </w:p>
    <w:p w:rsidR="00D010BE" w:rsidRDefault="00D010BE">
      <w:pPr>
        <w:pStyle w:val="P00"/>
        <w:spacing w:before="72"/>
        <w:ind w:left="0" w:right="1134"/>
        <w:rPr>
          <w:rStyle w:val="default"/>
          <w:rFonts w:cs="FrankRuehl"/>
          <w:rtl/>
        </w:rPr>
      </w:pPr>
      <w:bookmarkStart w:id="172" w:name="Seif91"/>
      <w:bookmarkEnd w:id="172"/>
      <w:r>
        <w:rPr>
          <w:lang w:val="he-IL"/>
        </w:rPr>
        <w:pict>
          <v:rect id="_x0000_s2142" style="position:absolute;left:0;text-align:left;margin-left:464.5pt;margin-top:8.05pt;width:75.05pt;height:12.05pt;z-index:251669504" o:allowincell="f" filled="f" stroked="f" strokecolor="lime" strokeweight=".25pt">
            <v:textbox style="mso-next-textbox:#_x0000_s2142" inset="0,0,0,0">
              <w:txbxContent>
                <w:p w:rsidR="002B6A18" w:rsidRDefault="002B6A18">
                  <w:pPr>
                    <w:spacing w:line="160" w:lineRule="exact"/>
                    <w:jc w:val="left"/>
                    <w:rPr>
                      <w:rFonts w:cs="Miriam"/>
                      <w:noProof/>
                      <w:sz w:val="18"/>
                      <w:szCs w:val="18"/>
                      <w:rtl/>
                    </w:rPr>
                  </w:pPr>
                  <w:r>
                    <w:rPr>
                      <w:rFonts w:cs="Miriam"/>
                      <w:sz w:val="18"/>
                      <w:szCs w:val="18"/>
                      <w:rtl/>
                    </w:rPr>
                    <w:t>רכ</w:t>
                  </w:r>
                  <w:r>
                    <w:rPr>
                      <w:rFonts w:cs="Miriam" w:hint="cs"/>
                      <w:sz w:val="18"/>
                      <w:szCs w:val="18"/>
                      <w:rtl/>
                    </w:rPr>
                    <w:t>ישה מבעל ח</w:t>
                  </w:r>
                  <w:r>
                    <w:rPr>
                      <w:rFonts w:cs="Miriam"/>
                      <w:sz w:val="18"/>
                      <w:szCs w:val="18"/>
                      <w:rtl/>
                    </w:rPr>
                    <w:t>ז</w:t>
                  </w:r>
                  <w:r>
                    <w:rPr>
                      <w:rFonts w:cs="Miriam" w:hint="cs"/>
                      <w:sz w:val="18"/>
                      <w:szCs w:val="18"/>
                      <w:rtl/>
                    </w:rPr>
                    <w:t>קה</w:t>
                  </w:r>
                </w:p>
              </w:txbxContent>
            </v:textbox>
            <w10:anchorlock/>
          </v:rect>
        </w:pict>
      </w:r>
      <w:r>
        <w:rPr>
          <w:rStyle w:val="big-number"/>
          <w:rFonts w:cs="Miriam"/>
          <w:rtl/>
        </w:rPr>
        <w:t>92.</w:t>
      </w:r>
      <w:r>
        <w:rPr>
          <w:rStyle w:val="big-number"/>
          <w:rFonts w:cs="Miriam"/>
          <w:rtl/>
        </w:rPr>
        <w:tab/>
      </w:r>
      <w:r>
        <w:rPr>
          <w:rStyle w:val="default"/>
          <w:rFonts w:cs="FrankRuehl"/>
          <w:rtl/>
        </w:rPr>
        <w:t>הש</w:t>
      </w:r>
      <w:r>
        <w:rPr>
          <w:rStyle w:val="default"/>
          <w:rFonts w:cs="FrankRuehl" w:hint="cs"/>
          <w:rtl/>
        </w:rPr>
        <w:t>ר, באישור הממשלה, רשאי להורות לחברה ממשלתית הרוכשת למעלה ממחצית כמות הגז הטבעי העוברת, במהלך תקופה שיחליט עליה, במערכת ההולכה, לרכו</w:t>
      </w:r>
      <w:r>
        <w:rPr>
          <w:rStyle w:val="default"/>
          <w:rFonts w:cs="FrankRuehl"/>
          <w:rtl/>
        </w:rPr>
        <w:t>ש</w:t>
      </w:r>
      <w:r>
        <w:rPr>
          <w:rStyle w:val="default"/>
          <w:rFonts w:cs="FrankRuehl" w:hint="cs"/>
          <w:rtl/>
        </w:rPr>
        <w:t xml:space="preserve"> גז טבעי מבעל חזקה שיורה; הוראה כאמור תכלול התייחסות לתקופה ולכמות שתרכוש החברה מבעל החזקה האמור,</w:t>
      </w:r>
      <w:r>
        <w:rPr>
          <w:rStyle w:val="default"/>
          <w:rFonts w:cs="FrankRuehl"/>
          <w:rtl/>
        </w:rPr>
        <w:t xml:space="preserve"> ו</w:t>
      </w:r>
      <w:r>
        <w:rPr>
          <w:rStyle w:val="default"/>
          <w:rFonts w:cs="FrankRuehl" w:hint="cs"/>
          <w:rtl/>
        </w:rPr>
        <w:t>כן למחיר ולתנאי הרכישה שיהיו זהים למחיר ולתנאים שבהם החברה רוכשת, או יכולה לרכוש, גז טבעי מספקים אחרים באותה תקופה.</w:t>
      </w:r>
    </w:p>
    <w:p w:rsidR="00D010BE" w:rsidRDefault="00D010BE">
      <w:pPr>
        <w:pStyle w:val="P00"/>
        <w:spacing w:before="72"/>
        <w:ind w:left="0" w:right="1134"/>
        <w:rPr>
          <w:rStyle w:val="default"/>
          <w:rFonts w:cs="FrankRuehl"/>
          <w:rtl/>
        </w:rPr>
      </w:pPr>
      <w:bookmarkStart w:id="173" w:name="Seif92"/>
      <w:bookmarkEnd w:id="173"/>
      <w:r>
        <w:rPr>
          <w:lang w:val="he-IL"/>
        </w:rPr>
        <w:pict>
          <v:rect id="_x0000_s2143" style="position:absolute;left:0;text-align:left;margin-left:464.5pt;margin-top:8.05pt;width:75.05pt;height:20pt;z-index:251670528" o:allowincell="f" filled="f" stroked="f" strokecolor="lime" strokeweight=".25pt">
            <v:textbox style="mso-next-textbox:#_x0000_s2143" inset="0,0,0,0">
              <w:txbxContent>
                <w:p w:rsidR="002B6A18" w:rsidRDefault="002B6A18">
                  <w:pPr>
                    <w:spacing w:line="160" w:lineRule="exact"/>
                    <w:jc w:val="left"/>
                    <w:rPr>
                      <w:rFonts w:cs="Miriam"/>
                      <w:noProof/>
                      <w:sz w:val="18"/>
                      <w:szCs w:val="18"/>
                      <w:rtl/>
                    </w:rPr>
                  </w:pPr>
                  <w:r>
                    <w:rPr>
                      <w:rFonts w:cs="Miriam"/>
                      <w:sz w:val="18"/>
                      <w:szCs w:val="18"/>
                      <w:rtl/>
                    </w:rPr>
                    <w:t>מח</w:t>
                  </w:r>
                  <w:r>
                    <w:rPr>
                      <w:rFonts w:cs="Miriam" w:hint="cs"/>
                      <w:sz w:val="18"/>
                      <w:szCs w:val="18"/>
                      <w:rtl/>
                    </w:rPr>
                    <w:t>יר גז ליצרן ח</w:t>
                  </w:r>
                  <w:r>
                    <w:rPr>
                      <w:rFonts w:cs="Miriam"/>
                      <w:sz w:val="18"/>
                      <w:szCs w:val="18"/>
                      <w:rtl/>
                    </w:rPr>
                    <w:t>ש</w:t>
                  </w:r>
                  <w:r>
                    <w:rPr>
                      <w:rFonts w:cs="Miriam" w:hint="cs"/>
                      <w:sz w:val="18"/>
                      <w:szCs w:val="18"/>
                      <w:rtl/>
                    </w:rPr>
                    <w:t>מל פרטי</w:t>
                  </w:r>
                </w:p>
              </w:txbxContent>
            </v:textbox>
            <w10:anchorlock/>
          </v:rect>
        </w:pict>
      </w:r>
      <w:r>
        <w:rPr>
          <w:rStyle w:val="big-number"/>
          <w:rFonts w:cs="Miriam"/>
          <w:rtl/>
        </w:rPr>
        <w:t>93.</w:t>
      </w:r>
      <w:r>
        <w:rPr>
          <w:rStyle w:val="big-number"/>
          <w:rFonts w:cs="Miriam"/>
          <w:rtl/>
        </w:rPr>
        <w:tab/>
      </w:r>
      <w:r>
        <w:rPr>
          <w:rStyle w:val="default"/>
          <w:rFonts w:cs="FrankRuehl"/>
          <w:rtl/>
        </w:rPr>
        <w:t>גז</w:t>
      </w:r>
      <w:r>
        <w:rPr>
          <w:rStyle w:val="default"/>
          <w:rFonts w:cs="FrankRuehl" w:hint="cs"/>
          <w:rtl/>
        </w:rPr>
        <w:t xml:space="preserve"> שימכו</w:t>
      </w:r>
      <w:r>
        <w:rPr>
          <w:rStyle w:val="default"/>
          <w:rFonts w:cs="FrankRuehl"/>
          <w:rtl/>
        </w:rPr>
        <w:t>ר</w:t>
      </w:r>
      <w:r>
        <w:rPr>
          <w:rStyle w:val="default"/>
          <w:rFonts w:cs="FrankRuehl" w:hint="cs"/>
          <w:rtl/>
        </w:rPr>
        <w:t xml:space="preserve"> ספק גז טבעי ליצרן חשמל פרטי כהגדרתו בחוק משק החשמל, הוא מצרך שחוק פיקוח על מחירי מצרכים ושירותים, תשנ"ו-1996 (להלן - חוק ה</w:t>
      </w:r>
      <w:r>
        <w:rPr>
          <w:rStyle w:val="default"/>
          <w:rFonts w:cs="FrankRuehl"/>
          <w:rtl/>
        </w:rPr>
        <w:t>פי</w:t>
      </w:r>
      <w:r>
        <w:rPr>
          <w:rStyle w:val="default"/>
          <w:rFonts w:cs="FrankRuehl" w:hint="cs"/>
          <w:rtl/>
        </w:rPr>
        <w:t>קוח), חל עליו, ורמת הפיקוח שתחול עליו תהיה קביעת מחירים לפי פרק ה' לחוק הפיקוח.</w:t>
      </w:r>
    </w:p>
    <w:p w:rsidR="00D010BE" w:rsidRDefault="00D010BE">
      <w:pPr>
        <w:pStyle w:val="P00"/>
        <w:spacing w:before="72"/>
        <w:ind w:left="0" w:right="1134"/>
        <w:rPr>
          <w:rStyle w:val="default"/>
          <w:rFonts w:cs="FrankRuehl"/>
          <w:rtl/>
        </w:rPr>
      </w:pPr>
      <w:bookmarkStart w:id="174" w:name="Seif93"/>
      <w:bookmarkEnd w:id="174"/>
      <w:r>
        <w:rPr>
          <w:lang w:val="he-IL"/>
        </w:rPr>
        <w:pict>
          <v:rect id="_x0000_s2144" style="position:absolute;left:0;text-align:left;margin-left:464.5pt;margin-top:8.05pt;width:75.05pt;height:20pt;z-index:251671552" o:allowincell="f" filled="f" stroked="f" strokecolor="lime" strokeweight=".25pt">
            <v:textbox style="mso-next-textbox:#_x0000_s2144" inset="0,0,0,0">
              <w:txbxContent>
                <w:p w:rsidR="002B6A18" w:rsidRDefault="002B6A18">
                  <w:pPr>
                    <w:spacing w:line="160" w:lineRule="exact"/>
                    <w:jc w:val="left"/>
                    <w:rPr>
                      <w:rFonts w:cs="Miriam"/>
                      <w:sz w:val="18"/>
                      <w:szCs w:val="18"/>
                      <w:rtl/>
                    </w:rPr>
                  </w:pPr>
                  <w:r>
                    <w:rPr>
                      <w:rFonts w:cs="Miriam"/>
                      <w:sz w:val="18"/>
                      <w:szCs w:val="18"/>
                      <w:rtl/>
                    </w:rPr>
                    <w:t>חו</w:t>
                  </w:r>
                  <w:r>
                    <w:rPr>
                      <w:rFonts w:cs="Miriam" w:hint="cs"/>
                      <w:sz w:val="18"/>
                      <w:szCs w:val="18"/>
                      <w:rtl/>
                    </w:rPr>
                    <w:t xml:space="preserve">בת העדפה </w:t>
                  </w:r>
                </w:p>
                <w:p w:rsidR="002B6A18" w:rsidRDefault="002B6A18">
                  <w:pPr>
                    <w:spacing w:line="160" w:lineRule="exact"/>
                    <w:jc w:val="left"/>
                    <w:rPr>
                      <w:rFonts w:cs="Miriam"/>
                      <w:noProof/>
                      <w:sz w:val="18"/>
                      <w:szCs w:val="18"/>
                      <w:rtl/>
                    </w:rPr>
                  </w:pPr>
                  <w:r>
                    <w:rPr>
                      <w:rFonts w:cs="Miriam" w:hint="cs"/>
                      <w:sz w:val="18"/>
                      <w:szCs w:val="18"/>
                      <w:rtl/>
                    </w:rPr>
                    <w:t>ל</w:t>
                  </w:r>
                  <w:r>
                    <w:rPr>
                      <w:rFonts w:cs="Miriam"/>
                      <w:sz w:val="18"/>
                      <w:szCs w:val="18"/>
                      <w:rtl/>
                    </w:rPr>
                    <w:t>ת</w:t>
                  </w:r>
                  <w:r>
                    <w:rPr>
                      <w:rFonts w:cs="Miriam" w:hint="cs"/>
                      <w:sz w:val="18"/>
                      <w:szCs w:val="18"/>
                      <w:rtl/>
                    </w:rPr>
                    <w:t>וצרת הארץ</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רכישת חמישה עשר אחוזים ממיתקני הגז, לרבות ציוד ותוכנות הנדרשים להקמתם או להפעלתם, וככל שאין בכך כדי לסתור התחייבות של המדינה באמנה בין-לאומית, ייתן בעל רישיון הולכ</w:t>
      </w:r>
      <w:r>
        <w:rPr>
          <w:rStyle w:val="default"/>
          <w:rFonts w:cs="FrankRuehl"/>
          <w:rtl/>
        </w:rPr>
        <w:t xml:space="preserve">ה, </w:t>
      </w:r>
      <w:r>
        <w:rPr>
          <w:rStyle w:val="default"/>
          <w:rFonts w:cs="FrankRuehl" w:hint="cs"/>
          <w:rtl/>
        </w:rPr>
        <w:t>למעט בעל רישיון הולכה לפי סעיף 10, העדפה לתוצרת הארץ, ולענין זה יחולו ההוראות לפי סעיף 3א לחוק חובת המ</w:t>
      </w:r>
      <w:r>
        <w:rPr>
          <w:rStyle w:val="default"/>
          <w:rFonts w:cs="FrankRuehl"/>
          <w:rtl/>
        </w:rPr>
        <w:t>כ</w:t>
      </w:r>
      <w:r>
        <w:rPr>
          <w:rStyle w:val="default"/>
          <w:rFonts w:cs="FrankRuehl" w:hint="cs"/>
          <w:rtl/>
        </w:rPr>
        <w:t>רזים, תשנ"ב-1992, בהתאמות שיקבעו השרים.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באישור ועדת הכלכלה של הכנסת, רשאים לקבוע בצו כי הוראה זו לא תחול על בעל רישיון הולכה שיקבעו, או ש</w:t>
      </w:r>
      <w:r>
        <w:rPr>
          <w:rStyle w:val="default"/>
          <w:rFonts w:cs="FrankRuehl"/>
          <w:rtl/>
        </w:rPr>
        <w:t>הי</w:t>
      </w:r>
      <w:r>
        <w:rPr>
          <w:rStyle w:val="default"/>
          <w:rFonts w:cs="FrankRuehl" w:hint="cs"/>
          <w:rtl/>
        </w:rPr>
        <w:t>א תחול על בעל רישיון כאמור בהגבלות, לרבות הגבלת התקופה שבה היא תחול.</w:t>
      </w:r>
    </w:p>
    <w:p w:rsidR="00D010BE" w:rsidRDefault="00D010BE">
      <w:pPr>
        <w:pStyle w:val="P00"/>
        <w:spacing w:before="72"/>
        <w:ind w:left="0" w:right="1134"/>
        <w:rPr>
          <w:rStyle w:val="default"/>
          <w:rFonts w:cs="FrankRuehl"/>
          <w:rtl/>
        </w:rPr>
      </w:pPr>
      <w:bookmarkStart w:id="175" w:name="Seif94"/>
      <w:bookmarkEnd w:id="175"/>
      <w:r>
        <w:rPr>
          <w:lang w:val="he-IL"/>
        </w:rPr>
        <w:pict>
          <v:rect id="_x0000_s2145" style="position:absolute;left:0;text-align:left;margin-left:464.5pt;margin-top:8.05pt;width:75.05pt;height:10pt;z-index:251672576" o:allowincell="f" filled="f" stroked="f" strokecolor="lime" strokeweight=".25pt">
            <v:textbox style="mso-next-textbox:#_x0000_s2145" inset="0,0,0,0">
              <w:txbxContent>
                <w:p w:rsidR="002B6A18" w:rsidRDefault="002B6A18">
                  <w:pPr>
                    <w:spacing w:line="160" w:lineRule="exact"/>
                    <w:jc w:val="left"/>
                    <w:rPr>
                      <w:rFonts w:cs="Miriam"/>
                      <w:noProof/>
                      <w:sz w:val="18"/>
                      <w:szCs w:val="18"/>
                      <w:rtl/>
                    </w:rPr>
                  </w:pPr>
                  <w:r>
                    <w:rPr>
                      <w:rFonts w:cs="Miriam"/>
                      <w:sz w:val="18"/>
                      <w:szCs w:val="18"/>
                      <w:rtl/>
                    </w:rPr>
                    <w:t>מס</w:t>
                  </w:r>
                  <w:r>
                    <w:rPr>
                      <w:rFonts w:cs="Miriam" w:hint="cs"/>
                      <w:sz w:val="18"/>
                      <w:szCs w:val="18"/>
                      <w:rtl/>
                    </w:rPr>
                    <w:t>יר</w:t>
                  </w:r>
                  <w:r>
                    <w:rPr>
                      <w:rFonts w:cs="Miriam"/>
                      <w:sz w:val="18"/>
                      <w:szCs w:val="18"/>
                      <w:rtl/>
                    </w:rPr>
                    <w:t>ה</w:t>
                  </w:r>
                </w:p>
              </w:txbxContent>
            </v:textbox>
            <w10:anchorlock/>
          </v:rect>
        </w:pict>
      </w:r>
      <w:r>
        <w:rPr>
          <w:rStyle w:val="big-number"/>
          <w:rFonts w:cs="Miriam"/>
          <w:rtl/>
        </w:rPr>
        <w:t>95.</w:t>
      </w:r>
      <w:r>
        <w:rPr>
          <w:rStyle w:val="big-number"/>
          <w:rFonts w:cs="Miriam"/>
          <w:rtl/>
        </w:rPr>
        <w:tab/>
      </w:r>
      <w:r>
        <w:rPr>
          <w:rStyle w:val="default"/>
          <w:rFonts w:cs="FrankRuehl"/>
          <w:rtl/>
        </w:rPr>
        <w:t>מס</w:t>
      </w:r>
      <w:r>
        <w:rPr>
          <w:rStyle w:val="default"/>
          <w:rFonts w:cs="FrankRuehl" w:hint="cs"/>
          <w:rtl/>
        </w:rPr>
        <w:t>ירה לפי חוק זה תיעשה בהתאם להוראות סעיף 237 לחוק סדר הדין הפלילי [נוסח משולב], תשמ"ב-1982, בשינויים המחויבים.</w:t>
      </w:r>
    </w:p>
    <w:p w:rsidR="00D010BE" w:rsidRDefault="00D010BE">
      <w:pPr>
        <w:pStyle w:val="P00"/>
        <w:spacing w:before="72"/>
        <w:ind w:left="0" w:right="1134"/>
        <w:rPr>
          <w:rStyle w:val="default"/>
          <w:rFonts w:cs="FrankRuehl"/>
          <w:rtl/>
        </w:rPr>
      </w:pPr>
      <w:bookmarkStart w:id="176" w:name="Seif95"/>
      <w:bookmarkEnd w:id="176"/>
      <w:r>
        <w:rPr>
          <w:lang w:val="he-IL"/>
        </w:rPr>
        <w:pict>
          <v:rect id="_x0000_s2146" style="position:absolute;left:0;text-align:left;margin-left:464.5pt;margin-top:8.05pt;width:75.05pt;height:27.6pt;z-index:251673600" o:allowincell="f" filled="f" stroked="f" strokecolor="lime" strokeweight=".25pt">
            <v:textbox style="mso-next-textbox:#_x0000_s2146" inset="0,0,0,0">
              <w:txbxContent>
                <w:p w:rsidR="002B6A18" w:rsidRDefault="002B6A18">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w:t>
                  </w:r>
                  <w:r>
                    <w:rPr>
                      <w:rFonts w:cs="Miriam"/>
                      <w:sz w:val="18"/>
                      <w:szCs w:val="18"/>
                      <w:rtl/>
                    </w:rPr>
                    <w:t>ע</w:t>
                  </w:r>
                  <w:r>
                    <w:rPr>
                      <w:rFonts w:cs="Miriam" w:hint="cs"/>
                      <w:sz w:val="18"/>
                      <w:szCs w:val="18"/>
                      <w:rtl/>
                    </w:rPr>
                    <w:t xml:space="preserve">יריות </w:t>
                  </w:r>
                  <w:r>
                    <w:rPr>
                      <w:rFonts w:cs="Miriam"/>
                      <w:sz w:val="18"/>
                      <w:szCs w:val="18"/>
                      <w:rtl/>
                    </w:rPr>
                    <w:t>–</w:t>
                  </w:r>
                  <w:r>
                    <w:rPr>
                      <w:rFonts w:cs="Miriam" w:hint="cs"/>
                      <w:sz w:val="18"/>
                      <w:szCs w:val="18"/>
                      <w:rtl/>
                    </w:rPr>
                    <w:t xml:space="preserve"> מס' 79 וצווי המועצות המקומיות</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פקודת העיריות, בסעיף 274ב(ג</w:t>
      </w:r>
      <w:r>
        <w:rPr>
          <w:rStyle w:val="default"/>
          <w:rFonts w:cs="FrankRuehl"/>
          <w:rtl/>
        </w:rPr>
        <w:t>), ב</w:t>
      </w:r>
      <w:r>
        <w:rPr>
          <w:rStyle w:val="default"/>
          <w:rFonts w:cs="FrankRuehl" w:hint="cs"/>
          <w:rtl/>
        </w:rPr>
        <w:t>הגדרה "קווי תשתית", במקום "נפט גלמי או</w:t>
      </w:r>
      <w:r>
        <w:rPr>
          <w:rStyle w:val="default"/>
          <w:rFonts w:cs="FrankRuehl"/>
          <w:rtl/>
        </w:rPr>
        <w:t xml:space="preserve"> </w:t>
      </w:r>
      <w:r>
        <w:rPr>
          <w:rStyle w:val="default"/>
          <w:rFonts w:cs="FrankRuehl" w:hint="cs"/>
          <w:rtl/>
        </w:rPr>
        <w:t>מוצרי נפט" יבוא "נפט גלמי, מוצרי נפט או גז טבעי".</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קטן (א) יחול גם על מועצות מקומיות, וצו המועצות המקומיות (א), תשי"א-1950, צו המועצות המקומיות (ב), תשי"ג-1953, וצו המועצות המקומיות (מועצות אזוריות), תש</w:t>
      </w:r>
      <w:r>
        <w:rPr>
          <w:rStyle w:val="default"/>
          <w:rFonts w:cs="FrankRuehl"/>
          <w:rtl/>
        </w:rPr>
        <w:t>י"</w:t>
      </w:r>
      <w:r>
        <w:rPr>
          <w:rStyle w:val="default"/>
          <w:rFonts w:cs="FrankRuehl" w:hint="cs"/>
          <w:rtl/>
        </w:rPr>
        <w:t>ח-1958, יתוקנו בהתאם לכך.</w:t>
      </w:r>
    </w:p>
    <w:p w:rsidR="00D010BE" w:rsidRDefault="00D010BE">
      <w:pPr>
        <w:pStyle w:val="P00"/>
        <w:spacing w:before="72"/>
        <w:ind w:left="0" w:right="1134"/>
        <w:rPr>
          <w:rStyle w:val="default"/>
          <w:rFonts w:cs="FrankRuehl"/>
          <w:rtl/>
        </w:rPr>
      </w:pPr>
      <w:bookmarkStart w:id="177" w:name="Seif96"/>
      <w:bookmarkEnd w:id="177"/>
      <w:r>
        <w:rPr>
          <w:lang w:val="he-IL"/>
        </w:rPr>
        <w:pict>
          <v:rect id="_x0000_s2147" style="position:absolute;left:0;text-align:left;margin-left:464.5pt;margin-top:8.05pt;width:75.05pt;height:23.35pt;z-index:251674624" o:allowincell="f" filled="f" stroked="f" strokecolor="lime" strokeweight=".25pt">
            <v:textbox style="mso-next-textbox:#_x0000_s2147" inset="0,0,0,0">
              <w:txbxContent>
                <w:p w:rsidR="002B6A18" w:rsidRDefault="002B6A1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הנ</w:t>
                  </w:r>
                  <w:r>
                    <w:rPr>
                      <w:rFonts w:cs="Miriam"/>
                      <w:sz w:val="18"/>
                      <w:szCs w:val="18"/>
                      <w:rtl/>
                    </w:rPr>
                    <w:t>פט</w:t>
                  </w:r>
                  <w:r>
                    <w:rPr>
                      <w:rFonts w:cs="Miriam" w:hint="cs"/>
                      <w:sz w:val="18"/>
                      <w:szCs w:val="18"/>
                      <w:rtl/>
                    </w:rPr>
                    <w:t xml:space="preserve"> </w:t>
                  </w:r>
                  <w:r>
                    <w:rPr>
                      <w:rFonts w:cs="Miriam"/>
                      <w:sz w:val="18"/>
                      <w:szCs w:val="18"/>
                      <w:rtl/>
                    </w:rPr>
                    <w:t>–</w:t>
                  </w:r>
                  <w:r>
                    <w:rPr>
                      <w:rFonts w:cs="Miriam" w:hint="cs"/>
                      <w:sz w:val="18"/>
                      <w:szCs w:val="18"/>
                      <w:rtl/>
                    </w:rPr>
                    <w:t xml:space="preserve"> מ</w:t>
                  </w:r>
                  <w:r>
                    <w:rPr>
                      <w:rFonts w:cs="Miriam"/>
                      <w:sz w:val="18"/>
                      <w:szCs w:val="18"/>
                      <w:rtl/>
                    </w:rPr>
                    <w:t>ס</w:t>
                  </w:r>
                  <w:r>
                    <w:rPr>
                      <w:rFonts w:cs="Miriam" w:hint="cs"/>
                      <w:sz w:val="18"/>
                      <w:szCs w:val="18"/>
                      <w:rtl/>
                    </w:rPr>
                    <w:t>' 5</w:t>
                  </w:r>
                </w:p>
              </w:txbxContent>
            </v:textbox>
            <w10:anchorlock/>
          </v:rect>
        </w:pict>
      </w:r>
      <w:r>
        <w:rPr>
          <w:rStyle w:val="big-number"/>
          <w:rFonts w:cs="Miriam"/>
          <w:rtl/>
        </w:rPr>
        <w:t>97.</w:t>
      </w:r>
      <w:r>
        <w:rPr>
          <w:rStyle w:val="big-number"/>
          <w:rFonts w:cs="Miriam"/>
          <w:rtl/>
        </w:rPr>
        <w:tab/>
      </w:r>
      <w:r>
        <w:rPr>
          <w:rStyle w:val="default"/>
          <w:rFonts w:cs="FrankRuehl"/>
          <w:rtl/>
        </w:rPr>
        <w:t>בח</w:t>
      </w:r>
      <w:r>
        <w:rPr>
          <w:rStyle w:val="default"/>
          <w:rFonts w:cs="FrankRuehl" w:hint="cs"/>
          <w:rtl/>
        </w:rPr>
        <w:t>וק הנפט, תשי"ב-1952, אחרי סעיף 81 יבוא:</w:t>
      </w:r>
    </w:p>
    <w:p w:rsidR="00D010BE" w:rsidRDefault="00D010BE">
      <w:pPr>
        <w:pStyle w:val="P00"/>
        <w:spacing w:before="72"/>
        <w:ind w:left="624" w:right="1134"/>
        <w:rPr>
          <w:rStyle w:val="default"/>
          <w:rFonts w:cs="FrankRuehl" w:hint="cs"/>
          <w:rtl/>
        </w:rPr>
      </w:pPr>
      <w:r>
        <w:rPr>
          <w:rStyle w:val="default"/>
          <w:rFonts w:cs="FrankRuehl" w:hint="cs"/>
          <w:rtl/>
        </w:rPr>
        <w:t>"</w:t>
      </w:r>
      <w:r>
        <w:rPr>
          <w:rStyle w:val="default"/>
          <w:rFonts w:cs="FrankRuehl"/>
          <w:rtl/>
        </w:rPr>
        <w:t>ע</w:t>
      </w:r>
      <w:r>
        <w:rPr>
          <w:rStyle w:val="default"/>
          <w:rFonts w:cs="FrankRuehl" w:hint="cs"/>
          <w:rtl/>
        </w:rPr>
        <w:t>דיפות חוק משק הגז הטבעי</w:t>
      </w:r>
    </w:p>
    <w:p w:rsidR="00D010BE" w:rsidRDefault="00D010BE">
      <w:pPr>
        <w:pStyle w:val="P00"/>
        <w:spacing w:before="72"/>
        <w:ind w:left="624" w:right="1134"/>
        <w:rPr>
          <w:rStyle w:val="default"/>
          <w:rFonts w:cs="FrankRuehl"/>
          <w:rtl/>
        </w:rPr>
      </w:pPr>
      <w:r>
        <w:rPr>
          <w:rStyle w:val="default"/>
          <w:rFonts w:cs="FrankRuehl"/>
          <w:rtl/>
        </w:rPr>
        <w:t>81</w:t>
      </w:r>
      <w:r>
        <w:rPr>
          <w:rStyle w:val="default"/>
          <w:rFonts w:cs="FrankRuehl" w:hint="cs"/>
          <w:rtl/>
        </w:rPr>
        <w:t>א.</w:t>
      </w:r>
      <w:r>
        <w:rPr>
          <w:rStyle w:val="default"/>
          <w:rFonts w:cs="FrankRuehl" w:hint="cs"/>
          <w:rtl/>
        </w:rPr>
        <w:tab/>
        <w:t xml:space="preserve"> </w:t>
      </w:r>
      <w:r>
        <w:rPr>
          <w:rStyle w:val="default"/>
          <w:rFonts w:cs="FrankRuehl"/>
          <w:rtl/>
        </w:rPr>
        <w:t>ב</w:t>
      </w:r>
      <w:r>
        <w:rPr>
          <w:rStyle w:val="default"/>
          <w:rFonts w:cs="FrankRuehl" w:hint="cs"/>
          <w:rtl/>
        </w:rPr>
        <w:t>כל ענין המוסדר לפי חוק משק הגז הטבעי, תשס"ב-2002, יחולו הוראותיו במקום ההוראות שבחוק זה."</w:t>
      </w:r>
    </w:p>
    <w:p w:rsidR="00D010BE" w:rsidRDefault="00D010BE">
      <w:pPr>
        <w:pStyle w:val="P00"/>
        <w:spacing w:before="72"/>
        <w:ind w:left="0" w:right="1134"/>
        <w:rPr>
          <w:rStyle w:val="default"/>
          <w:rFonts w:cs="FrankRuehl"/>
          <w:rtl/>
        </w:rPr>
      </w:pPr>
      <w:bookmarkStart w:id="178" w:name="Seif97"/>
      <w:bookmarkEnd w:id="178"/>
      <w:r>
        <w:rPr>
          <w:lang w:val="he-IL"/>
        </w:rPr>
        <w:pict>
          <v:rect id="_x0000_s2148" style="position:absolute;left:0;text-align:left;margin-left:464.5pt;margin-top:8.05pt;width:75.05pt;height:18.6pt;z-index:251675648" o:allowincell="f" filled="f" stroked="f" strokecolor="lime" strokeweight=".25pt">
            <v:textbox style="mso-next-textbox:#_x0000_s2148" inset="0,0,0,0">
              <w:txbxContent>
                <w:p w:rsidR="002B6A18" w:rsidRDefault="002B6A1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הת</w:t>
                  </w:r>
                  <w:r>
                    <w:rPr>
                      <w:rFonts w:cs="Miriam" w:hint="cs"/>
                      <w:sz w:val="18"/>
                      <w:szCs w:val="18"/>
                      <w:rtl/>
                    </w:rPr>
                    <w:t xml:space="preserve">כנון והבניה </w:t>
                  </w:r>
                  <w:r>
                    <w:rPr>
                      <w:rFonts w:cs="Miriam"/>
                      <w:sz w:val="18"/>
                      <w:szCs w:val="18"/>
                      <w:rtl/>
                    </w:rPr>
                    <w:t>– מ</w:t>
                  </w:r>
                  <w:r>
                    <w:rPr>
                      <w:rFonts w:cs="Miriam" w:hint="cs"/>
                      <w:sz w:val="18"/>
                      <w:szCs w:val="18"/>
                      <w:rtl/>
                    </w:rPr>
                    <w:t>ס' 58</w:t>
                  </w:r>
                </w:p>
              </w:txbxContent>
            </v:textbox>
            <w10:anchorlock/>
          </v:rect>
        </w:pict>
      </w:r>
      <w:r>
        <w:rPr>
          <w:rStyle w:val="big-number"/>
          <w:rFonts w:cs="Miriam"/>
          <w:rtl/>
        </w:rPr>
        <w:t>98.</w:t>
      </w:r>
      <w:r>
        <w:rPr>
          <w:rStyle w:val="big-number"/>
          <w:rFonts w:cs="Miriam"/>
          <w:rtl/>
        </w:rPr>
        <w:tab/>
      </w:r>
      <w:r>
        <w:rPr>
          <w:rStyle w:val="default"/>
          <w:rFonts w:cs="FrankRuehl"/>
          <w:rtl/>
        </w:rPr>
        <w:t>בח</w:t>
      </w:r>
      <w:r>
        <w:rPr>
          <w:rStyle w:val="default"/>
          <w:rFonts w:cs="FrankRuehl" w:hint="cs"/>
          <w:rtl/>
        </w:rPr>
        <w:t xml:space="preserve">וק התכנון והבניה - </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12ב(א), בסופו י</w:t>
      </w:r>
      <w:r>
        <w:rPr>
          <w:rStyle w:val="default"/>
          <w:rFonts w:cs="FrankRuehl"/>
          <w:rtl/>
        </w:rPr>
        <w:t>בו</w:t>
      </w:r>
      <w:r>
        <w:rPr>
          <w:rStyle w:val="default"/>
          <w:rFonts w:cs="FrankRuehl" w:hint="cs"/>
          <w:rtl/>
        </w:rPr>
        <w:t>א:</w:t>
      </w:r>
    </w:p>
    <w:p w:rsidR="00D010BE" w:rsidRDefault="00D010BE">
      <w:pPr>
        <w:pStyle w:val="P22"/>
        <w:spacing w:before="72"/>
        <w:ind w:left="1021"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דון ולהחליט בערר לפי סעיפים 26(ג) ו-28(ה)(3) לחוק משק הגז הטבעי, תשס"ב-2002, ובדרישה לפיצויים לפי סעיפים 28(ב), (ג) ו-(ד), 45 ו-53 לחוק האמור."</w:t>
      </w:r>
    </w:p>
    <w:p w:rsidR="00D010BE" w:rsidRDefault="00D010BE">
      <w:pPr>
        <w:pStyle w:val="P11"/>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חרי סעיף 119ד יבוא:</w:t>
      </w:r>
    </w:p>
    <w:p w:rsidR="00D010BE" w:rsidRDefault="00D010BE">
      <w:pPr>
        <w:pStyle w:val="header-2"/>
        <w:spacing w:before="72"/>
        <w:ind w:left="1021" w:right="1134"/>
        <w:rPr>
          <w:rFonts w:cs="Miriam"/>
          <w:rtl/>
        </w:rPr>
      </w:pPr>
      <w:bookmarkStart w:id="179" w:name="hed219"/>
      <w:bookmarkEnd w:id="179"/>
      <w:r>
        <w:rPr>
          <w:rFonts w:cs="Miriam"/>
          <w:rtl/>
        </w:rPr>
        <w:t>"ס</w:t>
      </w:r>
      <w:r>
        <w:rPr>
          <w:rFonts w:cs="Miriam" w:hint="cs"/>
          <w:rtl/>
        </w:rPr>
        <w:t>ימן ו':2 מיתקני גז טבעי</w:t>
      </w:r>
    </w:p>
    <w:p w:rsidR="00D010BE" w:rsidRDefault="00D010BE">
      <w:pPr>
        <w:pStyle w:val="P11"/>
        <w:spacing w:before="72"/>
        <w:ind w:left="1021" w:right="1134"/>
        <w:rPr>
          <w:rStyle w:val="default"/>
          <w:rFonts w:cs="FrankRuehl" w:hint="cs"/>
          <w:rtl/>
        </w:rPr>
      </w:pPr>
      <w:r>
        <w:rPr>
          <w:rStyle w:val="default"/>
          <w:rFonts w:cs="FrankRuehl"/>
          <w:rtl/>
        </w:rPr>
        <w:t>מי</w:t>
      </w:r>
      <w:r>
        <w:rPr>
          <w:rStyle w:val="default"/>
          <w:rFonts w:cs="FrankRuehl" w:hint="cs"/>
          <w:rtl/>
        </w:rPr>
        <w:t>תקן גז בלחץ נמוך מאוד</w:t>
      </w:r>
    </w:p>
    <w:p w:rsidR="00D010BE" w:rsidRDefault="00D010BE">
      <w:pPr>
        <w:pStyle w:val="P11"/>
        <w:spacing w:before="72"/>
        <w:ind w:left="1021" w:right="1134"/>
        <w:rPr>
          <w:rStyle w:val="default"/>
          <w:rFonts w:cs="FrankRuehl"/>
          <w:rtl/>
        </w:rPr>
      </w:pPr>
      <w:r>
        <w:rPr>
          <w:rStyle w:val="default"/>
          <w:rFonts w:cs="FrankRuehl"/>
          <w:rtl/>
        </w:rPr>
        <w:t>119</w:t>
      </w:r>
      <w:r>
        <w:rPr>
          <w:rStyle w:val="default"/>
          <w:rFonts w:cs="FrankRuehl" w:hint="cs"/>
          <w:rtl/>
        </w:rPr>
        <w:t xml:space="preserve">ה. </w:t>
      </w:r>
      <w:r>
        <w:rPr>
          <w:rStyle w:val="default"/>
          <w:rFonts w:cs="FrankRuehl"/>
          <w:rtl/>
        </w:rPr>
        <w:t>ל</w:t>
      </w:r>
      <w:r>
        <w:rPr>
          <w:rStyle w:val="default"/>
          <w:rFonts w:cs="FrankRuehl" w:hint="cs"/>
          <w:rtl/>
        </w:rPr>
        <w:t>ענין מיתקן גז</w:t>
      </w:r>
      <w:r>
        <w:rPr>
          <w:rStyle w:val="default"/>
          <w:rFonts w:cs="FrankRuehl"/>
          <w:rtl/>
        </w:rPr>
        <w:t xml:space="preserve"> כ</w:t>
      </w:r>
      <w:r>
        <w:rPr>
          <w:rStyle w:val="default"/>
          <w:rFonts w:cs="FrankRuehl" w:hint="cs"/>
          <w:rtl/>
        </w:rPr>
        <w:t>אמור בסעיף 26 לחוק משק הגז הטבעי, תשס"ב-2002 (בסימן זה - חוק משק הגז הטבעי), יחולו, גם ההוראות לפי הסעיף האמור.</w:t>
      </w:r>
    </w:p>
    <w:p w:rsidR="00D010BE" w:rsidRDefault="00D010BE">
      <w:pPr>
        <w:pStyle w:val="P11"/>
        <w:spacing w:before="72"/>
        <w:ind w:left="1021" w:right="1134"/>
        <w:rPr>
          <w:rStyle w:val="default"/>
          <w:rFonts w:cs="FrankRuehl" w:hint="cs"/>
          <w:rtl/>
        </w:rPr>
      </w:pPr>
      <w:r>
        <w:rPr>
          <w:rStyle w:val="default"/>
          <w:rFonts w:cs="FrankRuehl"/>
          <w:rtl/>
        </w:rPr>
        <w:t>רי</w:t>
      </w:r>
      <w:r>
        <w:rPr>
          <w:rStyle w:val="default"/>
          <w:rFonts w:cs="FrankRuehl" w:hint="cs"/>
          <w:rtl/>
        </w:rPr>
        <w:t>שוי מיתקני גז</w:t>
      </w:r>
    </w:p>
    <w:p w:rsidR="00D010BE" w:rsidRDefault="00D010BE">
      <w:pPr>
        <w:pStyle w:val="P11"/>
        <w:spacing w:before="72"/>
        <w:ind w:left="1021" w:right="1134"/>
        <w:rPr>
          <w:rStyle w:val="default"/>
          <w:rFonts w:cs="FrankRuehl"/>
          <w:rtl/>
        </w:rPr>
      </w:pPr>
      <w:r>
        <w:rPr>
          <w:rStyle w:val="default"/>
          <w:rFonts w:cs="FrankRuehl"/>
          <w:rtl/>
        </w:rPr>
        <w:t>119</w:t>
      </w:r>
      <w:r>
        <w:rPr>
          <w:rStyle w:val="default"/>
          <w:rFonts w:cs="FrankRuehl" w:hint="cs"/>
          <w:rtl/>
        </w:rPr>
        <w:t xml:space="preserve">ו. </w:t>
      </w:r>
      <w:r>
        <w:rPr>
          <w:rStyle w:val="default"/>
          <w:rFonts w:cs="FrankRuehl"/>
          <w:rtl/>
        </w:rPr>
        <w:t>(</w:t>
      </w:r>
      <w:r>
        <w:rPr>
          <w:rStyle w:val="default"/>
          <w:rFonts w:cs="FrankRuehl" w:hint="cs"/>
          <w:rtl/>
        </w:rPr>
        <w:t>א)</w:t>
      </w:r>
      <w:r>
        <w:rPr>
          <w:rStyle w:val="default"/>
          <w:rFonts w:cs="FrankRuehl" w:hint="cs"/>
          <w:rtl/>
        </w:rPr>
        <w:tab/>
        <w:t>היתר להקמת מיתקן גז כהגדרתו בחוק משק הגז הטבעי (בסעיף זה - מיתקן גז), למעט מיתקני גז שסעיף 1</w:t>
      </w:r>
      <w:r>
        <w:rPr>
          <w:rStyle w:val="default"/>
          <w:rFonts w:cs="FrankRuehl"/>
          <w:rtl/>
        </w:rPr>
        <w:t>19</w:t>
      </w:r>
      <w:r>
        <w:rPr>
          <w:rStyle w:val="default"/>
          <w:rFonts w:cs="FrankRuehl" w:hint="cs"/>
          <w:rtl/>
        </w:rPr>
        <w:t xml:space="preserve">ה חל עליהם, יינתן </w:t>
      </w:r>
      <w:r>
        <w:rPr>
          <w:rStyle w:val="default"/>
          <w:rFonts w:cs="FrankRuehl"/>
          <w:rtl/>
        </w:rPr>
        <w:t>בי</w:t>
      </w:r>
      <w:r>
        <w:rPr>
          <w:rStyle w:val="default"/>
          <w:rFonts w:cs="FrankRuehl" w:hint="cs"/>
          <w:rtl/>
        </w:rPr>
        <w:t>די רשות הרישוי למיתקני גז טבעי שתורכב מיושב ראש הועדה המחוזית לתכנון ולבניה והוא יהיה היושב ראש, מתכנן המחוז ומהנדס הועדה המקומית שבתחומה נמצא מיתקן הגז.</w:t>
      </w:r>
    </w:p>
    <w:p w:rsidR="00D010BE" w:rsidRDefault="00D010BE">
      <w:pPr>
        <w:pStyle w:val="P03"/>
        <w:spacing w:before="72"/>
        <w:ind w:left="1021" w:right="1134" w:firstLine="0"/>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t>שר הפנים, באישור ועדת הכלכלה של הכנסת, יתקין תקנות בדבר דרכי הר</w:t>
      </w:r>
      <w:r>
        <w:rPr>
          <w:rStyle w:val="default"/>
          <w:rFonts w:cs="FrankRuehl"/>
          <w:rtl/>
        </w:rPr>
        <w:t>יש</w:t>
      </w:r>
      <w:r>
        <w:rPr>
          <w:rStyle w:val="default"/>
          <w:rFonts w:cs="FrankRuehl" w:hint="cs"/>
          <w:rtl/>
        </w:rPr>
        <w:t>וי של מיתקני גז, הליכי הרישוי של מיתקנים כאמור והמועדים שיחולו לענין הליכים אלה, ובלבד שאם הוגשה בקשה להיתר בהתאם לתקנות כאמור, ורשות הרישוי למיתקני גז טבעי לא נתנה את החלטתה בתוך 60 ימים מיום הגשת הבקשה, יראו כאילו ניתן היתר להקמת מי</w:t>
      </w:r>
      <w:r>
        <w:rPr>
          <w:rStyle w:val="default"/>
          <w:rFonts w:cs="FrankRuehl"/>
          <w:rtl/>
        </w:rPr>
        <w:t>ת</w:t>
      </w:r>
      <w:r>
        <w:rPr>
          <w:rStyle w:val="default"/>
          <w:rFonts w:cs="FrankRuehl" w:hint="cs"/>
          <w:rtl/>
        </w:rPr>
        <w:t>קן הגז בהתאם לבקשה</w:t>
      </w:r>
      <w:r>
        <w:rPr>
          <w:rStyle w:val="default"/>
          <w:rFonts w:cs="FrankRuehl"/>
          <w:rtl/>
        </w:rPr>
        <w:t>."</w:t>
      </w:r>
    </w:p>
    <w:p w:rsidR="00D010BE" w:rsidRDefault="00D010BE">
      <w:pPr>
        <w:pStyle w:val="P11"/>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חרי סעיף 202 יבוא:</w:t>
      </w:r>
    </w:p>
    <w:p w:rsidR="00D010BE" w:rsidRDefault="00D010BE">
      <w:pPr>
        <w:pStyle w:val="P11"/>
        <w:spacing w:before="72"/>
        <w:ind w:left="1021" w:right="1134"/>
        <w:rPr>
          <w:rStyle w:val="default"/>
          <w:rFonts w:cs="FrankRuehl"/>
          <w:rtl/>
        </w:rPr>
      </w:pPr>
      <w:r>
        <w:rPr>
          <w:rStyle w:val="default"/>
          <w:rFonts w:cs="FrankRuehl" w:hint="cs"/>
          <w:rtl/>
        </w:rPr>
        <w:t>"</w:t>
      </w:r>
      <w:r>
        <w:rPr>
          <w:rStyle w:val="default"/>
          <w:rFonts w:cs="FrankRuehl"/>
          <w:rtl/>
        </w:rPr>
        <w:t>פ</w:t>
      </w:r>
      <w:r>
        <w:rPr>
          <w:rStyle w:val="default"/>
          <w:rFonts w:cs="FrankRuehl" w:hint="cs"/>
          <w:rtl/>
        </w:rPr>
        <w:t>יצויים בשל תכנית הכוללת ייעוד מקרקעין למיתקן גז</w:t>
      </w:r>
    </w:p>
    <w:p w:rsidR="00D010BE" w:rsidRDefault="00D010BE">
      <w:pPr>
        <w:pStyle w:val="P11"/>
        <w:spacing w:before="72"/>
        <w:ind w:left="1021" w:right="1134"/>
        <w:rPr>
          <w:rStyle w:val="default"/>
          <w:rFonts w:cs="FrankRuehl"/>
          <w:rtl/>
        </w:rPr>
      </w:pPr>
      <w:r>
        <w:rPr>
          <w:rStyle w:val="default"/>
          <w:rFonts w:cs="FrankRuehl"/>
          <w:rtl/>
        </w:rPr>
        <w:t>202</w:t>
      </w:r>
      <w:r>
        <w:rPr>
          <w:rStyle w:val="default"/>
          <w:rFonts w:cs="FrankRuehl" w:hint="cs"/>
          <w:rtl/>
        </w:rPr>
        <w:t>א.</w:t>
      </w:r>
      <w:r>
        <w:rPr>
          <w:rFonts w:cs="FrankRuehl"/>
          <w:sz w:val="26"/>
          <w:rtl/>
        </w:rPr>
        <w:t> </w:t>
      </w:r>
      <w:r>
        <w:rPr>
          <w:rStyle w:val="default"/>
          <w:rFonts w:cs="FrankRuehl"/>
          <w:rtl/>
        </w:rPr>
        <w:t>נפ</w:t>
      </w:r>
      <w:r>
        <w:rPr>
          <w:rStyle w:val="default"/>
          <w:rFonts w:cs="FrankRuehl" w:hint="cs"/>
          <w:rtl/>
        </w:rPr>
        <w:t>געו על ידי תכנית שמטרתה העיקרית ייעוד מקרקעין למיתקן גז, או על ידי כל אחת מן התכניות למערכת ההולכה, או על ידי תכנית הכוללת גם ייעוד מקרקעין למיתקן גז, שלא בדרך הפקעה, מקרק</w:t>
      </w:r>
      <w:r>
        <w:rPr>
          <w:rStyle w:val="default"/>
          <w:rFonts w:cs="FrankRuehl"/>
          <w:rtl/>
        </w:rPr>
        <w:t>עי</w:t>
      </w:r>
      <w:r>
        <w:rPr>
          <w:rStyle w:val="default"/>
          <w:rFonts w:cs="FrankRuehl" w:hint="cs"/>
          <w:rtl/>
        </w:rPr>
        <w:t xml:space="preserve">ן הנמצאים בתחומה או הגובלים עמה, יחולו לענין הפיצויים, לפי הענין, הוראות סעיף 28 לחוק משק הגז הטבעי, תשס"ב-2002; בסעיף זה - </w:t>
      </w:r>
    </w:p>
    <w:p w:rsidR="00D010BE" w:rsidRDefault="00D010BE">
      <w:pPr>
        <w:pStyle w:val="P03"/>
        <w:spacing w:before="72"/>
        <w:ind w:left="1021" w:right="1134" w:firstLine="0"/>
        <w:rPr>
          <w:rStyle w:val="default"/>
          <w:rFonts w:cs="FrankRuehl"/>
          <w:rtl/>
        </w:rPr>
      </w:pPr>
      <w:r>
        <w:rPr>
          <w:rFonts w:cs="FrankRuehl"/>
          <w:sz w:val="26"/>
          <w:rtl/>
        </w:rPr>
        <w:tab/>
      </w:r>
      <w:r>
        <w:rPr>
          <w:rStyle w:val="default"/>
          <w:rFonts w:cs="FrankRuehl"/>
          <w:rtl/>
        </w:rPr>
        <w:t>"מ</w:t>
      </w:r>
      <w:r>
        <w:rPr>
          <w:rStyle w:val="default"/>
          <w:rFonts w:cs="FrankRuehl" w:hint="cs"/>
          <w:rtl/>
        </w:rPr>
        <w:t>יתקן גז" ו"התכניות למערכת ההולכה" -  כהגדרתם בחוק משק הגז הטבעי;</w:t>
      </w:r>
    </w:p>
    <w:p w:rsidR="00D010BE" w:rsidRDefault="00D010BE">
      <w:pPr>
        <w:pStyle w:val="P03"/>
        <w:spacing w:before="72"/>
        <w:ind w:left="1021" w:right="1134" w:firstLine="0"/>
        <w:rPr>
          <w:rStyle w:val="default"/>
          <w:rFonts w:cs="FrankRuehl"/>
          <w:rtl/>
        </w:rPr>
      </w:pPr>
      <w:r>
        <w:rPr>
          <w:rFonts w:cs="FrankRuehl"/>
          <w:sz w:val="26"/>
          <w:rtl/>
        </w:rPr>
        <w:tab/>
      </w:r>
      <w:r>
        <w:rPr>
          <w:rStyle w:val="default"/>
          <w:rFonts w:cs="FrankRuehl"/>
          <w:rtl/>
        </w:rPr>
        <w:t>"ת</w:t>
      </w:r>
      <w:r>
        <w:rPr>
          <w:rStyle w:val="default"/>
          <w:rFonts w:cs="FrankRuehl" w:hint="cs"/>
          <w:rtl/>
        </w:rPr>
        <w:t>כנית" - לרבות תכנית עבודה שאושר</w:t>
      </w:r>
      <w:r>
        <w:rPr>
          <w:rStyle w:val="default"/>
          <w:rFonts w:cs="FrankRuehl"/>
          <w:rtl/>
        </w:rPr>
        <w:t>ה</w:t>
      </w:r>
      <w:r>
        <w:rPr>
          <w:rStyle w:val="default"/>
          <w:rFonts w:cs="FrankRuehl" w:hint="cs"/>
          <w:rtl/>
        </w:rPr>
        <w:t xml:space="preserve"> לפי סעיף 25(ד) לחו</w:t>
      </w:r>
      <w:r>
        <w:rPr>
          <w:rStyle w:val="default"/>
          <w:rFonts w:cs="FrankRuehl"/>
          <w:rtl/>
        </w:rPr>
        <w:t xml:space="preserve">ק </w:t>
      </w:r>
      <w:r>
        <w:rPr>
          <w:rStyle w:val="default"/>
          <w:rFonts w:cs="FrankRuehl" w:hint="cs"/>
          <w:rtl/>
        </w:rPr>
        <w:t>משק הגז הטבעי."</w:t>
      </w:r>
    </w:p>
    <w:p w:rsidR="00D010BE" w:rsidRDefault="00D010BE">
      <w:pPr>
        <w:pStyle w:val="P00"/>
        <w:spacing w:before="72"/>
        <w:ind w:left="0" w:right="1134"/>
        <w:rPr>
          <w:rStyle w:val="default"/>
          <w:rFonts w:cs="FrankRuehl"/>
          <w:rtl/>
        </w:rPr>
      </w:pPr>
      <w:bookmarkStart w:id="180" w:name="Seif98"/>
      <w:bookmarkEnd w:id="180"/>
      <w:r>
        <w:rPr>
          <w:lang w:val="he-IL"/>
        </w:rPr>
        <w:pict>
          <v:rect id="_x0000_s2149" style="position:absolute;left:0;text-align:left;margin-left:464.5pt;margin-top:8.05pt;width:75.05pt;height:28.15pt;z-index:251676672" o:allowincell="f" filled="f" stroked="f" strokecolor="lime" strokeweight=".25pt">
            <v:textbox style="mso-next-textbox:#_x0000_s2149" inset="0,0,0,0">
              <w:txbxContent>
                <w:p w:rsidR="002B6A18" w:rsidRDefault="002B6A1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החברות הממשלתיות </w:t>
                  </w:r>
                  <w:r>
                    <w:rPr>
                      <w:rFonts w:cs="Miriam"/>
                      <w:sz w:val="18"/>
                      <w:szCs w:val="18"/>
                      <w:rtl/>
                    </w:rPr>
                    <w:t>–</w:t>
                  </w:r>
                  <w:r>
                    <w:rPr>
                      <w:rFonts w:cs="Miriam" w:hint="cs"/>
                      <w:sz w:val="18"/>
                      <w:szCs w:val="18"/>
                      <w:rtl/>
                    </w:rPr>
                    <w:t xml:space="preserve"> מ</w:t>
                  </w:r>
                  <w:r>
                    <w:rPr>
                      <w:rFonts w:cs="Miriam"/>
                      <w:sz w:val="18"/>
                      <w:szCs w:val="18"/>
                      <w:rtl/>
                    </w:rPr>
                    <w:t>ס</w:t>
                  </w:r>
                  <w:r>
                    <w:rPr>
                      <w:rFonts w:cs="Miriam" w:hint="cs"/>
                      <w:sz w:val="18"/>
                      <w:szCs w:val="18"/>
                      <w:rtl/>
                    </w:rPr>
                    <w:t>' 13</w:t>
                  </w:r>
                </w:p>
              </w:txbxContent>
            </v:textbox>
            <w10:anchorlock/>
          </v:rect>
        </w:pict>
      </w:r>
      <w:r>
        <w:rPr>
          <w:rStyle w:val="big-number"/>
          <w:rFonts w:cs="Miriam"/>
          <w:rtl/>
        </w:rPr>
        <w:t>99.</w:t>
      </w:r>
      <w:r>
        <w:rPr>
          <w:rStyle w:val="big-number"/>
          <w:rFonts w:cs="Miriam"/>
          <w:rtl/>
        </w:rPr>
        <w:tab/>
      </w:r>
      <w:r>
        <w:rPr>
          <w:rStyle w:val="default"/>
          <w:rFonts w:cs="FrankRuehl"/>
          <w:rtl/>
        </w:rPr>
        <w:t>בח</w:t>
      </w:r>
      <w:r>
        <w:rPr>
          <w:rStyle w:val="default"/>
          <w:rFonts w:cs="FrankRuehl" w:hint="cs"/>
          <w:rtl/>
        </w:rPr>
        <w:t>וק החברות הממשלתיות, בתוספת, בסופה יבוא:</w:t>
      </w:r>
    </w:p>
    <w:p w:rsidR="00D010BE" w:rsidRDefault="00D010BE">
      <w:pPr>
        <w:pStyle w:val="P11"/>
        <w:spacing w:before="72"/>
        <w:ind w:left="624" w:right="1134"/>
        <w:rPr>
          <w:rStyle w:val="default"/>
          <w:rFonts w:cs="FrankRuehl"/>
          <w:rtl/>
        </w:rPr>
      </w:pPr>
      <w:r>
        <w:rPr>
          <w:rStyle w:val="default"/>
          <w:rFonts w:cs="FrankRuehl"/>
          <w:rtl/>
        </w:rPr>
        <w:t>"16.</w:t>
      </w:r>
      <w:r>
        <w:rPr>
          <w:rStyle w:val="default"/>
          <w:rFonts w:cs="FrankRuehl" w:hint="cs"/>
          <w:rtl/>
        </w:rPr>
        <w:tab/>
        <w:t>המועצה לפי חוק משק הגז הטבעי, תשס"ב-2002."</w:t>
      </w:r>
    </w:p>
    <w:p w:rsidR="00D010BE" w:rsidRDefault="00D010BE">
      <w:pPr>
        <w:pStyle w:val="P00"/>
        <w:spacing w:before="72"/>
        <w:ind w:left="0" w:right="1134"/>
        <w:rPr>
          <w:rStyle w:val="default"/>
          <w:rFonts w:cs="FrankRuehl"/>
          <w:rtl/>
        </w:rPr>
      </w:pPr>
      <w:bookmarkStart w:id="181" w:name="Seif99"/>
      <w:bookmarkEnd w:id="181"/>
      <w:r>
        <w:rPr>
          <w:lang w:val="he-IL"/>
        </w:rPr>
        <w:pict>
          <v:rect id="_x0000_s2150" style="position:absolute;left:0;text-align:left;margin-left:464.5pt;margin-top:8.05pt;width:75.05pt;height:23.1pt;z-index:251677696" o:allowincell="f" filled="f" stroked="f" strokecolor="lime" strokeweight=".25pt">
            <v:textbox style="mso-next-textbox:#_x0000_s2150" inset="0,0,0,0">
              <w:txbxContent>
                <w:p w:rsidR="002B6A18" w:rsidRDefault="002B6A1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הגז (בטיחות ורישוי)</w:t>
                  </w:r>
                </w:p>
              </w:txbxContent>
            </v:textbox>
            <w10:anchorlock/>
          </v:rect>
        </w:pict>
      </w:r>
      <w:r>
        <w:rPr>
          <w:rStyle w:val="big-number"/>
          <w:rFonts w:cs="Miriam"/>
          <w:rtl/>
        </w:rPr>
        <w:t>100.</w:t>
      </w:r>
      <w:r>
        <w:rPr>
          <w:rStyle w:val="big-number"/>
          <w:rFonts w:cs="Miriam"/>
          <w:rtl/>
        </w:rPr>
        <w:tab/>
      </w:r>
      <w:r>
        <w:rPr>
          <w:rStyle w:val="default"/>
          <w:rFonts w:cs="FrankRuehl"/>
          <w:rtl/>
        </w:rPr>
        <w:t>בח</w:t>
      </w:r>
      <w:r>
        <w:rPr>
          <w:rStyle w:val="default"/>
          <w:rFonts w:cs="FrankRuehl" w:hint="cs"/>
          <w:rtl/>
        </w:rPr>
        <w:t xml:space="preserve">וק הגז (בטיחות ורישוי) - </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 בה</w:t>
      </w:r>
      <w:r>
        <w:rPr>
          <w:rStyle w:val="default"/>
          <w:rFonts w:cs="FrankRuehl"/>
          <w:rtl/>
        </w:rPr>
        <w:t>ג</w:t>
      </w:r>
      <w:r>
        <w:rPr>
          <w:rStyle w:val="default"/>
          <w:rFonts w:cs="FrankRuehl" w:hint="cs"/>
          <w:rtl/>
        </w:rPr>
        <w:t>דרה "גז", אחרי "גז טבעי" יבוא "לרבות גז טבעי נוזלי";</w:t>
      </w:r>
    </w:p>
    <w:p w:rsidR="00D010BE" w:rsidRDefault="00D010BE">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סעיף 3 - </w:t>
      </w:r>
    </w:p>
    <w:p w:rsidR="00D010BE" w:rsidRDefault="00D010B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אמור בו יסומן (א),</w:t>
      </w:r>
      <w:r>
        <w:rPr>
          <w:rStyle w:val="default"/>
          <w:rFonts w:cs="FrankRuehl"/>
          <w:rtl/>
        </w:rPr>
        <w:t xml:space="preserve"> ו</w:t>
      </w:r>
      <w:r>
        <w:rPr>
          <w:rStyle w:val="default"/>
          <w:rFonts w:cs="FrankRuehl" w:hint="cs"/>
          <w:rtl/>
        </w:rPr>
        <w:t>בו המילים "(להלן - המנהל)" - יימחקו;</w:t>
      </w:r>
    </w:p>
    <w:p w:rsidR="00D010BE" w:rsidRDefault="00D010B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סעיף קטן (א) יבוא:</w:t>
      </w:r>
    </w:p>
    <w:p w:rsidR="00D010BE" w:rsidRDefault="00D010BE">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חוק זה, "המנהל" - לעניני גז פחמימני מעובה - מי שמונה לפי סעיף קטן (א), ולעניני גז טבעי -  הממונה כהגדרתו בחוק משק הגז הטבעי, תשס"ב-2002";</w:t>
      </w:r>
    </w:p>
    <w:p w:rsidR="00D010BE" w:rsidRDefault="00D010BE">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סעיף 9, </w:t>
      </w:r>
      <w:r>
        <w:rPr>
          <w:rStyle w:val="default"/>
          <w:rFonts w:cs="FrankRuehl"/>
          <w:rtl/>
        </w:rPr>
        <w:t>בס</w:t>
      </w:r>
      <w:r>
        <w:rPr>
          <w:rStyle w:val="default"/>
          <w:rFonts w:cs="FrankRuehl" w:hint="cs"/>
          <w:rtl/>
        </w:rPr>
        <w:t>ופו יבוא "ואולם מי שקיבל רישיון לפי פרק ב' לחוק משק הגז הטבעי, תשס"ב-2002, אינו חייב ברישיון גם לפי חוק זה".</w:t>
      </w:r>
    </w:p>
    <w:p w:rsidR="00D010BE" w:rsidRDefault="00D010BE">
      <w:pPr>
        <w:pStyle w:val="P00"/>
        <w:spacing w:before="72"/>
        <w:ind w:left="0" w:right="1134"/>
        <w:rPr>
          <w:rStyle w:val="default"/>
          <w:rFonts w:cs="FrankRuehl"/>
          <w:rtl/>
        </w:rPr>
      </w:pPr>
      <w:bookmarkStart w:id="182" w:name="Seif100"/>
      <w:bookmarkEnd w:id="182"/>
      <w:r>
        <w:rPr>
          <w:lang w:val="he-IL"/>
        </w:rPr>
        <w:pict>
          <v:rect id="_x0000_s2151" style="position:absolute;left:0;text-align:left;margin-left:464.5pt;margin-top:8.05pt;width:75.05pt;height:27.5pt;z-index:251678720" o:allowincell="f" filled="f" stroked="f" strokecolor="lime" strokeweight=".25pt">
            <v:textbox style="mso-next-textbox:#_x0000_s2151" inset="0,0,0,0">
              <w:txbxContent>
                <w:p w:rsidR="002B6A18" w:rsidRDefault="002B6A1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בת</w:t>
                  </w:r>
                  <w:r>
                    <w:rPr>
                      <w:rFonts w:cs="Miriam" w:hint="cs"/>
                      <w:sz w:val="18"/>
                      <w:szCs w:val="18"/>
                      <w:rtl/>
                    </w:rPr>
                    <w:t>י המשפט ל</w:t>
                  </w:r>
                  <w:r>
                    <w:rPr>
                      <w:rFonts w:cs="Miriam"/>
                      <w:sz w:val="18"/>
                      <w:szCs w:val="18"/>
                      <w:rtl/>
                    </w:rPr>
                    <w:t>ע</w:t>
                  </w:r>
                  <w:r>
                    <w:rPr>
                      <w:rFonts w:cs="Miriam" w:hint="cs"/>
                      <w:sz w:val="18"/>
                      <w:szCs w:val="18"/>
                      <w:rtl/>
                    </w:rPr>
                    <w:t xml:space="preserve">נינים מנהליים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rtl/>
        </w:rPr>
        <w:t>101.</w:t>
      </w:r>
      <w:r>
        <w:rPr>
          <w:rStyle w:val="big-number"/>
          <w:rFonts w:cs="Miriam"/>
          <w:rtl/>
        </w:rPr>
        <w:tab/>
      </w:r>
      <w:r>
        <w:rPr>
          <w:rStyle w:val="default"/>
          <w:rFonts w:cs="FrankRuehl"/>
          <w:rtl/>
        </w:rPr>
        <w:t>בח</w:t>
      </w:r>
      <w:r>
        <w:rPr>
          <w:rStyle w:val="default"/>
          <w:rFonts w:cs="FrankRuehl" w:hint="cs"/>
          <w:rtl/>
        </w:rPr>
        <w:t>וק בתי המשפט לענינים מנהליים, תש"ס-2000, בתוספת השניה, אחרי פרט 10 יבוא:</w:t>
      </w:r>
    </w:p>
    <w:p w:rsidR="00D010BE" w:rsidRDefault="00D010BE">
      <w:pPr>
        <w:pStyle w:val="P11"/>
        <w:spacing w:before="72"/>
        <w:ind w:left="624" w:right="1134"/>
        <w:rPr>
          <w:rStyle w:val="default"/>
          <w:rFonts w:cs="FrankRuehl"/>
          <w:rtl/>
        </w:rPr>
      </w:pPr>
      <w:r>
        <w:rPr>
          <w:rStyle w:val="default"/>
          <w:rFonts w:cs="FrankRuehl"/>
          <w:rtl/>
        </w:rPr>
        <w:t>"11.</w:t>
      </w:r>
      <w:r>
        <w:rPr>
          <w:rStyle w:val="default"/>
          <w:rFonts w:cs="FrankRuehl" w:hint="cs"/>
          <w:rtl/>
        </w:rPr>
        <w:tab/>
      </w:r>
      <w:r>
        <w:rPr>
          <w:rStyle w:val="default"/>
          <w:rFonts w:cs="FrankRuehl"/>
          <w:rtl/>
        </w:rPr>
        <w:t>ע</w:t>
      </w:r>
      <w:r>
        <w:rPr>
          <w:rStyle w:val="default"/>
          <w:rFonts w:cs="FrankRuehl" w:hint="cs"/>
          <w:rtl/>
        </w:rPr>
        <w:t>רעור לפי סעיף 28(ב)(7) לחוק משק הגז הטבעי, תשס"ב-2002."</w:t>
      </w:r>
    </w:p>
    <w:p w:rsidR="00D010BE" w:rsidRDefault="00D010BE">
      <w:pPr>
        <w:pStyle w:val="P00"/>
        <w:spacing w:before="72"/>
        <w:ind w:left="0" w:right="1134"/>
        <w:rPr>
          <w:rStyle w:val="default"/>
          <w:rFonts w:cs="FrankRuehl"/>
          <w:rtl/>
        </w:rPr>
      </w:pPr>
      <w:bookmarkStart w:id="183" w:name="Seif101"/>
      <w:bookmarkEnd w:id="183"/>
      <w:r>
        <w:rPr>
          <w:lang w:val="he-IL"/>
        </w:rPr>
        <w:pict>
          <v:rect id="_x0000_s2152" style="position:absolute;left:0;text-align:left;margin-left:464.5pt;margin-top:8.05pt;width:75.05pt;height:20pt;z-index:251679744" o:allowincell="f" filled="f" stroked="f" strokecolor="lime" strokeweight=".25pt">
            <v:textbox style="mso-next-textbox:#_x0000_s2152" inset="0,0,0,0">
              <w:txbxContent>
                <w:p w:rsidR="002B6A18" w:rsidRDefault="002B6A18">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 ל</w:t>
                  </w:r>
                  <w:r>
                    <w:rPr>
                      <w:rFonts w:cs="Miriam"/>
                      <w:sz w:val="18"/>
                      <w:szCs w:val="18"/>
                      <w:rtl/>
                    </w:rPr>
                    <w:t>ע</w:t>
                  </w:r>
                  <w:r>
                    <w:rPr>
                      <w:rFonts w:cs="Miriam" w:hint="cs"/>
                      <w:sz w:val="18"/>
                      <w:szCs w:val="18"/>
                      <w:rtl/>
                    </w:rPr>
                    <w:t>נין עוסק קיים</w:t>
                  </w:r>
                </w:p>
              </w:txbxContent>
            </v:textbox>
            <w10:anchorlock/>
          </v:rect>
        </w:pict>
      </w:r>
      <w:r>
        <w:rPr>
          <w:rStyle w:val="big-number"/>
          <w:rFonts w:cs="Miriam"/>
          <w:rtl/>
        </w:rPr>
        <w:t>102.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 </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ום התחילה" - יום תחילתו של חוק זה;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יום הקובע" - י' בסיון</w:t>
      </w:r>
      <w:r>
        <w:rPr>
          <w:rStyle w:val="default"/>
          <w:rFonts w:cs="FrankRuehl"/>
          <w:rtl/>
        </w:rPr>
        <w:t xml:space="preserve"> </w:t>
      </w:r>
      <w:r>
        <w:rPr>
          <w:rStyle w:val="default"/>
          <w:rFonts w:cs="FrankRuehl" w:hint="cs"/>
          <w:rtl/>
        </w:rPr>
        <w:t>תשס"א (1 ביוני 2001).</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שביום הקובע היה בעל מערכת הולכה או רשת חלוקה ועסק בפועל בהולכה או בחלוקה וכן במכר או בשיווק של גז טבעי ממקור מסוים (להלן - עוסק קיים) רשאי ל</w:t>
      </w:r>
      <w:r>
        <w:rPr>
          <w:rStyle w:val="default"/>
          <w:rFonts w:cs="FrankRuehl"/>
          <w:rtl/>
        </w:rPr>
        <w:t>המ</w:t>
      </w:r>
      <w:r>
        <w:rPr>
          <w:rStyle w:val="default"/>
          <w:rFonts w:cs="FrankRuehl" w:hint="cs"/>
          <w:rtl/>
        </w:rPr>
        <w:t>שיך ולעסוק כאמור מאותו המקור ובאמצעות אותם המיתקנים שהיו קיימים ופעילים ערב היום הקובע (להלן - המיתקנים הקיימים) עד תום שנתיים מיום התחילה.</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וסק קיים זכאי לקבל רישיון הולכה או רישיון חלוקה, בתנאים שיקבע השר ברישיון, אשר יאפשרו לו להמשיך לעסוק בהולכה</w:t>
      </w:r>
      <w:r>
        <w:rPr>
          <w:rStyle w:val="default"/>
          <w:rFonts w:cs="FrankRuehl"/>
          <w:rtl/>
        </w:rPr>
        <w:t>, ב</w:t>
      </w:r>
      <w:r>
        <w:rPr>
          <w:rStyle w:val="default"/>
          <w:rFonts w:cs="FrankRuehl" w:hint="cs"/>
          <w:rtl/>
        </w:rPr>
        <w:t>חלוקה, במכר או בשיווק, גם אחרי התקופה האמורה בסעיף קטן (ב), הכל מאותו המקור ובאמצע</w:t>
      </w:r>
      <w:r>
        <w:rPr>
          <w:rStyle w:val="default"/>
          <w:rFonts w:cs="FrankRuehl"/>
          <w:rtl/>
        </w:rPr>
        <w:t>ו</w:t>
      </w:r>
      <w:r>
        <w:rPr>
          <w:rStyle w:val="default"/>
          <w:rFonts w:cs="FrankRuehl" w:hint="cs"/>
          <w:rtl/>
        </w:rPr>
        <w:t>ת המיתקנים הקיימים, אם התקיימו תנאים אלה:</w:t>
      </w:r>
    </w:p>
    <w:p w:rsidR="00D010BE" w:rsidRDefault="00D010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הגיש למנהל, בתוך שנה מיום התחילה, בקשה לרישיון בצירוף תיאור מלא ומפורט של עיסוקיו בתחום הגז הטבעי, ושל המקור והמיתקנים ה</w:t>
      </w:r>
      <w:r>
        <w:rPr>
          <w:rStyle w:val="default"/>
          <w:rFonts w:cs="FrankRuehl"/>
          <w:rtl/>
        </w:rPr>
        <w:t>קי</w:t>
      </w:r>
      <w:r>
        <w:rPr>
          <w:rStyle w:val="default"/>
          <w:rFonts w:cs="FrankRuehl" w:hint="cs"/>
          <w:rtl/>
        </w:rPr>
        <w:t xml:space="preserve">ימים ודרכי הפעלתם, וכן השיב לשאלות שהפנו אליו המנהל או הממונה בכתב, והמציא כל מסמך </w:t>
      </w:r>
      <w:r>
        <w:rPr>
          <w:rStyle w:val="default"/>
          <w:rFonts w:cs="FrankRuehl"/>
          <w:rtl/>
        </w:rPr>
        <w:t>ה</w:t>
      </w:r>
      <w:r>
        <w:rPr>
          <w:rStyle w:val="default"/>
          <w:rFonts w:cs="FrankRuehl" w:hint="cs"/>
          <w:rtl/>
        </w:rPr>
        <w:t>קשור לפעילויותיו שביקשו בכתב, בתוך הזמן שהורו;</w:t>
      </w:r>
    </w:p>
    <w:p w:rsidR="00D010BE" w:rsidRDefault="00D010B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ממונה אישר כי המיתקנים ודרך הפעלתם בטיחותיים, ורשאי הוא לקבוע הוראות לענין בטיחות העיסוק בידי עוסק קיים.</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w:t>
      </w:r>
      <w:r>
        <w:rPr>
          <w:rStyle w:val="default"/>
          <w:rFonts w:cs="FrankRuehl"/>
          <w:rtl/>
        </w:rPr>
        <w:t>עי</w:t>
      </w:r>
      <w:r>
        <w:rPr>
          <w:rStyle w:val="default"/>
          <w:rFonts w:cs="FrankRuehl" w:hint="cs"/>
          <w:rtl/>
        </w:rPr>
        <w:t>פים 4(א), 5, 7, 8(ג) ו-(ד), 9, 11 ו-16 לא יחולו על רישיון לפי סעיף זה.</w:t>
      </w:r>
    </w:p>
    <w:p w:rsidR="00D010BE" w:rsidRDefault="00D010BE">
      <w:pPr>
        <w:pStyle w:val="P00"/>
        <w:spacing w:before="72"/>
        <w:ind w:left="0" w:right="1134"/>
        <w:rPr>
          <w:rStyle w:val="default"/>
          <w:rFonts w:cs="FrankRuehl"/>
          <w:rtl/>
        </w:rPr>
      </w:pPr>
      <w:bookmarkStart w:id="184" w:name="Seif102"/>
      <w:bookmarkEnd w:id="184"/>
      <w:r>
        <w:rPr>
          <w:lang w:val="he-IL"/>
        </w:rPr>
        <w:pict>
          <v:rect id="_x0000_s2153" style="position:absolute;left:0;text-align:left;margin-left:464.5pt;margin-top:8.05pt;width:75.05pt;height:30pt;z-index:251680768" o:allowincell="f" filled="f" stroked="f" strokecolor="lime" strokeweight=".25pt">
            <v:textbox style="mso-next-textbox:#_x0000_s2153" inset="0,0,0,0">
              <w:txbxContent>
                <w:p w:rsidR="002B6A18" w:rsidRDefault="002B6A18">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 לענין מי שקיבל אישור ל</w:t>
                  </w:r>
                  <w:r>
                    <w:rPr>
                      <w:rFonts w:cs="Miriam"/>
                      <w:sz w:val="18"/>
                      <w:szCs w:val="18"/>
                      <w:rtl/>
                    </w:rPr>
                    <w:t>פ</w:t>
                  </w:r>
                  <w:r>
                    <w:rPr>
                      <w:rFonts w:cs="Miriam" w:hint="cs"/>
                      <w:sz w:val="18"/>
                      <w:szCs w:val="18"/>
                      <w:rtl/>
                    </w:rPr>
                    <w:t>י חוק הנפט</w:t>
                  </w:r>
                </w:p>
              </w:txbxContent>
            </v:textbox>
            <w10:anchorlock/>
          </v:rect>
        </w:pict>
      </w:r>
      <w:r>
        <w:rPr>
          <w:rStyle w:val="big-number"/>
          <w:rFonts w:cs="Miriam"/>
          <w:rtl/>
        </w:rPr>
        <w:t>103.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חזקה שקיבל לפני תחילתו של חוק זה אישור לפי סעיף 35(ב) לחוק הנפט (להלן - האישור), יהיה זכאי לקבל רישיון הולכה לפי סעיף 10 לחוק זה לגבי קו </w:t>
      </w:r>
      <w:r>
        <w:rPr>
          <w:rStyle w:val="default"/>
          <w:rFonts w:cs="FrankRuehl"/>
          <w:rtl/>
        </w:rPr>
        <w:t>הצ</w:t>
      </w:r>
      <w:r>
        <w:rPr>
          <w:rStyle w:val="default"/>
          <w:rFonts w:cs="FrankRuehl" w:hint="cs"/>
          <w:rtl/>
        </w:rPr>
        <w:t>ינור נושא האישור, ורישיון זה יבוא ב</w:t>
      </w:r>
      <w:r>
        <w:rPr>
          <w:rStyle w:val="default"/>
          <w:rFonts w:cs="FrankRuehl"/>
          <w:rtl/>
        </w:rPr>
        <w:t>מ</w:t>
      </w:r>
      <w:r>
        <w:rPr>
          <w:rStyle w:val="default"/>
          <w:rFonts w:cs="FrankRuehl" w:hint="cs"/>
          <w:rtl/>
        </w:rPr>
        <w:t>קום האישור.</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קבעו, כתוצאה מהמרת האישור ברישיון, תנאים חדשים השונים מהתנאים שבאישור, יראו זאת כשינוי תנאי ברישיון ויחולו הוראות סעיף 18(ב) בשינויים המחויבים ואולם לא יראו בקביעת תנאים ברישיון לענין הקיבולת וההקמה ש</w:t>
      </w:r>
      <w:r>
        <w:rPr>
          <w:rStyle w:val="default"/>
          <w:rFonts w:cs="FrankRuehl"/>
          <w:rtl/>
        </w:rPr>
        <w:t xml:space="preserve">ל </w:t>
      </w:r>
      <w:r>
        <w:rPr>
          <w:rStyle w:val="default"/>
          <w:rFonts w:cs="FrankRuehl" w:hint="cs"/>
          <w:rtl/>
        </w:rPr>
        <w:t>צינורות לפי סעיף 10(ב) ותנאים לפי ס</w:t>
      </w:r>
      <w:r>
        <w:rPr>
          <w:rStyle w:val="default"/>
          <w:rFonts w:cs="FrankRuehl"/>
          <w:rtl/>
        </w:rPr>
        <w:t>ע</w:t>
      </w:r>
      <w:r>
        <w:rPr>
          <w:rStyle w:val="default"/>
          <w:rFonts w:cs="FrankRuehl" w:hint="cs"/>
          <w:rtl/>
        </w:rPr>
        <w:t>יף 10(ג) ו-36, לרבות כללים ואמות מידה הקשורים לענינים האמורים בסעיפים אלה, כהכבדה כספית מהותית.</w:t>
      </w:r>
    </w:p>
    <w:p w:rsidR="00D010BE" w:rsidRDefault="00D010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כפוף להוראות סעיף קטן (א) אין בהוראות סעיף זה כדי לגרוע מתחולת הוראות לפי חוק זה על רישיון שניתן כאמור בסעיף קטן (א</w:t>
      </w:r>
      <w:r>
        <w:rPr>
          <w:rStyle w:val="default"/>
          <w:rFonts w:cs="FrankRuehl"/>
          <w:rtl/>
        </w:rPr>
        <w:t>) ו</w:t>
      </w:r>
      <w:r>
        <w:rPr>
          <w:rStyle w:val="default"/>
          <w:rFonts w:cs="FrankRuehl" w:hint="cs"/>
          <w:rtl/>
        </w:rPr>
        <w:t>על בעלו בשינויים המתחייבים לפי הענין, כפי שיקבע השר באישור המועצה.</w:t>
      </w:r>
    </w:p>
    <w:p w:rsidR="00D010BE" w:rsidRDefault="00D010BE">
      <w:pPr>
        <w:pStyle w:val="P00"/>
        <w:spacing w:before="72"/>
        <w:ind w:left="0" w:right="1134"/>
        <w:rPr>
          <w:rStyle w:val="default"/>
          <w:rFonts w:cs="FrankRuehl"/>
          <w:rtl/>
        </w:rPr>
      </w:pPr>
      <w:bookmarkStart w:id="185" w:name="Seif103"/>
      <w:bookmarkEnd w:id="185"/>
      <w:r>
        <w:rPr>
          <w:lang w:val="he-IL"/>
        </w:rPr>
        <w:pict>
          <v:rect id="_x0000_s2154" style="position:absolute;left:0;text-align:left;margin-left:464.5pt;margin-top:8.05pt;width:75.05pt;height:10pt;z-index:251681792" o:allowincell="f" filled="f" stroked="f" strokecolor="lime" strokeweight=".25pt">
            <v:textbox style="mso-next-textbox:#_x0000_s2154" inset="0,0,0,0">
              <w:txbxContent>
                <w:p w:rsidR="002B6A18" w:rsidRDefault="002B6A18">
                  <w:pPr>
                    <w:spacing w:line="160" w:lineRule="exact"/>
                    <w:jc w:val="left"/>
                    <w:rPr>
                      <w:rFonts w:cs="Miriam"/>
                      <w:noProof/>
                      <w:sz w:val="18"/>
                      <w:szCs w:val="18"/>
                      <w:rtl/>
                    </w:rPr>
                  </w:pPr>
                  <w:r>
                    <w:rPr>
                      <w:rFonts w:cs="Miriam"/>
                      <w:sz w:val="18"/>
                      <w:szCs w:val="18"/>
                      <w:rtl/>
                    </w:rPr>
                    <w:t>הר</w:t>
                  </w:r>
                  <w:r>
                    <w:rPr>
                      <w:rFonts w:cs="Miriam" w:hint="cs"/>
                      <w:sz w:val="18"/>
                      <w:szCs w:val="18"/>
                      <w:rtl/>
                    </w:rPr>
                    <w:t>ישיונות הראש</w:t>
                  </w:r>
                  <w:r>
                    <w:rPr>
                      <w:rFonts w:cs="Miriam"/>
                      <w:sz w:val="18"/>
                      <w:szCs w:val="18"/>
                      <w:rtl/>
                    </w:rPr>
                    <w:t>ונ</w:t>
                  </w:r>
                  <w:r>
                    <w:rPr>
                      <w:rFonts w:cs="Miriam" w:hint="cs"/>
                      <w:sz w:val="18"/>
                      <w:szCs w:val="18"/>
                      <w:rtl/>
                    </w:rPr>
                    <w:t>ים</w:t>
                  </w:r>
                </w:p>
              </w:txbxContent>
            </v:textbox>
            <w10:anchorlock/>
          </v:rect>
        </w:pict>
      </w:r>
      <w:r>
        <w:rPr>
          <w:rStyle w:val="big-number"/>
          <w:rFonts w:cs="Miriam"/>
          <w:rtl/>
        </w:rPr>
        <w:t>104.</w:t>
      </w:r>
      <w:r>
        <w:rPr>
          <w:rStyle w:val="big-number"/>
          <w:rFonts w:cs="Miriam"/>
          <w:rtl/>
        </w:rPr>
        <w:tab/>
      </w:r>
      <w:r>
        <w:rPr>
          <w:rStyle w:val="default"/>
          <w:rFonts w:cs="FrankRuehl"/>
          <w:rtl/>
        </w:rPr>
        <w:t>פר</w:t>
      </w:r>
      <w:r>
        <w:rPr>
          <w:rStyle w:val="default"/>
          <w:rFonts w:cs="FrankRuehl" w:hint="cs"/>
          <w:rtl/>
        </w:rPr>
        <w:t xml:space="preserve">סמה הממשלה לפני תחילתו של חוק זה מכרז לבחירת מי שיקים ויפעיל מערכת הולכה במקרקעי התכניות למערכת ההולכה (להלן </w:t>
      </w:r>
      <w:r w:rsidR="00092630">
        <w:rPr>
          <w:rStyle w:val="default"/>
          <w:rFonts w:cs="FrankRuehl"/>
          <w:rtl/>
        </w:rPr>
        <w:t>–</w:t>
      </w:r>
      <w:r>
        <w:rPr>
          <w:rStyle w:val="default"/>
          <w:rFonts w:cs="FrankRuehl" w:hint="cs"/>
          <w:rtl/>
        </w:rPr>
        <w:t xml:space="preserve"> המכרז), יחולו הוראות אלה:</w:t>
      </w:r>
    </w:p>
    <w:p w:rsidR="00D010BE" w:rsidRDefault="00D010BE">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ראו חבר בועדת המכרזים המנהלת את המכ</w:t>
      </w:r>
      <w:r>
        <w:rPr>
          <w:rStyle w:val="default"/>
          <w:rFonts w:cs="FrankRuehl"/>
          <w:rtl/>
        </w:rPr>
        <w:t>רז</w:t>
      </w:r>
      <w:r>
        <w:rPr>
          <w:rStyle w:val="default"/>
          <w:rFonts w:cs="FrankRuehl" w:hint="cs"/>
          <w:rtl/>
        </w:rPr>
        <w:t xml:space="preserve"> (להלן - ועדת </w:t>
      </w:r>
      <w:r>
        <w:rPr>
          <w:rStyle w:val="default"/>
          <w:rFonts w:cs="FrankRuehl"/>
          <w:rtl/>
        </w:rPr>
        <w:t>ה</w:t>
      </w:r>
      <w:r>
        <w:rPr>
          <w:rStyle w:val="default"/>
          <w:rFonts w:cs="FrankRuehl" w:hint="cs"/>
          <w:rtl/>
        </w:rPr>
        <w:t>מכרזים) שמונה לפני תחילתו של חוק זה כחבר ועדת המכרזים שמונה לפי סעיף 9;</w:t>
      </w:r>
    </w:p>
    <w:p w:rsidR="00D010BE" w:rsidRDefault="00D010BE">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נאי הכשירות שנקבעו על ידי ועדת המכרזים להשתתפות במכרז יבואו במקום תנאי הכשירות לקבלת רישיון לפי חוק זה;</w:t>
      </w:r>
    </w:p>
    <w:p w:rsidR="00D010BE" w:rsidRDefault="00D010BE">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זוכה במכרז יהיה זכאי לקבל מאת השר רישיון הולכה לפי חו</w:t>
      </w:r>
      <w:r>
        <w:rPr>
          <w:rStyle w:val="default"/>
          <w:rFonts w:cs="FrankRuehl"/>
          <w:rtl/>
        </w:rPr>
        <w:t xml:space="preserve">ק </w:t>
      </w:r>
      <w:r>
        <w:rPr>
          <w:rStyle w:val="default"/>
          <w:rFonts w:cs="FrankRuehl" w:hint="cs"/>
          <w:rtl/>
        </w:rPr>
        <w:t>זה, שתנאיו ייק</w:t>
      </w:r>
      <w:r>
        <w:rPr>
          <w:rStyle w:val="default"/>
          <w:rFonts w:cs="FrankRuehl"/>
          <w:rtl/>
        </w:rPr>
        <w:t>ב</w:t>
      </w:r>
      <w:r>
        <w:rPr>
          <w:rStyle w:val="default"/>
          <w:rFonts w:cs="FrankRuehl" w:hint="cs"/>
          <w:rtl/>
        </w:rPr>
        <w:t>עו בהתאם לאמור במסמכי המכרז ולהוראות לפי חוק זה;</w:t>
      </w:r>
    </w:p>
    <w:p w:rsidR="00D010BE" w:rsidRDefault="00D010BE">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קימו בעלי אמצעי שליטה בבעל רישיון ההולכה שנבחר לפי סעיף זה חברה נוספת בבעלותם למטרת הקמה והפעלה של רשת חלוקה, זכאית החברה האמורה לקבל מאת השר רישיון חלוקה לפי חוק זה, שתנאיו ייקבעו בהתא</w:t>
      </w:r>
      <w:r>
        <w:rPr>
          <w:rStyle w:val="default"/>
          <w:rFonts w:cs="FrankRuehl"/>
          <w:rtl/>
        </w:rPr>
        <w:t xml:space="preserve">ם </w:t>
      </w:r>
      <w:r>
        <w:rPr>
          <w:rStyle w:val="default"/>
          <w:rFonts w:cs="FrankRuehl" w:hint="cs"/>
          <w:rtl/>
        </w:rPr>
        <w:t>לאמור במסמכי ה</w:t>
      </w:r>
      <w:r>
        <w:rPr>
          <w:rStyle w:val="default"/>
          <w:rFonts w:cs="FrankRuehl"/>
          <w:rtl/>
        </w:rPr>
        <w:t>מ</w:t>
      </w:r>
      <w:r>
        <w:rPr>
          <w:rStyle w:val="default"/>
          <w:rFonts w:cs="FrankRuehl" w:hint="cs"/>
          <w:rtl/>
        </w:rPr>
        <w:t>כרז ולהוראות לפי חוק זה; החברה האמורה תהיה רשאית לעסוק גם במכר ובשיווק בכפוף להוראות סעיף 4, ואם הותקנו תקנות לפי סעיף 5 תהיה זכאית לקבל רישיון שיווק, בכפוף לעמידתה בתנאים לקבלת הרישיון ולהוראות סעיף 5(ג);</w:t>
      </w:r>
    </w:p>
    <w:p w:rsidR="00D010BE" w:rsidRDefault="00D010BE">
      <w:pPr>
        <w:pStyle w:val="P11"/>
        <w:spacing w:before="72"/>
        <w:ind w:left="624"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 xml:space="preserve">ענין הסכם בין </w:t>
      </w:r>
      <w:r>
        <w:rPr>
          <w:rStyle w:val="default"/>
          <w:rFonts w:cs="FrankRuehl"/>
          <w:rtl/>
        </w:rPr>
        <w:t>ב</w:t>
      </w:r>
      <w:r>
        <w:rPr>
          <w:rStyle w:val="default"/>
          <w:rFonts w:cs="FrankRuehl" w:hint="cs"/>
          <w:rtl/>
        </w:rPr>
        <w:t>על רישיון הולכה שנבחר לפי סעיף זה לבין חברת החשמל לישראל, שאושר בידי המנהל בהתאם למסמכי המכרז, יחולו הוראות סעיף 38 בכפוף להוראות ההסכם;</w:t>
      </w:r>
    </w:p>
    <w:p w:rsidR="00D010BE" w:rsidRDefault="00D010BE">
      <w:pPr>
        <w:pStyle w:val="P11"/>
        <w:spacing w:before="72"/>
        <w:ind w:left="624"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ל רישיונות שניתנו לפי סעיף זה, על בעלי הרישיונות ועל בעלי אמצעי שליטה, שליטה וזיקה בהם יחולו ההור</w:t>
      </w:r>
      <w:r>
        <w:rPr>
          <w:rStyle w:val="default"/>
          <w:rFonts w:cs="FrankRuehl"/>
          <w:rtl/>
        </w:rPr>
        <w:t>או</w:t>
      </w:r>
      <w:r>
        <w:rPr>
          <w:rStyle w:val="default"/>
          <w:rFonts w:cs="FrankRuehl" w:hint="cs"/>
          <w:rtl/>
        </w:rPr>
        <w:t>ת לפי חוק זה ו</w:t>
      </w:r>
      <w:r>
        <w:rPr>
          <w:rStyle w:val="default"/>
          <w:rFonts w:cs="FrankRuehl"/>
          <w:rtl/>
        </w:rPr>
        <w:t>א</w:t>
      </w:r>
      <w:r>
        <w:rPr>
          <w:rStyle w:val="default"/>
          <w:rFonts w:cs="FrankRuehl" w:hint="cs"/>
          <w:rtl/>
        </w:rPr>
        <w:t>ולם על אף האמור בסעיף 15(א), תקופת תוקפו של רישיון ההולכה הראשון תסתיים בתום 30 שנים מיום הזרמת גז טבעי לראשונה במערכת ההולכה שיקים.</w:t>
      </w:r>
    </w:p>
    <w:p w:rsidR="00092630" w:rsidRDefault="00092630" w:rsidP="00092630">
      <w:pPr>
        <w:pStyle w:val="P00"/>
        <w:spacing w:before="72"/>
        <w:ind w:left="0" w:right="1134"/>
        <w:rPr>
          <w:rStyle w:val="default"/>
          <w:rFonts w:cs="FrankRuehl"/>
          <w:rtl/>
        </w:rPr>
      </w:pPr>
      <w:bookmarkStart w:id="186" w:name="Seif117"/>
      <w:bookmarkEnd w:id="186"/>
      <w:r>
        <w:rPr>
          <w:lang w:val="he-IL"/>
        </w:rPr>
        <w:pict>
          <v:rect id="_x0000_s2255" style="position:absolute;left:0;text-align:left;margin-left:464.5pt;margin-top:8.05pt;width:75.05pt;height:28.95pt;z-index:251740160" o:allowincell="f" filled="f" stroked="f" strokecolor="lime" strokeweight=".25pt">
            <v:textbox style="mso-next-textbox:#_x0000_s2255" inset="0,0,0,0">
              <w:txbxContent>
                <w:p w:rsidR="00092630" w:rsidRDefault="00092630" w:rsidP="00092630">
                  <w:pPr>
                    <w:spacing w:line="160" w:lineRule="exact"/>
                    <w:jc w:val="left"/>
                    <w:rPr>
                      <w:rFonts w:cs="Miriam"/>
                      <w:sz w:val="18"/>
                      <w:szCs w:val="18"/>
                      <w:rtl/>
                    </w:rPr>
                  </w:pPr>
                  <w:r>
                    <w:rPr>
                      <w:rFonts w:cs="Miriam" w:hint="cs"/>
                      <w:sz w:val="18"/>
                      <w:szCs w:val="18"/>
                      <w:rtl/>
                    </w:rPr>
                    <w:t>דיווח לכנסת</w:t>
                  </w:r>
                </w:p>
                <w:p w:rsidR="00092630" w:rsidRDefault="00092630" w:rsidP="00092630">
                  <w:pPr>
                    <w:spacing w:line="160" w:lineRule="exact"/>
                    <w:jc w:val="left"/>
                    <w:rPr>
                      <w:rFonts w:cs="Miriam"/>
                      <w:noProof/>
                      <w:sz w:val="18"/>
                      <w:szCs w:val="18"/>
                      <w:rtl/>
                    </w:rPr>
                  </w:pPr>
                  <w:r>
                    <w:rPr>
                      <w:rFonts w:cs="Miriam" w:hint="cs"/>
                      <w:sz w:val="18"/>
                      <w:szCs w:val="18"/>
                      <w:rtl/>
                    </w:rPr>
                    <w:t>(תיקון מס' 10) תשפ"ב-2021</w:t>
                  </w:r>
                </w:p>
              </w:txbxContent>
            </v:textbox>
            <w10:anchorlock/>
          </v:rect>
        </w:pict>
      </w:r>
      <w:r>
        <w:rPr>
          <w:rStyle w:val="big-number"/>
          <w:rFonts w:cs="Miriam"/>
          <w:rtl/>
        </w:rPr>
        <w:t>104</w:t>
      </w:r>
      <w:r>
        <w:rPr>
          <w:rStyle w:val="default"/>
          <w:rFonts w:cs="FrankRuehl" w:hint="cs"/>
          <w:rtl/>
        </w:rPr>
        <w:t>א</w:t>
      </w:r>
      <w:r w:rsidRPr="00092630">
        <w:rPr>
          <w:rStyle w:val="default"/>
          <w:rFonts w:cs="FrankRuehl"/>
          <w:rtl/>
        </w:rPr>
        <w:t>.</w:t>
      </w:r>
      <w:r>
        <w:rPr>
          <w:rStyle w:val="default"/>
          <w:rFonts w:cs="FrankRuehl" w:hint="cs"/>
          <w:rtl/>
        </w:rPr>
        <w:t xml:space="preserve"> מנהל הרשות ידווח לוועדת הכלכלה של הכנסת, אחת לשנה ולא יאוחר מיום 1 באוקטובר, על פיתוח משק הגז הטבעי בשנה שקדמה למועד הדיווח, ובכלל זה על עניינים אלה:</w:t>
      </w:r>
    </w:p>
    <w:p w:rsidR="00092630" w:rsidRDefault="00092630" w:rsidP="0009263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השקעות שבוצעו במשק הגז הטבעי;</w:t>
      </w:r>
    </w:p>
    <w:p w:rsidR="00092630" w:rsidRDefault="00092630" w:rsidP="0009263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חסמים לפיתוח משק הגז הטבעי;</w:t>
      </w:r>
    </w:p>
    <w:p w:rsidR="00092630" w:rsidRDefault="00092630" w:rsidP="0009263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פריסת קווי רשת החלוקה והאזורים שבהם נפרסו; דיווח לעניין זה יתייחס ליעדי התכנון ולביצוע בפועל;</w:t>
      </w:r>
    </w:p>
    <w:p w:rsidR="00092630" w:rsidRDefault="00092630" w:rsidP="0009263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היקף הצריכה של גז טבעי;</w:t>
      </w:r>
    </w:p>
    <w:p w:rsidR="00092630" w:rsidRDefault="00092630" w:rsidP="0009263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נתונים בדבר חיבור לרשת הגז הטבעי, בהבחנה בין צרכנים שהם גופים ציבוריים וגופים פרטיים.</w:t>
      </w:r>
    </w:p>
    <w:p w:rsidR="00F1541D" w:rsidRPr="00263128" w:rsidRDefault="00F1541D" w:rsidP="00092630">
      <w:pPr>
        <w:pStyle w:val="P00"/>
        <w:tabs>
          <w:tab w:val="clear" w:pos="1021"/>
          <w:tab w:val="left" w:pos="-3"/>
        </w:tabs>
        <w:spacing w:before="0"/>
        <w:ind w:left="0" w:right="1134"/>
        <w:rPr>
          <w:rStyle w:val="default"/>
          <w:rFonts w:ascii="FrankRuehl" w:hAnsi="FrankRuehl" w:cs="FrankRuehl"/>
          <w:vanish/>
          <w:color w:val="FF0000"/>
          <w:sz w:val="20"/>
          <w:szCs w:val="20"/>
          <w:shd w:val="clear" w:color="auto" w:fill="FFFF99"/>
          <w:rtl/>
        </w:rPr>
      </w:pPr>
      <w:bookmarkStart w:id="187" w:name="Rov188"/>
      <w:r w:rsidRPr="00263128">
        <w:rPr>
          <w:rStyle w:val="default"/>
          <w:rFonts w:ascii="FrankRuehl" w:hAnsi="FrankRuehl" w:cs="FrankRuehl"/>
          <w:vanish/>
          <w:color w:val="FF0000"/>
          <w:sz w:val="20"/>
          <w:szCs w:val="20"/>
          <w:shd w:val="clear" w:color="auto" w:fill="FFFF99"/>
          <w:rtl/>
        </w:rPr>
        <w:t>מיום 1.1.2022</w:t>
      </w:r>
    </w:p>
    <w:p w:rsidR="00F1541D" w:rsidRPr="00263128" w:rsidRDefault="00F1541D" w:rsidP="00092630">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r w:rsidRPr="00263128">
        <w:rPr>
          <w:rStyle w:val="default"/>
          <w:rFonts w:ascii="FrankRuehl" w:hAnsi="FrankRuehl" w:cs="FrankRuehl"/>
          <w:b/>
          <w:bCs/>
          <w:vanish/>
          <w:sz w:val="20"/>
          <w:szCs w:val="20"/>
          <w:shd w:val="clear" w:color="auto" w:fill="FFFF99"/>
          <w:rtl/>
        </w:rPr>
        <w:t xml:space="preserve">תיקון מס' </w:t>
      </w:r>
      <w:r w:rsidRPr="00263128">
        <w:rPr>
          <w:rStyle w:val="default"/>
          <w:rFonts w:ascii="FrankRuehl" w:hAnsi="FrankRuehl" w:cs="FrankRuehl" w:hint="cs"/>
          <w:b/>
          <w:bCs/>
          <w:vanish/>
          <w:sz w:val="20"/>
          <w:szCs w:val="20"/>
          <w:shd w:val="clear" w:color="auto" w:fill="FFFF99"/>
          <w:rtl/>
        </w:rPr>
        <w:t>10</w:t>
      </w:r>
    </w:p>
    <w:p w:rsidR="00F1541D" w:rsidRPr="00263128" w:rsidRDefault="00F1541D" w:rsidP="00092630">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hyperlink r:id="rId101" w:history="1">
        <w:r w:rsidRPr="00263128">
          <w:rPr>
            <w:rStyle w:val="Hyperlink"/>
            <w:rFonts w:ascii="FrankRuehl" w:hAnsi="FrankRuehl" w:cs="FrankRuehl"/>
            <w:vanish/>
            <w:szCs w:val="20"/>
            <w:shd w:val="clear" w:color="auto" w:fill="FFFF99"/>
            <w:rtl/>
          </w:rPr>
          <w:t>ס"ח תשפ"ב מס' 2933</w:t>
        </w:r>
      </w:hyperlink>
      <w:r w:rsidRPr="00263128">
        <w:rPr>
          <w:rStyle w:val="default"/>
          <w:rFonts w:ascii="FrankRuehl" w:hAnsi="FrankRuehl" w:cs="FrankRuehl"/>
          <w:vanish/>
          <w:sz w:val="20"/>
          <w:szCs w:val="20"/>
          <w:shd w:val="clear" w:color="auto" w:fill="FFFF99"/>
          <w:rtl/>
        </w:rPr>
        <w:t xml:space="preserve"> מיום 18.11.2021 עמ' </w:t>
      </w:r>
      <w:r w:rsidRPr="00263128">
        <w:rPr>
          <w:rStyle w:val="default"/>
          <w:rFonts w:ascii="FrankRuehl" w:hAnsi="FrankRuehl" w:cs="FrankRuehl" w:hint="cs"/>
          <w:vanish/>
          <w:sz w:val="20"/>
          <w:szCs w:val="20"/>
          <w:shd w:val="clear" w:color="auto" w:fill="FFFF99"/>
          <w:rtl/>
        </w:rPr>
        <w:t>165</w:t>
      </w:r>
      <w:r w:rsidRPr="00263128">
        <w:rPr>
          <w:rStyle w:val="default"/>
          <w:rFonts w:ascii="FrankRuehl" w:hAnsi="FrankRuehl" w:cs="FrankRuehl"/>
          <w:vanish/>
          <w:sz w:val="20"/>
          <w:szCs w:val="20"/>
          <w:shd w:val="clear" w:color="auto" w:fill="FFFF99"/>
          <w:rtl/>
        </w:rPr>
        <w:t xml:space="preserve"> (</w:t>
      </w:r>
      <w:hyperlink r:id="rId102" w:history="1">
        <w:r w:rsidRPr="00263128">
          <w:rPr>
            <w:rStyle w:val="Hyperlink"/>
            <w:rFonts w:ascii="FrankRuehl" w:hAnsi="FrankRuehl" w:cs="FrankRuehl"/>
            <w:vanish/>
            <w:szCs w:val="20"/>
            <w:shd w:val="clear" w:color="auto" w:fill="FFFF99"/>
            <w:rtl/>
          </w:rPr>
          <w:t>ה"ח 1443</w:t>
        </w:r>
      </w:hyperlink>
      <w:r w:rsidRPr="00263128">
        <w:rPr>
          <w:rStyle w:val="default"/>
          <w:rFonts w:ascii="FrankRuehl" w:hAnsi="FrankRuehl" w:cs="FrankRuehl"/>
          <w:vanish/>
          <w:sz w:val="20"/>
          <w:szCs w:val="20"/>
          <w:shd w:val="clear" w:color="auto" w:fill="FFFF99"/>
          <w:rtl/>
        </w:rPr>
        <w:t>)</w:t>
      </w:r>
    </w:p>
    <w:p w:rsidR="00F1541D" w:rsidRPr="00EB52F8" w:rsidRDefault="00F1541D" w:rsidP="00EB52F8">
      <w:pPr>
        <w:pStyle w:val="P00"/>
        <w:tabs>
          <w:tab w:val="clear" w:pos="1021"/>
          <w:tab w:val="left" w:pos="-3"/>
        </w:tabs>
        <w:spacing w:before="0"/>
        <w:ind w:left="0" w:right="1134"/>
        <w:rPr>
          <w:rStyle w:val="default"/>
          <w:rFonts w:ascii="FrankRuehl" w:hAnsi="FrankRuehl" w:cs="FrankRuehl"/>
          <w:sz w:val="2"/>
          <w:szCs w:val="2"/>
          <w:shd w:val="clear" w:color="auto" w:fill="FFFF99"/>
          <w:rtl/>
        </w:rPr>
      </w:pPr>
      <w:r w:rsidRPr="00263128">
        <w:rPr>
          <w:rStyle w:val="default"/>
          <w:rFonts w:ascii="FrankRuehl" w:hAnsi="FrankRuehl" w:cs="FrankRuehl" w:hint="cs"/>
          <w:b/>
          <w:bCs/>
          <w:vanish/>
          <w:sz w:val="20"/>
          <w:szCs w:val="20"/>
          <w:shd w:val="clear" w:color="auto" w:fill="FFFF99"/>
          <w:rtl/>
        </w:rPr>
        <w:t>הוספת סעיף 104א</w:t>
      </w:r>
      <w:bookmarkEnd w:id="187"/>
    </w:p>
    <w:p w:rsidR="00D010BE" w:rsidRDefault="00D010BE">
      <w:pPr>
        <w:pStyle w:val="P00"/>
        <w:spacing w:before="72"/>
        <w:ind w:left="0" w:right="1134"/>
        <w:rPr>
          <w:rStyle w:val="default"/>
          <w:rFonts w:cs="FrankRuehl"/>
          <w:rtl/>
        </w:rPr>
      </w:pPr>
      <w:bookmarkStart w:id="188" w:name="Seif104"/>
      <w:bookmarkEnd w:id="188"/>
      <w:r>
        <w:rPr>
          <w:lang w:val="he-IL"/>
        </w:rPr>
        <w:pict>
          <v:rect id="_x0000_s2155" style="position:absolute;left:0;text-align:left;margin-left:464.5pt;margin-top:8.05pt;width:75.05pt;height:10pt;z-index:251682816" o:allowincell="f" filled="f" stroked="f" strokecolor="lime" strokeweight=".25pt">
            <v:textbox style="mso-next-textbox:#_x0000_s2155" inset="0,0,0,0">
              <w:txbxContent>
                <w:p w:rsidR="002B6A18" w:rsidRDefault="002B6A18">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105.</w:t>
      </w:r>
      <w:r>
        <w:rPr>
          <w:rStyle w:val="big-number"/>
          <w:rFonts w:cs="Miriam"/>
          <w:rtl/>
        </w:rPr>
        <w:tab/>
      </w:r>
      <w:r>
        <w:rPr>
          <w:rStyle w:val="default"/>
          <w:rFonts w:cs="FrankRuehl"/>
          <w:rtl/>
        </w:rPr>
        <w:t>הש</w:t>
      </w:r>
      <w:r>
        <w:rPr>
          <w:rStyle w:val="default"/>
          <w:rFonts w:cs="FrankRuehl" w:hint="cs"/>
          <w:rtl/>
        </w:rPr>
        <w:t>ר ממונה על ביצועו של חוק זה והוא רשאי להתקין תקנות בכל הנוגע לביצועו.</w:t>
      </w:r>
    </w:p>
    <w:p w:rsidR="00D010BE" w:rsidRDefault="00D010BE">
      <w:pPr>
        <w:pStyle w:val="P00"/>
        <w:spacing w:before="72"/>
        <w:ind w:left="0" w:right="1134"/>
        <w:rPr>
          <w:rStyle w:val="default"/>
          <w:rFonts w:cs="FrankRuehl"/>
          <w:rtl/>
        </w:rPr>
      </w:pPr>
      <w:bookmarkStart w:id="189" w:name="Seif105"/>
      <w:bookmarkEnd w:id="189"/>
      <w:r>
        <w:rPr>
          <w:lang w:val="he-IL"/>
        </w:rPr>
        <w:pict>
          <v:rect id="_x0000_s2156" style="position:absolute;left:0;text-align:left;margin-left:464.5pt;margin-top:8.05pt;width:75.05pt;height:11.75pt;z-index:251683840" o:allowincell="f" filled="f" stroked="f" strokecolor="lime" strokeweight=".25pt">
            <v:textbox style="mso-next-textbox:#_x0000_s2156" inset="0,0,0,0">
              <w:txbxContent>
                <w:p w:rsidR="002B6A18" w:rsidRDefault="002B6A18">
                  <w:pPr>
                    <w:spacing w:line="160" w:lineRule="exact"/>
                    <w:jc w:val="left"/>
                    <w:rPr>
                      <w:rFonts w:cs="Miriam"/>
                      <w:noProof/>
                      <w:sz w:val="18"/>
                      <w:szCs w:val="18"/>
                      <w:rtl/>
                    </w:rPr>
                  </w:pPr>
                  <w:r>
                    <w:rPr>
                      <w:rFonts w:cs="Miriam"/>
                      <w:sz w:val="18"/>
                      <w:szCs w:val="18"/>
                      <w:rtl/>
                    </w:rPr>
                    <w:t>חו</w:t>
                  </w:r>
                  <w:r>
                    <w:rPr>
                      <w:rFonts w:cs="Miriam" w:hint="cs"/>
                      <w:sz w:val="18"/>
                      <w:szCs w:val="18"/>
                      <w:rtl/>
                    </w:rPr>
                    <w:t>בת התקנת ת</w:t>
                  </w:r>
                  <w:r>
                    <w:rPr>
                      <w:rFonts w:cs="Miriam"/>
                      <w:sz w:val="18"/>
                      <w:szCs w:val="18"/>
                      <w:rtl/>
                    </w:rPr>
                    <w:t>ק</w:t>
                  </w:r>
                  <w:r>
                    <w:rPr>
                      <w:rFonts w:cs="Miriam" w:hint="cs"/>
                      <w:sz w:val="18"/>
                      <w:szCs w:val="18"/>
                      <w:rtl/>
                    </w:rPr>
                    <w:t>נות</w:t>
                  </w:r>
                </w:p>
              </w:txbxContent>
            </v:textbox>
            <w10:anchorlock/>
          </v:rect>
        </w:pict>
      </w:r>
      <w:r>
        <w:rPr>
          <w:rStyle w:val="big-number"/>
          <w:rFonts w:cs="Miriam"/>
          <w:rtl/>
        </w:rPr>
        <w:t>106.</w:t>
      </w:r>
      <w:r>
        <w:rPr>
          <w:rStyle w:val="big-number"/>
          <w:rFonts w:cs="Miriam"/>
          <w:rtl/>
        </w:rPr>
        <w:tab/>
      </w:r>
      <w:r>
        <w:rPr>
          <w:rStyle w:val="default"/>
          <w:rFonts w:cs="FrankRuehl"/>
          <w:rtl/>
        </w:rPr>
        <w:t>תק</w:t>
      </w:r>
      <w:r>
        <w:rPr>
          <w:rStyle w:val="default"/>
          <w:rFonts w:cs="FrankRuehl" w:hint="cs"/>
          <w:rtl/>
        </w:rPr>
        <w:t>נות ראשונות לפי סעיף</w:t>
      </w:r>
      <w:r>
        <w:rPr>
          <w:rStyle w:val="default"/>
          <w:rFonts w:cs="FrankRuehl"/>
          <w:rtl/>
        </w:rPr>
        <w:t xml:space="preserve"> 26(ב</w:t>
      </w:r>
      <w:r>
        <w:rPr>
          <w:rStyle w:val="default"/>
          <w:rFonts w:cs="FrankRuehl" w:hint="cs"/>
          <w:rtl/>
        </w:rPr>
        <w:t>) לחוק זה ולפי סעיף 119ו(ב) לחוק התכנון והבניה, כנוסחו בסעיף 98 לחוק זה יובאו לאישור ועדת הכלכלה של הכנסת, בתוך 90 ימים מיום תחילתו של חוק זה.</w:t>
      </w:r>
    </w:p>
    <w:p w:rsidR="00D010BE" w:rsidRDefault="00D010BE">
      <w:pPr>
        <w:pStyle w:val="P00"/>
        <w:spacing w:before="72"/>
        <w:ind w:left="0" w:right="1134"/>
        <w:rPr>
          <w:rStyle w:val="default"/>
          <w:rFonts w:cs="FrankRuehl"/>
          <w:rtl/>
        </w:rPr>
      </w:pPr>
    </w:p>
    <w:p w:rsidR="00D010BE" w:rsidRDefault="00D010BE">
      <w:pPr>
        <w:pStyle w:val="P00"/>
        <w:spacing w:before="72"/>
        <w:ind w:left="0" w:right="1134"/>
        <w:rPr>
          <w:rStyle w:val="default"/>
          <w:rFonts w:cs="FrankRuehl"/>
          <w:rtl/>
        </w:rPr>
      </w:pPr>
    </w:p>
    <w:p w:rsidR="00D010BE" w:rsidRDefault="00D010BE">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Fonts w:cs="FrankRuehl"/>
          <w:sz w:val="22"/>
          <w:rtl/>
        </w:rPr>
        <w:tab/>
      </w:r>
      <w:r>
        <w:rPr>
          <w:rFonts w:cs="FrankRuehl"/>
          <w:sz w:val="22"/>
          <w:rtl/>
        </w:rPr>
        <w:tab/>
      </w:r>
      <w:r>
        <w:rPr>
          <w:rStyle w:val="default"/>
          <w:rFonts w:cs="FrankRuehl"/>
          <w:rtl/>
        </w:rPr>
        <w:t>אר</w:t>
      </w:r>
      <w:r>
        <w:rPr>
          <w:rStyle w:val="default"/>
          <w:rFonts w:cs="FrankRuehl" w:hint="cs"/>
          <w:rtl/>
        </w:rPr>
        <w:t>יאל שרון</w:t>
      </w:r>
      <w:r>
        <w:rPr>
          <w:rStyle w:val="default"/>
          <w:rFonts w:cs="FrankRuehl"/>
          <w:rtl/>
        </w:rPr>
        <w:tab/>
      </w:r>
      <w:r>
        <w:rPr>
          <w:rStyle w:val="default"/>
          <w:rFonts w:cs="FrankRuehl"/>
          <w:rtl/>
        </w:rPr>
        <w:tab/>
        <w:t>א</w:t>
      </w:r>
      <w:r>
        <w:rPr>
          <w:rStyle w:val="default"/>
          <w:rFonts w:cs="FrankRuehl" w:hint="cs"/>
          <w:rtl/>
        </w:rPr>
        <w:t>ביגדור ליברמן</w:t>
      </w:r>
    </w:p>
    <w:p w:rsidR="00D010BE" w:rsidRDefault="00D010BE">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sz w:val="22"/>
          <w:szCs w:val="22"/>
          <w:rtl/>
        </w:rPr>
      </w:pPr>
      <w:r>
        <w:rPr>
          <w:rFonts w:cs="FrankRuehl"/>
          <w:sz w:val="22"/>
          <w:rtl/>
        </w:rPr>
        <w:tab/>
      </w:r>
      <w:r>
        <w:rPr>
          <w:rFonts w:cs="FrankRuehl"/>
          <w:sz w:val="22"/>
          <w:rtl/>
        </w:rPr>
        <w:tab/>
      </w:r>
      <w:r>
        <w:rPr>
          <w:rStyle w:val="default"/>
          <w:rFonts w:cs="FrankRuehl"/>
          <w:sz w:val="22"/>
          <w:szCs w:val="22"/>
          <w:rtl/>
        </w:rPr>
        <w:t>רא</w:t>
      </w:r>
      <w:r>
        <w:rPr>
          <w:rStyle w:val="default"/>
          <w:rFonts w:cs="FrankRuehl" w:hint="cs"/>
          <w:sz w:val="22"/>
          <w:szCs w:val="22"/>
          <w:rtl/>
        </w:rPr>
        <w:t>ש הממשלה</w:t>
      </w:r>
      <w:r>
        <w:rPr>
          <w:rStyle w:val="default"/>
          <w:rFonts w:cs="FrankRuehl"/>
          <w:sz w:val="22"/>
          <w:szCs w:val="22"/>
          <w:rtl/>
        </w:rPr>
        <w:tab/>
      </w:r>
      <w:r>
        <w:rPr>
          <w:rStyle w:val="default"/>
          <w:rFonts w:cs="FrankRuehl"/>
          <w:sz w:val="22"/>
          <w:szCs w:val="22"/>
          <w:rtl/>
        </w:rPr>
        <w:tab/>
        <w:t>ש</w:t>
      </w:r>
      <w:r>
        <w:rPr>
          <w:rStyle w:val="default"/>
          <w:rFonts w:cs="FrankRuehl" w:hint="cs"/>
          <w:sz w:val="22"/>
          <w:szCs w:val="22"/>
          <w:rtl/>
        </w:rPr>
        <w:t>ר התשתיות הלאומיות</w:t>
      </w:r>
    </w:p>
    <w:p w:rsidR="00D010BE" w:rsidRDefault="00D010BE">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rtl/>
        </w:rPr>
      </w:pPr>
      <w:r>
        <w:rPr>
          <w:rFonts w:cs="FrankRuehl"/>
          <w:sz w:val="22"/>
          <w:rtl/>
        </w:rPr>
        <w:tab/>
      </w:r>
      <w:r>
        <w:rPr>
          <w:rStyle w:val="default"/>
          <w:rFonts w:cs="FrankRuehl"/>
          <w:rtl/>
        </w:rPr>
        <w:t>מש</w:t>
      </w:r>
      <w:r>
        <w:rPr>
          <w:rStyle w:val="default"/>
          <w:rFonts w:cs="FrankRuehl" w:hint="cs"/>
          <w:rtl/>
        </w:rPr>
        <w:t>ה קצב</w:t>
      </w:r>
      <w:r>
        <w:rPr>
          <w:rStyle w:val="default"/>
          <w:rFonts w:cs="FrankRuehl"/>
          <w:rtl/>
        </w:rPr>
        <w:tab/>
      </w:r>
      <w:r>
        <w:rPr>
          <w:rStyle w:val="default"/>
          <w:rFonts w:cs="FrankRuehl"/>
          <w:rtl/>
        </w:rPr>
        <w:tab/>
        <w:t>א</w:t>
      </w:r>
      <w:r>
        <w:rPr>
          <w:rStyle w:val="default"/>
          <w:rFonts w:cs="FrankRuehl" w:hint="cs"/>
          <w:rtl/>
        </w:rPr>
        <w:t>ברהם בורג</w:t>
      </w:r>
    </w:p>
    <w:p w:rsidR="00D010BE" w:rsidRDefault="00D010BE">
      <w:pPr>
        <w:pStyle w:val="sig-1"/>
        <w:widowControl/>
        <w:tabs>
          <w:tab w:val="clear" w:pos="851"/>
          <w:tab w:val="clear" w:pos="2835"/>
          <w:tab w:val="clear" w:pos="4820"/>
          <w:tab w:val="center" w:pos="1134"/>
          <w:tab w:val="center" w:pos="1985"/>
          <w:tab w:val="center" w:pos="3686"/>
          <w:tab w:val="center" w:pos="4536"/>
        </w:tabs>
        <w:ind w:left="0" w:right="1134"/>
        <w:rPr>
          <w:rStyle w:val="default"/>
          <w:rFonts w:cs="FrankRuehl"/>
          <w:sz w:val="22"/>
          <w:szCs w:val="22"/>
          <w:rtl/>
        </w:rPr>
      </w:pPr>
      <w:r>
        <w:rPr>
          <w:rFonts w:cs="FrankRuehl"/>
          <w:sz w:val="22"/>
          <w:rtl/>
        </w:rPr>
        <w:tab/>
      </w:r>
      <w:r>
        <w:rPr>
          <w:rStyle w:val="default"/>
          <w:rFonts w:cs="FrankRuehl"/>
          <w:sz w:val="22"/>
          <w:szCs w:val="22"/>
          <w:rtl/>
        </w:rPr>
        <w:t>נש</w:t>
      </w:r>
      <w:r>
        <w:rPr>
          <w:rStyle w:val="default"/>
          <w:rFonts w:cs="FrankRuehl" w:hint="cs"/>
          <w:sz w:val="22"/>
          <w:szCs w:val="22"/>
          <w:rtl/>
        </w:rPr>
        <w:t>יא המדינה</w:t>
      </w:r>
      <w:r>
        <w:rPr>
          <w:rStyle w:val="default"/>
          <w:rFonts w:cs="FrankRuehl"/>
          <w:sz w:val="22"/>
          <w:szCs w:val="22"/>
          <w:rtl/>
        </w:rPr>
        <w:tab/>
      </w:r>
      <w:r>
        <w:rPr>
          <w:rStyle w:val="default"/>
          <w:rFonts w:cs="FrankRuehl"/>
          <w:sz w:val="22"/>
          <w:szCs w:val="22"/>
          <w:rtl/>
        </w:rPr>
        <w:tab/>
        <w:t>י</w:t>
      </w:r>
      <w:r>
        <w:rPr>
          <w:rStyle w:val="default"/>
          <w:rFonts w:cs="FrankRuehl" w:hint="cs"/>
          <w:sz w:val="22"/>
          <w:szCs w:val="22"/>
          <w:rtl/>
        </w:rPr>
        <w:t>ושב רא</w:t>
      </w:r>
      <w:r>
        <w:rPr>
          <w:rStyle w:val="default"/>
          <w:rFonts w:cs="FrankRuehl"/>
          <w:sz w:val="22"/>
          <w:szCs w:val="22"/>
          <w:rtl/>
        </w:rPr>
        <w:t xml:space="preserve">ש </w:t>
      </w:r>
      <w:r>
        <w:rPr>
          <w:rStyle w:val="default"/>
          <w:rFonts w:cs="FrankRuehl" w:hint="cs"/>
          <w:sz w:val="22"/>
          <w:szCs w:val="22"/>
          <w:rtl/>
        </w:rPr>
        <w:t>הכנסת</w:t>
      </w:r>
    </w:p>
    <w:p w:rsidR="00D010BE" w:rsidRDefault="00D010BE">
      <w:pPr>
        <w:pStyle w:val="P00"/>
        <w:spacing w:before="72"/>
        <w:ind w:left="0" w:right="1134"/>
        <w:rPr>
          <w:rStyle w:val="default"/>
          <w:rFonts w:cs="FrankRuehl"/>
          <w:rtl/>
        </w:rPr>
      </w:pPr>
    </w:p>
    <w:p w:rsidR="00D010BE" w:rsidRDefault="00D010BE">
      <w:pPr>
        <w:pStyle w:val="P00"/>
        <w:spacing w:before="72"/>
        <w:ind w:left="0" w:right="1134"/>
        <w:rPr>
          <w:rStyle w:val="default"/>
          <w:rFonts w:cs="FrankRuehl"/>
          <w:rtl/>
        </w:rPr>
      </w:pPr>
    </w:p>
    <w:p w:rsidR="00675104" w:rsidRDefault="00675104">
      <w:pPr>
        <w:pStyle w:val="P00"/>
        <w:spacing w:before="72"/>
        <w:ind w:left="0" w:right="1134"/>
        <w:rPr>
          <w:rStyle w:val="default"/>
          <w:rFonts w:cs="FrankRuehl"/>
          <w:rtl/>
        </w:rPr>
      </w:pPr>
    </w:p>
    <w:p w:rsidR="0022794B" w:rsidRDefault="0022794B" w:rsidP="0022794B">
      <w:pPr>
        <w:pStyle w:val="P00"/>
        <w:spacing w:before="72"/>
        <w:ind w:left="0" w:right="1134"/>
        <w:jc w:val="center"/>
        <w:rPr>
          <w:rStyle w:val="default"/>
          <w:rFonts w:cs="David"/>
          <w:color w:val="0000FF"/>
          <w:szCs w:val="24"/>
          <w:u w:val="single"/>
          <w:rtl/>
        </w:rPr>
      </w:pPr>
      <w:hyperlink r:id="rId103" w:history="1">
        <w:r>
          <w:rPr>
            <w:rStyle w:val="default"/>
            <w:rFonts w:cs="David"/>
            <w:color w:val="0000FF"/>
            <w:szCs w:val="24"/>
            <w:u w:val="single"/>
            <w:rtl/>
          </w:rPr>
          <w:t>הודעה למנויים על עריכה ושינויים במסמכי פסיקה, חקיקה ועוד באתר נבו - הקש כאן</w:t>
        </w:r>
      </w:hyperlink>
    </w:p>
    <w:p w:rsidR="00971A2D" w:rsidRDefault="00971A2D" w:rsidP="0022794B">
      <w:pPr>
        <w:pStyle w:val="P00"/>
        <w:spacing w:before="72"/>
        <w:ind w:left="0" w:right="1134"/>
        <w:jc w:val="center"/>
        <w:rPr>
          <w:rStyle w:val="default"/>
          <w:rFonts w:cs="David"/>
          <w:color w:val="0000FF"/>
          <w:szCs w:val="24"/>
          <w:u w:val="single"/>
          <w:rtl/>
        </w:rPr>
      </w:pPr>
    </w:p>
    <w:sectPr w:rsidR="00971A2D">
      <w:headerReference w:type="even" r:id="rId104"/>
      <w:headerReference w:type="default" r:id="rId105"/>
      <w:footerReference w:type="even" r:id="rId106"/>
      <w:footerReference w:type="default" r:id="rId10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F00" w:rsidRDefault="00140F00">
      <w:r>
        <w:separator/>
      </w:r>
    </w:p>
  </w:endnote>
  <w:endnote w:type="continuationSeparator" w:id="0">
    <w:p w:rsidR="00140F00" w:rsidRDefault="0014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A18" w:rsidRDefault="002B6A1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B6A18" w:rsidRDefault="002B6A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6A18" w:rsidRDefault="002B6A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CF9">
      <w:rPr>
        <w:rFonts w:cs="TopType Jerushalmi"/>
        <w:noProof/>
        <w:color w:val="000000"/>
        <w:sz w:val="14"/>
        <w:szCs w:val="14"/>
      </w:rPr>
      <w:t>Z:\000-law\yael\2015\2015-12-03\tav\294m1_001.doc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A18" w:rsidRDefault="002B6A1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1A2D">
      <w:rPr>
        <w:rFonts w:hAnsi="FrankRuehl" w:cs="FrankRuehl"/>
        <w:noProof/>
        <w:sz w:val="24"/>
        <w:szCs w:val="24"/>
        <w:rtl/>
      </w:rPr>
      <w:t>37</w:t>
    </w:r>
    <w:r>
      <w:rPr>
        <w:rFonts w:hAnsi="FrankRuehl" w:cs="FrankRuehl"/>
        <w:sz w:val="24"/>
        <w:szCs w:val="24"/>
        <w:rtl/>
      </w:rPr>
      <w:fldChar w:fldCharType="end"/>
    </w:r>
  </w:p>
  <w:p w:rsidR="002B6A18" w:rsidRDefault="002B6A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B6A18" w:rsidRDefault="002B6A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CF9">
      <w:rPr>
        <w:rFonts w:cs="TopType Jerushalmi"/>
        <w:noProof/>
        <w:color w:val="000000"/>
        <w:sz w:val="14"/>
        <w:szCs w:val="14"/>
      </w:rPr>
      <w:t>Z:\000-law\yael\2015\2015-12-03\tav\294m1_001.doc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F00" w:rsidRDefault="00140F00">
      <w:pPr>
        <w:spacing w:before="60" w:line="240" w:lineRule="auto"/>
        <w:ind w:right="1134"/>
      </w:pPr>
      <w:r>
        <w:separator/>
      </w:r>
    </w:p>
  </w:footnote>
  <w:footnote w:type="continuationSeparator" w:id="0">
    <w:p w:rsidR="00140F00" w:rsidRDefault="00140F00">
      <w:pPr>
        <w:spacing w:before="60" w:line="240" w:lineRule="auto"/>
        <w:ind w:right="1134"/>
      </w:pPr>
      <w:r>
        <w:separator/>
      </w:r>
    </w:p>
  </w:footnote>
  <w:footnote w:id="1">
    <w:p w:rsidR="002B6A18" w:rsidRDefault="002B6A18">
      <w:pPr>
        <w:pStyle w:val="P00"/>
        <w:spacing w:before="72"/>
        <w:ind w:left="0" w:right="1134"/>
        <w:rPr>
          <w:rFonts w:cs="FrankRuehl"/>
          <w:szCs w:val="22"/>
          <w:rtl/>
        </w:rPr>
      </w:pPr>
      <w:r>
        <w:rPr>
          <w:rStyle w:val="a7"/>
          <w:noProof w:val="0"/>
          <w:szCs w:val="20"/>
        </w:rPr>
        <w:t>*</w:t>
      </w:r>
      <w:r>
        <w:rPr>
          <w:rFonts w:cs="FrankRuehl" w:hint="cs"/>
          <w:szCs w:val="22"/>
          <w:rtl/>
        </w:rPr>
        <w:t xml:space="preserve"> </w:t>
      </w:r>
      <w:r>
        <w:rPr>
          <w:rFonts w:cs="FrankRuehl"/>
          <w:szCs w:val="22"/>
          <w:rtl/>
        </w:rPr>
        <w:t>פו</w:t>
      </w:r>
      <w:r>
        <w:rPr>
          <w:rFonts w:cs="FrankRuehl" w:hint="cs"/>
          <w:szCs w:val="22"/>
          <w:rtl/>
        </w:rPr>
        <w:t xml:space="preserve">רסם </w:t>
      </w:r>
      <w:hyperlink r:id="rId1" w:history="1">
        <w:r>
          <w:rPr>
            <w:rStyle w:val="Hyperlink"/>
            <w:rFonts w:cs="FrankRuehl" w:hint="cs"/>
            <w:szCs w:val="22"/>
            <w:rtl/>
          </w:rPr>
          <w:t>ס"ח תשס"ב מס' 1820</w:t>
        </w:r>
      </w:hyperlink>
      <w:r>
        <w:rPr>
          <w:rFonts w:cs="FrankRuehl" w:hint="cs"/>
          <w:szCs w:val="22"/>
          <w:rtl/>
        </w:rPr>
        <w:t xml:space="preserve"> מיום 3.1.2002 עמ' 55 (</w:t>
      </w:r>
      <w:hyperlink r:id="rId2" w:history="1">
        <w:r>
          <w:rPr>
            <w:rStyle w:val="Hyperlink"/>
            <w:rFonts w:cs="FrankRuehl" w:hint="cs"/>
            <w:szCs w:val="22"/>
            <w:rtl/>
          </w:rPr>
          <w:t>ה"ח תשס"א מס' 3011</w:t>
        </w:r>
      </w:hyperlink>
      <w:r>
        <w:rPr>
          <w:rFonts w:cs="FrankRuehl" w:hint="cs"/>
          <w:szCs w:val="22"/>
          <w:rtl/>
        </w:rPr>
        <w:t xml:space="preserve"> עמ' 676).</w:t>
      </w:r>
    </w:p>
    <w:p w:rsidR="002B6A18" w:rsidRDefault="002B6A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Pr>
            <w:rStyle w:val="Hyperlink"/>
            <w:rFonts w:cs="FrankRuehl" w:hint="cs"/>
            <w:rtl/>
          </w:rPr>
          <w:t>ס"ח תשס"ב מס' 1832</w:t>
        </w:r>
      </w:hyperlink>
      <w:r>
        <w:rPr>
          <w:rFonts w:cs="FrankRuehl" w:hint="cs"/>
          <w:rtl/>
        </w:rPr>
        <w:t xml:space="preserve"> מיום 21.2.2002 עמ' 187; תחילתו ביום 3.1.2002.</w:t>
      </w:r>
    </w:p>
    <w:p w:rsidR="002B6A18" w:rsidRDefault="002B6A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Pr>
            <w:rStyle w:val="Hyperlink"/>
            <w:rFonts w:cs="FrankRuehl" w:hint="cs"/>
            <w:rtl/>
          </w:rPr>
          <w:t>ס"ח תשס"ג מס' 1900</w:t>
        </w:r>
      </w:hyperlink>
      <w:r>
        <w:rPr>
          <w:rFonts w:cs="FrankRuehl" w:hint="cs"/>
          <w:rtl/>
        </w:rPr>
        <w:t xml:space="preserve"> מיום 6.8.2003 עמ' 539 (</w:t>
      </w:r>
      <w:hyperlink r:id="rId5" w:history="1">
        <w:r>
          <w:rPr>
            <w:rStyle w:val="Hyperlink"/>
            <w:rFonts w:cs="FrankRuehl" w:hint="cs"/>
            <w:rtl/>
          </w:rPr>
          <w:t>ה"ח הממשלה תשס"ג מס' 40</w:t>
        </w:r>
      </w:hyperlink>
      <w:r>
        <w:rPr>
          <w:rFonts w:cs="FrankRuehl" w:hint="cs"/>
          <w:rtl/>
        </w:rPr>
        <w:t xml:space="preserve"> עמ' 526) </w:t>
      </w:r>
      <w:r>
        <w:rPr>
          <w:rFonts w:cs="FrankRuehl"/>
          <w:rtl/>
        </w:rPr>
        <w:t>–</w:t>
      </w:r>
      <w:r>
        <w:rPr>
          <w:rFonts w:cs="FrankRuehl" w:hint="cs"/>
          <w:rtl/>
        </w:rPr>
        <w:t xml:space="preserve"> תיקון מס' 1.</w:t>
      </w:r>
    </w:p>
    <w:p w:rsidR="002B6A18" w:rsidRDefault="002B6A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ס"ח תשס"ה מס' 2020</w:t>
        </w:r>
      </w:hyperlink>
      <w:r>
        <w:rPr>
          <w:rFonts w:cs="FrankRuehl" w:hint="cs"/>
          <w:rtl/>
        </w:rPr>
        <w:t xml:space="preserve"> מיום 8.8.2005 עמ' 750 (</w:t>
      </w:r>
      <w:hyperlink r:id="rId7"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2 בסעיף 36 לחוק בתי משפט לענינים מינהליים (תיקון מס' 15), תשס"ה-2005.</w:t>
      </w:r>
    </w:p>
    <w:p w:rsidR="002B6A18" w:rsidRDefault="002B6A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תשס"ו מס' 2057</w:t>
        </w:r>
      </w:hyperlink>
      <w:r>
        <w:rPr>
          <w:rFonts w:cs="FrankRuehl" w:hint="cs"/>
          <w:rtl/>
        </w:rPr>
        <w:t xml:space="preserve"> מיום 15.6.2006 עמ' 329 (</w:t>
      </w:r>
      <w:hyperlink r:id="rId9" w:history="1">
        <w:r>
          <w:rPr>
            <w:rStyle w:val="Hyperlink"/>
            <w:rFonts w:cs="FrankRuehl" w:hint="eastAsia"/>
            <w:rtl/>
          </w:rPr>
          <w:t>ה</w:t>
        </w:r>
        <w:r>
          <w:rPr>
            <w:rStyle w:val="Hyperlink"/>
            <w:rFonts w:cs="FrankRuehl"/>
            <w:rtl/>
          </w:rPr>
          <w:t>"ח הממשלה תשס"ו מס' 236</w:t>
        </w:r>
      </w:hyperlink>
      <w:r>
        <w:rPr>
          <w:rFonts w:cs="FrankRuehl" w:hint="cs"/>
          <w:rtl/>
        </w:rPr>
        <w:t xml:space="preserve"> עמ' 298) </w:t>
      </w:r>
      <w:r>
        <w:rPr>
          <w:rFonts w:cs="FrankRuehl"/>
          <w:rtl/>
        </w:rPr>
        <w:t>–</w:t>
      </w:r>
      <w:r>
        <w:rPr>
          <w:rFonts w:cs="FrankRuehl" w:hint="cs"/>
          <w:rtl/>
        </w:rPr>
        <w:t xml:space="preserve"> תיקון מס' 3 בסעיף 35 לחוק הסדרים במשק המדינה (תיקוני חקיקה להשגת יעדי התקציב והמדיניות הכלכלית לשנת הכספים 2006), תשס"ו-2006; תחילתו ביום 1.1.2007.</w:t>
      </w:r>
    </w:p>
    <w:p w:rsidR="002B6A18" w:rsidRDefault="002B6A18" w:rsidP="00AC46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AC4678">
          <w:rPr>
            <w:rStyle w:val="Hyperlink"/>
            <w:rFonts w:cs="FrankRuehl" w:hint="cs"/>
            <w:rtl/>
          </w:rPr>
          <w:t>ס"ח תשס"ז מס' 2077</w:t>
        </w:r>
      </w:hyperlink>
      <w:r w:rsidRPr="00AC4678">
        <w:rPr>
          <w:rFonts w:cs="FrankRuehl" w:hint="cs"/>
          <w:rtl/>
        </w:rPr>
        <w:t xml:space="preserve"> מיום 11.1.2007 עמ' 79 (</w:t>
      </w:r>
      <w:hyperlink r:id="rId11" w:history="1">
        <w:r w:rsidRPr="00AC4678">
          <w:rPr>
            <w:rStyle w:val="Hyperlink"/>
            <w:rFonts w:cs="FrankRuehl" w:hint="cs"/>
            <w:rtl/>
          </w:rPr>
          <w:t>ה"ח הממשלה תשס"ז מס' 260 עמ' 16</w:t>
        </w:r>
      </w:hyperlink>
      <w:r w:rsidRPr="00AC4678">
        <w:rPr>
          <w:rFonts w:cs="FrankRuehl" w:hint="cs"/>
          <w:rtl/>
        </w:rPr>
        <w:t xml:space="preserve">) </w:t>
      </w:r>
      <w:r w:rsidRPr="00AC4678">
        <w:rPr>
          <w:rFonts w:cs="FrankRuehl"/>
          <w:rtl/>
        </w:rPr>
        <w:t>–</w:t>
      </w:r>
      <w:r w:rsidRPr="00AC4678">
        <w:rPr>
          <w:rFonts w:cs="FrankRuehl" w:hint="cs"/>
          <w:rtl/>
        </w:rPr>
        <w:t xml:space="preserve"> תיקון מס' 4 בסעיף 43 לחוק הסדרים במשק המדינה (תיקוני חקיקה להשגת יעדי התקציב והמדיניות הכלכלית לשנת הכספים 2007), תשס</w:t>
      </w:r>
      <w:r>
        <w:rPr>
          <w:rFonts w:cs="FrankRuehl" w:hint="cs"/>
          <w:rtl/>
        </w:rPr>
        <w:t>"ז</w:t>
      </w:r>
      <w:r w:rsidRPr="00AC4678">
        <w:rPr>
          <w:rFonts w:cs="FrankRuehl" w:hint="cs"/>
          <w:rtl/>
        </w:rPr>
        <w:t>-2007; תחילתו ביום 1.1.2007.</w:t>
      </w:r>
    </w:p>
    <w:p w:rsidR="002B6A18" w:rsidRDefault="002B6A18" w:rsidP="00713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7134F9">
          <w:rPr>
            <w:rStyle w:val="Hyperlink"/>
            <w:rFonts w:cs="FrankRuehl" w:hint="cs"/>
            <w:rtl/>
          </w:rPr>
          <w:t>ס"ח תשע"א מס' 2271</w:t>
        </w:r>
      </w:hyperlink>
      <w:r w:rsidRPr="00EB6BEC">
        <w:rPr>
          <w:rFonts w:cs="FrankRuehl" w:hint="cs"/>
          <w:rtl/>
        </w:rPr>
        <w:t xml:space="preserve"> מיום 6.1.2011 עמ' 19</w:t>
      </w:r>
      <w:r>
        <w:rPr>
          <w:rFonts w:cs="FrankRuehl" w:hint="cs"/>
          <w:rtl/>
        </w:rPr>
        <w:t>2</w:t>
      </w:r>
      <w:r w:rsidRPr="00EB6BEC">
        <w:rPr>
          <w:rFonts w:cs="FrankRuehl" w:hint="cs"/>
          <w:rtl/>
        </w:rPr>
        <w:t xml:space="preserve"> (</w:t>
      </w:r>
      <w:hyperlink r:id="rId13" w:history="1">
        <w:r w:rsidRPr="00EB6BEC">
          <w:rPr>
            <w:rStyle w:val="Hyperlink"/>
            <w:rFonts w:cs="FrankRuehl" w:hint="cs"/>
            <w:rtl/>
          </w:rPr>
          <w:t>ה"ח הממשלה תשע"א מס' 541</w:t>
        </w:r>
      </w:hyperlink>
      <w:r w:rsidRPr="00EB6BEC">
        <w:rPr>
          <w:rFonts w:cs="FrankRuehl" w:hint="cs"/>
          <w:rtl/>
        </w:rPr>
        <w:t xml:space="preserve"> עמ' 6) </w:t>
      </w:r>
      <w:r w:rsidRPr="00EB6BEC">
        <w:rPr>
          <w:rFonts w:cs="FrankRuehl"/>
          <w:rtl/>
        </w:rPr>
        <w:t>–</w:t>
      </w:r>
      <w:r w:rsidRPr="00EB6BEC">
        <w:rPr>
          <w:rFonts w:cs="FrankRuehl" w:hint="cs"/>
          <w:rtl/>
        </w:rPr>
        <w:t xml:space="preserve"> תיקון מס' </w:t>
      </w:r>
      <w:r>
        <w:rPr>
          <w:rFonts w:cs="FrankRuehl" w:hint="cs"/>
          <w:rtl/>
        </w:rPr>
        <w:t>5</w:t>
      </w:r>
      <w:r w:rsidRPr="00EB6BEC">
        <w:rPr>
          <w:rFonts w:cs="FrankRuehl" w:hint="cs"/>
          <w:rtl/>
        </w:rPr>
        <w:t xml:space="preserve"> בסעיף </w:t>
      </w:r>
      <w:r>
        <w:rPr>
          <w:rFonts w:cs="FrankRuehl" w:hint="cs"/>
          <w:rtl/>
        </w:rPr>
        <w:t>50</w:t>
      </w:r>
      <w:r w:rsidRPr="00EB6BEC">
        <w:rPr>
          <w:rFonts w:cs="FrankRuehl" w:hint="cs"/>
          <w:rtl/>
        </w:rPr>
        <w:t xml:space="preserve"> לחוק המדיניות הכלכלית לשנים 2011 ו-2012 (תיקוני חקיקה), תשע"א-2010; </w:t>
      </w:r>
      <w:r>
        <w:rPr>
          <w:rFonts w:cs="FrankRuehl" w:hint="cs"/>
          <w:rtl/>
        </w:rPr>
        <w:t>תחילתו ביום 1.1.2011</w:t>
      </w:r>
      <w:r w:rsidRPr="00EB6BEC">
        <w:rPr>
          <w:rFonts w:cs="FrankRuehl" w:hint="cs"/>
          <w:rtl/>
        </w:rPr>
        <w:t>.</w:t>
      </w:r>
    </w:p>
    <w:p w:rsidR="002B6A18" w:rsidRDefault="002B6A18" w:rsidP="005909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590931">
          <w:rPr>
            <w:rStyle w:val="Hyperlink"/>
            <w:rFonts w:cs="FrankRuehl" w:hint="cs"/>
            <w:rtl/>
          </w:rPr>
          <w:t>ס"ח תשע"ה מס' 2478</w:t>
        </w:r>
      </w:hyperlink>
      <w:r>
        <w:rPr>
          <w:rFonts w:cs="FrankRuehl" w:hint="cs"/>
          <w:rtl/>
        </w:rPr>
        <w:t xml:space="preserve"> מיום 4.12.2014 עמ' 40 (</w:t>
      </w:r>
      <w:hyperlink r:id="rId15" w:history="1">
        <w:r w:rsidRPr="008D4150">
          <w:rPr>
            <w:rStyle w:val="Hyperlink"/>
            <w:rFonts w:cs="FrankRuehl" w:hint="cs"/>
            <w:rtl/>
          </w:rPr>
          <w:t>ה"ח הכנסת תשע"ד מס' 564</w:t>
        </w:r>
      </w:hyperlink>
      <w:r>
        <w:rPr>
          <w:rFonts w:cs="FrankRuehl" w:hint="cs"/>
          <w:rtl/>
        </w:rPr>
        <w:t xml:space="preserve"> עמ' 138) </w:t>
      </w:r>
      <w:r>
        <w:rPr>
          <w:rFonts w:cs="FrankRuehl"/>
          <w:rtl/>
        </w:rPr>
        <w:t>–</w:t>
      </w:r>
      <w:r>
        <w:rPr>
          <w:rFonts w:cs="FrankRuehl" w:hint="cs"/>
          <w:rtl/>
        </w:rPr>
        <w:t xml:space="preserve"> תיקון מס' 6.</w:t>
      </w:r>
    </w:p>
    <w:p w:rsidR="007053DF" w:rsidRDefault="007053DF" w:rsidP="007053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2B6A18" w:rsidRPr="007053DF">
          <w:rPr>
            <w:rStyle w:val="Hyperlink"/>
            <w:rFonts w:cs="FrankRuehl" w:hint="cs"/>
            <w:rtl/>
          </w:rPr>
          <w:t>ס"ח תשע"ו מס' 2510</w:t>
        </w:r>
      </w:hyperlink>
      <w:r w:rsidR="002B6A18" w:rsidRPr="00774D61">
        <w:rPr>
          <w:rFonts w:cs="FrankRuehl" w:hint="cs"/>
          <w:rtl/>
        </w:rPr>
        <w:t xml:space="preserve"> מיום 30.11.2015 עמ' 7</w:t>
      </w:r>
      <w:r w:rsidR="002B6A18">
        <w:rPr>
          <w:rFonts w:cs="FrankRuehl" w:hint="cs"/>
          <w:rtl/>
        </w:rPr>
        <w:t>3</w:t>
      </w:r>
      <w:r w:rsidR="002B6A18" w:rsidRPr="00774D61">
        <w:rPr>
          <w:rFonts w:cs="FrankRuehl" w:hint="cs"/>
          <w:rtl/>
        </w:rPr>
        <w:t xml:space="preserve"> (</w:t>
      </w:r>
      <w:hyperlink r:id="rId17" w:history="1">
        <w:r w:rsidR="002B6A18" w:rsidRPr="00774D61">
          <w:rPr>
            <w:rStyle w:val="Hyperlink"/>
            <w:rFonts w:cs="FrankRuehl" w:hint="cs"/>
            <w:rtl/>
          </w:rPr>
          <w:t>ה"ח הממשלה תשע"ה מס' 951</w:t>
        </w:r>
      </w:hyperlink>
      <w:r w:rsidR="002B6A18" w:rsidRPr="00774D61">
        <w:rPr>
          <w:rFonts w:cs="FrankRuehl" w:hint="cs"/>
          <w:rtl/>
        </w:rPr>
        <w:t xml:space="preserve"> עמ' 1352) </w:t>
      </w:r>
      <w:r w:rsidR="002B6A18" w:rsidRPr="00774D61">
        <w:rPr>
          <w:rFonts w:cs="FrankRuehl"/>
          <w:rtl/>
        </w:rPr>
        <w:t>–</w:t>
      </w:r>
      <w:r w:rsidR="002B6A18" w:rsidRPr="00774D61">
        <w:rPr>
          <w:rFonts w:cs="FrankRuehl" w:hint="cs"/>
          <w:rtl/>
        </w:rPr>
        <w:t xml:space="preserve"> תיקון מס' </w:t>
      </w:r>
      <w:r w:rsidR="002B6A18">
        <w:rPr>
          <w:rFonts w:cs="FrankRuehl" w:hint="cs"/>
          <w:rtl/>
        </w:rPr>
        <w:t>7</w:t>
      </w:r>
      <w:r w:rsidR="002B6A18" w:rsidRPr="00774D61">
        <w:rPr>
          <w:rFonts w:cs="FrankRuehl" w:hint="cs"/>
          <w:rtl/>
        </w:rPr>
        <w:t xml:space="preserve"> בסעיף 2</w:t>
      </w:r>
      <w:r w:rsidR="002B6A18">
        <w:rPr>
          <w:rFonts w:cs="FrankRuehl" w:hint="cs"/>
          <w:rtl/>
        </w:rPr>
        <w:t>9</w:t>
      </w:r>
      <w:r w:rsidR="002B6A18" w:rsidRPr="00774D61">
        <w:rPr>
          <w:rFonts w:cs="FrankRuehl" w:hint="cs"/>
          <w:rtl/>
        </w:rPr>
        <w:t xml:space="preserve"> לחוק התכנית הכלכלית (תיקוני חקיקה ליישום המדיניות הכלכלית לשנות התקציב 2015 ו-2016), תשע"ו-2015; </w:t>
      </w:r>
      <w:r w:rsidR="002B6A18">
        <w:rPr>
          <w:rFonts w:cs="FrankRuehl" w:hint="cs"/>
          <w:rtl/>
        </w:rPr>
        <w:t>ר' סעיפים 35, 42 לענין תחילה</w:t>
      </w:r>
      <w:r w:rsidR="002B6A18" w:rsidRPr="00774D61">
        <w:rPr>
          <w:rFonts w:cs="FrankRuehl" w:hint="cs"/>
          <w:rtl/>
        </w:rPr>
        <w:t>.</w:t>
      </w:r>
    </w:p>
    <w:p w:rsidR="002B6A18" w:rsidRDefault="002B6A18" w:rsidP="00774D6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35. תחילתם של סעיפים 24, 25 ו-25א לחוק משק הגז הטבעי וסעיפים 119ו, 119ז ו-261(ד) לחוק התכנון והבנייה, כנוסחם בחוק זה, חודשיים מיום פרסומו של חוק זה, והם יחולו על מפרטים ותכניות עבודה כמשמעותם בסעיפים 24 ו-25 לחוק משק הגז הטבעי, כנוסחם בחוק זה, שהוגשו לפי אותם סעיפים ביום התחילה ואילך.</w:t>
      </w:r>
    </w:p>
    <w:p w:rsidR="002B6A18" w:rsidRDefault="002B6A18" w:rsidP="00774D6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42. תחילתו של חוק זה ביום י"ט בכסלו התשע"ו (1 בדצמבר 2015), אלא אם כן נקבע בו אחרת.</w:t>
      </w:r>
    </w:p>
    <w:p w:rsidR="00462B9C" w:rsidRDefault="00462B9C" w:rsidP="00462B9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 w:history="1">
        <w:r w:rsidR="00433669" w:rsidRPr="00462B9C">
          <w:rPr>
            <w:rStyle w:val="Hyperlink"/>
            <w:rFonts w:ascii="FrankRuehl" w:hAnsi="FrankRuehl" w:cs="FrankRuehl"/>
            <w:rtl/>
          </w:rPr>
          <w:t>ס"ח תשע"ח מס' 2747</w:t>
        </w:r>
      </w:hyperlink>
      <w:r w:rsidR="00433669" w:rsidRPr="00895066">
        <w:rPr>
          <w:rFonts w:ascii="FrankRuehl" w:hAnsi="FrankRuehl" w:cs="FrankRuehl"/>
          <w:rtl/>
        </w:rPr>
        <w:t xml:space="preserve"> מיום 26.7.2018 עמ' </w:t>
      </w:r>
      <w:r w:rsidR="00433669">
        <w:rPr>
          <w:rFonts w:ascii="FrankRuehl" w:hAnsi="FrankRuehl" w:cs="FrankRuehl" w:hint="cs"/>
          <w:rtl/>
        </w:rPr>
        <w:t>935</w:t>
      </w:r>
      <w:r w:rsidR="00433669" w:rsidRPr="00895066">
        <w:rPr>
          <w:rFonts w:ascii="FrankRuehl" w:hAnsi="FrankRuehl" w:cs="FrankRuehl"/>
          <w:rtl/>
        </w:rPr>
        <w:t xml:space="preserve"> (</w:t>
      </w:r>
      <w:hyperlink r:id="rId19" w:history="1">
        <w:r w:rsidR="00433669" w:rsidRPr="00895066">
          <w:rPr>
            <w:rStyle w:val="Hyperlink"/>
            <w:rFonts w:ascii="FrankRuehl" w:hAnsi="FrankRuehl" w:cs="FrankRuehl"/>
            <w:rtl/>
          </w:rPr>
          <w:t>ה"ח הממשלה תשע"ח מס' 1244</w:t>
        </w:r>
      </w:hyperlink>
      <w:r w:rsidR="00433669" w:rsidRPr="00895066">
        <w:rPr>
          <w:rFonts w:ascii="FrankRuehl" w:hAnsi="FrankRuehl" w:cs="FrankRuehl"/>
          <w:rtl/>
        </w:rPr>
        <w:t xml:space="preserve"> עמ' 1102) – </w:t>
      </w:r>
      <w:r w:rsidR="00433669">
        <w:rPr>
          <w:rFonts w:ascii="FrankRuehl" w:hAnsi="FrankRuehl" w:cs="FrankRuehl" w:hint="cs"/>
          <w:rtl/>
        </w:rPr>
        <w:t>תיקון מס' 8 בסעיף 27 לחוק משק החשמל (</w:t>
      </w:r>
      <w:r w:rsidR="00433669" w:rsidRPr="00895066">
        <w:rPr>
          <w:rFonts w:ascii="FrankRuehl" w:hAnsi="FrankRuehl" w:cs="FrankRuehl"/>
          <w:rtl/>
        </w:rPr>
        <w:t>תיקון מס' 16</w:t>
      </w:r>
      <w:r w:rsidR="00433669">
        <w:rPr>
          <w:rFonts w:ascii="FrankRuehl" w:hAnsi="FrankRuehl" w:cs="FrankRuehl" w:hint="cs"/>
          <w:rtl/>
        </w:rPr>
        <w:t xml:space="preserve"> והוראת שעה), תשע"ח-2018.</w:t>
      </w:r>
    </w:p>
    <w:bookmarkStart w:id="0" w:name="_Hlk535306860"/>
    <w:p w:rsidR="009977AE" w:rsidRDefault="009977AE" w:rsidP="009977A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http://www.nevo.co.il/law_word/law14/law-2781.pdf</w:instrText>
      </w:r>
      <w:r>
        <w:rPr>
          <w:rFonts w:ascii="FrankRuehl" w:hAnsi="FrankRuehl" w:cs="FrankRuehl"/>
          <w:rtl/>
        </w:rPr>
        <w:instrText xml:space="preserve">" </w:instrText>
      </w:r>
      <w:r w:rsidR="003857B0" w:rsidRPr="009977AE">
        <w:rPr>
          <w:rFonts w:ascii="FrankRuehl" w:hAnsi="FrankRuehl" w:cs="FrankRuehl"/>
        </w:rPr>
      </w:r>
      <w:r>
        <w:rPr>
          <w:rFonts w:ascii="FrankRuehl" w:hAnsi="FrankRuehl" w:cs="FrankRuehl"/>
          <w:rtl/>
        </w:rPr>
        <w:fldChar w:fldCharType="separate"/>
      </w:r>
      <w:r w:rsidR="006C5244" w:rsidRPr="009977AE">
        <w:rPr>
          <w:rStyle w:val="Hyperlink"/>
          <w:rFonts w:ascii="FrankRuehl" w:hAnsi="FrankRuehl" w:cs="FrankRuehl"/>
          <w:rtl/>
        </w:rPr>
        <w:t>ס"ח תשע"ט מס' 2781</w:t>
      </w:r>
      <w:r>
        <w:rPr>
          <w:rFonts w:ascii="FrankRuehl" w:hAnsi="FrankRuehl" w:cs="FrankRuehl"/>
          <w:rtl/>
        </w:rPr>
        <w:fldChar w:fldCharType="end"/>
      </w:r>
      <w:r w:rsidR="006C5244" w:rsidRPr="004A02AD">
        <w:rPr>
          <w:rFonts w:ascii="FrankRuehl" w:hAnsi="FrankRuehl" w:cs="FrankRuehl"/>
          <w:rtl/>
        </w:rPr>
        <w:t xml:space="preserve"> מיום 10.1.2019 עמ' 25</w:t>
      </w:r>
      <w:r w:rsidR="006C5244">
        <w:rPr>
          <w:rFonts w:ascii="FrankRuehl" w:hAnsi="FrankRuehl" w:cs="FrankRuehl" w:hint="cs"/>
          <w:rtl/>
        </w:rPr>
        <w:t>2</w:t>
      </w:r>
      <w:r w:rsidR="006C5244" w:rsidRPr="004A02AD">
        <w:rPr>
          <w:rFonts w:ascii="FrankRuehl" w:hAnsi="FrankRuehl" w:cs="FrankRuehl"/>
          <w:rtl/>
        </w:rPr>
        <w:t xml:space="preserve"> (</w:t>
      </w:r>
      <w:hyperlink r:id="rId20" w:history="1">
        <w:r w:rsidR="006C5244" w:rsidRPr="004A02AD">
          <w:rPr>
            <w:rStyle w:val="Hyperlink"/>
            <w:rFonts w:ascii="FrankRuehl" w:hAnsi="FrankRuehl" w:cs="FrankRuehl"/>
            <w:rtl/>
          </w:rPr>
          <w:t>ה"ח הממשלה תשע"ח מס' 1221</w:t>
        </w:r>
      </w:hyperlink>
      <w:r w:rsidR="006C5244" w:rsidRPr="004A02AD">
        <w:rPr>
          <w:rFonts w:ascii="FrankRuehl" w:hAnsi="FrankRuehl" w:cs="FrankRuehl"/>
          <w:rtl/>
        </w:rPr>
        <w:t xml:space="preserve"> עמ' 890) – תיקון מס' </w:t>
      </w:r>
      <w:r w:rsidR="006C5244">
        <w:rPr>
          <w:rFonts w:ascii="FrankRuehl" w:hAnsi="FrankRuehl" w:cs="FrankRuehl" w:hint="cs"/>
          <w:rtl/>
        </w:rPr>
        <w:t>9</w:t>
      </w:r>
      <w:r w:rsidR="006C5244" w:rsidRPr="004A02AD">
        <w:rPr>
          <w:rFonts w:ascii="FrankRuehl" w:hAnsi="FrankRuehl" w:cs="FrankRuehl"/>
          <w:rtl/>
        </w:rPr>
        <w:t xml:space="preserve"> בסעיף </w:t>
      </w:r>
      <w:r w:rsidR="006C5244">
        <w:rPr>
          <w:rFonts w:ascii="FrankRuehl" w:hAnsi="FrankRuehl" w:cs="FrankRuehl" w:hint="cs"/>
          <w:rtl/>
        </w:rPr>
        <w:t>46</w:t>
      </w:r>
      <w:r w:rsidR="006C5244" w:rsidRPr="004A02AD">
        <w:rPr>
          <w:rFonts w:ascii="FrankRuehl" w:hAnsi="FrankRuehl" w:cs="FrankRuehl"/>
          <w:rtl/>
        </w:rPr>
        <w:t xml:space="preserve"> לחוק ההגבלים העסקיים (תיקון מס' 21), תשע"ט-2019.</w:t>
      </w:r>
      <w:bookmarkEnd w:id="0"/>
    </w:p>
    <w:p w:rsidR="00A218E9" w:rsidRDefault="00A218E9" w:rsidP="00A218E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CC143A" w:rsidRPr="00A218E9">
          <w:rPr>
            <w:rStyle w:val="Hyperlink"/>
            <w:rFonts w:ascii="FrankRuehl" w:hAnsi="FrankRuehl" w:cs="FrankRuehl"/>
            <w:rtl/>
          </w:rPr>
          <w:t>ס"ח תשפ"ב מס' 2933</w:t>
        </w:r>
      </w:hyperlink>
      <w:r w:rsidR="00CC143A" w:rsidRPr="00287E40">
        <w:rPr>
          <w:rFonts w:ascii="FrankRuehl" w:hAnsi="FrankRuehl" w:cs="FrankRuehl"/>
          <w:rtl/>
        </w:rPr>
        <w:t xml:space="preserve"> מיום 18.11.2021 עמ' </w:t>
      </w:r>
      <w:r w:rsidR="00CC143A">
        <w:rPr>
          <w:rFonts w:ascii="FrankRuehl" w:hAnsi="FrankRuehl" w:cs="FrankRuehl" w:hint="cs"/>
          <w:rtl/>
        </w:rPr>
        <w:t>161</w:t>
      </w:r>
      <w:r w:rsidR="00CC143A" w:rsidRPr="00287E40">
        <w:rPr>
          <w:rFonts w:ascii="FrankRuehl" w:hAnsi="FrankRuehl" w:cs="FrankRuehl"/>
          <w:rtl/>
        </w:rPr>
        <w:t xml:space="preserve"> (</w:t>
      </w:r>
      <w:hyperlink r:id="rId22" w:history="1">
        <w:r w:rsidR="00CC143A" w:rsidRPr="00287E40">
          <w:rPr>
            <w:rStyle w:val="Hyperlink"/>
            <w:rFonts w:ascii="FrankRuehl" w:hAnsi="FrankRuehl" w:cs="FrankRuehl"/>
            <w:rtl/>
          </w:rPr>
          <w:t>ה"ח הממשלה תשפ"א מס' 1443</w:t>
        </w:r>
      </w:hyperlink>
      <w:r w:rsidR="00CC143A" w:rsidRPr="00287E40">
        <w:rPr>
          <w:rFonts w:ascii="FrankRuehl" w:hAnsi="FrankRuehl" w:cs="FrankRuehl"/>
          <w:rtl/>
        </w:rPr>
        <w:t xml:space="preserve"> עמ' 840) – תיקון מס' </w:t>
      </w:r>
      <w:r w:rsidR="00CC143A">
        <w:rPr>
          <w:rFonts w:ascii="FrankRuehl" w:hAnsi="FrankRuehl" w:cs="FrankRuehl" w:hint="cs"/>
          <w:rtl/>
        </w:rPr>
        <w:t>10</w:t>
      </w:r>
      <w:r w:rsidR="00CC143A" w:rsidRPr="00287E40">
        <w:rPr>
          <w:rFonts w:ascii="FrankRuehl" w:hAnsi="FrankRuehl" w:cs="FrankRuehl"/>
          <w:rtl/>
        </w:rPr>
        <w:t xml:space="preserve"> בסעיף 2</w:t>
      </w:r>
      <w:r w:rsidR="00CC143A">
        <w:rPr>
          <w:rFonts w:ascii="FrankRuehl" w:hAnsi="FrankRuehl" w:cs="FrankRuehl" w:hint="cs"/>
          <w:rtl/>
        </w:rPr>
        <w:t>2</w:t>
      </w:r>
      <w:r w:rsidR="00CC143A" w:rsidRPr="00287E40">
        <w:rPr>
          <w:rFonts w:ascii="FrankRuehl" w:hAnsi="FrankRuehl" w:cs="FrankRuehl"/>
          <w:rtl/>
        </w:rPr>
        <w:t xml:space="preserve"> </w:t>
      </w:r>
      <w:bookmarkStart w:id="1" w:name="_Hlk88152987"/>
      <w:r w:rsidR="00CC143A" w:rsidRPr="00287E40">
        <w:rPr>
          <w:rFonts w:ascii="FrankRuehl" w:hAnsi="FrankRuehl" w:cs="FrankRuehl"/>
          <w:rtl/>
        </w:rPr>
        <w:t>לחוק התכנית הכלכלית (תיקוני חקיקה ליישום המדיניות הכלכלית לשנות התקציב 2021 ו-2022</w:t>
      </w:r>
      <w:bookmarkEnd w:id="1"/>
      <w:r w:rsidR="00CC143A" w:rsidRPr="00287E40">
        <w:rPr>
          <w:rFonts w:ascii="FrankRuehl" w:hAnsi="FrankRuehl" w:cs="FrankRuehl"/>
          <w:rtl/>
        </w:rPr>
        <w:t>), תשפ"ב-2021; תחילתו ביום 1.1.2022</w:t>
      </w:r>
      <w:r w:rsidR="00CC143A">
        <w:rPr>
          <w:rFonts w:ascii="FrankRuehl" w:hAnsi="FrankRuehl" w:cs="FrankRuehl" w:hint="cs"/>
          <w:rtl/>
        </w:rPr>
        <w:t xml:space="preserve"> ור' סעיף 24 לענין הוראות מעבר.</w:t>
      </w:r>
    </w:p>
    <w:p w:rsidR="00CC143A" w:rsidRDefault="00CC143A" w:rsidP="00CC143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24. (א) שינתה המועצה תעריף שנקבע לפי תנאי מכרז בתוקף סמכותה לפי סעיף 36(ב1) לחוק משק הגז הטבעי כנוסחו בחוק זה, לא יחול השינוי לעניין תעריפים אלה:</w:t>
      </w:r>
    </w:p>
    <w:p w:rsidR="00CC143A" w:rsidRDefault="00CC143A" w:rsidP="00CC14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תעריפים שמשלם צרכן שביום כ"ה באלול התשפ"א (2 בספטמבר 2021) היה מחובר לרשת חלוקה של בעל רישיון שניתן לפי סעיף 3(א)(2) לחוק משק הגז הטבעי </w:t>
      </w:r>
      <w:r>
        <w:rPr>
          <w:rFonts w:cs="FrankRuehl"/>
          <w:rtl/>
        </w:rPr>
        <w:t>–</w:t>
      </w:r>
      <w:r>
        <w:rPr>
          <w:rFonts w:cs="FrankRuehl" w:hint="cs"/>
          <w:rtl/>
        </w:rPr>
        <w:t xml:space="preserve"> עד ליום י"ט בטבת התשפ"ד (31 בדצמבר 2023);</w:t>
      </w:r>
    </w:p>
    <w:p w:rsidR="00CC143A" w:rsidRDefault="00CC143A" w:rsidP="00CC14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תעריף חיבור שמשלם צרכן שביום כ"ה באלול התשפ"א (2 בספטמבר 2021) לא היה מחובר לרשת חלוקה של בעל רישיון שניתן לפי סעיף 3(א)(2) לחוק משק הגז הטבעי, אך עד למועד האמור נחתם חוזה לקבלת שירותי חלוקה בינו ובין בעל רישיון כאמור </w:t>
      </w:r>
      <w:r>
        <w:rPr>
          <w:rFonts w:cs="FrankRuehl"/>
          <w:rtl/>
        </w:rPr>
        <w:t>–</w:t>
      </w:r>
      <w:r>
        <w:rPr>
          <w:rFonts w:cs="FrankRuehl" w:hint="cs"/>
          <w:rtl/>
        </w:rPr>
        <w:t xml:space="preserve"> עד ליום י"ט בטבת התשפ"ד (31 בדצמבר 2023).</w:t>
      </w:r>
    </w:p>
    <w:p w:rsidR="00CC143A" w:rsidRDefault="00CC143A" w:rsidP="00CC14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בסעיף זה </w:t>
      </w:r>
      <w:r>
        <w:rPr>
          <w:rFonts w:cs="FrankRuehl"/>
          <w:rtl/>
        </w:rPr>
        <w:t>–</w:t>
      </w:r>
    </w:p>
    <w:p w:rsidR="00CC143A" w:rsidRDefault="00CC143A" w:rsidP="00CC14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"המועצה" </w:t>
      </w:r>
      <w:r>
        <w:rPr>
          <w:rFonts w:cs="FrankRuehl"/>
          <w:rtl/>
        </w:rPr>
        <w:t>–</w:t>
      </w:r>
      <w:r>
        <w:rPr>
          <w:rFonts w:cs="FrankRuehl" w:hint="cs"/>
          <w:rtl/>
        </w:rPr>
        <w:t xml:space="preserve"> המועצה לענייני משק הגז הטבעי;</w:t>
      </w:r>
    </w:p>
    <w:p w:rsidR="00CC143A" w:rsidRPr="00462B9C" w:rsidRDefault="00CC143A" w:rsidP="00CC143A">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hint="cs"/>
          <w:rtl/>
        </w:rPr>
      </w:pPr>
      <w:r>
        <w:rPr>
          <w:rFonts w:cs="FrankRuehl" w:hint="cs"/>
          <w:rtl/>
        </w:rPr>
        <w:t xml:space="preserve"> "צרכן" </w:t>
      </w:r>
      <w:r>
        <w:rPr>
          <w:rFonts w:cs="FrankRuehl"/>
          <w:rtl/>
        </w:rPr>
        <w:t>–</w:t>
      </w:r>
      <w:r>
        <w:rPr>
          <w:rFonts w:cs="FrankRuehl" w:hint="cs"/>
          <w:rtl/>
        </w:rPr>
        <w:t xml:space="preserve"> כהגדרתו בחוק משק הגז הטבעי.</w:t>
      </w:r>
    </w:p>
  </w:footnote>
  <w:footnote w:id="2">
    <w:p w:rsidR="00E95FD4" w:rsidRDefault="00E95FD4" w:rsidP="00E95FD4">
      <w:pPr>
        <w:pStyle w:val="a6"/>
        <w:spacing w:before="72" w:line="240" w:lineRule="auto"/>
        <w:ind w:right="1134"/>
        <w:rPr>
          <w:rFonts w:hint="cs"/>
        </w:rPr>
      </w:pPr>
      <w:r>
        <w:rPr>
          <w:rStyle w:val="a7"/>
        </w:rPr>
        <w:footnoteRef/>
      </w:r>
      <w:r>
        <w:rPr>
          <w:rtl/>
        </w:rPr>
        <w:t xml:space="preserve"> </w:t>
      </w:r>
      <w:r>
        <w:rPr>
          <w:rFonts w:cs="FrankRuehl"/>
          <w:szCs w:val="22"/>
          <w:rtl/>
        </w:rPr>
        <w:t xml:space="preserve">ר' העברת סמכויות בין שר הפנים ושר האוצר בתוקף מיום 14.7.2015: </w:t>
      </w:r>
      <w:hyperlink r:id="rId23"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24"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 w:id="3">
    <w:p w:rsidR="00EB23F6" w:rsidRDefault="00EB23F6" w:rsidP="00EB23F6">
      <w:pPr>
        <w:pStyle w:val="a6"/>
        <w:spacing w:before="72" w:line="240" w:lineRule="auto"/>
        <w:ind w:right="1134"/>
        <w:rPr>
          <w:rFonts w:hint="cs"/>
        </w:rPr>
      </w:pPr>
      <w:r>
        <w:rPr>
          <w:rStyle w:val="a7"/>
        </w:rPr>
        <w:footnoteRef/>
      </w:r>
      <w:r w:rsidRPr="00EB23F6">
        <w:rPr>
          <w:rFonts w:ascii="FrankRuehl" w:hAnsi="FrankRuehl" w:cs="FrankRuehl"/>
          <w:sz w:val="22"/>
          <w:szCs w:val="22"/>
          <w:rtl/>
        </w:rPr>
        <w:t xml:space="preserve"> ר' </w:t>
      </w:r>
      <w:hyperlink r:id="rId25" w:history="1">
        <w:r w:rsidRPr="00EB23F6">
          <w:rPr>
            <w:rStyle w:val="Hyperlink"/>
            <w:rFonts w:ascii="FrankRuehl" w:hAnsi="FrankRuehl" w:cs="FrankRuehl" w:hint="cs"/>
            <w:sz w:val="22"/>
            <w:szCs w:val="22"/>
            <w:rtl/>
          </w:rPr>
          <w:t>י"פ תשפ"ב מס' 9962</w:t>
        </w:r>
      </w:hyperlink>
      <w:r w:rsidRPr="00EB23F6">
        <w:rPr>
          <w:rFonts w:ascii="FrankRuehl" w:hAnsi="FrankRuehl" w:cs="FrankRuehl"/>
          <w:sz w:val="22"/>
          <w:szCs w:val="22"/>
          <w:rtl/>
        </w:rPr>
        <w:t xml:space="preserve"> מיום 2.11.2021 עמ' 968.</w:t>
      </w:r>
      <w:r w:rsidR="00F05EA5">
        <w:rPr>
          <w:rFonts w:ascii="FrankRuehl" w:hAnsi="FrankRuehl" w:cs="FrankRuehl" w:hint="cs"/>
          <w:sz w:val="22"/>
          <w:szCs w:val="22"/>
          <w:rtl/>
        </w:rPr>
        <w:t xml:space="preserve"> </w:t>
      </w:r>
      <w:hyperlink r:id="rId26" w:history="1">
        <w:r w:rsidR="00F05EA5" w:rsidRPr="00F05EA5">
          <w:rPr>
            <w:rStyle w:val="Hyperlink"/>
            <w:rFonts w:ascii="FrankRuehl" w:hAnsi="FrankRuehl" w:cs="FrankRuehl" w:hint="cs"/>
            <w:sz w:val="22"/>
            <w:szCs w:val="22"/>
            <w:rtl/>
          </w:rPr>
          <w:t>י"פ תשפ"ב מס' 10560</w:t>
        </w:r>
      </w:hyperlink>
      <w:r w:rsidR="00F05EA5">
        <w:rPr>
          <w:rFonts w:ascii="FrankRuehl" w:hAnsi="FrankRuehl" w:cs="FrankRuehl" w:hint="cs"/>
          <w:sz w:val="22"/>
          <w:szCs w:val="22"/>
          <w:rtl/>
        </w:rPr>
        <w:t xml:space="preserve"> מיום 30.5.2022 עמ' 8747.</w:t>
      </w:r>
      <w:r w:rsidR="009B605F">
        <w:rPr>
          <w:rFonts w:ascii="FrankRuehl" w:hAnsi="FrankRuehl" w:cs="FrankRuehl" w:hint="cs"/>
          <w:sz w:val="22"/>
          <w:szCs w:val="22"/>
          <w:rtl/>
        </w:rPr>
        <w:t xml:space="preserve"> </w:t>
      </w:r>
      <w:hyperlink r:id="rId27" w:history="1">
        <w:r w:rsidR="009B605F" w:rsidRPr="009B605F">
          <w:rPr>
            <w:rStyle w:val="Hyperlink"/>
            <w:rFonts w:ascii="FrankRuehl" w:hAnsi="FrankRuehl" w:cs="FrankRuehl" w:hint="cs"/>
            <w:sz w:val="22"/>
            <w:szCs w:val="22"/>
            <w:rtl/>
          </w:rPr>
          <w:t>י"פ תשפ"ג מס' 11182</w:t>
        </w:r>
      </w:hyperlink>
      <w:r w:rsidR="009B605F">
        <w:rPr>
          <w:rFonts w:ascii="FrankRuehl" w:hAnsi="FrankRuehl" w:cs="FrankRuehl" w:hint="cs"/>
          <w:sz w:val="22"/>
          <w:szCs w:val="22"/>
          <w:rtl/>
        </w:rPr>
        <w:t xml:space="preserve"> מיום 13.3.2023 עמ' 4450.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A18" w:rsidRDefault="002B6A1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משק הגז הטבעי, תשס"ב- 2002</w:t>
    </w:r>
  </w:p>
  <w:p w:rsidR="002B6A18" w:rsidRDefault="002B6A1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B6A18" w:rsidRDefault="002B6A1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A18" w:rsidRDefault="002B6A1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משק הגז הטבעי, תשס"ב-2002</w:t>
    </w:r>
  </w:p>
  <w:p w:rsidR="002B6A18" w:rsidRDefault="002B6A1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B6A18" w:rsidRDefault="002B6A1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612F"/>
    <w:rsid w:val="000321F7"/>
    <w:rsid w:val="00092630"/>
    <w:rsid w:val="000F0F30"/>
    <w:rsid w:val="00140F00"/>
    <w:rsid w:val="00180386"/>
    <w:rsid w:val="001F690E"/>
    <w:rsid w:val="0022794B"/>
    <w:rsid w:val="002605A5"/>
    <w:rsid w:val="00263128"/>
    <w:rsid w:val="00285C68"/>
    <w:rsid w:val="002B6A18"/>
    <w:rsid w:val="002C2EB8"/>
    <w:rsid w:val="002D6EEF"/>
    <w:rsid w:val="00360EF8"/>
    <w:rsid w:val="003857B0"/>
    <w:rsid w:val="003B3667"/>
    <w:rsid w:val="004059B8"/>
    <w:rsid w:val="00433669"/>
    <w:rsid w:val="00441649"/>
    <w:rsid w:val="0045689A"/>
    <w:rsid w:val="00462B9C"/>
    <w:rsid w:val="00495A46"/>
    <w:rsid w:val="00496E47"/>
    <w:rsid w:val="004C1D7F"/>
    <w:rsid w:val="004E2744"/>
    <w:rsid w:val="00505BEB"/>
    <w:rsid w:val="005101DB"/>
    <w:rsid w:val="00590931"/>
    <w:rsid w:val="005A486D"/>
    <w:rsid w:val="005F508D"/>
    <w:rsid w:val="0064064B"/>
    <w:rsid w:val="00662A34"/>
    <w:rsid w:val="006740F6"/>
    <w:rsid w:val="00675104"/>
    <w:rsid w:val="006B2909"/>
    <w:rsid w:val="006B612F"/>
    <w:rsid w:val="006C5244"/>
    <w:rsid w:val="007053DF"/>
    <w:rsid w:val="007134F9"/>
    <w:rsid w:val="00774D61"/>
    <w:rsid w:val="0079049F"/>
    <w:rsid w:val="007A1CD0"/>
    <w:rsid w:val="007B0978"/>
    <w:rsid w:val="007F0ED9"/>
    <w:rsid w:val="008708BB"/>
    <w:rsid w:val="008810D0"/>
    <w:rsid w:val="008B50DC"/>
    <w:rsid w:val="008D4150"/>
    <w:rsid w:val="008D5DFD"/>
    <w:rsid w:val="008F4176"/>
    <w:rsid w:val="00971A2D"/>
    <w:rsid w:val="00980306"/>
    <w:rsid w:val="009977AE"/>
    <w:rsid w:val="009B605F"/>
    <w:rsid w:val="00A02554"/>
    <w:rsid w:val="00A2137F"/>
    <w:rsid w:val="00A218E9"/>
    <w:rsid w:val="00A354D3"/>
    <w:rsid w:val="00A9155B"/>
    <w:rsid w:val="00AC4678"/>
    <w:rsid w:val="00B348F4"/>
    <w:rsid w:val="00B4092E"/>
    <w:rsid w:val="00B96304"/>
    <w:rsid w:val="00BB707D"/>
    <w:rsid w:val="00BE493C"/>
    <w:rsid w:val="00BF0CF9"/>
    <w:rsid w:val="00CC143A"/>
    <w:rsid w:val="00CF11A2"/>
    <w:rsid w:val="00D010BE"/>
    <w:rsid w:val="00D466B3"/>
    <w:rsid w:val="00DA66B1"/>
    <w:rsid w:val="00E35E21"/>
    <w:rsid w:val="00E4385C"/>
    <w:rsid w:val="00E67270"/>
    <w:rsid w:val="00E95FD4"/>
    <w:rsid w:val="00EB23F6"/>
    <w:rsid w:val="00EB52F8"/>
    <w:rsid w:val="00EB5FD8"/>
    <w:rsid w:val="00EF3177"/>
    <w:rsid w:val="00EF4128"/>
    <w:rsid w:val="00F05EA5"/>
    <w:rsid w:val="00F11559"/>
    <w:rsid w:val="00F1541D"/>
    <w:rsid w:val="00F3481E"/>
    <w:rsid w:val="00FA1005"/>
    <w:rsid w:val="00FA49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006203F-0C59-43AB-AE1B-A6A425E5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774D61"/>
    <w:rPr>
      <w:noProof/>
      <w:szCs w:val="26"/>
      <w:lang w:val="en-US" w:eastAsia="he-IL" w:bidi="he-IL"/>
    </w:rPr>
  </w:style>
  <w:style w:type="character" w:styleId="a8">
    <w:name w:val="Unresolved Mention"/>
    <w:uiPriority w:val="99"/>
    <w:semiHidden/>
    <w:unhideWhenUsed/>
    <w:rsid w:val="00EB2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510.pdf" TargetMode="External"/><Relationship Id="rId21" Type="http://schemas.openxmlformats.org/officeDocument/2006/relationships/hyperlink" Target="http://www.nevo.co.il/Law_word/law15/memshala-951.pdf" TargetMode="External"/><Relationship Id="rId42" Type="http://schemas.openxmlformats.org/officeDocument/2006/relationships/hyperlink" Target="http://www.nevo.co.il/Law_word/law14/LAW-1900.pdf" TargetMode="External"/><Relationship Id="rId47" Type="http://schemas.openxmlformats.org/officeDocument/2006/relationships/hyperlink" Target="http://www.nevo.co.il/Law_word/law15/MEMSHALA-40.pdf" TargetMode="External"/><Relationship Id="rId63" Type="http://schemas.openxmlformats.org/officeDocument/2006/relationships/hyperlink" Target="http://www.nevo.co.il/law_word/law15/MEMSHALA-77.pdf" TargetMode="External"/><Relationship Id="rId68" Type="http://schemas.openxmlformats.org/officeDocument/2006/relationships/hyperlink" Target="http://www.nevo.co.il/law_word/law15/MEMSHALA-77.pdf" TargetMode="External"/><Relationship Id="rId84" Type="http://schemas.openxmlformats.org/officeDocument/2006/relationships/hyperlink" Target="http://www.nevo.co.il/Law_word/law15/memshala-951.pdf" TargetMode="External"/><Relationship Id="rId89" Type="http://schemas.openxmlformats.org/officeDocument/2006/relationships/hyperlink" Target="http://www.nevo.co.il/law_word/law14/law-2510.pdf" TargetMode="External"/><Relationship Id="rId16" Type="http://schemas.openxmlformats.org/officeDocument/2006/relationships/hyperlink" Target="http://www.nevo.co.il/law_word/law14/law-2478.pdf" TargetMode="External"/><Relationship Id="rId107" Type="http://schemas.openxmlformats.org/officeDocument/2006/relationships/footer" Target="footer2.xml"/><Relationship Id="rId11" Type="http://schemas.openxmlformats.org/officeDocument/2006/relationships/hyperlink" Target="http://www.nevo.co.il/Law_word/law16/knesset-564.pdf" TargetMode="External"/><Relationship Id="rId32" Type="http://schemas.openxmlformats.org/officeDocument/2006/relationships/hyperlink" Target="http://www.nevo.co.il/Law_word/law14/law-2747.pdf" TargetMode="External"/><Relationship Id="rId37" Type="http://schemas.openxmlformats.org/officeDocument/2006/relationships/hyperlink" Target="http://www.nevo.co.il/Law_word/law16/knesset-564.pdf" TargetMode="External"/><Relationship Id="rId53" Type="http://schemas.openxmlformats.org/officeDocument/2006/relationships/hyperlink" Target="http://www.nevo.co.il/Law_word/law15/memshala-541.pdf" TargetMode="External"/><Relationship Id="rId58" Type="http://schemas.openxmlformats.org/officeDocument/2006/relationships/hyperlink" Target="http://www.nevo.co.il/law_word/law14/law-2510.pdf" TargetMode="External"/><Relationship Id="rId74" Type="http://schemas.openxmlformats.org/officeDocument/2006/relationships/hyperlink" Target="http://www.nevo.co.il/Law_word/law15/memshala-951.pdf" TargetMode="External"/><Relationship Id="rId79" Type="http://schemas.openxmlformats.org/officeDocument/2006/relationships/hyperlink" Target="http://www.nevo.co.il/law_word/law14/law-2510.pdf" TargetMode="External"/><Relationship Id="rId102" Type="http://schemas.openxmlformats.org/officeDocument/2006/relationships/hyperlink" Target="https://www.nevo.co.il/Law_word/law15/memshala-1443.pdf" TargetMode="External"/><Relationship Id="rId5" Type="http://schemas.openxmlformats.org/officeDocument/2006/relationships/endnotes" Target="endnotes.xml"/><Relationship Id="rId90" Type="http://schemas.openxmlformats.org/officeDocument/2006/relationships/hyperlink" Target="http://www.nevo.co.il/Law_word/law15/memshala-951.pdf" TargetMode="External"/><Relationship Id="rId95" Type="http://schemas.openxmlformats.org/officeDocument/2006/relationships/hyperlink" Target="http://www.nevo.co.il/law_word/law14/law-2478.pdf" TargetMode="External"/><Relationship Id="rId22" Type="http://schemas.openxmlformats.org/officeDocument/2006/relationships/hyperlink" Target="http://www.nevo.co.il/law_word/law14/law-2510.pdf" TargetMode="External"/><Relationship Id="rId27" Type="http://schemas.openxmlformats.org/officeDocument/2006/relationships/hyperlink" Target="http://www.nevo.co.il/Law_word/law15/memshala-951.pdf" TargetMode="External"/><Relationship Id="rId43" Type="http://schemas.openxmlformats.org/officeDocument/2006/relationships/hyperlink" Target="http://www.nevo.co.il/Law_word/law15/MEMSHALA-40.pdf" TargetMode="External"/><Relationship Id="rId48" Type="http://schemas.openxmlformats.org/officeDocument/2006/relationships/hyperlink" Target="http://www.nevo.co.il/law_word/law14/LAW-2020.pdf" TargetMode="External"/><Relationship Id="rId64" Type="http://schemas.openxmlformats.org/officeDocument/2006/relationships/hyperlink" Target="http://www.nevo.co.il/Law_word/law14/LAW-1832.pdf" TargetMode="External"/><Relationship Id="rId69" Type="http://schemas.openxmlformats.org/officeDocument/2006/relationships/hyperlink" Target="http://www.nevo.co.il/Law_word/law14/law-2077.pdf" TargetMode="External"/><Relationship Id="rId80" Type="http://schemas.openxmlformats.org/officeDocument/2006/relationships/hyperlink" Target="http://www.nevo.co.il/Law_word/law15/memshala-951.pdf" TargetMode="External"/><Relationship Id="rId85" Type="http://schemas.openxmlformats.org/officeDocument/2006/relationships/hyperlink" Target="http://www.nevo.co.il/law_word/law14/law-2510.pdf" TargetMode="External"/><Relationship Id="rId12" Type="http://schemas.openxmlformats.org/officeDocument/2006/relationships/hyperlink" Target="http://www.nevo.co.il/Law_word/law14/LAW-2057.pdf" TargetMode="External"/><Relationship Id="rId17" Type="http://schemas.openxmlformats.org/officeDocument/2006/relationships/hyperlink" Target="http://www.nevo.co.il/Law_word/law16/knesset-564.pdf" TargetMode="External"/><Relationship Id="rId33" Type="http://schemas.openxmlformats.org/officeDocument/2006/relationships/hyperlink" Target="http://www.nevo.co.il/Law_word/law15/memshala-1244.pdf" TargetMode="External"/><Relationship Id="rId38" Type="http://schemas.openxmlformats.org/officeDocument/2006/relationships/hyperlink" Target="http://www.nevo.co.il/Law_word/law14/LAW-1900.pdf" TargetMode="External"/><Relationship Id="rId59" Type="http://schemas.openxmlformats.org/officeDocument/2006/relationships/hyperlink" Target="http://www.nevo.co.il/Law_word/law15/memshala-951.pdf" TargetMode="External"/><Relationship Id="rId103" Type="http://schemas.openxmlformats.org/officeDocument/2006/relationships/hyperlink" Target="http://www.nevo.co.il/advertisements/nevo-100.doc" TargetMode="External"/><Relationship Id="rId108" Type="http://schemas.openxmlformats.org/officeDocument/2006/relationships/fontTable" Target="fontTable.xml"/><Relationship Id="rId54" Type="http://schemas.openxmlformats.org/officeDocument/2006/relationships/hyperlink" Target="http://www.nevo.co.il/law_word/law14/law-2510.pdf" TargetMode="External"/><Relationship Id="rId70" Type="http://schemas.openxmlformats.org/officeDocument/2006/relationships/hyperlink" Target="http://www.nevo.co.il/Law_word/law15/MEMSHALA-260.pdf" TargetMode="External"/><Relationship Id="rId75" Type="http://schemas.openxmlformats.org/officeDocument/2006/relationships/hyperlink" Target="http://www.nevo.co.il/Law_word/law14/law-2077.pdf" TargetMode="External"/><Relationship Id="rId91" Type="http://schemas.openxmlformats.org/officeDocument/2006/relationships/hyperlink" Target="http://www.nevo.co.il/law_word/law14/law-2510.pdf" TargetMode="External"/><Relationship Id="rId96" Type="http://schemas.openxmlformats.org/officeDocument/2006/relationships/hyperlink" Target="http://www.nevo.co.il/Law_word/law16/knesset-564.pdf" TargetMode="External"/><Relationship Id="rId1" Type="http://schemas.openxmlformats.org/officeDocument/2006/relationships/styles" Target="styles.xml"/><Relationship Id="rId6" Type="http://schemas.openxmlformats.org/officeDocument/2006/relationships/hyperlink" Target="http://www.nevo.co.il/Law_word/law14/law-2077.pdf" TargetMode="External"/><Relationship Id="rId15" Type="http://schemas.openxmlformats.org/officeDocument/2006/relationships/hyperlink" Target="http://www.nevo.co.il/Law_word/law15/MEMSHALA-40.pdf" TargetMode="External"/><Relationship Id="rId23" Type="http://schemas.openxmlformats.org/officeDocument/2006/relationships/hyperlink" Target="http://www.nevo.co.il/Law_word/law15/memshala-951.pdf" TargetMode="External"/><Relationship Id="rId28" Type="http://schemas.openxmlformats.org/officeDocument/2006/relationships/hyperlink" Target="http://www.nevo.co.il/Law_word/law14/LAW-1900.pdf" TargetMode="External"/><Relationship Id="rId36" Type="http://schemas.openxmlformats.org/officeDocument/2006/relationships/hyperlink" Target="http://www.nevo.co.il/law_word/law14/law-2478.pdf" TargetMode="External"/><Relationship Id="rId49" Type="http://schemas.openxmlformats.org/officeDocument/2006/relationships/hyperlink" Target="http://www.nevo.co.il/law_word/law15/MEMSHALA-77.pdf" TargetMode="External"/><Relationship Id="rId57" Type="http://schemas.openxmlformats.org/officeDocument/2006/relationships/hyperlink" Target="http://www.nevo.co.il/Law_word/law15/memshala-951.pdf" TargetMode="External"/><Relationship Id="rId106" Type="http://schemas.openxmlformats.org/officeDocument/2006/relationships/footer" Target="footer1.xml"/><Relationship Id="rId10" Type="http://schemas.openxmlformats.org/officeDocument/2006/relationships/hyperlink" Target="http://www.nevo.co.il/law_word/law14/law-2478.pdf" TargetMode="External"/><Relationship Id="rId31" Type="http://schemas.openxmlformats.org/officeDocument/2006/relationships/hyperlink" Target="http://www.nevo.co.il/Law_word/law16/knesset-564.pdf" TargetMode="External"/><Relationship Id="rId44" Type="http://schemas.openxmlformats.org/officeDocument/2006/relationships/hyperlink" Target="http://www.nevo.co.il/law_word/law14/law-2510.pdf" TargetMode="External"/><Relationship Id="rId52" Type="http://schemas.openxmlformats.org/officeDocument/2006/relationships/hyperlink" Target="http://www.nevo.co.il/Law_word/law14/law-2271.pdf" TargetMode="External"/><Relationship Id="rId60" Type="http://schemas.openxmlformats.org/officeDocument/2006/relationships/hyperlink" Target="http://www.nevo.co.il/Law_word/law14/LAW-2057.pdf" TargetMode="External"/><Relationship Id="rId65" Type="http://schemas.openxmlformats.org/officeDocument/2006/relationships/hyperlink" Target="https://www.nevo.co.il/Law_word/law14/law-2933.pdf" TargetMode="External"/><Relationship Id="rId73" Type="http://schemas.openxmlformats.org/officeDocument/2006/relationships/hyperlink" Target="http://www.nevo.co.il/law_word/law14/law-2510.pdf" TargetMode="External"/><Relationship Id="rId78" Type="http://schemas.openxmlformats.org/officeDocument/2006/relationships/hyperlink" Target="http://www.nevo.co.il/Law_word/law15/memshala-951.pdf" TargetMode="External"/><Relationship Id="rId81" Type="http://schemas.openxmlformats.org/officeDocument/2006/relationships/hyperlink" Target="http://www.nevo.co.il/law_word/law14/law-2510.pdf" TargetMode="External"/><Relationship Id="rId86" Type="http://schemas.openxmlformats.org/officeDocument/2006/relationships/hyperlink" Target="http://www.nevo.co.il/Law_word/law15/memshala-951.pdf" TargetMode="External"/><Relationship Id="rId94" Type="http://schemas.openxmlformats.org/officeDocument/2006/relationships/hyperlink" Target="http://www.nevo.co.il/law_word/law15/MEMSHALA-77.pdf" TargetMode="External"/><Relationship Id="rId99" Type="http://schemas.openxmlformats.org/officeDocument/2006/relationships/hyperlink" Target="http://www.nevo.co.il/law_word/law14/law-2478.pdf" TargetMode="External"/><Relationship Id="rId101" Type="http://schemas.openxmlformats.org/officeDocument/2006/relationships/hyperlink" Target="https://www.nevo.co.il/Law_word/law14/law-2933.pdf" TargetMode="External"/><Relationship Id="rId4" Type="http://schemas.openxmlformats.org/officeDocument/2006/relationships/footnotes" Target="footnotes.xml"/><Relationship Id="rId9" Type="http://schemas.openxmlformats.org/officeDocument/2006/relationships/hyperlink" Target="http://www.nevo.co.il/Law_word/law15/memshala-951.pdf" TargetMode="External"/><Relationship Id="rId13" Type="http://schemas.openxmlformats.org/officeDocument/2006/relationships/hyperlink" Target="http://www.nevo.co.il/Law_word/law15/MEMSHALA-236.pdf" TargetMode="External"/><Relationship Id="rId18" Type="http://schemas.openxmlformats.org/officeDocument/2006/relationships/hyperlink" Target="http://www.nevo.co.il/law_word/law14/law-2510.pdf" TargetMode="External"/><Relationship Id="rId39" Type="http://schemas.openxmlformats.org/officeDocument/2006/relationships/hyperlink" Target="http://www.nevo.co.il/Law_word/law15/MEMSHALA-40.pdf" TargetMode="External"/><Relationship Id="rId109" Type="http://schemas.openxmlformats.org/officeDocument/2006/relationships/theme" Target="theme/theme1.xml"/><Relationship Id="rId34" Type="http://schemas.openxmlformats.org/officeDocument/2006/relationships/hyperlink" Target="http://www.nevo.co.il/Law_word/law14/law-2781.pdf" TargetMode="External"/><Relationship Id="rId50" Type="http://schemas.openxmlformats.org/officeDocument/2006/relationships/hyperlink" Target="http://www.nevo.co.il/law_word/law14/LAW-2020.pdf" TargetMode="External"/><Relationship Id="rId55" Type="http://schemas.openxmlformats.org/officeDocument/2006/relationships/hyperlink" Target="http://www.nevo.co.il/Law_word/law15/memshala-951.pdf" TargetMode="External"/><Relationship Id="rId76" Type="http://schemas.openxmlformats.org/officeDocument/2006/relationships/hyperlink" Target="http://www.nevo.co.il/Law_word/law15/MEMSHALA-260.pdf" TargetMode="External"/><Relationship Id="rId97" Type="http://schemas.openxmlformats.org/officeDocument/2006/relationships/hyperlink" Target="https://www.nevo.co.il/Law_word/law14/law-2933.pdf" TargetMode="External"/><Relationship Id="rId104" Type="http://schemas.openxmlformats.org/officeDocument/2006/relationships/header" Target="header1.xml"/><Relationship Id="rId7" Type="http://schemas.openxmlformats.org/officeDocument/2006/relationships/hyperlink" Target="http://www.nevo.co.il/Law_word/law15/MEMSHALA-260.pdf" TargetMode="External"/><Relationship Id="rId71" Type="http://schemas.openxmlformats.org/officeDocument/2006/relationships/hyperlink" Target="https://www.nevo.co.il/Law_word/law14/law-2933.pdf" TargetMode="External"/><Relationship Id="rId92" Type="http://schemas.openxmlformats.org/officeDocument/2006/relationships/hyperlink" Target="http://www.nevo.co.il/Law_word/law15/memshala-951.pdf" TargetMode="External"/><Relationship Id="rId2" Type="http://schemas.openxmlformats.org/officeDocument/2006/relationships/settings" Target="settings.xml"/><Relationship Id="rId29" Type="http://schemas.openxmlformats.org/officeDocument/2006/relationships/hyperlink" Target="http://www.nevo.co.il/Law_word/law15/MEMSHALA-40.pdf" TargetMode="External"/><Relationship Id="rId24" Type="http://schemas.openxmlformats.org/officeDocument/2006/relationships/hyperlink" Target="https://www.nevo.co.il/Law_word/law14/law-2933.pdf" TargetMode="External"/><Relationship Id="rId40" Type="http://schemas.openxmlformats.org/officeDocument/2006/relationships/hyperlink" Target="http://www.nevo.co.il/law_word/law14/law-2478.pdf" TargetMode="External"/><Relationship Id="rId45" Type="http://schemas.openxmlformats.org/officeDocument/2006/relationships/hyperlink" Target="http://www.nevo.co.il/Law_word/law15/memshala-951.pdf" TargetMode="External"/><Relationship Id="rId66" Type="http://schemas.openxmlformats.org/officeDocument/2006/relationships/hyperlink" Target="https://www.nevo.co.il/Law_word/law15/memshala-1443.pdf" TargetMode="External"/><Relationship Id="rId87" Type="http://schemas.openxmlformats.org/officeDocument/2006/relationships/hyperlink" Target="http://www.nevo.co.il/law_word/law14/law-2510.pdf" TargetMode="External"/><Relationship Id="rId61" Type="http://schemas.openxmlformats.org/officeDocument/2006/relationships/hyperlink" Target="http://www.nevo.co.il/Law_word/law15/MEMSHALA-236.pdf" TargetMode="External"/><Relationship Id="rId82" Type="http://schemas.openxmlformats.org/officeDocument/2006/relationships/hyperlink" Target="http://www.nevo.co.il/Law_word/law15/memshala-951.pdf" TargetMode="External"/><Relationship Id="rId19" Type="http://schemas.openxmlformats.org/officeDocument/2006/relationships/hyperlink" Target="http://www.nevo.co.il/Law_word/law15/memshala-951.pdf" TargetMode="External"/><Relationship Id="rId14" Type="http://schemas.openxmlformats.org/officeDocument/2006/relationships/hyperlink" Target="http://www.nevo.co.il/Law_word/law14/LAW-1900.pdf" TargetMode="External"/><Relationship Id="rId30" Type="http://schemas.openxmlformats.org/officeDocument/2006/relationships/hyperlink" Target="http://www.nevo.co.il/law_word/law14/law-2478.pdf" TargetMode="External"/><Relationship Id="rId35" Type="http://schemas.openxmlformats.org/officeDocument/2006/relationships/hyperlink" Target="http://www.nevo.co.il/Law_word/law15/memshala-1221.pdf" TargetMode="External"/><Relationship Id="rId56" Type="http://schemas.openxmlformats.org/officeDocument/2006/relationships/hyperlink" Target="http://www.nevo.co.il/law_word/law14/law-2510.pdf" TargetMode="External"/><Relationship Id="rId77" Type="http://schemas.openxmlformats.org/officeDocument/2006/relationships/hyperlink" Target="http://www.nevo.co.il/law_word/law14/law-2510.pdf" TargetMode="External"/><Relationship Id="rId100" Type="http://schemas.openxmlformats.org/officeDocument/2006/relationships/hyperlink" Target="http://www.nevo.co.il/Law_word/law16/knesset-564.pdf" TargetMode="External"/><Relationship Id="rId105" Type="http://schemas.openxmlformats.org/officeDocument/2006/relationships/header" Target="header2.xml"/><Relationship Id="rId8" Type="http://schemas.openxmlformats.org/officeDocument/2006/relationships/hyperlink" Target="http://www.nevo.co.il/law_word/law14/law-2510.pdf" TargetMode="External"/><Relationship Id="rId51" Type="http://schemas.openxmlformats.org/officeDocument/2006/relationships/hyperlink" Target="http://www.nevo.co.il/law_word/law15/MEMSHALA-77.pdf" TargetMode="External"/><Relationship Id="rId72" Type="http://schemas.openxmlformats.org/officeDocument/2006/relationships/hyperlink" Target="https://www.nevo.co.il/Law_word/law15/memshala-1443.pdf" TargetMode="External"/><Relationship Id="rId93" Type="http://schemas.openxmlformats.org/officeDocument/2006/relationships/hyperlink" Target="http://www.nevo.co.il/law_word/law14/LAW-2020.pdf" TargetMode="External"/><Relationship Id="rId98" Type="http://schemas.openxmlformats.org/officeDocument/2006/relationships/hyperlink" Target="https://www.nevo.co.il/Law_word/law15/memshala-1443.pdf" TargetMode="External"/><Relationship Id="rId3" Type="http://schemas.openxmlformats.org/officeDocument/2006/relationships/webSettings" Target="webSettings.xml"/><Relationship Id="rId25" Type="http://schemas.openxmlformats.org/officeDocument/2006/relationships/hyperlink" Target="https://www.nevo.co.il/Law_word/law15/memshala-1443.pdf" TargetMode="External"/><Relationship Id="rId46" Type="http://schemas.openxmlformats.org/officeDocument/2006/relationships/hyperlink" Target="http://www.nevo.co.il/Law_word/law14/LAW-1900.pdf" TargetMode="External"/><Relationship Id="rId67" Type="http://schemas.openxmlformats.org/officeDocument/2006/relationships/hyperlink" Target="http://www.nevo.co.il/law_word/law14/LAW-2020.pdf" TargetMode="External"/><Relationship Id="rId20" Type="http://schemas.openxmlformats.org/officeDocument/2006/relationships/hyperlink" Target="http://www.nevo.co.il/law_word/law14/law-2510.pdf" TargetMode="External"/><Relationship Id="rId41" Type="http://schemas.openxmlformats.org/officeDocument/2006/relationships/hyperlink" Target="http://www.nevo.co.il/Law_word/law16/knesset-564.pdf" TargetMode="External"/><Relationship Id="rId62" Type="http://schemas.openxmlformats.org/officeDocument/2006/relationships/hyperlink" Target="http://www.nevo.co.il/law_word/law14/LAW-2020.pdf" TargetMode="External"/><Relationship Id="rId83" Type="http://schemas.openxmlformats.org/officeDocument/2006/relationships/hyperlink" Target="http://www.nevo.co.il/law_word/law14/law-2510.pdf" TargetMode="External"/><Relationship Id="rId88" Type="http://schemas.openxmlformats.org/officeDocument/2006/relationships/hyperlink" Target="http://www.nevo.co.il/Law_word/law15/memshala-95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57.pdf" TargetMode="External"/><Relationship Id="rId13" Type="http://schemas.openxmlformats.org/officeDocument/2006/relationships/hyperlink" Target="http://www.nevo.co.il/Law_word/law15/memshala-541.pdf" TargetMode="External"/><Relationship Id="rId18" Type="http://schemas.openxmlformats.org/officeDocument/2006/relationships/hyperlink" Target="http://www.nevo.co.il/law_word/law14/law-2747.pdf" TargetMode="External"/><Relationship Id="rId26" Type="http://schemas.openxmlformats.org/officeDocument/2006/relationships/hyperlink" Target="https://www.nevo.co.il/Law_word/law10/yalkut-10560.pdf" TargetMode="External"/><Relationship Id="rId3" Type="http://schemas.openxmlformats.org/officeDocument/2006/relationships/hyperlink" Target="http://www.nevo.co.il/Law_word/law14/LAW-1832.pdf" TargetMode="External"/><Relationship Id="rId21" Type="http://schemas.openxmlformats.org/officeDocument/2006/relationships/hyperlink" Target="http://www.nevo.co.il/law_word/law14/law-2933.pdf" TargetMode="External"/><Relationship Id="rId7" Type="http://schemas.openxmlformats.org/officeDocument/2006/relationships/hyperlink" Target="http://www.nevo.co.il/Law_word/law15/MEMSHALA-77.pdf" TargetMode="External"/><Relationship Id="rId12" Type="http://schemas.openxmlformats.org/officeDocument/2006/relationships/hyperlink" Target="http://www.nevo.co.il/Law_word/law14/law-2271.pdf" TargetMode="External"/><Relationship Id="rId17" Type="http://schemas.openxmlformats.org/officeDocument/2006/relationships/hyperlink" Target="http://www.nevo.co.il/Law_word/law15/memshala-951.pdf" TargetMode="External"/><Relationship Id="rId25" Type="http://schemas.openxmlformats.org/officeDocument/2006/relationships/hyperlink" Target="https://www.nevo.co.il/law_word/law10/yalkut-9962.pdf" TargetMode="External"/><Relationship Id="rId2" Type="http://schemas.openxmlformats.org/officeDocument/2006/relationships/hyperlink" Target="http://www.nevo.co.il/Law_word/law17/PROP-3011.pdf" TargetMode="External"/><Relationship Id="rId16" Type="http://schemas.openxmlformats.org/officeDocument/2006/relationships/hyperlink" Target="http://www.nevo.co.il/law_word/law14/law-2510.pdf" TargetMode="External"/><Relationship Id="rId20" Type="http://schemas.openxmlformats.org/officeDocument/2006/relationships/hyperlink" Target="http://www.nevo.co.il/Law_word/law15/memshala-1221.pdf" TargetMode="External"/><Relationship Id="rId1" Type="http://schemas.openxmlformats.org/officeDocument/2006/relationships/hyperlink" Target="http://www.nevo.co.il/Law_word/law14/LAW-1820.pdf" TargetMode="External"/><Relationship Id="rId6" Type="http://schemas.openxmlformats.org/officeDocument/2006/relationships/hyperlink" Target="http://www.nevo.co.il/Law_word/law14/LAW-2020.pdf" TargetMode="External"/><Relationship Id="rId11" Type="http://schemas.openxmlformats.org/officeDocument/2006/relationships/hyperlink" Target="http://www.nevo.co.il/Law_word/law15/memshala-260.pdf" TargetMode="External"/><Relationship Id="rId24" Type="http://schemas.openxmlformats.org/officeDocument/2006/relationships/hyperlink" Target="https://www.nevo.co.il/Law_word/law10/yalkut-8896.pdf" TargetMode="External"/><Relationship Id="rId5" Type="http://schemas.openxmlformats.org/officeDocument/2006/relationships/hyperlink" Target="http://www.nevo.co.il/Law_word/law15/MEMSHALA-40.pdf" TargetMode="External"/><Relationship Id="rId15" Type="http://schemas.openxmlformats.org/officeDocument/2006/relationships/hyperlink" Target="http://www.nevo.co.il/Law_word/law16/knesset-564.pdf" TargetMode="External"/><Relationship Id="rId23" Type="http://schemas.openxmlformats.org/officeDocument/2006/relationships/hyperlink" Target="http://www.nevo.co.il/Law_word/law10/yalkut-7086.pdf" TargetMode="External"/><Relationship Id="rId10" Type="http://schemas.openxmlformats.org/officeDocument/2006/relationships/hyperlink" Target="http://www.nevo.co.il/Law_word/law14/law-2077.pdf" TargetMode="External"/><Relationship Id="rId19" Type="http://schemas.openxmlformats.org/officeDocument/2006/relationships/hyperlink" Target="http://www.nevo.co.il/Law_word/law15/memshala-1244.pdf" TargetMode="External"/><Relationship Id="rId4" Type="http://schemas.openxmlformats.org/officeDocument/2006/relationships/hyperlink" Target="http://www.nevo.co.il/Law_word/law14/LAW-1900.pdf" TargetMode="External"/><Relationship Id="rId9" Type="http://schemas.openxmlformats.org/officeDocument/2006/relationships/hyperlink" Target="http://www.nevo.co.il/Law_word/law15/memshala-236.pdf" TargetMode="External"/><Relationship Id="rId14" Type="http://schemas.openxmlformats.org/officeDocument/2006/relationships/hyperlink" Target="http://www.nevo.co.il/law_word/law14/law-2478.pdf" TargetMode="External"/><Relationship Id="rId22" Type="http://schemas.openxmlformats.org/officeDocument/2006/relationships/hyperlink" Target="https://www.nevo.co.il/Law_word/law15/memshala-1443.pdf" TargetMode="External"/><Relationship Id="rId27" Type="http://schemas.openxmlformats.org/officeDocument/2006/relationships/hyperlink" Target="https://www.nevo.co.il/law_html/law10/yalkut-11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20312</Words>
  <Characters>115785</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135826</CharactersWithSpaces>
  <SharedDoc>false</SharedDoc>
  <HLinks>
    <vt:vector size="1632" baseType="variant">
      <vt:variant>
        <vt:i4>393283</vt:i4>
      </vt:variant>
      <vt:variant>
        <vt:i4>1167</vt:i4>
      </vt:variant>
      <vt:variant>
        <vt:i4>0</vt:i4>
      </vt:variant>
      <vt:variant>
        <vt:i4>5</vt:i4>
      </vt:variant>
      <vt:variant>
        <vt:lpwstr>http://www.nevo.co.il/advertisements/nevo-100.doc</vt:lpwstr>
      </vt:variant>
      <vt:variant>
        <vt:lpwstr/>
      </vt:variant>
      <vt:variant>
        <vt:i4>7602202</vt:i4>
      </vt:variant>
      <vt:variant>
        <vt:i4>1164</vt:i4>
      </vt:variant>
      <vt:variant>
        <vt:i4>0</vt:i4>
      </vt:variant>
      <vt:variant>
        <vt:i4>5</vt:i4>
      </vt:variant>
      <vt:variant>
        <vt:lpwstr>https://www.nevo.co.il/Law_word/law15/memshala-1443.pdf</vt:lpwstr>
      </vt:variant>
      <vt:variant>
        <vt:lpwstr/>
      </vt:variant>
      <vt:variant>
        <vt:i4>8192021</vt:i4>
      </vt:variant>
      <vt:variant>
        <vt:i4>1161</vt:i4>
      </vt:variant>
      <vt:variant>
        <vt:i4>0</vt:i4>
      </vt:variant>
      <vt:variant>
        <vt:i4>5</vt:i4>
      </vt:variant>
      <vt:variant>
        <vt:lpwstr>https://www.nevo.co.il/Law_word/law14/law-2933.pdf</vt:lpwstr>
      </vt:variant>
      <vt:variant>
        <vt:lpwstr/>
      </vt:variant>
      <vt:variant>
        <vt:i4>3276828</vt:i4>
      </vt:variant>
      <vt:variant>
        <vt:i4>1158</vt:i4>
      </vt:variant>
      <vt:variant>
        <vt:i4>0</vt:i4>
      </vt:variant>
      <vt:variant>
        <vt:i4>5</vt:i4>
      </vt:variant>
      <vt:variant>
        <vt:lpwstr>http://www.nevo.co.il/Law_word/law16/knesset-564.pdf</vt:lpwstr>
      </vt:variant>
      <vt:variant>
        <vt:lpwstr/>
      </vt:variant>
      <vt:variant>
        <vt:i4>7995397</vt:i4>
      </vt:variant>
      <vt:variant>
        <vt:i4>1155</vt:i4>
      </vt:variant>
      <vt:variant>
        <vt:i4>0</vt:i4>
      </vt:variant>
      <vt:variant>
        <vt:i4>5</vt:i4>
      </vt:variant>
      <vt:variant>
        <vt:lpwstr>http://www.nevo.co.il/law_word/law14/law-2478.pdf</vt:lpwstr>
      </vt:variant>
      <vt:variant>
        <vt:lpwstr/>
      </vt:variant>
      <vt:variant>
        <vt:i4>7602202</vt:i4>
      </vt:variant>
      <vt:variant>
        <vt:i4>1152</vt:i4>
      </vt:variant>
      <vt:variant>
        <vt:i4>0</vt:i4>
      </vt:variant>
      <vt:variant>
        <vt:i4>5</vt:i4>
      </vt:variant>
      <vt:variant>
        <vt:lpwstr>https://www.nevo.co.il/Law_word/law15/memshala-1443.pdf</vt:lpwstr>
      </vt:variant>
      <vt:variant>
        <vt:lpwstr/>
      </vt:variant>
      <vt:variant>
        <vt:i4>8192021</vt:i4>
      </vt:variant>
      <vt:variant>
        <vt:i4>1149</vt:i4>
      </vt:variant>
      <vt:variant>
        <vt:i4>0</vt:i4>
      </vt:variant>
      <vt:variant>
        <vt:i4>5</vt:i4>
      </vt:variant>
      <vt:variant>
        <vt:lpwstr>https://www.nevo.co.il/Law_word/law14/law-2933.pdf</vt:lpwstr>
      </vt:variant>
      <vt:variant>
        <vt:lpwstr/>
      </vt:variant>
      <vt:variant>
        <vt:i4>3276828</vt:i4>
      </vt:variant>
      <vt:variant>
        <vt:i4>1146</vt:i4>
      </vt:variant>
      <vt:variant>
        <vt:i4>0</vt:i4>
      </vt:variant>
      <vt:variant>
        <vt:i4>5</vt:i4>
      </vt:variant>
      <vt:variant>
        <vt:lpwstr>http://www.nevo.co.il/Law_word/law16/knesset-564.pdf</vt:lpwstr>
      </vt:variant>
      <vt:variant>
        <vt:lpwstr/>
      </vt:variant>
      <vt:variant>
        <vt:i4>7995397</vt:i4>
      </vt:variant>
      <vt:variant>
        <vt:i4>1143</vt:i4>
      </vt:variant>
      <vt:variant>
        <vt:i4>0</vt:i4>
      </vt:variant>
      <vt:variant>
        <vt:i4>5</vt:i4>
      </vt:variant>
      <vt:variant>
        <vt:lpwstr>http://www.nevo.co.il/law_word/law14/law-2478.pdf</vt:lpwstr>
      </vt:variant>
      <vt:variant>
        <vt:lpwstr/>
      </vt:variant>
      <vt:variant>
        <vt:i4>2555998</vt:i4>
      </vt:variant>
      <vt:variant>
        <vt:i4>1140</vt:i4>
      </vt:variant>
      <vt:variant>
        <vt:i4>0</vt:i4>
      </vt:variant>
      <vt:variant>
        <vt:i4>5</vt:i4>
      </vt:variant>
      <vt:variant>
        <vt:lpwstr>http://www.nevo.co.il/law_word/law15/MEMSHALA-77.pdf</vt:lpwstr>
      </vt:variant>
      <vt:variant>
        <vt:lpwstr/>
      </vt:variant>
      <vt:variant>
        <vt:i4>8323081</vt:i4>
      </vt:variant>
      <vt:variant>
        <vt:i4>1137</vt:i4>
      </vt:variant>
      <vt:variant>
        <vt:i4>0</vt:i4>
      </vt:variant>
      <vt:variant>
        <vt:i4>5</vt:i4>
      </vt:variant>
      <vt:variant>
        <vt:lpwstr>http://www.nevo.co.il/law_word/law14/LAW-2020.pdf</vt:lpwstr>
      </vt:variant>
      <vt:variant>
        <vt:lpwstr/>
      </vt:variant>
      <vt:variant>
        <vt:i4>7929947</vt:i4>
      </vt:variant>
      <vt:variant>
        <vt:i4>1134</vt:i4>
      </vt:variant>
      <vt:variant>
        <vt:i4>0</vt:i4>
      </vt:variant>
      <vt:variant>
        <vt:i4>5</vt:i4>
      </vt:variant>
      <vt:variant>
        <vt:lpwstr>http://www.nevo.co.il/Law_word/law15/memshala-951.pdf</vt:lpwstr>
      </vt:variant>
      <vt:variant>
        <vt:lpwstr/>
      </vt:variant>
      <vt:variant>
        <vt:i4>8126476</vt:i4>
      </vt:variant>
      <vt:variant>
        <vt:i4>1131</vt:i4>
      </vt:variant>
      <vt:variant>
        <vt:i4>0</vt:i4>
      </vt:variant>
      <vt:variant>
        <vt:i4>5</vt:i4>
      </vt:variant>
      <vt:variant>
        <vt:lpwstr>http://www.nevo.co.il/law_word/law14/law-2510.pdf</vt:lpwstr>
      </vt:variant>
      <vt:variant>
        <vt:lpwstr/>
      </vt:variant>
      <vt:variant>
        <vt:i4>7929947</vt:i4>
      </vt:variant>
      <vt:variant>
        <vt:i4>1128</vt:i4>
      </vt:variant>
      <vt:variant>
        <vt:i4>0</vt:i4>
      </vt:variant>
      <vt:variant>
        <vt:i4>5</vt:i4>
      </vt:variant>
      <vt:variant>
        <vt:lpwstr>http://www.nevo.co.il/Law_word/law15/memshala-951.pdf</vt:lpwstr>
      </vt:variant>
      <vt:variant>
        <vt:lpwstr/>
      </vt:variant>
      <vt:variant>
        <vt:i4>8126476</vt:i4>
      </vt:variant>
      <vt:variant>
        <vt:i4>1125</vt:i4>
      </vt:variant>
      <vt:variant>
        <vt:i4>0</vt:i4>
      </vt:variant>
      <vt:variant>
        <vt:i4>5</vt:i4>
      </vt:variant>
      <vt:variant>
        <vt:lpwstr>http://www.nevo.co.il/law_word/law14/law-2510.pdf</vt:lpwstr>
      </vt:variant>
      <vt:variant>
        <vt:lpwstr/>
      </vt:variant>
      <vt:variant>
        <vt:i4>7929947</vt:i4>
      </vt:variant>
      <vt:variant>
        <vt:i4>1122</vt:i4>
      </vt:variant>
      <vt:variant>
        <vt:i4>0</vt:i4>
      </vt:variant>
      <vt:variant>
        <vt:i4>5</vt:i4>
      </vt:variant>
      <vt:variant>
        <vt:lpwstr>http://www.nevo.co.il/Law_word/law15/memshala-951.pdf</vt:lpwstr>
      </vt:variant>
      <vt:variant>
        <vt:lpwstr/>
      </vt:variant>
      <vt:variant>
        <vt:i4>8126476</vt:i4>
      </vt:variant>
      <vt:variant>
        <vt:i4>1119</vt:i4>
      </vt:variant>
      <vt:variant>
        <vt:i4>0</vt:i4>
      </vt:variant>
      <vt:variant>
        <vt:i4>5</vt:i4>
      </vt:variant>
      <vt:variant>
        <vt:lpwstr>http://www.nevo.co.il/law_word/law14/law-2510.pdf</vt:lpwstr>
      </vt:variant>
      <vt:variant>
        <vt:lpwstr/>
      </vt:variant>
      <vt:variant>
        <vt:i4>7929947</vt:i4>
      </vt:variant>
      <vt:variant>
        <vt:i4>1116</vt:i4>
      </vt:variant>
      <vt:variant>
        <vt:i4>0</vt:i4>
      </vt:variant>
      <vt:variant>
        <vt:i4>5</vt:i4>
      </vt:variant>
      <vt:variant>
        <vt:lpwstr>http://www.nevo.co.il/Law_word/law15/memshala-951.pdf</vt:lpwstr>
      </vt:variant>
      <vt:variant>
        <vt:lpwstr/>
      </vt:variant>
      <vt:variant>
        <vt:i4>8126476</vt:i4>
      </vt:variant>
      <vt:variant>
        <vt:i4>1113</vt:i4>
      </vt:variant>
      <vt:variant>
        <vt:i4>0</vt:i4>
      </vt:variant>
      <vt:variant>
        <vt:i4>5</vt:i4>
      </vt:variant>
      <vt:variant>
        <vt:lpwstr>http://www.nevo.co.il/law_word/law14/law-2510.pdf</vt:lpwstr>
      </vt:variant>
      <vt:variant>
        <vt:lpwstr/>
      </vt:variant>
      <vt:variant>
        <vt:i4>7929947</vt:i4>
      </vt:variant>
      <vt:variant>
        <vt:i4>1110</vt:i4>
      </vt:variant>
      <vt:variant>
        <vt:i4>0</vt:i4>
      </vt:variant>
      <vt:variant>
        <vt:i4>5</vt:i4>
      </vt:variant>
      <vt:variant>
        <vt:lpwstr>http://www.nevo.co.il/Law_word/law15/memshala-951.pdf</vt:lpwstr>
      </vt:variant>
      <vt:variant>
        <vt:lpwstr/>
      </vt:variant>
      <vt:variant>
        <vt:i4>8126476</vt:i4>
      </vt:variant>
      <vt:variant>
        <vt:i4>1107</vt:i4>
      </vt:variant>
      <vt:variant>
        <vt:i4>0</vt:i4>
      </vt:variant>
      <vt:variant>
        <vt:i4>5</vt:i4>
      </vt:variant>
      <vt:variant>
        <vt:lpwstr>http://www.nevo.co.il/law_word/law14/law-2510.pdf</vt:lpwstr>
      </vt:variant>
      <vt:variant>
        <vt:lpwstr/>
      </vt:variant>
      <vt:variant>
        <vt:i4>7929947</vt:i4>
      </vt:variant>
      <vt:variant>
        <vt:i4>1104</vt:i4>
      </vt:variant>
      <vt:variant>
        <vt:i4>0</vt:i4>
      </vt:variant>
      <vt:variant>
        <vt:i4>5</vt:i4>
      </vt:variant>
      <vt:variant>
        <vt:lpwstr>http://www.nevo.co.il/Law_word/law15/memshala-951.pdf</vt:lpwstr>
      </vt:variant>
      <vt:variant>
        <vt:lpwstr/>
      </vt:variant>
      <vt:variant>
        <vt:i4>8126476</vt:i4>
      </vt:variant>
      <vt:variant>
        <vt:i4>1101</vt:i4>
      </vt:variant>
      <vt:variant>
        <vt:i4>0</vt:i4>
      </vt:variant>
      <vt:variant>
        <vt:i4>5</vt:i4>
      </vt:variant>
      <vt:variant>
        <vt:lpwstr>http://www.nevo.co.il/law_word/law14/law-2510.pdf</vt:lpwstr>
      </vt:variant>
      <vt:variant>
        <vt:lpwstr/>
      </vt:variant>
      <vt:variant>
        <vt:i4>7929947</vt:i4>
      </vt:variant>
      <vt:variant>
        <vt:i4>1098</vt:i4>
      </vt:variant>
      <vt:variant>
        <vt:i4>0</vt:i4>
      </vt:variant>
      <vt:variant>
        <vt:i4>5</vt:i4>
      </vt:variant>
      <vt:variant>
        <vt:lpwstr>http://www.nevo.co.il/Law_word/law15/memshala-951.pdf</vt:lpwstr>
      </vt:variant>
      <vt:variant>
        <vt:lpwstr/>
      </vt:variant>
      <vt:variant>
        <vt:i4>8126476</vt:i4>
      </vt:variant>
      <vt:variant>
        <vt:i4>1095</vt:i4>
      </vt:variant>
      <vt:variant>
        <vt:i4>0</vt:i4>
      </vt:variant>
      <vt:variant>
        <vt:i4>5</vt:i4>
      </vt:variant>
      <vt:variant>
        <vt:lpwstr>http://www.nevo.co.il/law_word/law14/law-2510.pdf</vt:lpwstr>
      </vt:variant>
      <vt:variant>
        <vt:lpwstr/>
      </vt:variant>
      <vt:variant>
        <vt:i4>7929947</vt:i4>
      </vt:variant>
      <vt:variant>
        <vt:i4>1092</vt:i4>
      </vt:variant>
      <vt:variant>
        <vt:i4>0</vt:i4>
      </vt:variant>
      <vt:variant>
        <vt:i4>5</vt:i4>
      </vt:variant>
      <vt:variant>
        <vt:lpwstr>http://www.nevo.co.il/Law_word/law15/memshala-951.pdf</vt:lpwstr>
      </vt:variant>
      <vt:variant>
        <vt:lpwstr/>
      </vt:variant>
      <vt:variant>
        <vt:i4>8126476</vt:i4>
      </vt:variant>
      <vt:variant>
        <vt:i4>1089</vt:i4>
      </vt:variant>
      <vt:variant>
        <vt:i4>0</vt:i4>
      </vt:variant>
      <vt:variant>
        <vt:i4>5</vt:i4>
      </vt:variant>
      <vt:variant>
        <vt:lpwstr>http://www.nevo.co.il/law_word/law14/law-2510.pdf</vt:lpwstr>
      </vt:variant>
      <vt:variant>
        <vt:lpwstr/>
      </vt:variant>
      <vt:variant>
        <vt:i4>7995473</vt:i4>
      </vt:variant>
      <vt:variant>
        <vt:i4>1086</vt:i4>
      </vt:variant>
      <vt:variant>
        <vt:i4>0</vt:i4>
      </vt:variant>
      <vt:variant>
        <vt:i4>5</vt:i4>
      </vt:variant>
      <vt:variant>
        <vt:lpwstr>http://www.nevo.co.il/Law_word/law15/MEMSHALA-260.pdf</vt:lpwstr>
      </vt:variant>
      <vt:variant>
        <vt:lpwstr/>
      </vt:variant>
      <vt:variant>
        <vt:i4>7995406</vt:i4>
      </vt:variant>
      <vt:variant>
        <vt:i4>1083</vt:i4>
      </vt:variant>
      <vt:variant>
        <vt:i4>0</vt:i4>
      </vt:variant>
      <vt:variant>
        <vt:i4>5</vt:i4>
      </vt:variant>
      <vt:variant>
        <vt:lpwstr>http://www.nevo.co.il/Law_word/law14/law-2077.pdf</vt:lpwstr>
      </vt:variant>
      <vt:variant>
        <vt:lpwstr/>
      </vt:variant>
      <vt:variant>
        <vt:i4>7929947</vt:i4>
      </vt:variant>
      <vt:variant>
        <vt:i4>1080</vt:i4>
      </vt:variant>
      <vt:variant>
        <vt:i4>0</vt:i4>
      </vt:variant>
      <vt:variant>
        <vt:i4>5</vt:i4>
      </vt:variant>
      <vt:variant>
        <vt:lpwstr>http://www.nevo.co.il/Law_word/law15/memshala-951.pdf</vt:lpwstr>
      </vt:variant>
      <vt:variant>
        <vt:lpwstr/>
      </vt:variant>
      <vt:variant>
        <vt:i4>8126476</vt:i4>
      </vt:variant>
      <vt:variant>
        <vt:i4>1077</vt:i4>
      </vt:variant>
      <vt:variant>
        <vt:i4>0</vt:i4>
      </vt:variant>
      <vt:variant>
        <vt:i4>5</vt:i4>
      </vt:variant>
      <vt:variant>
        <vt:lpwstr>http://www.nevo.co.il/law_word/law14/law-2510.pdf</vt:lpwstr>
      </vt:variant>
      <vt:variant>
        <vt:lpwstr/>
      </vt:variant>
      <vt:variant>
        <vt:i4>7602202</vt:i4>
      </vt:variant>
      <vt:variant>
        <vt:i4>1074</vt:i4>
      </vt:variant>
      <vt:variant>
        <vt:i4>0</vt:i4>
      </vt:variant>
      <vt:variant>
        <vt:i4>5</vt:i4>
      </vt:variant>
      <vt:variant>
        <vt:lpwstr>https://www.nevo.co.il/Law_word/law15/memshala-1443.pdf</vt:lpwstr>
      </vt:variant>
      <vt:variant>
        <vt:lpwstr/>
      </vt:variant>
      <vt:variant>
        <vt:i4>8192021</vt:i4>
      </vt:variant>
      <vt:variant>
        <vt:i4>1071</vt:i4>
      </vt:variant>
      <vt:variant>
        <vt:i4>0</vt:i4>
      </vt:variant>
      <vt:variant>
        <vt:i4>5</vt:i4>
      </vt:variant>
      <vt:variant>
        <vt:lpwstr>https://www.nevo.co.il/Law_word/law14/law-2933.pdf</vt:lpwstr>
      </vt:variant>
      <vt:variant>
        <vt:lpwstr/>
      </vt:variant>
      <vt:variant>
        <vt:i4>7995473</vt:i4>
      </vt:variant>
      <vt:variant>
        <vt:i4>1068</vt:i4>
      </vt:variant>
      <vt:variant>
        <vt:i4>0</vt:i4>
      </vt:variant>
      <vt:variant>
        <vt:i4>5</vt:i4>
      </vt:variant>
      <vt:variant>
        <vt:lpwstr>http://www.nevo.co.il/Law_word/law15/MEMSHALA-260.pdf</vt:lpwstr>
      </vt:variant>
      <vt:variant>
        <vt:lpwstr/>
      </vt:variant>
      <vt:variant>
        <vt:i4>7995406</vt:i4>
      </vt:variant>
      <vt:variant>
        <vt:i4>1065</vt:i4>
      </vt:variant>
      <vt:variant>
        <vt:i4>0</vt:i4>
      </vt:variant>
      <vt:variant>
        <vt:i4>5</vt:i4>
      </vt:variant>
      <vt:variant>
        <vt:lpwstr>http://www.nevo.co.il/Law_word/law14/law-2077.pdf</vt:lpwstr>
      </vt:variant>
      <vt:variant>
        <vt:lpwstr/>
      </vt:variant>
      <vt:variant>
        <vt:i4>2555998</vt:i4>
      </vt:variant>
      <vt:variant>
        <vt:i4>1062</vt:i4>
      </vt:variant>
      <vt:variant>
        <vt:i4>0</vt:i4>
      </vt:variant>
      <vt:variant>
        <vt:i4>5</vt:i4>
      </vt:variant>
      <vt:variant>
        <vt:lpwstr>http://www.nevo.co.il/law_word/law15/MEMSHALA-77.pdf</vt:lpwstr>
      </vt:variant>
      <vt:variant>
        <vt:lpwstr/>
      </vt:variant>
      <vt:variant>
        <vt:i4>8323081</vt:i4>
      </vt:variant>
      <vt:variant>
        <vt:i4>1059</vt:i4>
      </vt:variant>
      <vt:variant>
        <vt:i4>0</vt:i4>
      </vt:variant>
      <vt:variant>
        <vt:i4>5</vt:i4>
      </vt:variant>
      <vt:variant>
        <vt:lpwstr>http://www.nevo.co.il/law_word/law14/LAW-2020.pdf</vt:lpwstr>
      </vt:variant>
      <vt:variant>
        <vt:lpwstr/>
      </vt:variant>
      <vt:variant>
        <vt:i4>7602202</vt:i4>
      </vt:variant>
      <vt:variant>
        <vt:i4>1056</vt:i4>
      </vt:variant>
      <vt:variant>
        <vt:i4>0</vt:i4>
      </vt:variant>
      <vt:variant>
        <vt:i4>5</vt:i4>
      </vt:variant>
      <vt:variant>
        <vt:lpwstr>https://www.nevo.co.il/Law_word/law15/memshala-1443.pdf</vt:lpwstr>
      </vt:variant>
      <vt:variant>
        <vt:lpwstr/>
      </vt:variant>
      <vt:variant>
        <vt:i4>8192021</vt:i4>
      </vt:variant>
      <vt:variant>
        <vt:i4>1053</vt:i4>
      </vt:variant>
      <vt:variant>
        <vt:i4>0</vt:i4>
      </vt:variant>
      <vt:variant>
        <vt:i4>5</vt:i4>
      </vt:variant>
      <vt:variant>
        <vt:lpwstr>https://www.nevo.co.il/Law_word/law14/law-2933.pdf</vt:lpwstr>
      </vt:variant>
      <vt:variant>
        <vt:lpwstr/>
      </vt:variant>
      <vt:variant>
        <vt:i4>8192003</vt:i4>
      </vt:variant>
      <vt:variant>
        <vt:i4>1050</vt:i4>
      </vt:variant>
      <vt:variant>
        <vt:i4>0</vt:i4>
      </vt:variant>
      <vt:variant>
        <vt:i4>5</vt:i4>
      </vt:variant>
      <vt:variant>
        <vt:lpwstr>http://www.nevo.co.il/Law_word/law14/LAW-1832.pdf</vt:lpwstr>
      </vt:variant>
      <vt:variant>
        <vt:lpwstr/>
      </vt:variant>
      <vt:variant>
        <vt:i4>2555998</vt:i4>
      </vt:variant>
      <vt:variant>
        <vt:i4>1047</vt:i4>
      </vt:variant>
      <vt:variant>
        <vt:i4>0</vt:i4>
      </vt:variant>
      <vt:variant>
        <vt:i4>5</vt:i4>
      </vt:variant>
      <vt:variant>
        <vt:lpwstr>http://www.nevo.co.il/law_word/law15/MEMSHALA-77.pdf</vt:lpwstr>
      </vt:variant>
      <vt:variant>
        <vt:lpwstr/>
      </vt:variant>
      <vt:variant>
        <vt:i4>8323081</vt:i4>
      </vt:variant>
      <vt:variant>
        <vt:i4>1044</vt:i4>
      </vt:variant>
      <vt:variant>
        <vt:i4>0</vt:i4>
      </vt:variant>
      <vt:variant>
        <vt:i4>5</vt:i4>
      </vt:variant>
      <vt:variant>
        <vt:lpwstr>http://www.nevo.co.il/law_word/law14/LAW-2020.pdf</vt:lpwstr>
      </vt:variant>
      <vt:variant>
        <vt:lpwstr/>
      </vt:variant>
      <vt:variant>
        <vt:i4>8323159</vt:i4>
      </vt:variant>
      <vt:variant>
        <vt:i4>1041</vt:i4>
      </vt:variant>
      <vt:variant>
        <vt:i4>0</vt:i4>
      </vt:variant>
      <vt:variant>
        <vt:i4>5</vt:i4>
      </vt:variant>
      <vt:variant>
        <vt:lpwstr>http://www.nevo.co.il/Law_word/law15/MEMSHALA-236.pdf</vt:lpwstr>
      </vt:variant>
      <vt:variant>
        <vt:lpwstr/>
      </vt:variant>
      <vt:variant>
        <vt:i4>7864334</vt:i4>
      </vt:variant>
      <vt:variant>
        <vt:i4>1038</vt:i4>
      </vt:variant>
      <vt:variant>
        <vt:i4>0</vt:i4>
      </vt:variant>
      <vt:variant>
        <vt:i4>5</vt:i4>
      </vt:variant>
      <vt:variant>
        <vt:lpwstr>http://www.nevo.co.il/Law_word/law14/LAW-2057.pdf</vt:lpwstr>
      </vt:variant>
      <vt:variant>
        <vt:lpwstr/>
      </vt:variant>
      <vt:variant>
        <vt:i4>7929947</vt:i4>
      </vt:variant>
      <vt:variant>
        <vt:i4>1035</vt:i4>
      </vt:variant>
      <vt:variant>
        <vt:i4>0</vt:i4>
      </vt:variant>
      <vt:variant>
        <vt:i4>5</vt:i4>
      </vt:variant>
      <vt:variant>
        <vt:lpwstr>http://www.nevo.co.il/Law_word/law15/memshala-951.pdf</vt:lpwstr>
      </vt:variant>
      <vt:variant>
        <vt:lpwstr/>
      </vt:variant>
      <vt:variant>
        <vt:i4>8126476</vt:i4>
      </vt:variant>
      <vt:variant>
        <vt:i4>1032</vt:i4>
      </vt:variant>
      <vt:variant>
        <vt:i4>0</vt:i4>
      </vt:variant>
      <vt:variant>
        <vt:i4>5</vt:i4>
      </vt:variant>
      <vt:variant>
        <vt:lpwstr>http://www.nevo.co.il/law_word/law14/law-2510.pdf</vt:lpwstr>
      </vt:variant>
      <vt:variant>
        <vt:lpwstr/>
      </vt:variant>
      <vt:variant>
        <vt:i4>7929947</vt:i4>
      </vt:variant>
      <vt:variant>
        <vt:i4>1029</vt:i4>
      </vt:variant>
      <vt:variant>
        <vt:i4>0</vt:i4>
      </vt:variant>
      <vt:variant>
        <vt:i4>5</vt:i4>
      </vt:variant>
      <vt:variant>
        <vt:lpwstr>http://www.nevo.co.il/Law_word/law15/memshala-951.pdf</vt:lpwstr>
      </vt:variant>
      <vt:variant>
        <vt:lpwstr/>
      </vt:variant>
      <vt:variant>
        <vt:i4>8126476</vt:i4>
      </vt:variant>
      <vt:variant>
        <vt:i4>1026</vt:i4>
      </vt:variant>
      <vt:variant>
        <vt:i4>0</vt:i4>
      </vt:variant>
      <vt:variant>
        <vt:i4>5</vt:i4>
      </vt:variant>
      <vt:variant>
        <vt:lpwstr>http://www.nevo.co.il/law_word/law14/law-2510.pdf</vt:lpwstr>
      </vt:variant>
      <vt:variant>
        <vt:lpwstr/>
      </vt:variant>
      <vt:variant>
        <vt:i4>7929947</vt:i4>
      </vt:variant>
      <vt:variant>
        <vt:i4>1023</vt:i4>
      </vt:variant>
      <vt:variant>
        <vt:i4>0</vt:i4>
      </vt:variant>
      <vt:variant>
        <vt:i4>5</vt:i4>
      </vt:variant>
      <vt:variant>
        <vt:lpwstr>http://www.nevo.co.il/Law_word/law15/memshala-951.pdf</vt:lpwstr>
      </vt:variant>
      <vt:variant>
        <vt:lpwstr/>
      </vt:variant>
      <vt:variant>
        <vt:i4>8126476</vt:i4>
      </vt:variant>
      <vt:variant>
        <vt:i4>1020</vt:i4>
      </vt:variant>
      <vt:variant>
        <vt:i4>0</vt:i4>
      </vt:variant>
      <vt:variant>
        <vt:i4>5</vt:i4>
      </vt:variant>
      <vt:variant>
        <vt:lpwstr>http://www.nevo.co.il/law_word/law14/law-2510.pdf</vt:lpwstr>
      </vt:variant>
      <vt:variant>
        <vt:lpwstr/>
      </vt:variant>
      <vt:variant>
        <vt:i4>7864407</vt:i4>
      </vt:variant>
      <vt:variant>
        <vt:i4>1017</vt:i4>
      </vt:variant>
      <vt:variant>
        <vt:i4>0</vt:i4>
      </vt:variant>
      <vt:variant>
        <vt:i4>5</vt:i4>
      </vt:variant>
      <vt:variant>
        <vt:lpwstr>http://www.nevo.co.il/Law_word/law15/memshala-541.pdf</vt:lpwstr>
      </vt:variant>
      <vt:variant>
        <vt:lpwstr/>
      </vt:variant>
      <vt:variant>
        <vt:i4>7995402</vt:i4>
      </vt:variant>
      <vt:variant>
        <vt:i4>1014</vt:i4>
      </vt:variant>
      <vt:variant>
        <vt:i4>0</vt:i4>
      </vt:variant>
      <vt:variant>
        <vt:i4>5</vt:i4>
      </vt:variant>
      <vt:variant>
        <vt:lpwstr>http://www.nevo.co.il/Law_word/law14/law-2271.pdf</vt:lpwstr>
      </vt:variant>
      <vt:variant>
        <vt:lpwstr/>
      </vt:variant>
      <vt:variant>
        <vt:i4>2555998</vt:i4>
      </vt:variant>
      <vt:variant>
        <vt:i4>1011</vt:i4>
      </vt:variant>
      <vt:variant>
        <vt:i4>0</vt:i4>
      </vt:variant>
      <vt:variant>
        <vt:i4>5</vt:i4>
      </vt:variant>
      <vt:variant>
        <vt:lpwstr>http://www.nevo.co.il/law_word/law15/MEMSHALA-77.pdf</vt:lpwstr>
      </vt:variant>
      <vt:variant>
        <vt:lpwstr/>
      </vt:variant>
      <vt:variant>
        <vt:i4>8323081</vt:i4>
      </vt:variant>
      <vt:variant>
        <vt:i4>1008</vt:i4>
      </vt:variant>
      <vt:variant>
        <vt:i4>0</vt:i4>
      </vt:variant>
      <vt:variant>
        <vt:i4>5</vt:i4>
      </vt:variant>
      <vt:variant>
        <vt:lpwstr>http://www.nevo.co.il/law_word/law14/LAW-2020.pdf</vt:lpwstr>
      </vt:variant>
      <vt:variant>
        <vt:lpwstr/>
      </vt:variant>
      <vt:variant>
        <vt:i4>2555998</vt:i4>
      </vt:variant>
      <vt:variant>
        <vt:i4>1005</vt:i4>
      </vt:variant>
      <vt:variant>
        <vt:i4>0</vt:i4>
      </vt:variant>
      <vt:variant>
        <vt:i4>5</vt:i4>
      </vt:variant>
      <vt:variant>
        <vt:lpwstr>http://www.nevo.co.il/law_word/law15/MEMSHALA-77.pdf</vt:lpwstr>
      </vt:variant>
      <vt:variant>
        <vt:lpwstr/>
      </vt:variant>
      <vt:variant>
        <vt:i4>8323081</vt:i4>
      </vt:variant>
      <vt:variant>
        <vt:i4>1002</vt:i4>
      </vt:variant>
      <vt:variant>
        <vt:i4>0</vt:i4>
      </vt:variant>
      <vt:variant>
        <vt:i4>5</vt:i4>
      </vt:variant>
      <vt:variant>
        <vt:lpwstr>http://www.nevo.co.il/law_word/law14/LAW-2020.pdf</vt:lpwstr>
      </vt:variant>
      <vt:variant>
        <vt:lpwstr/>
      </vt:variant>
      <vt:variant>
        <vt:i4>2097245</vt:i4>
      </vt:variant>
      <vt:variant>
        <vt:i4>999</vt:i4>
      </vt:variant>
      <vt:variant>
        <vt:i4>0</vt:i4>
      </vt:variant>
      <vt:variant>
        <vt:i4>5</vt:i4>
      </vt:variant>
      <vt:variant>
        <vt:lpwstr>http://www.nevo.co.il/Law_word/law15/MEMSHALA-40.pdf</vt:lpwstr>
      </vt:variant>
      <vt:variant>
        <vt:lpwstr/>
      </vt:variant>
      <vt:variant>
        <vt:i4>8257536</vt:i4>
      </vt:variant>
      <vt:variant>
        <vt:i4>996</vt:i4>
      </vt:variant>
      <vt:variant>
        <vt:i4>0</vt:i4>
      </vt:variant>
      <vt:variant>
        <vt:i4>5</vt:i4>
      </vt:variant>
      <vt:variant>
        <vt:lpwstr>http://www.nevo.co.il/Law_word/law14/LAW-1900.pdf</vt:lpwstr>
      </vt:variant>
      <vt:variant>
        <vt:lpwstr/>
      </vt:variant>
      <vt:variant>
        <vt:i4>7929947</vt:i4>
      </vt:variant>
      <vt:variant>
        <vt:i4>993</vt:i4>
      </vt:variant>
      <vt:variant>
        <vt:i4>0</vt:i4>
      </vt:variant>
      <vt:variant>
        <vt:i4>5</vt:i4>
      </vt:variant>
      <vt:variant>
        <vt:lpwstr>http://www.nevo.co.il/Law_word/law15/memshala-951.pdf</vt:lpwstr>
      </vt:variant>
      <vt:variant>
        <vt:lpwstr/>
      </vt:variant>
      <vt:variant>
        <vt:i4>8126476</vt:i4>
      </vt:variant>
      <vt:variant>
        <vt:i4>990</vt:i4>
      </vt:variant>
      <vt:variant>
        <vt:i4>0</vt:i4>
      </vt:variant>
      <vt:variant>
        <vt:i4>5</vt:i4>
      </vt:variant>
      <vt:variant>
        <vt:lpwstr>http://www.nevo.co.il/law_word/law14/law-2510.pdf</vt:lpwstr>
      </vt:variant>
      <vt:variant>
        <vt:lpwstr/>
      </vt:variant>
      <vt:variant>
        <vt:i4>2097245</vt:i4>
      </vt:variant>
      <vt:variant>
        <vt:i4>987</vt:i4>
      </vt:variant>
      <vt:variant>
        <vt:i4>0</vt:i4>
      </vt:variant>
      <vt:variant>
        <vt:i4>5</vt:i4>
      </vt:variant>
      <vt:variant>
        <vt:lpwstr>http://www.nevo.co.il/Law_word/law15/MEMSHALA-40.pdf</vt:lpwstr>
      </vt:variant>
      <vt:variant>
        <vt:lpwstr/>
      </vt:variant>
      <vt:variant>
        <vt:i4>8257536</vt:i4>
      </vt:variant>
      <vt:variant>
        <vt:i4>984</vt:i4>
      </vt:variant>
      <vt:variant>
        <vt:i4>0</vt:i4>
      </vt:variant>
      <vt:variant>
        <vt:i4>5</vt:i4>
      </vt:variant>
      <vt:variant>
        <vt:lpwstr>http://www.nevo.co.il/Law_word/law14/LAW-1900.pdf</vt:lpwstr>
      </vt:variant>
      <vt:variant>
        <vt:lpwstr/>
      </vt:variant>
      <vt:variant>
        <vt:i4>3276828</vt:i4>
      </vt:variant>
      <vt:variant>
        <vt:i4>981</vt:i4>
      </vt:variant>
      <vt:variant>
        <vt:i4>0</vt:i4>
      </vt:variant>
      <vt:variant>
        <vt:i4>5</vt:i4>
      </vt:variant>
      <vt:variant>
        <vt:lpwstr>http://www.nevo.co.il/Law_word/law16/knesset-564.pdf</vt:lpwstr>
      </vt:variant>
      <vt:variant>
        <vt:lpwstr/>
      </vt:variant>
      <vt:variant>
        <vt:i4>7995397</vt:i4>
      </vt:variant>
      <vt:variant>
        <vt:i4>978</vt:i4>
      </vt:variant>
      <vt:variant>
        <vt:i4>0</vt:i4>
      </vt:variant>
      <vt:variant>
        <vt:i4>5</vt:i4>
      </vt:variant>
      <vt:variant>
        <vt:lpwstr>http://www.nevo.co.il/law_word/law14/law-2478.pdf</vt:lpwstr>
      </vt:variant>
      <vt:variant>
        <vt:lpwstr/>
      </vt:variant>
      <vt:variant>
        <vt:i4>2097245</vt:i4>
      </vt:variant>
      <vt:variant>
        <vt:i4>975</vt:i4>
      </vt:variant>
      <vt:variant>
        <vt:i4>0</vt:i4>
      </vt:variant>
      <vt:variant>
        <vt:i4>5</vt:i4>
      </vt:variant>
      <vt:variant>
        <vt:lpwstr>http://www.nevo.co.il/Law_word/law15/MEMSHALA-40.pdf</vt:lpwstr>
      </vt:variant>
      <vt:variant>
        <vt:lpwstr/>
      </vt:variant>
      <vt:variant>
        <vt:i4>8257536</vt:i4>
      </vt:variant>
      <vt:variant>
        <vt:i4>972</vt:i4>
      </vt:variant>
      <vt:variant>
        <vt:i4>0</vt:i4>
      </vt:variant>
      <vt:variant>
        <vt:i4>5</vt:i4>
      </vt:variant>
      <vt:variant>
        <vt:lpwstr>http://www.nevo.co.il/Law_word/law14/LAW-1900.pdf</vt:lpwstr>
      </vt:variant>
      <vt:variant>
        <vt:lpwstr/>
      </vt:variant>
      <vt:variant>
        <vt:i4>3276828</vt:i4>
      </vt:variant>
      <vt:variant>
        <vt:i4>969</vt:i4>
      </vt:variant>
      <vt:variant>
        <vt:i4>0</vt:i4>
      </vt:variant>
      <vt:variant>
        <vt:i4>5</vt:i4>
      </vt:variant>
      <vt:variant>
        <vt:lpwstr>http://www.nevo.co.il/Law_word/law16/knesset-564.pdf</vt:lpwstr>
      </vt:variant>
      <vt:variant>
        <vt:lpwstr/>
      </vt:variant>
      <vt:variant>
        <vt:i4>7995397</vt:i4>
      </vt:variant>
      <vt:variant>
        <vt:i4>966</vt:i4>
      </vt:variant>
      <vt:variant>
        <vt:i4>0</vt:i4>
      </vt:variant>
      <vt:variant>
        <vt:i4>5</vt:i4>
      </vt:variant>
      <vt:variant>
        <vt:lpwstr>http://www.nevo.co.il/law_word/law14/law-2478.pdf</vt:lpwstr>
      </vt:variant>
      <vt:variant>
        <vt:lpwstr/>
      </vt:variant>
      <vt:variant>
        <vt:i4>1245290</vt:i4>
      </vt:variant>
      <vt:variant>
        <vt:i4>963</vt:i4>
      </vt:variant>
      <vt:variant>
        <vt:i4>0</vt:i4>
      </vt:variant>
      <vt:variant>
        <vt:i4>5</vt:i4>
      </vt:variant>
      <vt:variant>
        <vt:lpwstr>http://www.nevo.co.il/Law_word/law15/memshala-1221.pdf</vt:lpwstr>
      </vt:variant>
      <vt:variant>
        <vt:lpwstr/>
      </vt:variant>
      <vt:variant>
        <vt:i4>7667727</vt:i4>
      </vt:variant>
      <vt:variant>
        <vt:i4>960</vt:i4>
      </vt:variant>
      <vt:variant>
        <vt:i4>0</vt:i4>
      </vt:variant>
      <vt:variant>
        <vt:i4>5</vt:i4>
      </vt:variant>
      <vt:variant>
        <vt:lpwstr>http://www.nevo.co.il/Law_word/law14/law-2781.pdf</vt:lpwstr>
      </vt:variant>
      <vt:variant>
        <vt:lpwstr/>
      </vt:variant>
      <vt:variant>
        <vt:i4>1441900</vt:i4>
      </vt:variant>
      <vt:variant>
        <vt:i4>957</vt:i4>
      </vt:variant>
      <vt:variant>
        <vt:i4>0</vt:i4>
      </vt:variant>
      <vt:variant>
        <vt:i4>5</vt:i4>
      </vt:variant>
      <vt:variant>
        <vt:lpwstr>http://www.nevo.co.il/Law_word/law15/memshala-1244.pdf</vt:lpwstr>
      </vt:variant>
      <vt:variant>
        <vt:lpwstr/>
      </vt:variant>
      <vt:variant>
        <vt:i4>7929865</vt:i4>
      </vt:variant>
      <vt:variant>
        <vt:i4>954</vt:i4>
      </vt:variant>
      <vt:variant>
        <vt:i4>0</vt:i4>
      </vt:variant>
      <vt:variant>
        <vt:i4>5</vt:i4>
      </vt:variant>
      <vt:variant>
        <vt:lpwstr>http://www.nevo.co.il/Law_word/law14/law-2747.pdf</vt:lpwstr>
      </vt:variant>
      <vt:variant>
        <vt:lpwstr/>
      </vt:variant>
      <vt:variant>
        <vt:i4>3276828</vt:i4>
      </vt:variant>
      <vt:variant>
        <vt:i4>951</vt:i4>
      </vt:variant>
      <vt:variant>
        <vt:i4>0</vt:i4>
      </vt:variant>
      <vt:variant>
        <vt:i4>5</vt:i4>
      </vt:variant>
      <vt:variant>
        <vt:lpwstr>http://www.nevo.co.il/Law_word/law16/knesset-564.pdf</vt:lpwstr>
      </vt:variant>
      <vt:variant>
        <vt:lpwstr/>
      </vt:variant>
      <vt:variant>
        <vt:i4>7995397</vt:i4>
      </vt:variant>
      <vt:variant>
        <vt:i4>948</vt:i4>
      </vt:variant>
      <vt:variant>
        <vt:i4>0</vt:i4>
      </vt:variant>
      <vt:variant>
        <vt:i4>5</vt:i4>
      </vt:variant>
      <vt:variant>
        <vt:lpwstr>http://www.nevo.co.il/law_word/law14/law-2478.pdf</vt:lpwstr>
      </vt:variant>
      <vt:variant>
        <vt:lpwstr/>
      </vt:variant>
      <vt:variant>
        <vt:i4>2097245</vt:i4>
      </vt:variant>
      <vt:variant>
        <vt:i4>945</vt:i4>
      </vt:variant>
      <vt:variant>
        <vt:i4>0</vt:i4>
      </vt:variant>
      <vt:variant>
        <vt:i4>5</vt:i4>
      </vt:variant>
      <vt:variant>
        <vt:lpwstr>http://www.nevo.co.il/Law_word/law15/MEMSHALA-40.pdf</vt:lpwstr>
      </vt:variant>
      <vt:variant>
        <vt:lpwstr/>
      </vt:variant>
      <vt:variant>
        <vt:i4>8257536</vt:i4>
      </vt:variant>
      <vt:variant>
        <vt:i4>942</vt:i4>
      </vt:variant>
      <vt:variant>
        <vt:i4>0</vt:i4>
      </vt:variant>
      <vt:variant>
        <vt:i4>5</vt:i4>
      </vt:variant>
      <vt:variant>
        <vt:lpwstr>http://www.nevo.co.il/Law_word/law14/LAW-1900.pdf</vt:lpwstr>
      </vt:variant>
      <vt:variant>
        <vt:lpwstr/>
      </vt:variant>
      <vt:variant>
        <vt:i4>7929947</vt:i4>
      </vt:variant>
      <vt:variant>
        <vt:i4>939</vt:i4>
      </vt:variant>
      <vt:variant>
        <vt:i4>0</vt:i4>
      </vt:variant>
      <vt:variant>
        <vt:i4>5</vt:i4>
      </vt:variant>
      <vt:variant>
        <vt:lpwstr>http://www.nevo.co.il/Law_word/law15/memshala-951.pdf</vt:lpwstr>
      </vt:variant>
      <vt:variant>
        <vt:lpwstr/>
      </vt:variant>
      <vt:variant>
        <vt:i4>8126476</vt:i4>
      </vt:variant>
      <vt:variant>
        <vt:i4>936</vt:i4>
      </vt:variant>
      <vt:variant>
        <vt:i4>0</vt:i4>
      </vt:variant>
      <vt:variant>
        <vt:i4>5</vt:i4>
      </vt:variant>
      <vt:variant>
        <vt:lpwstr>http://www.nevo.co.il/law_word/law14/law-2510.pdf</vt:lpwstr>
      </vt:variant>
      <vt:variant>
        <vt:lpwstr/>
      </vt:variant>
      <vt:variant>
        <vt:i4>7602202</vt:i4>
      </vt:variant>
      <vt:variant>
        <vt:i4>933</vt:i4>
      </vt:variant>
      <vt:variant>
        <vt:i4>0</vt:i4>
      </vt:variant>
      <vt:variant>
        <vt:i4>5</vt:i4>
      </vt:variant>
      <vt:variant>
        <vt:lpwstr>https://www.nevo.co.il/Law_word/law15/memshala-1443.pdf</vt:lpwstr>
      </vt:variant>
      <vt:variant>
        <vt:lpwstr/>
      </vt:variant>
      <vt:variant>
        <vt:i4>8192021</vt:i4>
      </vt:variant>
      <vt:variant>
        <vt:i4>930</vt:i4>
      </vt:variant>
      <vt:variant>
        <vt:i4>0</vt:i4>
      </vt:variant>
      <vt:variant>
        <vt:i4>5</vt:i4>
      </vt:variant>
      <vt:variant>
        <vt:lpwstr>https://www.nevo.co.il/Law_word/law14/law-2933.pdf</vt:lpwstr>
      </vt:variant>
      <vt:variant>
        <vt:lpwstr/>
      </vt:variant>
      <vt:variant>
        <vt:i4>7929947</vt:i4>
      </vt:variant>
      <vt:variant>
        <vt:i4>927</vt:i4>
      </vt:variant>
      <vt:variant>
        <vt:i4>0</vt:i4>
      </vt:variant>
      <vt:variant>
        <vt:i4>5</vt:i4>
      </vt:variant>
      <vt:variant>
        <vt:lpwstr>http://www.nevo.co.il/Law_word/law15/memshala-951.pdf</vt:lpwstr>
      </vt:variant>
      <vt:variant>
        <vt:lpwstr/>
      </vt:variant>
      <vt:variant>
        <vt:i4>8126476</vt:i4>
      </vt:variant>
      <vt:variant>
        <vt:i4>924</vt:i4>
      </vt:variant>
      <vt:variant>
        <vt:i4>0</vt:i4>
      </vt:variant>
      <vt:variant>
        <vt:i4>5</vt:i4>
      </vt:variant>
      <vt:variant>
        <vt:lpwstr>http://www.nevo.co.il/law_word/law14/law-2510.pdf</vt:lpwstr>
      </vt:variant>
      <vt:variant>
        <vt:lpwstr/>
      </vt:variant>
      <vt:variant>
        <vt:i4>7929947</vt:i4>
      </vt:variant>
      <vt:variant>
        <vt:i4>921</vt:i4>
      </vt:variant>
      <vt:variant>
        <vt:i4>0</vt:i4>
      </vt:variant>
      <vt:variant>
        <vt:i4>5</vt:i4>
      </vt:variant>
      <vt:variant>
        <vt:lpwstr>http://www.nevo.co.il/Law_word/law15/memshala-951.pdf</vt:lpwstr>
      </vt:variant>
      <vt:variant>
        <vt:lpwstr/>
      </vt:variant>
      <vt:variant>
        <vt:i4>8126476</vt:i4>
      </vt:variant>
      <vt:variant>
        <vt:i4>918</vt:i4>
      </vt:variant>
      <vt:variant>
        <vt:i4>0</vt:i4>
      </vt:variant>
      <vt:variant>
        <vt:i4>5</vt:i4>
      </vt:variant>
      <vt:variant>
        <vt:lpwstr>http://www.nevo.co.il/law_word/law14/law-2510.pdf</vt:lpwstr>
      </vt:variant>
      <vt:variant>
        <vt:lpwstr/>
      </vt:variant>
      <vt:variant>
        <vt:i4>7929947</vt:i4>
      </vt:variant>
      <vt:variant>
        <vt:i4>915</vt:i4>
      </vt:variant>
      <vt:variant>
        <vt:i4>0</vt:i4>
      </vt:variant>
      <vt:variant>
        <vt:i4>5</vt:i4>
      </vt:variant>
      <vt:variant>
        <vt:lpwstr>http://www.nevo.co.il/Law_word/law15/memshala-951.pdf</vt:lpwstr>
      </vt:variant>
      <vt:variant>
        <vt:lpwstr/>
      </vt:variant>
      <vt:variant>
        <vt:i4>8126476</vt:i4>
      </vt:variant>
      <vt:variant>
        <vt:i4>912</vt:i4>
      </vt:variant>
      <vt:variant>
        <vt:i4>0</vt:i4>
      </vt:variant>
      <vt:variant>
        <vt:i4>5</vt:i4>
      </vt:variant>
      <vt:variant>
        <vt:lpwstr>http://www.nevo.co.il/law_word/law14/law-2510.pdf</vt:lpwstr>
      </vt:variant>
      <vt:variant>
        <vt:lpwstr/>
      </vt:variant>
      <vt:variant>
        <vt:i4>3276828</vt:i4>
      </vt:variant>
      <vt:variant>
        <vt:i4>909</vt:i4>
      </vt:variant>
      <vt:variant>
        <vt:i4>0</vt:i4>
      </vt:variant>
      <vt:variant>
        <vt:i4>5</vt:i4>
      </vt:variant>
      <vt:variant>
        <vt:lpwstr>http://www.nevo.co.il/Law_word/law16/knesset-564.pdf</vt:lpwstr>
      </vt:variant>
      <vt:variant>
        <vt:lpwstr/>
      </vt:variant>
      <vt:variant>
        <vt:i4>7995397</vt:i4>
      </vt:variant>
      <vt:variant>
        <vt:i4>906</vt:i4>
      </vt:variant>
      <vt:variant>
        <vt:i4>0</vt:i4>
      </vt:variant>
      <vt:variant>
        <vt:i4>5</vt:i4>
      </vt:variant>
      <vt:variant>
        <vt:lpwstr>http://www.nevo.co.il/law_word/law14/law-2478.pdf</vt:lpwstr>
      </vt:variant>
      <vt:variant>
        <vt:lpwstr/>
      </vt:variant>
      <vt:variant>
        <vt:i4>2097245</vt:i4>
      </vt:variant>
      <vt:variant>
        <vt:i4>903</vt:i4>
      </vt:variant>
      <vt:variant>
        <vt:i4>0</vt:i4>
      </vt:variant>
      <vt:variant>
        <vt:i4>5</vt:i4>
      </vt:variant>
      <vt:variant>
        <vt:lpwstr>http://www.nevo.co.il/Law_word/law15/MEMSHALA-40.pdf</vt:lpwstr>
      </vt:variant>
      <vt:variant>
        <vt:lpwstr/>
      </vt:variant>
      <vt:variant>
        <vt:i4>8257536</vt:i4>
      </vt:variant>
      <vt:variant>
        <vt:i4>900</vt:i4>
      </vt:variant>
      <vt:variant>
        <vt:i4>0</vt:i4>
      </vt:variant>
      <vt:variant>
        <vt:i4>5</vt:i4>
      </vt:variant>
      <vt:variant>
        <vt:lpwstr>http://www.nevo.co.il/Law_word/law14/LAW-1900.pdf</vt:lpwstr>
      </vt:variant>
      <vt:variant>
        <vt:lpwstr/>
      </vt:variant>
      <vt:variant>
        <vt:i4>8323159</vt:i4>
      </vt:variant>
      <vt:variant>
        <vt:i4>897</vt:i4>
      </vt:variant>
      <vt:variant>
        <vt:i4>0</vt:i4>
      </vt:variant>
      <vt:variant>
        <vt:i4>5</vt:i4>
      </vt:variant>
      <vt:variant>
        <vt:lpwstr>http://www.nevo.co.il/Law_word/law15/MEMSHALA-236.pdf</vt:lpwstr>
      </vt:variant>
      <vt:variant>
        <vt:lpwstr/>
      </vt:variant>
      <vt:variant>
        <vt:i4>7864334</vt:i4>
      </vt:variant>
      <vt:variant>
        <vt:i4>894</vt:i4>
      </vt:variant>
      <vt:variant>
        <vt:i4>0</vt:i4>
      </vt:variant>
      <vt:variant>
        <vt:i4>5</vt:i4>
      </vt:variant>
      <vt:variant>
        <vt:lpwstr>http://www.nevo.co.il/Law_word/law14/LAW-2057.pdf</vt:lpwstr>
      </vt:variant>
      <vt:variant>
        <vt:lpwstr/>
      </vt:variant>
      <vt:variant>
        <vt:i4>3276828</vt:i4>
      </vt:variant>
      <vt:variant>
        <vt:i4>891</vt:i4>
      </vt:variant>
      <vt:variant>
        <vt:i4>0</vt:i4>
      </vt:variant>
      <vt:variant>
        <vt:i4>5</vt:i4>
      </vt:variant>
      <vt:variant>
        <vt:lpwstr>http://www.nevo.co.il/Law_word/law16/knesset-564.pdf</vt:lpwstr>
      </vt:variant>
      <vt:variant>
        <vt:lpwstr/>
      </vt:variant>
      <vt:variant>
        <vt:i4>7995397</vt:i4>
      </vt:variant>
      <vt:variant>
        <vt:i4>888</vt:i4>
      </vt:variant>
      <vt:variant>
        <vt:i4>0</vt:i4>
      </vt:variant>
      <vt:variant>
        <vt:i4>5</vt:i4>
      </vt:variant>
      <vt:variant>
        <vt:lpwstr>http://www.nevo.co.il/law_word/law14/law-2478.pdf</vt:lpwstr>
      </vt:variant>
      <vt:variant>
        <vt:lpwstr/>
      </vt:variant>
      <vt:variant>
        <vt:i4>7929947</vt:i4>
      </vt:variant>
      <vt:variant>
        <vt:i4>885</vt:i4>
      </vt:variant>
      <vt:variant>
        <vt:i4>0</vt:i4>
      </vt:variant>
      <vt:variant>
        <vt:i4>5</vt:i4>
      </vt:variant>
      <vt:variant>
        <vt:lpwstr>http://www.nevo.co.il/Law_word/law15/memshala-951.pdf</vt:lpwstr>
      </vt:variant>
      <vt:variant>
        <vt:lpwstr/>
      </vt:variant>
      <vt:variant>
        <vt:i4>8126476</vt:i4>
      </vt:variant>
      <vt:variant>
        <vt:i4>882</vt:i4>
      </vt:variant>
      <vt:variant>
        <vt:i4>0</vt:i4>
      </vt:variant>
      <vt:variant>
        <vt:i4>5</vt:i4>
      </vt:variant>
      <vt:variant>
        <vt:lpwstr>http://www.nevo.co.il/law_word/law14/law-2510.pdf</vt:lpwstr>
      </vt:variant>
      <vt:variant>
        <vt:lpwstr/>
      </vt:variant>
      <vt:variant>
        <vt:i4>7995473</vt:i4>
      </vt:variant>
      <vt:variant>
        <vt:i4>879</vt:i4>
      </vt:variant>
      <vt:variant>
        <vt:i4>0</vt:i4>
      </vt:variant>
      <vt:variant>
        <vt:i4>5</vt:i4>
      </vt:variant>
      <vt:variant>
        <vt:lpwstr>http://www.nevo.co.il/Law_word/law15/MEMSHALA-260.pdf</vt:lpwstr>
      </vt:variant>
      <vt:variant>
        <vt:lpwstr/>
      </vt:variant>
      <vt:variant>
        <vt:i4>7995406</vt:i4>
      </vt:variant>
      <vt:variant>
        <vt:i4>876</vt:i4>
      </vt:variant>
      <vt:variant>
        <vt:i4>0</vt:i4>
      </vt:variant>
      <vt:variant>
        <vt:i4>5</vt:i4>
      </vt:variant>
      <vt:variant>
        <vt:lpwstr>http://www.nevo.co.il/Law_word/law14/law-2077.pdf</vt:lpwstr>
      </vt:variant>
      <vt:variant>
        <vt:lpwstr/>
      </vt:variant>
      <vt:variant>
        <vt:i4>3342379</vt:i4>
      </vt:variant>
      <vt:variant>
        <vt:i4>870</vt:i4>
      </vt:variant>
      <vt:variant>
        <vt:i4>0</vt:i4>
      </vt:variant>
      <vt:variant>
        <vt:i4>5</vt:i4>
      </vt:variant>
      <vt:variant>
        <vt:lpwstr/>
      </vt:variant>
      <vt:variant>
        <vt:lpwstr>Seif105</vt:lpwstr>
      </vt:variant>
      <vt:variant>
        <vt:i4>3342379</vt:i4>
      </vt:variant>
      <vt:variant>
        <vt:i4>864</vt:i4>
      </vt:variant>
      <vt:variant>
        <vt:i4>0</vt:i4>
      </vt:variant>
      <vt:variant>
        <vt:i4>5</vt:i4>
      </vt:variant>
      <vt:variant>
        <vt:lpwstr/>
      </vt:variant>
      <vt:variant>
        <vt:lpwstr>Seif104</vt:lpwstr>
      </vt:variant>
      <vt:variant>
        <vt:i4>3276843</vt:i4>
      </vt:variant>
      <vt:variant>
        <vt:i4>858</vt:i4>
      </vt:variant>
      <vt:variant>
        <vt:i4>0</vt:i4>
      </vt:variant>
      <vt:variant>
        <vt:i4>5</vt:i4>
      </vt:variant>
      <vt:variant>
        <vt:lpwstr/>
      </vt:variant>
      <vt:variant>
        <vt:lpwstr>Seif117</vt:lpwstr>
      </vt:variant>
      <vt:variant>
        <vt:i4>3342379</vt:i4>
      </vt:variant>
      <vt:variant>
        <vt:i4>852</vt:i4>
      </vt:variant>
      <vt:variant>
        <vt:i4>0</vt:i4>
      </vt:variant>
      <vt:variant>
        <vt:i4>5</vt:i4>
      </vt:variant>
      <vt:variant>
        <vt:lpwstr/>
      </vt:variant>
      <vt:variant>
        <vt:lpwstr>Seif103</vt:lpwstr>
      </vt:variant>
      <vt:variant>
        <vt:i4>3342379</vt:i4>
      </vt:variant>
      <vt:variant>
        <vt:i4>846</vt:i4>
      </vt:variant>
      <vt:variant>
        <vt:i4>0</vt:i4>
      </vt:variant>
      <vt:variant>
        <vt:i4>5</vt:i4>
      </vt:variant>
      <vt:variant>
        <vt:lpwstr/>
      </vt:variant>
      <vt:variant>
        <vt:lpwstr>Seif102</vt:lpwstr>
      </vt:variant>
      <vt:variant>
        <vt:i4>3342379</vt:i4>
      </vt:variant>
      <vt:variant>
        <vt:i4>840</vt:i4>
      </vt:variant>
      <vt:variant>
        <vt:i4>0</vt:i4>
      </vt:variant>
      <vt:variant>
        <vt:i4>5</vt:i4>
      </vt:variant>
      <vt:variant>
        <vt:lpwstr/>
      </vt:variant>
      <vt:variant>
        <vt:lpwstr>Seif101</vt:lpwstr>
      </vt:variant>
      <vt:variant>
        <vt:i4>3342379</vt:i4>
      </vt:variant>
      <vt:variant>
        <vt:i4>834</vt:i4>
      </vt:variant>
      <vt:variant>
        <vt:i4>0</vt:i4>
      </vt:variant>
      <vt:variant>
        <vt:i4>5</vt:i4>
      </vt:variant>
      <vt:variant>
        <vt:lpwstr/>
      </vt:variant>
      <vt:variant>
        <vt:lpwstr>Seif100</vt:lpwstr>
      </vt:variant>
      <vt:variant>
        <vt:i4>3801123</vt:i4>
      </vt:variant>
      <vt:variant>
        <vt:i4>828</vt:i4>
      </vt:variant>
      <vt:variant>
        <vt:i4>0</vt:i4>
      </vt:variant>
      <vt:variant>
        <vt:i4>5</vt:i4>
      </vt:variant>
      <vt:variant>
        <vt:lpwstr/>
      </vt:variant>
      <vt:variant>
        <vt:lpwstr>Seif99</vt:lpwstr>
      </vt:variant>
      <vt:variant>
        <vt:i4>3866659</vt:i4>
      </vt:variant>
      <vt:variant>
        <vt:i4>822</vt:i4>
      </vt:variant>
      <vt:variant>
        <vt:i4>0</vt:i4>
      </vt:variant>
      <vt:variant>
        <vt:i4>5</vt:i4>
      </vt:variant>
      <vt:variant>
        <vt:lpwstr/>
      </vt:variant>
      <vt:variant>
        <vt:lpwstr>Seif98</vt:lpwstr>
      </vt:variant>
      <vt:variant>
        <vt:i4>7209021</vt:i4>
      </vt:variant>
      <vt:variant>
        <vt:i4>816</vt:i4>
      </vt:variant>
      <vt:variant>
        <vt:i4>0</vt:i4>
      </vt:variant>
      <vt:variant>
        <vt:i4>5</vt:i4>
      </vt:variant>
      <vt:variant>
        <vt:lpwstr/>
      </vt:variant>
      <vt:variant>
        <vt:lpwstr>hed219</vt:lpwstr>
      </vt:variant>
      <vt:variant>
        <vt:i4>3407907</vt:i4>
      </vt:variant>
      <vt:variant>
        <vt:i4>810</vt:i4>
      </vt:variant>
      <vt:variant>
        <vt:i4>0</vt:i4>
      </vt:variant>
      <vt:variant>
        <vt:i4>5</vt:i4>
      </vt:variant>
      <vt:variant>
        <vt:lpwstr/>
      </vt:variant>
      <vt:variant>
        <vt:lpwstr>Seif97</vt:lpwstr>
      </vt:variant>
      <vt:variant>
        <vt:i4>3473443</vt:i4>
      </vt:variant>
      <vt:variant>
        <vt:i4>804</vt:i4>
      </vt:variant>
      <vt:variant>
        <vt:i4>0</vt:i4>
      </vt:variant>
      <vt:variant>
        <vt:i4>5</vt:i4>
      </vt:variant>
      <vt:variant>
        <vt:lpwstr/>
      </vt:variant>
      <vt:variant>
        <vt:lpwstr>Seif96</vt:lpwstr>
      </vt:variant>
      <vt:variant>
        <vt:i4>3538979</vt:i4>
      </vt:variant>
      <vt:variant>
        <vt:i4>798</vt:i4>
      </vt:variant>
      <vt:variant>
        <vt:i4>0</vt:i4>
      </vt:variant>
      <vt:variant>
        <vt:i4>5</vt:i4>
      </vt:variant>
      <vt:variant>
        <vt:lpwstr/>
      </vt:variant>
      <vt:variant>
        <vt:lpwstr>Seif95</vt:lpwstr>
      </vt:variant>
      <vt:variant>
        <vt:i4>3604515</vt:i4>
      </vt:variant>
      <vt:variant>
        <vt:i4>792</vt:i4>
      </vt:variant>
      <vt:variant>
        <vt:i4>0</vt:i4>
      </vt:variant>
      <vt:variant>
        <vt:i4>5</vt:i4>
      </vt:variant>
      <vt:variant>
        <vt:lpwstr/>
      </vt:variant>
      <vt:variant>
        <vt:lpwstr>Seif94</vt:lpwstr>
      </vt:variant>
      <vt:variant>
        <vt:i4>3145763</vt:i4>
      </vt:variant>
      <vt:variant>
        <vt:i4>786</vt:i4>
      </vt:variant>
      <vt:variant>
        <vt:i4>0</vt:i4>
      </vt:variant>
      <vt:variant>
        <vt:i4>5</vt:i4>
      </vt:variant>
      <vt:variant>
        <vt:lpwstr/>
      </vt:variant>
      <vt:variant>
        <vt:lpwstr>Seif93</vt:lpwstr>
      </vt:variant>
      <vt:variant>
        <vt:i4>3211299</vt:i4>
      </vt:variant>
      <vt:variant>
        <vt:i4>780</vt:i4>
      </vt:variant>
      <vt:variant>
        <vt:i4>0</vt:i4>
      </vt:variant>
      <vt:variant>
        <vt:i4>5</vt:i4>
      </vt:variant>
      <vt:variant>
        <vt:lpwstr/>
      </vt:variant>
      <vt:variant>
        <vt:lpwstr>Seif92</vt:lpwstr>
      </vt:variant>
      <vt:variant>
        <vt:i4>3276835</vt:i4>
      </vt:variant>
      <vt:variant>
        <vt:i4>774</vt:i4>
      </vt:variant>
      <vt:variant>
        <vt:i4>0</vt:i4>
      </vt:variant>
      <vt:variant>
        <vt:i4>5</vt:i4>
      </vt:variant>
      <vt:variant>
        <vt:lpwstr/>
      </vt:variant>
      <vt:variant>
        <vt:lpwstr>Seif91</vt:lpwstr>
      </vt:variant>
      <vt:variant>
        <vt:i4>3342371</vt:i4>
      </vt:variant>
      <vt:variant>
        <vt:i4>768</vt:i4>
      </vt:variant>
      <vt:variant>
        <vt:i4>0</vt:i4>
      </vt:variant>
      <vt:variant>
        <vt:i4>5</vt:i4>
      </vt:variant>
      <vt:variant>
        <vt:lpwstr/>
      </vt:variant>
      <vt:variant>
        <vt:lpwstr>Seif90</vt:lpwstr>
      </vt:variant>
      <vt:variant>
        <vt:i4>6094857</vt:i4>
      </vt:variant>
      <vt:variant>
        <vt:i4>762</vt:i4>
      </vt:variant>
      <vt:variant>
        <vt:i4>0</vt:i4>
      </vt:variant>
      <vt:variant>
        <vt:i4>5</vt:i4>
      </vt:variant>
      <vt:variant>
        <vt:lpwstr/>
      </vt:variant>
      <vt:variant>
        <vt:lpwstr>med8</vt:lpwstr>
      </vt:variant>
      <vt:variant>
        <vt:i4>3801122</vt:i4>
      </vt:variant>
      <vt:variant>
        <vt:i4>756</vt:i4>
      </vt:variant>
      <vt:variant>
        <vt:i4>0</vt:i4>
      </vt:variant>
      <vt:variant>
        <vt:i4>5</vt:i4>
      </vt:variant>
      <vt:variant>
        <vt:lpwstr/>
      </vt:variant>
      <vt:variant>
        <vt:lpwstr>Seif89</vt:lpwstr>
      </vt:variant>
      <vt:variant>
        <vt:i4>3866658</vt:i4>
      </vt:variant>
      <vt:variant>
        <vt:i4>750</vt:i4>
      </vt:variant>
      <vt:variant>
        <vt:i4>0</vt:i4>
      </vt:variant>
      <vt:variant>
        <vt:i4>5</vt:i4>
      </vt:variant>
      <vt:variant>
        <vt:lpwstr/>
      </vt:variant>
      <vt:variant>
        <vt:lpwstr>Seif88</vt:lpwstr>
      </vt:variant>
      <vt:variant>
        <vt:i4>3407906</vt:i4>
      </vt:variant>
      <vt:variant>
        <vt:i4>744</vt:i4>
      </vt:variant>
      <vt:variant>
        <vt:i4>0</vt:i4>
      </vt:variant>
      <vt:variant>
        <vt:i4>5</vt:i4>
      </vt:variant>
      <vt:variant>
        <vt:lpwstr/>
      </vt:variant>
      <vt:variant>
        <vt:lpwstr>Seif87</vt:lpwstr>
      </vt:variant>
      <vt:variant>
        <vt:i4>3473442</vt:i4>
      </vt:variant>
      <vt:variant>
        <vt:i4>738</vt:i4>
      </vt:variant>
      <vt:variant>
        <vt:i4>0</vt:i4>
      </vt:variant>
      <vt:variant>
        <vt:i4>5</vt:i4>
      </vt:variant>
      <vt:variant>
        <vt:lpwstr/>
      </vt:variant>
      <vt:variant>
        <vt:lpwstr>Seif86</vt:lpwstr>
      </vt:variant>
      <vt:variant>
        <vt:i4>3538978</vt:i4>
      </vt:variant>
      <vt:variant>
        <vt:i4>732</vt:i4>
      </vt:variant>
      <vt:variant>
        <vt:i4>0</vt:i4>
      </vt:variant>
      <vt:variant>
        <vt:i4>5</vt:i4>
      </vt:variant>
      <vt:variant>
        <vt:lpwstr/>
      </vt:variant>
      <vt:variant>
        <vt:lpwstr>Seif85</vt:lpwstr>
      </vt:variant>
      <vt:variant>
        <vt:i4>3604514</vt:i4>
      </vt:variant>
      <vt:variant>
        <vt:i4>726</vt:i4>
      </vt:variant>
      <vt:variant>
        <vt:i4>0</vt:i4>
      </vt:variant>
      <vt:variant>
        <vt:i4>5</vt:i4>
      </vt:variant>
      <vt:variant>
        <vt:lpwstr/>
      </vt:variant>
      <vt:variant>
        <vt:lpwstr>Seif84</vt:lpwstr>
      </vt:variant>
      <vt:variant>
        <vt:i4>3145762</vt:i4>
      </vt:variant>
      <vt:variant>
        <vt:i4>720</vt:i4>
      </vt:variant>
      <vt:variant>
        <vt:i4>0</vt:i4>
      </vt:variant>
      <vt:variant>
        <vt:i4>5</vt:i4>
      </vt:variant>
      <vt:variant>
        <vt:lpwstr/>
      </vt:variant>
      <vt:variant>
        <vt:lpwstr>Seif83</vt:lpwstr>
      </vt:variant>
      <vt:variant>
        <vt:i4>7274557</vt:i4>
      </vt:variant>
      <vt:variant>
        <vt:i4>714</vt:i4>
      </vt:variant>
      <vt:variant>
        <vt:i4>0</vt:i4>
      </vt:variant>
      <vt:variant>
        <vt:i4>5</vt:i4>
      </vt:variant>
      <vt:variant>
        <vt:lpwstr/>
      </vt:variant>
      <vt:variant>
        <vt:lpwstr>hed218</vt:lpwstr>
      </vt:variant>
      <vt:variant>
        <vt:i4>3211298</vt:i4>
      </vt:variant>
      <vt:variant>
        <vt:i4>708</vt:i4>
      </vt:variant>
      <vt:variant>
        <vt:i4>0</vt:i4>
      </vt:variant>
      <vt:variant>
        <vt:i4>5</vt:i4>
      </vt:variant>
      <vt:variant>
        <vt:lpwstr/>
      </vt:variant>
      <vt:variant>
        <vt:lpwstr>Seif82</vt:lpwstr>
      </vt:variant>
      <vt:variant>
        <vt:i4>3276834</vt:i4>
      </vt:variant>
      <vt:variant>
        <vt:i4>702</vt:i4>
      </vt:variant>
      <vt:variant>
        <vt:i4>0</vt:i4>
      </vt:variant>
      <vt:variant>
        <vt:i4>5</vt:i4>
      </vt:variant>
      <vt:variant>
        <vt:lpwstr/>
      </vt:variant>
      <vt:variant>
        <vt:lpwstr>Seif81</vt:lpwstr>
      </vt:variant>
      <vt:variant>
        <vt:i4>3342370</vt:i4>
      </vt:variant>
      <vt:variant>
        <vt:i4>696</vt:i4>
      </vt:variant>
      <vt:variant>
        <vt:i4>0</vt:i4>
      </vt:variant>
      <vt:variant>
        <vt:i4>5</vt:i4>
      </vt:variant>
      <vt:variant>
        <vt:lpwstr/>
      </vt:variant>
      <vt:variant>
        <vt:lpwstr>Seif80</vt:lpwstr>
      </vt:variant>
      <vt:variant>
        <vt:i4>3801133</vt:i4>
      </vt:variant>
      <vt:variant>
        <vt:i4>690</vt:i4>
      </vt:variant>
      <vt:variant>
        <vt:i4>0</vt:i4>
      </vt:variant>
      <vt:variant>
        <vt:i4>5</vt:i4>
      </vt:variant>
      <vt:variant>
        <vt:lpwstr/>
      </vt:variant>
      <vt:variant>
        <vt:lpwstr>Seif79</vt:lpwstr>
      </vt:variant>
      <vt:variant>
        <vt:i4>3866669</vt:i4>
      </vt:variant>
      <vt:variant>
        <vt:i4>684</vt:i4>
      </vt:variant>
      <vt:variant>
        <vt:i4>0</vt:i4>
      </vt:variant>
      <vt:variant>
        <vt:i4>5</vt:i4>
      </vt:variant>
      <vt:variant>
        <vt:lpwstr/>
      </vt:variant>
      <vt:variant>
        <vt:lpwstr>Seif78</vt:lpwstr>
      </vt:variant>
      <vt:variant>
        <vt:i4>3407917</vt:i4>
      </vt:variant>
      <vt:variant>
        <vt:i4>678</vt:i4>
      </vt:variant>
      <vt:variant>
        <vt:i4>0</vt:i4>
      </vt:variant>
      <vt:variant>
        <vt:i4>5</vt:i4>
      </vt:variant>
      <vt:variant>
        <vt:lpwstr/>
      </vt:variant>
      <vt:variant>
        <vt:lpwstr>Seif77</vt:lpwstr>
      </vt:variant>
      <vt:variant>
        <vt:i4>3473453</vt:i4>
      </vt:variant>
      <vt:variant>
        <vt:i4>672</vt:i4>
      </vt:variant>
      <vt:variant>
        <vt:i4>0</vt:i4>
      </vt:variant>
      <vt:variant>
        <vt:i4>5</vt:i4>
      </vt:variant>
      <vt:variant>
        <vt:lpwstr/>
      </vt:variant>
      <vt:variant>
        <vt:lpwstr>Seif76</vt:lpwstr>
      </vt:variant>
      <vt:variant>
        <vt:i4>6291517</vt:i4>
      </vt:variant>
      <vt:variant>
        <vt:i4>666</vt:i4>
      </vt:variant>
      <vt:variant>
        <vt:i4>0</vt:i4>
      </vt:variant>
      <vt:variant>
        <vt:i4>5</vt:i4>
      </vt:variant>
      <vt:variant>
        <vt:lpwstr/>
      </vt:variant>
      <vt:variant>
        <vt:lpwstr>hed217</vt:lpwstr>
      </vt:variant>
      <vt:variant>
        <vt:i4>5373961</vt:i4>
      </vt:variant>
      <vt:variant>
        <vt:i4>660</vt:i4>
      </vt:variant>
      <vt:variant>
        <vt:i4>0</vt:i4>
      </vt:variant>
      <vt:variant>
        <vt:i4>5</vt:i4>
      </vt:variant>
      <vt:variant>
        <vt:lpwstr/>
      </vt:variant>
      <vt:variant>
        <vt:lpwstr>med7</vt:lpwstr>
      </vt:variant>
      <vt:variant>
        <vt:i4>3538989</vt:i4>
      </vt:variant>
      <vt:variant>
        <vt:i4>654</vt:i4>
      </vt:variant>
      <vt:variant>
        <vt:i4>0</vt:i4>
      </vt:variant>
      <vt:variant>
        <vt:i4>5</vt:i4>
      </vt:variant>
      <vt:variant>
        <vt:lpwstr/>
      </vt:variant>
      <vt:variant>
        <vt:lpwstr>Seif75</vt:lpwstr>
      </vt:variant>
      <vt:variant>
        <vt:i4>3604525</vt:i4>
      </vt:variant>
      <vt:variant>
        <vt:i4>648</vt:i4>
      </vt:variant>
      <vt:variant>
        <vt:i4>0</vt:i4>
      </vt:variant>
      <vt:variant>
        <vt:i4>5</vt:i4>
      </vt:variant>
      <vt:variant>
        <vt:lpwstr/>
      </vt:variant>
      <vt:variant>
        <vt:lpwstr>Seif74</vt:lpwstr>
      </vt:variant>
      <vt:variant>
        <vt:i4>3145773</vt:i4>
      </vt:variant>
      <vt:variant>
        <vt:i4>642</vt:i4>
      </vt:variant>
      <vt:variant>
        <vt:i4>0</vt:i4>
      </vt:variant>
      <vt:variant>
        <vt:i4>5</vt:i4>
      </vt:variant>
      <vt:variant>
        <vt:lpwstr/>
      </vt:variant>
      <vt:variant>
        <vt:lpwstr>Seif73</vt:lpwstr>
      </vt:variant>
      <vt:variant>
        <vt:i4>3211309</vt:i4>
      </vt:variant>
      <vt:variant>
        <vt:i4>636</vt:i4>
      </vt:variant>
      <vt:variant>
        <vt:i4>0</vt:i4>
      </vt:variant>
      <vt:variant>
        <vt:i4>5</vt:i4>
      </vt:variant>
      <vt:variant>
        <vt:lpwstr/>
      </vt:variant>
      <vt:variant>
        <vt:lpwstr>Seif72</vt:lpwstr>
      </vt:variant>
      <vt:variant>
        <vt:i4>6357053</vt:i4>
      </vt:variant>
      <vt:variant>
        <vt:i4>630</vt:i4>
      </vt:variant>
      <vt:variant>
        <vt:i4>0</vt:i4>
      </vt:variant>
      <vt:variant>
        <vt:i4>5</vt:i4>
      </vt:variant>
      <vt:variant>
        <vt:lpwstr/>
      </vt:variant>
      <vt:variant>
        <vt:lpwstr>hed216</vt:lpwstr>
      </vt:variant>
      <vt:variant>
        <vt:i4>3276845</vt:i4>
      </vt:variant>
      <vt:variant>
        <vt:i4>624</vt:i4>
      </vt:variant>
      <vt:variant>
        <vt:i4>0</vt:i4>
      </vt:variant>
      <vt:variant>
        <vt:i4>5</vt:i4>
      </vt:variant>
      <vt:variant>
        <vt:lpwstr/>
      </vt:variant>
      <vt:variant>
        <vt:lpwstr>Seif71</vt:lpwstr>
      </vt:variant>
      <vt:variant>
        <vt:i4>3342381</vt:i4>
      </vt:variant>
      <vt:variant>
        <vt:i4>618</vt:i4>
      </vt:variant>
      <vt:variant>
        <vt:i4>0</vt:i4>
      </vt:variant>
      <vt:variant>
        <vt:i4>5</vt:i4>
      </vt:variant>
      <vt:variant>
        <vt:lpwstr/>
      </vt:variant>
      <vt:variant>
        <vt:lpwstr>Seif70</vt:lpwstr>
      </vt:variant>
      <vt:variant>
        <vt:i4>3801132</vt:i4>
      </vt:variant>
      <vt:variant>
        <vt:i4>612</vt:i4>
      </vt:variant>
      <vt:variant>
        <vt:i4>0</vt:i4>
      </vt:variant>
      <vt:variant>
        <vt:i4>5</vt:i4>
      </vt:variant>
      <vt:variant>
        <vt:lpwstr/>
      </vt:variant>
      <vt:variant>
        <vt:lpwstr>Seif69</vt:lpwstr>
      </vt:variant>
      <vt:variant>
        <vt:i4>3866668</vt:i4>
      </vt:variant>
      <vt:variant>
        <vt:i4>606</vt:i4>
      </vt:variant>
      <vt:variant>
        <vt:i4>0</vt:i4>
      </vt:variant>
      <vt:variant>
        <vt:i4>5</vt:i4>
      </vt:variant>
      <vt:variant>
        <vt:lpwstr/>
      </vt:variant>
      <vt:variant>
        <vt:lpwstr>Seif68</vt:lpwstr>
      </vt:variant>
      <vt:variant>
        <vt:i4>3407916</vt:i4>
      </vt:variant>
      <vt:variant>
        <vt:i4>600</vt:i4>
      </vt:variant>
      <vt:variant>
        <vt:i4>0</vt:i4>
      </vt:variant>
      <vt:variant>
        <vt:i4>5</vt:i4>
      </vt:variant>
      <vt:variant>
        <vt:lpwstr/>
      </vt:variant>
      <vt:variant>
        <vt:lpwstr>Seif67</vt:lpwstr>
      </vt:variant>
      <vt:variant>
        <vt:i4>6422589</vt:i4>
      </vt:variant>
      <vt:variant>
        <vt:i4>594</vt:i4>
      </vt:variant>
      <vt:variant>
        <vt:i4>0</vt:i4>
      </vt:variant>
      <vt:variant>
        <vt:i4>5</vt:i4>
      </vt:variant>
      <vt:variant>
        <vt:lpwstr/>
      </vt:variant>
      <vt:variant>
        <vt:lpwstr>hed215</vt:lpwstr>
      </vt:variant>
      <vt:variant>
        <vt:i4>5439497</vt:i4>
      </vt:variant>
      <vt:variant>
        <vt:i4>588</vt:i4>
      </vt:variant>
      <vt:variant>
        <vt:i4>0</vt:i4>
      </vt:variant>
      <vt:variant>
        <vt:i4>5</vt:i4>
      </vt:variant>
      <vt:variant>
        <vt:lpwstr/>
      </vt:variant>
      <vt:variant>
        <vt:lpwstr>med6</vt:lpwstr>
      </vt:variant>
      <vt:variant>
        <vt:i4>3473452</vt:i4>
      </vt:variant>
      <vt:variant>
        <vt:i4>582</vt:i4>
      </vt:variant>
      <vt:variant>
        <vt:i4>0</vt:i4>
      </vt:variant>
      <vt:variant>
        <vt:i4>5</vt:i4>
      </vt:variant>
      <vt:variant>
        <vt:lpwstr/>
      </vt:variant>
      <vt:variant>
        <vt:lpwstr>Seif66</vt:lpwstr>
      </vt:variant>
      <vt:variant>
        <vt:i4>3538988</vt:i4>
      </vt:variant>
      <vt:variant>
        <vt:i4>576</vt:i4>
      </vt:variant>
      <vt:variant>
        <vt:i4>0</vt:i4>
      </vt:variant>
      <vt:variant>
        <vt:i4>5</vt:i4>
      </vt:variant>
      <vt:variant>
        <vt:lpwstr/>
      </vt:variant>
      <vt:variant>
        <vt:lpwstr>Seif65</vt:lpwstr>
      </vt:variant>
      <vt:variant>
        <vt:i4>3604524</vt:i4>
      </vt:variant>
      <vt:variant>
        <vt:i4>570</vt:i4>
      </vt:variant>
      <vt:variant>
        <vt:i4>0</vt:i4>
      </vt:variant>
      <vt:variant>
        <vt:i4>5</vt:i4>
      </vt:variant>
      <vt:variant>
        <vt:lpwstr/>
      </vt:variant>
      <vt:variant>
        <vt:lpwstr>Seif64</vt:lpwstr>
      </vt:variant>
      <vt:variant>
        <vt:i4>3145772</vt:i4>
      </vt:variant>
      <vt:variant>
        <vt:i4>564</vt:i4>
      </vt:variant>
      <vt:variant>
        <vt:i4>0</vt:i4>
      </vt:variant>
      <vt:variant>
        <vt:i4>5</vt:i4>
      </vt:variant>
      <vt:variant>
        <vt:lpwstr/>
      </vt:variant>
      <vt:variant>
        <vt:lpwstr>Seif63</vt:lpwstr>
      </vt:variant>
      <vt:variant>
        <vt:i4>6488125</vt:i4>
      </vt:variant>
      <vt:variant>
        <vt:i4>558</vt:i4>
      </vt:variant>
      <vt:variant>
        <vt:i4>0</vt:i4>
      </vt:variant>
      <vt:variant>
        <vt:i4>5</vt:i4>
      </vt:variant>
      <vt:variant>
        <vt:lpwstr/>
      </vt:variant>
      <vt:variant>
        <vt:lpwstr>hed214</vt:lpwstr>
      </vt:variant>
      <vt:variant>
        <vt:i4>3211308</vt:i4>
      </vt:variant>
      <vt:variant>
        <vt:i4>552</vt:i4>
      </vt:variant>
      <vt:variant>
        <vt:i4>0</vt:i4>
      </vt:variant>
      <vt:variant>
        <vt:i4>5</vt:i4>
      </vt:variant>
      <vt:variant>
        <vt:lpwstr/>
      </vt:variant>
      <vt:variant>
        <vt:lpwstr>Seif62</vt:lpwstr>
      </vt:variant>
      <vt:variant>
        <vt:i4>3276844</vt:i4>
      </vt:variant>
      <vt:variant>
        <vt:i4>546</vt:i4>
      </vt:variant>
      <vt:variant>
        <vt:i4>0</vt:i4>
      </vt:variant>
      <vt:variant>
        <vt:i4>5</vt:i4>
      </vt:variant>
      <vt:variant>
        <vt:lpwstr/>
      </vt:variant>
      <vt:variant>
        <vt:lpwstr>Seif61</vt:lpwstr>
      </vt:variant>
      <vt:variant>
        <vt:i4>3342380</vt:i4>
      </vt:variant>
      <vt:variant>
        <vt:i4>540</vt:i4>
      </vt:variant>
      <vt:variant>
        <vt:i4>0</vt:i4>
      </vt:variant>
      <vt:variant>
        <vt:i4>5</vt:i4>
      </vt:variant>
      <vt:variant>
        <vt:lpwstr/>
      </vt:variant>
      <vt:variant>
        <vt:lpwstr>Seif60</vt:lpwstr>
      </vt:variant>
      <vt:variant>
        <vt:i4>3801135</vt:i4>
      </vt:variant>
      <vt:variant>
        <vt:i4>534</vt:i4>
      </vt:variant>
      <vt:variant>
        <vt:i4>0</vt:i4>
      </vt:variant>
      <vt:variant>
        <vt:i4>5</vt:i4>
      </vt:variant>
      <vt:variant>
        <vt:lpwstr/>
      </vt:variant>
      <vt:variant>
        <vt:lpwstr>Seif59</vt:lpwstr>
      </vt:variant>
      <vt:variant>
        <vt:i4>3866671</vt:i4>
      </vt:variant>
      <vt:variant>
        <vt:i4>528</vt:i4>
      </vt:variant>
      <vt:variant>
        <vt:i4>0</vt:i4>
      </vt:variant>
      <vt:variant>
        <vt:i4>5</vt:i4>
      </vt:variant>
      <vt:variant>
        <vt:lpwstr/>
      </vt:variant>
      <vt:variant>
        <vt:lpwstr>Seif58</vt:lpwstr>
      </vt:variant>
      <vt:variant>
        <vt:i4>3407919</vt:i4>
      </vt:variant>
      <vt:variant>
        <vt:i4>522</vt:i4>
      </vt:variant>
      <vt:variant>
        <vt:i4>0</vt:i4>
      </vt:variant>
      <vt:variant>
        <vt:i4>5</vt:i4>
      </vt:variant>
      <vt:variant>
        <vt:lpwstr/>
      </vt:variant>
      <vt:variant>
        <vt:lpwstr>Seif57</vt:lpwstr>
      </vt:variant>
      <vt:variant>
        <vt:i4>3473455</vt:i4>
      </vt:variant>
      <vt:variant>
        <vt:i4>516</vt:i4>
      </vt:variant>
      <vt:variant>
        <vt:i4>0</vt:i4>
      </vt:variant>
      <vt:variant>
        <vt:i4>5</vt:i4>
      </vt:variant>
      <vt:variant>
        <vt:lpwstr/>
      </vt:variant>
      <vt:variant>
        <vt:lpwstr>Seif56</vt:lpwstr>
      </vt:variant>
      <vt:variant>
        <vt:i4>6553661</vt:i4>
      </vt:variant>
      <vt:variant>
        <vt:i4>510</vt:i4>
      </vt:variant>
      <vt:variant>
        <vt:i4>0</vt:i4>
      </vt:variant>
      <vt:variant>
        <vt:i4>5</vt:i4>
      </vt:variant>
      <vt:variant>
        <vt:lpwstr/>
      </vt:variant>
      <vt:variant>
        <vt:lpwstr>hed213</vt:lpwstr>
      </vt:variant>
      <vt:variant>
        <vt:i4>5242889</vt:i4>
      </vt:variant>
      <vt:variant>
        <vt:i4>504</vt:i4>
      </vt:variant>
      <vt:variant>
        <vt:i4>0</vt:i4>
      </vt:variant>
      <vt:variant>
        <vt:i4>5</vt:i4>
      </vt:variant>
      <vt:variant>
        <vt:lpwstr/>
      </vt:variant>
      <vt:variant>
        <vt:lpwstr>med5</vt:lpwstr>
      </vt:variant>
      <vt:variant>
        <vt:i4>3276843</vt:i4>
      </vt:variant>
      <vt:variant>
        <vt:i4>498</vt:i4>
      </vt:variant>
      <vt:variant>
        <vt:i4>0</vt:i4>
      </vt:variant>
      <vt:variant>
        <vt:i4>5</vt:i4>
      </vt:variant>
      <vt:variant>
        <vt:lpwstr/>
      </vt:variant>
      <vt:variant>
        <vt:lpwstr>Seif115</vt:lpwstr>
      </vt:variant>
      <vt:variant>
        <vt:i4>3276843</vt:i4>
      </vt:variant>
      <vt:variant>
        <vt:i4>492</vt:i4>
      </vt:variant>
      <vt:variant>
        <vt:i4>0</vt:i4>
      </vt:variant>
      <vt:variant>
        <vt:i4>5</vt:i4>
      </vt:variant>
      <vt:variant>
        <vt:lpwstr/>
      </vt:variant>
      <vt:variant>
        <vt:lpwstr>Seif114</vt:lpwstr>
      </vt:variant>
      <vt:variant>
        <vt:i4>3276843</vt:i4>
      </vt:variant>
      <vt:variant>
        <vt:i4>486</vt:i4>
      </vt:variant>
      <vt:variant>
        <vt:i4>0</vt:i4>
      </vt:variant>
      <vt:variant>
        <vt:i4>5</vt:i4>
      </vt:variant>
      <vt:variant>
        <vt:lpwstr/>
      </vt:variant>
      <vt:variant>
        <vt:lpwstr>Seif113</vt:lpwstr>
      </vt:variant>
      <vt:variant>
        <vt:i4>3276843</vt:i4>
      </vt:variant>
      <vt:variant>
        <vt:i4>480</vt:i4>
      </vt:variant>
      <vt:variant>
        <vt:i4>0</vt:i4>
      </vt:variant>
      <vt:variant>
        <vt:i4>5</vt:i4>
      </vt:variant>
      <vt:variant>
        <vt:lpwstr/>
      </vt:variant>
      <vt:variant>
        <vt:lpwstr>Seif112</vt:lpwstr>
      </vt:variant>
      <vt:variant>
        <vt:i4>3276843</vt:i4>
      </vt:variant>
      <vt:variant>
        <vt:i4>474</vt:i4>
      </vt:variant>
      <vt:variant>
        <vt:i4>0</vt:i4>
      </vt:variant>
      <vt:variant>
        <vt:i4>5</vt:i4>
      </vt:variant>
      <vt:variant>
        <vt:lpwstr/>
      </vt:variant>
      <vt:variant>
        <vt:lpwstr>Seif111</vt:lpwstr>
      </vt:variant>
      <vt:variant>
        <vt:i4>3276843</vt:i4>
      </vt:variant>
      <vt:variant>
        <vt:i4>468</vt:i4>
      </vt:variant>
      <vt:variant>
        <vt:i4>0</vt:i4>
      </vt:variant>
      <vt:variant>
        <vt:i4>5</vt:i4>
      </vt:variant>
      <vt:variant>
        <vt:lpwstr/>
      </vt:variant>
      <vt:variant>
        <vt:lpwstr>Seif110</vt:lpwstr>
      </vt:variant>
      <vt:variant>
        <vt:i4>3342379</vt:i4>
      </vt:variant>
      <vt:variant>
        <vt:i4>462</vt:i4>
      </vt:variant>
      <vt:variant>
        <vt:i4>0</vt:i4>
      </vt:variant>
      <vt:variant>
        <vt:i4>5</vt:i4>
      </vt:variant>
      <vt:variant>
        <vt:lpwstr/>
      </vt:variant>
      <vt:variant>
        <vt:lpwstr>Seif109</vt:lpwstr>
      </vt:variant>
      <vt:variant>
        <vt:i4>6619197</vt:i4>
      </vt:variant>
      <vt:variant>
        <vt:i4>456</vt:i4>
      </vt:variant>
      <vt:variant>
        <vt:i4>0</vt:i4>
      </vt:variant>
      <vt:variant>
        <vt:i4>5</vt:i4>
      </vt:variant>
      <vt:variant>
        <vt:lpwstr/>
      </vt:variant>
      <vt:variant>
        <vt:lpwstr>hed212</vt:lpwstr>
      </vt:variant>
      <vt:variant>
        <vt:i4>3538991</vt:i4>
      </vt:variant>
      <vt:variant>
        <vt:i4>450</vt:i4>
      </vt:variant>
      <vt:variant>
        <vt:i4>0</vt:i4>
      </vt:variant>
      <vt:variant>
        <vt:i4>5</vt:i4>
      </vt:variant>
      <vt:variant>
        <vt:lpwstr/>
      </vt:variant>
      <vt:variant>
        <vt:lpwstr>Seif55</vt:lpwstr>
      </vt:variant>
      <vt:variant>
        <vt:i4>6684733</vt:i4>
      </vt:variant>
      <vt:variant>
        <vt:i4>444</vt:i4>
      </vt:variant>
      <vt:variant>
        <vt:i4>0</vt:i4>
      </vt:variant>
      <vt:variant>
        <vt:i4>5</vt:i4>
      </vt:variant>
      <vt:variant>
        <vt:lpwstr/>
      </vt:variant>
      <vt:variant>
        <vt:lpwstr>hed211</vt:lpwstr>
      </vt:variant>
      <vt:variant>
        <vt:i4>3604527</vt:i4>
      </vt:variant>
      <vt:variant>
        <vt:i4>438</vt:i4>
      </vt:variant>
      <vt:variant>
        <vt:i4>0</vt:i4>
      </vt:variant>
      <vt:variant>
        <vt:i4>5</vt:i4>
      </vt:variant>
      <vt:variant>
        <vt:lpwstr/>
      </vt:variant>
      <vt:variant>
        <vt:lpwstr>Seif54</vt:lpwstr>
      </vt:variant>
      <vt:variant>
        <vt:i4>3145775</vt:i4>
      </vt:variant>
      <vt:variant>
        <vt:i4>432</vt:i4>
      </vt:variant>
      <vt:variant>
        <vt:i4>0</vt:i4>
      </vt:variant>
      <vt:variant>
        <vt:i4>5</vt:i4>
      </vt:variant>
      <vt:variant>
        <vt:lpwstr/>
      </vt:variant>
      <vt:variant>
        <vt:lpwstr>Seif53</vt:lpwstr>
      </vt:variant>
      <vt:variant>
        <vt:i4>3211311</vt:i4>
      </vt:variant>
      <vt:variant>
        <vt:i4>426</vt:i4>
      </vt:variant>
      <vt:variant>
        <vt:i4>0</vt:i4>
      </vt:variant>
      <vt:variant>
        <vt:i4>5</vt:i4>
      </vt:variant>
      <vt:variant>
        <vt:lpwstr/>
      </vt:variant>
      <vt:variant>
        <vt:lpwstr>Seif52</vt:lpwstr>
      </vt:variant>
      <vt:variant>
        <vt:i4>3276847</vt:i4>
      </vt:variant>
      <vt:variant>
        <vt:i4>420</vt:i4>
      </vt:variant>
      <vt:variant>
        <vt:i4>0</vt:i4>
      </vt:variant>
      <vt:variant>
        <vt:i4>5</vt:i4>
      </vt:variant>
      <vt:variant>
        <vt:lpwstr/>
      </vt:variant>
      <vt:variant>
        <vt:lpwstr>Seif51</vt:lpwstr>
      </vt:variant>
      <vt:variant>
        <vt:i4>3342383</vt:i4>
      </vt:variant>
      <vt:variant>
        <vt:i4>414</vt:i4>
      </vt:variant>
      <vt:variant>
        <vt:i4>0</vt:i4>
      </vt:variant>
      <vt:variant>
        <vt:i4>5</vt:i4>
      </vt:variant>
      <vt:variant>
        <vt:lpwstr/>
      </vt:variant>
      <vt:variant>
        <vt:lpwstr>Seif50</vt:lpwstr>
      </vt:variant>
      <vt:variant>
        <vt:i4>3801134</vt:i4>
      </vt:variant>
      <vt:variant>
        <vt:i4>408</vt:i4>
      </vt:variant>
      <vt:variant>
        <vt:i4>0</vt:i4>
      </vt:variant>
      <vt:variant>
        <vt:i4>5</vt:i4>
      </vt:variant>
      <vt:variant>
        <vt:lpwstr/>
      </vt:variant>
      <vt:variant>
        <vt:lpwstr>Seif49</vt:lpwstr>
      </vt:variant>
      <vt:variant>
        <vt:i4>6750269</vt:i4>
      </vt:variant>
      <vt:variant>
        <vt:i4>402</vt:i4>
      </vt:variant>
      <vt:variant>
        <vt:i4>0</vt:i4>
      </vt:variant>
      <vt:variant>
        <vt:i4>5</vt:i4>
      </vt:variant>
      <vt:variant>
        <vt:lpwstr/>
      </vt:variant>
      <vt:variant>
        <vt:lpwstr>hed210</vt:lpwstr>
      </vt:variant>
      <vt:variant>
        <vt:i4>3866670</vt:i4>
      </vt:variant>
      <vt:variant>
        <vt:i4>396</vt:i4>
      </vt:variant>
      <vt:variant>
        <vt:i4>0</vt:i4>
      </vt:variant>
      <vt:variant>
        <vt:i4>5</vt:i4>
      </vt:variant>
      <vt:variant>
        <vt:lpwstr/>
      </vt:variant>
      <vt:variant>
        <vt:lpwstr>Seif48</vt:lpwstr>
      </vt:variant>
      <vt:variant>
        <vt:i4>3407918</vt:i4>
      </vt:variant>
      <vt:variant>
        <vt:i4>390</vt:i4>
      </vt:variant>
      <vt:variant>
        <vt:i4>0</vt:i4>
      </vt:variant>
      <vt:variant>
        <vt:i4>5</vt:i4>
      </vt:variant>
      <vt:variant>
        <vt:lpwstr/>
      </vt:variant>
      <vt:variant>
        <vt:lpwstr>Seif47</vt:lpwstr>
      </vt:variant>
      <vt:variant>
        <vt:i4>3473454</vt:i4>
      </vt:variant>
      <vt:variant>
        <vt:i4>384</vt:i4>
      </vt:variant>
      <vt:variant>
        <vt:i4>0</vt:i4>
      </vt:variant>
      <vt:variant>
        <vt:i4>5</vt:i4>
      </vt:variant>
      <vt:variant>
        <vt:lpwstr/>
      </vt:variant>
      <vt:variant>
        <vt:lpwstr>Seif46</vt:lpwstr>
      </vt:variant>
      <vt:variant>
        <vt:i4>3538990</vt:i4>
      </vt:variant>
      <vt:variant>
        <vt:i4>378</vt:i4>
      </vt:variant>
      <vt:variant>
        <vt:i4>0</vt:i4>
      </vt:variant>
      <vt:variant>
        <vt:i4>5</vt:i4>
      </vt:variant>
      <vt:variant>
        <vt:lpwstr/>
      </vt:variant>
      <vt:variant>
        <vt:lpwstr>Seif45</vt:lpwstr>
      </vt:variant>
      <vt:variant>
        <vt:i4>3604526</vt:i4>
      </vt:variant>
      <vt:variant>
        <vt:i4>372</vt:i4>
      </vt:variant>
      <vt:variant>
        <vt:i4>0</vt:i4>
      </vt:variant>
      <vt:variant>
        <vt:i4>5</vt:i4>
      </vt:variant>
      <vt:variant>
        <vt:lpwstr/>
      </vt:variant>
      <vt:variant>
        <vt:lpwstr>Seif44</vt:lpwstr>
      </vt:variant>
      <vt:variant>
        <vt:i4>3145774</vt:i4>
      </vt:variant>
      <vt:variant>
        <vt:i4>366</vt:i4>
      </vt:variant>
      <vt:variant>
        <vt:i4>0</vt:i4>
      </vt:variant>
      <vt:variant>
        <vt:i4>5</vt:i4>
      </vt:variant>
      <vt:variant>
        <vt:lpwstr/>
      </vt:variant>
      <vt:variant>
        <vt:lpwstr>Seif43</vt:lpwstr>
      </vt:variant>
      <vt:variant>
        <vt:i4>3211310</vt:i4>
      </vt:variant>
      <vt:variant>
        <vt:i4>360</vt:i4>
      </vt:variant>
      <vt:variant>
        <vt:i4>0</vt:i4>
      </vt:variant>
      <vt:variant>
        <vt:i4>5</vt:i4>
      </vt:variant>
      <vt:variant>
        <vt:lpwstr/>
      </vt:variant>
      <vt:variant>
        <vt:lpwstr>Seif42</vt:lpwstr>
      </vt:variant>
      <vt:variant>
        <vt:i4>5701644</vt:i4>
      </vt:variant>
      <vt:variant>
        <vt:i4>354</vt:i4>
      </vt:variant>
      <vt:variant>
        <vt:i4>0</vt:i4>
      </vt:variant>
      <vt:variant>
        <vt:i4>5</vt:i4>
      </vt:variant>
      <vt:variant>
        <vt:lpwstr/>
      </vt:variant>
      <vt:variant>
        <vt:lpwstr>hed29</vt:lpwstr>
      </vt:variant>
      <vt:variant>
        <vt:i4>5308425</vt:i4>
      </vt:variant>
      <vt:variant>
        <vt:i4>348</vt:i4>
      </vt:variant>
      <vt:variant>
        <vt:i4>0</vt:i4>
      </vt:variant>
      <vt:variant>
        <vt:i4>5</vt:i4>
      </vt:variant>
      <vt:variant>
        <vt:lpwstr/>
      </vt:variant>
      <vt:variant>
        <vt:lpwstr>med4</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3801129</vt:i4>
      </vt:variant>
      <vt:variant>
        <vt:i4>330</vt:i4>
      </vt:variant>
      <vt:variant>
        <vt:i4>0</vt:i4>
      </vt:variant>
      <vt:variant>
        <vt:i4>5</vt:i4>
      </vt:variant>
      <vt:variant>
        <vt:lpwstr/>
      </vt:variant>
      <vt:variant>
        <vt:lpwstr>Seif39</vt:lpwstr>
      </vt:variant>
      <vt:variant>
        <vt:i4>3866665</vt:i4>
      </vt:variant>
      <vt:variant>
        <vt:i4>324</vt:i4>
      </vt:variant>
      <vt:variant>
        <vt:i4>0</vt:i4>
      </vt:variant>
      <vt:variant>
        <vt:i4>5</vt:i4>
      </vt:variant>
      <vt:variant>
        <vt:lpwstr/>
      </vt:variant>
      <vt:variant>
        <vt:lpwstr>Seif38</vt:lpwstr>
      </vt:variant>
      <vt:variant>
        <vt:i4>5701644</vt:i4>
      </vt:variant>
      <vt:variant>
        <vt:i4>318</vt:i4>
      </vt:variant>
      <vt:variant>
        <vt:i4>0</vt:i4>
      </vt:variant>
      <vt:variant>
        <vt:i4>5</vt:i4>
      </vt:variant>
      <vt:variant>
        <vt:lpwstr/>
      </vt:variant>
      <vt:variant>
        <vt:lpwstr>hed28</vt:lpwstr>
      </vt:variant>
      <vt:variant>
        <vt:i4>3407913</vt:i4>
      </vt:variant>
      <vt:variant>
        <vt:i4>312</vt:i4>
      </vt:variant>
      <vt:variant>
        <vt:i4>0</vt:i4>
      </vt:variant>
      <vt:variant>
        <vt:i4>5</vt:i4>
      </vt:variant>
      <vt:variant>
        <vt:lpwstr/>
      </vt:variant>
      <vt:variant>
        <vt:lpwstr>Seif37</vt:lpwstr>
      </vt:variant>
      <vt:variant>
        <vt:i4>3473449</vt:i4>
      </vt:variant>
      <vt:variant>
        <vt:i4>306</vt:i4>
      </vt:variant>
      <vt:variant>
        <vt:i4>0</vt:i4>
      </vt:variant>
      <vt:variant>
        <vt:i4>5</vt:i4>
      </vt:variant>
      <vt:variant>
        <vt:lpwstr/>
      </vt:variant>
      <vt:variant>
        <vt:lpwstr>Seif36</vt:lpwstr>
      </vt:variant>
      <vt:variant>
        <vt:i4>5701644</vt:i4>
      </vt:variant>
      <vt:variant>
        <vt:i4>300</vt:i4>
      </vt:variant>
      <vt:variant>
        <vt:i4>0</vt:i4>
      </vt:variant>
      <vt:variant>
        <vt:i4>5</vt:i4>
      </vt:variant>
      <vt:variant>
        <vt:lpwstr/>
      </vt:variant>
      <vt:variant>
        <vt:lpwstr>hed27</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3145769</vt:i4>
      </vt:variant>
      <vt:variant>
        <vt:i4>282</vt:i4>
      </vt:variant>
      <vt:variant>
        <vt:i4>0</vt:i4>
      </vt:variant>
      <vt:variant>
        <vt:i4>5</vt:i4>
      </vt:variant>
      <vt:variant>
        <vt:lpwstr/>
      </vt:variant>
      <vt:variant>
        <vt:lpwstr>Seif33</vt:lpwstr>
      </vt:variant>
      <vt:variant>
        <vt:i4>3211305</vt:i4>
      </vt:variant>
      <vt:variant>
        <vt:i4>276</vt:i4>
      </vt:variant>
      <vt:variant>
        <vt:i4>0</vt:i4>
      </vt:variant>
      <vt:variant>
        <vt:i4>5</vt:i4>
      </vt:variant>
      <vt:variant>
        <vt:lpwstr/>
      </vt:variant>
      <vt:variant>
        <vt:lpwstr>Seif32</vt:lpwstr>
      </vt:variant>
      <vt:variant>
        <vt:i4>3276841</vt:i4>
      </vt:variant>
      <vt:variant>
        <vt:i4>270</vt:i4>
      </vt:variant>
      <vt:variant>
        <vt:i4>0</vt:i4>
      </vt:variant>
      <vt:variant>
        <vt:i4>5</vt:i4>
      </vt:variant>
      <vt:variant>
        <vt:lpwstr/>
      </vt:variant>
      <vt:variant>
        <vt:lpwstr>Seif31</vt:lpwstr>
      </vt:variant>
      <vt:variant>
        <vt:i4>5701644</vt:i4>
      </vt:variant>
      <vt:variant>
        <vt:i4>264</vt:i4>
      </vt:variant>
      <vt:variant>
        <vt:i4>0</vt:i4>
      </vt:variant>
      <vt:variant>
        <vt:i4>5</vt:i4>
      </vt:variant>
      <vt:variant>
        <vt:lpwstr/>
      </vt:variant>
      <vt:variant>
        <vt:lpwstr>hed26</vt:lpwstr>
      </vt:variant>
      <vt:variant>
        <vt:i4>5636105</vt:i4>
      </vt:variant>
      <vt:variant>
        <vt:i4>258</vt:i4>
      </vt:variant>
      <vt:variant>
        <vt:i4>0</vt:i4>
      </vt:variant>
      <vt:variant>
        <vt:i4>5</vt:i4>
      </vt:variant>
      <vt:variant>
        <vt:lpwstr/>
      </vt:variant>
      <vt:variant>
        <vt:lpwstr>med3</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3276843</vt:i4>
      </vt:variant>
      <vt:variant>
        <vt:i4>240</vt:i4>
      </vt:variant>
      <vt:variant>
        <vt:i4>0</vt:i4>
      </vt:variant>
      <vt:variant>
        <vt:i4>5</vt:i4>
      </vt:variant>
      <vt:variant>
        <vt:lpwstr/>
      </vt:variant>
      <vt:variant>
        <vt:lpwstr>Seif116</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3342379</vt:i4>
      </vt:variant>
      <vt:variant>
        <vt:i4>216</vt:i4>
      </vt:variant>
      <vt:variant>
        <vt:i4>0</vt:i4>
      </vt:variant>
      <vt:variant>
        <vt:i4>5</vt:i4>
      </vt:variant>
      <vt:variant>
        <vt:lpwstr/>
      </vt:variant>
      <vt:variant>
        <vt:lpwstr>Seif108</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5701641</vt:i4>
      </vt:variant>
      <vt:variant>
        <vt:i4>198</vt:i4>
      </vt:variant>
      <vt:variant>
        <vt:i4>0</vt:i4>
      </vt:variant>
      <vt:variant>
        <vt:i4>5</vt:i4>
      </vt:variant>
      <vt:variant>
        <vt:lpwstr/>
      </vt:variant>
      <vt:variant>
        <vt:lpwstr>med2</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5701644</vt:i4>
      </vt:variant>
      <vt:variant>
        <vt:i4>180</vt:i4>
      </vt:variant>
      <vt:variant>
        <vt:i4>0</vt:i4>
      </vt:variant>
      <vt:variant>
        <vt:i4>5</vt:i4>
      </vt:variant>
      <vt:variant>
        <vt:lpwstr/>
      </vt:variant>
      <vt:variant>
        <vt:lpwstr>hed25</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5701644</vt:i4>
      </vt:variant>
      <vt:variant>
        <vt:i4>162</vt:i4>
      </vt:variant>
      <vt:variant>
        <vt:i4>0</vt:i4>
      </vt:variant>
      <vt:variant>
        <vt:i4>5</vt:i4>
      </vt:variant>
      <vt:variant>
        <vt:lpwstr/>
      </vt:variant>
      <vt:variant>
        <vt:lpwstr>hed24</vt:lpwstr>
      </vt:variant>
      <vt:variant>
        <vt:i4>3801131</vt:i4>
      </vt:variant>
      <vt:variant>
        <vt:i4>156</vt:i4>
      </vt:variant>
      <vt:variant>
        <vt:i4>0</vt:i4>
      </vt:variant>
      <vt:variant>
        <vt:i4>5</vt:i4>
      </vt:variant>
      <vt:variant>
        <vt:lpwstr/>
      </vt:variant>
      <vt:variant>
        <vt:lpwstr>Seif19</vt:lpwstr>
      </vt:variant>
      <vt:variant>
        <vt:i4>5701644</vt:i4>
      </vt:variant>
      <vt:variant>
        <vt:i4>150</vt:i4>
      </vt:variant>
      <vt:variant>
        <vt:i4>0</vt:i4>
      </vt:variant>
      <vt:variant>
        <vt:i4>5</vt:i4>
      </vt:variant>
      <vt:variant>
        <vt:lpwstr/>
      </vt:variant>
      <vt:variant>
        <vt:lpwstr>hed23</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5701644</vt:i4>
      </vt:variant>
      <vt:variant>
        <vt:i4>120</vt:i4>
      </vt:variant>
      <vt:variant>
        <vt:i4>0</vt:i4>
      </vt:variant>
      <vt:variant>
        <vt:i4>5</vt:i4>
      </vt:variant>
      <vt:variant>
        <vt:lpwstr/>
      </vt:variant>
      <vt:variant>
        <vt:lpwstr>hed22</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3342379</vt:i4>
      </vt:variant>
      <vt:variant>
        <vt:i4>96</vt:i4>
      </vt:variant>
      <vt:variant>
        <vt:i4>0</vt:i4>
      </vt:variant>
      <vt:variant>
        <vt:i4>5</vt:i4>
      </vt:variant>
      <vt:variant>
        <vt:lpwstr/>
      </vt:variant>
      <vt:variant>
        <vt:lpwstr>Seif106</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Seif107</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5701644</vt:i4>
      </vt:variant>
      <vt:variant>
        <vt:i4>60</vt:i4>
      </vt:variant>
      <vt:variant>
        <vt:i4>0</vt:i4>
      </vt:variant>
      <vt:variant>
        <vt:i4>5</vt:i4>
      </vt:variant>
      <vt:variant>
        <vt:lpwstr/>
      </vt:variant>
      <vt:variant>
        <vt:lpwstr>hed21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7798876</vt:i4>
      </vt:variant>
      <vt:variant>
        <vt:i4>81</vt:i4>
      </vt:variant>
      <vt:variant>
        <vt:i4>0</vt:i4>
      </vt:variant>
      <vt:variant>
        <vt:i4>5</vt:i4>
      </vt:variant>
      <vt:variant>
        <vt:lpwstr>https://www.nevo.co.il/law_html/law10/yalkut-11182.pdf</vt:lpwstr>
      </vt:variant>
      <vt:variant>
        <vt:lpwstr/>
      </vt:variant>
      <vt:variant>
        <vt:i4>7405632</vt:i4>
      </vt:variant>
      <vt:variant>
        <vt:i4>78</vt:i4>
      </vt:variant>
      <vt:variant>
        <vt:i4>0</vt:i4>
      </vt:variant>
      <vt:variant>
        <vt:i4>5</vt:i4>
      </vt:variant>
      <vt:variant>
        <vt:lpwstr>https://www.nevo.co.il/Law_word/law10/yalkut-10560.pdf</vt:lpwstr>
      </vt:variant>
      <vt:variant>
        <vt:lpwstr/>
      </vt:variant>
      <vt:variant>
        <vt:i4>1441911</vt:i4>
      </vt:variant>
      <vt:variant>
        <vt:i4>75</vt:i4>
      </vt:variant>
      <vt:variant>
        <vt:i4>0</vt:i4>
      </vt:variant>
      <vt:variant>
        <vt:i4>5</vt:i4>
      </vt:variant>
      <vt:variant>
        <vt:lpwstr>https://www.nevo.co.il/law_word/law10/yalkut-9962.pdf</vt:lpwstr>
      </vt:variant>
      <vt:variant>
        <vt:lpwstr/>
      </vt:variant>
      <vt:variant>
        <vt:i4>1572978</vt:i4>
      </vt:variant>
      <vt:variant>
        <vt:i4>72</vt:i4>
      </vt:variant>
      <vt:variant>
        <vt:i4>0</vt:i4>
      </vt:variant>
      <vt:variant>
        <vt:i4>5</vt:i4>
      </vt:variant>
      <vt:variant>
        <vt:lpwstr>https://www.nevo.co.il/Law_word/law10/yalkut-8896.pdf</vt:lpwstr>
      </vt:variant>
      <vt:variant>
        <vt:lpwstr/>
      </vt:variant>
      <vt:variant>
        <vt:i4>7798798</vt:i4>
      </vt:variant>
      <vt:variant>
        <vt:i4>69</vt:i4>
      </vt:variant>
      <vt:variant>
        <vt:i4>0</vt:i4>
      </vt:variant>
      <vt:variant>
        <vt:i4>5</vt:i4>
      </vt:variant>
      <vt:variant>
        <vt:lpwstr>http://www.nevo.co.il/Law_word/law10/yalkut-7086.pdf</vt:lpwstr>
      </vt:variant>
      <vt:variant>
        <vt:lpwstr/>
      </vt:variant>
      <vt:variant>
        <vt:i4>7602202</vt:i4>
      </vt:variant>
      <vt:variant>
        <vt:i4>66</vt:i4>
      </vt:variant>
      <vt:variant>
        <vt:i4>0</vt:i4>
      </vt:variant>
      <vt:variant>
        <vt:i4>5</vt:i4>
      </vt:variant>
      <vt:variant>
        <vt:lpwstr>https://www.nevo.co.il/Law_word/law15/memshala-1443.pdf</vt:lpwstr>
      </vt:variant>
      <vt:variant>
        <vt:lpwstr/>
      </vt:variant>
      <vt:variant>
        <vt:i4>8257539</vt:i4>
      </vt:variant>
      <vt:variant>
        <vt:i4>63</vt:i4>
      </vt:variant>
      <vt:variant>
        <vt:i4>0</vt:i4>
      </vt:variant>
      <vt:variant>
        <vt:i4>5</vt:i4>
      </vt:variant>
      <vt:variant>
        <vt:lpwstr>http://www.nevo.co.il/law_word/law14/law-2933.pdf</vt:lpwstr>
      </vt:variant>
      <vt:variant>
        <vt:lpwstr/>
      </vt:variant>
      <vt:variant>
        <vt:i4>1245290</vt:i4>
      </vt:variant>
      <vt:variant>
        <vt:i4>60</vt:i4>
      </vt:variant>
      <vt:variant>
        <vt:i4>0</vt:i4>
      </vt:variant>
      <vt:variant>
        <vt:i4>5</vt:i4>
      </vt:variant>
      <vt:variant>
        <vt:lpwstr>http://www.nevo.co.il/Law_word/law15/memshala-1221.pdf</vt:lpwstr>
      </vt:variant>
      <vt:variant>
        <vt:lpwstr/>
      </vt:variant>
      <vt:variant>
        <vt:i4>7667727</vt:i4>
      </vt:variant>
      <vt:variant>
        <vt:i4>57</vt:i4>
      </vt:variant>
      <vt:variant>
        <vt:i4>0</vt:i4>
      </vt:variant>
      <vt:variant>
        <vt:i4>5</vt:i4>
      </vt:variant>
      <vt:variant>
        <vt:lpwstr>http://www.nevo.co.il/law_word/law14/law-2781.pdf</vt:lpwstr>
      </vt:variant>
      <vt:variant>
        <vt:lpwstr/>
      </vt:variant>
      <vt:variant>
        <vt:i4>1441900</vt:i4>
      </vt:variant>
      <vt:variant>
        <vt:i4>54</vt:i4>
      </vt:variant>
      <vt:variant>
        <vt:i4>0</vt:i4>
      </vt:variant>
      <vt:variant>
        <vt:i4>5</vt:i4>
      </vt:variant>
      <vt:variant>
        <vt:lpwstr>http://www.nevo.co.il/Law_word/law15/memshala-1244.pdf</vt:lpwstr>
      </vt:variant>
      <vt:variant>
        <vt:lpwstr/>
      </vt:variant>
      <vt:variant>
        <vt:i4>7929865</vt:i4>
      </vt:variant>
      <vt:variant>
        <vt:i4>51</vt:i4>
      </vt:variant>
      <vt:variant>
        <vt:i4>0</vt:i4>
      </vt:variant>
      <vt:variant>
        <vt:i4>5</vt:i4>
      </vt:variant>
      <vt:variant>
        <vt:lpwstr>http://www.nevo.co.il/law_word/law14/law-2747.pdf</vt:lpwstr>
      </vt:variant>
      <vt:variant>
        <vt:lpwstr/>
      </vt:variant>
      <vt:variant>
        <vt:i4>7929947</vt:i4>
      </vt:variant>
      <vt:variant>
        <vt:i4>48</vt:i4>
      </vt:variant>
      <vt:variant>
        <vt:i4>0</vt:i4>
      </vt:variant>
      <vt:variant>
        <vt:i4>5</vt:i4>
      </vt:variant>
      <vt:variant>
        <vt:lpwstr>http://www.nevo.co.il/Law_word/law15/memshala-951.pdf</vt:lpwstr>
      </vt:variant>
      <vt:variant>
        <vt:lpwstr/>
      </vt:variant>
      <vt:variant>
        <vt:i4>8126476</vt:i4>
      </vt:variant>
      <vt:variant>
        <vt:i4>45</vt:i4>
      </vt:variant>
      <vt:variant>
        <vt:i4>0</vt:i4>
      </vt:variant>
      <vt:variant>
        <vt:i4>5</vt:i4>
      </vt:variant>
      <vt:variant>
        <vt:lpwstr>http://www.nevo.co.il/law_word/law14/law-2510.pdf</vt:lpwstr>
      </vt:variant>
      <vt:variant>
        <vt:lpwstr/>
      </vt:variant>
      <vt:variant>
        <vt:i4>3276828</vt:i4>
      </vt:variant>
      <vt:variant>
        <vt:i4>42</vt:i4>
      </vt:variant>
      <vt:variant>
        <vt:i4>0</vt:i4>
      </vt:variant>
      <vt:variant>
        <vt:i4>5</vt:i4>
      </vt:variant>
      <vt:variant>
        <vt:lpwstr>http://www.nevo.co.il/Law_word/law16/knesset-564.pdf</vt:lpwstr>
      </vt:variant>
      <vt:variant>
        <vt:lpwstr/>
      </vt:variant>
      <vt:variant>
        <vt:i4>7995397</vt:i4>
      </vt:variant>
      <vt:variant>
        <vt:i4>39</vt:i4>
      </vt:variant>
      <vt:variant>
        <vt:i4>0</vt:i4>
      </vt:variant>
      <vt:variant>
        <vt:i4>5</vt:i4>
      </vt:variant>
      <vt:variant>
        <vt:lpwstr>http://www.nevo.co.il/law_word/law14/law-2478.pdf</vt:lpwstr>
      </vt:variant>
      <vt:variant>
        <vt:lpwstr/>
      </vt:variant>
      <vt:variant>
        <vt:i4>7864407</vt:i4>
      </vt:variant>
      <vt:variant>
        <vt:i4>36</vt:i4>
      </vt:variant>
      <vt:variant>
        <vt:i4>0</vt:i4>
      </vt:variant>
      <vt:variant>
        <vt:i4>5</vt:i4>
      </vt:variant>
      <vt:variant>
        <vt:lpwstr>http://www.nevo.co.il/Law_word/law15/memshala-541.pdf</vt:lpwstr>
      </vt:variant>
      <vt:variant>
        <vt:lpwstr/>
      </vt:variant>
      <vt:variant>
        <vt:i4>7995402</vt:i4>
      </vt:variant>
      <vt:variant>
        <vt:i4>33</vt:i4>
      </vt:variant>
      <vt:variant>
        <vt:i4>0</vt:i4>
      </vt:variant>
      <vt:variant>
        <vt:i4>5</vt:i4>
      </vt:variant>
      <vt:variant>
        <vt:lpwstr>http://www.nevo.co.il/Law_word/law14/law-2271.pdf</vt:lpwstr>
      </vt:variant>
      <vt:variant>
        <vt:lpwstr/>
      </vt:variant>
      <vt:variant>
        <vt:i4>7995473</vt:i4>
      </vt:variant>
      <vt:variant>
        <vt:i4>30</vt:i4>
      </vt:variant>
      <vt:variant>
        <vt:i4>0</vt:i4>
      </vt:variant>
      <vt:variant>
        <vt:i4>5</vt:i4>
      </vt:variant>
      <vt:variant>
        <vt:lpwstr>http://www.nevo.co.il/Law_word/law15/memshala-260.pdf</vt:lpwstr>
      </vt:variant>
      <vt:variant>
        <vt:lpwstr/>
      </vt:variant>
      <vt:variant>
        <vt:i4>7995406</vt:i4>
      </vt:variant>
      <vt:variant>
        <vt:i4>27</vt:i4>
      </vt:variant>
      <vt:variant>
        <vt:i4>0</vt:i4>
      </vt:variant>
      <vt:variant>
        <vt:i4>5</vt:i4>
      </vt:variant>
      <vt:variant>
        <vt:lpwstr>http://www.nevo.co.il/Law_word/law14/law-2077.pdf</vt:lpwstr>
      </vt:variant>
      <vt:variant>
        <vt:lpwstr/>
      </vt:variant>
      <vt:variant>
        <vt:i4>8323159</vt:i4>
      </vt:variant>
      <vt:variant>
        <vt:i4>24</vt:i4>
      </vt:variant>
      <vt:variant>
        <vt:i4>0</vt:i4>
      </vt:variant>
      <vt:variant>
        <vt:i4>5</vt:i4>
      </vt:variant>
      <vt:variant>
        <vt:lpwstr>http://www.nevo.co.il/Law_word/law15/memshala-236.pdf</vt:lpwstr>
      </vt:variant>
      <vt:variant>
        <vt:lpwstr/>
      </vt:variant>
      <vt:variant>
        <vt:i4>7864334</vt:i4>
      </vt:variant>
      <vt:variant>
        <vt:i4>21</vt:i4>
      </vt:variant>
      <vt:variant>
        <vt:i4>0</vt:i4>
      </vt:variant>
      <vt:variant>
        <vt:i4>5</vt:i4>
      </vt:variant>
      <vt:variant>
        <vt:lpwstr>http://www.nevo.co.il/Law_word/law14/law-2057.pdf</vt:lpwstr>
      </vt:variant>
      <vt:variant>
        <vt:lpwstr/>
      </vt:variant>
      <vt:variant>
        <vt:i4>2555998</vt:i4>
      </vt:variant>
      <vt:variant>
        <vt:i4>18</vt:i4>
      </vt:variant>
      <vt:variant>
        <vt:i4>0</vt:i4>
      </vt:variant>
      <vt:variant>
        <vt:i4>5</vt:i4>
      </vt:variant>
      <vt:variant>
        <vt:lpwstr>http://www.nevo.co.il/Law_word/law15/MEMSHALA-77.pdf</vt:lpwstr>
      </vt:variant>
      <vt:variant>
        <vt:lpwstr/>
      </vt:variant>
      <vt:variant>
        <vt:i4>8323081</vt:i4>
      </vt:variant>
      <vt:variant>
        <vt:i4>15</vt:i4>
      </vt:variant>
      <vt:variant>
        <vt:i4>0</vt:i4>
      </vt:variant>
      <vt:variant>
        <vt:i4>5</vt:i4>
      </vt:variant>
      <vt:variant>
        <vt:lpwstr>http://www.nevo.co.il/Law_word/law14/LAW-2020.pdf</vt:lpwstr>
      </vt:variant>
      <vt:variant>
        <vt:lpwstr/>
      </vt:variant>
      <vt:variant>
        <vt:i4>2097245</vt:i4>
      </vt:variant>
      <vt:variant>
        <vt:i4>12</vt:i4>
      </vt:variant>
      <vt:variant>
        <vt:i4>0</vt:i4>
      </vt:variant>
      <vt:variant>
        <vt:i4>5</vt:i4>
      </vt:variant>
      <vt:variant>
        <vt:lpwstr>http://www.nevo.co.il/Law_word/law15/MEMSHALA-40.pdf</vt:lpwstr>
      </vt:variant>
      <vt:variant>
        <vt:lpwstr/>
      </vt:variant>
      <vt:variant>
        <vt:i4>8257536</vt:i4>
      </vt:variant>
      <vt:variant>
        <vt:i4>9</vt:i4>
      </vt:variant>
      <vt:variant>
        <vt:i4>0</vt:i4>
      </vt:variant>
      <vt:variant>
        <vt:i4>5</vt:i4>
      </vt:variant>
      <vt:variant>
        <vt:lpwstr>http://www.nevo.co.il/Law_word/law14/LAW-1900.pdf</vt:lpwstr>
      </vt:variant>
      <vt:variant>
        <vt:lpwstr/>
      </vt:variant>
      <vt:variant>
        <vt:i4>8192003</vt:i4>
      </vt:variant>
      <vt:variant>
        <vt:i4>6</vt:i4>
      </vt:variant>
      <vt:variant>
        <vt:i4>0</vt:i4>
      </vt:variant>
      <vt:variant>
        <vt:i4>5</vt:i4>
      </vt:variant>
      <vt:variant>
        <vt:lpwstr>http://www.nevo.co.il/Law_word/law14/LAW-1832.pdf</vt:lpwstr>
      </vt:variant>
      <vt:variant>
        <vt:lpwstr/>
      </vt:variant>
      <vt:variant>
        <vt:i4>524415</vt:i4>
      </vt:variant>
      <vt:variant>
        <vt:i4>3</vt:i4>
      </vt:variant>
      <vt:variant>
        <vt:i4>0</vt:i4>
      </vt:variant>
      <vt:variant>
        <vt:i4>5</vt:i4>
      </vt:variant>
      <vt:variant>
        <vt:lpwstr>http://www.nevo.co.il/Law_word/law17/PROP-3011.pdf</vt:lpwstr>
      </vt:variant>
      <vt:variant>
        <vt:lpwstr/>
      </vt:variant>
      <vt:variant>
        <vt:i4>8126465</vt:i4>
      </vt:variant>
      <vt:variant>
        <vt:i4>0</vt:i4>
      </vt:variant>
      <vt:variant>
        <vt:i4>0</vt:i4>
      </vt:variant>
      <vt:variant>
        <vt:i4>5</vt:i4>
      </vt:variant>
      <vt:variant>
        <vt:lpwstr>http://www.nevo.co.il/Law_word/law14/LAW-1820.pdf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294m1</vt:lpwstr>
  </property>
  <property fmtid="{D5CDD505-2E9C-101B-9397-08002B2CF9AE}" pid="3" name="CHNAME">
    <vt:lpwstr>משק הגז הטבעי</vt:lpwstr>
  </property>
  <property fmtid="{D5CDD505-2E9C-101B-9397-08002B2CF9AE}" pid="4" name="LAWNAME">
    <vt:lpwstr>חוק משק הגז הטבעי, תשס"ב-2002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http://www.nevo.co.il/Law_word/law14/law-2077.pdf;רשומות - ספר חוקים#ס"ח תשס"ז מס' 2077 #מיום 11.1.07 #עמ' 79 #תיקון מס' 4 בס' 43 לחוק הסדרים במשק המדינה (תיקוני חקיקה להשגת יעדי התקציב והמדיניות הכלכלית לשנת הכספים 2007), תשס"ז-2007; תחילתו ביום 1.1.2007</vt:lpwstr>
  </property>
  <property fmtid="{D5CDD505-2E9C-101B-9397-08002B2CF9AE}" pid="8" name="LINKK2">
    <vt:lpwstr>http://www.nevo.co.il/Law_word/law14/law-2271.pdf;‎רשומות - ספר חוקים#ס"ח תשע"א מס' 2271 ‏‏#מיום 6.1.2011 עמ' 192– תיקון מס' 5 בסעיף 50 לחוק המדיניות הכלכלית לשנים 2011 ו-2012 (תיקוני חקיקה), ‏תשע"א-2010; תחילתו ביום 1.1.2011‏</vt:lpwstr>
  </property>
  <property fmtid="{D5CDD505-2E9C-101B-9397-08002B2CF9AE}" pid="9" name="LINKK3">
    <vt:lpwstr>http://www.nevo.co.il/law_word/law14/law-2478.pdf;‎רשומות - ספר חוקים#ס"ח תשע"ה מס' 2478# ‏מיום 4.12.2014 עמ' 40  – תיקון מס' 6‏</vt:lpwstr>
  </property>
  <property fmtid="{D5CDD505-2E9C-101B-9397-08002B2CF9AE}" pid="10" name="LINKK4">
    <vt:lpwstr>.nevo.co.il/law_word/law14/law-2510.pdf;‎רשומות - ספר חוקים#ס"ח תשע"ו מס' 2510 #מיום ‏‏30.11.2015 עמ' 73  – תיקון מס' 7 בסעיף 29 לחוק התכנית הכלכלית (תיקוני חקיקה ליישום המדיניות הכלכלית ‏לשנות התקציב 2015 ו-2016), תשע"ו-2015; ר' סעיפים 35, 42 לענין תחילה</vt:lpwstr>
  </property>
  <property fmtid="{D5CDD505-2E9C-101B-9397-08002B2CF9AE}" pid="11" name="LINKK5">
    <vt:lpwstr>http://www.nevo.co.il/law_word/law14/law-2747.pdf;‎רשומות - ספר חוקים#ס"ח תשע"ח מס' 2747 ‏‏#מיום 26.7.2018 עמ' 935– תיקון מס' 8 בסעיף 27 לחוק משק החשמל (תיקון מס' 16 והוראת שעה), תשע"ח-‏‏2018‏</vt:lpwstr>
  </property>
  <property fmtid="{D5CDD505-2E9C-101B-9397-08002B2CF9AE}" pid="12" name="LINKK6">
    <vt:lpwstr>http://www.nevo.co.il/law_word/law14/law-2781.pdf;‎רשומות - ספר חוקים#ס"ח תשע"ט מס' 2781 ‏‏#מיום 10.1.2019 עמ' 252– תיקון מס' 9 בסעיף 46 לחוק ההגבלים העסקיים (תיקון מס' 21), תשע"ט-2019‏</vt:lpwstr>
  </property>
  <property fmtid="{D5CDD505-2E9C-101B-9397-08002B2CF9AE}" pid="13" name="LINKK7">
    <vt:lpwstr>14/law-2933.pdf;‎רשומות - ספר חוקים#ס"ח תשפ"ב מס' 2933 ‏‏#מיום 18.11.2021 עמ' 161  – תיקון מס' 10 בסעיף 22 לחוק התכנית הכלכלית (תיקוני חקיקה ליישום המדיניות ‏הכלכלית לשנות התקציב 2021 ו-2022), תשפ"ב-2021; תחילתו ביום 1.1.2022 ור' סעיף 24 לענין הוראות מעבר</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גז</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