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C77F" w14:textId="77777777" w:rsidR="00A54089" w:rsidRDefault="00A54089" w:rsidP="00275742">
      <w:pPr>
        <w:pStyle w:val="big-header"/>
        <w:ind w:left="0" w:right="1134"/>
        <w:rPr>
          <w:rFonts w:cs="FrankRuehl"/>
          <w:sz w:val="32"/>
        </w:rPr>
      </w:pPr>
      <w:r>
        <w:rPr>
          <w:rFonts w:cs="FrankRuehl" w:hint="cs"/>
          <w:sz w:val="32"/>
          <w:rtl/>
        </w:rPr>
        <w:t xml:space="preserve">חוק עזר </w:t>
      </w:r>
      <w:r w:rsidR="006B3598">
        <w:rPr>
          <w:rFonts w:cs="FrankRuehl" w:hint="cs"/>
          <w:sz w:val="32"/>
          <w:rtl/>
        </w:rPr>
        <w:t>לבאר</w:t>
      </w:r>
      <w:r w:rsidR="00275742">
        <w:rPr>
          <w:rFonts w:cs="FrankRuehl" w:hint="cs"/>
          <w:sz w:val="32"/>
          <w:rtl/>
        </w:rPr>
        <w:t xml:space="preserve"> </w:t>
      </w:r>
      <w:r w:rsidR="006B3598">
        <w:rPr>
          <w:rFonts w:cs="FrankRuehl" w:hint="cs"/>
          <w:sz w:val="32"/>
          <w:rtl/>
        </w:rPr>
        <w:t>שבע</w:t>
      </w:r>
      <w:r>
        <w:rPr>
          <w:rFonts w:cs="FrankRuehl" w:hint="cs"/>
          <w:sz w:val="32"/>
          <w:rtl/>
        </w:rPr>
        <w:t xml:space="preserve"> (</w:t>
      </w:r>
      <w:r w:rsidR="00B43F17">
        <w:rPr>
          <w:rFonts w:cs="FrankRuehl" w:hint="cs"/>
          <w:sz w:val="32"/>
          <w:rtl/>
        </w:rPr>
        <w:t xml:space="preserve">שילוט), </w:t>
      </w:r>
      <w:r w:rsidR="00275742">
        <w:rPr>
          <w:rFonts w:cs="FrankRuehl" w:hint="cs"/>
          <w:sz w:val="32"/>
          <w:rtl/>
        </w:rPr>
        <w:t>תשע"ד-2014</w:t>
      </w:r>
    </w:p>
    <w:p w14:paraId="45682FE6" w14:textId="77777777" w:rsidR="00672960" w:rsidRPr="00672960" w:rsidRDefault="00672960" w:rsidP="00672960">
      <w:pPr>
        <w:spacing w:line="320" w:lineRule="auto"/>
        <w:jc w:val="left"/>
        <w:rPr>
          <w:rFonts w:cs="FrankRuehl"/>
          <w:szCs w:val="26"/>
          <w:rtl/>
        </w:rPr>
      </w:pPr>
    </w:p>
    <w:p w14:paraId="49025F73" w14:textId="77777777" w:rsidR="00672960" w:rsidRDefault="00672960" w:rsidP="00672960">
      <w:pPr>
        <w:spacing w:line="320" w:lineRule="auto"/>
        <w:jc w:val="left"/>
        <w:rPr>
          <w:rtl/>
        </w:rPr>
      </w:pPr>
    </w:p>
    <w:p w14:paraId="7B1490E5" w14:textId="77777777" w:rsidR="00672960" w:rsidRPr="00672960" w:rsidRDefault="00672960" w:rsidP="00672960">
      <w:pPr>
        <w:spacing w:line="320" w:lineRule="auto"/>
        <w:jc w:val="left"/>
        <w:rPr>
          <w:rFonts w:cs="Miriam"/>
          <w:szCs w:val="22"/>
          <w:rtl/>
        </w:rPr>
      </w:pPr>
      <w:r w:rsidRPr="00672960">
        <w:rPr>
          <w:rFonts w:cs="Miriam"/>
          <w:szCs w:val="22"/>
          <w:rtl/>
        </w:rPr>
        <w:t>רשויות ומשפט מנהלי</w:t>
      </w:r>
      <w:r w:rsidRPr="00672960">
        <w:rPr>
          <w:rFonts w:cs="FrankRuehl"/>
          <w:szCs w:val="26"/>
          <w:rtl/>
        </w:rPr>
        <w:t xml:space="preserve"> – רשויות מקומיות – חוקי עזר – שילוט</w:t>
      </w:r>
    </w:p>
    <w:p w14:paraId="5F07A464" w14:textId="77777777"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14B15" w:rsidRPr="00014B15" w14:paraId="2033D723" w14:textId="77777777">
        <w:tblPrEx>
          <w:tblCellMar>
            <w:top w:w="0" w:type="dxa"/>
            <w:bottom w:w="0" w:type="dxa"/>
          </w:tblCellMar>
        </w:tblPrEx>
        <w:tc>
          <w:tcPr>
            <w:tcW w:w="1247" w:type="dxa"/>
          </w:tcPr>
          <w:p w14:paraId="433A6C44" w14:textId="77777777" w:rsidR="00014B15" w:rsidRPr="00014B15" w:rsidRDefault="00014B15" w:rsidP="00014B15">
            <w:pPr>
              <w:spacing w:line="240" w:lineRule="auto"/>
              <w:jc w:val="left"/>
              <w:rPr>
                <w:rFonts w:cs="Frankruhel" w:hint="cs"/>
                <w:sz w:val="24"/>
                <w:rtl/>
              </w:rPr>
            </w:pPr>
          </w:p>
        </w:tc>
        <w:tc>
          <w:tcPr>
            <w:tcW w:w="5669" w:type="dxa"/>
          </w:tcPr>
          <w:p w14:paraId="335841AC" w14:textId="77777777" w:rsidR="00014B15" w:rsidRPr="00014B15" w:rsidRDefault="00014B15" w:rsidP="00014B15">
            <w:pPr>
              <w:spacing w:line="240" w:lineRule="auto"/>
              <w:jc w:val="left"/>
              <w:rPr>
                <w:rFonts w:cs="Frankruhel" w:hint="cs"/>
                <w:sz w:val="24"/>
                <w:rtl/>
              </w:rPr>
            </w:pPr>
            <w:r>
              <w:rPr>
                <w:sz w:val="24"/>
                <w:rtl/>
              </w:rPr>
              <w:t>פרק ראשון: הגדרות</w:t>
            </w:r>
          </w:p>
        </w:tc>
        <w:tc>
          <w:tcPr>
            <w:tcW w:w="567" w:type="dxa"/>
          </w:tcPr>
          <w:p w14:paraId="5BDC3C93" w14:textId="77777777" w:rsidR="00014B15" w:rsidRPr="00014B15" w:rsidRDefault="00014B15" w:rsidP="00014B15">
            <w:pPr>
              <w:spacing w:line="240" w:lineRule="auto"/>
              <w:jc w:val="left"/>
              <w:rPr>
                <w:rStyle w:val="Hyperlink"/>
                <w:rFonts w:hint="cs"/>
                <w:rtl/>
              </w:rPr>
            </w:pPr>
            <w:hyperlink w:anchor="med0" w:tooltip="פרק ראשון: הגדרות" w:history="1">
              <w:r w:rsidRPr="00014B15">
                <w:rPr>
                  <w:rStyle w:val="Hyperlink"/>
                </w:rPr>
                <w:t>Go</w:t>
              </w:r>
            </w:hyperlink>
          </w:p>
        </w:tc>
        <w:tc>
          <w:tcPr>
            <w:tcW w:w="850" w:type="dxa"/>
          </w:tcPr>
          <w:p w14:paraId="2B0CAC1E"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14B15" w:rsidRPr="00014B15" w14:paraId="4E177AE0" w14:textId="77777777">
        <w:tblPrEx>
          <w:tblCellMar>
            <w:top w:w="0" w:type="dxa"/>
            <w:bottom w:w="0" w:type="dxa"/>
          </w:tblCellMar>
        </w:tblPrEx>
        <w:tc>
          <w:tcPr>
            <w:tcW w:w="1247" w:type="dxa"/>
          </w:tcPr>
          <w:p w14:paraId="7FD12431" w14:textId="77777777" w:rsidR="00014B15" w:rsidRPr="00014B15" w:rsidRDefault="00014B15" w:rsidP="00014B15">
            <w:pPr>
              <w:spacing w:line="240" w:lineRule="auto"/>
              <w:jc w:val="left"/>
              <w:rPr>
                <w:rFonts w:cs="Frankruhel" w:hint="cs"/>
                <w:sz w:val="24"/>
                <w:rtl/>
              </w:rPr>
            </w:pPr>
            <w:r>
              <w:rPr>
                <w:sz w:val="24"/>
                <w:rtl/>
              </w:rPr>
              <w:t xml:space="preserve">סעיף 1 </w:t>
            </w:r>
          </w:p>
        </w:tc>
        <w:tc>
          <w:tcPr>
            <w:tcW w:w="5669" w:type="dxa"/>
          </w:tcPr>
          <w:p w14:paraId="15665AC6" w14:textId="77777777" w:rsidR="00014B15" w:rsidRPr="00014B15" w:rsidRDefault="00014B15" w:rsidP="00014B15">
            <w:pPr>
              <w:spacing w:line="240" w:lineRule="auto"/>
              <w:jc w:val="left"/>
              <w:rPr>
                <w:rFonts w:cs="Frankruhel" w:hint="cs"/>
                <w:sz w:val="24"/>
                <w:rtl/>
              </w:rPr>
            </w:pPr>
            <w:r>
              <w:rPr>
                <w:sz w:val="24"/>
                <w:rtl/>
              </w:rPr>
              <w:t>הגדרות</w:t>
            </w:r>
          </w:p>
        </w:tc>
        <w:tc>
          <w:tcPr>
            <w:tcW w:w="567" w:type="dxa"/>
          </w:tcPr>
          <w:p w14:paraId="12B511DC" w14:textId="77777777" w:rsidR="00014B15" w:rsidRPr="00014B15" w:rsidRDefault="00014B15" w:rsidP="00014B15">
            <w:pPr>
              <w:spacing w:line="240" w:lineRule="auto"/>
              <w:jc w:val="left"/>
              <w:rPr>
                <w:rStyle w:val="Hyperlink"/>
                <w:rFonts w:hint="cs"/>
                <w:rtl/>
              </w:rPr>
            </w:pPr>
            <w:hyperlink w:anchor="Seif1" w:tooltip="הגדרות" w:history="1">
              <w:r w:rsidRPr="00014B15">
                <w:rPr>
                  <w:rStyle w:val="Hyperlink"/>
                </w:rPr>
                <w:t>Go</w:t>
              </w:r>
            </w:hyperlink>
          </w:p>
        </w:tc>
        <w:tc>
          <w:tcPr>
            <w:tcW w:w="850" w:type="dxa"/>
          </w:tcPr>
          <w:p w14:paraId="477AD3AD"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14B15" w:rsidRPr="00014B15" w14:paraId="4FCE2A5E" w14:textId="77777777">
        <w:tblPrEx>
          <w:tblCellMar>
            <w:top w:w="0" w:type="dxa"/>
            <w:bottom w:w="0" w:type="dxa"/>
          </w:tblCellMar>
        </w:tblPrEx>
        <w:tc>
          <w:tcPr>
            <w:tcW w:w="1247" w:type="dxa"/>
          </w:tcPr>
          <w:p w14:paraId="75D1B3D8" w14:textId="77777777" w:rsidR="00014B15" w:rsidRPr="00014B15" w:rsidRDefault="00014B15" w:rsidP="00014B15">
            <w:pPr>
              <w:spacing w:line="240" w:lineRule="auto"/>
              <w:jc w:val="left"/>
              <w:rPr>
                <w:rFonts w:cs="Frankruhel" w:hint="cs"/>
                <w:sz w:val="24"/>
                <w:rtl/>
              </w:rPr>
            </w:pPr>
          </w:p>
        </w:tc>
        <w:tc>
          <w:tcPr>
            <w:tcW w:w="5669" w:type="dxa"/>
          </w:tcPr>
          <w:p w14:paraId="08ED68D2" w14:textId="77777777" w:rsidR="00014B15" w:rsidRPr="00014B15" w:rsidRDefault="00014B15" w:rsidP="00014B15">
            <w:pPr>
              <w:spacing w:line="240" w:lineRule="auto"/>
              <w:jc w:val="left"/>
              <w:rPr>
                <w:rFonts w:cs="Frankruhel" w:hint="cs"/>
                <w:sz w:val="24"/>
                <w:rtl/>
              </w:rPr>
            </w:pPr>
            <w:r>
              <w:rPr>
                <w:sz w:val="24"/>
                <w:rtl/>
              </w:rPr>
              <w:t>פרק שני: שילוט</w:t>
            </w:r>
          </w:p>
        </w:tc>
        <w:tc>
          <w:tcPr>
            <w:tcW w:w="567" w:type="dxa"/>
          </w:tcPr>
          <w:p w14:paraId="16DB03CD" w14:textId="77777777" w:rsidR="00014B15" w:rsidRPr="00014B15" w:rsidRDefault="00014B15" w:rsidP="00014B15">
            <w:pPr>
              <w:spacing w:line="240" w:lineRule="auto"/>
              <w:jc w:val="left"/>
              <w:rPr>
                <w:rStyle w:val="Hyperlink"/>
                <w:rFonts w:hint="cs"/>
                <w:rtl/>
              </w:rPr>
            </w:pPr>
            <w:hyperlink w:anchor="med1" w:tooltip="פרק שני: שילוט" w:history="1">
              <w:r w:rsidRPr="00014B15">
                <w:rPr>
                  <w:rStyle w:val="Hyperlink"/>
                </w:rPr>
                <w:t>Go</w:t>
              </w:r>
            </w:hyperlink>
          </w:p>
        </w:tc>
        <w:tc>
          <w:tcPr>
            <w:tcW w:w="850" w:type="dxa"/>
          </w:tcPr>
          <w:p w14:paraId="6B2D9C32"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14B15" w:rsidRPr="00014B15" w14:paraId="56DB0D65" w14:textId="77777777">
        <w:tblPrEx>
          <w:tblCellMar>
            <w:top w:w="0" w:type="dxa"/>
            <w:bottom w:w="0" w:type="dxa"/>
          </w:tblCellMar>
        </w:tblPrEx>
        <w:tc>
          <w:tcPr>
            <w:tcW w:w="1247" w:type="dxa"/>
          </w:tcPr>
          <w:p w14:paraId="333C29E5" w14:textId="77777777" w:rsidR="00014B15" w:rsidRPr="00014B15" w:rsidRDefault="00014B15" w:rsidP="00014B15">
            <w:pPr>
              <w:spacing w:line="240" w:lineRule="auto"/>
              <w:jc w:val="left"/>
              <w:rPr>
                <w:rFonts w:cs="Frankruhel" w:hint="cs"/>
                <w:sz w:val="24"/>
                <w:rtl/>
              </w:rPr>
            </w:pPr>
            <w:r>
              <w:rPr>
                <w:sz w:val="24"/>
                <w:rtl/>
              </w:rPr>
              <w:t xml:space="preserve">סעיף 2 </w:t>
            </w:r>
          </w:p>
        </w:tc>
        <w:tc>
          <w:tcPr>
            <w:tcW w:w="5669" w:type="dxa"/>
          </w:tcPr>
          <w:p w14:paraId="2620168D" w14:textId="77777777" w:rsidR="00014B15" w:rsidRPr="00014B15" w:rsidRDefault="00014B15" w:rsidP="00014B15">
            <w:pPr>
              <w:spacing w:line="240" w:lineRule="auto"/>
              <w:jc w:val="left"/>
              <w:rPr>
                <w:rFonts w:cs="Frankruhel" w:hint="cs"/>
                <w:sz w:val="24"/>
                <w:rtl/>
              </w:rPr>
            </w:pPr>
            <w:r>
              <w:rPr>
                <w:sz w:val="24"/>
                <w:rtl/>
              </w:rPr>
              <w:t>רישיון שילוט</w:t>
            </w:r>
          </w:p>
        </w:tc>
        <w:tc>
          <w:tcPr>
            <w:tcW w:w="567" w:type="dxa"/>
          </w:tcPr>
          <w:p w14:paraId="380DE954" w14:textId="77777777" w:rsidR="00014B15" w:rsidRPr="00014B15" w:rsidRDefault="00014B15" w:rsidP="00014B15">
            <w:pPr>
              <w:spacing w:line="240" w:lineRule="auto"/>
              <w:jc w:val="left"/>
              <w:rPr>
                <w:rStyle w:val="Hyperlink"/>
                <w:rFonts w:hint="cs"/>
                <w:rtl/>
              </w:rPr>
            </w:pPr>
            <w:hyperlink w:anchor="Seif2" w:tooltip="רישיון שילוט" w:history="1">
              <w:r w:rsidRPr="00014B15">
                <w:rPr>
                  <w:rStyle w:val="Hyperlink"/>
                </w:rPr>
                <w:t>Go</w:t>
              </w:r>
            </w:hyperlink>
          </w:p>
        </w:tc>
        <w:tc>
          <w:tcPr>
            <w:tcW w:w="850" w:type="dxa"/>
          </w:tcPr>
          <w:p w14:paraId="08BD07A5"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14B15" w:rsidRPr="00014B15" w14:paraId="4815B1F1" w14:textId="77777777">
        <w:tblPrEx>
          <w:tblCellMar>
            <w:top w:w="0" w:type="dxa"/>
            <w:bottom w:w="0" w:type="dxa"/>
          </w:tblCellMar>
        </w:tblPrEx>
        <w:tc>
          <w:tcPr>
            <w:tcW w:w="1247" w:type="dxa"/>
          </w:tcPr>
          <w:p w14:paraId="2C9DCE55" w14:textId="77777777" w:rsidR="00014B15" w:rsidRPr="00014B15" w:rsidRDefault="00014B15" w:rsidP="00014B15">
            <w:pPr>
              <w:spacing w:line="240" w:lineRule="auto"/>
              <w:jc w:val="left"/>
              <w:rPr>
                <w:rFonts w:cs="Frankruhel" w:hint="cs"/>
                <w:sz w:val="24"/>
                <w:rtl/>
              </w:rPr>
            </w:pPr>
            <w:r>
              <w:rPr>
                <w:sz w:val="24"/>
                <w:rtl/>
              </w:rPr>
              <w:t xml:space="preserve">סעיף 3 </w:t>
            </w:r>
          </w:p>
        </w:tc>
        <w:tc>
          <w:tcPr>
            <w:tcW w:w="5669" w:type="dxa"/>
          </w:tcPr>
          <w:p w14:paraId="3D016946" w14:textId="77777777" w:rsidR="00014B15" w:rsidRPr="00014B15" w:rsidRDefault="00014B15" w:rsidP="00014B15">
            <w:pPr>
              <w:spacing w:line="240" w:lineRule="auto"/>
              <w:jc w:val="left"/>
              <w:rPr>
                <w:rFonts w:cs="Frankruhel" w:hint="cs"/>
                <w:sz w:val="24"/>
                <w:rtl/>
              </w:rPr>
            </w:pPr>
            <w:r>
              <w:rPr>
                <w:sz w:val="24"/>
                <w:rtl/>
              </w:rPr>
              <w:t>אגרת שילוט</w:t>
            </w:r>
          </w:p>
        </w:tc>
        <w:tc>
          <w:tcPr>
            <w:tcW w:w="567" w:type="dxa"/>
          </w:tcPr>
          <w:p w14:paraId="7A306676" w14:textId="77777777" w:rsidR="00014B15" w:rsidRPr="00014B15" w:rsidRDefault="00014B15" w:rsidP="00014B15">
            <w:pPr>
              <w:spacing w:line="240" w:lineRule="auto"/>
              <w:jc w:val="left"/>
              <w:rPr>
                <w:rStyle w:val="Hyperlink"/>
                <w:rFonts w:hint="cs"/>
                <w:rtl/>
              </w:rPr>
            </w:pPr>
            <w:hyperlink w:anchor="Seif3" w:tooltip="אגרת שילוט" w:history="1">
              <w:r w:rsidRPr="00014B15">
                <w:rPr>
                  <w:rStyle w:val="Hyperlink"/>
                </w:rPr>
                <w:t>Go</w:t>
              </w:r>
            </w:hyperlink>
          </w:p>
        </w:tc>
        <w:tc>
          <w:tcPr>
            <w:tcW w:w="850" w:type="dxa"/>
          </w:tcPr>
          <w:p w14:paraId="2DD7BA60"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14B15" w:rsidRPr="00014B15" w14:paraId="7B585C59" w14:textId="77777777">
        <w:tblPrEx>
          <w:tblCellMar>
            <w:top w:w="0" w:type="dxa"/>
            <w:bottom w:w="0" w:type="dxa"/>
          </w:tblCellMar>
        </w:tblPrEx>
        <w:tc>
          <w:tcPr>
            <w:tcW w:w="1247" w:type="dxa"/>
          </w:tcPr>
          <w:p w14:paraId="035845D1" w14:textId="77777777" w:rsidR="00014B15" w:rsidRPr="00014B15" w:rsidRDefault="00014B15" w:rsidP="00014B15">
            <w:pPr>
              <w:spacing w:line="240" w:lineRule="auto"/>
              <w:jc w:val="left"/>
              <w:rPr>
                <w:rFonts w:cs="Frankruhel" w:hint="cs"/>
                <w:sz w:val="24"/>
                <w:rtl/>
              </w:rPr>
            </w:pPr>
            <w:r>
              <w:rPr>
                <w:sz w:val="24"/>
                <w:rtl/>
              </w:rPr>
              <w:t xml:space="preserve">סעיף 4 </w:t>
            </w:r>
          </w:p>
        </w:tc>
        <w:tc>
          <w:tcPr>
            <w:tcW w:w="5669" w:type="dxa"/>
          </w:tcPr>
          <w:p w14:paraId="6C7B1F8A" w14:textId="77777777" w:rsidR="00014B15" w:rsidRPr="00014B15" w:rsidRDefault="00014B15" w:rsidP="00014B15">
            <w:pPr>
              <w:spacing w:line="240" w:lineRule="auto"/>
              <w:jc w:val="left"/>
              <w:rPr>
                <w:rFonts w:cs="Frankruhel" w:hint="cs"/>
                <w:sz w:val="24"/>
                <w:rtl/>
              </w:rPr>
            </w:pPr>
            <w:r>
              <w:rPr>
                <w:sz w:val="24"/>
                <w:rtl/>
              </w:rPr>
              <w:t>תוקף הרישיון</w:t>
            </w:r>
          </w:p>
        </w:tc>
        <w:tc>
          <w:tcPr>
            <w:tcW w:w="567" w:type="dxa"/>
          </w:tcPr>
          <w:p w14:paraId="4A75EF50" w14:textId="77777777" w:rsidR="00014B15" w:rsidRPr="00014B15" w:rsidRDefault="00014B15" w:rsidP="00014B15">
            <w:pPr>
              <w:spacing w:line="240" w:lineRule="auto"/>
              <w:jc w:val="left"/>
              <w:rPr>
                <w:rStyle w:val="Hyperlink"/>
                <w:rFonts w:hint="cs"/>
                <w:rtl/>
              </w:rPr>
            </w:pPr>
            <w:hyperlink w:anchor="Seif4" w:tooltip="תוקף הרישיון" w:history="1">
              <w:r w:rsidRPr="00014B15">
                <w:rPr>
                  <w:rStyle w:val="Hyperlink"/>
                </w:rPr>
                <w:t>Go</w:t>
              </w:r>
            </w:hyperlink>
          </w:p>
        </w:tc>
        <w:tc>
          <w:tcPr>
            <w:tcW w:w="850" w:type="dxa"/>
          </w:tcPr>
          <w:p w14:paraId="296AA568"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14B15" w:rsidRPr="00014B15" w14:paraId="64BB96BD" w14:textId="77777777">
        <w:tblPrEx>
          <w:tblCellMar>
            <w:top w:w="0" w:type="dxa"/>
            <w:bottom w:w="0" w:type="dxa"/>
          </w:tblCellMar>
        </w:tblPrEx>
        <w:tc>
          <w:tcPr>
            <w:tcW w:w="1247" w:type="dxa"/>
          </w:tcPr>
          <w:p w14:paraId="07DBACCF" w14:textId="77777777" w:rsidR="00014B15" w:rsidRPr="00014B15" w:rsidRDefault="00014B15" w:rsidP="00014B15">
            <w:pPr>
              <w:spacing w:line="240" w:lineRule="auto"/>
              <w:jc w:val="left"/>
              <w:rPr>
                <w:rFonts w:cs="Frankruhel" w:hint="cs"/>
                <w:sz w:val="24"/>
                <w:rtl/>
              </w:rPr>
            </w:pPr>
            <w:r>
              <w:rPr>
                <w:sz w:val="24"/>
                <w:rtl/>
              </w:rPr>
              <w:t xml:space="preserve">סעיף 5 </w:t>
            </w:r>
          </w:p>
        </w:tc>
        <w:tc>
          <w:tcPr>
            <w:tcW w:w="5669" w:type="dxa"/>
          </w:tcPr>
          <w:p w14:paraId="11813906" w14:textId="77777777" w:rsidR="00014B15" w:rsidRPr="00014B15" w:rsidRDefault="00014B15" w:rsidP="00014B15">
            <w:pPr>
              <w:spacing w:line="240" w:lineRule="auto"/>
              <w:jc w:val="left"/>
              <w:rPr>
                <w:rFonts w:cs="Frankruhel" w:hint="cs"/>
                <w:sz w:val="24"/>
                <w:rtl/>
              </w:rPr>
            </w:pPr>
            <w:r>
              <w:rPr>
                <w:sz w:val="24"/>
                <w:rtl/>
              </w:rPr>
              <w:t>רישיון שילוט זמני</w:t>
            </w:r>
          </w:p>
        </w:tc>
        <w:tc>
          <w:tcPr>
            <w:tcW w:w="567" w:type="dxa"/>
          </w:tcPr>
          <w:p w14:paraId="25755B05" w14:textId="77777777" w:rsidR="00014B15" w:rsidRPr="00014B15" w:rsidRDefault="00014B15" w:rsidP="00014B15">
            <w:pPr>
              <w:spacing w:line="240" w:lineRule="auto"/>
              <w:jc w:val="left"/>
              <w:rPr>
                <w:rStyle w:val="Hyperlink"/>
                <w:rFonts w:hint="cs"/>
                <w:rtl/>
              </w:rPr>
            </w:pPr>
            <w:hyperlink w:anchor="Seif5" w:tooltip="רישיון שילוט זמני" w:history="1">
              <w:r w:rsidRPr="00014B15">
                <w:rPr>
                  <w:rStyle w:val="Hyperlink"/>
                </w:rPr>
                <w:t>Go</w:t>
              </w:r>
            </w:hyperlink>
          </w:p>
        </w:tc>
        <w:tc>
          <w:tcPr>
            <w:tcW w:w="850" w:type="dxa"/>
          </w:tcPr>
          <w:p w14:paraId="22319F5E"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14B15" w:rsidRPr="00014B15" w14:paraId="3CEFEDA6" w14:textId="77777777">
        <w:tblPrEx>
          <w:tblCellMar>
            <w:top w:w="0" w:type="dxa"/>
            <w:bottom w:w="0" w:type="dxa"/>
          </w:tblCellMar>
        </w:tblPrEx>
        <w:tc>
          <w:tcPr>
            <w:tcW w:w="1247" w:type="dxa"/>
          </w:tcPr>
          <w:p w14:paraId="0B92B657" w14:textId="77777777" w:rsidR="00014B15" w:rsidRPr="00014B15" w:rsidRDefault="00014B15" w:rsidP="00014B15">
            <w:pPr>
              <w:spacing w:line="240" w:lineRule="auto"/>
              <w:jc w:val="left"/>
              <w:rPr>
                <w:rFonts w:cs="Frankruhel" w:hint="cs"/>
                <w:sz w:val="24"/>
                <w:rtl/>
              </w:rPr>
            </w:pPr>
            <w:r>
              <w:rPr>
                <w:sz w:val="24"/>
                <w:rtl/>
              </w:rPr>
              <w:t xml:space="preserve">סעיף 6 </w:t>
            </w:r>
          </w:p>
        </w:tc>
        <w:tc>
          <w:tcPr>
            <w:tcW w:w="5669" w:type="dxa"/>
          </w:tcPr>
          <w:p w14:paraId="1669EDBE" w14:textId="77777777" w:rsidR="00014B15" w:rsidRPr="00014B15" w:rsidRDefault="00014B15" w:rsidP="00014B15">
            <w:pPr>
              <w:spacing w:line="240" w:lineRule="auto"/>
              <w:jc w:val="left"/>
              <w:rPr>
                <w:rFonts w:cs="Frankruhel" w:hint="cs"/>
                <w:sz w:val="24"/>
                <w:rtl/>
              </w:rPr>
            </w:pPr>
            <w:r>
              <w:rPr>
                <w:sz w:val="24"/>
                <w:rtl/>
              </w:rPr>
              <w:t>ציון פרטים</w:t>
            </w:r>
          </w:p>
        </w:tc>
        <w:tc>
          <w:tcPr>
            <w:tcW w:w="567" w:type="dxa"/>
          </w:tcPr>
          <w:p w14:paraId="78D24618" w14:textId="77777777" w:rsidR="00014B15" w:rsidRPr="00014B15" w:rsidRDefault="00014B15" w:rsidP="00014B15">
            <w:pPr>
              <w:spacing w:line="240" w:lineRule="auto"/>
              <w:jc w:val="left"/>
              <w:rPr>
                <w:rStyle w:val="Hyperlink"/>
                <w:rFonts w:hint="cs"/>
                <w:rtl/>
              </w:rPr>
            </w:pPr>
            <w:hyperlink w:anchor="Seif6" w:tooltip="ציון פרטים" w:history="1">
              <w:r w:rsidRPr="00014B15">
                <w:rPr>
                  <w:rStyle w:val="Hyperlink"/>
                </w:rPr>
                <w:t>Go</w:t>
              </w:r>
            </w:hyperlink>
          </w:p>
        </w:tc>
        <w:tc>
          <w:tcPr>
            <w:tcW w:w="850" w:type="dxa"/>
          </w:tcPr>
          <w:p w14:paraId="35D81023"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14B15" w:rsidRPr="00014B15" w14:paraId="4FEC4E1A" w14:textId="77777777">
        <w:tblPrEx>
          <w:tblCellMar>
            <w:top w:w="0" w:type="dxa"/>
            <w:bottom w:w="0" w:type="dxa"/>
          </w:tblCellMar>
        </w:tblPrEx>
        <w:tc>
          <w:tcPr>
            <w:tcW w:w="1247" w:type="dxa"/>
          </w:tcPr>
          <w:p w14:paraId="5B7CD876" w14:textId="77777777" w:rsidR="00014B15" w:rsidRPr="00014B15" w:rsidRDefault="00014B15" w:rsidP="00014B15">
            <w:pPr>
              <w:spacing w:line="240" w:lineRule="auto"/>
              <w:jc w:val="left"/>
              <w:rPr>
                <w:rFonts w:cs="Frankruhel" w:hint="cs"/>
                <w:sz w:val="24"/>
                <w:rtl/>
              </w:rPr>
            </w:pPr>
            <w:r>
              <w:rPr>
                <w:sz w:val="24"/>
                <w:rtl/>
              </w:rPr>
              <w:t xml:space="preserve">סעיף 7 </w:t>
            </w:r>
          </w:p>
        </w:tc>
        <w:tc>
          <w:tcPr>
            <w:tcW w:w="5669" w:type="dxa"/>
          </w:tcPr>
          <w:p w14:paraId="5F891AEE" w14:textId="77777777" w:rsidR="00014B15" w:rsidRPr="00014B15" w:rsidRDefault="00014B15" w:rsidP="00014B15">
            <w:pPr>
              <w:spacing w:line="240" w:lineRule="auto"/>
              <w:jc w:val="left"/>
              <w:rPr>
                <w:rFonts w:cs="Frankruhel" w:hint="cs"/>
                <w:sz w:val="24"/>
                <w:rtl/>
              </w:rPr>
            </w:pPr>
            <w:r>
              <w:rPr>
                <w:sz w:val="24"/>
                <w:rtl/>
              </w:rPr>
              <w:t>בקשה לחידוש רישיון</w:t>
            </w:r>
          </w:p>
        </w:tc>
        <w:tc>
          <w:tcPr>
            <w:tcW w:w="567" w:type="dxa"/>
          </w:tcPr>
          <w:p w14:paraId="29DB042A" w14:textId="77777777" w:rsidR="00014B15" w:rsidRPr="00014B15" w:rsidRDefault="00014B15" w:rsidP="00014B15">
            <w:pPr>
              <w:spacing w:line="240" w:lineRule="auto"/>
              <w:jc w:val="left"/>
              <w:rPr>
                <w:rStyle w:val="Hyperlink"/>
                <w:rFonts w:hint="cs"/>
                <w:rtl/>
              </w:rPr>
            </w:pPr>
            <w:hyperlink w:anchor="Seif7" w:tooltip="בקשה לחידוש רישיון" w:history="1">
              <w:r w:rsidRPr="00014B15">
                <w:rPr>
                  <w:rStyle w:val="Hyperlink"/>
                </w:rPr>
                <w:t>Go</w:t>
              </w:r>
            </w:hyperlink>
          </w:p>
        </w:tc>
        <w:tc>
          <w:tcPr>
            <w:tcW w:w="850" w:type="dxa"/>
          </w:tcPr>
          <w:p w14:paraId="523B81B8"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14B15" w:rsidRPr="00014B15" w14:paraId="14BC1B80" w14:textId="77777777">
        <w:tblPrEx>
          <w:tblCellMar>
            <w:top w:w="0" w:type="dxa"/>
            <w:bottom w:w="0" w:type="dxa"/>
          </w:tblCellMar>
        </w:tblPrEx>
        <w:tc>
          <w:tcPr>
            <w:tcW w:w="1247" w:type="dxa"/>
          </w:tcPr>
          <w:p w14:paraId="377D289E" w14:textId="77777777" w:rsidR="00014B15" w:rsidRPr="00014B15" w:rsidRDefault="00014B15" w:rsidP="00014B15">
            <w:pPr>
              <w:spacing w:line="240" w:lineRule="auto"/>
              <w:jc w:val="left"/>
              <w:rPr>
                <w:rFonts w:cs="Frankruhel" w:hint="cs"/>
                <w:sz w:val="24"/>
                <w:rtl/>
              </w:rPr>
            </w:pPr>
            <w:r>
              <w:rPr>
                <w:sz w:val="24"/>
                <w:rtl/>
              </w:rPr>
              <w:t xml:space="preserve">סעיף 8 </w:t>
            </w:r>
          </w:p>
        </w:tc>
        <w:tc>
          <w:tcPr>
            <w:tcW w:w="5669" w:type="dxa"/>
          </w:tcPr>
          <w:p w14:paraId="578C01D3" w14:textId="77777777" w:rsidR="00014B15" w:rsidRPr="00014B15" w:rsidRDefault="00014B15" w:rsidP="00014B15">
            <w:pPr>
              <w:spacing w:line="240" w:lineRule="auto"/>
              <w:jc w:val="left"/>
              <w:rPr>
                <w:rFonts w:cs="Frankruhel" w:hint="cs"/>
                <w:sz w:val="24"/>
                <w:rtl/>
              </w:rPr>
            </w:pPr>
            <w:r>
              <w:rPr>
                <w:sz w:val="24"/>
                <w:rtl/>
              </w:rPr>
              <w:t>פרסום עינוג ציבורי</w:t>
            </w:r>
          </w:p>
        </w:tc>
        <w:tc>
          <w:tcPr>
            <w:tcW w:w="567" w:type="dxa"/>
          </w:tcPr>
          <w:p w14:paraId="312EDFFC" w14:textId="77777777" w:rsidR="00014B15" w:rsidRPr="00014B15" w:rsidRDefault="00014B15" w:rsidP="00014B15">
            <w:pPr>
              <w:spacing w:line="240" w:lineRule="auto"/>
              <w:jc w:val="left"/>
              <w:rPr>
                <w:rStyle w:val="Hyperlink"/>
                <w:rFonts w:hint="cs"/>
                <w:rtl/>
              </w:rPr>
            </w:pPr>
            <w:hyperlink w:anchor="Seif8" w:tooltip="פרסום עינוג ציבורי" w:history="1">
              <w:r w:rsidRPr="00014B15">
                <w:rPr>
                  <w:rStyle w:val="Hyperlink"/>
                </w:rPr>
                <w:t>Go</w:t>
              </w:r>
            </w:hyperlink>
          </w:p>
        </w:tc>
        <w:tc>
          <w:tcPr>
            <w:tcW w:w="850" w:type="dxa"/>
          </w:tcPr>
          <w:p w14:paraId="6E538256"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14B15" w:rsidRPr="00014B15" w14:paraId="56DFDB37" w14:textId="77777777">
        <w:tblPrEx>
          <w:tblCellMar>
            <w:top w:w="0" w:type="dxa"/>
            <w:bottom w:w="0" w:type="dxa"/>
          </w:tblCellMar>
        </w:tblPrEx>
        <w:tc>
          <w:tcPr>
            <w:tcW w:w="1247" w:type="dxa"/>
          </w:tcPr>
          <w:p w14:paraId="0F77B387" w14:textId="77777777" w:rsidR="00014B15" w:rsidRPr="00014B15" w:rsidRDefault="00014B15" w:rsidP="00014B15">
            <w:pPr>
              <w:spacing w:line="240" w:lineRule="auto"/>
              <w:jc w:val="left"/>
              <w:rPr>
                <w:rFonts w:cs="Frankruhel" w:hint="cs"/>
                <w:sz w:val="24"/>
                <w:rtl/>
              </w:rPr>
            </w:pPr>
            <w:r>
              <w:rPr>
                <w:sz w:val="24"/>
                <w:rtl/>
              </w:rPr>
              <w:t xml:space="preserve">סעיף 9 </w:t>
            </w:r>
          </w:p>
        </w:tc>
        <w:tc>
          <w:tcPr>
            <w:tcW w:w="5669" w:type="dxa"/>
          </w:tcPr>
          <w:p w14:paraId="7E2EF417" w14:textId="77777777" w:rsidR="00014B15" w:rsidRPr="00014B15" w:rsidRDefault="00014B15" w:rsidP="00014B15">
            <w:pPr>
              <w:spacing w:line="240" w:lineRule="auto"/>
              <w:jc w:val="left"/>
              <w:rPr>
                <w:rFonts w:cs="Frankruhel" w:hint="cs"/>
                <w:sz w:val="24"/>
                <w:rtl/>
              </w:rPr>
            </w:pPr>
            <w:r>
              <w:rPr>
                <w:sz w:val="24"/>
                <w:rtl/>
              </w:rPr>
              <w:t>פטור מרישיון</w:t>
            </w:r>
          </w:p>
        </w:tc>
        <w:tc>
          <w:tcPr>
            <w:tcW w:w="567" w:type="dxa"/>
          </w:tcPr>
          <w:p w14:paraId="6A572371" w14:textId="77777777" w:rsidR="00014B15" w:rsidRPr="00014B15" w:rsidRDefault="00014B15" w:rsidP="00014B15">
            <w:pPr>
              <w:spacing w:line="240" w:lineRule="auto"/>
              <w:jc w:val="left"/>
              <w:rPr>
                <w:rStyle w:val="Hyperlink"/>
                <w:rFonts w:hint="cs"/>
                <w:rtl/>
              </w:rPr>
            </w:pPr>
            <w:hyperlink w:anchor="Seif9" w:tooltip="פטור מרישיון" w:history="1">
              <w:r w:rsidRPr="00014B15">
                <w:rPr>
                  <w:rStyle w:val="Hyperlink"/>
                </w:rPr>
                <w:t>Go</w:t>
              </w:r>
            </w:hyperlink>
          </w:p>
        </w:tc>
        <w:tc>
          <w:tcPr>
            <w:tcW w:w="850" w:type="dxa"/>
          </w:tcPr>
          <w:p w14:paraId="2BF7A774"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14B15" w:rsidRPr="00014B15" w14:paraId="0B2AF6F0" w14:textId="77777777">
        <w:tblPrEx>
          <w:tblCellMar>
            <w:top w:w="0" w:type="dxa"/>
            <w:bottom w:w="0" w:type="dxa"/>
          </w:tblCellMar>
        </w:tblPrEx>
        <w:tc>
          <w:tcPr>
            <w:tcW w:w="1247" w:type="dxa"/>
          </w:tcPr>
          <w:p w14:paraId="64E9B128" w14:textId="77777777" w:rsidR="00014B15" w:rsidRPr="00014B15" w:rsidRDefault="00014B15" w:rsidP="00014B15">
            <w:pPr>
              <w:spacing w:line="240" w:lineRule="auto"/>
              <w:jc w:val="left"/>
              <w:rPr>
                <w:rFonts w:cs="Frankruhel" w:hint="cs"/>
                <w:sz w:val="24"/>
                <w:rtl/>
              </w:rPr>
            </w:pPr>
          </w:p>
        </w:tc>
        <w:tc>
          <w:tcPr>
            <w:tcW w:w="5669" w:type="dxa"/>
          </w:tcPr>
          <w:p w14:paraId="743E461C" w14:textId="77777777" w:rsidR="00014B15" w:rsidRPr="00014B15" w:rsidRDefault="00014B15" w:rsidP="00014B15">
            <w:pPr>
              <w:spacing w:line="240" w:lineRule="auto"/>
              <w:jc w:val="left"/>
              <w:rPr>
                <w:rFonts w:cs="Frankruhel" w:hint="cs"/>
                <w:sz w:val="24"/>
                <w:rtl/>
              </w:rPr>
            </w:pPr>
            <w:r>
              <w:rPr>
                <w:sz w:val="24"/>
                <w:rtl/>
              </w:rPr>
              <w:t>פרק שלישי: גיבוש אמות מידה</w:t>
            </w:r>
          </w:p>
        </w:tc>
        <w:tc>
          <w:tcPr>
            <w:tcW w:w="567" w:type="dxa"/>
          </w:tcPr>
          <w:p w14:paraId="1414A6AC" w14:textId="77777777" w:rsidR="00014B15" w:rsidRPr="00014B15" w:rsidRDefault="00014B15" w:rsidP="00014B15">
            <w:pPr>
              <w:spacing w:line="240" w:lineRule="auto"/>
              <w:jc w:val="left"/>
              <w:rPr>
                <w:rStyle w:val="Hyperlink"/>
                <w:rFonts w:hint="cs"/>
                <w:rtl/>
              </w:rPr>
            </w:pPr>
            <w:hyperlink w:anchor="med2" w:tooltip="פרק שלישי: גיבוש אמות מידה" w:history="1">
              <w:r w:rsidRPr="00014B15">
                <w:rPr>
                  <w:rStyle w:val="Hyperlink"/>
                </w:rPr>
                <w:t>Go</w:t>
              </w:r>
            </w:hyperlink>
          </w:p>
        </w:tc>
        <w:tc>
          <w:tcPr>
            <w:tcW w:w="850" w:type="dxa"/>
          </w:tcPr>
          <w:p w14:paraId="774AC9C1"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14B15" w:rsidRPr="00014B15" w14:paraId="169A21B8" w14:textId="77777777">
        <w:tblPrEx>
          <w:tblCellMar>
            <w:top w:w="0" w:type="dxa"/>
            <w:bottom w:w="0" w:type="dxa"/>
          </w:tblCellMar>
        </w:tblPrEx>
        <w:tc>
          <w:tcPr>
            <w:tcW w:w="1247" w:type="dxa"/>
          </w:tcPr>
          <w:p w14:paraId="0A50188D" w14:textId="77777777" w:rsidR="00014B15" w:rsidRPr="00014B15" w:rsidRDefault="00014B15" w:rsidP="00014B15">
            <w:pPr>
              <w:spacing w:line="240" w:lineRule="auto"/>
              <w:jc w:val="left"/>
              <w:rPr>
                <w:rFonts w:cs="Frankruhel" w:hint="cs"/>
                <w:sz w:val="24"/>
                <w:rtl/>
              </w:rPr>
            </w:pPr>
            <w:r>
              <w:rPr>
                <w:sz w:val="24"/>
                <w:rtl/>
              </w:rPr>
              <w:t xml:space="preserve">סעיף 10 </w:t>
            </w:r>
          </w:p>
        </w:tc>
        <w:tc>
          <w:tcPr>
            <w:tcW w:w="5669" w:type="dxa"/>
          </w:tcPr>
          <w:p w14:paraId="3DCA9803" w14:textId="77777777" w:rsidR="00014B15" w:rsidRPr="00014B15" w:rsidRDefault="00014B15" w:rsidP="00014B15">
            <w:pPr>
              <w:spacing w:line="240" w:lineRule="auto"/>
              <w:jc w:val="left"/>
              <w:rPr>
                <w:rFonts w:cs="Frankruhel" w:hint="cs"/>
                <w:sz w:val="24"/>
                <w:rtl/>
              </w:rPr>
            </w:pPr>
            <w:r>
              <w:rPr>
                <w:sz w:val="24"/>
                <w:rtl/>
              </w:rPr>
              <w:t>גיבוש אמות מידה</w:t>
            </w:r>
          </w:p>
        </w:tc>
        <w:tc>
          <w:tcPr>
            <w:tcW w:w="567" w:type="dxa"/>
          </w:tcPr>
          <w:p w14:paraId="20368D2C" w14:textId="77777777" w:rsidR="00014B15" w:rsidRPr="00014B15" w:rsidRDefault="00014B15" w:rsidP="00014B15">
            <w:pPr>
              <w:spacing w:line="240" w:lineRule="auto"/>
              <w:jc w:val="left"/>
              <w:rPr>
                <w:rStyle w:val="Hyperlink"/>
                <w:rFonts w:hint="cs"/>
                <w:rtl/>
              </w:rPr>
            </w:pPr>
            <w:hyperlink w:anchor="Seif17" w:tooltip="גיבוש אמות מידה" w:history="1">
              <w:r w:rsidRPr="00014B15">
                <w:rPr>
                  <w:rStyle w:val="Hyperlink"/>
                </w:rPr>
                <w:t>Go</w:t>
              </w:r>
            </w:hyperlink>
          </w:p>
        </w:tc>
        <w:tc>
          <w:tcPr>
            <w:tcW w:w="850" w:type="dxa"/>
          </w:tcPr>
          <w:p w14:paraId="67D2A1E8"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14B15" w:rsidRPr="00014B15" w14:paraId="272AD479" w14:textId="77777777">
        <w:tblPrEx>
          <w:tblCellMar>
            <w:top w:w="0" w:type="dxa"/>
            <w:bottom w:w="0" w:type="dxa"/>
          </w:tblCellMar>
        </w:tblPrEx>
        <w:tc>
          <w:tcPr>
            <w:tcW w:w="1247" w:type="dxa"/>
          </w:tcPr>
          <w:p w14:paraId="320C3A8E" w14:textId="77777777" w:rsidR="00014B15" w:rsidRPr="00014B15" w:rsidRDefault="00014B15" w:rsidP="00014B15">
            <w:pPr>
              <w:spacing w:line="240" w:lineRule="auto"/>
              <w:jc w:val="left"/>
              <w:rPr>
                <w:rFonts w:cs="Frankruhel" w:hint="cs"/>
                <w:sz w:val="24"/>
                <w:rtl/>
              </w:rPr>
            </w:pPr>
          </w:p>
        </w:tc>
        <w:tc>
          <w:tcPr>
            <w:tcW w:w="5669" w:type="dxa"/>
          </w:tcPr>
          <w:p w14:paraId="1A2F2198" w14:textId="77777777" w:rsidR="00014B15" w:rsidRPr="00014B15" w:rsidRDefault="00014B15" w:rsidP="00014B15">
            <w:pPr>
              <w:spacing w:line="240" w:lineRule="auto"/>
              <w:jc w:val="left"/>
              <w:rPr>
                <w:rFonts w:cs="Frankruhel" w:hint="cs"/>
                <w:sz w:val="24"/>
                <w:rtl/>
              </w:rPr>
            </w:pPr>
            <w:r>
              <w:rPr>
                <w:sz w:val="24"/>
                <w:rtl/>
              </w:rPr>
              <w:t>פרק רביעי: ועדה מקצועית לשילוט</w:t>
            </w:r>
          </w:p>
        </w:tc>
        <w:tc>
          <w:tcPr>
            <w:tcW w:w="567" w:type="dxa"/>
          </w:tcPr>
          <w:p w14:paraId="1D288D0D" w14:textId="77777777" w:rsidR="00014B15" w:rsidRPr="00014B15" w:rsidRDefault="00014B15" w:rsidP="00014B15">
            <w:pPr>
              <w:spacing w:line="240" w:lineRule="auto"/>
              <w:jc w:val="left"/>
              <w:rPr>
                <w:rStyle w:val="Hyperlink"/>
                <w:rFonts w:hint="cs"/>
                <w:rtl/>
              </w:rPr>
            </w:pPr>
            <w:hyperlink w:anchor="med3" w:tooltip="פרק רביעי: ועדה מקצועית לשילוט" w:history="1">
              <w:r w:rsidRPr="00014B15">
                <w:rPr>
                  <w:rStyle w:val="Hyperlink"/>
                </w:rPr>
                <w:t>Go</w:t>
              </w:r>
            </w:hyperlink>
          </w:p>
        </w:tc>
        <w:tc>
          <w:tcPr>
            <w:tcW w:w="850" w:type="dxa"/>
          </w:tcPr>
          <w:p w14:paraId="37B7F47B"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14B15" w:rsidRPr="00014B15" w14:paraId="26A57018" w14:textId="77777777">
        <w:tblPrEx>
          <w:tblCellMar>
            <w:top w:w="0" w:type="dxa"/>
            <w:bottom w:w="0" w:type="dxa"/>
          </w:tblCellMar>
        </w:tblPrEx>
        <w:tc>
          <w:tcPr>
            <w:tcW w:w="1247" w:type="dxa"/>
          </w:tcPr>
          <w:p w14:paraId="3125EBDE" w14:textId="77777777" w:rsidR="00014B15" w:rsidRPr="00014B15" w:rsidRDefault="00014B15" w:rsidP="00014B15">
            <w:pPr>
              <w:spacing w:line="240" w:lineRule="auto"/>
              <w:jc w:val="left"/>
              <w:rPr>
                <w:rFonts w:cs="Frankruhel" w:hint="cs"/>
                <w:sz w:val="24"/>
                <w:rtl/>
              </w:rPr>
            </w:pPr>
            <w:r>
              <w:rPr>
                <w:sz w:val="24"/>
                <w:rtl/>
              </w:rPr>
              <w:t xml:space="preserve">סעיף 11 </w:t>
            </w:r>
          </w:p>
        </w:tc>
        <w:tc>
          <w:tcPr>
            <w:tcW w:w="5669" w:type="dxa"/>
          </w:tcPr>
          <w:p w14:paraId="16D6692F" w14:textId="77777777" w:rsidR="00014B15" w:rsidRPr="00014B15" w:rsidRDefault="00014B15" w:rsidP="00014B15">
            <w:pPr>
              <w:spacing w:line="240" w:lineRule="auto"/>
              <w:jc w:val="left"/>
              <w:rPr>
                <w:rFonts w:cs="Frankruhel" w:hint="cs"/>
                <w:sz w:val="24"/>
                <w:rtl/>
              </w:rPr>
            </w:pPr>
            <w:r>
              <w:rPr>
                <w:sz w:val="24"/>
                <w:rtl/>
              </w:rPr>
              <w:t>תפקידי הוועדה וסמכויותיה</w:t>
            </w:r>
          </w:p>
        </w:tc>
        <w:tc>
          <w:tcPr>
            <w:tcW w:w="567" w:type="dxa"/>
          </w:tcPr>
          <w:p w14:paraId="3A8DF921" w14:textId="77777777" w:rsidR="00014B15" w:rsidRPr="00014B15" w:rsidRDefault="00014B15" w:rsidP="00014B15">
            <w:pPr>
              <w:spacing w:line="240" w:lineRule="auto"/>
              <w:jc w:val="left"/>
              <w:rPr>
                <w:rStyle w:val="Hyperlink"/>
                <w:rFonts w:hint="cs"/>
                <w:rtl/>
              </w:rPr>
            </w:pPr>
            <w:hyperlink w:anchor="Seif18" w:tooltip="תפקידי הוועדה וסמכויותיה" w:history="1">
              <w:r w:rsidRPr="00014B15">
                <w:rPr>
                  <w:rStyle w:val="Hyperlink"/>
                </w:rPr>
                <w:t>Go</w:t>
              </w:r>
            </w:hyperlink>
          </w:p>
        </w:tc>
        <w:tc>
          <w:tcPr>
            <w:tcW w:w="850" w:type="dxa"/>
          </w:tcPr>
          <w:p w14:paraId="739B44A5"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14B15" w:rsidRPr="00014B15" w14:paraId="448FBC32" w14:textId="77777777">
        <w:tblPrEx>
          <w:tblCellMar>
            <w:top w:w="0" w:type="dxa"/>
            <w:bottom w:w="0" w:type="dxa"/>
          </w:tblCellMar>
        </w:tblPrEx>
        <w:tc>
          <w:tcPr>
            <w:tcW w:w="1247" w:type="dxa"/>
          </w:tcPr>
          <w:p w14:paraId="33CA0FD4" w14:textId="77777777" w:rsidR="00014B15" w:rsidRPr="00014B15" w:rsidRDefault="00014B15" w:rsidP="00014B15">
            <w:pPr>
              <w:spacing w:line="240" w:lineRule="auto"/>
              <w:jc w:val="left"/>
              <w:rPr>
                <w:rFonts w:cs="Frankruhel" w:hint="cs"/>
                <w:sz w:val="24"/>
                <w:rtl/>
              </w:rPr>
            </w:pPr>
          </w:p>
        </w:tc>
        <w:tc>
          <w:tcPr>
            <w:tcW w:w="5669" w:type="dxa"/>
          </w:tcPr>
          <w:p w14:paraId="69CDF9F3" w14:textId="77777777" w:rsidR="00014B15" w:rsidRPr="00014B15" w:rsidRDefault="00014B15" w:rsidP="00014B15">
            <w:pPr>
              <w:spacing w:line="240" w:lineRule="auto"/>
              <w:jc w:val="left"/>
              <w:rPr>
                <w:rFonts w:cs="Frankruhel" w:hint="cs"/>
                <w:sz w:val="24"/>
                <w:rtl/>
              </w:rPr>
            </w:pPr>
            <w:r>
              <w:rPr>
                <w:sz w:val="24"/>
                <w:rtl/>
              </w:rPr>
              <w:t>פרק חמישי: שילוט אסור</w:t>
            </w:r>
          </w:p>
        </w:tc>
        <w:tc>
          <w:tcPr>
            <w:tcW w:w="567" w:type="dxa"/>
          </w:tcPr>
          <w:p w14:paraId="1DFAD97D" w14:textId="77777777" w:rsidR="00014B15" w:rsidRPr="00014B15" w:rsidRDefault="00014B15" w:rsidP="00014B15">
            <w:pPr>
              <w:spacing w:line="240" w:lineRule="auto"/>
              <w:jc w:val="left"/>
              <w:rPr>
                <w:rStyle w:val="Hyperlink"/>
                <w:rFonts w:hint="cs"/>
                <w:rtl/>
              </w:rPr>
            </w:pPr>
            <w:hyperlink w:anchor="med4" w:tooltip="פרק חמישי: שילוט אסור" w:history="1">
              <w:r w:rsidRPr="00014B15">
                <w:rPr>
                  <w:rStyle w:val="Hyperlink"/>
                </w:rPr>
                <w:t>Go</w:t>
              </w:r>
            </w:hyperlink>
          </w:p>
        </w:tc>
        <w:tc>
          <w:tcPr>
            <w:tcW w:w="850" w:type="dxa"/>
          </w:tcPr>
          <w:p w14:paraId="3B764DB4"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14B15" w:rsidRPr="00014B15" w14:paraId="36156DA6" w14:textId="77777777">
        <w:tblPrEx>
          <w:tblCellMar>
            <w:top w:w="0" w:type="dxa"/>
            <w:bottom w:w="0" w:type="dxa"/>
          </w:tblCellMar>
        </w:tblPrEx>
        <w:tc>
          <w:tcPr>
            <w:tcW w:w="1247" w:type="dxa"/>
          </w:tcPr>
          <w:p w14:paraId="5933A0C8" w14:textId="77777777" w:rsidR="00014B15" w:rsidRPr="00014B15" w:rsidRDefault="00014B15" w:rsidP="00014B15">
            <w:pPr>
              <w:spacing w:line="240" w:lineRule="auto"/>
              <w:jc w:val="left"/>
              <w:rPr>
                <w:rFonts w:cs="Frankruhel" w:hint="cs"/>
                <w:sz w:val="24"/>
                <w:rtl/>
              </w:rPr>
            </w:pPr>
            <w:r>
              <w:rPr>
                <w:sz w:val="24"/>
                <w:rtl/>
              </w:rPr>
              <w:t xml:space="preserve">סעיף 12 </w:t>
            </w:r>
          </w:p>
        </w:tc>
        <w:tc>
          <w:tcPr>
            <w:tcW w:w="5669" w:type="dxa"/>
          </w:tcPr>
          <w:p w14:paraId="2CABF199" w14:textId="77777777" w:rsidR="00014B15" w:rsidRPr="00014B15" w:rsidRDefault="00014B15" w:rsidP="00014B15">
            <w:pPr>
              <w:spacing w:line="240" w:lineRule="auto"/>
              <w:jc w:val="left"/>
              <w:rPr>
                <w:rFonts w:cs="Frankruhel" w:hint="cs"/>
                <w:sz w:val="24"/>
                <w:rtl/>
              </w:rPr>
            </w:pPr>
            <w:r>
              <w:rPr>
                <w:sz w:val="24"/>
                <w:rtl/>
              </w:rPr>
              <w:t>שילוט אסור וסייגים למתן רישיון</w:t>
            </w:r>
          </w:p>
        </w:tc>
        <w:tc>
          <w:tcPr>
            <w:tcW w:w="567" w:type="dxa"/>
          </w:tcPr>
          <w:p w14:paraId="5B60455C" w14:textId="77777777" w:rsidR="00014B15" w:rsidRPr="00014B15" w:rsidRDefault="00014B15" w:rsidP="00014B15">
            <w:pPr>
              <w:spacing w:line="240" w:lineRule="auto"/>
              <w:jc w:val="left"/>
              <w:rPr>
                <w:rStyle w:val="Hyperlink"/>
                <w:rFonts w:hint="cs"/>
                <w:rtl/>
              </w:rPr>
            </w:pPr>
            <w:hyperlink w:anchor="Seif19" w:tooltip="שילוט אסור וסייגים למתן רישיון" w:history="1">
              <w:r w:rsidRPr="00014B15">
                <w:rPr>
                  <w:rStyle w:val="Hyperlink"/>
                </w:rPr>
                <w:t>Go</w:t>
              </w:r>
            </w:hyperlink>
          </w:p>
        </w:tc>
        <w:tc>
          <w:tcPr>
            <w:tcW w:w="850" w:type="dxa"/>
          </w:tcPr>
          <w:p w14:paraId="1751BEE7"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14B15" w:rsidRPr="00014B15" w14:paraId="02227C82" w14:textId="77777777">
        <w:tblPrEx>
          <w:tblCellMar>
            <w:top w:w="0" w:type="dxa"/>
            <w:bottom w:w="0" w:type="dxa"/>
          </w:tblCellMar>
        </w:tblPrEx>
        <w:tc>
          <w:tcPr>
            <w:tcW w:w="1247" w:type="dxa"/>
          </w:tcPr>
          <w:p w14:paraId="6F1C48F3" w14:textId="77777777" w:rsidR="00014B15" w:rsidRPr="00014B15" w:rsidRDefault="00014B15" w:rsidP="00014B15">
            <w:pPr>
              <w:spacing w:line="240" w:lineRule="auto"/>
              <w:jc w:val="left"/>
              <w:rPr>
                <w:rFonts w:cs="Frankruhel" w:hint="cs"/>
                <w:sz w:val="24"/>
                <w:rtl/>
              </w:rPr>
            </w:pPr>
          </w:p>
        </w:tc>
        <w:tc>
          <w:tcPr>
            <w:tcW w:w="5669" w:type="dxa"/>
          </w:tcPr>
          <w:p w14:paraId="2B2795B4" w14:textId="77777777" w:rsidR="00014B15" w:rsidRPr="00014B15" w:rsidRDefault="00014B15" w:rsidP="00014B15">
            <w:pPr>
              <w:spacing w:line="240" w:lineRule="auto"/>
              <w:jc w:val="left"/>
              <w:rPr>
                <w:rFonts w:cs="Frankruhel" w:hint="cs"/>
                <w:sz w:val="24"/>
                <w:rtl/>
              </w:rPr>
            </w:pPr>
            <w:r>
              <w:rPr>
                <w:sz w:val="24"/>
                <w:rtl/>
              </w:rPr>
              <w:t>פרק שישי: הוראות שונות</w:t>
            </w:r>
          </w:p>
        </w:tc>
        <w:tc>
          <w:tcPr>
            <w:tcW w:w="567" w:type="dxa"/>
          </w:tcPr>
          <w:p w14:paraId="28A6E4F2" w14:textId="77777777" w:rsidR="00014B15" w:rsidRPr="00014B15" w:rsidRDefault="00014B15" w:rsidP="00014B15">
            <w:pPr>
              <w:spacing w:line="240" w:lineRule="auto"/>
              <w:jc w:val="left"/>
              <w:rPr>
                <w:rStyle w:val="Hyperlink"/>
                <w:rFonts w:hint="cs"/>
                <w:rtl/>
              </w:rPr>
            </w:pPr>
            <w:hyperlink w:anchor="med5" w:tooltip="פרק שישי: הוראות שונות" w:history="1">
              <w:r w:rsidRPr="00014B15">
                <w:rPr>
                  <w:rStyle w:val="Hyperlink"/>
                </w:rPr>
                <w:t>Go</w:t>
              </w:r>
            </w:hyperlink>
          </w:p>
        </w:tc>
        <w:tc>
          <w:tcPr>
            <w:tcW w:w="850" w:type="dxa"/>
          </w:tcPr>
          <w:p w14:paraId="25A9E77D"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14B15" w:rsidRPr="00014B15" w14:paraId="2B2A3ACF" w14:textId="77777777">
        <w:tblPrEx>
          <w:tblCellMar>
            <w:top w:w="0" w:type="dxa"/>
            <w:bottom w:w="0" w:type="dxa"/>
          </w:tblCellMar>
        </w:tblPrEx>
        <w:tc>
          <w:tcPr>
            <w:tcW w:w="1247" w:type="dxa"/>
          </w:tcPr>
          <w:p w14:paraId="000F2F64" w14:textId="77777777" w:rsidR="00014B15" w:rsidRPr="00014B15" w:rsidRDefault="00014B15" w:rsidP="00014B15">
            <w:pPr>
              <w:spacing w:line="240" w:lineRule="auto"/>
              <w:jc w:val="left"/>
              <w:rPr>
                <w:rFonts w:cs="Frankruhel" w:hint="cs"/>
                <w:sz w:val="24"/>
                <w:rtl/>
              </w:rPr>
            </w:pPr>
            <w:r>
              <w:rPr>
                <w:sz w:val="24"/>
                <w:rtl/>
              </w:rPr>
              <w:t xml:space="preserve">סעיף 13 </w:t>
            </w:r>
          </w:p>
        </w:tc>
        <w:tc>
          <w:tcPr>
            <w:tcW w:w="5669" w:type="dxa"/>
          </w:tcPr>
          <w:p w14:paraId="6199D097" w14:textId="77777777" w:rsidR="00014B15" w:rsidRPr="00014B15" w:rsidRDefault="00014B15" w:rsidP="00014B15">
            <w:pPr>
              <w:spacing w:line="240" w:lineRule="auto"/>
              <w:jc w:val="left"/>
              <w:rPr>
                <w:rFonts w:cs="Frankruhel" w:hint="cs"/>
                <w:sz w:val="24"/>
                <w:rtl/>
              </w:rPr>
            </w:pPr>
            <w:r>
              <w:rPr>
                <w:sz w:val="24"/>
                <w:rtl/>
              </w:rPr>
              <w:t>שלט לעסק</w:t>
            </w:r>
          </w:p>
        </w:tc>
        <w:tc>
          <w:tcPr>
            <w:tcW w:w="567" w:type="dxa"/>
          </w:tcPr>
          <w:p w14:paraId="64E429B5" w14:textId="77777777" w:rsidR="00014B15" w:rsidRPr="00014B15" w:rsidRDefault="00014B15" w:rsidP="00014B15">
            <w:pPr>
              <w:spacing w:line="240" w:lineRule="auto"/>
              <w:jc w:val="left"/>
              <w:rPr>
                <w:rStyle w:val="Hyperlink"/>
                <w:rFonts w:hint="cs"/>
                <w:rtl/>
              </w:rPr>
            </w:pPr>
            <w:hyperlink w:anchor="Seif20" w:tooltip="שלט לעסק" w:history="1">
              <w:r w:rsidRPr="00014B15">
                <w:rPr>
                  <w:rStyle w:val="Hyperlink"/>
                </w:rPr>
                <w:t>Go</w:t>
              </w:r>
            </w:hyperlink>
          </w:p>
        </w:tc>
        <w:tc>
          <w:tcPr>
            <w:tcW w:w="850" w:type="dxa"/>
          </w:tcPr>
          <w:p w14:paraId="2020F380"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14B15" w:rsidRPr="00014B15" w14:paraId="6C79B02E" w14:textId="77777777">
        <w:tblPrEx>
          <w:tblCellMar>
            <w:top w:w="0" w:type="dxa"/>
            <w:bottom w:w="0" w:type="dxa"/>
          </w:tblCellMar>
        </w:tblPrEx>
        <w:tc>
          <w:tcPr>
            <w:tcW w:w="1247" w:type="dxa"/>
          </w:tcPr>
          <w:p w14:paraId="0E1EF1B7" w14:textId="77777777" w:rsidR="00014B15" w:rsidRPr="00014B15" w:rsidRDefault="00014B15" w:rsidP="00014B15">
            <w:pPr>
              <w:spacing w:line="240" w:lineRule="auto"/>
              <w:jc w:val="left"/>
              <w:rPr>
                <w:rFonts w:cs="Frankruhel" w:hint="cs"/>
                <w:sz w:val="24"/>
                <w:rtl/>
              </w:rPr>
            </w:pPr>
            <w:r>
              <w:rPr>
                <w:sz w:val="24"/>
                <w:rtl/>
              </w:rPr>
              <w:t xml:space="preserve">סעיף 14 </w:t>
            </w:r>
          </w:p>
        </w:tc>
        <w:tc>
          <w:tcPr>
            <w:tcW w:w="5669" w:type="dxa"/>
          </w:tcPr>
          <w:p w14:paraId="542BBD24" w14:textId="77777777" w:rsidR="00014B15" w:rsidRPr="00014B15" w:rsidRDefault="00014B15" w:rsidP="00014B15">
            <w:pPr>
              <w:spacing w:line="240" w:lineRule="auto"/>
              <w:jc w:val="left"/>
              <w:rPr>
                <w:rFonts w:cs="Frankruhel" w:hint="cs"/>
                <w:sz w:val="24"/>
                <w:rtl/>
              </w:rPr>
            </w:pPr>
            <w:r>
              <w:rPr>
                <w:sz w:val="24"/>
                <w:rtl/>
              </w:rPr>
              <w:t>שימוש בשפות</w:t>
            </w:r>
          </w:p>
        </w:tc>
        <w:tc>
          <w:tcPr>
            <w:tcW w:w="567" w:type="dxa"/>
          </w:tcPr>
          <w:p w14:paraId="2D03E8BE" w14:textId="77777777" w:rsidR="00014B15" w:rsidRPr="00014B15" w:rsidRDefault="00014B15" w:rsidP="00014B15">
            <w:pPr>
              <w:spacing w:line="240" w:lineRule="auto"/>
              <w:jc w:val="left"/>
              <w:rPr>
                <w:rStyle w:val="Hyperlink"/>
                <w:rFonts w:hint="cs"/>
                <w:rtl/>
              </w:rPr>
            </w:pPr>
            <w:hyperlink w:anchor="Seif10" w:tooltip="שימוש בשפות" w:history="1">
              <w:r w:rsidRPr="00014B15">
                <w:rPr>
                  <w:rStyle w:val="Hyperlink"/>
                </w:rPr>
                <w:t>Go</w:t>
              </w:r>
            </w:hyperlink>
          </w:p>
        </w:tc>
        <w:tc>
          <w:tcPr>
            <w:tcW w:w="850" w:type="dxa"/>
          </w:tcPr>
          <w:p w14:paraId="0A0492A0"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14B15" w:rsidRPr="00014B15" w14:paraId="154C770B" w14:textId="77777777">
        <w:tblPrEx>
          <w:tblCellMar>
            <w:top w:w="0" w:type="dxa"/>
            <w:bottom w:w="0" w:type="dxa"/>
          </w:tblCellMar>
        </w:tblPrEx>
        <w:tc>
          <w:tcPr>
            <w:tcW w:w="1247" w:type="dxa"/>
          </w:tcPr>
          <w:p w14:paraId="1368CD6C" w14:textId="77777777" w:rsidR="00014B15" w:rsidRPr="00014B15" w:rsidRDefault="00014B15" w:rsidP="00014B15">
            <w:pPr>
              <w:spacing w:line="240" w:lineRule="auto"/>
              <w:jc w:val="left"/>
              <w:rPr>
                <w:rFonts w:cs="Frankruhel" w:hint="cs"/>
                <w:sz w:val="24"/>
                <w:rtl/>
              </w:rPr>
            </w:pPr>
            <w:r>
              <w:rPr>
                <w:sz w:val="24"/>
                <w:rtl/>
              </w:rPr>
              <w:t xml:space="preserve">סעיף 15 </w:t>
            </w:r>
          </w:p>
        </w:tc>
        <w:tc>
          <w:tcPr>
            <w:tcW w:w="5669" w:type="dxa"/>
          </w:tcPr>
          <w:p w14:paraId="369D73B0" w14:textId="77777777" w:rsidR="00014B15" w:rsidRPr="00014B15" w:rsidRDefault="00014B15" w:rsidP="00014B15">
            <w:pPr>
              <w:spacing w:line="240" w:lineRule="auto"/>
              <w:jc w:val="left"/>
              <w:rPr>
                <w:rFonts w:cs="Frankruhel" w:hint="cs"/>
                <w:sz w:val="24"/>
                <w:rtl/>
              </w:rPr>
            </w:pPr>
            <w:r>
              <w:rPr>
                <w:sz w:val="24"/>
                <w:rtl/>
              </w:rPr>
              <w:t>שינוי שילוט</w:t>
            </w:r>
          </w:p>
        </w:tc>
        <w:tc>
          <w:tcPr>
            <w:tcW w:w="567" w:type="dxa"/>
          </w:tcPr>
          <w:p w14:paraId="516BFD67" w14:textId="77777777" w:rsidR="00014B15" w:rsidRPr="00014B15" w:rsidRDefault="00014B15" w:rsidP="00014B15">
            <w:pPr>
              <w:spacing w:line="240" w:lineRule="auto"/>
              <w:jc w:val="left"/>
              <w:rPr>
                <w:rStyle w:val="Hyperlink"/>
                <w:rFonts w:hint="cs"/>
                <w:rtl/>
              </w:rPr>
            </w:pPr>
            <w:hyperlink w:anchor="Seif11" w:tooltip="שינוי שילוט" w:history="1">
              <w:r w:rsidRPr="00014B15">
                <w:rPr>
                  <w:rStyle w:val="Hyperlink"/>
                </w:rPr>
                <w:t>Go</w:t>
              </w:r>
            </w:hyperlink>
          </w:p>
        </w:tc>
        <w:tc>
          <w:tcPr>
            <w:tcW w:w="850" w:type="dxa"/>
          </w:tcPr>
          <w:p w14:paraId="36E549C9"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14B15" w:rsidRPr="00014B15" w14:paraId="6CC84130" w14:textId="77777777">
        <w:tblPrEx>
          <w:tblCellMar>
            <w:top w:w="0" w:type="dxa"/>
            <w:bottom w:w="0" w:type="dxa"/>
          </w:tblCellMar>
        </w:tblPrEx>
        <w:tc>
          <w:tcPr>
            <w:tcW w:w="1247" w:type="dxa"/>
          </w:tcPr>
          <w:p w14:paraId="317F9E5D" w14:textId="77777777" w:rsidR="00014B15" w:rsidRPr="00014B15" w:rsidRDefault="00014B15" w:rsidP="00014B15">
            <w:pPr>
              <w:spacing w:line="240" w:lineRule="auto"/>
              <w:jc w:val="left"/>
              <w:rPr>
                <w:rFonts w:cs="Frankruhel" w:hint="cs"/>
                <w:sz w:val="24"/>
                <w:rtl/>
              </w:rPr>
            </w:pPr>
            <w:r>
              <w:rPr>
                <w:sz w:val="24"/>
                <w:rtl/>
              </w:rPr>
              <w:t xml:space="preserve">סעיף 16 </w:t>
            </w:r>
          </w:p>
        </w:tc>
        <w:tc>
          <w:tcPr>
            <w:tcW w:w="5669" w:type="dxa"/>
          </w:tcPr>
          <w:p w14:paraId="07EB2690" w14:textId="77777777" w:rsidR="00014B15" w:rsidRPr="00014B15" w:rsidRDefault="00014B15" w:rsidP="00014B15">
            <w:pPr>
              <w:spacing w:line="240" w:lineRule="auto"/>
              <w:jc w:val="left"/>
              <w:rPr>
                <w:rFonts w:cs="Frankruhel" w:hint="cs"/>
                <w:sz w:val="24"/>
                <w:rtl/>
              </w:rPr>
            </w:pPr>
            <w:r>
              <w:rPr>
                <w:sz w:val="24"/>
                <w:rtl/>
              </w:rPr>
              <w:t>אחזקת שילוט</w:t>
            </w:r>
          </w:p>
        </w:tc>
        <w:tc>
          <w:tcPr>
            <w:tcW w:w="567" w:type="dxa"/>
          </w:tcPr>
          <w:p w14:paraId="63330E72" w14:textId="77777777" w:rsidR="00014B15" w:rsidRPr="00014B15" w:rsidRDefault="00014B15" w:rsidP="00014B15">
            <w:pPr>
              <w:spacing w:line="240" w:lineRule="auto"/>
              <w:jc w:val="left"/>
              <w:rPr>
                <w:rStyle w:val="Hyperlink"/>
                <w:rFonts w:hint="cs"/>
                <w:rtl/>
              </w:rPr>
            </w:pPr>
            <w:hyperlink w:anchor="Seif12" w:tooltip="אחזקת שילוט" w:history="1">
              <w:r w:rsidRPr="00014B15">
                <w:rPr>
                  <w:rStyle w:val="Hyperlink"/>
                </w:rPr>
                <w:t>Go</w:t>
              </w:r>
            </w:hyperlink>
          </w:p>
        </w:tc>
        <w:tc>
          <w:tcPr>
            <w:tcW w:w="850" w:type="dxa"/>
          </w:tcPr>
          <w:p w14:paraId="38BE04BB"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14B15" w:rsidRPr="00014B15" w14:paraId="4A72BAEB" w14:textId="77777777">
        <w:tblPrEx>
          <w:tblCellMar>
            <w:top w:w="0" w:type="dxa"/>
            <w:bottom w:w="0" w:type="dxa"/>
          </w:tblCellMar>
        </w:tblPrEx>
        <w:tc>
          <w:tcPr>
            <w:tcW w:w="1247" w:type="dxa"/>
          </w:tcPr>
          <w:p w14:paraId="5979C4AC" w14:textId="77777777" w:rsidR="00014B15" w:rsidRPr="00014B15" w:rsidRDefault="00014B15" w:rsidP="00014B15">
            <w:pPr>
              <w:spacing w:line="240" w:lineRule="auto"/>
              <w:jc w:val="left"/>
              <w:rPr>
                <w:rFonts w:cs="Frankruhel" w:hint="cs"/>
                <w:sz w:val="24"/>
                <w:rtl/>
              </w:rPr>
            </w:pPr>
            <w:r>
              <w:rPr>
                <w:sz w:val="24"/>
                <w:rtl/>
              </w:rPr>
              <w:t xml:space="preserve">סעיף 17 </w:t>
            </w:r>
          </w:p>
        </w:tc>
        <w:tc>
          <w:tcPr>
            <w:tcW w:w="5669" w:type="dxa"/>
          </w:tcPr>
          <w:p w14:paraId="2F7AEC9A" w14:textId="77777777" w:rsidR="00014B15" w:rsidRPr="00014B15" w:rsidRDefault="00014B15" w:rsidP="00014B15">
            <w:pPr>
              <w:spacing w:line="240" w:lineRule="auto"/>
              <w:jc w:val="left"/>
              <w:rPr>
                <w:rFonts w:cs="Frankruhel" w:hint="cs"/>
                <w:sz w:val="24"/>
                <w:rtl/>
              </w:rPr>
            </w:pPr>
            <w:r>
              <w:rPr>
                <w:sz w:val="24"/>
                <w:rtl/>
              </w:rPr>
              <w:t>חובת הסרת שילוט</w:t>
            </w:r>
          </w:p>
        </w:tc>
        <w:tc>
          <w:tcPr>
            <w:tcW w:w="567" w:type="dxa"/>
          </w:tcPr>
          <w:p w14:paraId="19D39BED" w14:textId="77777777" w:rsidR="00014B15" w:rsidRPr="00014B15" w:rsidRDefault="00014B15" w:rsidP="00014B15">
            <w:pPr>
              <w:spacing w:line="240" w:lineRule="auto"/>
              <w:jc w:val="left"/>
              <w:rPr>
                <w:rStyle w:val="Hyperlink"/>
                <w:rFonts w:hint="cs"/>
                <w:rtl/>
              </w:rPr>
            </w:pPr>
            <w:hyperlink w:anchor="Seif13" w:tooltip="חובת הסרת שילוט" w:history="1">
              <w:r w:rsidRPr="00014B15">
                <w:rPr>
                  <w:rStyle w:val="Hyperlink"/>
                </w:rPr>
                <w:t>Go</w:t>
              </w:r>
            </w:hyperlink>
          </w:p>
        </w:tc>
        <w:tc>
          <w:tcPr>
            <w:tcW w:w="850" w:type="dxa"/>
          </w:tcPr>
          <w:p w14:paraId="66118D9D"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14B15" w:rsidRPr="00014B15" w14:paraId="20DE2B1F" w14:textId="77777777">
        <w:tblPrEx>
          <w:tblCellMar>
            <w:top w:w="0" w:type="dxa"/>
            <w:bottom w:w="0" w:type="dxa"/>
          </w:tblCellMar>
        </w:tblPrEx>
        <w:tc>
          <w:tcPr>
            <w:tcW w:w="1247" w:type="dxa"/>
          </w:tcPr>
          <w:p w14:paraId="2E799F04" w14:textId="77777777" w:rsidR="00014B15" w:rsidRPr="00014B15" w:rsidRDefault="00014B15" w:rsidP="00014B15">
            <w:pPr>
              <w:spacing w:line="240" w:lineRule="auto"/>
              <w:jc w:val="left"/>
              <w:rPr>
                <w:rFonts w:cs="Frankruhel" w:hint="cs"/>
                <w:sz w:val="24"/>
                <w:rtl/>
              </w:rPr>
            </w:pPr>
            <w:r>
              <w:rPr>
                <w:sz w:val="24"/>
                <w:rtl/>
              </w:rPr>
              <w:t xml:space="preserve">סעיף 18 </w:t>
            </w:r>
          </w:p>
        </w:tc>
        <w:tc>
          <w:tcPr>
            <w:tcW w:w="5669" w:type="dxa"/>
          </w:tcPr>
          <w:p w14:paraId="0AD62789" w14:textId="77777777" w:rsidR="00014B15" w:rsidRPr="00014B15" w:rsidRDefault="00014B15" w:rsidP="00014B15">
            <w:pPr>
              <w:spacing w:line="240" w:lineRule="auto"/>
              <w:jc w:val="left"/>
              <w:rPr>
                <w:rFonts w:cs="Frankruhel" w:hint="cs"/>
                <w:sz w:val="24"/>
                <w:rtl/>
              </w:rPr>
            </w:pPr>
            <w:r>
              <w:rPr>
                <w:sz w:val="24"/>
                <w:rtl/>
              </w:rPr>
              <w:t>סמכויות אכיפה</w:t>
            </w:r>
          </w:p>
        </w:tc>
        <w:tc>
          <w:tcPr>
            <w:tcW w:w="567" w:type="dxa"/>
          </w:tcPr>
          <w:p w14:paraId="54B76665" w14:textId="77777777" w:rsidR="00014B15" w:rsidRPr="00014B15" w:rsidRDefault="00014B15" w:rsidP="00014B15">
            <w:pPr>
              <w:spacing w:line="240" w:lineRule="auto"/>
              <w:jc w:val="left"/>
              <w:rPr>
                <w:rStyle w:val="Hyperlink"/>
                <w:rFonts w:hint="cs"/>
                <w:rtl/>
              </w:rPr>
            </w:pPr>
            <w:hyperlink w:anchor="Seif14" w:tooltip="סמכויות אכיפה" w:history="1">
              <w:r w:rsidRPr="00014B15">
                <w:rPr>
                  <w:rStyle w:val="Hyperlink"/>
                </w:rPr>
                <w:t>Go</w:t>
              </w:r>
            </w:hyperlink>
          </w:p>
        </w:tc>
        <w:tc>
          <w:tcPr>
            <w:tcW w:w="850" w:type="dxa"/>
          </w:tcPr>
          <w:p w14:paraId="1AE0104D"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14B15" w:rsidRPr="00014B15" w14:paraId="32285B6C" w14:textId="77777777">
        <w:tblPrEx>
          <w:tblCellMar>
            <w:top w:w="0" w:type="dxa"/>
            <w:bottom w:w="0" w:type="dxa"/>
          </w:tblCellMar>
        </w:tblPrEx>
        <w:tc>
          <w:tcPr>
            <w:tcW w:w="1247" w:type="dxa"/>
          </w:tcPr>
          <w:p w14:paraId="0629133D" w14:textId="77777777" w:rsidR="00014B15" w:rsidRPr="00014B15" w:rsidRDefault="00014B15" w:rsidP="00014B15">
            <w:pPr>
              <w:spacing w:line="240" w:lineRule="auto"/>
              <w:jc w:val="left"/>
              <w:rPr>
                <w:rFonts w:cs="Frankruhel" w:hint="cs"/>
                <w:sz w:val="24"/>
                <w:rtl/>
              </w:rPr>
            </w:pPr>
            <w:r>
              <w:rPr>
                <w:sz w:val="24"/>
                <w:rtl/>
              </w:rPr>
              <w:t xml:space="preserve">סעיף 19 </w:t>
            </w:r>
          </w:p>
        </w:tc>
        <w:tc>
          <w:tcPr>
            <w:tcW w:w="5669" w:type="dxa"/>
          </w:tcPr>
          <w:p w14:paraId="70D3CFDE" w14:textId="77777777" w:rsidR="00014B15" w:rsidRPr="00014B15" w:rsidRDefault="00014B15" w:rsidP="00014B15">
            <w:pPr>
              <w:spacing w:line="240" w:lineRule="auto"/>
              <w:jc w:val="left"/>
              <w:rPr>
                <w:rFonts w:cs="Frankruhel" w:hint="cs"/>
                <w:sz w:val="24"/>
                <w:rtl/>
              </w:rPr>
            </w:pPr>
            <w:r>
              <w:rPr>
                <w:sz w:val="24"/>
                <w:rtl/>
              </w:rPr>
              <w:t>דרישה להסרת שילוט או לאחזקתו התקינה</w:t>
            </w:r>
          </w:p>
        </w:tc>
        <w:tc>
          <w:tcPr>
            <w:tcW w:w="567" w:type="dxa"/>
          </w:tcPr>
          <w:p w14:paraId="08DA6725" w14:textId="77777777" w:rsidR="00014B15" w:rsidRPr="00014B15" w:rsidRDefault="00014B15" w:rsidP="00014B15">
            <w:pPr>
              <w:spacing w:line="240" w:lineRule="auto"/>
              <w:jc w:val="left"/>
              <w:rPr>
                <w:rStyle w:val="Hyperlink"/>
                <w:rFonts w:hint="cs"/>
                <w:rtl/>
              </w:rPr>
            </w:pPr>
            <w:hyperlink w:anchor="Seif15" w:tooltip="דרישה להסרת שילוט או לאחזקתו התקינה" w:history="1">
              <w:r w:rsidRPr="00014B15">
                <w:rPr>
                  <w:rStyle w:val="Hyperlink"/>
                </w:rPr>
                <w:t>Go</w:t>
              </w:r>
            </w:hyperlink>
          </w:p>
        </w:tc>
        <w:tc>
          <w:tcPr>
            <w:tcW w:w="850" w:type="dxa"/>
          </w:tcPr>
          <w:p w14:paraId="3DB3B4B5"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14B15" w:rsidRPr="00014B15" w14:paraId="7330A66F" w14:textId="77777777">
        <w:tblPrEx>
          <w:tblCellMar>
            <w:top w:w="0" w:type="dxa"/>
            <w:bottom w:w="0" w:type="dxa"/>
          </w:tblCellMar>
        </w:tblPrEx>
        <w:tc>
          <w:tcPr>
            <w:tcW w:w="1247" w:type="dxa"/>
          </w:tcPr>
          <w:p w14:paraId="514805A4" w14:textId="77777777" w:rsidR="00014B15" w:rsidRPr="00014B15" w:rsidRDefault="00014B15" w:rsidP="00014B15">
            <w:pPr>
              <w:spacing w:line="240" w:lineRule="auto"/>
              <w:jc w:val="left"/>
              <w:rPr>
                <w:rFonts w:cs="Frankruhel" w:hint="cs"/>
                <w:sz w:val="24"/>
                <w:rtl/>
              </w:rPr>
            </w:pPr>
            <w:r>
              <w:rPr>
                <w:sz w:val="24"/>
                <w:rtl/>
              </w:rPr>
              <w:t xml:space="preserve">סעיף 20 </w:t>
            </w:r>
          </w:p>
        </w:tc>
        <w:tc>
          <w:tcPr>
            <w:tcW w:w="5669" w:type="dxa"/>
          </w:tcPr>
          <w:p w14:paraId="530D4263" w14:textId="77777777" w:rsidR="00014B15" w:rsidRPr="00014B15" w:rsidRDefault="00014B15" w:rsidP="00014B15">
            <w:pPr>
              <w:spacing w:line="240" w:lineRule="auto"/>
              <w:jc w:val="left"/>
              <w:rPr>
                <w:rFonts w:cs="Frankruhel" w:hint="cs"/>
                <w:sz w:val="24"/>
                <w:rtl/>
              </w:rPr>
            </w:pPr>
            <w:r>
              <w:rPr>
                <w:sz w:val="24"/>
                <w:rtl/>
              </w:rPr>
              <w:t>לוח פרסום עירוני</w:t>
            </w:r>
          </w:p>
        </w:tc>
        <w:tc>
          <w:tcPr>
            <w:tcW w:w="567" w:type="dxa"/>
          </w:tcPr>
          <w:p w14:paraId="3EB8B9B0" w14:textId="77777777" w:rsidR="00014B15" w:rsidRPr="00014B15" w:rsidRDefault="00014B15" w:rsidP="00014B15">
            <w:pPr>
              <w:spacing w:line="240" w:lineRule="auto"/>
              <w:jc w:val="left"/>
              <w:rPr>
                <w:rStyle w:val="Hyperlink"/>
                <w:rFonts w:hint="cs"/>
                <w:rtl/>
              </w:rPr>
            </w:pPr>
            <w:hyperlink w:anchor="Seif16" w:tooltip="לוח פרסום עירוני" w:history="1">
              <w:r w:rsidRPr="00014B15">
                <w:rPr>
                  <w:rStyle w:val="Hyperlink"/>
                </w:rPr>
                <w:t>Go</w:t>
              </w:r>
            </w:hyperlink>
          </w:p>
        </w:tc>
        <w:tc>
          <w:tcPr>
            <w:tcW w:w="850" w:type="dxa"/>
          </w:tcPr>
          <w:p w14:paraId="4FB87A17"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14B15" w:rsidRPr="00014B15" w14:paraId="0977E101" w14:textId="77777777">
        <w:tblPrEx>
          <w:tblCellMar>
            <w:top w:w="0" w:type="dxa"/>
            <w:bottom w:w="0" w:type="dxa"/>
          </w:tblCellMar>
        </w:tblPrEx>
        <w:tc>
          <w:tcPr>
            <w:tcW w:w="1247" w:type="dxa"/>
          </w:tcPr>
          <w:p w14:paraId="2C6DE79D" w14:textId="77777777" w:rsidR="00014B15" w:rsidRPr="00014B15" w:rsidRDefault="00014B15" w:rsidP="00014B15">
            <w:pPr>
              <w:spacing w:line="240" w:lineRule="auto"/>
              <w:jc w:val="left"/>
              <w:rPr>
                <w:rFonts w:cs="Frankruhel" w:hint="cs"/>
                <w:sz w:val="24"/>
                <w:rtl/>
              </w:rPr>
            </w:pPr>
            <w:r>
              <w:rPr>
                <w:sz w:val="24"/>
                <w:rtl/>
              </w:rPr>
              <w:t xml:space="preserve">סעיף 21 </w:t>
            </w:r>
          </w:p>
        </w:tc>
        <w:tc>
          <w:tcPr>
            <w:tcW w:w="5669" w:type="dxa"/>
          </w:tcPr>
          <w:p w14:paraId="0F5B2C1C" w14:textId="77777777" w:rsidR="00014B15" w:rsidRPr="00014B15" w:rsidRDefault="00014B15" w:rsidP="00014B15">
            <w:pPr>
              <w:spacing w:line="240" w:lineRule="auto"/>
              <w:jc w:val="left"/>
              <w:rPr>
                <w:rFonts w:cs="Frankruhel" w:hint="cs"/>
                <w:sz w:val="24"/>
                <w:rtl/>
              </w:rPr>
            </w:pPr>
            <w:r>
              <w:rPr>
                <w:sz w:val="24"/>
                <w:rtl/>
              </w:rPr>
              <w:t>שמירת שילוט והדבקתו</w:t>
            </w:r>
          </w:p>
        </w:tc>
        <w:tc>
          <w:tcPr>
            <w:tcW w:w="567" w:type="dxa"/>
          </w:tcPr>
          <w:p w14:paraId="37B7D8E2" w14:textId="77777777" w:rsidR="00014B15" w:rsidRPr="00014B15" w:rsidRDefault="00014B15" w:rsidP="00014B15">
            <w:pPr>
              <w:spacing w:line="240" w:lineRule="auto"/>
              <w:jc w:val="left"/>
              <w:rPr>
                <w:rStyle w:val="Hyperlink"/>
                <w:rFonts w:hint="cs"/>
                <w:rtl/>
              </w:rPr>
            </w:pPr>
            <w:hyperlink w:anchor="Seif24" w:tooltip="שמירת שילוט והדבקתו" w:history="1">
              <w:r w:rsidRPr="00014B15">
                <w:rPr>
                  <w:rStyle w:val="Hyperlink"/>
                </w:rPr>
                <w:t>Go</w:t>
              </w:r>
            </w:hyperlink>
          </w:p>
        </w:tc>
        <w:tc>
          <w:tcPr>
            <w:tcW w:w="850" w:type="dxa"/>
          </w:tcPr>
          <w:p w14:paraId="23081E1C"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14B15" w:rsidRPr="00014B15" w14:paraId="457DE205" w14:textId="77777777">
        <w:tblPrEx>
          <w:tblCellMar>
            <w:top w:w="0" w:type="dxa"/>
            <w:bottom w:w="0" w:type="dxa"/>
          </w:tblCellMar>
        </w:tblPrEx>
        <w:tc>
          <w:tcPr>
            <w:tcW w:w="1247" w:type="dxa"/>
          </w:tcPr>
          <w:p w14:paraId="56FFAC1E" w14:textId="77777777" w:rsidR="00014B15" w:rsidRPr="00014B15" w:rsidRDefault="00014B15" w:rsidP="00014B15">
            <w:pPr>
              <w:spacing w:line="240" w:lineRule="auto"/>
              <w:jc w:val="left"/>
              <w:rPr>
                <w:rFonts w:cs="Frankruhel" w:hint="cs"/>
                <w:sz w:val="24"/>
                <w:rtl/>
              </w:rPr>
            </w:pPr>
            <w:r>
              <w:rPr>
                <w:sz w:val="24"/>
                <w:rtl/>
              </w:rPr>
              <w:t xml:space="preserve">סעיף 22 </w:t>
            </w:r>
          </w:p>
        </w:tc>
        <w:tc>
          <w:tcPr>
            <w:tcW w:w="5669" w:type="dxa"/>
          </w:tcPr>
          <w:p w14:paraId="297AE30D" w14:textId="77777777" w:rsidR="00014B15" w:rsidRPr="00014B15" w:rsidRDefault="00014B15" w:rsidP="00014B15">
            <w:pPr>
              <w:spacing w:line="240" w:lineRule="auto"/>
              <w:jc w:val="left"/>
              <w:rPr>
                <w:rFonts w:cs="Frankruhel" w:hint="cs"/>
                <w:sz w:val="24"/>
                <w:rtl/>
              </w:rPr>
            </w:pPr>
            <w:r>
              <w:rPr>
                <w:sz w:val="24"/>
                <w:rtl/>
              </w:rPr>
              <w:t>חזקת האחריות</w:t>
            </w:r>
          </w:p>
        </w:tc>
        <w:tc>
          <w:tcPr>
            <w:tcW w:w="567" w:type="dxa"/>
          </w:tcPr>
          <w:p w14:paraId="6A652FA1" w14:textId="77777777" w:rsidR="00014B15" w:rsidRPr="00014B15" w:rsidRDefault="00014B15" w:rsidP="00014B15">
            <w:pPr>
              <w:spacing w:line="240" w:lineRule="auto"/>
              <w:jc w:val="left"/>
              <w:rPr>
                <w:rStyle w:val="Hyperlink"/>
                <w:rFonts w:hint="cs"/>
                <w:rtl/>
              </w:rPr>
            </w:pPr>
            <w:hyperlink w:anchor="Seif21" w:tooltip="חזקת האחריות" w:history="1">
              <w:r w:rsidRPr="00014B15">
                <w:rPr>
                  <w:rStyle w:val="Hyperlink"/>
                </w:rPr>
                <w:t>Go</w:t>
              </w:r>
            </w:hyperlink>
          </w:p>
        </w:tc>
        <w:tc>
          <w:tcPr>
            <w:tcW w:w="850" w:type="dxa"/>
          </w:tcPr>
          <w:p w14:paraId="46E11F63"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14B15" w:rsidRPr="00014B15" w14:paraId="2DCE7AC0" w14:textId="77777777">
        <w:tblPrEx>
          <w:tblCellMar>
            <w:top w:w="0" w:type="dxa"/>
            <w:bottom w:w="0" w:type="dxa"/>
          </w:tblCellMar>
        </w:tblPrEx>
        <w:tc>
          <w:tcPr>
            <w:tcW w:w="1247" w:type="dxa"/>
          </w:tcPr>
          <w:p w14:paraId="0954B77B" w14:textId="77777777" w:rsidR="00014B15" w:rsidRPr="00014B15" w:rsidRDefault="00014B15" w:rsidP="00014B15">
            <w:pPr>
              <w:spacing w:line="240" w:lineRule="auto"/>
              <w:jc w:val="left"/>
              <w:rPr>
                <w:rFonts w:cs="Frankruhel" w:hint="cs"/>
                <w:sz w:val="24"/>
                <w:rtl/>
              </w:rPr>
            </w:pPr>
            <w:r>
              <w:rPr>
                <w:sz w:val="24"/>
                <w:rtl/>
              </w:rPr>
              <w:t xml:space="preserve">סעיף 23 </w:t>
            </w:r>
          </w:p>
        </w:tc>
        <w:tc>
          <w:tcPr>
            <w:tcW w:w="5669" w:type="dxa"/>
          </w:tcPr>
          <w:p w14:paraId="120F9F1C" w14:textId="77777777" w:rsidR="00014B15" w:rsidRPr="00014B15" w:rsidRDefault="00014B15" w:rsidP="00014B15">
            <w:pPr>
              <w:spacing w:line="240" w:lineRule="auto"/>
              <w:jc w:val="left"/>
              <w:rPr>
                <w:rFonts w:cs="Frankruhel" w:hint="cs"/>
                <w:sz w:val="24"/>
                <w:rtl/>
              </w:rPr>
            </w:pPr>
            <w:r>
              <w:rPr>
                <w:sz w:val="24"/>
                <w:rtl/>
              </w:rPr>
              <w:t>שלילת רישיון שילוט</w:t>
            </w:r>
          </w:p>
        </w:tc>
        <w:tc>
          <w:tcPr>
            <w:tcW w:w="567" w:type="dxa"/>
          </w:tcPr>
          <w:p w14:paraId="7C57BC33" w14:textId="77777777" w:rsidR="00014B15" w:rsidRPr="00014B15" w:rsidRDefault="00014B15" w:rsidP="00014B15">
            <w:pPr>
              <w:spacing w:line="240" w:lineRule="auto"/>
              <w:jc w:val="left"/>
              <w:rPr>
                <w:rStyle w:val="Hyperlink"/>
                <w:rFonts w:hint="cs"/>
                <w:rtl/>
              </w:rPr>
            </w:pPr>
            <w:hyperlink w:anchor="Seif22" w:tooltip="שלילת רישיון שילוט" w:history="1">
              <w:r w:rsidRPr="00014B15">
                <w:rPr>
                  <w:rStyle w:val="Hyperlink"/>
                </w:rPr>
                <w:t>Go</w:t>
              </w:r>
            </w:hyperlink>
          </w:p>
        </w:tc>
        <w:tc>
          <w:tcPr>
            <w:tcW w:w="850" w:type="dxa"/>
          </w:tcPr>
          <w:p w14:paraId="4CDBF839"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14B15" w:rsidRPr="00014B15" w14:paraId="528DCCEF" w14:textId="77777777">
        <w:tblPrEx>
          <w:tblCellMar>
            <w:top w:w="0" w:type="dxa"/>
            <w:bottom w:w="0" w:type="dxa"/>
          </w:tblCellMar>
        </w:tblPrEx>
        <w:tc>
          <w:tcPr>
            <w:tcW w:w="1247" w:type="dxa"/>
          </w:tcPr>
          <w:p w14:paraId="6547DBA2" w14:textId="77777777" w:rsidR="00014B15" w:rsidRPr="00014B15" w:rsidRDefault="00014B15" w:rsidP="00014B15">
            <w:pPr>
              <w:spacing w:line="240" w:lineRule="auto"/>
              <w:jc w:val="left"/>
              <w:rPr>
                <w:rFonts w:cs="Frankruhel" w:hint="cs"/>
                <w:sz w:val="24"/>
                <w:rtl/>
              </w:rPr>
            </w:pPr>
            <w:r>
              <w:rPr>
                <w:sz w:val="24"/>
                <w:rtl/>
              </w:rPr>
              <w:t xml:space="preserve">סעיף 24 </w:t>
            </w:r>
          </w:p>
        </w:tc>
        <w:tc>
          <w:tcPr>
            <w:tcW w:w="5669" w:type="dxa"/>
          </w:tcPr>
          <w:p w14:paraId="10C1C56C" w14:textId="77777777" w:rsidR="00014B15" w:rsidRPr="00014B15" w:rsidRDefault="00014B15" w:rsidP="00014B15">
            <w:pPr>
              <w:spacing w:line="240" w:lineRule="auto"/>
              <w:jc w:val="left"/>
              <w:rPr>
                <w:rFonts w:cs="Frankruhel" w:hint="cs"/>
                <w:sz w:val="24"/>
                <w:rtl/>
              </w:rPr>
            </w:pPr>
            <w:r>
              <w:rPr>
                <w:sz w:val="24"/>
                <w:rtl/>
              </w:rPr>
              <w:t>מסירת הודעות</w:t>
            </w:r>
          </w:p>
        </w:tc>
        <w:tc>
          <w:tcPr>
            <w:tcW w:w="567" w:type="dxa"/>
          </w:tcPr>
          <w:p w14:paraId="74BF8577" w14:textId="77777777" w:rsidR="00014B15" w:rsidRPr="00014B15" w:rsidRDefault="00014B15" w:rsidP="00014B15">
            <w:pPr>
              <w:spacing w:line="240" w:lineRule="auto"/>
              <w:jc w:val="left"/>
              <w:rPr>
                <w:rStyle w:val="Hyperlink"/>
                <w:rFonts w:hint="cs"/>
                <w:rtl/>
              </w:rPr>
            </w:pPr>
            <w:hyperlink w:anchor="Seif23" w:tooltip="מסירת הודעות" w:history="1">
              <w:r w:rsidRPr="00014B15">
                <w:rPr>
                  <w:rStyle w:val="Hyperlink"/>
                </w:rPr>
                <w:t>Go</w:t>
              </w:r>
            </w:hyperlink>
          </w:p>
        </w:tc>
        <w:tc>
          <w:tcPr>
            <w:tcW w:w="850" w:type="dxa"/>
          </w:tcPr>
          <w:p w14:paraId="72702023"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14B15" w:rsidRPr="00014B15" w14:paraId="4FE6E642" w14:textId="77777777">
        <w:tblPrEx>
          <w:tblCellMar>
            <w:top w:w="0" w:type="dxa"/>
            <w:bottom w:w="0" w:type="dxa"/>
          </w:tblCellMar>
        </w:tblPrEx>
        <w:tc>
          <w:tcPr>
            <w:tcW w:w="1247" w:type="dxa"/>
          </w:tcPr>
          <w:p w14:paraId="24FBCE28" w14:textId="77777777" w:rsidR="00014B15" w:rsidRPr="00014B15" w:rsidRDefault="00014B15" w:rsidP="00014B15">
            <w:pPr>
              <w:spacing w:line="240" w:lineRule="auto"/>
              <w:jc w:val="left"/>
              <w:rPr>
                <w:rFonts w:cs="Frankruhel" w:hint="cs"/>
                <w:sz w:val="24"/>
                <w:rtl/>
              </w:rPr>
            </w:pPr>
            <w:r>
              <w:rPr>
                <w:sz w:val="24"/>
                <w:rtl/>
              </w:rPr>
              <w:t xml:space="preserve">סעיף 25 </w:t>
            </w:r>
          </w:p>
        </w:tc>
        <w:tc>
          <w:tcPr>
            <w:tcW w:w="5669" w:type="dxa"/>
          </w:tcPr>
          <w:p w14:paraId="6B20AC7F" w14:textId="77777777" w:rsidR="00014B15" w:rsidRPr="00014B15" w:rsidRDefault="00014B15" w:rsidP="00014B15">
            <w:pPr>
              <w:spacing w:line="240" w:lineRule="auto"/>
              <w:jc w:val="left"/>
              <w:rPr>
                <w:rFonts w:cs="Frankruhel" w:hint="cs"/>
                <w:sz w:val="24"/>
                <w:rtl/>
              </w:rPr>
            </w:pPr>
            <w:r>
              <w:rPr>
                <w:sz w:val="24"/>
                <w:rtl/>
              </w:rPr>
              <w:t>הצמדה למדד</w:t>
            </w:r>
          </w:p>
        </w:tc>
        <w:tc>
          <w:tcPr>
            <w:tcW w:w="567" w:type="dxa"/>
          </w:tcPr>
          <w:p w14:paraId="5F86676A" w14:textId="77777777" w:rsidR="00014B15" w:rsidRPr="00014B15" w:rsidRDefault="00014B15" w:rsidP="00014B15">
            <w:pPr>
              <w:spacing w:line="240" w:lineRule="auto"/>
              <w:jc w:val="left"/>
              <w:rPr>
                <w:rStyle w:val="Hyperlink"/>
                <w:rFonts w:hint="cs"/>
                <w:rtl/>
              </w:rPr>
            </w:pPr>
            <w:hyperlink w:anchor="Seif25" w:tooltip="הצמדה למדד" w:history="1">
              <w:r w:rsidRPr="00014B15">
                <w:rPr>
                  <w:rStyle w:val="Hyperlink"/>
                </w:rPr>
                <w:t>Go</w:t>
              </w:r>
            </w:hyperlink>
          </w:p>
        </w:tc>
        <w:tc>
          <w:tcPr>
            <w:tcW w:w="850" w:type="dxa"/>
          </w:tcPr>
          <w:p w14:paraId="423A4146"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14B15" w:rsidRPr="00014B15" w14:paraId="1AC1E562" w14:textId="77777777">
        <w:tblPrEx>
          <w:tblCellMar>
            <w:top w:w="0" w:type="dxa"/>
            <w:bottom w:w="0" w:type="dxa"/>
          </w:tblCellMar>
        </w:tblPrEx>
        <w:tc>
          <w:tcPr>
            <w:tcW w:w="1247" w:type="dxa"/>
          </w:tcPr>
          <w:p w14:paraId="681C44EC" w14:textId="77777777" w:rsidR="00014B15" w:rsidRPr="00014B15" w:rsidRDefault="00014B15" w:rsidP="00014B15">
            <w:pPr>
              <w:spacing w:line="240" w:lineRule="auto"/>
              <w:jc w:val="left"/>
              <w:rPr>
                <w:rFonts w:cs="Frankruhel" w:hint="cs"/>
                <w:sz w:val="24"/>
                <w:rtl/>
              </w:rPr>
            </w:pPr>
            <w:r>
              <w:rPr>
                <w:sz w:val="24"/>
                <w:rtl/>
              </w:rPr>
              <w:t xml:space="preserve">סעיף 26 </w:t>
            </w:r>
          </w:p>
        </w:tc>
        <w:tc>
          <w:tcPr>
            <w:tcW w:w="5669" w:type="dxa"/>
          </w:tcPr>
          <w:p w14:paraId="1F8CEE7F" w14:textId="77777777" w:rsidR="00014B15" w:rsidRPr="00014B15" w:rsidRDefault="00014B15" w:rsidP="00014B15">
            <w:pPr>
              <w:spacing w:line="240" w:lineRule="auto"/>
              <w:jc w:val="left"/>
              <w:rPr>
                <w:rFonts w:cs="Frankruhel" w:hint="cs"/>
                <w:sz w:val="24"/>
                <w:rtl/>
              </w:rPr>
            </w:pPr>
            <w:r>
              <w:rPr>
                <w:sz w:val="24"/>
                <w:rtl/>
              </w:rPr>
              <w:t>ביטול</w:t>
            </w:r>
          </w:p>
        </w:tc>
        <w:tc>
          <w:tcPr>
            <w:tcW w:w="567" w:type="dxa"/>
          </w:tcPr>
          <w:p w14:paraId="7CA65307" w14:textId="77777777" w:rsidR="00014B15" w:rsidRPr="00014B15" w:rsidRDefault="00014B15" w:rsidP="00014B15">
            <w:pPr>
              <w:spacing w:line="240" w:lineRule="auto"/>
              <w:jc w:val="left"/>
              <w:rPr>
                <w:rStyle w:val="Hyperlink"/>
                <w:rFonts w:hint="cs"/>
                <w:rtl/>
              </w:rPr>
            </w:pPr>
            <w:hyperlink w:anchor="Seif26" w:tooltip="ביטול" w:history="1">
              <w:r w:rsidRPr="00014B15">
                <w:rPr>
                  <w:rStyle w:val="Hyperlink"/>
                </w:rPr>
                <w:t>Go</w:t>
              </w:r>
            </w:hyperlink>
          </w:p>
        </w:tc>
        <w:tc>
          <w:tcPr>
            <w:tcW w:w="850" w:type="dxa"/>
          </w:tcPr>
          <w:p w14:paraId="13CC2C08"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14B15" w:rsidRPr="00014B15" w14:paraId="15B0F5FE" w14:textId="77777777">
        <w:tblPrEx>
          <w:tblCellMar>
            <w:top w:w="0" w:type="dxa"/>
            <w:bottom w:w="0" w:type="dxa"/>
          </w:tblCellMar>
        </w:tblPrEx>
        <w:tc>
          <w:tcPr>
            <w:tcW w:w="1247" w:type="dxa"/>
          </w:tcPr>
          <w:p w14:paraId="1B89961A" w14:textId="77777777" w:rsidR="00014B15" w:rsidRPr="00014B15" w:rsidRDefault="00014B15" w:rsidP="00014B15">
            <w:pPr>
              <w:spacing w:line="240" w:lineRule="auto"/>
              <w:jc w:val="left"/>
              <w:rPr>
                <w:rFonts w:cs="Frankruhel" w:hint="cs"/>
                <w:sz w:val="24"/>
                <w:rtl/>
              </w:rPr>
            </w:pPr>
            <w:r>
              <w:rPr>
                <w:sz w:val="24"/>
                <w:rtl/>
              </w:rPr>
              <w:t xml:space="preserve">סעיף 27 </w:t>
            </w:r>
          </w:p>
        </w:tc>
        <w:tc>
          <w:tcPr>
            <w:tcW w:w="5669" w:type="dxa"/>
          </w:tcPr>
          <w:p w14:paraId="08503173" w14:textId="77777777" w:rsidR="00014B15" w:rsidRPr="00014B15" w:rsidRDefault="00014B15" w:rsidP="00014B15">
            <w:pPr>
              <w:spacing w:line="240" w:lineRule="auto"/>
              <w:jc w:val="left"/>
              <w:rPr>
                <w:rFonts w:cs="Frankruhel" w:hint="cs"/>
                <w:sz w:val="24"/>
                <w:rtl/>
              </w:rPr>
            </w:pPr>
            <w:r>
              <w:rPr>
                <w:sz w:val="24"/>
                <w:rtl/>
              </w:rPr>
              <w:t>הוראת מעבר</w:t>
            </w:r>
          </w:p>
        </w:tc>
        <w:tc>
          <w:tcPr>
            <w:tcW w:w="567" w:type="dxa"/>
          </w:tcPr>
          <w:p w14:paraId="0785BFA1" w14:textId="77777777" w:rsidR="00014B15" w:rsidRPr="00014B15" w:rsidRDefault="00014B15" w:rsidP="00014B15">
            <w:pPr>
              <w:spacing w:line="240" w:lineRule="auto"/>
              <w:jc w:val="left"/>
              <w:rPr>
                <w:rStyle w:val="Hyperlink"/>
                <w:rFonts w:hint="cs"/>
                <w:rtl/>
              </w:rPr>
            </w:pPr>
            <w:hyperlink w:anchor="Seif27" w:tooltip="הוראת מעבר" w:history="1">
              <w:r w:rsidRPr="00014B15">
                <w:rPr>
                  <w:rStyle w:val="Hyperlink"/>
                </w:rPr>
                <w:t>Go</w:t>
              </w:r>
            </w:hyperlink>
          </w:p>
        </w:tc>
        <w:tc>
          <w:tcPr>
            <w:tcW w:w="850" w:type="dxa"/>
          </w:tcPr>
          <w:p w14:paraId="31153577"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14B15" w:rsidRPr="00014B15" w14:paraId="7844F325" w14:textId="77777777">
        <w:tblPrEx>
          <w:tblCellMar>
            <w:top w:w="0" w:type="dxa"/>
            <w:bottom w:w="0" w:type="dxa"/>
          </w:tblCellMar>
        </w:tblPrEx>
        <w:tc>
          <w:tcPr>
            <w:tcW w:w="1247" w:type="dxa"/>
          </w:tcPr>
          <w:p w14:paraId="40D9C9FF" w14:textId="77777777" w:rsidR="00014B15" w:rsidRPr="00014B15" w:rsidRDefault="00014B15" w:rsidP="00014B15">
            <w:pPr>
              <w:spacing w:line="240" w:lineRule="auto"/>
              <w:jc w:val="left"/>
              <w:rPr>
                <w:rFonts w:cs="Frankruhel" w:hint="cs"/>
                <w:sz w:val="24"/>
                <w:rtl/>
              </w:rPr>
            </w:pPr>
            <w:r>
              <w:rPr>
                <w:sz w:val="24"/>
                <w:rtl/>
              </w:rPr>
              <w:t xml:space="preserve">סעיף 28 </w:t>
            </w:r>
          </w:p>
        </w:tc>
        <w:tc>
          <w:tcPr>
            <w:tcW w:w="5669" w:type="dxa"/>
          </w:tcPr>
          <w:p w14:paraId="7E27025E" w14:textId="77777777" w:rsidR="00014B15" w:rsidRPr="00014B15" w:rsidRDefault="00014B15" w:rsidP="00014B15">
            <w:pPr>
              <w:spacing w:line="240" w:lineRule="auto"/>
              <w:jc w:val="left"/>
              <w:rPr>
                <w:rFonts w:cs="Frankruhel" w:hint="cs"/>
                <w:sz w:val="24"/>
                <w:rtl/>
              </w:rPr>
            </w:pPr>
            <w:r>
              <w:rPr>
                <w:sz w:val="24"/>
                <w:rtl/>
              </w:rPr>
              <w:t>הוראת שעה</w:t>
            </w:r>
          </w:p>
        </w:tc>
        <w:tc>
          <w:tcPr>
            <w:tcW w:w="567" w:type="dxa"/>
          </w:tcPr>
          <w:p w14:paraId="3992BBF9" w14:textId="77777777" w:rsidR="00014B15" w:rsidRPr="00014B15" w:rsidRDefault="00014B15" w:rsidP="00014B15">
            <w:pPr>
              <w:spacing w:line="240" w:lineRule="auto"/>
              <w:jc w:val="left"/>
              <w:rPr>
                <w:rStyle w:val="Hyperlink"/>
                <w:rFonts w:hint="cs"/>
                <w:rtl/>
              </w:rPr>
            </w:pPr>
            <w:hyperlink w:anchor="Seif28" w:tooltip="הוראת שעה" w:history="1">
              <w:r w:rsidRPr="00014B15">
                <w:rPr>
                  <w:rStyle w:val="Hyperlink"/>
                </w:rPr>
                <w:t>Go</w:t>
              </w:r>
            </w:hyperlink>
          </w:p>
        </w:tc>
        <w:tc>
          <w:tcPr>
            <w:tcW w:w="850" w:type="dxa"/>
          </w:tcPr>
          <w:p w14:paraId="4D42019E"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14B15" w:rsidRPr="00014B15" w14:paraId="36006010" w14:textId="77777777">
        <w:tblPrEx>
          <w:tblCellMar>
            <w:top w:w="0" w:type="dxa"/>
            <w:bottom w:w="0" w:type="dxa"/>
          </w:tblCellMar>
        </w:tblPrEx>
        <w:tc>
          <w:tcPr>
            <w:tcW w:w="1247" w:type="dxa"/>
          </w:tcPr>
          <w:p w14:paraId="0830D01A" w14:textId="77777777" w:rsidR="00014B15" w:rsidRPr="00014B15" w:rsidRDefault="00014B15" w:rsidP="00014B15">
            <w:pPr>
              <w:spacing w:line="240" w:lineRule="auto"/>
              <w:jc w:val="left"/>
              <w:rPr>
                <w:rFonts w:cs="Frankruhel" w:hint="cs"/>
                <w:sz w:val="24"/>
                <w:rtl/>
              </w:rPr>
            </w:pPr>
            <w:r>
              <w:rPr>
                <w:sz w:val="24"/>
                <w:rtl/>
              </w:rPr>
              <w:t xml:space="preserve">סעיף 29 </w:t>
            </w:r>
          </w:p>
        </w:tc>
        <w:tc>
          <w:tcPr>
            <w:tcW w:w="5669" w:type="dxa"/>
          </w:tcPr>
          <w:p w14:paraId="53AC1A16" w14:textId="77777777" w:rsidR="00014B15" w:rsidRPr="00014B15" w:rsidRDefault="00014B15" w:rsidP="00014B15">
            <w:pPr>
              <w:spacing w:line="240" w:lineRule="auto"/>
              <w:jc w:val="left"/>
              <w:rPr>
                <w:rFonts w:cs="Frankruhel" w:hint="cs"/>
                <w:sz w:val="24"/>
                <w:rtl/>
              </w:rPr>
            </w:pPr>
            <w:r>
              <w:rPr>
                <w:sz w:val="24"/>
                <w:rtl/>
              </w:rPr>
              <w:t>שמירת דינים</w:t>
            </w:r>
          </w:p>
        </w:tc>
        <w:tc>
          <w:tcPr>
            <w:tcW w:w="567" w:type="dxa"/>
          </w:tcPr>
          <w:p w14:paraId="0C719104" w14:textId="77777777" w:rsidR="00014B15" w:rsidRPr="00014B15" w:rsidRDefault="00014B15" w:rsidP="00014B15">
            <w:pPr>
              <w:spacing w:line="240" w:lineRule="auto"/>
              <w:jc w:val="left"/>
              <w:rPr>
                <w:rStyle w:val="Hyperlink"/>
                <w:rFonts w:hint="cs"/>
                <w:rtl/>
              </w:rPr>
            </w:pPr>
            <w:hyperlink w:anchor="Seif29" w:tooltip="שמירת דינים" w:history="1">
              <w:r w:rsidRPr="00014B15">
                <w:rPr>
                  <w:rStyle w:val="Hyperlink"/>
                </w:rPr>
                <w:t>Go</w:t>
              </w:r>
            </w:hyperlink>
          </w:p>
        </w:tc>
        <w:tc>
          <w:tcPr>
            <w:tcW w:w="850" w:type="dxa"/>
          </w:tcPr>
          <w:p w14:paraId="7BD503D1"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14B15" w:rsidRPr="00014B15" w14:paraId="534E737C" w14:textId="77777777">
        <w:tblPrEx>
          <w:tblCellMar>
            <w:top w:w="0" w:type="dxa"/>
            <w:bottom w:w="0" w:type="dxa"/>
          </w:tblCellMar>
        </w:tblPrEx>
        <w:tc>
          <w:tcPr>
            <w:tcW w:w="1247" w:type="dxa"/>
          </w:tcPr>
          <w:p w14:paraId="47721875" w14:textId="77777777" w:rsidR="00014B15" w:rsidRPr="00014B15" w:rsidRDefault="00014B15" w:rsidP="00014B15">
            <w:pPr>
              <w:spacing w:line="240" w:lineRule="auto"/>
              <w:jc w:val="left"/>
              <w:rPr>
                <w:rFonts w:cs="Frankruhel" w:hint="cs"/>
                <w:sz w:val="24"/>
                <w:rtl/>
              </w:rPr>
            </w:pPr>
          </w:p>
        </w:tc>
        <w:tc>
          <w:tcPr>
            <w:tcW w:w="5669" w:type="dxa"/>
          </w:tcPr>
          <w:p w14:paraId="7F2127C0" w14:textId="77777777" w:rsidR="00014B15" w:rsidRPr="00014B15" w:rsidRDefault="00014B15" w:rsidP="00014B15">
            <w:pPr>
              <w:spacing w:line="240" w:lineRule="auto"/>
              <w:jc w:val="left"/>
              <w:rPr>
                <w:rFonts w:cs="Frankruhel" w:hint="cs"/>
                <w:sz w:val="24"/>
                <w:rtl/>
              </w:rPr>
            </w:pPr>
            <w:r>
              <w:rPr>
                <w:sz w:val="24"/>
                <w:rtl/>
              </w:rPr>
              <w:t>תוספת ראשונה</w:t>
            </w:r>
          </w:p>
        </w:tc>
        <w:tc>
          <w:tcPr>
            <w:tcW w:w="567" w:type="dxa"/>
          </w:tcPr>
          <w:p w14:paraId="35FEFC7E" w14:textId="77777777" w:rsidR="00014B15" w:rsidRPr="00014B15" w:rsidRDefault="00014B15" w:rsidP="00014B15">
            <w:pPr>
              <w:spacing w:line="240" w:lineRule="auto"/>
              <w:jc w:val="left"/>
              <w:rPr>
                <w:rStyle w:val="Hyperlink"/>
                <w:rFonts w:hint="cs"/>
                <w:rtl/>
              </w:rPr>
            </w:pPr>
            <w:hyperlink w:anchor="med6" w:tooltip="תוספת ראשונה" w:history="1">
              <w:r w:rsidRPr="00014B15">
                <w:rPr>
                  <w:rStyle w:val="Hyperlink"/>
                </w:rPr>
                <w:t>Go</w:t>
              </w:r>
            </w:hyperlink>
          </w:p>
        </w:tc>
        <w:tc>
          <w:tcPr>
            <w:tcW w:w="850" w:type="dxa"/>
          </w:tcPr>
          <w:p w14:paraId="12293E79"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014B15" w:rsidRPr="00014B15" w14:paraId="24B803BC" w14:textId="77777777">
        <w:tblPrEx>
          <w:tblCellMar>
            <w:top w:w="0" w:type="dxa"/>
            <w:bottom w:w="0" w:type="dxa"/>
          </w:tblCellMar>
        </w:tblPrEx>
        <w:tc>
          <w:tcPr>
            <w:tcW w:w="1247" w:type="dxa"/>
          </w:tcPr>
          <w:p w14:paraId="03B1397D" w14:textId="77777777" w:rsidR="00014B15" w:rsidRPr="00014B15" w:rsidRDefault="00014B15" w:rsidP="00014B15">
            <w:pPr>
              <w:spacing w:line="240" w:lineRule="auto"/>
              <w:jc w:val="left"/>
              <w:rPr>
                <w:rFonts w:cs="Frankruhel" w:hint="cs"/>
                <w:sz w:val="24"/>
                <w:rtl/>
              </w:rPr>
            </w:pPr>
          </w:p>
        </w:tc>
        <w:tc>
          <w:tcPr>
            <w:tcW w:w="5669" w:type="dxa"/>
          </w:tcPr>
          <w:p w14:paraId="40F710EE" w14:textId="77777777" w:rsidR="00014B15" w:rsidRPr="00014B15" w:rsidRDefault="00014B15" w:rsidP="00014B15">
            <w:pPr>
              <w:spacing w:line="240" w:lineRule="auto"/>
              <w:jc w:val="left"/>
              <w:rPr>
                <w:rFonts w:cs="Frankruhel" w:hint="cs"/>
                <w:sz w:val="24"/>
                <w:rtl/>
              </w:rPr>
            </w:pPr>
            <w:r>
              <w:rPr>
                <w:sz w:val="24"/>
                <w:rtl/>
              </w:rPr>
              <w:t>תוספת שנייה</w:t>
            </w:r>
          </w:p>
        </w:tc>
        <w:tc>
          <w:tcPr>
            <w:tcW w:w="567" w:type="dxa"/>
          </w:tcPr>
          <w:p w14:paraId="61514DDB" w14:textId="77777777" w:rsidR="00014B15" w:rsidRPr="00014B15" w:rsidRDefault="00014B15" w:rsidP="00014B15">
            <w:pPr>
              <w:spacing w:line="240" w:lineRule="auto"/>
              <w:jc w:val="left"/>
              <w:rPr>
                <w:rStyle w:val="Hyperlink"/>
                <w:rFonts w:hint="cs"/>
                <w:rtl/>
              </w:rPr>
            </w:pPr>
            <w:hyperlink w:anchor="med7" w:tooltip="תוספת שנייה" w:history="1">
              <w:r w:rsidRPr="00014B15">
                <w:rPr>
                  <w:rStyle w:val="Hyperlink"/>
                </w:rPr>
                <w:t>Go</w:t>
              </w:r>
            </w:hyperlink>
          </w:p>
        </w:tc>
        <w:tc>
          <w:tcPr>
            <w:tcW w:w="850" w:type="dxa"/>
          </w:tcPr>
          <w:p w14:paraId="0724AAC5" w14:textId="77777777" w:rsidR="00014B15" w:rsidRPr="00014B15" w:rsidRDefault="00014B15" w:rsidP="00014B15">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bl>
    <w:p w14:paraId="427417AB" w14:textId="77777777" w:rsidR="00275742" w:rsidRDefault="00275742" w:rsidP="006B3598">
      <w:pPr>
        <w:pStyle w:val="big-header"/>
        <w:ind w:left="0" w:right="1134"/>
        <w:rPr>
          <w:rFonts w:hint="cs"/>
          <w:rtl/>
        </w:rPr>
      </w:pPr>
    </w:p>
    <w:p w14:paraId="7ABCC2D3" w14:textId="77777777" w:rsidR="00A54089" w:rsidRDefault="00A54089" w:rsidP="00275742">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6B3598">
        <w:rPr>
          <w:rFonts w:cs="FrankRuehl" w:hint="cs"/>
          <w:sz w:val="32"/>
          <w:rtl/>
        </w:rPr>
        <w:t>לבאר</w:t>
      </w:r>
      <w:r w:rsidR="00275742">
        <w:rPr>
          <w:rFonts w:cs="FrankRuehl" w:hint="cs"/>
          <w:sz w:val="32"/>
          <w:rtl/>
        </w:rPr>
        <w:t xml:space="preserve"> </w:t>
      </w:r>
      <w:r w:rsidR="006B3598">
        <w:rPr>
          <w:rFonts w:cs="FrankRuehl" w:hint="cs"/>
          <w:sz w:val="32"/>
          <w:rtl/>
        </w:rPr>
        <w:t>שבע</w:t>
      </w:r>
      <w:r>
        <w:rPr>
          <w:rFonts w:cs="FrankRuehl"/>
          <w:sz w:val="32"/>
          <w:rtl/>
        </w:rPr>
        <w:t xml:space="preserve"> (</w:t>
      </w:r>
      <w:r w:rsidR="00B43F17">
        <w:rPr>
          <w:rFonts w:cs="FrankRuehl" w:hint="cs"/>
          <w:sz w:val="32"/>
          <w:rtl/>
        </w:rPr>
        <w:t xml:space="preserve">שילוט), </w:t>
      </w:r>
      <w:r w:rsidR="00275742">
        <w:rPr>
          <w:rFonts w:cs="FrankRuehl" w:hint="cs"/>
          <w:sz w:val="32"/>
          <w:rtl/>
        </w:rPr>
        <w:t>תשע"ד-2014</w:t>
      </w:r>
      <w:r>
        <w:rPr>
          <w:rStyle w:val="default"/>
          <w:rtl/>
        </w:rPr>
        <w:footnoteReference w:customMarkFollows="1" w:id="1"/>
        <w:t>*</w:t>
      </w:r>
    </w:p>
    <w:p w14:paraId="368B1256" w14:textId="77777777" w:rsidR="00A54089" w:rsidRDefault="00366AD5" w:rsidP="00C132FC">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DA1B8A">
        <w:rPr>
          <w:rFonts w:cs="FrankRuehl" w:hint="cs"/>
          <w:rtl/>
          <w:lang w:val="he-IL"/>
        </w:rPr>
        <w:t xml:space="preserve">סעיפים </w:t>
      </w:r>
      <w:r w:rsidR="00C132FC">
        <w:rPr>
          <w:rFonts w:cs="FrankRuehl" w:hint="cs"/>
          <w:rtl/>
          <w:lang w:val="he-IL"/>
        </w:rPr>
        <w:t>250</w:t>
      </w:r>
      <w:r w:rsidR="00DA1B8A">
        <w:rPr>
          <w:rFonts w:cs="FrankRuehl" w:hint="cs"/>
          <w:rtl/>
          <w:lang w:val="he-IL"/>
        </w:rPr>
        <w:t xml:space="preserve"> ו-25</w:t>
      </w:r>
      <w:r w:rsidR="00C132FC">
        <w:rPr>
          <w:rFonts w:cs="FrankRuehl" w:hint="cs"/>
          <w:rtl/>
          <w:lang w:val="he-IL"/>
        </w:rPr>
        <w:t>1</w:t>
      </w:r>
      <w:r w:rsidR="00DA1B8A">
        <w:rPr>
          <w:rFonts w:cs="FrankRuehl" w:hint="cs"/>
          <w:rtl/>
          <w:lang w:val="he-IL"/>
        </w:rPr>
        <w:t xml:space="preserve"> לפקודת העיריות</w:t>
      </w:r>
      <w:r w:rsidR="00C132FC">
        <w:rPr>
          <w:rFonts w:cs="FrankRuehl" w:hint="cs"/>
          <w:rtl/>
          <w:lang w:val="he-IL"/>
        </w:rPr>
        <w:t xml:space="preserve"> (להלן </w:t>
      </w:r>
      <w:r w:rsidR="00C132FC">
        <w:rPr>
          <w:rFonts w:cs="FrankRuehl"/>
          <w:rtl/>
          <w:lang w:val="he-IL"/>
        </w:rPr>
        <w:t>–</w:t>
      </w:r>
      <w:r w:rsidR="00C132FC">
        <w:rPr>
          <w:rFonts w:cs="FrankRuehl" w:hint="cs"/>
          <w:rtl/>
          <w:lang w:val="he-IL"/>
        </w:rPr>
        <w:t xml:space="preserve"> הפקודה)</w:t>
      </w:r>
      <w:r w:rsidR="00A54089">
        <w:rPr>
          <w:rFonts w:cs="FrankRuehl" w:hint="cs"/>
          <w:rtl/>
          <w:lang w:val="he-IL"/>
        </w:rPr>
        <w:t>,</w:t>
      </w:r>
      <w:r w:rsidR="00A54089">
        <w:rPr>
          <w:rFonts w:cs="FrankRuehl"/>
          <w:rtl/>
          <w:lang w:val="he-IL"/>
        </w:rPr>
        <w:t xml:space="preserve"> מתקינה עי</w:t>
      </w:r>
      <w:r w:rsidR="00A54089">
        <w:rPr>
          <w:rFonts w:cs="FrankRuehl" w:hint="cs"/>
          <w:rtl/>
          <w:lang w:val="he-IL"/>
        </w:rPr>
        <w:t>ר</w:t>
      </w:r>
      <w:r w:rsidR="00C132FC">
        <w:rPr>
          <w:rFonts w:cs="FrankRuehl" w:hint="cs"/>
          <w:rtl/>
          <w:lang w:val="he-IL"/>
        </w:rPr>
        <w:t>י</w:t>
      </w:r>
      <w:r w:rsidR="00A54089">
        <w:rPr>
          <w:rFonts w:cs="FrankRuehl" w:hint="cs"/>
          <w:rtl/>
          <w:lang w:val="he-IL"/>
        </w:rPr>
        <w:t>י</w:t>
      </w:r>
      <w:r w:rsidR="00A54089">
        <w:rPr>
          <w:rFonts w:cs="FrankRuehl"/>
          <w:rtl/>
          <w:lang w:val="he-IL"/>
        </w:rPr>
        <w:t xml:space="preserve">ת </w:t>
      </w:r>
      <w:r w:rsidR="00DA1B8A">
        <w:rPr>
          <w:rFonts w:cs="FrankRuehl" w:hint="cs"/>
          <w:rtl/>
          <w:lang w:val="he-IL"/>
        </w:rPr>
        <w:t>באר</w:t>
      </w:r>
      <w:r w:rsidR="00C132FC">
        <w:rPr>
          <w:rFonts w:cs="FrankRuehl" w:hint="cs"/>
          <w:rtl/>
          <w:lang w:val="he-IL"/>
        </w:rPr>
        <w:t xml:space="preserve"> </w:t>
      </w:r>
      <w:r w:rsidR="00DA1B8A">
        <w:rPr>
          <w:rFonts w:cs="FrankRuehl" w:hint="cs"/>
          <w:rtl/>
          <w:lang w:val="he-IL"/>
        </w:rPr>
        <w:t xml:space="preserve">שבע </w:t>
      </w:r>
      <w:r w:rsidR="00A54089">
        <w:rPr>
          <w:rFonts w:cs="FrankRuehl"/>
          <w:rtl/>
          <w:lang w:val="he-IL"/>
        </w:rPr>
        <w:t>חוק עזר</w:t>
      </w:r>
      <w:r w:rsidR="00C132FC">
        <w:rPr>
          <w:rFonts w:cs="FrankRuehl" w:hint="cs"/>
          <w:rtl/>
          <w:lang w:val="he-IL"/>
        </w:rPr>
        <w:t xml:space="preserve"> זה.</w:t>
      </w:r>
    </w:p>
    <w:p w14:paraId="104B467C" w14:textId="77777777" w:rsidR="00A54089" w:rsidRDefault="00A54089" w:rsidP="00C132FC">
      <w:pPr>
        <w:pStyle w:val="medium2-header"/>
        <w:keepLines w:val="0"/>
        <w:spacing w:before="120"/>
        <w:ind w:left="0" w:right="1134"/>
        <w:rPr>
          <w:rFonts w:cs="FrankRuehl"/>
          <w:noProof/>
          <w:rtl/>
        </w:rPr>
      </w:pPr>
      <w:bookmarkStart w:id="0" w:name="med0"/>
      <w:bookmarkEnd w:id="0"/>
      <w:r>
        <w:rPr>
          <w:rFonts w:cs="FrankRuehl"/>
          <w:noProof/>
          <w:rtl/>
        </w:rPr>
        <w:t xml:space="preserve">פרק </w:t>
      </w:r>
      <w:r w:rsidR="00B075A3">
        <w:rPr>
          <w:rFonts w:cs="FrankRuehl" w:hint="cs"/>
          <w:noProof/>
          <w:rtl/>
        </w:rPr>
        <w:t>ראשון</w:t>
      </w:r>
      <w:r>
        <w:rPr>
          <w:rFonts w:cs="FrankRuehl" w:hint="cs"/>
          <w:noProof/>
          <w:rtl/>
        </w:rPr>
        <w:t xml:space="preserve">: </w:t>
      </w:r>
      <w:r w:rsidR="00C132FC">
        <w:rPr>
          <w:rFonts w:cs="FrankRuehl" w:hint="cs"/>
          <w:noProof/>
          <w:rtl/>
        </w:rPr>
        <w:t>הגדרות</w:t>
      </w:r>
    </w:p>
    <w:p w14:paraId="32DBC356" w14:textId="77777777" w:rsidR="00A54089" w:rsidRDefault="00A54089">
      <w:pPr>
        <w:pStyle w:val="P00"/>
        <w:spacing w:before="72"/>
        <w:ind w:left="0" w:right="1134"/>
        <w:rPr>
          <w:rStyle w:val="default"/>
          <w:rFonts w:hint="cs"/>
          <w:rtl/>
        </w:rPr>
      </w:pPr>
      <w:bookmarkStart w:id="1" w:name="Seif1"/>
      <w:bookmarkEnd w:id="1"/>
      <w:r>
        <w:rPr>
          <w:lang w:val="he-IL"/>
        </w:rPr>
        <w:pict w14:anchorId="2A5CA483">
          <v:rect id="_x0000_s2050" style="position:absolute;left:0;text-align:left;margin-left:464.5pt;margin-top:8.05pt;width:75.05pt;height:13.2pt;z-index:251641856" o:allowincell="f" filled="f" stroked="f" strokecolor="lime" strokeweight=".25pt">
            <v:textbox style="mso-next-textbox:#_x0000_s2050" inset="0,0,0,0">
              <w:txbxContent>
                <w:p w14:paraId="2C0AACA4" w14:textId="77777777" w:rsidR="00E54181" w:rsidRDefault="00E54181">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33E18E3D" w14:textId="77777777" w:rsidR="00275742" w:rsidRDefault="00C132FC">
      <w:pPr>
        <w:pStyle w:val="P00"/>
        <w:spacing w:before="72"/>
        <w:ind w:left="0" w:right="1134"/>
        <w:rPr>
          <w:rStyle w:val="default"/>
          <w:rFonts w:hint="cs"/>
          <w:rtl/>
        </w:rPr>
      </w:pPr>
      <w:r>
        <w:rPr>
          <w:rStyle w:val="default"/>
          <w:rFonts w:hint="cs"/>
          <w:rtl/>
        </w:rPr>
        <w:tab/>
        <w:t xml:space="preserve">"אזור מיוחד" </w:t>
      </w:r>
      <w:r>
        <w:rPr>
          <w:rStyle w:val="default"/>
          <w:rtl/>
        </w:rPr>
        <w:t>–</w:t>
      </w:r>
      <w:r>
        <w:rPr>
          <w:rStyle w:val="default"/>
          <w:rFonts w:hint="cs"/>
          <w:rtl/>
        </w:rPr>
        <w:t xml:space="preserve"> המקרקעין הנכללים באזור התעשייה הישן שבתחום העירייה הכוללים את הגושים שמספרם נקוב להלן:</w:t>
      </w:r>
    </w:p>
    <w:p w14:paraId="6F1A8563" w14:textId="77777777" w:rsidR="00C132FC" w:rsidRDefault="00C132FC" w:rsidP="00C132FC">
      <w:pPr>
        <w:pStyle w:val="P00"/>
        <w:spacing w:before="72"/>
        <w:ind w:left="1021" w:right="1134"/>
        <w:rPr>
          <w:rStyle w:val="default"/>
          <w:rFonts w:hint="cs"/>
          <w:rtl/>
        </w:rPr>
      </w:pPr>
      <w:r>
        <w:rPr>
          <w:rStyle w:val="default"/>
          <w:rFonts w:hint="cs"/>
          <w:rtl/>
        </w:rPr>
        <w:t>(1)</w:t>
      </w:r>
      <w:r>
        <w:rPr>
          <w:rStyle w:val="default"/>
          <w:rFonts w:hint="cs"/>
          <w:rtl/>
        </w:rPr>
        <w:tab/>
        <w:t>גוש מס' 38001;</w:t>
      </w:r>
    </w:p>
    <w:p w14:paraId="677C0EE3" w14:textId="77777777" w:rsidR="00C132FC" w:rsidRDefault="00C132FC" w:rsidP="00C132FC">
      <w:pPr>
        <w:pStyle w:val="P00"/>
        <w:spacing w:before="72"/>
        <w:ind w:left="1021" w:right="1134"/>
        <w:rPr>
          <w:rStyle w:val="default"/>
          <w:rFonts w:hint="cs"/>
          <w:rtl/>
        </w:rPr>
      </w:pPr>
      <w:r>
        <w:rPr>
          <w:rStyle w:val="default"/>
          <w:rFonts w:hint="cs"/>
          <w:rtl/>
        </w:rPr>
        <w:t>(2)</w:t>
      </w:r>
      <w:r>
        <w:rPr>
          <w:rStyle w:val="default"/>
          <w:rFonts w:hint="cs"/>
          <w:rtl/>
        </w:rPr>
        <w:tab/>
        <w:t>גוש מס' 38002;</w:t>
      </w:r>
    </w:p>
    <w:p w14:paraId="1D541846" w14:textId="77777777" w:rsidR="00C132FC" w:rsidRDefault="00C132FC" w:rsidP="00C132FC">
      <w:pPr>
        <w:pStyle w:val="P00"/>
        <w:spacing w:before="72"/>
        <w:ind w:left="1021" w:right="1134"/>
        <w:rPr>
          <w:rStyle w:val="default"/>
          <w:rFonts w:hint="cs"/>
          <w:rtl/>
        </w:rPr>
      </w:pPr>
      <w:r>
        <w:rPr>
          <w:rStyle w:val="default"/>
          <w:rFonts w:hint="cs"/>
          <w:rtl/>
        </w:rPr>
        <w:t>(3)</w:t>
      </w:r>
      <w:r>
        <w:rPr>
          <w:rStyle w:val="default"/>
          <w:rFonts w:hint="cs"/>
          <w:rtl/>
        </w:rPr>
        <w:tab/>
        <w:t>גוש מס' 38003;</w:t>
      </w:r>
    </w:p>
    <w:p w14:paraId="3E33E7EF" w14:textId="77777777" w:rsidR="00C132FC" w:rsidRDefault="00C132FC" w:rsidP="00C132FC">
      <w:pPr>
        <w:pStyle w:val="P00"/>
        <w:spacing w:before="72"/>
        <w:ind w:left="1021" w:right="1134"/>
        <w:rPr>
          <w:rStyle w:val="default"/>
          <w:rFonts w:hint="cs"/>
          <w:rtl/>
        </w:rPr>
      </w:pPr>
      <w:r>
        <w:rPr>
          <w:rStyle w:val="default"/>
          <w:rFonts w:hint="cs"/>
          <w:rtl/>
        </w:rPr>
        <w:t>(4)</w:t>
      </w:r>
      <w:r>
        <w:rPr>
          <w:rStyle w:val="default"/>
          <w:rFonts w:hint="cs"/>
          <w:rtl/>
        </w:rPr>
        <w:tab/>
        <w:t>גוש מס' 38004;</w:t>
      </w:r>
    </w:p>
    <w:p w14:paraId="68557FA2" w14:textId="77777777" w:rsidR="00C132FC" w:rsidRDefault="00C132FC" w:rsidP="00C132FC">
      <w:pPr>
        <w:pStyle w:val="P00"/>
        <w:spacing w:before="72"/>
        <w:ind w:left="1021" w:right="1134"/>
        <w:rPr>
          <w:rStyle w:val="default"/>
          <w:rFonts w:hint="cs"/>
          <w:rtl/>
        </w:rPr>
      </w:pPr>
      <w:r>
        <w:rPr>
          <w:rStyle w:val="default"/>
          <w:rFonts w:hint="cs"/>
          <w:rtl/>
        </w:rPr>
        <w:t>(5)</w:t>
      </w:r>
      <w:r>
        <w:rPr>
          <w:rStyle w:val="default"/>
          <w:rFonts w:hint="cs"/>
          <w:rtl/>
        </w:rPr>
        <w:tab/>
        <w:t>גוש מס' 38005;</w:t>
      </w:r>
    </w:p>
    <w:p w14:paraId="330E5274" w14:textId="77777777" w:rsidR="00C132FC" w:rsidRDefault="00C132FC" w:rsidP="00C132FC">
      <w:pPr>
        <w:pStyle w:val="P00"/>
        <w:spacing w:before="72"/>
        <w:ind w:left="1021" w:right="1134"/>
        <w:rPr>
          <w:rStyle w:val="default"/>
          <w:rFonts w:hint="cs"/>
          <w:rtl/>
        </w:rPr>
      </w:pPr>
      <w:r>
        <w:rPr>
          <w:rStyle w:val="default"/>
          <w:rFonts w:hint="cs"/>
          <w:rtl/>
        </w:rPr>
        <w:t>(6)</w:t>
      </w:r>
      <w:r>
        <w:rPr>
          <w:rStyle w:val="default"/>
          <w:rFonts w:hint="cs"/>
          <w:rtl/>
        </w:rPr>
        <w:tab/>
        <w:t>גוש מס' 38006;</w:t>
      </w:r>
    </w:p>
    <w:p w14:paraId="477DF57F" w14:textId="77777777" w:rsidR="00C132FC" w:rsidRDefault="00C132FC" w:rsidP="00C132FC">
      <w:pPr>
        <w:pStyle w:val="P00"/>
        <w:spacing w:before="72"/>
        <w:ind w:left="1021" w:right="1134"/>
        <w:rPr>
          <w:rStyle w:val="default"/>
          <w:rFonts w:hint="cs"/>
          <w:rtl/>
        </w:rPr>
      </w:pPr>
      <w:r>
        <w:rPr>
          <w:rStyle w:val="default"/>
          <w:rFonts w:hint="cs"/>
          <w:rtl/>
        </w:rPr>
        <w:t>(7)</w:t>
      </w:r>
      <w:r>
        <w:rPr>
          <w:rStyle w:val="default"/>
          <w:rFonts w:hint="cs"/>
          <w:rtl/>
        </w:rPr>
        <w:tab/>
        <w:t>גוש מס' 38032;</w:t>
      </w:r>
    </w:p>
    <w:p w14:paraId="463FDC4F" w14:textId="77777777" w:rsidR="00C132FC" w:rsidRDefault="00C132FC" w:rsidP="00C132FC">
      <w:pPr>
        <w:pStyle w:val="P00"/>
        <w:spacing w:before="72"/>
        <w:ind w:left="1021" w:right="1134"/>
        <w:rPr>
          <w:rStyle w:val="default"/>
          <w:rFonts w:hint="cs"/>
          <w:rtl/>
        </w:rPr>
      </w:pPr>
      <w:r>
        <w:rPr>
          <w:rStyle w:val="default"/>
          <w:rFonts w:hint="cs"/>
          <w:rtl/>
        </w:rPr>
        <w:t>(8)</w:t>
      </w:r>
      <w:r>
        <w:rPr>
          <w:rStyle w:val="default"/>
          <w:rFonts w:hint="cs"/>
          <w:rtl/>
        </w:rPr>
        <w:tab/>
        <w:t>גוש מס' 38033;</w:t>
      </w:r>
    </w:p>
    <w:p w14:paraId="1AF38E01" w14:textId="77777777" w:rsidR="00C132FC" w:rsidRDefault="00C132FC" w:rsidP="00C132FC">
      <w:pPr>
        <w:pStyle w:val="P00"/>
        <w:spacing w:before="72"/>
        <w:ind w:left="1021" w:right="1134"/>
        <w:rPr>
          <w:rStyle w:val="default"/>
          <w:rFonts w:hint="cs"/>
          <w:rtl/>
        </w:rPr>
      </w:pPr>
      <w:r>
        <w:rPr>
          <w:rStyle w:val="default"/>
          <w:rFonts w:hint="cs"/>
          <w:rtl/>
        </w:rPr>
        <w:t>(9)</w:t>
      </w:r>
      <w:r>
        <w:rPr>
          <w:rStyle w:val="default"/>
          <w:rFonts w:hint="cs"/>
          <w:rtl/>
        </w:rPr>
        <w:tab/>
        <w:t>גוש מס' 38034;</w:t>
      </w:r>
    </w:p>
    <w:p w14:paraId="0C9B84E6" w14:textId="77777777" w:rsidR="00C132FC" w:rsidRDefault="00C132FC" w:rsidP="00C132FC">
      <w:pPr>
        <w:pStyle w:val="P00"/>
        <w:spacing w:before="72"/>
        <w:ind w:left="1021" w:right="1134"/>
        <w:rPr>
          <w:rStyle w:val="default"/>
          <w:rFonts w:hint="cs"/>
          <w:rtl/>
        </w:rPr>
      </w:pPr>
      <w:r>
        <w:rPr>
          <w:rStyle w:val="default"/>
          <w:rFonts w:hint="cs"/>
          <w:rtl/>
        </w:rPr>
        <w:t>(10)</w:t>
      </w:r>
      <w:r>
        <w:rPr>
          <w:rStyle w:val="default"/>
          <w:rFonts w:hint="cs"/>
          <w:rtl/>
        </w:rPr>
        <w:tab/>
        <w:t>גוש מס' 38035;</w:t>
      </w:r>
    </w:p>
    <w:p w14:paraId="45461870" w14:textId="77777777" w:rsidR="00C132FC" w:rsidRDefault="00C132FC" w:rsidP="00C132FC">
      <w:pPr>
        <w:pStyle w:val="P00"/>
        <w:spacing w:before="72"/>
        <w:ind w:left="1021" w:right="1134"/>
        <w:rPr>
          <w:rStyle w:val="default"/>
          <w:rFonts w:hint="cs"/>
          <w:rtl/>
        </w:rPr>
      </w:pPr>
      <w:r>
        <w:rPr>
          <w:rStyle w:val="default"/>
          <w:rFonts w:hint="cs"/>
          <w:rtl/>
        </w:rPr>
        <w:t>(11)</w:t>
      </w:r>
      <w:r>
        <w:rPr>
          <w:rStyle w:val="default"/>
          <w:rFonts w:hint="cs"/>
          <w:rtl/>
        </w:rPr>
        <w:tab/>
        <w:t>גוש מס' 38388;</w:t>
      </w:r>
    </w:p>
    <w:p w14:paraId="2D2452F6" w14:textId="77777777" w:rsidR="00C132FC" w:rsidRDefault="00C132FC">
      <w:pPr>
        <w:pStyle w:val="P00"/>
        <w:spacing w:before="72"/>
        <w:ind w:left="0" w:right="1134"/>
        <w:rPr>
          <w:rStyle w:val="default"/>
          <w:rFonts w:hint="cs"/>
          <w:rtl/>
        </w:rPr>
      </w:pPr>
      <w:r>
        <w:rPr>
          <w:rStyle w:val="default"/>
          <w:rFonts w:hint="cs"/>
          <w:rtl/>
        </w:rPr>
        <w:tab/>
        <w:t xml:space="preserve">"ארגז ראווה" </w:t>
      </w:r>
      <w:r>
        <w:rPr>
          <w:rStyle w:val="default"/>
          <w:rtl/>
        </w:rPr>
        <w:t>–</w:t>
      </w:r>
      <w:r>
        <w:rPr>
          <w:rStyle w:val="default"/>
          <w:rFonts w:hint="cs"/>
          <w:rtl/>
        </w:rPr>
        <w:t xml:space="preserve"> ארגז או ארון או מיתקן אחר בעל נפח שאפשר להציג בו סחורה אשר מותקן וניצב בנפרד משטחו העיקרי של בית העסק ואשר עיקר תכליתו היא לצורך הצגתה של הסחורה, פרסומו של בית עסק וקידום מכירותיו;</w:t>
      </w:r>
    </w:p>
    <w:p w14:paraId="658F6BC6" w14:textId="77777777" w:rsidR="00C132FC" w:rsidRDefault="00C132FC" w:rsidP="00C132FC">
      <w:pPr>
        <w:pStyle w:val="P00"/>
        <w:spacing w:before="72"/>
        <w:ind w:left="0" w:right="1134"/>
        <w:rPr>
          <w:rStyle w:val="default"/>
          <w:rFonts w:hint="cs"/>
          <w:rtl/>
        </w:rPr>
      </w:pPr>
      <w:r>
        <w:rPr>
          <w:rStyle w:val="default"/>
          <w:rFonts w:hint="cs"/>
          <w:rtl/>
        </w:rPr>
        <w:tab/>
        <w:t xml:space="preserve">"בניין" </w:t>
      </w:r>
      <w:r>
        <w:rPr>
          <w:rStyle w:val="default"/>
          <w:rtl/>
        </w:rPr>
        <w:t>–</w:t>
      </w:r>
      <w:r>
        <w:rPr>
          <w:rStyle w:val="default"/>
          <w:rFonts w:hint="cs"/>
          <w:rtl/>
        </w:rPr>
        <w:t xml:space="preserve"> כל מבנה, בין קבוע ואין ארעי, הבנוי מכל חומר שהוא, לרבות </w:t>
      </w:r>
      <w:r>
        <w:rPr>
          <w:rStyle w:val="default"/>
          <w:rtl/>
        </w:rPr>
        <w:t>–</w:t>
      </w:r>
    </w:p>
    <w:p w14:paraId="4A2684EA" w14:textId="77777777" w:rsidR="00C132FC" w:rsidRDefault="00C132FC" w:rsidP="00C132FC">
      <w:pPr>
        <w:pStyle w:val="P00"/>
        <w:spacing w:before="72"/>
        <w:ind w:left="1021" w:right="1134"/>
        <w:rPr>
          <w:rStyle w:val="default"/>
          <w:rFonts w:hint="cs"/>
          <w:rtl/>
        </w:rPr>
      </w:pPr>
      <w:r>
        <w:rPr>
          <w:rStyle w:val="default"/>
          <w:rFonts w:hint="cs"/>
          <w:rtl/>
        </w:rPr>
        <w:t>(1)</w:t>
      </w:r>
      <w:r>
        <w:rPr>
          <w:rStyle w:val="default"/>
          <w:rFonts w:hint="cs"/>
          <w:rtl/>
        </w:rPr>
        <w:tab/>
        <w:t>כל חלק של מבנה כאמור ודבר המחובר לו חיבור של קבע;</w:t>
      </w:r>
    </w:p>
    <w:p w14:paraId="42C5D3C2" w14:textId="77777777" w:rsidR="00C132FC" w:rsidRDefault="00C132FC" w:rsidP="00C132FC">
      <w:pPr>
        <w:pStyle w:val="P00"/>
        <w:spacing w:before="72"/>
        <w:ind w:left="1021" w:right="1134"/>
        <w:rPr>
          <w:rStyle w:val="default"/>
          <w:rFonts w:hint="cs"/>
          <w:rtl/>
        </w:rPr>
      </w:pPr>
      <w:r>
        <w:rPr>
          <w:rStyle w:val="default"/>
          <w:rFonts w:hint="cs"/>
          <w:rtl/>
        </w:rPr>
        <w:t>(2)</w:t>
      </w:r>
      <w:r>
        <w:rPr>
          <w:rStyle w:val="default"/>
          <w:rFonts w:hint="cs"/>
          <w:rtl/>
        </w:rPr>
        <w:tab/>
        <w:t>קיר, סוללת עפר, גדר וכיוצא באלה, הגודרים או תוחמים או מיועדים לגדור או לתחום שטח קרקע או חלל;</w:t>
      </w:r>
    </w:p>
    <w:p w14:paraId="3A598FA5" w14:textId="77777777" w:rsidR="00C132FC" w:rsidRDefault="00C132FC">
      <w:pPr>
        <w:pStyle w:val="P00"/>
        <w:spacing w:before="72"/>
        <w:ind w:left="0" w:right="1134"/>
        <w:rPr>
          <w:rStyle w:val="default"/>
          <w:rFonts w:hint="cs"/>
          <w:rtl/>
        </w:rPr>
      </w:pPr>
      <w:r>
        <w:rPr>
          <w:rStyle w:val="default"/>
          <w:rFonts w:hint="cs"/>
          <w:rtl/>
        </w:rPr>
        <w:tab/>
        <w:t xml:space="preserve">"בעל נכס" </w:t>
      </w:r>
      <w:r>
        <w:rPr>
          <w:rStyle w:val="default"/>
          <w:rtl/>
        </w:rPr>
        <w:t>–</w:t>
      </w:r>
      <w:r>
        <w:rPr>
          <w:rStyle w:val="default"/>
          <w:rFonts w:hint="cs"/>
          <w:rtl/>
        </w:rPr>
        <w:t xml:space="preserve"> בעליו הרשום של נכס או הזכאי להירשם כבעלים בו;</w:t>
      </w:r>
    </w:p>
    <w:p w14:paraId="18E88270" w14:textId="77777777" w:rsidR="00C132FC" w:rsidRDefault="00C132FC">
      <w:pPr>
        <w:pStyle w:val="P00"/>
        <w:spacing w:before="72"/>
        <w:ind w:left="0" w:right="1134"/>
        <w:rPr>
          <w:rStyle w:val="default"/>
          <w:rFonts w:hint="cs"/>
          <w:rtl/>
        </w:rPr>
      </w:pPr>
      <w:r>
        <w:rPr>
          <w:rStyle w:val="default"/>
          <w:rFonts w:hint="cs"/>
          <w:rtl/>
        </w:rPr>
        <w:tab/>
        <w:t xml:space="preserve">"בעל שילוט" </w:t>
      </w:r>
      <w:r>
        <w:rPr>
          <w:rStyle w:val="default"/>
          <w:rtl/>
        </w:rPr>
        <w:t>–</w:t>
      </w:r>
      <w:r>
        <w:rPr>
          <w:rStyle w:val="default"/>
          <w:rFonts w:hint="cs"/>
          <w:rtl/>
        </w:rPr>
        <w:t xml:space="preserve"> מי שבעבורו או שבנכס המוחזק על ידו פורסם השילוט;</w:t>
      </w:r>
    </w:p>
    <w:p w14:paraId="2AE0BFD5" w14:textId="77777777" w:rsidR="00C132FC" w:rsidRDefault="00C132FC">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העירייה;</w:t>
      </w:r>
    </w:p>
    <w:p w14:paraId="0B2C0A40" w14:textId="77777777" w:rsidR="00C132FC" w:rsidRDefault="00C132FC">
      <w:pPr>
        <w:pStyle w:val="P00"/>
        <w:spacing w:before="72"/>
        <w:ind w:left="0" w:right="1134"/>
        <w:rPr>
          <w:rStyle w:val="default"/>
          <w:rFonts w:hint="cs"/>
          <w:rtl/>
        </w:rPr>
      </w:pPr>
      <w:r>
        <w:rPr>
          <w:rStyle w:val="default"/>
          <w:rFonts w:hint="cs"/>
          <w:rtl/>
        </w:rPr>
        <w:tab/>
        <w:t xml:space="preserve">"העירייה" </w:t>
      </w:r>
      <w:r>
        <w:rPr>
          <w:rStyle w:val="default"/>
          <w:rtl/>
        </w:rPr>
        <w:t>–</w:t>
      </w:r>
      <w:r>
        <w:rPr>
          <w:rStyle w:val="default"/>
          <w:rFonts w:hint="cs"/>
          <w:rtl/>
        </w:rPr>
        <w:t xml:space="preserve"> עיריית באר שבע;</w:t>
      </w:r>
    </w:p>
    <w:p w14:paraId="3391F1BF" w14:textId="77777777" w:rsidR="00C132FC" w:rsidRDefault="00C132FC" w:rsidP="00C132FC">
      <w:pPr>
        <w:pStyle w:val="P00"/>
        <w:spacing w:before="72"/>
        <w:ind w:left="0" w:right="1134"/>
        <w:rPr>
          <w:rStyle w:val="default"/>
          <w:rFonts w:hint="cs"/>
          <w:rtl/>
        </w:rPr>
      </w:pPr>
      <w:r>
        <w:rPr>
          <w:rStyle w:val="default"/>
          <w:rFonts w:hint="cs"/>
          <w:rtl/>
        </w:rPr>
        <w:tab/>
        <w:t xml:space="preserve">"ועדה מקצועית לשילוט" </w:t>
      </w:r>
      <w:r>
        <w:rPr>
          <w:rStyle w:val="default"/>
          <w:rtl/>
        </w:rPr>
        <w:t>–</w:t>
      </w:r>
      <w:r>
        <w:rPr>
          <w:rStyle w:val="default"/>
          <w:rFonts w:hint="cs"/>
          <w:rtl/>
        </w:rPr>
        <w:t xml:space="preserve"> ועדה מייעצת לראש העירייה שמונתה לפי סעיף 11 לחוק עזר זה;</w:t>
      </w:r>
    </w:p>
    <w:p w14:paraId="00F40495" w14:textId="77777777" w:rsidR="00C132FC" w:rsidRDefault="00C132FC">
      <w:pPr>
        <w:pStyle w:val="P00"/>
        <w:spacing w:before="72"/>
        <w:ind w:left="0" w:right="1134"/>
        <w:rPr>
          <w:rStyle w:val="default"/>
          <w:rFonts w:hint="cs"/>
          <w:rtl/>
        </w:rPr>
      </w:pPr>
      <w:r>
        <w:rPr>
          <w:rStyle w:val="default"/>
          <w:rFonts w:hint="cs"/>
          <w:rtl/>
        </w:rPr>
        <w:tab/>
        <w:t xml:space="preserve">"חודש" </w:t>
      </w:r>
      <w:r>
        <w:rPr>
          <w:rStyle w:val="default"/>
          <w:rtl/>
        </w:rPr>
        <w:t>–</w:t>
      </w:r>
      <w:r>
        <w:rPr>
          <w:rStyle w:val="default"/>
          <w:rFonts w:hint="cs"/>
          <w:rtl/>
        </w:rPr>
        <w:t xml:space="preserve"> חודש או חלק ממנו;</w:t>
      </w:r>
    </w:p>
    <w:p w14:paraId="2C607397" w14:textId="77777777" w:rsidR="00C132FC" w:rsidRDefault="00C132FC">
      <w:pPr>
        <w:pStyle w:val="P00"/>
        <w:spacing w:before="72"/>
        <w:ind w:left="0" w:right="1134"/>
        <w:rPr>
          <w:rStyle w:val="default"/>
          <w:rFonts w:hint="cs"/>
          <w:rtl/>
        </w:rPr>
      </w:pPr>
      <w:r>
        <w:rPr>
          <w:rStyle w:val="default"/>
          <w:rFonts w:hint="cs"/>
          <w:rtl/>
        </w:rPr>
        <w:tab/>
        <w:t xml:space="preserve">"יום" </w:t>
      </w:r>
      <w:r>
        <w:rPr>
          <w:rStyle w:val="default"/>
          <w:rtl/>
        </w:rPr>
        <w:t>–</w:t>
      </w:r>
      <w:r>
        <w:rPr>
          <w:rStyle w:val="default"/>
          <w:rFonts w:hint="cs"/>
          <w:rtl/>
        </w:rPr>
        <w:t xml:space="preserve"> יממה או כל חלק ממנה;</w:t>
      </w:r>
    </w:p>
    <w:p w14:paraId="0B3F28D3" w14:textId="77777777" w:rsidR="00C132FC" w:rsidRDefault="00C132FC" w:rsidP="00C132FC">
      <w:pPr>
        <w:pStyle w:val="P00"/>
        <w:spacing w:before="72"/>
        <w:ind w:left="0" w:right="1134"/>
        <w:rPr>
          <w:rStyle w:val="default"/>
          <w:rFonts w:hint="cs"/>
          <w:rtl/>
        </w:rPr>
      </w:pPr>
      <w:r>
        <w:rPr>
          <w:rStyle w:val="default"/>
          <w:rFonts w:hint="cs"/>
          <w:rtl/>
        </w:rPr>
        <w:tab/>
        <w:t xml:space="preserve">"לוח פרסום עירוני" </w:t>
      </w:r>
      <w:r>
        <w:rPr>
          <w:rStyle w:val="default"/>
          <w:rtl/>
        </w:rPr>
        <w:t>–</w:t>
      </w:r>
      <w:r>
        <w:rPr>
          <w:rStyle w:val="default"/>
          <w:rFonts w:hint="cs"/>
          <w:rtl/>
        </w:rPr>
        <w:t xml:space="preserve"> מיתקן או נכס שבבעלות העירייה או בחזקתה והמיועד לשימוש כלל הציבור לצורך פרסום;</w:t>
      </w:r>
    </w:p>
    <w:p w14:paraId="110DD1C7" w14:textId="77777777" w:rsidR="00C132FC" w:rsidRDefault="00C132FC">
      <w:pPr>
        <w:pStyle w:val="P00"/>
        <w:spacing w:before="72"/>
        <w:ind w:left="0" w:right="1134"/>
        <w:rPr>
          <w:rStyle w:val="default"/>
          <w:rFonts w:hint="cs"/>
          <w:rtl/>
        </w:rPr>
      </w:pPr>
      <w:r>
        <w:rPr>
          <w:rStyle w:val="default"/>
          <w:rFonts w:hint="cs"/>
          <w:rtl/>
        </w:rPr>
        <w:tab/>
        <w:t xml:space="preserve">"לוחית פרסומת" </w:t>
      </w:r>
      <w:r>
        <w:rPr>
          <w:rStyle w:val="default"/>
          <w:rtl/>
        </w:rPr>
        <w:t>–</w:t>
      </w:r>
      <w:r>
        <w:rPr>
          <w:rStyle w:val="default"/>
          <w:rFonts w:hint="cs"/>
          <w:rtl/>
        </w:rPr>
        <w:t xml:space="preserve"> לוחית מחומר כלשהו ששטח פניה אינו עולה על 0.5 מ"ר, המוצבת על גבי נכס או בסמוך לו ועל גבה מוצג על ידי הגורם המפרסם, מידע בדבר ביצוע עבודה פלונית או בדבר אחריותו של אותו גורם על מיזם או פרויקט מסוים;</w:t>
      </w:r>
    </w:p>
    <w:p w14:paraId="5A357414" w14:textId="77777777" w:rsidR="00C132FC" w:rsidRDefault="00C132FC">
      <w:pPr>
        <w:pStyle w:val="P00"/>
        <w:spacing w:before="72"/>
        <w:ind w:left="0" w:right="1134"/>
        <w:rPr>
          <w:rStyle w:val="default"/>
          <w:rFonts w:hint="cs"/>
          <w:rtl/>
        </w:rPr>
      </w:pPr>
      <w:r>
        <w:rPr>
          <w:rStyle w:val="default"/>
          <w:rFonts w:hint="cs"/>
          <w:rtl/>
        </w:rPr>
        <w:tab/>
        <w:t xml:space="preserve">"מדד" </w:t>
      </w:r>
      <w:r>
        <w:rPr>
          <w:rStyle w:val="default"/>
          <w:rtl/>
        </w:rPr>
        <w:t>–</w:t>
      </w:r>
      <w:r>
        <w:rPr>
          <w:rStyle w:val="default"/>
          <w:rFonts w:hint="cs"/>
          <w:rtl/>
        </w:rPr>
        <w:t xml:space="preserve"> מדד המחירים הכללי לצרכן שמפרסמת הלשכה המרכזית לסטטיסטיקה;</w:t>
      </w:r>
    </w:p>
    <w:p w14:paraId="4FB30EF9" w14:textId="77777777" w:rsidR="00C132FC" w:rsidRDefault="00C132FC" w:rsidP="00B60D81">
      <w:pPr>
        <w:pStyle w:val="P00"/>
        <w:spacing w:before="72"/>
        <w:ind w:left="0" w:right="1134"/>
        <w:rPr>
          <w:rStyle w:val="default"/>
          <w:rFonts w:hint="cs"/>
          <w:rtl/>
        </w:rPr>
      </w:pPr>
      <w:r>
        <w:rPr>
          <w:rStyle w:val="default"/>
          <w:rFonts w:hint="cs"/>
          <w:rtl/>
        </w:rPr>
        <w:tab/>
        <w:t xml:space="preserve">"מודעה" </w:t>
      </w:r>
      <w:r>
        <w:rPr>
          <w:rStyle w:val="default"/>
          <w:rtl/>
        </w:rPr>
        <w:t>–</w:t>
      </w:r>
      <w:r>
        <w:rPr>
          <w:rStyle w:val="default"/>
          <w:rFonts w:hint="cs"/>
          <w:rtl/>
        </w:rPr>
        <w:t xml:space="preserve"> הודעה, כרזה, כרוז, צילום, תחריט, ציור, שרטוט, תמונה, כתובת, סמל, תבנית, אות, ארגז ראווה, מיתקן או כיוצא בהם, העשויים מחומר כלשהו או המוצגים </w:t>
      </w:r>
      <w:r w:rsidR="00B60D81">
        <w:rPr>
          <w:rStyle w:val="default"/>
          <w:rFonts w:hint="cs"/>
          <w:rtl/>
        </w:rPr>
        <w:t>באופן כלשהו, נייד, נייח, מתחלף או קבוע, המוצגים דרך קבע או לזמן מוגבל, למעט עלונים ודברי פרסומת מסחרית שאינם מודבקים על מיתקן פרסום עירוני, המחולקים ביד לעוברים ושבים או המופצים לבתים ושאינם שלט</w:t>
      </w:r>
      <w:r>
        <w:rPr>
          <w:rStyle w:val="default"/>
          <w:rFonts w:hint="cs"/>
          <w:rtl/>
        </w:rPr>
        <w:t>;</w:t>
      </w:r>
    </w:p>
    <w:p w14:paraId="2352579A" w14:textId="77777777" w:rsidR="00B60D81" w:rsidRDefault="00B60D81" w:rsidP="00B60D81">
      <w:pPr>
        <w:pStyle w:val="P00"/>
        <w:spacing w:before="72"/>
        <w:ind w:left="0" w:right="1134"/>
        <w:rPr>
          <w:rStyle w:val="default"/>
          <w:rFonts w:hint="cs"/>
          <w:rtl/>
        </w:rPr>
      </w:pPr>
      <w:r>
        <w:rPr>
          <w:rStyle w:val="default"/>
          <w:rFonts w:hint="cs"/>
          <w:rtl/>
        </w:rPr>
        <w:tab/>
        <w:t xml:space="preserve">"מוסד תכנון" </w:t>
      </w:r>
      <w:r>
        <w:rPr>
          <w:rStyle w:val="default"/>
          <w:rtl/>
        </w:rPr>
        <w:t>–</w:t>
      </w:r>
      <w:r>
        <w:rPr>
          <w:rStyle w:val="default"/>
          <w:rFonts w:hint="cs"/>
          <w:rtl/>
        </w:rPr>
        <w:t xml:space="preserve"> כהגדרתו בחוק התכנון והבנייה, התשכ"ה-1965;</w:t>
      </w:r>
    </w:p>
    <w:p w14:paraId="28F76D10" w14:textId="77777777" w:rsidR="00B60D81" w:rsidRDefault="00C132FC" w:rsidP="00C132FC">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כל </w:t>
      </w:r>
      <w:r w:rsidR="00B60D81">
        <w:rPr>
          <w:rStyle w:val="default"/>
          <w:rFonts w:hint="cs"/>
          <w:rtl/>
        </w:rPr>
        <w:t>מקום המיועד ומשמש כולו או עיקרו לציבור או מקום הנשקף לציבור לרבות רחוב וכל מקום אחר הגובל ברחוב או הנשקף אליו ולרבות אלה:</w:t>
      </w:r>
    </w:p>
    <w:p w14:paraId="371FC88B" w14:textId="77777777" w:rsidR="00B60D81" w:rsidRDefault="00B60D81" w:rsidP="00BD6A6B">
      <w:pPr>
        <w:pStyle w:val="P00"/>
        <w:spacing w:before="72"/>
        <w:ind w:left="1021" w:right="1134"/>
        <w:rPr>
          <w:rStyle w:val="default"/>
          <w:rFonts w:hint="cs"/>
          <w:rtl/>
        </w:rPr>
      </w:pPr>
      <w:r>
        <w:rPr>
          <w:rStyle w:val="default"/>
          <w:rFonts w:hint="cs"/>
          <w:rtl/>
        </w:rPr>
        <w:t>(1)</w:t>
      </w:r>
      <w:r>
        <w:rPr>
          <w:rStyle w:val="default"/>
          <w:rFonts w:hint="cs"/>
          <w:rtl/>
        </w:rPr>
        <w:tab/>
        <w:t xml:space="preserve">כל </w:t>
      </w:r>
      <w:r w:rsidR="00C132FC">
        <w:rPr>
          <w:rStyle w:val="default"/>
          <w:rFonts w:hint="cs"/>
          <w:rtl/>
        </w:rPr>
        <w:t>רחוב, לרבות מדרכה, שדרה, פסג', כניסה או מעבר של מרכז מסחרי או של בית משרדים, סמטה, משעול לרוכבים או לרוכבי אופניים, נתיב להולכי רגל</w:t>
      </w:r>
      <w:r>
        <w:rPr>
          <w:rStyle w:val="default"/>
          <w:rFonts w:hint="cs"/>
          <w:rtl/>
        </w:rPr>
        <w:t>;</w:t>
      </w:r>
    </w:p>
    <w:p w14:paraId="595D4C25" w14:textId="77777777" w:rsidR="00BD6A6B" w:rsidRDefault="00B60D81" w:rsidP="00BD6A6B">
      <w:pPr>
        <w:pStyle w:val="P00"/>
        <w:spacing w:before="72"/>
        <w:ind w:left="1021" w:right="1134"/>
        <w:rPr>
          <w:rStyle w:val="default"/>
          <w:rFonts w:hint="cs"/>
          <w:rtl/>
        </w:rPr>
      </w:pPr>
      <w:r>
        <w:rPr>
          <w:rStyle w:val="default"/>
          <w:rFonts w:hint="cs"/>
          <w:rtl/>
        </w:rPr>
        <w:t>(2)</w:t>
      </w:r>
      <w:r>
        <w:rPr>
          <w:rStyle w:val="default"/>
          <w:rFonts w:hint="cs"/>
          <w:rtl/>
        </w:rPr>
        <w:tab/>
      </w:r>
      <w:r w:rsidR="00C132FC">
        <w:rPr>
          <w:rStyle w:val="default"/>
          <w:rFonts w:hint="cs"/>
          <w:rtl/>
        </w:rPr>
        <w:t>כיכר, רחבה, חצר, מגרש ספורט, טיילת, גשר, גינה, מבוי, מפלש וכל מקום פתוח שהציבור או שהציבור נכנס אליו או רשאי לה</w:t>
      </w:r>
      <w:r w:rsidR="00BD6A6B">
        <w:rPr>
          <w:rStyle w:val="default"/>
          <w:rFonts w:hint="cs"/>
          <w:rtl/>
        </w:rPr>
        <w:t>י</w:t>
      </w:r>
      <w:r w:rsidR="00C132FC">
        <w:rPr>
          <w:rStyle w:val="default"/>
          <w:rFonts w:hint="cs"/>
          <w:rtl/>
        </w:rPr>
        <w:t>כנס אליו, בין שהוא בב</w:t>
      </w:r>
      <w:r w:rsidR="00BD6A6B">
        <w:rPr>
          <w:rStyle w:val="default"/>
          <w:rFonts w:hint="cs"/>
          <w:rtl/>
        </w:rPr>
        <w:t>ע</w:t>
      </w:r>
      <w:r w:rsidR="00C132FC">
        <w:rPr>
          <w:rStyle w:val="default"/>
          <w:rFonts w:hint="cs"/>
          <w:rtl/>
        </w:rPr>
        <w:t xml:space="preserve">לות פרטית ובין </w:t>
      </w:r>
      <w:r w:rsidR="00BD6A6B">
        <w:rPr>
          <w:rStyle w:val="default"/>
          <w:rFonts w:hint="cs"/>
          <w:rtl/>
        </w:rPr>
        <w:t xml:space="preserve">שהוא </w:t>
      </w:r>
      <w:r w:rsidR="00C132FC">
        <w:rPr>
          <w:rStyle w:val="default"/>
          <w:rFonts w:hint="cs"/>
          <w:rtl/>
        </w:rPr>
        <w:t>בבעלות ציבורית</w:t>
      </w:r>
      <w:r w:rsidR="00BD6A6B">
        <w:rPr>
          <w:rStyle w:val="default"/>
          <w:rFonts w:hint="cs"/>
          <w:rtl/>
        </w:rPr>
        <w:t>;</w:t>
      </w:r>
    </w:p>
    <w:p w14:paraId="6B3F0480" w14:textId="77777777" w:rsidR="00C132FC" w:rsidRDefault="00BD6A6B" w:rsidP="00BD6A6B">
      <w:pPr>
        <w:pStyle w:val="P00"/>
        <w:spacing w:before="72"/>
        <w:ind w:left="1021" w:right="1134"/>
        <w:rPr>
          <w:rStyle w:val="default"/>
          <w:rFonts w:hint="cs"/>
          <w:rtl/>
        </w:rPr>
      </w:pPr>
      <w:r>
        <w:rPr>
          <w:rStyle w:val="default"/>
          <w:rFonts w:hint="cs"/>
          <w:rtl/>
        </w:rPr>
        <w:t>(3)</w:t>
      </w:r>
      <w:r>
        <w:rPr>
          <w:rStyle w:val="default"/>
          <w:rFonts w:hint="cs"/>
          <w:rtl/>
        </w:rPr>
        <w:tab/>
      </w:r>
      <w:r w:rsidR="00C132FC">
        <w:rPr>
          <w:rStyle w:val="default"/>
          <w:rFonts w:hint="cs"/>
          <w:rtl/>
        </w:rPr>
        <w:t xml:space="preserve">כל מקום </w:t>
      </w:r>
      <w:r>
        <w:rPr>
          <w:rStyle w:val="default"/>
          <w:rFonts w:hint="cs"/>
          <w:rtl/>
        </w:rPr>
        <w:t xml:space="preserve">המצוי בבעלותו או בחזקתו של הפרט הנשקף </w:t>
      </w:r>
      <w:r w:rsidR="00C132FC">
        <w:rPr>
          <w:rStyle w:val="default"/>
          <w:rFonts w:hint="cs"/>
          <w:rtl/>
        </w:rPr>
        <w:t>אל רחוב, וכן כל מקום עינוג ציבורי, מסעדה, בית קפה, בית מלון או חניון</w:t>
      </w:r>
      <w:r>
        <w:rPr>
          <w:rStyle w:val="default"/>
          <w:rFonts w:hint="cs"/>
          <w:rtl/>
        </w:rPr>
        <w:t xml:space="preserve"> אך להוציא שילוט הממוקם בתוככי מבנה באופן שתכניו נפנים ונשקפים לתוך המבנה ולא כלפי רשות הרבים</w:t>
      </w:r>
      <w:r w:rsidR="00C132FC">
        <w:rPr>
          <w:rStyle w:val="default"/>
          <w:rFonts w:hint="cs"/>
          <w:rtl/>
        </w:rPr>
        <w:t>;</w:t>
      </w:r>
    </w:p>
    <w:p w14:paraId="6B9C9344" w14:textId="77777777" w:rsidR="00BD6A6B" w:rsidRDefault="00BD6A6B" w:rsidP="00BD6A6B">
      <w:pPr>
        <w:pStyle w:val="P00"/>
        <w:spacing w:before="72"/>
        <w:ind w:left="0" w:right="1134"/>
        <w:rPr>
          <w:rStyle w:val="default"/>
          <w:rFonts w:hint="cs"/>
          <w:rtl/>
        </w:rPr>
      </w:pPr>
      <w:r>
        <w:rPr>
          <w:rStyle w:val="default"/>
          <w:rFonts w:hint="cs"/>
          <w:rtl/>
        </w:rPr>
        <w:tab/>
        <w:t xml:space="preserve">"מחזיק בנכס" </w:t>
      </w:r>
      <w:r>
        <w:rPr>
          <w:rStyle w:val="default"/>
          <w:rtl/>
        </w:rPr>
        <w:t>–</w:t>
      </w:r>
      <w:r>
        <w:rPr>
          <w:rStyle w:val="default"/>
          <w:rFonts w:hint="cs"/>
          <w:rtl/>
        </w:rPr>
        <w:t xml:space="preserve"> מי שהוא בעל הזיקה הקרובה ביותר לנכס כבעלים, כשוכר, כבר-רשות או בכל דרך אחרת;</w:t>
      </w:r>
    </w:p>
    <w:p w14:paraId="70CA7FC7" w14:textId="77777777" w:rsidR="00BD6A6B" w:rsidRDefault="00BD6A6B" w:rsidP="00BD6A6B">
      <w:pPr>
        <w:pStyle w:val="P00"/>
        <w:spacing w:before="72"/>
        <w:ind w:left="0" w:right="1134"/>
        <w:rPr>
          <w:rStyle w:val="default"/>
          <w:rFonts w:hint="cs"/>
          <w:rtl/>
        </w:rPr>
      </w:pPr>
      <w:r>
        <w:rPr>
          <w:rStyle w:val="default"/>
          <w:rFonts w:hint="cs"/>
          <w:rtl/>
        </w:rPr>
        <w:tab/>
        <w:t xml:space="preserve">"מיתקן פרסום" </w:t>
      </w:r>
      <w:r>
        <w:rPr>
          <w:rStyle w:val="default"/>
          <w:rtl/>
        </w:rPr>
        <w:t>–</w:t>
      </w:r>
      <w:r>
        <w:rPr>
          <w:rStyle w:val="default"/>
          <w:rFonts w:hint="cs"/>
          <w:rtl/>
        </w:rPr>
        <w:t xml:space="preserve"> מיתקן או נכס המשמש לפרסום;</w:t>
      </w:r>
    </w:p>
    <w:p w14:paraId="2394DAAC" w14:textId="77777777" w:rsidR="00BD6A6B" w:rsidRDefault="00BD6A6B" w:rsidP="00BD6A6B">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פרסום, שבבעלות העירייה או בחזקתה והמשמש לפרסום וזכות השימוש בו הוענקה, כולה או מקצתה, לאחר;</w:t>
      </w:r>
    </w:p>
    <w:p w14:paraId="2095C92F" w14:textId="77777777" w:rsidR="00BD6A6B" w:rsidRDefault="00BD6A6B" w:rsidP="00BD6A6B">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כהגדרתו בסעיף 269 לפקודה;</w:t>
      </w:r>
    </w:p>
    <w:p w14:paraId="2D53DB9A" w14:textId="77777777" w:rsidR="00BD6A6B" w:rsidRDefault="00BD6A6B" w:rsidP="00BD6A6B">
      <w:pPr>
        <w:pStyle w:val="P00"/>
        <w:spacing w:before="72"/>
        <w:ind w:left="0" w:right="1134"/>
        <w:rPr>
          <w:rStyle w:val="default"/>
          <w:rFonts w:hint="cs"/>
          <w:rtl/>
        </w:rPr>
      </w:pPr>
      <w:r>
        <w:rPr>
          <w:rStyle w:val="default"/>
          <w:rFonts w:hint="cs"/>
          <w:rtl/>
        </w:rPr>
        <w:tab/>
        <w:t xml:space="preserve">"עסק" </w:t>
      </w:r>
      <w:r>
        <w:rPr>
          <w:rStyle w:val="default"/>
          <w:rtl/>
        </w:rPr>
        <w:t>–</w:t>
      </w:r>
      <w:r>
        <w:rPr>
          <w:rStyle w:val="default"/>
          <w:rFonts w:hint="cs"/>
          <w:rtl/>
        </w:rPr>
        <w:t xml:space="preserve"> לרבות חנות, כל-בו, מרכול, משרד, מפעל, בית מלאכה, מחסן וכל עסק ומקום אחר שמתקיימת בו פעילות מכל סוג שהוא אינו מגורים;</w:t>
      </w:r>
    </w:p>
    <w:p w14:paraId="051C8063" w14:textId="77777777" w:rsidR="00DA1B8A" w:rsidRDefault="00DA1B8A" w:rsidP="00F87379">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w:t>
      </w:r>
      <w:r w:rsidR="00BD6A6B">
        <w:rPr>
          <w:rStyle w:val="default"/>
          <w:rFonts w:hint="cs"/>
          <w:rtl/>
        </w:rPr>
        <w:t>התקנה או הצגה של שילוט</w:t>
      </w:r>
      <w:r>
        <w:rPr>
          <w:rStyle w:val="default"/>
          <w:rFonts w:hint="cs"/>
          <w:rtl/>
        </w:rPr>
        <w:t xml:space="preserve"> במקום ציבורי</w:t>
      </w:r>
      <w:r w:rsidR="00BD6A6B">
        <w:rPr>
          <w:rStyle w:val="default"/>
          <w:rFonts w:hint="cs"/>
          <w:rtl/>
        </w:rPr>
        <w:t xml:space="preserve">, או במקום פרטי שהציבור יכול לראותו מרשות הרבים ואשר מיועד לעיני הציבור, וזאת בכל דרך ובכלל זאת על גבי מיתקן פרסום, לרבות על מיתקן פרסום עירוני או על לוח פרסום עירוני, לזמן כלשהו ולמטרה כלשהי, בין מסחרית ובין אחרת, כולל פרסום שלט על גבי כלי רכב החונה במקום קבוע במשך יממה אחת לפחות הנגרר על ידי כלי רכב אחר או על גבי כלי רכב שתכליתו העיקרית היא הצגת שלט על דרך קבע, אך למעט פרסום באמצעות </w:t>
      </w:r>
      <w:r w:rsidR="00F87379">
        <w:rPr>
          <w:rStyle w:val="default"/>
          <w:rFonts w:hint="cs"/>
          <w:rtl/>
        </w:rPr>
        <w:t>מסמך המופץ או המחולק לציבור במקום ציבורי בתחום העירייה</w:t>
      </w:r>
      <w:r>
        <w:rPr>
          <w:rStyle w:val="default"/>
          <w:rFonts w:hint="cs"/>
          <w:rtl/>
        </w:rPr>
        <w:t>;</w:t>
      </w:r>
    </w:p>
    <w:p w14:paraId="3175F67C" w14:textId="77777777" w:rsidR="00F87379" w:rsidRDefault="00F87379" w:rsidP="00F87379">
      <w:pPr>
        <w:pStyle w:val="P00"/>
        <w:spacing w:before="72"/>
        <w:ind w:left="0" w:right="1134"/>
        <w:rPr>
          <w:rStyle w:val="default"/>
          <w:rFonts w:hint="cs"/>
          <w:rtl/>
        </w:rPr>
      </w:pPr>
      <w:r>
        <w:rPr>
          <w:rStyle w:val="default"/>
          <w:rFonts w:hint="cs"/>
          <w:rtl/>
        </w:rPr>
        <w:tab/>
        <w:t xml:space="preserve">"פרסום חוצות" </w:t>
      </w:r>
      <w:r>
        <w:rPr>
          <w:rStyle w:val="default"/>
          <w:rtl/>
        </w:rPr>
        <w:t>–</w:t>
      </w:r>
      <w:r>
        <w:rPr>
          <w:rStyle w:val="default"/>
          <w:rFonts w:hint="cs"/>
          <w:rtl/>
        </w:rPr>
        <w:t xml:space="preserve"> שילוט מתחלף המתפרסם על מיתקן פרסום שנועד לאותה מטרה לרבות שלט המוצג על גבי כלי רכב החונה או הנגרר על ידי כלי רכב אחר או על גבי כלי רכב שתכליתו העיקרית היא הצגת שלט על דרך קבע, במקום ציבורי בתחום העירייה;</w:t>
      </w:r>
    </w:p>
    <w:p w14:paraId="157DC672" w14:textId="77777777" w:rsidR="00F87379" w:rsidRDefault="00F87379" w:rsidP="00F87379">
      <w:pPr>
        <w:pStyle w:val="P00"/>
        <w:spacing w:before="72"/>
        <w:ind w:left="0" w:right="1134"/>
        <w:rPr>
          <w:rStyle w:val="default"/>
          <w:rFonts w:hint="cs"/>
          <w:rtl/>
        </w:rPr>
      </w:pPr>
      <w:r>
        <w:rPr>
          <w:rStyle w:val="default"/>
          <w:rFonts w:hint="cs"/>
          <w:rtl/>
        </w:rPr>
        <w:tab/>
        <w:t xml:space="preserve">"ראש העירייה" </w:t>
      </w:r>
      <w:r>
        <w:rPr>
          <w:rStyle w:val="default"/>
          <w:rtl/>
        </w:rPr>
        <w:t>–</w:t>
      </w:r>
      <w:r>
        <w:rPr>
          <w:rStyle w:val="default"/>
          <w:rFonts w:hint="cs"/>
          <w:rtl/>
        </w:rPr>
        <w:t xml:space="preserve"> לרבות עובד העירייה שראש העירייה אצל לו מסמכויותיו לעניין חוק עזר זה לפי סעיף 17 לחוק הרשויות המקומיות (בחירת ראש הרשות וסגניו וכהונתם), התשל"ה-1975;</w:t>
      </w:r>
    </w:p>
    <w:p w14:paraId="1532BD43" w14:textId="77777777" w:rsidR="00F87379" w:rsidRDefault="00F87379" w:rsidP="00F87379">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דרכי מעבר המיועדות לשימוש הציבור בין שהן בבעלות פרטית ובין שהן בבעלות ציבורית;</w:t>
      </w:r>
    </w:p>
    <w:p w14:paraId="56936F82" w14:textId="77777777" w:rsidR="00F87379" w:rsidRDefault="00F87379" w:rsidP="00F87379">
      <w:pPr>
        <w:pStyle w:val="P00"/>
        <w:spacing w:before="72"/>
        <w:ind w:left="0" w:right="1134"/>
        <w:rPr>
          <w:rStyle w:val="default"/>
          <w:rFonts w:hint="cs"/>
          <w:rtl/>
        </w:rPr>
      </w:pPr>
      <w:r>
        <w:rPr>
          <w:rStyle w:val="default"/>
          <w:rFonts w:hint="cs"/>
          <w:rtl/>
        </w:rPr>
        <w:tab/>
        <w:t xml:space="preserve">"רכב" </w:t>
      </w:r>
      <w:r>
        <w:rPr>
          <w:rStyle w:val="default"/>
          <w:rtl/>
        </w:rPr>
        <w:t>–</w:t>
      </w:r>
      <w:r>
        <w:rPr>
          <w:rStyle w:val="default"/>
          <w:rFonts w:hint="cs"/>
          <w:rtl/>
        </w:rPr>
        <w:t xml:space="preserve"> כהגדרתו בסעיף 1 בפקודת התעבורה [נוסח חדש], ובתקנות התעבורה, התשכ"א-1961;</w:t>
      </w:r>
    </w:p>
    <w:p w14:paraId="7129A298" w14:textId="77777777" w:rsidR="00F87379" w:rsidRDefault="00F87379" w:rsidP="00F87379">
      <w:pPr>
        <w:pStyle w:val="P00"/>
        <w:spacing w:before="72"/>
        <w:ind w:left="0" w:right="1134"/>
        <w:rPr>
          <w:rStyle w:val="default"/>
          <w:rFonts w:hint="cs"/>
          <w:rtl/>
        </w:rPr>
      </w:pPr>
      <w:r>
        <w:rPr>
          <w:rStyle w:val="default"/>
          <w:rFonts w:hint="cs"/>
          <w:rtl/>
        </w:rPr>
        <w:tab/>
        <w:t xml:space="preserve">"רכב ציבורי" </w:t>
      </w:r>
      <w:r>
        <w:rPr>
          <w:rStyle w:val="default"/>
          <w:rtl/>
        </w:rPr>
        <w:t>–</w:t>
      </w:r>
      <w:r>
        <w:rPr>
          <w:rStyle w:val="default"/>
          <w:rFonts w:hint="cs"/>
          <w:rtl/>
        </w:rPr>
        <w:t xml:space="preserve"> רכב המיועד על פי טיבו ותכליתו לספק שירותי הסעה לציבור הרחב בתחום שיפוטה של העירייה ולרבות אוטובוס, מיניבוס ומונית;</w:t>
      </w:r>
    </w:p>
    <w:p w14:paraId="654F8F49" w14:textId="77777777" w:rsidR="00DA1B8A" w:rsidRDefault="00DA1B8A" w:rsidP="00F87379">
      <w:pPr>
        <w:pStyle w:val="P00"/>
        <w:spacing w:before="72"/>
        <w:ind w:left="0" w:right="1134"/>
        <w:rPr>
          <w:rStyle w:val="default"/>
          <w:rFonts w:hint="cs"/>
          <w:rtl/>
        </w:rPr>
      </w:pPr>
      <w:r>
        <w:rPr>
          <w:rStyle w:val="default"/>
          <w:rFonts w:hint="cs"/>
          <w:rtl/>
        </w:rPr>
        <w:tab/>
        <w:t>"ר</w:t>
      </w:r>
      <w:r w:rsidR="00F87379">
        <w:rPr>
          <w:rStyle w:val="default"/>
          <w:rFonts w:hint="cs"/>
          <w:rtl/>
        </w:rPr>
        <w:t>י</w:t>
      </w:r>
      <w:r>
        <w:rPr>
          <w:rStyle w:val="default"/>
          <w:rFonts w:hint="cs"/>
          <w:rtl/>
        </w:rPr>
        <w:t xml:space="preserve">שיון" </w:t>
      </w:r>
      <w:r>
        <w:rPr>
          <w:rStyle w:val="default"/>
          <w:rtl/>
        </w:rPr>
        <w:t>–</w:t>
      </w:r>
      <w:r>
        <w:rPr>
          <w:rStyle w:val="default"/>
          <w:rFonts w:hint="cs"/>
          <w:rtl/>
        </w:rPr>
        <w:t xml:space="preserve"> ר</w:t>
      </w:r>
      <w:r w:rsidR="00F87379">
        <w:rPr>
          <w:rStyle w:val="default"/>
          <w:rFonts w:hint="cs"/>
          <w:rtl/>
        </w:rPr>
        <w:t>י</w:t>
      </w:r>
      <w:r>
        <w:rPr>
          <w:rStyle w:val="default"/>
          <w:rFonts w:hint="cs"/>
          <w:rtl/>
        </w:rPr>
        <w:t xml:space="preserve">שיון </w:t>
      </w:r>
      <w:r w:rsidR="00F87379">
        <w:rPr>
          <w:rStyle w:val="default"/>
          <w:rFonts w:hint="cs"/>
          <w:rtl/>
        </w:rPr>
        <w:t xml:space="preserve">שילוט הניתן בידי </w:t>
      </w:r>
      <w:r>
        <w:rPr>
          <w:rStyle w:val="default"/>
          <w:rFonts w:hint="cs"/>
          <w:rtl/>
        </w:rPr>
        <w:t>ראש העירי</w:t>
      </w:r>
      <w:r w:rsidR="00F87379">
        <w:rPr>
          <w:rStyle w:val="default"/>
          <w:rFonts w:hint="cs"/>
          <w:rtl/>
        </w:rPr>
        <w:t>י</w:t>
      </w:r>
      <w:r>
        <w:rPr>
          <w:rStyle w:val="default"/>
          <w:rFonts w:hint="cs"/>
          <w:rtl/>
        </w:rPr>
        <w:t xml:space="preserve">ה </w:t>
      </w:r>
      <w:r w:rsidR="00F87379">
        <w:rPr>
          <w:rStyle w:val="default"/>
          <w:rFonts w:hint="cs"/>
          <w:rtl/>
        </w:rPr>
        <w:t>בהתאם ל</w:t>
      </w:r>
      <w:r>
        <w:rPr>
          <w:rStyle w:val="default"/>
          <w:rFonts w:hint="cs"/>
          <w:rtl/>
        </w:rPr>
        <w:t>סעיף 2;</w:t>
      </w:r>
    </w:p>
    <w:p w14:paraId="3838DD47" w14:textId="77777777" w:rsidR="00F87379" w:rsidRDefault="00F87379" w:rsidP="00F87379">
      <w:pPr>
        <w:pStyle w:val="P00"/>
        <w:spacing w:before="72"/>
        <w:ind w:left="0" w:right="1134"/>
        <w:rPr>
          <w:rStyle w:val="default"/>
          <w:rFonts w:hint="cs"/>
          <w:rtl/>
        </w:rPr>
      </w:pPr>
      <w:r>
        <w:rPr>
          <w:rStyle w:val="default"/>
          <w:rFonts w:hint="cs"/>
          <w:rtl/>
        </w:rPr>
        <w:tab/>
        <w:t xml:space="preserve">"שטח שילוט" </w:t>
      </w:r>
      <w:r>
        <w:rPr>
          <w:rStyle w:val="default"/>
          <w:rtl/>
        </w:rPr>
        <w:t>–</w:t>
      </w:r>
      <w:r>
        <w:rPr>
          <w:rStyle w:val="default"/>
          <w:rFonts w:hint="cs"/>
          <w:rtl/>
        </w:rPr>
        <w:t xml:space="preserve"> שטחו של שילוט למעט שטח המסגרת של המיתקן שעליו קבוע השילוט; שטחו של שילוט הנושא פרסום מכל צדיו יהיה השטח המצרפי של שטחי כל צדיו;</w:t>
      </w:r>
    </w:p>
    <w:p w14:paraId="788DCCFF" w14:textId="77777777" w:rsidR="00F87379" w:rsidRDefault="00F87379" w:rsidP="00F87379">
      <w:pPr>
        <w:pStyle w:val="P00"/>
        <w:spacing w:before="72"/>
        <w:ind w:left="0" w:right="1134"/>
        <w:rPr>
          <w:rStyle w:val="default"/>
          <w:rFonts w:hint="cs"/>
          <w:rtl/>
        </w:rPr>
      </w:pPr>
      <w:r>
        <w:rPr>
          <w:rStyle w:val="default"/>
          <w:rFonts w:hint="cs"/>
          <w:rtl/>
        </w:rPr>
        <w:tab/>
        <w:t xml:space="preserve">"שילוט" </w:t>
      </w:r>
      <w:r>
        <w:rPr>
          <w:rStyle w:val="default"/>
          <w:rtl/>
        </w:rPr>
        <w:t>–</w:t>
      </w:r>
      <w:r>
        <w:rPr>
          <w:rStyle w:val="default"/>
          <w:rFonts w:hint="cs"/>
          <w:rtl/>
        </w:rPr>
        <w:t xml:space="preserve"> שלט או מודעה;</w:t>
      </w:r>
    </w:p>
    <w:p w14:paraId="72FE5B87" w14:textId="77777777" w:rsidR="00C132FC" w:rsidRDefault="00C132FC" w:rsidP="00F87379">
      <w:pPr>
        <w:pStyle w:val="P00"/>
        <w:spacing w:before="72"/>
        <w:ind w:left="0" w:right="1134"/>
        <w:rPr>
          <w:rStyle w:val="default"/>
          <w:rFonts w:hint="cs"/>
          <w:rtl/>
        </w:rPr>
      </w:pPr>
      <w:r>
        <w:rPr>
          <w:rStyle w:val="default"/>
          <w:rFonts w:hint="cs"/>
          <w:rtl/>
        </w:rPr>
        <w:tab/>
        <w:t>"שלט</w:t>
      </w:r>
      <w:r w:rsidR="00F87379">
        <w:rPr>
          <w:rStyle w:val="default"/>
          <w:rFonts w:hint="cs"/>
          <w:rtl/>
        </w:rPr>
        <w:t xml:space="preserve"> אלקטרוני</w:t>
      </w:r>
      <w:r>
        <w:rPr>
          <w:rStyle w:val="default"/>
          <w:rFonts w:hint="cs"/>
          <w:rtl/>
        </w:rPr>
        <w:t xml:space="preserve">" </w:t>
      </w:r>
      <w:r>
        <w:rPr>
          <w:rStyle w:val="default"/>
          <w:rtl/>
        </w:rPr>
        <w:t>–</w:t>
      </w:r>
      <w:r>
        <w:rPr>
          <w:rStyle w:val="default"/>
          <w:rFonts w:hint="cs"/>
          <w:rtl/>
        </w:rPr>
        <w:t xml:space="preserve"> </w:t>
      </w:r>
      <w:r w:rsidR="00F87379">
        <w:rPr>
          <w:rStyle w:val="default"/>
          <w:rFonts w:hint="cs"/>
          <w:rtl/>
        </w:rPr>
        <w:t>שלט המתפרסם באמצעים אלקטרוניים, ממוחשבים, אופטיים, או חשמליים לרבות בדרך הסרטה, הקרנה או בדרך של תמונות, תכנים או מצגים מתחלפים, למעט שלט מואר כהגדרתו להלן</w:t>
      </w:r>
      <w:r>
        <w:rPr>
          <w:rStyle w:val="default"/>
          <w:rFonts w:hint="cs"/>
          <w:rtl/>
        </w:rPr>
        <w:t>;</w:t>
      </w:r>
    </w:p>
    <w:p w14:paraId="230A44DA" w14:textId="77777777" w:rsidR="00C132FC" w:rsidRDefault="00C132FC" w:rsidP="00F87379">
      <w:pPr>
        <w:pStyle w:val="P00"/>
        <w:spacing w:before="72"/>
        <w:ind w:left="0" w:right="1134"/>
        <w:rPr>
          <w:rStyle w:val="default"/>
          <w:rFonts w:hint="cs"/>
          <w:rtl/>
        </w:rPr>
      </w:pPr>
      <w:r>
        <w:rPr>
          <w:rStyle w:val="default"/>
          <w:rFonts w:hint="cs"/>
          <w:rtl/>
        </w:rPr>
        <w:tab/>
        <w:t xml:space="preserve">"שלט בולט" </w:t>
      </w:r>
      <w:r>
        <w:rPr>
          <w:rStyle w:val="default"/>
          <w:rtl/>
        </w:rPr>
        <w:t>–</w:t>
      </w:r>
      <w:r>
        <w:rPr>
          <w:rStyle w:val="default"/>
          <w:rFonts w:hint="cs"/>
          <w:rtl/>
        </w:rPr>
        <w:t xml:space="preserve"> שלט </w:t>
      </w:r>
      <w:r w:rsidR="00F87379">
        <w:rPr>
          <w:rStyle w:val="default"/>
          <w:rFonts w:hint="cs"/>
          <w:rtl/>
        </w:rPr>
        <w:t>שנקודה כלשהי משטחו החיצון מרוחקת מדופן הבניין יותר מ-25 ס"מ</w:t>
      </w:r>
      <w:r>
        <w:rPr>
          <w:rStyle w:val="default"/>
          <w:rFonts w:hint="cs"/>
          <w:rtl/>
        </w:rPr>
        <w:t>;</w:t>
      </w:r>
    </w:p>
    <w:p w14:paraId="5C002DF2" w14:textId="77777777" w:rsidR="00DA1B8A" w:rsidRDefault="00DA1B8A" w:rsidP="00F87379">
      <w:pPr>
        <w:pStyle w:val="P00"/>
        <w:spacing w:before="72"/>
        <w:ind w:left="0" w:right="1134"/>
        <w:rPr>
          <w:rStyle w:val="default"/>
          <w:rFonts w:hint="cs"/>
          <w:rtl/>
        </w:rPr>
      </w:pPr>
      <w:r>
        <w:rPr>
          <w:rStyle w:val="default"/>
          <w:rFonts w:hint="cs"/>
          <w:rtl/>
        </w:rPr>
        <w:tab/>
        <w:t>"</w:t>
      </w:r>
      <w:r w:rsidR="00F87379">
        <w:rPr>
          <w:rStyle w:val="default"/>
          <w:rFonts w:hint="cs"/>
          <w:rtl/>
        </w:rPr>
        <w:t xml:space="preserve">שלט דגל" </w:t>
      </w:r>
      <w:r w:rsidR="00F87379">
        <w:rPr>
          <w:rStyle w:val="default"/>
          <w:rtl/>
        </w:rPr>
        <w:t>–</w:t>
      </w:r>
      <w:r w:rsidR="00F87379">
        <w:rPr>
          <w:rStyle w:val="default"/>
          <w:rFonts w:hint="cs"/>
          <w:rtl/>
        </w:rPr>
        <w:t xml:space="preserve"> שלט העשוי מבד או מכל חומר אחר המוצב על גבי עמוד או תורן ואשר אינו תחום על ידי מסגרת המקבעת אותו או בכל דרך אחרת</w:t>
      </w:r>
      <w:r>
        <w:rPr>
          <w:rStyle w:val="default"/>
          <w:rFonts w:hint="cs"/>
          <w:rtl/>
        </w:rPr>
        <w:t>;</w:t>
      </w:r>
    </w:p>
    <w:p w14:paraId="0DEF7316" w14:textId="77777777" w:rsidR="00F87379" w:rsidRDefault="00F87379" w:rsidP="00F87379">
      <w:pPr>
        <w:pStyle w:val="P00"/>
        <w:spacing w:before="72"/>
        <w:ind w:left="0" w:right="1134"/>
        <w:rPr>
          <w:rStyle w:val="default"/>
          <w:rFonts w:hint="cs"/>
          <w:rtl/>
        </w:rPr>
      </w:pPr>
      <w:r>
        <w:rPr>
          <w:rStyle w:val="default"/>
          <w:rFonts w:hint="cs"/>
          <w:rtl/>
        </w:rPr>
        <w:tab/>
        <w:t xml:space="preserve">"שלט מואר" </w:t>
      </w:r>
      <w:r>
        <w:rPr>
          <w:rStyle w:val="default"/>
          <w:rtl/>
        </w:rPr>
        <w:t>–</w:t>
      </w:r>
      <w:r>
        <w:rPr>
          <w:rStyle w:val="default"/>
          <w:rFonts w:hint="cs"/>
          <w:rtl/>
        </w:rPr>
        <w:t xml:space="preserve"> שלט מואר באמצעות חשמל, למעט שלט אלקטרוני;</w:t>
      </w:r>
    </w:p>
    <w:p w14:paraId="361EC21F" w14:textId="77777777" w:rsidR="00F87379" w:rsidRDefault="00F87379" w:rsidP="00F87379">
      <w:pPr>
        <w:pStyle w:val="P00"/>
        <w:spacing w:before="72"/>
        <w:ind w:left="0" w:right="1134"/>
        <w:rPr>
          <w:rStyle w:val="default"/>
          <w:rFonts w:hint="cs"/>
          <w:rtl/>
        </w:rPr>
      </w:pPr>
      <w:r>
        <w:rPr>
          <w:rStyle w:val="default"/>
          <w:rFonts w:hint="cs"/>
          <w:rtl/>
        </w:rPr>
        <w:tab/>
        <w:t xml:space="preserve">"שלט מתחלף" </w:t>
      </w:r>
      <w:r>
        <w:rPr>
          <w:rStyle w:val="default"/>
          <w:rtl/>
        </w:rPr>
        <w:t>–</w:t>
      </w:r>
      <w:r>
        <w:rPr>
          <w:rStyle w:val="default"/>
          <w:rFonts w:hint="cs"/>
          <w:rtl/>
        </w:rPr>
        <w:t xml:space="preserve"> שלט שניתן להציג על גביו או באמצעותו כמה מודעות או שלטים, בזה אחר זה, בהפרשי זמן כלשהם;</w:t>
      </w:r>
    </w:p>
    <w:p w14:paraId="550A02C4" w14:textId="77777777" w:rsidR="00F87379" w:rsidRDefault="00F87379" w:rsidP="00F87379">
      <w:pPr>
        <w:pStyle w:val="P00"/>
        <w:spacing w:before="72"/>
        <w:ind w:left="0" w:right="1134"/>
        <w:rPr>
          <w:rStyle w:val="default"/>
          <w:rFonts w:hint="cs"/>
          <w:rtl/>
        </w:rPr>
      </w:pPr>
      <w:r>
        <w:rPr>
          <w:rStyle w:val="default"/>
          <w:rFonts w:hint="cs"/>
          <w:rtl/>
        </w:rPr>
        <w:tab/>
        <w:t xml:space="preserve">"שלט" </w:t>
      </w:r>
      <w:r w:rsidR="0030590E">
        <w:rPr>
          <w:rStyle w:val="default"/>
          <w:rtl/>
        </w:rPr>
        <w:t>–</w:t>
      </w:r>
      <w:r>
        <w:rPr>
          <w:rStyle w:val="default"/>
          <w:rFonts w:hint="cs"/>
          <w:rtl/>
        </w:rPr>
        <w:t xml:space="preserve"> </w:t>
      </w:r>
      <w:r w:rsidR="0030590E">
        <w:rPr>
          <w:rStyle w:val="default"/>
          <w:rFonts w:hint="cs"/>
          <w:rtl/>
        </w:rPr>
        <w:t xml:space="preserve">הודעה כתובה שתוכנה מיועד לפרסם עסק או עיסוק או כל תכלית אחרת הממוקמת במקום ציבורי או במקום פרטי לרבות על כלי רכב שהציבור יכול לראותו מרשות הרבים ואשר מיועד לעיני הציבור העשוי מחומר כלשהו בין קשיח ובין שאינו קשיח לרבות בד וכולל הודעה המכילה את שמו של אדם או מקצועו או שמו או טיבו של עסק או מוסד </w:t>
      </w:r>
      <w:r w:rsidR="004F263C">
        <w:rPr>
          <w:rStyle w:val="default"/>
          <w:rFonts w:hint="cs"/>
          <w:rtl/>
        </w:rPr>
        <w:t>או סמלו המסחרי של מצרך המיוצר והמשווק במקום העסק או כתובתו או צירוף שלהם, למעט מודעה;</w:t>
      </w:r>
    </w:p>
    <w:p w14:paraId="7C18FB6E" w14:textId="77777777" w:rsidR="004F263C" w:rsidRDefault="004F263C" w:rsidP="00F87379">
      <w:pPr>
        <w:pStyle w:val="P00"/>
        <w:spacing w:before="72"/>
        <w:ind w:left="0" w:right="1134"/>
        <w:rPr>
          <w:rStyle w:val="default"/>
          <w:rFonts w:hint="cs"/>
          <w:rtl/>
        </w:rPr>
      </w:pPr>
      <w:r>
        <w:rPr>
          <w:rStyle w:val="default"/>
          <w:rFonts w:hint="cs"/>
          <w:rtl/>
        </w:rPr>
        <w:tab/>
        <w:t xml:space="preserve">"תעמולת בחירות" </w:t>
      </w:r>
      <w:r>
        <w:rPr>
          <w:rStyle w:val="default"/>
          <w:rtl/>
        </w:rPr>
        <w:t>–</w:t>
      </w:r>
      <w:r>
        <w:rPr>
          <w:rStyle w:val="default"/>
          <w:rFonts w:hint="cs"/>
          <w:rtl/>
        </w:rPr>
        <w:t xml:space="preserve"> פרסום שתכליתו הפצת רעיונות פוליטיים, בקרב הציבור הרחב, במטרה להשפיע על עמדותיו, במסגרת מערכת בחירות מקומית או ארצית.</w:t>
      </w:r>
    </w:p>
    <w:p w14:paraId="6572B02E" w14:textId="77777777" w:rsidR="00A54089" w:rsidRDefault="00A54089" w:rsidP="004F263C">
      <w:pPr>
        <w:pStyle w:val="medium2-header"/>
        <w:keepLines w:val="0"/>
        <w:spacing w:before="120"/>
        <w:ind w:left="0" w:right="1134"/>
        <w:rPr>
          <w:rFonts w:cs="FrankRuehl"/>
          <w:noProof/>
          <w:rtl/>
        </w:rPr>
      </w:pPr>
      <w:bookmarkStart w:id="2" w:name="med1"/>
      <w:bookmarkEnd w:id="2"/>
      <w:r>
        <w:rPr>
          <w:rFonts w:cs="FrankRuehl"/>
          <w:noProof/>
          <w:rtl/>
        </w:rPr>
        <w:t xml:space="preserve">פרק </w:t>
      </w:r>
      <w:r w:rsidR="00B075A3">
        <w:rPr>
          <w:rFonts w:cs="FrankRuehl" w:hint="cs"/>
          <w:noProof/>
          <w:rtl/>
        </w:rPr>
        <w:t xml:space="preserve">שני: </w:t>
      </w:r>
      <w:r w:rsidR="001760F3">
        <w:rPr>
          <w:rFonts w:cs="FrankRuehl" w:hint="cs"/>
          <w:noProof/>
          <w:rtl/>
        </w:rPr>
        <w:t>שילוט</w:t>
      </w:r>
    </w:p>
    <w:p w14:paraId="7BDDD369" w14:textId="77777777" w:rsidR="00A54089" w:rsidRDefault="00A54089" w:rsidP="00FB6279">
      <w:pPr>
        <w:pStyle w:val="P00"/>
        <w:spacing w:before="72"/>
        <w:ind w:left="0" w:right="1134"/>
        <w:rPr>
          <w:rFonts w:cs="FrankRuehl" w:hint="cs"/>
          <w:rtl/>
          <w:lang w:eastAsia="en-US"/>
        </w:rPr>
      </w:pPr>
      <w:bookmarkStart w:id="3" w:name="Seif2"/>
      <w:bookmarkEnd w:id="3"/>
      <w:r>
        <w:rPr>
          <w:lang w:val="he-IL"/>
        </w:rPr>
        <w:pict w14:anchorId="3F2009CF">
          <v:rect id="_x0000_s2051" style="position:absolute;left:0;text-align:left;margin-left:464.5pt;margin-top:8.05pt;width:75.05pt;height:17.1pt;z-index:251642880" o:allowincell="f" filled="f" stroked="f" strokecolor="lime" strokeweight=".25pt">
            <v:textbox style="mso-next-textbox:#_x0000_s2051" inset="0,0,0,0">
              <w:txbxContent>
                <w:p w14:paraId="4E6049A1" w14:textId="77777777" w:rsidR="00E54181" w:rsidRDefault="00E54181">
                  <w:pPr>
                    <w:spacing w:line="160" w:lineRule="exact"/>
                    <w:jc w:val="left"/>
                    <w:rPr>
                      <w:rFonts w:cs="Miriam" w:hint="cs"/>
                      <w:sz w:val="18"/>
                      <w:szCs w:val="18"/>
                      <w:rtl/>
                    </w:rPr>
                  </w:pPr>
                  <w:r>
                    <w:rPr>
                      <w:rFonts w:cs="Miriam" w:hint="cs"/>
                      <w:sz w:val="18"/>
                      <w:szCs w:val="18"/>
                      <w:rtl/>
                    </w:rPr>
                    <w:t>רישיון שילוט</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B075A3">
        <w:rPr>
          <w:rFonts w:cs="FrankRuehl" w:hint="cs"/>
          <w:rtl/>
          <w:lang w:eastAsia="en-US"/>
        </w:rPr>
        <w:t xml:space="preserve">לא יציג </w:t>
      </w:r>
      <w:r w:rsidR="00FB6279">
        <w:rPr>
          <w:rFonts w:cs="FrankRuehl" w:hint="cs"/>
          <w:rtl/>
          <w:lang w:eastAsia="en-US"/>
        </w:rPr>
        <w:t xml:space="preserve">ולא יפרסם </w:t>
      </w:r>
      <w:r w:rsidR="00B075A3">
        <w:rPr>
          <w:rFonts w:cs="FrankRuehl" w:hint="cs"/>
          <w:rtl/>
          <w:lang w:eastAsia="en-US"/>
        </w:rPr>
        <w:t xml:space="preserve">אדם </w:t>
      </w:r>
      <w:r w:rsidR="000307E0">
        <w:rPr>
          <w:rFonts w:cs="FrankRuehl" w:hint="cs"/>
          <w:rtl/>
          <w:lang w:eastAsia="en-US"/>
        </w:rPr>
        <w:t>ש</w:t>
      </w:r>
      <w:r w:rsidR="001760F3">
        <w:rPr>
          <w:rFonts w:cs="FrankRuehl" w:hint="cs"/>
          <w:rtl/>
          <w:lang w:eastAsia="en-US"/>
        </w:rPr>
        <w:t>י</w:t>
      </w:r>
      <w:r w:rsidR="000307E0">
        <w:rPr>
          <w:rFonts w:cs="FrankRuehl" w:hint="cs"/>
          <w:rtl/>
          <w:lang w:eastAsia="en-US"/>
        </w:rPr>
        <w:t>ל</w:t>
      </w:r>
      <w:r w:rsidR="001760F3">
        <w:rPr>
          <w:rFonts w:cs="FrankRuehl" w:hint="cs"/>
          <w:rtl/>
          <w:lang w:eastAsia="en-US"/>
        </w:rPr>
        <w:t>ו</w:t>
      </w:r>
      <w:r w:rsidR="000307E0">
        <w:rPr>
          <w:rFonts w:cs="FrankRuehl" w:hint="cs"/>
          <w:rtl/>
          <w:lang w:eastAsia="en-US"/>
        </w:rPr>
        <w:t>ט</w:t>
      </w:r>
      <w:r w:rsidR="00FB6279">
        <w:rPr>
          <w:rFonts w:cs="FrankRuehl" w:hint="cs"/>
          <w:rtl/>
          <w:lang w:eastAsia="en-US"/>
        </w:rPr>
        <w:t xml:space="preserve"> במקום ציבורי בתחום העירייה ולא ירשה או יגרום לאחר לפרסמו</w:t>
      </w:r>
      <w:r w:rsidR="00B075A3">
        <w:rPr>
          <w:rFonts w:cs="FrankRuehl" w:hint="cs"/>
          <w:rtl/>
          <w:lang w:eastAsia="en-US"/>
        </w:rPr>
        <w:t>, אלא לפי ר</w:t>
      </w:r>
      <w:r w:rsidR="00FB6279">
        <w:rPr>
          <w:rFonts w:cs="FrankRuehl" w:hint="cs"/>
          <w:rtl/>
          <w:lang w:eastAsia="en-US"/>
        </w:rPr>
        <w:t>י</w:t>
      </w:r>
      <w:r w:rsidR="00B075A3">
        <w:rPr>
          <w:rFonts w:cs="FrankRuehl" w:hint="cs"/>
          <w:rtl/>
          <w:lang w:eastAsia="en-US"/>
        </w:rPr>
        <w:t xml:space="preserve">שיון </w:t>
      </w:r>
      <w:r w:rsidR="00FB6279">
        <w:rPr>
          <w:rFonts w:cs="FrankRuehl" w:hint="cs"/>
          <w:rtl/>
          <w:lang w:eastAsia="en-US"/>
        </w:rPr>
        <w:t xml:space="preserve">שניתן כדין </w:t>
      </w:r>
      <w:r w:rsidR="00B075A3">
        <w:rPr>
          <w:rFonts w:cs="FrankRuehl" w:hint="cs"/>
          <w:rtl/>
          <w:lang w:eastAsia="en-US"/>
        </w:rPr>
        <w:t>מאת ראש העירי</w:t>
      </w:r>
      <w:r w:rsidR="00FB6279">
        <w:rPr>
          <w:rFonts w:cs="FrankRuehl" w:hint="cs"/>
          <w:rtl/>
          <w:lang w:eastAsia="en-US"/>
        </w:rPr>
        <w:t>י</w:t>
      </w:r>
      <w:r w:rsidR="00B075A3">
        <w:rPr>
          <w:rFonts w:cs="FrankRuehl" w:hint="cs"/>
          <w:rtl/>
          <w:lang w:eastAsia="en-US"/>
        </w:rPr>
        <w:t>ה ובהתאם לתנאי הר</w:t>
      </w:r>
      <w:r w:rsidR="00FB6279">
        <w:rPr>
          <w:rFonts w:cs="FrankRuehl" w:hint="cs"/>
          <w:rtl/>
          <w:lang w:eastAsia="en-US"/>
        </w:rPr>
        <w:t>י</w:t>
      </w:r>
      <w:r w:rsidR="00B075A3">
        <w:rPr>
          <w:rFonts w:cs="FrankRuehl" w:hint="cs"/>
          <w:rtl/>
          <w:lang w:eastAsia="en-US"/>
        </w:rPr>
        <w:t xml:space="preserve">שיון ולאחר </w:t>
      </w:r>
      <w:r w:rsidR="00FB6279">
        <w:rPr>
          <w:rFonts w:cs="FrankRuehl" w:hint="cs"/>
          <w:rtl/>
          <w:lang w:eastAsia="en-US"/>
        </w:rPr>
        <w:t>ששולמה</w:t>
      </w:r>
      <w:r w:rsidR="00B075A3">
        <w:rPr>
          <w:rFonts w:cs="FrankRuehl" w:hint="cs"/>
          <w:rtl/>
          <w:lang w:eastAsia="en-US"/>
        </w:rPr>
        <w:t xml:space="preserve"> אגרת</w:t>
      </w:r>
      <w:r w:rsidR="000307E0">
        <w:rPr>
          <w:rFonts w:cs="FrankRuehl" w:hint="cs"/>
          <w:rtl/>
          <w:lang w:eastAsia="en-US"/>
        </w:rPr>
        <w:t xml:space="preserve"> </w:t>
      </w:r>
      <w:r w:rsidR="001760F3">
        <w:rPr>
          <w:rFonts w:cs="FrankRuehl" w:hint="cs"/>
          <w:rtl/>
          <w:lang w:eastAsia="en-US"/>
        </w:rPr>
        <w:t>שילוט</w:t>
      </w:r>
      <w:r w:rsidR="00FB6279">
        <w:rPr>
          <w:rFonts w:cs="FrankRuehl" w:hint="cs"/>
          <w:rtl/>
          <w:lang w:eastAsia="en-US"/>
        </w:rPr>
        <w:t xml:space="preserve"> לעירייה בתעריפים הקבועים</w:t>
      </w:r>
      <w:r w:rsidR="000307E0">
        <w:rPr>
          <w:rFonts w:cs="FrankRuehl" w:hint="cs"/>
          <w:rtl/>
          <w:lang w:eastAsia="en-US"/>
        </w:rPr>
        <w:t xml:space="preserve"> בתוספת</w:t>
      </w:r>
      <w:r w:rsidR="00FB6279">
        <w:rPr>
          <w:rFonts w:cs="FrankRuehl" w:hint="cs"/>
          <w:rtl/>
          <w:lang w:eastAsia="en-US"/>
        </w:rPr>
        <w:t xml:space="preserve"> הראשונה לחוק עזר זה</w:t>
      </w:r>
      <w:r w:rsidR="00B075A3">
        <w:rPr>
          <w:rFonts w:cs="FrankRuehl" w:hint="cs"/>
          <w:rtl/>
          <w:lang w:eastAsia="en-US"/>
        </w:rPr>
        <w:t>.</w:t>
      </w:r>
    </w:p>
    <w:p w14:paraId="08046945" w14:textId="77777777" w:rsidR="001760F3" w:rsidRDefault="001760F3" w:rsidP="00FB627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B6279">
        <w:rPr>
          <w:rFonts w:cs="FrankRuehl" w:hint="cs"/>
          <w:rtl/>
          <w:lang w:eastAsia="en-US"/>
        </w:rPr>
        <w:t>המבקש לפרסם שילוט, יגיש בקשה בכתב לראש העירייה; הבקשה תכלול את המפורט להלן</w:t>
      </w:r>
      <w:r>
        <w:rPr>
          <w:rFonts w:cs="FrankRuehl" w:hint="cs"/>
          <w:rtl/>
          <w:lang w:eastAsia="en-US"/>
        </w:rPr>
        <w:t>:</w:t>
      </w:r>
    </w:p>
    <w:p w14:paraId="2C4734F0" w14:textId="77777777" w:rsidR="00FB6279" w:rsidRDefault="00FB6279" w:rsidP="00FB627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שמו ומענו של מגיש הבקשה;</w:t>
      </w:r>
    </w:p>
    <w:p w14:paraId="42C6AFDB" w14:textId="77777777" w:rsidR="00FB6279" w:rsidRDefault="00FB6279" w:rsidP="00FB627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תרשים של השילוט המוצע; לגבי פרסום על מיתקן פרסום עירוני יצורפו לבקשה שלושה העתקים של תקשים השילוט המוצע;</w:t>
      </w:r>
    </w:p>
    <w:p w14:paraId="5B554823" w14:textId="77777777" w:rsidR="00FB6279" w:rsidRDefault="00FB6279" w:rsidP="00FB627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תכנית המפרטת את הסוג, הצורה, התוכן, החומרים ומידות השילוט שלגביו מוגשת הבקשה;</w:t>
      </w:r>
    </w:p>
    <w:p w14:paraId="71BD4FE9" w14:textId="77777777" w:rsidR="00FB6279" w:rsidRDefault="00FB6279" w:rsidP="00FB6279">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פרטי המתקין ופרטי יצרן השילוט;</w:t>
      </w:r>
    </w:p>
    <w:p w14:paraId="06AF9EC0" w14:textId="77777777" w:rsidR="00FB6279" w:rsidRDefault="00FB6279" w:rsidP="00FB6279">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פירוט אופן חיבור השילוט למקום הצבתו המיועד, לרבות המסגרת שעליה יוצב השילוט או המיתקן האמור לשאת אותו, בצירוף המפרט הטכני שלהם;</w:t>
      </w:r>
    </w:p>
    <w:p w14:paraId="1A69DE08" w14:textId="77777777" w:rsidR="00FB6279" w:rsidRDefault="00FB6279" w:rsidP="00FB6279">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אם מבוקש שילוט אלקטרוני או שלט מואר הכרוך באספקת חשמל, יש לצרף לבקשה אישור של חשמלאי מוסמך כי הוא אחראי לתקינות המיתקן וכי המיתקן יכלול מפסק פחת;</w:t>
      </w:r>
    </w:p>
    <w:p w14:paraId="6A7787CF" w14:textId="77777777" w:rsidR="00FB6279" w:rsidRDefault="00FB6279" w:rsidP="00FB6279">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מסמך המאשר את הסכמת בעל הנכס שבו יפורסם השילוט; לגבי נכס שבבעלות משותפת של בני אדם או בבעלות תאגיד, תצורף לבקשה הסכמת כל הבעלים או הנציגות המוסמכת על פי דין, לפי העניין.</w:t>
      </w:r>
    </w:p>
    <w:p w14:paraId="06A2052B" w14:textId="77777777" w:rsidR="00F568BA" w:rsidRDefault="001760F3" w:rsidP="00892EE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F568BA">
        <w:rPr>
          <w:rFonts w:cs="FrankRuehl" w:hint="cs"/>
          <w:rtl/>
          <w:lang w:eastAsia="en-US"/>
        </w:rPr>
        <w:t>ראש העירי</w:t>
      </w:r>
      <w:r w:rsidR="00892EEE">
        <w:rPr>
          <w:rFonts w:cs="FrankRuehl" w:hint="cs"/>
          <w:rtl/>
          <w:lang w:eastAsia="en-US"/>
        </w:rPr>
        <w:t>י</w:t>
      </w:r>
      <w:r w:rsidR="00F568BA">
        <w:rPr>
          <w:rFonts w:cs="FrankRuehl" w:hint="cs"/>
          <w:rtl/>
          <w:lang w:eastAsia="en-US"/>
        </w:rPr>
        <w:t>ה רשאי לתת ר</w:t>
      </w:r>
      <w:r w:rsidR="00892EEE">
        <w:rPr>
          <w:rFonts w:cs="FrankRuehl" w:hint="cs"/>
          <w:rtl/>
          <w:lang w:eastAsia="en-US"/>
        </w:rPr>
        <w:t>י</w:t>
      </w:r>
      <w:r w:rsidR="00F568BA">
        <w:rPr>
          <w:rFonts w:cs="FrankRuehl" w:hint="cs"/>
          <w:rtl/>
          <w:lang w:eastAsia="en-US"/>
        </w:rPr>
        <w:t xml:space="preserve">שיון, לסרב לתתו, לבטלו, לשנותו, </w:t>
      </w:r>
      <w:r w:rsidR="00892EEE">
        <w:rPr>
          <w:rFonts w:cs="FrankRuehl" w:hint="cs"/>
          <w:rtl/>
          <w:lang w:eastAsia="en-US"/>
        </w:rPr>
        <w:t>להתנותו ב</w:t>
      </w:r>
      <w:r w:rsidR="00F568BA">
        <w:rPr>
          <w:rFonts w:cs="FrankRuehl" w:hint="cs"/>
          <w:rtl/>
          <w:lang w:eastAsia="en-US"/>
        </w:rPr>
        <w:t>תנאים, להוסיף עלי</w:t>
      </w:r>
      <w:r w:rsidR="00892EEE">
        <w:rPr>
          <w:rFonts w:cs="FrankRuehl" w:hint="cs"/>
          <w:rtl/>
          <w:lang w:eastAsia="en-US"/>
        </w:rPr>
        <w:t>ו</w:t>
      </w:r>
      <w:r w:rsidR="00F568BA">
        <w:rPr>
          <w:rFonts w:cs="FrankRuehl" w:hint="cs"/>
          <w:rtl/>
          <w:lang w:eastAsia="en-US"/>
        </w:rPr>
        <w:t xml:space="preserve"> </w:t>
      </w:r>
      <w:r w:rsidR="00892EEE">
        <w:rPr>
          <w:rFonts w:cs="FrankRuehl" w:hint="cs"/>
          <w:rtl/>
          <w:lang w:eastAsia="en-US"/>
        </w:rPr>
        <w:t>א</w:t>
      </w:r>
      <w:r w:rsidR="00F568BA">
        <w:rPr>
          <w:rFonts w:cs="FrankRuehl" w:hint="cs"/>
          <w:rtl/>
          <w:lang w:eastAsia="en-US"/>
        </w:rPr>
        <w:t>ו</w:t>
      </w:r>
      <w:r w:rsidR="00892EEE">
        <w:rPr>
          <w:rFonts w:cs="FrankRuehl" w:hint="cs"/>
          <w:rtl/>
          <w:lang w:eastAsia="en-US"/>
        </w:rPr>
        <w:t xml:space="preserve"> לשנותו וזאת בכפוף לאמות המידה שקבעה העירייה כאמור בסעיף 10 לחוק עזר זה ולכל הוראותיו; בכלל זה מוסמך ראש העירייה</w:t>
      </w:r>
      <w:r w:rsidR="00F568BA">
        <w:rPr>
          <w:rFonts w:cs="FrankRuehl" w:hint="cs"/>
          <w:rtl/>
          <w:lang w:eastAsia="en-US"/>
        </w:rPr>
        <w:t xml:space="preserve"> לקבוע הוראות </w:t>
      </w:r>
      <w:r w:rsidR="00892EEE">
        <w:rPr>
          <w:rFonts w:cs="FrankRuehl" w:hint="cs"/>
          <w:rtl/>
          <w:lang w:eastAsia="en-US"/>
        </w:rPr>
        <w:t xml:space="preserve">ותנאים </w:t>
      </w:r>
      <w:r w:rsidR="00F568BA">
        <w:rPr>
          <w:rFonts w:cs="FrankRuehl" w:hint="cs"/>
          <w:rtl/>
          <w:lang w:eastAsia="en-US"/>
        </w:rPr>
        <w:t>בדבר מקום הצבת</w:t>
      </w:r>
      <w:r w:rsidR="00892EEE">
        <w:rPr>
          <w:rFonts w:cs="FrankRuehl" w:hint="cs"/>
          <w:rtl/>
          <w:lang w:eastAsia="en-US"/>
        </w:rPr>
        <w:t>ו,</w:t>
      </w:r>
      <w:r w:rsidR="00F568BA">
        <w:rPr>
          <w:rFonts w:cs="FrankRuehl" w:hint="cs"/>
          <w:rtl/>
          <w:lang w:eastAsia="en-US"/>
        </w:rPr>
        <w:t xml:space="preserve"> גודל</w:t>
      </w:r>
      <w:r w:rsidR="00892EEE">
        <w:rPr>
          <w:rFonts w:cs="FrankRuehl" w:hint="cs"/>
          <w:rtl/>
          <w:lang w:eastAsia="en-US"/>
        </w:rPr>
        <w:t>ו</w:t>
      </w:r>
      <w:r w:rsidR="00F568BA">
        <w:rPr>
          <w:rFonts w:cs="FrankRuehl" w:hint="cs"/>
          <w:rtl/>
          <w:lang w:eastAsia="en-US"/>
        </w:rPr>
        <w:t xml:space="preserve"> ו</w:t>
      </w:r>
      <w:r w:rsidR="00892EEE">
        <w:rPr>
          <w:rFonts w:cs="FrankRuehl" w:hint="cs"/>
          <w:rtl/>
          <w:lang w:eastAsia="en-US"/>
        </w:rPr>
        <w:t>צורתו של השילוט,</w:t>
      </w:r>
      <w:r w:rsidR="00F568BA">
        <w:rPr>
          <w:rFonts w:cs="FrankRuehl" w:hint="cs"/>
          <w:rtl/>
          <w:lang w:eastAsia="en-US"/>
        </w:rPr>
        <w:t xml:space="preserve"> החומר </w:t>
      </w:r>
      <w:r w:rsidR="00892EEE">
        <w:rPr>
          <w:rFonts w:cs="FrankRuehl" w:hint="cs"/>
          <w:rtl/>
          <w:lang w:eastAsia="en-US"/>
        </w:rPr>
        <w:t>ש</w:t>
      </w:r>
      <w:r w:rsidR="00F568BA">
        <w:rPr>
          <w:rFonts w:cs="FrankRuehl" w:hint="cs"/>
          <w:rtl/>
          <w:lang w:eastAsia="en-US"/>
        </w:rPr>
        <w:t>ממנו</w:t>
      </w:r>
      <w:r w:rsidR="00892EEE">
        <w:rPr>
          <w:rFonts w:cs="FrankRuehl" w:hint="cs"/>
          <w:rtl/>
          <w:lang w:eastAsia="en-US"/>
        </w:rPr>
        <w:t xml:space="preserve"> ייוצר, מועדי פרסומו, מניעת רעש ומטרדים ושמירת הניקיון בסמוך לו וכל הוראה אחרת כיוצא באלה</w:t>
      </w:r>
      <w:r w:rsidR="00F568BA">
        <w:rPr>
          <w:rFonts w:cs="FrankRuehl" w:hint="cs"/>
          <w:rtl/>
          <w:lang w:eastAsia="en-US"/>
        </w:rPr>
        <w:t>.</w:t>
      </w:r>
    </w:p>
    <w:p w14:paraId="10ACE47E" w14:textId="77777777" w:rsidR="00892EEE" w:rsidRDefault="00892EEE" w:rsidP="00892EE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העירייה רשאי לדרוש ממגיש הבקשה פרטים נוספים הנוגעים לשילוט המתבקש, הנדרשים לדעתו לצורך בחינת הבקשה והכרעה בה.</w:t>
      </w:r>
    </w:p>
    <w:p w14:paraId="53C66D25" w14:textId="77777777" w:rsidR="00892EEE" w:rsidRDefault="00892EEE" w:rsidP="001760F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במתן רישיון, רשאי ראש העירייה להיוועץ בוועדה המקצועית לשילוט, שתבדוק אם השילוט המבוקש הוא לפי הוראות חוק עזר זה ואם אין בו כדי לפגוע באיכות הסביבה או בחזות ארכיטקטונית של הסביבה; הוועדה תהיה מוסמכת להמליץ לפני ראש העירייה על מתן רישיון או על סירוב לתתו, הכול בתנאים שייקבעו.</w:t>
      </w:r>
    </w:p>
    <w:p w14:paraId="7E560732" w14:textId="77777777" w:rsidR="00F568BA" w:rsidRDefault="00F568BA" w:rsidP="00892EEE">
      <w:pPr>
        <w:pStyle w:val="P00"/>
        <w:spacing w:before="72"/>
        <w:ind w:left="0" w:right="1134"/>
        <w:rPr>
          <w:rFonts w:cs="FrankRuehl" w:hint="cs"/>
          <w:rtl/>
          <w:lang w:eastAsia="en-US"/>
        </w:rPr>
      </w:pPr>
      <w:r>
        <w:rPr>
          <w:rFonts w:cs="FrankRuehl" w:hint="cs"/>
          <w:rtl/>
          <w:lang w:eastAsia="en-US"/>
        </w:rPr>
        <w:tab/>
        <w:t>(</w:t>
      </w:r>
      <w:r w:rsidR="00892EEE">
        <w:rPr>
          <w:rFonts w:cs="FrankRuehl" w:hint="cs"/>
          <w:rtl/>
          <w:lang w:eastAsia="en-US"/>
        </w:rPr>
        <w:t>ו</w:t>
      </w:r>
      <w:r>
        <w:rPr>
          <w:rFonts w:cs="FrankRuehl" w:hint="cs"/>
          <w:rtl/>
          <w:lang w:eastAsia="en-US"/>
        </w:rPr>
        <w:t>)</w:t>
      </w:r>
      <w:r>
        <w:rPr>
          <w:rFonts w:cs="FrankRuehl" w:hint="cs"/>
          <w:rtl/>
          <w:lang w:eastAsia="en-US"/>
        </w:rPr>
        <w:tab/>
        <w:t>לא י</w:t>
      </w:r>
      <w:r w:rsidR="00892EEE">
        <w:rPr>
          <w:rFonts w:cs="FrankRuehl" w:hint="cs"/>
          <w:rtl/>
          <w:lang w:eastAsia="en-US"/>
        </w:rPr>
        <w:t>י</w:t>
      </w:r>
      <w:r>
        <w:rPr>
          <w:rFonts w:cs="FrankRuehl" w:hint="cs"/>
          <w:rtl/>
          <w:lang w:eastAsia="en-US"/>
        </w:rPr>
        <w:t>נתן ר</w:t>
      </w:r>
      <w:r w:rsidR="00892EEE">
        <w:rPr>
          <w:rFonts w:cs="FrankRuehl" w:hint="cs"/>
          <w:rtl/>
          <w:lang w:eastAsia="en-US"/>
        </w:rPr>
        <w:t>י</w:t>
      </w:r>
      <w:r>
        <w:rPr>
          <w:rFonts w:cs="FrankRuehl" w:hint="cs"/>
          <w:rtl/>
          <w:lang w:eastAsia="en-US"/>
        </w:rPr>
        <w:t xml:space="preserve">שיון לשילוט אם פרסומו או הצגתו </w:t>
      </w:r>
      <w:r w:rsidR="00892EEE">
        <w:rPr>
          <w:rFonts w:cs="FrankRuehl" w:hint="cs"/>
          <w:rtl/>
          <w:lang w:eastAsia="en-US"/>
        </w:rPr>
        <w:t>מהווים</w:t>
      </w:r>
      <w:r>
        <w:rPr>
          <w:rFonts w:cs="FrankRuehl" w:hint="cs"/>
          <w:rtl/>
          <w:lang w:eastAsia="en-US"/>
        </w:rPr>
        <w:t xml:space="preserve"> עבירה </w:t>
      </w:r>
      <w:r w:rsidR="00892EEE">
        <w:rPr>
          <w:rFonts w:cs="FrankRuehl" w:hint="cs"/>
          <w:rtl/>
          <w:lang w:eastAsia="en-US"/>
        </w:rPr>
        <w:t xml:space="preserve">על פי דין, </w:t>
      </w:r>
      <w:r>
        <w:rPr>
          <w:rFonts w:cs="FrankRuehl" w:hint="cs"/>
          <w:rtl/>
          <w:lang w:eastAsia="en-US"/>
        </w:rPr>
        <w:t xml:space="preserve">או אם </w:t>
      </w:r>
      <w:r w:rsidR="00892EEE">
        <w:rPr>
          <w:rFonts w:cs="FrankRuehl" w:hint="cs"/>
          <w:rtl/>
          <w:lang w:eastAsia="en-US"/>
        </w:rPr>
        <w:t xml:space="preserve">לדעת ראש העירייה </w:t>
      </w:r>
      <w:r>
        <w:rPr>
          <w:rFonts w:cs="FrankRuehl" w:hint="cs"/>
          <w:rtl/>
          <w:lang w:eastAsia="en-US"/>
        </w:rPr>
        <w:t xml:space="preserve">השילוט </w:t>
      </w:r>
      <w:r w:rsidR="00892EEE">
        <w:rPr>
          <w:rFonts w:cs="FrankRuehl" w:hint="cs"/>
          <w:rtl/>
          <w:lang w:eastAsia="en-US"/>
        </w:rPr>
        <w:t>פוגע בתקנת הציבור או ברגשותיו, אלא שלא תסורב בקשה למתן רישיון מהטעמים האמורים אלא לאחר התייעצות שקיים ראש העירייה עם הוועדה המקצועית לשילוט</w:t>
      </w:r>
      <w:r>
        <w:rPr>
          <w:rFonts w:cs="FrankRuehl" w:hint="cs"/>
          <w:rtl/>
          <w:lang w:eastAsia="en-US"/>
        </w:rPr>
        <w:t>.</w:t>
      </w:r>
    </w:p>
    <w:p w14:paraId="455EF270" w14:textId="77777777" w:rsidR="00F568BA" w:rsidRDefault="00F568BA" w:rsidP="00892EEE">
      <w:pPr>
        <w:pStyle w:val="P00"/>
        <w:spacing w:before="72"/>
        <w:ind w:left="0" w:right="1134"/>
        <w:rPr>
          <w:rFonts w:cs="FrankRuehl" w:hint="cs"/>
          <w:rtl/>
          <w:lang w:eastAsia="en-US"/>
        </w:rPr>
      </w:pPr>
      <w:r>
        <w:rPr>
          <w:rFonts w:cs="FrankRuehl" w:hint="cs"/>
          <w:rtl/>
          <w:lang w:eastAsia="en-US"/>
        </w:rPr>
        <w:tab/>
        <w:t>(</w:t>
      </w:r>
      <w:r w:rsidR="00892EEE">
        <w:rPr>
          <w:rFonts w:cs="FrankRuehl" w:hint="cs"/>
          <w:rtl/>
          <w:lang w:eastAsia="en-US"/>
        </w:rPr>
        <w:t>ז)</w:t>
      </w:r>
      <w:r w:rsidR="00892EEE">
        <w:rPr>
          <w:rFonts w:cs="FrankRuehl" w:hint="cs"/>
          <w:rtl/>
          <w:lang w:eastAsia="en-US"/>
        </w:rPr>
        <w:tab/>
        <w:t>על המבקש רישיון בעבור שילוט אלקטרוני יחולו הכללים האלה:</w:t>
      </w:r>
    </w:p>
    <w:p w14:paraId="66879478" w14:textId="77777777" w:rsidR="00892EEE" w:rsidRDefault="00892EEE" w:rsidP="00892EE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לא יינתן רישיון לשילוט אלקטרוני, אלא אם כן השילוט מצויד במפסק פחת, והצנרת המספקת חשמל לשילוט מוסתרת, והם עברו ביקורת של חשמלאי מוסמך שאישורו בכתב נמסר לידי ראש העירייה כאמור בסעיף 2(ב)(6);</w:t>
      </w:r>
    </w:p>
    <w:p w14:paraId="7A579B01" w14:textId="77777777" w:rsidR="00AB71B7" w:rsidRDefault="00AB71B7" w:rsidP="00892EE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892EEE">
        <w:rPr>
          <w:rFonts w:cs="FrankRuehl" w:hint="cs"/>
          <w:rtl/>
          <w:lang w:eastAsia="en-US"/>
        </w:rPr>
        <w:t>ראש העירייה רשאי, באמצעות מסירת הודעה, לאסור על בעל השילוט להאיר או לגרום להארת שילוט על ידי גופי תאורה הנמצאים בתוך הבניין או חיצוניים לו, אם לדעת ראש העירייה הדבר עלול להפריע לתושבי הסביבה שבה ממוקם הבניין או לעוברים ושבים או להוות סכנה או הפרעה לתנועה; בעל השילוט יציית להוראת ראש העירייה בתוך פרק הזמן שנקבע בהודעה;</w:t>
      </w:r>
    </w:p>
    <w:p w14:paraId="0DE26649" w14:textId="77777777" w:rsidR="00892EEE" w:rsidRDefault="00892EEE" w:rsidP="00892EE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ביקש אדם להציב שילוט אלקטרוני במקום ציבורי רשאי ראש העירייה להתיר לו לעשות כן, לאחר היוועצות בוועדה המקצועית לשילוט; התיר ראש העירייה פרסום והצגה של שילוט אלקטרוני, יחולו על שילוט זה הוראות חוק עזר זה </w:t>
      </w:r>
      <w:r>
        <w:rPr>
          <w:rFonts w:cs="FrankRuehl"/>
          <w:rtl/>
          <w:lang w:eastAsia="en-US"/>
        </w:rPr>
        <w:t>–</w:t>
      </w:r>
      <w:r>
        <w:rPr>
          <w:rFonts w:cs="FrankRuehl" w:hint="cs"/>
          <w:rtl/>
          <w:lang w:eastAsia="en-US"/>
        </w:rPr>
        <w:t xml:space="preserve"> בהתאמה ולפי העניין.</w:t>
      </w:r>
    </w:p>
    <w:p w14:paraId="417AA7CE" w14:textId="77777777" w:rsidR="00A54089" w:rsidRDefault="00A54089" w:rsidP="000B3F14">
      <w:pPr>
        <w:pStyle w:val="P00"/>
        <w:spacing w:before="72"/>
        <w:ind w:left="0" w:right="1134"/>
        <w:rPr>
          <w:rFonts w:cs="FrankRuehl" w:hint="cs"/>
          <w:rtl/>
          <w:lang w:eastAsia="en-US"/>
        </w:rPr>
      </w:pPr>
      <w:bookmarkStart w:id="4" w:name="Seif3"/>
      <w:bookmarkEnd w:id="4"/>
      <w:r>
        <w:rPr>
          <w:lang w:val="he-IL"/>
        </w:rPr>
        <w:pict w14:anchorId="4B252A55">
          <v:rect id="_x0000_s2052" style="position:absolute;left:0;text-align:left;margin-left:464.5pt;margin-top:8.05pt;width:75.05pt;height:16pt;z-index:251643904" o:allowincell="f" filled="f" stroked="f" strokecolor="lime" strokeweight=".25pt">
            <v:textbox style="mso-next-textbox:#_x0000_s2052" inset="0,0,0,0">
              <w:txbxContent>
                <w:p w14:paraId="0D3EF2E1" w14:textId="77777777" w:rsidR="00E54181" w:rsidRDefault="00E54181" w:rsidP="00AB71B7">
                  <w:pPr>
                    <w:spacing w:line="160" w:lineRule="exact"/>
                    <w:jc w:val="left"/>
                    <w:rPr>
                      <w:rFonts w:cs="Miriam" w:hint="cs"/>
                      <w:noProof/>
                      <w:sz w:val="18"/>
                      <w:szCs w:val="18"/>
                      <w:rtl/>
                    </w:rPr>
                  </w:pPr>
                  <w:r>
                    <w:rPr>
                      <w:rFonts w:cs="Miriam" w:hint="cs"/>
                      <w:noProof/>
                      <w:sz w:val="18"/>
                      <w:szCs w:val="18"/>
                      <w:rtl/>
                    </w:rPr>
                    <w:t>אגרת שילוט</w:t>
                  </w:r>
                </w:p>
              </w:txbxContent>
            </v:textbox>
            <w10:anchorlock/>
          </v:rect>
        </w:pict>
      </w:r>
      <w:r>
        <w:rPr>
          <w:rStyle w:val="big-number"/>
          <w:rFonts w:cs="Miriam"/>
          <w:rtl/>
        </w:rPr>
        <w:t>3.</w:t>
      </w:r>
      <w:r>
        <w:rPr>
          <w:rStyle w:val="big-number"/>
          <w:rFonts w:cs="Miriam"/>
          <w:rtl/>
        </w:rPr>
        <w:tab/>
      </w:r>
      <w:r w:rsidR="000B3F14">
        <w:rPr>
          <w:rFonts w:cs="FrankRuehl" w:hint="cs"/>
          <w:rtl/>
          <w:lang w:eastAsia="en-US"/>
        </w:rPr>
        <w:t>(א)</w:t>
      </w:r>
      <w:r w:rsidR="000B3F14">
        <w:rPr>
          <w:rFonts w:cs="FrankRuehl" w:hint="cs"/>
          <w:rtl/>
          <w:lang w:eastAsia="en-US"/>
        </w:rPr>
        <w:tab/>
        <w:t>בעבור מתן רישיון שילוט או חידושו, ישלם המבקש לעירייה אגרה בשיעורים הנקובים בתוספת הראשונה לחוק עזר זה</w:t>
      </w:r>
      <w:r w:rsidR="00B44A83">
        <w:rPr>
          <w:rFonts w:cs="FrankRuehl" w:hint="cs"/>
          <w:rtl/>
          <w:lang w:eastAsia="en-US"/>
        </w:rPr>
        <w:t>.</w:t>
      </w:r>
    </w:p>
    <w:p w14:paraId="198466E6" w14:textId="77777777" w:rsidR="000B3F14" w:rsidRDefault="000B3F14" w:rsidP="000B3F1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יציג אדם שלט ולא יפרסם מודעה בלא להדביק עליה תווית שקיבל מהעירייה ועל גבה אישור על תשלום אגרת הרישיון; התווית תודבק בפינה הימנית התחתונה של כל שילוט, והיא תכלול פרטים לזיהוי בעל השילוט.</w:t>
      </w:r>
    </w:p>
    <w:p w14:paraId="076C4FF6" w14:textId="77777777" w:rsidR="00A54089" w:rsidRDefault="00A54089" w:rsidP="000B3F14">
      <w:pPr>
        <w:pStyle w:val="P00"/>
        <w:spacing w:before="72"/>
        <w:ind w:left="0" w:right="1134"/>
        <w:rPr>
          <w:rStyle w:val="default"/>
          <w:rFonts w:hint="cs"/>
          <w:rtl/>
        </w:rPr>
      </w:pPr>
      <w:bookmarkStart w:id="5" w:name="Seif4"/>
      <w:bookmarkEnd w:id="5"/>
      <w:r>
        <w:rPr>
          <w:lang w:val="he-IL"/>
        </w:rPr>
        <w:pict w14:anchorId="6BD5DA70">
          <v:rect id="_x0000_s2053" style="position:absolute;left:0;text-align:left;margin-left:464.5pt;margin-top:8.05pt;width:75.05pt;height:13.6pt;z-index:251644928" o:allowincell="f" filled="f" stroked="f" strokecolor="lime" strokeweight=".25pt">
            <v:textbox style="mso-next-textbox:#_x0000_s2053" inset="0,0,0,0">
              <w:txbxContent>
                <w:p w14:paraId="4AB93E5C" w14:textId="77777777" w:rsidR="00E54181" w:rsidRDefault="00E54181">
                  <w:pPr>
                    <w:spacing w:line="160" w:lineRule="exact"/>
                    <w:jc w:val="left"/>
                    <w:rPr>
                      <w:rFonts w:cs="Miriam" w:hint="cs"/>
                      <w:sz w:val="18"/>
                      <w:szCs w:val="18"/>
                      <w:rtl/>
                    </w:rPr>
                  </w:pPr>
                  <w:r>
                    <w:rPr>
                      <w:rFonts w:cs="Miriam" w:hint="cs"/>
                      <w:sz w:val="18"/>
                      <w:szCs w:val="18"/>
                      <w:rtl/>
                    </w:rPr>
                    <w:t>תוקף הרישיון</w:t>
                  </w:r>
                </w:p>
              </w:txbxContent>
            </v:textbox>
            <w10:anchorlock/>
          </v:rect>
        </w:pict>
      </w:r>
      <w:r>
        <w:rPr>
          <w:rStyle w:val="big-number"/>
          <w:rFonts w:cs="Miriam"/>
          <w:rtl/>
        </w:rPr>
        <w:t>4.</w:t>
      </w:r>
      <w:r>
        <w:rPr>
          <w:rStyle w:val="big-number"/>
          <w:rFonts w:cs="Miriam"/>
          <w:rtl/>
        </w:rPr>
        <w:tab/>
      </w:r>
      <w:r w:rsidR="000B3F14">
        <w:rPr>
          <w:rStyle w:val="default"/>
          <w:rFonts w:hint="cs"/>
          <w:rtl/>
        </w:rPr>
        <w:t>(א)</w:t>
      </w:r>
      <w:r w:rsidR="000B3F14">
        <w:rPr>
          <w:rStyle w:val="default"/>
          <w:rFonts w:hint="cs"/>
          <w:rtl/>
        </w:rPr>
        <w:tab/>
        <w:t>תוקפו של רישיון שילוט, למעט שילוט דגל, הוא עד ה-31 בדצמבר בשנה שבה ניתן</w:t>
      </w:r>
      <w:r w:rsidR="0086786C">
        <w:rPr>
          <w:rStyle w:val="default"/>
          <w:rFonts w:hint="cs"/>
          <w:rtl/>
        </w:rPr>
        <w:t>.</w:t>
      </w:r>
    </w:p>
    <w:p w14:paraId="61445201" w14:textId="77777777" w:rsidR="000B3F14" w:rsidRDefault="000B3F14" w:rsidP="000B3F14">
      <w:pPr>
        <w:pStyle w:val="P00"/>
        <w:spacing w:before="72"/>
        <w:ind w:left="0" w:right="1134"/>
        <w:rPr>
          <w:rStyle w:val="default"/>
          <w:rFonts w:hint="cs"/>
          <w:rtl/>
        </w:rPr>
      </w:pPr>
      <w:r>
        <w:rPr>
          <w:rStyle w:val="default"/>
          <w:rFonts w:hint="cs"/>
          <w:rtl/>
        </w:rPr>
        <w:tab/>
        <w:t>(ב)</w:t>
      </w:r>
      <w:r>
        <w:rPr>
          <w:rStyle w:val="default"/>
          <w:rFonts w:hint="cs"/>
          <w:rtl/>
        </w:rPr>
        <w:tab/>
        <w:t>תוקפו של רישיון לשילוט דגל הוא למשך הזמן שנקבע לכך ברישיון וזאת בהתאם לאמות המידה שתקבע העירייה בהתאם לסמכותה לפי סעיף 10.</w:t>
      </w:r>
    </w:p>
    <w:p w14:paraId="150ACEB3" w14:textId="77777777" w:rsidR="000B3F14" w:rsidRDefault="000B3F14" w:rsidP="000B3F14">
      <w:pPr>
        <w:pStyle w:val="P00"/>
        <w:spacing w:before="72"/>
        <w:ind w:left="0" w:right="1134"/>
        <w:rPr>
          <w:rStyle w:val="default"/>
          <w:rFonts w:hint="cs"/>
          <w:rtl/>
        </w:rPr>
      </w:pPr>
      <w:r>
        <w:rPr>
          <w:rStyle w:val="default"/>
          <w:rFonts w:hint="cs"/>
          <w:rtl/>
        </w:rPr>
        <w:tab/>
        <w:t>(ג)</w:t>
      </w:r>
      <w:r>
        <w:rPr>
          <w:rStyle w:val="default"/>
          <w:rFonts w:hint="cs"/>
          <w:rtl/>
        </w:rPr>
        <w:tab/>
        <w:t>לעניין רישיון שילוט יחולו הוראות אלה:</w:t>
      </w:r>
    </w:p>
    <w:p w14:paraId="5AA876CD" w14:textId="77777777" w:rsidR="000B3F14" w:rsidRDefault="000B3F14" w:rsidP="000B3F14">
      <w:pPr>
        <w:pStyle w:val="P00"/>
        <w:spacing w:before="72"/>
        <w:ind w:left="1021" w:right="1134"/>
        <w:rPr>
          <w:rStyle w:val="default"/>
          <w:rFonts w:hint="cs"/>
          <w:rtl/>
        </w:rPr>
      </w:pPr>
      <w:r>
        <w:rPr>
          <w:rStyle w:val="default"/>
          <w:rFonts w:hint="cs"/>
          <w:rtl/>
        </w:rPr>
        <w:t>(1)</w:t>
      </w:r>
      <w:r>
        <w:rPr>
          <w:rStyle w:val="default"/>
          <w:rFonts w:hint="cs"/>
          <w:rtl/>
        </w:rPr>
        <w:tab/>
        <w:t xml:space="preserve">הוצא רישיון לשילוט לאחר יום 31 במרס בשנה פלונית והשילוט לא הותקן לפני הוצאת הרישיון, ישולם סך של שלושת רבעי מסכום האגרה המלא שנקבע בתוספת (להלן </w:t>
      </w:r>
      <w:r>
        <w:rPr>
          <w:rStyle w:val="default"/>
          <w:rtl/>
        </w:rPr>
        <w:t>–</w:t>
      </w:r>
      <w:r>
        <w:rPr>
          <w:rStyle w:val="default"/>
          <w:rFonts w:hint="cs"/>
          <w:rtl/>
        </w:rPr>
        <w:t xml:space="preserve"> סכום האגרה המלא);</w:t>
      </w:r>
    </w:p>
    <w:p w14:paraId="0BE28525" w14:textId="77777777" w:rsidR="000B3F14" w:rsidRDefault="000B3F14" w:rsidP="000B3F14">
      <w:pPr>
        <w:pStyle w:val="P00"/>
        <w:spacing w:before="72"/>
        <w:ind w:left="1021" w:right="1134"/>
        <w:rPr>
          <w:rStyle w:val="default"/>
          <w:rFonts w:hint="cs"/>
          <w:rtl/>
        </w:rPr>
      </w:pPr>
      <w:r>
        <w:rPr>
          <w:rStyle w:val="default"/>
          <w:rFonts w:hint="cs"/>
          <w:rtl/>
        </w:rPr>
        <w:t>(2)</w:t>
      </w:r>
      <w:r>
        <w:rPr>
          <w:rStyle w:val="default"/>
          <w:rFonts w:hint="cs"/>
          <w:rtl/>
        </w:rPr>
        <w:tab/>
        <w:t>הוצא רישיון לשילוט אחרי יום 31 ביוני בשנה פלונית והשילוט לא הותקן לפני הוצאת הרישיון, ישולם סך של מחצית מסכום האגרה המלא;</w:t>
      </w:r>
    </w:p>
    <w:p w14:paraId="0C1A9AC9" w14:textId="77777777" w:rsidR="000B3F14" w:rsidRDefault="000B3F14" w:rsidP="000B3F14">
      <w:pPr>
        <w:pStyle w:val="P00"/>
        <w:spacing w:before="72"/>
        <w:ind w:left="1021" w:right="1134"/>
        <w:rPr>
          <w:rStyle w:val="default"/>
          <w:rFonts w:hint="cs"/>
          <w:rtl/>
        </w:rPr>
      </w:pPr>
      <w:r>
        <w:rPr>
          <w:rStyle w:val="default"/>
          <w:rFonts w:hint="cs"/>
          <w:rtl/>
        </w:rPr>
        <w:t>(3)</w:t>
      </w:r>
      <w:r>
        <w:rPr>
          <w:rStyle w:val="default"/>
          <w:rFonts w:hint="cs"/>
          <w:rtl/>
        </w:rPr>
        <w:tab/>
        <w:t>הוצא רישיון שילוט אחרי יום 31 בספטמבר בשנה פלונית והשילוט לא הותקן לפני הוצאת הרישיון, ישולם סך של רבע מסכום האגרה המלא;</w:t>
      </w:r>
    </w:p>
    <w:p w14:paraId="73B0C94A" w14:textId="77777777" w:rsidR="000B3F14" w:rsidRDefault="000B3F14" w:rsidP="000B3F14">
      <w:pPr>
        <w:pStyle w:val="P00"/>
        <w:spacing w:before="72"/>
        <w:ind w:left="1021" w:right="1134"/>
        <w:rPr>
          <w:rStyle w:val="default"/>
          <w:rFonts w:hint="cs"/>
          <w:rtl/>
        </w:rPr>
      </w:pPr>
      <w:r>
        <w:rPr>
          <w:rStyle w:val="default"/>
          <w:rFonts w:hint="cs"/>
          <w:rtl/>
        </w:rPr>
        <w:t>(4)</w:t>
      </w:r>
      <w:r>
        <w:rPr>
          <w:rStyle w:val="default"/>
          <w:rFonts w:hint="cs"/>
          <w:rtl/>
        </w:rPr>
        <w:tab/>
        <w:t>הוראות פסקאות 1 עד 3 יחולו גם לגבי שילוט שהותקן טרם הגשת הבקשה לרישיון שילוט, וזאת בהתיחס למועד שבו הוצב בפועל;</w:t>
      </w:r>
    </w:p>
    <w:p w14:paraId="60270588" w14:textId="77777777" w:rsidR="000B3F14" w:rsidRDefault="000B3F14" w:rsidP="000B3F14">
      <w:pPr>
        <w:pStyle w:val="P00"/>
        <w:spacing w:before="72"/>
        <w:ind w:left="1021" w:right="1134"/>
        <w:rPr>
          <w:rStyle w:val="default"/>
          <w:rFonts w:hint="cs"/>
          <w:rtl/>
        </w:rPr>
      </w:pPr>
      <w:r>
        <w:rPr>
          <w:rStyle w:val="default"/>
          <w:rFonts w:hint="cs"/>
          <w:rtl/>
        </w:rPr>
        <w:t>(5)</w:t>
      </w:r>
      <w:r>
        <w:rPr>
          <w:rStyle w:val="default"/>
          <w:rFonts w:hint="cs"/>
          <w:rtl/>
        </w:rPr>
        <w:tab/>
        <w:t xml:space="preserve">לעניין פסקאות (1) עד (3), "שילוט" </w:t>
      </w:r>
      <w:r>
        <w:rPr>
          <w:rStyle w:val="default"/>
          <w:rtl/>
        </w:rPr>
        <w:t>–</w:t>
      </w:r>
      <w:r>
        <w:rPr>
          <w:rStyle w:val="default"/>
          <w:rFonts w:hint="cs"/>
          <w:rtl/>
        </w:rPr>
        <w:t xml:space="preserve"> למעט שילוט דגל ושלט המותקן על גבי כלי רכב.</w:t>
      </w:r>
    </w:p>
    <w:p w14:paraId="540C10BD" w14:textId="77777777" w:rsidR="000B3F14" w:rsidRDefault="000B3F14" w:rsidP="000B3F14">
      <w:pPr>
        <w:pStyle w:val="P00"/>
        <w:spacing w:before="72"/>
        <w:ind w:left="0" w:right="1134"/>
        <w:rPr>
          <w:rStyle w:val="default"/>
          <w:rFonts w:hint="cs"/>
          <w:rtl/>
        </w:rPr>
      </w:pPr>
      <w:r>
        <w:rPr>
          <w:rStyle w:val="default"/>
          <w:rFonts w:hint="cs"/>
          <w:rtl/>
        </w:rPr>
        <w:tab/>
        <w:t>(ד)</w:t>
      </w:r>
      <w:r>
        <w:rPr>
          <w:rStyle w:val="default"/>
          <w:rFonts w:hint="cs"/>
          <w:rtl/>
        </w:rPr>
        <w:tab/>
        <w:t>הסיר בעל שילוט את השילוט במהלך השנה, יחוב הוא בסכום האגרה המלא וככל ששילמה הוא לא יהיה זכאי להחזר האגרה כולה או חלקה.</w:t>
      </w:r>
    </w:p>
    <w:p w14:paraId="6DEB16CC" w14:textId="77777777" w:rsidR="000B3F14" w:rsidRDefault="000B3F14" w:rsidP="000B3F14">
      <w:pPr>
        <w:pStyle w:val="P00"/>
        <w:spacing w:before="72"/>
        <w:ind w:left="0" w:right="1134"/>
        <w:rPr>
          <w:rStyle w:val="default"/>
          <w:rFonts w:hint="cs"/>
          <w:rtl/>
        </w:rPr>
      </w:pPr>
      <w:r>
        <w:rPr>
          <w:rStyle w:val="default"/>
          <w:rFonts w:hint="cs"/>
          <w:rtl/>
        </w:rPr>
        <w:tab/>
        <w:t>(ה)</w:t>
      </w:r>
      <w:r>
        <w:rPr>
          <w:rStyle w:val="default"/>
          <w:rFonts w:hint="cs"/>
          <w:rtl/>
        </w:rPr>
        <w:tab/>
        <w:t xml:space="preserve">לא יהיה תוקף לרישיון אם ניתן על סמך הצהרה כוזבת; לעניין זה, "רישיון" </w:t>
      </w:r>
      <w:r>
        <w:rPr>
          <w:rStyle w:val="default"/>
          <w:rtl/>
        </w:rPr>
        <w:t>–</w:t>
      </w:r>
      <w:r>
        <w:rPr>
          <w:rStyle w:val="default"/>
          <w:rFonts w:hint="cs"/>
          <w:rtl/>
        </w:rPr>
        <w:t xml:space="preserve"> לרבות חידוש רישיון לפי סעיף 7 לחוק עזר זה.</w:t>
      </w:r>
    </w:p>
    <w:p w14:paraId="6ED67EC7" w14:textId="77777777" w:rsidR="000B3F14" w:rsidRDefault="000B3F14" w:rsidP="000B3F14">
      <w:pPr>
        <w:pStyle w:val="P00"/>
        <w:spacing w:before="72"/>
        <w:ind w:left="0" w:right="1134"/>
        <w:rPr>
          <w:rStyle w:val="default"/>
          <w:rFonts w:hint="cs"/>
          <w:rtl/>
        </w:rPr>
      </w:pPr>
      <w:r>
        <w:rPr>
          <w:rStyle w:val="default"/>
          <w:rFonts w:hint="cs"/>
          <w:rtl/>
        </w:rPr>
        <w:tab/>
        <w:t>(ו)</w:t>
      </w:r>
      <w:r>
        <w:rPr>
          <w:rStyle w:val="default"/>
          <w:rFonts w:hint="cs"/>
          <w:rtl/>
        </w:rPr>
        <w:tab/>
        <w:t>ראש העירייה רשאי לחייב בעל שילוט להגיש במצורף לבקשתו לחידוש רישיון או נוסף עליה את המסמכים והפרטים הנדרשים לגבי בקשת רישיון כמפורט בסעיף 2(ב) כולם או מקצתם, בהתקיים אחד או יותר מאלה:</w:t>
      </w:r>
    </w:p>
    <w:p w14:paraId="35CA7D13" w14:textId="77777777" w:rsidR="000B3F14" w:rsidRDefault="000B3F14" w:rsidP="000B3F14">
      <w:pPr>
        <w:pStyle w:val="P00"/>
        <w:spacing w:before="72"/>
        <w:ind w:left="1021" w:right="1134"/>
        <w:rPr>
          <w:rStyle w:val="default"/>
          <w:rFonts w:hint="cs"/>
          <w:rtl/>
        </w:rPr>
      </w:pPr>
      <w:r>
        <w:rPr>
          <w:rStyle w:val="default"/>
          <w:rFonts w:hint="cs"/>
          <w:rtl/>
        </w:rPr>
        <w:t>(1)</w:t>
      </w:r>
      <w:r>
        <w:rPr>
          <w:rStyle w:val="default"/>
          <w:rFonts w:hint="cs"/>
          <w:rtl/>
        </w:rPr>
        <w:tab/>
        <w:t>בעל השילוט הצהיר על שינויים בשילוט שבעבורו מתבקש חידוש רישיון;</w:t>
      </w:r>
    </w:p>
    <w:p w14:paraId="342D0138" w14:textId="77777777" w:rsidR="000B3F14" w:rsidRDefault="000B3F14" w:rsidP="000B3F14">
      <w:pPr>
        <w:pStyle w:val="P00"/>
        <w:spacing w:before="72"/>
        <w:ind w:left="1021" w:right="1134"/>
        <w:rPr>
          <w:rStyle w:val="default"/>
          <w:rFonts w:hint="cs"/>
          <w:rtl/>
        </w:rPr>
      </w:pPr>
      <w:r>
        <w:rPr>
          <w:rStyle w:val="default"/>
          <w:rFonts w:hint="cs"/>
          <w:rtl/>
        </w:rPr>
        <w:t>(2)</w:t>
      </w:r>
      <w:r>
        <w:rPr>
          <w:rStyle w:val="default"/>
          <w:rFonts w:hint="cs"/>
          <w:rtl/>
        </w:rPr>
        <w:tab/>
        <w:t>התגלה לעירייה כי חל שינוי בשילוט כאמור לעומת מצבו בעת מתן רישיון השילוט המקורי;</w:t>
      </w:r>
    </w:p>
    <w:p w14:paraId="3D94877A" w14:textId="77777777" w:rsidR="000B3F14" w:rsidRDefault="000B3F14" w:rsidP="000B3F14">
      <w:pPr>
        <w:pStyle w:val="P00"/>
        <w:spacing w:before="72"/>
        <w:ind w:left="1021" w:right="1134"/>
        <w:rPr>
          <w:rStyle w:val="default"/>
          <w:rFonts w:hint="cs"/>
          <w:rtl/>
        </w:rPr>
      </w:pPr>
      <w:r>
        <w:rPr>
          <w:rStyle w:val="default"/>
          <w:rFonts w:hint="cs"/>
          <w:rtl/>
        </w:rPr>
        <w:t>(3)</w:t>
      </w:r>
      <w:r>
        <w:rPr>
          <w:rStyle w:val="default"/>
          <w:rFonts w:hint="cs"/>
          <w:rtl/>
        </w:rPr>
        <w:tab/>
        <w:t>חל שינוי במדיניות העירייה בנוגע לתנאי השילוט שיסודו בשיקול בטיחות חזות העיר, איכות הסביבה וכל שיקול ענייני אחר המצדיק או המחייב הצבת דרישות נוספות שלא הוצבו בעת מתן הרישיון המקורי וכתנאי להענקתו;</w:t>
      </w:r>
    </w:p>
    <w:p w14:paraId="061E2DC3" w14:textId="77777777" w:rsidR="000B3F14" w:rsidRDefault="000B3F14" w:rsidP="000B3F14">
      <w:pPr>
        <w:pStyle w:val="P00"/>
        <w:spacing w:before="72"/>
        <w:ind w:left="1021" w:right="1134"/>
        <w:rPr>
          <w:rStyle w:val="default"/>
          <w:rFonts w:hint="cs"/>
          <w:rtl/>
        </w:rPr>
      </w:pPr>
      <w:r>
        <w:rPr>
          <w:rStyle w:val="default"/>
          <w:rFonts w:hint="cs"/>
          <w:rtl/>
        </w:rPr>
        <w:t>(4)</w:t>
      </w:r>
      <w:r>
        <w:rPr>
          <w:rStyle w:val="default"/>
          <w:rFonts w:hint="cs"/>
          <w:rtl/>
        </w:rPr>
        <w:tab/>
        <w:t>מאז מועד מתן רישיון השילוט המקורי או הצבתו בפועל של שילוט, חלף פרק זמן המחייב או המצדיק בדיקות נוספות או הגשת אישורים מחודשים שתכליתם בריאות הציבור, ביטחונו, בטיחותו או כל עילה אחרת כיוצא באלה.</w:t>
      </w:r>
    </w:p>
    <w:p w14:paraId="4ECE4E88" w14:textId="77777777" w:rsidR="000B3F14" w:rsidRDefault="000B3F14" w:rsidP="000B3F14">
      <w:pPr>
        <w:pStyle w:val="P00"/>
        <w:spacing w:before="72"/>
        <w:ind w:left="0" w:right="1134"/>
        <w:rPr>
          <w:rStyle w:val="default"/>
          <w:rFonts w:hint="cs"/>
          <w:rtl/>
        </w:rPr>
      </w:pPr>
      <w:r>
        <w:rPr>
          <w:rStyle w:val="default"/>
          <w:rFonts w:hint="cs"/>
          <w:rtl/>
        </w:rPr>
        <w:tab/>
        <w:t>(ח)</w:t>
      </w:r>
      <w:r>
        <w:rPr>
          <w:rStyle w:val="default"/>
          <w:rFonts w:hint="cs"/>
          <w:rtl/>
        </w:rPr>
        <w:tab/>
        <w:t>הוגשה בקשה לחידוש רישיון כאמור בסעיף קטן (ז), ושולמה אגרת שילוט מראש בעד תקופת חידוש הרישיון, יראו את מגיש הבקשה כמחזיק ברישיון שילוט תקף בעד תקופת החידוש, וזאת עד לחידושו של הרישיון כמבוקש, למעט אם נשלחה על ידי העירייה הודעה בכתב, ולפיה סירבה לחידוש הרישיון.</w:t>
      </w:r>
    </w:p>
    <w:p w14:paraId="5BA79630" w14:textId="77777777" w:rsidR="000B3F14" w:rsidRDefault="000B3F14" w:rsidP="000B3F14">
      <w:pPr>
        <w:pStyle w:val="P00"/>
        <w:spacing w:before="72"/>
        <w:ind w:left="0" w:right="1134"/>
        <w:rPr>
          <w:rStyle w:val="default"/>
          <w:rFonts w:hint="cs"/>
          <w:rtl/>
        </w:rPr>
      </w:pPr>
      <w:r>
        <w:rPr>
          <w:rStyle w:val="default"/>
          <w:rFonts w:hint="cs"/>
          <w:rtl/>
        </w:rPr>
        <w:tab/>
        <w:t>(ט)</w:t>
      </w:r>
      <w:r>
        <w:rPr>
          <w:rStyle w:val="default"/>
          <w:rFonts w:hint="cs"/>
          <w:rtl/>
        </w:rPr>
        <w:tab/>
        <w:t>אין באמור בסעיפים קטנים (א) עד (ו), כדי לגרוע מזכות ראש העירייה לשלול רישיון שילוט מבעל רישיון שילוט מכוח הוראות חוק עזר זה.</w:t>
      </w:r>
    </w:p>
    <w:p w14:paraId="4739A706" w14:textId="77777777" w:rsidR="000B3F14" w:rsidRDefault="000B3F14" w:rsidP="000B3F14">
      <w:pPr>
        <w:pStyle w:val="P00"/>
        <w:spacing w:before="72"/>
        <w:ind w:left="0" w:right="1134"/>
        <w:rPr>
          <w:rStyle w:val="default"/>
          <w:rFonts w:hint="cs"/>
          <w:rtl/>
        </w:rPr>
      </w:pPr>
      <w:r>
        <w:rPr>
          <w:rStyle w:val="default"/>
          <w:rFonts w:hint="cs"/>
          <w:rtl/>
        </w:rPr>
        <w:tab/>
        <w:t>(י)</w:t>
      </w:r>
      <w:r>
        <w:rPr>
          <w:rStyle w:val="default"/>
          <w:rFonts w:hint="cs"/>
          <w:rtl/>
        </w:rPr>
        <w:tab/>
        <w:t>פקע רישיון או נשלל רישיון מכוח חוק עזר זה, לא זכאי יהיה בעל השילוט להחזר סכום האגרה ששילם לעירייה כולו או חלקו.</w:t>
      </w:r>
    </w:p>
    <w:p w14:paraId="09C96720" w14:textId="77777777" w:rsidR="00A54089" w:rsidRDefault="00A54089" w:rsidP="000B3F14">
      <w:pPr>
        <w:pStyle w:val="P00"/>
        <w:spacing w:before="72"/>
        <w:ind w:left="0" w:right="1134"/>
        <w:rPr>
          <w:rStyle w:val="default"/>
          <w:rFonts w:hint="cs"/>
          <w:rtl/>
        </w:rPr>
      </w:pPr>
      <w:bookmarkStart w:id="6" w:name="Seif5"/>
      <w:bookmarkEnd w:id="6"/>
      <w:r>
        <w:rPr>
          <w:lang w:val="he-IL"/>
        </w:rPr>
        <w:pict w14:anchorId="0629F98C">
          <v:rect id="_x0000_s2054" style="position:absolute;left:0;text-align:left;margin-left:464.5pt;margin-top:8.05pt;width:75.05pt;height:13.15pt;z-index:251645952" o:allowincell="f" filled="f" stroked="f" strokecolor="lime" strokeweight=".25pt">
            <v:textbox style="mso-next-textbox:#_x0000_s2054" inset="0,0,0,0">
              <w:txbxContent>
                <w:p w14:paraId="1A55A82F" w14:textId="77777777" w:rsidR="00E54181" w:rsidRDefault="00E54181">
                  <w:pPr>
                    <w:spacing w:line="160" w:lineRule="exact"/>
                    <w:jc w:val="left"/>
                    <w:rPr>
                      <w:rFonts w:cs="Miriam" w:hint="cs"/>
                      <w:noProof/>
                      <w:sz w:val="18"/>
                      <w:szCs w:val="18"/>
                      <w:rtl/>
                    </w:rPr>
                  </w:pPr>
                  <w:r>
                    <w:rPr>
                      <w:rFonts w:cs="Miriam" w:hint="cs"/>
                      <w:sz w:val="18"/>
                      <w:szCs w:val="18"/>
                      <w:rtl/>
                    </w:rPr>
                    <w:t>רישיון שילוט זמני</w:t>
                  </w:r>
                </w:p>
              </w:txbxContent>
            </v:textbox>
            <w10:anchorlock/>
          </v:rect>
        </w:pict>
      </w:r>
      <w:r>
        <w:rPr>
          <w:rStyle w:val="big-number"/>
          <w:rFonts w:cs="Miriam"/>
          <w:rtl/>
        </w:rPr>
        <w:t>5.</w:t>
      </w:r>
      <w:r>
        <w:rPr>
          <w:rStyle w:val="big-number"/>
          <w:rFonts w:cs="Miriam"/>
          <w:rtl/>
        </w:rPr>
        <w:tab/>
      </w:r>
      <w:r w:rsidR="00F62FE1">
        <w:rPr>
          <w:rStyle w:val="default"/>
          <w:rFonts w:hint="cs"/>
          <w:rtl/>
        </w:rPr>
        <w:t>(א)</w:t>
      </w:r>
      <w:r w:rsidR="00F62FE1">
        <w:rPr>
          <w:rStyle w:val="default"/>
          <w:rFonts w:hint="cs"/>
          <w:rtl/>
        </w:rPr>
        <w:tab/>
      </w:r>
      <w:r w:rsidR="000B3F14">
        <w:rPr>
          <w:rStyle w:val="default"/>
          <w:rFonts w:hint="cs"/>
          <w:rtl/>
        </w:rPr>
        <w:t>הוצב שילוט בלא שניתן רישיון בעבורו, יהיה רשאי ראש העירייה לתת לבעל השילוט רישיון שילוט זמני למשך תקופה מרבית של 6 חודשים; הרישיון הזמני יכול שיותנה בתנאים ובקיום דרישות שיציב ראש העירייה</w:t>
      </w:r>
      <w:r w:rsidR="00F62FE1">
        <w:rPr>
          <w:rStyle w:val="default"/>
          <w:rFonts w:hint="cs"/>
          <w:rtl/>
        </w:rPr>
        <w:t>.</w:t>
      </w:r>
    </w:p>
    <w:p w14:paraId="0E85F737" w14:textId="77777777" w:rsidR="000B3F14" w:rsidRDefault="000B3F14" w:rsidP="000B3F14">
      <w:pPr>
        <w:pStyle w:val="P00"/>
        <w:spacing w:before="72"/>
        <w:ind w:left="0" w:right="1134"/>
        <w:rPr>
          <w:rStyle w:val="default"/>
          <w:rFonts w:hint="cs"/>
          <w:rtl/>
        </w:rPr>
      </w:pPr>
      <w:r>
        <w:rPr>
          <w:rStyle w:val="default"/>
          <w:rFonts w:hint="cs"/>
          <w:rtl/>
        </w:rPr>
        <w:tab/>
        <w:t>(ב)</w:t>
      </w:r>
      <w:r>
        <w:rPr>
          <w:rStyle w:val="default"/>
          <w:rFonts w:hint="cs"/>
          <w:rtl/>
        </w:rPr>
        <w:tab/>
        <w:t>במהלך תקופת הרישיון הזמני בעל השילוט יהיה רשאי לפעול להשגת רישיון שילוט קבוע בהתאם לקבוע בחוק עזר זה.</w:t>
      </w:r>
    </w:p>
    <w:p w14:paraId="4469C27C" w14:textId="77777777" w:rsidR="000B3F14" w:rsidRDefault="000B3F14" w:rsidP="000B3F14">
      <w:pPr>
        <w:pStyle w:val="P00"/>
        <w:spacing w:before="72"/>
        <w:ind w:left="0" w:right="1134"/>
        <w:rPr>
          <w:rStyle w:val="default"/>
          <w:rFonts w:hint="cs"/>
          <w:rtl/>
        </w:rPr>
      </w:pPr>
      <w:r>
        <w:rPr>
          <w:rStyle w:val="default"/>
          <w:rFonts w:hint="cs"/>
          <w:rtl/>
        </w:rPr>
        <w:tab/>
        <w:t>(ג)</w:t>
      </w:r>
      <w:r>
        <w:rPr>
          <w:rStyle w:val="default"/>
          <w:rFonts w:hint="cs"/>
          <w:rtl/>
        </w:rPr>
        <w:tab/>
        <w:t>ראש העירייה יהיה רשאי להאריך את תוקף הרישיון הזמני ב-6 חודשים נוספים מטעמים מיוחדים שיירשמו.</w:t>
      </w:r>
    </w:p>
    <w:p w14:paraId="2856F028" w14:textId="77777777" w:rsidR="000B3F14" w:rsidRDefault="000B3F14" w:rsidP="000B3F14">
      <w:pPr>
        <w:pStyle w:val="P00"/>
        <w:spacing w:before="72"/>
        <w:ind w:left="0" w:right="1134"/>
        <w:rPr>
          <w:rStyle w:val="default"/>
          <w:rFonts w:hint="cs"/>
          <w:rtl/>
        </w:rPr>
      </w:pPr>
      <w:r>
        <w:rPr>
          <w:rStyle w:val="default"/>
          <w:rFonts w:hint="cs"/>
          <w:rtl/>
        </w:rPr>
        <w:tab/>
        <w:t>(ד)</w:t>
      </w:r>
      <w:r>
        <w:rPr>
          <w:rStyle w:val="default"/>
          <w:rFonts w:hint="cs"/>
          <w:rtl/>
        </w:rPr>
        <w:tab/>
        <w:t>בעד רישיון שילוט זמני תשולם אגרת שילוט כקבוע בסעיף 3(א) לחוק עזר זה.</w:t>
      </w:r>
    </w:p>
    <w:p w14:paraId="2A47F198" w14:textId="77777777" w:rsidR="00A54089" w:rsidRDefault="00A54089" w:rsidP="00045F43">
      <w:pPr>
        <w:pStyle w:val="P00"/>
        <w:spacing w:before="72"/>
        <w:ind w:left="0" w:right="1134"/>
        <w:rPr>
          <w:rStyle w:val="default"/>
          <w:rFonts w:hint="cs"/>
          <w:rtl/>
        </w:rPr>
      </w:pPr>
      <w:bookmarkStart w:id="7" w:name="Seif6"/>
      <w:bookmarkEnd w:id="7"/>
      <w:r>
        <w:rPr>
          <w:lang w:val="he-IL"/>
        </w:rPr>
        <w:pict w14:anchorId="135710E8">
          <v:rect id="_x0000_s2055" style="position:absolute;left:0;text-align:left;margin-left:464.5pt;margin-top:8.05pt;width:75.05pt;height:13.2pt;z-index:251646976" o:allowincell="f" filled="f" stroked="f" strokecolor="lime" strokeweight=".25pt">
            <v:textbox style="mso-next-textbox:#_x0000_s2055" inset="0,0,0,0">
              <w:txbxContent>
                <w:p w14:paraId="23E188D8" w14:textId="77777777" w:rsidR="00E54181" w:rsidRDefault="00E54181">
                  <w:pPr>
                    <w:spacing w:line="160" w:lineRule="exact"/>
                    <w:jc w:val="left"/>
                    <w:rPr>
                      <w:rFonts w:cs="Miriam" w:hint="cs"/>
                      <w:noProof/>
                      <w:sz w:val="18"/>
                      <w:szCs w:val="18"/>
                      <w:rtl/>
                    </w:rPr>
                  </w:pPr>
                  <w:r>
                    <w:rPr>
                      <w:rFonts w:cs="Miriam" w:hint="cs"/>
                      <w:sz w:val="18"/>
                      <w:szCs w:val="18"/>
                      <w:rtl/>
                    </w:rPr>
                    <w:t>ציון פרטים</w:t>
                  </w:r>
                </w:p>
              </w:txbxContent>
            </v:textbox>
            <w10:anchorlock/>
          </v:rect>
        </w:pict>
      </w:r>
      <w:r>
        <w:rPr>
          <w:rStyle w:val="big-number"/>
          <w:rFonts w:cs="Miriam"/>
          <w:rtl/>
        </w:rPr>
        <w:t>6.</w:t>
      </w:r>
      <w:r>
        <w:rPr>
          <w:rStyle w:val="big-number"/>
          <w:rFonts w:cs="Miriam"/>
          <w:rtl/>
        </w:rPr>
        <w:tab/>
      </w:r>
      <w:r w:rsidR="00045F43">
        <w:rPr>
          <w:rStyle w:val="default"/>
          <w:rFonts w:hint="cs"/>
          <w:rtl/>
        </w:rPr>
        <w:t>לא יפרסם אדם שלט אלא אם כן צוין בו שמו ומענו של מפרסם השילוט, מתקינו או יצרנו</w:t>
      </w:r>
      <w:r w:rsidR="00AB71B7">
        <w:rPr>
          <w:rStyle w:val="default"/>
          <w:rFonts w:hint="cs"/>
          <w:rtl/>
        </w:rPr>
        <w:t>.</w:t>
      </w:r>
    </w:p>
    <w:p w14:paraId="250C1D80" w14:textId="77777777" w:rsidR="00CD7AE1" w:rsidRDefault="00A54089" w:rsidP="00045F43">
      <w:pPr>
        <w:pStyle w:val="P00"/>
        <w:spacing w:before="72"/>
        <w:ind w:left="0" w:right="1134"/>
        <w:rPr>
          <w:rStyle w:val="default"/>
          <w:rFonts w:hint="cs"/>
          <w:rtl/>
        </w:rPr>
      </w:pPr>
      <w:bookmarkStart w:id="8" w:name="Seif7"/>
      <w:bookmarkEnd w:id="8"/>
      <w:r>
        <w:rPr>
          <w:lang w:val="he-IL"/>
        </w:rPr>
        <w:pict w14:anchorId="0E304BBB">
          <v:rect id="_x0000_s2056" style="position:absolute;left:0;text-align:left;margin-left:464.5pt;margin-top:8.05pt;width:75.05pt;height:12.8pt;z-index:251648000" o:allowincell="f" filled="f" stroked="f" strokecolor="lime" strokeweight=".25pt">
            <v:textbox style="mso-next-textbox:#_x0000_s2056" inset="0,0,0,0">
              <w:txbxContent>
                <w:p w14:paraId="509D8A11" w14:textId="77777777" w:rsidR="00E54181" w:rsidRDefault="00E54181" w:rsidP="008E7A39">
                  <w:pPr>
                    <w:spacing w:line="160" w:lineRule="exact"/>
                    <w:jc w:val="left"/>
                    <w:rPr>
                      <w:rFonts w:cs="Miriam" w:hint="cs"/>
                      <w:sz w:val="18"/>
                      <w:szCs w:val="18"/>
                      <w:rtl/>
                    </w:rPr>
                  </w:pPr>
                  <w:r>
                    <w:rPr>
                      <w:rFonts w:cs="Miriam" w:hint="cs"/>
                      <w:sz w:val="18"/>
                      <w:szCs w:val="18"/>
                      <w:rtl/>
                    </w:rPr>
                    <w:t>בקשה לחידוש רישיון</w:t>
                  </w:r>
                </w:p>
              </w:txbxContent>
            </v:textbox>
            <w10:anchorlock/>
          </v:rect>
        </w:pict>
      </w:r>
      <w:r>
        <w:rPr>
          <w:rStyle w:val="big-number"/>
          <w:rFonts w:cs="Miriam"/>
          <w:rtl/>
        </w:rPr>
        <w:t>7.</w:t>
      </w:r>
      <w:r>
        <w:rPr>
          <w:rStyle w:val="big-number"/>
          <w:rFonts w:cs="Miriam"/>
          <w:rtl/>
        </w:rPr>
        <w:tab/>
      </w:r>
      <w:r w:rsidR="00045F43">
        <w:rPr>
          <w:rStyle w:val="default"/>
          <w:rFonts w:hint="cs"/>
          <w:rtl/>
        </w:rPr>
        <w:t>בקשה לחידוש רישיון תוגש בכתב לראש העירייה לפחות 60 ימים לפני תום תוקפו, ותכלול הצהרה של מגיש הבקשה, על גבי הטופס שבתוספת השנייה לחוק עזר זה, הקובעת אחד משני אלה:</w:t>
      </w:r>
    </w:p>
    <w:p w14:paraId="5CD483B3" w14:textId="77777777" w:rsidR="00A54089" w:rsidRDefault="00A54089" w:rsidP="00045F43">
      <w:pPr>
        <w:pStyle w:val="P00"/>
        <w:spacing w:before="72"/>
        <w:ind w:left="0" w:right="1134"/>
        <w:rPr>
          <w:rFonts w:cs="FrankRuehl" w:hint="cs"/>
          <w:rtl/>
          <w:lang w:eastAsia="en-US"/>
        </w:rPr>
      </w:pPr>
      <w:bookmarkStart w:id="9" w:name="Seif8"/>
      <w:bookmarkEnd w:id="9"/>
      <w:r>
        <w:rPr>
          <w:lang w:val="he-IL"/>
        </w:rPr>
        <w:pict w14:anchorId="6DD6084B">
          <v:rect id="_x0000_s2057" style="position:absolute;left:0;text-align:left;margin-left:464.5pt;margin-top:8.05pt;width:75.05pt;height:16pt;z-index:251649024" o:allowincell="f" filled="f" stroked="f" strokecolor="lime" strokeweight=".25pt">
            <v:textbox style="mso-next-textbox:#_x0000_s2057" inset="0,0,0,0">
              <w:txbxContent>
                <w:p w14:paraId="4C92EE23" w14:textId="77777777" w:rsidR="00E54181" w:rsidRDefault="00E54181">
                  <w:pPr>
                    <w:spacing w:line="160" w:lineRule="exact"/>
                    <w:jc w:val="left"/>
                    <w:rPr>
                      <w:rFonts w:cs="Miriam" w:hint="cs"/>
                      <w:noProof/>
                      <w:sz w:val="18"/>
                      <w:szCs w:val="18"/>
                      <w:rtl/>
                    </w:rPr>
                  </w:pPr>
                  <w:r>
                    <w:rPr>
                      <w:rFonts w:cs="Miriam" w:hint="cs"/>
                      <w:sz w:val="18"/>
                      <w:szCs w:val="18"/>
                      <w:rtl/>
                    </w:rPr>
                    <w:t>פרסום עינוג ציבורי</w:t>
                  </w:r>
                </w:p>
              </w:txbxContent>
            </v:textbox>
            <w10:anchorlock/>
          </v:rect>
        </w:pict>
      </w:r>
      <w:r>
        <w:rPr>
          <w:rStyle w:val="big-number"/>
          <w:rFonts w:cs="Miriam"/>
          <w:rtl/>
        </w:rPr>
        <w:t>8.</w:t>
      </w:r>
      <w:r>
        <w:rPr>
          <w:rStyle w:val="big-number"/>
          <w:rFonts w:cs="Miriam"/>
          <w:rtl/>
        </w:rPr>
        <w:tab/>
      </w:r>
      <w:r w:rsidR="00045F43">
        <w:rPr>
          <w:rFonts w:cs="FrankRuehl" w:hint="cs"/>
          <w:rtl/>
          <w:lang w:eastAsia="en-US"/>
        </w:rPr>
        <w:t>בקשה לפרסום של עינוג ציבורי, כמשמעותו בסעיף 3(ב) לחוק רישוי עסקים, התשכ"ח-1968, יכול שתתייחס לתמונות או למודעות אחרות המשתנות מדי פעם, לפי ההצגות או המופעים; על אף האמור בסעיף 3(ב), מפרסם מודעות כאמור בסעיף זה, לא יידרש להגיש את התמונות או את המודעות האחרות לראש העירייה, ובלבד שהן אושרו וסומנו בידי מועצת הביקורת לפי סעיף 4 לפקודת סרטי הראינוע, 1927.</w:t>
      </w:r>
    </w:p>
    <w:p w14:paraId="5FCD5FD0" w14:textId="77777777" w:rsidR="000979B7" w:rsidRDefault="00A54089" w:rsidP="000979B7">
      <w:pPr>
        <w:pStyle w:val="P00"/>
        <w:spacing w:before="72"/>
        <w:ind w:left="0" w:right="1134"/>
        <w:rPr>
          <w:rFonts w:cs="FrankRuehl" w:hint="cs"/>
          <w:rtl/>
          <w:lang w:eastAsia="en-US"/>
        </w:rPr>
      </w:pPr>
      <w:bookmarkStart w:id="10" w:name="Seif9"/>
      <w:bookmarkEnd w:id="10"/>
      <w:r>
        <w:rPr>
          <w:lang w:val="he-IL"/>
        </w:rPr>
        <w:pict w14:anchorId="47090A66">
          <v:rect id="_x0000_s2058" style="position:absolute;left:0;text-align:left;margin-left:464.5pt;margin-top:8.05pt;width:75.05pt;height:15pt;z-index:251650048" o:allowincell="f" filled="f" stroked="f" strokecolor="lime" strokeweight=".25pt">
            <v:textbox style="mso-next-textbox:#_x0000_s2058" inset="0,0,0,0">
              <w:txbxContent>
                <w:p w14:paraId="4CDE9DAB" w14:textId="77777777" w:rsidR="00E54181" w:rsidRDefault="00E54181">
                  <w:pPr>
                    <w:spacing w:line="160" w:lineRule="exact"/>
                    <w:jc w:val="left"/>
                    <w:rPr>
                      <w:rFonts w:cs="Miriam" w:hint="cs"/>
                      <w:noProof/>
                      <w:sz w:val="18"/>
                      <w:szCs w:val="18"/>
                      <w:rtl/>
                    </w:rPr>
                  </w:pPr>
                  <w:r>
                    <w:rPr>
                      <w:rFonts w:cs="Miriam" w:hint="cs"/>
                      <w:sz w:val="18"/>
                      <w:szCs w:val="18"/>
                      <w:rtl/>
                    </w:rPr>
                    <w:t>פטור מרישיון</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r>
      <w:r w:rsidR="00EC394A">
        <w:rPr>
          <w:rFonts w:cs="FrankRuehl" w:hint="cs"/>
          <w:rtl/>
          <w:lang w:eastAsia="en-US"/>
        </w:rPr>
        <w:t>סוגי השילוט המנויים להלן לא יהיו טעונים הוצאת רישיון שילוט ותשלום אגרת שילוט:</w:t>
      </w:r>
    </w:p>
    <w:p w14:paraId="64E19D14" w14:textId="77777777" w:rsidR="00EC394A" w:rsidRDefault="00EC394A" w:rsidP="002D325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שילוט המוצג על דלת כניסה לבית מגורים ולבית עסק, המציין את אלה בלבד: שם ומספר הטלפון של המתגורר בבית או שם ומספר הטלפון של בעל בית העסק, תוארו, מקצועו או משלוח ידו; לעניין זה, "בית מגורים" </w:t>
      </w:r>
      <w:r>
        <w:rPr>
          <w:rFonts w:cs="FrankRuehl"/>
          <w:rtl/>
          <w:lang w:eastAsia="en-US"/>
        </w:rPr>
        <w:t>–</w:t>
      </w:r>
      <w:r>
        <w:rPr>
          <w:rFonts w:cs="FrankRuehl" w:hint="cs"/>
          <w:rtl/>
          <w:lang w:eastAsia="en-US"/>
        </w:rPr>
        <w:t xml:space="preserve"> בניין המיועד למגורים על פי תכנית כמשמעה בסעיף 1 לחוק התכנון והבנייה, התשכ"ה-1965, והמשמש בפועל לתכלית זו;</w:t>
      </w:r>
    </w:p>
    <w:p w14:paraId="3E540565" w14:textId="77777777" w:rsidR="00EC394A" w:rsidRDefault="00EC394A" w:rsidP="002D325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דגל המשמש סמל של המדינה או של ארגון בעל אופי ציבורי או דתי שאינו פועל למטרת רווח, לרבות דגל המוצג באירוע ממלכתי, ובלבד שהצגת דגל כאמור תהיה כדין ולא תשמש לפרסומת מסחרית;</w:t>
      </w:r>
    </w:p>
    <w:p w14:paraId="385FDA92" w14:textId="77777777" w:rsidR="00EC394A" w:rsidRDefault="00EC394A" w:rsidP="002D325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שילוט המורה על כך שעסק, שירות או פעילות עברו ממקום אחד למקום אחר ובלבד שמידות השילוט כאמור לא יעלו על 35 ס"מ </w:t>
      </w:r>
      <w:r>
        <w:rPr>
          <w:rFonts w:cs="FrankRuehl"/>
          <w:lang w:eastAsia="en-US"/>
        </w:rPr>
        <w:t>x</w:t>
      </w:r>
      <w:r>
        <w:rPr>
          <w:rFonts w:cs="FrankRuehl" w:hint="cs"/>
          <w:rtl/>
          <w:lang w:eastAsia="en-US"/>
        </w:rPr>
        <w:t xml:space="preserve"> 60 ס"מ והשילוט לא יוצג לתקופה העולה על 90 ימים ממועד ההעברה כאמור;</w:t>
      </w:r>
    </w:p>
    <w:p w14:paraId="5050D593" w14:textId="77777777" w:rsidR="00EC394A" w:rsidRDefault="00EC394A" w:rsidP="002D3257">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מודעות אבל;</w:t>
      </w:r>
    </w:p>
    <w:p w14:paraId="481E4DA1" w14:textId="77777777" w:rsidR="00EC394A" w:rsidRDefault="00EC394A" w:rsidP="002D3257">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r>
      <w:r w:rsidR="002D3257">
        <w:rPr>
          <w:rFonts w:cs="FrankRuehl" w:hint="cs"/>
          <w:rtl/>
          <w:lang w:eastAsia="en-US"/>
        </w:rPr>
        <w:t>מודעה המתפרסמת מטעם מוסד תכנון ואשר פרסומה נדרש על פי דין;</w:t>
      </w:r>
    </w:p>
    <w:p w14:paraId="4D95028A" w14:textId="77777777" w:rsidR="002D3257" w:rsidRDefault="002D3257" w:rsidP="002D3257">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שילוט שחובה להציג על פי דין;</w:t>
      </w:r>
    </w:p>
    <w:p w14:paraId="688F34EF" w14:textId="77777777" w:rsidR="002D3257" w:rsidRDefault="002D3257" w:rsidP="002D3257">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מודעה על גבי כלי רכב המפרסם את כלי הרכב למכירה;</w:t>
      </w:r>
    </w:p>
    <w:p w14:paraId="58EE95A1" w14:textId="77777777" w:rsidR="002D3257" w:rsidRDefault="002D3257" w:rsidP="002D3257">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מודעה הנישאת על ידי אדם במהלך אסיפה או הפגנה, ובלבד שאינה נושאת תוכן שיווקי או מסחרי;</w:t>
      </w:r>
    </w:p>
    <w:p w14:paraId="53EF3567" w14:textId="77777777" w:rsidR="002D3257" w:rsidRDefault="002D3257" w:rsidP="002D3257">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שילוט המיועד לצורכי תעמולת בחירות.</w:t>
      </w:r>
    </w:p>
    <w:p w14:paraId="1AE08A2F" w14:textId="77777777" w:rsidR="002D3257" w:rsidRDefault="002D3257" w:rsidP="000979B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פרסום על גבי לוח פרסום עירוני, לא יהיה טעון הוצאת רישיון שילוט, אך יחולו לגביו הוראות סעיף 20; בכלל זאת, העירייה תהיה רשאית לחייב בעד פרסום כאמור באגרת הדבקה בהתאם לתעריפים הקבועים בתוספת הראשונה.</w:t>
      </w:r>
    </w:p>
    <w:p w14:paraId="3321F7C7" w14:textId="77777777" w:rsidR="002D3257" w:rsidRDefault="002D3257" w:rsidP="000979B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בסעיפים קטנים (א) ו-(ב), ראש העירייה רשאי להורות על מקום פרסומו של השילוט כאמור בו, בהתאם לאמות המדיה שתקבע העירייה, ומפרסמו יפרסמו בהתאם להוראות ראש העירייה.</w:t>
      </w:r>
    </w:p>
    <w:p w14:paraId="392B6ACE" w14:textId="77777777" w:rsidR="002D3257" w:rsidRDefault="002D3257" w:rsidP="000979B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לעניין שילוט המיועד לצורכי תעמולת בחירות יחולו ההוראות האלה:</w:t>
      </w:r>
    </w:p>
    <w:p w14:paraId="51AD2EB0" w14:textId="77777777" w:rsidR="002D3257" w:rsidRDefault="002D3257" w:rsidP="002D325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הרשות המקומית אינה רשאית להתערב בתוכן הפרסום ובלשונו;</w:t>
      </w:r>
    </w:p>
    <w:p w14:paraId="7BE4E535" w14:textId="77777777" w:rsidR="002D3257" w:rsidRDefault="002D3257" w:rsidP="002D325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אין בהוראת סעיפים קטנים א(8) ו-(ב) כדי לגרוע מהוראות כל דין, ובכלל זה, חוק הבחירות (דרכי תעמולה), התשי"ט-1959.</w:t>
      </w:r>
    </w:p>
    <w:p w14:paraId="173A2934" w14:textId="77777777" w:rsidR="002D3257" w:rsidRDefault="002D3257" w:rsidP="00BD2C3B">
      <w:pPr>
        <w:pStyle w:val="medium2-header"/>
        <w:keepLines w:val="0"/>
        <w:spacing w:before="120"/>
        <w:ind w:left="0" w:right="1134"/>
        <w:rPr>
          <w:rFonts w:cs="FrankRuehl" w:hint="cs"/>
          <w:noProof/>
          <w:rtl/>
        </w:rPr>
      </w:pPr>
      <w:bookmarkStart w:id="11" w:name="med2"/>
      <w:bookmarkEnd w:id="11"/>
      <w:r>
        <w:rPr>
          <w:rFonts w:cs="FrankRuehl" w:hint="cs"/>
          <w:noProof/>
          <w:rtl/>
        </w:rPr>
        <w:t>פרק שלישי: גיבוש אמות מידה</w:t>
      </w:r>
    </w:p>
    <w:p w14:paraId="2D4B689D" w14:textId="77777777" w:rsidR="000F5C30" w:rsidRDefault="00A54089" w:rsidP="00BD2C3B">
      <w:pPr>
        <w:pStyle w:val="P00"/>
        <w:spacing w:before="72"/>
        <w:ind w:left="1021" w:right="1134" w:hanging="1021"/>
        <w:rPr>
          <w:rFonts w:cs="FrankRuehl" w:hint="cs"/>
          <w:rtl/>
          <w:lang w:eastAsia="en-US"/>
        </w:rPr>
      </w:pPr>
      <w:bookmarkStart w:id="12" w:name="Seif17"/>
      <w:bookmarkEnd w:id="12"/>
      <w:r>
        <w:rPr>
          <w:lang w:val="he-IL"/>
        </w:rPr>
        <w:pict w14:anchorId="40E0CD49">
          <v:rect id="_x0000_s2079" style="position:absolute;left:0;text-align:left;margin-left:464.5pt;margin-top:8.05pt;width:75.05pt;height:11.4pt;z-index:251658240" o:allowincell="f" filled="f" stroked="f" strokecolor="lime" strokeweight=".25pt">
            <v:textbox style="mso-next-textbox:#_x0000_s2079" inset="0,0,0,0">
              <w:txbxContent>
                <w:p w14:paraId="08018FF4" w14:textId="77777777" w:rsidR="00E54181" w:rsidRDefault="00E54181">
                  <w:pPr>
                    <w:spacing w:line="160" w:lineRule="exact"/>
                    <w:jc w:val="left"/>
                    <w:rPr>
                      <w:rFonts w:cs="Miriam" w:hint="cs"/>
                      <w:noProof/>
                      <w:sz w:val="18"/>
                      <w:szCs w:val="18"/>
                      <w:rtl/>
                    </w:rPr>
                  </w:pPr>
                  <w:r>
                    <w:rPr>
                      <w:rFonts w:cs="Miriam" w:hint="cs"/>
                      <w:sz w:val="18"/>
                      <w:szCs w:val="18"/>
                      <w:rtl/>
                    </w:rPr>
                    <w:t>גיבוש אמות מידה</w:t>
                  </w:r>
                </w:p>
              </w:txbxContent>
            </v:textbox>
            <w10:anchorlock/>
          </v:rect>
        </w:pict>
      </w:r>
      <w:r>
        <w:rPr>
          <w:rStyle w:val="big-number"/>
          <w:rFonts w:cs="Miriam"/>
          <w:rtl/>
        </w:rPr>
        <w:t>10.</w:t>
      </w:r>
      <w:r>
        <w:rPr>
          <w:rStyle w:val="big-number"/>
          <w:rFonts w:cs="Miriam"/>
          <w:rtl/>
        </w:rPr>
        <w:tab/>
      </w:r>
      <w:r w:rsidR="000979B7">
        <w:rPr>
          <w:rFonts w:cs="FrankRuehl" w:hint="cs"/>
          <w:rtl/>
          <w:lang w:eastAsia="en-US"/>
        </w:rPr>
        <w:t>(א)</w:t>
      </w:r>
      <w:r w:rsidR="000979B7">
        <w:rPr>
          <w:rFonts w:cs="FrankRuehl" w:hint="cs"/>
          <w:rtl/>
          <w:lang w:eastAsia="en-US"/>
        </w:rPr>
        <w:tab/>
      </w:r>
      <w:r w:rsidR="00BD2C3B">
        <w:rPr>
          <w:rFonts w:cs="FrankRuehl" w:hint="cs"/>
          <w:rtl/>
          <w:lang w:eastAsia="en-US"/>
        </w:rPr>
        <w:t>(1)</w:t>
      </w:r>
      <w:r w:rsidR="00BD2C3B">
        <w:rPr>
          <w:rFonts w:cs="FrankRuehl" w:hint="cs"/>
          <w:rtl/>
          <w:lang w:eastAsia="en-US"/>
        </w:rPr>
        <w:tab/>
        <w:t xml:space="preserve">העירייה תקבע אמות מידה בכל הנוגע להענקת רישיונות לפי חוק עזר זה; אמות המידה יכול שיתייחסו למקום השילוט, אופן הצבתו, צורתו, גודלו, צבעיו, סוג החומר שממנו הוא עשוי, תוכנו, ובנוגע לשלט דגל </w:t>
      </w:r>
      <w:r w:rsidR="00BD2C3B">
        <w:rPr>
          <w:rFonts w:cs="FrankRuehl"/>
          <w:rtl/>
          <w:lang w:eastAsia="en-US"/>
        </w:rPr>
        <w:t>–</w:t>
      </w:r>
      <w:r w:rsidR="00BD2C3B">
        <w:rPr>
          <w:rFonts w:cs="FrankRuehl" w:hint="cs"/>
          <w:rtl/>
          <w:lang w:eastAsia="en-US"/>
        </w:rPr>
        <w:t xml:space="preserve"> משך הזמן המותר להצבתו;</w:t>
      </w:r>
    </w:p>
    <w:p w14:paraId="40F915C5" w14:textId="77777777" w:rsidR="00BD2C3B" w:rsidRDefault="00BD2C3B" w:rsidP="00BD2C3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אמות המידה יחייבו את ראש העירייה והוא ינהג על פיהם בעשותו שימוש בסמכויותיו לפי חוק עזר זה.</w:t>
      </w:r>
    </w:p>
    <w:p w14:paraId="2EC4EC07" w14:textId="77777777" w:rsidR="00BD2C3B" w:rsidRDefault="00BD2C3B" w:rsidP="00BD2C3B">
      <w:pPr>
        <w:pStyle w:val="P00"/>
        <w:spacing w:before="72"/>
        <w:ind w:left="1021" w:right="1134" w:hanging="1021"/>
        <w:rPr>
          <w:rFonts w:cs="FrankRuehl" w:hint="cs"/>
          <w:rtl/>
          <w:lang w:eastAsia="en-US"/>
        </w:rPr>
      </w:pPr>
      <w:r>
        <w:rPr>
          <w:rFonts w:cs="FrankRuehl" w:hint="cs"/>
          <w:rtl/>
          <w:lang w:eastAsia="en-US"/>
        </w:rPr>
        <w:tab/>
        <w:t>(ב)</w:t>
      </w:r>
      <w:r>
        <w:rPr>
          <w:rFonts w:cs="FrankRuehl" w:hint="cs"/>
          <w:rtl/>
          <w:lang w:eastAsia="en-US"/>
        </w:rPr>
        <w:tab/>
        <w:t>(1)</w:t>
      </w:r>
      <w:r>
        <w:rPr>
          <w:rFonts w:cs="FrankRuehl" w:hint="cs"/>
          <w:rtl/>
          <w:lang w:eastAsia="en-US"/>
        </w:rPr>
        <w:tab/>
        <w:t>הוועדה המקצועית לשילוט תגבש אמות מידה לעניין פרסום שילוט, ותמציא את המלצותיה לראש העירייה;</w:t>
      </w:r>
    </w:p>
    <w:p w14:paraId="539F8AA1" w14:textId="77777777" w:rsidR="00BD2C3B" w:rsidRDefault="00BD2C3B" w:rsidP="00BD2C3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ראש העירייה יבחן את המלצות הוועדה המקצועית לשילוט ועל יסודן יקבע ויעגן את אמות המידה שלפיהן יפעיל את סמכויותיו מכוח חוק עזר זה; בפעולתו זו רשאי ראש העירייה לשנות מהמלצות הוועדה המקצועית לשילוט.</w:t>
      </w:r>
    </w:p>
    <w:p w14:paraId="2A962445" w14:textId="77777777" w:rsidR="00BD2C3B" w:rsidRDefault="00BD2C3B" w:rsidP="00BD2C3B">
      <w:pPr>
        <w:pStyle w:val="P00"/>
        <w:spacing w:before="72"/>
        <w:ind w:left="1021" w:right="1134" w:hanging="1021"/>
        <w:rPr>
          <w:rFonts w:cs="FrankRuehl" w:hint="cs"/>
          <w:rtl/>
          <w:lang w:eastAsia="en-US"/>
        </w:rPr>
      </w:pPr>
      <w:r>
        <w:rPr>
          <w:rFonts w:cs="FrankRuehl" w:hint="cs"/>
          <w:rtl/>
          <w:lang w:eastAsia="en-US"/>
        </w:rPr>
        <w:tab/>
        <w:t>(ג)</w:t>
      </w:r>
      <w:r>
        <w:rPr>
          <w:rFonts w:cs="FrankRuehl" w:hint="cs"/>
          <w:rtl/>
          <w:lang w:eastAsia="en-US"/>
        </w:rPr>
        <w:tab/>
        <w:t>(1)</w:t>
      </w:r>
      <w:r>
        <w:rPr>
          <w:rFonts w:cs="FrankRuehl" w:hint="cs"/>
          <w:rtl/>
          <w:lang w:eastAsia="en-US"/>
        </w:rPr>
        <w:tab/>
        <w:t>אמות המידה שאושרו על ידי ראש העירייה יפורטו במסמך כתוב תוך ציון מועד אישורם על ידי העירייה; העתק מסמך בכתב כאמור בסעיף זה, יימצא בלשכתם של ראש העירייה, היועץ המשפט, מהנדס העירייה וכל חברי הוועדה המקצועית לשילוט ויומצא לכל דורש;</w:t>
      </w:r>
    </w:p>
    <w:p w14:paraId="5CFA467A" w14:textId="77777777" w:rsidR="00BD2C3B" w:rsidRDefault="00BD2C3B" w:rsidP="00BD2C3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בלי לגרוע מהאמור בפסקה 1, תפרסם העירייה בתחומה את אמות המידה שאושרו על ידי ראש העירייה על דרך הנחת העתק מהם במשרדי העירייה ובמקומות ציבוריים אחרים בתחום העירייה שייקבעו על ידה.</w:t>
      </w:r>
    </w:p>
    <w:p w14:paraId="086EA73E" w14:textId="77777777" w:rsidR="00BD2C3B" w:rsidRDefault="00BD2C3B" w:rsidP="00BD2C3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על שינוי אמות המידה, או הוספה עליהם יחולו הוראות סעיפים קטנים (א) עד (ג), בשינויים המחויבים.</w:t>
      </w:r>
    </w:p>
    <w:p w14:paraId="18129EBD" w14:textId="77777777" w:rsidR="00BD2C3B" w:rsidRDefault="00BD2C3B" w:rsidP="00BD2C3B">
      <w:pPr>
        <w:pStyle w:val="medium2-header"/>
        <w:keepLines w:val="0"/>
        <w:spacing w:before="120"/>
        <w:ind w:left="0" w:right="1134"/>
        <w:rPr>
          <w:rFonts w:cs="FrankRuehl" w:hint="cs"/>
          <w:noProof/>
          <w:rtl/>
        </w:rPr>
      </w:pPr>
      <w:bookmarkStart w:id="13" w:name="med3"/>
      <w:bookmarkEnd w:id="13"/>
      <w:r>
        <w:rPr>
          <w:rFonts w:cs="FrankRuehl" w:hint="cs"/>
          <w:noProof/>
          <w:rtl/>
        </w:rPr>
        <w:t>פרק רביעי: ועדה מקצועית לשילוט</w:t>
      </w:r>
    </w:p>
    <w:p w14:paraId="1D606864" w14:textId="77777777" w:rsidR="00A54089" w:rsidRDefault="00A54089" w:rsidP="00D42404">
      <w:pPr>
        <w:pStyle w:val="P00"/>
        <w:spacing w:before="72"/>
        <w:ind w:left="0" w:right="1134"/>
        <w:rPr>
          <w:rFonts w:cs="FrankRuehl" w:hint="cs"/>
          <w:rtl/>
          <w:lang w:eastAsia="en-US"/>
        </w:rPr>
      </w:pPr>
      <w:bookmarkStart w:id="14" w:name="Seif18"/>
      <w:bookmarkEnd w:id="14"/>
      <w:r>
        <w:rPr>
          <w:lang w:val="he-IL"/>
        </w:rPr>
        <w:pict w14:anchorId="0B304862">
          <v:rect id="_x0000_s2080" style="position:absolute;left:0;text-align:left;margin-left:464.5pt;margin-top:8.05pt;width:75.05pt;height:19.65pt;z-index:251659264" o:allowincell="f" filled="f" stroked="f" strokecolor="lime" strokeweight=".25pt">
            <v:textbox style="mso-next-textbox:#_x0000_s2080" inset="0,0,0,0">
              <w:txbxContent>
                <w:p w14:paraId="6DB5C1BD" w14:textId="77777777" w:rsidR="00E54181" w:rsidRDefault="00E54181">
                  <w:pPr>
                    <w:spacing w:line="160" w:lineRule="exact"/>
                    <w:jc w:val="left"/>
                    <w:rPr>
                      <w:rFonts w:cs="Miriam" w:hint="cs"/>
                      <w:noProof/>
                      <w:sz w:val="18"/>
                      <w:szCs w:val="18"/>
                      <w:rtl/>
                    </w:rPr>
                  </w:pPr>
                  <w:r>
                    <w:rPr>
                      <w:rFonts w:cs="Miriam" w:hint="cs"/>
                      <w:sz w:val="18"/>
                      <w:szCs w:val="18"/>
                      <w:rtl/>
                    </w:rPr>
                    <w:t>תפקידי הוועדה וסמכויותיה</w:t>
                  </w:r>
                </w:p>
              </w:txbxContent>
            </v:textbox>
            <w10:anchorlock/>
          </v:rect>
        </w:pict>
      </w:r>
      <w:r>
        <w:rPr>
          <w:rStyle w:val="big-number"/>
          <w:rFonts w:cs="Miriam"/>
          <w:rtl/>
        </w:rPr>
        <w:t>11.</w:t>
      </w:r>
      <w:r>
        <w:rPr>
          <w:rStyle w:val="big-number"/>
          <w:rFonts w:cs="Miriam"/>
          <w:rtl/>
        </w:rPr>
        <w:tab/>
      </w:r>
      <w:r>
        <w:rPr>
          <w:rStyle w:val="default"/>
          <w:rFonts w:hint="cs"/>
          <w:rtl/>
        </w:rPr>
        <w:t>(א)</w:t>
      </w:r>
      <w:r>
        <w:rPr>
          <w:rStyle w:val="default"/>
          <w:rFonts w:hint="cs"/>
          <w:rtl/>
        </w:rPr>
        <w:tab/>
      </w:r>
      <w:r w:rsidR="00D42404">
        <w:rPr>
          <w:rFonts w:cs="FrankRuehl" w:hint="cs"/>
          <w:rtl/>
          <w:lang w:eastAsia="en-US"/>
        </w:rPr>
        <w:t xml:space="preserve">הוועדה המקצועית תכלול 5 חברים והם ימנו </w:t>
      </w:r>
      <w:r w:rsidR="00D42404">
        <w:rPr>
          <w:rFonts w:cs="FrankRuehl"/>
          <w:rtl/>
          <w:lang w:eastAsia="en-US"/>
        </w:rPr>
        <w:t>–</w:t>
      </w:r>
      <w:r w:rsidR="00D42404">
        <w:rPr>
          <w:rFonts w:cs="FrankRuehl" w:hint="cs"/>
          <w:rtl/>
          <w:lang w:eastAsia="en-US"/>
        </w:rPr>
        <w:t xml:space="preserve"> גזבר העירייה, מהנדס העירייה, מנהל אגף הפיקוח העירוני, מנהל אגף לאיכות הסביבה בעירייה, היועץ המשפטי לעירייה או נציגיהם</w:t>
      </w:r>
      <w:r w:rsidR="00021F1F">
        <w:rPr>
          <w:rFonts w:cs="FrankRuehl" w:hint="cs"/>
          <w:rtl/>
          <w:lang w:eastAsia="en-US"/>
        </w:rPr>
        <w:t>.</w:t>
      </w:r>
    </w:p>
    <w:p w14:paraId="169192DB" w14:textId="77777777" w:rsidR="000F5C30" w:rsidRDefault="000F5C30" w:rsidP="00D4240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42404">
        <w:rPr>
          <w:rFonts w:cs="FrankRuehl" w:hint="cs"/>
          <w:rtl/>
          <w:lang w:eastAsia="en-US"/>
        </w:rPr>
        <w:t>הוועדה המקצועית לשילוט תייעץ לראש העירייה בנושאים המפורטים להלן:</w:t>
      </w:r>
    </w:p>
    <w:p w14:paraId="69BB9CD2" w14:textId="77777777" w:rsidR="00D42404" w:rsidRDefault="00D42404" w:rsidP="00D4240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כל נושא שנקבעה לגביו חובת היוועצות בחוק עזר זה;</w:t>
      </w:r>
    </w:p>
    <w:p w14:paraId="5D7C0625" w14:textId="77777777" w:rsidR="00D42404" w:rsidRDefault="00D42404" w:rsidP="00D4240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כל בקשה לרישיון שילוט או כל מקרה אחר, שעניינם נושא הקשור בביצועו של חוק עזר זה, שיביא ראש העירייה לפני הוועדה המקצועית לשילוט.</w:t>
      </w:r>
    </w:p>
    <w:p w14:paraId="7A049BD2" w14:textId="77777777" w:rsidR="000F5C30" w:rsidRDefault="000F5C30" w:rsidP="00D42404">
      <w:pPr>
        <w:pStyle w:val="medium2-header"/>
        <w:keepLines w:val="0"/>
        <w:spacing w:before="120"/>
        <w:ind w:left="0" w:right="1134"/>
        <w:rPr>
          <w:rFonts w:cs="FrankRuehl" w:hint="cs"/>
          <w:noProof/>
          <w:rtl/>
        </w:rPr>
      </w:pPr>
      <w:bookmarkStart w:id="15" w:name="med4"/>
      <w:bookmarkEnd w:id="15"/>
      <w:r>
        <w:rPr>
          <w:rFonts w:cs="FrankRuehl" w:hint="cs"/>
          <w:noProof/>
          <w:rtl/>
        </w:rPr>
        <w:t xml:space="preserve">פרק </w:t>
      </w:r>
      <w:r w:rsidR="00D42404">
        <w:rPr>
          <w:rFonts w:cs="FrankRuehl" w:hint="cs"/>
          <w:noProof/>
          <w:rtl/>
        </w:rPr>
        <w:t>חמישי: שילוט אסור</w:t>
      </w:r>
    </w:p>
    <w:p w14:paraId="1DDAB416" w14:textId="77777777" w:rsidR="000F5C30" w:rsidRDefault="00A54089" w:rsidP="00DA0727">
      <w:pPr>
        <w:pStyle w:val="P00"/>
        <w:spacing w:before="72"/>
        <w:ind w:left="0" w:right="1134"/>
        <w:rPr>
          <w:rFonts w:cs="FrankRuehl" w:hint="cs"/>
          <w:rtl/>
          <w:lang w:eastAsia="en-US"/>
        </w:rPr>
      </w:pPr>
      <w:bookmarkStart w:id="16" w:name="Seif19"/>
      <w:bookmarkEnd w:id="16"/>
      <w:r>
        <w:rPr>
          <w:lang w:val="he-IL"/>
        </w:rPr>
        <w:pict w14:anchorId="5655896E">
          <v:rect id="_x0000_s2081" style="position:absolute;left:0;text-align:left;margin-left:464.5pt;margin-top:8.05pt;width:75.05pt;height:21.15pt;z-index:251660288" o:allowincell="f" filled="f" stroked="f" strokecolor="lime" strokeweight=".25pt">
            <v:textbox style="mso-next-textbox:#_x0000_s2081" inset="0,0,0,0">
              <w:txbxContent>
                <w:p w14:paraId="6C8B8EAB" w14:textId="77777777" w:rsidR="00E54181" w:rsidRDefault="00E54181">
                  <w:pPr>
                    <w:spacing w:line="160" w:lineRule="exact"/>
                    <w:jc w:val="left"/>
                    <w:rPr>
                      <w:rFonts w:cs="Miriam" w:hint="cs"/>
                      <w:noProof/>
                      <w:sz w:val="18"/>
                      <w:szCs w:val="18"/>
                      <w:rtl/>
                    </w:rPr>
                  </w:pPr>
                  <w:r>
                    <w:rPr>
                      <w:rFonts w:cs="Miriam" w:hint="cs"/>
                      <w:sz w:val="18"/>
                      <w:szCs w:val="18"/>
                      <w:rtl/>
                    </w:rPr>
                    <w:t>שילוט אסור וסייגים למתן רישיון</w:t>
                  </w:r>
                </w:p>
              </w:txbxContent>
            </v:textbox>
            <w10:anchorlock/>
          </v:rect>
        </w:pict>
      </w:r>
      <w:r>
        <w:rPr>
          <w:rStyle w:val="big-number"/>
          <w:rFonts w:cs="Miriam"/>
          <w:rtl/>
        </w:rPr>
        <w:t>12.</w:t>
      </w:r>
      <w:r>
        <w:rPr>
          <w:rStyle w:val="big-number"/>
          <w:rFonts w:cs="Miriam"/>
          <w:rtl/>
        </w:rPr>
        <w:tab/>
      </w:r>
      <w:r w:rsidR="00DA0727">
        <w:rPr>
          <w:rFonts w:cs="FrankRuehl" w:hint="cs"/>
          <w:rtl/>
          <w:lang w:eastAsia="en-US"/>
        </w:rPr>
        <w:t>לא יפרסם אדם שילוט, לא יגרום לפרסומו, ולא יינתן רישיון לשילוט שהתקיים בו אחד מאלה:</w:t>
      </w:r>
    </w:p>
    <w:p w14:paraId="6A3B7FF0" w14:textId="77777777" w:rsidR="00DA0727" w:rsidRDefault="00DA0727" w:rsidP="00DA0727">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הוא עלול לפגוע בבטיחות, להטעות או להפריע לתנועת כלי רכב או הולכי רגל;</w:t>
      </w:r>
    </w:p>
    <w:p w14:paraId="07A81320" w14:textId="77777777" w:rsidR="00DA0727" w:rsidRDefault="00DA0727" w:rsidP="00DA0727">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הוא עלול לגרום נזק או מטרד כלשהו, לרבות רעש, ריח וכיוצא בהם או פוגע באיכות הסביבה;</w:t>
      </w:r>
    </w:p>
    <w:p w14:paraId="55F26C8B" w14:textId="77777777" w:rsidR="00DA0727" w:rsidRDefault="00DA0727" w:rsidP="00DA0727">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הוא חוסם דלת, חלון, יציאת חירום או פתח אחר או מפריע למעבר בו;</w:t>
      </w:r>
    </w:p>
    <w:p w14:paraId="503AF9FF" w14:textId="77777777" w:rsidR="00DA0727" w:rsidRDefault="00DA0727" w:rsidP="00DA0727">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הוא הוצב ופורסם על גבי מיתקנים או אבזרים שלפי טיבם, טבעם ותכליתם אינם ראויים ואינם מיועדים להצבת שילוט, לרבות על מדרגות חירום, מדרגות נעות, מזגן אוויר, צינור אוויר, צינור ביוב, עמוד חשמל, מיתקן טלפון, מיתקן להפעלת רמזור, אנטנה, עמוד צופרים, תמרור, עץ או במקום שנועד לציוד או למיתקנים לכיבוי שריפות;</w:t>
      </w:r>
    </w:p>
    <w:p w14:paraId="01957BE4" w14:textId="77777777" w:rsidR="00DA0727" w:rsidRDefault="00DA0727" w:rsidP="00DA0727">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הוא צבוע על בניין; ביקש אדם לפרסם שילוט, על דרך צביעתו על בניין, רשאי ראש העירייה להתיר לו לעשות כן לאחר היוועצות בוועדה המקצועית לשילוט;</w:t>
      </w:r>
    </w:p>
    <w:p w14:paraId="5EBE7B8B" w14:textId="77777777" w:rsidR="00DA0727" w:rsidRDefault="00DA0727" w:rsidP="00DA0727">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בשל ממדיו או צורתו או צבעו, הוא עלול לפגוע בצורה האחידה של חזיתות הבתים או שמהווה הוא מטרד;</w:t>
      </w:r>
    </w:p>
    <w:p w14:paraId="4C9679A9" w14:textId="77777777" w:rsidR="00DA0727" w:rsidRDefault="00DA0727" w:rsidP="00DA0727">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הוא עלול להסתיר או לפגוע בחלקי בניין בעל ייחוד ארכיטקטוני או היסטורי;</w:t>
      </w:r>
    </w:p>
    <w:p w14:paraId="43C6187E" w14:textId="77777777" w:rsidR="00DA0727" w:rsidRDefault="00DA0727" w:rsidP="00DA0727">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הוא מפורסם במקום ציבורי אך לא על גבי מיתקן פרסום או לוח פרסום עירוני.</w:t>
      </w:r>
    </w:p>
    <w:p w14:paraId="21A67A49" w14:textId="77777777" w:rsidR="00DA0727" w:rsidRDefault="00DA0727" w:rsidP="00DA0727">
      <w:pPr>
        <w:pStyle w:val="medium2-header"/>
        <w:keepLines w:val="0"/>
        <w:spacing w:before="120"/>
        <w:ind w:left="0" w:right="1134"/>
        <w:rPr>
          <w:rFonts w:cs="FrankRuehl" w:hint="cs"/>
          <w:noProof/>
          <w:rtl/>
        </w:rPr>
      </w:pPr>
      <w:bookmarkStart w:id="17" w:name="med5"/>
      <w:bookmarkEnd w:id="17"/>
      <w:r>
        <w:rPr>
          <w:rFonts w:cs="FrankRuehl" w:hint="cs"/>
          <w:noProof/>
          <w:rtl/>
        </w:rPr>
        <w:t>פרק שישי: הוראות שונות</w:t>
      </w:r>
    </w:p>
    <w:p w14:paraId="0AADF433" w14:textId="77777777" w:rsidR="000F5C30" w:rsidRDefault="00A54089" w:rsidP="004D1897">
      <w:pPr>
        <w:pStyle w:val="P00"/>
        <w:spacing w:before="72"/>
        <w:ind w:left="1021" w:right="1134" w:hanging="1021"/>
        <w:rPr>
          <w:rFonts w:cs="FrankRuehl" w:hint="cs"/>
          <w:rtl/>
          <w:lang w:eastAsia="en-US"/>
        </w:rPr>
      </w:pPr>
      <w:bookmarkStart w:id="18" w:name="Seif20"/>
      <w:bookmarkEnd w:id="18"/>
      <w:r>
        <w:rPr>
          <w:lang w:val="he-IL"/>
        </w:rPr>
        <w:pict w14:anchorId="2A8612C9">
          <v:rect id="_x0000_s2082" style="position:absolute;left:0;text-align:left;margin-left:464.5pt;margin-top:8.05pt;width:75.05pt;height:11.45pt;z-index:251661312" o:allowincell="f" filled="f" stroked="f" strokecolor="lime" strokeweight=".25pt">
            <v:textbox style="mso-next-textbox:#_x0000_s2082" inset="0,0,0,0">
              <w:txbxContent>
                <w:p w14:paraId="665E2A80" w14:textId="77777777" w:rsidR="00E54181" w:rsidRDefault="00E54181" w:rsidP="00DE24FA">
                  <w:pPr>
                    <w:spacing w:line="160" w:lineRule="exact"/>
                    <w:jc w:val="left"/>
                    <w:rPr>
                      <w:rFonts w:cs="Miriam" w:hint="cs"/>
                      <w:noProof/>
                      <w:sz w:val="18"/>
                      <w:szCs w:val="18"/>
                      <w:rtl/>
                    </w:rPr>
                  </w:pPr>
                  <w:r>
                    <w:rPr>
                      <w:rFonts w:cs="Miriam" w:hint="cs"/>
                      <w:sz w:val="18"/>
                      <w:szCs w:val="18"/>
                      <w:rtl/>
                    </w:rPr>
                    <w:t>שלט לעסק</w:t>
                  </w:r>
                </w:p>
              </w:txbxContent>
            </v:textbox>
            <w10:anchorlock/>
          </v:rect>
        </w:pict>
      </w:r>
      <w:r>
        <w:rPr>
          <w:rStyle w:val="big-number"/>
          <w:rFonts w:cs="Miriam"/>
          <w:rtl/>
        </w:rPr>
        <w:t>13.</w:t>
      </w:r>
      <w:r>
        <w:rPr>
          <w:rStyle w:val="big-number"/>
          <w:rFonts w:cs="Miriam"/>
          <w:rtl/>
        </w:rPr>
        <w:tab/>
      </w:r>
      <w:r>
        <w:rPr>
          <w:rFonts w:cs="FrankRuehl"/>
          <w:rtl/>
          <w:lang w:eastAsia="en-US"/>
        </w:rPr>
        <w:t>(א)</w:t>
      </w:r>
      <w:r>
        <w:rPr>
          <w:rFonts w:cs="FrankRuehl" w:hint="cs"/>
          <w:rtl/>
          <w:lang w:eastAsia="en-US"/>
        </w:rPr>
        <w:tab/>
      </w:r>
      <w:r w:rsidR="004D1897">
        <w:rPr>
          <w:rFonts w:cs="FrankRuehl" w:hint="cs"/>
          <w:rtl/>
          <w:lang w:eastAsia="en-US"/>
        </w:rPr>
        <w:t>(1)</w:t>
      </w:r>
      <w:r w:rsidR="004D1897">
        <w:rPr>
          <w:rFonts w:cs="FrankRuehl" w:hint="cs"/>
          <w:rtl/>
          <w:lang w:eastAsia="en-US"/>
        </w:rPr>
        <w:tab/>
        <w:t>לא יינתן רישיון שילוט אלא לשלט אחד בלבד בעבור כל עסק; ביקש אדם לפרסם שלט נוסף בעסקו, רשאי ראש העירייה להתיר לו לעשות כן, מנימוקים שיירשמו;</w:t>
      </w:r>
    </w:p>
    <w:p w14:paraId="4E7E0C69" w14:textId="77777777" w:rsidR="004D1897" w:rsidRDefault="004D1897" w:rsidP="004D189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אף האמור בפסקה (1) בעסק שבו יש יותר מחזית אחת הפונה לרחוב, רשאי אדם להציג שלט אחד בכל חזית הפונה לרחוב.</w:t>
      </w:r>
    </w:p>
    <w:p w14:paraId="54AF07B6" w14:textId="77777777" w:rsidR="004D1897" w:rsidRDefault="004D1897" w:rsidP="004D189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יוצג ולא יפורסם שלט של עסק אלא בחזית המבנה שבו מתנהל העסק בלבד; ביקש אדם להציגו במקום אחר, רשאי ראש העירייה להתיר לו לעשות כן מנימוקים שיירשמו.</w:t>
      </w:r>
    </w:p>
    <w:p w14:paraId="59C7BCB7" w14:textId="77777777" w:rsidR="004D1897" w:rsidRDefault="004D1897" w:rsidP="004D189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אורכו המרבי של שלט לא יעלה על אורך החזית של בית העסק; ביקש אדם להציג בעסק שלט שאורכו עולה על אורך החזית של בית העסק, רשאי ראש העירייה להתיר לו לעשות כן מנימוקים שיירשמו.</w:t>
      </w:r>
    </w:p>
    <w:p w14:paraId="5E9F8C06" w14:textId="77777777" w:rsidR="000F5C30" w:rsidRDefault="00A54089" w:rsidP="000F5C30">
      <w:pPr>
        <w:pStyle w:val="P00"/>
        <w:spacing w:before="72"/>
        <w:ind w:left="0" w:right="1134"/>
        <w:rPr>
          <w:rStyle w:val="default"/>
          <w:rFonts w:hint="cs"/>
          <w:rtl/>
        </w:rPr>
      </w:pPr>
      <w:bookmarkStart w:id="19" w:name="Seif10"/>
      <w:bookmarkEnd w:id="19"/>
      <w:r>
        <w:rPr>
          <w:lang w:val="he-IL"/>
        </w:rPr>
        <w:pict w14:anchorId="748B69FB">
          <v:rect id="_x0000_s2063" style="position:absolute;left:0;text-align:left;margin-left:464.5pt;margin-top:8.05pt;width:75.05pt;height:14.9pt;z-index:251651072" o:allowincell="f" filled="f" stroked="f" strokecolor="lime" strokeweight=".25pt">
            <v:textbox style="mso-next-textbox:#_x0000_s2063" inset="0,0,0,0">
              <w:txbxContent>
                <w:p w14:paraId="777DDC7B" w14:textId="77777777" w:rsidR="00E54181" w:rsidRDefault="00E54181">
                  <w:pPr>
                    <w:spacing w:line="160" w:lineRule="exact"/>
                    <w:jc w:val="left"/>
                    <w:rPr>
                      <w:rFonts w:cs="Miriam" w:hint="cs"/>
                      <w:noProof/>
                      <w:sz w:val="18"/>
                      <w:szCs w:val="18"/>
                      <w:rtl/>
                    </w:rPr>
                  </w:pPr>
                  <w:r>
                    <w:rPr>
                      <w:rFonts w:cs="Miriam" w:hint="cs"/>
                      <w:sz w:val="18"/>
                      <w:szCs w:val="18"/>
                      <w:rtl/>
                    </w:rPr>
                    <w:t>שימוש בשפות</w:t>
                  </w:r>
                </w:p>
              </w:txbxContent>
            </v:textbox>
            <w10:anchorlock/>
          </v:rect>
        </w:pict>
      </w:r>
      <w:r>
        <w:rPr>
          <w:rStyle w:val="big-number"/>
          <w:rFonts w:cs="Miriam"/>
          <w:rtl/>
        </w:rPr>
        <w:t>14.</w:t>
      </w:r>
      <w:r>
        <w:rPr>
          <w:rStyle w:val="big-number"/>
          <w:rFonts w:cs="Miriam"/>
          <w:rtl/>
        </w:rPr>
        <w:tab/>
      </w:r>
      <w:r w:rsidR="00376B03">
        <w:rPr>
          <w:rStyle w:val="default"/>
          <w:rFonts w:hint="cs"/>
          <w:rtl/>
        </w:rPr>
        <w:t>ראש העירייה, בהתייעצות עם הוועדה המקצועית לשילוט, יקבעו את שפת או שפות הכיתוב שבהן ייעשה שימוש בפרסום לפי חוק עזר זה ולעניין זה יחולו הכללים האלה:</w:t>
      </w:r>
    </w:p>
    <w:p w14:paraId="29CBB053" w14:textId="77777777" w:rsidR="00376B03" w:rsidRDefault="00376B03" w:rsidP="00376B03">
      <w:pPr>
        <w:pStyle w:val="P00"/>
        <w:spacing w:before="72"/>
        <w:ind w:left="624" w:right="1134"/>
        <w:rPr>
          <w:rStyle w:val="default"/>
          <w:rFonts w:hint="cs"/>
          <w:rtl/>
        </w:rPr>
      </w:pPr>
      <w:r>
        <w:rPr>
          <w:rStyle w:val="default"/>
          <w:rFonts w:hint="cs"/>
          <w:rtl/>
        </w:rPr>
        <w:t>(1)</w:t>
      </w:r>
      <w:r>
        <w:rPr>
          <w:rStyle w:val="default"/>
          <w:rFonts w:hint="cs"/>
          <w:rtl/>
        </w:rPr>
        <w:tab/>
        <w:t>לפחות אחת משפות הפרסום תהיה השפה הרשמית של מדינת ישראל;</w:t>
      </w:r>
    </w:p>
    <w:p w14:paraId="06383A72" w14:textId="77777777" w:rsidR="00376B03" w:rsidRDefault="00376B03" w:rsidP="00376B03">
      <w:pPr>
        <w:pStyle w:val="P00"/>
        <w:spacing w:before="72"/>
        <w:ind w:left="624" w:right="1134"/>
        <w:rPr>
          <w:rStyle w:val="default"/>
          <w:rFonts w:hint="cs"/>
          <w:rtl/>
        </w:rPr>
      </w:pPr>
      <w:r>
        <w:rPr>
          <w:rStyle w:val="default"/>
          <w:rFonts w:hint="cs"/>
          <w:rtl/>
        </w:rPr>
        <w:t>(2)</w:t>
      </w:r>
      <w:r>
        <w:rPr>
          <w:rStyle w:val="default"/>
          <w:rFonts w:hint="cs"/>
          <w:rtl/>
        </w:rPr>
        <w:tab/>
        <w:t>ראש העירייה יביא בחשבון לצורך החלטתו את שיעור דוברי כל שפה בתחומי הרשות;</w:t>
      </w:r>
    </w:p>
    <w:p w14:paraId="3626D62C" w14:textId="77777777" w:rsidR="00376B03" w:rsidRDefault="00376B03" w:rsidP="00376B03">
      <w:pPr>
        <w:pStyle w:val="P00"/>
        <w:spacing w:before="72"/>
        <w:ind w:left="624" w:right="1134"/>
        <w:rPr>
          <w:rFonts w:cs="FrankRuehl" w:hint="cs"/>
          <w:rtl/>
          <w:lang w:eastAsia="en-US"/>
        </w:rPr>
      </w:pPr>
      <w:r>
        <w:rPr>
          <w:rStyle w:val="default"/>
          <w:rFonts w:hint="cs"/>
          <w:rtl/>
        </w:rPr>
        <w:t>(3)</w:t>
      </w:r>
      <w:r>
        <w:rPr>
          <w:rStyle w:val="default"/>
          <w:rFonts w:hint="cs"/>
          <w:rtl/>
        </w:rPr>
        <w:tab/>
        <w:t>ביקש אדם לפרסם מודעה או להציג שלט שהכיתוב בהם הוא בשפה שאינה עברית, ייווסף להם כיתוב בעברית התופס לפחות שליש משטחם.</w:t>
      </w:r>
    </w:p>
    <w:p w14:paraId="0AF316A7" w14:textId="77777777" w:rsidR="00A54089" w:rsidRDefault="00A54089" w:rsidP="00376B03">
      <w:pPr>
        <w:pStyle w:val="P00"/>
        <w:spacing w:before="72"/>
        <w:ind w:left="0" w:right="1134"/>
        <w:rPr>
          <w:rFonts w:cs="FrankRuehl" w:hint="cs"/>
          <w:rtl/>
          <w:lang w:eastAsia="en-US"/>
        </w:rPr>
      </w:pPr>
      <w:bookmarkStart w:id="20" w:name="Seif11"/>
      <w:bookmarkEnd w:id="20"/>
      <w:r>
        <w:rPr>
          <w:lang w:val="he-IL"/>
        </w:rPr>
        <w:pict w14:anchorId="236DAE88">
          <v:rect id="_x0000_s2064" style="position:absolute;left:0;text-align:left;margin-left:464.35pt;margin-top:7.1pt;width:75.05pt;height:13.55pt;z-index:251652096" o:allowincell="f" filled="f" stroked="f" strokecolor="lime" strokeweight=".25pt">
            <v:textbox style="mso-next-textbox:#_x0000_s2064" inset="0,0,0,0">
              <w:txbxContent>
                <w:p w14:paraId="02259D0A" w14:textId="77777777" w:rsidR="00E54181" w:rsidRDefault="00E54181" w:rsidP="00E12FA2">
                  <w:pPr>
                    <w:spacing w:line="160" w:lineRule="exact"/>
                    <w:jc w:val="left"/>
                    <w:rPr>
                      <w:rFonts w:cs="Miriam" w:hint="cs"/>
                      <w:noProof/>
                      <w:sz w:val="18"/>
                      <w:szCs w:val="18"/>
                      <w:rtl/>
                    </w:rPr>
                  </w:pPr>
                  <w:r>
                    <w:rPr>
                      <w:rFonts w:cs="Miriam" w:hint="cs"/>
                      <w:sz w:val="18"/>
                      <w:szCs w:val="18"/>
                      <w:rtl/>
                    </w:rPr>
                    <w:t>שינוי שילוט</w:t>
                  </w:r>
                </w:p>
              </w:txbxContent>
            </v:textbox>
            <w10:anchorlock/>
          </v:rect>
        </w:pict>
      </w:r>
      <w:r>
        <w:rPr>
          <w:rStyle w:val="big-number"/>
          <w:rFonts w:cs="Miriam"/>
          <w:rtl/>
        </w:rPr>
        <w:t>15.</w:t>
      </w:r>
      <w:r>
        <w:rPr>
          <w:rStyle w:val="big-number"/>
          <w:rFonts w:cs="Miriam"/>
          <w:rtl/>
        </w:rPr>
        <w:tab/>
      </w:r>
      <w:r w:rsidR="00E12FA2">
        <w:rPr>
          <w:rFonts w:cs="FrankRuehl" w:hint="cs"/>
          <w:rtl/>
          <w:lang w:eastAsia="en-US"/>
        </w:rPr>
        <w:t>(א)</w:t>
      </w:r>
      <w:r w:rsidR="00E12FA2">
        <w:rPr>
          <w:rFonts w:cs="FrankRuehl" w:hint="cs"/>
          <w:rtl/>
          <w:lang w:eastAsia="en-US"/>
        </w:rPr>
        <w:tab/>
      </w:r>
      <w:r w:rsidR="00376B03">
        <w:rPr>
          <w:rFonts w:cs="FrankRuehl" w:hint="cs"/>
          <w:rtl/>
          <w:lang w:eastAsia="en-US"/>
        </w:rPr>
        <w:t>לא ישנה אדם שילוט במשך תקופת תוקף הרישיון, אלא על פי הרישיון שבידיו ובהתאם לתנאיו</w:t>
      </w:r>
      <w:r w:rsidR="00E12FA2">
        <w:rPr>
          <w:rFonts w:cs="FrankRuehl" w:hint="cs"/>
          <w:rtl/>
          <w:lang w:eastAsia="en-US"/>
        </w:rPr>
        <w:t>.</w:t>
      </w:r>
    </w:p>
    <w:p w14:paraId="2AB8AEC8" w14:textId="77777777" w:rsidR="00E12FA2" w:rsidRDefault="00E12FA2" w:rsidP="00376B0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376B03">
        <w:rPr>
          <w:rFonts w:cs="FrankRuehl" w:hint="cs"/>
          <w:rtl/>
          <w:lang w:eastAsia="en-US"/>
        </w:rPr>
        <w:t>שינה בעל רישיון, בתוך תקופת הרישיון, את תוכן השילוט או את הצורה או את המידה או את הסוג או את מיקומו של השילוט או את החומר שממנו עשוי השילוט, בניגוד לתנאי הרישיון, יפקע תוקף הרישיון</w:t>
      </w:r>
      <w:r>
        <w:rPr>
          <w:rFonts w:cs="FrankRuehl" w:hint="cs"/>
          <w:rtl/>
          <w:lang w:eastAsia="en-US"/>
        </w:rPr>
        <w:t>.</w:t>
      </w:r>
    </w:p>
    <w:p w14:paraId="0A15E548" w14:textId="77777777" w:rsidR="00E12FA2" w:rsidRDefault="00E12FA2" w:rsidP="00376B03">
      <w:pPr>
        <w:pStyle w:val="P00"/>
        <w:spacing w:before="72"/>
        <w:ind w:left="0" w:right="1134"/>
        <w:rPr>
          <w:rStyle w:val="default"/>
          <w:rFonts w:hint="cs"/>
          <w:rtl/>
        </w:rPr>
      </w:pPr>
      <w:r>
        <w:rPr>
          <w:rFonts w:cs="FrankRuehl" w:hint="cs"/>
          <w:rtl/>
          <w:lang w:eastAsia="en-US"/>
        </w:rPr>
        <w:tab/>
        <w:t>(ג)</w:t>
      </w:r>
      <w:r>
        <w:rPr>
          <w:rFonts w:cs="FrankRuehl" w:hint="cs"/>
          <w:rtl/>
          <w:lang w:eastAsia="en-US"/>
        </w:rPr>
        <w:tab/>
      </w:r>
      <w:r w:rsidR="00376B03">
        <w:rPr>
          <w:rFonts w:cs="FrankRuehl" w:hint="cs"/>
          <w:rtl/>
          <w:lang w:eastAsia="en-US"/>
        </w:rPr>
        <w:t>בקשה לשינוי בשילוט דינה כדין בקשת רישיון לשילוט חדש</w:t>
      </w:r>
      <w:r>
        <w:rPr>
          <w:rFonts w:cs="FrankRuehl" w:hint="cs"/>
          <w:rtl/>
          <w:lang w:eastAsia="en-US"/>
        </w:rPr>
        <w:t>.</w:t>
      </w:r>
    </w:p>
    <w:p w14:paraId="0509BE98" w14:textId="77777777" w:rsidR="002A5087" w:rsidRDefault="00A54089" w:rsidP="00AF786B">
      <w:pPr>
        <w:pStyle w:val="P00"/>
        <w:spacing w:before="72"/>
        <w:ind w:left="0" w:right="1134"/>
        <w:rPr>
          <w:rFonts w:cs="FrankRuehl" w:hint="cs"/>
          <w:rtl/>
          <w:lang w:eastAsia="en-US"/>
        </w:rPr>
      </w:pPr>
      <w:bookmarkStart w:id="21" w:name="Seif12"/>
      <w:bookmarkEnd w:id="21"/>
      <w:r>
        <w:rPr>
          <w:lang w:val="he-IL"/>
        </w:rPr>
        <w:pict w14:anchorId="41CD640F">
          <v:rect id="_x0000_s2065" style="position:absolute;left:0;text-align:left;margin-left:464.5pt;margin-top:8.05pt;width:75.05pt;height:14.1pt;z-index:251653120" o:allowincell="f" filled="f" stroked="f" strokecolor="lime" strokeweight=".25pt">
            <v:textbox style="mso-next-textbox:#_x0000_s2065" inset="0,0,0,0">
              <w:txbxContent>
                <w:p w14:paraId="22456F76" w14:textId="77777777" w:rsidR="00E54181" w:rsidRDefault="00E54181">
                  <w:pPr>
                    <w:spacing w:line="160" w:lineRule="exact"/>
                    <w:jc w:val="left"/>
                    <w:rPr>
                      <w:rFonts w:cs="Miriam" w:hint="cs"/>
                      <w:noProof/>
                      <w:sz w:val="18"/>
                      <w:szCs w:val="18"/>
                      <w:rtl/>
                    </w:rPr>
                  </w:pPr>
                  <w:r>
                    <w:rPr>
                      <w:rFonts w:cs="Miriam" w:hint="cs"/>
                      <w:sz w:val="18"/>
                      <w:szCs w:val="18"/>
                      <w:rtl/>
                    </w:rPr>
                    <w:t>אחזקת שילוט</w:t>
                  </w:r>
                </w:p>
              </w:txbxContent>
            </v:textbox>
            <w10:anchorlock/>
          </v:rect>
        </w:pict>
      </w:r>
      <w:r>
        <w:rPr>
          <w:rStyle w:val="big-number"/>
          <w:rFonts w:cs="Miriam"/>
          <w:rtl/>
        </w:rPr>
        <w:t>16.</w:t>
      </w:r>
      <w:r>
        <w:rPr>
          <w:rStyle w:val="big-number"/>
          <w:rFonts w:cs="Miriam"/>
          <w:rtl/>
        </w:rPr>
        <w:tab/>
      </w:r>
      <w:r w:rsidR="00EB14FC">
        <w:rPr>
          <w:rFonts w:cs="FrankRuehl" w:hint="cs"/>
          <w:rtl/>
          <w:lang w:eastAsia="en-US"/>
        </w:rPr>
        <w:t>(א)</w:t>
      </w:r>
      <w:r w:rsidR="00EB14FC">
        <w:rPr>
          <w:rFonts w:cs="FrankRuehl" w:hint="cs"/>
          <w:rtl/>
          <w:lang w:eastAsia="en-US"/>
        </w:rPr>
        <w:tab/>
      </w:r>
      <w:r w:rsidR="00AF786B">
        <w:rPr>
          <w:rFonts w:cs="FrankRuehl" w:hint="cs"/>
          <w:rtl/>
          <w:lang w:eastAsia="en-US"/>
        </w:rPr>
        <w:t>בעל רישיון שילוט יהיה אחראי לאחזקת השילוט באופן שיהיה נקי, תקין ובטוח</w:t>
      </w:r>
      <w:r w:rsidR="00EB14FC">
        <w:rPr>
          <w:rFonts w:cs="FrankRuehl" w:hint="cs"/>
          <w:rtl/>
          <w:lang w:eastAsia="en-US"/>
        </w:rPr>
        <w:t>.</w:t>
      </w:r>
    </w:p>
    <w:p w14:paraId="61E192FA" w14:textId="77777777" w:rsidR="00C53277" w:rsidRDefault="00EB14FC" w:rsidP="00EB14F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AF786B">
        <w:rPr>
          <w:rFonts w:cs="FrankRuehl" w:hint="cs"/>
          <w:rtl/>
          <w:lang w:eastAsia="en-US"/>
        </w:rPr>
        <w:t xml:space="preserve">על אף האמור בסעיף קטן (א), היה ולא עלה בידי העירייה לאתר את בעל רישיון השילוט וזאת לאחר שנקטה את כל האמצעים הסבירים לצורך איתורו, תחול האחריות על אחזקת השילוט כאמור בסעיף קטן (א) על בעל הנכס שבו מותקן השילוט; לעניין סעיף קטן זה, "אמצעי סביר" </w:t>
      </w:r>
      <w:r w:rsidR="00AF786B">
        <w:rPr>
          <w:rFonts w:cs="FrankRuehl"/>
          <w:rtl/>
          <w:lang w:eastAsia="en-US"/>
        </w:rPr>
        <w:t>–</w:t>
      </w:r>
      <w:r w:rsidR="00AF786B">
        <w:rPr>
          <w:rFonts w:cs="FrankRuehl" w:hint="cs"/>
          <w:rtl/>
          <w:lang w:eastAsia="en-US"/>
        </w:rPr>
        <w:t xml:space="preserve"> לרבות משלוח הודעות דרישה והתראות, ניסיון איתור במאגרי מידע, ביקור במענו הרשום או במקום עבודתו או בעסקו וכיוצא בזה</w:t>
      </w:r>
      <w:r w:rsidR="00C53277">
        <w:rPr>
          <w:rFonts w:cs="FrankRuehl" w:hint="cs"/>
          <w:rtl/>
          <w:lang w:eastAsia="en-US"/>
        </w:rPr>
        <w:t>.</w:t>
      </w:r>
    </w:p>
    <w:p w14:paraId="25D05EC8" w14:textId="77777777" w:rsidR="00A54089" w:rsidRDefault="00A54089" w:rsidP="00882C74">
      <w:pPr>
        <w:pStyle w:val="P00"/>
        <w:spacing w:before="72"/>
        <w:ind w:left="0" w:right="1134"/>
        <w:rPr>
          <w:rFonts w:cs="FrankRuehl" w:hint="cs"/>
          <w:rtl/>
          <w:lang w:eastAsia="en-US"/>
        </w:rPr>
      </w:pPr>
      <w:bookmarkStart w:id="22" w:name="Seif13"/>
      <w:bookmarkEnd w:id="22"/>
      <w:r>
        <w:rPr>
          <w:lang w:val="he-IL"/>
        </w:rPr>
        <w:pict w14:anchorId="7F846651">
          <v:rect id="_x0000_s2066" style="position:absolute;left:0;text-align:left;margin-left:464.5pt;margin-top:8.05pt;width:75.05pt;height:15.15pt;z-index:251654144" o:allowincell="f" filled="f" stroked="f" strokecolor="lime" strokeweight=".25pt">
            <v:textbox style="mso-next-textbox:#_x0000_s2066" inset="0,0,0,0">
              <w:txbxContent>
                <w:p w14:paraId="75ADB10D" w14:textId="77777777" w:rsidR="00E54181" w:rsidRDefault="00E54181">
                  <w:pPr>
                    <w:spacing w:line="160" w:lineRule="exact"/>
                    <w:jc w:val="left"/>
                    <w:rPr>
                      <w:rFonts w:cs="Miriam" w:hint="cs"/>
                      <w:noProof/>
                      <w:sz w:val="18"/>
                      <w:szCs w:val="18"/>
                      <w:rtl/>
                    </w:rPr>
                  </w:pPr>
                  <w:r>
                    <w:rPr>
                      <w:rFonts w:cs="Miriam" w:hint="cs"/>
                      <w:sz w:val="18"/>
                      <w:szCs w:val="18"/>
                      <w:rtl/>
                    </w:rPr>
                    <w:t>חובת הסרת שילוט</w:t>
                  </w:r>
                </w:p>
              </w:txbxContent>
            </v:textbox>
            <w10:anchorlock/>
          </v:rect>
        </w:pict>
      </w:r>
      <w:r>
        <w:rPr>
          <w:rStyle w:val="big-number"/>
          <w:rFonts w:cs="Miriam"/>
          <w:rtl/>
        </w:rPr>
        <w:t>17.</w:t>
      </w:r>
      <w:r>
        <w:rPr>
          <w:rStyle w:val="big-number"/>
          <w:rFonts w:cs="Miriam"/>
          <w:rtl/>
        </w:rPr>
        <w:tab/>
      </w:r>
      <w:r w:rsidR="00882C74">
        <w:rPr>
          <w:rFonts w:cs="FrankRuehl" w:hint="cs"/>
          <w:rtl/>
          <w:lang w:eastAsia="en-US"/>
        </w:rPr>
        <w:t>בעל רישיון שילוט, בין אם קיבל רישיון שילוט ובין אם קיבל פטור מהוצאת רישיון שילוט, אחראי להסרת השילוט עם פקיעת תוקף רישיון השילוט או ביטולו, אם העסק שהשילוט מפרסם חדל להתקיים או אם האירוע שהשילוט מפרסם חלף</w:t>
      </w:r>
      <w:r w:rsidR="00B92BA4">
        <w:rPr>
          <w:rFonts w:cs="FrankRuehl" w:hint="cs"/>
          <w:rtl/>
          <w:lang w:eastAsia="en-US"/>
        </w:rPr>
        <w:t>.</w:t>
      </w:r>
    </w:p>
    <w:p w14:paraId="45D0EFF4" w14:textId="77777777" w:rsidR="00A54089" w:rsidRDefault="00A54089" w:rsidP="00882C74">
      <w:pPr>
        <w:pStyle w:val="P00"/>
        <w:spacing w:before="72"/>
        <w:ind w:left="0" w:right="1134"/>
        <w:rPr>
          <w:rStyle w:val="default"/>
          <w:rFonts w:hint="cs"/>
          <w:rtl/>
        </w:rPr>
      </w:pPr>
      <w:bookmarkStart w:id="23" w:name="Seif14"/>
      <w:bookmarkEnd w:id="23"/>
      <w:r>
        <w:rPr>
          <w:lang w:val="he-IL"/>
        </w:rPr>
        <w:pict w14:anchorId="15562D96">
          <v:rect id="_x0000_s2067" style="position:absolute;left:0;text-align:left;margin-left:464.5pt;margin-top:8.05pt;width:75.05pt;height:10.45pt;z-index:251655168" o:allowincell="f" filled="f" stroked="f" strokecolor="lime" strokeweight=".25pt">
            <v:textbox style="mso-next-textbox:#_x0000_s2067" inset="0,0,0,0">
              <w:txbxContent>
                <w:p w14:paraId="540521F8" w14:textId="77777777" w:rsidR="00E54181" w:rsidRDefault="00E54181">
                  <w:pPr>
                    <w:spacing w:line="160" w:lineRule="exact"/>
                    <w:jc w:val="left"/>
                    <w:rPr>
                      <w:rFonts w:cs="Miriam" w:hint="cs"/>
                      <w:noProof/>
                      <w:sz w:val="18"/>
                      <w:szCs w:val="18"/>
                      <w:rtl/>
                    </w:rPr>
                  </w:pPr>
                  <w:r>
                    <w:rPr>
                      <w:rFonts w:cs="Miriam" w:hint="cs"/>
                      <w:sz w:val="18"/>
                      <w:szCs w:val="18"/>
                      <w:rtl/>
                    </w:rPr>
                    <w:t>סמכויות אכיפה</w:t>
                  </w:r>
                </w:p>
              </w:txbxContent>
            </v:textbox>
            <w10:anchorlock/>
          </v:rect>
        </w:pict>
      </w:r>
      <w:r>
        <w:rPr>
          <w:rStyle w:val="big-number"/>
          <w:rFonts w:cs="Miriam"/>
          <w:rtl/>
        </w:rPr>
        <w:t>18.</w:t>
      </w:r>
      <w:r>
        <w:rPr>
          <w:rStyle w:val="big-number"/>
          <w:rFonts w:cs="Miriam"/>
          <w:rtl/>
        </w:rPr>
        <w:tab/>
      </w:r>
      <w:r>
        <w:rPr>
          <w:rStyle w:val="default"/>
          <w:rFonts w:hint="cs"/>
          <w:rtl/>
        </w:rPr>
        <w:t>(א)</w:t>
      </w:r>
      <w:r>
        <w:rPr>
          <w:rStyle w:val="default"/>
          <w:rFonts w:hint="cs"/>
          <w:rtl/>
        </w:rPr>
        <w:tab/>
      </w:r>
      <w:r w:rsidR="00882C74">
        <w:rPr>
          <w:rStyle w:val="default"/>
          <w:rFonts w:hint="cs"/>
          <w:rtl/>
        </w:rPr>
        <w:t>לא יפריע אדם לראש העירייה, לשלוחיו או לפועליו ולא ימנע מהם לבצע את תפקידיהם לשם אכיפת חוק עזר זה</w:t>
      </w:r>
      <w:r w:rsidR="00B6018A">
        <w:rPr>
          <w:rStyle w:val="default"/>
          <w:rFonts w:hint="cs"/>
          <w:rtl/>
        </w:rPr>
        <w:t>.</w:t>
      </w:r>
    </w:p>
    <w:p w14:paraId="7B92408C" w14:textId="77777777" w:rsidR="00B6018A" w:rsidRDefault="00B6018A" w:rsidP="00B6018A">
      <w:pPr>
        <w:pStyle w:val="P00"/>
        <w:spacing w:before="72"/>
        <w:ind w:left="0" w:right="1134"/>
        <w:rPr>
          <w:rStyle w:val="default"/>
          <w:rFonts w:hint="cs"/>
          <w:rtl/>
        </w:rPr>
      </w:pPr>
      <w:r>
        <w:rPr>
          <w:rStyle w:val="default"/>
          <w:rFonts w:hint="cs"/>
          <w:rtl/>
        </w:rPr>
        <w:tab/>
        <w:t>(ב)</w:t>
      </w:r>
      <w:r>
        <w:rPr>
          <w:rStyle w:val="default"/>
          <w:rFonts w:hint="cs"/>
          <w:rtl/>
        </w:rPr>
        <w:tab/>
      </w:r>
      <w:r w:rsidR="00882C74">
        <w:rPr>
          <w:rStyle w:val="default"/>
          <w:rFonts w:hint="cs"/>
          <w:rtl/>
        </w:rPr>
        <w:t>בעל רישיון לפי חוק עזר זה יציגו לפני ראש העירייה לפי דרישתו</w:t>
      </w:r>
      <w:r>
        <w:rPr>
          <w:rStyle w:val="default"/>
          <w:rFonts w:hint="cs"/>
          <w:rtl/>
        </w:rPr>
        <w:t>.</w:t>
      </w:r>
    </w:p>
    <w:p w14:paraId="34C3440E" w14:textId="77777777" w:rsidR="00A54089" w:rsidRDefault="00A54089" w:rsidP="00882C74">
      <w:pPr>
        <w:pStyle w:val="P00"/>
        <w:spacing w:before="72"/>
        <w:ind w:left="0" w:right="1134"/>
        <w:rPr>
          <w:rStyle w:val="default"/>
          <w:rFonts w:hint="cs"/>
          <w:rtl/>
        </w:rPr>
      </w:pPr>
      <w:bookmarkStart w:id="24" w:name="Seif15"/>
      <w:bookmarkEnd w:id="24"/>
      <w:r>
        <w:rPr>
          <w:lang w:val="he-IL"/>
        </w:rPr>
        <w:pict w14:anchorId="261F8638">
          <v:rect id="_x0000_s2068" style="position:absolute;left:0;text-align:left;margin-left:464.5pt;margin-top:8.05pt;width:75.05pt;height:22.3pt;z-index:251656192" o:allowincell="f" filled="f" stroked="f" strokecolor="lime" strokeweight=".25pt">
            <v:textbox style="mso-next-textbox:#_x0000_s2068" inset="0,0,0,0">
              <w:txbxContent>
                <w:p w14:paraId="4B176CA4" w14:textId="77777777" w:rsidR="00E54181" w:rsidRDefault="00E54181">
                  <w:pPr>
                    <w:spacing w:line="160" w:lineRule="exact"/>
                    <w:jc w:val="left"/>
                    <w:rPr>
                      <w:rFonts w:cs="Miriam" w:hint="cs"/>
                      <w:noProof/>
                      <w:sz w:val="18"/>
                      <w:szCs w:val="18"/>
                      <w:rtl/>
                    </w:rPr>
                  </w:pPr>
                  <w:r>
                    <w:rPr>
                      <w:rFonts w:cs="Miriam" w:hint="cs"/>
                      <w:sz w:val="18"/>
                      <w:szCs w:val="18"/>
                      <w:rtl/>
                    </w:rPr>
                    <w:t>דרישה להסרת שילוט או לאחזקתו התקינה</w:t>
                  </w:r>
                </w:p>
              </w:txbxContent>
            </v:textbox>
            <w10:anchorlock/>
          </v:rect>
        </w:pict>
      </w:r>
      <w:r>
        <w:rPr>
          <w:rStyle w:val="big-number"/>
          <w:rFonts w:cs="Miriam"/>
          <w:rtl/>
        </w:rPr>
        <w:t>19.</w:t>
      </w:r>
      <w:r>
        <w:rPr>
          <w:rStyle w:val="big-number"/>
          <w:rFonts w:cs="Miriam"/>
          <w:rtl/>
        </w:rPr>
        <w:tab/>
      </w:r>
      <w:r w:rsidR="00B6018A">
        <w:rPr>
          <w:rStyle w:val="default"/>
          <w:rFonts w:hint="cs"/>
          <w:rtl/>
        </w:rPr>
        <w:t>(א)</w:t>
      </w:r>
      <w:r w:rsidR="00B6018A">
        <w:rPr>
          <w:rStyle w:val="default"/>
          <w:rFonts w:hint="cs"/>
          <w:rtl/>
        </w:rPr>
        <w:tab/>
      </w:r>
      <w:r w:rsidR="00882C74">
        <w:rPr>
          <w:rStyle w:val="default"/>
          <w:rFonts w:hint="cs"/>
          <w:rtl/>
        </w:rPr>
        <w:t>ראש העירייה רשאי, בהודעה בכתב, לדרוש מאדם שפרסם שילוט או הרשה לפרסמו, להסיר שילוט שפורסם בלא רישיון או בניגוד להוראה מהוראות חוק עזר זה, ורשאי הוא לדרוש מאדם כאמור לבצע את העבודות הדרושות לאחזקתו התקינה של השילוט או להתאמתו לתנאי הרישיון או להוראות חוק עזר זה.</w:t>
      </w:r>
    </w:p>
    <w:p w14:paraId="4216970A" w14:textId="77777777" w:rsidR="00B6018A" w:rsidRDefault="00B6018A" w:rsidP="00882C74">
      <w:pPr>
        <w:pStyle w:val="P00"/>
        <w:spacing w:before="72"/>
        <w:ind w:left="0" w:right="1134"/>
        <w:rPr>
          <w:rStyle w:val="default"/>
          <w:rFonts w:hint="cs"/>
          <w:rtl/>
        </w:rPr>
      </w:pPr>
      <w:r>
        <w:rPr>
          <w:rStyle w:val="default"/>
          <w:rFonts w:hint="cs"/>
          <w:rtl/>
        </w:rPr>
        <w:tab/>
        <w:t>(ב)</w:t>
      </w:r>
      <w:r>
        <w:rPr>
          <w:rStyle w:val="default"/>
          <w:rFonts w:hint="cs"/>
          <w:rtl/>
        </w:rPr>
        <w:tab/>
      </w:r>
      <w:r w:rsidR="00882C74">
        <w:rPr>
          <w:rStyle w:val="default"/>
          <w:rFonts w:hint="cs"/>
          <w:rtl/>
        </w:rPr>
        <w:t>מקבל הודעה כאמור, ימלא אחריה בתוך התקופה שנקבעה לכך על ידי ראש העירייה וצוינה בהודעה</w:t>
      </w:r>
      <w:r>
        <w:rPr>
          <w:rStyle w:val="default"/>
          <w:rFonts w:hint="cs"/>
          <w:rtl/>
        </w:rPr>
        <w:t>.</w:t>
      </w:r>
    </w:p>
    <w:p w14:paraId="77AD3F2F" w14:textId="77777777" w:rsidR="00882C74" w:rsidRDefault="00882C74" w:rsidP="00882C74">
      <w:pPr>
        <w:pStyle w:val="P00"/>
        <w:spacing w:before="72"/>
        <w:ind w:left="0" w:right="1134"/>
        <w:rPr>
          <w:rStyle w:val="default"/>
          <w:rFonts w:hint="cs"/>
          <w:rtl/>
        </w:rPr>
      </w:pPr>
      <w:r>
        <w:rPr>
          <w:rStyle w:val="default"/>
          <w:rFonts w:hint="cs"/>
          <w:rtl/>
        </w:rPr>
        <w:tab/>
        <w:t>(ג)</w:t>
      </w:r>
      <w:r>
        <w:rPr>
          <w:rStyle w:val="default"/>
          <w:rFonts w:hint="cs"/>
          <w:rtl/>
        </w:rPr>
        <w:tab/>
        <w:t>לא מילא אדם אחר הודעה כאמור בסעיפים קטנים (א) ו-(ב), רשאי ראש העירייה להורות על הסרת השילוט או לבצע עבודות הדרושות לאחזקתו התקינה, ולגבות מאותו אדם את הוצאות העירייה בביצוע פעולה זו, ובלבד שהתראה על כך נמסרה לאותו אדם זמן סביר מראש.</w:t>
      </w:r>
    </w:p>
    <w:p w14:paraId="4C5DE523" w14:textId="77777777" w:rsidR="00882C74" w:rsidRDefault="00882C74" w:rsidP="00882C74">
      <w:pPr>
        <w:pStyle w:val="P00"/>
        <w:spacing w:before="72"/>
        <w:ind w:left="0" w:right="1134"/>
        <w:rPr>
          <w:rStyle w:val="default"/>
          <w:rFonts w:hint="cs"/>
          <w:rtl/>
        </w:rPr>
      </w:pPr>
      <w:r>
        <w:rPr>
          <w:rStyle w:val="default"/>
          <w:rFonts w:hint="cs"/>
          <w:rtl/>
        </w:rPr>
        <w:tab/>
        <w:t>(ד)</w:t>
      </w:r>
      <w:r>
        <w:rPr>
          <w:rStyle w:val="default"/>
          <w:rFonts w:hint="cs"/>
          <w:rtl/>
        </w:rPr>
        <w:tab/>
        <w:t>האמור בסעיף זה אינו גורע מאחריותו של אדם בשל הפרת הוראה מהוראות חוק עזר זה, ואינו גורע מסמכויות ראש העירייה לפי חוק עזר זה.</w:t>
      </w:r>
    </w:p>
    <w:p w14:paraId="492C3B51" w14:textId="77777777" w:rsidR="00882C74" w:rsidRDefault="00882C74" w:rsidP="00882C74">
      <w:pPr>
        <w:pStyle w:val="P00"/>
        <w:spacing w:before="72"/>
        <w:ind w:left="0" w:right="1134"/>
        <w:rPr>
          <w:rStyle w:val="default"/>
          <w:rFonts w:hint="cs"/>
          <w:rtl/>
        </w:rPr>
      </w:pPr>
      <w:r>
        <w:rPr>
          <w:rStyle w:val="default"/>
          <w:rFonts w:hint="cs"/>
          <w:rtl/>
        </w:rPr>
        <w:tab/>
        <w:t>(ה)</w:t>
      </w:r>
      <w:r>
        <w:rPr>
          <w:rStyle w:val="default"/>
          <w:rFonts w:hint="cs"/>
          <w:rtl/>
        </w:rPr>
        <w:tab/>
        <w:t xml:space="preserve">ראש העירייה רשאי להורות ולנקוט פעולות כאמור בסעיף קטן (ג) אף בלא מסירת הודעה כאמור בסעיף קטן (א), אם נוכח לדעת, לאחר בירור וחקירה סבירים, שלא ניתן לדעת את שמו ומענו של בעל השילוט, מפרסמו או מי שהרשה לפרסמו; לעניין זה, "בירור וחקירה סבירים" </w:t>
      </w:r>
      <w:r>
        <w:rPr>
          <w:rStyle w:val="default"/>
          <w:rtl/>
        </w:rPr>
        <w:t>–</w:t>
      </w:r>
      <w:r>
        <w:rPr>
          <w:rStyle w:val="default"/>
          <w:rFonts w:hint="cs"/>
          <w:rtl/>
        </w:rPr>
        <w:t xml:space="preserve"> כמשמעות המונח "אמצעי סביר" שבסעיף 16(ב) לחוק עזר זה.</w:t>
      </w:r>
    </w:p>
    <w:p w14:paraId="40EC76D4" w14:textId="77777777" w:rsidR="00A54089" w:rsidRDefault="00A54089" w:rsidP="009F40E6">
      <w:pPr>
        <w:pStyle w:val="P00"/>
        <w:spacing w:before="72"/>
        <w:ind w:left="0" w:right="1134"/>
        <w:rPr>
          <w:rStyle w:val="default"/>
          <w:rFonts w:hint="cs"/>
          <w:rtl/>
        </w:rPr>
      </w:pPr>
      <w:bookmarkStart w:id="25" w:name="Seif16"/>
      <w:bookmarkEnd w:id="25"/>
      <w:r>
        <w:rPr>
          <w:lang w:val="he-IL"/>
        </w:rPr>
        <w:pict w14:anchorId="226CEB10">
          <v:rect id="_x0000_s2069" style="position:absolute;left:0;text-align:left;margin-left:464.5pt;margin-top:8.05pt;width:75.05pt;height:11.55pt;z-index:251657216" o:allowincell="f" filled="f" stroked="f" strokecolor="lime" strokeweight=".25pt">
            <v:textbox style="mso-next-textbox:#_x0000_s2069" inset="0,0,0,0">
              <w:txbxContent>
                <w:p w14:paraId="590EEA89" w14:textId="77777777" w:rsidR="00E54181" w:rsidRDefault="00E54181">
                  <w:pPr>
                    <w:spacing w:line="160" w:lineRule="exact"/>
                    <w:jc w:val="left"/>
                    <w:rPr>
                      <w:rFonts w:cs="Miriam" w:hint="cs"/>
                      <w:noProof/>
                      <w:sz w:val="18"/>
                      <w:szCs w:val="18"/>
                      <w:rtl/>
                    </w:rPr>
                  </w:pPr>
                  <w:r>
                    <w:rPr>
                      <w:rFonts w:cs="Miriam" w:hint="cs"/>
                      <w:sz w:val="18"/>
                      <w:szCs w:val="18"/>
                      <w:rtl/>
                    </w:rPr>
                    <w:t>לוח פרסום עירוני</w:t>
                  </w:r>
                </w:p>
              </w:txbxContent>
            </v:textbox>
            <w10:anchorlock/>
          </v:rect>
        </w:pict>
      </w:r>
      <w:r>
        <w:rPr>
          <w:rStyle w:val="big-number"/>
          <w:rFonts w:cs="Miriam"/>
          <w:rtl/>
        </w:rPr>
        <w:t>20.</w:t>
      </w:r>
      <w:r>
        <w:rPr>
          <w:rStyle w:val="big-number"/>
          <w:rFonts w:cs="Miriam"/>
          <w:rtl/>
        </w:rPr>
        <w:tab/>
      </w:r>
      <w:r w:rsidR="009F40E6">
        <w:rPr>
          <w:rStyle w:val="default"/>
          <w:rFonts w:hint="cs"/>
          <w:rtl/>
        </w:rPr>
        <w:t>(א)</w:t>
      </w:r>
      <w:r w:rsidR="009F40E6">
        <w:rPr>
          <w:rStyle w:val="default"/>
          <w:rFonts w:hint="cs"/>
          <w:rtl/>
        </w:rPr>
        <w:tab/>
        <w:t>פרסום על לוח פרסום עירוני יכול שיהיה כרוך בתשלום ויכול שלא יהיה כרוך בתשלום כלל; ראש העירייה רשאי, לאחר התייעצות עם הוועדה המקצועית, להחליט על התקנת לוחות פרסום עירוניים ועל הקצאת אזור מסוים בלוח הפרסום העירוני שבו הפרסום יהיה כרוך בתשלום</w:t>
      </w:r>
      <w:r w:rsidR="00B6018A">
        <w:rPr>
          <w:rStyle w:val="default"/>
          <w:rFonts w:hint="cs"/>
          <w:rtl/>
        </w:rPr>
        <w:t>.</w:t>
      </w:r>
    </w:p>
    <w:p w14:paraId="4A978C24" w14:textId="77777777" w:rsidR="009F40E6" w:rsidRDefault="009F40E6" w:rsidP="009F40E6">
      <w:pPr>
        <w:pStyle w:val="P00"/>
        <w:spacing w:before="72"/>
        <w:ind w:left="0" w:right="1134"/>
        <w:rPr>
          <w:rStyle w:val="default"/>
          <w:rFonts w:hint="cs"/>
          <w:rtl/>
        </w:rPr>
      </w:pPr>
      <w:r>
        <w:rPr>
          <w:rStyle w:val="default"/>
          <w:rFonts w:hint="cs"/>
          <w:rtl/>
        </w:rPr>
        <w:tab/>
        <w:t>(ב)</w:t>
      </w:r>
      <w:r>
        <w:rPr>
          <w:rStyle w:val="default"/>
          <w:rFonts w:hint="cs"/>
          <w:rtl/>
        </w:rPr>
        <w:tab/>
        <w:t>ככל שפרסום על גבי לוח פרסום עירוני אינו כרוך בתשלום, תציין זאת העירייה על גבי אותו לוח פרסום; ככל שלא צוין כאמור על גבי לוח הפרסום יהיה פרסום על גביו בתשלום.</w:t>
      </w:r>
    </w:p>
    <w:p w14:paraId="32E814D9" w14:textId="77777777" w:rsidR="009F40E6" w:rsidRDefault="009F40E6" w:rsidP="009F40E6">
      <w:pPr>
        <w:pStyle w:val="P00"/>
        <w:spacing w:before="72"/>
        <w:ind w:left="0" w:right="1134"/>
        <w:rPr>
          <w:rStyle w:val="default"/>
          <w:rFonts w:hint="cs"/>
          <w:rtl/>
        </w:rPr>
      </w:pPr>
      <w:r>
        <w:rPr>
          <w:rStyle w:val="default"/>
          <w:rFonts w:hint="cs"/>
          <w:rtl/>
        </w:rPr>
        <w:tab/>
        <w:t>(ג)</w:t>
      </w:r>
      <w:r>
        <w:rPr>
          <w:rStyle w:val="default"/>
          <w:rFonts w:hint="cs"/>
          <w:rtl/>
        </w:rPr>
        <w:tab/>
        <w:t>הותקנו לוחות פרסום עירוניים, על פי החלטת ראש העירייה, יחולו עליהם הוראות אלה:</w:t>
      </w:r>
    </w:p>
    <w:p w14:paraId="0C74A586" w14:textId="77777777" w:rsidR="009F40E6" w:rsidRDefault="009F40E6" w:rsidP="009F40E6">
      <w:pPr>
        <w:pStyle w:val="P00"/>
        <w:spacing w:before="72"/>
        <w:ind w:left="1021" w:right="1134"/>
        <w:rPr>
          <w:rStyle w:val="default"/>
          <w:rFonts w:hint="cs"/>
          <w:rtl/>
        </w:rPr>
      </w:pPr>
      <w:r>
        <w:rPr>
          <w:rStyle w:val="default"/>
          <w:rFonts w:hint="cs"/>
          <w:rtl/>
        </w:rPr>
        <w:t>(1)</w:t>
      </w:r>
      <w:r>
        <w:rPr>
          <w:rStyle w:val="default"/>
          <w:rFonts w:hint="cs"/>
          <w:rtl/>
        </w:rPr>
        <w:tab/>
        <w:t>ביקש אדם לפרסם שילוט על גבי לוח פרסום עירוני שאינו כרוך בתשלום, יעשה כן בלא תשלום אגרה כלל;</w:t>
      </w:r>
    </w:p>
    <w:p w14:paraId="71FEAD3D" w14:textId="77777777" w:rsidR="009F40E6" w:rsidRDefault="009F40E6" w:rsidP="009F40E6">
      <w:pPr>
        <w:pStyle w:val="P00"/>
        <w:spacing w:before="72"/>
        <w:ind w:left="1021" w:right="1134"/>
        <w:rPr>
          <w:rStyle w:val="default"/>
          <w:rFonts w:hint="cs"/>
          <w:rtl/>
        </w:rPr>
      </w:pPr>
      <w:r>
        <w:rPr>
          <w:rStyle w:val="default"/>
          <w:rFonts w:hint="cs"/>
          <w:rtl/>
        </w:rPr>
        <w:t>(2)</w:t>
      </w:r>
      <w:r>
        <w:rPr>
          <w:rStyle w:val="default"/>
          <w:rFonts w:hint="cs"/>
          <w:rtl/>
        </w:rPr>
        <w:tab/>
        <w:t xml:space="preserve">ביקש אדם לפרסם שילוט על לוח פרסום עירוני הכרוך בתשלום או על אזור מסוים בלוח הפרסום העירוני הכרוך בתשלום, ישלם אגרת הדבקה הקבועה בחלק א' של התוספת לחוק העזר (להלן </w:t>
      </w:r>
      <w:r>
        <w:rPr>
          <w:rStyle w:val="default"/>
          <w:rtl/>
        </w:rPr>
        <w:t>–</w:t>
      </w:r>
      <w:r>
        <w:rPr>
          <w:rStyle w:val="default"/>
          <w:rFonts w:hint="cs"/>
          <w:rtl/>
        </w:rPr>
        <w:t xml:space="preserve"> אגרת הדבקה);</w:t>
      </w:r>
    </w:p>
    <w:p w14:paraId="5248F9C4" w14:textId="77777777" w:rsidR="009F40E6" w:rsidRDefault="009F40E6" w:rsidP="009F40E6">
      <w:pPr>
        <w:pStyle w:val="P00"/>
        <w:spacing w:before="72"/>
        <w:ind w:left="1021" w:right="1134"/>
        <w:rPr>
          <w:rStyle w:val="default"/>
          <w:rFonts w:hint="cs"/>
          <w:rtl/>
        </w:rPr>
      </w:pPr>
      <w:r>
        <w:rPr>
          <w:rStyle w:val="default"/>
          <w:rFonts w:hint="cs"/>
          <w:rtl/>
        </w:rPr>
        <w:t>(3)</w:t>
      </w:r>
      <w:r>
        <w:rPr>
          <w:rStyle w:val="default"/>
          <w:rFonts w:hint="cs"/>
          <w:rtl/>
        </w:rPr>
        <w:tab/>
        <w:t>שילם אדם אגרת הדבקה תפרסם העירייה את השילוט, במקום המיועד לכך בלוח הפרסום העירוני;</w:t>
      </w:r>
    </w:p>
    <w:p w14:paraId="54A2B0BD" w14:textId="77777777" w:rsidR="009F40E6" w:rsidRDefault="009F40E6" w:rsidP="009F40E6">
      <w:pPr>
        <w:pStyle w:val="P00"/>
        <w:spacing w:before="72"/>
        <w:ind w:left="1021" w:right="1134"/>
        <w:rPr>
          <w:rStyle w:val="default"/>
          <w:rFonts w:hint="cs"/>
          <w:rtl/>
        </w:rPr>
      </w:pPr>
      <w:r>
        <w:rPr>
          <w:rStyle w:val="default"/>
          <w:rFonts w:hint="cs"/>
          <w:rtl/>
        </w:rPr>
        <w:t>(4)</w:t>
      </w:r>
      <w:r>
        <w:rPr>
          <w:rStyle w:val="default"/>
          <w:rFonts w:hint="cs"/>
          <w:rtl/>
        </w:rPr>
        <w:tab/>
        <w:t>לא ידביק אדם, פרט לעובד מטעם העירייה, שילוט על לוח פרסום עירוני אשר הפרסום בו כרוך בתשלום.</w:t>
      </w:r>
    </w:p>
    <w:p w14:paraId="00632904" w14:textId="77777777" w:rsidR="009F40E6" w:rsidRDefault="009F40E6" w:rsidP="009F40E6">
      <w:pPr>
        <w:pStyle w:val="P00"/>
        <w:spacing w:before="72"/>
        <w:ind w:left="0" w:right="1134"/>
        <w:rPr>
          <w:rStyle w:val="default"/>
          <w:rFonts w:hint="cs"/>
          <w:rtl/>
        </w:rPr>
      </w:pPr>
      <w:r>
        <w:rPr>
          <w:rStyle w:val="default"/>
          <w:rFonts w:hint="cs"/>
          <w:rtl/>
        </w:rPr>
        <w:tab/>
        <w:t>(ד)</w:t>
      </w:r>
      <w:r>
        <w:rPr>
          <w:rStyle w:val="default"/>
          <w:rFonts w:hint="cs"/>
          <w:rtl/>
        </w:rPr>
        <w:tab/>
        <w:t>אין באמור בפסקאות (1) עד (4) לעיל, כדי לגרוע מכל סמכות המוקנית לראש העירייה להתקנות על השימוש בלוח הפרסום העירוני, בקביעת צורת השילוט, גודלו, תוכנו וכיוצא באלה או לפעול כנגד בעל השילוט אם השילוט פורסם בניגוד להוראות חוק עזר זה.</w:t>
      </w:r>
    </w:p>
    <w:p w14:paraId="77293692" w14:textId="77777777" w:rsidR="007C5985" w:rsidRDefault="007C5985" w:rsidP="009F40E6">
      <w:pPr>
        <w:pStyle w:val="P00"/>
        <w:spacing w:before="72"/>
        <w:ind w:left="0" w:right="1134"/>
        <w:rPr>
          <w:rStyle w:val="default"/>
          <w:rFonts w:hint="cs"/>
          <w:rtl/>
        </w:rPr>
      </w:pPr>
      <w:bookmarkStart w:id="26" w:name="Seif24"/>
      <w:bookmarkEnd w:id="26"/>
      <w:r>
        <w:rPr>
          <w:lang w:val="he-IL"/>
        </w:rPr>
        <w:pict w14:anchorId="47827AB0">
          <v:rect id="_x0000_s2241" style="position:absolute;left:0;text-align:left;margin-left:464.5pt;margin-top:8.05pt;width:75.05pt;height:20.35pt;z-index:251665408" o:allowincell="f" filled="f" stroked="f" strokecolor="lime" strokeweight=".25pt">
            <v:textbox style="mso-next-textbox:#_x0000_s2241" inset="0,0,0,0">
              <w:txbxContent>
                <w:p w14:paraId="70D18174" w14:textId="77777777" w:rsidR="00E54181" w:rsidRDefault="00E54181" w:rsidP="007C5985">
                  <w:pPr>
                    <w:spacing w:line="160" w:lineRule="exact"/>
                    <w:jc w:val="left"/>
                    <w:rPr>
                      <w:rFonts w:cs="Miriam" w:hint="cs"/>
                      <w:noProof/>
                      <w:sz w:val="18"/>
                      <w:szCs w:val="18"/>
                      <w:rtl/>
                    </w:rPr>
                  </w:pPr>
                  <w:r>
                    <w:rPr>
                      <w:rFonts w:cs="Miriam" w:hint="cs"/>
                      <w:sz w:val="18"/>
                      <w:szCs w:val="18"/>
                      <w:rtl/>
                    </w:rPr>
                    <w:t>שמירת שילוט והדבקתו</w:t>
                  </w:r>
                </w:p>
              </w:txbxContent>
            </v:textbox>
            <w10:anchorlock/>
          </v:rect>
        </w:pict>
      </w:r>
      <w:r>
        <w:rPr>
          <w:rStyle w:val="big-number"/>
          <w:rFonts w:cs="Miriam" w:hint="cs"/>
          <w:rtl/>
        </w:rPr>
        <w:t>2</w:t>
      </w:r>
      <w:r w:rsidR="0026075B">
        <w:rPr>
          <w:rStyle w:val="big-number"/>
          <w:rFonts w:cs="Miriam" w:hint="cs"/>
          <w:rtl/>
        </w:rPr>
        <w:t>1</w:t>
      </w:r>
      <w:r w:rsidRPr="007C5985">
        <w:rPr>
          <w:rStyle w:val="default"/>
          <w:rtl/>
        </w:rPr>
        <w:t>.</w:t>
      </w:r>
      <w:r w:rsidRPr="007C5985">
        <w:rPr>
          <w:rStyle w:val="default"/>
          <w:rtl/>
        </w:rPr>
        <w:tab/>
      </w:r>
      <w:r w:rsidR="009F40E6">
        <w:rPr>
          <w:rStyle w:val="default"/>
          <w:rFonts w:hint="cs"/>
          <w:rtl/>
        </w:rPr>
        <w:t>לא יסיר אדם, לא יקרע, לא יטשטש, לא יקלקל ולא ילכלך שילוט שפרסמה העירייה או שילוט שפורסם על גבי מיתקן פרסום עירוני, או כל שילוט שפורסם בהתאם להוראות חוק עזר זה.</w:t>
      </w:r>
    </w:p>
    <w:p w14:paraId="031F811F" w14:textId="77777777" w:rsidR="00A54089" w:rsidRDefault="00A54089" w:rsidP="00A632A3">
      <w:pPr>
        <w:pStyle w:val="P00"/>
        <w:spacing w:before="72"/>
        <w:ind w:left="0" w:right="1134"/>
        <w:rPr>
          <w:rFonts w:cs="FrankRuehl" w:hint="cs"/>
          <w:rtl/>
          <w:lang w:eastAsia="en-US"/>
        </w:rPr>
      </w:pPr>
      <w:bookmarkStart w:id="27" w:name="Seif21"/>
      <w:bookmarkEnd w:id="27"/>
      <w:r>
        <w:rPr>
          <w:lang w:val="he-IL"/>
        </w:rPr>
        <w:pict w14:anchorId="73A97C6A">
          <v:rect id="_x0000_s2083" style="position:absolute;left:0;text-align:left;margin-left:464.5pt;margin-top:8.05pt;width:75.05pt;height:13.2pt;z-index:251662336" o:allowincell="f" filled="f" stroked="f" strokecolor="lime" strokeweight=".25pt">
            <v:textbox style="mso-next-textbox:#_x0000_s2083" inset="0,0,0,0">
              <w:txbxContent>
                <w:p w14:paraId="742C2A2A" w14:textId="77777777" w:rsidR="00E54181" w:rsidRDefault="00E54181">
                  <w:pPr>
                    <w:spacing w:line="160" w:lineRule="exact"/>
                    <w:jc w:val="left"/>
                    <w:rPr>
                      <w:rFonts w:cs="Miriam" w:hint="cs"/>
                      <w:noProof/>
                      <w:sz w:val="18"/>
                      <w:szCs w:val="18"/>
                      <w:rtl/>
                    </w:rPr>
                  </w:pPr>
                  <w:r>
                    <w:rPr>
                      <w:rFonts w:cs="Miriam" w:hint="cs"/>
                      <w:sz w:val="18"/>
                      <w:szCs w:val="18"/>
                      <w:rtl/>
                    </w:rPr>
                    <w:t>חזקת האחריות</w:t>
                  </w:r>
                </w:p>
              </w:txbxContent>
            </v:textbox>
            <w10:anchorlock/>
          </v:rect>
        </w:pict>
      </w:r>
      <w:r>
        <w:rPr>
          <w:rStyle w:val="big-number"/>
          <w:rFonts w:cs="Miriam" w:hint="cs"/>
          <w:rtl/>
        </w:rPr>
        <w:t>22</w:t>
      </w:r>
      <w:r>
        <w:rPr>
          <w:rStyle w:val="big-number"/>
          <w:rFonts w:cs="Miriam"/>
          <w:rtl/>
        </w:rPr>
        <w:t>.</w:t>
      </w:r>
      <w:r>
        <w:rPr>
          <w:rStyle w:val="big-number"/>
          <w:rFonts w:cs="Miriam"/>
          <w:rtl/>
        </w:rPr>
        <w:tab/>
      </w:r>
      <w:r w:rsidR="00A632A3">
        <w:rPr>
          <w:rFonts w:cs="FrankRuehl" w:hint="cs"/>
          <w:rtl/>
          <w:lang w:eastAsia="en-US"/>
        </w:rPr>
        <w:t>מי ששמו, עיסוקו או ענ</w:t>
      </w:r>
      <w:r w:rsidR="009F40E6">
        <w:rPr>
          <w:rFonts w:cs="FrankRuehl" w:hint="cs"/>
          <w:rtl/>
          <w:lang w:eastAsia="en-US"/>
        </w:rPr>
        <w:t>י</w:t>
      </w:r>
      <w:r w:rsidR="00A632A3">
        <w:rPr>
          <w:rFonts w:cs="FrankRuehl" w:hint="cs"/>
          <w:rtl/>
          <w:lang w:eastAsia="en-US"/>
        </w:rPr>
        <w:t xml:space="preserve">ינו מתפרסם בגוף השילוט, או מי שהזמין את ייצורו או </w:t>
      </w:r>
      <w:r w:rsidR="009F40E6">
        <w:rPr>
          <w:rFonts w:cs="FrankRuehl" w:hint="cs"/>
          <w:rtl/>
          <w:lang w:eastAsia="en-US"/>
        </w:rPr>
        <w:t xml:space="preserve">את </w:t>
      </w:r>
      <w:r w:rsidR="00A632A3">
        <w:rPr>
          <w:rFonts w:cs="FrankRuehl" w:hint="cs"/>
          <w:rtl/>
          <w:lang w:eastAsia="en-US"/>
        </w:rPr>
        <w:t xml:space="preserve">הדפסתו של השילוט או שילם בעדו, רואים אותו, לצורך חוק עזר זה, כמי שפרסם או הציג את השילוט, אלא אם כן מסר </w:t>
      </w:r>
      <w:r w:rsidR="009F40E6">
        <w:rPr>
          <w:rFonts w:cs="FrankRuehl" w:hint="cs"/>
          <w:rtl/>
          <w:lang w:eastAsia="en-US"/>
        </w:rPr>
        <w:t>ב</w:t>
      </w:r>
      <w:r w:rsidR="00A632A3">
        <w:rPr>
          <w:rFonts w:cs="FrankRuehl" w:hint="cs"/>
          <w:rtl/>
          <w:lang w:eastAsia="en-US"/>
        </w:rPr>
        <w:t>תוך 72 שעות ממועד קבלת הודעה על כך מאת ראש העירי</w:t>
      </w:r>
      <w:r w:rsidR="009F40E6">
        <w:rPr>
          <w:rFonts w:cs="FrankRuehl" w:hint="cs"/>
          <w:rtl/>
          <w:lang w:eastAsia="en-US"/>
        </w:rPr>
        <w:t>י</w:t>
      </w:r>
      <w:r w:rsidR="00A632A3">
        <w:rPr>
          <w:rFonts w:cs="FrankRuehl" w:hint="cs"/>
          <w:rtl/>
          <w:lang w:eastAsia="en-US"/>
        </w:rPr>
        <w:t>ה את שמו ומענו של האדם האחראי לפרסום או להצגת השילוט</w:t>
      </w:r>
      <w:r w:rsidR="009F40E6">
        <w:rPr>
          <w:rFonts w:cs="FrankRuehl" w:hint="cs"/>
          <w:rtl/>
          <w:lang w:eastAsia="en-US"/>
        </w:rPr>
        <w:t>; הודעה כאמור, תימסר לידי ראש העירייה</w:t>
      </w:r>
      <w:r w:rsidR="00526092">
        <w:rPr>
          <w:rFonts w:cs="FrankRuehl" w:hint="cs"/>
          <w:rtl/>
          <w:lang w:eastAsia="en-US"/>
        </w:rPr>
        <w:t>.</w:t>
      </w:r>
    </w:p>
    <w:p w14:paraId="6AA92A59" w14:textId="77777777" w:rsidR="00A632A3" w:rsidRDefault="001607B6" w:rsidP="00A632A3">
      <w:pPr>
        <w:pStyle w:val="P00"/>
        <w:spacing w:before="72"/>
        <w:ind w:left="0" w:right="1134"/>
        <w:rPr>
          <w:rFonts w:cs="FrankRuehl" w:hint="cs"/>
          <w:rtl/>
          <w:lang w:eastAsia="en-US"/>
        </w:rPr>
      </w:pPr>
      <w:bookmarkStart w:id="28" w:name="Seif22"/>
      <w:bookmarkEnd w:id="28"/>
      <w:r>
        <w:rPr>
          <w:lang w:val="he-IL"/>
        </w:rPr>
        <w:pict w14:anchorId="4816DD7A">
          <v:rect id="_x0000_s2210" style="position:absolute;left:0;text-align:left;margin-left:464.5pt;margin-top:8.05pt;width:75.05pt;height:9.95pt;z-index:251663360" o:allowincell="f" filled="f" stroked="f" strokecolor="lime" strokeweight=".25pt">
            <v:textbox style="mso-next-textbox:#_x0000_s2210" inset="0,0,0,0">
              <w:txbxContent>
                <w:p w14:paraId="727981A6" w14:textId="77777777" w:rsidR="00E54181" w:rsidRDefault="00E54181" w:rsidP="001607B6">
                  <w:pPr>
                    <w:spacing w:line="160" w:lineRule="exact"/>
                    <w:jc w:val="left"/>
                    <w:rPr>
                      <w:rFonts w:cs="Miriam" w:hint="cs"/>
                      <w:noProof/>
                      <w:sz w:val="18"/>
                      <w:szCs w:val="18"/>
                      <w:rtl/>
                    </w:rPr>
                  </w:pPr>
                  <w:r>
                    <w:rPr>
                      <w:rFonts w:cs="Miriam" w:hint="cs"/>
                      <w:sz w:val="18"/>
                      <w:szCs w:val="18"/>
                      <w:rtl/>
                    </w:rPr>
                    <w:t>שלילת רישיון שילוט</w:t>
                  </w:r>
                </w:p>
              </w:txbxContent>
            </v:textbox>
            <w10:anchorlock/>
          </v:rect>
        </w:pict>
      </w:r>
      <w:r>
        <w:rPr>
          <w:rStyle w:val="big-number"/>
          <w:rFonts w:cs="Miriam"/>
          <w:rtl/>
        </w:rPr>
        <w:t>2</w:t>
      </w:r>
      <w:r w:rsidR="00526092">
        <w:rPr>
          <w:rStyle w:val="big-number"/>
          <w:rFonts w:cs="Miriam" w:hint="cs"/>
          <w:rtl/>
        </w:rPr>
        <w:t>3</w:t>
      </w:r>
      <w:r>
        <w:rPr>
          <w:rStyle w:val="big-number"/>
          <w:rFonts w:cs="Miriam"/>
          <w:rtl/>
        </w:rPr>
        <w:t>.</w:t>
      </w:r>
      <w:r>
        <w:rPr>
          <w:rStyle w:val="big-number"/>
          <w:rFonts w:cs="Miriam"/>
          <w:rtl/>
        </w:rPr>
        <w:tab/>
      </w:r>
      <w:r w:rsidR="009F40E6">
        <w:rPr>
          <w:rFonts w:cs="FrankRuehl" w:hint="cs"/>
          <w:rtl/>
          <w:lang w:eastAsia="en-US"/>
        </w:rPr>
        <w:t>לעניין שלילתו של רישיון שילוט מבעליו יחולו הוראות אלה:</w:t>
      </w:r>
    </w:p>
    <w:p w14:paraId="76CA78FD" w14:textId="77777777" w:rsidR="009F40E6" w:rsidRDefault="009F40E6" w:rsidP="009F40E6">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ראש העירייה יהיה רשאי לשלול מאדם רישיון שילוט במקרים האלה:</w:t>
      </w:r>
    </w:p>
    <w:p w14:paraId="50907EE4" w14:textId="77777777" w:rsidR="009F40E6" w:rsidRDefault="009F40E6" w:rsidP="007F2AD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הרישיון ניתן על יסוד הצהרה כוזבת או מידע כוזב;</w:t>
      </w:r>
    </w:p>
    <w:p w14:paraId="5260C9C4" w14:textId="77777777" w:rsidR="009F40E6" w:rsidRDefault="009F40E6" w:rsidP="007F2AD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7F2AD0">
        <w:rPr>
          <w:rFonts w:cs="FrankRuehl" w:hint="cs"/>
          <w:rtl/>
          <w:lang w:eastAsia="en-US"/>
        </w:rPr>
        <w:t>בעל הרישיון הפר תנאי מתנאי הרישיון;</w:t>
      </w:r>
    </w:p>
    <w:p w14:paraId="66295558" w14:textId="77777777" w:rsidR="007F2AD0" w:rsidRDefault="007F2AD0" w:rsidP="007F2AD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אם נוכח לדעת כי השילוט מהווה סיכון או מטרד לציבור במישור הבטיחותי, הבריאותי או הסביבתי;</w:t>
      </w:r>
    </w:p>
    <w:p w14:paraId="5ABBF572" w14:textId="77777777" w:rsidR="007F2AD0" w:rsidRDefault="004450F2" w:rsidP="004450F2">
      <w:pPr>
        <w:pStyle w:val="P00"/>
        <w:spacing w:before="72"/>
        <w:ind w:left="624" w:right="1134"/>
        <w:rPr>
          <w:rFonts w:cs="FrankRuehl" w:hint="cs"/>
          <w:rtl/>
          <w:lang w:eastAsia="en-US"/>
        </w:rPr>
      </w:pPr>
      <w:r>
        <w:rPr>
          <w:rFonts w:cs="FrankRuehl" w:hint="cs"/>
          <w:rtl/>
          <w:lang w:eastAsia="en-US"/>
        </w:rPr>
        <w:pict w14:anchorId="303B6B9C">
          <v:shapetype id="_x0000_t202" coordsize="21600,21600" o:spt="202" path="m,l,21600r21600,l21600,xe">
            <v:stroke joinstyle="miter"/>
            <v:path gradientshapeok="t" o:connecttype="rect"/>
          </v:shapetype>
          <v:shape id="_x0000_s2252" type="#_x0000_t202" style="position:absolute;left:0;text-align:left;margin-left:470.25pt;margin-top:7.1pt;width:1in;height:11.2pt;z-index:251671552" filled="f" stroked="f">
            <v:textbox inset="1mm,0,1mm,0">
              <w:txbxContent>
                <w:p w14:paraId="6928342E" w14:textId="77777777" w:rsidR="004450F2" w:rsidRDefault="004450F2" w:rsidP="004450F2">
                  <w:pPr>
                    <w:spacing w:line="160" w:lineRule="exact"/>
                    <w:jc w:val="left"/>
                    <w:rPr>
                      <w:rFonts w:cs="Miriam" w:hint="cs"/>
                      <w:noProof/>
                      <w:sz w:val="18"/>
                      <w:szCs w:val="18"/>
                      <w:rtl/>
                    </w:rPr>
                  </w:pPr>
                  <w:r>
                    <w:rPr>
                      <w:rFonts w:cs="Miriam" w:hint="cs"/>
                      <w:sz w:val="18"/>
                      <w:szCs w:val="18"/>
                      <w:rtl/>
                    </w:rPr>
                    <w:t>ת"ט תשע"ד-2014</w:t>
                  </w:r>
                </w:p>
              </w:txbxContent>
            </v:textbox>
          </v:shape>
        </w:pict>
      </w:r>
      <w:r w:rsidR="007F2AD0">
        <w:rPr>
          <w:rFonts w:cs="FrankRuehl" w:hint="cs"/>
          <w:rtl/>
          <w:lang w:eastAsia="en-US"/>
        </w:rPr>
        <w:t>(ב)</w:t>
      </w:r>
      <w:r w:rsidR="007F2AD0">
        <w:rPr>
          <w:rFonts w:cs="FrankRuehl" w:hint="cs"/>
          <w:rtl/>
          <w:lang w:eastAsia="en-US"/>
        </w:rPr>
        <w:tab/>
        <w:t>ראש העירייה לא יורה על שלילתו של רישיון שילוט אלא לאחר שניתנה התר</w:t>
      </w:r>
      <w:r>
        <w:rPr>
          <w:rFonts w:cs="FrankRuehl" w:hint="cs"/>
          <w:rtl/>
          <w:lang w:eastAsia="en-US"/>
        </w:rPr>
        <w:t>א</w:t>
      </w:r>
      <w:r w:rsidR="007F2AD0">
        <w:rPr>
          <w:rFonts w:cs="FrankRuehl" w:hint="cs"/>
          <w:rtl/>
          <w:lang w:eastAsia="en-US"/>
        </w:rPr>
        <w:t xml:space="preserve">ה בכתב לבעל הרישיון על כוונתו לשקול את שלילת הרישיון ואת עילת השלילה, ולאחר שנתן לו הזדמנות להשמיע את טענותיו כנגד הנטען; ככל שעילת השלילה היא זו המנויה בסעיף קטן א(2) </w:t>
      </w:r>
      <w:r w:rsidR="007F2AD0">
        <w:rPr>
          <w:rFonts w:cs="FrankRuehl"/>
          <w:rtl/>
          <w:lang w:eastAsia="en-US"/>
        </w:rPr>
        <w:t>–</w:t>
      </w:r>
      <w:r w:rsidR="007F2AD0">
        <w:rPr>
          <w:rFonts w:cs="FrankRuehl" w:hint="cs"/>
          <w:rtl/>
          <w:lang w:eastAsia="en-US"/>
        </w:rPr>
        <w:t xml:space="preserve"> תינתן לו הזדמנות לתקן את הפרת תנאי הרישיון בפרק זמן שיקבע בהודעת ההתרעה;</w:t>
      </w:r>
    </w:p>
    <w:p w14:paraId="77C40681" w14:textId="77777777" w:rsidR="007F2AD0" w:rsidRDefault="007F2AD0" w:rsidP="00246C52">
      <w:pPr>
        <w:pStyle w:val="P00"/>
        <w:spacing w:before="72"/>
        <w:ind w:left="624" w:right="1134"/>
        <w:rPr>
          <w:rFonts w:cs="FrankRuehl" w:hint="cs"/>
          <w:rtl/>
          <w:lang w:eastAsia="en-US"/>
        </w:rPr>
      </w:pPr>
      <w:r>
        <w:rPr>
          <w:rFonts w:cs="FrankRuehl" w:hint="cs"/>
          <w:rtl/>
          <w:lang w:eastAsia="en-US"/>
        </w:rPr>
        <w:t>(ג)</w:t>
      </w:r>
      <w:r>
        <w:rPr>
          <w:rFonts w:cs="FrankRuehl" w:hint="cs"/>
          <w:rtl/>
          <w:lang w:eastAsia="en-US"/>
        </w:rPr>
        <w:tab/>
      </w:r>
      <w:r w:rsidR="00246C52">
        <w:rPr>
          <w:rFonts w:cs="FrankRuehl" w:hint="cs"/>
          <w:rtl/>
          <w:lang w:eastAsia="en-US"/>
        </w:rPr>
        <w:t>ראש העירייה יורה על שלילת רישיון שילוט מכוח הוראת סעיף קטן א(3) על יסוד נסיבות מיוחדות בלבד, בהתבסס על טעמים מיוחדים ולאחר היוועצות עם הוועדה המקצועית.</w:t>
      </w:r>
    </w:p>
    <w:p w14:paraId="363A78E0" w14:textId="77777777" w:rsidR="001607B6" w:rsidRDefault="001607B6" w:rsidP="00246C52">
      <w:pPr>
        <w:pStyle w:val="P00"/>
        <w:spacing w:before="72"/>
        <w:ind w:left="0" w:right="1134"/>
        <w:rPr>
          <w:rFonts w:cs="FrankRuehl" w:hint="cs"/>
          <w:rtl/>
          <w:lang w:eastAsia="en-US"/>
        </w:rPr>
      </w:pPr>
      <w:bookmarkStart w:id="29" w:name="Seif23"/>
      <w:bookmarkEnd w:id="29"/>
      <w:r>
        <w:rPr>
          <w:lang w:val="he-IL"/>
        </w:rPr>
        <w:pict w14:anchorId="729C14CA">
          <v:rect id="_x0000_s2211" style="position:absolute;left:0;text-align:left;margin-left:464.5pt;margin-top:8.05pt;width:75.05pt;height:12.8pt;z-index:251664384" o:allowincell="f" filled="f" stroked="f" strokecolor="lime" strokeweight=".25pt">
            <v:textbox style="mso-next-textbox:#_x0000_s2211" inset="0,0,0,0">
              <w:txbxContent>
                <w:p w14:paraId="6CA753AC" w14:textId="77777777" w:rsidR="00E54181" w:rsidRDefault="00E54181" w:rsidP="001607B6">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2</w:t>
      </w:r>
      <w:r w:rsidR="00A867AF">
        <w:rPr>
          <w:rStyle w:val="big-number"/>
          <w:rFonts w:cs="Miriam" w:hint="cs"/>
          <w:rtl/>
        </w:rPr>
        <w:t>4</w:t>
      </w:r>
      <w:r>
        <w:rPr>
          <w:rStyle w:val="big-number"/>
          <w:rFonts w:cs="Miriam"/>
          <w:rtl/>
        </w:rPr>
        <w:t>.</w:t>
      </w:r>
      <w:r>
        <w:rPr>
          <w:rStyle w:val="big-number"/>
          <w:rFonts w:cs="Miriam"/>
          <w:rtl/>
        </w:rPr>
        <w:tab/>
      </w:r>
      <w:r w:rsidR="00246C52">
        <w:rPr>
          <w:rFonts w:cs="FrankRuehl" w:hint="cs"/>
          <w:rtl/>
          <w:lang w:eastAsia="en-US"/>
        </w:rPr>
        <w:t>מסירת הודעה או דרישה לפי חוק עזר זה תהיה כדין, אם נמסרה לידי האדם שאליו היא מכוונת, או אם נמסרה במקום מגוריו או במקום עסקיו הרגילים או הידועים לאחרונה, לידי אדם מבני משפחתו הבוגרים, או לידי כל אדם בוגר העובד או מועסק שם, או שנשלחה בדואר רשום ערוך אל אותו אדם לפי מען מגוריו או עסקיו הרגילים הידועים לאחרונה, או אם הוצגה בצורה נראית לעין באחד המקומות האמורים, או במקום שבו נמצא השילוט.</w:t>
      </w:r>
    </w:p>
    <w:p w14:paraId="7C3C0682" w14:textId="77777777" w:rsidR="00834CAF" w:rsidRDefault="00834CAF" w:rsidP="00246C52">
      <w:pPr>
        <w:pStyle w:val="P00"/>
        <w:spacing w:before="72"/>
        <w:ind w:left="0" w:right="1134"/>
        <w:rPr>
          <w:rFonts w:cs="FrankRuehl" w:hint="cs"/>
          <w:rtl/>
          <w:lang w:eastAsia="en-US"/>
        </w:rPr>
      </w:pPr>
      <w:bookmarkStart w:id="30" w:name="Seif25"/>
      <w:bookmarkEnd w:id="30"/>
      <w:r>
        <w:rPr>
          <w:lang w:val="he-IL"/>
        </w:rPr>
        <w:pict w14:anchorId="68D67068">
          <v:rect id="_x0000_s2245" style="position:absolute;left:0;text-align:left;margin-left:464.5pt;margin-top:8.05pt;width:75.05pt;height:13.65pt;z-index:251666432" o:allowincell="f" filled="f" stroked="f" strokecolor="lime" strokeweight=".25pt">
            <v:textbox style="mso-next-textbox:#_x0000_s2245" inset="0,0,0,0">
              <w:txbxContent>
                <w:p w14:paraId="7E84A7E4" w14:textId="77777777" w:rsidR="00E54181" w:rsidRDefault="00E54181" w:rsidP="00834CAF">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rtl/>
        </w:rPr>
        <w:t>2</w:t>
      </w:r>
      <w:r w:rsidR="00246C52">
        <w:rPr>
          <w:rStyle w:val="big-number"/>
          <w:rFonts w:cs="Miriam" w:hint="cs"/>
          <w:rtl/>
        </w:rPr>
        <w:t>5</w:t>
      </w:r>
      <w:r>
        <w:rPr>
          <w:rStyle w:val="big-number"/>
          <w:rFonts w:cs="Miriam"/>
          <w:rtl/>
        </w:rPr>
        <w:t>.</w:t>
      </w:r>
      <w:r>
        <w:rPr>
          <w:rStyle w:val="big-number"/>
          <w:rFonts w:cs="Miriam"/>
          <w:rtl/>
        </w:rPr>
        <w:tab/>
      </w:r>
      <w:r w:rsidR="00246C52">
        <w:rPr>
          <w:rFonts w:cs="FrankRuehl" w:hint="cs"/>
          <w:rtl/>
          <w:lang w:eastAsia="en-US"/>
        </w:rPr>
        <w:t xml:space="preserve">תעריפי האגרות הנקובים בתוספת יעודכנו ב-1 בינואר בכל שנה שלאחר פרסום חוק עזר זה (להלן </w:t>
      </w:r>
      <w:r w:rsidR="00246C52">
        <w:rPr>
          <w:rFonts w:cs="FrankRuehl"/>
          <w:rtl/>
          <w:lang w:eastAsia="en-US"/>
        </w:rPr>
        <w:t>–</w:t>
      </w:r>
      <w:r w:rsidR="00246C52">
        <w:rPr>
          <w:rFonts w:cs="FrankRuehl" w:hint="cs"/>
          <w:rtl/>
          <w:lang w:eastAsia="en-US"/>
        </w:rPr>
        <w:t xml:space="preserve"> יום השינוי), לפי שיעור שינוי המדד מן המדד שפורסם לאחרונה לפני יום השינוי לעומת המדד שפורסם לאחרונה לפני יום השינוי שקדם</w:t>
      </w:r>
      <w:r>
        <w:rPr>
          <w:rFonts w:cs="FrankRuehl" w:hint="cs"/>
          <w:rtl/>
          <w:lang w:eastAsia="en-US"/>
        </w:rPr>
        <w:t>.</w:t>
      </w:r>
    </w:p>
    <w:p w14:paraId="25D2A0F7" w14:textId="77777777" w:rsidR="00834CAF" w:rsidRDefault="00834CAF" w:rsidP="00246C52">
      <w:pPr>
        <w:pStyle w:val="P00"/>
        <w:spacing w:before="72"/>
        <w:ind w:left="0" w:right="1134"/>
        <w:rPr>
          <w:rFonts w:cs="FrankRuehl" w:hint="cs"/>
          <w:rtl/>
          <w:lang w:eastAsia="en-US"/>
        </w:rPr>
      </w:pPr>
      <w:bookmarkStart w:id="31" w:name="Seif26"/>
      <w:bookmarkEnd w:id="31"/>
      <w:r>
        <w:rPr>
          <w:lang w:val="he-IL"/>
        </w:rPr>
        <w:pict w14:anchorId="05A33CB2">
          <v:rect id="_x0000_s2246" style="position:absolute;left:0;text-align:left;margin-left:464.5pt;margin-top:8.05pt;width:75.05pt;height:17.9pt;z-index:251667456" o:allowincell="f" filled="f" stroked="f" strokecolor="lime" strokeweight=".25pt">
            <v:textbox style="mso-next-textbox:#_x0000_s2246" inset="0,0,0,0">
              <w:txbxContent>
                <w:p w14:paraId="587AF472" w14:textId="77777777" w:rsidR="00E54181" w:rsidRDefault="00E54181" w:rsidP="00834CAF">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2</w:t>
      </w:r>
      <w:r w:rsidR="00246C52">
        <w:rPr>
          <w:rStyle w:val="big-number"/>
          <w:rFonts w:cs="Miriam" w:hint="cs"/>
          <w:rtl/>
        </w:rPr>
        <w:t>6</w:t>
      </w:r>
      <w:r>
        <w:rPr>
          <w:rStyle w:val="big-number"/>
          <w:rFonts w:cs="Miriam"/>
          <w:rtl/>
        </w:rPr>
        <w:t>.</w:t>
      </w:r>
      <w:r>
        <w:rPr>
          <w:rStyle w:val="big-number"/>
          <w:rFonts w:cs="Miriam"/>
          <w:rtl/>
        </w:rPr>
        <w:tab/>
      </w:r>
      <w:r>
        <w:rPr>
          <w:rFonts w:cs="FrankRuehl" w:hint="cs"/>
          <w:rtl/>
          <w:lang w:eastAsia="en-US"/>
        </w:rPr>
        <w:t>חוק עזר לבאר</w:t>
      </w:r>
      <w:r w:rsidR="00246C52">
        <w:rPr>
          <w:rFonts w:cs="FrankRuehl" w:hint="cs"/>
          <w:rtl/>
          <w:lang w:eastAsia="en-US"/>
        </w:rPr>
        <w:t xml:space="preserve"> </w:t>
      </w:r>
      <w:r>
        <w:rPr>
          <w:rFonts w:cs="FrankRuehl" w:hint="cs"/>
          <w:rtl/>
          <w:lang w:eastAsia="en-US"/>
        </w:rPr>
        <w:t>שבע (</w:t>
      </w:r>
      <w:r w:rsidR="00246C52">
        <w:rPr>
          <w:rFonts w:cs="FrankRuehl" w:hint="cs"/>
          <w:rtl/>
          <w:lang w:eastAsia="en-US"/>
        </w:rPr>
        <w:t>שילוט</w:t>
      </w:r>
      <w:r>
        <w:rPr>
          <w:rFonts w:cs="FrankRuehl" w:hint="cs"/>
          <w:rtl/>
          <w:lang w:eastAsia="en-US"/>
        </w:rPr>
        <w:t xml:space="preserve">), </w:t>
      </w:r>
      <w:r w:rsidR="00246C52">
        <w:rPr>
          <w:rFonts w:cs="FrankRuehl" w:hint="cs"/>
          <w:rtl/>
          <w:lang w:eastAsia="en-US"/>
        </w:rPr>
        <w:t>התשמ"ט-1989</w:t>
      </w:r>
      <w:r>
        <w:rPr>
          <w:rFonts w:cs="FrankRuehl" w:hint="cs"/>
          <w:rtl/>
          <w:lang w:eastAsia="en-US"/>
        </w:rPr>
        <w:t xml:space="preserve"> </w:t>
      </w:r>
      <w:r>
        <w:rPr>
          <w:rFonts w:cs="FrankRuehl"/>
          <w:rtl/>
          <w:lang w:eastAsia="en-US"/>
        </w:rPr>
        <w:t>–</w:t>
      </w:r>
      <w:r>
        <w:rPr>
          <w:rFonts w:cs="FrankRuehl" w:hint="cs"/>
          <w:rtl/>
          <w:lang w:eastAsia="en-US"/>
        </w:rPr>
        <w:t xml:space="preserve"> בטל.</w:t>
      </w:r>
    </w:p>
    <w:p w14:paraId="1C75E166" w14:textId="77777777" w:rsidR="00834CAF" w:rsidRDefault="00834CAF" w:rsidP="00246C52">
      <w:pPr>
        <w:pStyle w:val="P00"/>
        <w:spacing w:before="72"/>
        <w:ind w:left="0" w:right="1134"/>
        <w:rPr>
          <w:rFonts w:cs="FrankRuehl" w:hint="cs"/>
          <w:rtl/>
          <w:lang w:eastAsia="en-US"/>
        </w:rPr>
      </w:pPr>
      <w:bookmarkStart w:id="32" w:name="Seif27"/>
      <w:bookmarkEnd w:id="32"/>
      <w:r>
        <w:rPr>
          <w:lang w:val="he-IL"/>
        </w:rPr>
        <w:pict w14:anchorId="625C3641">
          <v:rect id="_x0000_s2247" style="position:absolute;left:0;text-align:left;margin-left:464.5pt;margin-top:8.05pt;width:75.05pt;height:17.9pt;z-index:251668480" o:allowincell="f" filled="f" stroked="f" strokecolor="lime" strokeweight=".25pt">
            <v:textbox style="mso-next-textbox:#_x0000_s2247" inset="0,0,0,0">
              <w:txbxContent>
                <w:p w14:paraId="318291C3" w14:textId="77777777" w:rsidR="00E54181" w:rsidRDefault="00E54181" w:rsidP="00834CAF">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Pr>
          <w:rStyle w:val="big-number"/>
          <w:rFonts w:cs="Miriam"/>
          <w:rtl/>
        </w:rPr>
        <w:t>2</w:t>
      </w:r>
      <w:r w:rsidR="00246C52">
        <w:rPr>
          <w:rStyle w:val="big-number"/>
          <w:rFonts w:cs="Miriam" w:hint="cs"/>
          <w:rtl/>
        </w:rPr>
        <w:t>7</w:t>
      </w:r>
      <w:r>
        <w:rPr>
          <w:rStyle w:val="big-number"/>
          <w:rFonts w:cs="Miriam"/>
          <w:rtl/>
        </w:rPr>
        <w:t>.</w:t>
      </w:r>
      <w:r>
        <w:rPr>
          <w:rStyle w:val="big-number"/>
          <w:rFonts w:cs="Miriam"/>
          <w:rtl/>
        </w:rPr>
        <w:tab/>
      </w:r>
      <w:r w:rsidR="00246C52">
        <w:rPr>
          <w:rFonts w:cs="FrankRuehl" w:hint="cs"/>
          <w:rtl/>
          <w:lang w:eastAsia="en-US"/>
        </w:rPr>
        <w:t xml:space="preserve">רישיון בר-תוקף שניתן לפני תחילתו של חוק עזר זה, לפי חוק העזר הקודם </w:t>
      </w:r>
      <w:r w:rsidR="00246C52">
        <w:rPr>
          <w:rFonts w:cs="FrankRuehl"/>
          <w:rtl/>
          <w:lang w:eastAsia="en-US"/>
        </w:rPr>
        <w:t>–</w:t>
      </w:r>
      <w:r w:rsidR="00246C52">
        <w:rPr>
          <w:rFonts w:cs="FrankRuehl" w:hint="cs"/>
          <w:rtl/>
          <w:lang w:eastAsia="en-US"/>
        </w:rPr>
        <w:t xml:space="preserve"> דינו כדין רישיון לפי הוראות חוק עזר זה וזאת לתקופת אותו רישיון בלבד</w:t>
      </w:r>
      <w:r>
        <w:rPr>
          <w:rFonts w:cs="FrankRuehl" w:hint="cs"/>
          <w:rtl/>
          <w:lang w:eastAsia="en-US"/>
        </w:rPr>
        <w:t>.</w:t>
      </w:r>
    </w:p>
    <w:p w14:paraId="7154CC56" w14:textId="77777777" w:rsidR="00834CAF" w:rsidRDefault="00834CAF" w:rsidP="00246C52">
      <w:pPr>
        <w:pStyle w:val="P00"/>
        <w:spacing w:before="72"/>
        <w:ind w:left="0" w:right="1134"/>
        <w:rPr>
          <w:rFonts w:cs="FrankRuehl" w:hint="cs"/>
          <w:rtl/>
          <w:lang w:eastAsia="en-US"/>
        </w:rPr>
      </w:pPr>
      <w:bookmarkStart w:id="33" w:name="Seif28"/>
      <w:bookmarkEnd w:id="33"/>
      <w:r>
        <w:rPr>
          <w:lang w:val="he-IL"/>
        </w:rPr>
        <w:pict w14:anchorId="069A414B">
          <v:rect id="_x0000_s2248" style="position:absolute;left:0;text-align:left;margin-left:464.5pt;margin-top:8.05pt;width:75.05pt;height:10.1pt;z-index:251669504" o:allowincell="f" filled="f" stroked="f" strokecolor="lime" strokeweight=".25pt">
            <v:textbox style="mso-next-textbox:#_x0000_s2248" inset="0,0,0,0">
              <w:txbxContent>
                <w:p w14:paraId="273CE8C1" w14:textId="77777777" w:rsidR="00E54181" w:rsidRDefault="00E54181" w:rsidP="00834CAF">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rtl/>
        </w:rPr>
        <w:t>2</w:t>
      </w:r>
      <w:r w:rsidR="00246C52">
        <w:rPr>
          <w:rStyle w:val="big-number"/>
          <w:rFonts w:cs="Miriam" w:hint="cs"/>
          <w:rtl/>
        </w:rPr>
        <w:t>8</w:t>
      </w:r>
      <w:r>
        <w:rPr>
          <w:rStyle w:val="big-number"/>
          <w:rFonts w:cs="Miriam"/>
          <w:rtl/>
        </w:rPr>
        <w:t>.</w:t>
      </w:r>
      <w:r>
        <w:rPr>
          <w:rStyle w:val="big-number"/>
          <w:rFonts w:cs="Miriam"/>
          <w:rtl/>
        </w:rPr>
        <w:tab/>
      </w:r>
      <w:r w:rsidR="00246C52">
        <w:rPr>
          <w:rFonts w:cs="FrankRuehl" w:hint="cs"/>
          <w:rtl/>
          <w:lang w:eastAsia="en-US"/>
        </w:rPr>
        <w:t xml:space="preserve">על אף האמור בסעיף 25, תעריפי האגרות שבתוספת יעודכנו במועד פרסומו של חוק עזר זה ברשומות (להלן </w:t>
      </w:r>
      <w:r w:rsidR="00246C52">
        <w:rPr>
          <w:rFonts w:cs="FrankRuehl"/>
          <w:rtl/>
          <w:lang w:eastAsia="en-US"/>
        </w:rPr>
        <w:t>–</w:t>
      </w:r>
      <w:r w:rsidR="00246C52">
        <w:rPr>
          <w:rFonts w:cs="FrankRuehl" w:hint="cs"/>
          <w:rtl/>
          <w:lang w:eastAsia="en-US"/>
        </w:rPr>
        <w:t xml:space="preserve"> יום העדכון הראשון) לפי שיעור שינוי המדד שפורסם לאחרונה לפני יום העדכון הראשון לעומת מדד חודש אוגוסט 2013</w:t>
      </w:r>
      <w:r>
        <w:rPr>
          <w:rFonts w:cs="FrankRuehl" w:hint="cs"/>
          <w:rtl/>
          <w:lang w:eastAsia="en-US"/>
        </w:rPr>
        <w:t>.</w:t>
      </w:r>
    </w:p>
    <w:p w14:paraId="5D2FE79E" w14:textId="77777777" w:rsidR="00834CAF" w:rsidRDefault="00834CAF" w:rsidP="00246C52">
      <w:pPr>
        <w:pStyle w:val="P00"/>
        <w:spacing w:before="72"/>
        <w:ind w:left="0" w:right="1134"/>
        <w:rPr>
          <w:rFonts w:cs="FrankRuehl" w:hint="cs"/>
          <w:rtl/>
          <w:lang w:eastAsia="en-US"/>
        </w:rPr>
      </w:pPr>
      <w:bookmarkStart w:id="34" w:name="Seif29"/>
      <w:bookmarkEnd w:id="34"/>
      <w:r>
        <w:rPr>
          <w:lang w:val="he-IL"/>
        </w:rPr>
        <w:pict w14:anchorId="66C7A060">
          <v:rect id="_x0000_s2249" style="position:absolute;left:0;text-align:left;margin-left:464.5pt;margin-top:8.05pt;width:75.05pt;height:17.9pt;z-index:251670528" o:allowincell="f" filled="f" stroked="f" strokecolor="lime" strokeweight=".25pt">
            <v:textbox style="mso-next-textbox:#_x0000_s2249" inset="0,0,0,0">
              <w:txbxContent>
                <w:p w14:paraId="09D025AA" w14:textId="77777777" w:rsidR="00E54181" w:rsidRDefault="00E54181" w:rsidP="00834CAF">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rtl/>
        </w:rPr>
        <w:t>2</w:t>
      </w:r>
      <w:r w:rsidR="00246C52">
        <w:rPr>
          <w:rStyle w:val="big-number"/>
          <w:rFonts w:cs="Miriam" w:hint="cs"/>
          <w:rtl/>
        </w:rPr>
        <w:t>9</w:t>
      </w:r>
      <w:r>
        <w:rPr>
          <w:rStyle w:val="big-number"/>
          <w:rFonts w:cs="Miriam"/>
          <w:rtl/>
        </w:rPr>
        <w:t>.</w:t>
      </w:r>
      <w:r>
        <w:rPr>
          <w:rStyle w:val="big-number"/>
          <w:rFonts w:cs="Miriam"/>
          <w:rtl/>
        </w:rPr>
        <w:tab/>
      </w:r>
      <w:r>
        <w:rPr>
          <w:rFonts w:cs="FrankRuehl" w:hint="cs"/>
          <w:rtl/>
          <w:lang w:eastAsia="en-US"/>
        </w:rPr>
        <w:t xml:space="preserve">חוק עזר </w:t>
      </w:r>
      <w:r w:rsidR="00246C52">
        <w:rPr>
          <w:rFonts w:cs="FrankRuehl" w:hint="cs"/>
          <w:rtl/>
          <w:lang w:eastAsia="en-US"/>
        </w:rPr>
        <w:t>זה אינו בא לגרוע מהוראותיו של כל דין אחר</w:t>
      </w:r>
      <w:r>
        <w:rPr>
          <w:rFonts w:cs="FrankRuehl" w:hint="cs"/>
          <w:rtl/>
          <w:lang w:eastAsia="en-US"/>
        </w:rPr>
        <w:t>.</w:t>
      </w:r>
    </w:p>
    <w:p w14:paraId="11D5734A" w14:textId="77777777" w:rsidR="00A54089" w:rsidRDefault="00A54089">
      <w:pPr>
        <w:pStyle w:val="P00"/>
        <w:spacing w:before="72"/>
        <w:ind w:left="0" w:right="1134"/>
        <w:rPr>
          <w:rFonts w:cs="FrankRuehl" w:hint="cs"/>
          <w:rtl/>
          <w:lang w:eastAsia="en-US"/>
        </w:rPr>
      </w:pPr>
    </w:p>
    <w:p w14:paraId="44B49E05" w14:textId="77777777" w:rsidR="00A54089" w:rsidRPr="00246C52" w:rsidRDefault="00B92BA4" w:rsidP="00A632A3">
      <w:pPr>
        <w:pStyle w:val="medium2-header"/>
        <w:keepLines w:val="0"/>
        <w:spacing w:before="72"/>
        <w:ind w:left="0" w:right="1134"/>
        <w:rPr>
          <w:rFonts w:cs="FrankRuehl" w:hint="cs"/>
          <w:noProof/>
          <w:rtl/>
        </w:rPr>
      </w:pPr>
      <w:bookmarkStart w:id="35" w:name="med6"/>
      <w:bookmarkEnd w:id="35"/>
      <w:r w:rsidRPr="00246C52">
        <w:rPr>
          <w:rFonts w:cs="FrankRuehl" w:hint="cs"/>
          <w:noProof/>
          <w:rtl/>
        </w:rPr>
        <w:t>תוספת</w:t>
      </w:r>
      <w:r w:rsidR="00246C52">
        <w:rPr>
          <w:rFonts w:cs="FrankRuehl" w:hint="cs"/>
          <w:noProof/>
          <w:rtl/>
        </w:rPr>
        <w:t xml:space="preserve"> ראשונה</w:t>
      </w:r>
    </w:p>
    <w:p w14:paraId="601F123C" w14:textId="77777777" w:rsidR="00A54089" w:rsidRPr="00246C52" w:rsidRDefault="00A54089" w:rsidP="00246C52">
      <w:pPr>
        <w:pStyle w:val="P00"/>
        <w:spacing w:before="72"/>
        <w:ind w:left="0" w:right="1134"/>
        <w:jc w:val="center"/>
        <w:rPr>
          <w:rFonts w:cs="FrankRuehl" w:hint="cs"/>
          <w:sz w:val="24"/>
          <w:szCs w:val="24"/>
          <w:rtl/>
          <w:lang w:eastAsia="en-US"/>
        </w:rPr>
      </w:pPr>
      <w:r w:rsidRPr="00246C52">
        <w:rPr>
          <w:rFonts w:cs="FrankRuehl" w:hint="cs"/>
          <w:sz w:val="24"/>
          <w:szCs w:val="24"/>
          <w:rtl/>
          <w:lang w:eastAsia="en-US"/>
        </w:rPr>
        <w:t>(</w:t>
      </w:r>
      <w:r w:rsidR="00A32719" w:rsidRPr="00246C52">
        <w:rPr>
          <w:rFonts w:cs="FrankRuehl" w:hint="cs"/>
          <w:sz w:val="24"/>
          <w:szCs w:val="24"/>
          <w:rtl/>
          <w:lang w:eastAsia="en-US"/>
        </w:rPr>
        <w:t>סעי</w:t>
      </w:r>
      <w:r w:rsidR="00A632A3" w:rsidRPr="00246C52">
        <w:rPr>
          <w:rFonts w:cs="FrankRuehl" w:hint="cs"/>
          <w:sz w:val="24"/>
          <w:szCs w:val="24"/>
          <w:rtl/>
          <w:lang w:eastAsia="en-US"/>
        </w:rPr>
        <w:t>פים</w:t>
      </w:r>
      <w:r w:rsidR="00A32719" w:rsidRPr="00246C52">
        <w:rPr>
          <w:rFonts w:cs="FrankRuehl" w:hint="cs"/>
          <w:sz w:val="24"/>
          <w:szCs w:val="24"/>
          <w:rtl/>
          <w:lang w:eastAsia="en-US"/>
        </w:rPr>
        <w:t xml:space="preserve"> </w:t>
      </w:r>
      <w:r w:rsidR="00A632A3" w:rsidRPr="00246C52">
        <w:rPr>
          <w:rFonts w:cs="FrankRuehl" w:hint="cs"/>
          <w:sz w:val="24"/>
          <w:szCs w:val="24"/>
          <w:rtl/>
          <w:lang w:eastAsia="en-US"/>
        </w:rPr>
        <w:t>2(א)</w:t>
      </w:r>
      <w:r w:rsidR="00246C52" w:rsidRPr="00246C52">
        <w:rPr>
          <w:rFonts w:cs="FrankRuehl" w:hint="cs"/>
          <w:sz w:val="24"/>
          <w:szCs w:val="24"/>
          <w:rtl/>
          <w:lang w:eastAsia="en-US"/>
        </w:rPr>
        <w:t>, 3(א),</w:t>
      </w:r>
      <w:r w:rsidR="00A632A3" w:rsidRPr="00246C52">
        <w:rPr>
          <w:rFonts w:cs="FrankRuehl" w:hint="cs"/>
          <w:sz w:val="24"/>
          <w:szCs w:val="24"/>
          <w:rtl/>
          <w:lang w:eastAsia="en-US"/>
        </w:rPr>
        <w:t xml:space="preserve"> 4</w:t>
      </w:r>
      <w:r w:rsidR="00246C52" w:rsidRPr="00246C52">
        <w:rPr>
          <w:rFonts w:cs="FrankRuehl" w:hint="cs"/>
          <w:sz w:val="24"/>
          <w:szCs w:val="24"/>
          <w:rtl/>
          <w:lang w:eastAsia="en-US"/>
        </w:rPr>
        <w:t>(ג</w:t>
      </w:r>
      <w:r w:rsidRPr="00246C52">
        <w:rPr>
          <w:rFonts w:cs="FrankRuehl" w:hint="cs"/>
          <w:sz w:val="24"/>
          <w:szCs w:val="24"/>
          <w:rtl/>
          <w:lang w:eastAsia="en-US"/>
        </w:rPr>
        <w:t>)</w:t>
      </w:r>
      <w:r w:rsidR="00246C52" w:rsidRPr="00246C52">
        <w:rPr>
          <w:rFonts w:cs="FrankRuehl" w:hint="cs"/>
          <w:sz w:val="24"/>
          <w:szCs w:val="24"/>
          <w:rtl/>
          <w:lang w:eastAsia="en-US"/>
        </w:rPr>
        <w:t>, 9(ב), 20(ג)(2))</w:t>
      </w:r>
    </w:p>
    <w:p w14:paraId="230B81A2" w14:textId="77777777" w:rsidR="00ED6781" w:rsidRDefault="00A632A3" w:rsidP="00246C52">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r>
      <w:r w:rsidR="00246C52">
        <w:rPr>
          <w:rFonts w:cs="FrankRuehl" w:hint="cs"/>
          <w:rtl/>
          <w:lang w:eastAsia="en-US"/>
        </w:rPr>
        <w:t xml:space="preserve">בעד </w:t>
      </w:r>
      <w:r>
        <w:rPr>
          <w:rFonts w:cs="FrankRuehl" w:hint="cs"/>
          <w:rtl/>
          <w:lang w:eastAsia="en-US"/>
        </w:rPr>
        <w:t xml:space="preserve">מודעה </w:t>
      </w:r>
      <w:r w:rsidR="00246C52">
        <w:rPr>
          <w:rFonts w:cs="FrankRuehl" w:hint="cs"/>
          <w:rtl/>
          <w:lang w:eastAsia="en-US"/>
        </w:rPr>
        <w:t xml:space="preserve">המודבקת </w:t>
      </w:r>
      <w:r>
        <w:rPr>
          <w:rFonts w:cs="FrankRuehl" w:hint="cs"/>
          <w:rtl/>
          <w:lang w:eastAsia="en-US"/>
        </w:rPr>
        <w:t xml:space="preserve">על </w:t>
      </w:r>
      <w:r w:rsidR="00246C52">
        <w:rPr>
          <w:rFonts w:cs="FrankRuehl" w:hint="cs"/>
          <w:rtl/>
          <w:lang w:eastAsia="en-US"/>
        </w:rPr>
        <w:t>סדרה של 25 מיתקני פרסום עירוניים או חלקם, תשולם אגרת הדבקה לשבוע או לחלק ממנו כ</w:t>
      </w:r>
      <w:r>
        <w:rPr>
          <w:rFonts w:cs="FrankRuehl" w:hint="cs"/>
          <w:rtl/>
          <w:lang w:eastAsia="en-US"/>
        </w:rPr>
        <w:t>דלקמן:</w:t>
      </w:r>
    </w:p>
    <w:p w14:paraId="0B78E4AB" w14:textId="77777777" w:rsidR="00246C52" w:rsidRPr="00246C52" w:rsidRDefault="00246C52" w:rsidP="008B66E6">
      <w:pPr>
        <w:pStyle w:val="P00"/>
        <w:pBdr>
          <w:bottom w:val="single" w:sz="4" w:space="1" w:color="auto"/>
        </w:pBdr>
        <w:tabs>
          <w:tab w:val="clear" w:pos="624"/>
          <w:tab w:val="clear" w:pos="1021"/>
          <w:tab w:val="clear" w:pos="1474"/>
          <w:tab w:val="clear" w:pos="1928"/>
          <w:tab w:val="clear" w:pos="2381"/>
          <w:tab w:val="clear" w:pos="2835"/>
          <w:tab w:val="clear" w:pos="6259"/>
          <w:tab w:val="center" w:pos="6095"/>
        </w:tabs>
        <w:spacing w:before="72"/>
        <w:ind w:left="4253" w:right="1134"/>
        <w:rPr>
          <w:rFonts w:cs="FrankRuehl" w:hint="cs"/>
          <w:sz w:val="22"/>
          <w:szCs w:val="22"/>
          <w:rtl/>
          <w:lang w:eastAsia="en-US"/>
        </w:rPr>
      </w:pPr>
      <w:r w:rsidRPr="00246C52">
        <w:rPr>
          <w:rFonts w:cs="FrankRuehl" w:hint="cs"/>
          <w:sz w:val="22"/>
          <w:szCs w:val="22"/>
          <w:rtl/>
          <w:lang w:eastAsia="en-US"/>
        </w:rPr>
        <w:tab/>
        <w:t>שיעורי האגרה בשקלים חדשים</w:t>
      </w:r>
    </w:p>
    <w:p w14:paraId="37E92C2B" w14:textId="77777777" w:rsidR="00246C52" w:rsidRPr="00246C52" w:rsidRDefault="00246C52" w:rsidP="008B66E6">
      <w:pPr>
        <w:pStyle w:val="P00"/>
        <w:tabs>
          <w:tab w:val="clear" w:pos="624"/>
          <w:tab w:val="clear" w:pos="1021"/>
          <w:tab w:val="clear" w:pos="1474"/>
          <w:tab w:val="clear" w:pos="1928"/>
          <w:tab w:val="clear" w:pos="2381"/>
          <w:tab w:val="clear" w:pos="2835"/>
          <w:tab w:val="clear" w:pos="6259"/>
          <w:tab w:val="center" w:pos="1418"/>
          <w:tab w:val="center" w:pos="5103"/>
          <w:tab w:val="center" w:pos="7088"/>
        </w:tabs>
        <w:spacing w:before="72"/>
        <w:ind w:left="0" w:right="1134"/>
        <w:rPr>
          <w:rFonts w:cs="FrankRuehl" w:hint="cs"/>
          <w:sz w:val="22"/>
          <w:szCs w:val="22"/>
          <w:rtl/>
          <w:lang w:eastAsia="en-US"/>
        </w:rPr>
      </w:pPr>
      <w:r w:rsidRPr="00246C52">
        <w:rPr>
          <w:rFonts w:cs="FrankRuehl" w:hint="cs"/>
          <w:sz w:val="22"/>
          <w:szCs w:val="22"/>
          <w:rtl/>
          <w:lang w:eastAsia="en-US"/>
        </w:rPr>
        <w:tab/>
      </w:r>
      <w:r w:rsidRPr="00246C52">
        <w:rPr>
          <w:rFonts w:cs="FrankRuehl" w:hint="cs"/>
          <w:sz w:val="22"/>
          <w:szCs w:val="22"/>
          <w:rtl/>
          <w:lang w:eastAsia="en-US"/>
        </w:rPr>
        <w:tab/>
      </w:r>
      <w:r w:rsidRPr="00246C52">
        <w:rPr>
          <w:rFonts w:cs="FrankRuehl" w:hint="cs"/>
          <w:sz w:val="22"/>
          <w:szCs w:val="22"/>
          <w:rtl/>
          <w:lang w:eastAsia="en-US"/>
        </w:rPr>
        <w:tab/>
        <w:t>תוספת לכל</w:t>
      </w:r>
    </w:p>
    <w:p w14:paraId="0750425E" w14:textId="77777777" w:rsidR="00246C52" w:rsidRPr="00246C52" w:rsidRDefault="00246C52" w:rsidP="008B66E6">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103"/>
          <w:tab w:val="center" w:pos="7088"/>
        </w:tabs>
        <w:spacing w:before="0"/>
        <w:ind w:left="0" w:right="1134"/>
        <w:rPr>
          <w:rFonts w:cs="FrankRuehl" w:hint="cs"/>
          <w:sz w:val="22"/>
          <w:szCs w:val="22"/>
          <w:rtl/>
          <w:lang w:eastAsia="en-US"/>
        </w:rPr>
      </w:pPr>
      <w:r w:rsidRPr="00246C52">
        <w:rPr>
          <w:rFonts w:cs="FrankRuehl" w:hint="cs"/>
          <w:sz w:val="22"/>
          <w:szCs w:val="22"/>
          <w:rtl/>
          <w:lang w:eastAsia="en-US"/>
        </w:rPr>
        <w:tab/>
        <w:t>גודל המודעה</w:t>
      </w:r>
      <w:r w:rsidRPr="00246C52">
        <w:rPr>
          <w:rFonts w:cs="FrankRuehl" w:hint="cs"/>
          <w:sz w:val="22"/>
          <w:szCs w:val="22"/>
          <w:rtl/>
          <w:lang w:eastAsia="en-US"/>
        </w:rPr>
        <w:tab/>
        <w:t>כל תחום העירייה</w:t>
      </w:r>
      <w:r w:rsidRPr="00246C52">
        <w:rPr>
          <w:rFonts w:cs="FrankRuehl" w:hint="cs"/>
          <w:sz w:val="22"/>
          <w:szCs w:val="22"/>
          <w:rtl/>
          <w:lang w:eastAsia="en-US"/>
        </w:rPr>
        <w:tab/>
        <w:t>יחידה נוספת</w:t>
      </w:r>
    </w:p>
    <w:p w14:paraId="2D0ED456" w14:textId="77777777" w:rsidR="00246C52" w:rsidRDefault="00246C52" w:rsidP="00246C52">
      <w:pPr>
        <w:pStyle w:val="P00"/>
        <w:tabs>
          <w:tab w:val="clear" w:pos="624"/>
          <w:tab w:val="clear" w:pos="1021"/>
          <w:tab w:val="clear" w:pos="1474"/>
          <w:tab w:val="clear" w:pos="1928"/>
          <w:tab w:val="clear" w:pos="2381"/>
          <w:tab w:val="clear" w:pos="2835"/>
          <w:tab w:val="clear" w:pos="6259"/>
          <w:tab w:val="center" w:pos="5103"/>
          <w:tab w:val="center" w:pos="7088"/>
        </w:tabs>
        <w:spacing w:before="72"/>
        <w:ind w:left="0" w:right="1134"/>
        <w:rPr>
          <w:rFonts w:cs="FrankRuehl" w:hint="cs"/>
          <w:rtl/>
          <w:lang w:eastAsia="en-US"/>
        </w:rPr>
      </w:pPr>
      <w:r>
        <w:rPr>
          <w:rFonts w:cs="FrankRuehl" w:hint="cs"/>
          <w:rtl/>
          <w:lang w:eastAsia="en-US"/>
        </w:rPr>
        <w:t xml:space="preserve">מודעה גדולה (62 </w:t>
      </w:r>
      <w:r>
        <w:rPr>
          <w:rFonts w:cs="FrankRuehl"/>
          <w:lang w:eastAsia="en-US"/>
        </w:rPr>
        <w:t>x</w:t>
      </w:r>
      <w:r>
        <w:rPr>
          <w:rFonts w:cs="FrankRuehl" w:hint="cs"/>
          <w:rtl/>
          <w:lang w:eastAsia="en-US"/>
        </w:rPr>
        <w:t xml:space="preserve"> 93 ס"מ)</w:t>
      </w:r>
      <w:r>
        <w:rPr>
          <w:rFonts w:cs="FrankRuehl" w:hint="cs"/>
          <w:rtl/>
          <w:lang w:eastAsia="en-US"/>
        </w:rPr>
        <w:tab/>
        <w:t>252</w:t>
      </w:r>
      <w:r>
        <w:rPr>
          <w:rFonts w:cs="FrankRuehl" w:hint="cs"/>
          <w:rtl/>
          <w:lang w:eastAsia="en-US"/>
        </w:rPr>
        <w:tab/>
        <w:t>9</w:t>
      </w:r>
    </w:p>
    <w:p w14:paraId="2CF4A5F5" w14:textId="77777777" w:rsidR="008B66E6" w:rsidRDefault="008B66E6" w:rsidP="00246C52">
      <w:pPr>
        <w:pStyle w:val="P00"/>
        <w:tabs>
          <w:tab w:val="clear" w:pos="624"/>
          <w:tab w:val="clear" w:pos="1021"/>
          <w:tab w:val="clear" w:pos="1474"/>
          <w:tab w:val="clear" w:pos="1928"/>
          <w:tab w:val="clear" w:pos="2381"/>
          <w:tab w:val="clear" w:pos="2835"/>
          <w:tab w:val="clear" w:pos="6259"/>
          <w:tab w:val="center" w:pos="5103"/>
          <w:tab w:val="center" w:pos="7088"/>
        </w:tabs>
        <w:spacing w:before="72"/>
        <w:ind w:left="0" w:right="1134"/>
        <w:rPr>
          <w:rFonts w:cs="FrankRuehl" w:hint="cs"/>
          <w:rtl/>
          <w:lang w:eastAsia="en-US"/>
        </w:rPr>
      </w:pPr>
      <w:r>
        <w:rPr>
          <w:rFonts w:cs="FrankRuehl" w:hint="cs"/>
          <w:rtl/>
          <w:lang w:eastAsia="en-US"/>
        </w:rPr>
        <w:t xml:space="preserve">מודעה בינונית (46 </w:t>
      </w:r>
      <w:r>
        <w:rPr>
          <w:rFonts w:cs="FrankRuehl"/>
          <w:lang w:eastAsia="en-US"/>
        </w:rPr>
        <w:t>x</w:t>
      </w:r>
      <w:r>
        <w:rPr>
          <w:rFonts w:cs="FrankRuehl" w:hint="cs"/>
          <w:rtl/>
          <w:lang w:eastAsia="en-US"/>
        </w:rPr>
        <w:t xml:space="preserve"> 62 ס"מ)</w:t>
      </w:r>
      <w:r>
        <w:rPr>
          <w:rFonts w:cs="FrankRuehl" w:hint="cs"/>
          <w:rtl/>
          <w:lang w:eastAsia="en-US"/>
        </w:rPr>
        <w:tab/>
        <w:t>196</w:t>
      </w:r>
      <w:r>
        <w:rPr>
          <w:rFonts w:cs="FrankRuehl" w:hint="cs"/>
          <w:rtl/>
          <w:lang w:eastAsia="en-US"/>
        </w:rPr>
        <w:tab/>
        <w:t>6</w:t>
      </w:r>
    </w:p>
    <w:p w14:paraId="408F831E" w14:textId="77777777" w:rsidR="008B66E6" w:rsidRDefault="008B66E6" w:rsidP="00246C52">
      <w:pPr>
        <w:pStyle w:val="P00"/>
        <w:tabs>
          <w:tab w:val="clear" w:pos="624"/>
          <w:tab w:val="clear" w:pos="1021"/>
          <w:tab w:val="clear" w:pos="1474"/>
          <w:tab w:val="clear" w:pos="1928"/>
          <w:tab w:val="clear" w:pos="2381"/>
          <w:tab w:val="clear" w:pos="2835"/>
          <w:tab w:val="clear" w:pos="6259"/>
          <w:tab w:val="center" w:pos="5103"/>
          <w:tab w:val="center" w:pos="7088"/>
        </w:tabs>
        <w:spacing w:before="72"/>
        <w:ind w:left="0" w:right="1134"/>
        <w:rPr>
          <w:rFonts w:cs="FrankRuehl" w:hint="cs"/>
          <w:rtl/>
          <w:lang w:eastAsia="en-US"/>
        </w:rPr>
      </w:pPr>
      <w:r>
        <w:rPr>
          <w:rFonts w:cs="FrankRuehl" w:hint="cs"/>
          <w:rtl/>
          <w:lang w:eastAsia="en-US"/>
        </w:rPr>
        <w:t xml:space="preserve">מודעה קטנה (31 </w:t>
      </w:r>
      <w:r>
        <w:rPr>
          <w:rFonts w:cs="FrankRuehl"/>
          <w:lang w:eastAsia="en-US"/>
        </w:rPr>
        <w:t>x</w:t>
      </w:r>
      <w:r>
        <w:rPr>
          <w:rFonts w:cs="FrankRuehl" w:hint="cs"/>
          <w:rtl/>
          <w:lang w:eastAsia="en-US"/>
        </w:rPr>
        <w:t xml:space="preserve"> 46 ס"מ)</w:t>
      </w:r>
      <w:r>
        <w:rPr>
          <w:rFonts w:cs="FrankRuehl" w:hint="cs"/>
          <w:rtl/>
          <w:lang w:eastAsia="en-US"/>
        </w:rPr>
        <w:tab/>
        <w:t>158</w:t>
      </w:r>
      <w:r>
        <w:rPr>
          <w:rFonts w:cs="FrankRuehl" w:hint="cs"/>
          <w:rtl/>
          <w:lang w:eastAsia="en-US"/>
        </w:rPr>
        <w:tab/>
        <w:t>5</w:t>
      </w:r>
    </w:p>
    <w:p w14:paraId="5CA5EAF1" w14:textId="77777777" w:rsidR="008B66E6" w:rsidRDefault="008B66E6" w:rsidP="00246C52">
      <w:pPr>
        <w:pStyle w:val="P00"/>
        <w:tabs>
          <w:tab w:val="clear" w:pos="624"/>
          <w:tab w:val="clear" w:pos="1021"/>
          <w:tab w:val="clear" w:pos="1474"/>
          <w:tab w:val="clear" w:pos="1928"/>
          <w:tab w:val="clear" w:pos="2381"/>
          <w:tab w:val="clear" w:pos="2835"/>
          <w:tab w:val="clear" w:pos="6259"/>
          <w:tab w:val="center" w:pos="5103"/>
          <w:tab w:val="center" w:pos="7088"/>
        </w:tabs>
        <w:spacing w:before="72"/>
        <w:ind w:left="0" w:right="1134"/>
        <w:rPr>
          <w:rFonts w:cs="FrankRuehl" w:hint="cs"/>
          <w:rtl/>
          <w:lang w:eastAsia="en-US"/>
        </w:rPr>
      </w:pPr>
      <w:r>
        <w:rPr>
          <w:rFonts w:cs="FrankRuehl" w:hint="cs"/>
          <w:rtl/>
          <w:lang w:eastAsia="en-US"/>
        </w:rPr>
        <w:t xml:space="preserve">מודעה זעירה (23 </w:t>
      </w:r>
      <w:r>
        <w:rPr>
          <w:rFonts w:cs="FrankRuehl"/>
          <w:lang w:eastAsia="en-US"/>
        </w:rPr>
        <w:t>x</w:t>
      </w:r>
      <w:r>
        <w:rPr>
          <w:rFonts w:cs="FrankRuehl" w:hint="cs"/>
          <w:rtl/>
          <w:lang w:eastAsia="en-US"/>
        </w:rPr>
        <w:t xml:space="preserve"> 31 ס"מ)</w:t>
      </w:r>
      <w:r>
        <w:rPr>
          <w:rFonts w:cs="FrankRuehl" w:hint="cs"/>
          <w:rtl/>
          <w:lang w:eastAsia="en-US"/>
        </w:rPr>
        <w:tab/>
        <w:t>124</w:t>
      </w:r>
      <w:r>
        <w:rPr>
          <w:rFonts w:cs="FrankRuehl" w:hint="cs"/>
          <w:rtl/>
          <w:lang w:eastAsia="en-US"/>
        </w:rPr>
        <w:tab/>
        <w:t>4</w:t>
      </w:r>
    </w:p>
    <w:p w14:paraId="6432FF9B" w14:textId="77777777" w:rsidR="00246C52" w:rsidRDefault="008B66E6" w:rsidP="00246C52">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 xml:space="preserve">לכל יום נוסף מעבר לשבוע הראשון </w:t>
      </w:r>
      <w:r>
        <w:rPr>
          <w:rFonts w:cs="FrankRuehl"/>
          <w:rtl/>
          <w:lang w:eastAsia="en-US"/>
        </w:rPr>
        <w:t>–</w:t>
      </w:r>
      <w:r>
        <w:rPr>
          <w:rFonts w:cs="FrankRuehl" w:hint="cs"/>
          <w:rtl/>
          <w:lang w:eastAsia="en-US"/>
        </w:rPr>
        <w:t xml:space="preserve"> 20% משיעור האגרה שנקבע בפרט 1 לחלק זה.</w:t>
      </w:r>
    </w:p>
    <w:p w14:paraId="1384D845" w14:textId="77777777" w:rsidR="008B66E6" w:rsidRPr="008B66E6" w:rsidRDefault="008B66E6" w:rsidP="008B66E6">
      <w:pPr>
        <w:pStyle w:val="P00"/>
        <w:spacing w:before="72"/>
        <w:ind w:left="0" w:right="1134"/>
        <w:jc w:val="center"/>
        <w:rPr>
          <w:rFonts w:cs="FrankRuehl" w:hint="cs"/>
          <w:b/>
          <w:bCs/>
          <w:sz w:val="22"/>
          <w:szCs w:val="22"/>
          <w:rtl/>
          <w:lang w:eastAsia="en-US"/>
        </w:rPr>
      </w:pPr>
      <w:r w:rsidRPr="008B66E6">
        <w:rPr>
          <w:rFonts w:cs="FrankRuehl" w:hint="cs"/>
          <w:b/>
          <w:bCs/>
          <w:sz w:val="22"/>
          <w:szCs w:val="22"/>
          <w:rtl/>
          <w:lang w:eastAsia="en-US"/>
        </w:rPr>
        <w:t xml:space="preserve">חלק ב': שלטים </w:t>
      </w:r>
      <w:r w:rsidRPr="008B66E6">
        <w:rPr>
          <w:rFonts w:cs="FrankRuehl"/>
          <w:b/>
          <w:bCs/>
          <w:sz w:val="22"/>
          <w:szCs w:val="22"/>
          <w:rtl/>
          <w:lang w:eastAsia="en-US"/>
        </w:rPr>
        <w:t>–</w:t>
      </w:r>
      <w:r w:rsidRPr="008B66E6">
        <w:rPr>
          <w:rFonts w:cs="FrankRuehl" w:hint="cs"/>
          <w:b/>
          <w:bCs/>
          <w:sz w:val="22"/>
          <w:szCs w:val="22"/>
          <w:rtl/>
          <w:lang w:eastAsia="en-US"/>
        </w:rPr>
        <w:t xml:space="preserve"> בגין כל רישיון שילוט או חידושו תשולם אגרה שנתית כדלקמן:</w:t>
      </w:r>
    </w:p>
    <w:p w14:paraId="6A698550" w14:textId="77777777" w:rsidR="008B66E6" w:rsidRPr="00246C52" w:rsidRDefault="008B66E6" w:rsidP="008B66E6">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72"/>
        <w:ind w:left="5387" w:right="1134"/>
        <w:rPr>
          <w:rFonts w:cs="FrankRuehl" w:hint="cs"/>
          <w:sz w:val="22"/>
          <w:szCs w:val="22"/>
          <w:rtl/>
          <w:lang w:eastAsia="en-US"/>
        </w:rPr>
      </w:pPr>
      <w:r w:rsidRPr="00246C52">
        <w:rPr>
          <w:rFonts w:cs="FrankRuehl" w:hint="cs"/>
          <w:sz w:val="22"/>
          <w:szCs w:val="22"/>
          <w:rtl/>
          <w:lang w:eastAsia="en-US"/>
        </w:rPr>
        <w:tab/>
        <w:t>שיעורי האגרה בשקלים חדשים</w:t>
      </w:r>
    </w:p>
    <w:p w14:paraId="6D2C3B61" w14:textId="77777777" w:rsidR="008B66E6" w:rsidRPr="00246C52" w:rsidRDefault="008B66E6" w:rsidP="008B66E6">
      <w:pPr>
        <w:pStyle w:val="P00"/>
        <w:tabs>
          <w:tab w:val="clear" w:pos="624"/>
          <w:tab w:val="clear" w:pos="1021"/>
          <w:tab w:val="clear" w:pos="1474"/>
          <w:tab w:val="clear" w:pos="1928"/>
          <w:tab w:val="clear" w:pos="2381"/>
          <w:tab w:val="clear" w:pos="2835"/>
          <w:tab w:val="clear" w:pos="6259"/>
          <w:tab w:val="center" w:pos="2552"/>
          <w:tab w:val="center" w:pos="6237"/>
          <w:tab w:val="center" w:pos="7371"/>
        </w:tabs>
        <w:spacing w:before="72"/>
        <w:ind w:left="0" w:right="1134"/>
        <w:rPr>
          <w:rFonts w:cs="FrankRuehl" w:hint="cs"/>
          <w:sz w:val="22"/>
          <w:szCs w:val="22"/>
          <w:rtl/>
          <w:lang w:eastAsia="en-US"/>
        </w:rPr>
      </w:pPr>
      <w:r w:rsidRPr="00246C52">
        <w:rPr>
          <w:rFonts w:cs="FrankRuehl" w:hint="cs"/>
          <w:sz w:val="22"/>
          <w:szCs w:val="22"/>
          <w:rtl/>
          <w:lang w:eastAsia="en-US"/>
        </w:rPr>
        <w:tab/>
      </w:r>
      <w:r w:rsidRPr="00246C52">
        <w:rPr>
          <w:rFonts w:cs="FrankRuehl" w:hint="cs"/>
          <w:sz w:val="22"/>
          <w:szCs w:val="22"/>
          <w:rtl/>
          <w:lang w:eastAsia="en-US"/>
        </w:rPr>
        <w:tab/>
        <w:t>כל תחום העירייה</w:t>
      </w:r>
      <w:r>
        <w:rPr>
          <w:rFonts w:cs="FrankRuehl" w:hint="cs"/>
          <w:sz w:val="22"/>
          <w:szCs w:val="22"/>
          <w:rtl/>
          <w:lang w:eastAsia="en-US"/>
        </w:rPr>
        <w:t xml:space="preserve"> </w:t>
      </w:r>
    </w:p>
    <w:p w14:paraId="54EEF8F7" w14:textId="77777777" w:rsidR="008B66E6" w:rsidRPr="00246C52" w:rsidRDefault="008B66E6" w:rsidP="008B66E6">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 w:val="center" w:pos="7371"/>
        </w:tabs>
        <w:spacing w:before="0"/>
        <w:ind w:left="0" w:right="1134"/>
        <w:rPr>
          <w:rFonts w:cs="FrankRuehl" w:hint="cs"/>
          <w:sz w:val="22"/>
          <w:szCs w:val="22"/>
          <w:rtl/>
          <w:lang w:eastAsia="en-US"/>
        </w:rPr>
      </w:pPr>
      <w:r w:rsidRPr="00246C52">
        <w:rPr>
          <w:rFonts w:cs="FrankRuehl" w:hint="cs"/>
          <w:sz w:val="22"/>
          <w:szCs w:val="22"/>
          <w:rtl/>
          <w:lang w:eastAsia="en-US"/>
        </w:rPr>
        <w:tab/>
      </w:r>
      <w:r>
        <w:rPr>
          <w:rFonts w:cs="FrankRuehl" w:hint="cs"/>
          <w:sz w:val="22"/>
          <w:szCs w:val="22"/>
          <w:rtl/>
          <w:lang w:eastAsia="en-US"/>
        </w:rPr>
        <w:t>סוג השלט</w:t>
      </w:r>
      <w:r w:rsidRPr="00246C52">
        <w:rPr>
          <w:rFonts w:cs="FrankRuehl" w:hint="cs"/>
          <w:sz w:val="22"/>
          <w:szCs w:val="22"/>
          <w:rtl/>
          <w:lang w:eastAsia="en-US"/>
        </w:rPr>
        <w:tab/>
      </w:r>
      <w:r>
        <w:rPr>
          <w:rFonts w:cs="FrankRuehl" w:hint="cs"/>
          <w:sz w:val="22"/>
          <w:szCs w:val="22"/>
          <w:rtl/>
          <w:lang w:eastAsia="en-US"/>
        </w:rPr>
        <w:t>למעט אזור מיוחד</w:t>
      </w:r>
      <w:r w:rsidRPr="00246C52">
        <w:rPr>
          <w:rFonts w:cs="FrankRuehl" w:hint="cs"/>
          <w:sz w:val="22"/>
          <w:szCs w:val="22"/>
          <w:rtl/>
          <w:lang w:eastAsia="en-US"/>
        </w:rPr>
        <w:tab/>
      </w:r>
      <w:r>
        <w:rPr>
          <w:rFonts w:cs="FrankRuehl" w:hint="cs"/>
          <w:sz w:val="22"/>
          <w:szCs w:val="22"/>
          <w:rtl/>
          <w:lang w:eastAsia="en-US"/>
        </w:rPr>
        <w:t>אזור מיוחד</w:t>
      </w:r>
    </w:p>
    <w:p w14:paraId="6ED1F7F7" w14:textId="77777777" w:rsidR="008B66E6" w:rsidRDefault="008B66E6"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3.</w:t>
      </w:r>
      <w:r>
        <w:rPr>
          <w:rFonts w:cs="FrankRuehl" w:hint="cs"/>
          <w:rtl/>
          <w:lang w:eastAsia="en-US"/>
        </w:rPr>
        <w:tab/>
        <w:t>שלט במקום העסק (למעט סוגי שילוט שלגביהם נקבעו תעריפים ספציפיים בתוספת זו), לכל מטר מרובע</w:t>
      </w:r>
      <w:r>
        <w:rPr>
          <w:rFonts w:cs="FrankRuehl" w:hint="cs"/>
          <w:rtl/>
          <w:lang w:eastAsia="en-US"/>
        </w:rPr>
        <w:tab/>
        <w:t>95</w:t>
      </w:r>
      <w:r>
        <w:rPr>
          <w:rFonts w:cs="FrankRuehl" w:hint="cs"/>
          <w:rtl/>
          <w:lang w:eastAsia="en-US"/>
        </w:rPr>
        <w:tab/>
        <w:t>76</w:t>
      </w:r>
    </w:p>
    <w:p w14:paraId="0822AF94" w14:textId="77777777" w:rsidR="008B66E6" w:rsidRDefault="008B66E6"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4.</w:t>
      </w:r>
      <w:r>
        <w:rPr>
          <w:rFonts w:cs="FrankRuehl" w:hint="cs"/>
          <w:rtl/>
          <w:lang w:eastAsia="en-US"/>
        </w:rPr>
        <w:tab/>
      </w:r>
      <w:r w:rsidR="00E54181">
        <w:rPr>
          <w:rFonts w:cs="FrankRuehl" w:hint="cs"/>
          <w:rtl/>
          <w:lang w:eastAsia="en-US"/>
        </w:rPr>
        <w:t>שלט מואר במקום העסק (למעט סוגי שילוט שלגביהם נקבעו תעריפים ספציפיים בתוספת זו), לכל מטר מרובע</w:t>
      </w:r>
      <w:r w:rsidR="00E54181">
        <w:rPr>
          <w:rFonts w:cs="FrankRuehl" w:hint="cs"/>
          <w:rtl/>
          <w:lang w:eastAsia="en-US"/>
        </w:rPr>
        <w:tab/>
        <w:t>76</w:t>
      </w:r>
      <w:r w:rsidR="00E54181">
        <w:rPr>
          <w:rFonts w:cs="FrankRuehl" w:hint="cs"/>
          <w:rtl/>
          <w:lang w:eastAsia="en-US"/>
        </w:rPr>
        <w:tab/>
        <w:t>61</w:t>
      </w:r>
    </w:p>
    <w:p w14:paraId="35B66329" w14:textId="77777777" w:rsidR="00E54181" w:rsidRDefault="00E54181"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5.</w:t>
      </w:r>
      <w:r>
        <w:rPr>
          <w:rFonts w:cs="FrankRuehl" w:hint="cs"/>
          <w:rtl/>
          <w:lang w:eastAsia="en-US"/>
        </w:rPr>
        <w:tab/>
        <w:t>שלט שהותקן שלא במקום העסק (למעט סוגי שילוט שלגביהם נקבעו תעריפים ספציפיים בתוספת זו), לכל מטר מרובע</w:t>
      </w:r>
      <w:r>
        <w:rPr>
          <w:rFonts w:cs="FrankRuehl" w:hint="cs"/>
          <w:rtl/>
          <w:lang w:eastAsia="en-US"/>
        </w:rPr>
        <w:tab/>
        <w:t>252</w:t>
      </w:r>
      <w:r>
        <w:rPr>
          <w:rFonts w:cs="FrankRuehl" w:hint="cs"/>
          <w:rtl/>
          <w:lang w:eastAsia="en-US"/>
        </w:rPr>
        <w:tab/>
        <w:t>202</w:t>
      </w:r>
    </w:p>
    <w:p w14:paraId="3106DDAF" w14:textId="77777777" w:rsidR="00E54181" w:rsidRDefault="00E54181"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6.</w:t>
      </w:r>
      <w:r>
        <w:rPr>
          <w:rFonts w:cs="FrankRuehl" w:hint="cs"/>
          <w:rtl/>
          <w:lang w:eastAsia="en-US"/>
        </w:rPr>
        <w:tab/>
        <w:t>שלט על גג, למטר מרובע</w:t>
      </w:r>
      <w:r>
        <w:rPr>
          <w:rFonts w:cs="FrankRuehl" w:hint="cs"/>
          <w:rtl/>
          <w:lang w:eastAsia="en-US"/>
        </w:rPr>
        <w:tab/>
        <w:t>316</w:t>
      </w:r>
      <w:r>
        <w:rPr>
          <w:rFonts w:cs="FrankRuehl" w:hint="cs"/>
          <w:rtl/>
          <w:lang w:eastAsia="en-US"/>
        </w:rPr>
        <w:tab/>
        <w:t>253</w:t>
      </w:r>
    </w:p>
    <w:p w14:paraId="6F73487B" w14:textId="77777777" w:rsidR="00E54181" w:rsidRDefault="00E54181"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7.</w:t>
      </w:r>
      <w:r>
        <w:rPr>
          <w:rFonts w:cs="FrankRuehl" w:hint="cs"/>
          <w:rtl/>
          <w:lang w:eastAsia="en-US"/>
        </w:rPr>
        <w:tab/>
        <w:t>שלט בולט על מבנה למטר מרובע</w:t>
      </w:r>
      <w:r>
        <w:rPr>
          <w:rFonts w:cs="FrankRuehl" w:hint="cs"/>
          <w:rtl/>
          <w:lang w:eastAsia="en-US"/>
        </w:rPr>
        <w:tab/>
        <w:t>189</w:t>
      </w:r>
      <w:r>
        <w:rPr>
          <w:rFonts w:cs="FrankRuehl" w:hint="cs"/>
          <w:rtl/>
          <w:lang w:eastAsia="en-US"/>
        </w:rPr>
        <w:tab/>
        <w:t>151</w:t>
      </w:r>
    </w:p>
    <w:p w14:paraId="34B08295" w14:textId="77777777" w:rsidR="00E54181" w:rsidRDefault="00E54181"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8.</w:t>
      </w:r>
      <w:r>
        <w:rPr>
          <w:rFonts w:cs="FrankRuehl" w:hint="cs"/>
          <w:rtl/>
          <w:lang w:eastAsia="en-US"/>
        </w:rPr>
        <w:tab/>
        <w:t>שלט דגל, עד 2 מטר מרובע, לכל מטר מרובע</w:t>
      </w:r>
      <w:r>
        <w:rPr>
          <w:rFonts w:cs="FrankRuehl" w:hint="cs"/>
          <w:rtl/>
          <w:lang w:eastAsia="en-US"/>
        </w:rPr>
        <w:tab/>
        <w:t>95</w:t>
      </w:r>
      <w:r>
        <w:rPr>
          <w:rFonts w:cs="FrankRuehl" w:hint="cs"/>
          <w:rtl/>
          <w:lang w:eastAsia="en-US"/>
        </w:rPr>
        <w:tab/>
        <w:t>76</w:t>
      </w:r>
    </w:p>
    <w:p w14:paraId="728E572E" w14:textId="77777777" w:rsidR="00E54181" w:rsidRDefault="00E54181"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ab/>
        <w:t>לכל מטר מרובע נוסף, עד 4 מטר מרובע</w:t>
      </w:r>
      <w:r>
        <w:rPr>
          <w:rFonts w:cs="FrankRuehl" w:hint="cs"/>
          <w:rtl/>
          <w:lang w:eastAsia="en-US"/>
        </w:rPr>
        <w:tab/>
        <w:t>47</w:t>
      </w:r>
      <w:r>
        <w:rPr>
          <w:rFonts w:cs="FrankRuehl" w:hint="cs"/>
          <w:rtl/>
          <w:lang w:eastAsia="en-US"/>
        </w:rPr>
        <w:tab/>
        <w:t>38</w:t>
      </w:r>
    </w:p>
    <w:p w14:paraId="59B383BC" w14:textId="77777777" w:rsidR="00E54181" w:rsidRDefault="00E54181"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9.</w:t>
      </w:r>
      <w:r>
        <w:rPr>
          <w:rFonts w:cs="FrankRuehl" w:hint="cs"/>
          <w:rtl/>
          <w:lang w:eastAsia="en-US"/>
        </w:rPr>
        <w:tab/>
        <w:t xml:space="preserve">שלט המותקן על חלון ראווה בין אם בדרך של הדבקה, ציור, הדפסה, כתיבה, חריטה או כל דרך אחרת </w:t>
      </w:r>
      <w:r>
        <w:rPr>
          <w:rFonts w:cs="FrankRuehl"/>
          <w:rtl/>
          <w:lang w:eastAsia="en-US"/>
        </w:rPr>
        <w:t>–</w:t>
      </w:r>
    </w:p>
    <w:p w14:paraId="56D19F3C" w14:textId="77777777" w:rsidR="00E54181" w:rsidRDefault="00E54181" w:rsidP="005200B2">
      <w:pPr>
        <w:pStyle w:val="P00"/>
        <w:tabs>
          <w:tab w:val="clear" w:pos="624"/>
          <w:tab w:val="clear" w:pos="1021"/>
          <w:tab w:val="clear" w:pos="1474"/>
          <w:tab w:val="clear" w:pos="1928"/>
          <w:tab w:val="clear" w:pos="2381"/>
          <w:tab w:val="clear" w:pos="2835"/>
          <w:tab w:val="clear" w:pos="6259"/>
          <w:tab w:val="left" w:pos="397"/>
          <w:tab w:val="left" w:pos="794"/>
          <w:tab w:val="center" w:pos="6237"/>
          <w:tab w:val="center" w:pos="7371"/>
        </w:tabs>
        <w:spacing w:before="72"/>
        <w:ind w:left="397" w:right="3686"/>
        <w:jc w:val="left"/>
        <w:rPr>
          <w:rFonts w:cs="FrankRuehl" w:hint="cs"/>
          <w:rtl/>
          <w:lang w:eastAsia="en-US"/>
        </w:rPr>
      </w:pPr>
      <w:r>
        <w:rPr>
          <w:rFonts w:cs="FrankRuehl" w:hint="cs"/>
          <w:rtl/>
          <w:lang w:eastAsia="en-US"/>
        </w:rPr>
        <w:t>(א)</w:t>
      </w:r>
      <w:r>
        <w:rPr>
          <w:rFonts w:cs="FrankRuehl" w:hint="cs"/>
          <w:rtl/>
          <w:lang w:eastAsia="en-US"/>
        </w:rPr>
        <w:tab/>
        <w:t>לכל מקום העסק, לשטח שאינו עולה על 6 מטר מרובעים של חלון הראווה</w:t>
      </w:r>
      <w:r>
        <w:rPr>
          <w:rFonts w:cs="FrankRuehl" w:hint="cs"/>
          <w:rtl/>
          <w:lang w:eastAsia="en-US"/>
        </w:rPr>
        <w:tab/>
        <w:t>95</w:t>
      </w:r>
      <w:r>
        <w:rPr>
          <w:rFonts w:cs="FrankRuehl" w:hint="cs"/>
          <w:rtl/>
          <w:lang w:eastAsia="en-US"/>
        </w:rPr>
        <w:tab/>
        <w:t>76</w:t>
      </w:r>
    </w:p>
    <w:p w14:paraId="42D695C4" w14:textId="77777777" w:rsidR="00E54181" w:rsidRDefault="00E54181" w:rsidP="005200B2">
      <w:pPr>
        <w:pStyle w:val="P00"/>
        <w:tabs>
          <w:tab w:val="clear" w:pos="624"/>
          <w:tab w:val="clear" w:pos="1021"/>
          <w:tab w:val="clear" w:pos="1474"/>
          <w:tab w:val="clear" w:pos="1928"/>
          <w:tab w:val="clear" w:pos="2381"/>
          <w:tab w:val="clear" w:pos="2835"/>
          <w:tab w:val="clear" w:pos="6259"/>
          <w:tab w:val="left" w:pos="397"/>
          <w:tab w:val="left" w:pos="794"/>
          <w:tab w:val="center" w:pos="6237"/>
          <w:tab w:val="center" w:pos="7371"/>
        </w:tabs>
        <w:spacing w:before="72"/>
        <w:ind w:left="397" w:right="3686"/>
        <w:jc w:val="left"/>
        <w:rPr>
          <w:rFonts w:cs="FrankRuehl" w:hint="cs"/>
          <w:rtl/>
          <w:lang w:eastAsia="en-US"/>
        </w:rPr>
      </w:pPr>
      <w:r>
        <w:rPr>
          <w:rFonts w:cs="FrankRuehl" w:hint="cs"/>
          <w:rtl/>
          <w:lang w:eastAsia="en-US"/>
        </w:rPr>
        <w:t>(ב)</w:t>
      </w:r>
      <w:r>
        <w:rPr>
          <w:rFonts w:cs="FrankRuehl" w:hint="cs"/>
          <w:rtl/>
          <w:lang w:eastAsia="en-US"/>
        </w:rPr>
        <w:tab/>
      </w:r>
      <w:r w:rsidR="005200B2">
        <w:rPr>
          <w:rFonts w:cs="FrankRuehl" w:hint="cs"/>
          <w:rtl/>
          <w:lang w:eastAsia="en-US"/>
        </w:rPr>
        <w:t>לכל מטר רבוע נוסף של חלון ראווה</w:t>
      </w:r>
      <w:r w:rsidR="005200B2">
        <w:rPr>
          <w:rFonts w:cs="FrankRuehl" w:hint="cs"/>
          <w:rtl/>
          <w:lang w:eastAsia="en-US"/>
        </w:rPr>
        <w:tab/>
        <w:t>32</w:t>
      </w:r>
      <w:r w:rsidR="005200B2">
        <w:rPr>
          <w:rFonts w:cs="FrankRuehl" w:hint="cs"/>
          <w:rtl/>
          <w:lang w:eastAsia="en-US"/>
        </w:rPr>
        <w:tab/>
        <w:t>25</w:t>
      </w:r>
    </w:p>
    <w:p w14:paraId="3D3C594B" w14:textId="77777777" w:rsidR="005200B2" w:rsidRDefault="005200B2"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10.</w:t>
      </w:r>
      <w:r>
        <w:rPr>
          <w:rFonts w:cs="FrankRuehl" w:hint="cs"/>
          <w:rtl/>
          <w:lang w:eastAsia="en-US"/>
        </w:rPr>
        <w:tab/>
        <w:t>לוחית פרסומת לכל 35 לוחיות זהות או חלק מהן</w:t>
      </w:r>
      <w:r>
        <w:rPr>
          <w:rFonts w:cs="FrankRuehl" w:hint="cs"/>
          <w:rtl/>
          <w:lang w:eastAsia="en-US"/>
        </w:rPr>
        <w:tab/>
        <w:t>76</w:t>
      </w:r>
      <w:r>
        <w:rPr>
          <w:rFonts w:cs="FrankRuehl" w:hint="cs"/>
          <w:rtl/>
          <w:lang w:eastAsia="en-US"/>
        </w:rPr>
        <w:tab/>
        <w:t>61</w:t>
      </w:r>
    </w:p>
    <w:p w14:paraId="4F3A6AF6" w14:textId="77777777" w:rsidR="005200B2" w:rsidRDefault="005200B2"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ab/>
        <w:t>לכל לוחית נוספת</w:t>
      </w:r>
      <w:r>
        <w:rPr>
          <w:rFonts w:cs="FrankRuehl" w:hint="cs"/>
          <w:rtl/>
          <w:lang w:eastAsia="en-US"/>
        </w:rPr>
        <w:tab/>
        <w:t>1</w:t>
      </w:r>
      <w:r>
        <w:rPr>
          <w:rFonts w:cs="FrankRuehl" w:hint="cs"/>
          <w:rtl/>
          <w:lang w:eastAsia="en-US"/>
        </w:rPr>
        <w:tab/>
        <w:t>0.80</w:t>
      </w:r>
    </w:p>
    <w:p w14:paraId="0F263B9B" w14:textId="77777777" w:rsidR="005200B2" w:rsidRDefault="005200B2"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11.</w:t>
      </w:r>
      <w:r>
        <w:rPr>
          <w:rFonts w:cs="FrankRuehl" w:hint="cs"/>
          <w:rtl/>
          <w:lang w:eastAsia="en-US"/>
        </w:rPr>
        <w:tab/>
        <w:t>שלט המתפרסם או המוצג על גבי כלי רכב מסחרי או פרטי</w:t>
      </w:r>
      <w:r>
        <w:rPr>
          <w:rFonts w:cs="FrankRuehl" w:hint="cs"/>
          <w:rtl/>
          <w:lang w:eastAsia="en-US"/>
        </w:rPr>
        <w:tab/>
        <w:t>600</w:t>
      </w:r>
      <w:r>
        <w:rPr>
          <w:rFonts w:cs="FrankRuehl" w:hint="cs"/>
          <w:rtl/>
          <w:lang w:eastAsia="en-US"/>
        </w:rPr>
        <w:tab/>
        <w:t>-</w:t>
      </w:r>
    </w:p>
    <w:p w14:paraId="48C973C9" w14:textId="77777777" w:rsidR="005200B2" w:rsidRDefault="005200B2"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12.</w:t>
      </w:r>
      <w:r>
        <w:rPr>
          <w:rFonts w:cs="FrankRuehl" w:hint="cs"/>
          <w:rtl/>
          <w:lang w:eastAsia="en-US"/>
        </w:rPr>
        <w:tab/>
        <w:t>לרכב ציבורי, בדופן החיצונית או על גג כלי הרכב כמפורט להלן:</w:t>
      </w:r>
    </w:p>
    <w:p w14:paraId="736BD4FC" w14:textId="77777777" w:rsidR="005200B2" w:rsidRDefault="005200B2" w:rsidP="005200B2">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jc w:val="left"/>
        <w:rPr>
          <w:rFonts w:cs="FrankRuehl" w:hint="cs"/>
          <w:rtl/>
          <w:lang w:eastAsia="en-US"/>
        </w:rPr>
      </w:pPr>
      <w:r>
        <w:rPr>
          <w:rFonts w:cs="FrankRuehl" w:hint="cs"/>
          <w:rtl/>
          <w:lang w:eastAsia="en-US"/>
        </w:rPr>
        <w:t>אוטובוס</w:t>
      </w:r>
      <w:r>
        <w:rPr>
          <w:rFonts w:cs="FrankRuehl" w:hint="cs"/>
          <w:rtl/>
          <w:lang w:eastAsia="en-US"/>
        </w:rPr>
        <w:tab/>
        <w:t>2,000</w:t>
      </w:r>
    </w:p>
    <w:p w14:paraId="0AD6C821" w14:textId="77777777" w:rsidR="005200B2" w:rsidRDefault="005200B2" w:rsidP="005200B2">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jc w:val="left"/>
        <w:rPr>
          <w:rFonts w:cs="FrankRuehl" w:hint="cs"/>
          <w:rtl/>
          <w:lang w:eastAsia="en-US"/>
        </w:rPr>
      </w:pPr>
      <w:r>
        <w:rPr>
          <w:rFonts w:cs="FrankRuehl" w:hint="cs"/>
          <w:rtl/>
          <w:lang w:eastAsia="en-US"/>
        </w:rPr>
        <w:t>מיניבוס</w:t>
      </w:r>
      <w:r>
        <w:rPr>
          <w:rFonts w:cs="FrankRuehl" w:hint="cs"/>
          <w:rtl/>
          <w:lang w:eastAsia="en-US"/>
        </w:rPr>
        <w:tab/>
        <w:t>1,000</w:t>
      </w:r>
    </w:p>
    <w:p w14:paraId="6CC841C6" w14:textId="77777777" w:rsidR="005200B2" w:rsidRDefault="005200B2" w:rsidP="005200B2">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jc w:val="left"/>
        <w:rPr>
          <w:rFonts w:cs="FrankRuehl" w:hint="cs"/>
          <w:rtl/>
          <w:lang w:eastAsia="en-US"/>
        </w:rPr>
      </w:pPr>
      <w:r>
        <w:rPr>
          <w:rFonts w:cs="FrankRuehl" w:hint="cs"/>
          <w:rtl/>
          <w:lang w:eastAsia="en-US"/>
        </w:rPr>
        <w:t>מונית</w:t>
      </w:r>
      <w:r>
        <w:rPr>
          <w:rFonts w:cs="FrankRuehl" w:hint="cs"/>
          <w:rtl/>
          <w:lang w:eastAsia="en-US"/>
        </w:rPr>
        <w:tab/>
        <w:t>500</w:t>
      </w:r>
    </w:p>
    <w:p w14:paraId="59903413" w14:textId="77777777" w:rsidR="00590EA7" w:rsidRDefault="00590EA7" w:rsidP="00590EA7">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rtl/>
          <w:lang w:eastAsia="en-US"/>
        </w:rPr>
      </w:pPr>
      <w:r>
        <w:rPr>
          <w:rFonts w:hint="cs"/>
          <w:rtl/>
          <w:lang w:eastAsia="en-US"/>
        </w:rPr>
        <w:pict w14:anchorId="136083AE">
          <v:shape id="_x0000_s2253" type="#_x0000_t202" style="position:absolute;left:0;text-align:left;margin-left:470.25pt;margin-top:7.1pt;width:1in;height:11.2pt;z-index:251672576" filled="f" stroked="f">
            <v:textbox inset="1mm,0,1mm,0">
              <w:txbxContent>
                <w:p w14:paraId="1AF91126" w14:textId="77777777" w:rsidR="00590EA7" w:rsidRDefault="00590EA7" w:rsidP="00590EA7">
                  <w:pPr>
                    <w:spacing w:line="160" w:lineRule="exact"/>
                    <w:jc w:val="left"/>
                    <w:rPr>
                      <w:rFonts w:cs="Miriam" w:hint="cs"/>
                      <w:noProof/>
                      <w:szCs w:val="18"/>
                      <w:rtl/>
                    </w:rPr>
                  </w:pPr>
                  <w:r>
                    <w:rPr>
                      <w:rFonts w:cs="Miriam" w:hint="cs"/>
                      <w:szCs w:val="18"/>
                      <w:rtl/>
                    </w:rPr>
                    <w:t>תיקון תשע"ח-2018</w:t>
                  </w:r>
                </w:p>
              </w:txbxContent>
            </v:textbox>
            <w10:anchorlock/>
          </v:shape>
        </w:pict>
      </w:r>
      <w:r>
        <w:rPr>
          <w:rStyle w:val="default"/>
          <w:rFonts w:hint="cs"/>
          <w:rtl/>
        </w:rPr>
        <w:t>13.</w:t>
      </w:r>
      <w:r>
        <w:rPr>
          <w:rStyle w:val="default"/>
          <w:rFonts w:hint="cs"/>
          <w:rtl/>
        </w:rPr>
        <w:tab/>
      </w:r>
      <w:r>
        <w:rPr>
          <w:rFonts w:cs="FrankRuehl" w:hint="cs"/>
          <w:rtl/>
          <w:lang w:eastAsia="en-US"/>
        </w:rPr>
        <w:t xml:space="preserve">מיתקן שילוט פרסום חוצות מסחרי, ששטחו עד 15 מ"ר, לכל מטר מרובע </w:t>
      </w:r>
      <w:r>
        <w:rPr>
          <w:rFonts w:cs="FrankRuehl"/>
          <w:rtl/>
          <w:lang w:eastAsia="en-US"/>
        </w:rPr>
        <w:t>–</w:t>
      </w:r>
      <w:r>
        <w:rPr>
          <w:rFonts w:cs="FrankRuehl" w:hint="cs"/>
          <w:rtl/>
          <w:lang w:eastAsia="en-US"/>
        </w:rPr>
        <w:t xml:space="preserve"> לשנה</w:t>
      </w:r>
      <w:r>
        <w:rPr>
          <w:rFonts w:cs="FrankRuehl" w:hint="cs"/>
          <w:rtl/>
          <w:lang w:eastAsia="en-US"/>
        </w:rPr>
        <w:tab/>
        <w:t>600</w:t>
      </w:r>
      <w:r>
        <w:rPr>
          <w:rFonts w:cs="FrankRuehl" w:hint="cs"/>
          <w:rtl/>
          <w:lang w:eastAsia="en-US"/>
        </w:rPr>
        <w:tab/>
        <w:t>480</w:t>
      </w:r>
    </w:p>
    <w:p w14:paraId="0C2AB384" w14:textId="77777777" w:rsidR="00590EA7" w:rsidRDefault="00590EA7" w:rsidP="00590EA7">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rtl/>
          <w:lang w:eastAsia="en-US"/>
        </w:rPr>
      </w:pPr>
      <w:r>
        <w:rPr>
          <w:rFonts w:hint="cs"/>
          <w:rtl/>
          <w:lang w:eastAsia="en-US"/>
        </w:rPr>
        <w:pict w14:anchorId="78A866E6">
          <v:shape id="_x0000_s2254" type="#_x0000_t202" style="position:absolute;left:0;text-align:left;margin-left:470.25pt;margin-top:7.1pt;width:1in;height:11.2pt;z-index:251673600" filled="f" stroked="f">
            <v:textbox inset="1mm,0,1mm,0">
              <w:txbxContent>
                <w:p w14:paraId="69BD2761" w14:textId="77777777" w:rsidR="00590EA7" w:rsidRDefault="00590EA7" w:rsidP="00590EA7">
                  <w:pPr>
                    <w:spacing w:line="160" w:lineRule="exact"/>
                    <w:jc w:val="left"/>
                    <w:rPr>
                      <w:rFonts w:cs="Miriam" w:hint="cs"/>
                      <w:noProof/>
                      <w:szCs w:val="18"/>
                      <w:rtl/>
                    </w:rPr>
                  </w:pPr>
                  <w:r>
                    <w:rPr>
                      <w:rFonts w:cs="Miriam" w:hint="cs"/>
                      <w:szCs w:val="18"/>
                      <w:rtl/>
                    </w:rPr>
                    <w:t>תיקון תשע"ח-2018</w:t>
                  </w:r>
                </w:p>
              </w:txbxContent>
            </v:textbox>
            <w10:anchorlock/>
          </v:shape>
        </w:pict>
      </w:r>
      <w:r>
        <w:rPr>
          <w:rStyle w:val="default"/>
          <w:rFonts w:hint="cs"/>
          <w:rtl/>
        </w:rPr>
        <w:t>13.1</w:t>
      </w:r>
      <w:r>
        <w:rPr>
          <w:rStyle w:val="default"/>
          <w:rFonts w:hint="cs"/>
          <w:rtl/>
        </w:rPr>
        <w:tab/>
      </w:r>
      <w:r>
        <w:rPr>
          <w:rFonts w:cs="FrankRuehl" w:hint="cs"/>
          <w:rtl/>
          <w:lang w:eastAsia="en-US"/>
        </w:rPr>
        <w:t xml:space="preserve">מיתקן שילוט פרסום חוצות מסחרי, ששטחו מעל 15 מ"ר, לכל מטר מרובע </w:t>
      </w:r>
      <w:r>
        <w:rPr>
          <w:rFonts w:cs="FrankRuehl"/>
          <w:rtl/>
          <w:lang w:eastAsia="en-US"/>
        </w:rPr>
        <w:t>–</w:t>
      </w:r>
      <w:r>
        <w:rPr>
          <w:rFonts w:cs="FrankRuehl" w:hint="cs"/>
          <w:rtl/>
          <w:lang w:eastAsia="en-US"/>
        </w:rPr>
        <w:t xml:space="preserve"> לשנה</w:t>
      </w:r>
      <w:r>
        <w:rPr>
          <w:rFonts w:cs="FrankRuehl" w:hint="cs"/>
          <w:rtl/>
          <w:lang w:eastAsia="en-US"/>
        </w:rPr>
        <w:tab/>
        <w:t>500</w:t>
      </w:r>
      <w:r>
        <w:rPr>
          <w:rFonts w:cs="FrankRuehl" w:hint="cs"/>
          <w:rtl/>
          <w:lang w:eastAsia="en-US"/>
        </w:rPr>
        <w:tab/>
        <w:t>400</w:t>
      </w:r>
    </w:p>
    <w:p w14:paraId="5D359708" w14:textId="77777777" w:rsidR="005200B2" w:rsidRDefault="005200B2"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14.</w:t>
      </w:r>
      <w:r>
        <w:rPr>
          <w:rFonts w:cs="FrankRuehl" w:hint="cs"/>
          <w:rtl/>
          <w:lang w:eastAsia="en-US"/>
        </w:rPr>
        <w:tab/>
        <w:t xml:space="preserve">מיתקן שילוט פרסום חוצות עירוני, לכל מטר מרובע </w:t>
      </w:r>
      <w:r>
        <w:rPr>
          <w:rFonts w:cs="FrankRuehl"/>
          <w:rtl/>
          <w:lang w:eastAsia="en-US"/>
        </w:rPr>
        <w:t>–</w:t>
      </w:r>
      <w:r>
        <w:rPr>
          <w:rFonts w:cs="FrankRuehl" w:hint="cs"/>
          <w:rtl/>
          <w:lang w:eastAsia="en-US"/>
        </w:rPr>
        <w:t xml:space="preserve"> לשנה</w:t>
      </w:r>
      <w:r>
        <w:rPr>
          <w:rFonts w:cs="FrankRuehl" w:hint="cs"/>
          <w:rtl/>
          <w:lang w:eastAsia="en-US"/>
        </w:rPr>
        <w:tab/>
        <w:t>500</w:t>
      </w:r>
      <w:r>
        <w:rPr>
          <w:rFonts w:cs="FrankRuehl" w:hint="cs"/>
          <w:rtl/>
          <w:lang w:eastAsia="en-US"/>
        </w:rPr>
        <w:tab/>
        <w:t>400</w:t>
      </w:r>
    </w:p>
    <w:p w14:paraId="6BF00411" w14:textId="77777777" w:rsidR="005200B2" w:rsidRDefault="005200B2"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15.</w:t>
      </w:r>
      <w:r>
        <w:rPr>
          <w:rFonts w:cs="FrankRuehl" w:hint="cs"/>
          <w:rtl/>
          <w:lang w:eastAsia="en-US"/>
        </w:rPr>
        <w:tab/>
        <w:t xml:space="preserve">מיתקן שילוט פרסום מסחרי אלקטרוני או מתחלף לכל מטר מרובע </w:t>
      </w:r>
      <w:r>
        <w:rPr>
          <w:rFonts w:cs="FrankRuehl"/>
          <w:rtl/>
          <w:lang w:eastAsia="en-US"/>
        </w:rPr>
        <w:t>–</w:t>
      </w:r>
      <w:r>
        <w:rPr>
          <w:rFonts w:cs="FrankRuehl" w:hint="cs"/>
          <w:rtl/>
          <w:lang w:eastAsia="en-US"/>
        </w:rPr>
        <w:t xml:space="preserve"> לשנה</w:t>
      </w:r>
      <w:r>
        <w:rPr>
          <w:rFonts w:cs="FrankRuehl" w:hint="cs"/>
          <w:rtl/>
          <w:lang w:eastAsia="en-US"/>
        </w:rPr>
        <w:tab/>
        <w:t>1,250</w:t>
      </w:r>
      <w:r>
        <w:rPr>
          <w:rFonts w:cs="FrankRuehl" w:hint="cs"/>
          <w:rtl/>
          <w:lang w:eastAsia="en-US"/>
        </w:rPr>
        <w:tab/>
        <w:t>1,000</w:t>
      </w:r>
    </w:p>
    <w:p w14:paraId="71D8EB2C" w14:textId="77777777" w:rsidR="005200B2" w:rsidRDefault="005200B2" w:rsidP="008B66E6">
      <w:pPr>
        <w:pStyle w:val="P00"/>
        <w:tabs>
          <w:tab w:val="clear" w:pos="624"/>
          <w:tab w:val="clear" w:pos="1021"/>
          <w:tab w:val="clear" w:pos="1474"/>
          <w:tab w:val="clear" w:pos="1928"/>
          <w:tab w:val="clear" w:pos="2381"/>
          <w:tab w:val="clear" w:pos="2835"/>
          <w:tab w:val="clear" w:pos="6259"/>
          <w:tab w:val="left" w:pos="397"/>
          <w:tab w:val="center" w:pos="6237"/>
          <w:tab w:val="center" w:pos="7371"/>
        </w:tabs>
        <w:spacing w:before="72"/>
        <w:ind w:left="397" w:right="3686" w:hanging="397"/>
        <w:jc w:val="left"/>
        <w:rPr>
          <w:rFonts w:cs="FrankRuehl" w:hint="cs"/>
          <w:rtl/>
          <w:lang w:eastAsia="en-US"/>
        </w:rPr>
      </w:pPr>
      <w:r>
        <w:rPr>
          <w:rFonts w:cs="FrankRuehl" w:hint="cs"/>
          <w:rtl/>
          <w:lang w:eastAsia="en-US"/>
        </w:rPr>
        <w:t>16.</w:t>
      </w:r>
      <w:r>
        <w:rPr>
          <w:rFonts w:cs="FrankRuehl" w:hint="cs"/>
          <w:rtl/>
          <w:lang w:eastAsia="en-US"/>
        </w:rPr>
        <w:tab/>
        <w:t xml:space="preserve">מיתקן שילוט פרסום עירוני אלקטרוני או מתחלף לכל מטר מרובע </w:t>
      </w:r>
      <w:r>
        <w:rPr>
          <w:rFonts w:cs="FrankRuehl"/>
          <w:rtl/>
          <w:lang w:eastAsia="en-US"/>
        </w:rPr>
        <w:t>–</w:t>
      </w:r>
      <w:r>
        <w:rPr>
          <w:rFonts w:cs="FrankRuehl" w:hint="cs"/>
          <w:rtl/>
          <w:lang w:eastAsia="en-US"/>
        </w:rPr>
        <w:t xml:space="preserve"> לשנה</w:t>
      </w:r>
      <w:r>
        <w:rPr>
          <w:rFonts w:cs="FrankRuehl" w:hint="cs"/>
          <w:rtl/>
          <w:lang w:eastAsia="en-US"/>
        </w:rPr>
        <w:tab/>
        <w:t>1,000</w:t>
      </w:r>
      <w:r>
        <w:rPr>
          <w:rFonts w:cs="FrankRuehl" w:hint="cs"/>
          <w:rtl/>
          <w:lang w:eastAsia="en-US"/>
        </w:rPr>
        <w:tab/>
        <w:t>800</w:t>
      </w:r>
    </w:p>
    <w:p w14:paraId="29C2DF83" w14:textId="77777777" w:rsidR="008B66E6" w:rsidRDefault="008B66E6" w:rsidP="00246C52">
      <w:pPr>
        <w:pStyle w:val="P00"/>
        <w:spacing w:before="72"/>
        <w:ind w:left="0" w:right="1134"/>
        <w:rPr>
          <w:rFonts w:cs="FrankRuehl" w:hint="cs"/>
          <w:rtl/>
          <w:lang w:eastAsia="en-US"/>
        </w:rPr>
      </w:pPr>
    </w:p>
    <w:p w14:paraId="3405670D" w14:textId="77777777" w:rsidR="005200B2" w:rsidRPr="00246C52" w:rsidRDefault="005200B2" w:rsidP="005200B2">
      <w:pPr>
        <w:pStyle w:val="medium2-header"/>
        <w:keepLines w:val="0"/>
        <w:spacing w:before="72"/>
        <w:ind w:left="0" w:right="1134"/>
        <w:rPr>
          <w:rFonts w:cs="FrankRuehl" w:hint="cs"/>
          <w:noProof/>
          <w:rtl/>
        </w:rPr>
      </w:pPr>
      <w:bookmarkStart w:id="36" w:name="med7"/>
      <w:bookmarkEnd w:id="36"/>
      <w:r w:rsidRPr="00246C52">
        <w:rPr>
          <w:rFonts w:cs="FrankRuehl" w:hint="cs"/>
          <w:noProof/>
          <w:rtl/>
        </w:rPr>
        <w:t>תוספת</w:t>
      </w:r>
      <w:r>
        <w:rPr>
          <w:rFonts w:cs="FrankRuehl" w:hint="cs"/>
          <w:noProof/>
          <w:rtl/>
        </w:rPr>
        <w:t xml:space="preserve"> שנייה</w:t>
      </w:r>
    </w:p>
    <w:p w14:paraId="4E4F3BFB" w14:textId="77777777" w:rsidR="00ED6781" w:rsidRPr="005200B2" w:rsidRDefault="005200B2" w:rsidP="005200B2">
      <w:pPr>
        <w:pStyle w:val="P00"/>
        <w:spacing w:before="72"/>
        <w:ind w:left="0" w:right="1134"/>
        <w:jc w:val="center"/>
        <w:rPr>
          <w:rFonts w:cs="FrankRuehl" w:hint="cs"/>
          <w:sz w:val="24"/>
          <w:szCs w:val="24"/>
          <w:rtl/>
          <w:lang w:eastAsia="en-US"/>
        </w:rPr>
      </w:pPr>
      <w:r w:rsidRPr="005200B2">
        <w:rPr>
          <w:rFonts w:cs="FrankRuehl" w:hint="cs"/>
          <w:sz w:val="24"/>
          <w:szCs w:val="24"/>
          <w:rtl/>
          <w:lang w:eastAsia="en-US"/>
        </w:rPr>
        <w:t>(סעיף 7)</w:t>
      </w:r>
    </w:p>
    <w:p w14:paraId="50BCF95A" w14:textId="77777777" w:rsidR="00C132FC" w:rsidRPr="005200B2" w:rsidRDefault="005200B2">
      <w:pPr>
        <w:pStyle w:val="P00"/>
        <w:spacing w:before="72"/>
        <w:ind w:left="0" w:right="1134"/>
        <w:rPr>
          <w:rFonts w:cs="FrankRuehl" w:hint="cs"/>
          <w:b/>
          <w:bCs/>
          <w:sz w:val="22"/>
          <w:szCs w:val="22"/>
          <w:rtl/>
          <w:lang w:eastAsia="en-US"/>
        </w:rPr>
      </w:pPr>
      <w:r w:rsidRPr="005200B2">
        <w:rPr>
          <w:rFonts w:cs="FrankRuehl" w:hint="cs"/>
          <w:b/>
          <w:bCs/>
          <w:sz w:val="22"/>
          <w:szCs w:val="22"/>
          <w:rtl/>
          <w:lang w:eastAsia="en-US"/>
        </w:rPr>
        <w:t>תצהיר</w:t>
      </w:r>
    </w:p>
    <w:p w14:paraId="7CB6E47B" w14:textId="77777777" w:rsidR="005200B2" w:rsidRDefault="005200B2">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הנני עורך הבקשה לחידוש רישיון שילוט, החתום מטה </w:t>
      </w:r>
      <w:r>
        <w:rPr>
          <w:rFonts w:cs="FrankRuehl"/>
          <w:rtl/>
          <w:lang w:eastAsia="en-US"/>
        </w:rPr>
        <w:fldChar w:fldCharType="begin">
          <w:ffData>
            <w:name w:val="Text1"/>
            <w:enabled/>
            <w:calcOnExit w:val="0"/>
            <w:textInput/>
          </w:ffData>
        </w:fldChar>
      </w:r>
      <w:bookmarkStart w:id="37"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separate"/>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Pr>
          <w:rFonts w:cs="FrankRuehl"/>
          <w:rtl/>
          <w:lang w:eastAsia="en-US"/>
        </w:rPr>
        <w:fldChar w:fldCharType="end"/>
      </w:r>
      <w:bookmarkEnd w:id="37"/>
    </w:p>
    <w:p w14:paraId="0F684D61" w14:textId="77777777" w:rsidR="005200B2" w:rsidRDefault="005200B2" w:rsidP="005200B2">
      <w:pPr>
        <w:pStyle w:val="P00"/>
        <w:spacing w:before="72"/>
        <w:ind w:left="624" w:right="1134"/>
        <w:rPr>
          <w:rFonts w:cs="FrankRuehl" w:hint="cs"/>
          <w:rtl/>
          <w:lang w:eastAsia="en-US"/>
        </w:rPr>
      </w:pPr>
      <w:r>
        <w:rPr>
          <w:rFonts w:cs="FrankRuehl" w:hint="cs"/>
          <w:rtl/>
          <w:lang w:eastAsia="en-US"/>
        </w:rPr>
        <w:t xml:space="preserve">נושא ת"ז מס' </w:t>
      </w:r>
      <w:r>
        <w:rPr>
          <w:rFonts w:cs="FrankRuehl"/>
          <w:rtl/>
          <w:lang w:eastAsia="en-US"/>
        </w:rPr>
        <w:fldChar w:fldCharType="begin">
          <w:ffData>
            <w:name w:val="Text2"/>
            <w:enabled/>
            <w:calcOnExit w:val="0"/>
            <w:textInput/>
          </w:ffData>
        </w:fldChar>
      </w:r>
      <w:bookmarkStart w:id="38"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separate"/>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Pr>
          <w:rFonts w:cs="FrankRuehl"/>
          <w:rtl/>
          <w:lang w:eastAsia="en-US"/>
        </w:rPr>
        <w:fldChar w:fldCharType="end"/>
      </w:r>
      <w:bookmarkEnd w:id="38"/>
      <w:r>
        <w:rPr>
          <w:rFonts w:cs="FrankRuehl" w:hint="cs"/>
          <w:rtl/>
          <w:lang w:eastAsia="en-US"/>
        </w:rPr>
        <w:t xml:space="preserve"> מען </w:t>
      </w:r>
      <w:r>
        <w:rPr>
          <w:rFonts w:cs="FrankRuehl"/>
          <w:rtl/>
          <w:lang w:eastAsia="en-US"/>
        </w:rPr>
        <w:fldChar w:fldCharType="begin">
          <w:ffData>
            <w:name w:val="Text3"/>
            <w:enabled/>
            <w:calcOnExit w:val="0"/>
            <w:textInput/>
          </w:ffData>
        </w:fldChar>
      </w:r>
      <w:bookmarkStart w:id="39"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separate"/>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Pr>
          <w:rFonts w:cs="FrankRuehl"/>
          <w:rtl/>
          <w:lang w:eastAsia="en-US"/>
        </w:rPr>
        <w:fldChar w:fldCharType="end"/>
      </w:r>
      <w:bookmarkEnd w:id="39"/>
    </w:p>
    <w:p w14:paraId="2F6D3E1B" w14:textId="77777777" w:rsidR="005200B2" w:rsidRDefault="005200B2" w:rsidP="005200B2">
      <w:pPr>
        <w:pStyle w:val="P00"/>
        <w:spacing w:before="72"/>
        <w:ind w:left="624" w:right="1134"/>
        <w:rPr>
          <w:rFonts w:cs="FrankRuehl" w:hint="cs"/>
          <w:rtl/>
          <w:lang w:eastAsia="en-US"/>
        </w:rPr>
      </w:pPr>
      <w:r>
        <w:rPr>
          <w:rFonts w:cs="FrankRuehl" w:hint="cs"/>
          <w:rtl/>
          <w:lang w:eastAsia="en-US"/>
        </w:rPr>
        <w:t xml:space="preserve">מס' טלפון: </w:t>
      </w:r>
      <w:r>
        <w:rPr>
          <w:rFonts w:cs="FrankRuehl"/>
          <w:rtl/>
          <w:lang w:eastAsia="en-US"/>
        </w:rPr>
        <w:fldChar w:fldCharType="begin">
          <w:ffData>
            <w:name w:val="Text4"/>
            <w:enabled/>
            <w:calcOnExit w:val="0"/>
            <w:textInput/>
          </w:ffData>
        </w:fldChar>
      </w:r>
      <w:bookmarkStart w:id="40"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separate"/>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Pr>
          <w:rFonts w:cs="FrankRuehl"/>
          <w:rtl/>
          <w:lang w:eastAsia="en-US"/>
        </w:rPr>
        <w:fldChar w:fldCharType="end"/>
      </w:r>
      <w:bookmarkEnd w:id="40"/>
    </w:p>
    <w:p w14:paraId="0CF470AC" w14:textId="77777777" w:rsidR="005200B2" w:rsidRDefault="005200B2" w:rsidP="005200B2">
      <w:pPr>
        <w:pStyle w:val="P00"/>
        <w:spacing w:before="72"/>
        <w:ind w:left="624" w:right="1134" w:hanging="624"/>
        <w:rPr>
          <w:rFonts w:cs="FrankRuehl" w:hint="cs"/>
          <w:rtl/>
          <w:lang w:eastAsia="en-US"/>
        </w:rPr>
      </w:pPr>
      <w:r>
        <w:rPr>
          <w:rFonts w:cs="FrankRuehl" w:hint="cs"/>
          <w:rtl/>
          <w:lang w:eastAsia="en-US"/>
        </w:rPr>
        <w:t>2.</w:t>
      </w:r>
      <w:r>
        <w:rPr>
          <w:rFonts w:cs="FrankRuehl" w:hint="cs"/>
          <w:rtl/>
          <w:lang w:eastAsia="en-US"/>
        </w:rPr>
        <w:tab/>
        <w:t xml:space="preserve">הנני בעל רישיון שילוט מס' </w:t>
      </w:r>
      <w:r>
        <w:rPr>
          <w:rFonts w:cs="FrankRuehl"/>
          <w:rtl/>
          <w:lang w:eastAsia="en-US"/>
        </w:rPr>
        <w:fldChar w:fldCharType="begin">
          <w:ffData>
            <w:name w:val="Text5"/>
            <w:enabled/>
            <w:calcOnExit w:val="0"/>
            <w:textInput/>
          </w:ffData>
        </w:fldChar>
      </w:r>
      <w:bookmarkStart w:id="41"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separate"/>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Pr>
          <w:rFonts w:cs="FrankRuehl"/>
          <w:rtl/>
          <w:lang w:eastAsia="en-US"/>
        </w:rPr>
        <w:fldChar w:fldCharType="end"/>
      </w:r>
      <w:bookmarkEnd w:id="41"/>
      <w:r>
        <w:rPr>
          <w:rFonts w:cs="FrankRuehl" w:hint="cs"/>
          <w:rtl/>
          <w:lang w:eastAsia="en-US"/>
        </w:rPr>
        <w:t xml:space="preserve">, אשר ניתן בתאריך </w:t>
      </w:r>
      <w:r>
        <w:rPr>
          <w:rFonts w:cs="FrankRuehl"/>
          <w:rtl/>
          <w:lang w:eastAsia="en-US"/>
        </w:rPr>
        <w:fldChar w:fldCharType="begin">
          <w:ffData>
            <w:name w:val="Text6"/>
            <w:enabled/>
            <w:calcOnExit w:val="0"/>
            <w:textInput/>
          </w:ffData>
        </w:fldChar>
      </w:r>
      <w:bookmarkStart w:id="42" w:name="Text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separate"/>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Pr>
          <w:rFonts w:cs="FrankRuehl"/>
          <w:rtl/>
          <w:lang w:eastAsia="en-US"/>
        </w:rPr>
        <w:fldChar w:fldCharType="end"/>
      </w:r>
      <w:bookmarkEnd w:id="42"/>
      <w:r>
        <w:rPr>
          <w:rFonts w:cs="FrankRuehl" w:hint="cs"/>
          <w:rtl/>
          <w:lang w:eastAsia="en-US"/>
        </w:rPr>
        <w:t xml:space="preserve"> (להלן </w:t>
      </w:r>
      <w:r>
        <w:rPr>
          <w:rFonts w:cs="FrankRuehl"/>
          <w:rtl/>
          <w:lang w:eastAsia="en-US"/>
        </w:rPr>
        <w:t>–</w:t>
      </w:r>
      <w:r>
        <w:rPr>
          <w:rFonts w:cs="FrankRuehl" w:hint="cs"/>
          <w:rtl/>
          <w:lang w:eastAsia="en-US"/>
        </w:rPr>
        <w:t xml:space="preserve"> רישיון השילוט), מצהיר בזה:</w:t>
      </w:r>
    </w:p>
    <w:p w14:paraId="18932850" w14:textId="77777777" w:rsidR="005200B2" w:rsidRDefault="005200B2" w:rsidP="005200B2">
      <w:pPr>
        <w:pStyle w:val="P00"/>
        <w:tabs>
          <w:tab w:val="clear" w:pos="624"/>
          <w:tab w:val="clear" w:pos="1021"/>
          <w:tab w:val="clear" w:pos="1474"/>
          <w:tab w:val="left" w:pos="1361"/>
        </w:tabs>
        <w:spacing w:before="72"/>
        <w:ind w:left="1361" w:right="1134" w:hanging="737"/>
        <w:rPr>
          <w:rFonts w:cs="FrankRuehl" w:hint="cs"/>
          <w:rtl/>
          <w:lang w:eastAsia="en-US"/>
        </w:rPr>
      </w:pPr>
      <w:r w:rsidRPr="005200B2">
        <w:rPr>
          <w:rFonts w:cs="FrankRuehl" w:hint="cs"/>
          <w:sz w:val="22"/>
          <w:szCs w:val="22"/>
          <w:rtl/>
          <w:lang w:eastAsia="en-US"/>
        </w:rPr>
        <w:t>*</w:t>
      </w:r>
      <w:r>
        <w:rPr>
          <w:rFonts w:cs="FrankRuehl"/>
          <w:rtl/>
          <w:lang w:eastAsia="en-US"/>
        </w:rPr>
        <w:fldChar w:fldCharType="begin">
          <w:ffData>
            <w:name w:val="Check1"/>
            <w:enabled/>
            <w:calcOnExit w:val="0"/>
            <w:checkBox>
              <w:sizeAuto/>
              <w:default w:val="0"/>
            </w:checkBox>
          </w:ffData>
        </w:fldChar>
      </w:r>
      <w:bookmarkStart w:id="43" w:name="Check1"/>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end"/>
      </w:r>
      <w:bookmarkEnd w:id="43"/>
      <w:r>
        <w:rPr>
          <w:rFonts w:cs="FrankRuehl" w:hint="cs"/>
          <w:rtl/>
          <w:lang w:eastAsia="en-US"/>
        </w:rPr>
        <w:tab/>
        <w:t>כי לא בוצע שינוי כלשהו בשילוט נשוא רישיון השילוט, לרבות במידותיו, תוכנו, צורתו ואופן הצבתו והפעלתו או בשאר פרטי השילוט כמפורט בסעיף 2(ב) לחוק עזר לבאר שבע (שילוט), התשע"ד-2014.</w:t>
      </w:r>
    </w:p>
    <w:p w14:paraId="607E56E2" w14:textId="77777777" w:rsidR="005200B2" w:rsidRDefault="005200B2" w:rsidP="005200B2">
      <w:pPr>
        <w:pStyle w:val="P00"/>
        <w:tabs>
          <w:tab w:val="clear" w:pos="624"/>
          <w:tab w:val="clear" w:pos="1021"/>
          <w:tab w:val="clear" w:pos="1474"/>
          <w:tab w:val="left" w:pos="1361"/>
        </w:tabs>
        <w:spacing w:before="72"/>
        <w:ind w:left="1361" w:right="1134" w:hanging="737"/>
        <w:rPr>
          <w:rFonts w:cs="FrankRuehl" w:hint="cs"/>
          <w:rtl/>
          <w:lang w:eastAsia="en-US"/>
        </w:rPr>
      </w:pPr>
      <w:r w:rsidRPr="005200B2">
        <w:rPr>
          <w:rFonts w:cs="FrankRuehl" w:hint="cs"/>
          <w:sz w:val="22"/>
          <w:szCs w:val="22"/>
          <w:rtl/>
          <w:lang w:eastAsia="en-US"/>
        </w:rPr>
        <w:t>**</w:t>
      </w:r>
      <w:r>
        <w:rPr>
          <w:rFonts w:cs="FrankRuehl"/>
          <w:rtl/>
          <w:lang w:eastAsia="en-US"/>
        </w:rPr>
        <w:fldChar w:fldCharType="begin">
          <w:ffData>
            <w:name w:val="Check2"/>
            <w:enabled/>
            <w:calcOnExit w:val="0"/>
            <w:checkBox>
              <w:sizeAuto/>
              <w:default w:val="0"/>
            </w:checkBox>
          </w:ffData>
        </w:fldChar>
      </w:r>
      <w:bookmarkStart w:id="44" w:name="Check2"/>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end"/>
      </w:r>
      <w:bookmarkEnd w:id="44"/>
      <w:r>
        <w:rPr>
          <w:rFonts w:cs="FrankRuehl" w:hint="cs"/>
          <w:rtl/>
          <w:lang w:eastAsia="en-US"/>
        </w:rPr>
        <w:tab/>
        <w:t>כי בוצעו בשילוט נשוא רישיון השילוט השינויים האלה:</w:t>
      </w:r>
    </w:p>
    <w:p w14:paraId="69D8036D" w14:textId="77777777" w:rsidR="005200B2" w:rsidRDefault="005200B2" w:rsidP="005200B2">
      <w:pPr>
        <w:pStyle w:val="P00"/>
        <w:spacing w:before="72"/>
        <w:ind w:left="624" w:right="1134"/>
        <w:rPr>
          <w:rFonts w:cs="FrankRuehl" w:hint="cs"/>
          <w:rtl/>
          <w:lang w:eastAsia="en-US"/>
        </w:rPr>
      </w:pPr>
      <w:r>
        <w:rPr>
          <w:rFonts w:cs="FrankRuehl" w:hint="cs"/>
          <w:rtl/>
          <w:lang w:eastAsia="en-US"/>
        </w:rPr>
        <w:t xml:space="preserve">מידות השילוט </w:t>
      </w:r>
      <w:r>
        <w:rPr>
          <w:rFonts w:cs="FrankRuehl"/>
          <w:rtl/>
          <w:lang w:eastAsia="en-US"/>
        </w:rPr>
        <w:fldChar w:fldCharType="begin">
          <w:ffData>
            <w:name w:val="Text7"/>
            <w:enabled/>
            <w:calcOnExit w:val="0"/>
            <w:textInput/>
          </w:ffData>
        </w:fldChar>
      </w:r>
      <w:bookmarkStart w:id="45" w:name="Text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separate"/>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Pr>
          <w:rFonts w:cs="FrankRuehl"/>
          <w:rtl/>
          <w:lang w:eastAsia="en-US"/>
        </w:rPr>
        <w:fldChar w:fldCharType="end"/>
      </w:r>
      <w:bookmarkEnd w:id="45"/>
    </w:p>
    <w:p w14:paraId="1F0858F2" w14:textId="77777777" w:rsidR="005200B2" w:rsidRDefault="005200B2" w:rsidP="005200B2">
      <w:pPr>
        <w:pStyle w:val="P00"/>
        <w:spacing w:before="72"/>
        <w:ind w:left="624" w:right="1134"/>
        <w:rPr>
          <w:rFonts w:cs="FrankRuehl" w:hint="cs"/>
          <w:rtl/>
          <w:lang w:eastAsia="en-US"/>
        </w:rPr>
      </w:pPr>
      <w:r>
        <w:rPr>
          <w:rFonts w:cs="FrankRuehl" w:hint="cs"/>
          <w:rtl/>
          <w:lang w:eastAsia="en-US"/>
        </w:rPr>
        <w:t xml:space="preserve">בחומר השילוט </w:t>
      </w:r>
      <w:r>
        <w:rPr>
          <w:rFonts w:cs="FrankRuehl"/>
          <w:rtl/>
          <w:lang w:eastAsia="en-US"/>
        </w:rPr>
        <w:fldChar w:fldCharType="begin">
          <w:ffData>
            <w:name w:val="Text8"/>
            <w:enabled/>
            <w:calcOnExit w:val="0"/>
            <w:textInput/>
          </w:ffData>
        </w:fldChar>
      </w:r>
      <w:bookmarkStart w:id="46" w:name="Text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separate"/>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Pr>
          <w:rFonts w:cs="FrankRuehl"/>
          <w:rtl/>
          <w:lang w:eastAsia="en-US"/>
        </w:rPr>
        <w:fldChar w:fldCharType="end"/>
      </w:r>
      <w:bookmarkEnd w:id="46"/>
    </w:p>
    <w:p w14:paraId="1E49086B" w14:textId="77777777" w:rsidR="005200B2" w:rsidRDefault="005200B2" w:rsidP="005200B2">
      <w:pPr>
        <w:pStyle w:val="P00"/>
        <w:spacing w:before="72"/>
        <w:ind w:left="624" w:right="1134"/>
        <w:rPr>
          <w:rFonts w:cs="FrankRuehl" w:hint="cs"/>
          <w:rtl/>
          <w:lang w:eastAsia="en-US"/>
        </w:rPr>
      </w:pPr>
      <w:r>
        <w:rPr>
          <w:rFonts w:cs="FrankRuehl" w:hint="cs"/>
          <w:rtl/>
          <w:lang w:eastAsia="en-US"/>
        </w:rPr>
        <w:t xml:space="preserve">באופן הצמדתו ועיגונו לקרקע </w:t>
      </w:r>
      <w:r>
        <w:rPr>
          <w:rFonts w:cs="FrankRuehl"/>
          <w:rtl/>
          <w:lang w:eastAsia="en-US"/>
        </w:rPr>
        <w:fldChar w:fldCharType="begin">
          <w:ffData>
            <w:name w:val="Text9"/>
            <w:enabled/>
            <w:calcOnExit w:val="0"/>
            <w:textInput/>
          </w:ffData>
        </w:fldChar>
      </w:r>
      <w:bookmarkStart w:id="47" w:name="Text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separate"/>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Pr>
          <w:rFonts w:cs="FrankRuehl"/>
          <w:rtl/>
          <w:lang w:eastAsia="en-US"/>
        </w:rPr>
        <w:fldChar w:fldCharType="end"/>
      </w:r>
      <w:bookmarkEnd w:id="47"/>
    </w:p>
    <w:p w14:paraId="72D4B5CD" w14:textId="77777777" w:rsidR="005200B2" w:rsidRDefault="005200B2" w:rsidP="005200B2">
      <w:pPr>
        <w:pStyle w:val="P00"/>
        <w:spacing w:before="72"/>
        <w:ind w:left="624" w:right="1134"/>
        <w:rPr>
          <w:rFonts w:cs="FrankRuehl" w:hint="cs"/>
          <w:rtl/>
          <w:lang w:eastAsia="en-US"/>
        </w:rPr>
      </w:pPr>
      <w:r>
        <w:rPr>
          <w:rFonts w:cs="FrankRuehl" w:hint="cs"/>
          <w:rtl/>
          <w:lang w:eastAsia="en-US"/>
        </w:rPr>
        <w:t xml:space="preserve">ברכיביו האלקטרונייים של השילוט </w:t>
      </w:r>
      <w:r>
        <w:rPr>
          <w:rFonts w:cs="FrankRuehl"/>
          <w:rtl/>
          <w:lang w:eastAsia="en-US"/>
        </w:rPr>
        <w:fldChar w:fldCharType="begin">
          <w:ffData>
            <w:name w:val="Text10"/>
            <w:enabled/>
            <w:calcOnExit w:val="0"/>
            <w:textInput/>
          </w:ffData>
        </w:fldChar>
      </w:r>
      <w:bookmarkStart w:id="48" w:name="Text1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separate"/>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Pr>
          <w:rFonts w:cs="FrankRuehl"/>
          <w:rtl/>
          <w:lang w:eastAsia="en-US"/>
        </w:rPr>
        <w:fldChar w:fldCharType="end"/>
      </w:r>
      <w:bookmarkEnd w:id="48"/>
    </w:p>
    <w:p w14:paraId="654F7DDE" w14:textId="77777777" w:rsidR="005200B2" w:rsidRDefault="005200B2" w:rsidP="005200B2">
      <w:pPr>
        <w:pStyle w:val="P00"/>
        <w:spacing w:before="72"/>
        <w:ind w:left="624" w:right="1134"/>
        <w:rPr>
          <w:rFonts w:cs="FrankRuehl" w:hint="cs"/>
          <w:rtl/>
          <w:lang w:eastAsia="en-US"/>
        </w:rPr>
      </w:pPr>
      <w:r>
        <w:rPr>
          <w:rFonts w:cs="FrankRuehl" w:hint="cs"/>
          <w:rtl/>
          <w:lang w:eastAsia="en-US"/>
        </w:rPr>
        <w:t xml:space="preserve">במיקום השילוט </w:t>
      </w:r>
      <w:r>
        <w:rPr>
          <w:rFonts w:cs="FrankRuehl"/>
          <w:rtl/>
          <w:lang w:eastAsia="en-US"/>
        </w:rPr>
        <w:fldChar w:fldCharType="begin">
          <w:ffData>
            <w:name w:val="Text11"/>
            <w:enabled/>
            <w:calcOnExit w:val="0"/>
            <w:textInput/>
          </w:ffData>
        </w:fldChar>
      </w:r>
      <w:bookmarkStart w:id="49" w:name="Text1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separate"/>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Pr>
          <w:rFonts w:cs="FrankRuehl"/>
          <w:rtl/>
          <w:lang w:eastAsia="en-US"/>
        </w:rPr>
        <w:fldChar w:fldCharType="end"/>
      </w:r>
      <w:bookmarkEnd w:id="49"/>
    </w:p>
    <w:p w14:paraId="359CAC5A" w14:textId="77777777" w:rsidR="005200B2" w:rsidRDefault="005200B2" w:rsidP="005200B2">
      <w:pPr>
        <w:pStyle w:val="P00"/>
        <w:spacing w:before="72"/>
        <w:ind w:left="624" w:right="1134"/>
        <w:rPr>
          <w:rFonts w:cs="FrankRuehl" w:hint="cs"/>
          <w:rtl/>
          <w:lang w:eastAsia="en-US"/>
        </w:rPr>
      </w:pPr>
      <w:r>
        <w:rPr>
          <w:rFonts w:cs="FrankRuehl" w:hint="cs"/>
          <w:rtl/>
          <w:lang w:eastAsia="en-US"/>
        </w:rPr>
        <w:t xml:space="preserve">שינוי אחר </w:t>
      </w:r>
      <w:r>
        <w:rPr>
          <w:rFonts w:cs="FrankRuehl"/>
          <w:rtl/>
          <w:lang w:eastAsia="en-US"/>
        </w:rPr>
        <w:fldChar w:fldCharType="begin">
          <w:ffData>
            <w:name w:val="Text12"/>
            <w:enabled/>
            <w:calcOnExit w:val="0"/>
            <w:textInput/>
          </w:ffData>
        </w:fldChar>
      </w:r>
      <w:bookmarkStart w:id="50" w:name="Text1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separate"/>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sidR="00014B15">
        <w:rPr>
          <w:rFonts w:cs="FrankRuehl"/>
          <w:rtl/>
          <w:lang w:eastAsia="en-US"/>
        </w:rPr>
        <w:t> </w:t>
      </w:r>
      <w:r>
        <w:rPr>
          <w:rFonts w:cs="FrankRuehl"/>
          <w:rtl/>
          <w:lang w:eastAsia="en-US"/>
        </w:rPr>
        <w:fldChar w:fldCharType="end"/>
      </w:r>
      <w:bookmarkEnd w:id="50"/>
    </w:p>
    <w:p w14:paraId="568CD874" w14:textId="77777777" w:rsidR="005200B2" w:rsidRDefault="005200B2" w:rsidP="005200B2">
      <w:pPr>
        <w:pStyle w:val="P00"/>
        <w:spacing w:before="72"/>
        <w:ind w:left="624" w:right="1134" w:hanging="624"/>
        <w:rPr>
          <w:rFonts w:cs="FrankRuehl" w:hint="cs"/>
          <w:rtl/>
          <w:lang w:eastAsia="en-US"/>
        </w:rPr>
      </w:pPr>
      <w:r>
        <w:rPr>
          <w:rFonts w:cs="FrankRuehl" w:hint="cs"/>
          <w:rtl/>
          <w:lang w:eastAsia="en-US"/>
        </w:rPr>
        <w:t>3.</w:t>
      </w:r>
      <w:r>
        <w:rPr>
          <w:rFonts w:cs="FrankRuehl" w:hint="cs"/>
          <w:rtl/>
          <w:lang w:eastAsia="en-US"/>
        </w:rPr>
        <w:tab/>
        <w:t>הנני מצהיר בזה כי לא בוצע שינוי כלשהו בשילוט נשוא רישיון השילוט, לרבות במידותיו, בתוכנו, בצורתו ובאופן הצבתו והפעלתו או בשאר פרטי השילוט כמפורט בסעיף 9(ד) לחוק עזר לבאר שבע (שילוט), התשע"ד-2014.</w:t>
      </w:r>
    </w:p>
    <w:p w14:paraId="7458B939" w14:textId="77777777" w:rsidR="005200B2" w:rsidRDefault="005200B2">
      <w:pPr>
        <w:pStyle w:val="P00"/>
        <w:spacing w:before="72"/>
        <w:ind w:left="0" w:right="1134"/>
        <w:rPr>
          <w:rFonts w:cs="FrankRuehl" w:hint="cs"/>
          <w:rtl/>
          <w:lang w:eastAsia="en-US"/>
        </w:rPr>
      </w:pPr>
    </w:p>
    <w:p w14:paraId="0AC6ACCE" w14:textId="77777777" w:rsidR="005200B2" w:rsidRPr="005200B2" w:rsidRDefault="005200B2" w:rsidP="005200B2">
      <w:pPr>
        <w:pStyle w:val="P00"/>
        <w:spacing w:before="72"/>
        <w:ind w:left="624" w:right="1134" w:hanging="624"/>
        <w:rPr>
          <w:rFonts w:cs="FrankRuehl" w:hint="cs"/>
          <w:sz w:val="22"/>
          <w:szCs w:val="22"/>
          <w:rtl/>
          <w:lang w:eastAsia="en-US"/>
        </w:rPr>
      </w:pPr>
      <w:r w:rsidRPr="005200B2">
        <w:rPr>
          <w:rFonts w:cs="FrankRuehl" w:hint="cs"/>
          <w:sz w:val="22"/>
          <w:szCs w:val="22"/>
          <w:rtl/>
          <w:lang w:eastAsia="en-US"/>
        </w:rPr>
        <w:t>*</w:t>
      </w:r>
      <w:r w:rsidRPr="005200B2">
        <w:rPr>
          <w:rFonts w:cs="FrankRuehl" w:hint="cs"/>
          <w:sz w:val="22"/>
          <w:szCs w:val="22"/>
          <w:rtl/>
          <w:lang w:eastAsia="en-US"/>
        </w:rPr>
        <w:tab/>
        <w:t>יש למלא את החלק הרלוונטי.</w:t>
      </w:r>
    </w:p>
    <w:p w14:paraId="02E0204C" w14:textId="77777777" w:rsidR="005200B2" w:rsidRPr="005200B2" w:rsidRDefault="005200B2" w:rsidP="005200B2">
      <w:pPr>
        <w:pStyle w:val="P00"/>
        <w:spacing w:before="72"/>
        <w:ind w:left="624" w:right="1134" w:hanging="624"/>
        <w:rPr>
          <w:rFonts w:cs="FrankRuehl" w:hint="cs"/>
          <w:sz w:val="22"/>
          <w:szCs w:val="22"/>
          <w:rtl/>
          <w:lang w:eastAsia="en-US"/>
        </w:rPr>
      </w:pPr>
      <w:r w:rsidRPr="005200B2">
        <w:rPr>
          <w:rFonts w:cs="FrankRuehl" w:hint="cs"/>
          <w:sz w:val="22"/>
          <w:szCs w:val="22"/>
          <w:rtl/>
          <w:lang w:eastAsia="en-US"/>
        </w:rPr>
        <w:t>**</w:t>
      </w:r>
      <w:r w:rsidRPr="005200B2">
        <w:rPr>
          <w:rFonts w:cs="FrankRuehl" w:hint="cs"/>
          <w:sz w:val="22"/>
          <w:szCs w:val="22"/>
          <w:rtl/>
          <w:lang w:eastAsia="en-US"/>
        </w:rPr>
        <w:tab/>
        <w:t>ככל שחל שינוי בשילוט יש למלא את פרטי השינויים שהוחלו בו לפי החלוקה לעיל. לחלופין ניתן לצרף לבקשה מסמך נלווה המונה את השינויים לפי סוגיהם ופרטיהם כמפורט לעיל.</w:t>
      </w:r>
    </w:p>
    <w:p w14:paraId="6B43C5B2" w14:textId="77777777" w:rsidR="005200B2" w:rsidRDefault="005200B2">
      <w:pPr>
        <w:pStyle w:val="P00"/>
        <w:spacing w:before="72"/>
        <w:ind w:left="0" w:right="1134"/>
        <w:rPr>
          <w:rFonts w:cs="FrankRuehl" w:hint="cs"/>
          <w:rtl/>
          <w:lang w:eastAsia="en-US"/>
        </w:rPr>
      </w:pPr>
    </w:p>
    <w:bookmarkStart w:id="51" w:name="Text13"/>
    <w:p w14:paraId="22041F73" w14:textId="77777777" w:rsidR="005200B2" w:rsidRDefault="005200B2" w:rsidP="005200B2">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13"/>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550D9E" w:rsidRPr="005200B2">
        <w:rPr>
          <w:rFonts w:cs="FrankRuehl"/>
          <w:lang w:eastAsia="en-US"/>
        </w:rPr>
      </w:r>
      <w:r>
        <w:rPr>
          <w:rFonts w:cs="FrankRuehl"/>
          <w:rtl/>
          <w:lang w:eastAsia="en-US"/>
        </w:rPr>
        <w:fldChar w:fldCharType="separate"/>
      </w:r>
      <w:r w:rsidR="00014B15">
        <w:rPr>
          <w:rFonts w:cs="FrankRuehl"/>
          <w:rtl/>
          <w:lang w:eastAsia="en-US"/>
        </w:rPr>
        <w:t>תאריך</w:t>
      </w:r>
      <w:r>
        <w:rPr>
          <w:rFonts w:cs="FrankRuehl"/>
          <w:rtl/>
          <w:lang w:eastAsia="en-US"/>
        </w:rPr>
        <w:fldChar w:fldCharType="end"/>
      </w:r>
      <w:bookmarkEnd w:id="51"/>
      <w:r>
        <w:rPr>
          <w:rFonts w:cs="FrankRuehl" w:hint="cs"/>
          <w:rtl/>
          <w:lang w:eastAsia="en-US"/>
        </w:rPr>
        <w:tab/>
        <w:t>_________________</w:t>
      </w:r>
    </w:p>
    <w:p w14:paraId="13374AD5" w14:textId="77777777" w:rsidR="005200B2" w:rsidRPr="005200B2" w:rsidRDefault="005200B2" w:rsidP="005200B2">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5200B2">
        <w:rPr>
          <w:rFonts w:cs="FrankRuehl" w:hint="cs"/>
          <w:sz w:val="22"/>
          <w:szCs w:val="22"/>
          <w:rtl/>
          <w:lang w:eastAsia="en-US"/>
        </w:rPr>
        <w:tab/>
        <w:t>חתימת עורך הבקשה</w:t>
      </w:r>
    </w:p>
    <w:p w14:paraId="4B3E8EDE" w14:textId="77777777" w:rsidR="00C132FC" w:rsidRPr="00F76CE2" w:rsidRDefault="00C132FC">
      <w:pPr>
        <w:pStyle w:val="P00"/>
        <w:spacing w:before="72"/>
        <w:ind w:left="0" w:right="1134"/>
        <w:rPr>
          <w:rFonts w:cs="FrankRuehl" w:hint="cs"/>
          <w:rtl/>
          <w:lang w:eastAsia="en-US"/>
        </w:rPr>
      </w:pPr>
    </w:p>
    <w:p w14:paraId="39FBAB0C" w14:textId="77777777" w:rsidR="0015527A" w:rsidRPr="00F76CE2" w:rsidRDefault="0015527A">
      <w:pPr>
        <w:pStyle w:val="P00"/>
        <w:spacing w:before="72"/>
        <w:ind w:left="0" w:right="1134"/>
        <w:rPr>
          <w:rFonts w:cs="FrankRuehl" w:hint="cs"/>
          <w:rtl/>
          <w:lang w:eastAsia="en-US"/>
        </w:rPr>
      </w:pPr>
    </w:p>
    <w:p w14:paraId="06DDC162" w14:textId="77777777" w:rsidR="00A54089" w:rsidRDefault="005200B2" w:rsidP="005200B2">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י"ז בחשוון התשע"ד (21 באוקטובר 2013</w:t>
      </w:r>
      <w:r w:rsidR="00A54089">
        <w:rPr>
          <w:rFonts w:cs="FrankRuehl" w:hint="cs"/>
          <w:sz w:val="26"/>
          <w:szCs w:val="26"/>
          <w:rtl/>
        </w:rPr>
        <w:t>)</w:t>
      </w:r>
      <w:r w:rsidR="00A54089">
        <w:rPr>
          <w:rFonts w:cs="FrankRuehl"/>
          <w:sz w:val="26"/>
          <w:szCs w:val="26"/>
          <w:rtl/>
        </w:rPr>
        <w:tab/>
      </w:r>
      <w:r>
        <w:rPr>
          <w:rFonts w:cs="FrankRuehl" w:hint="cs"/>
          <w:sz w:val="26"/>
          <w:szCs w:val="26"/>
          <w:rtl/>
        </w:rPr>
        <w:t>רוביק דנילוביץ'</w:t>
      </w:r>
    </w:p>
    <w:p w14:paraId="04506DCC" w14:textId="77777777" w:rsidR="00A54089" w:rsidRDefault="00A54089" w:rsidP="005200B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B81543">
        <w:rPr>
          <w:rFonts w:cs="FrankRuehl" w:hint="cs"/>
          <w:sz w:val="22"/>
          <w:rtl/>
        </w:rPr>
        <w:t>ראש עירי</w:t>
      </w:r>
      <w:r w:rsidR="005200B2">
        <w:rPr>
          <w:rFonts w:cs="FrankRuehl" w:hint="cs"/>
          <w:sz w:val="22"/>
          <w:rtl/>
        </w:rPr>
        <w:t>י</w:t>
      </w:r>
      <w:r w:rsidR="00B81543">
        <w:rPr>
          <w:rFonts w:cs="FrankRuehl" w:hint="cs"/>
          <w:sz w:val="22"/>
          <w:rtl/>
        </w:rPr>
        <w:t xml:space="preserve">ת </w:t>
      </w:r>
      <w:r w:rsidR="00F76CE2">
        <w:rPr>
          <w:rFonts w:cs="FrankRuehl" w:hint="cs"/>
          <w:sz w:val="22"/>
          <w:rtl/>
        </w:rPr>
        <w:t>באר</w:t>
      </w:r>
      <w:r w:rsidR="005200B2">
        <w:rPr>
          <w:rFonts w:cs="FrankRuehl" w:hint="cs"/>
          <w:sz w:val="22"/>
          <w:rtl/>
        </w:rPr>
        <w:t xml:space="preserve"> </w:t>
      </w:r>
      <w:r w:rsidR="00F76CE2">
        <w:rPr>
          <w:rFonts w:cs="FrankRuehl" w:hint="cs"/>
          <w:sz w:val="22"/>
          <w:rtl/>
        </w:rPr>
        <w:t>שבע</w:t>
      </w:r>
    </w:p>
    <w:p w14:paraId="1C90F07F" w14:textId="77777777" w:rsidR="00C132FC" w:rsidRPr="00C132FC" w:rsidRDefault="00C132FC">
      <w:pPr>
        <w:pStyle w:val="P00"/>
        <w:spacing w:before="72"/>
        <w:ind w:left="0" w:right="1134"/>
        <w:rPr>
          <w:rFonts w:cs="FrankRuehl" w:hint="cs"/>
          <w:rtl/>
          <w:lang w:eastAsia="en-US"/>
        </w:rPr>
      </w:pPr>
    </w:p>
    <w:p w14:paraId="7F66F340" w14:textId="77777777" w:rsidR="00A54089" w:rsidRPr="00C132FC" w:rsidRDefault="00A54089">
      <w:pPr>
        <w:pStyle w:val="P00"/>
        <w:spacing w:before="72"/>
        <w:ind w:left="0" w:right="1134"/>
        <w:rPr>
          <w:rFonts w:cs="FrankRuehl"/>
          <w:rtl/>
          <w:lang w:eastAsia="en-US"/>
        </w:rPr>
      </w:pPr>
    </w:p>
    <w:p w14:paraId="2B8EEA84" w14:textId="77777777" w:rsidR="00D32023" w:rsidRDefault="00D32023">
      <w:pPr>
        <w:pStyle w:val="P00"/>
        <w:spacing w:before="72"/>
        <w:ind w:left="0" w:right="1134"/>
        <w:rPr>
          <w:rFonts w:cs="FrankRuehl"/>
          <w:rtl/>
          <w:lang w:eastAsia="en-US"/>
        </w:rPr>
      </w:pPr>
    </w:p>
    <w:p w14:paraId="24C7A4FE" w14:textId="77777777" w:rsidR="00014B15" w:rsidRDefault="00014B15" w:rsidP="00014B15">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1A11725A" w14:textId="77777777" w:rsidR="009C61EA" w:rsidRPr="00014B15" w:rsidRDefault="009C61EA" w:rsidP="00014B15">
      <w:pPr>
        <w:pStyle w:val="P00"/>
        <w:spacing w:before="72"/>
        <w:ind w:left="0" w:right="1134"/>
        <w:jc w:val="center"/>
        <w:rPr>
          <w:rFonts w:cs="David"/>
          <w:color w:val="0000FF"/>
          <w:szCs w:val="24"/>
          <w:u w:val="single"/>
          <w:rtl/>
          <w:lang w:eastAsia="en-US"/>
        </w:rPr>
      </w:pPr>
    </w:p>
    <w:sectPr w:rsidR="009C61EA" w:rsidRPr="00014B1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CD087" w14:textId="77777777" w:rsidR="0062214F" w:rsidRDefault="0062214F">
      <w:r>
        <w:separator/>
      </w:r>
    </w:p>
  </w:endnote>
  <w:endnote w:type="continuationSeparator" w:id="0">
    <w:p w14:paraId="1C385CAA" w14:textId="77777777" w:rsidR="0062214F" w:rsidRDefault="00622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45A3F" w14:textId="77777777" w:rsidR="00E54181" w:rsidRDefault="00E5418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EE6FA1A" w14:textId="77777777" w:rsidR="00E54181" w:rsidRDefault="00E5418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E15A1C4" w14:textId="77777777" w:rsidR="00E54181" w:rsidRDefault="00E5418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4B15">
      <w:rPr>
        <w:rFonts w:cs="TopType Jerushalmi"/>
        <w:noProof/>
        <w:color w:val="000000"/>
        <w:sz w:val="14"/>
        <w:szCs w:val="14"/>
      </w:rPr>
      <w:t>Z:\00000000000000000000000=2014------------------------\LawsForTableRun\05\mek_004_008.doc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6415" w14:textId="77777777" w:rsidR="00E54181" w:rsidRDefault="00E5418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F5C70">
      <w:rPr>
        <w:rFonts w:hAnsi="FrankRuehl" w:cs="FrankRuehl"/>
        <w:noProof/>
        <w:sz w:val="24"/>
        <w:szCs w:val="24"/>
        <w:rtl/>
      </w:rPr>
      <w:t>4</w:t>
    </w:r>
    <w:r>
      <w:rPr>
        <w:rFonts w:hAnsi="FrankRuehl" w:cs="FrankRuehl"/>
        <w:sz w:val="24"/>
        <w:szCs w:val="24"/>
        <w:rtl/>
      </w:rPr>
      <w:fldChar w:fldCharType="end"/>
    </w:r>
  </w:p>
  <w:p w14:paraId="15235066" w14:textId="77777777" w:rsidR="00E54181" w:rsidRDefault="00E5418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6D01992" w14:textId="77777777" w:rsidR="00E54181" w:rsidRDefault="00E5418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4B15">
      <w:rPr>
        <w:rFonts w:cs="TopType Jerushalmi"/>
        <w:noProof/>
        <w:color w:val="000000"/>
        <w:sz w:val="14"/>
        <w:szCs w:val="14"/>
      </w:rPr>
      <w:t>Z:\00000000000000000000000=2014------------------------\LawsForTableRun\05\mek_004_008.doc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8AB3" w14:textId="77777777" w:rsidR="0062214F" w:rsidRDefault="0062214F">
      <w:pPr>
        <w:spacing w:before="60" w:line="240" w:lineRule="auto"/>
        <w:ind w:right="1134"/>
      </w:pPr>
      <w:r>
        <w:separator/>
      </w:r>
    </w:p>
  </w:footnote>
  <w:footnote w:type="continuationSeparator" w:id="0">
    <w:p w14:paraId="4865F8EC" w14:textId="77777777" w:rsidR="0062214F" w:rsidRDefault="0062214F">
      <w:r>
        <w:continuationSeparator/>
      </w:r>
    </w:p>
  </w:footnote>
  <w:footnote w:id="1">
    <w:p w14:paraId="73FE3D9C" w14:textId="77777777" w:rsidR="006761D6" w:rsidRDefault="00E54181" w:rsidP="006761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sidRPr="00CC4D03">
        <w:rPr>
          <w:rFonts w:cs="FrankRuehl"/>
          <w:noProof w:val="0"/>
        </w:rPr>
        <w:t>*</w:t>
      </w:r>
      <w:r w:rsidRPr="00CC4D03">
        <w:rPr>
          <w:rFonts w:cs="FrankRuehl" w:hint="cs"/>
          <w:noProof w:val="0"/>
          <w:rtl/>
        </w:rPr>
        <w:t xml:space="preserve"> </w:t>
      </w:r>
      <w:r w:rsidRPr="00CC4D03">
        <w:rPr>
          <w:rFonts w:cs="FrankRuehl"/>
          <w:noProof w:val="0"/>
          <w:rtl/>
        </w:rPr>
        <w:t>פ</w:t>
      </w:r>
      <w:r w:rsidRPr="00CC4D03">
        <w:rPr>
          <w:rFonts w:cs="FrankRuehl" w:hint="cs"/>
          <w:noProof w:val="0"/>
          <w:rtl/>
        </w:rPr>
        <w:t xml:space="preserve">ורסם </w:t>
      </w:r>
      <w:hyperlink r:id="rId1" w:history="1">
        <w:r w:rsidRPr="006761D6">
          <w:rPr>
            <w:rStyle w:val="Hyperlink"/>
            <w:rFonts w:cs="FrankRuehl" w:hint="cs"/>
            <w:noProof w:val="0"/>
            <w:rtl/>
          </w:rPr>
          <w:t>ק"ת חש"ם תשע"ד מס' 799</w:t>
        </w:r>
      </w:hyperlink>
      <w:r>
        <w:rPr>
          <w:rFonts w:cs="FrankRuehl" w:hint="cs"/>
          <w:noProof w:val="0"/>
          <w:rtl/>
        </w:rPr>
        <w:t xml:space="preserve"> מיום 7.1.2014 עמ' 210.</w:t>
      </w:r>
    </w:p>
    <w:p w14:paraId="7B8E83CD" w14:textId="77777777" w:rsidR="009541F5" w:rsidRDefault="004450F2" w:rsidP="009541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r>
        <w:rPr>
          <w:rFonts w:cs="FrankRuehl" w:hint="cs"/>
          <w:noProof w:val="0"/>
          <w:rtl/>
        </w:rPr>
        <w:t xml:space="preserve">ת"ט </w:t>
      </w:r>
      <w:hyperlink r:id="rId2" w:history="1">
        <w:r w:rsidRPr="009541F5">
          <w:rPr>
            <w:rStyle w:val="Hyperlink"/>
            <w:rFonts w:cs="FrankRuehl" w:hint="cs"/>
            <w:noProof w:val="0"/>
            <w:rtl/>
          </w:rPr>
          <w:t>ק"ת חש"ם תשע"ד מס' 807</w:t>
        </w:r>
      </w:hyperlink>
      <w:r>
        <w:rPr>
          <w:rFonts w:cs="FrankRuehl" w:hint="cs"/>
          <w:noProof w:val="0"/>
          <w:rtl/>
        </w:rPr>
        <w:t xml:space="preserve"> מיום 24.6.2014 עמ' 412.</w:t>
      </w:r>
    </w:p>
    <w:p w14:paraId="256352AD" w14:textId="77777777" w:rsidR="00C5210A" w:rsidRDefault="00590EA7" w:rsidP="00C521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r>
        <w:rPr>
          <w:rFonts w:cs="FrankRuehl" w:hint="cs"/>
          <w:noProof w:val="0"/>
          <w:rtl/>
        </w:rPr>
        <w:t xml:space="preserve">תוקן </w:t>
      </w:r>
      <w:hyperlink r:id="rId3" w:history="1">
        <w:r w:rsidRPr="00C5210A">
          <w:rPr>
            <w:rStyle w:val="Hyperlink"/>
            <w:rFonts w:cs="FrankRuehl" w:hint="cs"/>
            <w:noProof w:val="0"/>
            <w:rtl/>
          </w:rPr>
          <w:t>ק"ת חש"ם תשע"ח מס' 914</w:t>
        </w:r>
      </w:hyperlink>
      <w:r>
        <w:rPr>
          <w:rFonts w:cs="FrankRuehl" w:hint="cs"/>
          <w:noProof w:val="0"/>
          <w:rtl/>
        </w:rPr>
        <w:t xml:space="preserve"> מיום 19.6.2018 עמ' 616 </w:t>
      </w:r>
      <w:r>
        <w:rPr>
          <w:rFonts w:cs="FrankRuehl"/>
          <w:noProof w:val="0"/>
          <w:rtl/>
        </w:rPr>
        <w:t>–</w:t>
      </w:r>
      <w:r>
        <w:rPr>
          <w:rFonts w:cs="FrankRuehl" w:hint="cs"/>
          <w:noProof w:val="0"/>
          <w:rtl/>
        </w:rPr>
        <w:t xml:space="preserve"> תיקון תשע"ח-2018.</w:t>
      </w:r>
    </w:p>
    <w:p w14:paraId="6E676C6B" w14:textId="77777777" w:rsidR="003618B1" w:rsidRDefault="003618B1" w:rsidP="003618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rtl/>
        </w:rPr>
      </w:pPr>
      <w:hyperlink r:id="rId4" w:history="1">
        <w:r w:rsidR="00652F7F" w:rsidRPr="003618B1">
          <w:rPr>
            <w:rStyle w:val="Hyperlink"/>
            <w:rFonts w:cs="FrankRuehl" w:hint="cs"/>
            <w:noProof w:val="0"/>
            <w:rtl/>
          </w:rPr>
          <w:t>ק"ת חש"ם תשפ"ב מס' 1160</w:t>
        </w:r>
      </w:hyperlink>
      <w:r w:rsidR="00652F7F">
        <w:rPr>
          <w:rFonts w:cs="FrankRuehl" w:hint="cs"/>
          <w:noProof w:val="0"/>
          <w:rtl/>
        </w:rPr>
        <w:t xml:space="preserve"> מיום 14.12.2021 עמ' 234 </w:t>
      </w:r>
      <w:r w:rsidR="00652F7F">
        <w:rPr>
          <w:rFonts w:cs="FrankRuehl"/>
          <w:noProof w:val="0"/>
          <w:rtl/>
        </w:rPr>
        <w:t>–</w:t>
      </w:r>
      <w:r w:rsidR="00652F7F">
        <w:rPr>
          <w:rFonts w:cs="FrankRuehl" w:hint="cs"/>
          <w:noProof w:val="0"/>
          <w:rtl/>
        </w:rPr>
        <w:t xml:space="preserve"> תיקון תשפ"ב-2021; תוקפו לענין שנת 2020.</w:t>
      </w:r>
    </w:p>
    <w:p w14:paraId="10B74035" w14:textId="77777777" w:rsidR="007F5C70" w:rsidRDefault="007F5C70" w:rsidP="007F5C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5" w:history="1">
        <w:r w:rsidR="00243F4D" w:rsidRPr="007F5C70">
          <w:rPr>
            <w:rStyle w:val="Hyperlink"/>
            <w:rFonts w:cs="FrankRuehl" w:hint="cs"/>
            <w:noProof w:val="0"/>
            <w:rtl/>
          </w:rPr>
          <w:t>ק"ת חש"ם תשפ"ג מס' 1282</w:t>
        </w:r>
      </w:hyperlink>
      <w:r w:rsidR="00243F4D">
        <w:rPr>
          <w:rFonts w:cs="FrankRuehl" w:hint="cs"/>
          <w:noProof w:val="0"/>
          <w:rtl/>
        </w:rPr>
        <w:t xml:space="preserve"> מיום 16.1.2023 עמ' 247 </w:t>
      </w:r>
      <w:r w:rsidR="00243F4D">
        <w:rPr>
          <w:rFonts w:cs="FrankRuehl"/>
          <w:noProof w:val="0"/>
          <w:rtl/>
        </w:rPr>
        <w:t>–</w:t>
      </w:r>
      <w:r w:rsidR="00243F4D">
        <w:rPr>
          <w:rFonts w:cs="FrankRuehl" w:hint="cs"/>
          <w:noProof w:val="0"/>
          <w:rtl/>
        </w:rPr>
        <w:t xml:space="preserve"> הוראת שעה תשפ"ג-2023; תוקפה לענין שנת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3F2B" w14:textId="77777777" w:rsidR="00E54181" w:rsidRDefault="00E5418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54381E80" w14:textId="77777777" w:rsidR="00E54181" w:rsidRDefault="00E5418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F6F217" w14:textId="77777777" w:rsidR="00E54181" w:rsidRDefault="00E5418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98B6" w14:textId="77777777" w:rsidR="00E54181" w:rsidRDefault="00E54181" w:rsidP="0027574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לבאר שבע (שילוט), תשע"ד-2014</w:t>
    </w:r>
  </w:p>
  <w:p w14:paraId="12D08571" w14:textId="77777777" w:rsidR="00E54181" w:rsidRDefault="00E5418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9BF553" w14:textId="77777777" w:rsidR="00E54181" w:rsidRDefault="00E5418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14B15"/>
    <w:rsid w:val="00016C52"/>
    <w:rsid w:val="00021F1F"/>
    <w:rsid w:val="000307E0"/>
    <w:rsid w:val="0003100A"/>
    <w:rsid w:val="00042126"/>
    <w:rsid w:val="00045F43"/>
    <w:rsid w:val="000846D6"/>
    <w:rsid w:val="0009194C"/>
    <w:rsid w:val="000979B7"/>
    <w:rsid w:val="000A08AA"/>
    <w:rsid w:val="000B3F14"/>
    <w:rsid w:val="000C7569"/>
    <w:rsid w:val="000E18B7"/>
    <w:rsid w:val="000E7AB6"/>
    <w:rsid w:val="000F4C4F"/>
    <w:rsid w:val="000F5C30"/>
    <w:rsid w:val="001059AD"/>
    <w:rsid w:val="00114CCE"/>
    <w:rsid w:val="0015527A"/>
    <w:rsid w:val="001607B6"/>
    <w:rsid w:val="001760F3"/>
    <w:rsid w:val="001D4CBB"/>
    <w:rsid w:val="00223C40"/>
    <w:rsid w:val="00243F4D"/>
    <w:rsid w:val="00246C52"/>
    <w:rsid w:val="0026075B"/>
    <w:rsid w:val="00275742"/>
    <w:rsid w:val="002A5087"/>
    <w:rsid w:val="002D3257"/>
    <w:rsid w:val="002E361C"/>
    <w:rsid w:val="002F1C2B"/>
    <w:rsid w:val="0030590E"/>
    <w:rsid w:val="003120B0"/>
    <w:rsid w:val="00337F00"/>
    <w:rsid w:val="003473E2"/>
    <w:rsid w:val="003618B1"/>
    <w:rsid w:val="00364065"/>
    <w:rsid w:val="00366AD5"/>
    <w:rsid w:val="0037005C"/>
    <w:rsid w:val="00376B03"/>
    <w:rsid w:val="00394195"/>
    <w:rsid w:val="003A084D"/>
    <w:rsid w:val="003A7E26"/>
    <w:rsid w:val="003F0DEB"/>
    <w:rsid w:val="00400212"/>
    <w:rsid w:val="00402B69"/>
    <w:rsid w:val="004450F2"/>
    <w:rsid w:val="00472EFE"/>
    <w:rsid w:val="00475F4F"/>
    <w:rsid w:val="004971DF"/>
    <w:rsid w:val="004C08DD"/>
    <w:rsid w:val="004C13FF"/>
    <w:rsid w:val="004D1897"/>
    <w:rsid w:val="004D58CF"/>
    <w:rsid w:val="004F263C"/>
    <w:rsid w:val="004F5E3C"/>
    <w:rsid w:val="005200B2"/>
    <w:rsid w:val="0052306E"/>
    <w:rsid w:val="00526092"/>
    <w:rsid w:val="00530403"/>
    <w:rsid w:val="005424BE"/>
    <w:rsid w:val="00550D9E"/>
    <w:rsid w:val="00572E3E"/>
    <w:rsid w:val="005845AD"/>
    <w:rsid w:val="00590EA7"/>
    <w:rsid w:val="005B7337"/>
    <w:rsid w:val="005D604F"/>
    <w:rsid w:val="0062214F"/>
    <w:rsid w:val="00652F7F"/>
    <w:rsid w:val="00654229"/>
    <w:rsid w:val="0066770E"/>
    <w:rsid w:val="00672960"/>
    <w:rsid w:val="006761D6"/>
    <w:rsid w:val="0069017A"/>
    <w:rsid w:val="006B3598"/>
    <w:rsid w:val="007152FA"/>
    <w:rsid w:val="00742BB3"/>
    <w:rsid w:val="00767668"/>
    <w:rsid w:val="007812D5"/>
    <w:rsid w:val="007A53B5"/>
    <w:rsid w:val="007B0D5B"/>
    <w:rsid w:val="007C5985"/>
    <w:rsid w:val="007C6F35"/>
    <w:rsid w:val="007D5F8B"/>
    <w:rsid w:val="007F221B"/>
    <w:rsid w:val="007F2AD0"/>
    <w:rsid w:val="007F5C70"/>
    <w:rsid w:val="0080347B"/>
    <w:rsid w:val="00822919"/>
    <w:rsid w:val="00834CAF"/>
    <w:rsid w:val="0086786C"/>
    <w:rsid w:val="00882C74"/>
    <w:rsid w:val="00892EEE"/>
    <w:rsid w:val="008B4936"/>
    <w:rsid w:val="008B66E6"/>
    <w:rsid w:val="008B6B25"/>
    <w:rsid w:val="008E7A39"/>
    <w:rsid w:val="00941AC0"/>
    <w:rsid w:val="00950126"/>
    <w:rsid w:val="009541F5"/>
    <w:rsid w:val="00954A26"/>
    <w:rsid w:val="00956B4F"/>
    <w:rsid w:val="00973C87"/>
    <w:rsid w:val="009854D4"/>
    <w:rsid w:val="009B7240"/>
    <w:rsid w:val="009C61EA"/>
    <w:rsid w:val="009D656B"/>
    <w:rsid w:val="009E571D"/>
    <w:rsid w:val="009F2611"/>
    <w:rsid w:val="009F40E6"/>
    <w:rsid w:val="00A32719"/>
    <w:rsid w:val="00A54089"/>
    <w:rsid w:val="00A607AA"/>
    <w:rsid w:val="00A625EF"/>
    <w:rsid w:val="00A62738"/>
    <w:rsid w:val="00A632A3"/>
    <w:rsid w:val="00A66E50"/>
    <w:rsid w:val="00A839BD"/>
    <w:rsid w:val="00A867AF"/>
    <w:rsid w:val="00A910A2"/>
    <w:rsid w:val="00A946BA"/>
    <w:rsid w:val="00AB4CB2"/>
    <w:rsid w:val="00AB71B7"/>
    <w:rsid w:val="00AC07E1"/>
    <w:rsid w:val="00AD1D2C"/>
    <w:rsid w:val="00AF786B"/>
    <w:rsid w:val="00B075A3"/>
    <w:rsid w:val="00B2072A"/>
    <w:rsid w:val="00B21C97"/>
    <w:rsid w:val="00B43F17"/>
    <w:rsid w:val="00B44A83"/>
    <w:rsid w:val="00B461E3"/>
    <w:rsid w:val="00B50851"/>
    <w:rsid w:val="00B6018A"/>
    <w:rsid w:val="00B60D81"/>
    <w:rsid w:val="00B769A4"/>
    <w:rsid w:val="00B81543"/>
    <w:rsid w:val="00B92BA4"/>
    <w:rsid w:val="00BB1F05"/>
    <w:rsid w:val="00BD2C3B"/>
    <w:rsid w:val="00BD6A6B"/>
    <w:rsid w:val="00C006D8"/>
    <w:rsid w:val="00C0720C"/>
    <w:rsid w:val="00C132FC"/>
    <w:rsid w:val="00C35CB3"/>
    <w:rsid w:val="00C5210A"/>
    <w:rsid w:val="00C53277"/>
    <w:rsid w:val="00C53C42"/>
    <w:rsid w:val="00C64DF5"/>
    <w:rsid w:val="00C9722A"/>
    <w:rsid w:val="00CA1BBD"/>
    <w:rsid w:val="00CA427F"/>
    <w:rsid w:val="00CC4D03"/>
    <w:rsid w:val="00CD071A"/>
    <w:rsid w:val="00CD6E59"/>
    <w:rsid w:val="00CD7AE1"/>
    <w:rsid w:val="00CF0FD1"/>
    <w:rsid w:val="00D13341"/>
    <w:rsid w:val="00D32023"/>
    <w:rsid w:val="00D35711"/>
    <w:rsid w:val="00D42404"/>
    <w:rsid w:val="00D437FD"/>
    <w:rsid w:val="00D47EE1"/>
    <w:rsid w:val="00D90A5B"/>
    <w:rsid w:val="00DA0727"/>
    <w:rsid w:val="00DA1B8A"/>
    <w:rsid w:val="00DA60CE"/>
    <w:rsid w:val="00DA7BD6"/>
    <w:rsid w:val="00DB1F53"/>
    <w:rsid w:val="00DC0A49"/>
    <w:rsid w:val="00DD381C"/>
    <w:rsid w:val="00DE24FA"/>
    <w:rsid w:val="00E0339B"/>
    <w:rsid w:val="00E12FA2"/>
    <w:rsid w:val="00E169B3"/>
    <w:rsid w:val="00E4279C"/>
    <w:rsid w:val="00E54181"/>
    <w:rsid w:val="00E63801"/>
    <w:rsid w:val="00EB14FC"/>
    <w:rsid w:val="00EC394A"/>
    <w:rsid w:val="00ED6781"/>
    <w:rsid w:val="00EE3291"/>
    <w:rsid w:val="00F568BA"/>
    <w:rsid w:val="00F62FE1"/>
    <w:rsid w:val="00F630DA"/>
    <w:rsid w:val="00F76CE2"/>
    <w:rsid w:val="00F87379"/>
    <w:rsid w:val="00F904CE"/>
    <w:rsid w:val="00F9544F"/>
    <w:rsid w:val="00FB6279"/>
    <w:rsid w:val="00FF1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F0C1EC8"/>
  <w15:chartTrackingRefBased/>
  <w15:docId w15:val="{C552E265-9099-4F4F-BA5D-6B2358F6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590EA7"/>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7/mekomi-0914.pdf" TargetMode="External"/><Relationship Id="rId2" Type="http://schemas.openxmlformats.org/officeDocument/2006/relationships/hyperlink" Target="http://www.nevo.co.il/law_word/law07/mekomi-0807.pdf" TargetMode="External"/><Relationship Id="rId1" Type="http://schemas.openxmlformats.org/officeDocument/2006/relationships/hyperlink" Target="http://www.nevo.co.il/Law_word/law07/mekomi-0799.pdf" TargetMode="External"/><Relationship Id="rId5" Type="http://schemas.openxmlformats.org/officeDocument/2006/relationships/hyperlink" Target="http://www.nevo.co.il/Law_word/law07/mekomi-1282.pdf" TargetMode="External"/><Relationship Id="rId4" Type="http://schemas.openxmlformats.org/officeDocument/2006/relationships/hyperlink" Target="http://www.nevo.co.il/Law_word/law07/mekomi-11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4514</Words>
  <Characters>25735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30189</CharactersWithSpaces>
  <SharedDoc>false</SharedDoc>
  <HLinks>
    <vt:vector size="258" baseType="variant">
      <vt:variant>
        <vt:i4>393283</vt:i4>
      </vt:variant>
      <vt:variant>
        <vt:i4>265</vt:i4>
      </vt:variant>
      <vt:variant>
        <vt:i4>0</vt:i4>
      </vt:variant>
      <vt:variant>
        <vt:i4>5</vt:i4>
      </vt:variant>
      <vt:variant>
        <vt:lpwstr>http://www.nevo.co.il/advertisements/nevo-100.doc</vt:lpwstr>
      </vt:variant>
      <vt:variant>
        <vt:lpwstr/>
      </vt:variant>
      <vt:variant>
        <vt:i4>5373961</vt:i4>
      </vt:variant>
      <vt:variant>
        <vt:i4>216</vt:i4>
      </vt:variant>
      <vt:variant>
        <vt:i4>0</vt:i4>
      </vt:variant>
      <vt:variant>
        <vt:i4>5</vt:i4>
      </vt:variant>
      <vt:variant>
        <vt:lpwstr/>
      </vt:variant>
      <vt:variant>
        <vt:lpwstr>med7</vt:lpwstr>
      </vt:variant>
      <vt:variant>
        <vt:i4>5439497</vt:i4>
      </vt:variant>
      <vt:variant>
        <vt:i4>210</vt:i4>
      </vt:variant>
      <vt:variant>
        <vt:i4>0</vt:i4>
      </vt:variant>
      <vt:variant>
        <vt:i4>5</vt:i4>
      </vt:variant>
      <vt:variant>
        <vt:lpwstr/>
      </vt:variant>
      <vt:variant>
        <vt:lpwstr>med6</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3604520</vt:i4>
      </vt:variant>
      <vt:variant>
        <vt:i4>156</vt:i4>
      </vt:variant>
      <vt:variant>
        <vt:i4>0</vt:i4>
      </vt:variant>
      <vt:variant>
        <vt:i4>5</vt:i4>
      </vt:variant>
      <vt:variant>
        <vt:lpwstr/>
      </vt:variant>
      <vt:variant>
        <vt:lpwstr>Seif24</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3604523</vt:i4>
      </vt:variant>
      <vt:variant>
        <vt:i4>138</vt:i4>
      </vt:variant>
      <vt:variant>
        <vt:i4>0</vt:i4>
      </vt:variant>
      <vt:variant>
        <vt:i4>5</vt:i4>
      </vt:variant>
      <vt:variant>
        <vt:lpwstr/>
      </vt:variant>
      <vt:variant>
        <vt:lpwstr>Seif14</vt:lpwstr>
      </vt:variant>
      <vt:variant>
        <vt:i4>3145771</vt:i4>
      </vt:variant>
      <vt:variant>
        <vt:i4>132</vt:i4>
      </vt:variant>
      <vt:variant>
        <vt:i4>0</vt:i4>
      </vt:variant>
      <vt:variant>
        <vt:i4>5</vt:i4>
      </vt:variant>
      <vt:variant>
        <vt:lpwstr/>
      </vt:variant>
      <vt:variant>
        <vt:lpwstr>Seif13</vt:lpwstr>
      </vt:variant>
      <vt:variant>
        <vt:i4>3211307</vt:i4>
      </vt:variant>
      <vt:variant>
        <vt:i4>126</vt:i4>
      </vt:variant>
      <vt:variant>
        <vt:i4>0</vt:i4>
      </vt:variant>
      <vt:variant>
        <vt:i4>5</vt:i4>
      </vt:variant>
      <vt:variant>
        <vt:lpwstr/>
      </vt:variant>
      <vt:variant>
        <vt:lpwstr>Seif12</vt:lpwstr>
      </vt:variant>
      <vt:variant>
        <vt:i4>3276843</vt:i4>
      </vt:variant>
      <vt:variant>
        <vt:i4>120</vt:i4>
      </vt:variant>
      <vt:variant>
        <vt:i4>0</vt:i4>
      </vt:variant>
      <vt:variant>
        <vt:i4>5</vt:i4>
      </vt:variant>
      <vt:variant>
        <vt:lpwstr/>
      </vt:variant>
      <vt:variant>
        <vt:lpwstr>Seif11</vt:lpwstr>
      </vt:variant>
      <vt:variant>
        <vt:i4>3342379</vt:i4>
      </vt:variant>
      <vt:variant>
        <vt:i4>114</vt:i4>
      </vt:variant>
      <vt:variant>
        <vt:i4>0</vt:i4>
      </vt:variant>
      <vt:variant>
        <vt:i4>5</vt:i4>
      </vt:variant>
      <vt:variant>
        <vt:lpwstr/>
      </vt:variant>
      <vt:variant>
        <vt:lpwstr>Seif10</vt:lpwstr>
      </vt:variant>
      <vt:variant>
        <vt:i4>3342376</vt:i4>
      </vt:variant>
      <vt:variant>
        <vt:i4>108</vt:i4>
      </vt:variant>
      <vt:variant>
        <vt:i4>0</vt:i4>
      </vt:variant>
      <vt:variant>
        <vt:i4>5</vt:i4>
      </vt:variant>
      <vt:variant>
        <vt:lpwstr/>
      </vt:variant>
      <vt:variant>
        <vt:lpwstr>Seif20</vt:lpwstr>
      </vt:variant>
      <vt:variant>
        <vt:i4>5242889</vt:i4>
      </vt:variant>
      <vt:variant>
        <vt:i4>102</vt:i4>
      </vt:variant>
      <vt:variant>
        <vt:i4>0</vt:i4>
      </vt:variant>
      <vt:variant>
        <vt:i4>5</vt:i4>
      </vt:variant>
      <vt:variant>
        <vt:lpwstr/>
      </vt:variant>
      <vt:variant>
        <vt:lpwstr>med5</vt:lpwstr>
      </vt:variant>
      <vt:variant>
        <vt:i4>3801131</vt:i4>
      </vt:variant>
      <vt:variant>
        <vt:i4>96</vt:i4>
      </vt:variant>
      <vt:variant>
        <vt:i4>0</vt:i4>
      </vt:variant>
      <vt:variant>
        <vt:i4>5</vt:i4>
      </vt:variant>
      <vt:variant>
        <vt:lpwstr/>
      </vt:variant>
      <vt:variant>
        <vt:lpwstr>Seif19</vt:lpwstr>
      </vt:variant>
      <vt:variant>
        <vt:i4>5308425</vt:i4>
      </vt:variant>
      <vt:variant>
        <vt:i4>90</vt:i4>
      </vt:variant>
      <vt:variant>
        <vt:i4>0</vt:i4>
      </vt:variant>
      <vt:variant>
        <vt:i4>5</vt:i4>
      </vt:variant>
      <vt:variant>
        <vt:lpwstr/>
      </vt:variant>
      <vt:variant>
        <vt:lpwstr>med4</vt:lpwstr>
      </vt:variant>
      <vt:variant>
        <vt:i4>3866667</vt:i4>
      </vt:variant>
      <vt:variant>
        <vt:i4>84</vt:i4>
      </vt:variant>
      <vt:variant>
        <vt:i4>0</vt:i4>
      </vt:variant>
      <vt:variant>
        <vt:i4>5</vt:i4>
      </vt:variant>
      <vt:variant>
        <vt:lpwstr/>
      </vt:variant>
      <vt:variant>
        <vt:lpwstr>Seif18</vt:lpwstr>
      </vt:variant>
      <vt:variant>
        <vt:i4>5636105</vt:i4>
      </vt:variant>
      <vt:variant>
        <vt:i4>78</vt:i4>
      </vt:variant>
      <vt:variant>
        <vt:i4>0</vt:i4>
      </vt:variant>
      <vt:variant>
        <vt:i4>5</vt:i4>
      </vt:variant>
      <vt:variant>
        <vt:lpwstr/>
      </vt:variant>
      <vt:variant>
        <vt:lpwstr>med3</vt:lpwstr>
      </vt:variant>
      <vt:variant>
        <vt:i4>3407915</vt:i4>
      </vt:variant>
      <vt:variant>
        <vt:i4>72</vt:i4>
      </vt:variant>
      <vt:variant>
        <vt:i4>0</vt:i4>
      </vt:variant>
      <vt:variant>
        <vt:i4>5</vt:i4>
      </vt:variant>
      <vt:variant>
        <vt:lpwstr/>
      </vt:variant>
      <vt:variant>
        <vt:lpwstr>Seif17</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8192020</vt:i4>
      </vt:variant>
      <vt:variant>
        <vt:i4>12</vt:i4>
      </vt:variant>
      <vt:variant>
        <vt:i4>0</vt:i4>
      </vt:variant>
      <vt:variant>
        <vt:i4>5</vt:i4>
      </vt:variant>
      <vt:variant>
        <vt:lpwstr>http://www.nevo.co.il/Law_word/law07/mekomi-1282.pdf</vt:lpwstr>
      </vt:variant>
      <vt:variant>
        <vt:lpwstr/>
      </vt:variant>
      <vt:variant>
        <vt:i4>8126490</vt:i4>
      </vt:variant>
      <vt:variant>
        <vt:i4>9</vt:i4>
      </vt:variant>
      <vt:variant>
        <vt:i4>0</vt:i4>
      </vt:variant>
      <vt:variant>
        <vt:i4>5</vt:i4>
      </vt:variant>
      <vt:variant>
        <vt:lpwstr>http://www.nevo.co.il/Law_word/law07/mekomi-1160.pdf</vt:lpwstr>
      </vt:variant>
      <vt:variant>
        <vt:lpwstr/>
      </vt:variant>
      <vt:variant>
        <vt:i4>262269</vt:i4>
      </vt:variant>
      <vt:variant>
        <vt:i4>6</vt:i4>
      </vt:variant>
      <vt:variant>
        <vt:i4>0</vt:i4>
      </vt:variant>
      <vt:variant>
        <vt:i4>5</vt:i4>
      </vt:variant>
      <vt:variant>
        <vt:lpwstr>https://www.nevo.co.il/law_word/law07/mekomi-0914.pdf</vt:lpwstr>
      </vt:variant>
      <vt:variant>
        <vt:lpwstr/>
      </vt:variant>
      <vt:variant>
        <vt:i4>7471133</vt:i4>
      </vt:variant>
      <vt:variant>
        <vt:i4>3</vt:i4>
      </vt:variant>
      <vt:variant>
        <vt:i4>0</vt:i4>
      </vt:variant>
      <vt:variant>
        <vt:i4>5</vt:i4>
      </vt:variant>
      <vt:variant>
        <vt:lpwstr>http://www.nevo.co.il/law_word/law07/mekomi-0807.pdf</vt:lpwstr>
      </vt:variant>
      <vt:variant>
        <vt:lpwstr/>
      </vt:variant>
      <vt:variant>
        <vt:i4>7536660</vt:i4>
      </vt:variant>
      <vt:variant>
        <vt:i4>0</vt:i4>
      </vt:variant>
      <vt:variant>
        <vt:i4>0</vt:i4>
      </vt:variant>
      <vt:variant>
        <vt:i4>5</vt:i4>
      </vt:variant>
      <vt:variant>
        <vt:lpwstr>http://www.nevo.co.il/Law_word/law07/mekomi-0799.pdf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לבאר שבע (שילוט), תשע"ד-2014</vt:lpwstr>
  </property>
  <property fmtid="{D5CDD505-2E9C-101B-9397-08002B2CF9AE}" pid="5" name="LAWNUMBER">
    <vt:lpwstr>004_008</vt:lpwstr>
  </property>
  <property fmtid="{D5CDD505-2E9C-101B-9397-08002B2CF9AE}" pid="6" name="TYPE">
    <vt:lpwstr>01</vt:lpwstr>
  </property>
  <property fmtid="{D5CDD505-2E9C-101B-9397-08002B2CF9AE}" pid="7" name="LINKK2">
    <vt:lpwstr>http://www.nevo.co.il/law_word/law07/mekomi-0807.pdf‏;רשומות - תקנות חש"ם#ת"ט ק"ת חש"ם ‏תשע"ד מס' 807 #מיום 24.6.2014 עמ' 412‏</vt:lpwstr>
  </property>
  <property fmtid="{D5CDD505-2E9C-101B-9397-08002B2CF9AE}" pid="8" name="LINKK3">
    <vt:lpwstr>https://www.nevo.co.il/law_word/law07/mekomi-0914.pdf;‎רשומות - תקנות חש"ם#תוקן ק"ת חש"ם ‏תשע"ח מס' 914 #מיום 19.6.2018 עמ' 616 – תיקון תשע"ח-2018‏</vt:lpwstr>
  </property>
  <property fmtid="{D5CDD505-2E9C-101B-9397-08002B2CF9AE}" pid="9" name="LINKK4">
    <vt:lpwstr>http://www.nevo.co.il/Law_word/law07/mekomi-1160.pdf;‎רשומות - תקנות חש"ם#ק"ת חש"ם תשפ"ב ‏מס' 1160 #מיום 14.12.2021 עמ' 234 – תיקון תשפ"ב-2021; תוקפו לענין שנת 2020‏</vt:lpwstr>
  </property>
  <property fmtid="{D5CDD505-2E9C-101B-9397-08002B2CF9AE}" pid="10" name="LINKK5">
    <vt:lpwstr>http://www.nevo.co.il/Law_word/law07/mekomi-1282.pdf;‎רשומות - תקנות חש"ם#ק"ת חש"ם תשפ"ג ‏מס' 1282#מיום 16.1.2023 עמ' 247 – הוראת שעה תשפ"ג-2023; תוקפה לענין שנת 2021‏</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http://www.nevo.co.il/Law_word/law07/mekomi-0799.pdf;‎רשומות - תקנות חש"ם#פורסם ק"ת חש"ם ‏תשע"ד מס' 799# מיום 7.1.2014 עמ' 210‏</vt:lpwstr>
  </property>
</Properties>
</file>