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5472" w14:textId="77777777" w:rsidR="0091524D" w:rsidRDefault="0091524D" w:rsidP="00D505AF">
      <w:pPr>
        <w:pStyle w:val="big-header"/>
        <w:ind w:left="0" w:right="1134"/>
        <w:outlineLvl w:val="0"/>
        <w:rPr>
          <w:rFonts w:cs="FrankRuehl" w:hint="cs"/>
          <w:sz w:val="32"/>
          <w:rtl/>
        </w:rPr>
      </w:pPr>
      <w:r>
        <w:rPr>
          <w:rFonts w:cs="FrankRuehl" w:hint="cs"/>
          <w:sz w:val="32"/>
          <w:rtl/>
        </w:rPr>
        <w:t xml:space="preserve">חוק עזר </w:t>
      </w:r>
      <w:r w:rsidR="00D505AF">
        <w:rPr>
          <w:rFonts w:cs="FrankRuehl" w:hint="cs"/>
          <w:sz w:val="32"/>
          <w:rtl/>
        </w:rPr>
        <w:t>לבאר-שבע</w:t>
      </w:r>
      <w:r>
        <w:rPr>
          <w:rFonts w:cs="FrankRuehl" w:hint="cs"/>
          <w:sz w:val="32"/>
          <w:rtl/>
        </w:rPr>
        <w:t xml:space="preserve"> (</w:t>
      </w:r>
      <w:r w:rsidR="007B535C">
        <w:rPr>
          <w:rFonts w:cs="FrankRuehl" w:hint="cs"/>
          <w:sz w:val="32"/>
          <w:rtl/>
        </w:rPr>
        <w:t xml:space="preserve">פיקוח על </w:t>
      </w:r>
      <w:r w:rsidR="00D505AF">
        <w:rPr>
          <w:rFonts w:cs="FrankRuehl" w:hint="cs"/>
          <w:sz w:val="32"/>
          <w:rtl/>
        </w:rPr>
        <w:t>בעלי חיים והחזקתם</w:t>
      </w:r>
      <w:r w:rsidR="007B535C">
        <w:rPr>
          <w:rFonts w:cs="FrankRuehl" w:hint="cs"/>
          <w:sz w:val="32"/>
          <w:rtl/>
        </w:rPr>
        <w:t xml:space="preserve">), </w:t>
      </w:r>
      <w:r w:rsidR="00D505AF">
        <w:rPr>
          <w:rFonts w:cs="FrankRuehl" w:hint="cs"/>
          <w:sz w:val="32"/>
          <w:rtl/>
        </w:rPr>
        <w:t>תשנ"ב-1991</w:t>
      </w:r>
    </w:p>
    <w:p w14:paraId="3A188503" w14:textId="77777777" w:rsidR="007B535C" w:rsidRPr="007B535C" w:rsidRDefault="007B535C" w:rsidP="007B535C">
      <w:pPr>
        <w:spacing w:line="320" w:lineRule="auto"/>
        <w:jc w:val="left"/>
        <w:rPr>
          <w:rFonts w:cs="FrankRuehl"/>
          <w:szCs w:val="26"/>
          <w:rtl/>
        </w:rPr>
      </w:pPr>
    </w:p>
    <w:p w14:paraId="59B397A2" w14:textId="77777777" w:rsidR="007B535C" w:rsidRDefault="007B535C" w:rsidP="007B535C">
      <w:pPr>
        <w:spacing w:line="320" w:lineRule="auto"/>
        <w:jc w:val="left"/>
        <w:rPr>
          <w:rtl/>
        </w:rPr>
      </w:pPr>
    </w:p>
    <w:p w14:paraId="59CD0FFF"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2AEB83ED"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2830F038"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1D55" w:rsidRPr="00EF1D55" w14:paraId="7D1153DD" w14:textId="77777777">
        <w:tblPrEx>
          <w:tblCellMar>
            <w:top w:w="0" w:type="dxa"/>
            <w:bottom w:w="0" w:type="dxa"/>
          </w:tblCellMar>
        </w:tblPrEx>
        <w:tc>
          <w:tcPr>
            <w:tcW w:w="1247" w:type="dxa"/>
          </w:tcPr>
          <w:p w14:paraId="787C5501" w14:textId="77777777" w:rsidR="00EF1D55" w:rsidRPr="00EF1D55" w:rsidRDefault="00EF1D55" w:rsidP="00EF1D55">
            <w:pPr>
              <w:spacing w:line="240" w:lineRule="auto"/>
              <w:jc w:val="left"/>
              <w:rPr>
                <w:rFonts w:cs="Frankruhel"/>
                <w:sz w:val="24"/>
                <w:rtl/>
              </w:rPr>
            </w:pPr>
          </w:p>
        </w:tc>
        <w:tc>
          <w:tcPr>
            <w:tcW w:w="5669" w:type="dxa"/>
          </w:tcPr>
          <w:p w14:paraId="54D5FE33" w14:textId="77777777" w:rsidR="00EF1D55" w:rsidRPr="00EF1D55" w:rsidRDefault="00EF1D55" w:rsidP="00EF1D55">
            <w:pPr>
              <w:spacing w:line="240" w:lineRule="auto"/>
              <w:jc w:val="left"/>
              <w:rPr>
                <w:rFonts w:cs="Frankruhel"/>
                <w:sz w:val="24"/>
                <w:rtl/>
              </w:rPr>
            </w:pPr>
            <w:r>
              <w:rPr>
                <w:sz w:val="24"/>
                <w:rtl/>
              </w:rPr>
              <w:t>פרק א': פרשנות</w:t>
            </w:r>
          </w:p>
        </w:tc>
        <w:tc>
          <w:tcPr>
            <w:tcW w:w="567" w:type="dxa"/>
          </w:tcPr>
          <w:p w14:paraId="3085C7AA" w14:textId="77777777" w:rsidR="00EF1D55" w:rsidRPr="00EF1D55" w:rsidRDefault="00EF1D55" w:rsidP="00EF1D55">
            <w:pPr>
              <w:spacing w:line="240" w:lineRule="auto"/>
              <w:jc w:val="left"/>
              <w:rPr>
                <w:rStyle w:val="Hyperlink"/>
                <w:rtl/>
              </w:rPr>
            </w:pPr>
            <w:hyperlink w:anchor="med0" w:tooltip="פרק א: פרשנות" w:history="1">
              <w:r w:rsidRPr="00EF1D55">
                <w:rPr>
                  <w:rStyle w:val="Hyperlink"/>
                </w:rPr>
                <w:t>Go</w:t>
              </w:r>
            </w:hyperlink>
          </w:p>
        </w:tc>
        <w:tc>
          <w:tcPr>
            <w:tcW w:w="850" w:type="dxa"/>
          </w:tcPr>
          <w:p w14:paraId="17499622"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1D55" w:rsidRPr="00EF1D55" w14:paraId="403403BC" w14:textId="77777777">
        <w:tblPrEx>
          <w:tblCellMar>
            <w:top w:w="0" w:type="dxa"/>
            <w:bottom w:w="0" w:type="dxa"/>
          </w:tblCellMar>
        </w:tblPrEx>
        <w:tc>
          <w:tcPr>
            <w:tcW w:w="1247" w:type="dxa"/>
          </w:tcPr>
          <w:p w14:paraId="1CCB4A5C" w14:textId="77777777" w:rsidR="00EF1D55" w:rsidRPr="00EF1D55" w:rsidRDefault="00EF1D55" w:rsidP="00EF1D55">
            <w:pPr>
              <w:spacing w:line="240" w:lineRule="auto"/>
              <w:jc w:val="left"/>
              <w:rPr>
                <w:rFonts w:cs="Frankruhel"/>
                <w:sz w:val="24"/>
                <w:rtl/>
              </w:rPr>
            </w:pPr>
            <w:r>
              <w:rPr>
                <w:sz w:val="24"/>
                <w:rtl/>
              </w:rPr>
              <w:t xml:space="preserve">סעיף 1 </w:t>
            </w:r>
          </w:p>
        </w:tc>
        <w:tc>
          <w:tcPr>
            <w:tcW w:w="5669" w:type="dxa"/>
          </w:tcPr>
          <w:p w14:paraId="3DF075AD" w14:textId="77777777" w:rsidR="00EF1D55" w:rsidRPr="00EF1D55" w:rsidRDefault="00EF1D55" w:rsidP="00EF1D55">
            <w:pPr>
              <w:spacing w:line="240" w:lineRule="auto"/>
              <w:jc w:val="left"/>
              <w:rPr>
                <w:rFonts w:cs="Frankruhel"/>
                <w:sz w:val="24"/>
                <w:rtl/>
              </w:rPr>
            </w:pPr>
            <w:r>
              <w:rPr>
                <w:sz w:val="24"/>
                <w:rtl/>
              </w:rPr>
              <w:t>הגדרות</w:t>
            </w:r>
          </w:p>
        </w:tc>
        <w:tc>
          <w:tcPr>
            <w:tcW w:w="567" w:type="dxa"/>
          </w:tcPr>
          <w:p w14:paraId="4CDF47E9" w14:textId="77777777" w:rsidR="00EF1D55" w:rsidRPr="00EF1D55" w:rsidRDefault="00EF1D55" w:rsidP="00EF1D55">
            <w:pPr>
              <w:spacing w:line="240" w:lineRule="auto"/>
              <w:jc w:val="left"/>
              <w:rPr>
                <w:rStyle w:val="Hyperlink"/>
                <w:rtl/>
              </w:rPr>
            </w:pPr>
            <w:hyperlink w:anchor="Seif1" w:tooltip="הגדרות" w:history="1">
              <w:r w:rsidRPr="00EF1D55">
                <w:rPr>
                  <w:rStyle w:val="Hyperlink"/>
                </w:rPr>
                <w:t>Go</w:t>
              </w:r>
            </w:hyperlink>
          </w:p>
        </w:tc>
        <w:tc>
          <w:tcPr>
            <w:tcW w:w="850" w:type="dxa"/>
          </w:tcPr>
          <w:p w14:paraId="2CD69C39"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1D55" w:rsidRPr="00EF1D55" w14:paraId="788F659C" w14:textId="77777777">
        <w:tblPrEx>
          <w:tblCellMar>
            <w:top w:w="0" w:type="dxa"/>
            <w:bottom w:w="0" w:type="dxa"/>
          </w:tblCellMar>
        </w:tblPrEx>
        <w:tc>
          <w:tcPr>
            <w:tcW w:w="1247" w:type="dxa"/>
          </w:tcPr>
          <w:p w14:paraId="268012A6" w14:textId="77777777" w:rsidR="00EF1D55" w:rsidRPr="00EF1D55" w:rsidRDefault="00EF1D55" w:rsidP="00EF1D55">
            <w:pPr>
              <w:spacing w:line="240" w:lineRule="auto"/>
              <w:jc w:val="left"/>
              <w:rPr>
                <w:rFonts w:cs="Frankruhel"/>
                <w:sz w:val="24"/>
                <w:rtl/>
              </w:rPr>
            </w:pPr>
          </w:p>
        </w:tc>
        <w:tc>
          <w:tcPr>
            <w:tcW w:w="5669" w:type="dxa"/>
          </w:tcPr>
          <w:p w14:paraId="1A582B7F" w14:textId="77777777" w:rsidR="00EF1D55" w:rsidRPr="00EF1D55" w:rsidRDefault="00EF1D55" w:rsidP="00EF1D55">
            <w:pPr>
              <w:spacing w:line="240" w:lineRule="auto"/>
              <w:jc w:val="left"/>
              <w:rPr>
                <w:rFonts w:cs="Frankruhel"/>
                <w:sz w:val="24"/>
                <w:rtl/>
              </w:rPr>
            </w:pPr>
            <w:r>
              <w:rPr>
                <w:sz w:val="24"/>
                <w:rtl/>
              </w:rPr>
              <w:t>פרק ב': פיקוח על חיות</w:t>
            </w:r>
          </w:p>
        </w:tc>
        <w:tc>
          <w:tcPr>
            <w:tcW w:w="567" w:type="dxa"/>
          </w:tcPr>
          <w:p w14:paraId="43895BA9" w14:textId="77777777" w:rsidR="00EF1D55" w:rsidRPr="00EF1D55" w:rsidRDefault="00EF1D55" w:rsidP="00EF1D55">
            <w:pPr>
              <w:spacing w:line="240" w:lineRule="auto"/>
              <w:jc w:val="left"/>
              <w:rPr>
                <w:rStyle w:val="Hyperlink"/>
                <w:rtl/>
              </w:rPr>
            </w:pPr>
            <w:hyperlink w:anchor="med1" w:tooltip="פרק ב: פיקוח על חיות" w:history="1">
              <w:r w:rsidRPr="00EF1D55">
                <w:rPr>
                  <w:rStyle w:val="Hyperlink"/>
                </w:rPr>
                <w:t>Go</w:t>
              </w:r>
            </w:hyperlink>
          </w:p>
        </w:tc>
        <w:tc>
          <w:tcPr>
            <w:tcW w:w="850" w:type="dxa"/>
          </w:tcPr>
          <w:p w14:paraId="078E48E6"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1D55" w:rsidRPr="00EF1D55" w14:paraId="5C1F249D" w14:textId="77777777">
        <w:tblPrEx>
          <w:tblCellMar>
            <w:top w:w="0" w:type="dxa"/>
            <w:bottom w:w="0" w:type="dxa"/>
          </w:tblCellMar>
        </w:tblPrEx>
        <w:tc>
          <w:tcPr>
            <w:tcW w:w="1247" w:type="dxa"/>
          </w:tcPr>
          <w:p w14:paraId="303A0B82" w14:textId="77777777" w:rsidR="00EF1D55" w:rsidRPr="00EF1D55" w:rsidRDefault="00EF1D55" w:rsidP="00EF1D55">
            <w:pPr>
              <w:spacing w:line="240" w:lineRule="auto"/>
              <w:jc w:val="left"/>
              <w:rPr>
                <w:rFonts w:cs="Frankruhel"/>
                <w:sz w:val="24"/>
                <w:rtl/>
              </w:rPr>
            </w:pPr>
            <w:r>
              <w:rPr>
                <w:sz w:val="24"/>
                <w:rtl/>
              </w:rPr>
              <w:t xml:space="preserve">סעיף 2 </w:t>
            </w:r>
          </w:p>
        </w:tc>
        <w:tc>
          <w:tcPr>
            <w:tcW w:w="5669" w:type="dxa"/>
          </w:tcPr>
          <w:p w14:paraId="3DD83B31" w14:textId="77777777" w:rsidR="00EF1D55" w:rsidRPr="00EF1D55" w:rsidRDefault="00EF1D55" w:rsidP="00EF1D55">
            <w:pPr>
              <w:spacing w:line="240" w:lineRule="auto"/>
              <w:jc w:val="left"/>
              <w:rPr>
                <w:rFonts w:cs="Frankruhel"/>
                <w:sz w:val="24"/>
                <w:rtl/>
              </w:rPr>
            </w:pPr>
            <w:r>
              <w:rPr>
                <w:sz w:val="24"/>
                <w:rtl/>
              </w:rPr>
              <w:t>חובת רישוי וסימון אלקטרוני</w:t>
            </w:r>
          </w:p>
        </w:tc>
        <w:tc>
          <w:tcPr>
            <w:tcW w:w="567" w:type="dxa"/>
          </w:tcPr>
          <w:p w14:paraId="2B638CC9" w14:textId="77777777" w:rsidR="00EF1D55" w:rsidRPr="00EF1D55" w:rsidRDefault="00EF1D55" w:rsidP="00EF1D55">
            <w:pPr>
              <w:spacing w:line="240" w:lineRule="auto"/>
              <w:jc w:val="left"/>
              <w:rPr>
                <w:rStyle w:val="Hyperlink"/>
                <w:rtl/>
              </w:rPr>
            </w:pPr>
            <w:hyperlink w:anchor="Seif2" w:tooltip="חובת רישוי וסימון אלקטרוני" w:history="1">
              <w:r w:rsidRPr="00EF1D55">
                <w:rPr>
                  <w:rStyle w:val="Hyperlink"/>
                </w:rPr>
                <w:t>Go</w:t>
              </w:r>
            </w:hyperlink>
          </w:p>
        </w:tc>
        <w:tc>
          <w:tcPr>
            <w:tcW w:w="850" w:type="dxa"/>
          </w:tcPr>
          <w:p w14:paraId="251CC786"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1D55" w:rsidRPr="00EF1D55" w14:paraId="0A74F63D" w14:textId="77777777">
        <w:tblPrEx>
          <w:tblCellMar>
            <w:top w:w="0" w:type="dxa"/>
            <w:bottom w:w="0" w:type="dxa"/>
          </w:tblCellMar>
        </w:tblPrEx>
        <w:tc>
          <w:tcPr>
            <w:tcW w:w="1247" w:type="dxa"/>
          </w:tcPr>
          <w:p w14:paraId="31CC7912" w14:textId="77777777" w:rsidR="00EF1D55" w:rsidRPr="00EF1D55" w:rsidRDefault="00EF1D55" w:rsidP="00EF1D55">
            <w:pPr>
              <w:spacing w:line="240" w:lineRule="auto"/>
              <w:jc w:val="left"/>
              <w:rPr>
                <w:rFonts w:cs="Frankruhel"/>
                <w:sz w:val="24"/>
                <w:rtl/>
              </w:rPr>
            </w:pPr>
            <w:r>
              <w:rPr>
                <w:sz w:val="24"/>
                <w:rtl/>
              </w:rPr>
              <w:t xml:space="preserve">סעיף 3 </w:t>
            </w:r>
          </w:p>
        </w:tc>
        <w:tc>
          <w:tcPr>
            <w:tcW w:w="5669" w:type="dxa"/>
          </w:tcPr>
          <w:p w14:paraId="0C4D7FCF" w14:textId="77777777" w:rsidR="00EF1D55" w:rsidRPr="00EF1D55" w:rsidRDefault="00EF1D55" w:rsidP="00EF1D55">
            <w:pPr>
              <w:spacing w:line="240" w:lineRule="auto"/>
              <w:jc w:val="left"/>
              <w:rPr>
                <w:rFonts w:cs="Frankruhel"/>
                <w:sz w:val="24"/>
                <w:rtl/>
              </w:rPr>
            </w:pPr>
            <w:r>
              <w:rPr>
                <w:sz w:val="24"/>
                <w:rtl/>
              </w:rPr>
              <w:t>החזקת כלב במקום ציבורי</w:t>
            </w:r>
          </w:p>
        </w:tc>
        <w:tc>
          <w:tcPr>
            <w:tcW w:w="567" w:type="dxa"/>
          </w:tcPr>
          <w:p w14:paraId="142CDAA1" w14:textId="77777777" w:rsidR="00EF1D55" w:rsidRPr="00EF1D55" w:rsidRDefault="00EF1D55" w:rsidP="00EF1D55">
            <w:pPr>
              <w:spacing w:line="240" w:lineRule="auto"/>
              <w:jc w:val="left"/>
              <w:rPr>
                <w:rStyle w:val="Hyperlink"/>
                <w:rtl/>
              </w:rPr>
            </w:pPr>
            <w:hyperlink w:anchor="Seif3" w:tooltip="החזקת כלב במקום ציבורי" w:history="1">
              <w:r w:rsidRPr="00EF1D55">
                <w:rPr>
                  <w:rStyle w:val="Hyperlink"/>
                </w:rPr>
                <w:t>Go</w:t>
              </w:r>
            </w:hyperlink>
          </w:p>
        </w:tc>
        <w:tc>
          <w:tcPr>
            <w:tcW w:w="850" w:type="dxa"/>
          </w:tcPr>
          <w:p w14:paraId="17CC0F55"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1D55" w:rsidRPr="00EF1D55" w14:paraId="4A0D20AC" w14:textId="77777777">
        <w:tblPrEx>
          <w:tblCellMar>
            <w:top w:w="0" w:type="dxa"/>
            <w:bottom w:w="0" w:type="dxa"/>
          </w:tblCellMar>
        </w:tblPrEx>
        <w:tc>
          <w:tcPr>
            <w:tcW w:w="1247" w:type="dxa"/>
          </w:tcPr>
          <w:p w14:paraId="44174B24" w14:textId="77777777" w:rsidR="00EF1D55" w:rsidRPr="00EF1D55" w:rsidRDefault="00EF1D55" w:rsidP="00EF1D55">
            <w:pPr>
              <w:spacing w:line="240" w:lineRule="auto"/>
              <w:jc w:val="left"/>
              <w:rPr>
                <w:rFonts w:cs="Frankruhel"/>
                <w:sz w:val="24"/>
                <w:rtl/>
              </w:rPr>
            </w:pPr>
            <w:r>
              <w:rPr>
                <w:sz w:val="24"/>
                <w:rtl/>
              </w:rPr>
              <w:t xml:space="preserve">סעיף 4 </w:t>
            </w:r>
          </w:p>
        </w:tc>
        <w:tc>
          <w:tcPr>
            <w:tcW w:w="5669" w:type="dxa"/>
          </w:tcPr>
          <w:p w14:paraId="4CAA7AC5" w14:textId="77777777" w:rsidR="00EF1D55" w:rsidRPr="00EF1D55" w:rsidRDefault="00EF1D55" w:rsidP="00EF1D55">
            <w:pPr>
              <w:spacing w:line="240" w:lineRule="auto"/>
              <w:jc w:val="left"/>
              <w:rPr>
                <w:rFonts w:cs="Frankruhel"/>
                <w:sz w:val="24"/>
                <w:rtl/>
              </w:rPr>
            </w:pPr>
            <w:r>
              <w:rPr>
                <w:sz w:val="24"/>
                <w:rtl/>
              </w:rPr>
              <w:t>בקשה לרשיון ותקפו</w:t>
            </w:r>
          </w:p>
        </w:tc>
        <w:tc>
          <w:tcPr>
            <w:tcW w:w="567" w:type="dxa"/>
          </w:tcPr>
          <w:p w14:paraId="4334B77A" w14:textId="77777777" w:rsidR="00EF1D55" w:rsidRPr="00EF1D55" w:rsidRDefault="00EF1D55" w:rsidP="00EF1D55">
            <w:pPr>
              <w:spacing w:line="240" w:lineRule="auto"/>
              <w:jc w:val="left"/>
              <w:rPr>
                <w:rStyle w:val="Hyperlink"/>
                <w:rtl/>
              </w:rPr>
            </w:pPr>
            <w:hyperlink w:anchor="Seif6" w:tooltip="בקשה לרשיון ותקפו" w:history="1">
              <w:r w:rsidRPr="00EF1D55">
                <w:rPr>
                  <w:rStyle w:val="Hyperlink"/>
                </w:rPr>
                <w:t>Go</w:t>
              </w:r>
            </w:hyperlink>
          </w:p>
        </w:tc>
        <w:tc>
          <w:tcPr>
            <w:tcW w:w="850" w:type="dxa"/>
          </w:tcPr>
          <w:p w14:paraId="586F89FA"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1D55" w:rsidRPr="00EF1D55" w14:paraId="3BFA6994" w14:textId="77777777">
        <w:tblPrEx>
          <w:tblCellMar>
            <w:top w:w="0" w:type="dxa"/>
            <w:bottom w:w="0" w:type="dxa"/>
          </w:tblCellMar>
        </w:tblPrEx>
        <w:tc>
          <w:tcPr>
            <w:tcW w:w="1247" w:type="dxa"/>
          </w:tcPr>
          <w:p w14:paraId="74AB530D" w14:textId="77777777" w:rsidR="00EF1D55" w:rsidRPr="00EF1D55" w:rsidRDefault="00EF1D55" w:rsidP="00EF1D55">
            <w:pPr>
              <w:spacing w:line="240" w:lineRule="auto"/>
              <w:jc w:val="left"/>
              <w:rPr>
                <w:rFonts w:cs="Frankruhel"/>
                <w:sz w:val="24"/>
                <w:rtl/>
              </w:rPr>
            </w:pPr>
            <w:r>
              <w:rPr>
                <w:sz w:val="24"/>
                <w:rtl/>
              </w:rPr>
              <w:t xml:space="preserve">סעיף 5 </w:t>
            </w:r>
          </w:p>
        </w:tc>
        <w:tc>
          <w:tcPr>
            <w:tcW w:w="5669" w:type="dxa"/>
          </w:tcPr>
          <w:p w14:paraId="6B9E217E" w14:textId="77777777" w:rsidR="00EF1D55" w:rsidRPr="00EF1D55" w:rsidRDefault="00EF1D55" w:rsidP="00EF1D55">
            <w:pPr>
              <w:spacing w:line="240" w:lineRule="auto"/>
              <w:jc w:val="left"/>
              <w:rPr>
                <w:rFonts w:cs="Frankruhel"/>
                <w:sz w:val="24"/>
                <w:rtl/>
              </w:rPr>
            </w:pPr>
            <w:r>
              <w:rPr>
                <w:sz w:val="24"/>
                <w:rtl/>
              </w:rPr>
              <w:t>סירוב לתת רשיון לרשות לביטול רשיון</w:t>
            </w:r>
          </w:p>
        </w:tc>
        <w:tc>
          <w:tcPr>
            <w:tcW w:w="567" w:type="dxa"/>
          </w:tcPr>
          <w:p w14:paraId="2C77BDB6" w14:textId="77777777" w:rsidR="00EF1D55" w:rsidRPr="00EF1D55" w:rsidRDefault="00EF1D55" w:rsidP="00EF1D55">
            <w:pPr>
              <w:spacing w:line="240" w:lineRule="auto"/>
              <w:jc w:val="left"/>
              <w:rPr>
                <w:rStyle w:val="Hyperlink"/>
                <w:rtl/>
              </w:rPr>
            </w:pPr>
            <w:hyperlink w:anchor="Seif4" w:tooltip="סירוב לתת רשיון לרשות לביטול רשיון" w:history="1">
              <w:r w:rsidRPr="00EF1D55">
                <w:rPr>
                  <w:rStyle w:val="Hyperlink"/>
                </w:rPr>
                <w:t>Go</w:t>
              </w:r>
            </w:hyperlink>
          </w:p>
        </w:tc>
        <w:tc>
          <w:tcPr>
            <w:tcW w:w="850" w:type="dxa"/>
          </w:tcPr>
          <w:p w14:paraId="08B5A7FE"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1D55" w:rsidRPr="00EF1D55" w14:paraId="507C5415" w14:textId="77777777">
        <w:tblPrEx>
          <w:tblCellMar>
            <w:top w:w="0" w:type="dxa"/>
            <w:bottom w:w="0" w:type="dxa"/>
          </w:tblCellMar>
        </w:tblPrEx>
        <w:tc>
          <w:tcPr>
            <w:tcW w:w="1247" w:type="dxa"/>
          </w:tcPr>
          <w:p w14:paraId="10B13659" w14:textId="77777777" w:rsidR="00EF1D55" w:rsidRPr="00EF1D55" w:rsidRDefault="00EF1D55" w:rsidP="00EF1D55">
            <w:pPr>
              <w:spacing w:line="240" w:lineRule="auto"/>
              <w:jc w:val="left"/>
              <w:rPr>
                <w:rFonts w:cs="Frankruhel"/>
                <w:sz w:val="24"/>
                <w:rtl/>
              </w:rPr>
            </w:pPr>
            <w:r>
              <w:rPr>
                <w:sz w:val="24"/>
                <w:rtl/>
              </w:rPr>
              <w:t xml:space="preserve">סעיף 6 </w:t>
            </w:r>
          </w:p>
        </w:tc>
        <w:tc>
          <w:tcPr>
            <w:tcW w:w="5669" w:type="dxa"/>
          </w:tcPr>
          <w:p w14:paraId="797EB72A" w14:textId="77777777" w:rsidR="00EF1D55" w:rsidRPr="00EF1D55" w:rsidRDefault="00EF1D55" w:rsidP="00EF1D55">
            <w:pPr>
              <w:spacing w:line="240" w:lineRule="auto"/>
              <w:jc w:val="left"/>
              <w:rPr>
                <w:rFonts w:cs="Frankruhel"/>
                <w:sz w:val="24"/>
                <w:rtl/>
              </w:rPr>
            </w:pPr>
            <w:r>
              <w:rPr>
                <w:sz w:val="24"/>
                <w:rtl/>
              </w:rPr>
              <w:t>מסירה למאורות בידוד</w:t>
            </w:r>
          </w:p>
        </w:tc>
        <w:tc>
          <w:tcPr>
            <w:tcW w:w="567" w:type="dxa"/>
          </w:tcPr>
          <w:p w14:paraId="0D45C75D" w14:textId="77777777" w:rsidR="00EF1D55" w:rsidRPr="00EF1D55" w:rsidRDefault="00EF1D55" w:rsidP="00EF1D55">
            <w:pPr>
              <w:spacing w:line="240" w:lineRule="auto"/>
              <w:jc w:val="left"/>
              <w:rPr>
                <w:rStyle w:val="Hyperlink"/>
                <w:rtl/>
              </w:rPr>
            </w:pPr>
            <w:hyperlink w:anchor="Seif5" w:tooltip="מסירה למאורות בידוד" w:history="1">
              <w:r w:rsidRPr="00EF1D55">
                <w:rPr>
                  <w:rStyle w:val="Hyperlink"/>
                </w:rPr>
                <w:t>Go</w:t>
              </w:r>
            </w:hyperlink>
          </w:p>
        </w:tc>
        <w:tc>
          <w:tcPr>
            <w:tcW w:w="850" w:type="dxa"/>
          </w:tcPr>
          <w:p w14:paraId="48FDED10"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1D55" w:rsidRPr="00EF1D55" w14:paraId="19BB9A31" w14:textId="77777777">
        <w:tblPrEx>
          <w:tblCellMar>
            <w:top w:w="0" w:type="dxa"/>
            <w:bottom w:w="0" w:type="dxa"/>
          </w:tblCellMar>
        </w:tblPrEx>
        <w:tc>
          <w:tcPr>
            <w:tcW w:w="1247" w:type="dxa"/>
          </w:tcPr>
          <w:p w14:paraId="4CB2783A" w14:textId="77777777" w:rsidR="00EF1D55" w:rsidRPr="00EF1D55" w:rsidRDefault="00EF1D55" w:rsidP="00EF1D55">
            <w:pPr>
              <w:spacing w:line="240" w:lineRule="auto"/>
              <w:jc w:val="left"/>
              <w:rPr>
                <w:rFonts w:cs="Frankruhel"/>
                <w:sz w:val="24"/>
                <w:rtl/>
              </w:rPr>
            </w:pPr>
            <w:r>
              <w:rPr>
                <w:sz w:val="24"/>
                <w:rtl/>
              </w:rPr>
              <w:t xml:space="preserve">סעיף 7 </w:t>
            </w:r>
          </w:p>
        </w:tc>
        <w:tc>
          <w:tcPr>
            <w:tcW w:w="5669" w:type="dxa"/>
          </w:tcPr>
          <w:p w14:paraId="75BB37A9" w14:textId="77777777" w:rsidR="00EF1D55" w:rsidRPr="00EF1D55" w:rsidRDefault="00EF1D55" w:rsidP="00EF1D55">
            <w:pPr>
              <w:spacing w:line="240" w:lineRule="auto"/>
              <w:jc w:val="left"/>
              <w:rPr>
                <w:rFonts w:cs="Frankruhel"/>
                <w:sz w:val="24"/>
                <w:rtl/>
              </w:rPr>
            </w:pPr>
            <w:r>
              <w:rPr>
                <w:sz w:val="24"/>
                <w:rtl/>
              </w:rPr>
              <w:t>השמדת כלב או חיה ומסירתם</w:t>
            </w:r>
          </w:p>
        </w:tc>
        <w:tc>
          <w:tcPr>
            <w:tcW w:w="567" w:type="dxa"/>
          </w:tcPr>
          <w:p w14:paraId="2A53527F" w14:textId="77777777" w:rsidR="00EF1D55" w:rsidRPr="00EF1D55" w:rsidRDefault="00EF1D55" w:rsidP="00EF1D55">
            <w:pPr>
              <w:spacing w:line="240" w:lineRule="auto"/>
              <w:jc w:val="left"/>
              <w:rPr>
                <w:rStyle w:val="Hyperlink"/>
                <w:rtl/>
              </w:rPr>
            </w:pPr>
            <w:hyperlink w:anchor="Seif7" w:tooltip="השמדת כלב או חיה ומסירתם" w:history="1">
              <w:r w:rsidRPr="00EF1D55">
                <w:rPr>
                  <w:rStyle w:val="Hyperlink"/>
                </w:rPr>
                <w:t>Go</w:t>
              </w:r>
            </w:hyperlink>
          </w:p>
        </w:tc>
        <w:tc>
          <w:tcPr>
            <w:tcW w:w="850" w:type="dxa"/>
          </w:tcPr>
          <w:p w14:paraId="59908E9A"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F1D55" w:rsidRPr="00EF1D55" w14:paraId="0FCAB71E" w14:textId="77777777">
        <w:tblPrEx>
          <w:tblCellMar>
            <w:top w:w="0" w:type="dxa"/>
            <w:bottom w:w="0" w:type="dxa"/>
          </w:tblCellMar>
        </w:tblPrEx>
        <w:tc>
          <w:tcPr>
            <w:tcW w:w="1247" w:type="dxa"/>
          </w:tcPr>
          <w:p w14:paraId="4D170106" w14:textId="77777777" w:rsidR="00EF1D55" w:rsidRPr="00EF1D55" w:rsidRDefault="00EF1D55" w:rsidP="00EF1D55">
            <w:pPr>
              <w:spacing w:line="240" w:lineRule="auto"/>
              <w:jc w:val="left"/>
              <w:rPr>
                <w:rFonts w:cs="Frankruhel"/>
                <w:sz w:val="24"/>
                <w:rtl/>
              </w:rPr>
            </w:pPr>
            <w:r>
              <w:rPr>
                <w:sz w:val="24"/>
                <w:rtl/>
              </w:rPr>
              <w:t xml:space="preserve">סעיף 8 </w:t>
            </w:r>
          </w:p>
        </w:tc>
        <w:tc>
          <w:tcPr>
            <w:tcW w:w="5669" w:type="dxa"/>
          </w:tcPr>
          <w:p w14:paraId="068F1801" w14:textId="77777777" w:rsidR="00EF1D55" w:rsidRPr="00EF1D55" w:rsidRDefault="00EF1D55" w:rsidP="00EF1D55">
            <w:pPr>
              <w:spacing w:line="240" w:lineRule="auto"/>
              <w:jc w:val="left"/>
              <w:rPr>
                <w:rFonts w:cs="Frankruhel"/>
                <w:sz w:val="24"/>
                <w:rtl/>
              </w:rPr>
            </w:pPr>
            <w:r>
              <w:rPr>
                <w:sz w:val="24"/>
                <w:rtl/>
              </w:rPr>
              <w:t>השמדת חתול</w:t>
            </w:r>
          </w:p>
        </w:tc>
        <w:tc>
          <w:tcPr>
            <w:tcW w:w="567" w:type="dxa"/>
          </w:tcPr>
          <w:p w14:paraId="3A988327" w14:textId="77777777" w:rsidR="00EF1D55" w:rsidRPr="00EF1D55" w:rsidRDefault="00EF1D55" w:rsidP="00EF1D55">
            <w:pPr>
              <w:spacing w:line="240" w:lineRule="auto"/>
              <w:jc w:val="left"/>
              <w:rPr>
                <w:rStyle w:val="Hyperlink"/>
                <w:rtl/>
              </w:rPr>
            </w:pPr>
            <w:hyperlink w:anchor="Seif8" w:tooltip="השמדת חתול" w:history="1">
              <w:r w:rsidRPr="00EF1D55">
                <w:rPr>
                  <w:rStyle w:val="Hyperlink"/>
                </w:rPr>
                <w:t>Go</w:t>
              </w:r>
            </w:hyperlink>
          </w:p>
        </w:tc>
        <w:tc>
          <w:tcPr>
            <w:tcW w:w="850" w:type="dxa"/>
          </w:tcPr>
          <w:p w14:paraId="07EC5021"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F1D55" w:rsidRPr="00EF1D55" w14:paraId="0E3B8228" w14:textId="77777777">
        <w:tblPrEx>
          <w:tblCellMar>
            <w:top w:w="0" w:type="dxa"/>
            <w:bottom w:w="0" w:type="dxa"/>
          </w:tblCellMar>
        </w:tblPrEx>
        <w:tc>
          <w:tcPr>
            <w:tcW w:w="1247" w:type="dxa"/>
          </w:tcPr>
          <w:p w14:paraId="6EDFA50E" w14:textId="77777777" w:rsidR="00EF1D55" w:rsidRPr="00EF1D55" w:rsidRDefault="00EF1D55" w:rsidP="00EF1D55">
            <w:pPr>
              <w:spacing w:line="240" w:lineRule="auto"/>
              <w:jc w:val="left"/>
              <w:rPr>
                <w:rFonts w:cs="Frankruhel"/>
                <w:sz w:val="24"/>
                <w:rtl/>
              </w:rPr>
            </w:pPr>
          </w:p>
        </w:tc>
        <w:tc>
          <w:tcPr>
            <w:tcW w:w="5669" w:type="dxa"/>
          </w:tcPr>
          <w:p w14:paraId="14CBFBE8" w14:textId="77777777" w:rsidR="00EF1D55" w:rsidRPr="00EF1D55" w:rsidRDefault="00EF1D55" w:rsidP="00EF1D55">
            <w:pPr>
              <w:spacing w:line="240" w:lineRule="auto"/>
              <w:jc w:val="left"/>
              <w:rPr>
                <w:rFonts w:cs="Frankruhel"/>
                <w:sz w:val="24"/>
                <w:rtl/>
              </w:rPr>
            </w:pPr>
            <w:r>
              <w:rPr>
                <w:sz w:val="24"/>
                <w:rtl/>
              </w:rPr>
              <w:t>פרק ג': החזקת בעלי חיים</w:t>
            </w:r>
          </w:p>
        </w:tc>
        <w:tc>
          <w:tcPr>
            <w:tcW w:w="567" w:type="dxa"/>
          </w:tcPr>
          <w:p w14:paraId="708BA375" w14:textId="77777777" w:rsidR="00EF1D55" w:rsidRPr="00EF1D55" w:rsidRDefault="00EF1D55" w:rsidP="00EF1D55">
            <w:pPr>
              <w:spacing w:line="240" w:lineRule="auto"/>
              <w:jc w:val="left"/>
              <w:rPr>
                <w:rStyle w:val="Hyperlink"/>
                <w:rtl/>
              </w:rPr>
            </w:pPr>
            <w:hyperlink w:anchor="med2" w:tooltip="פרק ג: החזקת בעלי חיים" w:history="1">
              <w:r w:rsidRPr="00EF1D55">
                <w:rPr>
                  <w:rStyle w:val="Hyperlink"/>
                </w:rPr>
                <w:t>Go</w:t>
              </w:r>
            </w:hyperlink>
          </w:p>
        </w:tc>
        <w:tc>
          <w:tcPr>
            <w:tcW w:w="850" w:type="dxa"/>
          </w:tcPr>
          <w:p w14:paraId="380AB7D7"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F1D55" w:rsidRPr="00EF1D55" w14:paraId="4AF58684" w14:textId="77777777">
        <w:tblPrEx>
          <w:tblCellMar>
            <w:top w:w="0" w:type="dxa"/>
            <w:bottom w:w="0" w:type="dxa"/>
          </w:tblCellMar>
        </w:tblPrEx>
        <w:tc>
          <w:tcPr>
            <w:tcW w:w="1247" w:type="dxa"/>
          </w:tcPr>
          <w:p w14:paraId="1BFD0436" w14:textId="77777777" w:rsidR="00EF1D55" w:rsidRPr="00EF1D55" w:rsidRDefault="00EF1D55" w:rsidP="00EF1D55">
            <w:pPr>
              <w:spacing w:line="240" w:lineRule="auto"/>
              <w:jc w:val="left"/>
              <w:rPr>
                <w:rFonts w:cs="Frankruhel"/>
                <w:sz w:val="24"/>
                <w:rtl/>
              </w:rPr>
            </w:pPr>
            <w:r>
              <w:rPr>
                <w:sz w:val="24"/>
                <w:rtl/>
              </w:rPr>
              <w:t xml:space="preserve">סעיף 9 </w:t>
            </w:r>
          </w:p>
        </w:tc>
        <w:tc>
          <w:tcPr>
            <w:tcW w:w="5669" w:type="dxa"/>
          </w:tcPr>
          <w:p w14:paraId="549750A0" w14:textId="77777777" w:rsidR="00EF1D55" w:rsidRPr="00EF1D55" w:rsidRDefault="00EF1D55" w:rsidP="00EF1D55">
            <w:pPr>
              <w:spacing w:line="240" w:lineRule="auto"/>
              <w:jc w:val="left"/>
              <w:rPr>
                <w:rFonts w:cs="Frankruhel"/>
                <w:sz w:val="24"/>
                <w:rtl/>
              </w:rPr>
            </w:pPr>
            <w:r>
              <w:rPr>
                <w:sz w:val="24"/>
                <w:rtl/>
              </w:rPr>
              <w:t>היתר להחזקת בעלי חיים</w:t>
            </w:r>
          </w:p>
        </w:tc>
        <w:tc>
          <w:tcPr>
            <w:tcW w:w="567" w:type="dxa"/>
          </w:tcPr>
          <w:p w14:paraId="4BFCEF21" w14:textId="77777777" w:rsidR="00EF1D55" w:rsidRPr="00EF1D55" w:rsidRDefault="00EF1D55" w:rsidP="00EF1D55">
            <w:pPr>
              <w:spacing w:line="240" w:lineRule="auto"/>
              <w:jc w:val="left"/>
              <w:rPr>
                <w:rStyle w:val="Hyperlink"/>
                <w:rtl/>
              </w:rPr>
            </w:pPr>
            <w:hyperlink w:anchor="Seif9" w:tooltip="היתר להחזקת בעלי חיים" w:history="1">
              <w:r w:rsidRPr="00EF1D55">
                <w:rPr>
                  <w:rStyle w:val="Hyperlink"/>
                </w:rPr>
                <w:t>Go</w:t>
              </w:r>
            </w:hyperlink>
          </w:p>
        </w:tc>
        <w:tc>
          <w:tcPr>
            <w:tcW w:w="850" w:type="dxa"/>
          </w:tcPr>
          <w:p w14:paraId="416E9922"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F1D55" w:rsidRPr="00EF1D55" w14:paraId="5AA7BF35" w14:textId="77777777">
        <w:tblPrEx>
          <w:tblCellMar>
            <w:top w:w="0" w:type="dxa"/>
            <w:bottom w:w="0" w:type="dxa"/>
          </w:tblCellMar>
        </w:tblPrEx>
        <w:tc>
          <w:tcPr>
            <w:tcW w:w="1247" w:type="dxa"/>
          </w:tcPr>
          <w:p w14:paraId="483655A3" w14:textId="77777777" w:rsidR="00EF1D55" w:rsidRPr="00EF1D55" w:rsidRDefault="00EF1D55" w:rsidP="00EF1D55">
            <w:pPr>
              <w:spacing w:line="240" w:lineRule="auto"/>
              <w:jc w:val="left"/>
              <w:rPr>
                <w:rFonts w:cs="Frankruhel"/>
                <w:sz w:val="24"/>
                <w:rtl/>
              </w:rPr>
            </w:pPr>
            <w:r>
              <w:rPr>
                <w:sz w:val="24"/>
                <w:rtl/>
              </w:rPr>
              <w:t xml:space="preserve">סעיף 10 </w:t>
            </w:r>
          </w:p>
        </w:tc>
        <w:tc>
          <w:tcPr>
            <w:tcW w:w="5669" w:type="dxa"/>
          </w:tcPr>
          <w:p w14:paraId="67802654" w14:textId="77777777" w:rsidR="00EF1D55" w:rsidRPr="00EF1D55" w:rsidRDefault="00EF1D55" w:rsidP="00EF1D55">
            <w:pPr>
              <w:spacing w:line="240" w:lineRule="auto"/>
              <w:jc w:val="left"/>
              <w:rPr>
                <w:rFonts w:cs="Frankruhel"/>
                <w:sz w:val="24"/>
                <w:rtl/>
              </w:rPr>
            </w:pPr>
            <w:r>
              <w:rPr>
                <w:sz w:val="24"/>
                <w:rtl/>
              </w:rPr>
              <w:t>איסור מרעה</w:t>
            </w:r>
          </w:p>
        </w:tc>
        <w:tc>
          <w:tcPr>
            <w:tcW w:w="567" w:type="dxa"/>
          </w:tcPr>
          <w:p w14:paraId="3A4B55BC" w14:textId="77777777" w:rsidR="00EF1D55" w:rsidRPr="00EF1D55" w:rsidRDefault="00EF1D55" w:rsidP="00EF1D55">
            <w:pPr>
              <w:spacing w:line="240" w:lineRule="auto"/>
              <w:jc w:val="left"/>
              <w:rPr>
                <w:rStyle w:val="Hyperlink"/>
                <w:rtl/>
              </w:rPr>
            </w:pPr>
            <w:hyperlink w:anchor="Seif10" w:tooltip="איסור מרעה" w:history="1">
              <w:r w:rsidRPr="00EF1D55">
                <w:rPr>
                  <w:rStyle w:val="Hyperlink"/>
                </w:rPr>
                <w:t>Go</w:t>
              </w:r>
            </w:hyperlink>
          </w:p>
        </w:tc>
        <w:tc>
          <w:tcPr>
            <w:tcW w:w="850" w:type="dxa"/>
          </w:tcPr>
          <w:p w14:paraId="7724D261"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F1D55" w:rsidRPr="00EF1D55" w14:paraId="1C95F740" w14:textId="77777777">
        <w:tblPrEx>
          <w:tblCellMar>
            <w:top w:w="0" w:type="dxa"/>
            <w:bottom w:w="0" w:type="dxa"/>
          </w:tblCellMar>
        </w:tblPrEx>
        <w:tc>
          <w:tcPr>
            <w:tcW w:w="1247" w:type="dxa"/>
          </w:tcPr>
          <w:p w14:paraId="705F4AB7" w14:textId="77777777" w:rsidR="00EF1D55" w:rsidRPr="00EF1D55" w:rsidRDefault="00EF1D55" w:rsidP="00EF1D55">
            <w:pPr>
              <w:spacing w:line="240" w:lineRule="auto"/>
              <w:jc w:val="left"/>
              <w:rPr>
                <w:rFonts w:cs="Frankruhel"/>
                <w:sz w:val="24"/>
                <w:rtl/>
              </w:rPr>
            </w:pPr>
            <w:r>
              <w:rPr>
                <w:sz w:val="24"/>
                <w:rtl/>
              </w:rPr>
              <w:t xml:space="preserve">סעיף 11 </w:t>
            </w:r>
          </w:p>
        </w:tc>
        <w:tc>
          <w:tcPr>
            <w:tcW w:w="5669" w:type="dxa"/>
          </w:tcPr>
          <w:p w14:paraId="12C22EFE" w14:textId="77777777" w:rsidR="00EF1D55" w:rsidRPr="00EF1D55" w:rsidRDefault="00EF1D55" w:rsidP="00EF1D55">
            <w:pPr>
              <w:spacing w:line="240" w:lineRule="auto"/>
              <w:jc w:val="left"/>
              <w:rPr>
                <w:rFonts w:cs="Frankruhel"/>
                <w:sz w:val="24"/>
                <w:rtl/>
              </w:rPr>
            </w:pPr>
            <w:r>
              <w:rPr>
                <w:sz w:val="24"/>
                <w:rtl/>
              </w:rPr>
              <w:t>מניעת מטרד ואיסור שוטטות</w:t>
            </w:r>
          </w:p>
        </w:tc>
        <w:tc>
          <w:tcPr>
            <w:tcW w:w="567" w:type="dxa"/>
          </w:tcPr>
          <w:p w14:paraId="3E9177F4" w14:textId="77777777" w:rsidR="00EF1D55" w:rsidRPr="00EF1D55" w:rsidRDefault="00EF1D55" w:rsidP="00EF1D55">
            <w:pPr>
              <w:spacing w:line="240" w:lineRule="auto"/>
              <w:jc w:val="left"/>
              <w:rPr>
                <w:rStyle w:val="Hyperlink"/>
                <w:rtl/>
              </w:rPr>
            </w:pPr>
            <w:hyperlink w:anchor="Seif11" w:tooltip="מניעת מטרד ואיסור שוטטות" w:history="1">
              <w:r w:rsidRPr="00EF1D55">
                <w:rPr>
                  <w:rStyle w:val="Hyperlink"/>
                </w:rPr>
                <w:t>Go</w:t>
              </w:r>
            </w:hyperlink>
          </w:p>
        </w:tc>
        <w:tc>
          <w:tcPr>
            <w:tcW w:w="850" w:type="dxa"/>
          </w:tcPr>
          <w:p w14:paraId="6DB38F86"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F1D55" w:rsidRPr="00EF1D55" w14:paraId="7D9A0B5E" w14:textId="77777777">
        <w:tblPrEx>
          <w:tblCellMar>
            <w:top w:w="0" w:type="dxa"/>
            <w:bottom w:w="0" w:type="dxa"/>
          </w:tblCellMar>
        </w:tblPrEx>
        <w:tc>
          <w:tcPr>
            <w:tcW w:w="1247" w:type="dxa"/>
          </w:tcPr>
          <w:p w14:paraId="403B178F" w14:textId="77777777" w:rsidR="00EF1D55" w:rsidRPr="00EF1D55" w:rsidRDefault="00EF1D55" w:rsidP="00EF1D55">
            <w:pPr>
              <w:spacing w:line="240" w:lineRule="auto"/>
              <w:jc w:val="left"/>
              <w:rPr>
                <w:rFonts w:cs="Frankruhel"/>
                <w:sz w:val="24"/>
                <w:rtl/>
              </w:rPr>
            </w:pPr>
            <w:r>
              <w:rPr>
                <w:sz w:val="24"/>
                <w:rtl/>
              </w:rPr>
              <w:t xml:space="preserve">סעיף 11א </w:t>
            </w:r>
          </w:p>
        </w:tc>
        <w:tc>
          <w:tcPr>
            <w:tcW w:w="5669" w:type="dxa"/>
          </w:tcPr>
          <w:p w14:paraId="3603A377" w14:textId="77777777" w:rsidR="00EF1D55" w:rsidRPr="00EF1D55" w:rsidRDefault="00EF1D55" w:rsidP="00EF1D55">
            <w:pPr>
              <w:spacing w:line="240" w:lineRule="auto"/>
              <w:jc w:val="left"/>
              <w:rPr>
                <w:rFonts w:cs="Frankruhel"/>
                <w:sz w:val="24"/>
                <w:rtl/>
              </w:rPr>
            </w:pPr>
            <w:r>
              <w:rPr>
                <w:sz w:val="24"/>
                <w:rtl/>
              </w:rPr>
              <w:t>איסוף גללים</w:t>
            </w:r>
          </w:p>
        </w:tc>
        <w:tc>
          <w:tcPr>
            <w:tcW w:w="567" w:type="dxa"/>
          </w:tcPr>
          <w:p w14:paraId="44A2CFE4" w14:textId="77777777" w:rsidR="00EF1D55" w:rsidRPr="00EF1D55" w:rsidRDefault="00EF1D55" w:rsidP="00EF1D55">
            <w:pPr>
              <w:spacing w:line="240" w:lineRule="auto"/>
              <w:jc w:val="left"/>
              <w:rPr>
                <w:rStyle w:val="Hyperlink"/>
                <w:rtl/>
              </w:rPr>
            </w:pPr>
            <w:hyperlink w:anchor="Seif23" w:tooltip="איסוף גללים" w:history="1">
              <w:r w:rsidRPr="00EF1D55">
                <w:rPr>
                  <w:rStyle w:val="Hyperlink"/>
                </w:rPr>
                <w:t>Go</w:t>
              </w:r>
            </w:hyperlink>
          </w:p>
        </w:tc>
        <w:tc>
          <w:tcPr>
            <w:tcW w:w="850" w:type="dxa"/>
          </w:tcPr>
          <w:p w14:paraId="350E387E"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F1D55" w:rsidRPr="00EF1D55" w14:paraId="612CA9A4" w14:textId="77777777">
        <w:tblPrEx>
          <w:tblCellMar>
            <w:top w:w="0" w:type="dxa"/>
            <w:bottom w:w="0" w:type="dxa"/>
          </w:tblCellMar>
        </w:tblPrEx>
        <w:tc>
          <w:tcPr>
            <w:tcW w:w="1247" w:type="dxa"/>
          </w:tcPr>
          <w:p w14:paraId="19B30DEF" w14:textId="77777777" w:rsidR="00EF1D55" w:rsidRPr="00EF1D55" w:rsidRDefault="00EF1D55" w:rsidP="00EF1D55">
            <w:pPr>
              <w:spacing w:line="240" w:lineRule="auto"/>
              <w:jc w:val="left"/>
              <w:rPr>
                <w:rFonts w:cs="Frankruhel"/>
                <w:sz w:val="24"/>
                <w:rtl/>
              </w:rPr>
            </w:pPr>
            <w:r>
              <w:rPr>
                <w:sz w:val="24"/>
                <w:rtl/>
              </w:rPr>
              <w:t xml:space="preserve">סעיף 11ב </w:t>
            </w:r>
          </w:p>
        </w:tc>
        <w:tc>
          <w:tcPr>
            <w:tcW w:w="5669" w:type="dxa"/>
          </w:tcPr>
          <w:p w14:paraId="052A5C2D" w14:textId="77777777" w:rsidR="00EF1D55" w:rsidRPr="00EF1D55" w:rsidRDefault="00EF1D55" w:rsidP="00EF1D55">
            <w:pPr>
              <w:spacing w:line="240" w:lineRule="auto"/>
              <w:jc w:val="left"/>
              <w:rPr>
                <w:rFonts w:cs="Frankruhel"/>
                <w:sz w:val="24"/>
                <w:rtl/>
              </w:rPr>
            </w:pPr>
            <w:r>
              <w:rPr>
                <w:sz w:val="24"/>
                <w:rtl/>
              </w:rPr>
              <w:t>קבורת בעלי חיים</w:t>
            </w:r>
          </w:p>
        </w:tc>
        <w:tc>
          <w:tcPr>
            <w:tcW w:w="567" w:type="dxa"/>
          </w:tcPr>
          <w:p w14:paraId="451ECF5D" w14:textId="77777777" w:rsidR="00EF1D55" w:rsidRPr="00EF1D55" w:rsidRDefault="00EF1D55" w:rsidP="00EF1D55">
            <w:pPr>
              <w:spacing w:line="240" w:lineRule="auto"/>
              <w:jc w:val="left"/>
              <w:rPr>
                <w:rStyle w:val="Hyperlink"/>
                <w:rtl/>
              </w:rPr>
            </w:pPr>
            <w:hyperlink w:anchor="Seif24" w:tooltip="קבורת בעלי חיים" w:history="1">
              <w:r w:rsidRPr="00EF1D55">
                <w:rPr>
                  <w:rStyle w:val="Hyperlink"/>
                </w:rPr>
                <w:t>Go</w:t>
              </w:r>
            </w:hyperlink>
          </w:p>
        </w:tc>
        <w:tc>
          <w:tcPr>
            <w:tcW w:w="850" w:type="dxa"/>
          </w:tcPr>
          <w:p w14:paraId="4A05F249"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F1D55" w:rsidRPr="00EF1D55" w14:paraId="299B1E8F" w14:textId="77777777">
        <w:tblPrEx>
          <w:tblCellMar>
            <w:top w:w="0" w:type="dxa"/>
            <w:bottom w:w="0" w:type="dxa"/>
          </w:tblCellMar>
        </w:tblPrEx>
        <w:tc>
          <w:tcPr>
            <w:tcW w:w="1247" w:type="dxa"/>
          </w:tcPr>
          <w:p w14:paraId="0974F197" w14:textId="77777777" w:rsidR="00EF1D55" w:rsidRPr="00EF1D55" w:rsidRDefault="00EF1D55" w:rsidP="00EF1D55">
            <w:pPr>
              <w:spacing w:line="240" w:lineRule="auto"/>
              <w:jc w:val="left"/>
              <w:rPr>
                <w:rFonts w:cs="Frankruhel"/>
                <w:sz w:val="24"/>
                <w:rtl/>
              </w:rPr>
            </w:pPr>
            <w:r>
              <w:rPr>
                <w:sz w:val="24"/>
                <w:rtl/>
              </w:rPr>
              <w:t xml:space="preserve">סעיף 12 </w:t>
            </w:r>
          </w:p>
        </w:tc>
        <w:tc>
          <w:tcPr>
            <w:tcW w:w="5669" w:type="dxa"/>
          </w:tcPr>
          <w:p w14:paraId="6664EEBE" w14:textId="77777777" w:rsidR="00EF1D55" w:rsidRPr="00EF1D55" w:rsidRDefault="00EF1D55" w:rsidP="00EF1D55">
            <w:pPr>
              <w:spacing w:line="240" w:lineRule="auto"/>
              <w:jc w:val="left"/>
              <w:rPr>
                <w:rFonts w:cs="Frankruhel"/>
                <w:sz w:val="24"/>
                <w:rtl/>
              </w:rPr>
            </w:pPr>
            <w:r>
              <w:rPr>
                <w:sz w:val="24"/>
                <w:rtl/>
              </w:rPr>
              <w:t>דרישת ביצוע מאת הבעל</w:t>
            </w:r>
          </w:p>
        </w:tc>
        <w:tc>
          <w:tcPr>
            <w:tcW w:w="567" w:type="dxa"/>
          </w:tcPr>
          <w:p w14:paraId="4927D467" w14:textId="77777777" w:rsidR="00EF1D55" w:rsidRPr="00EF1D55" w:rsidRDefault="00EF1D55" w:rsidP="00EF1D55">
            <w:pPr>
              <w:spacing w:line="240" w:lineRule="auto"/>
              <w:jc w:val="left"/>
              <w:rPr>
                <w:rStyle w:val="Hyperlink"/>
                <w:rtl/>
              </w:rPr>
            </w:pPr>
            <w:hyperlink w:anchor="Seif12" w:tooltip="דרישת ביצוע מאת הבעל" w:history="1">
              <w:r w:rsidRPr="00EF1D55">
                <w:rPr>
                  <w:rStyle w:val="Hyperlink"/>
                </w:rPr>
                <w:t>Go</w:t>
              </w:r>
            </w:hyperlink>
          </w:p>
        </w:tc>
        <w:tc>
          <w:tcPr>
            <w:tcW w:w="850" w:type="dxa"/>
          </w:tcPr>
          <w:p w14:paraId="180C440B"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F1D55" w:rsidRPr="00EF1D55" w14:paraId="1C1DE0C5" w14:textId="77777777">
        <w:tblPrEx>
          <w:tblCellMar>
            <w:top w:w="0" w:type="dxa"/>
            <w:bottom w:w="0" w:type="dxa"/>
          </w:tblCellMar>
        </w:tblPrEx>
        <w:tc>
          <w:tcPr>
            <w:tcW w:w="1247" w:type="dxa"/>
          </w:tcPr>
          <w:p w14:paraId="3EF00F25" w14:textId="77777777" w:rsidR="00EF1D55" w:rsidRPr="00EF1D55" w:rsidRDefault="00EF1D55" w:rsidP="00EF1D55">
            <w:pPr>
              <w:spacing w:line="240" w:lineRule="auto"/>
              <w:jc w:val="left"/>
              <w:rPr>
                <w:rFonts w:cs="Frankruhel"/>
                <w:sz w:val="24"/>
                <w:rtl/>
              </w:rPr>
            </w:pPr>
            <w:r>
              <w:rPr>
                <w:sz w:val="24"/>
                <w:rtl/>
              </w:rPr>
              <w:t xml:space="preserve">סעיף 13 </w:t>
            </w:r>
          </w:p>
        </w:tc>
        <w:tc>
          <w:tcPr>
            <w:tcW w:w="5669" w:type="dxa"/>
          </w:tcPr>
          <w:p w14:paraId="1A81C4F4" w14:textId="77777777" w:rsidR="00EF1D55" w:rsidRPr="00EF1D55" w:rsidRDefault="00EF1D55" w:rsidP="00EF1D55">
            <w:pPr>
              <w:spacing w:line="240" w:lineRule="auto"/>
              <w:jc w:val="left"/>
              <w:rPr>
                <w:rFonts w:cs="Frankruhel"/>
                <w:sz w:val="24"/>
                <w:rtl/>
              </w:rPr>
            </w:pPr>
            <w:r>
              <w:rPr>
                <w:sz w:val="24"/>
                <w:rtl/>
              </w:rPr>
              <w:t>ביצוע בידי הרופא הוטרינר</w:t>
            </w:r>
          </w:p>
        </w:tc>
        <w:tc>
          <w:tcPr>
            <w:tcW w:w="567" w:type="dxa"/>
          </w:tcPr>
          <w:p w14:paraId="7F6D7531" w14:textId="77777777" w:rsidR="00EF1D55" w:rsidRPr="00EF1D55" w:rsidRDefault="00EF1D55" w:rsidP="00EF1D55">
            <w:pPr>
              <w:spacing w:line="240" w:lineRule="auto"/>
              <w:jc w:val="left"/>
              <w:rPr>
                <w:rStyle w:val="Hyperlink"/>
                <w:rtl/>
              </w:rPr>
            </w:pPr>
            <w:hyperlink w:anchor="Seif13" w:tooltip="ביצוע בידי הרופא הוטרינר" w:history="1">
              <w:r w:rsidRPr="00EF1D55">
                <w:rPr>
                  <w:rStyle w:val="Hyperlink"/>
                </w:rPr>
                <w:t>Go</w:t>
              </w:r>
            </w:hyperlink>
          </w:p>
        </w:tc>
        <w:tc>
          <w:tcPr>
            <w:tcW w:w="850" w:type="dxa"/>
          </w:tcPr>
          <w:p w14:paraId="2535CD9E"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4BFF4BC6" w14:textId="77777777">
        <w:tblPrEx>
          <w:tblCellMar>
            <w:top w:w="0" w:type="dxa"/>
            <w:bottom w:w="0" w:type="dxa"/>
          </w:tblCellMar>
        </w:tblPrEx>
        <w:tc>
          <w:tcPr>
            <w:tcW w:w="1247" w:type="dxa"/>
          </w:tcPr>
          <w:p w14:paraId="4144AC26" w14:textId="77777777" w:rsidR="00EF1D55" w:rsidRPr="00EF1D55" w:rsidRDefault="00EF1D55" w:rsidP="00EF1D55">
            <w:pPr>
              <w:spacing w:line="240" w:lineRule="auto"/>
              <w:jc w:val="left"/>
              <w:rPr>
                <w:rFonts w:cs="Frankruhel"/>
                <w:sz w:val="24"/>
                <w:rtl/>
              </w:rPr>
            </w:pPr>
            <w:r>
              <w:rPr>
                <w:sz w:val="24"/>
                <w:rtl/>
              </w:rPr>
              <w:t xml:space="preserve">סעיף 14 </w:t>
            </w:r>
          </w:p>
        </w:tc>
        <w:tc>
          <w:tcPr>
            <w:tcW w:w="5669" w:type="dxa"/>
          </w:tcPr>
          <w:p w14:paraId="028D0BB2" w14:textId="77777777" w:rsidR="00EF1D55" w:rsidRPr="00EF1D55" w:rsidRDefault="00EF1D55" w:rsidP="00EF1D55">
            <w:pPr>
              <w:spacing w:line="240" w:lineRule="auto"/>
              <w:jc w:val="left"/>
              <w:rPr>
                <w:rFonts w:cs="Frankruhel"/>
                <w:sz w:val="24"/>
                <w:rtl/>
              </w:rPr>
            </w:pPr>
            <w:r>
              <w:rPr>
                <w:sz w:val="24"/>
                <w:rtl/>
              </w:rPr>
              <w:t>אישור על סכום ההוצאות</w:t>
            </w:r>
          </w:p>
        </w:tc>
        <w:tc>
          <w:tcPr>
            <w:tcW w:w="567" w:type="dxa"/>
          </w:tcPr>
          <w:p w14:paraId="78064FA0" w14:textId="77777777" w:rsidR="00EF1D55" w:rsidRPr="00EF1D55" w:rsidRDefault="00EF1D55" w:rsidP="00EF1D55">
            <w:pPr>
              <w:spacing w:line="240" w:lineRule="auto"/>
              <w:jc w:val="left"/>
              <w:rPr>
                <w:rStyle w:val="Hyperlink"/>
                <w:rtl/>
              </w:rPr>
            </w:pPr>
            <w:hyperlink w:anchor="Seif14" w:tooltip="אישור על סכום ההוצאות" w:history="1">
              <w:r w:rsidRPr="00EF1D55">
                <w:rPr>
                  <w:rStyle w:val="Hyperlink"/>
                </w:rPr>
                <w:t>Go</w:t>
              </w:r>
            </w:hyperlink>
          </w:p>
        </w:tc>
        <w:tc>
          <w:tcPr>
            <w:tcW w:w="850" w:type="dxa"/>
          </w:tcPr>
          <w:p w14:paraId="2529B486"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20C7808E" w14:textId="77777777">
        <w:tblPrEx>
          <w:tblCellMar>
            <w:top w:w="0" w:type="dxa"/>
            <w:bottom w:w="0" w:type="dxa"/>
          </w:tblCellMar>
        </w:tblPrEx>
        <w:tc>
          <w:tcPr>
            <w:tcW w:w="1247" w:type="dxa"/>
          </w:tcPr>
          <w:p w14:paraId="1C0AD5A1" w14:textId="77777777" w:rsidR="00EF1D55" w:rsidRPr="00EF1D55" w:rsidRDefault="00EF1D55" w:rsidP="00EF1D55">
            <w:pPr>
              <w:spacing w:line="240" w:lineRule="auto"/>
              <w:jc w:val="left"/>
              <w:rPr>
                <w:rFonts w:cs="Frankruhel"/>
                <w:sz w:val="24"/>
                <w:rtl/>
              </w:rPr>
            </w:pPr>
            <w:r>
              <w:rPr>
                <w:sz w:val="24"/>
                <w:rtl/>
              </w:rPr>
              <w:t xml:space="preserve">סעיף 15 </w:t>
            </w:r>
          </w:p>
        </w:tc>
        <w:tc>
          <w:tcPr>
            <w:tcW w:w="5669" w:type="dxa"/>
          </w:tcPr>
          <w:p w14:paraId="66B24E23" w14:textId="77777777" w:rsidR="00EF1D55" w:rsidRPr="00EF1D55" w:rsidRDefault="00EF1D55" w:rsidP="00EF1D55">
            <w:pPr>
              <w:spacing w:line="240" w:lineRule="auto"/>
              <w:jc w:val="left"/>
              <w:rPr>
                <w:rFonts w:cs="Frankruhel"/>
                <w:sz w:val="24"/>
                <w:rtl/>
              </w:rPr>
            </w:pPr>
            <w:r>
              <w:rPr>
                <w:sz w:val="24"/>
                <w:rtl/>
              </w:rPr>
              <w:t>החזקת בעלי חיים מסוכנים</w:t>
            </w:r>
          </w:p>
        </w:tc>
        <w:tc>
          <w:tcPr>
            <w:tcW w:w="567" w:type="dxa"/>
          </w:tcPr>
          <w:p w14:paraId="616C8DF2" w14:textId="77777777" w:rsidR="00EF1D55" w:rsidRPr="00EF1D55" w:rsidRDefault="00EF1D55" w:rsidP="00EF1D55">
            <w:pPr>
              <w:spacing w:line="240" w:lineRule="auto"/>
              <w:jc w:val="left"/>
              <w:rPr>
                <w:rStyle w:val="Hyperlink"/>
                <w:rtl/>
              </w:rPr>
            </w:pPr>
            <w:hyperlink w:anchor="Seif15" w:tooltip="החזקת בעלי חיים מסוכנים" w:history="1">
              <w:r w:rsidRPr="00EF1D55">
                <w:rPr>
                  <w:rStyle w:val="Hyperlink"/>
                </w:rPr>
                <w:t>Go</w:t>
              </w:r>
            </w:hyperlink>
          </w:p>
        </w:tc>
        <w:tc>
          <w:tcPr>
            <w:tcW w:w="850" w:type="dxa"/>
          </w:tcPr>
          <w:p w14:paraId="1C8E7913"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2D9B17D6" w14:textId="77777777">
        <w:tblPrEx>
          <w:tblCellMar>
            <w:top w:w="0" w:type="dxa"/>
            <w:bottom w:w="0" w:type="dxa"/>
          </w:tblCellMar>
        </w:tblPrEx>
        <w:tc>
          <w:tcPr>
            <w:tcW w:w="1247" w:type="dxa"/>
          </w:tcPr>
          <w:p w14:paraId="209B9956" w14:textId="77777777" w:rsidR="00EF1D55" w:rsidRPr="00EF1D55" w:rsidRDefault="00EF1D55" w:rsidP="00EF1D55">
            <w:pPr>
              <w:spacing w:line="240" w:lineRule="auto"/>
              <w:jc w:val="left"/>
              <w:rPr>
                <w:rFonts w:cs="Frankruhel"/>
                <w:sz w:val="24"/>
                <w:rtl/>
              </w:rPr>
            </w:pPr>
          </w:p>
        </w:tc>
        <w:tc>
          <w:tcPr>
            <w:tcW w:w="5669" w:type="dxa"/>
          </w:tcPr>
          <w:p w14:paraId="0C56323D" w14:textId="77777777" w:rsidR="00EF1D55" w:rsidRPr="00EF1D55" w:rsidRDefault="00EF1D55" w:rsidP="00EF1D55">
            <w:pPr>
              <w:spacing w:line="240" w:lineRule="auto"/>
              <w:jc w:val="left"/>
              <w:rPr>
                <w:rFonts w:cs="Frankruhel"/>
                <w:sz w:val="24"/>
                <w:rtl/>
              </w:rPr>
            </w:pPr>
            <w:r>
              <w:rPr>
                <w:sz w:val="24"/>
                <w:rtl/>
              </w:rPr>
              <w:t>פרק ד': שונות</w:t>
            </w:r>
          </w:p>
        </w:tc>
        <w:tc>
          <w:tcPr>
            <w:tcW w:w="567" w:type="dxa"/>
          </w:tcPr>
          <w:p w14:paraId="61D21843" w14:textId="77777777" w:rsidR="00EF1D55" w:rsidRPr="00EF1D55" w:rsidRDefault="00EF1D55" w:rsidP="00EF1D55">
            <w:pPr>
              <w:spacing w:line="240" w:lineRule="auto"/>
              <w:jc w:val="left"/>
              <w:rPr>
                <w:rStyle w:val="Hyperlink"/>
                <w:rtl/>
              </w:rPr>
            </w:pPr>
            <w:hyperlink w:anchor="med3" w:tooltip="פרק ד: שונות" w:history="1">
              <w:r w:rsidRPr="00EF1D55">
                <w:rPr>
                  <w:rStyle w:val="Hyperlink"/>
                </w:rPr>
                <w:t>Go</w:t>
              </w:r>
            </w:hyperlink>
          </w:p>
        </w:tc>
        <w:tc>
          <w:tcPr>
            <w:tcW w:w="850" w:type="dxa"/>
          </w:tcPr>
          <w:p w14:paraId="53F9B4D4"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27A99B8E" w14:textId="77777777">
        <w:tblPrEx>
          <w:tblCellMar>
            <w:top w:w="0" w:type="dxa"/>
            <w:bottom w:w="0" w:type="dxa"/>
          </w:tblCellMar>
        </w:tblPrEx>
        <w:tc>
          <w:tcPr>
            <w:tcW w:w="1247" w:type="dxa"/>
          </w:tcPr>
          <w:p w14:paraId="31EE3905" w14:textId="77777777" w:rsidR="00EF1D55" w:rsidRPr="00EF1D55" w:rsidRDefault="00EF1D55" w:rsidP="00EF1D55">
            <w:pPr>
              <w:spacing w:line="240" w:lineRule="auto"/>
              <w:jc w:val="left"/>
              <w:rPr>
                <w:rFonts w:cs="Frankruhel"/>
                <w:sz w:val="24"/>
                <w:rtl/>
              </w:rPr>
            </w:pPr>
            <w:r>
              <w:rPr>
                <w:sz w:val="24"/>
                <w:rtl/>
              </w:rPr>
              <w:t xml:space="preserve">סעיף 16 </w:t>
            </w:r>
          </w:p>
        </w:tc>
        <w:tc>
          <w:tcPr>
            <w:tcW w:w="5669" w:type="dxa"/>
          </w:tcPr>
          <w:p w14:paraId="1B0E4B36" w14:textId="77777777" w:rsidR="00EF1D55" w:rsidRPr="00EF1D55" w:rsidRDefault="00EF1D55" w:rsidP="00EF1D55">
            <w:pPr>
              <w:spacing w:line="240" w:lineRule="auto"/>
              <w:jc w:val="left"/>
              <w:rPr>
                <w:rFonts w:cs="Frankruhel"/>
                <w:sz w:val="24"/>
                <w:rtl/>
              </w:rPr>
            </w:pPr>
            <w:r>
              <w:rPr>
                <w:sz w:val="24"/>
                <w:rtl/>
              </w:rPr>
              <w:t>פיצויים</w:t>
            </w:r>
          </w:p>
        </w:tc>
        <w:tc>
          <w:tcPr>
            <w:tcW w:w="567" w:type="dxa"/>
          </w:tcPr>
          <w:p w14:paraId="0E681AA8" w14:textId="77777777" w:rsidR="00EF1D55" w:rsidRPr="00EF1D55" w:rsidRDefault="00EF1D55" w:rsidP="00EF1D55">
            <w:pPr>
              <w:spacing w:line="240" w:lineRule="auto"/>
              <w:jc w:val="left"/>
              <w:rPr>
                <w:rStyle w:val="Hyperlink"/>
                <w:rtl/>
              </w:rPr>
            </w:pPr>
            <w:hyperlink w:anchor="Seif16" w:tooltip="פיצויים" w:history="1">
              <w:r w:rsidRPr="00EF1D55">
                <w:rPr>
                  <w:rStyle w:val="Hyperlink"/>
                </w:rPr>
                <w:t>Go</w:t>
              </w:r>
            </w:hyperlink>
          </w:p>
        </w:tc>
        <w:tc>
          <w:tcPr>
            <w:tcW w:w="850" w:type="dxa"/>
          </w:tcPr>
          <w:p w14:paraId="4AD34FCF"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541EB161" w14:textId="77777777">
        <w:tblPrEx>
          <w:tblCellMar>
            <w:top w:w="0" w:type="dxa"/>
            <w:bottom w:w="0" w:type="dxa"/>
          </w:tblCellMar>
        </w:tblPrEx>
        <w:tc>
          <w:tcPr>
            <w:tcW w:w="1247" w:type="dxa"/>
          </w:tcPr>
          <w:p w14:paraId="30C16AE2" w14:textId="77777777" w:rsidR="00EF1D55" w:rsidRPr="00EF1D55" w:rsidRDefault="00EF1D55" w:rsidP="00EF1D55">
            <w:pPr>
              <w:spacing w:line="240" w:lineRule="auto"/>
              <w:jc w:val="left"/>
              <w:rPr>
                <w:rFonts w:cs="Frankruhel"/>
                <w:sz w:val="24"/>
                <w:rtl/>
              </w:rPr>
            </w:pPr>
            <w:r>
              <w:rPr>
                <w:sz w:val="24"/>
                <w:rtl/>
              </w:rPr>
              <w:t xml:space="preserve">סעיף 17 </w:t>
            </w:r>
          </w:p>
        </w:tc>
        <w:tc>
          <w:tcPr>
            <w:tcW w:w="5669" w:type="dxa"/>
          </w:tcPr>
          <w:p w14:paraId="072E20D8" w14:textId="77777777" w:rsidR="00EF1D55" w:rsidRPr="00EF1D55" w:rsidRDefault="00EF1D55" w:rsidP="00EF1D55">
            <w:pPr>
              <w:spacing w:line="240" w:lineRule="auto"/>
              <w:jc w:val="left"/>
              <w:rPr>
                <w:rFonts w:cs="Frankruhel"/>
                <w:sz w:val="24"/>
                <w:rtl/>
              </w:rPr>
            </w:pPr>
            <w:r>
              <w:rPr>
                <w:sz w:val="24"/>
                <w:rtl/>
              </w:rPr>
              <w:t>איסור הפרעה</w:t>
            </w:r>
          </w:p>
        </w:tc>
        <w:tc>
          <w:tcPr>
            <w:tcW w:w="567" w:type="dxa"/>
          </w:tcPr>
          <w:p w14:paraId="0FAEAF8D" w14:textId="77777777" w:rsidR="00EF1D55" w:rsidRPr="00EF1D55" w:rsidRDefault="00EF1D55" w:rsidP="00EF1D55">
            <w:pPr>
              <w:spacing w:line="240" w:lineRule="auto"/>
              <w:jc w:val="left"/>
              <w:rPr>
                <w:rStyle w:val="Hyperlink"/>
                <w:rtl/>
              </w:rPr>
            </w:pPr>
            <w:hyperlink w:anchor="Seif17" w:tooltip="איסור הפרעה" w:history="1">
              <w:r w:rsidRPr="00EF1D55">
                <w:rPr>
                  <w:rStyle w:val="Hyperlink"/>
                </w:rPr>
                <w:t>Go</w:t>
              </w:r>
            </w:hyperlink>
          </w:p>
        </w:tc>
        <w:tc>
          <w:tcPr>
            <w:tcW w:w="850" w:type="dxa"/>
          </w:tcPr>
          <w:p w14:paraId="3B9166BA"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6538D6B7" w14:textId="77777777">
        <w:tblPrEx>
          <w:tblCellMar>
            <w:top w:w="0" w:type="dxa"/>
            <w:bottom w:w="0" w:type="dxa"/>
          </w:tblCellMar>
        </w:tblPrEx>
        <w:tc>
          <w:tcPr>
            <w:tcW w:w="1247" w:type="dxa"/>
          </w:tcPr>
          <w:p w14:paraId="3887BED7" w14:textId="77777777" w:rsidR="00EF1D55" w:rsidRPr="00EF1D55" w:rsidRDefault="00EF1D55" w:rsidP="00EF1D55">
            <w:pPr>
              <w:spacing w:line="240" w:lineRule="auto"/>
              <w:jc w:val="left"/>
              <w:rPr>
                <w:rFonts w:cs="Frankruhel"/>
                <w:sz w:val="24"/>
                <w:rtl/>
              </w:rPr>
            </w:pPr>
            <w:r>
              <w:rPr>
                <w:sz w:val="24"/>
                <w:rtl/>
              </w:rPr>
              <w:t xml:space="preserve">סעיף 18 </w:t>
            </w:r>
          </w:p>
        </w:tc>
        <w:tc>
          <w:tcPr>
            <w:tcW w:w="5669" w:type="dxa"/>
          </w:tcPr>
          <w:p w14:paraId="4AB10776" w14:textId="77777777" w:rsidR="00EF1D55" w:rsidRPr="00EF1D55" w:rsidRDefault="00EF1D55" w:rsidP="00EF1D55">
            <w:pPr>
              <w:spacing w:line="240" w:lineRule="auto"/>
              <w:jc w:val="left"/>
              <w:rPr>
                <w:rFonts w:cs="Frankruhel"/>
                <w:sz w:val="24"/>
                <w:rtl/>
              </w:rPr>
            </w:pPr>
            <w:r>
              <w:rPr>
                <w:sz w:val="24"/>
                <w:rtl/>
              </w:rPr>
              <w:t>סמכות כניסה</w:t>
            </w:r>
          </w:p>
        </w:tc>
        <w:tc>
          <w:tcPr>
            <w:tcW w:w="567" w:type="dxa"/>
          </w:tcPr>
          <w:p w14:paraId="04780D0B" w14:textId="77777777" w:rsidR="00EF1D55" w:rsidRPr="00EF1D55" w:rsidRDefault="00EF1D55" w:rsidP="00EF1D55">
            <w:pPr>
              <w:spacing w:line="240" w:lineRule="auto"/>
              <w:jc w:val="left"/>
              <w:rPr>
                <w:rStyle w:val="Hyperlink"/>
                <w:rtl/>
              </w:rPr>
            </w:pPr>
            <w:hyperlink w:anchor="Seif18" w:tooltip="סמכות כניסה" w:history="1">
              <w:r w:rsidRPr="00EF1D55">
                <w:rPr>
                  <w:rStyle w:val="Hyperlink"/>
                </w:rPr>
                <w:t>Go</w:t>
              </w:r>
            </w:hyperlink>
          </w:p>
        </w:tc>
        <w:tc>
          <w:tcPr>
            <w:tcW w:w="850" w:type="dxa"/>
          </w:tcPr>
          <w:p w14:paraId="0C9903F0"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04EB881A" w14:textId="77777777">
        <w:tblPrEx>
          <w:tblCellMar>
            <w:top w:w="0" w:type="dxa"/>
            <w:bottom w:w="0" w:type="dxa"/>
          </w:tblCellMar>
        </w:tblPrEx>
        <w:tc>
          <w:tcPr>
            <w:tcW w:w="1247" w:type="dxa"/>
          </w:tcPr>
          <w:p w14:paraId="50922417" w14:textId="77777777" w:rsidR="00EF1D55" w:rsidRPr="00EF1D55" w:rsidRDefault="00EF1D55" w:rsidP="00EF1D55">
            <w:pPr>
              <w:spacing w:line="240" w:lineRule="auto"/>
              <w:jc w:val="left"/>
              <w:rPr>
                <w:rFonts w:cs="Frankruhel"/>
                <w:sz w:val="24"/>
                <w:rtl/>
              </w:rPr>
            </w:pPr>
            <w:r>
              <w:rPr>
                <w:sz w:val="24"/>
                <w:rtl/>
              </w:rPr>
              <w:t xml:space="preserve">סעיף 19 </w:t>
            </w:r>
          </w:p>
        </w:tc>
        <w:tc>
          <w:tcPr>
            <w:tcW w:w="5669" w:type="dxa"/>
          </w:tcPr>
          <w:p w14:paraId="117F58A1" w14:textId="77777777" w:rsidR="00EF1D55" w:rsidRPr="00EF1D55" w:rsidRDefault="00EF1D55" w:rsidP="00EF1D55">
            <w:pPr>
              <w:spacing w:line="240" w:lineRule="auto"/>
              <w:jc w:val="left"/>
              <w:rPr>
                <w:rFonts w:cs="Frankruhel"/>
                <w:sz w:val="24"/>
                <w:rtl/>
              </w:rPr>
            </w:pPr>
            <w:r>
              <w:rPr>
                <w:sz w:val="24"/>
                <w:rtl/>
              </w:rPr>
              <w:t>שמירת דינים</w:t>
            </w:r>
          </w:p>
        </w:tc>
        <w:tc>
          <w:tcPr>
            <w:tcW w:w="567" w:type="dxa"/>
          </w:tcPr>
          <w:p w14:paraId="5D77DCE5" w14:textId="77777777" w:rsidR="00EF1D55" w:rsidRPr="00EF1D55" w:rsidRDefault="00EF1D55" w:rsidP="00EF1D55">
            <w:pPr>
              <w:spacing w:line="240" w:lineRule="auto"/>
              <w:jc w:val="left"/>
              <w:rPr>
                <w:rStyle w:val="Hyperlink"/>
                <w:rtl/>
              </w:rPr>
            </w:pPr>
            <w:hyperlink w:anchor="Seif19" w:tooltip="שמירת דינים" w:history="1">
              <w:r w:rsidRPr="00EF1D55">
                <w:rPr>
                  <w:rStyle w:val="Hyperlink"/>
                </w:rPr>
                <w:t>Go</w:t>
              </w:r>
            </w:hyperlink>
          </w:p>
        </w:tc>
        <w:tc>
          <w:tcPr>
            <w:tcW w:w="850" w:type="dxa"/>
          </w:tcPr>
          <w:p w14:paraId="5A62372C"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4B0BCA4A" w14:textId="77777777">
        <w:tblPrEx>
          <w:tblCellMar>
            <w:top w:w="0" w:type="dxa"/>
            <w:bottom w:w="0" w:type="dxa"/>
          </w:tblCellMar>
        </w:tblPrEx>
        <w:tc>
          <w:tcPr>
            <w:tcW w:w="1247" w:type="dxa"/>
          </w:tcPr>
          <w:p w14:paraId="5AD0FD40" w14:textId="77777777" w:rsidR="00EF1D55" w:rsidRPr="00EF1D55" w:rsidRDefault="00EF1D55" w:rsidP="00EF1D55">
            <w:pPr>
              <w:spacing w:line="240" w:lineRule="auto"/>
              <w:jc w:val="left"/>
              <w:rPr>
                <w:rFonts w:cs="Frankruhel"/>
                <w:sz w:val="24"/>
                <w:rtl/>
              </w:rPr>
            </w:pPr>
            <w:r>
              <w:rPr>
                <w:sz w:val="24"/>
                <w:rtl/>
              </w:rPr>
              <w:t xml:space="preserve">סעיף 20 </w:t>
            </w:r>
          </w:p>
        </w:tc>
        <w:tc>
          <w:tcPr>
            <w:tcW w:w="5669" w:type="dxa"/>
          </w:tcPr>
          <w:p w14:paraId="1E9055BF" w14:textId="77777777" w:rsidR="00EF1D55" w:rsidRPr="00EF1D55" w:rsidRDefault="00EF1D55" w:rsidP="00EF1D55">
            <w:pPr>
              <w:spacing w:line="240" w:lineRule="auto"/>
              <w:jc w:val="left"/>
              <w:rPr>
                <w:rFonts w:cs="Frankruhel"/>
                <w:sz w:val="24"/>
                <w:rtl/>
              </w:rPr>
            </w:pPr>
            <w:r>
              <w:rPr>
                <w:sz w:val="24"/>
                <w:rtl/>
              </w:rPr>
              <w:t>הצמדה למדד</w:t>
            </w:r>
          </w:p>
        </w:tc>
        <w:tc>
          <w:tcPr>
            <w:tcW w:w="567" w:type="dxa"/>
          </w:tcPr>
          <w:p w14:paraId="22363D88" w14:textId="77777777" w:rsidR="00EF1D55" w:rsidRPr="00EF1D55" w:rsidRDefault="00EF1D55" w:rsidP="00EF1D55">
            <w:pPr>
              <w:spacing w:line="240" w:lineRule="auto"/>
              <w:jc w:val="left"/>
              <w:rPr>
                <w:rStyle w:val="Hyperlink"/>
                <w:rtl/>
              </w:rPr>
            </w:pPr>
            <w:hyperlink w:anchor="Seif20" w:tooltip="הצמדה למדד" w:history="1">
              <w:r w:rsidRPr="00EF1D55">
                <w:rPr>
                  <w:rStyle w:val="Hyperlink"/>
                </w:rPr>
                <w:t>Go</w:t>
              </w:r>
            </w:hyperlink>
          </w:p>
        </w:tc>
        <w:tc>
          <w:tcPr>
            <w:tcW w:w="850" w:type="dxa"/>
          </w:tcPr>
          <w:p w14:paraId="15E34647"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1D55" w:rsidRPr="00EF1D55" w14:paraId="08C9C49E" w14:textId="77777777">
        <w:tblPrEx>
          <w:tblCellMar>
            <w:top w:w="0" w:type="dxa"/>
            <w:bottom w:w="0" w:type="dxa"/>
          </w:tblCellMar>
        </w:tblPrEx>
        <w:tc>
          <w:tcPr>
            <w:tcW w:w="1247" w:type="dxa"/>
          </w:tcPr>
          <w:p w14:paraId="1E5C5113" w14:textId="77777777" w:rsidR="00EF1D55" w:rsidRPr="00EF1D55" w:rsidRDefault="00EF1D55" w:rsidP="00EF1D55">
            <w:pPr>
              <w:spacing w:line="240" w:lineRule="auto"/>
              <w:jc w:val="left"/>
              <w:rPr>
                <w:rFonts w:cs="Frankruhel"/>
                <w:sz w:val="24"/>
                <w:rtl/>
              </w:rPr>
            </w:pPr>
            <w:r>
              <w:rPr>
                <w:sz w:val="24"/>
                <w:rtl/>
              </w:rPr>
              <w:t xml:space="preserve">סעיף 21 </w:t>
            </w:r>
          </w:p>
        </w:tc>
        <w:tc>
          <w:tcPr>
            <w:tcW w:w="5669" w:type="dxa"/>
          </w:tcPr>
          <w:p w14:paraId="569F17B9" w14:textId="77777777" w:rsidR="00EF1D55" w:rsidRPr="00EF1D55" w:rsidRDefault="00EF1D55" w:rsidP="00EF1D55">
            <w:pPr>
              <w:spacing w:line="240" w:lineRule="auto"/>
              <w:jc w:val="left"/>
              <w:rPr>
                <w:rFonts w:cs="Frankruhel"/>
                <w:sz w:val="24"/>
                <w:rtl/>
              </w:rPr>
            </w:pPr>
            <w:r>
              <w:rPr>
                <w:sz w:val="24"/>
                <w:rtl/>
              </w:rPr>
              <w:t>הוראת שעה</w:t>
            </w:r>
          </w:p>
        </w:tc>
        <w:tc>
          <w:tcPr>
            <w:tcW w:w="567" w:type="dxa"/>
          </w:tcPr>
          <w:p w14:paraId="305DFB89" w14:textId="77777777" w:rsidR="00EF1D55" w:rsidRPr="00EF1D55" w:rsidRDefault="00EF1D55" w:rsidP="00EF1D55">
            <w:pPr>
              <w:spacing w:line="240" w:lineRule="auto"/>
              <w:jc w:val="left"/>
              <w:rPr>
                <w:rStyle w:val="Hyperlink"/>
                <w:rtl/>
              </w:rPr>
            </w:pPr>
            <w:hyperlink w:anchor="Seif21" w:tooltip="הוראת שעה" w:history="1">
              <w:r w:rsidRPr="00EF1D55">
                <w:rPr>
                  <w:rStyle w:val="Hyperlink"/>
                </w:rPr>
                <w:t>Go</w:t>
              </w:r>
            </w:hyperlink>
          </w:p>
        </w:tc>
        <w:tc>
          <w:tcPr>
            <w:tcW w:w="850" w:type="dxa"/>
          </w:tcPr>
          <w:p w14:paraId="20877CC1"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1D55" w:rsidRPr="00EF1D55" w14:paraId="0725BE4B" w14:textId="77777777">
        <w:tblPrEx>
          <w:tblCellMar>
            <w:top w:w="0" w:type="dxa"/>
            <w:bottom w:w="0" w:type="dxa"/>
          </w:tblCellMar>
        </w:tblPrEx>
        <w:tc>
          <w:tcPr>
            <w:tcW w:w="1247" w:type="dxa"/>
          </w:tcPr>
          <w:p w14:paraId="3F88A655" w14:textId="77777777" w:rsidR="00EF1D55" w:rsidRPr="00EF1D55" w:rsidRDefault="00EF1D55" w:rsidP="00EF1D55">
            <w:pPr>
              <w:spacing w:line="240" w:lineRule="auto"/>
              <w:jc w:val="left"/>
              <w:rPr>
                <w:rFonts w:cs="Frankruhel"/>
                <w:sz w:val="24"/>
                <w:rtl/>
              </w:rPr>
            </w:pPr>
            <w:r>
              <w:rPr>
                <w:sz w:val="24"/>
                <w:rtl/>
              </w:rPr>
              <w:t xml:space="preserve">סעיף 22 </w:t>
            </w:r>
          </w:p>
        </w:tc>
        <w:tc>
          <w:tcPr>
            <w:tcW w:w="5669" w:type="dxa"/>
          </w:tcPr>
          <w:p w14:paraId="7861E8E9" w14:textId="77777777" w:rsidR="00EF1D55" w:rsidRPr="00EF1D55" w:rsidRDefault="00EF1D55" w:rsidP="00EF1D55">
            <w:pPr>
              <w:spacing w:line="240" w:lineRule="auto"/>
              <w:jc w:val="left"/>
              <w:rPr>
                <w:rFonts w:cs="Frankruhel"/>
                <w:sz w:val="24"/>
                <w:rtl/>
              </w:rPr>
            </w:pPr>
            <w:r>
              <w:rPr>
                <w:sz w:val="24"/>
                <w:rtl/>
              </w:rPr>
              <w:t>ביטול</w:t>
            </w:r>
          </w:p>
        </w:tc>
        <w:tc>
          <w:tcPr>
            <w:tcW w:w="567" w:type="dxa"/>
          </w:tcPr>
          <w:p w14:paraId="5F313146" w14:textId="77777777" w:rsidR="00EF1D55" w:rsidRPr="00EF1D55" w:rsidRDefault="00EF1D55" w:rsidP="00EF1D55">
            <w:pPr>
              <w:spacing w:line="240" w:lineRule="auto"/>
              <w:jc w:val="left"/>
              <w:rPr>
                <w:rStyle w:val="Hyperlink"/>
                <w:rtl/>
              </w:rPr>
            </w:pPr>
            <w:hyperlink w:anchor="Seif22" w:tooltip="ביטול" w:history="1">
              <w:r w:rsidRPr="00EF1D55">
                <w:rPr>
                  <w:rStyle w:val="Hyperlink"/>
                </w:rPr>
                <w:t>Go</w:t>
              </w:r>
            </w:hyperlink>
          </w:p>
        </w:tc>
        <w:tc>
          <w:tcPr>
            <w:tcW w:w="850" w:type="dxa"/>
          </w:tcPr>
          <w:p w14:paraId="7D3C235E" w14:textId="77777777" w:rsidR="00EF1D55" w:rsidRPr="00EF1D55" w:rsidRDefault="00EF1D55" w:rsidP="00EF1D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4E020183" w14:textId="77777777" w:rsidR="0091524D" w:rsidRDefault="0091524D">
      <w:pPr>
        <w:pStyle w:val="big-header"/>
        <w:ind w:left="0" w:right="1134"/>
        <w:rPr>
          <w:rFonts w:cs="FrankRuehl"/>
          <w:sz w:val="32"/>
          <w:rtl/>
        </w:rPr>
      </w:pPr>
    </w:p>
    <w:p w14:paraId="3E00D642" w14:textId="77777777" w:rsidR="0091524D" w:rsidRDefault="0091524D" w:rsidP="00D505AF">
      <w:pPr>
        <w:pStyle w:val="big-header"/>
        <w:ind w:left="0" w:right="1134"/>
        <w:outlineLvl w:val="0"/>
        <w:rPr>
          <w:rFonts w:cs="FrankRuehl"/>
          <w:sz w:val="32"/>
        </w:rPr>
      </w:pPr>
      <w:r>
        <w:rPr>
          <w:rtl/>
        </w:rPr>
        <w:br w:type="page"/>
      </w:r>
      <w:r w:rsidR="00D505AF">
        <w:rPr>
          <w:rFonts w:cs="FrankRuehl" w:hint="cs"/>
          <w:sz w:val="32"/>
          <w:rtl/>
        </w:rPr>
        <w:lastRenderedPageBreak/>
        <w:t>חוק עזר לבאר-שבע (פיקוח על בעלי חיים והחזקתם), תשנ"ב-1991</w:t>
      </w:r>
      <w:r>
        <w:rPr>
          <w:rStyle w:val="a6"/>
          <w:rFonts w:cs="FrankRuehl"/>
          <w:sz w:val="32"/>
          <w:rtl/>
        </w:rPr>
        <w:footnoteReference w:customMarkFollows="1" w:id="1"/>
        <w:t>*</w:t>
      </w:r>
    </w:p>
    <w:p w14:paraId="41286962" w14:textId="77777777" w:rsidR="0091524D" w:rsidRDefault="0091524D" w:rsidP="000E43B1">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סעיף</w:t>
      </w:r>
      <w:r w:rsidR="00066298">
        <w:rPr>
          <w:rFonts w:cs="FrankRuehl" w:hint="cs"/>
          <w:rtl/>
          <w:lang w:val="he-IL"/>
        </w:rPr>
        <w:t xml:space="preserve"> </w:t>
      </w:r>
      <w:r>
        <w:rPr>
          <w:rFonts w:cs="FrankRuehl"/>
          <w:rtl/>
          <w:lang w:val="he-IL"/>
        </w:rPr>
        <w:t>250</w:t>
      </w:r>
      <w:r>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Pr>
          <w:rFonts w:cs="FrankRuehl"/>
          <w:rtl/>
          <w:lang w:val="he-IL"/>
        </w:rPr>
        <w:t xml:space="preserve">ת </w:t>
      </w:r>
      <w:r w:rsidR="000E43B1">
        <w:rPr>
          <w:rFonts w:cs="FrankRuehl" w:hint="cs"/>
          <w:rtl/>
          <w:lang w:val="he-IL"/>
        </w:rPr>
        <w:t>באר-שבע</w:t>
      </w:r>
      <w:r>
        <w:rPr>
          <w:rFonts w:cs="FrankRuehl"/>
          <w:rtl/>
          <w:lang w:val="he-IL"/>
        </w:rPr>
        <w:t xml:space="preserve"> חוק עזר</w:t>
      </w:r>
      <w:r>
        <w:rPr>
          <w:rFonts w:cs="FrankRuehl" w:hint="cs"/>
          <w:rtl/>
          <w:lang w:val="he-IL"/>
        </w:rPr>
        <w:t xml:space="preserve"> זה:</w:t>
      </w:r>
    </w:p>
    <w:p w14:paraId="465FB269" w14:textId="77777777" w:rsidR="000E43B1" w:rsidRPr="00533512" w:rsidRDefault="000E43B1" w:rsidP="00533512">
      <w:pPr>
        <w:pStyle w:val="medium2-header"/>
        <w:keepLines w:val="0"/>
        <w:spacing w:before="72"/>
        <w:ind w:left="0" w:right="1134"/>
        <w:rPr>
          <w:rFonts w:cs="FrankRuehl" w:hint="cs"/>
          <w:noProof/>
          <w:rtl/>
        </w:rPr>
      </w:pPr>
      <w:bookmarkStart w:id="0" w:name="med0"/>
      <w:bookmarkEnd w:id="0"/>
      <w:r w:rsidRPr="00533512">
        <w:rPr>
          <w:rFonts w:cs="FrankRuehl" w:hint="cs"/>
          <w:noProof/>
          <w:rtl/>
        </w:rPr>
        <w:t>פרק א': פרשנות</w:t>
      </w:r>
    </w:p>
    <w:p w14:paraId="604C4FDE" w14:textId="77777777" w:rsidR="0091524D" w:rsidRDefault="0091524D" w:rsidP="00533512">
      <w:pPr>
        <w:pStyle w:val="P00"/>
        <w:spacing w:before="72"/>
        <w:ind w:left="0" w:right="1134"/>
        <w:rPr>
          <w:rStyle w:val="default"/>
          <w:rFonts w:hint="cs"/>
          <w:rtl/>
        </w:rPr>
      </w:pPr>
      <w:bookmarkStart w:id="1" w:name="Seif1"/>
      <w:bookmarkEnd w:id="1"/>
      <w:r>
        <w:rPr>
          <w:lang w:val="he-IL"/>
        </w:rPr>
        <w:pict w14:anchorId="599F5DB9">
          <v:rect id="_x0000_s1026" style="position:absolute;left:0;text-align:left;margin-left:464.5pt;margin-top:8.05pt;width:75.05pt;height:12pt;z-index:251640832" o:allowincell="f" filled="f" stroked="f" strokecolor="lime" strokeweight=".25pt">
            <v:textbox style="mso-next-textbox:#_x0000_s1026" inset="0,0,0,0">
              <w:txbxContent>
                <w:p w14:paraId="6A00110D" w14:textId="77777777" w:rsidR="00DF1649" w:rsidRDefault="00DF164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533512">
        <w:rPr>
          <w:rStyle w:val="default"/>
          <w:rFonts w:hint="cs"/>
          <w:rtl/>
        </w:rPr>
        <w:t xml:space="preserve">"בעל" </w:t>
      </w:r>
      <w:r w:rsidR="00533512">
        <w:rPr>
          <w:rStyle w:val="default"/>
          <w:rtl/>
        </w:rPr>
        <w:t>–</w:t>
      </w:r>
      <w:r w:rsidR="00533512">
        <w:rPr>
          <w:rStyle w:val="default"/>
          <w:rFonts w:hint="cs"/>
          <w:rtl/>
        </w:rPr>
        <w:t xml:space="preserve"> לענין בעלי חיים </w:t>
      </w:r>
      <w:r w:rsidR="00533512">
        <w:rPr>
          <w:rStyle w:val="default"/>
          <w:rtl/>
        </w:rPr>
        <w:t>–</w:t>
      </w:r>
      <w:r w:rsidR="00533512">
        <w:rPr>
          <w:rStyle w:val="default"/>
          <w:rFonts w:hint="cs"/>
          <w:rtl/>
        </w:rPr>
        <w:t xml:space="preserve"> אדם שהוא </w:t>
      </w:r>
      <w:r w:rsidR="00533512">
        <w:rPr>
          <w:rStyle w:val="default"/>
          <w:rtl/>
        </w:rPr>
        <w:t>–</w:t>
      </w:r>
    </w:p>
    <w:p w14:paraId="6AA0DCCD" w14:textId="77777777" w:rsidR="00533512" w:rsidRDefault="00533512" w:rsidP="00533512">
      <w:pPr>
        <w:pStyle w:val="P00"/>
        <w:spacing w:before="72"/>
        <w:ind w:left="1021" w:right="1134"/>
        <w:rPr>
          <w:rStyle w:val="default"/>
          <w:rFonts w:hint="cs"/>
          <w:rtl/>
        </w:rPr>
      </w:pPr>
      <w:r>
        <w:rPr>
          <w:rStyle w:val="default"/>
          <w:rFonts w:hint="cs"/>
          <w:rtl/>
        </w:rPr>
        <w:t>(1)</w:t>
      </w:r>
      <w:r>
        <w:rPr>
          <w:rStyle w:val="default"/>
          <w:rFonts w:hint="cs"/>
          <w:rtl/>
        </w:rPr>
        <w:tab/>
        <w:t>בעלם, בשלמות או חלקית, או המציג עצמו כך;</w:t>
      </w:r>
    </w:p>
    <w:p w14:paraId="3843868E" w14:textId="77777777" w:rsidR="00533512" w:rsidRDefault="00533512" w:rsidP="00533512">
      <w:pPr>
        <w:pStyle w:val="P00"/>
        <w:spacing w:before="72"/>
        <w:ind w:left="1021" w:right="1134"/>
        <w:rPr>
          <w:rStyle w:val="default"/>
          <w:rFonts w:hint="cs"/>
          <w:rtl/>
        </w:rPr>
      </w:pPr>
      <w:r>
        <w:rPr>
          <w:rStyle w:val="default"/>
          <w:rFonts w:hint="cs"/>
          <w:rtl/>
        </w:rPr>
        <w:t>(2)</w:t>
      </w:r>
      <w:r>
        <w:rPr>
          <w:rStyle w:val="default"/>
          <w:rFonts w:hint="cs"/>
          <w:rtl/>
        </w:rPr>
        <w:tab/>
        <w:t>שלוחו של אדם כאמור;</w:t>
      </w:r>
    </w:p>
    <w:p w14:paraId="118DC683" w14:textId="77777777" w:rsidR="00533512" w:rsidRDefault="00533512" w:rsidP="00533512">
      <w:pPr>
        <w:pStyle w:val="P00"/>
        <w:spacing w:before="72"/>
        <w:ind w:left="1021" w:right="1134"/>
        <w:rPr>
          <w:rStyle w:val="default"/>
          <w:rFonts w:hint="cs"/>
          <w:rtl/>
        </w:rPr>
      </w:pPr>
      <w:r>
        <w:rPr>
          <w:rStyle w:val="default"/>
          <w:rFonts w:hint="cs"/>
          <w:rtl/>
        </w:rPr>
        <w:t>(3)</w:t>
      </w:r>
      <w:r>
        <w:rPr>
          <w:rStyle w:val="default"/>
          <w:rFonts w:hint="cs"/>
          <w:rtl/>
        </w:rPr>
        <w:tab/>
        <w:t>מחזיק בהם או מי שיש לו טובת הנאה בהם, שליטה, סמכות או פיקוח עליהם;</w:t>
      </w:r>
    </w:p>
    <w:p w14:paraId="070549AA" w14:textId="77777777" w:rsidR="00533512" w:rsidRDefault="00533512" w:rsidP="00533512">
      <w:pPr>
        <w:pStyle w:val="P00"/>
        <w:spacing w:before="72"/>
        <w:ind w:left="1021" w:right="1134"/>
        <w:rPr>
          <w:rStyle w:val="default"/>
          <w:rFonts w:hint="cs"/>
          <w:rtl/>
        </w:rPr>
      </w:pPr>
      <w:r>
        <w:rPr>
          <w:rStyle w:val="default"/>
          <w:rFonts w:hint="cs"/>
          <w:rtl/>
        </w:rPr>
        <w:t>(4)</w:t>
      </w:r>
      <w:r>
        <w:rPr>
          <w:rStyle w:val="default"/>
          <w:rFonts w:hint="cs"/>
          <w:rtl/>
        </w:rPr>
        <w:tab/>
        <w:t>מתיר להם לחיות בחצריו או להיות או להישאר בהם, לפי הענין;</w:t>
      </w:r>
    </w:p>
    <w:p w14:paraId="70E7A977" w14:textId="77777777" w:rsidR="00533512" w:rsidRDefault="00533512" w:rsidP="00533512">
      <w:pPr>
        <w:pStyle w:val="P00"/>
        <w:spacing w:before="72"/>
        <w:ind w:left="1021" w:right="1134"/>
        <w:rPr>
          <w:rStyle w:val="default"/>
          <w:rFonts w:hint="cs"/>
          <w:rtl/>
        </w:rPr>
      </w:pPr>
      <w:r>
        <w:rPr>
          <w:rStyle w:val="default"/>
          <w:rFonts w:hint="cs"/>
          <w:rtl/>
        </w:rPr>
        <w:t>(5)</w:t>
      </w:r>
      <w:r>
        <w:rPr>
          <w:rStyle w:val="default"/>
          <w:rFonts w:hint="cs"/>
          <w:rtl/>
        </w:rPr>
        <w:tab/>
        <w:t>נוהג כלי רכב שבהם הם נמצאים, אלא אם כן הוכיח כי אדם אחר הוא בעלם;</w:t>
      </w:r>
    </w:p>
    <w:p w14:paraId="025D289B" w14:textId="77777777" w:rsidR="00533512" w:rsidRDefault="00533512" w:rsidP="00533512">
      <w:pPr>
        <w:pStyle w:val="P00"/>
        <w:spacing w:before="72"/>
        <w:ind w:left="1021" w:right="1134"/>
        <w:rPr>
          <w:rStyle w:val="default"/>
          <w:rFonts w:hint="cs"/>
          <w:rtl/>
        </w:rPr>
      </w:pPr>
      <w:r>
        <w:rPr>
          <w:rStyle w:val="default"/>
          <w:rFonts w:hint="cs"/>
          <w:rtl/>
        </w:rPr>
        <w:t>(6)</w:t>
      </w:r>
      <w:r>
        <w:rPr>
          <w:rStyle w:val="default"/>
          <w:rFonts w:hint="cs"/>
          <w:rtl/>
        </w:rPr>
        <w:tab/>
        <w:t>זכאי לקבל פירות או הכנסה מהם או שהיה מקבלה אילו היו נותנים הכנסה;</w:t>
      </w:r>
    </w:p>
    <w:p w14:paraId="4AEB64DA" w14:textId="77777777" w:rsidR="00533512" w:rsidRDefault="00533512" w:rsidP="00533512">
      <w:pPr>
        <w:pStyle w:val="P00"/>
        <w:spacing w:before="72"/>
        <w:ind w:left="1021" w:right="1134"/>
        <w:rPr>
          <w:rStyle w:val="default"/>
          <w:rFonts w:hint="cs"/>
          <w:rtl/>
        </w:rPr>
      </w:pPr>
      <w:r>
        <w:rPr>
          <w:rStyle w:val="default"/>
          <w:rFonts w:hint="cs"/>
          <w:rtl/>
        </w:rPr>
        <w:t>והכל למעט רופא וטרינר או הפועלים בתוקף סמכותם לפי הוראותיו או לפי הוראות חוק עזר זה;</w:t>
      </w:r>
    </w:p>
    <w:p w14:paraId="4388CEEC" w14:textId="77777777" w:rsidR="006B1B2D" w:rsidRDefault="006B1B2D" w:rsidP="00533512">
      <w:pPr>
        <w:pStyle w:val="P00"/>
        <w:spacing w:before="72"/>
        <w:ind w:left="0" w:right="1134"/>
        <w:rPr>
          <w:rStyle w:val="default"/>
          <w:rFonts w:hint="cs"/>
          <w:rtl/>
        </w:rPr>
      </w:pPr>
      <w:r>
        <w:rPr>
          <w:rStyle w:val="default"/>
          <w:rFonts w:hint="cs"/>
          <w:rtl/>
        </w:rPr>
        <w:tab/>
        <w:t xml:space="preserve">"בעל </w:t>
      </w:r>
      <w:r w:rsidR="00533512">
        <w:rPr>
          <w:rStyle w:val="default"/>
          <w:rFonts w:hint="cs"/>
          <w:rtl/>
        </w:rPr>
        <w:t xml:space="preserve">חיים" </w:t>
      </w:r>
      <w:r w:rsidR="00533512">
        <w:rPr>
          <w:rStyle w:val="default"/>
          <w:rtl/>
        </w:rPr>
        <w:t>–</w:t>
      </w:r>
      <w:r w:rsidR="00533512">
        <w:rPr>
          <w:rStyle w:val="default"/>
          <w:rFonts w:hint="cs"/>
          <w:rtl/>
        </w:rPr>
        <w:t xml:space="preserve"> כמשמעותו בפקודת מחלות בעלי חיים [נוסח חדש], התשמ"ה-1985, למעט דגים</w:t>
      </w:r>
      <w:r>
        <w:rPr>
          <w:rStyle w:val="default"/>
          <w:rFonts w:hint="cs"/>
          <w:rtl/>
        </w:rPr>
        <w:t>;</w:t>
      </w:r>
    </w:p>
    <w:p w14:paraId="72770867" w14:textId="77777777" w:rsidR="00533512" w:rsidRDefault="00533512" w:rsidP="00533512">
      <w:pPr>
        <w:pStyle w:val="P00"/>
        <w:spacing w:before="72"/>
        <w:ind w:left="0" w:right="1134"/>
        <w:rPr>
          <w:rStyle w:val="default"/>
          <w:rFonts w:hint="cs"/>
          <w:rtl/>
        </w:rPr>
      </w:pPr>
      <w:r>
        <w:rPr>
          <w:rStyle w:val="default"/>
          <w:rFonts w:hint="cs"/>
          <w:rtl/>
        </w:rPr>
        <w:tab/>
        <w:t xml:space="preserve">"חיה" </w:t>
      </w:r>
      <w:r w:rsidR="00325796">
        <w:rPr>
          <w:rStyle w:val="default"/>
          <w:rtl/>
        </w:rPr>
        <w:t>–</w:t>
      </w:r>
      <w:r>
        <w:rPr>
          <w:rStyle w:val="default"/>
          <w:rFonts w:hint="cs"/>
          <w:rtl/>
        </w:rPr>
        <w:t xml:space="preserve"> </w:t>
      </w:r>
      <w:r w:rsidR="00325796">
        <w:rPr>
          <w:rStyle w:val="default"/>
          <w:rFonts w:hint="cs"/>
          <w:rtl/>
        </w:rPr>
        <w:t>כלב, חתול או קוף;</w:t>
      </w:r>
    </w:p>
    <w:p w14:paraId="5B8A3AFF" w14:textId="77777777" w:rsidR="006B1B2D" w:rsidRDefault="00325796" w:rsidP="00325796">
      <w:pPr>
        <w:pStyle w:val="P00"/>
        <w:spacing w:before="72"/>
        <w:ind w:left="0" w:right="1134"/>
        <w:rPr>
          <w:rStyle w:val="default"/>
          <w:rFonts w:hint="cs"/>
          <w:rtl/>
        </w:rPr>
      </w:pPr>
      <w:r>
        <w:rPr>
          <w:rStyle w:val="default"/>
          <w:rFonts w:hint="cs"/>
          <w:rtl/>
        </w:rPr>
        <w:tab/>
        <w:t>"לוחית-</w:t>
      </w:r>
      <w:r w:rsidR="006B1B2D">
        <w:rPr>
          <w:rStyle w:val="default"/>
          <w:rFonts w:hint="cs"/>
          <w:rtl/>
        </w:rPr>
        <w:t xml:space="preserve">מספר" </w:t>
      </w:r>
      <w:r w:rsidR="006B1B2D">
        <w:rPr>
          <w:rStyle w:val="default"/>
          <w:rtl/>
        </w:rPr>
        <w:t>–</w:t>
      </w:r>
      <w:r w:rsidR="006B1B2D">
        <w:rPr>
          <w:rStyle w:val="default"/>
          <w:rFonts w:hint="cs"/>
          <w:rtl/>
        </w:rPr>
        <w:t xml:space="preserve"> לוחית-מספר שניתנה לבעל כלב </w:t>
      </w:r>
      <w:r>
        <w:rPr>
          <w:rStyle w:val="default"/>
          <w:rFonts w:hint="cs"/>
          <w:rtl/>
        </w:rPr>
        <w:t>בידי הרופא הוטרינר</w:t>
      </w:r>
      <w:r w:rsidR="006B1B2D">
        <w:rPr>
          <w:rStyle w:val="default"/>
          <w:rFonts w:hint="cs"/>
          <w:rtl/>
        </w:rPr>
        <w:t>;</w:t>
      </w:r>
    </w:p>
    <w:p w14:paraId="610631E9" w14:textId="77777777" w:rsidR="006B1B2D" w:rsidRDefault="006B1B2D" w:rsidP="00325796">
      <w:pPr>
        <w:pStyle w:val="P00"/>
        <w:spacing w:before="72"/>
        <w:ind w:left="0" w:right="1134"/>
        <w:rPr>
          <w:rStyle w:val="default"/>
          <w:rFonts w:hint="cs"/>
          <w:rtl/>
        </w:rPr>
      </w:pPr>
      <w:r>
        <w:rPr>
          <w:rStyle w:val="default"/>
          <w:rFonts w:hint="cs"/>
          <w:rtl/>
        </w:rPr>
        <w:tab/>
        <w:t>"</w:t>
      </w:r>
      <w:r w:rsidR="00325796">
        <w:rPr>
          <w:rStyle w:val="default"/>
          <w:rFonts w:hint="cs"/>
          <w:rtl/>
        </w:rPr>
        <w:t>מאורות בידוד" או "מכלאות</w:t>
      </w:r>
      <w:r>
        <w:rPr>
          <w:rStyle w:val="default"/>
          <w:rFonts w:hint="cs"/>
          <w:rtl/>
        </w:rPr>
        <w:t xml:space="preserve">" </w:t>
      </w:r>
      <w:r>
        <w:rPr>
          <w:rStyle w:val="default"/>
          <w:rtl/>
        </w:rPr>
        <w:t>–</w:t>
      </w:r>
      <w:r>
        <w:rPr>
          <w:rStyle w:val="default"/>
          <w:rFonts w:hint="cs"/>
          <w:rtl/>
        </w:rPr>
        <w:t xml:space="preserve"> </w:t>
      </w:r>
      <w:r w:rsidR="00325796">
        <w:rPr>
          <w:rStyle w:val="default"/>
          <w:rFonts w:hint="cs"/>
          <w:rtl/>
        </w:rPr>
        <w:t>מאורות בידוד או מכלאות בהן משתמשת</w:t>
      </w:r>
      <w:r>
        <w:rPr>
          <w:rStyle w:val="default"/>
          <w:rFonts w:hint="cs"/>
          <w:rtl/>
        </w:rPr>
        <w:t xml:space="preserve"> העיריה;</w:t>
      </w:r>
    </w:p>
    <w:p w14:paraId="45B5995A" w14:textId="77777777" w:rsidR="006B1B2D" w:rsidRDefault="006B1B2D" w:rsidP="00325796">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w:t>
      </w:r>
      <w:r w:rsidR="00325796">
        <w:rPr>
          <w:rStyle w:val="default"/>
          <w:rFonts w:hint="cs"/>
          <w:rtl/>
        </w:rPr>
        <w:t>אדם</w:t>
      </w:r>
      <w:r>
        <w:rPr>
          <w:rStyle w:val="default"/>
          <w:rFonts w:hint="cs"/>
          <w:rtl/>
        </w:rPr>
        <w:t xml:space="preserve"> שראש העיריה מינה</w:t>
      </w:r>
      <w:r w:rsidR="00325796">
        <w:rPr>
          <w:rStyle w:val="default"/>
          <w:rFonts w:hint="cs"/>
          <w:rtl/>
        </w:rPr>
        <w:t>ו</w:t>
      </w:r>
      <w:r>
        <w:rPr>
          <w:rStyle w:val="default"/>
          <w:rFonts w:hint="cs"/>
          <w:rtl/>
        </w:rPr>
        <w:t xml:space="preserve"> </w:t>
      </w:r>
      <w:r w:rsidR="00325796">
        <w:rPr>
          <w:rStyle w:val="default"/>
          <w:rFonts w:hint="cs"/>
          <w:rtl/>
        </w:rPr>
        <w:t>בכתב ל</w:t>
      </w:r>
      <w:r>
        <w:rPr>
          <w:rStyle w:val="default"/>
          <w:rFonts w:hint="cs"/>
          <w:rtl/>
        </w:rPr>
        <w:t xml:space="preserve">מפקח לענין </w:t>
      </w:r>
      <w:r w:rsidR="00325796">
        <w:rPr>
          <w:rStyle w:val="default"/>
          <w:rFonts w:hint="cs"/>
          <w:rtl/>
        </w:rPr>
        <w:t xml:space="preserve">הוראות </w:t>
      </w:r>
      <w:r>
        <w:rPr>
          <w:rStyle w:val="default"/>
          <w:rFonts w:hint="cs"/>
          <w:rtl/>
        </w:rPr>
        <w:t>חוק זה</w:t>
      </w:r>
      <w:r w:rsidR="00325796">
        <w:rPr>
          <w:rStyle w:val="default"/>
          <w:rFonts w:hint="cs"/>
          <w:rtl/>
        </w:rPr>
        <w:t>, כולן או מקצתן</w:t>
      </w:r>
      <w:r>
        <w:rPr>
          <w:rStyle w:val="default"/>
          <w:rFonts w:hint="cs"/>
          <w:rtl/>
        </w:rPr>
        <w:t>;</w:t>
      </w:r>
    </w:p>
    <w:p w14:paraId="62C8E623" w14:textId="77777777" w:rsidR="00325796" w:rsidRDefault="00325796" w:rsidP="00325796">
      <w:pPr>
        <w:pStyle w:val="P00"/>
        <w:spacing w:before="72"/>
        <w:ind w:left="0" w:right="1134"/>
        <w:rPr>
          <w:rStyle w:val="default"/>
          <w:rFonts w:hint="cs"/>
          <w:rtl/>
        </w:rPr>
      </w:pPr>
      <w:r>
        <w:rPr>
          <w:rStyle w:val="default"/>
          <w:rFonts w:hint="cs"/>
          <w:rtl/>
        </w:rPr>
        <w:tab/>
        <w:t xml:space="preserve">"מקום עינוג" </w:t>
      </w:r>
      <w:r w:rsidR="00284FA5">
        <w:rPr>
          <w:rStyle w:val="default"/>
          <w:rtl/>
        </w:rPr>
        <w:t>–</w:t>
      </w:r>
      <w:r>
        <w:rPr>
          <w:rStyle w:val="default"/>
          <w:rFonts w:hint="cs"/>
          <w:rtl/>
        </w:rPr>
        <w:t xml:space="preserve"> </w:t>
      </w:r>
      <w:r w:rsidR="00284FA5">
        <w:rPr>
          <w:rStyle w:val="default"/>
          <w:rFonts w:hint="cs"/>
          <w:rtl/>
        </w:rPr>
        <w:t>כמשמעות "עינוג ציבורי" בחוק רישוי עסקים, התשכ"ח-1968, למעט דירת מגורים;</w:t>
      </w:r>
    </w:p>
    <w:p w14:paraId="5031C1C1" w14:textId="77777777" w:rsidR="00284FA5" w:rsidRDefault="00284FA5" w:rsidP="00325796">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רחוב או מקום עינוג, וכן אוטובוס ציבורי כמשמעותו בתקנות התעבורה, התשכ"א-1961;</w:t>
      </w:r>
    </w:p>
    <w:p w14:paraId="1FE2D851" w14:textId="77777777" w:rsidR="003E0EDB" w:rsidRDefault="003E0EDB" w:rsidP="00325796">
      <w:pPr>
        <w:pStyle w:val="P00"/>
        <w:spacing w:before="72"/>
        <w:ind w:left="0" w:right="1134"/>
        <w:rPr>
          <w:rStyle w:val="default"/>
          <w:rFonts w:hint="cs"/>
          <w:rtl/>
        </w:rPr>
      </w:pPr>
      <w:r>
        <w:rPr>
          <w:rFonts w:ascii="FrankRuehl" w:hAnsi="FrankRuehl" w:cs="FrankRuehl" w:hint="cs"/>
          <w:sz w:val="26"/>
          <w:rtl/>
          <w:lang w:eastAsia="en-US"/>
        </w:rPr>
        <w:pict w14:anchorId="51DB56CD">
          <v:shapetype id="_x0000_t202" coordsize="21600,21600" o:spt="202" path="m,l,21600r21600,l21600,xe">
            <v:stroke joinstyle="miter"/>
            <v:path gradientshapeok="t" o:connecttype="rect"/>
          </v:shapetype>
          <v:shape id="_x0000_s1240" type="#_x0000_t202" style="position:absolute;left:0;text-align:left;margin-left:470.35pt;margin-top:7.1pt;width:1in;height:11.2pt;z-index:251666432" filled="f" stroked="f">
            <v:textbox inset="1mm,0,1mm,0">
              <w:txbxContent>
                <w:p w14:paraId="01E34BB1" w14:textId="77777777" w:rsidR="003E0EDB" w:rsidRDefault="003E0EDB" w:rsidP="003E0EDB">
                  <w:pPr>
                    <w:spacing w:line="160" w:lineRule="exact"/>
                    <w:jc w:val="left"/>
                    <w:rPr>
                      <w:rFonts w:cs="Miriam" w:hint="cs"/>
                      <w:sz w:val="18"/>
                      <w:szCs w:val="18"/>
                      <w:rtl/>
                    </w:rPr>
                  </w:pPr>
                  <w:r>
                    <w:rPr>
                      <w:rFonts w:cs="Miriam" w:hint="cs"/>
                      <w:sz w:val="18"/>
                      <w:szCs w:val="18"/>
                      <w:rtl/>
                    </w:rPr>
                    <w:t>תיקון תשס"א-2001</w:t>
                  </w:r>
                </w:p>
              </w:txbxContent>
            </v:textbox>
            <w10:anchorlock/>
          </v:shape>
        </w:pict>
      </w:r>
      <w:r>
        <w:rPr>
          <w:rStyle w:val="default"/>
          <w:rFonts w:hint="cs"/>
          <w:rtl/>
        </w:rPr>
        <w:tab/>
        <w:t xml:space="preserve">"סימון אלקטרוני" </w:t>
      </w:r>
      <w:r>
        <w:rPr>
          <w:rStyle w:val="default"/>
          <w:rtl/>
        </w:rPr>
        <w:t>–</w:t>
      </w:r>
      <w:r>
        <w:rPr>
          <w:rStyle w:val="default"/>
          <w:rFonts w:hint="cs"/>
          <w:rtl/>
        </w:rPr>
        <w:t xml:space="preserve"> סימון תת-עורי על ידי שבב אלקטרוני זעיר המוזרק לצוואר הכלב;</w:t>
      </w:r>
    </w:p>
    <w:p w14:paraId="5C914EAD" w14:textId="77777777" w:rsidR="00856BFE" w:rsidRDefault="00856BFE" w:rsidP="00856BFE">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באר-שבע;</w:t>
      </w:r>
    </w:p>
    <w:p w14:paraId="4D8425FA" w14:textId="77777777" w:rsidR="00284FA5" w:rsidRDefault="00284FA5" w:rsidP="00284FA5">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דרך, נתיב להולכי רגל, מדרכה, כביש, סמטה, מדרך, משעול לרוכבים או לרגליים, חצר, טיילת, </w:t>
      </w:r>
      <w:r w:rsidR="00856BFE">
        <w:rPr>
          <w:rStyle w:val="default"/>
          <w:rFonts w:hint="cs"/>
          <w:rtl/>
        </w:rPr>
        <w:t>מבוי, מעבר המשמש או מכוון לשמש אמצעי גישה לבתים אחדים, תעלה, ביב, חפירה, רחבה, ככר או גן, וכן מקום שהציבור רשאי להשתמש בו או לעבור בו או להיכנס אליו, בין שהם מפולשים ובין שאינם מפולשים;</w:t>
      </w:r>
    </w:p>
    <w:p w14:paraId="61B1CD92" w14:textId="77777777" w:rsidR="006A2C45" w:rsidRDefault="006A2C45" w:rsidP="00897DC2">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6B1B2D">
        <w:rPr>
          <w:rStyle w:val="default"/>
          <w:rFonts w:hint="cs"/>
          <w:rtl/>
        </w:rPr>
        <w:t>מי</w:t>
      </w:r>
      <w:r>
        <w:rPr>
          <w:rStyle w:val="default"/>
          <w:rFonts w:hint="cs"/>
          <w:rtl/>
        </w:rPr>
        <w:t xml:space="preserve"> שראש העיריה </w:t>
      </w:r>
      <w:r w:rsidR="00856BFE">
        <w:rPr>
          <w:rStyle w:val="default"/>
          <w:rFonts w:hint="cs"/>
          <w:rtl/>
        </w:rPr>
        <w:t>אצ</w:t>
      </w:r>
      <w:r w:rsidR="00897DC2">
        <w:rPr>
          <w:rStyle w:val="default"/>
          <w:rFonts w:hint="cs"/>
          <w:rtl/>
        </w:rPr>
        <w:t>ל</w:t>
      </w:r>
      <w:r w:rsidR="00856BFE">
        <w:rPr>
          <w:rStyle w:val="default"/>
          <w:rFonts w:hint="cs"/>
          <w:rtl/>
        </w:rPr>
        <w:t xml:space="preserve"> לו</w:t>
      </w:r>
      <w:r w:rsidR="00182A86">
        <w:rPr>
          <w:rStyle w:val="default"/>
          <w:rFonts w:hint="cs"/>
          <w:rtl/>
        </w:rPr>
        <w:t xml:space="preserve"> בכתב </w:t>
      </w:r>
      <w:r w:rsidR="00856BFE">
        <w:rPr>
          <w:rStyle w:val="default"/>
          <w:rFonts w:hint="cs"/>
          <w:rtl/>
        </w:rPr>
        <w:t>מ</w:t>
      </w:r>
      <w:r w:rsidR="006B1B2D">
        <w:rPr>
          <w:rStyle w:val="default"/>
          <w:rFonts w:hint="cs"/>
          <w:rtl/>
        </w:rPr>
        <w:t xml:space="preserve">סמכויותיו לפי </w:t>
      </w:r>
      <w:r>
        <w:rPr>
          <w:rStyle w:val="default"/>
          <w:rFonts w:hint="cs"/>
          <w:rtl/>
        </w:rPr>
        <w:t>חוק עזר זה</w:t>
      </w:r>
      <w:r w:rsidR="00182A86">
        <w:rPr>
          <w:rStyle w:val="default"/>
          <w:rFonts w:hint="cs"/>
          <w:rtl/>
        </w:rPr>
        <w:t>, כולן או מקצתן;</w:t>
      </w:r>
    </w:p>
    <w:p w14:paraId="7D284D80" w14:textId="77777777" w:rsidR="00856BFE" w:rsidRDefault="00856BFE" w:rsidP="00856BFE">
      <w:pPr>
        <w:pStyle w:val="P00"/>
        <w:spacing w:before="72"/>
        <w:ind w:left="0" w:right="1134"/>
        <w:rPr>
          <w:rStyle w:val="default"/>
          <w:rFonts w:hint="cs"/>
          <w:rtl/>
        </w:rPr>
      </w:pPr>
      <w:r>
        <w:rPr>
          <w:rStyle w:val="default"/>
          <w:rFonts w:hint="cs"/>
          <w:rtl/>
        </w:rPr>
        <w:tab/>
        <w:t xml:space="preserve">"רופא וטרינר" </w:t>
      </w:r>
      <w:r>
        <w:rPr>
          <w:rStyle w:val="default"/>
          <w:rtl/>
        </w:rPr>
        <w:t>–</w:t>
      </w:r>
      <w:r>
        <w:rPr>
          <w:rStyle w:val="default"/>
          <w:rFonts w:hint="cs"/>
          <w:rtl/>
        </w:rPr>
        <w:t xml:space="preserve"> הרופא הוטרינר של העיריה לרבות מי שהוא אצל לו בכתב מסמכויותיו לפי חוק עזר זה, כולן או מקצתן;</w:t>
      </w:r>
    </w:p>
    <w:p w14:paraId="0E32242F" w14:textId="77777777" w:rsidR="00182A86" w:rsidRDefault="00182A86" w:rsidP="00182A86">
      <w:pPr>
        <w:pStyle w:val="P00"/>
        <w:spacing w:before="72"/>
        <w:ind w:left="0" w:right="1134"/>
        <w:rPr>
          <w:rStyle w:val="default"/>
          <w:rFonts w:hint="cs"/>
          <w:rtl/>
        </w:rPr>
      </w:pPr>
      <w:r>
        <w:rPr>
          <w:rStyle w:val="default"/>
          <w:rFonts w:hint="cs"/>
          <w:rtl/>
        </w:rPr>
        <w:lastRenderedPageBreak/>
        <w:tab/>
        <w:t xml:space="preserve">"רשיון" </w:t>
      </w:r>
      <w:r>
        <w:rPr>
          <w:rStyle w:val="default"/>
          <w:rtl/>
        </w:rPr>
        <w:t>–</w:t>
      </w:r>
      <w:r w:rsidR="00856BFE">
        <w:rPr>
          <w:rStyle w:val="default"/>
          <w:rFonts w:hint="cs"/>
          <w:rtl/>
        </w:rPr>
        <w:t xml:space="preserve"> רשיון להחזקת כלב בתחום העיריה.</w:t>
      </w:r>
    </w:p>
    <w:p w14:paraId="34A2DC24" w14:textId="77777777" w:rsidR="00856BFE" w:rsidRPr="00856BFE" w:rsidRDefault="00856BFE" w:rsidP="00856BFE">
      <w:pPr>
        <w:pStyle w:val="medium2-header"/>
        <w:keepLines w:val="0"/>
        <w:spacing w:before="72"/>
        <w:ind w:left="0" w:right="1134"/>
        <w:rPr>
          <w:rFonts w:cs="FrankRuehl" w:hint="cs"/>
          <w:noProof/>
          <w:rtl/>
        </w:rPr>
      </w:pPr>
      <w:bookmarkStart w:id="2" w:name="med1"/>
      <w:bookmarkEnd w:id="2"/>
      <w:r w:rsidRPr="00856BFE">
        <w:rPr>
          <w:rFonts w:cs="FrankRuehl" w:hint="cs"/>
          <w:noProof/>
          <w:rtl/>
        </w:rPr>
        <w:t>פרק ב': פיקוח על חיות</w:t>
      </w:r>
    </w:p>
    <w:p w14:paraId="66E42C57" w14:textId="77777777" w:rsidR="0091524D" w:rsidRDefault="0091524D" w:rsidP="003E0EDB">
      <w:pPr>
        <w:pStyle w:val="P00"/>
        <w:spacing w:before="72"/>
        <w:ind w:left="0" w:right="1134"/>
        <w:rPr>
          <w:rFonts w:cs="FrankRuehl" w:hint="cs"/>
          <w:rtl/>
          <w:lang w:eastAsia="en-US"/>
        </w:rPr>
      </w:pPr>
      <w:bookmarkStart w:id="3" w:name="Seif2"/>
      <w:bookmarkEnd w:id="3"/>
      <w:r>
        <w:rPr>
          <w:lang w:val="he-IL"/>
        </w:rPr>
        <w:pict w14:anchorId="669DD315">
          <v:rect id="_x0000_s1027" style="position:absolute;left:0;text-align:left;margin-left:464.5pt;margin-top:8.05pt;width:75.05pt;height:21.45pt;z-index:251641856" o:allowincell="f" filled="f" stroked="f" strokecolor="lime" strokeweight=".25pt">
            <v:textbox style="mso-next-textbox:#_x0000_s1027" inset="0,0,0,0">
              <w:txbxContent>
                <w:p w14:paraId="1B13B091" w14:textId="77777777" w:rsidR="00DF1649" w:rsidRDefault="00DF1649" w:rsidP="003E0EDB">
                  <w:pPr>
                    <w:spacing w:line="160" w:lineRule="exact"/>
                    <w:jc w:val="left"/>
                    <w:rPr>
                      <w:rFonts w:cs="Miriam" w:hint="cs"/>
                      <w:sz w:val="18"/>
                      <w:szCs w:val="18"/>
                      <w:rtl/>
                    </w:rPr>
                  </w:pPr>
                  <w:r>
                    <w:rPr>
                      <w:rFonts w:cs="Miriam" w:hint="cs"/>
                      <w:sz w:val="18"/>
                      <w:szCs w:val="18"/>
                      <w:rtl/>
                    </w:rPr>
                    <w:t xml:space="preserve">חובת </w:t>
                  </w:r>
                  <w:r w:rsidR="003E0EDB">
                    <w:rPr>
                      <w:rFonts w:cs="Miriam" w:hint="cs"/>
                      <w:sz w:val="18"/>
                      <w:szCs w:val="18"/>
                      <w:rtl/>
                    </w:rPr>
                    <w:t>רישוי וסימון אלקטרוני</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3E0EDB">
        <w:rPr>
          <w:rFonts w:cs="FrankRuehl" w:hint="cs"/>
          <w:rtl/>
          <w:lang w:eastAsia="en-US"/>
        </w:rPr>
        <w:t xml:space="preserve">כלב </w:t>
      </w:r>
      <w:r w:rsidR="00856BFE">
        <w:rPr>
          <w:rFonts w:cs="FrankRuehl" w:hint="cs"/>
          <w:rtl/>
          <w:lang w:eastAsia="en-US"/>
        </w:rPr>
        <w:t>בתחום העיריה</w:t>
      </w:r>
      <w:r w:rsidR="003E0EDB">
        <w:rPr>
          <w:rFonts w:cs="FrankRuehl" w:hint="cs"/>
          <w:rtl/>
          <w:lang w:eastAsia="en-US"/>
        </w:rPr>
        <w:t>,</w:t>
      </w:r>
      <w:r w:rsidR="00856BFE">
        <w:rPr>
          <w:rFonts w:cs="FrankRuehl" w:hint="cs"/>
          <w:rtl/>
          <w:lang w:eastAsia="en-US"/>
        </w:rPr>
        <w:t xml:space="preserve"> אלא אם כן ניתן לגביו ר</w:t>
      </w:r>
      <w:r w:rsidR="003E0EDB">
        <w:rPr>
          <w:rFonts w:cs="FrankRuehl" w:hint="cs"/>
          <w:rtl/>
          <w:lang w:eastAsia="en-US"/>
        </w:rPr>
        <w:t>י</w:t>
      </w:r>
      <w:r w:rsidR="00856BFE">
        <w:rPr>
          <w:rFonts w:cs="FrankRuehl" w:hint="cs"/>
          <w:rtl/>
          <w:lang w:eastAsia="en-US"/>
        </w:rPr>
        <w:t xml:space="preserve">שיון </w:t>
      </w:r>
      <w:r w:rsidR="003E0EDB">
        <w:rPr>
          <w:rFonts w:cs="FrankRuehl" w:hint="cs"/>
          <w:rtl/>
          <w:lang w:eastAsia="en-US"/>
        </w:rPr>
        <w:t>מאת הרופא הוטרינר ובהתאם לתנאי הרישיון, כולל סימונו האלקטרוני של הכלב</w:t>
      </w:r>
      <w:r w:rsidR="00856BFE">
        <w:rPr>
          <w:rFonts w:cs="FrankRuehl" w:hint="cs"/>
          <w:rtl/>
          <w:lang w:eastAsia="en-US"/>
        </w:rPr>
        <w:t>.</w:t>
      </w:r>
    </w:p>
    <w:p w14:paraId="5A85E896" w14:textId="77777777" w:rsidR="003E0EDB" w:rsidRDefault="003E0EDB" w:rsidP="003E0ED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השוהה זמנית בתחום העיריה ומחזיק כלב ברשותו, וכן תושב המחזיק כלב בפיקוח זמני, לא יהיה חייב ברישיון לכלב מאת הרופא הוטרינר ובסימון אלקטרוני, ובלבד שברשותו רישיון בר תוקף מאת רשות מקומית אחרת לגבי הכלב, וכן שתקופת החזקתו של הכלב בתחום העיריה לא תעלה על 30 יום.</w:t>
      </w:r>
    </w:p>
    <w:p w14:paraId="5E389A4E" w14:textId="77777777" w:rsidR="003E0EDB" w:rsidRDefault="003E0EDB" w:rsidP="003E0ED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כלב עד גיל 3 חודשים אינו חייב ברישיון, בחיסון ובסימון אלקטרוני.</w:t>
      </w:r>
    </w:p>
    <w:p w14:paraId="3C849E0B" w14:textId="77777777" w:rsidR="003E0EDB" w:rsidRDefault="003E0EDB" w:rsidP="003E0ED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חיסון כלב שבוצע בתחום רשות מקומית אחרת אינו פוטר את בעלו או מחזיקו מחובת קבלת רישיון להחזקת כלב, בתחום העיריה, מגיל שלושה חודשים.</w:t>
      </w:r>
    </w:p>
    <w:p w14:paraId="46AFE190" w14:textId="77777777" w:rsidR="003E0EDB" w:rsidRDefault="003E0EDB" w:rsidP="003E0ED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יחזיק אדם בתחום העיריה חתול, אלא אם כן תלה בצווארו של החתול קולר בצבע בולט.</w:t>
      </w:r>
    </w:p>
    <w:p w14:paraId="646D3BC9" w14:textId="77777777" w:rsidR="0091524D" w:rsidRDefault="0091524D" w:rsidP="00856BFE">
      <w:pPr>
        <w:pStyle w:val="P00"/>
        <w:spacing w:before="72"/>
        <w:ind w:left="0" w:right="1134"/>
        <w:rPr>
          <w:rFonts w:cs="FrankRuehl" w:hint="cs"/>
          <w:rtl/>
          <w:lang w:eastAsia="en-US"/>
        </w:rPr>
      </w:pPr>
      <w:bookmarkStart w:id="4" w:name="Seif3"/>
      <w:bookmarkEnd w:id="4"/>
      <w:r>
        <w:rPr>
          <w:lang w:val="he-IL"/>
        </w:rPr>
        <w:pict w14:anchorId="4FB7B9F3">
          <v:rect id="_x0000_s1028" style="position:absolute;left:0;text-align:left;margin-left:464.35pt;margin-top:7.1pt;width:75.05pt;height:16.9pt;z-index:251642880" o:allowincell="f" filled="f" stroked="f" strokecolor="lime" strokeweight=".25pt">
            <v:textbox style="mso-next-textbox:#_x0000_s1028" inset="0,0,0,0">
              <w:txbxContent>
                <w:p w14:paraId="32A35DEC" w14:textId="77777777" w:rsidR="00DF1649" w:rsidRDefault="00DF1649" w:rsidP="00DA076B">
                  <w:pPr>
                    <w:spacing w:line="160" w:lineRule="exact"/>
                    <w:jc w:val="left"/>
                    <w:rPr>
                      <w:rFonts w:cs="Miriam" w:hint="cs"/>
                      <w:sz w:val="18"/>
                      <w:szCs w:val="18"/>
                      <w:rtl/>
                    </w:rPr>
                  </w:pPr>
                  <w:r>
                    <w:rPr>
                      <w:rFonts w:cs="Miriam" w:hint="cs"/>
                      <w:sz w:val="18"/>
                      <w:szCs w:val="18"/>
                      <w:rtl/>
                    </w:rPr>
                    <w:t>החזקת כלב במקום ציבורי</w:t>
                  </w:r>
                </w:p>
              </w:txbxContent>
            </v:textbox>
            <w10:anchorlock/>
          </v:rect>
        </w:pict>
      </w:r>
      <w:r>
        <w:rPr>
          <w:rStyle w:val="big-number"/>
          <w:rFonts w:cs="Miriam"/>
          <w:rtl/>
        </w:rPr>
        <w:t>3.</w:t>
      </w:r>
      <w:r>
        <w:rPr>
          <w:rStyle w:val="big-number"/>
          <w:rFonts w:cs="Miriam"/>
          <w:rtl/>
        </w:rPr>
        <w:tab/>
      </w:r>
      <w:r w:rsidR="00856BFE">
        <w:rPr>
          <w:rFonts w:cs="FrankRuehl" w:hint="cs"/>
          <w:rtl/>
          <w:lang w:eastAsia="en-US"/>
        </w:rPr>
        <w:t>לא יחזיק אדם ולא ירשה לאחר להחזיק בכלבו במקום ציבורי, אלא כאשר הכלב קשור היטב ולפיו זמם</w:t>
      </w:r>
      <w:r w:rsidR="00CC4BAD">
        <w:rPr>
          <w:rFonts w:cs="FrankRuehl" w:hint="cs"/>
          <w:rtl/>
          <w:lang w:eastAsia="en-US"/>
        </w:rPr>
        <w:t>.</w:t>
      </w:r>
    </w:p>
    <w:p w14:paraId="4D9B6C21" w14:textId="77777777" w:rsidR="00DA076B" w:rsidRDefault="0091524D" w:rsidP="00856BFE">
      <w:pPr>
        <w:pStyle w:val="P00"/>
        <w:spacing w:before="72"/>
        <w:ind w:left="0" w:right="1134"/>
        <w:rPr>
          <w:rStyle w:val="default"/>
          <w:rFonts w:hint="cs"/>
          <w:rtl/>
        </w:rPr>
      </w:pPr>
      <w:bookmarkStart w:id="5" w:name="Seif6"/>
      <w:bookmarkEnd w:id="5"/>
      <w:r>
        <w:rPr>
          <w:lang w:val="he-IL"/>
        </w:rPr>
        <w:pict w14:anchorId="566579A4">
          <v:rect id="_x0000_s1067" style="position:absolute;left:0;text-align:left;margin-left:464.5pt;margin-top:6.8pt;width:75.05pt;height:15.3pt;z-index:251645952" filled="f" stroked="f" strokecolor="lime" strokeweight=".25pt">
            <v:textbox style="mso-next-textbox:#_x0000_s1067" inset="0,0,0,0">
              <w:txbxContent>
                <w:p w14:paraId="1C2369EC" w14:textId="77777777" w:rsidR="00DF1649" w:rsidRDefault="00DF1649" w:rsidP="00396DCF">
                  <w:pPr>
                    <w:spacing w:line="160" w:lineRule="exact"/>
                    <w:jc w:val="left"/>
                    <w:rPr>
                      <w:rFonts w:cs="Miriam" w:hint="cs"/>
                      <w:sz w:val="18"/>
                      <w:szCs w:val="18"/>
                      <w:rtl/>
                    </w:rPr>
                  </w:pPr>
                  <w:r>
                    <w:rPr>
                      <w:rFonts w:cs="Miriam" w:hint="cs"/>
                      <w:sz w:val="18"/>
                      <w:szCs w:val="18"/>
                      <w:rtl/>
                    </w:rPr>
                    <w:t>בקשה לרשיון ותקפו</w:t>
                  </w:r>
                </w:p>
              </w:txbxContent>
            </v:textbox>
            <w10:anchorlock/>
          </v:rect>
        </w:pict>
      </w:r>
      <w:r>
        <w:rPr>
          <w:rStyle w:val="big-number"/>
          <w:rFonts w:cs="Miriam" w:hint="cs"/>
          <w:rtl/>
        </w:rPr>
        <w:t>4</w:t>
      </w:r>
      <w:r>
        <w:rPr>
          <w:rStyle w:val="big-number"/>
          <w:rFonts w:cs="Miriam"/>
          <w:rtl/>
        </w:rPr>
        <w:t>.</w:t>
      </w:r>
      <w:r>
        <w:rPr>
          <w:rStyle w:val="big-number"/>
          <w:rFonts w:cs="Miriam"/>
          <w:rtl/>
        </w:rPr>
        <w:tab/>
      </w:r>
      <w:r w:rsidR="006A287D">
        <w:rPr>
          <w:rStyle w:val="default"/>
          <w:rFonts w:hint="cs"/>
          <w:rtl/>
        </w:rPr>
        <w:t>(א)</w:t>
      </w:r>
      <w:r w:rsidR="006A287D">
        <w:rPr>
          <w:rStyle w:val="default"/>
          <w:rFonts w:hint="cs"/>
          <w:rtl/>
        </w:rPr>
        <w:tab/>
      </w:r>
      <w:r w:rsidR="00856BFE">
        <w:rPr>
          <w:rStyle w:val="default"/>
          <w:rFonts w:hint="cs"/>
          <w:rtl/>
        </w:rPr>
        <w:t>בקשה למתן רשיון תוגש לרופא וטרינר; הרופא הוטרינר רשאי לתת רשיון או לסרב לתיתו, לבטלו או להתלותו, וכן לקבוע בו תנאים, להוסיף עליהם, לגרוע מהם, לשנותם או לבטלם, לפי שיקול דעתו</w:t>
      </w:r>
      <w:r w:rsidR="00DA076B">
        <w:rPr>
          <w:rStyle w:val="default"/>
          <w:rFonts w:hint="cs"/>
          <w:rtl/>
        </w:rPr>
        <w:t>.</w:t>
      </w:r>
    </w:p>
    <w:p w14:paraId="5E900D38" w14:textId="77777777" w:rsidR="00856BFE" w:rsidRDefault="00432B92" w:rsidP="00432B92">
      <w:pPr>
        <w:pStyle w:val="P00"/>
        <w:spacing w:before="72"/>
        <w:ind w:left="0" w:right="1134"/>
        <w:rPr>
          <w:rStyle w:val="default"/>
          <w:rFonts w:hint="cs"/>
          <w:rtl/>
        </w:rPr>
      </w:pPr>
      <w:r>
        <w:rPr>
          <w:rFonts w:ascii="FrankRuehl" w:hAnsi="FrankRuehl" w:cs="FrankRuehl" w:hint="cs"/>
          <w:sz w:val="26"/>
          <w:rtl/>
          <w:lang w:eastAsia="en-US"/>
        </w:rPr>
        <w:pict w14:anchorId="0DF864AB">
          <v:shape id="_x0000_s1241" type="#_x0000_t202" style="position:absolute;left:0;text-align:left;margin-left:470.35pt;margin-top:7.1pt;width:1in;height:11.2pt;z-index:251667456" filled="f" stroked="f">
            <v:textbox inset="1mm,0,1mm,0">
              <w:txbxContent>
                <w:p w14:paraId="43D584F8" w14:textId="77777777" w:rsidR="00432B92" w:rsidRDefault="00432B92" w:rsidP="00432B92">
                  <w:pPr>
                    <w:spacing w:line="160" w:lineRule="exact"/>
                    <w:jc w:val="left"/>
                    <w:rPr>
                      <w:rFonts w:cs="Miriam" w:hint="cs"/>
                      <w:sz w:val="18"/>
                      <w:szCs w:val="18"/>
                      <w:rtl/>
                    </w:rPr>
                  </w:pPr>
                  <w:r>
                    <w:rPr>
                      <w:rFonts w:cs="Miriam" w:hint="cs"/>
                      <w:sz w:val="18"/>
                      <w:szCs w:val="18"/>
                      <w:rtl/>
                    </w:rPr>
                    <w:t>תיקון תשס"א-2001</w:t>
                  </w:r>
                </w:p>
              </w:txbxContent>
            </v:textbox>
            <w10:anchorlock/>
          </v:shape>
        </w:pict>
      </w:r>
      <w:r w:rsidR="00856BFE">
        <w:rPr>
          <w:rStyle w:val="default"/>
          <w:rFonts w:hint="cs"/>
          <w:rtl/>
        </w:rPr>
        <w:tab/>
        <w:t>(ב)</w:t>
      </w:r>
      <w:r w:rsidR="00856BFE">
        <w:rPr>
          <w:rStyle w:val="default"/>
          <w:rFonts w:hint="cs"/>
          <w:rtl/>
        </w:rPr>
        <w:tab/>
        <w:t xml:space="preserve">בעד רשיון </w:t>
      </w:r>
      <w:r>
        <w:rPr>
          <w:rStyle w:val="default"/>
          <w:rFonts w:hint="cs"/>
          <w:rtl/>
        </w:rPr>
        <w:t>וסימון אלקטרוני</w:t>
      </w:r>
      <w:r w:rsidR="00856BFE">
        <w:rPr>
          <w:rStyle w:val="default"/>
          <w:rFonts w:hint="cs"/>
          <w:rtl/>
        </w:rPr>
        <w:t xml:space="preserve"> ישלם המבקש בעת הגשת בקשה לקבלתו, אגרות בשיעורים שנקבעו בתוספת הראשונה.</w:t>
      </w:r>
    </w:p>
    <w:p w14:paraId="57581860" w14:textId="77777777" w:rsidR="00856BFE" w:rsidRDefault="00856BFE" w:rsidP="00856BFE">
      <w:pPr>
        <w:pStyle w:val="P00"/>
        <w:spacing w:before="72"/>
        <w:ind w:left="0" w:right="1134"/>
        <w:rPr>
          <w:rStyle w:val="default"/>
          <w:rFonts w:hint="cs"/>
          <w:rtl/>
        </w:rPr>
      </w:pPr>
      <w:r>
        <w:rPr>
          <w:rStyle w:val="default"/>
          <w:rFonts w:hint="cs"/>
          <w:rtl/>
        </w:rPr>
        <w:tab/>
        <w:t>(ג)</w:t>
      </w:r>
      <w:r>
        <w:rPr>
          <w:rStyle w:val="default"/>
          <w:rFonts w:hint="cs"/>
          <w:rtl/>
        </w:rPr>
        <w:tab/>
      </w:r>
      <w:r w:rsidR="007461D6">
        <w:rPr>
          <w:rStyle w:val="default"/>
          <w:rFonts w:hint="cs"/>
          <w:rtl/>
        </w:rPr>
        <w:t>אישר הרופא הוטרינר את הבקשה, בין בתנאים ובין בלעדיהם, יתן לבעל הכלב רשיון ולוחית-מספר; לא מלאו לכלב שלושה חודשים, רשאי הרופא הוטרינר לתת לבעל הכלב רשיון זמני, שתקפו עד שימלאו לכלב שלושה חדשים או עד לתאריך אחר שינקוב ברשיון הזמני, לפי המועד המוקדם.</w:t>
      </w:r>
    </w:p>
    <w:p w14:paraId="69ABFE74" w14:textId="77777777" w:rsidR="007461D6" w:rsidRDefault="007461D6" w:rsidP="00856BFE">
      <w:pPr>
        <w:pStyle w:val="P00"/>
        <w:spacing w:before="72"/>
        <w:ind w:left="0" w:right="1134"/>
        <w:rPr>
          <w:rStyle w:val="default"/>
          <w:rFonts w:hint="cs"/>
          <w:rtl/>
        </w:rPr>
      </w:pPr>
      <w:r>
        <w:rPr>
          <w:rStyle w:val="default"/>
          <w:rFonts w:hint="cs"/>
          <w:rtl/>
        </w:rPr>
        <w:tab/>
        <w:t>(ד)</w:t>
      </w:r>
      <w:r>
        <w:rPr>
          <w:rStyle w:val="default"/>
          <w:rFonts w:hint="cs"/>
          <w:rtl/>
        </w:rPr>
        <w:tab/>
        <w:t>על אף האמור בסעיף קטן (ב), לא תשולם אגרה בעד בקשה לרשיון זמני ובעד רשיון לגבי כלב המשמש מורה דרך לעיוור.</w:t>
      </w:r>
    </w:p>
    <w:p w14:paraId="064D9158" w14:textId="77777777" w:rsidR="007461D6" w:rsidRDefault="007461D6" w:rsidP="00856BFE">
      <w:pPr>
        <w:pStyle w:val="P00"/>
        <w:spacing w:before="72"/>
        <w:ind w:left="0" w:right="1134"/>
        <w:rPr>
          <w:rStyle w:val="default"/>
          <w:rFonts w:hint="cs"/>
          <w:rtl/>
        </w:rPr>
      </w:pPr>
      <w:r>
        <w:rPr>
          <w:rStyle w:val="default"/>
          <w:rFonts w:hint="cs"/>
          <w:rtl/>
        </w:rPr>
        <w:tab/>
        <w:t>(ה)</w:t>
      </w:r>
      <w:r>
        <w:rPr>
          <w:rStyle w:val="default"/>
          <w:rFonts w:hint="cs"/>
          <w:rtl/>
        </w:rPr>
        <w:tab/>
        <w:t>הרופא הוטרינר ינהל פנקס שיירשמו בו פרטים מלאים על כל כלב שניתנו לגביו רשיון ולוחית-מספר, וכן שמו ושם משפחתו, וכן מספר תעודת זהות ומענו של בעלו; בעל הכלב יתן את כל הפרטים האמורים לרופא הוטרינר, לפי דרישתו.</w:t>
      </w:r>
    </w:p>
    <w:p w14:paraId="68CD9157" w14:textId="77777777" w:rsidR="007461D6" w:rsidRDefault="007461D6" w:rsidP="00856BFE">
      <w:pPr>
        <w:pStyle w:val="P00"/>
        <w:spacing w:before="72"/>
        <w:ind w:left="0" w:right="1134"/>
        <w:rPr>
          <w:rStyle w:val="default"/>
          <w:rFonts w:hint="cs"/>
          <w:rtl/>
        </w:rPr>
      </w:pPr>
      <w:r>
        <w:rPr>
          <w:rStyle w:val="default"/>
          <w:rFonts w:hint="cs"/>
          <w:rtl/>
        </w:rPr>
        <w:tab/>
        <w:t>(ו)</w:t>
      </w:r>
      <w:r>
        <w:rPr>
          <w:rStyle w:val="default"/>
          <w:rFonts w:hint="cs"/>
          <w:rtl/>
        </w:rPr>
        <w:tab/>
        <w:t>תקפו של רשיון הוא שנה מתאריך הוצאתו.</w:t>
      </w:r>
    </w:p>
    <w:p w14:paraId="314DB589" w14:textId="77777777" w:rsidR="00432B92" w:rsidRDefault="00432B92" w:rsidP="00432B92">
      <w:pPr>
        <w:pStyle w:val="P00"/>
        <w:spacing w:before="72"/>
        <w:ind w:left="0" w:right="1134"/>
        <w:rPr>
          <w:rStyle w:val="default"/>
          <w:rFonts w:hint="cs"/>
          <w:rtl/>
        </w:rPr>
      </w:pPr>
      <w:r>
        <w:rPr>
          <w:rFonts w:ascii="FrankRuehl" w:hAnsi="FrankRuehl" w:cs="FrankRuehl" w:hint="cs"/>
          <w:sz w:val="26"/>
          <w:rtl/>
          <w:lang w:eastAsia="en-US"/>
        </w:rPr>
        <w:pict w14:anchorId="0D3AB0AB">
          <v:shape id="_x0000_s1242" type="#_x0000_t202" style="position:absolute;left:0;text-align:left;margin-left:470.35pt;margin-top:7.1pt;width:1in;height:11.2pt;z-index:251668480" filled="f" stroked="f">
            <v:textbox inset="1mm,0,1mm,0">
              <w:txbxContent>
                <w:p w14:paraId="75BBF570" w14:textId="77777777" w:rsidR="00432B92" w:rsidRDefault="00432B92" w:rsidP="00432B92">
                  <w:pPr>
                    <w:spacing w:line="160" w:lineRule="exact"/>
                    <w:jc w:val="left"/>
                    <w:rPr>
                      <w:rFonts w:cs="Miriam" w:hint="cs"/>
                      <w:sz w:val="18"/>
                      <w:szCs w:val="18"/>
                      <w:rtl/>
                    </w:rPr>
                  </w:pPr>
                  <w:r>
                    <w:rPr>
                      <w:rFonts w:cs="Miriam" w:hint="cs"/>
                      <w:sz w:val="18"/>
                      <w:szCs w:val="18"/>
                      <w:rtl/>
                    </w:rPr>
                    <w:t>תיקון תשס"א-2001</w:t>
                  </w:r>
                </w:p>
              </w:txbxContent>
            </v:textbox>
            <w10:anchorlock/>
          </v:shape>
        </w:pict>
      </w:r>
      <w:r>
        <w:rPr>
          <w:rStyle w:val="default"/>
          <w:rFonts w:hint="cs"/>
          <w:rtl/>
        </w:rPr>
        <w:tab/>
        <w:t>(ז)</w:t>
      </w:r>
      <w:r>
        <w:rPr>
          <w:rStyle w:val="default"/>
          <w:rFonts w:hint="cs"/>
          <w:rtl/>
        </w:rPr>
        <w:tab/>
        <w:t>בעד כלבה מעוקרת או כלב מסורס תשולם מחצית מאגרת רישיון.</w:t>
      </w:r>
    </w:p>
    <w:p w14:paraId="0D3A1713" w14:textId="77777777" w:rsidR="00773F82" w:rsidRDefault="0091524D" w:rsidP="00891DAF">
      <w:pPr>
        <w:pStyle w:val="P00"/>
        <w:spacing w:before="72"/>
        <w:ind w:left="0" w:right="1134"/>
        <w:rPr>
          <w:rStyle w:val="default"/>
          <w:rFonts w:hint="cs"/>
          <w:rtl/>
        </w:rPr>
      </w:pPr>
      <w:bookmarkStart w:id="6" w:name="Seif4"/>
      <w:bookmarkEnd w:id="6"/>
      <w:r>
        <w:rPr>
          <w:lang w:val="he-IL"/>
        </w:rPr>
        <w:pict w14:anchorId="1F983A9C">
          <v:rect id="_x0000_s1029" style="position:absolute;left:0;text-align:left;margin-left:464.5pt;margin-top:8.05pt;width:75.05pt;height:28.2pt;z-index:251643904" o:allowincell="f" filled="f" stroked="f" strokecolor="lime" strokeweight=".25pt">
            <v:textbox style="mso-next-textbox:#_x0000_s1029" inset="0,0,0,0">
              <w:txbxContent>
                <w:p w14:paraId="620078A1" w14:textId="77777777" w:rsidR="00DF1649" w:rsidRDefault="00DF1649" w:rsidP="00747487">
                  <w:pPr>
                    <w:spacing w:line="160" w:lineRule="exact"/>
                    <w:jc w:val="left"/>
                    <w:rPr>
                      <w:rFonts w:cs="Miriam" w:hint="cs"/>
                      <w:sz w:val="18"/>
                      <w:szCs w:val="18"/>
                      <w:rtl/>
                    </w:rPr>
                  </w:pPr>
                  <w:r>
                    <w:rPr>
                      <w:rFonts w:cs="Miriam" w:hint="cs"/>
                      <w:sz w:val="18"/>
                      <w:szCs w:val="18"/>
                      <w:rtl/>
                    </w:rPr>
                    <w:t>סירוב לתת רשיון לרשות לביטול רשיון</w:t>
                  </w:r>
                </w:p>
                <w:p w14:paraId="472099F8" w14:textId="77777777" w:rsidR="006D2436" w:rsidRDefault="006D2436" w:rsidP="006D2436">
                  <w:pPr>
                    <w:spacing w:line="160" w:lineRule="exact"/>
                    <w:jc w:val="left"/>
                    <w:rPr>
                      <w:rFonts w:cs="Miriam" w:hint="cs"/>
                      <w:sz w:val="18"/>
                      <w:szCs w:val="18"/>
                      <w:rtl/>
                    </w:rPr>
                  </w:pPr>
                  <w:r>
                    <w:rPr>
                      <w:rFonts w:cs="Miriam" w:hint="cs"/>
                      <w:sz w:val="18"/>
                      <w:szCs w:val="18"/>
                      <w:rtl/>
                    </w:rPr>
                    <w:t>תיקון תשס"א-2001</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891DAF">
        <w:rPr>
          <w:rStyle w:val="default"/>
          <w:rFonts w:hint="cs"/>
          <w:rtl/>
        </w:rPr>
        <w:t>מבלי לגרוע מכלליות האמור בסעיף 4(א), רשאי הרופא הוטרינר לסרב לתת רשיון, ורשאי הוא לבטל רשיון, בהתקיים לדעתו אחד מאלה:</w:t>
      </w:r>
    </w:p>
    <w:p w14:paraId="0893E043" w14:textId="77777777" w:rsidR="00891DAF" w:rsidRDefault="00891DAF" w:rsidP="006D2436">
      <w:pPr>
        <w:pStyle w:val="P00"/>
        <w:spacing w:before="72"/>
        <w:ind w:left="1021" w:right="1134"/>
        <w:rPr>
          <w:rStyle w:val="default"/>
          <w:rFonts w:hint="cs"/>
          <w:rtl/>
        </w:rPr>
      </w:pPr>
      <w:r>
        <w:rPr>
          <w:rStyle w:val="default"/>
          <w:rFonts w:hint="cs"/>
          <w:rtl/>
        </w:rPr>
        <w:t>(1)</w:t>
      </w:r>
      <w:r>
        <w:rPr>
          <w:rStyle w:val="default"/>
          <w:rFonts w:hint="cs"/>
          <w:rtl/>
        </w:rPr>
        <w:tab/>
        <w:t>הכלב הוא בעל מזג פראי;</w:t>
      </w:r>
    </w:p>
    <w:p w14:paraId="2C0F3233" w14:textId="77777777" w:rsidR="00891DAF" w:rsidRDefault="00891DAF" w:rsidP="006D2436">
      <w:pPr>
        <w:pStyle w:val="P00"/>
        <w:spacing w:before="72"/>
        <w:ind w:left="1021" w:right="1134"/>
        <w:rPr>
          <w:rStyle w:val="default"/>
          <w:rFonts w:hint="cs"/>
          <w:rtl/>
        </w:rPr>
      </w:pPr>
      <w:r>
        <w:rPr>
          <w:rStyle w:val="default"/>
          <w:rFonts w:hint="cs"/>
          <w:rtl/>
        </w:rPr>
        <w:t>(2)</w:t>
      </w:r>
      <w:r>
        <w:rPr>
          <w:rStyle w:val="default"/>
          <w:rFonts w:hint="cs"/>
          <w:rtl/>
        </w:rPr>
        <w:tab/>
        <w:t>הכלב מהווה סכנה לבטחון הציבור או לבריאותו;</w:t>
      </w:r>
    </w:p>
    <w:p w14:paraId="5E05896B" w14:textId="77777777" w:rsidR="00891DAF" w:rsidRDefault="00891DAF" w:rsidP="006D2436">
      <w:pPr>
        <w:pStyle w:val="P00"/>
        <w:spacing w:before="72"/>
        <w:ind w:left="1021" w:right="1134"/>
        <w:rPr>
          <w:rStyle w:val="default"/>
          <w:rFonts w:hint="cs"/>
          <w:rtl/>
        </w:rPr>
      </w:pPr>
      <w:r>
        <w:rPr>
          <w:rStyle w:val="default"/>
          <w:rFonts w:hint="cs"/>
          <w:rtl/>
        </w:rPr>
        <w:t>(3)</w:t>
      </w:r>
      <w:r>
        <w:rPr>
          <w:rStyle w:val="default"/>
          <w:rFonts w:hint="cs"/>
          <w:rtl/>
        </w:rPr>
        <w:tab/>
        <w:t>הכלב מקים רעש שהוא מפגע לשכנים;</w:t>
      </w:r>
    </w:p>
    <w:p w14:paraId="1575C53C" w14:textId="77777777" w:rsidR="00891DAF" w:rsidRDefault="00891DAF" w:rsidP="006D2436">
      <w:pPr>
        <w:pStyle w:val="P00"/>
        <w:spacing w:before="72"/>
        <w:ind w:left="1021" w:right="1134"/>
        <w:rPr>
          <w:rStyle w:val="default"/>
          <w:rFonts w:hint="cs"/>
          <w:rtl/>
        </w:rPr>
      </w:pPr>
      <w:r>
        <w:rPr>
          <w:rStyle w:val="default"/>
          <w:rFonts w:hint="cs"/>
          <w:rtl/>
        </w:rPr>
        <w:t>(4)</w:t>
      </w:r>
      <w:r>
        <w:rPr>
          <w:rStyle w:val="default"/>
          <w:rFonts w:hint="cs"/>
          <w:rtl/>
        </w:rPr>
        <w:tab/>
        <w:t>בעל הכלב הורשע יותר מפעם אחת על עבירה לפי סעיף 495 לחוק העונשין, התשל"ז-1977, או על החזקת כלב בתנאים המסכנים את בריאות הציבור;</w:t>
      </w:r>
    </w:p>
    <w:p w14:paraId="621C4FD5" w14:textId="77777777" w:rsidR="00891DAF" w:rsidRDefault="00891DAF" w:rsidP="006D2436">
      <w:pPr>
        <w:pStyle w:val="P00"/>
        <w:spacing w:before="72"/>
        <w:ind w:left="1021" w:right="1134"/>
        <w:rPr>
          <w:rStyle w:val="default"/>
          <w:rFonts w:hint="cs"/>
          <w:rtl/>
        </w:rPr>
      </w:pPr>
      <w:r>
        <w:rPr>
          <w:rStyle w:val="default"/>
          <w:rFonts w:hint="cs"/>
          <w:rtl/>
        </w:rPr>
        <w:t>(5)</w:t>
      </w:r>
      <w:r>
        <w:rPr>
          <w:rStyle w:val="default"/>
          <w:rFonts w:hint="cs"/>
          <w:rtl/>
        </w:rPr>
        <w:tab/>
        <w:t>הכלב, אם מלאו לו שלושה חדשים, לא קיבל זריקת חיסון נגד כלבת לפי תקנות הכלבת (חיסון), התשל"ד-1974.</w:t>
      </w:r>
    </w:p>
    <w:p w14:paraId="732F91B1" w14:textId="77777777" w:rsidR="006D2436" w:rsidRDefault="006D2436" w:rsidP="006D2436">
      <w:pPr>
        <w:pStyle w:val="P00"/>
        <w:spacing w:before="72"/>
        <w:ind w:left="0" w:right="1134"/>
        <w:rPr>
          <w:rStyle w:val="default"/>
          <w:rFonts w:hint="cs"/>
          <w:rtl/>
        </w:rPr>
      </w:pPr>
      <w:r>
        <w:rPr>
          <w:rFonts w:ascii="FrankRuehl" w:hAnsi="FrankRuehl" w:cs="FrankRuehl" w:hint="cs"/>
          <w:sz w:val="26"/>
          <w:rtl/>
          <w:lang w:eastAsia="en-US"/>
        </w:rPr>
        <w:pict w14:anchorId="2E0D25C6">
          <v:shape id="_x0000_s1243" type="#_x0000_t202" style="position:absolute;left:0;text-align:left;margin-left:470.35pt;margin-top:7.1pt;width:1in;height:11.2pt;z-index:251669504" filled="f" stroked="f">
            <v:textbox inset="1mm,0,1mm,0">
              <w:txbxContent>
                <w:p w14:paraId="5E70153B" w14:textId="77777777" w:rsidR="006D2436" w:rsidRDefault="006D2436" w:rsidP="006D2436">
                  <w:pPr>
                    <w:spacing w:line="160" w:lineRule="exact"/>
                    <w:jc w:val="left"/>
                    <w:rPr>
                      <w:rFonts w:cs="Miriam" w:hint="cs"/>
                      <w:sz w:val="18"/>
                      <w:szCs w:val="18"/>
                      <w:rtl/>
                    </w:rPr>
                  </w:pPr>
                  <w:r>
                    <w:rPr>
                      <w:rFonts w:cs="Miriam" w:hint="cs"/>
                      <w:sz w:val="18"/>
                      <w:szCs w:val="18"/>
                      <w:rtl/>
                    </w:rPr>
                    <w:t>תיקון תשס"א-2001</w:t>
                  </w:r>
                </w:p>
              </w:txbxContent>
            </v:textbox>
            <w10:anchorlock/>
          </v:shape>
        </w:pict>
      </w:r>
      <w:r>
        <w:rPr>
          <w:rStyle w:val="default"/>
          <w:rFonts w:hint="cs"/>
          <w:rtl/>
        </w:rPr>
        <w:tab/>
        <w:t>(ב)</w:t>
      </w:r>
      <w:r>
        <w:rPr>
          <w:rStyle w:val="default"/>
          <w:rFonts w:hint="cs"/>
          <w:rtl/>
        </w:rPr>
        <w:tab/>
        <w:t>הרופא הוטרינר רשאי להגביל את מספר הכלבים או החתולים שבהחזקת אדם אחד אם הם מהווים מטרד, מפגע תברואי או סיכון לציבור.</w:t>
      </w:r>
    </w:p>
    <w:p w14:paraId="02F5220D" w14:textId="77777777" w:rsidR="0091524D" w:rsidRDefault="0091524D" w:rsidP="00242C2E">
      <w:pPr>
        <w:pStyle w:val="P00"/>
        <w:spacing w:before="72"/>
        <w:ind w:left="0" w:right="1155"/>
        <w:rPr>
          <w:rStyle w:val="default"/>
          <w:rFonts w:hint="cs"/>
          <w:rtl/>
        </w:rPr>
      </w:pPr>
      <w:bookmarkStart w:id="7" w:name="Seif5"/>
      <w:bookmarkEnd w:id="7"/>
      <w:r>
        <w:rPr>
          <w:lang w:val="he-IL"/>
        </w:rPr>
        <w:pict w14:anchorId="496EF21F">
          <v:rect id="_x0000_s1031" style="position:absolute;left:0;text-align:left;margin-left:464.5pt;margin-top:8.05pt;width:75.05pt;height:21.45pt;z-index:251644928" o:allowincell="f" filled="f" stroked="f" strokecolor="lime" strokeweight=".25pt">
            <v:textbox style="mso-next-textbox:#_x0000_s1031" inset="0,0,0,0">
              <w:txbxContent>
                <w:p w14:paraId="07C5ABED" w14:textId="77777777" w:rsidR="00DF1649" w:rsidRDefault="00DF1649">
                  <w:pPr>
                    <w:spacing w:line="160" w:lineRule="exact"/>
                    <w:jc w:val="left"/>
                    <w:rPr>
                      <w:rFonts w:cs="Miriam" w:hint="cs"/>
                      <w:noProof/>
                      <w:sz w:val="18"/>
                      <w:szCs w:val="18"/>
                      <w:rtl/>
                    </w:rPr>
                  </w:pPr>
                  <w:r>
                    <w:rPr>
                      <w:rFonts w:cs="Miriam" w:hint="cs"/>
                      <w:sz w:val="18"/>
                      <w:szCs w:val="18"/>
                      <w:rtl/>
                    </w:rPr>
                    <w:t>מסירה למאורות בידוד</w:t>
                  </w:r>
                </w:p>
              </w:txbxContent>
            </v:textbox>
            <w10:anchorlock/>
          </v:rect>
        </w:pict>
      </w:r>
      <w:r>
        <w:rPr>
          <w:rStyle w:val="big-number"/>
          <w:rFonts w:cs="Miriam"/>
          <w:rtl/>
        </w:rPr>
        <w:t>6.</w:t>
      </w:r>
      <w:r>
        <w:rPr>
          <w:rStyle w:val="big-number"/>
          <w:rFonts w:cs="Miriam"/>
          <w:rtl/>
        </w:rPr>
        <w:tab/>
      </w:r>
      <w:r w:rsidR="00441245">
        <w:rPr>
          <w:rStyle w:val="default"/>
          <w:rFonts w:hint="cs"/>
          <w:rtl/>
        </w:rPr>
        <w:t>(א)</w:t>
      </w:r>
      <w:r w:rsidR="00441245">
        <w:rPr>
          <w:rStyle w:val="default"/>
          <w:rFonts w:hint="cs"/>
          <w:rtl/>
        </w:rPr>
        <w:tab/>
      </w:r>
      <w:r w:rsidR="00DA076B">
        <w:rPr>
          <w:rStyle w:val="default"/>
          <w:rFonts w:hint="cs"/>
          <w:rtl/>
        </w:rPr>
        <w:t xml:space="preserve">בעל כלב שסירבו ליתן </w:t>
      </w:r>
      <w:r w:rsidR="00242C2E">
        <w:rPr>
          <w:rStyle w:val="default"/>
          <w:rFonts w:hint="cs"/>
          <w:rtl/>
        </w:rPr>
        <w:t>לגבי כלבו</w:t>
      </w:r>
      <w:r w:rsidR="00DA076B">
        <w:rPr>
          <w:rStyle w:val="default"/>
          <w:rFonts w:hint="cs"/>
          <w:rtl/>
        </w:rPr>
        <w:t xml:space="preserve"> רשיון או שהרשיון שניתן ל</w:t>
      </w:r>
      <w:r w:rsidR="00242C2E">
        <w:rPr>
          <w:rStyle w:val="default"/>
          <w:rFonts w:hint="cs"/>
          <w:rtl/>
        </w:rPr>
        <w:t>גבי כלב</w:t>
      </w:r>
      <w:r w:rsidR="00DA076B">
        <w:rPr>
          <w:rStyle w:val="default"/>
          <w:rFonts w:hint="cs"/>
          <w:rtl/>
        </w:rPr>
        <w:t>ו בוטל</w:t>
      </w:r>
      <w:r w:rsidR="00242C2E">
        <w:rPr>
          <w:rStyle w:val="default"/>
          <w:rFonts w:hint="cs"/>
          <w:rtl/>
        </w:rPr>
        <w:t>,</w:t>
      </w:r>
      <w:r w:rsidR="00DA076B">
        <w:rPr>
          <w:rStyle w:val="default"/>
          <w:rFonts w:hint="cs"/>
          <w:rtl/>
        </w:rPr>
        <w:t xml:space="preserve"> ימסור את הכלב</w:t>
      </w:r>
      <w:r w:rsidR="00242C2E">
        <w:rPr>
          <w:rStyle w:val="default"/>
          <w:rFonts w:hint="cs"/>
          <w:rtl/>
        </w:rPr>
        <w:t>,</w:t>
      </w:r>
      <w:r w:rsidR="00DA076B">
        <w:rPr>
          <w:rStyle w:val="default"/>
          <w:rFonts w:hint="cs"/>
          <w:rtl/>
        </w:rPr>
        <w:t xml:space="preserve"> תוך </w:t>
      </w:r>
      <w:r w:rsidR="00242C2E">
        <w:rPr>
          <w:rStyle w:val="default"/>
          <w:rFonts w:hint="cs"/>
          <w:rtl/>
        </w:rPr>
        <w:t>48 שעות, למאורת בידוד</w:t>
      </w:r>
      <w:r w:rsidR="00DA076B">
        <w:rPr>
          <w:rStyle w:val="default"/>
          <w:rFonts w:hint="cs"/>
          <w:rtl/>
        </w:rPr>
        <w:t>.</w:t>
      </w:r>
    </w:p>
    <w:p w14:paraId="1127EBD2" w14:textId="77777777" w:rsidR="00242C2E" w:rsidRDefault="00242C2E" w:rsidP="00242C2E">
      <w:pPr>
        <w:pStyle w:val="P00"/>
        <w:spacing w:before="72"/>
        <w:ind w:left="0" w:right="1155"/>
        <w:rPr>
          <w:rStyle w:val="default"/>
          <w:rFonts w:hint="cs"/>
          <w:rtl/>
        </w:rPr>
      </w:pPr>
      <w:r>
        <w:rPr>
          <w:rStyle w:val="default"/>
          <w:rFonts w:hint="cs"/>
          <w:rtl/>
        </w:rPr>
        <w:tab/>
        <w:t>(ב)</w:t>
      </w:r>
      <w:r>
        <w:rPr>
          <w:rStyle w:val="default"/>
          <w:rFonts w:hint="cs"/>
          <w:rtl/>
        </w:rPr>
        <w:tab/>
        <w:t>כלב שאין לגביו רשיון או שאין על צוארו לוחית-מספר, יתפסהו רופא וטרינר וימסרהו למאורת בידוד; אם אי אפשר או מסוכן לתפסו, לפי שיקול דעתו של רופא וטרינר, רשאי הוא להשמידו או להורות להשמידו.</w:t>
      </w:r>
    </w:p>
    <w:p w14:paraId="438E9961" w14:textId="77777777" w:rsidR="00242C2E" w:rsidRDefault="00242C2E" w:rsidP="00242C2E">
      <w:pPr>
        <w:pStyle w:val="P00"/>
        <w:spacing w:before="72"/>
        <w:ind w:left="0" w:right="1155"/>
        <w:rPr>
          <w:rStyle w:val="default"/>
          <w:rFonts w:hint="cs"/>
          <w:rtl/>
        </w:rPr>
      </w:pPr>
      <w:r>
        <w:rPr>
          <w:rStyle w:val="default"/>
          <w:rFonts w:hint="cs"/>
          <w:rtl/>
        </w:rPr>
        <w:tab/>
        <w:t>(ג)</w:t>
      </w:r>
      <w:r>
        <w:rPr>
          <w:rStyle w:val="default"/>
          <w:rFonts w:hint="cs"/>
          <w:rtl/>
        </w:rPr>
        <w:tab/>
        <w:t>חיה שנשכה אדם או בעל חיים וכן חיה שהתעורר לגביה חשד שהיא נגועה בכלבת, חייב בעלה להביאה למאורת הבידוד הקרובה תוך 24 שעות ממועד הנשיכה; לא הביא הבעל את החיב למאורת בידוד כאמור, רשאי רופא וטרינר להביאה למאורת בידוד על חשבון הבעל.</w:t>
      </w:r>
    </w:p>
    <w:p w14:paraId="509EF0A9" w14:textId="77777777" w:rsidR="007B535C" w:rsidRDefault="007B535C" w:rsidP="003B3F2B">
      <w:pPr>
        <w:pStyle w:val="P00"/>
        <w:spacing w:before="72"/>
        <w:ind w:left="0" w:right="1155"/>
        <w:rPr>
          <w:rStyle w:val="default"/>
          <w:rFonts w:hint="cs"/>
          <w:rtl/>
        </w:rPr>
      </w:pPr>
      <w:bookmarkStart w:id="8" w:name="Seif7"/>
      <w:bookmarkEnd w:id="8"/>
      <w:r>
        <w:rPr>
          <w:lang w:val="he-IL"/>
        </w:rPr>
        <w:pict w14:anchorId="404B7D42">
          <v:rect id="_x0000_s1193" style="position:absolute;left:0;text-align:left;margin-left:464.5pt;margin-top:8.05pt;width:75.05pt;height:21.25pt;z-index:251646976" o:allowincell="f" filled="f" stroked="f" strokecolor="lime" strokeweight=".25pt">
            <v:textbox style="mso-next-textbox:#_x0000_s1193" inset="0,0,0,0">
              <w:txbxContent>
                <w:p w14:paraId="0162D713" w14:textId="77777777" w:rsidR="00DF1649" w:rsidRDefault="00DF1649" w:rsidP="003B3F2B">
                  <w:pPr>
                    <w:spacing w:line="160" w:lineRule="exact"/>
                    <w:jc w:val="left"/>
                    <w:rPr>
                      <w:rFonts w:cs="Miriam" w:hint="cs"/>
                      <w:noProof/>
                      <w:sz w:val="18"/>
                      <w:szCs w:val="18"/>
                      <w:rtl/>
                    </w:rPr>
                  </w:pPr>
                  <w:r>
                    <w:rPr>
                      <w:rFonts w:cs="Miriam" w:hint="cs"/>
                      <w:sz w:val="18"/>
                      <w:szCs w:val="18"/>
                      <w:rtl/>
                    </w:rPr>
                    <w:t>השמדת כלב או חיה ומסירתם</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r>
      <w:r w:rsidR="003B3F2B">
        <w:rPr>
          <w:rStyle w:val="default"/>
          <w:rFonts w:hint="cs"/>
          <w:rtl/>
        </w:rPr>
        <w:t>בכפוף לאמור להלן, רשאי רופא וטרינר להשמיד חיה המצויה במאורת בידוד או למוסרה למוסד מדעי; היתה החיה כלב, רשאי הוא גם למוסרו לגוף בטחוני ואם הכלב הוא בעל ערך או אינו מתאים לצרכי מחקר או בטחון, רשאי הרופא הוטרינר למוסרו למי שיתחייב והוא מסוגל, לדעת הרופא הוטרינר, לטפל בו כיאות; הרופא הוטרינר ירשום בספרו כל חיה שנמסרה כאמור</w:t>
      </w:r>
      <w:r w:rsidR="00CD4C92">
        <w:rPr>
          <w:rStyle w:val="default"/>
          <w:rFonts w:hint="cs"/>
          <w:rtl/>
        </w:rPr>
        <w:t>.</w:t>
      </w:r>
    </w:p>
    <w:p w14:paraId="7C8355BD" w14:textId="77777777" w:rsidR="003B3F2B" w:rsidRDefault="003B3F2B" w:rsidP="003B3F2B">
      <w:pPr>
        <w:pStyle w:val="P00"/>
        <w:spacing w:before="72"/>
        <w:ind w:left="0" w:right="1155"/>
        <w:rPr>
          <w:rStyle w:val="default"/>
          <w:rFonts w:hint="cs"/>
          <w:rtl/>
        </w:rPr>
      </w:pPr>
      <w:r>
        <w:rPr>
          <w:rStyle w:val="default"/>
          <w:rFonts w:hint="cs"/>
          <w:rtl/>
        </w:rPr>
        <w:tab/>
        <w:t>(ב)</w:t>
      </w:r>
      <w:r>
        <w:rPr>
          <w:rStyle w:val="default"/>
          <w:rFonts w:hint="cs"/>
          <w:rtl/>
        </w:rPr>
        <w:tab/>
        <w:t>הגיש בעלו של כלב שנמסר למאורת בידוד לפי סעיף 6(א), תוך 72 שעות ממועד מסירתו כאמור בקשה לבית המשפט המוסמך נגד השמדת הכלב, מסירתו לפי סעיף קטן (א) או החזקתו במאורת בידוד, והודיע על כך תוך המועד האמור בכתב לרופא הוטרינר, לא יימסר הכלב לפי סעיף קטן (א) ולא יושמד, אלא אם כן בית המשפט החליט אחרת.</w:t>
      </w:r>
    </w:p>
    <w:p w14:paraId="557D2566" w14:textId="77777777" w:rsidR="00BC7860" w:rsidRDefault="00BC7860" w:rsidP="003B3F2B">
      <w:pPr>
        <w:pStyle w:val="P00"/>
        <w:spacing w:before="72"/>
        <w:ind w:left="0" w:right="1155"/>
        <w:rPr>
          <w:rStyle w:val="default"/>
          <w:rFonts w:hint="cs"/>
          <w:rtl/>
        </w:rPr>
      </w:pPr>
      <w:r>
        <w:rPr>
          <w:rStyle w:val="default"/>
          <w:rFonts w:hint="cs"/>
          <w:rtl/>
        </w:rPr>
        <w:tab/>
        <w:t>(ג)</w:t>
      </w:r>
      <w:r>
        <w:rPr>
          <w:rStyle w:val="default"/>
          <w:rFonts w:hint="cs"/>
          <w:rtl/>
        </w:rPr>
        <w:tab/>
      </w:r>
      <w:r w:rsidR="00E44D40">
        <w:rPr>
          <w:rStyle w:val="default"/>
          <w:rFonts w:hint="cs"/>
          <w:rtl/>
        </w:rPr>
        <w:t xml:space="preserve">הוראות סעיף קטן (ב) לא יחולו, אלא על כלב </w:t>
      </w:r>
      <w:r w:rsidR="00E44D40">
        <w:rPr>
          <w:rStyle w:val="default"/>
          <w:rtl/>
        </w:rPr>
        <w:t>–</w:t>
      </w:r>
    </w:p>
    <w:p w14:paraId="3D10B011" w14:textId="77777777" w:rsidR="00E44D40" w:rsidRDefault="00E44D40" w:rsidP="00E44D40">
      <w:pPr>
        <w:pStyle w:val="P00"/>
        <w:spacing w:before="72"/>
        <w:ind w:left="1021" w:right="1157"/>
        <w:rPr>
          <w:rStyle w:val="default"/>
          <w:rFonts w:hint="cs"/>
          <w:rtl/>
        </w:rPr>
      </w:pPr>
      <w:r>
        <w:rPr>
          <w:rStyle w:val="default"/>
          <w:rFonts w:hint="cs"/>
          <w:rtl/>
        </w:rPr>
        <w:t>(1)</w:t>
      </w:r>
      <w:r>
        <w:rPr>
          <w:rStyle w:val="default"/>
          <w:rFonts w:hint="cs"/>
          <w:rtl/>
        </w:rPr>
        <w:tab/>
        <w:t>שבעלו שילם אגרת החזקה לעיריה בשיעור שנקבע בתוספת השניה תוך 72 שעות כאמור, או</w:t>
      </w:r>
    </w:p>
    <w:p w14:paraId="443F593D" w14:textId="77777777" w:rsidR="00E44D40" w:rsidRDefault="00E44D40" w:rsidP="00E44D40">
      <w:pPr>
        <w:pStyle w:val="P00"/>
        <w:spacing w:before="72"/>
        <w:ind w:left="1021" w:right="1157"/>
        <w:rPr>
          <w:rStyle w:val="default"/>
          <w:rFonts w:hint="cs"/>
          <w:rtl/>
        </w:rPr>
      </w:pPr>
      <w:r>
        <w:rPr>
          <w:rStyle w:val="default"/>
          <w:rFonts w:hint="cs"/>
          <w:rtl/>
        </w:rPr>
        <w:t>(2)</w:t>
      </w:r>
      <w:r>
        <w:rPr>
          <w:rStyle w:val="default"/>
          <w:rFonts w:hint="cs"/>
          <w:rtl/>
        </w:rPr>
        <w:tab/>
        <w:t>שהחזקת הכלב במאורת בידוד עד להחלטת בית המשפט עלתה על 21 ימים ובעלו שילם מראש לעיריה אגרת החזקה כאמור בעד כל תקופה נוספת של 21 ימים או חלק ממנה.</w:t>
      </w:r>
    </w:p>
    <w:p w14:paraId="4D4F4390" w14:textId="77777777" w:rsidR="00E44D40" w:rsidRDefault="00E44D40" w:rsidP="003B3F2B">
      <w:pPr>
        <w:pStyle w:val="P00"/>
        <w:spacing w:before="72"/>
        <w:ind w:left="0" w:right="1155"/>
        <w:rPr>
          <w:rStyle w:val="default"/>
          <w:rFonts w:hint="cs"/>
          <w:rtl/>
        </w:rPr>
      </w:pPr>
      <w:r>
        <w:rPr>
          <w:rStyle w:val="default"/>
          <w:rFonts w:hint="cs"/>
          <w:rtl/>
        </w:rPr>
        <w:tab/>
        <w:t>(ד)</w:t>
      </w:r>
      <w:r>
        <w:rPr>
          <w:rStyle w:val="default"/>
          <w:rFonts w:hint="cs"/>
          <w:rtl/>
        </w:rPr>
        <w:tab/>
      </w:r>
      <w:r w:rsidR="005D6710">
        <w:rPr>
          <w:rStyle w:val="default"/>
          <w:rFonts w:hint="cs"/>
          <w:rtl/>
        </w:rPr>
        <w:t>כלב שנמסר למאורת בידוד לפי סעיף 6(ב), לא יימסר לפי סעיף קטן (א) ולא יושמד, אלא אם כן לא נמצאו לו דורשים תוך 48 שעות ממועד מסירתו למאורת בידוד; הרופא הוטרינר רשאי להאריך את התקופה האמורה עד שבעה ימים אם הוא סבור שהכלב הוא בעל ערך; נמצא לכלב דורש הוא יוכל לקבלו רק לאחר שימציא לגביו רשיון תוך תקופת החזקתו במאורת הבידוד ולאחר ששילם לעיריה אגרת החזקה לכל ימי החזקתו במאורת הבידוד וכן אגרת הובלה בשיעורים שנקבעו בתוספת השלישית.</w:t>
      </w:r>
    </w:p>
    <w:p w14:paraId="74DFD34F" w14:textId="77777777" w:rsidR="005D6710" w:rsidRDefault="005D6710" w:rsidP="003B3F2B">
      <w:pPr>
        <w:pStyle w:val="P00"/>
        <w:spacing w:before="72"/>
        <w:ind w:left="0" w:right="1155"/>
        <w:rPr>
          <w:rStyle w:val="default"/>
          <w:rFonts w:hint="cs"/>
          <w:rtl/>
        </w:rPr>
      </w:pPr>
      <w:r>
        <w:rPr>
          <w:rStyle w:val="default"/>
          <w:rFonts w:hint="cs"/>
          <w:rtl/>
        </w:rPr>
        <w:tab/>
        <w:t>(ה)</w:t>
      </w:r>
      <w:r>
        <w:rPr>
          <w:rStyle w:val="default"/>
          <w:rFonts w:hint="cs"/>
          <w:rtl/>
        </w:rPr>
        <w:tab/>
      </w:r>
      <w:r w:rsidR="007D7E57">
        <w:rPr>
          <w:rStyle w:val="default"/>
          <w:rFonts w:hint="cs"/>
          <w:rtl/>
        </w:rPr>
        <w:t>חיה שהובאה למאורת בידוד לפי סעיף 6(ג), תוחזק בה עד 10 ימים מיום שהובאה ובתום תקופה זו רשאי הבעל להוציאה ממנה, אלא אם כן מתה או הושמדה כדין לפני תום אותה התקופה; חיה כאמור לא תושמד ולא תימסר למוסד מדעי אם בעלה הוציאה כאמור ממאורת הבידוד לשילם לעיריה אגרת החזקה ואגרת הובלה בשיעורים שנקבעו בתוספת הרביעית.</w:t>
      </w:r>
    </w:p>
    <w:p w14:paraId="49BA8266" w14:textId="77777777" w:rsidR="007D7E57" w:rsidRDefault="007D7E57" w:rsidP="003B3F2B">
      <w:pPr>
        <w:pStyle w:val="P00"/>
        <w:spacing w:before="72"/>
        <w:ind w:left="0" w:right="1155"/>
        <w:rPr>
          <w:rStyle w:val="default"/>
          <w:rFonts w:hint="cs"/>
          <w:rtl/>
        </w:rPr>
      </w:pPr>
      <w:r>
        <w:rPr>
          <w:rStyle w:val="default"/>
          <w:rFonts w:hint="cs"/>
          <w:rtl/>
        </w:rPr>
        <w:tab/>
        <w:t>(ו)</w:t>
      </w:r>
      <w:r>
        <w:rPr>
          <w:rStyle w:val="default"/>
          <w:rFonts w:hint="cs"/>
          <w:rtl/>
        </w:rPr>
        <w:tab/>
        <w:t>חובת תשלום אגרות ההחזקה וההובלה כאמור בסעיף קטן (ה) תחול על בעל החיה כאמור בו אף אם לא הוציאה מסיבה כלשהי ממאורת הבידוד.</w:t>
      </w:r>
    </w:p>
    <w:p w14:paraId="132950E9" w14:textId="77777777" w:rsidR="007B535C" w:rsidRDefault="007B535C" w:rsidP="001E2F70">
      <w:pPr>
        <w:pStyle w:val="P00"/>
        <w:spacing w:before="72"/>
        <w:ind w:left="0" w:right="1155"/>
        <w:rPr>
          <w:rStyle w:val="default"/>
          <w:rFonts w:hint="cs"/>
          <w:rtl/>
        </w:rPr>
      </w:pPr>
      <w:bookmarkStart w:id="9" w:name="Seif8"/>
      <w:bookmarkEnd w:id="9"/>
      <w:r>
        <w:rPr>
          <w:lang w:val="he-IL"/>
        </w:rPr>
        <w:pict w14:anchorId="2B111955">
          <v:rect id="_x0000_s1194" style="position:absolute;left:0;text-align:left;margin-left:464.5pt;margin-top:8.05pt;width:75.05pt;height:22.25pt;z-index:251648000" o:allowincell="f" filled="f" stroked="f" strokecolor="lime" strokeweight=".25pt">
            <v:textbox style="mso-next-textbox:#_x0000_s1194" inset="0,0,0,0">
              <w:txbxContent>
                <w:p w14:paraId="24A13DFA" w14:textId="77777777" w:rsidR="00DF1649" w:rsidRDefault="00DF1649" w:rsidP="006A2CDC">
                  <w:pPr>
                    <w:spacing w:line="160" w:lineRule="exact"/>
                    <w:jc w:val="left"/>
                    <w:rPr>
                      <w:rFonts w:cs="Miriam" w:hint="cs"/>
                      <w:noProof/>
                      <w:sz w:val="18"/>
                      <w:szCs w:val="18"/>
                      <w:rtl/>
                    </w:rPr>
                  </w:pPr>
                  <w:r>
                    <w:rPr>
                      <w:rFonts w:cs="Miriam" w:hint="cs"/>
                      <w:sz w:val="18"/>
                      <w:szCs w:val="18"/>
                      <w:rtl/>
                    </w:rPr>
                    <w:t>השמדת חתול</w:t>
                  </w:r>
                </w:p>
                <w:p w14:paraId="58D36BA6" w14:textId="77777777" w:rsidR="00443929" w:rsidRDefault="00443929" w:rsidP="006A2CDC">
                  <w:pPr>
                    <w:spacing w:line="160" w:lineRule="exact"/>
                    <w:jc w:val="left"/>
                    <w:rPr>
                      <w:rFonts w:cs="Miriam" w:hint="cs"/>
                      <w:noProof/>
                      <w:sz w:val="18"/>
                      <w:szCs w:val="18"/>
                      <w:rtl/>
                    </w:rPr>
                  </w:pPr>
                  <w:r>
                    <w:rPr>
                      <w:rFonts w:cs="Miriam" w:hint="cs"/>
                      <w:noProof/>
                      <w:sz w:val="18"/>
                      <w:szCs w:val="18"/>
                      <w:rtl/>
                    </w:rPr>
                    <w:t>תיקון תשס"א-2001</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1E2F70">
        <w:rPr>
          <w:rStyle w:val="default"/>
          <w:rFonts w:hint="cs"/>
          <w:rtl/>
        </w:rPr>
        <w:t>נמצא חתול</w:t>
      </w:r>
      <w:r w:rsidR="006656EE">
        <w:rPr>
          <w:rStyle w:val="default"/>
          <w:rFonts w:hint="cs"/>
          <w:rtl/>
        </w:rPr>
        <w:t xml:space="preserve"> משוטט בתחום העיריה</w:t>
      </w:r>
      <w:r w:rsidR="00443929">
        <w:rPr>
          <w:rStyle w:val="default"/>
          <w:rFonts w:hint="cs"/>
          <w:rtl/>
        </w:rPr>
        <w:t xml:space="preserve"> ללא קולר בצבע בולט</w:t>
      </w:r>
      <w:r w:rsidR="006656EE">
        <w:rPr>
          <w:rStyle w:val="default"/>
          <w:rFonts w:hint="cs"/>
          <w:rtl/>
        </w:rPr>
        <w:t xml:space="preserve"> רשאי רופא וטרינר לתפסו ולהעבירו למאורת בידוד או למכלאה; אם אי אפשר או מסוכן לתפסו, לפי שיקול דעתו של רופא וטרינר, רשאי הוא להשמידו או להורות להשמידו</w:t>
      </w:r>
      <w:r w:rsidR="00EF4C4A">
        <w:rPr>
          <w:rStyle w:val="default"/>
          <w:rFonts w:hint="cs"/>
          <w:rtl/>
        </w:rPr>
        <w:t>.</w:t>
      </w:r>
    </w:p>
    <w:p w14:paraId="3311A38E" w14:textId="77777777" w:rsidR="006656EE" w:rsidRPr="006656EE" w:rsidRDefault="006656EE" w:rsidP="006656EE">
      <w:pPr>
        <w:pStyle w:val="medium2-header"/>
        <w:keepLines w:val="0"/>
        <w:spacing w:before="72"/>
        <w:ind w:left="0" w:right="1134"/>
        <w:rPr>
          <w:rFonts w:cs="FrankRuehl" w:hint="cs"/>
          <w:noProof/>
          <w:rtl/>
        </w:rPr>
      </w:pPr>
      <w:bookmarkStart w:id="10" w:name="med2"/>
      <w:bookmarkEnd w:id="10"/>
      <w:r w:rsidRPr="006656EE">
        <w:rPr>
          <w:rFonts w:cs="FrankRuehl" w:hint="cs"/>
          <w:noProof/>
          <w:rtl/>
        </w:rPr>
        <w:t>פרק ג': החזקת בעלי חיים</w:t>
      </w:r>
    </w:p>
    <w:p w14:paraId="46BC5F2B" w14:textId="77777777" w:rsidR="009268B4" w:rsidRDefault="007B535C" w:rsidP="007D23F3">
      <w:pPr>
        <w:pStyle w:val="P00"/>
        <w:spacing w:before="72"/>
        <w:ind w:left="0" w:right="1155"/>
        <w:rPr>
          <w:rStyle w:val="default"/>
          <w:rFonts w:hint="cs"/>
          <w:rtl/>
        </w:rPr>
      </w:pPr>
      <w:bookmarkStart w:id="11" w:name="Seif9"/>
      <w:bookmarkEnd w:id="11"/>
      <w:r>
        <w:rPr>
          <w:lang w:val="he-IL"/>
        </w:rPr>
        <w:pict w14:anchorId="4A0588E0">
          <v:rect id="_x0000_s1195" style="position:absolute;left:0;text-align:left;margin-left:464.5pt;margin-top:8.05pt;width:75.05pt;height:30.05pt;z-index:251649024" o:allowincell="f" filled="f" stroked="f" strokecolor="lime" strokeweight=".25pt">
            <v:textbox style="mso-next-textbox:#_x0000_s1195" inset="0,0,0,0">
              <w:txbxContent>
                <w:p w14:paraId="39587E03" w14:textId="77777777" w:rsidR="00DF1649" w:rsidRDefault="0088478D" w:rsidP="006656EE">
                  <w:pPr>
                    <w:spacing w:line="160" w:lineRule="exact"/>
                    <w:jc w:val="left"/>
                    <w:rPr>
                      <w:rFonts w:cs="Miriam" w:hint="cs"/>
                      <w:sz w:val="18"/>
                      <w:szCs w:val="18"/>
                      <w:rtl/>
                    </w:rPr>
                  </w:pPr>
                  <w:r>
                    <w:rPr>
                      <w:rFonts w:cs="Miriam" w:hint="cs"/>
                      <w:sz w:val="18"/>
                      <w:szCs w:val="18"/>
                      <w:rtl/>
                    </w:rPr>
                    <w:t>היתר להחזקת בעלי חיים</w:t>
                  </w:r>
                </w:p>
                <w:p w14:paraId="12E70DFD" w14:textId="77777777" w:rsidR="0088478D" w:rsidRPr="0088478D" w:rsidRDefault="007D23F3" w:rsidP="006656EE">
                  <w:pPr>
                    <w:spacing w:line="160" w:lineRule="exact"/>
                    <w:jc w:val="left"/>
                    <w:rPr>
                      <w:rFonts w:cs="Miriam" w:hint="cs"/>
                      <w:sz w:val="18"/>
                      <w:szCs w:val="18"/>
                      <w:rtl/>
                    </w:rPr>
                  </w:pPr>
                  <w:r>
                    <w:rPr>
                      <w:rFonts w:cs="Miriam" w:hint="cs"/>
                      <w:sz w:val="18"/>
                      <w:szCs w:val="18"/>
                      <w:rtl/>
                    </w:rPr>
                    <w:t>תיקון תשע"ב-2012</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9268B4">
        <w:rPr>
          <w:rStyle w:val="default"/>
          <w:rFonts w:hint="cs"/>
          <w:rtl/>
        </w:rPr>
        <w:t>(</w:t>
      </w:r>
      <w:r w:rsidR="00B57A56">
        <w:rPr>
          <w:rStyle w:val="default"/>
          <w:rFonts w:hint="cs"/>
          <w:rtl/>
        </w:rPr>
        <w:t>א</w:t>
      </w:r>
      <w:r w:rsidR="009268B4">
        <w:rPr>
          <w:rStyle w:val="default"/>
          <w:rFonts w:hint="cs"/>
          <w:rtl/>
        </w:rPr>
        <w:t>)</w:t>
      </w:r>
      <w:r w:rsidR="009268B4">
        <w:rPr>
          <w:rStyle w:val="default"/>
          <w:rFonts w:hint="cs"/>
          <w:rtl/>
        </w:rPr>
        <w:tab/>
      </w:r>
      <w:r w:rsidR="007D23F3">
        <w:rPr>
          <w:rStyle w:val="default"/>
          <w:rFonts w:hint="cs"/>
          <w:rtl/>
        </w:rPr>
        <w:t xml:space="preserve">לא יחזיק אדם בעל חיים בתחום העירייה, אלא אם כן </w:t>
      </w:r>
      <w:r w:rsidR="007D23F3">
        <w:rPr>
          <w:rStyle w:val="default"/>
          <w:rtl/>
        </w:rPr>
        <w:t>–</w:t>
      </w:r>
    </w:p>
    <w:p w14:paraId="439BD3A1" w14:textId="77777777" w:rsidR="007D23F3" w:rsidRDefault="007D23F3" w:rsidP="008E612B">
      <w:pPr>
        <w:pStyle w:val="P00"/>
        <w:spacing w:before="72"/>
        <w:ind w:left="1021" w:right="1134"/>
        <w:rPr>
          <w:rStyle w:val="default"/>
          <w:rFonts w:hint="cs"/>
          <w:rtl/>
        </w:rPr>
      </w:pPr>
      <w:r>
        <w:rPr>
          <w:rStyle w:val="default"/>
          <w:rFonts w:hint="cs"/>
          <w:rtl/>
        </w:rPr>
        <w:t>(1)</w:t>
      </w:r>
      <w:r>
        <w:rPr>
          <w:rStyle w:val="default"/>
          <w:rFonts w:hint="cs"/>
          <w:rtl/>
        </w:rPr>
        <w:tab/>
        <w:t xml:space="preserve">ניתן לגביו היתר מאת רופא וטרינר ובעל החיים מסומן </w:t>
      </w:r>
      <w:r w:rsidR="008E612B">
        <w:rPr>
          <w:rStyle w:val="default"/>
          <w:rFonts w:hint="cs"/>
          <w:rtl/>
        </w:rPr>
        <w:t>אם</w:t>
      </w:r>
      <w:r>
        <w:rPr>
          <w:rStyle w:val="default"/>
          <w:rFonts w:hint="cs"/>
          <w:rtl/>
        </w:rPr>
        <w:t xml:space="preserve"> נדרש הדבר על ידי רופא וטרינר;</w:t>
      </w:r>
    </w:p>
    <w:p w14:paraId="4C12AD9D" w14:textId="77777777" w:rsidR="007D23F3" w:rsidRDefault="007D23F3" w:rsidP="007D23F3">
      <w:pPr>
        <w:pStyle w:val="P00"/>
        <w:spacing w:before="72"/>
        <w:ind w:left="1021" w:right="1134"/>
        <w:rPr>
          <w:rStyle w:val="default"/>
          <w:rFonts w:hint="cs"/>
          <w:rtl/>
        </w:rPr>
      </w:pPr>
      <w:r>
        <w:rPr>
          <w:rStyle w:val="default"/>
          <w:rFonts w:hint="cs"/>
          <w:rtl/>
        </w:rPr>
        <w:t>(2)</w:t>
      </w:r>
      <w:r>
        <w:rPr>
          <w:rStyle w:val="default"/>
          <w:rFonts w:hint="cs"/>
          <w:rtl/>
        </w:rPr>
        <w:tab/>
        <w:t>רופא וטרינר קבע שהחזקתו אינה מותנית בקבלת היתר, וקביעה זו פורסמה בלוחות המודעות של העירייה או בדרך אחרת לפי החלטת רופא וטרינר, וניתן לעיין בה בשעות הפעילות המקובלות ובאתר האינטרנט של העירייה;</w:t>
      </w:r>
    </w:p>
    <w:p w14:paraId="039B4FFB" w14:textId="77777777" w:rsidR="007D23F3" w:rsidRDefault="007D23F3" w:rsidP="007D23F3">
      <w:pPr>
        <w:pStyle w:val="P00"/>
        <w:spacing w:before="72"/>
        <w:ind w:left="1021" w:right="1134"/>
        <w:rPr>
          <w:rStyle w:val="default"/>
          <w:rFonts w:hint="cs"/>
          <w:rtl/>
        </w:rPr>
      </w:pPr>
      <w:r>
        <w:rPr>
          <w:rStyle w:val="default"/>
          <w:rFonts w:hint="cs"/>
          <w:rtl/>
        </w:rPr>
        <w:t>(3)</w:t>
      </w:r>
      <w:r>
        <w:rPr>
          <w:rStyle w:val="default"/>
          <w:rFonts w:hint="cs"/>
          <w:rtl/>
        </w:rPr>
        <w:tab/>
        <w:t>בעל החיים משמש לצרכים חקלאיים.</w:t>
      </w:r>
    </w:p>
    <w:p w14:paraId="785811E5" w14:textId="77777777" w:rsidR="008E612B" w:rsidRDefault="008E612B" w:rsidP="007D23F3">
      <w:pPr>
        <w:pStyle w:val="P00"/>
        <w:spacing w:before="72"/>
        <w:ind w:left="0" w:right="1134"/>
        <w:rPr>
          <w:rStyle w:val="default"/>
          <w:rFonts w:hint="cs"/>
          <w:rtl/>
        </w:rPr>
      </w:pPr>
      <w:r>
        <w:rPr>
          <w:rFonts w:ascii="FrankRuehl" w:hAnsi="FrankRuehl" w:cs="FrankRuehl" w:hint="cs"/>
          <w:sz w:val="26"/>
          <w:rtl/>
          <w:lang w:eastAsia="en-US"/>
        </w:rPr>
        <w:pict w14:anchorId="5160DFA7">
          <v:shape id="_x0000_s1252" type="#_x0000_t202" style="position:absolute;left:0;text-align:left;margin-left:470.25pt;margin-top:7.1pt;width:1in;height:16.8pt;z-index:251674624" filled="f" stroked="f">
            <v:textbox inset="1mm,0,1mm,0">
              <w:txbxContent>
                <w:p w14:paraId="1C90636B" w14:textId="77777777" w:rsidR="008E612B" w:rsidRDefault="008E612B" w:rsidP="008E612B">
                  <w:pPr>
                    <w:spacing w:line="160" w:lineRule="exact"/>
                    <w:jc w:val="left"/>
                    <w:rPr>
                      <w:rFonts w:cs="Miriam" w:hint="cs"/>
                      <w:sz w:val="18"/>
                      <w:szCs w:val="18"/>
                      <w:rtl/>
                    </w:rPr>
                  </w:pPr>
                  <w:r>
                    <w:rPr>
                      <w:rFonts w:cs="Miriam" w:hint="cs"/>
                      <w:sz w:val="18"/>
                      <w:szCs w:val="18"/>
                      <w:rtl/>
                    </w:rPr>
                    <w:t>תיקון תשע"ב-2012</w:t>
                  </w:r>
                </w:p>
                <w:p w14:paraId="6A42C0C2" w14:textId="77777777" w:rsidR="008E612B" w:rsidRPr="0088478D" w:rsidRDefault="008E612B" w:rsidP="008E612B">
                  <w:pPr>
                    <w:spacing w:line="160" w:lineRule="exact"/>
                    <w:jc w:val="left"/>
                    <w:rPr>
                      <w:rFonts w:cs="Miriam" w:hint="cs"/>
                      <w:sz w:val="18"/>
                      <w:szCs w:val="18"/>
                      <w:rtl/>
                    </w:rPr>
                  </w:pPr>
                  <w:r>
                    <w:rPr>
                      <w:rFonts w:cs="Miriam" w:hint="cs"/>
                      <w:sz w:val="18"/>
                      <w:szCs w:val="18"/>
                      <w:rtl/>
                    </w:rPr>
                    <w:t>ת"ט תשע"ב-2012</w:t>
                  </w:r>
                </w:p>
              </w:txbxContent>
            </v:textbox>
          </v:shape>
        </w:pict>
      </w:r>
      <w:r>
        <w:rPr>
          <w:rStyle w:val="default"/>
          <w:rFonts w:hint="cs"/>
          <w:rtl/>
        </w:rPr>
        <w:tab/>
        <w:t>(א1)</w:t>
      </w:r>
      <w:r>
        <w:rPr>
          <w:rStyle w:val="default"/>
          <w:rFonts w:hint="cs"/>
          <w:rtl/>
        </w:rPr>
        <w:tab/>
        <w:t>אדם השוהה זמנית בתחום העירייה ומחזיק בעל חיים ברשותו, או תושב העירייה המחזיק בעל חיים בפיקוח זמני, לא יהיה חייב בהוצאת היתר וסימון בהתאם, ובלבד שברשותו היתר בר-תוקף מרשות מקומית אחרת לגבי בעל החיים והוא מסומן בהתאם להיתר, וכן שתקופת החזקתו של בעל החיים בתחום העירייה לא תעלה על 30 ימים;</w:t>
      </w:r>
    </w:p>
    <w:p w14:paraId="65B3637E" w14:textId="77777777" w:rsidR="008E612B" w:rsidRDefault="008E612B" w:rsidP="007D23F3">
      <w:pPr>
        <w:pStyle w:val="P00"/>
        <w:spacing w:before="72"/>
        <w:ind w:left="0" w:right="1134"/>
        <w:rPr>
          <w:rStyle w:val="default"/>
          <w:rFonts w:hint="cs"/>
          <w:rtl/>
        </w:rPr>
      </w:pPr>
      <w:r>
        <w:rPr>
          <w:rStyle w:val="default"/>
          <w:rFonts w:hint="cs"/>
          <w:rtl/>
        </w:rPr>
        <w:tab/>
        <w:t xml:space="preserve">בסעיף זה, "בעל חיים" </w:t>
      </w:r>
      <w:r>
        <w:rPr>
          <w:rStyle w:val="default"/>
          <w:rtl/>
        </w:rPr>
        <w:t>–</w:t>
      </w:r>
      <w:r>
        <w:rPr>
          <w:rStyle w:val="default"/>
          <w:rFonts w:hint="cs"/>
          <w:rtl/>
        </w:rPr>
        <w:t xml:space="preserve"> למעט כלב וחתול.</w:t>
      </w:r>
    </w:p>
    <w:p w14:paraId="2DFCC8CB" w14:textId="77777777" w:rsidR="006656EE" w:rsidRDefault="006656EE" w:rsidP="008E612B">
      <w:pPr>
        <w:pStyle w:val="P00"/>
        <w:spacing w:before="72"/>
        <w:ind w:left="0" w:right="1134"/>
        <w:rPr>
          <w:rStyle w:val="default"/>
          <w:rFonts w:hint="cs"/>
          <w:rtl/>
        </w:rPr>
      </w:pPr>
      <w:r>
        <w:rPr>
          <w:rStyle w:val="default"/>
          <w:rFonts w:hint="cs"/>
          <w:rtl/>
        </w:rPr>
        <w:tab/>
        <w:t>(ב)</w:t>
      </w:r>
      <w:r>
        <w:rPr>
          <w:rStyle w:val="default"/>
          <w:rFonts w:hint="cs"/>
          <w:rtl/>
        </w:rPr>
        <w:tab/>
      </w:r>
      <w:r w:rsidR="008E612B">
        <w:rPr>
          <w:rStyle w:val="default"/>
          <w:rFonts w:hint="cs"/>
          <w:rtl/>
        </w:rPr>
        <w:t>בקשה להיתר או לחידושו תוגש לרופא הוטרינר בכתב, ואליה יצורפו מסמכים שידרוש הרופא הוטרינר</w:t>
      </w:r>
      <w:r>
        <w:rPr>
          <w:rStyle w:val="default"/>
          <w:rFonts w:hint="cs"/>
          <w:rtl/>
        </w:rPr>
        <w:t>.</w:t>
      </w:r>
    </w:p>
    <w:p w14:paraId="55AFDC6D" w14:textId="77777777" w:rsidR="006656EE" w:rsidRDefault="006656EE" w:rsidP="008E612B">
      <w:pPr>
        <w:pStyle w:val="P00"/>
        <w:spacing w:before="72"/>
        <w:ind w:left="0" w:right="1134"/>
        <w:rPr>
          <w:rStyle w:val="default"/>
          <w:rFonts w:hint="cs"/>
          <w:rtl/>
        </w:rPr>
      </w:pPr>
      <w:r>
        <w:rPr>
          <w:rStyle w:val="default"/>
          <w:rFonts w:hint="cs"/>
          <w:rtl/>
        </w:rPr>
        <w:tab/>
        <w:t>(ג)</w:t>
      </w:r>
      <w:r>
        <w:rPr>
          <w:rStyle w:val="default"/>
          <w:rFonts w:hint="cs"/>
          <w:rtl/>
        </w:rPr>
        <w:tab/>
      </w:r>
      <w:r w:rsidR="008E612B">
        <w:rPr>
          <w:rStyle w:val="default"/>
          <w:rFonts w:hint="cs"/>
          <w:rtl/>
        </w:rPr>
        <w:t>הרופא הוטרינר רשאי לתת היתר, לחדשו, לסרב לתיתו, לתקנו, לשנותו, להתלותו או לבטלו וכן להתנות בו תנאים</w:t>
      </w:r>
      <w:r>
        <w:rPr>
          <w:rStyle w:val="default"/>
          <w:rFonts w:hint="cs"/>
          <w:rtl/>
        </w:rPr>
        <w:t>.</w:t>
      </w:r>
    </w:p>
    <w:p w14:paraId="56A822C7" w14:textId="77777777" w:rsidR="008E612B" w:rsidRDefault="008E612B" w:rsidP="008E612B">
      <w:pPr>
        <w:pStyle w:val="P00"/>
        <w:spacing w:before="72"/>
        <w:ind w:left="0" w:right="1134"/>
        <w:rPr>
          <w:rStyle w:val="default"/>
          <w:rFonts w:hint="cs"/>
          <w:rtl/>
        </w:rPr>
      </w:pPr>
      <w:r>
        <w:rPr>
          <w:rStyle w:val="default"/>
          <w:rFonts w:hint="cs"/>
          <w:rtl/>
        </w:rPr>
        <w:tab/>
        <w:t>(ד)</w:t>
      </w:r>
      <w:r>
        <w:rPr>
          <w:rStyle w:val="default"/>
          <w:rFonts w:hint="cs"/>
          <w:rtl/>
        </w:rPr>
        <w:tab/>
        <w:t>תוקפו של היתר הוא לשנה אחת מיום הוצאתו, אם לא נקבעה בו תקופה קצרה יותר.</w:t>
      </w:r>
    </w:p>
    <w:p w14:paraId="0B4B1CB0" w14:textId="77777777" w:rsidR="008E612B" w:rsidRDefault="008E612B" w:rsidP="008E612B">
      <w:pPr>
        <w:pStyle w:val="P00"/>
        <w:spacing w:before="72"/>
        <w:ind w:left="0" w:right="1134"/>
        <w:rPr>
          <w:rStyle w:val="default"/>
          <w:rFonts w:hint="cs"/>
          <w:rtl/>
        </w:rPr>
      </w:pPr>
      <w:r>
        <w:rPr>
          <w:rStyle w:val="default"/>
          <w:rFonts w:hint="cs"/>
          <w:rtl/>
        </w:rPr>
        <w:tab/>
        <w:t>(ה)</w:t>
      </w:r>
      <w:r>
        <w:rPr>
          <w:rStyle w:val="default"/>
          <w:rFonts w:hint="cs"/>
          <w:rtl/>
        </w:rPr>
        <w:tab/>
        <w:t>בעת הגשת בקשה למתן היתר ישלם המבקש אגרה בשיעור שנקבע בתוספת החמישית.</w:t>
      </w:r>
    </w:p>
    <w:p w14:paraId="5B985118" w14:textId="77777777" w:rsidR="008E612B" w:rsidRDefault="008E612B" w:rsidP="008E612B">
      <w:pPr>
        <w:pStyle w:val="P00"/>
        <w:spacing w:before="72"/>
        <w:ind w:left="0" w:right="1134"/>
        <w:rPr>
          <w:rStyle w:val="default"/>
          <w:rFonts w:hint="cs"/>
          <w:rtl/>
        </w:rPr>
      </w:pPr>
      <w:r>
        <w:rPr>
          <w:rStyle w:val="default"/>
          <w:rFonts w:hint="cs"/>
          <w:rtl/>
        </w:rPr>
        <w:tab/>
        <w:t>(ו)</w:t>
      </w:r>
      <w:r>
        <w:rPr>
          <w:rStyle w:val="default"/>
          <w:rFonts w:hint="cs"/>
          <w:rtl/>
        </w:rPr>
        <w:tab/>
        <w:t>היתר ייערך לפי הטופס שבתוספת השישית, ייחתם בידי הרופא הוטרינר, יוחזק בידי בעלו ויוצג לפי בקשת הרופא הוטרינר או מפקח; עותק של ההיתר יישמר במשרדי העיריה.</w:t>
      </w:r>
    </w:p>
    <w:p w14:paraId="7D6BF8A8" w14:textId="77777777" w:rsidR="007B535C" w:rsidRDefault="007B535C" w:rsidP="007D23F3">
      <w:pPr>
        <w:pStyle w:val="P00"/>
        <w:spacing w:before="72"/>
        <w:ind w:left="0" w:right="1134"/>
        <w:rPr>
          <w:rStyle w:val="default"/>
          <w:rFonts w:hint="cs"/>
          <w:rtl/>
        </w:rPr>
      </w:pPr>
      <w:bookmarkStart w:id="12" w:name="Seif10"/>
      <w:bookmarkEnd w:id="12"/>
      <w:r>
        <w:rPr>
          <w:lang w:val="he-IL"/>
        </w:rPr>
        <w:pict w14:anchorId="0C70E130">
          <v:rect id="_x0000_s1196" style="position:absolute;left:0;text-align:left;margin-left:464.5pt;margin-top:8.05pt;width:75.05pt;height:18.55pt;z-index:251650048" o:allowincell="f" filled="f" stroked="f" strokecolor="lime" strokeweight=".25pt">
            <v:textbox style="mso-next-textbox:#_x0000_s1196" inset="0,0,0,0">
              <w:txbxContent>
                <w:p w14:paraId="67D2930A" w14:textId="77777777" w:rsidR="00DF1649" w:rsidRDefault="00DF1649" w:rsidP="007B535C">
                  <w:pPr>
                    <w:spacing w:line="160" w:lineRule="exact"/>
                    <w:jc w:val="left"/>
                    <w:rPr>
                      <w:rFonts w:cs="Miriam" w:hint="cs"/>
                      <w:noProof/>
                      <w:sz w:val="18"/>
                      <w:szCs w:val="18"/>
                      <w:rtl/>
                    </w:rPr>
                  </w:pPr>
                  <w:r>
                    <w:rPr>
                      <w:rFonts w:cs="Miriam" w:hint="cs"/>
                      <w:sz w:val="18"/>
                      <w:szCs w:val="18"/>
                      <w:rtl/>
                    </w:rPr>
                    <w:t>איסור מרעה</w:t>
                  </w:r>
                </w:p>
                <w:p w14:paraId="145FDE72" w14:textId="77777777" w:rsidR="007D23F3" w:rsidRDefault="007D23F3" w:rsidP="007B535C">
                  <w:pPr>
                    <w:spacing w:line="160" w:lineRule="exact"/>
                    <w:jc w:val="left"/>
                    <w:rPr>
                      <w:rFonts w:cs="Miriam" w:hint="cs"/>
                      <w:noProof/>
                      <w:sz w:val="18"/>
                      <w:szCs w:val="18"/>
                      <w:rtl/>
                    </w:rPr>
                  </w:pPr>
                  <w:r>
                    <w:rPr>
                      <w:rFonts w:cs="Miriam" w:hint="cs"/>
                      <w:noProof/>
                      <w:sz w:val="18"/>
                      <w:szCs w:val="18"/>
                      <w:rtl/>
                    </w:rPr>
                    <w:t>תיקון תשע"ב-2012</w:t>
                  </w:r>
                </w:p>
              </w:txbxContent>
            </v:textbox>
            <w10:anchorlock/>
          </v:rect>
        </w:pict>
      </w:r>
      <w:r>
        <w:rPr>
          <w:rStyle w:val="big-number"/>
          <w:rFonts w:cs="Miriam" w:hint="cs"/>
          <w:rtl/>
        </w:rPr>
        <w:t>10</w:t>
      </w:r>
      <w:r>
        <w:rPr>
          <w:rStyle w:val="big-number"/>
          <w:rFonts w:cs="Miriam"/>
          <w:rtl/>
        </w:rPr>
        <w:t>.</w:t>
      </w:r>
      <w:r>
        <w:rPr>
          <w:rStyle w:val="big-number"/>
          <w:rFonts w:cs="Miriam"/>
          <w:rtl/>
        </w:rPr>
        <w:tab/>
      </w:r>
      <w:r w:rsidR="007D23F3">
        <w:rPr>
          <w:rStyle w:val="default"/>
          <w:rFonts w:hint="cs"/>
          <w:rtl/>
        </w:rPr>
        <w:t>(א)</w:t>
      </w:r>
      <w:r w:rsidR="007D23F3">
        <w:rPr>
          <w:rStyle w:val="default"/>
          <w:rFonts w:hint="cs"/>
          <w:rtl/>
        </w:rPr>
        <w:tab/>
        <w:t>לא ירעה אדם ולא יוליך בעל חיים בתחום העירייה ולא ירשה לאחר מטעמו לעשות כן, אלא על פי היתר מראש העירייה ובכפוף לתנאי ההיתר, ובלבד שמלאו לרועה 16 שנים לפחות</w:t>
      </w:r>
      <w:r w:rsidR="004D0AC2">
        <w:rPr>
          <w:rStyle w:val="default"/>
          <w:rFonts w:hint="cs"/>
          <w:rtl/>
        </w:rPr>
        <w:t>.</w:t>
      </w:r>
    </w:p>
    <w:p w14:paraId="322F374C" w14:textId="77777777" w:rsidR="007D23F3" w:rsidRDefault="007D23F3" w:rsidP="007D23F3">
      <w:pPr>
        <w:pStyle w:val="P00"/>
        <w:spacing w:before="72"/>
        <w:ind w:left="0" w:right="1134"/>
        <w:rPr>
          <w:rStyle w:val="default"/>
          <w:rFonts w:hint="cs"/>
          <w:rtl/>
        </w:rPr>
      </w:pPr>
      <w:r>
        <w:rPr>
          <w:rStyle w:val="default"/>
          <w:rFonts w:hint="cs"/>
          <w:rtl/>
        </w:rPr>
        <w:tab/>
        <w:t>(ב)</w:t>
      </w:r>
      <w:r>
        <w:rPr>
          <w:rStyle w:val="default"/>
          <w:rFonts w:hint="cs"/>
          <w:rtl/>
        </w:rPr>
        <w:tab/>
        <w:t>הרועה בעלי חיים בתחום העירייה או מעבירם ידאג לשמור על ניקיון שביבתם באופן שלא ייגרם מטרד או פגיעה בבריאותו ובביטחונו של הציבור וימנע את פלישתם של בעלי החיים למקרקעין.</w:t>
      </w:r>
    </w:p>
    <w:p w14:paraId="58693899" w14:textId="77777777" w:rsidR="007D23F3" w:rsidRDefault="007D23F3" w:rsidP="007D23F3">
      <w:pPr>
        <w:pStyle w:val="P00"/>
        <w:spacing w:before="72"/>
        <w:ind w:left="0" w:right="1134"/>
        <w:rPr>
          <w:rStyle w:val="default"/>
          <w:rFonts w:hint="cs"/>
          <w:rtl/>
        </w:rPr>
      </w:pPr>
      <w:r>
        <w:rPr>
          <w:rStyle w:val="default"/>
          <w:rFonts w:hint="cs"/>
          <w:rtl/>
        </w:rPr>
        <w:tab/>
        <w:t>(ג)</w:t>
      </w:r>
      <w:r>
        <w:rPr>
          <w:rStyle w:val="default"/>
          <w:rFonts w:hint="cs"/>
          <w:rtl/>
        </w:rPr>
        <w:tab/>
        <w:t>רופא וטרינר רשאי לקבוע, לשם מניעת התפשטות מחלה או נגע או למניעת הפרעות לתנועה, הוראות בדבר איסור או הגבלה של מרעה או של תנועת בעלי חיים במקום מסוים בתחום העירייה; הוראות כאמור יוצבו בכניסה לאותו מקום ויפורסמו באתר האינטרנט של העירייה; הרועה בעל חיים או מוליכם בתחום העירייה חייב למלא אחר ההוראות.</w:t>
      </w:r>
    </w:p>
    <w:p w14:paraId="57AD2530" w14:textId="77777777" w:rsidR="007D23F3" w:rsidRDefault="007D23F3" w:rsidP="007D23F3">
      <w:pPr>
        <w:pStyle w:val="P00"/>
        <w:spacing w:before="72"/>
        <w:ind w:left="0" w:right="1134"/>
        <w:rPr>
          <w:rStyle w:val="default"/>
          <w:rFonts w:hint="cs"/>
          <w:rtl/>
        </w:rPr>
      </w:pPr>
      <w:r>
        <w:rPr>
          <w:rStyle w:val="default"/>
          <w:rFonts w:hint="cs"/>
          <w:rtl/>
        </w:rPr>
        <w:tab/>
        <w:t>(ד)</w:t>
      </w:r>
      <w:r>
        <w:rPr>
          <w:rStyle w:val="default"/>
          <w:rFonts w:hint="cs"/>
          <w:rtl/>
        </w:rPr>
        <w:tab/>
        <w:t>רעה אדם או הוליך בעלי חיים בתחום העירייה בלא היתר מראש העירייה, או בניגוד לתנאי ההיתר, רשאי ראש העירייה, בהודעה בכתב, לדרוש מהמחזיק לסלק את בעלי החיים מתחום העירייה או להעבירם למקום המותר בהחזקתם, בהתאם לתנאים ולמועדים הקבועים בהודעה.</w:t>
      </w:r>
    </w:p>
    <w:p w14:paraId="287899F3" w14:textId="77777777" w:rsidR="007B535C" w:rsidRDefault="007B535C" w:rsidP="004D0AC2">
      <w:pPr>
        <w:pStyle w:val="P00"/>
        <w:spacing w:before="72"/>
        <w:ind w:left="0" w:right="1155"/>
        <w:rPr>
          <w:rStyle w:val="default"/>
          <w:rFonts w:hint="cs"/>
          <w:rtl/>
        </w:rPr>
      </w:pPr>
      <w:bookmarkStart w:id="13" w:name="Seif11"/>
      <w:bookmarkEnd w:id="13"/>
      <w:r>
        <w:rPr>
          <w:lang w:val="he-IL"/>
        </w:rPr>
        <w:pict w14:anchorId="617BA7E8">
          <v:rect id="_x0000_s1197" style="position:absolute;left:0;text-align:left;margin-left:464.5pt;margin-top:8.05pt;width:75.05pt;height:19.6pt;z-index:251651072" o:allowincell="f" filled="f" stroked="f" strokecolor="lime" strokeweight=".25pt">
            <v:textbox style="mso-next-textbox:#_x0000_s1197" inset="0,0,0,0">
              <w:txbxContent>
                <w:p w14:paraId="68213D72" w14:textId="77777777" w:rsidR="00DF1649" w:rsidRDefault="00DF1649" w:rsidP="007B535C">
                  <w:pPr>
                    <w:spacing w:line="160" w:lineRule="exact"/>
                    <w:jc w:val="left"/>
                    <w:rPr>
                      <w:rFonts w:cs="Miriam" w:hint="cs"/>
                      <w:noProof/>
                      <w:sz w:val="18"/>
                      <w:szCs w:val="18"/>
                      <w:rtl/>
                    </w:rPr>
                  </w:pPr>
                  <w:r>
                    <w:rPr>
                      <w:rFonts w:cs="Miriam" w:hint="cs"/>
                      <w:sz w:val="18"/>
                      <w:szCs w:val="18"/>
                      <w:rtl/>
                    </w:rPr>
                    <w:t>מניעת מטרד ואיסור שוטטות</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353DBA">
        <w:rPr>
          <w:rStyle w:val="default"/>
          <w:rFonts w:hint="cs"/>
          <w:rtl/>
        </w:rPr>
        <w:t>(א)</w:t>
      </w:r>
      <w:r w:rsidR="00353DBA">
        <w:rPr>
          <w:rStyle w:val="default"/>
          <w:rFonts w:hint="cs"/>
          <w:rtl/>
        </w:rPr>
        <w:tab/>
      </w:r>
      <w:r w:rsidR="004D0AC2">
        <w:rPr>
          <w:rStyle w:val="default"/>
          <w:rFonts w:hint="cs"/>
          <w:rtl/>
        </w:rPr>
        <w:t>בעלו של בעל חיים שבתחום העיריה, יחזיקו בתוך חצר מגודרת באופן שלא יהווה מפגע, מטרד או סכנה לציבור</w:t>
      </w:r>
      <w:r w:rsidR="00353DBA">
        <w:rPr>
          <w:rStyle w:val="default"/>
          <w:rFonts w:hint="cs"/>
          <w:rtl/>
        </w:rPr>
        <w:t>.</w:t>
      </w:r>
    </w:p>
    <w:p w14:paraId="35B6CE41" w14:textId="77777777" w:rsidR="004D0AC2" w:rsidRDefault="004D0AC2" w:rsidP="004D0AC2">
      <w:pPr>
        <w:pStyle w:val="P00"/>
        <w:spacing w:before="72"/>
        <w:ind w:left="0" w:right="1155"/>
        <w:rPr>
          <w:rStyle w:val="default"/>
          <w:rFonts w:hint="cs"/>
          <w:rtl/>
        </w:rPr>
      </w:pPr>
      <w:r>
        <w:rPr>
          <w:rStyle w:val="default"/>
          <w:rFonts w:hint="cs"/>
          <w:rtl/>
        </w:rPr>
        <w:tab/>
        <w:t>(ב)</w:t>
      </w:r>
      <w:r>
        <w:rPr>
          <w:rStyle w:val="default"/>
          <w:rFonts w:hint="cs"/>
          <w:rtl/>
        </w:rPr>
        <w:tab/>
        <w:t>בעלו של בעל חיים ישמור על נקיונו ועל נקיון מקום החזקתו וימנע הופעת מחלות או נגעים והתפשטותם.</w:t>
      </w:r>
    </w:p>
    <w:p w14:paraId="41135853" w14:textId="77777777" w:rsidR="004D0AC2" w:rsidRDefault="00070006" w:rsidP="004D0AC2">
      <w:pPr>
        <w:pStyle w:val="P00"/>
        <w:spacing w:before="72"/>
        <w:ind w:left="0" w:right="1155"/>
        <w:rPr>
          <w:rStyle w:val="default"/>
          <w:rFonts w:hint="cs"/>
          <w:rtl/>
        </w:rPr>
      </w:pPr>
      <w:r>
        <w:rPr>
          <w:rFonts w:ascii="FrankRuehl" w:hAnsi="FrankRuehl" w:cs="FrankRuehl" w:hint="cs"/>
          <w:sz w:val="26"/>
          <w:rtl/>
          <w:lang w:eastAsia="en-US"/>
        </w:rPr>
        <w:pict w14:anchorId="5FE55555">
          <v:shape id="_x0000_s1247" type="#_x0000_t202" style="position:absolute;left:0;text-align:left;margin-left:470.35pt;margin-top:7.1pt;width:1in;height:11.2pt;z-index:251671552" filled="f" stroked="f">
            <v:textbox inset="1mm,0,1mm,0">
              <w:txbxContent>
                <w:p w14:paraId="4FC26AAC" w14:textId="77777777" w:rsidR="00070006" w:rsidRDefault="00070006" w:rsidP="00070006">
                  <w:pPr>
                    <w:spacing w:line="160" w:lineRule="exact"/>
                    <w:jc w:val="left"/>
                    <w:rPr>
                      <w:rFonts w:cs="Miriam" w:hint="cs"/>
                      <w:sz w:val="18"/>
                      <w:szCs w:val="18"/>
                      <w:rtl/>
                    </w:rPr>
                  </w:pPr>
                  <w:r>
                    <w:rPr>
                      <w:rFonts w:cs="Miriam" w:hint="cs"/>
                      <w:sz w:val="18"/>
                      <w:szCs w:val="18"/>
                      <w:rtl/>
                    </w:rPr>
                    <w:t>תיקון תשע"ב-2012</w:t>
                  </w:r>
                </w:p>
              </w:txbxContent>
            </v:textbox>
          </v:shape>
        </w:pict>
      </w:r>
      <w:r w:rsidR="004D0AC2">
        <w:rPr>
          <w:rStyle w:val="default"/>
          <w:rFonts w:hint="cs"/>
          <w:rtl/>
        </w:rPr>
        <w:tab/>
        <w:t>(ג)</w:t>
      </w:r>
      <w:r w:rsidR="004D0AC2">
        <w:rPr>
          <w:rStyle w:val="default"/>
          <w:rFonts w:hint="cs"/>
          <w:rtl/>
        </w:rPr>
        <w:tab/>
        <w:t>בעלו של בעל חיים אחראי לכך שבעל חיים לא יצא משליטתו ולא ישוטט חופשי בתחום העיריה</w:t>
      </w:r>
      <w:r>
        <w:rPr>
          <w:rStyle w:val="default"/>
          <w:rFonts w:hint="cs"/>
          <w:rtl/>
        </w:rPr>
        <w:t xml:space="preserve"> אלא בתנאים הקבועים בסעיף 10</w:t>
      </w:r>
      <w:r w:rsidR="004D0AC2">
        <w:rPr>
          <w:rStyle w:val="default"/>
          <w:rFonts w:hint="cs"/>
          <w:rtl/>
        </w:rPr>
        <w:t>.</w:t>
      </w:r>
    </w:p>
    <w:p w14:paraId="1E303149" w14:textId="77777777" w:rsidR="004D0AC2" w:rsidRDefault="004D0AC2" w:rsidP="004D0AC2">
      <w:pPr>
        <w:pStyle w:val="P00"/>
        <w:spacing w:before="72"/>
        <w:ind w:left="0" w:right="1155"/>
        <w:rPr>
          <w:rStyle w:val="default"/>
          <w:rFonts w:hint="cs"/>
          <w:rtl/>
        </w:rPr>
      </w:pPr>
      <w:r>
        <w:rPr>
          <w:rStyle w:val="default"/>
          <w:rFonts w:hint="cs"/>
          <w:rtl/>
        </w:rPr>
        <w:tab/>
        <w:t>(ד)</w:t>
      </w:r>
      <w:r>
        <w:rPr>
          <w:rStyle w:val="default"/>
          <w:rFonts w:hint="cs"/>
          <w:rtl/>
        </w:rPr>
        <w:tab/>
        <w:t>נמצא בעל חיים בתחום העיריה בניגוד להוראות סעיף 10 או כשהוא אינו בשליטת בעלו או כשהוא משוטט חופשי בתחום העיריה, רשאי הרופא הוטרינר לתפסו לאלתר בכל מקום שיימצא, להעבירו למכלאה, לאכסנו או למוכרו, לפי שיקול דעתו, ויחולו לגבי האמור בסעיף קטן זה הוראות סעיף 13.</w:t>
      </w:r>
    </w:p>
    <w:p w14:paraId="39DF7BC9" w14:textId="77777777" w:rsidR="00443929" w:rsidRDefault="00443929" w:rsidP="00070006">
      <w:pPr>
        <w:pStyle w:val="P00"/>
        <w:spacing w:before="72"/>
        <w:ind w:left="0" w:right="1155"/>
        <w:rPr>
          <w:rStyle w:val="default"/>
          <w:rFonts w:hint="cs"/>
          <w:rtl/>
        </w:rPr>
      </w:pPr>
      <w:r>
        <w:rPr>
          <w:rFonts w:ascii="FrankRuehl" w:hAnsi="FrankRuehl" w:cs="FrankRuehl" w:hint="cs"/>
          <w:sz w:val="26"/>
          <w:rtl/>
          <w:lang w:eastAsia="en-US"/>
        </w:rPr>
        <w:pict w14:anchorId="7C0786DA">
          <v:shape id="_x0000_s1244" type="#_x0000_t202" style="position:absolute;left:0;text-align:left;margin-left:470.35pt;margin-top:7.1pt;width:1in;height:11.2pt;z-index:251670528" filled="f" stroked="f">
            <v:textbox inset="1mm,0,1mm,0">
              <w:txbxContent>
                <w:p w14:paraId="264200CF" w14:textId="77777777" w:rsidR="00443929" w:rsidRDefault="00443929" w:rsidP="00070006">
                  <w:pPr>
                    <w:spacing w:line="160" w:lineRule="exact"/>
                    <w:jc w:val="left"/>
                    <w:rPr>
                      <w:rFonts w:cs="Miriam" w:hint="cs"/>
                      <w:sz w:val="18"/>
                      <w:szCs w:val="18"/>
                      <w:rtl/>
                    </w:rPr>
                  </w:pPr>
                  <w:r>
                    <w:rPr>
                      <w:rFonts w:cs="Miriam" w:hint="cs"/>
                      <w:sz w:val="18"/>
                      <w:szCs w:val="18"/>
                      <w:rtl/>
                    </w:rPr>
                    <w:t xml:space="preserve">תיקון </w:t>
                  </w:r>
                  <w:r w:rsidR="00070006">
                    <w:rPr>
                      <w:rFonts w:cs="Miriam" w:hint="cs"/>
                      <w:sz w:val="18"/>
                      <w:szCs w:val="18"/>
                      <w:rtl/>
                    </w:rPr>
                    <w:t>תשע"ב-2012</w:t>
                  </w:r>
                </w:p>
              </w:txbxContent>
            </v:textbox>
            <w10:anchorlock/>
          </v:shape>
        </w:pict>
      </w:r>
      <w:r>
        <w:rPr>
          <w:rStyle w:val="default"/>
          <w:rFonts w:hint="cs"/>
          <w:rtl/>
        </w:rPr>
        <w:tab/>
        <w:t>(ה)</w:t>
      </w:r>
      <w:r>
        <w:rPr>
          <w:rStyle w:val="default"/>
          <w:rFonts w:hint="cs"/>
          <w:rtl/>
        </w:rPr>
        <w:tab/>
        <w:t>(</w:t>
      </w:r>
      <w:r w:rsidR="00070006">
        <w:rPr>
          <w:rStyle w:val="default"/>
          <w:rFonts w:hint="cs"/>
          <w:rtl/>
        </w:rPr>
        <w:t>נמחק).</w:t>
      </w:r>
    </w:p>
    <w:p w14:paraId="4D9CA5AF" w14:textId="77777777" w:rsidR="00070006" w:rsidRDefault="00070006" w:rsidP="00070006">
      <w:pPr>
        <w:pStyle w:val="P00"/>
        <w:spacing w:before="72"/>
        <w:ind w:left="0" w:right="1155"/>
        <w:rPr>
          <w:rStyle w:val="default"/>
          <w:rFonts w:hint="cs"/>
          <w:rtl/>
        </w:rPr>
      </w:pPr>
      <w:bookmarkStart w:id="14" w:name="Seif23"/>
      <w:bookmarkEnd w:id="14"/>
      <w:r>
        <w:rPr>
          <w:lang w:val="he-IL"/>
        </w:rPr>
        <w:pict w14:anchorId="47CD4564">
          <v:rect id="_x0000_s1248" style="position:absolute;left:0;text-align:left;margin-left:464.5pt;margin-top:8.05pt;width:75.05pt;height:19.6pt;z-index:251672576" o:allowincell="f" filled="f" stroked="f" strokecolor="lime" strokeweight=".25pt">
            <v:textbox style="mso-next-textbox:#_x0000_s1248" inset="0,0,0,0">
              <w:txbxContent>
                <w:p w14:paraId="3877E5EB" w14:textId="77777777" w:rsidR="00070006" w:rsidRDefault="00070006" w:rsidP="00070006">
                  <w:pPr>
                    <w:spacing w:line="160" w:lineRule="exact"/>
                    <w:jc w:val="left"/>
                    <w:rPr>
                      <w:rFonts w:cs="Miriam" w:hint="cs"/>
                      <w:sz w:val="18"/>
                      <w:szCs w:val="18"/>
                      <w:rtl/>
                    </w:rPr>
                  </w:pPr>
                  <w:r>
                    <w:rPr>
                      <w:rFonts w:cs="Miriam" w:hint="cs"/>
                      <w:sz w:val="18"/>
                      <w:szCs w:val="18"/>
                      <w:rtl/>
                    </w:rPr>
                    <w:t>איסוף גללים</w:t>
                  </w:r>
                </w:p>
                <w:p w14:paraId="6ABC4CB3" w14:textId="77777777" w:rsidR="00070006" w:rsidRDefault="00070006" w:rsidP="00070006">
                  <w:pPr>
                    <w:spacing w:line="160" w:lineRule="exact"/>
                    <w:jc w:val="left"/>
                    <w:rPr>
                      <w:rFonts w:cs="Miriam" w:hint="cs"/>
                      <w:noProof/>
                      <w:sz w:val="18"/>
                      <w:szCs w:val="18"/>
                      <w:rtl/>
                    </w:rPr>
                  </w:pPr>
                  <w:r>
                    <w:rPr>
                      <w:rFonts w:cs="Miriam" w:hint="cs"/>
                      <w:sz w:val="18"/>
                      <w:szCs w:val="18"/>
                      <w:rtl/>
                    </w:rPr>
                    <w:t>תיקון תשע"ב-2012</w:t>
                  </w:r>
                </w:p>
              </w:txbxContent>
            </v:textbox>
            <w10:anchorlock/>
          </v:rect>
        </w:pict>
      </w:r>
      <w:r>
        <w:rPr>
          <w:rStyle w:val="big-number"/>
          <w:rFonts w:cs="Miriam" w:hint="cs"/>
          <w:rtl/>
        </w:rPr>
        <w:t>11</w:t>
      </w:r>
      <w:r>
        <w:rPr>
          <w:rStyle w:val="default"/>
          <w:rFonts w:hint="cs"/>
          <w:rtl/>
        </w:rPr>
        <w:t>א</w:t>
      </w:r>
      <w:r w:rsidRPr="00070006">
        <w:rPr>
          <w:rStyle w:val="default"/>
          <w:rtl/>
        </w:rPr>
        <w:t>.</w:t>
      </w:r>
      <w:r w:rsidRPr="00070006">
        <w:rPr>
          <w:rStyle w:val="default"/>
          <w:rtl/>
        </w:rPr>
        <w:tab/>
      </w:r>
      <w:r>
        <w:rPr>
          <w:rStyle w:val="default"/>
          <w:rFonts w:hint="cs"/>
          <w:rtl/>
        </w:rPr>
        <w:t xml:space="preserve">עשה בעל חיים את צרכיו בהטלת גללים במקום ציבורי, יאסוף המחזיק בבעל החיים את הגללים, ישים אותם בשקית וישליך אותה כשהיא סגורה לכלי אצירה </w:t>
      </w:r>
      <w:r w:rsidR="00116607">
        <w:rPr>
          <w:rStyle w:val="default"/>
          <w:rFonts w:hint="cs"/>
          <w:rtl/>
        </w:rPr>
        <w:t>לפסולת המצוי במקום ציבורי והמיוחד לקליטת פסולת המושלכת בידי הציבור; סעיף זה לא יחול על עיוורים בעלי כלבי נחייה</w:t>
      </w:r>
      <w:r>
        <w:rPr>
          <w:rStyle w:val="default"/>
          <w:rFonts w:hint="cs"/>
          <w:rtl/>
        </w:rPr>
        <w:t>.</w:t>
      </w:r>
    </w:p>
    <w:p w14:paraId="0D8D1859" w14:textId="77777777" w:rsidR="00070006" w:rsidRDefault="00070006" w:rsidP="00116607">
      <w:pPr>
        <w:pStyle w:val="P00"/>
        <w:spacing w:before="72"/>
        <w:ind w:left="0" w:right="1155"/>
        <w:rPr>
          <w:rStyle w:val="default"/>
          <w:rFonts w:hint="cs"/>
          <w:rtl/>
        </w:rPr>
      </w:pPr>
      <w:bookmarkStart w:id="15" w:name="Seif24"/>
      <w:bookmarkEnd w:id="15"/>
      <w:r>
        <w:rPr>
          <w:lang w:val="he-IL"/>
        </w:rPr>
        <w:pict w14:anchorId="28EBF242">
          <v:rect id="_x0000_s1249" style="position:absolute;left:0;text-align:left;margin-left:464.5pt;margin-top:8.05pt;width:75.05pt;height:19.6pt;z-index:251673600" o:allowincell="f" filled="f" stroked="f" strokecolor="lime" strokeweight=".25pt">
            <v:textbox style="mso-next-textbox:#_x0000_s1249" inset="0,0,0,0">
              <w:txbxContent>
                <w:p w14:paraId="208465E7" w14:textId="77777777" w:rsidR="00070006" w:rsidRDefault="00116607" w:rsidP="00070006">
                  <w:pPr>
                    <w:spacing w:line="160" w:lineRule="exact"/>
                    <w:jc w:val="left"/>
                    <w:rPr>
                      <w:rFonts w:cs="Miriam" w:hint="cs"/>
                      <w:sz w:val="18"/>
                      <w:szCs w:val="18"/>
                      <w:rtl/>
                    </w:rPr>
                  </w:pPr>
                  <w:r>
                    <w:rPr>
                      <w:rFonts w:cs="Miriam" w:hint="cs"/>
                      <w:sz w:val="18"/>
                      <w:szCs w:val="18"/>
                      <w:rtl/>
                    </w:rPr>
                    <w:t>קבורת בעלי חיים</w:t>
                  </w:r>
                </w:p>
                <w:p w14:paraId="124607CB" w14:textId="77777777" w:rsidR="00116607" w:rsidRDefault="00116607" w:rsidP="00070006">
                  <w:pPr>
                    <w:spacing w:line="160" w:lineRule="exact"/>
                    <w:jc w:val="left"/>
                    <w:rPr>
                      <w:rFonts w:cs="Miriam" w:hint="cs"/>
                      <w:noProof/>
                      <w:sz w:val="18"/>
                      <w:szCs w:val="18"/>
                      <w:rtl/>
                    </w:rPr>
                  </w:pPr>
                  <w:r>
                    <w:rPr>
                      <w:rFonts w:cs="Miriam" w:hint="cs"/>
                      <w:sz w:val="18"/>
                      <w:szCs w:val="18"/>
                      <w:rtl/>
                    </w:rPr>
                    <w:t>תיקון תשע"ב-2012</w:t>
                  </w:r>
                </w:p>
              </w:txbxContent>
            </v:textbox>
            <w10:anchorlock/>
          </v:rect>
        </w:pict>
      </w:r>
      <w:r>
        <w:rPr>
          <w:rStyle w:val="big-number"/>
          <w:rFonts w:cs="Miriam" w:hint="cs"/>
          <w:rtl/>
        </w:rPr>
        <w:t>11</w:t>
      </w:r>
      <w:r>
        <w:rPr>
          <w:rStyle w:val="default"/>
          <w:rFonts w:hint="cs"/>
          <w:rtl/>
        </w:rPr>
        <w:t>ב</w:t>
      </w:r>
      <w:r w:rsidRPr="00070006">
        <w:rPr>
          <w:rStyle w:val="default"/>
          <w:rtl/>
        </w:rPr>
        <w:t>.</w:t>
      </w:r>
      <w:r w:rsidRPr="00070006">
        <w:rPr>
          <w:rStyle w:val="default"/>
          <w:rtl/>
        </w:rPr>
        <w:tab/>
      </w:r>
      <w:r>
        <w:rPr>
          <w:rStyle w:val="default"/>
          <w:rFonts w:hint="cs"/>
          <w:rtl/>
        </w:rPr>
        <w:t>(א)</w:t>
      </w:r>
      <w:r>
        <w:rPr>
          <w:rStyle w:val="default"/>
          <w:rFonts w:hint="cs"/>
          <w:rtl/>
        </w:rPr>
        <w:tab/>
      </w:r>
      <w:r w:rsidR="00116607">
        <w:rPr>
          <w:rStyle w:val="default"/>
          <w:rFonts w:hint="cs"/>
          <w:rtl/>
        </w:rPr>
        <w:t>רופא וטרינר רשאי להסדיר קבורת בעלי חיים</w:t>
      </w:r>
      <w:r>
        <w:rPr>
          <w:rStyle w:val="default"/>
          <w:rFonts w:hint="cs"/>
          <w:rtl/>
        </w:rPr>
        <w:t>.</w:t>
      </w:r>
    </w:p>
    <w:p w14:paraId="78EBC5C7" w14:textId="77777777" w:rsidR="00116607" w:rsidRDefault="00116607" w:rsidP="00116607">
      <w:pPr>
        <w:pStyle w:val="P00"/>
        <w:spacing w:before="72"/>
        <w:ind w:left="0" w:right="1155"/>
        <w:rPr>
          <w:rStyle w:val="default"/>
          <w:rFonts w:hint="cs"/>
          <w:rtl/>
        </w:rPr>
      </w:pPr>
      <w:r>
        <w:rPr>
          <w:rStyle w:val="default"/>
          <w:rFonts w:hint="cs"/>
          <w:rtl/>
        </w:rPr>
        <w:tab/>
        <w:t>(ב)</w:t>
      </w:r>
      <w:r>
        <w:rPr>
          <w:rStyle w:val="default"/>
          <w:rFonts w:hint="cs"/>
          <w:rtl/>
        </w:rPr>
        <w:tab/>
        <w:t>המחזיק בבעל החיים חייב לסלק את הפגר של בעל החיים.</w:t>
      </w:r>
    </w:p>
    <w:p w14:paraId="080F4D05" w14:textId="77777777" w:rsidR="00116607" w:rsidRDefault="00116607" w:rsidP="00116607">
      <w:pPr>
        <w:pStyle w:val="P00"/>
        <w:spacing w:before="72"/>
        <w:ind w:left="0" w:right="1155"/>
        <w:rPr>
          <w:rStyle w:val="default"/>
          <w:rFonts w:hint="cs"/>
          <w:rtl/>
        </w:rPr>
      </w:pPr>
      <w:r>
        <w:rPr>
          <w:rStyle w:val="default"/>
          <w:rFonts w:hint="cs"/>
          <w:rtl/>
        </w:rPr>
        <w:tab/>
        <w:t>(ג)</w:t>
      </w:r>
      <w:r>
        <w:rPr>
          <w:rStyle w:val="default"/>
          <w:rFonts w:hint="cs"/>
          <w:rtl/>
        </w:rPr>
        <w:tab/>
        <w:t>הודעה בדבר ההסדרים והמקומות אשר יותרו לקבורת בעלי חיים תוצג במשרדי העירייה באופן שלציבור תהיה גישה חופשית אליה ותפורסם באתר האינטרנט של העירייה.</w:t>
      </w:r>
    </w:p>
    <w:p w14:paraId="4E0A77AE" w14:textId="77777777" w:rsidR="007B535C" w:rsidRDefault="007B535C" w:rsidP="004D0AC2">
      <w:pPr>
        <w:pStyle w:val="P00"/>
        <w:spacing w:before="72"/>
        <w:ind w:left="0" w:right="1155"/>
        <w:rPr>
          <w:rStyle w:val="default"/>
          <w:rFonts w:ascii="Times New Roman" w:hAnsi="Times New Roman" w:hint="cs"/>
          <w:sz w:val="20"/>
          <w:rtl/>
        </w:rPr>
      </w:pPr>
      <w:bookmarkStart w:id="16" w:name="Seif12"/>
      <w:bookmarkEnd w:id="16"/>
      <w:r w:rsidRPr="00353DBA">
        <w:rPr>
          <w:lang w:val="he-IL"/>
        </w:rPr>
        <w:pict w14:anchorId="7EB99B26">
          <v:rect id="_x0000_s1198" style="position:absolute;left:0;text-align:left;margin-left:464.5pt;margin-top:8.05pt;width:75.05pt;height:16.75pt;z-index:251652096" o:allowincell="f" filled="f" stroked="f" strokecolor="lime" strokeweight=".25pt">
            <v:textbox style="mso-next-textbox:#_x0000_s1198" inset="0,0,0,0">
              <w:txbxContent>
                <w:p w14:paraId="05EB39C1" w14:textId="77777777" w:rsidR="00DF1649" w:rsidRDefault="00DF1649" w:rsidP="005B06B3">
                  <w:pPr>
                    <w:spacing w:line="160" w:lineRule="exact"/>
                    <w:jc w:val="left"/>
                    <w:rPr>
                      <w:rFonts w:cs="Miriam" w:hint="cs"/>
                      <w:sz w:val="18"/>
                      <w:szCs w:val="18"/>
                      <w:rtl/>
                    </w:rPr>
                  </w:pPr>
                  <w:r>
                    <w:rPr>
                      <w:rFonts w:cs="Miriam" w:hint="cs"/>
                      <w:sz w:val="18"/>
                      <w:szCs w:val="18"/>
                      <w:rtl/>
                    </w:rPr>
                    <w:t>דרישת ביצוע מאת הבעל</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5B06B3">
        <w:rPr>
          <w:rStyle w:val="default"/>
          <w:rFonts w:ascii="Times New Roman" w:hAnsi="Times New Roman" w:hint="cs"/>
          <w:sz w:val="20"/>
          <w:rtl/>
        </w:rPr>
        <w:t>(א)</w:t>
      </w:r>
      <w:r w:rsidR="005B06B3">
        <w:rPr>
          <w:rStyle w:val="default"/>
          <w:rFonts w:ascii="Times New Roman" w:hAnsi="Times New Roman" w:hint="cs"/>
          <w:sz w:val="20"/>
          <w:rtl/>
        </w:rPr>
        <w:tab/>
      </w:r>
      <w:r w:rsidR="004D0AC2">
        <w:rPr>
          <w:rStyle w:val="default"/>
          <w:rFonts w:ascii="Times New Roman" w:hAnsi="Times New Roman" w:hint="cs"/>
          <w:sz w:val="20"/>
          <w:rtl/>
        </w:rPr>
        <w:t>הרופא הוטרינר רשאי, בהודעה בכתב, לדרוש מאת בעלו של בעל חיים לבצע עבודה או לעשות פעולה הדרושה לדעתו למניעתו של מפגע, מטרד או סכנה לציבור או לסילוקם, וכן לתת הוראות בדבר החזקת בעלי חיים, בדבר סידורים להבטחת הנקיון והבריאות ולמניעת ריחות רעים או הוראות בדבר המבנה, המיתקנים והחצר המשמשים להחזקת בעלי חיים והסידורים הכרוכים בכך</w:t>
      </w:r>
      <w:r w:rsidRPr="00353DBA">
        <w:rPr>
          <w:rStyle w:val="default"/>
          <w:rFonts w:ascii="Times New Roman" w:hAnsi="Times New Roman" w:hint="cs"/>
          <w:sz w:val="20"/>
          <w:rtl/>
        </w:rPr>
        <w:t>.</w:t>
      </w:r>
    </w:p>
    <w:p w14:paraId="029E3744" w14:textId="77777777" w:rsidR="004D0AC2" w:rsidRDefault="004D0AC2" w:rsidP="004D0AC2">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הודעה כאמור תכלול את המועד לביצוע האסור בה.</w:t>
      </w:r>
    </w:p>
    <w:p w14:paraId="0ABAD225" w14:textId="77777777" w:rsidR="004D0AC2" w:rsidRDefault="004D0AC2" w:rsidP="004D0AC2">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(ג)</w:t>
      </w:r>
      <w:r>
        <w:rPr>
          <w:rStyle w:val="default"/>
          <w:rFonts w:ascii="Times New Roman" w:hAnsi="Times New Roman" w:hint="cs"/>
          <w:sz w:val="20"/>
          <w:rtl/>
        </w:rPr>
        <w:tab/>
        <w:t>מי שנמסרה לו הודעה כאמור חייב לקיימה לכל פרטיה, להנחת דעתו של הרופא הוטרינר; תוקפה של הודעה כאמור היא עד למילוייה.</w:t>
      </w:r>
    </w:p>
    <w:p w14:paraId="3C1C8FE3" w14:textId="77777777" w:rsidR="007B535C" w:rsidRDefault="007B535C" w:rsidP="003A0A20">
      <w:pPr>
        <w:pStyle w:val="P00"/>
        <w:spacing w:before="72"/>
        <w:ind w:left="0" w:right="1155"/>
        <w:rPr>
          <w:rStyle w:val="default"/>
          <w:rFonts w:hint="cs"/>
          <w:rtl/>
        </w:rPr>
      </w:pPr>
      <w:bookmarkStart w:id="17" w:name="Seif13"/>
      <w:bookmarkEnd w:id="17"/>
      <w:r>
        <w:rPr>
          <w:lang w:val="he-IL"/>
        </w:rPr>
        <w:pict w14:anchorId="31820474">
          <v:rect id="_x0000_s1199" style="position:absolute;left:0;text-align:left;margin-left:464.5pt;margin-top:8.05pt;width:75.05pt;height:24.15pt;z-index:251653120" o:allowincell="f" filled="f" stroked="f" strokecolor="lime" strokeweight=".25pt">
            <v:textbox style="mso-next-textbox:#_x0000_s1199" inset="0,0,0,0">
              <w:txbxContent>
                <w:p w14:paraId="3AF1DD15" w14:textId="77777777" w:rsidR="00DF1649" w:rsidRDefault="00DF1649" w:rsidP="00EA4D7E">
                  <w:pPr>
                    <w:spacing w:line="160" w:lineRule="exact"/>
                    <w:jc w:val="left"/>
                    <w:rPr>
                      <w:rFonts w:cs="Miriam" w:hint="cs"/>
                      <w:noProof/>
                      <w:sz w:val="18"/>
                      <w:szCs w:val="18"/>
                      <w:rtl/>
                    </w:rPr>
                  </w:pPr>
                  <w:r>
                    <w:rPr>
                      <w:rFonts w:cs="Miriam" w:hint="cs"/>
                      <w:sz w:val="18"/>
                      <w:szCs w:val="18"/>
                      <w:rtl/>
                    </w:rPr>
                    <w:t>ביצוע בידי הרופא הוטרינר</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3A0A20">
        <w:rPr>
          <w:rStyle w:val="default"/>
          <w:rFonts w:hint="cs"/>
          <w:rtl/>
        </w:rPr>
        <w:t xml:space="preserve">לא קיים אדם הודעה כאמור בסעיף 12 או ביצע את המפורט בה שלא לפי התנאים, הפרטים והאופן המפורטים בה, להנחת דעתו של הרופא הוטרינר, או אם ראה הרופא הוטרינר כי בעל חיים מוחזק בתחומי העיריה ללא היתר או בניגוד לתנאי ההיתר או בניגוד להוראות חוק עזר זה, רשאי הרופא הוטרינר, בנוסף לכל סמכות והוראה שבחוק עזר זה </w:t>
      </w:r>
      <w:r w:rsidR="003A0A20">
        <w:rPr>
          <w:rStyle w:val="default"/>
          <w:rtl/>
        </w:rPr>
        <w:t>–</w:t>
      </w:r>
    </w:p>
    <w:p w14:paraId="2EC8DC03" w14:textId="77777777" w:rsidR="003A0A20" w:rsidRDefault="003A0A20" w:rsidP="00E342EA">
      <w:pPr>
        <w:pStyle w:val="P00"/>
        <w:spacing w:before="72"/>
        <w:ind w:left="624" w:right="1157"/>
        <w:rPr>
          <w:rStyle w:val="default"/>
          <w:rFonts w:hint="cs"/>
          <w:rtl/>
        </w:rPr>
      </w:pPr>
      <w:r>
        <w:rPr>
          <w:rStyle w:val="default"/>
          <w:rFonts w:hint="cs"/>
          <w:rtl/>
        </w:rPr>
        <w:t>(1)</w:t>
      </w:r>
      <w:r>
        <w:rPr>
          <w:rStyle w:val="default"/>
          <w:rFonts w:hint="cs"/>
          <w:rtl/>
        </w:rPr>
        <w:tab/>
        <w:t>לבצע את המפורט בהודעה כאמור באמצעות עובדי העיריה ובאמצעות אחרים;</w:t>
      </w:r>
    </w:p>
    <w:p w14:paraId="6AAD2080" w14:textId="77777777" w:rsidR="003A0A20" w:rsidRDefault="003A0A20" w:rsidP="00E342EA">
      <w:pPr>
        <w:pStyle w:val="P00"/>
        <w:spacing w:before="72"/>
        <w:ind w:left="624" w:right="1157"/>
        <w:rPr>
          <w:rStyle w:val="default"/>
          <w:rFonts w:hint="cs"/>
          <w:rtl/>
        </w:rPr>
      </w:pPr>
      <w:r>
        <w:rPr>
          <w:rStyle w:val="default"/>
          <w:rFonts w:hint="cs"/>
          <w:rtl/>
        </w:rPr>
        <w:t>(2)</w:t>
      </w:r>
      <w:r>
        <w:rPr>
          <w:rStyle w:val="default"/>
          <w:rFonts w:hint="cs"/>
          <w:rtl/>
        </w:rPr>
        <w:tab/>
      </w:r>
      <w:r w:rsidR="0020196C">
        <w:rPr>
          <w:rStyle w:val="default"/>
          <w:rFonts w:hint="cs"/>
          <w:rtl/>
        </w:rPr>
        <w:t>לתפוס או להורות לתפוס את בעל החיים, להעבירו או להורות להעבירו למכלאה, לאכסנו או להורות לאכסנו או למוכרו, לפי שיקול דעתו של הרופא הוטרינר, ולשם כך להיכנס לאלתר לחצרי בעלו;</w:t>
      </w:r>
    </w:p>
    <w:p w14:paraId="0EC4BE4C" w14:textId="77777777" w:rsidR="0020196C" w:rsidRDefault="0020196C" w:rsidP="00E342EA">
      <w:pPr>
        <w:pStyle w:val="P00"/>
        <w:spacing w:before="72"/>
        <w:ind w:left="624" w:right="1157"/>
        <w:rPr>
          <w:rStyle w:val="default"/>
          <w:rFonts w:hint="cs"/>
          <w:rtl/>
        </w:rPr>
      </w:pPr>
      <w:r>
        <w:rPr>
          <w:rStyle w:val="default"/>
          <w:rFonts w:hint="cs"/>
          <w:rtl/>
        </w:rPr>
        <w:t>(3)</w:t>
      </w:r>
      <w:r>
        <w:rPr>
          <w:rStyle w:val="default"/>
          <w:rFonts w:hint="cs"/>
          <w:rtl/>
        </w:rPr>
        <w:tab/>
      </w:r>
      <w:r w:rsidR="00E342EA">
        <w:rPr>
          <w:rStyle w:val="default"/>
          <w:rFonts w:hint="cs"/>
          <w:rtl/>
        </w:rPr>
        <w:t>לגבות את הוצאות הביצוע, לרבות הוצאות נלוות לצורך הביצוע מבעלו של בעל החיים, ואם היו מספר בעלים לגבות את ההוצאות מכולם יחד או מכל אחד מהם לחוד; נמכר בעל החיים בידי העיריה ינוכו ההוצאות כאמור מהתמורה שנתקבלה.</w:t>
      </w:r>
    </w:p>
    <w:p w14:paraId="2CC51D63" w14:textId="77777777" w:rsidR="007B535C" w:rsidRDefault="007B535C" w:rsidP="00E342EA">
      <w:pPr>
        <w:pStyle w:val="P00"/>
        <w:spacing w:before="72"/>
        <w:ind w:left="0" w:right="1155"/>
        <w:rPr>
          <w:rStyle w:val="default"/>
          <w:rFonts w:hint="cs"/>
          <w:rtl/>
        </w:rPr>
      </w:pPr>
      <w:bookmarkStart w:id="18" w:name="Seif14"/>
      <w:bookmarkEnd w:id="18"/>
      <w:r>
        <w:rPr>
          <w:lang w:val="he-IL"/>
        </w:rPr>
        <w:pict w14:anchorId="63F1B586">
          <v:rect id="_x0000_s1200" style="position:absolute;left:0;text-align:left;margin-left:464.5pt;margin-top:8.05pt;width:75.05pt;height:21.35pt;z-index:251654144" o:allowincell="f" filled="f" stroked="f" strokecolor="lime" strokeweight=".25pt">
            <v:textbox style="mso-next-textbox:#_x0000_s1200" inset="0,0,0,0">
              <w:txbxContent>
                <w:p w14:paraId="2BACD58A" w14:textId="77777777" w:rsidR="00DF1649" w:rsidRDefault="00DF1649" w:rsidP="000F6FB9">
                  <w:pPr>
                    <w:spacing w:line="160" w:lineRule="exact"/>
                    <w:jc w:val="left"/>
                    <w:rPr>
                      <w:rFonts w:cs="Miriam" w:hint="cs"/>
                      <w:sz w:val="18"/>
                      <w:szCs w:val="18"/>
                      <w:rtl/>
                    </w:rPr>
                  </w:pPr>
                  <w:r>
                    <w:rPr>
                      <w:rFonts w:cs="Miriam" w:hint="cs"/>
                      <w:sz w:val="18"/>
                      <w:szCs w:val="18"/>
                      <w:rtl/>
                    </w:rPr>
                    <w:t>אישור על סכום ההוצאות</w:t>
                  </w:r>
                </w:p>
              </w:txbxContent>
            </v:textbox>
            <w10:anchorlock/>
          </v:rect>
        </w:pict>
      </w:r>
      <w:r>
        <w:rPr>
          <w:rStyle w:val="big-number"/>
          <w:rFonts w:cs="Miriam" w:hint="cs"/>
          <w:rtl/>
        </w:rPr>
        <w:t>1</w:t>
      </w:r>
      <w:r w:rsidR="00353DBA">
        <w:rPr>
          <w:rStyle w:val="big-number"/>
          <w:rFonts w:cs="Miriam" w:hint="cs"/>
          <w:rtl/>
        </w:rPr>
        <w:t>4</w:t>
      </w:r>
      <w:r>
        <w:rPr>
          <w:rStyle w:val="big-number"/>
          <w:rFonts w:cs="Miriam"/>
          <w:rtl/>
        </w:rPr>
        <w:t>.</w:t>
      </w:r>
      <w:r>
        <w:rPr>
          <w:rStyle w:val="big-number"/>
          <w:rFonts w:cs="Miriam"/>
          <w:rtl/>
        </w:rPr>
        <w:tab/>
      </w:r>
      <w:r w:rsidR="00E342EA">
        <w:rPr>
          <w:rStyle w:val="default"/>
          <w:rFonts w:hint="cs"/>
          <w:rtl/>
        </w:rPr>
        <w:t>חשבון ההוצאות חתום בידי הרופא הוטרינר או גזבר העיריה יהיה ראיה בדבר שיעורם</w:t>
      </w:r>
      <w:r>
        <w:rPr>
          <w:rStyle w:val="default"/>
          <w:rFonts w:hint="cs"/>
          <w:rtl/>
        </w:rPr>
        <w:t>.</w:t>
      </w:r>
    </w:p>
    <w:p w14:paraId="21052626" w14:textId="77777777" w:rsidR="007B535C" w:rsidRDefault="007B535C" w:rsidP="00E342EA">
      <w:pPr>
        <w:pStyle w:val="P00"/>
        <w:spacing w:before="72"/>
        <w:ind w:left="0" w:right="1155"/>
        <w:rPr>
          <w:rStyle w:val="default"/>
          <w:rFonts w:hint="cs"/>
          <w:rtl/>
        </w:rPr>
      </w:pPr>
      <w:bookmarkStart w:id="19" w:name="Seif15"/>
      <w:bookmarkEnd w:id="19"/>
      <w:r>
        <w:rPr>
          <w:lang w:val="he-IL"/>
        </w:rPr>
        <w:pict w14:anchorId="4ACDB849">
          <v:rect id="_x0000_s1201" style="position:absolute;left:0;text-align:left;margin-left:464.5pt;margin-top:8.05pt;width:75.05pt;height:20.4pt;z-index:251655168" o:allowincell="f" filled="f" stroked="f" strokecolor="lime" strokeweight=".25pt">
            <v:textbox style="mso-next-textbox:#_x0000_s1201" inset="0,0,0,0">
              <w:txbxContent>
                <w:p w14:paraId="7CFC8091" w14:textId="77777777" w:rsidR="00DF1649" w:rsidRDefault="00DF1649" w:rsidP="007B535C">
                  <w:pPr>
                    <w:spacing w:line="160" w:lineRule="exact"/>
                    <w:jc w:val="left"/>
                    <w:rPr>
                      <w:rFonts w:cs="Miriam" w:hint="cs"/>
                      <w:noProof/>
                      <w:sz w:val="18"/>
                      <w:szCs w:val="18"/>
                      <w:rtl/>
                    </w:rPr>
                  </w:pPr>
                  <w:r>
                    <w:rPr>
                      <w:rFonts w:cs="Miriam" w:hint="cs"/>
                      <w:sz w:val="18"/>
                      <w:szCs w:val="18"/>
                      <w:rtl/>
                    </w:rPr>
                    <w:t>החזקת בעלי חיים מסוכנים</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E342EA">
        <w:rPr>
          <w:rStyle w:val="default"/>
          <w:rFonts w:hint="cs"/>
          <w:rtl/>
        </w:rPr>
        <w:t>ראש העיריה רשאי לאסור, להתנות או להגביל את החזקתם של קופים, נחשים ובעלי חיים מסוכנים אחרים, לפי המלצתו של הרופא הוטרינר</w:t>
      </w:r>
      <w:r>
        <w:rPr>
          <w:rStyle w:val="default"/>
          <w:rFonts w:hint="cs"/>
          <w:rtl/>
        </w:rPr>
        <w:t>.</w:t>
      </w:r>
    </w:p>
    <w:p w14:paraId="5D9548B5" w14:textId="77777777" w:rsidR="00E342EA" w:rsidRPr="00E342EA" w:rsidRDefault="00E342EA" w:rsidP="00E342EA">
      <w:pPr>
        <w:pStyle w:val="medium2-header"/>
        <w:keepLines w:val="0"/>
        <w:spacing w:before="72"/>
        <w:ind w:left="0" w:right="1134"/>
        <w:rPr>
          <w:rFonts w:cs="FrankRuehl" w:hint="cs"/>
          <w:noProof/>
          <w:rtl/>
        </w:rPr>
      </w:pPr>
      <w:bookmarkStart w:id="20" w:name="med3"/>
      <w:bookmarkEnd w:id="20"/>
      <w:r w:rsidRPr="00E342EA">
        <w:rPr>
          <w:rFonts w:cs="FrankRuehl" w:hint="cs"/>
          <w:noProof/>
          <w:rtl/>
        </w:rPr>
        <w:t>פרק ד': שונות</w:t>
      </w:r>
    </w:p>
    <w:p w14:paraId="43133DD7" w14:textId="77777777" w:rsidR="007B535C" w:rsidRDefault="007B535C" w:rsidP="00E342EA">
      <w:pPr>
        <w:pStyle w:val="P00"/>
        <w:spacing w:before="72"/>
        <w:ind w:left="0" w:right="1155"/>
        <w:rPr>
          <w:rStyle w:val="default"/>
          <w:rFonts w:hint="cs"/>
          <w:rtl/>
        </w:rPr>
      </w:pPr>
      <w:bookmarkStart w:id="21" w:name="Seif16"/>
      <w:bookmarkEnd w:id="21"/>
      <w:r>
        <w:rPr>
          <w:lang w:val="he-IL"/>
        </w:rPr>
        <w:pict w14:anchorId="5123A3DB">
          <v:rect id="_x0000_s1202" style="position:absolute;left:0;text-align:left;margin-left:464.5pt;margin-top:8.05pt;width:75.05pt;height:9.6pt;z-index:251656192" o:allowincell="f" filled="f" stroked="f" strokecolor="lime" strokeweight=".25pt">
            <v:textbox style="mso-next-textbox:#_x0000_s1202" inset="0,0,0,0">
              <w:txbxContent>
                <w:p w14:paraId="1AC858F8" w14:textId="77777777" w:rsidR="00DF1649" w:rsidRDefault="00DF1649" w:rsidP="007B535C">
                  <w:pPr>
                    <w:spacing w:line="160" w:lineRule="exact"/>
                    <w:jc w:val="left"/>
                    <w:rPr>
                      <w:rFonts w:cs="Miriam" w:hint="cs"/>
                      <w:noProof/>
                      <w:sz w:val="18"/>
                      <w:szCs w:val="18"/>
                      <w:rtl/>
                    </w:rPr>
                  </w:pPr>
                  <w:r>
                    <w:rPr>
                      <w:rFonts w:cs="Miriam" w:hint="cs"/>
                      <w:sz w:val="18"/>
                      <w:szCs w:val="18"/>
                      <w:rtl/>
                    </w:rPr>
                    <w:t>פיצויים</w:t>
                  </w:r>
                </w:p>
              </w:txbxContent>
            </v:textbox>
            <w10:anchorlock/>
          </v:rect>
        </w:pict>
      </w:r>
      <w:r>
        <w:rPr>
          <w:rStyle w:val="big-number"/>
          <w:rFonts w:cs="Miriam" w:hint="cs"/>
          <w:rtl/>
        </w:rPr>
        <w:t>1</w:t>
      </w:r>
      <w:r w:rsidR="00353DBA">
        <w:rPr>
          <w:rStyle w:val="big-number"/>
          <w:rFonts w:cs="Miriam" w:hint="cs"/>
          <w:rtl/>
        </w:rPr>
        <w:t>6</w:t>
      </w:r>
      <w:r w:rsidRPr="00794735">
        <w:rPr>
          <w:rStyle w:val="default"/>
          <w:rtl/>
        </w:rPr>
        <w:t>.</w:t>
      </w:r>
      <w:r w:rsidR="00794735">
        <w:rPr>
          <w:rStyle w:val="a6"/>
          <w:rFonts w:ascii="FrankRuehl" w:hAnsi="FrankRuehl" w:cs="FrankRuehl"/>
          <w:sz w:val="26"/>
          <w:rtl/>
        </w:rPr>
        <w:footnoteReference w:id="2"/>
      </w:r>
      <w:r w:rsidRPr="00794735">
        <w:rPr>
          <w:rStyle w:val="default"/>
          <w:rtl/>
        </w:rPr>
        <w:tab/>
      </w:r>
      <w:r w:rsidR="00E342EA">
        <w:rPr>
          <w:rStyle w:val="default"/>
          <w:rFonts w:hint="cs"/>
          <w:rtl/>
        </w:rPr>
        <w:t>(א)</w:t>
      </w:r>
      <w:r w:rsidR="00E342EA">
        <w:rPr>
          <w:rStyle w:val="default"/>
          <w:rFonts w:hint="cs"/>
          <w:rtl/>
        </w:rPr>
        <w:tab/>
        <w:t>לא תהיה עילת תביעה נגד העיריה או נגד עובד מעובדיה על מעשה שנעשה בתום לב לפי הוראות חוק עזר זה או לפי הוראות ביצוע מכוחו.</w:t>
      </w:r>
    </w:p>
    <w:p w14:paraId="54384522" w14:textId="77777777" w:rsidR="00E342EA" w:rsidRDefault="00E342EA" w:rsidP="00E342EA">
      <w:pPr>
        <w:pStyle w:val="P00"/>
        <w:spacing w:before="72"/>
        <w:ind w:left="0" w:right="1155"/>
        <w:rPr>
          <w:rStyle w:val="default"/>
          <w:rFonts w:hint="cs"/>
          <w:rtl/>
        </w:rPr>
      </w:pPr>
      <w:r>
        <w:rPr>
          <w:rStyle w:val="default"/>
          <w:rFonts w:hint="cs"/>
          <w:rtl/>
        </w:rPr>
        <w:tab/>
        <w:t>(ב)</w:t>
      </w:r>
      <w:r>
        <w:rPr>
          <w:rStyle w:val="default"/>
          <w:rFonts w:hint="cs"/>
          <w:rtl/>
        </w:rPr>
        <w:tab/>
        <w:t>בעלו של בעל חיים שהובא למאורת בידוד או למכלאה, או שהושמד או נמסר למקום או לאדם אחר, לפי הוראות חוק עזר זה, אינו זכאי לפיצויים.</w:t>
      </w:r>
    </w:p>
    <w:p w14:paraId="0DC11600" w14:textId="77777777" w:rsidR="007B535C" w:rsidRDefault="007B535C" w:rsidP="00E342EA">
      <w:pPr>
        <w:pStyle w:val="P00"/>
        <w:spacing w:before="72"/>
        <w:ind w:left="0" w:right="1155"/>
        <w:rPr>
          <w:rStyle w:val="default"/>
          <w:rFonts w:hint="cs"/>
          <w:rtl/>
        </w:rPr>
      </w:pPr>
      <w:bookmarkStart w:id="22" w:name="Seif17"/>
      <w:bookmarkEnd w:id="22"/>
      <w:r>
        <w:rPr>
          <w:lang w:val="he-IL"/>
        </w:rPr>
        <w:pict w14:anchorId="5F51F281">
          <v:rect id="_x0000_s1203" style="position:absolute;left:0;text-align:left;margin-left:464.5pt;margin-top:8.05pt;width:75.05pt;height:9.6pt;z-index:251657216" o:allowincell="f" filled="f" stroked="f" strokecolor="lime" strokeweight=".25pt">
            <v:textbox style="mso-next-textbox:#_x0000_s1203" inset="0,0,0,0">
              <w:txbxContent>
                <w:p w14:paraId="1DA6D2F6" w14:textId="77777777" w:rsidR="00DF1649" w:rsidRDefault="00DF1649" w:rsidP="007B535C">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w:t>
      </w:r>
      <w:r w:rsidR="008B35F0">
        <w:rPr>
          <w:rStyle w:val="big-number"/>
          <w:rFonts w:cs="Miriam" w:hint="cs"/>
          <w:rtl/>
        </w:rPr>
        <w:t>7</w:t>
      </w:r>
      <w:r>
        <w:rPr>
          <w:rStyle w:val="big-number"/>
          <w:rFonts w:cs="Miriam"/>
          <w:rtl/>
        </w:rPr>
        <w:t>.</w:t>
      </w:r>
      <w:r>
        <w:rPr>
          <w:rStyle w:val="big-number"/>
          <w:rFonts w:cs="Miriam"/>
          <w:rtl/>
        </w:rPr>
        <w:tab/>
      </w:r>
      <w:r w:rsidR="00E342EA">
        <w:rPr>
          <w:rStyle w:val="default"/>
          <w:rFonts w:hint="cs"/>
          <w:rtl/>
        </w:rPr>
        <w:t>לא יפריע אדם לראש העיריה, לרופא וטרינר, למפקח, לשוטר או לבעל סמכות אחר במילוי תפקידם לפי הוראות חוק עזר זה</w:t>
      </w:r>
      <w:r>
        <w:rPr>
          <w:rStyle w:val="default"/>
          <w:rFonts w:hint="cs"/>
          <w:rtl/>
        </w:rPr>
        <w:t>.</w:t>
      </w:r>
    </w:p>
    <w:p w14:paraId="4375C003" w14:textId="77777777" w:rsidR="00D505AF" w:rsidRDefault="00D505AF" w:rsidP="00E342EA">
      <w:pPr>
        <w:pStyle w:val="P00"/>
        <w:spacing w:before="72"/>
        <w:ind w:left="0" w:right="1155"/>
        <w:rPr>
          <w:rStyle w:val="default"/>
          <w:rFonts w:hint="cs"/>
          <w:rtl/>
        </w:rPr>
      </w:pPr>
      <w:bookmarkStart w:id="23" w:name="Seif18"/>
      <w:bookmarkEnd w:id="23"/>
      <w:r>
        <w:rPr>
          <w:lang w:val="he-IL"/>
        </w:rPr>
        <w:pict w14:anchorId="65D138EB">
          <v:rect id="_x0000_s1229" style="position:absolute;left:0;text-align:left;margin-left:464.5pt;margin-top:8.05pt;width:75.05pt;height:9.6pt;z-index:251659264" o:allowincell="f" filled="f" stroked="f" strokecolor="lime" strokeweight=".25pt">
            <v:textbox style="mso-next-textbox:#_x0000_s1229" inset="0,0,0,0">
              <w:txbxContent>
                <w:p w14:paraId="629CC2A7" w14:textId="77777777" w:rsidR="00DF1649" w:rsidRDefault="00DF1649" w:rsidP="00D505AF">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1</w:t>
      </w:r>
      <w:r w:rsidR="00E342EA">
        <w:rPr>
          <w:rStyle w:val="big-number"/>
          <w:rFonts w:cs="Miriam" w:hint="cs"/>
          <w:rtl/>
        </w:rPr>
        <w:t>8</w:t>
      </w:r>
      <w:r>
        <w:rPr>
          <w:rStyle w:val="big-number"/>
          <w:rFonts w:cs="Miriam"/>
          <w:rtl/>
        </w:rPr>
        <w:t>.</w:t>
      </w:r>
      <w:r>
        <w:rPr>
          <w:rStyle w:val="big-number"/>
          <w:rFonts w:cs="Miriam"/>
          <w:rtl/>
        </w:rPr>
        <w:tab/>
      </w:r>
      <w:r w:rsidR="00E342EA">
        <w:rPr>
          <w:rStyle w:val="default"/>
          <w:rFonts w:hint="cs"/>
          <w:rtl/>
        </w:rPr>
        <w:t>ראש העיריה, הרופא הוטרינר ומפקח רשאים להיכנס בכל עת לנכס או למקום אחר בתחום העיריה, כדי לבדוק, לעשות ולבצע את הדרוש על מנת לברר אם קוימו הוראות חוק עזר זה ולפי שיקול דעתם, לנקוט צעדים הדרושים לקיומן</w:t>
      </w:r>
      <w:r>
        <w:rPr>
          <w:rStyle w:val="default"/>
          <w:rFonts w:hint="cs"/>
          <w:rtl/>
        </w:rPr>
        <w:t>.</w:t>
      </w:r>
    </w:p>
    <w:p w14:paraId="17540DE8" w14:textId="77777777" w:rsidR="00D505AF" w:rsidRDefault="00D505AF" w:rsidP="00E342EA">
      <w:pPr>
        <w:pStyle w:val="P00"/>
        <w:spacing w:before="72"/>
        <w:ind w:left="0" w:right="1155"/>
        <w:rPr>
          <w:rStyle w:val="default"/>
          <w:rFonts w:hint="cs"/>
          <w:rtl/>
        </w:rPr>
      </w:pPr>
      <w:bookmarkStart w:id="24" w:name="Seif19"/>
      <w:bookmarkEnd w:id="24"/>
      <w:r>
        <w:rPr>
          <w:lang w:val="he-IL"/>
        </w:rPr>
        <w:pict w14:anchorId="26818B74">
          <v:rect id="_x0000_s1230" style="position:absolute;left:0;text-align:left;margin-left:464.5pt;margin-top:8.05pt;width:75.05pt;height:9.6pt;z-index:251660288" o:allowincell="f" filled="f" stroked="f" strokecolor="lime" strokeweight=".25pt">
            <v:textbox style="mso-next-textbox:#_x0000_s1230" inset="0,0,0,0">
              <w:txbxContent>
                <w:p w14:paraId="41B0588B" w14:textId="77777777" w:rsidR="00DF1649" w:rsidRDefault="00DF1649" w:rsidP="00E342EA">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E342EA">
        <w:rPr>
          <w:rStyle w:val="big-number"/>
          <w:rFonts w:cs="Miriam" w:hint="cs"/>
          <w:rtl/>
        </w:rPr>
        <w:t>9</w:t>
      </w:r>
      <w:r>
        <w:rPr>
          <w:rStyle w:val="big-number"/>
          <w:rFonts w:cs="Miriam"/>
          <w:rtl/>
        </w:rPr>
        <w:t>.</w:t>
      </w:r>
      <w:r>
        <w:rPr>
          <w:rStyle w:val="big-number"/>
          <w:rFonts w:cs="Miriam"/>
          <w:rtl/>
        </w:rPr>
        <w:tab/>
      </w:r>
      <w:r w:rsidR="00E342EA">
        <w:rPr>
          <w:rStyle w:val="default"/>
          <w:rFonts w:hint="cs"/>
          <w:rtl/>
        </w:rPr>
        <w:t>סמכות לפי חוק עזר זה איננה גורעת מסמכות לפי חיקוק אחר, וקיום חובה לפי חוק עזר זה אינו פוטר מקיום חובה לפי חיקוק אחר; קיום חובה לפי חיקוק אחר אינו פוטר מקיום חובה או מאיסור הפרה של כל הוראה לפי חוק עזר זה</w:t>
      </w:r>
      <w:r>
        <w:rPr>
          <w:rStyle w:val="default"/>
          <w:rFonts w:hint="cs"/>
          <w:rtl/>
        </w:rPr>
        <w:t>.</w:t>
      </w:r>
    </w:p>
    <w:p w14:paraId="0EA63674" w14:textId="77777777" w:rsidR="00D505AF" w:rsidRDefault="00D505AF" w:rsidP="00F8019F">
      <w:pPr>
        <w:pStyle w:val="P00"/>
        <w:spacing w:before="72"/>
        <w:ind w:left="0" w:right="1155"/>
        <w:rPr>
          <w:rStyle w:val="default"/>
          <w:rFonts w:hint="cs"/>
          <w:rtl/>
        </w:rPr>
      </w:pPr>
      <w:bookmarkStart w:id="25" w:name="Seif20"/>
      <w:bookmarkEnd w:id="25"/>
      <w:r>
        <w:rPr>
          <w:lang w:val="he-IL"/>
        </w:rPr>
        <w:pict w14:anchorId="52CFB330">
          <v:rect id="_x0000_s1231" style="position:absolute;left:0;text-align:left;margin-left:464.5pt;margin-top:8.05pt;width:75.05pt;height:9.6pt;z-index:251661312" o:allowincell="f" filled="f" stroked="f" strokecolor="lime" strokeweight=".25pt">
            <v:textbox style="mso-next-textbox:#_x0000_s1231" inset="0,0,0,0">
              <w:txbxContent>
                <w:p w14:paraId="56E3A5FF" w14:textId="77777777" w:rsidR="00DF1649" w:rsidRDefault="00DF1649" w:rsidP="00D505AF">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00E342EA">
        <w:rPr>
          <w:rStyle w:val="big-number"/>
          <w:rFonts w:cs="Miriam" w:hint="cs"/>
          <w:rtl/>
        </w:rPr>
        <w:t>20</w:t>
      </w:r>
      <w:r>
        <w:rPr>
          <w:rStyle w:val="big-number"/>
          <w:rFonts w:cs="Miriam"/>
          <w:rtl/>
        </w:rPr>
        <w:t>.</w:t>
      </w:r>
      <w:r>
        <w:rPr>
          <w:rStyle w:val="big-number"/>
          <w:rFonts w:cs="Miriam"/>
          <w:rtl/>
        </w:rPr>
        <w:tab/>
      </w:r>
      <w:r w:rsidR="00F8019F">
        <w:rPr>
          <w:rStyle w:val="default"/>
          <w:rFonts w:hint="cs"/>
          <w:rtl/>
        </w:rPr>
        <w:t>(א)</w:t>
      </w:r>
      <w:r w:rsidR="00F8019F">
        <w:rPr>
          <w:rStyle w:val="default"/>
          <w:rFonts w:hint="cs"/>
          <w:rtl/>
        </w:rPr>
        <w:tab/>
        <w:t xml:space="preserve">סכומי האגרות, ההיטלים והתשלומים האחרים, לפי הענין, שהוטלו בחוק עזר זה, יעלו ב-1 בכל חודש (להלן </w:t>
      </w:r>
      <w:r w:rsidR="00F8019F">
        <w:rPr>
          <w:rStyle w:val="default"/>
          <w:rtl/>
        </w:rPr>
        <w:t>–</w:t>
      </w:r>
      <w:r w:rsidR="00F8019F">
        <w:rPr>
          <w:rStyle w:val="default"/>
          <w:rFonts w:hint="cs"/>
          <w:rtl/>
        </w:rPr>
        <w:t xml:space="preserve"> יום ההעלאה) לפי שיעור עליית המדד מן המדד שפורסם לאחרונה לפני יום ההעלאה הקודם עד המדד שפורסם לאחרונה לפני יום ההעלאה.</w:t>
      </w:r>
    </w:p>
    <w:p w14:paraId="1983CA53" w14:textId="77777777" w:rsidR="00F8019F" w:rsidRDefault="00F8019F" w:rsidP="00F8019F">
      <w:pPr>
        <w:pStyle w:val="P00"/>
        <w:spacing w:before="72"/>
        <w:ind w:left="0" w:right="1155"/>
        <w:rPr>
          <w:rStyle w:val="default"/>
          <w:rFonts w:hint="cs"/>
          <w:rtl/>
        </w:rPr>
      </w:pPr>
      <w:r>
        <w:rPr>
          <w:rStyle w:val="default"/>
          <w:rFonts w:hint="cs"/>
          <w:rtl/>
        </w:rPr>
        <w:tab/>
        <w:t>(ב)</w:t>
      </w:r>
      <w:r>
        <w:rPr>
          <w:rStyle w:val="default"/>
          <w:rFonts w:hint="cs"/>
          <w:rtl/>
        </w:rPr>
        <w:tab/>
        <w:t>סכומים מוגדלים כאמור בסעיף קטן (א) יעוגלו לשקל החדש השלם הקרוב.</w:t>
      </w:r>
    </w:p>
    <w:p w14:paraId="6FF57EE2" w14:textId="77777777" w:rsidR="00F8019F" w:rsidRDefault="00F8019F" w:rsidP="00F8019F">
      <w:pPr>
        <w:pStyle w:val="P00"/>
        <w:spacing w:before="72"/>
        <w:ind w:left="0" w:right="1155"/>
        <w:rPr>
          <w:rStyle w:val="default"/>
          <w:rFonts w:hint="cs"/>
          <w:rtl/>
        </w:rPr>
      </w:pPr>
      <w:r>
        <w:rPr>
          <w:rStyle w:val="default"/>
          <w:rFonts w:hint="cs"/>
          <w:rtl/>
        </w:rPr>
        <w:tab/>
        <w:t>(ג)</w:t>
      </w:r>
      <w:r>
        <w:rPr>
          <w:rStyle w:val="default"/>
          <w:rFonts w:hint="cs"/>
          <w:rtl/>
        </w:rPr>
        <w:tab/>
      </w:r>
      <w:r w:rsidR="00404D92">
        <w:rPr>
          <w:rStyle w:val="default"/>
          <w:rFonts w:hint="cs"/>
          <w:rtl/>
        </w:rPr>
        <w:t>ראש העיריה יפרסם בתחום העיריה הודעה בדבר שיעורי האגרות, ההיטלים והתשלומים האחרים כפי שהם מוגדלים עקב עליית המדד ועותקים של ההודעה יופקדו במשרד הממונה על המחוז ובמשרד הפנים בירושלים.</w:t>
      </w:r>
    </w:p>
    <w:p w14:paraId="38118ECD" w14:textId="77777777" w:rsidR="00404D92" w:rsidRDefault="00404D92" w:rsidP="00F8019F">
      <w:pPr>
        <w:pStyle w:val="P00"/>
        <w:spacing w:before="72"/>
        <w:ind w:left="0" w:right="1155"/>
        <w:rPr>
          <w:rStyle w:val="default"/>
          <w:rFonts w:hint="cs"/>
          <w:rtl/>
        </w:rPr>
      </w:pPr>
      <w:r>
        <w:rPr>
          <w:rStyle w:val="default"/>
          <w:rFonts w:hint="cs"/>
          <w:rtl/>
        </w:rPr>
        <w:tab/>
        <w:t>(ד)</w:t>
      </w:r>
      <w:r>
        <w:rPr>
          <w:rStyle w:val="default"/>
          <w:rFonts w:hint="cs"/>
          <w:rtl/>
        </w:rPr>
        <w:tab/>
        <w:t xml:space="preserve">בסעיף זה "מדד" </w:t>
      </w:r>
      <w:r>
        <w:rPr>
          <w:rStyle w:val="default"/>
          <w:rtl/>
        </w:rPr>
        <w:t>–</w:t>
      </w:r>
      <w:r>
        <w:rPr>
          <w:rStyle w:val="default"/>
          <w:rFonts w:hint="cs"/>
          <w:rtl/>
        </w:rPr>
        <w:t xml:space="preserve"> מדד המחירים לצרכן שפרסמה הלשכה המרכזית לסטטיסטיקה (להלן </w:t>
      </w:r>
      <w:r>
        <w:rPr>
          <w:rStyle w:val="default"/>
          <w:rtl/>
        </w:rPr>
        <w:t>–</w:t>
      </w:r>
      <w:r>
        <w:rPr>
          <w:rStyle w:val="default"/>
          <w:rFonts w:hint="cs"/>
          <w:rtl/>
        </w:rPr>
        <w:t xml:space="preserve"> מדד).</w:t>
      </w:r>
    </w:p>
    <w:p w14:paraId="14A01B21" w14:textId="77777777" w:rsidR="00D505AF" w:rsidRDefault="00D505AF" w:rsidP="00D12391">
      <w:pPr>
        <w:pStyle w:val="P00"/>
        <w:spacing w:before="72"/>
        <w:ind w:left="0" w:right="1155"/>
        <w:rPr>
          <w:rStyle w:val="default"/>
          <w:rFonts w:hint="cs"/>
          <w:rtl/>
        </w:rPr>
      </w:pPr>
      <w:bookmarkStart w:id="26" w:name="Seif21"/>
      <w:bookmarkEnd w:id="26"/>
      <w:r>
        <w:rPr>
          <w:lang w:val="he-IL"/>
        </w:rPr>
        <w:pict w14:anchorId="051A0E4F">
          <v:rect id="_x0000_s1232" style="position:absolute;left:0;text-align:left;margin-left:464.5pt;margin-top:8.05pt;width:75.05pt;height:28.15pt;z-index:251662336" o:allowincell="f" filled="f" stroked="f" strokecolor="lime" strokeweight=".25pt">
            <v:textbox style="mso-next-textbox:#_x0000_s1232" inset="0,0,0,0">
              <w:txbxContent>
                <w:p w14:paraId="0ACF78BA" w14:textId="77777777" w:rsidR="00DF1649" w:rsidRDefault="00DF1649" w:rsidP="00D505AF">
                  <w:pPr>
                    <w:spacing w:line="160" w:lineRule="exact"/>
                    <w:jc w:val="left"/>
                    <w:rPr>
                      <w:rFonts w:cs="Miriam" w:hint="cs"/>
                      <w:noProof/>
                      <w:sz w:val="18"/>
                      <w:szCs w:val="18"/>
                      <w:rtl/>
                    </w:rPr>
                  </w:pPr>
                  <w:r>
                    <w:rPr>
                      <w:rFonts w:cs="Miriam" w:hint="cs"/>
                      <w:sz w:val="18"/>
                      <w:szCs w:val="18"/>
                      <w:rtl/>
                    </w:rPr>
                    <w:t>הוראת שעה</w:t>
                  </w:r>
                </w:p>
                <w:p w14:paraId="545729C5" w14:textId="77777777" w:rsidR="004A486A" w:rsidRDefault="004A486A" w:rsidP="00D505AF">
                  <w:pPr>
                    <w:spacing w:line="160" w:lineRule="exact"/>
                    <w:jc w:val="left"/>
                    <w:rPr>
                      <w:rFonts w:cs="Miriam" w:hint="cs"/>
                      <w:noProof/>
                      <w:sz w:val="18"/>
                      <w:szCs w:val="18"/>
                      <w:rtl/>
                    </w:rPr>
                  </w:pPr>
                  <w:r>
                    <w:rPr>
                      <w:rFonts w:cs="Miriam" w:hint="cs"/>
                      <w:noProof/>
                      <w:sz w:val="18"/>
                      <w:szCs w:val="18"/>
                      <w:rtl/>
                    </w:rPr>
                    <w:t>תיקון תשנ"ד-1994</w:t>
                  </w:r>
                </w:p>
                <w:p w14:paraId="2EEA5F3B" w14:textId="77777777" w:rsidR="004A486A" w:rsidRDefault="004A486A" w:rsidP="00D505AF">
                  <w:pPr>
                    <w:spacing w:line="160" w:lineRule="exact"/>
                    <w:jc w:val="left"/>
                    <w:rPr>
                      <w:rFonts w:cs="Miriam" w:hint="cs"/>
                      <w:noProof/>
                      <w:sz w:val="18"/>
                      <w:szCs w:val="18"/>
                      <w:rtl/>
                    </w:rPr>
                  </w:pPr>
                  <w:r>
                    <w:rPr>
                      <w:rFonts w:cs="Miriam" w:hint="cs"/>
                      <w:noProof/>
                      <w:sz w:val="18"/>
                      <w:szCs w:val="18"/>
                      <w:rtl/>
                    </w:rPr>
                    <w:t>ת"ט תשנ"ה-1994</w:t>
                  </w:r>
                </w:p>
              </w:txbxContent>
            </v:textbox>
            <w10:anchorlock/>
          </v:rect>
        </w:pict>
      </w:r>
      <w:r w:rsidR="00404D92">
        <w:rPr>
          <w:rStyle w:val="big-number"/>
          <w:rFonts w:cs="Miriam" w:hint="cs"/>
          <w:rtl/>
        </w:rPr>
        <w:t>21</w:t>
      </w:r>
      <w:r>
        <w:rPr>
          <w:rStyle w:val="big-number"/>
          <w:rFonts w:cs="Miriam"/>
          <w:rtl/>
        </w:rPr>
        <w:t>.</w:t>
      </w:r>
      <w:r>
        <w:rPr>
          <w:rStyle w:val="big-number"/>
          <w:rFonts w:cs="Miriam"/>
          <w:rtl/>
        </w:rPr>
        <w:tab/>
      </w:r>
      <w:r w:rsidR="004A486A">
        <w:rPr>
          <w:rStyle w:val="default"/>
          <w:rFonts w:hint="cs"/>
          <w:rtl/>
        </w:rPr>
        <w:t>(א)</w:t>
      </w:r>
      <w:r w:rsidR="004A486A">
        <w:rPr>
          <w:rStyle w:val="default"/>
          <w:rFonts w:hint="cs"/>
          <w:rtl/>
        </w:rPr>
        <w:tab/>
      </w:r>
      <w:r w:rsidR="00D12391">
        <w:rPr>
          <w:rStyle w:val="default"/>
          <w:rFonts w:hint="cs"/>
          <w:rtl/>
        </w:rPr>
        <w:t>על אף האמור בסעיף 20(א) יעלו סכומי האגרות, ההיטלים והתשלומים האחרים שנקבעו בתוספת הראשונה, בתוספת השניה, בתוספת השלישית, בתוספת הרביעית ובתוספת החמישית, לפי הענין, ב-1 בחודש שלאחר פרסום חוק עזר זה בשיעור עליית המדד שפורסם לאחרונה לפני פרסומו לעומת המדד שפורסם בחודש אפריל 1991</w:t>
      </w:r>
      <w:r>
        <w:rPr>
          <w:rStyle w:val="default"/>
          <w:rFonts w:hint="cs"/>
          <w:rtl/>
        </w:rPr>
        <w:t>.</w:t>
      </w:r>
    </w:p>
    <w:p w14:paraId="5D3D6D7F" w14:textId="77777777" w:rsidR="004A486A" w:rsidRPr="004A486A" w:rsidRDefault="008D0218" w:rsidP="00D12391">
      <w:pPr>
        <w:pStyle w:val="P00"/>
        <w:spacing w:before="72"/>
        <w:ind w:left="0" w:right="1155"/>
        <w:rPr>
          <w:rStyle w:val="default"/>
          <w:rFonts w:ascii="Times New Roman" w:hAnsi="Times New Roman"/>
          <w:rtl/>
        </w:rPr>
      </w:pPr>
      <w:r>
        <w:rPr>
          <w:rFonts w:ascii="FrankRuehl" w:hAnsi="FrankRuehl" w:cs="FrankRuehl" w:hint="cs"/>
          <w:sz w:val="26"/>
          <w:rtl/>
          <w:lang w:eastAsia="en-US"/>
        </w:rPr>
        <w:pict w14:anchorId="53A3A651">
          <v:shape id="_x0000_s1239" type="#_x0000_t202" style="position:absolute;left:0;text-align:left;margin-left:470.35pt;margin-top:7.1pt;width:1in;height:16.8pt;z-index:251665408" filled="f" stroked="f">
            <v:textbox inset="1mm,0,1mm,0">
              <w:txbxContent>
                <w:p w14:paraId="07C86227" w14:textId="77777777" w:rsidR="008D0218" w:rsidRDefault="008D0218" w:rsidP="008D0218">
                  <w:pPr>
                    <w:spacing w:line="160" w:lineRule="exact"/>
                    <w:jc w:val="left"/>
                    <w:rPr>
                      <w:rFonts w:cs="Miriam" w:hint="cs"/>
                      <w:noProof/>
                      <w:sz w:val="18"/>
                      <w:szCs w:val="18"/>
                      <w:rtl/>
                    </w:rPr>
                  </w:pPr>
                  <w:r>
                    <w:rPr>
                      <w:rFonts w:cs="Miriam" w:hint="cs"/>
                      <w:noProof/>
                      <w:sz w:val="18"/>
                      <w:szCs w:val="18"/>
                      <w:rtl/>
                    </w:rPr>
                    <w:t>תיקון תשנ"ד-1994</w:t>
                  </w:r>
                </w:p>
                <w:p w14:paraId="2D6A2353" w14:textId="77777777" w:rsidR="008D0218" w:rsidRDefault="008D0218" w:rsidP="008D0218">
                  <w:pPr>
                    <w:spacing w:line="160" w:lineRule="exact"/>
                    <w:jc w:val="left"/>
                    <w:rPr>
                      <w:rFonts w:cs="Miriam" w:hint="cs"/>
                      <w:noProof/>
                      <w:sz w:val="18"/>
                      <w:szCs w:val="18"/>
                      <w:rtl/>
                    </w:rPr>
                  </w:pPr>
                  <w:r>
                    <w:rPr>
                      <w:rFonts w:cs="Miriam" w:hint="cs"/>
                      <w:noProof/>
                      <w:sz w:val="18"/>
                      <w:szCs w:val="18"/>
                      <w:rtl/>
                    </w:rPr>
                    <w:t>ת"ט תשנ"ה-1994</w:t>
                  </w:r>
                </w:p>
              </w:txbxContent>
            </v:textbox>
            <w10:anchorlock/>
          </v:shape>
        </w:pict>
      </w:r>
      <w:r w:rsidR="004A486A">
        <w:rPr>
          <w:rStyle w:val="default"/>
          <w:rFonts w:hint="cs"/>
          <w:rtl/>
        </w:rPr>
        <w:tab/>
        <w:t>(ב)</w:t>
      </w:r>
      <w:r w:rsidR="004A486A">
        <w:rPr>
          <w:rStyle w:val="default"/>
          <w:rFonts w:hint="cs"/>
          <w:rtl/>
        </w:rPr>
        <w:tab/>
        <w:t>על אף האמור בסעיף 20(ב) לחוק העזר העיקרי ובסעיף קטן (א) לסעיף זה, יעלו שיעורי האגרות שנקבעו בפריט (1) לתוספת הראשונה ובתוספת הרביעית, לפי שיעור עליית המדד שפורסם לאחרונה לפני פרסום חוק עזר זה ברשומות לעומת המדד שפורסם בחודש אוקטובר 1995, ויחולו לגבי עליית שיעורי האגרות לפי סעיף קטן זה הוראות תקנה 1(א) עד (ג) לתקנות אגרות חקלאיות (הצמדה למדד), התשמ"א-1981, שפורסמו בקובץ התקנות, התשמ"א, עמ' 1564.</w:t>
      </w:r>
    </w:p>
    <w:p w14:paraId="189E76EF" w14:textId="77777777" w:rsidR="00D505AF" w:rsidRDefault="00D505AF" w:rsidP="00D12391">
      <w:pPr>
        <w:pStyle w:val="P00"/>
        <w:spacing w:before="72"/>
        <w:ind w:left="0" w:right="1155"/>
        <w:rPr>
          <w:rStyle w:val="default"/>
          <w:rFonts w:hint="cs"/>
          <w:rtl/>
        </w:rPr>
      </w:pPr>
      <w:bookmarkStart w:id="27" w:name="Seif22"/>
      <w:bookmarkEnd w:id="27"/>
      <w:r>
        <w:rPr>
          <w:lang w:val="he-IL"/>
        </w:rPr>
        <w:pict w14:anchorId="4830656A">
          <v:rect id="_x0000_s1233" style="position:absolute;left:0;text-align:left;margin-left:464.5pt;margin-top:8.05pt;width:75.05pt;height:9.6pt;z-index:251663360" o:allowincell="f" filled="f" stroked="f" strokecolor="lime" strokeweight=".25pt">
            <v:textbox style="mso-next-textbox:#_x0000_s1233" inset="0,0,0,0">
              <w:txbxContent>
                <w:p w14:paraId="508B19D0" w14:textId="77777777" w:rsidR="00DF1649" w:rsidRDefault="00DF1649" w:rsidP="00D505AF">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D12391">
        <w:rPr>
          <w:rStyle w:val="big-number"/>
          <w:rFonts w:cs="Miriam" w:hint="cs"/>
          <w:rtl/>
        </w:rPr>
        <w:t>22</w:t>
      </w:r>
      <w:r>
        <w:rPr>
          <w:rStyle w:val="big-number"/>
          <w:rFonts w:cs="Miriam"/>
          <w:rtl/>
        </w:rPr>
        <w:t>.</w:t>
      </w:r>
      <w:r>
        <w:rPr>
          <w:rStyle w:val="big-number"/>
          <w:rFonts w:cs="Miriam"/>
          <w:rtl/>
        </w:rPr>
        <w:tab/>
      </w:r>
      <w:r w:rsidR="00D12391">
        <w:rPr>
          <w:rStyle w:val="default"/>
          <w:rFonts w:hint="cs"/>
          <w:rtl/>
        </w:rPr>
        <w:t xml:space="preserve">בטלים </w:t>
      </w:r>
      <w:r w:rsidR="00D12391">
        <w:rPr>
          <w:rStyle w:val="default"/>
          <w:rtl/>
        </w:rPr>
        <w:t>–</w:t>
      </w:r>
    </w:p>
    <w:p w14:paraId="1245617B" w14:textId="77777777" w:rsidR="00D12391" w:rsidRDefault="00D12391" w:rsidP="00BE111E">
      <w:pPr>
        <w:pStyle w:val="P00"/>
        <w:spacing w:before="72"/>
        <w:ind w:left="624" w:right="1157"/>
        <w:rPr>
          <w:rStyle w:val="default"/>
          <w:rFonts w:hint="cs"/>
          <w:rtl/>
        </w:rPr>
      </w:pPr>
      <w:r>
        <w:rPr>
          <w:rStyle w:val="default"/>
          <w:rFonts w:hint="cs"/>
          <w:rtl/>
        </w:rPr>
        <w:t>(1)</w:t>
      </w:r>
      <w:r>
        <w:rPr>
          <w:rStyle w:val="default"/>
          <w:rFonts w:hint="cs"/>
          <w:rtl/>
        </w:rPr>
        <w:tab/>
        <w:t>חוק עזר לבאר-שבע (פיקוח על כלבים), התשל"ג-1973;</w:t>
      </w:r>
    </w:p>
    <w:p w14:paraId="0AB95712" w14:textId="77777777" w:rsidR="00D12391" w:rsidRDefault="00D12391" w:rsidP="00BE111E">
      <w:pPr>
        <w:pStyle w:val="P00"/>
        <w:spacing w:before="72"/>
        <w:ind w:left="624" w:right="1157"/>
        <w:rPr>
          <w:rStyle w:val="default"/>
          <w:rFonts w:hint="cs"/>
          <w:rtl/>
        </w:rPr>
      </w:pPr>
      <w:r>
        <w:rPr>
          <w:rStyle w:val="default"/>
          <w:rFonts w:hint="cs"/>
          <w:rtl/>
        </w:rPr>
        <w:t>(2)</w:t>
      </w:r>
      <w:r>
        <w:rPr>
          <w:rStyle w:val="default"/>
          <w:rFonts w:hint="cs"/>
          <w:rtl/>
        </w:rPr>
        <w:tab/>
        <w:t>חוק עזר לבאר-שבע (החזקת בעלי חיים), התשמ"ז-1986.</w:t>
      </w:r>
    </w:p>
    <w:p w14:paraId="034E078A" w14:textId="77777777" w:rsidR="007B535C" w:rsidRDefault="007B535C">
      <w:pPr>
        <w:pStyle w:val="P00"/>
        <w:spacing w:before="72"/>
        <w:ind w:left="0" w:right="1134"/>
        <w:rPr>
          <w:rFonts w:cs="FrankRuehl" w:hint="cs"/>
          <w:rtl/>
          <w:lang w:eastAsia="en-US"/>
        </w:rPr>
      </w:pPr>
    </w:p>
    <w:p w14:paraId="6383DCDF" w14:textId="77777777" w:rsidR="00FC43F1" w:rsidRDefault="00C57B53" w:rsidP="00FC43F1">
      <w:pPr>
        <w:pStyle w:val="P00"/>
        <w:spacing w:before="72"/>
        <w:ind w:left="0" w:right="1134"/>
        <w:jc w:val="center"/>
        <w:rPr>
          <w:rFonts w:cs="FrankRuehl" w:hint="cs"/>
          <w:b/>
          <w:bCs/>
          <w:rtl/>
          <w:lang w:eastAsia="en-US"/>
        </w:rPr>
      </w:pPr>
      <w:r>
        <w:rPr>
          <w:rFonts w:cs="FrankRuehl" w:hint="cs"/>
          <w:b/>
          <w:bCs/>
          <w:rtl/>
          <w:lang w:eastAsia="en-US"/>
        </w:rPr>
        <w:pict w14:anchorId="03AF743F">
          <v:shape id="_x0000_s1206" type="#_x0000_t202" style="position:absolute;left:0;text-align:left;margin-left:470.25pt;margin-top:7.1pt;width:1in;height:18.4pt;z-index:251658240" filled="f" stroked="f">
            <v:textbox inset="1mm,0,1mm,0">
              <w:txbxContent>
                <w:p w14:paraId="24A1FA4C" w14:textId="77777777" w:rsidR="00DF1649" w:rsidRDefault="00DF1649" w:rsidP="00CC319D">
                  <w:pPr>
                    <w:spacing w:line="160" w:lineRule="exact"/>
                    <w:jc w:val="left"/>
                    <w:rPr>
                      <w:rFonts w:cs="Miriam" w:hint="cs"/>
                      <w:sz w:val="18"/>
                      <w:szCs w:val="18"/>
                      <w:rtl/>
                    </w:rPr>
                  </w:pPr>
                  <w:r>
                    <w:rPr>
                      <w:rFonts w:cs="Miriam" w:hint="cs"/>
                      <w:sz w:val="18"/>
                      <w:szCs w:val="18"/>
                      <w:rtl/>
                    </w:rPr>
                    <w:t xml:space="preserve">תיקון </w:t>
                  </w:r>
                  <w:r w:rsidR="00C7289F">
                    <w:rPr>
                      <w:rFonts w:cs="Miriam" w:hint="cs"/>
                      <w:sz w:val="18"/>
                      <w:szCs w:val="18"/>
                      <w:rtl/>
                    </w:rPr>
                    <w:t>תשנ"ד-1994</w:t>
                  </w:r>
                </w:p>
                <w:p w14:paraId="750C0D93" w14:textId="77777777" w:rsidR="00443929" w:rsidRDefault="00443929" w:rsidP="00443929">
                  <w:pPr>
                    <w:spacing w:line="160" w:lineRule="exact"/>
                    <w:jc w:val="left"/>
                    <w:rPr>
                      <w:rFonts w:cs="Miriam" w:hint="cs"/>
                      <w:sz w:val="18"/>
                      <w:szCs w:val="18"/>
                      <w:rtl/>
                    </w:rPr>
                  </w:pPr>
                  <w:r>
                    <w:rPr>
                      <w:rFonts w:cs="Miriam" w:hint="cs"/>
                      <w:sz w:val="18"/>
                      <w:szCs w:val="18"/>
                      <w:rtl/>
                    </w:rPr>
                    <w:t>תיקון תשס"א-2001</w:t>
                  </w:r>
                </w:p>
              </w:txbxContent>
            </v:textbox>
            <w10:anchorlock/>
          </v:shape>
        </w:pict>
      </w:r>
      <w:r w:rsidR="00FC43F1" w:rsidRPr="00FC43F1">
        <w:rPr>
          <w:rFonts w:cs="FrankRuehl" w:hint="cs"/>
          <w:b/>
          <w:bCs/>
          <w:rtl/>
          <w:lang w:eastAsia="en-US"/>
        </w:rPr>
        <w:t>תוספת</w:t>
      </w:r>
      <w:r w:rsidR="00DF1649">
        <w:rPr>
          <w:rFonts w:cs="FrankRuehl" w:hint="cs"/>
          <w:b/>
          <w:bCs/>
          <w:rtl/>
          <w:lang w:eastAsia="en-US"/>
        </w:rPr>
        <w:t xml:space="preserve"> ראשונה</w:t>
      </w:r>
    </w:p>
    <w:p w14:paraId="54BD4981" w14:textId="77777777" w:rsidR="00DF1649" w:rsidRPr="00DF1649" w:rsidRDefault="00DF1649" w:rsidP="00FC43F1">
      <w:pPr>
        <w:pStyle w:val="P00"/>
        <w:spacing w:before="72"/>
        <w:ind w:left="0" w:right="1134"/>
        <w:jc w:val="center"/>
        <w:rPr>
          <w:rFonts w:cs="FrankRuehl" w:hint="cs"/>
          <w:sz w:val="24"/>
          <w:szCs w:val="24"/>
          <w:rtl/>
          <w:lang w:eastAsia="en-US"/>
        </w:rPr>
      </w:pPr>
      <w:r>
        <w:rPr>
          <w:rFonts w:cs="FrankRuehl" w:hint="cs"/>
          <w:sz w:val="24"/>
          <w:szCs w:val="24"/>
          <w:rtl/>
          <w:lang w:eastAsia="en-US"/>
        </w:rPr>
        <w:t>(סעיף 4)</w:t>
      </w:r>
    </w:p>
    <w:p w14:paraId="7CB9B952" w14:textId="77777777" w:rsidR="00FC43F1" w:rsidRPr="00FC43F1" w:rsidRDefault="00FC43F1" w:rsidP="00334BE0">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00C7289F">
        <w:rPr>
          <w:rFonts w:cs="FrankRuehl" w:hint="cs"/>
          <w:sz w:val="22"/>
          <w:szCs w:val="22"/>
          <w:u w:val="single"/>
          <w:rtl/>
          <w:lang w:eastAsia="en-US"/>
        </w:rPr>
        <w:t xml:space="preserve">שיעורי </w:t>
      </w:r>
      <w:r w:rsidRPr="00FC43F1">
        <w:rPr>
          <w:rFonts w:cs="FrankRuehl" w:hint="cs"/>
          <w:sz w:val="22"/>
          <w:szCs w:val="22"/>
          <w:u w:val="single"/>
          <w:rtl/>
          <w:lang w:eastAsia="en-US"/>
        </w:rPr>
        <w:t xml:space="preserve">האגרה </w:t>
      </w:r>
      <w:r w:rsidR="00334BE0">
        <w:rPr>
          <w:rFonts w:cs="FrankRuehl" w:hint="cs"/>
          <w:sz w:val="22"/>
          <w:szCs w:val="22"/>
          <w:u w:val="single"/>
          <w:rtl/>
          <w:lang w:eastAsia="en-US"/>
        </w:rPr>
        <w:t>בשקלים</w:t>
      </w:r>
      <w:r w:rsidR="00CC319D">
        <w:rPr>
          <w:rFonts w:cs="FrankRuehl" w:hint="cs"/>
          <w:sz w:val="22"/>
          <w:szCs w:val="22"/>
          <w:u w:val="single"/>
          <w:rtl/>
          <w:lang w:eastAsia="en-US"/>
        </w:rPr>
        <w:t xml:space="preserve"> חדשים</w:t>
      </w:r>
    </w:p>
    <w:p w14:paraId="7C07685C" w14:textId="77777777" w:rsidR="00C7289F"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w:t>
      </w:r>
      <w:r w:rsidR="00FC43F1">
        <w:rPr>
          <w:rFonts w:cs="FrankRuehl" w:hint="cs"/>
          <w:rtl/>
          <w:lang w:eastAsia="en-US"/>
        </w:rPr>
        <w:t>1</w:t>
      </w:r>
      <w:r>
        <w:rPr>
          <w:rFonts w:cs="FrankRuehl" w:hint="cs"/>
          <w:rtl/>
          <w:lang w:eastAsia="en-US"/>
        </w:rPr>
        <w:t>)</w:t>
      </w:r>
      <w:r w:rsidR="00FC43F1">
        <w:rPr>
          <w:rFonts w:cs="FrankRuehl" w:hint="cs"/>
          <w:rtl/>
          <w:lang w:eastAsia="en-US"/>
        </w:rPr>
        <w:tab/>
      </w:r>
      <w:r>
        <w:rPr>
          <w:rFonts w:cs="FrankRuehl" w:hint="cs"/>
          <w:rtl/>
          <w:lang w:eastAsia="en-US"/>
        </w:rPr>
        <w:t>בעד רשיון</w:t>
      </w:r>
    </w:p>
    <w:p w14:paraId="433B8F14" w14:textId="77777777" w:rsidR="00FC43F1" w:rsidRDefault="00C7289F" w:rsidP="00C7289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(א)</w:t>
      </w:r>
      <w:r>
        <w:rPr>
          <w:rFonts w:cs="FrankRuehl" w:hint="cs"/>
          <w:rtl/>
          <w:lang w:eastAsia="en-US"/>
        </w:rPr>
        <w:tab/>
        <w:t>ללא חיסון נגד מחלת הכלבת</w:t>
      </w:r>
      <w:r w:rsidR="00DF1649">
        <w:rPr>
          <w:rFonts w:cs="FrankRuehl" w:hint="cs"/>
          <w:rtl/>
          <w:lang w:eastAsia="en-US"/>
        </w:rPr>
        <w:tab/>
      </w:r>
      <w:r>
        <w:rPr>
          <w:rFonts w:cs="FrankRuehl" w:hint="cs"/>
          <w:rtl/>
          <w:lang w:eastAsia="en-US"/>
        </w:rPr>
        <w:t>34.50</w:t>
      </w:r>
    </w:p>
    <w:p w14:paraId="5EECBD44" w14:textId="77777777" w:rsidR="00C7289F" w:rsidRDefault="00C7289F" w:rsidP="00C7289F">
      <w:pPr>
        <w:pStyle w:val="P00"/>
        <w:tabs>
          <w:tab w:val="clear" w:pos="1928"/>
          <w:tab w:val="clear" w:pos="2381"/>
          <w:tab w:val="clear" w:pos="2835"/>
          <w:tab w:val="clear" w:pos="6259"/>
          <w:tab w:val="left" w:pos="6237"/>
        </w:tabs>
        <w:spacing w:before="72"/>
        <w:ind w:left="1021" w:right="1134"/>
        <w:rPr>
          <w:rFonts w:cs="FrankRuehl" w:hint="cs"/>
          <w:rtl/>
          <w:lang w:eastAsia="en-US"/>
        </w:rPr>
      </w:pPr>
      <w:r>
        <w:rPr>
          <w:rFonts w:cs="FrankRuehl" w:hint="cs"/>
          <w:rtl/>
          <w:lang w:eastAsia="en-US"/>
        </w:rPr>
        <w:t>לכלב מעוקר, ללא חיסון נגד מחלת הכלבת</w:t>
      </w:r>
      <w:r>
        <w:rPr>
          <w:rFonts w:cs="FrankRuehl" w:hint="cs"/>
          <w:rtl/>
          <w:lang w:eastAsia="en-US"/>
        </w:rPr>
        <w:tab/>
        <w:t>17.25</w:t>
      </w:r>
    </w:p>
    <w:p w14:paraId="3B25D316" w14:textId="77777777" w:rsidR="00C7289F" w:rsidRDefault="00C7289F" w:rsidP="00C7289F">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w:t>
      </w:r>
      <w:r>
        <w:rPr>
          <w:rFonts w:cs="FrankRuehl" w:hint="cs"/>
          <w:rtl/>
          <w:lang w:eastAsia="en-US"/>
        </w:rPr>
        <w:tab/>
        <w:t>כולל חיסון נגד מחלת הכלבת</w:t>
      </w:r>
      <w:r>
        <w:rPr>
          <w:rFonts w:cs="FrankRuehl" w:hint="cs"/>
          <w:rtl/>
          <w:lang w:eastAsia="en-US"/>
        </w:rPr>
        <w:tab/>
        <w:t>47.00</w:t>
      </w:r>
    </w:p>
    <w:p w14:paraId="351FD6B9" w14:textId="77777777" w:rsidR="00C7289F" w:rsidRDefault="00C7289F" w:rsidP="00C7289F">
      <w:pPr>
        <w:pStyle w:val="P00"/>
        <w:tabs>
          <w:tab w:val="clear" w:pos="1928"/>
          <w:tab w:val="clear" w:pos="2381"/>
          <w:tab w:val="clear" w:pos="2835"/>
          <w:tab w:val="clear" w:pos="6259"/>
          <w:tab w:val="left" w:pos="6237"/>
        </w:tabs>
        <w:spacing w:before="72"/>
        <w:ind w:left="1021" w:right="1134"/>
        <w:rPr>
          <w:rFonts w:cs="FrankRuehl" w:hint="cs"/>
          <w:rtl/>
          <w:lang w:eastAsia="en-US"/>
        </w:rPr>
      </w:pPr>
      <w:r>
        <w:rPr>
          <w:rFonts w:cs="FrankRuehl" w:hint="cs"/>
          <w:rtl/>
          <w:lang w:eastAsia="en-US"/>
        </w:rPr>
        <w:t>לכלב מעוקר, כולל חיסון נגד מחלת הכלבת</w:t>
      </w:r>
      <w:r>
        <w:rPr>
          <w:rFonts w:cs="FrankRuehl" w:hint="cs"/>
          <w:rtl/>
          <w:lang w:eastAsia="en-US"/>
        </w:rPr>
        <w:tab/>
        <w:t>24.00</w:t>
      </w:r>
    </w:p>
    <w:p w14:paraId="217D47FB" w14:textId="77777777" w:rsidR="00DF1649" w:rsidRDefault="00DF1649" w:rsidP="006616AA">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בעד </w:t>
      </w:r>
      <w:r w:rsidR="006616AA">
        <w:rPr>
          <w:rFonts w:cs="FrankRuehl" w:hint="cs"/>
          <w:rtl/>
          <w:lang w:eastAsia="en-US"/>
        </w:rPr>
        <w:t>סימון אלקטרוני</w:t>
      </w:r>
      <w:r>
        <w:rPr>
          <w:rFonts w:cs="FrankRuehl" w:hint="cs"/>
          <w:rtl/>
          <w:lang w:eastAsia="en-US"/>
        </w:rPr>
        <w:tab/>
      </w:r>
      <w:r w:rsidR="006616AA">
        <w:rPr>
          <w:rFonts w:cs="FrankRuehl" w:hint="cs"/>
          <w:rtl/>
          <w:lang w:eastAsia="en-US"/>
        </w:rPr>
        <w:t>55</w:t>
      </w:r>
    </w:p>
    <w:p w14:paraId="5E3F3AAE" w14:textId="77777777" w:rsidR="00C7289F" w:rsidRDefault="00C7289F">
      <w:pPr>
        <w:pStyle w:val="P00"/>
        <w:spacing w:before="72"/>
        <w:ind w:left="0" w:right="1134"/>
        <w:rPr>
          <w:rFonts w:cs="FrankRuehl" w:hint="cs"/>
          <w:rtl/>
          <w:lang w:eastAsia="en-US"/>
        </w:rPr>
      </w:pPr>
    </w:p>
    <w:p w14:paraId="3ABAFE87" w14:textId="77777777" w:rsidR="00DF1649" w:rsidRDefault="00DF1649" w:rsidP="00DF1649">
      <w:pPr>
        <w:pStyle w:val="P00"/>
        <w:spacing w:before="72"/>
        <w:ind w:left="0" w:right="1134"/>
        <w:jc w:val="center"/>
        <w:rPr>
          <w:rFonts w:cs="FrankRuehl" w:hint="cs"/>
          <w:b/>
          <w:bCs/>
          <w:rtl/>
          <w:lang w:eastAsia="en-US"/>
        </w:rPr>
      </w:pPr>
      <w:r w:rsidRPr="00FC43F1">
        <w:rPr>
          <w:rFonts w:cs="FrankRuehl" w:hint="cs"/>
          <w:b/>
          <w:bCs/>
          <w:rtl/>
          <w:lang w:eastAsia="en-US"/>
        </w:rPr>
        <w:t>תוספת</w:t>
      </w:r>
      <w:r>
        <w:rPr>
          <w:rFonts w:cs="FrankRuehl" w:hint="cs"/>
          <w:b/>
          <w:bCs/>
          <w:rtl/>
          <w:lang w:eastAsia="en-US"/>
        </w:rPr>
        <w:t xml:space="preserve"> שניה</w:t>
      </w:r>
    </w:p>
    <w:p w14:paraId="32C3484D" w14:textId="77777777" w:rsidR="00DF1649" w:rsidRPr="00DF1649" w:rsidRDefault="00DF1649" w:rsidP="00DF1649">
      <w:pPr>
        <w:pStyle w:val="P00"/>
        <w:spacing w:before="72"/>
        <w:ind w:left="0" w:right="1134"/>
        <w:jc w:val="center"/>
        <w:rPr>
          <w:rFonts w:cs="FrankRuehl" w:hint="cs"/>
          <w:sz w:val="24"/>
          <w:szCs w:val="24"/>
          <w:rtl/>
          <w:lang w:eastAsia="en-US"/>
        </w:rPr>
      </w:pPr>
      <w:r>
        <w:rPr>
          <w:rFonts w:cs="FrankRuehl" w:hint="cs"/>
          <w:sz w:val="24"/>
          <w:szCs w:val="24"/>
          <w:rtl/>
          <w:lang w:eastAsia="en-US"/>
        </w:rPr>
        <w:t>(סעיף 7(ג))</w:t>
      </w:r>
    </w:p>
    <w:p w14:paraId="08B981DA" w14:textId="77777777" w:rsidR="00DF1649" w:rsidRPr="00FC43F1" w:rsidRDefault="00DF1649" w:rsidP="00DF1649">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Pr="00FC43F1">
        <w:rPr>
          <w:rFonts w:cs="FrankRuehl" w:hint="cs"/>
          <w:sz w:val="22"/>
          <w:szCs w:val="22"/>
          <w:u w:val="single"/>
          <w:rtl/>
          <w:lang w:eastAsia="en-US"/>
        </w:rPr>
        <w:t xml:space="preserve">האגרה </w:t>
      </w:r>
      <w:r>
        <w:rPr>
          <w:rFonts w:cs="FrankRuehl" w:hint="cs"/>
          <w:sz w:val="22"/>
          <w:szCs w:val="22"/>
          <w:u w:val="single"/>
          <w:rtl/>
          <w:lang w:eastAsia="en-US"/>
        </w:rPr>
        <w:t>בשקלים חדשים</w:t>
      </w:r>
    </w:p>
    <w:p w14:paraId="4FB72D6F" w14:textId="77777777" w:rsidR="00D505AF"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החזקה לתקופה של 21 יום או חלק ממנה</w:t>
      </w:r>
      <w:r>
        <w:rPr>
          <w:rFonts w:cs="FrankRuehl" w:hint="cs"/>
          <w:rtl/>
          <w:lang w:eastAsia="en-US"/>
        </w:rPr>
        <w:tab/>
        <w:t>270</w:t>
      </w:r>
    </w:p>
    <w:p w14:paraId="4156DFBA" w14:textId="77777777" w:rsidR="00DF1649" w:rsidRDefault="00DF1649" w:rsidP="00DF1649">
      <w:pPr>
        <w:pStyle w:val="P00"/>
        <w:spacing w:before="72"/>
        <w:ind w:left="0" w:right="1134"/>
        <w:rPr>
          <w:rFonts w:cs="FrankRuehl" w:hint="cs"/>
          <w:rtl/>
          <w:lang w:eastAsia="en-US"/>
        </w:rPr>
      </w:pPr>
    </w:p>
    <w:p w14:paraId="3CD1CBB2" w14:textId="77777777" w:rsidR="00DF1649" w:rsidRDefault="00DF1649" w:rsidP="00DF1649">
      <w:pPr>
        <w:pStyle w:val="P00"/>
        <w:spacing w:before="72"/>
        <w:ind w:left="0" w:right="1134"/>
        <w:jc w:val="center"/>
        <w:rPr>
          <w:rFonts w:cs="FrankRuehl" w:hint="cs"/>
          <w:b/>
          <w:bCs/>
          <w:rtl/>
          <w:lang w:eastAsia="en-US"/>
        </w:rPr>
      </w:pPr>
      <w:r w:rsidRPr="00FC43F1">
        <w:rPr>
          <w:rFonts w:cs="FrankRuehl" w:hint="cs"/>
          <w:b/>
          <w:bCs/>
          <w:rtl/>
          <w:lang w:eastAsia="en-US"/>
        </w:rPr>
        <w:t>תוספת</w:t>
      </w:r>
      <w:r>
        <w:rPr>
          <w:rFonts w:cs="FrankRuehl" w:hint="cs"/>
          <w:b/>
          <w:bCs/>
          <w:rtl/>
          <w:lang w:eastAsia="en-US"/>
        </w:rPr>
        <w:t xml:space="preserve"> שלישית</w:t>
      </w:r>
    </w:p>
    <w:p w14:paraId="57803F6F" w14:textId="77777777" w:rsidR="00DF1649" w:rsidRPr="00DF1649" w:rsidRDefault="00DF1649" w:rsidP="00DF1649">
      <w:pPr>
        <w:pStyle w:val="P00"/>
        <w:spacing w:before="72"/>
        <w:ind w:left="0" w:right="1134"/>
        <w:jc w:val="center"/>
        <w:rPr>
          <w:rFonts w:cs="FrankRuehl" w:hint="cs"/>
          <w:sz w:val="24"/>
          <w:szCs w:val="24"/>
          <w:rtl/>
          <w:lang w:eastAsia="en-US"/>
        </w:rPr>
      </w:pPr>
      <w:r>
        <w:rPr>
          <w:rFonts w:cs="FrankRuehl" w:hint="cs"/>
          <w:sz w:val="24"/>
          <w:szCs w:val="24"/>
          <w:rtl/>
          <w:lang w:eastAsia="en-US"/>
        </w:rPr>
        <w:t>(סעיף 7(ד))</w:t>
      </w:r>
    </w:p>
    <w:p w14:paraId="6E0E6202" w14:textId="77777777" w:rsidR="00DF1649" w:rsidRPr="00FC43F1" w:rsidRDefault="00DF1649" w:rsidP="00DF1649">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Pr="00FC43F1">
        <w:rPr>
          <w:rFonts w:cs="FrankRuehl" w:hint="cs"/>
          <w:sz w:val="22"/>
          <w:szCs w:val="22"/>
          <w:u w:val="single"/>
          <w:rtl/>
          <w:lang w:eastAsia="en-US"/>
        </w:rPr>
        <w:t xml:space="preserve">האגרה </w:t>
      </w:r>
      <w:r>
        <w:rPr>
          <w:rFonts w:cs="FrankRuehl" w:hint="cs"/>
          <w:sz w:val="22"/>
          <w:szCs w:val="22"/>
          <w:u w:val="single"/>
          <w:rtl/>
          <w:lang w:eastAsia="en-US"/>
        </w:rPr>
        <w:t>בשקלים חדשים</w:t>
      </w:r>
    </w:p>
    <w:p w14:paraId="38D2DB04" w14:textId="77777777" w:rsidR="00D505AF"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בעד החזקה ליום</w:t>
      </w:r>
      <w:r>
        <w:rPr>
          <w:rFonts w:cs="FrankRuehl" w:hint="cs"/>
          <w:rtl/>
          <w:lang w:eastAsia="en-US"/>
        </w:rPr>
        <w:tab/>
        <w:t>13</w:t>
      </w:r>
    </w:p>
    <w:p w14:paraId="0C28FEB3" w14:textId="77777777" w:rsidR="00DF1649"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(2)</w:t>
      </w:r>
      <w:r>
        <w:rPr>
          <w:rFonts w:cs="FrankRuehl" w:hint="cs"/>
          <w:rtl/>
          <w:lang w:eastAsia="en-US"/>
        </w:rPr>
        <w:tab/>
        <w:t>בעד הובלה</w:t>
      </w:r>
      <w:r>
        <w:rPr>
          <w:rFonts w:cs="FrankRuehl" w:hint="cs"/>
          <w:rtl/>
          <w:lang w:eastAsia="en-US"/>
        </w:rPr>
        <w:tab/>
        <w:t>25</w:t>
      </w:r>
    </w:p>
    <w:p w14:paraId="1BBFCF21" w14:textId="77777777" w:rsidR="00DF1649" w:rsidRDefault="00DF1649" w:rsidP="00DF1649">
      <w:pPr>
        <w:pStyle w:val="P00"/>
        <w:spacing w:before="72"/>
        <w:ind w:left="0" w:right="1134"/>
        <w:rPr>
          <w:rFonts w:cs="FrankRuehl" w:hint="cs"/>
          <w:rtl/>
          <w:lang w:eastAsia="en-US"/>
        </w:rPr>
      </w:pPr>
    </w:p>
    <w:p w14:paraId="2879DE03" w14:textId="77777777" w:rsidR="00DF1649" w:rsidRDefault="00DF1649" w:rsidP="00DF1649">
      <w:pPr>
        <w:pStyle w:val="P00"/>
        <w:spacing w:before="72"/>
        <w:ind w:left="0" w:right="1134"/>
        <w:jc w:val="center"/>
        <w:rPr>
          <w:rFonts w:cs="FrankRuehl" w:hint="cs"/>
          <w:b/>
          <w:bCs/>
          <w:rtl/>
          <w:lang w:eastAsia="en-US"/>
        </w:rPr>
      </w:pPr>
      <w:r>
        <w:rPr>
          <w:rFonts w:cs="FrankRuehl" w:hint="cs"/>
          <w:b/>
          <w:bCs/>
          <w:rtl/>
          <w:lang w:eastAsia="en-US"/>
        </w:rPr>
        <w:pict w14:anchorId="7D0B351A">
          <v:shape id="_x0000_s1236" type="#_x0000_t202" style="position:absolute;left:0;text-align:left;margin-left:470.25pt;margin-top:7.1pt;width:1in;height:27.5pt;z-index:251664384" filled="f" stroked="f">
            <v:textbox inset="1mm,0,1mm,0">
              <w:txbxContent>
                <w:p w14:paraId="499BA0DC" w14:textId="77777777" w:rsidR="00DF1649" w:rsidRDefault="00DF1649" w:rsidP="00DF1649">
                  <w:pPr>
                    <w:spacing w:line="160" w:lineRule="exact"/>
                    <w:jc w:val="left"/>
                    <w:rPr>
                      <w:rFonts w:cs="Miriam" w:hint="cs"/>
                      <w:sz w:val="18"/>
                      <w:szCs w:val="18"/>
                      <w:rtl/>
                    </w:rPr>
                  </w:pPr>
                  <w:r>
                    <w:rPr>
                      <w:rFonts w:cs="Miriam" w:hint="cs"/>
                      <w:sz w:val="18"/>
                      <w:szCs w:val="18"/>
                      <w:rtl/>
                    </w:rPr>
                    <w:t xml:space="preserve">תיקון </w:t>
                  </w:r>
                  <w:r w:rsidR="00C7289F">
                    <w:rPr>
                      <w:rFonts w:cs="Miriam" w:hint="cs"/>
                      <w:sz w:val="18"/>
                      <w:szCs w:val="18"/>
                      <w:rtl/>
                    </w:rPr>
                    <w:t>תשנ"ד-1994</w:t>
                  </w:r>
                </w:p>
              </w:txbxContent>
            </v:textbox>
            <w10:anchorlock/>
          </v:shape>
        </w:pict>
      </w:r>
      <w:r w:rsidRPr="00FC43F1">
        <w:rPr>
          <w:rFonts w:cs="FrankRuehl" w:hint="cs"/>
          <w:b/>
          <w:bCs/>
          <w:rtl/>
          <w:lang w:eastAsia="en-US"/>
        </w:rPr>
        <w:t>תוספת</w:t>
      </w:r>
      <w:r>
        <w:rPr>
          <w:rFonts w:cs="FrankRuehl" w:hint="cs"/>
          <w:b/>
          <w:bCs/>
          <w:rtl/>
          <w:lang w:eastAsia="en-US"/>
        </w:rPr>
        <w:t xml:space="preserve"> רביעית</w:t>
      </w:r>
    </w:p>
    <w:p w14:paraId="6646D555" w14:textId="77777777" w:rsidR="00DF1649" w:rsidRPr="00DF1649" w:rsidRDefault="00DF1649" w:rsidP="00DF1649">
      <w:pPr>
        <w:pStyle w:val="P00"/>
        <w:spacing w:before="72"/>
        <w:ind w:left="0" w:right="1134"/>
        <w:jc w:val="center"/>
        <w:rPr>
          <w:rFonts w:cs="FrankRuehl" w:hint="cs"/>
          <w:sz w:val="24"/>
          <w:szCs w:val="24"/>
          <w:rtl/>
          <w:lang w:eastAsia="en-US"/>
        </w:rPr>
      </w:pPr>
      <w:r>
        <w:rPr>
          <w:rFonts w:cs="FrankRuehl" w:hint="cs"/>
          <w:sz w:val="24"/>
          <w:szCs w:val="24"/>
          <w:rtl/>
          <w:lang w:eastAsia="en-US"/>
        </w:rPr>
        <w:t>(סעיף 7(ה))</w:t>
      </w:r>
    </w:p>
    <w:p w14:paraId="4672F937" w14:textId="77777777" w:rsidR="00DF1649" w:rsidRPr="00FC43F1" w:rsidRDefault="00DF1649" w:rsidP="00DF1649">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00C7289F">
        <w:rPr>
          <w:rFonts w:cs="FrankRuehl" w:hint="cs"/>
          <w:sz w:val="22"/>
          <w:szCs w:val="22"/>
          <w:u w:val="single"/>
          <w:rtl/>
          <w:lang w:eastAsia="en-US"/>
        </w:rPr>
        <w:t xml:space="preserve">שיעורי </w:t>
      </w:r>
      <w:r w:rsidRPr="00FC43F1">
        <w:rPr>
          <w:rFonts w:cs="FrankRuehl" w:hint="cs"/>
          <w:sz w:val="22"/>
          <w:szCs w:val="22"/>
          <w:u w:val="single"/>
          <w:rtl/>
          <w:lang w:eastAsia="en-US"/>
        </w:rPr>
        <w:t xml:space="preserve">האגרה </w:t>
      </w:r>
      <w:r>
        <w:rPr>
          <w:rFonts w:cs="FrankRuehl" w:hint="cs"/>
          <w:sz w:val="22"/>
          <w:szCs w:val="22"/>
          <w:u w:val="single"/>
          <w:rtl/>
          <w:lang w:eastAsia="en-US"/>
        </w:rPr>
        <w:t>בשקלים חדשים</w:t>
      </w:r>
    </w:p>
    <w:p w14:paraId="43CF9CEE" w14:textId="77777777" w:rsidR="00D505AF"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בעד החזקה</w:t>
      </w:r>
      <w:r w:rsidR="00C7289F">
        <w:rPr>
          <w:rFonts w:cs="FrankRuehl" w:hint="cs"/>
          <w:rtl/>
          <w:lang w:eastAsia="en-US"/>
        </w:rPr>
        <w:t>, לכל יום</w:t>
      </w:r>
      <w:r w:rsidR="00C7289F">
        <w:rPr>
          <w:rFonts w:cs="FrankRuehl" w:hint="cs"/>
          <w:rtl/>
          <w:lang w:eastAsia="en-US"/>
        </w:rPr>
        <w:tab/>
        <w:t>25</w:t>
      </w:r>
    </w:p>
    <w:p w14:paraId="0EC42A29" w14:textId="77777777" w:rsidR="00DF1649" w:rsidRDefault="00C7289F"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(2)</w:t>
      </w:r>
      <w:r>
        <w:rPr>
          <w:rFonts w:cs="FrankRuehl" w:hint="cs"/>
          <w:rtl/>
          <w:lang w:eastAsia="en-US"/>
        </w:rPr>
        <w:tab/>
        <w:t>בעד הובלה</w:t>
      </w:r>
      <w:r>
        <w:rPr>
          <w:rFonts w:cs="FrankRuehl" w:hint="cs"/>
          <w:rtl/>
          <w:lang w:eastAsia="en-US"/>
        </w:rPr>
        <w:tab/>
        <w:t>3</w:t>
      </w:r>
      <w:r w:rsidR="00DF1649">
        <w:rPr>
          <w:rFonts w:cs="FrankRuehl" w:hint="cs"/>
          <w:rtl/>
          <w:lang w:eastAsia="en-US"/>
        </w:rPr>
        <w:t>5</w:t>
      </w:r>
    </w:p>
    <w:p w14:paraId="16921641" w14:textId="77777777" w:rsidR="00C7289F" w:rsidRDefault="00C7289F" w:rsidP="00DF1649">
      <w:pPr>
        <w:pStyle w:val="P00"/>
        <w:spacing w:before="72"/>
        <w:ind w:left="0" w:right="1134"/>
        <w:rPr>
          <w:rFonts w:cs="FrankRuehl" w:hint="cs"/>
          <w:rtl/>
          <w:lang w:eastAsia="en-US"/>
        </w:rPr>
      </w:pPr>
    </w:p>
    <w:p w14:paraId="7D6C674B" w14:textId="77777777" w:rsidR="00DF1649" w:rsidRDefault="00DF1649" w:rsidP="00DF1649">
      <w:pPr>
        <w:pStyle w:val="P00"/>
        <w:spacing w:before="72"/>
        <w:ind w:left="0" w:right="1134"/>
        <w:jc w:val="center"/>
        <w:rPr>
          <w:rFonts w:cs="FrankRuehl" w:hint="cs"/>
          <w:b/>
          <w:bCs/>
          <w:rtl/>
          <w:lang w:eastAsia="en-US"/>
        </w:rPr>
      </w:pPr>
      <w:r w:rsidRPr="00FC43F1">
        <w:rPr>
          <w:rFonts w:cs="FrankRuehl" w:hint="cs"/>
          <w:b/>
          <w:bCs/>
          <w:rtl/>
          <w:lang w:eastAsia="en-US"/>
        </w:rPr>
        <w:t>תוספת</w:t>
      </w:r>
      <w:r>
        <w:rPr>
          <w:rFonts w:cs="FrankRuehl" w:hint="cs"/>
          <w:b/>
          <w:bCs/>
          <w:rtl/>
          <w:lang w:eastAsia="en-US"/>
        </w:rPr>
        <w:t xml:space="preserve"> חמישית</w:t>
      </w:r>
    </w:p>
    <w:p w14:paraId="42C3A47A" w14:textId="77777777" w:rsidR="00DF1649" w:rsidRPr="00DF1649" w:rsidRDefault="00DF1649" w:rsidP="00DF1649">
      <w:pPr>
        <w:pStyle w:val="P00"/>
        <w:spacing w:before="72"/>
        <w:ind w:left="0" w:right="1134"/>
        <w:jc w:val="center"/>
        <w:rPr>
          <w:rFonts w:cs="FrankRuehl" w:hint="cs"/>
          <w:sz w:val="24"/>
          <w:szCs w:val="24"/>
          <w:rtl/>
          <w:lang w:eastAsia="en-US"/>
        </w:rPr>
      </w:pPr>
      <w:r>
        <w:rPr>
          <w:rFonts w:cs="FrankRuehl" w:hint="cs"/>
          <w:sz w:val="24"/>
          <w:szCs w:val="24"/>
          <w:rtl/>
          <w:lang w:eastAsia="en-US"/>
        </w:rPr>
        <w:t>(סעיף 9(ה))</w:t>
      </w:r>
    </w:p>
    <w:p w14:paraId="6689BC74" w14:textId="77777777" w:rsidR="00DF1649" w:rsidRPr="00FC43F1" w:rsidRDefault="00DF1649" w:rsidP="00DF1649">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Pr="00FC43F1">
        <w:rPr>
          <w:rFonts w:cs="FrankRuehl" w:hint="cs"/>
          <w:sz w:val="22"/>
          <w:szCs w:val="22"/>
          <w:u w:val="single"/>
          <w:rtl/>
          <w:lang w:eastAsia="en-US"/>
        </w:rPr>
        <w:t xml:space="preserve">האגרה </w:t>
      </w:r>
      <w:r>
        <w:rPr>
          <w:rFonts w:cs="FrankRuehl" w:hint="cs"/>
          <w:sz w:val="22"/>
          <w:szCs w:val="22"/>
          <w:u w:val="single"/>
          <w:rtl/>
          <w:lang w:eastAsia="en-US"/>
        </w:rPr>
        <w:t>בשקלים חדשים</w:t>
      </w:r>
    </w:p>
    <w:p w14:paraId="4D0F89B4" w14:textId="77777777" w:rsidR="00D505AF"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היתר</w:t>
      </w:r>
      <w:r>
        <w:rPr>
          <w:rFonts w:cs="FrankRuehl" w:hint="cs"/>
          <w:rtl/>
          <w:lang w:eastAsia="en-US"/>
        </w:rPr>
        <w:tab/>
      </w:r>
      <w:r>
        <w:rPr>
          <w:rFonts w:cs="FrankRuehl" w:hint="cs"/>
          <w:rtl/>
          <w:lang w:eastAsia="en-US"/>
        </w:rPr>
        <w:tab/>
      </w:r>
      <w:r>
        <w:rPr>
          <w:rFonts w:cs="FrankRuehl" w:hint="cs"/>
          <w:rtl/>
          <w:lang w:eastAsia="en-US"/>
        </w:rPr>
        <w:tab/>
        <w:t>22</w:t>
      </w:r>
    </w:p>
    <w:p w14:paraId="682296E1" w14:textId="77777777" w:rsidR="00DF1649" w:rsidRDefault="00DF1649" w:rsidP="00DF1649">
      <w:pPr>
        <w:pStyle w:val="P00"/>
        <w:spacing w:before="72"/>
        <w:ind w:left="0" w:right="1134"/>
        <w:rPr>
          <w:rFonts w:cs="FrankRuehl" w:hint="cs"/>
          <w:rtl/>
          <w:lang w:eastAsia="en-US"/>
        </w:rPr>
      </w:pPr>
    </w:p>
    <w:p w14:paraId="12032370" w14:textId="77777777" w:rsidR="00DF1649" w:rsidRDefault="00DF1649" w:rsidP="00DF1649">
      <w:pPr>
        <w:pStyle w:val="P00"/>
        <w:spacing w:before="72"/>
        <w:ind w:left="0" w:right="1134"/>
        <w:jc w:val="center"/>
        <w:rPr>
          <w:rFonts w:cs="FrankRuehl" w:hint="cs"/>
          <w:b/>
          <w:bCs/>
          <w:rtl/>
          <w:lang w:eastAsia="en-US"/>
        </w:rPr>
      </w:pPr>
      <w:r w:rsidRPr="00FC43F1">
        <w:rPr>
          <w:rFonts w:cs="FrankRuehl" w:hint="cs"/>
          <w:b/>
          <w:bCs/>
          <w:rtl/>
          <w:lang w:eastAsia="en-US"/>
        </w:rPr>
        <w:t>תוספת</w:t>
      </w:r>
      <w:r>
        <w:rPr>
          <w:rFonts w:cs="FrankRuehl" w:hint="cs"/>
          <w:b/>
          <w:bCs/>
          <w:rtl/>
          <w:lang w:eastAsia="en-US"/>
        </w:rPr>
        <w:t xml:space="preserve"> שישית</w:t>
      </w:r>
    </w:p>
    <w:p w14:paraId="1D73302B" w14:textId="77777777" w:rsidR="00DF1649" w:rsidRPr="00DF1649" w:rsidRDefault="00DF1649" w:rsidP="00DF1649">
      <w:pPr>
        <w:pStyle w:val="P00"/>
        <w:spacing w:before="72"/>
        <w:ind w:left="0" w:right="1134"/>
        <w:jc w:val="center"/>
        <w:rPr>
          <w:rFonts w:cs="FrankRuehl" w:hint="cs"/>
          <w:sz w:val="24"/>
          <w:szCs w:val="24"/>
          <w:rtl/>
          <w:lang w:eastAsia="en-US"/>
        </w:rPr>
      </w:pPr>
      <w:r>
        <w:rPr>
          <w:rFonts w:cs="FrankRuehl" w:hint="cs"/>
          <w:sz w:val="24"/>
          <w:szCs w:val="24"/>
          <w:rtl/>
          <w:lang w:eastAsia="en-US"/>
        </w:rPr>
        <w:t>(סעיף 9(ו))</w:t>
      </w:r>
    </w:p>
    <w:p w14:paraId="670BA91A" w14:textId="77777777" w:rsidR="00D505AF" w:rsidRPr="00DF1649" w:rsidRDefault="00DF1649">
      <w:pPr>
        <w:pStyle w:val="P00"/>
        <w:spacing w:before="72"/>
        <w:ind w:left="0" w:right="1134"/>
        <w:rPr>
          <w:rFonts w:cs="FrankRuehl" w:hint="cs"/>
          <w:b/>
          <w:bCs/>
          <w:sz w:val="22"/>
          <w:szCs w:val="22"/>
          <w:rtl/>
          <w:lang w:eastAsia="en-US"/>
        </w:rPr>
      </w:pPr>
      <w:r w:rsidRPr="00DF1649">
        <w:rPr>
          <w:rFonts w:cs="FrankRuehl" w:hint="cs"/>
          <w:b/>
          <w:bCs/>
          <w:sz w:val="22"/>
          <w:szCs w:val="22"/>
          <w:rtl/>
          <w:lang w:eastAsia="en-US"/>
        </w:rPr>
        <w:t>עירית באר-שבע</w:t>
      </w:r>
    </w:p>
    <w:p w14:paraId="45632F39" w14:textId="77777777" w:rsidR="00DF1649" w:rsidRDefault="00DF1649">
      <w:pPr>
        <w:pStyle w:val="P00"/>
        <w:spacing w:before="72"/>
        <w:ind w:left="0" w:right="1134"/>
        <w:rPr>
          <w:rFonts w:cs="FrankRuehl" w:hint="cs"/>
          <w:rtl/>
          <w:lang w:eastAsia="en-US"/>
        </w:rPr>
      </w:pPr>
      <w:r>
        <w:rPr>
          <w:rFonts w:cs="FrankRuehl" w:hint="cs"/>
          <w:rtl/>
          <w:lang w:eastAsia="en-US"/>
        </w:rPr>
        <w:t xml:space="preserve">היתר מס' </w:t>
      </w:r>
      <w:r>
        <w:rPr>
          <w:rFonts w:cs="FrankRuehl"/>
          <w:rtl/>
          <w:lang w:eastAsia="en-US"/>
        </w:rPr>
        <w:fldChar w:fldCharType="begin">
          <w:ffData>
            <w:name w:val="Text1"/>
            <w:enabled/>
            <w:calcOnExit w:val="0"/>
            <w:textInput/>
          </w:ffData>
        </w:fldChar>
      </w:r>
      <w:bookmarkStart w:id="28"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28"/>
      <w:r>
        <w:rPr>
          <w:rFonts w:cs="FrankRuehl" w:hint="cs"/>
          <w:rtl/>
          <w:lang w:eastAsia="en-US"/>
        </w:rPr>
        <w:t xml:space="preserve"> תיק מס' </w:t>
      </w:r>
      <w:r>
        <w:rPr>
          <w:rFonts w:cs="FrankRuehl"/>
          <w:rtl/>
          <w:lang w:eastAsia="en-US"/>
        </w:rPr>
        <w:fldChar w:fldCharType="begin">
          <w:ffData>
            <w:name w:val="Text2"/>
            <w:enabled/>
            <w:calcOnExit w:val="0"/>
            <w:textInput/>
          </w:ffData>
        </w:fldChar>
      </w:r>
      <w:bookmarkStart w:id="29"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29"/>
    </w:p>
    <w:p w14:paraId="09178350" w14:textId="77777777" w:rsidR="00DF1649" w:rsidRDefault="00DF1649">
      <w:pPr>
        <w:pStyle w:val="P00"/>
        <w:spacing w:before="72"/>
        <w:ind w:left="0" w:right="1134"/>
        <w:rPr>
          <w:rFonts w:cs="FrankRuehl" w:hint="cs"/>
          <w:rtl/>
          <w:lang w:eastAsia="en-US"/>
        </w:rPr>
      </w:pPr>
      <w:r>
        <w:rPr>
          <w:rFonts w:cs="FrankRuehl" w:hint="cs"/>
          <w:rtl/>
          <w:lang w:eastAsia="en-US"/>
        </w:rPr>
        <w:t xml:space="preserve">בעל ההיתר </w:t>
      </w:r>
      <w:r>
        <w:rPr>
          <w:rFonts w:cs="FrankRuehl"/>
          <w:rtl/>
          <w:lang w:eastAsia="en-US"/>
        </w:rPr>
        <w:fldChar w:fldCharType="begin">
          <w:ffData>
            <w:name w:val="Text3"/>
            <w:enabled/>
            <w:calcOnExit w:val="0"/>
            <w:textInput/>
          </w:ffData>
        </w:fldChar>
      </w:r>
      <w:bookmarkStart w:id="30"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30"/>
      <w:r>
        <w:rPr>
          <w:rFonts w:cs="FrankRuehl" w:hint="cs"/>
          <w:rtl/>
          <w:lang w:eastAsia="en-US"/>
        </w:rPr>
        <w:t xml:space="preserve"> מס' ת"ז </w:t>
      </w:r>
      <w:r>
        <w:rPr>
          <w:rFonts w:cs="FrankRuehl"/>
          <w:rtl/>
          <w:lang w:eastAsia="en-US"/>
        </w:rPr>
        <w:fldChar w:fldCharType="begin">
          <w:ffData>
            <w:name w:val="Text4"/>
            <w:enabled/>
            <w:calcOnExit w:val="0"/>
            <w:textInput/>
          </w:ffData>
        </w:fldChar>
      </w:r>
      <w:bookmarkStart w:id="31"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31"/>
    </w:p>
    <w:p w14:paraId="6615533A" w14:textId="77777777" w:rsidR="00DF1649" w:rsidRDefault="00DF1649">
      <w:pPr>
        <w:pStyle w:val="P00"/>
        <w:spacing w:before="72"/>
        <w:ind w:left="0" w:right="1134"/>
        <w:rPr>
          <w:rFonts w:cs="FrankRuehl" w:hint="cs"/>
          <w:rtl/>
          <w:lang w:eastAsia="en-US"/>
        </w:rPr>
      </w:pPr>
      <w:r>
        <w:rPr>
          <w:rFonts w:cs="FrankRuehl" w:hint="cs"/>
          <w:rtl/>
          <w:lang w:eastAsia="en-US"/>
        </w:rPr>
        <w:t xml:space="preserve">מס' בעלי החיים </w:t>
      </w:r>
      <w:r>
        <w:rPr>
          <w:rFonts w:cs="FrankRuehl"/>
          <w:rtl/>
          <w:lang w:eastAsia="en-US"/>
        </w:rPr>
        <w:fldChar w:fldCharType="begin">
          <w:ffData>
            <w:name w:val="Text5"/>
            <w:enabled/>
            <w:calcOnExit w:val="0"/>
            <w:textInput/>
          </w:ffData>
        </w:fldChar>
      </w:r>
      <w:bookmarkStart w:id="32"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32"/>
    </w:p>
    <w:p w14:paraId="5B26B6A1" w14:textId="77777777" w:rsidR="00D505AF" w:rsidRDefault="00DF1649">
      <w:pPr>
        <w:pStyle w:val="P00"/>
        <w:spacing w:before="72"/>
        <w:ind w:left="0" w:right="1134"/>
        <w:rPr>
          <w:rFonts w:cs="FrankRuehl" w:hint="cs"/>
          <w:rtl/>
          <w:lang w:eastAsia="en-US"/>
        </w:rPr>
      </w:pPr>
      <w:r>
        <w:rPr>
          <w:rFonts w:cs="FrankRuehl" w:hint="cs"/>
          <w:rtl/>
          <w:lang w:eastAsia="en-US"/>
        </w:rPr>
        <w:t xml:space="preserve">תנאי ההיתר </w:t>
      </w:r>
      <w:r>
        <w:rPr>
          <w:rFonts w:cs="FrankRuehl"/>
          <w:rtl/>
          <w:lang w:eastAsia="en-US"/>
        </w:rPr>
        <w:fldChar w:fldCharType="begin">
          <w:ffData>
            <w:name w:val="Text6"/>
            <w:enabled/>
            <w:calcOnExit w:val="0"/>
            <w:textInput/>
          </w:ffData>
        </w:fldChar>
      </w:r>
      <w:bookmarkStart w:id="33"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33"/>
    </w:p>
    <w:p w14:paraId="7739212A" w14:textId="77777777" w:rsidR="00DF1649" w:rsidRDefault="00DF1649">
      <w:pPr>
        <w:pStyle w:val="P00"/>
        <w:spacing w:before="72"/>
        <w:ind w:left="0" w:right="1134"/>
        <w:rPr>
          <w:rFonts w:cs="FrankRuehl" w:hint="cs"/>
          <w:rtl/>
          <w:lang w:eastAsia="en-US"/>
        </w:rPr>
      </w:pPr>
      <w:r>
        <w:rPr>
          <w:rFonts w:cs="FrankRuehl" w:hint="cs"/>
          <w:rtl/>
          <w:lang w:eastAsia="en-US"/>
        </w:rPr>
        <w:t xml:space="preserve">תוקפו של היתר זה יפקע ביום </w:t>
      </w:r>
      <w:r>
        <w:rPr>
          <w:rFonts w:cs="FrankRuehl"/>
          <w:rtl/>
          <w:lang w:eastAsia="en-US"/>
        </w:rPr>
        <w:fldChar w:fldCharType="begin">
          <w:ffData>
            <w:name w:val="Text7"/>
            <w:enabled/>
            <w:calcOnExit w:val="0"/>
            <w:textInput/>
          </w:ffData>
        </w:fldChar>
      </w:r>
      <w:bookmarkStart w:id="34"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sidR="00EF1D55">
        <w:rPr>
          <w:rFonts w:cs="FrankRuehl"/>
          <w:rtl/>
          <w:lang w:eastAsia="en-US"/>
        </w:rPr>
        <w:t> </w:t>
      </w:r>
      <w:r>
        <w:rPr>
          <w:rFonts w:cs="FrankRuehl"/>
          <w:rtl/>
          <w:lang w:eastAsia="en-US"/>
        </w:rPr>
        <w:fldChar w:fldCharType="end"/>
      </w:r>
      <w:bookmarkEnd w:id="34"/>
    </w:p>
    <w:p w14:paraId="65BA50ED" w14:textId="77777777" w:rsidR="00DF1649" w:rsidRDefault="00DF1649">
      <w:pPr>
        <w:pStyle w:val="P00"/>
        <w:spacing w:before="72"/>
        <w:ind w:left="0" w:right="1134"/>
        <w:rPr>
          <w:rFonts w:cs="FrankRuehl" w:hint="cs"/>
          <w:rtl/>
          <w:lang w:eastAsia="en-US"/>
        </w:rPr>
      </w:pPr>
    </w:p>
    <w:bookmarkStart w:id="35" w:name="Text8"/>
    <w:p w14:paraId="37BF79ED" w14:textId="77777777" w:rsidR="00DF1649" w:rsidRDefault="00DF1649" w:rsidP="00DF164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8"/>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DF1649">
        <w:rPr>
          <w:rFonts w:cs="FrankRuehl"/>
          <w:lang w:eastAsia="en-US"/>
        </w:rPr>
      </w:r>
      <w:r>
        <w:rPr>
          <w:rFonts w:cs="FrankRuehl"/>
          <w:rtl/>
          <w:lang w:eastAsia="en-US"/>
        </w:rPr>
        <w:fldChar w:fldCharType="separate"/>
      </w:r>
      <w:r w:rsidR="00EF1D55">
        <w:rPr>
          <w:rFonts w:cs="FrankRuehl"/>
          <w:rtl/>
          <w:lang w:eastAsia="en-US"/>
        </w:rPr>
        <w:t>תאריך</w:t>
      </w:r>
      <w:r>
        <w:rPr>
          <w:rFonts w:cs="FrankRuehl"/>
          <w:rtl/>
          <w:lang w:eastAsia="en-US"/>
        </w:rPr>
        <w:fldChar w:fldCharType="end"/>
      </w:r>
      <w:bookmarkEnd w:id="35"/>
      <w:r>
        <w:rPr>
          <w:rFonts w:cs="FrankRuehl" w:hint="cs"/>
          <w:rtl/>
          <w:lang w:eastAsia="en-US"/>
        </w:rPr>
        <w:tab/>
        <w:t>________________</w:t>
      </w:r>
    </w:p>
    <w:p w14:paraId="47B54D2B" w14:textId="77777777" w:rsidR="00DF1649" w:rsidRPr="00DF1649" w:rsidRDefault="00DF1649" w:rsidP="00DF164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DF1649">
        <w:rPr>
          <w:rFonts w:cs="FrankRuehl" w:hint="cs"/>
          <w:sz w:val="22"/>
          <w:szCs w:val="22"/>
          <w:rtl/>
          <w:lang w:eastAsia="en-US"/>
        </w:rPr>
        <w:tab/>
        <w:t>חתימת הרופא הוטרינר</w:t>
      </w:r>
    </w:p>
    <w:p w14:paraId="115E3CD2" w14:textId="77777777" w:rsidR="00D505AF" w:rsidRDefault="00D505AF">
      <w:pPr>
        <w:pStyle w:val="P00"/>
        <w:spacing w:before="72"/>
        <w:ind w:left="0" w:right="1134"/>
        <w:rPr>
          <w:rFonts w:cs="FrankRuehl" w:hint="cs"/>
          <w:rtl/>
          <w:lang w:eastAsia="en-US"/>
        </w:rPr>
      </w:pPr>
    </w:p>
    <w:p w14:paraId="675001BA" w14:textId="77777777" w:rsidR="00A60385" w:rsidRDefault="00A60385">
      <w:pPr>
        <w:pStyle w:val="P00"/>
        <w:spacing w:before="72"/>
        <w:ind w:left="0" w:right="1134"/>
        <w:rPr>
          <w:rFonts w:cs="FrankRuehl" w:hint="cs"/>
          <w:rtl/>
          <w:lang w:eastAsia="en-US"/>
        </w:rPr>
      </w:pPr>
    </w:p>
    <w:p w14:paraId="035F3AAE" w14:textId="77777777" w:rsidR="00130F1C" w:rsidRDefault="00DF1649" w:rsidP="00DF164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כ"ב בסיון התשנ"א (4 ביוני 1991</w:t>
      </w:r>
      <w:r w:rsidR="00130F1C">
        <w:rPr>
          <w:rFonts w:cs="FrankRuehl" w:hint="cs"/>
          <w:rtl/>
          <w:lang w:eastAsia="en-US"/>
        </w:rPr>
        <w:t>)</w:t>
      </w:r>
      <w:r w:rsidR="00130F1C">
        <w:rPr>
          <w:rFonts w:cs="FrankRuehl"/>
          <w:rtl/>
          <w:lang w:eastAsia="en-US"/>
        </w:rPr>
        <w:tab/>
      </w:r>
      <w:r>
        <w:rPr>
          <w:rFonts w:cs="FrankRuehl" w:hint="cs"/>
          <w:rtl/>
          <w:lang w:eastAsia="en-US"/>
        </w:rPr>
        <w:t>יצחק רגר</w:t>
      </w:r>
    </w:p>
    <w:p w14:paraId="775ACD38" w14:textId="77777777" w:rsidR="00130F1C" w:rsidRDefault="00130F1C" w:rsidP="00DF1649">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DF1649">
        <w:rPr>
          <w:rFonts w:cs="FrankRuehl" w:hint="cs"/>
          <w:sz w:val="22"/>
          <w:szCs w:val="22"/>
          <w:rtl/>
          <w:lang w:eastAsia="en-US"/>
        </w:rPr>
        <w:t>באר-שבע</w:t>
      </w:r>
    </w:p>
    <w:p w14:paraId="717FDD65" w14:textId="77777777" w:rsidR="00D505AF" w:rsidRDefault="00D505AF">
      <w:pPr>
        <w:pStyle w:val="P00"/>
        <w:spacing w:before="72"/>
        <w:ind w:left="0" w:right="1134"/>
        <w:rPr>
          <w:rFonts w:cs="FrankRuehl" w:hint="cs"/>
          <w:rtl/>
          <w:lang w:eastAsia="en-US"/>
        </w:rPr>
      </w:pPr>
    </w:p>
    <w:p w14:paraId="515D55DD" w14:textId="77777777" w:rsidR="0091524D" w:rsidRDefault="0091524D">
      <w:pPr>
        <w:pStyle w:val="P00"/>
        <w:spacing w:before="72"/>
        <w:ind w:left="0" w:right="1134"/>
        <w:rPr>
          <w:rFonts w:cs="FrankRuehl"/>
          <w:rtl/>
          <w:lang w:eastAsia="en-US"/>
        </w:rPr>
      </w:pPr>
    </w:p>
    <w:p w14:paraId="04B3E7F7" w14:textId="77777777" w:rsidR="0091524D" w:rsidRDefault="0091524D">
      <w:pPr>
        <w:pStyle w:val="P00"/>
        <w:spacing w:before="72"/>
        <w:ind w:left="0" w:right="1134"/>
        <w:rPr>
          <w:rFonts w:cs="FrankRuehl" w:hint="cs"/>
          <w:rtl/>
          <w:lang w:eastAsia="en-US"/>
        </w:rPr>
      </w:pPr>
      <w:bookmarkStart w:id="36" w:name="LawPartEnd"/>
      <w:bookmarkEnd w:id="36"/>
    </w:p>
    <w:p w14:paraId="04D698B2" w14:textId="77777777" w:rsidR="007E0FF7" w:rsidRDefault="007E0FF7">
      <w:pPr>
        <w:pStyle w:val="P00"/>
        <w:spacing w:before="72"/>
        <w:ind w:left="0" w:right="1134"/>
        <w:rPr>
          <w:rFonts w:cs="FrankRuehl"/>
          <w:rtl/>
          <w:lang w:eastAsia="en-US"/>
        </w:rPr>
      </w:pPr>
    </w:p>
    <w:p w14:paraId="37AC8D5A" w14:textId="77777777" w:rsidR="007E0FF7" w:rsidRDefault="007E0FF7">
      <w:pPr>
        <w:pStyle w:val="P00"/>
        <w:spacing w:before="72"/>
        <w:ind w:left="0" w:right="1134"/>
        <w:rPr>
          <w:rFonts w:cs="FrankRuehl"/>
          <w:rtl/>
          <w:lang w:eastAsia="en-US"/>
        </w:rPr>
      </w:pPr>
    </w:p>
    <w:p w14:paraId="71B7815F" w14:textId="77777777" w:rsidR="007E0FF7" w:rsidRDefault="007E0FF7" w:rsidP="007E0FF7">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27EB04E3" w14:textId="77777777" w:rsidR="00EF1D55" w:rsidRDefault="00EF1D55" w:rsidP="007E0FF7">
      <w:pPr>
        <w:pStyle w:val="P00"/>
        <w:spacing w:before="72"/>
        <w:ind w:left="0" w:right="1134"/>
        <w:jc w:val="center"/>
        <w:rPr>
          <w:rFonts w:cs="David"/>
          <w:color w:val="0000FF"/>
          <w:szCs w:val="24"/>
          <w:u w:val="single"/>
          <w:rtl/>
          <w:lang w:eastAsia="en-US"/>
        </w:rPr>
      </w:pPr>
    </w:p>
    <w:p w14:paraId="7E27372D" w14:textId="77777777" w:rsidR="00EF1D55" w:rsidRDefault="00EF1D55" w:rsidP="007E0FF7">
      <w:pPr>
        <w:pStyle w:val="P00"/>
        <w:spacing w:before="72"/>
        <w:ind w:left="0" w:right="1134"/>
        <w:jc w:val="center"/>
        <w:rPr>
          <w:rFonts w:cs="David"/>
          <w:color w:val="0000FF"/>
          <w:szCs w:val="24"/>
          <w:u w:val="single"/>
          <w:rtl/>
          <w:lang w:eastAsia="en-US"/>
        </w:rPr>
      </w:pPr>
    </w:p>
    <w:p w14:paraId="417CBAD3" w14:textId="77777777" w:rsidR="00EF1D55" w:rsidRDefault="00EF1D55" w:rsidP="00EF1D55">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691805B2" w14:textId="77777777" w:rsidR="00A60385" w:rsidRPr="00EF1D55" w:rsidRDefault="00A60385" w:rsidP="00EF1D55">
      <w:pPr>
        <w:pStyle w:val="P00"/>
        <w:spacing w:before="72"/>
        <w:ind w:left="0" w:right="1134"/>
        <w:jc w:val="center"/>
        <w:rPr>
          <w:rFonts w:cs="David" w:hint="cs"/>
          <w:color w:val="0000FF"/>
          <w:szCs w:val="24"/>
          <w:u w:val="single"/>
          <w:rtl/>
          <w:lang w:eastAsia="en-US"/>
        </w:rPr>
      </w:pPr>
    </w:p>
    <w:sectPr w:rsidR="00A60385" w:rsidRPr="00EF1D5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645A" w14:textId="77777777" w:rsidR="002E7754" w:rsidRDefault="002E7754">
      <w:r>
        <w:separator/>
      </w:r>
    </w:p>
  </w:endnote>
  <w:endnote w:type="continuationSeparator" w:id="0">
    <w:p w14:paraId="18613973" w14:textId="77777777" w:rsidR="002E7754" w:rsidRDefault="002E7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628C" w14:textId="77777777" w:rsidR="00DF1649" w:rsidRDefault="00DF16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1B5E37" w14:textId="77777777" w:rsidR="00DF1649" w:rsidRDefault="00DF16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FA3727" w14:textId="77777777" w:rsidR="00DF1649" w:rsidRDefault="00DF16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1D55">
      <w:rPr>
        <w:rFonts w:cs="TopType Jerushalmi"/>
        <w:noProof/>
        <w:color w:val="000000"/>
        <w:sz w:val="14"/>
        <w:szCs w:val="14"/>
      </w:rPr>
      <w:t>Z:\00000000000000000000000=2014------------------------\05-May\2014-05-28\LawsForHofit\03\mek_004_011.doc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507C" w14:textId="77777777" w:rsidR="00DF1649" w:rsidRDefault="00DF16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1D55">
      <w:rPr>
        <w:rFonts w:hAnsi="FrankRuehl" w:cs="FrankRuehl"/>
        <w:noProof/>
        <w:sz w:val="24"/>
        <w:szCs w:val="24"/>
        <w:rtl/>
      </w:rPr>
      <w:t>8</w:t>
    </w:r>
    <w:r>
      <w:rPr>
        <w:rFonts w:hAnsi="FrankRuehl" w:cs="FrankRuehl"/>
        <w:sz w:val="24"/>
        <w:szCs w:val="24"/>
        <w:rtl/>
      </w:rPr>
      <w:fldChar w:fldCharType="end"/>
    </w:r>
  </w:p>
  <w:p w14:paraId="71EA9EA7" w14:textId="77777777" w:rsidR="00DF1649" w:rsidRDefault="00DF16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D56560" w14:textId="77777777" w:rsidR="00DF1649" w:rsidRDefault="00DF16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1D55">
      <w:rPr>
        <w:rFonts w:cs="TopType Jerushalmi"/>
        <w:noProof/>
        <w:color w:val="000000"/>
        <w:sz w:val="14"/>
        <w:szCs w:val="14"/>
      </w:rPr>
      <w:t>Z:\00000000000000000000000=2014------------------------\05-May\2014-05-28\LawsForHofit\03\mek_004_011.doc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2AB2" w14:textId="77777777" w:rsidR="002E7754" w:rsidRDefault="002E7754">
      <w:pPr>
        <w:spacing w:before="60" w:line="240" w:lineRule="auto"/>
        <w:ind w:right="1134"/>
      </w:pPr>
      <w:r>
        <w:separator/>
      </w:r>
    </w:p>
  </w:footnote>
  <w:footnote w:type="continuationSeparator" w:id="0">
    <w:p w14:paraId="48FBA92D" w14:textId="77777777" w:rsidR="002E7754" w:rsidRDefault="002E7754">
      <w:r>
        <w:continuationSeparator/>
      </w:r>
    </w:p>
  </w:footnote>
  <w:footnote w:id="1">
    <w:p w14:paraId="7BAAA991" w14:textId="77777777" w:rsidR="00DF1649" w:rsidRDefault="00DF1649" w:rsidP="00D505AF">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נ"ב</w:t>
        </w:r>
        <w:r>
          <w:rPr>
            <w:rStyle w:val="Hyperlink"/>
            <w:rFonts w:cs="FrankRuehl"/>
            <w:sz w:val="22"/>
            <w:szCs w:val="22"/>
            <w:rtl/>
          </w:rPr>
          <w:t xml:space="preserve"> מס' </w:t>
        </w:r>
        <w:r>
          <w:rPr>
            <w:rStyle w:val="Hyperlink"/>
            <w:rFonts w:cs="FrankRuehl" w:hint="cs"/>
            <w:sz w:val="22"/>
            <w:szCs w:val="22"/>
            <w:rtl/>
          </w:rPr>
          <w:t>466</w:t>
        </w:r>
      </w:hyperlink>
      <w:r>
        <w:rPr>
          <w:rFonts w:cs="FrankRuehl" w:hint="cs"/>
          <w:sz w:val="22"/>
          <w:szCs w:val="22"/>
          <w:rtl/>
        </w:rPr>
        <w:t xml:space="preserve"> מיום 10.10.1991 עמ' 2.</w:t>
      </w:r>
    </w:p>
    <w:p w14:paraId="5D38190F" w14:textId="77777777" w:rsidR="0088478D" w:rsidRDefault="0088478D" w:rsidP="00EA4D7E">
      <w:pPr>
        <w:pStyle w:val="a5"/>
        <w:spacing w:before="72" w:line="240" w:lineRule="auto"/>
        <w:ind w:right="1134"/>
        <w:rPr>
          <w:rFonts w:cs="FrankRuehl" w:hint="cs"/>
          <w:sz w:val="22"/>
          <w:szCs w:val="22"/>
          <w:rtl/>
        </w:rPr>
      </w:pPr>
      <w:r>
        <w:rPr>
          <w:rFonts w:cs="FrankRuehl" w:hint="cs"/>
          <w:sz w:val="22"/>
          <w:szCs w:val="22"/>
          <w:rtl/>
        </w:rPr>
        <w:t xml:space="preserve">ת"ט </w:t>
      </w:r>
      <w:hyperlink r:id="rId2" w:history="1">
        <w:r w:rsidRPr="0088478D">
          <w:rPr>
            <w:rStyle w:val="Hyperlink"/>
            <w:rFonts w:cs="FrankRuehl" w:hint="cs"/>
            <w:sz w:val="22"/>
            <w:szCs w:val="22"/>
            <w:rtl/>
          </w:rPr>
          <w:t>ק"ת חש"ם תשנ"ב מס' 470</w:t>
        </w:r>
      </w:hyperlink>
      <w:r>
        <w:rPr>
          <w:rFonts w:cs="FrankRuehl" w:hint="cs"/>
          <w:sz w:val="22"/>
          <w:szCs w:val="22"/>
          <w:rtl/>
        </w:rPr>
        <w:t xml:space="preserve"> מיום 21.11.1991 עמ' 144.</w:t>
      </w:r>
    </w:p>
    <w:p w14:paraId="4C26382E" w14:textId="77777777" w:rsidR="00DF1649" w:rsidRDefault="00DF1649" w:rsidP="004A486A">
      <w:pPr>
        <w:pStyle w:val="a5"/>
        <w:spacing w:before="72" w:line="240" w:lineRule="auto"/>
        <w:ind w:right="1134"/>
        <w:rPr>
          <w:rFonts w:cs="FrankRuehl" w:hint="cs"/>
          <w:sz w:val="22"/>
          <w:szCs w:val="22"/>
          <w:rtl/>
        </w:rPr>
      </w:pPr>
      <w:r>
        <w:rPr>
          <w:rFonts w:cs="FrankRuehl" w:hint="cs"/>
          <w:sz w:val="22"/>
          <w:szCs w:val="22"/>
          <w:rtl/>
        </w:rPr>
        <w:t xml:space="preserve">תוקן </w:t>
      </w:r>
      <w:hyperlink r:id="rId3" w:history="1">
        <w:r w:rsidR="00C7289F" w:rsidRPr="00C7289F">
          <w:rPr>
            <w:rStyle w:val="Hyperlink"/>
            <w:rFonts w:cs="FrankRuehl" w:hint="cs"/>
            <w:sz w:val="22"/>
            <w:szCs w:val="22"/>
            <w:rtl/>
          </w:rPr>
          <w:t>ק"ת חש"ם תשנ"ד מס' 526</w:t>
        </w:r>
      </w:hyperlink>
      <w:r w:rsidR="00C7289F">
        <w:rPr>
          <w:rFonts w:cs="FrankRuehl" w:hint="cs"/>
          <w:sz w:val="22"/>
          <w:szCs w:val="22"/>
          <w:rtl/>
        </w:rPr>
        <w:t xml:space="preserve"> מיום 25.8.1994 עמ' 315 </w:t>
      </w:r>
      <w:r w:rsidR="00C7289F">
        <w:rPr>
          <w:rFonts w:cs="FrankRuehl"/>
          <w:sz w:val="22"/>
          <w:szCs w:val="22"/>
          <w:rtl/>
        </w:rPr>
        <w:t>–</w:t>
      </w:r>
      <w:r w:rsidR="00C7289F">
        <w:rPr>
          <w:rFonts w:cs="FrankRuehl" w:hint="cs"/>
          <w:sz w:val="22"/>
          <w:szCs w:val="22"/>
          <w:rtl/>
        </w:rPr>
        <w:t xml:space="preserve"> תיקון תשנ"ד-1994</w:t>
      </w:r>
      <w:r w:rsidR="004A486A">
        <w:rPr>
          <w:rFonts w:cs="FrankRuehl" w:hint="cs"/>
          <w:sz w:val="22"/>
          <w:szCs w:val="22"/>
          <w:rtl/>
        </w:rPr>
        <w:t xml:space="preserve"> (ת"ט </w:t>
      </w:r>
      <w:hyperlink r:id="rId4" w:history="1">
        <w:r w:rsidR="004A486A" w:rsidRPr="008D0218">
          <w:rPr>
            <w:rStyle w:val="Hyperlink"/>
            <w:rFonts w:cs="FrankRuehl" w:hint="cs"/>
            <w:sz w:val="22"/>
            <w:szCs w:val="22"/>
            <w:rtl/>
          </w:rPr>
          <w:t>ק"ת חש"ם תשנ"ה מס' 528</w:t>
        </w:r>
      </w:hyperlink>
      <w:r w:rsidR="004A486A">
        <w:rPr>
          <w:rFonts w:cs="FrankRuehl" w:hint="cs"/>
          <w:sz w:val="22"/>
          <w:szCs w:val="22"/>
          <w:rtl/>
        </w:rPr>
        <w:t xml:space="preserve"> מיום 17.11.1994 עמ' 66).</w:t>
      </w:r>
    </w:p>
    <w:p w14:paraId="71460D7B" w14:textId="77777777" w:rsidR="002F345E" w:rsidRDefault="007F7155" w:rsidP="004A486A">
      <w:pPr>
        <w:pStyle w:val="a5"/>
        <w:spacing w:before="72" w:line="240" w:lineRule="auto"/>
        <w:ind w:right="1134"/>
        <w:rPr>
          <w:rFonts w:cs="FrankRuehl" w:hint="cs"/>
          <w:sz w:val="22"/>
          <w:szCs w:val="22"/>
          <w:rtl/>
        </w:rPr>
      </w:pPr>
      <w:hyperlink r:id="rId5" w:history="1">
        <w:r w:rsidR="002F345E" w:rsidRPr="007F7155">
          <w:rPr>
            <w:rStyle w:val="Hyperlink"/>
            <w:rFonts w:cs="FrankRuehl" w:hint="cs"/>
            <w:sz w:val="22"/>
            <w:szCs w:val="22"/>
            <w:rtl/>
          </w:rPr>
          <w:t>ק"ת חש"ם תשס"א מס' 640</w:t>
        </w:r>
      </w:hyperlink>
      <w:r w:rsidR="002F345E">
        <w:rPr>
          <w:rFonts w:cs="FrankRuehl" w:hint="cs"/>
          <w:sz w:val="22"/>
          <w:szCs w:val="22"/>
          <w:rtl/>
        </w:rPr>
        <w:t xml:space="preserve"> מיום 27.8.2001 עמ' 363 </w:t>
      </w:r>
      <w:r w:rsidR="002F345E">
        <w:rPr>
          <w:rFonts w:cs="FrankRuehl"/>
          <w:sz w:val="22"/>
          <w:szCs w:val="22"/>
          <w:rtl/>
        </w:rPr>
        <w:t>–</w:t>
      </w:r>
      <w:r w:rsidR="002F345E">
        <w:rPr>
          <w:rFonts w:cs="FrankRuehl" w:hint="cs"/>
          <w:sz w:val="22"/>
          <w:szCs w:val="22"/>
          <w:rtl/>
        </w:rPr>
        <w:t xml:space="preserve"> תיקון תשס"א-2001.</w:t>
      </w:r>
    </w:p>
    <w:p w14:paraId="2780208B" w14:textId="77777777" w:rsidR="00F80E07" w:rsidRDefault="0031733F" w:rsidP="00F80E07">
      <w:pPr>
        <w:pStyle w:val="a5"/>
        <w:spacing w:before="72" w:line="240" w:lineRule="auto"/>
        <w:ind w:right="1134"/>
        <w:rPr>
          <w:rFonts w:cs="FrankRuehl" w:hint="cs"/>
          <w:sz w:val="22"/>
          <w:szCs w:val="22"/>
          <w:rtl/>
        </w:rPr>
      </w:pPr>
      <w:hyperlink r:id="rId6" w:history="1">
        <w:r w:rsidR="007D23F3" w:rsidRPr="0031733F">
          <w:rPr>
            <w:rStyle w:val="Hyperlink"/>
            <w:rFonts w:cs="FrankRuehl" w:hint="cs"/>
            <w:sz w:val="22"/>
            <w:szCs w:val="22"/>
            <w:rtl/>
          </w:rPr>
          <w:t>ק"ת חש"ם תשע"ב</w:t>
        </w:r>
        <w:r w:rsidR="00CB4511">
          <w:rPr>
            <w:rStyle w:val="Hyperlink"/>
            <w:rFonts w:cs="FrankRuehl" w:hint="cs"/>
            <w:sz w:val="22"/>
            <w:szCs w:val="22"/>
            <w:rtl/>
          </w:rPr>
          <w:t>:</w:t>
        </w:r>
        <w:r w:rsidR="007D23F3" w:rsidRPr="0031733F">
          <w:rPr>
            <w:rStyle w:val="Hyperlink"/>
            <w:rFonts w:cs="FrankRuehl" w:hint="cs"/>
            <w:sz w:val="22"/>
            <w:szCs w:val="22"/>
            <w:rtl/>
          </w:rPr>
          <w:t xml:space="preserve"> מס' 772</w:t>
        </w:r>
      </w:hyperlink>
      <w:r w:rsidR="007D23F3">
        <w:rPr>
          <w:rFonts w:cs="FrankRuehl" w:hint="cs"/>
          <w:sz w:val="22"/>
          <w:szCs w:val="22"/>
          <w:rtl/>
        </w:rPr>
        <w:t xml:space="preserve"> מיום 6.6.2012 עמ' 448 </w:t>
      </w:r>
      <w:r w:rsidR="007D23F3">
        <w:rPr>
          <w:rFonts w:cs="FrankRuehl"/>
          <w:sz w:val="22"/>
          <w:szCs w:val="22"/>
          <w:rtl/>
        </w:rPr>
        <w:t>–</w:t>
      </w:r>
      <w:r w:rsidR="007D23F3">
        <w:rPr>
          <w:rFonts w:cs="FrankRuehl" w:hint="cs"/>
          <w:sz w:val="22"/>
          <w:szCs w:val="22"/>
          <w:rtl/>
        </w:rPr>
        <w:t xml:space="preserve"> תיקון תשע"ב-2012</w:t>
      </w:r>
      <w:r w:rsidR="00CB4511">
        <w:rPr>
          <w:rFonts w:cs="FrankRuehl" w:hint="cs"/>
          <w:sz w:val="22"/>
          <w:szCs w:val="22"/>
          <w:rtl/>
        </w:rPr>
        <w:t xml:space="preserve"> (ת"ט </w:t>
      </w:r>
      <w:hyperlink r:id="rId7" w:history="1">
        <w:r w:rsidR="00CB4511" w:rsidRPr="00F80E07">
          <w:rPr>
            <w:rStyle w:val="Hyperlink"/>
            <w:rFonts w:cs="FrankRuehl" w:hint="cs"/>
            <w:sz w:val="22"/>
            <w:szCs w:val="22"/>
            <w:rtl/>
          </w:rPr>
          <w:t>מס' 773</w:t>
        </w:r>
      </w:hyperlink>
      <w:r w:rsidR="00CB4511">
        <w:rPr>
          <w:rFonts w:cs="FrankRuehl" w:hint="cs"/>
          <w:sz w:val="22"/>
          <w:szCs w:val="22"/>
          <w:rtl/>
        </w:rPr>
        <w:t xml:space="preserve"> מיום 10.7.2012 עמ' 513)</w:t>
      </w:r>
      <w:r w:rsidR="007D23F3">
        <w:rPr>
          <w:rFonts w:cs="FrankRuehl" w:hint="cs"/>
          <w:sz w:val="22"/>
          <w:szCs w:val="22"/>
          <w:rtl/>
        </w:rPr>
        <w:t>.</w:t>
      </w:r>
    </w:p>
  </w:footnote>
  <w:footnote w:id="2">
    <w:p w14:paraId="796D4DE2" w14:textId="77777777" w:rsidR="00794735" w:rsidRDefault="00794735" w:rsidP="00794735">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sidR="00924F4D">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r>
        <w:rPr>
          <w:rFonts w:cs="FrankRuehl" w:hint="cs"/>
          <w:sz w:val="22"/>
          <w:szCs w:val="22"/>
          <w:rtl/>
        </w:rPr>
        <w:t xml:space="preserve"> במקרה הנדון</w:t>
      </w:r>
      <w:r w:rsidRPr="006136F0">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6E93C" w14:textId="77777777" w:rsidR="00DF1649" w:rsidRDefault="00DF164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93E79F1" w14:textId="77777777"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D8CF8C" w14:textId="77777777"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BB7D" w14:textId="77777777" w:rsidR="00DF1649" w:rsidRDefault="00DF1649" w:rsidP="00D505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לבאר-שבע (פיקוח על בעלי חיים והחזקתם), תשנ"ב-1991</w:t>
    </w:r>
  </w:p>
  <w:p w14:paraId="1FBF5B7E" w14:textId="77777777"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25A347" w14:textId="77777777"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4390A"/>
    <w:rsid w:val="00066298"/>
    <w:rsid w:val="00070006"/>
    <w:rsid w:val="000E036A"/>
    <w:rsid w:val="000E43B1"/>
    <w:rsid w:val="000F6FB9"/>
    <w:rsid w:val="00113B69"/>
    <w:rsid w:val="00116607"/>
    <w:rsid w:val="00130F1C"/>
    <w:rsid w:val="0016436F"/>
    <w:rsid w:val="0017605B"/>
    <w:rsid w:val="00182A86"/>
    <w:rsid w:val="001B3849"/>
    <w:rsid w:val="001B449C"/>
    <w:rsid w:val="001E2F70"/>
    <w:rsid w:val="0020196C"/>
    <w:rsid w:val="00242C2E"/>
    <w:rsid w:val="002470F4"/>
    <w:rsid w:val="00284FA5"/>
    <w:rsid w:val="0029007C"/>
    <w:rsid w:val="002A2A68"/>
    <w:rsid w:val="002D51AB"/>
    <w:rsid w:val="002E7754"/>
    <w:rsid w:val="002F2A4E"/>
    <w:rsid w:val="002F345E"/>
    <w:rsid w:val="0031733F"/>
    <w:rsid w:val="00325796"/>
    <w:rsid w:val="00334BE0"/>
    <w:rsid w:val="00335F16"/>
    <w:rsid w:val="00340380"/>
    <w:rsid w:val="003420F0"/>
    <w:rsid w:val="00353DBA"/>
    <w:rsid w:val="00396DCF"/>
    <w:rsid w:val="003A0A20"/>
    <w:rsid w:val="003B3F2B"/>
    <w:rsid w:val="003C689C"/>
    <w:rsid w:val="003E0EDB"/>
    <w:rsid w:val="003F3A1E"/>
    <w:rsid w:val="003F5A42"/>
    <w:rsid w:val="00404D92"/>
    <w:rsid w:val="00432B92"/>
    <w:rsid w:val="00441245"/>
    <w:rsid w:val="00443929"/>
    <w:rsid w:val="00471959"/>
    <w:rsid w:val="00484CEA"/>
    <w:rsid w:val="004A486A"/>
    <w:rsid w:val="004D0AC2"/>
    <w:rsid w:val="00533512"/>
    <w:rsid w:val="0056723B"/>
    <w:rsid w:val="005B06B3"/>
    <w:rsid w:val="005C1B2F"/>
    <w:rsid w:val="005D6710"/>
    <w:rsid w:val="00613BBA"/>
    <w:rsid w:val="006616AA"/>
    <w:rsid w:val="006656EE"/>
    <w:rsid w:val="006A287D"/>
    <w:rsid w:val="006A2C45"/>
    <w:rsid w:val="006A2CDC"/>
    <w:rsid w:val="006A5DE3"/>
    <w:rsid w:val="006B1B2D"/>
    <w:rsid w:val="006D2436"/>
    <w:rsid w:val="007176F7"/>
    <w:rsid w:val="007461D6"/>
    <w:rsid w:val="00747487"/>
    <w:rsid w:val="007573AA"/>
    <w:rsid w:val="00773F82"/>
    <w:rsid w:val="0078164C"/>
    <w:rsid w:val="007851F8"/>
    <w:rsid w:val="00794735"/>
    <w:rsid w:val="007B535C"/>
    <w:rsid w:val="007C395F"/>
    <w:rsid w:val="007D23F3"/>
    <w:rsid w:val="007D7E57"/>
    <w:rsid w:val="007E05D8"/>
    <w:rsid w:val="007E0FF7"/>
    <w:rsid w:val="007F7155"/>
    <w:rsid w:val="00813A7C"/>
    <w:rsid w:val="00856BFE"/>
    <w:rsid w:val="0088478D"/>
    <w:rsid w:val="00891DAF"/>
    <w:rsid w:val="00897DC2"/>
    <w:rsid w:val="008B35F0"/>
    <w:rsid w:val="008D0218"/>
    <w:rsid w:val="008D60CC"/>
    <w:rsid w:val="008E1BE4"/>
    <w:rsid w:val="008E612B"/>
    <w:rsid w:val="0091524D"/>
    <w:rsid w:val="00923837"/>
    <w:rsid w:val="00924F4D"/>
    <w:rsid w:val="009268B4"/>
    <w:rsid w:val="00935717"/>
    <w:rsid w:val="009455AE"/>
    <w:rsid w:val="00976500"/>
    <w:rsid w:val="00996013"/>
    <w:rsid w:val="009D48CC"/>
    <w:rsid w:val="009D5DA5"/>
    <w:rsid w:val="00A24E62"/>
    <w:rsid w:val="00A60385"/>
    <w:rsid w:val="00A9617D"/>
    <w:rsid w:val="00AD267E"/>
    <w:rsid w:val="00B00A76"/>
    <w:rsid w:val="00B57A56"/>
    <w:rsid w:val="00B8708D"/>
    <w:rsid w:val="00B971B7"/>
    <w:rsid w:val="00BB55FC"/>
    <w:rsid w:val="00BC7860"/>
    <w:rsid w:val="00BD495E"/>
    <w:rsid w:val="00BE111E"/>
    <w:rsid w:val="00C1763A"/>
    <w:rsid w:val="00C25EC7"/>
    <w:rsid w:val="00C359C8"/>
    <w:rsid w:val="00C57B53"/>
    <w:rsid w:val="00C7289F"/>
    <w:rsid w:val="00CA7379"/>
    <w:rsid w:val="00CB4511"/>
    <w:rsid w:val="00CC319D"/>
    <w:rsid w:val="00CC4BAD"/>
    <w:rsid w:val="00CD4C92"/>
    <w:rsid w:val="00D12391"/>
    <w:rsid w:val="00D12FCD"/>
    <w:rsid w:val="00D4138F"/>
    <w:rsid w:val="00D422AF"/>
    <w:rsid w:val="00D505AF"/>
    <w:rsid w:val="00D64D20"/>
    <w:rsid w:val="00D943C2"/>
    <w:rsid w:val="00DA076B"/>
    <w:rsid w:val="00DB00A5"/>
    <w:rsid w:val="00DF1649"/>
    <w:rsid w:val="00DF404D"/>
    <w:rsid w:val="00E027EB"/>
    <w:rsid w:val="00E110DD"/>
    <w:rsid w:val="00E21D69"/>
    <w:rsid w:val="00E342EA"/>
    <w:rsid w:val="00E44D40"/>
    <w:rsid w:val="00E504A8"/>
    <w:rsid w:val="00E61CD0"/>
    <w:rsid w:val="00E8696C"/>
    <w:rsid w:val="00E92E8C"/>
    <w:rsid w:val="00EA4D7E"/>
    <w:rsid w:val="00EF1D55"/>
    <w:rsid w:val="00EF4C4A"/>
    <w:rsid w:val="00F8019F"/>
    <w:rsid w:val="00F80E07"/>
    <w:rsid w:val="00FC43F1"/>
    <w:rsid w:val="00FC492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082068"/>
  <w15:chartTrackingRefBased/>
  <w15:docId w15:val="{B11CB2A2-68ED-4873-8541-4B87A2D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26.pdf" TargetMode="External"/><Relationship Id="rId7" Type="http://schemas.openxmlformats.org/officeDocument/2006/relationships/hyperlink" Target="http://www.nevo.co.il/Law_word/law07/MEKOMI-0773.pdf" TargetMode="External"/><Relationship Id="rId2" Type="http://schemas.openxmlformats.org/officeDocument/2006/relationships/hyperlink" Target="http://www.nevo.co.il/Law_word/law07/mekomi-0470.pdf" TargetMode="External"/><Relationship Id="rId1" Type="http://schemas.openxmlformats.org/officeDocument/2006/relationships/hyperlink" Target="http://www.nevo.co.il/Law_word/law07/mekomi-0466.pdf" TargetMode="External"/><Relationship Id="rId6" Type="http://schemas.openxmlformats.org/officeDocument/2006/relationships/hyperlink" Target="http://www.nevo.co.il/Law_word/law07/mekomi-0772.pdf" TargetMode="External"/><Relationship Id="rId5" Type="http://schemas.openxmlformats.org/officeDocument/2006/relationships/hyperlink" Target="http://www.nevo.co.il/Law_word/law07/mekomi-0640.pdf" TargetMode="External"/><Relationship Id="rId4" Type="http://schemas.openxmlformats.org/officeDocument/2006/relationships/hyperlink" Target="http://www.nevo.co.il/Law_word/law07/mekomi-05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17668</CharactersWithSpaces>
  <SharedDoc>false</SharedDoc>
  <HLinks>
    <vt:vector size="222" baseType="variant">
      <vt:variant>
        <vt:i4>393283</vt:i4>
      </vt:variant>
      <vt:variant>
        <vt:i4>195</vt:i4>
      </vt:variant>
      <vt:variant>
        <vt:i4>0</vt:i4>
      </vt:variant>
      <vt:variant>
        <vt:i4>5</vt:i4>
      </vt:variant>
      <vt:variant>
        <vt:lpwstr>http://www.nevo.co.il/advertisements/nevo-100.doc</vt:lpwstr>
      </vt:variant>
      <vt:variant>
        <vt:lpwstr/>
      </vt:variant>
      <vt:variant>
        <vt:i4>393283</vt:i4>
      </vt:variant>
      <vt:variant>
        <vt:i4>192</vt:i4>
      </vt:variant>
      <vt:variant>
        <vt:i4>0</vt:i4>
      </vt:variant>
      <vt:variant>
        <vt:i4>5</vt:i4>
      </vt:variant>
      <vt:variant>
        <vt:lpwstr>http://www.nevo.co.il/advertisements/nevo-100.doc</vt:lpwstr>
      </vt:variant>
      <vt:variant>
        <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5636105</vt:i4>
      </vt:variant>
      <vt:variant>
        <vt:i4>120</vt:i4>
      </vt:variant>
      <vt:variant>
        <vt:i4>0</vt:i4>
      </vt:variant>
      <vt:variant>
        <vt:i4>5</vt:i4>
      </vt:variant>
      <vt:variant>
        <vt:lpwstr/>
      </vt:variant>
      <vt:variant>
        <vt:lpwstr>med3</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3604520</vt:i4>
      </vt:variant>
      <vt:variant>
        <vt:i4>90</vt:i4>
      </vt:variant>
      <vt:variant>
        <vt:i4>0</vt:i4>
      </vt:variant>
      <vt:variant>
        <vt:i4>5</vt:i4>
      </vt:variant>
      <vt:variant>
        <vt:lpwstr/>
      </vt:variant>
      <vt:variant>
        <vt:lpwstr>Seif24</vt:lpwstr>
      </vt:variant>
      <vt:variant>
        <vt:i4>3145768</vt:i4>
      </vt:variant>
      <vt:variant>
        <vt:i4>84</vt:i4>
      </vt:variant>
      <vt:variant>
        <vt:i4>0</vt:i4>
      </vt:variant>
      <vt:variant>
        <vt:i4>5</vt:i4>
      </vt:variant>
      <vt:variant>
        <vt:lpwstr/>
      </vt:variant>
      <vt:variant>
        <vt:lpwstr>Seif23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7929882</vt:i4>
      </vt:variant>
      <vt:variant>
        <vt:i4>18</vt:i4>
      </vt:variant>
      <vt:variant>
        <vt:i4>0</vt:i4>
      </vt:variant>
      <vt:variant>
        <vt:i4>5</vt:i4>
      </vt:variant>
      <vt:variant>
        <vt:lpwstr>http://www.nevo.co.il/Law_word/law07/MEKOMI-0773.pdf</vt:lpwstr>
      </vt:variant>
      <vt:variant>
        <vt:lpwstr/>
      </vt:variant>
      <vt:variant>
        <vt:i4>7864346</vt:i4>
      </vt:variant>
      <vt:variant>
        <vt:i4>15</vt:i4>
      </vt:variant>
      <vt:variant>
        <vt:i4>0</vt:i4>
      </vt:variant>
      <vt:variant>
        <vt:i4>5</vt:i4>
      </vt:variant>
      <vt:variant>
        <vt:lpwstr>http://www.nevo.co.il/Law_word/law07/mekomi-0772.pdf</vt:lpwstr>
      </vt:variant>
      <vt:variant>
        <vt:lpwstr/>
      </vt:variant>
      <vt:variant>
        <vt:i4>8060953</vt:i4>
      </vt:variant>
      <vt:variant>
        <vt:i4>12</vt:i4>
      </vt:variant>
      <vt:variant>
        <vt:i4>0</vt:i4>
      </vt:variant>
      <vt:variant>
        <vt:i4>5</vt:i4>
      </vt:variant>
      <vt:variant>
        <vt:lpwstr>http://www.nevo.co.il/Law_word/law07/mekomi-0640.pdf</vt:lpwstr>
      </vt:variant>
      <vt:variant>
        <vt:lpwstr/>
      </vt:variant>
      <vt:variant>
        <vt:i4>7340063</vt:i4>
      </vt:variant>
      <vt:variant>
        <vt:i4>9</vt:i4>
      </vt:variant>
      <vt:variant>
        <vt:i4>0</vt:i4>
      </vt:variant>
      <vt:variant>
        <vt:i4>5</vt:i4>
      </vt:variant>
      <vt:variant>
        <vt:lpwstr>http://www.nevo.co.il/Law_word/law07/mekomi-0528.pdf</vt:lpwstr>
      </vt:variant>
      <vt:variant>
        <vt:lpwstr/>
      </vt:variant>
      <vt:variant>
        <vt:i4>8257567</vt:i4>
      </vt:variant>
      <vt:variant>
        <vt:i4>6</vt:i4>
      </vt:variant>
      <vt:variant>
        <vt:i4>0</vt:i4>
      </vt:variant>
      <vt:variant>
        <vt:i4>5</vt:i4>
      </vt:variant>
      <vt:variant>
        <vt:lpwstr>http://www.nevo.co.il/Law_word/law07/mekomi-0526.pdf</vt:lpwstr>
      </vt:variant>
      <vt:variant>
        <vt:lpwstr/>
      </vt:variant>
      <vt:variant>
        <vt:i4>7929882</vt:i4>
      </vt:variant>
      <vt:variant>
        <vt:i4>3</vt:i4>
      </vt:variant>
      <vt:variant>
        <vt:i4>0</vt:i4>
      </vt:variant>
      <vt:variant>
        <vt:i4>5</vt:i4>
      </vt:variant>
      <vt:variant>
        <vt:lpwstr>http://www.nevo.co.il/Law_word/law07/mekomi-0470.pdf</vt:lpwstr>
      </vt:variant>
      <vt:variant>
        <vt:lpwstr/>
      </vt:variant>
      <vt:variant>
        <vt:i4>8323099</vt:i4>
      </vt:variant>
      <vt:variant>
        <vt:i4>0</vt:i4>
      </vt:variant>
      <vt:variant>
        <vt:i4>0</vt:i4>
      </vt:variant>
      <vt:variant>
        <vt:i4>5</vt:i4>
      </vt:variant>
      <vt:variant>
        <vt:lpwstr>http://www.nevo.co.il/Law_word/law07/mekomi-0466.pdf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לבאר-שבע (פיקוח על בעלי חיים והחזקתם), תשנ"ב-1991</vt:lpwstr>
  </property>
  <property fmtid="{D5CDD505-2E9C-101B-9397-08002B2CF9AE}" pid="5" name="LAWNUMBER">
    <vt:lpwstr>004_011</vt:lpwstr>
  </property>
  <property fmtid="{D5CDD505-2E9C-101B-9397-08002B2CF9AE}" pid="6" name="TYPE">
    <vt:lpwstr>01</vt:lpwstr>
  </property>
  <property fmtid="{D5CDD505-2E9C-101B-9397-08002B2CF9AE}" pid="7" name="LINKK2">
    <vt:lpwstr>http://www.nevo.co.il/Law_word/law07/MEKOMI-0773.pdf;רשומות - תקנות חש"ם#ת"ט מס' 773 #מיום 10.7.2012 עמ' 513</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http://www.nevo.co.il/Law_word/law07/mekomi-0772.pdf;‎רשומות - תקנות חש"ם#ק"ת חש"ם תשע"ב מס' ‏‏772 #מיום 6.6.2012 עמ' 448 – תיקון תשע"ב-2012‏</vt:lpwstr>
  </property>
</Properties>
</file>