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406C" w14:textId="77777777" w:rsidR="00ED1F0E" w:rsidRDefault="00ED1F0E" w:rsidP="00B14867">
      <w:pPr>
        <w:pStyle w:val="big-header"/>
        <w:ind w:left="0" w:right="1134"/>
        <w:rPr>
          <w:rFonts w:cs="FrankRuehl"/>
          <w:sz w:val="32"/>
        </w:rPr>
      </w:pPr>
      <w:r>
        <w:rPr>
          <w:rFonts w:cs="FrankRuehl" w:hint="cs"/>
          <w:sz w:val="32"/>
          <w:rtl/>
        </w:rPr>
        <w:t xml:space="preserve">חוק עזר </w:t>
      </w:r>
      <w:r w:rsidR="00B14867">
        <w:rPr>
          <w:rFonts w:cs="FrankRuehl" w:hint="cs"/>
          <w:sz w:val="32"/>
          <w:rtl/>
        </w:rPr>
        <w:t>לבני ברק</w:t>
      </w:r>
      <w:r>
        <w:rPr>
          <w:rFonts w:cs="FrankRuehl" w:hint="cs"/>
          <w:sz w:val="32"/>
          <w:rtl/>
        </w:rPr>
        <w:t xml:space="preserve"> (העמדת רכב וחנייתו), </w:t>
      </w:r>
      <w:r w:rsidR="00B14867">
        <w:rPr>
          <w:rFonts w:cs="FrankRuehl" w:hint="cs"/>
          <w:sz w:val="32"/>
          <w:rtl/>
        </w:rPr>
        <w:t>תשמ"א-1980</w:t>
      </w:r>
    </w:p>
    <w:p w14:paraId="3AB562C6" w14:textId="77777777" w:rsidR="001F1D47" w:rsidRPr="001F1D47" w:rsidRDefault="001F1D47" w:rsidP="001F1D47">
      <w:pPr>
        <w:spacing w:line="320" w:lineRule="auto"/>
        <w:jc w:val="left"/>
        <w:rPr>
          <w:rFonts w:cs="FrankRuehl"/>
          <w:szCs w:val="26"/>
          <w:rtl/>
        </w:rPr>
      </w:pPr>
    </w:p>
    <w:p w14:paraId="5B9B235D" w14:textId="77777777" w:rsidR="001F1D47" w:rsidRDefault="001F1D47" w:rsidP="001F1D47">
      <w:pPr>
        <w:spacing w:line="320" w:lineRule="auto"/>
        <w:jc w:val="left"/>
        <w:rPr>
          <w:rtl/>
        </w:rPr>
      </w:pPr>
    </w:p>
    <w:p w14:paraId="69A89407" w14:textId="77777777" w:rsidR="001F1D47" w:rsidRPr="001F1D47" w:rsidRDefault="001F1D47" w:rsidP="001F1D47">
      <w:pPr>
        <w:spacing w:line="320" w:lineRule="auto"/>
        <w:jc w:val="left"/>
        <w:rPr>
          <w:rFonts w:cs="Miriam"/>
          <w:szCs w:val="22"/>
          <w:rtl/>
        </w:rPr>
      </w:pPr>
      <w:r w:rsidRPr="001F1D47">
        <w:rPr>
          <w:rFonts w:cs="Miriam"/>
          <w:szCs w:val="22"/>
          <w:rtl/>
        </w:rPr>
        <w:t>רשויות ומשפט מנהלי</w:t>
      </w:r>
      <w:r w:rsidRPr="001F1D47">
        <w:rPr>
          <w:rFonts w:cs="FrankRuehl"/>
          <w:szCs w:val="26"/>
          <w:rtl/>
        </w:rPr>
        <w:t xml:space="preserve"> – תעבורה – רכב – העמדת רכב וחנייתו</w:t>
      </w:r>
    </w:p>
    <w:p w14:paraId="0343CA4E"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4727" w:rsidRPr="00104727" w14:paraId="7D58FC4E" w14:textId="77777777" w:rsidTr="00104727">
        <w:tblPrEx>
          <w:tblCellMar>
            <w:top w:w="0" w:type="dxa"/>
            <w:bottom w:w="0" w:type="dxa"/>
          </w:tblCellMar>
        </w:tblPrEx>
        <w:tc>
          <w:tcPr>
            <w:tcW w:w="1247" w:type="dxa"/>
          </w:tcPr>
          <w:p w14:paraId="5AB4CC2E" w14:textId="77777777" w:rsidR="00104727" w:rsidRPr="00104727" w:rsidRDefault="00104727" w:rsidP="00104727">
            <w:pPr>
              <w:spacing w:line="240" w:lineRule="auto"/>
              <w:jc w:val="left"/>
              <w:rPr>
                <w:rFonts w:cs="Frankruhel" w:hint="cs"/>
                <w:sz w:val="24"/>
                <w:rtl/>
              </w:rPr>
            </w:pPr>
            <w:r>
              <w:rPr>
                <w:sz w:val="24"/>
                <w:rtl/>
              </w:rPr>
              <w:t xml:space="preserve">סעיף 1 </w:t>
            </w:r>
          </w:p>
        </w:tc>
        <w:tc>
          <w:tcPr>
            <w:tcW w:w="5669" w:type="dxa"/>
          </w:tcPr>
          <w:p w14:paraId="6509E33E" w14:textId="77777777" w:rsidR="00104727" w:rsidRPr="00104727" w:rsidRDefault="00104727" w:rsidP="00104727">
            <w:pPr>
              <w:spacing w:line="240" w:lineRule="auto"/>
              <w:jc w:val="left"/>
              <w:rPr>
                <w:rFonts w:cs="Frankruhel" w:hint="cs"/>
                <w:sz w:val="24"/>
                <w:rtl/>
              </w:rPr>
            </w:pPr>
            <w:r>
              <w:rPr>
                <w:sz w:val="24"/>
                <w:rtl/>
              </w:rPr>
              <w:t>הגדרות</w:t>
            </w:r>
          </w:p>
        </w:tc>
        <w:tc>
          <w:tcPr>
            <w:tcW w:w="567" w:type="dxa"/>
          </w:tcPr>
          <w:p w14:paraId="475FACE5" w14:textId="77777777" w:rsidR="00104727" w:rsidRPr="00104727" w:rsidRDefault="00104727" w:rsidP="00104727">
            <w:pPr>
              <w:spacing w:line="240" w:lineRule="auto"/>
              <w:jc w:val="left"/>
              <w:rPr>
                <w:rStyle w:val="Hyperlink"/>
                <w:rFonts w:hint="cs"/>
                <w:rtl/>
              </w:rPr>
            </w:pPr>
            <w:hyperlink w:anchor="Seif1" w:tooltip="הגדרות" w:history="1">
              <w:r w:rsidRPr="00104727">
                <w:rPr>
                  <w:rStyle w:val="Hyperlink"/>
                </w:rPr>
                <w:t>Go</w:t>
              </w:r>
            </w:hyperlink>
          </w:p>
        </w:tc>
        <w:tc>
          <w:tcPr>
            <w:tcW w:w="850" w:type="dxa"/>
          </w:tcPr>
          <w:p w14:paraId="3C78B232"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04727" w:rsidRPr="00104727" w14:paraId="6C264F72" w14:textId="77777777" w:rsidTr="00104727">
        <w:tblPrEx>
          <w:tblCellMar>
            <w:top w:w="0" w:type="dxa"/>
            <w:bottom w:w="0" w:type="dxa"/>
          </w:tblCellMar>
        </w:tblPrEx>
        <w:tc>
          <w:tcPr>
            <w:tcW w:w="1247" w:type="dxa"/>
          </w:tcPr>
          <w:p w14:paraId="59D43BDD" w14:textId="77777777" w:rsidR="00104727" w:rsidRPr="00104727" w:rsidRDefault="00104727" w:rsidP="00104727">
            <w:pPr>
              <w:spacing w:line="240" w:lineRule="auto"/>
              <w:jc w:val="left"/>
              <w:rPr>
                <w:rFonts w:cs="Frankruhel" w:hint="cs"/>
                <w:sz w:val="24"/>
                <w:rtl/>
              </w:rPr>
            </w:pPr>
            <w:r>
              <w:rPr>
                <w:sz w:val="24"/>
                <w:rtl/>
              </w:rPr>
              <w:t xml:space="preserve">סעיף 2 </w:t>
            </w:r>
          </w:p>
        </w:tc>
        <w:tc>
          <w:tcPr>
            <w:tcW w:w="5669" w:type="dxa"/>
          </w:tcPr>
          <w:p w14:paraId="3E096D1E" w14:textId="77777777" w:rsidR="00104727" w:rsidRPr="00104727" w:rsidRDefault="00104727" w:rsidP="00104727">
            <w:pPr>
              <w:spacing w:line="240" w:lineRule="auto"/>
              <w:jc w:val="left"/>
              <w:rPr>
                <w:rFonts w:cs="Frankruhel" w:hint="cs"/>
                <w:sz w:val="24"/>
                <w:rtl/>
              </w:rPr>
            </w:pPr>
            <w:r>
              <w:rPr>
                <w:sz w:val="24"/>
                <w:rtl/>
              </w:rPr>
              <w:t>סמכות להסדיר חניית רכב</w:t>
            </w:r>
          </w:p>
        </w:tc>
        <w:tc>
          <w:tcPr>
            <w:tcW w:w="567" w:type="dxa"/>
          </w:tcPr>
          <w:p w14:paraId="0AABFDF4" w14:textId="77777777" w:rsidR="00104727" w:rsidRPr="00104727" w:rsidRDefault="00104727" w:rsidP="00104727">
            <w:pPr>
              <w:spacing w:line="240" w:lineRule="auto"/>
              <w:jc w:val="left"/>
              <w:rPr>
                <w:rStyle w:val="Hyperlink"/>
                <w:rFonts w:hint="cs"/>
                <w:rtl/>
              </w:rPr>
            </w:pPr>
            <w:hyperlink w:anchor="Seif2" w:tooltip="סמכות להסדיר חניית רכב" w:history="1">
              <w:r w:rsidRPr="00104727">
                <w:rPr>
                  <w:rStyle w:val="Hyperlink"/>
                </w:rPr>
                <w:t>Go</w:t>
              </w:r>
            </w:hyperlink>
          </w:p>
        </w:tc>
        <w:tc>
          <w:tcPr>
            <w:tcW w:w="850" w:type="dxa"/>
          </w:tcPr>
          <w:p w14:paraId="033A3C42"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04727" w:rsidRPr="00104727" w14:paraId="2CA39DB4" w14:textId="77777777" w:rsidTr="00104727">
        <w:tblPrEx>
          <w:tblCellMar>
            <w:top w:w="0" w:type="dxa"/>
            <w:bottom w:w="0" w:type="dxa"/>
          </w:tblCellMar>
        </w:tblPrEx>
        <w:tc>
          <w:tcPr>
            <w:tcW w:w="1247" w:type="dxa"/>
          </w:tcPr>
          <w:p w14:paraId="14C2AD59" w14:textId="77777777" w:rsidR="00104727" w:rsidRPr="00104727" w:rsidRDefault="00104727" w:rsidP="00104727">
            <w:pPr>
              <w:spacing w:line="240" w:lineRule="auto"/>
              <w:jc w:val="left"/>
              <w:rPr>
                <w:rFonts w:cs="Frankruhel" w:hint="cs"/>
                <w:sz w:val="24"/>
                <w:rtl/>
              </w:rPr>
            </w:pPr>
            <w:r>
              <w:rPr>
                <w:sz w:val="24"/>
                <w:rtl/>
              </w:rPr>
              <w:t xml:space="preserve">סעיף 3 </w:t>
            </w:r>
          </w:p>
        </w:tc>
        <w:tc>
          <w:tcPr>
            <w:tcW w:w="5669" w:type="dxa"/>
          </w:tcPr>
          <w:p w14:paraId="0B80ED27" w14:textId="77777777" w:rsidR="00104727" w:rsidRPr="00104727" w:rsidRDefault="00104727" w:rsidP="00104727">
            <w:pPr>
              <w:spacing w:line="240" w:lineRule="auto"/>
              <w:jc w:val="left"/>
              <w:rPr>
                <w:rFonts w:cs="Frankruhel" w:hint="cs"/>
                <w:sz w:val="24"/>
                <w:rtl/>
              </w:rPr>
            </w:pPr>
            <w:r>
              <w:rPr>
                <w:sz w:val="24"/>
                <w:rtl/>
              </w:rPr>
              <w:t>מקום חניה מוסדר</w:t>
            </w:r>
          </w:p>
        </w:tc>
        <w:tc>
          <w:tcPr>
            <w:tcW w:w="567" w:type="dxa"/>
          </w:tcPr>
          <w:p w14:paraId="6C169F06" w14:textId="77777777" w:rsidR="00104727" w:rsidRPr="00104727" w:rsidRDefault="00104727" w:rsidP="00104727">
            <w:pPr>
              <w:spacing w:line="240" w:lineRule="auto"/>
              <w:jc w:val="left"/>
              <w:rPr>
                <w:rStyle w:val="Hyperlink"/>
                <w:rFonts w:hint="cs"/>
                <w:rtl/>
              </w:rPr>
            </w:pPr>
            <w:hyperlink w:anchor="Seif3" w:tooltip="מקום חניה מוסדר" w:history="1">
              <w:r w:rsidRPr="00104727">
                <w:rPr>
                  <w:rStyle w:val="Hyperlink"/>
                </w:rPr>
                <w:t>Go</w:t>
              </w:r>
            </w:hyperlink>
          </w:p>
        </w:tc>
        <w:tc>
          <w:tcPr>
            <w:tcW w:w="850" w:type="dxa"/>
          </w:tcPr>
          <w:p w14:paraId="3ADF8950"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04727" w:rsidRPr="00104727" w14:paraId="3EE9339D" w14:textId="77777777" w:rsidTr="00104727">
        <w:tblPrEx>
          <w:tblCellMar>
            <w:top w:w="0" w:type="dxa"/>
            <w:bottom w:w="0" w:type="dxa"/>
          </w:tblCellMar>
        </w:tblPrEx>
        <w:tc>
          <w:tcPr>
            <w:tcW w:w="1247" w:type="dxa"/>
          </w:tcPr>
          <w:p w14:paraId="1BE5BB7D" w14:textId="77777777" w:rsidR="00104727" w:rsidRPr="00104727" w:rsidRDefault="00104727" w:rsidP="00104727">
            <w:pPr>
              <w:spacing w:line="240" w:lineRule="auto"/>
              <w:jc w:val="left"/>
              <w:rPr>
                <w:rFonts w:cs="Frankruhel" w:hint="cs"/>
                <w:sz w:val="24"/>
                <w:rtl/>
              </w:rPr>
            </w:pPr>
            <w:r>
              <w:rPr>
                <w:sz w:val="24"/>
                <w:rtl/>
              </w:rPr>
              <w:t xml:space="preserve">סעיף 3א </w:t>
            </w:r>
          </w:p>
        </w:tc>
        <w:tc>
          <w:tcPr>
            <w:tcW w:w="5669" w:type="dxa"/>
          </w:tcPr>
          <w:p w14:paraId="57566D9F" w14:textId="77777777" w:rsidR="00104727" w:rsidRPr="00104727" w:rsidRDefault="00104727" w:rsidP="00104727">
            <w:pPr>
              <w:spacing w:line="240" w:lineRule="auto"/>
              <w:jc w:val="left"/>
              <w:rPr>
                <w:rFonts w:cs="Frankruhel" w:hint="cs"/>
                <w:sz w:val="24"/>
                <w:rtl/>
              </w:rPr>
            </w:pPr>
            <w:r>
              <w:rPr>
                <w:sz w:val="24"/>
                <w:rtl/>
              </w:rPr>
              <w:t>חניה לתושבי אזור במקום חניה מוסדר</w:t>
            </w:r>
          </w:p>
        </w:tc>
        <w:tc>
          <w:tcPr>
            <w:tcW w:w="567" w:type="dxa"/>
          </w:tcPr>
          <w:p w14:paraId="29B843FB" w14:textId="77777777" w:rsidR="00104727" w:rsidRPr="00104727" w:rsidRDefault="00104727" w:rsidP="00104727">
            <w:pPr>
              <w:spacing w:line="240" w:lineRule="auto"/>
              <w:jc w:val="left"/>
              <w:rPr>
                <w:rStyle w:val="Hyperlink"/>
                <w:rFonts w:hint="cs"/>
                <w:rtl/>
              </w:rPr>
            </w:pPr>
            <w:hyperlink w:anchor="Seif17" w:tooltip="חניה לתושבי אזור במקום חניה מוסדר" w:history="1">
              <w:r w:rsidRPr="00104727">
                <w:rPr>
                  <w:rStyle w:val="Hyperlink"/>
                </w:rPr>
                <w:t>Go</w:t>
              </w:r>
            </w:hyperlink>
          </w:p>
        </w:tc>
        <w:tc>
          <w:tcPr>
            <w:tcW w:w="850" w:type="dxa"/>
          </w:tcPr>
          <w:p w14:paraId="1D14B825"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04727" w:rsidRPr="00104727" w14:paraId="57B5B99A" w14:textId="77777777" w:rsidTr="00104727">
        <w:tblPrEx>
          <w:tblCellMar>
            <w:top w:w="0" w:type="dxa"/>
            <w:bottom w:w="0" w:type="dxa"/>
          </w:tblCellMar>
        </w:tblPrEx>
        <w:tc>
          <w:tcPr>
            <w:tcW w:w="1247" w:type="dxa"/>
          </w:tcPr>
          <w:p w14:paraId="136DF584" w14:textId="77777777" w:rsidR="00104727" w:rsidRPr="00104727" w:rsidRDefault="00104727" w:rsidP="00104727">
            <w:pPr>
              <w:spacing w:line="240" w:lineRule="auto"/>
              <w:jc w:val="left"/>
              <w:rPr>
                <w:rFonts w:cs="Frankruhel" w:hint="cs"/>
                <w:sz w:val="24"/>
                <w:rtl/>
              </w:rPr>
            </w:pPr>
            <w:r>
              <w:rPr>
                <w:sz w:val="24"/>
                <w:rtl/>
              </w:rPr>
              <w:t xml:space="preserve">סעיף 4 </w:t>
            </w:r>
          </w:p>
        </w:tc>
        <w:tc>
          <w:tcPr>
            <w:tcW w:w="5669" w:type="dxa"/>
          </w:tcPr>
          <w:p w14:paraId="7C707682" w14:textId="77777777" w:rsidR="00104727" w:rsidRPr="00104727" w:rsidRDefault="00104727" w:rsidP="00104727">
            <w:pPr>
              <w:spacing w:line="240" w:lineRule="auto"/>
              <w:jc w:val="left"/>
              <w:rPr>
                <w:rFonts w:cs="Frankruhel" w:hint="cs"/>
                <w:sz w:val="24"/>
                <w:rtl/>
              </w:rPr>
            </w:pPr>
            <w:r>
              <w:rPr>
                <w:sz w:val="24"/>
                <w:rtl/>
              </w:rPr>
              <w:t>מקום חניה פרטי</w:t>
            </w:r>
          </w:p>
        </w:tc>
        <w:tc>
          <w:tcPr>
            <w:tcW w:w="567" w:type="dxa"/>
          </w:tcPr>
          <w:p w14:paraId="017F43DB" w14:textId="77777777" w:rsidR="00104727" w:rsidRPr="00104727" w:rsidRDefault="00104727" w:rsidP="00104727">
            <w:pPr>
              <w:spacing w:line="240" w:lineRule="auto"/>
              <w:jc w:val="left"/>
              <w:rPr>
                <w:rStyle w:val="Hyperlink"/>
                <w:rFonts w:hint="cs"/>
                <w:rtl/>
              </w:rPr>
            </w:pPr>
            <w:hyperlink w:anchor="Seif4" w:tooltip="מקום חניה פרטי" w:history="1">
              <w:r w:rsidRPr="00104727">
                <w:rPr>
                  <w:rStyle w:val="Hyperlink"/>
                </w:rPr>
                <w:t>Go</w:t>
              </w:r>
            </w:hyperlink>
          </w:p>
        </w:tc>
        <w:tc>
          <w:tcPr>
            <w:tcW w:w="850" w:type="dxa"/>
          </w:tcPr>
          <w:p w14:paraId="0A5AC7F5"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727" w:rsidRPr="00104727" w14:paraId="5F84F6F8" w14:textId="77777777" w:rsidTr="00104727">
        <w:tblPrEx>
          <w:tblCellMar>
            <w:top w:w="0" w:type="dxa"/>
            <w:bottom w:w="0" w:type="dxa"/>
          </w:tblCellMar>
        </w:tblPrEx>
        <w:tc>
          <w:tcPr>
            <w:tcW w:w="1247" w:type="dxa"/>
          </w:tcPr>
          <w:p w14:paraId="719E25BE" w14:textId="77777777" w:rsidR="00104727" w:rsidRPr="00104727" w:rsidRDefault="00104727" w:rsidP="00104727">
            <w:pPr>
              <w:spacing w:line="240" w:lineRule="auto"/>
              <w:jc w:val="left"/>
              <w:rPr>
                <w:rFonts w:cs="Frankruhel" w:hint="cs"/>
                <w:sz w:val="24"/>
                <w:rtl/>
              </w:rPr>
            </w:pPr>
            <w:r>
              <w:rPr>
                <w:sz w:val="24"/>
                <w:rtl/>
              </w:rPr>
              <w:t xml:space="preserve">סעיף 5 </w:t>
            </w:r>
          </w:p>
        </w:tc>
        <w:tc>
          <w:tcPr>
            <w:tcW w:w="5669" w:type="dxa"/>
          </w:tcPr>
          <w:p w14:paraId="5B1AD59E" w14:textId="77777777" w:rsidR="00104727" w:rsidRPr="00104727" w:rsidRDefault="00104727" w:rsidP="00104727">
            <w:pPr>
              <w:spacing w:line="240" w:lineRule="auto"/>
              <w:jc w:val="left"/>
              <w:rPr>
                <w:rFonts w:cs="Frankruhel" w:hint="cs"/>
                <w:sz w:val="24"/>
                <w:rtl/>
              </w:rPr>
            </w:pPr>
            <w:r>
              <w:rPr>
                <w:sz w:val="24"/>
                <w:rtl/>
              </w:rPr>
              <w:t>איסור חניה</w:t>
            </w:r>
          </w:p>
        </w:tc>
        <w:tc>
          <w:tcPr>
            <w:tcW w:w="567" w:type="dxa"/>
          </w:tcPr>
          <w:p w14:paraId="2F82084F" w14:textId="77777777" w:rsidR="00104727" w:rsidRPr="00104727" w:rsidRDefault="00104727" w:rsidP="00104727">
            <w:pPr>
              <w:spacing w:line="240" w:lineRule="auto"/>
              <w:jc w:val="left"/>
              <w:rPr>
                <w:rStyle w:val="Hyperlink"/>
                <w:rFonts w:hint="cs"/>
                <w:rtl/>
              </w:rPr>
            </w:pPr>
            <w:hyperlink w:anchor="Seif5" w:tooltip="איסור חניה" w:history="1">
              <w:r w:rsidRPr="00104727">
                <w:rPr>
                  <w:rStyle w:val="Hyperlink"/>
                </w:rPr>
                <w:t>Go</w:t>
              </w:r>
            </w:hyperlink>
          </w:p>
        </w:tc>
        <w:tc>
          <w:tcPr>
            <w:tcW w:w="850" w:type="dxa"/>
          </w:tcPr>
          <w:p w14:paraId="2A85867B"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727" w:rsidRPr="00104727" w14:paraId="37F82880" w14:textId="77777777" w:rsidTr="00104727">
        <w:tblPrEx>
          <w:tblCellMar>
            <w:top w:w="0" w:type="dxa"/>
            <w:bottom w:w="0" w:type="dxa"/>
          </w:tblCellMar>
        </w:tblPrEx>
        <w:tc>
          <w:tcPr>
            <w:tcW w:w="1247" w:type="dxa"/>
          </w:tcPr>
          <w:p w14:paraId="0B038394" w14:textId="77777777" w:rsidR="00104727" w:rsidRPr="00104727" w:rsidRDefault="00104727" w:rsidP="00104727">
            <w:pPr>
              <w:spacing w:line="240" w:lineRule="auto"/>
              <w:jc w:val="left"/>
              <w:rPr>
                <w:rFonts w:cs="Frankruhel" w:hint="cs"/>
                <w:sz w:val="24"/>
                <w:rtl/>
              </w:rPr>
            </w:pPr>
            <w:r>
              <w:rPr>
                <w:sz w:val="24"/>
                <w:rtl/>
              </w:rPr>
              <w:t xml:space="preserve">סעיף 6 </w:t>
            </w:r>
          </w:p>
        </w:tc>
        <w:tc>
          <w:tcPr>
            <w:tcW w:w="5669" w:type="dxa"/>
          </w:tcPr>
          <w:p w14:paraId="20DB856E" w14:textId="77777777" w:rsidR="00104727" w:rsidRPr="00104727" w:rsidRDefault="00104727" w:rsidP="00104727">
            <w:pPr>
              <w:spacing w:line="240" w:lineRule="auto"/>
              <w:jc w:val="left"/>
              <w:rPr>
                <w:rFonts w:cs="Frankruhel" w:hint="cs"/>
                <w:sz w:val="24"/>
                <w:rtl/>
              </w:rPr>
            </w:pPr>
            <w:r>
              <w:rPr>
                <w:sz w:val="24"/>
                <w:rtl/>
              </w:rPr>
              <w:t>רכב שנתקלקל</w:t>
            </w:r>
          </w:p>
        </w:tc>
        <w:tc>
          <w:tcPr>
            <w:tcW w:w="567" w:type="dxa"/>
          </w:tcPr>
          <w:p w14:paraId="209A9D70" w14:textId="77777777" w:rsidR="00104727" w:rsidRPr="00104727" w:rsidRDefault="00104727" w:rsidP="00104727">
            <w:pPr>
              <w:spacing w:line="240" w:lineRule="auto"/>
              <w:jc w:val="left"/>
              <w:rPr>
                <w:rStyle w:val="Hyperlink"/>
                <w:rFonts w:hint="cs"/>
                <w:rtl/>
              </w:rPr>
            </w:pPr>
            <w:hyperlink w:anchor="Seif6" w:tooltip="רכב שנתקלקל" w:history="1">
              <w:r w:rsidRPr="00104727">
                <w:rPr>
                  <w:rStyle w:val="Hyperlink"/>
                </w:rPr>
                <w:t>Go</w:t>
              </w:r>
            </w:hyperlink>
          </w:p>
        </w:tc>
        <w:tc>
          <w:tcPr>
            <w:tcW w:w="850" w:type="dxa"/>
          </w:tcPr>
          <w:p w14:paraId="6696884F"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727" w:rsidRPr="00104727" w14:paraId="54F1AFD5" w14:textId="77777777" w:rsidTr="00104727">
        <w:tblPrEx>
          <w:tblCellMar>
            <w:top w:w="0" w:type="dxa"/>
            <w:bottom w:w="0" w:type="dxa"/>
          </w:tblCellMar>
        </w:tblPrEx>
        <w:tc>
          <w:tcPr>
            <w:tcW w:w="1247" w:type="dxa"/>
          </w:tcPr>
          <w:p w14:paraId="46367C42" w14:textId="77777777" w:rsidR="00104727" w:rsidRPr="00104727" w:rsidRDefault="00104727" w:rsidP="00104727">
            <w:pPr>
              <w:spacing w:line="240" w:lineRule="auto"/>
              <w:jc w:val="left"/>
              <w:rPr>
                <w:rFonts w:cs="Frankruhel" w:hint="cs"/>
                <w:sz w:val="24"/>
                <w:rtl/>
              </w:rPr>
            </w:pPr>
            <w:r>
              <w:rPr>
                <w:sz w:val="24"/>
                <w:rtl/>
              </w:rPr>
              <w:t xml:space="preserve">סעיף 7 </w:t>
            </w:r>
          </w:p>
        </w:tc>
        <w:tc>
          <w:tcPr>
            <w:tcW w:w="5669" w:type="dxa"/>
          </w:tcPr>
          <w:p w14:paraId="3349CDF0" w14:textId="77777777" w:rsidR="00104727" w:rsidRPr="00104727" w:rsidRDefault="00104727" w:rsidP="00104727">
            <w:pPr>
              <w:spacing w:line="240" w:lineRule="auto"/>
              <w:jc w:val="left"/>
              <w:rPr>
                <w:rFonts w:cs="Frankruhel" w:hint="cs"/>
                <w:sz w:val="24"/>
                <w:rtl/>
              </w:rPr>
            </w:pPr>
            <w:r>
              <w:rPr>
                <w:sz w:val="24"/>
                <w:rtl/>
              </w:rPr>
              <w:t>מוניות</w:t>
            </w:r>
          </w:p>
        </w:tc>
        <w:tc>
          <w:tcPr>
            <w:tcW w:w="567" w:type="dxa"/>
          </w:tcPr>
          <w:p w14:paraId="316E417C" w14:textId="77777777" w:rsidR="00104727" w:rsidRPr="00104727" w:rsidRDefault="00104727" w:rsidP="00104727">
            <w:pPr>
              <w:spacing w:line="240" w:lineRule="auto"/>
              <w:jc w:val="left"/>
              <w:rPr>
                <w:rStyle w:val="Hyperlink"/>
                <w:rFonts w:hint="cs"/>
                <w:rtl/>
              </w:rPr>
            </w:pPr>
            <w:hyperlink w:anchor="Seif7" w:tooltip="מוניות" w:history="1">
              <w:r w:rsidRPr="00104727">
                <w:rPr>
                  <w:rStyle w:val="Hyperlink"/>
                </w:rPr>
                <w:t>Go</w:t>
              </w:r>
            </w:hyperlink>
          </w:p>
        </w:tc>
        <w:tc>
          <w:tcPr>
            <w:tcW w:w="850" w:type="dxa"/>
          </w:tcPr>
          <w:p w14:paraId="6DD30EF5"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727" w:rsidRPr="00104727" w14:paraId="2CFA3F1E" w14:textId="77777777" w:rsidTr="00104727">
        <w:tblPrEx>
          <w:tblCellMar>
            <w:top w:w="0" w:type="dxa"/>
            <w:bottom w:w="0" w:type="dxa"/>
          </w:tblCellMar>
        </w:tblPrEx>
        <w:tc>
          <w:tcPr>
            <w:tcW w:w="1247" w:type="dxa"/>
          </w:tcPr>
          <w:p w14:paraId="56F36EB2" w14:textId="77777777" w:rsidR="00104727" w:rsidRPr="00104727" w:rsidRDefault="00104727" w:rsidP="00104727">
            <w:pPr>
              <w:spacing w:line="240" w:lineRule="auto"/>
              <w:jc w:val="left"/>
              <w:rPr>
                <w:rFonts w:cs="Frankruhel" w:hint="cs"/>
                <w:sz w:val="24"/>
                <w:rtl/>
              </w:rPr>
            </w:pPr>
            <w:r>
              <w:rPr>
                <w:sz w:val="24"/>
                <w:rtl/>
              </w:rPr>
              <w:t xml:space="preserve">סעיף 8 </w:t>
            </w:r>
          </w:p>
        </w:tc>
        <w:tc>
          <w:tcPr>
            <w:tcW w:w="5669" w:type="dxa"/>
          </w:tcPr>
          <w:p w14:paraId="53EA8738" w14:textId="77777777" w:rsidR="00104727" w:rsidRPr="00104727" w:rsidRDefault="00104727" w:rsidP="00104727">
            <w:pPr>
              <w:spacing w:line="240" w:lineRule="auto"/>
              <w:jc w:val="left"/>
              <w:rPr>
                <w:rFonts w:cs="Frankruhel" w:hint="cs"/>
                <w:sz w:val="24"/>
                <w:rtl/>
              </w:rPr>
            </w:pPr>
            <w:r>
              <w:rPr>
                <w:sz w:val="24"/>
                <w:rtl/>
              </w:rPr>
              <w:t>אוטובוסים</w:t>
            </w:r>
          </w:p>
        </w:tc>
        <w:tc>
          <w:tcPr>
            <w:tcW w:w="567" w:type="dxa"/>
          </w:tcPr>
          <w:p w14:paraId="6752400A" w14:textId="77777777" w:rsidR="00104727" w:rsidRPr="00104727" w:rsidRDefault="00104727" w:rsidP="00104727">
            <w:pPr>
              <w:spacing w:line="240" w:lineRule="auto"/>
              <w:jc w:val="left"/>
              <w:rPr>
                <w:rStyle w:val="Hyperlink"/>
                <w:rFonts w:hint="cs"/>
                <w:rtl/>
              </w:rPr>
            </w:pPr>
            <w:hyperlink w:anchor="Seif8" w:tooltip="אוטובוסים" w:history="1">
              <w:r w:rsidRPr="00104727">
                <w:rPr>
                  <w:rStyle w:val="Hyperlink"/>
                </w:rPr>
                <w:t>Go</w:t>
              </w:r>
            </w:hyperlink>
          </w:p>
        </w:tc>
        <w:tc>
          <w:tcPr>
            <w:tcW w:w="850" w:type="dxa"/>
          </w:tcPr>
          <w:p w14:paraId="596FB186"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727" w:rsidRPr="00104727" w14:paraId="114D46A5" w14:textId="77777777" w:rsidTr="00104727">
        <w:tblPrEx>
          <w:tblCellMar>
            <w:top w:w="0" w:type="dxa"/>
            <w:bottom w:w="0" w:type="dxa"/>
          </w:tblCellMar>
        </w:tblPrEx>
        <w:tc>
          <w:tcPr>
            <w:tcW w:w="1247" w:type="dxa"/>
          </w:tcPr>
          <w:p w14:paraId="175428C9" w14:textId="77777777" w:rsidR="00104727" w:rsidRPr="00104727" w:rsidRDefault="00104727" w:rsidP="00104727">
            <w:pPr>
              <w:spacing w:line="240" w:lineRule="auto"/>
              <w:jc w:val="left"/>
              <w:rPr>
                <w:rFonts w:cs="Frankruhel" w:hint="cs"/>
                <w:sz w:val="24"/>
                <w:rtl/>
              </w:rPr>
            </w:pPr>
            <w:r>
              <w:rPr>
                <w:sz w:val="24"/>
                <w:rtl/>
              </w:rPr>
              <w:t xml:space="preserve">סעיף 9 </w:t>
            </w:r>
          </w:p>
        </w:tc>
        <w:tc>
          <w:tcPr>
            <w:tcW w:w="5669" w:type="dxa"/>
          </w:tcPr>
          <w:p w14:paraId="12AD540E" w14:textId="77777777" w:rsidR="00104727" w:rsidRPr="00104727" w:rsidRDefault="00104727" w:rsidP="00104727">
            <w:pPr>
              <w:spacing w:line="240" w:lineRule="auto"/>
              <w:jc w:val="left"/>
              <w:rPr>
                <w:rFonts w:cs="Frankruhel" w:hint="cs"/>
                <w:sz w:val="24"/>
                <w:rtl/>
              </w:rPr>
            </w:pPr>
            <w:r>
              <w:rPr>
                <w:sz w:val="24"/>
                <w:rtl/>
              </w:rPr>
              <w:t>תמרורים</w:t>
            </w:r>
          </w:p>
        </w:tc>
        <w:tc>
          <w:tcPr>
            <w:tcW w:w="567" w:type="dxa"/>
          </w:tcPr>
          <w:p w14:paraId="1E7E56EF" w14:textId="77777777" w:rsidR="00104727" w:rsidRPr="00104727" w:rsidRDefault="00104727" w:rsidP="00104727">
            <w:pPr>
              <w:spacing w:line="240" w:lineRule="auto"/>
              <w:jc w:val="left"/>
              <w:rPr>
                <w:rStyle w:val="Hyperlink"/>
                <w:rFonts w:hint="cs"/>
                <w:rtl/>
              </w:rPr>
            </w:pPr>
            <w:hyperlink w:anchor="Seif9" w:tooltip="תמרורים" w:history="1">
              <w:r w:rsidRPr="00104727">
                <w:rPr>
                  <w:rStyle w:val="Hyperlink"/>
                </w:rPr>
                <w:t>Go</w:t>
              </w:r>
            </w:hyperlink>
          </w:p>
        </w:tc>
        <w:tc>
          <w:tcPr>
            <w:tcW w:w="850" w:type="dxa"/>
          </w:tcPr>
          <w:p w14:paraId="6FD9CAFD"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727" w:rsidRPr="00104727" w14:paraId="269F526C" w14:textId="77777777" w:rsidTr="00104727">
        <w:tblPrEx>
          <w:tblCellMar>
            <w:top w:w="0" w:type="dxa"/>
            <w:bottom w:w="0" w:type="dxa"/>
          </w:tblCellMar>
        </w:tblPrEx>
        <w:tc>
          <w:tcPr>
            <w:tcW w:w="1247" w:type="dxa"/>
          </w:tcPr>
          <w:p w14:paraId="5C9BEFCC" w14:textId="77777777" w:rsidR="00104727" w:rsidRPr="00104727" w:rsidRDefault="00104727" w:rsidP="00104727">
            <w:pPr>
              <w:spacing w:line="240" w:lineRule="auto"/>
              <w:jc w:val="left"/>
              <w:rPr>
                <w:rFonts w:cs="Frankruhel" w:hint="cs"/>
                <w:sz w:val="24"/>
                <w:rtl/>
              </w:rPr>
            </w:pPr>
            <w:r>
              <w:rPr>
                <w:sz w:val="24"/>
                <w:rtl/>
              </w:rPr>
              <w:t xml:space="preserve">סעיף 10 </w:t>
            </w:r>
          </w:p>
        </w:tc>
        <w:tc>
          <w:tcPr>
            <w:tcW w:w="5669" w:type="dxa"/>
          </w:tcPr>
          <w:p w14:paraId="654B465D" w14:textId="77777777" w:rsidR="00104727" w:rsidRPr="00104727" w:rsidRDefault="00104727" w:rsidP="00104727">
            <w:pPr>
              <w:spacing w:line="240" w:lineRule="auto"/>
              <w:jc w:val="left"/>
              <w:rPr>
                <w:rFonts w:cs="Frankruhel" w:hint="cs"/>
                <w:sz w:val="24"/>
                <w:rtl/>
              </w:rPr>
            </w:pPr>
            <w:r>
              <w:rPr>
                <w:sz w:val="24"/>
                <w:rtl/>
              </w:rPr>
              <w:t>ריתוק רכב למקום חניה</w:t>
            </w:r>
          </w:p>
        </w:tc>
        <w:tc>
          <w:tcPr>
            <w:tcW w:w="567" w:type="dxa"/>
          </w:tcPr>
          <w:p w14:paraId="13D75526" w14:textId="77777777" w:rsidR="00104727" w:rsidRPr="00104727" w:rsidRDefault="00104727" w:rsidP="00104727">
            <w:pPr>
              <w:spacing w:line="240" w:lineRule="auto"/>
              <w:jc w:val="left"/>
              <w:rPr>
                <w:rStyle w:val="Hyperlink"/>
                <w:rFonts w:hint="cs"/>
                <w:rtl/>
              </w:rPr>
            </w:pPr>
            <w:hyperlink w:anchor="Seif10" w:tooltip="ריתוק רכב למקום חניה" w:history="1">
              <w:r w:rsidRPr="00104727">
                <w:rPr>
                  <w:rStyle w:val="Hyperlink"/>
                </w:rPr>
                <w:t>Go</w:t>
              </w:r>
            </w:hyperlink>
          </w:p>
        </w:tc>
        <w:tc>
          <w:tcPr>
            <w:tcW w:w="850" w:type="dxa"/>
          </w:tcPr>
          <w:p w14:paraId="46EA53D8"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727" w:rsidRPr="00104727" w14:paraId="5AE2413B" w14:textId="77777777" w:rsidTr="00104727">
        <w:tblPrEx>
          <w:tblCellMar>
            <w:top w:w="0" w:type="dxa"/>
            <w:bottom w:w="0" w:type="dxa"/>
          </w:tblCellMar>
        </w:tblPrEx>
        <w:tc>
          <w:tcPr>
            <w:tcW w:w="1247" w:type="dxa"/>
          </w:tcPr>
          <w:p w14:paraId="4929C19D" w14:textId="77777777" w:rsidR="00104727" w:rsidRPr="00104727" w:rsidRDefault="00104727" w:rsidP="00104727">
            <w:pPr>
              <w:spacing w:line="240" w:lineRule="auto"/>
              <w:jc w:val="left"/>
              <w:rPr>
                <w:rFonts w:cs="Frankruhel" w:hint="cs"/>
                <w:sz w:val="24"/>
                <w:rtl/>
              </w:rPr>
            </w:pPr>
            <w:r>
              <w:rPr>
                <w:sz w:val="24"/>
                <w:rtl/>
              </w:rPr>
              <w:t xml:space="preserve">סעיף 11 </w:t>
            </w:r>
          </w:p>
        </w:tc>
        <w:tc>
          <w:tcPr>
            <w:tcW w:w="5669" w:type="dxa"/>
          </w:tcPr>
          <w:p w14:paraId="61F58FB5" w14:textId="77777777" w:rsidR="00104727" w:rsidRPr="00104727" w:rsidRDefault="00104727" w:rsidP="00104727">
            <w:pPr>
              <w:spacing w:line="240" w:lineRule="auto"/>
              <w:jc w:val="left"/>
              <w:rPr>
                <w:rFonts w:cs="Frankruhel" w:hint="cs"/>
                <w:sz w:val="24"/>
                <w:rtl/>
              </w:rPr>
            </w:pPr>
            <w:r>
              <w:rPr>
                <w:sz w:val="24"/>
                <w:rtl/>
              </w:rPr>
              <w:t>אגרת הסדר</w:t>
            </w:r>
          </w:p>
        </w:tc>
        <w:tc>
          <w:tcPr>
            <w:tcW w:w="567" w:type="dxa"/>
          </w:tcPr>
          <w:p w14:paraId="2496ED45" w14:textId="77777777" w:rsidR="00104727" w:rsidRPr="00104727" w:rsidRDefault="00104727" w:rsidP="00104727">
            <w:pPr>
              <w:spacing w:line="240" w:lineRule="auto"/>
              <w:jc w:val="left"/>
              <w:rPr>
                <w:rStyle w:val="Hyperlink"/>
                <w:rFonts w:hint="cs"/>
                <w:rtl/>
              </w:rPr>
            </w:pPr>
            <w:hyperlink w:anchor="Seif11" w:tooltip="אגרת הסדר" w:history="1">
              <w:r w:rsidRPr="00104727">
                <w:rPr>
                  <w:rStyle w:val="Hyperlink"/>
                </w:rPr>
                <w:t>Go</w:t>
              </w:r>
            </w:hyperlink>
          </w:p>
        </w:tc>
        <w:tc>
          <w:tcPr>
            <w:tcW w:w="850" w:type="dxa"/>
          </w:tcPr>
          <w:p w14:paraId="4D1933BA"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34E1922F" w14:textId="77777777" w:rsidTr="00104727">
        <w:tblPrEx>
          <w:tblCellMar>
            <w:top w:w="0" w:type="dxa"/>
            <w:bottom w:w="0" w:type="dxa"/>
          </w:tblCellMar>
        </w:tblPrEx>
        <w:tc>
          <w:tcPr>
            <w:tcW w:w="1247" w:type="dxa"/>
          </w:tcPr>
          <w:p w14:paraId="34ED6C65" w14:textId="77777777" w:rsidR="00104727" w:rsidRPr="00104727" w:rsidRDefault="00104727" w:rsidP="00104727">
            <w:pPr>
              <w:spacing w:line="240" w:lineRule="auto"/>
              <w:jc w:val="left"/>
              <w:rPr>
                <w:rFonts w:cs="Frankruhel" w:hint="cs"/>
                <w:sz w:val="24"/>
                <w:rtl/>
              </w:rPr>
            </w:pPr>
            <w:r>
              <w:rPr>
                <w:sz w:val="24"/>
                <w:rtl/>
              </w:rPr>
              <w:t xml:space="preserve">סעיף 12 </w:t>
            </w:r>
          </w:p>
        </w:tc>
        <w:tc>
          <w:tcPr>
            <w:tcW w:w="5669" w:type="dxa"/>
          </w:tcPr>
          <w:p w14:paraId="1364311E" w14:textId="77777777" w:rsidR="00104727" w:rsidRPr="00104727" w:rsidRDefault="00104727" w:rsidP="00104727">
            <w:pPr>
              <w:spacing w:line="240" w:lineRule="auto"/>
              <w:jc w:val="left"/>
              <w:rPr>
                <w:rFonts w:cs="Frankruhel" w:hint="cs"/>
                <w:sz w:val="24"/>
                <w:rtl/>
              </w:rPr>
            </w:pPr>
            <w:r>
              <w:rPr>
                <w:sz w:val="24"/>
                <w:rtl/>
              </w:rPr>
              <w:t>כרטיס חניה</w:t>
            </w:r>
          </w:p>
        </w:tc>
        <w:tc>
          <w:tcPr>
            <w:tcW w:w="567" w:type="dxa"/>
          </w:tcPr>
          <w:p w14:paraId="05BCF7E3" w14:textId="77777777" w:rsidR="00104727" w:rsidRPr="00104727" w:rsidRDefault="00104727" w:rsidP="00104727">
            <w:pPr>
              <w:spacing w:line="240" w:lineRule="auto"/>
              <w:jc w:val="left"/>
              <w:rPr>
                <w:rStyle w:val="Hyperlink"/>
                <w:rFonts w:hint="cs"/>
                <w:rtl/>
              </w:rPr>
            </w:pPr>
            <w:hyperlink w:anchor="Seif12" w:tooltip="כרטיס חניה" w:history="1">
              <w:r w:rsidRPr="00104727">
                <w:rPr>
                  <w:rStyle w:val="Hyperlink"/>
                </w:rPr>
                <w:t>Go</w:t>
              </w:r>
            </w:hyperlink>
          </w:p>
        </w:tc>
        <w:tc>
          <w:tcPr>
            <w:tcW w:w="850" w:type="dxa"/>
          </w:tcPr>
          <w:p w14:paraId="3D7E647B"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632033F8" w14:textId="77777777" w:rsidTr="00104727">
        <w:tblPrEx>
          <w:tblCellMar>
            <w:top w:w="0" w:type="dxa"/>
            <w:bottom w:w="0" w:type="dxa"/>
          </w:tblCellMar>
        </w:tblPrEx>
        <w:tc>
          <w:tcPr>
            <w:tcW w:w="1247" w:type="dxa"/>
          </w:tcPr>
          <w:p w14:paraId="4CB1E433" w14:textId="77777777" w:rsidR="00104727" w:rsidRPr="00104727" w:rsidRDefault="00104727" w:rsidP="00104727">
            <w:pPr>
              <w:spacing w:line="240" w:lineRule="auto"/>
              <w:jc w:val="left"/>
              <w:rPr>
                <w:rFonts w:cs="Frankruhel" w:hint="cs"/>
                <w:sz w:val="24"/>
                <w:rtl/>
              </w:rPr>
            </w:pPr>
            <w:r>
              <w:rPr>
                <w:sz w:val="24"/>
                <w:rtl/>
              </w:rPr>
              <w:t xml:space="preserve">סעיף 13 </w:t>
            </w:r>
          </w:p>
        </w:tc>
        <w:tc>
          <w:tcPr>
            <w:tcW w:w="5669" w:type="dxa"/>
          </w:tcPr>
          <w:p w14:paraId="5F8C4B2C" w14:textId="77777777" w:rsidR="00104727" w:rsidRPr="00104727" w:rsidRDefault="00104727" w:rsidP="00104727">
            <w:pPr>
              <w:spacing w:line="240" w:lineRule="auto"/>
              <w:jc w:val="left"/>
              <w:rPr>
                <w:rFonts w:cs="Frankruhel" w:hint="cs"/>
                <w:sz w:val="24"/>
                <w:rtl/>
              </w:rPr>
            </w:pPr>
            <w:r>
              <w:rPr>
                <w:sz w:val="24"/>
                <w:rtl/>
              </w:rPr>
              <w:t>כרטיס חניה של רשות מקומית אחרת</w:t>
            </w:r>
          </w:p>
        </w:tc>
        <w:tc>
          <w:tcPr>
            <w:tcW w:w="567" w:type="dxa"/>
          </w:tcPr>
          <w:p w14:paraId="242CBE3D" w14:textId="77777777" w:rsidR="00104727" w:rsidRPr="00104727" w:rsidRDefault="00104727" w:rsidP="00104727">
            <w:pPr>
              <w:spacing w:line="240" w:lineRule="auto"/>
              <w:jc w:val="left"/>
              <w:rPr>
                <w:rStyle w:val="Hyperlink"/>
                <w:rFonts w:hint="cs"/>
                <w:rtl/>
              </w:rPr>
            </w:pPr>
            <w:hyperlink w:anchor="Seif13" w:tooltip="כרטיס חניה של רשות מקומית אחרת" w:history="1">
              <w:r w:rsidRPr="00104727">
                <w:rPr>
                  <w:rStyle w:val="Hyperlink"/>
                </w:rPr>
                <w:t>Go</w:t>
              </w:r>
            </w:hyperlink>
          </w:p>
        </w:tc>
        <w:tc>
          <w:tcPr>
            <w:tcW w:w="850" w:type="dxa"/>
          </w:tcPr>
          <w:p w14:paraId="638AE92C"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4CA1B4F3" w14:textId="77777777" w:rsidTr="00104727">
        <w:tblPrEx>
          <w:tblCellMar>
            <w:top w:w="0" w:type="dxa"/>
            <w:bottom w:w="0" w:type="dxa"/>
          </w:tblCellMar>
        </w:tblPrEx>
        <w:tc>
          <w:tcPr>
            <w:tcW w:w="1247" w:type="dxa"/>
          </w:tcPr>
          <w:p w14:paraId="65769C04" w14:textId="77777777" w:rsidR="00104727" w:rsidRPr="00104727" w:rsidRDefault="00104727" w:rsidP="00104727">
            <w:pPr>
              <w:spacing w:line="240" w:lineRule="auto"/>
              <w:jc w:val="left"/>
              <w:rPr>
                <w:rFonts w:cs="Frankruhel" w:hint="cs"/>
                <w:sz w:val="24"/>
                <w:rtl/>
              </w:rPr>
            </w:pPr>
            <w:r>
              <w:rPr>
                <w:sz w:val="24"/>
                <w:rtl/>
              </w:rPr>
              <w:t xml:space="preserve">סעיף 14 </w:t>
            </w:r>
          </w:p>
        </w:tc>
        <w:tc>
          <w:tcPr>
            <w:tcW w:w="5669" w:type="dxa"/>
          </w:tcPr>
          <w:p w14:paraId="124C2703" w14:textId="77777777" w:rsidR="00104727" w:rsidRPr="00104727" w:rsidRDefault="00104727" w:rsidP="00104727">
            <w:pPr>
              <w:spacing w:line="240" w:lineRule="auto"/>
              <w:jc w:val="left"/>
              <w:rPr>
                <w:rFonts w:cs="Frankruhel" w:hint="cs"/>
                <w:sz w:val="24"/>
                <w:rtl/>
              </w:rPr>
            </w:pPr>
            <w:r>
              <w:rPr>
                <w:sz w:val="24"/>
                <w:rtl/>
              </w:rPr>
              <w:t>סמכויות פיקוח</w:t>
            </w:r>
          </w:p>
        </w:tc>
        <w:tc>
          <w:tcPr>
            <w:tcW w:w="567" w:type="dxa"/>
          </w:tcPr>
          <w:p w14:paraId="0E81649A" w14:textId="77777777" w:rsidR="00104727" w:rsidRPr="00104727" w:rsidRDefault="00104727" w:rsidP="00104727">
            <w:pPr>
              <w:spacing w:line="240" w:lineRule="auto"/>
              <w:jc w:val="left"/>
              <w:rPr>
                <w:rStyle w:val="Hyperlink"/>
                <w:rFonts w:hint="cs"/>
                <w:rtl/>
              </w:rPr>
            </w:pPr>
            <w:hyperlink w:anchor="Seif15" w:tooltip="סמכויות פיקוח" w:history="1">
              <w:r w:rsidRPr="00104727">
                <w:rPr>
                  <w:rStyle w:val="Hyperlink"/>
                </w:rPr>
                <w:t>Go</w:t>
              </w:r>
            </w:hyperlink>
          </w:p>
        </w:tc>
        <w:tc>
          <w:tcPr>
            <w:tcW w:w="850" w:type="dxa"/>
          </w:tcPr>
          <w:p w14:paraId="14FD1880"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5C0B99A8" w14:textId="77777777" w:rsidTr="00104727">
        <w:tblPrEx>
          <w:tblCellMar>
            <w:top w:w="0" w:type="dxa"/>
            <w:bottom w:w="0" w:type="dxa"/>
          </w:tblCellMar>
        </w:tblPrEx>
        <w:tc>
          <w:tcPr>
            <w:tcW w:w="1247" w:type="dxa"/>
          </w:tcPr>
          <w:p w14:paraId="72A7AEEF" w14:textId="77777777" w:rsidR="00104727" w:rsidRPr="00104727" w:rsidRDefault="00104727" w:rsidP="00104727">
            <w:pPr>
              <w:spacing w:line="240" w:lineRule="auto"/>
              <w:jc w:val="left"/>
              <w:rPr>
                <w:rFonts w:cs="Frankruhel" w:hint="cs"/>
                <w:sz w:val="24"/>
                <w:rtl/>
              </w:rPr>
            </w:pPr>
            <w:r>
              <w:rPr>
                <w:sz w:val="24"/>
                <w:rtl/>
              </w:rPr>
              <w:t xml:space="preserve">סעיף 15 </w:t>
            </w:r>
          </w:p>
        </w:tc>
        <w:tc>
          <w:tcPr>
            <w:tcW w:w="5669" w:type="dxa"/>
          </w:tcPr>
          <w:p w14:paraId="25EEECCE" w14:textId="77777777" w:rsidR="00104727" w:rsidRPr="00104727" w:rsidRDefault="00104727" w:rsidP="00104727">
            <w:pPr>
              <w:spacing w:line="240" w:lineRule="auto"/>
              <w:jc w:val="left"/>
              <w:rPr>
                <w:rFonts w:cs="Frankruhel" w:hint="cs"/>
                <w:sz w:val="24"/>
                <w:rtl/>
              </w:rPr>
            </w:pPr>
            <w:r>
              <w:rPr>
                <w:sz w:val="24"/>
                <w:rtl/>
              </w:rPr>
              <w:t>אחריות בעל רכב</w:t>
            </w:r>
          </w:p>
        </w:tc>
        <w:tc>
          <w:tcPr>
            <w:tcW w:w="567" w:type="dxa"/>
          </w:tcPr>
          <w:p w14:paraId="59FF568D" w14:textId="77777777" w:rsidR="00104727" w:rsidRPr="00104727" w:rsidRDefault="00104727" w:rsidP="00104727">
            <w:pPr>
              <w:spacing w:line="240" w:lineRule="auto"/>
              <w:jc w:val="left"/>
              <w:rPr>
                <w:rStyle w:val="Hyperlink"/>
                <w:rFonts w:hint="cs"/>
                <w:rtl/>
              </w:rPr>
            </w:pPr>
            <w:hyperlink w:anchor="Seif14" w:tooltip="אחריות בעל רכב" w:history="1">
              <w:r w:rsidRPr="00104727">
                <w:rPr>
                  <w:rStyle w:val="Hyperlink"/>
                </w:rPr>
                <w:t>Go</w:t>
              </w:r>
            </w:hyperlink>
          </w:p>
        </w:tc>
        <w:tc>
          <w:tcPr>
            <w:tcW w:w="850" w:type="dxa"/>
          </w:tcPr>
          <w:p w14:paraId="33A85682"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3DC89783" w14:textId="77777777" w:rsidTr="00104727">
        <w:tblPrEx>
          <w:tblCellMar>
            <w:top w:w="0" w:type="dxa"/>
            <w:bottom w:w="0" w:type="dxa"/>
          </w:tblCellMar>
        </w:tblPrEx>
        <w:tc>
          <w:tcPr>
            <w:tcW w:w="1247" w:type="dxa"/>
          </w:tcPr>
          <w:p w14:paraId="4412B978" w14:textId="77777777" w:rsidR="00104727" w:rsidRPr="00104727" w:rsidRDefault="00104727" w:rsidP="00104727">
            <w:pPr>
              <w:spacing w:line="240" w:lineRule="auto"/>
              <w:jc w:val="left"/>
              <w:rPr>
                <w:rFonts w:cs="Frankruhel" w:hint="cs"/>
                <w:sz w:val="24"/>
                <w:rtl/>
              </w:rPr>
            </w:pPr>
            <w:r>
              <w:rPr>
                <w:sz w:val="24"/>
                <w:rtl/>
              </w:rPr>
              <w:t xml:space="preserve">סעיף 16 </w:t>
            </w:r>
          </w:p>
        </w:tc>
        <w:tc>
          <w:tcPr>
            <w:tcW w:w="5669" w:type="dxa"/>
          </w:tcPr>
          <w:p w14:paraId="1D61F89A" w14:textId="77777777" w:rsidR="00104727" w:rsidRPr="00104727" w:rsidRDefault="00104727" w:rsidP="00104727">
            <w:pPr>
              <w:spacing w:line="240" w:lineRule="auto"/>
              <w:jc w:val="left"/>
              <w:rPr>
                <w:rFonts w:cs="Frankruhel" w:hint="cs"/>
                <w:sz w:val="24"/>
                <w:rtl/>
              </w:rPr>
            </w:pPr>
            <w:r>
              <w:rPr>
                <w:sz w:val="24"/>
                <w:rtl/>
              </w:rPr>
              <w:t>אחריות חניה</w:t>
            </w:r>
          </w:p>
        </w:tc>
        <w:tc>
          <w:tcPr>
            <w:tcW w:w="567" w:type="dxa"/>
          </w:tcPr>
          <w:p w14:paraId="528AF4C6" w14:textId="77777777" w:rsidR="00104727" w:rsidRPr="00104727" w:rsidRDefault="00104727" w:rsidP="00104727">
            <w:pPr>
              <w:spacing w:line="240" w:lineRule="auto"/>
              <w:jc w:val="left"/>
              <w:rPr>
                <w:rStyle w:val="Hyperlink"/>
                <w:rFonts w:hint="cs"/>
                <w:rtl/>
              </w:rPr>
            </w:pPr>
            <w:hyperlink w:anchor="Seif16" w:tooltip="אחריות חניה" w:history="1">
              <w:r w:rsidRPr="00104727">
                <w:rPr>
                  <w:rStyle w:val="Hyperlink"/>
                </w:rPr>
                <w:t>Go</w:t>
              </w:r>
            </w:hyperlink>
          </w:p>
        </w:tc>
        <w:tc>
          <w:tcPr>
            <w:tcW w:w="850" w:type="dxa"/>
          </w:tcPr>
          <w:p w14:paraId="37DD3F0D"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727" w:rsidRPr="00104727" w14:paraId="0CBA585A" w14:textId="77777777" w:rsidTr="00104727">
        <w:tblPrEx>
          <w:tblCellMar>
            <w:top w:w="0" w:type="dxa"/>
            <w:bottom w:w="0" w:type="dxa"/>
          </w:tblCellMar>
        </w:tblPrEx>
        <w:tc>
          <w:tcPr>
            <w:tcW w:w="1247" w:type="dxa"/>
          </w:tcPr>
          <w:p w14:paraId="5369427F" w14:textId="77777777" w:rsidR="00104727" w:rsidRPr="00104727" w:rsidRDefault="00104727" w:rsidP="00104727">
            <w:pPr>
              <w:spacing w:line="240" w:lineRule="auto"/>
              <w:jc w:val="left"/>
              <w:rPr>
                <w:rFonts w:cs="Frankruhel" w:hint="cs"/>
                <w:sz w:val="24"/>
                <w:rtl/>
              </w:rPr>
            </w:pPr>
          </w:p>
        </w:tc>
        <w:tc>
          <w:tcPr>
            <w:tcW w:w="5669" w:type="dxa"/>
          </w:tcPr>
          <w:p w14:paraId="0828EE0A" w14:textId="77777777" w:rsidR="00104727" w:rsidRPr="00104727" w:rsidRDefault="00104727" w:rsidP="00104727">
            <w:pPr>
              <w:spacing w:line="240" w:lineRule="auto"/>
              <w:jc w:val="left"/>
              <w:rPr>
                <w:rFonts w:cs="Frankruhel" w:hint="cs"/>
                <w:sz w:val="24"/>
                <w:rtl/>
              </w:rPr>
            </w:pPr>
            <w:r>
              <w:rPr>
                <w:sz w:val="24"/>
                <w:rtl/>
              </w:rPr>
              <w:t>תוספת שניה</w:t>
            </w:r>
          </w:p>
        </w:tc>
        <w:tc>
          <w:tcPr>
            <w:tcW w:w="567" w:type="dxa"/>
          </w:tcPr>
          <w:p w14:paraId="25409854" w14:textId="77777777" w:rsidR="00104727" w:rsidRPr="00104727" w:rsidRDefault="00104727" w:rsidP="00104727">
            <w:pPr>
              <w:spacing w:line="240" w:lineRule="auto"/>
              <w:jc w:val="left"/>
              <w:rPr>
                <w:rStyle w:val="Hyperlink"/>
                <w:rFonts w:hint="cs"/>
                <w:rtl/>
              </w:rPr>
            </w:pPr>
            <w:hyperlink w:anchor="med0" w:tooltip="תוספת שניה" w:history="1">
              <w:r w:rsidRPr="00104727">
                <w:rPr>
                  <w:rStyle w:val="Hyperlink"/>
                </w:rPr>
                <w:t>Go</w:t>
              </w:r>
            </w:hyperlink>
          </w:p>
        </w:tc>
        <w:tc>
          <w:tcPr>
            <w:tcW w:w="850" w:type="dxa"/>
          </w:tcPr>
          <w:p w14:paraId="3A2085D0" w14:textId="77777777" w:rsidR="00104727" w:rsidRPr="00104727" w:rsidRDefault="00104727" w:rsidP="0010472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63DC3BBA" w14:textId="77777777" w:rsidR="001422F6" w:rsidRDefault="001422F6" w:rsidP="001422F6">
      <w:pPr>
        <w:pStyle w:val="big-header"/>
        <w:ind w:left="0" w:right="1134"/>
        <w:rPr>
          <w:rFonts w:cs="FrankRuehl" w:hint="cs"/>
          <w:sz w:val="32"/>
          <w:rtl/>
        </w:rPr>
      </w:pPr>
    </w:p>
    <w:p w14:paraId="12EC2FE8" w14:textId="77777777" w:rsidR="00ED1F0E" w:rsidRDefault="001422F6" w:rsidP="00B14867">
      <w:pPr>
        <w:pStyle w:val="big-header"/>
        <w:ind w:left="0" w:right="1134"/>
        <w:rPr>
          <w:rFonts w:cs="FrankRuehl"/>
          <w:sz w:val="32"/>
        </w:rPr>
      </w:pPr>
      <w:r>
        <w:rPr>
          <w:rFonts w:cs="FrankRuehl"/>
          <w:sz w:val="32"/>
          <w:rtl/>
        </w:rPr>
        <w:br w:type="page"/>
      </w:r>
      <w:r w:rsidR="00836768">
        <w:rPr>
          <w:rFonts w:cs="FrankRuehl" w:hint="cs"/>
          <w:sz w:val="32"/>
          <w:rtl/>
        </w:rPr>
        <w:lastRenderedPageBreak/>
        <w:t xml:space="preserve">חוק עזר </w:t>
      </w:r>
      <w:r w:rsidR="00B14867">
        <w:rPr>
          <w:rFonts w:cs="FrankRuehl" w:hint="cs"/>
          <w:sz w:val="32"/>
          <w:rtl/>
        </w:rPr>
        <w:t>לבני ברק</w:t>
      </w:r>
      <w:r w:rsidR="00836768">
        <w:rPr>
          <w:rFonts w:cs="FrankRuehl" w:hint="cs"/>
          <w:sz w:val="32"/>
          <w:rtl/>
        </w:rPr>
        <w:t xml:space="preserve"> (העמדת רכב וחנייתו), </w:t>
      </w:r>
      <w:r w:rsidR="00B14867">
        <w:rPr>
          <w:rFonts w:cs="FrankRuehl" w:hint="cs"/>
          <w:sz w:val="32"/>
          <w:rtl/>
        </w:rPr>
        <w:t>תשמ"א-1980</w:t>
      </w:r>
      <w:r w:rsidR="00ED1F0E">
        <w:rPr>
          <w:rStyle w:val="a6"/>
          <w:rFonts w:cs="FrankRuehl"/>
          <w:sz w:val="32"/>
          <w:rtl/>
        </w:rPr>
        <w:footnoteReference w:customMarkFollows="1" w:id="1"/>
        <w:t>*</w:t>
      </w:r>
    </w:p>
    <w:p w14:paraId="09F688E3" w14:textId="77777777" w:rsidR="00ED1F0E" w:rsidRDefault="00310A88" w:rsidP="00B14867">
      <w:pPr>
        <w:pStyle w:val="P00"/>
        <w:spacing w:before="72"/>
        <w:ind w:left="0" w:right="1134"/>
        <w:rPr>
          <w:rFonts w:cs="FrankRuehl" w:hint="cs"/>
          <w:rtl/>
          <w:lang w:val="he-IL"/>
        </w:rPr>
      </w:pPr>
      <w:r>
        <w:rPr>
          <w:rFonts w:cs="FrankRuehl" w:hint="cs"/>
          <w:rtl/>
        </w:rPr>
        <w:tab/>
      </w:r>
      <w:r w:rsidR="00463484">
        <w:rPr>
          <w:rFonts w:cs="FrankRuehl"/>
          <w:rtl/>
          <w:lang w:val="he-IL"/>
        </w:rPr>
        <w:t>בתוקף סמכותה לפי סעי</w:t>
      </w:r>
      <w:r w:rsidR="00463484">
        <w:rPr>
          <w:rFonts w:cs="FrankRuehl" w:hint="cs"/>
          <w:rtl/>
          <w:lang w:val="he-IL"/>
        </w:rPr>
        <w:t>ף</w:t>
      </w:r>
      <w:r w:rsidR="00ED1F0E">
        <w:rPr>
          <w:rFonts w:cs="FrankRuehl"/>
          <w:rtl/>
          <w:lang w:val="he-IL"/>
        </w:rPr>
        <w:t xml:space="preserve"> </w:t>
      </w:r>
      <w:r w:rsidR="00B14867">
        <w:rPr>
          <w:rFonts w:cs="FrankRuehl" w:hint="cs"/>
          <w:rtl/>
          <w:lang w:val="he-IL"/>
        </w:rPr>
        <w:t>250 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ED1F0E">
        <w:rPr>
          <w:rFonts w:cs="FrankRuehl"/>
          <w:rtl/>
          <w:lang w:val="he-IL"/>
        </w:rPr>
        <w:t xml:space="preserve"> מתקינה מועצת עי</w:t>
      </w:r>
      <w:r w:rsidR="00ED1F0E">
        <w:rPr>
          <w:rFonts w:cs="FrankRuehl" w:hint="cs"/>
          <w:rtl/>
          <w:lang w:val="he-IL"/>
        </w:rPr>
        <w:t>רי</w:t>
      </w:r>
      <w:r w:rsidR="00ED1F0E">
        <w:rPr>
          <w:rFonts w:cs="FrankRuehl"/>
          <w:rtl/>
          <w:lang w:val="he-IL"/>
        </w:rPr>
        <w:t xml:space="preserve">ת </w:t>
      </w:r>
      <w:r w:rsidR="00B14867">
        <w:rPr>
          <w:rFonts w:cs="FrankRuehl" w:hint="cs"/>
          <w:rtl/>
          <w:lang w:val="he-IL"/>
        </w:rPr>
        <w:t>בני ברק</w:t>
      </w:r>
      <w:r w:rsidR="00ED1F0E">
        <w:rPr>
          <w:rFonts w:cs="FrankRuehl"/>
          <w:rtl/>
          <w:lang w:val="he-IL"/>
        </w:rPr>
        <w:t xml:space="preserve"> חוק עזר</w:t>
      </w:r>
      <w:r w:rsidR="00ED1F0E">
        <w:rPr>
          <w:rFonts w:cs="FrankRuehl" w:hint="cs"/>
          <w:rtl/>
          <w:lang w:val="he-IL"/>
        </w:rPr>
        <w:t xml:space="preserve"> זה:</w:t>
      </w:r>
    </w:p>
    <w:p w14:paraId="51EE2961" w14:textId="77777777" w:rsidR="00ED1F0E" w:rsidRDefault="00ED1F0E" w:rsidP="00B576A2">
      <w:pPr>
        <w:pStyle w:val="P00"/>
        <w:spacing w:before="72"/>
        <w:ind w:left="0" w:right="1134"/>
        <w:rPr>
          <w:rStyle w:val="default"/>
          <w:rFonts w:hint="cs"/>
          <w:rtl/>
        </w:rPr>
      </w:pPr>
      <w:bookmarkStart w:id="0" w:name="Seif1"/>
      <w:bookmarkEnd w:id="0"/>
      <w:r>
        <w:rPr>
          <w:lang w:val="he-IL"/>
        </w:rPr>
        <w:pict w14:anchorId="5C166469">
          <v:rect id="_x0000_s1026" style="position:absolute;left:0;text-align:left;margin-left:464.5pt;margin-top:8.05pt;width:75.05pt;height:12.4pt;z-index:251642368" o:allowincell="f" filled="f" stroked="f" strokecolor="lime" strokeweight=".25pt">
            <v:textbox style="mso-next-textbox:#_x0000_s1026" inset="0,0,0,0">
              <w:txbxContent>
                <w:p w14:paraId="2C04C9E8" w14:textId="77777777" w:rsidR="00B765EA" w:rsidRDefault="00B765E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8B661EE" w14:textId="77777777" w:rsidR="00ED1F0E" w:rsidRDefault="00ED1F0E" w:rsidP="00B14867">
      <w:pPr>
        <w:pStyle w:val="P00"/>
        <w:spacing w:before="72"/>
        <w:ind w:left="0" w:right="1134"/>
        <w:rPr>
          <w:rFonts w:cs="FrankRuehl" w:hint="cs"/>
          <w:rtl/>
          <w:lang w:eastAsia="en-US"/>
        </w:rPr>
      </w:pPr>
      <w:r>
        <w:rPr>
          <w:rStyle w:val="default"/>
          <w:rFonts w:hint="cs"/>
          <w:rtl/>
        </w:rPr>
        <w:tab/>
        <w:t>"</w:t>
      </w:r>
      <w:r>
        <w:rPr>
          <w:rFonts w:cs="FrankRuehl"/>
          <w:rtl/>
          <w:lang w:eastAsia="en-US"/>
        </w:rPr>
        <w:t xml:space="preserve">אוטובוס" </w:t>
      </w:r>
      <w:r>
        <w:rPr>
          <w:rFonts w:cs="FrankRuehl" w:hint="cs"/>
          <w:rtl/>
          <w:lang w:eastAsia="en-US"/>
        </w:rPr>
        <w:t>–</w:t>
      </w:r>
      <w:r>
        <w:rPr>
          <w:rFonts w:cs="FrankRuehl"/>
          <w:rtl/>
          <w:lang w:eastAsia="en-US"/>
        </w:rPr>
        <w:t xml:space="preserve"> </w:t>
      </w:r>
      <w:r w:rsidR="00B14867">
        <w:rPr>
          <w:rFonts w:cs="FrankRuehl" w:hint="cs"/>
          <w:rtl/>
          <w:lang w:eastAsia="en-US"/>
        </w:rPr>
        <w:t>כמשמעותו</w:t>
      </w:r>
      <w:r w:rsidR="0052289E">
        <w:rPr>
          <w:rFonts w:cs="FrankRuehl" w:hint="cs"/>
          <w:rtl/>
          <w:lang w:eastAsia="en-US"/>
        </w:rPr>
        <w:t xml:space="preserve"> בתקנות התעבורה, </w:t>
      </w:r>
      <w:r w:rsidR="00B14867">
        <w:rPr>
          <w:rFonts w:cs="FrankRuehl" w:hint="cs"/>
          <w:rtl/>
          <w:lang w:eastAsia="en-US"/>
        </w:rPr>
        <w:t>ה</w:t>
      </w:r>
      <w:r w:rsidR="0052289E">
        <w:rPr>
          <w:rFonts w:cs="FrankRuehl" w:hint="cs"/>
          <w:rtl/>
          <w:lang w:eastAsia="en-US"/>
        </w:rPr>
        <w:t>תשכ"א-1961</w:t>
      </w:r>
      <w:r w:rsidR="00467412">
        <w:rPr>
          <w:rFonts w:cs="FrankRuehl" w:hint="cs"/>
          <w:rtl/>
          <w:lang w:eastAsia="en-US"/>
        </w:rPr>
        <w:t xml:space="preserve"> (להלן </w:t>
      </w:r>
      <w:r w:rsidR="00467412">
        <w:rPr>
          <w:rFonts w:cs="FrankRuehl"/>
          <w:rtl/>
          <w:lang w:eastAsia="en-US"/>
        </w:rPr>
        <w:t>–</w:t>
      </w:r>
      <w:r w:rsidR="00467412">
        <w:rPr>
          <w:rFonts w:cs="FrankRuehl" w:hint="cs"/>
          <w:rtl/>
          <w:lang w:eastAsia="en-US"/>
        </w:rPr>
        <w:t xml:space="preserve"> תקנות התעבורה)</w:t>
      </w:r>
      <w:r>
        <w:rPr>
          <w:rFonts w:cs="FrankRuehl"/>
          <w:rtl/>
          <w:lang w:eastAsia="en-US"/>
        </w:rPr>
        <w:t>;</w:t>
      </w:r>
    </w:p>
    <w:p w14:paraId="47D7AC52" w14:textId="77777777" w:rsidR="00B14867" w:rsidRDefault="00B14867" w:rsidP="00B14867">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כרטיס חניה שמועצת העיריה הכריזה שהוא תקף לצורך חוק עזר זה;</w:t>
      </w:r>
    </w:p>
    <w:p w14:paraId="37FA9CDB" w14:textId="77777777" w:rsidR="00510E9C" w:rsidRDefault="00510E9C" w:rsidP="00B14867">
      <w:pPr>
        <w:pStyle w:val="P00"/>
        <w:spacing w:before="72"/>
        <w:ind w:left="0" w:right="1134"/>
        <w:rPr>
          <w:rFonts w:cs="FrankRuehl" w:hint="cs"/>
          <w:rtl/>
          <w:lang w:eastAsia="en-US"/>
        </w:rPr>
      </w:pPr>
      <w:r>
        <w:rPr>
          <w:rFonts w:cs="FrankRuehl" w:hint="cs"/>
          <w:rtl/>
          <w:lang w:eastAsia="en-US"/>
        </w:rPr>
        <w:pict w14:anchorId="6216E4A9">
          <v:shapetype id="_x0000_t202" coordsize="21600,21600" o:spt="202" path="m,l,21600r21600,l21600,xe">
            <v:stroke joinstyle="miter"/>
            <v:path gradientshapeok="t" o:connecttype="rect"/>
          </v:shapetype>
          <v:shape id="_x0000_s1142" type="#_x0000_t202" style="position:absolute;left:0;text-align:left;margin-left:470.25pt;margin-top:7.1pt;width:1in;height:16.8pt;z-index:251659776" filled="f" stroked="f">
            <v:textbox inset="1mm,0,1mm,0">
              <w:txbxContent>
                <w:p w14:paraId="64F28836"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"כביש" </w:t>
      </w:r>
      <w:r>
        <w:rPr>
          <w:rFonts w:cs="FrankRuehl"/>
          <w:rtl/>
          <w:lang w:eastAsia="en-US"/>
        </w:rPr>
        <w:t>–</w:t>
      </w:r>
      <w:r>
        <w:rPr>
          <w:rFonts w:cs="FrankRuehl" w:hint="cs"/>
          <w:rtl/>
          <w:lang w:eastAsia="en-US"/>
        </w:rPr>
        <w:t xml:space="preserve"> כמשמעותו בתקנות התעבורה;</w:t>
      </w:r>
    </w:p>
    <w:p w14:paraId="246059F2"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234F2367">
          <v:shape id="_x0000_s1143" type="#_x0000_t202" style="position:absolute;left:0;text-align:left;margin-left:470.25pt;margin-top:7.1pt;width:1in;height:16.8pt;z-index:251660800" filled="f" stroked="f">
            <v:textbox inset="1mm,0,1mm,0">
              <w:txbxContent>
                <w:p w14:paraId="3A35DDE8"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"כביש חד סיטרי" </w:t>
      </w:r>
      <w:r>
        <w:rPr>
          <w:rFonts w:cs="FrankRuehl"/>
          <w:rtl/>
          <w:lang w:eastAsia="en-US"/>
        </w:rPr>
        <w:t>–</w:t>
      </w:r>
      <w:r>
        <w:rPr>
          <w:rFonts w:cs="FrankRuehl" w:hint="cs"/>
          <w:rtl/>
          <w:lang w:eastAsia="en-US"/>
        </w:rPr>
        <w:t xml:space="preserve"> כמשמעותו בתקנות התעבורה;</w:t>
      </w:r>
    </w:p>
    <w:p w14:paraId="1F677155" w14:textId="77777777" w:rsidR="00ED1F0E" w:rsidRDefault="00ED1F0E" w:rsidP="00B14867">
      <w:pPr>
        <w:pStyle w:val="P00"/>
        <w:spacing w:before="72"/>
        <w:ind w:left="0" w:right="1134"/>
        <w:rPr>
          <w:rFonts w:cs="FrankRuehl" w:hint="cs"/>
          <w:rtl/>
          <w:lang w:eastAsia="en-US"/>
        </w:rPr>
      </w:pPr>
      <w:r>
        <w:rPr>
          <w:rFonts w:cs="FrankRuehl" w:hint="cs"/>
          <w:rtl/>
          <w:lang w:eastAsia="en-US"/>
        </w:rPr>
        <w:tab/>
        <w:t>"</w:t>
      </w:r>
      <w:r w:rsidR="00836768">
        <w:rPr>
          <w:rFonts w:cs="FrankRuehl" w:hint="cs"/>
          <w:rtl/>
          <w:lang w:eastAsia="en-US"/>
        </w:rPr>
        <w:t>מונית</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w:t>
      </w:r>
      <w:r w:rsidR="00B14867">
        <w:rPr>
          <w:rFonts w:cs="FrankRuehl" w:hint="cs"/>
          <w:rtl/>
          <w:lang w:eastAsia="en-US"/>
        </w:rPr>
        <w:t>כמשמעותה</w:t>
      </w:r>
      <w:r w:rsidR="0052289E">
        <w:rPr>
          <w:rFonts w:cs="FrankRuehl" w:hint="cs"/>
          <w:rtl/>
          <w:lang w:eastAsia="en-US"/>
        </w:rPr>
        <w:t xml:space="preserve"> בתקנות התעבורה</w:t>
      </w:r>
      <w:r>
        <w:rPr>
          <w:rFonts w:cs="FrankRuehl" w:hint="cs"/>
          <w:rtl/>
          <w:lang w:eastAsia="en-US"/>
        </w:rPr>
        <w:t>;</w:t>
      </w:r>
    </w:p>
    <w:p w14:paraId="5E738A3E"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2E0DF17F">
          <v:shape id="_x0000_s1144" type="#_x0000_t202" style="position:absolute;left:0;text-align:left;margin-left:470.25pt;margin-top:7.1pt;width:1in;height:16.8pt;z-index:251661824" filled="f" stroked="f">
            <v:textbox inset="1mm,0,1mm,0">
              <w:txbxContent>
                <w:p w14:paraId="2CADC2A9"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"מעבר חציה" </w:t>
      </w:r>
      <w:r>
        <w:rPr>
          <w:rFonts w:cs="FrankRuehl"/>
          <w:rtl/>
          <w:lang w:eastAsia="en-US"/>
        </w:rPr>
        <w:t>–</w:t>
      </w:r>
      <w:r>
        <w:rPr>
          <w:rFonts w:cs="FrankRuehl" w:hint="cs"/>
          <w:rtl/>
          <w:lang w:eastAsia="en-US"/>
        </w:rPr>
        <w:t xml:space="preserve"> כמשמעותו בתקנות התעבורה;</w:t>
      </w:r>
    </w:p>
    <w:p w14:paraId="118B477D"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67F66F20">
          <v:shape id="_x0000_s1145" type="#_x0000_t202" style="position:absolute;left:0;text-align:left;margin-left:470.25pt;margin-top:7.1pt;width:1in;height:16.8pt;z-index:251662848" filled="f" stroked="f">
            <v:textbox inset="1mm,0,1mm,0">
              <w:txbxContent>
                <w:p w14:paraId="30AA7A1C"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"מפגש מסילת ברזל" </w:t>
      </w:r>
      <w:r>
        <w:rPr>
          <w:rFonts w:cs="FrankRuehl"/>
          <w:rtl/>
          <w:lang w:eastAsia="en-US"/>
        </w:rPr>
        <w:t>–</w:t>
      </w:r>
      <w:r>
        <w:rPr>
          <w:rFonts w:cs="FrankRuehl" w:hint="cs"/>
          <w:rtl/>
          <w:lang w:eastAsia="en-US"/>
        </w:rPr>
        <w:t xml:space="preserve"> כמשמעותו בתקנות התעבורה;</w:t>
      </w:r>
    </w:p>
    <w:p w14:paraId="27424D85" w14:textId="77777777" w:rsidR="00836768" w:rsidRDefault="00836768" w:rsidP="00B14867">
      <w:pPr>
        <w:pStyle w:val="P00"/>
        <w:spacing w:before="72"/>
        <w:ind w:left="0" w:right="1134"/>
        <w:rPr>
          <w:rFonts w:cs="FrankRuehl" w:hint="cs"/>
          <w:rtl/>
          <w:lang w:eastAsia="en-US"/>
        </w:rPr>
      </w:pPr>
      <w:r>
        <w:rPr>
          <w:rFonts w:cs="FrankRuehl" w:hint="cs"/>
          <w:rtl/>
          <w:lang w:eastAsia="en-US"/>
        </w:rPr>
        <w:tab/>
        <w:t xml:space="preserve">"מפקד </w:t>
      </w:r>
      <w:r w:rsidR="00B14867">
        <w:rPr>
          <w:rFonts w:cs="FrankRuehl" w:hint="cs"/>
          <w:rtl/>
          <w:lang w:eastAsia="en-US"/>
        </w:rPr>
        <w:t>ה</w:t>
      </w:r>
      <w:r>
        <w:rPr>
          <w:rFonts w:cs="FrankRuehl" w:hint="cs"/>
          <w:rtl/>
          <w:lang w:eastAsia="en-US"/>
        </w:rPr>
        <w:t xml:space="preserve">משטרה" – מפקד </w:t>
      </w:r>
      <w:r w:rsidR="00B14867">
        <w:rPr>
          <w:rFonts w:cs="FrankRuehl" w:hint="cs"/>
          <w:rtl/>
          <w:lang w:eastAsia="en-US"/>
        </w:rPr>
        <w:t xml:space="preserve">המשטרה של </w:t>
      </w:r>
      <w:r>
        <w:rPr>
          <w:rFonts w:cs="FrankRuehl" w:hint="cs"/>
          <w:rtl/>
          <w:lang w:eastAsia="en-US"/>
        </w:rPr>
        <w:t>המחוז</w:t>
      </w:r>
      <w:r w:rsidR="00B14867">
        <w:rPr>
          <w:rFonts w:cs="FrankRuehl" w:hint="cs"/>
          <w:rtl/>
          <w:lang w:eastAsia="en-US"/>
        </w:rPr>
        <w:t xml:space="preserve"> שהעיריה נמצאת בתחומו</w:t>
      </w:r>
      <w:r w:rsidR="0052289E">
        <w:rPr>
          <w:rFonts w:cs="FrankRuehl" w:hint="cs"/>
          <w:rtl/>
          <w:lang w:eastAsia="en-US"/>
        </w:rPr>
        <w:t xml:space="preserve">, </w:t>
      </w:r>
      <w:r>
        <w:rPr>
          <w:rFonts w:cs="FrankRuehl" w:hint="cs"/>
          <w:rtl/>
          <w:lang w:eastAsia="en-US"/>
        </w:rPr>
        <w:t xml:space="preserve">לרבות </w:t>
      </w:r>
      <w:r w:rsidR="0052289E">
        <w:rPr>
          <w:rFonts w:cs="FrankRuehl" w:hint="cs"/>
          <w:rtl/>
          <w:lang w:eastAsia="en-US"/>
        </w:rPr>
        <w:t>אדם</w:t>
      </w:r>
      <w:r>
        <w:rPr>
          <w:rFonts w:cs="FrankRuehl" w:hint="cs"/>
          <w:rtl/>
          <w:lang w:eastAsia="en-US"/>
        </w:rPr>
        <w:t xml:space="preserve"> שמפקד המשטרה העביר </w:t>
      </w:r>
      <w:r w:rsidR="00B14867">
        <w:rPr>
          <w:rFonts w:cs="FrankRuehl" w:hint="cs"/>
          <w:rtl/>
          <w:lang w:eastAsia="en-US"/>
        </w:rPr>
        <w:t>לו בכתב</w:t>
      </w:r>
      <w:r>
        <w:rPr>
          <w:rFonts w:cs="FrankRuehl" w:hint="cs"/>
          <w:rtl/>
          <w:lang w:eastAsia="en-US"/>
        </w:rPr>
        <w:t xml:space="preserve"> את סמכויותיו לפי חוק עזר זה, כולן או מקצתן;</w:t>
      </w:r>
    </w:p>
    <w:p w14:paraId="35A4A941" w14:textId="77777777" w:rsidR="00836768" w:rsidRDefault="00836768" w:rsidP="00B14867">
      <w:pPr>
        <w:pStyle w:val="P00"/>
        <w:spacing w:before="72"/>
        <w:ind w:left="0" w:right="1134"/>
        <w:rPr>
          <w:rFonts w:cs="FrankRuehl" w:hint="cs"/>
          <w:rtl/>
          <w:lang w:eastAsia="en-US"/>
        </w:rPr>
      </w:pPr>
      <w:r>
        <w:rPr>
          <w:rFonts w:cs="FrankRuehl" w:hint="cs"/>
          <w:rtl/>
          <w:lang w:eastAsia="en-US"/>
        </w:rPr>
        <w:tab/>
        <w:t xml:space="preserve">"מפקח על התעבורה" – לרבות </w:t>
      </w:r>
      <w:r w:rsidR="00B14867">
        <w:rPr>
          <w:rFonts w:cs="FrankRuehl" w:hint="cs"/>
          <w:rtl/>
          <w:lang w:eastAsia="en-US"/>
        </w:rPr>
        <w:t>מי</w:t>
      </w:r>
      <w:r w:rsidR="0052289E">
        <w:rPr>
          <w:rFonts w:cs="FrankRuehl" w:hint="cs"/>
          <w:rtl/>
          <w:lang w:eastAsia="en-US"/>
        </w:rPr>
        <w:t xml:space="preserve"> </w:t>
      </w:r>
      <w:r>
        <w:rPr>
          <w:rFonts w:cs="FrankRuehl" w:hint="cs"/>
          <w:rtl/>
          <w:lang w:eastAsia="en-US"/>
        </w:rPr>
        <w:t xml:space="preserve">שהמפקח על התעבורה העביר </w:t>
      </w:r>
      <w:r w:rsidR="00B14867">
        <w:rPr>
          <w:rFonts w:cs="FrankRuehl" w:hint="cs"/>
          <w:rtl/>
          <w:lang w:eastAsia="en-US"/>
        </w:rPr>
        <w:t>לו בכתב</w:t>
      </w:r>
      <w:r>
        <w:rPr>
          <w:rFonts w:cs="FrankRuehl" w:hint="cs"/>
          <w:rtl/>
          <w:lang w:eastAsia="en-US"/>
        </w:rPr>
        <w:t xml:space="preserve"> את סמכויותיו לפי חוק עזר זה, כולן או מקצתן;</w:t>
      </w:r>
    </w:p>
    <w:p w14:paraId="08FDF676" w14:textId="77777777" w:rsidR="00836768" w:rsidRDefault="00836768" w:rsidP="00B14867">
      <w:pPr>
        <w:pStyle w:val="P00"/>
        <w:spacing w:before="72"/>
        <w:ind w:left="0" w:right="1134"/>
        <w:rPr>
          <w:rFonts w:cs="FrankRuehl" w:hint="cs"/>
          <w:rtl/>
          <w:lang w:eastAsia="en-US"/>
        </w:rPr>
      </w:pPr>
      <w:r>
        <w:rPr>
          <w:rFonts w:cs="FrankRuehl" w:hint="cs"/>
          <w:rtl/>
          <w:lang w:eastAsia="en-US"/>
        </w:rPr>
        <w:tab/>
        <w:t>"מקום חניה" – מקום שהותרה בו חניה לרכב לפי סעיף 2;</w:t>
      </w:r>
    </w:p>
    <w:p w14:paraId="11E4CA29" w14:textId="77777777" w:rsidR="00836768" w:rsidRDefault="00836768" w:rsidP="0090042E">
      <w:pPr>
        <w:pStyle w:val="P00"/>
        <w:spacing w:before="72"/>
        <w:ind w:left="0" w:right="1134"/>
        <w:rPr>
          <w:rFonts w:cs="FrankRuehl" w:hint="cs"/>
          <w:rtl/>
          <w:lang w:eastAsia="en-US"/>
        </w:rPr>
      </w:pPr>
      <w:r>
        <w:rPr>
          <w:rFonts w:cs="FrankRuehl" w:hint="cs"/>
          <w:rtl/>
          <w:lang w:eastAsia="en-US"/>
        </w:rPr>
        <w:tab/>
        <w:t>"מקום חניה מוסדר" – מקום חניה שנקבע כמקום חניה מוסדר לפי סעיף 3</w:t>
      </w:r>
      <w:r w:rsidR="00B14867">
        <w:rPr>
          <w:rFonts w:cs="FrankRuehl" w:hint="cs"/>
          <w:rtl/>
          <w:lang w:eastAsia="en-US"/>
        </w:rPr>
        <w:t>(א)</w:t>
      </w:r>
      <w:r>
        <w:rPr>
          <w:rFonts w:cs="FrankRuehl" w:hint="cs"/>
          <w:rtl/>
          <w:lang w:eastAsia="en-US"/>
        </w:rPr>
        <w:t>;</w:t>
      </w:r>
    </w:p>
    <w:p w14:paraId="112C50B4" w14:textId="77777777" w:rsidR="00836768" w:rsidRDefault="00836768" w:rsidP="00B14867">
      <w:pPr>
        <w:pStyle w:val="P00"/>
        <w:spacing w:before="72"/>
        <w:ind w:left="0" w:right="1134"/>
        <w:rPr>
          <w:rFonts w:cs="FrankRuehl" w:hint="cs"/>
          <w:rtl/>
          <w:lang w:eastAsia="en-US"/>
        </w:rPr>
      </w:pPr>
      <w:r>
        <w:rPr>
          <w:rFonts w:cs="FrankRuehl" w:hint="cs"/>
          <w:rtl/>
          <w:lang w:eastAsia="en-US"/>
        </w:rPr>
        <w:tab/>
        <w:t xml:space="preserve">"מקום חניה פרטי" – מקום חניה המתנהל </w:t>
      </w:r>
      <w:r w:rsidR="00B14867">
        <w:rPr>
          <w:rFonts w:cs="FrankRuehl" w:hint="cs"/>
          <w:rtl/>
          <w:lang w:eastAsia="en-US"/>
        </w:rPr>
        <w:t>ב</w:t>
      </w:r>
      <w:r>
        <w:rPr>
          <w:rFonts w:cs="FrankRuehl" w:hint="cs"/>
          <w:rtl/>
          <w:lang w:eastAsia="en-US"/>
        </w:rPr>
        <w:t>ידי אדם</w:t>
      </w:r>
      <w:r w:rsidR="00B14867">
        <w:rPr>
          <w:rFonts w:cs="FrankRuehl" w:hint="cs"/>
          <w:rtl/>
          <w:lang w:eastAsia="en-US"/>
        </w:rPr>
        <w:t>,</w:t>
      </w:r>
      <w:r w:rsidR="0090042E">
        <w:rPr>
          <w:rFonts w:cs="FrankRuehl" w:hint="cs"/>
          <w:rtl/>
          <w:lang w:eastAsia="en-US"/>
        </w:rPr>
        <w:t xml:space="preserve"> </w:t>
      </w:r>
      <w:r>
        <w:rPr>
          <w:rFonts w:cs="FrankRuehl" w:hint="cs"/>
          <w:rtl/>
          <w:lang w:eastAsia="en-US"/>
        </w:rPr>
        <w:t>פרט לעיריה</w:t>
      </w:r>
      <w:r w:rsidR="00B14867">
        <w:rPr>
          <w:rFonts w:cs="FrankRuehl" w:hint="cs"/>
          <w:rtl/>
          <w:lang w:eastAsia="en-US"/>
        </w:rPr>
        <w:t>,</w:t>
      </w:r>
      <w:r w:rsidR="0090042E">
        <w:rPr>
          <w:rFonts w:cs="FrankRuehl" w:hint="cs"/>
          <w:rtl/>
          <w:lang w:eastAsia="en-US"/>
        </w:rPr>
        <w:t xml:space="preserve"> </w:t>
      </w:r>
      <w:r>
        <w:rPr>
          <w:rFonts w:cs="FrankRuehl" w:hint="cs"/>
          <w:rtl/>
          <w:lang w:eastAsia="en-US"/>
        </w:rPr>
        <w:t>לשם הפקת ר</w:t>
      </w:r>
      <w:r w:rsidR="00B14867">
        <w:rPr>
          <w:rFonts w:cs="FrankRuehl" w:hint="cs"/>
          <w:rtl/>
          <w:lang w:eastAsia="en-US"/>
        </w:rPr>
        <w:t>י</w:t>
      </w:r>
      <w:r>
        <w:rPr>
          <w:rFonts w:cs="FrankRuehl" w:hint="cs"/>
          <w:rtl/>
          <w:lang w:eastAsia="en-US"/>
        </w:rPr>
        <w:t>ווח;</w:t>
      </w:r>
    </w:p>
    <w:p w14:paraId="6C20B9A4" w14:textId="77777777" w:rsidR="00836768" w:rsidRDefault="00836768" w:rsidP="00B14867">
      <w:pPr>
        <w:pStyle w:val="P00"/>
        <w:spacing w:before="72"/>
        <w:ind w:left="0" w:right="1134"/>
        <w:rPr>
          <w:rFonts w:cs="FrankRuehl" w:hint="cs"/>
          <w:rtl/>
          <w:lang w:eastAsia="en-US"/>
        </w:rPr>
      </w:pPr>
      <w:r>
        <w:rPr>
          <w:rFonts w:cs="FrankRuehl" w:hint="cs"/>
          <w:rtl/>
          <w:lang w:eastAsia="en-US"/>
        </w:rPr>
        <w:tab/>
        <w:t xml:space="preserve">"עיריה" – עירית </w:t>
      </w:r>
      <w:r w:rsidR="00B14867">
        <w:rPr>
          <w:rFonts w:cs="FrankRuehl" w:hint="cs"/>
          <w:rtl/>
          <w:lang w:eastAsia="en-US"/>
        </w:rPr>
        <w:t>בני-ברק</w:t>
      </w:r>
      <w:r>
        <w:rPr>
          <w:rFonts w:cs="FrankRuehl" w:hint="cs"/>
          <w:rtl/>
          <w:lang w:eastAsia="en-US"/>
        </w:rPr>
        <w:t>;</w:t>
      </w:r>
    </w:p>
    <w:p w14:paraId="3E7EC7E2" w14:textId="77777777" w:rsidR="00836768" w:rsidRDefault="00836768" w:rsidP="00947027">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sidR="00947027">
        <w:rPr>
          <w:rFonts w:cs="FrankRuehl" w:hint="cs"/>
          <w:rtl/>
          <w:lang w:eastAsia="en-US"/>
        </w:rPr>
        <w:t>ש</w:t>
      </w:r>
      <w:r w:rsidR="00947027">
        <w:rPr>
          <w:rFonts w:cs="FrankRuehl" w:hint="eastAsia"/>
          <w:rtl/>
          <w:lang w:eastAsia="en-US"/>
        </w:rPr>
        <w:t xml:space="preserve">ראש </w:t>
      </w:r>
      <w:r w:rsidR="00947027">
        <w:rPr>
          <w:rFonts w:cs="FrankRuehl" w:hint="cs"/>
          <w:rtl/>
          <w:lang w:eastAsia="en-US"/>
        </w:rPr>
        <w:t xml:space="preserve">העיריה מינה </w:t>
      </w:r>
      <w:r w:rsidR="0090042E">
        <w:rPr>
          <w:rFonts w:cs="FrankRuehl" w:hint="cs"/>
          <w:rtl/>
          <w:lang w:eastAsia="en-US"/>
        </w:rPr>
        <w:t xml:space="preserve">בכתב </w:t>
      </w:r>
      <w:r>
        <w:rPr>
          <w:rFonts w:cs="FrankRuehl" w:hint="eastAsia"/>
          <w:rtl/>
          <w:lang w:eastAsia="en-US"/>
        </w:rPr>
        <w:t>להיות פקח לענין חוק עזר זה;</w:t>
      </w:r>
    </w:p>
    <w:p w14:paraId="20C6F3F5"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7411FE3B">
          <v:shape id="_x0000_s1146" type="#_x0000_t202" style="position:absolute;left:0;text-align:left;margin-left:470.25pt;margin-top:7.1pt;width:1in;height:16.8pt;z-index:251663872" filled="f" stroked="f">
            <v:textbox inset="1mm,0,1mm,0">
              <w:txbxContent>
                <w:p w14:paraId="40C7A365"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"צומת" </w:t>
      </w:r>
      <w:r>
        <w:rPr>
          <w:rFonts w:cs="FrankRuehl"/>
          <w:rtl/>
          <w:lang w:eastAsia="en-US"/>
        </w:rPr>
        <w:t>–</w:t>
      </w:r>
      <w:r>
        <w:rPr>
          <w:rFonts w:cs="FrankRuehl" w:hint="cs"/>
          <w:rtl/>
          <w:lang w:eastAsia="en-US"/>
        </w:rPr>
        <w:t xml:space="preserve"> כמשמעותו בתקנות התעבורה;</w:t>
      </w:r>
    </w:p>
    <w:p w14:paraId="0B89C317"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715314F1">
          <v:shape id="_x0000_s1147" type="#_x0000_t202" style="position:absolute;left:0;text-align:left;margin-left:470.25pt;margin-top:7.1pt;width:1in;height:16.8pt;z-index:251664896" filled="f" stroked="f">
            <v:textbox inset="1mm,0,1mm,0">
              <w:txbxContent>
                <w:p w14:paraId="59B285BC"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"קו עצירה" </w:t>
      </w:r>
      <w:r>
        <w:rPr>
          <w:rFonts w:cs="FrankRuehl"/>
          <w:rtl/>
          <w:lang w:eastAsia="en-US"/>
        </w:rPr>
        <w:t>–</w:t>
      </w:r>
      <w:r>
        <w:rPr>
          <w:rFonts w:cs="FrankRuehl" w:hint="cs"/>
          <w:rtl/>
          <w:lang w:eastAsia="en-US"/>
        </w:rPr>
        <w:t xml:space="preserve"> כמשמעותו בתקנות התעבורה;</w:t>
      </w:r>
    </w:p>
    <w:p w14:paraId="3F0E0EF7" w14:textId="77777777" w:rsidR="00836768" w:rsidRDefault="00836768" w:rsidP="00947027">
      <w:pPr>
        <w:pStyle w:val="P00"/>
        <w:spacing w:before="72"/>
        <w:ind w:left="0" w:right="1134"/>
        <w:rPr>
          <w:rFonts w:cs="FrankRuehl" w:hint="cs"/>
          <w:rtl/>
          <w:lang w:eastAsia="en-US"/>
        </w:rPr>
      </w:pPr>
      <w:r>
        <w:rPr>
          <w:rFonts w:cs="FrankRuehl" w:hint="cs"/>
          <w:rtl/>
          <w:lang w:eastAsia="en-US"/>
        </w:rPr>
        <w:tab/>
        <w:t xml:space="preserve">"ראש העיריה" – לרבות </w:t>
      </w:r>
      <w:r w:rsidR="00947027">
        <w:rPr>
          <w:rFonts w:cs="FrankRuehl" w:hint="cs"/>
          <w:rtl/>
          <w:lang w:eastAsia="en-US"/>
        </w:rPr>
        <w:t>מי</w:t>
      </w:r>
      <w:r>
        <w:rPr>
          <w:rFonts w:cs="FrankRuehl" w:hint="cs"/>
          <w:rtl/>
          <w:lang w:eastAsia="en-US"/>
        </w:rPr>
        <w:t xml:space="preserve"> שראש העיריה העביר </w:t>
      </w:r>
      <w:r w:rsidR="00947027">
        <w:rPr>
          <w:rFonts w:cs="FrankRuehl" w:hint="cs"/>
          <w:rtl/>
          <w:lang w:eastAsia="en-US"/>
        </w:rPr>
        <w:t>לו בכתב</w:t>
      </w:r>
      <w:r>
        <w:rPr>
          <w:rFonts w:cs="FrankRuehl" w:hint="cs"/>
          <w:rtl/>
          <w:lang w:eastAsia="en-US"/>
        </w:rPr>
        <w:t xml:space="preserve"> את סמכויותיו לפי חוק עזר זה, כולן או מקצתן;</w:t>
      </w:r>
    </w:p>
    <w:p w14:paraId="1960E9C2" w14:textId="77777777" w:rsidR="00836768" w:rsidRDefault="00836768" w:rsidP="00836768">
      <w:pPr>
        <w:pStyle w:val="P00"/>
        <w:spacing w:before="72"/>
        <w:ind w:left="0" w:right="1134"/>
        <w:rPr>
          <w:rFonts w:cs="FrankRuehl" w:hint="cs"/>
          <w:rtl/>
          <w:lang w:eastAsia="en-US"/>
        </w:rPr>
      </w:pPr>
      <w:r>
        <w:rPr>
          <w:rFonts w:cs="FrankRuehl" w:hint="cs"/>
          <w:rtl/>
          <w:lang w:eastAsia="en-US"/>
        </w:rPr>
        <w:tab/>
        <w:t>"רכב" – כמשמעותו בפקודת התעבורה, למעט אופניים;</w:t>
      </w:r>
    </w:p>
    <w:p w14:paraId="35F46AA7" w14:textId="77777777" w:rsidR="007105B2" w:rsidRDefault="00467412" w:rsidP="00947027">
      <w:pPr>
        <w:pStyle w:val="P00"/>
        <w:spacing w:before="72"/>
        <w:ind w:left="0" w:right="1134"/>
        <w:rPr>
          <w:rFonts w:cs="FrankRuehl" w:hint="cs"/>
          <w:rtl/>
          <w:lang w:eastAsia="en-US"/>
        </w:rPr>
      </w:pPr>
      <w:r>
        <w:rPr>
          <w:rStyle w:val="default"/>
          <w:rFonts w:hint="cs"/>
          <w:rtl/>
        </w:rPr>
        <w:tab/>
        <w:t>"</w:t>
      </w:r>
      <w:r>
        <w:rPr>
          <w:rFonts w:cs="FrankRuehl" w:hint="cs"/>
          <w:rtl/>
          <w:lang w:eastAsia="en-US"/>
        </w:rPr>
        <w:t>רכב פרטי", "רכב ציבורי" ו"</w:t>
      </w:r>
      <w:r w:rsidR="007105B2">
        <w:rPr>
          <w:rFonts w:cs="FrankRuehl" w:hint="cs"/>
          <w:rtl/>
          <w:lang w:eastAsia="en-US"/>
        </w:rPr>
        <w:t xml:space="preserve">תמרור" </w:t>
      </w:r>
      <w:r w:rsidR="007105B2">
        <w:rPr>
          <w:rFonts w:cs="FrankRuehl"/>
          <w:rtl/>
          <w:lang w:eastAsia="en-US"/>
        </w:rPr>
        <w:t>–</w:t>
      </w:r>
      <w:r w:rsidR="00947027">
        <w:rPr>
          <w:rFonts w:cs="FrankRuehl" w:hint="cs"/>
          <w:rtl/>
          <w:lang w:eastAsia="en-US"/>
        </w:rPr>
        <w:t xml:space="preserve"> כמשמעותם</w:t>
      </w:r>
      <w:r w:rsidR="007105B2">
        <w:rPr>
          <w:rFonts w:cs="FrankRuehl" w:hint="cs"/>
          <w:rtl/>
          <w:lang w:eastAsia="en-US"/>
        </w:rPr>
        <w:t xml:space="preserve"> </w:t>
      </w:r>
      <w:r w:rsidR="00947027">
        <w:rPr>
          <w:rFonts w:cs="FrankRuehl" w:hint="cs"/>
          <w:rtl/>
          <w:lang w:eastAsia="en-US"/>
        </w:rPr>
        <w:t>בתקנות התעבורה;</w:t>
      </w:r>
    </w:p>
    <w:p w14:paraId="7CAC64D4" w14:textId="77777777" w:rsidR="00947027" w:rsidRDefault="00947027" w:rsidP="00947027">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Pr>
          <w:rFonts w:cs="FrankRuehl" w:hint="cs"/>
          <w:rtl/>
          <w:lang w:eastAsia="en-US"/>
        </w:rPr>
        <w:t xml:space="preserve"> דרך כמשמעותה בפקודת התעבורה, הנמצאת בתחום העיריה, </w:t>
      </w:r>
      <w:r w:rsidR="00510E9C">
        <w:rPr>
          <w:rFonts w:cs="FrankRuehl" w:hint="cs"/>
          <w:rtl/>
          <w:lang w:eastAsia="en-US"/>
        </w:rPr>
        <w:t>לרבות חלק מרחוב;</w:t>
      </w:r>
    </w:p>
    <w:p w14:paraId="7CA502E3"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1B5756F7">
          <v:shape id="_x0000_s1148" type="#_x0000_t202" style="position:absolute;left:0;text-align:left;margin-left:470.25pt;margin-top:7.1pt;width:1in;height:16.8pt;z-index:251665920" filled="f" stroked="f">
            <v:textbox inset="1mm,0,1mm,0">
              <w:txbxContent>
                <w:p w14:paraId="1C054504"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"שביל" </w:t>
      </w:r>
      <w:r>
        <w:rPr>
          <w:rFonts w:cs="FrankRuehl"/>
          <w:rtl/>
          <w:lang w:eastAsia="en-US"/>
        </w:rPr>
        <w:t>–</w:t>
      </w:r>
      <w:r>
        <w:rPr>
          <w:rFonts w:cs="FrankRuehl" w:hint="cs"/>
          <w:rtl/>
          <w:lang w:eastAsia="en-US"/>
        </w:rPr>
        <w:t xml:space="preserve"> כמשמעותו בתקנות התעבורה;</w:t>
      </w:r>
    </w:p>
    <w:p w14:paraId="616CB1A1"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00B00D7D">
          <v:shape id="_x0000_s1149" type="#_x0000_t202" style="position:absolute;left:0;text-align:left;margin-left:470.25pt;margin-top:7.1pt;width:1in;height:16.8pt;z-index:251666944" filled="f" stroked="f">
            <v:textbox inset="1mm,0,1mm,0">
              <w:txbxContent>
                <w:p w14:paraId="093591EC"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 xml:space="preserve">"שטח הפרדה" </w:t>
      </w:r>
      <w:r>
        <w:rPr>
          <w:rFonts w:cs="FrankRuehl"/>
          <w:rtl/>
          <w:lang w:eastAsia="en-US"/>
        </w:rPr>
        <w:t>–</w:t>
      </w:r>
      <w:r>
        <w:rPr>
          <w:rFonts w:cs="FrankRuehl" w:hint="cs"/>
          <w:rtl/>
          <w:lang w:eastAsia="en-US"/>
        </w:rPr>
        <w:t xml:space="preserve"> כמשמעותו בתקנות התעבורה;</w:t>
      </w:r>
    </w:p>
    <w:p w14:paraId="21E74E5F" w14:textId="77777777" w:rsidR="00ED1F0E" w:rsidRDefault="00ED1F0E" w:rsidP="00B7222D">
      <w:pPr>
        <w:pStyle w:val="P00"/>
        <w:spacing w:before="72"/>
        <w:ind w:left="0" w:right="1134"/>
        <w:rPr>
          <w:rFonts w:cs="FrankRuehl" w:hint="cs"/>
          <w:rtl/>
          <w:lang w:eastAsia="en-US"/>
        </w:rPr>
      </w:pPr>
      <w:bookmarkStart w:id="1" w:name="Seif2"/>
      <w:bookmarkEnd w:id="1"/>
      <w:r>
        <w:rPr>
          <w:lang w:val="he-IL"/>
        </w:rPr>
        <w:pict w14:anchorId="7D021A05">
          <v:rect id="_x0000_s1027" style="position:absolute;left:0;text-align:left;margin-left:464.5pt;margin-top:8.05pt;width:75.05pt;height:22.1pt;z-index:251643392" o:allowincell="f" filled="f" stroked="f" strokecolor="lime" strokeweight=".25pt">
            <v:textbox style="mso-next-textbox:#_x0000_s1027" inset="0,0,0,0">
              <w:txbxContent>
                <w:p w14:paraId="1B0738CD" w14:textId="77777777" w:rsidR="00B765EA" w:rsidRDefault="00B765EA" w:rsidP="0083170D">
                  <w:pPr>
                    <w:spacing w:line="160" w:lineRule="exact"/>
                    <w:jc w:val="left"/>
                    <w:rPr>
                      <w:rFonts w:cs="Miriam" w:hint="cs"/>
                      <w:sz w:val="18"/>
                      <w:szCs w:val="18"/>
                      <w:rtl/>
                    </w:rPr>
                  </w:pPr>
                  <w:r>
                    <w:rPr>
                      <w:rFonts w:cs="Miriam" w:hint="cs"/>
                      <w:sz w:val="18"/>
                      <w:szCs w:val="18"/>
                      <w:rtl/>
                    </w:rPr>
                    <w:t>סמכות להסדיר חניית רכב</w:t>
                  </w:r>
                </w:p>
              </w:txbxContent>
            </v:textbox>
            <w10:anchorlock/>
          </v:rect>
        </w:pict>
      </w:r>
      <w:r>
        <w:rPr>
          <w:rStyle w:val="big-number"/>
          <w:rFonts w:cs="Miriam"/>
          <w:rtl/>
        </w:rPr>
        <w:t>2.</w:t>
      </w:r>
      <w:r>
        <w:rPr>
          <w:rStyle w:val="big-number"/>
          <w:rFonts w:cs="Miriam"/>
          <w:rtl/>
        </w:rPr>
        <w:tab/>
      </w:r>
      <w:r w:rsidR="00B7222D">
        <w:rPr>
          <w:rFonts w:cs="FrankRuehl" w:hint="cs"/>
          <w:rtl/>
          <w:lang w:eastAsia="en-US"/>
        </w:rPr>
        <w:t xml:space="preserve">בהסכמת המפקח על התעבורה, ולאחר התייעצות עם מפקד המשטרה, רשאי </w:t>
      </w:r>
      <w:r w:rsidR="00FE2E0A">
        <w:rPr>
          <w:rFonts w:cs="FrankRuehl" w:hint="cs"/>
          <w:rtl/>
          <w:lang w:eastAsia="en-US"/>
        </w:rPr>
        <w:t xml:space="preserve">ראש העיריה </w:t>
      </w:r>
      <w:r w:rsidR="00C113F5">
        <w:rPr>
          <w:rFonts w:cs="FrankRuehl" w:hint="cs"/>
          <w:rtl/>
          <w:lang w:eastAsia="en-US"/>
        </w:rPr>
        <w:t xml:space="preserve">לאסור, להגביל ולהסדיר </w:t>
      </w:r>
      <w:r w:rsidR="00FE2E0A">
        <w:rPr>
          <w:rFonts w:cs="FrankRuehl" w:hint="cs"/>
          <w:rtl/>
          <w:lang w:eastAsia="en-US"/>
        </w:rPr>
        <w:t xml:space="preserve">את </w:t>
      </w:r>
      <w:r w:rsidR="00C113F5">
        <w:rPr>
          <w:rFonts w:cs="FrankRuehl" w:hint="cs"/>
          <w:rtl/>
          <w:lang w:eastAsia="en-US"/>
        </w:rPr>
        <w:t>העמדת</w:t>
      </w:r>
      <w:r w:rsidR="00FE2E0A">
        <w:rPr>
          <w:rFonts w:cs="FrankRuehl" w:hint="cs"/>
          <w:rtl/>
          <w:lang w:eastAsia="en-US"/>
        </w:rPr>
        <w:t>ו של</w:t>
      </w:r>
      <w:r w:rsidR="00C113F5">
        <w:rPr>
          <w:rFonts w:cs="FrankRuehl" w:hint="cs"/>
          <w:rtl/>
          <w:lang w:eastAsia="en-US"/>
        </w:rPr>
        <w:t xml:space="preserve"> רכב או סוג מסויים של רכב</w:t>
      </w:r>
      <w:r w:rsidR="00153917">
        <w:rPr>
          <w:rFonts w:cs="FrankRuehl" w:hint="cs"/>
          <w:rtl/>
          <w:lang w:eastAsia="en-US"/>
        </w:rPr>
        <w:t>,</w:t>
      </w:r>
      <w:r w:rsidR="00C113F5">
        <w:rPr>
          <w:rFonts w:cs="FrankRuehl" w:hint="cs"/>
          <w:rtl/>
          <w:lang w:eastAsia="en-US"/>
        </w:rPr>
        <w:t xml:space="preserve"> לקבוע </w:t>
      </w:r>
      <w:r w:rsidR="00153917">
        <w:rPr>
          <w:rFonts w:cs="FrankRuehl" w:hint="cs"/>
          <w:rtl/>
          <w:lang w:eastAsia="en-US"/>
        </w:rPr>
        <w:t>רחוב או מקום אחר</w:t>
      </w:r>
      <w:r w:rsidR="00C113F5">
        <w:rPr>
          <w:rFonts w:cs="FrankRuehl" w:hint="cs"/>
          <w:rtl/>
          <w:lang w:eastAsia="en-US"/>
        </w:rPr>
        <w:t xml:space="preserve"> </w:t>
      </w:r>
      <w:r w:rsidR="00C113F5">
        <w:rPr>
          <w:rFonts w:cs="FrankRuehl" w:hint="cs"/>
          <w:rtl/>
          <w:lang w:eastAsia="en-US"/>
        </w:rPr>
        <w:lastRenderedPageBreak/>
        <w:t>כמקום חניה שבו מותרת החניה לרכב או לסוג מסויים של רכב</w:t>
      </w:r>
      <w:r w:rsidR="00B7222D">
        <w:rPr>
          <w:rFonts w:cs="FrankRuehl" w:hint="cs"/>
          <w:rtl/>
          <w:lang w:eastAsia="en-US"/>
        </w:rPr>
        <w:t>,</w:t>
      </w:r>
      <w:r w:rsidR="00C113F5">
        <w:rPr>
          <w:rFonts w:cs="FrankRuehl" w:hint="cs"/>
          <w:rtl/>
          <w:lang w:eastAsia="en-US"/>
        </w:rPr>
        <w:t xml:space="preserve"> </w:t>
      </w:r>
      <w:r w:rsidR="00153917">
        <w:rPr>
          <w:rFonts w:cs="FrankRuehl" w:hint="cs"/>
          <w:rtl/>
          <w:lang w:eastAsia="en-US"/>
        </w:rPr>
        <w:t>וכן</w:t>
      </w:r>
      <w:r w:rsidR="00C113F5">
        <w:rPr>
          <w:rFonts w:cs="FrankRuehl" w:hint="cs"/>
          <w:rtl/>
          <w:lang w:eastAsia="en-US"/>
        </w:rPr>
        <w:t xml:space="preserve"> לקבוע את הימים </w:t>
      </w:r>
      <w:r w:rsidR="00B7222D">
        <w:rPr>
          <w:rFonts w:cs="FrankRuehl" w:hint="cs"/>
          <w:rtl/>
          <w:lang w:eastAsia="en-US"/>
        </w:rPr>
        <w:t>ו</w:t>
      </w:r>
      <w:r w:rsidR="00C113F5">
        <w:rPr>
          <w:rFonts w:cs="FrankRuehl" w:hint="cs"/>
          <w:rtl/>
          <w:lang w:eastAsia="en-US"/>
        </w:rPr>
        <w:t xml:space="preserve">השעות והתקופות שבהם מותרת החניה ואת מספר כלי הרכב </w:t>
      </w:r>
      <w:r w:rsidR="00153917">
        <w:rPr>
          <w:rFonts w:cs="FrankRuehl" w:hint="cs"/>
          <w:rtl/>
          <w:lang w:eastAsia="en-US"/>
        </w:rPr>
        <w:t>ה</w:t>
      </w:r>
      <w:r w:rsidR="00C113F5">
        <w:rPr>
          <w:rFonts w:cs="FrankRuehl" w:hint="cs"/>
          <w:rtl/>
          <w:lang w:eastAsia="en-US"/>
        </w:rPr>
        <w:t xml:space="preserve">מותר </w:t>
      </w:r>
      <w:r w:rsidR="00B7222D">
        <w:rPr>
          <w:rFonts w:cs="FrankRuehl" w:hint="cs"/>
          <w:rtl/>
          <w:lang w:eastAsia="en-US"/>
        </w:rPr>
        <w:t>ל</w:t>
      </w:r>
      <w:r w:rsidR="00153917">
        <w:rPr>
          <w:rFonts w:cs="FrankRuehl" w:hint="cs"/>
          <w:rtl/>
          <w:lang w:eastAsia="en-US"/>
        </w:rPr>
        <w:t xml:space="preserve">חניה </w:t>
      </w:r>
      <w:r w:rsidR="00C113F5">
        <w:rPr>
          <w:rFonts w:cs="FrankRuehl" w:hint="cs"/>
          <w:rtl/>
          <w:lang w:eastAsia="en-US"/>
        </w:rPr>
        <w:t>באותו מקום</w:t>
      </w:r>
      <w:r>
        <w:rPr>
          <w:rFonts w:cs="FrankRuehl"/>
          <w:rtl/>
          <w:lang w:eastAsia="en-US"/>
        </w:rPr>
        <w:t>.</w:t>
      </w:r>
    </w:p>
    <w:p w14:paraId="41B66708" w14:textId="77777777" w:rsidR="00836768" w:rsidRDefault="00ED1F0E" w:rsidP="00DC3593">
      <w:pPr>
        <w:pStyle w:val="P00"/>
        <w:spacing w:before="72"/>
        <w:ind w:left="0" w:right="1134"/>
        <w:rPr>
          <w:rFonts w:cs="FrankRuehl" w:hint="cs"/>
          <w:rtl/>
          <w:lang w:eastAsia="en-US"/>
        </w:rPr>
      </w:pPr>
      <w:bookmarkStart w:id="2" w:name="Seif3"/>
      <w:bookmarkEnd w:id="2"/>
      <w:r>
        <w:rPr>
          <w:lang w:val="he-IL"/>
        </w:rPr>
        <w:pict w14:anchorId="54AD3910">
          <v:rect id="_x0000_s1028" style="position:absolute;left:0;text-align:left;margin-left:464.5pt;margin-top:8.05pt;width:75.05pt;height:16pt;z-index:251644416" o:allowincell="f" filled="f" stroked="f" strokecolor="lime" strokeweight=".25pt">
            <v:textbox style="mso-next-textbox:#_x0000_s1028" inset="0,0,0,0">
              <w:txbxContent>
                <w:p w14:paraId="40ED522C" w14:textId="77777777" w:rsidR="00B765EA" w:rsidRDefault="00B765EA" w:rsidP="0083170D">
                  <w:pPr>
                    <w:spacing w:line="160" w:lineRule="exact"/>
                    <w:jc w:val="left"/>
                    <w:rPr>
                      <w:rFonts w:cs="Miriam" w:hint="cs"/>
                      <w:noProof/>
                      <w:sz w:val="18"/>
                      <w:szCs w:val="18"/>
                      <w:rtl/>
                    </w:rPr>
                  </w:pPr>
                  <w:r>
                    <w:rPr>
                      <w:rFonts w:cs="Miriam" w:hint="cs"/>
                      <w:sz w:val="18"/>
                      <w:szCs w:val="18"/>
                      <w:rtl/>
                    </w:rPr>
                    <w:t>מקום חניה מוסדר</w:t>
                  </w:r>
                </w:p>
              </w:txbxContent>
            </v:textbox>
            <w10:anchorlock/>
          </v:rect>
        </w:pict>
      </w:r>
      <w:r>
        <w:rPr>
          <w:rStyle w:val="big-number"/>
          <w:rFonts w:cs="Miriam"/>
          <w:rtl/>
        </w:rPr>
        <w:t>3.</w:t>
      </w:r>
      <w:r>
        <w:rPr>
          <w:rStyle w:val="big-number"/>
          <w:rFonts w:cs="Miriam"/>
          <w:rtl/>
        </w:rPr>
        <w:tab/>
      </w:r>
      <w:r w:rsidR="00836768">
        <w:rPr>
          <w:rFonts w:cs="FrankRuehl" w:hint="cs"/>
          <w:rtl/>
          <w:lang w:eastAsia="en-US"/>
        </w:rPr>
        <w:t>(א)</w:t>
      </w:r>
      <w:r w:rsidR="00836768">
        <w:rPr>
          <w:rFonts w:cs="FrankRuehl" w:hint="cs"/>
          <w:rtl/>
          <w:lang w:eastAsia="en-US"/>
        </w:rPr>
        <w:tab/>
        <w:t>ראש העיריה רשאי</w:t>
      </w:r>
      <w:r w:rsidR="00DC3593">
        <w:rPr>
          <w:rFonts w:cs="FrankRuehl" w:hint="cs"/>
          <w:rtl/>
          <w:lang w:eastAsia="en-US"/>
        </w:rPr>
        <w:t>,</w:t>
      </w:r>
      <w:r w:rsidR="00836768">
        <w:rPr>
          <w:rFonts w:cs="FrankRuehl" w:hint="cs"/>
          <w:rtl/>
          <w:lang w:eastAsia="en-US"/>
        </w:rPr>
        <w:t xml:space="preserve"> לאחר התייעצות עם המפקח על התעבורה ועם מפקד המשטרה</w:t>
      </w:r>
      <w:r w:rsidR="00DC3593">
        <w:rPr>
          <w:rFonts w:cs="FrankRuehl" w:hint="cs"/>
          <w:rtl/>
          <w:lang w:eastAsia="en-US"/>
        </w:rPr>
        <w:t>,</w:t>
      </w:r>
      <w:r w:rsidR="00836768">
        <w:rPr>
          <w:rFonts w:cs="FrankRuehl" w:hint="cs"/>
          <w:rtl/>
          <w:lang w:eastAsia="en-US"/>
        </w:rPr>
        <w:t xml:space="preserve"> לקבוע מקום חניה כמקום חניה מוסדר ולהסדיר את החניה בו על ידי סדרן או </w:t>
      </w:r>
      <w:r w:rsidR="00DC3593">
        <w:rPr>
          <w:rFonts w:cs="FrankRuehl" w:hint="cs"/>
          <w:rtl/>
          <w:lang w:eastAsia="en-US"/>
        </w:rPr>
        <w:t>על ידי כרטיסי חניה או</w:t>
      </w:r>
      <w:r w:rsidR="00836768">
        <w:rPr>
          <w:rFonts w:cs="FrankRuehl" w:hint="cs"/>
          <w:rtl/>
          <w:lang w:eastAsia="en-US"/>
        </w:rPr>
        <w:t xml:space="preserve"> מכשירים מיכניים.</w:t>
      </w:r>
    </w:p>
    <w:p w14:paraId="0D9B738D" w14:textId="77777777" w:rsidR="00DC3593" w:rsidRDefault="00DC3593" w:rsidP="00DC35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24F12">
        <w:rPr>
          <w:rFonts w:cs="FrankRuehl" w:hint="cs"/>
          <w:rtl/>
          <w:lang w:eastAsia="en-US"/>
        </w:rPr>
        <w:t>סודרה החניה על ידי סדרן, חייב אדם המעמיד רכב במקום חניה לציית להוראות הסדרן בכל ענין הקשור בחניה.</w:t>
      </w:r>
    </w:p>
    <w:p w14:paraId="1FACB34E" w14:textId="77777777" w:rsidR="00824F12" w:rsidRDefault="00824F12" w:rsidP="00824F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סודרה החניה על ידי מכשירים מיכניים, חייב אדם המעמיד רכב במקום החניה להעמידו בתוך אחד מהשטחים המסומנים לשם כך והפנויים, מול המכשיר המסונף לאותו שטח, ולציית להוראות הכתובות בו, </w:t>
      </w:r>
      <w:r w:rsidR="00B84274">
        <w:rPr>
          <w:rFonts w:cs="FrankRuehl" w:hint="cs"/>
          <w:rtl/>
          <w:lang w:eastAsia="en-US"/>
        </w:rPr>
        <w:t>בכל הנוגע לזמני החניה, למשך החניה, להפעלת המכשיר ולכל ענין אחר הקשור בהסדרת החניה.</w:t>
      </w:r>
    </w:p>
    <w:p w14:paraId="3F676AF6" w14:textId="77777777" w:rsidR="00B84274" w:rsidRDefault="00B84274" w:rsidP="00824F1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סודרה החניה על ידי כרטיסי חניה, חייב אדם המעמיד רכב במקום החניה </w:t>
      </w:r>
      <w:r>
        <w:rPr>
          <w:rFonts w:cs="FrankRuehl"/>
          <w:rtl/>
          <w:lang w:eastAsia="en-US"/>
        </w:rPr>
        <w:t>–</w:t>
      </w:r>
    </w:p>
    <w:p w14:paraId="7D7F3EF9" w14:textId="77777777" w:rsidR="008B56A0" w:rsidRDefault="008B56A0" w:rsidP="008B56A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להעמידו בתוך אחד מהשטחים הפנויים, המסומנים בקווי צבע או באופן אחר </w:t>
      </w:r>
      <w:r>
        <w:rPr>
          <w:rFonts w:cs="FrankRuehl"/>
          <w:rtl/>
          <w:lang w:eastAsia="en-US"/>
        </w:rPr>
        <w:t>–</w:t>
      </w:r>
      <w:r>
        <w:rPr>
          <w:rFonts w:cs="FrankRuehl" w:hint="cs"/>
          <w:rtl/>
          <w:lang w:eastAsia="en-US"/>
        </w:rPr>
        <w:t xml:space="preserve"> אם ישנם שטחים מסומנים;</w:t>
      </w:r>
    </w:p>
    <w:p w14:paraId="159FCDF8" w14:textId="77777777" w:rsidR="008B56A0" w:rsidRDefault="008B56A0" w:rsidP="008B56A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לתלוש או לנקב את חלקי כרטיס החניה שבהם מסומנים התאריך ומשך החניה, מיד עם החניית הרכב, הכל בהתאם להוראות שעל גבי כרטיסי החניה;</w:t>
      </w:r>
    </w:p>
    <w:p w14:paraId="2EAD7225" w14:textId="77777777" w:rsidR="008B56A0" w:rsidRDefault="008B56A0" w:rsidP="008B56A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להצמיד את כרטיס החניה לשמשה הקדמית או לחלון הדלת הקדמית של הרכב בצד הפנימי הקרוב למדרכה, באופן שסימון משך החניה והתאריך ייראו מבחוץ;</w:t>
      </w:r>
    </w:p>
    <w:p w14:paraId="4F00C11E" w14:textId="77777777" w:rsidR="008B56A0" w:rsidRDefault="008B56A0" w:rsidP="008B56A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לציית ולמלא אחר כל ההוראות המפורטות על גבי כרטיס החניה ועל התמרור המוצב בשטח המיועד לחניה, בכל הנוגע למקום החניה, זמני החניה המותרים, משך החניה, מילוי כרטיס החניה וכל ענין אחר הקשור בהסדרת החניה.</w:t>
      </w:r>
    </w:p>
    <w:p w14:paraId="6AFD8745" w14:textId="77777777" w:rsidR="008B56A0" w:rsidRDefault="008B56A0" w:rsidP="008B56A0">
      <w:pPr>
        <w:pStyle w:val="P00"/>
        <w:spacing w:before="72"/>
        <w:ind w:left="0" w:right="1134"/>
        <w:rPr>
          <w:rFonts w:cs="FrankRuehl" w:hint="cs"/>
          <w:rtl/>
          <w:lang w:eastAsia="en-US"/>
        </w:rPr>
      </w:pPr>
      <w:bookmarkStart w:id="3" w:name="Seif17"/>
      <w:bookmarkEnd w:id="3"/>
      <w:r>
        <w:rPr>
          <w:lang w:val="he-IL"/>
        </w:rPr>
        <w:pict w14:anchorId="1472FAF3">
          <v:rect id="_x0000_s1155" style="position:absolute;left:0;text-align:left;margin-left:464.5pt;margin-top:8.05pt;width:75.05pt;height:28.9pt;z-index:251672064" o:allowincell="f" filled="f" stroked="f" strokecolor="lime" strokeweight=".25pt">
            <v:textbox style="mso-next-textbox:#_x0000_s1155" inset="0,0,0,0">
              <w:txbxContent>
                <w:p w14:paraId="4DC32DF1" w14:textId="77777777" w:rsidR="008B56A0" w:rsidRDefault="008B56A0" w:rsidP="008B56A0">
                  <w:pPr>
                    <w:spacing w:line="160" w:lineRule="exact"/>
                    <w:jc w:val="left"/>
                    <w:rPr>
                      <w:rFonts w:cs="Miriam" w:hint="cs"/>
                      <w:sz w:val="18"/>
                      <w:szCs w:val="18"/>
                      <w:rtl/>
                    </w:rPr>
                  </w:pPr>
                  <w:r>
                    <w:rPr>
                      <w:rFonts w:cs="Miriam" w:hint="cs"/>
                      <w:sz w:val="18"/>
                      <w:szCs w:val="18"/>
                      <w:rtl/>
                    </w:rPr>
                    <w:t>חניה לתושבי אזור במקום חניה מוסדר</w:t>
                  </w:r>
                </w:p>
                <w:p w14:paraId="53C654BC" w14:textId="77777777" w:rsidR="008B56A0" w:rsidRDefault="008B56A0" w:rsidP="008B56A0">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Pr>
          <w:rStyle w:val="big-number"/>
          <w:rFonts w:cs="Miriam"/>
          <w:rtl/>
        </w:rPr>
        <w:t>3</w:t>
      </w:r>
      <w:r w:rsidR="000F3097">
        <w:rPr>
          <w:rFonts w:cs="FrankRuehl" w:hint="cs"/>
          <w:rtl/>
          <w:lang w:eastAsia="en-US"/>
        </w:rPr>
        <w:t>א</w:t>
      </w:r>
      <w:r w:rsidRPr="000F3097">
        <w:rPr>
          <w:rFonts w:cs="FrankRuehl"/>
          <w:rtl/>
          <w:lang w:eastAsia="en-US"/>
        </w:rPr>
        <w:t>.</w:t>
      </w:r>
      <w:r w:rsidRPr="000F3097">
        <w:rPr>
          <w:rFonts w:cs="FrankRuehl"/>
          <w:rtl/>
          <w:lang w:eastAsia="en-US"/>
        </w:rPr>
        <w:tab/>
      </w:r>
      <w:r>
        <w:rPr>
          <w:rFonts w:cs="FrankRuehl" w:hint="cs"/>
          <w:rtl/>
          <w:lang w:eastAsia="en-US"/>
        </w:rPr>
        <w:t>(א)</w:t>
      </w:r>
      <w:r>
        <w:rPr>
          <w:rFonts w:cs="FrankRuehl" w:hint="cs"/>
          <w:rtl/>
          <w:lang w:eastAsia="en-US"/>
        </w:rPr>
        <w:tab/>
        <w:t>נקבע אזור כמקום חניה מוסדר, יהיו רשאים מי שגרים באותו אזור להחנות את רכבם במקום שנקבע כמקום חניה מוסדר באזור מגוריהם, עם תשלום אגרה כנקוב בתוספת השניה ומבלי להשתמש בכרטיסי חניה.</w:t>
      </w:r>
    </w:p>
    <w:p w14:paraId="1B3B4713" w14:textId="77777777" w:rsidR="008B56A0" w:rsidRDefault="008B56A0" w:rsidP="008B56A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חניה כאמור בסעיף קטן (א) מותרת רק לרכב הנושא תווית שאישר ראש העיריה ואשר עליה צויין מספר הרכב והאזור בו מותרת החניה לבעל הרכב הגר באותו אזור (להלן </w:t>
      </w:r>
      <w:r>
        <w:rPr>
          <w:rFonts w:cs="FrankRuehl"/>
          <w:rtl/>
          <w:lang w:eastAsia="en-US"/>
        </w:rPr>
        <w:t>–</w:t>
      </w:r>
      <w:r>
        <w:rPr>
          <w:rFonts w:cs="FrankRuehl" w:hint="cs"/>
          <w:rtl/>
          <w:lang w:eastAsia="en-US"/>
        </w:rPr>
        <w:t xml:space="preserve"> תווית).</w:t>
      </w:r>
    </w:p>
    <w:p w14:paraId="4C2251AF" w14:textId="77777777" w:rsidR="008B56A0" w:rsidRDefault="008B56A0" w:rsidP="008B56A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A0A4D">
        <w:rPr>
          <w:rFonts w:cs="FrankRuehl" w:hint="cs"/>
          <w:rtl/>
          <w:lang w:eastAsia="en-US"/>
        </w:rPr>
        <w:t>מי שמתגורר באזור שנקבע כמקום חניה מוסדר, רשאי לקבל תווית לאחרי שהגיש לראש העיריה בקשה בנוסח שבתוספת הראשונה ולאחר שהמציא רשיון רכב ותעודת זהות או מסמך אחר, אם יידרש לכך, להוכחת בעלותו על הרכב ומען מגוריו.</w:t>
      </w:r>
    </w:p>
    <w:p w14:paraId="5BA47FBD" w14:textId="77777777" w:rsidR="00DA0A4D" w:rsidRDefault="00DA0A4D" w:rsidP="008B56A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לענין הוראות סעיף קטן (ג), יראו כבעליו של רכב אם אין בבעלותו רכב נוסף או אם הוכיח להנחת דעתו של ראש העיריה, שהרכב נשוא הבקשה כאמור הועמד לרשותו הבלעדית בידי מעבידו או בידי תאגיד שבידי המבקש שליטה על לפחות שליש מהבעלות עליו.</w:t>
      </w:r>
    </w:p>
    <w:p w14:paraId="50C55558" w14:textId="77777777" w:rsidR="00DA0A4D" w:rsidRDefault="00DA0A4D" w:rsidP="008B56A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תוקף התווית לתקופה שנרשמה בה, ואם לא נרשמת בה תקופה </w:t>
      </w:r>
      <w:r>
        <w:rPr>
          <w:rFonts w:cs="FrankRuehl"/>
          <w:rtl/>
          <w:lang w:eastAsia="en-US"/>
        </w:rPr>
        <w:t>–</w:t>
      </w:r>
      <w:r>
        <w:rPr>
          <w:rFonts w:cs="FrankRuehl" w:hint="cs"/>
          <w:rtl/>
          <w:lang w:eastAsia="en-US"/>
        </w:rPr>
        <w:t xml:space="preserve"> לשנה ממועד הוצאתה.</w:t>
      </w:r>
    </w:p>
    <w:p w14:paraId="3D67E916" w14:textId="77777777" w:rsidR="00DA0A4D" w:rsidRDefault="00DA0A4D" w:rsidP="008B56A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מי שקיבל תווית אינו רשאי להעבירה לאחר, וזכות השימוש בה תפקע בהתקיים אחד מאלה:</w:t>
      </w:r>
    </w:p>
    <w:p w14:paraId="5665BBD8" w14:textId="77777777" w:rsidR="00DA0A4D" w:rsidRDefault="00DA0A4D" w:rsidP="00DA0A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14:paraId="17E438EB" w14:textId="77777777" w:rsidR="00DA0A4D" w:rsidRDefault="00DA0A4D" w:rsidP="00DA0A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14:paraId="296854FB" w14:textId="77777777" w:rsidR="00DA0A4D" w:rsidRDefault="00DA0A4D" w:rsidP="00DA0A4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המגורים;</w:t>
      </w:r>
    </w:p>
    <w:p w14:paraId="2290F136" w14:textId="77777777" w:rsidR="00DA0A4D" w:rsidRDefault="00DA0A4D" w:rsidP="00DA0A4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הנסיבות כמפורט בסעיף קטן (ד), שבהסתמך עליהן ניתנה התווית, חדלו להתקיים.</w:t>
      </w:r>
    </w:p>
    <w:p w14:paraId="2D8257CB" w14:textId="77777777" w:rsidR="00DA0A4D" w:rsidRDefault="00DA0A4D" w:rsidP="00DA0A4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העביר בעל רכב שבידו תווית את בעלותו ברכב או העתיק מקום מגוריו, חייב הוא להודיע על כך לראש העיריה תוך 7 ימים מיום העברת הבעלות ברכב או העתקת מקום מגוריו, לפי הענין, וכן להחזיר את התווית לראש העיריה.</w:t>
      </w:r>
    </w:p>
    <w:p w14:paraId="7C6EE2E8" w14:textId="77777777" w:rsidR="00DA0A4D" w:rsidRDefault="00DA0A4D" w:rsidP="00DA0A4D">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התווית תודבק בפינה העליונה על השמשה הקדמית שעל הרכב.</w:t>
      </w:r>
    </w:p>
    <w:p w14:paraId="4503C828" w14:textId="77777777" w:rsidR="00DA0A4D" w:rsidRDefault="00DA0A4D" w:rsidP="00DA0A4D">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מבלי לגרוע מהוראות כל דין, מהווים מסירת פרטים כוזבים בעת הגשת הבקשה כאמור בסעיף קטן (ג) ושימוש בתווית שלא בהתאם לאמור בסעיפים קטנים (ה) עד (ח), עבירה על חוק עזר זה.</w:t>
      </w:r>
    </w:p>
    <w:p w14:paraId="3D227355" w14:textId="77777777" w:rsidR="00772582" w:rsidRDefault="00ED1F0E" w:rsidP="00153917">
      <w:pPr>
        <w:pStyle w:val="P00"/>
        <w:spacing w:before="72"/>
        <w:ind w:left="0" w:right="1134"/>
        <w:rPr>
          <w:rFonts w:cs="FrankRuehl" w:hint="cs"/>
          <w:rtl/>
          <w:lang w:eastAsia="en-US"/>
        </w:rPr>
      </w:pPr>
      <w:bookmarkStart w:id="4" w:name="Seif4"/>
      <w:bookmarkEnd w:id="4"/>
      <w:r>
        <w:rPr>
          <w:lang w:val="he-IL"/>
        </w:rPr>
        <w:pict w14:anchorId="1A11F17B">
          <v:rect id="_x0000_s1029" style="position:absolute;left:0;text-align:left;margin-left:464.5pt;margin-top:8.05pt;width:75.05pt;height:11.6pt;z-index:251645440" o:allowincell="f" filled="f" stroked="f" strokecolor="lime" strokeweight=".25pt">
            <v:textbox style="mso-next-textbox:#_x0000_s1029" inset="0,0,0,0">
              <w:txbxContent>
                <w:p w14:paraId="33DBC890" w14:textId="77777777" w:rsidR="00B765EA" w:rsidRDefault="00B765EA">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772582">
        <w:rPr>
          <w:rFonts w:cs="FrankRuehl" w:hint="cs"/>
          <w:rtl/>
          <w:lang w:eastAsia="en-US"/>
        </w:rPr>
        <w:t>לא ינהל</w:t>
      </w:r>
      <w:r w:rsidR="00772582">
        <w:rPr>
          <w:rFonts w:cs="FrankRuehl"/>
          <w:rtl/>
          <w:lang w:eastAsia="en-US"/>
        </w:rPr>
        <w:t xml:space="preserve"> אדם </w:t>
      </w:r>
      <w:r w:rsidR="00AE4C59">
        <w:rPr>
          <w:rFonts w:cs="FrankRuehl" w:hint="cs"/>
          <w:rtl/>
          <w:lang w:eastAsia="en-US"/>
        </w:rPr>
        <w:t xml:space="preserve">ולא ירשה לאחר לנהל </w:t>
      </w:r>
      <w:r w:rsidR="00772582">
        <w:rPr>
          <w:rFonts w:cs="FrankRuehl"/>
          <w:rtl/>
          <w:lang w:eastAsia="en-US"/>
        </w:rPr>
        <w:t xml:space="preserve">מקום חניה פרטי, אלא </w:t>
      </w:r>
      <w:r w:rsidR="00772582">
        <w:rPr>
          <w:rFonts w:cs="FrankRuehl" w:hint="cs"/>
          <w:rtl/>
          <w:lang w:eastAsia="en-US"/>
        </w:rPr>
        <w:t>ע</w:t>
      </w:r>
      <w:r w:rsidR="00772582">
        <w:rPr>
          <w:rFonts w:cs="FrankRuehl"/>
          <w:rtl/>
          <w:lang w:eastAsia="en-US"/>
        </w:rPr>
        <w:t>ל</w:t>
      </w:r>
      <w:r w:rsidR="00772582">
        <w:rPr>
          <w:rFonts w:cs="FrankRuehl" w:hint="cs"/>
          <w:rtl/>
          <w:lang w:eastAsia="en-US"/>
        </w:rPr>
        <w:t xml:space="preserve"> </w:t>
      </w:r>
      <w:r w:rsidR="00772582">
        <w:rPr>
          <w:rFonts w:cs="FrankRuehl"/>
          <w:rtl/>
          <w:lang w:eastAsia="en-US"/>
        </w:rPr>
        <w:t>פי רשיו</w:t>
      </w:r>
      <w:r w:rsidR="00772582">
        <w:rPr>
          <w:rFonts w:cs="FrankRuehl" w:hint="cs"/>
          <w:rtl/>
          <w:lang w:eastAsia="en-US"/>
        </w:rPr>
        <w:t>ן</w:t>
      </w:r>
      <w:r w:rsidR="00772582">
        <w:rPr>
          <w:rFonts w:cs="FrankRuehl"/>
          <w:rtl/>
          <w:lang w:eastAsia="en-US"/>
        </w:rPr>
        <w:t xml:space="preserve"> </w:t>
      </w:r>
      <w:r w:rsidR="00772582">
        <w:rPr>
          <w:rFonts w:cs="FrankRuehl" w:hint="cs"/>
          <w:rtl/>
          <w:lang w:eastAsia="en-US"/>
        </w:rPr>
        <w:t>מאת ראש העיריה ובהתאם לתנאי הרשיון.</w:t>
      </w:r>
    </w:p>
    <w:p w14:paraId="6DAF64AF" w14:textId="77777777" w:rsidR="00772582" w:rsidRDefault="00772582" w:rsidP="00AE4C5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הרוצה ב</w:t>
      </w:r>
      <w:r>
        <w:rPr>
          <w:rFonts w:cs="FrankRuehl"/>
          <w:rtl/>
          <w:lang w:eastAsia="en-US"/>
        </w:rPr>
        <w:t>רשיון יגיש בקשה לראש העיריה</w:t>
      </w:r>
      <w:r>
        <w:rPr>
          <w:rFonts w:cs="FrankRuehl" w:hint="cs"/>
          <w:rtl/>
          <w:lang w:eastAsia="en-US"/>
        </w:rPr>
        <w:t>,</w:t>
      </w:r>
      <w:r>
        <w:rPr>
          <w:rFonts w:cs="FrankRuehl"/>
          <w:rtl/>
          <w:lang w:eastAsia="en-US"/>
        </w:rPr>
        <w:t xml:space="preserve"> והוא רשאי ל</w:t>
      </w:r>
      <w:r>
        <w:rPr>
          <w:rFonts w:cs="FrankRuehl" w:hint="cs"/>
          <w:rtl/>
          <w:lang w:eastAsia="en-US"/>
        </w:rPr>
        <w:t>ת</w:t>
      </w:r>
      <w:r>
        <w:rPr>
          <w:rFonts w:cs="FrankRuehl"/>
          <w:rtl/>
          <w:lang w:eastAsia="en-US"/>
        </w:rPr>
        <w:t>תו</w:t>
      </w:r>
      <w:r w:rsidR="00AE4C59">
        <w:rPr>
          <w:rFonts w:cs="FrankRuehl" w:hint="cs"/>
          <w:rtl/>
          <w:lang w:eastAsia="en-US"/>
        </w:rPr>
        <w:t xml:space="preserve"> או לסרב לתתו</w:t>
      </w:r>
      <w:r>
        <w:rPr>
          <w:rFonts w:cs="FrankRuehl"/>
          <w:rtl/>
          <w:lang w:eastAsia="en-US"/>
        </w:rPr>
        <w:t>, לבטלו או להתלותו וכן לקבוע בו תנאים, להוסיף עליהם, לגרוע מהם, לשנותם או לבטלם</w:t>
      </w:r>
      <w:r>
        <w:rPr>
          <w:rFonts w:cs="FrankRuehl" w:hint="cs"/>
          <w:rtl/>
          <w:lang w:eastAsia="en-US"/>
        </w:rPr>
        <w:t>.</w:t>
      </w:r>
    </w:p>
    <w:p w14:paraId="7CB6817C" w14:textId="77777777" w:rsidR="00772582" w:rsidRDefault="00772582" w:rsidP="00AE4C59">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AE4C59">
        <w:rPr>
          <w:rFonts w:cs="FrankRuehl" w:hint="cs"/>
          <w:rtl/>
          <w:lang w:eastAsia="en-US"/>
        </w:rPr>
        <w:t>תוקף</w:t>
      </w:r>
      <w:r>
        <w:rPr>
          <w:rFonts w:cs="FrankRuehl"/>
          <w:rtl/>
          <w:lang w:eastAsia="en-US"/>
        </w:rPr>
        <w:t xml:space="preserve"> הרשיון </w:t>
      </w:r>
      <w:r w:rsidR="00AE4C59">
        <w:rPr>
          <w:rFonts w:cs="FrankRuehl" w:hint="cs"/>
          <w:rtl/>
          <w:lang w:eastAsia="en-US"/>
        </w:rPr>
        <w:t>יהיה לתקופה ש</w:t>
      </w:r>
      <w:r>
        <w:rPr>
          <w:rFonts w:cs="FrankRuehl"/>
          <w:rtl/>
          <w:lang w:eastAsia="en-US"/>
        </w:rPr>
        <w:t>לא תעלה על ש</w:t>
      </w:r>
      <w:r>
        <w:rPr>
          <w:rFonts w:cs="FrankRuehl" w:hint="cs"/>
          <w:rtl/>
          <w:lang w:eastAsia="en-US"/>
        </w:rPr>
        <w:t>נ</w:t>
      </w:r>
      <w:r>
        <w:rPr>
          <w:rFonts w:cs="FrankRuehl"/>
          <w:rtl/>
          <w:lang w:eastAsia="en-US"/>
        </w:rPr>
        <w:t>ה אחת מיום נתינת</w:t>
      </w:r>
      <w:r>
        <w:rPr>
          <w:rFonts w:cs="FrankRuehl" w:hint="cs"/>
          <w:rtl/>
          <w:lang w:eastAsia="en-US"/>
        </w:rPr>
        <w:t>ו.</w:t>
      </w:r>
    </w:p>
    <w:p w14:paraId="00927241" w14:textId="77777777" w:rsidR="00772582" w:rsidRDefault="00772582" w:rsidP="00AE4C5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משהוחלט לתת רשיון</w:t>
      </w:r>
      <w:r w:rsidR="00AE4C59">
        <w:rPr>
          <w:rFonts w:cs="FrankRuehl" w:hint="cs"/>
          <w:rtl/>
          <w:lang w:eastAsia="en-US"/>
        </w:rPr>
        <w:t>,</w:t>
      </w:r>
      <w:r>
        <w:rPr>
          <w:rFonts w:cs="FrankRuehl" w:hint="cs"/>
          <w:rtl/>
          <w:lang w:eastAsia="en-US"/>
        </w:rPr>
        <w:t xml:space="preserve"> ישלם המבקש לעיריה, לפני קבלתו, אגרה </w:t>
      </w:r>
      <w:r w:rsidR="00AE4C59">
        <w:rPr>
          <w:rFonts w:cs="FrankRuehl" w:hint="cs"/>
          <w:rtl/>
          <w:lang w:eastAsia="en-US"/>
        </w:rPr>
        <w:t>המחושבת לפי שיעור של 120 שקלים לשנה לדונם משטח החניה</w:t>
      </w:r>
      <w:r>
        <w:rPr>
          <w:rFonts w:cs="FrankRuehl" w:hint="cs"/>
          <w:rtl/>
          <w:lang w:eastAsia="en-US"/>
        </w:rPr>
        <w:t>.</w:t>
      </w:r>
    </w:p>
    <w:p w14:paraId="0D35D300" w14:textId="77777777" w:rsidR="00772582" w:rsidRDefault="00772582" w:rsidP="0077258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ראש העיריה רשאי לפטור מבקש רשיון מתשלום </w:t>
      </w:r>
      <w:r w:rsidR="00153917">
        <w:rPr>
          <w:rFonts w:cs="FrankRuehl" w:hint="cs"/>
          <w:rtl/>
          <w:lang w:eastAsia="en-US"/>
        </w:rPr>
        <w:t>ה</w:t>
      </w:r>
      <w:r>
        <w:rPr>
          <w:rFonts w:cs="FrankRuehl" w:hint="cs"/>
          <w:rtl/>
          <w:lang w:eastAsia="en-US"/>
        </w:rPr>
        <w:t>אגרה, כולה או מקצתה.</w:t>
      </w:r>
    </w:p>
    <w:p w14:paraId="64EC60FE" w14:textId="77777777" w:rsidR="00772582" w:rsidRDefault="00772582" w:rsidP="00AE4C59">
      <w:pPr>
        <w:pStyle w:val="P00"/>
        <w:spacing w:before="72"/>
        <w:ind w:left="0" w:right="1134"/>
        <w:rPr>
          <w:rStyle w:val="default"/>
          <w:rFonts w:hint="cs"/>
          <w:rtl/>
        </w:rPr>
      </w:pPr>
      <w:r>
        <w:rPr>
          <w:rFonts w:cs="FrankRuehl" w:hint="cs"/>
          <w:rtl/>
          <w:lang w:eastAsia="en-US"/>
        </w:rPr>
        <w:tab/>
        <w:t>(ו)</w:t>
      </w:r>
      <w:r>
        <w:rPr>
          <w:rFonts w:cs="FrankRuehl" w:hint="cs"/>
          <w:rtl/>
          <w:lang w:eastAsia="en-US"/>
        </w:rPr>
        <w:tab/>
        <w:t xml:space="preserve">רשיון לנהל מקום חניה פרטי ברחוב </w:t>
      </w:r>
      <w:r w:rsidR="00AE4C59">
        <w:rPr>
          <w:rFonts w:cs="FrankRuehl" w:hint="cs"/>
          <w:rtl/>
          <w:lang w:eastAsia="en-US"/>
        </w:rPr>
        <w:t xml:space="preserve">או בחלק מרחוב </w:t>
      </w:r>
      <w:r>
        <w:rPr>
          <w:rFonts w:cs="FrankRuehl" w:hint="cs"/>
          <w:rtl/>
          <w:lang w:eastAsia="en-US"/>
        </w:rPr>
        <w:t xml:space="preserve">יינתן רק בהסכמת המפקח </w:t>
      </w:r>
      <w:r w:rsidR="00153917">
        <w:rPr>
          <w:rFonts w:cs="FrankRuehl" w:hint="cs"/>
          <w:rtl/>
          <w:lang w:eastAsia="en-US"/>
        </w:rPr>
        <w:t>ולאחר התייעצ</w:t>
      </w:r>
      <w:r>
        <w:rPr>
          <w:rFonts w:cs="FrankRuehl" w:hint="cs"/>
          <w:rtl/>
          <w:lang w:eastAsia="en-US"/>
        </w:rPr>
        <w:t>ות עם מפקד המשטרה.</w:t>
      </w:r>
    </w:p>
    <w:p w14:paraId="5B51EC3E" w14:textId="77777777" w:rsidR="00ED1F0E" w:rsidRDefault="00ED1F0E" w:rsidP="00CD3A7D">
      <w:pPr>
        <w:pStyle w:val="P00"/>
        <w:spacing w:before="72"/>
        <w:ind w:left="0" w:right="1134"/>
        <w:rPr>
          <w:rFonts w:cs="FrankRuehl" w:hint="cs"/>
          <w:rtl/>
          <w:lang w:eastAsia="en-US"/>
        </w:rPr>
      </w:pPr>
      <w:bookmarkStart w:id="5" w:name="Seif5"/>
      <w:bookmarkEnd w:id="5"/>
      <w:r>
        <w:rPr>
          <w:lang w:val="he-IL"/>
        </w:rPr>
        <w:pict w14:anchorId="3D69ADD0">
          <v:rect id="_x0000_s1030" style="position:absolute;left:0;text-align:left;margin-left:464.5pt;margin-top:8.05pt;width:75.05pt;height:12.1pt;z-index:251646464" o:allowincell="f" filled="f" stroked="f" strokecolor="lime" strokeweight=".25pt">
            <v:textbox style="mso-next-textbox:#_x0000_s1030" inset="0,0,0,0">
              <w:txbxContent>
                <w:p w14:paraId="459F2226" w14:textId="77777777" w:rsidR="00B765EA" w:rsidRDefault="00B765EA">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672E5A">
        <w:rPr>
          <w:rFonts w:cs="FrankRuehl"/>
          <w:rtl/>
          <w:lang w:eastAsia="en-US"/>
        </w:rPr>
        <w:t>לא יעמיד אדם ולא י</w:t>
      </w:r>
      <w:r w:rsidR="00672E5A">
        <w:rPr>
          <w:rFonts w:cs="FrankRuehl" w:hint="cs"/>
          <w:rtl/>
          <w:lang w:eastAsia="en-US"/>
        </w:rPr>
        <w:t>ח</w:t>
      </w:r>
      <w:r w:rsidR="00672E5A">
        <w:rPr>
          <w:rFonts w:cs="FrankRuehl"/>
          <w:rtl/>
          <w:lang w:eastAsia="en-US"/>
        </w:rPr>
        <w:t>נה</w:t>
      </w:r>
      <w:r w:rsidR="00CD3A7D">
        <w:rPr>
          <w:rFonts w:cs="FrankRuehl" w:hint="cs"/>
          <w:rtl/>
          <w:lang w:eastAsia="en-US"/>
        </w:rPr>
        <w:t>,</w:t>
      </w:r>
      <w:r w:rsidR="00672E5A">
        <w:rPr>
          <w:rFonts w:cs="FrankRuehl"/>
          <w:rtl/>
          <w:lang w:eastAsia="en-US"/>
        </w:rPr>
        <w:t xml:space="preserve"> </w:t>
      </w:r>
      <w:r w:rsidR="00467412">
        <w:rPr>
          <w:rFonts w:cs="FrankRuehl" w:hint="cs"/>
          <w:rtl/>
          <w:lang w:eastAsia="en-US"/>
        </w:rPr>
        <w:t>ולא ירשה לאחר להעמיד או להחנות</w:t>
      </w:r>
      <w:r w:rsidR="00CD3A7D">
        <w:rPr>
          <w:rFonts w:cs="FrankRuehl" w:hint="cs"/>
          <w:rtl/>
          <w:lang w:eastAsia="en-US"/>
        </w:rPr>
        <w:t>,</w:t>
      </w:r>
      <w:r w:rsidR="00467412">
        <w:rPr>
          <w:rFonts w:cs="FrankRuehl" w:hint="cs"/>
          <w:rtl/>
          <w:lang w:eastAsia="en-US"/>
        </w:rPr>
        <w:t xml:space="preserve"> </w:t>
      </w:r>
      <w:r w:rsidR="00672E5A">
        <w:rPr>
          <w:rFonts w:cs="FrankRuehl"/>
          <w:rtl/>
          <w:lang w:eastAsia="en-US"/>
        </w:rPr>
        <w:t>רכב בר</w:t>
      </w:r>
      <w:r w:rsidR="00672E5A">
        <w:rPr>
          <w:rFonts w:cs="FrankRuehl" w:hint="cs"/>
          <w:rtl/>
          <w:lang w:eastAsia="en-US"/>
        </w:rPr>
        <w:t>ח</w:t>
      </w:r>
      <w:r w:rsidR="00672E5A">
        <w:rPr>
          <w:rFonts w:cs="FrankRuehl"/>
          <w:rtl/>
          <w:lang w:eastAsia="en-US"/>
        </w:rPr>
        <w:t>וב</w:t>
      </w:r>
      <w:r w:rsidR="00672E5A">
        <w:rPr>
          <w:rFonts w:cs="FrankRuehl" w:hint="cs"/>
          <w:rtl/>
          <w:lang w:eastAsia="en-US"/>
        </w:rPr>
        <w:t xml:space="preserve"> במקום שהחניה נאסרה </w:t>
      </w:r>
      <w:r w:rsidR="00CD3A7D">
        <w:rPr>
          <w:rFonts w:cs="FrankRuehl" w:hint="cs"/>
          <w:rtl/>
          <w:lang w:eastAsia="en-US"/>
        </w:rPr>
        <w:t xml:space="preserve">בו בידי ראש העיריה לפי סעיף 2, </w:t>
      </w:r>
      <w:r w:rsidR="00672E5A">
        <w:rPr>
          <w:rFonts w:cs="FrankRuehl" w:hint="cs"/>
          <w:rtl/>
          <w:lang w:eastAsia="en-US"/>
        </w:rPr>
        <w:t xml:space="preserve">והאיסור מסומן בהתאם להודעת התעבורה (קביעת תמרורים), </w:t>
      </w:r>
      <w:r w:rsidR="00467412">
        <w:rPr>
          <w:rFonts w:cs="FrankRuehl" w:hint="cs"/>
          <w:rtl/>
          <w:lang w:eastAsia="en-US"/>
        </w:rPr>
        <w:t>התש"ל-1970</w:t>
      </w:r>
      <w:r w:rsidR="00672E5A">
        <w:rPr>
          <w:rFonts w:cs="FrankRuehl" w:hint="cs"/>
          <w:rtl/>
          <w:lang w:eastAsia="en-US"/>
        </w:rPr>
        <w:t xml:space="preserve"> (להלן – ההודעה)</w:t>
      </w:r>
      <w:r w:rsidR="00CD3A7D">
        <w:rPr>
          <w:rFonts w:cs="FrankRuehl" w:hint="cs"/>
          <w:rtl/>
          <w:lang w:eastAsia="en-US"/>
        </w:rPr>
        <w:t>, בתמרור, אלא לזמן הדרוש להעלאת נוסעים או להורדתם, או לטעינה או לפריקה מיידית ובלתי פוסקת</w:t>
      </w:r>
      <w:r w:rsidR="00467412">
        <w:rPr>
          <w:rFonts w:cs="FrankRuehl"/>
          <w:rtl/>
          <w:lang w:eastAsia="en-US"/>
        </w:rPr>
        <w:t>.</w:t>
      </w:r>
    </w:p>
    <w:p w14:paraId="70E0E155" w14:textId="77777777" w:rsidR="0013121F" w:rsidRDefault="0013121F" w:rsidP="00AB4F93">
      <w:pPr>
        <w:pStyle w:val="P00"/>
        <w:spacing w:before="72"/>
        <w:ind w:left="0" w:right="1134"/>
        <w:rPr>
          <w:rFonts w:cs="FrankRuehl" w:hint="cs"/>
          <w:rtl/>
          <w:lang w:eastAsia="en-US"/>
        </w:rPr>
      </w:pPr>
      <w:r>
        <w:rPr>
          <w:rFonts w:cs="FrankRuehl" w:hint="cs"/>
          <w:rtl/>
          <w:lang w:eastAsia="en-US"/>
        </w:rPr>
        <w:tab/>
        <w:t>(</w:t>
      </w:r>
      <w:r w:rsidR="00AB4F93">
        <w:rPr>
          <w:rFonts w:cs="FrankRuehl" w:hint="cs"/>
          <w:rtl/>
          <w:lang w:eastAsia="en-US"/>
        </w:rPr>
        <w:t>ב</w:t>
      </w:r>
      <w:r>
        <w:rPr>
          <w:rFonts w:cs="FrankRuehl" w:hint="cs"/>
          <w:rtl/>
          <w:lang w:eastAsia="en-US"/>
        </w:rPr>
        <w:t>)</w:t>
      </w:r>
      <w:r>
        <w:rPr>
          <w:rFonts w:cs="FrankRuehl" w:hint="cs"/>
          <w:rtl/>
          <w:lang w:eastAsia="en-US"/>
        </w:rPr>
        <w:tab/>
        <w:t xml:space="preserve">לא יעמיד אדם </w:t>
      </w:r>
      <w:r w:rsidR="00AB4F93">
        <w:rPr>
          <w:rFonts w:cs="FrankRuehl" w:hint="cs"/>
          <w:rtl/>
          <w:lang w:eastAsia="en-US"/>
        </w:rPr>
        <w:t>ו</w:t>
      </w:r>
      <w:r>
        <w:rPr>
          <w:rFonts w:cs="FrankRuehl" w:hint="cs"/>
          <w:rtl/>
          <w:lang w:eastAsia="en-US"/>
        </w:rPr>
        <w:t xml:space="preserve">לא </w:t>
      </w:r>
      <w:r w:rsidR="003A0679">
        <w:rPr>
          <w:rFonts w:cs="FrankRuehl" w:hint="cs"/>
          <w:rtl/>
          <w:lang w:eastAsia="en-US"/>
        </w:rPr>
        <w:t xml:space="preserve">יחנה, ולא ירשה לאחר להעמיד או להחנות </w:t>
      </w:r>
      <w:r>
        <w:rPr>
          <w:rFonts w:cs="FrankRuehl" w:hint="cs"/>
          <w:rtl/>
          <w:lang w:eastAsia="en-US"/>
        </w:rPr>
        <w:t>רכב במקום חניה, אלא</w:t>
      </w:r>
      <w:r w:rsidR="00AB4F93">
        <w:rPr>
          <w:rFonts w:cs="FrankRuehl" w:hint="cs"/>
          <w:rtl/>
          <w:lang w:eastAsia="en-US"/>
        </w:rPr>
        <w:t xml:space="preserve"> </w:t>
      </w:r>
      <w:r>
        <w:rPr>
          <w:rFonts w:cs="FrankRuehl" w:hint="cs"/>
          <w:rtl/>
          <w:lang w:eastAsia="en-US"/>
        </w:rPr>
        <w:t>–</w:t>
      </w:r>
    </w:p>
    <w:p w14:paraId="7E317FC6" w14:textId="77777777" w:rsidR="00910881" w:rsidRDefault="00910881" w:rsidP="00CD3A7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אם הרכב שייך לסוגים שחנייתם שם הותרה </w:t>
      </w:r>
      <w:r w:rsidR="00CD3A7D">
        <w:rPr>
          <w:rFonts w:cs="FrankRuehl" w:hint="cs"/>
          <w:rtl/>
          <w:lang w:eastAsia="en-US"/>
        </w:rPr>
        <w:t>ב</w:t>
      </w:r>
      <w:r>
        <w:rPr>
          <w:rFonts w:cs="FrankRuehl" w:hint="cs"/>
          <w:rtl/>
          <w:lang w:eastAsia="en-US"/>
        </w:rPr>
        <w:t>ידי ראש העיריה;</w:t>
      </w:r>
    </w:p>
    <w:p w14:paraId="4BFFBF8C" w14:textId="77777777" w:rsidR="00910881" w:rsidRDefault="00910881" w:rsidP="0091088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בתוך אחד מהשטחים המסומנים בקווי צבע או באופן אחר – אם יש שטחים מסומנים כאלה;</w:t>
      </w:r>
    </w:p>
    <w:p w14:paraId="2D643800" w14:textId="77777777" w:rsidR="00910881" w:rsidRDefault="00CD3A7D" w:rsidP="0091088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בזמן ובמשך התקופה שבהם הותרה</w:t>
      </w:r>
      <w:r w:rsidR="00910881">
        <w:rPr>
          <w:rFonts w:cs="FrankRuehl" w:hint="cs"/>
          <w:rtl/>
          <w:lang w:eastAsia="en-US"/>
        </w:rPr>
        <w:t xml:space="preserve"> החניה במקום;</w:t>
      </w:r>
    </w:p>
    <w:p w14:paraId="78C51F2E" w14:textId="77777777" w:rsidR="00910881" w:rsidRDefault="00910881" w:rsidP="00CD3A7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כשאין מקום חניה תפוס על ידי רכב במספר שנקבע כמותר לחניה בבת אחת.</w:t>
      </w:r>
    </w:p>
    <w:p w14:paraId="3D4A16FB" w14:textId="77777777" w:rsidR="00510E9C" w:rsidRDefault="00510E9C" w:rsidP="00510E9C">
      <w:pPr>
        <w:pStyle w:val="P00"/>
        <w:spacing w:before="72"/>
        <w:ind w:left="0" w:right="1134"/>
        <w:rPr>
          <w:rFonts w:cs="FrankRuehl" w:hint="cs"/>
          <w:rtl/>
          <w:lang w:eastAsia="en-US"/>
        </w:rPr>
      </w:pPr>
      <w:r>
        <w:rPr>
          <w:rFonts w:cs="FrankRuehl" w:hint="cs"/>
          <w:rtl/>
          <w:lang w:eastAsia="en-US"/>
        </w:rPr>
        <w:pict w14:anchorId="1A3DCBE6">
          <v:shape id="_x0000_s1151" type="#_x0000_t202" style="position:absolute;left:0;text-align:left;margin-left:470.25pt;margin-top:7.1pt;width:1in;height:16.8pt;z-index:251667968" filled="f" stroked="f">
            <v:textbox inset="1mm,0,1mm,0">
              <w:txbxContent>
                <w:p w14:paraId="4097F4A0" w14:textId="77777777" w:rsidR="00B765EA" w:rsidRDefault="00B765EA" w:rsidP="00510E9C">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(ג)</w:t>
      </w:r>
      <w:r>
        <w:rPr>
          <w:rFonts w:cs="FrankRuehl" w:hint="cs"/>
          <w:rtl/>
          <w:lang w:eastAsia="en-US"/>
        </w:rPr>
        <w:tab/>
      </w:r>
      <w:r w:rsidR="00B765EA">
        <w:rPr>
          <w:rFonts w:cs="FrankRuehl" w:hint="cs"/>
          <w:rtl/>
          <w:lang w:eastAsia="en-US"/>
        </w:rPr>
        <w:t>לא יעמיד אדם ולא יחנה, ולא ירשה לאחר להעמיד או להחנות רכב באופן:</w:t>
      </w:r>
    </w:p>
    <w:p w14:paraId="5E606AFB" w14:textId="77777777" w:rsidR="00B765EA" w:rsidRDefault="00B765EA" w:rsidP="00B765E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33F50A2F" w14:textId="77777777" w:rsidR="00B765EA" w:rsidRDefault="00B765EA" w:rsidP="00B765E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14:paraId="5A946F3C" w14:textId="77777777" w:rsidR="00B765EA" w:rsidRDefault="00B765EA" w:rsidP="00B765EA">
      <w:pPr>
        <w:pStyle w:val="P00"/>
        <w:spacing w:before="72"/>
        <w:ind w:left="0" w:right="1134"/>
        <w:rPr>
          <w:rFonts w:cs="FrankRuehl" w:hint="cs"/>
          <w:rtl/>
          <w:lang w:eastAsia="en-US"/>
        </w:rPr>
      </w:pPr>
      <w:r>
        <w:rPr>
          <w:rFonts w:cs="FrankRuehl" w:hint="cs"/>
          <w:rtl/>
          <w:lang w:eastAsia="en-US"/>
        </w:rPr>
        <w:pict w14:anchorId="4FC3E708">
          <v:shape id="_x0000_s1152" type="#_x0000_t202" style="position:absolute;left:0;text-align:left;margin-left:470.25pt;margin-top:7.1pt;width:1in;height:16.8pt;z-index:251668992" filled="f" stroked="f">
            <v:textbox inset="1mm,0,1mm,0">
              <w:txbxContent>
                <w:p w14:paraId="512BB8FA" w14:textId="77777777" w:rsidR="00B765EA" w:rsidRDefault="00B765EA" w:rsidP="00B765EA">
                  <w:pPr>
                    <w:spacing w:line="160" w:lineRule="exact"/>
                    <w:jc w:val="left"/>
                    <w:rPr>
                      <w:rFonts w:cs="Miriam" w:hint="cs"/>
                      <w:sz w:val="18"/>
                      <w:szCs w:val="18"/>
                      <w:rtl/>
                    </w:rPr>
                  </w:pPr>
                  <w:r>
                    <w:rPr>
                      <w:rFonts w:cs="Miriam" w:hint="cs"/>
                      <w:sz w:val="18"/>
                      <w:szCs w:val="18"/>
                      <w:rtl/>
                    </w:rPr>
                    <w:t>תיקון (מס' 2) תשמ"ט-1989</w:t>
                  </w:r>
                </w:p>
              </w:txbxContent>
            </v:textbox>
            <w10:anchorlock/>
          </v:shape>
        </w:pict>
      </w:r>
      <w:r>
        <w:rPr>
          <w:rFonts w:cs="FrankRuehl" w:hint="cs"/>
          <w:rtl/>
          <w:lang w:eastAsia="en-US"/>
        </w:rPr>
        <w:tab/>
        <w:t>(ד)</w:t>
      </w:r>
      <w:r>
        <w:rPr>
          <w:rFonts w:cs="FrankRuehl" w:hint="cs"/>
          <w:rtl/>
          <w:lang w:eastAsia="en-US"/>
        </w:rPr>
        <w:tab/>
        <w:t xml:space="preserve">לא יעמיד אדם לא יחנה, ולא ירשה לאחר להעמיד או להחנות רכב באחד המקומות המנויים להלן אלא לשם מניעת תאונה או לשם מילוי אחרי הוראה מהוראות חוק עזר זה או תקנות התעבורה או אם סומן בתמרור אחרת </w:t>
      </w:r>
      <w:r>
        <w:rPr>
          <w:rFonts w:cs="FrankRuehl"/>
          <w:rtl/>
          <w:lang w:eastAsia="en-US"/>
        </w:rPr>
        <w:t>–</w:t>
      </w:r>
    </w:p>
    <w:p w14:paraId="0B7C398D" w14:textId="77777777" w:rsidR="00B765EA" w:rsidRDefault="00B765EA" w:rsidP="00B765E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הרחוב, אלא אם כן הכביש הוא חד סטרי או בניגוד לכיוון הנסיעה; לענין פסקה זו לא יראו ככביש חד סטרי כביש שהוא חלק מרחוב המחולק על ידי שטח הפרדה;</w:t>
      </w:r>
    </w:p>
    <w:p w14:paraId="37B88727" w14:textId="77777777" w:rsidR="00B765EA" w:rsidRDefault="00B765EA" w:rsidP="00B765E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14:paraId="3D25AE19" w14:textId="77777777" w:rsidR="00D1649F" w:rsidRDefault="00D1649F" w:rsidP="000361EC">
      <w:pPr>
        <w:pStyle w:val="P00"/>
        <w:spacing w:before="72"/>
        <w:ind w:left="1021" w:right="1134"/>
        <w:rPr>
          <w:rFonts w:cs="FrankRuehl" w:hint="cs"/>
          <w:rtl/>
          <w:lang w:eastAsia="en-US"/>
        </w:rPr>
      </w:pPr>
      <w:r>
        <w:rPr>
          <w:rFonts w:cs="FrankRuehl" w:hint="cs"/>
          <w:rtl/>
          <w:lang w:eastAsia="en-US"/>
        </w:rPr>
        <w:pict w14:anchorId="29830BC1">
          <v:shape id="_x0000_s1154" type="#_x0000_t202" style="position:absolute;left:0;text-align:left;margin-left:470.25pt;margin-top:7.1pt;width:1in;height:11.2pt;z-index:251671040" filled="f" stroked="f">
            <v:textbox inset="1mm,0,1mm,0">
              <w:txbxContent>
                <w:p w14:paraId="19911964" w14:textId="77777777" w:rsidR="00D1649F" w:rsidRDefault="00D1649F" w:rsidP="00D1649F">
                  <w:pPr>
                    <w:spacing w:line="160" w:lineRule="exact"/>
                    <w:jc w:val="left"/>
                    <w:rPr>
                      <w:rFonts w:cs="Miriam" w:hint="cs"/>
                      <w:sz w:val="18"/>
                      <w:szCs w:val="18"/>
                      <w:rtl/>
                    </w:rPr>
                  </w:pPr>
                  <w:r>
                    <w:rPr>
                      <w:rFonts w:cs="Miriam" w:hint="cs"/>
                      <w:sz w:val="18"/>
                      <w:szCs w:val="18"/>
                      <w:rtl/>
                    </w:rPr>
                    <w:t>תיקון תש"ן-1990</w:t>
                  </w:r>
                </w:p>
              </w:txbxContent>
            </v:textbox>
            <w10:anchorlock/>
          </v:shape>
        </w:pict>
      </w:r>
      <w:r>
        <w:rPr>
          <w:rFonts w:cs="FrankRuehl" w:hint="cs"/>
          <w:rtl/>
          <w:lang w:eastAsia="en-US"/>
        </w:rPr>
        <w:t>(2א)</w:t>
      </w:r>
      <w:r>
        <w:rPr>
          <w:rFonts w:cs="FrankRuehl" w:hint="cs"/>
          <w:rtl/>
          <w:lang w:eastAsia="en-US"/>
        </w:rPr>
        <w:tab/>
        <w:t xml:space="preserve">על </w:t>
      </w:r>
      <w:r w:rsidR="000361EC">
        <w:rPr>
          <w:rFonts w:cs="FrankRuehl" w:hint="cs"/>
          <w:rtl/>
          <w:lang w:eastAsia="en-US"/>
        </w:rPr>
        <w:t>מדרכה, למעט במקום שהוסדר להעמדת רכב וחנייתו, לפי חוק עזר שהותקן על פי סעיף 77 לפקודת התעבורה, ובלבד שנותר מעבר להולכי רגל</w:t>
      </w:r>
      <w:r>
        <w:rPr>
          <w:rFonts w:cs="FrankRuehl" w:hint="cs"/>
          <w:rtl/>
          <w:lang w:eastAsia="en-US"/>
        </w:rPr>
        <w:t>;</w:t>
      </w:r>
    </w:p>
    <w:p w14:paraId="6994C122" w14:textId="77777777" w:rsidR="00B765EA" w:rsidRDefault="00B765EA" w:rsidP="00B765E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בתוך צומת או בתחום שנים עשר מטרים ממנו;</w:t>
      </w:r>
    </w:p>
    <w:p w14:paraId="0AC21D35" w14:textId="77777777" w:rsidR="00B765EA" w:rsidRDefault="00B765EA" w:rsidP="00B765E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במקום כניסה לשטח המיועד לכלי רכב, פרט להעלאת נוסעים והורדתם;</w:t>
      </w:r>
    </w:p>
    <w:p w14:paraId="53E7244A" w14:textId="77777777" w:rsidR="00B765EA" w:rsidRDefault="00B765EA" w:rsidP="00B765EA">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בתחום שני מטרים מברז כיבוי (הידרנט) כאשר התחום מסומן בסימון על המדרכה או על שולי הכביש או על שניהם;</w:t>
      </w:r>
    </w:p>
    <w:p w14:paraId="656800E6" w14:textId="77777777" w:rsidR="00B765EA" w:rsidRDefault="00B765EA" w:rsidP="00B765EA">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בתוך מעבר חציה או בתחום שנים עשר מטרים לפניו;</w:t>
      </w:r>
    </w:p>
    <w:p w14:paraId="61F76579" w14:textId="77777777" w:rsidR="00B765EA" w:rsidRDefault="00B765EA" w:rsidP="00B765EA">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בתחום שנים עשר מטרים לפני קו עצירה;</w:t>
      </w:r>
    </w:p>
    <w:p w14:paraId="6AFCBEB4" w14:textId="77777777" w:rsidR="00B765EA" w:rsidRDefault="00B765EA" w:rsidP="00B765EA">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עשרים מטרים מהפס הקרוב ביותר של מפגש מסילת ברזל ובתחום עשרים מטרים אחרי המפגש;</w:t>
      </w:r>
    </w:p>
    <w:p w14:paraId="7D2CE0DE" w14:textId="77777777" w:rsidR="00B765EA" w:rsidRDefault="00B765EA" w:rsidP="00B765EA">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בכביש, לרבות שולי הרחוב, שבו קיים בכיוון הנסיעה נתיב אחד בלבד המסומן בקו הפרדה בלתי מרוסק;</w:t>
      </w:r>
    </w:p>
    <w:p w14:paraId="3DBBB0FD" w14:textId="77777777" w:rsidR="00B765EA" w:rsidRDefault="00B765EA" w:rsidP="00B765EA">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בצד רכב אחר העומד או חונה בצדו של הרחוב;</w:t>
      </w:r>
    </w:p>
    <w:p w14:paraId="6481BBFD" w14:textId="77777777" w:rsidR="00B765EA" w:rsidRDefault="00B765EA" w:rsidP="00B765EA">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על גשר או בתוך מנהרה;</w:t>
      </w:r>
    </w:p>
    <w:p w14:paraId="6015D032" w14:textId="77777777" w:rsidR="00B765EA" w:rsidRDefault="00B765EA" w:rsidP="00B765EA">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 xml:space="preserve">בתחום תחנת אוטובוסים המוגדרת על ידי 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צדי הרחוב; ובלבד שמותר להעמיד או להחנות רכב בצד הרחוב שממול לסימון על פני הכביש או ממול לתמרור אם רוחב הכביש באותו מקום הוא שנים עשר מטרים או יותר;</w:t>
      </w:r>
    </w:p>
    <w:p w14:paraId="3FE0EE99" w14:textId="77777777" w:rsidR="00B765EA" w:rsidRDefault="00B765EA" w:rsidP="00B765EA">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בצד מעקה בטיחות להולכי רגל בשפת הכביש אלא אם כן תמרור מורה אחרת;</w:t>
      </w:r>
    </w:p>
    <w:p w14:paraId="332E34A8" w14:textId="77777777" w:rsidR="00B765EA" w:rsidRDefault="00B765EA" w:rsidP="00B765EA">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בתוך תחום תחנת המוניות המסומנת בתמרור שהוצב או סומן פרט לעצירה לשם הורדת נוסעים;</w:t>
      </w:r>
    </w:p>
    <w:p w14:paraId="0EA6D90A" w14:textId="77777777" w:rsidR="00B765EA" w:rsidRDefault="00B765EA" w:rsidP="00B765EA">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ליד תמרור המסמן תחנת הסעה לחיילים אלא לשם העלאת חיילים והורדתם.</w:t>
      </w:r>
    </w:p>
    <w:p w14:paraId="31E11D77" w14:textId="77777777" w:rsidR="00ED1F0E" w:rsidRDefault="00ED1F0E" w:rsidP="0098769C">
      <w:pPr>
        <w:pStyle w:val="P00"/>
        <w:spacing w:before="72"/>
        <w:ind w:left="0" w:right="1134"/>
        <w:rPr>
          <w:rFonts w:cs="FrankRuehl" w:hint="cs"/>
          <w:rtl/>
          <w:lang w:eastAsia="en-US"/>
        </w:rPr>
      </w:pPr>
      <w:bookmarkStart w:id="6" w:name="Seif6"/>
      <w:bookmarkEnd w:id="6"/>
      <w:r>
        <w:rPr>
          <w:lang w:val="he-IL"/>
        </w:rPr>
        <w:pict w14:anchorId="2366A988">
          <v:rect id="_x0000_s1031" style="position:absolute;left:0;text-align:left;margin-left:464.5pt;margin-top:8.05pt;width:75.05pt;height:12.15pt;z-index:251647488" o:allowincell="f" filled="f" stroked="f" strokecolor="lime" strokeweight=".25pt">
            <v:textbox style="mso-next-textbox:#_x0000_s1031" inset="0,0,0,0">
              <w:txbxContent>
                <w:p w14:paraId="3710EB49" w14:textId="77777777" w:rsidR="00B765EA" w:rsidRDefault="00B765EA">
                  <w:pPr>
                    <w:spacing w:line="160" w:lineRule="exact"/>
                    <w:jc w:val="left"/>
                    <w:rPr>
                      <w:rFonts w:cs="Miriam" w:hint="cs"/>
                      <w:noProof/>
                      <w:sz w:val="18"/>
                      <w:szCs w:val="18"/>
                      <w:rtl/>
                    </w:rPr>
                  </w:pPr>
                  <w:r>
                    <w:rPr>
                      <w:rFonts w:cs="Miriam" w:hint="cs"/>
                      <w:sz w:val="18"/>
                      <w:szCs w:val="18"/>
                      <w:rtl/>
                    </w:rPr>
                    <w:t>רכב שנתקלקל</w:t>
                  </w:r>
                </w:p>
              </w:txbxContent>
            </v:textbox>
            <w10:anchorlock/>
          </v:rect>
        </w:pict>
      </w:r>
      <w:r>
        <w:rPr>
          <w:rStyle w:val="big-number"/>
          <w:rFonts w:cs="Miriam"/>
          <w:rtl/>
        </w:rPr>
        <w:t>6.</w:t>
      </w:r>
      <w:r>
        <w:rPr>
          <w:rStyle w:val="big-number"/>
          <w:rFonts w:cs="Miriam"/>
          <w:rtl/>
        </w:rPr>
        <w:tab/>
      </w:r>
      <w:r w:rsidR="00672E5A">
        <w:rPr>
          <w:rFonts w:cs="FrankRuehl"/>
          <w:rtl/>
          <w:lang w:eastAsia="en-US"/>
        </w:rPr>
        <w:t>לא יעמיד אדם</w:t>
      </w:r>
      <w:r w:rsidR="007A652E">
        <w:rPr>
          <w:rFonts w:cs="FrankRuehl" w:hint="cs"/>
          <w:rtl/>
          <w:lang w:eastAsia="en-US"/>
        </w:rPr>
        <w:t xml:space="preserve"> ולא ירשה לאחר להעמיד</w:t>
      </w:r>
      <w:r w:rsidR="00672E5A">
        <w:rPr>
          <w:rFonts w:cs="FrankRuehl"/>
          <w:rtl/>
          <w:lang w:eastAsia="en-US"/>
        </w:rPr>
        <w:t xml:space="preserve"> בר</w:t>
      </w:r>
      <w:r w:rsidR="00672E5A">
        <w:rPr>
          <w:rFonts w:cs="FrankRuehl" w:hint="cs"/>
          <w:rtl/>
          <w:lang w:eastAsia="en-US"/>
        </w:rPr>
        <w:t>ח</w:t>
      </w:r>
      <w:r w:rsidR="00672E5A">
        <w:rPr>
          <w:rFonts w:cs="FrankRuehl"/>
          <w:rtl/>
          <w:lang w:eastAsia="en-US"/>
        </w:rPr>
        <w:t xml:space="preserve">וב רכב שנתקלקל קלקול המונע </w:t>
      </w:r>
      <w:r w:rsidR="00672E5A">
        <w:rPr>
          <w:rFonts w:cs="FrankRuehl" w:hint="cs"/>
          <w:rtl/>
          <w:lang w:eastAsia="en-US"/>
        </w:rPr>
        <w:t>המשכת הנסיעה,</w:t>
      </w:r>
      <w:r w:rsidR="00672E5A">
        <w:rPr>
          <w:rFonts w:cs="FrankRuehl"/>
          <w:rtl/>
          <w:lang w:eastAsia="en-US"/>
        </w:rPr>
        <w:t xml:space="preserve"> אלא סמוך, ככל </w:t>
      </w:r>
      <w:r w:rsidR="00672E5A">
        <w:rPr>
          <w:rFonts w:cs="FrankRuehl" w:hint="cs"/>
          <w:rtl/>
          <w:lang w:eastAsia="en-US"/>
        </w:rPr>
        <w:t>האפשר,</w:t>
      </w:r>
      <w:r w:rsidR="00672E5A">
        <w:rPr>
          <w:rFonts w:cs="FrankRuehl"/>
          <w:rtl/>
          <w:lang w:eastAsia="en-US"/>
        </w:rPr>
        <w:t xml:space="preserve"> לשפה </w:t>
      </w:r>
      <w:r w:rsidR="00672E5A">
        <w:rPr>
          <w:rFonts w:cs="FrankRuehl" w:hint="cs"/>
          <w:rtl/>
          <w:lang w:eastAsia="en-US"/>
        </w:rPr>
        <w:t xml:space="preserve">הימנית </w:t>
      </w:r>
      <w:r w:rsidR="00672E5A">
        <w:rPr>
          <w:rFonts w:cs="FrankRuehl"/>
          <w:rtl/>
          <w:lang w:eastAsia="en-US"/>
        </w:rPr>
        <w:t>של צד הרחוב המיועד לתנועת רכב</w:t>
      </w:r>
      <w:r w:rsidR="00672E5A">
        <w:rPr>
          <w:rFonts w:cs="FrankRuehl" w:hint="cs"/>
          <w:rtl/>
          <w:lang w:eastAsia="en-US"/>
        </w:rPr>
        <w:t>,</w:t>
      </w:r>
      <w:r w:rsidR="00672E5A">
        <w:rPr>
          <w:rFonts w:cs="FrankRuehl"/>
          <w:rtl/>
          <w:lang w:eastAsia="en-US"/>
        </w:rPr>
        <w:t xml:space="preserve"> ואלא לשם תיקונים הכר</w:t>
      </w:r>
      <w:r w:rsidR="00672E5A">
        <w:rPr>
          <w:rFonts w:cs="FrankRuehl" w:hint="cs"/>
          <w:rtl/>
          <w:lang w:eastAsia="en-US"/>
        </w:rPr>
        <w:t>ח</w:t>
      </w:r>
      <w:r w:rsidR="00672E5A">
        <w:rPr>
          <w:rFonts w:cs="FrankRuehl"/>
          <w:rtl/>
          <w:lang w:eastAsia="en-US"/>
        </w:rPr>
        <w:t>יים להמשכת הנסיעה שיש לעשותם בו במקום או עד שיועבר הרכב למקום תיק</w:t>
      </w:r>
      <w:r w:rsidR="0098769C">
        <w:rPr>
          <w:rFonts w:cs="FrankRuehl" w:hint="cs"/>
          <w:rtl/>
          <w:lang w:eastAsia="en-US"/>
        </w:rPr>
        <w:t>ו</w:t>
      </w:r>
      <w:r w:rsidR="00672E5A">
        <w:rPr>
          <w:rFonts w:cs="FrankRuehl"/>
          <w:rtl/>
          <w:lang w:eastAsia="en-US"/>
        </w:rPr>
        <w:t>נו, ובלבד שהרכב יתוק</w:t>
      </w:r>
      <w:r w:rsidR="00672E5A">
        <w:rPr>
          <w:rFonts w:cs="FrankRuehl" w:hint="cs"/>
          <w:rtl/>
          <w:lang w:eastAsia="en-US"/>
        </w:rPr>
        <w:t>ן</w:t>
      </w:r>
      <w:r w:rsidR="00672E5A">
        <w:rPr>
          <w:rFonts w:cs="FrankRuehl"/>
          <w:rtl/>
          <w:lang w:eastAsia="en-US"/>
        </w:rPr>
        <w:t xml:space="preserve"> או יועבר ללא דיחו</w:t>
      </w:r>
      <w:r w:rsidR="00672E5A">
        <w:rPr>
          <w:rFonts w:cs="FrankRuehl" w:hint="cs"/>
          <w:rtl/>
          <w:lang w:eastAsia="en-US"/>
        </w:rPr>
        <w:t>י</w:t>
      </w:r>
      <w:r>
        <w:rPr>
          <w:rFonts w:cs="FrankRuehl"/>
          <w:rtl/>
          <w:lang w:eastAsia="en-US"/>
        </w:rPr>
        <w:t>.</w:t>
      </w:r>
    </w:p>
    <w:p w14:paraId="243426FD" w14:textId="77777777" w:rsidR="00672E5A" w:rsidRDefault="00ED1F0E" w:rsidP="00CD3A7D">
      <w:pPr>
        <w:pStyle w:val="P00"/>
        <w:spacing w:before="72"/>
        <w:ind w:left="0" w:right="1134"/>
        <w:rPr>
          <w:rFonts w:cs="FrankRuehl" w:hint="cs"/>
          <w:rtl/>
          <w:lang w:eastAsia="en-US"/>
        </w:rPr>
      </w:pPr>
      <w:bookmarkStart w:id="7" w:name="Seif7"/>
      <w:bookmarkEnd w:id="7"/>
      <w:r>
        <w:rPr>
          <w:lang w:val="he-IL"/>
        </w:rPr>
        <w:pict w14:anchorId="348285A6">
          <v:rect id="_x0000_s1032" style="position:absolute;left:0;text-align:left;margin-left:464.5pt;margin-top:8.05pt;width:75.05pt;height:14.85pt;z-index:251648512" o:allowincell="f" filled="f" stroked="f" strokecolor="lime" strokeweight=".25pt">
            <v:textbox style="mso-next-textbox:#_x0000_s1032" inset="0,0,0,0">
              <w:txbxContent>
                <w:p w14:paraId="072C9AFF" w14:textId="77777777" w:rsidR="00B765EA" w:rsidRDefault="00B765EA">
                  <w:pPr>
                    <w:spacing w:line="160" w:lineRule="exact"/>
                    <w:jc w:val="left"/>
                    <w:rPr>
                      <w:rFonts w:cs="Miriam" w:hint="cs"/>
                      <w:sz w:val="18"/>
                      <w:szCs w:val="18"/>
                      <w:rtl/>
                    </w:rPr>
                  </w:pPr>
                  <w:r>
                    <w:rPr>
                      <w:rFonts w:cs="Miriam" w:hint="cs"/>
                      <w:sz w:val="18"/>
                      <w:szCs w:val="18"/>
                      <w:rtl/>
                    </w:rPr>
                    <w:t>מוניות</w:t>
                  </w:r>
                </w:p>
              </w:txbxContent>
            </v:textbox>
            <w10:anchorlock/>
          </v:rect>
        </w:pict>
      </w:r>
      <w:r>
        <w:rPr>
          <w:rStyle w:val="big-number"/>
          <w:rFonts w:cs="Miriam"/>
          <w:rtl/>
        </w:rPr>
        <w:t>7.</w:t>
      </w:r>
      <w:r>
        <w:rPr>
          <w:rStyle w:val="big-number"/>
          <w:rFonts w:cs="Miriam"/>
          <w:rtl/>
        </w:rPr>
        <w:tab/>
      </w:r>
      <w:r w:rsidR="00672E5A">
        <w:rPr>
          <w:rFonts w:cs="FrankRuehl" w:hint="cs"/>
          <w:rtl/>
          <w:lang w:eastAsia="en-US"/>
        </w:rPr>
        <w:t>(א)</w:t>
      </w:r>
      <w:r w:rsidR="00672E5A">
        <w:rPr>
          <w:rFonts w:cs="FrankRuehl" w:hint="cs"/>
          <w:rtl/>
          <w:lang w:eastAsia="en-US"/>
        </w:rPr>
        <w:tab/>
      </w:r>
      <w:r w:rsidR="00672E5A">
        <w:rPr>
          <w:rFonts w:cs="FrankRuehl"/>
          <w:rtl/>
          <w:lang w:eastAsia="en-US"/>
        </w:rPr>
        <w:t xml:space="preserve">לא </w:t>
      </w:r>
      <w:r w:rsidR="00672E5A">
        <w:rPr>
          <w:rFonts w:cs="FrankRuehl" w:hint="cs"/>
          <w:rtl/>
          <w:lang w:eastAsia="en-US"/>
        </w:rPr>
        <w:t>יח</w:t>
      </w:r>
      <w:r w:rsidR="00672E5A">
        <w:rPr>
          <w:rFonts w:cs="FrankRuehl"/>
          <w:rtl/>
          <w:lang w:eastAsia="en-US"/>
        </w:rPr>
        <w:t>נה אדם</w:t>
      </w:r>
      <w:r w:rsidR="007A652E">
        <w:rPr>
          <w:rFonts w:cs="FrankRuehl" w:hint="cs"/>
          <w:rtl/>
          <w:lang w:eastAsia="en-US"/>
        </w:rPr>
        <w:t xml:space="preserve"> ולא ירשה לאחר להחנות</w:t>
      </w:r>
      <w:r w:rsidR="00672E5A">
        <w:rPr>
          <w:rFonts w:cs="FrankRuehl"/>
          <w:rtl/>
          <w:lang w:eastAsia="en-US"/>
        </w:rPr>
        <w:t xml:space="preserve"> מונית</w:t>
      </w:r>
      <w:r w:rsidR="00CD3A7D">
        <w:rPr>
          <w:rFonts w:cs="FrankRuehl" w:hint="cs"/>
          <w:rtl/>
          <w:lang w:eastAsia="en-US"/>
        </w:rPr>
        <w:t>, אלא</w:t>
      </w:r>
      <w:r w:rsidR="00672E5A">
        <w:rPr>
          <w:rFonts w:cs="FrankRuehl"/>
          <w:rtl/>
          <w:lang w:eastAsia="en-US"/>
        </w:rPr>
        <w:t xml:space="preserve"> במקום </w:t>
      </w:r>
      <w:r w:rsidR="00672E5A">
        <w:rPr>
          <w:rFonts w:cs="FrankRuehl" w:hint="cs"/>
          <w:rtl/>
          <w:lang w:eastAsia="en-US"/>
        </w:rPr>
        <w:t>ח</w:t>
      </w:r>
      <w:r w:rsidR="00672E5A">
        <w:rPr>
          <w:rFonts w:cs="FrankRuehl"/>
          <w:rtl/>
          <w:lang w:eastAsia="en-US"/>
        </w:rPr>
        <w:t>ניה שנקבע כתחנת מוניות</w:t>
      </w:r>
      <w:r w:rsidR="00672E5A">
        <w:rPr>
          <w:rFonts w:cs="FrankRuehl" w:hint="cs"/>
          <w:rtl/>
          <w:lang w:eastAsia="en-US"/>
        </w:rPr>
        <w:t>,</w:t>
      </w:r>
      <w:r w:rsidR="00672E5A">
        <w:rPr>
          <w:rFonts w:cs="FrankRuehl"/>
          <w:rtl/>
          <w:lang w:eastAsia="en-US"/>
        </w:rPr>
        <w:t xml:space="preserve"> </w:t>
      </w:r>
      <w:r w:rsidR="00CD3A7D">
        <w:rPr>
          <w:rFonts w:cs="FrankRuehl" w:hint="cs"/>
          <w:rtl/>
          <w:lang w:eastAsia="en-US"/>
        </w:rPr>
        <w:t xml:space="preserve">או כמקום חניה למוניות, </w:t>
      </w:r>
      <w:r w:rsidR="00672E5A">
        <w:rPr>
          <w:rFonts w:cs="FrankRuehl" w:hint="cs"/>
          <w:rtl/>
          <w:lang w:eastAsia="en-US"/>
        </w:rPr>
        <w:t>ע</w:t>
      </w:r>
      <w:r w:rsidR="00672E5A">
        <w:rPr>
          <w:rFonts w:cs="FrankRuehl"/>
          <w:rtl/>
          <w:lang w:eastAsia="en-US"/>
        </w:rPr>
        <w:t>ל</w:t>
      </w:r>
      <w:r w:rsidR="00672E5A">
        <w:rPr>
          <w:rFonts w:cs="FrankRuehl" w:hint="cs"/>
          <w:rtl/>
          <w:lang w:eastAsia="en-US"/>
        </w:rPr>
        <w:t xml:space="preserve"> </w:t>
      </w:r>
      <w:r w:rsidR="00672E5A">
        <w:rPr>
          <w:rFonts w:cs="FrankRuehl"/>
          <w:rtl/>
          <w:lang w:eastAsia="en-US"/>
        </w:rPr>
        <w:t>פי היתר מאת ראש העיריה ובהתאם לתנא</w:t>
      </w:r>
      <w:r w:rsidR="00672E5A">
        <w:rPr>
          <w:rFonts w:cs="FrankRuehl" w:hint="cs"/>
          <w:rtl/>
          <w:lang w:eastAsia="en-US"/>
        </w:rPr>
        <w:t>י</w:t>
      </w:r>
      <w:r w:rsidR="00672E5A">
        <w:rPr>
          <w:rFonts w:cs="FrankRuehl"/>
          <w:rtl/>
          <w:lang w:eastAsia="en-US"/>
        </w:rPr>
        <w:t xml:space="preserve"> הה</w:t>
      </w:r>
      <w:r w:rsidR="00672E5A">
        <w:rPr>
          <w:rFonts w:cs="FrankRuehl" w:hint="cs"/>
          <w:rtl/>
          <w:lang w:eastAsia="en-US"/>
        </w:rPr>
        <w:t>י</w:t>
      </w:r>
      <w:r w:rsidR="00672E5A">
        <w:rPr>
          <w:rFonts w:cs="FrankRuehl"/>
          <w:rtl/>
          <w:lang w:eastAsia="en-US"/>
        </w:rPr>
        <w:t>תר.</w:t>
      </w:r>
    </w:p>
    <w:p w14:paraId="7FC879B2" w14:textId="77777777" w:rsidR="00672E5A" w:rsidRDefault="00672E5A" w:rsidP="00CD3A7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הרוצה</w:t>
      </w:r>
      <w:r>
        <w:rPr>
          <w:rFonts w:cs="FrankRuehl"/>
          <w:rtl/>
          <w:lang w:eastAsia="en-US"/>
        </w:rPr>
        <w:t xml:space="preserve"> </w:t>
      </w:r>
      <w:r>
        <w:rPr>
          <w:rFonts w:cs="FrankRuehl" w:hint="cs"/>
          <w:rtl/>
          <w:lang w:eastAsia="en-US"/>
        </w:rPr>
        <w:t>ב</w:t>
      </w:r>
      <w:r>
        <w:rPr>
          <w:rFonts w:cs="FrankRuehl"/>
          <w:rtl/>
          <w:lang w:eastAsia="en-US"/>
        </w:rPr>
        <w:t>היתר יג</w:t>
      </w:r>
      <w:r>
        <w:rPr>
          <w:rFonts w:cs="FrankRuehl" w:hint="cs"/>
          <w:rtl/>
          <w:lang w:eastAsia="en-US"/>
        </w:rPr>
        <w:t>יש</w:t>
      </w:r>
      <w:r>
        <w:rPr>
          <w:rFonts w:cs="FrankRuehl"/>
          <w:rtl/>
          <w:lang w:eastAsia="en-US"/>
        </w:rPr>
        <w:t xml:space="preserve"> בקשה לראש העיריה והוא רשאי לת</w:t>
      </w:r>
      <w:r>
        <w:rPr>
          <w:rFonts w:cs="FrankRuehl" w:hint="cs"/>
          <w:rtl/>
          <w:lang w:eastAsia="en-US"/>
        </w:rPr>
        <w:t>ת</w:t>
      </w:r>
      <w:r>
        <w:rPr>
          <w:rFonts w:cs="FrankRuehl"/>
          <w:rtl/>
          <w:lang w:eastAsia="en-US"/>
        </w:rPr>
        <w:t>ו או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w:t>
      </w:r>
      <w:r>
        <w:rPr>
          <w:rFonts w:cs="FrankRuehl" w:hint="cs"/>
          <w:rtl/>
          <w:lang w:eastAsia="en-US"/>
        </w:rPr>
        <w:t>,</w:t>
      </w:r>
      <w:r>
        <w:rPr>
          <w:rFonts w:cs="FrankRuehl"/>
          <w:rtl/>
          <w:lang w:eastAsia="en-US"/>
        </w:rPr>
        <w:t xml:space="preserve"> וכן לקבוע בו תנאים, להוסיף עליהם, לגרוע מהם, לש</w:t>
      </w:r>
      <w:r>
        <w:rPr>
          <w:rFonts w:cs="FrankRuehl" w:hint="cs"/>
          <w:rtl/>
          <w:lang w:eastAsia="en-US"/>
        </w:rPr>
        <w:t>נ</w:t>
      </w:r>
      <w:r>
        <w:rPr>
          <w:rFonts w:cs="FrankRuehl"/>
          <w:rtl/>
          <w:lang w:eastAsia="en-US"/>
        </w:rPr>
        <w:t>ותם או לבטלם.</w:t>
      </w:r>
    </w:p>
    <w:p w14:paraId="48F18DEF" w14:textId="77777777" w:rsidR="00672E5A" w:rsidRDefault="00672E5A" w:rsidP="00CD3A7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w:t>
      </w:r>
      <w:r w:rsidR="00365A17">
        <w:rPr>
          <w:rFonts w:cs="FrankRuehl" w:hint="cs"/>
          <w:rtl/>
          <w:lang w:eastAsia="en-US"/>
        </w:rPr>
        <w:t xml:space="preserve">כאמור </w:t>
      </w:r>
      <w:r>
        <w:rPr>
          <w:rFonts w:cs="FrankRuehl" w:hint="cs"/>
          <w:rtl/>
          <w:lang w:eastAsia="en-US"/>
        </w:rPr>
        <w:t>י</w:t>
      </w:r>
      <w:r>
        <w:rPr>
          <w:rFonts w:cs="FrankRuehl"/>
          <w:rtl/>
          <w:lang w:eastAsia="en-US"/>
        </w:rPr>
        <w:t>היה ערוך בטופס ש</w:t>
      </w:r>
      <w:r w:rsidR="00365A17">
        <w:rPr>
          <w:rFonts w:cs="FrankRuehl" w:hint="cs"/>
          <w:rtl/>
          <w:lang w:eastAsia="en-US"/>
        </w:rPr>
        <w:t>י</w:t>
      </w:r>
      <w:r>
        <w:rPr>
          <w:rFonts w:cs="FrankRuehl"/>
          <w:rtl/>
          <w:lang w:eastAsia="en-US"/>
        </w:rPr>
        <w:t>קבע 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p>
    <w:p w14:paraId="75DEF5CB" w14:textId="77777777" w:rsidR="00672E5A" w:rsidRDefault="00672E5A" w:rsidP="00672E5A">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היתר </w:t>
      </w:r>
      <w:r w:rsidR="00365A17">
        <w:rPr>
          <w:rFonts w:cs="FrankRuehl" w:hint="cs"/>
          <w:rtl/>
          <w:lang w:eastAsia="en-US"/>
        </w:rPr>
        <w:t xml:space="preserve">כאמור </w:t>
      </w:r>
      <w:r>
        <w:rPr>
          <w:rFonts w:cs="FrankRuehl"/>
          <w:rtl/>
          <w:lang w:eastAsia="en-US"/>
        </w:rPr>
        <w:t>יפקע ביום 31 בדצמבר שלאחר נתינתו.</w:t>
      </w:r>
    </w:p>
    <w:p w14:paraId="05886323" w14:textId="77777777" w:rsidR="00672E5A" w:rsidRDefault="0070069C" w:rsidP="0070069C">
      <w:pPr>
        <w:pStyle w:val="P00"/>
        <w:spacing w:before="72"/>
        <w:ind w:left="0" w:right="1134"/>
        <w:rPr>
          <w:rFonts w:cs="FrankRuehl" w:hint="cs"/>
          <w:rtl/>
          <w:lang w:eastAsia="en-US"/>
        </w:rPr>
      </w:pPr>
      <w:r>
        <w:rPr>
          <w:rFonts w:cs="FrankRuehl" w:hint="cs"/>
          <w:rtl/>
          <w:lang w:eastAsia="en-US"/>
        </w:rPr>
        <w:pict w14:anchorId="0E4DF079">
          <v:shape id="_x0000_s1141" type="#_x0000_t202" style="position:absolute;left:0;text-align:left;margin-left:470.25pt;margin-top:7.1pt;width:1in;height:11.2pt;z-index:251658752" filled="f" stroked="f">
            <v:textbox inset="1mm,0,1mm,0">
              <w:txbxContent>
                <w:p w14:paraId="5AD83B2F" w14:textId="77777777" w:rsidR="00B765EA" w:rsidRDefault="00B765EA" w:rsidP="0070069C">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672E5A">
        <w:rPr>
          <w:rFonts w:cs="FrankRuehl" w:hint="cs"/>
          <w:rtl/>
          <w:lang w:eastAsia="en-US"/>
        </w:rPr>
        <w:tab/>
        <w:t>(ה)</w:t>
      </w:r>
      <w:r w:rsidR="00BF1FD0">
        <w:rPr>
          <w:rFonts w:cs="FrankRuehl" w:hint="cs"/>
          <w:rtl/>
          <w:lang w:eastAsia="en-US"/>
        </w:rPr>
        <w:tab/>
      </w:r>
      <w:r>
        <w:rPr>
          <w:rFonts w:cs="FrankRuehl" w:hint="cs"/>
          <w:rtl/>
          <w:lang w:eastAsia="en-US"/>
        </w:rPr>
        <w:t>בעד מתן היתר ישלם המבקש לעיריה, לפני קבלת ההיתר, אגרה בסך 250 שקלים חדשים לכל מונית שחנייתה מותרת לפי ההיתר</w:t>
      </w:r>
      <w:r w:rsidR="00BF1FD0">
        <w:rPr>
          <w:rFonts w:cs="FrankRuehl" w:hint="cs"/>
          <w:rtl/>
          <w:lang w:eastAsia="en-US"/>
        </w:rPr>
        <w:t>.</w:t>
      </w:r>
    </w:p>
    <w:p w14:paraId="5C4FE8E4" w14:textId="77777777" w:rsidR="00672E5A" w:rsidRDefault="00672E5A" w:rsidP="00CD3A7D">
      <w:pPr>
        <w:pStyle w:val="P00"/>
        <w:spacing w:before="72"/>
        <w:ind w:left="0" w:right="1134"/>
        <w:rPr>
          <w:rFonts w:cs="FrankRuehl" w:hint="cs"/>
          <w:rtl/>
          <w:lang w:eastAsia="en-US"/>
        </w:rPr>
      </w:pPr>
      <w:r>
        <w:rPr>
          <w:rFonts w:cs="FrankRuehl" w:hint="cs"/>
          <w:rtl/>
          <w:lang w:eastAsia="en-US"/>
        </w:rPr>
        <w:tab/>
        <w:t>(ו</w:t>
      </w:r>
      <w:r>
        <w:rPr>
          <w:rFonts w:cs="FrankRuehl"/>
          <w:rtl/>
          <w:lang w:eastAsia="en-US"/>
        </w:rPr>
        <w:t>)</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 כאמור</w:t>
      </w:r>
      <w:r w:rsidR="00CD3A7D">
        <w:rPr>
          <w:rFonts w:cs="FrankRuehl" w:hint="cs"/>
          <w:rtl/>
          <w:lang w:eastAsia="en-US"/>
        </w:rPr>
        <w:t>,</w:t>
      </w:r>
      <w:r>
        <w:rPr>
          <w:rFonts w:cs="FrankRuehl"/>
          <w:rtl/>
          <w:lang w:eastAsia="en-US"/>
        </w:rPr>
        <w:t xml:space="preserve"> יחזיק את ה</w:t>
      </w:r>
      <w:r>
        <w:rPr>
          <w:rFonts w:cs="FrankRuehl" w:hint="cs"/>
          <w:rtl/>
          <w:lang w:eastAsia="en-US"/>
        </w:rPr>
        <w:t>ה</w:t>
      </w:r>
      <w:r>
        <w:rPr>
          <w:rFonts w:cs="FrankRuehl"/>
          <w:rtl/>
          <w:lang w:eastAsia="en-US"/>
        </w:rPr>
        <w:t>יתר במונית ויראהו לשוטר או ל</w:t>
      </w:r>
      <w:r>
        <w:rPr>
          <w:rFonts w:cs="FrankRuehl" w:hint="cs"/>
          <w:rtl/>
          <w:lang w:eastAsia="en-US"/>
        </w:rPr>
        <w:t>פ</w:t>
      </w:r>
      <w:r>
        <w:rPr>
          <w:rFonts w:cs="FrankRuehl"/>
          <w:rtl/>
          <w:lang w:eastAsia="en-US"/>
        </w:rPr>
        <w:t>ק</w:t>
      </w:r>
      <w:r>
        <w:rPr>
          <w:rFonts w:cs="FrankRuehl" w:hint="cs"/>
          <w:rtl/>
          <w:lang w:eastAsia="en-US"/>
        </w:rPr>
        <w:t>ח</w:t>
      </w:r>
      <w:r w:rsidR="00CD3A7D">
        <w:rPr>
          <w:rFonts w:cs="FrankRuehl"/>
          <w:rtl/>
          <w:lang w:eastAsia="en-US"/>
        </w:rPr>
        <w:t xml:space="preserve"> לפי דרישת</w:t>
      </w:r>
      <w:r w:rsidR="00CD3A7D">
        <w:rPr>
          <w:rFonts w:cs="FrankRuehl" w:hint="cs"/>
          <w:rtl/>
          <w:lang w:eastAsia="en-US"/>
        </w:rPr>
        <w:t>ם</w:t>
      </w:r>
      <w:r>
        <w:rPr>
          <w:rFonts w:cs="FrankRuehl"/>
          <w:rtl/>
          <w:lang w:eastAsia="en-US"/>
        </w:rPr>
        <w:t>.</w:t>
      </w:r>
    </w:p>
    <w:p w14:paraId="00A64EFE" w14:textId="77777777" w:rsidR="00672E5A" w:rsidRDefault="00672E5A" w:rsidP="00CD3A7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BF1FD0">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w:t>
      </w:r>
      <w:r w:rsidR="007A652E">
        <w:rPr>
          <w:rFonts w:cs="FrankRuehl" w:hint="cs"/>
          <w:rtl/>
          <w:lang w:eastAsia="en-US"/>
        </w:rPr>
        <w:t xml:space="preserve"> ולא ירשה לאחר להעמיד או להחנות</w:t>
      </w:r>
      <w:r>
        <w:rPr>
          <w:rFonts w:cs="FrankRuehl"/>
          <w:rtl/>
          <w:lang w:eastAsia="en-US"/>
        </w:rPr>
        <w:t xml:space="preserve"> מונית ברחוב לזמ</w:t>
      </w:r>
      <w:r>
        <w:rPr>
          <w:rFonts w:cs="FrankRuehl" w:hint="cs"/>
          <w:rtl/>
          <w:lang w:eastAsia="en-US"/>
        </w:rPr>
        <w:t>ן</w:t>
      </w:r>
      <w:r>
        <w:rPr>
          <w:rFonts w:cs="FrankRuehl"/>
          <w:rtl/>
          <w:lang w:eastAsia="en-US"/>
        </w:rPr>
        <w:t xml:space="preserve"> </w:t>
      </w:r>
      <w:r>
        <w:rPr>
          <w:rFonts w:cs="FrankRuehl" w:hint="cs"/>
          <w:rtl/>
          <w:lang w:eastAsia="en-US"/>
        </w:rPr>
        <w:t xml:space="preserve">העולה על </w:t>
      </w:r>
      <w:r>
        <w:rPr>
          <w:rFonts w:cs="FrankRuehl"/>
          <w:rtl/>
          <w:lang w:eastAsia="en-US"/>
        </w:rPr>
        <w:t xml:space="preserve">הדרוש להעלאת נוסעים או להורדתם, אלא </w:t>
      </w:r>
      <w:r w:rsidR="00CD3A7D">
        <w:rPr>
          <w:rFonts w:cs="FrankRuehl" w:hint="cs"/>
          <w:rtl/>
          <w:lang w:eastAsia="en-US"/>
        </w:rPr>
        <w:t>באחת מאלה:</w:t>
      </w:r>
    </w:p>
    <w:p w14:paraId="073129CA" w14:textId="77777777" w:rsidR="00672E5A" w:rsidRDefault="00672E5A" w:rsidP="00CD3A7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 xml:space="preserve">אם </w:t>
      </w:r>
      <w:r>
        <w:rPr>
          <w:rFonts w:cs="FrankRuehl"/>
          <w:rtl/>
          <w:lang w:eastAsia="en-US"/>
        </w:rPr>
        <w:t>המוני</w:t>
      </w:r>
      <w:r>
        <w:rPr>
          <w:rFonts w:cs="FrankRuehl" w:hint="cs"/>
          <w:rtl/>
          <w:lang w:eastAsia="en-US"/>
        </w:rPr>
        <w:t>ת</w:t>
      </w:r>
      <w:r>
        <w:rPr>
          <w:rFonts w:cs="FrankRuehl"/>
          <w:rtl/>
          <w:lang w:eastAsia="en-US"/>
        </w:rPr>
        <w:t xml:space="preserve"> מוזמנת </w:t>
      </w:r>
      <w:r w:rsidR="00CD3A7D">
        <w:rPr>
          <w:rFonts w:cs="FrankRuehl" w:hint="cs"/>
          <w:rtl/>
          <w:lang w:eastAsia="en-US"/>
        </w:rPr>
        <w:t xml:space="preserve">מאת </w:t>
      </w:r>
      <w:r>
        <w:rPr>
          <w:rFonts w:cs="FrankRuehl"/>
          <w:rtl/>
          <w:lang w:eastAsia="en-US"/>
        </w:rPr>
        <w:t>נוסע ועומדת לרשות</w:t>
      </w:r>
      <w:r>
        <w:rPr>
          <w:rFonts w:cs="FrankRuehl" w:hint="cs"/>
          <w:rtl/>
          <w:lang w:eastAsia="en-US"/>
        </w:rPr>
        <w:t>ו</w:t>
      </w:r>
      <w:r>
        <w:rPr>
          <w:rFonts w:cs="FrankRuehl"/>
          <w:rtl/>
          <w:lang w:eastAsia="en-US"/>
        </w:rPr>
        <w:t xml:space="preserve">, </w:t>
      </w:r>
      <w:r w:rsidR="00CD3A7D">
        <w:rPr>
          <w:rFonts w:cs="FrankRuehl" w:hint="cs"/>
          <w:rtl/>
          <w:lang w:eastAsia="en-US"/>
        </w:rPr>
        <w:t>ל</w:t>
      </w:r>
      <w:r>
        <w:rPr>
          <w:rFonts w:cs="FrankRuehl"/>
          <w:rtl/>
          <w:lang w:eastAsia="en-US"/>
        </w:rPr>
        <w:t>הע</w:t>
      </w:r>
      <w:r>
        <w:rPr>
          <w:rFonts w:cs="FrankRuehl" w:hint="cs"/>
          <w:rtl/>
          <w:lang w:eastAsia="en-US"/>
        </w:rPr>
        <w:t>מ</w:t>
      </w:r>
      <w:r>
        <w:rPr>
          <w:rFonts w:cs="FrankRuehl"/>
          <w:rtl/>
          <w:lang w:eastAsia="en-US"/>
        </w:rPr>
        <w:t xml:space="preserve">דתה או חנייתה לשם המתנה לאותו </w:t>
      </w:r>
      <w:r>
        <w:rPr>
          <w:rFonts w:cs="FrankRuehl" w:hint="cs"/>
          <w:rtl/>
          <w:lang w:eastAsia="en-US"/>
        </w:rPr>
        <w:t>נ</w:t>
      </w:r>
      <w:r>
        <w:rPr>
          <w:rFonts w:cs="FrankRuehl"/>
          <w:rtl/>
          <w:lang w:eastAsia="en-US"/>
        </w:rPr>
        <w:t>וסע</w:t>
      </w:r>
      <w:r w:rsidR="00CD3A7D">
        <w:rPr>
          <w:rFonts w:cs="FrankRuehl" w:hint="cs"/>
          <w:rtl/>
          <w:lang w:eastAsia="en-US"/>
        </w:rPr>
        <w:t>;</w:t>
      </w:r>
    </w:p>
    <w:p w14:paraId="041CD0C0" w14:textId="77777777" w:rsidR="00672E5A" w:rsidRDefault="00672E5A" w:rsidP="00CD3A7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3D6BDE">
        <w:rPr>
          <w:rFonts w:cs="FrankRuehl" w:hint="cs"/>
          <w:rtl/>
          <w:lang w:eastAsia="en-US"/>
        </w:rPr>
        <w:t xml:space="preserve">אם </w:t>
      </w:r>
      <w:r>
        <w:rPr>
          <w:rFonts w:cs="FrankRuehl" w:hint="cs"/>
          <w:rtl/>
          <w:lang w:eastAsia="en-US"/>
        </w:rPr>
        <w:t>ל</w:t>
      </w:r>
      <w:r>
        <w:rPr>
          <w:rFonts w:cs="FrankRuehl"/>
          <w:rtl/>
          <w:lang w:eastAsia="en-US"/>
        </w:rPr>
        <w:t>א ה</w:t>
      </w:r>
      <w:r>
        <w:rPr>
          <w:rFonts w:cs="FrankRuehl" w:hint="cs"/>
          <w:rtl/>
          <w:lang w:eastAsia="en-US"/>
        </w:rPr>
        <w:t>ו</w:t>
      </w:r>
      <w:r>
        <w:rPr>
          <w:rFonts w:cs="FrankRuehl"/>
          <w:rtl/>
          <w:lang w:eastAsia="en-US"/>
        </w:rPr>
        <w:t xml:space="preserve">צעה </w:t>
      </w:r>
      <w:r w:rsidR="00430C40">
        <w:rPr>
          <w:rFonts w:cs="FrankRuehl" w:hint="cs"/>
          <w:rtl/>
          <w:lang w:eastAsia="en-US"/>
        </w:rPr>
        <w:t>ה</w:t>
      </w:r>
      <w:r w:rsidR="00CD3A7D">
        <w:rPr>
          <w:rFonts w:cs="FrankRuehl" w:hint="cs"/>
          <w:rtl/>
          <w:lang w:eastAsia="en-US"/>
        </w:rPr>
        <w:t>ולכ</w:t>
      </w:r>
      <w:r w:rsidR="00430C40">
        <w:rPr>
          <w:rFonts w:cs="FrankRuehl" w:hint="cs"/>
          <w:rtl/>
          <w:lang w:eastAsia="en-US"/>
        </w:rPr>
        <w:t>ה</w:t>
      </w:r>
      <w:r>
        <w:rPr>
          <w:rFonts w:cs="FrankRuehl"/>
          <w:rtl/>
          <w:lang w:eastAsia="en-US"/>
        </w:rPr>
        <w:t xml:space="preserve"> ב</w:t>
      </w:r>
      <w:r>
        <w:rPr>
          <w:rFonts w:cs="FrankRuehl" w:hint="cs"/>
          <w:rtl/>
          <w:lang w:eastAsia="en-US"/>
        </w:rPr>
        <w:t>מונית</w:t>
      </w:r>
      <w:r>
        <w:rPr>
          <w:rFonts w:cs="FrankRuehl"/>
          <w:rtl/>
          <w:lang w:eastAsia="en-US"/>
        </w:rPr>
        <w:t xml:space="preserve"> והיא </w:t>
      </w:r>
      <w:r>
        <w:rPr>
          <w:rFonts w:cs="FrankRuehl" w:hint="cs"/>
          <w:rtl/>
          <w:lang w:eastAsia="en-US"/>
        </w:rPr>
        <w:t>מסומנת</w:t>
      </w:r>
      <w:r>
        <w:rPr>
          <w:rFonts w:cs="FrankRuehl"/>
          <w:rtl/>
          <w:lang w:eastAsia="en-US"/>
        </w:rPr>
        <w:t xml:space="preserve"> בשלט "</w:t>
      </w:r>
      <w:r>
        <w:rPr>
          <w:rFonts w:cs="FrankRuehl" w:hint="cs"/>
          <w:rtl/>
          <w:lang w:eastAsia="en-US"/>
        </w:rPr>
        <w:t xml:space="preserve">לא </w:t>
      </w:r>
      <w:r>
        <w:rPr>
          <w:rFonts w:cs="FrankRuehl"/>
          <w:rtl/>
          <w:lang w:eastAsia="en-US"/>
        </w:rPr>
        <w:t>פנוי"</w:t>
      </w:r>
      <w:r>
        <w:rPr>
          <w:rFonts w:cs="FrankRuehl" w:hint="cs"/>
          <w:rtl/>
          <w:lang w:eastAsia="en-US"/>
        </w:rPr>
        <w:t>.</w:t>
      </w:r>
    </w:p>
    <w:p w14:paraId="608114BA" w14:textId="77777777" w:rsidR="00257A1B" w:rsidRDefault="00ED1F0E" w:rsidP="0068755F">
      <w:pPr>
        <w:pStyle w:val="P00"/>
        <w:spacing w:before="72"/>
        <w:ind w:left="0" w:right="1134"/>
        <w:rPr>
          <w:rFonts w:cs="FrankRuehl" w:hint="cs"/>
          <w:rtl/>
          <w:lang w:eastAsia="en-US"/>
        </w:rPr>
      </w:pPr>
      <w:bookmarkStart w:id="8" w:name="Seif8"/>
      <w:bookmarkEnd w:id="8"/>
      <w:r>
        <w:rPr>
          <w:lang w:val="he-IL"/>
        </w:rPr>
        <w:pict w14:anchorId="5F0F0A27">
          <v:rect id="_x0000_s1033" style="position:absolute;left:0;text-align:left;margin-left:464.5pt;margin-top:8.05pt;width:75.05pt;height:9.8pt;z-index:251649536" o:allowincell="f" filled="f" stroked="f" strokecolor="lime" strokeweight=".25pt">
            <v:textbox inset="0,0,0,0">
              <w:txbxContent>
                <w:p w14:paraId="02EBC03A" w14:textId="77777777" w:rsidR="00B765EA" w:rsidRDefault="00B765EA">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8.</w:t>
      </w:r>
      <w:r>
        <w:rPr>
          <w:rStyle w:val="big-number"/>
          <w:rFonts w:cs="Miriam"/>
          <w:rtl/>
        </w:rPr>
        <w:tab/>
      </w:r>
      <w:r w:rsidR="00257A1B">
        <w:rPr>
          <w:rFonts w:cs="FrankRuehl"/>
          <w:rtl/>
          <w:lang w:eastAsia="en-US"/>
        </w:rPr>
        <w:t>(א)</w:t>
      </w:r>
      <w:r w:rsidR="00257A1B">
        <w:rPr>
          <w:rFonts w:cs="FrankRuehl" w:hint="cs"/>
          <w:rtl/>
          <w:lang w:eastAsia="en-US"/>
        </w:rPr>
        <w:tab/>
      </w:r>
      <w:r w:rsidR="00257A1B">
        <w:rPr>
          <w:rFonts w:cs="FrankRuehl"/>
          <w:rtl/>
          <w:lang w:eastAsia="en-US"/>
        </w:rPr>
        <w:t>לא יעמיד אדם</w:t>
      </w:r>
      <w:r w:rsidR="007A652E">
        <w:rPr>
          <w:rFonts w:cs="FrankRuehl" w:hint="cs"/>
          <w:rtl/>
          <w:lang w:eastAsia="en-US"/>
        </w:rPr>
        <w:t xml:space="preserve"> ולא ירשה לאחר להעמיד</w:t>
      </w:r>
      <w:r w:rsidR="00257A1B">
        <w:rPr>
          <w:rFonts w:cs="FrankRuehl"/>
          <w:rtl/>
          <w:lang w:eastAsia="en-US"/>
        </w:rPr>
        <w:t xml:space="preserve"> אוטובוס ברחוב אלא במקום שנקבע כ</w:t>
      </w:r>
      <w:r w:rsidR="00257A1B">
        <w:rPr>
          <w:rFonts w:cs="FrankRuehl" w:hint="cs"/>
          <w:rtl/>
          <w:lang w:eastAsia="en-US"/>
        </w:rPr>
        <w:t>ת</w:t>
      </w:r>
      <w:r w:rsidR="00257A1B">
        <w:rPr>
          <w:rFonts w:cs="FrankRuehl"/>
          <w:rtl/>
          <w:lang w:eastAsia="en-US"/>
        </w:rPr>
        <w:t xml:space="preserve">חנת אוטובוסים המסומן </w:t>
      </w:r>
      <w:r w:rsidR="0068755F">
        <w:rPr>
          <w:rFonts w:cs="FrankRuehl" w:hint="cs"/>
          <w:rtl/>
          <w:lang w:eastAsia="en-US"/>
        </w:rPr>
        <w:t>ב</w:t>
      </w:r>
      <w:r w:rsidR="00257A1B">
        <w:rPr>
          <w:rFonts w:cs="FrankRuehl"/>
          <w:rtl/>
          <w:lang w:eastAsia="en-US"/>
        </w:rPr>
        <w:t xml:space="preserve">תמרור כפי שנקבע בהודעה, הנושא עליו את מספרו של קו </w:t>
      </w:r>
      <w:r w:rsidR="00257A1B">
        <w:rPr>
          <w:rFonts w:cs="FrankRuehl" w:hint="cs"/>
          <w:rtl/>
          <w:lang w:eastAsia="en-US"/>
        </w:rPr>
        <w:t>ה</w:t>
      </w:r>
      <w:r w:rsidR="00257A1B">
        <w:rPr>
          <w:rFonts w:cs="FrankRuehl"/>
          <w:rtl/>
          <w:lang w:eastAsia="en-US"/>
        </w:rPr>
        <w:t>א</w:t>
      </w:r>
      <w:r w:rsidR="00257A1B">
        <w:rPr>
          <w:rFonts w:cs="FrankRuehl" w:hint="cs"/>
          <w:rtl/>
          <w:lang w:eastAsia="en-US"/>
        </w:rPr>
        <w:t>ו</w:t>
      </w:r>
      <w:r w:rsidR="00257A1B">
        <w:rPr>
          <w:rFonts w:cs="FrankRuehl"/>
          <w:rtl/>
          <w:lang w:eastAsia="en-US"/>
        </w:rPr>
        <w:t>טובוס</w:t>
      </w:r>
      <w:r w:rsidR="0068755F">
        <w:rPr>
          <w:rFonts w:cs="FrankRuehl" w:hint="cs"/>
          <w:rtl/>
          <w:lang w:eastAsia="en-US"/>
        </w:rPr>
        <w:t>ים</w:t>
      </w:r>
      <w:r w:rsidR="00257A1B">
        <w:rPr>
          <w:rFonts w:cs="FrankRuehl"/>
          <w:rtl/>
          <w:lang w:eastAsia="en-US"/>
        </w:rPr>
        <w:t xml:space="preserve"> או הודעה שהתחנה מיועד</w:t>
      </w:r>
      <w:r w:rsidR="00257A1B">
        <w:rPr>
          <w:rFonts w:cs="FrankRuehl" w:hint="cs"/>
          <w:rtl/>
          <w:lang w:eastAsia="en-US"/>
        </w:rPr>
        <w:t>ת</w:t>
      </w:r>
      <w:r w:rsidR="00257A1B">
        <w:rPr>
          <w:rFonts w:cs="FrankRuehl"/>
          <w:rtl/>
          <w:lang w:eastAsia="en-US"/>
        </w:rPr>
        <w:t xml:space="preserve"> להורדת נוסעים</w:t>
      </w:r>
      <w:r w:rsidR="00257A1B">
        <w:rPr>
          <w:rFonts w:cs="FrankRuehl" w:hint="cs"/>
          <w:rtl/>
          <w:lang w:eastAsia="en-US"/>
        </w:rPr>
        <w:t xml:space="preserve"> בלבד.</w:t>
      </w:r>
    </w:p>
    <w:p w14:paraId="530503E4" w14:textId="77777777" w:rsidR="00257A1B" w:rsidRDefault="00257A1B" w:rsidP="0068755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w:t>
      </w:r>
      <w:r w:rsidR="007A652E">
        <w:rPr>
          <w:rFonts w:cs="FrankRuehl" w:hint="cs"/>
          <w:rtl/>
          <w:lang w:eastAsia="en-US"/>
        </w:rPr>
        <w:t xml:space="preserve"> ולא ירשה לאחר להעמיד</w:t>
      </w:r>
      <w:r>
        <w:rPr>
          <w:rFonts w:cs="FrankRuehl"/>
          <w:rtl/>
          <w:lang w:eastAsia="en-US"/>
        </w:rPr>
        <w:t xml:space="preserve"> אוטו</w:t>
      </w:r>
      <w:r>
        <w:rPr>
          <w:rFonts w:cs="FrankRuehl" w:hint="cs"/>
          <w:rtl/>
          <w:lang w:eastAsia="en-US"/>
        </w:rPr>
        <w:t>ב</w:t>
      </w:r>
      <w:r>
        <w:rPr>
          <w:rFonts w:cs="FrankRuehl"/>
          <w:rtl/>
          <w:lang w:eastAsia="en-US"/>
        </w:rPr>
        <w:t xml:space="preserve">וס במקום </w:t>
      </w:r>
      <w:r>
        <w:rPr>
          <w:rFonts w:cs="FrankRuehl" w:hint="cs"/>
          <w:rtl/>
          <w:lang w:eastAsia="en-US"/>
        </w:rPr>
        <w:t>ה</w:t>
      </w:r>
      <w:r>
        <w:rPr>
          <w:rFonts w:cs="FrankRuehl"/>
          <w:rtl/>
          <w:lang w:eastAsia="en-US"/>
        </w:rPr>
        <w:t>אמור לזמ</w:t>
      </w:r>
      <w:r>
        <w:rPr>
          <w:rFonts w:cs="FrankRuehl" w:hint="cs"/>
          <w:rtl/>
          <w:lang w:eastAsia="en-US"/>
        </w:rPr>
        <w:t>ן</w:t>
      </w:r>
      <w:r>
        <w:rPr>
          <w:rFonts w:cs="FrankRuehl"/>
          <w:rtl/>
          <w:lang w:eastAsia="en-US"/>
        </w:rPr>
        <w:t xml:space="preserve"> </w:t>
      </w:r>
      <w:r>
        <w:rPr>
          <w:rFonts w:cs="FrankRuehl" w:hint="cs"/>
          <w:rtl/>
          <w:lang w:eastAsia="en-US"/>
        </w:rPr>
        <w:t>ה</w:t>
      </w:r>
      <w:r>
        <w:rPr>
          <w:rFonts w:cs="FrankRuehl"/>
          <w:rtl/>
          <w:lang w:eastAsia="en-US"/>
        </w:rPr>
        <w:t>ע</w:t>
      </w:r>
      <w:r>
        <w:rPr>
          <w:rFonts w:cs="FrankRuehl" w:hint="cs"/>
          <w:rtl/>
          <w:lang w:eastAsia="en-US"/>
        </w:rPr>
        <w:t>ו</w:t>
      </w:r>
      <w:r>
        <w:rPr>
          <w:rFonts w:cs="FrankRuehl"/>
          <w:rtl/>
          <w:lang w:eastAsia="en-US"/>
        </w:rPr>
        <w:t>לה</w:t>
      </w:r>
      <w:r>
        <w:rPr>
          <w:rFonts w:cs="FrankRuehl" w:hint="cs"/>
          <w:rtl/>
          <w:lang w:eastAsia="en-US"/>
        </w:rPr>
        <w:t xml:space="preserve"> על </w:t>
      </w:r>
      <w:r>
        <w:rPr>
          <w:rFonts w:cs="FrankRuehl"/>
          <w:rtl/>
          <w:lang w:eastAsia="en-US"/>
        </w:rPr>
        <w:t>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sidR="0068755F">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p>
    <w:p w14:paraId="02731B99" w14:textId="77777777" w:rsidR="00ED1F0E" w:rsidRDefault="00257A1B" w:rsidP="0068755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w:t>
      </w:r>
      <w:r w:rsidR="007A652E">
        <w:rPr>
          <w:rFonts w:cs="FrankRuehl" w:hint="cs"/>
          <w:rtl/>
          <w:lang w:eastAsia="en-US"/>
        </w:rPr>
        <w:t xml:space="preserve"> ולא ירשה לאחר להחנות</w:t>
      </w:r>
      <w:r>
        <w:rPr>
          <w:rFonts w:cs="FrankRuehl"/>
          <w:rtl/>
          <w:lang w:eastAsia="en-US"/>
        </w:rPr>
        <w:t xml:space="preserve"> אוטובוס בתחנה סופית </w:t>
      </w:r>
      <w:r w:rsidR="0068755F">
        <w:rPr>
          <w:rFonts w:cs="FrankRuehl" w:hint="cs"/>
          <w:rtl/>
          <w:lang w:eastAsia="en-US"/>
        </w:rPr>
        <w:t>לזמן העולה על הזמן</w:t>
      </w:r>
      <w:r>
        <w:rPr>
          <w:rFonts w:cs="FrankRuehl"/>
          <w:rtl/>
          <w:lang w:eastAsia="en-US"/>
        </w:rPr>
        <w:t xml:space="preserve"> הנקוב בתמרור כל עוד היא תפוסה על ידי </w:t>
      </w:r>
      <w:r>
        <w:rPr>
          <w:rFonts w:cs="FrankRuehl" w:hint="cs"/>
          <w:rtl/>
          <w:lang w:eastAsia="en-US"/>
        </w:rPr>
        <w:t>מספר ה</w:t>
      </w:r>
      <w:r>
        <w:rPr>
          <w:rFonts w:cs="FrankRuehl"/>
          <w:rtl/>
          <w:lang w:eastAsia="en-US"/>
        </w:rPr>
        <w:t>אוטו</w:t>
      </w:r>
      <w:r>
        <w:rPr>
          <w:rFonts w:cs="FrankRuehl" w:hint="cs"/>
          <w:rtl/>
          <w:lang w:eastAsia="en-US"/>
        </w:rPr>
        <w:t>בו</w:t>
      </w:r>
      <w:r>
        <w:rPr>
          <w:rFonts w:cs="FrankRuehl"/>
          <w:rtl/>
          <w:lang w:eastAsia="en-US"/>
        </w:rPr>
        <w:t xml:space="preserve">סים הנקוב </w:t>
      </w:r>
      <w:r>
        <w:rPr>
          <w:rFonts w:cs="FrankRuehl" w:hint="cs"/>
          <w:rtl/>
          <w:lang w:eastAsia="en-US"/>
        </w:rPr>
        <w:t>ב</w:t>
      </w:r>
      <w:r>
        <w:rPr>
          <w:rFonts w:cs="FrankRuehl"/>
          <w:rtl/>
          <w:lang w:eastAsia="en-US"/>
        </w:rPr>
        <w:t>תמרור</w:t>
      </w:r>
      <w:r w:rsidR="00ED1F0E">
        <w:rPr>
          <w:rFonts w:cs="FrankRuehl" w:hint="cs"/>
          <w:rtl/>
          <w:lang w:eastAsia="en-US"/>
        </w:rPr>
        <w:t>.</w:t>
      </w:r>
    </w:p>
    <w:p w14:paraId="14F660ED" w14:textId="77777777" w:rsidR="00ED1F0E" w:rsidRDefault="00ED1F0E" w:rsidP="00951710">
      <w:pPr>
        <w:pStyle w:val="P00"/>
        <w:spacing w:before="72"/>
        <w:ind w:left="0" w:right="1134"/>
        <w:rPr>
          <w:rStyle w:val="default"/>
          <w:rFonts w:hint="cs"/>
          <w:rtl/>
        </w:rPr>
      </w:pPr>
      <w:bookmarkStart w:id="9" w:name="Seif9"/>
      <w:bookmarkEnd w:id="9"/>
      <w:r>
        <w:rPr>
          <w:lang w:val="he-IL"/>
        </w:rPr>
        <w:pict w14:anchorId="5F055CD9">
          <v:rect id="_x0000_s1034" style="position:absolute;left:0;text-align:left;margin-left:464.5pt;margin-top:8.05pt;width:75.05pt;height:12.7pt;z-index:251650560" o:allowincell="f" filled="f" stroked="f" strokecolor="lime" strokeweight=".25pt">
            <v:textbox inset="0,0,0,0">
              <w:txbxContent>
                <w:p w14:paraId="350672A4" w14:textId="77777777" w:rsidR="00B765EA" w:rsidRDefault="00B765EA">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9.</w:t>
      </w:r>
      <w:r>
        <w:rPr>
          <w:rStyle w:val="big-number"/>
          <w:rFonts w:cs="Miriam"/>
          <w:rtl/>
        </w:rPr>
        <w:tab/>
      </w:r>
      <w:r w:rsidR="00257A1B">
        <w:rPr>
          <w:rFonts w:cs="FrankRuehl" w:hint="cs"/>
          <w:rtl/>
          <w:lang w:eastAsia="en-US"/>
        </w:rPr>
        <w:t>ראש העיריה יציין כל מקום חניה וכן כל איסור, הגבלה או הסדר שנקבע</w:t>
      </w:r>
      <w:r w:rsidR="00951710">
        <w:rPr>
          <w:rFonts w:cs="FrankRuehl" w:hint="cs"/>
          <w:rtl/>
          <w:lang w:eastAsia="en-US"/>
        </w:rPr>
        <w:t>ו</w:t>
      </w:r>
      <w:r w:rsidR="00257A1B">
        <w:rPr>
          <w:rFonts w:cs="FrankRuehl" w:hint="cs"/>
          <w:rtl/>
          <w:lang w:eastAsia="en-US"/>
        </w:rPr>
        <w:t xml:space="preserve"> לפי סעיף 2, </w:t>
      </w:r>
      <w:r w:rsidR="00951710">
        <w:rPr>
          <w:rFonts w:cs="FrankRuehl" w:hint="cs"/>
          <w:rtl/>
          <w:lang w:eastAsia="en-US"/>
        </w:rPr>
        <w:t>ב</w:t>
      </w:r>
      <w:r w:rsidR="00257A1B">
        <w:rPr>
          <w:rFonts w:cs="FrankRuehl" w:hint="cs"/>
          <w:rtl/>
          <w:lang w:eastAsia="en-US"/>
        </w:rPr>
        <w:t>תמרור מתאים שנקבע בהודעה</w:t>
      </w:r>
      <w:r>
        <w:rPr>
          <w:rStyle w:val="default"/>
          <w:rFonts w:hint="cs"/>
          <w:rtl/>
        </w:rPr>
        <w:t>.</w:t>
      </w:r>
    </w:p>
    <w:p w14:paraId="4AF11B3F" w14:textId="77777777" w:rsidR="00257A1B" w:rsidRDefault="00ED1F0E" w:rsidP="00951710">
      <w:pPr>
        <w:pStyle w:val="P00"/>
        <w:spacing w:before="72"/>
        <w:ind w:left="0" w:right="1134"/>
        <w:rPr>
          <w:rFonts w:cs="FrankRuehl" w:hint="cs"/>
          <w:rtl/>
          <w:lang w:eastAsia="en-US"/>
        </w:rPr>
      </w:pPr>
      <w:bookmarkStart w:id="10" w:name="Seif10"/>
      <w:bookmarkEnd w:id="10"/>
      <w:r>
        <w:rPr>
          <w:lang w:val="he-IL"/>
        </w:rPr>
        <w:pict w14:anchorId="6BC7D323">
          <v:rect id="_x0000_s1035" style="position:absolute;left:0;text-align:left;margin-left:464.5pt;margin-top:8.05pt;width:75.05pt;height:18.95pt;z-index:251651584" o:allowincell="f" filled="f" stroked="f" strokecolor="lime" strokeweight=".25pt">
            <v:textbox style="mso-next-textbox:#_x0000_s1035" inset="0,0,0,0">
              <w:txbxContent>
                <w:p w14:paraId="75F7EE3E" w14:textId="77777777" w:rsidR="00B765EA" w:rsidRDefault="00B765EA" w:rsidP="0083170D">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257A1B">
        <w:rPr>
          <w:rFonts w:cs="FrankRuehl"/>
          <w:rtl/>
          <w:lang w:eastAsia="en-US"/>
        </w:rPr>
        <w:t>ראש העיריה רשאי לציין על גבי תמרור, או בלוח שייקבע סמוך לו</w:t>
      </w:r>
      <w:r w:rsidR="00257A1B">
        <w:rPr>
          <w:rFonts w:cs="FrankRuehl" w:hint="cs"/>
          <w:rtl/>
          <w:lang w:eastAsia="en-US"/>
        </w:rPr>
        <w:t>,</w:t>
      </w:r>
      <w:r w:rsidR="00257A1B">
        <w:rPr>
          <w:rFonts w:cs="FrankRuehl"/>
          <w:rtl/>
          <w:lang w:eastAsia="en-US"/>
        </w:rPr>
        <w:t xml:space="preserve"> את</w:t>
      </w:r>
      <w:r w:rsidR="00257A1B">
        <w:rPr>
          <w:rFonts w:cs="FrankRuehl" w:hint="cs"/>
          <w:rtl/>
          <w:lang w:eastAsia="en-US"/>
        </w:rPr>
        <w:t xml:space="preserve"> </w:t>
      </w:r>
      <w:r w:rsidR="00257A1B">
        <w:rPr>
          <w:rFonts w:cs="FrankRuehl"/>
          <w:rtl/>
          <w:lang w:eastAsia="en-US"/>
        </w:rPr>
        <w:t xml:space="preserve">מספר </w:t>
      </w:r>
      <w:r w:rsidR="00257A1B">
        <w:rPr>
          <w:rFonts w:cs="FrankRuehl" w:hint="cs"/>
          <w:rtl/>
          <w:lang w:eastAsia="en-US"/>
        </w:rPr>
        <w:t>ה</w:t>
      </w:r>
      <w:r w:rsidR="00257A1B">
        <w:rPr>
          <w:rFonts w:cs="FrankRuehl"/>
          <w:rtl/>
          <w:lang w:eastAsia="en-US"/>
        </w:rPr>
        <w:t xml:space="preserve">רישום וסימני הרישום של הרכב </w:t>
      </w:r>
      <w:r w:rsidR="00951710">
        <w:rPr>
          <w:rFonts w:cs="FrankRuehl" w:hint="cs"/>
          <w:rtl/>
          <w:lang w:eastAsia="en-US"/>
        </w:rPr>
        <w:t>שמותר</w:t>
      </w:r>
      <w:r w:rsidR="00257A1B">
        <w:rPr>
          <w:rFonts w:cs="FrankRuehl" w:hint="cs"/>
          <w:rtl/>
          <w:lang w:eastAsia="en-US"/>
        </w:rPr>
        <w:t xml:space="preserve"> </w:t>
      </w:r>
      <w:r w:rsidR="00951710">
        <w:rPr>
          <w:rFonts w:cs="FrankRuehl" w:hint="cs"/>
          <w:rtl/>
          <w:lang w:eastAsia="en-US"/>
        </w:rPr>
        <w:t xml:space="preserve">להעמידו </w:t>
      </w:r>
      <w:r w:rsidR="00257A1B">
        <w:rPr>
          <w:rFonts w:cs="FrankRuehl" w:hint="cs"/>
          <w:rtl/>
          <w:lang w:eastAsia="en-US"/>
        </w:rPr>
        <w:t>במקום חניה מסויים</w:t>
      </w:r>
      <w:r w:rsidR="00257A1B">
        <w:rPr>
          <w:rFonts w:cs="FrankRuehl"/>
          <w:rtl/>
          <w:lang w:eastAsia="en-US"/>
        </w:rPr>
        <w:t>.</w:t>
      </w:r>
    </w:p>
    <w:p w14:paraId="1EAF24BE" w14:textId="77777777" w:rsidR="00ED1F0E" w:rsidRDefault="00257A1B" w:rsidP="004D562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w:t>
      </w:r>
      <w:r w:rsidR="007A652E">
        <w:rPr>
          <w:rFonts w:cs="FrankRuehl" w:hint="cs"/>
          <w:rtl/>
          <w:lang w:eastAsia="en-US"/>
        </w:rPr>
        <w:t xml:space="preserve"> ולא ירשה לאחר להעמיד או להחנות,</w:t>
      </w:r>
      <w:r>
        <w:rPr>
          <w:rFonts w:cs="FrankRuehl"/>
          <w:rtl/>
          <w:lang w:eastAsia="en-US"/>
        </w:rPr>
        <w:t xml:space="preserve">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w:t>
      </w:r>
      <w:r>
        <w:rPr>
          <w:rFonts w:cs="FrankRuehl" w:hint="cs"/>
          <w:rtl/>
          <w:lang w:eastAsia="en-US"/>
        </w:rPr>
        <w:t>,</w:t>
      </w:r>
      <w:r>
        <w:rPr>
          <w:rFonts w:cs="FrankRuehl"/>
          <w:rtl/>
          <w:lang w:eastAsia="en-US"/>
        </w:rPr>
        <w:t xml:space="preserve"> רכב שמספר הרישום וסימן הרישום שלו אינם מצויינים כאמור</w:t>
      </w:r>
      <w:r w:rsidR="00ED1F0E">
        <w:rPr>
          <w:rFonts w:cs="FrankRuehl" w:hint="cs"/>
          <w:rtl/>
          <w:lang w:eastAsia="en-US"/>
        </w:rPr>
        <w:t>.</w:t>
      </w:r>
    </w:p>
    <w:p w14:paraId="4021533B" w14:textId="77777777" w:rsidR="00257A1B" w:rsidRDefault="00ED1F0E" w:rsidP="002B5FA7">
      <w:pPr>
        <w:pStyle w:val="P00"/>
        <w:spacing w:before="72"/>
        <w:ind w:left="0" w:right="1134"/>
        <w:rPr>
          <w:rFonts w:cs="FrankRuehl" w:hint="cs"/>
          <w:rtl/>
          <w:lang w:eastAsia="en-US"/>
        </w:rPr>
      </w:pPr>
      <w:bookmarkStart w:id="11" w:name="Seif11"/>
      <w:bookmarkEnd w:id="11"/>
      <w:r>
        <w:rPr>
          <w:lang w:val="he-IL"/>
        </w:rPr>
        <w:pict w14:anchorId="6BFBCB8A">
          <v:rect id="_x0000_s1036" style="position:absolute;left:0;text-align:left;margin-left:464.5pt;margin-top:8.05pt;width:75.05pt;height:20.8pt;z-index:251652608" o:allowincell="f" filled="f" stroked="f" strokecolor="lime" strokeweight=".25pt">
            <v:textbox style="mso-next-textbox:#_x0000_s1036" inset="0,0,0,0">
              <w:txbxContent>
                <w:p w14:paraId="7AC6321C" w14:textId="77777777" w:rsidR="00B765EA" w:rsidRDefault="00B765EA">
                  <w:pPr>
                    <w:spacing w:line="160" w:lineRule="exact"/>
                    <w:jc w:val="left"/>
                    <w:rPr>
                      <w:rFonts w:cs="Miriam" w:hint="cs"/>
                      <w:sz w:val="18"/>
                      <w:szCs w:val="18"/>
                      <w:rtl/>
                    </w:rPr>
                  </w:pPr>
                  <w:r>
                    <w:rPr>
                      <w:rFonts w:cs="Miriam" w:hint="cs"/>
                      <w:sz w:val="18"/>
                      <w:szCs w:val="18"/>
                      <w:rtl/>
                    </w:rPr>
                    <w:t>אגרת הסדר</w:t>
                  </w:r>
                </w:p>
                <w:p w14:paraId="207D4A52" w14:textId="77777777" w:rsidR="00EE0C01" w:rsidRDefault="00EE0C01" w:rsidP="00EE0C01">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257A1B">
        <w:rPr>
          <w:rFonts w:cs="FrankRuehl"/>
          <w:rtl/>
          <w:lang w:eastAsia="en-US"/>
        </w:rPr>
        <w:t>לא יעמיד אדם ולא יחנה</w:t>
      </w:r>
      <w:r w:rsidR="002B5FA7">
        <w:rPr>
          <w:rFonts w:cs="FrankRuehl" w:hint="cs"/>
          <w:rtl/>
          <w:lang w:eastAsia="en-US"/>
        </w:rPr>
        <w:t>,</w:t>
      </w:r>
      <w:r w:rsidR="007A652E">
        <w:rPr>
          <w:rFonts w:cs="FrankRuehl" w:hint="cs"/>
          <w:rtl/>
          <w:lang w:eastAsia="en-US"/>
        </w:rPr>
        <w:t xml:space="preserve"> ולא ירשה לאחר להעמיד או להחנות</w:t>
      </w:r>
      <w:r w:rsidR="002B5FA7">
        <w:rPr>
          <w:rFonts w:cs="FrankRuehl" w:hint="cs"/>
          <w:rtl/>
          <w:lang w:eastAsia="en-US"/>
        </w:rPr>
        <w:t>,</w:t>
      </w:r>
      <w:r w:rsidR="00257A1B">
        <w:rPr>
          <w:rFonts w:cs="FrankRuehl"/>
          <w:rtl/>
          <w:lang w:eastAsia="en-US"/>
        </w:rPr>
        <w:t xml:space="preserve"> רכב במקום חניה מוסדר, אלא אם שילם אגרת הסדר </w:t>
      </w:r>
      <w:r w:rsidR="002B5FA7">
        <w:rPr>
          <w:rFonts w:cs="FrankRuehl" w:hint="cs"/>
          <w:rtl/>
          <w:lang w:eastAsia="en-US"/>
        </w:rPr>
        <w:t>בשיעור שנקבע</w:t>
      </w:r>
      <w:r w:rsidR="00257A1B">
        <w:rPr>
          <w:rFonts w:cs="FrankRuehl" w:hint="cs"/>
          <w:rtl/>
          <w:lang w:eastAsia="en-US"/>
        </w:rPr>
        <w:t xml:space="preserve"> </w:t>
      </w:r>
      <w:r w:rsidR="002B5FA7">
        <w:rPr>
          <w:rFonts w:cs="FrankRuehl" w:hint="cs"/>
          <w:rtl/>
          <w:lang w:eastAsia="en-US"/>
        </w:rPr>
        <w:t>לאותו מקום חניה בהתאם לשיעורי האגרה הנקובים בתוספת</w:t>
      </w:r>
      <w:r w:rsidR="00EE0C01">
        <w:rPr>
          <w:rFonts w:cs="FrankRuehl" w:hint="cs"/>
          <w:rtl/>
          <w:lang w:eastAsia="en-US"/>
        </w:rPr>
        <w:t xml:space="preserve"> השניה</w:t>
      </w:r>
      <w:r w:rsidR="00257A1B">
        <w:rPr>
          <w:rFonts w:cs="FrankRuehl" w:hint="cs"/>
          <w:rtl/>
          <w:lang w:eastAsia="en-US"/>
        </w:rPr>
        <w:t>.</w:t>
      </w:r>
    </w:p>
    <w:p w14:paraId="5982DFD7" w14:textId="77777777" w:rsidR="00257A1B" w:rsidRDefault="00257A1B" w:rsidP="002B5FA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השאי</w:t>
      </w:r>
      <w:r>
        <w:rPr>
          <w:rFonts w:cs="FrankRuehl" w:hint="cs"/>
          <w:rtl/>
          <w:lang w:eastAsia="en-US"/>
        </w:rPr>
        <w:t>ר</w:t>
      </w:r>
      <w:r>
        <w:rPr>
          <w:rFonts w:cs="FrankRuehl"/>
          <w:rtl/>
          <w:lang w:eastAsia="en-US"/>
        </w:rPr>
        <w:t xml:space="preserve"> אדם רכב במקום </w:t>
      </w:r>
      <w:r>
        <w:rPr>
          <w:rFonts w:cs="FrankRuehl" w:hint="cs"/>
          <w:rtl/>
          <w:lang w:eastAsia="en-US"/>
        </w:rPr>
        <w:t>ח</w:t>
      </w:r>
      <w:r>
        <w:rPr>
          <w:rFonts w:cs="FrankRuehl"/>
          <w:rtl/>
          <w:lang w:eastAsia="en-US"/>
        </w:rPr>
        <w:t xml:space="preserve">ניה מוסדר </w:t>
      </w:r>
      <w:r w:rsidR="002B5FA7">
        <w:rPr>
          <w:rFonts w:cs="FrankRuehl" w:hint="cs"/>
          <w:rtl/>
          <w:lang w:eastAsia="en-US"/>
        </w:rPr>
        <w:t>למעלה</w:t>
      </w:r>
      <w:r>
        <w:rPr>
          <w:rFonts w:cs="FrankRuehl" w:hint="cs"/>
          <w:rtl/>
          <w:lang w:eastAsia="en-US"/>
        </w:rPr>
        <w:t xml:space="preserve"> </w:t>
      </w:r>
      <w:r>
        <w:rPr>
          <w:rFonts w:cs="FrankRuehl"/>
          <w:rtl/>
          <w:lang w:eastAsia="en-US"/>
        </w:rPr>
        <w:t>מ</w:t>
      </w:r>
      <w:r>
        <w:rPr>
          <w:rFonts w:cs="FrankRuehl" w:hint="cs"/>
          <w:rtl/>
          <w:lang w:eastAsia="en-US"/>
        </w:rPr>
        <w:t>ז</w:t>
      </w:r>
      <w:r>
        <w:rPr>
          <w:rFonts w:cs="FrankRuehl"/>
          <w:rtl/>
          <w:lang w:eastAsia="en-US"/>
        </w:rPr>
        <w:t xml:space="preserve">מן </w:t>
      </w:r>
      <w:r w:rsidR="002B5FA7">
        <w:rPr>
          <w:rFonts w:cs="FrankRuehl" w:hint="cs"/>
          <w:rtl/>
          <w:lang w:eastAsia="en-US"/>
        </w:rPr>
        <w:t xml:space="preserve">החניה ששולם בעדו </w:t>
      </w:r>
      <w:r>
        <w:rPr>
          <w:rFonts w:cs="FrankRuehl" w:hint="cs"/>
          <w:rtl/>
          <w:lang w:eastAsia="en-US"/>
        </w:rPr>
        <w:t xml:space="preserve">ובתוך התקופה המותרת לחניה באותו מקום, </w:t>
      </w:r>
      <w:r>
        <w:rPr>
          <w:rFonts w:cs="FrankRuehl"/>
          <w:rtl/>
          <w:lang w:eastAsia="en-US"/>
        </w:rPr>
        <w:t>ל</w:t>
      </w:r>
      <w:r>
        <w:rPr>
          <w:rFonts w:cs="FrankRuehl" w:hint="cs"/>
          <w:rtl/>
          <w:lang w:eastAsia="en-US"/>
        </w:rPr>
        <w:t>א</w:t>
      </w:r>
      <w:r>
        <w:rPr>
          <w:rFonts w:cs="FrankRuehl"/>
          <w:rtl/>
          <w:lang w:eastAsia="en-US"/>
        </w:rPr>
        <w:t xml:space="preserve"> יוציא</w:t>
      </w:r>
      <w:r>
        <w:rPr>
          <w:rFonts w:cs="FrankRuehl" w:hint="cs"/>
          <w:rtl/>
          <w:lang w:eastAsia="en-US"/>
        </w:rPr>
        <w:t>ו</w:t>
      </w:r>
      <w:r>
        <w:rPr>
          <w:rFonts w:cs="FrankRuehl"/>
          <w:rtl/>
          <w:lang w:eastAsia="en-US"/>
        </w:rPr>
        <w:t xml:space="preserve"> משם אלא לאחר ששילם אגרה נוספת בעד </w:t>
      </w:r>
      <w:r>
        <w:rPr>
          <w:rFonts w:cs="FrankRuehl" w:hint="cs"/>
          <w:rtl/>
          <w:lang w:eastAsia="en-US"/>
        </w:rPr>
        <w:t>זמן החניה הנוסף.</w:t>
      </w:r>
    </w:p>
    <w:p w14:paraId="0CD21A0B" w14:textId="77777777" w:rsidR="00ED1F0E" w:rsidRDefault="00257A1B" w:rsidP="002B5FA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סודרה החניה </w:t>
      </w:r>
      <w:r w:rsidR="00B4384C">
        <w:rPr>
          <w:rFonts w:cs="FrankRuehl" w:hint="cs"/>
          <w:rtl/>
          <w:lang w:eastAsia="en-US"/>
        </w:rPr>
        <w:t xml:space="preserve">על </w:t>
      </w:r>
      <w:r>
        <w:rPr>
          <w:rFonts w:cs="FrankRuehl" w:hint="cs"/>
          <w:rtl/>
          <w:lang w:eastAsia="en-US"/>
        </w:rPr>
        <w:t xml:space="preserve">ידי סדרן, תשולם האגרה לידיו תמורת תו או תווים או באופן אחר </w:t>
      </w:r>
      <w:r w:rsidR="00B4384C">
        <w:rPr>
          <w:rFonts w:cs="FrankRuehl" w:hint="cs"/>
          <w:rtl/>
          <w:lang w:eastAsia="en-US"/>
        </w:rPr>
        <w:t xml:space="preserve">שקבע </w:t>
      </w:r>
      <w:r>
        <w:rPr>
          <w:rFonts w:cs="FrankRuehl" w:hint="cs"/>
          <w:rtl/>
          <w:lang w:eastAsia="en-US"/>
        </w:rPr>
        <w:t>ראש העיריה.</w:t>
      </w:r>
    </w:p>
    <w:p w14:paraId="733DD0CA" w14:textId="77777777" w:rsidR="00C13DC5" w:rsidRDefault="00C13DC5" w:rsidP="002B5FA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סודרה החניה </w:t>
      </w:r>
      <w:r w:rsidR="002B5FA7">
        <w:rPr>
          <w:rFonts w:cs="FrankRuehl" w:hint="cs"/>
          <w:rtl/>
          <w:lang w:eastAsia="en-US"/>
        </w:rPr>
        <w:t>על ידי</w:t>
      </w:r>
      <w:r>
        <w:rPr>
          <w:rFonts w:cs="FrankRuehl" w:hint="cs"/>
          <w:rtl/>
          <w:lang w:eastAsia="en-US"/>
        </w:rPr>
        <w:t xml:space="preserve"> מכשירים מיכניים, תוכנס האגרה למכשיר המיכני במטבע או בת</w:t>
      </w:r>
      <w:r w:rsidR="00B4384C">
        <w:rPr>
          <w:rFonts w:cs="FrankRuehl" w:hint="cs"/>
          <w:rtl/>
          <w:lang w:eastAsia="en-US"/>
        </w:rPr>
        <w:t>ו</w:t>
      </w:r>
      <w:r>
        <w:rPr>
          <w:rFonts w:cs="FrankRuehl" w:hint="cs"/>
          <w:rtl/>
          <w:lang w:eastAsia="en-US"/>
        </w:rPr>
        <w:t>וית מתכת מיוחדת בהתאם להוראות השימוש שצויינו על גבי המכשירים.</w:t>
      </w:r>
    </w:p>
    <w:p w14:paraId="257FC973" w14:textId="77777777" w:rsidR="002B5FA7" w:rsidRDefault="002B5FA7" w:rsidP="002B5FA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סודרה החניה על ידי כרטיסי חניה, תשולם האגרה על ידי רכישת כרטיס החניה והצגתו בהתאם לחוק עזר זה; אי-הצגת כרטיס החניה בהתאם להוראות חוק עזר זה תהווה ראיה לכאורה לאי תשלום האגרה כאמור.</w:t>
      </w:r>
    </w:p>
    <w:p w14:paraId="32600231" w14:textId="77777777" w:rsidR="003B49CC" w:rsidRDefault="00ED1F0E" w:rsidP="00BB70F6">
      <w:pPr>
        <w:pStyle w:val="P00"/>
        <w:spacing w:before="72"/>
        <w:ind w:left="0" w:right="1134"/>
        <w:rPr>
          <w:rFonts w:cs="FrankRuehl" w:hint="cs"/>
          <w:rtl/>
          <w:lang w:eastAsia="en-US"/>
        </w:rPr>
      </w:pPr>
      <w:bookmarkStart w:id="12" w:name="Seif12"/>
      <w:bookmarkEnd w:id="12"/>
      <w:r>
        <w:rPr>
          <w:lang w:val="he-IL"/>
        </w:rPr>
        <w:pict w14:anchorId="35BC67A4">
          <v:rect id="_x0000_s1037" style="position:absolute;left:0;text-align:left;margin-left:464.5pt;margin-top:8.05pt;width:75.05pt;height:9.1pt;z-index:251653632" o:allowincell="f" filled="f" stroked="f" strokecolor="lime" strokeweight=".25pt">
            <v:textbox style="mso-next-textbox:#_x0000_s1037" inset="0,0,0,0">
              <w:txbxContent>
                <w:p w14:paraId="60D10457" w14:textId="77777777" w:rsidR="00B765EA" w:rsidRDefault="00B765EA">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t>לא ישתמש אדם בכרטיס חניה אלא בהתאם להוראות חוק עזר זה ו</w:t>
      </w:r>
      <w:r w:rsidR="00BB70F6">
        <w:rPr>
          <w:rFonts w:cs="FrankRuehl" w:hint="cs"/>
          <w:rtl/>
          <w:lang w:eastAsia="en-US"/>
        </w:rPr>
        <w:t xml:space="preserve">בהתאם </w:t>
      </w:r>
      <w:r w:rsidR="003B49CC">
        <w:rPr>
          <w:rFonts w:cs="FrankRuehl" w:hint="cs"/>
          <w:rtl/>
          <w:lang w:eastAsia="en-US"/>
        </w:rPr>
        <w:t xml:space="preserve">להוראות המפורטות על גבי </w:t>
      </w:r>
      <w:r w:rsidR="00BB70F6">
        <w:rPr>
          <w:rFonts w:cs="FrankRuehl" w:hint="cs"/>
          <w:rtl/>
          <w:lang w:eastAsia="en-US"/>
        </w:rPr>
        <w:t>ה</w:t>
      </w:r>
      <w:r w:rsidR="003B49CC">
        <w:rPr>
          <w:rFonts w:cs="FrankRuehl" w:hint="cs"/>
          <w:rtl/>
          <w:lang w:eastAsia="en-US"/>
        </w:rPr>
        <w:t>כרטיס.</w:t>
      </w:r>
    </w:p>
    <w:p w14:paraId="2840DB3B" w14:textId="77777777" w:rsidR="003B49CC" w:rsidRDefault="003B49CC" w:rsidP="00BB70F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ישתמש אדם בכרטיס חניה שלא הודפס </w:t>
      </w:r>
      <w:r w:rsidR="00BB70F6">
        <w:rPr>
          <w:rFonts w:cs="FrankRuehl" w:hint="cs"/>
          <w:rtl/>
          <w:lang w:eastAsia="en-US"/>
        </w:rPr>
        <w:t>ו</w:t>
      </w:r>
      <w:r>
        <w:rPr>
          <w:rFonts w:cs="FrankRuehl" w:hint="cs"/>
          <w:rtl/>
          <w:lang w:eastAsia="en-US"/>
        </w:rPr>
        <w:t xml:space="preserve">אושר כדין </w:t>
      </w:r>
      <w:r w:rsidR="00BB70F6">
        <w:rPr>
          <w:rFonts w:cs="FrankRuehl" w:hint="cs"/>
          <w:rtl/>
          <w:lang w:eastAsia="en-US"/>
        </w:rPr>
        <w:t xml:space="preserve">בידי </w:t>
      </w:r>
      <w:r>
        <w:rPr>
          <w:rFonts w:cs="FrankRuehl" w:hint="cs"/>
          <w:rtl/>
          <w:lang w:eastAsia="en-US"/>
        </w:rPr>
        <w:t>מועצת העיריה.</w:t>
      </w:r>
    </w:p>
    <w:p w14:paraId="5B274092" w14:textId="77777777" w:rsidR="003B49CC" w:rsidRDefault="003B49CC" w:rsidP="003B49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בכרטיס חניה ליותר מאשר חניה אחת.</w:t>
      </w:r>
    </w:p>
    <w:p w14:paraId="0BE50E96" w14:textId="77777777" w:rsidR="003B49CC" w:rsidRDefault="003B49CC" w:rsidP="00BB70F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C4662">
        <w:rPr>
          <w:rFonts w:cs="FrankRuehl" w:hint="cs"/>
          <w:rtl/>
          <w:lang w:eastAsia="en-US"/>
        </w:rPr>
        <w:t xml:space="preserve">לא ישתמש אדם ביותר מכרטיס אחד בעד חניה אחת, אולם </w:t>
      </w:r>
      <w:r w:rsidR="00BB70F6">
        <w:rPr>
          <w:rFonts w:cs="FrankRuehl" w:hint="cs"/>
          <w:rtl/>
          <w:lang w:eastAsia="en-US"/>
        </w:rPr>
        <w:t>אין בכך כדי למנוע מאדם להשתמש בשני כרטיסי חניה של חצי שעה כל אחד במקום כרטיס חניה של שעה אחת, וזאת בתנאי שהתלושים שנתלשו מורים</w:t>
      </w:r>
      <w:r w:rsidR="003D79A9">
        <w:rPr>
          <w:rFonts w:cs="FrankRuehl" w:hint="cs"/>
          <w:rtl/>
          <w:lang w:eastAsia="en-US"/>
        </w:rPr>
        <w:t xml:space="preserve"> על משך חניה של 60 דקות רצופות</w:t>
      </w:r>
      <w:r w:rsidR="000C4662">
        <w:rPr>
          <w:rFonts w:cs="FrankRuehl" w:hint="cs"/>
          <w:rtl/>
          <w:lang w:eastAsia="en-US"/>
        </w:rPr>
        <w:t>.</w:t>
      </w:r>
    </w:p>
    <w:p w14:paraId="6D6D5965" w14:textId="77777777" w:rsidR="000C4662" w:rsidRDefault="000C4662" w:rsidP="003D79A9">
      <w:pPr>
        <w:pStyle w:val="P00"/>
        <w:spacing w:before="72"/>
        <w:ind w:left="0" w:right="1134"/>
        <w:rPr>
          <w:rStyle w:val="default"/>
          <w:rFonts w:hint="cs"/>
          <w:rtl/>
        </w:rPr>
      </w:pPr>
      <w:r>
        <w:rPr>
          <w:rFonts w:cs="FrankRuehl" w:hint="cs"/>
          <w:rtl/>
          <w:lang w:eastAsia="en-US"/>
        </w:rPr>
        <w:tab/>
        <w:t>(ה)</w:t>
      </w:r>
      <w:r>
        <w:rPr>
          <w:rFonts w:cs="FrankRuehl" w:hint="cs"/>
          <w:rtl/>
          <w:lang w:eastAsia="en-US"/>
        </w:rPr>
        <w:tab/>
        <w:t xml:space="preserve">משך החניה </w:t>
      </w:r>
      <w:r w:rsidR="003D79A9">
        <w:rPr>
          <w:rFonts w:cs="FrankRuehl" w:hint="cs"/>
          <w:rtl/>
          <w:lang w:eastAsia="en-US"/>
        </w:rPr>
        <w:t>על ידי</w:t>
      </w:r>
      <w:r>
        <w:rPr>
          <w:rFonts w:cs="FrankRuehl" w:hint="cs"/>
          <w:rtl/>
          <w:lang w:eastAsia="en-US"/>
        </w:rPr>
        <w:t xml:space="preserve"> כרטיס חניה יהיה בהתאם לאמור בכרטיס </w:t>
      </w:r>
      <w:r w:rsidR="003D79A9">
        <w:rPr>
          <w:rFonts w:cs="FrankRuehl" w:hint="cs"/>
          <w:rtl/>
          <w:lang w:eastAsia="en-US"/>
        </w:rPr>
        <w:t>ה</w:t>
      </w:r>
      <w:r>
        <w:rPr>
          <w:rFonts w:cs="FrankRuehl" w:hint="cs"/>
          <w:rtl/>
          <w:lang w:eastAsia="en-US"/>
        </w:rPr>
        <w:t xml:space="preserve">חניה ובתמרור המוצב במקום, ולא </w:t>
      </w:r>
      <w:r w:rsidR="003D79A9">
        <w:rPr>
          <w:rFonts w:cs="FrankRuehl" w:hint="cs"/>
          <w:rtl/>
          <w:lang w:eastAsia="en-US"/>
        </w:rPr>
        <w:t xml:space="preserve">יתלוש אדם או ינקב </w:t>
      </w:r>
      <w:r>
        <w:rPr>
          <w:rFonts w:cs="FrankRuehl" w:hint="cs"/>
          <w:rtl/>
          <w:lang w:eastAsia="en-US"/>
        </w:rPr>
        <w:t>בעת החניית הרכב</w:t>
      </w:r>
      <w:r w:rsidR="003D79A9">
        <w:rPr>
          <w:rFonts w:cs="FrankRuehl" w:hint="cs"/>
          <w:rtl/>
          <w:lang w:eastAsia="en-US"/>
        </w:rPr>
        <w:t>,</w:t>
      </w:r>
      <w:r>
        <w:rPr>
          <w:rFonts w:cs="FrankRuehl" w:hint="cs"/>
          <w:rtl/>
          <w:lang w:eastAsia="en-US"/>
        </w:rPr>
        <w:t xml:space="preserve"> וכל עוד נמשכת החניה, יותר </w:t>
      </w:r>
      <w:r w:rsidR="003D79A9">
        <w:rPr>
          <w:rFonts w:cs="FrankRuehl" w:hint="cs"/>
          <w:rtl/>
          <w:lang w:eastAsia="en-US"/>
        </w:rPr>
        <w:t>מתלוש</w:t>
      </w:r>
      <w:r>
        <w:rPr>
          <w:rFonts w:cs="FrankRuehl" w:hint="cs"/>
          <w:rtl/>
          <w:lang w:eastAsia="en-US"/>
        </w:rPr>
        <w:t xml:space="preserve"> אחד המורה את משך החניה</w:t>
      </w:r>
      <w:r w:rsidR="003D79A9">
        <w:rPr>
          <w:rFonts w:cs="FrankRuehl" w:hint="cs"/>
          <w:rtl/>
          <w:lang w:eastAsia="en-US"/>
        </w:rPr>
        <w:t>, אלא אם צויינה בתמרור המוצב במקום הוראה אחרת</w:t>
      </w:r>
      <w:r>
        <w:rPr>
          <w:rFonts w:cs="FrankRuehl" w:hint="cs"/>
          <w:rtl/>
          <w:lang w:eastAsia="en-US"/>
        </w:rPr>
        <w:t>.</w:t>
      </w:r>
    </w:p>
    <w:p w14:paraId="170B6DC8" w14:textId="77777777" w:rsidR="00ED1F0E" w:rsidRDefault="00ED1F0E" w:rsidP="002B58C6">
      <w:pPr>
        <w:pStyle w:val="P00"/>
        <w:spacing w:before="72"/>
        <w:ind w:left="0" w:right="1134"/>
        <w:rPr>
          <w:rFonts w:cs="FrankRuehl" w:hint="cs"/>
          <w:rtl/>
          <w:lang w:eastAsia="en-US"/>
        </w:rPr>
      </w:pPr>
      <w:bookmarkStart w:id="13" w:name="Seif13"/>
      <w:bookmarkEnd w:id="13"/>
      <w:r>
        <w:rPr>
          <w:lang w:val="he-IL"/>
        </w:rPr>
        <w:pict w14:anchorId="17E0D7D2">
          <v:rect id="_x0000_s1039" style="position:absolute;left:0;text-align:left;margin-left:464.5pt;margin-top:8.05pt;width:75.05pt;height:16pt;z-index:251654656" o:allowincell="f" filled="f" stroked="f" strokecolor="lime" strokeweight=".25pt">
            <v:textbox inset="0,0,0,0">
              <w:txbxContent>
                <w:p w14:paraId="4B57F77B" w14:textId="77777777" w:rsidR="00B765EA" w:rsidRDefault="00B765EA" w:rsidP="00B34583">
                  <w:pPr>
                    <w:spacing w:line="160" w:lineRule="exact"/>
                    <w:jc w:val="left"/>
                    <w:rPr>
                      <w:rFonts w:cs="Miriam" w:hint="cs"/>
                      <w:noProof/>
                      <w:sz w:val="18"/>
                      <w:szCs w:val="18"/>
                      <w:rtl/>
                    </w:rPr>
                  </w:pPr>
                  <w:r>
                    <w:rPr>
                      <w:rFonts w:cs="Miriam" w:hint="cs"/>
                      <w:sz w:val="18"/>
                      <w:szCs w:val="18"/>
                      <w:rtl/>
                    </w:rPr>
                    <w:t>כרטיס חניה של רשות מקומית אחרת</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2B58C6">
        <w:rPr>
          <w:rStyle w:val="default"/>
          <w:rFonts w:hint="cs"/>
          <w:rtl/>
        </w:rPr>
        <w:t>הגיעה העיריה לידי הסכם עם רשות מקומית אחרת בדבר הכרה הדדית של כרטיסי חניה, יובא לאישור המועצה כרטיס החניה של אותה רשות</w:t>
      </w:r>
      <w:r w:rsidR="002B58C6">
        <w:rPr>
          <w:rFonts w:cs="FrankRuehl" w:hint="cs"/>
          <w:rtl/>
          <w:lang w:eastAsia="en-US"/>
        </w:rPr>
        <w:t xml:space="preserve"> מקומית; אושר כרטיס החניה של אותה רשות מקומית בידי המועצה, יראו אותו ככרטיס חניה שהודפס ואושר כדין בידי המועצה כאמור בסעיף 12(ב), והשימוש בו ייעשה בהתאם להוראות חוק עזר זה</w:t>
      </w:r>
      <w:r>
        <w:rPr>
          <w:rFonts w:cs="FrankRuehl"/>
          <w:rtl/>
          <w:lang w:eastAsia="en-US"/>
        </w:rPr>
        <w:t>.</w:t>
      </w:r>
    </w:p>
    <w:p w14:paraId="2C7F4F53" w14:textId="77777777" w:rsidR="00B14867" w:rsidRDefault="00B14867" w:rsidP="002B58C6">
      <w:pPr>
        <w:pStyle w:val="P00"/>
        <w:spacing w:before="72"/>
        <w:ind w:left="0" w:right="1134"/>
        <w:rPr>
          <w:rFonts w:cs="FrankRuehl" w:hint="cs"/>
          <w:rtl/>
          <w:lang w:eastAsia="en-US"/>
        </w:rPr>
      </w:pPr>
      <w:bookmarkStart w:id="14" w:name="Seif15"/>
      <w:bookmarkEnd w:id="14"/>
      <w:r>
        <w:rPr>
          <w:lang w:val="he-IL"/>
        </w:rPr>
        <w:pict w14:anchorId="27C45394">
          <v:rect id="_x0000_s1140" style="position:absolute;left:0;text-align:left;margin-left:464.5pt;margin-top:8.05pt;width:75.05pt;height:16pt;z-index:251657728" o:allowincell="f" filled="f" stroked="f" strokecolor="lime" strokeweight=".25pt">
            <v:textbox inset="0,0,0,0">
              <w:txbxContent>
                <w:p w14:paraId="66375465" w14:textId="77777777" w:rsidR="00B765EA" w:rsidRDefault="00B765EA" w:rsidP="00B14867">
                  <w:pPr>
                    <w:spacing w:line="160" w:lineRule="exact"/>
                    <w:jc w:val="lef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rtl/>
        </w:rPr>
        <w:t>1</w:t>
      </w:r>
      <w:r w:rsidR="002B58C6">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פקח רשאי בכל עת להיכנס לכל מקום חניה מוסדר או מקום חניה פרטי כדי לברר אם קויימו הוראות חוק עזר זה</w:t>
      </w:r>
      <w:r>
        <w:rPr>
          <w:rFonts w:cs="FrankRuehl"/>
          <w:rtl/>
          <w:lang w:eastAsia="en-US"/>
        </w:rPr>
        <w:t>.</w:t>
      </w:r>
    </w:p>
    <w:p w14:paraId="2B12E970" w14:textId="77777777" w:rsidR="00ED1F0E" w:rsidRDefault="00ED1F0E" w:rsidP="00D2143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sidR="00D2143D">
        <w:rPr>
          <w:rFonts w:cs="FrankRuehl" w:hint="cs"/>
          <w:rtl/>
          <w:lang w:eastAsia="en-US"/>
        </w:rPr>
        <w:t>לא יפ</w:t>
      </w:r>
      <w:r w:rsidR="00B34583">
        <w:rPr>
          <w:rFonts w:cs="FrankRuehl" w:hint="cs"/>
          <w:rtl/>
          <w:lang w:eastAsia="en-US"/>
        </w:rPr>
        <w:t>ר</w:t>
      </w:r>
      <w:r w:rsidR="00D2143D">
        <w:rPr>
          <w:rFonts w:cs="FrankRuehl" w:hint="cs"/>
          <w:rtl/>
          <w:lang w:eastAsia="en-US"/>
        </w:rPr>
        <w:t>יע אדם לפקח ולא ימנע אותו מהשתמש בסמכויותיו לפי סעיף קטן (א).</w:t>
      </w:r>
    </w:p>
    <w:p w14:paraId="0F922FB4" w14:textId="77777777" w:rsidR="00D2143D" w:rsidRDefault="00ED1F0E" w:rsidP="00B765EA">
      <w:pPr>
        <w:pStyle w:val="P00"/>
        <w:spacing w:before="72"/>
        <w:ind w:left="0" w:right="1134"/>
        <w:rPr>
          <w:rFonts w:cs="FrankRuehl" w:hint="cs"/>
          <w:rtl/>
          <w:lang w:eastAsia="en-US"/>
        </w:rPr>
      </w:pPr>
      <w:bookmarkStart w:id="15" w:name="Seif14"/>
      <w:bookmarkEnd w:id="15"/>
      <w:r>
        <w:rPr>
          <w:lang w:val="he-IL"/>
        </w:rPr>
        <w:pict w14:anchorId="31C728C3">
          <v:rect id="_x0000_s1040" style="position:absolute;left:0;text-align:left;margin-left:464.35pt;margin-top:7.1pt;width:75.05pt;height:25.35pt;z-index:251655680" o:allowincell="f" filled="f" stroked="f" strokecolor="lime" strokeweight=".25pt">
            <v:textbox style="mso-next-textbox:#_x0000_s1040" inset="0,0,0,0">
              <w:txbxContent>
                <w:p w14:paraId="7CFE98D2" w14:textId="77777777" w:rsidR="00B765EA" w:rsidRDefault="00B765EA" w:rsidP="003B5BEF">
                  <w:pPr>
                    <w:spacing w:line="160" w:lineRule="exact"/>
                    <w:jc w:val="left"/>
                    <w:rPr>
                      <w:rFonts w:cs="Miriam" w:hint="cs"/>
                      <w:sz w:val="18"/>
                      <w:szCs w:val="18"/>
                      <w:rtl/>
                    </w:rPr>
                  </w:pPr>
                  <w:r>
                    <w:rPr>
                      <w:rFonts w:cs="Miriam" w:hint="cs"/>
                      <w:sz w:val="18"/>
                      <w:szCs w:val="18"/>
                      <w:rtl/>
                    </w:rPr>
                    <w:t>אחריות בעל רכב</w:t>
                  </w:r>
                </w:p>
                <w:p w14:paraId="4E39B942" w14:textId="77777777" w:rsidR="00B765EA" w:rsidRDefault="00B765EA" w:rsidP="003B5BEF">
                  <w:pPr>
                    <w:spacing w:line="160" w:lineRule="exact"/>
                    <w:jc w:val="left"/>
                    <w:rPr>
                      <w:rFonts w:cs="Miriam" w:hint="cs"/>
                      <w:noProof/>
                      <w:sz w:val="18"/>
                      <w:szCs w:val="18"/>
                      <w:rtl/>
                    </w:rPr>
                  </w:pPr>
                  <w:r>
                    <w:rPr>
                      <w:rFonts w:cs="Miriam" w:hint="cs"/>
                      <w:sz w:val="18"/>
                      <w:szCs w:val="18"/>
                      <w:rtl/>
                    </w:rPr>
                    <w:t>תיקון (מס' 2) תשמ"ט-1989</w:t>
                  </w:r>
                </w:p>
              </w:txbxContent>
            </v:textbox>
            <w10:anchorlock/>
          </v:rect>
        </w:pict>
      </w:r>
      <w:r>
        <w:rPr>
          <w:rStyle w:val="big-number"/>
          <w:rFonts w:cs="Miriam"/>
          <w:rtl/>
        </w:rPr>
        <w:t>1</w:t>
      </w:r>
      <w:r w:rsidR="002B58C6">
        <w:rPr>
          <w:rStyle w:val="big-number"/>
          <w:rFonts w:cs="Miriam" w:hint="cs"/>
          <w:rtl/>
        </w:rPr>
        <w:t>5</w:t>
      </w:r>
      <w:r>
        <w:rPr>
          <w:rStyle w:val="big-number"/>
          <w:rFonts w:cs="Miriam"/>
          <w:rtl/>
        </w:rPr>
        <w:t>.</w:t>
      </w:r>
      <w:r>
        <w:rPr>
          <w:rStyle w:val="big-number"/>
          <w:rFonts w:cs="Miriam"/>
          <w:rtl/>
        </w:rPr>
        <w:tab/>
      </w:r>
      <w:r w:rsidR="00B765EA">
        <w:rPr>
          <w:rFonts w:cs="FrankRuehl" w:hint="cs"/>
          <w:rtl/>
          <w:lang w:eastAsia="en-US"/>
        </w:rPr>
        <w:t>(א)</w:t>
      </w:r>
      <w:r w:rsidR="00B765EA">
        <w:rPr>
          <w:rFonts w:cs="FrankRuehl" w:hint="cs"/>
          <w:rtl/>
          <w:lang w:eastAsia="en-US"/>
        </w:rPr>
        <w:tab/>
        <w:t>נעברה עבירה ברכב, רואים את בעל הרכב או את מחזיקו כאילו הוא נהג את הרכב אותה שעה, זולת אם הוכיח מי נהג ברכב או שהרכב נלקח ממנו בלי ידיעתו ובלי הסכמתו</w:t>
      </w:r>
      <w:r w:rsidR="00D2143D">
        <w:rPr>
          <w:rFonts w:cs="FrankRuehl" w:hint="cs"/>
          <w:rtl/>
          <w:lang w:eastAsia="en-US"/>
        </w:rPr>
        <w:t>.</w:t>
      </w:r>
    </w:p>
    <w:p w14:paraId="763CC0D6" w14:textId="77777777" w:rsidR="00B765EA" w:rsidRDefault="00B765EA" w:rsidP="00B765E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בחבר בני אדם רואים לענין סעיף קטן (א) גם מנהל פעיל או שותף או עובד מינהלי בכיר האחראים לאותו רכב </w:t>
      </w:r>
      <w:r>
        <w:rPr>
          <w:rFonts w:cs="FrankRuehl"/>
          <w:rtl/>
          <w:lang w:eastAsia="en-US"/>
        </w:rPr>
        <w:t>–</w:t>
      </w:r>
      <w:r>
        <w:rPr>
          <w:rFonts w:cs="FrankRuehl" w:hint="cs"/>
          <w:rtl/>
          <w:lang w:eastAsia="en-US"/>
        </w:rPr>
        <w:t xml:space="preserve"> כבעל הרכב.</w:t>
      </w:r>
    </w:p>
    <w:p w14:paraId="13BED7A4" w14:textId="77777777" w:rsidR="00B765EA" w:rsidRDefault="00B765EA" w:rsidP="00B765EA">
      <w:pPr>
        <w:pStyle w:val="P00"/>
        <w:spacing w:before="72"/>
        <w:ind w:left="0" w:right="1134"/>
        <w:rPr>
          <w:rFonts w:cs="FrankRuehl" w:hint="cs"/>
          <w:rtl/>
          <w:lang w:eastAsia="en-US"/>
        </w:rPr>
      </w:pPr>
      <w:bookmarkStart w:id="16" w:name="Seif16"/>
      <w:bookmarkEnd w:id="16"/>
      <w:r>
        <w:rPr>
          <w:lang w:val="he-IL"/>
        </w:rPr>
        <w:pict w14:anchorId="40738C11">
          <v:rect id="_x0000_s1153" style="position:absolute;left:0;text-align:left;margin-left:464.35pt;margin-top:7.1pt;width:75.05pt;height:28.05pt;z-index:251670016" o:allowincell="f" filled="f" stroked="f" strokecolor="lime" strokeweight=".25pt">
            <v:textbox style="mso-next-textbox:#_x0000_s1153" inset="0,0,0,0">
              <w:txbxContent>
                <w:p w14:paraId="0672C5D3" w14:textId="77777777" w:rsidR="00B765EA" w:rsidRDefault="00B765EA" w:rsidP="00B765EA">
                  <w:pPr>
                    <w:spacing w:line="160" w:lineRule="exact"/>
                    <w:jc w:val="left"/>
                    <w:rPr>
                      <w:rFonts w:cs="Miriam" w:hint="cs"/>
                      <w:sz w:val="18"/>
                      <w:szCs w:val="18"/>
                      <w:rtl/>
                    </w:rPr>
                  </w:pPr>
                  <w:r>
                    <w:rPr>
                      <w:rFonts w:cs="Miriam" w:hint="cs"/>
                      <w:sz w:val="18"/>
                      <w:szCs w:val="18"/>
                      <w:rtl/>
                    </w:rPr>
                    <w:t>אחריות חניה</w:t>
                  </w:r>
                </w:p>
                <w:p w14:paraId="7C1BF63B" w14:textId="77777777" w:rsidR="00B765EA" w:rsidRDefault="00B765EA" w:rsidP="00B765EA">
                  <w:pPr>
                    <w:spacing w:line="160" w:lineRule="exact"/>
                    <w:jc w:val="left"/>
                    <w:rPr>
                      <w:rFonts w:cs="Miriam" w:hint="cs"/>
                      <w:noProof/>
                      <w:sz w:val="18"/>
                      <w:szCs w:val="18"/>
                      <w:rtl/>
                    </w:rPr>
                  </w:pPr>
                  <w:r>
                    <w:rPr>
                      <w:rFonts w:cs="Miriam" w:hint="cs"/>
                      <w:sz w:val="18"/>
                      <w:szCs w:val="18"/>
                      <w:rtl/>
                    </w:rPr>
                    <w:t>תיקון (מס' 2) תשמ"ט-1989</w:t>
                  </w:r>
                </w:p>
              </w:txbxContent>
            </v:textbox>
            <w10:anchorlock/>
          </v:rect>
        </w:pict>
      </w:r>
      <w:r>
        <w:rPr>
          <w:rStyle w:val="big-number"/>
          <w:rFonts w:cs="Miriam"/>
          <w:rtl/>
        </w:rPr>
        <w:t>1</w:t>
      </w:r>
      <w:r>
        <w:rPr>
          <w:rStyle w:val="big-number"/>
          <w:rFonts w:cs="Miriam" w:hint="cs"/>
          <w:rtl/>
        </w:rPr>
        <w:t>6</w:t>
      </w:r>
      <w:r>
        <w:rPr>
          <w:rStyle w:val="big-number"/>
          <w:rFonts w:cs="Miriam"/>
          <w:rtl/>
        </w:rPr>
        <w:t>.</w:t>
      </w:r>
      <w:r>
        <w:rPr>
          <w:rStyle w:val="big-number"/>
          <w:rFonts w:cs="Miriam"/>
          <w:rtl/>
        </w:rPr>
        <w:tab/>
      </w:r>
      <w:r>
        <w:rPr>
          <w:rFonts w:cs="FrankRuehl" w:hint="cs"/>
          <w:rtl/>
          <w:lang w:eastAsia="en-US"/>
        </w:rPr>
        <w:t>נמצא רכב עומד במקום שהעמדתו אסורה על-פי חוק עזר זה, רואים את בעל הרכב, את נהגו, וכן אדם אחר האחראי לרכב, כאילו העמידו כאמור, זולת אם הוכיח שהוא לא העמיד את הרכב באותו מקום, וכן ברשות מי היה הרכב באותה שעה או שהרכב נלקח ללא הסכמתו.</w:t>
      </w:r>
    </w:p>
    <w:p w14:paraId="1B6378D6" w14:textId="77777777" w:rsidR="0083170D" w:rsidRDefault="0083170D" w:rsidP="00D2143D">
      <w:pPr>
        <w:pStyle w:val="P00"/>
        <w:spacing w:before="72"/>
        <w:ind w:left="0" w:right="1134"/>
        <w:rPr>
          <w:rStyle w:val="default"/>
          <w:rFonts w:hint="cs"/>
          <w:rtl/>
        </w:rPr>
      </w:pPr>
    </w:p>
    <w:p w14:paraId="521F5D71" w14:textId="77777777" w:rsidR="00EE0C01" w:rsidRPr="00EE0C01" w:rsidRDefault="00EE0C01" w:rsidP="00EE0C01">
      <w:pPr>
        <w:pStyle w:val="P00"/>
        <w:spacing w:before="72"/>
        <w:ind w:left="0" w:right="1134"/>
        <w:jc w:val="center"/>
        <w:rPr>
          <w:rStyle w:val="default"/>
          <w:rFonts w:hint="cs"/>
          <w:b/>
          <w:bCs/>
          <w:rtl/>
        </w:rPr>
      </w:pPr>
      <w:r w:rsidRPr="00EE0C01">
        <w:rPr>
          <w:rFonts w:ascii="FrankRuehl" w:hAnsi="FrankRuehl" w:cs="FrankRuehl" w:hint="cs"/>
          <w:b/>
          <w:bCs/>
          <w:sz w:val="26"/>
          <w:rtl/>
          <w:lang w:eastAsia="en-US"/>
        </w:rPr>
        <w:pict w14:anchorId="2BD1501A">
          <v:shape id="_x0000_s1156" type="#_x0000_t202" style="position:absolute;left:0;text-align:left;margin-left:470.25pt;margin-top:7.1pt;width:1in;height:11.2pt;z-index:251673088" filled="f" stroked="f">
            <v:textbox inset="1mm,0,1mm,0">
              <w:txbxContent>
                <w:p w14:paraId="09D4806A" w14:textId="77777777" w:rsidR="00EE0C01" w:rsidRDefault="00EE0C01" w:rsidP="00EE0C01">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Pr="00EE0C01">
        <w:rPr>
          <w:rStyle w:val="default"/>
          <w:rFonts w:hint="cs"/>
          <w:b/>
          <w:bCs/>
          <w:rtl/>
        </w:rPr>
        <w:t>תוספת ראשונה</w:t>
      </w:r>
    </w:p>
    <w:p w14:paraId="18509EA1" w14:textId="77777777" w:rsidR="00EE0C01" w:rsidRPr="00EE0C01" w:rsidRDefault="00EE0C01" w:rsidP="00EE0C01">
      <w:pPr>
        <w:pStyle w:val="P00"/>
        <w:spacing w:before="72"/>
        <w:ind w:left="0" w:right="1134"/>
        <w:jc w:val="center"/>
        <w:rPr>
          <w:rStyle w:val="default"/>
          <w:rFonts w:hint="cs"/>
          <w:sz w:val="24"/>
          <w:szCs w:val="24"/>
          <w:rtl/>
        </w:rPr>
      </w:pPr>
      <w:r w:rsidRPr="00EE0C01">
        <w:rPr>
          <w:rStyle w:val="default"/>
          <w:rFonts w:hint="cs"/>
          <w:sz w:val="24"/>
          <w:szCs w:val="24"/>
          <w:rtl/>
        </w:rPr>
        <w:t>(סעיף 3א(ג))</w:t>
      </w:r>
    </w:p>
    <w:p w14:paraId="67E25383" w14:textId="77777777" w:rsidR="00EE0C01" w:rsidRPr="00EE0C01" w:rsidRDefault="00EE0C01" w:rsidP="00EE0C01">
      <w:pPr>
        <w:pStyle w:val="P00"/>
        <w:spacing w:before="72"/>
        <w:ind w:left="0" w:right="1134"/>
        <w:jc w:val="center"/>
        <w:rPr>
          <w:rStyle w:val="default"/>
          <w:rFonts w:hint="cs"/>
          <w:b/>
          <w:bCs/>
          <w:sz w:val="22"/>
          <w:szCs w:val="22"/>
          <w:rtl/>
        </w:rPr>
      </w:pPr>
      <w:r w:rsidRPr="00EE0C01">
        <w:rPr>
          <w:rStyle w:val="default"/>
          <w:rFonts w:hint="cs"/>
          <w:b/>
          <w:bCs/>
          <w:sz w:val="22"/>
          <w:szCs w:val="22"/>
          <w:rtl/>
        </w:rPr>
        <w:t>בקשה למתן תווית חניה</w:t>
      </w:r>
    </w:p>
    <w:p w14:paraId="70AABE4D" w14:textId="77777777" w:rsidR="00EE0C01" w:rsidRDefault="00EE0C01" w:rsidP="00EE0C01">
      <w:pPr>
        <w:pStyle w:val="P00"/>
        <w:spacing w:before="72"/>
        <w:ind w:left="0" w:right="1134"/>
        <w:rPr>
          <w:rStyle w:val="default"/>
          <w:rFonts w:hint="cs"/>
          <w:rtl/>
        </w:rPr>
      </w:pPr>
      <w:r>
        <w:rPr>
          <w:rStyle w:val="default"/>
          <w:rFonts w:hint="cs"/>
          <w:rtl/>
        </w:rPr>
        <w:t xml:space="preserve">אני הח"מ, שם משפחה </w:t>
      </w:r>
      <w:r>
        <w:rPr>
          <w:rStyle w:val="default"/>
          <w:rtl/>
        </w:rPr>
        <w:fldChar w:fldCharType="begin">
          <w:ffData>
            <w:name w:val="Text1"/>
            <w:enabled/>
            <w:calcOnExit w:val="0"/>
            <w:textInput/>
          </w:ffData>
        </w:fldChar>
      </w:r>
      <w:bookmarkStart w:id="17" w:name="Text1"/>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17"/>
      <w:r>
        <w:rPr>
          <w:rStyle w:val="default"/>
          <w:rFonts w:hint="cs"/>
          <w:rtl/>
        </w:rPr>
        <w:t xml:space="preserve"> שם פרטי </w:t>
      </w:r>
      <w:r>
        <w:rPr>
          <w:rStyle w:val="default"/>
          <w:rtl/>
        </w:rPr>
        <w:fldChar w:fldCharType="begin">
          <w:ffData>
            <w:name w:val="Text2"/>
            <w:enabled/>
            <w:calcOnExit w:val="0"/>
            <w:textInput/>
          </w:ffData>
        </w:fldChar>
      </w:r>
      <w:bookmarkStart w:id="18" w:name="Text2"/>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18"/>
      <w:r>
        <w:rPr>
          <w:rStyle w:val="default"/>
          <w:rFonts w:hint="cs"/>
          <w:rtl/>
        </w:rPr>
        <w:t xml:space="preserve"> מס' זהות </w:t>
      </w:r>
      <w:r>
        <w:rPr>
          <w:rStyle w:val="default"/>
          <w:rtl/>
        </w:rPr>
        <w:fldChar w:fldCharType="begin">
          <w:ffData>
            <w:name w:val="Text3"/>
            <w:enabled/>
            <w:calcOnExit w:val="0"/>
            <w:textInput/>
          </w:ffData>
        </w:fldChar>
      </w:r>
      <w:bookmarkStart w:id="19" w:name="Text3"/>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19"/>
      <w:r>
        <w:rPr>
          <w:rStyle w:val="default"/>
          <w:rFonts w:hint="cs"/>
          <w:rtl/>
        </w:rPr>
        <w:t xml:space="preserve"> בעל רכב מס' </w:t>
      </w:r>
      <w:r>
        <w:rPr>
          <w:rStyle w:val="default"/>
          <w:rtl/>
        </w:rPr>
        <w:fldChar w:fldCharType="begin">
          <w:ffData>
            <w:name w:val="Text4"/>
            <w:enabled/>
            <w:calcOnExit w:val="0"/>
            <w:textInput/>
          </w:ffData>
        </w:fldChar>
      </w:r>
      <w:bookmarkStart w:id="20" w:name="Text4"/>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20"/>
      <w:r>
        <w:rPr>
          <w:rStyle w:val="default"/>
          <w:rFonts w:hint="cs"/>
          <w:rtl/>
        </w:rPr>
        <w:t xml:space="preserve"> מסוג </w:t>
      </w:r>
      <w:r>
        <w:rPr>
          <w:rStyle w:val="default"/>
          <w:rtl/>
        </w:rPr>
        <w:fldChar w:fldCharType="begin">
          <w:ffData>
            <w:name w:val="Text5"/>
            <w:enabled/>
            <w:calcOnExit w:val="0"/>
            <w:textInput/>
          </w:ffData>
        </w:fldChar>
      </w:r>
      <w:bookmarkStart w:id="21" w:name="Text5"/>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21"/>
      <w:r>
        <w:rPr>
          <w:rStyle w:val="default"/>
          <w:rFonts w:hint="cs"/>
          <w:rtl/>
        </w:rPr>
        <w:t xml:space="preserve"> מס' חשבון ארנונה </w:t>
      </w:r>
      <w:r>
        <w:rPr>
          <w:rStyle w:val="default"/>
          <w:rtl/>
        </w:rPr>
        <w:fldChar w:fldCharType="begin">
          <w:ffData>
            <w:name w:val="Text6"/>
            <w:enabled/>
            <w:calcOnExit w:val="0"/>
            <w:textInput/>
          </w:ffData>
        </w:fldChar>
      </w:r>
      <w:bookmarkStart w:id="22" w:name="Text6"/>
      <w:r>
        <w:rPr>
          <w:rStyle w:val="default"/>
          <w:rtl/>
        </w:rPr>
        <w:instrText xml:space="preserve"> </w:instrText>
      </w:r>
      <w:r>
        <w:rPr>
          <w:rStyle w:val="default"/>
          <w:rFonts w:hint="cs"/>
        </w:rPr>
        <w:instrText>FORMTEXT</w:instrText>
      </w:r>
      <w:r>
        <w:rPr>
          <w:rStyle w:val="default"/>
          <w:rtl/>
        </w:rPr>
        <w:instrText xml:space="preserve"> </w:instrText>
      </w:r>
      <w:r w:rsidR="00B3030C" w:rsidRPr="00EE0C01">
        <w:rPr>
          <w:rFonts w:ascii="FrankRuehl" w:hAnsi="FrankRuehl" w:cs="FrankRuehl"/>
          <w:sz w:val="26"/>
        </w:rPr>
      </w:r>
      <w:r>
        <w:rPr>
          <w:rStyle w:val="default"/>
          <w:rtl/>
        </w:rPr>
        <w:fldChar w:fldCharType="separate"/>
      </w:r>
      <w:r w:rsidR="00104727">
        <w:rPr>
          <w:rStyle w:val="default"/>
          <w:rtl/>
        </w:rPr>
        <w:t> </w:t>
      </w:r>
      <w:r w:rsidR="00104727">
        <w:rPr>
          <w:rStyle w:val="default"/>
          <w:rtl/>
        </w:rPr>
        <w:t> </w:t>
      </w:r>
      <w:r w:rsidR="00104727">
        <w:rPr>
          <w:rStyle w:val="default"/>
          <w:rtl/>
        </w:rPr>
        <w:t> </w:t>
      </w:r>
      <w:r w:rsidR="00104727">
        <w:rPr>
          <w:rStyle w:val="default"/>
          <w:rtl/>
        </w:rPr>
        <w:t> </w:t>
      </w:r>
      <w:r w:rsidR="00104727">
        <w:rPr>
          <w:rStyle w:val="default"/>
          <w:rtl/>
        </w:rPr>
        <w:t> </w:t>
      </w:r>
      <w:r>
        <w:rPr>
          <w:rStyle w:val="default"/>
          <w:rtl/>
        </w:rPr>
        <w:fldChar w:fldCharType="end"/>
      </w:r>
      <w:bookmarkEnd w:id="22"/>
      <w:r>
        <w:rPr>
          <w:rStyle w:val="default"/>
          <w:rFonts w:hint="cs"/>
          <w:rtl/>
        </w:rPr>
        <w:t xml:space="preserve"> מבקש לתת לי תווית לפי סעיף 3א(ג) לחוק עזר לבני-ברק (העמדת רכב וחנייתו), התשמ"א-1980, ומתחייב בזאת להשתמש בתווית בהתאם להוראות חוק העזר שפורטו מעבר לדף.</w:t>
      </w:r>
    </w:p>
    <w:p w14:paraId="61537786" w14:textId="77777777" w:rsidR="00EE0C01" w:rsidRDefault="00EE0C01" w:rsidP="00EE0C01">
      <w:pPr>
        <w:pStyle w:val="P00"/>
        <w:spacing w:before="72"/>
        <w:ind w:left="0" w:right="1134"/>
        <w:rPr>
          <w:rStyle w:val="default"/>
          <w:rFonts w:ascii="Times New Roman" w:hAnsi="Times New Roman" w:hint="cs"/>
          <w:rtl/>
        </w:rPr>
      </w:pPr>
      <w:r>
        <w:rPr>
          <w:rStyle w:val="default"/>
          <w:rtl/>
        </w:rPr>
        <w:fldChar w:fldCharType="begin">
          <w:ffData>
            <w:name w:val="סימון1"/>
            <w:enabled/>
            <w:calcOnExit w:val="0"/>
            <w:checkBox>
              <w:sizeAuto/>
              <w:default w:val="0"/>
            </w:checkBox>
          </w:ffData>
        </w:fldChar>
      </w:r>
      <w:bookmarkStart w:id="23" w:name="סימון1"/>
      <w:r>
        <w:rPr>
          <w:rStyle w:val="default"/>
          <w:rtl/>
        </w:rPr>
        <w:instrText xml:space="preserve"> </w:instrText>
      </w:r>
      <w:r>
        <w:rPr>
          <w:rStyle w:val="default"/>
          <w:rFonts w:hint="cs"/>
        </w:rPr>
        <w:instrText>FORMCHECKBOX</w:instrText>
      </w:r>
      <w:r>
        <w:rPr>
          <w:rStyle w:val="default"/>
          <w:rtl/>
        </w:rPr>
        <w:instrText xml:space="preserve"> </w:instrText>
      </w:r>
      <w:r w:rsidR="00B3030C" w:rsidRPr="00EE0C01">
        <w:rPr>
          <w:rFonts w:ascii="FrankRuehl" w:hAnsi="FrankRuehl" w:cs="FrankRuehl"/>
          <w:sz w:val="26"/>
        </w:rPr>
      </w:r>
      <w:r>
        <w:rPr>
          <w:rStyle w:val="default"/>
          <w:rtl/>
        </w:rPr>
        <w:fldChar w:fldCharType="end"/>
      </w:r>
      <w:bookmarkEnd w:id="23"/>
      <w:r>
        <w:rPr>
          <w:rStyle w:val="default"/>
          <w:rFonts w:hint="cs"/>
          <w:rtl/>
        </w:rPr>
        <w:t xml:space="preserve"> יש </w:t>
      </w:r>
      <w:r>
        <w:rPr>
          <w:rStyle w:val="default"/>
          <w:rtl/>
        </w:rPr>
        <w:fldChar w:fldCharType="begin">
          <w:ffData>
            <w:name w:val="סימון2"/>
            <w:enabled/>
            <w:calcOnExit w:val="0"/>
            <w:checkBox>
              <w:sizeAuto/>
              <w:default w:val="0"/>
            </w:checkBox>
          </w:ffData>
        </w:fldChar>
      </w:r>
      <w:bookmarkStart w:id="24" w:name="סימון2"/>
      <w:r>
        <w:rPr>
          <w:rStyle w:val="default"/>
          <w:rtl/>
        </w:rPr>
        <w:instrText xml:space="preserve"> </w:instrText>
      </w:r>
      <w:r>
        <w:rPr>
          <w:rStyle w:val="default"/>
          <w:rFonts w:hint="cs"/>
        </w:rPr>
        <w:instrText>FORMCHECKBOX</w:instrText>
      </w:r>
      <w:r>
        <w:rPr>
          <w:rStyle w:val="default"/>
          <w:rtl/>
        </w:rPr>
        <w:instrText xml:space="preserve"> </w:instrText>
      </w:r>
      <w:r w:rsidR="00B3030C" w:rsidRPr="00EE0C01">
        <w:rPr>
          <w:rFonts w:ascii="FrankRuehl" w:hAnsi="FrankRuehl" w:cs="FrankRuehl"/>
          <w:sz w:val="26"/>
        </w:rPr>
      </w:r>
      <w:r>
        <w:rPr>
          <w:rStyle w:val="default"/>
          <w:rtl/>
        </w:rPr>
        <w:fldChar w:fldCharType="end"/>
      </w:r>
      <w:bookmarkEnd w:id="24"/>
      <w:r>
        <w:rPr>
          <w:rStyle w:val="default"/>
          <w:rFonts w:hint="cs"/>
          <w:rtl/>
        </w:rPr>
        <w:t xml:space="preserve"> אין לי חניה בחצר ביתי (סמן </w:t>
      </w:r>
      <w:r>
        <w:rPr>
          <w:rStyle w:val="default"/>
          <w:rFonts w:ascii="Times New Roman" w:hAnsi="Times New Roman"/>
        </w:rPr>
        <w:t>x</w:t>
      </w:r>
      <w:r>
        <w:rPr>
          <w:rStyle w:val="default"/>
          <w:rFonts w:ascii="Times New Roman" w:hAnsi="Times New Roman" w:hint="cs"/>
          <w:rtl/>
        </w:rPr>
        <w:t xml:space="preserve"> במשבצת המתאימה).</w:t>
      </w:r>
    </w:p>
    <w:p w14:paraId="5A1D2AB7" w14:textId="77777777" w:rsidR="00EE0C01" w:rsidRDefault="00EE0C01" w:rsidP="00EE0C01">
      <w:pPr>
        <w:pStyle w:val="P00"/>
        <w:spacing w:before="72"/>
        <w:ind w:left="0" w:right="1134"/>
        <w:rPr>
          <w:rStyle w:val="default"/>
          <w:rFonts w:ascii="Times New Roman" w:hAnsi="Times New Roman" w:hint="cs"/>
          <w:rtl/>
        </w:rPr>
      </w:pPr>
      <w:r>
        <w:rPr>
          <w:rStyle w:val="default"/>
          <w:rFonts w:ascii="Times New Roman" w:hAnsi="Times New Roman" w:hint="cs"/>
          <w:rtl/>
        </w:rPr>
        <w:t>הנני מצהיר כי כל הפרטים המפורטים בבקשה זו נכונים.</w:t>
      </w:r>
    </w:p>
    <w:p w14:paraId="2BFCA2EC" w14:textId="77777777" w:rsidR="00EE0C01" w:rsidRDefault="00EE0C01" w:rsidP="00EE0C01">
      <w:pPr>
        <w:pStyle w:val="P00"/>
        <w:spacing w:before="72"/>
        <w:ind w:left="0" w:right="1134"/>
        <w:rPr>
          <w:rStyle w:val="default"/>
          <w:rFonts w:ascii="Times New Roman" w:hAnsi="Times New Roman" w:hint="cs"/>
          <w:rtl/>
        </w:rPr>
      </w:pPr>
    </w:p>
    <w:bookmarkStart w:id="25" w:name="Text7"/>
    <w:p w14:paraId="1602F58E" w14:textId="77777777" w:rsidR="00EE0C01" w:rsidRDefault="00EE0C01" w:rsidP="00EE0C0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ascii="Times New Roman" w:hAnsi="Times New Roman" w:hint="cs"/>
          <w:rtl/>
        </w:rPr>
      </w:pPr>
      <w:r>
        <w:rPr>
          <w:rStyle w:val="default"/>
          <w:rFonts w:ascii="Times New Roman" w:hAnsi="Times New Roman"/>
          <w:rtl/>
        </w:rPr>
        <w:fldChar w:fldCharType="begin">
          <w:ffData>
            <w:name w:val="Text7"/>
            <w:enabled/>
            <w:calcOnExit w:val="0"/>
            <w:textInput>
              <w:default w:val="תאריך"/>
            </w:textInput>
          </w:ffData>
        </w:fldChar>
      </w:r>
      <w:r>
        <w:rPr>
          <w:rStyle w:val="default"/>
          <w:rFonts w:ascii="Times New Roman" w:hAnsi="Times New Roman"/>
          <w:rtl/>
        </w:rPr>
        <w:instrText xml:space="preserve"> </w:instrText>
      </w:r>
      <w:r>
        <w:rPr>
          <w:rStyle w:val="default"/>
          <w:rFonts w:ascii="Times New Roman" w:hAnsi="Times New Roman"/>
        </w:rPr>
        <w:instrText>FORMTEXT</w:instrText>
      </w:r>
      <w:r>
        <w:rPr>
          <w:rStyle w:val="default"/>
          <w:rFonts w:ascii="Times New Roman" w:hAnsi="Times New Roman"/>
          <w:rtl/>
        </w:rPr>
        <w:instrText xml:space="preserve"> </w:instrText>
      </w:r>
      <w:r w:rsidR="00B3030C" w:rsidRPr="00EE0C01">
        <w:rPr>
          <w:rFonts w:cs="FrankRuehl"/>
          <w:sz w:val="26"/>
        </w:rPr>
      </w:r>
      <w:r>
        <w:rPr>
          <w:rStyle w:val="default"/>
          <w:rFonts w:ascii="Times New Roman" w:hAnsi="Times New Roman"/>
          <w:rtl/>
        </w:rPr>
        <w:fldChar w:fldCharType="separate"/>
      </w:r>
      <w:r w:rsidR="00104727">
        <w:rPr>
          <w:rStyle w:val="default"/>
          <w:rFonts w:ascii="Times New Roman" w:hAnsi="Times New Roman"/>
          <w:rtl/>
        </w:rPr>
        <w:t>תאריך</w:t>
      </w:r>
      <w:r>
        <w:rPr>
          <w:rStyle w:val="default"/>
          <w:rFonts w:ascii="Times New Roman" w:hAnsi="Times New Roman"/>
          <w:rtl/>
        </w:rPr>
        <w:fldChar w:fldCharType="end"/>
      </w:r>
      <w:bookmarkEnd w:id="25"/>
      <w:r>
        <w:rPr>
          <w:rStyle w:val="default"/>
          <w:rFonts w:ascii="Times New Roman" w:hAnsi="Times New Roman" w:hint="cs"/>
          <w:rtl/>
        </w:rPr>
        <w:tab/>
        <w:t>_____________</w:t>
      </w:r>
    </w:p>
    <w:p w14:paraId="0A92F672" w14:textId="77777777" w:rsidR="00EE0C01" w:rsidRPr="00EE0C01" w:rsidRDefault="00EE0C01" w:rsidP="00EE0C0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ascii="Times New Roman" w:hAnsi="Times New Roman" w:hint="cs"/>
          <w:sz w:val="22"/>
          <w:szCs w:val="22"/>
          <w:rtl/>
        </w:rPr>
      </w:pPr>
      <w:r w:rsidRPr="00EE0C01">
        <w:rPr>
          <w:rStyle w:val="default"/>
          <w:rFonts w:ascii="Times New Roman" w:hAnsi="Times New Roman" w:hint="cs"/>
          <w:sz w:val="22"/>
          <w:szCs w:val="22"/>
          <w:rtl/>
        </w:rPr>
        <w:tab/>
        <w:t>חתימת המבקש</w:t>
      </w:r>
    </w:p>
    <w:p w14:paraId="43052D2F" w14:textId="77777777" w:rsidR="00EE0C01" w:rsidRDefault="00EE0C01" w:rsidP="00D2143D">
      <w:pPr>
        <w:pStyle w:val="P00"/>
        <w:spacing w:before="72"/>
        <w:ind w:left="0" w:right="1134"/>
        <w:rPr>
          <w:rStyle w:val="default"/>
          <w:rFonts w:hint="cs"/>
          <w:rtl/>
        </w:rPr>
      </w:pPr>
    </w:p>
    <w:p w14:paraId="38A33FA3" w14:textId="77777777" w:rsidR="00ED1F0E" w:rsidRPr="00371C51" w:rsidRDefault="00BF1FD0" w:rsidP="00BF1FD0">
      <w:pPr>
        <w:pStyle w:val="medium2-header"/>
        <w:keepLines w:val="0"/>
        <w:spacing w:before="120"/>
        <w:ind w:left="0" w:right="1134"/>
        <w:rPr>
          <w:rFonts w:cs="FrankRuehl" w:hint="cs"/>
          <w:noProof/>
          <w:sz w:val="26"/>
          <w:szCs w:val="26"/>
          <w:rtl/>
        </w:rPr>
      </w:pPr>
      <w:bookmarkStart w:id="26" w:name="med0"/>
      <w:bookmarkEnd w:id="26"/>
      <w:r w:rsidRPr="00371C51">
        <w:rPr>
          <w:rFonts w:cs="FrankRuehl" w:hint="cs"/>
          <w:noProof/>
          <w:sz w:val="26"/>
          <w:szCs w:val="26"/>
          <w:rtl/>
          <w:lang w:eastAsia="en-US"/>
        </w:rPr>
        <w:pict w14:anchorId="17FACCD1">
          <v:rect id="_x0000_s1084" style="position:absolute;left:0;text-align:left;margin-left:464.35pt;margin-top:7.1pt;width:75.05pt;height:18.95pt;z-index:251656704" filled="f" stroked="f" strokecolor="lime" strokeweight=".25pt">
            <v:textbox style="mso-next-textbox:#_x0000_s1084" inset="0,0,0,0">
              <w:txbxContent>
                <w:p w14:paraId="79BB2F36" w14:textId="77777777" w:rsidR="00EE0C01" w:rsidRDefault="00B765EA" w:rsidP="00233FD3">
                  <w:pPr>
                    <w:spacing w:line="160" w:lineRule="exact"/>
                    <w:jc w:val="left"/>
                    <w:rPr>
                      <w:rFonts w:cs="Miriam" w:hint="cs"/>
                      <w:sz w:val="18"/>
                      <w:szCs w:val="18"/>
                      <w:rtl/>
                    </w:rPr>
                  </w:pPr>
                  <w:r>
                    <w:rPr>
                      <w:rFonts w:cs="Miriam" w:hint="cs"/>
                      <w:sz w:val="18"/>
                      <w:szCs w:val="18"/>
                      <w:rtl/>
                    </w:rPr>
                    <w:t xml:space="preserve">תיקון </w:t>
                  </w:r>
                  <w:r w:rsidR="00EE0C01">
                    <w:rPr>
                      <w:rFonts w:cs="Miriam" w:hint="cs"/>
                      <w:sz w:val="18"/>
                      <w:szCs w:val="18"/>
                      <w:rtl/>
                    </w:rPr>
                    <w:t>תשנ"ב-1992</w:t>
                  </w:r>
                </w:p>
                <w:p w14:paraId="1D0F2979" w14:textId="77777777" w:rsidR="00B47514" w:rsidRDefault="00B47514" w:rsidP="00233FD3">
                  <w:pPr>
                    <w:spacing w:line="160" w:lineRule="exact"/>
                    <w:jc w:val="left"/>
                    <w:rPr>
                      <w:rFonts w:cs="Miriam" w:hint="cs"/>
                      <w:sz w:val="18"/>
                      <w:szCs w:val="18"/>
                      <w:rtl/>
                    </w:rPr>
                  </w:pPr>
                  <w:r>
                    <w:rPr>
                      <w:rFonts w:cs="Miriam" w:hint="cs"/>
                      <w:sz w:val="18"/>
                      <w:szCs w:val="18"/>
                      <w:rtl/>
                    </w:rPr>
                    <w:t>תיקון תשס"ז-2007</w:t>
                  </w:r>
                </w:p>
              </w:txbxContent>
            </v:textbox>
            <w10:anchorlock/>
          </v:rect>
        </w:pict>
      </w:r>
      <w:r w:rsidR="005406E1">
        <w:rPr>
          <w:rFonts w:cs="FrankRuehl" w:hint="cs"/>
          <w:noProof/>
          <w:sz w:val="26"/>
          <w:szCs w:val="26"/>
          <w:rtl/>
        </w:rPr>
        <w:t>תוספת</w:t>
      </w:r>
      <w:r w:rsidR="00B47514">
        <w:rPr>
          <w:rFonts w:cs="FrankRuehl" w:hint="cs"/>
          <w:noProof/>
          <w:sz w:val="26"/>
          <w:szCs w:val="26"/>
          <w:rtl/>
        </w:rPr>
        <w:t xml:space="preserve"> שניה</w:t>
      </w:r>
    </w:p>
    <w:p w14:paraId="69CD28B4" w14:textId="77777777" w:rsidR="00ED1F0E" w:rsidRPr="00B47514" w:rsidRDefault="00B47514" w:rsidP="00B47514">
      <w:pPr>
        <w:pStyle w:val="P00"/>
        <w:spacing w:before="72"/>
        <w:ind w:left="0" w:right="1134"/>
        <w:jc w:val="center"/>
        <w:rPr>
          <w:rFonts w:cs="FrankRuehl" w:hint="cs"/>
          <w:sz w:val="24"/>
          <w:szCs w:val="24"/>
          <w:rtl/>
          <w:lang w:eastAsia="en-US"/>
        </w:rPr>
      </w:pPr>
      <w:r w:rsidRPr="00B47514">
        <w:rPr>
          <w:rFonts w:cs="FrankRuehl" w:hint="cs"/>
          <w:sz w:val="24"/>
          <w:szCs w:val="24"/>
          <w:rtl/>
          <w:lang w:eastAsia="en-US"/>
        </w:rPr>
        <w:t>(סעיפים 3א(א) ו-11(א))</w:t>
      </w:r>
    </w:p>
    <w:p w14:paraId="7E9F6F15" w14:textId="77777777" w:rsidR="00B47514" w:rsidRPr="00B47514" w:rsidRDefault="00B47514">
      <w:pPr>
        <w:pStyle w:val="P00"/>
        <w:spacing w:before="72"/>
        <w:ind w:left="0" w:right="1134"/>
        <w:rPr>
          <w:rFonts w:cs="FrankRuehl" w:hint="cs"/>
          <w:sz w:val="22"/>
          <w:szCs w:val="22"/>
          <w:rtl/>
          <w:lang w:eastAsia="en-US"/>
        </w:rPr>
      </w:pPr>
      <w:r w:rsidRPr="00B47514">
        <w:rPr>
          <w:rFonts w:cs="FrankRuehl" w:hint="cs"/>
          <w:sz w:val="22"/>
          <w:szCs w:val="22"/>
          <w:rtl/>
          <w:lang w:eastAsia="en-US"/>
        </w:rPr>
        <w:tab/>
      </w:r>
      <w:r w:rsidRPr="00B47514">
        <w:rPr>
          <w:rFonts w:cs="FrankRuehl" w:hint="cs"/>
          <w:sz w:val="22"/>
          <w:szCs w:val="22"/>
          <w:rtl/>
          <w:lang w:eastAsia="en-US"/>
        </w:rPr>
        <w:tab/>
        <w:t>שיעור האגרה</w:t>
      </w:r>
    </w:p>
    <w:p w14:paraId="457575D6" w14:textId="77777777" w:rsidR="00B47514" w:rsidRPr="00B47514" w:rsidRDefault="00B47514" w:rsidP="00B47514">
      <w:pPr>
        <w:pStyle w:val="P00"/>
        <w:pBdr>
          <w:bottom w:val="single" w:sz="4" w:space="1" w:color="auto"/>
        </w:pBdr>
        <w:spacing w:before="0"/>
        <w:ind w:left="0" w:right="1134"/>
        <w:rPr>
          <w:rFonts w:cs="FrankRuehl" w:hint="cs"/>
          <w:sz w:val="22"/>
          <w:szCs w:val="22"/>
          <w:rtl/>
          <w:lang w:eastAsia="en-US"/>
        </w:rPr>
      </w:pPr>
      <w:r w:rsidRPr="00B47514">
        <w:rPr>
          <w:rFonts w:cs="FrankRuehl" w:hint="cs"/>
          <w:sz w:val="22"/>
          <w:szCs w:val="22"/>
          <w:rtl/>
          <w:lang w:eastAsia="en-US"/>
        </w:rPr>
        <w:tab/>
        <w:t>סוג האגרה</w:t>
      </w:r>
      <w:r w:rsidRPr="00B47514">
        <w:rPr>
          <w:rFonts w:cs="FrankRuehl" w:hint="cs"/>
          <w:sz w:val="22"/>
          <w:szCs w:val="22"/>
          <w:rtl/>
          <w:lang w:eastAsia="en-US"/>
        </w:rPr>
        <w:tab/>
        <w:t>בשקלים חדשים</w:t>
      </w:r>
    </w:p>
    <w:p w14:paraId="46365A4C" w14:textId="77777777" w:rsidR="00B47514" w:rsidRDefault="00B47514" w:rsidP="00B47514">
      <w:pPr>
        <w:pStyle w:val="P00"/>
        <w:tabs>
          <w:tab w:val="clear" w:pos="1928"/>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אגרת הסדר חניה במקום מוסדר על ידי כרטיסי חניה או מכשיר מכני, לכל רכב, לכל שעה או חלק ממנה (סעיף 11(א))</w:t>
      </w:r>
      <w:r>
        <w:rPr>
          <w:rFonts w:cs="FrankRuehl" w:hint="cs"/>
          <w:rtl/>
          <w:lang w:eastAsia="en-US"/>
        </w:rPr>
        <w:tab/>
        <w:t>4.40</w:t>
      </w:r>
    </w:p>
    <w:p w14:paraId="2E33015C" w14:textId="77777777" w:rsidR="00B47514" w:rsidRDefault="00B47514" w:rsidP="00B47514">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אגרה בעד תווית חניה, לכל שנה או חלק ממנה (סעיף 3א)</w:t>
      </w:r>
      <w:r>
        <w:rPr>
          <w:rFonts w:cs="FrankRuehl" w:hint="cs"/>
          <w:rtl/>
          <w:lang w:eastAsia="en-US"/>
        </w:rPr>
        <w:tab/>
        <w:t>20.00</w:t>
      </w:r>
    </w:p>
    <w:p w14:paraId="75C7E18A" w14:textId="77777777" w:rsidR="00B14867" w:rsidRPr="0083170D" w:rsidRDefault="00B14867">
      <w:pPr>
        <w:pStyle w:val="P00"/>
        <w:spacing w:before="72"/>
        <w:ind w:left="0" w:right="1134"/>
        <w:rPr>
          <w:rFonts w:cs="FrankRuehl" w:hint="cs"/>
          <w:rtl/>
          <w:lang w:eastAsia="en-US"/>
        </w:rPr>
      </w:pPr>
    </w:p>
    <w:p w14:paraId="1024510A" w14:textId="77777777" w:rsidR="00ED1F0E" w:rsidRPr="0083170D" w:rsidRDefault="00ED1F0E">
      <w:pPr>
        <w:pStyle w:val="P00"/>
        <w:spacing w:before="72"/>
        <w:ind w:left="0" w:right="1134"/>
        <w:rPr>
          <w:rFonts w:cs="FrankRuehl" w:hint="cs"/>
          <w:rtl/>
          <w:lang w:eastAsia="en-US"/>
        </w:rPr>
      </w:pPr>
    </w:p>
    <w:p w14:paraId="5C45A14E" w14:textId="77777777" w:rsidR="00D53848" w:rsidRDefault="0083170D" w:rsidP="0083170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D53848">
        <w:rPr>
          <w:rFonts w:cs="FrankRuehl" w:hint="cs"/>
          <w:sz w:val="26"/>
          <w:szCs w:val="26"/>
          <w:rtl/>
        </w:rPr>
        <w:t>נתאשר</w:t>
      </w:r>
      <w:r>
        <w:rPr>
          <w:rFonts w:cs="FrankRuehl" w:hint="cs"/>
          <w:sz w:val="26"/>
          <w:szCs w:val="26"/>
          <w:rtl/>
        </w:rPr>
        <w:t>.</w:t>
      </w:r>
    </w:p>
    <w:p w14:paraId="764A21C6" w14:textId="77777777" w:rsidR="00ED1F0E" w:rsidRDefault="002B58C6" w:rsidP="002B58C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י"ב בחשון התשמ"א (22 באוקטובר 1980</w:t>
      </w:r>
      <w:r w:rsidR="00ED1F0E">
        <w:rPr>
          <w:rFonts w:cs="FrankRuehl" w:hint="cs"/>
          <w:sz w:val="26"/>
          <w:szCs w:val="26"/>
          <w:rtl/>
        </w:rPr>
        <w:t>)</w:t>
      </w:r>
      <w:r w:rsidR="00ED1F0E">
        <w:rPr>
          <w:rFonts w:cs="FrankRuehl"/>
          <w:sz w:val="26"/>
          <w:szCs w:val="26"/>
          <w:rtl/>
        </w:rPr>
        <w:tab/>
      </w:r>
      <w:r>
        <w:rPr>
          <w:rFonts w:cs="FrankRuehl" w:hint="cs"/>
          <w:sz w:val="26"/>
          <w:szCs w:val="26"/>
          <w:rtl/>
        </w:rPr>
        <w:t>שמואל וינברג</w:t>
      </w:r>
    </w:p>
    <w:p w14:paraId="14FE8D1D" w14:textId="77777777" w:rsidR="00ED1F0E" w:rsidRPr="0083170D" w:rsidRDefault="00ED1F0E" w:rsidP="002B58C6">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0F2ED4">
        <w:rPr>
          <w:rFonts w:cs="FrankRuehl" w:hint="cs"/>
          <w:sz w:val="22"/>
          <w:rtl/>
        </w:rPr>
        <w:t xml:space="preserve">עירית </w:t>
      </w:r>
      <w:r w:rsidR="002B58C6">
        <w:rPr>
          <w:rFonts w:cs="FrankRuehl" w:hint="cs"/>
          <w:sz w:val="22"/>
          <w:rtl/>
        </w:rPr>
        <w:t>בני ברק</w:t>
      </w:r>
    </w:p>
    <w:p w14:paraId="04783F78" w14:textId="77777777" w:rsidR="00ED1F0E" w:rsidRDefault="00D53848" w:rsidP="00371C51">
      <w:pPr>
        <w:pStyle w:val="sig-1"/>
        <w:widowControl/>
        <w:tabs>
          <w:tab w:val="clear" w:pos="851"/>
          <w:tab w:val="clear" w:pos="2835"/>
          <w:tab w:val="clear" w:pos="4820"/>
          <w:tab w:val="left" w:pos="2722"/>
        </w:tabs>
        <w:spacing w:before="72"/>
        <w:ind w:left="0" w:right="1134"/>
        <w:rPr>
          <w:rFonts w:cs="FrankRuehl" w:hint="cs"/>
          <w:sz w:val="26"/>
          <w:szCs w:val="26"/>
          <w:rtl/>
        </w:rPr>
      </w:pPr>
      <w:r>
        <w:rPr>
          <w:rFonts w:cs="FrankRuehl" w:hint="cs"/>
          <w:sz w:val="26"/>
          <w:szCs w:val="26"/>
          <w:rtl/>
        </w:rPr>
        <w:tab/>
        <w:t>אני מסכים.</w:t>
      </w:r>
    </w:p>
    <w:p w14:paraId="14279F56" w14:textId="77777777" w:rsidR="00ED1F0E" w:rsidRDefault="0083170D" w:rsidP="002B58C6">
      <w:pPr>
        <w:pStyle w:val="sig-1"/>
        <w:widowControl/>
        <w:tabs>
          <w:tab w:val="clear" w:pos="851"/>
          <w:tab w:val="clear" w:pos="2835"/>
          <w:tab w:val="clear" w:pos="4820"/>
          <w:tab w:val="center" w:pos="1701"/>
          <w:tab w:val="center" w:pos="3402"/>
        </w:tabs>
        <w:spacing w:before="72"/>
        <w:ind w:left="0" w:right="1134"/>
        <w:rPr>
          <w:rFonts w:cs="FrankRuehl" w:hint="cs"/>
          <w:sz w:val="26"/>
          <w:szCs w:val="26"/>
          <w:rtl/>
        </w:rPr>
      </w:pPr>
      <w:r>
        <w:rPr>
          <w:rFonts w:cs="FrankRuehl" w:hint="cs"/>
          <w:sz w:val="26"/>
          <w:szCs w:val="26"/>
          <w:rtl/>
        </w:rPr>
        <w:tab/>
      </w:r>
      <w:r w:rsidR="002B58C6">
        <w:rPr>
          <w:rFonts w:cs="FrankRuehl" w:hint="cs"/>
          <w:sz w:val="26"/>
          <w:szCs w:val="26"/>
          <w:rtl/>
        </w:rPr>
        <w:t>יוסף בורג</w:t>
      </w:r>
      <w:r w:rsidR="00ED1F0E">
        <w:rPr>
          <w:rFonts w:cs="FrankRuehl" w:hint="cs"/>
          <w:sz w:val="26"/>
          <w:szCs w:val="26"/>
          <w:rtl/>
        </w:rPr>
        <w:tab/>
      </w:r>
      <w:r w:rsidR="002B58C6">
        <w:rPr>
          <w:rFonts w:cs="FrankRuehl" w:hint="cs"/>
          <w:sz w:val="26"/>
          <w:szCs w:val="26"/>
          <w:rtl/>
        </w:rPr>
        <w:t>חיים לנדאו</w:t>
      </w:r>
    </w:p>
    <w:p w14:paraId="4F185752" w14:textId="77777777" w:rsidR="00ED1F0E" w:rsidRPr="0083170D" w:rsidRDefault="0083170D" w:rsidP="0083170D">
      <w:pPr>
        <w:pStyle w:val="sig-1"/>
        <w:widowControl/>
        <w:tabs>
          <w:tab w:val="clear" w:pos="851"/>
          <w:tab w:val="clear" w:pos="2835"/>
          <w:tab w:val="clear" w:pos="4820"/>
          <w:tab w:val="center" w:pos="1701"/>
          <w:tab w:val="center" w:pos="3402"/>
        </w:tabs>
        <w:ind w:left="0" w:right="1134"/>
        <w:rPr>
          <w:rFonts w:cs="FrankRuehl" w:hint="cs"/>
          <w:sz w:val="22"/>
          <w:rtl/>
        </w:rPr>
      </w:pPr>
      <w:r w:rsidRPr="0083170D">
        <w:rPr>
          <w:rFonts w:cs="FrankRuehl" w:hint="cs"/>
          <w:sz w:val="22"/>
          <w:rtl/>
        </w:rPr>
        <w:tab/>
      </w:r>
      <w:r w:rsidR="00ED1F0E" w:rsidRPr="0083170D">
        <w:rPr>
          <w:rFonts w:cs="FrankRuehl" w:hint="cs"/>
          <w:sz w:val="22"/>
          <w:rtl/>
        </w:rPr>
        <w:t>שר הפנים</w:t>
      </w:r>
      <w:r w:rsidR="00ED1F0E" w:rsidRPr="0083170D">
        <w:rPr>
          <w:rFonts w:cs="FrankRuehl" w:hint="cs"/>
          <w:sz w:val="22"/>
          <w:rtl/>
        </w:rPr>
        <w:tab/>
        <w:t>שר התחבורה</w:t>
      </w:r>
    </w:p>
    <w:p w14:paraId="73DABDA7" w14:textId="77777777" w:rsidR="00B14867" w:rsidRPr="0083170D" w:rsidRDefault="00B14867" w:rsidP="0083170D">
      <w:pPr>
        <w:pStyle w:val="P00"/>
        <w:spacing w:before="72"/>
        <w:ind w:left="0" w:right="1134"/>
        <w:rPr>
          <w:rFonts w:cs="FrankRuehl" w:hint="cs"/>
          <w:rtl/>
          <w:lang w:eastAsia="en-US"/>
        </w:rPr>
      </w:pPr>
    </w:p>
    <w:p w14:paraId="29AA99D8" w14:textId="77777777" w:rsidR="00ED1F0E" w:rsidRDefault="00ED1F0E" w:rsidP="0083170D">
      <w:pPr>
        <w:pStyle w:val="P00"/>
        <w:spacing w:before="72"/>
        <w:ind w:left="0" w:right="1134"/>
        <w:rPr>
          <w:rFonts w:cs="FrankRuehl" w:hint="cs"/>
          <w:rtl/>
          <w:lang w:eastAsia="en-US"/>
        </w:rPr>
      </w:pPr>
    </w:p>
    <w:p w14:paraId="10DCB5C9" w14:textId="77777777" w:rsidR="00E63122" w:rsidRPr="00FC2D8F" w:rsidRDefault="00E63122" w:rsidP="00E63122">
      <w:pPr>
        <w:pStyle w:val="P00"/>
        <w:spacing w:before="72"/>
        <w:ind w:left="0" w:right="1134"/>
        <w:rPr>
          <w:rStyle w:val="default"/>
          <w:rFonts w:hint="cs"/>
          <w:sz w:val="16"/>
          <w:szCs w:val="16"/>
          <w:rtl/>
        </w:rPr>
      </w:pPr>
      <w:r w:rsidRPr="00FC2D8F">
        <w:rPr>
          <w:rStyle w:val="default"/>
          <w:rFonts w:hint="cs"/>
          <w:sz w:val="16"/>
          <w:szCs w:val="16"/>
          <w:rtl/>
        </w:rPr>
        <w:t>גפני</w:t>
      </w:r>
    </w:p>
    <w:p w14:paraId="7E3689FA" w14:textId="77777777" w:rsidR="00104727" w:rsidRDefault="00104727" w:rsidP="0083170D">
      <w:pPr>
        <w:pStyle w:val="P00"/>
        <w:spacing w:before="72"/>
        <w:ind w:left="0" w:right="1134"/>
        <w:rPr>
          <w:rFonts w:cs="FrankRuehl"/>
          <w:rtl/>
          <w:lang w:eastAsia="en-US"/>
        </w:rPr>
      </w:pPr>
    </w:p>
    <w:p w14:paraId="0D58313D" w14:textId="77777777" w:rsidR="00104727" w:rsidRDefault="00104727" w:rsidP="0083170D">
      <w:pPr>
        <w:pStyle w:val="P00"/>
        <w:spacing w:before="72"/>
        <w:ind w:left="0" w:right="1134"/>
        <w:rPr>
          <w:rFonts w:cs="FrankRuehl"/>
          <w:rtl/>
          <w:lang w:eastAsia="en-US"/>
        </w:rPr>
      </w:pPr>
    </w:p>
    <w:p w14:paraId="0B65968E" w14:textId="77777777" w:rsidR="00104727" w:rsidRDefault="00104727" w:rsidP="00104727">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34D6B33" w14:textId="77777777" w:rsidR="000F2ED4" w:rsidRPr="00104727" w:rsidRDefault="000F2ED4" w:rsidP="00104727">
      <w:pPr>
        <w:pStyle w:val="P00"/>
        <w:spacing w:before="72"/>
        <w:ind w:left="0" w:right="1134"/>
        <w:jc w:val="center"/>
        <w:rPr>
          <w:rFonts w:cs="David" w:hint="cs"/>
          <w:color w:val="0000FF"/>
          <w:szCs w:val="24"/>
          <w:u w:val="single"/>
          <w:rtl/>
          <w:lang w:eastAsia="en-US"/>
        </w:rPr>
      </w:pPr>
    </w:p>
    <w:sectPr w:rsidR="000F2ED4" w:rsidRPr="0010472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D7AC" w14:textId="77777777" w:rsidR="005C138B" w:rsidRDefault="005C138B">
      <w:r>
        <w:separator/>
      </w:r>
    </w:p>
  </w:endnote>
  <w:endnote w:type="continuationSeparator" w:id="0">
    <w:p w14:paraId="5FF56AEE" w14:textId="77777777" w:rsidR="005C138B" w:rsidRDefault="005C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744A" w14:textId="77777777" w:rsidR="00B765EA" w:rsidRDefault="00B765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D650822" w14:textId="77777777" w:rsidR="00B765EA" w:rsidRDefault="00B765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7F5E49C" w14:textId="77777777" w:rsidR="00B765EA" w:rsidRDefault="00B765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8926" w14:textId="77777777" w:rsidR="00B765EA" w:rsidRDefault="00B765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4727">
      <w:rPr>
        <w:rFonts w:hAnsi="FrankRuehl" w:cs="FrankRuehl"/>
        <w:noProof/>
        <w:sz w:val="24"/>
        <w:szCs w:val="24"/>
        <w:rtl/>
      </w:rPr>
      <w:t>7</w:t>
    </w:r>
    <w:r>
      <w:rPr>
        <w:rFonts w:hAnsi="FrankRuehl" w:cs="FrankRuehl"/>
        <w:sz w:val="24"/>
        <w:szCs w:val="24"/>
        <w:rtl/>
      </w:rPr>
      <w:fldChar w:fldCharType="end"/>
    </w:r>
  </w:p>
  <w:p w14:paraId="7D4352BD" w14:textId="77777777" w:rsidR="00B765EA" w:rsidRDefault="00B765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ACA17FF" w14:textId="77777777" w:rsidR="00B765EA" w:rsidRDefault="00B765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01976" w14:textId="77777777" w:rsidR="005C138B" w:rsidRDefault="005C138B" w:rsidP="00310A88">
      <w:pPr>
        <w:spacing w:before="60" w:line="240" w:lineRule="auto"/>
        <w:ind w:right="1134"/>
      </w:pPr>
      <w:r>
        <w:separator/>
      </w:r>
    </w:p>
  </w:footnote>
  <w:footnote w:type="continuationSeparator" w:id="0">
    <w:p w14:paraId="1858F956" w14:textId="77777777" w:rsidR="005C138B" w:rsidRDefault="005C138B">
      <w:r>
        <w:continuationSeparator/>
      </w:r>
    </w:p>
  </w:footnote>
  <w:footnote w:id="1">
    <w:p w14:paraId="6EFFEA84" w14:textId="77777777" w:rsidR="00B765EA" w:rsidRDefault="00B765EA" w:rsidP="001062B9">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9E76A1">
          <w:rPr>
            <w:rStyle w:val="Hyperlink"/>
            <w:rFonts w:cs="FrankRuehl" w:hint="eastAsia"/>
            <w:sz w:val="22"/>
            <w:szCs w:val="22"/>
            <w:rtl/>
          </w:rPr>
          <w:t>ק</w:t>
        </w:r>
        <w:r w:rsidRPr="009E76A1">
          <w:rPr>
            <w:rStyle w:val="Hyperlink"/>
            <w:rFonts w:cs="FrankRuehl"/>
            <w:sz w:val="22"/>
            <w:szCs w:val="22"/>
            <w:rtl/>
          </w:rPr>
          <w:t xml:space="preserve">"ת </w:t>
        </w:r>
        <w:r w:rsidRPr="009E76A1">
          <w:rPr>
            <w:rStyle w:val="Hyperlink"/>
            <w:rFonts w:cs="FrankRuehl" w:hint="cs"/>
            <w:sz w:val="22"/>
            <w:szCs w:val="22"/>
            <w:rtl/>
          </w:rPr>
          <w:t xml:space="preserve">חש"ם תשמ"א </w:t>
        </w:r>
        <w:r w:rsidRPr="009E76A1">
          <w:rPr>
            <w:rStyle w:val="Hyperlink"/>
            <w:rFonts w:cs="FrankRuehl"/>
            <w:sz w:val="22"/>
            <w:szCs w:val="22"/>
            <w:rtl/>
          </w:rPr>
          <w:t xml:space="preserve">מס' </w:t>
        </w:r>
        <w:r w:rsidRPr="009E76A1">
          <w:rPr>
            <w:rStyle w:val="Hyperlink"/>
            <w:rFonts w:cs="FrankRuehl" w:hint="cs"/>
            <w:sz w:val="22"/>
            <w:szCs w:val="22"/>
            <w:rtl/>
          </w:rPr>
          <w:t>14</w:t>
        </w:r>
      </w:hyperlink>
      <w:r w:rsidRPr="001E3D97">
        <w:rPr>
          <w:rFonts w:cs="FrankRuehl" w:hint="cs"/>
          <w:sz w:val="22"/>
          <w:szCs w:val="22"/>
          <w:rtl/>
        </w:rPr>
        <w:t xml:space="preserve"> מיום </w:t>
      </w:r>
      <w:r>
        <w:rPr>
          <w:rFonts w:cs="FrankRuehl" w:hint="cs"/>
          <w:sz w:val="22"/>
          <w:szCs w:val="22"/>
          <w:rtl/>
        </w:rPr>
        <w:t>21.11.1980</w:t>
      </w:r>
      <w:r w:rsidRPr="001E3D97">
        <w:rPr>
          <w:rFonts w:cs="FrankRuehl" w:hint="cs"/>
          <w:sz w:val="22"/>
          <w:szCs w:val="22"/>
          <w:rtl/>
        </w:rPr>
        <w:t xml:space="preserve"> עמ' </w:t>
      </w:r>
      <w:r>
        <w:rPr>
          <w:rFonts w:cs="FrankRuehl" w:hint="cs"/>
          <w:sz w:val="22"/>
          <w:szCs w:val="22"/>
          <w:rtl/>
        </w:rPr>
        <w:t>210</w:t>
      </w:r>
      <w:r w:rsidRPr="001E3D97">
        <w:rPr>
          <w:rFonts w:cs="FrankRuehl" w:hint="cs"/>
          <w:sz w:val="22"/>
          <w:szCs w:val="22"/>
          <w:rtl/>
        </w:rPr>
        <w:t>.</w:t>
      </w:r>
    </w:p>
    <w:p w14:paraId="6AD4BB9E" w14:textId="77777777" w:rsidR="00B765EA" w:rsidRDefault="00017885" w:rsidP="001E3D97">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B765EA" w:rsidRPr="00233FD3">
          <w:rPr>
            <w:rStyle w:val="Hyperlink"/>
            <w:rFonts w:cs="FrankRuehl" w:hint="cs"/>
            <w:sz w:val="22"/>
            <w:szCs w:val="22"/>
            <w:rtl/>
          </w:rPr>
          <w:t>ק"ת חש"ם תשמ"ה מס' 278</w:t>
        </w:r>
      </w:hyperlink>
      <w:r w:rsidR="00B765EA">
        <w:rPr>
          <w:rFonts w:cs="FrankRuehl" w:hint="cs"/>
          <w:sz w:val="22"/>
          <w:szCs w:val="22"/>
          <w:rtl/>
        </w:rPr>
        <w:t xml:space="preserve"> מיום 14.6.1985 עמ' 356 </w:t>
      </w:r>
      <w:r w:rsidR="00B765EA">
        <w:rPr>
          <w:rFonts w:cs="FrankRuehl"/>
          <w:sz w:val="22"/>
          <w:szCs w:val="22"/>
          <w:rtl/>
        </w:rPr>
        <w:t>–</w:t>
      </w:r>
      <w:r w:rsidR="00B765EA">
        <w:rPr>
          <w:rFonts w:cs="FrankRuehl" w:hint="cs"/>
          <w:sz w:val="22"/>
          <w:szCs w:val="22"/>
          <w:rtl/>
        </w:rPr>
        <w:t xml:space="preserve"> תיקון תשמ"ה-1985.</w:t>
      </w:r>
    </w:p>
    <w:p w14:paraId="7E2E8B5D" w14:textId="77777777" w:rsidR="00A25F1E" w:rsidRDefault="00B765EA" w:rsidP="00A25F1E">
      <w:pPr>
        <w:pStyle w:val="a5"/>
        <w:spacing w:before="72" w:line="240" w:lineRule="auto"/>
        <w:ind w:right="1134"/>
        <w:rPr>
          <w:rFonts w:cs="FrankRuehl" w:hint="cs"/>
          <w:sz w:val="22"/>
          <w:szCs w:val="22"/>
          <w:rtl/>
        </w:rPr>
      </w:pPr>
      <w:hyperlink r:id="rId3" w:history="1">
        <w:r w:rsidRPr="0070069C">
          <w:rPr>
            <w:rStyle w:val="Hyperlink"/>
            <w:rFonts w:cs="FrankRuehl" w:hint="cs"/>
            <w:sz w:val="22"/>
            <w:szCs w:val="22"/>
            <w:rtl/>
          </w:rPr>
          <w:t>ק"ת חש"ם תשמ"ט מס' 394</w:t>
        </w:r>
      </w:hyperlink>
      <w:r>
        <w:rPr>
          <w:rFonts w:cs="FrankRuehl" w:hint="cs"/>
          <w:sz w:val="22"/>
          <w:szCs w:val="22"/>
          <w:rtl/>
        </w:rPr>
        <w:t xml:space="preserve"> מיום 29.1.1989 עמ' 214 </w:t>
      </w:r>
      <w:r>
        <w:rPr>
          <w:rFonts w:cs="FrankRuehl"/>
          <w:sz w:val="22"/>
          <w:szCs w:val="22"/>
          <w:rtl/>
        </w:rPr>
        <w:t>–</w:t>
      </w:r>
      <w:r>
        <w:rPr>
          <w:rFonts w:cs="FrankRuehl" w:hint="cs"/>
          <w:sz w:val="22"/>
          <w:szCs w:val="22"/>
          <w:rtl/>
        </w:rPr>
        <w:t xml:space="preserve"> תיקון תשמ"ט-1989. </w:t>
      </w:r>
    </w:p>
    <w:p w14:paraId="5AA56F70" w14:textId="77777777" w:rsidR="00A25F1E" w:rsidRDefault="00A25F1E" w:rsidP="00104D7F">
      <w:pPr>
        <w:pStyle w:val="a5"/>
        <w:spacing w:before="72" w:line="240" w:lineRule="auto"/>
        <w:ind w:right="1134"/>
        <w:rPr>
          <w:rFonts w:cs="FrankRuehl" w:hint="cs"/>
          <w:sz w:val="22"/>
          <w:szCs w:val="22"/>
          <w:rtl/>
        </w:rPr>
      </w:pPr>
      <w:hyperlink r:id="rId4" w:history="1">
        <w:r w:rsidRPr="00A25F1E">
          <w:rPr>
            <w:rStyle w:val="Hyperlink"/>
            <w:rFonts w:cs="FrankRuehl"/>
            <w:sz w:val="22"/>
            <w:szCs w:val="22"/>
            <w:rtl/>
          </w:rPr>
          <w:t xml:space="preserve">ק"ת חש"ם תשמ"ט </w:t>
        </w:r>
        <w:r w:rsidR="00B765EA" w:rsidRPr="00A25F1E">
          <w:rPr>
            <w:rStyle w:val="Hyperlink"/>
            <w:rFonts w:cs="FrankRuehl" w:hint="cs"/>
            <w:sz w:val="22"/>
            <w:szCs w:val="22"/>
            <w:rtl/>
          </w:rPr>
          <w:t>מס' 403</w:t>
        </w:r>
      </w:hyperlink>
      <w:r w:rsidR="00B765EA">
        <w:rPr>
          <w:rFonts w:cs="FrankRuehl" w:hint="cs"/>
          <w:sz w:val="22"/>
          <w:szCs w:val="22"/>
          <w:rtl/>
        </w:rPr>
        <w:t xml:space="preserve"> מיום 1.6.1989 עמ' 347 </w:t>
      </w:r>
      <w:r w:rsidR="00B765EA">
        <w:rPr>
          <w:rFonts w:cs="FrankRuehl"/>
          <w:sz w:val="22"/>
          <w:szCs w:val="22"/>
          <w:rtl/>
        </w:rPr>
        <w:t>–</w:t>
      </w:r>
      <w:r w:rsidR="00B765EA">
        <w:rPr>
          <w:rFonts w:cs="FrankRuehl" w:hint="cs"/>
          <w:sz w:val="22"/>
          <w:szCs w:val="22"/>
          <w:rtl/>
        </w:rPr>
        <w:t xml:space="preserve"> תיקון (מס' 2) תשמ"ט-1989</w:t>
      </w:r>
      <w:r w:rsidR="00EE0C01">
        <w:rPr>
          <w:rFonts w:cs="FrankRuehl" w:hint="cs"/>
          <w:sz w:val="22"/>
          <w:szCs w:val="22"/>
          <w:rtl/>
        </w:rPr>
        <w:t xml:space="preserve"> </w:t>
      </w:r>
      <w:r w:rsidR="00EE0C01" w:rsidRPr="00104D7F">
        <w:rPr>
          <w:rFonts w:cs="FrankRuehl" w:hint="cs"/>
          <w:sz w:val="22"/>
          <w:szCs w:val="22"/>
          <w:highlight w:val="lightGray"/>
          <w:rtl/>
        </w:rPr>
        <w:t xml:space="preserve">(ת"ט </w:t>
      </w:r>
      <w:r w:rsidRPr="00104D7F">
        <w:rPr>
          <w:rFonts w:cs="FrankRuehl" w:hint="cs"/>
          <w:sz w:val="22"/>
          <w:szCs w:val="22"/>
          <w:highlight w:val="lightGray"/>
          <w:rtl/>
        </w:rPr>
        <w:t>***</w:t>
      </w:r>
      <w:r w:rsidR="00104D7F" w:rsidRPr="00104D7F">
        <w:rPr>
          <w:rFonts w:cs="FrankRuehl" w:hint="cs"/>
          <w:sz w:val="22"/>
          <w:szCs w:val="22"/>
          <w:highlight w:val="lightGray"/>
          <w:rtl/>
        </w:rPr>
        <w:t xml:space="preserve"> </w:t>
      </w:r>
      <w:hyperlink r:id="rId5" w:history="1">
        <w:r w:rsidR="00EE0C01" w:rsidRPr="00104D7F">
          <w:rPr>
            <w:rStyle w:val="Hyperlink"/>
            <w:rFonts w:cs="FrankRuehl" w:hint="cs"/>
            <w:sz w:val="22"/>
            <w:szCs w:val="22"/>
            <w:highlight w:val="lightGray"/>
            <w:rtl/>
          </w:rPr>
          <w:t>ק"ת חש"ם תשנ"ב מס' 479</w:t>
        </w:r>
      </w:hyperlink>
      <w:r w:rsidR="00EE0C01" w:rsidRPr="00104D7F">
        <w:rPr>
          <w:rFonts w:cs="FrankRuehl" w:hint="cs"/>
          <w:sz w:val="22"/>
          <w:szCs w:val="22"/>
          <w:highlight w:val="lightGray"/>
          <w:rtl/>
        </w:rPr>
        <w:t xml:space="preserve"> מיום 9.4.1992 עמ' 352)</w:t>
      </w:r>
      <w:r w:rsidR="00B765EA" w:rsidRPr="00104D7F">
        <w:rPr>
          <w:rFonts w:cs="FrankRuehl" w:hint="cs"/>
          <w:sz w:val="22"/>
          <w:szCs w:val="22"/>
          <w:highlight w:val="lightGray"/>
          <w:rtl/>
        </w:rPr>
        <w:t>.</w:t>
      </w:r>
      <w:r w:rsidR="00104D7F" w:rsidRPr="00104D7F">
        <w:rPr>
          <w:rFonts w:cs="FrankRuehl" w:hint="cs"/>
          <w:sz w:val="22"/>
          <w:szCs w:val="22"/>
          <w:highlight w:val="lightGray"/>
          <w:rtl/>
        </w:rPr>
        <w:t xml:space="preserve"> </w:t>
      </w:r>
      <w:r w:rsidRPr="00104D7F">
        <w:rPr>
          <w:rFonts w:cs="FrankRuehl" w:hint="cs"/>
          <w:sz w:val="22"/>
          <w:szCs w:val="22"/>
          <w:highlight w:val="lightGray"/>
          <w:rtl/>
        </w:rPr>
        <w:t>###</w:t>
      </w:r>
    </w:p>
    <w:p w14:paraId="17B0F0E2" w14:textId="77777777" w:rsidR="000E2AE3" w:rsidRDefault="000E2AE3" w:rsidP="001E3D97">
      <w:pPr>
        <w:pStyle w:val="a5"/>
        <w:spacing w:before="72" w:line="240" w:lineRule="auto"/>
        <w:ind w:right="1134"/>
        <w:rPr>
          <w:rFonts w:cs="FrankRuehl" w:hint="cs"/>
          <w:sz w:val="22"/>
          <w:szCs w:val="22"/>
          <w:rtl/>
        </w:rPr>
      </w:pPr>
      <w:hyperlink r:id="rId6" w:history="1">
        <w:r w:rsidR="009813AB" w:rsidRPr="000E2AE3">
          <w:rPr>
            <w:rStyle w:val="Hyperlink"/>
            <w:rFonts w:cs="FrankRuehl" w:hint="cs"/>
            <w:sz w:val="22"/>
            <w:szCs w:val="22"/>
            <w:rtl/>
          </w:rPr>
          <w:t>ק"ת חש"ם תש"ן מס'</w:t>
        </w:r>
        <w:r w:rsidR="00B765EA" w:rsidRPr="000E2AE3">
          <w:rPr>
            <w:rStyle w:val="Hyperlink"/>
            <w:rFonts w:cs="FrankRuehl" w:hint="cs"/>
            <w:sz w:val="22"/>
            <w:szCs w:val="22"/>
            <w:rtl/>
          </w:rPr>
          <w:t xml:space="preserve"> 425</w:t>
        </w:r>
      </w:hyperlink>
      <w:r w:rsidR="009813AB">
        <w:rPr>
          <w:rFonts w:cs="FrankRuehl" w:hint="cs"/>
          <w:sz w:val="22"/>
          <w:szCs w:val="22"/>
          <w:rtl/>
        </w:rPr>
        <w:t xml:space="preserve"> מיום 31.5.1990 עמ' 246 </w:t>
      </w:r>
      <w:r w:rsidR="009813AB">
        <w:rPr>
          <w:rFonts w:cs="FrankRuehl"/>
          <w:sz w:val="22"/>
          <w:szCs w:val="22"/>
          <w:rtl/>
        </w:rPr>
        <w:t>–</w:t>
      </w:r>
      <w:r w:rsidR="009813AB">
        <w:rPr>
          <w:rFonts w:cs="FrankRuehl" w:hint="cs"/>
          <w:sz w:val="22"/>
          <w:szCs w:val="22"/>
          <w:rtl/>
        </w:rPr>
        <w:t xml:space="preserve"> תיקון תש"ן-1990.</w:t>
      </w:r>
    </w:p>
    <w:p w14:paraId="7A15D5BB" w14:textId="77777777" w:rsidR="00523078" w:rsidRDefault="00EE0C01" w:rsidP="00EE0C01">
      <w:pPr>
        <w:pStyle w:val="a5"/>
        <w:spacing w:before="72" w:line="240" w:lineRule="auto"/>
        <w:ind w:right="1134"/>
        <w:rPr>
          <w:rFonts w:cs="FrankRuehl" w:hint="cs"/>
          <w:sz w:val="22"/>
          <w:szCs w:val="22"/>
          <w:rtl/>
        </w:rPr>
      </w:pPr>
      <w:hyperlink r:id="rId7" w:history="1">
        <w:r w:rsidR="000E2AE3" w:rsidRPr="00EE0C01">
          <w:rPr>
            <w:rStyle w:val="Hyperlink"/>
            <w:rFonts w:cs="FrankRuehl" w:hint="cs"/>
            <w:sz w:val="22"/>
            <w:szCs w:val="22"/>
            <w:rtl/>
          </w:rPr>
          <w:t>ק"ת חש"ם תשנ"ב מס'</w:t>
        </w:r>
        <w:r w:rsidR="00B765EA" w:rsidRPr="00EE0C01">
          <w:rPr>
            <w:rStyle w:val="Hyperlink"/>
            <w:rFonts w:cs="FrankRuehl" w:hint="cs"/>
            <w:sz w:val="22"/>
            <w:szCs w:val="22"/>
            <w:rtl/>
          </w:rPr>
          <w:t xml:space="preserve"> 479</w:t>
        </w:r>
      </w:hyperlink>
      <w:r w:rsidR="000E2AE3">
        <w:rPr>
          <w:rFonts w:cs="FrankRuehl" w:hint="cs"/>
          <w:sz w:val="22"/>
          <w:szCs w:val="22"/>
          <w:rtl/>
        </w:rPr>
        <w:t xml:space="preserve"> מיום 9.4.1992 עמ' 330 </w:t>
      </w:r>
      <w:r w:rsidR="000E2AE3">
        <w:rPr>
          <w:rFonts w:cs="FrankRuehl"/>
          <w:sz w:val="22"/>
          <w:szCs w:val="22"/>
          <w:rtl/>
        </w:rPr>
        <w:t>–</w:t>
      </w:r>
      <w:r w:rsidR="000E2AE3">
        <w:rPr>
          <w:rFonts w:cs="FrankRuehl" w:hint="cs"/>
          <w:sz w:val="22"/>
          <w:szCs w:val="22"/>
          <w:rtl/>
        </w:rPr>
        <w:t xml:space="preserve"> תיקון תשנ"ב-1992.</w:t>
      </w:r>
    </w:p>
    <w:p w14:paraId="32B559A6" w14:textId="77777777" w:rsidR="00B765EA" w:rsidRPr="001E3D97" w:rsidRDefault="00B47514" w:rsidP="00EE0C01">
      <w:pPr>
        <w:pStyle w:val="a5"/>
        <w:spacing w:before="72" w:line="240" w:lineRule="auto"/>
        <w:ind w:right="1134"/>
        <w:rPr>
          <w:rFonts w:cs="FrankRuehl" w:hint="cs"/>
          <w:sz w:val="22"/>
          <w:szCs w:val="22"/>
          <w:rtl/>
        </w:rPr>
      </w:pPr>
      <w:hyperlink r:id="rId8" w:history="1">
        <w:r w:rsidR="00523078" w:rsidRPr="00B47514">
          <w:rPr>
            <w:rStyle w:val="Hyperlink"/>
            <w:rFonts w:cs="FrankRuehl" w:hint="cs"/>
            <w:sz w:val="22"/>
            <w:szCs w:val="22"/>
            <w:rtl/>
          </w:rPr>
          <w:t>ק"ת חש"ם תשס"ז מס'</w:t>
        </w:r>
        <w:r w:rsidR="000E2AE3" w:rsidRPr="00B47514">
          <w:rPr>
            <w:rStyle w:val="Hyperlink"/>
            <w:rFonts w:cs="FrankRuehl" w:hint="cs"/>
            <w:sz w:val="22"/>
            <w:szCs w:val="22"/>
            <w:rtl/>
          </w:rPr>
          <w:t xml:space="preserve"> </w:t>
        </w:r>
        <w:r w:rsidR="00B765EA" w:rsidRPr="00B47514">
          <w:rPr>
            <w:rStyle w:val="Hyperlink"/>
            <w:rFonts w:cs="FrankRuehl" w:hint="cs"/>
            <w:sz w:val="22"/>
            <w:szCs w:val="22"/>
            <w:rtl/>
          </w:rPr>
          <w:t>704</w:t>
        </w:r>
      </w:hyperlink>
      <w:r w:rsidR="00523078">
        <w:rPr>
          <w:rFonts w:cs="FrankRuehl" w:hint="cs"/>
          <w:sz w:val="22"/>
          <w:szCs w:val="22"/>
          <w:rtl/>
        </w:rPr>
        <w:t xml:space="preserve"> מיום 14.6.2007 עמ' 346 </w:t>
      </w:r>
      <w:r w:rsidR="00523078">
        <w:rPr>
          <w:rFonts w:cs="FrankRuehl"/>
          <w:sz w:val="22"/>
          <w:szCs w:val="22"/>
          <w:rtl/>
        </w:rPr>
        <w:t>–</w:t>
      </w:r>
      <w:r w:rsidR="00523078">
        <w:rPr>
          <w:rFonts w:cs="FrankRuehl" w:hint="cs"/>
          <w:sz w:val="22"/>
          <w:szCs w:val="22"/>
          <w:rtl/>
        </w:rPr>
        <w:t xml:space="preserve"> תיקון תשס"ז-2007</w:t>
      </w:r>
      <w:r>
        <w:rPr>
          <w:rFonts w:cs="FrankRuehl" w:hint="cs"/>
          <w:sz w:val="22"/>
          <w:szCs w:val="22"/>
          <w:rtl/>
        </w:rPr>
        <w:t xml:space="preserve">; </w:t>
      </w:r>
      <w:r w:rsidR="00104D7F">
        <w:rPr>
          <w:rFonts w:cs="FrankRuehl" w:hint="cs"/>
          <w:sz w:val="22"/>
          <w:szCs w:val="22"/>
          <w:rtl/>
        </w:rPr>
        <w:t xml:space="preserve">$$$ </w:t>
      </w:r>
      <w:r>
        <w:rPr>
          <w:rFonts w:cs="FrankRuehl" w:hint="cs"/>
          <w:sz w:val="22"/>
          <w:szCs w:val="22"/>
          <w:rtl/>
        </w:rPr>
        <w:t>תחילתו ביום פרסומו</w:t>
      </w:r>
      <w:r w:rsidR="00523078">
        <w:rPr>
          <w:rFonts w:cs="FrankRuehl" w:hint="cs"/>
          <w:sz w:val="22"/>
          <w:szCs w:val="22"/>
          <w:rtl/>
        </w:rPr>
        <w:t>.</w:t>
      </w:r>
      <w:r w:rsidR="00104D7F">
        <w:rPr>
          <w:rFonts w:cs="FrankRuehl" w:hint="cs"/>
          <w:sz w:val="22"/>
          <w:szCs w:val="22"/>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87A2" w14:textId="77777777" w:rsidR="00B765EA" w:rsidRDefault="00B765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9FE2192" w14:textId="77777777" w:rsidR="00B765EA" w:rsidRDefault="00B765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5AE86F" w14:textId="77777777" w:rsidR="00B765EA" w:rsidRDefault="00B765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F28E" w14:textId="77777777" w:rsidR="00B765EA" w:rsidRPr="00836768" w:rsidRDefault="00B765EA" w:rsidP="00B14867">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לבני ברק</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תשמ"א-1980</w:t>
    </w:r>
  </w:p>
  <w:p w14:paraId="527F0847" w14:textId="77777777" w:rsidR="00B765EA" w:rsidRDefault="00B765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6D6BB3" w14:textId="77777777" w:rsidR="00B765EA" w:rsidRDefault="00B765E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17885"/>
    <w:rsid w:val="000361EC"/>
    <w:rsid w:val="0007152E"/>
    <w:rsid w:val="000A3D12"/>
    <w:rsid w:val="000C4662"/>
    <w:rsid w:val="000E071F"/>
    <w:rsid w:val="000E2AE3"/>
    <w:rsid w:val="000F2ED4"/>
    <w:rsid w:val="000F3097"/>
    <w:rsid w:val="00104727"/>
    <w:rsid w:val="00104D7F"/>
    <w:rsid w:val="001062B9"/>
    <w:rsid w:val="0011061D"/>
    <w:rsid w:val="0011319B"/>
    <w:rsid w:val="0013121F"/>
    <w:rsid w:val="001422F6"/>
    <w:rsid w:val="0014241D"/>
    <w:rsid w:val="00153917"/>
    <w:rsid w:val="00175FD5"/>
    <w:rsid w:val="001A06B2"/>
    <w:rsid w:val="001E3D97"/>
    <w:rsid w:val="001E795D"/>
    <w:rsid w:val="001F1D47"/>
    <w:rsid w:val="00206338"/>
    <w:rsid w:val="002114DB"/>
    <w:rsid w:val="00230FA6"/>
    <w:rsid w:val="00233FD3"/>
    <w:rsid w:val="00245E88"/>
    <w:rsid w:val="00251B00"/>
    <w:rsid w:val="00252A56"/>
    <w:rsid w:val="00257A1B"/>
    <w:rsid w:val="002B58C6"/>
    <w:rsid w:val="002B5FA7"/>
    <w:rsid w:val="002D64BA"/>
    <w:rsid w:val="00310A88"/>
    <w:rsid w:val="003152F0"/>
    <w:rsid w:val="00365A17"/>
    <w:rsid w:val="00365A9F"/>
    <w:rsid w:val="00371C51"/>
    <w:rsid w:val="0038339D"/>
    <w:rsid w:val="003A0679"/>
    <w:rsid w:val="003B49CC"/>
    <w:rsid w:val="003B5BEF"/>
    <w:rsid w:val="003D6BDE"/>
    <w:rsid w:val="003D79A9"/>
    <w:rsid w:val="00403970"/>
    <w:rsid w:val="00411040"/>
    <w:rsid w:val="00430C40"/>
    <w:rsid w:val="00433B2E"/>
    <w:rsid w:val="004465DF"/>
    <w:rsid w:val="00463484"/>
    <w:rsid w:val="00467412"/>
    <w:rsid w:val="004D562B"/>
    <w:rsid w:val="004E183E"/>
    <w:rsid w:val="00510E9C"/>
    <w:rsid w:val="0052289E"/>
    <w:rsid w:val="00523078"/>
    <w:rsid w:val="005406E1"/>
    <w:rsid w:val="00554A4D"/>
    <w:rsid w:val="005856BF"/>
    <w:rsid w:val="005C138B"/>
    <w:rsid w:val="005E214E"/>
    <w:rsid w:val="005E7C59"/>
    <w:rsid w:val="00672E5A"/>
    <w:rsid w:val="0068755F"/>
    <w:rsid w:val="006969BA"/>
    <w:rsid w:val="006D24F9"/>
    <w:rsid w:val="006F1011"/>
    <w:rsid w:val="0070069C"/>
    <w:rsid w:val="007105B2"/>
    <w:rsid w:val="0071535D"/>
    <w:rsid w:val="00772582"/>
    <w:rsid w:val="00775F0D"/>
    <w:rsid w:val="007A652E"/>
    <w:rsid w:val="00824F12"/>
    <w:rsid w:val="0083170D"/>
    <w:rsid w:val="00836768"/>
    <w:rsid w:val="00861A87"/>
    <w:rsid w:val="0086268F"/>
    <w:rsid w:val="008B56A0"/>
    <w:rsid w:val="008B69DB"/>
    <w:rsid w:val="008C5732"/>
    <w:rsid w:val="008C5DD9"/>
    <w:rsid w:val="008E426D"/>
    <w:rsid w:val="0090042E"/>
    <w:rsid w:val="00910881"/>
    <w:rsid w:val="00947027"/>
    <w:rsid w:val="00951710"/>
    <w:rsid w:val="0095752E"/>
    <w:rsid w:val="009813AB"/>
    <w:rsid w:val="009816BF"/>
    <w:rsid w:val="0098769C"/>
    <w:rsid w:val="009C6B36"/>
    <w:rsid w:val="009E76A1"/>
    <w:rsid w:val="00A22B62"/>
    <w:rsid w:val="00A2447F"/>
    <w:rsid w:val="00A25F1E"/>
    <w:rsid w:val="00A317E3"/>
    <w:rsid w:val="00A774F4"/>
    <w:rsid w:val="00A978B9"/>
    <w:rsid w:val="00AB0D72"/>
    <w:rsid w:val="00AB4F93"/>
    <w:rsid w:val="00AB66D2"/>
    <w:rsid w:val="00AE4C59"/>
    <w:rsid w:val="00B01CFA"/>
    <w:rsid w:val="00B14867"/>
    <w:rsid w:val="00B3030C"/>
    <w:rsid w:val="00B34583"/>
    <w:rsid w:val="00B4384C"/>
    <w:rsid w:val="00B47514"/>
    <w:rsid w:val="00B576A2"/>
    <w:rsid w:val="00B7222D"/>
    <w:rsid w:val="00B765EA"/>
    <w:rsid w:val="00B84274"/>
    <w:rsid w:val="00BB70F6"/>
    <w:rsid w:val="00BB7A7C"/>
    <w:rsid w:val="00BF1FD0"/>
    <w:rsid w:val="00C113F5"/>
    <w:rsid w:val="00C13DC5"/>
    <w:rsid w:val="00CA6F95"/>
    <w:rsid w:val="00CD3A7D"/>
    <w:rsid w:val="00D143FA"/>
    <w:rsid w:val="00D1649F"/>
    <w:rsid w:val="00D2143D"/>
    <w:rsid w:val="00D24704"/>
    <w:rsid w:val="00D27E58"/>
    <w:rsid w:val="00D36B74"/>
    <w:rsid w:val="00D53848"/>
    <w:rsid w:val="00DA0A4D"/>
    <w:rsid w:val="00DC3593"/>
    <w:rsid w:val="00E04635"/>
    <w:rsid w:val="00E16219"/>
    <w:rsid w:val="00E41423"/>
    <w:rsid w:val="00E46E21"/>
    <w:rsid w:val="00E63122"/>
    <w:rsid w:val="00E944D0"/>
    <w:rsid w:val="00ED1F0E"/>
    <w:rsid w:val="00EE0C01"/>
    <w:rsid w:val="00EE63C6"/>
    <w:rsid w:val="00F320D0"/>
    <w:rsid w:val="00F456F3"/>
    <w:rsid w:val="00F91890"/>
    <w:rsid w:val="00FA304E"/>
    <w:rsid w:val="00FC4D95"/>
    <w:rsid w:val="00FE2E0A"/>
    <w:rsid w:val="00FE6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524BA9"/>
  <w15:chartTrackingRefBased/>
  <w15:docId w15:val="{BAD4D8A0-6DE1-48B2-984F-4B56D5A5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704.pdf" TargetMode="External"/><Relationship Id="rId3" Type="http://schemas.openxmlformats.org/officeDocument/2006/relationships/hyperlink" Target="http://www.nevo.co.il/Law_word/law07/mekomi-0394.pdf" TargetMode="External"/><Relationship Id="rId7" Type="http://schemas.openxmlformats.org/officeDocument/2006/relationships/hyperlink" Target="http://www.nevo.co.il/Law_word/law07/mekomi-0479.pdf" TargetMode="External"/><Relationship Id="rId2" Type="http://schemas.openxmlformats.org/officeDocument/2006/relationships/hyperlink" Target="http://www.nevo.co.il/Law_word/law07/mekomi-0278.pdf" TargetMode="External"/><Relationship Id="rId1" Type="http://schemas.openxmlformats.org/officeDocument/2006/relationships/hyperlink" Target="http://www.nevo.co.il/Law_word/law07/mekomi-0014.pdf" TargetMode="External"/><Relationship Id="rId6" Type="http://schemas.openxmlformats.org/officeDocument/2006/relationships/hyperlink" Target="http://www.nevo.co.il/Law_word/law07/mekomi-0425.pdf" TargetMode="External"/><Relationship Id="rId5" Type="http://schemas.openxmlformats.org/officeDocument/2006/relationships/hyperlink" Target="http://www.nevo.co.il/Law_word/law07/mekomi-0479.pdf" TargetMode="External"/><Relationship Id="rId4" Type="http://schemas.openxmlformats.org/officeDocument/2006/relationships/hyperlink" Target="http://www.nevo.co.il/Law_word/law07/mekomi-04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2226</Words>
  <Characters>12694</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14891</CharactersWithSpaces>
  <SharedDoc>false</SharedDoc>
  <HLinks>
    <vt:vector size="162" baseType="variant">
      <vt:variant>
        <vt:i4>393283</vt:i4>
      </vt:variant>
      <vt:variant>
        <vt:i4>133</vt:i4>
      </vt:variant>
      <vt:variant>
        <vt:i4>0</vt:i4>
      </vt:variant>
      <vt:variant>
        <vt:i4>5</vt:i4>
      </vt:variant>
      <vt:variant>
        <vt:lpwstr>http://www.nevo.co.il/advertisements/nevo-100.doc</vt:lpwstr>
      </vt:variant>
      <vt:variant>
        <vt:lpwstr/>
      </vt:variant>
      <vt:variant>
        <vt:i4>5570569</vt:i4>
      </vt:variant>
      <vt:variant>
        <vt:i4>102</vt:i4>
      </vt:variant>
      <vt:variant>
        <vt:i4>0</vt:i4>
      </vt:variant>
      <vt:variant>
        <vt:i4>5</vt:i4>
      </vt:variant>
      <vt:variant>
        <vt:lpwstr/>
      </vt:variant>
      <vt:variant>
        <vt:lpwstr>med0</vt:lpwstr>
      </vt:variant>
      <vt:variant>
        <vt:i4>3473451</vt:i4>
      </vt:variant>
      <vt:variant>
        <vt:i4>96</vt:i4>
      </vt:variant>
      <vt:variant>
        <vt:i4>0</vt:i4>
      </vt:variant>
      <vt:variant>
        <vt:i4>5</vt:i4>
      </vt:variant>
      <vt:variant>
        <vt:lpwstr/>
      </vt:variant>
      <vt:variant>
        <vt:lpwstr>Seif16</vt:lpwstr>
      </vt:variant>
      <vt:variant>
        <vt:i4>3604523</vt:i4>
      </vt:variant>
      <vt:variant>
        <vt:i4>90</vt:i4>
      </vt:variant>
      <vt:variant>
        <vt:i4>0</vt:i4>
      </vt:variant>
      <vt:variant>
        <vt:i4>5</vt:i4>
      </vt:variant>
      <vt:variant>
        <vt:lpwstr/>
      </vt:variant>
      <vt:variant>
        <vt:lpwstr>Seif14</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3407915</vt:i4>
      </vt:variant>
      <vt:variant>
        <vt:i4>18</vt:i4>
      </vt:variant>
      <vt:variant>
        <vt:i4>0</vt:i4>
      </vt:variant>
      <vt:variant>
        <vt:i4>5</vt:i4>
      </vt:variant>
      <vt:variant>
        <vt:lpwstr/>
      </vt:variant>
      <vt:variant>
        <vt:lpwstr>Seif17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8257565</vt:i4>
      </vt:variant>
      <vt:variant>
        <vt:i4>21</vt:i4>
      </vt:variant>
      <vt:variant>
        <vt:i4>0</vt:i4>
      </vt:variant>
      <vt:variant>
        <vt:i4>5</vt:i4>
      </vt:variant>
      <vt:variant>
        <vt:lpwstr>http://www.nevo.co.il/Law_word/law07/mekomi-0704.pdf</vt:lpwstr>
      </vt:variant>
      <vt:variant>
        <vt:lpwstr/>
      </vt:variant>
      <vt:variant>
        <vt:i4>7340058</vt:i4>
      </vt:variant>
      <vt:variant>
        <vt:i4>18</vt:i4>
      </vt:variant>
      <vt:variant>
        <vt:i4>0</vt:i4>
      </vt:variant>
      <vt:variant>
        <vt:i4>5</vt:i4>
      </vt:variant>
      <vt:variant>
        <vt:lpwstr>http://www.nevo.co.il/Law_word/law07/mekomi-0479.pdf</vt:lpwstr>
      </vt:variant>
      <vt:variant>
        <vt:lpwstr/>
      </vt:variant>
      <vt:variant>
        <vt:i4>8126495</vt:i4>
      </vt:variant>
      <vt:variant>
        <vt:i4>15</vt:i4>
      </vt:variant>
      <vt:variant>
        <vt:i4>0</vt:i4>
      </vt:variant>
      <vt:variant>
        <vt:i4>5</vt:i4>
      </vt:variant>
      <vt:variant>
        <vt:lpwstr>http://www.nevo.co.il/Law_word/law07/mekomi-0425.pdf</vt:lpwstr>
      </vt:variant>
      <vt:variant>
        <vt:lpwstr/>
      </vt:variant>
      <vt:variant>
        <vt:i4>7340058</vt:i4>
      </vt:variant>
      <vt:variant>
        <vt:i4>12</vt:i4>
      </vt:variant>
      <vt:variant>
        <vt:i4>0</vt:i4>
      </vt:variant>
      <vt:variant>
        <vt:i4>5</vt:i4>
      </vt:variant>
      <vt:variant>
        <vt:lpwstr>http://www.nevo.co.il/Law_word/law07/mekomi-0479.pdf</vt:lpwstr>
      </vt:variant>
      <vt:variant>
        <vt:lpwstr/>
      </vt:variant>
      <vt:variant>
        <vt:i4>7995421</vt:i4>
      </vt:variant>
      <vt:variant>
        <vt:i4>9</vt:i4>
      </vt:variant>
      <vt:variant>
        <vt:i4>0</vt:i4>
      </vt:variant>
      <vt:variant>
        <vt:i4>5</vt:i4>
      </vt:variant>
      <vt:variant>
        <vt:lpwstr>http://www.nevo.co.il/Law_word/law07/mekomi-0403.pdf</vt:lpwstr>
      </vt:variant>
      <vt:variant>
        <vt:lpwstr/>
      </vt:variant>
      <vt:variant>
        <vt:i4>7995412</vt:i4>
      </vt:variant>
      <vt:variant>
        <vt:i4>6</vt:i4>
      </vt:variant>
      <vt:variant>
        <vt:i4>0</vt:i4>
      </vt:variant>
      <vt:variant>
        <vt:i4>5</vt:i4>
      </vt:variant>
      <vt:variant>
        <vt:lpwstr>http://www.nevo.co.il/Law_word/law07/mekomi-0394.pdf</vt:lpwstr>
      </vt:variant>
      <vt:variant>
        <vt:lpwstr/>
      </vt:variant>
      <vt:variant>
        <vt:i4>7798810</vt:i4>
      </vt:variant>
      <vt:variant>
        <vt:i4>3</vt:i4>
      </vt:variant>
      <vt:variant>
        <vt:i4>0</vt:i4>
      </vt:variant>
      <vt:variant>
        <vt:i4>5</vt:i4>
      </vt:variant>
      <vt:variant>
        <vt:lpwstr>http://www.nevo.co.il/Law_word/law07/mekomi-0278.pdf</vt:lpwstr>
      </vt:variant>
      <vt:variant>
        <vt:lpwstr/>
      </vt:variant>
      <vt:variant>
        <vt:i4>7929884</vt:i4>
      </vt:variant>
      <vt:variant>
        <vt:i4>0</vt:i4>
      </vt:variant>
      <vt:variant>
        <vt:i4>0</vt:i4>
      </vt:variant>
      <vt:variant>
        <vt:i4>5</vt:i4>
      </vt:variant>
      <vt:variant>
        <vt:lpwstr>http://www.nevo.co.il/Law_word/law07/mekomi-0014.pdf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 ברק (העמדת רכב וחנייתו), תשמ"א-1980</vt:lpwstr>
  </property>
  <property fmtid="{D5CDD505-2E9C-101B-9397-08002B2CF9AE}" pid="5" name="LAWNUMBER">
    <vt:lpwstr>013_005</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vt:lpwstr>
  </property>
  <property fmtid="{D5CDD505-2E9C-101B-9397-08002B2CF9AE}" pid="65" name="MEKOR_NAME2">
    <vt:lpwstr>פקודת התעבורה</vt:lpwstr>
  </property>
  <property fmtid="{D5CDD505-2E9C-101B-9397-08002B2CF9AE}" pid="66" name="MEKOR_SAIF2">
    <vt:lpwstr>77X</vt:lpwstr>
  </property>
</Properties>
</file>