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301CDE" w14:textId="77777777" w:rsidR="0091524D" w:rsidRDefault="0091524D" w:rsidP="0037759C">
      <w:pPr>
        <w:pStyle w:val="big-header"/>
        <w:ind w:left="0" w:right="1134"/>
        <w:outlineLvl w:val="0"/>
        <w:rPr>
          <w:rFonts w:cs="FrankRuehl"/>
          <w:sz w:val="32"/>
        </w:rPr>
      </w:pPr>
      <w:r>
        <w:rPr>
          <w:rFonts w:cs="FrankRuehl" w:hint="cs"/>
          <w:sz w:val="32"/>
          <w:rtl/>
        </w:rPr>
        <w:t xml:space="preserve">חוק עזר </w:t>
      </w:r>
      <w:r w:rsidR="0037759C">
        <w:rPr>
          <w:rFonts w:cs="FrankRuehl" w:hint="cs"/>
          <w:sz w:val="32"/>
          <w:rtl/>
        </w:rPr>
        <w:t>לבני-ברק</w:t>
      </w:r>
      <w:r>
        <w:rPr>
          <w:rFonts w:cs="FrankRuehl" w:hint="cs"/>
          <w:sz w:val="32"/>
          <w:rtl/>
        </w:rPr>
        <w:t xml:space="preserve"> (</w:t>
      </w:r>
      <w:r w:rsidR="00976500">
        <w:rPr>
          <w:rFonts w:cs="FrankRuehl" w:hint="cs"/>
          <w:sz w:val="32"/>
          <w:rtl/>
        </w:rPr>
        <w:t>הצמדה למדד</w:t>
      </w:r>
      <w:r>
        <w:rPr>
          <w:rFonts w:cs="FrankRuehl" w:hint="cs"/>
          <w:sz w:val="32"/>
          <w:rtl/>
        </w:rPr>
        <w:t xml:space="preserve">), </w:t>
      </w:r>
      <w:r w:rsidR="0065674C">
        <w:rPr>
          <w:rFonts w:cs="FrankRuehl" w:hint="cs"/>
          <w:sz w:val="32"/>
          <w:rtl/>
        </w:rPr>
        <w:t>תשמ"</w:t>
      </w:r>
      <w:r w:rsidR="0037759C">
        <w:rPr>
          <w:rFonts w:cs="FrankRuehl" w:hint="cs"/>
          <w:sz w:val="32"/>
          <w:rtl/>
        </w:rPr>
        <w:t>ג</w:t>
      </w:r>
      <w:r w:rsidR="00D70B3F">
        <w:rPr>
          <w:rFonts w:cs="FrankRuehl" w:hint="cs"/>
          <w:sz w:val="32"/>
          <w:rtl/>
        </w:rPr>
        <w:t>-198</w:t>
      </w:r>
      <w:r w:rsidR="0037759C">
        <w:rPr>
          <w:rFonts w:cs="FrankRuehl" w:hint="cs"/>
          <w:sz w:val="32"/>
          <w:rtl/>
        </w:rPr>
        <w:t>3</w:t>
      </w:r>
    </w:p>
    <w:p w14:paraId="33D043E5" w14:textId="77777777" w:rsidR="00976500" w:rsidRPr="00976500" w:rsidRDefault="00976500" w:rsidP="00976500">
      <w:pPr>
        <w:spacing w:line="320" w:lineRule="auto"/>
        <w:jc w:val="left"/>
        <w:rPr>
          <w:rFonts w:cs="FrankRuehl"/>
          <w:szCs w:val="26"/>
          <w:rtl/>
        </w:rPr>
      </w:pPr>
    </w:p>
    <w:p w14:paraId="57C97A76" w14:textId="77777777" w:rsidR="00976500" w:rsidRDefault="00976500" w:rsidP="00976500">
      <w:pPr>
        <w:spacing w:line="320" w:lineRule="auto"/>
        <w:jc w:val="left"/>
        <w:rPr>
          <w:rtl/>
        </w:rPr>
      </w:pPr>
    </w:p>
    <w:p w14:paraId="676BEBA3" w14:textId="77777777" w:rsidR="00976500" w:rsidRPr="00976500" w:rsidRDefault="00976500" w:rsidP="00976500">
      <w:pPr>
        <w:spacing w:line="320" w:lineRule="auto"/>
        <w:jc w:val="left"/>
        <w:rPr>
          <w:rFonts w:cs="Miriam" w:hint="cs"/>
          <w:szCs w:val="22"/>
          <w:rtl/>
        </w:rPr>
      </w:pPr>
      <w:r w:rsidRPr="00976500">
        <w:rPr>
          <w:rFonts w:cs="Miriam"/>
          <w:szCs w:val="22"/>
          <w:rtl/>
        </w:rPr>
        <w:t>רשויות ומשפט מנהלי</w:t>
      </w:r>
      <w:r w:rsidRPr="00976500">
        <w:rPr>
          <w:rFonts w:cs="FrankRuehl"/>
          <w:szCs w:val="26"/>
          <w:rtl/>
        </w:rPr>
        <w:t xml:space="preserve"> – רשויות מקומיות – חוקי עזר</w:t>
      </w:r>
    </w:p>
    <w:p w14:paraId="323BC633" w14:textId="77777777" w:rsidR="0091524D" w:rsidRDefault="0091524D">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1F15B0" w:rsidRPr="001F15B0" w14:paraId="6B6916D4" w14:textId="77777777">
        <w:tblPrEx>
          <w:tblCellMar>
            <w:top w:w="0" w:type="dxa"/>
            <w:bottom w:w="0" w:type="dxa"/>
          </w:tblCellMar>
        </w:tblPrEx>
        <w:tc>
          <w:tcPr>
            <w:tcW w:w="1247" w:type="dxa"/>
          </w:tcPr>
          <w:p w14:paraId="3A2F6147" w14:textId="77777777" w:rsidR="001F15B0" w:rsidRPr="001F15B0" w:rsidRDefault="001F15B0" w:rsidP="001F15B0">
            <w:pPr>
              <w:spacing w:line="240" w:lineRule="auto"/>
              <w:jc w:val="left"/>
              <w:rPr>
                <w:rFonts w:cs="Frankruhel"/>
                <w:sz w:val="24"/>
                <w:rtl/>
              </w:rPr>
            </w:pPr>
            <w:r>
              <w:rPr>
                <w:sz w:val="24"/>
                <w:rtl/>
              </w:rPr>
              <w:t xml:space="preserve">סעיף 1 </w:t>
            </w:r>
          </w:p>
        </w:tc>
        <w:tc>
          <w:tcPr>
            <w:tcW w:w="5669" w:type="dxa"/>
          </w:tcPr>
          <w:p w14:paraId="46B3B6F6" w14:textId="77777777" w:rsidR="001F15B0" w:rsidRPr="001F15B0" w:rsidRDefault="001F15B0" w:rsidP="001F15B0">
            <w:pPr>
              <w:spacing w:line="240" w:lineRule="auto"/>
              <w:jc w:val="left"/>
              <w:rPr>
                <w:rFonts w:cs="Frankruhel"/>
                <w:sz w:val="24"/>
                <w:rtl/>
              </w:rPr>
            </w:pPr>
            <w:r>
              <w:rPr>
                <w:sz w:val="24"/>
                <w:rtl/>
              </w:rPr>
              <w:t>הגדרות</w:t>
            </w:r>
          </w:p>
        </w:tc>
        <w:tc>
          <w:tcPr>
            <w:tcW w:w="567" w:type="dxa"/>
          </w:tcPr>
          <w:p w14:paraId="777ED0DB" w14:textId="77777777" w:rsidR="001F15B0" w:rsidRPr="001F15B0" w:rsidRDefault="001F15B0" w:rsidP="001F15B0">
            <w:pPr>
              <w:spacing w:line="240" w:lineRule="auto"/>
              <w:jc w:val="left"/>
              <w:rPr>
                <w:rStyle w:val="Hyperlink"/>
                <w:rtl/>
              </w:rPr>
            </w:pPr>
            <w:hyperlink w:anchor="Seif1" w:tooltip="הגדרות" w:history="1">
              <w:r w:rsidRPr="001F15B0">
                <w:rPr>
                  <w:rStyle w:val="Hyperlink"/>
                </w:rPr>
                <w:t>Go</w:t>
              </w:r>
            </w:hyperlink>
          </w:p>
        </w:tc>
        <w:tc>
          <w:tcPr>
            <w:tcW w:w="850" w:type="dxa"/>
          </w:tcPr>
          <w:p w14:paraId="571F6B6D" w14:textId="77777777" w:rsidR="001F15B0" w:rsidRPr="001F15B0" w:rsidRDefault="001F15B0" w:rsidP="001F15B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1F15B0" w:rsidRPr="001F15B0" w14:paraId="67B4385C" w14:textId="77777777">
        <w:tblPrEx>
          <w:tblCellMar>
            <w:top w:w="0" w:type="dxa"/>
            <w:bottom w:w="0" w:type="dxa"/>
          </w:tblCellMar>
        </w:tblPrEx>
        <w:tc>
          <w:tcPr>
            <w:tcW w:w="1247" w:type="dxa"/>
          </w:tcPr>
          <w:p w14:paraId="399DA1E0" w14:textId="77777777" w:rsidR="001F15B0" w:rsidRPr="001F15B0" w:rsidRDefault="001F15B0" w:rsidP="001F15B0">
            <w:pPr>
              <w:spacing w:line="240" w:lineRule="auto"/>
              <w:jc w:val="left"/>
              <w:rPr>
                <w:rFonts w:cs="Frankruhel"/>
                <w:sz w:val="24"/>
                <w:rtl/>
              </w:rPr>
            </w:pPr>
            <w:r>
              <w:rPr>
                <w:sz w:val="24"/>
                <w:rtl/>
              </w:rPr>
              <w:t xml:space="preserve">סעיף 2 </w:t>
            </w:r>
          </w:p>
        </w:tc>
        <w:tc>
          <w:tcPr>
            <w:tcW w:w="5669" w:type="dxa"/>
          </w:tcPr>
          <w:p w14:paraId="6F57E6B7" w14:textId="77777777" w:rsidR="001F15B0" w:rsidRPr="001F15B0" w:rsidRDefault="001F15B0" w:rsidP="001F15B0">
            <w:pPr>
              <w:spacing w:line="240" w:lineRule="auto"/>
              <w:jc w:val="left"/>
              <w:rPr>
                <w:rFonts w:cs="Frankruhel"/>
                <w:sz w:val="24"/>
                <w:rtl/>
              </w:rPr>
            </w:pPr>
            <w:r>
              <w:rPr>
                <w:sz w:val="24"/>
                <w:rtl/>
              </w:rPr>
              <w:t>הצמדה למדד</w:t>
            </w:r>
          </w:p>
        </w:tc>
        <w:tc>
          <w:tcPr>
            <w:tcW w:w="567" w:type="dxa"/>
          </w:tcPr>
          <w:p w14:paraId="1A3ADA3E" w14:textId="77777777" w:rsidR="001F15B0" w:rsidRPr="001F15B0" w:rsidRDefault="001F15B0" w:rsidP="001F15B0">
            <w:pPr>
              <w:spacing w:line="240" w:lineRule="auto"/>
              <w:jc w:val="left"/>
              <w:rPr>
                <w:rStyle w:val="Hyperlink"/>
                <w:rtl/>
              </w:rPr>
            </w:pPr>
            <w:hyperlink w:anchor="Seif2" w:tooltip="הצמדה למדד" w:history="1">
              <w:r w:rsidRPr="001F15B0">
                <w:rPr>
                  <w:rStyle w:val="Hyperlink"/>
                </w:rPr>
                <w:t>Go</w:t>
              </w:r>
            </w:hyperlink>
          </w:p>
        </w:tc>
        <w:tc>
          <w:tcPr>
            <w:tcW w:w="850" w:type="dxa"/>
          </w:tcPr>
          <w:p w14:paraId="5ED33564" w14:textId="77777777" w:rsidR="001F15B0" w:rsidRPr="001F15B0" w:rsidRDefault="001F15B0" w:rsidP="001F15B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1F15B0" w:rsidRPr="001F15B0" w14:paraId="1348C35F" w14:textId="77777777">
        <w:tblPrEx>
          <w:tblCellMar>
            <w:top w:w="0" w:type="dxa"/>
            <w:bottom w:w="0" w:type="dxa"/>
          </w:tblCellMar>
        </w:tblPrEx>
        <w:tc>
          <w:tcPr>
            <w:tcW w:w="1247" w:type="dxa"/>
          </w:tcPr>
          <w:p w14:paraId="07E30501" w14:textId="77777777" w:rsidR="001F15B0" w:rsidRPr="001F15B0" w:rsidRDefault="001F15B0" w:rsidP="001F15B0">
            <w:pPr>
              <w:spacing w:line="240" w:lineRule="auto"/>
              <w:jc w:val="left"/>
              <w:rPr>
                <w:rFonts w:cs="Frankruhel"/>
                <w:sz w:val="24"/>
                <w:rtl/>
              </w:rPr>
            </w:pPr>
            <w:r>
              <w:rPr>
                <w:sz w:val="24"/>
                <w:rtl/>
              </w:rPr>
              <w:t xml:space="preserve">סעיף 3 </w:t>
            </w:r>
          </w:p>
        </w:tc>
        <w:tc>
          <w:tcPr>
            <w:tcW w:w="5669" w:type="dxa"/>
          </w:tcPr>
          <w:p w14:paraId="2B43BA33" w14:textId="77777777" w:rsidR="001F15B0" w:rsidRPr="001F15B0" w:rsidRDefault="001F15B0" w:rsidP="001F15B0">
            <w:pPr>
              <w:spacing w:line="240" w:lineRule="auto"/>
              <w:jc w:val="left"/>
              <w:rPr>
                <w:rFonts w:cs="Frankruhel"/>
                <w:sz w:val="24"/>
                <w:rtl/>
              </w:rPr>
            </w:pPr>
            <w:r>
              <w:rPr>
                <w:sz w:val="24"/>
                <w:rtl/>
              </w:rPr>
              <w:t>הוראות מעבר</w:t>
            </w:r>
          </w:p>
        </w:tc>
        <w:tc>
          <w:tcPr>
            <w:tcW w:w="567" w:type="dxa"/>
          </w:tcPr>
          <w:p w14:paraId="604B1144" w14:textId="77777777" w:rsidR="001F15B0" w:rsidRPr="001F15B0" w:rsidRDefault="001F15B0" w:rsidP="001F15B0">
            <w:pPr>
              <w:spacing w:line="240" w:lineRule="auto"/>
              <w:jc w:val="left"/>
              <w:rPr>
                <w:rStyle w:val="Hyperlink"/>
                <w:rtl/>
              </w:rPr>
            </w:pPr>
            <w:hyperlink w:anchor="Seif3" w:tooltip="הוראות מעבר" w:history="1">
              <w:r w:rsidRPr="001F15B0">
                <w:rPr>
                  <w:rStyle w:val="Hyperlink"/>
                </w:rPr>
                <w:t>Go</w:t>
              </w:r>
            </w:hyperlink>
          </w:p>
        </w:tc>
        <w:tc>
          <w:tcPr>
            <w:tcW w:w="850" w:type="dxa"/>
          </w:tcPr>
          <w:p w14:paraId="3AE23645" w14:textId="77777777" w:rsidR="001F15B0" w:rsidRPr="001F15B0" w:rsidRDefault="001F15B0" w:rsidP="001F15B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1F15B0" w:rsidRPr="001F15B0" w14:paraId="2BE1A232" w14:textId="77777777">
        <w:tblPrEx>
          <w:tblCellMar>
            <w:top w:w="0" w:type="dxa"/>
            <w:bottom w:w="0" w:type="dxa"/>
          </w:tblCellMar>
        </w:tblPrEx>
        <w:tc>
          <w:tcPr>
            <w:tcW w:w="1247" w:type="dxa"/>
          </w:tcPr>
          <w:p w14:paraId="697BBFDE" w14:textId="77777777" w:rsidR="001F15B0" w:rsidRPr="001F15B0" w:rsidRDefault="001F15B0" w:rsidP="001F15B0">
            <w:pPr>
              <w:spacing w:line="240" w:lineRule="auto"/>
              <w:jc w:val="left"/>
              <w:rPr>
                <w:rFonts w:cs="Frankruhel"/>
                <w:sz w:val="24"/>
                <w:rtl/>
              </w:rPr>
            </w:pPr>
            <w:r>
              <w:rPr>
                <w:sz w:val="24"/>
                <w:rtl/>
              </w:rPr>
              <w:t xml:space="preserve">סעיף 4 </w:t>
            </w:r>
          </w:p>
        </w:tc>
        <w:tc>
          <w:tcPr>
            <w:tcW w:w="5669" w:type="dxa"/>
          </w:tcPr>
          <w:p w14:paraId="4B7C95DE" w14:textId="77777777" w:rsidR="001F15B0" w:rsidRPr="001F15B0" w:rsidRDefault="001F15B0" w:rsidP="001F15B0">
            <w:pPr>
              <w:spacing w:line="240" w:lineRule="auto"/>
              <w:jc w:val="left"/>
              <w:rPr>
                <w:rFonts w:cs="Frankruhel"/>
                <w:sz w:val="24"/>
                <w:rtl/>
              </w:rPr>
            </w:pPr>
            <w:r>
              <w:rPr>
                <w:sz w:val="24"/>
                <w:rtl/>
              </w:rPr>
              <w:t>ביטול</w:t>
            </w:r>
          </w:p>
        </w:tc>
        <w:tc>
          <w:tcPr>
            <w:tcW w:w="567" w:type="dxa"/>
          </w:tcPr>
          <w:p w14:paraId="058E46E9" w14:textId="77777777" w:rsidR="001F15B0" w:rsidRPr="001F15B0" w:rsidRDefault="001F15B0" w:rsidP="001F15B0">
            <w:pPr>
              <w:spacing w:line="240" w:lineRule="auto"/>
              <w:jc w:val="left"/>
              <w:rPr>
                <w:rStyle w:val="Hyperlink"/>
                <w:rtl/>
              </w:rPr>
            </w:pPr>
            <w:hyperlink w:anchor="Seif4" w:tooltip="ביטול" w:history="1">
              <w:r w:rsidRPr="001F15B0">
                <w:rPr>
                  <w:rStyle w:val="Hyperlink"/>
                </w:rPr>
                <w:t>Go</w:t>
              </w:r>
            </w:hyperlink>
          </w:p>
        </w:tc>
        <w:tc>
          <w:tcPr>
            <w:tcW w:w="850" w:type="dxa"/>
          </w:tcPr>
          <w:p w14:paraId="3E430347" w14:textId="77777777" w:rsidR="001F15B0" w:rsidRPr="001F15B0" w:rsidRDefault="001F15B0" w:rsidP="001F15B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1F15B0" w:rsidRPr="001F15B0" w14:paraId="7EC2D50B" w14:textId="77777777">
        <w:tblPrEx>
          <w:tblCellMar>
            <w:top w:w="0" w:type="dxa"/>
            <w:bottom w:w="0" w:type="dxa"/>
          </w:tblCellMar>
        </w:tblPrEx>
        <w:tc>
          <w:tcPr>
            <w:tcW w:w="1247" w:type="dxa"/>
          </w:tcPr>
          <w:p w14:paraId="0A18251E" w14:textId="77777777" w:rsidR="001F15B0" w:rsidRPr="001F15B0" w:rsidRDefault="001F15B0" w:rsidP="001F15B0">
            <w:pPr>
              <w:spacing w:line="240" w:lineRule="auto"/>
              <w:jc w:val="left"/>
              <w:rPr>
                <w:rFonts w:cs="Frankruhel"/>
                <w:sz w:val="24"/>
                <w:rtl/>
              </w:rPr>
            </w:pPr>
          </w:p>
        </w:tc>
        <w:tc>
          <w:tcPr>
            <w:tcW w:w="5669" w:type="dxa"/>
          </w:tcPr>
          <w:p w14:paraId="5B54B847" w14:textId="77777777" w:rsidR="001F15B0" w:rsidRPr="001F15B0" w:rsidRDefault="001F15B0" w:rsidP="001F15B0">
            <w:pPr>
              <w:spacing w:line="240" w:lineRule="auto"/>
              <w:jc w:val="left"/>
              <w:rPr>
                <w:rFonts w:cs="Frankruhel"/>
                <w:sz w:val="24"/>
                <w:rtl/>
              </w:rPr>
            </w:pPr>
            <w:r>
              <w:rPr>
                <w:sz w:val="24"/>
                <w:rtl/>
              </w:rPr>
              <w:t>תוספת</w:t>
            </w:r>
          </w:p>
        </w:tc>
        <w:tc>
          <w:tcPr>
            <w:tcW w:w="567" w:type="dxa"/>
          </w:tcPr>
          <w:p w14:paraId="5C2E6777" w14:textId="77777777" w:rsidR="001F15B0" w:rsidRPr="001F15B0" w:rsidRDefault="001F15B0" w:rsidP="001F15B0">
            <w:pPr>
              <w:spacing w:line="240" w:lineRule="auto"/>
              <w:jc w:val="left"/>
              <w:rPr>
                <w:rStyle w:val="Hyperlink"/>
                <w:rtl/>
              </w:rPr>
            </w:pPr>
            <w:hyperlink w:anchor="med0" w:tooltip="תוספת" w:history="1">
              <w:r w:rsidRPr="001F15B0">
                <w:rPr>
                  <w:rStyle w:val="Hyperlink"/>
                </w:rPr>
                <w:t>Go</w:t>
              </w:r>
            </w:hyperlink>
          </w:p>
        </w:tc>
        <w:tc>
          <w:tcPr>
            <w:tcW w:w="850" w:type="dxa"/>
          </w:tcPr>
          <w:p w14:paraId="7B441ABE" w14:textId="77777777" w:rsidR="001F15B0" w:rsidRPr="001F15B0" w:rsidRDefault="001F15B0" w:rsidP="001F15B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med0</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bl>
    <w:p w14:paraId="1374081A" w14:textId="77777777" w:rsidR="0091524D" w:rsidRDefault="0091524D">
      <w:pPr>
        <w:pStyle w:val="big-header"/>
        <w:ind w:left="0" w:right="1134"/>
        <w:rPr>
          <w:rFonts w:cs="FrankRuehl"/>
          <w:sz w:val="32"/>
          <w:rtl/>
        </w:rPr>
      </w:pPr>
    </w:p>
    <w:p w14:paraId="65677FB8" w14:textId="77777777" w:rsidR="0091524D" w:rsidRDefault="0091524D" w:rsidP="0037759C">
      <w:pPr>
        <w:pStyle w:val="big-header"/>
        <w:ind w:left="0" w:right="1134"/>
        <w:outlineLvl w:val="0"/>
        <w:rPr>
          <w:rFonts w:cs="FrankRuehl"/>
          <w:sz w:val="32"/>
        </w:rPr>
      </w:pPr>
      <w:r>
        <w:rPr>
          <w:rtl/>
        </w:rPr>
        <w:br w:type="page"/>
      </w:r>
      <w:r w:rsidR="00FD164C">
        <w:rPr>
          <w:rFonts w:cs="FrankRuehl" w:hint="cs"/>
          <w:sz w:val="32"/>
          <w:rtl/>
        </w:rPr>
        <w:lastRenderedPageBreak/>
        <w:t xml:space="preserve">חוק עזר </w:t>
      </w:r>
      <w:r w:rsidR="0037759C">
        <w:rPr>
          <w:rFonts w:cs="FrankRuehl" w:hint="cs"/>
          <w:sz w:val="32"/>
          <w:rtl/>
        </w:rPr>
        <w:t>לבני-ברק</w:t>
      </w:r>
      <w:r w:rsidR="00FD164C">
        <w:rPr>
          <w:rFonts w:cs="FrankRuehl" w:hint="cs"/>
          <w:sz w:val="32"/>
          <w:rtl/>
        </w:rPr>
        <w:t xml:space="preserve"> (הצמדה למדד), </w:t>
      </w:r>
      <w:r w:rsidR="0065674C">
        <w:rPr>
          <w:rFonts w:cs="FrankRuehl" w:hint="cs"/>
          <w:sz w:val="32"/>
          <w:rtl/>
        </w:rPr>
        <w:t>תשמ"</w:t>
      </w:r>
      <w:r w:rsidR="0037759C">
        <w:rPr>
          <w:rFonts w:cs="FrankRuehl" w:hint="cs"/>
          <w:sz w:val="32"/>
          <w:rtl/>
        </w:rPr>
        <w:t>ג</w:t>
      </w:r>
      <w:r w:rsidR="0065674C">
        <w:rPr>
          <w:rFonts w:cs="FrankRuehl" w:hint="cs"/>
          <w:sz w:val="32"/>
          <w:rtl/>
        </w:rPr>
        <w:t>-198</w:t>
      </w:r>
      <w:r w:rsidR="0037759C">
        <w:rPr>
          <w:rFonts w:cs="FrankRuehl" w:hint="cs"/>
          <w:sz w:val="32"/>
          <w:rtl/>
        </w:rPr>
        <w:t>3</w:t>
      </w:r>
      <w:r>
        <w:rPr>
          <w:rStyle w:val="a6"/>
          <w:rFonts w:cs="FrankRuehl"/>
          <w:sz w:val="32"/>
          <w:rtl/>
        </w:rPr>
        <w:footnoteReference w:customMarkFollows="1" w:id="1"/>
        <w:t>*</w:t>
      </w:r>
    </w:p>
    <w:p w14:paraId="4E9BB17A" w14:textId="77777777" w:rsidR="0091524D" w:rsidRDefault="0091524D" w:rsidP="0037759C">
      <w:pPr>
        <w:pStyle w:val="P00"/>
        <w:spacing w:before="72"/>
        <w:ind w:left="0" w:right="1134"/>
        <w:rPr>
          <w:rFonts w:cs="FrankRuehl" w:hint="cs"/>
          <w:rtl/>
          <w:lang w:val="he-IL"/>
        </w:rPr>
      </w:pPr>
      <w:r>
        <w:rPr>
          <w:rFonts w:cs="FrankRuehl" w:hint="cs"/>
          <w:rtl/>
          <w:lang w:val="he-IL"/>
        </w:rPr>
        <w:tab/>
      </w:r>
      <w:r>
        <w:rPr>
          <w:rFonts w:cs="FrankRuehl"/>
          <w:rtl/>
          <w:lang w:val="he-IL"/>
        </w:rPr>
        <w:t>בתוקף סמכותה לפי סעיפים 250</w:t>
      </w:r>
      <w:r>
        <w:rPr>
          <w:rFonts w:cs="FrankRuehl" w:hint="cs"/>
          <w:rtl/>
          <w:lang w:val="he-IL"/>
        </w:rPr>
        <w:t xml:space="preserve"> </w:t>
      </w:r>
      <w:r>
        <w:rPr>
          <w:rFonts w:cs="FrankRuehl"/>
          <w:rtl/>
          <w:lang w:val="he-IL"/>
        </w:rPr>
        <w:t>ו</w:t>
      </w:r>
      <w:r>
        <w:rPr>
          <w:rFonts w:ascii="Arial" w:hAnsi="Arial" w:cs="FrankRuehl"/>
          <w:b/>
          <w:position w:val="4"/>
          <w:szCs w:val="24"/>
          <w:rtl/>
          <w:lang w:val="he-IL"/>
        </w:rPr>
        <w:t>-</w:t>
      </w:r>
      <w:r>
        <w:rPr>
          <w:rFonts w:cs="FrankRuehl" w:hint="cs"/>
          <w:rtl/>
          <w:lang w:val="he-IL"/>
        </w:rPr>
        <w:t xml:space="preserve">251 </w:t>
      </w:r>
      <w:r>
        <w:rPr>
          <w:rFonts w:cs="FrankRuehl"/>
          <w:rtl/>
          <w:lang w:val="he-IL"/>
        </w:rPr>
        <w:t>לפקודת העיר</w:t>
      </w:r>
      <w:r>
        <w:rPr>
          <w:rFonts w:cs="FrankRuehl" w:hint="cs"/>
          <w:rtl/>
          <w:lang w:val="he-IL"/>
        </w:rPr>
        <w:t>י</w:t>
      </w:r>
      <w:r>
        <w:rPr>
          <w:rFonts w:cs="FrankRuehl"/>
          <w:rtl/>
          <w:lang w:val="he-IL"/>
        </w:rPr>
        <w:t>ות</w:t>
      </w:r>
      <w:r>
        <w:rPr>
          <w:rFonts w:cs="FrankRuehl" w:hint="cs"/>
          <w:rtl/>
          <w:lang w:val="he-IL"/>
        </w:rPr>
        <w:t xml:space="preserve">, </w:t>
      </w:r>
      <w:r>
        <w:rPr>
          <w:rFonts w:cs="FrankRuehl"/>
          <w:rtl/>
          <w:lang w:val="he-IL"/>
        </w:rPr>
        <w:t>מתקינה מועצת עי</w:t>
      </w:r>
      <w:r>
        <w:rPr>
          <w:rFonts w:cs="FrankRuehl" w:hint="cs"/>
          <w:rtl/>
          <w:lang w:val="he-IL"/>
        </w:rPr>
        <w:t>ר</w:t>
      </w:r>
      <w:r>
        <w:rPr>
          <w:rFonts w:cs="FrankRuehl"/>
          <w:rtl/>
          <w:lang w:val="he-IL"/>
        </w:rPr>
        <w:t xml:space="preserve">ית </w:t>
      </w:r>
      <w:r w:rsidR="0037759C">
        <w:rPr>
          <w:rFonts w:cs="FrankRuehl" w:hint="cs"/>
          <w:rtl/>
          <w:lang w:val="he-IL"/>
        </w:rPr>
        <w:t>בני-ברק</w:t>
      </w:r>
      <w:r>
        <w:rPr>
          <w:rFonts w:cs="FrankRuehl"/>
          <w:rtl/>
          <w:lang w:val="he-IL"/>
        </w:rPr>
        <w:t xml:space="preserve"> חוק עזר</w:t>
      </w:r>
      <w:r>
        <w:rPr>
          <w:rFonts w:cs="FrankRuehl" w:hint="cs"/>
          <w:rtl/>
          <w:lang w:val="he-IL"/>
        </w:rPr>
        <w:t xml:space="preserve"> זה:</w:t>
      </w:r>
    </w:p>
    <w:p w14:paraId="45F463EC" w14:textId="77777777" w:rsidR="0091524D" w:rsidRDefault="0091524D">
      <w:pPr>
        <w:pStyle w:val="P00"/>
        <w:spacing w:before="72"/>
        <w:ind w:left="0" w:right="1134"/>
        <w:rPr>
          <w:rStyle w:val="default"/>
          <w:rFonts w:hint="cs"/>
          <w:rtl/>
        </w:rPr>
      </w:pPr>
      <w:bookmarkStart w:id="0" w:name="Seif1"/>
      <w:bookmarkEnd w:id="0"/>
      <w:r>
        <w:rPr>
          <w:lang w:val="he-IL"/>
        </w:rPr>
        <w:pict w14:anchorId="0499A455">
          <v:rect id="_x0000_s1026" style="position:absolute;left:0;text-align:left;margin-left:464.5pt;margin-top:8.05pt;width:75.05pt;height:12pt;z-index:251655680" o:allowincell="f" filled="f" stroked="f" strokecolor="lime" strokeweight=".25pt">
            <v:textbox style="mso-next-textbox:#_x0000_s1026" inset="0,0,0,0">
              <w:txbxContent>
                <w:p w14:paraId="3B156A69" w14:textId="77777777" w:rsidR="00691789" w:rsidRDefault="00691789">
                  <w:pPr>
                    <w:spacing w:line="160" w:lineRule="exact"/>
                    <w:jc w:val="left"/>
                    <w:rPr>
                      <w:rFonts w:cs="Miriam" w:hint="cs"/>
                      <w:sz w:val="18"/>
                      <w:szCs w:val="18"/>
                      <w:rtl/>
                    </w:rPr>
                  </w:pPr>
                  <w:r>
                    <w:rPr>
                      <w:rFonts w:cs="Miriam" w:hint="cs"/>
                      <w:sz w:val="18"/>
                      <w:szCs w:val="18"/>
                      <w:rtl/>
                    </w:rPr>
                    <w:t>הגדרות</w:t>
                  </w:r>
                </w:p>
              </w:txbxContent>
            </v:textbox>
            <w10:anchorlock/>
          </v:rect>
        </w:pict>
      </w:r>
      <w:r>
        <w:rPr>
          <w:rStyle w:val="big-number"/>
          <w:rFonts w:cs="Miriam"/>
          <w:rtl/>
        </w:rPr>
        <w:t>1.</w:t>
      </w:r>
      <w:r>
        <w:rPr>
          <w:rStyle w:val="big-number"/>
          <w:rFonts w:cs="Miriam"/>
          <w:rtl/>
        </w:rPr>
        <w:tab/>
      </w:r>
      <w:r>
        <w:rPr>
          <w:rStyle w:val="default"/>
          <w:rFonts w:hint="cs"/>
          <w:rtl/>
        </w:rPr>
        <w:t xml:space="preserve">בחוק עזר זה </w:t>
      </w:r>
      <w:r>
        <w:rPr>
          <w:rStyle w:val="default"/>
          <w:rFonts w:hint="eastAsia"/>
          <w:rtl/>
        </w:rPr>
        <w:t>–</w:t>
      </w:r>
    </w:p>
    <w:p w14:paraId="4BAA1CF7" w14:textId="77777777" w:rsidR="006A2C45" w:rsidRDefault="006A2C45" w:rsidP="0037759C">
      <w:pPr>
        <w:pStyle w:val="P00"/>
        <w:spacing w:before="72"/>
        <w:ind w:left="0" w:right="1134"/>
        <w:rPr>
          <w:rStyle w:val="default"/>
          <w:rFonts w:hint="cs"/>
          <w:rtl/>
        </w:rPr>
      </w:pPr>
      <w:r>
        <w:rPr>
          <w:rStyle w:val="default"/>
          <w:rFonts w:hint="cs"/>
          <w:rtl/>
        </w:rPr>
        <w:tab/>
        <w:t xml:space="preserve">"מדד" </w:t>
      </w:r>
      <w:r>
        <w:rPr>
          <w:rStyle w:val="default"/>
          <w:rtl/>
        </w:rPr>
        <w:t>–</w:t>
      </w:r>
      <w:r>
        <w:rPr>
          <w:rStyle w:val="default"/>
          <w:rFonts w:hint="cs"/>
          <w:rtl/>
        </w:rPr>
        <w:t xml:space="preserve"> מדד המחירים לצרכן </w:t>
      </w:r>
      <w:r w:rsidR="0037759C">
        <w:rPr>
          <w:rStyle w:val="default"/>
          <w:rFonts w:hint="cs"/>
          <w:rtl/>
        </w:rPr>
        <w:t>שפרסמה</w:t>
      </w:r>
      <w:r>
        <w:rPr>
          <w:rStyle w:val="default"/>
          <w:rFonts w:hint="cs"/>
          <w:rtl/>
        </w:rPr>
        <w:t xml:space="preserve"> הלשכה המרכזית לסטטיסטיקה;</w:t>
      </w:r>
    </w:p>
    <w:p w14:paraId="58260D77" w14:textId="77777777" w:rsidR="00064D9D" w:rsidRDefault="006A2C45" w:rsidP="0037759C">
      <w:pPr>
        <w:pStyle w:val="P00"/>
        <w:spacing w:before="72"/>
        <w:ind w:left="0" w:right="1134"/>
        <w:rPr>
          <w:rStyle w:val="default"/>
          <w:rFonts w:hint="cs"/>
          <w:rtl/>
        </w:rPr>
      </w:pPr>
      <w:r>
        <w:rPr>
          <w:rStyle w:val="default"/>
          <w:rFonts w:hint="cs"/>
          <w:rtl/>
        </w:rPr>
        <w:tab/>
        <w:t xml:space="preserve">"העיריה" </w:t>
      </w:r>
      <w:r>
        <w:rPr>
          <w:rStyle w:val="default"/>
          <w:rtl/>
        </w:rPr>
        <w:t>–</w:t>
      </w:r>
      <w:r>
        <w:rPr>
          <w:rStyle w:val="default"/>
          <w:rFonts w:hint="cs"/>
          <w:rtl/>
        </w:rPr>
        <w:t xml:space="preserve"> עירית </w:t>
      </w:r>
      <w:r w:rsidR="0037759C">
        <w:rPr>
          <w:rStyle w:val="default"/>
          <w:rFonts w:hint="cs"/>
          <w:rtl/>
        </w:rPr>
        <w:t>בני-ברק</w:t>
      </w:r>
      <w:r w:rsidR="00D97E06">
        <w:rPr>
          <w:rStyle w:val="default"/>
          <w:rFonts w:hint="cs"/>
          <w:rtl/>
        </w:rPr>
        <w:t>;</w:t>
      </w:r>
    </w:p>
    <w:p w14:paraId="46DF70FC" w14:textId="77777777" w:rsidR="00D97E06" w:rsidRDefault="00D97E06" w:rsidP="00D97E06">
      <w:pPr>
        <w:pStyle w:val="P00"/>
        <w:spacing w:before="72"/>
        <w:ind w:left="0" w:right="1134"/>
        <w:rPr>
          <w:rStyle w:val="default"/>
          <w:rFonts w:hint="cs"/>
          <w:rtl/>
        </w:rPr>
      </w:pPr>
      <w:r>
        <w:rPr>
          <w:rStyle w:val="default"/>
          <w:rFonts w:hint="cs"/>
          <w:rtl/>
        </w:rPr>
        <w:tab/>
        <w:t xml:space="preserve">"ראש העיריה" </w:t>
      </w:r>
      <w:r>
        <w:rPr>
          <w:rStyle w:val="default"/>
          <w:rtl/>
        </w:rPr>
        <w:t>–</w:t>
      </w:r>
      <w:r>
        <w:rPr>
          <w:rStyle w:val="default"/>
          <w:rFonts w:hint="cs"/>
          <w:rtl/>
        </w:rPr>
        <w:t xml:space="preserve"> לרבות מי שראש העיריה העביר לו את סמכויותיו לפי חוק עזר זה, כולן או מקצתן.</w:t>
      </w:r>
    </w:p>
    <w:p w14:paraId="04FE5CD3" w14:textId="77777777" w:rsidR="0091524D" w:rsidRDefault="0091524D" w:rsidP="0037759C">
      <w:pPr>
        <w:pStyle w:val="P00"/>
        <w:spacing w:before="72"/>
        <w:ind w:left="0" w:right="1134"/>
        <w:rPr>
          <w:rFonts w:cs="FrankRuehl" w:hint="cs"/>
          <w:rtl/>
          <w:lang w:eastAsia="en-US"/>
        </w:rPr>
      </w:pPr>
      <w:bookmarkStart w:id="1" w:name="Seif2"/>
      <w:bookmarkEnd w:id="1"/>
      <w:r>
        <w:rPr>
          <w:lang w:val="he-IL"/>
        </w:rPr>
        <w:pict w14:anchorId="1541F4B3">
          <v:rect id="_x0000_s1027" style="position:absolute;left:0;text-align:left;margin-left:464.5pt;margin-top:8.05pt;width:75.05pt;height:29.25pt;z-index:251656704" o:allowincell="f" filled="f" stroked="f" strokecolor="lime" strokeweight=".25pt">
            <v:textbox style="mso-next-textbox:#_x0000_s1027" inset="0,0,0,0">
              <w:txbxContent>
                <w:p w14:paraId="79B13F25" w14:textId="77777777" w:rsidR="00A57B0C" w:rsidRDefault="00691789" w:rsidP="003F6169">
                  <w:pPr>
                    <w:spacing w:line="160" w:lineRule="exact"/>
                    <w:jc w:val="left"/>
                    <w:rPr>
                      <w:rFonts w:cs="Miriam" w:hint="cs"/>
                      <w:sz w:val="18"/>
                      <w:szCs w:val="18"/>
                      <w:rtl/>
                    </w:rPr>
                  </w:pPr>
                  <w:r>
                    <w:rPr>
                      <w:rFonts w:cs="Miriam" w:hint="cs"/>
                      <w:sz w:val="18"/>
                      <w:szCs w:val="18"/>
                      <w:rtl/>
                    </w:rPr>
                    <w:t xml:space="preserve">הצמדה </w:t>
                  </w:r>
                  <w:r w:rsidR="003F6169">
                    <w:rPr>
                      <w:rFonts w:cs="Miriam" w:hint="cs"/>
                      <w:sz w:val="18"/>
                      <w:szCs w:val="18"/>
                      <w:rtl/>
                    </w:rPr>
                    <w:t>למדד</w:t>
                  </w:r>
                </w:p>
              </w:txbxContent>
            </v:textbox>
            <w10:anchorlock/>
          </v:rect>
        </w:pict>
      </w:r>
      <w:r>
        <w:rPr>
          <w:rStyle w:val="big-number"/>
          <w:rFonts w:cs="Miriam"/>
          <w:rtl/>
        </w:rPr>
        <w:t>2.</w:t>
      </w:r>
      <w:r>
        <w:rPr>
          <w:rStyle w:val="big-number"/>
          <w:rFonts w:cs="Miriam"/>
          <w:rtl/>
        </w:rPr>
        <w:tab/>
      </w:r>
      <w:r w:rsidR="0037759C">
        <w:rPr>
          <w:rFonts w:cs="FrankRuehl" w:hint="cs"/>
          <w:rtl/>
          <w:lang w:eastAsia="en-US"/>
        </w:rPr>
        <w:t>(א)</w:t>
      </w:r>
      <w:r w:rsidR="0037759C">
        <w:rPr>
          <w:rFonts w:cs="FrankRuehl" w:hint="cs"/>
          <w:rtl/>
          <w:lang w:eastAsia="en-US"/>
        </w:rPr>
        <w:tab/>
      </w:r>
      <w:r w:rsidR="006A2C45">
        <w:rPr>
          <w:rFonts w:cs="FrankRuehl" w:hint="cs"/>
          <w:rtl/>
          <w:lang w:eastAsia="en-US"/>
        </w:rPr>
        <w:t>סכומי האגרות, ההיטלים והתשלומים האחרים</w:t>
      </w:r>
      <w:r w:rsidR="003F6169">
        <w:rPr>
          <w:rFonts w:cs="FrankRuehl" w:hint="cs"/>
          <w:rtl/>
          <w:lang w:eastAsia="en-US"/>
        </w:rPr>
        <w:t>,</w:t>
      </w:r>
      <w:r w:rsidR="006A2C45">
        <w:rPr>
          <w:rFonts w:cs="FrankRuehl" w:hint="cs"/>
          <w:rtl/>
          <w:lang w:eastAsia="en-US"/>
        </w:rPr>
        <w:t xml:space="preserve"> לפי הענין, </w:t>
      </w:r>
      <w:r w:rsidR="004D0D63">
        <w:rPr>
          <w:rFonts w:cs="FrankRuehl" w:hint="cs"/>
          <w:rtl/>
          <w:lang w:eastAsia="en-US"/>
        </w:rPr>
        <w:t>שהוטלו</w:t>
      </w:r>
      <w:r w:rsidR="006A2C45">
        <w:rPr>
          <w:rFonts w:cs="FrankRuehl" w:hint="cs"/>
          <w:rtl/>
          <w:lang w:eastAsia="en-US"/>
        </w:rPr>
        <w:t xml:space="preserve"> בחוקי העזר של העיריה הנקובים בתוספת</w:t>
      </w:r>
      <w:r w:rsidR="008D288F">
        <w:rPr>
          <w:rFonts w:cs="FrankRuehl" w:hint="cs"/>
          <w:rtl/>
          <w:lang w:eastAsia="en-US"/>
        </w:rPr>
        <w:t>,</w:t>
      </w:r>
      <w:r w:rsidR="006A2C45">
        <w:rPr>
          <w:rFonts w:cs="FrankRuehl" w:hint="cs"/>
          <w:rtl/>
          <w:lang w:eastAsia="en-US"/>
        </w:rPr>
        <w:t xml:space="preserve"> י</w:t>
      </w:r>
      <w:r w:rsidR="0008484C">
        <w:rPr>
          <w:rFonts w:cs="FrankRuehl" w:hint="cs"/>
          <w:rtl/>
          <w:lang w:eastAsia="en-US"/>
        </w:rPr>
        <w:t>ו</w:t>
      </w:r>
      <w:r w:rsidR="006A2C45">
        <w:rPr>
          <w:rFonts w:cs="FrankRuehl" w:hint="cs"/>
          <w:rtl/>
          <w:lang w:eastAsia="en-US"/>
        </w:rPr>
        <w:t xml:space="preserve">עלו </w:t>
      </w:r>
      <w:r w:rsidR="00DA3DDE">
        <w:rPr>
          <w:rFonts w:cs="FrankRuehl" w:hint="cs"/>
          <w:rtl/>
          <w:lang w:eastAsia="en-US"/>
        </w:rPr>
        <w:t>ב</w:t>
      </w:r>
      <w:r w:rsidR="0008484C">
        <w:rPr>
          <w:rFonts w:cs="FrankRuehl" w:hint="cs"/>
          <w:rtl/>
          <w:lang w:eastAsia="en-US"/>
        </w:rPr>
        <w:t>-1</w:t>
      </w:r>
      <w:r w:rsidR="00DA3DDE">
        <w:rPr>
          <w:rFonts w:cs="FrankRuehl" w:hint="cs"/>
          <w:rtl/>
          <w:lang w:eastAsia="en-US"/>
        </w:rPr>
        <w:t xml:space="preserve"> </w:t>
      </w:r>
      <w:r w:rsidR="004D0D63">
        <w:rPr>
          <w:rFonts w:cs="FrankRuehl" w:hint="cs"/>
          <w:rtl/>
          <w:lang w:eastAsia="en-US"/>
        </w:rPr>
        <w:t>ב</w:t>
      </w:r>
      <w:r w:rsidR="00DA3DDE">
        <w:rPr>
          <w:rFonts w:cs="FrankRuehl" w:hint="cs"/>
          <w:rtl/>
          <w:lang w:eastAsia="en-US"/>
        </w:rPr>
        <w:t>כל חודש</w:t>
      </w:r>
      <w:r w:rsidR="003F6169">
        <w:rPr>
          <w:rFonts w:cs="FrankRuehl" w:hint="cs"/>
          <w:rtl/>
          <w:lang w:eastAsia="en-US"/>
        </w:rPr>
        <w:t xml:space="preserve"> (להלן </w:t>
      </w:r>
      <w:r w:rsidR="003F6169">
        <w:rPr>
          <w:rFonts w:cs="FrankRuehl"/>
          <w:rtl/>
          <w:lang w:eastAsia="en-US"/>
        </w:rPr>
        <w:t>–</w:t>
      </w:r>
      <w:r w:rsidR="003F6169">
        <w:rPr>
          <w:rFonts w:cs="FrankRuehl" w:hint="cs"/>
          <w:rtl/>
          <w:lang w:eastAsia="en-US"/>
        </w:rPr>
        <w:t xml:space="preserve"> יום ההעלאה)</w:t>
      </w:r>
      <w:r w:rsidR="004D0D63">
        <w:rPr>
          <w:rFonts w:cs="FrankRuehl" w:hint="cs"/>
          <w:rtl/>
          <w:lang w:eastAsia="en-US"/>
        </w:rPr>
        <w:t>,</w:t>
      </w:r>
      <w:r w:rsidR="00DA3DDE">
        <w:rPr>
          <w:rFonts w:cs="FrankRuehl" w:hint="cs"/>
          <w:rtl/>
          <w:lang w:eastAsia="en-US"/>
        </w:rPr>
        <w:t xml:space="preserve"> לפי שיעור עליית המדד </w:t>
      </w:r>
      <w:r w:rsidR="003F6169">
        <w:rPr>
          <w:rFonts w:cs="FrankRuehl" w:hint="cs"/>
          <w:rtl/>
          <w:lang w:eastAsia="en-US"/>
        </w:rPr>
        <w:t xml:space="preserve">מן המדד </w:t>
      </w:r>
      <w:r w:rsidR="00DA3DDE">
        <w:rPr>
          <w:rFonts w:cs="FrankRuehl" w:hint="cs"/>
          <w:rtl/>
          <w:lang w:eastAsia="en-US"/>
        </w:rPr>
        <w:t xml:space="preserve">שפורסם </w:t>
      </w:r>
      <w:r w:rsidR="003F6169">
        <w:rPr>
          <w:rFonts w:cs="FrankRuehl" w:hint="cs"/>
          <w:rtl/>
          <w:lang w:eastAsia="en-US"/>
        </w:rPr>
        <w:t>לאחרונה לפני יום ההעלאה</w:t>
      </w:r>
      <w:r w:rsidR="0037759C">
        <w:rPr>
          <w:rFonts w:cs="FrankRuehl" w:hint="cs"/>
          <w:rtl/>
          <w:lang w:eastAsia="en-US"/>
        </w:rPr>
        <w:t>, שיראו אותו כמדד החדש,</w:t>
      </w:r>
      <w:r w:rsidR="003F6169">
        <w:rPr>
          <w:rFonts w:cs="FrankRuehl" w:hint="cs"/>
          <w:rtl/>
          <w:lang w:eastAsia="en-US"/>
        </w:rPr>
        <w:t xml:space="preserve"> </w:t>
      </w:r>
      <w:r w:rsidR="0037759C">
        <w:rPr>
          <w:rFonts w:cs="FrankRuehl" w:hint="cs"/>
          <w:rtl/>
          <w:lang w:eastAsia="en-US"/>
        </w:rPr>
        <w:t>לעומת</w:t>
      </w:r>
      <w:r w:rsidR="003F6169">
        <w:rPr>
          <w:rFonts w:cs="FrankRuehl" w:hint="cs"/>
          <w:rtl/>
          <w:lang w:eastAsia="en-US"/>
        </w:rPr>
        <w:t xml:space="preserve"> </w:t>
      </w:r>
      <w:r w:rsidR="004D0D63">
        <w:rPr>
          <w:rFonts w:cs="FrankRuehl" w:hint="cs"/>
          <w:rtl/>
          <w:lang w:eastAsia="en-US"/>
        </w:rPr>
        <w:t>המדד שפורסם</w:t>
      </w:r>
      <w:r w:rsidR="003F6169">
        <w:rPr>
          <w:rFonts w:cs="FrankRuehl" w:hint="cs"/>
          <w:rtl/>
          <w:lang w:eastAsia="en-US"/>
        </w:rPr>
        <w:t xml:space="preserve"> לאחרונה לפני יום ההעלאה</w:t>
      </w:r>
      <w:r w:rsidR="0037759C">
        <w:rPr>
          <w:rFonts w:cs="FrankRuehl" w:hint="cs"/>
          <w:rtl/>
          <w:lang w:eastAsia="en-US"/>
        </w:rPr>
        <w:t xml:space="preserve"> הקודם, שיראו אותו כמדד היסודי</w:t>
      </w:r>
      <w:r w:rsidR="00DA3DDE">
        <w:rPr>
          <w:rFonts w:cs="FrankRuehl" w:hint="cs"/>
          <w:rtl/>
          <w:lang w:eastAsia="en-US"/>
        </w:rPr>
        <w:t>.</w:t>
      </w:r>
    </w:p>
    <w:p w14:paraId="2D3BC5FF" w14:textId="77777777" w:rsidR="0037759C" w:rsidRDefault="0037759C" w:rsidP="0037759C">
      <w:pPr>
        <w:pStyle w:val="P00"/>
        <w:spacing w:before="72"/>
        <w:ind w:left="0" w:right="1134"/>
        <w:rPr>
          <w:rStyle w:val="default"/>
          <w:rFonts w:hint="cs"/>
          <w:rtl/>
        </w:rPr>
      </w:pPr>
      <w:r>
        <w:rPr>
          <w:rFonts w:cs="FrankRuehl" w:hint="cs"/>
          <w:rtl/>
          <w:lang w:eastAsia="en-US"/>
        </w:rPr>
        <w:tab/>
        <w:t>(ב)</w:t>
      </w:r>
      <w:r>
        <w:rPr>
          <w:rFonts w:cs="FrankRuehl" w:hint="cs"/>
          <w:rtl/>
          <w:lang w:eastAsia="en-US"/>
        </w:rPr>
        <w:tab/>
      </w:r>
      <w:r>
        <w:rPr>
          <w:rStyle w:val="default"/>
          <w:rFonts w:hint="cs"/>
          <w:rtl/>
        </w:rPr>
        <w:t>סכום מוגדל כאמור בסעיף קטן (א) יעוגל לשקל השלם הקרוב ביותר.</w:t>
      </w:r>
    </w:p>
    <w:p w14:paraId="69279C14" w14:textId="77777777" w:rsidR="0037759C" w:rsidRDefault="0037759C" w:rsidP="0037759C">
      <w:pPr>
        <w:pStyle w:val="P00"/>
        <w:spacing w:before="72"/>
        <w:ind w:left="0" w:right="1134"/>
        <w:rPr>
          <w:rFonts w:cs="FrankRuehl" w:hint="cs"/>
          <w:rtl/>
          <w:lang w:eastAsia="en-US"/>
        </w:rPr>
      </w:pPr>
      <w:r>
        <w:rPr>
          <w:rStyle w:val="default"/>
          <w:rFonts w:hint="cs"/>
          <w:rtl/>
        </w:rPr>
        <w:tab/>
        <w:t>(ג)</w:t>
      </w:r>
      <w:r>
        <w:rPr>
          <w:rStyle w:val="default"/>
          <w:rFonts w:hint="cs"/>
          <w:rtl/>
        </w:rPr>
        <w:tab/>
        <w:t>רשימות בדבר שיעורי האגרות, ההיטלים והתשלומים האחרים כפי שהם מוגדלים עקב עליית המדד יוצגו על ידי ראש העיריה בבנין העיריה, ועותקים של הרשימות האמורות יופקדו במשרד מינהל המחוז ובמשרד הפנים, הקריה, ירושלים.</w:t>
      </w:r>
    </w:p>
    <w:p w14:paraId="2F9BA04E" w14:textId="77777777" w:rsidR="00D97E06" w:rsidRDefault="00D97E06" w:rsidP="0037759C">
      <w:pPr>
        <w:pStyle w:val="P00"/>
        <w:spacing w:before="72"/>
        <w:ind w:left="0" w:right="1134"/>
        <w:rPr>
          <w:rStyle w:val="default"/>
          <w:rFonts w:hint="cs"/>
          <w:rtl/>
        </w:rPr>
      </w:pPr>
      <w:bookmarkStart w:id="2" w:name="Seif3"/>
      <w:bookmarkEnd w:id="2"/>
      <w:r>
        <w:rPr>
          <w:lang w:val="he-IL"/>
        </w:rPr>
        <w:pict w14:anchorId="1E5523C3">
          <v:rect id="_x0000_s1202" style="position:absolute;left:0;text-align:left;margin-left:464.5pt;margin-top:8.05pt;width:75.05pt;height:12pt;z-index:251658752" o:allowincell="f" filled="f" stroked="f" strokecolor="lime" strokeweight=".25pt">
            <v:textbox style="mso-next-textbox:#_x0000_s1202" inset="0,0,0,0">
              <w:txbxContent>
                <w:p w14:paraId="42B3D14C" w14:textId="77777777" w:rsidR="00D97E06" w:rsidRDefault="0037759C" w:rsidP="00D97E06">
                  <w:pPr>
                    <w:spacing w:line="160" w:lineRule="exact"/>
                    <w:jc w:val="left"/>
                    <w:rPr>
                      <w:rFonts w:cs="Miriam" w:hint="cs"/>
                      <w:sz w:val="18"/>
                      <w:szCs w:val="18"/>
                      <w:rtl/>
                    </w:rPr>
                  </w:pPr>
                  <w:r>
                    <w:rPr>
                      <w:rFonts w:cs="Miriam" w:hint="cs"/>
                      <w:sz w:val="18"/>
                      <w:szCs w:val="18"/>
                      <w:rtl/>
                    </w:rPr>
                    <w:t>הוראות מעבר</w:t>
                  </w:r>
                </w:p>
              </w:txbxContent>
            </v:textbox>
            <w10:anchorlock/>
          </v:rect>
        </w:pict>
      </w:r>
      <w:r w:rsidR="004D0D63">
        <w:rPr>
          <w:rStyle w:val="big-number"/>
          <w:rFonts w:cs="Miriam" w:hint="cs"/>
          <w:rtl/>
        </w:rPr>
        <w:t>3</w:t>
      </w:r>
      <w:r w:rsidRPr="0037759C">
        <w:rPr>
          <w:rStyle w:val="default"/>
          <w:rtl/>
        </w:rPr>
        <w:t>.</w:t>
      </w:r>
      <w:r w:rsidRPr="0037759C">
        <w:rPr>
          <w:rStyle w:val="default"/>
          <w:rtl/>
        </w:rPr>
        <w:tab/>
      </w:r>
      <w:r w:rsidR="0037759C" w:rsidRPr="0037759C">
        <w:rPr>
          <w:rStyle w:val="default"/>
          <w:rFonts w:hint="cs"/>
          <w:rtl/>
        </w:rPr>
        <w:t>על א</w:t>
      </w:r>
      <w:r w:rsidR="0037759C">
        <w:rPr>
          <w:rStyle w:val="default"/>
          <w:rFonts w:hint="cs"/>
          <w:rtl/>
        </w:rPr>
        <w:t xml:space="preserve">ף האמור בסעיף 2(א) תהיה ההעלאה ב-1 בחודש שלאחר פרסום חוק עזר זה (להלן </w:t>
      </w:r>
      <w:r w:rsidR="0037759C">
        <w:rPr>
          <w:rStyle w:val="default"/>
          <w:rtl/>
        </w:rPr>
        <w:t>–</w:t>
      </w:r>
      <w:r w:rsidR="0037759C">
        <w:rPr>
          <w:rStyle w:val="default"/>
          <w:rFonts w:hint="cs"/>
          <w:rtl/>
        </w:rPr>
        <w:t xml:space="preserve"> יום ההעלאה הראשון), לפי שיעור עליית המדד מן המדד שפורסם לחודש אפריל 1983 עד המדד שפורסם לאחרונה לפני יום ההעלאה הראשון.</w:t>
      </w:r>
    </w:p>
    <w:p w14:paraId="00619F8A" w14:textId="77777777" w:rsidR="00D97E06" w:rsidRDefault="00D97E06" w:rsidP="0037759C">
      <w:pPr>
        <w:pStyle w:val="P00"/>
        <w:spacing w:before="72"/>
        <w:ind w:left="0" w:right="1134"/>
        <w:rPr>
          <w:rStyle w:val="default"/>
          <w:rFonts w:hint="cs"/>
          <w:rtl/>
        </w:rPr>
      </w:pPr>
      <w:bookmarkStart w:id="3" w:name="Seif4"/>
      <w:bookmarkEnd w:id="3"/>
      <w:r>
        <w:rPr>
          <w:lang w:val="he-IL"/>
        </w:rPr>
        <w:pict w14:anchorId="4349B42D">
          <v:rect id="_x0000_s1203" style="position:absolute;left:0;text-align:left;margin-left:464.5pt;margin-top:8.05pt;width:75.05pt;height:10.8pt;z-index:251659776" o:allowincell="f" filled="f" stroked="f" strokecolor="lime" strokeweight=".25pt">
            <v:textbox style="mso-next-textbox:#_x0000_s1203" inset="0,0,0,0">
              <w:txbxContent>
                <w:p w14:paraId="16810A58" w14:textId="77777777" w:rsidR="00D97E06" w:rsidRDefault="0037759C" w:rsidP="00D97E06">
                  <w:pPr>
                    <w:spacing w:line="160" w:lineRule="exact"/>
                    <w:jc w:val="left"/>
                    <w:rPr>
                      <w:rFonts w:cs="Miriam" w:hint="cs"/>
                      <w:sz w:val="18"/>
                      <w:szCs w:val="18"/>
                      <w:rtl/>
                    </w:rPr>
                  </w:pPr>
                  <w:r>
                    <w:rPr>
                      <w:rFonts w:cs="Miriam" w:hint="cs"/>
                      <w:sz w:val="18"/>
                      <w:szCs w:val="18"/>
                      <w:rtl/>
                    </w:rPr>
                    <w:t>ביטול</w:t>
                  </w:r>
                </w:p>
              </w:txbxContent>
            </v:textbox>
            <w10:anchorlock/>
          </v:rect>
        </w:pict>
      </w:r>
      <w:r w:rsidR="004D0D63">
        <w:rPr>
          <w:rStyle w:val="big-number"/>
          <w:rFonts w:cs="Miriam" w:hint="cs"/>
          <w:rtl/>
        </w:rPr>
        <w:t>4</w:t>
      </w:r>
      <w:r>
        <w:rPr>
          <w:rStyle w:val="big-number"/>
          <w:rFonts w:cs="Miriam"/>
          <w:rtl/>
        </w:rPr>
        <w:t>.</w:t>
      </w:r>
      <w:r>
        <w:rPr>
          <w:rStyle w:val="big-number"/>
          <w:rFonts w:cs="Miriam"/>
          <w:rtl/>
        </w:rPr>
        <w:tab/>
      </w:r>
      <w:r w:rsidR="0037759C">
        <w:rPr>
          <w:rStyle w:val="default"/>
          <w:rFonts w:hint="cs"/>
          <w:rtl/>
        </w:rPr>
        <w:t xml:space="preserve">חוק עזר לבני-ברק (הצמדה למדד), התשמ"א-1981 </w:t>
      </w:r>
      <w:r w:rsidR="0037759C">
        <w:rPr>
          <w:rStyle w:val="default"/>
          <w:rtl/>
        </w:rPr>
        <w:t>–</w:t>
      </w:r>
      <w:r w:rsidR="0037759C">
        <w:rPr>
          <w:rStyle w:val="default"/>
          <w:rFonts w:hint="cs"/>
          <w:rtl/>
        </w:rPr>
        <w:t xml:space="preserve"> בטל</w:t>
      </w:r>
      <w:r w:rsidR="004D0D63">
        <w:rPr>
          <w:rStyle w:val="default"/>
          <w:rFonts w:hint="cs"/>
          <w:rtl/>
        </w:rPr>
        <w:t>.</w:t>
      </w:r>
    </w:p>
    <w:p w14:paraId="3C322462" w14:textId="77777777" w:rsidR="003F6169" w:rsidRPr="00BB55FC" w:rsidRDefault="003F6169" w:rsidP="00BB55FC">
      <w:pPr>
        <w:pStyle w:val="P00"/>
        <w:spacing w:before="72"/>
        <w:ind w:left="0" w:right="1134"/>
        <w:rPr>
          <w:rFonts w:hint="cs"/>
          <w:rtl/>
          <w:lang w:eastAsia="en-US"/>
        </w:rPr>
      </w:pPr>
    </w:p>
    <w:p w14:paraId="6AAAA6BB" w14:textId="77777777" w:rsidR="0091524D" w:rsidRDefault="00263EF2" w:rsidP="0008484C">
      <w:pPr>
        <w:pStyle w:val="medium2-header"/>
        <w:keepLines w:val="0"/>
        <w:spacing w:before="72"/>
        <w:ind w:left="0" w:right="1134"/>
        <w:outlineLvl w:val="0"/>
        <w:rPr>
          <w:rFonts w:cs="FrankRuehl" w:hint="cs"/>
          <w:noProof/>
          <w:sz w:val="26"/>
          <w:szCs w:val="26"/>
          <w:rtl/>
        </w:rPr>
      </w:pPr>
      <w:bookmarkStart w:id="4" w:name="med0"/>
      <w:bookmarkEnd w:id="4"/>
      <w:r>
        <w:rPr>
          <w:rFonts w:cs="FrankRuehl" w:hint="cs"/>
          <w:noProof/>
          <w:sz w:val="26"/>
          <w:szCs w:val="26"/>
          <w:rtl/>
          <w:lang w:eastAsia="en-US"/>
        </w:rPr>
        <w:pict w14:anchorId="7D91EEFF">
          <v:shapetype id="_x0000_t202" coordsize="21600,21600" o:spt="202" path="m,l,21600r21600,l21600,xe">
            <v:stroke joinstyle="miter"/>
            <v:path gradientshapeok="t" o:connecttype="rect"/>
          </v:shapetype>
          <v:shape id="_x0000_s1195" type="#_x0000_t202" style="position:absolute;left:0;text-align:left;margin-left:470.25pt;margin-top:7.1pt;width:1in;height:62.9pt;z-index:251657728" filled="f" stroked="f">
            <v:textbox inset="1mm,0,1mm,0">
              <w:txbxContent>
                <w:p w14:paraId="3896F105" w14:textId="77777777" w:rsidR="00DA4DF0" w:rsidRDefault="00691789" w:rsidP="00064D9D">
                  <w:pPr>
                    <w:spacing w:line="160" w:lineRule="exact"/>
                    <w:jc w:val="left"/>
                    <w:rPr>
                      <w:rFonts w:cs="Miriam" w:hint="cs"/>
                      <w:sz w:val="18"/>
                      <w:szCs w:val="18"/>
                      <w:rtl/>
                    </w:rPr>
                  </w:pPr>
                  <w:r w:rsidRPr="00064D9D">
                    <w:rPr>
                      <w:rFonts w:cs="Miriam" w:hint="cs"/>
                      <w:sz w:val="18"/>
                      <w:szCs w:val="18"/>
                      <w:rtl/>
                    </w:rPr>
                    <w:t xml:space="preserve">תיקון </w:t>
                  </w:r>
                  <w:r w:rsidR="00D64E95">
                    <w:rPr>
                      <w:rFonts w:cs="Miriam" w:hint="cs"/>
                      <w:sz w:val="18"/>
                      <w:szCs w:val="18"/>
                      <w:rtl/>
                    </w:rPr>
                    <w:t>תשס"ג-2003</w:t>
                  </w:r>
                </w:p>
                <w:p w14:paraId="11A92862" w14:textId="77777777" w:rsidR="00D64E95" w:rsidRDefault="00D64E95" w:rsidP="00064D9D">
                  <w:pPr>
                    <w:spacing w:line="160" w:lineRule="exact"/>
                    <w:jc w:val="left"/>
                    <w:rPr>
                      <w:rFonts w:cs="Miriam" w:hint="cs"/>
                      <w:sz w:val="18"/>
                      <w:szCs w:val="18"/>
                      <w:rtl/>
                    </w:rPr>
                  </w:pPr>
                  <w:r>
                    <w:rPr>
                      <w:rFonts w:cs="Miriam" w:hint="cs"/>
                      <w:sz w:val="18"/>
                      <w:szCs w:val="18"/>
                      <w:rtl/>
                    </w:rPr>
                    <w:t>תיקון (מס' 2) תשס"ג-2003</w:t>
                  </w:r>
                </w:p>
                <w:p w14:paraId="217EE9BB" w14:textId="77777777" w:rsidR="00D64E95" w:rsidRDefault="00D64E95" w:rsidP="00064D9D">
                  <w:pPr>
                    <w:spacing w:line="160" w:lineRule="exact"/>
                    <w:jc w:val="left"/>
                    <w:rPr>
                      <w:rFonts w:cs="Miriam" w:hint="cs"/>
                      <w:sz w:val="18"/>
                      <w:szCs w:val="18"/>
                      <w:rtl/>
                    </w:rPr>
                  </w:pPr>
                  <w:r>
                    <w:rPr>
                      <w:rFonts w:cs="Miriam" w:hint="cs"/>
                      <w:sz w:val="18"/>
                      <w:szCs w:val="18"/>
                      <w:rtl/>
                    </w:rPr>
                    <w:t>תיקון (מס' 3) תשס"ג-2003</w:t>
                  </w:r>
                </w:p>
                <w:p w14:paraId="1CD97245" w14:textId="77777777" w:rsidR="0099426B" w:rsidRDefault="0099426B" w:rsidP="00064D9D">
                  <w:pPr>
                    <w:spacing w:line="160" w:lineRule="exact"/>
                    <w:jc w:val="left"/>
                    <w:rPr>
                      <w:rFonts w:cs="Miriam" w:hint="cs"/>
                      <w:sz w:val="18"/>
                      <w:szCs w:val="18"/>
                      <w:rtl/>
                    </w:rPr>
                  </w:pPr>
                  <w:r>
                    <w:rPr>
                      <w:rFonts w:cs="Miriam" w:hint="cs"/>
                      <w:sz w:val="18"/>
                      <w:szCs w:val="18"/>
                      <w:rtl/>
                    </w:rPr>
                    <w:t>תיקון תשס"ז-2007</w:t>
                  </w:r>
                </w:p>
                <w:p w14:paraId="5D01718B" w14:textId="77777777" w:rsidR="002905D8" w:rsidRDefault="002905D8" w:rsidP="00064D9D">
                  <w:pPr>
                    <w:spacing w:line="160" w:lineRule="exact"/>
                    <w:jc w:val="left"/>
                    <w:rPr>
                      <w:rFonts w:cs="Miriam"/>
                      <w:sz w:val="18"/>
                      <w:szCs w:val="18"/>
                      <w:rtl/>
                    </w:rPr>
                  </w:pPr>
                  <w:r>
                    <w:rPr>
                      <w:rFonts w:cs="Miriam" w:hint="cs"/>
                      <w:sz w:val="18"/>
                      <w:szCs w:val="18"/>
                      <w:rtl/>
                    </w:rPr>
                    <w:t>תיקון תשס"ח-2008</w:t>
                  </w:r>
                </w:p>
              </w:txbxContent>
            </v:textbox>
            <w10:anchorlock/>
          </v:shape>
        </w:pict>
      </w:r>
      <w:r w:rsidR="0091524D">
        <w:rPr>
          <w:rFonts w:cs="FrankRuehl" w:hint="cs"/>
          <w:noProof/>
          <w:sz w:val="26"/>
          <w:szCs w:val="26"/>
          <w:rtl/>
        </w:rPr>
        <w:t>תוספ</w:t>
      </w:r>
      <w:r w:rsidR="006A287D">
        <w:rPr>
          <w:rFonts w:cs="FrankRuehl" w:hint="cs"/>
          <w:noProof/>
          <w:sz w:val="26"/>
          <w:szCs w:val="26"/>
          <w:rtl/>
        </w:rPr>
        <w:t>ת</w:t>
      </w:r>
    </w:p>
    <w:p w14:paraId="2FCB4813" w14:textId="77777777" w:rsidR="00076FA3" w:rsidRDefault="00773F82" w:rsidP="00D64E95">
      <w:pPr>
        <w:pStyle w:val="P00"/>
        <w:tabs>
          <w:tab w:val="clear" w:pos="624"/>
          <w:tab w:val="clear" w:pos="1021"/>
          <w:tab w:val="clear" w:pos="1474"/>
          <w:tab w:val="clear" w:pos="1928"/>
          <w:tab w:val="clear" w:pos="2381"/>
          <w:tab w:val="clear" w:pos="2835"/>
          <w:tab w:val="clear" w:pos="6259"/>
          <w:tab w:val="left" w:pos="6237"/>
        </w:tabs>
        <w:spacing w:before="72"/>
        <w:ind w:left="0" w:right="1134"/>
        <w:rPr>
          <w:rFonts w:cs="FrankRuehl" w:hint="cs"/>
          <w:rtl/>
          <w:lang w:eastAsia="en-US"/>
        </w:rPr>
      </w:pPr>
      <w:r>
        <w:rPr>
          <w:rFonts w:cs="FrankRuehl" w:hint="cs"/>
          <w:rtl/>
          <w:lang w:eastAsia="en-US"/>
        </w:rPr>
        <w:t xml:space="preserve">חוק עזר </w:t>
      </w:r>
      <w:r w:rsidR="0037759C">
        <w:rPr>
          <w:rFonts w:cs="FrankRuehl" w:hint="cs"/>
          <w:rtl/>
          <w:lang w:eastAsia="en-US"/>
        </w:rPr>
        <w:t>לבני</w:t>
      </w:r>
      <w:r w:rsidR="00D64E95">
        <w:rPr>
          <w:rFonts w:cs="FrankRuehl" w:hint="cs"/>
          <w:rtl/>
          <w:lang w:eastAsia="en-US"/>
        </w:rPr>
        <w:t xml:space="preserve"> </w:t>
      </w:r>
      <w:r w:rsidR="0037759C">
        <w:rPr>
          <w:rFonts w:cs="FrankRuehl" w:hint="cs"/>
          <w:rtl/>
          <w:lang w:eastAsia="en-US"/>
        </w:rPr>
        <w:t xml:space="preserve">ברק (אספקת מים), </w:t>
      </w:r>
      <w:r w:rsidR="00D64E95">
        <w:rPr>
          <w:rFonts w:cs="FrankRuehl" w:hint="cs"/>
          <w:rtl/>
          <w:lang w:eastAsia="en-US"/>
        </w:rPr>
        <w:t>התשס"ג-2003</w:t>
      </w:r>
      <w:r w:rsidR="0037759C">
        <w:rPr>
          <w:rFonts w:cs="FrankRuehl" w:hint="cs"/>
          <w:rtl/>
          <w:lang w:eastAsia="en-US"/>
        </w:rPr>
        <w:t>.</w:t>
      </w:r>
    </w:p>
    <w:p w14:paraId="2498C936" w14:textId="77777777" w:rsidR="0037759C" w:rsidRDefault="0037759C" w:rsidP="0037759C">
      <w:pPr>
        <w:pStyle w:val="P00"/>
        <w:tabs>
          <w:tab w:val="clear" w:pos="624"/>
          <w:tab w:val="clear" w:pos="1021"/>
          <w:tab w:val="clear" w:pos="1474"/>
          <w:tab w:val="clear" w:pos="1928"/>
          <w:tab w:val="clear" w:pos="2381"/>
          <w:tab w:val="clear" w:pos="2835"/>
          <w:tab w:val="clear" w:pos="6259"/>
          <w:tab w:val="left" w:pos="6237"/>
        </w:tabs>
        <w:spacing w:before="72"/>
        <w:ind w:left="0" w:right="1134"/>
        <w:rPr>
          <w:rFonts w:cs="FrankRuehl" w:hint="cs"/>
          <w:rtl/>
          <w:lang w:eastAsia="en-US"/>
        </w:rPr>
      </w:pPr>
      <w:r>
        <w:rPr>
          <w:rFonts w:cs="FrankRuehl" w:hint="cs"/>
          <w:rtl/>
          <w:lang w:eastAsia="en-US"/>
        </w:rPr>
        <w:t xml:space="preserve">חוק עזר לבני-ברק (ביוב), </w:t>
      </w:r>
      <w:r w:rsidR="00817D28">
        <w:rPr>
          <w:rFonts w:cs="FrankRuehl" w:hint="cs"/>
          <w:rtl/>
          <w:lang w:eastAsia="en-US"/>
        </w:rPr>
        <w:t>התשל"ו-1975.</w:t>
      </w:r>
    </w:p>
    <w:p w14:paraId="146BDAF6" w14:textId="77777777" w:rsidR="00817D28" w:rsidRDefault="00817D28" w:rsidP="00D64E95">
      <w:pPr>
        <w:pStyle w:val="P00"/>
        <w:tabs>
          <w:tab w:val="clear" w:pos="624"/>
          <w:tab w:val="clear" w:pos="1021"/>
          <w:tab w:val="clear" w:pos="1474"/>
          <w:tab w:val="clear" w:pos="1928"/>
          <w:tab w:val="clear" w:pos="2381"/>
          <w:tab w:val="clear" w:pos="2835"/>
          <w:tab w:val="clear" w:pos="6259"/>
          <w:tab w:val="left" w:pos="6237"/>
        </w:tabs>
        <w:spacing w:before="72"/>
        <w:ind w:left="0" w:right="1134"/>
        <w:rPr>
          <w:rFonts w:cs="FrankRuehl" w:hint="cs"/>
          <w:rtl/>
          <w:lang w:eastAsia="en-US"/>
        </w:rPr>
      </w:pPr>
      <w:r>
        <w:rPr>
          <w:rFonts w:cs="FrankRuehl" w:hint="cs"/>
          <w:rtl/>
          <w:lang w:eastAsia="en-US"/>
        </w:rPr>
        <w:t>חוק עזר לבני</w:t>
      </w:r>
      <w:r w:rsidR="00D64E95">
        <w:rPr>
          <w:rFonts w:cs="FrankRuehl" w:hint="cs"/>
          <w:rtl/>
          <w:lang w:eastAsia="en-US"/>
        </w:rPr>
        <w:t xml:space="preserve"> </w:t>
      </w:r>
      <w:r>
        <w:rPr>
          <w:rFonts w:cs="FrankRuehl" w:hint="cs"/>
          <w:rtl/>
          <w:lang w:eastAsia="en-US"/>
        </w:rPr>
        <w:t xml:space="preserve">ברק (סלילת רחובות), </w:t>
      </w:r>
      <w:r w:rsidR="00D64E95">
        <w:rPr>
          <w:rFonts w:cs="FrankRuehl" w:hint="cs"/>
          <w:rtl/>
          <w:lang w:eastAsia="en-US"/>
        </w:rPr>
        <w:t>התשס"ג-2003</w:t>
      </w:r>
      <w:r>
        <w:rPr>
          <w:rFonts w:cs="FrankRuehl" w:hint="cs"/>
          <w:rtl/>
          <w:lang w:eastAsia="en-US"/>
        </w:rPr>
        <w:t>.</w:t>
      </w:r>
    </w:p>
    <w:p w14:paraId="08BBC7A4" w14:textId="77777777" w:rsidR="00817D28" w:rsidRDefault="00817D28" w:rsidP="0037759C">
      <w:pPr>
        <w:pStyle w:val="P00"/>
        <w:tabs>
          <w:tab w:val="clear" w:pos="624"/>
          <w:tab w:val="clear" w:pos="1021"/>
          <w:tab w:val="clear" w:pos="1474"/>
          <w:tab w:val="clear" w:pos="1928"/>
          <w:tab w:val="clear" w:pos="2381"/>
          <w:tab w:val="clear" w:pos="2835"/>
          <w:tab w:val="clear" w:pos="6259"/>
          <w:tab w:val="left" w:pos="6237"/>
        </w:tabs>
        <w:spacing w:before="72"/>
        <w:ind w:left="0" w:right="1134"/>
        <w:rPr>
          <w:rFonts w:cs="FrankRuehl" w:hint="cs"/>
          <w:rtl/>
          <w:lang w:eastAsia="en-US"/>
        </w:rPr>
      </w:pPr>
      <w:r>
        <w:rPr>
          <w:rFonts w:cs="FrankRuehl" w:hint="cs"/>
          <w:rtl/>
          <w:lang w:eastAsia="en-US"/>
        </w:rPr>
        <w:t>חוק עזר לבני-ברק (אגרת ביוב), התש"ם-1980.</w:t>
      </w:r>
    </w:p>
    <w:p w14:paraId="26E6A1DE" w14:textId="77777777" w:rsidR="00817D28" w:rsidRDefault="00817D28" w:rsidP="0037759C">
      <w:pPr>
        <w:pStyle w:val="P00"/>
        <w:tabs>
          <w:tab w:val="clear" w:pos="624"/>
          <w:tab w:val="clear" w:pos="1021"/>
          <w:tab w:val="clear" w:pos="1474"/>
          <w:tab w:val="clear" w:pos="1928"/>
          <w:tab w:val="clear" w:pos="2381"/>
          <w:tab w:val="clear" w:pos="2835"/>
          <w:tab w:val="clear" w:pos="6259"/>
          <w:tab w:val="left" w:pos="6237"/>
        </w:tabs>
        <w:spacing w:before="72"/>
        <w:ind w:left="0" w:right="1134"/>
        <w:rPr>
          <w:rFonts w:cs="FrankRuehl" w:hint="cs"/>
          <w:rtl/>
          <w:lang w:eastAsia="en-US"/>
        </w:rPr>
      </w:pPr>
      <w:r>
        <w:rPr>
          <w:rFonts w:cs="FrankRuehl" w:hint="cs"/>
          <w:rtl/>
          <w:lang w:eastAsia="en-US"/>
        </w:rPr>
        <w:t>חוק עזר לבני-ברק (אגרת תעודת אישור), התשכ"ז-1967.</w:t>
      </w:r>
    </w:p>
    <w:p w14:paraId="78DC7978" w14:textId="77777777" w:rsidR="00817D28" w:rsidRDefault="00817D28" w:rsidP="0037759C">
      <w:pPr>
        <w:pStyle w:val="P00"/>
        <w:tabs>
          <w:tab w:val="clear" w:pos="624"/>
          <w:tab w:val="clear" w:pos="1021"/>
          <w:tab w:val="clear" w:pos="1474"/>
          <w:tab w:val="clear" w:pos="1928"/>
          <w:tab w:val="clear" w:pos="2381"/>
          <w:tab w:val="clear" w:pos="2835"/>
          <w:tab w:val="clear" w:pos="6259"/>
          <w:tab w:val="left" w:pos="6237"/>
        </w:tabs>
        <w:spacing w:before="72"/>
        <w:ind w:left="0" w:right="1134"/>
        <w:rPr>
          <w:rFonts w:cs="FrankRuehl" w:hint="cs"/>
          <w:rtl/>
          <w:lang w:eastAsia="en-US"/>
        </w:rPr>
      </w:pPr>
      <w:r>
        <w:rPr>
          <w:rFonts w:cs="FrankRuehl" w:hint="cs"/>
          <w:rtl/>
          <w:lang w:eastAsia="en-US"/>
        </w:rPr>
        <w:t>חוק עזר לבני-ברק (מודעות ושלטים), התשי"ט-1959.</w:t>
      </w:r>
    </w:p>
    <w:p w14:paraId="3D2CD6CC" w14:textId="77777777" w:rsidR="00817D28" w:rsidRDefault="00817D28" w:rsidP="0037759C">
      <w:pPr>
        <w:pStyle w:val="P00"/>
        <w:tabs>
          <w:tab w:val="clear" w:pos="624"/>
          <w:tab w:val="clear" w:pos="1021"/>
          <w:tab w:val="clear" w:pos="1474"/>
          <w:tab w:val="clear" w:pos="1928"/>
          <w:tab w:val="clear" w:pos="2381"/>
          <w:tab w:val="clear" w:pos="2835"/>
          <w:tab w:val="clear" w:pos="6259"/>
          <w:tab w:val="left" w:pos="6237"/>
        </w:tabs>
        <w:spacing w:before="72"/>
        <w:ind w:left="0" w:right="1134"/>
        <w:rPr>
          <w:rFonts w:cs="FrankRuehl" w:hint="cs"/>
          <w:rtl/>
          <w:lang w:eastAsia="en-US"/>
        </w:rPr>
      </w:pPr>
      <w:r>
        <w:rPr>
          <w:rFonts w:cs="FrankRuehl" w:hint="cs"/>
          <w:rtl/>
          <w:lang w:eastAsia="en-US"/>
        </w:rPr>
        <w:t>חוק עזר לבני-ברק (ניקוי מגרשים, חצרות וכניסות לבנינים), התשמ"ב-1982.</w:t>
      </w:r>
    </w:p>
    <w:p w14:paraId="7C3920A7" w14:textId="77777777" w:rsidR="00817D28" w:rsidRDefault="00817D28" w:rsidP="00D64E95">
      <w:pPr>
        <w:pStyle w:val="P00"/>
        <w:tabs>
          <w:tab w:val="clear" w:pos="624"/>
          <w:tab w:val="clear" w:pos="1021"/>
          <w:tab w:val="clear" w:pos="1474"/>
          <w:tab w:val="clear" w:pos="1928"/>
          <w:tab w:val="clear" w:pos="2381"/>
          <w:tab w:val="clear" w:pos="2835"/>
          <w:tab w:val="clear" w:pos="6259"/>
          <w:tab w:val="left" w:pos="6237"/>
        </w:tabs>
        <w:spacing w:before="72"/>
        <w:ind w:left="0" w:right="1134"/>
        <w:rPr>
          <w:rFonts w:cs="FrankRuehl" w:hint="cs"/>
          <w:rtl/>
          <w:lang w:eastAsia="en-US"/>
        </w:rPr>
      </w:pPr>
      <w:r>
        <w:rPr>
          <w:rFonts w:cs="FrankRuehl" w:hint="cs"/>
          <w:rtl/>
          <w:lang w:eastAsia="en-US"/>
        </w:rPr>
        <w:t>חוק עזר לבני</w:t>
      </w:r>
      <w:r w:rsidR="00D64E95">
        <w:rPr>
          <w:rFonts w:cs="FrankRuehl" w:hint="cs"/>
          <w:rtl/>
          <w:lang w:eastAsia="en-US"/>
        </w:rPr>
        <w:t xml:space="preserve"> </w:t>
      </w:r>
      <w:r>
        <w:rPr>
          <w:rFonts w:cs="FrankRuehl" w:hint="cs"/>
          <w:rtl/>
          <w:lang w:eastAsia="en-US"/>
        </w:rPr>
        <w:t xml:space="preserve">ברק (תיעול), </w:t>
      </w:r>
      <w:r w:rsidR="00262F8C">
        <w:rPr>
          <w:rFonts w:cs="FrankRuehl" w:hint="cs"/>
          <w:rtl/>
          <w:lang w:eastAsia="en-US"/>
        </w:rPr>
        <w:t>התשס"ג-2002</w:t>
      </w:r>
      <w:r>
        <w:rPr>
          <w:rFonts w:cs="FrankRuehl" w:hint="cs"/>
          <w:rtl/>
          <w:lang w:eastAsia="en-US"/>
        </w:rPr>
        <w:t>.</w:t>
      </w:r>
    </w:p>
    <w:p w14:paraId="36A6B0FD" w14:textId="77777777" w:rsidR="0099426B" w:rsidRDefault="0099426B" w:rsidP="00D64E95">
      <w:pPr>
        <w:pStyle w:val="P00"/>
        <w:tabs>
          <w:tab w:val="clear" w:pos="624"/>
          <w:tab w:val="clear" w:pos="1021"/>
          <w:tab w:val="clear" w:pos="1474"/>
          <w:tab w:val="clear" w:pos="1928"/>
          <w:tab w:val="clear" w:pos="2381"/>
          <w:tab w:val="clear" w:pos="2835"/>
          <w:tab w:val="clear" w:pos="6259"/>
          <w:tab w:val="left" w:pos="6237"/>
        </w:tabs>
        <w:spacing w:before="72"/>
        <w:ind w:left="0" w:right="1134"/>
        <w:rPr>
          <w:rFonts w:cs="FrankRuehl" w:hint="cs"/>
          <w:rtl/>
          <w:lang w:eastAsia="en-US"/>
        </w:rPr>
      </w:pPr>
      <w:r>
        <w:rPr>
          <w:rFonts w:cs="FrankRuehl" w:hint="cs"/>
          <w:rtl/>
          <w:lang w:eastAsia="en-US"/>
        </w:rPr>
        <w:t>חוק עזר לבני ברק (העמדת רכב וחנייתו), התשמ"א-1980.</w:t>
      </w:r>
    </w:p>
    <w:p w14:paraId="33E09960" w14:textId="77777777" w:rsidR="002905D8" w:rsidRDefault="002905D8" w:rsidP="00D64E95">
      <w:pPr>
        <w:pStyle w:val="P00"/>
        <w:tabs>
          <w:tab w:val="clear" w:pos="624"/>
          <w:tab w:val="clear" w:pos="1021"/>
          <w:tab w:val="clear" w:pos="1474"/>
          <w:tab w:val="clear" w:pos="1928"/>
          <w:tab w:val="clear" w:pos="2381"/>
          <w:tab w:val="clear" w:pos="2835"/>
          <w:tab w:val="clear" w:pos="6259"/>
          <w:tab w:val="left" w:pos="6237"/>
        </w:tabs>
        <w:spacing w:before="72"/>
        <w:ind w:left="0" w:right="1134"/>
        <w:rPr>
          <w:rFonts w:cs="FrankRuehl" w:hint="cs"/>
          <w:rtl/>
          <w:lang w:eastAsia="en-US"/>
        </w:rPr>
      </w:pPr>
      <w:r>
        <w:rPr>
          <w:rFonts w:cs="FrankRuehl" w:hint="cs"/>
          <w:rtl/>
          <w:lang w:eastAsia="en-US"/>
        </w:rPr>
        <w:t>חוק עזר לבני-ברק (ביוב), התשס"ח-2008.</w:t>
      </w:r>
    </w:p>
    <w:p w14:paraId="4A68CBF2" w14:textId="77777777" w:rsidR="00262F8C" w:rsidRDefault="00262F8C">
      <w:pPr>
        <w:pStyle w:val="P00"/>
        <w:spacing w:before="72"/>
        <w:ind w:left="0" w:right="1134"/>
        <w:rPr>
          <w:rFonts w:cs="FrankRuehl" w:hint="cs"/>
          <w:rtl/>
          <w:lang w:eastAsia="en-US"/>
        </w:rPr>
      </w:pPr>
    </w:p>
    <w:p w14:paraId="3164D51D" w14:textId="77777777" w:rsidR="00D10264" w:rsidRDefault="00D10264">
      <w:pPr>
        <w:pStyle w:val="P00"/>
        <w:spacing w:before="72"/>
        <w:ind w:left="0" w:right="1134"/>
        <w:rPr>
          <w:rFonts w:cs="FrankRuehl" w:hint="cs"/>
          <w:rtl/>
          <w:lang w:eastAsia="en-US"/>
        </w:rPr>
      </w:pPr>
    </w:p>
    <w:p w14:paraId="045076FB" w14:textId="77777777" w:rsidR="00D50DAD" w:rsidRDefault="00D50DAD">
      <w:pPr>
        <w:pStyle w:val="P00"/>
        <w:spacing w:before="72"/>
        <w:ind w:left="0" w:right="1134"/>
        <w:rPr>
          <w:rFonts w:cs="FrankRuehl" w:hint="cs"/>
          <w:rtl/>
          <w:lang w:eastAsia="en-US"/>
        </w:rPr>
      </w:pPr>
      <w:r>
        <w:rPr>
          <w:rFonts w:cs="FrankRuehl" w:hint="cs"/>
          <w:rtl/>
          <w:lang w:eastAsia="en-US"/>
        </w:rPr>
        <w:tab/>
        <w:t>נתאשר.</w:t>
      </w:r>
    </w:p>
    <w:p w14:paraId="1DF12C90" w14:textId="77777777" w:rsidR="0091524D" w:rsidRDefault="00817D28" w:rsidP="00817D28">
      <w:pPr>
        <w:pStyle w:val="P00"/>
        <w:tabs>
          <w:tab w:val="clear" w:pos="624"/>
          <w:tab w:val="clear" w:pos="1021"/>
          <w:tab w:val="clear" w:pos="1474"/>
          <w:tab w:val="clear" w:pos="1928"/>
          <w:tab w:val="clear" w:pos="2381"/>
          <w:tab w:val="clear" w:pos="2835"/>
          <w:tab w:val="clear" w:pos="6259"/>
          <w:tab w:val="center" w:pos="5103"/>
        </w:tabs>
        <w:spacing w:before="72"/>
        <w:ind w:left="0" w:right="1134"/>
        <w:rPr>
          <w:rFonts w:cs="FrankRuehl" w:hint="cs"/>
          <w:rtl/>
          <w:lang w:eastAsia="en-US"/>
        </w:rPr>
      </w:pPr>
      <w:r>
        <w:rPr>
          <w:rFonts w:cs="FrankRuehl" w:hint="cs"/>
          <w:rtl/>
          <w:lang w:eastAsia="en-US"/>
        </w:rPr>
        <w:t>כ"א באב התשמ"ג (31 ביולי 1983</w:t>
      </w:r>
      <w:r w:rsidR="00DF5F74">
        <w:rPr>
          <w:rFonts w:cs="FrankRuehl" w:hint="cs"/>
          <w:rtl/>
          <w:lang w:eastAsia="en-US"/>
        </w:rPr>
        <w:t>)</w:t>
      </w:r>
      <w:r w:rsidR="00DF5F74">
        <w:rPr>
          <w:rFonts w:cs="FrankRuehl" w:hint="cs"/>
          <w:rtl/>
          <w:lang w:eastAsia="en-US"/>
        </w:rPr>
        <w:tab/>
      </w:r>
      <w:r>
        <w:rPr>
          <w:rFonts w:cs="FrankRuehl" w:hint="cs"/>
          <w:rtl/>
          <w:lang w:eastAsia="en-US"/>
        </w:rPr>
        <w:t>שמואל וינברג</w:t>
      </w:r>
    </w:p>
    <w:p w14:paraId="48475EB0" w14:textId="77777777" w:rsidR="0091524D" w:rsidRDefault="0091524D" w:rsidP="00817D28">
      <w:pPr>
        <w:pStyle w:val="P00"/>
        <w:tabs>
          <w:tab w:val="clear" w:pos="624"/>
          <w:tab w:val="clear" w:pos="1021"/>
          <w:tab w:val="clear" w:pos="1474"/>
          <w:tab w:val="clear" w:pos="1928"/>
          <w:tab w:val="clear" w:pos="2381"/>
          <w:tab w:val="clear" w:pos="2835"/>
          <w:tab w:val="clear" w:pos="6259"/>
          <w:tab w:val="center" w:pos="5103"/>
        </w:tabs>
        <w:spacing w:before="0"/>
        <w:ind w:left="0" w:right="1134"/>
        <w:rPr>
          <w:rFonts w:cs="FrankRuehl" w:hint="cs"/>
          <w:sz w:val="22"/>
          <w:szCs w:val="22"/>
          <w:rtl/>
          <w:lang w:eastAsia="en-US"/>
        </w:rPr>
      </w:pPr>
      <w:r>
        <w:rPr>
          <w:rFonts w:cs="FrankRuehl"/>
          <w:sz w:val="22"/>
          <w:szCs w:val="22"/>
          <w:rtl/>
          <w:lang w:eastAsia="en-US"/>
        </w:rPr>
        <w:tab/>
      </w:r>
      <w:r>
        <w:rPr>
          <w:rFonts w:cs="FrankRuehl" w:hint="cs"/>
          <w:sz w:val="22"/>
          <w:szCs w:val="22"/>
          <w:rtl/>
          <w:lang w:eastAsia="en-US"/>
        </w:rPr>
        <w:t xml:space="preserve">ראש עירית </w:t>
      </w:r>
      <w:r w:rsidR="00817D28">
        <w:rPr>
          <w:rFonts w:cs="FrankRuehl" w:hint="cs"/>
          <w:sz w:val="22"/>
          <w:szCs w:val="22"/>
          <w:rtl/>
          <w:lang w:eastAsia="en-US"/>
        </w:rPr>
        <w:t>בני-ברק</w:t>
      </w:r>
    </w:p>
    <w:p w14:paraId="75085FA0" w14:textId="77777777" w:rsidR="0091524D" w:rsidRDefault="00773F82" w:rsidP="00D50DAD">
      <w:pPr>
        <w:pStyle w:val="P00"/>
        <w:tabs>
          <w:tab w:val="clear" w:pos="624"/>
          <w:tab w:val="clear" w:pos="1021"/>
          <w:tab w:val="clear" w:pos="1474"/>
          <w:tab w:val="clear" w:pos="1928"/>
          <w:tab w:val="clear" w:pos="2381"/>
          <w:tab w:val="clear" w:pos="6259"/>
          <w:tab w:val="center" w:pos="2835"/>
        </w:tabs>
        <w:spacing w:before="72"/>
        <w:ind w:left="0" w:right="1134"/>
        <w:rPr>
          <w:rFonts w:cs="FrankRuehl" w:hint="cs"/>
          <w:rtl/>
          <w:lang w:eastAsia="en-US"/>
        </w:rPr>
      </w:pPr>
      <w:r>
        <w:rPr>
          <w:rFonts w:cs="FrankRuehl" w:hint="cs"/>
          <w:rtl/>
          <w:lang w:eastAsia="en-US"/>
        </w:rPr>
        <w:tab/>
      </w:r>
      <w:r w:rsidR="00D50DAD">
        <w:rPr>
          <w:rFonts w:cs="FrankRuehl" w:hint="cs"/>
          <w:rtl/>
          <w:lang w:eastAsia="en-US"/>
        </w:rPr>
        <w:t>יוסף בורג</w:t>
      </w:r>
    </w:p>
    <w:p w14:paraId="5D496739" w14:textId="77777777" w:rsidR="0091524D" w:rsidRDefault="00773F82" w:rsidP="00D50DAD">
      <w:pPr>
        <w:pStyle w:val="P00"/>
        <w:tabs>
          <w:tab w:val="clear" w:pos="624"/>
          <w:tab w:val="clear" w:pos="1021"/>
          <w:tab w:val="clear" w:pos="1474"/>
          <w:tab w:val="clear" w:pos="1928"/>
          <w:tab w:val="clear" w:pos="2381"/>
          <w:tab w:val="clear" w:pos="6259"/>
          <w:tab w:val="center" w:pos="2835"/>
        </w:tabs>
        <w:spacing w:before="0"/>
        <w:ind w:left="0" w:right="1134"/>
        <w:rPr>
          <w:rFonts w:cs="FrankRuehl" w:hint="cs"/>
          <w:sz w:val="22"/>
          <w:szCs w:val="22"/>
          <w:rtl/>
          <w:lang w:eastAsia="en-US"/>
        </w:rPr>
      </w:pPr>
      <w:r>
        <w:rPr>
          <w:rFonts w:cs="FrankRuehl" w:hint="cs"/>
          <w:sz w:val="22"/>
          <w:szCs w:val="22"/>
          <w:rtl/>
          <w:lang w:eastAsia="en-US"/>
        </w:rPr>
        <w:tab/>
        <w:t>שר הפנים</w:t>
      </w:r>
    </w:p>
    <w:p w14:paraId="6409D756" w14:textId="77777777" w:rsidR="0037759C" w:rsidRDefault="0037759C">
      <w:pPr>
        <w:pStyle w:val="P00"/>
        <w:spacing w:before="72"/>
        <w:ind w:left="0" w:right="1134"/>
        <w:rPr>
          <w:rFonts w:cs="FrankRuehl" w:hint="cs"/>
          <w:rtl/>
          <w:lang w:eastAsia="en-US"/>
        </w:rPr>
      </w:pPr>
    </w:p>
    <w:p w14:paraId="6896F214" w14:textId="77777777" w:rsidR="0091524D" w:rsidRDefault="0091524D">
      <w:pPr>
        <w:pStyle w:val="P00"/>
        <w:spacing w:before="72"/>
        <w:ind w:left="0" w:right="1134"/>
        <w:rPr>
          <w:rFonts w:cs="FrankRuehl"/>
          <w:rtl/>
          <w:lang w:eastAsia="en-US"/>
        </w:rPr>
      </w:pPr>
    </w:p>
    <w:p w14:paraId="01D1E26E" w14:textId="77777777" w:rsidR="0091524D" w:rsidRDefault="0091524D">
      <w:pPr>
        <w:pStyle w:val="P00"/>
        <w:spacing w:before="72"/>
        <w:ind w:left="0" w:right="1134"/>
        <w:rPr>
          <w:rFonts w:cs="FrankRuehl" w:hint="cs"/>
          <w:rtl/>
          <w:lang w:eastAsia="en-US"/>
        </w:rPr>
      </w:pPr>
      <w:bookmarkStart w:id="5" w:name="LawPartEnd"/>
      <w:bookmarkEnd w:id="5"/>
    </w:p>
    <w:p w14:paraId="6BE83E6B" w14:textId="77777777" w:rsidR="001F15B0" w:rsidRDefault="001F15B0">
      <w:pPr>
        <w:pStyle w:val="P00"/>
        <w:spacing w:before="72"/>
        <w:ind w:left="0" w:right="1134"/>
        <w:rPr>
          <w:rFonts w:cs="FrankRuehl"/>
          <w:rtl/>
          <w:lang w:eastAsia="en-US"/>
        </w:rPr>
      </w:pPr>
    </w:p>
    <w:p w14:paraId="47AF925F" w14:textId="77777777" w:rsidR="001F15B0" w:rsidRDefault="001F15B0">
      <w:pPr>
        <w:pStyle w:val="P00"/>
        <w:spacing w:before="72"/>
        <w:ind w:left="0" w:right="1134"/>
        <w:rPr>
          <w:rFonts w:cs="FrankRuehl"/>
          <w:rtl/>
          <w:lang w:eastAsia="en-US"/>
        </w:rPr>
      </w:pPr>
    </w:p>
    <w:p w14:paraId="358F2EE3" w14:textId="77777777" w:rsidR="001F15B0" w:rsidRDefault="001F15B0" w:rsidP="001F15B0">
      <w:pPr>
        <w:pStyle w:val="P00"/>
        <w:spacing w:before="72"/>
        <w:ind w:left="0" w:right="1134"/>
        <w:jc w:val="center"/>
        <w:rPr>
          <w:rFonts w:cs="David"/>
          <w:color w:val="0000FF"/>
          <w:szCs w:val="24"/>
          <w:u w:val="single"/>
          <w:rtl/>
          <w:lang w:eastAsia="en-US"/>
        </w:rPr>
      </w:pPr>
      <w:hyperlink r:id="rId6" w:history="1">
        <w:r>
          <w:rPr>
            <w:rFonts w:cs="David"/>
            <w:color w:val="0000FF"/>
            <w:szCs w:val="24"/>
            <w:u w:val="single"/>
            <w:rtl/>
            <w:lang w:eastAsia="en-US"/>
          </w:rPr>
          <w:t>הודעה למנויים על עריכה ושינויים במסמכי פסיקה, חקיקה ועוד באתר נבו - הקש כאן</w:t>
        </w:r>
      </w:hyperlink>
    </w:p>
    <w:p w14:paraId="51069547" w14:textId="77777777" w:rsidR="00A60385" w:rsidRPr="001F15B0" w:rsidRDefault="00A60385" w:rsidP="001F15B0">
      <w:pPr>
        <w:pStyle w:val="P00"/>
        <w:spacing w:before="72"/>
        <w:ind w:left="0" w:right="1134"/>
        <w:jc w:val="center"/>
        <w:rPr>
          <w:rFonts w:cs="David" w:hint="cs"/>
          <w:color w:val="0000FF"/>
          <w:szCs w:val="24"/>
          <w:u w:val="single"/>
          <w:rtl/>
          <w:lang w:eastAsia="en-US"/>
        </w:rPr>
      </w:pPr>
    </w:p>
    <w:sectPr w:rsidR="00A60385" w:rsidRPr="001F15B0">
      <w:headerReference w:type="even" r:id="rId7"/>
      <w:headerReference w:type="default" r:id="rId8"/>
      <w:footerReference w:type="even" r:id="rId9"/>
      <w:footerReference w:type="default" r:id="rId10"/>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A60E0F" w14:textId="77777777" w:rsidR="00125685" w:rsidRDefault="00125685">
      <w:r>
        <w:separator/>
      </w:r>
    </w:p>
  </w:endnote>
  <w:endnote w:type="continuationSeparator" w:id="0">
    <w:p w14:paraId="785AF118" w14:textId="77777777" w:rsidR="00125685" w:rsidRDefault="001256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E9BBB2" w14:textId="77777777" w:rsidR="00691789" w:rsidRDefault="00691789">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26D28AC9" w14:textId="77777777" w:rsidR="00691789" w:rsidRDefault="00691789">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762302CE" w14:textId="77777777" w:rsidR="00691789" w:rsidRDefault="00691789">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1F15B0">
      <w:rPr>
        <w:rFonts w:cs="TopType Jerushalmi"/>
        <w:noProof/>
        <w:color w:val="000000"/>
        <w:sz w:val="14"/>
        <w:szCs w:val="14"/>
      </w:rPr>
      <w:t>Z:\000-law\yael\2011\11-07-20\mek_013_010.doc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1248C9" w14:textId="77777777" w:rsidR="00691789" w:rsidRDefault="00691789">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1F15B0">
      <w:rPr>
        <w:rFonts w:hAnsi="FrankRuehl" w:cs="FrankRuehl"/>
        <w:noProof/>
        <w:sz w:val="24"/>
        <w:szCs w:val="24"/>
        <w:rtl/>
      </w:rPr>
      <w:t>3</w:t>
    </w:r>
    <w:r>
      <w:rPr>
        <w:rFonts w:hAnsi="FrankRuehl" w:cs="FrankRuehl"/>
        <w:sz w:val="24"/>
        <w:szCs w:val="24"/>
        <w:rtl/>
      </w:rPr>
      <w:fldChar w:fldCharType="end"/>
    </w:r>
  </w:p>
  <w:p w14:paraId="627EF0AE" w14:textId="77777777" w:rsidR="00691789" w:rsidRDefault="00691789">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3AE41CC0" w14:textId="77777777" w:rsidR="00691789" w:rsidRDefault="00691789">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1F15B0">
      <w:rPr>
        <w:rFonts w:cs="TopType Jerushalmi"/>
        <w:noProof/>
        <w:color w:val="000000"/>
        <w:sz w:val="14"/>
        <w:szCs w:val="14"/>
      </w:rPr>
      <w:t>Z:\000-law\yael\2011\11-07-20\mek_013_010.doc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8AA5DE" w14:textId="77777777" w:rsidR="00125685" w:rsidRDefault="00125685">
      <w:pPr>
        <w:spacing w:before="60" w:line="240" w:lineRule="auto"/>
        <w:ind w:right="1134"/>
      </w:pPr>
      <w:r>
        <w:separator/>
      </w:r>
    </w:p>
  </w:footnote>
  <w:footnote w:type="continuationSeparator" w:id="0">
    <w:p w14:paraId="2E2B4498" w14:textId="77777777" w:rsidR="00125685" w:rsidRDefault="00125685">
      <w:r>
        <w:continuationSeparator/>
      </w:r>
    </w:p>
  </w:footnote>
  <w:footnote w:id="1">
    <w:p w14:paraId="33D9B40B" w14:textId="77777777" w:rsidR="00691789" w:rsidRDefault="00691789" w:rsidP="0037759C">
      <w:pPr>
        <w:pStyle w:val="a5"/>
        <w:spacing w:before="72" w:line="240" w:lineRule="auto"/>
        <w:rPr>
          <w:rFonts w:cs="FrankRuehl" w:hint="cs"/>
          <w:sz w:val="22"/>
          <w:szCs w:val="22"/>
          <w:rtl/>
        </w:rPr>
      </w:pPr>
      <w:r>
        <w:rPr>
          <w:rStyle w:val="a6"/>
        </w:rPr>
        <w:t>*</w:t>
      </w:r>
      <w:r>
        <w:rPr>
          <w:rFonts w:hint="cs"/>
          <w:rtl/>
        </w:rPr>
        <w:t xml:space="preserve"> </w:t>
      </w:r>
      <w:r>
        <w:rPr>
          <w:rFonts w:cs="FrankRuehl"/>
          <w:sz w:val="22"/>
          <w:szCs w:val="22"/>
          <w:rtl/>
        </w:rPr>
        <w:t>פ</w:t>
      </w:r>
      <w:r>
        <w:rPr>
          <w:rFonts w:cs="FrankRuehl" w:hint="cs"/>
          <w:sz w:val="22"/>
          <w:szCs w:val="22"/>
          <w:rtl/>
        </w:rPr>
        <w:t xml:space="preserve">ורסם </w:t>
      </w:r>
      <w:hyperlink r:id="rId1" w:history="1">
        <w:r>
          <w:rPr>
            <w:rStyle w:val="Hyperlink"/>
            <w:rFonts w:cs="FrankRuehl"/>
            <w:sz w:val="22"/>
            <w:szCs w:val="22"/>
            <w:rtl/>
          </w:rPr>
          <w:t>ק"ת חש"ם תש</w:t>
        </w:r>
        <w:r>
          <w:rPr>
            <w:rStyle w:val="Hyperlink"/>
            <w:rFonts w:cs="FrankRuehl" w:hint="cs"/>
            <w:sz w:val="22"/>
            <w:szCs w:val="22"/>
            <w:rtl/>
          </w:rPr>
          <w:t>מ"</w:t>
        </w:r>
        <w:r w:rsidR="0037759C">
          <w:rPr>
            <w:rStyle w:val="Hyperlink"/>
            <w:rFonts w:cs="FrankRuehl" w:hint="cs"/>
            <w:sz w:val="22"/>
            <w:szCs w:val="22"/>
            <w:rtl/>
          </w:rPr>
          <w:t>ג</w:t>
        </w:r>
        <w:r>
          <w:rPr>
            <w:rStyle w:val="Hyperlink"/>
            <w:rFonts w:cs="FrankRuehl"/>
            <w:sz w:val="22"/>
            <w:szCs w:val="22"/>
            <w:rtl/>
          </w:rPr>
          <w:t xml:space="preserve"> מס' </w:t>
        </w:r>
        <w:r w:rsidR="0037759C">
          <w:rPr>
            <w:rStyle w:val="Hyperlink"/>
            <w:rFonts w:cs="FrankRuehl" w:hint="cs"/>
            <w:sz w:val="22"/>
            <w:szCs w:val="22"/>
            <w:rtl/>
          </w:rPr>
          <w:t>193</w:t>
        </w:r>
      </w:hyperlink>
      <w:r>
        <w:rPr>
          <w:rFonts w:cs="FrankRuehl" w:hint="cs"/>
          <w:sz w:val="22"/>
          <w:szCs w:val="22"/>
          <w:rtl/>
        </w:rPr>
        <w:t xml:space="preserve"> מיום </w:t>
      </w:r>
      <w:r w:rsidR="0037759C">
        <w:rPr>
          <w:rFonts w:cs="FrankRuehl" w:hint="cs"/>
          <w:sz w:val="22"/>
          <w:szCs w:val="22"/>
          <w:rtl/>
        </w:rPr>
        <w:t>1.9.1983</w:t>
      </w:r>
      <w:r>
        <w:rPr>
          <w:rFonts w:cs="FrankRuehl" w:hint="cs"/>
          <w:sz w:val="22"/>
          <w:szCs w:val="22"/>
          <w:rtl/>
        </w:rPr>
        <w:t xml:space="preserve"> עמ' </w:t>
      </w:r>
      <w:r w:rsidR="0037759C">
        <w:rPr>
          <w:rFonts w:cs="FrankRuehl" w:hint="cs"/>
          <w:sz w:val="22"/>
          <w:szCs w:val="22"/>
          <w:rtl/>
        </w:rPr>
        <w:t>682</w:t>
      </w:r>
      <w:r>
        <w:rPr>
          <w:rFonts w:cs="FrankRuehl" w:hint="cs"/>
          <w:sz w:val="22"/>
          <w:szCs w:val="22"/>
          <w:rtl/>
        </w:rPr>
        <w:t>.</w:t>
      </w:r>
    </w:p>
    <w:p w14:paraId="41DCE3D6" w14:textId="77777777" w:rsidR="00DD36C4" w:rsidRDefault="00691789" w:rsidP="00310D58">
      <w:pPr>
        <w:pStyle w:val="a5"/>
        <w:spacing w:before="72" w:line="240" w:lineRule="auto"/>
        <w:ind w:right="1155"/>
        <w:rPr>
          <w:rFonts w:cs="FrankRuehl" w:hint="cs"/>
          <w:sz w:val="22"/>
          <w:szCs w:val="22"/>
          <w:rtl/>
        </w:rPr>
      </w:pPr>
      <w:r>
        <w:rPr>
          <w:rFonts w:cs="FrankRuehl" w:hint="cs"/>
          <w:sz w:val="22"/>
          <w:szCs w:val="22"/>
          <w:rtl/>
        </w:rPr>
        <w:t xml:space="preserve">תוקן </w:t>
      </w:r>
      <w:hyperlink r:id="rId2" w:history="1">
        <w:r w:rsidR="00262F8C" w:rsidRPr="00262F8C">
          <w:rPr>
            <w:rStyle w:val="Hyperlink"/>
            <w:rFonts w:cs="FrankRuehl" w:hint="cs"/>
            <w:sz w:val="22"/>
            <w:szCs w:val="22"/>
            <w:rtl/>
          </w:rPr>
          <w:t>ק"ת חש"ם תשס"ג: מס' 663</w:t>
        </w:r>
      </w:hyperlink>
      <w:r w:rsidR="00262F8C">
        <w:rPr>
          <w:rFonts w:cs="FrankRuehl" w:hint="cs"/>
          <w:sz w:val="22"/>
          <w:szCs w:val="22"/>
          <w:rtl/>
        </w:rPr>
        <w:t xml:space="preserve"> מיום 6.1.2003 עמ' 155 </w:t>
      </w:r>
      <w:r w:rsidR="00262F8C">
        <w:rPr>
          <w:rFonts w:cs="FrankRuehl"/>
          <w:sz w:val="22"/>
          <w:szCs w:val="22"/>
          <w:rtl/>
        </w:rPr>
        <w:t>–</w:t>
      </w:r>
      <w:r w:rsidR="00262F8C">
        <w:rPr>
          <w:rFonts w:cs="FrankRuehl" w:hint="cs"/>
          <w:sz w:val="22"/>
          <w:szCs w:val="22"/>
          <w:rtl/>
        </w:rPr>
        <w:t xml:space="preserve"> תיקון תשס"ג-2003 בסעיף 13 לחוק עזר לבני ברק (תיעול), תשס"ג-2003.</w:t>
      </w:r>
      <w:r w:rsidR="00D069A4">
        <w:rPr>
          <w:rFonts w:cs="FrankRuehl" w:hint="cs"/>
          <w:sz w:val="22"/>
          <w:szCs w:val="22"/>
          <w:rtl/>
        </w:rPr>
        <w:t xml:space="preserve"> </w:t>
      </w:r>
      <w:hyperlink r:id="rId3" w:history="1">
        <w:r w:rsidR="00D069A4" w:rsidRPr="0099426B">
          <w:rPr>
            <w:rStyle w:val="Hyperlink"/>
            <w:rFonts w:cs="FrankRuehl" w:hint="cs"/>
            <w:sz w:val="22"/>
            <w:szCs w:val="22"/>
            <w:rtl/>
          </w:rPr>
          <w:t>מס' 664</w:t>
        </w:r>
      </w:hyperlink>
      <w:r w:rsidR="00D069A4">
        <w:rPr>
          <w:rFonts w:cs="FrankRuehl" w:hint="cs"/>
          <w:sz w:val="22"/>
          <w:szCs w:val="22"/>
          <w:rtl/>
        </w:rPr>
        <w:t xml:space="preserve"> מיום 27.1.2003 עמ' </w:t>
      </w:r>
      <w:r w:rsidR="00D64E95">
        <w:rPr>
          <w:rFonts w:cs="FrankRuehl" w:hint="cs"/>
          <w:sz w:val="22"/>
          <w:szCs w:val="22"/>
          <w:rtl/>
        </w:rPr>
        <w:t xml:space="preserve">218 </w:t>
      </w:r>
      <w:r w:rsidR="00D64E95">
        <w:rPr>
          <w:rFonts w:cs="FrankRuehl"/>
          <w:sz w:val="22"/>
          <w:szCs w:val="22"/>
          <w:rtl/>
        </w:rPr>
        <w:t>–</w:t>
      </w:r>
      <w:r w:rsidR="00D069A4">
        <w:rPr>
          <w:rFonts w:cs="FrankRuehl" w:hint="cs"/>
          <w:sz w:val="22"/>
          <w:szCs w:val="22"/>
          <w:rtl/>
        </w:rPr>
        <w:t xml:space="preserve"> תיקון (מס' 2) תשס"ג-2003 בסעיף </w:t>
      </w:r>
      <w:r w:rsidR="00D64E95">
        <w:rPr>
          <w:rFonts w:cs="FrankRuehl" w:hint="cs"/>
          <w:sz w:val="22"/>
          <w:szCs w:val="22"/>
          <w:rtl/>
        </w:rPr>
        <w:t>35</w:t>
      </w:r>
      <w:r w:rsidR="00D069A4">
        <w:rPr>
          <w:rFonts w:cs="FrankRuehl" w:hint="cs"/>
          <w:sz w:val="22"/>
          <w:szCs w:val="22"/>
          <w:rtl/>
        </w:rPr>
        <w:t xml:space="preserve"> לחוק עזר לבני ברק (אספקת מים), תשס"ג-2003. עמ' </w:t>
      </w:r>
      <w:r w:rsidR="00D64E95">
        <w:rPr>
          <w:rFonts w:cs="FrankRuehl" w:hint="cs"/>
          <w:sz w:val="22"/>
          <w:szCs w:val="22"/>
          <w:rtl/>
        </w:rPr>
        <w:t xml:space="preserve">227 </w:t>
      </w:r>
      <w:r w:rsidR="00D64E95">
        <w:rPr>
          <w:rFonts w:cs="FrankRuehl"/>
          <w:sz w:val="22"/>
          <w:szCs w:val="22"/>
          <w:rtl/>
        </w:rPr>
        <w:t>–</w:t>
      </w:r>
      <w:r w:rsidR="00D069A4">
        <w:rPr>
          <w:rFonts w:cs="FrankRuehl" w:hint="cs"/>
          <w:sz w:val="22"/>
          <w:szCs w:val="22"/>
          <w:rtl/>
        </w:rPr>
        <w:t xml:space="preserve"> תיקון (מס' 3) תשס"ג-2003 בסעיף </w:t>
      </w:r>
      <w:r w:rsidR="00D64E95">
        <w:rPr>
          <w:rFonts w:cs="FrankRuehl" w:hint="cs"/>
          <w:sz w:val="22"/>
          <w:szCs w:val="22"/>
          <w:rtl/>
        </w:rPr>
        <w:t>12</w:t>
      </w:r>
      <w:r w:rsidR="00D069A4">
        <w:rPr>
          <w:rFonts w:cs="FrankRuehl" w:hint="cs"/>
          <w:sz w:val="22"/>
          <w:szCs w:val="22"/>
          <w:rtl/>
        </w:rPr>
        <w:t xml:space="preserve"> לחוק עזר לבני ברק (סלילת רחובות), תשס"ג-2003.</w:t>
      </w:r>
    </w:p>
    <w:p w14:paraId="521D5A6A" w14:textId="77777777" w:rsidR="0099426B" w:rsidRDefault="008A498F" w:rsidP="00310D58">
      <w:pPr>
        <w:pStyle w:val="a5"/>
        <w:spacing w:before="72" w:line="240" w:lineRule="auto"/>
        <w:ind w:right="1155"/>
        <w:rPr>
          <w:rFonts w:cs="FrankRuehl" w:hint="cs"/>
          <w:sz w:val="22"/>
          <w:szCs w:val="22"/>
          <w:rtl/>
        </w:rPr>
      </w:pPr>
      <w:hyperlink r:id="rId4" w:history="1">
        <w:r w:rsidR="0099426B" w:rsidRPr="008A498F">
          <w:rPr>
            <w:rStyle w:val="Hyperlink"/>
            <w:rFonts w:cs="FrankRuehl" w:hint="cs"/>
            <w:sz w:val="22"/>
            <w:szCs w:val="22"/>
            <w:rtl/>
          </w:rPr>
          <w:t>ק"ת חש"ם תשס"ז מס' 704</w:t>
        </w:r>
      </w:hyperlink>
      <w:r w:rsidR="0099426B">
        <w:rPr>
          <w:rFonts w:cs="FrankRuehl" w:hint="cs"/>
          <w:sz w:val="22"/>
          <w:szCs w:val="22"/>
          <w:rtl/>
        </w:rPr>
        <w:t xml:space="preserve"> מיום 14.6.2007 עמ' 346 </w:t>
      </w:r>
      <w:r w:rsidR="0099426B">
        <w:rPr>
          <w:rFonts w:cs="FrankRuehl"/>
          <w:sz w:val="22"/>
          <w:szCs w:val="22"/>
          <w:rtl/>
        </w:rPr>
        <w:t>–</w:t>
      </w:r>
      <w:r w:rsidR="0099426B">
        <w:rPr>
          <w:rFonts w:cs="FrankRuehl" w:hint="cs"/>
          <w:sz w:val="22"/>
          <w:szCs w:val="22"/>
          <w:rtl/>
        </w:rPr>
        <w:t xml:space="preserve"> תיקון תשס"ז-2007.</w:t>
      </w:r>
    </w:p>
    <w:p w14:paraId="4B226DE6" w14:textId="77777777" w:rsidR="002905D8" w:rsidRDefault="002905D8" w:rsidP="00310D58">
      <w:pPr>
        <w:pStyle w:val="a5"/>
        <w:spacing w:before="72" w:line="240" w:lineRule="auto"/>
        <w:ind w:right="1155"/>
        <w:rPr>
          <w:rFonts w:cs="FrankRuehl" w:hint="cs"/>
          <w:sz w:val="22"/>
          <w:szCs w:val="22"/>
          <w:rtl/>
        </w:rPr>
      </w:pPr>
      <w:hyperlink r:id="rId5" w:history="1">
        <w:r w:rsidRPr="002905D8">
          <w:rPr>
            <w:rStyle w:val="Hyperlink"/>
            <w:rFonts w:cs="FrankRuehl" w:hint="cs"/>
            <w:sz w:val="22"/>
            <w:szCs w:val="22"/>
            <w:rtl/>
          </w:rPr>
          <w:t>ק"ת חש"ם תשס"ח מס' 725</w:t>
        </w:r>
      </w:hyperlink>
      <w:r>
        <w:rPr>
          <w:rFonts w:cs="FrankRuehl" w:hint="cs"/>
          <w:sz w:val="22"/>
          <w:szCs w:val="22"/>
          <w:rtl/>
        </w:rPr>
        <w:t xml:space="preserve"> מיום 28.9.2008 עמ' 542 </w:t>
      </w:r>
      <w:r>
        <w:rPr>
          <w:rFonts w:cs="FrankRuehl"/>
          <w:sz w:val="22"/>
          <w:szCs w:val="22"/>
          <w:rtl/>
        </w:rPr>
        <w:t>–</w:t>
      </w:r>
      <w:r>
        <w:rPr>
          <w:rFonts w:cs="FrankRuehl" w:hint="cs"/>
          <w:sz w:val="22"/>
          <w:szCs w:val="22"/>
          <w:rtl/>
        </w:rPr>
        <w:t xml:space="preserve"> תיקון תשס"ח-2008 בסעיף 17 לחוק עזר לבני ברק (ביוב), תשס"ח-2008.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02442D" w14:textId="77777777" w:rsidR="00691789" w:rsidRDefault="00691789">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חוק עוולות מסחריות, תשנ"ט–1999</w:t>
    </w:r>
  </w:p>
  <w:p w14:paraId="2FFE4538" w14:textId="77777777" w:rsidR="00691789" w:rsidRDefault="00691789">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48B24B23" w14:textId="77777777" w:rsidR="00691789" w:rsidRDefault="00691789">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8115AE" w14:textId="77777777" w:rsidR="00691789" w:rsidRDefault="00691789" w:rsidP="0037759C">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 xml:space="preserve">חוק עזר </w:t>
    </w:r>
    <w:r w:rsidR="0037759C">
      <w:rPr>
        <w:rFonts w:hAnsi="FrankRuehl" w:cs="FrankRuehl" w:hint="cs"/>
        <w:color w:val="000000"/>
        <w:sz w:val="28"/>
        <w:szCs w:val="28"/>
        <w:rtl/>
      </w:rPr>
      <w:t>לבני-ברק</w:t>
    </w:r>
    <w:r>
      <w:rPr>
        <w:rFonts w:hAnsi="FrankRuehl" w:cs="FrankRuehl" w:hint="cs"/>
        <w:color w:val="000000"/>
        <w:sz w:val="28"/>
        <w:szCs w:val="28"/>
        <w:rtl/>
      </w:rPr>
      <w:t xml:space="preserve"> (הצמדה למדד), תשמ"</w:t>
    </w:r>
    <w:r w:rsidR="0037759C">
      <w:rPr>
        <w:rFonts w:hAnsi="FrankRuehl" w:cs="FrankRuehl" w:hint="cs"/>
        <w:color w:val="000000"/>
        <w:sz w:val="28"/>
        <w:szCs w:val="28"/>
        <w:rtl/>
      </w:rPr>
      <w:t>ג</w:t>
    </w:r>
    <w:r w:rsidR="00D70B3F">
      <w:rPr>
        <w:rFonts w:hAnsi="FrankRuehl" w:cs="FrankRuehl" w:hint="cs"/>
        <w:color w:val="000000"/>
        <w:sz w:val="28"/>
        <w:szCs w:val="28"/>
        <w:rtl/>
      </w:rPr>
      <w:t>-198</w:t>
    </w:r>
    <w:r w:rsidR="0037759C">
      <w:rPr>
        <w:rFonts w:hAnsi="FrankRuehl" w:cs="FrankRuehl" w:hint="cs"/>
        <w:color w:val="000000"/>
        <w:sz w:val="28"/>
        <w:szCs w:val="28"/>
        <w:rtl/>
      </w:rPr>
      <w:t>3</w:t>
    </w:r>
  </w:p>
  <w:p w14:paraId="552994A5" w14:textId="77777777" w:rsidR="00691789" w:rsidRDefault="00691789">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37384F04" w14:textId="77777777" w:rsidR="00691789" w:rsidRDefault="00691789">
    <w:pPr>
      <w:pStyle w:val="a3"/>
      <w:pBdr>
        <w:top w:val="single" w:sz="4" w:space="0" w:color="auto"/>
      </w:pBdr>
      <w:spacing w:line="220" w:lineRule="exact"/>
      <w:ind w:left="0"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D495E"/>
    <w:rsid w:val="000007A4"/>
    <w:rsid w:val="000112BF"/>
    <w:rsid w:val="000133E5"/>
    <w:rsid w:val="00024793"/>
    <w:rsid w:val="00036501"/>
    <w:rsid w:val="00054C75"/>
    <w:rsid w:val="00062166"/>
    <w:rsid w:val="00064D9D"/>
    <w:rsid w:val="00076FA3"/>
    <w:rsid w:val="0008484C"/>
    <w:rsid w:val="000E036A"/>
    <w:rsid w:val="000F4333"/>
    <w:rsid w:val="001103CE"/>
    <w:rsid w:val="00113B69"/>
    <w:rsid w:val="00123478"/>
    <w:rsid w:val="00125685"/>
    <w:rsid w:val="0014472A"/>
    <w:rsid w:val="00151AC2"/>
    <w:rsid w:val="00165B29"/>
    <w:rsid w:val="001C2474"/>
    <w:rsid w:val="001C4428"/>
    <w:rsid w:val="001D11AB"/>
    <w:rsid w:val="001D7698"/>
    <w:rsid w:val="001F15B0"/>
    <w:rsid w:val="00242661"/>
    <w:rsid w:val="002470F4"/>
    <w:rsid w:val="00262F8C"/>
    <w:rsid w:val="00263EF2"/>
    <w:rsid w:val="0026591B"/>
    <w:rsid w:val="00272BD9"/>
    <w:rsid w:val="002905D8"/>
    <w:rsid w:val="002A13EA"/>
    <w:rsid w:val="002A629E"/>
    <w:rsid w:val="002A768F"/>
    <w:rsid w:val="002B7C82"/>
    <w:rsid w:val="00310D58"/>
    <w:rsid w:val="0034325B"/>
    <w:rsid w:val="00360590"/>
    <w:rsid w:val="0037759C"/>
    <w:rsid w:val="003A6612"/>
    <w:rsid w:val="003C3100"/>
    <w:rsid w:val="003E37DB"/>
    <w:rsid w:val="003F0F9C"/>
    <w:rsid w:val="003F3A1E"/>
    <w:rsid w:val="003F5A42"/>
    <w:rsid w:val="003F6169"/>
    <w:rsid w:val="00411862"/>
    <w:rsid w:val="004A16DC"/>
    <w:rsid w:val="004B5CC4"/>
    <w:rsid w:val="004D0D63"/>
    <w:rsid w:val="004D6F8A"/>
    <w:rsid w:val="00507409"/>
    <w:rsid w:val="005275D2"/>
    <w:rsid w:val="00530EA6"/>
    <w:rsid w:val="005321CC"/>
    <w:rsid w:val="00582467"/>
    <w:rsid w:val="00582BB0"/>
    <w:rsid w:val="00597169"/>
    <w:rsid w:val="005A0A44"/>
    <w:rsid w:val="005A45C7"/>
    <w:rsid w:val="005C1B2F"/>
    <w:rsid w:val="006555D5"/>
    <w:rsid w:val="0065674C"/>
    <w:rsid w:val="0068533E"/>
    <w:rsid w:val="00690D82"/>
    <w:rsid w:val="006911A2"/>
    <w:rsid w:val="00691789"/>
    <w:rsid w:val="00696BB4"/>
    <w:rsid w:val="006A287D"/>
    <w:rsid w:val="006A2C45"/>
    <w:rsid w:val="006A5DE3"/>
    <w:rsid w:val="006E13DE"/>
    <w:rsid w:val="006F2168"/>
    <w:rsid w:val="006F4F75"/>
    <w:rsid w:val="007011C9"/>
    <w:rsid w:val="00704FE1"/>
    <w:rsid w:val="007147BA"/>
    <w:rsid w:val="007176F7"/>
    <w:rsid w:val="00720AB8"/>
    <w:rsid w:val="00733571"/>
    <w:rsid w:val="00733981"/>
    <w:rsid w:val="00742107"/>
    <w:rsid w:val="007563CB"/>
    <w:rsid w:val="007573AA"/>
    <w:rsid w:val="00773950"/>
    <w:rsid w:val="00773F82"/>
    <w:rsid w:val="00780D50"/>
    <w:rsid w:val="00781C77"/>
    <w:rsid w:val="00794536"/>
    <w:rsid w:val="007B05F2"/>
    <w:rsid w:val="007C0F2F"/>
    <w:rsid w:val="007C395F"/>
    <w:rsid w:val="0081358F"/>
    <w:rsid w:val="00817D28"/>
    <w:rsid w:val="00833015"/>
    <w:rsid w:val="0087172C"/>
    <w:rsid w:val="0087631E"/>
    <w:rsid w:val="00880559"/>
    <w:rsid w:val="00882529"/>
    <w:rsid w:val="008832D3"/>
    <w:rsid w:val="008A498F"/>
    <w:rsid w:val="008A4A26"/>
    <w:rsid w:val="008A588E"/>
    <w:rsid w:val="008C7BD0"/>
    <w:rsid w:val="008D288F"/>
    <w:rsid w:val="008D74A8"/>
    <w:rsid w:val="008E1BE4"/>
    <w:rsid w:val="008F6615"/>
    <w:rsid w:val="009125FF"/>
    <w:rsid w:val="00914C43"/>
    <w:rsid w:val="0091524D"/>
    <w:rsid w:val="00923837"/>
    <w:rsid w:val="00940118"/>
    <w:rsid w:val="00940B6F"/>
    <w:rsid w:val="0096609D"/>
    <w:rsid w:val="00976500"/>
    <w:rsid w:val="00992CC1"/>
    <w:rsid w:val="0099426B"/>
    <w:rsid w:val="00A043C0"/>
    <w:rsid w:val="00A432FB"/>
    <w:rsid w:val="00A57B0C"/>
    <w:rsid w:val="00A60385"/>
    <w:rsid w:val="00A64F2A"/>
    <w:rsid w:val="00A9617D"/>
    <w:rsid w:val="00AC17DC"/>
    <w:rsid w:val="00AE4BE2"/>
    <w:rsid w:val="00B131FE"/>
    <w:rsid w:val="00B76402"/>
    <w:rsid w:val="00B9648A"/>
    <w:rsid w:val="00B971B7"/>
    <w:rsid w:val="00BB55FC"/>
    <w:rsid w:val="00BD495E"/>
    <w:rsid w:val="00C02872"/>
    <w:rsid w:val="00C13F50"/>
    <w:rsid w:val="00C301FD"/>
    <w:rsid w:val="00C314D6"/>
    <w:rsid w:val="00C37A25"/>
    <w:rsid w:val="00C54C9A"/>
    <w:rsid w:val="00C67897"/>
    <w:rsid w:val="00CA24F3"/>
    <w:rsid w:val="00CA6DD2"/>
    <w:rsid w:val="00CA7379"/>
    <w:rsid w:val="00CB2BB9"/>
    <w:rsid w:val="00CD600C"/>
    <w:rsid w:val="00CE06E3"/>
    <w:rsid w:val="00D069A4"/>
    <w:rsid w:val="00D10264"/>
    <w:rsid w:val="00D125D4"/>
    <w:rsid w:val="00D12FCD"/>
    <w:rsid w:val="00D13893"/>
    <w:rsid w:val="00D3175B"/>
    <w:rsid w:val="00D50DAD"/>
    <w:rsid w:val="00D54DD2"/>
    <w:rsid w:val="00D561B5"/>
    <w:rsid w:val="00D64D20"/>
    <w:rsid w:val="00D64E95"/>
    <w:rsid w:val="00D70B3F"/>
    <w:rsid w:val="00D716AE"/>
    <w:rsid w:val="00D72DC1"/>
    <w:rsid w:val="00D821E7"/>
    <w:rsid w:val="00D94EBC"/>
    <w:rsid w:val="00D97E06"/>
    <w:rsid w:val="00DA3DDE"/>
    <w:rsid w:val="00DA4DF0"/>
    <w:rsid w:val="00DB00A5"/>
    <w:rsid w:val="00DC533E"/>
    <w:rsid w:val="00DD36C4"/>
    <w:rsid w:val="00DD5283"/>
    <w:rsid w:val="00DE6BF2"/>
    <w:rsid w:val="00DF5F74"/>
    <w:rsid w:val="00E03979"/>
    <w:rsid w:val="00E21D69"/>
    <w:rsid w:val="00E2287C"/>
    <w:rsid w:val="00E3389C"/>
    <w:rsid w:val="00E4402F"/>
    <w:rsid w:val="00E51D7F"/>
    <w:rsid w:val="00E57ADC"/>
    <w:rsid w:val="00E73592"/>
    <w:rsid w:val="00E8696C"/>
    <w:rsid w:val="00E92E8C"/>
    <w:rsid w:val="00ED1714"/>
    <w:rsid w:val="00ED617B"/>
    <w:rsid w:val="00EE1EA6"/>
    <w:rsid w:val="00EF3526"/>
    <w:rsid w:val="00F03622"/>
    <w:rsid w:val="00F13FB9"/>
    <w:rsid w:val="00F170B7"/>
    <w:rsid w:val="00F3792E"/>
    <w:rsid w:val="00FC1337"/>
    <w:rsid w:val="00FD164C"/>
    <w:rsid w:val="00FE04E4"/>
    <w:rsid w:val="00FE2FD3"/>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4:docId w14:val="7A26BA6A"/>
  <w15:chartTrackingRefBased/>
  <w15:docId w15:val="{10A6A63D-780C-4018-BDE9-C064A8CEC4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age">
    <w:name w:val="page"/>
    <w:pPr>
      <w:widowControl w:val="0"/>
      <w:autoSpaceDE w:val="0"/>
      <w:autoSpaceDN w:val="0"/>
      <w:bidi/>
    </w:pPr>
    <w:rPr>
      <w:noProof/>
      <w:position w:val="4"/>
      <w:szCs w:val="22"/>
      <w:lang w:val="en-US" w:eastAsia="he-IL"/>
    </w:rPr>
  </w:style>
  <w:style w:type="character" w:customStyle="1" w:styleId="super">
    <w:name w:val="super"/>
    <w:basedOn w:val="default"/>
    <w:rPr>
      <w:rFonts w:ascii="FrankRuehl" w:hAnsi="FrankRuehl" w:cs="FrankRuehl"/>
      <w:position w:val="4"/>
      <w:sz w:val="16"/>
      <w:szCs w:val="16"/>
      <w:lang w:val="en-US" w:eastAsia="x-none"/>
    </w:rPr>
  </w:style>
  <w:style w:type="character" w:customStyle="1" w:styleId="default">
    <w:name w:val="default"/>
    <w:basedOn w:val="a0"/>
    <w:rPr>
      <w:rFonts w:ascii="FrankRuehl" w:hAnsi="FrankRuehl" w:cs="FrankRuehl"/>
      <w:sz w:val="26"/>
      <w:szCs w:val="26"/>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basedOn w:val="default"/>
    <w:rPr>
      <w:rFonts w:ascii="FrankRuehl" w:hAnsi="FrankRuehl" w:cs="FrankRuehl"/>
      <w:sz w:val="32"/>
      <w:szCs w:val="32"/>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22">
    <w:name w:val="P22"/>
    <w:basedOn w:val="P00"/>
    <w:pPr>
      <w:tabs>
        <w:tab w:val="clear" w:pos="624"/>
        <w:tab w:val="clear" w:pos="1021"/>
      </w:tabs>
      <w:ind w:right="1021"/>
    </w:pPr>
  </w:style>
  <w:style w:type="paragraph" w:customStyle="1" w:styleId="P11">
    <w:name w:val="P11"/>
    <w:basedOn w:val="P00"/>
    <w:pPr>
      <w:tabs>
        <w:tab w:val="clear" w:pos="624"/>
      </w:tabs>
      <w:ind w:right="624"/>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spacing w:before="60" w:line="240" w:lineRule="auto"/>
      <w:ind w:left="2835"/>
    </w:pPr>
    <w:rPr>
      <w:sz w:val="20"/>
      <w:szCs w:val="20"/>
    </w:rPr>
  </w:style>
  <w:style w:type="paragraph" w:styleId="a4">
    <w:name w:val="footer"/>
    <w:basedOn w:val="a"/>
    <w:pPr>
      <w:widowControl w:val="0"/>
      <w:tabs>
        <w:tab w:val="center" w:pos="4153"/>
        <w:tab w:val="right" w:pos="8306"/>
      </w:tabs>
      <w:spacing w:before="60" w:line="240" w:lineRule="auto"/>
      <w:ind w:left="2835"/>
    </w:pPr>
    <w:rPr>
      <w:sz w:val="20"/>
      <w:szCs w:val="20"/>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character" w:styleId="FollowedHyperlink">
    <w:name w:val="FollowedHyperlink"/>
    <w:basedOn w:val="a0"/>
    <w:rPr>
      <w:color w:val="800080"/>
      <w:u w:val="single"/>
    </w:rPr>
  </w:style>
  <w:style w:type="paragraph" w:styleId="a7">
    <w:name w:val="Document Map"/>
    <w:basedOn w:val="a"/>
    <w:semiHidden/>
    <w:pPr>
      <w:shd w:val="clear" w:color="auto" w:fill="000080"/>
    </w:pPr>
    <w:rPr>
      <w:rFonts w:ascii="Tahoma" w:hAnsi="Tahoma" w:cs="Tahom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advertisements/nevo-100.doc"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3" Type="http://schemas.openxmlformats.org/officeDocument/2006/relationships/hyperlink" Target="http://www.nevo.co.il/Law_word/law07/mekomi-0664.pdf" TargetMode="External"/><Relationship Id="rId2" Type="http://schemas.openxmlformats.org/officeDocument/2006/relationships/hyperlink" Target="http://www.nevo.co.il/Law_word/law07/mekomi-0663.pdf" TargetMode="External"/><Relationship Id="rId1" Type="http://schemas.openxmlformats.org/officeDocument/2006/relationships/hyperlink" Target="http://www.nevo.co.il/Law_word/law07/mekomi-0193.pdf" TargetMode="External"/><Relationship Id="rId5" Type="http://schemas.openxmlformats.org/officeDocument/2006/relationships/hyperlink" Target="http://www.nevo.co.il/Law_word/law07/mekomi-0725.pdf" TargetMode="External"/><Relationship Id="rId4" Type="http://schemas.openxmlformats.org/officeDocument/2006/relationships/hyperlink" Target="http://www.nevo.co.il/Law_word/law07/mekomi-0704.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353</Words>
  <Characters>2015</Characters>
  <Application>Microsoft Office Word</Application>
  <DocSecurity>0</DocSecurity>
  <Lines>16</Lines>
  <Paragraphs>4</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פרק 2/178</vt:lpstr>
      <vt:lpstr>פרק 2/178</vt:lpstr>
    </vt:vector>
  </TitlesOfParts>
  <Company/>
  <LinksUpToDate>false</LinksUpToDate>
  <CharactersWithSpaces>2364</CharactersWithSpaces>
  <SharedDoc>false</SharedDoc>
  <HLinks>
    <vt:vector size="66" baseType="variant">
      <vt:variant>
        <vt:i4>393283</vt:i4>
      </vt:variant>
      <vt:variant>
        <vt:i4>30</vt:i4>
      </vt:variant>
      <vt:variant>
        <vt:i4>0</vt:i4>
      </vt:variant>
      <vt:variant>
        <vt:i4>5</vt:i4>
      </vt:variant>
      <vt:variant>
        <vt:lpwstr>http://www.nevo.co.il/advertisements/nevo-100.doc</vt:lpwstr>
      </vt:variant>
      <vt:variant>
        <vt:lpwstr/>
      </vt:variant>
      <vt:variant>
        <vt:i4>5570569</vt:i4>
      </vt:variant>
      <vt:variant>
        <vt:i4>24</vt:i4>
      </vt:variant>
      <vt:variant>
        <vt:i4>0</vt:i4>
      </vt:variant>
      <vt:variant>
        <vt:i4>5</vt:i4>
      </vt:variant>
      <vt:variant>
        <vt:lpwstr/>
      </vt:variant>
      <vt:variant>
        <vt:lpwstr>med0</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8323103</vt:i4>
      </vt:variant>
      <vt:variant>
        <vt:i4>12</vt:i4>
      </vt:variant>
      <vt:variant>
        <vt:i4>0</vt:i4>
      </vt:variant>
      <vt:variant>
        <vt:i4>5</vt:i4>
      </vt:variant>
      <vt:variant>
        <vt:lpwstr>http://www.nevo.co.il/Law_word/law07/mekomi-0725.pdf</vt:lpwstr>
      </vt:variant>
      <vt:variant>
        <vt:lpwstr/>
      </vt:variant>
      <vt:variant>
        <vt:i4>8257565</vt:i4>
      </vt:variant>
      <vt:variant>
        <vt:i4>9</vt:i4>
      </vt:variant>
      <vt:variant>
        <vt:i4>0</vt:i4>
      </vt:variant>
      <vt:variant>
        <vt:i4>5</vt:i4>
      </vt:variant>
      <vt:variant>
        <vt:lpwstr>http://www.nevo.co.il/Law_word/law07/mekomi-0704.pdf</vt:lpwstr>
      </vt:variant>
      <vt:variant>
        <vt:lpwstr/>
      </vt:variant>
      <vt:variant>
        <vt:i4>8323099</vt:i4>
      </vt:variant>
      <vt:variant>
        <vt:i4>6</vt:i4>
      </vt:variant>
      <vt:variant>
        <vt:i4>0</vt:i4>
      </vt:variant>
      <vt:variant>
        <vt:i4>5</vt:i4>
      </vt:variant>
      <vt:variant>
        <vt:lpwstr>http://www.nevo.co.il/Law_word/law07/mekomi-0664.pdf</vt:lpwstr>
      </vt:variant>
      <vt:variant>
        <vt:lpwstr/>
      </vt:variant>
      <vt:variant>
        <vt:i4>7864347</vt:i4>
      </vt:variant>
      <vt:variant>
        <vt:i4>3</vt:i4>
      </vt:variant>
      <vt:variant>
        <vt:i4>0</vt:i4>
      </vt:variant>
      <vt:variant>
        <vt:i4>5</vt:i4>
      </vt:variant>
      <vt:variant>
        <vt:lpwstr>http://www.nevo.co.il/Law_word/law07/mekomi-0663.pdf</vt:lpwstr>
      </vt:variant>
      <vt:variant>
        <vt:lpwstr/>
      </vt:variant>
      <vt:variant>
        <vt:i4>8323092</vt:i4>
      </vt:variant>
      <vt:variant>
        <vt:i4>0</vt:i4>
      </vt:variant>
      <vt:variant>
        <vt:i4>0</vt:i4>
      </vt:variant>
      <vt:variant>
        <vt:i4>5</vt:i4>
      </vt:variant>
      <vt:variant>
        <vt:lpwstr>http://www.nevo.co.il/Law_word/law07/mekomi-0193.pdf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2023-06-05T19:06:00Z</dcterms:created>
  <dcterms:modified xsi:type="dcterms:W3CDTF">2023-06-05T19:06:00Z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mek</vt:lpwstr>
  </property>
  <property fmtid="{D5CDD505-2E9C-101B-9397-08002B2CF9AE}" pid="3" name="CHNAME">
    <vt:lpwstr>חוקי עזר</vt:lpwstr>
  </property>
  <property fmtid="{D5CDD505-2E9C-101B-9397-08002B2CF9AE}" pid="4" name="LAWNAME">
    <vt:lpwstr>חוק עזר לבני-ברק (הצמדה למדד), תשמ"ג-1983</vt:lpwstr>
  </property>
  <property fmtid="{D5CDD505-2E9C-101B-9397-08002B2CF9AE}" pid="5" name="LAWNUMBER">
    <vt:lpwstr>013_010</vt:lpwstr>
  </property>
  <property fmtid="{D5CDD505-2E9C-101B-9397-08002B2CF9AE}" pid="6" name="TYPE">
    <vt:lpwstr>01</vt:lpwstr>
  </property>
  <property fmtid="{D5CDD505-2E9C-101B-9397-08002B2CF9AE}" pid="7" name="LINKK2">
    <vt:lpwstr/>
  </property>
  <property fmtid="{D5CDD505-2E9C-101B-9397-08002B2CF9AE}" pid="8" name="LINKK3">
    <vt:lpwstr/>
  </property>
  <property fmtid="{D5CDD505-2E9C-101B-9397-08002B2CF9AE}" pid="9" name="LINKK4">
    <vt:lpwstr/>
  </property>
  <property fmtid="{D5CDD505-2E9C-101B-9397-08002B2CF9AE}" pid="10" name="LINKK5">
    <vt:lpwstr/>
  </property>
  <property fmtid="{D5CDD505-2E9C-101B-9397-08002B2CF9AE}" pid="11" name="LINKK6">
    <vt:lpwstr/>
  </property>
  <property fmtid="{D5CDD505-2E9C-101B-9397-08002B2CF9AE}" pid="12" name="LINKK7">
    <vt:lpwstr/>
  </property>
  <property fmtid="{D5CDD505-2E9C-101B-9397-08002B2CF9AE}" pid="13" name="LINKK8">
    <vt:lpwstr/>
  </property>
  <property fmtid="{D5CDD505-2E9C-101B-9397-08002B2CF9AE}" pid="14" name="LINKK9">
    <vt:lpwstr/>
  </property>
  <property fmtid="{D5CDD505-2E9C-101B-9397-08002B2CF9AE}" pid="15" name="LINKK10">
    <vt:lpwstr/>
  </property>
  <property fmtid="{D5CDD505-2E9C-101B-9397-08002B2CF9AE}" pid="16" name="LINKI1">
    <vt:lpwstr/>
  </property>
  <property fmtid="{D5CDD505-2E9C-101B-9397-08002B2CF9AE}" pid="17" name="LINKI2">
    <vt:lpwstr/>
  </property>
  <property fmtid="{D5CDD505-2E9C-101B-9397-08002B2CF9AE}" pid="18" name="LINKI3">
    <vt:lpwstr/>
  </property>
  <property fmtid="{D5CDD505-2E9C-101B-9397-08002B2CF9AE}" pid="19" name="LINKI4">
    <vt:lpwstr/>
  </property>
  <property fmtid="{D5CDD505-2E9C-101B-9397-08002B2CF9AE}" pid="20" name="LINKI5">
    <vt:lpwstr/>
  </property>
  <property fmtid="{D5CDD505-2E9C-101B-9397-08002B2CF9AE}" pid="21" name="MEKOR_NAME1">
    <vt:lpwstr>פקודת העיריות</vt:lpwstr>
  </property>
  <property fmtid="{D5CDD505-2E9C-101B-9397-08002B2CF9AE}" pid="22" name="MEKOR_SAIF1">
    <vt:lpwstr>250X;251X</vt:lpwstr>
  </property>
  <property fmtid="{D5CDD505-2E9C-101B-9397-08002B2CF9AE}" pid="23" name="NOSE11">
    <vt:lpwstr>רשויות ומשפט מנהלי</vt:lpwstr>
  </property>
  <property fmtid="{D5CDD505-2E9C-101B-9397-08002B2CF9AE}" pid="24" name="NOSE21">
    <vt:lpwstr>רשויות מקומיות</vt:lpwstr>
  </property>
  <property fmtid="{D5CDD505-2E9C-101B-9397-08002B2CF9AE}" pid="25" name="NOSE31">
    <vt:lpwstr>חוקי עזר</vt:lpwstr>
  </property>
  <property fmtid="{D5CDD505-2E9C-101B-9397-08002B2CF9AE}" pid="26" name="NOSE41">
    <vt:lpwstr/>
  </property>
  <property fmtid="{D5CDD505-2E9C-101B-9397-08002B2CF9AE}" pid="27" name="NOSE12">
    <vt:lpwstr/>
  </property>
  <property fmtid="{D5CDD505-2E9C-101B-9397-08002B2CF9AE}" pid="28" name="NOSE22">
    <vt:lpwstr/>
  </property>
  <property fmtid="{D5CDD505-2E9C-101B-9397-08002B2CF9AE}" pid="29" name="NOSE32">
    <vt:lpwstr/>
  </property>
  <property fmtid="{D5CDD505-2E9C-101B-9397-08002B2CF9AE}" pid="30" name="NOSE42">
    <vt:lpwstr/>
  </property>
  <property fmtid="{D5CDD505-2E9C-101B-9397-08002B2CF9AE}" pid="31" name="NOSE13">
    <vt:lpwstr/>
  </property>
  <property fmtid="{D5CDD505-2E9C-101B-9397-08002B2CF9AE}" pid="32" name="NOSE23">
    <vt:lpwstr/>
  </property>
  <property fmtid="{D5CDD505-2E9C-101B-9397-08002B2CF9AE}" pid="33" name="NOSE33">
    <vt:lpwstr/>
  </property>
  <property fmtid="{D5CDD505-2E9C-101B-9397-08002B2CF9AE}" pid="34" name="NOSE43">
    <vt:lpwstr/>
  </property>
  <property fmtid="{D5CDD505-2E9C-101B-9397-08002B2CF9AE}" pid="35" name="NOSE14">
    <vt:lpwstr/>
  </property>
  <property fmtid="{D5CDD505-2E9C-101B-9397-08002B2CF9AE}" pid="36" name="NOSE24">
    <vt:lpwstr/>
  </property>
  <property fmtid="{D5CDD505-2E9C-101B-9397-08002B2CF9AE}" pid="37" name="NOSE34">
    <vt:lpwstr/>
  </property>
  <property fmtid="{D5CDD505-2E9C-101B-9397-08002B2CF9AE}" pid="38" name="NOSE44">
    <vt:lpwstr/>
  </property>
  <property fmtid="{D5CDD505-2E9C-101B-9397-08002B2CF9AE}" pid="39" name="NOSE15">
    <vt:lpwstr/>
  </property>
  <property fmtid="{D5CDD505-2E9C-101B-9397-08002B2CF9AE}" pid="40" name="NOSE25">
    <vt:lpwstr/>
  </property>
  <property fmtid="{D5CDD505-2E9C-101B-9397-08002B2CF9AE}" pid="41" name="NOSE35">
    <vt:lpwstr/>
  </property>
  <property fmtid="{D5CDD505-2E9C-101B-9397-08002B2CF9AE}" pid="42" name="NOSE45">
    <vt:lpwstr/>
  </property>
  <property fmtid="{D5CDD505-2E9C-101B-9397-08002B2CF9AE}" pid="43" name="NOSE16">
    <vt:lpwstr/>
  </property>
  <property fmtid="{D5CDD505-2E9C-101B-9397-08002B2CF9AE}" pid="44" name="NOSE26">
    <vt:lpwstr/>
  </property>
  <property fmtid="{D5CDD505-2E9C-101B-9397-08002B2CF9AE}" pid="45" name="NOSE36">
    <vt:lpwstr/>
  </property>
  <property fmtid="{D5CDD505-2E9C-101B-9397-08002B2CF9AE}" pid="46" name="NOSE46">
    <vt:lpwstr/>
  </property>
  <property fmtid="{D5CDD505-2E9C-101B-9397-08002B2CF9AE}" pid="47" name="NOSE17">
    <vt:lpwstr/>
  </property>
  <property fmtid="{D5CDD505-2E9C-101B-9397-08002B2CF9AE}" pid="48" name="NOSE27">
    <vt:lpwstr/>
  </property>
  <property fmtid="{D5CDD505-2E9C-101B-9397-08002B2CF9AE}" pid="49" name="NOSE37">
    <vt:lpwstr/>
  </property>
  <property fmtid="{D5CDD505-2E9C-101B-9397-08002B2CF9AE}" pid="50" name="NOSE47">
    <vt:lpwstr/>
  </property>
  <property fmtid="{D5CDD505-2E9C-101B-9397-08002B2CF9AE}" pid="51" name="NOSE18">
    <vt:lpwstr/>
  </property>
  <property fmtid="{D5CDD505-2E9C-101B-9397-08002B2CF9AE}" pid="52" name="NOSE28">
    <vt:lpwstr/>
  </property>
  <property fmtid="{D5CDD505-2E9C-101B-9397-08002B2CF9AE}" pid="53" name="NOSE38">
    <vt:lpwstr/>
  </property>
  <property fmtid="{D5CDD505-2E9C-101B-9397-08002B2CF9AE}" pid="54" name="NOSE48">
    <vt:lpwstr/>
  </property>
  <property fmtid="{D5CDD505-2E9C-101B-9397-08002B2CF9AE}" pid="55" name="NOSE19">
    <vt:lpwstr/>
  </property>
  <property fmtid="{D5CDD505-2E9C-101B-9397-08002B2CF9AE}" pid="56" name="NOSE29">
    <vt:lpwstr/>
  </property>
  <property fmtid="{D5CDD505-2E9C-101B-9397-08002B2CF9AE}" pid="57" name="NOSE39">
    <vt:lpwstr/>
  </property>
  <property fmtid="{D5CDD505-2E9C-101B-9397-08002B2CF9AE}" pid="58" name="NOSE49">
    <vt:lpwstr/>
  </property>
  <property fmtid="{D5CDD505-2E9C-101B-9397-08002B2CF9AE}" pid="59" name="NOSE110">
    <vt:lpwstr/>
  </property>
  <property fmtid="{D5CDD505-2E9C-101B-9397-08002B2CF9AE}" pid="60" name="NOSE210">
    <vt:lpwstr/>
  </property>
  <property fmtid="{D5CDD505-2E9C-101B-9397-08002B2CF9AE}" pid="61" name="NOSE310">
    <vt:lpwstr/>
  </property>
  <property fmtid="{D5CDD505-2E9C-101B-9397-08002B2CF9AE}" pid="62" name="NOSE410">
    <vt:lpwstr/>
  </property>
</Properties>
</file>