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8EB7" w14:textId="77777777" w:rsidR="00ED1F0E" w:rsidRDefault="00ED1F0E" w:rsidP="00F21F64">
      <w:pPr>
        <w:pStyle w:val="big-header"/>
        <w:ind w:left="0" w:right="1134"/>
        <w:rPr>
          <w:rFonts w:cs="FrankRuehl" w:hint="cs"/>
          <w:sz w:val="32"/>
          <w:rtl/>
        </w:rPr>
      </w:pPr>
      <w:r>
        <w:rPr>
          <w:rFonts w:cs="FrankRuehl" w:hint="cs"/>
          <w:sz w:val="32"/>
          <w:rtl/>
        </w:rPr>
        <w:t xml:space="preserve">חוק עזר </w:t>
      </w:r>
      <w:r w:rsidR="00F21F64">
        <w:rPr>
          <w:rFonts w:cs="FrankRuehl" w:hint="cs"/>
          <w:sz w:val="32"/>
          <w:rtl/>
        </w:rPr>
        <w:t>לגבעתיים</w:t>
      </w:r>
      <w:r>
        <w:rPr>
          <w:rFonts w:cs="FrankRuehl" w:hint="cs"/>
          <w:sz w:val="32"/>
          <w:rtl/>
        </w:rPr>
        <w:t xml:space="preserve"> (העמדת רכב וחנייתו), </w:t>
      </w:r>
      <w:r w:rsidR="00F21F64">
        <w:rPr>
          <w:rFonts w:cs="FrankRuehl" w:hint="cs"/>
          <w:sz w:val="32"/>
          <w:rtl/>
        </w:rPr>
        <w:t>תש"ן-1990</w:t>
      </w:r>
    </w:p>
    <w:p w14:paraId="31AEB5E2" w14:textId="77777777" w:rsidR="00A42269" w:rsidRPr="00A42269" w:rsidRDefault="00A42269" w:rsidP="00A42269">
      <w:pPr>
        <w:spacing w:line="320" w:lineRule="auto"/>
        <w:jc w:val="left"/>
        <w:rPr>
          <w:rFonts w:cs="FrankRuehl"/>
          <w:szCs w:val="26"/>
          <w:rtl/>
        </w:rPr>
      </w:pPr>
    </w:p>
    <w:p w14:paraId="168469CF" w14:textId="77777777" w:rsidR="00A42269" w:rsidRDefault="00A42269" w:rsidP="00A42269">
      <w:pPr>
        <w:spacing w:line="320" w:lineRule="auto"/>
        <w:jc w:val="left"/>
        <w:rPr>
          <w:rtl/>
        </w:rPr>
      </w:pPr>
    </w:p>
    <w:p w14:paraId="70DBE158"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3E60E12F"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25AB976D"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4AD5" w:rsidRPr="00304AD5" w14:paraId="27481BBD" w14:textId="77777777" w:rsidTr="00304AD5">
        <w:tblPrEx>
          <w:tblCellMar>
            <w:top w:w="0" w:type="dxa"/>
            <w:bottom w:w="0" w:type="dxa"/>
          </w:tblCellMar>
        </w:tblPrEx>
        <w:tc>
          <w:tcPr>
            <w:tcW w:w="1247" w:type="dxa"/>
          </w:tcPr>
          <w:p w14:paraId="42DCF1C9" w14:textId="77777777" w:rsidR="00304AD5" w:rsidRPr="00304AD5" w:rsidRDefault="00304AD5" w:rsidP="00304AD5">
            <w:pPr>
              <w:spacing w:line="240" w:lineRule="auto"/>
              <w:jc w:val="left"/>
              <w:rPr>
                <w:rFonts w:cs="Frankruhel" w:hint="cs"/>
                <w:sz w:val="24"/>
                <w:rtl/>
              </w:rPr>
            </w:pPr>
            <w:r>
              <w:rPr>
                <w:sz w:val="24"/>
                <w:rtl/>
              </w:rPr>
              <w:t xml:space="preserve">סעיף 1 </w:t>
            </w:r>
          </w:p>
        </w:tc>
        <w:tc>
          <w:tcPr>
            <w:tcW w:w="5669" w:type="dxa"/>
          </w:tcPr>
          <w:p w14:paraId="313486E9" w14:textId="77777777" w:rsidR="00304AD5" w:rsidRPr="00304AD5" w:rsidRDefault="00304AD5" w:rsidP="00304AD5">
            <w:pPr>
              <w:spacing w:line="240" w:lineRule="auto"/>
              <w:jc w:val="left"/>
              <w:rPr>
                <w:rFonts w:cs="Frankruhel" w:hint="cs"/>
                <w:sz w:val="24"/>
                <w:rtl/>
              </w:rPr>
            </w:pPr>
            <w:r>
              <w:rPr>
                <w:sz w:val="24"/>
                <w:rtl/>
              </w:rPr>
              <w:t>הגדרות</w:t>
            </w:r>
          </w:p>
        </w:tc>
        <w:tc>
          <w:tcPr>
            <w:tcW w:w="567" w:type="dxa"/>
          </w:tcPr>
          <w:p w14:paraId="472858C8" w14:textId="77777777" w:rsidR="00304AD5" w:rsidRPr="00304AD5" w:rsidRDefault="00304AD5" w:rsidP="00304AD5">
            <w:pPr>
              <w:spacing w:line="240" w:lineRule="auto"/>
              <w:jc w:val="left"/>
              <w:rPr>
                <w:rStyle w:val="Hyperlink"/>
                <w:rFonts w:hint="cs"/>
                <w:rtl/>
              </w:rPr>
            </w:pPr>
            <w:hyperlink w:anchor="Seif1" w:tooltip="הגדרות" w:history="1">
              <w:r w:rsidRPr="00304AD5">
                <w:rPr>
                  <w:rStyle w:val="Hyperlink"/>
                </w:rPr>
                <w:t>Go</w:t>
              </w:r>
            </w:hyperlink>
          </w:p>
        </w:tc>
        <w:tc>
          <w:tcPr>
            <w:tcW w:w="850" w:type="dxa"/>
          </w:tcPr>
          <w:p w14:paraId="71E2DD13"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04AD5" w:rsidRPr="00304AD5" w14:paraId="40D6D3B1" w14:textId="77777777" w:rsidTr="00304AD5">
        <w:tblPrEx>
          <w:tblCellMar>
            <w:top w:w="0" w:type="dxa"/>
            <w:bottom w:w="0" w:type="dxa"/>
          </w:tblCellMar>
        </w:tblPrEx>
        <w:tc>
          <w:tcPr>
            <w:tcW w:w="1247" w:type="dxa"/>
          </w:tcPr>
          <w:p w14:paraId="145CE2A0" w14:textId="77777777" w:rsidR="00304AD5" w:rsidRPr="00304AD5" w:rsidRDefault="00304AD5" w:rsidP="00304AD5">
            <w:pPr>
              <w:spacing w:line="240" w:lineRule="auto"/>
              <w:jc w:val="left"/>
              <w:rPr>
                <w:rFonts w:cs="Frankruhel" w:hint="cs"/>
                <w:sz w:val="24"/>
                <w:rtl/>
              </w:rPr>
            </w:pPr>
            <w:r>
              <w:rPr>
                <w:sz w:val="24"/>
                <w:rtl/>
              </w:rPr>
              <w:t xml:space="preserve">סעיף 2 </w:t>
            </w:r>
          </w:p>
        </w:tc>
        <w:tc>
          <w:tcPr>
            <w:tcW w:w="5669" w:type="dxa"/>
          </w:tcPr>
          <w:p w14:paraId="4A6EDA1C" w14:textId="77777777" w:rsidR="00304AD5" w:rsidRPr="00304AD5" w:rsidRDefault="00304AD5" w:rsidP="00304AD5">
            <w:pPr>
              <w:spacing w:line="240" w:lineRule="auto"/>
              <w:jc w:val="left"/>
              <w:rPr>
                <w:rFonts w:cs="Frankruhel" w:hint="cs"/>
                <w:sz w:val="24"/>
                <w:rtl/>
              </w:rPr>
            </w:pPr>
            <w:r>
              <w:rPr>
                <w:sz w:val="24"/>
                <w:rtl/>
              </w:rPr>
              <w:t>סמכות המועצה להסדיר חניית רכב</w:t>
            </w:r>
          </w:p>
        </w:tc>
        <w:tc>
          <w:tcPr>
            <w:tcW w:w="567" w:type="dxa"/>
          </w:tcPr>
          <w:p w14:paraId="19B230AD" w14:textId="77777777" w:rsidR="00304AD5" w:rsidRPr="00304AD5" w:rsidRDefault="00304AD5" w:rsidP="00304AD5">
            <w:pPr>
              <w:spacing w:line="240" w:lineRule="auto"/>
              <w:jc w:val="left"/>
              <w:rPr>
                <w:rStyle w:val="Hyperlink"/>
                <w:rFonts w:hint="cs"/>
                <w:rtl/>
              </w:rPr>
            </w:pPr>
            <w:hyperlink w:anchor="Seif2" w:tooltip="סמכות המועצה להסדיר חניית רכב" w:history="1">
              <w:r w:rsidRPr="00304AD5">
                <w:rPr>
                  <w:rStyle w:val="Hyperlink"/>
                </w:rPr>
                <w:t>Go</w:t>
              </w:r>
            </w:hyperlink>
          </w:p>
        </w:tc>
        <w:tc>
          <w:tcPr>
            <w:tcW w:w="850" w:type="dxa"/>
          </w:tcPr>
          <w:p w14:paraId="640221C8"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4AD5" w:rsidRPr="00304AD5" w14:paraId="424BF457" w14:textId="77777777" w:rsidTr="00304AD5">
        <w:tblPrEx>
          <w:tblCellMar>
            <w:top w:w="0" w:type="dxa"/>
            <w:bottom w:w="0" w:type="dxa"/>
          </w:tblCellMar>
        </w:tblPrEx>
        <w:tc>
          <w:tcPr>
            <w:tcW w:w="1247" w:type="dxa"/>
          </w:tcPr>
          <w:p w14:paraId="0C840592" w14:textId="77777777" w:rsidR="00304AD5" w:rsidRPr="00304AD5" w:rsidRDefault="00304AD5" w:rsidP="00304AD5">
            <w:pPr>
              <w:spacing w:line="240" w:lineRule="auto"/>
              <w:jc w:val="left"/>
              <w:rPr>
                <w:rFonts w:cs="Frankruhel" w:hint="cs"/>
                <w:sz w:val="24"/>
                <w:rtl/>
              </w:rPr>
            </w:pPr>
            <w:r>
              <w:rPr>
                <w:sz w:val="24"/>
                <w:rtl/>
              </w:rPr>
              <w:t xml:space="preserve">סעיף 3 </w:t>
            </w:r>
          </w:p>
        </w:tc>
        <w:tc>
          <w:tcPr>
            <w:tcW w:w="5669" w:type="dxa"/>
          </w:tcPr>
          <w:p w14:paraId="3FD66477" w14:textId="77777777" w:rsidR="00304AD5" w:rsidRPr="00304AD5" w:rsidRDefault="00304AD5" w:rsidP="00304AD5">
            <w:pPr>
              <w:spacing w:line="240" w:lineRule="auto"/>
              <w:jc w:val="left"/>
              <w:rPr>
                <w:rFonts w:cs="Frankruhel" w:hint="cs"/>
                <w:sz w:val="24"/>
                <w:rtl/>
              </w:rPr>
            </w:pPr>
            <w:r>
              <w:rPr>
                <w:sz w:val="24"/>
                <w:rtl/>
              </w:rPr>
              <w:t>מקום חניה מוסדר</w:t>
            </w:r>
          </w:p>
        </w:tc>
        <w:tc>
          <w:tcPr>
            <w:tcW w:w="567" w:type="dxa"/>
          </w:tcPr>
          <w:p w14:paraId="1ED90C70" w14:textId="77777777" w:rsidR="00304AD5" w:rsidRPr="00304AD5" w:rsidRDefault="00304AD5" w:rsidP="00304AD5">
            <w:pPr>
              <w:spacing w:line="240" w:lineRule="auto"/>
              <w:jc w:val="left"/>
              <w:rPr>
                <w:rStyle w:val="Hyperlink"/>
                <w:rFonts w:hint="cs"/>
                <w:rtl/>
              </w:rPr>
            </w:pPr>
            <w:hyperlink w:anchor="Seif3" w:tooltip="מקום חניה מוסדר" w:history="1">
              <w:r w:rsidRPr="00304AD5">
                <w:rPr>
                  <w:rStyle w:val="Hyperlink"/>
                </w:rPr>
                <w:t>Go</w:t>
              </w:r>
            </w:hyperlink>
          </w:p>
        </w:tc>
        <w:tc>
          <w:tcPr>
            <w:tcW w:w="850" w:type="dxa"/>
          </w:tcPr>
          <w:p w14:paraId="07BEEB0D"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4AD5" w:rsidRPr="00304AD5" w14:paraId="6B5A4B23" w14:textId="77777777" w:rsidTr="00304AD5">
        <w:tblPrEx>
          <w:tblCellMar>
            <w:top w:w="0" w:type="dxa"/>
            <w:bottom w:w="0" w:type="dxa"/>
          </w:tblCellMar>
        </w:tblPrEx>
        <w:tc>
          <w:tcPr>
            <w:tcW w:w="1247" w:type="dxa"/>
          </w:tcPr>
          <w:p w14:paraId="76E9844B" w14:textId="77777777" w:rsidR="00304AD5" w:rsidRPr="00304AD5" w:rsidRDefault="00304AD5" w:rsidP="00304AD5">
            <w:pPr>
              <w:spacing w:line="240" w:lineRule="auto"/>
              <w:jc w:val="left"/>
              <w:rPr>
                <w:rFonts w:cs="Frankruhel" w:hint="cs"/>
                <w:sz w:val="24"/>
                <w:rtl/>
              </w:rPr>
            </w:pPr>
            <w:r>
              <w:rPr>
                <w:sz w:val="24"/>
                <w:rtl/>
              </w:rPr>
              <w:t xml:space="preserve">סעיף 4 </w:t>
            </w:r>
          </w:p>
        </w:tc>
        <w:tc>
          <w:tcPr>
            <w:tcW w:w="5669" w:type="dxa"/>
          </w:tcPr>
          <w:p w14:paraId="77853784" w14:textId="77777777" w:rsidR="00304AD5" w:rsidRPr="00304AD5" w:rsidRDefault="00304AD5" w:rsidP="00304AD5">
            <w:pPr>
              <w:spacing w:line="240" w:lineRule="auto"/>
              <w:jc w:val="left"/>
              <w:rPr>
                <w:rFonts w:cs="Frankruhel" w:hint="cs"/>
                <w:sz w:val="24"/>
                <w:rtl/>
              </w:rPr>
            </w:pPr>
            <w:r>
              <w:rPr>
                <w:sz w:val="24"/>
                <w:rtl/>
              </w:rPr>
              <w:t>חניה לתושבי אזור במקום חניה</w:t>
            </w:r>
          </w:p>
        </w:tc>
        <w:tc>
          <w:tcPr>
            <w:tcW w:w="567" w:type="dxa"/>
          </w:tcPr>
          <w:p w14:paraId="4CAFAFF9" w14:textId="77777777" w:rsidR="00304AD5" w:rsidRPr="00304AD5" w:rsidRDefault="00304AD5" w:rsidP="00304AD5">
            <w:pPr>
              <w:spacing w:line="240" w:lineRule="auto"/>
              <w:jc w:val="left"/>
              <w:rPr>
                <w:rStyle w:val="Hyperlink"/>
                <w:rFonts w:hint="cs"/>
                <w:rtl/>
              </w:rPr>
            </w:pPr>
            <w:hyperlink w:anchor="Seif4" w:tooltip="חניה לתושבי אזור במקום חניה" w:history="1">
              <w:r w:rsidRPr="00304AD5">
                <w:rPr>
                  <w:rStyle w:val="Hyperlink"/>
                </w:rPr>
                <w:t>Go</w:t>
              </w:r>
            </w:hyperlink>
          </w:p>
        </w:tc>
        <w:tc>
          <w:tcPr>
            <w:tcW w:w="850" w:type="dxa"/>
          </w:tcPr>
          <w:p w14:paraId="0AFEC864"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04AD5" w:rsidRPr="00304AD5" w14:paraId="4FBB2407" w14:textId="77777777" w:rsidTr="00304AD5">
        <w:tblPrEx>
          <w:tblCellMar>
            <w:top w:w="0" w:type="dxa"/>
            <w:bottom w:w="0" w:type="dxa"/>
          </w:tblCellMar>
        </w:tblPrEx>
        <w:tc>
          <w:tcPr>
            <w:tcW w:w="1247" w:type="dxa"/>
          </w:tcPr>
          <w:p w14:paraId="0201815E" w14:textId="77777777" w:rsidR="00304AD5" w:rsidRPr="00304AD5" w:rsidRDefault="00304AD5" w:rsidP="00304AD5">
            <w:pPr>
              <w:spacing w:line="240" w:lineRule="auto"/>
              <w:jc w:val="left"/>
              <w:rPr>
                <w:rFonts w:cs="Frankruhel" w:hint="cs"/>
                <w:sz w:val="24"/>
                <w:rtl/>
              </w:rPr>
            </w:pPr>
            <w:r>
              <w:rPr>
                <w:sz w:val="24"/>
                <w:rtl/>
              </w:rPr>
              <w:t xml:space="preserve">סעיף 4א </w:t>
            </w:r>
          </w:p>
        </w:tc>
        <w:tc>
          <w:tcPr>
            <w:tcW w:w="5669" w:type="dxa"/>
          </w:tcPr>
          <w:p w14:paraId="0ECCAC2C" w14:textId="77777777" w:rsidR="00304AD5" w:rsidRPr="00304AD5" w:rsidRDefault="00304AD5" w:rsidP="00304AD5">
            <w:pPr>
              <w:spacing w:line="240" w:lineRule="auto"/>
              <w:jc w:val="left"/>
              <w:rPr>
                <w:rFonts w:cs="Frankruhel" w:hint="cs"/>
                <w:sz w:val="24"/>
                <w:rtl/>
              </w:rPr>
            </w:pPr>
            <w:r>
              <w:rPr>
                <w:sz w:val="24"/>
                <w:rtl/>
              </w:rPr>
              <w:t>חניה לעובדי מוסד חינוך במקום חניה מוסדר</w:t>
            </w:r>
          </w:p>
        </w:tc>
        <w:tc>
          <w:tcPr>
            <w:tcW w:w="567" w:type="dxa"/>
          </w:tcPr>
          <w:p w14:paraId="5CF5D03A" w14:textId="77777777" w:rsidR="00304AD5" w:rsidRPr="00304AD5" w:rsidRDefault="00304AD5" w:rsidP="00304AD5">
            <w:pPr>
              <w:spacing w:line="240" w:lineRule="auto"/>
              <w:jc w:val="left"/>
              <w:rPr>
                <w:rStyle w:val="Hyperlink"/>
                <w:rFonts w:hint="cs"/>
                <w:rtl/>
              </w:rPr>
            </w:pPr>
            <w:hyperlink w:anchor="Seif18" w:tooltip="חניה לעובדי מוסד חינוך במקום חניה מוסדר" w:history="1">
              <w:r w:rsidRPr="00304AD5">
                <w:rPr>
                  <w:rStyle w:val="Hyperlink"/>
                </w:rPr>
                <w:t>Go</w:t>
              </w:r>
            </w:hyperlink>
          </w:p>
        </w:tc>
        <w:tc>
          <w:tcPr>
            <w:tcW w:w="850" w:type="dxa"/>
          </w:tcPr>
          <w:p w14:paraId="5D423369"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4AD5" w:rsidRPr="00304AD5" w14:paraId="5BB36B95" w14:textId="77777777" w:rsidTr="00304AD5">
        <w:tblPrEx>
          <w:tblCellMar>
            <w:top w:w="0" w:type="dxa"/>
            <w:bottom w:w="0" w:type="dxa"/>
          </w:tblCellMar>
        </w:tblPrEx>
        <w:tc>
          <w:tcPr>
            <w:tcW w:w="1247" w:type="dxa"/>
          </w:tcPr>
          <w:p w14:paraId="5961F510" w14:textId="77777777" w:rsidR="00304AD5" w:rsidRPr="00304AD5" w:rsidRDefault="00304AD5" w:rsidP="00304AD5">
            <w:pPr>
              <w:spacing w:line="240" w:lineRule="auto"/>
              <w:jc w:val="left"/>
              <w:rPr>
                <w:rFonts w:cs="Frankruhel" w:hint="cs"/>
                <w:sz w:val="24"/>
                <w:rtl/>
              </w:rPr>
            </w:pPr>
            <w:r>
              <w:rPr>
                <w:sz w:val="24"/>
                <w:rtl/>
              </w:rPr>
              <w:t xml:space="preserve">סעיף 6 </w:t>
            </w:r>
          </w:p>
        </w:tc>
        <w:tc>
          <w:tcPr>
            <w:tcW w:w="5669" w:type="dxa"/>
          </w:tcPr>
          <w:p w14:paraId="1E033C75" w14:textId="77777777" w:rsidR="00304AD5" w:rsidRPr="00304AD5" w:rsidRDefault="00304AD5" w:rsidP="00304AD5">
            <w:pPr>
              <w:spacing w:line="240" w:lineRule="auto"/>
              <w:jc w:val="left"/>
              <w:rPr>
                <w:rFonts w:cs="Frankruhel" w:hint="cs"/>
                <w:sz w:val="24"/>
                <w:rtl/>
              </w:rPr>
            </w:pPr>
            <w:r>
              <w:rPr>
                <w:sz w:val="24"/>
                <w:rtl/>
              </w:rPr>
              <w:t>איסור חניה</w:t>
            </w:r>
          </w:p>
        </w:tc>
        <w:tc>
          <w:tcPr>
            <w:tcW w:w="567" w:type="dxa"/>
          </w:tcPr>
          <w:p w14:paraId="7D331F94" w14:textId="77777777" w:rsidR="00304AD5" w:rsidRPr="00304AD5" w:rsidRDefault="00304AD5" w:rsidP="00304AD5">
            <w:pPr>
              <w:spacing w:line="240" w:lineRule="auto"/>
              <w:jc w:val="left"/>
              <w:rPr>
                <w:rStyle w:val="Hyperlink"/>
                <w:rFonts w:hint="cs"/>
                <w:rtl/>
              </w:rPr>
            </w:pPr>
            <w:hyperlink w:anchor="Seif5" w:tooltip="איסור חניה" w:history="1">
              <w:r w:rsidRPr="00304AD5">
                <w:rPr>
                  <w:rStyle w:val="Hyperlink"/>
                </w:rPr>
                <w:t>Go</w:t>
              </w:r>
            </w:hyperlink>
          </w:p>
        </w:tc>
        <w:tc>
          <w:tcPr>
            <w:tcW w:w="850" w:type="dxa"/>
          </w:tcPr>
          <w:p w14:paraId="2D4F711F"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4AD5" w:rsidRPr="00304AD5" w14:paraId="33CC136C" w14:textId="77777777" w:rsidTr="00304AD5">
        <w:tblPrEx>
          <w:tblCellMar>
            <w:top w:w="0" w:type="dxa"/>
            <w:bottom w:w="0" w:type="dxa"/>
          </w:tblCellMar>
        </w:tblPrEx>
        <w:tc>
          <w:tcPr>
            <w:tcW w:w="1247" w:type="dxa"/>
          </w:tcPr>
          <w:p w14:paraId="0D330B3F" w14:textId="77777777" w:rsidR="00304AD5" w:rsidRPr="00304AD5" w:rsidRDefault="00304AD5" w:rsidP="00304AD5">
            <w:pPr>
              <w:spacing w:line="240" w:lineRule="auto"/>
              <w:jc w:val="left"/>
              <w:rPr>
                <w:rFonts w:cs="Frankruhel" w:hint="cs"/>
                <w:sz w:val="24"/>
                <w:rtl/>
              </w:rPr>
            </w:pPr>
            <w:r>
              <w:rPr>
                <w:sz w:val="24"/>
                <w:rtl/>
              </w:rPr>
              <w:t xml:space="preserve">סעיף 7 </w:t>
            </w:r>
          </w:p>
        </w:tc>
        <w:tc>
          <w:tcPr>
            <w:tcW w:w="5669" w:type="dxa"/>
          </w:tcPr>
          <w:p w14:paraId="7A433ABD" w14:textId="77777777" w:rsidR="00304AD5" w:rsidRPr="00304AD5" w:rsidRDefault="00304AD5" w:rsidP="00304AD5">
            <w:pPr>
              <w:spacing w:line="240" w:lineRule="auto"/>
              <w:jc w:val="left"/>
              <w:rPr>
                <w:rFonts w:cs="Frankruhel" w:hint="cs"/>
                <w:sz w:val="24"/>
                <w:rtl/>
              </w:rPr>
            </w:pPr>
            <w:r>
              <w:rPr>
                <w:sz w:val="24"/>
                <w:rtl/>
              </w:rPr>
              <w:t>גרירת רכב</w:t>
            </w:r>
          </w:p>
        </w:tc>
        <w:tc>
          <w:tcPr>
            <w:tcW w:w="567" w:type="dxa"/>
          </w:tcPr>
          <w:p w14:paraId="0031501D" w14:textId="77777777" w:rsidR="00304AD5" w:rsidRPr="00304AD5" w:rsidRDefault="00304AD5" w:rsidP="00304AD5">
            <w:pPr>
              <w:spacing w:line="240" w:lineRule="auto"/>
              <w:jc w:val="left"/>
              <w:rPr>
                <w:rStyle w:val="Hyperlink"/>
                <w:rFonts w:hint="cs"/>
                <w:rtl/>
              </w:rPr>
            </w:pPr>
            <w:hyperlink w:anchor="Seif6" w:tooltip="גרירת רכב" w:history="1">
              <w:r w:rsidRPr="00304AD5">
                <w:rPr>
                  <w:rStyle w:val="Hyperlink"/>
                </w:rPr>
                <w:t>Go</w:t>
              </w:r>
            </w:hyperlink>
          </w:p>
        </w:tc>
        <w:tc>
          <w:tcPr>
            <w:tcW w:w="850" w:type="dxa"/>
          </w:tcPr>
          <w:p w14:paraId="7EDB07ED"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4AD5" w:rsidRPr="00304AD5" w14:paraId="267291FE" w14:textId="77777777" w:rsidTr="00304AD5">
        <w:tblPrEx>
          <w:tblCellMar>
            <w:top w:w="0" w:type="dxa"/>
            <w:bottom w:w="0" w:type="dxa"/>
          </w:tblCellMar>
        </w:tblPrEx>
        <w:tc>
          <w:tcPr>
            <w:tcW w:w="1247" w:type="dxa"/>
          </w:tcPr>
          <w:p w14:paraId="3711F5EB" w14:textId="77777777" w:rsidR="00304AD5" w:rsidRPr="00304AD5" w:rsidRDefault="00304AD5" w:rsidP="00304AD5">
            <w:pPr>
              <w:spacing w:line="240" w:lineRule="auto"/>
              <w:jc w:val="left"/>
              <w:rPr>
                <w:rFonts w:cs="Frankruhel" w:hint="cs"/>
                <w:sz w:val="24"/>
                <w:rtl/>
              </w:rPr>
            </w:pPr>
            <w:r>
              <w:rPr>
                <w:sz w:val="24"/>
                <w:rtl/>
              </w:rPr>
              <w:t xml:space="preserve">סעיף 8 </w:t>
            </w:r>
          </w:p>
        </w:tc>
        <w:tc>
          <w:tcPr>
            <w:tcW w:w="5669" w:type="dxa"/>
          </w:tcPr>
          <w:p w14:paraId="4714107D" w14:textId="77777777" w:rsidR="00304AD5" w:rsidRPr="00304AD5" w:rsidRDefault="00304AD5" w:rsidP="00304AD5">
            <w:pPr>
              <w:spacing w:line="240" w:lineRule="auto"/>
              <w:jc w:val="left"/>
              <w:rPr>
                <w:rFonts w:cs="Frankruhel" w:hint="cs"/>
                <w:sz w:val="24"/>
                <w:rtl/>
              </w:rPr>
            </w:pPr>
            <w:r>
              <w:rPr>
                <w:sz w:val="24"/>
                <w:rtl/>
              </w:rPr>
              <w:t>רכב שנתקלקל</w:t>
            </w:r>
          </w:p>
        </w:tc>
        <w:tc>
          <w:tcPr>
            <w:tcW w:w="567" w:type="dxa"/>
          </w:tcPr>
          <w:p w14:paraId="67C95643" w14:textId="77777777" w:rsidR="00304AD5" w:rsidRPr="00304AD5" w:rsidRDefault="00304AD5" w:rsidP="00304AD5">
            <w:pPr>
              <w:spacing w:line="240" w:lineRule="auto"/>
              <w:jc w:val="left"/>
              <w:rPr>
                <w:rStyle w:val="Hyperlink"/>
                <w:rFonts w:hint="cs"/>
                <w:rtl/>
              </w:rPr>
            </w:pPr>
            <w:hyperlink w:anchor="Seif7" w:tooltip="רכב שנתקלקל" w:history="1">
              <w:r w:rsidRPr="00304AD5">
                <w:rPr>
                  <w:rStyle w:val="Hyperlink"/>
                </w:rPr>
                <w:t>Go</w:t>
              </w:r>
            </w:hyperlink>
          </w:p>
        </w:tc>
        <w:tc>
          <w:tcPr>
            <w:tcW w:w="850" w:type="dxa"/>
          </w:tcPr>
          <w:p w14:paraId="31FF33CA"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4AD5" w:rsidRPr="00304AD5" w14:paraId="3F7AE2C7" w14:textId="77777777" w:rsidTr="00304AD5">
        <w:tblPrEx>
          <w:tblCellMar>
            <w:top w:w="0" w:type="dxa"/>
            <w:bottom w:w="0" w:type="dxa"/>
          </w:tblCellMar>
        </w:tblPrEx>
        <w:tc>
          <w:tcPr>
            <w:tcW w:w="1247" w:type="dxa"/>
          </w:tcPr>
          <w:p w14:paraId="14578D4D" w14:textId="77777777" w:rsidR="00304AD5" w:rsidRPr="00304AD5" w:rsidRDefault="00304AD5" w:rsidP="00304AD5">
            <w:pPr>
              <w:spacing w:line="240" w:lineRule="auto"/>
              <w:jc w:val="left"/>
              <w:rPr>
                <w:rFonts w:cs="Frankruhel" w:hint="cs"/>
                <w:sz w:val="24"/>
                <w:rtl/>
              </w:rPr>
            </w:pPr>
            <w:r>
              <w:rPr>
                <w:sz w:val="24"/>
                <w:rtl/>
              </w:rPr>
              <w:t xml:space="preserve">סעיף 9 </w:t>
            </w:r>
          </w:p>
        </w:tc>
        <w:tc>
          <w:tcPr>
            <w:tcW w:w="5669" w:type="dxa"/>
          </w:tcPr>
          <w:p w14:paraId="7DD47625" w14:textId="77777777" w:rsidR="00304AD5" w:rsidRPr="00304AD5" w:rsidRDefault="00304AD5" w:rsidP="00304AD5">
            <w:pPr>
              <w:spacing w:line="240" w:lineRule="auto"/>
              <w:jc w:val="left"/>
              <w:rPr>
                <w:rFonts w:cs="Frankruhel" w:hint="cs"/>
                <w:sz w:val="24"/>
                <w:rtl/>
              </w:rPr>
            </w:pPr>
            <w:r>
              <w:rPr>
                <w:sz w:val="24"/>
                <w:rtl/>
              </w:rPr>
              <w:t>מוניות</w:t>
            </w:r>
          </w:p>
        </w:tc>
        <w:tc>
          <w:tcPr>
            <w:tcW w:w="567" w:type="dxa"/>
          </w:tcPr>
          <w:p w14:paraId="5AC56BF7" w14:textId="77777777" w:rsidR="00304AD5" w:rsidRPr="00304AD5" w:rsidRDefault="00304AD5" w:rsidP="00304AD5">
            <w:pPr>
              <w:spacing w:line="240" w:lineRule="auto"/>
              <w:jc w:val="left"/>
              <w:rPr>
                <w:rStyle w:val="Hyperlink"/>
                <w:rFonts w:hint="cs"/>
                <w:rtl/>
              </w:rPr>
            </w:pPr>
            <w:hyperlink w:anchor="Seif8" w:tooltip="מוניות" w:history="1">
              <w:r w:rsidRPr="00304AD5">
                <w:rPr>
                  <w:rStyle w:val="Hyperlink"/>
                </w:rPr>
                <w:t>Go</w:t>
              </w:r>
            </w:hyperlink>
          </w:p>
        </w:tc>
        <w:tc>
          <w:tcPr>
            <w:tcW w:w="850" w:type="dxa"/>
          </w:tcPr>
          <w:p w14:paraId="62CBCCC1"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4AD5" w:rsidRPr="00304AD5" w14:paraId="044E13BE" w14:textId="77777777" w:rsidTr="00304AD5">
        <w:tblPrEx>
          <w:tblCellMar>
            <w:top w:w="0" w:type="dxa"/>
            <w:bottom w:w="0" w:type="dxa"/>
          </w:tblCellMar>
        </w:tblPrEx>
        <w:tc>
          <w:tcPr>
            <w:tcW w:w="1247" w:type="dxa"/>
          </w:tcPr>
          <w:p w14:paraId="685ABDE3" w14:textId="77777777" w:rsidR="00304AD5" w:rsidRPr="00304AD5" w:rsidRDefault="00304AD5" w:rsidP="00304AD5">
            <w:pPr>
              <w:spacing w:line="240" w:lineRule="auto"/>
              <w:jc w:val="left"/>
              <w:rPr>
                <w:rFonts w:cs="Frankruhel" w:hint="cs"/>
                <w:sz w:val="24"/>
                <w:rtl/>
              </w:rPr>
            </w:pPr>
            <w:r>
              <w:rPr>
                <w:sz w:val="24"/>
                <w:rtl/>
              </w:rPr>
              <w:t xml:space="preserve">סעיף 10 </w:t>
            </w:r>
          </w:p>
        </w:tc>
        <w:tc>
          <w:tcPr>
            <w:tcW w:w="5669" w:type="dxa"/>
          </w:tcPr>
          <w:p w14:paraId="7C33A63F" w14:textId="77777777" w:rsidR="00304AD5" w:rsidRPr="00304AD5" w:rsidRDefault="00304AD5" w:rsidP="00304AD5">
            <w:pPr>
              <w:spacing w:line="240" w:lineRule="auto"/>
              <w:jc w:val="left"/>
              <w:rPr>
                <w:rFonts w:cs="Frankruhel" w:hint="cs"/>
                <w:sz w:val="24"/>
                <w:rtl/>
              </w:rPr>
            </w:pPr>
            <w:r>
              <w:rPr>
                <w:sz w:val="24"/>
                <w:rtl/>
              </w:rPr>
              <w:t>אוטובוסים</w:t>
            </w:r>
          </w:p>
        </w:tc>
        <w:tc>
          <w:tcPr>
            <w:tcW w:w="567" w:type="dxa"/>
          </w:tcPr>
          <w:p w14:paraId="647DB798" w14:textId="77777777" w:rsidR="00304AD5" w:rsidRPr="00304AD5" w:rsidRDefault="00304AD5" w:rsidP="00304AD5">
            <w:pPr>
              <w:spacing w:line="240" w:lineRule="auto"/>
              <w:jc w:val="left"/>
              <w:rPr>
                <w:rStyle w:val="Hyperlink"/>
                <w:rFonts w:hint="cs"/>
                <w:rtl/>
              </w:rPr>
            </w:pPr>
            <w:hyperlink w:anchor="Seif9" w:tooltip="אוטובוסים" w:history="1">
              <w:r w:rsidRPr="00304AD5">
                <w:rPr>
                  <w:rStyle w:val="Hyperlink"/>
                </w:rPr>
                <w:t>Go</w:t>
              </w:r>
            </w:hyperlink>
          </w:p>
        </w:tc>
        <w:tc>
          <w:tcPr>
            <w:tcW w:w="850" w:type="dxa"/>
          </w:tcPr>
          <w:p w14:paraId="45F93409"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4AD5" w:rsidRPr="00304AD5" w14:paraId="49AE2723" w14:textId="77777777" w:rsidTr="00304AD5">
        <w:tblPrEx>
          <w:tblCellMar>
            <w:top w:w="0" w:type="dxa"/>
            <w:bottom w:w="0" w:type="dxa"/>
          </w:tblCellMar>
        </w:tblPrEx>
        <w:tc>
          <w:tcPr>
            <w:tcW w:w="1247" w:type="dxa"/>
          </w:tcPr>
          <w:p w14:paraId="425804AA" w14:textId="77777777" w:rsidR="00304AD5" w:rsidRPr="00304AD5" w:rsidRDefault="00304AD5" w:rsidP="00304AD5">
            <w:pPr>
              <w:spacing w:line="240" w:lineRule="auto"/>
              <w:jc w:val="left"/>
              <w:rPr>
                <w:rFonts w:cs="Frankruhel" w:hint="cs"/>
                <w:sz w:val="24"/>
                <w:rtl/>
              </w:rPr>
            </w:pPr>
            <w:r>
              <w:rPr>
                <w:sz w:val="24"/>
                <w:rtl/>
              </w:rPr>
              <w:t xml:space="preserve">סעיף 11 </w:t>
            </w:r>
          </w:p>
        </w:tc>
        <w:tc>
          <w:tcPr>
            <w:tcW w:w="5669" w:type="dxa"/>
          </w:tcPr>
          <w:p w14:paraId="45B7C0C7" w14:textId="77777777" w:rsidR="00304AD5" w:rsidRPr="00304AD5" w:rsidRDefault="00304AD5" w:rsidP="00304AD5">
            <w:pPr>
              <w:spacing w:line="240" w:lineRule="auto"/>
              <w:jc w:val="left"/>
              <w:rPr>
                <w:rFonts w:cs="Frankruhel" w:hint="cs"/>
                <w:sz w:val="24"/>
                <w:rtl/>
              </w:rPr>
            </w:pPr>
            <w:r>
              <w:rPr>
                <w:sz w:val="24"/>
                <w:rtl/>
              </w:rPr>
              <w:t>תמרורים</w:t>
            </w:r>
          </w:p>
        </w:tc>
        <w:tc>
          <w:tcPr>
            <w:tcW w:w="567" w:type="dxa"/>
          </w:tcPr>
          <w:p w14:paraId="356B7606" w14:textId="77777777" w:rsidR="00304AD5" w:rsidRPr="00304AD5" w:rsidRDefault="00304AD5" w:rsidP="00304AD5">
            <w:pPr>
              <w:spacing w:line="240" w:lineRule="auto"/>
              <w:jc w:val="left"/>
              <w:rPr>
                <w:rStyle w:val="Hyperlink"/>
                <w:rFonts w:hint="cs"/>
                <w:rtl/>
              </w:rPr>
            </w:pPr>
            <w:hyperlink w:anchor="Seif10" w:tooltip="תמרורים" w:history="1">
              <w:r w:rsidRPr="00304AD5">
                <w:rPr>
                  <w:rStyle w:val="Hyperlink"/>
                </w:rPr>
                <w:t>Go</w:t>
              </w:r>
            </w:hyperlink>
          </w:p>
        </w:tc>
        <w:tc>
          <w:tcPr>
            <w:tcW w:w="850" w:type="dxa"/>
          </w:tcPr>
          <w:p w14:paraId="769B94F3"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1FD48B6A" w14:textId="77777777" w:rsidTr="00304AD5">
        <w:tblPrEx>
          <w:tblCellMar>
            <w:top w:w="0" w:type="dxa"/>
            <w:bottom w:w="0" w:type="dxa"/>
          </w:tblCellMar>
        </w:tblPrEx>
        <w:tc>
          <w:tcPr>
            <w:tcW w:w="1247" w:type="dxa"/>
          </w:tcPr>
          <w:p w14:paraId="3920431B" w14:textId="77777777" w:rsidR="00304AD5" w:rsidRPr="00304AD5" w:rsidRDefault="00304AD5" w:rsidP="00304AD5">
            <w:pPr>
              <w:spacing w:line="240" w:lineRule="auto"/>
              <w:jc w:val="left"/>
              <w:rPr>
                <w:rFonts w:cs="Frankruhel" w:hint="cs"/>
                <w:sz w:val="24"/>
                <w:rtl/>
              </w:rPr>
            </w:pPr>
            <w:r>
              <w:rPr>
                <w:sz w:val="24"/>
                <w:rtl/>
              </w:rPr>
              <w:t xml:space="preserve">סעיף 12 </w:t>
            </w:r>
          </w:p>
        </w:tc>
        <w:tc>
          <w:tcPr>
            <w:tcW w:w="5669" w:type="dxa"/>
          </w:tcPr>
          <w:p w14:paraId="25BB3109" w14:textId="77777777" w:rsidR="00304AD5" w:rsidRPr="00304AD5" w:rsidRDefault="00304AD5" w:rsidP="00304AD5">
            <w:pPr>
              <w:spacing w:line="240" w:lineRule="auto"/>
              <w:jc w:val="left"/>
              <w:rPr>
                <w:rFonts w:cs="Frankruhel" w:hint="cs"/>
                <w:sz w:val="24"/>
                <w:rtl/>
              </w:rPr>
            </w:pPr>
            <w:r>
              <w:rPr>
                <w:sz w:val="24"/>
                <w:rtl/>
              </w:rPr>
              <w:t>ריתוק רכב למקום חניה</w:t>
            </w:r>
          </w:p>
        </w:tc>
        <w:tc>
          <w:tcPr>
            <w:tcW w:w="567" w:type="dxa"/>
          </w:tcPr>
          <w:p w14:paraId="1954F206" w14:textId="77777777" w:rsidR="00304AD5" w:rsidRPr="00304AD5" w:rsidRDefault="00304AD5" w:rsidP="00304AD5">
            <w:pPr>
              <w:spacing w:line="240" w:lineRule="auto"/>
              <w:jc w:val="left"/>
              <w:rPr>
                <w:rStyle w:val="Hyperlink"/>
                <w:rFonts w:hint="cs"/>
                <w:rtl/>
              </w:rPr>
            </w:pPr>
            <w:hyperlink w:anchor="Seif11" w:tooltip="ריתוק רכב למקום חניה" w:history="1">
              <w:r w:rsidRPr="00304AD5">
                <w:rPr>
                  <w:rStyle w:val="Hyperlink"/>
                </w:rPr>
                <w:t>Go</w:t>
              </w:r>
            </w:hyperlink>
          </w:p>
        </w:tc>
        <w:tc>
          <w:tcPr>
            <w:tcW w:w="850" w:type="dxa"/>
          </w:tcPr>
          <w:p w14:paraId="6AD59C28"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1A0FAD88" w14:textId="77777777" w:rsidTr="00304AD5">
        <w:tblPrEx>
          <w:tblCellMar>
            <w:top w:w="0" w:type="dxa"/>
            <w:bottom w:w="0" w:type="dxa"/>
          </w:tblCellMar>
        </w:tblPrEx>
        <w:tc>
          <w:tcPr>
            <w:tcW w:w="1247" w:type="dxa"/>
          </w:tcPr>
          <w:p w14:paraId="37F5361A" w14:textId="77777777" w:rsidR="00304AD5" w:rsidRPr="00304AD5" w:rsidRDefault="00304AD5" w:rsidP="00304AD5">
            <w:pPr>
              <w:spacing w:line="240" w:lineRule="auto"/>
              <w:jc w:val="left"/>
              <w:rPr>
                <w:rFonts w:cs="Frankruhel" w:hint="cs"/>
                <w:sz w:val="24"/>
                <w:rtl/>
              </w:rPr>
            </w:pPr>
            <w:r>
              <w:rPr>
                <w:sz w:val="24"/>
                <w:rtl/>
              </w:rPr>
              <w:t xml:space="preserve">סעיף 13 </w:t>
            </w:r>
          </w:p>
        </w:tc>
        <w:tc>
          <w:tcPr>
            <w:tcW w:w="5669" w:type="dxa"/>
          </w:tcPr>
          <w:p w14:paraId="5529600E" w14:textId="77777777" w:rsidR="00304AD5" w:rsidRPr="00304AD5" w:rsidRDefault="00304AD5" w:rsidP="00304AD5">
            <w:pPr>
              <w:spacing w:line="240" w:lineRule="auto"/>
              <w:jc w:val="left"/>
              <w:rPr>
                <w:rFonts w:cs="Frankruhel" w:hint="cs"/>
                <w:sz w:val="24"/>
                <w:rtl/>
              </w:rPr>
            </w:pPr>
            <w:r>
              <w:rPr>
                <w:sz w:val="24"/>
                <w:rtl/>
              </w:rPr>
              <w:t>אגרת הסדר חניה ושימוש בכרטיסי חניה</w:t>
            </w:r>
          </w:p>
        </w:tc>
        <w:tc>
          <w:tcPr>
            <w:tcW w:w="567" w:type="dxa"/>
          </w:tcPr>
          <w:p w14:paraId="2F56E668" w14:textId="77777777" w:rsidR="00304AD5" w:rsidRPr="00304AD5" w:rsidRDefault="00304AD5" w:rsidP="00304AD5">
            <w:pPr>
              <w:spacing w:line="240" w:lineRule="auto"/>
              <w:jc w:val="left"/>
              <w:rPr>
                <w:rStyle w:val="Hyperlink"/>
                <w:rFonts w:hint="cs"/>
                <w:rtl/>
              </w:rPr>
            </w:pPr>
            <w:hyperlink w:anchor="Seif12" w:tooltip="אגרת הסדר חניה ושימוש בכרטיסי חניה" w:history="1">
              <w:r w:rsidRPr="00304AD5">
                <w:rPr>
                  <w:rStyle w:val="Hyperlink"/>
                </w:rPr>
                <w:t>Go</w:t>
              </w:r>
            </w:hyperlink>
          </w:p>
        </w:tc>
        <w:tc>
          <w:tcPr>
            <w:tcW w:w="850" w:type="dxa"/>
          </w:tcPr>
          <w:p w14:paraId="33D1FE25"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2E97FD99" w14:textId="77777777" w:rsidTr="00304AD5">
        <w:tblPrEx>
          <w:tblCellMar>
            <w:top w:w="0" w:type="dxa"/>
            <w:bottom w:w="0" w:type="dxa"/>
          </w:tblCellMar>
        </w:tblPrEx>
        <w:tc>
          <w:tcPr>
            <w:tcW w:w="1247" w:type="dxa"/>
          </w:tcPr>
          <w:p w14:paraId="6680F6F2" w14:textId="77777777" w:rsidR="00304AD5" w:rsidRPr="00304AD5" w:rsidRDefault="00304AD5" w:rsidP="00304AD5">
            <w:pPr>
              <w:spacing w:line="240" w:lineRule="auto"/>
              <w:jc w:val="left"/>
              <w:rPr>
                <w:rFonts w:cs="Frankruhel" w:hint="cs"/>
                <w:sz w:val="24"/>
                <w:rtl/>
              </w:rPr>
            </w:pPr>
            <w:r>
              <w:rPr>
                <w:sz w:val="24"/>
                <w:rtl/>
              </w:rPr>
              <w:t xml:space="preserve">סעיף 14 </w:t>
            </w:r>
          </w:p>
        </w:tc>
        <w:tc>
          <w:tcPr>
            <w:tcW w:w="5669" w:type="dxa"/>
          </w:tcPr>
          <w:p w14:paraId="7C8E991F" w14:textId="77777777" w:rsidR="00304AD5" w:rsidRPr="00304AD5" w:rsidRDefault="00304AD5" w:rsidP="00304AD5">
            <w:pPr>
              <w:spacing w:line="240" w:lineRule="auto"/>
              <w:jc w:val="left"/>
              <w:rPr>
                <w:rFonts w:cs="Frankruhel" w:hint="cs"/>
                <w:sz w:val="24"/>
                <w:rtl/>
              </w:rPr>
            </w:pPr>
            <w:r>
              <w:rPr>
                <w:sz w:val="24"/>
                <w:rtl/>
              </w:rPr>
              <w:t>סמכויות פקח</w:t>
            </w:r>
          </w:p>
        </w:tc>
        <w:tc>
          <w:tcPr>
            <w:tcW w:w="567" w:type="dxa"/>
          </w:tcPr>
          <w:p w14:paraId="05953A18" w14:textId="77777777" w:rsidR="00304AD5" w:rsidRPr="00304AD5" w:rsidRDefault="00304AD5" w:rsidP="00304AD5">
            <w:pPr>
              <w:spacing w:line="240" w:lineRule="auto"/>
              <w:jc w:val="left"/>
              <w:rPr>
                <w:rStyle w:val="Hyperlink"/>
                <w:rFonts w:hint="cs"/>
                <w:rtl/>
              </w:rPr>
            </w:pPr>
            <w:hyperlink w:anchor="Seif14" w:tooltip="סמכויות פקח" w:history="1">
              <w:r w:rsidRPr="00304AD5">
                <w:rPr>
                  <w:rStyle w:val="Hyperlink"/>
                </w:rPr>
                <w:t>Go</w:t>
              </w:r>
            </w:hyperlink>
          </w:p>
        </w:tc>
        <w:tc>
          <w:tcPr>
            <w:tcW w:w="850" w:type="dxa"/>
          </w:tcPr>
          <w:p w14:paraId="48E259B3"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2593D1DD" w14:textId="77777777" w:rsidTr="00304AD5">
        <w:tblPrEx>
          <w:tblCellMar>
            <w:top w:w="0" w:type="dxa"/>
            <w:bottom w:w="0" w:type="dxa"/>
          </w:tblCellMar>
        </w:tblPrEx>
        <w:tc>
          <w:tcPr>
            <w:tcW w:w="1247" w:type="dxa"/>
          </w:tcPr>
          <w:p w14:paraId="17E89AB2" w14:textId="77777777" w:rsidR="00304AD5" w:rsidRPr="00304AD5" w:rsidRDefault="00304AD5" w:rsidP="00304AD5">
            <w:pPr>
              <w:spacing w:line="240" w:lineRule="auto"/>
              <w:jc w:val="left"/>
              <w:rPr>
                <w:rFonts w:cs="Frankruhel" w:hint="cs"/>
                <w:sz w:val="24"/>
                <w:rtl/>
              </w:rPr>
            </w:pPr>
            <w:r>
              <w:rPr>
                <w:sz w:val="24"/>
                <w:rtl/>
              </w:rPr>
              <w:t xml:space="preserve">סעיף 14א </w:t>
            </w:r>
          </w:p>
        </w:tc>
        <w:tc>
          <w:tcPr>
            <w:tcW w:w="5669" w:type="dxa"/>
          </w:tcPr>
          <w:p w14:paraId="51835669" w14:textId="77777777" w:rsidR="00304AD5" w:rsidRPr="00304AD5" w:rsidRDefault="00304AD5" w:rsidP="00304AD5">
            <w:pPr>
              <w:spacing w:line="240" w:lineRule="auto"/>
              <w:jc w:val="left"/>
              <w:rPr>
                <w:rFonts w:cs="Frankruhel" w:hint="cs"/>
                <w:sz w:val="24"/>
                <w:rtl/>
              </w:rPr>
            </w:pPr>
            <w:r>
              <w:rPr>
                <w:sz w:val="24"/>
                <w:rtl/>
              </w:rPr>
              <w:t>חזקת אחריות של בעל רכב, מחזיקו וחבר בני אדם</w:t>
            </w:r>
          </w:p>
        </w:tc>
        <w:tc>
          <w:tcPr>
            <w:tcW w:w="567" w:type="dxa"/>
          </w:tcPr>
          <w:p w14:paraId="3696D961" w14:textId="77777777" w:rsidR="00304AD5" w:rsidRPr="00304AD5" w:rsidRDefault="00304AD5" w:rsidP="00304AD5">
            <w:pPr>
              <w:spacing w:line="240" w:lineRule="auto"/>
              <w:jc w:val="left"/>
              <w:rPr>
                <w:rStyle w:val="Hyperlink"/>
                <w:rFonts w:hint="cs"/>
                <w:rtl/>
              </w:rPr>
            </w:pPr>
            <w:hyperlink w:anchor="Seif15" w:tooltip="חזקת אחריות של בעל רכב, מחזיקו וחבר בני אדם" w:history="1">
              <w:r w:rsidRPr="00304AD5">
                <w:rPr>
                  <w:rStyle w:val="Hyperlink"/>
                </w:rPr>
                <w:t>Go</w:t>
              </w:r>
            </w:hyperlink>
          </w:p>
        </w:tc>
        <w:tc>
          <w:tcPr>
            <w:tcW w:w="850" w:type="dxa"/>
          </w:tcPr>
          <w:p w14:paraId="541E32E8"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5622F78A" w14:textId="77777777" w:rsidTr="00304AD5">
        <w:tblPrEx>
          <w:tblCellMar>
            <w:top w:w="0" w:type="dxa"/>
            <w:bottom w:w="0" w:type="dxa"/>
          </w:tblCellMar>
        </w:tblPrEx>
        <w:tc>
          <w:tcPr>
            <w:tcW w:w="1247" w:type="dxa"/>
          </w:tcPr>
          <w:p w14:paraId="32E6CE1F" w14:textId="77777777" w:rsidR="00304AD5" w:rsidRPr="00304AD5" w:rsidRDefault="00304AD5" w:rsidP="00304AD5">
            <w:pPr>
              <w:spacing w:line="240" w:lineRule="auto"/>
              <w:jc w:val="left"/>
              <w:rPr>
                <w:rFonts w:cs="Frankruhel" w:hint="cs"/>
                <w:sz w:val="24"/>
                <w:rtl/>
              </w:rPr>
            </w:pPr>
            <w:r>
              <w:rPr>
                <w:sz w:val="24"/>
                <w:rtl/>
              </w:rPr>
              <w:t xml:space="preserve">סעיף 14ב </w:t>
            </w:r>
          </w:p>
        </w:tc>
        <w:tc>
          <w:tcPr>
            <w:tcW w:w="5669" w:type="dxa"/>
          </w:tcPr>
          <w:p w14:paraId="5B7E5600" w14:textId="77777777" w:rsidR="00304AD5" w:rsidRPr="00304AD5" w:rsidRDefault="00304AD5" w:rsidP="00304AD5">
            <w:pPr>
              <w:spacing w:line="240" w:lineRule="auto"/>
              <w:jc w:val="left"/>
              <w:rPr>
                <w:rFonts w:cs="Frankruhel" w:hint="cs"/>
                <w:sz w:val="24"/>
                <w:rtl/>
              </w:rPr>
            </w:pPr>
            <w:r>
              <w:rPr>
                <w:sz w:val="24"/>
                <w:rtl/>
              </w:rPr>
              <w:t>חזקת אחריות של בעל רכב, נהגו והאחראי לרכב</w:t>
            </w:r>
          </w:p>
        </w:tc>
        <w:tc>
          <w:tcPr>
            <w:tcW w:w="567" w:type="dxa"/>
          </w:tcPr>
          <w:p w14:paraId="18B61691" w14:textId="77777777" w:rsidR="00304AD5" w:rsidRPr="00304AD5" w:rsidRDefault="00304AD5" w:rsidP="00304AD5">
            <w:pPr>
              <w:spacing w:line="240" w:lineRule="auto"/>
              <w:jc w:val="left"/>
              <w:rPr>
                <w:rStyle w:val="Hyperlink"/>
                <w:rFonts w:hint="cs"/>
                <w:rtl/>
              </w:rPr>
            </w:pPr>
            <w:hyperlink w:anchor="Seif16" w:tooltip="חזקת אחריות של בעל רכב, נהגו והאחראי לרכב" w:history="1">
              <w:r w:rsidRPr="00304AD5">
                <w:rPr>
                  <w:rStyle w:val="Hyperlink"/>
                </w:rPr>
                <w:t>Go</w:t>
              </w:r>
            </w:hyperlink>
          </w:p>
        </w:tc>
        <w:tc>
          <w:tcPr>
            <w:tcW w:w="850" w:type="dxa"/>
          </w:tcPr>
          <w:p w14:paraId="1C8C86FA"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70B0FF59" w14:textId="77777777" w:rsidTr="00304AD5">
        <w:tblPrEx>
          <w:tblCellMar>
            <w:top w:w="0" w:type="dxa"/>
            <w:bottom w:w="0" w:type="dxa"/>
          </w:tblCellMar>
        </w:tblPrEx>
        <w:tc>
          <w:tcPr>
            <w:tcW w:w="1247" w:type="dxa"/>
          </w:tcPr>
          <w:p w14:paraId="167F575B" w14:textId="77777777" w:rsidR="00304AD5" w:rsidRPr="00304AD5" w:rsidRDefault="00304AD5" w:rsidP="00304AD5">
            <w:pPr>
              <w:spacing w:line="240" w:lineRule="auto"/>
              <w:jc w:val="left"/>
              <w:rPr>
                <w:rFonts w:cs="Frankruhel" w:hint="cs"/>
                <w:sz w:val="24"/>
                <w:rtl/>
              </w:rPr>
            </w:pPr>
            <w:r>
              <w:rPr>
                <w:sz w:val="24"/>
                <w:rtl/>
              </w:rPr>
              <w:t xml:space="preserve">סעיף 14ג </w:t>
            </w:r>
          </w:p>
        </w:tc>
        <w:tc>
          <w:tcPr>
            <w:tcW w:w="5669" w:type="dxa"/>
          </w:tcPr>
          <w:p w14:paraId="2E46F8F4" w14:textId="77777777" w:rsidR="00304AD5" w:rsidRPr="00304AD5" w:rsidRDefault="00304AD5" w:rsidP="00304AD5">
            <w:pPr>
              <w:spacing w:line="240" w:lineRule="auto"/>
              <w:jc w:val="left"/>
              <w:rPr>
                <w:rFonts w:cs="Frankruhel" w:hint="cs"/>
                <w:sz w:val="24"/>
                <w:rtl/>
              </w:rPr>
            </w:pPr>
            <w:r>
              <w:rPr>
                <w:sz w:val="24"/>
                <w:rtl/>
              </w:rPr>
              <w:t>הצמדה למדד</w:t>
            </w:r>
          </w:p>
        </w:tc>
        <w:tc>
          <w:tcPr>
            <w:tcW w:w="567" w:type="dxa"/>
          </w:tcPr>
          <w:p w14:paraId="73C979A3" w14:textId="77777777" w:rsidR="00304AD5" w:rsidRPr="00304AD5" w:rsidRDefault="00304AD5" w:rsidP="00304AD5">
            <w:pPr>
              <w:spacing w:line="240" w:lineRule="auto"/>
              <w:jc w:val="left"/>
              <w:rPr>
                <w:rStyle w:val="Hyperlink"/>
                <w:rFonts w:hint="cs"/>
                <w:rtl/>
              </w:rPr>
            </w:pPr>
            <w:hyperlink w:anchor="Seif17" w:tooltip="הצמדה למדד" w:history="1">
              <w:r w:rsidRPr="00304AD5">
                <w:rPr>
                  <w:rStyle w:val="Hyperlink"/>
                </w:rPr>
                <w:t>Go</w:t>
              </w:r>
            </w:hyperlink>
          </w:p>
        </w:tc>
        <w:tc>
          <w:tcPr>
            <w:tcW w:w="850" w:type="dxa"/>
          </w:tcPr>
          <w:p w14:paraId="134C499E"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669AC1F9" w14:textId="77777777" w:rsidTr="00304AD5">
        <w:tblPrEx>
          <w:tblCellMar>
            <w:top w:w="0" w:type="dxa"/>
            <w:bottom w:w="0" w:type="dxa"/>
          </w:tblCellMar>
        </w:tblPrEx>
        <w:tc>
          <w:tcPr>
            <w:tcW w:w="1247" w:type="dxa"/>
          </w:tcPr>
          <w:p w14:paraId="5140E813" w14:textId="77777777" w:rsidR="00304AD5" w:rsidRPr="00304AD5" w:rsidRDefault="00304AD5" w:rsidP="00304AD5">
            <w:pPr>
              <w:spacing w:line="240" w:lineRule="auto"/>
              <w:jc w:val="left"/>
              <w:rPr>
                <w:rFonts w:cs="Frankruhel" w:hint="cs"/>
                <w:sz w:val="24"/>
                <w:rtl/>
              </w:rPr>
            </w:pPr>
            <w:r>
              <w:rPr>
                <w:sz w:val="24"/>
                <w:rtl/>
              </w:rPr>
              <w:t xml:space="preserve">סעיף 15 </w:t>
            </w:r>
          </w:p>
        </w:tc>
        <w:tc>
          <w:tcPr>
            <w:tcW w:w="5669" w:type="dxa"/>
          </w:tcPr>
          <w:p w14:paraId="42140CB9" w14:textId="77777777" w:rsidR="00304AD5" w:rsidRPr="00304AD5" w:rsidRDefault="00304AD5" w:rsidP="00304AD5">
            <w:pPr>
              <w:spacing w:line="240" w:lineRule="auto"/>
              <w:jc w:val="left"/>
              <w:rPr>
                <w:rFonts w:cs="Frankruhel" w:hint="cs"/>
                <w:sz w:val="24"/>
                <w:rtl/>
              </w:rPr>
            </w:pPr>
            <w:r>
              <w:rPr>
                <w:sz w:val="24"/>
                <w:rtl/>
              </w:rPr>
              <w:t>ביטול</w:t>
            </w:r>
          </w:p>
        </w:tc>
        <w:tc>
          <w:tcPr>
            <w:tcW w:w="567" w:type="dxa"/>
          </w:tcPr>
          <w:p w14:paraId="1638FDA9" w14:textId="77777777" w:rsidR="00304AD5" w:rsidRPr="00304AD5" w:rsidRDefault="00304AD5" w:rsidP="00304AD5">
            <w:pPr>
              <w:spacing w:line="240" w:lineRule="auto"/>
              <w:jc w:val="left"/>
              <w:rPr>
                <w:rStyle w:val="Hyperlink"/>
                <w:rFonts w:hint="cs"/>
                <w:rtl/>
              </w:rPr>
            </w:pPr>
            <w:hyperlink w:anchor="Seif13" w:tooltip="ביטול" w:history="1">
              <w:r w:rsidRPr="00304AD5">
                <w:rPr>
                  <w:rStyle w:val="Hyperlink"/>
                </w:rPr>
                <w:t>Go</w:t>
              </w:r>
            </w:hyperlink>
          </w:p>
        </w:tc>
        <w:tc>
          <w:tcPr>
            <w:tcW w:w="850" w:type="dxa"/>
          </w:tcPr>
          <w:p w14:paraId="2367F7D1"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5D513565" w14:textId="77777777" w:rsidTr="00304AD5">
        <w:tblPrEx>
          <w:tblCellMar>
            <w:top w:w="0" w:type="dxa"/>
            <w:bottom w:w="0" w:type="dxa"/>
          </w:tblCellMar>
        </w:tblPrEx>
        <w:tc>
          <w:tcPr>
            <w:tcW w:w="1247" w:type="dxa"/>
          </w:tcPr>
          <w:p w14:paraId="5A105E5F" w14:textId="77777777" w:rsidR="00304AD5" w:rsidRPr="00304AD5" w:rsidRDefault="00304AD5" w:rsidP="00304AD5">
            <w:pPr>
              <w:spacing w:line="240" w:lineRule="auto"/>
              <w:jc w:val="left"/>
              <w:rPr>
                <w:rFonts w:cs="Frankruhel" w:hint="cs"/>
                <w:sz w:val="24"/>
                <w:rtl/>
              </w:rPr>
            </w:pPr>
          </w:p>
        </w:tc>
        <w:tc>
          <w:tcPr>
            <w:tcW w:w="5669" w:type="dxa"/>
          </w:tcPr>
          <w:p w14:paraId="41015873" w14:textId="77777777" w:rsidR="00304AD5" w:rsidRPr="00304AD5" w:rsidRDefault="00304AD5" w:rsidP="00304AD5">
            <w:pPr>
              <w:spacing w:line="240" w:lineRule="auto"/>
              <w:jc w:val="left"/>
              <w:rPr>
                <w:rFonts w:cs="Frankruhel" w:hint="cs"/>
                <w:sz w:val="24"/>
                <w:rtl/>
              </w:rPr>
            </w:pPr>
            <w:r>
              <w:rPr>
                <w:sz w:val="24"/>
                <w:rtl/>
              </w:rPr>
              <w:t>תוספת ראשונה</w:t>
            </w:r>
          </w:p>
        </w:tc>
        <w:tc>
          <w:tcPr>
            <w:tcW w:w="567" w:type="dxa"/>
          </w:tcPr>
          <w:p w14:paraId="6BAB09DE" w14:textId="77777777" w:rsidR="00304AD5" w:rsidRPr="00304AD5" w:rsidRDefault="00304AD5" w:rsidP="00304AD5">
            <w:pPr>
              <w:spacing w:line="240" w:lineRule="auto"/>
              <w:jc w:val="left"/>
              <w:rPr>
                <w:rStyle w:val="Hyperlink"/>
                <w:rFonts w:hint="cs"/>
                <w:rtl/>
              </w:rPr>
            </w:pPr>
            <w:hyperlink w:anchor="med0" w:tooltip="תוספת ראשונה" w:history="1">
              <w:r w:rsidRPr="00304AD5">
                <w:rPr>
                  <w:rStyle w:val="Hyperlink"/>
                </w:rPr>
                <w:t>Go</w:t>
              </w:r>
            </w:hyperlink>
          </w:p>
        </w:tc>
        <w:tc>
          <w:tcPr>
            <w:tcW w:w="850" w:type="dxa"/>
          </w:tcPr>
          <w:p w14:paraId="1BA67E8A"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4AD5" w:rsidRPr="00304AD5" w14:paraId="6C1C4736" w14:textId="77777777" w:rsidTr="00304AD5">
        <w:tblPrEx>
          <w:tblCellMar>
            <w:top w:w="0" w:type="dxa"/>
            <w:bottom w:w="0" w:type="dxa"/>
          </w:tblCellMar>
        </w:tblPrEx>
        <w:tc>
          <w:tcPr>
            <w:tcW w:w="1247" w:type="dxa"/>
          </w:tcPr>
          <w:p w14:paraId="0F7A458D" w14:textId="77777777" w:rsidR="00304AD5" w:rsidRPr="00304AD5" w:rsidRDefault="00304AD5" w:rsidP="00304AD5">
            <w:pPr>
              <w:spacing w:line="240" w:lineRule="auto"/>
              <w:jc w:val="left"/>
              <w:rPr>
                <w:rFonts w:cs="Frankruhel" w:hint="cs"/>
                <w:sz w:val="24"/>
                <w:rtl/>
              </w:rPr>
            </w:pPr>
          </w:p>
        </w:tc>
        <w:tc>
          <w:tcPr>
            <w:tcW w:w="5669" w:type="dxa"/>
          </w:tcPr>
          <w:p w14:paraId="60CAEE3D" w14:textId="77777777" w:rsidR="00304AD5" w:rsidRPr="00304AD5" w:rsidRDefault="00304AD5" w:rsidP="00304AD5">
            <w:pPr>
              <w:spacing w:line="240" w:lineRule="auto"/>
              <w:jc w:val="left"/>
              <w:rPr>
                <w:rFonts w:cs="Frankruhel" w:hint="cs"/>
                <w:sz w:val="24"/>
                <w:rtl/>
              </w:rPr>
            </w:pPr>
            <w:r>
              <w:rPr>
                <w:sz w:val="24"/>
                <w:rtl/>
              </w:rPr>
              <w:t>תוספת שנייה</w:t>
            </w:r>
          </w:p>
        </w:tc>
        <w:tc>
          <w:tcPr>
            <w:tcW w:w="567" w:type="dxa"/>
          </w:tcPr>
          <w:p w14:paraId="642286F4" w14:textId="77777777" w:rsidR="00304AD5" w:rsidRPr="00304AD5" w:rsidRDefault="00304AD5" w:rsidP="00304AD5">
            <w:pPr>
              <w:spacing w:line="240" w:lineRule="auto"/>
              <w:jc w:val="left"/>
              <w:rPr>
                <w:rStyle w:val="Hyperlink"/>
                <w:rFonts w:hint="cs"/>
                <w:rtl/>
              </w:rPr>
            </w:pPr>
            <w:hyperlink w:anchor="med1" w:tooltip="תוספת שנייה" w:history="1">
              <w:r w:rsidRPr="00304AD5">
                <w:rPr>
                  <w:rStyle w:val="Hyperlink"/>
                </w:rPr>
                <w:t>Go</w:t>
              </w:r>
            </w:hyperlink>
          </w:p>
        </w:tc>
        <w:tc>
          <w:tcPr>
            <w:tcW w:w="850" w:type="dxa"/>
          </w:tcPr>
          <w:p w14:paraId="1BA034F4"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4AD5" w:rsidRPr="00304AD5" w14:paraId="6459E727" w14:textId="77777777" w:rsidTr="00304AD5">
        <w:tblPrEx>
          <w:tblCellMar>
            <w:top w:w="0" w:type="dxa"/>
            <w:bottom w:w="0" w:type="dxa"/>
          </w:tblCellMar>
        </w:tblPrEx>
        <w:tc>
          <w:tcPr>
            <w:tcW w:w="1247" w:type="dxa"/>
          </w:tcPr>
          <w:p w14:paraId="13E4C2E7" w14:textId="77777777" w:rsidR="00304AD5" w:rsidRPr="00304AD5" w:rsidRDefault="00304AD5" w:rsidP="00304AD5">
            <w:pPr>
              <w:spacing w:line="240" w:lineRule="auto"/>
              <w:jc w:val="left"/>
              <w:rPr>
                <w:rFonts w:cs="Frankruhel" w:hint="cs"/>
                <w:sz w:val="24"/>
                <w:rtl/>
              </w:rPr>
            </w:pPr>
          </w:p>
        </w:tc>
        <w:tc>
          <w:tcPr>
            <w:tcW w:w="5669" w:type="dxa"/>
          </w:tcPr>
          <w:p w14:paraId="4A15DB21" w14:textId="77777777" w:rsidR="00304AD5" w:rsidRPr="00304AD5" w:rsidRDefault="00304AD5" w:rsidP="00304AD5">
            <w:pPr>
              <w:spacing w:line="240" w:lineRule="auto"/>
              <w:jc w:val="left"/>
              <w:rPr>
                <w:rFonts w:cs="Frankruhel" w:hint="cs"/>
                <w:sz w:val="24"/>
                <w:rtl/>
              </w:rPr>
            </w:pPr>
            <w:r>
              <w:rPr>
                <w:sz w:val="24"/>
                <w:rtl/>
              </w:rPr>
              <w:t>תוספת שלישית</w:t>
            </w:r>
          </w:p>
        </w:tc>
        <w:tc>
          <w:tcPr>
            <w:tcW w:w="567" w:type="dxa"/>
          </w:tcPr>
          <w:p w14:paraId="43845834" w14:textId="77777777" w:rsidR="00304AD5" w:rsidRPr="00304AD5" w:rsidRDefault="00304AD5" w:rsidP="00304AD5">
            <w:pPr>
              <w:spacing w:line="240" w:lineRule="auto"/>
              <w:jc w:val="left"/>
              <w:rPr>
                <w:rStyle w:val="Hyperlink"/>
                <w:rFonts w:hint="cs"/>
                <w:rtl/>
              </w:rPr>
            </w:pPr>
            <w:hyperlink w:anchor="med2" w:tooltip="תוספת שלישית" w:history="1">
              <w:r w:rsidRPr="00304AD5">
                <w:rPr>
                  <w:rStyle w:val="Hyperlink"/>
                </w:rPr>
                <w:t>Go</w:t>
              </w:r>
            </w:hyperlink>
          </w:p>
        </w:tc>
        <w:tc>
          <w:tcPr>
            <w:tcW w:w="850" w:type="dxa"/>
          </w:tcPr>
          <w:p w14:paraId="4738AD37"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4AD5" w:rsidRPr="00304AD5" w14:paraId="56AE687D" w14:textId="77777777" w:rsidTr="00304AD5">
        <w:tblPrEx>
          <w:tblCellMar>
            <w:top w:w="0" w:type="dxa"/>
            <w:bottom w:w="0" w:type="dxa"/>
          </w:tblCellMar>
        </w:tblPrEx>
        <w:tc>
          <w:tcPr>
            <w:tcW w:w="1247" w:type="dxa"/>
          </w:tcPr>
          <w:p w14:paraId="6805AAA4" w14:textId="77777777" w:rsidR="00304AD5" w:rsidRPr="00304AD5" w:rsidRDefault="00304AD5" w:rsidP="00304AD5">
            <w:pPr>
              <w:spacing w:line="240" w:lineRule="auto"/>
              <w:jc w:val="left"/>
              <w:rPr>
                <w:rFonts w:cs="Frankruhel" w:hint="cs"/>
                <w:sz w:val="24"/>
                <w:rtl/>
              </w:rPr>
            </w:pPr>
          </w:p>
        </w:tc>
        <w:tc>
          <w:tcPr>
            <w:tcW w:w="5669" w:type="dxa"/>
          </w:tcPr>
          <w:p w14:paraId="3C704FDD" w14:textId="77777777" w:rsidR="00304AD5" w:rsidRPr="00304AD5" w:rsidRDefault="00304AD5" w:rsidP="00304AD5">
            <w:pPr>
              <w:spacing w:line="240" w:lineRule="auto"/>
              <w:jc w:val="left"/>
              <w:rPr>
                <w:rFonts w:cs="Frankruhel" w:hint="cs"/>
                <w:sz w:val="24"/>
                <w:rtl/>
              </w:rPr>
            </w:pPr>
            <w:r>
              <w:rPr>
                <w:sz w:val="24"/>
                <w:rtl/>
              </w:rPr>
              <w:t>תוספת רביעית</w:t>
            </w:r>
          </w:p>
        </w:tc>
        <w:tc>
          <w:tcPr>
            <w:tcW w:w="567" w:type="dxa"/>
          </w:tcPr>
          <w:p w14:paraId="3BB4958C" w14:textId="77777777" w:rsidR="00304AD5" w:rsidRPr="00304AD5" w:rsidRDefault="00304AD5" w:rsidP="00304AD5">
            <w:pPr>
              <w:spacing w:line="240" w:lineRule="auto"/>
              <w:jc w:val="left"/>
              <w:rPr>
                <w:rStyle w:val="Hyperlink"/>
                <w:rFonts w:hint="cs"/>
                <w:rtl/>
              </w:rPr>
            </w:pPr>
            <w:hyperlink w:anchor="med3" w:tooltip="תוספת רביעית" w:history="1">
              <w:r w:rsidRPr="00304AD5">
                <w:rPr>
                  <w:rStyle w:val="Hyperlink"/>
                </w:rPr>
                <w:t>Go</w:t>
              </w:r>
            </w:hyperlink>
          </w:p>
        </w:tc>
        <w:tc>
          <w:tcPr>
            <w:tcW w:w="850" w:type="dxa"/>
          </w:tcPr>
          <w:p w14:paraId="19D9E18C" w14:textId="77777777" w:rsidR="00304AD5" w:rsidRPr="00304AD5" w:rsidRDefault="00304AD5" w:rsidP="00304AD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7BEB58D3" w14:textId="77777777" w:rsidR="001422F6" w:rsidRDefault="001422F6" w:rsidP="001422F6">
      <w:pPr>
        <w:pStyle w:val="big-header"/>
        <w:ind w:left="0" w:right="1134"/>
        <w:rPr>
          <w:rFonts w:cs="FrankRuehl" w:hint="cs"/>
          <w:sz w:val="32"/>
          <w:rtl/>
        </w:rPr>
      </w:pPr>
    </w:p>
    <w:p w14:paraId="0EBB998E" w14:textId="77777777" w:rsidR="00ED1F0E" w:rsidRDefault="001422F6" w:rsidP="00F21F64">
      <w:pPr>
        <w:pStyle w:val="big-header"/>
        <w:ind w:left="0" w:right="1134"/>
        <w:rPr>
          <w:rFonts w:cs="FrankRuehl"/>
          <w:sz w:val="32"/>
        </w:rPr>
      </w:pPr>
      <w:r>
        <w:rPr>
          <w:rFonts w:cs="FrankRuehl"/>
          <w:sz w:val="32"/>
          <w:rtl/>
        </w:rPr>
        <w:br w:type="page"/>
      </w:r>
      <w:r w:rsidR="00F21F64">
        <w:rPr>
          <w:rFonts w:cs="FrankRuehl" w:hint="cs"/>
          <w:sz w:val="32"/>
          <w:rtl/>
        </w:rPr>
        <w:lastRenderedPageBreak/>
        <w:t>חוק עזר לגבעתיים (העמדת רכב וחנייתו), תש"ן-1990</w:t>
      </w:r>
      <w:r w:rsidR="00ED1F0E">
        <w:rPr>
          <w:rStyle w:val="a6"/>
          <w:rFonts w:cs="FrankRuehl"/>
          <w:sz w:val="32"/>
          <w:rtl/>
        </w:rPr>
        <w:footnoteReference w:customMarkFollows="1" w:id="1"/>
        <w:t>*</w:t>
      </w:r>
    </w:p>
    <w:p w14:paraId="4DFE9CA6" w14:textId="77777777" w:rsidR="00ED1F0E" w:rsidRDefault="00310A88" w:rsidP="00F21F64">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507F6E">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507F6E">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w:t>
      </w:r>
      <w:r w:rsidR="00F21F64">
        <w:rPr>
          <w:rFonts w:cs="FrankRuehl" w:hint="cs"/>
          <w:rtl/>
          <w:lang w:val="he-IL"/>
        </w:rPr>
        <w:t xml:space="preserve">לפי </w:t>
      </w:r>
      <w:r w:rsidR="00ED1F0E">
        <w:rPr>
          <w:rFonts w:cs="FrankRuehl"/>
          <w:rtl/>
          <w:lang w:val="he-IL"/>
        </w:rPr>
        <w:t>סעי</w:t>
      </w:r>
      <w:r w:rsidR="00ED1F0E">
        <w:rPr>
          <w:rFonts w:cs="FrankRuehl" w:hint="cs"/>
          <w:rtl/>
          <w:lang w:val="he-IL"/>
        </w:rPr>
        <w:t>ף 77</w:t>
      </w:r>
      <w:r w:rsidR="00F21F64">
        <w:rPr>
          <w:rFonts w:cs="FrankRuehl" w:hint="cs"/>
          <w:rtl/>
          <w:lang w:val="he-IL"/>
        </w:rPr>
        <w:t>(א)(2)</w:t>
      </w:r>
      <w:r w:rsidR="00ED1F0E">
        <w:rPr>
          <w:rFonts w:cs="FrankRuehl" w:hint="cs"/>
          <w:rtl/>
          <w:lang w:val="he-IL"/>
        </w:rPr>
        <w:t xml:space="preserve"> לפקודת התעבורה</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w:t>
      </w:r>
      <w:r w:rsidR="00452117">
        <w:rPr>
          <w:rFonts w:cs="FrankRuehl" w:hint="cs"/>
          <w:rtl/>
          <w:lang w:val="he-IL"/>
        </w:rPr>
        <w:t>י</w:t>
      </w:r>
      <w:r w:rsidR="00ED1F0E">
        <w:rPr>
          <w:rFonts w:cs="FrankRuehl"/>
          <w:rtl/>
          <w:lang w:val="he-IL"/>
        </w:rPr>
        <w:t xml:space="preserve">ת </w:t>
      </w:r>
      <w:r w:rsidR="00F21F64">
        <w:rPr>
          <w:rFonts w:cs="FrankRuehl" w:hint="cs"/>
          <w:rtl/>
          <w:lang w:val="he-IL"/>
        </w:rPr>
        <w:t>גבעתיים</w:t>
      </w:r>
      <w:r w:rsidR="008C1B33">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14:paraId="3BCC71C2" w14:textId="77777777" w:rsidR="00ED1F0E" w:rsidRDefault="00ED1F0E" w:rsidP="00CC31AC">
      <w:pPr>
        <w:pStyle w:val="P00"/>
        <w:spacing w:before="72"/>
        <w:ind w:left="0" w:right="1134"/>
        <w:rPr>
          <w:rStyle w:val="default"/>
          <w:rFonts w:hint="cs"/>
          <w:rtl/>
        </w:rPr>
      </w:pPr>
      <w:bookmarkStart w:id="0" w:name="Seif1"/>
      <w:bookmarkEnd w:id="0"/>
      <w:r>
        <w:rPr>
          <w:lang w:val="he-IL"/>
        </w:rPr>
        <w:pict w14:anchorId="02018458">
          <v:rect id="_x0000_s1026" style="position:absolute;left:0;text-align:left;margin-left:464.5pt;margin-top:8.05pt;width:75.05pt;height:12.4pt;z-index:251637760" o:allowincell="f" filled="f" stroked="f" strokecolor="lime" strokeweight=".25pt">
            <v:textbox style="mso-next-textbox:#_x0000_s1026" inset="0,0,0,0">
              <w:txbxContent>
                <w:p w14:paraId="39C0076D" w14:textId="77777777" w:rsidR="00B858A0" w:rsidRDefault="00B858A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Pr>
          <w:rStyle w:val="default"/>
          <w:rFonts w:hint="cs"/>
          <w:rtl/>
        </w:rPr>
        <w:t xml:space="preserve">בחוק עזר זה </w:t>
      </w:r>
      <w:r>
        <w:rPr>
          <w:rStyle w:val="default"/>
          <w:rFonts w:hint="eastAsia"/>
          <w:rtl/>
        </w:rPr>
        <w:t>–</w:t>
      </w:r>
    </w:p>
    <w:p w14:paraId="2D34F712" w14:textId="77777777" w:rsidR="0071694E" w:rsidRDefault="0071694E" w:rsidP="00F21F64">
      <w:pPr>
        <w:pStyle w:val="P00"/>
        <w:spacing w:before="72"/>
        <w:ind w:left="0" w:right="1134"/>
        <w:rPr>
          <w:rFonts w:cs="FrankRuehl" w:hint="cs"/>
          <w:rtl/>
          <w:lang w:eastAsia="en-US"/>
        </w:rPr>
      </w:pPr>
      <w:r>
        <w:rPr>
          <w:rFonts w:cs="FrankRuehl" w:hint="cs"/>
          <w:rtl/>
          <w:lang w:eastAsia="en-US"/>
        </w:rPr>
        <w:tab/>
        <w:t>"אוטובוס"</w:t>
      </w:r>
      <w:r w:rsidR="00F21F64">
        <w:rPr>
          <w:rFonts w:cs="FrankRuehl" w:hint="cs"/>
          <w:rtl/>
          <w:lang w:eastAsia="en-US"/>
        </w:rPr>
        <w:t xml:space="preserve"> ו"תמרור"</w:t>
      </w:r>
      <w:r>
        <w:rPr>
          <w:rFonts w:cs="FrankRuehl" w:hint="cs"/>
          <w:rtl/>
          <w:lang w:eastAsia="en-US"/>
        </w:rPr>
        <w:t xml:space="preserve"> </w:t>
      </w:r>
      <w:r>
        <w:rPr>
          <w:rFonts w:cs="FrankRuehl"/>
          <w:rtl/>
          <w:lang w:eastAsia="en-US"/>
        </w:rPr>
        <w:t>–</w:t>
      </w:r>
      <w:r w:rsidR="00F21F64">
        <w:rPr>
          <w:rFonts w:cs="FrankRuehl" w:hint="cs"/>
          <w:rtl/>
          <w:lang w:eastAsia="en-US"/>
        </w:rPr>
        <w:t xml:space="preserve"> כמשמעותם</w:t>
      </w:r>
      <w:r>
        <w:rPr>
          <w:rFonts w:cs="FrankRuehl" w:hint="cs"/>
          <w:rtl/>
          <w:lang w:eastAsia="en-US"/>
        </w:rPr>
        <w:t xml:space="preserve"> בתקנות התעבורה, התשכ"א-1961 (להלן </w:t>
      </w:r>
      <w:r>
        <w:rPr>
          <w:rFonts w:cs="FrankRuehl"/>
          <w:rtl/>
          <w:lang w:eastAsia="en-US"/>
        </w:rPr>
        <w:t>–</w:t>
      </w:r>
      <w:r>
        <w:rPr>
          <w:rFonts w:cs="FrankRuehl" w:hint="cs"/>
          <w:rtl/>
          <w:lang w:eastAsia="en-US"/>
        </w:rPr>
        <w:t xml:space="preserve"> תקנות התעבורה);</w:t>
      </w:r>
    </w:p>
    <w:p w14:paraId="63F72DFA" w14:textId="77777777" w:rsidR="00507F6E" w:rsidRDefault="0020101E" w:rsidP="00F21F64">
      <w:pPr>
        <w:pStyle w:val="P00"/>
        <w:spacing w:before="72"/>
        <w:ind w:left="0" w:right="1134"/>
        <w:rPr>
          <w:rFonts w:cs="FrankRuehl" w:hint="cs"/>
          <w:rtl/>
          <w:lang w:eastAsia="en-US"/>
        </w:rPr>
      </w:pPr>
      <w:r>
        <w:rPr>
          <w:rFonts w:cs="FrankRuehl" w:hint="cs"/>
          <w:rtl/>
          <w:lang w:eastAsia="en-US"/>
        </w:rPr>
        <w:pict w14:anchorId="0F3EDAF8">
          <v:shapetype id="_x0000_t202" coordsize="21600,21600" o:spt="202" path="m,l,21600r21600,l21600,xe">
            <v:stroke joinstyle="miter"/>
            <v:path gradientshapeok="t" o:connecttype="rect"/>
          </v:shapetype>
          <v:shape id="_x0000_s1240" type="#_x0000_t202" style="position:absolute;left:0;text-align:left;margin-left:470.35pt;margin-top:7.1pt;width:1in;height:11.2pt;z-index:251653120" filled="f" stroked="f">
            <v:textbox inset="1mm,0,1mm,0">
              <w:txbxContent>
                <w:p w14:paraId="1EF5B41F" w14:textId="77777777" w:rsidR="00B858A0" w:rsidRDefault="00B858A0" w:rsidP="0020101E">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sidR="00507F6E">
        <w:rPr>
          <w:rFonts w:cs="FrankRuehl" w:hint="cs"/>
          <w:rtl/>
          <w:lang w:eastAsia="en-US"/>
        </w:rPr>
        <w:tab/>
        <w:t xml:space="preserve">"אזור" </w:t>
      </w:r>
      <w:r w:rsidR="00507F6E">
        <w:rPr>
          <w:rFonts w:cs="FrankRuehl"/>
          <w:rtl/>
          <w:lang w:eastAsia="en-US"/>
        </w:rPr>
        <w:t>–</w:t>
      </w:r>
      <w:r w:rsidR="00507F6E">
        <w:rPr>
          <w:rFonts w:cs="FrankRuehl" w:hint="cs"/>
          <w:rtl/>
          <w:lang w:eastAsia="en-US"/>
        </w:rPr>
        <w:t xml:space="preserve"> </w:t>
      </w:r>
      <w:r w:rsidR="00F21F64">
        <w:rPr>
          <w:rFonts w:cs="FrankRuehl" w:hint="cs"/>
          <w:rtl/>
          <w:lang w:eastAsia="en-US"/>
        </w:rPr>
        <w:t>אזור חניה שקבע ראש העיריה</w:t>
      </w:r>
      <w:r>
        <w:rPr>
          <w:rFonts w:cs="FrankRuehl" w:hint="cs"/>
          <w:rtl/>
          <w:lang w:eastAsia="en-US"/>
        </w:rPr>
        <w:t>, לרבות רחוב, קטע מרחוב, מדרכה או חלק ממדרכה</w:t>
      </w:r>
      <w:r w:rsidR="00507F6E">
        <w:rPr>
          <w:rFonts w:cs="FrankRuehl" w:hint="cs"/>
          <w:rtl/>
          <w:lang w:eastAsia="en-US"/>
        </w:rPr>
        <w:t>;</w:t>
      </w:r>
    </w:p>
    <w:p w14:paraId="1CABB1C1" w14:textId="77777777" w:rsidR="00F21F64" w:rsidRDefault="00F21F64" w:rsidP="00F21F64">
      <w:pPr>
        <w:pStyle w:val="P00"/>
        <w:spacing w:before="72"/>
        <w:ind w:left="0" w:right="1134"/>
        <w:rPr>
          <w:rFonts w:cs="FrankRuehl" w:hint="cs"/>
          <w:rtl/>
          <w:lang w:eastAsia="en-US"/>
        </w:rPr>
      </w:pPr>
      <w:r>
        <w:rPr>
          <w:rFonts w:cs="FrankRuehl" w:hint="cs"/>
          <w:rtl/>
          <w:lang w:eastAsia="en-US"/>
        </w:rPr>
        <w:tab/>
        <w:t xml:space="preserve">"כביש" </w:t>
      </w:r>
      <w:r>
        <w:rPr>
          <w:rFonts w:cs="FrankRuehl"/>
          <w:rtl/>
          <w:lang w:eastAsia="en-US"/>
        </w:rPr>
        <w:t>–</w:t>
      </w:r>
      <w:r>
        <w:rPr>
          <w:rFonts w:cs="FrankRuehl" w:hint="cs"/>
          <w:rtl/>
          <w:lang w:eastAsia="en-US"/>
        </w:rPr>
        <w:t xml:space="preserve"> כמשמעותו בתקנות התעבורה;</w:t>
      </w:r>
    </w:p>
    <w:p w14:paraId="01CEFC1A" w14:textId="77777777" w:rsidR="00F21F64" w:rsidRDefault="00F21F64" w:rsidP="00F21F64">
      <w:pPr>
        <w:pStyle w:val="P00"/>
        <w:spacing w:before="72"/>
        <w:ind w:left="0" w:right="1134"/>
        <w:rPr>
          <w:rFonts w:cs="FrankRuehl" w:hint="cs"/>
          <w:rtl/>
          <w:lang w:eastAsia="en-US"/>
        </w:rPr>
      </w:pPr>
      <w:r>
        <w:rPr>
          <w:rFonts w:cs="FrankRuehl" w:hint="cs"/>
          <w:rtl/>
          <w:lang w:eastAsia="en-US"/>
        </w:rPr>
        <w:tab/>
        <w:t xml:space="preserve">"כביש חד-סטרי" </w:t>
      </w:r>
      <w:r>
        <w:rPr>
          <w:rFonts w:cs="FrankRuehl"/>
          <w:rtl/>
          <w:lang w:eastAsia="en-US"/>
        </w:rPr>
        <w:t>–</w:t>
      </w:r>
      <w:r>
        <w:rPr>
          <w:rFonts w:cs="FrankRuehl" w:hint="cs"/>
          <w:rtl/>
          <w:lang w:eastAsia="en-US"/>
        </w:rPr>
        <w:t xml:space="preserve"> כמשמעותו בתקנות התעבורה;</w:t>
      </w:r>
    </w:p>
    <w:p w14:paraId="7CAA33C1" w14:textId="77777777" w:rsidR="00F21F64" w:rsidRDefault="00F21F64" w:rsidP="00F21F64">
      <w:pPr>
        <w:pStyle w:val="P00"/>
        <w:spacing w:before="72"/>
        <w:ind w:left="0" w:right="1134"/>
        <w:rPr>
          <w:rFonts w:cs="FrankRuehl" w:hint="cs"/>
          <w:rtl/>
          <w:lang w:eastAsia="en-US"/>
        </w:rPr>
      </w:pPr>
      <w:r>
        <w:rPr>
          <w:rFonts w:cs="FrankRuehl" w:hint="cs"/>
          <w:rtl/>
          <w:lang w:eastAsia="en-US"/>
        </w:rPr>
        <w:tab/>
        <w:t xml:space="preserve">"המועצה" </w:t>
      </w:r>
      <w:r>
        <w:rPr>
          <w:rFonts w:cs="FrankRuehl"/>
          <w:rtl/>
          <w:lang w:eastAsia="en-US"/>
        </w:rPr>
        <w:t>–</w:t>
      </w:r>
      <w:r>
        <w:rPr>
          <w:rFonts w:cs="FrankRuehl" w:hint="cs"/>
          <w:rtl/>
          <w:lang w:eastAsia="en-US"/>
        </w:rPr>
        <w:t xml:space="preserve"> מועצת העיריה;</w:t>
      </w:r>
    </w:p>
    <w:p w14:paraId="289069CE" w14:textId="77777777" w:rsidR="00507F6E" w:rsidRDefault="00507F6E" w:rsidP="00F21F64">
      <w:pPr>
        <w:pStyle w:val="P00"/>
        <w:spacing w:before="72"/>
        <w:ind w:left="0" w:right="1134"/>
        <w:rPr>
          <w:rFonts w:cs="FrankRuehl" w:hint="cs"/>
          <w:rtl/>
          <w:lang w:eastAsia="en-US"/>
        </w:rPr>
      </w:pPr>
      <w:r>
        <w:rPr>
          <w:rFonts w:cs="FrankRuehl" w:hint="cs"/>
          <w:rtl/>
          <w:lang w:eastAsia="en-US"/>
        </w:rPr>
        <w:tab/>
        <w:t>"</w:t>
      </w:r>
      <w:r w:rsidR="00F21F64">
        <w:rPr>
          <w:rFonts w:cs="FrankRuehl" w:hint="cs"/>
          <w:rtl/>
          <w:lang w:eastAsia="en-US"/>
        </w:rPr>
        <w:t xml:space="preserve">מעבר חציה" </w:t>
      </w:r>
      <w:r w:rsidR="00F21F64">
        <w:rPr>
          <w:rFonts w:cs="FrankRuehl"/>
          <w:rtl/>
          <w:lang w:eastAsia="en-US"/>
        </w:rPr>
        <w:t>–</w:t>
      </w:r>
      <w:r w:rsidR="00F21F64">
        <w:rPr>
          <w:rFonts w:cs="FrankRuehl" w:hint="cs"/>
          <w:rtl/>
          <w:lang w:eastAsia="en-US"/>
        </w:rPr>
        <w:t xml:space="preserve"> כמשמעותו בתקנות התעבורה</w:t>
      </w:r>
      <w:r>
        <w:rPr>
          <w:rFonts w:cs="FrankRuehl" w:hint="cs"/>
          <w:rtl/>
          <w:lang w:eastAsia="en-US"/>
        </w:rPr>
        <w:t>;</w:t>
      </w:r>
    </w:p>
    <w:p w14:paraId="4737C39A" w14:textId="77777777" w:rsidR="0071694E" w:rsidRDefault="0071694E" w:rsidP="00F21F64">
      <w:pPr>
        <w:pStyle w:val="P00"/>
        <w:spacing w:before="72"/>
        <w:ind w:left="0" w:right="1134"/>
        <w:rPr>
          <w:rFonts w:cs="FrankRuehl" w:hint="cs"/>
          <w:rtl/>
          <w:lang w:eastAsia="en-US"/>
        </w:rPr>
      </w:pPr>
      <w:r>
        <w:rPr>
          <w:rFonts w:cs="FrankRuehl" w:hint="cs"/>
          <w:rtl/>
          <w:lang w:eastAsia="en-US"/>
        </w:rPr>
        <w:tab/>
        <w:t xml:space="preserve">"מפקד </w:t>
      </w:r>
      <w:r w:rsidR="00F21F64">
        <w:rPr>
          <w:rFonts w:cs="FrankRuehl" w:hint="cs"/>
          <w:rtl/>
          <w:lang w:eastAsia="en-US"/>
        </w:rPr>
        <w:t>ה</w:t>
      </w:r>
      <w:r>
        <w:rPr>
          <w:rFonts w:cs="FrankRuehl" w:hint="cs"/>
          <w:rtl/>
          <w:lang w:eastAsia="en-US"/>
        </w:rPr>
        <w:t xml:space="preserve">משטרה" </w:t>
      </w:r>
      <w:r>
        <w:rPr>
          <w:rFonts w:cs="FrankRuehl"/>
          <w:rtl/>
          <w:lang w:eastAsia="en-US"/>
        </w:rPr>
        <w:t>–</w:t>
      </w:r>
      <w:r>
        <w:rPr>
          <w:rFonts w:cs="FrankRuehl" w:hint="cs"/>
          <w:rtl/>
          <w:lang w:eastAsia="en-US"/>
        </w:rPr>
        <w:t xml:space="preserve"> מפקד </w:t>
      </w:r>
      <w:r w:rsidR="00F21F64">
        <w:rPr>
          <w:rFonts w:cs="FrankRuehl" w:hint="cs"/>
          <w:rtl/>
          <w:lang w:eastAsia="en-US"/>
        </w:rPr>
        <w:t xml:space="preserve">המשטרה הממונה על </w:t>
      </w:r>
      <w:r>
        <w:rPr>
          <w:rFonts w:cs="FrankRuehl" w:hint="cs"/>
          <w:rtl/>
          <w:lang w:eastAsia="en-US"/>
        </w:rPr>
        <w:t xml:space="preserve">מחוז </w:t>
      </w:r>
      <w:r w:rsidR="00F21F64">
        <w:rPr>
          <w:rFonts w:cs="FrankRuehl" w:hint="cs"/>
          <w:rtl/>
          <w:lang w:eastAsia="en-US"/>
        </w:rPr>
        <w:t xml:space="preserve">תל-אביב, </w:t>
      </w:r>
      <w:r>
        <w:rPr>
          <w:rFonts w:cs="FrankRuehl" w:hint="cs"/>
          <w:rtl/>
          <w:lang w:eastAsia="en-US"/>
        </w:rPr>
        <w:t xml:space="preserve">לרבות </w:t>
      </w:r>
      <w:r w:rsidR="00507F6E">
        <w:rPr>
          <w:rFonts w:cs="FrankRuehl" w:hint="cs"/>
          <w:rtl/>
          <w:lang w:eastAsia="en-US"/>
        </w:rPr>
        <w:t xml:space="preserve">אדם </w:t>
      </w:r>
      <w:r>
        <w:rPr>
          <w:rFonts w:cs="FrankRuehl" w:hint="cs"/>
          <w:rtl/>
          <w:lang w:eastAsia="en-US"/>
        </w:rPr>
        <w:t xml:space="preserve">שמפקד המשטרה העביר </w:t>
      </w:r>
      <w:r w:rsidR="00507F6E">
        <w:rPr>
          <w:rFonts w:cs="FrankRuehl" w:hint="cs"/>
          <w:rtl/>
          <w:lang w:eastAsia="en-US"/>
        </w:rPr>
        <w:t xml:space="preserve">אליו </w:t>
      </w:r>
      <w:r>
        <w:rPr>
          <w:rFonts w:cs="FrankRuehl" w:hint="cs"/>
          <w:rtl/>
          <w:lang w:eastAsia="en-US"/>
        </w:rPr>
        <w:t>את סמכויותיו לפי חוק עזר זה, כולן או מקצתן;</w:t>
      </w:r>
    </w:p>
    <w:p w14:paraId="4157B486" w14:textId="77777777" w:rsidR="00F21F64" w:rsidRDefault="00F21F64" w:rsidP="00F21F64">
      <w:pPr>
        <w:pStyle w:val="P00"/>
        <w:spacing w:before="72"/>
        <w:ind w:left="0" w:right="1134"/>
        <w:rPr>
          <w:rFonts w:cs="FrankRuehl" w:hint="cs"/>
          <w:rtl/>
          <w:lang w:eastAsia="en-US"/>
        </w:rPr>
      </w:pPr>
      <w:r>
        <w:rPr>
          <w:rFonts w:cs="FrankRuehl" w:hint="cs"/>
          <w:rtl/>
          <w:lang w:eastAsia="en-US"/>
        </w:rPr>
        <w:tab/>
        <w:t xml:space="preserve">"המפקח על התעבורה" </w:t>
      </w:r>
      <w:r>
        <w:rPr>
          <w:rFonts w:cs="FrankRuehl"/>
          <w:rtl/>
          <w:lang w:eastAsia="en-US"/>
        </w:rPr>
        <w:t>–</w:t>
      </w:r>
      <w:r>
        <w:rPr>
          <w:rFonts w:cs="FrankRuehl" w:hint="cs"/>
          <w:rtl/>
          <w:lang w:eastAsia="en-US"/>
        </w:rPr>
        <w:t xml:space="preserve"> לרבות אדם שהמפקח על התעבורה העביר אליו את סמכויותיו, כולן או מקצתן;</w:t>
      </w:r>
    </w:p>
    <w:p w14:paraId="5CB560C1" w14:textId="77777777" w:rsidR="0071694E" w:rsidRDefault="0020101E" w:rsidP="00F21F64">
      <w:pPr>
        <w:pStyle w:val="P00"/>
        <w:spacing w:before="72"/>
        <w:ind w:left="0" w:right="1134"/>
        <w:rPr>
          <w:rFonts w:cs="FrankRuehl" w:hint="cs"/>
          <w:rtl/>
          <w:lang w:eastAsia="en-US"/>
        </w:rPr>
      </w:pPr>
      <w:r>
        <w:rPr>
          <w:rFonts w:cs="FrankRuehl" w:hint="cs"/>
          <w:rtl/>
          <w:lang w:eastAsia="en-US"/>
        </w:rPr>
        <w:pict w14:anchorId="79631C02">
          <v:shape id="_x0000_s1241" type="#_x0000_t202" style="position:absolute;left:0;text-align:left;margin-left:470.35pt;margin-top:7.1pt;width:1in;height:11.2pt;z-index:251654144" filled="f" stroked="f">
            <v:textbox inset="1mm,0,1mm,0">
              <w:txbxContent>
                <w:p w14:paraId="06D293A0" w14:textId="77777777" w:rsidR="00B858A0" w:rsidRDefault="00B858A0" w:rsidP="0020101E">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sidR="0071694E">
        <w:rPr>
          <w:rFonts w:cs="FrankRuehl" w:hint="cs"/>
          <w:rtl/>
          <w:lang w:eastAsia="en-US"/>
        </w:rPr>
        <w:tab/>
        <w:t xml:space="preserve">"מקום חניה" </w:t>
      </w:r>
      <w:r w:rsidR="0071694E">
        <w:rPr>
          <w:rFonts w:cs="FrankRuehl"/>
          <w:rtl/>
          <w:lang w:eastAsia="en-US"/>
        </w:rPr>
        <w:t>–</w:t>
      </w:r>
      <w:r w:rsidR="0071694E">
        <w:rPr>
          <w:rFonts w:cs="FrankRuehl" w:hint="cs"/>
          <w:rtl/>
          <w:lang w:eastAsia="en-US"/>
        </w:rPr>
        <w:t xml:space="preserve"> מקום </w:t>
      </w:r>
      <w:r w:rsidR="00F21F64">
        <w:rPr>
          <w:rFonts w:cs="FrankRuehl" w:hint="cs"/>
          <w:rtl/>
          <w:lang w:eastAsia="en-US"/>
        </w:rPr>
        <w:t>שה</w:t>
      </w:r>
      <w:r w:rsidR="006B0B9B">
        <w:rPr>
          <w:rFonts w:cs="FrankRuehl" w:hint="cs"/>
          <w:rtl/>
          <w:lang w:eastAsia="en-US"/>
        </w:rPr>
        <w:t xml:space="preserve">חניה </w:t>
      </w:r>
      <w:r w:rsidR="00F21F64">
        <w:rPr>
          <w:rFonts w:cs="FrankRuehl" w:hint="cs"/>
          <w:rtl/>
          <w:lang w:eastAsia="en-US"/>
        </w:rPr>
        <w:t>בו מותרת לפי כל דין</w:t>
      </w:r>
      <w:r>
        <w:rPr>
          <w:rFonts w:cs="FrankRuehl" w:hint="cs"/>
          <w:rtl/>
          <w:lang w:eastAsia="en-US"/>
        </w:rPr>
        <w:t xml:space="preserve"> או מקום שהותרה בו חניה לרכב לפי סעיף 2</w:t>
      </w:r>
      <w:r w:rsidR="0071694E">
        <w:rPr>
          <w:rFonts w:cs="FrankRuehl" w:hint="cs"/>
          <w:rtl/>
          <w:lang w:eastAsia="en-US"/>
        </w:rPr>
        <w:t>;</w:t>
      </w:r>
    </w:p>
    <w:p w14:paraId="354DB16B" w14:textId="77777777" w:rsidR="0071694E" w:rsidRDefault="0071694E" w:rsidP="00507F6E">
      <w:pPr>
        <w:pStyle w:val="P00"/>
        <w:spacing w:before="72"/>
        <w:ind w:left="0" w:right="1134"/>
        <w:rPr>
          <w:rFonts w:cs="FrankRuehl" w:hint="cs"/>
          <w:rtl/>
          <w:lang w:eastAsia="en-US"/>
        </w:rPr>
      </w:pPr>
      <w:r>
        <w:rPr>
          <w:rFonts w:cs="FrankRuehl" w:hint="cs"/>
          <w:rtl/>
          <w:lang w:eastAsia="en-US"/>
        </w:rPr>
        <w:tab/>
        <w:t xml:space="preserve">"מקום חניה מוסדר" </w:t>
      </w:r>
      <w:r>
        <w:rPr>
          <w:rFonts w:cs="FrankRuehl"/>
          <w:rtl/>
          <w:lang w:eastAsia="en-US"/>
        </w:rPr>
        <w:t>–</w:t>
      </w:r>
      <w:r>
        <w:rPr>
          <w:rFonts w:cs="FrankRuehl" w:hint="cs"/>
          <w:rtl/>
          <w:lang w:eastAsia="en-US"/>
        </w:rPr>
        <w:t xml:space="preserve"> מקום חניה שנקבע כמקום חניה מוסדר לפי סעיף 3(א);</w:t>
      </w:r>
    </w:p>
    <w:p w14:paraId="009C1F88" w14:textId="77777777" w:rsidR="0013592A" w:rsidRDefault="0013592A" w:rsidP="0013592A">
      <w:pPr>
        <w:pStyle w:val="P00"/>
        <w:spacing w:before="72"/>
        <w:ind w:left="0" w:right="1134"/>
        <w:rPr>
          <w:rFonts w:cs="FrankRuehl" w:hint="cs"/>
          <w:rtl/>
          <w:lang w:eastAsia="en-US"/>
        </w:rPr>
      </w:pPr>
      <w:r>
        <w:rPr>
          <w:rFonts w:cs="FrankRuehl" w:hint="cs"/>
          <w:rtl/>
          <w:lang w:eastAsia="en-US"/>
        </w:rPr>
        <w:pict w14:anchorId="6A36673E">
          <v:shape id="_x0000_s1258" type="#_x0000_t202" style="position:absolute;left:0;text-align:left;margin-left:470.35pt;margin-top:7.1pt;width:1in;height:11.2pt;z-index:251669504" filled="f" stroked="f">
            <v:textbox inset="1mm,0,1mm,0">
              <w:txbxContent>
                <w:p w14:paraId="68D0204E" w14:textId="77777777" w:rsidR="00B858A0" w:rsidRDefault="00B858A0" w:rsidP="0013592A">
                  <w:pPr>
                    <w:spacing w:line="160" w:lineRule="exact"/>
                    <w:jc w:val="left"/>
                    <w:rPr>
                      <w:rFonts w:cs="Miriam" w:hint="cs"/>
                      <w:sz w:val="18"/>
                      <w:szCs w:val="18"/>
                      <w:rtl/>
                    </w:rPr>
                  </w:pPr>
                  <w:r>
                    <w:rPr>
                      <w:rFonts w:cs="Miriam" w:hint="cs"/>
                      <w:sz w:val="18"/>
                      <w:szCs w:val="18"/>
                      <w:rtl/>
                    </w:rPr>
                    <w:t>תיקון תשע"א-2010</w:t>
                  </w:r>
                </w:p>
              </w:txbxContent>
            </v:textbox>
            <w10:anchorlock/>
          </v:shape>
        </w:pict>
      </w:r>
      <w:r>
        <w:rPr>
          <w:rFonts w:cs="FrankRuehl" w:hint="cs"/>
          <w:rtl/>
          <w:lang w:eastAsia="en-US"/>
        </w:rPr>
        <w:tab/>
        <w:t xml:space="preserve">"כרטיס חניה" </w:t>
      </w:r>
      <w:r>
        <w:rPr>
          <w:rFonts w:cs="FrankRuehl"/>
          <w:rtl/>
          <w:lang w:eastAsia="en-US"/>
        </w:rPr>
        <w:t>–</w:t>
      </w:r>
      <w:r>
        <w:rPr>
          <w:rFonts w:cs="FrankRuehl" w:hint="cs"/>
          <w:rtl/>
          <w:lang w:eastAsia="en-US"/>
        </w:rPr>
        <w:t xml:space="preserve"> כרטיס חניה שהנפיקה העירייה או כרטיס חניה ארצי שהונפק על ידי מרכז השלטון המקומי או על פי הסדר חניה ארצי אחיד כמשמעותו בסעיף 70ב לפקודת התעבורה, או כרטיס חניה שהופק באמצעות מכשיר מכני או אלקטרוני, או כרטיס חניה אחר אשר יקבע ראש העירייה, המשמש לסימון מועד ומשך זמן החניה;</w:t>
      </w:r>
    </w:p>
    <w:p w14:paraId="007246BA" w14:textId="77777777" w:rsidR="0013592A" w:rsidRDefault="0013592A" w:rsidP="0013592A">
      <w:pPr>
        <w:pStyle w:val="P00"/>
        <w:spacing w:before="72"/>
        <w:ind w:left="0" w:right="1134"/>
        <w:rPr>
          <w:rFonts w:cs="FrankRuehl"/>
          <w:rtl/>
          <w:lang w:eastAsia="en-US"/>
        </w:rPr>
      </w:pPr>
      <w:r>
        <w:rPr>
          <w:rFonts w:cs="FrankRuehl" w:hint="cs"/>
          <w:rtl/>
          <w:lang w:eastAsia="en-US"/>
        </w:rPr>
        <w:pict w14:anchorId="4423B2BB">
          <v:shape id="_x0000_s1259" type="#_x0000_t202" style="position:absolute;left:0;text-align:left;margin-left:470.35pt;margin-top:7.1pt;width:1in;height:11.2pt;z-index:251670528" filled="f" stroked="f">
            <v:textbox inset="1mm,0,1mm,0">
              <w:txbxContent>
                <w:p w14:paraId="6BF88134" w14:textId="77777777" w:rsidR="00B858A0" w:rsidRDefault="00B858A0" w:rsidP="0013592A">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 xml:space="preserve">"מוסד חינוך" </w:t>
      </w:r>
      <w:r>
        <w:rPr>
          <w:rFonts w:cs="FrankRuehl"/>
          <w:rtl/>
          <w:lang w:eastAsia="en-US"/>
        </w:rPr>
        <w:t>–</w:t>
      </w:r>
      <w:r>
        <w:rPr>
          <w:rFonts w:cs="FrankRuehl" w:hint="cs"/>
          <w:rtl/>
          <w:lang w:eastAsia="en-US"/>
        </w:rPr>
        <w:t xml:space="preserve"> כל מוסד לחינוך לרבות גני ילדים ובתי ספר;</w:t>
      </w:r>
    </w:p>
    <w:p w14:paraId="3B100864" w14:textId="77777777" w:rsidR="0013592A" w:rsidRDefault="0013592A" w:rsidP="0013592A">
      <w:pPr>
        <w:pStyle w:val="P00"/>
        <w:spacing w:before="72"/>
        <w:ind w:left="0" w:right="1134"/>
        <w:rPr>
          <w:rFonts w:cs="FrankRuehl"/>
          <w:rtl/>
          <w:lang w:eastAsia="en-US"/>
        </w:rPr>
      </w:pPr>
      <w:r>
        <w:rPr>
          <w:rFonts w:cs="FrankRuehl" w:hint="cs"/>
          <w:rtl/>
          <w:lang w:eastAsia="en-US"/>
        </w:rPr>
        <w:pict w14:anchorId="288C776B">
          <v:shape id="_x0000_s1260" type="#_x0000_t202" style="position:absolute;left:0;text-align:left;margin-left:470.35pt;margin-top:7.1pt;width:1in;height:11.2pt;z-index:251671552" filled="f" stroked="f">
            <v:textbox inset="1mm,0,1mm,0">
              <w:txbxContent>
                <w:p w14:paraId="043CF0EB" w14:textId="77777777" w:rsidR="00B858A0" w:rsidRDefault="00B858A0" w:rsidP="0013592A">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 xml:space="preserve">"עובד מוסד חינוך" </w:t>
      </w:r>
      <w:r>
        <w:rPr>
          <w:rFonts w:cs="FrankRuehl"/>
          <w:rtl/>
          <w:lang w:eastAsia="en-US"/>
        </w:rPr>
        <w:t>–</w:t>
      </w:r>
      <w:r>
        <w:rPr>
          <w:rFonts w:cs="FrankRuehl" w:hint="cs"/>
          <w:rtl/>
          <w:lang w:eastAsia="en-US"/>
        </w:rPr>
        <w:t xml:space="preserve"> עובד המועסק על ידי מוסד חינוך בכל תפקיד שהוא במסגרת יחסי העסקה בשכר או חוזה העסקה או יחסי קבלן-מזמין;</w:t>
      </w:r>
    </w:p>
    <w:p w14:paraId="711EB9DB" w14:textId="77777777" w:rsidR="0071694E" w:rsidRDefault="00F33FFB" w:rsidP="0013592A">
      <w:pPr>
        <w:pStyle w:val="P00"/>
        <w:spacing w:before="72"/>
        <w:ind w:left="0" w:right="1134"/>
        <w:rPr>
          <w:rFonts w:cs="FrankRuehl" w:hint="cs"/>
          <w:rtl/>
          <w:lang w:eastAsia="en-US"/>
        </w:rPr>
      </w:pPr>
      <w:r>
        <w:rPr>
          <w:rFonts w:cs="FrankRuehl" w:hint="cs"/>
          <w:rtl/>
          <w:lang w:eastAsia="en-US"/>
        </w:rPr>
        <w:pict w14:anchorId="2FCE024A">
          <v:shape id="_x0000_s1251" type="#_x0000_t202" style="position:absolute;left:0;text-align:left;margin-left:470.35pt;margin-top:7.1pt;width:1in;height:11.2pt;z-index:251664384" filled="f" stroked="f">
            <v:textbox inset="1mm,0,1mm,0">
              <w:txbxContent>
                <w:p w14:paraId="78AA7064" w14:textId="77777777" w:rsidR="00B858A0" w:rsidRDefault="00B858A0" w:rsidP="00F33FFB">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w:t>
      </w:r>
      <w:r w:rsidR="0071694E">
        <w:rPr>
          <w:rFonts w:cs="FrankRuehl" w:hint="cs"/>
          <w:rtl/>
          <w:lang w:eastAsia="en-US"/>
        </w:rPr>
        <w:t xml:space="preserve">מקום חניה פרטי" </w:t>
      </w:r>
      <w:r w:rsidR="0071694E">
        <w:rPr>
          <w:rFonts w:cs="FrankRuehl"/>
          <w:rtl/>
          <w:lang w:eastAsia="en-US"/>
        </w:rPr>
        <w:t>–</w:t>
      </w:r>
      <w:r w:rsidR="0071694E">
        <w:rPr>
          <w:rFonts w:cs="FrankRuehl" w:hint="cs"/>
          <w:rtl/>
          <w:lang w:eastAsia="en-US"/>
        </w:rPr>
        <w:t xml:space="preserve"> </w:t>
      </w:r>
      <w:r w:rsidR="0013592A">
        <w:rPr>
          <w:rFonts w:cs="FrankRuehl" w:hint="cs"/>
          <w:rtl/>
          <w:lang w:eastAsia="en-US"/>
        </w:rPr>
        <w:t>(נמחקה)</w:t>
      </w:r>
      <w:r w:rsidR="0071694E">
        <w:rPr>
          <w:rFonts w:cs="FrankRuehl" w:hint="cs"/>
          <w:rtl/>
          <w:lang w:eastAsia="en-US"/>
        </w:rPr>
        <w:t>;</w:t>
      </w:r>
    </w:p>
    <w:p w14:paraId="42CCE9C4" w14:textId="77777777" w:rsidR="0071694E" w:rsidRDefault="0071694E" w:rsidP="00F21F64">
      <w:pPr>
        <w:pStyle w:val="P00"/>
        <w:spacing w:before="72"/>
        <w:ind w:left="0" w:right="1134"/>
        <w:rPr>
          <w:rFonts w:cs="FrankRuehl" w:hint="cs"/>
          <w:rtl/>
          <w:lang w:eastAsia="en-US"/>
        </w:rPr>
      </w:pPr>
      <w:r>
        <w:rPr>
          <w:rFonts w:cs="FrankRuehl" w:hint="cs"/>
          <w:rtl/>
          <w:lang w:eastAsia="en-US"/>
        </w:rPr>
        <w:tab/>
        <w:t>"</w:t>
      </w:r>
      <w:r w:rsidR="00507F6E">
        <w:rPr>
          <w:rFonts w:cs="FrankRuehl" w:hint="cs"/>
          <w:rtl/>
          <w:lang w:eastAsia="en-US"/>
        </w:rPr>
        <w:t>ה</w:t>
      </w:r>
      <w:r>
        <w:rPr>
          <w:rFonts w:cs="FrankRuehl" w:hint="cs"/>
          <w:rtl/>
          <w:lang w:eastAsia="en-US"/>
        </w:rPr>
        <w:t xml:space="preserve">עיריה" – עירית </w:t>
      </w:r>
      <w:r w:rsidR="00F21F64">
        <w:rPr>
          <w:rFonts w:cs="FrankRuehl" w:hint="cs"/>
          <w:rtl/>
          <w:lang w:eastAsia="en-US"/>
        </w:rPr>
        <w:t>גבעתיים</w:t>
      </w:r>
      <w:r>
        <w:rPr>
          <w:rFonts w:cs="FrankRuehl" w:hint="cs"/>
          <w:rtl/>
          <w:lang w:eastAsia="en-US"/>
        </w:rPr>
        <w:t>;</w:t>
      </w:r>
    </w:p>
    <w:p w14:paraId="4A30CA8F" w14:textId="77777777" w:rsidR="0071694E" w:rsidRDefault="0071694E" w:rsidP="00B94655">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Pr>
          <w:rFonts w:cs="FrankRuehl" w:hint="cs"/>
          <w:rtl/>
          <w:lang w:eastAsia="en-US"/>
        </w:rPr>
        <w:t>ש</w:t>
      </w:r>
      <w:r>
        <w:rPr>
          <w:rFonts w:cs="FrankRuehl" w:hint="eastAsia"/>
          <w:rtl/>
          <w:lang w:eastAsia="en-US"/>
        </w:rPr>
        <w:t xml:space="preserve">ראש </w:t>
      </w:r>
      <w:r>
        <w:rPr>
          <w:rFonts w:cs="FrankRuehl" w:hint="cs"/>
          <w:rtl/>
          <w:lang w:eastAsia="en-US"/>
        </w:rPr>
        <w:t>העיריה מינהו</w:t>
      </w:r>
      <w:r w:rsidR="00B94655">
        <w:rPr>
          <w:rFonts w:cs="FrankRuehl" w:hint="cs"/>
          <w:rtl/>
          <w:lang w:eastAsia="en-US"/>
        </w:rPr>
        <w:t>,</w:t>
      </w:r>
      <w:r>
        <w:rPr>
          <w:rFonts w:cs="FrankRuehl" w:hint="cs"/>
          <w:rtl/>
          <w:lang w:eastAsia="en-US"/>
        </w:rPr>
        <w:t xml:space="preserve"> בכתב</w:t>
      </w:r>
      <w:r w:rsidR="00B94655">
        <w:rPr>
          <w:rFonts w:cs="FrankRuehl" w:hint="cs"/>
          <w:rtl/>
          <w:lang w:eastAsia="en-US"/>
        </w:rPr>
        <w:t>,</w:t>
      </w:r>
      <w:r>
        <w:rPr>
          <w:rFonts w:cs="FrankRuehl" w:hint="cs"/>
          <w:rtl/>
          <w:lang w:eastAsia="en-US"/>
        </w:rPr>
        <w:t xml:space="preserve"> ל</w:t>
      </w:r>
      <w:r w:rsidR="00B94655">
        <w:rPr>
          <w:rFonts w:cs="FrankRuehl" w:hint="cs"/>
          <w:rtl/>
          <w:lang w:eastAsia="en-US"/>
        </w:rPr>
        <w:t xml:space="preserve">היות </w:t>
      </w:r>
      <w:r>
        <w:rPr>
          <w:rFonts w:cs="FrankRuehl" w:hint="eastAsia"/>
          <w:rtl/>
          <w:lang w:eastAsia="en-US"/>
        </w:rPr>
        <w:t>פקח לענין חוק עזר זה;</w:t>
      </w:r>
    </w:p>
    <w:p w14:paraId="4CD7BF4B" w14:textId="77777777" w:rsidR="00B94655" w:rsidRDefault="00B94655" w:rsidP="003314A3">
      <w:pPr>
        <w:pStyle w:val="P00"/>
        <w:spacing w:before="72"/>
        <w:ind w:left="0" w:right="1134"/>
        <w:rPr>
          <w:rFonts w:cs="FrankRuehl" w:hint="cs"/>
          <w:rtl/>
          <w:lang w:eastAsia="en-US"/>
        </w:rPr>
      </w:pPr>
      <w:r>
        <w:rPr>
          <w:rFonts w:cs="FrankRuehl" w:hint="cs"/>
          <w:rtl/>
          <w:lang w:eastAsia="en-US"/>
        </w:rPr>
        <w:tab/>
        <w:t xml:space="preserve">"צומת" </w:t>
      </w:r>
      <w:r>
        <w:rPr>
          <w:rFonts w:cs="FrankRuehl"/>
          <w:rtl/>
          <w:lang w:eastAsia="en-US"/>
        </w:rPr>
        <w:t>–</w:t>
      </w:r>
      <w:r>
        <w:rPr>
          <w:rFonts w:cs="FrankRuehl" w:hint="cs"/>
          <w:rtl/>
          <w:lang w:eastAsia="en-US"/>
        </w:rPr>
        <w:t xml:space="preserve"> כמשמעותו בתקנות התעבורה;</w:t>
      </w:r>
    </w:p>
    <w:p w14:paraId="0BD276F1" w14:textId="77777777" w:rsidR="00B94655" w:rsidRDefault="00B94655" w:rsidP="003314A3">
      <w:pPr>
        <w:pStyle w:val="P00"/>
        <w:spacing w:before="72"/>
        <w:ind w:left="0" w:right="1134"/>
        <w:rPr>
          <w:rFonts w:cs="FrankRuehl" w:hint="cs"/>
          <w:rtl/>
          <w:lang w:eastAsia="en-US"/>
        </w:rPr>
      </w:pPr>
      <w:r>
        <w:rPr>
          <w:rFonts w:cs="FrankRuehl" w:hint="cs"/>
          <w:rtl/>
          <w:lang w:eastAsia="en-US"/>
        </w:rPr>
        <w:tab/>
        <w:t xml:space="preserve">"קו עצירה" </w:t>
      </w:r>
      <w:r>
        <w:rPr>
          <w:rFonts w:cs="FrankRuehl"/>
          <w:rtl/>
          <w:lang w:eastAsia="en-US"/>
        </w:rPr>
        <w:t>–</w:t>
      </w:r>
      <w:r>
        <w:rPr>
          <w:rFonts w:cs="FrankRuehl" w:hint="cs"/>
          <w:rtl/>
          <w:lang w:eastAsia="en-US"/>
        </w:rPr>
        <w:t xml:space="preserve"> כמשמעותו בתקנות התעבורה;</w:t>
      </w:r>
    </w:p>
    <w:p w14:paraId="2429B519" w14:textId="77777777" w:rsidR="00452117" w:rsidRDefault="00452117" w:rsidP="00B94655">
      <w:pPr>
        <w:pStyle w:val="P00"/>
        <w:spacing w:before="72"/>
        <w:ind w:left="0" w:right="1134"/>
        <w:rPr>
          <w:rFonts w:cs="FrankRuehl" w:hint="cs"/>
          <w:rtl/>
          <w:lang w:eastAsia="en-US"/>
        </w:rPr>
      </w:pPr>
      <w:r>
        <w:rPr>
          <w:rFonts w:cs="FrankRuehl" w:hint="cs"/>
          <w:rtl/>
          <w:lang w:eastAsia="en-US"/>
        </w:rPr>
        <w:tab/>
        <w:t xml:space="preserve">"ראש העיריה" – לרבות </w:t>
      </w:r>
      <w:r w:rsidR="003314A3">
        <w:rPr>
          <w:rFonts w:cs="FrankRuehl" w:hint="cs"/>
          <w:rtl/>
          <w:lang w:eastAsia="en-US"/>
        </w:rPr>
        <w:t>אדם</w:t>
      </w:r>
      <w:r w:rsidR="00B7566B">
        <w:rPr>
          <w:rFonts w:cs="FrankRuehl" w:hint="cs"/>
          <w:rtl/>
          <w:lang w:eastAsia="en-US"/>
        </w:rPr>
        <w:t xml:space="preserve"> </w:t>
      </w:r>
      <w:r>
        <w:rPr>
          <w:rFonts w:cs="FrankRuehl" w:hint="cs"/>
          <w:rtl/>
          <w:lang w:eastAsia="en-US"/>
        </w:rPr>
        <w:t xml:space="preserve">שראש העיריה העביר </w:t>
      </w:r>
      <w:r w:rsidR="003314A3">
        <w:rPr>
          <w:rFonts w:cs="FrankRuehl" w:hint="cs"/>
          <w:rtl/>
          <w:lang w:eastAsia="en-US"/>
        </w:rPr>
        <w:t>אליו</w:t>
      </w:r>
      <w:r w:rsidR="0071694E">
        <w:rPr>
          <w:rFonts w:cs="FrankRuehl" w:hint="cs"/>
          <w:rtl/>
          <w:lang w:eastAsia="en-US"/>
        </w:rPr>
        <w:t xml:space="preserve"> </w:t>
      </w:r>
      <w:r>
        <w:rPr>
          <w:rFonts w:cs="FrankRuehl" w:hint="cs"/>
          <w:rtl/>
          <w:lang w:eastAsia="en-US"/>
        </w:rPr>
        <w:t>את סמכויותיו לפי חוק עזר זה, כול</w:t>
      </w:r>
      <w:r w:rsidR="00B94655">
        <w:rPr>
          <w:rFonts w:cs="FrankRuehl" w:hint="cs"/>
          <w:rtl/>
          <w:lang w:eastAsia="en-US"/>
        </w:rPr>
        <w:t>ן או מקצתן</w:t>
      </w:r>
      <w:r>
        <w:rPr>
          <w:rFonts w:cs="FrankRuehl" w:hint="cs"/>
          <w:rtl/>
          <w:lang w:eastAsia="en-US"/>
        </w:rPr>
        <w:t>;</w:t>
      </w:r>
    </w:p>
    <w:p w14:paraId="6F1546BD" w14:textId="77777777" w:rsidR="00B94655" w:rsidRDefault="00B94655" w:rsidP="00B94655">
      <w:pPr>
        <w:pStyle w:val="P00"/>
        <w:spacing w:before="72"/>
        <w:ind w:left="0" w:right="1134"/>
        <w:rPr>
          <w:rFonts w:cs="FrankRuehl" w:hint="cs"/>
          <w:rtl/>
          <w:lang w:eastAsia="en-US"/>
        </w:rPr>
      </w:pPr>
      <w:r>
        <w:rPr>
          <w:rFonts w:cs="FrankRuehl" w:hint="cs"/>
          <w:rtl/>
          <w:lang w:eastAsia="en-US"/>
        </w:rPr>
        <w:lastRenderedPageBreak/>
        <w:tab/>
        <w:t xml:space="preserve">"רחוב" </w:t>
      </w:r>
      <w:r>
        <w:rPr>
          <w:rFonts w:cs="FrankRuehl"/>
          <w:rtl/>
          <w:lang w:eastAsia="en-US"/>
        </w:rPr>
        <w:t>–</w:t>
      </w:r>
      <w:r>
        <w:rPr>
          <w:rFonts w:cs="FrankRuehl" w:hint="cs"/>
          <w:rtl/>
          <w:lang w:eastAsia="en-US"/>
        </w:rPr>
        <w:t xml:space="preserve"> כמשמעות דרך בפקודת התעבורה והנמצאת בתחום העיריה;</w:t>
      </w:r>
    </w:p>
    <w:p w14:paraId="1E47A584" w14:textId="77777777" w:rsidR="00452117" w:rsidRDefault="00452117" w:rsidP="00B94655">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sidR="00B7566B">
        <w:rPr>
          <w:rFonts w:cs="FrankRuehl" w:hint="cs"/>
          <w:rtl/>
          <w:lang w:eastAsia="en-US"/>
        </w:rPr>
        <w:t xml:space="preserve"> </w:t>
      </w:r>
      <w:r w:rsidR="0071694E">
        <w:rPr>
          <w:rFonts w:cs="FrankRuehl" w:hint="cs"/>
          <w:rtl/>
          <w:lang w:eastAsia="en-US"/>
        </w:rPr>
        <w:t>כמשמעות</w:t>
      </w:r>
      <w:r w:rsidR="00B94655">
        <w:rPr>
          <w:rFonts w:cs="FrankRuehl" w:hint="cs"/>
          <w:rtl/>
          <w:lang w:eastAsia="en-US"/>
        </w:rPr>
        <w:t>ם</w:t>
      </w:r>
      <w:r w:rsidR="0071694E">
        <w:rPr>
          <w:rFonts w:cs="FrankRuehl" w:hint="cs"/>
          <w:rtl/>
          <w:lang w:eastAsia="en-US"/>
        </w:rPr>
        <w:t xml:space="preserve"> בפקודת התעבורה, </w:t>
      </w:r>
      <w:r>
        <w:rPr>
          <w:rFonts w:cs="FrankRuehl" w:hint="cs"/>
          <w:rtl/>
          <w:lang w:eastAsia="en-US"/>
        </w:rPr>
        <w:t>למעט אופניים;</w:t>
      </w:r>
    </w:p>
    <w:p w14:paraId="3DA57F50" w14:textId="77777777" w:rsidR="003314A3" w:rsidRDefault="003314A3" w:rsidP="00B94655">
      <w:pPr>
        <w:pStyle w:val="P00"/>
        <w:spacing w:before="72"/>
        <w:ind w:left="0" w:right="1134"/>
        <w:rPr>
          <w:rFonts w:cs="FrankRuehl" w:hint="cs"/>
          <w:rtl/>
          <w:lang w:eastAsia="en-US"/>
        </w:rPr>
      </w:pPr>
      <w:r>
        <w:rPr>
          <w:rFonts w:cs="FrankRuehl" w:hint="cs"/>
          <w:rtl/>
          <w:lang w:eastAsia="en-US"/>
        </w:rPr>
        <w:tab/>
      </w:r>
      <w:r w:rsidR="00B94655">
        <w:rPr>
          <w:rFonts w:cs="FrankRuehl" w:hint="cs"/>
          <w:rtl/>
          <w:lang w:eastAsia="en-US"/>
        </w:rPr>
        <w:t xml:space="preserve">"מונית", </w:t>
      </w:r>
      <w:r>
        <w:rPr>
          <w:rFonts w:cs="FrankRuehl" w:hint="cs"/>
          <w:rtl/>
          <w:lang w:eastAsia="en-US"/>
        </w:rPr>
        <w:t xml:space="preserve">"רכב פרטי" ו"רכב ציבורי" </w:t>
      </w:r>
      <w:r>
        <w:rPr>
          <w:rFonts w:cs="FrankRuehl"/>
          <w:rtl/>
          <w:lang w:eastAsia="en-US"/>
        </w:rPr>
        <w:t>–</w:t>
      </w:r>
      <w:r>
        <w:rPr>
          <w:rFonts w:cs="FrankRuehl" w:hint="cs"/>
          <w:rtl/>
          <w:lang w:eastAsia="en-US"/>
        </w:rPr>
        <w:t xml:space="preserve"> כמשמעותם בפקודת התעבורה;</w:t>
      </w:r>
    </w:p>
    <w:p w14:paraId="1111E90C" w14:textId="77777777" w:rsidR="0071694E" w:rsidRDefault="0071694E" w:rsidP="00B94655">
      <w:pPr>
        <w:pStyle w:val="P00"/>
        <w:spacing w:before="72"/>
        <w:ind w:left="0" w:right="1134"/>
        <w:rPr>
          <w:rFonts w:cs="FrankRuehl" w:hint="cs"/>
          <w:rtl/>
          <w:lang w:eastAsia="en-US"/>
        </w:rPr>
      </w:pPr>
      <w:r>
        <w:rPr>
          <w:rFonts w:cs="FrankRuehl" w:hint="cs"/>
          <w:rtl/>
          <w:lang w:eastAsia="en-US"/>
        </w:rPr>
        <w:tab/>
      </w:r>
      <w:r w:rsidR="007D44BC">
        <w:rPr>
          <w:rFonts w:cs="FrankRuehl" w:hint="cs"/>
          <w:rtl/>
          <w:lang w:eastAsia="en-US"/>
        </w:rPr>
        <w:t>"שביל</w:t>
      </w:r>
      <w:r w:rsidR="00DC4540">
        <w:rPr>
          <w:rFonts w:cs="FrankRuehl" w:hint="cs"/>
          <w:rtl/>
          <w:lang w:eastAsia="en-US"/>
        </w:rPr>
        <w:t xml:space="preserve">" </w:t>
      </w:r>
      <w:r w:rsidR="00DC4540">
        <w:rPr>
          <w:rFonts w:cs="FrankRuehl"/>
          <w:rtl/>
          <w:lang w:eastAsia="en-US"/>
        </w:rPr>
        <w:t>–</w:t>
      </w:r>
      <w:r w:rsidR="00DC4540">
        <w:rPr>
          <w:rFonts w:cs="FrankRuehl" w:hint="cs"/>
          <w:rtl/>
          <w:lang w:eastAsia="en-US"/>
        </w:rPr>
        <w:t xml:space="preserve"> כמשמעות</w:t>
      </w:r>
      <w:r w:rsidR="00B94655">
        <w:rPr>
          <w:rFonts w:cs="FrankRuehl" w:hint="cs"/>
          <w:rtl/>
          <w:lang w:eastAsia="en-US"/>
        </w:rPr>
        <w:t>ו</w:t>
      </w:r>
      <w:r w:rsidR="00DC4540">
        <w:rPr>
          <w:rFonts w:cs="FrankRuehl" w:hint="cs"/>
          <w:rtl/>
          <w:lang w:eastAsia="en-US"/>
        </w:rPr>
        <w:t xml:space="preserve"> בתקנות התעבורה</w:t>
      </w:r>
      <w:r w:rsidR="003314A3">
        <w:rPr>
          <w:rFonts w:cs="FrankRuehl" w:hint="cs"/>
          <w:rtl/>
          <w:lang w:eastAsia="en-US"/>
        </w:rPr>
        <w:t>;</w:t>
      </w:r>
    </w:p>
    <w:p w14:paraId="772621AF" w14:textId="77777777" w:rsidR="003314A3" w:rsidRDefault="003314A3" w:rsidP="00B94655">
      <w:pPr>
        <w:pStyle w:val="P00"/>
        <w:spacing w:before="72"/>
        <w:ind w:left="0" w:right="1134"/>
        <w:rPr>
          <w:rFonts w:cs="FrankRuehl" w:hint="cs"/>
          <w:rtl/>
          <w:lang w:eastAsia="en-US"/>
        </w:rPr>
      </w:pPr>
      <w:r>
        <w:rPr>
          <w:rFonts w:cs="FrankRuehl" w:hint="cs"/>
          <w:rtl/>
          <w:lang w:eastAsia="en-US"/>
        </w:rPr>
        <w:tab/>
        <w:t>"</w:t>
      </w:r>
      <w:r w:rsidR="00B94655">
        <w:rPr>
          <w:rFonts w:cs="FrankRuehl" w:hint="cs"/>
          <w:rtl/>
          <w:lang w:eastAsia="en-US"/>
        </w:rPr>
        <w:t xml:space="preserve">שטח הפרדה" </w:t>
      </w:r>
      <w:r w:rsidR="00B94655">
        <w:rPr>
          <w:rFonts w:cs="FrankRuehl"/>
          <w:rtl/>
          <w:lang w:eastAsia="en-US"/>
        </w:rPr>
        <w:t>–</w:t>
      </w:r>
      <w:r w:rsidR="00B94655">
        <w:rPr>
          <w:rFonts w:cs="FrankRuehl" w:hint="cs"/>
          <w:rtl/>
          <w:lang w:eastAsia="en-US"/>
        </w:rPr>
        <w:t xml:space="preserve"> כמשמעותו בתקנות התעבורה</w:t>
      </w:r>
      <w:r>
        <w:rPr>
          <w:rFonts w:cs="FrankRuehl" w:hint="cs"/>
          <w:rtl/>
          <w:lang w:eastAsia="en-US"/>
        </w:rPr>
        <w:t>.</w:t>
      </w:r>
    </w:p>
    <w:p w14:paraId="0CE73CD9" w14:textId="77777777" w:rsidR="00B94655" w:rsidRDefault="00ED1F0E" w:rsidP="00B94655">
      <w:pPr>
        <w:pStyle w:val="P00"/>
        <w:spacing w:before="72"/>
        <w:ind w:left="0" w:right="1134"/>
        <w:rPr>
          <w:rFonts w:cs="FrankRuehl" w:hint="cs"/>
          <w:rtl/>
          <w:lang w:eastAsia="en-US"/>
        </w:rPr>
      </w:pPr>
      <w:bookmarkStart w:id="1" w:name="Seif2"/>
      <w:bookmarkEnd w:id="1"/>
      <w:r>
        <w:rPr>
          <w:lang w:val="he-IL"/>
        </w:rPr>
        <w:pict w14:anchorId="0D3A9020">
          <v:rect id="_x0000_s1027" style="position:absolute;left:0;text-align:left;margin-left:464.5pt;margin-top:8.05pt;width:75.05pt;height:19.85pt;z-index:251638784" o:allowincell="f" filled="f" stroked="f" strokecolor="lime" strokeweight=".25pt">
            <v:textbox style="mso-next-textbox:#_x0000_s1027" inset="0,0,0,0">
              <w:txbxContent>
                <w:p w14:paraId="3B922D78" w14:textId="77777777" w:rsidR="00B858A0" w:rsidRDefault="00B858A0" w:rsidP="00DC4540">
                  <w:pPr>
                    <w:spacing w:line="160" w:lineRule="exact"/>
                    <w:jc w:val="left"/>
                    <w:rPr>
                      <w:rFonts w:cs="Miriam" w:hint="cs"/>
                      <w:sz w:val="18"/>
                      <w:szCs w:val="18"/>
                      <w:rtl/>
                    </w:rPr>
                  </w:pPr>
                  <w:r>
                    <w:rPr>
                      <w:rFonts w:cs="Miriam" w:hint="cs"/>
                      <w:sz w:val="18"/>
                      <w:szCs w:val="18"/>
                      <w:rtl/>
                    </w:rPr>
                    <w:t>סמכות המועצה להסדיר חניית רכב</w:t>
                  </w:r>
                </w:p>
              </w:txbxContent>
            </v:textbox>
            <w10:anchorlock/>
          </v:rect>
        </w:pict>
      </w:r>
      <w:r>
        <w:rPr>
          <w:rStyle w:val="big-number"/>
          <w:rFonts w:cs="Miriam"/>
          <w:rtl/>
        </w:rPr>
        <w:t>2.</w:t>
      </w:r>
      <w:r>
        <w:rPr>
          <w:rStyle w:val="big-number"/>
          <w:rFonts w:cs="Miriam"/>
          <w:rtl/>
        </w:rPr>
        <w:tab/>
      </w:r>
      <w:r w:rsidR="00B94655">
        <w:rPr>
          <w:rFonts w:cs="FrankRuehl" w:hint="cs"/>
          <w:rtl/>
          <w:lang w:eastAsia="en-US"/>
        </w:rPr>
        <w:t xml:space="preserve">המועצה </w:t>
      </w:r>
      <w:r w:rsidR="00DC4540">
        <w:rPr>
          <w:rFonts w:cs="FrankRuehl" w:hint="cs"/>
          <w:rtl/>
          <w:lang w:eastAsia="en-US"/>
        </w:rPr>
        <w:t>רשאי</w:t>
      </w:r>
      <w:r w:rsidR="00B94655">
        <w:rPr>
          <w:rFonts w:cs="FrankRuehl" w:hint="cs"/>
          <w:rtl/>
          <w:lang w:eastAsia="en-US"/>
        </w:rPr>
        <w:t>ת</w:t>
      </w:r>
      <w:r w:rsidR="003314A3">
        <w:rPr>
          <w:rFonts w:cs="FrankRuehl" w:hint="cs"/>
          <w:rtl/>
          <w:lang w:eastAsia="en-US"/>
        </w:rPr>
        <w:t>,</w:t>
      </w:r>
      <w:r w:rsidR="00DC4540">
        <w:rPr>
          <w:rFonts w:cs="FrankRuehl" w:hint="cs"/>
          <w:rtl/>
          <w:lang w:eastAsia="en-US"/>
        </w:rPr>
        <w:t xml:space="preserve"> </w:t>
      </w:r>
      <w:r w:rsidR="00B7566B">
        <w:rPr>
          <w:rFonts w:cs="FrankRuehl" w:hint="cs"/>
          <w:rtl/>
          <w:lang w:eastAsia="en-US"/>
        </w:rPr>
        <w:t xml:space="preserve">לאחר התייעצות עם </w:t>
      </w:r>
      <w:r w:rsidR="0071694E">
        <w:rPr>
          <w:rFonts w:cs="FrankRuehl" w:hint="cs"/>
          <w:rtl/>
          <w:lang w:eastAsia="en-US"/>
        </w:rPr>
        <w:t>מפקד ה</w:t>
      </w:r>
      <w:r w:rsidR="00B7566B">
        <w:rPr>
          <w:rFonts w:cs="FrankRuehl" w:hint="cs"/>
          <w:rtl/>
          <w:lang w:eastAsia="en-US"/>
        </w:rPr>
        <w:t>משטרה</w:t>
      </w:r>
      <w:r w:rsidR="00B94655">
        <w:rPr>
          <w:rFonts w:cs="FrankRuehl" w:hint="cs"/>
          <w:rtl/>
          <w:lang w:eastAsia="en-US"/>
        </w:rPr>
        <w:t xml:space="preserve"> </w:t>
      </w:r>
      <w:r w:rsidR="00B94655">
        <w:rPr>
          <w:rFonts w:cs="FrankRuehl"/>
          <w:rtl/>
          <w:lang w:eastAsia="en-US"/>
        </w:rPr>
        <w:t>–</w:t>
      </w:r>
    </w:p>
    <w:p w14:paraId="1E16177E" w14:textId="77777777" w:rsidR="003314A3" w:rsidRDefault="0020101E" w:rsidP="00B94655">
      <w:pPr>
        <w:pStyle w:val="P00"/>
        <w:spacing w:before="72"/>
        <w:ind w:left="624" w:right="1134"/>
        <w:rPr>
          <w:rFonts w:cs="FrankRuehl" w:hint="cs"/>
          <w:rtl/>
          <w:lang w:eastAsia="en-US"/>
        </w:rPr>
      </w:pPr>
      <w:r>
        <w:rPr>
          <w:rFonts w:cs="FrankRuehl" w:hint="cs"/>
          <w:rtl/>
          <w:lang w:eastAsia="en-US"/>
        </w:rPr>
        <w:pict w14:anchorId="1AB7DACB">
          <v:shape id="_x0000_s1242" type="#_x0000_t202" style="position:absolute;left:0;text-align:left;margin-left:470.35pt;margin-top:7.1pt;width:1in;height:11.2pt;z-index:251655168" filled="f" stroked="f">
            <v:textbox inset="1mm,0,1mm,0">
              <w:txbxContent>
                <w:p w14:paraId="4E433A9B" w14:textId="77777777" w:rsidR="00B858A0" w:rsidRDefault="00B858A0" w:rsidP="0020101E">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sidR="00B94655">
        <w:rPr>
          <w:rFonts w:cs="FrankRuehl" w:hint="cs"/>
          <w:rtl/>
          <w:lang w:eastAsia="en-US"/>
        </w:rPr>
        <w:t>(1)</w:t>
      </w:r>
      <w:r w:rsidR="00B94655">
        <w:rPr>
          <w:rFonts w:cs="FrankRuehl" w:hint="cs"/>
          <w:rtl/>
          <w:lang w:eastAsia="en-US"/>
        </w:rPr>
        <w:tab/>
      </w:r>
      <w:r w:rsidR="0071694E">
        <w:rPr>
          <w:rFonts w:cs="FrankRuehl" w:hint="cs"/>
          <w:rtl/>
          <w:lang w:eastAsia="en-US"/>
        </w:rPr>
        <w:t>לאסור</w:t>
      </w:r>
      <w:r w:rsidR="003314A3">
        <w:rPr>
          <w:rFonts w:cs="FrankRuehl" w:hint="cs"/>
          <w:rtl/>
          <w:lang w:eastAsia="en-US"/>
        </w:rPr>
        <w:t xml:space="preserve"> או</w:t>
      </w:r>
      <w:r w:rsidR="0071694E">
        <w:rPr>
          <w:rFonts w:cs="FrankRuehl" w:hint="cs"/>
          <w:rtl/>
          <w:lang w:eastAsia="en-US"/>
        </w:rPr>
        <w:t xml:space="preserve"> </w:t>
      </w:r>
      <w:r w:rsidR="00B7566B">
        <w:rPr>
          <w:rFonts w:cs="FrankRuehl" w:hint="cs"/>
          <w:rtl/>
          <w:lang w:eastAsia="en-US"/>
        </w:rPr>
        <w:t>להגביל</w:t>
      </w:r>
      <w:r>
        <w:rPr>
          <w:rFonts w:cs="FrankRuehl" w:hint="cs"/>
          <w:rtl/>
          <w:lang w:eastAsia="en-US"/>
        </w:rPr>
        <w:t xml:space="preserve"> ולהסדיר</w:t>
      </w:r>
      <w:r w:rsidR="00B7566B">
        <w:rPr>
          <w:rFonts w:cs="FrankRuehl" w:hint="cs"/>
          <w:rtl/>
          <w:lang w:eastAsia="en-US"/>
        </w:rPr>
        <w:t xml:space="preserve"> </w:t>
      </w:r>
      <w:r w:rsidR="0071694E">
        <w:rPr>
          <w:rFonts w:cs="FrankRuehl" w:hint="cs"/>
          <w:rtl/>
          <w:lang w:eastAsia="en-US"/>
        </w:rPr>
        <w:t>העמדת</w:t>
      </w:r>
      <w:r w:rsidR="00DC4540">
        <w:rPr>
          <w:rFonts w:cs="FrankRuehl" w:hint="cs"/>
          <w:rtl/>
          <w:lang w:eastAsia="en-US"/>
        </w:rPr>
        <w:t xml:space="preserve"> </w:t>
      </w:r>
      <w:r w:rsidR="00B7566B">
        <w:rPr>
          <w:rFonts w:cs="FrankRuehl" w:hint="cs"/>
          <w:rtl/>
          <w:lang w:eastAsia="en-US"/>
        </w:rPr>
        <w:t>רכב או סוג מסו</w:t>
      </w:r>
      <w:r w:rsidR="0071694E">
        <w:rPr>
          <w:rFonts w:cs="FrankRuehl" w:hint="cs"/>
          <w:rtl/>
          <w:lang w:eastAsia="en-US"/>
        </w:rPr>
        <w:t>י</w:t>
      </w:r>
      <w:r w:rsidR="00B7566B">
        <w:rPr>
          <w:rFonts w:cs="FrankRuehl" w:hint="cs"/>
          <w:rtl/>
          <w:lang w:eastAsia="en-US"/>
        </w:rPr>
        <w:t>ים של רכב</w:t>
      </w:r>
      <w:r w:rsidR="00B94655">
        <w:rPr>
          <w:rFonts w:cs="FrankRuehl" w:hint="cs"/>
          <w:rtl/>
          <w:lang w:eastAsia="en-US"/>
        </w:rPr>
        <w:t xml:space="preserve"> בתחום העיריה, כולה או באזור;</w:t>
      </w:r>
    </w:p>
    <w:p w14:paraId="508FFB43" w14:textId="77777777" w:rsidR="00ED1F0E" w:rsidRDefault="00B94655" w:rsidP="00B94655">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71694E">
        <w:rPr>
          <w:rFonts w:cs="FrankRuehl" w:hint="cs"/>
          <w:rtl/>
          <w:lang w:eastAsia="en-US"/>
        </w:rPr>
        <w:t xml:space="preserve">לקבוע </w:t>
      </w:r>
      <w:r w:rsidR="003314A3">
        <w:rPr>
          <w:rFonts w:cs="FrankRuehl" w:hint="cs"/>
          <w:rtl/>
          <w:lang w:eastAsia="en-US"/>
        </w:rPr>
        <w:t>אזור</w:t>
      </w:r>
      <w:r w:rsidR="00DC4540">
        <w:rPr>
          <w:rFonts w:cs="FrankRuehl" w:hint="cs"/>
          <w:rtl/>
          <w:lang w:eastAsia="en-US"/>
        </w:rPr>
        <w:t xml:space="preserve"> </w:t>
      </w:r>
      <w:r w:rsidR="0071694E">
        <w:rPr>
          <w:rFonts w:cs="FrankRuehl" w:hint="cs"/>
          <w:rtl/>
          <w:lang w:eastAsia="en-US"/>
        </w:rPr>
        <w:t xml:space="preserve">כמקום חניה שבו מותרת החניה לרכב מסויים </w:t>
      </w:r>
      <w:r w:rsidR="003314A3">
        <w:rPr>
          <w:rFonts w:cs="FrankRuehl" w:hint="cs"/>
          <w:rtl/>
          <w:lang w:eastAsia="en-US"/>
        </w:rPr>
        <w:t xml:space="preserve">או לסוג מסויים </w:t>
      </w:r>
      <w:r w:rsidR="0071694E">
        <w:rPr>
          <w:rFonts w:cs="FrankRuehl" w:hint="cs"/>
          <w:rtl/>
          <w:lang w:eastAsia="en-US"/>
        </w:rPr>
        <w:t>של רכב</w:t>
      </w:r>
      <w:r w:rsidR="003314A3">
        <w:rPr>
          <w:rFonts w:cs="FrankRuehl" w:hint="cs"/>
          <w:rtl/>
          <w:lang w:eastAsia="en-US"/>
        </w:rPr>
        <w:t xml:space="preserve"> בלבד</w:t>
      </w:r>
      <w:r w:rsidR="00B7566B">
        <w:rPr>
          <w:rFonts w:cs="FrankRuehl" w:hint="cs"/>
          <w:rtl/>
          <w:lang w:eastAsia="en-US"/>
        </w:rPr>
        <w:t>,</w:t>
      </w:r>
      <w:r w:rsidR="004A6C91">
        <w:rPr>
          <w:rFonts w:cs="FrankRuehl" w:hint="cs"/>
          <w:rtl/>
          <w:lang w:eastAsia="en-US"/>
        </w:rPr>
        <w:t xml:space="preserve"> לקבוע </w:t>
      </w:r>
      <w:r w:rsidR="00B7566B">
        <w:rPr>
          <w:rFonts w:cs="FrankRuehl" w:hint="cs"/>
          <w:rtl/>
          <w:lang w:eastAsia="en-US"/>
        </w:rPr>
        <w:t xml:space="preserve">את הימים </w:t>
      </w:r>
      <w:r>
        <w:rPr>
          <w:rFonts w:cs="FrankRuehl" w:hint="cs"/>
          <w:rtl/>
          <w:lang w:eastAsia="en-US"/>
        </w:rPr>
        <w:t>ו</w:t>
      </w:r>
      <w:r w:rsidR="00B7566B">
        <w:rPr>
          <w:rFonts w:cs="FrankRuehl" w:hint="cs"/>
          <w:rtl/>
          <w:lang w:eastAsia="en-US"/>
        </w:rPr>
        <w:t xml:space="preserve">השעות והתקופות שבהם מותרת החניה ואת מספר כלי הרכב </w:t>
      </w:r>
      <w:r w:rsidR="003314A3">
        <w:rPr>
          <w:rFonts w:cs="FrankRuehl" w:hint="cs"/>
          <w:rtl/>
          <w:lang w:eastAsia="en-US"/>
        </w:rPr>
        <w:t>שמותר להחנות</w:t>
      </w:r>
      <w:r w:rsidR="00B7566B">
        <w:rPr>
          <w:rFonts w:cs="FrankRuehl" w:hint="cs"/>
          <w:rtl/>
          <w:lang w:eastAsia="en-US"/>
        </w:rPr>
        <w:t xml:space="preserve"> </w:t>
      </w:r>
      <w:r w:rsidR="0071694E">
        <w:rPr>
          <w:rFonts w:cs="FrankRuehl" w:hint="cs"/>
          <w:rtl/>
          <w:lang w:eastAsia="en-US"/>
        </w:rPr>
        <w:t xml:space="preserve">בעת ובעונה אחת </w:t>
      </w:r>
      <w:r w:rsidR="00B7566B">
        <w:rPr>
          <w:rFonts w:cs="FrankRuehl" w:hint="cs"/>
          <w:rtl/>
          <w:lang w:eastAsia="en-US"/>
        </w:rPr>
        <w:t>באותו מקום</w:t>
      </w:r>
      <w:r w:rsidR="0020101E">
        <w:rPr>
          <w:rFonts w:cs="FrankRuehl" w:hint="cs"/>
          <w:rtl/>
          <w:lang w:eastAsia="en-US"/>
        </w:rPr>
        <w:t>;</w:t>
      </w:r>
    </w:p>
    <w:p w14:paraId="3EA725E9" w14:textId="77777777" w:rsidR="0020101E" w:rsidRDefault="0020101E" w:rsidP="00B94655">
      <w:pPr>
        <w:pStyle w:val="P00"/>
        <w:spacing w:before="72"/>
        <w:ind w:left="624" w:right="1134"/>
        <w:rPr>
          <w:rFonts w:cs="FrankRuehl" w:hint="cs"/>
          <w:rtl/>
          <w:lang w:eastAsia="en-US"/>
        </w:rPr>
      </w:pPr>
      <w:r>
        <w:rPr>
          <w:rFonts w:cs="FrankRuehl" w:hint="cs"/>
          <w:rtl/>
          <w:lang w:eastAsia="en-US"/>
        </w:rPr>
        <w:pict w14:anchorId="1A5155F2">
          <v:shape id="_x0000_s1243" type="#_x0000_t202" style="position:absolute;left:0;text-align:left;margin-left:470.35pt;margin-top:7.1pt;width:1in;height:15.25pt;z-index:251656192" filled="f" stroked="f">
            <v:textbox inset="1mm,0,1mm,0">
              <w:txbxContent>
                <w:p w14:paraId="2DF103C5" w14:textId="77777777" w:rsidR="00B858A0" w:rsidRDefault="00B858A0" w:rsidP="0020101E">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Fonts w:cs="FrankRuehl" w:hint="cs"/>
          <w:rtl/>
          <w:lang w:eastAsia="en-US"/>
        </w:rPr>
        <w:t>(3)</w:t>
      </w:r>
      <w:r>
        <w:rPr>
          <w:rFonts w:cs="FrankRuehl" w:hint="cs"/>
          <w:rtl/>
          <w:lang w:eastAsia="en-US"/>
        </w:rPr>
        <w:tab/>
        <w:t>לקבוע חלק ממדרכה לחניה, ובלבד שבאותה מדרכה יישאר מעבר סביר להולכי רגל ולעגלות ילדים.</w:t>
      </w:r>
    </w:p>
    <w:p w14:paraId="2D663D0E" w14:textId="77777777" w:rsidR="00836768" w:rsidRDefault="00ED1F0E" w:rsidP="00B94655">
      <w:pPr>
        <w:pStyle w:val="P00"/>
        <w:spacing w:before="72"/>
        <w:ind w:left="0" w:right="1134"/>
        <w:rPr>
          <w:rFonts w:cs="FrankRuehl" w:hint="cs"/>
          <w:rtl/>
          <w:lang w:eastAsia="en-US"/>
        </w:rPr>
      </w:pPr>
      <w:bookmarkStart w:id="2" w:name="Seif3"/>
      <w:bookmarkEnd w:id="2"/>
      <w:r>
        <w:rPr>
          <w:lang w:val="he-IL"/>
        </w:rPr>
        <w:pict w14:anchorId="3D5AE13B">
          <v:rect id="_x0000_s1028" style="position:absolute;left:0;text-align:left;margin-left:464.5pt;margin-top:8.05pt;width:75.05pt;height:15.15pt;z-index:251639808" o:allowincell="f" filled="f" stroked="f" strokecolor="lime" strokeweight=".25pt">
            <v:textbox style="mso-next-textbox:#_x0000_s1028" inset="0,0,0,0">
              <w:txbxContent>
                <w:p w14:paraId="7FC2DFD5" w14:textId="77777777" w:rsidR="00B858A0" w:rsidRDefault="00B858A0" w:rsidP="00ED78C9">
                  <w:pPr>
                    <w:spacing w:line="160" w:lineRule="exact"/>
                    <w:jc w:val="left"/>
                    <w:rPr>
                      <w:rFonts w:cs="Miriam" w:hint="cs"/>
                      <w:noProof/>
                      <w:sz w:val="18"/>
                      <w:szCs w:val="18"/>
                      <w:rtl/>
                    </w:rPr>
                  </w:pPr>
                  <w:r>
                    <w:rPr>
                      <w:rFonts w:cs="Miriam" w:hint="cs"/>
                      <w:sz w:val="18"/>
                      <w:szCs w:val="18"/>
                      <w:rtl/>
                    </w:rPr>
                    <w:t>מקום חניה</w:t>
                  </w:r>
                  <w:r>
                    <w:rPr>
                      <w:rFonts w:cs="Miriam" w:hint="cs"/>
                      <w:noProof/>
                      <w:sz w:val="18"/>
                      <w:szCs w:val="18"/>
                      <w:rtl/>
                    </w:rPr>
                    <w:t xml:space="preserve"> מוסדר</w:t>
                  </w:r>
                </w:p>
              </w:txbxContent>
            </v:textbox>
            <w10:anchorlock/>
          </v:rect>
        </w:pict>
      </w:r>
      <w:r>
        <w:rPr>
          <w:rStyle w:val="big-number"/>
          <w:rFonts w:cs="Miriam"/>
          <w:rtl/>
        </w:rPr>
        <w:t>3</w:t>
      </w:r>
      <w:r w:rsidRPr="003C42F6">
        <w:rPr>
          <w:rFonts w:cs="FrankRuehl"/>
          <w:rtl/>
          <w:lang w:eastAsia="en-US"/>
        </w:rPr>
        <w:t>.</w:t>
      </w:r>
      <w:r w:rsidRPr="003C42F6">
        <w:rPr>
          <w:rFonts w:cs="FrankRuehl"/>
          <w:rtl/>
          <w:lang w:eastAsia="en-US"/>
        </w:rPr>
        <w:tab/>
      </w:r>
      <w:r w:rsidR="00690651">
        <w:rPr>
          <w:rFonts w:cs="FrankRuehl" w:hint="cs"/>
          <w:rtl/>
          <w:lang w:eastAsia="en-US"/>
        </w:rPr>
        <w:t>(א)</w:t>
      </w:r>
      <w:r w:rsidR="00690651">
        <w:rPr>
          <w:rFonts w:cs="FrankRuehl" w:hint="cs"/>
          <w:rtl/>
          <w:lang w:eastAsia="en-US"/>
        </w:rPr>
        <w:tab/>
      </w:r>
      <w:r w:rsidR="00E70361">
        <w:rPr>
          <w:rFonts w:cs="FrankRuehl" w:hint="cs"/>
          <w:rtl/>
          <w:lang w:eastAsia="en-US"/>
        </w:rPr>
        <w:t xml:space="preserve">ראש העיריה, </w:t>
      </w:r>
      <w:r w:rsidR="00B94655">
        <w:rPr>
          <w:rFonts w:cs="FrankRuehl" w:hint="cs"/>
          <w:rtl/>
          <w:lang w:eastAsia="en-US"/>
        </w:rPr>
        <w:t xml:space="preserve">בהסכמת המועצה, רשאי </w:t>
      </w:r>
      <w:r w:rsidR="00E70361">
        <w:rPr>
          <w:rFonts w:cs="FrankRuehl" w:hint="cs"/>
          <w:rtl/>
          <w:lang w:eastAsia="en-US"/>
        </w:rPr>
        <w:t>לאחר התייעצות עם מפקד</w:t>
      </w:r>
      <w:r w:rsidR="004A6C91">
        <w:rPr>
          <w:rFonts w:cs="FrankRuehl" w:hint="cs"/>
          <w:rtl/>
          <w:lang w:eastAsia="en-US"/>
        </w:rPr>
        <w:t xml:space="preserve"> </w:t>
      </w:r>
      <w:r w:rsidR="00E70361">
        <w:rPr>
          <w:rFonts w:cs="FrankRuehl" w:hint="cs"/>
          <w:rtl/>
          <w:lang w:eastAsia="en-US"/>
        </w:rPr>
        <w:t>ה</w:t>
      </w:r>
      <w:r w:rsidR="004A6C91">
        <w:rPr>
          <w:rFonts w:cs="FrankRuehl" w:hint="cs"/>
          <w:rtl/>
          <w:lang w:eastAsia="en-US"/>
        </w:rPr>
        <w:t xml:space="preserve">משטרה, </w:t>
      </w:r>
      <w:r w:rsidR="00690651">
        <w:rPr>
          <w:rFonts w:cs="FrankRuehl" w:hint="cs"/>
          <w:rtl/>
          <w:lang w:eastAsia="en-US"/>
        </w:rPr>
        <w:t xml:space="preserve">לקבוע </w:t>
      </w:r>
      <w:r w:rsidR="004A6C91">
        <w:rPr>
          <w:rFonts w:cs="FrankRuehl" w:hint="cs"/>
          <w:rtl/>
          <w:lang w:eastAsia="en-US"/>
        </w:rPr>
        <w:t xml:space="preserve">אזור </w:t>
      </w:r>
      <w:r w:rsidR="00E70361">
        <w:rPr>
          <w:rFonts w:cs="FrankRuehl" w:hint="cs"/>
          <w:rtl/>
          <w:lang w:eastAsia="en-US"/>
        </w:rPr>
        <w:t xml:space="preserve">כמקום </w:t>
      </w:r>
      <w:r w:rsidR="00690651">
        <w:rPr>
          <w:rFonts w:cs="FrankRuehl" w:hint="cs"/>
          <w:rtl/>
          <w:lang w:eastAsia="en-US"/>
        </w:rPr>
        <w:t xml:space="preserve">חניה </w:t>
      </w:r>
      <w:r w:rsidR="00ED78C9">
        <w:rPr>
          <w:rFonts w:cs="FrankRuehl" w:hint="cs"/>
          <w:rtl/>
          <w:lang w:eastAsia="en-US"/>
        </w:rPr>
        <w:t>מוסדר</w:t>
      </w:r>
      <w:r w:rsidR="00690651">
        <w:rPr>
          <w:rFonts w:cs="FrankRuehl" w:hint="cs"/>
          <w:rtl/>
          <w:lang w:eastAsia="en-US"/>
        </w:rPr>
        <w:t>.</w:t>
      </w:r>
    </w:p>
    <w:p w14:paraId="4640FAA8" w14:textId="77777777" w:rsidR="004A6C91" w:rsidRDefault="004A6C91" w:rsidP="00B94655">
      <w:pPr>
        <w:pStyle w:val="P00"/>
        <w:spacing w:before="72"/>
        <w:ind w:left="1021" w:right="1134" w:hanging="1021"/>
        <w:rPr>
          <w:rFonts w:cs="FrankRuehl" w:hint="cs"/>
          <w:rtl/>
          <w:lang w:eastAsia="en-US"/>
        </w:rPr>
      </w:pPr>
      <w:r>
        <w:rPr>
          <w:rFonts w:cs="FrankRuehl" w:hint="cs"/>
          <w:rtl/>
          <w:lang w:eastAsia="en-US"/>
        </w:rPr>
        <w:tab/>
        <w:t>(</w:t>
      </w:r>
      <w:r w:rsidR="00B94655">
        <w:rPr>
          <w:rFonts w:cs="FrankRuehl" w:hint="cs"/>
          <w:rtl/>
          <w:lang w:eastAsia="en-US"/>
        </w:rPr>
        <w:t>ב</w:t>
      </w:r>
      <w:r>
        <w:rPr>
          <w:rFonts w:cs="FrankRuehl" w:hint="cs"/>
          <w:rtl/>
          <w:lang w:eastAsia="en-US"/>
        </w:rPr>
        <w:t>)</w:t>
      </w:r>
      <w:r>
        <w:rPr>
          <w:rFonts w:cs="FrankRuehl" w:hint="cs"/>
          <w:rtl/>
          <w:lang w:eastAsia="en-US"/>
        </w:rPr>
        <w:tab/>
      </w:r>
      <w:r w:rsidR="00B94655">
        <w:rPr>
          <w:rFonts w:cs="FrankRuehl" w:hint="cs"/>
          <w:rtl/>
          <w:lang w:eastAsia="en-US"/>
        </w:rPr>
        <w:t>(1)</w:t>
      </w:r>
      <w:r w:rsidR="00B94655">
        <w:rPr>
          <w:rFonts w:cs="FrankRuehl" w:hint="cs"/>
          <w:rtl/>
          <w:lang w:eastAsia="en-US"/>
        </w:rPr>
        <w:tab/>
      </w:r>
      <w:r>
        <w:rPr>
          <w:rFonts w:cs="FrankRuehl" w:hint="cs"/>
          <w:rtl/>
          <w:lang w:eastAsia="en-US"/>
        </w:rPr>
        <w:t xml:space="preserve">נקבע מקום חניה מוסדר, </w:t>
      </w:r>
      <w:r w:rsidR="00B94655">
        <w:rPr>
          <w:rFonts w:cs="FrankRuehl" w:hint="cs"/>
          <w:rtl/>
          <w:lang w:eastAsia="en-US"/>
        </w:rPr>
        <w:t>תסומן המדרכה במקום בתמרור ד-20, ובאין מדרכה במקום יסומן המקום בתמרור ד-19, ולא יעמיד אדם ולא יחנה רכב ליד מדרכה כאמור או במקום המסומן לחניה מוסדרת, בשעות היממה, אלא אם כן שילם אגרת הסדר חניה על ידי מילוי אחר הוראות סעיף קטן (ג);</w:t>
      </w:r>
    </w:p>
    <w:p w14:paraId="45DCDE31" w14:textId="77777777" w:rsidR="00B94655" w:rsidRDefault="0013592A" w:rsidP="0013592A">
      <w:pPr>
        <w:pStyle w:val="P00"/>
        <w:spacing w:before="72"/>
        <w:ind w:left="1021" w:right="1134"/>
        <w:rPr>
          <w:rFonts w:cs="FrankRuehl" w:hint="cs"/>
          <w:rtl/>
          <w:lang w:eastAsia="en-US"/>
        </w:rPr>
      </w:pPr>
      <w:r>
        <w:rPr>
          <w:rFonts w:cs="FrankRuehl" w:hint="cs"/>
          <w:rtl/>
          <w:lang w:eastAsia="en-US"/>
        </w:rPr>
        <w:pict w14:anchorId="627F76BD">
          <v:shape id="_x0000_s1261" type="#_x0000_t202" style="position:absolute;left:0;text-align:left;margin-left:470.35pt;margin-top:7.1pt;width:1in;height:11.2pt;z-index:251672576" filled="f" stroked="f">
            <v:textbox inset="1mm,0,1mm,0">
              <w:txbxContent>
                <w:p w14:paraId="346AE258" w14:textId="77777777" w:rsidR="00B858A0" w:rsidRDefault="00B858A0" w:rsidP="0013592A">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(2)</w:t>
      </w:r>
      <w:r>
        <w:rPr>
          <w:rFonts w:cs="FrankRuehl" w:hint="cs"/>
          <w:rtl/>
          <w:lang w:eastAsia="en-US"/>
        </w:rPr>
        <w:tab/>
        <w:t>(נמחקה</w:t>
      </w:r>
      <w:r w:rsidR="00B94655">
        <w:rPr>
          <w:rFonts w:cs="FrankRuehl" w:hint="cs"/>
          <w:rtl/>
          <w:lang w:eastAsia="en-US"/>
        </w:rPr>
        <w:t>).</w:t>
      </w:r>
    </w:p>
    <w:p w14:paraId="4544CB80" w14:textId="77777777" w:rsidR="00DC4540" w:rsidRDefault="00DC4540" w:rsidP="00B94655">
      <w:pPr>
        <w:pStyle w:val="P00"/>
        <w:spacing w:before="72"/>
        <w:ind w:left="0" w:right="1134"/>
        <w:rPr>
          <w:rFonts w:cs="FrankRuehl" w:hint="cs"/>
          <w:rtl/>
          <w:lang w:eastAsia="en-US"/>
        </w:rPr>
      </w:pPr>
      <w:r>
        <w:rPr>
          <w:rFonts w:cs="FrankRuehl" w:hint="cs"/>
          <w:rtl/>
          <w:lang w:eastAsia="en-US"/>
        </w:rPr>
        <w:tab/>
        <w:t>(</w:t>
      </w:r>
      <w:r w:rsidR="00B94655">
        <w:rPr>
          <w:rFonts w:cs="FrankRuehl" w:hint="cs"/>
          <w:rtl/>
          <w:lang w:eastAsia="en-US"/>
        </w:rPr>
        <w:t>ג</w:t>
      </w:r>
      <w:r>
        <w:rPr>
          <w:rFonts w:cs="FrankRuehl" w:hint="cs"/>
          <w:rtl/>
          <w:lang w:eastAsia="en-US"/>
        </w:rPr>
        <w:t>)</w:t>
      </w:r>
      <w:r>
        <w:rPr>
          <w:rFonts w:cs="FrankRuehl" w:hint="cs"/>
          <w:rtl/>
          <w:lang w:eastAsia="en-US"/>
        </w:rPr>
        <w:tab/>
        <w:t>אדם המעמיד רכב במקום חניה</w:t>
      </w:r>
      <w:r w:rsidR="004A6C91">
        <w:rPr>
          <w:rFonts w:cs="FrankRuehl" w:hint="cs"/>
          <w:rtl/>
          <w:lang w:eastAsia="en-US"/>
        </w:rPr>
        <w:t xml:space="preserve"> מוסדר</w:t>
      </w:r>
      <w:r>
        <w:rPr>
          <w:rFonts w:cs="FrankRuehl" w:hint="cs"/>
          <w:rtl/>
          <w:lang w:eastAsia="en-US"/>
        </w:rPr>
        <w:t xml:space="preserve"> </w:t>
      </w:r>
      <w:r>
        <w:rPr>
          <w:rFonts w:cs="FrankRuehl"/>
          <w:rtl/>
          <w:lang w:eastAsia="en-US"/>
        </w:rPr>
        <w:t>–</w:t>
      </w:r>
    </w:p>
    <w:p w14:paraId="7B3FD533" w14:textId="77777777" w:rsidR="00690651" w:rsidRDefault="00690651" w:rsidP="00B9465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B94655">
        <w:rPr>
          <w:rFonts w:cs="FrankRuehl" w:hint="cs"/>
          <w:rtl/>
          <w:lang w:eastAsia="en-US"/>
        </w:rPr>
        <w:t>י</w:t>
      </w:r>
      <w:r w:rsidR="00DC4540">
        <w:rPr>
          <w:rFonts w:cs="FrankRuehl" w:hint="cs"/>
          <w:rtl/>
          <w:lang w:eastAsia="en-US"/>
        </w:rPr>
        <w:t>עמידו</w:t>
      </w:r>
      <w:r w:rsidR="00D5518C">
        <w:rPr>
          <w:rFonts w:cs="FrankRuehl" w:hint="cs"/>
          <w:rtl/>
          <w:lang w:eastAsia="en-US"/>
        </w:rPr>
        <w:t xml:space="preserve"> בתוך אחד מהשטחים הפנויים</w:t>
      </w:r>
      <w:r w:rsidR="00DC4540">
        <w:rPr>
          <w:rFonts w:cs="FrankRuehl" w:hint="cs"/>
          <w:rtl/>
          <w:lang w:eastAsia="en-US"/>
        </w:rPr>
        <w:t>,</w:t>
      </w:r>
      <w:r w:rsidR="00D5518C">
        <w:rPr>
          <w:rFonts w:cs="FrankRuehl" w:hint="cs"/>
          <w:rtl/>
          <w:lang w:eastAsia="en-US"/>
        </w:rPr>
        <w:t xml:space="preserve"> המסומנים </w:t>
      </w:r>
      <w:r w:rsidR="00E70361">
        <w:rPr>
          <w:rFonts w:cs="FrankRuehl" w:hint="cs"/>
          <w:rtl/>
          <w:lang w:eastAsia="en-US"/>
        </w:rPr>
        <w:t>בקווי צבע או באופן אחר</w:t>
      </w:r>
      <w:r w:rsidR="004A6C91">
        <w:rPr>
          <w:rFonts w:cs="FrankRuehl" w:hint="cs"/>
          <w:rtl/>
          <w:lang w:eastAsia="en-US"/>
        </w:rPr>
        <w:t xml:space="preserve"> </w:t>
      </w:r>
      <w:r w:rsidR="004A6C91">
        <w:rPr>
          <w:rFonts w:cs="FrankRuehl"/>
          <w:rtl/>
          <w:lang w:eastAsia="en-US"/>
        </w:rPr>
        <w:t>–</w:t>
      </w:r>
      <w:r w:rsidR="004A6C91">
        <w:rPr>
          <w:rFonts w:cs="FrankRuehl" w:hint="cs"/>
          <w:rtl/>
          <w:lang w:eastAsia="en-US"/>
        </w:rPr>
        <w:t xml:space="preserve"> אם ישנם שטחים מסומנים</w:t>
      </w:r>
      <w:r w:rsidR="00D5518C">
        <w:rPr>
          <w:rFonts w:cs="FrankRuehl" w:hint="cs"/>
          <w:rtl/>
          <w:lang w:eastAsia="en-US"/>
        </w:rPr>
        <w:t>;</w:t>
      </w:r>
    </w:p>
    <w:p w14:paraId="5AE2EE5A" w14:textId="77777777" w:rsidR="00D5518C" w:rsidRDefault="00D5518C" w:rsidP="00B94655">
      <w:pPr>
        <w:pStyle w:val="P00"/>
        <w:spacing w:before="72"/>
        <w:ind w:left="1021" w:right="1134"/>
        <w:rPr>
          <w:rFonts w:cs="FrankRuehl" w:hint="cs"/>
          <w:rtl/>
          <w:lang w:eastAsia="en-US"/>
        </w:rPr>
      </w:pPr>
      <w:r>
        <w:rPr>
          <w:rFonts w:cs="FrankRuehl" w:hint="cs"/>
          <w:rtl/>
          <w:lang w:eastAsia="en-US"/>
        </w:rPr>
        <w:t>(</w:t>
      </w:r>
      <w:r w:rsidR="00E70361">
        <w:rPr>
          <w:rFonts w:cs="FrankRuehl" w:hint="cs"/>
          <w:rtl/>
          <w:lang w:eastAsia="en-US"/>
        </w:rPr>
        <w:t>2</w:t>
      </w:r>
      <w:r>
        <w:rPr>
          <w:rFonts w:cs="FrankRuehl" w:hint="cs"/>
          <w:rtl/>
          <w:lang w:eastAsia="en-US"/>
        </w:rPr>
        <w:t>)</w:t>
      </w:r>
      <w:r>
        <w:rPr>
          <w:rFonts w:cs="FrankRuehl" w:hint="cs"/>
          <w:rtl/>
          <w:lang w:eastAsia="en-US"/>
        </w:rPr>
        <w:tab/>
      </w:r>
      <w:r w:rsidR="00B94655">
        <w:rPr>
          <w:rFonts w:cs="FrankRuehl" w:hint="cs"/>
          <w:rtl/>
          <w:lang w:eastAsia="en-US"/>
        </w:rPr>
        <w:t>יציג</w:t>
      </w:r>
      <w:r w:rsidR="00BE13D8">
        <w:rPr>
          <w:rFonts w:cs="FrankRuehl" w:hint="cs"/>
          <w:rtl/>
          <w:lang w:eastAsia="en-US"/>
        </w:rPr>
        <w:t xml:space="preserve"> מיד עם העמדת הרכב</w:t>
      </w:r>
      <w:r w:rsidR="00DC4540">
        <w:rPr>
          <w:rFonts w:cs="FrankRuehl" w:hint="cs"/>
          <w:rtl/>
          <w:lang w:eastAsia="en-US"/>
        </w:rPr>
        <w:t xml:space="preserve"> כרטיס חניה</w:t>
      </w:r>
      <w:r w:rsidR="00BA2920">
        <w:rPr>
          <w:rFonts w:cs="FrankRuehl" w:hint="cs"/>
          <w:rtl/>
          <w:lang w:eastAsia="en-US"/>
        </w:rPr>
        <w:t xml:space="preserve"> </w:t>
      </w:r>
      <w:r w:rsidR="00BE13D8">
        <w:rPr>
          <w:rFonts w:cs="FrankRuehl" w:hint="cs"/>
          <w:rtl/>
          <w:lang w:eastAsia="en-US"/>
        </w:rPr>
        <w:t xml:space="preserve">בר-תוקף שהעיריה הדפיסה והנמכר לציבור (להלן </w:t>
      </w:r>
      <w:r w:rsidR="00BE13D8">
        <w:rPr>
          <w:rFonts w:cs="FrankRuehl"/>
          <w:rtl/>
          <w:lang w:eastAsia="en-US"/>
        </w:rPr>
        <w:t>–</w:t>
      </w:r>
      <w:r w:rsidR="00BE13D8">
        <w:rPr>
          <w:rFonts w:cs="FrankRuehl" w:hint="cs"/>
          <w:rtl/>
          <w:lang w:eastAsia="en-US"/>
        </w:rPr>
        <w:t xml:space="preserve"> כרטיס חניה)</w:t>
      </w:r>
      <w:r w:rsidR="00B94655">
        <w:rPr>
          <w:rFonts w:cs="FrankRuehl" w:hint="cs"/>
          <w:rtl/>
          <w:lang w:eastAsia="en-US"/>
        </w:rPr>
        <w:t xml:space="preserve"> מעל לוח השעונים או בצמוד</w:t>
      </w:r>
      <w:r w:rsidR="00BE13D8">
        <w:rPr>
          <w:rFonts w:cs="FrankRuehl" w:hint="cs"/>
          <w:rtl/>
          <w:lang w:eastAsia="en-US"/>
        </w:rPr>
        <w:t xml:space="preserve"> </w:t>
      </w:r>
      <w:r w:rsidR="00B94655">
        <w:rPr>
          <w:rFonts w:cs="FrankRuehl" w:hint="cs"/>
          <w:rtl/>
          <w:lang w:eastAsia="en-US"/>
        </w:rPr>
        <w:t xml:space="preserve">לשמשה הקדמית או </w:t>
      </w:r>
      <w:r w:rsidR="00B66802">
        <w:rPr>
          <w:rFonts w:cs="FrankRuehl" w:hint="cs"/>
          <w:rtl/>
          <w:lang w:eastAsia="en-US"/>
        </w:rPr>
        <w:t xml:space="preserve">לחלון הדלת הקדמית של הרכב </w:t>
      </w:r>
      <w:r w:rsidR="00DC4540">
        <w:rPr>
          <w:rFonts w:cs="FrankRuehl" w:hint="cs"/>
          <w:rtl/>
          <w:lang w:eastAsia="en-US"/>
        </w:rPr>
        <w:t xml:space="preserve">בצד </w:t>
      </w:r>
      <w:r w:rsidR="00BE13D8">
        <w:rPr>
          <w:rFonts w:cs="FrankRuehl" w:hint="cs"/>
          <w:rtl/>
          <w:lang w:eastAsia="en-US"/>
        </w:rPr>
        <w:t xml:space="preserve">הפנימי </w:t>
      </w:r>
      <w:r w:rsidR="00B66802">
        <w:rPr>
          <w:rFonts w:cs="FrankRuehl" w:hint="cs"/>
          <w:rtl/>
          <w:lang w:eastAsia="en-US"/>
        </w:rPr>
        <w:t xml:space="preserve">הקרוב למדרכה, </w:t>
      </w:r>
      <w:r w:rsidR="00B94655">
        <w:rPr>
          <w:rFonts w:cs="FrankRuehl" w:hint="cs"/>
          <w:rtl/>
          <w:lang w:eastAsia="en-US"/>
        </w:rPr>
        <w:t>כאשר בכרטיס החניה מסומנים</w:t>
      </w:r>
      <w:r w:rsidR="00BE13D8">
        <w:rPr>
          <w:rFonts w:cs="FrankRuehl" w:hint="cs"/>
          <w:rtl/>
          <w:lang w:eastAsia="en-US"/>
        </w:rPr>
        <w:t xml:space="preserve"> </w:t>
      </w:r>
      <w:r w:rsidR="00B94655">
        <w:rPr>
          <w:rFonts w:cs="FrankRuehl" w:hint="cs"/>
          <w:rtl/>
          <w:lang w:eastAsia="en-US"/>
        </w:rPr>
        <w:t>השנה,</w:t>
      </w:r>
      <w:r w:rsidR="00BE13D8">
        <w:rPr>
          <w:rFonts w:cs="FrankRuehl" w:hint="cs"/>
          <w:rtl/>
          <w:lang w:eastAsia="en-US"/>
        </w:rPr>
        <w:t xml:space="preserve"> </w:t>
      </w:r>
      <w:r w:rsidR="00B94655">
        <w:rPr>
          <w:rFonts w:cs="FrankRuehl" w:hint="cs"/>
          <w:rtl/>
          <w:lang w:eastAsia="en-US"/>
        </w:rPr>
        <w:t>ה</w:t>
      </w:r>
      <w:r w:rsidR="00BE13D8">
        <w:rPr>
          <w:rFonts w:cs="FrankRuehl" w:hint="cs"/>
          <w:rtl/>
          <w:lang w:eastAsia="en-US"/>
        </w:rPr>
        <w:t xml:space="preserve">חודש, היום </w:t>
      </w:r>
      <w:r w:rsidR="00B94655">
        <w:rPr>
          <w:rFonts w:cs="FrankRuehl" w:hint="cs"/>
          <w:rtl/>
          <w:lang w:eastAsia="en-US"/>
        </w:rPr>
        <w:t xml:space="preserve">בחודש, היום </w:t>
      </w:r>
      <w:r w:rsidR="00BE13D8">
        <w:rPr>
          <w:rFonts w:cs="FrankRuehl" w:hint="cs"/>
          <w:rtl/>
          <w:lang w:eastAsia="en-US"/>
        </w:rPr>
        <w:t xml:space="preserve">בשבוע </w:t>
      </w:r>
      <w:r w:rsidR="00B94655">
        <w:rPr>
          <w:rFonts w:cs="FrankRuehl" w:hint="cs"/>
          <w:rtl/>
          <w:lang w:eastAsia="en-US"/>
        </w:rPr>
        <w:t xml:space="preserve">וזמן תחילת </w:t>
      </w:r>
      <w:r w:rsidR="00BE13D8">
        <w:rPr>
          <w:rFonts w:cs="FrankRuehl" w:hint="cs"/>
          <w:rtl/>
          <w:lang w:eastAsia="en-US"/>
        </w:rPr>
        <w:t>החניה</w:t>
      </w:r>
      <w:r w:rsidR="00B94655">
        <w:rPr>
          <w:rFonts w:cs="FrankRuehl" w:hint="cs"/>
          <w:rtl/>
          <w:lang w:eastAsia="en-US"/>
        </w:rPr>
        <w:t>, או השנה, החודש, היום בחודש, היום בשבוע והזמן לגביו שולמה מראש החניה</w:t>
      </w:r>
      <w:r w:rsidR="00BE13D8">
        <w:rPr>
          <w:rFonts w:cs="FrankRuehl" w:hint="cs"/>
          <w:rtl/>
          <w:lang w:eastAsia="en-US"/>
        </w:rPr>
        <w:t>; כרטיס החניה יוצ</w:t>
      </w:r>
      <w:r w:rsidR="00B94655">
        <w:rPr>
          <w:rFonts w:cs="FrankRuehl" w:hint="cs"/>
          <w:rtl/>
          <w:lang w:eastAsia="en-US"/>
        </w:rPr>
        <w:t>ג</w:t>
      </w:r>
      <w:r w:rsidR="00BE13D8">
        <w:rPr>
          <w:rFonts w:cs="FrankRuehl" w:hint="cs"/>
          <w:rtl/>
          <w:lang w:eastAsia="en-US"/>
        </w:rPr>
        <w:t xml:space="preserve"> </w:t>
      </w:r>
      <w:r w:rsidR="00B94655">
        <w:rPr>
          <w:rFonts w:cs="FrankRuehl" w:hint="cs"/>
          <w:rtl/>
          <w:lang w:eastAsia="en-US"/>
        </w:rPr>
        <w:t xml:space="preserve">כך </w:t>
      </w:r>
      <w:r w:rsidR="00BE13D8">
        <w:rPr>
          <w:rFonts w:cs="FrankRuehl" w:hint="cs"/>
          <w:rtl/>
          <w:lang w:eastAsia="en-US"/>
        </w:rPr>
        <w:t xml:space="preserve">שאדם העומד מחוץ לרכב יוכל להבחין </w:t>
      </w:r>
      <w:r w:rsidR="00B94655">
        <w:rPr>
          <w:rFonts w:cs="FrankRuehl" w:hint="cs"/>
          <w:rtl/>
          <w:lang w:eastAsia="en-US"/>
        </w:rPr>
        <w:t xml:space="preserve">בכתוב </w:t>
      </w:r>
      <w:r w:rsidR="00BE13D8">
        <w:rPr>
          <w:rFonts w:cs="FrankRuehl" w:hint="cs"/>
          <w:rtl/>
          <w:lang w:eastAsia="en-US"/>
        </w:rPr>
        <w:t>על גבי כרטיס החניה</w:t>
      </w:r>
      <w:r w:rsidR="00BA2920">
        <w:rPr>
          <w:rFonts w:cs="FrankRuehl" w:hint="cs"/>
          <w:rtl/>
          <w:lang w:eastAsia="en-US"/>
        </w:rPr>
        <w:t>;</w:t>
      </w:r>
    </w:p>
    <w:p w14:paraId="4EDED108" w14:textId="77777777" w:rsidR="00B66802" w:rsidRDefault="00B66802" w:rsidP="00B94655">
      <w:pPr>
        <w:pStyle w:val="P00"/>
        <w:spacing w:before="72"/>
        <w:ind w:left="1021" w:right="1134"/>
        <w:rPr>
          <w:rFonts w:cs="FrankRuehl" w:hint="cs"/>
          <w:rtl/>
          <w:lang w:eastAsia="en-US"/>
        </w:rPr>
      </w:pPr>
      <w:r>
        <w:rPr>
          <w:rFonts w:cs="FrankRuehl" w:hint="cs"/>
          <w:rtl/>
          <w:lang w:eastAsia="en-US"/>
        </w:rPr>
        <w:t>(</w:t>
      </w:r>
      <w:r w:rsidR="00BE13D8">
        <w:rPr>
          <w:rFonts w:cs="FrankRuehl" w:hint="cs"/>
          <w:rtl/>
          <w:lang w:eastAsia="en-US"/>
        </w:rPr>
        <w:t>3</w:t>
      </w:r>
      <w:r>
        <w:rPr>
          <w:rFonts w:cs="FrankRuehl" w:hint="cs"/>
          <w:rtl/>
          <w:lang w:eastAsia="en-US"/>
        </w:rPr>
        <w:t>)</w:t>
      </w:r>
      <w:r>
        <w:rPr>
          <w:rFonts w:cs="FrankRuehl" w:hint="cs"/>
          <w:rtl/>
          <w:lang w:eastAsia="en-US"/>
        </w:rPr>
        <w:tab/>
      </w:r>
      <w:r w:rsidR="00B94655">
        <w:rPr>
          <w:rFonts w:cs="FrankRuehl" w:hint="cs"/>
          <w:rtl/>
          <w:lang w:eastAsia="en-US"/>
        </w:rPr>
        <w:t>י</w:t>
      </w:r>
      <w:r w:rsidR="00DC4540">
        <w:rPr>
          <w:rFonts w:cs="FrankRuehl" w:hint="cs"/>
          <w:rtl/>
          <w:lang w:eastAsia="en-US"/>
        </w:rPr>
        <w:t xml:space="preserve">מלא אחר </w:t>
      </w:r>
      <w:r w:rsidR="00B94655">
        <w:rPr>
          <w:rFonts w:cs="FrankRuehl" w:hint="cs"/>
          <w:rtl/>
          <w:lang w:eastAsia="en-US"/>
        </w:rPr>
        <w:t xml:space="preserve">כל </w:t>
      </w:r>
      <w:r w:rsidR="00DC4540">
        <w:rPr>
          <w:rFonts w:cs="FrankRuehl" w:hint="cs"/>
          <w:rtl/>
          <w:lang w:eastAsia="en-US"/>
        </w:rPr>
        <w:t>ה</w:t>
      </w:r>
      <w:r>
        <w:rPr>
          <w:rFonts w:cs="FrankRuehl" w:hint="cs"/>
          <w:rtl/>
          <w:lang w:eastAsia="en-US"/>
        </w:rPr>
        <w:t xml:space="preserve">הוראות </w:t>
      </w:r>
      <w:r w:rsidR="00DC4540">
        <w:rPr>
          <w:rFonts w:cs="FrankRuehl" w:hint="cs"/>
          <w:rtl/>
          <w:lang w:eastAsia="en-US"/>
        </w:rPr>
        <w:t xml:space="preserve">המפורטות על </w:t>
      </w:r>
      <w:r w:rsidR="00BE13D8">
        <w:rPr>
          <w:rFonts w:cs="FrankRuehl" w:hint="cs"/>
          <w:rtl/>
          <w:lang w:eastAsia="en-US"/>
        </w:rPr>
        <w:t xml:space="preserve">גבי </w:t>
      </w:r>
      <w:r w:rsidR="00B94655">
        <w:rPr>
          <w:rFonts w:cs="FrankRuehl" w:hint="cs"/>
          <w:rtl/>
          <w:lang w:eastAsia="en-US"/>
        </w:rPr>
        <w:t>תמרור המוצב בשטח המיועד לחניה, בכל הנוגע למקום החניה, זמני החניה המותרים, משך החניה, השימוש ב</w:t>
      </w:r>
      <w:r w:rsidR="00BE13D8">
        <w:rPr>
          <w:rFonts w:cs="FrankRuehl" w:hint="cs"/>
          <w:rtl/>
          <w:lang w:eastAsia="en-US"/>
        </w:rPr>
        <w:t>כרטיס חנ</w:t>
      </w:r>
      <w:r w:rsidR="00B94655">
        <w:rPr>
          <w:rFonts w:cs="FrankRuehl" w:hint="cs"/>
          <w:rtl/>
          <w:lang w:eastAsia="en-US"/>
        </w:rPr>
        <w:t>י</w:t>
      </w:r>
      <w:r w:rsidR="00BE13D8">
        <w:rPr>
          <w:rFonts w:cs="FrankRuehl" w:hint="cs"/>
          <w:rtl/>
          <w:lang w:eastAsia="en-US"/>
        </w:rPr>
        <w:t xml:space="preserve">ה </w:t>
      </w:r>
      <w:r w:rsidR="00B94655">
        <w:rPr>
          <w:rFonts w:cs="FrankRuehl" w:hint="cs"/>
          <w:rtl/>
          <w:lang w:eastAsia="en-US"/>
        </w:rPr>
        <w:t xml:space="preserve">וכל ענין אחר הנוגע להסדרת החניה (להלן </w:t>
      </w:r>
      <w:r w:rsidR="00B94655">
        <w:rPr>
          <w:rFonts w:cs="FrankRuehl"/>
          <w:rtl/>
          <w:lang w:eastAsia="en-US"/>
        </w:rPr>
        <w:t>–</w:t>
      </w:r>
      <w:r w:rsidR="00B94655">
        <w:rPr>
          <w:rFonts w:cs="FrankRuehl" w:hint="cs"/>
          <w:rtl/>
          <w:lang w:eastAsia="en-US"/>
        </w:rPr>
        <w:t xml:space="preserve"> הוראות החניה)</w:t>
      </w:r>
      <w:r w:rsidR="00BE13D8">
        <w:rPr>
          <w:rFonts w:cs="FrankRuehl" w:hint="cs"/>
          <w:rtl/>
          <w:lang w:eastAsia="en-US"/>
        </w:rPr>
        <w:t>;</w:t>
      </w:r>
    </w:p>
    <w:p w14:paraId="5505EDAE" w14:textId="77777777" w:rsidR="00BE13D8" w:rsidRDefault="00BE13D8" w:rsidP="00D341F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D341F4">
        <w:rPr>
          <w:rFonts w:cs="FrankRuehl" w:hint="cs"/>
          <w:rtl/>
          <w:lang w:eastAsia="en-US"/>
        </w:rPr>
        <w:t>י</w:t>
      </w:r>
      <w:r>
        <w:rPr>
          <w:rFonts w:cs="FrankRuehl" w:hint="cs"/>
          <w:rtl/>
          <w:lang w:eastAsia="en-US"/>
        </w:rPr>
        <w:t>ציית להוראות הפקח</w:t>
      </w:r>
      <w:r w:rsidR="00D341F4">
        <w:rPr>
          <w:rFonts w:cs="FrankRuehl" w:hint="cs"/>
          <w:rtl/>
          <w:lang w:eastAsia="en-US"/>
        </w:rPr>
        <w:t xml:space="preserve"> </w:t>
      </w:r>
      <w:r w:rsidR="00D341F4">
        <w:rPr>
          <w:rFonts w:cs="FrankRuehl"/>
          <w:rtl/>
          <w:lang w:eastAsia="en-US"/>
        </w:rPr>
        <w:t>–</w:t>
      </w:r>
      <w:r w:rsidR="00D341F4">
        <w:rPr>
          <w:rFonts w:cs="FrankRuehl" w:hint="cs"/>
          <w:rtl/>
          <w:lang w:eastAsia="en-US"/>
        </w:rPr>
        <w:t xml:space="preserve"> אם ישנו במקום </w:t>
      </w:r>
      <w:r w:rsidR="00D341F4">
        <w:rPr>
          <w:rFonts w:cs="FrankRuehl"/>
          <w:rtl/>
          <w:lang w:eastAsia="en-US"/>
        </w:rPr>
        <w:t>–</w:t>
      </w:r>
      <w:r>
        <w:rPr>
          <w:rFonts w:cs="FrankRuehl" w:hint="cs"/>
          <w:rtl/>
          <w:lang w:eastAsia="en-US"/>
        </w:rPr>
        <w:t xml:space="preserve"> ב</w:t>
      </w:r>
      <w:r w:rsidR="00D341F4">
        <w:rPr>
          <w:rFonts w:cs="FrankRuehl" w:hint="cs"/>
          <w:rtl/>
          <w:lang w:eastAsia="en-US"/>
        </w:rPr>
        <w:t>כל הנוגע</w:t>
      </w:r>
      <w:r>
        <w:rPr>
          <w:rFonts w:cs="FrankRuehl" w:hint="cs"/>
          <w:rtl/>
          <w:lang w:eastAsia="en-US"/>
        </w:rPr>
        <w:t xml:space="preserve"> </w:t>
      </w:r>
      <w:r w:rsidR="00D341F4">
        <w:rPr>
          <w:rFonts w:cs="FrankRuehl" w:hint="cs"/>
          <w:rtl/>
          <w:lang w:eastAsia="en-US"/>
        </w:rPr>
        <w:t>ל</w:t>
      </w:r>
      <w:r>
        <w:rPr>
          <w:rFonts w:cs="FrankRuehl" w:hint="cs"/>
          <w:rtl/>
          <w:lang w:eastAsia="en-US"/>
        </w:rPr>
        <w:t>העמדת הרכב וחנייתו.</w:t>
      </w:r>
    </w:p>
    <w:p w14:paraId="5F7C1AE1" w14:textId="77777777" w:rsidR="00F50C0C" w:rsidRDefault="00F50C0C" w:rsidP="00D341F4">
      <w:pPr>
        <w:pStyle w:val="P00"/>
        <w:spacing w:before="72"/>
        <w:ind w:left="0" w:right="1134"/>
        <w:rPr>
          <w:rFonts w:cs="FrankRuehl" w:hint="cs"/>
          <w:rtl/>
          <w:lang w:eastAsia="en-US"/>
        </w:rPr>
      </w:pPr>
      <w:r>
        <w:rPr>
          <w:rFonts w:cs="FrankRuehl" w:hint="cs"/>
          <w:rtl/>
          <w:lang w:eastAsia="en-US"/>
        </w:rPr>
        <w:tab/>
        <w:t>(</w:t>
      </w:r>
      <w:r w:rsidR="00D341F4">
        <w:rPr>
          <w:rFonts w:cs="FrankRuehl" w:hint="cs"/>
          <w:rtl/>
          <w:lang w:eastAsia="en-US"/>
        </w:rPr>
        <w:t>ד</w:t>
      </w:r>
      <w:r w:rsidR="00BE13D8">
        <w:rPr>
          <w:rFonts w:cs="FrankRuehl" w:hint="cs"/>
          <w:rtl/>
          <w:lang w:eastAsia="en-US"/>
        </w:rPr>
        <w:t>)</w:t>
      </w:r>
      <w:r w:rsidR="00BE13D8">
        <w:rPr>
          <w:rFonts w:cs="FrankRuehl" w:hint="cs"/>
          <w:rtl/>
          <w:lang w:eastAsia="en-US"/>
        </w:rPr>
        <w:tab/>
      </w:r>
      <w:r w:rsidR="00D341F4">
        <w:rPr>
          <w:rFonts w:cs="FrankRuehl" w:hint="cs"/>
          <w:rtl/>
          <w:lang w:eastAsia="en-US"/>
        </w:rPr>
        <w:t>בימים ובשעות אשר יצויינו בתמרור לא יחנה אדם רכב במקום חניה מוסדר ולא ישאירו עומד במקום כאמור לזמן העולה על הזמן המצויין בתמרור</w:t>
      </w:r>
      <w:r w:rsidR="00724943">
        <w:rPr>
          <w:rFonts w:cs="FrankRuehl" w:hint="cs"/>
          <w:rtl/>
          <w:lang w:eastAsia="en-US"/>
        </w:rPr>
        <w:t>.</w:t>
      </w:r>
    </w:p>
    <w:p w14:paraId="37200E71" w14:textId="77777777" w:rsidR="00D341F4" w:rsidRDefault="00D341F4" w:rsidP="00D341F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אין באמור בסעיף קטן (ב)(1) כדי לגרוע מהסמכות לסמן מקום חניה מוסדר בתמרור אחר המיועד לכך לפי תקנות התעבורה.</w:t>
      </w:r>
    </w:p>
    <w:p w14:paraId="63D6E3AF" w14:textId="77777777" w:rsidR="00DC4540" w:rsidRDefault="00ED1F0E" w:rsidP="000C6AB1">
      <w:pPr>
        <w:pStyle w:val="P00"/>
        <w:spacing w:before="72"/>
        <w:ind w:left="0" w:right="1134"/>
        <w:rPr>
          <w:rFonts w:cs="FrankRuehl" w:hint="cs"/>
          <w:rtl/>
          <w:lang w:eastAsia="en-US"/>
        </w:rPr>
      </w:pPr>
      <w:bookmarkStart w:id="3" w:name="Seif4"/>
      <w:bookmarkEnd w:id="3"/>
      <w:r>
        <w:rPr>
          <w:lang w:val="he-IL"/>
        </w:rPr>
        <w:pict w14:anchorId="4EFB167D">
          <v:rect id="_x0000_s1029" style="position:absolute;left:0;text-align:left;margin-left:464.5pt;margin-top:8.05pt;width:75.05pt;height:33.7pt;z-index:251640832" o:allowincell="f" filled="f" stroked="f" strokecolor="lime" strokeweight=".25pt">
            <v:textbox style="mso-next-textbox:#_x0000_s1029" inset="0,0,0,0">
              <w:txbxContent>
                <w:p w14:paraId="7D1BEC21" w14:textId="77777777" w:rsidR="00B858A0" w:rsidRDefault="00B858A0" w:rsidP="00C771FD">
                  <w:pPr>
                    <w:spacing w:line="160" w:lineRule="exact"/>
                    <w:jc w:val="left"/>
                    <w:rPr>
                      <w:rFonts w:cs="Miriam" w:hint="cs"/>
                      <w:sz w:val="18"/>
                      <w:szCs w:val="18"/>
                      <w:rtl/>
                    </w:rPr>
                  </w:pPr>
                  <w:r>
                    <w:rPr>
                      <w:rFonts w:cs="Miriam" w:hint="cs"/>
                      <w:sz w:val="18"/>
                      <w:szCs w:val="18"/>
                      <w:rtl/>
                    </w:rPr>
                    <w:t>חניה לתושבי אזור במקום חניה</w:t>
                  </w:r>
                </w:p>
                <w:p w14:paraId="333EB2FD" w14:textId="77777777" w:rsidR="00B858A0" w:rsidRDefault="00B858A0" w:rsidP="00C771FD">
                  <w:pPr>
                    <w:spacing w:line="160" w:lineRule="exact"/>
                    <w:jc w:val="left"/>
                    <w:rPr>
                      <w:rFonts w:cs="Miriam" w:hint="cs"/>
                      <w:sz w:val="18"/>
                      <w:szCs w:val="18"/>
                      <w:rtl/>
                    </w:rPr>
                  </w:pPr>
                  <w:r>
                    <w:rPr>
                      <w:rFonts w:cs="Miriam" w:hint="cs"/>
                      <w:sz w:val="18"/>
                      <w:szCs w:val="18"/>
                      <w:rtl/>
                    </w:rPr>
                    <w:t>תיקון תשנ"ז-1997</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D341F4">
        <w:rPr>
          <w:rFonts w:cs="FrankRuehl" w:hint="cs"/>
          <w:rtl/>
          <w:lang w:eastAsia="en-US"/>
        </w:rPr>
        <w:t xml:space="preserve">נקבע אזור כמקום חניה מוסדר, רשאים מי שגרים באותו אזור להחנות את רכבם במקום חניה מוסדר באזור מגוריהם </w:t>
      </w:r>
      <w:r w:rsidR="0020101E">
        <w:rPr>
          <w:rFonts w:cs="FrankRuehl" w:hint="cs"/>
          <w:rtl/>
          <w:lang w:eastAsia="en-US"/>
        </w:rPr>
        <w:t>מבלי</w:t>
      </w:r>
      <w:r w:rsidR="00D341F4">
        <w:rPr>
          <w:rFonts w:cs="FrankRuehl" w:hint="cs"/>
          <w:rtl/>
          <w:lang w:eastAsia="en-US"/>
        </w:rPr>
        <w:t xml:space="preserve"> להשתמש בכרטיס חניה</w:t>
      </w:r>
      <w:r w:rsidR="00DC4540">
        <w:rPr>
          <w:rFonts w:cs="FrankRuehl" w:hint="cs"/>
          <w:rtl/>
          <w:lang w:eastAsia="en-US"/>
        </w:rPr>
        <w:t>.</w:t>
      </w:r>
    </w:p>
    <w:p w14:paraId="45E99A39" w14:textId="77777777" w:rsidR="00DC4540" w:rsidRDefault="00DC4540" w:rsidP="00D341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341F4">
        <w:rPr>
          <w:rFonts w:cs="FrankRuehl" w:hint="cs"/>
          <w:rtl/>
          <w:lang w:eastAsia="en-US"/>
        </w:rPr>
        <w:t xml:space="preserve">חניה כאמור בסעיף קטן (א) מותרת רק לרכב הנושא תווית שאישר ראש העיריה ואשר עליה צויין מספר הרכב והאזור בו מותרת החניה לבעל הרכב הגר באותו אזור (להלן </w:t>
      </w:r>
      <w:r w:rsidR="00D341F4">
        <w:rPr>
          <w:rFonts w:cs="FrankRuehl"/>
          <w:rtl/>
          <w:lang w:eastAsia="en-US"/>
        </w:rPr>
        <w:t>–</w:t>
      </w:r>
      <w:r w:rsidR="00D341F4">
        <w:rPr>
          <w:rFonts w:cs="FrankRuehl" w:hint="cs"/>
          <w:rtl/>
          <w:lang w:eastAsia="en-US"/>
        </w:rPr>
        <w:t xml:space="preserve"> תווית)</w:t>
      </w:r>
      <w:r w:rsidR="00BE13D8">
        <w:rPr>
          <w:rFonts w:cs="FrankRuehl" w:hint="cs"/>
          <w:rtl/>
          <w:lang w:eastAsia="en-US"/>
        </w:rPr>
        <w:t>.</w:t>
      </w:r>
    </w:p>
    <w:p w14:paraId="2DCE5AE5" w14:textId="77777777" w:rsidR="00DC4540" w:rsidRDefault="00DC4540" w:rsidP="00D341F4">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r>
      <w:r w:rsidR="00D341F4">
        <w:rPr>
          <w:rFonts w:cs="FrankRuehl" w:hint="cs"/>
          <w:rtl/>
          <w:lang w:eastAsia="en-US"/>
        </w:rPr>
        <w:t>(1)</w:t>
      </w:r>
      <w:r w:rsidR="00D341F4">
        <w:rPr>
          <w:rFonts w:cs="FrankRuehl" w:hint="cs"/>
          <w:rtl/>
          <w:lang w:eastAsia="en-US"/>
        </w:rPr>
        <w:tab/>
        <w:t>מי שמתגורר באזור שנקבע כמקום חניה מוסדר, רשאי לקבל תווית לאחר שהגיש לראש העיריה בקשה בנוסח שבתוספת השניה ולאחר שימציא רשיון רכב ותעודת זהות או כל מסמך אחר, אשר יידרש להוכחת בעלותו על הרכב ומען מגוריו;</w:t>
      </w:r>
    </w:p>
    <w:p w14:paraId="6081C307" w14:textId="77777777" w:rsidR="00D341F4" w:rsidRDefault="00D341F4" w:rsidP="00D341F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לענין סעיף זה יראו אדם כאילו הוא בעלו של רכב אם אין בשימושו הפרטי אלא אותו רכב בלבד ואם הוכיח על ידי מסמכים מהימנים, לשביעות רצון ראש העיריה, כי הרכב הועמד לרשותו הבלעדית בידי מעבידו או בידי תאגיד שלפחות שליש השליטה בו בידיו;</w:t>
      </w:r>
    </w:p>
    <w:p w14:paraId="6D23DA74" w14:textId="77777777" w:rsidR="00D341F4" w:rsidRDefault="00D341F4" w:rsidP="00D341F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לאדם כאמור בפסקה (1) לא תינתן יותר מתווית אחת לרכב אחד;</w:t>
      </w:r>
    </w:p>
    <w:p w14:paraId="13807819" w14:textId="77777777" w:rsidR="00D341F4" w:rsidRDefault="000C6AB1" w:rsidP="00D5136D">
      <w:pPr>
        <w:pStyle w:val="P00"/>
        <w:spacing w:before="72"/>
        <w:ind w:left="1021" w:right="1134"/>
        <w:rPr>
          <w:rFonts w:cs="FrankRuehl" w:hint="cs"/>
          <w:rtl/>
          <w:lang w:eastAsia="en-US"/>
        </w:rPr>
      </w:pPr>
      <w:r>
        <w:rPr>
          <w:rFonts w:cs="FrankRuehl" w:hint="cs"/>
          <w:rtl/>
          <w:lang w:eastAsia="en-US"/>
        </w:rPr>
        <w:pict w14:anchorId="119A8D7C">
          <v:shape id="_x0000_s1244" type="#_x0000_t202" style="position:absolute;left:0;text-align:left;margin-left:470.25pt;margin-top:7.1pt;width:1in;height:11.2pt;z-index:251657216" filled="f" stroked="f">
            <v:textbox inset="1mm,0,1mm,0">
              <w:txbxContent>
                <w:p w14:paraId="55D1D738" w14:textId="77777777" w:rsidR="00B858A0" w:rsidRDefault="00B858A0" w:rsidP="00791FB3">
                  <w:pPr>
                    <w:spacing w:line="160" w:lineRule="exact"/>
                    <w:jc w:val="left"/>
                    <w:rPr>
                      <w:rFonts w:cs="Miriam" w:hint="cs"/>
                      <w:sz w:val="18"/>
                      <w:szCs w:val="18"/>
                      <w:rtl/>
                    </w:rPr>
                  </w:pPr>
                  <w:r>
                    <w:rPr>
                      <w:rFonts w:cs="Miriam" w:hint="cs"/>
                      <w:sz w:val="18"/>
                      <w:szCs w:val="18"/>
                      <w:rtl/>
                    </w:rPr>
                    <w:t>תיקון תשע"א-2010</w:t>
                  </w:r>
                </w:p>
              </w:txbxContent>
            </v:textbox>
            <w10:anchorlock/>
          </v:shape>
        </w:pict>
      </w:r>
      <w:r w:rsidR="00D341F4">
        <w:rPr>
          <w:rFonts w:cs="FrankRuehl" w:hint="cs"/>
          <w:rtl/>
          <w:lang w:eastAsia="en-US"/>
        </w:rPr>
        <w:t>(4)</w:t>
      </w:r>
      <w:r w:rsidR="00D341F4">
        <w:rPr>
          <w:rFonts w:cs="FrankRuehl" w:hint="cs"/>
          <w:rtl/>
          <w:lang w:eastAsia="en-US"/>
        </w:rPr>
        <w:tab/>
        <w:t xml:space="preserve">תוקף </w:t>
      </w:r>
      <w:r w:rsidR="00791FB3">
        <w:rPr>
          <w:rFonts w:cs="FrankRuehl" w:hint="cs"/>
          <w:rtl/>
          <w:lang w:eastAsia="en-US"/>
        </w:rPr>
        <w:t>ה</w:t>
      </w:r>
      <w:r w:rsidR="00D341F4">
        <w:rPr>
          <w:rFonts w:cs="FrankRuehl" w:hint="cs"/>
          <w:rtl/>
          <w:lang w:eastAsia="en-US"/>
        </w:rPr>
        <w:t xml:space="preserve">תווית </w:t>
      </w:r>
      <w:r w:rsidR="00D5136D">
        <w:rPr>
          <w:rFonts w:cs="FrankRuehl" w:hint="cs"/>
          <w:rtl/>
          <w:lang w:eastAsia="en-US"/>
        </w:rPr>
        <w:t>לתקופה שנרשמה בה, ואם לא נרשמה, תוקפה לשנתיים ממועד הוצאתה</w:t>
      </w:r>
      <w:r w:rsidR="00D341F4">
        <w:rPr>
          <w:rFonts w:cs="FrankRuehl" w:hint="cs"/>
          <w:rtl/>
          <w:lang w:eastAsia="en-US"/>
        </w:rPr>
        <w:t>.</w:t>
      </w:r>
    </w:p>
    <w:p w14:paraId="428C168C" w14:textId="77777777" w:rsidR="00DC4540" w:rsidRDefault="00DC4540" w:rsidP="00D341F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D341F4">
        <w:rPr>
          <w:rFonts w:cs="FrankRuehl" w:hint="cs"/>
          <w:rtl/>
          <w:lang w:eastAsia="en-US"/>
        </w:rPr>
        <w:t>מי שקיבל תווית אינו רשאי להעבירה לאחר וזכות השימוש בה תפקע בהתקיים אחד מאלה:</w:t>
      </w:r>
    </w:p>
    <w:p w14:paraId="1349CCEF" w14:textId="77777777" w:rsidR="00D341F4" w:rsidRDefault="00D341F4" w:rsidP="00D341F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14:paraId="114798A9" w14:textId="77777777" w:rsidR="00D341F4" w:rsidRDefault="00D341F4" w:rsidP="00D341F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14:paraId="02B848D7" w14:textId="77777777" w:rsidR="00D341F4" w:rsidRDefault="00D341F4" w:rsidP="00D341F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המגורים;</w:t>
      </w:r>
    </w:p>
    <w:p w14:paraId="72CF117B" w14:textId="77777777" w:rsidR="00D341F4" w:rsidRDefault="00D341F4" w:rsidP="00D341F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הנסיבות כמפורט בסעיף קטן (ג)(2) שבהסתמך עליהן ניתנה התווית, חדלו מלהתקיים.</w:t>
      </w:r>
    </w:p>
    <w:p w14:paraId="0CDE906D" w14:textId="77777777" w:rsidR="002E7BCC" w:rsidRDefault="002E7BCC" w:rsidP="00D341F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D341F4">
        <w:rPr>
          <w:rFonts w:cs="FrankRuehl" w:hint="cs"/>
          <w:rtl/>
          <w:lang w:eastAsia="en-US"/>
        </w:rPr>
        <w:t>העביר בעל רכב שבידו תווית את בעלותו ברכב או העתיק מקום מגוריו, חייב הוא להודיע על כך לראש העיריה תוך 7 ימים מיום העברת בעלות ברכב או העתקת מקום מגוריו, וכן להחזיר את התווית לראש העיריה</w:t>
      </w:r>
      <w:r>
        <w:rPr>
          <w:rFonts w:cs="FrankRuehl" w:hint="cs"/>
          <w:rtl/>
          <w:lang w:eastAsia="en-US"/>
        </w:rPr>
        <w:t>.</w:t>
      </w:r>
    </w:p>
    <w:p w14:paraId="51577000" w14:textId="77777777" w:rsidR="00D341F4" w:rsidRDefault="00D341F4" w:rsidP="00D341F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284368">
        <w:rPr>
          <w:rFonts w:cs="FrankRuehl" w:hint="cs"/>
          <w:rtl/>
          <w:lang w:eastAsia="en-US"/>
        </w:rPr>
        <w:t>התווית תודבק על השמשה הקדמית של הרכב, בצדה הימני בפינה העליונה.</w:t>
      </w:r>
    </w:p>
    <w:p w14:paraId="22709801" w14:textId="77777777" w:rsidR="00284368" w:rsidRDefault="00284368" w:rsidP="00D341F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מבלי לגרוע מהוראות כל דין אחר, מהווים מסירת פרטים כוזבים בעת הגשת הבקשה כאמור בסעיף קטן (ג) והשימוש בתווית שלא בהתאם לאמור בסעיפים קטנים (ד) עד (ו), עבירה על חוק עזר זה.</w:t>
      </w:r>
    </w:p>
    <w:p w14:paraId="54841655" w14:textId="77777777" w:rsidR="000C6AB1" w:rsidRDefault="000C6AB1" w:rsidP="00D341F4">
      <w:pPr>
        <w:pStyle w:val="P00"/>
        <w:spacing w:before="72"/>
        <w:ind w:left="0" w:right="1134"/>
        <w:rPr>
          <w:rFonts w:cs="FrankRuehl" w:hint="cs"/>
          <w:rtl/>
          <w:lang w:eastAsia="en-US"/>
        </w:rPr>
      </w:pPr>
      <w:r>
        <w:rPr>
          <w:rFonts w:cs="FrankRuehl" w:hint="cs"/>
          <w:rtl/>
          <w:lang w:eastAsia="en-US"/>
        </w:rPr>
        <w:pict w14:anchorId="713279E1">
          <v:shape id="_x0000_s1245" type="#_x0000_t202" style="position:absolute;left:0;text-align:left;margin-left:470.25pt;margin-top:7.1pt;width:1in;height:11.2pt;z-index:251658240" filled="f" stroked="f">
            <v:textbox inset="1mm,0,1mm,0">
              <w:txbxContent>
                <w:p w14:paraId="50B86385" w14:textId="77777777" w:rsidR="00B858A0" w:rsidRDefault="00B858A0" w:rsidP="000C6AB1">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(ח)</w:t>
      </w:r>
      <w:r>
        <w:rPr>
          <w:rFonts w:cs="FrankRuehl" w:hint="cs"/>
          <w:rtl/>
          <w:lang w:eastAsia="en-US"/>
        </w:rPr>
        <w:tab/>
      </w:r>
      <w:r w:rsidR="0013592A">
        <w:rPr>
          <w:rFonts w:cs="FrankRuehl" w:hint="cs"/>
          <w:rtl/>
          <w:lang w:eastAsia="en-US"/>
        </w:rPr>
        <w:t>(בוטל</w:t>
      </w:r>
      <w:r>
        <w:rPr>
          <w:rFonts w:cs="FrankRuehl" w:hint="cs"/>
          <w:rtl/>
          <w:lang w:eastAsia="en-US"/>
        </w:rPr>
        <w:t>).</w:t>
      </w:r>
    </w:p>
    <w:p w14:paraId="6A59AF04" w14:textId="77777777" w:rsidR="00DF520D" w:rsidRDefault="00DF520D" w:rsidP="00DF520D">
      <w:pPr>
        <w:pStyle w:val="P00"/>
        <w:spacing w:before="72"/>
        <w:ind w:left="0" w:right="1134"/>
        <w:rPr>
          <w:rFonts w:cs="FrankRuehl" w:hint="cs"/>
          <w:rtl/>
          <w:lang w:eastAsia="en-US"/>
        </w:rPr>
      </w:pPr>
      <w:r>
        <w:rPr>
          <w:rFonts w:cs="FrankRuehl" w:hint="cs"/>
          <w:rtl/>
          <w:lang w:eastAsia="en-US"/>
        </w:rPr>
        <w:pict w14:anchorId="387A908B">
          <v:shape id="_x0000_s1253" type="#_x0000_t202" style="position:absolute;left:0;text-align:left;margin-left:470.25pt;margin-top:7.1pt;width:1in;height:11.2pt;z-index:251666432" filled="f" stroked="f">
            <v:textbox inset="1mm,0,1mm,0">
              <w:txbxContent>
                <w:p w14:paraId="338527D3" w14:textId="77777777" w:rsidR="00B858A0" w:rsidRDefault="00B858A0" w:rsidP="00DF520D">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(ט)</w:t>
      </w:r>
      <w:r>
        <w:rPr>
          <w:rFonts w:cs="FrankRuehl" w:hint="cs"/>
          <w:rtl/>
          <w:lang w:eastAsia="en-US"/>
        </w:rPr>
        <w:tab/>
      </w:r>
      <w:r w:rsidR="0013592A">
        <w:rPr>
          <w:rFonts w:cs="FrankRuehl" w:hint="cs"/>
          <w:rtl/>
          <w:lang w:eastAsia="en-US"/>
        </w:rPr>
        <w:t>(בוטל)</w:t>
      </w:r>
      <w:r>
        <w:rPr>
          <w:rFonts w:cs="FrankRuehl" w:hint="cs"/>
          <w:rtl/>
          <w:lang w:eastAsia="en-US"/>
        </w:rPr>
        <w:t>.</w:t>
      </w:r>
    </w:p>
    <w:p w14:paraId="0D9C1B20" w14:textId="77777777" w:rsidR="00DF520D" w:rsidRDefault="00DF520D" w:rsidP="00DF520D">
      <w:pPr>
        <w:pStyle w:val="P00"/>
        <w:spacing w:before="72"/>
        <w:ind w:left="0" w:right="1134"/>
        <w:rPr>
          <w:rFonts w:cs="FrankRuehl"/>
          <w:rtl/>
          <w:lang w:eastAsia="en-US"/>
        </w:rPr>
      </w:pPr>
      <w:r>
        <w:rPr>
          <w:rFonts w:cs="FrankRuehl" w:hint="cs"/>
          <w:rtl/>
          <w:lang w:eastAsia="en-US"/>
        </w:rPr>
        <w:pict w14:anchorId="5107FC3D">
          <v:shape id="_x0000_s1254" type="#_x0000_t202" style="position:absolute;left:0;text-align:left;margin-left:470.25pt;margin-top:7.1pt;width:1in;height:11.2pt;z-index:251667456" filled="f" stroked="f">
            <v:textbox inset="1mm,0,1mm,0">
              <w:txbxContent>
                <w:p w14:paraId="6BC1C939" w14:textId="77777777" w:rsidR="00B858A0" w:rsidRDefault="00B858A0" w:rsidP="00DF520D">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Fonts w:cs="FrankRuehl" w:hint="cs"/>
          <w:rtl/>
          <w:lang w:eastAsia="en-US"/>
        </w:rPr>
        <w:tab/>
        <w:t>(י)</w:t>
      </w:r>
      <w:r>
        <w:rPr>
          <w:rFonts w:cs="FrankRuehl" w:hint="cs"/>
          <w:rtl/>
          <w:lang w:eastAsia="en-US"/>
        </w:rPr>
        <w:tab/>
        <w:t>לעניין סעיף זה יראו כבעלים גם אדם שהוא בן, בת, הורה, אח או אחות של הבעל הרשום ברישיון הרכב, אם הוכיח לשביעות רצון ראש העירייה כי הרכב הועמד לרשותו הבלעדית על ידי הבעל הרשום ברישיון הרכב על פי בקשה בנוסח שבתוספת השנייה, והצגת רישיון רכב ותעודת זהות או כל מסמך אחר אשר יידרש.</w:t>
      </w:r>
    </w:p>
    <w:p w14:paraId="38C958F7" w14:textId="77777777" w:rsidR="0013592A" w:rsidRDefault="0013592A" w:rsidP="0013592A">
      <w:pPr>
        <w:pStyle w:val="P00"/>
        <w:spacing w:before="72"/>
        <w:ind w:left="0" w:right="1134"/>
        <w:rPr>
          <w:rFonts w:cs="FrankRuehl"/>
          <w:rtl/>
          <w:lang w:eastAsia="en-US"/>
        </w:rPr>
      </w:pPr>
      <w:bookmarkStart w:id="4" w:name="Seif18"/>
      <w:bookmarkEnd w:id="4"/>
      <w:r>
        <w:rPr>
          <w:lang w:val="he-IL"/>
        </w:rPr>
        <w:pict w14:anchorId="3A647E89">
          <v:rect id="_x0000_s1262" style="position:absolute;left:0;text-align:left;margin-left:464.5pt;margin-top:8.05pt;width:75.05pt;height:33.7pt;z-index:251673600" o:allowincell="f" filled="f" stroked="f" strokecolor="lime" strokeweight=".25pt">
            <v:textbox style="mso-next-textbox:#_x0000_s1262" inset="0,0,0,0">
              <w:txbxContent>
                <w:p w14:paraId="457B4CE1" w14:textId="77777777" w:rsidR="00B858A0" w:rsidRDefault="00B858A0" w:rsidP="0013592A">
                  <w:pPr>
                    <w:spacing w:line="160" w:lineRule="exact"/>
                    <w:jc w:val="left"/>
                    <w:rPr>
                      <w:rFonts w:cs="Miriam" w:hint="cs"/>
                      <w:sz w:val="18"/>
                      <w:szCs w:val="18"/>
                      <w:rtl/>
                    </w:rPr>
                  </w:pPr>
                  <w:r>
                    <w:rPr>
                      <w:rFonts w:cs="Miriam" w:hint="cs"/>
                      <w:sz w:val="18"/>
                      <w:szCs w:val="18"/>
                      <w:rtl/>
                    </w:rPr>
                    <w:t>חניה לעובדי מוסד חינוך במקום חניה מוסדר</w:t>
                  </w:r>
                </w:p>
                <w:p w14:paraId="2641209E" w14:textId="77777777" w:rsidR="00B858A0" w:rsidRDefault="00B858A0" w:rsidP="0013592A">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rtl/>
        </w:rPr>
        <w:t>4</w:t>
      </w:r>
      <w:r>
        <w:rPr>
          <w:rFonts w:cs="FrankRuehl" w:hint="cs"/>
          <w:rtl/>
          <w:lang w:eastAsia="en-US"/>
        </w:rPr>
        <w:t>א</w:t>
      </w:r>
      <w:r w:rsidRPr="0013592A">
        <w:rPr>
          <w:rFonts w:cs="FrankRuehl"/>
          <w:rtl/>
          <w:lang w:eastAsia="en-US"/>
        </w:rPr>
        <w:t>.</w:t>
      </w:r>
      <w:r w:rsidRPr="0013592A">
        <w:rPr>
          <w:rFonts w:cs="FrankRuehl"/>
          <w:rtl/>
          <w:lang w:eastAsia="en-US"/>
        </w:rPr>
        <w:tab/>
      </w:r>
      <w:r>
        <w:rPr>
          <w:rStyle w:val="default"/>
          <w:rFonts w:hint="cs"/>
          <w:rtl/>
        </w:rPr>
        <w:t>(א)</w:t>
      </w:r>
      <w:r>
        <w:rPr>
          <w:rStyle w:val="default"/>
          <w:rFonts w:hint="cs"/>
          <w:rtl/>
        </w:rPr>
        <w:tab/>
      </w:r>
      <w:r>
        <w:rPr>
          <w:rFonts w:cs="FrankRuehl" w:hint="cs"/>
          <w:rtl/>
          <w:lang w:eastAsia="en-US"/>
        </w:rPr>
        <w:t>נקבע אזור כמקום חניה מוסדר ולגבי אותו אזור קבע ראש העירייה, לפי חוות דעת מהנדס העיר כי קיימת מצוקת חניה, הנהלת מוסד החינוך הסמוך לאותו אזור תהיה רשאית לקבל כמה תווי חניה בעבור עובדיה בהתאם לשטחו הבנוי של מוסד החינוך כקבוע בתוספת הרביעית.</w:t>
      </w:r>
    </w:p>
    <w:p w14:paraId="1F66DA5E"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בקשה לקבלת תווי חניה כאמור בסעיף קטן (א) לעובדי מוסד חינוך, תוגש על ידי מוסד החינוך באופן מרוכז לראש העירייה בנוסח שבתוספת השלישית; לכל בקשה יצורפו רישיון רכב ותעודת זהות או מסמך אחר, אם נדרש לכך, להוכחת בעלות העובד על הרכב ומקום עבודתו.</w:t>
      </w:r>
    </w:p>
    <w:p w14:paraId="47D40B6F"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לעניין סעיף זה יראו אדם כאילו הוא בעלו של רכב אם אין בשימושו הפרטי אלא אותו רכב בלבד ואם הוכיח באמצעות הצגת מסמכים מהימנים, לשביעות רצון ראש העירייה כי הרכב הועבד לרשותו הבלעדית בידי מעבידו או בידי תאגיד שלמעבידו שליש לפחות מזכות השליטה באותו תאגיד.</w:t>
      </w:r>
    </w:p>
    <w:p w14:paraId="2CC77F83"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למוסד החינוך יינתנו כמה תווי חניה בהתאם לגודל המוסד כפי שנקבע בתוספת הרביעית והכול בכפוף לכל התנאים המפורטים בסעיף זה.</w:t>
      </w:r>
    </w:p>
    <w:p w14:paraId="7C73846D"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תווית החניה תקפה רק לרכב שמספרו ופרטיו מצוינים על גבי תווית החניה, באזור מוסד החינוך המצוין על גבי התווית ובשעות פעילות מוסד החינוך בלבד.</w:t>
      </w:r>
    </w:p>
    <w:p w14:paraId="76AC4081"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קבלת תווית חניה לפי סעיף זה מותנית בתשלום אגרה שנתית בעד התווית כפי שנקבע בתוספת הראשונה.</w:t>
      </w:r>
    </w:p>
    <w:p w14:paraId="49339F41"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 xml:space="preserve">תוקף התווית לתקופה שנרשמה בה, ואם לא נרשמה בה תקופה </w:t>
      </w:r>
      <w:r>
        <w:rPr>
          <w:rFonts w:cs="FrankRuehl"/>
          <w:rtl/>
          <w:lang w:eastAsia="en-US"/>
        </w:rPr>
        <w:t>–</w:t>
      </w:r>
      <w:r>
        <w:rPr>
          <w:rFonts w:cs="FrankRuehl" w:hint="cs"/>
          <w:rtl/>
          <w:lang w:eastAsia="en-US"/>
        </w:rPr>
        <w:t xml:space="preserve"> לשנה ממועד הוצאתה.</w:t>
      </w:r>
    </w:p>
    <w:p w14:paraId="5C716D55"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מי שקיבל תווית אינו רשאי להעבירה לאחר וזכות השימוש בה תפקע בהתקיים אחד מאלה:</w:t>
      </w:r>
    </w:p>
    <w:p w14:paraId="067C453A" w14:textId="77777777" w:rsidR="0013592A" w:rsidRDefault="0013592A" w:rsidP="0013592A">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התווית לאחר;</w:t>
      </w:r>
    </w:p>
    <w:p w14:paraId="68787266" w14:textId="77777777" w:rsidR="0013592A" w:rsidRDefault="0013592A" w:rsidP="0013592A">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מכירת הרכב;</w:t>
      </w:r>
    </w:p>
    <w:p w14:paraId="6FC992F6" w14:textId="77777777" w:rsidR="0013592A" w:rsidRDefault="0013592A" w:rsidP="0013592A">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סיום עבודת העובד במוסד;</w:t>
      </w:r>
    </w:p>
    <w:p w14:paraId="2317D464" w14:textId="77777777" w:rsidR="0013592A" w:rsidRDefault="0013592A" w:rsidP="0013592A">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הנסיבות שפורטו בסעיף קטן (ג) חדלו מלהתקיים.</w:t>
      </w:r>
    </w:p>
    <w:p w14:paraId="643BBEE4" w14:textId="77777777" w:rsidR="0013592A" w:rsidRDefault="0013592A"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sidR="00B858A0">
        <w:rPr>
          <w:rFonts w:cs="FrankRuehl" w:hint="cs"/>
          <w:rtl/>
          <w:lang w:eastAsia="en-US"/>
        </w:rPr>
        <w:t>העביר בעל רכב שבידו תווית את בעלותו על הרכב או חדל לשמש כעובד מוסד החינוך או כבעל עסק, חייב הוא להודיע על כך לראש העירייה בתוך 7 ימים מיום העברת הבעלות על הרכב או הפסקת עבודתו או בעלותו על העסק, ולהחזיר את התווית לראש העירייה.</w:t>
      </w:r>
    </w:p>
    <w:p w14:paraId="6317245E" w14:textId="77777777" w:rsidR="00B858A0" w:rsidRDefault="00B858A0" w:rsidP="0013592A">
      <w:pPr>
        <w:pStyle w:val="P00"/>
        <w:spacing w:before="72"/>
        <w:ind w:left="0" w:right="1134"/>
        <w:rPr>
          <w:rFonts w:cs="FrankRuehl"/>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התווית תודבק על השמשה הקדמית של הרכב, בצד ימין של הרכב בפינה העליונה.</w:t>
      </w:r>
    </w:p>
    <w:p w14:paraId="09DB0770" w14:textId="77777777" w:rsidR="00B858A0" w:rsidRDefault="00B858A0" w:rsidP="0013592A">
      <w:pPr>
        <w:pStyle w:val="P00"/>
        <w:spacing w:before="72"/>
        <w:ind w:left="0" w:right="1134"/>
        <w:rPr>
          <w:rFonts w:cs="FrankRuehl" w:hint="cs"/>
          <w:rtl/>
          <w:lang w:eastAsia="en-US"/>
        </w:rPr>
      </w:pPr>
      <w:r>
        <w:rPr>
          <w:rFonts w:cs="FrankRuehl"/>
          <w:rtl/>
          <w:lang w:eastAsia="en-US"/>
        </w:rPr>
        <w:tab/>
      </w:r>
      <w:r>
        <w:rPr>
          <w:rFonts w:cs="FrankRuehl" w:hint="cs"/>
          <w:rtl/>
          <w:lang w:eastAsia="en-US"/>
        </w:rPr>
        <w:t>(יא)</w:t>
      </w:r>
      <w:r>
        <w:rPr>
          <w:rFonts w:cs="FrankRuehl"/>
          <w:rtl/>
          <w:lang w:eastAsia="en-US"/>
        </w:rPr>
        <w:tab/>
      </w:r>
      <w:r>
        <w:rPr>
          <w:rFonts w:cs="FrankRuehl" w:hint="cs"/>
          <w:rtl/>
          <w:lang w:eastAsia="en-US"/>
        </w:rPr>
        <w:t>בלי לגרוע מהוראות כל דין, מסירת פרטים כוזבים בעת הגשת הבקשה כאמור בסעיף קטן (ג) או שימוש בתווית שלא לפי האמור בסעיפים קטנים (ד) עד (ו), הם עבירה על הוראות חוק עזר זה.</w:t>
      </w:r>
    </w:p>
    <w:p w14:paraId="32B90CA2" w14:textId="77777777" w:rsidR="00D341F4" w:rsidRDefault="00ED1F0E" w:rsidP="0013592A">
      <w:pPr>
        <w:pStyle w:val="P00"/>
        <w:spacing w:before="72"/>
        <w:ind w:left="0" w:right="1134"/>
        <w:rPr>
          <w:rFonts w:cs="FrankRuehl" w:hint="cs"/>
          <w:rtl/>
          <w:lang w:eastAsia="en-US"/>
        </w:rPr>
      </w:pPr>
      <w:r>
        <w:rPr>
          <w:lang w:val="he-IL"/>
        </w:rPr>
        <w:pict w14:anchorId="3C572776">
          <v:rect id="_x0000_s1030" style="position:absolute;left:0;text-align:left;margin-left:464.5pt;margin-top:8.05pt;width:75.05pt;height:11.95pt;z-index:251641856" o:allowincell="f" filled="f" stroked="f" strokecolor="lime" strokeweight=".25pt">
            <v:textbox style="mso-next-textbox:#_x0000_s1030" inset="0,0,0,0">
              <w:txbxContent>
                <w:p w14:paraId="5D7E0AFE" w14:textId="77777777" w:rsidR="00B858A0" w:rsidRDefault="00B858A0">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rtl/>
        </w:rPr>
        <w:t>5.</w:t>
      </w:r>
      <w:r>
        <w:rPr>
          <w:rStyle w:val="big-number"/>
          <w:rFonts w:cs="Miriam"/>
          <w:rtl/>
        </w:rPr>
        <w:tab/>
      </w:r>
      <w:r w:rsidR="00D341F4">
        <w:rPr>
          <w:rStyle w:val="default"/>
          <w:rFonts w:hint="cs"/>
          <w:rtl/>
        </w:rPr>
        <w:t>(</w:t>
      </w:r>
      <w:r w:rsidR="0013592A">
        <w:rPr>
          <w:rStyle w:val="default"/>
          <w:rFonts w:hint="cs"/>
          <w:rtl/>
        </w:rPr>
        <w:t>בוטל)</w:t>
      </w:r>
      <w:r w:rsidR="00D341F4">
        <w:rPr>
          <w:rFonts w:cs="FrankRuehl" w:hint="cs"/>
          <w:rtl/>
          <w:lang w:eastAsia="en-US"/>
        </w:rPr>
        <w:t>.</w:t>
      </w:r>
    </w:p>
    <w:p w14:paraId="00267E7E" w14:textId="77777777" w:rsidR="003D5F6E" w:rsidRDefault="00ED1F0E" w:rsidP="003D5F6E">
      <w:pPr>
        <w:pStyle w:val="P00"/>
        <w:spacing w:before="72"/>
        <w:ind w:left="0" w:right="1134"/>
        <w:rPr>
          <w:rFonts w:cs="FrankRuehl" w:hint="cs"/>
          <w:rtl/>
          <w:lang w:eastAsia="en-US"/>
        </w:rPr>
      </w:pPr>
      <w:bookmarkStart w:id="5" w:name="Seif5"/>
      <w:bookmarkEnd w:id="5"/>
      <w:r>
        <w:rPr>
          <w:lang w:val="he-IL"/>
        </w:rPr>
        <w:pict w14:anchorId="76919D99">
          <v:rect id="_x0000_s1031" style="position:absolute;left:0;text-align:left;margin-left:464.5pt;margin-top:8.05pt;width:75.05pt;height:15.25pt;z-index:251642880" o:allowincell="f" filled="f" stroked="f" strokecolor="lime" strokeweight=".25pt">
            <v:textbox style="mso-next-textbox:#_x0000_s1031" inset="0,0,0,0">
              <w:txbxContent>
                <w:p w14:paraId="76AF85B0" w14:textId="77777777" w:rsidR="00B858A0" w:rsidRDefault="00B858A0" w:rsidP="00FF5041">
                  <w:pPr>
                    <w:spacing w:line="160" w:lineRule="exact"/>
                    <w:jc w:val="left"/>
                    <w:rPr>
                      <w:rFonts w:cs="Miriam" w:hint="cs"/>
                      <w:noProof/>
                      <w:sz w:val="18"/>
                      <w:szCs w:val="18"/>
                      <w:rtl/>
                    </w:rPr>
                  </w:pPr>
                  <w:r>
                    <w:rPr>
                      <w:rFonts w:cs="Miriam" w:hint="cs"/>
                      <w:noProof/>
                      <w:sz w:val="18"/>
                      <w:szCs w:val="18"/>
                      <w:rtl/>
                    </w:rPr>
                    <w:t>איסור חניה</w:t>
                  </w:r>
                </w:p>
              </w:txbxContent>
            </v:textbox>
            <w10:anchorlock/>
          </v:rect>
        </w:pict>
      </w:r>
      <w:r>
        <w:rPr>
          <w:rStyle w:val="big-number"/>
          <w:rFonts w:cs="Miriam"/>
          <w:rtl/>
        </w:rPr>
        <w:t>6</w:t>
      </w:r>
      <w:r w:rsidRPr="00BE13D8">
        <w:rPr>
          <w:rFonts w:cs="FrankRuehl"/>
          <w:rtl/>
          <w:lang w:eastAsia="en-US"/>
        </w:rPr>
        <w:t>.</w:t>
      </w:r>
      <w:r w:rsidRPr="00BE13D8">
        <w:rPr>
          <w:rFonts w:cs="FrankRuehl"/>
          <w:rtl/>
          <w:lang w:eastAsia="en-US"/>
        </w:rPr>
        <w:tab/>
      </w:r>
      <w:r w:rsidR="00BE13D8">
        <w:rPr>
          <w:rFonts w:cs="FrankRuehl" w:hint="cs"/>
          <w:rtl/>
          <w:lang w:eastAsia="en-US"/>
        </w:rPr>
        <w:t>(א)</w:t>
      </w:r>
      <w:r w:rsidR="00BE13D8">
        <w:rPr>
          <w:rFonts w:cs="FrankRuehl" w:hint="cs"/>
          <w:rtl/>
          <w:lang w:eastAsia="en-US"/>
        </w:rPr>
        <w:tab/>
      </w:r>
      <w:r w:rsidR="00FF5041">
        <w:rPr>
          <w:rFonts w:cs="FrankRuehl" w:hint="cs"/>
          <w:rtl/>
          <w:lang w:eastAsia="en-US"/>
        </w:rPr>
        <w:t>לא יעמיד אדם</w:t>
      </w:r>
      <w:r w:rsidR="003D5F6E">
        <w:rPr>
          <w:rFonts w:cs="FrankRuehl" w:hint="cs"/>
          <w:rtl/>
          <w:lang w:eastAsia="en-US"/>
        </w:rPr>
        <w:t>,</w:t>
      </w:r>
      <w:r w:rsidR="00FF5041">
        <w:rPr>
          <w:rFonts w:cs="FrankRuehl" w:hint="cs"/>
          <w:rtl/>
          <w:lang w:eastAsia="en-US"/>
        </w:rPr>
        <w:t xml:space="preserve"> לא </w:t>
      </w:r>
      <w:r w:rsidR="00E76DD3">
        <w:rPr>
          <w:rFonts w:cs="FrankRuehl" w:hint="cs"/>
          <w:rtl/>
          <w:lang w:eastAsia="en-US"/>
        </w:rPr>
        <w:t>יחנה</w:t>
      </w:r>
      <w:r w:rsidR="003D5F6E">
        <w:rPr>
          <w:rFonts w:cs="FrankRuehl" w:hint="cs"/>
          <w:rtl/>
          <w:lang w:eastAsia="en-US"/>
        </w:rPr>
        <w:t>, ולא ירשה לאחר להעביד או להחנות</w:t>
      </w:r>
      <w:r w:rsidR="00E76DD3">
        <w:rPr>
          <w:rFonts w:cs="FrankRuehl" w:hint="cs"/>
          <w:rtl/>
          <w:lang w:eastAsia="en-US"/>
        </w:rPr>
        <w:t xml:space="preserve"> רכב </w:t>
      </w:r>
      <w:r w:rsidR="003D5F6E">
        <w:rPr>
          <w:rFonts w:cs="FrankRuehl" w:hint="cs"/>
          <w:rtl/>
          <w:lang w:eastAsia="en-US"/>
        </w:rPr>
        <w:t xml:space="preserve">ברחוב </w:t>
      </w:r>
      <w:r w:rsidR="00E76DD3">
        <w:rPr>
          <w:rFonts w:cs="FrankRuehl" w:hint="cs"/>
          <w:rtl/>
          <w:lang w:eastAsia="en-US"/>
        </w:rPr>
        <w:t xml:space="preserve">במקום </w:t>
      </w:r>
      <w:r w:rsidR="003D5F6E">
        <w:rPr>
          <w:rFonts w:cs="FrankRuehl"/>
          <w:rtl/>
          <w:lang w:eastAsia="en-US"/>
        </w:rPr>
        <w:t>–</w:t>
      </w:r>
    </w:p>
    <w:p w14:paraId="5FCF60DE" w14:textId="77777777" w:rsidR="003D5F6E" w:rsidRDefault="003D5F6E" w:rsidP="003D5F6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E76DD3">
        <w:rPr>
          <w:rFonts w:cs="FrankRuehl" w:hint="cs"/>
          <w:rtl/>
          <w:lang w:eastAsia="en-US"/>
        </w:rPr>
        <w:t>ש</w:t>
      </w:r>
      <w:r>
        <w:rPr>
          <w:rFonts w:cs="FrankRuehl" w:hint="cs"/>
          <w:rtl/>
          <w:lang w:eastAsia="en-US"/>
        </w:rPr>
        <w:t xml:space="preserve">בו </w:t>
      </w:r>
      <w:r w:rsidR="00E76DD3">
        <w:rPr>
          <w:rFonts w:cs="FrankRuehl" w:hint="cs"/>
          <w:rtl/>
          <w:lang w:eastAsia="en-US"/>
        </w:rPr>
        <w:t xml:space="preserve">החניה נאסרה </w:t>
      </w:r>
      <w:r>
        <w:rPr>
          <w:rFonts w:cs="FrankRuehl" w:hint="cs"/>
          <w:rtl/>
          <w:lang w:eastAsia="en-US"/>
        </w:rPr>
        <w:t xml:space="preserve">בידי המועצה </w:t>
      </w:r>
      <w:r w:rsidR="00E76DD3">
        <w:rPr>
          <w:rFonts w:cs="FrankRuehl" w:hint="cs"/>
          <w:rtl/>
          <w:lang w:eastAsia="en-US"/>
        </w:rPr>
        <w:t xml:space="preserve">לפי סעיף 2 </w:t>
      </w:r>
      <w:r>
        <w:rPr>
          <w:rFonts w:cs="FrankRuehl" w:hint="cs"/>
          <w:rtl/>
          <w:lang w:eastAsia="en-US"/>
        </w:rPr>
        <w:t xml:space="preserve">(להלן </w:t>
      </w:r>
      <w:r>
        <w:rPr>
          <w:rFonts w:cs="FrankRuehl"/>
          <w:rtl/>
          <w:lang w:eastAsia="en-US"/>
        </w:rPr>
        <w:t>–</w:t>
      </w:r>
      <w:r>
        <w:rPr>
          <w:rFonts w:cs="FrankRuehl" w:hint="cs"/>
          <w:rtl/>
          <w:lang w:eastAsia="en-US"/>
        </w:rPr>
        <w:t xml:space="preserve"> איסור המועצה) </w:t>
      </w:r>
      <w:r w:rsidR="00E76DD3">
        <w:rPr>
          <w:rFonts w:cs="FrankRuehl" w:hint="cs"/>
          <w:rtl/>
          <w:lang w:eastAsia="en-US"/>
        </w:rPr>
        <w:t>והאיסור מסומן על ידי תמרור</w:t>
      </w:r>
      <w:r>
        <w:rPr>
          <w:rFonts w:cs="FrankRuehl" w:hint="cs"/>
          <w:rtl/>
          <w:lang w:eastAsia="en-US"/>
        </w:rPr>
        <w:t>; או</w:t>
      </w:r>
    </w:p>
    <w:p w14:paraId="31C40E3A" w14:textId="77777777" w:rsidR="00784F29" w:rsidRDefault="003D5F6E" w:rsidP="003D5F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שבו החניה אסורה על פי תמרור שהוצב כדין, אף אם האיסור אינו איסור המועצה</w:t>
      </w:r>
      <w:r w:rsidR="00784F29">
        <w:rPr>
          <w:rFonts w:cs="FrankRuehl" w:hint="cs"/>
          <w:rtl/>
          <w:lang w:eastAsia="en-US"/>
        </w:rPr>
        <w:t>.</w:t>
      </w:r>
    </w:p>
    <w:p w14:paraId="4962864F" w14:textId="77777777" w:rsidR="00E76DD3" w:rsidRDefault="00E76DD3" w:rsidP="003D5F6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לא יחנה ולא ירשה לאחר להעמיד או להחנות </w:t>
      </w:r>
      <w:r w:rsidR="003D5F6E">
        <w:rPr>
          <w:rFonts w:cs="FrankRuehl" w:hint="cs"/>
          <w:rtl/>
          <w:lang w:eastAsia="en-US"/>
        </w:rPr>
        <w:t>רכב במקום חני</w:t>
      </w:r>
      <w:r>
        <w:rPr>
          <w:rFonts w:cs="FrankRuehl" w:hint="cs"/>
          <w:rtl/>
          <w:lang w:eastAsia="en-US"/>
        </w:rPr>
        <w:t xml:space="preserve">ה, </w:t>
      </w:r>
      <w:r w:rsidR="003D5F6E">
        <w:rPr>
          <w:rFonts w:cs="FrankRuehl" w:hint="cs"/>
          <w:rtl/>
          <w:lang w:eastAsia="en-US"/>
        </w:rPr>
        <w:t xml:space="preserve">אלא אם כן </w:t>
      </w:r>
      <w:r w:rsidR="003D5F6E">
        <w:rPr>
          <w:rFonts w:cs="FrankRuehl"/>
          <w:rtl/>
          <w:lang w:eastAsia="en-US"/>
        </w:rPr>
        <w:t>–</w:t>
      </w:r>
    </w:p>
    <w:p w14:paraId="63C76A3A" w14:textId="77777777" w:rsidR="003D5F6E" w:rsidRDefault="003D5F6E" w:rsidP="003B0A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הרכב שייך לסוגים שחנייתם שם הותרה;</w:t>
      </w:r>
    </w:p>
    <w:p w14:paraId="744311A0" w14:textId="77777777" w:rsidR="003D5F6E" w:rsidRDefault="003D5F6E" w:rsidP="003B0A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החניה היא בתוך אחד מהשטחים המסומנים בקווי צבע או באופן אחר </w:t>
      </w:r>
      <w:r>
        <w:rPr>
          <w:rFonts w:cs="FrankRuehl"/>
          <w:rtl/>
          <w:lang w:eastAsia="en-US"/>
        </w:rPr>
        <w:t>–</w:t>
      </w:r>
      <w:r>
        <w:rPr>
          <w:rFonts w:cs="FrankRuehl" w:hint="cs"/>
          <w:rtl/>
          <w:lang w:eastAsia="en-US"/>
        </w:rPr>
        <w:t xml:space="preserve"> אם יש שטחים מסומנים כאמור;</w:t>
      </w:r>
    </w:p>
    <w:p w14:paraId="4C08302B" w14:textId="77777777" w:rsidR="003B0A79" w:rsidRDefault="003B0A79" w:rsidP="003B0A7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החניה היא בזמן ולמשך התקופה שבהם הותרה החניה במקום;</w:t>
      </w:r>
    </w:p>
    <w:p w14:paraId="712CC400" w14:textId="77777777" w:rsidR="003B0A79" w:rsidRDefault="003B0A79" w:rsidP="003B0A7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מקום החניה אינו תפוס על ידי רכב במספר שנקבע כמותר לחניה בעת ובעונה אחת.</w:t>
      </w:r>
    </w:p>
    <w:p w14:paraId="5D6820CB" w14:textId="77777777" w:rsidR="003B0A79" w:rsidRDefault="003B0A79" w:rsidP="003D5F6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לא יחנה, ולא ירשה לאחר להעמיד או להחנות רכב באופן </w:t>
      </w:r>
      <w:r>
        <w:rPr>
          <w:rFonts w:cs="FrankRuehl"/>
          <w:rtl/>
          <w:lang w:eastAsia="en-US"/>
        </w:rPr>
        <w:t>–</w:t>
      </w:r>
    </w:p>
    <w:p w14:paraId="7EBF020E" w14:textId="77777777" w:rsidR="003B0A79" w:rsidRDefault="003B0A79" w:rsidP="003B0A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00BECC06" w14:textId="77777777" w:rsidR="003B0A79" w:rsidRDefault="003B0A79" w:rsidP="003B0A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14:paraId="32A5BC40" w14:textId="77777777" w:rsidR="00E76DD3" w:rsidRDefault="00E76DD3" w:rsidP="003B0A79">
      <w:pPr>
        <w:pStyle w:val="P00"/>
        <w:spacing w:before="72"/>
        <w:ind w:left="0" w:right="1134"/>
        <w:rPr>
          <w:rFonts w:cs="FrankRuehl" w:hint="cs"/>
          <w:rtl/>
          <w:lang w:eastAsia="en-US"/>
        </w:rPr>
      </w:pPr>
      <w:r>
        <w:rPr>
          <w:rFonts w:cs="FrankRuehl" w:hint="cs"/>
          <w:rtl/>
          <w:lang w:eastAsia="en-US"/>
        </w:rPr>
        <w:tab/>
        <w:t>(</w:t>
      </w:r>
      <w:r w:rsidR="003B0A79">
        <w:rPr>
          <w:rFonts w:cs="FrankRuehl" w:hint="cs"/>
          <w:rtl/>
          <w:lang w:eastAsia="en-US"/>
        </w:rPr>
        <w:t>ד</w:t>
      </w:r>
      <w:r>
        <w:rPr>
          <w:rFonts w:cs="FrankRuehl" w:hint="cs"/>
          <w:rtl/>
          <w:lang w:eastAsia="en-US"/>
        </w:rPr>
        <w:t>)</w:t>
      </w:r>
      <w:r>
        <w:rPr>
          <w:rFonts w:cs="FrankRuehl" w:hint="cs"/>
          <w:rtl/>
          <w:lang w:eastAsia="en-US"/>
        </w:rPr>
        <w:tab/>
        <w:t xml:space="preserve">לא </w:t>
      </w:r>
      <w:r w:rsidR="003B0A79">
        <w:rPr>
          <w:rFonts w:cs="FrankRuehl" w:hint="cs"/>
          <w:rtl/>
          <w:lang w:eastAsia="en-US"/>
        </w:rPr>
        <w:t>יעמיד</w:t>
      </w:r>
      <w:r>
        <w:rPr>
          <w:rFonts w:cs="FrankRuehl" w:hint="cs"/>
          <w:rtl/>
          <w:lang w:eastAsia="en-US"/>
        </w:rPr>
        <w:t xml:space="preserve"> אדם, </w:t>
      </w:r>
      <w:r w:rsidR="003B0A79">
        <w:rPr>
          <w:rFonts w:cs="FrankRuehl" w:hint="cs"/>
          <w:rtl/>
          <w:lang w:eastAsia="en-US"/>
        </w:rPr>
        <w:t>לא יחנה,</w:t>
      </w:r>
      <w:r>
        <w:rPr>
          <w:rFonts w:cs="FrankRuehl" w:hint="cs"/>
          <w:rtl/>
          <w:lang w:eastAsia="en-US"/>
        </w:rPr>
        <w:t xml:space="preserve"> ולא </w:t>
      </w:r>
      <w:r w:rsidR="003B0A79">
        <w:rPr>
          <w:rFonts w:cs="FrankRuehl" w:hint="cs"/>
          <w:rtl/>
          <w:lang w:eastAsia="en-US"/>
        </w:rPr>
        <w:t xml:space="preserve">ירשה לאחר להעמיד או להחנות רכב </w:t>
      </w:r>
      <w:r>
        <w:rPr>
          <w:rFonts w:cs="FrankRuehl" w:hint="cs"/>
          <w:rtl/>
          <w:lang w:eastAsia="en-US"/>
        </w:rPr>
        <w:t xml:space="preserve">באחד המקומות המנויים להלן אלא לשם מניעת תאונה או לשם מילוי אחר הוראה מהוראות </w:t>
      </w:r>
      <w:r w:rsidR="003B0A79">
        <w:rPr>
          <w:rFonts w:cs="FrankRuehl" w:hint="cs"/>
          <w:rtl/>
          <w:lang w:eastAsia="en-US"/>
        </w:rPr>
        <w:t xml:space="preserve">חוק עזר זה או תקנות </w:t>
      </w:r>
      <w:r>
        <w:rPr>
          <w:rFonts w:cs="FrankRuehl" w:hint="cs"/>
          <w:rtl/>
          <w:lang w:eastAsia="en-US"/>
        </w:rPr>
        <w:t>התעבורה או אם סומן בתמרור אחרת:</w:t>
      </w:r>
    </w:p>
    <w:p w14:paraId="1B33B453" w14:textId="77777777" w:rsidR="00E76DD3" w:rsidRDefault="00E76DD3" w:rsidP="003B0A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בצד שמאל של </w:t>
      </w:r>
      <w:r w:rsidR="003B0A79">
        <w:rPr>
          <w:rFonts w:cs="FrankRuehl" w:hint="cs"/>
          <w:rtl/>
          <w:lang w:eastAsia="en-US"/>
        </w:rPr>
        <w:t>הרחוב</w:t>
      </w:r>
      <w:r>
        <w:rPr>
          <w:rFonts w:cs="FrankRuehl" w:hint="cs"/>
          <w:rtl/>
          <w:lang w:eastAsia="en-US"/>
        </w:rPr>
        <w:t xml:space="preserve">, אלא אם כן הכביש הוא חד-סטרי או בניגוד לכיוון הנסיעה; לענין פסקה זו לא יראו כביש חד-סטרי כביש שהוא חלק </w:t>
      </w:r>
      <w:r w:rsidR="003B0A79">
        <w:rPr>
          <w:rFonts w:cs="FrankRuehl" w:hint="cs"/>
          <w:rtl/>
          <w:lang w:eastAsia="en-US"/>
        </w:rPr>
        <w:t>מרחוב המחולק</w:t>
      </w:r>
      <w:r>
        <w:rPr>
          <w:rFonts w:cs="FrankRuehl" w:hint="cs"/>
          <w:rtl/>
          <w:lang w:eastAsia="en-US"/>
        </w:rPr>
        <w:t xml:space="preserve"> </w:t>
      </w:r>
      <w:r w:rsidR="003B0A79">
        <w:rPr>
          <w:rFonts w:cs="FrankRuehl" w:hint="cs"/>
          <w:rtl/>
          <w:lang w:eastAsia="en-US"/>
        </w:rPr>
        <w:t xml:space="preserve">על ידי </w:t>
      </w:r>
      <w:r>
        <w:rPr>
          <w:rFonts w:cs="FrankRuehl" w:hint="cs"/>
          <w:rtl/>
          <w:lang w:eastAsia="en-US"/>
        </w:rPr>
        <w:t>שטח הפרדה;</w:t>
      </w:r>
    </w:p>
    <w:p w14:paraId="2999A7A9" w14:textId="77777777" w:rsidR="00E76DD3" w:rsidRDefault="00E76DD3" w:rsidP="003B0A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14:paraId="06C1D5E1" w14:textId="77777777" w:rsidR="00E76DD3" w:rsidRDefault="00E76DD3" w:rsidP="003B0A7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שהוסדר להעמדת רכב וחנייתו ובלבד שנותר מעבר להולכי רגל;</w:t>
      </w:r>
    </w:p>
    <w:p w14:paraId="5536BB8B" w14:textId="77777777" w:rsidR="00E76DD3" w:rsidRDefault="00E76DD3" w:rsidP="003B0A7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בתוך צומת או בתחום </w:t>
      </w:r>
      <w:r w:rsidR="003B0A79">
        <w:rPr>
          <w:rFonts w:cs="FrankRuehl" w:hint="cs"/>
          <w:rtl/>
          <w:lang w:eastAsia="en-US"/>
        </w:rPr>
        <w:t>12</w:t>
      </w:r>
      <w:r>
        <w:rPr>
          <w:rFonts w:cs="FrankRuehl" w:hint="cs"/>
          <w:rtl/>
          <w:lang w:eastAsia="en-US"/>
        </w:rPr>
        <w:t xml:space="preserve"> מטרים ממנו;</w:t>
      </w:r>
    </w:p>
    <w:p w14:paraId="2FC5986E" w14:textId="77777777" w:rsidR="00E76DD3" w:rsidRDefault="00E76DD3" w:rsidP="003B0A7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מקום כניסה לשטח המיועד לכלי רכב, פרט להעלאת נוסעים והורדתם;</w:t>
      </w:r>
    </w:p>
    <w:p w14:paraId="4A757659" w14:textId="77777777" w:rsidR="00E76DD3" w:rsidRDefault="00E76DD3" w:rsidP="003B0A7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בתחום שני מטרים מברז כיבוי, </w:t>
      </w:r>
      <w:r w:rsidR="003B0A79">
        <w:rPr>
          <w:rFonts w:cs="FrankRuehl" w:hint="cs"/>
          <w:rtl/>
          <w:lang w:eastAsia="en-US"/>
        </w:rPr>
        <w:t>כאשר התחום מ</w:t>
      </w:r>
      <w:r>
        <w:rPr>
          <w:rFonts w:cs="FrankRuehl" w:hint="cs"/>
          <w:rtl/>
          <w:lang w:eastAsia="en-US"/>
        </w:rPr>
        <w:t xml:space="preserve">סומן </w:t>
      </w:r>
      <w:r w:rsidR="003B0A79">
        <w:rPr>
          <w:rFonts w:cs="FrankRuehl" w:hint="cs"/>
          <w:rtl/>
          <w:lang w:eastAsia="en-US"/>
        </w:rPr>
        <w:t xml:space="preserve">בסימון </w:t>
      </w:r>
      <w:r>
        <w:rPr>
          <w:rFonts w:cs="FrankRuehl" w:hint="cs"/>
          <w:rtl/>
          <w:lang w:eastAsia="en-US"/>
        </w:rPr>
        <w:t>על המדרכה או על שולי הכביש או שניהם;</w:t>
      </w:r>
    </w:p>
    <w:p w14:paraId="174A0BA0" w14:textId="77777777" w:rsidR="00E76DD3" w:rsidRDefault="00E76DD3" w:rsidP="003B0A79">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 xml:space="preserve">בתוך מעבר חציה או בתחום שנים עשר מטרים </w:t>
      </w:r>
      <w:r w:rsidR="003B0A79">
        <w:rPr>
          <w:rFonts w:cs="FrankRuehl" w:hint="cs"/>
          <w:rtl/>
          <w:lang w:eastAsia="en-US"/>
        </w:rPr>
        <w:t>ממנו</w:t>
      </w:r>
      <w:r>
        <w:rPr>
          <w:rFonts w:cs="FrankRuehl" w:hint="cs"/>
          <w:rtl/>
          <w:lang w:eastAsia="en-US"/>
        </w:rPr>
        <w:t>;</w:t>
      </w:r>
    </w:p>
    <w:p w14:paraId="0EACC40E" w14:textId="77777777" w:rsidR="00E76DD3" w:rsidRDefault="00E76DD3" w:rsidP="003B0A79">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בתחום שנים עשר מטרים </w:t>
      </w:r>
      <w:r w:rsidR="003B0A79">
        <w:rPr>
          <w:rFonts w:cs="FrankRuehl" w:hint="cs"/>
          <w:rtl/>
          <w:lang w:eastAsia="en-US"/>
        </w:rPr>
        <w:t>מ</w:t>
      </w:r>
      <w:r>
        <w:rPr>
          <w:rFonts w:cs="FrankRuehl" w:hint="cs"/>
          <w:rtl/>
          <w:lang w:eastAsia="en-US"/>
        </w:rPr>
        <w:t>קו עצירה;</w:t>
      </w:r>
    </w:p>
    <w:p w14:paraId="14EA1924" w14:textId="77777777" w:rsidR="00E76DD3" w:rsidRDefault="00E76DD3" w:rsidP="003B0A79">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 xml:space="preserve">בתחום עשרים מטרים מהפס הקרוב ביותר </w:t>
      </w:r>
      <w:r w:rsidR="003B0A79">
        <w:rPr>
          <w:rFonts w:cs="FrankRuehl" w:hint="cs"/>
          <w:rtl/>
          <w:lang w:eastAsia="en-US"/>
        </w:rPr>
        <w:t>של</w:t>
      </w:r>
      <w:r>
        <w:rPr>
          <w:rFonts w:cs="FrankRuehl" w:hint="cs"/>
          <w:rtl/>
          <w:lang w:eastAsia="en-US"/>
        </w:rPr>
        <w:t xml:space="preserve"> מפגש מסילת ברזל</w:t>
      </w:r>
      <w:r w:rsidR="003B0A79">
        <w:rPr>
          <w:rFonts w:cs="FrankRuehl" w:hint="cs"/>
          <w:rtl/>
          <w:lang w:eastAsia="en-US"/>
        </w:rPr>
        <w:t xml:space="preserve"> ובתחום עשרים מטרים אחרי המפגש</w:t>
      </w:r>
      <w:r>
        <w:rPr>
          <w:rFonts w:cs="FrankRuehl" w:hint="cs"/>
          <w:rtl/>
          <w:lang w:eastAsia="en-US"/>
        </w:rPr>
        <w:t>;</w:t>
      </w:r>
    </w:p>
    <w:p w14:paraId="73D33B90" w14:textId="77777777" w:rsidR="00E76DD3" w:rsidRDefault="00E76DD3" w:rsidP="00150C03">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הדרך שבו קיים בכיוון הנסיעה נתיב אחד בלבד המסומן בקו הפרדה בלתי מרוסק;</w:t>
      </w:r>
    </w:p>
    <w:p w14:paraId="09A0FA14" w14:textId="77777777" w:rsidR="00E76DD3" w:rsidRDefault="00E76DD3" w:rsidP="00150C03">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r>
      <w:r w:rsidR="00E60C4D">
        <w:rPr>
          <w:rFonts w:cs="FrankRuehl" w:hint="cs"/>
          <w:rtl/>
          <w:lang w:eastAsia="en-US"/>
        </w:rPr>
        <w:t xml:space="preserve">בצד רכב אחר העומד או חונה </w:t>
      </w:r>
      <w:r w:rsidR="00150C03">
        <w:rPr>
          <w:rFonts w:cs="FrankRuehl" w:hint="cs"/>
          <w:rtl/>
          <w:lang w:eastAsia="en-US"/>
        </w:rPr>
        <w:t>בצדו של הרחוב</w:t>
      </w:r>
      <w:r w:rsidR="00E60C4D">
        <w:rPr>
          <w:rFonts w:cs="FrankRuehl" w:hint="cs"/>
          <w:rtl/>
          <w:lang w:eastAsia="en-US"/>
        </w:rPr>
        <w:t>;</w:t>
      </w:r>
    </w:p>
    <w:p w14:paraId="7FA680FE" w14:textId="77777777" w:rsidR="00E60C4D" w:rsidRDefault="00E60C4D" w:rsidP="00E60C4D">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31AF852A" w14:textId="77777777" w:rsidR="00E60C4D" w:rsidRDefault="00E60C4D" w:rsidP="00150C03">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על ידי סימון על פני כביש ובאין סימון כאמור </w:t>
      </w:r>
      <w:r>
        <w:rPr>
          <w:rFonts w:cs="FrankRuehl"/>
          <w:rtl/>
          <w:lang w:eastAsia="en-US"/>
        </w:rPr>
        <w:t>–</w:t>
      </w:r>
      <w:r>
        <w:rPr>
          <w:rFonts w:cs="FrankRuehl" w:hint="cs"/>
          <w:rtl/>
          <w:lang w:eastAsia="en-US"/>
        </w:rPr>
        <w:t xml:space="preserve"> בתוך </w:t>
      </w:r>
      <w:r w:rsidR="00150C03">
        <w:rPr>
          <w:rFonts w:cs="FrankRuehl" w:hint="cs"/>
          <w:rtl/>
          <w:lang w:eastAsia="en-US"/>
        </w:rPr>
        <w:t>עשרים</w:t>
      </w:r>
      <w:r>
        <w:rPr>
          <w:rFonts w:cs="FrankRuehl" w:hint="cs"/>
          <w:rtl/>
          <w:lang w:eastAsia="en-US"/>
        </w:rPr>
        <w:t xml:space="preserve"> מטרים לפני תמרור "תחנת אוטובוסים" </w:t>
      </w:r>
      <w:r w:rsidR="00150C03">
        <w:rPr>
          <w:rFonts w:cs="FrankRuehl" w:hint="cs"/>
          <w:rtl/>
          <w:lang w:eastAsia="en-US"/>
        </w:rPr>
        <w:t xml:space="preserve">ועשרים מטרים אחריו, </w:t>
      </w:r>
      <w:r>
        <w:rPr>
          <w:rFonts w:cs="FrankRuehl" w:hint="cs"/>
          <w:rtl/>
          <w:lang w:eastAsia="en-US"/>
        </w:rPr>
        <w:t xml:space="preserve">בשני צדי </w:t>
      </w:r>
      <w:r w:rsidR="00150C03">
        <w:rPr>
          <w:rFonts w:cs="FrankRuehl" w:hint="cs"/>
          <w:rtl/>
          <w:lang w:eastAsia="en-US"/>
        </w:rPr>
        <w:t>הרחוב;</w:t>
      </w:r>
      <w:r>
        <w:rPr>
          <w:rFonts w:cs="FrankRuehl" w:hint="cs"/>
          <w:rtl/>
          <w:lang w:eastAsia="en-US"/>
        </w:rPr>
        <w:t xml:space="preserve"> ובלבד שמותר להעמיד או להחנות רכב בצד </w:t>
      </w:r>
      <w:r w:rsidR="00150C03">
        <w:rPr>
          <w:rFonts w:cs="FrankRuehl" w:hint="cs"/>
          <w:rtl/>
          <w:lang w:eastAsia="en-US"/>
        </w:rPr>
        <w:t>הרחוב</w:t>
      </w:r>
      <w:r>
        <w:rPr>
          <w:rFonts w:cs="FrankRuehl" w:hint="cs"/>
          <w:rtl/>
          <w:lang w:eastAsia="en-US"/>
        </w:rPr>
        <w:t xml:space="preserve"> שממול לסימון </w:t>
      </w:r>
      <w:r w:rsidR="00150C03">
        <w:rPr>
          <w:rFonts w:cs="FrankRuehl" w:hint="cs"/>
          <w:rtl/>
          <w:lang w:eastAsia="en-US"/>
        </w:rPr>
        <w:t>על פני הכביש או ממול ל</w:t>
      </w:r>
      <w:r>
        <w:rPr>
          <w:rFonts w:cs="FrankRuehl" w:hint="cs"/>
          <w:rtl/>
          <w:lang w:eastAsia="en-US"/>
        </w:rPr>
        <w:t>תמרור</w:t>
      </w:r>
      <w:r w:rsidR="00150C03">
        <w:rPr>
          <w:rFonts w:cs="FrankRuehl" w:hint="cs"/>
          <w:rtl/>
          <w:lang w:eastAsia="en-US"/>
        </w:rPr>
        <w:t>,</w:t>
      </w:r>
      <w:r>
        <w:rPr>
          <w:rFonts w:cs="FrankRuehl" w:hint="cs"/>
          <w:rtl/>
          <w:lang w:eastAsia="en-US"/>
        </w:rPr>
        <w:t xml:space="preserve"> </w:t>
      </w:r>
      <w:r w:rsidR="00150C03">
        <w:rPr>
          <w:rFonts w:cs="FrankRuehl" w:hint="cs"/>
          <w:rtl/>
          <w:lang w:eastAsia="en-US"/>
        </w:rPr>
        <w:t>אם רוחב ה</w:t>
      </w:r>
      <w:r>
        <w:rPr>
          <w:rFonts w:cs="FrankRuehl" w:hint="cs"/>
          <w:rtl/>
          <w:lang w:eastAsia="en-US"/>
        </w:rPr>
        <w:t xml:space="preserve">כביש באותו מקום </w:t>
      </w:r>
      <w:r w:rsidR="00150C03">
        <w:rPr>
          <w:rFonts w:cs="FrankRuehl" w:hint="cs"/>
          <w:rtl/>
          <w:lang w:eastAsia="en-US"/>
        </w:rPr>
        <w:t xml:space="preserve">הוא שנים עשר </w:t>
      </w:r>
      <w:r>
        <w:rPr>
          <w:rFonts w:cs="FrankRuehl" w:hint="cs"/>
          <w:rtl/>
          <w:lang w:eastAsia="en-US"/>
        </w:rPr>
        <w:t>מטרים או יותר;</w:t>
      </w:r>
    </w:p>
    <w:p w14:paraId="35945D85" w14:textId="77777777" w:rsidR="00E60C4D" w:rsidRDefault="00E60C4D" w:rsidP="00E60C4D">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14:paraId="17D4992D" w14:textId="77777777" w:rsidR="00E60C4D" w:rsidRDefault="00E60C4D" w:rsidP="00E60C4D">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52050F5D" w14:textId="77777777" w:rsidR="00E60C4D" w:rsidRDefault="00E60C4D" w:rsidP="00E60C4D">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אלא לשם העלאת חיילים והורדתם;</w:t>
      </w:r>
    </w:p>
    <w:p w14:paraId="272B4F95" w14:textId="77777777" w:rsidR="00E60C4D" w:rsidRDefault="00E60C4D" w:rsidP="00E60C4D">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ג-43 המסמן מקום חניה לרכב נכה משותק רגליים.</w:t>
      </w:r>
    </w:p>
    <w:p w14:paraId="4398D714" w14:textId="77777777" w:rsidR="006840A6" w:rsidRDefault="00ED1F0E" w:rsidP="00150C03">
      <w:pPr>
        <w:pStyle w:val="P00"/>
        <w:spacing w:before="72"/>
        <w:ind w:left="0" w:right="1134"/>
        <w:rPr>
          <w:rFonts w:cs="FrankRuehl" w:hint="cs"/>
          <w:rtl/>
          <w:lang w:eastAsia="en-US"/>
        </w:rPr>
      </w:pPr>
      <w:bookmarkStart w:id="6" w:name="Seif6"/>
      <w:bookmarkEnd w:id="6"/>
      <w:r>
        <w:rPr>
          <w:lang w:val="he-IL"/>
        </w:rPr>
        <w:pict w14:anchorId="4B57FE94">
          <v:rect id="_x0000_s1032" style="position:absolute;left:0;text-align:left;margin-left:464.5pt;margin-top:8.05pt;width:75.05pt;height:13.55pt;z-index:251643904" o:allowincell="f" filled="f" stroked="f" strokecolor="lime" strokeweight=".25pt">
            <v:textbox style="mso-next-textbox:#_x0000_s1032" inset="0,0,0,0">
              <w:txbxContent>
                <w:p w14:paraId="4E16E10D" w14:textId="77777777" w:rsidR="00B858A0" w:rsidRDefault="00B858A0">
                  <w:pPr>
                    <w:spacing w:line="160" w:lineRule="exact"/>
                    <w:jc w:val="left"/>
                    <w:rPr>
                      <w:rFonts w:cs="Miriam" w:hint="cs"/>
                      <w:sz w:val="18"/>
                      <w:szCs w:val="18"/>
                      <w:rtl/>
                    </w:rPr>
                  </w:pPr>
                  <w:r>
                    <w:rPr>
                      <w:rFonts w:cs="Miriam" w:hint="cs"/>
                      <w:sz w:val="18"/>
                      <w:szCs w:val="18"/>
                      <w:rtl/>
                    </w:rPr>
                    <w:t>גרירת רכב</w:t>
                  </w:r>
                </w:p>
              </w:txbxContent>
            </v:textbox>
            <w10:anchorlock/>
          </v:rect>
        </w:pict>
      </w:r>
      <w:r>
        <w:rPr>
          <w:rStyle w:val="big-number"/>
          <w:rFonts w:cs="Miriam"/>
          <w:rtl/>
        </w:rPr>
        <w:t>7.</w:t>
      </w:r>
      <w:r>
        <w:rPr>
          <w:rStyle w:val="big-number"/>
          <w:rFonts w:cs="Miriam"/>
          <w:rtl/>
        </w:rPr>
        <w:tab/>
      </w:r>
      <w:r w:rsidR="006840A6">
        <w:rPr>
          <w:rFonts w:cs="FrankRuehl" w:hint="cs"/>
          <w:rtl/>
          <w:lang w:eastAsia="en-US"/>
        </w:rPr>
        <w:t>(א)</w:t>
      </w:r>
      <w:r w:rsidR="006840A6">
        <w:rPr>
          <w:rFonts w:cs="FrankRuehl" w:hint="cs"/>
          <w:rtl/>
          <w:lang w:eastAsia="en-US"/>
        </w:rPr>
        <w:tab/>
      </w:r>
      <w:r w:rsidR="00150C03">
        <w:rPr>
          <w:rFonts w:cs="FrankRuehl" w:hint="cs"/>
          <w:rtl/>
          <w:lang w:eastAsia="en-US"/>
        </w:rPr>
        <w:t>רכב ה</w:t>
      </w:r>
      <w:r w:rsidR="00E60C4D">
        <w:rPr>
          <w:rFonts w:cs="FrankRuehl" w:hint="cs"/>
          <w:rtl/>
          <w:lang w:eastAsia="en-US"/>
        </w:rPr>
        <w:t>עומד במקום שהעמדתו אסורה על פי חיקוק</w:t>
      </w:r>
      <w:r w:rsidR="00150C03">
        <w:rPr>
          <w:rFonts w:cs="FrankRuehl" w:hint="cs"/>
          <w:rtl/>
          <w:lang w:eastAsia="en-US"/>
        </w:rPr>
        <w:t>,</w:t>
      </w:r>
      <w:r w:rsidR="00E60C4D">
        <w:rPr>
          <w:rFonts w:cs="FrankRuehl" w:hint="cs"/>
          <w:rtl/>
          <w:lang w:eastAsia="en-US"/>
        </w:rPr>
        <w:t xml:space="preserve"> </w:t>
      </w:r>
      <w:r w:rsidR="00150C03">
        <w:rPr>
          <w:rFonts w:cs="FrankRuehl" w:hint="cs"/>
          <w:rtl/>
          <w:lang w:eastAsia="en-US"/>
        </w:rPr>
        <w:t xml:space="preserve">רשאי </w:t>
      </w:r>
      <w:r w:rsidR="00E60C4D">
        <w:rPr>
          <w:rFonts w:cs="FrankRuehl" w:hint="cs"/>
          <w:rtl/>
          <w:lang w:eastAsia="en-US"/>
        </w:rPr>
        <w:t xml:space="preserve">פקח </w:t>
      </w:r>
      <w:r w:rsidR="00150C03">
        <w:rPr>
          <w:rFonts w:cs="FrankRuehl" w:hint="cs"/>
          <w:rtl/>
          <w:lang w:eastAsia="en-US"/>
        </w:rPr>
        <w:t xml:space="preserve">להורות </w:t>
      </w:r>
      <w:r w:rsidR="00E60C4D">
        <w:rPr>
          <w:rFonts w:cs="FrankRuehl" w:hint="cs"/>
          <w:rtl/>
          <w:lang w:eastAsia="en-US"/>
        </w:rPr>
        <w:t>למי שהרכב ברשותו אותה שעה להרחיקו או לגררו</w:t>
      </w:r>
      <w:r w:rsidR="006840A6">
        <w:rPr>
          <w:rFonts w:cs="FrankRuehl" w:hint="cs"/>
          <w:rtl/>
          <w:lang w:eastAsia="en-US"/>
        </w:rPr>
        <w:t>.</w:t>
      </w:r>
    </w:p>
    <w:p w14:paraId="597FECD6" w14:textId="77777777" w:rsidR="00E60C4D" w:rsidRDefault="00E60C4D" w:rsidP="00150C0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מילא מי שהרכב ברשותו אותה שעה אחר הוראת פקח כאמור או </w:t>
      </w:r>
      <w:r w:rsidR="00150C03">
        <w:rPr>
          <w:rFonts w:cs="FrankRuehl" w:hint="cs"/>
          <w:rtl/>
          <w:lang w:eastAsia="en-US"/>
        </w:rPr>
        <w:t>ש</w:t>
      </w:r>
      <w:r>
        <w:rPr>
          <w:rFonts w:cs="FrankRuehl" w:hint="cs"/>
          <w:rtl/>
          <w:lang w:eastAsia="en-US"/>
        </w:rPr>
        <w:t xml:space="preserve">אינו נמצא במקום, רשאי פקח, בין בעצמו ובין </w:t>
      </w:r>
      <w:r w:rsidR="00150C03">
        <w:rPr>
          <w:rFonts w:cs="FrankRuehl" w:hint="cs"/>
          <w:rtl/>
          <w:lang w:eastAsia="en-US"/>
        </w:rPr>
        <w:t xml:space="preserve">בידי מי שאישר לכך ראש מחלקת התנועה במשטרת ישראל (להלן </w:t>
      </w:r>
      <w:r w:rsidR="00150C03">
        <w:rPr>
          <w:rFonts w:cs="FrankRuehl"/>
          <w:rtl/>
          <w:lang w:eastAsia="en-US"/>
        </w:rPr>
        <w:t>–</w:t>
      </w:r>
      <w:r w:rsidR="00150C03">
        <w:rPr>
          <w:rFonts w:cs="FrankRuehl" w:hint="cs"/>
          <w:rtl/>
          <w:lang w:eastAsia="en-US"/>
        </w:rPr>
        <w:t xml:space="preserve"> </w:t>
      </w:r>
      <w:r>
        <w:rPr>
          <w:rFonts w:cs="FrankRuehl" w:hint="cs"/>
          <w:rtl/>
          <w:lang w:eastAsia="en-US"/>
        </w:rPr>
        <w:t>גורר מורשה</w:t>
      </w:r>
      <w:r w:rsidR="00150C03">
        <w:rPr>
          <w:rFonts w:cs="FrankRuehl" w:hint="cs"/>
          <w:rtl/>
          <w:lang w:eastAsia="en-US"/>
        </w:rPr>
        <w:t>)</w:t>
      </w:r>
      <w:r>
        <w:rPr>
          <w:rFonts w:cs="FrankRuehl" w:hint="cs"/>
          <w:rtl/>
          <w:lang w:eastAsia="en-US"/>
        </w:rPr>
        <w:t xml:space="preserve">, </w:t>
      </w:r>
      <w:r w:rsidR="00150C03">
        <w:rPr>
          <w:rFonts w:cs="FrankRuehl" w:hint="cs"/>
          <w:rtl/>
          <w:lang w:eastAsia="en-US"/>
        </w:rPr>
        <w:t xml:space="preserve">להרחיק את הרכב, </w:t>
      </w:r>
      <w:r>
        <w:rPr>
          <w:rFonts w:cs="FrankRuehl" w:hint="cs"/>
          <w:rtl/>
          <w:lang w:eastAsia="en-US"/>
        </w:rPr>
        <w:t>לגררו ול</w:t>
      </w:r>
      <w:r w:rsidR="00150C03">
        <w:rPr>
          <w:rFonts w:cs="FrankRuehl" w:hint="cs"/>
          <w:rtl/>
          <w:lang w:eastAsia="en-US"/>
        </w:rPr>
        <w:t>ה</w:t>
      </w:r>
      <w:r>
        <w:rPr>
          <w:rFonts w:cs="FrankRuehl" w:hint="cs"/>
          <w:rtl/>
          <w:lang w:eastAsia="en-US"/>
        </w:rPr>
        <w:t>חס</w:t>
      </w:r>
      <w:r w:rsidR="00150C03">
        <w:rPr>
          <w:rFonts w:cs="FrankRuehl" w:hint="cs"/>
          <w:rtl/>
          <w:lang w:eastAsia="en-US"/>
        </w:rPr>
        <w:t>י</w:t>
      </w:r>
      <w:r>
        <w:rPr>
          <w:rFonts w:cs="FrankRuehl" w:hint="cs"/>
          <w:rtl/>
          <w:lang w:eastAsia="en-US"/>
        </w:rPr>
        <w:t>נו ובלבד שינקוט אמצעי זהירות סבירים הדרושים כדי להבטיח את בטיחות הרכב.</w:t>
      </w:r>
    </w:p>
    <w:p w14:paraId="1BADAE07" w14:textId="77777777" w:rsidR="00E60C4D" w:rsidRDefault="00E60C4D" w:rsidP="00BD2E2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D2E28">
        <w:rPr>
          <w:rFonts w:cs="FrankRuehl" w:hint="cs"/>
          <w:rtl/>
          <w:lang w:eastAsia="en-US"/>
        </w:rPr>
        <w:t>בעד הרחקת רכב והחסנתו ישולמו אגרה או תשלום לגורר מורשה כמפורט בתוספת הראשונה; אגרה או תשלום כאמור יהיו מוטלים על בעל הרכב הרשום ברשיון הרכב, זולת אם הוכיח שהרכב נלקח ממנו בלי ידיעתו ובלי הסכמתו; רכב שאגרה או תשלום מוטלים על בעלו כאמור לא יוחזר ולא ישוחרר אלא אם כן שולמו האגרה או התשלום</w:t>
      </w:r>
      <w:r>
        <w:rPr>
          <w:rFonts w:cs="FrankRuehl" w:hint="cs"/>
          <w:rtl/>
          <w:lang w:eastAsia="en-US"/>
        </w:rPr>
        <w:t>.</w:t>
      </w:r>
    </w:p>
    <w:p w14:paraId="70FA05AD" w14:textId="77777777" w:rsidR="00E60C4D" w:rsidRDefault="00E60C4D" w:rsidP="00BD2E28">
      <w:pPr>
        <w:pStyle w:val="P00"/>
        <w:spacing w:before="72"/>
        <w:ind w:left="0" w:right="1134"/>
        <w:rPr>
          <w:rFonts w:cs="FrankRuehl" w:hint="cs"/>
          <w:rtl/>
          <w:lang w:eastAsia="en-US"/>
        </w:rPr>
      </w:pPr>
      <w:r>
        <w:rPr>
          <w:rFonts w:cs="FrankRuehl" w:hint="cs"/>
          <w:rtl/>
          <w:lang w:eastAsia="en-US"/>
        </w:rPr>
        <w:tab/>
        <w:t>(</w:t>
      </w:r>
      <w:r w:rsidR="00BD2E28">
        <w:rPr>
          <w:rFonts w:cs="FrankRuehl" w:hint="cs"/>
          <w:rtl/>
          <w:lang w:eastAsia="en-US"/>
        </w:rPr>
        <w:t>ד</w:t>
      </w:r>
      <w:r>
        <w:rPr>
          <w:rFonts w:cs="FrankRuehl" w:hint="cs"/>
          <w:rtl/>
          <w:lang w:eastAsia="en-US"/>
        </w:rPr>
        <w:t>)</w:t>
      </w:r>
      <w:r>
        <w:rPr>
          <w:rFonts w:cs="FrankRuehl" w:hint="cs"/>
          <w:rtl/>
          <w:lang w:eastAsia="en-US"/>
        </w:rPr>
        <w:tab/>
        <w:t>ראש העיריה יקבע, באישור ראש מחלקת התנועה של משטרת ישראל, את הגוררים המורשים שיורשו לבצע את הגרירה כאמור בסעיף קטן (ב)</w:t>
      </w:r>
      <w:r w:rsidR="00BD2E28">
        <w:rPr>
          <w:rFonts w:cs="FrankRuehl" w:hint="cs"/>
          <w:rtl/>
          <w:lang w:eastAsia="en-US"/>
        </w:rPr>
        <w:t>,</w:t>
      </w:r>
      <w:r>
        <w:rPr>
          <w:rFonts w:cs="FrankRuehl" w:hint="cs"/>
          <w:rtl/>
          <w:lang w:eastAsia="en-US"/>
        </w:rPr>
        <w:t xml:space="preserve"> וגורר מורשה כאמור יבצע את הגרירה או השחרור של הרכב בהתאם להוראות ראש העיריה או הפקח, </w:t>
      </w:r>
      <w:r w:rsidR="00BD2E28">
        <w:rPr>
          <w:rFonts w:cs="FrankRuehl" w:hint="cs"/>
          <w:rtl/>
          <w:lang w:eastAsia="en-US"/>
        </w:rPr>
        <w:t>שניתנו לפי חוק עזר זה</w:t>
      </w:r>
      <w:r>
        <w:rPr>
          <w:rFonts w:cs="FrankRuehl" w:hint="cs"/>
          <w:rtl/>
          <w:lang w:eastAsia="en-US"/>
        </w:rPr>
        <w:t>.</w:t>
      </w:r>
    </w:p>
    <w:p w14:paraId="42B8B476" w14:textId="77777777" w:rsidR="00BD2E28" w:rsidRDefault="0012445B" w:rsidP="0012445B">
      <w:pPr>
        <w:pStyle w:val="P00"/>
        <w:spacing w:before="72"/>
        <w:ind w:left="0" w:right="1134"/>
        <w:rPr>
          <w:rFonts w:cs="FrankRuehl" w:hint="cs"/>
          <w:rtl/>
          <w:lang w:eastAsia="en-US"/>
        </w:rPr>
      </w:pPr>
      <w:r>
        <w:rPr>
          <w:rFonts w:cs="FrankRuehl" w:hint="cs"/>
          <w:rtl/>
          <w:lang w:eastAsia="en-US"/>
        </w:rPr>
        <w:pict w14:anchorId="09CE4152">
          <v:shape id="_x0000_s1246" type="#_x0000_t202" style="position:absolute;left:0;text-align:left;margin-left:470.25pt;margin-top:7.1pt;width:1in;height:11.2pt;z-index:251659264" filled="f" stroked="f">
            <v:textbox inset="1mm,0,1mm,0">
              <w:txbxContent>
                <w:p w14:paraId="37706D5F" w14:textId="77777777" w:rsidR="00B858A0" w:rsidRDefault="00B858A0" w:rsidP="0012445B">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Fonts w:cs="FrankRuehl" w:hint="cs"/>
          <w:rtl/>
          <w:lang w:eastAsia="en-US"/>
        </w:rPr>
        <w:tab/>
        <w:t>(ה)</w:t>
      </w:r>
      <w:r>
        <w:rPr>
          <w:rFonts w:cs="FrankRuehl" w:hint="cs"/>
          <w:rtl/>
          <w:lang w:eastAsia="en-US"/>
        </w:rPr>
        <w:tab/>
        <w:t xml:space="preserve">ראש העיריה ימנה </w:t>
      </w:r>
      <w:r w:rsidR="00BD2E28">
        <w:rPr>
          <w:rFonts w:cs="FrankRuehl" w:hint="cs"/>
          <w:rtl/>
          <w:lang w:eastAsia="en-US"/>
        </w:rPr>
        <w:t xml:space="preserve">פקח לענין </w:t>
      </w:r>
      <w:r>
        <w:rPr>
          <w:rFonts w:cs="FrankRuehl" w:hint="cs"/>
          <w:rtl/>
          <w:lang w:eastAsia="en-US"/>
        </w:rPr>
        <w:t>הוראות סעיף זה</w:t>
      </w:r>
      <w:r w:rsidR="00BD2E28">
        <w:rPr>
          <w:rFonts w:cs="FrankRuehl" w:hint="cs"/>
          <w:rtl/>
          <w:lang w:eastAsia="en-US"/>
        </w:rPr>
        <w:t>.</w:t>
      </w:r>
    </w:p>
    <w:p w14:paraId="42EFDB06" w14:textId="77777777" w:rsidR="006840A6" w:rsidRDefault="00ED1F0E" w:rsidP="00BD2E28">
      <w:pPr>
        <w:pStyle w:val="P00"/>
        <w:spacing w:before="72"/>
        <w:ind w:left="0" w:right="1134"/>
        <w:rPr>
          <w:rFonts w:cs="FrankRuehl" w:hint="cs"/>
          <w:rtl/>
          <w:lang w:eastAsia="en-US"/>
        </w:rPr>
      </w:pPr>
      <w:bookmarkStart w:id="7" w:name="Seif7"/>
      <w:bookmarkEnd w:id="7"/>
      <w:r>
        <w:rPr>
          <w:lang w:val="he-IL"/>
        </w:rPr>
        <w:pict w14:anchorId="48AC9A31">
          <v:rect id="_x0000_s1033" style="position:absolute;left:0;text-align:left;margin-left:464.5pt;margin-top:8.05pt;width:75.05pt;height:11.4pt;z-index:251644928" o:allowincell="f" filled="f" stroked="f" strokecolor="lime" strokeweight=".25pt">
            <v:textbox style="mso-next-textbox:#_x0000_s1033" inset="0,0,0,0">
              <w:txbxContent>
                <w:p w14:paraId="507029D8" w14:textId="77777777" w:rsidR="00B858A0" w:rsidRDefault="00B858A0">
                  <w:pPr>
                    <w:spacing w:line="160" w:lineRule="exact"/>
                    <w:jc w:val="left"/>
                    <w:rPr>
                      <w:rFonts w:cs="Miriam" w:hint="cs"/>
                      <w:noProof/>
                      <w:sz w:val="18"/>
                      <w:szCs w:val="18"/>
                      <w:rtl/>
                    </w:rPr>
                  </w:pPr>
                  <w:r>
                    <w:rPr>
                      <w:rFonts w:cs="Miriam" w:hint="cs"/>
                      <w:noProof/>
                      <w:sz w:val="18"/>
                      <w:szCs w:val="18"/>
                      <w:rtl/>
                    </w:rPr>
                    <w:t>רכב שנתקלקל</w:t>
                  </w:r>
                </w:p>
              </w:txbxContent>
            </v:textbox>
            <w10:anchorlock/>
          </v:rect>
        </w:pict>
      </w:r>
      <w:r>
        <w:rPr>
          <w:rStyle w:val="big-number"/>
          <w:rFonts w:cs="Miriam"/>
          <w:rtl/>
        </w:rPr>
        <w:t>8.</w:t>
      </w:r>
      <w:r>
        <w:rPr>
          <w:rStyle w:val="big-number"/>
          <w:rFonts w:cs="Miriam"/>
          <w:rtl/>
        </w:rPr>
        <w:tab/>
      </w:r>
      <w:r w:rsidR="00E60C4D">
        <w:rPr>
          <w:rFonts w:cs="FrankRuehl" w:hint="cs"/>
          <w:rtl/>
          <w:lang w:eastAsia="en-US"/>
        </w:rPr>
        <w:t xml:space="preserve">לא יעמיד אדם ולא ירשה לאחר להעמיד ברחוב רכב שנתקלקל קלקול המונע המשכת הנסיעה, אלא סמוך, ככל האפשר, לשפה הימנית של חלק </w:t>
      </w:r>
      <w:r w:rsidR="00BD2E28">
        <w:rPr>
          <w:rFonts w:cs="FrankRuehl" w:hint="cs"/>
          <w:rtl/>
          <w:lang w:eastAsia="en-US"/>
        </w:rPr>
        <w:t>הרחוב</w:t>
      </w:r>
      <w:r w:rsidR="00E60C4D">
        <w:rPr>
          <w:rFonts w:cs="FrankRuehl" w:hint="cs"/>
          <w:rtl/>
          <w:lang w:eastAsia="en-US"/>
        </w:rPr>
        <w:t xml:space="preserve"> המיועד לתנועת רכב ו</w:t>
      </w:r>
      <w:r w:rsidR="00BD2E28">
        <w:rPr>
          <w:rFonts w:cs="FrankRuehl" w:hint="cs"/>
          <w:rtl/>
          <w:lang w:eastAsia="en-US"/>
        </w:rPr>
        <w:t xml:space="preserve">אלא </w:t>
      </w:r>
      <w:r w:rsidR="00E60C4D">
        <w:rPr>
          <w:rFonts w:cs="FrankRuehl" w:hint="cs"/>
          <w:rtl/>
          <w:lang w:eastAsia="en-US"/>
        </w:rPr>
        <w:t xml:space="preserve">לשם תיקונים הכרחיים </w:t>
      </w:r>
      <w:r w:rsidR="00BD2E28">
        <w:rPr>
          <w:rFonts w:cs="FrankRuehl" w:hint="cs"/>
          <w:rtl/>
          <w:lang w:eastAsia="en-US"/>
        </w:rPr>
        <w:t>ל</w:t>
      </w:r>
      <w:r w:rsidR="00E60C4D">
        <w:rPr>
          <w:rFonts w:cs="FrankRuehl" w:hint="cs"/>
          <w:rtl/>
          <w:lang w:eastAsia="en-US"/>
        </w:rPr>
        <w:t>המשכת הנסיעה שיש לעשותם בו במקום או עד שיועבר הרכב למקום תיקונו, ובלבד שהרכב יתוקן או יועבר ללא דיחוי</w:t>
      </w:r>
      <w:r w:rsidR="006840A6">
        <w:rPr>
          <w:rFonts w:cs="FrankRuehl" w:hint="cs"/>
          <w:rtl/>
          <w:lang w:eastAsia="en-US"/>
        </w:rPr>
        <w:t>.</w:t>
      </w:r>
    </w:p>
    <w:p w14:paraId="06B24BF3" w14:textId="77777777" w:rsidR="000E290B" w:rsidRDefault="00ED1F0E" w:rsidP="00E93235">
      <w:pPr>
        <w:pStyle w:val="P00"/>
        <w:spacing w:before="72"/>
        <w:ind w:left="0" w:right="1134"/>
        <w:rPr>
          <w:rFonts w:cs="FrankRuehl" w:hint="cs"/>
          <w:rtl/>
          <w:lang w:eastAsia="en-US"/>
        </w:rPr>
      </w:pPr>
      <w:bookmarkStart w:id="8" w:name="Seif8"/>
      <w:bookmarkEnd w:id="8"/>
      <w:r>
        <w:rPr>
          <w:lang w:val="he-IL"/>
        </w:rPr>
        <w:pict w14:anchorId="20A41482">
          <v:rect id="_x0000_s1034" style="position:absolute;left:0;text-align:left;margin-left:464.5pt;margin-top:8.05pt;width:75.05pt;height:12.7pt;z-index:251645952" o:allowincell="f" filled="f" stroked="f" strokecolor="lime" strokeweight=".25pt">
            <v:textbox style="mso-next-textbox:#_x0000_s1034" inset="0,0,0,0">
              <w:txbxContent>
                <w:p w14:paraId="41B1C8C3" w14:textId="77777777" w:rsidR="00B858A0" w:rsidRDefault="00B858A0" w:rsidP="00E60C4D">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9.</w:t>
      </w:r>
      <w:r>
        <w:rPr>
          <w:rStyle w:val="big-number"/>
          <w:rFonts w:cs="Miriam"/>
          <w:rtl/>
        </w:rPr>
        <w:tab/>
      </w:r>
      <w:r w:rsidR="00E60C4D">
        <w:rPr>
          <w:rStyle w:val="default"/>
          <w:rFonts w:hint="cs"/>
          <w:rtl/>
        </w:rPr>
        <w:t>(א)</w:t>
      </w:r>
      <w:r w:rsidR="00E60C4D">
        <w:rPr>
          <w:rStyle w:val="default"/>
          <w:rFonts w:hint="cs"/>
          <w:rtl/>
        </w:rPr>
        <w:tab/>
        <w:t xml:space="preserve">לא יחנה אדם ולא ירשה לאחר להחנות </w:t>
      </w:r>
      <w:r w:rsidR="00FC5426">
        <w:rPr>
          <w:rStyle w:val="default"/>
          <w:rFonts w:hint="cs"/>
          <w:rtl/>
        </w:rPr>
        <w:t xml:space="preserve">מונית לזמן העולה על </w:t>
      </w:r>
      <w:r w:rsidR="00E93235">
        <w:rPr>
          <w:rStyle w:val="default"/>
          <w:rFonts w:hint="cs"/>
          <w:rtl/>
        </w:rPr>
        <w:t xml:space="preserve">הזמן </w:t>
      </w:r>
      <w:r w:rsidR="00FC5426">
        <w:rPr>
          <w:rStyle w:val="default"/>
          <w:rFonts w:hint="cs"/>
          <w:rtl/>
        </w:rPr>
        <w:t xml:space="preserve">הדרוש להעלאת נוסעים או להורדתם, למעט המתנת מונית לנוסע, אלא במקום חניה ועל פי היתר מאת ראש העיריה (להלן </w:t>
      </w:r>
      <w:r w:rsidR="00FC5426">
        <w:rPr>
          <w:rStyle w:val="default"/>
          <w:rtl/>
        </w:rPr>
        <w:t>–</w:t>
      </w:r>
      <w:r w:rsidR="00FC5426">
        <w:rPr>
          <w:rStyle w:val="default"/>
          <w:rFonts w:hint="cs"/>
          <w:rtl/>
        </w:rPr>
        <w:t xml:space="preserve"> היתר) ובהתאם לתנאי ההיתר</w:t>
      </w:r>
      <w:r w:rsidR="000E290B">
        <w:rPr>
          <w:rFonts w:cs="FrankRuehl" w:hint="cs"/>
          <w:rtl/>
          <w:lang w:eastAsia="en-US"/>
        </w:rPr>
        <w:t>.</w:t>
      </w:r>
    </w:p>
    <w:p w14:paraId="011869CB" w14:textId="77777777" w:rsidR="00FC5426" w:rsidRDefault="00FC5426" w:rsidP="002943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93235">
        <w:rPr>
          <w:rFonts w:cs="FrankRuehl" w:hint="cs"/>
          <w:rtl/>
          <w:lang w:eastAsia="en-US"/>
        </w:rPr>
        <w:t>בקשה למתן</w:t>
      </w:r>
      <w:r>
        <w:rPr>
          <w:rFonts w:cs="FrankRuehl" w:hint="cs"/>
          <w:rtl/>
          <w:lang w:eastAsia="en-US"/>
        </w:rPr>
        <w:t xml:space="preserve"> היתר </w:t>
      </w:r>
      <w:r w:rsidR="002943DD">
        <w:rPr>
          <w:rFonts w:cs="FrankRuehl" w:hint="cs"/>
          <w:rtl/>
          <w:lang w:eastAsia="en-US"/>
        </w:rPr>
        <w:t>תוגש</w:t>
      </w:r>
      <w:r>
        <w:rPr>
          <w:rFonts w:cs="FrankRuehl" w:hint="cs"/>
          <w:rtl/>
          <w:lang w:eastAsia="en-US"/>
        </w:rPr>
        <w:t xml:space="preserve"> לראש העיריה, והוא רשאי לתתו או לסרב לתתו, לבטלו או להתלותו</w:t>
      </w:r>
      <w:r w:rsidR="002943DD">
        <w:rPr>
          <w:rFonts w:cs="FrankRuehl" w:hint="cs"/>
          <w:rtl/>
          <w:lang w:eastAsia="en-US"/>
        </w:rPr>
        <w:t xml:space="preserve"> לתקופה</w:t>
      </w:r>
      <w:r>
        <w:rPr>
          <w:rFonts w:cs="FrankRuehl" w:hint="cs"/>
          <w:rtl/>
          <w:lang w:eastAsia="en-US"/>
        </w:rPr>
        <w:t xml:space="preserve"> וכן לקבוע בו תנאים, להוסיף עליהם, לגרוע מהם, לשנותם או לבטלם.</w:t>
      </w:r>
    </w:p>
    <w:p w14:paraId="209F5349" w14:textId="77777777" w:rsidR="00FC5426" w:rsidRDefault="00FC5426" w:rsidP="00FC542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2943DD">
        <w:rPr>
          <w:rFonts w:cs="FrankRuehl" w:hint="cs"/>
          <w:rtl/>
          <w:lang w:eastAsia="en-US"/>
        </w:rPr>
        <w:t>ה</w:t>
      </w:r>
      <w:r>
        <w:rPr>
          <w:rFonts w:cs="FrankRuehl" w:hint="cs"/>
          <w:rtl/>
          <w:lang w:eastAsia="en-US"/>
        </w:rPr>
        <w:t xml:space="preserve">היתר יהיה </w:t>
      </w:r>
      <w:r w:rsidR="002943DD">
        <w:rPr>
          <w:rFonts w:cs="FrankRuehl" w:hint="cs"/>
          <w:rtl/>
          <w:lang w:eastAsia="en-US"/>
        </w:rPr>
        <w:t xml:space="preserve">בהסכמת המפקח על התעבורה </w:t>
      </w:r>
      <w:r>
        <w:rPr>
          <w:rFonts w:cs="FrankRuehl" w:hint="cs"/>
          <w:rtl/>
          <w:lang w:eastAsia="en-US"/>
        </w:rPr>
        <w:t>ערוך בטופס שקבע ראש העיריה.</w:t>
      </w:r>
    </w:p>
    <w:p w14:paraId="1B4AD663" w14:textId="77777777" w:rsidR="00FC5426" w:rsidRDefault="00FC5426" w:rsidP="002943D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943DD">
        <w:rPr>
          <w:rFonts w:cs="FrankRuehl" w:hint="cs"/>
          <w:rtl/>
          <w:lang w:eastAsia="en-US"/>
        </w:rPr>
        <w:t xml:space="preserve">תקפו שו </w:t>
      </w:r>
      <w:r>
        <w:rPr>
          <w:rFonts w:cs="FrankRuehl" w:hint="cs"/>
          <w:rtl/>
          <w:lang w:eastAsia="en-US"/>
        </w:rPr>
        <w:t xml:space="preserve">היתר </w:t>
      </w:r>
      <w:r w:rsidR="002943DD">
        <w:rPr>
          <w:rFonts w:cs="FrankRuehl" w:hint="cs"/>
          <w:rtl/>
          <w:lang w:eastAsia="en-US"/>
        </w:rPr>
        <w:t xml:space="preserve">כאמור יפוג </w:t>
      </w:r>
      <w:r>
        <w:rPr>
          <w:rFonts w:cs="FrankRuehl" w:hint="cs"/>
          <w:rtl/>
          <w:lang w:eastAsia="en-US"/>
        </w:rPr>
        <w:t>ביום 31 בדצמבר שלאחר נתינתו.</w:t>
      </w:r>
    </w:p>
    <w:p w14:paraId="210F6228" w14:textId="77777777" w:rsidR="00FC5426" w:rsidRDefault="00FC5426" w:rsidP="002943D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בעד ה</w:t>
      </w:r>
      <w:r w:rsidR="002943DD">
        <w:rPr>
          <w:rFonts w:cs="FrankRuehl" w:hint="cs"/>
          <w:rtl/>
          <w:lang w:eastAsia="en-US"/>
        </w:rPr>
        <w:t>ה</w:t>
      </w:r>
      <w:r>
        <w:rPr>
          <w:rFonts w:cs="FrankRuehl" w:hint="cs"/>
          <w:rtl/>
          <w:lang w:eastAsia="en-US"/>
        </w:rPr>
        <w:t xml:space="preserve">יתר ישלם המבקש לעיריה אגרה </w:t>
      </w:r>
      <w:r w:rsidR="002943DD">
        <w:rPr>
          <w:rFonts w:cs="FrankRuehl" w:hint="cs"/>
          <w:rtl/>
          <w:lang w:eastAsia="en-US"/>
        </w:rPr>
        <w:t>כמפורט בתוספת הראשונה</w:t>
      </w:r>
      <w:r>
        <w:rPr>
          <w:rFonts w:cs="FrankRuehl" w:hint="cs"/>
          <w:rtl/>
          <w:lang w:eastAsia="en-US"/>
        </w:rPr>
        <w:t>.</w:t>
      </w:r>
    </w:p>
    <w:p w14:paraId="66354D9E" w14:textId="77777777" w:rsidR="00FC5426" w:rsidRDefault="00FC5426" w:rsidP="002943D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נהג מונית </w:t>
      </w:r>
      <w:r w:rsidR="002943DD">
        <w:rPr>
          <w:rFonts w:cs="FrankRuehl" w:hint="cs"/>
          <w:rtl/>
          <w:lang w:eastAsia="en-US"/>
        </w:rPr>
        <w:t xml:space="preserve">שלגביה ניתן </w:t>
      </w:r>
      <w:r>
        <w:rPr>
          <w:rFonts w:cs="FrankRuehl" w:hint="cs"/>
          <w:rtl/>
          <w:lang w:eastAsia="en-US"/>
        </w:rPr>
        <w:t xml:space="preserve">היתר </w:t>
      </w:r>
      <w:r w:rsidR="002943DD">
        <w:rPr>
          <w:rFonts w:cs="FrankRuehl" w:hint="cs"/>
          <w:rtl/>
          <w:lang w:eastAsia="en-US"/>
        </w:rPr>
        <w:t>כאמור יחזיק את ההיתר</w:t>
      </w:r>
      <w:r>
        <w:rPr>
          <w:rFonts w:cs="FrankRuehl" w:hint="cs"/>
          <w:rtl/>
          <w:lang w:eastAsia="en-US"/>
        </w:rPr>
        <w:t xml:space="preserve"> במונית </w:t>
      </w:r>
      <w:r w:rsidR="002943DD">
        <w:rPr>
          <w:rFonts w:cs="FrankRuehl" w:hint="cs"/>
          <w:rtl/>
          <w:lang w:eastAsia="en-US"/>
        </w:rPr>
        <w:t xml:space="preserve">ויציגו בפני </w:t>
      </w:r>
      <w:r>
        <w:rPr>
          <w:rFonts w:cs="FrankRuehl" w:hint="cs"/>
          <w:rtl/>
          <w:lang w:eastAsia="en-US"/>
        </w:rPr>
        <w:t>שוטר או פקח לפי דרישתו.</w:t>
      </w:r>
    </w:p>
    <w:p w14:paraId="25EF879F" w14:textId="77777777" w:rsidR="002943DD" w:rsidRDefault="002943DD" w:rsidP="002943D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נוהג במונית רשאי לעצור לאיסוף נוסע או הורדתו בקטע דרך עירונית גם אם הוצג בו תמרור האוסר עצירה, ב-29, ד-15.</w:t>
      </w:r>
    </w:p>
    <w:p w14:paraId="7132990E" w14:textId="77777777" w:rsidR="00F12601" w:rsidRDefault="00ED1F0E" w:rsidP="00F12601">
      <w:pPr>
        <w:pStyle w:val="P00"/>
        <w:spacing w:before="72"/>
        <w:ind w:left="0" w:right="1134"/>
        <w:rPr>
          <w:rFonts w:cs="FrankRuehl" w:hint="cs"/>
          <w:rtl/>
          <w:lang w:eastAsia="en-US"/>
        </w:rPr>
      </w:pPr>
      <w:bookmarkStart w:id="9" w:name="Seif9"/>
      <w:bookmarkEnd w:id="9"/>
      <w:r>
        <w:rPr>
          <w:lang w:val="he-IL"/>
        </w:rPr>
        <w:pict w14:anchorId="51B3765F">
          <v:rect id="_x0000_s1035" style="position:absolute;left:0;text-align:left;margin-left:464.5pt;margin-top:8.05pt;width:75.05pt;height:12.8pt;z-index:251646976" o:allowincell="f" filled="f" stroked="f" strokecolor="lime" strokeweight=".25pt">
            <v:textbox style="mso-next-textbox:#_x0000_s1035" inset="0,0,0,0">
              <w:txbxContent>
                <w:p w14:paraId="46D4E5D0" w14:textId="77777777" w:rsidR="00B858A0" w:rsidRDefault="00B858A0" w:rsidP="0083170D">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10.</w:t>
      </w:r>
      <w:r>
        <w:rPr>
          <w:rStyle w:val="big-number"/>
          <w:rFonts w:cs="Miriam"/>
          <w:rtl/>
        </w:rPr>
        <w:tab/>
      </w:r>
      <w:r w:rsidR="00F12601">
        <w:rPr>
          <w:rStyle w:val="default"/>
          <w:rtl/>
        </w:rPr>
        <w:t>(א</w:t>
      </w:r>
      <w:r w:rsidR="00F12601">
        <w:rPr>
          <w:rStyle w:val="default"/>
          <w:rFonts w:hint="cs"/>
          <w:rtl/>
        </w:rPr>
        <w:t>)</w:t>
      </w:r>
      <w:r w:rsidR="00F12601">
        <w:rPr>
          <w:rStyle w:val="default"/>
          <w:rtl/>
        </w:rPr>
        <w:tab/>
      </w:r>
      <w:r w:rsidR="00F12601">
        <w:rPr>
          <w:rFonts w:cs="FrankRuehl" w:hint="cs"/>
          <w:rtl/>
          <w:lang w:eastAsia="en-US"/>
        </w:rPr>
        <w:t>לא יעמיד אדם ולא ירשה לאחר להעמיד אוטובוס ברחוב אלא במקום שנקבע כמקום חניה לאוטובוסים המסומן על ידי תמרור, הנושא עליו את מספרו של קו האוטובוס או הודעה שהתחנה מיועדת להורדת נוסעים או להסעת תיירים או מטיילים, או במקום אחר שנקבע כחניון לאוטובוסים.</w:t>
      </w:r>
    </w:p>
    <w:p w14:paraId="3D269410" w14:textId="77777777" w:rsidR="00F12601" w:rsidRDefault="00F12601" w:rsidP="00F12601">
      <w:pPr>
        <w:pStyle w:val="P00"/>
        <w:spacing w:before="72"/>
        <w:ind w:left="0" w:right="1134"/>
        <w:rPr>
          <w:rFonts w:cs="FrankRuehl" w:hint="cs"/>
          <w:rtl/>
          <w:lang w:eastAsia="en-US"/>
        </w:rPr>
      </w:pPr>
      <w:r w:rsidRPr="00DA6495">
        <w:rPr>
          <w:rFonts w:cs="FrankRuehl" w:hint="cs"/>
          <w:rtl/>
          <w:lang w:eastAsia="en-US"/>
        </w:rPr>
        <w:tab/>
        <w:t>(</w:t>
      </w:r>
      <w:r>
        <w:rPr>
          <w:rFonts w:cs="FrankRuehl" w:hint="cs"/>
          <w:rtl/>
          <w:lang w:eastAsia="en-US"/>
        </w:rPr>
        <w:t>ב)</w:t>
      </w:r>
      <w:r>
        <w:rPr>
          <w:rFonts w:cs="FrankRuehl" w:hint="cs"/>
          <w:rtl/>
          <w:lang w:eastAsia="en-US"/>
        </w:rPr>
        <w:tab/>
        <w:t>לא יעמיד אדם ולא ירשה לאחר להעמיד אוטובוס במקום כאמור בסעיף קטן (א) ולזמן העולה על הזמן הדרוש כדי להוריד או להעלות נוסעים; הוראה זו אינה חלה לגבי תחנה סופית</w:t>
      </w:r>
      <w:r w:rsidRPr="00DA6495">
        <w:rPr>
          <w:rFonts w:cs="FrankRuehl" w:hint="cs"/>
          <w:rtl/>
          <w:lang w:eastAsia="en-US"/>
        </w:rPr>
        <w:t>.</w:t>
      </w:r>
    </w:p>
    <w:p w14:paraId="0C0B0BE6" w14:textId="77777777" w:rsidR="00FC4A78" w:rsidRDefault="00ED1F0E" w:rsidP="003F0181">
      <w:pPr>
        <w:pStyle w:val="P00"/>
        <w:spacing w:before="72"/>
        <w:ind w:left="0" w:right="1134"/>
        <w:rPr>
          <w:rFonts w:cs="FrankRuehl" w:hint="cs"/>
          <w:rtl/>
          <w:lang w:eastAsia="en-US"/>
        </w:rPr>
      </w:pPr>
      <w:bookmarkStart w:id="10" w:name="Seif10"/>
      <w:bookmarkEnd w:id="10"/>
      <w:r>
        <w:rPr>
          <w:lang w:val="he-IL"/>
        </w:rPr>
        <w:pict w14:anchorId="6CD10EB9">
          <v:rect id="_x0000_s1036" style="position:absolute;left:0;text-align:left;margin-left:464.5pt;margin-top:8.05pt;width:75.05pt;height:15.45pt;z-index:251648000" o:allowincell="f" filled="f" stroked="f" strokecolor="lime" strokeweight=".25pt">
            <v:textbox style="mso-next-textbox:#_x0000_s1036" inset="0,0,0,0">
              <w:txbxContent>
                <w:p w14:paraId="26F72BC4" w14:textId="77777777" w:rsidR="00B858A0" w:rsidRDefault="00B858A0" w:rsidP="00EE0C01">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11.</w:t>
      </w:r>
      <w:r>
        <w:rPr>
          <w:rStyle w:val="big-number"/>
          <w:rFonts w:cs="Miriam"/>
          <w:rtl/>
        </w:rPr>
        <w:tab/>
      </w:r>
      <w:r w:rsidR="003F0181">
        <w:rPr>
          <w:rFonts w:cs="FrankRuehl" w:hint="cs"/>
          <w:rtl/>
          <w:lang w:eastAsia="en-US"/>
        </w:rPr>
        <w:t>ראש העיריה יציין בתמרור כל מקום חניה וכן כל איסור, הגבלה או הסדר שנקבעו לפי סעיף 2</w:t>
      </w:r>
      <w:r w:rsidR="00FC4A78">
        <w:rPr>
          <w:rFonts w:cs="FrankRuehl" w:hint="cs"/>
          <w:rtl/>
          <w:lang w:eastAsia="en-US"/>
        </w:rPr>
        <w:t>.</w:t>
      </w:r>
    </w:p>
    <w:p w14:paraId="1ED4211E" w14:textId="77777777" w:rsidR="0083375B" w:rsidRDefault="00ED1F0E" w:rsidP="003F0181">
      <w:pPr>
        <w:pStyle w:val="P00"/>
        <w:spacing w:before="72"/>
        <w:ind w:left="0" w:right="1134"/>
        <w:rPr>
          <w:rFonts w:cs="FrankRuehl" w:hint="cs"/>
          <w:rtl/>
          <w:lang w:eastAsia="en-US"/>
        </w:rPr>
      </w:pPr>
      <w:bookmarkStart w:id="11" w:name="Seif11"/>
      <w:bookmarkEnd w:id="11"/>
      <w:r>
        <w:rPr>
          <w:lang w:val="he-IL"/>
        </w:rPr>
        <w:pict w14:anchorId="2B2EC4D9">
          <v:rect id="_x0000_s1037" style="position:absolute;left:0;text-align:left;margin-left:464.5pt;margin-top:8.05pt;width:75.05pt;height:20.7pt;z-index:251649024" o:allowincell="f" filled="f" stroked="f" strokecolor="lime" strokeweight=".25pt">
            <v:textbox style="mso-next-textbox:#_x0000_s1037" inset="0,0,0,0">
              <w:txbxContent>
                <w:p w14:paraId="62E20FBD" w14:textId="77777777" w:rsidR="00B858A0" w:rsidRDefault="00B858A0" w:rsidP="003E7583">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12.</w:t>
      </w:r>
      <w:r>
        <w:rPr>
          <w:rStyle w:val="big-number"/>
          <w:rFonts w:cs="Miriam"/>
          <w:rtl/>
        </w:rPr>
        <w:tab/>
      </w:r>
      <w:r w:rsidR="003F0181">
        <w:rPr>
          <w:rFonts w:cs="FrankRuehl" w:hint="cs"/>
          <w:rtl/>
          <w:lang w:eastAsia="en-US"/>
        </w:rPr>
        <w:t>(א)</w:t>
      </w:r>
      <w:r w:rsidR="003F0181">
        <w:rPr>
          <w:rFonts w:cs="FrankRuehl" w:hint="cs"/>
          <w:rtl/>
          <w:lang w:eastAsia="en-US"/>
        </w:rPr>
        <w:tab/>
        <w:t>ראש העיריה רשאי לציין על גבי תמרור או בלוח שייקבע סמוך לו, את מספרי הרישום וסימני הרישום של כלי הרכב שמותר להחנותם במקום חניה</w:t>
      </w:r>
      <w:r w:rsidR="0083375B" w:rsidRPr="00DA6495">
        <w:rPr>
          <w:rFonts w:cs="FrankRuehl" w:hint="cs"/>
          <w:rtl/>
          <w:lang w:eastAsia="en-US"/>
        </w:rPr>
        <w:t>.</w:t>
      </w:r>
    </w:p>
    <w:p w14:paraId="4B0735F8" w14:textId="77777777" w:rsidR="003F0181" w:rsidRDefault="003F0181" w:rsidP="003F01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ציין ראש העיריה פרטי רכב כאמור בסעיף קטן (א), לא יעמיד אדם ולא יחנה ולא ירשה לאחר להעמיד או להחנות באותו מקום חניה רכב שמספר הרישום וסימן הרישום שלו אינם מצויינים כאמור.</w:t>
      </w:r>
    </w:p>
    <w:p w14:paraId="6EAE3C2A" w14:textId="77777777" w:rsidR="00120E26" w:rsidRDefault="00ED1F0E" w:rsidP="00120E26">
      <w:pPr>
        <w:pStyle w:val="P00"/>
        <w:spacing w:before="72"/>
        <w:ind w:left="0" w:right="1134"/>
        <w:rPr>
          <w:rStyle w:val="default"/>
          <w:rFonts w:hint="cs"/>
          <w:rtl/>
        </w:rPr>
      </w:pPr>
      <w:bookmarkStart w:id="12" w:name="Seif12"/>
      <w:bookmarkEnd w:id="12"/>
      <w:r>
        <w:rPr>
          <w:lang w:val="he-IL"/>
        </w:rPr>
        <w:pict w14:anchorId="3C427334">
          <v:rect id="_x0000_s1039" style="position:absolute;left:0;text-align:left;margin-left:464.5pt;margin-top:8.05pt;width:75.05pt;height:23.6pt;z-index:251650048" o:allowincell="f" filled="f" stroked="f" strokecolor="lime" strokeweight=".25pt">
            <v:textbox inset="0,0,0,0">
              <w:txbxContent>
                <w:p w14:paraId="52D11945" w14:textId="77777777" w:rsidR="00B858A0" w:rsidRDefault="00B858A0" w:rsidP="00B34583">
                  <w:pPr>
                    <w:spacing w:line="160" w:lineRule="exact"/>
                    <w:jc w:val="left"/>
                    <w:rPr>
                      <w:rFonts w:cs="Miriam" w:hint="cs"/>
                      <w:noProof/>
                      <w:sz w:val="18"/>
                      <w:szCs w:val="18"/>
                      <w:rtl/>
                    </w:rPr>
                  </w:pPr>
                  <w:r>
                    <w:rPr>
                      <w:rFonts w:cs="Miriam" w:hint="cs"/>
                      <w:sz w:val="18"/>
                      <w:szCs w:val="18"/>
                      <w:rtl/>
                    </w:rPr>
                    <w:t>אגרת הסדר חניה ושימוש בכרטיסי חניה</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F97DD5">
        <w:rPr>
          <w:rStyle w:val="default"/>
          <w:rFonts w:hint="cs"/>
          <w:rtl/>
        </w:rPr>
        <w:t>(א)</w:t>
      </w:r>
      <w:r w:rsidR="00F97DD5">
        <w:rPr>
          <w:rStyle w:val="default"/>
          <w:rFonts w:hint="cs"/>
          <w:rtl/>
        </w:rPr>
        <w:tab/>
      </w:r>
      <w:r w:rsidR="00120E26">
        <w:rPr>
          <w:rStyle w:val="default"/>
          <w:rFonts w:hint="cs"/>
          <w:rtl/>
        </w:rPr>
        <w:t>לא יעמיד אדם, לא יחנה רכב, ולא ירשה לאחר להעמידו או להחנותו במקום חניה מוסדר, אלא אם כן שילם אגרת הסדר החניה כאמור בסעיף 3(ב); אי הצגת כרטיס החניה במקום שסעיף 3(ב)(1) חל עליו, תהווה ראיה לאי תשלום אגרת הסדר החניה, כל עוד לא יוכח אחרת</w:t>
      </w:r>
      <w:r w:rsidR="00120E26" w:rsidRPr="00DA6495">
        <w:rPr>
          <w:rStyle w:val="default"/>
          <w:rFonts w:hint="cs"/>
          <w:rtl/>
        </w:rPr>
        <w:t>.</w:t>
      </w:r>
    </w:p>
    <w:p w14:paraId="2D4705A1" w14:textId="77777777" w:rsidR="00120E26" w:rsidRDefault="00120E26" w:rsidP="00120E26">
      <w:pPr>
        <w:pStyle w:val="P00"/>
        <w:spacing w:before="72"/>
        <w:ind w:left="0" w:right="1134"/>
        <w:rPr>
          <w:rStyle w:val="default"/>
          <w:rFonts w:hint="cs"/>
          <w:rtl/>
        </w:rPr>
      </w:pPr>
      <w:r>
        <w:rPr>
          <w:rStyle w:val="default"/>
          <w:rFonts w:hint="cs"/>
          <w:rtl/>
        </w:rPr>
        <w:tab/>
        <w:t>(ב)</w:t>
      </w:r>
      <w:r>
        <w:rPr>
          <w:rStyle w:val="default"/>
          <w:rFonts w:hint="cs"/>
          <w:rtl/>
        </w:rPr>
        <w:tab/>
        <w:t>לא ישתמש אדם בכרטיס חניה אלא בהתאם להוראות החניה וחייב הוא להוציא את רכבו ממקום החניה המוסדר לכל המאוחר עם תום תקופת החניה המותרת בהתאם לאמור בסעיף 3 או בהוראת החניה.</w:t>
      </w:r>
    </w:p>
    <w:p w14:paraId="18AFBA65" w14:textId="77777777" w:rsidR="00120E26" w:rsidRDefault="00EB4745" w:rsidP="00EB4745">
      <w:pPr>
        <w:pStyle w:val="P00"/>
        <w:spacing w:before="72"/>
        <w:ind w:left="0" w:right="1134"/>
        <w:rPr>
          <w:rStyle w:val="default"/>
          <w:rFonts w:hint="cs"/>
          <w:rtl/>
        </w:rPr>
      </w:pPr>
      <w:r>
        <w:rPr>
          <w:rFonts w:cs="FrankRuehl" w:hint="cs"/>
          <w:rtl/>
          <w:lang w:eastAsia="en-US"/>
        </w:rPr>
        <w:pict w14:anchorId="5C4A5879">
          <v:shape id="_x0000_s1263" type="#_x0000_t202" style="position:absolute;left:0;text-align:left;margin-left:470.25pt;margin-top:7.1pt;width:1in;height:11.2pt;z-index:251674624" filled="f" stroked="f">
            <v:textbox inset="1mm,0,1mm,0">
              <w:txbxContent>
                <w:p w14:paraId="716BDACB" w14:textId="77777777" w:rsidR="00EB4745" w:rsidRDefault="00EB4745" w:rsidP="00EB4745">
                  <w:pPr>
                    <w:spacing w:line="160" w:lineRule="exact"/>
                    <w:jc w:val="left"/>
                    <w:rPr>
                      <w:rFonts w:cs="Miriam" w:hint="cs"/>
                      <w:sz w:val="18"/>
                      <w:szCs w:val="18"/>
                      <w:rtl/>
                    </w:rPr>
                  </w:pPr>
                  <w:r>
                    <w:rPr>
                      <w:rFonts w:cs="Miriam" w:hint="cs"/>
                      <w:sz w:val="18"/>
                      <w:szCs w:val="18"/>
                      <w:rtl/>
                    </w:rPr>
                    <w:t>תיקון תשע"ח-2017</w:t>
                  </w:r>
                </w:p>
              </w:txbxContent>
            </v:textbox>
            <w10:anchorlock/>
          </v:shape>
        </w:pict>
      </w:r>
      <w:r>
        <w:rPr>
          <w:rFonts w:cs="FrankRuehl" w:hint="cs"/>
          <w:rtl/>
          <w:lang w:eastAsia="en-US"/>
        </w:rPr>
        <w:tab/>
        <w:t>(</w:t>
      </w:r>
      <w:r w:rsidR="00120E26">
        <w:rPr>
          <w:rStyle w:val="default"/>
          <w:rFonts w:hint="cs"/>
          <w:rtl/>
        </w:rPr>
        <w:t>ג)</w:t>
      </w:r>
      <w:r w:rsidR="00120E26">
        <w:rPr>
          <w:rStyle w:val="default"/>
          <w:rFonts w:hint="cs"/>
          <w:rtl/>
        </w:rPr>
        <w:tab/>
      </w:r>
      <w:r>
        <w:rPr>
          <w:rStyle w:val="default"/>
          <w:rFonts w:hint="cs"/>
          <w:rtl/>
        </w:rPr>
        <w:t>(בוטל)</w:t>
      </w:r>
      <w:r w:rsidR="00120E26">
        <w:rPr>
          <w:rStyle w:val="default"/>
          <w:rFonts w:hint="cs"/>
          <w:rtl/>
        </w:rPr>
        <w:t>.</w:t>
      </w:r>
    </w:p>
    <w:p w14:paraId="288E846B" w14:textId="77777777" w:rsidR="00120E26" w:rsidRDefault="00120E26" w:rsidP="00120E26">
      <w:pPr>
        <w:pStyle w:val="P00"/>
        <w:spacing w:before="72"/>
        <w:ind w:left="0" w:right="1134"/>
        <w:rPr>
          <w:rStyle w:val="default"/>
          <w:rFonts w:hint="cs"/>
          <w:rtl/>
        </w:rPr>
      </w:pPr>
      <w:r>
        <w:rPr>
          <w:rStyle w:val="default"/>
          <w:rFonts w:hint="cs"/>
          <w:rtl/>
        </w:rPr>
        <w:tab/>
        <w:t>(ד)</w:t>
      </w:r>
      <w:r>
        <w:rPr>
          <w:rStyle w:val="default"/>
          <w:rFonts w:hint="cs"/>
          <w:rtl/>
        </w:rPr>
        <w:tab/>
        <w:t>לא ישתמש אדם ביותר מכרטיס חניה אחד בעת חניה אחת.</w:t>
      </w:r>
    </w:p>
    <w:p w14:paraId="7E7ABA89" w14:textId="77777777" w:rsidR="00F12A51" w:rsidRDefault="00B14867" w:rsidP="00120E26">
      <w:pPr>
        <w:pStyle w:val="P00"/>
        <w:spacing w:before="72"/>
        <w:ind w:left="0" w:right="1134"/>
        <w:rPr>
          <w:rStyle w:val="default"/>
          <w:rFonts w:hint="cs"/>
          <w:rtl/>
        </w:rPr>
      </w:pPr>
      <w:bookmarkStart w:id="13" w:name="Seif14"/>
      <w:bookmarkEnd w:id="13"/>
      <w:r w:rsidRPr="00DA6495">
        <w:rPr>
          <w:lang w:val="he-IL"/>
        </w:rPr>
        <w:pict w14:anchorId="2B30F7D8">
          <v:rect id="_x0000_s1140" style="position:absolute;left:0;text-align:left;margin-left:464.5pt;margin-top:8.05pt;width:75.05pt;height:11.2pt;z-index:251652096" o:allowincell="f" filled="f" stroked="f" strokecolor="lime" strokeweight=".25pt">
            <v:textbox inset="0,0,0,0">
              <w:txbxContent>
                <w:p w14:paraId="3ED84C44" w14:textId="77777777" w:rsidR="00B858A0" w:rsidRDefault="00B858A0" w:rsidP="00B14867">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sidRPr="00DA6495">
        <w:rPr>
          <w:rStyle w:val="big-number"/>
          <w:rFonts w:cs="Miriam"/>
          <w:rtl/>
        </w:rPr>
        <w:t>1</w:t>
      </w:r>
      <w:r w:rsidR="002B58C6" w:rsidRPr="00DA6495">
        <w:rPr>
          <w:rStyle w:val="big-number"/>
          <w:rFonts w:cs="Miriam" w:hint="cs"/>
          <w:rtl/>
        </w:rPr>
        <w:t>4</w:t>
      </w:r>
      <w:r w:rsidRPr="00DA6495">
        <w:rPr>
          <w:rStyle w:val="big-number"/>
          <w:rFonts w:cs="Miriam"/>
          <w:rtl/>
        </w:rPr>
        <w:t>.</w:t>
      </w:r>
      <w:r w:rsidRPr="00DA6495">
        <w:rPr>
          <w:rStyle w:val="big-number"/>
          <w:rFonts w:cs="Miriam"/>
          <w:rtl/>
        </w:rPr>
        <w:tab/>
      </w:r>
      <w:r w:rsidR="00F12A51">
        <w:rPr>
          <w:rStyle w:val="default"/>
          <w:rFonts w:hint="cs"/>
          <w:rtl/>
        </w:rPr>
        <w:t>(א)</w:t>
      </w:r>
      <w:r w:rsidR="00F12A51">
        <w:rPr>
          <w:rStyle w:val="default"/>
          <w:rFonts w:hint="cs"/>
          <w:rtl/>
        </w:rPr>
        <w:tab/>
      </w:r>
      <w:r w:rsidR="00120E26">
        <w:rPr>
          <w:rStyle w:val="default"/>
          <w:rFonts w:hint="cs"/>
          <w:rtl/>
        </w:rPr>
        <w:t>פקח רשאי, בכל עת, להיכנס לכל מקום חניה, מקום חניה מוסדר או מקום חניה פרטי כדי לברר אם קויימו הוראות חוק עזר זה</w:t>
      </w:r>
      <w:r w:rsidR="00F12A51" w:rsidRPr="00DA6495">
        <w:rPr>
          <w:rStyle w:val="default"/>
          <w:rFonts w:hint="cs"/>
          <w:rtl/>
        </w:rPr>
        <w:t>.</w:t>
      </w:r>
    </w:p>
    <w:p w14:paraId="4553066A" w14:textId="77777777" w:rsidR="00120E26" w:rsidRDefault="00120E26" w:rsidP="00120E26">
      <w:pPr>
        <w:pStyle w:val="P00"/>
        <w:spacing w:before="72"/>
        <w:ind w:left="0" w:right="1134"/>
        <w:rPr>
          <w:rStyle w:val="default"/>
          <w:rFonts w:hint="cs"/>
          <w:rtl/>
        </w:rPr>
      </w:pPr>
      <w:r>
        <w:rPr>
          <w:rStyle w:val="default"/>
          <w:rFonts w:hint="cs"/>
          <w:rtl/>
        </w:rPr>
        <w:tab/>
        <w:t>(ב)</w:t>
      </w:r>
      <w:r>
        <w:rPr>
          <w:rStyle w:val="default"/>
          <w:rFonts w:hint="cs"/>
          <w:rtl/>
        </w:rPr>
        <w:tab/>
        <w:t>לא יפריע אדם לפקח ולא ימנע אותו מהשתמש בסמכויותיו לפי סעיף קטן (א).</w:t>
      </w:r>
    </w:p>
    <w:p w14:paraId="1D29F909" w14:textId="77777777" w:rsidR="0012445B" w:rsidRDefault="0012445B" w:rsidP="0012445B">
      <w:pPr>
        <w:pStyle w:val="P00"/>
        <w:spacing w:before="72"/>
        <w:ind w:left="0" w:right="1134"/>
        <w:rPr>
          <w:rStyle w:val="default"/>
          <w:rFonts w:hint="cs"/>
          <w:rtl/>
        </w:rPr>
      </w:pPr>
      <w:bookmarkStart w:id="14" w:name="Seif15"/>
      <w:bookmarkEnd w:id="14"/>
      <w:r w:rsidRPr="00DA6495">
        <w:rPr>
          <w:lang w:val="he-IL"/>
        </w:rPr>
        <w:pict w14:anchorId="10A0E3CD">
          <v:rect id="_x0000_s1247" style="position:absolute;left:0;text-align:left;margin-left:464.5pt;margin-top:8.05pt;width:75.05pt;height:36.4pt;z-index:251660288" o:allowincell="f" filled="f" stroked="f" strokecolor="lime" strokeweight=".25pt">
            <v:textbox inset="0,0,0,0">
              <w:txbxContent>
                <w:p w14:paraId="1AFD07E2" w14:textId="77777777" w:rsidR="00B858A0" w:rsidRDefault="00B858A0" w:rsidP="0012445B">
                  <w:pPr>
                    <w:spacing w:line="160" w:lineRule="exact"/>
                    <w:jc w:val="left"/>
                    <w:rPr>
                      <w:rFonts w:cs="Miriam" w:hint="cs"/>
                      <w:sz w:val="18"/>
                      <w:szCs w:val="18"/>
                      <w:rtl/>
                    </w:rPr>
                  </w:pPr>
                  <w:r>
                    <w:rPr>
                      <w:rFonts w:cs="Miriam" w:hint="cs"/>
                      <w:sz w:val="18"/>
                      <w:szCs w:val="18"/>
                      <w:rtl/>
                    </w:rPr>
                    <w:t>חזקת אחריות של בעל רכב, מחזיקו וחבר בני אדם</w:t>
                  </w:r>
                </w:p>
                <w:p w14:paraId="78243A9F" w14:textId="77777777" w:rsidR="00B858A0" w:rsidRDefault="00B858A0" w:rsidP="0012445B">
                  <w:pPr>
                    <w:spacing w:line="160" w:lineRule="exact"/>
                    <w:jc w:val="left"/>
                    <w:rPr>
                      <w:rFonts w:cs="Miriam" w:hint="cs"/>
                      <w:noProof/>
                      <w:sz w:val="18"/>
                      <w:szCs w:val="18"/>
                      <w:rtl/>
                    </w:rPr>
                  </w:pPr>
                  <w:r>
                    <w:rPr>
                      <w:rFonts w:cs="Miriam" w:hint="cs"/>
                      <w:sz w:val="18"/>
                      <w:szCs w:val="18"/>
                      <w:rtl/>
                    </w:rPr>
                    <w:t>תיקון תשנ"ז-1997</w:t>
                  </w:r>
                </w:p>
              </w:txbxContent>
            </v:textbox>
            <w10:anchorlock/>
          </v:rect>
        </w:pict>
      </w:r>
      <w:r w:rsidRPr="00DA6495">
        <w:rPr>
          <w:rStyle w:val="big-number"/>
          <w:rFonts w:cs="Miriam"/>
          <w:rtl/>
        </w:rPr>
        <w:t>1</w:t>
      </w:r>
      <w:r w:rsidRPr="00DA6495">
        <w:rPr>
          <w:rStyle w:val="big-number"/>
          <w:rFonts w:cs="Miriam" w:hint="cs"/>
          <w:rtl/>
        </w:rPr>
        <w:t>4</w:t>
      </w:r>
      <w:r>
        <w:rPr>
          <w:rStyle w:val="default"/>
          <w:rFonts w:hint="cs"/>
          <w:rtl/>
        </w:rPr>
        <w:t>א</w:t>
      </w:r>
      <w:r w:rsidRPr="0012445B">
        <w:rPr>
          <w:rStyle w:val="default"/>
          <w:rtl/>
        </w:rPr>
        <w:t>.</w:t>
      </w:r>
      <w:r w:rsidRPr="0012445B">
        <w:rPr>
          <w:rStyle w:val="default"/>
          <w:rtl/>
        </w:rPr>
        <w:tab/>
      </w:r>
      <w:r>
        <w:rPr>
          <w:rStyle w:val="default"/>
          <w:rFonts w:hint="cs"/>
          <w:rtl/>
        </w:rPr>
        <w:t>(א)</w:t>
      </w:r>
      <w:r>
        <w:rPr>
          <w:rStyle w:val="default"/>
          <w:rFonts w:hint="cs"/>
          <w:rtl/>
        </w:rPr>
        <w:tab/>
        <w:t>נעברה עבירה ברכב, רואים את בעל הרכב או את מחזיקו כאילו הוא נהג את הרכב אותה שעה, זולת אם הוכיח מי נהג ברכב או שהרכב נלקח ממנו בלי ידיעתו ובלי הסכמתו</w:t>
      </w:r>
      <w:r w:rsidRPr="00DA6495">
        <w:rPr>
          <w:rStyle w:val="default"/>
          <w:rFonts w:hint="cs"/>
          <w:rtl/>
        </w:rPr>
        <w:t>.</w:t>
      </w:r>
    </w:p>
    <w:p w14:paraId="6E4390A7" w14:textId="77777777" w:rsidR="0012445B" w:rsidRDefault="0012445B" w:rsidP="0012445B">
      <w:pPr>
        <w:pStyle w:val="P00"/>
        <w:spacing w:before="72"/>
        <w:ind w:left="0" w:right="1134"/>
        <w:rPr>
          <w:rStyle w:val="default"/>
          <w:rFonts w:hint="cs"/>
          <w:rtl/>
        </w:rPr>
      </w:pPr>
      <w:r>
        <w:rPr>
          <w:rStyle w:val="default"/>
          <w:rFonts w:hint="cs"/>
          <w:rtl/>
        </w:rPr>
        <w:tab/>
        <w:t>(ב)</w:t>
      </w:r>
      <w:r>
        <w:rPr>
          <w:rStyle w:val="default"/>
          <w:rFonts w:hint="cs"/>
          <w:rtl/>
        </w:rPr>
        <w:tab/>
        <w:t>לענין תחולת הוראות סעיף קטן (א) על חבר בני אדם, רואים בבעל הרכב מנהל פעיל או שותף או עובד מינהלי בכיר, האחראים לאותו רכב.</w:t>
      </w:r>
    </w:p>
    <w:p w14:paraId="31115453" w14:textId="77777777" w:rsidR="0012445B" w:rsidRDefault="0012445B" w:rsidP="0012445B">
      <w:pPr>
        <w:pStyle w:val="P00"/>
        <w:spacing w:before="72"/>
        <w:ind w:left="0" w:right="1134"/>
        <w:rPr>
          <w:rStyle w:val="default"/>
          <w:rFonts w:hint="cs"/>
          <w:rtl/>
        </w:rPr>
      </w:pPr>
      <w:bookmarkStart w:id="15" w:name="Seif16"/>
      <w:bookmarkEnd w:id="15"/>
      <w:r w:rsidRPr="00DA6495">
        <w:rPr>
          <w:lang w:val="he-IL"/>
        </w:rPr>
        <w:pict w14:anchorId="074FEA25">
          <v:rect id="_x0000_s1248" style="position:absolute;left:0;text-align:left;margin-left:464.5pt;margin-top:8.05pt;width:75.05pt;height:35.5pt;z-index:251661312" o:allowincell="f" filled="f" stroked="f" strokecolor="lime" strokeweight=".25pt">
            <v:textbox inset="0,0,0,0">
              <w:txbxContent>
                <w:p w14:paraId="46001F4F" w14:textId="77777777" w:rsidR="00B858A0" w:rsidRDefault="00B858A0" w:rsidP="0012445B">
                  <w:pPr>
                    <w:spacing w:line="160" w:lineRule="exact"/>
                    <w:jc w:val="left"/>
                    <w:rPr>
                      <w:rFonts w:cs="Miriam" w:hint="cs"/>
                      <w:sz w:val="18"/>
                      <w:szCs w:val="18"/>
                      <w:rtl/>
                    </w:rPr>
                  </w:pPr>
                  <w:r>
                    <w:rPr>
                      <w:rFonts w:cs="Miriam" w:hint="cs"/>
                      <w:sz w:val="18"/>
                      <w:szCs w:val="18"/>
                      <w:rtl/>
                    </w:rPr>
                    <w:t>חזקת אחריות של בעל רכב, נהגו והאחראי לרכב</w:t>
                  </w:r>
                </w:p>
                <w:p w14:paraId="0DBDEBAD" w14:textId="77777777" w:rsidR="00B858A0" w:rsidRDefault="00B858A0" w:rsidP="0012445B">
                  <w:pPr>
                    <w:spacing w:line="160" w:lineRule="exact"/>
                    <w:jc w:val="left"/>
                    <w:rPr>
                      <w:rFonts w:cs="Miriam" w:hint="cs"/>
                      <w:noProof/>
                      <w:sz w:val="18"/>
                      <w:szCs w:val="18"/>
                      <w:rtl/>
                    </w:rPr>
                  </w:pPr>
                  <w:r>
                    <w:rPr>
                      <w:rFonts w:cs="Miriam" w:hint="cs"/>
                      <w:sz w:val="18"/>
                      <w:szCs w:val="18"/>
                      <w:rtl/>
                    </w:rPr>
                    <w:t>תיקון תשנ"ז-1997</w:t>
                  </w:r>
                </w:p>
              </w:txbxContent>
            </v:textbox>
            <w10:anchorlock/>
          </v:rect>
        </w:pict>
      </w:r>
      <w:r w:rsidRPr="00DA6495">
        <w:rPr>
          <w:rStyle w:val="big-number"/>
          <w:rFonts w:cs="Miriam"/>
          <w:rtl/>
        </w:rPr>
        <w:t>1</w:t>
      </w:r>
      <w:r w:rsidRPr="00DA6495">
        <w:rPr>
          <w:rStyle w:val="big-number"/>
          <w:rFonts w:cs="Miriam" w:hint="cs"/>
          <w:rtl/>
        </w:rPr>
        <w:t>4</w:t>
      </w:r>
      <w:r>
        <w:rPr>
          <w:rStyle w:val="default"/>
          <w:rFonts w:hint="cs"/>
          <w:rtl/>
        </w:rPr>
        <w:t>ב</w:t>
      </w:r>
      <w:r w:rsidRPr="0012445B">
        <w:rPr>
          <w:rStyle w:val="default"/>
          <w:rtl/>
        </w:rPr>
        <w:t>.</w:t>
      </w:r>
      <w:r w:rsidRPr="0012445B">
        <w:rPr>
          <w:rStyle w:val="default"/>
          <w:rtl/>
        </w:rPr>
        <w:tab/>
      </w:r>
      <w:r>
        <w:rPr>
          <w:rStyle w:val="default"/>
          <w:rFonts w:hint="cs"/>
          <w:rtl/>
        </w:rPr>
        <w:t>נמצא רכב עומד במקום שהעמדתו אסורה על פי הוראות חוק עזר זה, רואים את בעל הרכב, את נהגו, וכן אדם אחר האחראי לרכב, כאילו העמידו כאמור, זולת אם הוכיח שהוא לא העמיד את הרכב באותו מקום, וכן ברשות מי היה הרכב באותה שעה או שהרכב נלקח ללא הסכמתו</w:t>
      </w:r>
      <w:r w:rsidRPr="00DA6495">
        <w:rPr>
          <w:rStyle w:val="default"/>
          <w:rFonts w:hint="cs"/>
          <w:rtl/>
        </w:rPr>
        <w:t>.</w:t>
      </w:r>
    </w:p>
    <w:p w14:paraId="00DCBF29" w14:textId="77777777" w:rsidR="00D5136D" w:rsidRDefault="00D5136D" w:rsidP="00D5136D">
      <w:pPr>
        <w:pStyle w:val="P00"/>
        <w:spacing w:before="72"/>
        <w:ind w:left="0" w:right="1134"/>
        <w:rPr>
          <w:rStyle w:val="default"/>
          <w:rtl/>
        </w:rPr>
      </w:pPr>
      <w:bookmarkStart w:id="16" w:name="Seif17"/>
      <w:bookmarkEnd w:id="16"/>
      <w:r w:rsidRPr="00DA6495">
        <w:rPr>
          <w:lang w:val="he-IL"/>
        </w:rPr>
        <w:pict w14:anchorId="1FD64989">
          <v:rect id="_x0000_s1252" style="position:absolute;left:0;text-align:left;margin-left:464.5pt;margin-top:8.05pt;width:75.05pt;height:28.95pt;z-index:251665408" o:allowincell="f" filled="f" stroked="f" strokecolor="lime" strokeweight=".25pt">
            <v:textbox inset="0,0,0,0">
              <w:txbxContent>
                <w:p w14:paraId="07DA37B6" w14:textId="77777777" w:rsidR="00B858A0" w:rsidRDefault="00B858A0" w:rsidP="00D5136D">
                  <w:pPr>
                    <w:spacing w:line="160" w:lineRule="exact"/>
                    <w:jc w:val="left"/>
                    <w:rPr>
                      <w:rFonts w:cs="Miriam" w:hint="cs"/>
                      <w:sz w:val="18"/>
                      <w:szCs w:val="18"/>
                      <w:rtl/>
                    </w:rPr>
                  </w:pPr>
                  <w:r>
                    <w:rPr>
                      <w:rFonts w:cs="Miriam" w:hint="cs"/>
                      <w:sz w:val="18"/>
                      <w:szCs w:val="18"/>
                      <w:rtl/>
                    </w:rPr>
                    <w:t>הצמדה למדד</w:t>
                  </w:r>
                </w:p>
                <w:p w14:paraId="5997E801" w14:textId="77777777" w:rsidR="00B858A0" w:rsidRDefault="00B858A0" w:rsidP="00D5136D">
                  <w:pPr>
                    <w:spacing w:line="160" w:lineRule="exact"/>
                    <w:jc w:val="left"/>
                    <w:rPr>
                      <w:rFonts w:cs="Miriam"/>
                      <w:sz w:val="18"/>
                      <w:szCs w:val="18"/>
                      <w:rtl/>
                    </w:rPr>
                  </w:pPr>
                  <w:r>
                    <w:rPr>
                      <w:rFonts w:cs="Miriam" w:hint="cs"/>
                      <w:sz w:val="18"/>
                      <w:szCs w:val="18"/>
                      <w:rtl/>
                    </w:rPr>
                    <w:t>תיקון תשע"א-2010</w:t>
                  </w:r>
                </w:p>
                <w:p w14:paraId="33AC529E" w14:textId="77777777" w:rsidR="00EB4745" w:rsidRDefault="00EB4745" w:rsidP="00D5136D">
                  <w:pPr>
                    <w:spacing w:line="160" w:lineRule="exact"/>
                    <w:jc w:val="left"/>
                    <w:rPr>
                      <w:rFonts w:cs="Miriam" w:hint="cs"/>
                      <w:noProof/>
                      <w:sz w:val="18"/>
                      <w:szCs w:val="18"/>
                      <w:rtl/>
                    </w:rPr>
                  </w:pPr>
                  <w:r>
                    <w:rPr>
                      <w:rFonts w:cs="Miriam" w:hint="cs"/>
                      <w:noProof/>
                      <w:sz w:val="18"/>
                      <w:szCs w:val="18"/>
                      <w:rtl/>
                    </w:rPr>
                    <w:t>תיקון תשע"ח-2017</w:t>
                  </w:r>
                </w:p>
              </w:txbxContent>
            </v:textbox>
            <w10:anchorlock/>
          </v:rect>
        </w:pict>
      </w:r>
      <w:r w:rsidRPr="00DA6495">
        <w:rPr>
          <w:rStyle w:val="big-number"/>
          <w:rFonts w:cs="Miriam"/>
          <w:rtl/>
        </w:rPr>
        <w:t>1</w:t>
      </w:r>
      <w:r w:rsidRPr="00DA6495">
        <w:rPr>
          <w:rStyle w:val="big-number"/>
          <w:rFonts w:cs="Miriam" w:hint="cs"/>
          <w:rtl/>
        </w:rPr>
        <w:t>4</w:t>
      </w:r>
      <w:r>
        <w:rPr>
          <w:rStyle w:val="default"/>
          <w:rFonts w:hint="cs"/>
          <w:rtl/>
        </w:rPr>
        <w:t>ג</w:t>
      </w:r>
      <w:r w:rsidRPr="0012445B">
        <w:rPr>
          <w:rStyle w:val="default"/>
          <w:rtl/>
        </w:rPr>
        <w:t>.</w:t>
      </w:r>
      <w:r w:rsidRPr="0012445B">
        <w:rPr>
          <w:rStyle w:val="default"/>
          <w:rtl/>
        </w:rPr>
        <w:tab/>
      </w:r>
      <w:r>
        <w:rPr>
          <w:rStyle w:val="default"/>
          <w:rFonts w:hint="cs"/>
          <w:rtl/>
        </w:rPr>
        <w:t>(א)</w:t>
      </w:r>
      <w:r>
        <w:rPr>
          <w:rStyle w:val="default"/>
          <w:rFonts w:hint="cs"/>
          <w:rtl/>
        </w:rPr>
        <w:tab/>
        <w:t xml:space="preserve">תעריפי האגרות </w:t>
      </w:r>
      <w:r w:rsidR="00EB4745">
        <w:rPr>
          <w:rStyle w:val="default"/>
          <w:rFonts w:hint="cs"/>
          <w:rtl/>
        </w:rPr>
        <w:t>הנקובים בפרט ד' שבתוספת הראשונה</w:t>
      </w:r>
      <w:r>
        <w:rPr>
          <w:rStyle w:val="default"/>
          <w:rFonts w:hint="cs"/>
          <w:rtl/>
        </w:rPr>
        <w:t xml:space="preserve">, יעודכנו ב-1 בינואר בכל שנה (להלן </w:t>
      </w:r>
      <w:r>
        <w:rPr>
          <w:rStyle w:val="default"/>
          <w:rtl/>
        </w:rPr>
        <w:t>–</w:t>
      </w:r>
      <w:r>
        <w:rPr>
          <w:rStyle w:val="default"/>
          <w:rFonts w:hint="cs"/>
          <w:rtl/>
        </w:rPr>
        <w:t xml:space="preserve"> יום העדכון), לפי שיעור שינוי מדד המחירים לצרכן שמפרסמת הלשכה המרכזית לסטטיסטיקה (להלן </w:t>
      </w:r>
      <w:r>
        <w:rPr>
          <w:rStyle w:val="default"/>
          <w:rtl/>
        </w:rPr>
        <w:t>–</w:t>
      </w:r>
      <w:r>
        <w:rPr>
          <w:rStyle w:val="default"/>
          <w:rFonts w:hint="cs"/>
          <w:rtl/>
        </w:rPr>
        <w:t xml:space="preserve"> המדד), שפורסם לאחרונה לפני יום העדכון לעומת המדד שפורסם לאחרונה לפני יום העדכון שקדם לו</w:t>
      </w:r>
      <w:r w:rsidRPr="00DA6495">
        <w:rPr>
          <w:rStyle w:val="default"/>
          <w:rFonts w:hint="cs"/>
          <w:rtl/>
        </w:rPr>
        <w:t>.</w:t>
      </w:r>
    </w:p>
    <w:p w14:paraId="2F9E348E" w14:textId="77777777" w:rsidR="00D5136D" w:rsidRDefault="00D5136D" w:rsidP="00D5136D">
      <w:pPr>
        <w:pStyle w:val="P00"/>
        <w:spacing w:before="72"/>
        <w:ind w:left="0" w:right="1134"/>
        <w:rPr>
          <w:rStyle w:val="default"/>
          <w:rFonts w:hint="cs"/>
          <w:rtl/>
        </w:rPr>
      </w:pPr>
      <w:r>
        <w:rPr>
          <w:rStyle w:val="default"/>
          <w:rFonts w:hint="cs"/>
          <w:rtl/>
        </w:rPr>
        <w:tab/>
        <w:t>(ב)</w:t>
      </w:r>
      <w:r>
        <w:rPr>
          <w:rStyle w:val="default"/>
          <w:rFonts w:hint="cs"/>
          <w:rtl/>
        </w:rPr>
        <w:tab/>
        <w:t>סכומי האגרות המעודכנים כאמור בסעיף קטן (א) יעוגלו לשקל החדש הקרוב.</w:t>
      </w:r>
    </w:p>
    <w:p w14:paraId="6352E8F4" w14:textId="77777777" w:rsidR="00774603" w:rsidRDefault="00ED1F0E" w:rsidP="00120E26">
      <w:pPr>
        <w:pStyle w:val="P00"/>
        <w:spacing w:before="72"/>
        <w:ind w:left="0" w:right="1134"/>
        <w:rPr>
          <w:rStyle w:val="default"/>
          <w:rFonts w:hint="cs"/>
          <w:rtl/>
        </w:rPr>
      </w:pPr>
      <w:bookmarkStart w:id="17" w:name="Seif13"/>
      <w:bookmarkEnd w:id="17"/>
      <w:r w:rsidRPr="00DA6495">
        <w:rPr>
          <w:lang w:val="he-IL"/>
        </w:rPr>
        <w:pict w14:anchorId="7ACFDA2B">
          <v:rect id="_x0000_s1040" style="position:absolute;left:0;text-align:left;margin-left:464.35pt;margin-top:7.1pt;width:75.05pt;height:12.6pt;z-index:251651072" o:allowincell="f" filled="f" stroked="f" strokecolor="lime" strokeweight=".25pt">
            <v:textbox style="mso-next-textbox:#_x0000_s1040" inset="0,0,0,0">
              <w:txbxContent>
                <w:p w14:paraId="5C6F2081" w14:textId="77777777" w:rsidR="00B858A0" w:rsidRDefault="00B858A0" w:rsidP="00072067">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DA6495">
        <w:rPr>
          <w:rStyle w:val="big-number"/>
          <w:rFonts w:cs="Miriam"/>
          <w:rtl/>
        </w:rPr>
        <w:t>1</w:t>
      </w:r>
      <w:r w:rsidR="002B58C6" w:rsidRPr="00DA6495">
        <w:rPr>
          <w:rStyle w:val="big-number"/>
          <w:rFonts w:cs="Miriam" w:hint="cs"/>
          <w:rtl/>
        </w:rPr>
        <w:t>5</w:t>
      </w:r>
      <w:r w:rsidRPr="00DA6495">
        <w:rPr>
          <w:rStyle w:val="big-number"/>
          <w:rFonts w:cs="Miriam"/>
          <w:rtl/>
        </w:rPr>
        <w:t>.</w:t>
      </w:r>
      <w:r w:rsidRPr="00DA6495">
        <w:rPr>
          <w:rStyle w:val="big-number"/>
          <w:rFonts w:cs="Miriam"/>
          <w:rtl/>
        </w:rPr>
        <w:tab/>
      </w:r>
      <w:r w:rsidR="00120E26">
        <w:rPr>
          <w:rStyle w:val="default"/>
          <w:rFonts w:hint="cs"/>
          <w:rtl/>
        </w:rPr>
        <w:t xml:space="preserve">חוק עזר לגבעתיים (העמדת רכב וחנייתו), התשכ"ח-1968 </w:t>
      </w:r>
      <w:r w:rsidR="00120E26">
        <w:rPr>
          <w:rStyle w:val="default"/>
          <w:rtl/>
        </w:rPr>
        <w:t>–</w:t>
      </w:r>
      <w:r w:rsidR="00120E26">
        <w:rPr>
          <w:rStyle w:val="default"/>
          <w:rFonts w:hint="cs"/>
          <w:rtl/>
        </w:rPr>
        <w:t xml:space="preserve"> בטל</w:t>
      </w:r>
      <w:r w:rsidR="00774603">
        <w:rPr>
          <w:rStyle w:val="default"/>
          <w:rFonts w:hint="cs"/>
          <w:rtl/>
        </w:rPr>
        <w:t>.</w:t>
      </w:r>
    </w:p>
    <w:p w14:paraId="7EBFB4E9" w14:textId="77777777" w:rsidR="0083170D" w:rsidRDefault="0083170D" w:rsidP="00D2143D">
      <w:pPr>
        <w:pStyle w:val="P00"/>
        <w:spacing w:before="72"/>
        <w:ind w:left="0" w:right="1134"/>
        <w:rPr>
          <w:rStyle w:val="default"/>
          <w:rFonts w:hint="cs"/>
          <w:rtl/>
        </w:rPr>
      </w:pPr>
    </w:p>
    <w:p w14:paraId="1B8C561E" w14:textId="77777777" w:rsidR="002865D6" w:rsidRPr="00DF520D" w:rsidRDefault="00533958" w:rsidP="00DF520D">
      <w:pPr>
        <w:pStyle w:val="medium2-header"/>
        <w:keepLines w:val="0"/>
        <w:spacing w:before="72"/>
        <w:ind w:left="0" w:right="1134"/>
        <w:rPr>
          <w:rFonts w:cs="FrankRuehl" w:hint="cs"/>
          <w:noProof/>
          <w:rtl/>
        </w:rPr>
      </w:pPr>
      <w:bookmarkStart w:id="18" w:name="med0"/>
      <w:bookmarkEnd w:id="18"/>
      <w:r w:rsidRPr="00DF520D">
        <w:rPr>
          <w:rFonts w:cs="FrankRuehl" w:hint="cs"/>
          <w:noProof/>
          <w:rtl/>
        </w:rPr>
        <w:pict w14:anchorId="12F195D1">
          <v:shape id="_x0000_s1249" type="#_x0000_t202" style="position:absolute;left:0;text-align:left;margin-left:470.25pt;margin-top:7.1pt;width:1in;height:19.05pt;z-index:251662336" filled="f" stroked="f">
            <v:textbox inset="1mm,0,1mm,0">
              <w:txbxContent>
                <w:p w14:paraId="3ADD1D71" w14:textId="77777777" w:rsidR="00B858A0" w:rsidRDefault="00B858A0" w:rsidP="00533958">
                  <w:pPr>
                    <w:spacing w:line="160" w:lineRule="exact"/>
                    <w:jc w:val="left"/>
                    <w:rPr>
                      <w:rFonts w:cs="Miriam"/>
                      <w:noProof/>
                      <w:sz w:val="18"/>
                      <w:szCs w:val="18"/>
                      <w:rtl/>
                    </w:rPr>
                  </w:pPr>
                  <w:r>
                    <w:rPr>
                      <w:rFonts w:cs="Miriam" w:hint="cs"/>
                      <w:sz w:val="18"/>
                      <w:szCs w:val="18"/>
                      <w:rtl/>
                    </w:rPr>
                    <w:t>תיקון תשנ"ז-1997</w:t>
                  </w:r>
                </w:p>
                <w:p w14:paraId="4FBF5124" w14:textId="77777777" w:rsidR="00EB4745" w:rsidRDefault="00EB4745" w:rsidP="00533958">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sidR="00F12A51" w:rsidRPr="00DF520D">
        <w:rPr>
          <w:rFonts w:cs="FrankRuehl" w:hint="cs"/>
          <w:noProof/>
          <w:rtl/>
        </w:rPr>
        <w:t>תוספת</w:t>
      </w:r>
      <w:r w:rsidR="00072067" w:rsidRPr="00DF520D">
        <w:rPr>
          <w:rFonts w:cs="FrankRuehl" w:hint="cs"/>
          <w:noProof/>
          <w:rtl/>
        </w:rPr>
        <w:t xml:space="preserve"> ראשונה</w:t>
      </w:r>
    </w:p>
    <w:p w14:paraId="71D07FF5" w14:textId="77777777" w:rsidR="002865D6" w:rsidRDefault="002865D6" w:rsidP="00120E26">
      <w:pPr>
        <w:pStyle w:val="P00"/>
        <w:spacing w:before="72"/>
        <w:ind w:left="0" w:right="1134"/>
        <w:jc w:val="center"/>
        <w:rPr>
          <w:rFonts w:cs="FrankRuehl" w:hint="cs"/>
          <w:sz w:val="24"/>
          <w:szCs w:val="24"/>
          <w:rtl/>
          <w:lang w:eastAsia="en-US"/>
        </w:rPr>
      </w:pPr>
      <w:r w:rsidRPr="002865D6">
        <w:rPr>
          <w:rFonts w:cs="FrankRuehl" w:hint="cs"/>
          <w:sz w:val="24"/>
          <w:szCs w:val="24"/>
          <w:rtl/>
          <w:lang w:eastAsia="en-US"/>
        </w:rPr>
        <w:t>(</w:t>
      </w:r>
      <w:r w:rsidR="00120E26">
        <w:rPr>
          <w:rFonts w:cs="FrankRuehl" w:hint="cs"/>
          <w:sz w:val="24"/>
          <w:szCs w:val="24"/>
          <w:rtl/>
          <w:lang w:eastAsia="en-US"/>
        </w:rPr>
        <w:t>סעיפים 3(ב)(</w:t>
      </w:r>
      <w:r w:rsidR="00EB4745">
        <w:rPr>
          <w:rFonts w:cs="FrankRuehl" w:hint="cs"/>
          <w:sz w:val="24"/>
          <w:szCs w:val="24"/>
          <w:rtl/>
          <w:lang w:eastAsia="en-US"/>
        </w:rPr>
        <w:t>1</w:t>
      </w:r>
      <w:r w:rsidR="00120E26">
        <w:rPr>
          <w:rFonts w:cs="FrankRuehl" w:hint="cs"/>
          <w:sz w:val="24"/>
          <w:szCs w:val="24"/>
          <w:rtl/>
          <w:lang w:eastAsia="en-US"/>
        </w:rPr>
        <w:t xml:space="preserve">), </w:t>
      </w:r>
      <w:r w:rsidR="00533958">
        <w:rPr>
          <w:rFonts w:cs="FrankRuehl" w:hint="cs"/>
          <w:sz w:val="24"/>
          <w:szCs w:val="24"/>
          <w:rtl/>
          <w:lang w:eastAsia="en-US"/>
        </w:rPr>
        <w:t>4</w:t>
      </w:r>
      <w:r w:rsidR="00EB4745">
        <w:rPr>
          <w:rFonts w:cs="FrankRuehl" w:hint="cs"/>
          <w:sz w:val="24"/>
          <w:szCs w:val="24"/>
          <w:rtl/>
          <w:lang w:eastAsia="en-US"/>
        </w:rPr>
        <w:t>א</w:t>
      </w:r>
      <w:r w:rsidR="00533958">
        <w:rPr>
          <w:rFonts w:cs="FrankRuehl" w:hint="cs"/>
          <w:sz w:val="24"/>
          <w:szCs w:val="24"/>
          <w:rtl/>
          <w:lang w:eastAsia="en-US"/>
        </w:rPr>
        <w:t>(</w:t>
      </w:r>
      <w:r w:rsidR="00EB4745">
        <w:rPr>
          <w:rFonts w:cs="FrankRuehl" w:hint="cs"/>
          <w:sz w:val="24"/>
          <w:szCs w:val="24"/>
          <w:rtl/>
          <w:lang w:eastAsia="en-US"/>
        </w:rPr>
        <w:t>ו</w:t>
      </w:r>
      <w:r w:rsidR="00533958">
        <w:rPr>
          <w:rFonts w:cs="FrankRuehl" w:hint="cs"/>
          <w:sz w:val="24"/>
          <w:szCs w:val="24"/>
          <w:rtl/>
          <w:lang w:eastAsia="en-US"/>
        </w:rPr>
        <w:t xml:space="preserve">), </w:t>
      </w:r>
      <w:r w:rsidR="00120E26">
        <w:rPr>
          <w:rFonts w:cs="FrankRuehl" w:hint="cs"/>
          <w:sz w:val="24"/>
          <w:szCs w:val="24"/>
          <w:rtl/>
          <w:lang w:eastAsia="en-US"/>
        </w:rPr>
        <w:t>7(ג) ו-9(ה)</w:t>
      </w:r>
      <w:r w:rsidRPr="002865D6">
        <w:rPr>
          <w:rFonts w:cs="FrankRuehl" w:hint="cs"/>
          <w:sz w:val="24"/>
          <w:szCs w:val="24"/>
          <w:rtl/>
          <w:lang w:eastAsia="en-US"/>
        </w:rPr>
        <w:t>)</w:t>
      </w:r>
    </w:p>
    <w:p w14:paraId="66C9C9A5" w14:textId="77777777" w:rsidR="00533958" w:rsidRPr="00533958" w:rsidRDefault="00120E26" w:rsidP="00533958">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ascii="Times New Roman" w:hAnsi="Times New Roman" w:hint="cs"/>
          <w:sz w:val="22"/>
          <w:szCs w:val="22"/>
          <w:rtl/>
        </w:rPr>
      </w:pPr>
      <w:r w:rsidRPr="00533958">
        <w:rPr>
          <w:rStyle w:val="default"/>
          <w:rFonts w:ascii="Times New Roman" w:hAnsi="Times New Roman" w:hint="cs"/>
          <w:sz w:val="22"/>
          <w:szCs w:val="22"/>
          <w:rtl/>
        </w:rPr>
        <w:tab/>
      </w:r>
      <w:r w:rsidR="00533958" w:rsidRPr="00533958">
        <w:rPr>
          <w:rStyle w:val="default"/>
          <w:rFonts w:ascii="Times New Roman" w:hAnsi="Times New Roman" w:hint="cs"/>
          <w:sz w:val="22"/>
          <w:szCs w:val="22"/>
          <w:rtl/>
        </w:rPr>
        <w:t>שיעורי האגרה</w:t>
      </w:r>
    </w:p>
    <w:p w14:paraId="6649B1A8" w14:textId="77777777" w:rsidR="00120E26" w:rsidRPr="00120E26" w:rsidRDefault="00533958" w:rsidP="00533958">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ascii="Times New Roman" w:hAnsi="Times New Roman" w:hint="cs"/>
          <w:sz w:val="22"/>
          <w:szCs w:val="22"/>
          <w:u w:val="single"/>
          <w:rtl/>
        </w:rPr>
      </w:pPr>
      <w:r w:rsidRPr="00533958">
        <w:rPr>
          <w:rStyle w:val="default"/>
          <w:rFonts w:ascii="Times New Roman" w:hAnsi="Times New Roman" w:hint="cs"/>
          <w:sz w:val="22"/>
          <w:szCs w:val="22"/>
          <w:rtl/>
        </w:rPr>
        <w:tab/>
      </w:r>
      <w:r w:rsidR="00120E26" w:rsidRPr="00120E26">
        <w:rPr>
          <w:rStyle w:val="default"/>
          <w:rFonts w:ascii="Times New Roman" w:hAnsi="Times New Roman" w:hint="cs"/>
          <w:sz w:val="22"/>
          <w:szCs w:val="22"/>
          <w:u w:val="single"/>
          <w:rtl/>
        </w:rPr>
        <w:t>בשקלים חדשים</w:t>
      </w:r>
    </w:p>
    <w:p w14:paraId="34315765" w14:textId="77777777" w:rsidR="00533958" w:rsidRDefault="00533958" w:rsidP="00533958">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Fonts w:ascii="FrankRuehl" w:hAnsi="FrankRuehl" w:cs="FrankRuehl" w:hint="cs"/>
          <w:sz w:val="26"/>
          <w:rtl/>
          <w:lang w:eastAsia="en-US"/>
        </w:rPr>
        <w:pict w14:anchorId="590D1F82">
          <v:shape id="_x0000_s1250" type="#_x0000_t202" style="position:absolute;left:0;text-align:left;margin-left:470.25pt;margin-top:7.1pt;width:1in;height:14.15pt;z-index:251663360" filled="f" stroked="f">
            <v:textbox inset="1mm,0,1mm,0">
              <w:txbxContent>
                <w:p w14:paraId="70DD09FB" w14:textId="77777777" w:rsidR="00EB4745" w:rsidRDefault="00B858A0" w:rsidP="001C2023">
                  <w:pPr>
                    <w:spacing w:line="160" w:lineRule="exact"/>
                    <w:jc w:val="left"/>
                    <w:rPr>
                      <w:rFonts w:cs="Miriam" w:hint="cs"/>
                      <w:noProof/>
                      <w:sz w:val="18"/>
                      <w:szCs w:val="18"/>
                      <w:rtl/>
                    </w:rPr>
                  </w:pPr>
                  <w:r>
                    <w:rPr>
                      <w:rFonts w:cs="Miriam" w:hint="cs"/>
                      <w:sz w:val="18"/>
                      <w:szCs w:val="18"/>
                      <w:rtl/>
                    </w:rPr>
                    <w:t xml:space="preserve">תיקון </w:t>
                  </w:r>
                  <w:r w:rsidR="001C2023">
                    <w:rPr>
                      <w:rFonts w:cs="Miriam" w:hint="cs"/>
                      <w:sz w:val="18"/>
                      <w:szCs w:val="18"/>
                      <w:rtl/>
                    </w:rPr>
                    <w:t>תשפ"א-2020</w:t>
                  </w:r>
                </w:p>
              </w:txbxContent>
            </v:textbox>
            <w10:anchorlock/>
          </v:shape>
        </w:pict>
      </w:r>
      <w:r>
        <w:rPr>
          <w:rStyle w:val="default"/>
          <w:rFonts w:hint="cs"/>
          <w:rtl/>
        </w:rPr>
        <w:t>א.</w:t>
      </w:r>
      <w:r>
        <w:rPr>
          <w:rStyle w:val="default"/>
          <w:rFonts w:hint="cs"/>
          <w:rtl/>
        </w:rPr>
        <w:tab/>
      </w:r>
      <w:r w:rsidR="00120E26">
        <w:rPr>
          <w:rStyle w:val="default"/>
          <w:rFonts w:hint="cs"/>
          <w:rtl/>
        </w:rPr>
        <w:t>אגרת הסדר חניה</w:t>
      </w:r>
    </w:p>
    <w:p w14:paraId="63F27D9A" w14:textId="77777777" w:rsidR="00120E26" w:rsidRPr="00F34194" w:rsidRDefault="00533958" w:rsidP="00D5136D">
      <w:pPr>
        <w:pStyle w:val="P00"/>
        <w:tabs>
          <w:tab w:val="clear" w:pos="1474"/>
          <w:tab w:val="clear" w:pos="1928"/>
          <w:tab w:val="clear" w:pos="2381"/>
          <w:tab w:val="clear" w:pos="2835"/>
          <w:tab w:val="clear" w:pos="6259"/>
          <w:tab w:val="center" w:pos="6804"/>
        </w:tabs>
        <w:spacing w:before="72"/>
        <w:ind w:left="1021" w:right="3402" w:hanging="397"/>
        <w:jc w:val="left"/>
        <w:rPr>
          <w:rStyle w:val="default"/>
          <w:rFonts w:hint="cs"/>
          <w:sz w:val="24"/>
          <w:szCs w:val="24"/>
          <w:rtl/>
        </w:rPr>
      </w:pPr>
      <w:r>
        <w:rPr>
          <w:rStyle w:val="default"/>
          <w:rFonts w:hint="cs"/>
          <w:rtl/>
        </w:rPr>
        <w:t>(1)</w:t>
      </w:r>
      <w:r>
        <w:rPr>
          <w:rStyle w:val="default"/>
          <w:rFonts w:hint="cs"/>
          <w:rtl/>
        </w:rPr>
        <w:tab/>
      </w:r>
      <w:r w:rsidR="00120E26">
        <w:rPr>
          <w:rStyle w:val="default"/>
          <w:rFonts w:hint="cs"/>
          <w:rtl/>
        </w:rPr>
        <w:t xml:space="preserve">במקום חניה מוסדר באמצעות כרטיס חניה, </w:t>
      </w:r>
      <w:r w:rsidR="00D5136D">
        <w:rPr>
          <w:rStyle w:val="default"/>
          <w:rFonts w:hint="cs"/>
          <w:rtl/>
        </w:rPr>
        <w:t xml:space="preserve">או מכשיר </w:t>
      </w:r>
      <w:r w:rsidR="00D5136D" w:rsidRPr="00F34194">
        <w:rPr>
          <w:rStyle w:val="default"/>
          <w:rFonts w:hint="cs"/>
          <w:rtl/>
        </w:rPr>
        <w:t xml:space="preserve">מכני או אלקטרוני, לכלי רכב </w:t>
      </w:r>
      <w:r w:rsidR="00120E26" w:rsidRPr="00F34194">
        <w:rPr>
          <w:rStyle w:val="default"/>
          <w:rFonts w:hint="cs"/>
          <w:rtl/>
        </w:rPr>
        <w:t>לכל שעה או חלק ממ</w:t>
      </w:r>
      <w:r w:rsidR="00D5136D" w:rsidRPr="00F34194">
        <w:rPr>
          <w:rStyle w:val="default"/>
          <w:rFonts w:hint="cs"/>
          <w:rtl/>
        </w:rPr>
        <w:t>נה</w:t>
      </w:r>
      <w:r w:rsidR="00120E26" w:rsidRPr="00F34194">
        <w:rPr>
          <w:rStyle w:val="default"/>
          <w:rFonts w:hint="cs"/>
          <w:rtl/>
        </w:rPr>
        <w:tab/>
      </w:r>
      <w:r w:rsidR="001C2023" w:rsidRPr="00F34194">
        <w:rPr>
          <w:rStyle w:val="default"/>
          <w:rFonts w:hint="cs"/>
          <w:sz w:val="24"/>
          <w:szCs w:val="24"/>
          <w:rtl/>
        </w:rPr>
        <w:t>התעריף</w:t>
      </w:r>
      <w:r w:rsidR="00D5136D" w:rsidRPr="00F34194">
        <w:rPr>
          <w:rStyle w:val="default"/>
          <w:rFonts w:hint="cs"/>
          <w:sz w:val="24"/>
          <w:szCs w:val="24"/>
          <w:rtl/>
        </w:rPr>
        <w:t xml:space="preserve"> המרבי </w:t>
      </w:r>
      <w:r w:rsidR="00F34194" w:rsidRPr="00F34194">
        <w:rPr>
          <w:rStyle w:val="default"/>
          <w:rFonts w:hint="cs"/>
          <w:sz w:val="24"/>
          <w:szCs w:val="24"/>
          <w:rtl/>
        </w:rPr>
        <w:t xml:space="preserve">בעבור חניה </w:t>
      </w:r>
    </w:p>
    <w:p w14:paraId="68C97AD3" w14:textId="77777777" w:rsidR="00D5136D" w:rsidRPr="00F34194" w:rsidRDefault="00D5136D" w:rsidP="00D5136D">
      <w:pPr>
        <w:pStyle w:val="P00"/>
        <w:tabs>
          <w:tab w:val="clear" w:pos="1474"/>
          <w:tab w:val="clear" w:pos="1928"/>
          <w:tab w:val="clear" w:pos="2381"/>
          <w:tab w:val="clear" w:pos="2835"/>
          <w:tab w:val="clear" w:pos="6259"/>
          <w:tab w:val="center" w:pos="6804"/>
        </w:tabs>
        <w:spacing w:before="0"/>
        <w:ind w:left="1021" w:right="3402"/>
        <w:jc w:val="left"/>
        <w:rPr>
          <w:rStyle w:val="default"/>
          <w:rFonts w:hint="cs"/>
          <w:sz w:val="24"/>
          <w:szCs w:val="24"/>
          <w:rtl/>
        </w:rPr>
      </w:pPr>
      <w:r w:rsidRPr="00F34194">
        <w:rPr>
          <w:rStyle w:val="default"/>
          <w:rFonts w:hint="cs"/>
          <w:sz w:val="24"/>
          <w:szCs w:val="24"/>
          <w:rtl/>
        </w:rPr>
        <w:tab/>
      </w:r>
      <w:r w:rsidR="00F34194" w:rsidRPr="00F34194">
        <w:rPr>
          <w:rStyle w:val="default"/>
          <w:rFonts w:hint="cs"/>
          <w:sz w:val="24"/>
          <w:szCs w:val="24"/>
          <w:rtl/>
        </w:rPr>
        <w:t xml:space="preserve">שנקבע </w:t>
      </w:r>
      <w:r w:rsidR="001C2023" w:rsidRPr="00F34194">
        <w:rPr>
          <w:rStyle w:val="default"/>
          <w:rFonts w:hint="cs"/>
          <w:sz w:val="24"/>
          <w:szCs w:val="24"/>
          <w:rtl/>
        </w:rPr>
        <w:t>ע</w:t>
      </w:r>
      <w:r w:rsidRPr="00F34194">
        <w:rPr>
          <w:rStyle w:val="default"/>
          <w:rFonts w:hint="cs"/>
          <w:sz w:val="24"/>
          <w:szCs w:val="24"/>
          <w:rtl/>
        </w:rPr>
        <w:t>ל</w:t>
      </w:r>
      <w:r w:rsidR="001C2023" w:rsidRPr="00F34194">
        <w:rPr>
          <w:rStyle w:val="default"/>
          <w:rFonts w:hint="cs"/>
          <w:sz w:val="24"/>
          <w:szCs w:val="24"/>
          <w:rtl/>
        </w:rPr>
        <w:t xml:space="preserve"> </w:t>
      </w:r>
      <w:r w:rsidRPr="00F34194">
        <w:rPr>
          <w:rStyle w:val="default"/>
          <w:rFonts w:hint="cs"/>
          <w:sz w:val="24"/>
          <w:szCs w:val="24"/>
          <w:rtl/>
        </w:rPr>
        <w:t xml:space="preserve">פי </w:t>
      </w:r>
      <w:r w:rsidR="001C2023" w:rsidRPr="00F34194">
        <w:rPr>
          <w:rStyle w:val="default"/>
          <w:rFonts w:hint="cs"/>
          <w:sz w:val="24"/>
          <w:szCs w:val="24"/>
          <w:rtl/>
        </w:rPr>
        <w:t xml:space="preserve">הסדר החניה </w:t>
      </w:r>
    </w:p>
    <w:p w14:paraId="1479D07D" w14:textId="77777777" w:rsidR="001C2023" w:rsidRPr="00F34194" w:rsidRDefault="00D5136D" w:rsidP="00D5136D">
      <w:pPr>
        <w:pStyle w:val="P00"/>
        <w:tabs>
          <w:tab w:val="clear" w:pos="1474"/>
          <w:tab w:val="clear" w:pos="1928"/>
          <w:tab w:val="clear" w:pos="2381"/>
          <w:tab w:val="clear" w:pos="2835"/>
          <w:tab w:val="clear" w:pos="6259"/>
          <w:tab w:val="center" w:pos="6804"/>
        </w:tabs>
        <w:spacing w:before="0"/>
        <w:ind w:left="1021" w:right="3402"/>
        <w:jc w:val="left"/>
        <w:rPr>
          <w:rStyle w:val="default"/>
          <w:sz w:val="24"/>
          <w:szCs w:val="24"/>
          <w:rtl/>
        </w:rPr>
      </w:pPr>
      <w:r w:rsidRPr="00F34194">
        <w:rPr>
          <w:rStyle w:val="default"/>
          <w:rFonts w:hint="cs"/>
          <w:sz w:val="24"/>
          <w:szCs w:val="24"/>
          <w:rtl/>
        </w:rPr>
        <w:tab/>
      </w:r>
      <w:r w:rsidR="00F34194" w:rsidRPr="00F34194">
        <w:rPr>
          <w:rStyle w:val="default"/>
          <w:rFonts w:hint="cs"/>
          <w:sz w:val="24"/>
          <w:szCs w:val="24"/>
          <w:rtl/>
        </w:rPr>
        <w:t xml:space="preserve">הארצי </w:t>
      </w:r>
      <w:r w:rsidR="001C2023" w:rsidRPr="00F34194">
        <w:rPr>
          <w:rStyle w:val="default"/>
          <w:rFonts w:hint="cs"/>
          <w:sz w:val="24"/>
          <w:szCs w:val="24"/>
          <w:rtl/>
        </w:rPr>
        <w:t xml:space="preserve">האחיד כהגדרתו </w:t>
      </w:r>
    </w:p>
    <w:p w14:paraId="20400B1A" w14:textId="77777777" w:rsidR="00D5136D" w:rsidRPr="00F34194" w:rsidRDefault="001C2023" w:rsidP="00D5136D">
      <w:pPr>
        <w:pStyle w:val="P00"/>
        <w:tabs>
          <w:tab w:val="clear" w:pos="1474"/>
          <w:tab w:val="clear" w:pos="1928"/>
          <w:tab w:val="clear" w:pos="2381"/>
          <w:tab w:val="clear" w:pos="2835"/>
          <w:tab w:val="clear" w:pos="6259"/>
          <w:tab w:val="center" w:pos="6804"/>
        </w:tabs>
        <w:spacing w:before="0"/>
        <w:ind w:left="1021" w:right="3402"/>
        <w:jc w:val="left"/>
        <w:rPr>
          <w:rStyle w:val="default"/>
          <w:rFonts w:hint="cs"/>
          <w:sz w:val="24"/>
          <w:szCs w:val="24"/>
          <w:rtl/>
        </w:rPr>
      </w:pPr>
      <w:r w:rsidRPr="00F34194">
        <w:rPr>
          <w:rStyle w:val="default"/>
          <w:sz w:val="24"/>
          <w:szCs w:val="24"/>
          <w:rtl/>
        </w:rPr>
        <w:tab/>
      </w:r>
      <w:r w:rsidR="00F34194" w:rsidRPr="00F34194">
        <w:rPr>
          <w:rStyle w:val="default"/>
          <w:rFonts w:hint="cs"/>
          <w:sz w:val="24"/>
          <w:szCs w:val="24"/>
          <w:rtl/>
        </w:rPr>
        <w:t xml:space="preserve">בסעיף 70ב </w:t>
      </w:r>
      <w:r w:rsidR="00D5136D" w:rsidRPr="00F34194">
        <w:rPr>
          <w:rStyle w:val="default"/>
          <w:rFonts w:hint="cs"/>
          <w:sz w:val="24"/>
          <w:szCs w:val="24"/>
          <w:rtl/>
        </w:rPr>
        <w:t>לפקודת התעבורה</w:t>
      </w:r>
    </w:p>
    <w:p w14:paraId="53F6A70E" w14:textId="77777777" w:rsidR="00F34194" w:rsidRDefault="00F34194" w:rsidP="00F34194">
      <w:pPr>
        <w:pStyle w:val="P00"/>
        <w:tabs>
          <w:tab w:val="clear" w:pos="1474"/>
          <w:tab w:val="clear" w:pos="1928"/>
          <w:tab w:val="clear" w:pos="2381"/>
          <w:tab w:val="clear" w:pos="2835"/>
          <w:tab w:val="clear" w:pos="6259"/>
          <w:tab w:val="center" w:pos="6804"/>
        </w:tabs>
        <w:spacing w:before="72"/>
        <w:ind w:left="1021" w:right="3402" w:hanging="397"/>
        <w:jc w:val="left"/>
        <w:rPr>
          <w:rStyle w:val="default"/>
          <w:sz w:val="24"/>
          <w:szCs w:val="24"/>
          <w:rtl/>
        </w:rPr>
      </w:pPr>
      <w:r w:rsidRPr="00F34194">
        <w:rPr>
          <w:rStyle w:val="default"/>
          <w:rFonts w:hint="cs"/>
          <w:rtl/>
        </w:rPr>
        <w:t>(1א)</w:t>
      </w:r>
      <w:r w:rsidRPr="00F34194">
        <w:rPr>
          <w:rStyle w:val="default"/>
          <w:rtl/>
        </w:rPr>
        <w:tab/>
      </w:r>
      <w:r>
        <w:rPr>
          <w:rStyle w:val="default"/>
          <w:rFonts w:hint="cs"/>
          <w:rtl/>
        </w:rPr>
        <w:t>תעריף יומי</w:t>
      </w:r>
      <w:r>
        <w:rPr>
          <w:rStyle w:val="default"/>
          <w:rtl/>
        </w:rPr>
        <w:tab/>
      </w:r>
      <w:r w:rsidRPr="00F34194">
        <w:rPr>
          <w:rStyle w:val="default"/>
          <w:rFonts w:hint="cs"/>
          <w:sz w:val="24"/>
          <w:szCs w:val="24"/>
          <w:rtl/>
        </w:rPr>
        <w:t>שלוש פעמים</w:t>
      </w:r>
      <w:r>
        <w:rPr>
          <w:rStyle w:val="default"/>
          <w:rFonts w:hint="cs"/>
          <w:sz w:val="24"/>
          <w:szCs w:val="24"/>
          <w:rtl/>
        </w:rPr>
        <w:t xml:space="preserve"> הסכום </w:t>
      </w:r>
    </w:p>
    <w:p w14:paraId="3873B048" w14:textId="77777777" w:rsidR="00F34194" w:rsidRDefault="00F34194" w:rsidP="00F34194">
      <w:pPr>
        <w:pStyle w:val="P00"/>
        <w:tabs>
          <w:tab w:val="clear" w:pos="1474"/>
          <w:tab w:val="clear" w:pos="1928"/>
          <w:tab w:val="clear" w:pos="2381"/>
          <w:tab w:val="clear" w:pos="2835"/>
          <w:tab w:val="clear" w:pos="6259"/>
          <w:tab w:val="center" w:pos="6804"/>
        </w:tabs>
        <w:spacing w:before="0"/>
        <w:ind w:left="1021" w:right="3402"/>
        <w:jc w:val="left"/>
        <w:rPr>
          <w:rStyle w:val="default"/>
          <w:rtl/>
        </w:rPr>
      </w:pPr>
      <w:r>
        <w:rPr>
          <w:rStyle w:val="default"/>
          <w:sz w:val="24"/>
          <w:szCs w:val="24"/>
          <w:rtl/>
        </w:rPr>
        <w:tab/>
      </w:r>
      <w:r>
        <w:rPr>
          <w:rStyle w:val="default"/>
          <w:rFonts w:hint="cs"/>
          <w:sz w:val="24"/>
          <w:szCs w:val="24"/>
          <w:rtl/>
        </w:rPr>
        <w:t>הנקוב בפרט (1)</w:t>
      </w:r>
    </w:p>
    <w:p w14:paraId="493E9F16" w14:textId="77777777" w:rsidR="00F34194" w:rsidRDefault="00F34194" w:rsidP="00F34194">
      <w:pPr>
        <w:pStyle w:val="P00"/>
        <w:tabs>
          <w:tab w:val="clear" w:pos="1474"/>
          <w:tab w:val="clear" w:pos="1928"/>
          <w:tab w:val="clear" w:pos="2381"/>
          <w:tab w:val="clear" w:pos="2835"/>
          <w:tab w:val="clear" w:pos="6259"/>
          <w:tab w:val="center" w:pos="6804"/>
        </w:tabs>
        <w:spacing w:before="72"/>
        <w:ind w:left="1021" w:right="3402" w:hanging="397"/>
        <w:jc w:val="left"/>
        <w:rPr>
          <w:rStyle w:val="default"/>
          <w:rtl/>
        </w:rPr>
      </w:pPr>
      <w:r>
        <w:rPr>
          <w:rStyle w:val="default"/>
          <w:rFonts w:hint="cs"/>
          <w:rtl/>
        </w:rPr>
        <w:t>(1ב)</w:t>
      </w:r>
      <w:r>
        <w:rPr>
          <w:rStyle w:val="default"/>
          <w:rtl/>
        </w:rPr>
        <w:tab/>
      </w:r>
      <w:r>
        <w:rPr>
          <w:rStyle w:val="default"/>
          <w:rFonts w:hint="cs"/>
          <w:rtl/>
        </w:rPr>
        <w:t>במקום חנייה מוסדר באמצעות כרטיס חנייה, או מכשיר מכני או אלקטרוני, לכלי רכב, לכל חודש או חלק ממנו</w:t>
      </w:r>
      <w:r>
        <w:rPr>
          <w:rStyle w:val="default"/>
          <w:rtl/>
        </w:rPr>
        <w:tab/>
      </w:r>
      <w:r>
        <w:rPr>
          <w:rStyle w:val="default"/>
          <w:rFonts w:hint="cs"/>
          <w:rtl/>
        </w:rPr>
        <w:t>250</w:t>
      </w:r>
    </w:p>
    <w:p w14:paraId="0269DC2C" w14:textId="77777777" w:rsidR="00F34194" w:rsidRDefault="00F34194" w:rsidP="00D5136D">
      <w:pPr>
        <w:pStyle w:val="P00"/>
        <w:tabs>
          <w:tab w:val="clear" w:pos="1474"/>
          <w:tab w:val="clear" w:pos="1928"/>
          <w:tab w:val="clear" w:pos="2381"/>
          <w:tab w:val="clear" w:pos="2835"/>
          <w:tab w:val="clear" w:pos="6259"/>
          <w:tab w:val="center" w:pos="6804"/>
        </w:tabs>
        <w:spacing w:before="72"/>
        <w:ind w:left="624" w:right="1134"/>
        <w:rPr>
          <w:rStyle w:val="default"/>
          <w:rtl/>
        </w:rPr>
      </w:pPr>
      <w:r>
        <w:rPr>
          <w:rStyle w:val="default"/>
          <w:rFonts w:hint="cs"/>
          <w:rtl/>
        </w:rPr>
        <w:t>(1ג)</w:t>
      </w:r>
      <w:r>
        <w:rPr>
          <w:rStyle w:val="default"/>
          <w:rtl/>
        </w:rPr>
        <w:tab/>
      </w:r>
      <w:r>
        <w:rPr>
          <w:rStyle w:val="default"/>
          <w:rFonts w:hint="cs"/>
          <w:rtl/>
        </w:rPr>
        <w:t>אגרה שנתית לבעלי תווית</w:t>
      </w:r>
      <w:r>
        <w:rPr>
          <w:rStyle w:val="default"/>
          <w:rtl/>
        </w:rPr>
        <w:tab/>
      </w:r>
      <w:r>
        <w:rPr>
          <w:rStyle w:val="default"/>
          <w:rFonts w:hint="cs"/>
          <w:rtl/>
        </w:rPr>
        <w:t>250</w:t>
      </w:r>
    </w:p>
    <w:p w14:paraId="32303AE8" w14:textId="77777777" w:rsidR="001C2023" w:rsidRDefault="00533958" w:rsidP="00D5136D">
      <w:pPr>
        <w:pStyle w:val="P00"/>
        <w:tabs>
          <w:tab w:val="clear" w:pos="1474"/>
          <w:tab w:val="clear" w:pos="1928"/>
          <w:tab w:val="clear" w:pos="2381"/>
          <w:tab w:val="clear" w:pos="2835"/>
          <w:tab w:val="clear" w:pos="6259"/>
          <w:tab w:val="center" w:pos="6804"/>
        </w:tabs>
        <w:spacing w:before="72"/>
        <w:ind w:left="624" w:right="1134"/>
        <w:rPr>
          <w:rStyle w:val="default"/>
          <w:rFonts w:hint="cs"/>
          <w:sz w:val="24"/>
          <w:szCs w:val="24"/>
          <w:rtl/>
        </w:rPr>
      </w:pPr>
      <w:r>
        <w:rPr>
          <w:rStyle w:val="default"/>
          <w:rFonts w:hint="cs"/>
          <w:rtl/>
        </w:rPr>
        <w:t>(2)</w:t>
      </w:r>
      <w:r>
        <w:rPr>
          <w:rStyle w:val="default"/>
          <w:rFonts w:hint="cs"/>
          <w:rtl/>
        </w:rPr>
        <w:tab/>
      </w:r>
      <w:r w:rsidR="00F34194">
        <w:rPr>
          <w:rStyle w:val="default"/>
          <w:rFonts w:hint="cs"/>
          <w:rtl/>
        </w:rPr>
        <w:t>(נמחק)</w:t>
      </w:r>
    </w:p>
    <w:p w14:paraId="7F50B597" w14:textId="77777777" w:rsidR="005C717C" w:rsidRDefault="00EB4745" w:rsidP="00EB4745">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Fonts w:ascii="FrankRuehl" w:hAnsi="FrankRuehl" w:cs="FrankRuehl" w:hint="cs"/>
          <w:sz w:val="26"/>
          <w:rtl/>
          <w:lang w:eastAsia="en-US"/>
        </w:rPr>
        <w:pict w14:anchorId="677E9AFC">
          <v:shape id="_x0000_s1264" type="#_x0000_t202" style="position:absolute;left:0;text-align:left;margin-left:470.25pt;margin-top:7.1pt;width:1in;height:12.8pt;z-index:251675648" filled="f" stroked="f">
            <v:textbox inset="1mm,0,1mm,0">
              <w:txbxContent>
                <w:p w14:paraId="01B35C19" w14:textId="77777777" w:rsidR="00EB4745" w:rsidRDefault="00EB4745" w:rsidP="00EB4745">
                  <w:pPr>
                    <w:spacing w:line="160" w:lineRule="exact"/>
                    <w:jc w:val="left"/>
                    <w:rPr>
                      <w:rFonts w:cs="Miriam" w:hint="cs"/>
                      <w:noProof/>
                      <w:sz w:val="18"/>
                      <w:szCs w:val="18"/>
                      <w:rtl/>
                    </w:rPr>
                  </w:pPr>
                  <w:r>
                    <w:rPr>
                      <w:rFonts w:cs="Miriam" w:hint="cs"/>
                      <w:noProof/>
                      <w:sz w:val="18"/>
                      <w:szCs w:val="18"/>
                      <w:rtl/>
                    </w:rPr>
                    <w:t>תיקון תשע"ח-2017</w:t>
                  </w:r>
                </w:p>
              </w:txbxContent>
            </v:textbox>
            <w10:anchorlock/>
          </v:shape>
        </w:pict>
      </w:r>
      <w:r>
        <w:rPr>
          <w:rStyle w:val="default"/>
          <w:rFonts w:hint="cs"/>
          <w:rtl/>
        </w:rPr>
        <w:t>ב.</w:t>
      </w:r>
      <w:r>
        <w:rPr>
          <w:rStyle w:val="default"/>
          <w:rFonts w:hint="cs"/>
          <w:rtl/>
        </w:rPr>
        <w:tab/>
        <w:t>(נמחק)</w:t>
      </w:r>
    </w:p>
    <w:p w14:paraId="5653547F" w14:textId="77777777" w:rsidR="00120E26" w:rsidRDefault="006039DA" w:rsidP="006039DA">
      <w:pPr>
        <w:pStyle w:val="P00"/>
        <w:tabs>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ג.</w:t>
      </w:r>
      <w:r>
        <w:rPr>
          <w:rStyle w:val="default"/>
          <w:rFonts w:hint="cs"/>
          <w:rtl/>
        </w:rPr>
        <w:tab/>
      </w:r>
      <w:r w:rsidR="00120E26" w:rsidRPr="006039DA">
        <w:rPr>
          <w:rStyle w:val="default"/>
          <w:rFonts w:hint="cs"/>
          <w:rtl/>
        </w:rPr>
        <w:t>אגרה או תשלום לגורר מורשה בעד גרירת רכב, החסנתו ושחרורו</w:t>
      </w:r>
      <w:r>
        <w:rPr>
          <w:rStyle w:val="default"/>
          <w:rFonts w:hint="cs"/>
          <w:rtl/>
        </w:rPr>
        <w:t xml:space="preserve"> </w:t>
      </w:r>
      <w:r>
        <w:rPr>
          <w:rStyle w:val="default"/>
          <w:rtl/>
        </w:rPr>
        <w:t>–</w:t>
      </w:r>
    </w:p>
    <w:p w14:paraId="55DD62AE" w14:textId="77777777" w:rsidR="00120E26" w:rsidRDefault="00120E26" w:rsidP="006039DA">
      <w:pPr>
        <w:pStyle w:val="P00"/>
        <w:tabs>
          <w:tab w:val="clear" w:pos="1021"/>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בעד גרירת רכב, החסנתו</w:t>
      </w:r>
      <w:r w:rsidR="006039DA">
        <w:rPr>
          <w:rStyle w:val="default"/>
          <w:rFonts w:hint="cs"/>
          <w:rtl/>
        </w:rPr>
        <w:t xml:space="preserve"> ו</w:t>
      </w:r>
      <w:r>
        <w:rPr>
          <w:rStyle w:val="default"/>
          <w:rFonts w:hint="cs"/>
          <w:rtl/>
        </w:rPr>
        <w:t>שחרורו מנעילה ישולמו אגרה או תשלום לגורר מורשה כמפורט בתוספת החמישית לתקנות התעבורה.</w:t>
      </w:r>
    </w:p>
    <w:p w14:paraId="291F7F2F" w14:textId="77777777" w:rsidR="00120E26" w:rsidRDefault="006039DA" w:rsidP="006039DA">
      <w:pPr>
        <w:pStyle w:val="P00"/>
        <w:tabs>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ד.</w:t>
      </w:r>
      <w:r>
        <w:rPr>
          <w:rStyle w:val="default"/>
          <w:rFonts w:hint="cs"/>
          <w:rtl/>
        </w:rPr>
        <w:tab/>
      </w:r>
      <w:r w:rsidR="00120E26" w:rsidRPr="006039DA">
        <w:rPr>
          <w:rStyle w:val="default"/>
          <w:rFonts w:hint="cs"/>
          <w:rtl/>
        </w:rPr>
        <w:t>אגרת היתר למוניות בתחנת מוניות</w:t>
      </w:r>
      <w:r>
        <w:rPr>
          <w:rStyle w:val="default"/>
          <w:rFonts w:hint="cs"/>
          <w:rtl/>
        </w:rPr>
        <w:t xml:space="preserve"> </w:t>
      </w:r>
      <w:r>
        <w:rPr>
          <w:rStyle w:val="default"/>
          <w:rtl/>
        </w:rPr>
        <w:t>–</w:t>
      </w:r>
    </w:p>
    <w:p w14:paraId="385EFCF9" w14:textId="77777777" w:rsidR="00120E26" w:rsidRDefault="00120E26" w:rsidP="005C717C">
      <w:pPr>
        <w:pStyle w:val="P00"/>
        <w:tabs>
          <w:tab w:val="clear" w:pos="1021"/>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 xml:space="preserve">לכל מונית שחנייתה </w:t>
      </w:r>
      <w:r w:rsidR="005C717C">
        <w:rPr>
          <w:rStyle w:val="default"/>
          <w:rFonts w:hint="cs"/>
          <w:rtl/>
        </w:rPr>
        <w:t>מותרת</w:t>
      </w:r>
      <w:r>
        <w:rPr>
          <w:rStyle w:val="default"/>
          <w:rFonts w:hint="cs"/>
          <w:rtl/>
        </w:rPr>
        <w:t xml:space="preserve"> בהיתר </w:t>
      </w:r>
      <w:r>
        <w:rPr>
          <w:rStyle w:val="default"/>
          <w:rtl/>
        </w:rPr>
        <w:t>–</w:t>
      </w:r>
      <w:r>
        <w:rPr>
          <w:rStyle w:val="default"/>
          <w:rFonts w:hint="cs"/>
          <w:rtl/>
        </w:rPr>
        <w:t xml:space="preserve"> </w:t>
      </w:r>
      <w:r w:rsidR="005C717C">
        <w:rPr>
          <w:rStyle w:val="default"/>
          <w:rFonts w:hint="cs"/>
          <w:rtl/>
        </w:rPr>
        <w:t>300</w:t>
      </w:r>
      <w:r>
        <w:rPr>
          <w:rStyle w:val="default"/>
          <w:rFonts w:hint="cs"/>
          <w:rtl/>
        </w:rPr>
        <w:t xml:space="preserve"> שקלים חדשים לשנה אחת.</w:t>
      </w:r>
    </w:p>
    <w:p w14:paraId="2F1BC090" w14:textId="77777777" w:rsidR="00533958" w:rsidRDefault="00533958" w:rsidP="002865D6">
      <w:pPr>
        <w:pStyle w:val="P00"/>
        <w:spacing w:before="72"/>
        <w:ind w:left="0" w:right="1134"/>
        <w:rPr>
          <w:rFonts w:cs="FrankRuehl" w:hint="cs"/>
          <w:rtl/>
          <w:lang w:eastAsia="en-US"/>
        </w:rPr>
      </w:pPr>
    </w:p>
    <w:p w14:paraId="56B72190" w14:textId="77777777" w:rsidR="003D7FC0" w:rsidRPr="00DF520D" w:rsidRDefault="00DF520D" w:rsidP="00DF520D">
      <w:pPr>
        <w:pStyle w:val="medium2-header"/>
        <w:keepLines w:val="0"/>
        <w:spacing w:before="72"/>
        <w:ind w:left="0" w:right="1134"/>
        <w:rPr>
          <w:rFonts w:cs="FrankRuehl" w:hint="cs"/>
          <w:noProof/>
          <w:rtl/>
        </w:rPr>
      </w:pPr>
      <w:bookmarkStart w:id="19" w:name="med1"/>
      <w:bookmarkEnd w:id="19"/>
      <w:r>
        <w:rPr>
          <w:rFonts w:cs="FrankRuehl" w:hint="cs"/>
          <w:noProof/>
          <w:rtl/>
          <w:lang w:eastAsia="en-US"/>
        </w:rPr>
        <w:pict w14:anchorId="7F0CB0CD">
          <v:shape id="_x0000_s1257" type="#_x0000_t202" style="position:absolute;left:0;text-align:left;margin-left:470.25pt;margin-top:7.1pt;width:1in;height:11.2pt;z-index:251668480" filled="f" stroked="f">
            <v:textbox inset="1mm,0,1mm,0">
              <w:txbxContent>
                <w:p w14:paraId="46455FEF" w14:textId="77777777" w:rsidR="00B858A0" w:rsidRDefault="00B858A0" w:rsidP="00DF520D">
                  <w:pPr>
                    <w:spacing w:line="160" w:lineRule="exact"/>
                    <w:jc w:val="left"/>
                    <w:rPr>
                      <w:rFonts w:cs="Miriam" w:hint="cs"/>
                      <w:noProof/>
                      <w:sz w:val="18"/>
                      <w:szCs w:val="18"/>
                      <w:rtl/>
                    </w:rPr>
                  </w:pPr>
                  <w:r>
                    <w:rPr>
                      <w:rFonts w:cs="Miriam" w:hint="cs"/>
                      <w:sz w:val="18"/>
                      <w:szCs w:val="18"/>
                      <w:rtl/>
                    </w:rPr>
                    <w:t>תיקון תשע"ד-2014</w:t>
                  </w:r>
                </w:p>
              </w:txbxContent>
            </v:textbox>
          </v:shape>
        </w:pict>
      </w:r>
      <w:r w:rsidR="003D7FC0" w:rsidRPr="00DF520D">
        <w:rPr>
          <w:rFonts w:cs="FrankRuehl" w:hint="cs"/>
          <w:noProof/>
          <w:rtl/>
        </w:rPr>
        <w:t xml:space="preserve">תוספת </w:t>
      </w:r>
      <w:r w:rsidR="00120E26" w:rsidRPr="00DF520D">
        <w:rPr>
          <w:rFonts w:cs="FrankRuehl" w:hint="cs"/>
          <w:noProof/>
          <w:rtl/>
        </w:rPr>
        <w:t>שני</w:t>
      </w:r>
      <w:r>
        <w:rPr>
          <w:rFonts w:cs="FrankRuehl" w:hint="cs"/>
          <w:noProof/>
          <w:rtl/>
        </w:rPr>
        <w:t>י</w:t>
      </w:r>
      <w:r w:rsidR="00120E26" w:rsidRPr="00DF520D">
        <w:rPr>
          <w:rFonts w:cs="FrankRuehl" w:hint="cs"/>
          <w:noProof/>
          <w:rtl/>
        </w:rPr>
        <w:t>ה</w:t>
      </w:r>
    </w:p>
    <w:p w14:paraId="4A8F7591" w14:textId="77777777" w:rsidR="003D7FC0" w:rsidRDefault="003D7FC0" w:rsidP="00120E26">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 xml:space="preserve">סעיף </w:t>
      </w:r>
      <w:r w:rsidR="00120E26">
        <w:rPr>
          <w:rStyle w:val="default"/>
          <w:rFonts w:hint="cs"/>
          <w:sz w:val="24"/>
          <w:szCs w:val="24"/>
          <w:rtl/>
        </w:rPr>
        <w:t>4(ג)(1</w:t>
      </w:r>
      <w:r>
        <w:rPr>
          <w:rStyle w:val="default"/>
          <w:rFonts w:hint="cs"/>
          <w:sz w:val="24"/>
          <w:szCs w:val="24"/>
          <w:rtl/>
        </w:rPr>
        <w:t>)</w:t>
      </w:r>
      <w:r w:rsidR="00DF520D">
        <w:rPr>
          <w:rStyle w:val="default"/>
          <w:rFonts w:hint="cs"/>
          <w:sz w:val="24"/>
          <w:szCs w:val="24"/>
          <w:rtl/>
        </w:rPr>
        <w:t xml:space="preserve"> ו-(6)</w:t>
      </w:r>
      <w:r w:rsidRPr="00EE0C01">
        <w:rPr>
          <w:rStyle w:val="default"/>
          <w:rFonts w:hint="cs"/>
          <w:sz w:val="24"/>
          <w:szCs w:val="24"/>
          <w:rtl/>
        </w:rPr>
        <w:t>)</w:t>
      </w:r>
    </w:p>
    <w:p w14:paraId="7C9E16DC" w14:textId="77777777" w:rsidR="003D7FC0" w:rsidRPr="0083375B" w:rsidRDefault="00120E26" w:rsidP="00120E26">
      <w:pPr>
        <w:pStyle w:val="P00"/>
        <w:spacing w:before="72"/>
        <w:ind w:left="0" w:right="1134"/>
        <w:jc w:val="center"/>
        <w:rPr>
          <w:rStyle w:val="default"/>
          <w:rFonts w:hint="cs"/>
          <w:b/>
          <w:bCs/>
          <w:sz w:val="22"/>
          <w:szCs w:val="22"/>
          <w:rtl/>
        </w:rPr>
      </w:pPr>
      <w:r>
        <w:rPr>
          <w:rStyle w:val="default"/>
          <w:rFonts w:hint="cs"/>
          <w:b/>
          <w:bCs/>
          <w:sz w:val="22"/>
          <w:szCs w:val="22"/>
          <w:rtl/>
        </w:rPr>
        <w:t>בקשה למתן תווית</w:t>
      </w:r>
    </w:p>
    <w:p w14:paraId="57DFF84C" w14:textId="77777777" w:rsidR="003D7FC0" w:rsidRDefault="00DF520D" w:rsidP="00DF520D">
      <w:pPr>
        <w:pStyle w:val="P00"/>
        <w:spacing w:before="72"/>
        <w:ind w:left="0" w:right="1134"/>
        <w:rPr>
          <w:rFonts w:cs="FrankRuehl" w:hint="cs"/>
          <w:rtl/>
          <w:lang w:eastAsia="en-US"/>
        </w:rPr>
      </w:pPr>
      <w:r>
        <w:rPr>
          <w:rFonts w:cs="FrankRuehl" w:hint="cs"/>
          <w:rtl/>
          <w:lang w:eastAsia="en-US"/>
        </w:rPr>
        <w:t>1.</w:t>
      </w:r>
      <w:r w:rsidR="00120E26">
        <w:rPr>
          <w:rFonts w:cs="FrankRuehl"/>
          <w:lang w:eastAsia="en-US"/>
        </w:rPr>
        <w:tab/>
      </w:r>
      <w:r w:rsidR="00120E26">
        <w:rPr>
          <w:rFonts w:cs="FrankRuehl" w:hint="cs"/>
          <w:rtl/>
          <w:lang w:eastAsia="en-US"/>
        </w:rPr>
        <w:t>אני מצהיר בז</w:t>
      </w:r>
      <w:r>
        <w:rPr>
          <w:rFonts w:cs="FrankRuehl" w:hint="cs"/>
          <w:rtl/>
          <w:lang w:eastAsia="en-US"/>
        </w:rPr>
        <w:t>ה</w:t>
      </w:r>
      <w:r w:rsidR="00120E26">
        <w:rPr>
          <w:rFonts w:cs="FrankRuehl" w:hint="cs"/>
          <w:rtl/>
          <w:lang w:eastAsia="en-US"/>
        </w:rPr>
        <w:t xml:space="preserve">, כי אני הח"מ נושא ת"ז מס' </w:t>
      </w:r>
      <w:r w:rsidR="00120E26">
        <w:rPr>
          <w:rFonts w:cs="FrankRuehl"/>
          <w:rtl/>
          <w:lang w:eastAsia="en-US"/>
        </w:rPr>
        <w:fldChar w:fldCharType="begin">
          <w:ffData>
            <w:name w:val="Text1"/>
            <w:enabled/>
            <w:calcOnExit w:val="0"/>
            <w:textInput/>
          </w:ffData>
        </w:fldChar>
      </w:r>
      <w:bookmarkStart w:id="20" w:name="Text1"/>
      <w:r w:rsidR="00120E26">
        <w:rPr>
          <w:rFonts w:cs="FrankRuehl"/>
          <w:rtl/>
          <w:lang w:eastAsia="en-US"/>
        </w:rPr>
        <w:instrText xml:space="preserve"> </w:instrText>
      </w:r>
      <w:r w:rsidR="00120E26">
        <w:rPr>
          <w:rFonts w:cs="FrankRuehl" w:hint="cs"/>
          <w:lang w:eastAsia="en-US"/>
        </w:rPr>
        <w:instrText>FORMTEXT</w:instrText>
      </w:r>
      <w:r w:rsidR="00120E26">
        <w:rPr>
          <w:rFonts w:cs="FrankRuehl"/>
          <w:rtl/>
          <w:lang w:eastAsia="en-US"/>
        </w:rPr>
        <w:instrText xml:space="preserve"> </w:instrText>
      </w:r>
      <w:r w:rsidR="00120E26" w:rsidRPr="00120E26">
        <w:rPr>
          <w:rFonts w:cs="FrankRuehl"/>
          <w:lang w:eastAsia="en-US"/>
        </w:rPr>
      </w:r>
      <w:r w:rsidR="00120E26">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120E26">
        <w:rPr>
          <w:rFonts w:cs="FrankRuehl"/>
          <w:rtl/>
          <w:lang w:eastAsia="en-US"/>
        </w:rPr>
        <w:fldChar w:fldCharType="end"/>
      </w:r>
      <w:bookmarkEnd w:id="20"/>
      <w:r w:rsidR="00120E26">
        <w:rPr>
          <w:rFonts w:cs="FrankRuehl" w:hint="cs"/>
          <w:rtl/>
          <w:lang w:eastAsia="en-US"/>
        </w:rPr>
        <w:t xml:space="preserve"> מען מגורי </w:t>
      </w:r>
      <w:r w:rsidR="00120E26">
        <w:rPr>
          <w:rFonts w:cs="FrankRuehl"/>
          <w:rtl/>
          <w:lang w:eastAsia="en-US"/>
        </w:rPr>
        <w:fldChar w:fldCharType="begin">
          <w:ffData>
            <w:name w:val="Text2"/>
            <w:enabled/>
            <w:calcOnExit w:val="0"/>
            <w:textInput/>
          </w:ffData>
        </w:fldChar>
      </w:r>
      <w:bookmarkStart w:id="21" w:name="Text2"/>
      <w:r w:rsidR="00120E26">
        <w:rPr>
          <w:rFonts w:cs="FrankRuehl"/>
          <w:rtl/>
          <w:lang w:eastAsia="en-US"/>
        </w:rPr>
        <w:instrText xml:space="preserve"> </w:instrText>
      </w:r>
      <w:r w:rsidR="00120E26">
        <w:rPr>
          <w:rFonts w:cs="FrankRuehl" w:hint="cs"/>
          <w:lang w:eastAsia="en-US"/>
        </w:rPr>
        <w:instrText>FORMTEXT</w:instrText>
      </w:r>
      <w:r w:rsidR="00120E26">
        <w:rPr>
          <w:rFonts w:cs="FrankRuehl"/>
          <w:rtl/>
          <w:lang w:eastAsia="en-US"/>
        </w:rPr>
        <w:instrText xml:space="preserve"> </w:instrText>
      </w:r>
      <w:r w:rsidR="00120E26" w:rsidRPr="00120E26">
        <w:rPr>
          <w:rFonts w:cs="FrankRuehl"/>
          <w:lang w:eastAsia="en-US"/>
        </w:rPr>
      </w:r>
      <w:r w:rsidR="00120E26">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120E26">
        <w:rPr>
          <w:rFonts w:cs="FrankRuehl"/>
          <w:rtl/>
          <w:lang w:eastAsia="en-US"/>
        </w:rPr>
        <w:fldChar w:fldCharType="end"/>
      </w:r>
      <w:bookmarkEnd w:id="21"/>
      <w:r>
        <w:rPr>
          <w:rFonts w:cs="FrankRuehl" w:hint="cs"/>
          <w:rtl/>
          <w:lang w:eastAsia="en-US"/>
        </w:rPr>
        <w:t>,</w:t>
      </w:r>
      <w:r w:rsidR="00120E26">
        <w:rPr>
          <w:rFonts w:cs="FrankRuehl" w:hint="cs"/>
          <w:rtl/>
          <w:lang w:eastAsia="en-US"/>
        </w:rPr>
        <w:t xml:space="preserve"> בעל רכב מס' </w:t>
      </w:r>
      <w:r w:rsidR="00120E26">
        <w:rPr>
          <w:rFonts w:cs="FrankRuehl"/>
          <w:rtl/>
          <w:lang w:eastAsia="en-US"/>
        </w:rPr>
        <w:fldChar w:fldCharType="begin">
          <w:ffData>
            <w:name w:val="Text3"/>
            <w:enabled/>
            <w:calcOnExit w:val="0"/>
            <w:textInput/>
          </w:ffData>
        </w:fldChar>
      </w:r>
      <w:bookmarkStart w:id="22" w:name="Text3"/>
      <w:r w:rsidR="00120E26">
        <w:rPr>
          <w:rFonts w:cs="FrankRuehl"/>
          <w:rtl/>
          <w:lang w:eastAsia="en-US"/>
        </w:rPr>
        <w:instrText xml:space="preserve"> </w:instrText>
      </w:r>
      <w:r w:rsidR="00120E26">
        <w:rPr>
          <w:rFonts w:cs="FrankRuehl" w:hint="cs"/>
          <w:lang w:eastAsia="en-US"/>
        </w:rPr>
        <w:instrText>FORMTEXT</w:instrText>
      </w:r>
      <w:r w:rsidR="00120E26">
        <w:rPr>
          <w:rFonts w:cs="FrankRuehl"/>
          <w:rtl/>
          <w:lang w:eastAsia="en-US"/>
        </w:rPr>
        <w:instrText xml:space="preserve"> </w:instrText>
      </w:r>
      <w:r w:rsidR="00120E26" w:rsidRPr="00120E26">
        <w:rPr>
          <w:rFonts w:cs="FrankRuehl"/>
          <w:lang w:eastAsia="en-US"/>
        </w:rPr>
      </w:r>
      <w:r w:rsidR="00120E26">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120E26">
        <w:rPr>
          <w:rFonts w:cs="FrankRuehl"/>
          <w:rtl/>
          <w:lang w:eastAsia="en-US"/>
        </w:rPr>
        <w:fldChar w:fldCharType="end"/>
      </w:r>
      <w:bookmarkEnd w:id="22"/>
      <w:r w:rsidR="00120E26">
        <w:rPr>
          <w:rFonts w:cs="FrankRuehl" w:hint="cs"/>
          <w:rtl/>
          <w:lang w:eastAsia="en-US"/>
        </w:rPr>
        <w:t xml:space="preserve"> וכי הפרטים המפורטים בבקשה ז</w:t>
      </w:r>
      <w:r>
        <w:rPr>
          <w:rFonts w:cs="FrankRuehl" w:hint="cs"/>
          <w:rtl/>
          <w:lang w:eastAsia="en-US"/>
        </w:rPr>
        <w:t>ו</w:t>
      </w:r>
      <w:r w:rsidR="00120E26">
        <w:rPr>
          <w:rFonts w:cs="FrankRuehl" w:hint="cs"/>
          <w:rtl/>
          <w:lang w:eastAsia="en-US"/>
        </w:rPr>
        <w:t xml:space="preserve"> נכונים.</w:t>
      </w:r>
    </w:p>
    <w:p w14:paraId="4645578C" w14:textId="77777777" w:rsidR="00120E26" w:rsidRDefault="00DF520D" w:rsidP="00E3521F">
      <w:pPr>
        <w:pStyle w:val="P00"/>
        <w:spacing w:before="72"/>
        <w:ind w:left="0" w:right="1134"/>
        <w:rPr>
          <w:rFonts w:cs="FrankRuehl" w:hint="cs"/>
          <w:rtl/>
          <w:lang w:eastAsia="en-US"/>
        </w:rPr>
      </w:pPr>
      <w:r>
        <w:rPr>
          <w:rFonts w:cs="FrankRuehl" w:hint="cs"/>
          <w:rtl/>
          <w:lang w:eastAsia="en-US"/>
        </w:rPr>
        <w:tab/>
      </w:r>
      <w:r w:rsidR="00120E26">
        <w:rPr>
          <w:rFonts w:cs="FrankRuehl" w:hint="cs"/>
          <w:rtl/>
          <w:lang w:eastAsia="en-US"/>
        </w:rPr>
        <w:t>אבקש ל</w:t>
      </w:r>
      <w:r>
        <w:rPr>
          <w:rFonts w:cs="FrankRuehl" w:hint="cs"/>
          <w:rtl/>
          <w:lang w:eastAsia="en-US"/>
        </w:rPr>
        <w:t xml:space="preserve">המציא לי תווית לפי סעיף 4 לחוק </w:t>
      </w:r>
      <w:r w:rsidR="00120E26">
        <w:rPr>
          <w:rFonts w:cs="FrankRuehl" w:hint="cs"/>
          <w:rtl/>
          <w:lang w:eastAsia="en-US"/>
        </w:rPr>
        <w:t>עזר לגבעתיים (העמדת רכב וחנייתו), התש"ן-1990.</w:t>
      </w:r>
    </w:p>
    <w:p w14:paraId="6D3C6AD3" w14:textId="77777777" w:rsidR="00120E26" w:rsidRDefault="00120E26" w:rsidP="00DF520D">
      <w:pPr>
        <w:pStyle w:val="P00"/>
        <w:spacing w:before="72"/>
        <w:ind w:left="0" w:right="1134"/>
        <w:rPr>
          <w:rFonts w:cs="FrankRuehl" w:hint="cs"/>
          <w:rtl/>
          <w:lang w:eastAsia="en-US"/>
        </w:rPr>
      </w:pPr>
      <w:r>
        <w:rPr>
          <w:rFonts w:cs="FrankRuehl" w:hint="cs"/>
          <w:rtl/>
          <w:lang w:eastAsia="en-US"/>
        </w:rPr>
        <w:tab/>
        <w:t>אני מתחייב בז</w:t>
      </w:r>
      <w:r w:rsidR="00DF520D">
        <w:rPr>
          <w:rFonts w:cs="FrankRuehl" w:hint="cs"/>
          <w:rtl/>
          <w:lang w:eastAsia="en-US"/>
        </w:rPr>
        <w:t>ה</w:t>
      </w:r>
      <w:r>
        <w:rPr>
          <w:rFonts w:cs="FrankRuehl" w:hint="cs"/>
          <w:rtl/>
          <w:lang w:eastAsia="en-US"/>
        </w:rPr>
        <w:t xml:space="preserve"> להשתמש בתווית בהתאם להוראות חוק העזר האמור.</w:t>
      </w:r>
    </w:p>
    <w:p w14:paraId="41DB201B" w14:textId="77777777" w:rsidR="00DF520D" w:rsidRDefault="00DF520D" w:rsidP="00DF520D">
      <w:pPr>
        <w:pStyle w:val="P00"/>
        <w:spacing w:before="72"/>
        <w:ind w:left="0" w:right="1134"/>
        <w:rPr>
          <w:rFonts w:cs="FrankRuehl" w:hint="cs"/>
          <w:rtl/>
          <w:lang w:eastAsia="en-US"/>
        </w:rPr>
      </w:pPr>
    </w:p>
    <w:bookmarkStart w:id="23" w:name="Text4"/>
    <w:p w14:paraId="0E6B849A" w14:textId="77777777" w:rsid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תאריך</w:t>
      </w:r>
      <w:r>
        <w:rPr>
          <w:rFonts w:cs="FrankRuehl"/>
          <w:rtl/>
          <w:lang w:eastAsia="en-US"/>
        </w:rPr>
        <w:fldChar w:fldCharType="end"/>
      </w:r>
      <w:bookmarkEnd w:id="23"/>
      <w:r>
        <w:rPr>
          <w:rFonts w:cs="FrankRuehl" w:hint="cs"/>
          <w:rtl/>
          <w:lang w:eastAsia="en-US"/>
        </w:rPr>
        <w:tab/>
        <w:t>_______________</w:t>
      </w:r>
    </w:p>
    <w:p w14:paraId="4DCAC4C9" w14:textId="77777777" w:rsidR="00DF520D" w:rsidRP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DF520D">
        <w:rPr>
          <w:rFonts w:cs="FrankRuehl" w:hint="cs"/>
          <w:sz w:val="22"/>
          <w:szCs w:val="22"/>
          <w:rtl/>
          <w:lang w:eastAsia="en-US"/>
        </w:rPr>
        <w:tab/>
        <w:t>חתימה</w:t>
      </w:r>
    </w:p>
    <w:p w14:paraId="76EC3FBD" w14:textId="77777777" w:rsidR="00DF520D" w:rsidRDefault="00DF520D" w:rsidP="00DF520D">
      <w:pPr>
        <w:pStyle w:val="P00"/>
        <w:spacing w:before="72"/>
        <w:ind w:left="0" w:right="1134"/>
        <w:rPr>
          <w:rFonts w:cs="FrankRuehl" w:hint="cs"/>
          <w:rtl/>
          <w:lang w:eastAsia="en-US"/>
        </w:rPr>
      </w:pPr>
    </w:p>
    <w:p w14:paraId="60562501" w14:textId="77777777" w:rsidR="00DF520D" w:rsidRDefault="00DF520D" w:rsidP="00DF520D">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r>
      <w:r w:rsidRPr="00DF520D">
        <w:rPr>
          <w:rFonts w:cs="FrankRuehl" w:hint="cs"/>
          <w:b/>
          <w:bCs/>
          <w:sz w:val="22"/>
          <w:szCs w:val="22"/>
          <w:rtl/>
          <w:lang w:eastAsia="en-US"/>
        </w:rPr>
        <w:t>הצהרת בעל הרכב</w:t>
      </w:r>
    </w:p>
    <w:p w14:paraId="63D66E34" w14:textId="77777777" w:rsidR="00DF520D" w:rsidRDefault="00DF520D" w:rsidP="00DF520D">
      <w:pPr>
        <w:pStyle w:val="P00"/>
        <w:spacing w:before="72"/>
        <w:ind w:left="0" w:right="1134"/>
        <w:rPr>
          <w:rFonts w:cs="FrankRuehl" w:hint="cs"/>
          <w:rtl/>
          <w:lang w:eastAsia="en-US"/>
        </w:rPr>
      </w:pPr>
      <w:r>
        <w:rPr>
          <w:rFonts w:cs="FrankRuehl" w:hint="cs"/>
          <w:rtl/>
          <w:lang w:eastAsia="en-US"/>
        </w:rPr>
        <w:t xml:space="preserve">אני מצהיר בזה כי </w:t>
      </w:r>
      <w:r>
        <w:rPr>
          <w:rFonts w:cs="FrankRuehl"/>
          <w:rtl/>
          <w:lang w:eastAsia="en-US"/>
        </w:rPr>
        <w:t>–</w:t>
      </w:r>
    </w:p>
    <w:p w14:paraId="344EAEBD" w14:textId="77777777" w:rsidR="00DF520D" w:rsidRDefault="00DF520D" w:rsidP="00DF520D">
      <w:pPr>
        <w:pStyle w:val="P00"/>
        <w:spacing w:before="72"/>
        <w:ind w:left="0" w:right="1134"/>
        <w:rPr>
          <w:rFonts w:cs="FrankRuehl" w:hint="cs"/>
          <w:rtl/>
          <w:lang w:eastAsia="en-US"/>
        </w:rPr>
      </w:pPr>
      <w:r>
        <w:rPr>
          <w:rFonts w:cs="FrankRuehl" w:hint="cs"/>
          <w:rtl/>
          <w:lang w:eastAsia="en-US"/>
        </w:rPr>
        <w:t xml:space="preserve">הנני רשום כבעל רכב מסוג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24"/>
      <w:r>
        <w:rPr>
          <w:rFonts w:cs="FrankRuehl" w:hint="cs"/>
          <w:rtl/>
          <w:lang w:eastAsia="en-US"/>
        </w:rPr>
        <w:t xml:space="preserve"> מ"ר </w:t>
      </w:r>
      <w:r>
        <w:rPr>
          <w:rFonts w:cs="FrankRuehl"/>
          <w:rtl/>
          <w:lang w:eastAsia="en-US"/>
        </w:rPr>
        <w:fldChar w:fldCharType="begin">
          <w:ffData>
            <w:name w:val="Text6"/>
            <w:enabled/>
            <w:calcOnExit w:val="0"/>
            <w:textInput/>
          </w:ffData>
        </w:fldChar>
      </w:r>
      <w:bookmarkStart w:id="25"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25"/>
      <w:r>
        <w:rPr>
          <w:rFonts w:cs="FrankRuehl" w:hint="cs"/>
          <w:rtl/>
          <w:lang w:eastAsia="en-US"/>
        </w:rPr>
        <w:t xml:space="preserve"> (להלן </w:t>
      </w:r>
      <w:r>
        <w:rPr>
          <w:rFonts w:cs="FrankRuehl"/>
          <w:rtl/>
          <w:lang w:eastAsia="en-US"/>
        </w:rPr>
        <w:t>–</w:t>
      </w:r>
      <w:r>
        <w:rPr>
          <w:rFonts w:cs="FrankRuehl" w:hint="cs"/>
          <w:rtl/>
          <w:lang w:eastAsia="en-US"/>
        </w:rPr>
        <w:t xml:space="preserve"> הרכב).</w:t>
      </w:r>
    </w:p>
    <w:p w14:paraId="49924713" w14:textId="77777777" w:rsidR="00DF520D" w:rsidRDefault="00DF520D" w:rsidP="00DF520D">
      <w:pPr>
        <w:pStyle w:val="P00"/>
        <w:spacing w:before="72"/>
        <w:ind w:left="0" w:right="1134"/>
        <w:rPr>
          <w:rFonts w:cs="FrankRuehl" w:hint="cs"/>
          <w:rtl/>
          <w:lang w:eastAsia="en-US"/>
        </w:rPr>
      </w:pPr>
      <w:r>
        <w:rPr>
          <w:rFonts w:cs="FrankRuehl" w:hint="cs"/>
          <w:rtl/>
          <w:lang w:eastAsia="en-US"/>
        </w:rPr>
        <w:t xml:space="preserve">מסרתי את הרכב </w:t>
      </w:r>
      <w:bookmarkStart w:id="26" w:name="Dropdown1"/>
      <w:r>
        <w:rPr>
          <w:rFonts w:cs="FrankRuehl"/>
          <w:rtl/>
          <w:lang w:eastAsia="en-US"/>
        </w:rPr>
        <w:fldChar w:fldCharType="begin">
          <w:ffData>
            <w:name w:val="Dropdown1"/>
            <w:enabled/>
            <w:calcOnExit w:val="0"/>
            <w:ddList>
              <w:listEntry w:val="להורה"/>
              <w:listEntry w:val="לאח"/>
              <w:listEntry w:val="לאחות"/>
              <w:listEntry w:val="לבן"/>
              <w:listEntry w:val="לב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end"/>
      </w:r>
      <w:bookmarkEnd w:id="26"/>
      <w:r>
        <w:rPr>
          <w:rFonts w:cs="FrankRuehl" w:hint="cs"/>
          <w:rtl/>
          <w:lang w:eastAsia="en-US"/>
        </w:rPr>
        <w:t xml:space="preserve">, שם </w:t>
      </w:r>
      <w:r>
        <w:rPr>
          <w:rFonts w:cs="FrankRuehl"/>
          <w:rtl/>
          <w:lang w:eastAsia="en-US"/>
        </w:rPr>
        <w:fldChar w:fldCharType="begin">
          <w:ffData>
            <w:name w:val="Text7"/>
            <w:enabled/>
            <w:calcOnExit w:val="0"/>
            <w:textInput/>
          </w:ffData>
        </w:fldChar>
      </w:r>
      <w:bookmarkStart w:id="27"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27"/>
      <w:r>
        <w:rPr>
          <w:rFonts w:cs="FrankRuehl" w:hint="cs"/>
          <w:rtl/>
          <w:lang w:eastAsia="en-US"/>
        </w:rPr>
        <w:t xml:space="preserve"> ת"ז </w:t>
      </w:r>
      <w:r>
        <w:rPr>
          <w:rFonts w:cs="FrankRuehl"/>
          <w:rtl/>
          <w:lang w:eastAsia="en-US"/>
        </w:rPr>
        <w:fldChar w:fldCharType="begin">
          <w:ffData>
            <w:name w:val="Text8"/>
            <w:enabled/>
            <w:calcOnExit w:val="0"/>
            <w:textInput/>
          </w:ffData>
        </w:fldChar>
      </w:r>
      <w:bookmarkStart w:id="28"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28"/>
      <w:r>
        <w:rPr>
          <w:rFonts w:cs="FrankRuehl" w:hint="cs"/>
          <w:rtl/>
          <w:lang w:eastAsia="en-US"/>
        </w:rPr>
        <w:t xml:space="preserve"> לשימושו האישי.</w:t>
      </w:r>
    </w:p>
    <w:p w14:paraId="0BBD8982" w14:textId="77777777" w:rsidR="00DF520D" w:rsidRDefault="00DF520D" w:rsidP="00DF520D">
      <w:pPr>
        <w:pStyle w:val="P00"/>
        <w:spacing w:before="72"/>
        <w:ind w:left="0" w:right="1134"/>
        <w:rPr>
          <w:rFonts w:cs="FrankRuehl" w:hint="cs"/>
          <w:rtl/>
          <w:lang w:eastAsia="en-US"/>
        </w:rPr>
      </w:pPr>
      <w:r>
        <w:rPr>
          <w:rFonts w:cs="FrankRuehl" w:hint="cs"/>
          <w:rtl/>
          <w:lang w:eastAsia="en-US"/>
        </w:rPr>
        <w:t>הנני מצהיר בזה כי אין לרכב תו חניה מעיר אחרת כלשהי.</w:t>
      </w:r>
    </w:p>
    <w:p w14:paraId="0150FF65" w14:textId="77777777" w:rsidR="00DF520D" w:rsidRDefault="00DF520D" w:rsidP="00DF520D">
      <w:pPr>
        <w:pStyle w:val="P00"/>
        <w:spacing w:before="72"/>
        <w:ind w:left="0" w:right="1134"/>
        <w:rPr>
          <w:rFonts w:cs="FrankRuehl" w:hint="cs"/>
          <w:rtl/>
          <w:lang w:eastAsia="en-US"/>
        </w:rPr>
      </w:pPr>
      <w:r>
        <w:rPr>
          <w:rFonts w:cs="FrankRuehl" w:hint="cs"/>
          <w:rtl/>
          <w:lang w:eastAsia="en-US"/>
        </w:rPr>
        <w:t>אני מתחייב בזה להשתמש בתווית בהתאם להוראות חוק העזר האמור.</w:t>
      </w:r>
    </w:p>
    <w:p w14:paraId="1B627DE4" w14:textId="77777777" w:rsidR="00DF520D" w:rsidRDefault="00DF520D" w:rsidP="00DF520D">
      <w:pPr>
        <w:pStyle w:val="P00"/>
        <w:spacing w:before="72"/>
        <w:ind w:left="0" w:right="1134"/>
        <w:rPr>
          <w:rFonts w:cs="FrankRuehl" w:hint="cs"/>
          <w:rtl/>
          <w:lang w:eastAsia="en-US"/>
        </w:rPr>
      </w:pPr>
    </w:p>
    <w:bookmarkStart w:id="29" w:name="Text9"/>
    <w:p w14:paraId="2C845026" w14:textId="77777777" w:rsid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תאריך</w:t>
      </w:r>
      <w:r>
        <w:rPr>
          <w:rFonts w:cs="FrankRuehl"/>
          <w:rtl/>
          <w:lang w:eastAsia="en-US"/>
        </w:rPr>
        <w:fldChar w:fldCharType="end"/>
      </w:r>
      <w:bookmarkEnd w:id="29"/>
      <w:r>
        <w:rPr>
          <w:rFonts w:cs="FrankRuehl" w:hint="cs"/>
          <w:rtl/>
          <w:lang w:eastAsia="en-US"/>
        </w:rPr>
        <w:tab/>
        <w:t>_______________</w:t>
      </w:r>
    </w:p>
    <w:p w14:paraId="6B03893F" w14:textId="77777777" w:rsid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DF520D">
        <w:rPr>
          <w:rFonts w:cs="FrankRuehl" w:hint="cs"/>
          <w:sz w:val="22"/>
          <w:szCs w:val="22"/>
          <w:rtl/>
          <w:lang w:eastAsia="en-US"/>
        </w:rPr>
        <w:tab/>
        <w:t>חתימה</w:t>
      </w:r>
    </w:p>
    <w:p w14:paraId="01B52A5E" w14:textId="77777777" w:rsidR="00DF520D" w:rsidRDefault="00DF520D" w:rsidP="00DF520D">
      <w:pPr>
        <w:pStyle w:val="P00"/>
        <w:spacing w:before="72"/>
        <w:ind w:left="0" w:right="1134"/>
        <w:rPr>
          <w:rFonts w:cs="FrankRuehl" w:hint="cs"/>
          <w:rtl/>
          <w:lang w:eastAsia="en-US"/>
        </w:rPr>
      </w:pPr>
    </w:p>
    <w:p w14:paraId="1E270662" w14:textId="77777777" w:rsidR="00DF520D" w:rsidRDefault="00DF520D" w:rsidP="00DF520D">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r>
      <w:r w:rsidRPr="00DF520D">
        <w:rPr>
          <w:rFonts w:cs="FrankRuehl" w:hint="cs"/>
          <w:b/>
          <w:bCs/>
          <w:sz w:val="22"/>
          <w:szCs w:val="22"/>
          <w:rtl/>
          <w:lang w:eastAsia="en-US"/>
        </w:rPr>
        <w:t>הצהרת מחזיק הרכב</w:t>
      </w:r>
    </w:p>
    <w:p w14:paraId="5A2C93DA" w14:textId="77777777" w:rsidR="00DF520D" w:rsidRDefault="00DF520D" w:rsidP="00DF520D">
      <w:pPr>
        <w:pStyle w:val="P00"/>
        <w:spacing w:before="72"/>
        <w:ind w:left="0" w:right="1134"/>
        <w:rPr>
          <w:rFonts w:cs="FrankRuehl" w:hint="cs"/>
          <w:rtl/>
          <w:lang w:eastAsia="en-US"/>
        </w:rPr>
      </w:pPr>
      <w:r>
        <w:rPr>
          <w:rFonts w:cs="FrankRuehl" w:hint="cs"/>
          <w:rtl/>
          <w:lang w:eastAsia="en-US"/>
        </w:rPr>
        <w:t xml:space="preserve">אני מצהיר בזה כי </w:t>
      </w:r>
      <w:r>
        <w:rPr>
          <w:rFonts w:cs="FrankRuehl"/>
          <w:rtl/>
          <w:lang w:eastAsia="en-US"/>
        </w:rPr>
        <w:t>–</w:t>
      </w:r>
    </w:p>
    <w:p w14:paraId="7B30F027" w14:textId="77777777" w:rsidR="00DF520D" w:rsidRDefault="00DF520D" w:rsidP="00DF520D">
      <w:pPr>
        <w:pStyle w:val="P00"/>
        <w:spacing w:before="72"/>
        <w:ind w:left="0" w:right="1134"/>
        <w:rPr>
          <w:rFonts w:cs="FrankRuehl" w:hint="cs"/>
          <w:rtl/>
          <w:lang w:eastAsia="en-US"/>
        </w:rPr>
      </w:pPr>
      <w:r>
        <w:rPr>
          <w:rFonts w:cs="FrankRuehl" w:hint="cs"/>
          <w:rtl/>
          <w:lang w:eastAsia="en-US"/>
        </w:rPr>
        <w:t xml:space="preserve">באחזקתי ובשימושי רכב מסוג </w:t>
      </w:r>
      <w:r>
        <w:rPr>
          <w:rFonts w:cs="FrankRuehl"/>
          <w:rtl/>
          <w:lang w:eastAsia="en-US"/>
        </w:rPr>
        <w:fldChar w:fldCharType="begin">
          <w:ffData>
            <w:name w:val="Text10"/>
            <w:enabled/>
            <w:calcOnExit w:val="0"/>
            <w:textInput/>
          </w:ffData>
        </w:fldChar>
      </w:r>
      <w:bookmarkStart w:id="30"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0"/>
      <w:r>
        <w:rPr>
          <w:rFonts w:cs="FrankRuehl" w:hint="cs"/>
          <w:rtl/>
          <w:lang w:eastAsia="en-US"/>
        </w:rPr>
        <w:t xml:space="preserve"> (להלן </w:t>
      </w:r>
      <w:r>
        <w:rPr>
          <w:rFonts w:cs="FrankRuehl"/>
          <w:rtl/>
          <w:lang w:eastAsia="en-US"/>
        </w:rPr>
        <w:t>–</w:t>
      </w:r>
      <w:r>
        <w:rPr>
          <w:rFonts w:cs="FrankRuehl" w:hint="cs"/>
          <w:rtl/>
          <w:lang w:eastAsia="en-US"/>
        </w:rPr>
        <w:t xml:space="preserve"> הרכב) אשר בעליו לפי רישיון הרכב הוא </w:t>
      </w:r>
      <w:r>
        <w:rPr>
          <w:rFonts w:cs="FrankRuehl"/>
          <w:rtl/>
          <w:lang w:eastAsia="en-US"/>
        </w:rPr>
        <w:fldChar w:fldCharType="begin">
          <w:ffData>
            <w:name w:val="Text11"/>
            <w:enabled/>
            <w:calcOnExit w:val="0"/>
            <w:textInput/>
          </w:ffData>
        </w:fldChar>
      </w:r>
      <w:bookmarkStart w:id="31"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1"/>
      <w:r>
        <w:rPr>
          <w:rFonts w:cs="FrankRuehl" w:hint="cs"/>
          <w:rtl/>
          <w:lang w:eastAsia="en-US"/>
        </w:rPr>
        <w:t xml:space="preserve"> בעל ת"ז </w:t>
      </w:r>
      <w:r>
        <w:rPr>
          <w:rFonts w:cs="FrankRuehl"/>
          <w:rtl/>
          <w:lang w:eastAsia="en-US"/>
        </w:rPr>
        <w:fldChar w:fldCharType="begin">
          <w:ffData>
            <w:name w:val="Text12"/>
            <w:enabled/>
            <w:calcOnExit w:val="0"/>
            <w:textInput/>
          </w:ffData>
        </w:fldChar>
      </w:r>
      <w:bookmarkStart w:id="32"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2"/>
      <w:r>
        <w:rPr>
          <w:rFonts w:cs="FrankRuehl" w:hint="cs"/>
          <w:rtl/>
          <w:lang w:eastAsia="en-US"/>
        </w:rPr>
        <w:t xml:space="preserve"> מרח' </w:t>
      </w:r>
      <w:r>
        <w:rPr>
          <w:rFonts w:cs="FrankRuehl"/>
          <w:rtl/>
          <w:lang w:eastAsia="en-US"/>
        </w:rPr>
        <w:fldChar w:fldCharType="begin">
          <w:ffData>
            <w:name w:val="Text13"/>
            <w:enabled/>
            <w:calcOnExit w:val="0"/>
            <w:textInput/>
          </w:ffData>
        </w:fldChar>
      </w:r>
      <w:bookmarkStart w:id="33"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3"/>
      <w:r>
        <w:rPr>
          <w:rFonts w:cs="FrankRuehl" w:hint="cs"/>
          <w:rtl/>
          <w:lang w:eastAsia="en-US"/>
        </w:rPr>
        <w:t>.</w:t>
      </w:r>
    </w:p>
    <w:p w14:paraId="1F79FFD5" w14:textId="77777777" w:rsidR="00DF520D" w:rsidRDefault="00DF520D" w:rsidP="00DF520D">
      <w:pPr>
        <w:pStyle w:val="P00"/>
        <w:spacing w:before="72"/>
        <w:ind w:left="0" w:right="1134"/>
        <w:rPr>
          <w:rFonts w:cs="FrankRuehl" w:hint="cs"/>
          <w:rtl/>
          <w:lang w:eastAsia="en-US"/>
        </w:rPr>
      </w:pPr>
      <w:r>
        <w:rPr>
          <w:rFonts w:cs="FrankRuehl" w:hint="cs"/>
          <w:rtl/>
          <w:lang w:eastAsia="en-US"/>
        </w:rPr>
        <w:t>רכב זה הוא היחיד הנמצא ויימצא בשימושי.</w:t>
      </w:r>
    </w:p>
    <w:p w14:paraId="26584501" w14:textId="77777777" w:rsidR="00DF520D" w:rsidRDefault="00DF520D" w:rsidP="00DF520D">
      <w:pPr>
        <w:pStyle w:val="P00"/>
        <w:spacing w:before="72"/>
        <w:ind w:left="0" w:right="1134"/>
        <w:rPr>
          <w:rFonts w:cs="FrankRuehl" w:hint="cs"/>
          <w:rtl/>
          <w:lang w:eastAsia="en-US"/>
        </w:rPr>
      </w:pPr>
      <w:r>
        <w:rPr>
          <w:rFonts w:cs="FrankRuehl" w:hint="cs"/>
          <w:rtl/>
          <w:lang w:eastAsia="en-US"/>
        </w:rPr>
        <w:t>אם הרכב לא ישמש אותי יותר, אני מתחייב להחזיר לעיריית גבעתיים את תו החניה שקיבלתי.</w:t>
      </w:r>
    </w:p>
    <w:p w14:paraId="235BFACD" w14:textId="77777777" w:rsidR="00DF520D" w:rsidRDefault="00DF520D" w:rsidP="00DF520D">
      <w:pPr>
        <w:pStyle w:val="P00"/>
        <w:spacing w:before="72"/>
        <w:ind w:left="0" w:right="1134"/>
        <w:rPr>
          <w:rFonts w:cs="FrankRuehl" w:hint="cs"/>
          <w:rtl/>
          <w:lang w:eastAsia="en-US"/>
        </w:rPr>
      </w:pPr>
      <w:r>
        <w:rPr>
          <w:rFonts w:cs="FrankRuehl" w:hint="cs"/>
          <w:rtl/>
          <w:lang w:eastAsia="en-US"/>
        </w:rPr>
        <w:t>לתצהירי זה מצורף תצלום רישיון רכב בתוקף על שם הבעלים ורישיון נהיגה בתוקף על שמי.</w:t>
      </w:r>
    </w:p>
    <w:p w14:paraId="1AB1503C" w14:textId="77777777" w:rsidR="00DF520D" w:rsidRDefault="00DF520D" w:rsidP="00DF520D">
      <w:pPr>
        <w:pStyle w:val="P00"/>
        <w:spacing w:before="72"/>
        <w:ind w:left="0" w:right="1134"/>
        <w:rPr>
          <w:rFonts w:cs="FrankRuehl" w:hint="cs"/>
          <w:rtl/>
          <w:lang w:eastAsia="en-US"/>
        </w:rPr>
      </w:pPr>
      <w:r>
        <w:rPr>
          <w:rFonts w:cs="FrankRuehl" w:hint="cs"/>
          <w:rtl/>
          <w:lang w:eastAsia="en-US"/>
        </w:rPr>
        <w:t>אני מתחייב בזה להשתמש בתווית בהתאם להוראות חוק העזר האמור.</w:t>
      </w:r>
    </w:p>
    <w:p w14:paraId="1F5FC565" w14:textId="77777777" w:rsidR="00DF520D" w:rsidRDefault="00DF520D" w:rsidP="00DF520D">
      <w:pPr>
        <w:pStyle w:val="P00"/>
        <w:spacing w:before="72"/>
        <w:ind w:left="0" w:right="1134"/>
        <w:rPr>
          <w:rFonts w:cs="FrankRuehl" w:hint="cs"/>
          <w:rtl/>
          <w:lang w:eastAsia="en-US"/>
        </w:rPr>
      </w:pPr>
    </w:p>
    <w:bookmarkStart w:id="34" w:name="Text14"/>
    <w:p w14:paraId="382484FD" w14:textId="77777777" w:rsid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D532E" w:rsidRPr="00DF520D">
        <w:rPr>
          <w:rFonts w:cs="FrankRuehl"/>
          <w:lang w:eastAsia="en-US"/>
        </w:rPr>
      </w:r>
      <w:r>
        <w:rPr>
          <w:rFonts w:cs="FrankRuehl"/>
          <w:rtl/>
          <w:lang w:eastAsia="en-US"/>
        </w:rPr>
        <w:fldChar w:fldCharType="separate"/>
      </w:r>
      <w:r w:rsidR="00304AD5">
        <w:rPr>
          <w:rFonts w:cs="FrankRuehl"/>
          <w:rtl/>
          <w:lang w:eastAsia="en-US"/>
        </w:rPr>
        <w:t>תאריך</w:t>
      </w:r>
      <w:r>
        <w:rPr>
          <w:rFonts w:cs="FrankRuehl"/>
          <w:rtl/>
          <w:lang w:eastAsia="en-US"/>
        </w:rPr>
        <w:fldChar w:fldCharType="end"/>
      </w:r>
      <w:bookmarkEnd w:id="34"/>
      <w:r>
        <w:rPr>
          <w:rFonts w:cs="FrankRuehl" w:hint="cs"/>
          <w:rtl/>
          <w:lang w:eastAsia="en-US"/>
        </w:rPr>
        <w:tab/>
        <w:t>________________</w:t>
      </w:r>
    </w:p>
    <w:p w14:paraId="6C0EBAD2" w14:textId="77777777" w:rsidR="00DF520D" w:rsidRPr="00DF520D" w:rsidRDefault="00DF520D" w:rsidP="00DF520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DF520D">
        <w:rPr>
          <w:rFonts w:cs="FrankRuehl" w:hint="cs"/>
          <w:sz w:val="22"/>
          <w:szCs w:val="22"/>
          <w:rtl/>
          <w:lang w:eastAsia="en-US"/>
        </w:rPr>
        <w:tab/>
        <w:t>חתימה</w:t>
      </w:r>
    </w:p>
    <w:p w14:paraId="0C21ED1F" w14:textId="77777777" w:rsidR="00DF520D" w:rsidRDefault="00DF520D">
      <w:pPr>
        <w:pStyle w:val="P00"/>
        <w:spacing w:before="72"/>
        <w:ind w:left="0" w:right="1134"/>
        <w:rPr>
          <w:rFonts w:cs="FrankRuehl"/>
          <w:rtl/>
          <w:lang w:eastAsia="en-US"/>
        </w:rPr>
      </w:pPr>
    </w:p>
    <w:p w14:paraId="0C928838" w14:textId="77777777" w:rsidR="00EB4745" w:rsidRPr="00DF520D" w:rsidRDefault="00EB4745" w:rsidP="00EB4745">
      <w:pPr>
        <w:pStyle w:val="medium2-header"/>
        <w:keepLines w:val="0"/>
        <w:spacing w:before="72"/>
        <w:ind w:left="0" w:right="1134"/>
        <w:rPr>
          <w:rFonts w:cs="FrankRuehl" w:hint="cs"/>
          <w:noProof/>
          <w:rtl/>
        </w:rPr>
      </w:pPr>
      <w:bookmarkStart w:id="35" w:name="med2"/>
      <w:bookmarkEnd w:id="35"/>
      <w:r>
        <w:rPr>
          <w:rFonts w:cs="FrankRuehl" w:hint="cs"/>
          <w:noProof/>
          <w:rtl/>
          <w:lang w:eastAsia="en-US"/>
        </w:rPr>
        <w:pict w14:anchorId="24E7A0F6">
          <v:shape id="_x0000_s1265" type="#_x0000_t202" style="position:absolute;left:0;text-align:left;margin-left:470.25pt;margin-top:7.1pt;width:1in;height:11.2pt;z-index:251676672" filled="f" stroked="f">
            <v:textbox inset="1mm,0,1mm,0">
              <w:txbxContent>
                <w:p w14:paraId="78DE8D9C" w14:textId="77777777" w:rsidR="00EB4745" w:rsidRDefault="00EB4745" w:rsidP="00EB4745">
                  <w:pPr>
                    <w:spacing w:line="160" w:lineRule="exact"/>
                    <w:jc w:val="left"/>
                    <w:rPr>
                      <w:rFonts w:cs="Miriam" w:hint="cs"/>
                      <w:noProof/>
                      <w:sz w:val="18"/>
                      <w:szCs w:val="18"/>
                      <w:rtl/>
                    </w:rPr>
                  </w:pPr>
                  <w:r>
                    <w:rPr>
                      <w:rFonts w:cs="Miriam" w:hint="cs"/>
                      <w:sz w:val="18"/>
                      <w:szCs w:val="18"/>
                      <w:rtl/>
                    </w:rPr>
                    <w:t>תיקון תשע"ח-2017</w:t>
                  </w:r>
                </w:p>
              </w:txbxContent>
            </v:textbox>
          </v:shape>
        </w:pict>
      </w:r>
      <w:r w:rsidRPr="00DF520D">
        <w:rPr>
          <w:rFonts w:cs="FrankRuehl" w:hint="cs"/>
          <w:noProof/>
          <w:rtl/>
        </w:rPr>
        <w:t xml:space="preserve">תוספת </w:t>
      </w:r>
      <w:r>
        <w:rPr>
          <w:rFonts w:cs="FrankRuehl" w:hint="cs"/>
          <w:noProof/>
          <w:rtl/>
        </w:rPr>
        <w:t>שלישית</w:t>
      </w:r>
    </w:p>
    <w:p w14:paraId="6C808A88" w14:textId="77777777" w:rsidR="00EB4745" w:rsidRDefault="00EB4745" w:rsidP="00EB4745">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סעיף 4א(ב)</w:t>
      </w:r>
      <w:r w:rsidRPr="00EE0C01">
        <w:rPr>
          <w:rStyle w:val="default"/>
          <w:rFonts w:hint="cs"/>
          <w:sz w:val="24"/>
          <w:szCs w:val="24"/>
          <w:rtl/>
        </w:rPr>
        <w:t>)</w:t>
      </w:r>
    </w:p>
    <w:p w14:paraId="1A4F7A78" w14:textId="77777777" w:rsidR="00EB4745" w:rsidRPr="0083375B" w:rsidRDefault="00EB4745" w:rsidP="00EB4745">
      <w:pPr>
        <w:pStyle w:val="P00"/>
        <w:spacing w:before="72"/>
        <w:ind w:left="0" w:right="1134"/>
        <w:jc w:val="center"/>
        <w:rPr>
          <w:rStyle w:val="default"/>
          <w:rFonts w:hint="cs"/>
          <w:b/>
          <w:bCs/>
          <w:sz w:val="22"/>
          <w:szCs w:val="22"/>
          <w:rtl/>
        </w:rPr>
      </w:pPr>
      <w:r>
        <w:rPr>
          <w:rStyle w:val="default"/>
          <w:rFonts w:hint="cs"/>
          <w:b/>
          <w:bCs/>
          <w:sz w:val="22"/>
          <w:szCs w:val="22"/>
          <w:rtl/>
        </w:rPr>
        <w:t>בקשה למתן תווית חניה</w:t>
      </w:r>
    </w:p>
    <w:p w14:paraId="761A1932" w14:textId="77777777" w:rsidR="00EB4745" w:rsidRDefault="00EB4745">
      <w:pPr>
        <w:pStyle w:val="P00"/>
        <w:spacing w:before="72"/>
        <w:ind w:left="0" w:right="1134"/>
        <w:rPr>
          <w:rFonts w:cs="FrankRuehl"/>
          <w:rtl/>
          <w:lang w:eastAsia="en-US"/>
        </w:rPr>
      </w:pPr>
      <w:r>
        <w:rPr>
          <w:rFonts w:cs="FrankRuehl" w:hint="cs"/>
          <w:rtl/>
          <w:lang w:eastAsia="en-US"/>
        </w:rPr>
        <w:t xml:space="preserve">אני הח"מ, שם משפחה </w:t>
      </w:r>
      <w:r>
        <w:rPr>
          <w:rFonts w:cs="FrankRuehl"/>
          <w:rtl/>
          <w:lang w:eastAsia="en-US"/>
        </w:rPr>
        <w:fldChar w:fldCharType="begin">
          <w:ffData>
            <w:name w:val="Text15"/>
            <w:enabled/>
            <w:calcOnExit w:val="0"/>
            <w:textInput/>
          </w:ffData>
        </w:fldChar>
      </w:r>
      <w:bookmarkStart w:id="36"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6"/>
      <w:r>
        <w:rPr>
          <w:rFonts w:cs="FrankRuehl" w:hint="cs"/>
          <w:rtl/>
          <w:lang w:eastAsia="en-US"/>
        </w:rPr>
        <w:t xml:space="preserve"> שם פרטי </w:t>
      </w:r>
      <w:r>
        <w:rPr>
          <w:rFonts w:cs="FrankRuehl"/>
          <w:rtl/>
          <w:lang w:eastAsia="en-US"/>
        </w:rPr>
        <w:fldChar w:fldCharType="begin">
          <w:ffData>
            <w:name w:val="Text16"/>
            <w:enabled/>
            <w:calcOnExit w:val="0"/>
            <w:textInput/>
          </w:ffData>
        </w:fldChar>
      </w:r>
      <w:bookmarkStart w:id="37" w:name="Text1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7"/>
    </w:p>
    <w:p w14:paraId="62457791" w14:textId="77777777" w:rsidR="00EB4745" w:rsidRDefault="00EB4745">
      <w:pPr>
        <w:pStyle w:val="P00"/>
        <w:spacing w:before="72"/>
        <w:ind w:left="0" w:right="1134"/>
        <w:rPr>
          <w:rFonts w:cs="FrankRuehl"/>
          <w:rtl/>
          <w:lang w:eastAsia="en-US"/>
        </w:rPr>
      </w:pPr>
      <w:r>
        <w:rPr>
          <w:rFonts w:cs="FrankRuehl" w:hint="cs"/>
          <w:rtl/>
          <w:lang w:eastAsia="en-US"/>
        </w:rPr>
        <w:t xml:space="preserve">מס' זהות </w:t>
      </w:r>
      <w:r>
        <w:rPr>
          <w:rFonts w:cs="FrankRuehl"/>
          <w:rtl/>
          <w:lang w:eastAsia="en-US"/>
        </w:rPr>
        <w:fldChar w:fldCharType="begin">
          <w:ffData>
            <w:name w:val="Text17"/>
            <w:enabled/>
            <w:calcOnExit w:val="0"/>
            <w:textInput/>
          </w:ffData>
        </w:fldChar>
      </w:r>
      <w:bookmarkStart w:id="38" w:name="Text1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8"/>
      <w:r>
        <w:rPr>
          <w:rFonts w:cs="FrankRuehl" w:hint="cs"/>
          <w:rtl/>
          <w:lang w:eastAsia="en-US"/>
        </w:rPr>
        <w:t xml:space="preserve"> בעל/ת רכב מס' </w:t>
      </w:r>
      <w:r>
        <w:rPr>
          <w:rFonts w:cs="FrankRuehl"/>
          <w:rtl/>
          <w:lang w:eastAsia="en-US"/>
        </w:rPr>
        <w:fldChar w:fldCharType="begin">
          <w:ffData>
            <w:name w:val="Text18"/>
            <w:enabled/>
            <w:calcOnExit w:val="0"/>
            <w:textInput/>
          </w:ffData>
        </w:fldChar>
      </w:r>
      <w:bookmarkStart w:id="39" w:name="Text1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39"/>
    </w:p>
    <w:p w14:paraId="1E08DECD" w14:textId="77777777" w:rsidR="00EB4745" w:rsidRDefault="00EB4745">
      <w:pPr>
        <w:pStyle w:val="P00"/>
        <w:spacing w:before="72"/>
        <w:ind w:left="0" w:right="1134"/>
        <w:rPr>
          <w:rFonts w:cs="FrankRuehl"/>
          <w:rtl/>
          <w:lang w:eastAsia="en-US"/>
        </w:rPr>
      </w:pPr>
      <w:r>
        <w:rPr>
          <w:rFonts w:cs="FrankRuehl" w:hint="cs"/>
          <w:rtl/>
          <w:lang w:eastAsia="en-US"/>
        </w:rPr>
        <w:t xml:space="preserve">מסוג </w:t>
      </w:r>
      <w:r>
        <w:rPr>
          <w:rFonts w:cs="FrankRuehl"/>
          <w:rtl/>
          <w:lang w:eastAsia="en-US"/>
        </w:rPr>
        <w:fldChar w:fldCharType="begin">
          <w:ffData>
            <w:name w:val="Text19"/>
            <w:enabled/>
            <w:calcOnExit w:val="0"/>
            <w:textInput/>
          </w:ffData>
        </w:fldChar>
      </w:r>
      <w:bookmarkStart w:id="40" w:name="Text1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40"/>
      <w:r>
        <w:rPr>
          <w:rFonts w:cs="FrankRuehl" w:hint="cs"/>
          <w:rtl/>
          <w:lang w:eastAsia="en-US"/>
        </w:rPr>
        <w:t xml:space="preserve">, עובד/ת במוסד חינוכי-אקדמי: </w:t>
      </w:r>
      <w:r>
        <w:rPr>
          <w:rFonts w:cs="FrankRuehl"/>
          <w:rtl/>
          <w:lang w:eastAsia="en-US"/>
        </w:rPr>
        <w:fldChar w:fldCharType="begin">
          <w:ffData>
            <w:name w:val="Text20"/>
            <w:enabled/>
            <w:calcOnExit w:val="0"/>
            <w:textInput/>
          </w:ffData>
        </w:fldChar>
      </w:r>
      <w:bookmarkStart w:id="41" w:name="Text2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41"/>
    </w:p>
    <w:p w14:paraId="5558323E" w14:textId="77777777" w:rsidR="00EB4745" w:rsidRDefault="00EB4745">
      <w:pPr>
        <w:pStyle w:val="P00"/>
        <w:spacing w:before="72"/>
        <w:ind w:left="0" w:right="1134"/>
        <w:rPr>
          <w:rFonts w:cs="FrankRuehl"/>
          <w:rtl/>
          <w:lang w:eastAsia="en-US"/>
        </w:rPr>
      </w:pPr>
      <w:r>
        <w:rPr>
          <w:rFonts w:cs="FrankRuehl" w:hint="cs"/>
          <w:rtl/>
          <w:lang w:eastAsia="en-US"/>
        </w:rPr>
        <w:t xml:space="preserve">אשר בכתובת: </w:t>
      </w:r>
      <w:r>
        <w:rPr>
          <w:rFonts w:cs="FrankRuehl"/>
          <w:rtl/>
          <w:lang w:eastAsia="en-US"/>
        </w:rPr>
        <w:fldChar w:fldCharType="begin">
          <w:ffData>
            <w:name w:val="Text21"/>
            <w:enabled/>
            <w:calcOnExit w:val="0"/>
            <w:textInput/>
          </w:ffData>
        </w:fldChar>
      </w:r>
      <w:bookmarkStart w:id="42" w:name="Text2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42"/>
    </w:p>
    <w:p w14:paraId="338C5136" w14:textId="77777777" w:rsidR="00EB4745" w:rsidRDefault="00EB4745">
      <w:pPr>
        <w:pStyle w:val="P00"/>
        <w:spacing w:before="72"/>
        <w:ind w:left="0" w:right="1134"/>
        <w:rPr>
          <w:rFonts w:cs="FrankRuehl"/>
          <w:rtl/>
          <w:lang w:eastAsia="en-US"/>
        </w:rPr>
      </w:pPr>
      <w:r>
        <w:rPr>
          <w:rFonts w:cs="FrankRuehl" w:hint="cs"/>
          <w:rtl/>
          <w:lang w:eastAsia="en-US"/>
        </w:rPr>
        <w:t>מבקש/ת לתת לי תווית לפי חוק העזר לגבעתיים (העמדת רכב וחנייתו), התש"ן-1990, ומתחייב/ת בזה להשתמש בתווית בהתאם להוראות חוק העזר.</w:t>
      </w:r>
    </w:p>
    <w:p w14:paraId="2914528B" w14:textId="77777777" w:rsidR="00EB4745" w:rsidRDefault="00EB4745">
      <w:pPr>
        <w:pStyle w:val="P00"/>
        <w:spacing w:before="72"/>
        <w:ind w:left="0" w:right="1134"/>
        <w:rPr>
          <w:rFonts w:cs="FrankRuehl"/>
          <w:rtl/>
          <w:lang w:eastAsia="en-US"/>
        </w:rPr>
      </w:pPr>
      <w:r>
        <w:rPr>
          <w:rFonts w:cs="FrankRuehl" w:hint="cs"/>
          <w:rtl/>
          <w:lang w:eastAsia="en-US"/>
        </w:rPr>
        <w:t>אני מצהיר/ה כי כל הפרטים המפורטים בבקשה זו נכונים.</w:t>
      </w:r>
    </w:p>
    <w:p w14:paraId="0BAF74BE" w14:textId="77777777" w:rsidR="00EB4745" w:rsidRDefault="00EB4745">
      <w:pPr>
        <w:pStyle w:val="P00"/>
        <w:spacing w:before="72"/>
        <w:ind w:left="0" w:right="1134"/>
        <w:rPr>
          <w:rFonts w:cs="FrankRuehl"/>
          <w:rtl/>
          <w:lang w:eastAsia="en-US"/>
        </w:rPr>
      </w:pPr>
    </w:p>
    <w:p w14:paraId="651E531F" w14:textId="77777777" w:rsidR="00EB4745" w:rsidRDefault="00EB4745" w:rsidP="00EB47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 xml:space="preserve">תאריך </w:t>
      </w:r>
      <w:r>
        <w:rPr>
          <w:rFonts w:cs="FrankRuehl"/>
          <w:rtl/>
          <w:lang w:eastAsia="en-US"/>
        </w:rPr>
        <w:fldChar w:fldCharType="begin">
          <w:ffData>
            <w:name w:val="Text22"/>
            <w:enabled/>
            <w:calcOnExit w:val="0"/>
            <w:textInput/>
          </w:ffData>
        </w:fldChar>
      </w:r>
      <w:bookmarkStart w:id="43" w:name="Text2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Pr>
          <w:rFonts w:cs="FrankRuehl" w:hint="cs"/>
          <w:rtl/>
          <w:lang w:eastAsia="en-US"/>
        </w:rPr>
      </w:r>
      <w:r>
        <w:rPr>
          <w:rFonts w:cs="FrankRuehl"/>
          <w:rtl/>
          <w:lang w:eastAsia="en-US"/>
        </w:rPr>
        <w:fldChar w:fldCharType="separate"/>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sidR="00304AD5">
        <w:rPr>
          <w:rFonts w:cs="FrankRuehl"/>
          <w:rtl/>
          <w:lang w:eastAsia="en-US"/>
        </w:rPr>
        <w:t> </w:t>
      </w:r>
      <w:r>
        <w:rPr>
          <w:rFonts w:cs="FrankRuehl"/>
          <w:rtl/>
          <w:lang w:eastAsia="en-US"/>
        </w:rPr>
        <w:fldChar w:fldCharType="end"/>
      </w:r>
      <w:bookmarkEnd w:id="43"/>
      <w:r>
        <w:rPr>
          <w:rFonts w:cs="FrankRuehl"/>
          <w:rtl/>
          <w:lang w:eastAsia="en-US"/>
        </w:rPr>
        <w:tab/>
      </w:r>
      <w:r>
        <w:rPr>
          <w:rFonts w:cs="FrankRuehl" w:hint="cs"/>
          <w:rtl/>
          <w:lang w:eastAsia="en-US"/>
        </w:rPr>
        <w:t>חתימה ____________________</w:t>
      </w:r>
    </w:p>
    <w:p w14:paraId="5767ABA5" w14:textId="77777777" w:rsidR="00EB4745" w:rsidRDefault="00EB4745">
      <w:pPr>
        <w:pStyle w:val="P00"/>
        <w:spacing w:before="72"/>
        <w:ind w:left="0" w:right="1134"/>
        <w:rPr>
          <w:rFonts w:cs="FrankRuehl" w:hint="cs"/>
          <w:rtl/>
          <w:lang w:eastAsia="en-US"/>
        </w:rPr>
      </w:pPr>
    </w:p>
    <w:p w14:paraId="3F30BB8C" w14:textId="77777777" w:rsidR="00EB4745" w:rsidRPr="00DF520D" w:rsidRDefault="00EB4745" w:rsidP="00EB4745">
      <w:pPr>
        <w:pStyle w:val="medium2-header"/>
        <w:keepLines w:val="0"/>
        <w:spacing w:before="72"/>
        <w:ind w:left="0" w:right="1134"/>
        <w:rPr>
          <w:rFonts w:cs="FrankRuehl" w:hint="cs"/>
          <w:noProof/>
          <w:rtl/>
        </w:rPr>
      </w:pPr>
      <w:bookmarkStart w:id="44" w:name="med3"/>
      <w:bookmarkEnd w:id="44"/>
      <w:r>
        <w:rPr>
          <w:rFonts w:cs="FrankRuehl" w:hint="cs"/>
          <w:noProof/>
          <w:rtl/>
          <w:lang w:eastAsia="en-US"/>
        </w:rPr>
        <w:pict w14:anchorId="6516B3D7">
          <v:shape id="_x0000_s1266" type="#_x0000_t202" style="position:absolute;left:0;text-align:left;margin-left:470.25pt;margin-top:7.1pt;width:1in;height:11.2pt;z-index:251677696" filled="f" stroked="f">
            <v:textbox inset="1mm,0,1mm,0">
              <w:txbxContent>
                <w:p w14:paraId="43479178" w14:textId="77777777" w:rsidR="00EB4745" w:rsidRDefault="00EB4745" w:rsidP="00EB4745">
                  <w:pPr>
                    <w:spacing w:line="160" w:lineRule="exact"/>
                    <w:jc w:val="left"/>
                    <w:rPr>
                      <w:rFonts w:cs="Miriam" w:hint="cs"/>
                      <w:noProof/>
                      <w:sz w:val="18"/>
                      <w:szCs w:val="18"/>
                      <w:rtl/>
                    </w:rPr>
                  </w:pPr>
                  <w:r>
                    <w:rPr>
                      <w:rFonts w:cs="Miriam" w:hint="cs"/>
                      <w:sz w:val="18"/>
                      <w:szCs w:val="18"/>
                      <w:rtl/>
                    </w:rPr>
                    <w:t>תיקון תשע"ח-2017</w:t>
                  </w:r>
                </w:p>
              </w:txbxContent>
            </v:textbox>
          </v:shape>
        </w:pict>
      </w:r>
      <w:r w:rsidRPr="00DF520D">
        <w:rPr>
          <w:rFonts w:cs="FrankRuehl" w:hint="cs"/>
          <w:noProof/>
          <w:rtl/>
        </w:rPr>
        <w:t xml:space="preserve">תוספת </w:t>
      </w:r>
      <w:r w:rsidR="006B76C4">
        <w:rPr>
          <w:rFonts w:cs="FrankRuehl" w:hint="cs"/>
          <w:noProof/>
          <w:rtl/>
        </w:rPr>
        <w:t>ר</w:t>
      </w:r>
      <w:r>
        <w:rPr>
          <w:rFonts w:cs="FrankRuehl" w:hint="cs"/>
          <w:noProof/>
          <w:rtl/>
        </w:rPr>
        <w:t>ביעית</w:t>
      </w:r>
    </w:p>
    <w:p w14:paraId="4B97C532" w14:textId="77777777" w:rsidR="00EB4745" w:rsidRDefault="00EB4745" w:rsidP="00EB4745">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סעיף 4א(ד)</w:t>
      </w:r>
      <w:r w:rsidRPr="00EE0C01">
        <w:rPr>
          <w:rStyle w:val="default"/>
          <w:rFonts w:hint="cs"/>
          <w:sz w:val="24"/>
          <w:szCs w:val="24"/>
          <w:rtl/>
        </w:rPr>
        <w:t>)</w:t>
      </w:r>
    </w:p>
    <w:p w14:paraId="1874F91E" w14:textId="77777777" w:rsidR="00EB4745" w:rsidRPr="0083375B" w:rsidRDefault="00EB4745" w:rsidP="00EB4745">
      <w:pPr>
        <w:pStyle w:val="P00"/>
        <w:spacing w:before="72"/>
        <w:ind w:left="0" w:right="1134"/>
        <w:jc w:val="center"/>
        <w:rPr>
          <w:rStyle w:val="default"/>
          <w:rFonts w:hint="cs"/>
          <w:b/>
          <w:bCs/>
          <w:sz w:val="22"/>
          <w:szCs w:val="22"/>
          <w:rtl/>
        </w:rPr>
      </w:pPr>
      <w:r>
        <w:rPr>
          <w:rStyle w:val="default"/>
          <w:rFonts w:hint="cs"/>
          <w:b/>
          <w:bCs/>
          <w:sz w:val="22"/>
          <w:szCs w:val="22"/>
          <w:rtl/>
        </w:rPr>
        <w:t>מספר תווי חניה למוסד חינוך</w:t>
      </w:r>
    </w:p>
    <w:p w14:paraId="5A85A13B" w14:textId="77777777" w:rsidR="00EB4745" w:rsidRPr="00EB4745" w:rsidRDefault="00EB4745" w:rsidP="00EB4745">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103"/>
        </w:tabs>
        <w:spacing w:before="72"/>
        <w:ind w:left="0" w:right="1134"/>
        <w:rPr>
          <w:rFonts w:cs="FrankRuehl"/>
          <w:sz w:val="22"/>
          <w:szCs w:val="22"/>
          <w:rtl/>
          <w:lang w:eastAsia="en-US"/>
        </w:rPr>
      </w:pPr>
      <w:r w:rsidRPr="00EB4745">
        <w:rPr>
          <w:rFonts w:cs="FrankRuehl"/>
          <w:sz w:val="22"/>
          <w:szCs w:val="22"/>
          <w:rtl/>
          <w:lang w:eastAsia="en-US"/>
        </w:rPr>
        <w:tab/>
      </w:r>
      <w:r w:rsidRPr="00EB4745">
        <w:rPr>
          <w:rFonts w:cs="FrankRuehl" w:hint="cs"/>
          <w:sz w:val="22"/>
          <w:szCs w:val="22"/>
          <w:rtl/>
          <w:lang w:eastAsia="en-US"/>
        </w:rPr>
        <w:t>שטח מוסד החינוך (בנוי)</w:t>
      </w:r>
      <w:r w:rsidRPr="00EB4745">
        <w:rPr>
          <w:rFonts w:cs="FrankRuehl"/>
          <w:sz w:val="22"/>
          <w:szCs w:val="22"/>
          <w:rtl/>
          <w:lang w:eastAsia="en-US"/>
        </w:rPr>
        <w:tab/>
      </w:r>
      <w:r w:rsidRPr="00EB4745">
        <w:rPr>
          <w:rFonts w:cs="FrankRuehl" w:hint="cs"/>
          <w:sz w:val="22"/>
          <w:szCs w:val="22"/>
          <w:rtl/>
          <w:lang w:eastAsia="en-US"/>
        </w:rPr>
        <w:t>מס' תווי חניה</w:t>
      </w:r>
    </w:p>
    <w:p w14:paraId="53872A27" w14:textId="77777777" w:rsidR="00EB4745" w:rsidRDefault="00EB4745" w:rsidP="00EB47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עד 100 מ"ר</w:t>
      </w:r>
      <w:r>
        <w:rPr>
          <w:rFonts w:cs="FrankRuehl"/>
          <w:rtl/>
          <w:lang w:eastAsia="en-US"/>
        </w:rPr>
        <w:tab/>
      </w:r>
      <w:r>
        <w:rPr>
          <w:rFonts w:cs="FrankRuehl" w:hint="cs"/>
          <w:rtl/>
          <w:lang w:eastAsia="en-US"/>
        </w:rPr>
        <w:t>עד 2 כלי רכב</w:t>
      </w:r>
    </w:p>
    <w:p w14:paraId="0368EC38" w14:textId="77777777" w:rsidR="00EB4745" w:rsidRDefault="00EB4745" w:rsidP="00EB47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מ-101 מ"ר עד 300 מ"ר</w:t>
      </w:r>
      <w:r>
        <w:rPr>
          <w:rFonts w:cs="FrankRuehl"/>
          <w:rtl/>
          <w:lang w:eastAsia="en-US"/>
        </w:rPr>
        <w:tab/>
      </w:r>
      <w:r>
        <w:rPr>
          <w:rFonts w:cs="FrankRuehl" w:hint="cs"/>
          <w:rtl/>
          <w:lang w:eastAsia="en-US"/>
        </w:rPr>
        <w:t>עד 4 כלי רכב</w:t>
      </w:r>
    </w:p>
    <w:p w14:paraId="6B3ACFD9" w14:textId="77777777" w:rsidR="00EB4745" w:rsidRDefault="00EB4745" w:rsidP="00EB47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מ-301 מ"ר עד 1,000 מ"ר</w:t>
      </w:r>
      <w:r>
        <w:rPr>
          <w:rFonts w:cs="FrankRuehl"/>
          <w:rtl/>
          <w:lang w:eastAsia="en-US"/>
        </w:rPr>
        <w:tab/>
      </w:r>
      <w:r>
        <w:rPr>
          <w:rFonts w:cs="FrankRuehl" w:hint="cs"/>
          <w:rtl/>
          <w:lang w:eastAsia="en-US"/>
        </w:rPr>
        <w:t>עד 10 כלי רכב</w:t>
      </w:r>
    </w:p>
    <w:p w14:paraId="4A4497D1" w14:textId="77777777" w:rsidR="00EB4745" w:rsidRDefault="00EB4745" w:rsidP="00EB47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rtl/>
          <w:lang w:eastAsia="en-US"/>
        </w:rPr>
      </w:pPr>
      <w:r>
        <w:rPr>
          <w:rFonts w:cs="FrankRuehl" w:hint="cs"/>
          <w:rtl/>
          <w:lang w:eastAsia="en-US"/>
        </w:rPr>
        <w:t>מ-1,001 מ"ר ומעלה</w:t>
      </w:r>
      <w:r>
        <w:rPr>
          <w:rFonts w:cs="FrankRuehl"/>
          <w:rtl/>
          <w:lang w:eastAsia="en-US"/>
        </w:rPr>
        <w:tab/>
      </w:r>
      <w:r>
        <w:rPr>
          <w:rFonts w:cs="FrankRuehl" w:hint="cs"/>
          <w:rtl/>
          <w:lang w:eastAsia="en-US"/>
        </w:rPr>
        <w:t>עד 55 כלי רכב</w:t>
      </w:r>
    </w:p>
    <w:p w14:paraId="4480FAA0" w14:textId="77777777" w:rsidR="00EB4745" w:rsidRDefault="00EB4745">
      <w:pPr>
        <w:pStyle w:val="P00"/>
        <w:spacing w:before="72"/>
        <w:ind w:left="0" w:right="1134"/>
        <w:rPr>
          <w:rFonts w:cs="FrankRuehl" w:hint="cs"/>
          <w:rtl/>
          <w:lang w:eastAsia="en-US"/>
        </w:rPr>
      </w:pPr>
    </w:p>
    <w:p w14:paraId="231BB3D4" w14:textId="77777777" w:rsidR="00572945" w:rsidRDefault="00572945">
      <w:pPr>
        <w:pStyle w:val="P00"/>
        <w:spacing w:before="72"/>
        <w:ind w:left="0" w:right="1134"/>
        <w:rPr>
          <w:rFonts w:cs="FrankRuehl" w:hint="cs"/>
          <w:rtl/>
          <w:lang w:eastAsia="en-US"/>
        </w:rPr>
      </w:pPr>
    </w:p>
    <w:p w14:paraId="78CE8E79" w14:textId="77777777" w:rsidR="00ED1F0E" w:rsidRDefault="0020101E" w:rsidP="0020101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ז' בסיון התש"ן (31 במאי 1990</w:t>
      </w:r>
      <w:r w:rsidR="00ED1F0E">
        <w:rPr>
          <w:rFonts w:cs="FrankRuehl" w:hint="cs"/>
          <w:sz w:val="26"/>
          <w:szCs w:val="26"/>
          <w:rtl/>
        </w:rPr>
        <w:t>)</w:t>
      </w:r>
      <w:r w:rsidR="00ED1F0E">
        <w:rPr>
          <w:rFonts w:cs="FrankRuehl"/>
          <w:sz w:val="26"/>
          <w:szCs w:val="26"/>
          <w:rtl/>
        </w:rPr>
        <w:tab/>
      </w:r>
      <w:r>
        <w:rPr>
          <w:rFonts w:cs="FrankRuehl" w:hint="cs"/>
          <w:sz w:val="26"/>
          <w:szCs w:val="26"/>
          <w:rtl/>
        </w:rPr>
        <w:t>יצחק ירון</w:t>
      </w:r>
    </w:p>
    <w:p w14:paraId="273CBC95" w14:textId="77777777" w:rsidR="00ED1F0E" w:rsidRPr="0083170D" w:rsidRDefault="00ED1F0E" w:rsidP="0020101E">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F12A51">
        <w:rPr>
          <w:rFonts w:cs="FrankRuehl" w:hint="cs"/>
          <w:sz w:val="22"/>
          <w:rtl/>
        </w:rPr>
        <w:t xml:space="preserve">עירית </w:t>
      </w:r>
      <w:r w:rsidR="0020101E">
        <w:rPr>
          <w:rFonts w:cs="FrankRuehl" w:hint="cs"/>
          <w:sz w:val="22"/>
          <w:rtl/>
        </w:rPr>
        <w:t>גבעתיים</w:t>
      </w:r>
    </w:p>
    <w:p w14:paraId="601B6716" w14:textId="77777777" w:rsidR="00ED1F0E" w:rsidRDefault="00D53848" w:rsidP="00F12A51">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572945">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164E915C" w14:textId="77777777" w:rsidR="00ED1F0E" w:rsidRDefault="0083170D" w:rsidP="00572945">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572945">
        <w:rPr>
          <w:rFonts w:cs="FrankRuehl" w:hint="cs"/>
          <w:sz w:val="26"/>
          <w:szCs w:val="26"/>
          <w:rtl/>
        </w:rPr>
        <w:t>משה קצב</w:t>
      </w:r>
      <w:r w:rsidR="00ED1F0E">
        <w:rPr>
          <w:rFonts w:cs="FrankRuehl" w:hint="cs"/>
          <w:sz w:val="26"/>
          <w:szCs w:val="26"/>
          <w:rtl/>
        </w:rPr>
        <w:tab/>
      </w:r>
      <w:r w:rsidR="00572945">
        <w:rPr>
          <w:rFonts w:cs="FrankRuehl" w:hint="cs"/>
          <w:sz w:val="26"/>
          <w:szCs w:val="26"/>
          <w:rtl/>
        </w:rPr>
        <w:t>אריה דרעי</w:t>
      </w:r>
    </w:p>
    <w:p w14:paraId="5F2B2C25" w14:textId="77777777" w:rsidR="00ED1F0E" w:rsidRPr="0083170D" w:rsidRDefault="0083170D" w:rsidP="00572945">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572945">
        <w:rPr>
          <w:rFonts w:cs="FrankRuehl" w:hint="cs"/>
          <w:sz w:val="22"/>
          <w:rtl/>
        </w:rPr>
        <w:t>התחבורה</w:t>
      </w:r>
      <w:r w:rsidR="00ED1F0E" w:rsidRPr="0083170D">
        <w:rPr>
          <w:rFonts w:cs="FrankRuehl" w:hint="cs"/>
          <w:sz w:val="22"/>
          <w:rtl/>
        </w:rPr>
        <w:tab/>
        <w:t xml:space="preserve">שר </w:t>
      </w:r>
      <w:r w:rsidR="00572945">
        <w:rPr>
          <w:rFonts w:cs="FrankRuehl" w:hint="cs"/>
          <w:sz w:val="22"/>
          <w:rtl/>
        </w:rPr>
        <w:t>הפנים</w:t>
      </w:r>
    </w:p>
    <w:p w14:paraId="16496A5A" w14:textId="77777777" w:rsidR="00F21F64" w:rsidRPr="0083170D" w:rsidRDefault="00F21F64" w:rsidP="0083170D">
      <w:pPr>
        <w:pStyle w:val="P00"/>
        <w:spacing w:before="72"/>
        <w:ind w:left="0" w:right="1134"/>
        <w:rPr>
          <w:rFonts w:cs="FrankRuehl" w:hint="cs"/>
          <w:rtl/>
          <w:lang w:eastAsia="en-US"/>
        </w:rPr>
      </w:pPr>
    </w:p>
    <w:p w14:paraId="1981A92F" w14:textId="77777777" w:rsidR="00ED1F0E" w:rsidRDefault="00ED1F0E" w:rsidP="0083170D">
      <w:pPr>
        <w:pStyle w:val="P00"/>
        <w:spacing w:before="72"/>
        <w:ind w:left="0" w:right="1134"/>
        <w:rPr>
          <w:rFonts w:cs="FrankRuehl" w:hint="cs"/>
          <w:rtl/>
          <w:lang w:eastAsia="en-US"/>
        </w:rPr>
      </w:pPr>
    </w:p>
    <w:p w14:paraId="1E44232D" w14:textId="77777777" w:rsidR="00F604B4" w:rsidRDefault="00F604B4" w:rsidP="0083170D">
      <w:pPr>
        <w:pStyle w:val="P00"/>
        <w:spacing w:before="72"/>
        <w:ind w:left="0" w:right="1134"/>
        <w:rPr>
          <w:rFonts w:cs="FrankRuehl"/>
          <w:rtl/>
          <w:lang w:eastAsia="en-US"/>
        </w:rPr>
      </w:pPr>
    </w:p>
    <w:p w14:paraId="37064A8B" w14:textId="77777777" w:rsidR="00F604B4" w:rsidRDefault="00F604B4" w:rsidP="00F604B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07667E22" w14:textId="77777777" w:rsidR="00304AD5" w:rsidRDefault="00304AD5" w:rsidP="00F604B4">
      <w:pPr>
        <w:pStyle w:val="P00"/>
        <w:spacing w:before="72"/>
        <w:ind w:left="0" w:right="1134"/>
        <w:jc w:val="center"/>
        <w:rPr>
          <w:rFonts w:cs="David"/>
          <w:color w:val="0000FF"/>
          <w:szCs w:val="24"/>
          <w:u w:val="single"/>
          <w:rtl/>
          <w:lang w:eastAsia="en-US"/>
        </w:rPr>
      </w:pPr>
    </w:p>
    <w:sectPr w:rsidR="00304AD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C14E" w14:textId="77777777" w:rsidR="00423034" w:rsidRDefault="00423034">
      <w:r>
        <w:separator/>
      </w:r>
    </w:p>
  </w:endnote>
  <w:endnote w:type="continuationSeparator" w:id="0">
    <w:p w14:paraId="5218C617" w14:textId="77777777" w:rsidR="00423034" w:rsidRDefault="0042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81EF8" w14:textId="77777777" w:rsidR="00B858A0" w:rsidRDefault="00B858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A905F4" w14:textId="77777777" w:rsidR="00B858A0" w:rsidRDefault="00B858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B565734" w14:textId="77777777" w:rsidR="00B858A0" w:rsidRDefault="00B858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Z:\000-law\yael\2015\2015-08-19\mek_022_005.doc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1AFE" w14:textId="77777777" w:rsidR="00B858A0" w:rsidRDefault="00B858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6CBC">
      <w:rPr>
        <w:rFonts w:hAnsi="FrankRuehl" w:cs="FrankRuehl"/>
        <w:noProof/>
        <w:sz w:val="24"/>
        <w:szCs w:val="24"/>
        <w:rtl/>
      </w:rPr>
      <w:t>3</w:t>
    </w:r>
    <w:r>
      <w:rPr>
        <w:rFonts w:hAnsi="FrankRuehl" w:cs="FrankRuehl"/>
        <w:sz w:val="24"/>
        <w:szCs w:val="24"/>
        <w:rtl/>
      </w:rPr>
      <w:fldChar w:fldCharType="end"/>
    </w:r>
  </w:p>
  <w:p w14:paraId="0C016808" w14:textId="77777777" w:rsidR="00B858A0" w:rsidRDefault="00B858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D00A1A5" w14:textId="77777777" w:rsidR="00B858A0" w:rsidRDefault="00B858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Z:\000-law\yael\2015\2015-08-19\mek_022_005.doc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1AF8" w14:textId="77777777" w:rsidR="00423034" w:rsidRDefault="00423034" w:rsidP="00310A88">
      <w:pPr>
        <w:spacing w:before="60" w:line="240" w:lineRule="auto"/>
        <w:ind w:right="1134"/>
      </w:pPr>
      <w:r>
        <w:separator/>
      </w:r>
    </w:p>
  </w:footnote>
  <w:footnote w:type="continuationSeparator" w:id="0">
    <w:p w14:paraId="6FBBF7ED" w14:textId="77777777" w:rsidR="00423034" w:rsidRDefault="00423034">
      <w:r>
        <w:continuationSeparator/>
      </w:r>
    </w:p>
  </w:footnote>
  <w:footnote w:id="1">
    <w:p w14:paraId="6185F10B" w14:textId="77777777" w:rsidR="00B858A0" w:rsidRDefault="00B858A0" w:rsidP="00F21F64">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A42269">
          <w:rPr>
            <w:rStyle w:val="Hyperlink"/>
            <w:rFonts w:cs="FrankRuehl" w:hint="cs"/>
            <w:sz w:val="22"/>
            <w:szCs w:val="22"/>
            <w:rtl/>
          </w:rPr>
          <w:t>ק"ת חש"ם תש</w:t>
        </w:r>
        <w:r>
          <w:rPr>
            <w:rStyle w:val="Hyperlink"/>
            <w:rFonts w:cs="FrankRuehl" w:hint="cs"/>
            <w:sz w:val="22"/>
            <w:szCs w:val="22"/>
            <w:rtl/>
          </w:rPr>
          <w:t>"ן</w:t>
        </w:r>
        <w:r w:rsidRPr="00A42269">
          <w:rPr>
            <w:rStyle w:val="Hyperlink"/>
            <w:rFonts w:cs="FrankRuehl" w:hint="cs"/>
            <w:sz w:val="22"/>
            <w:szCs w:val="22"/>
            <w:rtl/>
          </w:rPr>
          <w:t xml:space="preserve"> מס' </w:t>
        </w:r>
        <w:r>
          <w:rPr>
            <w:rStyle w:val="Hyperlink"/>
            <w:rFonts w:cs="FrankRuehl" w:hint="cs"/>
            <w:sz w:val="22"/>
            <w:szCs w:val="22"/>
            <w:rtl/>
          </w:rPr>
          <w:t>430</w:t>
        </w:r>
      </w:hyperlink>
      <w:r>
        <w:rPr>
          <w:rFonts w:cs="FrankRuehl" w:hint="cs"/>
          <w:sz w:val="22"/>
          <w:szCs w:val="22"/>
          <w:rtl/>
        </w:rPr>
        <w:t xml:space="preserve"> מיום 19.7.1990 עמ' 322.</w:t>
      </w:r>
    </w:p>
    <w:p w14:paraId="6A7D1620" w14:textId="77777777" w:rsidR="00B858A0" w:rsidRDefault="00B858A0" w:rsidP="00F21F6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5C717C">
          <w:rPr>
            <w:rStyle w:val="Hyperlink"/>
            <w:rFonts w:cs="FrankRuehl" w:hint="cs"/>
            <w:sz w:val="22"/>
            <w:szCs w:val="22"/>
            <w:rtl/>
          </w:rPr>
          <w:t>ק"ת חש"ם תשנ"ז מס' 584</w:t>
        </w:r>
      </w:hyperlink>
      <w:r>
        <w:rPr>
          <w:rFonts w:cs="FrankRuehl" w:hint="cs"/>
          <w:sz w:val="22"/>
          <w:szCs w:val="22"/>
          <w:rtl/>
        </w:rPr>
        <w:t xml:space="preserve"> מיום 18.9.1997 עמ' 532 </w:t>
      </w:r>
      <w:r>
        <w:rPr>
          <w:rFonts w:cs="FrankRuehl"/>
          <w:sz w:val="22"/>
          <w:szCs w:val="22"/>
          <w:rtl/>
        </w:rPr>
        <w:t>–</w:t>
      </w:r>
      <w:r>
        <w:rPr>
          <w:rFonts w:cs="FrankRuehl" w:hint="cs"/>
          <w:sz w:val="22"/>
          <w:szCs w:val="22"/>
          <w:rtl/>
        </w:rPr>
        <w:t xml:space="preserve"> תיקון תשנ"ז-1997.</w:t>
      </w:r>
    </w:p>
    <w:p w14:paraId="5BC6AF60" w14:textId="77777777" w:rsidR="00B858A0" w:rsidRDefault="00B858A0" w:rsidP="006D6AED">
      <w:pPr>
        <w:pStyle w:val="a5"/>
        <w:spacing w:before="72" w:line="240" w:lineRule="auto"/>
        <w:ind w:right="1134"/>
        <w:rPr>
          <w:rFonts w:cs="FrankRuehl" w:hint="cs"/>
          <w:sz w:val="22"/>
          <w:szCs w:val="22"/>
          <w:rtl/>
        </w:rPr>
      </w:pPr>
      <w:hyperlink r:id="rId3" w:history="1">
        <w:r w:rsidRPr="006D6AED">
          <w:rPr>
            <w:rStyle w:val="Hyperlink"/>
            <w:rFonts w:cs="FrankRuehl" w:hint="cs"/>
            <w:sz w:val="22"/>
            <w:szCs w:val="22"/>
            <w:rtl/>
          </w:rPr>
          <w:t>ק"ת חש"ם תשע"א מס' 750</w:t>
        </w:r>
      </w:hyperlink>
      <w:r>
        <w:rPr>
          <w:rFonts w:cs="FrankRuehl" w:hint="cs"/>
          <w:sz w:val="22"/>
          <w:szCs w:val="22"/>
          <w:rtl/>
        </w:rPr>
        <w:t xml:space="preserve"> מיום 30.11.2010 עמ' 121 </w:t>
      </w:r>
      <w:r>
        <w:rPr>
          <w:rFonts w:cs="FrankRuehl"/>
          <w:sz w:val="22"/>
          <w:szCs w:val="22"/>
          <w:rtl/>
        </w:rPr>
        <w:t>–</w:t>
      </w:r>
      <w:r>
        <w:rPr>
          <w:rFonts w:cs="FrankRuehl" w:hint="cs"/>
          <w:sz w:val="22"/>
          <w:szCs w:val="22"/>
          <w:rtl/>
        </w:rPr>
        <w:t xml:space="preserve"> תיקון תשע"א-2010.</w:t>
      </w:r>
    </w:p>
    <w:p w14:paraId="7042E956" w14:textId="77777777" w:rsidR="00B858A0" w:rsidRDefault="00B858A0" w:rsidP="006D6AED">
      <w:pPr>
        <w:pStyle w:val="a5"/>
        <w:spacing w:before="72" w:line="240" w:lineRule="auto"/>
        <w:ind w:right="1134"/>
        <w:rPr>
          <w:rFonts w:cs="FrankRuehl" w:hint="cs"/>
          <w:sz w:val="22"/>
          <w:szCs w:val="22"/>
          <w:rtl/>
        </w:rPr>
      </w:pPr>
      <w:hyperlink r:id="rId4" w:history="1">
        <w:r w:rsidRPr="006D6AED">
          <w:rPr>
            <w:rStyle w:val="Hyperlink"/>
            <w:rFonts w:cs="FrankRuehl" w:hint="cs"/>
            <w:sz w:val="22"/>
            <w:szCs w:val="22"/>
            <w:rtl/>
          </w:rPr>
          <w:t>ק"ת חש"ם תשע"ד מס' 804</w:t>
        </w:r>
      </w:hyperlink>
      <w:r>
        <w:rPr>
          <w:rFonts w:cs="FrankRuehl" w:hint="cs"/>
          <w:sz w:val="22"/>
          <w:szCs w:val="22"/>
          <w:rtl/>
        </w:rPr>
        <w:t xml:space="preserve"> מיום 30.4.2014 עמ' 324 </w:t>
      </w:r>
      <w:r>
        <w:rPr>
          <w:rFonts w:cs="FrankRuehl"/>
          <w:sz w:val="22"/>
          <w:szCs w:val="22"/>
          <w:rtl/>
        </w:rPr>
        <w:t>–</w:t>
      </w:r>
      <w:r>
        <w:rPr>
          <w:rFonts w:cs="FrankRuehl" w:hint="cs"/>
          <w:sz w:val="22"/>
          <w:szCs w:val="22"/>
          <w:rtl/>
        </w:rPr>
        <w:t xml:space="preserve"> תיקון תשע"ד-2014.</w:t>
      </w:r>
    </w:p>
    <w:p w14:paraId="51FE84EC" w14:textId="77777777" w:rsidR="00B858A0" w:rsidRDefault="00B858A0" w:rsidP="003502B7">
      <w:pPr>
        <w:pStyle w:val="a5"/>
        <w:spacing w:before="72" w:line="240" w:lineRule="auto"/>
        <w:ind w:right="1134"/>
        <w:rPr>
          <w:rFonts w:cs="FrankRuehl"/>
          <w:sz w:val="22"/>
          <w:szCs w:val="22"/>
          <w:rtl/>
        </w:rPr>
      </w:pPr>
      <w:hyperlink r:id="rId5" w:history="1">
        <w:r w:rsidRPr="003502B7">
          <w:rPr>
            <w:rStyle w:val="Hyperlink"/>
            <w:rFonts w:cs="FrankRuehl" w:hint="cs"/>
            <w:sz w:val="22"/>
            <w:szCs w:val="22"/>
            <w:rtl/>
          </w:rPr>
          <w:t>ק"ת חש"ם תשע"ה מס' 832</w:t>
        </w:r>
      </w:hyperlink>
      <w:r>
        <w:rPr>
          <w:rFonts w:cs="FrankRuehl" w:hint="cs"/>
          <w:sz w:val="22"/>
          <w:szCs w:val="22"/>
          <w:rtl/>
        </w:rPr>
        <w:t xml:space="preserve"> מיום 18.8.2015 עמ' 474 </w:t>
      </w:r>
      <w:r>
        <w:rPr>
          <w:rFonts w:cs="FrankRuehl"/>
          <w:sz w:val="22"/>
          <w:szCs w:val="22"/>
          <w:rtl/>
        </w:rPr>
        <w:t>–</w:t>
      </w:r>
      <w:r>
        <w:rPr>
          <w:rFonts w:cs="FrankRuehl" w:hint="cs"/>
          <w:sz w:val="22"/>
          <w:szCs w:val="22"/>
          <w:rtl/>
        </w:rPr>
        <w:t xml:space="preserve"> תיקון תשע"ה-2015.</w:t>
      </w:r>
    </w:p>
    <w:p w14:paraId="2C3E352A" w14:textId="77777777" w:rsidR="0070686D" w:rsidRDefault="0070686D" w:rsidP="0070686D">
      <w:pPr>
        <w:pStyle w:val="a5"/>
        <w:spacing w:before="72" w:line="240" w:lineRule="auto"/>
        <w:ind w:right="1134"/>
        <w:rPr>
          <w:rFonts w:cs="FrankRuehl"/>
          <w:sz w:val="22"/>
          <w:szCs w:val="22"/>
          <w:rtl/>
        </w:rPr>
      </w:pPr>
      <w:hyperlink r:id="rId6" w:history="1">
        <w:r w:rsidR="00B858A0" w:rsidRPr="0070686D">
          <w:rPr>
            <w:rStyle w:val="Hyperlink"/>
            <w:rFonts w:cs="FrankRuehl" w:hint="cs"/>
            <w:sz w:val="22"/>
            <w:szCs w:val="22"/>
            <w:rtl/>
          </w:rPr>
          <w:t>ק"ת חש"ם תשע"ח מס' 894</w:t>
        </w:r>
      </w:hyperlink>
      <w:r w:rsidR="00B858A0">
        <w:rPr>
          <w:rFonts w:cs="FrankRuehl" w:hint="cs"/>
          <w:sz w:val="22"/>
          <w:szCs w:val="22"/>
          <w:rtl/>
        </w:rPr>
        <w:t xml:space="preserve"> מיום 4.12.2017 עמ' 206 </w:t>
      </w:r>
      <w:r w:rsidR="00B858A0">
        <w:rPr>
          <w:rFonts w:cs="FrankRuehl"/>
          <w:sz w:val="22"/>
          <w:szCs w:val="22"/>
          <w:rtl/>
        </w:rPr>
        <w:t>–</w:t>
      </w:r>
      <w:r w:rsidR="00B858A0">
        <w:rPr>
          <w:rFonts w:cs="FrankRuehl" w:hint="cs"/>
          <w:sz w:val="22"/>
          <w:szCs w:val="22"/>
          <w:rtl/>
        </w:rPr>
        <w:t xml:space="preserve"> תיקון תשע"ח-2017.</w:t>
      </w:r>
    </w:p>
    <w:p w14:paraId="698A6785" w14:textId="77777777" w:rsidR="003F6CBC" w:rsidRPr="001E3D97" w:rsidRDefault="002A5F71" w:rsidP="003F6CBC">
      <w:pPr>
        <w:pStyle w:val="a5"/>
        <w:spacing w:before="72" w:line="240" w:lineRule="auto"/>
        <w:ind w:right="1134"/>
        <w:rPr>
          <w:rFonts w:cs="FrankRuehl"/>
          <w:sz w:val="22"/>
          <w:szCs w:val="22"/>
          <w:rtl/>
        </w:rPr>
      </w:pPr>
      <w:hyperlink r:id="rId7" w:history="1">
        <w:r w:rsidR="001C2023" w:rsidRPr="002A5F71">
          <w:rPr>
            <w:rStyle w:val="Hyperlink"/>
            <w:rFonts w:cs="FrankRuehl" w:hint="cs"/>
            <w:sz w:val="22"/>
            <w:szCs w:val="22"/>
            <w:rtl/>
          </w:rPr>
          <w:t>ק"ת חש"ם תשפ"א מס' 1055</w:t>
        </w:r>
      </w:hyperlink>
      <w:r w:rsidR="001C2023">
        <w:rPr>
          <w:rFonts w:cs="FrankRuehl" w:hint="cs"/>
          <w:sz w:val="22"/>
          <w:szCs w:val="22"/>
          <w:rtl/>
        </w:rPr>
        <w:t xml:space="preserve"> מיום 2.12.2020 עמ' 152 </w:t>
      </w:r>
      <w:r w:rsidR="001C2023">
        <w:rPr>
          <w:rFonts w:cs="FrankRuehl"/>
          <w:sz w:val="22"/>
          <w:szCs w:val="22"/>
          <w:rtl/>
        </w:rPr>
        <w:t>–</w:t>
      </w:r>
      <w:r w:rsidR="001C2023">
        <w:rPr>
          <w:rFonts w:cs="FrankRuehl" w:hint="cs"/>
          <w:sz w:val="22"/>
          <w:szCs w:val="22"/>
          <w:rtl/>
        </w:rPr>
        <w:t xml:space="preserve"> תיקון תשפ"א-2020.</w:t>
      </w:r>
      <w:r w:rsidR="0052571F">
        <w:rPr>
          <w:rFonts w:cs="FrankRuehl" w:hint="cs"/>
          <w:sz w:val="22"/>
          <w:szCs w:val="22"/>
          <w:rtl/>
        </w:rPr>
        <w:t xml:space="preserve"> ת"ט </w:t>
      </w:r>
      <w:hyperlink r:id="rId8" w:history="1">
        <w:r w:rsidR="0052571F" w:rsidRPr="003F6CBC">
          <w:rPr>
            <w:rStyle w:val="Hyperlink"/>
            <w:rFonts w:cs="FrankRuehl" w:hint="cs"/>
            <w:sz w:val="22"/>
            <w:szCs w:val="22"/>
            <w:rtl/>
          </w:rPr>
          <w:t>ק"ת חש"ם תשפ"א מס' 1068</w:t>
        </w:r>
      </w:hyperlink>
      <w:r w:rsidR="0052571F">
        <w:rPr>
          <w:rFonts w:cs="FrankRuehl" w:hint="cs"/>
          <w:sz w:val="22"/>
          <w:szCs w:val="22"/>
          <w:rtl/>
        </w:rPr>
        <w:t xml:space="preserve"> מיום 31.12.2020 עמ' 328.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8C4F" w14:textId="77777777" w:rsidR="00B858A0" w:rsidRDefault="00B858A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413A6FD" w14:textId="77777777" w:rsidR="00B858A0" w:rsidRDefault="00B858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FA0E26" w14:textId="77777777" w:rsidR="00B858A0" w:rsidRDefault="00B858A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6205" w14:textId="77777777" w:rsidR="00B858A0" w:rsidRPr="00836768" w:rsidRDefault="00B858A0" w:rsidP="00F21F64">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לגבעתיים</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תש"ן-1990</w:t>
    </w:r>
  </w:p>
  <w:p w14:paraId="6BE44A5B" w14:textId="77777777" w:rsidR="00B858A0" w:rsidRDefault="00B858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057EAB" w14:textId="77777777" w:rsidR="00B858A0" w:rsidRDefault="00B858A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1ED5"/>
    <w:rsid w:val="00017885"/>
    <w:rsid w:val="000361EC"/>
    <w:rsid w:val="00036A47"/>
    <w:rsid w:val="000577C9"/>
    <w:rsid w:val="00061251"/>
    <w:rsid w:val="000622CA"/>
    <w:rsid w:val="00067155"/>
    <w:rsid w:val="0007076F"/>
    <w:rsid w:val="00072067"/>
    <w:rsid w:val="00072685"/>
    <w:rsid w:val="000744C8"/>
    <w:rsid w:val="000A3D12"/>
    <w:rsid w:val="000C1BCD"/>
    <w:rsid w:val="000C4662"/>
    <w:rsid w:val="000C6AB1"/>
    <w:rsid w:val="000D0314"/>
    <w:rsid w:val="000D73D8"/>
    <w:rsid w:val="000E071F"/>
    <w:rsid w:val="000E290B"/>
    <w:rsid w:val="000E2AE3"/>
    <w:rsid w:val="000F2ED4"/>
    <w:rsid w:val="00103552"/>
    <w:rsid w:val="001062B9"/>
    <w:rsid w:val="0011061D"/>
    <w:rsid w:val="00110AF8"/>
    <w:rsid w:val="0011319B"/>
    <w:rsid w:val="0011462B"/>
    <w:rsid w:val="00120E26"/>
    <w:rsid w:val="001217AF"/>
    <w:rsid w:val="0012445B"/>
    <w:rsid w:val="0013121F"/>
    <w:rsid w:val="0013592A"/>
    <w:rsid w:val="00135CD9"/>
    <w:rsid w:val="001422F6"/>
    <w:rsid w:val="0014241D"/>
    <w:rsid w:val="001462B4"/>
    <w:rsid w:val="00150C03"/>
    <w:rsid w:val="00153917"/>
    <w:rsid w:val="00175FD5"/>
    <w:rsid w:val="001A06B2"/>
    <w:rsid w:val="001B2728"/>
    <w:rsid w:val="001C2023"/>
    <w:rsid w:val="001E3D97"/>
    <w:rsid w:val="001E6A07"/>
    <w:rsid w:val="001E795D"/>
    <w:rsid w:val="001F1D47"/>
    <w:rsid w:val="0020101E"/>
    <w:rsid w:val="002114DB"/>
    <w:rsid w:val="00221D71"/>
    <w:rsid w:val="00230FA6"/>
    <w:rsid w:val="00233FD3"/>
    <w:rsid w:val="00245E88"/>
    <w:rsid w:val="00251B00"/>
    <w:rsid w:val="00252A56"/>
    <w:rsid w:val="00257A1B"/>
    <w:rsid w:val="002774CA"/>
    <w:rsid w:val="00284368"/>
    <w:rsid w:val="00285000"/>
    <w:rsid w:val="002865D6"/>
    <w:rsid w:val="002930A0"/>
    <w:rsid w:val="002943DD"/>
    <w:rsid w:val="002A3206"/>
    <w:rsid w:val="002A5F71"/>
    <w:rsid w:val="002B58C6"/>
    <w:rsid w:val="002B5FA7"/>
    <w:rsid w:val="002C2C27"/>
    <w:rsid w:val="002C5721"/>
    <w:rsid w:val="002D64BA"/>
    <w:rsid w:val="002E0924"/>
    <w:rsid w:val="002E7BCC"/>
    <w:rsid w:val="002F05F6"/>
    <w:rsid w:val="00304AD5"/>
    <w:rsid w:val="00310A88"/>
    <w:rsid w:val="003152F0"/>
    <w:rsid w:val="0031766A"/>
    <w:rsid w:val="003314A3"/>
    <w:rsid w:val="003502B7"/>
    <w:rsid w:val="0036050E"/>
    <w:rsid w:val="003639DA"/>
    <w:rsid w:val="00365A17"/>
    <w:rsid w:val="00365A9F"/>
    <w:rsid w:val="00371C51"/>
    <w:rsid w:val="003770A7"/>
    <w:rsid w:val="0038339D"/>
    <w:rsid w:val="00390F8E"/>
    <w:rsid w:val="003A0679"/>
    <w:rsid w:val="003A2B03"/>
    <w:rsid w:val="003B0A79"/>
    <w:rsid w:val="003B49CC"/>
    <w:rsid w:val="003B59AE"/>
    <w:rsid w:val="003B5BEF"/>
    <w:rsid w:val="003C42F6"/>
    <w:rsid w:val="003C5720"/>
    <w:rsid w:val="003D148F"/>
    <w:rsid w:val="003D5F6E"/>
    <w:rsid w:val="003D6BDE"/>
    <w:rsid w:val="003D79A9"/>
    <w:rsid w:val="003D7FC0"/>
    <w:rsid w:val="003E741B"/>
    <w:rsid w:val="003E7583"/>
    <w:rsid w:val="003E7A57"/>
    <w:rsid w:val="003F0181"/>
    <w:rsid w:val="003F2799"/>
    <w:rsid w:val="003F6CBC"/>
    <w:rsid w:val="00403970"/>
    <w:rsid w:val="004065C1"/>
    <w:rsid w:val="00411040"/>
    <w:rsid w:val="004114FC"/>
    <w:rsid w:val="00416532"/>
    <w:rsid w:val="00423034"/>
    <w:rsid w:val="004252B7"/>
    <w:rsid w:val="00430C40"/>
    <w:rsid w:val="00433B2E"/>
    <w:rsid w:val="004465DF"/>
    <w:rsid w:val="00452117"/>
    <w:rsid w:val="00463484"/>
    <w:rsid w:val="00467412"/>
    <w:rsid w:val="00490F84"/>
    <w:rsid w:val="004969DD"/>
    <w:rsid w:val="004A6C91"/>
    <w:rsid w:val="004B4104"/>
    <w:rsid w:val="004C4576"/>
    <w:rsid w:val="004D562B"/>
    <w:rsid w:val="004E183E"/>
    <w:rsid w:val="004E4F23"/>
    <w:rsid w:val="004F5F9E"/>
    <w:rsid w:val="00507EF1"/>
    <w:rsid w:val="00507F6E"/>
    <w:rsid w:val="00510E9C"/>
    <w:rsid w:val="005220C7"/>
    <w:rsid w:val="0052289E"/>
    <w:rsid w:val="00523078"/>
    <w:rsid w:val="0052571F"/>
    <w:rsid w:val="00530539"/>
    <w:rsid w:val="00530A71"/>
    <w:rsid w:val="00533958"/>
    <w:rsid w:val="005406E1"/>
    <w:rsid w:val="00546819"/>
    <w:rsid w:val="00547A12"/>
    <w:rsid w:val="00554A4D"/>
    <w:rsid w:val="00561202"/>
    <w:rsid w:val="00562E5E"/>
    <w:rsid w:val="00572945"/>
    <w:rsid w:val="00576547"/>
    <w:rsid w:val="00583DED"/>
    <w:rsid w:val="005841F5"/>
    <w:rsid w:val="00584D32"/>
    <w:rsid w:val="005856BF"/>
    <w:rsid w:val="00590A59"/>
    <w:rsid w:val="005942A1"/>
    <w:rsid w:val="005A3F9A"/>
    <w:rsid w:val="005C717C"/>
    <w:rsid w:val="005D5AC6"/>
    <w:rsid w:val="005E7C59"/>
    <w:rsid w:val="006039DA"/>
    <w:rsid w:val="00634D66"/>
    <w:rsid w:val="006418BD"/>
    <w:rsid w:val="0066744F"/>
    <w:rsid w:val="00672E5A"/>
    <w:rsid w:val="006840A6"/>
    <w:rsid w:val="0068755F"/>
    <w:rsid w:val="00690651"/>
    <w:rsid w:val="006969BA"/>
    <w:rsid w:val="006A7F07"/>
    <w:rsid w:val="006A7FCB"/>
    <w:rsid w:val="006B0B9B"/>
    <w:rsid w:val="006B76C4"/>
    <w:rsid w:val="006C668E"/>
    <w:rsid w:val="006D24F9"/>
    <w:rsid w:val="006D6AED"/>
    <w:rsid w:val="006E3010"/>
    <w:rsid w:val="006F1011"/>
    <w:rsid w:val="0070069C"/>
    <w:rsid w:val="00704E04"/>
    <w:rsid w:val="0070686D"/>
    <w:rsid w:val="007105B2"/>
    <w:rsid w:val="0071535D"/>
    <w:rsid w:val="0071694E"/>
    <w:rsid w:val="0072041C"/>
    <w:rsid w:val="00724943"/>
    <w:rsid w:val="007579BB"/>
    <w:rsid w:val="007601EA"/>
    <w:rsid w:val="007620D6"/>
    <w:rsid w:val="00763219"/>
    <w:rsid w:val="00772582"/>
    <w:rsid w:val="00774603"/>
    <w:rsid w:val="00775F0D"/>
    <w:rsid w:val="00776FC7"/>
    <w:rsid w:val="00784F29"/>
    <w:rsid w:val="00785D8D"/>
    <w:rsid w:val="00791FB3"/>
    <w:rsid w:val="007926A2"/>
    <w:rsid w:val="007A5C36"/>
    <w:rsid w:val="007A652E"/>
    <w:rsid w:val="007B6B7E"/>
    <w:rsid w:val="007D44BC"/>
    <w:rsid w:val="007E5ED9"/>
    <w:rsid w:val="007F3353"/>
    <w:rsid w:val="00824F12"/>
    <w:rsid w:val="00826C63"/>
    <w:rsid w:val="0083170D"/>
    <w:rsid w:val="0083375B"/>
    <w:rsid w:val="00836768"/>
    <w:rsid w:val="00851DF3"/>
    <w:rsid w:val="00861A87"/>
    <w:rsid w:val="00861AD0"/>
    <w:rsid w:val="0086268F"/>
    <w:rsid w:val="00873E5E"/>
    <w:rsid w:val="00876092"/>
    <w:rsid w:val="0088117E"/>
    <w:rsid w:val="008A593F"/>
    <w:rsid w:val="008A7D18"/>
    <w:rsid w:val="008B33AE"/>
    <w:rsid w:val="008B56A0"/>
    <w:rsid w:val="008B69DB"/>
    <w:rsid w:val="008C1B33"/>
    <w:rsid w:val="008C41D2"/>
    <w:rsid w:val="008C4C0B"/>
    <w:rsid w:val="008C5553"/>
    <w:rsid w:val="008C5732"/>
    <w:rsid w:val="008C5DD9"/>
    <w:rsid w:val="008D1D4E"/>
    <w:rsid w:val="008E426D"/>
    <w:rsid w:val="008F0A4A"/>
    <w:rsid w:val="008F1A91"/>
    <w:rsid w:val="008F45D7"/>
    <w:rsid w:val="0090042E"/>
    <w:rsid w:val="00910881"/>
    <w:rsid w:val="0091099E"/>
    <w:rsid w:val="00942B74"/>
    <w:rsid w:val="00947027"/>
    <w:rsid w:val="009506DF"/>
    <w:rsid w:val="00951710"/>
    <w:rsid w:val="0095752E"/>
    <w:rsid w:val="0097136C"/>
    <w:rsid w:val="00975708"/>
    <w:rsid w:val="009813AB"/>
    <w:rsid w:val="009816BF"/>
    <w:rsid w:val="00985091"/>
    <w:rsid w:val="0098769C"/>
    <w:rsid w:val="00990900"/>
    <w:rsid w:val="00995700"/>
    <w:rsid w:val="009A40BB"/>
    <w:rsid w:val="009C6B36"/>
    <w:rsid w:val="009D20CA"/>
    <w:rsid w:val="009D4915"/>
    <w:rsid w:val="009D7D07"/>
    <w:rsid w:val="009E76A1"/>
    <w:rsid w:val="00A15386"/>
    <w:rsid w:val="00A22B62"/>
    <w:rsid w:val="00A2447F"/>
    <w:rsid w:val="00A31772"/>
    <w:rsid w:val="00A317E3"/>
    <w:rsid w:val="00A3400C"/>
    <w:rsid w:val="00A42269"/>
    <w:rsid w:val="00A504FD"/>
    <w:rsid w:val="00A5695B"/>
    <w:rsid w:val="00A576BB"/>
    <w:rsid w:val="00A614BC"/>
    <w:rsid w:val="00A6185F"/>
    <w:rsid w:val="00A61C30"/>
    <w:rsid w:val="00A774F4"/>
    <w:rsid w:val="00A7753C"/>
    <w:rsid w:val="00A978B9"/>
    <w:rsid w:val="00AA22E3"/>
    <w:rsid w:val="00AB0D72"/>
    <w:rsid w:val="00AB2AFE"/>
    <w:rsid w:val="00AB4F93"/>
    <w:rsid w:val="00AB66D2"/>
    <w:rsid w:val="00AB68B3"/>
    <w:rsid w:val="00AC79AA"/>
    <w:rsid w:val="00AD1032"/>
    <w:rsid w:val="00AE1D26"/>
    <w:rsid w:val="00AE4C59"/>
    <w:rsid w:val="00B01459"/>
    <w:rsid w:val="00B14867"/>
    <w:rsid w:val="00B231DA"/>
    <w:rsid w:val="00B3030C"/>
    <w:rsid w:val="00B34583"/>
    <w:rsid w:val="00B4384C"/>
    <w:rsid w:val="00B47514"/>
    <w:rsid w:val="00B51145"/>
    <w:rsid w:val="00B576A2"/>
    <w:rsid w:val="00B64BFD"/>
    <w:rsid w:val="00B66802"/>
    <w:rsid w:val="00B7222D"/>
    <w:rsid w:val="00B7566B"/>
    <w:rsid w:val="00B765EA"/>
    <w:rsid w:val="00B84274"/>
    <w:rsid w:val="00B858A0"/>
    <w:rsid w:val="00B94655"/>
    <w:rsid w:val="00BA2920"/>
    <w:rsid w:val="00BA7632"/>
    <w:rsid w:val="00BB70F6"/>
    <w:rsid w:val="00BB7A7C"/>
    <w:rsid w:val="00BD2E28"/>
    <w:rsid w:val="00BD532E"/>
    <w:rsid w:val="00BE13D8"/>
    <w:rsid w:val="00BF1FD0"/>
    <w:rsid w:val="00C113F5"/>
    <w:rsid w:val="00C13DC5"/>
    <w:rsid w:val="00C53FC3"/>
    <w:rsid w:val="00C771FD"/>
    <w:rsid w:val="00C77BB3"/>
    <w:rsid w:val="00C83A28"/>
    <w:rsid w:val="00CA6F95"/>
    <w:rsid w:val="00CC31AC"/>
    <w:rsid w:val="00CC3CDA"/>
    <w:rsid w:val="00CD3A7D"/>
    <w:rsid w:val="00CE3ACE"/>
    <w:rsid w:val="00CF6B31"/>
    <w:rsid w:val="00D01065"/>
    <w:rsid w:val="00D122E8"/>
    <w:rsid w:val="00D143FA"/>
    <w:rsid w:val="00D1634F"/>
    <w:rsid w:val="00D1649F"/>
    <w:rsid w:val="00D20346"/>
    <w:rsid w:val="00D2143D"/>
    <w:rsid w:val="00D24704"/>
    <w:rsid w:val="00D27E58"/>
    <w:rsid w:val="00D341F4"/>
    <w:rsid w:val="00D36B74"/>
    <w:rsid w:val="00D5136D"/>
    <w:rsid w:val="00D53848"/>
    <w:rsid w:val="00D5518C"/>
    <w:rsid w:val="00D712A2"/>
    <w:rsid w:val="00D72154"/>
    <w:rsid w:val="00DA0A4D"/>
    <w:rsid w:val="00DA0FB5"/>
    <w:rsid w:val="00DA6495"/>
    <w:rsid w:val="00DC3593"/>
    <w:rsid w:val="00DC4540"/>
    <w:rsid w:val="00DC63B4"/>
    <w:rsid w:val="00DD0081"/>
    <w:rsid w:val="00DD6E2A"/>
    <w:rsid w:val="00DF520D"/>
    <w:rsid w:val="00E04635"/>
    <w:rsid w:val="00E06F86"/>
    <w:rsid w:val="00E1147E"/>
    <w:rsid w:val="00E12D13"/>
    <w:rsid w:val="00E16219"/>
    <w:rsid w:val="00E25BD7"/>
    <w:rsid w:val="00E26B7E"/>
    <w:rsid w:val="00E278ED"/>
    <w:rsid w:val="00E33059"/>
    <w:rsid w:val="00E3521F"/>
    <w:rsid w:val="00E35A7C"/>
    <w:rsid w:val="00E41423"/>
    <w:rsid w:val="00E43CEF"/>
    <w:rsid w:val="00E46E21"/>
    <w:rsid w:val="00E60C4D"/>
    <w:rsid w:val="00E6666A"/>
    <w:rsid w:val="00E70361"/>
    <w:rsid w:val="00E713D7"/>
    <w:rsid w:val="00E76DD3"/>
    <w:rsid w:val="00E93235"/>
    <w:rsid w:val="00E944D0"/>
    <w:rsid w:val="00EB4745"/>
    <w:rsid w:val="00ED1F0E"/>
    <w:rsid w:val="00ED78C9"/>
    <w:rsid w:val="00EE0C01"/>
    <w:rsid w:val="00EE63C6"/>
    <w:rsid w:val="00F12601"/>
    <w:rsid w:val="00F12A51"/>
    <w:rsid w:val="00F13D25"/>
    <w:rsid w:val="00F21F64"/>
    <w:rsid w:val="00F23EBF"/>
    <w:rsid w:val="00F320D0"/>
    <w:rsid w:val="00F33149"/>
    <w:rsid w:val="00F33FFB"/>
    <w:rsid w:val="00F34194"/>
    <w:rsid w:val="00F426A1"/>
    <w:rsid w:val="00F456F3"/>
    <w:rsid w:val="00F50C0C"/>
    <w:rsid w:val="00F57FC3"/>
    <w:rsid w:val="00F604B4"/>
    <w:rsid w:val="00F73A2D"/>
    <w:rsid w:val="00F81BD0"/>
    <w:rsid w:val="00F82041"/>
    <w:rsid w:val="00F91890"/>
    <w:rsid w:val="00F94BE4"/>
    <w:rsid w:val="00F97DD5"/>
    <w:rsid w:val="00F97F3F"/>
    <w:rsid w:val="00FA0C85"/>
    <w:rsid w:val="00FA2192"/>
    <w:rsid w:val="00FA304E"/>
    <w:rsid w:val="00FC4A78"/>
    <w:rsid w:val="00FC4D95"/>
    <w:rsid w:val="00FC5426"/>
    <w:rsid w:val="00FE2E0A"/>
    <w:rsid w:val="00FE6AA0"/>
    <w:rsid w:val="00FF5041"/>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0F8716"/>
  <w15:chartTrackingRefBased/>
  <w15:docId w15:val="{29F89A95-CF9E-48F3-9F5D-CA0EFC54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1068.pdf" TargetMode="External"/><Relationship Id="rId3" Type="http://schemas.openxmlformats.org/officeDocument/2006/relationships/hyperlink" Target="http://www.nevo.co.il/Law_word/law07/MEKOMI-0750.pdf" TargetMode="External"/><Relationship Id="rId7" Type="http://schemas.openxmlformats.org/officeDocument/2006/relationships/hyperlink" Target="http://www.nevo.co.il/Law_word/law07/mekomi-1055.pdf" TargetMode="External"/><Relationship Id="rId2" Type="http://schemas.openxmlformats.org/officeDocument/2006/relationships/hyperlink" Target="http://www.nevo.co.il/Law_word/law07/mekomi-0584.pdf" TargetMode="External"/><Relationship Id="rId1" Type="http://schemas.openxmlformats.org/officeDocument/2006/relationships/hyperlink" Target="http://www.nevo.co.il/Law_word/law07/mekomi-0430.pdf" TargetMode="External"/><Relationship Id="rId6" Type="http://schemas.openxmlformats.org/officeDocument/2006/relationships/hyperlink" Target="http://www.nevo.co.il/Law_word/law07/mekomi-0894.pdf" TargetMode="External"/><Relationship Id="rId5" Type="http://schemas.openxmlformats.org/officeDocument/2006/relationships/hyperlink" Target="http://www.nevo.co.il/Law_word/law07/mekomi-0832.pdf" TargetMode="External"/><Relationship Id="rId4" Type="http://schemas.openxmlformats.org/officeDocument/2006/relationships/hyperlink" Target="http://www.nevo.co.il/Law_word/law07/MEKOMI-08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19606</CharactersWithSpaces>
  <SharedDoc>false</SharedDoc>
  <HLinks>
    <vt:vector size="186" baseType="variant">
      <vt:variant>
        <vt:i4>393283</vt:i4>
      </vt:variant>
      <vt:variant>
        <vt:i4>200</vt:i4>
      </vt:variant>
      <vt:variant>
        <vt:i4>0</vt:i4>
      </vt:variant>
      <vt:variant>
        <vt:i4>5</vt:i4>
      </vt:variant>
      <vt:variant>
        <vt:lpwstr>http://www.nevo.co.il/advertisements/nevo-100.doc</vt:lpwstr>
      </vt:variant>
      <vt:variant>
        <vt:lpwstr/>
      </vt:variant>
      <vt:variant>
        <vt:i4>5636105</vt:i4>
      </vt:variant>
      <vt:variant>
        <vt:i4>126</vt:i4>
      </vt:variant>
      <vt:variant>
        <vt:i4>0</vt:i4>
      </vt:variant>
      <vt:variant>
        <vt:i4>5</vt:i4>
      </vt:variant>
      <vt:variant>
        <vt:lpwstr/>
      </vt:variant>
      <vt:variant>
        <vt:lpwstr>med3</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3145771</vt:i4>
      </vt:variant>
      <vt:variant>
        <vt:i4>102</vt:i4>
      </vt:variant>
      <vt:variant>
        <vt:i4>0</vt:i4>
      </vt:variant>
      <vt:variant>
        <vt:i4>5</vt:i4>
      </vt:variant>
      <vt:variant>
        <vt:lpwstr/>
      </vt:variant>
      <vt:variant>
        <vt:lpwstr>Seif13</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3866667</vt:i4>
      </vt:variant>
      <vt:variant>
        <vt:i4>24</vt:i4>
      </vt:variant>
      <vt:variant>
        <vt:i4>0</vt:i4>
      </vt:variant>
      <vt:variant>
        <vt:i4>5</vt:i4>
      </vt:variant>
      <vt:variant>
        <vt:lpwstr/>
      </vt:variant>
      <vt:variant>
        <vt:lpwstr>Seif18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7667738</vt:i4>
      </vt:variant>
      <vt:variant>
        <vt:i4>21</vt:i4>
      </vt:variant>
      <vt:variant>
        <vt:i4>0</vt:i4>
      </vt:variant>
      <vt:variant>
        <vt:i4>5</vt:i4>
      </vt:variant>
      <vt:variant>
        <vt:lpwstr>http://www.nevo.co.il/Law_word/law07/mekomi-1068.pdf</vt:lpwstr>
      </vt:variant>
      <vt:variant>
        <vt:lpwstr/>
      </vt:variant>
      <vt:variant>
        <vt:i4>7864345</vt:i4>
      </vt:variant>
      <vt:variant>
        <vt:i4>18</vt:i4>
      </vt:variant>
      <vt:variant>
        <vt:i4>0</vt:i4>
      </vt:variant>
      <vt:variant>
        <vt:i4>5</vt:i4>
      </vt:variant>
      <vt:variant>
        <vt:lpwstr>http://www.nevo.co.il/Law_word/law07/mekomi-1055.pdf</vt:lpwstr>
      </vt:variant>
      <vt:variant>
        <vt:lpwstr/>
      </vt:variant>
      <vt:variant>
        <vt:i4>7405588</vt:i4>
      </vt:variant>
      <vt:variant>
        <vt:i4>15</vt:i4>
      </vt:variant>
      <vt:variant>
        <vt:i4>0</vt:i4>
      </vt:variant>
      <vt:variant>
        <vt:i4>5</vt:i4>
      </vt:variant>
      <vt:variant>
        <vt:lpwstr>http://www.nevo.co.il/Law_word/law07/mekomi-0894.pdf</vt:lpwstr>
      </vt:variant>
      <vt:variant>
        <vt:lpwstr/>
      </vt:variant>
      <vt:variant>
        <vt:i4>7798814</vt:i4>
      </vt:variant>
      <vt:variant>
        <vt:i4>12</vt:i4>
      </vt:variant>
      <vt:variant>
        <vt:i4>0</vt:i4>
      </vt:variant>
      <vt:variant>
        <vt:i4>5</vt:i4>
      </vt:variant>
      <vt:variant>
        <vt:lpwstr>http://www.nevo.co.il/Law_word/law07/mekomi-0832.pdf</vt:lpwstr>
      </vt:variant>
      <vt:variant>
        <vt:lpwstr/>
      </vt:variant>
      <vt:variant>
        <vt:i4>7405597</vt:i4>
      </vt:variant>
      <vt:variant>
        <vt:i4>9</vt:i4>
      </vt:variant>
      <vt:variant>
        <vt:i4>0</vt:i4>
      </vt:variant>
      <vt:variant>
        <vt:i4>5</vt:i4>
      </vt:variant>
      <vt:variant>
        <vt:lpwstr>http://www.nevo.co.il/Law_word/law07/MEKOMI-0804.pdf</vt:lpwstr>
      </vt:variant>
      <vt:variant>
        <vt:lpwstr/>
      </vt:variant>
      <vt:variant>
        <vt:i4>7995416</vt:i4>
      </vt:variant>
      <vt:variant>
        <vt:i4>6</vt:i4>
      </vt:variant>
      <vt:variant>
        <vt:i4>0</vt:i4>
      </vt:variant>
      <vt:variant>
        <vt:i4>5</vt:i4>
      </vt:variant>
      <vt:variant>
        <vt:lpwstr>http://www.nevo.co.il/Law_word/law07/MEKOMI-0750.pdf</vt:lpwstr>
      </vt:variant>
      <vt:variant>
        <vt:lpwstr/>
      </vt:variant>
      <vt:variant>
        <vt:i4>8126485</vt:i4>
      </vt:variant>
      <vt:variant>
        <vt:i4>3</vt:i4>
      </vt:variant>
      <vt:variant>
        <vt:i4>0</vt:i4>
      </vt:variant>
      <vt:variant>
        <vt:i4>5</vt:i4>
      </vt:variant>
      <vt:variant>
        <vt:lpwstr>http://www.nevo.co.il/Law_word/law07/mekomi-0584.pdf</vt:lpwstr>
      </vt:variant>
      <vt:variant>
        <vt:lpwstr/>
      </vt:variant>
      <vt:variant>
        <vt:i4>7929886</vt:i4>
      </vt:variant>
      <vt:variant>
        <vt:i4>0</vt:i4>
      </vt:variant>
      <vt:variant>
        <vt:i4>0</vt:i4>
      </vt:variant>
      <vt:variant>
        <vt:i4>5</vt:i4>
      </vt:variant>
      <vt:variant>
        <vt:lpwstr>http://www.nevo.co.il/Law_word/law07/mekomi-0430.pdf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(העמדת רכב וחנייתו), תש"ן-1990</vt:lpwstr>
  </property>
  <property fmtid="{D5CDD505-2E9C-101B-9397-08002B2CF9AE}" pid="5" name="LAWNUMBER">
    <vt:lpwstr>022_005</vt:lpwstr>
  </property>
  <property fmtid="{D5CDD505-2E9C-101B-9397-08002B2CF9AE}" pid="6" name="TYPE">
    <vt:lpwstr>01</vt:lpwstr>
  </property>
  <property fmtid="{D5CDD505-2E9C-101B-9397-08002B2CF9AE}" pid="7" name="LINKK1">
    <vt:lpwstr>http://www.nevo.co.il/Law_word/law07/MEKOMI-0750.pdf;‎רשומות - תקנות חש"ם#ק"ת חש"ם תשע"א ‏מס' 750 #מיום 30.11.2010 עמ' 121 – תיקון תשע"א-2010‏</vt:lpwstr>
  </property>
  <property fmtid="{D5CDD505-2E9C-101B-9397-08002B2CF9AE}" pid="8" name="LINKK2">
    <vt:lpwstr>http://www.nevo.co.il/Law_word/law07/MEKOMI-0804.pdf;‎רשומות - תקנות חש"ם#ק"ת חש"ם תשע"ד ‏מס' 804 #מיום 30.4.2014 עמ' 324 – תיקון תשע"ד-2014‏</vt:lpwstr>
  </property>
  <property fmtid="{D5CDD505-2E9C-101B-9397-08002B2CF9AE}" pid="9" name="LINKK3">
    <vt:lpwstr>http://www.nevo.co.il/Law_word/law07/mekomi-0832.pdf;‎רשומות - תקנות חש"ם#ק"ת חש"ם תשע"ה מס' ‏‏832 #מיום 18.8.2015 עמ' 474 – תיקון תשע"ה-2015‏</vt:lpwstr>
  </property>
  <property fmtid="{D5CDD505-2E9C-101B-9397-08002B2CF9AE}" pid="10" name="LINKK4">
    <vt:lpwstr>http://www.nevo.co.il/Law_word/law07/mekomi-0894.pdf;‎רשומות - תקנות חש"ם#ק"ת חש"ם תשע"ח מס' ‏‏894 #מיום 4.12.2017 עמ' 206 – תיקון תשע"ח-2017‏</vt:lpwstr>
  </property>
  <property fmtid="{D5CDD505-2E9C-101B-9397-08002B2CF9AE}" pid="11" name="LINKK5">
    <vt:lpwstr>http://www.nevo.co.il/Law_word/law07/mekomi-1055.pdf‏;רשומות - תקנות חש"ם#ק"ת חש"ם תשפ"א מס' ‏‏1055 #מיום 2.12.2020 עמ' 152 – תיקון תשפ"א-2020‏</vt:lpwstr>
  </property>
  <property fmtid="{D5CDD505-2E9C-101B-9397-08002B2CF9AE}" pid="12" name="LINKK6">
    <vt:lpwstr>http://www.nevo.co.il/Law_word/law07/mekomi-1068.pdf;‎רשומות - תקנות כלליות#ת"ט ק"ת חש"ם ‏תשפ"א מס' 1068 #מיום 31.12.2020 עמ' 328‏</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77XאX2X</vt:lpwstr>
  </property>
</Properties>
</file>