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F0E" w:rsidRDefault="00ED1F0E" w:rsidP="008F1A91">
      <w:pPr>
        <w:pStyle w:val="big-header"/>
        <w:ind w:left="0" w:right="1134"/>
        <w:rPr>
          <w:rFonts w:cs="FrankRuehl" w:hint="cs"/>
          <w:sz w:val="32"/>
          <w:rtl/>
        </w:rPr>
      </w:pPr>
      <w:r>
        <w:rPr>
          <w:rFonts w:cs="FrankRuehl" w:hint="cs"/>
          <w:sz w:val="32"/>
          <w:rtl/>
        </w:rPr>
        <w:t xml:space="preserve">חוק עזר </w:t>
      </w:r>
      <w:r w:rsidR="008F1A91">
        <w:rPr>
          <w:rFonts w:cs="FrankRuehl" w:hint="cs"/>
          <w:sz w:val="32"/>
          <w:rtl/>
        </w:rPr>
        <w:t>לחדרה</w:t>
      </w:r>
      <w:r>
        <w:rPr>
          <w:rFonts w:cs="FrankRuehl" w:hint="cs"/>
          <w:sz w:val="32"/>
          <w:rtl/>
        </w:rPr>
        <w:t xml:space="preserve"> (העמדת רכב וחנייתו), </w:t>
      </w:r>
      <w:r w:rsidR="00A42269">
        <w:rPr>
          <w:rFonts w:cs="FrankRuehl" w:hint="cs"/>
          <w:sz w:val="32"/>
          <w:rtl/>
        </w:rPr>
        <w:t>תשנ"</w:t>
      </w:r>
      <w:r w:rsidR="008F1A91">
        <w:rPr>
          <w:rFonts w:cs="FrankRuehl" w:hint="cs"/>
          <w:sz w:val="32"/>
          <w:rtl/>
        </w:rPr>
        <w:t>א-1990</w:t>
      </w:r>
    </w:p>
    <w:p w:rsidR="00A42269" w:rsidRPr="00A42269" w:rsidRDefault="00A42269" w:rsidP="00A42269">
      <w:pPr>
        <w:spacing w:line="320" w:lineRule="auto"/>
        <w:jc w:val="left"/>
        <w:rPr>
          <w:rFonts w:cs="FrankRuehl"/>
          <w:szCs w:val="26"/>
          <w:rtl/>
        </w:rPr>
      </w:pPr>
    </w:p>
    <w:p w:rsidR="00A42269" w:rsidRDefault="00A42269" w:rsidP="00A42269">
      <w:pPr>
        <w:spacing w:line="320" w:lineRule="auto"/>
        <w:jc w:val="left"/>
        <w:rPr>
          <w:rtl/>
        </w:rPr>
      </w:pPr>
    </w:p>
    <w:p w:rsid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תעבורה</w:t>
      </w:r>
      <w:r w:rsidRPr="00A42269">
        <w:rPr>
          <w:rFonts w:cs="FrankRuehl"/>
          <w:szCs w:val="26"/>
        </w:rPr>
        <w:t xml:space="preserve"> – </w:t>
      </w:r>
      <w:r w:rsidRPr="00A42269">
        <w:rPr>
          <w:rFonts w:cs="FrankRuehl"/>
          <w:szCs w:val="26"/>
          <w:rtl/>
        </w:rPr>
        <w:t>רכב</w:t>
      </w:r>
      <w:r w:rsidRPr="00A42269">
        <w:rPr>
          <w:rFonts w:cs="FrankRuehl"/>
          <w:szCs w:val="26"/>
        </w:rPr>
        <w:t xml:space="preserve"> – </w:t>
      </w:r>
      <w:r w:rsidRPr="00A42269">
        <w:rPr>
          <w:rFonts w:cs="FrankRuehl"/>
          <w:szCs w:val="26"/>
          <w:rtl/>
        </w:rPr>
        <w:t>העמדת רכב וחנייתו</w:t>
      </w:r>
    </w:p>
    <w:p w:rsidR="00A42269" w:rsidRP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רשויות מקומיות</w:t>
      </w:r>
      <w:r w:rsidRPr="00A42269">
        <w:rPr>
          <w:rFonts w:cs="FrankRuehl"/>
          <w:szCs w:val="26"/>
        </w:rPr>
        <w:t xml:space="preserve"> – </w:t>
      </w:r>
      <w:r w:rsidRPr="00A42269">
        <w:rPr>
          <w:rFonts w:cs="FrankRuehl"/>
          <w:szCs w:val="26"/>
          <w:rtl/>
        </w:rPr>
        <w:t>חוקי עזר</w:t>
      </w:r>
      <w:r w:rsidRPr="00A42269">
        <w:rPr>
          <w:rFonts w:cs="FrankRuehl"/>
          <w:szCs w:val="26"/>
        </w:rPr>
        <w:t xml:space="preserve"> – </w:t>
      </w:r>
      <w:r w:rsidRPr="00A42269">
        <w:rPr>
          <w:rFonts w:cs="FrankRuehl"/>
          <w:szCs w:val="26"/>
          <w:rtl/>
        </w:rPr>
        <w:t>העמדת רכב וחנייתו</w:t>
      </w:r>
    </w:p>
    <w:p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 </w:t>
            </w:r>
          </w:p>
        </w:tc>
        <w:tc>
          <w:tcPr>
            <w:tcW w:w="5669" w:type="dxa"/>
          </w:tcPr>
          <w:p w:rsidR="00D6353B" w:rsidRPr="00D6353B" w:rsidRDefault="00D6353B" w:rsidP="00D6353B">
            <w:pPr>
              <w:spacing w:line="240" w:lineRule="auto"/>
              <w:jc w:val="left"/>
              <w:rPr>
                <w:rFonts w:cs="Frankruhel" w:hint="cs"/>
                <w:sz w:val="24"/>
                <w:rtl/>
              </w:rPr>
            </w:pPr>
            <w:r>
              <w:rPr>
                <w:sz w:val="24"/>
                <w:rtl/>
              </w:rPr>
              <w:t>הגדרות</w:t>
            </w:r>
          </w:p>
        </w:tc>
        <w:tc>
          <w:tcPr>
            <w:tcW w:w="567" w:type="dxa"/>
          </w:tcPr>
          <w:p w:rsidR="00D6353B" w:rsidRPr="00D6353B" w:rsidRDefault="00D6353B" w:rsidP="00D6353B">
            <w:pPr>
              <w:spacing w:line="240" w:lineRule="auto"/>
              <w:jc w:val="left"/>
              <w:rPr>
                <w:rStyle w:val="Hyperlink"/>
                <w:rFonts w:hint="cs"/>
                <w:rtl/>
              </w:rPr>
            </w:pPr>
            <w:hyperlink w:anchor="Seif1" w:tooltip="הגדרות"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2 </w:t>
            </w:r>
          </w:p>
        </w:tc>
        <w:tc>
          <w:tcPr>
            <w:tcW w:w="5669" w:type="dxa"/>
          </w:tcPr>
          <w:p w:rsidR="00D6353B" w:rsidRPr="00D6353B" w:rsidRDefault="00D6353B" w:rsidP="00D6353B">
            <w:pPr>
              <w:spacing w:line="240" w:lineRule="auto"/>
              <w:jc w:val="left"/>
              <w:rPr>
                <w:rFonts w:cs="Frankruhel" w:hint="cs"/>
                <w:sz w:val="24"/>
                <w:rtl/>
              </w:rPr>
            </w:pPr>
            <w:r>
              <w:rPr>
                <w:sz w:val="24"/>
                <w:rtl/>
              </w:rPr>
              <w:t>סמכות להסדיר חניית רכב</w:t>
            </w:r>
          </w:p>
        </w:tc>
        <w:tc>
          <w:tcPr>
            <w:tcW w:w="567" w:type="dxa"/>
          </w:tcPr>
          <w:p w:rsidR="00D6353B" w:rsidRPr="00D6353B" w:rsidRDefault="00D6353B" w:rsidP="00D6353B">
            <w:pPr>
              <w:spacing w:line="240" w:lineRule="auto"/>
              <w:jc w:val="left"/>
              <w:rPr>
                <w:rStyle w:val="Hyperlink"/>
                <w:rFonts w:hint="cs"/>
                <w:rtl/>
              </w:rPr>
            </w:pPr>
            <w:hyperlink w:anchor="Seif2" w:tooltip="סמכות להסדיר חניית רכב"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3 </w:t>
            </w:r>
          </w:p>
        </w:tc>
        <w:tc>
          <w:tcPr>
            <w:tcW w:w="5669" w:type="dxa"/>
          </w:tcPr>
          <w:p w:rsidR="00D6353B" w:rsidRPr="00D6353B" w:rsidRDefault="00D6353B" w:rsidP="00D6353B">
            <w:pPr>
              <w:spacing w:line="240" w:lineRule="auto"/>
              <w:jc w:val="left"/>
              <w:rPr>
                <w:rFonts w:cs="Frankruhel" w:hint="cs"/>
                <w:sz w:val="24"/>
                <w:rtl/>
              </w:rPr>
            </w:pPr>
            <w:r>
              <w:rPr>
                <w:sz w:val="24"/>
                <w:rtl/>
              </w:rPr>
              <w:t>מקום חניה מוסדר</w:t>
            </w:r>
          </w:p>
        </w:tc>
        <w:tc>
          <w:tcPr>
            <w:tcW w:w="567" w:type="dxa"/>
          </w:tcPr>
          <w:p w:rsidR="00D6353B" w:rsidRPr="00D6353B" w:rsidRDefault="00D6353B" w:rsidP="00D6353B">
            <w:pPr>
              <w:spacing w:line="240" w:lineRule="auto"/>
              <w:jc w:val="left"/>
              <w:rPr>
                <w:rStyle w:val="Hyperlink"/>
                <w:rFonts w:hint="cs"/>
                <w:rtl/>
              </w:rPr>
            </w:pPr>
            <w:hyperlink w:anchor="Seif3" w:tooltip="מקום חניה מוסדר"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4 </w:t>
            </w:r>
          </w:p>
        </w:tc>
        <w:tc>
          <w:tcPr>
            <w:tcW w:w="5669" w:type="dxa"/>
          </w:tcPr>
          <w:p w:rsidR="00D6353B" w:rsidRPr="00D6353B" w:rsidRDefault="00D6353B" w:rsidP="00D6353B">
            <w:pPr>
              <w:spacing w:line="240" w:lineRule="auto"/>
              <w:jc w:val="left"/>
              <w:rPr>
                <w:rFonts w:cs="Frankruhel" w:hint="cs"/>
                <w:sz w:val="24"/>
                <w:rtl/>
              </w:rPr>
            </w:pPr>
            <w:r>
              <w:rPr>
                <w:sz w:val="24"/>
                <w:rtl/>
              </w:rPr>
              <w:t>מקום חניה פרטי</w:t>
            </w:r>
          </w:p>
        </w:tc>
        <w:tc>
          <w:tcPr>
            <w:tcW w:w="567" w:type="dxa"/>
          </w:tcPr>
          <w:p w:rsidR="00D6353B" w:rsidRPr="00D6353B" w:rsidRDefault="00D6353B" w:rsidP="00D6353B">
            <w:pPr>
              <w:spacing w:line="240" w:lineRule="auto"/>
              <w:jc w:val="left"/>
              <w:rPr>
                <w:rStyle w:val="Hyperlink"/>
                <w:rFonts w:hint="cs"/>
                <w:rtl/>
              </w:rPr>
            </w:pPr>
            <w:hyperlink w:anchor="Seif4" w:tooltip="מקום חניה פרטי"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5 </w:t>
            </w:r>
          </w:p>
        </w:tc>
        <w:tc>
          <w:tcPr>
            <w:tcW w:w="5669" w:type="dxa"/>
          </w:tcPr>
          <w:p w:rsidR="00D6353B" w:rsidRPr="00D6353B" w:rsidRDefault="00D6353B" w:rsidP="00D6353B">
            <w:pPr>
              <w:spacing w:line="240" w:lineRule="auto"/>
              <w:jc w:val="left"/>
              <w:rPr>
                <w:rFonts w:cs="Frankruhel" w:hint="cs"/>
                <w:sz w:val="24"/>
                <w:rtl/>
              </w:rPr>
            </w:pPr>
            <w:r>
              <w:rPr>
                <w:sz w:val="24"/>
                <w:rtl/>
              </w:rPr>
              <w:t>איסור חניה</w:t>
            </w:r>
          </w:p>
        </w:tc>
        <w:tc>
          <w:tcPr>
            <w:tcW w:w="567" w:type="dxa"/>
          </w:tcPr>
          <w:p w:rsidR="00D6353B" w:rsidRPr="00D6353B" w:rsidRDefault="00D6353B" w:rsidP="00D6353B">
            <w:pPr>
              <w:spacing w:line="240" w:lineRule="auto"/>
              <w:jc w:val="left"/>
              <w:rPr>
                <w:rStyle w:val="Hyperlink"/>
                <w:rFonts w:hint="cs"/>
                <w:rtl/>
              </w:rPr>
            </w:pPr>
            <w:hyperlink w:anchor="Seif5" w:tooltip="איסור חניה"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5א </w:t>
            </w:r>
          </w:p>
        </w:tc>
        <w:tc>
          <w:tcPr>
            <w:tcW w:w="5669" w:type="dxa"/>
          </w:tcPr>
          <w:p w:rsidR="00D6353B" w:rsidRPr="00D6353B" w:rsidRDefault="00D6353B" w:rsidP="00D6353B">
            <w:pPr>
              <w:spacing w:line="240" w:lineRule="auto"/>
              <w:jc w:val="left"/>
              <w:rPr>
                <w:rFonts w:cs="Frankruhel" w:hint="cs"/>
                <w:sz w:val="24"/>
                <w:rtl/>
              </w:rPr>
            </w:pPr>
            <w:r>
              <w:rPr>
                <w:sz w:val="24"/>
                <w:rtl/>
              </w:rPr>
              <w:t>חניה ועמידה סמוך לשפת הכביש</w:t>
            </w:r>
          </w:p>
        </w:tc>
        <w:tc>
          <w:tcPr>
            <w:tcW w:w="567" w:type="dxa"/>
          </w:tcPr>
          <w:p w:rsidR="00D6353B" w:rsidRPr="00D6353B" w:rsidRDefault="00D6353B" w:rsidP="00D6353B">
            <w:pPr>
              <w:spacing w:line="240" w:lineRule="auto"/>
              <w:jc w:val="left"/>
              <w:rPr>
                <w:rStyle w:val="Hyperlink"/>
                <w:rFonts w:hint="cs"/>
                <w:rtl/>
              </w:rPr>
            </w:pPr>
            <w:hyperlink w:anchor="Seif20" w:tooltip="חניה ועמידה סמוך לשפת הכביש"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6 </w:t>
            </w:r>
          </w:p>
        </w:tc>
        <w:tc>
          <w:tcPr>
            <w:tcW w:w="5669" w:type="dxa"/>
          </w:tcPr>
          <w:p w:rsidR="00D6353B" w:rsidRPr="00D6353B" w:rsidRDefault="00D6353B" w:rsidP="00D6353B">
            <w:pPr>
              <w:spacing w:line="240" w:lineRule="auto"/>
              <w:jc w:val="left"/>
              <w:rPr>
                <w:rFonts w:cs="Frankruhel" w:hint="cs"/>
                <w:sz w:val="24"/>
                <w:rtl/>
              </w:rPr>
            </w:pPr>
            <w:r>
              <w:rPr>
                <w:sz w:val="24"/>
                <w:rtl/>
              </w:rPr>
              <w:t>גרירת רכב</w:t>
            </w:r>
          </w:p>
        </w:tc>
        <w:tc>
          <w:tcPr>
            <w:tcW w:w="567" w:type="dxa"/>
          </w:tcPr>
          <w:p w:rsidR="00D6353B" w:rsidRPr="00D6353B" w:rsidRDefault="00D6353B" w:rsidP="00D6353B">
            <w:pPr>
              <w:spacing w:line="240" w:lineRule="auto"/>
              <w:jc w:val="left"/>
              <w:rPr>
                <w:rStyle w:val="Hyperlink"/>
                <w:rFonts w:hint="cs"/>
                <w:rtl/>
              </w:rPr>
            </w:pPr>
            <w:hyperlink w:anchor="Seif6" w:tooltip="גרירת רכב"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7 </w:t>
            </w:r>
          </w:p>
        </w:tc>
        <w:tc>
          <w:tcPr>
            <w:tcW w:w="5669" w:type="dxa"/>
          </w:tcPr>
          <w:p w:rsidR="00D6353B" w:rsidRPr="00D6353B" w:rsidRDefault="00D6353B" w:rsidP="00D6353B">
            <w:pPr>
              <w:spacing w:line="240" w:lineRule="auto"/>
              <w:jc w:val="left"/>
              <w:rPr>
                <w:rFonts w:cs="Frankruhel" w:hint="cs"/>
                <w:sz w:val="24"/>
                <w:rtl/>
              </w:rPr>
            </w:pPr>
            <w:r>
              <w:rPr>
                <w:sz w:val="24"/>
                <w:rtl/>
              </w:rPr>
              <w:t>רכב שנתקלקל</w:t>
            </w:r>
          </w:p>
        </w:tc>
        <w:tc>
          <w:tcPr>
            <w:tcW w:w="567" w:type="dxa"/>
          </w:tcPr>
          <w:p w:rsidR="00D6353B" w:rsidRPr="00D6353B" w:rsidRDefault="00D6353B" w:rsidP="00D6353B">
            <w:pPr>
              <w:spacing w:line="240" w:lineRule="auto"/>
              <w:jc w:val="left"/>
              <w:rPr>
                <w:rStyle w:val="Hyperlink"/>
                <w:rFonts w:hint="cs"/>
                <w:rtl/>
              </w:rPr>
            </w:pPr>
            <w:hyperlink w:anchor="Seif7" w:tooltip="רכב שנתקלקל"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8 </w:t>
            </w:r>
          </w:p>
        </w:tc>
        <w:tc>
          <w:tcPr>
            <w:tcW w:w="5669" w:type="dxa"/>
          </w:tcPr>
          <w:p w:rsidR="00D6353B" w:rsidRPr="00D6353B" w:rsidRDefault="00D6353B" w:rsidP="00D6353B">
            <w:pPr>
              <w:spacing w:line="240" w:lineRule="auto"/>
              <w:jc w:val="left"/>
              <w:rPr>
                <w:rFonts w:cs="Frankruhel" w:hint="cs"/>
                <w:sz w:val="24"/>
                <w:rtl/>
              </w:rPr>
            </w:pPr>
            <w:r>
              <w:rPr>
                <w:sz w:val="24"/>
                <w:rtl/>
              </w:rPr>
              <w:t>מוניות</w:t>
            </w:r>
          </w:p>
        </w:tc>
        <w:tc>
          <w:tcPr>
            <w:tcW w:w="567" w:type="dxa"/>
          </w:tcPr>
          <w:p w:rsidR="00D6353B" w:rsidRPr="00D6353B" w:rsidRDefault="00D6353B" w:rsidP="00D6353B">
            <w:pPr>
              <w:spacing w:line="240" w:lineRule="auto"/>
              <w:jc w:val="left"/>
              <w:rPr>
                <w:rStyle w:val="Hyperlink"/>
                <w:rFonts w:hint="cs"/>
                <w:rtl/>
              </w:rPr>
            </w:pPr>
            <w:hyperlink w:anchor="Seif8" w:tooltip="מוניות"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9 </w:t>
            </w:r>
          </w:p>
        </w:tc>
        <w:tc>
          <w:tcPr>
            <w:tcW w:w="5669" w:type="dxa"/>
          </w:tcPr>
          <w:p w:rsidR="00D6353B" w:rsidRPr="00D6353B" w:rsidRDefault="00D6353B" w:rsidP="00D6353B">
            <w:pPr>
              <w:spacing w:line="240" w:lineRule="auto"/>
              <w:jc w:val="left"/>
              <w:rPr>
                <w:rFonts w:cs="Frankruhel" w:hint="cs"/>
                <w:sz w:val="24"/>
                <w:rtl/>
              </w:rPr>
            </w:pPr>
            <w:r>
              <w:rPr>
                <w:sz w:val="24"/>
                <w:rtl/>
              </w:rPr>
              <w:t>אוטובוסים</w:t>
            </w:r>
          </w:p>
        </w:tc>
        <w:tc>
          <w:tcPr>
            <w:tcW w:w="567" w:type="dxa"/>
          </w:tcPr>
          <w:p w:rsidR="00D6353B" w:rsidRPr="00D6353B" w:rsidRDefault="00D6353B" w:rsidP="00D6353B">
            <w:pPr>
              <w:spacing w:line="240" w:lineRule="auto"/>
              <w:jc w:val="left"/>
              <w:rPr>
                <w:rStyle w:val="Hyperlink"/>
                <w:rFonts w:hint="cs"/>
                <w:rtl/>
              </w:rPr>
            </w:pPr>
            <w:hyperlink w:anchor="Seif9" w:tooltip="אוטובוסים"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10 </w:t>
            </w:r>
          </w:p>
        </w:tc>
        <w:tc>
          <w:tcPr>
            <w:tcW w:w="5669" w:type="dxa"/>
          </w:tcPr>
          <w:p w:rsidR="00D6353B" w:rsidRPr="00D6353B" w:rsidRDefault="00D6353B" w:rsidP="00D6353B">
            <w:pPr>
              <w:spacing w:line="240" w:lineRule="auto"/>
              <w:jc w:val="left"/>
              <w:rPr>
                <w:rFonts w:cs="Frankruhel" w:hint="cs"/>
                <w:sz w:val="24"/>
                <w:rtl/>
              </w:rPr>
            </w:pPr>
            <w:r>
              <w:rPr>
                <w:sz w:val="24"/>
                <w:rtl/>
              </w:rPr>
              <w:t>תמרורים</w:t>
            </w:r>
          </w:p>
        </w:tc>
        <w:tc>
          <w:tcPr>
            <w:tcW w:w="567" w:type="dxa"/>
          </w:tcPr>
          <w:p w:rsidR="00D6353B" w:rsidRPr="00D6353B" w:rsidRDefault="00D6353B" w:rsidP="00D6353B">
            <w:pPr>
              <w:spacing w:line="240" w:lineRule="auto"/>
              <w:jc w:val="left"/>
              <w:rPr>
                <w:rStyle w:val="Hyperlink"/>
                <w:rFonts w:hint="cs"/>
                <w:rtl/>
              </w:rPr>
            </w:pPr>
            <w:hyperlink w:anchor="Seif10" w:tooltip="תמרורים"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11 </w:t>
            </w:r>
          </w:p>
        </w:tc>
        <w:tc>
          <w:tcPr>
            <w:tcW w:w="5669" w:type="dxa"/>
          </w:tcPr>
          <w:p w:rsidR="00D6353B" w:rsidRPr="00D6353B" w:rsidRDefault="00D6353B" w:rsidP="00D6353B">
            <w:pPr>
              <w:spacing w:line="240" w:lineRule="auto"/>
              <w:jc w:val="left"/>
              <w:rPr>
                <w:rFonts w:cs="Frankruhel" w:hint="cs"/>
                <w:sz w:val="24"/>
                <w:rtl/>
              </w:rPr>
            </w:pPr>
            <w:r>
              <w:rPr>
                <w:sz w:val="24"/>
                <w:rtl/>
              </w:rPr>
              <w:t>ריתוק רכב למקום חניה</w:t>
            </w:r>
          </w:p>
        </w:tc>
        <w:tc>
          <w:tcPr>
            <w:tcW w:w="567" w:type="dxa"/>
          </w:tcPr>
          <w:p w:rsidR="00D6353B" w:rsidRPr="00D6353B" w:rsidRDefault="00D6353B" w:rsidP="00D6353B">
            <w:pPr>
              <w:spacing w:line="240" w:lineRule="auto"/>
              <w:jc w:val="left"/>
              <w:rPr>
                <w:rStyle w:val="Hyperlink"/>
                <w:rFonts w:hint="cs"/>
                <w:rtl/>
              </w:rPr>
            </w:pPr>
            <w:hyperlink w:anchor="Seif11" w:tooltip="ריתוק רכב למקום חניה"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12 </w:t>
            </w:r>
          </w:p>
        </w:tc>
        <w:tc>
          <w:tcPr>
            <w:tcW w:w="5669" w:type="dxa"/>
          </w:tcPr>
          <w:p w:rsidR="00D6353B" w:rsidRPr="00D6353B" w:rsidRDefault="00D6353B" w:rsidP="00D6353B">
            <w:pPr>
              <w:spacing w:line="240" w:lineRule="auto"/>
              <w:jc w:val="left"/>
              <w:rPr>
                <w:rFonts w:cs="Frankruhel" w:hint="cs"/>
                <w:sz w:val="24"/>
                <w:rtl/>
              </w:rPr>
            </w:pPr>
            <w:r>
              <w:rPr>
                <w:sz w:val="24"/>
                <w:rtl/>
              </w:rPr>
              <w:t>אגרת הסדר</w:t>
            </w:r>
          </w:p>
        </w:tc>
        <w:tc>
          <w:tcPr>
            <w:tcW w:w="567" w:type="dxa"/>
          </w:tcPr>
          <w:p w:rsidR="00D6353B" w:rsidRPr="00D6353B" w:rsidRDefault="00D6353B" w:rsidP="00D6353B">
            <w:pPr>
              <w:spacing w:line="240" w:lineRule="auto"/>
              <w:jc w:val="left"/>
              <w:rPr>
                <w:rStyle w:val="Hyperlink"/>
                <w:rFonts w:hint="cs"/>
                <w:rtl/>
              </w:rPr>
            </w:pPr>
            <w:hyperlink w:anchor="Seif12" w:tooltip="אגרת הסדר"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13 </w:t>
            </w:r>
          </w:p>
        </w:tc>
        <w:tc>
          <w:tcPr>
            <w:tcW w:w="5669" w:type="dxa"/>
          </w:tcPr>
          <w:p w:rsidR="00D6353B" w:rsidRPr="00D6353B" w:rsidRDefault="00D6353B" w:rsidP="00D6353B">
            <w:pPr>
              <w:spacing w:line="240" w:lineRule="auto"/>
              <w:jc w:val="left"/>
              <w:rPr>
                <w:rFonts w:cs="Frankruhel" w:hint="cs"/>
                <w:sz w:val="24"/>
                <w:rtl/>
              </w:rPr>
            </w:pPr>
            <w:r>
              <w:rPr>
                <w:sz w:val="24"/>
                <w:rtl/>
              </w:rPr>
              <w:t>פטור מאגרת הסדר</w:t>
            </w:r>
          </w:p>
        </w:tc>
        <w:tc>
          <w:tcPr>
            <w:tcW w:w="567" w:type="dxa"/>
          </w:tcPr>
          <w:p w:rsidR="00D6353B" w:rsidRPr="00D6353B" w:rsidRDefault="00D6353B" w:rsidP="00D6353B">
            <w:pPr>
              <w:spacing w:line="240" w:lineRule="auto"/>
              <w:jc w:val="left"/>
              <w:rPr>
                <w:rStyle w:val="Hyperlink"/>
                <w:rFonts w:hint="cs"/>
                <w:rtl/>
              </w:rPr>
            </w:pPr>
            <w:hyperlink w:anchor="Seif13" w:tooltip="פטור מאגרת הסדר"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14 </w:t>
            </w:r>
          </w:p>
        </w:tc>
        <w:tc>
          <w:tcPr>
            <w:tcW w:w="5669" w:type="dxa"/>
          </w:tcPr>
          <w:p w:rsidR="00D6353B" w:rsidRPr="00D6353B" w:rsidRDefault="00D6353B" w:rsidP="00D6353B">
            <w:pPr>
              <w:spacing w:line="240" w:lineRule="auto"/>
              <w:jc w:val="left"/>
              <w:rPr>
                <w:rFonts w:cs="Frankruhel" w:hint="cs"/>
                <w:sz w:val="24"/>
                <w:rtl/>
              </w:rPr>
            </w:pPr>
            <w:r>
              <w:rPr>
                <w:sz w:val="24"/>
                <w:rtl/>
              </w:rPr>
              <w:t>כרטיס חניה</w:t>
            </w:r>
          </w:p>
        </w:tc>
        <w:tc>
          <w:tcPr>
            <w:tcW w:w="567" w:type="dxa"/>
          </w:tcPr>
          <w:p w:rsidR="00D6353B" w:rsidRPr="00D6353B" w:rsidRDefault="00D6353B" w:rsidP="00D6353B">
            <w:pPr>
              <w:spacing w:line="240" w:lineRule="auto"/>
              <w:jc w:val="left"/>
              <w:rPr>
                <w:rStyle w:val="Hyperlink"/>
                <w:rFonts w:hint="cs"/>
                <w:rtl/>
              </w:rPr>
            </w:pPr>
            <w:hyperlink w:anchor="Seif15" w:tooltip="כרטיס חניה"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15 </w:t>
            </w:r>
          </w:p>
        </w:tc>
        <w:tc>
          <w:tcPr>
            <w:tcW w:w="5669" w:type="dxa"/>
          </w:tcPr>
          <w:p w:rsidR="00D6353B" w:rsidRPr="00D6353B" w:rsidRDefault="00D6353B" w:rsidP="00D6353B">
            <w:pPr>
              <w:spacing w:line="240" w:lineRule="auto"/>
              <w:jc w:val="left"/>
              <w:rPr>
                <w:rFonts w:cs="Frankruhel" w:hint="cs"/>
                <w:sz w:val="24"/>
                <w:rtl/>
              </w:rPr>
            </w:pPr>
            <w:r>
              <w:rPr>
                <w:sz w:val="24"/>
                <w:rtl/>
              </w:rPr>
              <w:t>כרטיס חניה של רשות מקומית אחרת</w:t>
            </w:r>
          </w:p>
        </w:tc>
        <w:tc>
          <w:tcPr>
            <w:tcW w:w="567" w:type="dxa"/>
          </w:tcPr>
          <w:p w:rsidR="00D6353B" w:rsidRPr="00D6353B" w:rsidRDefault="00D6353B" w:rsidP="00D6353B">
            <w:pPr>
              <w:spacing w:line="240" w:lineRule="auto"/>
              <w:jc w:val="left"/>
              <w:rPr>
                <w:rStyle w:val="Hyperlink"/>
                <w:rFonts w:hint="cs"/>
                <w:rtl/>
              </w:rPr>
            </w:pPr>
            <w:hyperlink w:anchor="Seif14" w:tooltip="כרטיס חניה של רשות מקומית אחרת"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16 </w:t>
            </w:r>
          </w:p>
        </w:tc>
        <w:tc>
          <w:tcPr>
            <w:tcW w:w="5669" w:type="dxa"/>
          </w:tcPr>
          <w:p w:rsidR="00D6353B" w:rsidRPr="00D6353B" w:rsidRDefault="00D6353B" w:rsidP="00D6353B">
            <w:pPr>
              <w:spacing w:line="240" w:lineRule="auto"/>
              <w:jc w:val="left"/>
              <w:rPr>
                <w:rFonts w:cs="Frankruhel" w:hint="cs"/>
                <w:sz w:val="24"/>
                <w:rtl/>
              </w:rPr>
            </w:pPr>
            <w:r>
              <w:rPr>
                <w:sz w:val="24"/>
                <w:rtl/>
              </w:rPr>
              <w:t>תווית חניה לתושבי אזור במקום חניה מוסדר</w:t>
            </w:r>
          </w:p>
        </w:tc>
        <w:tc>
          <w:tcPr>
            <w:tcW w:w="567" w:type="dxa"/>
          </w:tcPr>
          <w:p w:rsidR="00D6353B" w:rsidRPr="00D6353B" w:rsidRDefault="00D6353B" w:rsidP="00D6353B">
            <w:pPr>
              <w:spacing w:line="240" w:lineRule="auto"/>
              <w:jc w:val="left"/>
              <w:rPr>
                <w:rStyle w:val="Hyperlink"/>
                <w:rFonts w:hint="cs"/>
                <w:rtl/>
              </w:rPr>
            </w:pPr>
            <w:hyperlink w:anchor="Seif16" w:tooltip="תווית חניה לתושבי אזור במקום חניה מוסדר"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17 </w:t>
            </w:r>
          </w:p>
        </w:tc>
        <w:tc>
          <w:tcPr>
            <w:tcW w:w="5669" w:type="dxa"/>
          </w:tcPr>
          <w:p w:rsidR="00D6353B" w:rsidRPr="00D6353B" w:rsidRDefault="00D6353B" w:rsidP="00D6353B">
            <w:pPr>
              <w:spacing w:line="240" w:lineRule="auto"/>
              <w:jc w:val="left"/>
              <w:rPr>
                <w:rFonts w:cs="Frankruhel" w:hint="cs"/>
                <w:sz w:val="24"/>
                <w:rtl/>
              </w:rPr>
            </w:pPr>
            <w:r>
              <w:rPr>
                <w:sz w:val="24"/>
                <w:rtl/>
              </w:rPr>
              <w:t>מכוניות פקח</w:t>
            </w:r>
          </w:p>
        </w:tc>
        <w:tc>
          <w:tcPr>
            <w:tcW w:w="567" w:type="dxa"/>
          </w:tcPr>
          <w:p w:rsidR="00D6353B" w:rsidRPr="00D6353B" w:rsidRDefault="00D6353B" w:rsidP="00D6353B">
            <w:pPr>
              <w:spacing w:line="240" w:lineRule="auto"/>
              <w:jc w:val="left"/>
              <w:rPr>
                <w:rStyle w:val="Hyperlink"/>
                <w:rFonts w:hint="cs"/>
                <w:rtl/>
              </w:rPr>
            </w:pPr>
            <w:hyperlink w:anchor="Seif17" w:tooltip="מכוניות פקח"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18 </w:t>
            </w:r>
          </w:p>
        </w:tc>
        <w:tc>
          <w:tcPr>
            <w:tcW w:w="5669" w:type="dxa"/>
          </w:tcPr>
          <w:p w:rsidR="00D6353B" w:rsidRPr="00D6353B" w:rsidRDefault="00D6353B" w:rsidP="00D6353B">
            <w:pPr>
              <w:spacing w:line="240" w:lineRule="auto"/>
              <w:jc w:val="left"/>
              <w:rPr>
                <w:rFonts w:cs="Frankruhel" w:hint="cs"/>
                <w:sz w:val="24"/>
                <w:rtl/>
              </w:rPr>
            </w:pPr>
            <w:r>
              <w:rPr>
                <w:sz w:val="24"/>
                <w:rtl/>
              </w:rPr>
              <w:t>אחריות חניה</w:t>
            </w:r>
          </w:p>
        </w:tc>
        <w:tc>
          <w:tcPr>
            <w:tcW w:w="567" w:type="dxa"/>
          </w:tcPr>
          <w:p w:rsidR="00D6353B" w:rsidRPr="00D6353B" w:rsidRDefault="00D6353B" w:rsidP="00D6353B">
            <w:pPr>
              <w:spacing w:line="240" w:lineRule="auto"/>
              <w:jc w:val="left"/>
              <w:rPr>
                <w:rStyle w:val="Hyperlink"/>
                <w:rFonts w:hint="cs"/>
                <w:rtl/>
              </w:rPr>
            </w:pPr>
            <w:hyperlink w:anchor="Seif18" w:tooltip="אחריות חניה"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18א </w:t>
            </w:r>
          </w:p>
        </w:tc>
        <w:tc>
          <w:tcPr>
            <w:tcW w:w="5669" w:type="dxa"/>
          </w:tcPr>
          <w:p w:rsidR="00D6353B" w:rsidRPr="00D6353B" w:rsidRDefault="00D6353B" w:rsidP="00D6353B">
            <w:pPr>
              <w:spacing w:line="240" w:lineRule="auto"/>
              <w:jc w:val="left"/>
              <w:rPr>
                <w:rFonts w:cs="Frankruhel" w:hint="cs"/>
                <w:sz w:val="24"/>
                <w:rtl/>
              </w:rPr>
            </w:pPr>
            <w:r>
              <w:rPr>
                <w:sz w:val="24"/>
                <w:rtl/>
              </w:rPr>
              <w:t>הצמדה למדד</w:t>
            </w:r>
          </w:p>
        </w:tc>
        <w:tc>
          <w:tcPr>
            <w:tcW w:w="567" w:type="dxa"/>
          </w:tcPr>
          <w:p w:rsidR="00D6353B" w:rsidRPr="00D6353B" w:rsidRDefault="00D6353B" w:rsidP="00D6353B">
            <w:pPr>
              <w:spacing w:line="240" w:lineRule="auto"/>
              <w:jc w:val="left"/>
              <w:rPr>
                <w:rStyle w:val="Hyperlink"/>
                <w:rFonts w:hint="cs"/>
                <w:rtl/>
              </w:rPr>
            </w:pPr>
            <w:hyperlink w:anchor="Seif21" w:tooltip="הצמדה למדד"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r>
              <w:rPr>
                <w:sz w:val="24"/>
                <w:rtl/>
              </w:rPr>
              <w:t xml:space="preserve">סעיף 19 </w:t>
            </w:r>
          </w:p>
        </w:tc>
        <w:tc>
          <w:tcPr>
            <w:tcW w:w="5669" w:type="dxa"/>
          </w:tcPr>
          <w:p w:rsidR="00D6353B" w:rsidRPr="00D6353B" w:rsidRDefault="00D6353B" w:rsidP="00D6353B">
            <w:pPr>
              <w:spacing w:line="240" w:lineRule="auto"/>
              <w:jc w:val="left"/>
              <w:rPr>
                <w:rFonts w:cs="Frankruhel" w:hint="cs"/>
                <w:sz w:val="24"/>
                <w:rtl/>
              </w:rPr>
            </w:pPr>
            <w:r>
              <w:rPr>
                <w:sz w:val="24"/>
                <w:rtl/>
              </w:rPr>
              <w:t>ביטול</w:t>
            </w:r>
          </w:p>
        </w:tc>
        <w:tc>
          <w:tcPr>
            <w:tcW w:w="567" w:type="dxa"/>
          </w:tcPr>
          <w:p w:rsidR="00D6353B" w:rsidRPr="00D6353B" w:rsidRDefault="00D6353B" w:rsidP="00D6353B">
            <w:pPr>
              <w:spacing w:line="240" w:lineRule="auto"/>
              <w:jc w:val="left"/>
              <w:rPr>
                <w:rStyle w:val="Hyperlink"/>
                <w:rFonts w:hint="cs"/>
                <w:rtl/>
              </w:rPr>
            </w:pPr>
            <w:hyperlink w:anchor="Seif19" w:tooltip="ביטול"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p>
        </w:tc>
        <w:tc>
          <w:tcPr>
            <w:tcW w:w="5669" w:type="dxa"/>
          </w:tcPr>
          <w:p w:rsidR="00D6353B" w:rsidRPr="00D6353B" w:rsidRDefault="00D6353B" w:rsidP="00D6353B">
            <w:pPr>
              <w:spacing w:line="240" w:lineRule="auto"/>
              <w:jc w:val="left"/>
              <w:rPr>
                <w:rFonts w:cs="Frankruhel" w:hint="cs"/>
                <w:sz w:val="24"/>
                <w:rtl/>
              </w:rPr>
            </w:pPr>
            <w:r>
              <w:rPr>
                <w:sz w:val="24"/>
                <w:rtl/>
              </w:rPr>
              <w:t>תוספת ראשונה</w:t>
            </w:r>
          </w:p>
        </w:tc>
        <w:tc>
          <w:tcPr>
            <w:tcW w:w="567" w:type="dxa"/>
          </w:tcPr>
          <w:p w:rsidR="00D6353B" w:rsidRPr="00D6353B" w:rsidRDefault="00D6353B" w:rsidP="00D6353B">
            <w:pPr>
              <w:spacing w:line="240" w:lineRule="auto"/>
              <w:jc w:val="left"/>
              <w:rPr>
                <w:rStyle w:val="Hyperlink"/>
                <w:rFonts w:hint="cs"/>
                <w:rtl/>
              </w:rPr>
            </w:pPr>
            <w:hyperlink w:anchor="med0" w:tooltip="תוספת ראשונה"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p>
        </w:tc>
        <w:tc>
          <w:tcPr>
            <w:tcW w:w="5669" w:type="dxa"/>
          </w:tcPr>
          <w:p w:rsidR="00D6353B" w:rsidRPr="00D6353B" w:rsidRDefault="00D6353B" w:rsidP="00D6353B">
            <w:pPr>
              <w:spacing w:line="240" w:lineRule="auto"/>
              <w:jc w:val="left"/>
              <w:rPr>
                <w:rFonts w:cs="Frankruhel" w:hint="cs"/>
                <w:sz w:val="24"/>
                <w:rtl/>
              </w:rPr>
            </w:pPr>
            <w:r>
              <w:rPr>
                <w:sz w:val="24"/>
                <w:rtl/>
              </w:rPr>
              <w:t>תוספת שנייה</w:t>
            </w:r>
          </w:p>
        </w:tc>
        <w:tc>
          <w:tcPr>
            <w:tcW w:w="567" w:type="dxa"/>
          </w:tcPr>
          <w:p w:rsidR="00D6353B" w:rsidRPr="00D6353B" w:rsidRDefault="00D6353B" w:rsidP="00D6353B">
            <w:pPr>
              <w:spacing w:line="240" w:lineRule="auto"/>
              <w:jc w:val="left"/>
              <w:rPr>
                <w:rStyle w:val="Hyperlink"/>
                <w:rFonts w:hint="cs"/>
                <w:rtl/>
              </w:rPr>
            </w:pPr>
            <w:hyperlink w:anchor="med1" w:tooltip="תוספת שנייה"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6353B" w:rsidRPr="00D6353B" w:rsidTr="00D6353B">
        <w:tblPrEx>
          <w:tblCellMar>
            <w:top w:w="0" w:type="dxa"/>
            <w:bottom w:w="0" w:type="dxa"/>
          </w:tblCellMar>
        </w:tblPrEx>
        <w:tc>
          <w:tcPr>
            <w:tcW w:w="1247" w:type="dxa"/>
          </w:tcPr>
          <w:p w:rsidR="00D6353B" w:rsidRPr="00D6353B" w:rsidRDefault="00D6353B" w:rsidP="00D6353B">
            <w:pPr>
              <w:spacing w:line="240" w:lineRule="auto"/>
              <w:jc w:val="left"/>
              <w:rPr>
                <w:rFonts w:cs="Frankruhel" w:hint="cs"/>
                <w:sz w:val="24"/>
                <w:rtl/>
              </w:rPr>
            </w:pPr>
          </w:p>
        </w:tc>
        <w:tc>
          <w:tcPr>
            <w:tcW w:w="5669" w:type="dxa"/>
          </w:tcPr>
          <w:p w:rsidR="00D6353B" w:rsidRPr="00D6353B" w:rsidRDefault="00D6353B" w:rsidP="00D6353B">
            <w:pPr>
              <w:spacing w:line="240" w:lineRule="auto"/>
              <w:jc w:val="left"/>
              <w:rPr>
                <w:rFonts w:cs="Frankruhel" w:hint="cs"/>
                <w:sz w:val="24"/>
                <w:rtl/>
              </w:rPr>
            </w:pPr>
            <w:r>
              <w:rPr>
                <w:sz w:val="24"/>
                <w:rtl/>
              </w:rPr>
              <w:t>תוספת שלישית</w:t>
            </w:r>
          </w:p>
        </w:tc>
        <w:tc>
          <w:tcPr>
            <w:tcW w:w="567" w:type="dxa"/>
          </w:tcPr>
          <w:p w:rsidR="00D6353B" w:rsidRPr="00D6353B" w:rsidRDefault="00D6353B" w:rsidP="00D6353B">
            <w:pPr>
              <w:spacing w:line="240" w:lineRule="auto"/>
              <w:jc w:val="left"/>
              <w:rPr>
                <w:rStyle w:val="Hyperlink"/>
                <w:rFonts w:hint="cs"/>
                <w:rtl/>
              </w:rPr>
            </w:pPr>
            <w:hyperlink w:anchor="med2" w:tooltip="תוספת שלישית" w:history="1">
              <w:r w:rsidRPr="00D6353B">
                <w:rPr>
                  <w:rStyle w:val="Hyperlink"/>
                </w:rPr>
                <w:t>Go</w:t>
              </w:r>
            </w:hyperlink>
          </w:p>
        </w:tc>
        <w:tc>
          <w:tcPr>
            <w:tcW w:w="850" w:type="dxa"/>
          </w:tcPr>
          <w:p w:rsidR="00D6353B" w:rsidRPr="00D6353B" w:rsidRDefault="00D6353B" w:rsidP="00D6353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1422F6" w:rsidRDefault="001422F6" w:rsidP="001422F6">
      <w:pPr>
        <w:pStyle w:val="big-header"/>
        <w:ind w:left="0" w:right="1134"/>
        <w:rPr>
          <w:rFonts w:cs="FrankRuehl" w:hint="cs"/>
          <w:sz w:val="32"/>
          <w:rtl/>
        </w:rPr>
      </w:pPr>
    </w:p>
    <w:p w:rsidR="00ED1F0E" w:rsidRDefault="001422F6" w:rsidP="008F1A91">
      <w:pPr>
        <w:pStyle w:val="big-header"/>
        <w:ind w:left="0" w:right="1134"/>
        <w:rPr>
          <w:rFonts w:cs="FrankRuehl"/>
          <w:sz w:val="32"/>
        </w:rPr>
      </w:pPr>
      <w:r>
        <w:rPr>
          <w:rFonts w:cs="FrankRuehl"/>
          <w:sz w:val="32"/>
          <w:rtl/>
        </w:rPr>
        <w:br w:type="page"/>
      </w:r>
      <w:r w:rsidR="008F1A91">
        <w:rPr>
          <w:rFonts w:cs="FrankRuehl" w:hint="cs"/>
          <w:sz w:val="32"/>
          <w:rtl/>
        </w:rPr>
        <w:lastRenderedPageBreak/>
        <w:t>חוק עזר לחדרה (העמדת רכב וחנייתו), תשנ"א-1990</w:t>
      </w:r>
      <w:r w:rsidR="00ED1F0E">
        <w:rPr>
          <w:rStyle w:val="a6"/>
          <w:rFonts w:cs="FrankRuehl"/>
          <w:sz w:val="32"/>
          <w:rtl/>
        </w:rPr>
        <w:footnoteReference w:customMarkFollows="1" w:id="1"/>
        <w:t>*</w:t>
      </w:r>
    </w:p>
    <w:p w:rsidR="00ED1F0E" w:rsidRDefault="00310A88" w:rsidP="008F1A91">
      <w:pPr>
        <w:pStyle w:val="P00"/>
        <w:spacing w:before="72"/>
        <w:ind w:left="0" w:right="1134"/>
        <w:rPr>
          <w:rFonts w:cs="FrankRuehl" w:hint="cs"/>
          <w:rtl/>
          <w:lang w:val="he-IL"/>
        </w:rPr>
      </w:pPr>
      <w:r>
        <w:rPr>
          <w:rFonts w:cs="FrankRuehl" w:hint="cs"/>
          <w:rtl/>
        </w:rPr>
        <w:tab/>
      </w:r>
      <w:r w:rsidR="005942A1">
        <w:rPr>
          <w:rFonts w:cs="FrankRuehl" w:hint="cs"/>
          <w:rtl/>
          <w:lang w:val="he-IL"/>
        </w:rPr>
        <w:t>בתוקף</w:t>
      </w:r>
      <w:r w:rsidR="00463484">
        <w:rPr>
          <w:rFonts w:cs="FrankRuehl"/>
          <w:rtl/>
          <w:lang w:val="he-IL"/>
        </w:rPr>
        <w:t xml:space="preserve"> סמכותה לפי סעי</w:t>
      </w:r>
      <w:r w:rsidR="001E6A07">
        <w:rPr>
          <w:rFonts w:cs="FrankRuehl" w:hint="cs"/>
          <w:rtl/>
          <w:lang w:val="he-IL"/>
        </w:rPr>
        <w:t>פים</w:t>
      </w:r>
      <w:r w:rsidR="00ED1F0E">
        <w:rPr>
          <w:rFonts w:cs="FrankRuehl"/>
          <w:rtl/>
          <w:lang w:val="he-IL"/>
        </w:rPr>
        <w:t xml:space="preserve"> </w:t>
      </w:r>
      <w:r w:rsidR="00B14867">
        <w:rPr>
          <w:rFonts w:cs="FrankRuehl" w:hint="cs"/>
          <w:rtl/>
          <w:lang w:val="he-IL"/>
        </w:rPr>
        <w:t xml:space="preserve">250 </w:t>
      </w:r>
      <w:r w:rsidR="001E6A07">
        <w:rPr>
          <w:rFonts w:cs="FrankRuehl" w:hint="cs"/>
          <w:rtl/>
          <w:lang w:val="he-IL"/>
        </w:rPr>
        <w:t xml:space="preserve">ו-251 </w:t>
      </w:r>
      <w:r w:rsidR="00B14867">
        <w:rPr>
          <w:rFonts w:cs="FrankRuehl" w:hint="cs"/>
          <w:rtl/>
          <w:lang w:val="he-IL"/>
        </w:rPr>
        <w:t>לפקודת העיריות</w:t>
      </w:r>
      <w:r w:rsidR="001422F6">
        <w:rPr>
          <w:rFonts w:cs="FrankRuehl" w:hint="cs"/>
          <w:rtl/>
          <w:lang w:val="he-IL"/>
        </w:rPr>
        <w:t xml:space="preserve">, </w:t>
      </w:r>
      <w:r w:rsidR="00ED1F0E">
        <w:rPr>
          <w:rFonts w:cs="FrankRuehl"/>
          <w:rtl/>
          <w:lang w:val="he-IL"/>
        </w:rPr>
        <w:t>ו</w:t>
      </w:r>
      <w:r w:rsidR="008F1A91">
        <w:rPr>
          <w:rFonts w:cs="FrankRuehl" w:hint="cs"/>
          <w:rtl/>
          <w:lang w:val="he-IL"/>
        </w:rPr>
        <w:t xml:space="preserve">לפי </w:t>
      </w:r>
      <w:r w:rsidR="00ED1F0E">
        <w:rPr>
          <w:rFonts w:cs="FrankRuehl"/>
          <w:rtl/>
          <w:lang w:val="he-IL"/>
        </w:rPr>
        <w:t>סעי</w:t>
      </w:r>
      <w:r w:rsidR="00ED1F0E">
        <w:rPr>
          <w:rFonts w:cs="FrankRuehl" w:hint="cs"/>
          <w:rtl/>
          <w:lang w:val="he-IL"/>
        </w:rPr>
        <w:t>ף 77 לפקודת התעבורה</w:t>
      </w:r>
      <w:r w:rsidR="00942B74">
        <w:rPr>
          <w:rFonts w:cs="FrankRuehl" w:hint="cs"/>
          <w:rtl/>
          <w:lang w:val="he-IL"/>
        </w:rPr>
        <w:t xml:space="preserve">, </w:t>
      </w:r>
      <w:r w:rsidR="00ED1F0E">
        <w:rPr>
          <w:rFonts w:cs="FrankRuehl"/>
          <w:rtl/>
          <w:lang w:val="he-IL"/>
        </w:rPr>
        <w:t>מתקינה מועצת עי</w:t>
      </w:r>
      <w:r w:rsidR="00ED1F0E">
        <w:rPr>
          <w:rFonts w:cs="FrankRuehl" w:hint="cs"/>
          <w:rtl/>
          <w:lang w:val="he-IL"/>
        </w:rPr>
        <w:t>ר</w:t>
      </w:r>
      <w:r w:rsidR="001E6A07">
        <w:rPr>
          <w:rFonts w:cs="FrankRuehl" w:hint="cs"/>
          <w:rtl/>
          <w:lang w:val="he-IL"/>
        </w:rPr>
        <w:t>י</w:t>
      </w:r>
      <w:r w:rsidR="00ED1F0E">
        <w:rPr>
          <w:rFonts w:cs="FrankRuehl"/>
          <w:rtl/>
          <w:lang w:val="he-IL"/>
        </w:rPr>
        <w:t xml:space="preserve">ת </w:t>
      </w:r>
      <w:r w:rsidR="008F1A91">
        <w:rPr>
          <w:rFonts w:cs="FrankRuehl" w:hint="cs"/>
          <w:rtl/>
          <w:lang w:val="he-IL"/>
        </w:rPr>
        <w:t>חדרה</w:t>
      </w:r>
      <w:r w:rsidR="001E6A07">
        <w:rPr>
          <w:rFonts w:cs="FrankRuehl" w:hint="cs"/>
          <w:rtl/>
          <w:lang w:val="he-IL"/>
        </w:rPr>
        <w:t xml:space="preserve"> </w:t>
      </w:r>
      <w:r w:rsidR="00ED1F0E">
        <w:rPr>
          <w:rFonts w:cs="FrankRuehl"/>
          <w:rtl/>
          <w:lang w:val="he-IL"/>
        </w:rPr>
        <w:t>חוק עזר</w:t>
      </w:r>
      <w:r w:rsidR="005942A1">
        <w:rPr>
          <w:rFonts w:cs="FrankRuehl" w:hint="cs"/>
          <w:rtl/>
          <w:lang w:val="he-IL"/>
        </w:rPr>
        <w:t xml:space="preserve"> זה:</w:t>
      </w:r>
    </w:p>
    <w:p w:rsidR="00ED1F0E" w:rsidRDefault="00ED1F0E" w:rsidP="00CC31AC">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4pt;z-index:251639808" o:allowincell="f" filled="f" stroked="f" strokecolor="lime" strokeweight=".25pt">
            <v:textbox style="mso-next-textbox:#_x0000_s1026" inset="0,0,0,0">
              <w:txbxContent>
                <w:p w:rsidR="006C668E" w:rsidRDefault="006C668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1E6A07">
        <w:rPr>
          <w:rStyle w:val="default"/>
          <w:rtl/>
        </w:rPr>
        <w:t>.</w:t>
      </w:r>
      <w:r w:rsidRPr="001E6A07">
        <w:rPr>
          <w:rStyle w:val="default"/>
          <w:rtl/>
        </w:rPr>
        <w:tab/>
      </w:r>
      <w:r>
        <w:rPr>
          <w:rStyle w:val="default"/>
          <w:rFonts w:hint="cs"/>
          <w:rtl/>
        </w:rPr>
        <w:t xml:space="preserve">בחוק עזר זה </w:t>
      </w:r>
      <w:r>
        <w:rPr>
          <w:rStyle w:val="default"/>
          <w:rFonts w:hint="eastAsia"/>
          <w:rtl/>
        </w:rPr>
        <w:t>–</w:t>
      </w:r>
    </w:p>
    <w:p w:rsidR="00ED1F0E" w:rsidRDefault="00ED1F0E" w:rsidP="00CC31AC">
      <w:pPr>
        <w:pStyle w:val="P00"/>
        <w:spacing w:before="72"/>
        <w:ind w:left="0" w:right="1134"/>
        <w:rPr>
          <w:rFonts w:cs="FrankRuehl" w:hint="cs"/>
          <w:rtl/>
          <w:lang w:eastAsia="en-US"/>
        </w:rPr>
      </w:pPr>
      <w:r>
        <w:rPr>
          <w:rStyle w:val="default"/>
          <w:rFonts w:hint="cs"/>
          <w:rtl/>
        </w:rPr>
        <w:tab/>
        <w:t>"</w:t>
      </w:r>
      <w:r>
        <w:rPr>
          <w:rFonts w:cs="FrankRuehl"/>
          <w:rtl/>
          <w:lang w:eastAsia="en-US"/>
        </w:rPr>
        <w:t xml:space="preserve">אוטובוס" </w:t>
      </w:r>
      <w:r>
        <w:rPr>
          <w:rFonts w:cs="FrankRuehl" w:hint="cs"/>
          <w:rtl/>
          <w:lang w:eastAsia="en-US"/>
        </w:rPr>
        <w:t>–</w:t>
      </w:r>
      <w:r w:rsidR="00942B74">
        <w:rPr>
          <w:rFonts w:cs="FrankRuehl" w:hint="cs"/>
          <w:rtl/>
          <w:lang w:eastAsia="en-US"/>
        </w:rPr>
        <w:t xml:space="preserve"> </w:t>
      </w:r>
      <w:r w:rsidR="002F05F6">
        <w:rPr>
          <w:rFonts w:cs="FrankRuehl" w:hint="cs"/>
          <w:rtl/>
          <w:lang w:eastAsia="en-US"/>
        </w:rPr>
        <w:t>כמשמעות</w:t>
      </w:r>
      <w:r w:rsidR="00CC31AC">
        <w:rPr>
          <w:rFonts w:cs="FrankRuehl" w:hint="cs"/>
          <w:rtl/>
          <w:lang w:eastAsia="en-US"/>
        </w:rPr>
        <w:t>ו</w:t>
      </w:r>
      <w:r w:rsidR="002F05F6">
        <w:rPr>
          <w:rFonts w:cs="FrankRuehl" w:hint="cs"/>
          <w:rtl/>
          <w:lang w:eastAsia="en-US"/>
        </w:rPr>
        <w:t xml:space="preserve"> בתקנות התעבורה, </w:t>
      </w:r>
      <w:r w:rsidR="001E6A07">
        <w:rPr>
          <w:rFonts w:cs="FrankRuehl" w:hint="cs"/>
          <w:rtl/>
          <w:lang w:eastAsia="en-US"/>
        </w:rPr>
        <w:t>ה</w:t>
      </w:r>
      <w:r w:rsidR="002F05F6">
        <w:rPr>
          <w:rFonts w:cs="FrankRuehl" w:hint="cs"/>
          <w:rtl/>
          <w:lang w:eastAsia="en-US"/>
        </w:rPr>
        <w:t>תשכ"א-1961</w:t>
      </w:r>
      <w:r w:rsidR="001E6A07">
        <w:rPr>
          <w:rFonts w:cs="FrankRuehl" w:hint="cs"/>
          <w:rtl/>
          <w:lang w:eastAsia="en-US"/>
        </w:rPr>
        <w:t xml:space="preserve"> (להלן </w:t>
      </w:r>
      <w:r w:rsidR="001E6A07">
        <w:rPr>
          <w:rFonts w:cs="FrankRuehl"/>
          <w:rtl/>
          <w:lang w:eastAsia="en-US"/>
        </w:rPr>
        <w:t>–</w:t>
      </w:r>
      <w:r w:rsidR="001E6A07">
        <w:rPr>
          <w:rFonts w:cs="FrankRuehl" w:hint="cs"/>
          <w:rtl/>
          <w:lang w:eastAsia="en-US"/>
        </w:rPr>
        <w:t xml:space="preserve"> תקנות התעבורה)</w:t>
      </w:r>
      <w:r>
        <w:rPr>
          <w:rFonts w:cs="FrankRuehl"/>
          <w:rtl/>
          <w:lang w:eastAsia="en-US"/>
        </w:rPr>
        <w:t>;</w:t>
      </w:r>
    </w:p>
    <w:p w:rsidR="00540014" w:rsidRDefault="00540014" w:rsidP="00540014">
      <w:pPr>
        <w:pStyle w:val="P00"/>
        <w:spacing w:before="72"/>
        <w:ind w:left="0" w:right="1134"/>
        <w:rPr>
          <w:rFonts w:cs="FrankRuehl" w:hint="cs"/>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1213" type="#_x0000_t202" style="position:absolute;left:0;text-align:left;margin-left:470.35pt;margin-top:7.1pt;width:1in;height:11.2pt;z-index:251673600" filled="f" stroked="f">
            <v:textbox inset="1mm,0,1mm,0">
              <w:txbxContent>
                <w:p w:rsidR="00540014" w:rsidRDefault="00540014" w:rsidP="00540014">
                  <w:pPr>
                    <w:spacing w:line="160" w:lineRule="exact"/>
                    <w:jc w:val="left"/>
                    <w:rPr>
                      <w:rFonts w:cs="Miriam" w:hint="cs"/>
                      <w:sz w:val="18"/>
                      <w:szCs w:val="18"/>
                      <w:rtl/>
                    </w:rPr>
                  </w:pPr>
                  <w:r>
                    <w:rPr>
                      <w:rFonts w:cs="Miriam" w:hint="cs"/>
                      <w:sz w:val="18"/>
                      <w:szCs w:val="18"/>
                      <w:rtl/>
                    </w:rPr>
                    <w:t>תיקון תשע"ז-2017</w:t>
                  </w:r>
                </w:p>
              </w:txbxContent>
            </v:textbox>
            <w10:anchorlock/>
          </v:shape>
        </w:pict>
      </w:r>
      <w:r>
        <w:rPr>
          <w:rFonts w:cs="FrankRuehl" w:hint="cs"/>
          <w:rtl/>
          <w:lang w:eastAsia="en-US"/>
        </w:rPr>
        <w:tab/>
        <w:t xml:space="preserve">"כלי ציוד מכני הנדסי (כלי צמ"ה)" </w:t>
      </w:r>
      <w:r>
        <w:rPr>
          <w:rFonts w:cs="FrankRuehl"/>
          <w:rtl/>
          <w:lang w:eastAsia="en-US"/>
        </w:rPr>
        <w:t>–</w:t>
      </w:r>
      <w:r>
        <w:rPr>
          <w:rFonts w:cs="FrankRuehl" w:hint="cs"/>
          <w:rtl/>
          <w:lang w:eastAsia="en-US"/>
        </w:rPr>
        <w:t xml:space="preserve"> כהגדרת "ציוד" בתקנות רישום ציוד הנדסי, התשי"ט-1959;</w:t>
      </w:r>
    </w:p>
    <w:p w:rsidR="0091009E" w:rsidRDefault="0091009E" w:rsidP="00CC31AC">
      <w:pPr>
        <w:pStyle w:val="P00"/>
        <w:spacing w:before="72"/>
        <w:ind w:left="0" w:right="1134"/>
        <w:rPr>
          <w:rFonts w:cs="FrankRuehl" w:hint="cs"/>
          <w:rtl/>
          <w:lang w:eastAsia="en-US"/>
        </w:rPr>
      </w:pPr>
      <w:r>
        <w:rPr>
          <w:rFonts w:cs="FrankRuehl" w:hint="cs"/>
          <w:rtl/>
          <w:lang w:eastAsia="en-US"/>
        </w:rPr>
        <w:pict>
          <v:shape id="_x0000_s1190" type="#_x0000_t202" style="position:absolute;left:0;text-align:left;margin-left:470.35pt;margin-top:7.1pt;width:1in;height:11.2pt;z-index:251662336" filled="f" stroked="f">
            <v:textbox inset="1mm,0,1mm,0">
              <w:txbxContent>
                <w:p w:rsidR="0091009E" w:rsidRDefault="0091009E" w:rsidP="0091009E">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Fonts w:cs="FrankRuehl" w:hint="cs"/>
          <w:rtl/>
          <w:lang w:eastAsia="en-US"/>
        </w:rPr>
        <w:tab/>
        <w:t xml:space="preserve">"הודעת התעבורה" </w:t>
      </w:r>
      <w:r>
        <w:rPr>
          <w:rFonts w:cs="FrankRuehl"/>
          <w:rtl/>
          <w:lang w:eastAsia="en-US"/>
        </w:rPr>
        <w:t>–</w:t>
      </w:r>
      <w:r>
        <w:rPr>
          <w:rFonts w:cs="FrankRuehl" w:hint="cs"/>
          <w:rtl/>
          <w:lang w:eastAsia="en-US"/>
        </w:rPr>
        <w:t xml:space="preserve"> הודעת התעבורה (קביעת לוח תמרורים), התשע"א-2010;</w:t>
      </w:r>
    </w:p>
    <w:p w:rsidR="0091009E" w:rsidRDefault="0091009E" w:rsidP="0091009E">
      <w:pPr>
        <w:pStyle w:val="P00"/>
        <w:spacing w:before="72"/>
        <w:ind w:left="0" w:right="1134"/>
        <w:rPr>
          <w:rFonts w:cs="FrankRuehl" w:hint="cs"/>
          <w:rtl/>
          <w:lang w:eastAsia="en-US"/>
        </w:rPr>
      </w:pPr>
      <w:r>
        <w:rPr>
          <w:rFonts w:cs="FrankRuehl" w:hint="cs"/>
          <w:rtl/>
          <w:lang w:eastAsia="en-US"/>
        </w:rPr>
        <w:pict>
          <v:shape id="_x0000_s1191" type="#_x0000_t202" style="position:absolute;left:0;text-align:left;margin-left:470.35pt;margin-top:7.1pt;width:1in;height:11.2pt;z-index:251663360" filled="f" stroked="f">
            <v:textbox inset="1mm,0,1mm,0">
              <w:txbxContent>
                <w:p w:rsidR="0091009E" w:rsidRDefault="0091009E" w:rsidP="0091009E">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Fonts w:cs="FrankRuehl" w:hint="cs"/>
          <w:rtl/>
          <w:lang w:eastAsia="en-US"/>
        </w:rPr>
        <w:tab/>
        <w:t>"</w:t>
      </w:r>
      <w:r w:rsidR="00CC31AC">
        <w:rPr>
          <w:rFonts w:cs="FrankRuehl" w:hint="cs"/>
          <w:rtl/>
          <w:lang w:eastAsia="en-US"/>
        </w:rPr>
        <w:t xml:space="preserve">כרטיס חניה" </w:t>
      </w:r>
      <w:r w:rsidR="00CC31AC">
        <w:rPr>
          <w:rFonts w:cs="FrankRuehl"/>
          <w:rtl/>
          <w:lang w:eastAsia="en-US"/>
        </w:rPr>
        <w:t>–</w:t>
      </w:r>
      <w:r w:rsidR="00CC31AC">
        <w:rPr>
          <w:rFonts w:cs="FrankRuehl" w:hint="cs"/>
          <w:rtl/>
          <w:lang w:eastAsia="en-US"/>
        </w:rPr>
        <w:t xml:space="preserve"> </w:t>
      </w:r>
      <w:r>
        <w:rPr>
          <w:rFonts w:cs="FrankRuehl" w:hint="cs"/>
          <w:rtl/>
          <w:lang w:eastAsia="en-US"/>
        </w:rPr>
        <w:t>כל אחד מאלה:</w:t>
      </w:r>
    </w:p>
    <w:p w:rsidR="00CC31AC" w:rsidRDefault="0091009E" w:rsidP="0091009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CC31AC">
        <w:rPr>
          <w:rFonts w:cs="FrankRuehl" w:hint="cs"/>
          <w:rtl/>
          <w:lang w:eastAsia="en-US"/>
        </w:rPr>
        <w:t xml:space="preserve">כרטיס חניה </w:t>
      </w:r>
      <w:r>
        <w:rPr>
          <w:rFonts w:cs="FrankRuehl" w:hint="cs"/>
          <w:rtl/>
          <w:lang w:eastAsia="en-US"/>
        </w:rPr>
        <w:t>שהנפיקה העירייה</w:t>
      </w:r>
      <w:r w:rsidR="00CC31AC">
        <w:rPr>
          <w:rFonts w:cs="FrankRuehl" w:hint="cs"/>
          <w:rtl/>
          <w:lang w:eastAsia="en-US"/>
        </w:rPr>
        <w:t>;</w:t>
      </w:r>
    </w:p>
    <w:p w:rsidR="0091009E" w:rsidRDefault="0091009E" w:rsidP="0091009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כרטיס חניה ארצי מטעם המרכז לשלטון מקומי או כל הסדר אחר שיבוא במקומו לפי סעיף 70ב לפקודת התעבורה;</w:t>
      </w:r>
    </w:p>
    <w:p w:rsidR="0091009E" w:rsidRDefault="0091009E" w:rsidP="0091009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כרטיס חניה שהופק באמצעות מכשיר מכני או אלקטרוני שאושר בידי ראש העירייה או כל כרטיס אחר שאושר בידי ראש העירייה;</w:t>
      </w:r>
    </w:p>
    <w:p w:rsidR="002F05F6" w:rsidRDefault="002F05F6" w:rsidP="00CC31AC">
      <w:pPr>
        <w:pStyle w:val="P00"/>
        <w:spacing w:before="72"/>
        <w:ind w:left="0" w:right="1134"/>
        <w:rPr>
          <w:rFonts w:cs="FrankRuehl" w:hint="cs"/>
          <w:rtl/>
          <w:lang w:eastAsia="en-US"/>
        </w:rPr>
      </w:pPr>
      <w:r>
        <w:rPr>
          <w:rFonts w:cs="FrankRuehl" w:hint="cs"/>
          <w:rtl/>
          <w:lang w:eastAsia="en-US"/>
        </w:rPr>
        <w:tab/>
        <w:t xml:space="preserve">"מונית" </w:t>
      </w:r>
      <w:r>
        <w:rPr>
          <w:rFonts w:cs="FrankRuehl"/>
          <w:rtl/>
          <w:lang w:eastAsia="en-US"/>
        </w:rPr>
        <w:t>–</w:t>
      </w:r>
      <w:r>
        <w:rPr>
          <w:rFonts w:cs="FrankRuehl" w:hint="cs"/>
          <w:rtl/>
          <w:lang w:eastAsia="en-US"/>
        </w:rPr>
        <w:t xml:space="preserve"> </w:t>
      </w:r>
      <w:r w:rsidR="00CC31AC">
        <w:rPr>
          <w:rFonts w:cs="FrankRuehl" w:hint="cs"/>
          <w:rtl/>
          <w:lang w:eastAsia="en-US"/>
        </w:rPr>
        <w:t>כמשמעותה בפקודת התעבורה</w:t>
      </w:r>
      <w:r>
        <w:rPr>
          <w:rFonts w:cs="FrankRuehl" w:hint="cs"/>
          <w:rtl/>
          <w:lang w:eastAsia="en-US"/>
        </w:rPr>
        <w:t>;</w:t>
      </w:r>
    </w:p>
    <w:p w:rsidR="00CC31AC" w:rsidRDefault="00CC31AC" w:rsidP="00CC31AC">
      <w:pPr>
        <w:pStyle w:val="P00"/>
        <w:spacing w:before="72"/>
        <w:ind w:left="0" w:right="1134"/>
        <w:rPr>
          <w:rFonts w:cs="FrankRuehl" w:hint="cs"/>
          <w:rtl/>
          <w:lang w:eastAsia="en-US"/>
        </w:rPr>
      </w:pPr>
      <w:r>
        <w:rPr>
          <w:rFonts w:cs="FrankRuehl" w:hint="cs"/>
          <w:rtl/>
          <w:lang w:eastAsia="en-US"/>
        </w:rPr>
        <w:tab/>
        <w:t xml:space="preserve">"מפקד המשטרה" </w:t>
      </w:r>
      <w:r>
        <w:rPr>
          <w:rFonts w:cs="FrankRuehl"/>
          <w:rtl/>
          <w:lang w:eastAsia="en-US"/>
        </w:rPr>
        <w:t>–</w:t>
      </w:r>
      <w:r>
        <w:rPr>
          <w:rFonts w:cs="FrankRuehl" w:hint="cs"/>
          <w:rtl/>
          <w:lang w:eastAsia="en-US"/>
        </w:rPr>
        <w:t xml:space="preserve"> מפקד המשטרה של המחוז שהעיריה נמצאת בתחומו, לרבות מי שמפקד המשטרה העביר לו, בכתב, את סמכויותיו לפי חוק עזר זה, כולן או מקצתן;</w:t>
      </w:r>
    </w:p>
    <w:p w:rsidR="00CC31AC" w:rsidRDefault="00CC31AC" w:rsidP="00CC31AC">
      <w:pPr>
        <w:pStyle w:val="P00"/>
        <w:spacing w:before="72"/>
        <w:ind w:left="0" w:right="1134"/>
        <w:rPr>
          <w:rFonts w:cs="FrankRuehl" w:hint="cs"/>
          <w:rtl/>
          <w:lang w:eastAsia="en-US"/>
        </w:rPr>
      </w:pPr>
      <w:r>
        <w:rPr>
          <w:rFonts w:cs="FrankRuehl" w:hint="cs"/>
          <w:rtl/>
          <w:lang w:eastAsia="en-US"/>
        </w:rPr>
        <w:tab/>
        <w:t xml:space="preserve">"המפקח על התעבורה" </w:t>
      </w:r>
      <w:r>
        <w:rPr>
          <w:rFonts w:cs="FrankRuehl"/>
          <w:rtl/>
          <w:lang w:eastAsia="en-US"/>
        </w:rPr>
        <w:t>–</w:t>
      </w:r>
      <w:r>
        <w:rPr>
          <w:rFonts w:cs="FrankRuehl" w:hint="cs"/>
          <w:rtl/>
          <w:lang w:eastAsia="en-US"/>
        </w:rPr>
        <w:t xml:space="preserve"> לרבות מי שהמפקח על התעבורה העביר לו בכתב את סמכויותיו לפי חוק עזר זה, כולן או מקצתן;</w:t>
      </w:r>
    </w:p>
    <w:p w:rsidR="00CC31AC" w:rsidRDefault="0091009E" w:rsidP="0091009E">
      <w:pPr>
        <w:pStyle w:val="P00"/>
        <w:spacing w:before="72"/>
        <w:ind w:left="0" w:right="1134"/>
        <w:rPr>
          <w:rFonts w:cs="FrankRuehl" w:hint="cs"/>
          <w:rtl/>
          <w:lang w:eastAsia="en-US"/>
        </w:rPr>
      </w:pPr>
      <w:r>
        <w:rPr>
          <w:rFonts w:cs="FrankRuehl" w:hint="cs"/>
          <w:rtl/>
          <w:lang w:eastAsia="en-US"/>
        </w:rPr>
        <w:pict>
          <v:shape id="_x0000_s1192" type="#_x0000_t202" style="position:absolute;left:0;text-align:left;margin-left:470.35pt;margin-top:7.1pt;width:1in;height:11.2pt;z-index:251664384" filled="f" stroked="f">
            <v:textbox inset="1mm,0,1mm,0">
              <w:txbxContent>
                <w:p w:rsidR="0091009E" w:rsidRDefault="0091009E" w:rsidP="0091009E">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Fonts w:cs="FrankRuehl" w:hint="cs"/>
          <w:rtl/>
          <w:lang w:eastAsia="en-US"/>
        </w:rPr>
        <w:tab/>
        <w:t>"</w:t>
      </w:r>
      <w:r w:rsidR="00CC31AC">
        <w:rPr>
          <w:rFonts w:cs="FrankRuehl" w:hint="cs"/>
          <w:rtl/>
          <w:lang w:eastAsia="en-US"/>
        </w:rPr>
        <w:t>מקום חניה"</w:t>
      </w:r>
      <w:r>
        <w:rPr>
          <w:rFonts w:cs="FrankRuehl" w:hint="cs"/>
          <w:rtl/>
          <w:lang w:eastAsia="en-US"/>
        </w:rPr>
        <w:t xml:space="preserve"> או "מקום חניה מוסדר"</w:t>
      </w:r>
      <w:r w:rsidR="00CC31AC">
        <w:rPr>
          <w:rFonts w:cs="FrankRuehl" w:hint="cs"/>
          <w:rtl/>
          <w:lang w:eastAsia="en-US"/>
        </w:rPr>
        <w:t xml:space="preserve"> </w:t>
      </w:r>
      <w:r w:rsidR="00CC31AC">
        <w:rPr>
          <w:rFonts w:cs="FrankRuehl"/>
          <w:rtl/>
          <w:lang w:eastAsia="en-US"/>
        </w:rPr>
        <w:t>–</w:t>
      </w:r>
      <w:r w:rsidR="00CC31AC">
        <w:rPr>
          <w:rFonts w:cs="FrankRuehl" w:hint="cs"/>
          <w:rtl/>
          <w:lang w:eastAsia="en-US"/>
        </w:rPr>
        <w:t xml:space="preserve"> מקום </w:t>
      </w:r>
      <w:r>
        <w:rPr>
          <w:rFonts w:cs="FrankRuehl" w:hint="cs"/>
          <w:rtl/>
          <w:lang w:eastAsia="en-US"/>
        </w:rPr>
        <w:t>שהוסדרה</w:t>
      </w:r>
      <w:r w:rsidR="00CC31AC">
        <w:rPr>
          <w:rFonts w:cs="FrankRuehl" w:hint="cs"/>
          <w:rtl/>
          <w:lang w:eastAsia="en-US"/>
        </w:rPr>
        <w:t xml:space="preserve"> בו </w:t>
      </w:r>
      <w:r>
        <w:rPr>
          <w:rFonts w:cs="FrankRuehl" w:hint="cs"/>
          <w:rtl/>
          <w:lang w:eastAsia="en-US"/>
        </w:rPr>
        <w:t>ה</w:t>
      </w:r>
      <w:r w:rsidR="00CC31AC">
        <w:rPr>
          <w:rFonts w:cs="FrankRuehl" w:hint="cs"/>
          <w:rtl/>
          <w:lang w:eastAsia="en-US"/>
        </w:rPr>
        <w:t>חניה לפי סעיף 2;</w:t>
      </w:r>
    </w:p>
    <w:p w:rsidR="00CC31AC" w:rsidRDefault="0091009E" w:rsidP="0091009E">
      <w:pPr>
        <w:pStyle w:val="P00"/>
        <w:spacing w:before="72"/>
        <w:ind w:left="0" w:right="1134"/>
        <w:rPr>
          <w:rFonts w:cs="FrankRuehl" w:hint="cs"/>
          <w:rtl/>
          <w:lang w:eastAsia="en-US"/>
        </w:rPr>
      </w:pPr>
      <w:r>
        <w:rPr>
          <w:rFonts w:cs="FrankRuehl" w:hint="cs"/>
          <w:rtl/>
          <w:lang w:eastAsia="en-US"/>
        </w:rPr>
        <w:pict>
          <v:shape id="_x0000_s1195" type="#_x0000_t202" style="position:absolute;left:0;text-align:left;margin-left:470.35pt;margin-top:7.1pt;width:1in;height:11.2pt;z-index:251665408" filled="f" stroked="f">
            <v:textbox inset="1mm,0,1mm,0">
              <w:txbxContent>
                <w:p w:rsidR="0091009E" w:rsidRDefault="0091009E" w:rsidP="0091009E">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CC31AC">
        <w:rPr>
          <w:rFonts w:cs="FrankRuehl" w:hint="cs"/>
          <w:rtl/>
          <w:lang w:eastAsia="en-US"/>
        </w:rPr>
        <w:tab/>
        <w:t xml:space="preserve">"מקום חניה מוסדר" </w:t>
      </w:r>
      <w:r w:rsidR="00CC31AC">
        <w:rPr>
          <w:rFonts w:cs="FrankRuehl"/>
          <w:rtl/>
          <w:lang w:eastAsia="en-US"/>
        </w:rPr>
        <w:t>–</w:t>
      </w:r>
      <w:r w:rsidR="00CC31AC">
        <w:rPr>
          <w:rFonts w:cs="FrankRuehl" w:hint="cs"/>
          <w:rtl/>
          <w:lang w:eastAsia="en-US"/>
        </w:rPr>
        <w:t xml:space="preserve"> </w:t>
      </w:r>
      <w:r>
        <w:rPr>
          <w:rFonts w:cs="FrankRuehl" w:hint="cs"/>
          <w:rtl/>
          <w:lang w:eastAsia="en-US"/>
        </w:rPr>
        <w:t>(נמחקה</w:t>
      </w:r>
      <w:r w:rsidR="00CC31AC">
        <w:rPr>
          <w:rFonts w:cs="FrankRuehl" w:hint="cs"/>
          <w:rtl/>
          <w:lang w:eastAsia="en-US"/>
        </w:rPr>
        <w:t>);</w:t>
      </w:r>
    </w:p>
    <w:p w:rsidR="00CC31AC" w:rsidRDefault="00CC31AC" w:rsidP="00CC31AC">
      <w:pPr>
        <w:pStyle w:val="P00"/>
        <w:spacing w:before="72"/>
        <w:ind w:left="0" w:right="1134"/>
        <w:rPr>
          <w:rFonts w:cs="FrankRuehl" w:hint="cs"/>
          <w:rtl/>
          <w:lang w:eastAsia="en-US"/>
        </w:rPr>
      </w:pPr>
      <w:r>
        <w:rPr>
          <w:rFonts w:cs="FrankRuehl" w:hint="cs"/>
          <w:rtl/>
          <w:lang w:eastAsia="en-US"/>
        </w:rPr>
        <w:tab/>
        <w:t xml:space="preserve">"מקום חניה פרטי" </w:t>
      </w:r>
      <w:r>
        <w:rPr>
          <w:rFonts w:cs="FrankRuehl"/>
          <w:rtl/>
          <w:lang w:eastAsia="en-US"/>
        </w:rPr>
        <w:t>–</w:t>
      </w:r>
      <w:r>
        <w:rPr>
          <w:rFonts w:cs="FrankRuehl" w:hint="cs"/>
          <w:rtl/>
          <w:lang w:eastAsia="en-US"/>
        </w:rPr>
        <w:t xml:space="preserve"> מקום חניה המתנהל בידי אדם, פרט לעיריה, לשם הפקת רווח;</w:t>
      </w:r>
    </w:p>
    <w:p w:rsidR="00CC31AC" w:rsidRDefault="00CC31AC" w:rsidP="00CC31AC">
      <w:pPr>
        <w:pStyle w:val="P00"/>
        <w:spacing w:before="72"/>
        <w:ind w:left="0" w:right="1134"/>
        <w:rPr>
          <w:rFonts w:cs="FrankRuehl" w:hint="cs"/>
          <w:rtl/>
          <w:lang w:eastAsia="en-US"/>
        </w:rPr>
      </w:pPr>
      <w:r>
        <w:rPr>
          <w:rFonts w:cs="FrankRuehl" w:hint="cs"/>
          <w:rtl/>
          <w:lang w:eastAsia="en-US"/>
        </w:rPr>
        <w:tab/>
        <w:t>"העיריה" – עירית חדרה;</w:t>
      </w:r>
    </w:p>
    <w:p w:rsidR="00CC31AC" w:rsidRDefault="00CC31AC" w:rsidP="00CC31AC">
      <w:pPr>
        <w:pStyle w:val="P00"/>
        <w:spacing w:before="72"/>
        <w:ind w:left="0" w:right="1134"/>
        <w:rPr>
          <w:rFonts w:cs="FrankRuehl" w:hint="cs"/>
          <w:rtl/>
          <w:lang w:eastAsia="en-US"/>
        </w:rPr>
      </w:pPr>
      <w:r>
        <w:rPr>
          <w:rFonts w:cs="FrankRuehl" w:hint="cs"/>
          <w:rtl/>
          <w:lang w:eastAsia="en-US"/>
        </w:rPr>
        <w:tab/>
        <w:t xml:space="preserve">"פקח" </w:t>
      </w:r>
      <w:r>
        <w:rPr>
          <w:rFonts w:cs="FrankRuehl" w:hint="eastAsia"/>
          <w:rtl/>
          <w:lang w:eastAsia="en-US"/>
        </w:rPr>
        <w:t xml:space="preserve">– אדם </w:t>
      </w:r>
      <w:r>
        <w:rPr>
          <w:rFonts w:cs="FrankRuehl" w:hint="cs"/>
          <w:rtl/>
          <w:lang w:eastAsia="en-US"/>
        </w:rPr>
        <w:t>ש</w:t>
      </w:r>
      <w:r>
        <w:rPr>
          <w:rFonts w:cs="FrankRuehl" w:hint="eastAsia"/>
          <w:rtl/>
          <w:lang w:eastAsia="en-US"/>
        </w:rPr>
        <w:t xml:space="preserve">ראש </w:t>
      </w:r>
      <w:r>
        <w:rPr>
          <w:rFonts w:cs="FrankRuehl" w:hint="cs"/>
          <w:rtl/>
          <w:lang w:eastAsia="en-US"/>
        </w:rPr>
        <w:t xml:space="preserve">העיריה מינהו, בכתב, להיות </w:t>
      </w:r>
      <w:r>
        <w:rPr>
          <w:rFonts w:cs="FrankRuehl" w:hint="eastAsia"/>
          <w:rtl/>
          <w:lang w:eastAsia="en-US"/>
        </w:rPr>
        <w:t>פקח לענין חוק עזר זה;</w:t>
      </w:r>
    </w:p>
    <w:p w:rsidR="00CC31AC" w:rsidRDefault="00CC31AC" w:rsidP="00CC31AC">
      <w:pPr>
        <w:pStyle w:val="P00"/>
        <w:spacing w:before="72"/>
        <w:ind w:left="0" w:right="1134"/>
        <w:rPr>
          <w:rFonts w:cs="FrankRuehl" w:hint="cs"/>
          <w:rtl/>
          <w:lang w:eastAsia="en-US"/>
        </w:rPr>
      </w:pPr>
      <w:r>
        <w:rPr>
          <w:rFonts w:cs="FrankRuehl" w:hint="cs"/>
          <w:rtl/>
          <w:lang w:eastAsia="en-US"/>
        </w:rPr>
        <w:tab/>
        <w:t>"ראש העיריה" – לרבות מי שראש העיריה העביר לו, בכתב, את סמכויותיו לפי חוק עזר זה, כולן או מקצתן;</w:t>
      </w:r>
    </w:p>
    <w:p w:rsidR="00CC31AC" w:rsidRDefault="00CC31AC" w:rsidP="00CC31AC">
      <w:pPr>
        <w:pStyle w:val="P00"/>
        <w:spacing w:before="72"/>
        <w:ind w:left="0" w:right="1134"/>
        <w:rPr>
          <w:rFonts w:cs="FrankRuehl" w:hint="cs"/>
          <w:rtl/>
          <w:lang w:eastAsia="en-US"/>
        </w:rPr>
      </w:pPr>
      <w:r>
        <w:rPr>
          <w:rFonts w:cs="FrankRuehl" w:hint="cs"/>
          <w:rtl/>
          <w:lang w:eastAsia="en-US"/>
        </w:rPr>
        <w:tab/>
        <w:t xml:space="preserve">"רחוב" </w:t>
      </w:r>
      <w:r>
        <w:rPr>
          <w:rFonts w:cs="FrankRuehl"/>
          <w:rtl/>
          <w:lang w:eastAsia="en-US"/>
        </w:rPr>
        <w:t>–</w:t>
      </w:r>
      <w:r>
        <w:rPr>
          <w:rFonts w:cs="FrankRuehl" w:hint="cs"/>
          <w:rtl/>
          <w:lang w:eastAsia="en-US"/>
        </w:rPr>
        <w:t xml:space="preserve"> כמשמעות דרך בפקודת התעבורה, הנמצא בתחום העיריה, לרבות חלק מרחוב;</w:t>
      </w:r>
    </w:p>
    <w:p w:rsidR="001E6A07" w:rsidRDefault="001E6A07" w:rsidP="001E6A07">
      <w:pPr>
        <w:pStyle w:val="P00"/>
        <w:spacing w:before="72"/>
        <w:ind w:left="0" w:right="1134"/>
        <w:rPr>
          <w:rFonts w:cs="FrankRuehl" w:hint="cs"/>
          <w:rtl/>
          <w:lang w:eastAsia="en-US"/>
        </w:rPr>
      </w:pPr>
      <w:r>
        <w:rPr>
          <w:rFonts w:cs="FrankRuehl" w:hint="cs"/>
          <w:rtl/>
          <w:lang w:eastAsia="en-US"/>
        </w:rPr>
        <w:tab/>
        <w:t xml:space="preserve">"רכב" </w:t>
      </w:r>
      <w:r>
        <w:rPr>
          <w:rFonts w:cs="FrankRuehl"/>
          <w:rtl/>
          <w:lang w:eastAsia="en-US"/>
        </w:rPr>
        <w:t>–</w:t>
      </w:r>
      <w:r>
        <w:rPr>
          <w:rFonts w:cs="FrankRuehl" w:hint="cs"/>
          <w:rtl/>
          <w:lang w:eastAsia="en-US"/>
        </w:rPr>
        <w:t xml:space="preserve"> כמשמעותו בפקודת התעבורה, למעט אופניים;</w:t>
      </w:r>
    </w:p>
    <w:p w:rsidR="001E6A07" w:rsidRDefault="001E6A07" w:rsidP="00CC31AC">
      <w:pPr>
        <w:pStyle w:val="P00"/>
        <w:spacing w:before="72"/>
        <w:ind w:left="0" w:right="1134"/>
        <w:rPr>
          <w:rFonts w:cs="FrankRuehl" w:hint="cs"/>
          <w:rtl/>
          <w:lang w:eastAsia="en-US"/>
        </w:rPr>
      </w:pPr>
      <w:r>
        <w:rPr>
          <w:rFonts w:cs="FrankRuehl" w:hint="cs"/>
          <w:rtl/>
          <w:lang w:eastAsia="en-US"/>
        </w:rPr>
        <w:tab/>
        <w:t xml:space="preserve">"רכב ציבורי" </w:t>
      </w:r>
      <w:r>
        <w:rPr>
          <w:rFonts w:cs="FrankRuehl"/>
          <w:rtl/>
          <w:lang w:eastAsia="en-US"/>
        </w:rPr>
        <w:t>–</w:t>
      </w:r>
      <w:r>
        <w:rPr>
          <w:rFonts w:cs="FrankRuehl" w:hint="cs"/>
          <w:rtl/>
          <w:lang w:eastAsia="en-US"/>
        </w:rPr>
        <w:t xml:space="preserve"> כמשמעות</w:t>
      </w:r>
      <w:r w:rsidR="00CC31AC">
        <w:rPr>
          <w:rFonts w:cs="FrankRuehl" w:hint="cs"/>
          <w:rtl/>
          <w:lang w:eastAsia="en-US"/>
        </w:rPr>
        <w:t>ו</w:t>
      </w:r>
      <w:r>
        <w:rPr>
          <w:rFonts w:cs="FrankRuehl" w:hint="cs"/>
          <w:rtl/>
          <w:lang w:eastAsia="en-US"/>
        </w:rPr>
        <w:t xml:space="preserve"> בפקודת התעבורה;</w:t>
      </w:r>
    </w:p>
    <w:p w:rsidR="0091009E" w:rsidRDefault="0091009E" w:rsidP="0091009E">
      <w:pPr>
        <w:pStyle w:val="P00"/>
        <w:spacing w:before="72"/>
        <w:ind w:left="0" w:right="1134"/>
        <w:rPr>
          <w:rFonts w:cs="FrankRuehl" w:hint="cs"/>
          <w:rtl/>
          <w:lang w:eastAsia="en-US"/>
        </w:rPr>
      </w:pPr>
      <w:r>
        <w:rPr>
          <w:rFonts w:cs="FrankRuehl" w:hint="cs"/>
          <w:rtl/>
          <w:lang w:eastAsia="en-US"/>
        </w:rPr>
        <w:pict>
          <v:shape id="_x0000_s1196" type="#_x0000_t202" style="position:absolute;left:0;text-align:left;margin-left:470.35pt;margin-top:7.1pt;width:1in;height:11.2pt;z-index:251666432" filled="f" stroked="f">
            <v:textbox inset="1mm,0,1mm,0">
              <w:txbxContent>
                <w:p w:rsidR="0091009E" w:rsidRDefault="0091009E" w:rsidP="0091009E">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Fonts w:cs="FrankRuehl" w:hint="cs"/>
          <w:rtl/>
          <w:lang w:eastAsia="en-US"/>
        </w:rPr>
        <w:tab/>
        <w:t xml:space="preserve">"תושב העיר" </w:t>
      </w:r>
      <w:r>
        <w:rPr>
          <w:rFonts w:cs="FrankRuehl"/>
          <w:rtl/>
          <w:lang w:eastAsia="en-US"/>
        </w:rPr>
        <w:t>–</w:t>
      </w:r>
      <w:r>
        <w:rPr>
          <w:rFonts w:cs="FrankRuehl" w:hint="cs"/>
          <w:rtl/>
          <w:lang w:eastAsia="en-US"/>
        </w:rPr>
        <w:t xml:space="preserve"> אדם שכתובתו הרשומה בתעודת הזהות היא בעיר חדרה או שרשום כמחזיק בנכס בספרי העירייה;</w:t>
      </w:r>
    </w:p>
    <w:p w:rsidR="00CC31AC" w:rsidRDefault="00CC31AC" w:rsidP="00CC31AC">
      <w:pPr>
        <w:pStyle w:val="P00"/>
        <w:spacing w:before="72"/>
        <w:ind w:left="0" w:right="1134"/>
        <w:rPr>
          <w:rFonts w:cs="FrankRuehl" w:hint="cs"/>
          <w:rtl/>
          <w:lang w:eastAsia="en-US"/>
        </w:rPr>
      </w:pPr>
      <w:r>
        <w:rPr>
          <w:rFonts w:cs="FrankRuehl" w:hint="cs"/>
          <w:rtl/>
          <w:lang w:eastAsia="en-US"/>
        </w:rPr>
        <w:tab/>
        <w:t xml:space="preserve">"תמרור" </w:t>
      </w:r>
      <w:r>
        <w:rPr>
          <w:rFonts w:cs="FrankRuehl"/>
          <w:rtl/>
          <w:lang w:eastAsia="en-US"/>
        </w:rPr>
        <w:t>–</w:t>
      </w:r>
      <w:r>
        <w:rPr>
          <w:rFonts w:cs="FrankRuehl" w:hint="cs"/>
          <w:rtl/>
          <w:lang w:eastAsia="en-US"/>
        </w:rPr>
        <w:t xml:space="preserve"> כמשמעותו בתקנות התעבורה.</w:t>
      </w:r>
    </w:p>
    <w:p w:rsidR="00CC31AC" w:rsidRDefault="00ED1F0E" w:rsidP="0091009E">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26.45pt;z-index:251640832" o:allowincell="f" filled="f" stroked="f" strokecolor="lime" strokeweight=".25pt">
            <v:textbox style="mso-next-textbox:#_x0000_s1027" inset="0,0,0,0">
              <w:txbxContent>
                <w:p w:rsidR="006C668E" w:rsidRDefault="006C668E" w:rsidP="0083170D">
                  <w:pPr>
                    <w:spacing w:line="160" w:lineRule="exact"/>
                    <w:jc w:val="left"/>
                    <w:rPr>
                      <w:rFonts w:cs="Miriam" w:hint="cs"/>
                      <w:sz w:val="18"/>
                      <w:szCs w:val="18"/>
                      <w:rtl/>
                    </w:rPr>
                  </w:pPr>
                  <w:r>
                    <w:rPr>
                      <w:rFonts w:cs="Miriam" w:hint="cs"/>
                      <w:sz w:val="18"/>
                      <w:szCs w:val="18"/>
                      <w:rtl/>
                    </w:rPr>
                    <w:t>סמכות להסדיר חניית רכב</w:t>
                  </w:r>
                </w:p>
                <w:p w:rsidR="0091009E" w:rsidRDefault="0091009E" w:rsidP="0091009E">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Style w:val="big-number"/>
          <w:rFonts w:cs="Miriam"/>
          <w:rtl/>
        </w:rPr>
        <w:t>2.</w:t>
      </w:r>
      <w:r>
        <w:rPr>
          <w:rStyle w:val="big-number"/>
          <w:rFonts w:cs="Miriam"/>
          <w:rtl/>
        </w:rPr>
        <w:tab/>
      </w:r>
      <w:r w:rsidR="00CC31AC">
        <w:rPr>
          <w:rFonts w:cs="FrankRuehl" w:hint="cs"/>
          <w:rtl/>
          <w:lang w:eastAsia="en-US"/>
        </w:rPr>
        <w:t>(א)</w:t>
      </w:r>
      <w:r w:rsidR="00CC31AC">
        <w:rPr>
          <w:rFonts w:cs="FrankRuehl" w:hint="cs"/>
          <w:rtl/>
          <w:lang w:eastAsia="en-US"/>
        </w:rPr>
        <w:tab/>
      </w:r>
      <w:r w:rsidR="0091009E">
        <w:rPr>
          <w:rFonts w:cs="FrankRuehl" w:hint="cs"/>
          <w:rtl/>
          <w:lang w:eastAsia="en-US"/>
        </w:rPr>
        <w:t xml:space="preserve">רשות תימרור מקומית רשאית לאחר התייעצות עם מפקד המשטרה ולאחר קבלת </w:t>
      </w:r>
      <w:r w:rsidR="0091009E">
        <w:rPr>
          <w:rFonts w:cs="FrankRuehl" w:hint="cs"/>
          <w:rtl/>
          <w:lang w:eastAsia="en-US"/>
        </w:rPr>
        <w:lastRenderedPageBreak/>
        <w:t>הסכמת רשות תימרור מרכזית, אם הסכמה כזו דרושה לפי תקנה 18 לתקנות התעבורה, התשכ"א-1961</w:t>
      </w:r>
      <w:r w:rsidR="00690651">
        <w:rPr>
          <w:rFonts w:cs="FrankRuehl" w:hint="cs"/>
          <w:rtl/>
          <w:lang w:eastAsia="en-US"/>
        </w:rPr>
        <w:t>, לאסור, להגביל ולהסדיר את העמדתו של רכב או סוג מסוים של רכב</w:t>
      </w:r>
      <w:r w:rsidR="00CC31AC">
        <w:rPr>
          <w:rFonts w:cs="FrankRuehl" w:hint="cs"/>
          <w:rtl/>
          <w:lang w:eastAsia="en-US"/>
        </w:rPr>
        <w:t>.</w:t>
      </w:r>
    </w:p>
    <w:p w:rsidR="00ED1F0E" w:rsidRDefault="00CC31AC" w:rsidP="00CC31A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690651">
        <w:rPr>
          <w:rFonts w:cs="FrankRuehl" w:hint="cs"/>
          <w:rtl/>
          <w:lang w:eastAsia="en-US"/>
        </w:rPr>
        <w:t>לקבוע רחוב או מקום אחר כמקום חניה שבו מותרת החניה לרכב או לסוג מסוי</w:t>
      </w:r>
      <w:r>
        <w:rPr>
          <w:rFonts w:cs="FrankRuehl" w:hint="cs"/>
          <w:rtl/>
          <w:lang w:eastAsia="en-US"/>
        </w:rPr>
        <w:t>י</w:t>
      </w:r>
      <w:r w:rsidR="00690651">
        <w:rPr>
          <w:rFonts w:cs="FrankRuehl" w:hint="cs"/>
          <w:rtl/>
          <w:lang w:eastAsia="en-US"/>
        </w:rPr>
        <w:t>ם של רכב, וכן לקבוע את הימים, השעות והתקופות שבהם מותרת החניה</w:t>
      </w:r>
      <w:r w:rsidR="00ED78C9">
        <w:rPr>
          <w:rFonts w:cs="FrankRuehl" w:hint="cs"/>
          <w:rtl/>
          <w:lang w:eastAsia="en-US"/>
        </w:rPr>
        <w:t>,</w:t>
      </w:r>
      <w:r w:rsidR="00690651">
        <w:rPr>
          <w:rFonts w:cs="FrankRuehl" w:hint="cs"/>
          <w:rtl/>
          <w:lang w:eastAsia="en-US"/>
        </w:rPr>
        <w:t xml:space="preserve"> ואת מספר כלי הרכב המותר לחניה </w:t>
      </w:r>
      <w:r w:rsidR="001E6A07">
        <w:rPr>
          <w:rFonts w:cs="FrankRuehl" w:hint="cs"/>
          <w:rtl/>
          <w:lang w:eastAsia="en-US"/>
        </w:rPr>
        <w:t>בעת ובעונה</w:t>
      </w:r>
      <w:r w:rsidR="00690651">
        <w:rPr>
          <w:rFonts w:cs="FrankRuehl" w:hint="cs"/>
          <w:rtl/>
          <w:lang w:eastAsia="en-US"/>
        </w:rPr>
        <w:t xml:space="preserve"> אחת באותו מקום.</w:t>
      </w:r>
    </w:p>
    <w:p w:rsidR="00836768" w:rsidRDefault="00ED1F0E" w:rsidP="0091009E">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22.35pt;z-index:251641856" o:allowincell="f" filled="f" stroked="f" strokecolor="lime" strokeweight=".25pt">
            <v:textbox style="mso-next-textbox:#_x0000_s1028" inset="0,0,0,0">
              <w:txbxContent>
                <w:p w:rsidR="006C668E" w:rsidRDefault="006C668E" w:rsidP="00ED78C9">
                  <w:pPr>
                    <w:spacing w:line="160" w:lineRule="exact"/>
                    <w:jc w:val="left"/>
                    <w:rPr>
                      <w:rFonts w:cs="Miriam" w:hint="cs"/>
                      <w:sz w:val="18"/>
                      <w:szCs w:val="18"/>
                      <w:rtl/>
                    </w:rPr>
                  </w:pPr>
                  <w:r>
                    <w:rPr>
                      <w:rFonts w:cs="Miriam" w:hint="cs"/>
                      <w:sz w:val="18"/>
                      <w:szCs w:val="18"/>
                      <w:rtl/>
                    </w:rPr>
                    <w:t>מקום חניה</w:t>
                  </w:r>
                  <w:r w:rsidR="0091009E">
                    <w:rPr>
                      <w:rFonts w:cs="Miriam" w:hint="cs"/>
                      <w:sz w:val="18"/>
                      <w:szCs w:val="18"/>
                      <w:rtl/>
                    </w:rPr>
                    <w:t xml:space="preserve"> מוסדר</w:t>
                  </w:r>
                </w:p>
                <w:p w:rsidR="0091009E" w:rsidRDefault="0091009E" w:rsidP="00ED78C9">
                  <w:pPr>
                    <w:spacing w:line="160" w:lineRule="exact"/>
                    <w:jc w:val="left"/>
                    <w:rPr>
                      <w:rFonts w:cs="Miriam" w:hint="cs"/>
                      <w:noProof/>
                      <w:sz w:val="18"/>
                      <w:szCs w:val="18"/>
                      <w:rtl/>
                    </w:rPr>
                  </w:pPr>
                  <w:r>
                    <w:rPr>
                      <w:rFonts w:cs="Miriam" w:hint="cs"/>
                      <w:sz w:val="18"/>
                      <w:szCs w:val="18"/>
                      <w:rtl/>
                    </w:rPr>
                    <w:t>תיקון תשע"ו-2016</w:t>
                  </w:r>
                </w:p>
              </w:txbxContent>
            </v:textbox>
            <w10:anchorlock/>
          </v:rect>
        </w:pict>
      </w:r>
      <w:r>
        <w:rPr>
          <w:rStyle w:val="big-number"/>
          <w:rFonts w:cs="Miriam"/>
          <w:rtl/>
        </w:rPr>
        <w:t>3.</w:t>
      </w:r>
      <w:r>
        <w:rPr>
          <w:rStyle w:val="big-number"/>
          <w:rFonts w:cs="Miriam"/>
          <w:rtl/>
        </w:rPr>
        <w:tab/>
      </w:r>
      <w:r w:rsidR="0091009E">
        <w:rPr>
          <w:rFonts w:cs="FrankRuehl" w:hint="cs"/>
          <w:rtl/>
          <w:lang w:eastAsia="en-US"/>
        </w:rPr>
        <w:t xml:space="preserve">סודרה החניה באמצעות כרטיסי חניה, חייב אדם המעמיד רכב במקום החניה </w:t>
      </w:r>
      <w:r w:rsidR="0091009E">
        <w:rPr>
          <w:rFonts w:cs="FrankRuehl"/>
          <w:rtl/>
          <w:lang w:eastAsia="en-US"/>
        </w:rPr>
        <w:t>–</w:t>
      </w:r>
    </w:p>
    <w:p w:rsidR="0091009E" w:rsidRDefault="0091009E" w:rsidP="0091009E">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להעמידו בתוך אחד מהשטחים הפנויים המסומנים בקווי צבע או באופן אחר, אם סומנו;</w:t>
      </w:r>
    </w:p>
    <w:p w:rsidR="0091009E" w:rsidRDefault="0091009E" w:rsidP="0091009E">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למלא אחר כל ההוראות המפורטות על גבי כרטיס החניה או המצורפות אליו או לכמה כרטיסי חניה ועל התמרור המוצב בשטח המיועד לחניה, בכל הנוגע למקום החניה, זמני החניה המותרים, משך החניה, מילוי כרטיס החניה וכל עניין אחר הקשור בהסדרת החניה.</w:t>
      </w:r>
    </w:p>
    <w:p w:rsidR="00772582" w:rsidRDefault="00ED1F0E" w:rsidP="00C771FD">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1.8pt;z-index:251642880" o:allowincell="f" filled="f" stroked="f" strokecolor="lime" strokeweight=".25pt">
            <v:textbox style="mso-next-textbox:#_x0000_s1029" inset="0,0,0,0">
              <w:txbxContent>
                <w:p w:rsidR="006C668E" w:rsidRDefault="006C668E" w:rsidP="00C771FD">
                  <w:pPr>
                    <w:spacing w:line="160" w:lineRule="exact"/>
                    <w:jc w:val="left"/>
                    <w:rPr>
                      <w:rFonts w:cs="Miriam" w:hint="cs"/>
                      <w:sz w:val="18"/>
                      <w:szCs w:val="18"/>
                      <w:rtl/>
                    </w:rPr>
                  </w:pPr>
                  <w:r>
                    <w:rPr>
                      <w:rFonts w:cs="Miriam" w:hint="cs"/>
                      <w:sz w:val="18"/>
                      <w:szCs w:val="18"/>
                      <w:rtl/>
                    </w:rPr>
                    <w:t>מקום חניה פרטי</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C771FD">
        <w:rPr>
          <w:rFonts w:cs="FrankRuehl" w:hint="cs"/>
          <w:rtl/>
          <w:lang w:eastAsia="en-US"/>
        </w:rPr>
        <w:t>לא ינהל אדם ולא ירשה לאחר לנהל מקום חניה פרטי אלא על פי רשיון מאת ראש העיריה ובהתאם לתנאי הרשיון</w:t>
      </w:r>
      <w:r w:rsidR="00772582">
        <w:rPr>
          <w:rFonts w:cs="FrankRuehl" w:hint="cs"/>
          <w:rtl/>
          <w:lang w:eastAsia="en-US"/>
        </w:rPr>
        <w:t>.</w:t>
      </w:r>
    </w:p>
    <w:p w:rsidR="00C771FD" w:rsidRDefault="00C771FD" w:rsidP="00C771F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1634F">
        <w:rPr>
          <w:rFonts w:cs="FrankRuehl" w:hint="cs"/>
          <w:rtl/>
          <w:lang w:eastAsia="en-US"/>
        </w:rPr>
        <w:t>הרוצה ברשיון יגיש בקשה לראש העיריה, והוא רשאי לתתו או לסרב לתתו, לבטלו או להתלותו וכן לקבוע בו תנאים, להוסיף עליהם, לגרוע מהם, לשנותם או לבטלם.</w:t>
      </w:r>
    </w:p>
    <w:p w:rsidR="00D1634F" w:rsidRDefault="00D1634F" w:rsidP="00C771F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תוקף הרשיון יהיה לתקופה שלא תעלה על שנה אחת מיום נתינתו.</w:t>
      </w:r>
    </w:p>
    <w:p w:rsidR="00D1634F" w:rsidRDefault="00D1634F" w:rsidP="00C771F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משהוחלט לתת רשיון, ישלם המבקש לעיריה, לפני קבלתו, אגרה לפי חישוב של 10 שקלים חדשים לשנה, לכל 100 מ"ר או חלק מהם משטח החניה.</w:t>
      </w:r>
    </w:p>
    <w:p w:rsidR="00D1634F" w:rsidRDefault="00ED1F0E" w:rsidP="0091009E">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7pt;z-index:251643904" o:allowincell="f" filled="f" stroked="f" strokecolor="lime" strokeweight=".25pt">
            <v:textbox style="mso-next-textbox:#_x0000_s1030" inset="0,0,0,0">
              <w:txbxContent>
                <w:p w:rsidR="006C668E" w:rsidRDefault="006C668E">
                  <w:pPr>
                    <w:spacing w:line="160" w:lineRule="exact"/>
                    <w:jc w:val="left"/>
                    <w:rPr>
                      <w:rFonts w:cs="Miriam" w:hint="cs"/>
                      <w:sz w:val="18"/>
                      <w:szCs w:val="18"/>
                      <w:rtl/>
                    </w:rPr>
                  </w:pPr>
                  <w:r>
                    <w:rPr>
                      <w:rFonts w:cs="Miriam" w:hint="cs"/>
                      <w:sz w:val="18"/>
                      <w:szCs w:val="18"/>
                      <w:rtl/>
                    </w:rPr>
                    <w:t>איסור חניה</w:t>
                  </w:r>
                </w:p>
                <w:p w:rsidR="0091009E" w:rsidRDefault="0091009E" w:rsidP="0091009E">
                  <w:pPr>
                    <w:spacing w:line="160" w:lineRule="exact"/>
                    <w:jc w:val="left"/>
                    <w:rPr>
                      <w:rFonts w:cs="Miriam" w:hint="cs"/>
                      <w:noProof/>
                      <w:sz w:val="18"/>
                      <w:szCs w:val="18"/>
                      <w:rtl/>
                    </w:rPr>
                  </w:pPr>
                  <w:r>
                    <w:rPr>
                      <w:rFonts w:cs="Miriam" w:hint="cs"/>
                      <w:sz w:val="18"/>
                      <w:szCs w:val="18"/>
                      <w:rtl/>
                    </w:rPr>
                    <w:t>תיקון תשע"ו-2016</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D1634F">
        <w:rPr>
          <w:rFonts w:cs="FrankRuehl" w:hint="cs"/>
          <w:rtl/>
          <w:lang w:eastAsia="en-US"/>
        </w:rPr>
        <w:t xml:space="preserve">לא יעמיד אדם, לא יחנה, ולא ירשה לאחר </w:t>
      </w:r>
      <w:r w:rsidR="0091009E">
        <w:rPr>
          <w:rFonts w:cs="FrankRuehl" w:hint="cs"/>
          <w:rtl/>
          <w:lang w:eastAsia="en-US"/>
        </w:rPr>
        <w:t xml:space="preserve">מטעמו </w:t>
      </w:r>
      <w:r w:rsidR="00D1634F">
        <w:rPr>
          <w:rFonts w:cs="FrankRuehl" w:hint="cs"/>
          <w:rtl/>
          <w:lang w:eastAsia="en-US"/>
        </w:rPr>
        <w:t xml:space="preserve">להעמיד או להחנות רכב במקום שהחניה בו נאסרה בידי </w:t>
      </w:r>
      <w:r w:rsidR="0091009E">
        <w:rPr>
          <w:rFonts w:cs="FrankRuehl" w:hint="cs"/>
          <w:rtl/>
          <w:lang w:eastAsia="en-US"/>
        </w:rPr>
        <w:t>רשות תימרור מקומית</w:t>
      </w:r>
      <w:r w:rsidR="00D1634F">
        <w:rPr>
          <w:rFonts w:cs="FrankRuehl" w:hint="cs"/>
          <w:rtl/>
          <w:lang w:eastAsia="en-US"/>
        </w:rPr>
        <w:t xml:space="preserve"> לפי סעיף 2, והאיסור מסומן בהתאם להודעת התעבורה, בתמרור, אלא לזמן הדרוש להעלאת נוסעים או להורדתם, או לטעינה או לפריקה מיידית ובלתי פוסקת.</w:t>
      </w:r>
    </w:p>
    <w:p w:rsidR="00D1634F" w:rsidRDefault="00D1634F" w:rsidP="00D1634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יעמיד אדם ולא יחנה ולא ירשה לאחר להעמיד או להחנות רכב במקום חניה, אלא </w:t>
      </w:r>
      <w:r>
        <w:rPr>
          <w:rFonts w:cs="FrankRuehl"/>
          <w:rtl/>
          <w:lang w:eastAsia="en-US"/>
        </w:rPr>
        <w:t>–</w:t>
      </w:r>
    </w:p>
    <w:p w:rsidR="00D1634F" w:rsidRDefault="00D1634F" w:rsidP="00D1634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אם הרכב שייך לסוגים שחנייתם שם אושרה בידי ראש העיריה;</w:t>
      </w:r>
    </w:p>
    <w:p w:rsidR="00D1634F" w:rsidRDefault="00D1634F" w:rsidP="00D1634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בתוך אחד השטחים המסומנים בקווי צבע או באופן אחר, אם סומנו;</w:t>
      </w:r>
    </w:p>
    <w:p w:rsidR="00D1634F" w:rsidRDefault="00D1634F" w:rsidP="00D1634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בזמן ולמשך התקופה שבהם הותרה החניה במקום;</w:t>
      </w:r>
    </w:p>
    <w:p w:rsidR="00D1634F" w:rsidRDefault="00D1634F" w:rsidP="00D1634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כשאין מקום החניה תפוס על ידי רכב במספר שנקבע כמותר לחניה בעת ובעונה אחת.</w:t>
      </w:r>
    </w:p>
    <w:p w:rsidR="00D1634F" w:rsidRDefault="00D1634F" w:rsidP="00D1634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יעמיד אדם, לא יחנה, ולא ירשה לאחר להעמיד או להחנות רכב </w:t>
      </w:r>
      <w:r>
        <w:rPr>
          <w:rFonts w:cs="FrankRuehl"/>
          <w:rtl/>
          <w:lang w:eastAsia="en-US"/>
        </w:rPr>
        <w:t>–</w:t>
      </w:r>
    </w:p>
    <w:p w:rsidR="00D1634F" w:rsidRDefault="00D1634F" w:rsidP="00D1634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במקום שבו החניה נאסרה על ידי ראש העיריה לפי סעיף 2 (להלן </w:t>
      </w:r>
      <w:r>
        <w:rPr>
          <w:rFonts w:cs="FrankRuehl"/>
          <w:rtl/>
          <w:lang w:eastAsia="en-US"/>
        </w:rPr>
        <w:t>–</w:t>
      </w:r>
      <w:r>
        <w:rPr>
          <w:rFonts w:cs="FrankRuehl" w:hint="cs"/>
          <w:rtl/>
          <w:lang w:eastAsia="en-US"/>
        </w:rPr>
        <w:t xml:space="preserve"> איסור העיריה) והאיסור מסומן על ידי תמרור;</w:t>
      </w:r>
    </w:p>
    <w:p w:rsidR="00D1634F" w:rsidRDefault="00D1634F" w:rsidP="00D1634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במקום שבו החניה אסורה על פי תמרור שהוצב כדין, אף אם האיסור אינו איסור העיריה;</w:t>
      </w:r>
    </w:p>
    <w:p w:rsidR="00D1634F" w:rsidRDefault="00D1634F" w:rsidP="00D1634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במקום שהחניה בו נאסרה לפי פקודת התעבורה והאיסור מסומן בהתאם לחוק עזר זה.</w:t>
      </w:r>
    </w:p>
    <w:p w:rsidR="00D1634F" w:rsidRDefault="00D1634F" w:rsidP="00D1634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יעמיד אדם, לא יחנה ולא ירשה להחנות רכב באחד המקומות המנויים להלן אלא לשם מניעת תאונה או לשם מילוי אחר הוראה מהוראות חוק עזר זה או תקנות התעבורה או אם סומן בתמרור אחרת:</w:t>
      </w:r>
    </w:p>
    <w:p w:rsidR="00D1634F" w:rsidRDefault="00D1634F" w:rsidP="00D1634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בצד שמאל של הרחוב, אלא אם כן הכביש הוא חד סטרי או בניגוד לכיוון הנסיעה; לענין פסקה זו לא יראו כביש חד סטרי כביש שהוא חלק מרחוב המחולק על ידי שטח הפרדה;</w:t>
      </w:r>
    </w:p>
    <w:p w:rsidR="00D1634F" w:rsidRDefault="00D1634F" w:rsidP="00D1634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מסומן בתמרור;</w:t>
      </w:r>
    </w:p>
    <w:p w:rsidR="00D1634F" w:rsidRDefault="00D1634F" w:rsidP="00D1634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על מדרכה, למעט במקום שהוסדר להעמדת רכב וחנייתו ובלבד שנותר מעבר להולכי רגל;</w:t>
      </w:r>
    </w:p>
    <w:p w:rsidR="00D1634F" w:rsidRDefault="00D1634F" w:rsidP="00D1634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בתוך צומת או בתחום 12 מטרים ממנו;</w:t>
      </w:r>
    </w:p>
    <w:p w:rsidR="00D1634F" w:rsidRDefault="00D1634F" w:rsidP="00D1634F">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מקום כניסה לשטח המיועד לכלי רכב, פרט להעלאת נוסעים והורדתם;</w:t>
      </w:r>
    </w:p>
    <w:p w:rsidR="00D1634F" w:rsidRDefault="00D1634F" w:rsidP="00D1634F">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בתחום שני מטרים מברז כיבוי, כאשר התחום מסומן בסימון על המדרכה או על שולי הכביש או שניהם;</w:t>
      </w:r>
    </w:p>
    <w:p w:rsidR="00D1634F" w:rsidRDefault="00D1634F" w:rsidP="00D1634F">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בתוך מעבר חציה או בתחום שנים עשר מטרים ממנו;</w:t>
      </w:r>
    </w:p>
    <w:p w:rsidR="00D1634F" w:rsidRDefault="00D1634F" w:rsidP="00D1634F">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בתחום שנים עשר מטרים מקו עצירה;</w:t>
      </w:r>
    </w:p>
    <w:p w:rsidR="00D1634F" w:rsidRDefault="00D1634F" w:rsidP="00D1634F">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בתחום עשרים מטרים מהפס הקרוב ביותר של מפגש מסילת ברזל ובתחום עשרים מטרים אחרי המפגש;</w:t>
      </w:r>
    </w:p>
    <w:p w:rsidR="00D1634F" w:rsidRDefault="00D1634F" w:rsidP="00E713D7">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 xml:space="preserve">בכביש, לרבות שולי </w:t>
      </w:r>
      <w:r w:rsidR="00E713D7">
        <w:rPr>
          <w:rFonts w:cs="FrankRuehl" w:hint="cs"/>
          <w:rtl/>
          <w:lang w:eastAsia="en-US"/>
        </w:rPr>
        <w:t>הדרך</w:t>
      </w:r>
      <w:r>
        <w:rPr>
          <w:rFonts w:cs="FrankRuehl" w:hint="cs"/>
          <w:rtl/>
          <w:lang w:eastAsia="en-US"/>
        </w:rPr>
        <w:t>, שבו קיים בכיוון הנסיעה נתיב אחד בלבד המסומן בקו הפרדה בלתי מרוסק;</w:t>
      </w:r>
    </w:p>
    <w:p w:rsidR="00D1634F" w:rsidRDefault="00D1634F" w:rsidP="00D1634F">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 xml:space="preserve">בצד רכב אחר העומד או חונה בצדו של </w:t>
      </w:r>
      <w:r w:rsidR="00E713D7">
        <w:rPr>
          <w:rFonts w:cs="FrankRuehl" w:hint="cs"/>
          <w:rtl/>
          <w:lang w:eastAsia="en-US"/>
        </w:rPr>
        <w:t>ה</w:t>
      </w:r>
      <w:r>
        <w:rPr>
          <w:rFonts w:cs="FrankRuehl" w:hint="cs"/>
          <w:rtl/>
          <w:lang w:eastAsia="en-US"/>
        </w:rPr>
        <w:t>רחוב;</w:t>
      </w:r>
    </w:p>
    <w:p w:rsidR="00D1634F" w:rsidRDefault="00D1634F" w:rsidP="00D1634F">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על גשר או בתוך מנהרה;</w:t>
      </w:r>
    </w:p>
    <w:p w:rsidR="00D1634F" w:rsidRDefault="00D1634F" w:rsidP="00E713D7">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 xml:space="preserve">בתחום תחנת אוטובוסים המוגדרת </w:t>
      </w:r>
      <w:r w:rsidR="00E713D7">
        <w:rPr>
          <w:rFonts w:cs="FrankRuehl" w:hint="cs"/>
          <w:rtl/>
          <w:lang w:eastAsia="en-US"/>
        </w:rPr>
        <w:t xml:space="preserve">על ידי </w:t>
      </w:r>
      <w:r>
        <w:rPr>
          <w:rFonts w:cs="FrankRuehl" w:hint="cs"/>
          <w:rtl/>
          <w:lang w:eastAsia="en-US"/>
        </w:rPr>
        <w:t xml:space="preserve">סימון על פני כביש ובאין סימון כאמור </w:t>
      </w:r>
      <w:r>
        <w:rPr>
          <w:rFonts w:cs="FrankRuehl"/>
          <w:rtl/>
          <w:lang w:eastAsia="en-US"/>
        </w:rPr>
        <w:t>–</w:t>
      </w:r>
      <w:r>
        <w:rPr>
          <w:rFonts w:cs="FrankRuehl" w:hint="cs"/>
          <w:rtl/>
          <w:lang w:eastAsia="en-US"/>
        </w:rPr>
        <w:t xml:space="preserve"> בתוך עשרים מטרים לפני תמרור "תחנת אוטובוסים" ועשרים מטרים אחריו, בשני צ</w:t>
      </w:r>
      <w:r w:rsidR="00E713D7">
        <w:rPr>
          <w:rFonts w:cs="FrankRuehl" w:hint="cs"/>
          <w:rtl/>
          <w:lang w:eastAsia="en-US"/>
        </w:rPr>
        <w:t>י</w:t>
      </w:r>
      <w:r>
        <w:rPr>
          <w:rFonts w:cs="FrankRuehl" w:hint="cs"/>
          <w:rtl/>
          <w:lang w:eastAsia="en-US"/>
        </w:rPr>
        <w:t xml:space="preserve">די </w:t>
      </w:r>
      <w:r w:rsidR="00E713D7">
        <w:rPr>
          <w:rFonts w:cs="FrankRuehl" w:hint="cs"/>
          <w:rtl/>
          <w:lang w:eastAsia="en-US"/>
        </w:rPr>
        <w:t>ה</w:t>
      </w:r>
      <w:r>
        <w:rPr>
          <w:rFonts w:cs="FrankRuehl" w:hint="cs"/>
          <w:rtl/>
          <w:lang w:eastAsia="en-US"/>
        </w:rPr>
        <w:t>רחוב</w:t>
      </w:r>
      <w:r w:rsidR="00E713D7">
        <w:rPr>
          <w:rFonts w:cs="FrankRuehl" w:hint="cs"/>
          <w:rtl/>
          <w:lang w:eastAsia="en-US"/>
        </w:rPr>
        <w:t>;</w:t>
      </w:r>
      <w:r>
        <w:rPr>
          <w:rFonts w:cs="FrankRuehl" w:hint="cs"/>
          <w:rtl/>
          <w:lang w:eastAsia="en-US"/>
        </w:rPr>
        <w:t xml:space="preserve"> ובלבד שמותר להעמיד או להחנות רכב בצד הרחוב שממול לסימון על פני </w:t>
      </w:r>
      <w:r w:rsidR="00E713D7">
        <w:rPr>
          <w:rFonts w:cs="FrankRuehl" w:hint="cs"/>
          <w:rtl/>
          <w:lang w:eastAsia="en-US"/>
        </w:rPr>
        <w:t>ה</w:t>
      </w:r>
      <w:r>
        <w:rPr>
          <w:rFonts w:cs="FrankRuehl" w:hint="cs"/>
          <w:rtl/>
          <w:lang w:eastAsia="en-US"/>
        </w:rPr>
        <w:t xml:space="preserve">כביש או ממול </w:t>
      </w:r>
      <w:r w:rsidR="00E713D7">
        <w:rPr>
          <w:rFonts w:cs="FrankRuehl" w:hint="cs"/>
          <w:rtl/>
          <w:lang w:eastAsia="en-US"/>
        </w:rPr>
        <w:t>ל</w:t>
      </w:r>
      <w:r>
        <w:rPr>
          <w:rFonts w:cs="FrankRuehl" w:hint="cs"/>
          <w:rtl/>
          <w:lang w:eastAsia="en-US"/>
        </w:rPr>
        <w:t>תמרור</w:t>
      </w:r>
      <w:r w:rsidR="00E713D7">
        <w:rPr>
          <w:rFonts w:cs="FrankRuehl" w:hint="cs"/>
          <w:rtl/>
          <w:lang w:eastAsia="en-US"/>
        </w:rPr>
        <w:t>,</w:t>
      </w:r>
      <w:r>
        <w:rPr>
          <w:rFonts w:cs="FrankRuehl" w:hint="cs"/>
          <w:rtl/>
          <w:lang w:eastAsia="en-US"/>
        </w:rPr>
        <w:t xml:space="preserve"> אם רוחב הכביש באותו מקום הוא שנים עשר מטרים או יותר;</w:t>
      </w:r>
    </w:p>
    <w:p w:rsidR="00D1634F" w:rsidRDefault="00D1634F" w:rsidP="00D1634F">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בצד מעקה בטיחות להולכי רגל בשפת הכביש, אלא אם כן תמרור מורה אחרת;</w:t>
      </w:r>
    </w:p>
    <w:p w:rsidR="00D1634F" w:rsidRDefault="00D1634F" w:rsidP="00D1634F">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בתוך תחום תחנת מוניות המסומנת בתמרור שהוצב או סומן, פרט לעצירה לשם הורדת נוסעים;</w:t>
      </w:r>
    </w:p>
    <w:p w:rsidR="00D1634F" w:rsidRDefault="00D1634F" w:rsidP="00E713D7">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 xml:space="preserve">ליד תמרור המסמן תחנת הסעה לחיילים אלא לשם העלאת חיילים </w:t>
      </w:r>
      <w:r w:rsidR="00E713D7">
        <w:rPr>
          <w:rFonts w:cs="FrankRuehl" w:hint="cs"/>
          <w:rtl/>
          <w:lang w:eastAsia="en-US"/>
        </w:rPr>
        <w:t>ו</w:t>
      </w:r>
      <w:r>
        <w:rPr>
          <w:rFonts w:cs="FrankRuehl" w:hint="cs"/>
          <w:rtl/>
          <w:lang w:eastAsia="en-US"/>
        </w:rPr>
        <w:t>הורדתם;</w:t>
      </w:r>
    </w:p>
    <w:p w:rsidR="00D1634F" w:rsidRDefault="0091009E" w:rsidP="0091009E">
      <w:pPr>
        <w:pStyle w:val="P00"/>
        <w:spacing w:before="72"/>
        <w:ind w:left="1021" w:right="1134"/>
        <w:rPr>
          <w:rFonts w:cs="FrankRuehl" w:hint="cs"/>
          <w:rtl/>
          <w:lang w:eastAsia="en-US"/>
        </w:rPr>
      </w:pPr>
      <w:r>
        <w:rPr>
          <w:rFonts w:cs="FrankRuehl" w:hint="cs"/>
          <w:rtl/>
          <w:lang w:eastAsia="en-US"/>
        </w:rPr>
        <w:pict>
          <v:shape id="_x0000_s1199" type="#_x0000_t202" style="position:absolute;left:0;text-align:left;margin-left:470.35pt;margin-top:7.1pt;width:1in;height:11.2pt;z-index:251667456" filled="f" stroked="f">
            <v:textbox inset="1mm,0,1mm,0">
              <w:txbxContent>
                <w:p w:rsidR="0091009E" w:rsidRDefault="0091009E" w:rsidP="0091009E">
                  <w:pPr>
                    <w:spacing w:line="160" w:lineRule="exact"/>
                    <w:jc w:val="left"/>
                    <w:rPr>
                      <w:rFonts w:cs="Miriam" w:hint="cs"/>
                      <w:noProof/>
                      <w:sz w:val="18"/>
                      <w:szCs w:val="18"/>
                      <w:rtl/>
                    </w:rPr>
                  </w:pPr>
                  <w:r>
                    <w:rPr>
                      <w:rFonts w:cs="Miriam" w:hint="cs"/>
                      <w:sz w:val="18"/>
                      <w:szCs w:val="18"/>
                      <w:rtl/>
                    </w:rPr>
                    <w:t>תיקון תשע"ו-2016</w:t>
                  </w:r>
                </w:p>
              </w:txbxContent>
            </v:textbox>
            <w10:anchorlock/>
          </v:shape>
        </w:pict>
      </w:r>
      <w:r w:rsidR="00D1634F">
        <w:rPr>
          <w:rFonts w:cs="FrankRuehl" w:hint="cs"/>
          <w:rtl/>
          <w:lang w:eastAsia="en-US"/>
        </w:rPr>
        <w:t>(17)</w:t>
      </w:r>
      <w:r w:rsidR="00D1634F">
        <w:rPr>
          <w:rFonts w:cs="FrankRuehl" w:hint="cs"/>
          <w:rtl/>
          <w:lang w:eastAsia="en-US"/>
        </w:rPr>
        <w:tab/>
        <w:t xml:space="preserve">ליד תמרור </w:t>
      </w:r>
      <w:r>
        <w:rPr>
          <w:rFonts w:cs="FrankRuehl" w:hint="cs"/>
          <w:rtl/>
          <w:lang w:eastAsia="en-US"/>
        </w:rPr>
        <w:t>437 להודעת התעבורה</w:t>
      </w:r>
      <w:r w:rsidR="00E713D7">
        <w:rPr>
          <w:rFonts w:cs="FrankRuehl" w:hint="cs"/>
          <w:rtl/>
          <w:lang w:eastAsia="en-US"/>
        </w:rPr>
        <w:t xml:space="preserve"> </w:t>
      </w:r>
      <w:r w:rsidR="00D1634F">
        <w:rPr>
          <w:rFonts w:cs="FrankRuehl" w:hint="cs"/>
          <w:rtl/>
          <w:lang w:eastAsia="en-US"/>
        </w:rPr>
        <w:t>המסמן מקום חניה לרכב נכה</w:t>
      </w:r>
      <w:r w:rsidR="00E713D7">
        <w:rPr>
          <w:rFonts w:cs="FrankRuehl" w:hint="cs"/>
          <w:rtl/>
          <w:lang w:eastAsia="en-US"/>
        </w:rPr>
        <w:t xml:space="preserve"> משותק רגליים</w:t>
      </w:r>
      <w:r w:rsidR="00D1634F">
        <w:rPr>
          <w:rFonts w:cs="FrankRuehl" w:hint="cs"/>
          <w:rtl/>
          <w:lang w:eastAsia="en-US"/>
        </w:rPr>
        <w:t>.</w:t>
      </w:r>
    </w:p>
    <w:p w:rsidR="00540014" w:rsidRDefault="00540014" w:rsidP="00540014">
      <w:pPr>
        <w:pStyle w:val="P00"/>
        <w:spacing w:before="72"/>
        <w:ind w:left="0" w:right="1134"/>
        <w:rPr>
          <w:rFonts w:cs="FrankRuehl" w:hint="cs"/>
          <w:rtl/>
          <w:lang w:eastAsia="en-US"/>
        </w:rPr>
      </w:pPr>
      <w:r>
        <w:rPr>
          <w:rFonts w:cs="FrankRuehl" w:hint="cs"/>
          <w:rtl/>
          <w:lang w:eastAsia="en-US"/>
        </w:rPr>
        <w:pict>
          <v:shape id="_x0000_s1215" type="#_x0000_t202" style="position:absolute;left:0;text-align:left;margin-left:470.35pt;margin-top:7.1pt;width:1in;height:11.2pt;z-index:251675648" filled="f" stroked="f">
            <v:textbox inset="1mm,0,1mm,0">
              <w:txbxContent>
                <w:p w:rsidR="00540014" w:rsidRDefault="00540014" w:rsidP="00540014">
                  <w:pPr>
                    <w:spacing w:line="160" w:lineRule="exact"/>
                    <w:jc w:val="left"/>
                    <w:rPr>
                      <w:rFonts w:cs="Miriam" w:hint="cs"/>
                      <w:noProof/>
                      <w:sz w:val="18"/>
                      <w:szCs w:val="18"/>
                      <w:rtl/>
                    </w:rPr>
                  </w:pPr>
                  <w:r>
                    <w:rPr>
                      <w:rFonts w:cs="Miriam" w:hint="cs"/>
                      <w:sz w:val="18"/>
                      <w:szCs w:val="18"/>
                      <w:rtl/>
                    </w:rPr>
                    <w:t>תיקון תשע"ז-2017</w:t>
                  </w:r>
                </w:p>
              </w:txbxContent>
            </v:textbox>
            <w10:anchorlock/>
          </v:shape>
        </w:pict>
      </w:r>
      <w:r>
        <w:rPr>
          <w:rFonts w:cs="FrankRuehl" w:hint="cs"/>
          <w:rtl/>
          <w:lang w:eastAsia="en-US"/>
        </w:rPr>
        <w:tab/>
        <w:t>(ה)</w:t>
      </w:r>
      <w:r>
        <w:rPr>
          <w:rFonts w:cs="FrankRuehl" w:hint="cs"/>
          <w:rtl/>
          <w:lang w:eastAsia="en-US"/>
        </w:rPr>
        <w:tab/>
        <w:t>לא יעמיד אדם ברחוב ולא יחנה ולא ירשה לאחר להעמיד או להחנות כאמור כלי צמ"ה, שלא במהלך ביצוע עבודות ציבוריות, כאשר אין אפשרות אחרת לבצען ובמידה הדרושה לביצוע העבודות האמורות ובשולי הדרך בלבד.</w:t>
      </w:r>
    </w:p>
    <w:p w:rsidR="00540014" w:rsidRDefault="00540014" w:rsidP="00540014">
      <w:pPr>
        <w:pStyle w:val="P00"/>
        <w:spacing w:before="72"/>
        <w:ind w:left="0" w:right="1134"/>
        <w:rPr>
          <w:rFonts w:cs="FrankRuehl" w:hint="cs"/>
          <w:rtl/>
          <w:lang w:eastAsia="en-US"/>
        </w:rPr>
      </w:pPr>
      <w:r>
        <w:rPr>
          <w:rFonts w:cs="FrankRuehl" w:hint="cs"/>
          <w:rtl/>
          <w:lang w:eastAsia="en-US"/>
        </w:rPr>
        <w:pict>
          <v:shape id="_x0000_s1214" type="#_x0000_t202" style="position:absolute;left:0;text-align:left;margin-left:470.35pt;margin-top:7.1pt;width:1in;height:11.2pt;z-index:251674624" filled="f" stroked="f">
            <v:textbox inset="1mm,0,1mm,0">
              <w:txbxContent>
                <w:p w:rsidR="00540014" w:rsidRDefault="00540014" w:rsidP="00540014">
                  <w:pPr>
                    <w:spacing w:line="160" w:lineRule="exact"/>
                    <w:jc w:val="left"/>
                    <w:rPr>
                      <w:rFonts w:cs="Miriam" w:hint="cs"/>
                      <w:noProof/>
                      <w:sz w:val="18"/>
                      <w:szCs w:val="18"/>
                      <w:rtl/>
                    </w:rPr>
                  </w:pPr>
                  <w:r>
                    <w:rPr>
                      <w:rFonts w:cs="Miriam" w:hint="cs"/>
                      <w:sz w:val="18"/>
                      <w:szCs w:val="18"/>
                      <w:rtl/>
                    </w:rPr>
                    <w:t>תיקון תשע"ז-2017</w:t>
                  </w:r>
                </w:p>
              </w:txbxContent>
            </v:textbox>
            <w10:anchorlock/>
          </v:shape>
        </w:pict>
      </w:r>
      <w:r>
        <w:rPr>
          <w:rFonts w:cs="FrankRuehl" w:hint="cs"/>
          <w:rtl/>
          <w:lang w:eastAsia="en-US"/>
        </w:rPr>
        <w:tab/>
        <w:t>(ו)</w:t>
      </w:r>
      <w:r>
        <w:rPr>
          <w:rFonts w:cs="FrankRuehl" w:hint="cs"/>
          <w:rtl/>
          <w:lang w:eastAsia="en-US"/>
        </w:rPr>
        <w:tab/>
        <w:t xml:space="preserve">על אף האמור </w:t>
      </w:r>
      <w:r w:rsidR="001F2550">
        <w:rPr>
          <w:rFonts w:cs="FrankRuehl" w:hint="cs"/>
          <w:rtl/>
          <w:lang w:eastAsia="en-US"/>
        </w:rPr>
        <w:t>בסעיף קטן (ה) חניית כלי צמ"ה תותר רק במקומות החנייה המיועדים לכך בלבד ואשר אושרו על ידי רשות התימרור המקומית</w:t>
      </w:r>
      <w:r>
        <w:rPr>
          <w:rFonts w:cs="FrankRuehl" w:hint="cs"/>
          <w:rtl/>
          <w:lang w:eastAsia="en-US"/>
        </w:rPr>
        <w:t>.</w:t>
      </w:r>
    </w:p>
    <w:p w:rsidR="0007076F" w:rsidRDefault="0007076F" w:rsidP="0007076F">
      <w:pPr>
        <w:pStyle w:val="P00"/>
        <w:spacing w:before="72"/>
        <w:ind w:left="0" w:right="1134"/>
        <w:rPr>
          <w:rFonts w:cs="FrankRuehl" w:hint="cs"/>
          <w:rtl/>
          <w:lang w:eastAsia="en-US"/>
        </w:rPr>
      </w:pPr>
      <w:bookmarkStart w:id="5" w:name="Seif20"/>
      <w:bookmarkEnd w:id="5"/>
      <w:r>
        <w:rPr>
          <w:lang w:val="he-IL"/>
        </w:rPr>
        <w:pict>
          <v:rect id="_x0000_s1187" style="position:absolute;left:0;text-align:left;margin-left:464.5pt;margin-top:8.05pt;width:75.05pt;height:28.8pt;z-index:251661312" o:allowincell="f" filled="f" stroked="f" strokecolor="lime" strokeweight=".25pt">
            <v:textbox style="mso-next-textbox:#_x0000_s1187" inset="0,0,0,0">
              <w:txbxContent>
                <w:p w:rsidR="0007076F" w:rsidRDefault="0007076F" w:rsidP="0007076F">
                  <w:pPr>
                    <w:spacing w:line="160" w:lineRule="exact"/>
                    <w:jc w:val="left"/>
                    <w:rPr>
                      <w:rFonts w:cs="Miriam" w:hint="cs"/>
                      <w:sz w:val="18"/>
                      <w:szCs w:val="18"/>
                      <w:rtl/>
                    </w:rPr>
                  </w:pPr>
                  <w:r>
                    <w:rPr>
                      <w:rFonts w:cs="Miriam" w:hint="cs"/>
                      <w:sz w:val="18"/>
                      <w:szCs w:val="18"/>
                      <w:rtl/>
                    </w:rPr>
                    <w:t>חניה ועמידה סמוך לשפת הכביש</w:t>
                  </w:r>
                </w:p>
                <w:p w:rsidR="0007076F" w:rsidRDefault="0007076F" w:rsidP="0007076F">
                  <w:pPr>
                    <w:spacing w:line="160" w:lineRule="exact"/>
                    <w:jc w:val="left"/>
                    <w:rPr>
                      <w:rFonts w:cs="Miriam" w:hint="cs"/>
                      <w:sz w:val="18"/>
                      <w:szCs w:val="18"/>
                      <w:rtl/>
                    </w:rPr>
                  </w:pPr>
                  <w:r>
                    <w:rPr>
                      <w:rFonts w:cs="Miriam" w:hint="cs"/>
                      <w:sz w:val="18"/>
                      <w:szCs w:val="18"/>
                      <w:rtl/>
                    </w:rPr>
                    <w:t>תיקון תשס"ה-2005</w:t>
                  </w:r>
                </w:p>
              </w:txbxContent>
            </v:textbox>
            <w10:anchorlock/>
          </v:rect>
        </w:pict>
      </w:r>
      <w:r>
        <w:rPr>
          <w:rStyle w:val="big-number"/>
          <w:rFonts w:cs="Miriam"/>
          <w:rtl/>
        </w:rPr>
        <w:t>5</w:t>
      </w:r>
      <w:r>
        <w:rPr>
          <w:rFonts w:cs="FrankRuehl" w:hint="cs"/>
          <w:rtl/>
          <w:lang w:eastAsia="en-US"/>
        </w:rPr>
        <w:t>א</w:t>
      </w:r>
      <w:r w:rsidRPr="0007076F">
        <w:rPr>
          <w:rFonts w:cs="FrankRuehl"/>
          <w:rtl/>
          <w:lang w:eastAsia="en-US"/>
        </w:rPr>
        <w:t>.</w:t>
      </w:r>
      <w:r w:rsidRPr="0007076F">
        <w:rPr>
          <w:rFonts w:cs="FrankRuehl"/>
          <w:rtl/>
          <w:lang w:eastAsia="en-US"/>
        </w:rPr>
        <w:tab/>
      </w:r>
      <w:r>
        <w:rPr>
          <w:rFonts w:cs="FrankRuehl" w:hint="cs"/>
          <w:rtl/>
          <w:lang w:eastAsia="en-US"/>
        </w:rPr>
        <w:t xml:space="preserve">המעמיד או המחנה רכב בכביש אשר בו מותר להעמיד או להחנות רכב, יעמידנו בקו מקביל לשפת הכביש, בין אם יש בו אבני שפה ובין אם לאו, כשהגלגלים הקרובים לאבני השפה </w:t>
      </w:r>
      <w:r w:rsidR="00AB68B3">
        <w:rPr>
          <w:rFonts w:cs="FrankRuehl" w:hint="cs"/>
          <w:rtl/>
          <w:lang w:eastAsia="en-US"/>
        </w:rPr>
        <w:t>או לשפת הכביש הם במרחק של לא יותר מארבעים ס"מ מהם, זולת אם התיר ראש העיריה באותו כביש חניה זויתית או אנכית ביחס לשפת הכביש וסימן את הכביש בהתאם</w:t>
      </w:r>
      <w:r>
        <w:rPr>
          <w:rFonts w:cs="FrankRuehl" w:hint="cs"/>
          <w:rtl/>
          <w:lang w:eastAsia="en-US"/>
        </w:rPr>
        <w:t>.</w:t>
      </w:r>
    </w:p>
    <w:p w:rsidR="00ED1F0E" w:rsidRDefault="00ED1F0E" w:rsidP="00E713D7">
      <w:pPr>
        <w:pStyle w:val="P00"/>
        <w:spacing w:before="72"/>
        <w:ind w:left="0" w:right="1134"/>
        <w:rPr>
          <w:rFonts w:cs="FrankRuehl" w:hint="cs"/>
          <w:rtl/>
          <w:lang w:eastAsia="en-US"/>
        </w:rPr>
      </w:pPr>
      <w:bookmarkStart w:id="6" w:name="Seif6"/>
      <w:bookmarkEnd w:id="6"/>
      <w:r>
        <w:rPr>
          <w:lang w:val="he-IL"/>
        </w:rPr>
        <w:pict>
          <v:rect id="_x0000_s1031" style="position:absolute;left:0;text-align:left;margin-left:464.5pt;margin-top:8.05pt;width:75.05pt;height:12.15pt;z-index:251644928" o:allowincell="f" filled="f" stroked="f" strokecolor="lime" strokeweight=".25pt">
            <v:textbox style="mso-next-textbox:#_x0000_s1031" inset="0,0,0,0">
              <w:txbxContent>
                <w:p w:rsidR="006C668E" w:rsidRDefault="006C668E">
                  <w:pPr>
                    <w:spacing w:line="160" w:lineRule="exact"/>
                    <w:jc w:val="left"/>
                    <w:rPr>
                      <w:rFonts w:cs="Miriam" w:hint="cs"/>
                      <w:noProof/>
                      <w:sz w:val="18"/>
                      <w:szCs w:val="18"/>
                      <w:rtl/>
                    </w:rPr>
                  </w:pPr>
                  <w:r>
                    <w:rPr>
                      <w:rFonts w:cs="Miriam" w:hint="cs"/>
                      <w:sz w:val="18"/>
                      <w:szCs w:val="18"/>
                      <w:rtl/>
                    </w:rPr>
                    <w:t>גרירת רכב</w:t>
                  </w:r>
                </w:p>
              </w:txbxContent>
            </v:textbox>
            <w10:anchorlock/>
          </v:rect>
        </w:pict>
      </w:r>
      <w:r>
        <w:rPr>
          <w:rStyle w:val="big-number"/>
          <w:rFonts w:cs="Miriam"/>
          <w:rtl/>
        </w:rPr>
        <w:t>6.</w:t>
      </w:r>
      <w:r>
        <w:rPr>
          <w:rStyle w:val="big-number"/>
          <w:rFonts w:cs="Miriam"/>
          <w:rtl/>
        </w:rPr>
        <w:tab/>
      </w:r>
      <w:r w:rsidR="005D5AC6">
        <w:rPr>
          <w:rFonts w:cs="FrankRuehl" w:hint="cs"/>
          <w:rtl/>
          <w:lang w:eastAsia="en-US"/>
        </w:rPr>
        <w:t>(א)</w:t>
      </w:r>
      <w:r w:rsidR="005D5AC6">
        <w:rPr>
          <w:rFonts w:cs="FrankRuehl" w:hint="cs"/>
          <w:rtl/>
          <w:lang w:eastAsia="en-US"/>
        </w:rPr>
        <w:tab/>
      </w:r>
      <w:r w:rsidR="00E713D7">
        <w:rPr>
          <w:rFonts w:cs="FrankRuehl" w:hint="cs"/>
          <w:rtl/>
          <w:lang w:eastAsia="en-US"/>
        </w:rPr>
        <w:t xml:space="preserve">רכב העומד במקום שהעמדתו אסורה על פי חיקוק </w:t>
      </w:r>
      <w:r w:rsidR="00E713D7">
        <w:rPr>
          <w:rFonts w:cs="FrankRuehl"/>
          <w:rtl/>
          <w:lang w:eastAsia="en-US"/>
        </w:rPr>
        <w:t>–</w:t>
      </w:r>
      <w:r w:rsidR="00E713D7">
        <w:rPr>
          <w:rFonts w:cs="FrankRuehl" w:hint="cs"/>
          <w:rtl/>
          <w:lang w:eastAsia="en-US"/>
        </w:rPr>
        <w:t xml:space="preserve"> רשאי פקח להורות למי שהרכב ברשותו אותה שעה להרחיקו, ורשאי הוא לגררו או לקנוס את בעליו.</w:t>
      </w:r>
    </w:p>
    <w:p w:rsidR="00E713D7" w:rsidRDefault="00E713D7" w:rsidP="00E713D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מילא מי שהרכב ברשותו אותה שעה אחר הוראות פקח כאמור או שאינו נמצא במקום, רשאי הפקח, בין בעצמו ובין בידי מי שאישר לכך ראש מחלקת התנועה במשטרת ישראל (להלן </w:t>
      </w:r>
      <w:r>
        <w:rPr>
          <w:rFonts w:cs="FrankRuehl"/>
          <w:rtl/>
          <w:lang w:eastAsia="en-US"/>
        </w:rPr>
        <w:t>–</w:t>
      </w:r>
      <w:r>
        <w:rPr>
          <w:rFonts w:cs="FrankRuehl" w:hint="cs"/>
          <w:rtl/>
          <w:lang w:eastAsia="en-US"/>
        </w:rPr>
        <w:t xml:space="preserve"> גורר מורשה), להרחיק את הרכב, לגררו ולאחסנו או לנעול את גלגליו, או חלק מהם, בנעלי חסימה המונעות את תנועת הרכב, ובלבד שינקוט אמצעי זהירות סבירים הדרושים כדי להבטיח את בטיחות הרכב.</w:t>
      </w:r>
    </w:p>
    <w:p w:rsidR="00E713D7" w:rsidRDefault="00E713D7" w:rsidP="00E713D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110AF8">
        <w:rPr>
          <w:rFonts w:cs="FrankRuehl" w:hint="cs"/>
          <w:rtl/>
          <w:lang w:eastAsia="en-US"/>
        </w:rPr>
        <w:t>בעד הרחקת רכב והחסנתו או שחרור מנעילתו ישולמו אגרה או תשלום לגורר מורשה כמפורט בתוספת הראשונה; אגרה או תשלום כאמור יהיו מוטלים על בעל הרכב הרשום ברשיון הרכב, זולת אם הוכיח שהרכב נלקח ממנו בלי ידיעתו ובלי הסכמתו; רכב שאגרה או תשלום מוטלים על בעלו כאמור, לא יוחזר ולא ישוחרר מנעילתו אלא אם כן שולמו האגרה או התשלום.</w:t>
      </w:r>
    </w:p>
    <w:p w:rsidR="00110AF8" w:rsidRDefault="00110AF8" w:rsidP="00E713D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רכב שננעל כאמור בסעיף קטן (ב) </w:t>
      </w:r>
      <w:r>
        <w:rPr>
          <w:rFonts w:cs="FrankRuehl"/>
          <w:rtl/>
          <w:lang w:eastAsia="en-US"/>
        </w:rPr>
        <w:t>–</w:t>
      </w:r>
    </w:p>
    <w:p w:rsidR="00110AF8" w:rsidRDefault="00110AF8" w:rsidP="00F97F3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ישוחרר מנעילתו לא יאוחר מתום 48 שעות </w:t>
      </w:r>
      <w:r w:rsidR="002A3206">
        <w:rPr>
          <w:rFonts w:cs="FrankRuehl" w:hint="cs"/>
          <w:rtl/>
          <w:lang w:eastAsia="en-US"/>
        </w:rPr>
        <w:t xml:space="preserve">לאחר שבעל הרכב ביקש את השחרור ושילם את האגרות או התשלומים החלים עליו, ואולם אם לאחר 24 השעות הראשונות מתחיל יום מנוחה, יום פגרה או שבתון על פי חיקוק (להלן </w:t>
      </w:r>
      <w:r w:rsidR="002A3206">
        <w:rPr>
          <w:rFonts w:cs="FrankRuehl"/>
          <w:rtl/>
          <w:lang w:eastAsia="en-US"/>
        </w:rPr>
        <w:t>–</w:t>
      </w:r>
      <w:r w:rsidR="002A3206">
        <w:rPr>
          <w:rFonts w:cs="FrankRuehl" w:hint="cs"/>
          <w:rtl/>
          <w:lang w:eastAsia="en-US"/>
        </w:rPr>
        <w:t xml:space="preserve"> יום מנוחה), ישוחרר</w:t>
      </w:r>
      <w:r w:rsidR="00F97F3F">
        <w:rPr>
          <w:rFonts w:cs="FrankRuehl" w:hint="cs"/>
          <w:rtl/>
          <w:lang w:eastAsia="en-US"/>
        </w:rPr>
        <w:t xml:space="preserve"> לפני כניסת יום המנוחה;</w:t>
      </w:r>
    </w:p>
    <w:p w:rsidR="00F97F3F" w:rsidRDefault="00F97F3F" w:rsidP="00F97F3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רשאי ראש העיריה מטעמים של בטחון, בטיחות או סילוק מפגע, להורות על שחרורו מנעילתו גם אם לא נתקיימו התנאים האמורים בסעיף קטן זה.</w:t>
      </w:r>
    </w:p>
    <w:p w:rsidR="00F97F3F" w:rsidRDefault="00F97F3F" w:rsidP="00E713D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ראש העיריה יקבע, באישור ראש מחלקת התנועה של משטרת ישראל, את הגוררים המורשים שיורשו לבצע את הגרירה או הנעילה כאמור בסעיף קטן (ב), וגורר מורשה כאמור יבצע את הגרירה, הנעילה או השחרור של הרכב בהתאם להוראות ראש העיריה או הפקח, שניתנו לפי חוק עזר זה.</w:t>
      </w:r>
    </w:p>
    <w:p w:rsidR="00F97F3F" w:rsidRDefault="00F97F3F" w:rsidP="00E713D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D122E8">
        <w:rPr>
          <w:rFonts w:cs="FrankRuehl" w:hint="cs"/>
          <w:rtl/>
          <w:lang w:eastAsia="en-US"/>
        </w:rPr>
        <w:t>ראש העיריה ימנה לפקח לענין סעיף זה רק מי שאישר לכך המפקח הכללי של משטרת ישראל או מי שהוא הסמיך.</w:t>
      </w:r>
    </w:p>
    <w:p w:rsidR="00672E5A" w:rsidRDefault="00ED1F0E" w:rsidP="00D122E8">
      <w:pPr>
        <w:pStyle w:val="P00"/>
        <w:spacing w:before="72"/>
        <w:ind w:left="0" w:right="1134"/>
        <w:rPr>
          <w:rFonts w:cs="FrankRuehl" w:hint="cs"/>
          <w:rtl/>
          <w:lang w:eastAsia="en-US"/>
        </w:rPr>
      </w:pPr>
      <w:bookmarkStart w:id="7" w:name="Seif7"/>
      <w:bookmarkEnd w:id="7"/>
      <w:r>
        <w:rPr>
          <w:lang w:val="he-IL"/>
        </w:rPr>
        <w:pict>
          <v:rect id="_x0000_s1032" style="position:absolute;left:0;text-align:left;margin-left:464.5pt;margin-top:8.05pt;width:75.05pt;height:14.85pt;z-index:251645952" o:allowincell="f" filled="f" stroked="f" strokecolor="lime" strokeweight=".25pt">
            <v:textbox style="mso-next-textbox:#_x0000_s1032" inset="0,0,0,0">
              <w:txbxContent>
                <w:p w:rsidR="006C668E" w:rsidRDefault="006C668E">
                  <w:pPr>
                    <w:spacing w:line="160" w:lineRule="exact"/>
                    <w:jc w:val="left"/>
                    <w:rPr>
                      <w:rFonts w:cs="Miriam" w:hint="cs"/>
                      <w:sz w:val="18"/>
                      <w:szCs w:val="18"/>
                      <w:rtl/>
                    </w:rPr>
                  </w:pPr>
                  <w:r>
                    <w:rPr>
                      <w:rFonts w:cs="Miriam" w:hint="cs"/>
                      <w:sz w:val="18"/>
                      <w:szCs w:val="18"/>
                      <w:rtl/>
                    </w:rPr>
                    <w:t>רכב שנתקלקל</w:t>
                  </w:r>
                </w:p>
              </w:txbxContent>
            </v:textbox>
            <w10:anchorlock/>
          </v:rect>
        </w:pict>
      </w:r>
      <w:r>
        <w:rPr>
          <w:rStyle w:val="big-number"/>
          <w:rFonts w:cs="Miriam"/>
          <w:rtl/>
        </w:rPr>
        <w:t>7.</w:t>
      </w:r>
      <w:r>
        <w:rPr>
          <w:rStyle w:val="big-number"/>
          <w:rFonts w:cs="Miriam"/>
          <w:rtl/>
        </w:rPr>
        <w:tab/>
      </w:r>
      <w:r w:rsidR="00D122E8">
        <w:rPr>
          <w:rFonts w:cs="FrankRuehl" w:hint="cs"/>
          <w:rtl/>
          <w:lang w:eastAsia="en-US"/>
        </w:rPr>
        <w:t>לא יעמיד אדם ולא ירשה לאחר להעמיד ברחוב רכב שנתקלקל קלקול המונע המשך הנסיעה, אלא סמוך ככל האפשר לשפה הימנית של צד הרחוב המיועד לתנועת רכב ואלא לשם תיקונים הכרחיים להמשך הנסיעה שיש לעשותם בו במקום או עד שיועבר הרכב למקום תיקונו, ובלבד שהרכב יתוקן או יועבר ללא דיחוי</w:t>
      </w:r>
      <w:r w:rsidR="00672E5A">
        <w:rPr>
          <w:rFonts w:cs="FrankRuehl"/>
          <w:rtl/>
          <w:lang w:eastAsia="en-US"/>
        </w:rPr>
        <w:t>.</w:t>
      </w:r>
    </w:p>
    <w:p w:rsidR="00BA7632" w:rsidRDefault="00ED1F0E" w:rsidP="00FA2192">
      <w:pPr>
        <w:pStyle w:val="P00"/>
        <w:spacing w:before="72"/>
        <w:ind w:left="0" w:right="1134"/>
        <w:rPr>
          <w:rFonts w:cs="FrankRuehl" w:hint="cs"/>
          <w:rtl/>
          <w:lang w:eastAsia="en-US"/>
        </w:rPr>
      </w:pPr>
      <w:bookmarkStart w:id="8" w:name="Seif8"/>
      <w:bookmarkEnd w:id="8"/>
      <w:r>
        <w:rPr>
          <w:lang w:val="he-IL"/>
        </w:rPr>
        <w:pict>
          <v:rect id="_x0000_s1033" style="position:absolute;left:0;text-align:left;margin-left:464.5pt;margin-top:8.05pt;width:75.05pt;height:11.4pt;z-index:251646976" o:allowincell="f" filled="f" stroked="f" strokecolor="lime" strokeweight=".25pt">
            <v:textbox style="mso-next-textbox:#_x0000_s1033" inset="0,0,0,0">
              <w:txbxContent>
                <w:p w:rsidR="006C668E" w:rsidRDefault="006C668E">
                  <w:pPr>
                    <w:spacing w:line="160" w:lineRule="exact"/>
                    <w:jc w:val="left"/>
                    <w:rPr>
                      <w:rFonts w:cs="Miriam" w:hint="cs"/>
                      <w:noProof/>
                      <w:sz w:val="18"/>
                      <w:szCs w:val="18"/>
                      <w:rtl/>
                    </w:rPr>
                  </w:pPr>
                  <w:r>
                    <w:rPr>
                      <w:rFonts w:cs="Miriam" w:hint="cs"/>
                      <w:sz w:val="18"/>
                      <w:szCs w:val="18"/>
                      <w:rtl/>
                    </w:rPr>
                    <w:t>מוניות</w:t>
                  </w:r>
                </w:p>
              </w:txbxContent>
            </v:textbox>
            <w10:anchorlock/>
          </v:rect>
        </w:pict>
      </w:r>
      <w:r>
        <w:rPr>
          <w:rStyle w:val="big-number"/>
          <w:rFonts w:cs="Miriam"/>
          <w:rtl/>
        </w:rPr>
        <w:t>8.</w:t>
      </w:r>
      <w:r>
        <w:rPr>
          <w:rStyle w:val="big-number"/>
          <w:rFonts w:cs="Miriam"/>
          <w:rtl/>
        </w:rPr>
        <w:tab/>
      </w:r>
      <w:r w:rsidR="00BA7632">
        <w:rPr>
          <w:rFonts w:cs="FrankRuehl" w:hint="cs"/>
          <w:rtl/>
          <w:lang w:eastAsia="en-US"/>
        </w:rPr>
        <w:t>(א)</w:t>
      </w:r>
      <w:r w:rsidR="00BA7632">
        <w:rPr>
          <w:rFonts w:cs="FrankRuehl" w:hint="cs"/>
          <w:rtl/>
          <w:lang w:eastAsia="en-US"/>
        </w:rPr>
        <w:tab/>
        <w:t xml:space="preserve">לא יחנה אדם ולא ירשה </w:t>
      </w:r>
      <w:r w:rsidR="00FA2192">
        <w:rPr>
          <w:rFonts w:cs="FrankRuehl" w:hint="cs"/>
          <w:rtl/>
          <w:lang w:eastAsia="en-US"/>
        </w:rPr>
        <w:t>לאחר</w:t>
      </w:r>
      <w:r w:rsidR="00BA7632">
        <w:rPr>
          <w:rFonts w:cs="FrankRuehl" w:hint="cs"/>
          <w:rtl/>
          <w:lang w:eastAsia="en-US"/>
        </w:rPr>
        <w:t xml:space="preserve"> להחנות מונית אלא במקום חניה שנקבע כתחנת מוניות</w:t>
      </w:r>
      <w:r w:rsidR="00FA2192">
        <w:rPr>
          <w:rFonts w:cs="FrankRuehl" w:hint="cs"/>
          <w:rtl/>
          <w:lang w:eastAsia="en-US"/>
        </w:rPr>
        <w:t>,</w:t>
      </w:r>
      <w:r w:rsidR="00BA7632">
        <w:rPr>
          <w:rFonts w:cs="FrankRuehl" w:hint="cs"/>
          <w:rtl/>
          <w:lang w:eastAsia="en-US"/>
        </w:rPr>
        <w:t xml:space="preserve"> או </w:t>
      </w:r>
      <w:r w:rsidR="00FA2192">
        <w:rPr>
          <w:rFonts w:cs="FrankRuehl" w:hint="cs"/>
          <w:rtl/>
          <w:lang w:eastAsia="en-US"/>
        </w:rPr>
        <w:t>ב</w:t>
      </w:r>
      <w:r w:rsidR="00BA7632">
        <w:rPr>
          <w:rFonts w:cs="FrankRuehl" w:hint="cs"/>
          <w:rtl/>
          <w:lang w:eastAsia="en-US"/>
        </w:rPr>
        <w:t xml:space="preserve">מקום חניה למוניות, על פי היתר מאת ראש העיריה (להלן </w:t>
      </w:r>
      <w:r w:rsidR="00BA7632">
        <w:rPr>
          <w:rFonts w:cs="FrankRuehl"/>
          <w:rtl/>
          <w:lang w:eastAsia="en-US"/>
        </w:rPr>
        <w:t>–</w:t>
      </w:r>
      <w:r w:rsidR="00BA7632">
        <w:rPr>
          <w:rFonts w:cs="FrankRuehl" w:hint="cs"/>
          <w:rtl/>
          <w:lang w:eastAsia="en-US"/>
        </w:rPr>
        <w:t xml:space="preserve"> היתר)</w:t>
      </w:r>
      <w:r w:rsidR="00FA2192" w:rsidRPr="00FA2192">
        <w:rPr>
          <w:rFonts w:cs="FrankRuehl" w:hint="cs"/>
          <w:rtl/>
          <w:lang w:eastAsia="en-US"/>
        </w:rPr>
        <w:t xml:space="preserve"> </w:t>
      </w:r>
      <w:r w:rsidR="00FA2192">
        <w:rPr>
          <w:rFonts w:cs="FrankRuehl" w:hint="cs"/>
          <w:rtl/>
          <w:lang w:eastAsia="en-US"/>
        </w:rPr>
        <w:t>ובהתאם לתנאי ההיתר.</w:t>
      </w:r>
    </w:p>
    <w:p w:rsidR="00BA7632" w:rsidRDefault="00BA7632" w:rsidP="00FA21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A2192">
        <w:rPr>
          <w:rFonts w:cs="FrankRuehl" w:hint="cs"/>
          <w:rtl/>
          <w:lang w:eastAsia="en-US"/>
        </w:rPr>
        <w:t>הרוצה</w:t>
      </w:r>
      <w:r>
        <w:rPr>
          <w:rFonts w:cs="FrankRuehl" w:hint="cs"/>
          <w:rtl/>
          <w:lang w:eastAsia="en-US"/>
        </w:rPr>
        <w:t xml:space="preserve"> </w:t>
      </w:r>
      <w:r w:rsidR="00FA2192">
        <w:rPr>
          <w:rFonts w:cs="FrankRuehl" w:hint="cs"/>
          <w:rtl/>
          <w:lang w:eastAsia="en-US"/>
        </w:rPr>
        <w:t>ב</w:t>
      </w:r>
      <w:r>
        <w:rPr>
          <w:rFonts w:cs="FrankRuehl" w:hint="cs"/>
          <w:rtl/>
          <w:lang w:eastAsia="en-US"/>
        </w:rPr>
        <w:t>היתר יגיש בקשה לראש העיריה והוא רשאי לתתו או לסרב לתתו, לבטלו או להתלותו, וכן לקבוע בו תנאים, להוסיף עליהם</w:t>
      </w:r>
      <w:r w:rsidR="00FA2192">
        <w:rPr>
          <w:rFonts w:cs="FrankRuehl" w:hint="cs"/>
          <w:rtl/>
          <w:lang w:eastAsia="en-US"/>
        </w:rPr>
        <w:t xml:space="preserve"> או</w:t>
      </w:r>
      <w:r>
        <w:rPr>
          <w:rFonts w:cs="FrankRuehl" w:hint="cs"/>
          <w:rtl/>
          <w:lang w:eastAsia="en-US"/>
        </w:rPr>
        <w:t xml:space="preserve"> לגרוע מהם, לשנותם או לבטלם.</w:t>
      </w:r>
    </w:p>
    <w:p w:rsidR="00BA7632" w:rsidRDefault="00BA7632" w:rsidP="00FA21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יהיה ערוך בטופס שיקבע ראש העיריה בהסכמת המפקח על התעבורה.</w:t>
      </w:r>
    </w:p>
    <w:p w:rsidR="00BA7632" w:rsidRDefault="00BA7632" w:rsidP="00BA76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היתר יפקע ביום 31 בדצמבר שלאחר נתינתו.</w:t>
      </w:r>
    </w:p>
    <w:p w:rsidR="00BA7632" w:rsidRDefault="00BA7632" w:rsidP="00FA219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FA2192">
        <w:rPr>
          <w:rFonts w:cs="FrankRuehl" w:hint="cs"/>
          <w:rtl/>
          <w:lang w:eastAsia="en-US"/>
        </w:rPr>
        <w:t>מש</w:t>
      </w:r>
      <w:r>
        <w:rPr>
          <w:rFonts w:cs="FrankRuehl" w:hint="cs"/>
          <w:rtl/>
          <w:lang w:eastAsia="en-US"/>
        </w:rPr>
        <w:t xml:space="preserve">הוחלט לתת היתר, ישלם המבקש לעיריה לפני קבלתו, אגרה </w:t>
      </w:r>
      <w:r w:rsidR="00FA2192">
        <w:rPr>
          <w:rFonts w:cs="FrankRuehl" w:hint="cs"/>
          <w:rtl/>
          <w:lang w:eastAsia="en-US"/>
        </w:rPr>
        <w:t>בסך 125 שקלים חדשים</w:t>
      </w:r>
      <w:r>
        <w:rPr>
          <w:rFonts w:cs="FrankRuehl" w:hint="cs"/>
          <w:rtl/>
          <w:lang w:eastAsia="en-US"/>
        </w:rPr>
        <w:t xml:space="preserve"> לכל מונית שחנייתה מותרת לפי ההיתר.</w:t>
      </w:r>
    </w:p>
    <w:p w:rsidR="00BA7632" w:rsidRDefault="00BA7632" w:rsidP="00FA219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נהג מונית שלגבי</w:t>
      </w:r>
      <w:r w:rsidR="00FA2192">
        <w:rPr>
          <w:rFonts w:cs="FrankRuehl" w:hint="cs"/>
          <w:rtl/>
          <w:lang w:eastAsia="en-US"/>
        </w:rPr>
        <w:t>ה</w:t>
      </w:r>
      <w:r>
        <w:rPr>
          <w:rFonts w:cs="FrankRuehl" w:hint="cs"/>
          <w:rtl/>
          <w:lang w:eastAsia="en-US"/>
        </w:rPr>
        <w:t xml:space="preserve"> ניתן היתר, יחזיק את ההיתר במונית </w:t>
      </w:r>
      <w:r w:rsidRPr="002865D6">
        <w:rPr>
          <w:rFonts w:cs="FrankRuehl" w:hint="cs"/>
          <w:rtl/>
          <w:lang w:eastAsia="en-US"/>
        </w:rPr>
        <w:t>ויראהו</w:t>
      </w:r>
      <w:r>
        <w:rPr>
          <w:rFonts w:cs="FrankRuehl" w:hint="cs"/>
          <w:rtl/>
          <w:lang w:eastAsia="en-US"/>
        </w:rPr>
        <w:t xml:space="preserve"> לשוטר או לפקח לפי דרישתו.</w:t>
      </w:r>
    </w:p>
    <w:p w:rsidR="00BA7632" w:rsidRDefault="00BA7632" w:rsidP="00FA2192">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לא יעמיד אדם ולא יחנה ולא ירשה </w:t>
      </w:r>
      <w:r w:rsidR="00FA2192">
        <w:rPr>
          <w:rFonts w:cs="FrankRuehl" w:hint="cs"/>
          <w:rtl/>
          <w:lang w:eastAsia="en-US"/>
        </w:rPr>
        <w:t>לאחר</w:t>
      </w:r>
      <w:r>
        <w:rPr>
          <w:rFonts w:cs="FrankRuehl" w:hint="cs"/>
          <w:rtl/>
          <w:lang w:eastAsia="en-US"/>
        </w:rPr>
        <w:t xml:space="preserve"> להעמיד או להחנות מונית ברחוב לזמן </w:t>
      </w:r>
      <w:r w:rsidR="00FA2192">
        <w:rPr>
          <w:rFonts w:cs="FrankRuehl" w:hint="cs"/>
          <w:rtl/>
          <w:lang w:eastAsia="en-US"/>
        </w:rPr>
        <w:t xml:space="preserve">העולה </w:t>
      </w:r>
      <w:r>
        <w:rPr>
          <w:rFonts w:cs="FrankRuehl" w:hint="cs"/>
          <w:rtl/>
          <w:lang w:eastAsia="en-US"/>
        </w:rPr>
        <w:t>על הדרוש להעלאת נוסעים או להורדתם, אלא באחת מאלה:</w:t>
      </w:r>
    </w:p>
    <w:p w:rsidR="00BA7632" w:rsidRDefault="00BA7632" w:rsidP="00BA76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אם המונית מוזמנת מאת נוסע ועומדת לרשותו, והעמדתה או חנייתה היא לשם המתנה לאותו נוסע;</w:t>
      </w:r>
    </w:p>
    <w:p w:rsidR="00BA7632" w:rsidRDefault="00BA7632" w:rsidP="00FA219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הוצעה הולכה במונית.</w:t>
      </w:r>
    </w:p>
    <w:p w:rsidR="00FA2192" w:rsidRDefault="00ED1F0E" w:rsidP="00FA2192">
      <w:pPr>
        <w:pStyle w:val="P00"/>
        <w:spacing w:before="72"/>
        <w:ind w:left="0" w:right="1134"/>
        <w:rPr>
          <w:rFonts w:cs="FrankRuehl" w:hint="cs"/>
          <w:rtl/>
          <w:lang w:eastAsia="en-US"/>
        </w:rPr>
      </w:pPr>
      <w:bookmarkStart w:id="9" w:name="Seif9"/>
      <w:bookmarkEnd w:id="9"/>
      <w:r>
        <w:rPr>
          <w:lang w:val="he-IL"/>
        </w:rPr>
        <w:pict>
          <v:rect id="_x0000_s1034" style="position:absolute;left:0;text-align:left;margin-left:464.5pt;margin-top:8.05pt;width:75.05pt;height:12.7pt;z-index:251648000" o:allowincell="f" filled="f" stroked="f" strokecolor="lime" strokeweight=".25pt">
            <v:textbox inset="0,0,0,0">
              <w:txbxContent>
                <w:p w:rsidR="006C668E" w:rsidRDefault="006C668E">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Pr>
          <w:rStyle w:val="big-number"/>
          <w:rFonts w:cs="Miriam"/>
          <w:rtl/>
        </w:rPr>
        <w:t>9.</w:t>
      </w:r>
      <w:r>
        <w:rPr>
          <w:rStyle w:val="big-number"/>
          <w:rFonts w:cs="Miriam"/>
          <w:rtl/>
        </w:rPr>
        <w:tab/>
      </w:r>
      <w:r w:rsidR="00A6185F">
        <w:rPr>
          <w:rFonts w:cs="FrankRuehl" w:hint="cs"/>
          <w:rtl/>
          <w:lang w:eastAsia="en-US"/>
        </w:rPr>
        <w:t>(א)</w:t>
      </w:r>
      <w:r w:rsidR="00A6185F">
        <w:rPr>
          <w:rFonts w:cs="FrankRuehl" w:hint="cs"/>
          <w:rtl/>
          <w:lang w:eastAsia="en-US"/>
        </w:rPr>
        <w:tab/>
      </w:r>
      <w:r w:rsidR="00FA2192">
        <w:rPr>
          <w:rFonts w:cs="FrankRuehl" w:hint="cs"/>
          <w:rtl/>
          <w:lang w:eastAsia="en-US"/>
        </w:rPr>
        <w:t>לא יעמיד אדם ולא ירשה לאחר להעמיד אוטובוס ברחוב אלא במקום שנקבע כתחנת אוטובוסים והמסומן בתמרור, כפי שנקבע בהודעת התעבורה, הנושא עליו את מספרו של קו האוטובוסים או הודעה שהתחנה מיועדת להורדת נוסעים בלבד.</w:t>
      </w:r>
    </w:p>
    <w:p w:rsidR="00FA2192" w:rsidRDefault="00FA2192" w:rsidP="00FA21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ולא ירשה לאחר להעמיד אוטובוס במקום האמור לזמן העולה על הדרוש כדי להוריד או להעלות נוסעים; הוראה זו אינה חלה לגבי תחנה סופית.</w:t>
      </w:r>
    </w:p>
    <w:p w:rsidR="00FA2192" w:rsidRDefault="00FA2192" w:rsidP="00FA21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יחנה אדם ולא ירשה לאחר להחנות אוטובוס בתחנה סופית לזמן העולה על הזמן הנקוב בתמרור וכל עוד היא תפוסה על ידי מספר האוטובוסים הנקוב בתמרור.</w:t>
      </w:r>
    </w:p>
    <w:p w:rsidR="00FA2192" w:rsidRDefault="00ED1F0E" w:rsidP="00FA2192">
      <w:pPr>
        <w:pStyle w:val="P00"/>
        <w:spacing w:before="72"/>
        <w:ind w:left="0" w:right="1134"/>
        <w:rPr>
          <w:rFonts w:cs="FrankRuehl" w:hint="cs"/>
          <w:rtl/>
          <w:lang w:eastAsia="en-US"/>
        </w:rPr>
      </w:pPr>
      <w:bookmarkStart w:id="10" w:name="Seif10"/>
      <w:bookmarkEnd w:id="10"/>
      <w:r>
        <w:rPr>
          <w:lang w:val="he-IL"/>
        </w:rPr>
        <w:pict>
          <v:rect id="_x0000_s1035" style="position:absolute;left:0;text-align:left;margin-left:464.5pt;margin-top:8.05pt;width:75.05pt;height:10.9pt;z-index:251649024" o:allowincell="f" filled="f" stroked="f" strokecolor="lime" strokeweight=".25pt">
            <v:textbox style="mso-next-textbox:#_x0000_s1035" inset="0,0,0,0">
              <w:txbxContent>
                <w:p w:rsidR="006C668E" w:rsidRDefault="006C668E" w:rsidP="0083170D">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Pr>
          <w:rStyle w:val="big-number"/>
          <w:rFonts w:cs="Miriam"/>
          <w:rtl/>
        </w:rPr>
        <w:t>10.</w:t>
      </w:r>
      <w:r>
        <w:rPr>
          <w:rStyle w:val="big-number"/>
          <w:rFonts w:cs="Miriam"/>
          <w:rtl/>
        </w:rPr>
        <w:tab/>
      </w:r>
      <w:r w:rsidR="00FA2192" w:rsidRPr="00DA6495">
        <w:rPr>
          <w:rStyle w:val="default"/>
          <w:rFonts w:hint="cs"/>
          <w:rtl/>
        </w:rPr>
        <w:t xml:space="preserve">ראש העיריה יציין כל מקום חניה וכן כל איסור, הגבלה או הסדר שנקבעו לפי סעיף 2, </w:t>
      </w:r>
      <w:r w:rsidR="00FA2192">
        <w:rPr>
          <w:rStyle w:val="default"/>
          <w:rFonts w:hint="cs"/>
          <w:rtl/>
        </w:rPr>
        <w:t>ב</w:t>
      </w:r>
      <w:r w:rsidR="00FA2192" w:rsidRPr="00DA6495">
        <w:rPr>
          <w:rStyle w:val="default"/>
          <w:rFonts w:hint="cs"/>
          <w:rtl/>
        </w:rPr>
        <w:t>תמרור מתאים שנקבע בהודע</w:t>
      </w:r>
      <w:r w:rsidR="00FA2192">
        <w:rPr>
          <w:rStyle w:val="default"/>
          <w:rFonts w:hint="cs"/>
          <w:rtl/>
        </w:rPr>
        <w:t>ת התעבורה</w:t>
      </w:r>
      <w:r w:rsidR="00FA2192" w:rsidRPr="00DA6495">
        <w:rPr>
          <w:rFonts w:cs="FrankRuehl"/>
          <w:rtl/>
          <w:lang w:eastAsia="en-US"/>
        </w:rPr>
        <w:t>.</w:t>
      </w:r>
    </w:p>
    <w:p w:rsidR="00257A1B" w:rsidRDefault="00ED1F0E" w:rsidP="003E7583">
      <w:pPr>
        <w:pStyle w:val="P00"/>
        <w:spacing w:before="72"/>
        <w:ind w:left="0" w:right="1134"/>
        <w:rPr>
          <w:rFonts w:cs="FrankRuehl" w:hint="cs"/>
          <w:rtl/>
          <w:lang w:eastAsia="en-US"/>
        </w:rPr>
      </w:pPr>
      <w:bookmarkStart w:id="11" w:name="Seif11"/>
      <w:bookmarkEnd w:id="11"/>
      <w:r>
        <w:rPr>
          <w:lang w:val="he-IL"/>
        </w:rPr>
        <w:pict>
          <v:rect id="_x0000_s1036" style="position:absolute;left:0;text-align:left;margin-left:464.5pt;margin-top:8.05pt;width:75.05pt;height:19.4pt;z-index:251650048" o:allowincell="f" filled="f" stroked="f" strokecolor="lime" strokeweight=".25pt">
            <v:textbox style="mso-next-textbox:#_x0000_s1036" inset="0,0,0,0">
              <w:txbxContent>
                <w:p w:rsidR="006C668E" w:rsidRDefault="006C668E" w:rsidP="00EE0C01">
                  <w:pPr>
                    <w:spacing w:line="160" w:lineRule="exact"/>
                    <w:jc w:val="left"/>
                    <w:rPr>
                      <w:rFonts w:cs="Miriam" w:hint="cs"/>
                      <w:noProof/>
                      <w:sz w:val="18"/>
                      <w:szCs w:val="18"/>
                      <w:rtl/>
                    </w:rPr>
                  </w:pPr>
                  <w:r>
                    <w:rPr>
                      <w:rFonts w:cs="Miriam" w:hint="cs"/>
                      <w:sz w:val="18"/>
                      <w:szCs w:val="18"/>
                      <w:rtl/>
                    </w:rPr>
                    <w:t>ריתוק רכב למקום חניה</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A6185F">
        <w:rPr>
          <w:rFonts w:cs="FrankRuehl" w:hint="cs"/>
          <w:rtl/>
          <w:lang w:eastAsia="en-US"/>
        </w:rPr>
        <w:t>ראש העיריה רשאי לציין על גבי תמרור</w:t>
      </w:r>
      <w:r w:rsidR="003E7583">
        <w:rPr>
          <w:rFonts w:cs="FrankRuehl" w:hint="cs"/>
          <w:rtl/>
          <w:lang w:eastAsia="en-US"/>
        </w:rPr>
        <w:t>, במקום חניה</w:t>
      </w:r>
      <w:r w:rsidR="00A6185F">
        <w:rPr>
          <w:rFonts w:cs="FrankRuehl" w:hint="cs"/>
          <w:rtl/>
          <w:lang w:eastAsia="en-US"/>
        </w:rPr>
        <w:t xml:space="preserve"> או בלוח שייקבע </w:t>
      </w:r>
      <w:r w:rsidR="003E7583">
        <w:rPr>
          <w:rFonts w:cs="FrankRuehl" w:hint="cs"/>
          <w:rtl/>
          <w:lang w:eastAsia="en-US"/>
        </w:rPr>
        <w:t>ב</w:t>
      </w:r>
      <w:r w:rsidR="00A6185F">
        <w:rPr>
          <w:rFonts w:cs="FrankRuehl" w:hint="cs"/>
          <w:rtl/>
          <w:lang w:eastAsia="en-US"/>
        </w:rPr>
        <w:t xml:space="preserve">סמוך לו, את מספרי הרישום וסימני הרישום </w:t>
      </w:r>
      <w:r w:rsidR="003E7583">
        <w:rPr>
          <w:rFonts w:cs="FrankRuehl" w:hint="cs"/>
          <w:rtl/>
          <w:lang w:eastAsia="en-US"/>
        </w:rPr>
        <w:t xml:space="preserve">או סימני זיהוי אחרים </w:t>
      </w:r>
      <w:r w:rsidR="00A6185F">
        <w:rPr>
          <w:rFonts w:cs="FrankRuehl" w:hint="cs"/>
          <w:rtl/>
          <w:lang w:eastAsia="en-US"/>
        </w:rPr>
        <w:t xml:space="preserve">של כלי רכב המותרים </w:t>
      </w:r>
      <w:r w:rsidR="003E7583">
        <w:rPr>
          <w:rFonts w:cs="FrankRuehl" w:hint="cs"/>
          <w:rtl/>
          <w:lang w:eastAsia="en-US"/>
        </w:rPr>
        <w:t xml:space="preserve">בעמידה </w:t>
      </w:r>
      <w:r w:rsidR="00A6185F">
        <w:rPr>
          <w:rFonts w:cs="FrankRuehl" w:hint="cs"/>
          <w:rtl/>
          <w:lang w:eastAsia="en-US"/>
        </w:rPr>
        <w:t>במקום חניה מסוי</w:t>
      </w:r>
      <w:r w:rsidR="003E7583">
        <w:rPr>
          <w:rFonts w:cs="FrankRuehl" w:hint="cs"/>
          <w:rtl/>
          <w:lang w:eastAsia="en-US"/>
        </w:rPr>
        <w:t>י</w:t>
      </w:r>
      <w:r w:rsidR="00A6185F">
        <w:rPr>
          <w:rFonts w:cs="FrankRuehl" w:hint="cs"/>
          <w:rtl/>
          <w:lang w:eastAsia="en-US"/>
        </w:rPr>
        <w:t>ם</w:t>
      </w:r>
      <w:r w:rsidR="00257A1B">
        <w:rPr>
          <w:rFonts w:cs="FrankRuehl" w:hint="cs"/>
          <w:rtl/>
          <w:lang w:eastAsia="en-US"/>
        </w:rPr>
        <w:t>.</w:t>
      </w:r>
    </w:p>
    <w:p w:rsidR="00A6185F" w:rsidRDefault="00A6185F" w:rsidP="003E758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ציין ראש העיריה כאמור בסעיף קטן (א), לא יעמיד אדם</w:t>
      </w:r>
      <w:r w:rsidR="003E7583">
        <w:rPr>
          <w:rFonts w:cs="FrankRuehl" w:hint="cs"/>
          <w:rtl/>
          <w:lang w:eastAsia="en-US"/>
        </w:rPr>
        <w:t>,</w:t>
      </w:r>
      <w:r>
        <w:rPr>
          <w:rFonts w:cs="FrankRuehl" w:hint="cs"/>
          <w:rtl/>
          <w:lang w:eastAsia="en-US"/>
        </w:rPr>
        <w:t xml:space="preserve"> לא יחנה, ולא ירשה </w:t>
      </w:r>
      <w:r w:rsidR="003E7583">
        <w:rPr>
          <w:rFonts w:cs="FrankRuehl" w:hint="cs"/>
          <w:rtl/>
          <w:lang w:eastAsia="en-US"/>
        </w:rPr>
        <w:t>לאחר</w:t>
      </w:r>
      <w:r>
        <w:rPr>
          <w:rFonts w:cs="FrankRuehl" w:hint="cs"/>
          <w:rtl/>
          <w:lang w:eastAsia="en-US"/>
        </w:rPr>
        <w:t xml:space="preserve"> להעמיד או להחנות באותו מקום חניה, רכב </w:t>
      </w:r>
      <w:r w:rsidR="003E7583">
        <w:rPr>
          <w:rFonts w:cs="FrankRuehl" w:hint="cs"/>
          <w:rtl/>
          <w:lang w:eastAsia="en-US"/>
        </w:rPr>
        <w:t>שעמידתו שם אינה מותרת</w:t>
      </w:r>
      <w:r>
        <w:rPr>
          <w:rFonts w:cs="FrankRuehl" w:hint="cs"/>
          <w:rtl/>
          <w:lang w:eastAsia="en-US"/>
        </w:rPr>
        <w:t>.</w:t>
      </w:r>
    </w:p>
    <w:p w:rsidR="003B49CC" w:rsidRDefault="00ED1F0E" w:rsidP="003E7583">
      <w:pPr>
        <w:pStyle w:val="P00"/>
        <w:spacing w:before="72"/>
        <w:ind w:left="0" w:right="1134"/>
        <w:rPr>
          <w:rFonts w:cs="FrankRuehl" w:hint="cs"/>
          <w:rtl/>
          <w:lang w:eastAsia="en-US"/>
        </w:rPr>
      </w:pPr>
      <w:bookmarkStart w:id="12" w:name="Seif12"/>
      <w:bookmarkEnd w:id="12"/>
      <w:r>
        <w:rPr>
          <w:lang w:val="he-IL"/>
        </w:rPr>
        <w:pict>
          <v:rect id="_x0000_s1037" style="position:absolute;left:0;text-align:left;margin-left:464.5pt;margin-top:8.05pt;width:75.05pt;height:10.3pt;z-index:251651072" o:allowincell="f" filled="f" stroked="f" strokecolor="lime" strokeweight=".25pt">
            <v:textbox style="mso-next-textbox:#_x0000_s1037" inset="0,0,0,0">
              <w:txbxContent>
                <w:p w:rsidR="006C668E" w:rsidRDefault="006C668E" w:rsidP="003E7583">
                  <w:pPr>
                    <w:spacing w:line="160" w:lineRule="exact"/>
                    <w:jc w:val="left"/>
                    <w:rPr>
                      <w:rFonts w:cs="Miriam" w:hint="cs"/>
                      <w:noProof/>
                      <w:sz w:val="18"/>
                      <w:szCs w:val="18"/>
                      <w:rtl/>
                    </w:rPr>
                  </w:pPr>
                  <w:r>
                    <w:rPr>
                      <w:rFonts w:cs="Miriam" w:hint="cs"/>
                      <w:sz w:val="18"/>
                      <w:szCs w:val="18"/>
                      <w:rtl/>
                    </w:rPr>
                    <w:t>אגרת הסדר</w:t>
                  </w:r>
                </w:p>
              </w:txbxContent>
            </v:textbox>
            <w10:anchorlock/>
          </v:rect>
        </w:pict>
      </w:r>
      <w:r>
        <w:rPr>
          <w:rStyle w:val="big-number"/>
          <w:rFonts w:cs="Miriam"/>
          <w:rtl/>
        </w:rPr>
        <w:t>12.</w:t>
      </w:r>
      <w:r>
        <w:rPr>
          <w:rStyle w:val="big-number"/>
          <w:rFonts w:cs="Miriam"/>
          <w:rtl/>
        </w:rPr>
        <w:tab/>
      </w:r>
      <w:r w:rsidR="003B49CC">
        <w:rPr>
          <w:rFonts w:cs="FrankRuehl" w:hint="cs"/>
          <w:rtl/>
          <w:lang w:eastAsia="en-US"/>
        </w:rPr>
        <w:t>(א)</w:t>
      </w:r>
      <w:r w:rsidR="003B49CC">
        <w:rPr>
          <w:rFonts w:cs="FrankRuehl" w:hint="cs"/>
          <w:rtl/>
          <w:lang w:eastAsia="en-US"/>
        </w:rPr>
        <w:tab/>
      </w:r>
      <w:r w:rsidR="004252B7">
        <w:rPr>
          <w:rFonts w:cs="FrankRuehl" w:hint="cs"/>
          <w:rtl/>
          <w:lang w:eastAsia="en-US"/>
        </w:rPr>
        <w:t xml:space="preserve">לא </w:t>
      </w:r>
      <w:r w:rsidR="00CC3CDA">
        <w:rPr>
          <w:rFonts w:cs="FrankRuehl" w:hint="cs"/>
          <w:rtl/>
          <w:lang w:eastAsia="en-US"/>
        </w:rPr>
        <w:t>יעמיד אדם</w:t>
      </w:r>
      <w:r w:rsidR="003E7583">
        <w:rPr>
          <w:rFonts w:cs="FrankRuehl" w:hint="cs"/>
          <w:rtl/>
          <w:lang w:eastAsia="en-US"/>
        </w:rPr>
        <w:t>,</w:t>
      </w:r>
      <w:r w:rsidR="00CC3CDA">
        <w:rPr>
          <w:rFonts w:cs="FrankRuehl" w:hint="cs"/>
          <w:rtl/>
          <w:lang w:eastAsia="en-US"/>
        </w:rPr>
        <w:t xml:space="preserve"> לא יחנה ולא ירשה </w:t>
      </w:r>
      <w:r w:rsidR="003E7583">
        <w:rPr>
          <w:rFonts w:cs="FrankRuehl" w:hint="cs"/>
          <w:rtl/>
          <w:lang w:eastAsia="en-US"/>
        </w:rPr>
        <w:t>לאחר</w:t>
      </w:r>
      <w:r w:rsidR="00CC3CDA">
        <w:rPr>
          <w:rFonts w:cs="FrankRuehl" w:hint="cs"/>
          <w:rtl/>
          <w:lang w:eastAsia="en-US"/>
        </w:rPr>
        <w:t xml:space="preserve"> להעמיד או להחנות רכב במקום חניה מוסדר, אלא אם כן שילם אגרת הסדר </w:t>
      </w:r>
      <w:r w:rsidR="003E7583">
        <w:rPr>
          <w:rFonts w:cs="FrankRuehl" w:hint="cs"/>
          <w:rtl/>
          <w:lang w:eastAsia="en-US"/>
        </w:rPr>
        <w:t>בשיעור שנקבע לאותו מקום חניה, בהתאם לשיעורי האגרה הנקובים בתוספת השניה</w:t>
      </w:r>
      <w:r w:rsidR="004252B7">
        <w:rPr>
          <w:rFonts w:cs="FrankRuehl" w:hint="cs"/>
          <w:rtl/>
          <w:lang w:eastAsia="en-US"/>
        </w:rPr>
        <w:t>.</w:t>
      </w:r>
    </w:p>
    <w:p w:rsidR="0091009E" w:rsidRDefault="0091009E" w:rsidP="003E7583">
      <w:pPr>
        <w:pStyle w:val="P00"/>
        <w:spacing w:before="72"/>
        <w:ind w:left="0" w:right="1134"/>
        <w:rPr>
          <w:rFonts w:cs="FrankRuehl" w:hint="cs"/>
          <w:rtl/>
          <w:lang w:eastAsia="en-US"/>
        </w:rPr>
      </w:pPr>
      <w:r>
        <w:rPr>
          <w:rFonts w:cs="FrankRuehl" w:hint="cs"/>
          <w:rtl/>
          <w:lang w:eastAsia="en-US"/>
        </w:rPr>
        <w:pict>
          <v:shape id="_x0000_s1202" type="#_x0000_t202" style="position:absolute;left:0;text-align:left;margin-left:470.35pt;margin-top:7.1pt;width:1in;height:11.2pt;z-index:251668480" filled="f" stroked="f">
            <v:textbox inset="1mm,0,1mm,0">
              <w:txbxContent>
                <w:p w:rsidR="0091009E" w:rsidRDefault="0091009E" w:rsidP="0091009E">
                  <w:pPr>
                    <w:spacing w:line="160" w:lineRule="exact"/>
                    <w:jc w:val="left"/>
                    <w:rPr>
                      <w:rFonts w:cs="Miriam" w:hint="cs"/>
                      <w:noProof/>
                      <w:sz w:val="18"/>
                      <w:szCs w:val="18"/>
                      <w:rtl/>
                    </w:rPr>
                  </w:pPr>
                  <w:r>
                    <w:rPr>
                      <w:rFonts w:cs="Miriam" w:hint="cs"/>
                      <w:sz w:val="18"/>
                      <w:szCs w:val="18"/>
                      <w:rtl/>
                    </w:rPr>
                    <w:t>תיקון תשע"ו-2016</w:t>
                  </w:r>
                </w:p>
              </w:txbxContent>
            </v:textbox>
            <w10:anchorlock/>
          </v:shape>
        </w:pict>
      </w:r>
      <w:r>
        <w:rPr>
          <w:rFonts w:cs="FrankRuehl" w:hint="cs"/>
          <w:rtl/>
          <w:lang w:eastAsia="en-US"/>
        </w:rPr>
        <w:tab/>
        <w:t>(א1)</w:t>
      </w:r>
      <w:r>
        <w:rPr>
          <w:rFonts w:cs="FrankRuehl" w:hint="cs"/>
          <w:rtl/>
          <w:lang w:eastAsia="en-US"/>
        </w:rPr>
        <w:tab/>
        <w:t>אגרת הסדר תשולם באמצעות כרטיס חניה, טלפון נייד, מכשיר אלקטרוני, או באמצעות מדחן במקום חניה מוסדר בתשלום שניצב לידו מדחן או כל אמצעי אחר שראש העירייה אישר.</w:t>
      </w:r>
    </w:p>
    <w:p w:rsidR="00CC3CDA" w:rsidRDefault="00CC3CDA" w:rsidP="003E7583">
      <w:pPr>
        <w:pStyle w:val="P00"/>
        <w:spacing w:before="72"/>
        <w:ind w:left="0" w:right="1134"/>
        <w:rPr>
          <w:rFonts w:cs="FrankRuehl" w:hint="cs"/>
          <w:rtl/>
          <w:lang w:eastAsia="en-US"/>
        </w:rPr>
      </w:pPr>
      <w:r>
        <w:rPr>
          <w:rFonts w:cs="FrankRuehl" w:hint="cs"/>
          <w:rtl/>
          <w:lang w:eastAsia="en-US"/>
        </w:rPr>
        <w:tab/>
        <w:t>(</w:t>
      </w:r>
      <w:r w:rsidR="003E7583">
        <w:rPr>
          <w:rFonts w:cs="FrankRuehl" w:hint="cs"/>
          <w:rtl/>
          <w:lang w:eastAsia="en-US"/>
        </w:rPr>
        <w:t>ב</w:t>
      </w:r>
      <w:r>
        <w:rPr>
          <w:rFonts w:cs="FrankRuehl" w:hint="cs"/>
          <w:rtl/>
          <w:lang w:eastAsia="en-US"/>
        </w:rPr>
        <w:t>)</w:t>
      </w:r>
      <w:r>
        <w:rPr>
          <w:rFonts w:cs="FrankRuehl" w:hint="cs"/>
          <w:rtl/>
          <w:lang w:eastAsia="en-US"/>
        </w:rPr>
        <w:tab/>
        <w:t>השאיר אדם רכב במקום חניה מוסדר למעלה מזמן החניה ששולם בעדו ובתוך התקופה המותרת לחניה באותו מקום, לא יוציאו משם אלא לאחר ששילם אגרה נוספת בעד זמן החניה הנוסף.</w:t>
      </w:r>
    </w:p>
    <w:p w:rsidR="00285000" w:rsidRDefault="0091009E" w:rsidP="0091009E">
      <w:pPr>
        <w:pStyle w:val="P00"/>
        <w:spacing w:before="72"/>
        <w:ind w:left="0" w:right="1134"/>
        <w:rPr>
          <w:rFonts w:cs="FrankRuehl" w:hint="cs"/>
          <w:rtl/>
          <w:lang w:eastAsia="en-US"/>
        </w:rPr>
      </w:pPr>
      <w:r>
        <w:rPr>
          <w:rFonts w:cs="FrankRuehl" w:hint="cs"/>
          <w:rtl/>
          <w:lang w:eastAsia="en-US"/>
        </w:rPr>
        <w:pict>
          <v:shape id="_x0000_s1205" type="#_x0000_t202" style="position:absolute;left:0;text-align:left;margin-left:470.35pt;margin-top:7.1pt;width:1in;height:11.2pt;z-index:251669504" filled="f" stroked="f">
            <v:textbox inset="1mm,0,1mm,0">
              <w:txbxContent>
                <w:p w:rsidR="0091009E" w:rsidRDefault="0091009E" w:rsidP="0091009E">
                  <w:pPr>
                    <w:spacing w:line="160" w:lineRule="exact"/>
                    <w:jc w:val="left"/>
                    <w:rPr>
                      <w:rFonts w:cs="Miriam" w:hint="cs"/>
                      <w:noProof/>
                      <w:sz w:val="18"/>
                      <w:szCs w:val="18"/>
                      <w:rtl/>
                    </w:rPr>
                  </w:pPr>
                  <w:r>
                    <w:rPr>
                      <w:rFonts w:cs="Miriam" w:hint="cs"/>
                      <w:sz w:val="18"/>
                      <w:szCs w:val="18"/>
                      <w:rtl/>
                    </w:rPr>
                    <w:t>תיקון תשע"ו-2016</w:t>
                  </w:r>
                </w:p>
              </w:txbxContent>
            </v:textbox>
            <w10:anchorlock/>
          </v:shape>
        </w:pict>
      </w:r>
      <w:r w:rsidR="00285000" w:rsidRPr="00DA6495">
        <w:rPr>
          <w:rFonts w:cs="FrankRuehl" w:hint="cs"/>
          <w:rtl/>
          <w:lang w:eastAsia="en-US"/>
        </w:rPr>
        <w:tab/>
        <w:t>(</w:t>
      </w:r>
      <w:r w:rsidR="00285000">
        <w:rPr>
          <w:rFonts w:cs="FrankRuehl" w:hint="cs"/>
          <w:rtl/>
          <w:lang w:eastAsia="en-US"/>
        </w:rPr>
        <w:t>ג</w:t>
      </w:r>
      <w:r w:rsidR="00285000" w:rsidRPr="00DA6495">
        <w:rPr>
          <w:rFonts w:cs="FrankRuehl" w:hint="cs"/>
          <w:rtl/>
          <w:lang w:eastAsia="en-US"/>
        </w:rPr>
        <w:t>)</w:t>
      </w:r>
      <w:r w:rsidR="00285000" w:rsidRPr="00DA6495">
        <w:rPr>
          <w:rFonts w:cs="FrankRuehl" w:hint="cs"/>
          <w:rtl/>
          <w:lang w:eastAsia="en-US"/>
        </w:rPr>
        <w:tab/>
      </w:r>
      <w:r>
        <w:rPr>
          <w:rFonts w:cs="FrankRuehl" w:hint="cs"/>
          <w:rtl/>
          <w:lang w:eastAsia="en-US"/>
        </w:rPr>
        <w:t>(נמחק)</w:t>
      </w:r>
      <w:r w:rsidR="00285000" w:rsidRPr="00DA6495">
        <w:rPr>
          <w:rFonts w:cs="FrankRuehl" w:hint="cs"/>
          <w:rtl/>
          <w:lang w:eastAsia="en-US"/>
        </w:rPr>
        <w:t>.</w:t>
      </w:r>
    </w:p>
    <w:p w:rsidR="00CC3CDA" w:rsidRDefault="0091009E" w:rsidP="00D466F8">
      <w:pPr>
        <w:pStyle w:val="P00"/>
        <w:spacing w:before="72"/>
        <w:ind w:left="0" w:right="1134"/>
        <w:rPr>
          <w:rFonts w:cs="FrankRuehl" w:hint="cs"/>
          <w:rtl/>
          <w:lang w:eastAsia="en-US"/>
        </w:rPr>
      </w:pPr>
      <w:r>
        <w:rPr>
          <w:rFonts w:cs="FrankRuehl" w:hint="cs"/>
          <w:rtl/>
          <w:lang w:eastAsia="en-US"/>
        </w:rPr>
        <w:pict>
          <v:shape id="_x0000_s1208" type="#_x0000_t202" style="position:absolute;left:0;text-align:left;margin-left:470.35pt;margin-top:7.1pt;width:1in;height:11.2pt;z-index:251670528" filled="f" stroked="f">
            <v:textbox inset="1mm,0,1mm,0">
              <w:txbxContent>
                <w:p w:rsidR="0091009E" w:rsidRDefault="0091009E" w:rsidP="0091009E">
                  <w:pPr>
                    <w:spacing w:line="160" w:lineRule="exact"/>
                    <w:jc w:val="left"/>
                    <w:rPr>
                      <w:rFonts w:cs="Miriam" w:hint="cs"/>
                      <w:noProof/>
                      <w:sz w:val="18"/>
                      <w:szCs w:val="18"/>
                      <w:rtl/>
                    </w:rPr>
                  </w:pPr>
                  <w:r>
                    <w:rPr>
                      <w:rFonts w:cs="Miriam" w:hint="cs"/>
                      <w:sz w:val="18"/>
                      <w:szCs w:val="18"/>
                      <w:rtl/>
                    </w:rPr>
                    <w:t>תיקון תשע"ו-2016</w:t>
                  </w:r>
                </w:p>
              </w:txbxContent>
            </v:textbox>
            <w10:anchorlock/>
          </v:shape>
        </w:pict>
      </w:r>
      <w:r w:rsidR="00CC3CDA">
        <w:rPr>
          <w:rFonts w:cs="FrankRuehl" w:hint="cs"/>
          <w:rtl/>
          <w:lang w:eastAsia="en-US"/>
        </w:rPr>
        <w:tab/>
      </w:r>
      <w:r w:rsidR="00CC3CDA" w:rsidRPr="00DA6495">
        <w:rPr>
          <w:rFonts w:cs="FrankRuehl" w:hint="cs"/>
          <w:rtl/>
          <w:lang w:eastAsia="en-US"/>
        </w:rPr>
        <w:t>(ד)</w:t>
      </w:r>
      <w:r w:rsidR="00CC3CDA" w:rsidRPr="00DA6495">
        <w:rPr>
          <w:rFonts w:cs="FrankRuehl" w:hint="cs"/>
          <w:rtl/>
          <w:lang w:eastAsia="en-US"/>
        </w:rPr>
        <w:tab/>
      </w:r>
      <w:r w:rsidR="00F426A1">
        <w:rPr>
          <w:rFonts w:cs="FrankRuehl" w:hint="cs"/>
          <w:rtl/>
          <w:lang w:eastAsia="en-US"/>
        </w:rPr>
        <w:t>סודרה החניה במקום חניה מוסדר באמצעות כרטיסי חניה תשולם ה</w:t>
      </w:r>
      <w:r w:rsidR="00D466F8">
        <w:rPr>
          <w:rFonts w:cs="FrankRuehl" w:hint="cs"/>
          <w:rtl/>
          <w:lang w:eastAsia="en-US"/>
        </w:rPr>
        <w:t>א</w:t>
      </w:r>
      <w:r w:rsidR="00F426A1">
        <w:rPr>
          <w:rFonts w:cs="FrankRuehl" w:hint="cs"/>
          <w:rtl/>
          <w:lang w:eastAsia="en-US"/>
        </w:rPr>
        <w:t xml:space="preserve">גרה ברכישת כרטיס החניה והצגתו </w:t>
      </w:r>
      <w:r w:rsidR="00D466F8">
        <w:rPr>
          <w:rFonts w:cs="FrankRuehl" w:hint="cs"/>
          <w:rtl/>
          <w:lang w:eastAsia="en-US"/>
        </w:rPr>
        <w:t>באמצעות הצמדת כרטיס החניה לשמשה הקדמית או לחלון הדלת הקדמית של הרכב בצד הפנימי הקרוב למדרכה, באופן שסימון משך החניה והתאריך ייראו מבחוץ; אי-</w:t>
      </w:r>
      <w:r w:rsidR="00F426A1">
        <w:rPr>
          <w:rFonts w:cs="FrankRuehl" w:hint="cs"/>
          <w:rtl/>
          <w:lang w:eastAsia="en-US"/>
        </w:rPr>
        <w:t>הצגת כרטיס חניה בהתאם להוראות ח</w:t>
      </w:r>
      <w:r w:rsidR="00D466F8">
        <w:rPr>
          <w:rFonts w:cs="FrankRuehl" w:hint="cs"/>
          <w:rtl/>
          <w:lang w:eastAsia="en-US"/>
        </w:rPr>
        <w:t>וק עזר זה תהווה ראיה לכאורה לאי-</w:t>
      </w:r>
      <w:r w:rsidR="00F426A1">
        <w:rPr>
          <w:rFonts w:cs="FrankRuehl" w:hint="cs"/>
          <w:rtl/>
          <w:lang w:eastAsia="en-US"/>
        </w:rPr>
        <w:t>תשלום האגרה כאמור</w:t>
      </w:r>
      <w:r w:rsidR="008A593F" w:rsidRPr="00DA6495">
        <w:rPr>
          <w:rFonts w:cs="FrankRuehl" w:hint="cs"/>
          <w:rtl/>
          <w:lang w:eastAsia="en-US"/>
        </w:rPr>
        <w:t>.</w:t>
      </w:r>
    </w:p>
    <w:p w:rsidR="00ED1F0E" w:rsidRDefault="00ED1F0E" w:rsidP="00490F84">
      <w:pPr>
        <w:pStyle w:val="P00"/>
        <w:spacing w:before="72"/>
        <w:ind w:left="0" w:right="1134"/>
        <w:rPr>
          <w:rStyle w:val="default"/>
          <w:rFonts w:hint="cs"/>
          <w:rtl/>
        </w:rPr>
      </w:pPr>
      <w:bookmarkStart w:id="13" w:name="Seif13"/>
      <w:bookmarkEnd w:id="13"/>
      <w:r>
        <w:rPr>
          <w:lang w:val="he-IL"/>
        </w:rPr>
        <w:pict>
          <v:rect id="_x0000_s1039" style="position:absolute;left:0;text-align:left;margin-left:464.5pt;margin-top:8.05pt;width:75.05pt;height:10.5pt;z-index:251652096" o:allowincell="f" filled="f" stroked="f" strokecolor="lime" strokeweight=".25pt">
            <v:textbox style="mso-next-textbox:#_x0000_s1039" inset="0,0,0,0">
              <w:txbxContent>
                <w:p w:rsidR="006C668E" w:rsidRDefault="006C668E" w:rsidP="00B34583">
                  <w:pPr>
                    <w:spacing w:line="160" w:lineRule="exact"/>
                    <w:jc w:val="left"/>
                    <w:rPr>
                      <w:rFonts w:cs="Miriam" w:hint="cs"/>
                      <w:noProof/>
                      <w:sz w:val="18"/>
                      <w:szCs w:val="18"/>
                      <w:rtl/>
                    </w:rPr>
                  </w:pPr>
                  <w:r>
                    <w:rPr>
                      <w:rFonts w:cs="Miriam" w:hint="cs"/>
                      <w:sz w:val="18"/>
                      <w:szCs w:val="18"/>
                      <w:rtl/>
                    </w:rPr>
                    <w:t>פטור מאגרת הסדר</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sidR="00490F84">
        <w:rPr>
          <w:rStyle w:val="default"/>
          <w:rFonts w:hint="cs"/>
          <w:rtl/>
        </w:rPr>
        <w:t>ראש העיריה רשאי לפטור אדם מתשלום אגרת הסדר, כולה או מצקתה, בתנאים שייראו לו, אם סבר שקיימות נסיבות מיוחדות המצדיקות מתן פטור כאמור בהתחשב בצרכי החניה</w:t>
      </w:r>
      <w:r w:rsidR="00985091" w:rsidRPr="00DA6495">
        <w:rPr>
          <w:rStyle w:val="default"/>
          <w:rFonts w:hint="cs"/>
          <w:rtl/>
        </w:rPr>
        <w:t>.</w:t>
      </w:r>
    </w:p>
    <w:p w:rsidR="00B14867" w:rsidRDefault="00B14867" w:rsidP="00490F84">
      <w:pPr>
        <w:pStyle w:val="P00"/>
        <w:spacing w:before="72"/>
        <w:ind w:left="0" w:right="1134"/>
        <w:rPr>
          <w:rFonts w:cs="FrankRuehl" w:hint="cs"/>
          <w:rtl/>
          <w:lang w:eastAsia="en-US"/>
        </w:rPr>
      </w:pPr>
      <w:bookmarkStart w:id="14" w:name="Seif15"/>
      <w:bookmarkEnd w:id="14"/>
      <w:r w:rsidRPr="00DA6495">
        <w:rPr>
          <w:lang w:val="he-IL"/>
        </w:rPr>
        <w:pict>
          <v:rect id="_x0000_s1140" style="position:absolute;left:0;text-align:left;margin-left:464.5pt;margin-top:8.05pt;width:75.05pt;height:11.2pt;z-index:251654144" o:allowincell="f" filled="f" stroked="f" strokecolor="lime" strokeweight=".25pt">
            <v:textbox style="mso-next-textbox:#_x0000_s1140" inset="0,0,0,0">
              <w:txbxContent>
                <w:p w:rsidR="006C668E" w:rsidRDefault="006C668E" w:rsidP="00B14867">
                  <w:pPr>
                    <w:spacing w:line="160" w:lineRule="exact"/>
                    <w:jc w:val="left"/>
                    <w:rPr>
                      <w:rFonts w:cs="Miriam" w:hint="cs"/>
                      <w:noProof/>
                      <w:sz w:val="18"/>
                      <w:szCs w:val="18"/>
                      <w:rtl/>
                    </w:rPr>
                  </w:pPr>
                  <w:r>
                    <w:rPr>
                      <w:rFonts w:cs="Miriam" w:hint="cs"/>
                      <w:sz w:val="18"/>
                      <w:szCs w:val="18"/>
                      <w:rtl/>
                    </w:rPr>
                    <w:t>כרטיס חניה</w:t>
                  </w:r>
                </w:p>
              </w:txbxContent>
            </v:textbox>
            <w10:anchorlock/>
          </v:rect>
        </w:pict>
      </w:r>
      <w:r w:rsidRPr="00DA6495">
        <w:rPr>
          <w:rStyle w:val="big-number"/>
          <w:rFonts w:cs="Miriam"/>
          <w:rtl/>
        </w:rPr>
        <w:t>1</w:t>
      </w:r>
      <w:r w:rsidR="002B58C6" w:rsidRPr="00DA6495">
        <w:rPr>
          <w:rStyle w:val="big-number"/>
          <w:rFonts w:cs="Miriam" w:hint="cs"/>
          <w:rtl/>
        </w:rPr>
        <w:t>4</w:t>
      </w:r>
      <w:r w:rsidRPr="00DA6495">
        <w:rPr>
          <w:rStyle w:val="big-number"/>
          <w:rFonts w:cs="Miriam"/>
          <w:rtl/>
        </w:rPr>
        <w:t>.</w:t>
      </w:r>
      <w:r w:rsidRPr="00DA6495">
        <w:rPr>
          <w:rStyle w:val="big-number"/>
          <w:rFonts w:cs="Miriam"/>
          <w:rtl/>
        </w:rPr>
        <w:tab/>
      </w:r>
      <w:r w:rsidR="00490F84">
        <w:rPr>
          <w:rStyle w:val="default"/>
          <w:rFonts w:hint="cs"/>
          <w:rtl/>
        </w:rPr>
        <w:t>(א)</w:t>
      </w:r>
      <w:r w:rsidR="00490F84">
        <w:rPr>
          <w:rStyle w:val="default"/>
          <w:rFonts w:hint="cs"/>
          <w:rtl/>
        </w:rPr>
        <w:tab/>
        <w:t>לא ישתמש אדם בכרטיס חניה אלא בהתאם להוראות חוק עזר זה ולהוראות המפורטות על גבי כרטיס החניה או המצורפות אליו או אל מספר כרטיסי חניה</w:t>
      </w:r>
      <w:r w:rsidRPr="00DA6495">
        <w:rPr>
          <w:rFonts w:cs="FrankRuehl"/>
          <w:rtl/>
          <w:lang w:eastAsia="en-US"/>
        </w:rPr>
        <w:t>.</w:t>
      </w:r>
    </w:p>
    <w:p w:rsidR="00490F84" w:rsidRDefault="00490F84" w:rsidP="00490F8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ישתמש אדם בכרטיס חניה שלא הודפס ואושר כדין בידי ראש העיריה.</w:t>
      </w:r>
    </w:p>
    <w:p w:rsidR="00490F84" w:rsidRDefault="00490F84" w:rsidP="00490F8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בכרטיס חניה ליותר מאשר חניה אחת.</w:t>
      </w:r>
    </w:p>
    <w:p w:rsidR="00490F84" w:rsidRDefault="00490F84" w:rsidP="00490F8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משך החניה באמצעות כרטיס חניה יהיה בהתאם לאמור בכרטיס החניה ובתמרור המוצב במקום. ולא יתלוש אדם, לא ינקב, לא יגלה, לא ימחוק ולא יסמן בעת החנית הרכב וכל עוד נמשכת החניה יותר מתלוש אחד המורה את משך החניה.</w:t>
      </w:r>
    </w:p>
    <w:p w:rsidR="00490F84" w:rsidRDefault="00ED1F0E" w:rsidP="00490F84">
      <w:pPr>
        <w:pStyle w:val="P00"/>
        <w:spacing w:before="72"/>
        <w:ind w:left="0" w:right="1134"/>
        <w:rPr>
          <w:rStyle w:val="default"/>
          <w:rFonts w:hint="cs"/>
          <w:rtl/>
        </w:rPr>
      </w:pPr>
      <w:bookmarkStart w:id="15" w:name="Seif14"/>
      <w:bookmarkEnd w:id="15"/>
      <w:r w:rsidRPr="00DA6495">
        <w:rPr>
          <w:lang w:val="he-IL"/>
        </w:rPr>
        <w:pict>
          <v:rect id="_x0000_s1040" style="position:absolute;left:0;text-align:left;margin-left:464.35pt;margin-top:7.1pt;width:75.05pt;height:20.15pt;z-index:251653120" o:allowincell="f" filled="f" stroked="f" strokecolor="lime" strokeweight=".25pt">
            <v:textbox style="mso-next-textbox:#_x0000_s1040" inset="0,0,0,0">
              <w:txbxContent>
                <w:p w:rsidR="006C668E" w:rsidRDefault="006C668E" w:rsidP="003B5BEF">
                  <w:pPr>
                    <w:spacing w:line="160" w:lineRule="exact"/>
                    <w:jc w:val="left"/>
                    <w:rPr>
                      <w:rFonts w:cs="Miriam"/>
                      <w:noProof/>
                      <w:sz w:val="18"/>
                      <w:szCs w:val="18"/>
                      <w:rtl/>
                    </w:rPr>
                  </w:pPr>
                  <w:r>
                    <w:rPr>
                      <w:rFonts w:cs="Miriam" w:hint="cs"/>
                      <w:sz w:val="18"/>
                      <w:szCs w:val="18"/>
                      <w:rtl/>
                    </w:rPr>
                    <w:t>כרטיס חניה של רשות מקומית אחרת</w:t>
                  </w:r>
                </w:p>
              </w:txbxContent>
            </v:textbox>
            <w10:anchorlock/>
          </v:rect>
        </w:pict>
      </w:r>
      <w:r w:rsidRPr="00DA6495">
        <w:rPr>
          <w:rStyle w:val="big-number"/>
          <w:rFonts w:cs="Miriam"/>
          <w:rtl/>
        </w:rPr>
        <w:t>1</w:t>
      </w:r>
      <w:r w:rsidR="002B58C6" w:rsidRPr="00DA6495">
        <w:rPr>
          <w:rStyle w:val="big-number"/>
          <w:rFonts w:cs="Miriam" w:hint="cs"/>
          <w:rtl/>
        </w:rPr>
        <w:t>5</w:t>
      </w:r>
      <w:r w:rsidRPr="00DA6495">
        <w:rPr>
          <w:rStyle w:val="big-number"/>
          <w:rFonts w:cs="Miriam"/>
          <w:rtl/>
        </w:rPr>
        <w:t>.</w:t>
      </w:r>
      <w:r w:rsidRPr="00DA6495">
        <w:rPr>
          <w:rStyle w:val="big-number"/>
          <w:rFonts w:cs="Miriam"/>
          <w:rtl/>
        </w:rPr>
        <w:tab/>
      </w:r>
      <w:r w:rsidR="00490F84">
        <w:rPr>
          <w:rStyle w:val="default"/>
          <w:rFonts w:hint="cs"/>
          <w:rtl/>
        </w:rPr>
        <w:t xml:space="preserve">הגיעה העיריה לידי הסכם עם רשות מקומית אחרת </w:t>
      </w:r>
      <w:r w:rsidR="00490F84" w:rsidRPr="00DA6495">
        <w:rPr>
          <w:rStyle w:val="default"/>
          <w:rFonts w:hint="cs"/>
          <w:rtl/>
        </w:rPr>
        <w:t xml:space="preserve">בדבר הכרה הדדית </w:t>
      </w:r>
      <w:r w:rsidR="00490F84">
        <w:rPr>
          <w:rStyle w:val="default"/>
          <w:rFonts w:hint="cs"/>
          <w:rtl/>
        </w:rPr>
        <w:t xml:space="preserve">של </w:t>
      </w:r>
      <w:r w:rsidR="00490F84" w:rsidRPr="00DA6495">
        <w:rPr>
          <w:rStyle w:val="default"/>
          <w:rFonts w:hint="cs"/>
          <w:rtl/>
        </w:rPr>
        <w:t xml:space="preserve">כרטיסי </w:t>
      </w:r>
      <w:r w:rsidR="00490F84">
        <w:rPr>
          <w:rStyle w:val="default"/>
          <w:rFonts w:hint="cs"/>
          <w:rtl/>
        </w:rPr>
        <w:t>ה</w:t>
      </w:r>
      <w:r w:rsidR="00490F84" w:rsidRPr="00DA6495">
        <w:rPr>
          <w:rStyle w:val="default"/>
          <w:rFonts w:hint="cs"/>
          <w:rtl/>
        </w:rPr>
        <w:t xml:space="preserve">חניה, יובא לאישור </w:t>
      </w:r>
      <w:r w:rsidR="00490F84">
        <w:rPr>
          <w:rStyle w:val="default"/>
          <w:rFonts w:hint="cs"/>
          <w:rtl/>
        </w:rPr>
        <w:t>ראש העיריה</w:t>
      </w:r>
      <w:r w:rsidR="00490F84" w:rsidRPr="00DA6495">
        <w:rPr>
          <w:rStyle w:val="default"/>
          <w:rFonts w:hint="cs"/>
          <w:rtl/>
        </w:rPr>
        <w:t xml:space="preserve"> כרטיס החניה של אותה רשות מקומית; אושר כרטיס החניה </w:t>
      </w:r>
      <w:r w:rsidR="00490F84">
        <w:rPr>
          <w:rStyle w:val="default"/>
          <w:rFonts w:hint="cs"/>
          <w:rtl/>
        </w:rPr>
        <w:t>של אותה רשות מקומית</w:t>
      </w:r>
      <w:r w:rsidR="00490F84" w:rsidRPr="00DA6495">
        <w:rPr>
          <w:rStyle w:val="default"/>
          <w:rFonts w:hint="cs"/>
          <w:rtl/>
        </w:rPr>
        <w:t xml:space="preserve"> בידי </w:t>
      </w:r>
      <w:r w:rsidR="00490F84">
        <w:rPr>
          <w:rStyle w:val="default"/>
          <w:rFonts w:hint="cs"/>
          <w:rtl/>
        </w:rPr>
        <w:t xml:space="preserve">ראש </w:t>
      </w:r>
      <w:r w:rsidR="00490F84" w:rsidRPr="00DA6495">
        <w:rPr>
          <w:rStyle w:val="default"/>
          <w:rFonts w:hint="cs"/>
          <w:rtl/>
        </w:rPr>
        <w:t xml:space="preserve">העיריה יראו אותו ככרטיס חניה </w:t>
      </w:r>
      <w:r w:rsidR="00490F84">
        <w:rPr>
          <w:rStyle w:val="default"/>
          <w:rFonts w:hint="cs"/>
          <w:rtl/>
        </w:rPr>
        <w:t>שהודפס ואושר כדין</w:t>
      </w:r>
      <w:r w:rsidR="00490F84" w:rsidRPr="00DA6495">
        <w:rPr>
          <w:rStyle w:val="default"/>
          <w:rFonts w:hint="cs"/>
          <w:rtl/>
        </w:rPr>
        <w:t xml:space="preserve"> </w:t>
      </w:r>
      <w:r w:rsidR="00490F84">
        <w:rPr>
          <w:rStyle w:val="default"/>
          <w:rFonts w:hint="cs"/>
          <w:rtl/>
        </w:rPr>
        <w:t xml:space="preserve">בידי ראש </w:t>
      </w:r>
      <w:r w:rsidR="00490F84" w:rsidRPr="00DA6495">
        <w:rPr>
          <w:rStyle w:val="default"/>
          <w:rFonts w:hint="cs"/>
          <w:rtl/>
        </w:rPr>
        <w:t xml:space="preserve">העיריה </w:t>
      </w:r>
      <w:r w:rsidR="00490F84">
        <w:rPr>
          <w:rStyle w:val="default"/>
          <w:rFonts w:hint="cs"/>
          <w:rtl/>
        </w:rPr>
        <w:t>כאמור בסעיף 14(ב)</w:t>
      </w:r>
      <w:r w:rsidR="00490F84" w:rsidRPr="00DA6495">
        <w:rPr>
          <w:rStyle w:val="default"/>
          <w:rFonts w:hint="cs"/>
          <w:rtl/>
        </w:rPr>
        <w:t>, והשימוש בו ייעשה בהתאם להוראות חוק עזר זה.</w:t>
      </w:r>
    </w:p>
    <w:p w:rsidR="00C771FD" w:rsidRDefault="00B765EA" w:rsidP="00C6050B">
      <w:pPr>
        <w:pStyle w:val="P00"/>
        <w:spacing w:before="72"/>
        <w:ind w:left="0" w:right="1134"/>
        <w:rPr>
          <w:rFonts w:cs="FrankRuehl" w:hint="cs"/>
          <w:rtl/>
          <w:lang w:eastAsia="en-US"/>
        </w:rPr>
      </w:pPr>
      <w:bookmarkStart w:id="16" w:name="Seif16"/>
      <w:bookmarkEnd w:id="16"/>
      <w:r>
        <w:rPr>
          <w:lang w:val="he-IL"/>
        </w:rPr>
        <w:pict>
          <v:rect id="_x0000_s1153" style="position:absolute;left:0;text-align:left;margin-left:464.35pt;margin-top:7.1pt;width:75.05pt;height:32.15pt;z-index:251655168" o:allowincell="f" filled="f" stroked="f" strokecolor="lime" strokeweight=".25pt">
            <v:textbox style="mso-next-textbox:#_x0000_s1153" inset="0,0,0,0">
              <w:txbxContent>
                <w:p w:rsidR="006C668E" w:rsidRDefault="006C668E" w:rsidP="006418BD">
                  <w:pPr>
                    <w:spacing w:line="160" w:lineRule="exact"/>
                    <w:jc w:val="left"/>
                    <w:rPr>
                      <w:rFonts w:cs="Miriam" w:hint="cs"/>
                      <w:noProof/>
                      <w:sz w:val="18"/>
                      <w:szCs w:val="18"/>
                      <w:rtl/>
                    </w:rPr>
                  </w:pPr>
                  <w:r>
                    <w:rPr>
                      <w:rFonts w:cs="Miriam" w:hint="cs"/>
                      <w:sz w:val="18"/>
                      <w:szCs w:val="18"/>
                      <w:rtl/>
                    </w:rPr>
                    <w:t>תווית חניה לתושבי אזור במקום חניה מוסדר</w:t>
                  </w:r>
                </w:p>
                <w:p w:rsidR="00C6050B" w:rsidRDefault="00C6050B" w:rsidP="006418BD">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1</w:t>
      </w:r>
      <w:r>
        <w:rPr>
          <w:rStyle w:val="big-number"/>
          <w:rFonts w:cs="Miriam" w:hint="cs"/>
          <w:rtl/>
        </w:rPr>
        <w:t>6</w:t>
      </w:r>
      <w:r>
        <w:rPr>
          <w:rStyle w:val="big-number"/>
          <w:rFonts w:cs="Miriam"/>
          <w:rtl/>
        </w:rPr>
        <w:t>.</w:t>
      </w:r>
      <w:r>
        <w:rPr>
          <w:rStyle w:val="big-number"/>
          <w:rFonts w:cs="Miriam"/>
          <w:rtl/>
        </w:rPr>
        <w:tab/>
      </w:r>
      <w:r w:rsidR="00C771FD">
        <w:rPr>
          <w:rStyle w:val="default"/>
          <w:rFonts w:hint="cs"/>
          <w:rtl/>
        </w:rPr>
        <w:t>(א)</w:t>
      </w:r>
      <w:r w:rsidR="00C771FD">
        <w:rPr>
          <w:rStyle w:val="default"/>
          <w:rFonts w:hint="cs"/>
          <w:rtl/>
        </w:rPr>
        <w:tab/>
      </w:r>
      <w:r w:rsidR="003770A7">
        <w:rPr>
          <w:rFonts w:cs="FrankRuehl" w:hint="cs"/>
          <w:rtl/>
          <w:lang w:eastAsia="en-US"/>
        </w:rPr>
        <w:t xml:space="preserve">נקבע אזור </w:t>
      </w:r>
      <w:r w:rsidR="00C6050B">
        <w:rPr>
          <w:rFonts w:cs="FrankRuehl" w:hint="cs"/>
          <w:rtl/>
          <w:lang w:eastAsia="en-US"/>
        </w:rPr>
        <w:t xml:space="preserve">חניה או חלק ממנו </w:t>
      </w:r>
      <w:r w:rsidR="003770A7">
        <w:rPr>
          <w:rFonts w:cs="FrankRuehl" w:hint="cs"/>
          <w:rtl/>
          <w:lang w:eastAsia="en-US"/>
        </w:rPr>
        <w:t xml:space="preserve">כמקום חניה מוסדר, יהיו רשאים </w:t>
      </w:r>
      <w:r w:rsidR="00C6050B">
        <w:rPr>
          <w:rFonts w:cs="FrankRuehl" w:hint="cs"/>
          <w:rtl/>
          <w:lang w:eastAsia="en-US"/>
        </w:rPr>
        <w:t>תושבי העיר המתגוררים</w:t>
      </w:r>
      <w:r w:rsidR="003770A7">
        <w:rPr>
          <w:rFonts w:cs="FrankRuehl" w:hint="cs"/>
          <w:rtl/>
          <w:lang w:eastAsia="en-US"/>
        </w:rPr>
        <w:t xml:space="preserve"> באותו אזור להחנות את רכבם במקום שנקבע כמקום חניה מוסדר </w:t>
      </w:r>
      <w:r w:rsidR="00C6050B">
        <w:rPr>
          <w:rFonts w:cs="FrankRuehl" w:hint="cs"/>
          <w:rtl/>
          <w:lang w:eastAsia="en-US"/>
        </w:rPr>
        <w:t>באזור</w:t>
      </w:r>
      <w:r w:rsidR="003770A7">
        <w:rPr>
          <w:rFonts w:cs="FrankRuehl" w:hint="cs"/>
          <w:rtl/>
          <w:lang w:eastAsia="en-US"/>
        </w:rPr>
        <w:t xml:space="preserve"> מגוריהם, </w:t>
      </w:r>
      <w:r w:rsidR="00C6050B">
        <w:rPr>
          <w:rFonts w:cs="FrankRuehl" w:hint="cs"/>
          <w:rtl/>
          <w:lang w:eastAsia="en-US"/>
        </w:rPr>
        <w:t>בלא תשלום אגרה ו</w:t>
      </w:r>
      <w:r w:rsidR="003770A7">
        <w:rPr>
          <w:rFonts w:cs="FrankRuehl" w:hint="cs"/>
          <w:rtl/>
          <w:lang w:eastAsia="en-US"/>
        </w:rPr>
        <w:t>בלי להשתמש בכרטיס</w:t>
      </w:r>
      <w:r w:rsidR="00C6050B">
        <w:rPr>
          <w:rFonts w:cs="FrankRuehl" w:hint="cs"/>
          <w:rtl/>
          <w:lang w:eastAsia="en-US"/>
        </w:rPr>
        <w:t>י</w:t>
      </w:r>
      <w:r w:rsidR="003770A7">
        <w:rPr>
          <w:rFonts w:cs="FrankRuehl" w:hint="cs"/>
          <w:rtl/>
          <w:lang w:eastAsia="en-US"/>
        </w:rPr>
        <w:t xml:space="preserve"> חניה</w:t>
      </w:r>
      <w:r w:rsidR="00C6050B">
        <w:rPr>
          <w:rFonts w:cs="FrankRuehl" w:hint="cs"/>
          <w:rtl/>
          <w:lang w:eastAsia="en-US"/>
        </w:rPr>
        <w:t>, זולת אם הוגבלה הרשות האמורה וההגבלה סומנה בתמרור</w:t>
      </w:r>
      <w:r w:rsidR="00C771FD">
        <w:rPr>
          <w:rFonts w:cs="FrankRuehl" w:hint="cs"/>
          <w:rtl/>
          <w:lang w:eastAsia="en-US"/>
        </w:rPr>
        <w:t>.</w:t>
      </w:r>
    </w:p>
    <w:p w:rsidR="00C6050B" w:rsidRDefault="00C6050B" w:rsidP="00C6050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נקבע אזור חניה או חלק ממנו כמקום חניה מוסדר, יהיו רשאים תושבי העיר להחנות את רכבם במקום שנקבע כמקום חניה מוסדר שאינו באזור מגוריהם, בלא תשלום אגרה ובלי להשתמש בכרטיסי חניה, אם הרשות האמורה סומנה בתמרור.</w:t>
      </w:r>
    </w:p>
    <w:p w:rsidR="00C6050B" w:rsidRDefault="00C6050B" w:rsidP="00C6050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607D5A">
        <w:rPr>
          <w:rFonts w:cs="FrankRuehl" w:hint="cs"/>
          <w:rtl/>
          <w:lang w:eastAsia="en-US"/>
        </w:rPr>
        <w:t>חניה כאמור בסעיף קטן (א) מותרת רק לרכב הנושא תווית שאישר ראש העירייה ואשר עליה צוין מספר הרכב ואזור החניה שבו מותרת החניה, ובלבד שאין להם מקום חניה בחצר ביתם או חניה אחרת בחזקתם באזור; כל מקום חניה כאמור, יופחת ממניין התוויות שלהן הוא זכאי בהתאם לסעיף זה; חניה כאמור בסעיף קטן (ב) מותרת לכל רכב הנושא תווית, בלא קשר לאזור החניה המצוין בה.</w:t>
      </w:r>
    </w:p>
    <w:p w:rsidR="00607D5A" w:rsidRDefault="00607D5A" w:rsidP="00C6050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שמתגורר באזור חניה שנקבע כמקום חניה מוסדר, רשאי לקבל תווית, לאחר שהגיש לראש העירייה בקשה בנוסח שבתוספת השלישית, ולאחר שהמציא רישיון רכב בר-תוקף להוכחת בעלותו על הרכב ותעודת זהות עדכנית להוכחת מען מגוריו בתחום העיר חדרה או לחלופין צילום הודעת תשלום ארנונה וחוזה שכירות בתוקף המעידים על מקום מגוריו בעיר; בלי לגרוע מהאמור, ראש העירייה רשאי לדרוש ממבקש תווית כל מסמך נוסף להוכחת בעלותו על הרכב או מען מגוריו.</w:t>
      </w:r>
    </w:p>
    <w:p w:rsidR="00607D5A" w:rsidRDefault="00607D5A" w:rsidP="00C6050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בעד קבלת תווית תשולם אגרה בשיעור של 30 שקלים חדשים.</w:t>
      </w:r>
    </w:p>
    <w:p w:rsidR="00607D5A" w:rsidRDefault="00607D5A" w:rsidP="00C6050B">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תוקף התווית יהיה עד 31 בדצמבר בשנה שלאחר שנת נתינתו.</w:t>
      </w:r>
    </w:p>
    <w:p w:rsidR="00607D5A" w:rsidRDefault="00607D5A" w:rsidP="00C6050B">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התווית תודבק על השמשה הקדמית של הרכב בצד ימין של הרכב מנקודת מבטו של הנהג, בפינה העליונה.</w:t>
      </w:r>
    </w:p>
    <w:p w:rsidR="00607D5A" w:rsidRDefault="00607D5A" w:rsidP="00C6050B">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ראש העירייה רשאי לאשר את מתן תווית, לסרב לתתה, לבטלה, לקבוע בה תנאים, וכן רשאי הוא לקבוע אמות מידה שלפיהן תינתן התווית.</w:t>
      </w:r>
    </w:p>
    <w:p w:rsidR="00607D5A" w:rsidRDefault="00607D5A" w:rsidP="00C6050B">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r>
      <w:r w:rsidR="000705CA">
        <w:rPr>
          <w:rFonts w:cs="FrankRuehl" w:hint="cs"/>
          <w:rtl/>
          <w:lang w:eastAsia="en-US"/>
        </w:rPr>
        <w:t>מי שקיבל תווית אינו רשאי להעבירה לאחר וזכות השימוש בה תפקע בהתקיים אחת מאלה:</w:t>
      </w:r>
    </w:p>
    <w:p w:rsidR="000705CA" w:rsidRDefault="000705CA" w:rsidP="00C41A0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תווית לאחר;</w:t>
      </w:r>
    </w:p>
    <w:p w:rsidR="000705CA" w:rsidRDefault="000705CA" w:rsidP="00C41A0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העברת הבעלות ברכב לאחר;</w:t>
      </w:r>
    </w:p>
    <w:p w:rsidR="000705CA" w:rsidRDefault="000705CA" w:rsidP="00C41A0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הפסקת השימוש הקבוע ברכב;</w:t>
      </w:r>
    </w:p>
    <w:p w:rsidR="000705CA" w:rsidRDefault="000705CA" w:rsidP="00C41A0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העתקת מקום המגורים.</w:t>
      </w:r>
    </w:p>
    <w:p w:rsidR="000705CA" w:rsidRDefault="000705CA" w:rsidP="00C6050B">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r>
      <w:r w:rsidR="00C41A01">
        <w:rPr>
          <w:rFonts w:cs="FrankRuehl" w:hint="cs"/>
          <w:rtl/>
          <w:lang w:eastAsia="en-US"/>
        </w:rPr>
        <w:t>אירע מקרה מן המקרים המנויים בסעיף קטן (ט), יודיע בעל הרכב על כך לראש העירייה בתוך שבעה ימים מיום פקיעת תוקף התווית כאמור, ויסיר את התווית.</w:t>
      </w:r>
    </w:p>
    <w:p w:rsidR="00C41A01" w:rsidRDefault="00C41A01" w:rsidP="00C6050B">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r>
      <w:r w:rsidR="00A65B10">
        <w:rPr>
          <w:rFonts w:cs="FrankRuehl" w:hint="cs"/>
          <w:rtl/>
          <w:lang w:eastAsia="en-US"/>
        </w:rPr>
        <w:t>בלי לגרוע מהוראות כל דין אחר, מסירת פרטים כוזבים בעת הגשת הבקשה כאמור בסעיף קטן (ד) והשימוש בתווית שלא בהתאם לאמור בסעיפים קטנים (ט) עד (י) מהווים עבירה על חוק עזר זה.</w:t>
      </w:r>
    </w:p>
    <w:p w:rsidR="00490F84" w:rsidRDefault="00221D71" w:rsidP="006C668E">
      <w:pPr>
        <w:pStyle w:val="P00"/>
        <w:spacing w:before="72"/>
        <w:ind w:left="0" w:right="1134"/>
        <w:rPr>
          <w:rFonts w:cs="FrankRuehl" w:hint="cs"/>
          <w:rtl/>
          <w:lang w:eastAsia="en-US"/>
        </w:rPr>
      </w:pPr>
      <w:bookmarkStart w:id="17" w:name="Seif17"/>
      <w:bookmarkEnd w:id="17"/>
      <w:r w:rsidRPr="00DA6495">
        <w:rPr>
          <w:lang w:val="he-IL"/>
        </w:rPr>
        <w:pict>
          <v:rect id="_x0000_s1157" style="position:absolute;left:0;text-align:left;margin-left:464.35pt;margin-top:7.1pt;width:75.05pt;height:12.25pt;z-index:251656192" o:allowincell="f" filled="f" stroked="f" strokecolor="lime" strokeweight=".25pt">
            <v:textbox style="mso-next-textbox:#_x0000_s1157" inset="0,0,0,0">
              <w:txbxContent>
                <w:p w:rsidR="006C668E" w:rsidRDefault="006C668E" w:rsidP="00221D71">
                  <w:pPr>
                    <w:spacing w:line="160" w:lineRule="exact"/>
                    <w:jc w:val="left"/>
                    <w:rPr>
                      <w:rFonts w:cs="Miriam" w:hint="cs"/>
                      <w:noProof/>
                      <w:sz w:val="18"/>
                      <w:szCs w:val="18"/>
                      <w:rtl/>
                    </w:rPr>
                  </w:pPr>
                  <w:r>
                    <w:rPr>
                      <w:rFonts w:cs="Miriam" w:hint="cs"/>
                      <w:sz w:val="18"/>
                      <w:szCs w:val="18"/>
                      <w:rtl/>
                    </w:rPr>
                    <w:t>מכוניות פקח</w:t>
                  </w:r>
                </w:p>
              </w:txbxContent>
            </v:textbox>
            <w10:anchorlock/>
          </v:rect>
        </w:pict>
      </w:r>
      <w:r w:rsidRPr="00DA6495">
        <w:rPr>
          <w:rStyle w:val="big-number"/>
          <w:rFonts w:cs="Miriam"/>
          <w:rtl/>
        </w:rPr>
        <w:t>1</w:t>
      </w:r>
      <w:r w:rsidR="00E1147E" w:rsidRPr="00DA6495">
        <w:rPr>
          <w:rStyle w:val="big-number"/>
          <w:rFonts w:cs="Miriam" w:hint="cs"/>
          <w:rtl/>
        </w:rPr>
        <w:t>7</w:t>
      </w:r>
      <w:r w:rsidRPr="00DA6495">
        <w:rPr>
          <w:rStyle w:val="big-number"/>
          <w:rFonts w:cs="Miriam"/>
          <w:rtl/>
        </w:rPr>
        <w:t>.</w:t>
      </w:r>
      <w:r w:rsidRPr="00DA6495">
        <w:rPr>
          <w:rStyle w:val="big-number"/>
          <w:rFonts w:cs="Miriam"/>
          <w:rtl/>
        </w:rPr>
        <w:tab/>
      </w:r>
      <w:r w:rsidR="00490F84" w:rsidRPr="00DA6495">
        <w:rPr>
          <w:rFonts w:cs="FrankRuehl" w:hint="cs"/>
          <w:rtl/>
          <w:lang w:eastAsia="en-US"/>
        </w:rPr>
        <w:t>(א)</w:t>
      </w:r>
      <w:r w:rsidR="00490F84" w:rsidRPr="00DA6495">
        <w:rPr>
          <w:rFonts w:cs="FrankRuehl" w:hint="cs"/>
          <w:rtl/>
          <w:lang w:eastAsia="en-US"/>
        </w:rPr>
        <w:tab/>
        <w:t>פקח רשאי, בכל עת, להיכנס ל</w:t>
      </w:r>
      <w:r w:rsidR="006C668E">
        <w:rPr>
          <w:rFonts w:cs="FrankRuehl" w:hint="cs"/>
          <w:rtl/>
          <w:lang w:eastAsia="en-US"/>
        </w:rPr>
        <w:t xml:space="preserve">כל </w:t>
      </w:r>
      <w:r w:rsidR="00490F84" w:rsidRPr="00DA6495">
        <w:rPr>
          <w:rFonts w:cs="FrankRuehl" w:hint="cs"/>
          <w:rtl/>
          <w:lang w:eastAsia="en-US"/>
        </w:rPr>
        <w:t>מקום חניה מוסדר</w:t>
      </w:r>
      <w:r w:rsidR="006C668E">
        <w:rPr>
          <w:rFonts w:cs="FrankRuehl" w:hint="cs"/>
          <w:rtl/>
          <w:lang w:eastAsia="en-US"/>
        </w:rPr>
        <w:t xml:space="preserve"> או מקום חניה פרטי</w:t>
      </w:r>
      <w:r w:rsidR="00490F84" w:rsidRPr="00DA6495">
        <w:rPr>
          <w:rFonts w:cs="FrankRuehl" w:hint="cs"/>
          <w:rtl/>
          <w:lang w:eastAsia="en-US"/>
        </w:rPr>
        <w:t xml:space="preserve"> כדי לברר אם קויימו הוראות חוק</w:t>
      </w:r>
      <w:r w:rsidR="00490F84">
        <w:rPr>
          <w:rFonts w:cs="FrankRuehl" w:hint="cs"/>
          <w:rtl/>
          <w:lang w:eastAsia="en-US"/>
        </w:rPr>
        <w:t xml:space="preserve"> עזר זה</w:t>
      </w:r>
      <w:r w:rsidR="006C668E">
        <w:rPr>
          <w:rFonts w:cs="FrankRuehl" w:hint="cs"/>
          <w:rtl/>
          <w:lang w:eastAsia="en-US"/>
        </w:rPr>
        <w:t>, ולרשום דו"ח חניה לכל העובר על הוראה מהוראות חוק עזר זה</w:t>
      </w:r>
      <w:r w:rsidR="00490F84">
        <w:rPr>
          <w:rFonts w:cs="FrankRuehl" w:hint="cs"/>
          <w:rtl/>
          <w:lang w:eastAsia="en-US"/>
        </w:rPr>
        <w:t>.</w:t>
      </w:r>
    </w:p>
    <w:p w:rsidR="00490F84" w:rsidRDefault="00490F84" w:rsidP="006C668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לפקח ולא ימנע אותו מהשתמש בסמכויותיו לפי סעיף קטן (א).</w:t>
      </w:r>
    </w:p>
    <w:p w:rsidR="00A42269" w:rsidRDefault="00A42269" w:rsidP="006C668E">
      <w:pPr>
        <w:pStyle w:val="P00"/>
        <w:spacing w:before="72"/>
        <w:ind w:left="0" w:right="1134"/>
        <w:rPr>
          <w:rFonts w:cs="FrankRuehl" w:hint="cs"/>
          <w:rtl/>
          <w:lang w:eastAsia="en-US"/>
        </w:rPr>
      </w:pPr>
      <w:bookmarkStart w:id="18" w:name="Seif18"/>
      <w:bookmarkEnd w:id="18"/>
      <w:r>
        <w:rPr>
          <w:lang w:val="he-IL"/>
        </w:rPr>
        <w:pict>
          <v:rect id="_x0000_s1177" style="position:absolute;left:0;text-align:left;margin-left:464.35pt;margin-top:7.1pt;width:75.05pt;height:12.25pt;z-index:251658240" o:allowincell="f" filled="f" stroked="f" strokecolor="lime" strokeweight=".25pt">
            <v:textbox style="mso-next-textbox:#_x0000_s1177" inset="0,0,0,0">
              <w:txbxContent>
                <w:p w:rsidR="006C668E" w:rsidRDefault="006C668E" w:rsidP="00A42269">
                  <w:pPr>
                    <w:spacing w:line="160" w:lineRule="exact"/>
                    <w:jc w:val="left"/>
                    <w:rPr>
                      <w:rFonts w:cs="Miriam" w:hint="cs"/>
                      <w:noProof/>
                      <w:sz w:val="18"/>
                      <w:szCs w:val="18"/>
                      <w:rtl/>
                    </w:rPr>
                  </w:pPr>
                  <w:r>
                    <w:rPr>
                      <w:rFonts w:cs="Miriam" w:hint="cs"/>
                      <w:sz w:val="18"/>
                      <w:szCs w:val="18"/>
                      <w:rtl/>
                    </w:rPr>
                    <w:t>אחריות חניה</w:t>
                  </w:r>
                </w:p>
              </w:txbxContent>
            </v:textbox>
            <w10:anchorlock/>
          </v:rect>
        </w:pict>
      </w:r>
      <w:r>
        <w:rPr>
          <w:rStyle w:val="big-number"/>
          <w:rFonts w:cs="Miriam"/>
          <w:rtl/>
        </w:rPr>
        <w:t>1</w:t>
      </w:r>
      <w:r w:rsidR="008A593F">
        <w:rPr>
          <w:rStyle w:val="big-number"/>
          <w:rFonts w:cs="Miriam" w:hint="cs"/>
          <w:rtl/>
        </w:rPr>
        <w:t>8</w:t>
      </w:r>
      <w:r w:rsidRPr="001B65F8">
        <w:rPr>
          <w:rFonts w:cs="FrankRuehl"/>
          <w:rtl/>
          <w:lang w:eastAsia="en-US"/>
        </w:rPr>
        <w:t>.</w:t>
      </w:r>
      <w:r w:rsidRPr="001B65F8">
        <w:rPr>
          <w:rFonts w:cs="FrankRuehl"/>
          <w:rtl/>
          <w:lang w:eastAsia="en-US"/>
        </w:rPr>
        <w:tab/>
      </w:r>
      <w:r w:rsidR="006C668E">
        <w:rPr>
          <w:rFonts w:cs="FrankRuehl" w:hint="cs"/>
          <w:rtl/>
          <w:lang w:eastAsia="en-US"/>
        </w:rPr>
        <w:t>נמצא רכב עומד במקום שהעמדתו אסורה על פי חוק עזר זה, רואים את בעל הרכב, את נהגו וכן אדם אחר האחראי לרכב, כאילו העמידו כאמור, זולת אם הוכיח שהוא לא העמיד את הרכב באותו מקום וכן ברשות מי היה הרכב באותה שעה או שהרכב נלקח ללא הסכמתו</w:t>
      </w:r>
      <w:r w:rsidRPr="00DA6495">
        <w:rPr>
          <w:rFonts w:cs="FrankRuehl" w:hint="cs"/>
          <w:rtl/>
          <w:lang w:eastAsia="en-US"/>
        </w:rPr>
        <w:t>.</w:t>
      </w:r>
    </w:p>
    <w:p w:rsidR="001B65F8" w:rsidRDefault="001B65F8" w:rsidP="001B65F8">
      <w:pPr>
        <w:pStyle w:val="P00"/>
        <w:spacing w:before="72"/>
        <w:ind w:left="0" w:right="1134"/>
        <w:rPr>
          <w:rFonts w:cs="FrankRuehl" w:hint="cs"/>
          <w:rtl/>
          <w:lang w:eastAsia="en-US"/>
        </w:rPr>
      </w:pPr>
      <w:bookmarkStart w:id="19" w:name="Seif21"/>
      <w:bookmarkEnd w:id="19"/>
      <w:r>
        <w:rPr>
          <w:lang w:val="he-IL"/>
        </w:rPr>
        <w:pict>
          <v:rect id="_x0000_s1209" style="position:absolute;left:0;text-align:left;margin-left:464.35pt;margin-top:7.1pt;width:75.05pt;height:20.05pt;z-index:251671552" o:allowincell="f" filled="f" stroked="f" strokecolor="lime" strokeweight=".25pt">
            <v:textbox style="mso-next-textbox:#_x0000_s1209" inset="0,0,0,0">
              <w:txbxContent>
                <w:p w:rsidR="001B65F8" w:rsidRDefault="001B65F8" w:rsidP="001B65F8">
                  <w:pPr>
                    <w:spacing w:line="160" w:lineRule="exact"/>
                    <w:jc w:val="left"/>
                    <w:rPr>
                      <w:rFonts w:cs="Miriam" w:hint="cs"/>
                      <w:sz w:val="18"/>
                      <w:szCs w:val="18"/>
                      <w:rtl/>
                    </w:rPr>
                  </w:pPr>
                  <w:r>
                    <w:rPr>
                      <w:rFonts w:cs="Miriam" w:hint="cs"/>
                      <w:sz w:val="18"/>
                      <w:szCs w:val="18"/>
                      <w:rtl/>
                    </w:rPr>
                    <w:t>הצמדה למדד</w:t>
                  </w:r>
                </w:p>
                <w:p w:rsidR="001B65F8" w:rsidRDefault="001B65F8" w:rsidP="001B65F8">
                  <w:pPr>
                    <w:spacing w:line="160" w:lineRule="exact"/>
                    <w:jc w:val="left"/>
                    <w:rPr>
                      <w:rFonts w:cs="Miriam" w:hint="cs"/>
                      <w:noProof/>
                      <w:sz w:val="18"/>
                      <w:szCs w:val="18"/>
                      <w:rtl/>
                    </w:rPr>
                  </w:pPr>
                  <w:r>
                    <w:rPr>
                      <w:rFonts w:cs="Miriam" w:hint="cs"/>
                      <w:sz w:val="18"/>
                      <w:szCs w:val="18"/>
                      <w:rtl/>
                    </w:rPr>
                    <w:t>תיקון תשע"ו-2016</w:t>
                  </w:r>
                </w:p>
              </w:txbxContent>
            </v:textbox>
            <w10:anchorlock/>
          </v:rect>
        </w:pict>
      </w:r>
      <w:r>
        <w:rPr>
          <w:rStyle w:val="big-number"/>
          <w:rFonts w:cs="Miriam"/>
          <w:rtl/>
        </w:rPr>
        <w:t>1</w:t>
      </w:r>
      <w:r>
        <w:rPr>
          <w:rStyle w:val="big-number"/>
          <w:rFonts w:cs="Miriam" w:hint="cs"/>
          <w:rtl/>
        </w:rPr>
        <w:t>8</w:t>
      </w:r>
      <w:r>
        <w:rPr>
          <w:rFonts w:cs="FrankRuehl" w:hint="cs"/>
          <w:rtl/>
          <w:lang w:eastAsia="en-US"/>
        </w:rPr>
        <w:t>א</w:t>
      </w:r>
      <w:r w:rsidRPr="001B65F8">
        <w:rPr>
          <w:rFonts w:cs="FrankRuehl"/>
          <w:rtl/>
          <w:lang w:eastAsia="en-US"/>
        </w:rPr>
        <w:t>.</w:t>
      </w:r>
      <w:r w:rsidRPr="001B65F8">
        <w:rPr>
          <w:rFonts w:cs="FrankRuehl"/>
          <w:rtl/>
          <w:lang w:eastAsia="en-US"/>
        </w:rPr>
        <w:tab/>
      </w:r>
      <w:r>
        <w:rPr>
          <w:rFonts w:cs="FrankRuehl" w:hint="cs"/>
          <w:rtl/>
          <w:lang w:eastAsia="en-US"/>
        </w:rPr>
        <w:t xml:space="preserve">תעריפי האגרות הנקובים בחוק עזר זה, יעודכנו ב-1 בינואר בכל שנה שלאחר פרסום חוק עזר זה (להלן </w:t>
      </w:r>
      <w:r>
        <w:rPr>
          <w:rFonts w:cs="FrankRuehl"/>
          <w:rtl/>
          <w:lang w:eastAsia="en-US"/>
        </w:rPr>
        <w:t>–</w:t>
      </w:r>
      <w:r>
        <w:rPr>
          <w:rFonts w:cs="FrankRuehl" w:hint="cs"/>
          <w:rtl/>
          <w:lang w:eastAsia="en-US"/>
        </w:rPr>
        <w:t xml:space="preserve"> יום העדכון), לפי שיעור שינוי מדד המחירים לצרכן המתפרסם מדי פעם מטעם הלשכה המרכזית לסטטיסטיקה (להלן </w:t>
      </w:r>
      <w:r>
        <w:rPr>
          <w:rFonts w:cs="FrankRuehl"/>
          <w:rtl/>
          <w:lang w:eastAsia="en-US"/>
        </w:rPr>
        <w:t>–</w:t>
      </w:r>
      <w:r>
        <w:rPr>
          <w:rFonts w:cs="FrankRuehl" w:hint="cs"/>
          <w:rtl/>
          <w:lang w:eastAsia="en-US"/>
        </w:rPr>
        <w:t xml:space="preserve"> המדד), מן המדד שפורסם לאחרונה לפני יום העדכון לעומת המדד שפורסם לאחרונה לפני יום העדכון שקדם לו</w:t>
      </w:r>
      <w:r w:rsidRPr="00DA6495">
        <w:rPr>
          <w:rFonts w:cs="FrankRuehl" w:hint="cs"/>
          <w:rtl/>
          <w:lang w:eastAsia="en-US"/>
        </w:rPr>
        <w:t>.</w:t>
      </w:r>
    </w:p>
    <w:p w:rsidR="008F1A91" w:rsidRDefault="008F1A91" w:rsidP="006C668E">
      <w:pPr>
        <w:pStyle w:val="P00"/>
        <w:spacing w:before="72"/>
        <w:ind w:left="0" w:right="1134"/>
        <w:rPr>
          <w:rFonts w:cs="FrankRuehl" w:hint="cs"/>
          <w:rtl/>
          <w:lang w:eastAsia="en-US"/>
        </w:rPr>
      </w:pPr>
      <w:bookmarkStart w:id="20" w:name="Seif19"/>
      <w:bookmarkEnd w:id="20"/>
      <w:r>
        <w:rPr>
          <w:lang w:val="he-IL"/>
        </w:rPr>
        <w:pict>
          <v:rect id="_x0000_s1179" style="position:absolute;left:0;text-align:left;margin-left:464.35pt;margin-top:7.1pt;width:75.05pt;height:12.25pt;z-index:251660288" o:allowincell="f" filled="f" stroked="f" strokecolor="lime" strokeweight=".25pt">
            <v:textbox style="mso-next-textbox:#_x0000_s1179" inset="0,0,0,0">
              <w:txbxContent>
                <w:p w:rsidR="006C668E" w:rsidRDefault="006C668E" w:rsidP="008F1A91">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w:t>
      </w:r>
      <w:r w:rsidR="006C668E">
        <w:rPr>
          <w:rStyle w:val="big-number"/>
          <w:rFonts w:cs="Miriam" w:hint="cs"/>
          <w:rtl/>
        </w:rPr>
        <w:t>9</w:t>
      </w:r>
      <w:r>
        <w:rPr>
          <w:rStyle w:val="big-number"/>
          <w:rFonts w:cs="Miriam"/>
          <w:rtl/>
        </w:rPr>
        <w:t>.</w:t>
      </w:r>
      <w:r>
        <w:rPr>
          <w:rStyle w:val="big-number"/>
          <w:rFonts w:cs="Miriam"/>
          <w:rtl/>
        </w:rPr>
        <w:tab/>
      </w:r>
      <w:r>
        <w:rPr>
          <w:rFonts w:cs="FrankRuehl" w:hint="cs"/>
          <w:rtl/>
          <w:lang w:eastAsia="en-US"/>
        </w:rPr>
        <w:t xml:space="preserve">חוק עזר </w:t>
      </w:r>
      <w:r w:rsidR="006C668E">
        <w:rPr>
          <w:rFonts w:cs="FrankRuehl" w:hint="cs"/>
          <w:rtl/>
          <w:lang w:eastAsia="en-US"/>
        </w:rPr>
        <w:t>לחדרה</w:t>
      </w:r>
      <w:r>
        <w:rPr>
          <w:rFonts w:cs="FrankRuehl" w:hint="cs"/>
          <w:rtl/>
          <w:lang w:eastAsia="en-US"/>
        </w:rPr>
        <w:t xml:space="preserve"> (העמדת רכב וחנייתו</w:t>
      </w:r>
      <w:r w:rsidRPr="00DA6495">
        <w:rPr>
          <w:rFonts w:cs="FrankRuehl" w:hint="cs"/>
          <w:rtl/>
          <w:lang w:eastAsia="en-US"/>
        </w:rPr>
        <w:t>), התש</w:t>
      </w:r>
      <w:r w:rsidR="006C668E">
        <w:rPr>
          <w:rFonts w:cs="FrankRuehl" w:hint="cs"/>
          <w:rtl/>
          <w:lang w:eastAsia="en-US"/>
        </w:rPr>
        <w:t>מ"ז-1987</w:t>
      </w:r>
      <w:r w:rsidRPr="00DA6495">
        <w:rPr>
          <w:rFonts w:cs="FrankRuehl" w:hint="cs"/>
          <w:rtl/>
          <w:lang w:eastAsia="en-US"/>
        </w:rPr>
        <w:t xml:space="preserve"> </w:t>
      </w:r>
      <w:r w:rsidRPr="00DA6495">
        <w:rPr>
          <w:rFonts w:cs="FrankRuehl"/>
          <w:rtl/>
          <w:lang w:eastAsia="en-US"/>
        </w:rPr>
        <w:t>–</w:t>
      </w:r>
      <w:r w:rsidRPr="00DA6495">
        <w:rPr>
          <w:rFonts w:cs="FrankRuehl" w:hint="cs"/>
          <w:rtl/>
          <w:lang w:eastAsia="en-US"/>
        </w:rPr>
        <w:t xml:space="preserve"> בטל.</w:t>
      </w:r>
    </w:p>
    <w:p w:rsidR="0083170D" w:rsidRDefault="0083170D" w:rsidP="00D2143D">
      <w:pPr>
        <w:pStyle w:val="P00"/>
        <w:spacing w:before="72"/>
        <w:ind w:left="0" w:right="1134"/>
        <w:rPr>
          <w:rStyle w:val="default"/>
          <w:rFonts w:hint="cs"/>
          <w:rtl/>
        </w:rPr>
      </w:pPr>
    </w:p>
    <w:p w:rsidR="00EE0C01" w:rsidRPr="001B65F8" w:rsidRDefault="00F57FC3" w:rsidP="001B65F8">
      <w:pPr>
        <w:pStyle w:val="medium2-header"/>
        <w:keepLines w:val="0"/>
        <w:spacing w:before="72"/>
        <w:ind w:left="0" w:right="1134"/>
        <w:rPr>
          <w:rFonts w:cs="FrankRuehl" w:hint="cs"/>
          <w:noProof/>
          <w:rtl/>
        </w:rPr>
      </w:pPr>
      <w:bookmarkStart w:id="21" w:name="med0"/>
      <w:bookmarkEnd w:id="21"/>
      <w:r w:rsidRPr="001B65F8">
        <w:rPr>
          <w:rFonts w:cs="FrankRuehl" w:hint="cs"/>
          <w:noProof/>
          <w:rtl/>
        </w:rPr>
        <w:pict>
          <v:shape id="_x0000_s1163" type="#_x0000_t202" style="position:absolute;left:0;text-align:left;margin-left:470.25pt;margin-top:7.1pt;width:1in;height:13.25pt;z-index:251657216" filled="f" stroked="f">
            <v:textbox inset="1mm,0,1mm,0">
              <w:txbxContent>
                <w:p w:rsidR="006C668E" w:rsidRPr="002865D6" w:rsidRDefault="006C668E" w:rsidP="00A15386">
                  <w:pPr>
                    <w:spacing w:line="160" w:lineRule="exact"/>
                    <w:jc w:val="left"/>
                    <w:rPr>
                      <w:rFonts w:cs="Miriam" w:hint="cs"/>
                      <w:sz w:val="18"/>
                      <w:szCs w:val="18"/>
                      <w:rtl/>
                    </w:rPr>
                  </w:pPr>
                  <w:r w:rsidRPr="002865D6">
                    <w:rPr>
                      <w:rFonts w:cs="Miriam" w:hint="cs"/>
                      <w:sz w:val="18"/>
                      <w:szCs w:val="18"/>
                      <w:rtl/>
                    </w:rPr>
                    <w:t xml:space="preserve">תיקון </w:t>
                  </w:r>
                  <w:r w:rsidR="00A15386">
                    <w:rPr>
                      <w:rFonts w:cs="Miriam" w:hint="cs"/>
                      <w:sz w:val="18"/>
                      <w:szCs w:val="18"/>
                      <w:rtl/>
                    </w:rPr>
                    <w:t>תשס"ו-2006</w:t>
                  </w:r>
                </w:p>
              </w:txbxContent>
            </v:textbox>
            <w10:anchorlock/>
          </v:shape>
        </w:pict>
      </w:r>
      <w:r w:rsidR="005942A1" w:rsidRPr="001B65F8">
        <w:rPr>
          <w:rFonts w:cs="FrankRuehl" w:hint="cs"/>
          <w:noProof/>
          <w:rtl/>
        </w:rPr>
        <w:t>תוספת</w:t>
      </w:r>
      <w:r w:rsidR="002865D6" w:rsidRPr="001B65F8">
        <w:rPr>
          <w:rFonts w:cs="FrankRuehl" w:hint="cs"/>
          <w:noProof/>
          <w:rtl/>
        </w:rPr>
        <w:t xml:space="preserve"> ראשונה</w:t>
      </w:r>
    </w:p>
    <w:p w:rsidR="00EE0C01" w:rsidRPr="00EE0C01" w:rsidRDefault="00EE0C01" w:rsidP="006C668E">
      <w:pPr>
        <w:pStyle w:val="P00"/>
        <w:spacing w:before="72"/>
        <w:ind w:left="0" w:right="1134"/>
        <w:jc w:val="center"/>
        <w:rPr>
          <w:rStyle w:val="default"/>
          <w:rFonts w:hint="cs"/>
          <w:sz w:val="24"/>
          <w:szCs w:val="24"/>
          <w:rtl/>
        </w:rPr>
      </w:pPr>
      <w:r w:rsidRPr="00EE0C01">
        <w:rPr>
          <w:rStyle w:val="default"/>
          <w:rFonts w:hint="cs"/>
          <w:sz w:val="24"/>
          <w:szCs w:val="24"/>
          <w:rtl/>
        </w:rPr>
        <w:t>(</w:t>
      </w:r>
      <w:r w:rsidR="002865D6">
        <w:rPr>
          <w:rStyle w:val="default"/>
          <w:rFonts w:hint="cs"/>
          <w:sz w:val="24"/>
          <w:szCs w:val="24"/>
          <w:rtl/>
        </w:rPr>
        <w:t xml:space="preserve">סעיף </w:t>
      </w:r>
      <w:r w:rsidR="006C668E">
        <w:rPr>
          <w:rStyle w:val="default"/>
          <w:rFonts w:hint="cs"/>
          <w:sz w:val="24"/>
          <w:szCs w:val="24"/>
          <w:rtl/>
        </w:rPr>
        <w:t>6(ג)</w:t>
      </w:r>
      <w:r w:rsidRPr="00EE0C01">
        <w:rPr>
          <w:rStyle w:val="default"/>
          <w:rFonts w:hint="cs"/>
          <w:sz w:val="24"/>
          <w:szCs w:val="24"/>
          <w:rtl/>
        </w:rPr>
        <w:t>)</w:t>
      </w:r>
    </w:p>
    <w:p w:rsidR="002865D6" w:rsidRDefault="00A15386" w:rsidP="00A15386">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r>
      <w:r w:rsidR="006C668E">
        <w:rPr>
          <w:rFonts w:cs="FrankRuehl" w:hint="cs"/>
          <w:rtl/>
          <w:lang w:eastAsia="en-US"/>
        </w:rPr>
        <w:t xml:space="preserve">בעד </w:t>
      </w:r>
      <w:r>
        <w:rPr>
          <w:rFonts w:cs="FrankRuehl" w:hint="cs"/>
          <w:rtl/>
          <w:lang w:eastAsia="en-US"/>
        </w:rPr>
        <w:t>שחרור רכב מנעילתו או שחרור רכב שנגרר, תשולם אגרה כמפורט להלן:</w:t>
      </w:r>
    </w:p>
    <w:p w:rsidR="00A15386" w:rsidRDefault="00A15386" w:rsidP="00A15386">
      <w:pPr>
        <w:pStyle w:val="P00"/>
        <w:tabs>
          <w:tab w:val="clear" w:pos="1474"/>
          <w:tab w:val="clear" w:pos="1928"/>
          <w:tab w:val="clear" w:pos="2381"/>
          <w:tab w:val="clear" w:pos="2835"/>
          <w:tab w:val="clear" w:pos="6259"/>
          <w:tab w:val="left" w:pos="4536"/>
        </w:tabs>
        <w:spacing w:before="72"/>
        <w:ind w:left="624" w:right="1134"/>
        <w:rPr>
          <w:rFonts w:cs="FrankRuehl" w:hint="cs"/>
          <w:rtl/>
          <w:lang w:eastAsia="en-US"/>
        </w:rPr>
      </w:pPr>
      <w:r>
        <w:rPr>
          <w:rFonts w:cs="FrankRuehl" w:hint="cs"/>
          <w:rtl/>
          <w:lang w:eastAsia="en-US"/>
        </w:rPr>
        <w:t xml:space="preserve"> מהשעה 6.01 ועד השעה 22.00</w:t>
      </w:r>
      <w:r>
        <w:rPr>
          <w:rFonts w:cs="FrankRuehl" w:hint="cs"/>
          <w:rtl/>
          <w:lang w:eastAsia="en-US"/>
        </w:rPr>
        <w:tab/>
        <w:t>180 שקלים חדשים;</w:t>
      </w:r>
    </w:p>
    <w:p w:rsidR="00A15386" w:rsidRDefault="00A15386" w:rsidP="00A15386">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בעד אחסנת רכב שנגרר תשולם אגרה בסך 30 שקלים חדשים ליום וזאת החל מתום היום השביעי מיום הגרירה.</w:t>
      </w:r>
    </w:p>
    <w:p w:rsidR="00A15386" w:rsidRDefault="00A15386" w:rsidP="002865D6">
      <w:pPr>
        <w:pStyle w:val="P00"/>
        <w:spacing w:before="72"/>
        <w:ind w:left="0" w:right="1134"/>
        <w:rPr>
          <w:rFonts w:cs="FrankRuehl" w:hint="cs"/>
          <w:rtl/>
          <w:lang w:eastAsia="en-US"/>
        </w:rPr>
      </w:pPr>
    </w:p>
    <w:p w:rsidR="002865D6" w:rsidRPr="001B65F8" w:rsidRDefault="00B64BFD" w:rsidP="001B65F8">
      <w:pPr>
        <w:pStyle w:val="medium2-header"/>
        <w:keepLines w:val="0"/>
        <w:spacing w:before="72"/>
        <w:ind w:left="0" w:right="1134"/>
        <w:rPr>
          <w:rFonts w:cs="FrankRuehl" w:hint="cs"/>
          <w:noProof/>
          <w:rtl/>
        </w:rPr>
      </w:pPr>
      <w:bookmarkStart w:id="22" w:name="med1"/>
      <w:bookmarkEnd w:id="22"/>
      <w:r w:rsidRPr="001B65F8">
        <w:rPr>
          <w:rFonts w:cs="FrankRuehl" w:hint="cs"/>
          <w:noProof/>
          <w:rtl/>
        </w:rPr>
        <w:pict>
          <v:shape id="_x0000_s1178" type="#_x0000_t202" style="position:absolute;left:0;text-align:left;margin-left:470.25pt;margin-top:7.1pt;width:1in;height:11.2pt;z-index:251659264" filled="f" stroked="f">
            <v:textbox inset="1mm,0,1mm,0">
              <w:txbxContent>
                <w:p w:rsidR="006C668E" w:rsidRDefault="006C668E" w:rsidP="001B65F8">
                  <w:pPr>
                    <w:spacing w:line="160" w:lineRule="exact"/>
                    <w:jc w:val="left"/>
                    <w:rPr>
                      <w:rFonts w:cs="Miriam" w:hint="cs"/>
                      <w:noProof/>
                      <w:sz w:val="18"/>
                      <w:szCs w:val="18"/>
                      <w:rtl/>
                    </w:rPr>
                  </w:pPr>
                  <w:r>
                    <w:rPr>
                      <w:rFonts w:cs="Miriam" w:hint="cs"/>
                      <w:sz w:val="18"/>
                      <w:szCs w:val="18"/>
                      <w:rtl/>
                    </w:rPr>
                    <w:t xml:space="preserve">תיקון </w:t>
                  </w:r>
                  <w:r w:rsidR="001B65F8">
                    <w:rPr>
                      <w:rFonts w:cs="Miriam" w:hint="cs"/>
                      <w:sz w:val="18"/>
                      <w:szCs w:val="18"/>
                      <w:rtl/>
                    </w:rPr>
                    <w:t>תשע"ו-2016</w:t>
                  </w:r>
                </w:p>
              </w:txbxContent>
            </v:textbox>
            <w10:anchorlock/>
          </v:shape>
        </w:pict>
      </w:r>
      <w:r w:rsidR="002865D6" w:rsidRPr="001B65F8">
        <w:rPr>
          <w:rFonts w:cs="FrankRuehl" w:hint="cs"/>
          <w:noProof/>
          <w:rtl/>
        </w:rPr>
        <w:t>תוספת שני</w:t>
      </w:r>
      <w:r w:rsidR="001B65F8">
        <w:rPr>
          <w:rFonts w:cs="FrankRuehl" w:hint="cs"/>
          <w:noProof/>
          <w:rtl/>
        </w:rPr>
        <w:t>י</w:t>
      </w:r>
      <w:r w:rsidR="002865D6" w:rsidRPr="001B65F8">
        <w:rPr>
          <w:rFonts w:cs="FrankRuehl" w:hint="cs"/>
          <w:noProof/>
          <w:rtl/>
        </w:rPr>
        <w:t>ה</w:t>
      </w:r>
    </w:p>
    <w:p w:rsidR="002865D6" w:rsidRPr="002865D6" w:rsidRDefault="002865D6" w:rsidP="006C668E">
      <w:pPr>
        <w:pStyle w:val="P00"/>
        <w:spacing w:before="72"/>
        <w:ind w:left="0" w:right="1134"/>
        <w:jc w:val="center"/>
        <w:rPr>
          <w:rFonts w:cs="FrankRuehl" w:hint="cs"/>
          <w:sz w:val="24"/>
          <w:szCs w:val="24"/>
          <w:rtl/>
          <w:lang w:eastAsia="en-US"/>
        </w:rPr>
      </w:pPr>
      <w:r w:rsidRPr="002865D6">
        <w:rPr>
          <w:rFonts w:cs="FrankRuehl" w:hint="cs"/>
          <w:sz w:val="24"/>
          <w:szCs w:val="24"/>
          <w:rtl/>
          <w:lang w:eastAsia="en-US"/>
        </w:rPr>
        <w:t>(</w:t>
      </w:r>
      <w:r w:rsidR="006C668E">
        <w:rPr>
          <w:rFonts w:cs="FrankRuehl" w:hint="cs"/>
          <w:sz w:val="24"/>
          <w:szCs w:val="24"/>
          <w:rtl/>
          <w:lang w:eastAsia="en-US"/>
        </w:rPr>
        <w:t xml:space="preserve">סעיף </w:t>
      </w:r>
      <w:r w:rsidRPr="002865D6">
        <w:rPr>
          <w:rFonts w:cs="FrankRuehl" w:hint="cs"/>
          <w:sz w:val="24"/>
          <w:szCs w:val="24"/>
          <w:rtl/>
          <w:lang w:eastAsia="en-US"/>
        </w:rPr>
        <w:t>12</w:t>
      </w:r>
      <w:r w:rsidR="006C668E">
        <w:rPr>
          <w:rFonts w:cs="FrankRuehl" w:hint="cs"/>
          <w:sz w:val="24"/>
          <w:szCs w:val="24"/>
          <w:rtl/>
          <w:lang w:eastAsia="en-US"/>
        </w:rPr>
        <w:t>(א)</w:t>
      </w:r>
      <w:r w:rsidRPr="002865D6">
        <w:rPr>
          <w:rFonts w:cs="FrankRuehl" w:hint="cs"/>
          <w:sz w:val="24"/>
          <w:szCs w:val="24"/>
          <w:rtl/>
          <w:lang w:eastAsia="en-US"/>
        </w:rPr>
        <w:t>)</w:t>
      </w:r>
    </w:p>
    <w:p w:rsidR="006C668E" w:rsidRDefault="001B65F8" w:rsidP="001B65F8">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במקום חניה מוסדר יהיו שיעורי האגרה באופן יחסי לזמן החניה המבוקש, על בסיס אגרת החניה הקבועה בפרט (1), ובלבד שתשלום האגרה לא יפחת מתשלום בעבור חצי שעת חניה.</w:t>
      </w:r>
    </w:p>
    <w:p w:rsidR="00A15386" w:rsidRDefault="002865D6" w:rsidP="006C668E">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u w:val="single"/>
          <w:rtl/>
          <w:lang w:eastAsia="en-US"/>
        </w:rPr>
      </w:pPr>
      <w:r w:rsidRPr="002865D6">
        <w:rPr>
          <w:rFonts w:cs="FrankRuehl" w:hint="cs"/>
          <w:sz w:val="22"/>
          <w:szCs w:val="22"/>
          <w:rtl/>
          <w:lang w:eastAsia="en-US"/>
        </w:rPr>
        <w:tab/>
      </w:r>
      <w:r w:rsidR="00A15386">
        <w:rPr>
          <w:rFonts w:cs="FrankRuehl" w:hint="cs"/>
          <w:sz w:val="22"/>
          <w:szCs w:val="22"/>
          <w:rtl/>
          <w:lang w:eastAsia="en-US"/>
        </w:rPr>
        <w:t>שיעורי האגרה</w:t>
      </w:r>
    </w:p>
    <w:p w:rsidR="002865D6" w:rsidRPr="002865D6" w:rsidRDefault="00A15386" w:rsidP="00A15386">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A15386">
        <w:rPr>
          <w:rFonts w:cs="FrankRuehl" w:hint="cs"/>
          <w:sz w:val="22"/>
          <w:szCs w:val="22"/>
          <w:rtl/>
          <w:lang w:eastAsia="en-US"/>
        </w:rPr>
        <w:tab/>
      </w:r>
      <w:r w:rsidR="002865D6" w:rsidRPr="002865D6">
        <w:rPr>
          <w:rFonts w:cs="FrankRuehl" w:hint="cs"/>
          <w:sz w:val="22"/>
          <w:szCs w:val="22"/>
          <w:u w:val="single"/>
          <w:rtl/>
          <w:lang w:eastAsia="en-US"/>
        </w:rPr>
        <w:t>בשקלים חדשים</w:t>
      </w:r>
    </w:p>
    <w:p w:rsidR="001B65F8" w:rsidRDefault="00A15386" w:rsidP="00A15386">
      <w:pPr>
        <w:pStyle w:val="P00"/>
        <w:tabs>
          <w:tab w:val="clear" w:pos="1021"/>
          <w:tab w:val="clear" w:pos="1474"/>
          <w:tab w:val="clear" w:pos="1928"/>
          <w:tab w:val="clear" w:pos="2381"/>
          <w:tab w:val="clear" w:pos="2835"/>
          <w:tab w:val="clear" w:pos="6259"/>
          <w:tab w:val="center" w:pos="6804"/>
        </w:tabs>
        <w:spacing w:before="72"/>
        <w:ind w:left="624" w:right="3402" w:hanging="624"/>
        <w:jc w:val="left"/>
        <w:rPr>
          <w:rFonts w:cs="FrankRuehl" w:hint="cs"/>
          <w:rtl/>
          <w:lang w:eastAsia="en-US"/>
        </w:rPr>
      </w:pPr>
      <w:r>
        <w:rPr>
          <w:rFonts w:cs="FrankRuehl" w:hint="cs"/>
          <w:rtl/>
          <w:lang w:eastAsia="en-US"/>
        </w:rPr>
        <w:t>(</w:t>
      </w:r>
      <w:r w:rsidR="00DA6495">
        <w:rPr>
          <w:rFonts w:cs="FrankRuehl" w:hint="cs"/>
          <w:rtl/>
          <w:lang w:eastAsia="en-US"/>
        </w:rPr>
        <w:t>1</w:t>
      </w:r>
      <w:r>
        <w:rPr>
          <w:rFonts w:cs="FrankRuehl" w:hint="cs"/>
          <w:rtl/>
          <w:lang w:eastAsia="en-US"/>
        </w:rPr>
        <w:t>)</w:t>
      </w:r>
      <w:r w:rsidR="00DA6495">
        <w:rPr>
          <w:rFonts w:cs="FrankRuehl" w:hint="cs"/>
          <w:rtl/>
          <w:lang w:eastAsia="en-US"/>
        </w:rPr>
        <w:tab/>
      </w:r>
      <w:r w:rsidR="001B65F8">
        <w:rPr>
          <w:rFonts w:cs="FrankRuehl" w:hint="cs"/>
          <w:rtl/>
          <w:lang w:eastAsia="en-US"/>
        </w:rPr>
        <w:t xml:space="preserve">אגרת הסדר חניה </w:t>
      </w:r>
      <w:r w:rsidR="001B65F8">
        <w:rPr>
          <w:rFonts w:cs="FrankRuehl"/>
          <w:rtl/>
          <w:lang w:eastAsia="en-US"/>
        </w:rPr>
        <w:t>–</w:t>
      </w:r>
    </w:p>
    <w:p w:rsidR="002865D6" w:rsidRDefault="006C668E" w:rsidP="001B65F8">
      <w:pPr>
        <w:pStyle w:val="P00"/>
        <w:tabs>
          <w:tab w:val="clear" w:pos="1021"/>
          <w:tab w:val="clear" w:pos="1474"/>
          <w:tab w:val="clear" w:pos="1928"/>
          <w:tab w:val="clear" w:pos="2381"/>
          <w:tab w:val="clear" w:pos="2835"/>
          <w:tab w:val="clear" w:pos="6259"/>
          <w:tab w:val="center" w:pos="6804"/>
        </w:tabs>
        <w:spacing w:before="72"/>
        <w:ind w:left="624" w:right="3402"/>
        <w:jc w:val="left"/>
        <w:rPr>
          <w:rFonts w:cs="FrankRuehl" w:hint="cs"/>
          <w:rtl/>
          <w:lang w:eastAsia="en-US"/>
        </w:rPr>
      </w:pPr>
      <w:r>
        <w:rPr>
          <w:rFonts w:cs="FrankRuehl" w:hint="cs"/>
          <w:rtl/>
          <w:lang w:eastAsia="en-US"/>
        </w:rPr>
        <w:t xml:space="preserve">במקום חניה מוסדר באמצעות כרטיסי חניה, לכל רכב </w:t>
      </w:r>
      <w:r>
        <w:rPr>
          <w:rFonts w:cs="FrankRuehl"/>
          <w:rtl/>
          <w:lang w:eastAsia="en-US"/>
        </w:rPr>
        <w:t>–</w:t>
      </w:r>
      <w:r>
        <w:rPr>
          <w:rFonts w:cs="FrankRuehl" w:hint="cs"/>
          <w:rtl/>
          <w:lang w:eastAsia="en-US"/>
        </w:rPr>
        <w:t xml:space="preserve"> לכל שעה</w:t>
      </w:r>
      <w:r>
        <w:rPr>
          <w:rFonts w:cs="FrankRuehl" w:hint="cs"/>
          <w:rtl/>
          <w:lang w:eastAsia="en-US"/>
        </w:rPr>
        <w:tab/>
      </w:r>
      <w:r w:rsidR="001B65F8">
        <w:rPr>
          <w:rFonts w:cs="FrankRuehl" w:hint="cs"/>
          <w:rtl/>
          <w:lang w:eastAsia="en-US"/>
        </w:rPr>
        <w:t>5</w:t>
      </w:r>
      <w:r w:rsidR="00A15386">
        <w:rPr>
          <w:rFonts w:cs="FrankRuehl" w:hint="cs"/>
          <w:rtl/>
          <w:lang w:eastAsia="en-US"/>
        </w:rPr>
        <w:t>.00</w:t>
      </w:r>
    </w:p>
    <w:p w:rsidR="001B65F8" w:rsidRDefault="001B65F8" w:rsidP="002865D6">
      <w:pPr>
        <w:pStyle w:val="P00"/>
        <w:spacing w:before="72"/>
        <w:ind w:left="0" w:right="1134"/>
        <w:rPr>
          <w:rFonts w:cs="FrankRuehl" w:hint="cs"/>
          <w:rtl/>
          <w:lang w:eastAsia="en-US"/>
        </w:rPr>
      </w:pPr>
    </w:p>
    <w:p w:rsidR="006C668E" w:rsidRPr="001B65F8" w:rsidRDefault="001B65F8" w:rsidP="001B65F8">
      <w:pPr>
        <w:pStyle w:val="medium2-header"/>
        <w:keepLines w:val="0"/>
        <w:spacing w:before="72"/>
        <w:ind w:left="0" w:right="1134"/>
        <w:rPr>
          <w:rFonts w:cs="FrankRuehl" w:hint="cs"/>
          <w:noProof/>
          <w:rtl/>
        </w:rPr>
      </w:pPr>
      <w:bookmarkStart w:id="23" w:name="med2"/>
      <w:bookmarkEnd w:id="23"/>
      <w:r>
        <w:rPr>
          <w:rFonts w:cs="FrankRuehl" w:hint="cs"/>
          <w:noProof/>
          <w:rtl/>
          <w:lang w:eastAsia="en-US"/>
        </w:rPr>
        <w:pict>
          <v:shape id="_x0000_s1212" type="#_x0000_t202" style="position:absolute;left:0;text-align:left;margin-left:470.35pt;margin-top:7.1pt;width:1in;height:11.2pt;z-index:251672576" filled="f" stroked="f">
            <v:textbox inset="1mm,0,1mm,0">
              <w:txbxContent>
                <w:p w:rsidR="001B65F8" w:rsidRDefault="001B65F8" w:rsidP="001B65F8">
                  <w:pPr>
                    <w:spacing w:line="160" w:lineRule="exact"/>
                    <w:jc w:val="left"/>
                    <w:rPr>
                      <w:rFonts w:cs="Miriam" w:hint="cs"/>
                      <w:noProof/>
                      <w:sz w:val="18"/>
                      <w:szCs w:val="18"/>
                      <w:rtl/>
                    </w:rPr>
                  </w:pPr>
                  <w:r>
                    <w:rPr>
                      <w:rFonts w:cs="Miriam" w:hint="cs"/>
                      <w:sz w:val="18"/>
                      <w:szCs w:val="18"/>
                      <w:rtl/>
                    </w:rPr>
                    <w:t>תיקון תשע"ו-2016</w:t>
                  </w:r>
                </w:p>
              </w:txbxContent>
            </v:textbox>
            <w10:anchorlock/>
          </v:shape>
        </w:pict>
      </w:r>
      <w:r w:rsidR="006C668E" w:rsidRPr="001B65F8">
        <w:rPr>
          <w:rFonts w:cs="FrankRuehl" w:hint="cs"/>
          <w:noProof/>
          <w:rtl/>
        </w:rPr>
        <w:t>תוספת שלישית</w:t>
      </w:r>
    </w:p>
    <w:p w:rsidR="006C668E" w:rsidRPr="006C668E" w:rsidRDefault="006C668E" w:rsidP="001B65F8">
      <w:pPr>
        <w:pStyle w:val="P00"/>
        <w:spacing w:before="72"/>
        <w:ind w:left="0" w:right="1134"/>
        <w:jc w:val="center"/>
        <w:rPr>
          <w:rStyle w:val="default"/>
          <w:rFonts w:hint="cs"/>
          <w:sz w:val="24"/>
          <w:szCs w:val="24"/>
          <w:rtl/>
        </w:rPr>
      </w:pPr>
      <w:r w:rsidRPr="006C668E">
        <w:rPr>
          <w:rStyle w:val="default"/>
          <w:rFonts w:hint="cs"/>
          <w:sz w:val="24"/>
          <w:szCs w:val="24"/>
          <w:rtl/>
        </w:rPr>
        <w:t>(סעיף 16(</w:t>
      </w:r>
      <w:r w:rsidR="001B65F8">
        <w:rPr>
          <w:rStyle w:val="default"/>
          <w:rFonts w:hint="cs"/>
          <w:sz w:val="24"/>
          <w:szCs w:val="24"/>
          <w:rtl/>
        </w:rPr>
        <w:t>ד</w:t>
      </w:r>
      <w:r w:rsidRPr="006C668E">
        <w:rPr>
          <w:rStyle w:val="default"/>
          <w:rFonts w:hint="cs"/>
          <w:sz w:val="24"/>
          <w:szCs w:val="24"/>
          <w:rtl/>
        </w:rPr>
        <w:t>))</w:t>
      </w:r>
    </w:p>
    <w:p w:rsidR="006C668E" w:rsidRPr="00EE0C01" w:rsidRDefault="006C668E" w:rsidP="006C668E">
      <w:pPr>
        <w:pStyle w:val="P00"/>
        <w:spacing w:before="72"/>
        <w:ind w:left="0" w:right="1134"/>
        <w:jc w:val="center"/>
        <w:rPr>
          <w:rStyle w:val="default"/>
          <w:rFonts w:hint="cs"/>
          <w:b/>
          <w:bCs/>
          <w:sz w:val="22"/>
          <w:szCs w:val="22"/>
          <w:rtl/>
        </w:rPr>
      </w:pPr>
      <w:r>
        <w:rPr>
          <w:rStyle w:val="default"/>
          <w:rFonts w:hint="cs"/>
          <w:b/>
          <w:bCs/>
          <w:sz w:val="22"/>
          <w:szCs w:val="22"/>
          <w:rtl/>
        </w:rPr>
        <w:t>בקשה למתן תווית חניה</w:t>
      </w:r>
    </w:p>
    <w:p w:rsidR="001B65F8" w:rsidRDefault="001B65F8" w:rsidP="006C668E">
      <w:pPr>
        <w:pStyle w:val="P00"/>
        <w:spacing w:before="72"/>
        <w:ind w:left="0" w:right="1134"/>
        <w:rPr>
          <w:rFonts w:cs="FrankRuehl" w:hint="cs"/>
          <w:rtl/>
          <w:lang w:eastAsia="en-US"/>
        </w:rPr>
      </w:pPr>
      <w:r>
        <w:rPr>
          <w:rFonts w:cs="FrankRuehl" w:hint="cs"/>
          <w:rtl/>
          <w:lang w:eastAsia="en-US"/>
        </w:rPr>
        <w:t>לכבוד</w:t>
      </w:r>
    </w:p>
    <w:p w:rsidR="001B65F8" w:rsidRDefault="001B65F8" w:rsidP="006C668E">
      <w:pPr>
        <w:pStyle w:val="P00"/>
        <w:spacing w:before="72"/>
        <w:ind w:left="0" w:right="1134"/>
        <w:rPr>
          <w:rFonts w:cs="FrankRuehl" w:hint="cs"/>
          <w:rtl/>
          <w:lang w:eastAsia="en-US"/>
        </w:rPr>
      </w:pPr>
      <w:r>
        <w:rPr>
          <w:rFonts w:cs="FrankRuehl" w:hint="cs"/>
          <w:rtl/>
          <w:lang w:eastAsia="en-US"/>
        </w:rPr>
        <w:t>עיריית חדרה</w:t>
      </w:r>
    </w:p>
    <w:p w:rsidR="001B65F8" w:rsidRDefault="001B65F8" w:rsidP="006C668E">
      <w:pPr>
        <w:pStyle w:val="P00"/>
        <w:spacing w:before="72"/>
        <w:ind w:left="0" w:right="1134"/>
        <w:rPr>
          <w:rFonts w:cs="FrankRuehl" w:hint="cs"/>
          <w:rtl/>
          <w:lang w:eastAsia="en-US"/>
        </w:rPr>
      </w:pPr>
      <w:r>
        <w:rPr>
          <w:rFonts w:cs="FrankRuehl" w:hint="cs"/>
          <w:rtl/>
          <w:lang w:eastAsia="en-US"/>
        </w:rPr>
        <w:t>רשות החניה העירונית</w:t>
      </w:r>
    </w:p>
    <w:p w:rsidR="001B65F8" w:rsidRDefault="001B65F8" w:rsidP="006C668E">
      <w:pPr>
        <w:pStyle w:val="P00"/>
        <w:spacing w:before="72"/>
        <w:ind w:left="0" w:right="1134"/>
        <w:rPr>
          <w:rFonts w:cs="FrankRuehl" w:hint="cs"/>
          <w:rtl/>
          <w:lang w:eastAsia="en-US"/>
        </w:rPr>
      </w:pPr>
      <w:r>
        <w:rPr>
          <w:rFonts w:cs="FrankRuehl" w:hint="cs"/>
          <w:rtl/>
          <w:lang w:eastAsia="en-US"/>
        </w:rPr>
        <w:t>אני הח"מ,</w:t>
      </w:r>
    </w:p>
    <w:p w:rsidR="006C668E" w:rsidRDefault="001B65F8" w:rsidP="001B65F8">
      <w:pPr>
        <w:pStyle w:val="P00"/>
        <w:spacing w:before="72"/>
        <w:ind w:left="0" w:right="1134"/>
        <w:rPr>
          <w:rFonts w:cs="FrankRuehl" w:hint="cs"/>
          <w:rtl/>
          <w:lang w:eastAsia="en-US"/>
        </w:rPr>
      </w:pPr>
      <w:r>
        <w:rPr>
          <w:rFonts w:cs="FrankRuehl" w:hint="cs"/>
          <w:rtl/>
          <w:lang w:eastAsia="en-US"/>
        </w:rPr>
        <w:t>שם משפחה</w:t>
      </w:r>
      <w:r w:rsidR="006C668E">
        <w:rPr>
          <w:rFonts w:cs="FrankRuehl" w:hint="cs"/>
          <w:rtl/>
          <w:lang w:eastAsia="en-US"/>
        </w:rPr>
        <w:t xml:space="preserve"> </w:t>
      </w:r>
      <w:r w:rsidR="006C668E">
        <w:rPr>
          <w:rFonts w:cs="FrankRuehl"/>
          <w:rtl/>
          <w:lang w:eastAsia="en-US"/>
        </w:rPr>
        <w:fldChar w:fldCharType="begin">
          <w:ffData>
            <w:name w:val="Text6"/>
            <w:enabled/>
            <w:calcOnExit w:val="0"/>
            <w:textInput/>
          </w:ffData>
        </w:fldChar>
      </w:r>
      <w:bookmarkStart w:id="24" w:name="Text6"/>
      <w:r w:rsidR="006C668E">
        <w:rPr>
          <w:rFonts w:cs="FrankRuehl"/>
          <w:rtl/>
          <w:lang w:eastAsia="en-US"/>
        </w:rPr>
        <w:instrText xml:space="preserve"> </w:instrText>
      </w:r>
      <w:r w:rsidR="006C668E">
        <w:rPr>
          <w:rFonts w:cs="FrankRuehl" w:hint="cs"/>
          <w:lang w:eastAsia="en-US"/>
        </w:rPr>
        <w:instrText>FORMTEXT</w:instrText>
      </w:r>
      <w:r w:rsidR="006C668E">
        <w:rPr>
          <w:rFonts w:cs="FrankRuehl"/>
          <w:rtl/>
          <w:lang w:eastAsia="en-US"/>
        </w:rPr>
        <w:instrText xml:space="preserve"> </w:instrText>
      </w:r>
      <w:r w:rsidR="006C668E" w:rsidRPr="006C668E">
        <w:rPr>
          <w:rFonts w:cs="FrankRuehl"/>
          <w:lang w:eastAsia="en-US"/>
        </w:rPr>
      </w:r>
      <w:r w:rsidR="006C668E">
        <w:rPr>
          <w:rFonts w:cs="FrankRuehl"/>
          <w:rtl/>
          <w:lang w:eastAsia="en-US"/>
        </w:rPr>
        <w:fldChar w:fldCharType="separate"/>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sidR="006C668E">
        <w:rPr>
          <w:rFonts w:cs="FrankRuehl"/>
          <w:rtl/>
          <w:lang w:eastAsia="en-US"/>
        </w:rPr>
        <w:fldChar w:fldCharType="end"/>
      </w:r>
      <w:bookmarkEnd w:id="24"/>
      <w:r>
        <w:rPr>
          <w:rFonts w:cs="FrankRuehl" w:hint="cs"/>
          <w:rtl/>
          <w:lang w:eastAsia="en-US"/>
        </w:rPr>
        <w:t xml:space="preserve"> שם פרטי </w:t>
      </w:r>
      <w:r>
        <w:rPr>
          <w:rFonts w:cs="FrankRuehl"/>
          <w:rtl/>
          <w:lang w:eastAsia="en-US"/>
        </w:rPr>
        <w:fldChar w:fldCharType="begin">
          <w:ffData>
            <w:name w:val="Text10"/>
            <w:enabled/>
            <w:calcOnExit w:val="0"/>
            <w:textInput/>
          </w:ffData>
        </w:fldChar>
      </w:r>
      <w:bookmarkStart w:id="25" w:name="Text1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DC334A" w:rsidRPr="001B65F8">
        <w:rPr>
          <w:rFonts w:cs="FrankRuehl"/>
          <w:lang w:eastAsia="en-US"/>
        </w:rPr>
      </w:r>
      <w:r>
        <w:rPr>
          <w:rFonts w:cs="FrankRuehl"/>
          <w:rtl/>
          <w:lang w:eastAsia="en-US"/>
        </w:rPr>
        <w:fldChar w:fldCharType="separate"/>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Pr>
          <w:rFonts w:cs="FrankRuehl"/>
          <w:rtl/>
          <w:lang w:eastAsia="en-US"/>
        </w:rPr>
        <w:fldChar w:fldCharType="end"/>
      </w:r>
      <w:bookmarkEnd w:id="25"/>
      <w:r w:rsidR="006C668E" w:rsidRPr="00DA6495">
        <w:rPr>
          <w:rFonts w:cs="FrankRuehl" w:hint="cs"/>
          <w:rtl/>
          <w:lang w:eastAsia="en-US"/>
        </w:rPr>
        <w:t xml:space="preserve"> </w:t>
      </w:r>
      <w:r w:rsidR="006C668E">
        <w:rPr>
          <w:rFonts w:cs="FrankRuehl" w:hint="cs"/>
          <w:rtl/>
          <w:lang w:eastAsia="en-US"/>
        </w:rPr>
        <w:t>מס'</w:t>
      </w:r>
      <w:r>
        <w:rPr>
          <w:rFonts w:cs="FrankRuehl" w:hint="cs"/>
          <w:rtl/>
          <w:lang w:eastAsia="en-US"/>
        </w:rPr>
        <w:t xml:space="preserve"> זהות</w:t>
      </w:r>
      <w:r w:rsidR="006C668E">
        <w:rPr>
          <w:rFonts w:cs="FrankRuehl" w:hint="cs"/>
          <w:rtl/>
          <w:lang w:eastAsia="en-US"/>
        </w:rPr>
        <w:t xml:space="preserve"> </w:t>
      </w:r>
      <w:r w:rsidR="006C668E">
        <w:rPr>
          <w:rFonts w:cs="FrankRuehl"/>
          <w:rtl/>
          <w:lang w:eastAsia="en-US"/>
        </w:rPr>
        <w:fldChar w:fldCharType="begin">
          <w:ffData>
            <w:name w:val="Text7"/>
            <w:enabled/>
            <w:calcOnExit w:val="0"/>
            <w:textInput/>
          </w:ffData>
        </w:fldChar>
      </w:r>
      <w:bookmarkStart w:id="26" w:name="Text7"/>
      <w:r w:rsidR="006C668E">
        <w:rPr>
          <w:rFonts w:cs="FrankRuehl"/>
          <w:rtl/>
          <w:lang w:eastAsia="en-US"/>
        </w:rPr>
        <w:instrText xml:space="preserve"> </w:instrText>
      </w:r>
      <w:r w:rsidR="006C668E">
        <w:rPr>
          <w:rFonts w:cs="FrankRuehl" w:hint="cs"/>
          <w:lang w:eastAsia="en-US"/>
        </w:rPr>
        <w:instrText>FORMTEXT</w:instrText>
      </w:r>
      <w:r w:rsidR="006C668E">
        <w:rPr>
          <w:rFonts w:cs="FrankRuehl"/>
          <w:rtl/>
          <w:lang w:eastAsia="en-US"/>
        </w:rPr>
        <w:instrText xml:space="preserve"> </w:instrText>
      </w:r>
      <w:r w:rsidR="006C668E" w:rsidRPr="006C668E">
        <w:rPr>
          <w:rFonts w:cs="FrankRuehl"/>
          <w:lang w:eastAsia="en-US"/>
        </w:rPr>
      </w:r>
      <w:r w:rsidR="006C668E">
        <w:rPr>
          <w:rFonts w:cs="FrankRuehl"/>
          <w:rtl/>
          <w:lang w:eastAsia="en-US"/>
        </w:rPr>
        <w:fldChar w:fldCharType="separate"/>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sidR="006C668E">
        <w:rPr>
          <w:rFonts w:cs="FrankRuehl"/>
          <w:rtl/>
          <w:lang w:eastAsia="en-US"/>
        </w:rPr>
        <w:fldChar w:fldCharType="end"/>
      </w:r>
      <w:bookmarkEnd w:id="26"/>
    </w:p>
    <w:p w:rsidR="001B65F8" w:rsidRDefault="001B65F8" w:rsidP="001B65F8">
      <w:pPr>
        <w:pStyle w:val="P00"/>
        <w:spacing w:before="72"/>
        <w:ind w:left="0" w:right="1134"/>
        <w:rPr>
          <w:rFonts w:cs="FrankRuehl" w:hint="cs"/>
          <w:rtl/>
          <w:lang w:eastAsia="en-US"/>
        </w:rPr>
      </w:pPr>
      <w:r>
        <w:rPr>
          <w:rFonts w:cs="FrankRuehl" w:hint="cs"/>
          <w:rtl/>
          <w:lang w:eastAsia="en-US"/>
        </w:rPr>
        <w:t xml:space="preserve">בעל/ת רכב מס' </w:t>
      </w:r>
      <w:r>
        <w:rPr>
          <w:rFonts w:cs="FrankRuehl"/>
          <w:rtl/>
          <w:lang w:eastAsia="en-US"/>
        </w:rPr>
        <w:fldChar w:fldCharType="begin">
          <w:ffData>
            <w:name w:val="Text11"/>
            <w:enabled/>
            <w:calcOnExit w:val="0"/>
            <w:textInput/>
          </w:ffData>
        </w:fldChar>
      </w:r>
      <w:bookmarkStart w:id="27" w:name="Text1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DC334A" w:rsidRPr="001B65F8">
        <w:rPr>
          <w:rFonts w:cs="FrankRuehl"/>
          <w:lang w:eastAsia="en-US"/>
        </w:rPr>
      </w:r>
      <w:r>
        <w:rPr>
          <w:rFonts w:cs="FrankRuehl"/>
          <w:rtl/>
          <w:lang w:eastAsia="en-US"/>
        </w:rPr>
        <w:fldChar w:fldCharType="separate"/>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Pr>
          <w:rFonts w:cs="FrankRuehl"/>
          <w:rtl/>
          <w:lang w:eastAsia="en-US"/>
        </w:rPr>
        <w:fldChar w:fldCharType="end"/>
      </w:r>
      <w:bookmarkEnd w:id="27"/>
      <w:r>
        <w:rPr>
          <w:rFonts w:cs="FrankRuehl" w:hint="cs"/>
          <w:rtl/>
          <w:lang w:eastAsia="en-US"/>
        </w:rPr>
        <w:t xml:space="preserve"> מסוג </w:t>
      </w:r>
      <w:r>
        <w:rPr>
          <w:rFonts w:cs="FrankRuehl"/>
          <w:rtl/>
          <w:lang w:eastAsia="en-US"/>
        </w:rPr>
        <w:fldChar w:fldCharType="begin">
          <w:ffData>
            <w:name w:val="Text12"/>
            <w:enabled/>
            <w:calcOnExit w:val="0"/>
            <w:textInput/>
          </w:ffData>
        </w:fldChar>
      </w:r>
      <w:bookmarkStart w:id="28" w:name="Text1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DC334A" w:rsidRPr="001B65F8">
        <w:rPr>
          <w:rFonts w:cs="FrankRuehl"/>
          <w:lang w:eastAsia="en-US"/>
        </w:rPr>
      </w:r>
      <w:r>
        <w:rPr>
          <w:rFonts w:cs="FrankRuehl"/>
          <w:rtl/>
          <w:lang w:eastAsia="en-US"/>
        </w:rPr>
        <w:fldChar w:fldCharType="separate"/>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Pr>
          <w:rFonts w:cs="FrankRuehl"/>
          <w:rtl/>
          <w:lang w:eastAsia="en-US"/>
        </w:rPr>
        <w:fldChar w:fldCharType="end"/>
      </w:r>
      <w:bookmarkEnd w:id="28"/>
      <w:r>
        <w:rPr>
          <w:rFonts w:cs="FrankRuehl" w:hint="cs"/>
          <w:rtl/>
          <w:lang w:eastAsia="en-US"/>
        </w:rPr>
        <w:t xml:space="preserve"> צבע </w:t>
      </w:r>
      <w:r>
        <w:rPr>
          <w:rFonts w:cs="FrankRuehl"/>
          <w:rtl/>
          <w:lang w:eastAsia="en-US"/>
        </w:rPr>
        <w:fldChar w:fldCharType="begin">
          <w:ffData>
            <w:name w:val="Text13"/>
            <w:enabled/>
            <w:calcOnExit w:val="0"/>
            <w:textInput/>
          </w:ffData>
        </w:fldChar>
      </w:r>
      <w:bookmarkStart w:id="29" w:name="Text1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DC334A" w:rsidRPr="001B65F8">
        <w:rPr>
          <w:rFonts w:cs="FrankRuehl"/>
          <w:lang w:eastAsia="en-US"/>
        </w:rPr>
      </w:r>
      <w:r>
        <w:rPr>
          <w:rFonts w:cs="FrankRuehl"/>
          <w:rtl/>
          <w:lang w:eastAsia="en-US"/>
        </w:rPr>
        <w:fldChar w:fldCharType="separate"/>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Pr>
          <w:rFonts w:cs="FrankRuehl"/>
          <w:rtl/>
          <w:lang w:eastAsia="en-US"/>
        </w:rPr>
        <w:fldChar w:fldCharType="end"/>
      </w:r>
      <w:bookmarkEnd w:id="29"/>
    </w:p>
    <w:p w:rsidR="001B65F8" w:rsidRDefault="001B65F8" w:rsidP="001B65F8">
      <w:pPr>
        <w:pStyle w:val="P00"/>
        <w:spacing w:before="72"/>
        <w:ind w:left="0" w:right="1134"/>
        <w:rPr>
          <w:rFonts w:cs="FrankRuehl" w:hint="cs"/>
          <w:rtl/>
          <w:lang w:eastAsia="en-US"/>
        </w:rPr>
      </w:pPr>
      <w:r>
        <w:rPr>
          <w:rFonts w:cs="FrankRuehl" w:hint="cs"/>
          <w:rtl/>
          <w:lang w:eastAsia="en-US"/>
        </w:rPr>
        <w:t xml:space="preserve">מס' חשבון ארנונה </w:t>
      </w:r>
      <w:r>
        <w:rPr>
          <w:rFonts w:cs="FrankRuehl"/>
          <w:rtl/>
          <w:lang w:eastAsia="en-US"/>
        </w:rPr>
        <w:fldChar w:fldCharType="begin">
          <w:ffData>
            <w:name w:val="Text14"/>
            <w:enabled/>
            <w:calcOnExit w:val="0"/>
            <w:textInput/>
          </w:ffData>
        </w:fldChar>
      </w:r>
      <w:bookmarkStart w:id="30" w:name="Text1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DC334A" w:rsidRPr="001B65F8">
        <w:rPr>
          <w:rFonts w:cs="FrankRuehl"/>
          <w:lang w:eastAsia="en-US"/>
        </w:rPr>
      </w:r>
      <w:r>
        <w:rPr>
          <w:rFonts w:cs="FrankRuehl"/>
          <w:rtl/>
          <w:lang w:eastAsia="en-US"/>
        </w:rPr>
        <w:fldChar w:fldCharType="separate"/>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Pr>
          <w:rFonts w:cs="FrankRuehl"/>
          <w:rtl/>
          <w:lang w:eastAsia="en-US"/>
        </w:rPr>
        <w:fldChar w:fldCharType="end"/>
      </w:r>
      <w:bookmarkEnd w:id="30"/>
    </w:p>
    <w:p w:rsidR="006C668E" w:rsidRDefault="006C668E" w:rsidP="001B65F8">
      <w:pPr>
        <w:pStyle w:val="P00"/>
        <w:spacing w:before="72"/>
        <w:ind w:left="0" w:right="1134"/>
        <w:rPr>
          <w:rFonts w:cs="FrankRuehl" w:hint="cs"/>
          <w:rtl/>
          <w:lang w:eastAsia="en-US"/>
        </w:rPr>
      </w:pPr>
      <w:r>
        <w:rPr>
          <w:rFonts w:cs="FrankRuehl" w:hint="cs"/>
          <w:rtl/>
          <w:lang w:eastAsia="en-US"/>
        </w:rPr>
        <w:t>מען מגורי</w:t>
      </w:r>
      <w:r w:rsidR="001B65F8">
        <w:rPr>
          <w:rFonts w:cs="FrankRuehl" w:hint="cs"/>
          <w:rtl/>
          <w:lang w:eastAsia="en-US"/>
        </w:rPr>
        <w:t>ם</w:t>
      </w:r>
      <w:r>
        <w:rPr>
          <w:rFonts w:cs="FrankRuehl" w:hint="cs"/>
          <w:rtl/>
          <w:lang w:eastAsia="en-US"/>
        </w:rPr>
        <w:t xml:space="preserve"> </w:t>
      </w:r>
      <w:r>
        <w:rPr>
          <w:rFonts w:cs="FrankRuehl"/>
          <w:rtl/>
          <w:lang w:eastAsia="en-US"/>
        </w:rPr>
        <w:fldChar w:fldCharType="begin">
          <w:ffData>
            <w:name w:val="Text8"/>
            <w:enabled/>
            <w:calcOnExit w:val="0"/>
            <w:textInput/>
          </w:ffData>
        </w:fldChar>
      </w:r>
      <w:bookmarkStart w:id="31" w:name="Text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6C668E">
        <w:rPr>
          <w:rFonts w:cs="FrankRuehl"/>
          <w:lang w:eastAsia="en-US"/>
        </w:rPr>
      </w:r>
      <w:r>
        <w:rPr>
          <w:rFonts w:cs="FrankRuehl"/>
          <w:rtl/>
          <w:lang w:eastAsia="en-US"/>
        </w:rPr>
        <w:fldChar w:fldCharType="separate"/>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sidR="00D6353B">
        <w:rPr>
          <w:rFonts w:cs="FrankRuehl"/>
          <w:rtl/>
          <w:lang w:eastAsia="en-US"/>
        </w:rPr>
        <w:t> </w:t>
      </w:r>
      <w:r>
        <w:rPr>
          <w:rFonts w:cs="FrankRuehl"/>
          <w:rtl/>
          <w:lang w:eastAsia="en-US"/>
        </w:rPr>
        <w:fldChar w:fldCharType="end"/>
      </w:r>
      <w:bookmarkEnd w:id="31"/>
    </w:p>
    <w:p w:rsidR="001B65F8" w:rsidRPr="001B65F8" w:rsidRDefault="001B65F8" w:rsidP="001B65F8">
      <w:pPr>
        <w:pStyle w:val="P00"/>
        <w:spacing w:before="72"/>
        <w:ind w:left="0" w:right="1134"/>
        <w:jc w:val="center"/>
        <w:rPr>
          <w:rFonts w:cs="FrankRuehl" w:hint="cs"/>
          <w:b/>
          <w:bCs/>
          <w:sz w:val="22"/>
          <w:szCs w:val="22"/>
          <w:rtl/>
          <w:lang w:eastAsia="en-US"/>
        </w:rPr>
      </w:pPr>
      <w:r w:rsidRPr="001B65F8">
        <w:rPr>
          <w:rFonts w:cs="FrankRuehl" w:hint="cs"/>
          <w:b/>
          <w:bCs/>
          <w:sz w:val="22"/>
          <w:szCs w:val="22"/>
          <w:rtl/>
          <w:lang w:eastAsia="en-US"/>
        </w:rPr>
        <w:t>הצהרה</w:t>
      </w:r>
    </w:p>
    <w:p w:rsidR="006C668E" w:rsidRDefault="001B65F8" w:rsidP="005662B8">
      <w:pPr>
        <w:pStyle w:val="P00"/>
        <w:spacing w:before="72"/>
        <w:ind w:left="0" w:right="1134"/>
        <w:rPr>
          <w:rFonts w:cs="FrankRuehl" w:hint="cs"/>
          <w:rtl/>
          <w:lang w:eastAsia="en-US"/>
        </w:rPr>
      </w:pPr>
      <w:r>
        <w:rPr>
          <w:rFonts w:cs="FrankRuehl" w:hint="cs"/>
          <w:rtl/>
          <w:lang w:eastAsia="en-US"/>
        </w:rPr>
        <w:t>אני מבקש/ת</w:t>
      </w:r>
      <w:r w:rsidR="006C668E">
        <w:rPr>
          <w:rFonts w:cs="FrankRuehl" w:hint="cs"/>
          <w:rtl/>
          <w:lang w:eastAsia="en-US"/>
        </w:rPr>
        <w:t xml:space="preserve"> להמציא לי תווית </w:t>
      </w:r>
      <w:r>
        <w:rPr>
          <w:rFonts w:cs="FrankRuehl" w:hint="cs"/>
          <w:rtl/>
          <w:lang w:eastAsia="en-US"/>
        </w:rPr>
        <w:t>בהתאם</w:t>
      </w:r>
      <w:r w:rsidR="006C668E">
        <w:rPr>
          <w:rFonts w:cs="FrankRuehl" w:hint="cs"/>
          <w:rtl/>
          <w:lang w:eastAsia="en-US"/>
        </w:rPr>
        <w:t xml:space="preserve"> </w:t>
      </w:r>
      <w:r>
        <w:rPr>
          <w:rFonts w:cs="FrankRuehl" w:hint="cs"/>
          <w:rtl/>
          <w:lang w:eastAsia="en-US"/>
        </w:rPr>
        <w:t>ל</w:t>
      </w:r>
      <w:r w:rsidR="006C668E">
        <w:rPr>
          <w:rFonts w:cs="FrankRuehl" w:hint="cs"/>
          <w:rtl/>
          <w:lang w:eastAsia="en-US"/>
        </w:rPr>
        <w:t>סעיף 16(</w:t>
      </w:r>
      <w:r>
        <w:rPr>
          <w:rFonts w:cs="FrankRuehl" w:hint="cs"/>
          <w:rtl/>
          <w:lang w:eastAsia="en-US"/>
        </w:rPr>
        <w:t>ד</w:t>
      </w:r>
      <w:r w:rsidR="006C668E">
        <w:rPr>
          <w:rFonts w:cs="FrankRuehl" w:hint="cs"/>
          <w:rtl/>
          <w:lang w:eastAsia="en-US"/>
        </w:rPr>
        <w:t>) לחוק עזר לחדרה (העמדת רכב וחנייתו), התשנ"א-1990</w:t>
      </w:r>
      <w:r>
        <w:rPr>
          <w:rFonts w:cs="FrankRuehl" w:hint="cs"/>
          <w:rtl/>
          <w:lang w:eastAsia="en-US"/>
        </w:rPr>
        <w:t xml:space="preserve"> (להלן </w:t>
      </w:r>
      <w:r>
        <w:rPr>
          <w:rFonts w:cs="FrankRuehl"/>
          <w:rtl/>
          <w:lang w:eastAsia="en-US"/>
        </w:rPr>
        <w:t>–</w:t>
      </w:r>
      <w:r>
        <w:rPr>
          <w:rFonts w:cs="FrankRuehl" w:hint="cs"/>
          <w:rtl/>
          <w:lang w:eastAsia="en-US"/>
        </w:rPr>
        <w:t xml:space="preserve"> חוק העזר), ו</w:t>
      </w:r>
      <w:r w:rsidR="006C668E" w:rsidRPr="00DA6495">
        <w:rPr>
          <w:rFonts w:cs="FrankRuehl" w:hint="cs"/>
          <w:rtl/>
          <w:lang w:eastAsia="en-US"/>
        </w:rPr>
        <w:t>אני מתחייב</w:t>
      </w:r>
      <w:r>
        <w:rPr>
          <w:rFonts w:cs="FrankRuehl" w:hint="cs"/>
          <w:rtl/>
          <w:lang w:eastAsia="en-US"/>
        </w:rPr>
        <w:t>/ת</w:t>
      </w:r>
      <w:r w:rsidR="006C668E" w:rsidRPr="00DA6495">
        <w:rPr>
          <w:rFonts w:cs="FrankRuehl" w:hint="cs"/>
          <w:rtl/>
          <w:lang w:eastAsia="en-US"/>
        </w:rPr>
        <w:t xml:space="preserve"> </w:t>
      </w:r>
      <w:r>
        <w:rPr>
          <w:rFonts w:cs="FrankRuehl" w:hint="cs"/>
          <w:rtl/>
          <w:lang w:eastAsia="en-US"/>
        </w:rPr>
        <w:t xml:space="preserve">בחתימת ידי </w:t>
      </w:r>
      <w:r w:rsidR="006C668E" w:rsidRPr="00DA6495">
        <w:rPr>
          <w:rFonts w:cs="FrankRuehl" w:hint="cs"/>
          <w:rtl/>
          <w:lang w:eastAsia="en-US"/>
        </w:rPr>
        <w:t>להשתמש בתווית בהתאם להוראות חוק העזר</w:t>
      </w:r>
      <w:r w:rsidR="005662B8">
        <w:rPr>
          <w:rFonts w:cs="FrankRuehl" w:hint="cs"/>
          <w:rtl/>
          <w:lang w:eastAsia="en-US"/>
        </w:rPr>
        <w:t>, המפורטות על גבי בקשה זו</w:t>
      </w:r>
      <w:r w:rsidR="006C668E" w:rsidRPr="00DA6495">
        <w:rPr>
          <w:rFonts w:cs="FrankRuehl" w:hint="cs"/>
          <w:rtl/>
          <w:lang w:eastAsia="en-US"/>
        </w:rPr>
        <w:t>.</w:t>
      </w:r>
    </w:p>
    <w:p w:rsidR="005662B8" w:rsidRDefault="005662B8" w:rsidP="005662B8">
      <w:pPr>
        <w:pStyle w:val="P00"/>
        <w:spacing w:before="72"/>
        <w:ind w:left="0" w:right="1134"/>
        <w:rPr>
          <w:rFonts w:cs="FrankRuehl" w:hint="cs"/>
          <w:rtl/>
          <w:lang w:eastAsia="en-US"/>
        </w:rPr>
      </w:pPr>
      <w:r>
        <w:rPr>
          <w:rFonts w:cs="FrankRuehl" w:hint="cs"/>
          <w:rtl/>
          <w:lang w:eastAsia="en-US"/>
        </w:rPr>
        <w:t>הריני להצהיר כי ידוע לי כי אי-מילוי הוראות חוק העזר, במלואן או בחלקן, מהווה עבירה על פי הדין הפלילי.</w:t>
      </w:r>
    </w:p>
    <w:p w:rsidR="005662B8" w:rsidRDefault="005662B8" w:rsidP="005662B8">
      <w:pPr>
        <w:pStyle w:val="P00"/>
        <w:spacing w:before="72"/>
        <w:ind w:left="0" w:right="1134"/>
        <w:rPr>
          <w:rFonts w:cs="FrankRuehl" w:hint="cs"/>
          <w:rtl/>
          <w:lang w:eastAsia="en-US"/>
        </w:rPr>
      </w:pPr>
      <w:r>
        <w:rPr>
          <w:rFonts w:cs="FrankRuehl" w:hint="cs"/>
          <w:rtl/>
          <w:lang w:eastAsia="en-US"/>
        </w:rPr>
        <w:t>אני מצהיר כי כל הפרטים המפורטים בבקשה זאת נכונים.</w:t>
      </w:r>
    </w:p>
    <w:p w:rsidR="005662B8" w:rsidRDefault="005662B8" w:rsidP="005662B8">
      <w:pPr>
        <w:pStyle w:val="P00"/>
        <w:spacing w:before="72"/>
        <w:ind w:left="0" w:right="1134"/>
        <w:rPr>
          <w:rFonts w:cs="FrankRuehl" w:hint="cs"/>
          <w:rtl/>
          <w:lang w:eastAsia="en-US"/>
        </w:rPr>
      </w:pPr>
    </w:p>
    <w:bookmarkStart w:id="32" w:name="Text15"/>
    <w:p w:rsidR="005662B8" w:rsidRDefault="005662B8" w:rsidP="005662B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15"/>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DC334A" w:rsidRPr="005662B8">
        <w:rPr>
          <w:rFonts w:cs="FrankRuehl"/>
          <w:lang w:eastAsia="en-US"/>
        </w:rPr>
      </w:r>
      <w:r>
        <w:rPr>
          <w:rFonts w:cs="FrankRuehl"/>
          <w:rtl/>
          <w:lang w:eastAsia="en-US"/>
        </w:rPr>
        <w:fldChar w:fldCharType="separate"/>
      </w:r>
      <w:r w:rsidR="00D6353B">
        <w:rPr>
          <w:rFonts w:cs="FrankRuehl"/>
          <w:rtl/>
          <w:lang w:eastAsia="en-US"/>
        </w:rPr>
        <w:t>תאריך</w:t>
      </w:r>
      <w:r>
        <w:rPr>
          <w:rFonts w:cs="FrankRuehl"/>
          <w:rtl/>
          <w:lang w:eastAsia="en-US"/>
        </w:rPr>
        <w:fldChar w:fldCharType="end"/>
      </w:r>
      <w:bookmarkEnd w:id="32"/>
      <w:r>
        <w:rPr>
          <w:rFonts w:cs="FrankRuehl" w:hint="cs"/>
          <w:rtl/>
          <w:lang w:eastAsia="en-US"/>
        </w:rPr>
        <w:t xml:space="preserve"> </w:t>
      </w:r>
      <w:bookmarkStart w:id="33" w:name="Text16"/>
      <w:r>
        <w:rPr>
          <w:rFonts w:cs="FrankRuehl"/>
          <w:rtl/>
          <w:lang w:eastAsia="en-US"/>
        </w:rPr>
        <w:fldChar w:fldCharType="begin">
          <w:ffData>
            <w:name w:val="Text16"/>
            <w:enabled/>
            <w:calcOnExit w:val="0"/>
            <w:textInput>
              <w:default w:val="שם פרטי"/>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DC334A" w:rsidRPr="005662B8">
        <w:rPr>
          <w:rFonts w:cs="FrankRuehl"/>
          <w:lang w:eastAsia="en-US"/>
        </w:rPr>
      </w:r>
      <w:r>
        <w:rPr>
          <w:rFonts w:cs="FrankRuehl"/>
          <w:rtl/>
          <w:lang w:eastAsia="en-US"/>
        </w:rPr>
        <w:fldChar w:fldCharType="separate"/>
      </w:r>
      <w:r w:rsidR="00D6353B">
        <w:rPr>
          <w:rFonts w:cs="FrankRuehl"/>
          <w:rtl/>
          <w:lang w:eastAsia="en-US"/>
        </w:rPr>
        <w:t>שם פרטי</w:t>
      </w:r>
      <w:r>
        <w:rPr>
          <w:rFonts w:cs="FrankRuehl"/>
          <w:rtl/>
          <w:lang w:eastAsia="en-US"/>
        </w:rPr>
        <w:fldChar w:fldCharType="end"/>
      </w:r>
      <w:bookmarkEnd w:id="33"/>
      <w:r>
        <w:rPr>
          <w:rFonts w:cs="FrankRuehl" w:hint="cs"/>
          <w:rtl/>
          <w:lang w:eastAsia="en-US"/>
        </w:rPr>
        <w:t xml:space="preserve"> </w:t>
      </w:r>
      <w:bookmarkStart w:id="34" w:name="Text17"/>
      <w:r>
        <w:rPr>
          <w:rFonts w:cs="FrankRuehl"/>
          <w:rtl/>
          <w:lang w:eastAsia="en-US"/>
        </w:rPr>
        <w:fldChar w:fldCharType="begin">
          <w:ffData>
            <w:name w:val="Text17"/>
            <w:enabled/>
            <w:calcOnExit w:val="0"/>
            <w:textInput>
              <w:default w:val="שם משפחה"/>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DC334A" w:rsidRPr="005662B8">
        <w:rPr>
          <w:rFonts w:cs="FrankRuehl"/>
          <w:lang w:eastAsia="en-US"/>
        </w:rPr>
      </w:r>
      <w:r>
        <w:rPr>
          <w:rFonts w:cs="FrankRuehl"/>
          <w:rtl/>
          <w:lang w:eastAsia="en-US"/>
        </w:rPr>
        <w:fldChar w:fldCharType="separate"/>
      </w:r>
      <w:r w:rsidR="00D6353B">
        <w:rPr>
          <w:rFonts w:cs="FrankRuehl"/>
          <w:rtl/>
          <w:lang w:eastAsia="en-US"/>
        </w:rPr>
        <w:t>שם משפחה</w:t>
      </w:r>
      <w:r>
        <w:rPr>
          <w:rFonts w:cs="FrankRuehl"/>
          <w:rtl/>
          <w:lang w:eastAsia="en-US"/>
        </w:rPr>
        <w:fldChar w:fldCharType="end"/>
      </w:r>
      <w:bookmarkEnd w:id="34"/>
      <w:r>
        <w:rPr>
          <w:rFonts w:cs="FrankRuehl" w:hint="cs"/>
          <w:rtl/>
          <w:lang w:eastAsia="en-US"/>
        </w:rPr>
        <w:tab/>
        <w:t>__________________</w:t>
      </w:r>
    </w:p>
    <w:p w:rsidR="005662B8" w:rsidRPr="005662B8" w:rsidRDefault="005662B8" w:rsidP="005662B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5662B8">
        <w:rPr>
          <w:rFonts w:cs="FrankRuehl" w:hint="cs"/>
          <w:sz w:val="22"/>
          <w:szCs w:val="22"/>
          <w:rtl/>
          <w:lang w:eastAsia="en-US"/>
        </w:rPr>
        <w:tab/>
        <w:t>חתימת מבקש תווית</w:t>
      </w:r>
    </w:p>
    <w:p w:rsidR="005662B8" w:rsidRDefault="005662B8" w:rsidP="005662B8">
      <w:pPr>
        <w:pStyle w:val="P00"/>
        <w:spacing w:before="72"/>
        <w:ind w:left="0" w:right="1134"/>
        <w:rPr>
          <w:rFonts w:cs="FrankRuehl" w:hint="cs"/>
          <w:rtl/>
          <w:lang w:eastAsia="en-US"/>
        </w:rPr>
      </w:pPr>
    </w:p>
    <w:p w:rsidR="005662B8" w:rsidRDefault="005662B8" w:rsidP="005662B8">
      <w:pPr>
        <w:pStyle w:val="P00"/>
        <w:spacing w:before="72"/>
        <w:ind w:left="0" w:right="1134"/>
        <w:rPr>
          <w:rFonts w:cs="FrankRuehl" w:hint="cs"/>
          <w:rtl/>
          <w:lang w:eastAsia="en-US"/>
        </w:rPr>
      </w:pPr>
      <w:r>
        <w:rPr>
          <w:rFonts w:cs="FrankRuehl" w:hint="cs"/>
          <w:rtl/>
          <w:lang w:eastAsia="en-US"/>
        </w:rPr>
        <w:t>מצורפים בזה המסמכים, בהתאם למסומן:</w:t>
      </w:r>
    </w:p>
    <w:p w:rsidR="005662B8" w:rsidRDefault="005662B8" w:rsidP="005662B8">
      <w:pPr>
        <w:pStyle w:val="P00"/>
        <w:spacing w:before="72"/>
        <w:ind w:left="0" w:right="1134"/>
        <w:rPr>
          <w:rFonts w:cs="FrankRuehl" w:hint="cs"/>
          <w:rtl/>
          <w:lang w:eastAsia="en-US"/>
        </w:rPr>
      </w:pPr>
      <w:r>
        <w:rPr>
          <w:rFonts w:cs="FrankRuehl"/>
          <w:rtl/>
          <w:lang w:eastAsia="en-US"/>
        </w:rPr>
        <w:fldChar w:fldCharType="begin">
          <w:ffData>
            <w:name w:val="Check1"/>
            <w:enabled/>
            <w:calcOnExit w:val="0"/>
            <w:checkBox>
              <w:sizeAuto/>
              <w:default w:val="0"/>
            </w:checkBox>
          </w:ffData>
        </w:fldChar>
      </w:r>
      <w:bookmarkStart w:id="35" w:name="Check1"/>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DC334A" w:rsidRPr="005662B8">
        <w:rPr>
          <w:rFonts w:cs="FrankRuehl"/>
          <w:lang w:eastAsia="en-US"/>
        </w:rPr>
      </w:r>
      <w:r>
        <w:rPr>
          <w:rFonts w:cs="FrankRuehl"/>
          <w:rtl/>
          <w:lang w:eastAsia="en-US"/>
        </w:rPr>
        <w:fldChar w:fldCharType="end"/>
      </w:r>
      <w:bookmarkEnd w:id="35"/>
      <w:r>
        <w:rPr>
          <w:rFonts w:cs="FrankRuehl" w:hint="cs"/>
          <w:rtl/>
          <w:lang w:eastAsia="en-US"/>
        </w:rPr>
        <w:tab/>
        <w:t>צילום תעודת זהות (כולל ספח), מעודכנת לכתובת;</w:t>
      </w:r>
    </w:p>
    <w:p w:rsidR="005662B8" w:rsidRDefault="005662B8" w:rsidP="005662B8">
      <w:pPr>
        <w:pStyle w:val="P00"/>
        <w:spacing w:before="72"/>
        <w:ind w:left="624" w:right="1134" w:hanging="624"/>
        <w:rPr>
          <w:rFonts w:cs="FrankRuehl" w:hint="cs"/>
          <w:rtl/>
          <w:lang w:eastAsia="en-US"/>
        </w:rPr>
      </w:pPr>
      <w:r>
        <w:rPr>
          <w:rFonts w:cs="FrankRuehl"/>
          <w:rtl/>
          <w:lang w:eastAsia="en-US"/>
        </w:rPr>
        <w:fldChar w:fldCharType="begin">
          <w:ffData>
            <w:name w:val="Check2"/>
            <w:enabled/>
            <w:calcOnExit w:val="0"/>
            <w:checkBox>
              <w:sizeAuto/>
              <w:default w:val="0"/>
            </w:checkBox>
          </w:ffData>
        </w:fldChar>
      </w:r>
      <w:bookmarkStart w:id="36" w:name="Check2"/>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DC334A" w:rsidRPr="005662B8">
        <w:rPr>
          <w:rFonts w:cs="FrankRuehl"/>
          <w:lang w:eastAsia="en-US"/>
        </w:rPr>
      </w:r>
      <w:r>
        <w:rPr>
          <w:rFonts w:cs="FrankRuehl"/>
          <w:rtl/>
          <w:lang w:eastAsia="en-US"/>
        </w:rPr>
        <w:fldChar w:fldCharType="end"/>
      </w:r>
      <w:bookmarkEnd w:id="36"/>
      <w:r>
        <w:rPr>
          <w:rFonts w:cs="FrankRuehl" w:hint="cs"/>
          <w:rtl/>
          <w:lang w:eastAsia="en-US"/>
        </w:rPr>
        <w:tab/>
        <w:t>צילום רישיון רכב בתוקף בבעלות מבקש התו (למבקש שברשותו רכב מעביד/תאגיד, יש להמציא אישור ממקום העבודה/תאגיד על כי הרכב הועמד לרשותו ולחזקתו הבלעדית של המבקש לשימוש בכל שעות היממה ובכל ימות השנה);</w:t>
      </w:r>
    </w:p>
    <w:p w:rsidR="005662B8" w:rsidRDefault="005662B8" w:rsidP="005662B8">
      <w:pPr>
        <w:pStyle w:val="P00"/>
        <w:spacing w:before="72"/>
        <w:ind w:left="0" w:right="1134"/>
        <w:rPr>
          <w:rFonts w:cs="FrankRuehl" w:hint="cs"/>
          <w:rtl/>
          <w:lang w:eastAsia="en-US"/>
        </w:rPr>
      </w:pPr>
      <w:r>
        <w:rPr>
          <w:rFonts w:cs="FrankRuehl"/>
          <w:rtl/>
          <w:lang w:eastAsia="en-US"/>
        </w:rPr>
        <w:fldChar w:fldCharType="begin">
          <w:ffData>
            <w:name w:val="Check3"/>
            <w:enabled/>
            <w:calcOnExit w:val="0"/>
            <w:checkBox>
              <w:sizeAuto/>
              <w:default w:val="0"/>
            </w:checkBox>
          </w:ffData>
        </w:fldChar>
      </w:r>
      <w:bookmarkStart w:id="37" w:name="Check3"/>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DC334A" w:rsidRPr="005662B8">
        <w:rPr>
          <w:rFonts w:cs="FrankRuehl"/>
          <w:lang w:eastAsia="en-US"/>
        </w:rPr>
      </w:r>
      <w:r>
        <w:rPr>
          <w:rFonts w:cs="FrankRuehl"/>
          <w:rtl/>
          <w:lang w:eastAsia="en-US"/>
        </w:rPr>
        <w:fldChar w:fldCharType="end"/>
      </w:r>
      <w:bookmarkEnd w:id="37"/>
      <w:r>
        <w:rPr>
          <w:rFonts w:cs="FrankRuehl" w:hint="cs"/>
          <w:rtl/>
          <w:lang w:eastAsia="en-US"/>
        </w:rPr>
        <w:tab/>
        <w:t>צילום רישיון נהיגה בתוקף;</w:t>
      </w:r>
    </w:p>
    <w:p w:rsidR="005662B8" w:rsidRDefault="005662B8" w:rsidP="005662B8">
      <w:pPr>
        <w:pStyle w:val="P00"/>
        <w:spacing w:before="72"/>
        <w:ind w:left="0" w:right="1134"/>
        <w:rPr>
          <w:rFonts w:cs="FrankRuehl" w:hint="cs"/>
          <w:rtl/>
          <w:lang w:eastAsia="en-US"/>
        </w:rPr>
      </w:pPr>
      <w:r>
        <w:rPr>
          <w:rFonts w:cs="FrankRuehl"/>
          <w:rtl/>
          <w:lang w:eastAsia="en-US"/>
        </w:rPr>
        <w:fldChar w:fldCharType="begin">
          <w:ffData>
            <w:name w:val="Check4"/>
            <w:enabled/>
            <w:calcOnExit w:val="0"/>
            <w:checkBox>
              <w:sizeAuto/>
              <w:default w:val="0"/>
            </w:checkBox>
          </w:ffData>
        </w:fldChar>
      </w:r>
      <w:bookmarkStart w:id="38" w:name="Check4"/>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DC334A" w:rsidRPr="005662B8">
        <w:rPr>
          <w:rFonts w:cs="FrankRuehl"/>
          <w:lang w:eastAsia="en-US"/>
        </w:rPr>
      </w:r>
      <w:r>
        <w:rPr>
          <w:rFonts w:cs="FrankRuehl"/>
          <w:rtl/>
          <w:lang w:eastAsia="en-US"/>
        </w:rPr>
        <w:fldChar w:fldCharType="end"/>
      </w:r>
      <w:bookmarkEnd w:id="38"/>
      <w:r>
        <w:rPr>
          <w:rFonts w:cs="FrankRuehl" w:hint="cs"/>
          <w:rtl/>
          <w:lang w:eastAsia="en-US"/>
        </w:rPr>
        <w:tab/>
        <w:t>צילום אישור ארנונה;</w:t>
      </w:r>
    </w:p>
    <w:p w:rsidR="005662B8" w:rsidRDefault="005662B8" w:rsidP="005662B8">
      <w:pPr>
        <w:pStyle w:val="P00"/>
        <w:spacing w:before="72"/>
        <w:ind w:left="624" w:right="1134" w:hanging="624"/>
        <w:rPr>
          <w:rFonts w:cs="FrankRuehl" w:hint="cs"/>
          <w:rtl/>
          <w:lang w:eastAsia="en-US"/>
        </w:rPr>
      </w:pPr>
      <w:r>
        <w:rPr>
          <w:rFonts w:cs="FrankRuehl"/>
          <w:rtl/>
          <w:lang w:eastAsia="en-US"/>
        </w:rPr>
        <w:fldChar w:fldCharType="begin">
          <w:ffData>
            <w:name w:val="Check5"/>
            <w:enabled/>
            <w:calcOnExit w:val="0"/>
            <w:checkBox>
              <w:sizeAuto/>
              <w:default w:val="0"/>
            </w:checkBox>
          </w:ffData>
        </w:fldChar>
      </w:r>
      <w:bookmarkStart w:id="39" w:name="Check5"/>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DC334A" w:rsidRPr="005662B8">
        <w:rPr>
          <w:rFonts w:cs="FrankRuehl"/>
          <w:lang w:eastAsia="en-US"/>
        </w:rPr>
      </w:r>
      <w:r>
        <w:rPr>
          <w:rFonts w:cs="FrankRuehl"/>
          <w:rtl/>
          <w:lang w:eastAsia="en-US"/>
        </w:rPr>
        <w:fldChar w:fldCharType="end"/>
      </w:r>
      <w:bookmarkEnd w:id="39"/>
      <w:r>
        <w:rPr>
          <w:rFonts w:cs="FrankRuehl" w:hint="cs"/>
          <w:rtl/>
          <w:lang w:eastAsia="en-US"/>
        </w:rPr>
        <w:tab/>
        <w:t>לדיירים בדירות שכורות: נוסף על המסמכים המצוינים לעיל או מי מהם, בהתאם למסומן, יצורף חוזה שכירות למגורים תוך אימות חתימות הצדדים בידי עורך דין;</w:t>
      </w:r>
    </w:p>
    <w:p w:rsidR="005662B8" w:rsidRDefault="005662B8" w:rsidP="005662B8">
      <w:pPr>
        <w:pStyle w:val="P00"/>
        <w:spacing w:before="72"/>
        <w:ind w:left="0" w:right="1134"/>
        <w:rPr>
          <w:rFonts w:cs="FrankRuehl" w:hint="cs"/>
          <w:rtl/>
          <w:lang w:eastAsia="en-US"/>
        </w:rPr>
      </w:pPr>
      <w:r>
        <w:rPr>
          <w:rFonts w:cs="FrankRuehl"/>
          <w:rtl/>
          <w:lang w:eastAsia="en-US"/>
        </w:rPr>
        <w:fldChar w:fldCharType="begin">
          <w:ffData>
            <w:name w:val="Check6"/>
            <w:enabled/>
            <w:calcOnExit w:val="0"/>
            <w:checkBox>
              <w:sizeAuto/>
              <w:default w:val="0"/>
            </w:checkBox>
          </w:ffData>
        </w:fldChar>
      </w:r>
      <w:bookmarkStart w:id="40" w:name="Check6"/>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DC334A" w:rsidRPr="005662B8">
        <w:rPr>
          <w:rFonts w:cs="FrankRuehl"/>
          <w:lang w:eastAsia="en-US"/>
        </w:rPr>
      </w:r>
      <w:r>
        <w:rPr>
          <w:rFonts w:cs="FrankRuehl"/>
          <w:rtl/>
          <w:lang w:eastAsia="en-US"/>
        </w:rPr>
        <w:fldChar w:fldCharType="end"/>
      </w:r>
      <w:bookmarkEnd w:id="40"/>
      <w:r>
        <w:rPr>
          <w:rFonts w:cs="FrankRuehl" w:hint="cs"/>
          <w:rtl/>
          <w:lang w:eastAsia="en-US"/>
        </w:rPr>
        <w:tab/>
        <w:t>כל מסמך אחר שיידרש.</w:t>
      </w:r>
    </w:p>
    <w:p w:rsidR="001B65F8" w:rsidRPr="002865D6" w:rsidRDefault="001B65F8" w:rsidP="002865D6">
      <w:pPr>
        <w:pStyle w:val="P00"/>
        <w:spacing w:before="72"/>
        <w:ind w:left="0" w:right="1134"/>
        <w:rPr>
          <w:rFonts w:cs="FrankRuehl" w:hint="cs"/>
          <w:rtl/>
          <w:lang w:eastAsia="en-US"/>
        </w:rPr>
      </w:pPr>
    </w:p>
    <w:p w:rsidR="00ED1F0E" w:rsidRPr="0083170D" w:rsidRDefault="00ED1F0E">
      <w:pPr>
        <w:pStyle w:val="P00"/>
        <w:spacing w:before="72"/>
        <w:ind w:left="0" w:right="1134"/>
        <w:rPr>
          <w:rFonts w:cs="FrankRuehl" w:hint="cs"/>
          <w:rtl/>
          <w:lang w:eastAsia="en-US"/>
        </w:rPr>
      </w:pPr>
    </w:p>
    <w:p w:rsidR="00ED1F0E" w:rsidRDefault="00F33149" w:rsidP="00F33149">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ט"ז באב התש"ן (7 באוגוסט 1990</w:t>
      </w:r>
      <w:r w:rsidR="00ED1F0E">
        <w:rPr>
          <w:rFonts w:cs="FrankRuehl" w:hint="cs"/>
          <w:sz w:val="26"/>
          <w:szCs w:val="26"/>
          <w:rtl/>
        </w:rPr>
        <w:t>)</w:t>
      </w:r>
      <w:r w:rsidR="00ED1F0E">
        <w:rPr>
          <w:rFonts w:cs="FrankRuehl"/>
          <w:sz w:val="26"/>
          <w:szCs w:val="26"/>
          <w:rtl/>
        </w:rPr>
        <w:tab/>
      </w:r>
      <w:r>
        <w:rPr>
          <w:rFonts w:cs="FrankRuehl" w:hint="cs"/>
          <w:sz w:val="26"/>
          <w:szCs w:val="26"/>
          <w:rtl/>
        </w:rPr>
        <w:t>נחמיה להב</w:t>
      </w:r>
    </w:p>
    <w:p w:rsidR="00ED1F0E" w:rsidRPr="0083170D" w:rsidRDefault="00ED1F0E" w:rsidP="00F33149">
      <w:pPr>
        <w:pStyle w:val="sig-1"/>
        <w:widowControl/>
        <w:tabs>
          <w:tab w:val="clear" w:pos="851"/>
          <w:tab w:val="clear" w:pos="2835"/>
          <w:tab w:val="clear" w:pos="4820"/>
          <w:tab w:val="center" w:pos="5103"/>
        </w:tabs>
        <w:ind w:left="0" w:right="1134"/>
        <w:rPr>
          <w:rFonts w:cs="FrankRuehl" w:hint="cs"/>
          <w:sz w:val="22"/>
          <w:rtl/>
        </w:rPr>
      </w:pPr>
      <w:r w:rsidRPr="0083170D">
        <w:rPr>
          <w:rFonts w:cs="FrankRuehl" w:hint="cs"/>
          <w:sz w:val="22"/>
          <w:rtl/>
        </w:rPr>
        <w:tab/>
        <w:t xml:space="preserve">ראש </w:t>
      </w:r>
      <w:r w:rsidR="00390F8E">
        <w:rPr>
          <w:rFonts w:cs="FrankRuehl" w:hint="cs"/>
          <w:sz w:val="22"/>
          <w:rtl/>
        </w:rPr>
        <w:t xml:space="preserve">עירית </w:t>
      </w:r>
      <w:r w:rsidR="00F33149">
        <w:rPr>
          <w:rFonts w:cs="FrankRuehl" w:hint="cs"/>
          <w:sz w:val="22"/>
          <w:rtl/>
        </w:rPr>
        <w:t>חדרה</w:t>
      </w:r>
    </w:p>
    <w:p w:rsidR="00ED1F0E" w:rsidRDefault="00D53848" w:rsidP="00F33149">
      <w:pPr>
        <w:pStyle w:val="sig-1"/>
        <w:widowControl/>
        <w:tabs>
          <w:tab w:val="clear" w:pos="4820"/>
          <w:tab w:val="left" w:pos="851"/>
          <w:tab w:val="left" w:pos="2835"/>
        </w:tabs>
        <w:spacing w:before="72"/>
        <w:ind w:left="0" w:right="1134"/>
        <w:rPr>
          <w:rFonts w:cs="FrankRuehl" w:hint="cs"/>
          <w:sz w:val="26"/>
          <w:szCs w:val="26"/>
          <w:rtl/>
        </w:rPr>
      </w:pPr>
      <w:r>
        <w:rPr>
          <w:rFonts w:cs="FrankRuehl" w:hint="cs"/>
          <w:sz w:val="26"/>
          <w:szCs w:val="26"/>
          <w:rtl/>
        </w:rPr>
        <w:tab/>
      </w:r>
      <w:r w:rsidR="00390F8E">
        <w:rPr>
          <w:rFonts w:cs="FrankRuehl" w:hint="cs"/>
          <w:sz w:val="26"/>
          <w:szCs w:val="26"/>
          <w:rtl/>
        </w:rPr>
        <w:tab/>
      </w:r>
      <w:r w:rsidR="00F13D25">
        <w:rPr>
          <w:rFonts w:cs="FrankRuehl" w:hint="cs"/>
          <w:sz w:val="26"/>
          <w:szCs w:val="26"/>
          <w:rtl/>
        </w:rPr>
        <w:t>אני מסכים</w:t>
      </w:r>
      <w:r w:rsidR="00390F8E">
        <w:rPr>
          <w:rFonts w:cs="FrankRuehl" w:hint="cs"/>
          <w:sz w:val="26"/>
          <w:szCs w:val="26"/>
          <w:rtl/>
        </w:rPr>
        <w:t>.</w:t>
      </w:r>
    </w:p>
    <w:p w:rsidR="00ED1F0E" w:rsidRDefault="0083170D" w:rsidP="00F33149">
      <w:pPr>
        <w:pStyle w:val="sig-1"/>
        <w:widowControl/>
        <w:tabs>
          <w:tab w:val="clear" w:pos="851"/>
          <w:tab w:val="clear" w:pos="2835"/>
          <w:tab w:val="clear" w:pos="4820"/>
          <w:tab w:val="center" w:pos="1701"/>
          <w:tab w:val="center" w:pos="3686"/>
        </w:tabs>
        <w:spacing w:before="72"/>
        <w:ind w:left="0" w:right="1134"/>
        <w:rPr>
          <w:rFonts w:cs="FrankRuehl" w:hint="cs"/>
          <w:sz w:val="26"/>
          <w:szCs w:val="26"/>
          <w:rtl/>
        </w:rPr>
      </w:pPr>
      <w:r>
        <w:rPr>
          <w:rFonts w:cs="FrankRuehl" w:hint="cs"/>
          <w:sz w:val="26"/>
          <w:szCs w:val="26"/>
          <w:rtl/>
        </w:rPr>
        <w:tab/>
      </w:r>
      <w:r w:rsidR="00F33149">
        <w:rPr>
          <w:rFonts w:cs="FrankRuehl" w:hint="cs"/>
          <w:sz w:val="26"/>
          <w:szCs w:val="26"/>
          <w:rtl/>
        </w:rPr>
        <w:t>אריה דרעי</w:t>
      </w:r>
      <w:r w:rsidR="00ED1F0E">
        <w:rPr>
          <w:rFonts w:cs="FrankRuehl" w:hint="cs"/>
          <w:sz w:val="26"/>
          <w:szCs w:val="26"/>
          <w:rtl/>
        </w:rPr>
        <w:tab/>
      </w:r>
      <w:r w:rsidR="00F33149">
        <w:rPr>
          <w:rFonts w:cs="FrankRuehl" w:hint="cs"/>
          <w:sz w:val="26"/>
          <w:szCs w:val="26"/>
          <w:rtl/>
        </w:rPr>
        <w:t>משה קצב</w:t>
      </w:r>
    </w:p>
    <w:p w:rsidR="00ED1F0E" w:rsidRPr="0083170D" w:rsidRDefault="0083170D" w:rsidP="00F33149">
      <w:pPr>
        <w:pStyle w:val="sig-1"/>
        <w:widowControl/>
        <w:tabs>
          <w:tab w:val="clear" w:pos="851"/>
          <w:tab w:val="clear" w:pos="2835"/>
          <w:tab w:val="clear" w:pos="4820"/>
          <w:tab w:val="center" w:pos="1701"/>
          <w:tab w:val="center" w:pos="3686"/>
        </w:tabs>
        <w:ind w:left="0" w:right="1134"/>
        <w:rPr>
          <w:rFonts w:cs="FrankRuehl" w:hint="cs"/>
          <w:sz w:val="22"/>
          <w:rtl/>
        </w:rPr>
      </w:pPr>
      <w:r w:rsidRPr="0083170D">
        <w:rPr>
          <w:rFonts w:cs="FrankRuehl" w:hint="cs"/>
          <w:sz w:val="22"/>
          <w:rtl/>
        </w:rPr>
        <w:tab/>
      </w:r>
      <w:r w:rsidR="00ED1F0E" w:rsidRPr="0083170D">
        <w:rPr>
          <w:rFonts w:cs="FrankRuehl" w:hint="cs"/>
          <w:sz w:val="22"/>
          <w:rtl/>
        </w:rPr>
        <w:t xml:space="preserve">שר </w:t>
      </w:r>
      <w:r w:rsidR="00F33149">
        <w:rPr>
          <w:rFonts w:cs="FrankRuehl" w:hint="cs"/>
          <w:sz w:val="22"/>
          <w:rtl/>
        </w:rPr>
        <w:t>הפנים</w:t>
      </w:r>
      <w:r w:rsidR="00ED1F0E" w:rsidRPr="0083170D">
        <w:rPr>
          <w:rFonts w:cs="FrankRuehl" w:hint="cs"/>
          <w:sz w:val="22"/>
          <w:rtl/>
        </w:rPr>
        <w:tab/>
        <w:t xml:space="preserve">שר </w:t>
      </w:r>
      <w:r w:rsidR="00F33149">
        <w:rPr>
          <w:rFonts w:cs="FrankRuehl" w:hint="cs"/>
          <w:sz w:val="22"/>
          <w:rtl/>
        </w:rPr>
        <w:t>התחבורה</w:t>
      </w:r>
    </w:p>
    <w:p w:rsidR="008F1A91" w:rsidRPr="0083170D" w:rsidRDefault="008F1A91" w:rsidP="0083170D">
      <w:pPr>
        <w:pStyle w:val="P00"/>
        <w:spacing w:before="72"/>
        <w:ind w:left="0" w:right="1134"/>
        <w:rPr>
          <w:rFonts w:cs="FrankRuehl" w:hint="cs"/>
          <w:rtl/>
          <w:lang w:eastAsia="en-US"/>
        </w:rPr>
      </w:pPr>
    </w:p>
    <w:p w:rsidR="00ED1F0E" w:rsidRDefault="00ED1F0E" w:rsidP="0083170D">
      <w:pPr>
        <w:pStyle w:val="P00"/>
        <w:spacing w:before="72"/>
        <w:ind w:left="0" w:right="1134"/>
        <w:rPr>
          <w:rFonts w:cs="FrankRuehl" w:hint="cs"/>
          <w:rtl/>
          <w:lang w:eastAsia="en-US"/>
        </w:rPr>
      </w:pPr>
    </w:p>
    <w:p w:rsidR="00AC5374" w:rsidRDefault="00AC5374" w:rsidP="0083170D">
      <w:pPr>
        <w:pStyle w:val="P00"/>
        <w:spacing w:before="72"/>
        <w:ind w:left="0" w:right="1134"/>
        <w:rPr>
          <w:rFonts w:cs="FrankRuehl"/>
          <w:rtl/>
          <w:lang w:eastAsia="en-US"/>
        </w:rPr>
      </w:pPr>
    </w:p>
    <w:p w:rsidR="00AC5374" w:rsidRDefault="00AC5374" w:rsidP="00AC5374">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D6353B" w:rsidRDefault="00D6353B" w:rsidP="00AC5374">
      <w:pPr>
        <w:pStyle w:val="P00"/>
        <w:spacing w:before="72"/>
        <w:ind w:left="0" w:right="1134"/>
        <w:jc w:val="center"/>
        <w:rPr>
          <w:rFonts w:cs="David"/>
          <w:color w:val="0000FF"/>
          <w:szCs w:val="24"/>
          <w:u w:val="single"/>
          <w:rtl/>
          <w:lang w:eastAsia="en-US"/>
        </w:rPr>
      </w:pPr>
    </w:p>
    <w:sectPr w:rsidR="00D6353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69F" w:rsidRDefault="0000069F">
      <w:r>
        <w:separator/>
      </w:r>
    </w:p>
  </w:endnote>
  <w:endnote w:type="continuationSeparator" w:id="0">
    <w:p w:rsidR="0000069F" w:rsidRDefault="00000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68E" w:rsidRDefault="006C668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C668E" w:rsidRDefault="006C66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6C668E" w:rsidRDefault="006C66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5374">
      <w:rPr>
        <w:rFonts w:cs="TopType Jerushalmi"/>
        <w:noProof/>
        <w:color w:val="000000"/>
        <w:sz w:val="14"/>
        <w:szCs w:val="14"/>
      </w:rPr>
      <w:t>Z:\000-law\yael\2011\11-05-17\mek_017_005.doc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68E" w:rsidRDefault="006C668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4029">
      <w:rPr>
        <w:rFonts w:hAnsi="FrankRuehl" w:cs="FrankRuehl"/>
        <w:noProof/>
        <w:sz w:val="24"/>
        <w:szCs w:val="24"/>
        <w:rtl/>
      </w:rPr>
      <w:t>3</w:t>
    </w:r>
    <w:r>
      <w:rPr>
        <w:rFonts w:hAnsi="FrankRuehl" w:cs="FrankRuehl"/>
        <w:sz w:val="24"/>
        <w:szCs w:val="24"/>
        <w:rtl/>
      </w:rPr>
      <w:fldChar w:fldCharType="end"/>
    </w:r>
  </w:p>
  <w:p w:rsidR="006C668E" w:rsidRDefault="006C66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6C668E" w:rsidRDefault="006C66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5374">
      <w:rPr>
        <w:rFonts w:cs="TopType Jerushalmi"/>
        <w:noProof/>
        <w:color w:val="000000"/>
        <w:sz w:val="14"/>
        <w:szCs w:val="14"/>
      </w:rPr>
      <w:t>Z:\000-law\yael\2011\11-05-17\mek_017_005.doc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69F" w:rsidRDefault="0000069F" w:rsidP="00310A88">
      <w:pPr>
        <w:spacing w:before="60" w:line="240" w:lineRule="auto"/>
        <w:ind w:right="1134"/>
      </w:pPr>
      <w:r>
        <w:separator/>
      </w:r>
    </w:p>
  </w:footnote>
  <w:footnote w:type="continuationSeparator" w:id="0">
    <w:p w:rsidR="0000069F" w:rsidRDefault="0000069F">
      <w:r>
        <w:continuationSeparator/>
      </w:r>
    </w:p>
  </w:footnote>
  <w:footnote w:id="1">
    <w:p w:rsidR="006C668E" w:rsidRDefault="006C668E" w:rsidP="008F1A91">
      <w:pPr>
        <w:pStyle w:val="a5"/>
        <w:spacing w:before="72" w:line="240" w:lineRule="auto"/>
        <w:ind w:right="1134"/>
        <w:rPr>
          <w:rFonts w:cs="FrankRuehl" w:hint="cs"/>
          <w:sz w:val="22"/>
          <w:szCs w:val="22"/>
          <w:rtl/>
        </w:rPr>
      </w:pPr>
      <w:r w:rsidRPr="001E3D97">
        <w:rPr>
          <w:rStyle w:val="a6"/>
          <w:rFonts w:cs="FrankRuehl"/>
          <w:sz w:val="22"/>
          <w:szCs w:val="22"/>
        </w:rPr>
        <w:t>*</w:t>
      </w:r>
      <w:r w:rsidRPr="001E3D97">
        <w:rPr>
          <w:rFonts w:cs="FrankRuehl" w:hint="cs"/>
          <w:sz w:val="22"/>
          <w:szCs w:val="22"/>
          <w:rtl/>
        </w:rPr>
        <w:t xml:space="preserve"> </w:t>
      </w:r>
      <w:r w:rsidRPr="001E3D97">
        <w:rPr>
          <w:rFonts w:cs="FrankRuehl"/>
          <w:sz w:val="22"/>
          <w:szCs w:val="22"/>
          <w:rtl/>
        </w:rPr>
        <w:t>פ</w:t>
      </w:r>
      <w:r w:rsidRPr="001E3D97">
        <w:rPr>
          <w:rFonts w:cs="FrankRuehl" w:hint="cs"/>
          <w:sz w:val="22"/>
          <w:szCs w:val="22"/>
          <w:rtl/>
        </w:rPr>
        <w:t xml:space="preserve">ורסם </w:t>
      </w:r>
      <w:hyperlink r:id="rId1" w:history="1">
        <w:r w:rsidRPr="00A42269">
          <w:rPr>
            <w:rStyle w:val="Hyperlink"/>
            <w:rFonts w:cs="FrankRuehl" w:hint="cs"/>
            <w:sz w:val="22"/>
            <w:szCs w:val="22"/>
            <w:rtl/>
          </w:rPr>
          <w:t>ק"ת חש"ם תשנ"</w:t>
        </w:r>
        <w:r>
          <w:rPr>
            <w:rStyle w:val="Hyperlink"/>
            <w:rFonts w:cs="FrankRuehl" w:hint="cs"/>
            <w:sz w:val="22"/>
            <w:szCs w:val="22"/>
            <w:rtl/>
          </w:rPr>
          <w:t>א</w:t>
        </w:r>
        <w:r w:rsidRPr="00A42269">
          <w:rPr>
            <w:rStyle w:val="Hyperlink"/>
            <w:rFonts w:cs="FrankRuehl" w:hint="cs"/>
            <w:sz w:val="22"/>
            <w:szCs w:val="22"/>
            <w:rtl/>
          </w:rPr>
          <w:t xml:space="preserve"> מס' </w:t>
        </w:r>
        <w:r>
          <w:rPr>
            <w:rStyle w:val="Hyperlink"/>
            <w:rFonts w:cs="FrankRuehl" w:hint="cs"/>
            <w:sz w:val="22"/>
            <w:szCs w:val="22"/>
            <w:rtl/>
          </w:rPr>
          <w:t>436</w:t>
        </w:r>
      </w:hyperlink>
      <w:r>
        <w:rPr>
          <w:rFonts w:cs="FrankRuehl" w:hint="cs"/>
          <w:sz w:val="22"/>
          <w:szCs w:val="22"/>
          <w:rtl/>
        </w:rPr>
        <w:t xml:space="preserve"> מיום 27.9.1990 עמ' 2.</w:t>
      </w:r>
    </w:p>
    <w:p w:rsidR="006C668E" w:rsidRDefault="006C668E" w:rsidP="0007076F">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AB2AFE">
          <w:rPr>
            <w:rStyle w:val="Hyperlink"/>
            <w:rFonts w:cs="FrankRuehl" w:hint="cs"/>
            <w:sz w:val="22"/>
            <w:szCs w:val="22"/>
            <w:rtl/>
          </w:rPr>
          <w:t>ק"ת חש"ם תש</w:t>
        </w:r>
        <w:r w:rsidR="0007076F">
          <w:rPr>
            <w:rStyle w:val="Hyperlink"/>
            <w:rFonts w:cs="FrankRuehl" w:hint="cs"/>
            <w:sz w:val="22"/>
            <w:szCs w:val="22"/>
            <w:rtl/>
          </w:rPr>
          <w:t>נ"ה</w:t>
        </w:r>
        <w:r w:rsidRPr="00AB2AFE">
          <w:rPr>
            <w:rStyle w:val="Hyperlink"/>
            <w:rFonts w:cs="FrankRuehl" w:hint="cs"/>
            <w:sz w:val="22"/>
            <w:szCs w:val="22"/>
            <w:rtl/>
          </w:rPr>
          <w:t xml:space="preserve"> מס' </w:t>
        </w:r>
        <w:r w:rsidR="0007076F">
          <w:rPr>
            <w:rStyle w:val="Hyperlink"/>
            <w:rFonts w:cs="FrankRuehl" w:hint="cs"/>
            <w:sz w:val="22"/>
            <w:szCs w:val="22"/>
            <w:rtl/>
          </w:rPr>
          <w:t>536</w:t>
        </w:r>
      </w:hyperlink>
      <w:r>
        <w:rPr>
          <w:rFonts w:cs="FrankRuehl" w:hint="cs"/>
          <w:sz w:val="22"/>
          <w:szCs w:val="22"/>
          <w:rtl/>
        </w:rPr>
        <w:t xml:space="preserve"> מיום </w:t>
      </w:r>
      <w:r w:rsidR="0007076F">
        <w:rPr>
          <w:rFonts w:cs="FrankRuehl" w:hint="cs"/>
          <w:sz w:val="22"/>
          <w:szCs w:val="22"/>
          <w:rtl/>
        </w:rPr>
        <w:t>11.5.1995</w:t>
      </w:r>
      <w:r>
        <w:rPr>
          <w:rFonts w:cs="FrankRuehl" w:hint="cs"/>
          <w:sz w:val="22"/>
          <w:szCs w:val="22"/>
          <w:rtl/>
        </w:rPr>
        <w:t xml:space="preserve"> עמ' </w:t>
      </w:r>
      <w:r w:rsidR="0007076F">
        <w:rPr>
          <w:rFonts w:cs="FrankRuehl" w:hint="cs"/>
          <w:sz w:val="22"/>
          <w:szCs w:val="22"/>
          <w:rtl/>
        </w:rPr>
        <w:t>277</w:t>
      </w:r>
      <w:r>
        <w:rPr>
          <w:rFonts w:cs="FrankRuehl" w:hint="cs"/>
          <w:sz w:val="22"/>
          <w:szCs w:val="22"/>
          <w:rtl/>
        </w:rPr>
        <w:t xml:space="preserve"> </w:t>
      </w:r>
      <w:r>
        <w:rPr>
          <w:rFonts w:cs="FrankRuehl"/>
          <w:sz w:val="22"/>
          <w:szCs w:val="22"/>
          <w:rtl/>
        </w:rPr>
        <w:t>–</w:t>
      </w:r>
      <w:r>
        <w:rPr>
          <w:rFonts w:cs="FrankRuehl" w:hint="cs"/>
          <w:sz w:val="22"/>
          <w:szCs w:val="22"/>
          <w:rtl/>
        </w:rPr>
        <w:t xml:space="preserve"> תיקון </w:t>
      </w:r>
      <w:r w:rsidR="0007076F">
        <w:rPr>
          <w:rFonts w:cs="FrankRuehl" w:hint="cs"/>
          <w:sz w:val="22"/>
          <w:szCs w:val="22"/>
          <w:rtl/>
        </w:rPr>
        <w:t>תשנ"ה-1995</w:t>
      </w:r>
      <w:r>
        <w:rPr>
          <w:rFonts w:cs="FrankRuehl" w:hint="cs"/>
          <w:sz w:val="22"/>
          <w:szCs w:val="22"/>
          <w:rtl/>
        </w:rPr>
        <w:t>.</w:t>
      </w:r>
    </w:p>
    <w:p w:rsidR="0007076F" w:rsidRDefault="0007076F" w:rsidP="0007076F">
      <w:pPr>
        <w:pStyle w:val="a5"/>
        <w:spacing w:before="72" w:line="240" w:lineRule="auto"/>
        <w:ind w:right="1134"/>
        <w:rPr>
          <w:rFonts w:cs="FrankRuehl" w:hint="cs"/>
          <w:sz w:val="22"/>
          <w:szCs w:val="22"/>
          <w:rtl/>
        </w:rPr>
      </w:pPr>
      <w:hyperlink r:id="rId3" w:history="1">
        <w:r w:rsidRPr="0007076F">
          <w:rPr>
            <w:rStyle w:val="Hyperlink"/>
            <w:rFonts w:cs="FrankRuehl" w:hint="cs"/>
            <w:sz w:val="22"/>
            <w:szCs w:val="22"/>
            <w:rtl/>
          </w:rPr>
          <w:t>ק"ת חש"ם תשנ"ט מס' 610</w:t>
        </w:r>
      </w:hyperlink>
      <w:r>
        <w:rPr>
          <w:rFonts w:cs="FrankRuehl" w:hint="cs"/>
          <w:sz w:val="22"/>
          <w:szCs w:val="22"/>
          <w:rtl/>
        </w:rPr>
        <w:t xml:space="preserve"> מיום 26.7.1999 עמ' 270 </w:t>
      </w:r>
      <w:r>
        <w:rPr>
          <w:rFonts w:cs="FrankRuehl"/>
          <w:sz w:val="22"/>
          <w:szCs w:val="22"/>
          <w:rtl/>
        </w:rPr>
        <w:t>–</w:t>
      </w:r>
      <w:r>
        <w:rPr>
          <w:rFonts w:cs="FrankRuehl" w:hint="cs"/>
          <w:sz w:val="22"/>
          <w:szCs w:val="22"/>
          <w:rtl/>
        </w:rPr>
        <w:t xml:space="preserve"> תיקון תשנ"ט-1999.</w:t>
      </w:r>
    </w:p>
    <w:p w:rsidR="0007076F" w:rsidRDefault="00AB68B3" w:rsidP="0007076F">
      <w:pPr>
        <w:pStyle w:val="a5"/>
        <w:spacing w:before="72" w:line="240" w:lineRule="auto"/>
        <w:ind w:right="1134"/>
        <w:rPr>
          <w:rFonts w:cs="FrankRuehl" w:hint="cs"/>
          <w:sz w:val="22"/>
          <w:szCs w:val="22"/>
          <w:rtl/>
        </w:rPr>
      </w:pPr>
      <w:hyperlink r:id="rId4" w:history="1">
        <w:r w:rsidR="0007076F" w:rsidRPr="00AB68B3">
          <w:rPr>
            <w:rStyle w:val="Hyperlink"/>
            <w:rFonts w:cs="FrankRuehl" w:hint="cs"/>
            <w:sz w:val="22"/>
            <w:szCs w:val="22"/>
            <w:rtl/>
          </w:rPr>
          <w:t>ק"ת חש"ם תשס"ה מס' 687</w:t>
        </w:r>
      </w:hyperlink>
      <w:r w:rsidR="0007076F">
        <w:rPr>
          <w:rFonts w:cs="FrankRuehl" w:hint="cs"/>
          <w:sz w:val="22"/>
          <w:szCs w:val="22"/>
          <w:rtl/>
        </w:rPr>
        <w:t xml:space="preserve"> מיום 25.8.2005 עמ' 99 </w:t>
      </w:r>
      <w:r w:rsidR="0007076F">
        <w:rPr>
          <w:rFonts w:cs="FrankRuehl"/>
          <w:sz w:val="22"/>
          <w:szCs w:val="22"/>
          <w:rtl/>
        </w:rPr>
        <w:t>–</w:t>
      </w:r>
      <w:r w:rsidR="0007076F">
        <w:rPr>
          <w:rFonts w:cs="FrankRuehl" w:hint="cs"/>
          <w:sz w:val="22"/>
          <w:szCs w:val="22"/>
          <w:rtl/>
        </w:rPr>
        <w:t xml:space="preserve"> תיקון תשס"ה-2005.</w:t>
      </w:r>
    </w:p>
    <w:p w:rsidR="00AB68B3" w:rsidRDefault="00A15386" w:rsidP="00A15386">
      <w:pPr>
        <w:pStyle w:val="a5"/>
        <w:spacing w:before="72" w:line="240" w:lineRule="auto"/>
        <w:ind w:right="1134"/>
        <w:rPr>
          <w:rFonts w:cs="FrankRuehl" w:hint="cs"/>
          <w:sz w:val="22"/>
          <w:szCs w:val="22"/>
          <w:rtl/>
        </w:rPr>
      </w:pPr>
      <w:hyperlink r:id="rId5" w:history="1">
        <w:r w:rsidR="00AB68B3" w:rsidRPr="00A15386">
          <w:rPr>
            <w:rStyle w:val="Hyperlink"/>
            <w:rFonts w:cs="FrankRuehl" w:hint="cs"/>
            <w:sz w:val="22"/>
            <w:szCs w:val="22"/>
            <w:rtl/>
          </w:rPr>
          <w:t xml:space="preserve">ק"ת חש"ם </w:t>
        </w:r>
        <w:r w:rsidRPr="00A15386">
          <w:rPr>
            <w:rStyle w:val="Hyperlink"/>
            <w:rFonts w:cs="FrankRuehl" w:hint="cs"/>
            <w:sz w:val="22"/>
            <w:szCs w:val="22"/>
            <w:rtl/>
          </w:rPr>
          <w:t>תשס"ו מס' 693</w:t>
        </w:r>
      </w:hyperlink>
      <w:r>
        <w:rPr>
          <w:rFonts w:cs="FrankRuehl" w:hint="cs"/>
          <w:sz w:val="22"/>
          <w:szCs w:val="22"/>
          <w:rtl/>
        </w:rPr>
        <w:t xml:space="preserve"> מיום 27.3.2006 עמ' 127 </w:t>
      </w:r>
      <w:r>
        <w:rPr>
          <w:rFonts w:cs="FrankRuehl"/>
          <w:sz w:val="22"/>
          <w:szCs w:val="22"/>
          <w:rtl/>
        </w:rPr>
        <w:t>–</w:t>
      </w:r>
      <w:r>
        <w:rPr>
          <w:rFonts w:cs="FrankRuehl" w:hint="cs"/>
          <w:sz w:val="22"/>
          <w:szCs w:val="22"/>
          <w:rtl/>
        </w:rPr>
        <w:t xml:space="preserve"> תיקון תשס"ו-2006.</w:t>
      </w:r>
    </w:p>
    <w:p w:rsidR="00405FED" w:rsidRDefault="00405FED" w:rsidP="00405FED">
      <w:pPr>
        <w:pStyle w:val="a5"/>
        <w:spacing w:before="72" w:line="240" w:lineRule="auto"/>
        <w:ind w:right="1134"/>
        <w:rPr>
          <w:rFonts w:cs="FrankRuehl" w:hint="cs"/>
          <w:sz w:val="22"/>
          <w:szCs w:val="22"/>
          <w:rtl/>
        </w:rPr>
      </w:pPr>
      <w:hyperlink r:id="rId6" w:history="1">
        <w:r w:rsidR="0091009E" w:rsidRPr="00405FED">
          <w:rPr>
            <w:rStyle w:val="Hyperlink"/>
            <w:rFonts w:cs="FrankRuehl" w:hint="cs"/>
            <w:sz w:val="22"/>
            <w:szCs w:val="22"/>
            <w:rtl/>
          </w:rPr>
          <w:t>ק"ת חש"ם תשע"ו מס' 849</w:t>
        </w:r>
      </w:hyperlink>
      <w:r w:rsidR="0091009E">
        <w:rPr>
          <w:rFonts w:cs="FrankRuehl" w:hint="cs"/>
          <w:sz w:val="22"/>
          <w:szCs w:val="22"/>
          <w:rtl/>
        </w:rPr>
        <w:t xml:space="preserve"> מיום 19.5.2016 עמ' 254 </w:t>
      </w:r>
      <w:r w:rsidR="0091009E">
        <w:rPr>
          <w:rFonts w:cs="FrankRuehl"/>
          <w:sz w:val="22"/>
          <w:szCs w:val="22"/>
          <w:rtl/>
        </w:rPr>
        <w:t>–</w:t>
      </w:r>
      <w:r w:rsidR="0091009E">
        <w:rPr>
          <w:rFonts w:cs="FrankRuehl" w:hint="cs"/>
          <w:sz w:val="22"/>
          <w:szCs w:val="22"/>
          <w:rtl/>
        </w:rPr>
        <w:t xml:space="preserve"> תיקון תשע"ו-2016.</w:t>
      </w:r>
    </w:p>
    <w:p w:rsidR="00B74029" w:rsidRPr="001E3D97" w:rsidRDefault="00B74029" w:rsidP="00B74029">
      <w:pPr>
        <w:pStyle w:val="a5"/>
        <w:spacing w:before="72" w:line="240" w:lineRule="auto"/>
        <w:ind w:right="1134"/>
        <w:rPr>
          <w:rFonts w:cs="FrankRuehl" w:hint="cs"/>
          <w:sz w:val="22"/>
          <w:szCs w:val="22"/>
          <w:rtl/>
        </w:rPr>
      </w:pPr>
      <w:hyperlink r:id="rId7" w:history="1">
        <w:r w:rsidR="00540014" w:rsidRPr="00B74029">
          <w:rPr>
            <w:rStyle w:val="Hyperlink"/>
            <w:rFonts w:cs="FrankRuehl" w:hint="cs"/>
            <w:sz w:val="22"/>
            <w:szCs w:val="22"/>
            <w:rtl/>
          </w:rPr>
          <w:t>ק"ת חש"ם תשע"ז מס' 869</w:t>
        </w:r>
      </w:hyperlink>
      <w:r w:rsidR="00540014">
        <w:rPr>
          <w:rFonts w:cs="FrankRuehl" w:hint="cs"/>
          <w:sz w:val="22"/>
          <w:szCs w:val="22"/>
          <w:rtl/>
        </w:rPr>
        <w:t xml:space="preserve"> מיום 16.2.2017 עמ' 286 </w:t>
      </w:r>
      <w:r w:rsidR="00540014">
        <w:rPr>
          <w:rFonts w:cs="FrankRuehl"/>
          <w:sz w:val="22"/>
          <w:szCs w:val="22"/>
          <w:rtl/>
        </w:rPr>
        <w:t>–</w:t>
      </w:r>
      <w:r w:rsidR="00540014">
        <w:rPr>
          <w:rFonts w:cs="FrankRuehl" w:hint="cs"/>
          <w:sz w:val="22"/>
          <w:szCs w:val="22"/>
          <w:rtl/>
        </w:rPr>
        <w:t xml:space="preserve"> תיקון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68E" w:rsidRDefault="006C668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6C668E" w:rsidRDefault="006C668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C668E" w:rsidRDefault="006C668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68E" w:rsidRPr="00836768" w:rsidRDefault="006C668E" w:rsidP="008F1A91">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Pr>
        <w:rFonts w:hAnsi="FrankRuehl" w:cs="FrankRuehl" w:hint="cs"/>
        <w:color w:val="000000"/>
        <w:sz w:val="26"/>
        <w:szCs w:val="26"/>
        <w:rtl/>
      </w:rPr>
      <w:t>לחדרה</w:t>
    </w:r>
    <w:r w:rsidRPr="00836768">
      <w:rPr>
        <w:rFonts w:hAnsi="FrankRuehl" w:cs="FrankRuehl" w:hint="cs"/>
        <w:color w:val="000000"/>
        <w:sz w:val="26"/>
        <w:szCs w:val="26"/>
        <w:rtl/>
      </w:rPr>
      <w:t xml:space="preserve"> (העמדת רכב וחנייתו), </w:t>
    </w:r>
    <w:r>
      <w:rPr>
        <w:rFonts w:hAnsi="FrankRuehl" w:cs="FrankRuehl" w:hint="cs"/>
        <w:color w:val="000000"/>
        <w:sz w:val="26"/>
        <w:szCs w:val="26"/>
        <w:rtl/>
      </w:rPr>
      <w:t>תשנ"א-1990</w:t>
    </w:r>
  </w:p>
  <w:p w:rsidR="006C668E" w:rsidRDefault="006C668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C668E" w:rsidRDefault="006C668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0069F"/>
    <w:rsid w:val="00006A05"/>
    <w:rsid w:val="00017885"/>
    <w:rsid w:val="000361EC"/>
    <w:rsid w:val="00036A47"/>
    <w:rsid w:val="00061251"/>
    <w:rsid w:val="000705CA"/>
    <w:rsid w:val="0007076F"/>
    <w:rsid w:val="00072685"/>
    <w:rsid w:val="000744C8"/>
    <w:rsid w:val="000A3D12"/>
    <w:rsid w:val="000C4662"/>
    <w:rsid w:val="000D0314"/>
    <w:rsid w:val="000E071F"/>
    <w:rsid w:val="000E2AE3"/>
    <w:rsid w:val="000F2ED4"/>
    <w:rsid w:val="00103552"/>
    <w:rsid w:val="001062B9"/>
    <w:rsid w:val="0011061D"/>
    <w:rsid w:val="00110AF8"/>
    <w:rsid w:val="0011319B"/>
    <w:rsid w:val="0011462B"/>
    <w:rsid w:val="001217AF"/>
    <w:rsid w:val="0013121F"/>
    <w:rsid w:val="00135CD9"/>
    <w:rsid w:val="001422F6"/>
    <w:rsid w:val="0014241D"/>
    <w:rsid w:val="001462B4"/>
    <w:rsid w:val="00153917"/>
    <w:rsid w:val="00175FD5"/>
    <w:rsid w:val="001A06B2"/>
    <w:rsid w:val="001B65F8"/>
    <w:rsid w:val="001E3D97"/>
    <w:rsid w:val="001E6A07"/>
    <w:rsid w:val="001E795D"/>
    <w:rsid w:val="001F1D47"/>
    <w:rsid w:val="001F2550"/>
    <w:rsid w:val="002114DB"/>
    <w:rsid w:val="00221D71"/>
    <w:rsid w:val="00230FA6"/>
    <w:rsid w:val="00233FD3"/>
    <w:rsid w:val="00245E88"/>
    <w:rsid w:val="00251B00"/>
    <w:rsid w:val="00252A56"/>
    <w:rsid w:val="00257A1B"/>
    <w:rsid w:val="00285000"/>
    <w:rsid w:val="002865D6"/>
    <w:rsid w:val="002930A0"/>
    <w:rsid w:val="002A3206"/>
    <w:rsid w:val="002B58C6"/>
    <w:rsid w:val="002B5FA7"/>
    <w:rsid w:val="002D64BA"/>
    <w:rsid w:val="002F05F6"/>
    <w:rsid w:val="00310A88"/>
    <w:rsid w:val="003152F0"/>
    <w:rsid w:val="0031766A"/>
    <w:rsid w:val="0036050E"/>
    <w:rsid w:val="003639DA"/>
    <w:rsid w:val="00365A17"/>
    <w:rsid w:val="00365A9F"/>
    <w:rsid w:val="00371C51"/>
    <w:rsid w:val="003770A7"/>
    <w:rsid w:val="0038339D"/>
    <w:rsid w:val="00390F8E"/>
    <w:rsid w:val="003A0679"/>
    <w:rsid w:val="003B49CC"/>
    <w:rsid w:val="003B59AE"/>
    <w:rsid w:val="003B5BEF"/>
    <w:rsid w:val="003C5720"/>
    <w:rsid w:val="003D6BDE"/>
    <w:rsid w:val="003D79A9"/>
    <w:rsid w:val="003E741B"/>
    <w:rsid w:val="003E7583"/>
    <w:rsid w:val="003F2799"/>
    <w:rsid w:val="00403970"/>
    <w:rsid w:val="00405FED"/>
    <w:rsid w:val="004065C1"/>
    <w:rsid w:val="00411040"/>
    <w:rsid w:val="00416532"/>
    <w:rsid w:val="004252B7"/>
    <w:rsid w:val="00430C40"/>
    <w:rsid w:val="00433B2E"/>
    <w:rsid w:val="004465DF"/>
    <w:rsid w:val="00463484"/>
    <w:rsid w:val="00467412"/>
    <w:rsid w:val="00490F84"/>
    <w:rsid w:val="004969DD"/>
    <w:rsid w:val="004C4576"/>
    <w:rsid w:val="004D562B"/>
    <w:rsid w:val="004E183E"/>
    <w:rsid w:val="004F5F9E"/>
    <w:rsid w:val="00507EF1"/>
    <w:rsid w:val="00510E9C"/>
    <w:rsid w:val="0052289E"/>
    <w:rsid w:val="00523078"/>
    <w:rsid w:val="00530539"/>
    <w:rsid w:val="00530A71"/>
    <w:rsid w:val="00540014"/>
    <w:rsid w:val="005406E1"/>
    <w:rsid w:val="00546819"/>
    <w:rsid w:val="00547A12"/>
    <w:rsid w:val="00551A19"/>
    <w:rsid w:val="00554A4D"/>
    <w:rsid w:val="00562E5E"/>
    <w:rsid w:val="005662B8"/>
    <w:rsid w:val="00576547"/>
    <w:rsid w:val="00584D32"/>
    <w:rsid w:val="005856BF"/>
    <w:rsid w:val="00590A59"/>
    <w:rsid w:val="005942A1"/>
    <w:rsid w:val="005D5AC6"/>
    <w:rsid w:val="005E7C59"/>
    <w:rsid w:val="00607D5A"/>
    <w:rsid w:val="00636DC0"/>
    <w:rsid w:val="006418BD"/>
    <w:rsid w:val="0066744F"/>
    <w:rsid w:val="00672E5A"/>
    <w:rsid w:val="0068755F"/>
    <w:rsid w:val="00690651"/>
    <w:rsid w:val="006969BA"/>
    <w:rsid w:val="006A7F07"/>
    <w:rsid w:val="006C668E"/>
    <w:rsid w:val="006D24F9"/>
    <w:rsid w:val="006E3010"/>
    <w:rsid w:val="006F1011"/>
    <w:rsid w:val="0070069C"/>
    <w:rsid w:val="007105B2"/>
    <w:rsid w:val="0071535D"/>
    <w:rsid w:val="0072041C"/>
    <w:rsid w:val="007601EA"/>
    <w:rsid w:val="007620D6"/>
    <w:rsid w:val="00763219"/>
    <w:rsid w:val="00772582"/>
    <w:rsid w:val="00775F0D"/>
    <w:rsid w:val="00776FC7"/>
    <w:rsid w:val="00785D8D"/>
    <w:rsid w:val="007A652E"/>
    <w:rsid w:val="007E5ED9"/>
    <w:rsid w:val="00824F12"/>
    <w:rsid w:val="0083170D"/>
    <w:rsid w:val="00836768"/>
    <w:rsid w:val="00861A87"/>
    <w:rsid w:val="0086268F"/>
    <w:rsid w:val="00873E5E"/>
    <w:rsid w:val="0088117E"/>
    <w:rsid w:val="008A593F"/>
    <w:rsid w:val="008A7D18"/>
    <w:rsid w:val="008B33AE"/>
    <w:rsid w:val="008B56A0"/>
    <w:rsid w:val="008B69DB"/>
    <w:rsid w:val="008C41D2"/>
    <w:rsid w:val="008C4C0B"/>
    <w:rsid w:val="008C5732"/>
    <w:rsid w:val="008C5DD9"/>
    <w:rsid w:val="008E426D"/>
    <w:rsid w:val="008E580D"/>
    <w:rsid w:val="008F0A4A"/>
    <w:rsid w:val="008F1A91"/>
    <w:rsid w:val="0090042E"/>
    <w:rsid w:val="0091009E"/>
    <w:rsid w:val="00910881"/>
    <w:rsid w:val="00922606"/>
    <w:rsid w:val="00942B74"/>
    <w:rsid w:val="00947027"/>
    <w:rsid w:val="00951710"/>
    <w:rsid w:val="0095752E"/>
    <w:rsid w:val="009813AB"/>
    <w:rsid w:val="009816BF"/>
    <w:rsid w:val="00985091"/>
    <w:rsid w:val="0098769C"/>
    <w:rsid w:val="00995700"/>
    <w:rsid w:val="009A40BB"/>
    <w:rsid w:val="009C6B36"/>
    <w:rsid w:val="009D20CA"/>
    <w:rsid w:val="009E76A1"/>
    <w:rsid w:val="00A15386"/>
    <w:rsid w:val="00A22B62"/>
    <w:rsid w:val="00A2447F"/>
    <w:rsid w:val="00A31772"/>
    <w:rsid w:val="00A317E3"/>
    <w:rsid w:val="00A3400C"/>
    <w:rsid w:val="00A42269"/>
    <w:rsid w:val="00A5695B"/>
    <w:rsid w:val="00A576BB"/>
    <w:rsid w:val="00A6185F"/>
    <w:rsid w:val="00A65B10"/>
    <w:rsid w:val="00A774F4"/>
    <w:rsid w:val="00A978B9"/>
    <w:rsid w:val="00AA22E3"/>
    <w:rsid w:val="00AB0D72"/>
    <w:rsid w:val="00AB2AFE"/>
    <w:rsid w:val="00AB4F93"/>
    <w:rsid w:val="00AB66D2"/>
    <w:rsid w:val="00AB68B3"/>
    <w:rsid w:val="00AC5374"/>
    <w:rsid w:val="00AE1D26"/>
    <w:rsid w:val="00AE4C59"/>
    <w:rsid w:val="00B01459"/>
    <w:rsid w:val="00B14867"/>
    <w:rsid w:val="00B231DA"/>
    <w:rsid w:val="00B3030C"/>
    <w:rsid w:val="00B34583"/>
    <w:rsid w:val="00B4384C"/>
    <w:rsid w:val="00B47514"/>
    <w:rsid w:val="00B576A2"/>
    <w:rsid w:val="00B64BFD"/>
    <w:rsid w:val="00B7222D"/>
    <w:rsid w:val="00B74029"/>
    <w:rsid w:val="00B765EA"/>
    <w:rsid w:val="00B84274"/>
    <w:rsid w:val="00BA2920"/>
    <w:rsid w:val="00BA7632"/>
    <w:rsid w:val="00BB70F6"/>
    <w:rsid w:val="00BB7A7C"/>
    <w:rsid w:val="00BF1FD0"/>
    <w:rsid w:val="00C113F5"/>
    <w:rsid w:val="00C13DC5"/>
    <w:rsid w:val="00C41A01"/>
    <w:rsid w:val="00C6050B"/>
    <w:rsid w:val="00C771FD"/>
    <w:rsid w:val="00C77BB3"/>
    <w:rsid w:val="00C83A28"/>
    <w:rsid w:val="00CA6F95"/>
    <w:rsid w:val="00CC31AC"/>
    <w:rsid w:val="00CC3CDA"/>
    <w:rsid w:val="00CD3A7D"/>
    <w:rsid w:val="00CF6B31"/>
    <w:rsid w:val="00D01065"/>
    <w:rsid w:val="00D122E8"/>
    <w:rsid w:val="00D143FA"/>
    <w:rsid w:val="00D1634F"/>
    <w:rsid w:val="00D1649F"/>
    <w:rsid w:val="00D20346"/>
    <w:rsid w:val="00D2143D"/>
    <w:rsid w:val="00D24704"/>
    <w:rsid w:val="00D27E58"/>
    <w:rsid w:val="00D36B74"/>
    <w:rsid w:val="00D466F8"/>
    <w:rsid w:val="00D53848"/>
    <w:rsid w:val="00D5518C"/>
    <w:rsid w:val="00D6353B"/>
    <w:rsid w:val="00D712A2"/>
    <w:rsid w:val="00D72154"/>
    <w:rsid w:val="00DA0A4D"/>
    <w:rsid w:val="00DA0FB5"/>
    <w:rsid w:val="00DA6495"/>
    <w:rsid w:val="00DC334A"/>
    <w:rsid w:val="00DC3593"/>
    <w:rsid w:val="00E04635"/>
    <w:rsid w:val="00E06F86"/>
    <w:rsid w:val="00E1147E"/>
    <w:rsid w:val="00E16219"/>
    <w:rsid w:val="00E41423"/>
    <w:rsid w:val="00E43CEF"/>
    <w:rsid w:val="00E46E21"/>
    <w:rsid w:val="00E713D7"/>
    <w:rsid w:val="00E944D0"/>
    <w:rsid w:val="00ED1F0E"/>
    <w:rsid w:val="00ED78C9"/>
    <w:rsid w:val="00EE0C01"/>
    <w:rsid w:val="00EE63C6"/>
    <w:rsid w:val="00F13D25"/>
    <w:rsid w:val="00F320D0"/>
    <w:rsid w:val="00F33149"/>
    <w:rsid w:val="00F426A1"/>
    <w:rsid w:val="00F456F3"/>
    <w:rsid w:val="00F57FC3"/>
    <w:rsid w:val="00F81BD0"/>
    <w:rsid w:val="00F82041"/>
    <w:rsid w:val="00F91890"/>
    <w:rsid w:val="00F97F3F"/>
    <w:rsid w:val="00FA2192"/>
    <w:rsid w:val="00FA304E"/>
    <w:rsid w:val="00FC4D95"/>
    <w:rsid w:val="00FE2E0A"/>
    <w:rsid w:val="00FE6AA0"/>
    <w:rsid w:val="00FF7F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D405872-FFE9-4A22-A724-A8F718F0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10.pdf" TargetMode="External"/><Relationship Id="rId7" Type="http://schemas.openxmlformats.org/officeDocument/2006/relationships/hyperlink" Target="http://www.nevo.co.il/Law_word/law07/mekomi-0869.pdf" TargetMode="External"/><Relationship Id="rId2" Type="http://schemas.openxmlformats.org/officeDocument/2006/relationships/hyperlink" Target="http://www.nevo.co.il/Law_word/law07/mekomi-0536.pdf" TargetMode="External"/><Relationship Id="rId1" Type="http://schemas.openxmlformats.org/officeDocument/2006/relationships/hyperlink" Target="http://www.nevo.co.il/Law_word/law07/mekomi-0436.pdf" TargetMode="External"/><Relationship Id="rId6" Type="http://schemas.openxmlformats.org/officeDocument/2006/relationships/hyperlink" Target="http://www.nevo.co.il/Law_word/law07/mekomi-0849.pdf" TargetMode="External"/><Relationship Id="rId5" Type="http://schemas.openxmlformats.org/officeDocument/2006/relationships/hyperlink" Target="http://www.nevo.co.il/Law_word/law07/mekomi-0693.pdf" TargetMode="External"/><Relationship Id="rId4" Type="http://schemas.openxmlformats.org/officeDocument/2006/relationships/hyperlink" Target="http://www.nevo.co.il/Law_word/law07/mekomi-06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18850</CharactersWithSpaces>
  <SharedDoc>false</SharedDoc>
  <HLinks>
    <vt:vector size="192" baseType="variant">
      <vt:variant>
        <vt:i4>393283</vt:i4>
      </vt:variant>
      <vt:variant>
        <vt:i4>189</vt:i4>
      </vt:variant>
      <vt:variant>
        <vt:i4>0</vt:i4>
      </vt:variant>
      <vt:variant>
        <vt:i4>5</vt:i4>
      </vt:variant>
      <vt:variant>
        <vt:lpwstr>http://www.nevo.co.il/advertisements/nevo-100.doc</vt:lpwstr>
      </vt:variant>
      <vt:variant>
        <vt:lpwstr/>
      </vt:variant>
      <vt:variant>
        <vt:i4>5701641</vt:i4>
      </vt:variant>
      <vt:variant>
        <vt:i4>138</vt:i4>
      </vt:variant>
      <vt:variant>
        <vt:i4>0</vt:i4>
      </vt:variant>
      <vt:variant>
        <vt:i4>5</vt:i4>
      </vt:variant>
      <vt:variant>
        <vt:lpwstr/>
      </vt:variant>
      <vt:variant>
        <vt:lpwstr>med2</vt:lpwstr>
      </vt:variant>
      <vt:variant>
        <vt:i4>5505033</vt:i4>
      </vt:variant>
      <vt:variant>
        <vt:i4>132</vt:i4>
      </vt:variant>
      <vt:variant>
        <vt:i4>0</vt:i4>
      </vt:variant>
      <vt:variant>
        <vt:i4>5</vt:i4>
      </vt:variant>
      <vt:variant>
        <vt:lpwstr/>
      </vt:variant>
      <vt:variant>
        <vt:lpwstr>med1</vt:lpwstr>
      </vt:variant>
      <vt:variant>
        <vt:i4>5570569</vt:i4>
      </vt:variant>
      <vt:variant>
        <vt:i4>126</vt:i4>
      </vt:variant>
      <vt:variant>
        <vt:i4>0</vt:i4>
      </vt:variant>
      <vt:variant>
        <vt:i4>5</vt:i4>
      </vt:variant>
      <vt:variant>
        <vt:lpwstr/>
      </vt:variant>
      <vt:variant>
        <vt:lpwstr>med0</vt:lpwstr>
      </vt:variant>
      <vt:variant>
        <vt:i4>3801131</vt:i4>
      </vt:variant>
      <vt:variant>
        <vt:i4>120</vt:i4>
      </vt:variant>
      <vt:variant>
        <vt:i4>0</vt:i4>
      </vt:variant>
      <vt:variant>
        <vt:i4>5</vt:i4>
      </vt:variant>
      <vt:variant>
        <vt:lpwstr/>
      </vt:variant>
      <vt:variant>
        <vt:lpwstr>Seif19</vt:lpwstr>
      </vt:variant>
      <vt:variant>
        <vt:i4>3276840</vt:i4>
      </vt:variant>
      <vt:variant>
        <vt:i4>114</vt:i4>
      </vt:variant>
      <vt:variant>
        <vt:i4>0</vt:i4>
      </vt:variant>
      <vt:variant>
        <vt:i4>5</vt:i4>
      </vt:variant>
      <vt:variant>
        <vt:lpwstr/>
      </vt:variant>
      <vt:variant>
        <vt:lpwstr>Seif21</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3604523</vt:i4>
      </vt:variant>
      <vt:variant>
        <vt:i4>90</vt:i4>
      </vt:variant>
      <vt:variant>
        <vt:i4>0</vt:i4>
      </vt:variant>
      <vt:variant>
        <vt:i4>5</vt:i4>
      </vt:variant>
      <vt:variant>
        <vt:lpwstr/>
      </vt:variant>
      <vt:variant>
        <vt:lpwstr>Seif14</vt:lpwstr>
      </vt:variant>
      <vt:variant>
        <vt:i4>3538987</vt:i4>
      </vt:variant>
      <vt:variant>
        <vt:i4>84</vt:i4>
      </vt:variant>
      <vt:variant>
        <vt:i4>0</vt:i4>
      </vt:variant>
      <vt:variant>
        <vt:i4>5</vt:i4>
      </vt:variant>
      <vt:variant>
        <vt:lpwstr/>
      </vt:variant>
      <vt:variant>
        <vt:lpwstr>Seif15</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3342376</vt:i4>
      </vt:variant>
      <vt:variant>
        <vt:i4>30</vt:i4>
      </vt:variant>
      <vt:variant>
        <vt:i4>0</vt:i4>
      </vt:variant>
      <vt:variant>
        <vt:i4>5</vt:i4>
      </vt:variant>
      <vt:variant>
        <vt:lpwstr/>
      </vt:variant>
      <vt:variant>
        <vt:lpwstr>Seif20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8126491</vt:i4>
      </vt:variant>
      <vt:variant>
        <vt:i4>18</vt:i4>
      </vt:variant>
      <vt:variant>
        <vt:i4>0</vt:i4>
      </vt:variant>
      <vt:variant>
        <vt:i4>5</vt:i4>
      </vt:variant>
      <vt:variant>
        <vt:lpwstr>http://www.nevo.co.il/Law_word/law07/mekomi-0869.pdf</vt:lpwstr>
      </vt:variant>
      <vt:variant>
        <vt:lpwstr/>
      </vt:variant>
      <vt:variant>
        <vt:i4>8126489</vt:i4>
      </vt:variant>
      <vt:variant>
        <vt:i4>15</vt:i4>
      </vt:variant>
      <vt:variant>
        <vt:i4>0</vt:i4>
      </vt:variant>
      <vt:variant>
        <vt:i4>5</vt:i4>
      </vt:variant>
      <vt:variant>
        <vt:lpwstr>http://www.nevo.co.il/Law_word/law07/mekomi-0849.pdf</vt:lpwstr>
      </vt:variant>
      <vt:variant>
        <vt:lpwstr/>
      </vt:variant>
      <vt:variant>
        <vt:i4>7864340</vt:i4>
      </vt:variant>
      <vt:variant>
        <vt:i4>12</vt:i4>
      </vt:variant>
      <vt:variant>
        <vt:i4>0</vt:i4>
      </vt:variant>
      <vt:variant>
        <vt:i4>5</vt:i4>
      </vt:variant>
      <vt:variant>
        <vt:lpwstr>http://www.nevo.co.il/Law_word/law07/mekomi-0693.pdf</vt:lpwstr>
      </vt:variant>
      <vt:variant>
        <vt:lpwstr/>
      </vt:variant>
      <vt:variant>
        <vt:i4>8126485</vt:i4>
      </vt:variant>
      <vt:variant>
        <vt:i4>9</vt:i4>
      </vt:variant>
      <vt:variant>
        <vt:i4>0</vt:i4>
      </vt:variant>
      <vt:variant>
        <vt:i4>5</vt:i4>
      </vt:variant>
      <vt:variant>
        <vt:lpwstr>http://www.nevo.co.il/Law_word/law07/mekomi-0687.pdf</vt:lpwstr>
      </vt:variant>
      <vt:variant>
        <vt:lpwstr/>
      </vt:variant>
      <vt:variant>
        <vt:i4>8060956</vt:i4>
      </vt:variant>
      <vt:variant>
        <vt:i4>6</vt:i4>
      </vt:variant>
      <vt:variant>
        <vt:i4>0</vt:i4>
      </vt:variant>
      <vt:variant>
        <vt:i4>5</vt:i4>
      </vt:variant>
      <vt:variant>
        <vt:lpwstr>http://www.nevo.co.il/Law_word/law07/mekomi-0610.pdf</vt:lpwstr>
      </vt:variant>
      <vt:variant>
        <vt:lpwstr/>
      </vt:variant>
      <vt:variant>
        <vt:i4>8257566</vt:i4>
      </vt:variant>
      <vt:variant>
        <vt:i4>3</vt:i4>
      </vt:variant>
      <vt:variant>
        <vt:i4>0</vt:i4>
      </vt:variant>
      <vt:variant>
        <vt:i4>5</vt:i4>
      </vt:variant>
      <vt:variant>
        <vt:lpwstr>http://www.nevo.co.il/Law_word/law07/mekomi-0536.pdf</vt:lpwstr>
      </vt:variant>
      <vt:variant>
        <vt:lpwstr/>
      </vt:variant>
      <vt:variant>
        <vt:i4>8323102</vt:i4>
      </vt:variant>
      <vt:variant>
        <vt:i4>0</vt:i4>
      </vt:variant>
      <vt:variant>
        <vt:i4>0</vt:i4>
      </vt:variant>
      <vt:variant>
        <vt:i4>5</vt:i4>
      </vt:variant>
      <vt:variant>
        <vt:lpwstr>http://www.nevo.co.il/Law_word/law07/mekomi-0436.pdf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tali</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לחדרה (העמדת רכב וחנייתו), תשנ"א-1990</vt:lpwstr>
  </property>
  <property fmtid="{D5CDD505-2E9C-101B-9397-08002B2CF9AE}" pid="5" name="LAWNUMBER">
    <vt:lpwstr>017_005</vt:lpwstr>
  </property>
  <property fmtid="{D5CDD505-2E9C-101B-9397-08002B2CF9AE}" pid="6" name="TYPE">
    <vt:lpwstr>01</vt:lpwstr>
  </property>
  <property fmtid="{D5CDD505-2E9C-101B-9397-08002B2CF9AE}" pid="7" name="LINKK1">
    <vt:lpwstr>http://www.nevo.co.il/Law_word/law07/mekomi-0869.pdf;‎רשומות - תקנות חש"ם#ק"ת חש"ם תשע"ז מס' ‏‏869 #מיום 16.2.2017 עמ' 286 – תיקון תשע"ז-2017‏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העמדת רכב וחנייתו</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פקודת התעבורה</vt:lpwstr>
  </property>
  <property fmtid="{D5CDD505-2E9C-101B-9397-08002B2CF9AE}" pid="66" name="MEKOR_SAIF2">
    <vt:lpwstr>77X</vt:lpwstr>
  </property>
</Properties>
</file>