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3DEF9" w14:textId="77777777" w:rsidR="00B05808" w:rsidRDefault="00B05808" w:rsidP="00BF3F03">
      <w:pPr>
        <w:pStyle w:val="big-header"/>
        <w:ind w:left="0" w:right="1134"/>
        <w:rPr>
          <w:rFonts w:cs="FrankRuehl"/>
          <w:sz w:val="32"/>
          <w:lang w:eastAsia="en-US"/>
        </w:rPr>
      </w:pPr>
      <w:r>
        <w:rPr>
          <w:rFonts w:cs="FrankRuehl" w:hint="cs"/>
          <w:sz w:val="32"/>
          <w:rtl/>
          <w:lang w:eastAsia="en-US"/>
        </w:rPr>
        <w:t>חוק עזר לחולון (אספקת מים), תשס"ג-2002</w:t>
      </w:r>
    </w:p>
    <w:p w14:paraId="164DB627" w14:textId="77777777" w:rsidR="00386EA5" w:rsidRDefault="00386EA5" w:rsidP="00386EA5">
      <w:pPr>
        <w:spacing w:line="320" w:lineRule="auto"/>
        <w:jc w:val="left"/>
        <w:rPr>
          <w:rtl/>
          <w:lang w:eastAsia="en-US"/>
        </w:rPr>
      </w:pPr>
    </w:p>
    <w:p w14:paraId="3E51A96B" w14:textId="77777777" w:rsidR="00386EA5" w:rsidRDefault="00386EA5" w:rsidP="00386EA5">
      <w:pPr>
        <w:spacing w:line="320" w:lineRule="auto"/>
        <w:jc w:val="left"/>
        <w:rPr>
          <w:rFonts w:cs="FrankRuehl"/>
          <w:szCs w:val="26"/>
          <w:rtl/>
          <w:lang w:eastAsia="en-US"/>
        </w:rPr>
      </w:pPr>
      <w:r w:rsidRPr="00386EA5">
        <w:rPr>
          <w:rFonts w:cs="Miriam"/>
          <w:szCs w:val="22"/>
          <w:rtl/>
          <w:lang w:eastAsia="en-US"/>
        </w:rPr>
        <w:t>רשויות ומשפט מנהלי</w:t>
      </w:r>
      <w:r w:rsidRPr="00386EA5">
        <w:rPr>
          <w:rFonts w:cs="FrankRuehl"/>
          <w:szCs w:val="26"/>
          <w:rtl/>
          <w:lang w:eastAsia="en-US"/>
        </w:rPr>
        <w:t xml:space="preserve"> – רשויות מקומיות – אספקת מים</w:t>
      </w:r>
    </w:p>
    <w:p w14:paraId="5DDD5100" w14:textId="77777777" w:rsidR="00386EA5" w:rsidRDefault="00386EA5" w:rsidP="00386EA5">
      <w:pPr>
        <w:spacing w:line="320" w:lineRule="auto"/>
        <w:jc w:val="left"/>
        <w:rPr>
          <w:rFonts w:cs="FrankRuehl"/>
          <w:szCs w:val="26"/>
          <w:rtl/>
          <w:lang w:eastAsia="en-US"/>
        </w:rPr>
      </w:pPr>
      <w:r w:rsidRPr="00386EA5">
        <w:rPr>
          <w:rFonts w:cs="Miriam"/>
          <w:szCs w:val="22"/>
          <w:rtl/>
          <w:lang w:eastAsia="en-US"/>
        </w:rPr>
        <w:t>רשויות ומשפט מנהלי</w:t>
      </w:r>
      <w:r w:rsidRPr="00386EA5">
        <w:rPr>
          <w:rFonts w:cs="FrankRuehl"/>
          <w:szCs w:val="26"/>
          <w:rtl/>
          <w:lang w:eastAsia="en-US"/>
        </w:rPr>
        <w:t xml:space="preserve"> – רשויות מקומיות – חוקי עזר</w:t>
      </w:r>
    </w:p>
    <w:p w14:paraId="0E7952C2" w14:textId="77777777" w:rsidR="00386EA5" w:rsidRPr="00386EA5" w:rsidRDefault="00386EA5" w:rsidP="00386EA5">
      <w:pPr>
        <w:spacing w:line="320" w:lineRule="auto"/>
        <w:jc w:val="left"/>
        <w:rPr>
          <w:rFonts w:cs="Miriam"/>
          <w:szCs w:val="22"/>
          <w:rtl/>
          <w:lang w:eastAsia="en-US"/>
        </w:rPr>
      </w:pPr>
      <w:r w:rsidRPr="00386EA5">
        <w:rPr>
          <w:rFonts w:cs="Miriam"/>
          <w:szCs w:val="22"/>
          <w:rtl/>
          <w:lang w:eastAsia="en-US"/>
        </w:rPr>
        <w:t>רשויות ומשפט מנהלי</w:t>
      </w:r>
      <w:r w:rsidRPr="00386EA5">
        <w:rPr>
          <w:rFonts w:cs="FrankRuehl"/>
          <w:szCs w:val="26"/>
          <w:rtl/>
          <w:lang w:eastAsia="en-US"/>
        </w:rPr>
        <w:t xml:space="preserve"> – תשתיות – מים – אספקת מים ברשויות</w:t>
      </w:r>
    </w:p>
    <w:p w14:paraId="5F688337" w14:textId="77777777" w:rsidR="00B05808" w:rsidRDefault="00B05808">
      <w:pPr>
        <w:pStyle w:val="big-header"/>
        <w:ind w:left="0" w:right="1134"/>
        <w:rPr>
          <w:rFonts w:cs="FrankRuehl"/>
          <w:sz w:val="32"/>
          <w:rtl/>
          <w:lang w:eastAsia="en-US"/>
        </w:rPr>
      </w:pPr>
      <w:r>
        <w:rPr>
          <w:rFonts w:cs="FrankRuehl"/>
          <w:sz w:val="32"/>
          <w:rtl/>
          <w:lang w:eastAsia="en-US"/>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BC6401" w:rsidRPr="00BC6401" w14:paraId="32CFFBCD" w14:textId="77777777">
        <w:tblPrEx>
          <w:tblCellMar>
            <w:top w:w="0" w:type="dxa"/>
            <w:bottom w:w="0" w:type="dxa"/>
          </w:tblCellMar>
        </w:tblPrEx>
        <w:tc>
          <w:tcPr>
            <w:tcW w:w="1247" w:type="dxa"/>
          </w:tcPr>
          <w:p w14:paraId="477EAB4C" w14:textId="77777777" w:rsidR="00BC6401" w:rsidRPr="00BC6401" w:rsidRDefault="00BC6401" w:rsidP="00BC6401">
            <w:pPr>
              <w:spacing w:line="240" w:lineRule="auto"/>
              <w:jc w:val="left"/>
              <w:rPr>
                <w:rFonts w:cs="Frankruhel"/>
                <w:sz w:val="24"/>
                <w:rtl/>
                <w:lang w:eastAsia="en-US"/>
              </w:rPr>
            </w:pPr>
          </w:p>
        </w:tc>
        <w:tc>
          <w:tcPr>
            <w:tcW w:w="5669" w:type="dxa"/>
          </w:tcPr>
          <w:p w14:paraId="617E660A" w14:textId="77777777" w:rsidR="00BC6401" w:rsidRPr="00BC6401" w:rsidRDefault="00BC6401" w:rsidP="00BC6401">
            <w:pPr>
              <w:spacing w:line="240" w:lineRule="auto"/>
              <w:jc w:val="left"/>
              <w:rPr>
                <w:rFonts w:cs="Frankruhel"/>
                <w:sz w:val="24"/>
                <w:rtl/>
                <w:lang w:eastAsia="en-US"/>
              </w:rPr>
            </w:pPr>
            <w:r>
              <w:rPr>
                <w:sz w:val="24"/>
                <w:rtl/>
                <w:lang w:eastAsia="en-US"/>
              </w:rPr>
              <w:t>פרק א': פרשנות</w:t>
            </w:r>
          </w:p>
        </w:tc>
        <w:tc>
          <w:tcPr>
            <w:tcW w:w="567" w:type="dxa"/>
          </w:tcPr>
          <w:p w14:paraId="491D68E5" w14:textId="77777777" w:rsidR="00BC6401" w:rsidRPr="00BC6401" w:rsidRDefault="00BC6401" w:rsidP="00BC6401">
            <w:pPr>
              <w:spacing w:line="240" w:lineRule="auto"/>
              <w:jc w:val="left"/>
              <w:rPr>
                <w:rStyle w:val="Hyperlink"/>
                <w:rtl/>
              </w:rPr>
            </w:pPr>
            <w:hyperlink w:anchor="med0" w:tooltip="פרק א: פרשנות" w:history="1">
              <w:r w:rsidRPr="00BC6401">
                <w:rPr>
                  <w:rStyle w:val="Hyperlink"/>
                </w:rPr>
                <w:t>Go</w:t>
              </w:r>
            </w:hyperlink>
          </w:p>
        </w:tc>
        <w:tc>
          <w:tcPr>
            <w:tcW w:w="850" w:type="dxa"/>
          </w:tcPr>
          <w:p w14:paraId="084DFC2D" w14:textId="77777777" w:rsidR="00BC6401" w:rsidRPr="00BC6401" w:rsidRDefault="00BC6401" w:rsidP="00BC6401">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med0</w:instrText>
            </w:r>
            <w:r>
              <w:rPr>
                <w:sz w:val="24"/>
                <w:rtl/>
                <w:lang w:eastAsia="en-US"/>
              </w:rPr>
              <w:instrText xml:space="preserve"> </w:instrText>
            </w:r>
            <w:r>
              <w:rPr>
                <w:rFonts w:cs="Frankruhel"/>
                <w:sz w:val="24"/>
                <w:rtl/>
                <w:lang w:eastAsia="en-US"/>
              </w:rPr>
              <w:fldChar w:fldCharType="separate"/>
            </w:r>
            <w:r>
              <w:rPr>
                <w:noProof/>
                <w:sz w:val="24"/>
                <w:rtl/>
                <w:lang w:eastAsia="en-US"/>
              </w:rPr>
              <w:t>3</w:t>
            </w:r>
            <w:r>
              <w:rPr>
                <w:rFonts w:cs="Frankruhel"/>
                <w:sz w:val="24"/>
                <w:rtl/>
                <w:lang w:eastAsia="en-US"/>
              </w:rPr>
              <w:fldChar w:fldCharType="end"/>
            </w:r>
          </w:p>
        </w:tc>
      </w:tr>
      <w:tr w:rsidR="00BC6401" w:rsidRPr="00BC6401" w14:paraId="787EAAA6" w14:textId="77777777">
        <w:tblPrEx>
          <w:tblCellMar>
            <w:top w:w="0" w:type="dxa"/>
            <w:bottom w:w="0" w:type="dxa"/>
          </w:tblCellMar>
        </w:tblPrEx>
        <w:tc>
          <w:tcPr>
            <w:tcW w:w="1247" w:type="dxa"/>
          </w:tcPr>
          <w:p w14:paraId="6FFBBCD0" w14:textId="77777777" w:rsidR="00BC6401" w:rsidRPr="00BC6401" w:rsidRDefault="00BC6401" w:rsidP="00BC6401">
            <w:pPr>
              <w:spacing w:line="240" w:lineRule="auto"/>
              <w:jc w:val="left"/>
              <w:rPr>
                <w:rFonts w:cs="Frankruhel"/>
                <w:sz w:val="24"/>
                <w:rtl/>
                <w:lang w:eastAsia="en-US"/>
              </w:rPr>
            </w:pPr>
            <w:r>
              <w:rPr>
                <w:sz w:val="24"/>
                <w:rtl/>
                <w:lang w:eastAsia="en-US"/>
              </w:rPr>
              <w:t xml:space="preserve">סעיף 1 </w:t>
            </w:r>
          </w:p>
        </w:tc>
        <w:tc>
          <w:tcPr>
            <w:tcW w:w="5669" w:type="dxa"/>
          </w:tcPr>
          <w:p w14:paraId="2787737F" w14:textId="77777777" w:rsidR="00BC6401" w:rsidRPr="00BC6401" w:rsidRDefault="00BC6401" w:rsidP="00BC6401">
            <w:pPr>
              <w:spacing w:line="240" w:lineRule="auto"/>
              <w:jc w:val="left"/>
              <w:rPr>
                <w:rFonts w:cs="Frankruhel"/>
                <w:sz w:val="24"/>
                <w:rtl/>
                <w:lang w:eastAsia="en-US"/>
              </w:rPr>
            </w:pPr>
            <w:r>
              <w:rPr>
                <w:sz w:val="24"/>
                <w:rtl/>
                <w:lang w:eastAsia="en-US"/>
              </w:rPr>
              <w:t>הגדרות</w:t>
            </w:r>
          </w:p>
        </w:tc>
        <w:tc>
          <w:tcPr>
            <w:tcW w:w="567" w:type="dxa"/>
          </w:tcPr>
          <w:p w14:paraId="12669366" w14:textId="77777777" w:rsidR="00BC6401" w:rsidRPr="00BC6401" w:rsidRDefault="00BC6401" w:rsidP="00BC6401">
            <w:pPr>
              <w:spacing w:line="240" w:lineRule="auto"/>
              <w:jc w:val="left"/>
              <w:rPr>
                <w:rStyle w:val="Hyperlink"/>
                <w:rtl/>
              </w:rPr>
            </w:pPr>
            <w:hyperlink w:anchor="Seif1" w:tooltip="הגדרות" w:history="1">
              <w:r w:rsidRPr="00BC6401">
                <w:rPr>
                  <w:rStyle w:val="Hyperlink"/>
                </w:rPr>
                <w:t>Go</w:t>
              </w:r>
            </w:hyperlink>
          </w:p>
        </w:tc>
        <w:tc>
          <w:tcPr>
            <w:tcW w:w="850" w:type="dxa"/>
          </w:tcPr>
          <w:p w14:paraId="043175BE" w14:textId="77777777" w:rsidR="00BC6401" w:rsidRPr="00BC6401" w:rsidRDefault="00BC6401" w:rsidP="00BC6401">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w:instrText>
            </w:r>
            <w:r>
              <w:rPr>
                <w:sz w:val="24"/>
                <w:rtl/>
                <w:lang w:eastAsia="en-US"/>
              </w:rPr>
              <w:instrText xml:space="preserve"> </w:instrText>
            </w:r>
            <w:r>
              <w:rPr>
                <w:rFonts w:cs="Frankruhel"/>
                <w:sz w:val="24"/>
                <w:rtl/>
                <w:lang w:eastAsia="en-US"/>
              </w:rPr>
              <w:fldChar w:fldCharType="separate"/>
            </w:r>
            <w:r>
              <w:rPr>
                <w:noProof/>
                <w:sz w:val="24"/>
                <w:rtl/>
                <w:lang w:eastAsia="en-US"/>
              </w:rPr>
              <w:t>3</w:t>
            </w:r>
            <w:r>
              <w:rPr>
                <w:rFonts w:cs="Frankruhel"/>
                <w:sz w:val="24"/>
                <w:rtl/>
                <w:lang w:eastAsia="en-US"/>
              </w:rPr>
              <w:fldChar w:fldCharType="end"/>
            </w:r>
          </w:p>
        </w:tc>
      </w:tr>
      <w:tr w:rsidR="00BC6401" w:rsidRPr="00BC6401" w14:paraId="1FDEA610" w14:textId="77777777">
        <w:tblPrEx>
          <w:tblCellMar>
            <w:top w:w="0" w:type="dxa"/>
            <w:bottom w:w="0" w:type="dxa"/>
          </w:tblCellMar>
        </w:tblPrEx>
        <w:tc>
          <w:tcPr>
            <w:tcW w:w="1247" w:type="dxa"/>
          </w:tcPr>
          <w:p w14:paraId="2E659E16" w14:textId="77777777" w:rsidR="00BC6401" w:rsidRPr="00BC6401" w:rsidRDefault="00BC6401" w:rsidP="00BC6401">
            <w:pPr>
              <w:spacing w:line="240" w:lineRule="auto"/>
              <w:jc w:val="left"/>
              <w:rPr>
                <w:rFonts w:cs="Frankruhel"/>
                <w:sz w:val="24"/>
                <w:rtl/>
                <w:lang w:eastAsia="en-US"/>
              </w:rPr>
            </w:pPr>
          </w:p>
        </w:tc>
        <w:tc>
          <w:tcPr>
            <w:tcW w:w="5669" w:type="dxa"/>
          </w:tcPr>
          <w:p w14:paraId="0B6E8E88" w14:textId="77777777" w:rsidR="00BC6401" w:rsidRPr="00BC6401" w:rsidRDefault="00BC6401" w:rsidP="00BC6401">
            <w:pPr>
              <w:spacing w:line="240" w:lineRule="auto"/>
              <w:jc w:val="left"/>
              <w:rPr>
                <w:rFonts w:cs="Frankruhel"/>
                <w:sz w:val="24"/>
                <w:rtl/>
                <w:lang w:eastAsia="en-US"/>
              </w:rPr>
            </w:pPr>
            <w:r>
              <w:rPr>
                <w:sz w:val="24"/>
                <w:rtl/>
                <w:lang w:eastAsia="en-US"/>
              </w:rPr>
              <w:t>פרק ב': חיבור רשת פרטית למפעל המים</w:t>
            </w:r>
          </w:p>
        </w:tc>
        <w:tc>
          <w:tcPr>
            <w:tcW w:w="567" w:type="dxa"/>
          </w:tcPr>
          <w:p w14:paraId="2B5EB766" w14:textId="77777777" w:rsidR="00BC6401" w:rsidRPr="00BC6401" w:rsidRDefault="00BC6401" w:rsidP="00BC6401">
            <w:pPr>
              <w:spacing w:line="240" w:lineRule="auto"/>
              <w:jc w:val="left"/>
              <w:rPr>
                <w:rStyle w:val="Hyperlink"/>
                <w:rtl/>
              </w:rPr>
            </w:pPr>
            <w:hyperlink w:anchor="med1" w:tooltip="פרק ב: חיבור רשת פרטית למפעל המים" w:history="1">
              <w:r w:rsidRPr="00BC6401">
                <w:rPr>
                  <w:rStyle w:val="Hyperlink"/>
                </w:rPr>
                <w:t>Go</w:t>
              </w:r>
            </w:hyperlink>
          </w:p>
        </w:tc>
        <w:tc>
          <w:tcPr>
            <w:tcW w:w="850" w:type="dxa"/>
          </w:tcPr>
          <w:p w14:paraId="6BAE7C2C" w14:textId="77777777" w:rsidR="00BC6401" w:rsidRPr="00BC6401" w:rsidRDefault="00BC6401" w:rsidP="00BC6401">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med1</w:instrText>
            </w:r>
            <w:r>
              <w:rPr>
                <w:sz w:val="24"/>
                <w:rtl/>
                <w:lang w:eastAsia="en-US"/>
              </w:rPr>
              <w:instrText xml:space="preserve"> </w:instrText>
            </w:r>
            <w:r>
              <w:rPr>
                <w:rFonts w:cs="Frankruhel"/>
                <w:sz w:val="24"/>
                <w:rtl/>
                <w:lang w:eastAsia="en-US"/>
              </w:rPr>
              <w:fldChar w:fldCharType="separate"/>
            </w:r>
            <w:r>
              <w:rPr>
                <w:noProof/>
                <w:sz w:val="24"/>
                <w:rtl/>
                <w:lang w:eastAsia="en-US"/>
              </w:rPr>
              <w:t>4</w:t>
            </w:r>
            <w:r>
              <w:rPr>
                <w:rFonts w:cs="Frankruhel"/>
                <w:sz w:val="24"/>
                <w:rtl/>
                <w:lang w:eastAsia="en-US"/>
              </w:rPr>
              <w:fldChar w:fldCharType="end"/>
            </w:r>
          </w:p>
        </w:tc>
      </w:tr>
      <w:tr w:rsidR="00BC6401" w:rsidRPr="00BC6401" w14:paraId="39AC9DF9" w14:textId="77777777">
        <w:tblPrEx>
          <w:tblCellMar>
            <w:top w:w="0" w:type="dxa"/>
            <w:bottom w:w="0" w:type="dxa"/>
          </w:tblCellMar>
        </w:tblPrEx>
        <w:tc>
          <w:tcPr>
            <w:tcW w:w="1247" w:type="dxa"/>
          </w:tcPr>
          <w:p w14:paraId="3B9573E0" w14:textId="77777777" w:rsidR="00BC6401" w:rsidRPr="00BC6401" w:rsidRDefault="00BC6401" w:rsidP="00BC6401">
            <w:pPr>
              <w:spacing w:line="240" w:lineRule="auto"/>
              <w:jc w:val="left"/>
              <w:rPr>
                <w:rFonts w:cs="Frankruhel"/>
                <w:sz w:val="24"/>
                <w:rtl/>
                <w:lang w:eastAsia="en-US"/>
              </w:rPr>
            </w:pPr>
            <w:r>
              <w:rPr>
                <w:sz w:val="24"/>
                <w:rtl/>
                <w:lang w:eastAsia="en-US"/>
              </w:rPr>
              <w:t xml:space="preserve">סעיף 2 </w:t>
            </w:r>
          </w:p>
        </w:tc>
        <w:tc>
          <w:tcPr>
            <w:tcW w:w="5669" w:type="dxa"/>
          </w:tcPr>
          <w:p w14:paraId="6F8B3DD3" w14:textId="77777777" w:rsidR="00BC6401" w:rsidRPr="00BC6401" w:rsidRDefault="00BC6401" w:rsidP="00BC6401">
            <w:pPr>
              <w:spacing w:line="240" w:lineRule="auto"/>
              <w:jc w:val="left"/>
              <w:rPr>
                <w:rFonts w:cs="Frankruhel"/>
                <w:sz w:val="24"/>
                <w:rtl/>
                <w:lang w:eastAsia="en-US"/>
              </w:rPr>
            </w:pPr>
            <w:r>
              <w:rPr>
                <w:sz w:val="24"/>
                <w:rtl/>
                <w:lang w:eastAsia="en-US"/>
              </w:rPr>
              <w:t>חיבור רשת פרטית למפעל מים</w:t>
            </w:r>
          </w:p>
        </w:tc>
        <w:tc>
          <w:tcPr>
            <w:tcW w:w="567" w:type="dxa"/>
          </w:tcPr>
          <w:p w14:paraId="4BCFC59B" w14:textId="77777777" w:rsidR="00BC6401" w:rsidRPr="00BC6401" w:rsidRDefault="00BC6401" w:rsidP="00BC6401">
            <w:pPr>
              <w:spacing w:line="240" w:lineRule="auto"/>
              <w:jc w:val="left"/>
              <w:rPr>
                <w:rStyle w:val="Hyperlink"/>
                <w:rtl/>
              </w:rPr>
            </w:pPr>
            <w:hyperlink w:anchor="Seif2" w:tooltip="חיבור רשת פרטית למפעל מים" w:history="1">
              <w:r w:rsidRPr="00BC6401">
                <w:rPr>
                  <w:rStyle w:val="Hyperlink"/>
                </w:rPr>
                <w:t>Go</w:t>
              </w:r>
            </w:hyperlink>
          </w:p>
        </w:tc>
        <w:tc>
          <w:tcPr>
            <w:tcW w:w="850" w:type="dxa"/>
          </w:tcPr>
          <w:p w14:paraId="7CDCB22F" w14:textId="77777777" w:rsidR="00BC6401" w:rsidRPr="00BC6401" w:rsidRDefault="00BC6401" w:rsidP="00BC6401">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w:instrText>
            </w:r>
            <w:r>
              <w:rPr>
                <w:sz w:val="24"/>
                <w:rtl/>
                <w:lang w:eastAsia="en-US"/>
              </w:rPr>
              <w:instrText xml:space="preserve"> </w:instrText>
            </w:r>
            <w:r>
              <w:rPr>
                <w:rFonts w:cs="Frankruhel"/>
                <w:sz w:val="24"/>
                <w:rtl/>
                <w:lang w:eastAsia="en-US"/>
              </w:rPr>
              <w:fldChar w:fldCharType="separate"/>
            </w:r>
            <w:r>
              <w:rPr>
                <w:noProof/>
                <w:sz w:val="24"/>
                <w:rtl/>
                <w:lang w:eastAsia="en-US"/>
              </w:rPr>
              <w:t>4</w:t>
            </w:r>
            <w:r>
              <w:rPr>
                <w:rFonts w:cs="Frankruhel"/>
                <w:sz w:val="24"/>
                <w:rtl/>
                <w:lang w:eastAsia="en-US"/>
              </w:rPr>
              <w:fldChar w:fldCharType="end"/>
            </w:r>
          </w:p>
        </w:tc>
      </w:tr>
      <w:tr w:rsidR="00BC6401" w:rsidRPr="00BC6401" w14:paraId="6066A3D5" w14:textId="77777777">
        <w:tblPrEx>
          <w:tblCellMar>
            <w:top w:w="0" w:type="dxa"/>
            <w:bottom w:w="0" w:type="dxa"/>
          </w:tblCellMar>
        </w:tblPrEx>
        <w:tc>
          <w:tcPr>
            <w:tcW w:w="1247" w:type="dxa"/>
          </w:tcPr>
          <w:p w14:paraId="2E353EB0" w14:textId="77777777" w:rsidR="00BC6401" w:rsidRPr="00BC6401" w:rsidRDefault="00BC6401" w:rsidP="00BC6401">
            <w:pPr>
              <w:spacing w:line="240" w:lineRule="auto"/>
              <w:jc w:val="left"/>
              <w:rPr>
                <w:rFonts w:cs="Frankruhel"/>
                <w:sz w:val="24"/>
                <w:rtl/>
                <w:lang w:eastAsia="en-US"/>
              </w:rPr>
            </w:pPr>
            <w:r>
              <w:rPr>
                <w:sz w:val="24"/>
                <w:rtl/>
                <w:lang w:eastAsia="en-US"/>
              </w:rPr>
              <w:t xml:space="preserve">סעיף 4 </w:t>
            </w:r>
          </w:p>
        </w:tc>
        <w:tc>
          <w:tcPr>
            <w:tcW w:w="5669" w:type="dxa"/>
          </w:tcPr>
          <w:p w14:paraId="4BB2A8A0" w14:textId="77777777" w:rsidR="00BC6401" w:rsidRPr="00BC6401" w:rsidRDefault="00BC6401" w:rsidP="00BC6401">
            <w:pPr>
              <w:spacing w:line="240" w:lineRule="auto"/>
              <w:jc w:val="left"/>
              <w:rPr>
                <w:rFonts w:cs="Frankruhel"/>
                <w:sz w:val="24"/>
                <w:rtl/>
                <w:lang w:eastAsia="en-US"/>
              </w:rPr>
            </w:pPr>
            <w:r>
              <w:rPr>
                <w:sz w:val="24"/>
                <w:rtl/>
                <w:lang w:eastAsia="en-US"/>
              </w:rPr>
              <w:t>אגרת בדיקת רשת פרטית ת"ט תשס"ד 2004</w:t>
            </w:r>
          </w:p>
        </w:tc>
        <w:tc>
          <w:tcPr>
            <w:tcW w:w="567" w:type="dxa"/>
          </w:tcPr>
          <w:p w14:paraId="1FFBCEEE" w14:textId="77777777" w:rsidR="00BC6401" w:rsidRPr="00BC6401" w:rsidRDefault="00BC6401" w:rsidP="00BC6401">
            <w:pPr>
              <w:spacing w:line="240" w:lineRule="auto"/>
              <w:jc w:val="left"/>
              <w:rPr>
                <w:rStyle w:val="Hyperlink"/>
                <w:rtl/>
              </w:rPr>
            </w:pPr>
            <w:hyperlink w:anchor="Seif3" w:tooltip="אגרת בדיקת רשת פרטית תט תשסד 2004" w:history="1">
              <w:r w:rsidRPr="00BC6401">
                <w:rPr>
                  <w:rStyle w:val="Hyperlink"/>
                </w:rPr>
                <w:t>Go</w:t>
              </w:r>
            </w:hyperlink>
          </w:p>
        </w:tc>
        <w:tc>
          <w:tcPr>
            <w:tcW w:w="850" w:type="dxa"/>
          </w:tcPr>
          <w:p w14:paraId="1A3E3AE8" w14:textId="77777777" w:rsidR="00BC6401" w:rsidRPr="00BC6401" w:rsidRDefault="00BC6401" w:rsidP="00BC6401">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Seif3</w:instrText>
            </w:r>
            <w:r>
              <w:rPr>
                <w:sz w:val="24"/>
                <w:rtl/>
                <w:lang w:eastAsia="en-US"/>
              </w:rPr>
              <w:instrText xml:space="preserve"> </w:instrText>
            </w:r>
            <w:r>
              <w:rPr>
                <w:rFonts w:cs="Frankruhel"/>
                <w:sz w:val="24"/>
                <w:rtl/>
                <w:lang w:eastAsia="en-US"/>
              </w:rPr>
              <w:fldChar w:fldCharType="separate"/>
            </w:r>
            <w:r>
              <w:rPr>
                <w:noProof/>
                <w:sz w:val="24"/>
                <w:rtl/>
                <w:lang w:eastAsia="en-US"/>
              </w:rPr>
              <w:t>4</w:t>
            </w:r>
            <w:r>
              <w:rPr>
                <w:rFonts w:cs="Frankruhel"/>
                <w:sz w:val="24"/>
                <w:rtl/>
                <w:lang w:eastAsia="en-US"/>
              </w:rPr>
              <w:fldChar w:fldCharType="end"/>
            </w:r>
          </w:p>
        </w:tc>
      </w:tr>
      <w:tr w:rsidR="00BC6401" w:rsidRPr="00BC6401" w14:paraId="3852E920" w14:textId="77777777">
        <w:tblPrEx>
          <w:tblCellMar>
            <w:top w:w="0" w:type="dxa"/>
            <w:bottom w:w="0" w:type="dxa"/>
          </w:tblCellMar>
        </w:tblPrEx>
        <w:tc>
          <w:tcPr>
            <w:tcW w:w="1247" w:type="dxa"/>
          </w:tcPr>
          <w:p w14:paraId="5CA7FC24" w14:textId="77777777" w:rsidR="00BC6401" w:rsidRPr="00BC6401" w:rsidRDefault="00BC6401" w:rsidP="00BC6401">
            <w:pPr>
              <w:spacing w:line="240" w:lineRule="auto"/>
              <w:jc w:val="left"/>
              <w:rPr>
                <w:rFonts w:cs="Frankruhel"/>
                <w:sz w:val="24"/>
                <w:rtl/>
                <w:lang w:eastAsia="en-US"/>
              </w:rPr>
            </w:pPr>
            <w:r>
              <w:rPr>
                <w:sz w:val="24"/>
                <w:rtl/>
                <w:lang w:eastAsia="en-US"/>
              </w:rPr>
              <w:t xml:space="preserve">סעיף 5 </w:t>
            </w:r>
          </w:p>
        </w:tc>
        <w:tc>
          <w:tcPr>
            <w:tcW w:w="5669" w:type="dxa"/>
          </w:tcPr>
          <w:p w14:paraId="3380E225" w14:textId="77777777" w:rsidR="00BC6401" w:rsidRPr="00BC6401" w:rsidRDefault="00BC6401" w:rsidP="00BC6401">
            <w:pPr>
              <w:spacing w:line="240" w:lineRule="auto"/>
              <w:jc w:val="left"/>
              <w:rPr>
                <w:rFonts w:cs="Frankruhel"/>
                <w:sz w:val="24"/>
                <w:rtl/>
                <w:lang w:eastAsia="en-US"/>
              </w:rPr>
            </w:pPr>
            <w:r>
              <w:rPr>
                <w:sz w:val="24"/>
                <w:rtl/>
                <w:lang w:eastAsia="en-US"/>
              </w:rPr>
              <w:t>אגרת הרחבת חיבור, פירוקו או התקנתו מחדש</w:t>
            </w:r>
          </w:p>
        </w:tc>
        <w:tc>
          <w:tcPr>
            <w:tcW w:w="567" w:type="dxa"/>
          </w:tcPr>
          <w:p w14:paraId="727082F3" w14:textId="77777777" w:rsidR="00BC6401" w:rsidRPr="00BC6401" w:rsidRDefault="00BC6401" w:rsidP="00BC6401">
            <w:pPr>
              <w:spacing w:line="240" w:lineRule="auto"/>
              <w:jc w:val="left"/>
              <w:rPr>
                <w:rStyle w:val="Hyperlink"/>
                <w:rtl/>
              </w:rPr>
            </w:pPr>
            <w:hyperlink w:anchor="Seif4" w:tooltip="אגרת הרחבת חיבור, פירוקו או התקנתו מחדש" w:history="1">
              <w:r w:rsidRPr="00BC6401">
                <w:rPr>
                  <w:rStyle w:val="Hyperlink"/>
                </w:rPr>
                <w:t>Go</w:t>
              </w:r>
            </w:hyperlink>
          </w:p>
        </w:tc>
        <w:tc>
          <w:tcPr>
            <w:tcW w:w="850" w:type="dxa"/>
          </w:tcPr>
          <w:p w14:paraId="615C987D" w14:textId="77777777" w:rsidR="00BC6401" w:rsidRPr="00BC6401" w:rsidRDefault="00BC6401" w:rsidP="00BC6401">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Seif4</w:instrText>
            </w:r>
            <w:r>
              <w:rPr>
                <w:sz w:val="24"/>
                <w:rtl/>
                <w:lang w:eastAsia="en-US"/>
              </w:rPr>
              <w:instrText xml:space="preserve"> </w:instrText>
            </w:r>
            <w:r>
              <w:rPr>
                <w:rFonts w:cs="Frankruhel"/>
                <w:sz w:val="24"/>
                <w:rtl/>
                <w:lang w:eastAsia="en-US"/>
              </w:rPr>
              <w:fldChar w:fldCharType="separate"/>
            </w:r>
            <w:r>
              <w:rPr>
                <w:noProof/>
                <w:sz w:val="24"/>
                <w:rtl/>
                <w:lang w:eastAsia="en-US"/>
              </w:rPr>
              <w:t>4</w:t>
            </w:r>
            <w:r>
              <w:rPr>
                <w:rFonts w:cs="Frankruhel"/>
                <w:sz w:val="24"/>
                <w:rtl/>
                <w:lang w:eastAsia="en-US"/>
              </w:rPr>
              <w:fldChar w:fldCharType="end"/>
            </w:r>
          </w:p>
        </w:tc>
      </w:tr>
      <w:tr w:rsidR="00BC6401" w:rsidRPr="00BC6401" w14:paraId="46D83273" w14:textId="77777777">
        <w:tblPrEx>
          <w:tblCellMar>
            <w:top w:w="0" w:type="dxa"/>
            <w:bottom w:w="0" w:type="dxa"/>
          </w:tblCellMar>
        </w:tblPrEx>
        <w:tc>
          <w:tcPr>
            <w:tcW w:w="1247" w:type="dxa"/>
          </w:tcPr>
          <w:p w14:paraId="5FC631D0" w14:textId="77777777" w:rsidR="00BC6401" w:rsidRPr="00BC6401" w:rsidRDefault="00BC6401" w:rsidP="00BC6401">
            <w:pPr>
              <w:spacing w:line="240" w:lineRule="auto"/>
              <w:jc w:val="left"/>
              <w:rPr>
                <w:rFonts w:cs="Frankruhel"/>
                <w:sz w:val="24"/>
                <w:rtl/>
                <w:lang w:eastAsia="en-US"/>
              </w:rPr>
            </w:pPr>
            <w:r>
              <w:rPr>
                <w:sz w:val="24"/>
                <w:rtl/>
                <w:lang w:eastAsia="en-US"/>
              </w:rPr>
              <w:t xml:space="preserve">סעיף 6 </w:t>
            </w:r>
          </w:p>
        </w:tc>
        <w:tc>
          <w:tcPr>
            <w:tcW w:w="5669" w:type="dxa"/>
          </w:tcPr>
          <w:p w14:paraId="5171D373" w14:textId="77777777" w:rsidR="00BC6401" w:rsidRPr="00BC6401" w:rsidRDefault="00BC6401" w:rsidP="00BC6401">
            <w:pPr>
              <w:spacing w:line="240" w:lineRule="auto"/>
              <w:jc w:val="left"/>
              <w:rPr>
                <w:rFonts w:cs="Frankruhel"/>
                <w:sz w:val="24"/>
                <w:rtl/>
                <w:lang w:eastAsia="en-US"/>
              </w:rPr>
            </w:pPr>
            <w:r>
              <w:rPr>
                <w:sz w:val="24"/>
                <w:rtl/>
                <w:lang w:eastAsia="en-US"/>
              </w:rPr>
              <w:t>אגרת הנחת קו מים זמני</w:t>
            </w:r>
          </w:p>
        </w:tc>
        <w:tc>
          <w:tcPr>
            <w:tcW w:w="567" w:type="dxa"/>
          </w:tcPr>
          <w:p w14:paraId="16C9C948" w14:textId="77777777" w:rsidR="00BC6401" w:rsidRPr="00BC6401" w:rsidRDefault="00BC6401" w:rsidP="00BC6401">
            <w:pPr>
              <w:spacing w:line="240" w:lineRule="auto"/>
              <w:jc w:val="left"/>
              <w:rPr>
                <w:rStyle w:val="Hyperlink"/>
                <w:rtl/>
              </w:rPr>
            </w:pPr>
            <w:hyperlink w:anchor="Seif5" w:tooltip="אגרת הנחת קו מים זמני" w:history="1">
              <w:r w:rsidRPr="00BC6401">
                <w:rPr>
                  <w:rStyle w:val="Hyperlink"/>
                </w:rPr>
                <w:t>Go</w:t>
              </w:r>
            </w:hyperlink>
          </w:p>
        </w:tc>
        <w:tc>
          <w:tcPr>
            <w:tcW w:w="850" w:type="dxa"/>
          </w:tcPr>
          <w:p w14:paraId="563B9537" w14:textId="77777777" w:rsidR="00BC6401" w:rsidRPr="00BC6401" w:rsidRDefault="00BC6401" w:rsidP="00BC6401">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Seif5</w:instrText>
            </w:r>
            <w:r>
              <w:rPr>
                <w:sz w:val="24"/>
                <w:rtl/>
                <w:lang w:eastAsia="en-US"/>
              </w:rPr>
              <w:instrText xml:space="preserve"> </w:instrText>
            </w:r>
            <w:r>
              <w:rPr>
                <w:rFonts w:cs="Frankruhel"/>
                <w:sz w:val="24"/>
                <w:rtl/>
                <w:lang w:eastAsia="en-US"/>
              </w:rPr>
              <w:fldChar w:fldCharType="separate"/>
            </w:r>
            <w:r>
              <w:rPr>
                <w:noProof/>
                <w:sz w:val="24"/>
                <w:rtl/>
                <w:lang w:eastAsia="en-US"/>
              </w:rPr>
              <w:t>4</w:t>
            </w:r>
            <w:r>
              <w:rPr>
                <w:rFonts w:cs="Frankruhel"/>
                <w:sz w:val="24"/>
                <w:rtl/>
                <w:lang w:eastAsia="en-US"/>
              </w:rPr>
              <w:fldChar w:fldCharType="end"/>
            </w:r>
          </w:p>
        </w:tc>
      </w:tr>
      <w:tr w:rsidR="00BC6401" w:rsidRPr="00BC6401" w14:paraId="240D703E" w14:textId="77777777">
        <w:tblPrEx>
          <w:tblCellMar>
            <w:top w:w="0" w:type="dxa"/>
            <w:bottom w:w="0" w:type="dxa"/>
          </w:tblCellMar>
        </w:tblPrEx>
        <w:tc>
          <w:tcPr>
            <w:tcW w:w="1247" w:type="dxa"/>
          </w:tcPr>
          <w:p w14:paraId="6F144CF3" w14:textId="77777777" w:rsidR="00BC6401" w:rsidRPr="00BC6401" w:rsidRDefault="00BC6401" w:rsidP="00BC6401">
            <w:pPr>
              <w:spacing w:line="240" w:lineRule="auto"/>
              <w:jc w:val="left"/>
              <w:rPr>
                <w:rFonts w:cs="Frankruhel"/>
                <w:sz w:val="24"/>
                <w:rtl/>
                <w:lang w:eastAsia="en-US"/>
              </w:rPr>
            </w:pPr>
            <w:r>
              <w:rPr>
                <w:sz w:val="24"/>
                <w:rtl/>
                <w:lang w:eastAsia="en-US"/>
              </w:rPr>
              <w:t xml:space="preserve">סעיף 7 </w:t>
            </w:r>
          </w:p>
        </w:tc>
        <w:tc>
          <w:tcPr>
            <w:tcW w:w="5669" w:type="dxa"/>
          </w:tcPr>
          <w:p w14:paraId="78D90B0C" w14:textId="77777777" w:rsidR="00BC6401" w:rsidRPr="00BC6401" w:rsidRDefault="00BC6401" w:rsidP="00BC6401">
            <w:pPr>
              <w:spacing w:line="240" w:lineRule="auto"/>
              <w:jc w:val="left"/>
              <w:rPr>
                <w:rFonts w:cs="Frankruhel"/>
                <w:sz w:val="24"/>
                <w:rtl/>
                <w:lang w:eastAsia="en-US"/>
              </w:rPr>
            </w:pPr>
            <w:r>
              <w:rPr>
                <w:sz w:val="24"/>
                <w:rtl/>
                <w:lang w:eastAsia="en-US"/>
              </w:rPr>
              <w:t>רשת פרטית</w:t>
            </w:r>
          </w:p>
        </w:tc>
        <w:tc>
          <w:tcPr>
            <w:tcW w:w="567" w:type="dxa"/>
          </w:tcPr>
          <w:p w14:paraId="3989C678" w14:textId="77777777" w:rsidR="00BC6401" w:rsidRPr="00BC6401" w:rsidRDefault="00BC6401" w:rsidP="00BC6401">
            <w:pPr>
              <w:spacing w:line="240" w:lineRule="auto"/>
              <w:jc w:val="left"/>
              <w:rPr>
                <w:rStyle w:val="Hyperlink"/>
                <w:rtl/>
              </w:rPr>
            </w:pPr>
            <w:hyperlink w:anchor="Seif6" w:tooltip="רשת פרטית" w:history="1">
              <w:r w:rsidRPr="00BC6401">
                <w:rPr>
                  <w:rStyle w:val="Hyperlink"/>
                </w:rPr>
                <w:t>Go</w:t>
              </w:r>
            </w:hyperlink>
          </w:p>
        </w:tc>
        <w:tc>
          <w:tcPr>
            <w:tcW w:w="850" w:type="dxa"/>
          </w:tcPr>
          <w:p w14:paraId="758FADDA" w14:textId="77777777" w:rsidR="00BC6401" w:rsidRPr="00BC6401" w:rsidRDefault="00BC6401" w:rsidP="00BC6401">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Seif6</w:instrText>
            </w:r>
            <w:r>
              <w:rPr>
                <w:sz w:val="24"/>
                <w:rtl/>
                <w:lang w:eastAsia="en-US"/>
              </w:rPr>
              <w:instrText xml:space="preserve"> </w:instrText>
            </w:r>
            <w:r>
              <w:rPr>
                <w:rFonts w:cs="Frankruhel"/>
                <w:sz w:val="24"/>
                <w:rtl/>
                <w:lang w:eastAsia="en-US"/>
              </w:rPr>
              <w:fldChar w:fldCharType="separate"/>
            </w:r>
            <w:r>
              <w:rPr>
                <w:noProof/>
                <w:sz w:val="24"/>
                <w:rtl/>
                <w:lang w:eastAsia="en-US"/>
              </w:rPr>
              <w:t>5</w:t>
            </w:r>
            <w:r>
              <w:rPr>
                <w:rFonts w:cs="Frankruhel"/>
                <w:sz w:val="24"/>
                <w:rtl/>
                <w:lang w:eastAsia="en-US"/>
              </w:rPr>
              <w:fldChar w:fldCharType="end"/>
            </w:r>
          </w:p>
        </w:tc>
      </w:tr>
      <w:tr w:rsidR="00BC6401" w:rsidRPr="00BC6401" w14:paraId="083BD058" w14:textId="77777777">
        <w:tblPrEx>
          <w:tblCellMar>
            <w:top w:w="0" w:type="dxa"/>
            <w:bottom w:w="0" w:type="dxa"/>
          </w:tblCellMar>
        </w:tblPrEx>
        <w:tc>
          <w:tcPr>
            <w:tcW w:w="1247" w:type="dxa"/>
          </w:tcPr>
          <w:p w14:paraId="3297D1AB" w14:textId="77777777" w:rsidR="00BC6401" w:rsidRPr="00BC6401" w:rsidRDefault="00BC6401" w:rsidP="00BC6401">
            <w:pPr>
              <w:spacing w:line="240" w:lineRule="auto"/>
              <w:jc w:val="left"/>
              <w:rPr>
                <w:rFonts w:cs="Frankruhel"/>
                <w:sz w:val="24"/>
                <w:rtl/>
                <w:lang w:eastAsia="en-US"/>
              </w:rPr>
            </w:pPr>
            <w:r>
              <w:rPr>
                <w:sz w:val="24"/>
                <w:rtl/>
                <w:lang w:eastAsia="en-US"/>
              </w:rPr>
              <w:t xml:space="preserve">סעיף 8 </w:t>
            </w:r>
          </w:p>
        </w:tc>
        <w:tc>
          <w:tcPr>
            <w:tcW w:w="5669" w:type="dxa"/>
          </w:tcPr>
          <w:p w14:paraId="05534A1E" w14:textId="77777777" w:rsidR="00BC6401" w:rsidRPr="00BC6401" w:rsidRDefault="00BC6401" w:rsidP="00BC6401">
            <w:pPr>
              <w:spacing w:line="240" w:lineRule="auto"/>
              <w:jc w:val="left"/>
              <w:rPr>
                <w:rFonts w:cs="Frankruhel"/>
                <w:sz w:val="24"/>
                <w:rtl/>
                <w:lang w:eastAsia="en-US"/>
              </w:rPr>
            </w:pPr>
            <w:r>
              <w:rPr>
                <w:sz w:val="24"/>
                <w:rtl/>
                <w:lang w:eastAsia="en-US"/>
              </w:rPr>
              <w:t>היטל צנרת</w:t>
            </w:r>
          </w:p>
        </w:tc>
        <w:tc>
          <w:tcPr>
            <w:tcW w:w="567" w:type="dxa"/>
          </w:tcPr>
          <w:p w14:paraId="674F0ED4" w14:textId="77777777" w:rsidR="00BC6401" w:rsidRPr="00BC6401" w:rsidRDefault="00BC6401" w:rsidP="00BC6401">
            <w:pPr>
              <w:spacing w:line="240" w:lineRule="auto"/>
              <w:jc w:val="left"/>
              <w:rPr>
                <w:rStyle w:val="Hyperlink"/>
                <w:rtl/>
              </w:rPr>
            </w:pPr>
            <w:hyperlink w:anchor="Seif7" w:tooltip="היטל צנרת" w:history="1">
              <w:r w:rsidRPr="00BC6401">
                <w:rPr>
                  <w:rStyle w:val="Hyperlink"/>
                </w:rPr>
                <w:t>Go</w:t>
              </w:r>
            </w:hyperlink>
          </w:p>
        </w:tc>
        <w:tc>
          <w:tcPr>
            <w:tcW w:w="850" w:type="dxa"/>
          </w:tcPr>
          <w:p w14:paraId="5EF8C21E" w14:textId="77777777" w:rsidR="00BC6401" w:rsidRPr="00BC6401" w:rsidRDefault="00BC6401" w:rsidP="00BC6401">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Seif7</w:instrText>
            </w:r>
            <w:r>
              <w:rPr>
                <w:sz w:val="24"/>
                <w:rtl/>
                <w:lang w:eastAsia="en-US"/>
              </w:rPr>
              <w:instrText xml:space="preserve"> </w:instrText>
            </w:r>
            <w:r>
              <w:rPr>
                <w:rFonts w:cs="Frankruhel"/>
                <w:sz w:val="24"/>
                <w:rtl/>
                <w:lang w:eastAsia="en-US"/>
              </w:rPr>
              <w:fldChar w:fldCharType="separate"/>
            </w:r>
            <w:r>
              <w:rPr>
                <w:noProof/>
                <w:sz w:val="24"/>
                <w:rtl/>
                <w:lang w:eastAsia="en-US"/>
              </w:rPr>
              <w:t>5</w:t>
            </w:r>
            <w:r>
              <w:rPr>
                <w:rFonts w:cs="Frankruhel"/>
                <w:sz w:val="24"/>
                <w:rtl/>
                <w:lang w:eastAsia="en-US"/>
              </w:rPr>
              <w:fldChar w:fldCharType="end"/>
            </w:r>
          </w:p>
        </w:tc>
      </w:tr>
      <w:tr w:rsidR="00BC6401" w:rsidRPr="00BC6401" w14:paraId="0674E6DE" w14:textId="77777777">
        <w:tblPrEx>
          <w:tblCellMar>
            <w:top w:w="0" w:type="dxa"/>
            <w:bottom w:w="0" w:type="dxa"/>
          </w:tblCellMar>
        </w:tblPrEx>
        <w:tc>
          <w:tcPr>
            <w:tcW w:w="1247" w:type="dxa"/>
          </w:tcPr>
          <w:p w14:paraId="79B47278" w14:textId="77777777" w:rsidR="00BC6401" w:rsidRPr="00BC6401" w:rsidRDefault="00BC6401" w:rsidP="00BC6401">
            <w:pPr>
              <w:spacing w:line="240" w:lineRule="auto"/>
              <w:jc w:val="left"/>
              <w:rPr>
                <w:rFonts w:cs="Frankruhel"/>
                <w:sz w:val="24"/>
                <w:rtl/>
                <w:lang w:eastAsia="en-US"/>
              </w:rPr>
            </w:pPr>
            <w:r>
              <w:rPr>
                <w:sz w:val="24"/>
                <w:rtl/>
                <w:lang w:eastAsia="en-US"/>
              </w:rPr>
              <w:t xml:space="preserve">סעיף 9 </w:t>
            </w:r>
          </w:p>
        </w:tc>
        <w:tc>
          <w:tcPr>
            <w:tcW w:w="5669" w:type="dxa"/>
          </w:tcPr>
          <w:p w14:paraId="1A984FC5" w14:textId="77777777" w:rsidR="00BC6401" w:rsidRPr="00BC6401" w:rsidRDefault="00BC6401" w:rsidP="00BC6401">
            <w:pPr>
              <w:spacing w:line="240" w:lineRule="auto"/>
              <w:jc w:val="left"/>
              <w:rPr>
                <w:rFonts w:cs="Frankruhel"/>
                <w:sz w:val="24"/>
                <w:rtl/>
                <w:lang w:eastAsia="en-US"/>
              </w:rPr>
            </w:pPr>
            <w:r>
              <w:rPr>
                <w:sz w:val="24"/>
                <w:rtl/>
                <w:lang w:eastAsia="en-US"/>
              </w:rPr>
              <w:t>חישוב היטל צנרת לנכס</w:t>
            </w:r>
          </w:p>
        </w:tc>
        <w:tc>
          <w:tcPr>
            <w:tcW w:w="567" w:type="dxa"/>
          </w:tcPr>
          <w:p w14:paraId="6038FAE0" w14:textId="77777777" w:rsidR="00BC6401" w:rsidRPr="00BC6401" w:rsidRDefault="00BC6401" w:rsidP="00BC6401">
            <w:pPr>
              <w:spacing w:line="240" w:lineRule="auto"/>
              <w:jc w:val="left"/>
              <w:rPr>
                <w:rStyle w:val="Hyperlink"/>
                <w:rtl/>
              </w:rPr>
            </w:pPr>
            <w:hyperlink w:anchor="Seif8" w:tooltip="חישוב היטל צנרת לנכס" w:history="1">
              <w:r w:rsidRPr="00BC6401">
                <w:rPr>
                  <w:rStyle w:val="Hyperlink"/>
                </w:rPr>
                <w:t>Go</w:t>
              </w:r>
            </w:hyperlink>
          </w:p>
        </w:tc>
        <w:tc>
          <w:tcPr>
            <w:tcW w:w="850" w:type="dxa"/>
          </w:tcPr>
          <w:p w14:paraId="04FD5A11" w14:textId="77777777" w:rsidR="00BC6401" w:rsidRPr="00BC6401" w:rsidRDefault="00BC6401" w:rsidP="00BC6401">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Seif8</w:instrText>
            </w:r>
            <w:r>
              <w:rPr>
                <w:sz w:val="24"/>
                <w:rtl/>
                <w:lang w:eastAsia="en-US"/>
              </w:rPr>
              <w:instrText xml:space="preserve"> </w:instrText>
            </w:r>
            <w:r>
              <w:rPr>
                <w:rFonts w:cs="Frankruhel"/>
                <w:sz w:val="24"/>
                <w:rtl/>
                <w:lang w:eastAsia="en-US"/>
              </w:rPr>
              <w:fldChar w:fldCharType="separate"/>
            </w:r>
            <w:r>
              <w:rPr>
                <w:noProof/>
                <w:sz w:val="24"/>
                <w:rtl/>
                <w:lang w:eastAsia="en-US"/>
              </w:rPr>
              <w:t>5</w:t>
            </w:r>
            <w:r>
              <w:rPr>
                <w:rFonts w:cs="Frankruhel"/>
                <w:sz w:val="24"/>
                <w:rtl/>
                <w:lang w:eastAsia="en-US"/>
              </w:rPr>
              <w:fldChar w:fldCharType="end"/>
            </w:r>
          </w:p>
        </w:tc>
      </w:tr>
      <w:tr w:rsidR="00BC6401" w:rsidRPr="00BC6401" w14:paraId="2612AE29" w14:textId="77777777">
        <w:tblPrEx>
          <w:tblCellMar>
            <w:top w:w="0" w:type="dxa"/>
            <w:bottom w:w="0" w:type="dxa"/>
          </w:tblCellMar>
        </w:tblPrEx>
        <w:tc>
          <w:tcPr>
            <w:tcW w:w="1247" w:type="dxa"/>
          </w:tcPr>
          <w:p w14:paraId="4DC977F6" w14:textId="77777777" w:rsidR="00BC6401" w:rsidRPr="00BC6401" w:rsidRDefault="00BC6401" w:rsidP="00BC6401">
            <w:pPr>
              <w:spacing w:line="240" w:lineRule="auto"/>
              <w:jc w:val="left"/>
              <w:rPr>
                <w:rFonts w:cs="Frankruhel"/>
                <w:sz w:val="24"/>
                <w:rtl/>
                <w:lang w:eastAsia="en-US"/>
              </w:rPr>
            </w:pPr>
            <w:r>
              <w:rPr>
                <w:sz w:val="24"/>
                <w:rtl/>
                <w:lang w:eastAsia="en-US"/>
              </w:rPr>
              <w:t xml:space="preserve">סעיף 10 </w:t>
            </w:r>
          </w:p>
        </w:tc>
        <w:tc>
          <w:tcPr>
            <w:tcW w:w="5669" w:type="dxa"/>
          </w:tcPr>
          <w:p w14:paraId="450C03BD" w14:textId="77777777" w:rsidR="00BC6401" w:rsidRPr="00BC6401" w:rsidRDefault="00BC6401" w:rsidP="00BC6401">
            <w:pPr>
              <w:spacing w:line="240" w:lineRule="auto"/>
              <w:jc w:val="left"/>
              <w:rPr>
                <w:rFonts w:cs="Frankruhel"/>
                <w:sz w:val="24"/>
                <w:rtl/>
                <w:lang w:eastAsia="en-US"/>
              </w:rPr>
            </w:pPr>
            <w:r>
              <w:rPr>
                <w:sz w:val="24"/>
                <w:rtl/>
                <w:lang w:eastAsia="en-US"/>
              </w:rPr>
              <w:t>הנחת צנרת בידי בעל נכס</w:t>
            </w:r>
          </w:p>
        </w:tc>
        <w:tc>
          <w:tcPr>
            <w:tcW w:w="567" w:type="dxa"/>
          </w:tcPr>
          <w:p w14:paraId="78F84EA9" w14:textId="77777777" w:rsidR="00BC6401" w:rsidRPr="00BC6401" w:rsidRDefault="00BC6401" w:rsidP="00BC6401">
            <w:pPr>
              <w:spacing w:line="240" w:lineRule="auto"/>
              <w:jc w:val="left"/>
              <w:rPr>
                <w:rStyle w:val="Hyperlink"/>
                <w:rtl/>
              </w:rPr>
            </w:pPr>
            <w:hyperlink w:anchor="Seif9" w:tooltip="הנחת צנרת בידי בעל נכס" w:history="1">
              <w:r w:rsidRPr="00BC6401">
                <w:rPr>
                  <w:rStyle w:val="Hyperlink"/>
                </w:rPr>
                <w:t>Go</w:t>
              </w:r>
            </w:hyperlink>
          </w:p>
        </w:tc>
        <w:tc>
          <w:tcPr>
            <w:tcW w:w="850" w:type="dxa"/>
          </w:tcPr>
          <w:p w14:paraId="68EEA3E6" w14:textId="77777777" w:rsidR="00BC6401" w:rsidRPr="00BC6401" w:rsidRDefault="00BC6401" w:rsidP="00BC6401">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Seif9</w:instrText>
            </w:r>
            <w:r>
              <w:rPr>
                <w:sz w:val="24"/>
                <w:rtl/>
                <w:lang w:eastAsia="en-US"/>
              </w:rPr>
              <w:instrText xml:space="preserve"> </w:instrText>
            </w:r>
            <w:r>
              <w:rPr>
                <w:rFonts w:cs="Frankruhel"/>
                <w:sz w:val="24"/>
                <w:rtl/>
                <w:lang w:eastAsia="en-US"/>
              </w:rPr>
              <w:fldChar w:fldCharType="separate"/>
            </w:r>
            <w:r>
              <w:rPr>
                <w:noProof/>
                <w:sz w:val="24"/>
                <w:rtl/>
                <w:lang w:eastAsia="en-US"/>
              </w:rPr>
              <w:t>6</w:t>
            </w:r>
            <w:r>
              <w:rPr>
                <w:rFonts w:cs="Frankruhel"/>
                <w:sz w:val="24"/>
                <w:rtl/>
                <w:lang w:eastAsia="en-US"/>
              </w:rPr>
              <w:fldChar w:fldCharType="end"/>
            </w:r>
          </w:p>
        </w:tc>
      </w:tr>
      <w:tr w:rsidR="00BC6401" w:rsidRPr="00BC6401" w14:paraId="1BA81F5B" w14:textId="77777777">
        <w:tblPrEx>
          <w:tblCellMar>
            <w:top w:w="0" w:type="dxa"/>
            <w:bottom w:w="0" w:type="dxa"/>
          </w:tblCellMar>
        </w:tblPrEx>
        <w:tc>
          <w:tcPr>
            <w:tcW w:w="1247" w:type="dxa"/>
          </w:tcPr>
          <w:p w14:paraId="35B01B2F" w14:textId="77777777" w:rsidR="00BC6401" w:rsidRPr="00BC6401" w:rsidRDefault="00BC6401" w:rsidP="00BC6401">
            <w:pPr>
              <w:spacing w:line="240" w:lineRule="auto"/>
              <w:jc w:val="left"/>
              <w:rPr>
                <w:rFonts w:cs="Frankruhel"/>
                <w:sz w:val="24"/>
                <w:rtl/>
                <w:lang w:eastAsia="en-US"/>
              </w:rPr>
            </w:pPr>
          </w:p>
        </w:tc>
        <w:tc>
          <w:tcPr>
            <w:tcW w:w="5669" w:type="dxa"/>
          </w:tcPr>
          <w:p w14:paraId="400FAE12" w14:textId="77777777" w:rsidR="00BC6401" w:rsidRPr="00BC6401" w:rsidRDefault="00BC6401" w:rsidP="00BC6401">
            <w:pPr>
              <w:spacing w:line="240" w:lineRule="auto"/>
              <w:jc w:val="left"/>
              <w:rPr>
                <w:rFonts w:cs="Frankruhel"/>
                <w:sz w:val="24"/>
                <w:rtl/>
                <w:lang w:eastAsia="en-US"/>
              </w:rPr>
            </w:pPr>
            <w:r>
              <w:rPr>
                <w:sz w:val="24"/>
                <w:rtl/>
                <w:lang w:eastAsia="en-US"/>
              </w:rPr>
              <w:t>פרק ג': צריכת מים בנכס</w:t>
            </w:r>
          </w:p>
        </w:tc>
        <w:tc>
          <w:tcPr>
            <w:tcW w:w="567" w:type="dxa"/>
          </w:tcPr>
          <w:p w14:paraId="3495B3C5" w14:textId="77777777" w:rsidR="00BC6401" w:rsidRPr="00BC6401" w:rsidRDefault="00BC6401" w:rsidP="00BC6401">
            <w:pPr>
              <w:spacing w:line="240" w:lineRule="auto"/>
              <w:jc w:val="left"/>
              <w:rPr>
                <w:rStyle w:val="Hyperlink"/>
                <w:rtl/>
              </w:rPr>
            </w:pPr>
            <w:hyperlink w:anchor="med2" w:tooltip="פרק ג: צריכת מים בנכס" w:history="1">
              <w:r w:rsidRPr="00BC6401">
                <w:rPr>
                  <w:rStyle w:val="Hyperlink"/>
                </w:rPr>
                <w:t>Go</w:t>
              </w:r>
            </w:hyperlink>
          </w:p>
        </w:tc>
        <w:tc>
          <w:tcPr>
            <w:tcW w:w="850" w:type="dxa"/>
          </w:tcPr>
          <w:p w14:paraId="6E1E4E20" w14:textId="77777777" w:rsidR="00BC6401" w:rsidRPr="00BC6401" w:rsidRDefault="00BC6401" w:rsidP="00BC6401">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med2</w:instrText>
            </w:r>
            <w:r>
              <w:rPr>
                <w:sz w:val="24"/>
                <w:rtl/>
                <w:lang w:eastAsia="en-US"/>
              </w:rPr>
              <w:instrText xml:space="preserve"> </w:instrText>
            </w:r>
            <w:r>
              <w:rPr>
                <w:rFonts w:cs="Frankruhel"/>
                <w:sz w:val="24"/>
                <w:rtl/>
                <w:lang w:eastAsia="en-US"/>
              </w:rPr>
              <w:fldChar w:fldCharType="separate"/>
            </w:r>
            <w:r>
              <w:rPr>
                <w:noProof/>
                <w:sz w:val="24"/>
                <w:rtl/>
                <w:lang w:eastAsia="en-US"/>
              </w:rPr>
              <w:t>6</w:t>
            </w:r>
            <w:r>
              <w:rPr>
                <w:rFonts w:cs="Frankruhel"/>
                <w:sz w:val="24"/>
                <w:rtl/>
                <w:lang w:eastAsia="en-US"/>
              </w:rPr>
              <w:fldChar w:fldCharType="end"/>
            </w:r>
          </w:p>
        </w:tc>
      </w:tr>
      <w:tr w:rsidR="00BC6401" w:rsidRPr="00BC6401" w14:paraId="7B060518" w14:textId="77777777">
        <w:tblPrEx>
          <w:tblCellMar>
            <w:top w:w="0" w:type="dxa"/>
            <w:bottom w:w="0" w:type="dxa"/>
          </w:tblCellMar>
        </w:tblPrEx>
        <w:tc>
          <w:tcPr>
            <w:tcW w:w="1247" w:type="dxa"/>
          </w:tcPr>
          <w:p w14:paraId="1BC7B81C" w14:textId="77777777" w:rsidR="00BC6401" w:rsidRPr="00BC6401" w:rsidRDefault="00BC6401" w:rsidP="00BC6401">
            <w:pPr>
              <w:spacing w:line="240" w:lineRule="auto"/>
              <w:jc w:val="left"/>
              <w:rPr>
                <w:rFonts w:cs="Frankruhel"/>
                <w:sz w:val="24"/>
                <w:rtl/>
                <w:lang w:eastAsia="en-US"/>
              </w:rPr>
            </w:pPr>
            <w:r>
              <w:rPr>
                <w:sz w:val="24"/>
                <w:rtl/>
                <w:lang w:eastAsia="en-US"/>
              </w:rPr>
              <w:t xml:space="preserve">סעיף 11 </w:t>
            </w:r>
          </w:p>
        </w:tc>
        <w:tc>
          <w:tcPr>
            <w:tcW w:w="5669" w:type="dxa"/>
          </w:tcPr>
          <w:p w14:paraId="57EEB9AD" w14:textId="77777777" w:rsidR="00BC6401" w:rsidRPr="00BC6401" w:rsidRDefault="00BC6401" w:rsidP="00BC6401">
            <w:pPr>
              <w:spacing w:line="240" w:lineRule="auto"/>
              <w:jc w:val="left"/>
              <w:rPr>
                <w:rFonts w:cs="Frankruhel"/>
                <w:sz w:val="24"/>
                <w:rtl/>
                <w:lang w:eastAsia="en-US"/>
              </w:rPr>
            </w:pPr>
            <w:r>
              <w:rPr>
                <w:sz w:val="24"/>
                <w:rtl/>
                <w:lang w:eastAsia="en-US"/>
              </w:rPr>
              <w:t>היטל הנחת צינורות לנכס אחר</w:t>
            </w:r>
          </w:p>
        </w:tc>
        <w:tc>
          <w:tcPr>
            <w:tcW w:w="567" w:type="dxa"/>
          </w:tcPr>
          <w:p w14:paraId="7C5601D4" w14:textId="77777777" w:rsidR="00BC6401" w:rsidRPr="00BC6401" w:rsidRDefault="00BC6401" w:rsidP="00BC6401">
            <w:pPr>
              <w:spacing w:line="240" w:lineRule="auto"/>
              <w:jc w:val="left"/>
              <w:rPr>
                <w:rStyle w:val="Hyperlink"/>
                <w:rtl/>
              </w:rPr>
            </w:pPr>
            <w:hyperlink w:anchor="Seif10" w:tooltip="היטל הנחת צינורות לנכס אחר" w:history="1">
              <w:r w:rsidRPr="00BC6401">
                <w:rPr>
                  <w:rStyle w:val="Hyperlink"/>
                </w:rPr>
                <w:t>Go</w:t>
              </w:r>
            </w:hyperlink>
          </w:p>
        </w:tc>
        <w:tc>
          <w:tcPr>
            <w:tcW w:w="850" w:type="dxa"/>
          </w:tcPr>
          <w:p w14:paraId="0A911602" w14:textId="77777777" w:rsidR="00BC6401" w:rsidRPr="00BC6401" w:rsidRDefault="00BC6401" w:rsidP="00BC6401">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Seif10</w:instrText>
            </w:r>
            <w:r>
              <w:rPr>
                <w:sz w:val="24"/>
                <w:rtl/>
                <w:lang w:eastAsia="en-US"/>
              </w:rPr>
              <w:instrText xml:space="preserve"> </w:instrText>
            </w:r>
            <w:r>
              <w:rPr>
                <w:rFonts w:cs="Frankruhel"/>
                <w:sz w:val="24"/>
                <w:rtl/>
                <w:lang w:eastAsia="en-US"/>
              </w:rPr>
              <w:fldChar w:fldCharType="separate"/>
            </w:r>
            <w:r>
              <w:rPr>
                <w:noProof/>
                <w:sz w:val="24"/>
                <w:rtl/>
                <w:lang w:eastAsia="en-US"/>
              </w:rPr>
              <w:t>6</w:t>
            </w:r>
            <w:r>
              <w:rPr>
                <w:rFonts w:cs="Frankruhel"/>
                <w:sz w:val="24"/>
                <w:rtl/>
                <w:lang w:eastAsia="en-US"/>
              </w:rPr>
              <w:fldChar w:fldCharType="end"/>
            </w:r>
          </w:p>
        </w:tc>
      </w:tr>
      <w:tr w:rsidR="00BC6401" w:rsidRPr="00BC6401" w14:paraId="2F4726F2" w14:textId="77777777">
        <w:tblPrEx>
          <w:tblCellMar>
            <w:top w:w="0" w:type="dxa"/>
            <w:bottom w:w="0" w:type="dxa"/>
          </w:tblCellMar>
        </w:tblPrEx>
        <w:tc>
          <w:tcPr>
            <w:tcW w:w="1247" w:type="dxa"/>
          </w:tcPr>
          <w:p w14:paraId="30FE56AA" w14:textId="77777777" w:rsidR="00BC6401" w:rsidRPr="00BC6401" w:rsidRDefault="00BC6401" w:rsidP="00BC6401">
            <w:pPr>
              <w:spacing w:line="240" w:lineRule="auto"/>
              <w:jc w:val="left"/>
              <w:rPr>
                <w:rFonts w:cs="Frankruhel"/>
                <w:sz w:val="24"/>
                <w:rtl/>
                <w:lang w:eastAsia="en-US"/>
              </w:rPr>
            </w:pPr>
            <w:r>
              <w:rPr>
                <w:sz w:val="24"/>
                <w:rtl/>
                <w:lang w:eastAsia="en-US"/>
              </w:rPr>
              <w:t xml:space="preserve">סעיף 12 </w:t>
            </w:r>
          </w:p>
        </w:tc>
        <w:tc>
          <w:tcPr>
            <w:tcW w:w="5669" w:type="dxa"/>
          </w:tcPr>
          <w:p w14:paraId="284F95CB" w14:textId="77777777" w:rsidR="00BC6401" w:rsidRPr="00BC6401" w:rsidRDefault="00BC6401" w:rsidP="00BC6401">
            <w:pPr>
              <w:spacing w:line="240" w:lineRule="auto"/>
              <w:jc w:val="left"/>
              <w:rPr>
                <w:rFonts w:cs="Frankruhel"/>
                <w:sz w:val="24"/>
                <w:rtl/>
                <w:lang w:eastAsia="en-US"/>
              </w:rPr>
            </w:pPr>
            <w:r>
              <w:rPr>
                <w:sz w:val="24"/>
                <w:rtl/>
                <w:lang w:eastAsia="en-US"/>
              </w:rPr>
              <w:t>התקנת מד מים ואחזקתו</w:t>
            </w:r>
          </w:p>
        </w:tc>
        <w:tc>
          <w:tcPr>
            <w:tcW w:w="567" w:type="dxa"/>
          </w:tcPr>
          <w:p w14:paraId="10326504" w14:textId="77777777" w:rsidR="00BC6401" w:rsidRPr="00BC6401" w:rsidRDefault="00BC6401" w:rsidP="00BC6401">
            <w:pPr>
              <w:spacing w:line="240" w:lineRule="auto"/>
              <w:jc w:val="left"/>
              <w:rPr>
                <w:rStyle w:val="Hyperlink"/>
                <w:rtl/>
              </w:rPr>
            </w:pPr>
            <w:hyperlink w:anchor="Seif11" w:tooltip="התקנת מד מים ואחזקתו" w:history="1">
              <w:r w:rsidRPr="00BC6401">
                <w:rPr>
                  <w:rStyle w:val="Hyperlink"/>
                </w:rPr>
                <w:t>Go</w:t>
              </w:r>
            </w:hyperlink>
          </w:p>
        </w:tc>
        <w:tc>
          <w:tcPr>
            <w:tcW w:w="850" w:type="dxa"/>
          </w:tcPr>
          <w:p w14:paraId="7859FCE0" w14:textId="77777777" w:rsidR="00BC6401" w:rsidRPr="00BC6401" w:rsidRDefault="00BC6401" w:rsidP="00BC6401">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Seif11</w:instrText>
            </w:r>
            <w:r>
              <w:rPr>
                <w:sz w:val="24"/>
                <w:rtl/>
                <w:lang w:eastAsia="en-US"/>
              </w:rPr>
              <w:instrText xml:space="preserve"> </w:instrText>
            </w:r>
            <w:r>
              <w:rPr>
                <w:rFonts w:cs="Frankruhel"/>
                <w:sz w:val="24"/>
                <w:rtl/>
                <w:lang w:eastAsia="en-US"/>
              </w:rPr>
              <w:fldChar w:fldCharType="separate"/>
            </w:r>
            <w:r>
              <w:rPr>
                <w:noProof/>
                <w:sz w:val="24"/>
                <w:rtl/>
                <w:lang w:eastAsia="en-US"/>
              </w:rPr>
              <w:t>6</w:t>
            </w:r>
            <w:r>
              <w:rPr>
                <w:rFonts w:cs="Frankruhel"/>
                <w:sz w:val="24"/>
                <w:rtl/>
                <w:lang w:eastAsia="en-US"/>
              </w:rPr>
              <w:fldChar w:fldCharType="end"/>
            </w:r>
          </w:p>
        </w:tc>
      </w:tr>
      <w:tr w:rsidR="00BC6401" w:rsidRPr="00BC6401" w14:paraId="6471B253" w14:textId="77777777">
        <w:tblPrEx>
          <w:tblCellMar>
            <w:top w:w="0" w:type="dxa"/>
            <w:bottom w:w="0" w:type="dxa"/>
          </w:tblCellMar>
        </w:tblPrEx>
        <w:tc>
          <w:tcPr>
            <w:tcW w:w="1247" w:type="dxa"/>
          </w:tcPr>
          <w:p w14:paraId="57ADD845" w14:textId="77777777" w:rsidR="00BC6401" w:rsidRPr="00BC6401" w:rsidRDefault="00BC6401" w:rsidP="00BC6401">
            <w:pPr>
              <w:spacing w:line="240" w:lineRule="auto"/>
              <w:jc w:val="left"/>
              <w:rPr>
                <w:rFonts w:cs="Frankruhel"/>
                <w:sz w:val="24"/>
                <w:rtl/>
                <w:lang w:eastAsia="en-US"/>
              </w:rPr>
            </w:pPr>
            <w:r>
              <w:rPr>
                <w:sz w:val="24"/>
                <w:rtl/>
                <w:lang w:eastAsia="en-US"/>
              </w:rPr>
              <w:t xml:space="preserve">סעיף 13 </w:t>
            </w:r>
          </w:p>
        </w:tc>
        <w:tc>
          <w:tcPr>
            <w:tcW w:w="5669" w:type="dxa"/>
          </w:tcPr>
          <w:p w14:paraId="434EBE69" w14:textId="77777777" w:rsidR="00BC6401" w:rsidRPr="00BC6401" w:rsidRDefault="00BC6401" w:rsidP="00BC6401">
            <w:pPr>
              <w:spacing w:line="240" w:lineRule="auto"/>
              <w:jc w:val="left"/>
              <w:rPr>
                <w:rFonts w:cs="Frankruhel"/>
                <w:sz w:val="24"/>
                <w:rtl/>
                <w:lang w:eastAsia="en-US"/>
              </w:rPr>
            </w:pPr>
            <w:r>
              <w:rPr>
                <w:sz w:val="24"/>
                <w:rtl/>
                <w:lang w:eastAsia="en-US"/>
              </w:rPr>
              <w:t>תניקות מד מים</w:t>
            </w:r>
          </w:p>
        </w:tc>
        <w:tc>
          <w:tcPr>
            <w:tcW w:w="567" w:type="dxa"/>
          </w:tcPr>
          <w:p w14:paraId="3EEB98D6" w14:textId="77777777" w:rsidR="00BC6401" w:rsidRPr="00BC6401" w:rsidRDefault="00BC6401" w:rsidP="00BC6401">
            <w:pPr>
              <w:spacing w:line="240" w:lineRule="auto"/>
              <w:jc w:val="left"/>
              <w:rPr>
                <w:rStyle w:val="Hyperlink"/>
                <w:rtl/>
              </w:rPr>
            </w:pPr>
            <w:hyperlink w:anchor="Seif12" w:tooltip="תניקות מד מים" w:history="1">
              <w:r w:rsidRPr="00BC6401">
                <w:rPr>
                  <w:rStyle w:val="Hyperlink"/>
                </w:rPr>
                <w:t>Go</w:t>
              </w:r>
            </w:hyperlink>
          </w:p>
        </w:tc>
        <w:tc>
          <w:tcPr>
            <w:tcW w:w="850" w:type="dxa"/>
          </w:tcPr>
          <w:p w14:paraId="6F5329A6" w14:textId="77777777" w:rsidR="00BC6401" w:rsidRPr="00BC6401" w:rsidRDefault="00BC6401" w:rsidP="00BC6401">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Seif12</w:instrText>
            </w:r>
            <w:r>
              <w:rPr>
                <w:sz w:val="24"/>
                <w:rtl/>
                <w:lang w:eastAsia="en-US"/>
              </w:rPr>
              <w:instrText xml:space="preserve"> </w:instrText>
            </w:r>
            <w:r>
              <w:rPr>
                <w:rFonts w:cs="Frankruhel"/>
                <w:sz w:val="24"/>
                <w:rtl/>
                <w:lang w:eastAsia="en-US"/>
              </w:rPr>
              <w:fldChar w:fldCharType="separate"/>
            </w:r>
            <w:r>
              <w:rPr>
                <w:noProof/>
                <w:sz w:val="24"/>
                <w:rtl/>
                <w:lang w:eastAsia="en-US"/>
              </w:rPr>
              <w:t>6</w:t>
            </w:r>
            <w:r>
              <w:rPr>
                <w:rFonts w:cs="Frankruhel"/>
                <w:sz w:val="24"/>
                <w:rtl/>
                <w:lang w:eastAsia="en-US"/>
              </w:rPr>
              <w:fldChar w:fldCharType="end"/>
            </w:r>
          </w:p>
        </w:tc>
      </w:tr>
      <w:tr w:rsidR="00BC6401" w:rsidRPr="00BC6401" w14:paraId="25020976" w14:textId="77777777">
        <w:tblPrEx>
          <w:tblCellMar>
            <w:top w:w="0" w:type="dxa"/>
            <w:bottom w:w="0" w:type="dxa"/>
          </w:tblCellMar>
        </w:tblPrEx>
        <w:tc>
          <w:tcPr>
            <w:tcW w:w="1247" w:type="dxa"/>
          </w:tcPr>
          <w:p w14:paraId="78D2FF14" w14:textId="77777777" w:rsidR="00BC6401" w:rsidRPr="00BC6401" w:rsidRDefault="00BC6401" w:rsidP="00BC6401">
            <w:pPr>
              <w:spacing w:line="240" w:lineRule="auto"/>
              <w:jc w:val="left"/>
              <w:rPr>
                <w:rFonts w:cs="Frankruhel"/>
                <w:sz w:val="24"/>
                <w:rtl/>
                <w:lang w:eastAsia="en-US"/>
              </w:rPr>
            </w:pPr>
            <w:r>
              <w:rPr>
                <w:sz w:val="24"/>
                <w:rtl/>
                <w:lang w:eastAsia="en-US"/>
              </w:rPr>
              <w:t xml:space="preserve">סעיף 14 </w:t>
            </w:r>
          </w:p>
        </w:tc>
        <w:tc>
          <w:tcPr>
            <w:tcW w:w="5669" w:type="dxa"/>
          </w:tcPr>
          <w:p w14:paraId="519095CE" w14:textId="77777777" w:rsidR="00BC6401" w:rsidRPr="00BC6401" w:rsidRDefault="00BC6401" w:rsidP="00BC6401">
            <w:pPr>
              <w:spacing w:line="240" w:lineRule="auto"/>
              <w:jc w:val="left"/>
              <w:rPr>
                <w:rFonts w:cs="Frankruhel"/>
                <w:sz w:val="24"/>
                <w:rtl/>
                <w:lang w:eastAsia="en-US"/>
              </w:rPr>
            </w:pPr>
            <w:r>
              <w:rPr>
                <w:sz w:val="24"/>
                <w:rtl/>
                <w:lang w:eastAsia="en-US"/>
              </w:rPr>
              <w:t>אגרת מים</w:t>
            </w:r>
          </w:p>
        </w:tc>
        <w:tc>
          <w:tcPr>
            <w:tcW w:w="567" w:type="dxa"/>
          </w:tcPr>
          <w:p w14:paraId="32CFDD46" w14:textId="77777777" w:rsidR="00BC6401" w:rsidRPr="00BC6401" w:rsidRDefault="00BC6401" w:rsidP="00BC6401">
            <w:pPr>
              <w:spacing w:line="240" w:lineRule="auto"/>
              <w:jc w:val="left"/>
              <w:rPr>
                <w:rStyle w:val="Hyperlink"/>
                <w:rtl/>
              </w:rPr>
            </w:pPr>
            <w:hyperlink w:anchor="Seif13" w:tooltip="אגרת מים" w:history="1">
              <w:r w:rsidRPr="00BC6401">
                <w:rPr>
                  <w:rStyle w:val="Hyperlink"/>
                </w:rPr>
                <w:t>Go</w:t>
              </w:r>
            </w:hyperlink>
          </w:p>
        </w:tc>
        <w:tc>
          <w:tcPr>
            <w:tcW w:w="850" w:type="dxa"/>
          </w:tcPr>
          <w:p w14:paraId="6B688D4F" w14:textId="77777777" w:rsidR="00BC6401" w:rsidRPr="00BC6401" w:rsidRDefault="00BC6401" w:rsidP="00BC6401">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Seif13</w:instrText>
            </w:r>
            <w:r>
              <w:rPr>
                <w:sz w:val="24"/>
                <w:rtl/>
                <w:lang w:eastAsia="en-US"/>
              </w:rPr>
              <w:instrText xml:space="preserve"> </w:instrText>
            </w:r>
            <w:r>
              <w:rPr>
                <w:rFonts w:cs="Frankruhel"/>
                <w:sz w:val="24"/>
                <w:rtl/>
                <w:lang w:eastAsia="en-US"/>
              </w:rPr>
              <w:fldChar w:fldCharType="separate"/>
            </w:r>
            <w:r>
              <w:rPr>
                <w:noProof/>
                <w:sz w:val="24"/>
                <w:rtl/>
                <w:lang w:eastAsia="en-US"/>
              </w:rPr>
              <w:t>7</w:t>
            </w:r>
            <w:r>
              <w:rPr>
                <w:rFonts w:cs="Frankruhel"/>
                <w:sz w:val="24"/>
                <w:rtl/>
                <w:lang w:eastAsia="en-US"/>
              </w:rPr>
              <w:fldChar w:fldCharType="end"/>
            </w:r>
          </w:p>
        </w:tc>
      </w:tr>
      <w:tr w:rsidR="00BC6401" w:rsidRPr="00BC6401" w14:paraId="4E3AAF6D" w14:textId="77777777">
        <w:tblPrEx>
          <w:tblCellMar>
            <w:top w:w="0" w:type="dxa"/>
            <w:bottom w:w="0" w:type="dxa"/>
          </w:tblCellMar>
        </w:tblPrEx>
        <w:tc>
          <w:tcPr>
            <w:tcW w:w="1247" w:type="dxa"/>
          </w:tcPr>
          <w:p w14:paraId="5A31ADC9" w14:textId="77777777" w:rsidR="00BC6401" w:rsidRPr="00BC6401" w:rsidRDefault="00BC6401" w:rsidP="00BC6401">
            <w:pPr>
              <w:spacing w:line="240" w:lineRule="auto"/>
              <w:jc w:val="left"/>
              <w:rPr>
                <w:rFonts w:cs="Frankruhel"/>
                <w:sz w:val="24"/>
                <w:rtl/>
                <w:lang w:eastAsia="en-US"/>
              </w:rPr>
            </w:pPr>
            <w:r>
              <w:rPr>
                <w:sz w:val="24"/>
                <w:rtl/>
                <w:lang w:eastAsia="en-US"/>
              </w:rPr>
              <w:t xml:space="preserve">סעיף 15 </w:t>
            </w:r>
          </w:p>
        </w:tc>
        <w:tc>
          <w:tcPr>
            <w:tcW w:w="5669" w:type="dxa"/>
          </w:tcPr>
          <w:p w14:paraId="3EE4E185" w14:textId="77777777" w:rsidR="00BC6401" w:rsidRPr="00BC6401" w:rsidRDefault="00BC6401" w:rsidP="00BC6401">
            <w:pPr>
              <w:spacing w:line="240" w:lineRule="auto"/>
              <w:jc w:val="left"/>
              <w:rPr>
                <w:rFonts w:cs="Frankruhel"/>
                <w:sz w:val="24"/>
                <w:rtl/>
                <w:lang w:eastAsia="en-US"/>
              </w:rPr>
            </w:pPr>
            <w:r>
              <w:rPr>
                <w:sz w:val="24"/>
                <w:rtl/>
                <w:lang w:eastAsia="en-US"/>
              </w:rPr>
              <w:t>צריכה משותפת</w:t>
            </w:r>
          </w:p>
        </w:tc>
        <w:tc>
          <w:tcPr>
            <w:tcW w:w="567" w:type="dxa"/>
          </w:tcPr>
          <w:p w14:paraId="6DAC7B90" w14:textId="77777777" w:rsidR="00BC6401" w:rsidRPr="00BC6401" w:rsidRDefault="00BC6401" w:rsidP="00BC6401">
            <w:pPr>
              <w:spacing w:line="240" w:lineRule="auto"/>
              <w:jc w:val="left"/>
              <w:rPr>
                <w:rStyle w:val="Hyperlink"/>
                <w:rtl/>
              </w:rPr>
            </w:pPr>
            <w:hyperlink w:anchor="Seif14" w:tooltip="צריכה משותפת" w:history="1">
              <w:r w:rsidRPr="00BC6401">
                <w:rPr>
                  <w:rStyle w:val="Hyperlink"/>
                </w:rPr>
                <w:t>Go</w:t>
              </w:r>
            </w:hyperlink>
          </w:p>
        </w:tc>
        <w:tc>
          <w:tcPr>
            <w:tcW w:w="850" w:type="dxa"/>
          </w:tcPr>
          <w:p w14:paraId="0D0D31C3" w14:textId="77777777" w:rsidR="00BC6401" w:rsidRPr="00BC6401" w:rsidRDefault="00BC6401" w:rsidP="00BC6401">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Seif14</w:instrText>
            </w:r>
            <w:r>
              <w:rPr>
                <w:sz w:val="24"/>
                <w:rtl/>
                <w:lang w:eastAsia="en-US"/>
              </w:rPr>
              <w:instrText xml:space="preserve"> </w:instrText>
            </w:r>
            <w:r>
              <w:rPr>
                <w:rFonts w:cs="Frankruhel"/>
                <w:sz w:val="24"/>
                <w:rtl/>
                <w:lang w:eastAsia="en-US"/>
              </w:rPr>
              <w:fldChar w:fldCharType="separate"/>
            </w:r>
            <w:r>
              <w:rPr>
                <w:noProof/>
                <w:sz w:val="24"/>
                <w:rtl/>
                <w:lang w:eastAsia="en-US"/>
              </w:rPr>
              <w:t>7</w:t>
            </w:r>
            <w:r>
              <w:rPr>
                <w:rFonts w:cs="Frankruhel"/>
                <w:sz w:val="24"/>
                <w:rtl/>
                <w:lang w:eastAsia="en-US"/>
              </w:rPr>
              <w:fldChar w:fldCharType="end"/>
            </w:r>
          </w:p>
        </w:tc>
      </w:tr>
      <w:tr w:rsidR="00BC6401" w:rsidRPr="00BC6401" w14:paraId="1B248158" w14:textId="77777777">
        <w:tblPrEx>
          <w:tblCellMar>
            <w:top w:w="0" w:type="dxa"/>
            <w:bottom w:w="0" w:type="dxa"/>
          </w:tblCellMar>
        </w:tblPrEx>
        <w:tc>
          <w:tcPr>
            <w:tcW w:w="1247" w:type="dxa"/>
          </w:tcPr>
          <w:p w14:paraId="3C68BB2B" w14:textId="77777777" w:rsidR="00BC6401" w:rsidRPr="00BC6401" w:rsidRDefault="00BC6401" w:rsidP="00BC6401">
            <w:pPr>
              <w:spacing w:line="240" w:lineRule="auto"/>
              <w:jc w:val="left"/>
              <w:rPr>
                <w:rFonts w:cs="Frankruhel"/>
                <w:sz w:val="24"/>
                <w:rtl/>
                <w:lang w:eastAsia="en-US"/>
              </w:rPr>
            </w:pPr>
            <w:r>
              <w:rPr>
                <w:sz w:val="24"/>
                <w:rtl/>
                <w:lang w:eastAsia="en-US"/>
              </w:rPr>
              <w:t xml:space="preserve">סעיף 16 </w:t>
            </w:r>
          </w:p>
        </w:tc>
        <w:tc>
          <w:tcPr>
            <w:tcW w:w="5669" w:type="dxa"/>
          </w:tcPr>
          <w:p w14:paraId="18E140E8" w14:textId="77777777" w:rsidR="00BC6401" w:rsidRPr="00BC6401" w:rsidRDefault="00BC6401" w:rsidP="00BC6401">
            <w:pPr>
              <w:spacing w:line="240" w:lineRule="auto"/>
              <w:jc w:val="left"/>
              <w:rPr>
                <w:rFonts w:cs="Frankruhel"/>
                <w:sz w:val="24"/>
                <w:rtl/>
                <w:lang w:eastAsia="en-US"/>
              </w:rPr>
            </w:pPr>
            <w:r>
              <w:rPr>
                <w:sz w:val="24"/>
                <w:rtl/>
                <w:lang w:eastAsia="en-US"/>
              </w:rPr>
              <w:t>נזילה סמויה</w:t>
            </w:r>
          </w:p>
        </w:tc>
        <w:tc>
          <w:tcPr>
            <w:tcW w:w="567" w:type="dxa"/>
          </w:tcPr>
          <w:p w14:paraId="1483C76C" w14:textId="77777777" w:rsidR="00BC6401" w:rsidRPr="00BC6401" w:rsidRDefault="00BC6401" w:rsidP="00BC6401">
            <w:pPr>
              <w:spacing w:line="240" w:lineRule="auto"/>
              <w:jc w:val="left"/>
              <w:rPr>
                <w:rStyle w:val="Hyperlink"/>
                <w:rtl/>
              </w:rPr>
            </w:pPr>
            <w:hyperlink w:anchor="Seif15" w:tooltip="נזילה סמויה" w:history="1">
              <w:r w:rsidRPr="00BC6401">
                <w:rPr>
                  <w:rStyle w:val="Hyperlink"/>
                </w:rPr>
                <w:t>Go</w:t>
              </w:r>
            </w:hyperlink>
          </w:p>
        </w:tc>
        <w:tc>
          <w:tcPr>
            <w:tcW w:w="850" w:type="dxa"/>
          </w:tcPr>
          <w:p w14:paraId="1E86241F" w14:textId="77777777" w:rsidR="00BC6401" w:rsidRPr="00BC6401" w:rsidRDefault="00BC6401" w:rsidP="00BC6401">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Seif15</w:instrText>
            </w:r>
            <w:r>
              <w:rPr>
                <w:sz w:val="24"/>
                <w:rtl/>
                <w:lang w:eastAsia="en-US"/>
              </w:rPr>
              <w:instrText xml:space="preserve"> </w:instrText>
            </w:r>
            <w:r>
              <w:rPr>
                <w:rFonts w:cs="Frankruhel"/>
                <w:sz w:val="24"/>
                <w:rtl/>
                <w:lang w:eastAsia="en-US"/>
              </w:rPr>
              <w:fldChar w:fldCharType="separate"/>
            </w:r>
            <w:r>
              <w:rPr>
                <w:noProof/>
                <w:sz w:val="24"/>
                <w:rtl/>
                <w:lang w:eastAsia="en-US"/>
              </w:rPr>
              <w:t>7</w:t>
            </w:r>
            <w:r>
              <w:rPr>
                <w:rFonts w:cs="Frankruhel"/>
                <w:sz w:val="24"/>
                <w:rtl/>
                <w:lang w:eastAsia="en-US"/>
              </w:rPr>
              <w:fldChar w:fldCharType="end"/>
            </w:r>
          </w:p>
        </w:tc>
      </w:tr>
      <w:tr w:rsidR="00BC6401" w:rsidRPr="00BC6401" w14:paraId="693F4B3F" w14:textId="77777777">
        <w:tblPrEx>
          <w:tblCellMar>
            <w:top w:w="0" w:type="dxa"/>
            <w:bottom w:w="0" w:type="dxa"/>
          </w:tblCellMar>
        </w:tblPrEx>
        <w:tc>
          <w:tcPr>
            <w:tcW w:w="1247" w:type="dxa"/>
          </w:tcPr>
          <w:p w14:paraId="6282DCC4" w14:textId="77777777" w:rsidR="00BC6401" w:rsidRPr="00BC6401" w:rsidRDefault="00BC6401" w:rsidP="00BC6401">
            <w:pPr>
              <w:spacing w:line="240" w:lineRule="auto"/>
              <w:jc w:val="left"/>
              <w:rPr>
                <w:rFonts w:cs="Frankruhel"/>
                <w:sz w:val="24"/>
                <w:rtl/>
                <w:lang w:eastAsia="en-US"/>
              </w:rPr>
            </w:pPr>
            <w:r>
              <w:rPr>
                <w:sz w:val="24"/>
                <w:rtl/>
                <w:lang w:eastAsia="en-US"/>
              </w:rPr>
              <w:t xml:space="preserve">סעיף 17 </w:t>
            </w:r>
          </w:p>
        </w:tc>
        <w:tc>
          <w:tcPr>
            <w:tcW w:w="5669" w:type="dxa"/>
          </w:tcPr>
          <w:p w14:paraId="515C3633" w14:textId="77777777" w:rsidR="00BC6401" w:rsidRPr="00BC6401" w:rsidRDefault="00BC6401" w:rsidP="00BC6401">
            <w:pPr>
              <w:spacing w:line="240" w:lineRule="auto"/>
              <w:jc w:val="left"/>
              <w:rPr>
                <w:rFonts w:cs="Frankruhel"/>
                <w:sz w:val="24"/>
                <w:rtl/>
                <w:lang w:eastAsia="en-US"/>
              </w:rPr>
            </w:pPr>
            <w:r>
              <w:rPr>
                <w:sz w:val="24"/>
                <w:rtl/>
                <w:lang w:eastAsia="en-US"/>
              </w:rPr>
              <w:t>אגרת מים לנכס בבניה</w:t>
            </w:r>
          </w:p>
        </w:tc>
        <w:tc>
          <w:tcPr>
            <w:tcW w:w="567" w:type="dxa"/>
          </w:tcPr>
          <w:p w14:paraId="59982B0D" w14:textId="77777777" w:rsidR="00BC6401" w:rsidRPr="00BC6401" w:rsidRDefault="00BC6401" w:rsidP="00BC6401">
            <w:pPr>
              <w:spacing w:line="240" w:lineRule="auto"/>
              <w:jc w:val="left"/>
              <w:rPr>
                <w:rStyle w:val="Hyperlink"/>
                <w:rtl/>
              </w:rPr>
            </w:pPr>
            <w:hyperlink w:anchor="Seif16" w:tooltip="אגרת מים לנכס בבניה" w:history="1">
              <w:r w:rsidRPr="00BC6401">
                <w:rPr>
                  <w:rStyle w:val="Hyperlink"/>
                </w:rPr>
                <w:t>Go</w:t>
              </w:r>
            </w:hyperlink>
          </w:p>
        </w:tc>
        <w:tc>
          <w:tcPr>
            <w:tcW w:w="850" w:type="dxa"/>
          </w:tcPr>
          <w:p w14:paraId="3DB87A79" w14:textId="77777777" w:rsidR="00BC6401" w:rsidRPr="00BC6401" w:rsidRDefault="00BC6401" w:rsidP="00BC6401">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Seif16</w:instrText>
            </w:r>
            <w:r>
              <w:rPr>
                <w:sz w:val="24"/>
                <w:rtl/>
                <w:lang w:eastAsia="en-US"/>
              </w:rPr>
              <w:instrText xml:space="preserve"> </w:instrText>
            </w:r>
            <w:r>
              <w:rPr>
                <w:rFonts w:cs="Frankruhel"/>
                <w:sz w:val="24"/>
                <w:rtl/>
                <w:lang w:eastAsia="en-US"/>
              </w:rPr>
              <w:fldChar w:fldCharType="separate"/>
            </w:r>
            <w:r>
              <w:rPr>
                <w:noProof/>
                <w:sz w:val="24"/>
                <w:rtl/>
                <w:lang w:eastAsia="en-US"/>
              </w:rPr>
              <w:t>7</w:t>
            </w:r>
            <w:r>
              <w:rPr>
                <w:rFonts w:cs="Frankruhel"/>
                <w:sz w:val="24"/>
                <w:rtl/>
                <w:lang w:eastAsia="en-US"/>
              </w:rPr>
              <w:fldChar w:fldCharType="end"/>
            </w:r>
          </w:p>
        </w:tc>
      </w:tr>
      <w:tr w:rsidR="00BC6401" w:rsidRPr="00BC6401" w14:paraId="592BE80B" w14:textId="77777777">
        <w:tblPrEx>
          <w:tblCellMar>
            <w:top w:w="0" w:type="dxa"/>
            <w:bottom w:w="0" w:type="dxa"/>
          </w:tblCellMar>
        </w:tblPrEx>
        <w:tc>
          <w:tcPr>
            <w:tcW w:w="1247" w:type="dxa"/>
          </w:tcPr>
          <w:p w14:paraId="3C36A12E" w14:textId="77777777" w:rsidR="00BC6401" w:rsidRPr="00BC6401" w:rsidRDefault="00BC6401" w:rsidP="00BC6401">
            <w:pPr>
              <w:spacing w:line="240" w:lineRule="auto"/>
              <w:jc w:val="left"/>
              <w:rPr>
                <w:rFonts w:cs="Frankruhel"/>
                <w:sz w:val="24"/>
                <w:rtl/>
                <w:lang w:eastAsia="en-US"/>
              </w:rPr>
            </w:pPr>
            <w:r>
              <w:rPr>
                <w:sz w:val="24"/>
                <w:rtl/>
                <w:lang w:eastAsia="en-US"/>
              </w:rPr>
              <w:t xml:space="preserve">סעיף 18 </w:t>
            </w:r>
          </w:p>
        </w:tc>
        <w:tc>
          <w:tcPr>
            <w:tcW w:w="5669" w:type="dxa"/>
          </w:tcPr>
          <w:p w14:paraId="16D22DC4" w14:textId="77777777" w:rsidR="00BC6401" w:rsidRPr="00BC6401" w:rsidRDefault="00BC6401" w:rsidP="00BC6401">
            <w:pPr>
              <w:spacing w:line="240" w:lineRule="auto"/>
              <w:jc w:val="left"/>
              <w:rPr>
                <w:rFonts w:cs="Frankruhel"/>
                <w:sz w:val="24"/>
                <w:rtl/>
                <w:lang w:eastAsia="en-US"/>
              </w:rPr>
            </w:pPr>
            <w:r>
              <w:rPr>
                <w:sz w:val="24"/>
                <w:rtl/>
                <w:lang w:eastAsia="en-US"/>
              </w:rPr>
              <w:t>אספקת מים לפי חוזה</w:t>
            </w:r>
          </w:p>
        </w:tc>
        <w:tc>
          <w:tcPr>
            <w:tcW w:w="567" w:type="dxa"/>
          </w:tcPr>
          <w:p w14:paraId="183279B1" w14:textId="77777777" w:rsidR="00BC6401" w:rsidRPr="00BC6401" w:rsidRDefault="00BC6401" w:rsidP="00BC6401">
            <w:pPr>
              <w:spacing w:line="240" w:lineRule="auto"/>
              <w:jc w:val="left"/>
              <w:rPr>
                <w:rStyle w:val="Hyperlink"/>
                <w:rtl/>
              </w:rPr>
            </w:pPr>
            <w:hyperlink w:anchor="Seif17" w:tooltip="אספקת מים לפי חוזה" w:history="1">
              <w:r w:rsidRPr="00BC6401">
                <w:rPr>
                  <w:rStyle w:val="Hyperlink"/>
                </w:rPr>
                <w:t>Go</w:t>
              </w:r>
            </w:hyperlink>
          </w:p>
        </w:tc>
        <w:tc>
          <w:tcPr>
            <w:tcW w:w="850" w:type="dxa"/>
          </w:tcPr>
          <w:p w14:paraId="63734BB2" w14:textId="77777777" w:rsidR="00BC6401" w:rsidRPr="00BC6401" w:rsidRDefault="00BC6401" w:rsidP="00BC6401">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Seif17</w:instrText>
            </w:r>
            <w:r>
              <w:rPr>
                <w:sz w:val="24"/>
                <w:rtl/>
                <w:lang w:eastAsia="en-US"/>
              </w:rPr>
              <w:instrText xml:space="preserve"> </w:instrText>
            </w:r>
            <w:r>
              <w:rPr>
                <w:rFonts w:cs="Frankruhel"/>
                <w:sz w:val="24"/>
                <w:rtl/>
                <w:lang w:eastAsia="en-US"/>
              </w:rPr>
              <w:fldChar w:fldCharType="separate"/>
            </w:r>
            <w:r>
              <w:rPr>
                <w:noProof/>
                <w:sz w:val="24"/>
                <w:rtl/>
                <w:lang w:eastAsia="en-US"/>
              </w:rPr>
              <w:t>7</w:t>
            </w:r>
            <w:r>
              <w:rPr>
                <w:rFonts w:cs="Frankruhel"/>
                <w:sz w:val="24"/>
                <w:rtl/>
                <w:lang w:eastAsia="en-US"/>
              </w:rPr>
              <w:fldChar w:fldCharType="end"/>
            </w:r>
          </w:p>
        </w:tc>
      </w:tr>
      <w:tr w:rsidR="00BC6401" w:rsidRPr="00BC6401" w14:paraId="6EC1054C" w14:textId="77777777">
        <w:tblPrEx>
          <w:tblCellMar>
            <w:top w:w="0" w:type="dxa"/>
            <w:bottom w:w="0" w:type="dxa"/>
          </w:tblCellMar>
        </w:tblPrEx>
        <w:tc>
          <w:tcPr>
            <w:tcW w:w="1247" w:type="dxa"/>
          </w:tcPr>
          <w:p w14:paraId="0471DBEB" w14:textId="77777777" w:rsidR="00BC6401" w:rsidRPr="00BC6401" w:rsidRDefault="00BC6401" w:rsidP="00BC6401">
            <w:pPr>
              <w:spacing w:line="240" w:lineRule="auto"/>
              <w:jc w:val="left"/>
              <w:rPr>
                <w:rFonts w:cs="Frankruhel"/>
                <w:sz w:val="24"/>
                <w:rtl/>
                <w:lang w:eastAsia="en-US"/>
              </w:rPr>
            </w:pPr>
          </w:p>
        </w:tc>
        <w:tc>
          <w:tcPr>
            <w:tcW w:w="5669" w:type="dxa"/>
          </w:tcPr>
          <w:p w14:paraId="1F0E8BC2" w14:textId="77777777" w:rsidR="00BC6401" w:rsidRPr="00BC6401" w:rsidRDefault="00BC6401" w:rsidP="00BC6401">
            <w:pPr>
              <w:spacing w:line="240" w:lineRule="auto"/>
              <w:jc w:val="left"/>
              <w:rPr>
                <w:rFonts w:cs="Frankruhel"/>
                <w:sz w:val="24"/>
                <w:rtl/>
                <w:lang w:eastAsia="en-US"/>
              </w:rPr>
            </w:pPr>
            <w:r>
              <w:rPr>
                <w:sz w:val="24"/>
                <w:rtl/>
                <w:lang w:eastAsia="en-US"/>
              </w:rPr>
              <w:t>פרק ד': חיוב בתשלום וגביה</w:t>
            </w:r>
          </w:p>
        </w:tc>
        <w:tc>
          <w:tcPr>
            <w:tcW w:w="567" w:type="dxa"/>
          </w:tcPr>
          <w:p w14:paraId="0C144C99" w14:textId="77777777" w:rsidR="00BC6401" w:rsidRPr="00BC6401" w:rsidRDefault="00BC6401" w:rsidP="00BC6401">
            <w:pPr>
              <w:spacing w:line="240" w:lineRule="auto"/>
              <w:jc w:val="left"/>
              <w:rPr>
                <w:rStyle w:val="Hyperlink"/>
                <w:rtl/>
              </w:rPr>
            </w:pPr>
            <w:hyperlink w:anchor="med3" w:tooltip="פרק ד: חיוב בתשלום וגביה" w:history="1">
              <w:r w:rsidRPr="00BC6401">
                <w:rPr>
                  <w:rStyle w:val="Hyperlink"/>
                </w:rPr>
                <w:t>Go</w:t>
              </w:r>
            </w:hyperlink>
          </w:p>
        </w:tc>
        <w:tc>
          <w:tcPr>
            <w:tcW w:w="850" w:type="dxa"/>
          </w:tcPr>
          <w:p w14:paraId="01CB4920" w14:textId="77777777" w:rsidR="00BC6401" w:rsidRPr="00BC6401" w:rsidRDefault="00BC6401" w:rsidP="00BC6401">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med3</w:instrText>
            </w:r>
            <w:r>
              <w:rPr>
                <w:sz w:val="24"/>
                <w:rtl/>
                <w:lang w:eastAsia="en-US"/>
              </w:rPr>
              <w:instrText xml:space="preserve"> </w:instrText>
            </w:r>
            <w:r>
              <w:rPr>
                <w:rFonts w:cs="Frankruhel"/>
                <w:sz w:val="24"/>
                <w:rtl/>
                <w:lang w:eastAsia="en-US"/>
              </w:rPr>
              <w:fldChar w:fldCharType="separate"/>
            </w:r>
            <w:r>
              <w:rPr>
                <w:noProof/>
                <w:sz w:val="24"/>
                <w:rtl/>
                <w:lang w:eastAsia="en-US"/>
              </w:rPr>
              <w:t>7</w:t>
            </w:r>
            <w:r>
              <w:rPr>
                <w:rFonts w:cs="Frankruhel"/>
                <w:sz w:val="24"/>
                <w:rtl/>
                <w:lang w:eastAsia="en-US"/>
              </w:rPr>
              <w:fldChar w:fldCharType="end"/>
            </w:r>
          </w:p>
        </w:tc>
      </w:tr>
      <w:tr w:rsidR="00BC6401" w:rsidRPr="00BC6401" w14:paraId="7536EFEB" w14:textId="77777777">
        <w:tblPrEx>
          <w:tblCellMar>
            <w:top w:w="0" w:type="dxa"/>
            <w:bottom w:w="0" w:type="dxa"/>
          </w:tblCellMar>
        </w:tblPrEx>
        <w:tc>
          <w:tcPr>
            <w:tcW w:w="1247" w:type="dxa"/>
          </w:tcPr>
          <w:p w14:paraId="7DF5290C" w14:textId="77777777" w:rsidR="00BC6401" w:rsidRPr="00BC6401" w:rsidRDefault="00BC6401" w:rsidP="00BC6401">
            <w:pPr>
              <w:spacing w:line="240" w:lineRule="auto"/>
              <w:jc w:val="left"/>
              <w:rPr>
                <w:rFonts w:cs="Frankruhel"/>
                <w:sz w:val="24"/>
                <w:rtl/>
                <w:lang w:eastAsia="en-US"/>
              </w:rPr>
            </w:pPr>
            <w:r>
              <w:rPr>
                <w:sz w:val="24"/>
                <w:rtl/>
                <w:lang w:eastAsia="en-US"/>
              </w:rPr>
              <w:t xml:space="preserve">סעיף 19 </w:t>
            </w:r>
          </w:p>
        </w:tc>
        <w:tc>
          <w:tcPr>
            <w:tcW w:w="5669" w:type="dxa"/>
          </w:tcPr>
          <w:p w14:paraId="4134AC9E" w14:textId="77777777" w:rsidR="00BC6401" w:rsidRPr="00BC6401" w:rsidRDefault="00BC6401" w:rsidP="00BC6401">
            <w:pPr>
              <w:spacing w:line="240" w:lineRule="auto"/>
              <w:jc w:val="left"/>
              <w:rPr>
                <w:rFonts w:cs="Frankruhel"/>
                <w:sz w:val="24"/>
                <w:rtl/>
                <w:lang w:eastAsia="en-US"/>
              </w:rPr>
            </w:pPr>
            <w:r>
              <w:rPr>
                <w:sz w:val="24"/>
                <w:rtl/>
                <w:lang w:eastAsia="en-US"/>
              </w:rPr>
              <w:t>הודעת חיוב ומועד תשלום</w:t>
            </w:r>
          </w:p>
        </w:tc>
        <w:tc>
          <w:tcPr>
            <w:tcW w:w="567" w:type="dxa"/>
          </w:tcPr>
          <w:p w14:paraId="1CCEFB99" w14:textId="77777777" w:rsidR="00BC6401" w:rsidRPr="00BC6401" w:rsidRDefault="00BC6401" w:rsidP="00BC6401">
            <w:pPr>
              <w:spacing w:line="240" w:lineRule="auto"/>
              <w:jc w:val="left"/>
              <w:rPr>
                <w:rStyle w:val="Hyperlink"/>
                <w:rtl/>
              </w:rPr>
            </w:pPr>
            <w:hyperlink w:anchor="Seif18" w:tooltip="הודעת חיוב ומועד תשלום" w:history="1">
              <w:r w:rsidRPr="00BC6401">
                <w:rPr>
                  <w:rStyle w:val="Hyperlink"/>
                </w:rPr>
                <w:t>Go</w:t>
              </w:r>
            </w:hyperlink>
          </w:p>
        </w:tc>
        <w:tc>
          <w:tcPr>
            <w:tcW w:w="850" w:type="dxa"/>
          </w:tcPr>
          <w:p w14:paraId="4B96DA06" w14:textId="77777777" w:rsidR="00BC6401" w:rsidRPr="00BC6401" w:rsidRDefault="00BC6401" w:rsidP="00BC6401">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Seif18</w:instrText>
            </w:r>
            <w:r>
              <w:rPr>
                <w:sz w:val="24"/>
                <w:rtl/>
                <w:lang w:eastAsia="en-US"/>
              </w:rPr>
              <w:instrText xml:space="preserve"> </w:instrText>
            </w:r>
            <w:r>
              <w:rPr>
                <w:rFonts w:cs="Frankruhel"/>
                <w:sz w:val="24"/>
                <w:rtl/>
                <w:lang w:eastAsia="en-US"/>
              </w:rPr>
              <w:fldChar w:fldCharType="separate"/>
            </w:r>
            <w:r>
              <w:rPr>
                <w:noProof/>
                <w:sz w:val="24"/>
                <w:rtl/>
                <w:lang w:eastAsia="en-US"/>
              </w:rPr>
              <w:t>7</w:t>
            </w:r>
            <w:r>
              <w:rPr>
                <w:rFonts w:cs="Frankruhel"/>
                <w:sz w:val="24"/>
                <w:rtl/>
                <w:lang w:eastAsia="en-US"/>
              </w:rPr>
              <w:fldChar w:fldCharType="end"/>
            </w:r>
          </w:p>
        </w:tc>
      </w:tr>
      <w:tr w:rsidR="00BC6401" w:rsidRPr="00BC6401" w14:paraId="1AC4FEA9" w14:textId="77777777">
        <w:tblPrEx>
          <w:tblCellMar>
            <w:top w:w="0" w:type="dxa"/>
            <w:bottom w:w="0" w:type="dxa"/>
          </w:tblCellMar>
        </w:tblPrEx>
        <w:tc>
          <w:tcPr>
            <w:tcW w:w="1247" w:type="dxa"/>
          </w:tcPr>
          <w:p w14:paraId="579EFF1C" w14:textId="77777777" w:rsidR="00BC6401" w:rsidRPr="00BC6401" w:rsidRDefault="00BC6401" w:rsidP="00BC6401">
            <w:pPr>
              <w:spacing w:line="240" w:lineRule="auto"/>
              <w:jc w:val="left"/>
              <w:rPr>
                <w:rFonts w:cs="Frankruhel"/>
                <w:sz w:val="24"/>
                <w:rtl/>
                <w:lang w:eastAsia="en-US"/>
              </w:rPr>
            </w:pPr>
            <w:r>
              <w:rPr>
                <w:sz w:val="24"/>
                <w:rtl/>
                <w:lang w:eastAsia="en-US"/>
              </w:rPr>
              <w:t xml:space="preserve">סעיף 20 </w:t>
            </w:r>
          </w:p>
        </w:tc>
        <w:tc>
          <w:tcPr>
            <w:tcW w:w="5669" w:type="dxa"/>
          </w:tcPr>
          <w:p w14:paraId="09ADAF04" w14:textId="77777777" w:rsidR="00BC6401" w:rsidRPr="00BC6401" w:rsidRDefault="00BC6401" w:rsidP="00BC6401">
            <w:pPr>
              <w:spacing w:line="240" w:lineRule="auto"/>
              <w:jc w:val="left"/>
              <w:rPr>
                <w:rFonts w:cs="Frankruhel"/>
                <w:sz w:val="24"/>
                <w:rtl/>
                <w:lang w:eastAsia="en-US"/>
              </w:rPr>
            </w:pPr>
            <w:r>
              <w:rPr>
                <w:sz w:val="24"/>
                <w:rtl/>
                <w:lang w:eastAsia="en-US"/>
              </w:rPr>
              <w:t>שימוש במים</w:t>
            </w:r>
          </w:p>
        </w:tc>
        <w:tc>
          <w:tcPr>
            <w:tcW w:w="567" w:type="dxa"/>
          </w:tcPr>
          <w:p w14:paraId="671FD7C2" w14:textId="77777777" w:rsidR="00BC6401" w:rsidRPr="00BC6401" w:rsidRDefault="00BC6401" w:rsidP="00BC6401">
            <w:pPr>
              <w:spacing w:line="240" w:lineRule="auto"/>
              <w:jc w:val="left"/>
              <w:rPr>
                <w:rStyle w:val="Hyperlink"/>
                <w:rtl/>
              </w:rPr>
            </w:pPr>
            <w:hyperlink w:anchor="Seif19" w:tooltip="שימוש במים" w:history="1">
              <w:r w:rsidRPr="00BC6401">
                <w:rPr>
                  <w:rStyle w:val="Hyperlink"/>
                </w:rPr>
                <w:t>Go</w:t>
              </w:r>
            </w:hyperlink>
          </w:p>
        </w:tc>
        <w:tc>
          <w:tcPr>
            <w:tcW w:w="850" w:type="dxa"/>
          </w:tcPr>
          <w:p w14:paraId="4BA52D3B" w14:textId="77777777" w:rsidR="00BC6401" w:rsidRPr="00BC6401" w:rsidRDefault="00BC6401" w:rsidP="00BC6401">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Seif19</w:instrText>
            </w:r>
            <w:r>
              <w:rPr>
                <w:sz w:val="24"/>
                <w:rtl/>
                <w:lang w:eastAsia="en-US"/>
              </w:rPr>
              <w:instrText xml:space="preserve"> </w:instrText>
            </w:r>
            <w:r>
              <w:rPr>
                <w:rFonts w:cs="Frankruhel"/>
                <w:sz w:val="24"/>
                <w:rtl/>
                <w:lang w:eastAsia="en-US"/>
              </w:rPr>
              <w:fldChar w:fldCharType="separate"/>
            </w:r>
            <w:r>
              <w:rPr>
                <w:noProof/>
                <w:sz w:val="24"/>
                <w:rtl/>
                <w:lang w:eastAsia="en-US"/>
              </w:rPr>
              <w:t>7</w:t>
            </w:r>
            <w:r>
              <w:rPr>
                <w:rFonts w:cs="Frankruhel"/>
                <w:sz w:val="24"/>
                <w:rtl/>
                <w:lang w:eastAsia="en-US"/>
              </w:rPr>
              <w:fldChar w:fldCharType="end"/>
            </w:r>
          </w:p>
        </w:tc>
      </w:tr>
      <w:tr w:rsidR="00BC6401" w:rsidRPr="00BC6401" w14:paraId="44FB5D50" w14:textId="77777777">
        <w:tblPrEx>
          <w:tblCellMar>
            <w:top w:w="0" w:type="dxa"/>
            <w:bottom w:w="0" w:type="dxa"/>
          </w:tblCellMar>
        </w:tblPrEx>
        <w:tc>
          <w:tcPr>
            <w:tcW w:w="1247" w:type="dxa"/>
          </w:tcPr>
          <w:p w14:paraId="126A6526" w14:textId="77777777" w:rsidR="00BC6401" w:rsidRPr="00BC6401" w:rsidRDefault="00BC6401" w:rsidP="00BC6401">
            <w:pPr>
              <w:spacing w:line="240" w:lineRule="auto"/>
              <w:jc w:val="left"/>
              <w:rPr>
                <w:rFonts w:cs="Frankruhel"/>
                <w:sz w:val="24"/>
                <w:rtl/>
                <w:lang w:eastAsia="en-US"/>
              </w:rPr>
            </w:pPr>
            <w:r>
              <w:rPr>
                <w:sz w:val="24"/>
                <w:rtl/>
                <w:lang w:eastAsia="en-US"/>
              </w:rPr>
              <w:t xml:space="preserve">סעיף 20 </w:t>
            </w:r>
          </w:p>
        </w:tc>
        <w:tc>
          <w:tcPr>
            <w:tcW w:w="5669" w:type="dxa"/>
          </w:tcPr>
          <w:p w14:paraId="16B72EC9" w14:textId="77777777" w:rsidR="00BC6401" w:rsidRPr="00BC6401" w:rsidRDefault="00BC6401" w:rsidP="00BC6401">
            <w:pPr>
              <w:spacing w:line="240" w:lineRule="auto"/>
              <w:jc w:val="left"/>
              <w:rPr>
                <w:rFonts w:cs="Frankruhel"/>
                <w:sz w:val="24"/>
                <w:rtl/>
                <w:lang w:eastAsia="en-US"/>
              </w:rPr>
            </w:pPr>
            <w:r>
              <w:rPr>
                <w:sz w:val="24"/>
                <w:rtl/>
                <w:lang w:eastAsia="en-US"/>
              </w:rPr>
              <w:t>חיוב לפי תעריף מעודכן</w:t>
            </w:r>
          </w:p>
        </w:tc>
        <w:tc>
          <w:tcPr>
            <w:tcW w:w="567" w:type="dxa"/>
          </w:tcPr>
          <w:p w14:paraId="0C8A8F8B" w14:textId="77777777" w:rsidR="00BC6401" w:rsidRPr="00BC6401" w:rsidRDefault="00BC6401" w:rsidP="00BC6401">
            <w:pPr>
              <w:spacing w:line="240" w:lineRule="auto"/>
              <w:jc w:val="left"/>
              <w:rPr>
                <w:rStyle w:val="Hyperlink"/>
                <w:rtl/>
              </w:rPr>
            </w:pPr>
            <w:hyperlink w:anchor="Seif20" w:tooltip="חיוב לפי תעריף מעודכן" w:history="1">
              <w:r w:rsidRPr="00BC6401">
                <w:rPr>
                  <w:rStyle w:val="Hyperlink"/>
                </w:rPr>
                <w:t>Go</w:t>
              </w:r>
            </w:hyperlink>
          </w:p>
        </w:tc>
        <w:tc>
          <w:tcPr>
            <w:tcW w:w="850" w:type="dxa"/>
          </w:tcPr>
          <w:p w14:paraId="3AB175A7" w14:textId="77777777" w:rsidR="00BC6401" w:rsidRPr="00BC6401" w:rsidRDefault="00BC6401" w:rsidP="00BC6401">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Seif20</w:instrText>
            </w:r>
            <w:r>
              <w:rPr>
                <w:sz w:val="24"/>
                <w:rtl/>
                <w:lang w:eastAsia="en-US"/>
              </w:rPr>
              <w:instrText xml:space="preserve"> </w:instrText>
            </w:r>
            <w:r>
              <w:rPr>
                <w:rFonts w:cs="Frankruhel"/>
                <w:sz w:val="24"/>
                <w:rtl/>
                <w:lang w:eastAsia="en-US"/>
              </w:rPr>
              <w:fldChar w:fldCharType="separate"/>
            </w:r>
            <w:r>
              <w:rPr>
                <w:noProof/>
                <w:sz w:val="24"/>
                <w:rtl/>
                <w:lang w:eastAsia="en-US"/>
              </w:rPr>
              <w:t>7</w:t>
            </w:r>
            <w:r>
              <w:rPr>
                <w:rFonts w:cs="Frankruhel"/>
                <w:sz w:val="24"/>
                <w:rtl/>
                <w:lang w:eastAsia="en-US"/>
              </w:rPr>
              <w:fldChar w:fldCharType="end"/>
            </w:r>
          </w:p>
        </w:tc>
      </w:tr>
      <w:tr w:rsidR="00BC6401" w:rsidRPr="00BC6401" w14:paraId="35F4797D" w14:textId="77777777">
        <w:tblPrEx>
          <w:tblCellMar>
            <w:top w:w="0" w:type="dxa"/>
            <w:bottom w:w="0" w:type="dxa"/>
          </w:tblCellMar>
        </w:tblPrEx>
        <w:tc>
          <w:tcPr>
            <w:tcW w:w="1247" w:type="dxa"/>
          </w:tcPr>
          <w:p w14:paraId="7A379123" w14:textId="77777777" w:rsidR="00BC6401" w:rsidRPr="00BC6401" w:rsidRDefault="00BC6401" w:rsidP="00BC6401">
            <w:pPr>
              <w:spacing w:line="240" w:lineRule="auto"/>
              <w:jc w:val="left"/>
              <w:rPr>
                <w:rFonts w:cs="Frankruhel"/>
                <w:sz w:val="24"/>
                <w:rtl/>
                <w:lang w:eastAsia="en-US"/>
              </w:rPr>
            </w:pPr>
            <w:r>
              <w:rPr>
                <w:sz w:val="24"/>
                <w:rtl/>
                <w:lang w:eastAsia="en-US"/>
              </w:rPr>
              <w:t xml:space="preserve">סעיף 21 </w:t>
            </w:r>
          </w:p>
        </w:tc>
        <w:tc>
          <w:tcPr>
            <w:tcW w:w="5669" w:type="dxa"/>
          </w:tcPr>
          <w:p w14:paraId="40C7EC11" w14:textId="77777777" w:rsidR="00BC6401" w:rsidRPr="00BC6401" w:rsidRDefault="00BC6401" w:rsidP="00BC6401">
            <w:pPr>
              <w:spacing w:line="240" w:lineRule="auto"/>
              <w:jc w:val="left"/>
              <w:rPr>
                <w:rFonts w:cs="Frankruhel"/>
                <w:sz w:val="24"/>
                <w:rtl/>
                <w:lang w:eastAsia="en-US"/>
              </w:rPr>
            </w:pPr>
            <w:r>
              <w:rPr>
                <w:sz w:val="24"/>
                <w:rtl/>
                <w:lang w:eastAsia="en-US"/>
              </w:rPr>
              <w:t>חיוב בעלים וצרכנים במשותף</w:t>
            </w:r>
          </w:p>
        </w:tc>
        <w:tc>
          <w:tcPr>
            <w:tcW w:w="567" w:type="dxa"/>
          </w:tcPr>
          <w:p w14:paraId="50B827DC" w14:textId="77777777" w:rsidR="00BC6401" w:rsidRPr="00BC6401" w:rsidRDefault="00BC6401" w:rsidP="00BC6401">
            <w:pPr>
              <w:spacing w:line="240" w:lineRule="auto"/>
              <w:jc w:val="left"/>
              <w:rPr>
                <w:rStyle w:val="Hyperlink"/>
                <w:rtl/>
              </w:rPr>
            </w:pPr>
            <w:hyperlink w:anchor="Seif33" w:tooltip="חיוב בעלים וצרכנים במשותף" w:history="1">
              <w:r w:rsidRPr="00BC6401">
                <w:rPr>
                  <w:rStyle w:val="Hyperlink"/>
                </w:rPr>
                <w:t>Go</w:t>
              </w:r>
            </w:hyperlink>
          </w:p>
        </w:tc>
        <w:tc>
          <w:tcPr>
            <w:tcW w:w="850" w:type="dxa"/>
          </w:tcPr>
          <w:p w14:paraId="43DDFB0A" w14:textId="77777777" w:rsidR="00BC6401" w:rsidRPr="00BC6401" w:rsidRDefault="00BC6401" w:rsidP="00BC6401">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Seif33</w:instrText>
            </w:r>
            <w:r>
              <w:rPr>
                <w:sz w:val="24"/>
                <w:rtl/>
                <w:lang w:eastAsia="en-US"/>
              </w:rPr>
              <w:instrText xml:space="preserve"> </w:instrText>
            </w:r>
            <w:r>
              <w:rPr>
                <w:rFonts w:cs="Frankruhel"/>
                <w:sz w:val="24"/>
                <w:rtl/>
                <w:lang w:eastAsia="en-US"/>
              </w:rPr>
              <w:fldChar w:fldCharType="separate"/>
            </w:r>
            <w:r>
              <w:rPr>
                <w:noProof/>
                <w:sz w:val="24"/>
                <w:rtl/>
                <w:lang w:eastAsia="en-US"/>
              </w:rPr>
              <w:t>8</w:t>
            </w:r>
            <w:r>
              <w:rPr>
                <w:rFonts w:cs="Frankruhel"/>
                <w:sz w:val="24"/>
                <w:rtl/>
                <w:lang w:eastAsia="en-US"/>
              </w:rPr>
              <w:fldChar w:fldCharType="end"/>
            </w:r>
          </w:p>
        </w:tc>
      </w:tr>
      <w:tr w:rsidR="00BC6401" w:rsidRPr="00BC6401" w14:paraId="3E974DA1" w14:textId="77777777">
        <w:tblPrEx>
          <w:tblCellMar>
            <w:top w:w="0" w:type="dxa"/>
            <w:bottom w:w="0" w:type="dxa"/>
          </w:tblCellMar>
        </w:tblPrEx>
        <w:tc>
          <w:tcPr>
            <w:tcW w:w="1247" w:type="dxa"/>
          </w:tcPr>
          <w:p w14:paraId="7EE5757E" w14:textId="77777777" w:rsidR="00BC6401" w:rsidRPr="00BC6401" w:rsidRDefault="00BC6401" w:rsidP="00BC6401">
            <w:pPr>
              <w:spacing w:line="240" w:lineRule="auto"/>
              <w:jc w:val="left"/>
              <w:rPr>
                <w:rFonts w:cs="Frankruhel"/>
                <w:sz w:val="24"/>
                <w:rtl/>
                <w:lang w:eastAsia="en-US"/>
              </w:rPr>
            </w:pPr>
            <w:r>
              <w:rPr>
                <w:sz w:val="24"/>
                <w:rtl/>
                <w:lang w:eastAsia="en-US"/>
              </w:rPr>
              <w:t xml:space="preserve">סעיף 22 </w:t>
            </w:r>
          </w:p>
        </w:tc>
        <w:tc>
          <w:tcPr>
            <w:tcW w:w="5669" w:type="dxa"/>
          </w:tcPr>
          <w:p w14:paraId="43D94EBF" w14:textId="77777777" w:rsidR="00BC6401" w:rsidRPr="00BC6401" w:rsidRDefault="00BC6401" w:rsidP="00BC6401">
            <w:pPr>
              <w:spacing w:line="240" w:lineRule="auto"/>
              <w:jc w:val="left"/>
              <w:rPr>
                <w:rFonts w:cs="Frankruhel"/>
                <w:sz w:val="24"/>
                <w:rtl/>
                <w:lang w:eastAsia="en-US"/>
              </w:rPr>
            </w:pPr>
            <w:r>
              <w:rPr>
                <w:sz w:val="24"/>
                <w:rtl/>
                <w:lang w:eastAsia="en-US"/>
              </w:rPr>
              <w:t>פיקדון</w:t>
            </w:r>
          </w:p>
        </w:tc>
        <w:tc>
          <w:tcPr>
            <w:tcW w:w="567" w:type="dxa"/>
          </w:tcPr>
          <w:p w14:paraId="02AEC57D" w14:textId="77777777" w:rsidR="00BC6401" w:rsidRPr="00BC6401" w:rsidRDefault="00BC6401" w:rsidP="00BC6401">
            <w:pPr>
              <w:spacing w:line="240" w:lineRule="auto"/>
              <w:jc w:val="left"/>
              <w:rPr>
                <w:rStyle w:val="Hyperlink"/>
                <w:rtl/>
              </w:rPr>
            </w:pPr>
            <w:hyperlink w:anchor="Seif28" w:tooltip="פיקדון" w:history="1">
              <w:r w:rsidRPr="00BC6401">
                <w:rPr>
                  <w:rStyle w:val="Hyperlink"/>
                </w:rPr>
                <w:t>Go</w:t>
              </w:r>
            </w:hyperlink>
          </w:p>
        </w:tc>
        <w:tc>
          <w:tcPr>
            <w:tcW w:w="850" w:type="dxa"/>
          </w:tcPr>
          <w:p w14:paraId="05DB068F" w14:textId="77777777" w:rsidR="00BC6401" w:rsidRPr="00BC6401" w:rsidRDefault="00BC6401" w:rsidP="00BC6401">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Seif28</w:instrText>
            </w:r>
            <w:r>
              <w:rPr>
                <w:sz w:val="24"/>
                <w:rtl/>
                <w:lang w:eastAsia="en-US"/>
              </w:rPr>
              <w:instrText xml:space="preserve"> </w:instrText>
            </w:r>
            <w:r>
              <w:rPr>
                <w:rFonts w:cs="Frankruhel"/>
                <w:sz w:val="24"/>
                <w:rtl/>
                <w:lang w:eastAsia="en-US"/>
              </w:rPr>
              <w:fldChar w:fldCharType="separate"/>
            </w:r>
            <w:r>
              <w:rPr>
                <w:noProof/>
                <w:sz w:val="24"/>
                <w:rtl/>
                <w:lang w:eastAsia="en-US"/>
              </w:rPr>
              <w:t>8</w:t>
            </w:r>
            <w:r>
              <w:rPr>
                <w:rFonts w:cs="Frankruhel"/>
                <w:sz w:val="24"/>
                <w:rtl/>
                <w:lang w:eastAsia="en-US"/>
              </w:rPr>
              <w:fldChar w:fldCharType="end"/>
            </w:r>
          </w:p>
        </w:tc>
      </w:tr>
      <w:tr w:rsidR="00BC6401" w:rsidRPr="00BC6401" w14:paraId="6E15D071" w14:textId="77777777">
        <w:tblPrEx>
          <w:tblCellMar>
            <w:top w:w="0" w:type="dxa"/>
            <w:bottom w:w="0" w:type="dxa"/>
          </w:tblCellMar>
        </w:tblPrEx>
        <w:tc>
          <w:tcPr>
            <w:tcW w:w="1247" w:type="dxa"/>
          </w:tcPr>
          <w:p w14:paraId="4D89F45E" w14:textId="77777777" w:rsidR="00BC6401" w:rsidRPr="00BC6401" w:rsidRDefault="00BC6401" w:rsidP="00BC6401">
            <w:pPr>
              <w:spacing w:line="240" w:lineRule="auto"/>
              <w:jc w:val="left"/>
              <w:rPr>
                <w:rFonts w:cs="Frankruhel"/>
                <w:sz w:val="24"/>
                <w:rtl/>
                <w:lang w:eastAsia="en-US"/>
              </w:rPr>
            </w:pPr>
            <w:r>
              <w:rPr>
                <w:sz w:val="24"/>
                <w:rtl/>
                <w:lang w:eastAsia="en-US"/>
              </w:rPr>
              <w:t xml:space="preserve">סעיף 23 </w:t>
            </w:r>
          </w:p>
        </w:tc>
        <w:tc>
          <w:tcPr>
            <w:tcW w:w="5669" w:type="dxa"/>
          </w:tcPr>
          <w:p w14:paraId="4070915E" w14:textId="77777777" w:rsidR="00BC6401" w:rsidRPr="00BC6401" w:rsidRDefault="00BC6401" w:rsidP="00BC6401">
            <w:pPr>
              <w:spacing w:line="240" w:lineRule="auto"/>
              <w:jc w:val="left"/>
              <w:rPr>
                <w:rFonts w:cs="Frankruhel"/>
                <w:sz w:val="24"/>
                <w:rtl/>
                <w:lang w:eastAsia="en-US"/>
              </w:rPr>
            </w:pPr>
            <w:r>
              <w:rPr>
                <w:sz w:val="24"/>
                <w:rtl/>
                <w:lang w:eastAsia="en-US"/>
              </w:rPr>
              <w:t>אישור המנהל על הוצאות</w:t>
            </w:r>
          </w:p>
        </w:tc>
        <w:tc>
          <w:tcPr>
            <w:tcW w:w="567" w:type="dxa"/>
          </w:tcPr>
          <w:p w14:paraId="3985871C" w14:textId="77777777" w:rsidR="00BC6401" w:rsidRPr="00BC6401" w:rsidRDefault="00BC6401" w:rsidP="00BC6401">
            <w:pPr>
              <w:spacing w:line="240" w:lineRule="auto"/>
              <w:jc w:val="left"/>
              <w:rPr>
                <w:rStyle w:val="Hyperlink"/>
                <w:rtl/>
              </w:rPr>
            </w:pPr>
            <w:hyperlink w:anchor="Seif21" w:tooltip="אישור המנהל על הוצאות" w:history="1">
              <w:r w:rsidRPr="00BC6401">
                <w:rPr>
                  <w:rStyle w:val="Hyperlink"/>
                </w:rPr>
                <w:t>Go</w:t>
              </w:r>
            </w:hyperlink>
          </w:p>
        </w:tc>
        <w:tc>
          <w:tcPr>
            <w:tcW w:w="850" w:type="dxa"/>
          </w:tcPr>
          <w:p w14:paraId="529D0D58" w14:textId="77777777" w:rsidR="00BC6401" w:rsidRPr="00BC6401" w:rsidRDefault="00BC6401" w:rsidP="00BC6401">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Seif21</w:instrText>
            </w:r>
            <w:r>
              <w:rPr>
                <w:sz w:val="24"/>
                <w:rtl/>
                <w:lang w:eastAsia="en-US"/>
              </w:rPr>
              <w:instrText xml:space="preserve"> </w:instrText>
            </w:r>
            <w:r>
              <w:rPr>
                <w:rFonts w:cs="Frankruhel"/>
                <w:sz w:val="24"/>
                <w:rtl/>
                <w:lang w:eastAsia="en-US"/>
              </w:rPr>
              <w:fldChar w:fldCharType="separate"/>
            </w:r>
            <w:r>
              <w:rPr>
                <w:noProof/>
                <w:sz w:val="24"/>
                <w:rtl/>
                <w:lang w:eastAsia="en-US"/>
              </w:rPr>
              <w:t>8</w:t>
            </w:r>
            <w:r>
              <w:rPr>
                <w:rFonts w:cs="Frankruhel"/>
                <w:sz w:val="24"/>
                <w:rtl/>
                <w:lang w:eastAsia="en-US"/>
              </w:rPr>
              <w:fldChar w:fldCharType="end"/>
            </w:r>
          </w:p>
        </w:tc>
      </w:tr>
      <w:tr w:rsidR="00BC6401" w:rsidRPr="00BC6401" w14:paraId="32F6E39D" w14:textId="77777777">
        <w:tblPrEx>
          <w:tblCellMar>
            <w:top w:w="0" w:type="dxa"/>
            <w:bottom w:w="0" w:type="dxa"/>
          </w:tblCellMar>
        </w:tblPrEx>
        <w:tc>
          <w:tcPr>
            <w:tcW w:w="1247" w:type="dxa"/>
          </w:tcPr>
          <w:p w14:paraId="55EA7955" w14:textId="77777777" w:rsidR="00BC6401" w:rsidRPr="00BC6401" w:rsidRDefault="00BC6401" w:rsidP="00BC6401">
            <w:pPr>
              <w:spacing w:line="240" w:lineRule="auto"/>
              <w:jc w:val="left"/>
              <w:rPr>
                <w:rFonts w:cs="Frankruhel"/>
                <w:sz w:val="24"/>
                <w:rtl/>
                <w:lang w:eastAsia="en-US"/>
              </w:rPr>
            </w:pPr>
          </w:p>
        </w:tc>
        <w:tc>
          <w:tcPr>
            <w:tcW w:w="5669" w:type="dxa"/>
          </w:tcPr>
          <w:p w14:paraId="1F3D9C81" w14:textId="77777777" w:rsidR="00BC6401" w:rsidRPr="00BC6401" w:rsidRDefault="00BC6401" w:rsidP="00BC6401">
            <w:pPr>
              <w:spacing w:line="240" w:lineRule="auto"/>
              <w:jc w:val="left"/>
              <w:rPr>
                <w:rFonts w:cs="Frankruhel"/>
                <w:sz w:val="24"/>
                <w:rtl/>
                <w:lang w:eastAsia="en-US"/>
              </w:rPr>
            </w:pPr>
            <w:r>
              <w:rPr>
                <w:sz w:val="24"/>
                <w:rtl/>
                <w:lang w:eastAsia="en-US"/>
              </w:rPr>
              <w:t>פרק ה': איסורים</w:t>
            </w:r>
          </w:p>
        </w:tc>
        <w:tc>
          <w:tcPr>
            <w:tcW w:w="567" w:type="dxa"/>
          </w:tcPr>
          <w:p w14:paraId="19A9C68D" w14:textId="77777777" w:rsidR="00BC6401" w:rsidRPr="00BC6401" w:rsidRDefault="00BC6401" w:rsidP="00BC6401">
            <w:pPr>
              <w:spacing w:line="240" w:lineRule="auto"/>
              <w:jc w:val="left"/>
              <w:rPr>
                <w:rStyle w:val="Hyperlink"/>
                <w:rtl/>
              </w:rPr>
            </w:pPr>
            <w:hyperlink w:anchor="med4" w:tooltip="פרק ה: איסורים" w:history="1">
              <w:r w:rsidRPr="00BC6401">
                <w:rPr>
                  <w:rStyle w:val="Hyperlink"/>
                </w:rPr>
                <w:t>Go</w:t>
              </w:r>
            </w:hyperlink>
          </w:p>
        </w:tc>
        <w:tc>
          <w:tcPr>
            <w:tcW w:w="850" w:type="dxa"/>
          </w:tcPr>
          <w:p w14:paraId="2132BFDA" w14:textId="77777777" w:rsidR="00BC6401" w:rsidRPr="00BC6401" w:rsidRDefault="00BC6401" w:rsidP="00BC6401">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med4</w:instrText>
            </w:r>
            <w:r>
              <w:rPr>
                <w:sz w:val="24"/>
                <w:rtl/>
                <w:lang w:eastAsia="en-US"/>
              </w:rPr>
              <w:instrText xml:space="preserve"> </w:instrText>
            </w:r>
            <w:r>
              <w:rPr>
                <w:rFonts w:cs="Frankruhel"/>
                <w:sz w:val="24"/>
                <w:rtl/>
                <w:lang w:eastAsia="en-US"/>
              </w:rPr>
              <w:fldChar w:fldCharType="separate"/>
            </w:r>
            <w:r>
              <w:rPr>
                <w:noProof/>
                <w:sz w:val="24"/>
                <w:rtl/>
                <w:lang w:eastAsia="en-US"/>
              </w:rPr>
              <w:t>8</w:t>
            </w:r>
            <w:r>
              <w:rPr>
                <w:rFonts w:cs="Frankruhel"/>
                <w:sz w:val="24"/>
                <w:rtl/>
                <w:lang w:eastAsia="en-US"/>
              </w:rPr>
              <w:fldChar w:fldCharType="end"/>
            </w:r>
          </w:p>
        </w:tc>
      </w:tr>
      <w:tr w:rsidR="00BC6401" w:rsidRPr="00BC6401" w14:paraId="2DE3F5DC" w14:textId="77777777">
        <w:tblPrEx>
          <w:tblCellMar>
            <w:top w:w="0" w:type="dxa"/>
            <w:bottom w:w="0" w:type="dxa"/>
          </w:tblCellMar>
        </w:tblPrEx>
        <w:tc>
          <w:tcPr>
            <w:tcW w:w="1247" w:type="dxa"/>
          </w:tcPr>
          <w:p w14:paraId="4486DA92" w14:textId="77777777" w:rsidR="00BC6401" w:rsidRPr="00BC6401" w:rsidRDefault="00BC6401" w:rsidP="00BC6401">
            <w:pPr>
              <w:spacing w:line="240" w:lineRule="auto"/>
              <w:jc w:val="left"/>
              <w:rPr>
                <w:rFonts w:cs="Frankruhel"/>
                <w:sz w:val="24"/>
                <w:rtl/>
                <w:lang w:eastAsia="en-US"/>
              </w:rPr>
            </w:pPr>
            <w:r>
              <w:rPr>
                <w:sz w:val="24"/>
                <w:rtl/>
                <w:lang w:eastAsia="en-US"/>
              </w:rPr>
              <w:t xml:space="preserve">סעיף 24 </w:t>
            </w:r>
          </w:p>
        </w:tc>
        <w:tc>
          <w:tcPr>
            <w:tcW w:w="5669" w:type="dxa"/>
          </w:tcPr>
          <w:p w14:paraId="047BF965" w14:textId="77777777" w:rsidR="00BC6401" w:rsidRPr="00BC6401" w:rsidRDefault="00BC6401" w:rsidP="00BC6401">
            <w:pPr>
              <w:spacing w:line="240" w:lineRule="auto"/>
              <w:jc w:val="left"/>
              <w:rPr>
                <w:rFonts w:cs="Frankruhel"/>
                <w:sz w:val="24"/>
                <w:rtl/>
                <w:lang w:eastAsia="en-US"/>
              </w:rPr>
            </w:pPr>
            <w:r>
              <w:rPr>
                <w:sz w:val="24"/>
                <w:rtl/>
                <w:lang w:eastAsia="en-US"/>
              </w:rPr>
              <w:t>שימוש במים</w:t>
            </w:r>
          </w:p>
        </w:tc>
        <w:tc>
          <w:tcPr>
            <w:tcW w:w="567" w:type="dxa"/>
          </w:tcPr>
          <w:p w14:paraId="231B4FD1" w14:textId="77777777" w:rsidR="00BC6401" w:rsidRPr="00BC6401" w:rsidRDefault="00BC6401" w:rsidP="00BC6401">
            <w:pPr>
              <w:spacing w:line="240" w:lineRule="auto"/>
              <w:jc w:val="left"/>
              <w:rPr>
                <w:rStyle w:val="Hyperlink"/>
                <w:rtl/>
              </w:rPr>
            </w:pPr>
            <w:hyperlink w:anchor="Seif22" w:tooltip="שימוש במים" w:history="1">
              <w:r w:rsidRPr="00BC6401">
                <w:rPr>
                  <w:rStyle w:val="Hyperlink"/>
                </w:rPr>
                <w:t>Go</w:t>
              </w:r>
            </w:hyperlink>
          </w:p>
        </w:tc>
        <w:tc>
          <w:tcPr>
            <w:tcW w:w="850" w:type="dxa"/>
          </w:tcPr>
          <w:p w14:paraId="69D1BA46" w14:textId="77777777" w:rsidR="00BC6401" w:rsidRPr="00BC6401" w:rsidRDefault="00BC6401" w:rsidP="00BC6401">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Seif22</w:instrText>
            </w:r>
            <w:r>
              <w:rPr>
                <w:sz w:val="24"/>
                <w:rtl/>
                <w:lang w:eastAsia="en-US"/>
              </w:rPr>
              <w:instrText xml:space="preserve"> </w:instrText>
            </w:r>
            <w:r>
              <w:rPr>
                <w:rFonts w:cs="Frankruhel"/>
                <w:sz w:val="24"/>
                <w:rtl/>
                <w:lang w:eastAsia="en-US"/>
              </w:rPr>
              <w:fldChar w:fldCharType="separate"/>
            </w:r>
            <w:r>
              <w:rPr>
                <w:noProof/>
                <w:sz w:val="24"/>
                <w:rtl/>
                <w:lang w:eastAsia="en-US"/>
              </w:rPr>
              <w:t>8</w:t>
            </w:r>
            <w:r>
              <w:rPr>
                <w:rFonts w:cs="Frankruhel"/>
                <w:sz w:val="24"/>
                <w:rtl/>
                <w:lang w:eastAsia="en-US"/>
              </w:rPr>
              <w:fldChar w:fldCharType="end"/>
            </w:r>
          </w:p>
        </w:tc>
      </w:tr>
      <w:tr w:rsidR="00BC6401" w:rsidRPr="00BC6401" w14:paraId="4DAB7E3D" w14:textId="77777777">
        <w:tblPrEx>
          <w:tblCellMar>
            <w:top w:w="0" w:type="dxa"/>
            <w:bottom w:w="0" w:type="dxa"/>
          </w:tblCellMar>
        </w:tblPrEx>
        <w:tc>
          <w:tcPr>
            <w:tcW w:w="1247" w:type="dxa"/>
          </w:tcPr>
          <w:p w14:paraId="1D5BB804" w14:textId="77777777" w:rsidR="00BC6401" w:rsidRPr="00BC6401" w:rsidRDefault="00BC6401" w:rsidP="00BC6401">
            <w:pPr>
              <w:spacing w:line="240" w:lineRule="auto"/>
              <w:jc w:val="left"/>
              <w:rPr>
                <w:rFonts w:cs="Frankruhel"/>
                <w:sz w:val="24"/>
                <w:rtl/>
                <w:lang w:eastAsia="en-US"/>
              </w:rPr>
            </w:pPr>
            <w:r>
              <w:rPr>
                <w:sz w:val="24"/>
                <w:rtl/>
                <w:lang w:eastAsia="en-US"/>
              </w:rPr>
              <w:t xml:space="preserve">סעיף 25 </w:t>
            </w:r>
          </w:p>
        </w:tc>
        <w:tc>
          <w:tcPr>
            <w:tcW w:w="5669" w:type="dxa"/>
          </w:tcPr>
          <w:p w14:paraId="62AF22AE" w14:textId="77777777" w:rsidR="00BC6401" w:rsidRPr="00BC6401" w:rsidRDefault="00BC6401" w:rsidP="00BC6401">
            <w:pPr>
              <w:spacing w:line="240" w:lineRule="auto"/>
              <w:jc w:val="left"/>
              <w:rPr>
                <w:rFonts w:cs="Frankruhel"/>
                <w:sz w:val="24"/>
                <w:rtl/>
                <w:lang w:eastAsia="en-US"/>
              </w:rPr>
            </w:pPr>
            <w:r>
              <w:rPr>
                <w:sz w:val="24"/>
                <w:rtl/>
                <w:lang w:eastAsia="en-US"/>
              </w:rPr>
              <w:t>שמירה מפני זיהום</w:t>
            </w:r>
          </w:p>
        </w:tc>
        <w:tc>
          <w:tcPr>
            <w:tcW w:w="567" w:type="dxa"/>
          </w:tcPr>
          <w:p w14:paraId="73D25402" w14:textId="77777777" w:rsidR="00BC6401" w:rsidRPr="00BC6401" w:rsidRDefault="00BC6401" w:rsidP="00BC6401">
            <w:pPr>
              <w:spacing w:line="240" w:lineRule="auto"/>
              <w:jc w:val="left"/>
              <w:rPr>
                <w:rStyle w:val="Hyperlink"/>
                <w:rtl/>
              </w:rPr>
            </w:pPr>
            <w:hyperlink w:anchor="Seif23" w:tooltip="שמירה מפני זיהום" w:history="1">
              <w:r w:rsidRPr="00BC6401">
                <w:rPr>
                  <w:rStyle w:val="Hyperlink"/>
                </w:rPr>
                <w:t>Go</w:t>
              </w:r>
            </w:hyperlink>
          </w:p>
        </w:tc>
        <w:tc>
          <w:tcPr>
            <w:tcW w:w="850" w:type="dxa"/>
          </w:tcPr>
          <w:p w14:paraId="66EDD905" w14:textId="77777777" w:rsidR="00BC6401" w:rsidRPr="00BC6401" w:rsidRDefault="00BC6401" w:rsidP="00BC6401">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Seif23</w:instrText>
            </w:r>
            <w:r>
              <w:rPr>
                <w:sz w:val="24"/>
                <w:rtl/>
                <w:lang w:eastAsia="en-US"/>
              </w:rPr>
              <w:instrText xml:space="preserve"> </w:instrText>
            </w:r>
            <w:r>
              <w:rPr>
                <w:rFonts w:cs="Frankruhel"/>
                <w:sz w:val="24"/>
                <w:rtl/>
                <w:lang w:eastAsia="en-US"/>
              </w:rPr>
              <w:fldChar w:fldCharType="separate"/>
            </w:r>
            <w:r>
              <w:rPr>
                <w:noProof/>
                <w:sz w:val="24"/>
                <w:rtl/>
                <w:lang w:eastAsia="en-US"/>
              </w:rPr>
              <w:t>8</w:t>
            </w:r>
            <w:r>
              <w:rPr>
                <w:rFonts w:cs="Frankruhel"/>
                <w:sz w:val="24"/>
                <w:rtl/>
                <w:lang w:eastAsia="en-US"/>
              </w:rPr>
              <w:fldChar w:fldCharType="end"/>
            </w:r>
          </w:p>
        </w:tc>
      </w:tr>
      <w:tr w:rsidR="00BC6401" w:rsidRPr="00BC6401" w14:paraId="5B9B2313" w14:textId="77777777">
        <w:tblPrEx>
          <w:tblCellMar>
            <w:top w:w="0" w:type="dxa"/>
            <w:bottom w:w="0" w:type="dxa"/>
          </w:tblCellMar>
        </w:tblPrEx>
        <w:tc>
          <w:tcPr>
            <w:tcW w:w="1247" w:type="dxa"/>
          </w:tcPr>
          <w:p w14:paraId="4716D9CE" w14:textId="77777777" w:rsidR="00BC6401" w:rsidRPr="00BC6401" w:rsidRDefault="00BC6401" w:rsidP="00BC6401">
            <w:pPr>
              <w:spacing w:line="240" w:lineRule="auto"/>
              <w:jc w:val="left"/>
              <w:rPr>
                <w:rFonts w:cs="Frankruhel"/>
                <w:sz w:val="24"/>
                <w:rtl/>
                <w:lang w:eastAsia="en-US"/>
              </w:rPr>
            </w:pPr>
            <w:r>
              <w:rPr>
                <w:sz w:val="24"/>
                <w:rtl/>
                <w:lang w:eastAsia="en-US"/>
              </w:rPr>
              <w:t xml:space="preserve">סעיף 26 </w:t>
            </w:r>
          </w:p>
        </w:tc>
        <w:tc>
          <w:tcPr>
            <w:tcW w:w="5669" w:type="dxa"/>
          </w:tcPr>
          <w:p w14:paraId="52AE800A" w14:textId="77777777" w:rsidR="00BC6401" w:rsidRPr="00BC6401" w:rsidRDefault="00BC6401" w:rsidP="00BC6401">
            <w:pPr>
              <w:spacing w:line="240" w:lineRule="auto"/>
              <w:jc w:val="left"/>
              <w:rPr>
                <w:rFonts w:cs="Frankruhel"/>
                <w:sz w:val="24"/>
                <w:rtl/>
                <w:lang w:eastAsia="en-US"/>
              </w:rPr>
            </w:pPr>
            <w:r>
              <w:rPr>
                <w:sz w:val="24"/>
                <w:rtl/>
                <w:lang w:eastAsia="en-US"/>
              </w:rPr>
              <w:t>מכירת מים והעברתם</w:t>
            </w:r>
          </w:p>
        </w:tc>
        <w:tc>
          <w:tcPr>
            <w:tcW w:w="567" w:type="dxa"/>
          </w:tcPr>
          <w:p w14:paraId="0B72CF0F" w14:textId="77777777" w:rsidR="00BC6401" w:rsidRPr="00BC6401" w:rsidRDefault="00BC6401" w:rsidP="00BC6401">
            <w:pPr>
              <w:spacing w:line="240" w:lineRule="auto"/>
              <w:jc w:val="left"/>
              <w:rPr>
                <w:rStyle w:val="Hyperlink"/>
                <w:rtl/>
              </w:rPr>
            </w:pPr>
            <w:hyperlink w:anchor="Seif24" w:tooltip="מכירת מים והעברתם" w:history="1">
              <w:r w:rsidRPr="00BC6401">
                <w:rPr>
                  <w:rStyle w:val="Hyperlink"/>
                </w:rPr>
                <w:t>Go</w:t>
              </w:r>
            </w:hyperlink>
          </w:p>
        </w:tc>
        <w:tc>
          <w:tcPr>
            <w:tcW w:w="850" w:type="dxa"/>
          </w:tcPr>
          <w:p w14:paraId="4E7E3A9B" w14:textId="77777777" w:rsidR="00BC6401" w:rsidRPr="00BC6401" w:rsidRDefault="00BC6401" w:rsidP="00BC6401">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Seif24</w:instrText>
            </w:r>
            <w:r>
              <w:rPr>
                <w:sz w:val="24"/>
                <w:rtl/>
                <w:lang w:eastAsia="en-US"/>
              </w:rPr>
              <w:instrText xml:space="preserve"> </w:instrText>
            </w:r>
            <w:r>
              <w:rPr>
                <w:rFonts w:cs="Frankruhel"/>
                <w:sz w:val="24"/>
                <w:rtl/>
                <w:lang w:eastAsia="en-US"/>
              </w:rPr>
              <w:fldChar w:fldCharType="separate"/>
            </w:r>
            <w:r>
              <w:rPr>
                <w:noProof/>
                <w:sz w:val="24"/>
                <w:rtl/>
                <w:lang w:eastAsia="en-US"/>
              </w:rPr>
              <w:t>8</w:t>
            </w:r>
            <w:r>
              <w:rPr>
                <w:rFonts w:cs="Frankruhel"/>
                <w:sz w:val="24"/>
                <w:rtl/>
                <w:lang w:eastAsia="en-US"/>
              </w:rPr>
              <w:fldChar w:fldCharType="end"/>
            </w:r>
          </w:p>
        </w:tc>
      </w:tr>
      <w:tr w:rsidR="00BC6401" w:rsidRPr="00BC6401" w14:paraId="17757706" w14:textId="77777777">
        <w:tblPrEx>
          <w:tblCellMar>
            <w:top w:w="0" w:type="dxa"/>
            <w:bottom w:w="0" w:type="dxa"/>
          </w:tblCellMar>
        </w:tblPrEx>
        <w:tc>
          <w:tcPr>
            <w:tcW w:w="1247" w:type="dxa"/>
          </w:tcPr>
          <w:p w14:paraId="699D76C7" w14:textId="77777777" w:rsidR="00BC6401" w:rsidRPr="00BC6401" w:rsidRDefault="00BC6401" w:rsidP="00BC6401">
            <w:pPr>
              <w:spacing w:line="240" w:lineRule="auto"/>
              <w:jc w:val="left"/>
              <w:rPr>
                <w:rFonts w:cs="Frankruhel"/>
                <w:sz w:val="24"/>
                <w:rtl/>
                <w:lang w:eastAsia="en-US"/>
              </w:rPr>
            </w:pPr>
          </w:p>
        </w:tc>
        <w:tc>
          <w:tcPr>
            <w:tcW w:w="5669" w:type="dxa"/>
          </w:tcPr>
          <w:p w14:paraId="58E29931" w14:textId="77777777" w:rsidR="00BC6401" w:rsidRPr="00BC6401" w:rsidRDefault="00BC6401" w:rsidP="00BC6401">
            <w:pPr>
              <w:spacing w:line="240" w:lineRule="auto"/>
              <w:jc w:val="left"/>
              <w:rPr>
                <w:rFonts w:cs="Frankruhel"/>
                <w:sz w:val="24"/>
                <w:rtl/>
                <w:lang w:eastAsia="en-US"/>
              </w:rPr>
            </w:pPr>
            <w:r>
              <w:rPr>
                <w:sz w:val="24"/>
                <w:rtl/>
                <w:lang w:eastAsia="en-US"/>
              </w:rPr>
              <w:t>פרק ו': הפסקת אספקת מים</w:t>
            </w:r>
          </w:p>
        </w:tc>
        <w:tc>
          <w:tcPr>
            <w:tcW w:w="567" w:type="dxa"/>
          </w:tcPr>
          <w:p w14:paraId="081BD208" w14:textId="77777777" w:rsidR="00BC6401" w:rsidRPr="00BC6401" w:rsidRDefault="00BC6401" w:rsidP="00BC6401">
            <w:pPr>
              <w:spacing w:line="240" w:lineRule="auto"/>
              <w:jc w:val="left"/>
              <w:rPr>
                <w:rStyle w:val="Hyperlink"/>
                <w:rtl/>
              </w:rPr>
            </w:pPr>
            <w:hyperlink w:anchor="med5" w:tooltip="פרק ו: הפסקת אספקת מים" w:history="1">
              <w:r w:rsidRPr="00BC6401">
                <w:rPr>
                  <w:rStyle w:val="Hyperlink"/>
                </w:rPr>
                <w:t>Go</w:t>
              </w:r>
            </w:hyperlink>
          </w:p>
        </w:tc>
        <w:tc>
          <w:tcPr>
            <w:tcW w:w="850" w:type="dxa"/>
          </w:tcPr>
          <w:p w14:paraId="2E553F98" w14:textId="77777777" w:rsidR="00BC6401" w:rsidRPr="00BC6401" w:rsidRDefault="00BC6401" w:rsidP="00BC6401">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med5</w:instrText>
            </w:r>
            <w:r>
              <w:rPr>
                <w:sz w:val="24"/>
                <w:rtl/>
                <w:lang w:eastAsia="en-US"/>
              </w:rPr>
              <w:instrText xml:space="preserve"> </w:instrText>
            </w:r>
            <w:r>
              <w:rPr>
                <w:rFonts w:cs="Frankruhel"/>
                <w:sz w:val="24"/>
                <w:rtl/>
                <w:lang w:eastAsia="en-US"/>
              </w:rPr>
              <w:fldChar w:fldCharType="separate"/>
            </w:r>
            <w:r>
              <w:rPr>
                <w:noProof/>
                <w:sz w:val="24"/>
                <w:rtl/>
                <w:lang w:eastAsia="en-US"/>
              </w:rPr>
              <w:t>9</w:t>
            </w:r>
            <w:r>
              <w:rPr>
                <w:rFonts w:cs="Frankruhel"/>
                <w:sz w:val="24"/>
                <w:rtl/>
                <w:lang w:eastAsia="en-US"/>
              </w:rPr>
              <w:fldChar w:fldCharType="end"/>
            </w:r>
          </w:p>
        </w:tc>
      </w:tr>
      <w:tr w:rsidR="00BC6401" w:rsidRPr="00BC6401" w14:paraId="3DD2C12C" w14:textId="77777777">
        <w:tblPrEx>
          <w:tblCellMar>
            <w:top w:w="0" w:type="dxa"/>
            <w:bottom w:w="0" w:type="dxa"/>
          </w:tblCellMar>
        </w:tblPrEx>
        <w:tc>
          <w:tcPr>
            <w:tcW w:w="1247" w:type="dxa"/>
          </w:tcPr>
          <w:p w14:paraId="1063DBA1" w14:textId="77777777" w:rsidR="00BC6401" w:rsidRPr="00BC6401" w:rsidRDefault="00BC6401" w:rsidP="00BC6401">
            <w:pPr>
              <w:spacing w:line="240" w:lineRule="auto"/>
              <w:jc w:val="left"/>
              <w:rPr>
                <w:rFonts w:cs="Frankruhel"/>
                <w:sz w:val="24"/>
                <w:rtl/>
                <w:lang w:eastAsia="en-US"/>
              </w:rPr>
            </w:pPr>
            <w:r>
              <w:rPr>
                <w:sz w:val="24"/>
                <w:rtl/>
                <w:lang w:eastAsia="en-US"/>
              </w:rPr>
              <w:t xml:space="preserve">סעיף 27 </w:t>
            </w:r>
          </w:p>
        </w:tc>
        <w:tc>
          <w:tcPr>
            <w:tcW w:w="5669" w:type="dxa"/>
          </w:tcPr>
          <w:p w14:paraId="61ED56AD" w14:textId="77777777" w:rsidR="00BC6401" w:rsidRPr="00BC6401" w:rsidRDefault="00BC6401" w:rsidP="00BC6401">
            <w:pPr>
              <w:spacing w:line="240" w:lineRule="auto"/>
              <w:jc w:val="left"/>
              <w:rPr>
                <w:rFonts w:cs="Frankruhel"/>
                <w:sz w:val="24"/>
                <w:rtl/>
                <w:lang w:eastAsia="en-US"/>
              </w:rPr>
            </w:pPr>
            <w:r>
              <w:rPr>
                <w:sz w:val="24"/>
                <w:rtl/>
                <w:lang w:eastAsia="en-US"/>
              </w:rPr>
              <w:t>ניתוק חיבור למפעל מים</w:t>
            </w:r>
          </w:p>
        </w:tc>
        <w:tc>
          <w:tcPr>
            <w:tcW w:w="567" w:type="dxa"/>
          </w:tcPr>
          <w:p w14:paraId="6923049C" w14:textId="77777777" w:rsidR="00BC6401" w:rsidRPr="00BC6401" w:rsidRDefault="00BC6401" w:rsidP="00BC6401">
            <w:pPr>
              <w:spacing w:line="240" w:lineRule="auto"/>
              <w:jc w:val="left"/>
              <w:rPr>
                <w:rStyle w:val="Hyperlink"/>
                <w:rtl/>
              </w:rPr>
            </w:pPr>
            <w:hyperlink w:anchor="Seif25" w:tooltip="ניתוק חיבור למפעל מים" w:history="1">
              <w:r w:rsidRPr="00BC6401">
                <w:rPr>
                  <w:rStyle w:val="Hyperlink"/>
                </w:rPr>
                <w:t>Go</w:t>
              </w:r>
            </w:hyperlink>
          </w:p>
        </w:tc>
        <w:tc>
          <w:tcPr>
            <w:tcW w:w="850" w:type="dxa"/>
          </w:tcPr>
          <w:p w14:paraId="7F74C5BC" w14:textId="77777777" w:rsidR="00BC6401" w:rsidRPr="00BC6401" w:rsidRDefault="00BC6401" w:rsidP="00BC6401">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Seif25</w:instrText>
            </w:r>
            <w:r>
              <w:rPr>
                <w:sz w:val="24"/>
                <w:rtl/>
                <w:lang w:eastAsia="en-US"/>
              </w:rPr>
              <w:instrText xml:space="preserve"> </w:instrText>
            </w:r>
            <w:r>
              <w:rPr>
                <w:rFonts w:cs="Frankruhel"/>
                <w:sz w:val="24"/>
                <w:rtl/>
                <w:lang w:eastAsia="en-US"/>
              </w:rPr>
              <w:fldChar w:fldCharType="separate"/>
            </w:r>
            <w:r>
              <w:rPr>
                <w:noProof/>
                <w:sz w:val="24"/>
                <w:rtl/>
                <w:lang w:eastAsia="en-US"/>
              </w:rPr>
              <w:t>9</w:t>
            </w:r>
            <w:r>
              <w:rPr>
                <w:rFonts w:cs="Frankruhel"/>
                <w:sz w:val="24"/>
                <w:rtl/>
                <w:lang w:eastAsia="en-US"/>
              </w:rPr>
              <w:fldChar w:fldCharType="end"/>
            </w:r>
          </w:p>
        </w:tc>
      </w:tr>
      <w:tr w:rsidR="00BC6401" w:rsidRPr="00BC6401" w14:paraId="053512CC" w14:textId="77777777">
        <w:tblPrEx>
          <w:tblCellMar>
            <w:top w:w="0" w:type="dxa"/>
            <w:bottom w:w="0" w:type="dxa"/>
          </w:tblCellMar>
        </w:tblPrEx>
        <w:tc>
          <w:tcPr>
            <w:tcW w:w="1247" w:type="dxa"/>
          </w:tcPr>
          <w:p w14:paraId="594982D5" w14:textId="77777777" w:rsidR="00BC6401" w:rsidRPr="00BC6401" w:rsidRDefault="00BC6401" w:rsidP="00BC6401">
            <w:pPr>
              <w:spacing w:line="240" w:lineRule="auto"/>
              <w:jc w:val="left"/>
              <w:rPr>
                <w:rFonts w:cs="Frankruhel"/>
                <w:sz w:val="24"/>
                <w:rtl/>
                <w:lang w:eastAsia="en-US"/>
              </w:rPr>
            </w:pPr>
            <w:r>
              <w:rPr>
                <w:sz w:val="24"/>
                <w:rtl/>
                <w:lang w:eastAsia="en-US"/>
              </w:rPr>
              <w:t xml:space="preserve">סעיף 28 </w:t>
            </w:r>
          </w:p>
        </w:tc>
        <w:tc>
          <w:tcPr>
            <w:tcW w:w="5669" w:type="dxa"/>
          </w:tcPr>
          <w:p w14:paraId="742D1B03" w14:textId="77777777" w:rsidR="00BC6401" w:rsidRPr="00BC6401" w:rsidRDefault="00BC6401" w:rsidP="00BC6401">
            <w:pPr>
              <w:spacing w:line="240" w:lineRule="auto"/>
              <w:jc w:val="left"/>
              <w:rPr>
                <w:rFonts w:cs="Frankruhel"/>
                <w:sz w:val="24"/>
                <w:rtl/>
                <w:lang w:eastAsia="en-US"/>
              </w:rPr>
            </w:pPr>
            <w:r>
              <w:rPr>
                <w:sz w:val="24"/>
                <w:rtl/>
                <w:lang w:eastAsia="en-US"/>
              </w:rPr>
              <w:t>הפסקת אספקת מים בעת הצורך</w:t>
            </w:r>
          </w:p>
        </w:tc>
        <w:tc>
          <w:tcPr>
            <w:tcW w:w="567" w:type="dxa"/>
          </w:tcPr>
          <w:p w14:paraId="0172490A" w14:textId="77777777" w:rsidR="00BC6401" w:rsidRPr="00BC6401" w:rsidRDefault="00BC6401" w:rsidP="00BC6401">
            <w:pPr>
              <w:spacing w:line="240" w:lineRule="auto"/>
              <w:jc w:val="left"/>
              <w:rPr>
                <w:rStyle w:val="Hyperlink"/>
                <w:rtl/>
              </w:rPr>
            </w:pPr>
            <w:hyperlink w:anchor="Seif29" w:tooltip="הפסקת אספקת מים בעת הצורך" w:history="1">
              <w:r w:rsidRPr="00BC6401">
                <w:rPr>
                  <w:rStyle w:val="Hyperlink"/>
                </w:rPr>
                <w:t>Go</w:t>
              </w:r>
            </w:hyperlink>
          </w:p>
        </w:tc>
        <w:tc>
          <w:tcPr>
            <w:tcW w:w="850" w:type="dxa"/>
          </w:tcPr>
          <w:p w14:paraId="1868BD5B" w14:textId="77777777" w:rsidR="00BC6401" w:rsidRPr="00BC6401" w:rsidRDefault="00BC6401" w:rsidP="00BC6401">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Seif29</w:instrText>
            </w:r>
            <w:r>
              <w:rPr>
                <w:sz w:val="24"/>
                <w:rtl/>
                <w:lang w:eastAsia="en-US"/>
              </w:rPr>
              <w:instrText xml:space="preserve"> </w:instrText>
            </w:r>
            <w:r>
              <w:rPr>
                <w:rFonts w:cs="Frankruhel"/>
                <w:sz w:val="24"/>
                <w:rtl/>
                <w:lang w:eastAsia="en-US"/>
              </w:rPr>
              <w:fldChar w:fldCharType="separate"/>
            </w:r>
            <w:r>
              <w:rPr>
                <w:noProof/>
                <w:sz w:val="24"/>
                <w:rtl/>
                <w:lang w:eastAsia="en-US"/>
              </w:rPr>
              <w:t>9</w:t>
            </w:r>
            <w:r>
              <w:rPr>
                <w:rFonts w:cs="Frankruhel"/>
                <w:sz w:val="24"/>
                <w:rtl/>
                <w:lang w:eastAsia="en-US"/>
              </w:rPr>
              <w:fldChar w:fldCharType="end"/>
            </w:r>
          </w:p>
        </w:tc>
      </w:tr>
      <w:tr w:rsidR="00BC6401" w:rsidRPr="00BC6401" w14:paraId="042A3BFE" w14:textId="77777777">
        <w:tblPrEx>
          <w:tblCellMar>
            <w:top w:w="0" w:type="dxa"/>
            <w:bottom w:w="0" w:type="dxa"/>
          </w:tblCellMar>
        </w:tblPrEx>
        <w:tc>
          <w:tcPr>
            <w:tcW w:w="1247" w:type="dxa"/>
          </w:tcPr>
          <w:p w14:paraId="601EC6B4" w14:textId="77777777" w:rsidR="00BC6401" w:rsidRPr="00BC6401" w:rsidRDefault="00BC6401" w:rsidP="00BC6401">
            <w:pPr>
              <w:spacing w:line="240" w:lineRule="auto"/>
              <w:jc w:val="left"/>
              <w:rPr>
                <w:rFonts w:cs="Frankruhel"/>
                <w:sz w:val="24"/>
                <w:rtl/>
                <w:lang w:eastAsia="en-US"/>
              </w:rPr>
            </w:pPr>
            <w:r>
              <w:rPr>
                <w:sz w:val="24"/>
                <w:rtl/>
                <w:lang w:eastAsia="en-US"/>
              </w:rPr>
              <w:t xml:space="preserve">סעיף 29 </w:t>
            </w:r>
          </w:p>
        </w:tc>
        <w:tc>
          <w:tcPr>
            <w:tcW w:w="5669" w:type="dxa"/>
          </w:tcPr>
          <w:p w14:paraId="17B9DE7E" w14:textId="77777777" w:rsidR="00BC6401" w:rsidRPr="00BC6401" w:rsidRDefault="00BC6401" w:rsidP="00BC6401">
            <w:pPr>
              <w:spacing w:line="240" w:lineRule="auto"/>
              <w:jc w:val="left"/>
              <w:rPr>
                <w:rFonts w:cs="Frankruhel"/>
                <w:sz w:val="24"/>
                <w:rtl/>
                <w:lang w:eastAsia="en-US"/>
              </w:rPr>
            </w:pPr>
            <w:r>
              <w:rPr>
                <w:sz w:val="24"/>
                <w:rtl/>
                <w:lang w:eastAsia="en-US"/>
              </w:rPr>
              <w:t>חידוש חיבור שנותק</w:t>
            </w:r>
          </w:p>
        </w:tc>
        <w:tc>
          <w:tcPr>
            <w:tcW w:w="567" w:type="dxa"/>
          </w:tcPr>
          <w:p w14:paraId="50994391" w14:textId="77777777" w:rsidR="00BC6401" w:rsidRPr="00BC6401" w:rsidRDefault="00BC6401" w:rsidP="00BC6401">
            <w:pPr>
              <w:spacing w:line="240" w:lineRule="auto"/>
              <w:jc w:val="left"/>
              <w:rPr>
                <w:rStyle w:val="Hyperlink"/>
                <w:rtl/>
              </w:rPr>
            </w:pPr>
            <w:hyperlink w:anchor="Seif30" w:tooltip="חידוש חיבור שנותק" w:history="1">
              <w:r w:rsidRPr="00BC6401">
                <w:rPr>
                  <w:rStyle w:val="Hyperlink"/>
                </w:rPr>
                <w:t>Go</w:t>
              </w:r>
            </w:hyperlink>
          </w:p>
        </w:tc>
        <w:tc>
          <w:tcPr>
            <w:tcW w:w="850" w:type="dxa"/>
          </w:tcPr>
          <w:p w14:paraId="22C1E992" w14:textId="77777777" w:rsidR="00BC6401" w:rsidRPr="00BC6401" w:rsidRDefault="00BC6401" w:rsidP="00BC6401">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Seif30</w:instrText>
            </w:r>
            <w:r>
              <w:rPr>
                <w:sz w:val="24"/>
                <w:rtl/>
                <w:lang w:eastAsia="en-US"/>
              </w:rPr>
              <w:instrText xml:space="preserve"> </w:instrText>
            </w:r>
            <w:r>
              <w:rPr>
                <w:rFonts w:cs="Frankruhel"/>
                <w:sz w:val="24"/>
                <w:rtl/>
                <w:lang w:eastAsia="en-US"/>
              </w:rPr>
              <w:fldChar w:fldCharType="separate"/>
            </w:r>
            <w:r>
              <w:rPr>
                <w:noProof/>
                <w:sz w:val="24"/>
                <w:rtl/>
                <w:lang w:eastAsia="en-US"/>
              </w:rPr>
              <w:t>9</w:t>
            </w:r>
            <w:r>
              <w:rPr>
                <w:rFonts w:cs="Frankruhel"/>
                <w:sz w:val="24"/>
                <w:rtl/>
                <w:lang w:eastAsia="en-US"/>
              </w:rPr>
              <w:fldChar w:fldCharType="end"/>
            </w:r>
          </w:p>
        </w:tc>
      </w:tr>
      <w:tr w:rsidR="00BC6401" w:rsidRPr="00BC6401" w14:paraId="2B99A411" w14:textId="77777777">
        <w:tblPrEx>
          <w:tblCellMar>
            <w:top w:w="0" w:type="dxa"/>
            <w:bottom w:w="0" w:type="dxa"/>
          </w:tblCellMar>
        </w:tblPrEx>
        <w:tc>
          <w:tcPr>
            <w:tcW w:w="1247" w:type="dxa"/>
          </w:tcPr>
          <w:p w14:paraId="634C2A5B" w14:textId="77777777" w:rsidR="00BC6401" w:rsidRPr="00BC6401" w:rsidRDefault="00BC6401" w:rsidP="00BC6401">
            <w:pPr>
              <w:spacing w:line="240" w:lineRule="auto"/>
              <w:jc w:val="left"/>
              <w:rPr>
                <w:rFonts w:cs="Frankruhel"/>
                <w:sz w:val="24"/>
                <w:rtl/>
                <w:lang w:eastAsia="en-US"/>
              </w:rPr>
            </w:pPr>
          </w:p>
        </w:tc>
        <w:tc>
          <w:tcPr>
            <w:tcW w:w="5669" w:type="dxa"/>
          </w:tcPr>
          <w:p w14:paraId="7C01CFE7" w14:textId="77777777" w:rsidR="00BC6401" w:rsidRPr="00BC6401" w:rsidRDefault="00BC6401" w:rsidP="00BC6401">
            <w:pPr>
              <w:spacing w:line="240" w:lineRule="auto"/>
              <w:jc w:val="left"/>
              <w:rPr>
                <w:rFonts w:cs="Frankruhel"/>
                <w:sz w:val="24"/>
                <w:rtl/>
                <w:lang w:eastAsia="en-US"/>
              </w:rPr>
            </w:pPr>
            <w:r>
              <w:rPr>
                <w:sz w:val="24"/>
                <w:rtl/>
                <w:lang w:eastAsia="en-US"/>
              </w:rPr>
              <w:t>פרק ז': סמכויות</w:t>
            </w:r>
          </w:p>
        </w:tc>
        <w:tc>
          <w:tcPr>
            <w:tcW w:w="567" w:type="dxa"/>
          </w:tcPr>
          <w:p w14:paraId="6C91D1DE" w14:textId="77777777" w:rsidR="00BC6401" w:rsidRPr="00BC6401" w:rsidRDefault="00BC6401" w:rsidP="00BC6401">
            <w:pPr>
              <w:spacing w:line="240" w:lineRule="auto"/>
              <w:jc w:val="left"/>
              <w:rPr>
                <w:rStyle w:val="Hyperlink"/>
                <w:rtl/>
              </w:rPr>
            </w:pPr>
            <w:hyperlink w:anchor="med6" w:tooltip="פרק ז: סמכויות" w:history="1">
              <w:r w:rsidRPr="00BC6401">
                <w:rPr>
                  <w:rStyle w:val="Hyperlink"/>
                </w:rPr>
                <w:t>Go</w:t>
              </w:r>
            </w:hyperlink>
          </w:p>
        </w:tc>
        <w:tc>
          <w:tcPr>
            <w:tcW w:w="850" w:type="dxa"/>
          </w:tcPr>
          <w:p w14:paraId="312D22B7" w14:textId="77777777" w:rsidR="00BC6401" w:rsidRPr="00BC6401" w:rsidRDefault="00BC6401" w:rsidP="00BC6401">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med6</w:instrText>
            </w:r>
            <w:r>
              <w:rPr>
                <w:sz w:val="24"/>
                <w:rtl/>
                <w:lang w:eastAsia="en-US"/>
              </w:rPr>
              <w:instrText xml:space="preserve"> </w:instrText>
            </w:r>
            <w:r>
              <w:rPr>
                <w:rFonts w:cs="Frankruhel"/>
                <w:sz w:val="24"/>
                <w:rtl/>
                <w:lang w:eastAsia="en-US"/>
              </w:rPr>
              <w:fldChar w:fldCharType="separate"/>
            </w:r>
            <w:r>
              <w:rPr>
                <w:noProof/>
                <w:sz w:val="24"/>
                <w:rtl/>
                <w:lang w:eastAsia="en-US"/>
              </w:rPr>
              <w:t>9</w:t>
            </w:r>
            <w:r>
              <w:rPr>
                <w:rFonts w:cs="Frankruhel"/>
                <w:sz w:val="24"/>
                <w:rtl/>
                <w:lang w:eastAsia="en-US"/>
              </w:rPr>
              <w:fldChar w:fldCharType="end"/>
            </w:r>
          </w:p>
        </w:tc>
      </w:tr>
      <w:tr w:rsidR="00BC6401" w:rsidRPr="00BC6401" w14:paraId="7A06AA3D" w14:textId="77777777">
        <w:tblPrEx>
          <w:tblCellMar>
            <w:top w:w="0" w:type="dxa"/>
            <w:bottom w:w="0" w:type="dxa"/>
          </w:tblCellMar>
        </w:tblPrEx>
        <w:tc>
          <w:tcPr>
            <w:tcW w:w="1247" w:type="dxa"/>
          </w:tcPr>
          <w:p w14:paraId="4037F4FF" w14:textId="77777777" w:rsidR="00BC6401" w:rsidRPr="00BC6401" w:rsidRDefault="00BC6401" w:rsidP="00BC6401">
            <w:pPr>
              <w:spacing w:line="240" w:lineRule="auto"/>
              <w:jc w:val="left"/>
              <w:rPr>
                <w:rFonts w:cs="Frankruhel"/>
                <w:sz w:val="24"/>
                <w:rtl/>
                <w:lang w:eastAsia="en-US"/>
              </w:rPr>
            </w:pPr>
            <w:r>
              <w:rPr>
                <w:sz w:val="24"/>
                <w:rtl/>
                <w:lang w:eastAsia="en-US"/>
              </w:rPr>
              <w:t xml:space="preserve">סעיף 30 </w:t>
            </w:r>
          </w:p>
        </w:tc>
        <w:tc>
          <w:tcPr>
            <w:tcW w:w="5669" w:type="dxa"/>
          </w:tcPr>
          <w:p w14:paraId="3DBEA5CA" w14:textId="77777777" w:rsidR="00BC6401" w:rsidRPr="00BC6401" w:rsidRDefault="00BC6401" w:rsidP="00BC6401">
            <w:pPr>
              <w:spacing w:line="240" w:lineRule="auto"/>
              <w:jc w:val="left"/>
              <w:rPr>
                <w:rFonts w:cs="Frankruhel"/>
                <w:sz w:val="24"/>
                <w:rtl/>
                <w:lang w:eastAsia="en-US"/>
              </w:rPr>
            </w:pPr>
            <w:r>
              <w:rPr>
                <w:sz w:val="24"/>
                <w:rtl/>
                <w:lang w:eastAsia="en-US"/>
              </w:rPr>
              <w:t>רשות כניסה</w:t>
            </w:r>
          </w:p>
        </w:tc>
        <w:tc>
          <w:tcPr>
            <w:tcW w:w="567" w:type="dxa"/>
          </w:tcPr>
          <w:p w14:paraId="55EB1757" w14:textId="77777777" w:rsidR="00BC6401" w:rsidRPr="00BC6401" w:rsidRDefault="00BC6401" w:rsidP="00BC6401">
            <w:pPr>
              <w:spacing w:line="240" w:lineRule="auto"/>
              <w:jc w:val="left"/>
              <w:rPr>
                <w:rStyle w:val="Hyperlink"/>
                <w:rtl/>
              </w:rPr>
            </w:pPr>
            <w:hyperlink w:anchor="Seif31" w:tooltip="רשות כניסה" w:history="1">
              <w:r w:rsidRPr="00BC6401">
                <w:rPr>
                  <w:rStyle w:val="Hyperlink"/>
                </w:rPr>
                <w:t>Go</w:t>
              </w:r>
            </w:hyperlink>
          </w:p>
        </w:tc>
        <w:tc>
          <w:tcPr>
            <w:tcW w:w="850" w:type="dxa"/>
          </w:tcPr>
          <w:p w14:paraId="36EB4018" w14:textId="77777777" w:rsidR="00BC6401" w:rsidRPr="00BC6401" w:rsidRDefault="00BC6401" w:rsidP="00BC6401">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Seif31</w:instrText>
            </w:r>
            <w:r>
              <w:rPr>
                <w:sz w:val="24"/>
                <w:rtl/>
                <w:lang w:eastAsia="en-US"/>
              </w:rPr>
              <w:instrText xml:space="preserve"> </w:instrText>
            </w:r>
            <w:r>
              <w:rPr>
                <w:rFonts w:cs="Frankruhel"/>
                <w:sz w:val="24"/>
                <w:rtl/>
                <w:lang w:eastAsia="en-US"/>
              </w:rPr>
              <w:fldChar w:fldCharType="separate"/>
            </w:r>
            <w:r>
              <w:rPr>
                <w:noProof/>
                <w:sz w:val="24"/>
                <w:rtl/>
                <w:lang w:eastAsia="en-US"/>
              </w:rPr>
              <w:t>9</w:t>
            </w:r>
            <w:r>
              <w:rPr>
                <w:rFonts w:cs="Frankruhel"/>
                <w:sz w:val="24"/>
                <w:rtl/>
                <w:lang w:eastAsia="en-US"/>
              </w:rPr>
              <w:fldChar w:fldCharType="end"/>
            </w:r>
          </w:p>
        </w:tc>
      </w:tr>
      <w:tr w:rsidR="00BC6401" w:rsidRPr="00BC6401" w14:paraId="7A1DFEDE" w14:textId="77777777">
        <w:tblPrEx>
          <w:tblCellMar>
            <w:top w:w="0" w:type="dxa"/>
            <w:bottom w:w="0" w:type="dxa"/>
          </w:tblCellMar>
        </w:tblPrEx>
        <w:tc>
          <w:tcPr>
            <w:tcW w:w="1247" w:type="dxa"/>
          </w:tcPr>
          <w:p w14:paraId="6CBDD7F9" w14:textId="77777777" w:rsidR="00BC6401" w:rsidRPr="00BC6401" w:rsidRDefault="00BC6401" w:rsidP="00BC6401">
            <w:pPr>
              <w:spacing w:line="240" w:lineRule="auto"/>
              <w:jc w:val="left"/>
              <w:rPr>
                <w:rFonts w:cs="Frankruhel"/>
                <w:sz w:val="24"/>
                <w:rtl/>
                <w:lang w:eastAsia="en-US"/>
              </w:rPr>
            </w:pPr>
            <w:r>
              <w:rPr>
                <w:sz w:val="24"/>
                <w:rtl/>
                <w:lang w:eastAsia="en-US"/>
              </w:rPr>
              <w:lastRenderedPageBreak/>
              <w:t xml:space="preserve">סעיף 31 </w:t>
            </w:r>
          </w:p>
        </w:tc>
        <w:tc>
          <w:tcPr>
            <w:tcW w:w="5669" w:type="dxa"/>
          </w:tcPr>
          <w:p w14:paraId="4A13685D" w14:textId="77777777" w:rsidR="00BC6401" w:rsidRPr="00BC6401" w:rsidRDefault="00BC6401" w:rsidP="00BC6401">
            <w:pPr>
              <w:spacing w:line="240" w:lineRule="auto"/>
              <w:jc w:val="left"/>
              <w:rPr>
                <w:rFonts w:cs="Frankruhel"/>
                <w:sz w:val="24"/>
                <w:rtl/>
                <w:lang w:eastAsia="en-US"/>
              </w:rPr>
            </w:pPr>
            <w:r>
              <w:rPr>
                <w:sz w:val="24"/>
                <w:rtl/>
                <w:lang w:eastAsia="en-US"/>
              </w:rPr>
              <w:t>דרישה לסילוק מפגע</w:t>
            </w:r>
          </w:p>
        </w:tc>
        <w:tc>
          <w:tcPr>
            <w:tcW w:w="567" w:type="dxa"/>
          </w:tcPr>
          <w:p w14:paraId="659789D4" w14:textId="77777777" w:rsidR="00BC6401" w:rsidRPr="00BC6401" w:rsidRDefault="00BC6401" w:rsidP="00BC6401">
            <w:pPr>
              <w:spacing w:line="240" w:lineRule="auto"/>
              <w:jc w:val="left"/>
              <w:rPr>
                <w:rStyle w:val="Hyperlink"/>
                <w:rtl/>
              </w:rPr>
            </w:pPr>
            <w:hyperlink w:anchor="Seif34" w:tooltip="דרישה לסילוק מפגע" w:history="1">
              <w:r w:rsidRPr="00BC6401">
                <w:rPr>
                  <w:rStyle w:val="Hyperlink"/>
                </w:rPr>
                <w:t>Go</w:t>
              </w:r>
            </w:hyperlink>
          </w:p>
        </w:tc>
        <w:tc>
          <w:tcPr>
            <w:tcW w:w="850" w:type="dxa"/>
          </w:tcPr>
          <w:p w14:paraId="018F8640" w14:textId="77777777" w:rsidR="00BC6401" w:rsidRPr="00BC6401" w:rsidRDefault="00BC6401" w:rsidP="00BC6401">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Seif34</w:instrText>
            </w:r>
            <w:r>
              <w:rPr>
                <w:sz w:val="24"/>
                <w:rtl/>
                <w:lang w:eastAsia="en-US"/>
              </w:rPr>
              <w:instrText xml:space="preserve"> </w:instrText>
            </w:r>
            <w:r>
              <w:rPr>
                <w:rFonts w:cs="Frankruhel"/>
                <w:sz w:val="24"/>
                <w:rtl/>
                <w:lang w:eastAsia="en-US"/>
              </w:rPr>
              <w:fldChar w:fldCharType="separate"/>
            </w:r>
            <w:r>
              <w:rPr>
                <w:noProof/>
                <w:sz w:val="24"/>
                <w:rtl/>
                <w:lang w:eastAsia="en-US"/>
              </w:rPr>
              <w:t>10</w:t>
            </w:r>
            <w:r>
              <w:rPr>
                <w:rFonts w:cs="Frankruhel"/>
                <w:sz w:val="24"/>
                <w:rtl/>
                <w:lang w:eastAsia="en-US"/>
              </w:rPr>
              <w:fldChar w:fldCharType="end"/>
            </w:r>
          </w:p>
        </w:tc>
      </w:tr>
      <w:tr w:rsidR="00BC6401" w:rsidRPr="00BC6401" w14:paraId="511FE8A5" w14:textId="77777777">
        <w:tblPrEx>
          <w:tblCellMar>
            <w:top w:w="0" w:type="dxa"/>
            <w:bottom w:w="0" w:type="dxa"/>
          </w:tblCellMar>
        </w:tblPrEx>
        <w:tc>
          <w:tcPr>
            <w:tcW w:w="1247" w:type="dxa"/>
          </w:tcPr>
          <w:p w14:paraId="6BC77EA3" w14:textId="77777777" w:rsidR="00BC6401" w:rsidRPr="00BC6401" w:rsidRDefault="00BC6401" w:rsidP="00BC6401">
            <w:pPr>
              <w:spacing w:line="240" w:lineRule="auto"/>
              <w:jc w:val="left"/>
              <w:rPr>
                <w:rFonts w:cs="Frankruhel"/>
                <w:sz w:val="24"/>
                <w:rtl/>
                <w:lang w:eastAsia="en-US"/>
              </w:rPr>
            </w:pPr>
          </w:p>
        </w:tc>
        <w:tc>
          <w:tcPr>
            <w:tcW w:w="5669" w:type="dxa"/>
          </w:tcPr>
          <w:p w14:paraId="5F521F7C" w14:textId="77777777" w:rsidR="00BC6401" w:rsidRPr="00BC6401" w:rsidRDefault="00BC6401" w:rsidP="00BC6401">
            <w:pPr>
              <w:spacing w:line="240" w:lineRule="auto"/>
              <w:jc w:val="left"/>
              <w:rPr>
                <w:rFonts w:cs="Frankruhel"/>
                <w:sz w:val="24"/>
                <w:rtl/>
                <w:lang w:eastAsia="en-US"/>
              </w:rPr>
            </w:pPr>
            <w:r>
              <w:rPr>
                <w:sz w:val="24"/>
                <w:rtl/>
                <w:lang w:eastAsia="en-US"/>
              </w:rPr>
              <w:t>פרק ח': שונות</w:t>
            </w:r>
          </w:p>
        </w:tc>
        <w:tc>
          <w:tcPr>
            <w:tcW w:w="567" w:type="dxa"/>
          </w:tcPr>
          <w:p w14:paraId="6C8EC404" w14:textId="77777777" w:rsidR="00BC6401" w:rsidRPr="00BC6401" w:rsidRDefault="00BC6401" w:rsidP="00BC6401">
            <w:pPr>
              <w:spacing w:line="240" w:lineRule="auto"/>
              <w:jc w:val="left"/>
              <w:rPr>
                <w:rStyle w:val="Hyperlink"/>
                <w:rtl/>
              </w:rPr>
            </w:pPr>
            <w:hyperlink w:anchor="med7" w:tooltip="פרק ח: שונות" w:history="1">
              <w:r w:rsidRPr="00BC6401">
                <w:rPr>
                  <w:rStyle w:val="Hyperlink"/>
                </w:rPr>
                <w:t>Go</w:t>
              </w:r>
            </w:hyperlink>
          </w:p>
        </w:tc>
        <w:tc>
          <w:tcPr>
            <w:tcW w:w="850" w:type="dxa"/>
          </w:tcPr>
          <w:p w14:paraId="3C02C3D7" w14:textId="77777777" w:rsidR="00BC6401" w:rsidRPr="00BC6401" w:rsidRDefault="00BC6401" w:rsidP="00BC6401">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med7</w:instrText>
            </w:r>
            <w:r>
              <w:rPr>
                <w:sz w:val="24"/>
                <w:rtl/>
                <w:lang w:eastAsia="en-US"/>
              </w:rPr>
              <w:instrText xml:space="preserve"> </w:instrText>
            </w:r>
            <w:r>
              <w:rPr>
                <w:rFonts w:cs="Frankruhel"/>
                <w:sz w:val="24"/>
                <w:rtl/>
                <w:lang w:eastAsia="en-US"/>
              </w:rPr>
              <w:fldChar w:fldCharType="separate"/>
            </w:r>
            <w:r>
              <w:rPr>
                <w:noProof/>
                <w:sz w:val="24"/>
                <w:rtl/>
                <w:lang w:eastAsia="en-US"/>
              </w:rPr>
              <w:t>10</w:t>
            </w:r>
            <w:r>
              <w:rPr>
                <w:rFonts w:cs="Frankruhel"/>
                <w:sz w:val="24"/>
                <w:rtl/>
                <w:lang w:eastAsia="en-US"/>
              </w:rPr>
              <w:fldChar w:fldCharType="end"/>
            </w:r>
          </w:p>
        </w:tc>
      </w:tr>
      <w:tr w:rsidR="00BC6401" w:rsidRPr="00BC6401" w14:paraId="0BDB496C" w14:textId="77777777">
        <w:tblPrEx>
          <w:tblCellMar>
            <w:top w:w="0" w:type="dxa"/>
            <w:bottom w:w="0" w:type="dxa"/>
          </w:tblCellMar>
        </w:tblPrEx>
        <w:tc>
          <w:tcPr>
            <w:tcW w:w="1247" w:type="dxa"/>
          </w:tcPr>
          <w:p w14:paraId="502CDE1A" w14:textId="77777777" w:rsidR="00BC6401" w:rsidRPr="00BC6401" w:rsidRDefault="00BC6401" w:rsidP="00BC6401">
            <w:pPr>
              <w:spacing w:line="240" w:lineRule="auto"/>
              <w:jc w:val="left"/>
              <w:rPr>
                <w:rFonts w:cs="Frankruhel"/>
                <w:sz w:val="24"/>
                <w:rtl/>
                <w:lang w:eastAsia="en-US"/>
              </w:rPr>
            </w:pPr>
            <w:r>
              <w:rPr>
                <w:sz w:val="24"/>
                <w:rtl/>
                <w:lang w:eastAsia="en-US"/>
              </w:rPr>
              <w:t xml:space="preserve">סעיף 32 </w:t>
            </w:r>
          </w:p>
        </w:tc>
        <w:tc>
          <w:tcPr>
            <w:tcW w:w="5669" w:type="dxa"/>
          </w:tcPr>
          <w:p w14:paraId="64517551" w14:textId="77777777" w:rsidR="00BC6401" w:rsidRPr="00BC6401" w:rsidRDefault="00BC6401" w:rsidP="00BC6401">
            <w:pPr>
              <w:spacing w:line="240" w:lineRule="auto"/>
              <w:jc w:val="left"/>
              <w:rPr>
                <w:rFonts w:cs="Frankruhel"/>
                <w:sz w:val="24"/>
                <w:rtl/>
                <w:lang w:eastAsia="en-US"/>
              </w:rPr>
            </w:pPr>
            <w:r>
              <w:rPr>
                <w:sz w:val="24"/>
                <w:rtl/>
                <w:lang w:eastAsia="en-US"/>
              </w:rPr>
              <w:t>ביצוע עבודות לפי הסכם</w:t>
            </w:r>
          </w:p>
        </w:tc>
        <w:tc>
          <w:tcPr>
            <w:tcW w:w="567" w:type="dxa"/>
          </w:tcPr>
          <w:p w14:paraId="240E9785" w14:textId="77777777" w:rsidR="00BC6401" w:rsidRPr="00BC6401" w:rsidRDefault="00BC6401" w:rsidP="00BC6401">
            <w:pPr>
              <w:spacing w:line="240" w:lineRule="auto"/>
              <w:jc w:val="left"/>
              <w:rPr>
                <w:rStyle w:val="Hyperlink"/>
                <w:rtl/>
              </w:rPr>
            </w:pPr>
            <w:hyperlink w:anchor="Seif35" w:tooltip="ביצוע עבודות לפי הסכם" w:history="1">
              <w:r w:rsidRPr="00BC6401">
                <w:rPr>
                  <w:rStyle w:val="Hyperlink"/>
                </w:rPr>
                <w:t>Go</w:t>
              </w:r>
            </w:hyperlink>
          </w:p>
        </w:tc>
        <w:tc>
          <w:tcPr>
            <w:tcW w:w="850" w:type="dxa"/>
          </w:tcPr>
          <w:p w14:paraId="5ED77CCA" w14:textId="77777777" w:rsidR="00BC6401" w:rsidRPr="00BC6401" w:rsidRDefault="00BC6401" w:rsidP="00BC6401">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Seif35</w:instrText>
            </w:r>
            <w:r>
              <w:rPr>
                <w:sz w:val="24"/>
                <w:rtl/>
                <w:lang w:eastAsia="en-US"/>
              </w:rPr>
              <w:instrText xml:space="preserve"> </w:instrText>
            </w:r>
            <w:r>
              <w:rPr>
                <w:rFonts w:cs="Frankruhel"/>
                <w:sz w:val="24"/>
                <w:rtl/>
                <w:lang w:eastAsia="en-US"/>
              </w:rPr>
              <w:fldChar w:fldCharType="separate"/>
            </w:r>
            <w:r>
              <w:rPr>
                <w:noProof/>
                <w:sz w:val="24"/>
                <w:rtl/>
                <w:lang w:eastAsia="en-US"/>
              </w:rPr>
              <w:t>10</w:t>
            </w:r>
            <w:r>
              <w:rPr>
                <w:rFonts w:cs="Frankruhel"/>
                <w:sz w:val="24"/>
                <w:rtl/>
                <w:lang w:eastAsia="en-US"/>
              </w:rPr>
              <w:fldChar w:fldCharType="end"/>
            </w:r>
          </w:p>
        </w:tc>
      </w:tr>
      <w:tr w:rsidR="00BC6401" w:rsidRPr="00BC6401" w14:paraId="1DBA2812" w14:textId="77777777">
        <w:tblPrEx>
          <w:tblCellMar>
            <w:top w:w="0" w:type="dxa"/>
            <w:bottom w:w="0" w:type="dxa"/>
          </w:tblCellMar>
        </w:tblPrEx>
        <w:tc>
          <w:tcPr>
            <w:tcW w:w="1247" w:type="dxa"/>
          </w:tcPr>
          <w:p w14:paraId="769C6742" w14:textId="77777777" w:rsidR="00BC6401" w:rsidRPr="00BC6401" w:rsidRDefault="00BC6401" w:rsidP="00BC6401">
            <w:pPr>
              <w:spacing w:line="240" w:lineRule="auto"/>
              <w:jc w:val="left"/>
              <w:rPr>
                <w:rFonts w:cs="Frankruhel"/>
                <w:sz w:val="24"/>
                <w:rtl/>
                <w:lang w:eastAsia="en-US"/>
              </w:rPr>
            </w:pPr>
            <w:r>
              <w:rPr>
                <w:sz w:val="24"/>
                <w:rtl/>
                <w:lang w:eastAsia="en-US"/>
              </w:rPr>
              <w:t xml:space="preserve">סעיף 33 </w:t>
            </w:r>
          </w:p>
        </w:tc>
        <w:tc>
          <w:tcPr>
            <w:tcW w:w="5669" w:type="dxa"/>
          </w:tcPr>
          <w:p w14:paraId="69324390" w14:textId="77777777" w:rsidR="00BC6401" w:rsidRPr="00BC6401" w:rsidRDefault="00BC6401" w:rsidP="00BC6401">
            <w:pPr>
              <w:spacing w:line="240" w:lineRule="auto"/>
              <w:jc w:val="left"/>
              <w:rPr>
                <w:rFonts w:cs="Frankruhel"/>
                <w:sz w:val="24"/>
                <w:rtl/>
                <w:lang w:eastAsia="en-US"/>
              </w:rPr>
            </w:pPr>
            <w:r>
              <w:rPr>
                <w:sz w:val="24"/>
                <w:rtl/>
                <w:lang w:eastAsia="en-US"/>
              </w:rPr>
              <w:t>מסירת הודעה</w:t>
            </w:r>
          </w:p>
        </w:tc>
        <w:tc>
          <w:tcPr>
            <w:tcW w:w="567" w:type="dxa"/>
          </w:tcPr>
          <w:p w14:paraId="4856DD6E" w14:textId="77777777" w:rsidR="00BC6401" w:rsidRPr="00BC6401" w:rsidRDefault="00BC6401" w:rsidP="00BC6401">
            <w:pPr>
              <w:spacing w:line="240" w:lineRule="auto"/>
              <w:jc w:val="left"/>
              <w:rPr>
                <w:rStyle w:val="Hyperlink"/>
                <w:rtl/>
              </w:rPr>
            </w:pPr>
            <w:hyperlink w:anchor="Seif26" w:tooltip="מסירת הודעה" w:history="1">
              <w:r w:rsidRPr="00BC6401">
                <w:rPr>
                  <w:rStyle w:val="Hyperlink"/>
                </w:rPr>
                <w:t>Go</w:t>
              </w:r>
            </w:hyperlink>
          </w:p>
        </w:tc>
        <w:tc>
          <w:tcPr>
            <w:tcW w:w="850" w:type="dxa"/>
          </w:tcPr>
          <w:p w14:paraId="477990F0" w14:textId="77777777" w:rsidR="00BC6401" w:rsidRPr="00BC6401" w:rsidRDefault="00BC6401" w:rsidP="00BC6401">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Seif26</w:instrText>
            </w:r>
            <w:r>
              <w:rPr>
                <w:sz w:val="24"/>
                <w:rtl/>
                <w:lang w:eastAsia="en-US"/>
              </w:rPr>
              <w:instrText xml:space="preserve"> </w:instrText>
            </w:r>
            <w:r>
              <w:rPr>
                <w:rFonts w:cs="Frankruhel"/>
                <w:sz w:val="24"/>
                <w:rtl/>
                <w:lang w:eastAsia="en-US"/>
              </w:rPr>
              <w:fldChar w:fldCharType="separate"/>
            </w:r>
            <w:r>
              <w:rPr>
                <w:noProof/>
                <w:sz w:val="24"/>
                <w:rtl/>
                <w:lang w:eastAsia="en-US"/>
              </w:rPr>
              <w:t>10</w:t>
            </w:r>
            <w:r>
              <w:rPr>
                <w:rFonts w:cs="Frankruhel"/>
                <w:sz w:val="24"/>
                <w:rtl/>
                <w:lang w:eastAsia="en-US"/>
              </w:rPr>
              <w:fldChar w:fldCharType="end"/>
            </w:r>
          </w:p>
        </w:tc>
      </w:tr>
      <w:tr w:rsidR="00BC6401" w:rsidRPr="00BC6401" w14:paraId="623C3DB0" w14:textId="77777777">
        <w:tblPrEx>
          <w:tblCellMar>
            <w:top w:w="0" w:type="dxa"/>
            <w:bottom w:w="0" w:type="dxa"/>
          </w:tblCellMar>
        </w:tblPrEx>
        <w:tc>
          <w:tcPr>
            <w:tcW w:w="1247" w:type="dxa"/>
          </w:tcPr>
          <w:p w14:paraId="09A00F10" w14:textId="77777777" w:rsidR="00BC6401" w:rsidRPr="00BC6401" w:rsidRDefault="00BC6401" w:rsidP="00BC6401">
            <w:pPr>
              <w:spacing w:line="240" w:lineRule="auto"/>
              <w:jc w:val="left"/>
              <w:rPr>
                <w:rFonts w:cs="Frankruhel"/>
                <w:sz w:val="24"/>
                <w:rtl/>
                <w:lang w:eastAsia="en-US"/>
              </w:rPr>
            </w:pPr>
            <w:r>
              <w:rPr>
                <w:sz w:val="24"/>
                <w:rtl/>
                <w:lang w:eastAsia="en-US"/>
              </w:rPr>
              <w:t xml:space="preserve">סעיף 35 </w:t>
            </w:r>
          </w:p>
        </w:tc>
        <w:tc>
          <w:tcPr>
            <w:tcW w:w="5669" w:type="dxa"/>
          </w:tcPr>
          <w:p w14:paraId="5C6E8817" w14:textId="77777777" w:rsidR="00BC6401" w:rsidRPr="00BC6401" w:rsidRDefault="00BC6401" w:rsidP="00BC6401">
            <w:pPr>
              <w:spacing w:line="240" w:lineRule="auto"/>
              <w:jc w:val="left"/>
              <w:rPr>
                <w:rFonts w:cs="Frankruhel"/>
                <w:sz w:val="24"/>
                <w:rtl/>
                <w:lang w:eastAsia="en-US"/>
              </w:rPr>
            </w:pPr>
            <w:r>
              <w:rPr>
                <w:sz w:val="24"/>
                <w:rtl/>
                <w:lang w:eastAsia="en-US"/>
              </w:rPr>
              <w:t>שמירת דינים</w:t>
            </w:r>
          </w:p>
        </w:tc>
        <w:tc>
          <w:tcPr>
            <w:tcW w:w="567" w:type="dxa"/>
          </w:tcPr>
          <w:p w14:paraId="1767CBCD" w14:textId="77777777" w:rsidR="00BC6401" w:rsidRPr="00BC6401" w:rsidRDefault="00BC6401" w:rsidP="00BC6401">
            <w:pPr>
              <w:spacing w:line="240" w:lineRule="auto"/>
              <w:jc w:val="left"/>
              <w:rPr>
                <w:rStyle w:val="Hyperlink"/>
                <w:rtl/>
              </w:rPr>
            </w:pPr>
            <w:hyperlink w:anchor="Seif36" w:tooltip="שמירת דינים" w:history="1">
              <w:r w:rsidRPr="00BC6401">
                <w:rPr>
                  <w:rStyle w:val="Hyperlink"/>
                </w:rPr>
                <w:t>Go</w:t>
              </w:r>
            </w:hyperlink>
          </w:p>
        </w:tc>
        <w:tc>
          <w:tcPr>
            <w:tcW w:w="850" w:type="dxa"/>
          </w:tcPr>
          <w:p w14:paraId="04022B1A" w14:textId="77777777" w:rsidR="00BC6401" w:rsidRPr="00BC6401" w:rsidRDefault="00BC6401" w:rsidP="00BC6401">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Seif36</w:instrText>
            </w:r>
            <w:r>
              <w:rPr>
                <w:sz w:val="24"/>
                <w:rtl/>
                <w:lang w:eastAsia="en-US"/>
              </w:rPr>
              <w:instrText xml:space="preserve"> </w:instrText>
            </w:r>
            <w:r>
              <w:rPr>
                <w:rFonts w:cs="Frankruhel"/>
                <w:sz w:val="24"/>
                <w:rtl/>
                <w:lang w:eastAsia="en-US"/>
              </w:rPr>
              <w:fldChar w:fldCharType="separate"/>
            </w:r>
            <w:r>
              <w:rPr>
                <w:noProof/>
                <w:sz w:val="24"/>
                <w:rtl/>
                <w:lang w:eastAsia="en-US"/>
              </w:rPr>
              <w:t>10</w:t>
            </w:r>
            <w:r>
              <w:rPr>
                <w:rFonts w:cs="Frankruhel"/>
                <w:sz w:val="24"/>
                <w:rtl/>
                <w:lang w:eastAsia="en-US"/>
              </w:rPr>
              <w:fldChar w:fldCharType="end"/>
            </w:r>
          </w:p>
        </w:tc>
      </w:tr>
      <w:tr w:rsidR="00BC6401" w:rsidRPr="00BC6401" w14:paraId="3D5A0A3B" w14:textId="77777777">
        <w:tblPrEx>
          <w:tblCellMar>
            <w:top w:w="0" w:type="dxa"/>
            <w:bottom w:w="0" w:type="dxa"/>
          </w:tblCellMar>
        </w:tblPrEx>
        <w:tc>
          <w:tcPr>
            <w:tcW w:w="1247" w:type="dxa"/>
          </w:tcPr>
          <w:p w14:paraId="3C178073" w14:textId="77777777" w:rsidR="00BC6401" w:rsidRPr="00BC6401" w:rsidRDefault="00BC6401" w:rsidP="00BC6401">
            <w:pPr>
              <w:spacing w:line="240" w:lineRule="auto"/>
              <w:jc w:val="left"/>
              <w:rPr>
                <w:rFonts w:cs="Frankruhel"/>
                <w:sz w:val="24"/>
                <w:rtl/>
                <w:lang w:eastAsia="en-US"/>
              </w:rPr>
            </w:pPr>
            <w:r>
              <w:rPr>
                <w:sz w:val="24"/>
                <w:rtl/>
                <w:lang w:eastAsia="en-US"/>
              </w:rPr>
              <w:t xml:space="preserve">סעיף 36 </w:t>
            </w:r>
          </w:p>
        </w:tc>
        <w:tc>
          <w:tcPr>
            <w:tcW w:w="5669" w:type="dxa"/>
          </w:tcPr>
          <w:p w14:paraId="6CA78AC0" w14:textId="77777777" w:rsidR="00BC6401" w:rsidRPr="00BC6401" w:rsidRDefault="00BC6401" w:rsidP="00BC6401">
            <w:pPr>
              <w:spacing w:line="240" w:lineRule="auto"/>
              <w:jc w:val="left"/>
              <w:rPr>
                <w:rFonts w:cs="Frankruhel"/>
                <w:sz w:val="24"/>
                <w:rtl/>
                <w:lang w:eastAsia="en-US"/>
              </w:rPr>
            </w:pPr>
            <w:r>
              <w:rPr>
                <w:sz w:val="24"/>
                <w:rtl/>
                <w:lang w:eastAsia="en-US"/>
              </w:rPr>
              <w:t>ביטול</w:t>
            </w:r>
          </w:p>
        </w:tc>
        <w:tc>
          <w:tcPr>
            <w:tcW w:w="567" w:type="dxa"/>
          </w:tcPr>
          <w:p w14:paraId="7282D2D2" w14:textId="77777777" w:rsidR="00BC6401" w:rsidRPr="00BC6401" w:rsidRDefault="00BC6401" w:rsidP="00BC6401">
            <w:pPr>
              <w:spacing w:line="240" w:lineRule="auto"/>
              <w:jc w:val="left"/>
              <w:rPr>
                <w:rStyle w:val="Hyperlink"/>
                <w:rtl/>
              </w:rPr>
            </w:pPr>
            <w:hyperlink w:anchor="Seif32" w:tooltip="ביטול" w:history="1">
              <w:r w:rsidRPr="00BC6401">
                <w:rPr>
                  <w:rStyle w:val="Hyperlink"/>
                </w:rPr>
                <w:t>Go</w:t>
              </w:r>
            </w:hyperlink>
          </w:p>
        </w:tc>
        <w:tc>
          <w:tcPr>
            <w:tcW w:w="850" w:type="dxa"/>
          </w:tcPr>
          <w:p w14:paraId="1FDEB1DC" w14:textId="77777777" w:rsidR="00BC6401" w:rsidRPr="00BC6401" w:rsidRDefault="00BC6401" w:rsidP="00BC6401">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Seif32</w:instrText>
            </w:r>
            <w:r>
              <w:rPr>
                <w:sz w:val="24"/>
                <w:rtl/>
                <w:lang w:eastAsia="en-US"/>
              </w:rPr>
              <w:instrText xml:space="preserve"> </w:instrText>
            </w:r>
            <w:r>
              <w:rPr>
                <w:rFonts w:cs="Frankruhel"/>
                <w:sz w:val="24"/>
                <w:rtl/>
                <w:lang w:eastAsia="en-US"/>
              </w:rPr>
              <w:fldChar w:fldCharType="separate"/>
            </w:r>
            <w:r>
              <w:rPr>
                <w:noProof/>
                <w:sz w:val="24"/>
                <w:rtl/>
                <w:lang w:eastAsia="en-US"/>
              </w:rPr>
              <w:t>10</w:t>
            </w:r>
            <w:r>
              <w:rPr>
                <w:rFonts w:cs="Frankruhel"/>
                <w:sz w:val="24"/>
                <w:rtl/>
                <w:lang w:eastAsia="en-US"/>
              </w:rPr>
              <w:fldChar w:fldCharType="end"/>
            </w:r>
          </w:p>
        </w:tc>
      </w:tr>
      <w:tr w:rsidR="00BC6401" w:rsidRPr="00BC6401" w14:paraId="4678072B" w14:textId="77777777">
        <w:tblPrEx>
          <w:tblCellMar>
            <w:top w:w="0" w:type="dxa"/>
            <w:bottom w:w="0" w:type="dxa"/>
          </w:tblCellMar>
        </w:tblPrEx>
        <w:tc>
          <w:tcPr>
            <w:tcW w:w="1247" w:type="dxa"/>
          </w:tcPr>
          <w:p w14:paraId="424753F2" w14:textId="77777777" w:rsidR="00BC6401" w:rsidRPr="00BC6401" w:rsidRDefault="00BC6401" w:rsidP="00BC6401">
            <w:pPr>
              <w:spacing w:line="240" w:lineRule="auto"/>
              <w:jc w:val="left"/>
              <w:rPr>
                <w:rFonts w:cs="Frankruhel"/>
                <w:sz w:val="24"/>
                <w:rtl/>
                <w:lang w:eastAsia="en-US"/>
              </w:rPr>
            </w:pPr>
            <w:r>
              <w:rPr>
                <w:sz w:val="24"/>
                <w:rtl/>
                <w:lang w:eastAsia="en-US"/>
              </w:rPr>
              <w:t xml:space="preserve">סעיף 37 </w:t>
            </w:r>
          </w:p>
        </w:tc>
        <w:tc>
          <w:tcPr>
            <w:tcW w:w="5669" w:type="dxa"/>
          </w:tcPr>
          <w:p w14:paraId="456C54F0" w14:textId="77777777" w:rsidR="00BC6401" w:rsidRPr="00BC6401" w:rsidRDefault="00BC6401" w:rsidP="00BC6401">
            <w:pPr>
              <w:spacing w:line="240" w:lineRule="auto"/>
              <w:jc w:val="left"/>
              <w:rPr>
                <w:rFonts w:cs="Frankruhel"/>
                <w:sz w:val="24"/>
                <w:rtl/>
                <w:lang w:eastAsia="en-US"/>
              </w:rPr>
            </w:pPr>
            <w:r>
              <w:rPr>
                <w:sz w:val="24"/>
                <w:rtl/>
                <w:lang w:eastAsia="en-US"/>
              </w:rPr>
              <w:t>הוראת שעה</w:t>
            </w:r>
          </w:p>
        </w:tc>
        <w:tc>
          <w:tcPr>
            <w:tcW w:w="567" w:type="dxa"/>
          </w:tcPr>
          <w:p w14:paraId="680355D9" w14:textId="77777777" w:rsidR="00BC6401" w:rsidRPr="00BC6401" w:rsidRDefault="00BC6401" w:rsidP="00BC6401">
            <w:pPr>
              <w:spacing w:line="240" w:lineRule="auto"/>
              <w:jc w:val="left"/>
              <w:rPr>
                <w:rStyle w:val="Hyperlink"/>
                <w:rtl/>
              </w:rPr>
            </w:pPr>
            <w:hyperlink w:anchor="Seif27" w:tooltip="הוראת שעה" w:history="1">
              <w:r w:rsidRPr="00BC6401">
                <w:rPr>
                  <w:rStyle w:val="Hyperlink"/>
                </w:rPr>
                <w:t>Go</w:t>
              </w:r>
            </w:hyperlink>
          </w:p>
        </w:tc>
        <w:tc>
          <w:tcPr>
            <w:tcW w:w="850" w:type="dxa"/>
          </w:tcPr>
          <w:p w14:paraId="63015DCA" w14:textId="77777777" w:rsidR="00BC6401" w:rsidRPr="00BC6401" w:rsidRDefault="00BC6401" w:rsidP="00BC6401">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Seif27</w:instrText>
            </w:r>
            <w:r>
              <w:rPr>
                <w:sz w:val="24"/>
                <w:rtl/>
                <w:lang w:eastAsia="en-US"/>
              </w:rPr>
              <w:instrText xml:space="preserve"> </w:instrText>
            </w:r>
            <w:r>
              <w:rPr>
                <w:rFonts w:cs="Frankruhel"/>
                <w:sz w:val="24"/>
                <w:rtl/>
                <w:lang w:eastAsia="en-US"/>
              </w:rPr>
              <w:fldChar w:fldCharType="separate"/>
            </w:r>
            <w:r>
              <w:rPr>
                <w:noProof/>
                <w:sz w:val="24"/>
                <w:rtl/>
                <w:lang w:eastAsia="en-US"/>
              </w:rPr>
              <w:t>10</w:t>
            </w:r>
            <w:r>
              <w:rPr>
                <w:rFonts w:cs="Frankruhel"/>
                <w:sz w:val="24"/>
                <w:rtl/>
                <w:lang w:eastAsia="en-US"/>
              </w:rPr>
              <w:fldChar w:fldCharType="end"/>
            </w:r>
          </w:p>
        </w:tc>
      </w:tr>
      <w:tr w:rsidR="00BC6401" w:rsidRPr="00BC6401" w14:paraId="45A29E01" w14:textId="77777777">
        <w:tblPrEx>
          <w:tblCellMar>
            <w:top w:w="0" w:type="dxa"/>
            <w:bottom w:w="0" w:type="dxa"/>
          </w:tblCellMar>
        </w:tblPrEx>
        <w:tc>
          <w:tcPr>
            <w:tcW w:w="1247" w:type="dxa"/>
          </w:tcPr>
          <w:p w14:paraId="05B7CEF9" w14:textId="77777777" w:rsidR="00BC6401" w:rsidRPr="00BC6401" w:rsidRDefault="00BC6401" w:rsidP="00BC6401">
            <w:pPr>
              <w:spacing w:line="240" w:lineRule="auto"/>
              <w:jc w:val="left"/>
              <w:rPr>
                <w:rFonts w:cs="Frankruhel"/>
                <w:sz w:val="24"/>
                <w:rtl/>
                <w:lang w:eastAsia="en-US"/>
              </w:rPr>
            </w:pPr>
          </w:p>
        </w:tc>
        <w:tc>
          <w:tcPr>
            <w:tcW w:w="5669" w:type="dxa"/>
          </w:tcPr>
          <w:p w14:paraId="778BCB78" w14:textId="77777777" w:rsidR="00BC6401" w:rsidRPr="00BC6401" w:rsidRDefault="00BC6401" w:rsidP="00BC6401">
            <w:pPr>
              <w:spacing w:line="240" w:lineRule="auto"/>
              <w:jc w:val="left"/>
              <w:rPr>
                <w:rFonts w:cs="Frankruhel"/>
                <w:sz w:val="24"/>
                <w:rtl/>
                <w:lang w:eastAsia="en-US"/>
              </w:rPr>
            </w:pPr>
            <w:r>
              <w:rPr>
                <w:sz w:val="24"/>
                <w:rtl/>
                <w:lang w:eastAsia="en-US"/>
              </w:rPr>
              <w:t>תוספת</w:t>
            </w:r>
          </w:p>
        </w:tc>
        <w:tc>
          <w:tcPr>
            <w:tcW w:w="567" w:type="dxa"/>
          </w:tcPr>
          <w:p w14:paraId="4909B075" w14:textId="77777777" w:rsidR="00BC6401" w:rsidRPr="00BC6401" w:rsidRDefault="00BC6401" w:rsidP="00BC6401">
            <w:pPr>
              <w:spacing w:line="240" w:lineRule="auto"/>
              <w:jc w:val="left"/>
              <w:rPr>
                <w:rStyle w:val="Hyperlink"/>
                <w:rtl/>
              </w:rPr>
            </w:pPr>
            <w:hyperlink w:anchor="med8" w:tooltip="תוספת" w:history="1">
              <w:r w:rsidRPr="00BC6401">
                <w:rPr>
                  <w:rStyle w:val="Hyperlink"/>
                </w:rPr>
                <w:t>Go</w:t>
              </w:r>
            </w:hyperlink>
          </w:p>
        </w:tc>
        <w:tc>
          <w:tcPr>
            <w:tcW w:w="850" w:type="dxa"/>
          </w:tcPr>
          <w:p w14:paraId="13C347B5" w14:textId="77777777" w:rsidR="00BC6401" w:rsidRPr="00BC6401" w:rsidRDefault="00BC6401" w:rsidP="00BC6401">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med8</w:instrText>
            </w:r>
            <w:r>
              <w:rPr>
                <w:sz w:val="24"/>
                <w:rtl/>
                <w:lang w:eastAsia="en-US"/>
              </w:rPr>
              <w:instrText xml:space="preserve"> </w:instrText>
            </w:r>
            <w:r>
              <w:rPr>
                <w:rFonts w:cs="Frankruhel"/>
                <w:sz w:val="24"/>
                <w:rtl/>
                <w:lang w:eastAsia="en-US"/>
              </w:rPr>
              <w:fldChar w:fldCharType="separate"/>
            </w:r>
            <w:r>
              <w:rPr>
                <w:noProof/>
                <w:sz w:val="24"/>
                <w:rtl/>
                <w:lang w:eastAsia="en-US"/>
              </w:rPr>
              <w:t>10</w:t>
            </w:r>
            <w:r>
              <w:rPr>
                <w:rFonts w:cs="Frankruhel"/>
                <w:sz w:val="24"/>
                <w:rtl/>
                <w:lang w:eastAsia="en-US"/>
              </w:rPr>
              <w:fldChar w:fldCharType="end"/>
            </w:r>
          </w:p>
        </w:tc>
      </w:tr>
    </w:tbl>
    <w:p w14:paraId="0A946F7F" w14:textId="77777777" w:rsidR="00B05808" w:rsidRDefault="00B05808">
      <w:pPr>
        <w:pStyle w:val="big-header"/>
        <w:ind w:left="0" w:right="1134"/>
        <w:rPr>
          <w:rFonts w:cs="FrankRuehl"/>
          <w:sz w:val="32"/>
          <w:rtl/>
          <w:lang w:eastAsia="en-US"/>
        </w:rPr>
      </w:pPr>
    </w:p>
    <w:p w14:paraId="7B861A86" w14:textId="77777777" w:rsidR="00B05808" w:rsidRDefault="00B05808">
      <w:pPr>
        <w:pStyle w:val="big-header"/>
        <w:ind w:left="0" w:right="1134"/>
        <w:rPr>
          <w:rFonts w:cs="FrankRuehl"/>
          <w:sz w:val="32"/>
          <w:rtl/>
          <w:lang w:eastAsia="en-US"/>
        </w:rPr>
      </w:pPr>
      <w:r>
        <w:rPr>
          <w:rtl/>
          <w:lang w:eastAsia="en-US"/>
        </w:rPr>
        <w:br w:type="page"/>
      </w:r>
      <w:r>
        <w:rPr>
          <w:rFonts w:cs="FrankRuehl" w:hint="eastAsia"/>
          <w:sz w:val="32"/>
          <w:rtl/>
          <w:lang w:eastAsia="en-US"/>
        </w:rPr>
        <w:lastRenderedPageBreak/>
        <w:t>חוק</w:t>
      </w:r>
      <w:r>
        <w:rPr>
          <w:rFonts w:cs="FrankRuehl"/>
          <w:sz w:val="32"/>
          <w:rtl/>
          <w:lang w:eastAsia="en-US"/>
        </w:rPr>
        <w:t xml:space="preserve"> עזר </w:t>
      </w:r>
      <w:r>
        <w:rPr>
          <w:rFonts w:cs="FrankRuehl" w:hint="cs"/>
          <w:sz w:val="32"/>
          <w:rtl/>
          <w:lang w:eastAsia="en-US"/>
        </w:rPr>
        <w:t>לחולון</w:t>
      </w:r>
      <w:r>
        <w:rPr>
          <w:rFonts w:cs="FrankRuehl"/>
          <w:sz w:val="32"/>
          <w:rtl/>
          <w:lang w:eastAsia="en-US"/>
        </w:rPr>
        <w:t xml:space="preserve"> (</w:t>
      </w:r>
      <w:r>
        <w:rPr>
          <w:rFonts w:cs="FrankRuehl" w:hint="cs"/>
          <w:sz w:val="32"/>
          <w:rtl/>
          <w:lang w:eastAsia="en-US"/>
        </w:rPr>
        <w:t>אספקת מים</w:t>
      </w:r>
      <w:r w:rsidR="00BF3F03">
        <w:rPr>
          <w:rFonts w:cs="FrankRuehl"/>
          <w:sz w:val="32"/>
          <w:rtl/>
          <w:lang w:eastAsia="en-US"/>
        </w:rPr>
        <w:t xml:space="preserve">), </w:t>
      </w:r>
      <w:r>
        <w:rPr>
          <w:rFonts w:cs="FrankRuehl"/>
          <w:sz w:val="32"/>
          <w:rtl/>
          <w:lang w:eastAsia="en-US"/>
        </w:rPr>
        <w:t>תשס"</w:t>
      </w:r>
      <w:r>
        <w:rPr>
          <w:rFonts w:cs="FrankRuehl" w:hint="eastAsia"/>
          <w:sz w:val="32"/>
          <w:rtl/>
          <w:lang w:eastAsia="en-US"/>
        </w:rPr>
        <w:t>ג</w:t>
      </w:r>
      <w:r>
        <w:rPr>
          <w:rFonts w:cs="FrankRuehl"/>
          <w:sz w:val="32"/>
          <w:rtl/>
          <w:lang w:eastAsia="en-US"/>
        </w:rPr>
        <w:t>-</w:t>
      </w:r>
      <w:r>
        <w:rPr>
          <w:rFonts w:cs="FrankRuehl" w:hint="cs"/>
          <w:sz w:val="32"/>
          <w:rtl/>
          <w:lang w:eastAsia="en-US"/>
        </w:rPr>
        <w:t>2002</w:t>
      </w:r>
      <w:r>
        <w:rPr>
          <w:rStyle w:val="a6"/>
          <w:rFonts w:cs="FrankRuehl"/>
          <w:sz w:val="32"/>
          <w:rtl/>
          <w:lang w:eastAsia="en-US"/>
        </w:rPr>
        <w:footnoteReference w:customMarkFollows="1" w:id="1"/>
        <w:t>*</w:t>
      </w:r>
    </w:p>
    <w:p w14:paraId="62B47A24" w14:textId="77777777" w:rsidR="00B05808" w:rsidRDefault="00BF3F03">
      <w:pPr>
        <w:pStyle w:val="P00"/>
        <w:spacing w:before="72"/>
        <w:ind w:left="0" w:right="1134"/>
        <w:rPr>
          <w:rFonts w:cs="FrankRuehl" w:hint="cs"/>
          <w:rtl/>
          <w:lang w:eastAsia="en-US"/>
        </w:rPr>
      </w:pPr>
      <w:r>
        <w:rPr>
          <w:rFonts w:cs="FrankRuehl" w:hint="cs"/>
          <w:rtl/>
          <w:lang w:eastAsia="en-US"/>
        </w:rPr>
        <w:tab/>
      </w:r>
      <w:r w:rsidR="00B05808">
        <w:rPr>
          <w:rFonts w:cs="FrankRuehl"/>
          <w:rtl/>
          <w:lang w:eastAsia="en-US"/>
        </w:rPr>
        <w:t>בתוקף סמכותה לפי סעיפים 250 ו</w:t>
      </w:r>
      <w:r w:rsidR="00B05808">
        <w:rPr>
          <w:rFonts w:ascii="Arial" w:hAnsi="Arial" w:cs="FrankRuehl"/>
          <w:b/>
          <w:bCs/>
          <w:position w:val="4"/>
          <w:szCs w:val="24"/>
          <w:rtl/>
          <w:lang w:eastAsia="en-US"/>
        </w:rPr>
        <w:t>-</w:t>
      </w:r>
      <w:r w:rsidR="00B05808">
        <w:rPr>
          <w:rFonts w:cs="FrankRuehl"/>
          <w:rtl/>
          <w:lang w:eastAsia="en-US"/>
        </w:rPr>
        <w:t>251 לפקודת העיר</w:t>
      </w:r>
      <w:r w:rsidR="00B05808">
        <w:rPr>
          <w:rFonts w:cs="FrankRuehl" w:hint="cs"/>
          <w:rtl/>
          <w:lang w:eastAsia="en-US"/>
        </w:rPr>
        <w:t>י</w:t>
      </w:r>
      <w:r w:rsidR="00B05808">
        <w:rPr>
          <w:rFonts w:cs="FrankRuehl"/>
          <w:rtl/>
          <w:lang w:eastAsia="en-US"/>
        </w:rPr>
        <w:t>ות (להלן – הפקודה</w:t>
      </w:r>
      <w:r w:rsidR="00B05808">
        <w:rPr>
          <w:rFonts w:cs="FrankRuehl" w:hint="cs"/>
          <w:rtl/>
          <w:lang w:eastAsia="en-US"/>
        </w:rPr>
        <w:t xml:space="preserve">), </w:t>
      </w:r>
      <w:r w:rsidR="00B05808">
        <w:rPr>
          <w:rFonts w:cs="FrankRuehl"/>
          <w:rtl/>
          <w:lang w:eastAsia="en-US"/>
        </w:rPr>
        <w:t>מתקינה מועצת עי</w:t>
      </w:r>
      <w:r w:rsidR="00B05808">
        <w:rPr>
          <w:rFonts w:cs="FrankRuehl" w:hint="cs"/>
          <w:rtl/>
          <w:lang w:eastAsia="en-US"/>
        </w:rPr>
        <w:t>רי</w:t>
      </w:r>
      <w:r w:rsidR="00B05808">
        <w:rPr>
          <w:rFonts w:cs="FrankRuehl"/>
          <w:rtl/>
          <w:lang w:eastAsia="en-US"/>
        </w:rPr>
        <w:t xml:space="preserve">ית </w:t>
      </w:r>
      <w:r w:rsidR="00B05808">
        <w:rPr>
          <w:rFonts w:cs="FrankRuehl" w:hint="cs"/>
          <w:rtl/>
          <w:lang w:eastAsia="en-US"/>
        </w:rPr>
        <w:t>חולון</w:t>
      </w:r>
      <w:r w:rsidR="00B05808">
        <w:rPr>
          <w:rFonts w:cs="FrankRuehl"/>
          <w:rtl/>
          <w:lang w:eastAsia="en-US"/>
        </w:rPr>
        <w:t xml:space="preserve"> חוק עזר</w:t>
      </w:r>
      <w:r w:rsidR="00B05808">
        <w:rPr>
          <w:rFonts w:cs="FrankRuehl" w:hint="cs"/>
          <w:rtl/>
          <w:lang w:eastAsia="en-US"/>
        </w:rPr>
        <w:t xml:space="preserve"> זה:</w:t>
      </w:r>
    </w:p>
    <w:p w14:paraId="40BEB3D6" w14:textId="77777777" w:rsidR="00B05808" w:rsidRDefault="00B05808">
      <w:pPr>
        <w:pStyle w:val="medium2-header"/>
        <w:keepLines w:val="0"/>
        <w:spacing w:before="72"/>
        <w:ind w:left="0" w:right="1134"/>
        <w:rPr>
          <w:rFonts w:cs="FrankRuehl"/>
          <w:b/>
          <w:noProof/>
          <w:rtl/>
          <w:lang w:eastAsia="en-US"/>
        </w:rPr>
      </w:pPr>
      <w:bookmarkStart w:id="0" w:name="med0"/>
      <w:bookmarkEnd w:id="0"/>
      <w:r>
        <w:rPr>
          <w:rFonts w:cs="FrankRuehl"/>
          <w:b/>
          <w:noProof/>
          <w:rtl/>
          <w:lang w:eastAsia="en-US"/>
        </w:rPr>
        <w:t>פר</w:t>
      </w:r>
      <w:r>
        <w:rPr>
          <w:rFonts w:cs="FrankRuehl" w:hint="cs"/>
          <w:b/>
          <w:noProof/>
          <w:rtl/>
          <w:lang w:eastAsia="en-US"/>
        </w:rPr>
        <w:t>ק א': פרשנות</w:t>
      </w:r>
    </w:p>
    <w:p w14:paraId="6F05DCC6" w14:textId="77777777" w:rsidR="00B05808" w:rsidRDefault="00B05808">
      <w:pPr>
        <w:pStyle w:val="P00"/>
        <w:spacing w:before="72"/>
        <w:ind w:left="0" w:right="1134"/>
        <w:rPr>
          <w:rStyle w:val="default"/>
          <w:rFonts w:hint="cs"/>
          <w:rtl/>
          <w:lang w:eastAsia="en-US"/>
        </w:rPr>
      </w:pPr>
      <w:bookmarkStart w:id="1" w:name="Seif1"/>
      <w:bookmarkEnd w:id="1"/>
      <w:r>
        <w:rPr>
          <w:lang w:val="he-IL"/>
        </w:rPr>
        <w:pict w14:anchorId="304B57D3">
          <v:rect id="_x0000_s1026" style="position:absolute;left:0;text-align:left;margin-left:464.5pt;margin-top:8.05pt;width:75.05pt;height:12.4pt;z-index:251637760" o:allowincell="f" filled="f" stroked="f" strokecolor="lime" strokeweight=".25pt">
            <v:textbox style="mso-next-textbox:#_x0000_s1026" inset="0,0,0,0">
              <w:txbxContent>
                <w:p w14:paraId="636EAE1C" w14:textId="77777777" w:rsidR="00B05808" w:rsidRDefault="00B05808">
                  <w:pPr>
                    <w:spacing w:line="160" w:lineRule="exact"/>
                    <w:jc w:val="left"/>
                    <w:rPr>
                      <w:rFonts w:cs="Miriam" w:hint="cs"/>
                      <w:sz w:val="18"/>
                      <w:szCs w:val="18"/>
                      <w:rtl/>
                      <w:lang w:eastAsia="en-US"/>
                    </w:rPr>
                  </w:pPr>
                  <w:r>
                    <w:rPr>
                      <w:rFonts w:cs="Miriam" w:hint="cs"/>
                      <w:sz w:val="18"/>
                      <w:szCs w:val="18"/>
                      <w:rtl/>
                      <w:lang w:eastAsia="en-US"/>
                    </w:rPr>
                    <w:t>הגדרות</w:t>
                  </w:r>
                </w:p>
              </w:txbxContent>
            </v:textbox>
            <w10:anchorlock/>
          </v:rect>
        </w:pict>
      </w:r>
      <w:r>
        <w:rPr>
          <w:rStyle w:val="big-number"/>
          <w:rFonts w:cs="Miriam"/>
          <w:rtl/>
          <w:lang w:eastAsia="en-US"/>
        </w:rPr>
        <w:t>1.</w:t>
      </w:r>
      <w:r>
        <w:rPr>
          <w:rStyle w:val="big-number"/>
          <w:rFonts w:cs="Miriam"/>
          <w:rtl/>
          <w:lang w:eastAsia="en-US"/>
        </w:rPr>
        <w:tab/>
      </w:r>
      <w:r>
        <w:rPr>
          <w:rStyle w:val="default"/>
          <w:rFonts w:hint="cs"/>
          <w:rtl/>
          <w:lang w:eastAsia="en-US"/>
        </w:rPr>
        <w:t xml:space="preserve">בחוק עזר זה </w:t>
      </w:r>
      <w:r>
        <w:rPr>
          <w:rStyle w:val="default"/>
          <w:rFonts w:hint="eastAsia"/>
          <w:rtl/>
          <w:lang w:eastAsia="en-US"/>
        </w:rPr>
        <w:t>–</w:t>
      </w:r>
      <w:r>
        <w:rPr>
          <w:rStyle w:val="default"/>
          <w:rFonts w:hint="cs"/>
          <w:rtl/>
          <w:lang w:eastAsia="en-US"/>
        </w:rPr>
        <w:t xml:space="preserve"> </w:t>
      </w:r>
    </w:p>
    <w:p w14:paraId="4EF3956F" w14:textId="77777777" w:rsidR="00B05808" w:rsidRDefault="00B05808">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"אבזרים" </w:t>
      </w:r>
      <w:r>
        <w:rPr>
          <w:rFonts w:cs="FrankRuehl" w:hint="cs"/>
          <w:rtl/>
          <w:lang w:eastAsia="en-US"/>
        </w:rPr>
        <w:t>–</w:t>
      </w:r>
      <w:r>
        <w:rPr>
          <w:rFonts w:cs="FrankRuehl"/>
          <w:rtl/>
          <w:lang w:eastAsia="en-US"/>
        </w:rPr>
        <w:t xml:space="preserve"> כל חלק או מרכיב של מפעל המים, לרבות ברזים, צינורות, מגופים, שסתומים, מסננים, תעלות, סכרים או תאי ביקורת;</w:t>
      </w:r>
    </w:p>
    <w:p w14:paraId="71B8A6C0" w14:textId="77777777" w:rsidR="00B05808" w:rsidRDefault="00B05808">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"בית עסק" </w:t>
      </w:r>
      <w:r>
        <w:rPr>
          <w:rFonts w:cs="FrankRuehl" w:hint="cs"/>
          <w:rtl/>
          <w:lang w:eastAsia="en-US"/>
        </w:rPr>
        <w:t>–</w:t>
      </w:r>
      <w:r>
        <w:rPr>
          <w:rFonts w:cs="FrankRuehl"/>
          <w:rtl/>
          <w:lang w:eastAsia="en-US"/>
        </w:rPr>
        <w:t xml:space="preserve"> נכס המשמש או שייעודו לשמש למטרה שאינה מגורים או תעשיה, לרבות נכס שנמצא בו בנין המשמש או המיועד לשמש למטרה כאמור;</w:t>
      </w:r>
    </w:p>
    <w:p w14:paraId="53E21560" w14:textId="77777777" w:rsidR="00B05808" w:rsidRDefault="00B05808">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"בנין" </w:t>
      </w:r>
      <w:r>
        <w:rPr>
          <w:rFonts w:cs="FrankRuehl" w:hint="cs"/>
          <w:rtl/>
          <w:lang w:eastAsia="en-US"/>
        </w:rPr>
        <w:t>–</w:t>
      </w:r>
      <w:r>
        <w:rPr>
          <w:rFonts w:cs="FrankRuehl"/>
          <w:rtl/>
          <w:lang w:eastAsia="en-US"/>
        </w:rPr>
        <w:t xml:space="preserve"> כל מבנה בתחום העיריה, או חלק ממנו, בין אם הוא ארעי ובין אם הוא קבוע, בין שבנייתו הושלמה ובין אם לאו;</w:t>
      </w:r>
    </w:p>
    <w:p w14:paraId="235AE702" w14:textId="77777777" w:rsidR="00B05808" w:rsidRDefault="00B05808">
      <w:pPr>
        <w:pStyle w:val="P00"/>
        <w:spacing w:before="72"/>
        <w:ind w:left="0" w:right="1134"/>
        <w:rPr>
          <w:rFonts w:cs="FrankRuehl" w:hint="cs"/>
          <w:rtl/>
          <w:lang w:eastAsia="en-US"/>
        </w:rPr>
      </w:pPr>
      <w:r>
        <w:rPr>
          <w:rFonts w:cs="FrankRuehl"/>
          <w:rtl/>
          <w:lang w:eastAsia="en-US"/>
        </w:rPr>
        <w:t xml:space="preserve">"בעל" </w:t>
      </w:r>
      <w:r>
        <w:rPr>
          <w:rFonts w:cs="FrankRuehl" w:hint="cs"/>
          <w:rtl/>
          <w:lang w:eastAsia="en-US"/>
        </w:rPr>
        <w:t>–</w:t>
      </w:r>
      <w:r>
        <w:rPr>
          <w:rFonts w:cs="FrankRuehl"/>
          <w:rtl/>
          <w:lang w:eastAsia="en-US"/>
        </w:rPr>
        <w:t xml:space="preserve"> אחד מאלה: </w:t>
      </w:r>
    </w:p>
    <w:p w14:paraId="715CF71D" w14:textId="77777777" w:rsidR="00B05808" w:rsidRDefault="00B05808">
      <w:pPr>
        <w:pStyle w:val="P00"/>
        <w:spacing w:before="72"/>
        <w:ind w:left="1021" w:right="1134"/>
        <w:rPr>
          <w:rFonts w:cs="FrankRuehl" w:hint="cs"/>
          <w:rtl/>
          <w:lang w:eastAsia="en-US"/>
        </w:rPr>
      </w:pPr>
      <w:r>
        <w:rPr>
          <w:rFonts w:cs="FrankRuehl"/>
          <w:rtl/>
          <w:lang w:eastAsia="en-US"/>
        </w:rPr>
        <w:t xml:space="preserve">(1) אדם הרשום בפנקס המקרקעין, המתנהל לפי כל חיקוק כבעל, כחוכר לדורות או כחוכר של נכס, בין שהוא רשום כבעל יחיד ובין בשיתוף עם אחרים; </w:t>
      </w:r>
    </w:p>
    <w:p w14:paraId="16810701" w14:textId="77777777" w:rsidR="00B05808" w:rsidRDefault="00B05808">
      <w:pPr>
        <w:pStyle w:val="P00"/>
        <w:spacing w:before="72"/>
        <w:ind w:left="1021" w:right="1134"/>
        <w:rPr>
          <w:rFonts w:cs="FrankRuehl" w:hint="cs"/>
          <w:rtl/>
          <w:lang w:eastAsia="en-US"/>
        </w:rPr>
      </w:pPr>
      <w:r>
        <w:rPr>
          <w:rFonts w:cs="FrankRuehl"/>
          <w:rtl/>
          <w:lang w:eastAsia="en-US"/>
        </w:rPr>
        <w:t xml:space="preserve">(2) אדם הזכאי להירשם בפנקס המקרקעין המתנהל על פי כל חיקוק כבעל, כחוכר לדורות או כחוכר של נכס, אף אם אינו רשום כאמור בפסקה ז, בין שהוא זכאי להירשם כאמור כבעל יחיד בנכס ובין בשיתוף עם אחרים; </w:t>
      </w:r>
    </w:p>
    <w:p w14:paraId="6EF66164" w14:textId="77777777" w:rsidR="00B05808" w:rsidRDefault="00B05808">
      <w:pPr>
        <w:pStyle w:val="P00"/>
        <w:spacing w:before="72"/>
        <w:ind w:left="1021" w:right="1134"/>
        <w:rPr>
          <w:rFonts w:cs="FrankRuehl" w:hint="cs"/>
          <w:rtl/>
          <w:lang w:eastAsia="en-US"/>
        </w:rPr>
      </w:pPr>
      <w:r>
        <w:rPr>
          <w:rFonts w:cs="FrankRuehl"/>
          <w:rtl/>
          <w:lang w:eastAsia="en-US"/>
        </w:rPr>
        <w:t>(3) אדם שהוא שוכר או שוכר משנה, לרבות אדם המקבל, או הזכאי לקבל הכנסה מנכס, או שהיה מקבלה אילו היה הנכס נותן הכנסה, בין בזכותו הוא ובין כבא כוח או כנאמן, בין שהוא מחזיק למעשה בנכס ובין אם לאו;</w:t>
      </w:r>
    </w:p>
    <w:p w14:paraId="7D0323B9" w14:textId="77777777" w:rsidR="00B05808" w:rsidRDefault="00B05808">
      <w:pPr>
        <w:pStyle w:val="P00"/>
        <w:spacing w:before="72"/>
        <w:ind w:left="1021" w:right="1134"/>
        <w:rPr>
          <w:rFonts w:cs="FrankRuehl" w:hint="cs"/>
          <w:rtl/>
          <w:lang w:eastAsia="en-US"/>
        </w:rPr>
      </w:pPr>
      <w:r>
        <w:rPr>
          <w:rFonts w:cs="FrankRuehl"/>
          <w:rtl/>
          <w:lang w:eastAsia="en-US"/>
        </w:rPr>
        <w:t xml:space="preserve">לענין הגדרה זו, "חוכר" </w:t>
      </w:r>
      <w:r>
        <w:rPr>
          <w:rFonts w:cs="FrankRuehl" w:hint="cs"/>
          <w:rtl/>
          <w:lang w:eastAsia="en-US"/>
        </w:rPr>
        <w:t>–</w:t>
      </w:r>
      <w:r>
        <w:rPr>
          <w:rFonts w:cs="FrankRuehl"/>
          <w:rtl/>
          <w:lang w:eastAsia="en-US"/>
        </w:rPr>
        <w:t xml:space="preserve"> שוכ</w:t>
      </w:r>
      <w:r>
        <w:rPr>
          <w:rFonts w:cs="FrankRuehl" w:hint="cs"/>
          <w:rtl/>
          <w:lang w:eastAsia="en-US"/>
        </w:rPr>
        <w:t>ר</w:t>
      </w:r>
      <w:r>
        <w:rPr>
          <w:rFonts w:cs="FrankRuehl"/>
          <w:rtl/>
          <w:lang w:eastAsia="en-US"/>
        </w:rPr>
        <w:t xml:space="preserve"> לתקופה העולה על חמש שנים; "חוכר לדורות" </w:t>
      </w:r>
      <w:r>
        <w:rPr>
          <w:rFonts w:cs="FrankRuehl" w:hint="cs"/>
          <w:rtl/>
          <w:lang w:eastAsia="en-US"/>
        </w:rPr>
        <w:t>–</w:t>
      </w:r>
      <w:r>
        <w:rPr>
          <w:rFonts w:cs="FrankRuehl"/>
          <w:rtl/>
          <w:lang w:eastAsia="en-US"/>
        </w:rPr>
        <w:t xml:space="preserve"> שוכר לתקופה העולה על עשרים שנים: "שוכר" או "שוכר משנה" </w:t>
      </w:r>
      <w:r>
        <w:rPr>
          <w:rFonts w:cs="FrankRuehl" w:hint="cs"/>
          <w:rtl/>
          <w:lang w:eastAsia="en-US"/>
        </w:rPr>
        <w:t>–</w:t>
      </w:r>
      <w:r>
        <w:rPr>
          <w:rFonts w:cs="FrankRuehl"/>
          <w:rtl/>
          <w:lang w:eastAsia="en-US"/>
        </w:rPr>
        <w:t xml:space="preserve"> אדם המחזיק בקרקע שלא לצמיתות, בשכירות לתקופה העולה על שלוש שנים;</w:t>
      </w:r>
    </w:p>
    <w:p w14:paraId="7C7E6DB5" w14:textId="77777777" w:rsidR="00B05808" w:rsidRDefault="00B05808">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"היתר בניה" </w:t>
      </w:r>
      <w:r>
        <w:rPr>
          <w:rFonts w:cs="FrankRuehl" w:hint="cs"/>
          <w:rtl/>
          <w:lang w:eastAsia="en-US"/>
        </w:rPr>
        <w:t>–</w:t>
      </w:r>
      <w:r>
        <w:rPr>
          <w:rFonts w:cs="FrankRuehl"/>
          <w:rtl/>
          <w:lang w:eastAsia="en-US"/>
        </w:rPr>
        <w:t xml:space="preserve"> היתר לבניה שניתן לפי כל חיקוק שבתוקף בעת נתינתו</w:t>
      </w:r>
      <w:r>
        <w:rPr>
          <w:rFonts w:cs="FrankRuehl" w:hint="cs"/>
          <w:rtl/>
          <w:lang w:eastAsia="en-US"/>
        </w:rPr>
        <w:t>;</w:t>
      </w:r>
    </w:p>
    <w:p w14:paraId="1943C28D" w14:textId="77777777" w:rsidR="00B05808" w:rsidRDefault="00B05808">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"יחידת משנה" </w:t>
      </w:r>
      <w:r>
        <w:rPr>
          <w:rFonts w:cs="FrankRuehl" w:hint="cs"/>
          <w:rtl/>
          <w:lang w:eastAsia="en-US"/>
        </w:rPr>
        <w:t>–</w:t>
      </w:r>
      <w:r>
        <w:rPr>
          <w:rFonts w:cs="FrankRuehl"/>
          <w:rtl/>
          <w:lang w:eastAsia="en-US"/>
        </w:rPr>
        <w:t xml:space="preserve"> ח</w:t>
      </w:r>
      <w:r>
        <w:rPr>
          <w:rFonts w:cs="FrankRuehl" w:hint="cs"/>
          <w:rtl/>
          <w:lang w:eastAsia="en-US"/>
        </w:rPr>
        <w:t>דר,</w:t>
      </w:r>
      <w:r>
        <w:rPr>
          <w:rFonts w:cs="FrankRuehl"/>
          <w:rtl/>
          <w:lang w:eastAsia="en-US"/>
        </w:rPr>
        <w:t xml:space="preserve"> תא או מערכת חדרים או תאים המיועדים לשמש יחידה שלמה ונפרדת למגורים, לעסק או ל</w:t>
      </w:r>
      <w:r>
        <w:rPr>
          <w:rFonts w:cs="FrankRuehl" w:hint="cs"/>
          <w:rtl/>
          <w:lang w:eastAsia="en-US"/>
        </w:rPr>
        <w:t>ת</w:t>
      </w:r>
      <w:r>
        <w:rPr>
          <w:rFonts w:cs="FrankRuehl"/>
          <w:rtl/>
          <w:lang w:eastAsia="en-US"/>
        </w:rPr>
        <w:t>עשיה;</w:t>
      </w:r>
    </w:p>
    <w:p w14:paraId="578B5032" w14:textId="77777777" w:rsidR="00B05808" w:rsidRDefault="00B05808">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"המנהל" </w:t>
      </w:r>
      <w:r>
        <w:rPr>
          <w:rFonts w:cs="FrankRuehl" w:hint="cs"/>
          <w:rtl/>
          <w:lang w:eastAsia="en-US"/>
        </w:rPr>
        <w:t>–</w:t>
      </w:r>
      <w:r>
        <w:rPr>
          <w:rFonts w:cs="FrankRuehl"/>
          <w:rtl/>
          <w:lang w:eastAsia="en-US"/>
        </w:rPr>
        <w:t xml:space="preserve"> מי שנתמנה בידי ראש העיריה למלא את תפקיר המנהל לענין הודאות חוק עזר זה, כולן או מקצתן</w:t>
      </w:r>
      <w:r>
        <w:rPr>
          <w:rFonts w:cs="FrankRuehl" w:hint="cs"/>
          <w:rtl/>
          <w:lang w:eastAsia="en-US"/>
        </w:rPr>
        <w:t>;</w:t>
      </w:r>
    </w:p>
    <w:p w14:paraId="1690781E" w14:textId="77777777" w:rsidR="00B05808" w:rsidRDefault="00B05808">
      <w:pPr>
        <w:pStyle w:val="P00"/>
        <w:spacing w:before="72"/>
        <w:ind w:left="0" w:right="1134"/>
        <w:rPr>
          <w:rFonts w:cs="FrankRuehl" w:hint="cs"/>
          <w:rtl/>
          <w:lang w:eastAsia="en-US"/>
        </w:rPr>
      </w:pPr>
      <w:r>
        <w:rPr>
          <w:rFonts w:cs="FrankRuehl" w:hint="cs"/>
          <w:rtl/>
          <w:lang w:eastAsia="en-US"/>
        </w:rPr>
        <w:tab/>
        <w:t>"</w:t>
      </w:r>
      <w:r>
        <w:rPr>
          <w:rFonts w:cs="FrankRuehl"/>
          <w:rtl/>
          <w:lang w:eastAsia="en-US"/>
        </w:rPr>
        <w:t xml:space="preserve">חיבור" </w:t>
      </w:r>
      <w:r>
        <w:rPr>
          <w:rFonts w:cs="FrankRuehl" w:hint="cs"/>
          <w:rtl/>
          <w:lang w:eastAsia="en-US"/>
        </w:rPr>
        <w:t>–</w:t>
      </w:r>
      <w:r>
        <w:rPr>
          <w:rFonts w:cs="FrankRuehl"/>
          <w:rtl/>
          <w:lang w:eastAsia="en-US"/>
        </w:rPr>
        <w:t xml:space="preserve"> לרבות הרחבת החיבור, פירוקו או התקנתו מחדש;</w:t>
      </w:r>
    </w:p>
    <w:p w14:paraId="3F5CC43B" w14:textId="77777777" w:rsidR="00B05808" w:rsidRDefault="00B05808">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"חיבור ראשי" </w:t>
      </w:r>
      <w:r>
        <w:rPr>
          <w:rFonts w:cs="FrankRuehl" w:hint="cs"/>
          <w:rtl/>
          <w:lang w:eastAsia="en-US"/>
        </w:rPr>
        <w:t>–</w:t>
      </w:r>
      <w:r>
        <w:rPr>
          <w:rFonts w:cs="FrankRuehl"/>
          <w:rtl/>
          <w:lang w:eastAsia="en-US"/>
        </w:rPr>
        <w:t xml:space="preserve"> חיבור מד המים הראשי בנקודת המפגש בין הרשת הפרטית לבין מפעל המים;</w:t>
      </w:r>
    </w:p>
    <w:p w14:paraId="64E0E126" w14:textId="77777777" w:rsidR="00B05808" w:rsidRDefault="00B05808">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"חיבור משנה" </w:t>
      </w:r>
      <w:r>
        <w:rPr>
          <w:rFonts w:cs="FrankRuehl" w:hint="cs"/>
          <w:rtl/>
          <w:lang w:eastAsia="en-US"/>
        </w:rPr>
        <w:t>–</w:t>
      </w:r>
      <w:r>
        <w:rPr>
          <w:rFonts w:cs="FrankRuehl"/>
          <w:rtl/>
          <w:lang w:eastAsia="en-US"/>
        </w:rPr>
        <w:t xml:space="preserve"> חיבוי מד מים משני ליחידת משנה בנכס;</w:t>
      </w:r>
    </w:p>
    <w:p w14:paraId="222A6737" w14:textId="77777777" w:rsidR="00B05808" w:rsidRDefault="00B05808">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"מד מים" </w:t>
      </w:r>
      <w:r>
        <w:rPr>
          <w:rFonts w:cs="FrankRuehl" w:hint="cs"/>
          <w:rtl/>
          <w:lang w:eastAsia="en-US"/>
        </w:rPr>
        <w:t>–</w:t>
      </w:r>
      <w:r>
        <w:rPr>
          <w:rFonts w:cs="FrankRuehl"/>
          <w:rtl/>
          <w:lang w:eastAsia="en-US"/>
        </w:rPr>
        <w:t xml:space="preserve"> מכשיר שהותקן ברשת פרטית למדידה או לקביעה של כמות המיט המסופקת לנכס, לרבות מד המים הראשי המשמש לנזדידת כמות המים הכוללת המסופקת לנכס, וכן מד המים המשני המשמש למדידת כמות המים המסופקת ליחידת משנה בנכס;</w:t>
      </w:r>
    </w:p>
    <w:p w14:paraId="4FC67ED9" w14:textId="77777777" w:rsidR="00B05808" w:rsidRDefault="00B05808">
      <w:pPr>
        <w:pStyle w:val="P00"/>
        <w:spacing w:before="72"/>
        <w:ind w:left="0" w:right="1134"/>
        <w:rPr>
          <w:rFonts w:cs="FrankRuehl" w:hint="cs"/>
          <w:rtl/>
          <w:lang w:eastAsia="en-US"/>
        </w:rPr>
      </w:pPr>
      <w:r>
        <w:rPr>
          <w:rFonts w:cs="FrankRuehl" w:hint="cs"/>
          <w:rtl/>
          <w:lang w:eastAsia="en-US"/>
        </w:rPr>
        <w:tab/>
        <w:t>"</w:t>
      </w:r>
      <w:r>
        <w:rPr>
          <w:rFonts w:cs="FrankRuehl"/>
          <w:rtl/>
          <w:lang w:eastAsia="en-US"/>
        </w:rPr>
        <w:t xml:space="preserve">המועצה" </w:t>
      </w:r>
      <w:r>
        <w:rPr>
          <w:rFonts w:cs="FrankRuehl" w:hint="cs"/>
          <w:rtl/>
          <w:lang w:eastAsia="en-US"/>
        </w:rPr>
        <w:t>–</w:t>
      </w:r>
      <w:r>
        <w:rPr>
          <w:rFonts w:cs="FrankRuehl"/>
          <w:rtl/>
          <w:lang w:eastAsia="en-US"/>
        </w:rPr>
        <w:t xml:space="preserve"> מועצת עיריית חולון</w:t>
      </w:r>
      <w:r>
        <w:rPr>
          <w:rFonts w:cs="FrankRuehl" w:hint="cs"/>
          <w:rtl/>
          <w:lang w:eastAsia="en-US"/>
        </w:rPr>
        <w:t>;</w:t>
      </w:r>
    </w:p>
    <w:p w14:paraId="0CFD2AD2" w14:textId="77777777" w:rsidR="00B05808" w:rsidRDefault="00B05808">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"מפעל מים" </w:t>
      </w:r>
      <w:r>
        <w:rPr>
          <w:rFonts w:cs="FrankRuehl" w:hint="cs"/>
          <w:rtl/>
          <w:lang w:eastAsia="en-US"/>
        </w:rPr>
        <w:t>–</w:t>
      </w:r>
      <w:r>
        <w:rPr>
          <w:rFonts w:cs="FrankRuehl"/>
          <w:rtl/>
          <w:lang w:eastAsia="en-US"/>
        </w:rPr>
        <w:t xml:space="preserve"> באר, בריכה, מעין, מנהרה, תעלה, סכר, קידוח</w:t>
      </w:r>
      <w:r>
        <w:rPr>
          <w:rFonts w:cs="FrankRuehl" w:hint="cs"/>
          <w:rtl/>
          <w:lang w:eastAsia="en-US"/>
        </w:rPr>
        <w:t>,</w:t>
      </w:r>
      <w:r>
        <w:rPr>
          <w:rFonts w:cs="FrankRuehl"/>
          <w:rtl/>
          <w:lang w:eastAsia="en-US"/>
        </w:rPr>
        <w:t xml:space="preserve"> מוביל, צינור, מנוע, משאבה, וכן מבנה, מיתקן או ציוד אחר, המשמש או המיועד לשמש לשאיבת מים, לאגירתם, להעברתם, לאספקתם או להסדרתם, למעט רשת פרטית</w:t>
      </w:r>
      <w:r>
        <w:rPr>
          <w:rFonts w:cs="FrankRuehl" w:hint="cs"/>
          <w:rtl/>
          <w:lang w:eastAsia="en-US"/>
        </w:rPr>
        <w:t>;</w:t>
      </w:r>
    </w:p>
    <w:p w14:paraId="6760618D" w14:textId="77777777" w:rsidR="00B05808" w:rsidRDefault="00B05808">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"נכס" </w:t>
      </w:r>
      <w:r>
        <w:rPr>
          <w:rFonts w:cs="FrankRuehl" w:hint="cs"/>
          <w:rtl/>
          <w:lang w:eastAsia="en-US"/>
        </w:rPr>
        <w:t>–</w:t>
      </w:r>
    </w:p>
    <w:p w14:paraId="778B3EF4" w14:textId="77777777" w:rsidR="00B05808" w:rsidRDefault="00B05808">
      <w:pPr>
        <w:pStyle w:val="P00"/>
        <w:spacing w:before="72"/>
        <w:ind w:left="1021" w:right="1134"/>
        <w:rPr>
          <w:rFonts w:cs="FrankRuehl" w:hint="cs"/>
          <w:rtl/>
          <w:lang w:eastAsia="en-US"/>
        </w:rPr>
      </w:pPr>
      <w:r>
        <w:rPr>
          <w:rFonts w:cs="FrankRuehl"/>
          <w:rtl/>
          <w:lang w:eastAsia="en-US"/>
        </w:rPr>
        <w:t xml:space="preserve">(1) קרקע או חלק ממנה, או בנין או חלק מבנין, המהווים יחידת רישום נפרדת בפנקסי המקרקעין המתנהלים לפי כל חיקוק, למעט רחוב, המשמשים או המיועדים לשמש למגורים, לעסקים או לכל צורך אחר; </w:t>
      </w:r>
    </w:p>
    <w:p w14:paraId="33FB0396" w14:textId="77777777" w:rsidR="00B05808" w:rsidRDefault="00B05808">
      <w:pPr>
        <w:pStyle w:val="P00"/>
        <w:spacing w:before="72"/>
        <w:ind w:left="1021" w:right="1134"/>
        <w:rPr>
          <w:rFonts w:cs="FrankRuehl" w:hint="cs"/>
          <w:rtl/>
          <w:lang w:eastAsia="en-US"/>
        </w:rPr>
      </w:pPr>
      <w:r>
        <w:rPr>
          <w:rFonts w:cs="FrankRuehl"/>
          <w:rtl/>
          <w:lang w:eastAsia="en-US"/>
        </w:rPr>
        <w:t>(2) כאשר אין רישום חלוקה ליחידות נפרדות של כל נכס כאמור בפסקה (1), אך יש חלוקה של הנכס בפועל, בין מכוח הסכם בין הבעלים ובין בהתאם לתכנית מאושרת לפי כל דין, ובין בהתאם לפרק ו' לחוק המקרקעין, התשכ"ט</w:t>
      </w:r>
      <w:r>
        <w:rPr>
          <w:rFonts w:cs="FrankRuehl" w:hint="cs"/>
          <w:rtl/>
          <w:lang w:eastAsia="en-US"/>
        </w:rPr>
        <w:t xml:space="preserve">-1969 </w:t>
      </w:r>
      <w:r>
        <w:rPr>
          <w:rFonts w:cs="FrankRuehl"/>
          <w:rtl/>
          <w:lang w:eastAsia="en-US"/>
        </w:rPr>
        <w:t xml:space="preserve">(להלן </w:t>
      </w:r>
      <w:r>
        <w:rPr>
          <w:rFonts w:cs="FrankRuehl" w:hint="cs"/>
          <w:rtl/>
          <w:lang w:eastAsia="en-US"/>
        </w:rPr>
        <w:t>–</w:t>
      </w:r>
      <w:r>
        <w:rPr>
          <w:rFonts w:cs="FrankRuehl"/>
          <w:rtl/>
          <w:lang w:eastAsia="en-US"/>
        </w:rPr>
        <w:t xml:space="preserve"> חוק המקרקעין), יראו כל יחידה כאמור כנכס לענין חוק עזר זה; תעודת מהנדס בדבר חלוקה כזו תהווה ראיה לדבר;</w:t>
      </w:r>
    </w:p>
    <w:p w14:paraId="3FC56F87" w14:textId="77777777" w:rsidR="00B05808" w:rsidRDefault="00B05808">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"נכס לתעשיה" </w:t>
      </w:r>
      <w:r>
        <w:rPr>
          <w:rFonts w:cs="FrankRuehl" w:hint="cs"/>
          <w:rtl/>
          <w:lang w:eastAsia="en-US"/>
        </w:rPr>
        <w:t>–</w:t>
      </w:r>
      <w:r>
        <w:rPr>
          <w:rFonts w:cs="FrankRuehl"/>
          <w:rtl/>
          <w:lang w:eastAsia="en-US"/>
        </w:rPr>
        <w:t xml:space="preserve"> נכס המשמש או המיועד לשמש לתעשיה, לרבות נכס שבנין שבו משמשאו מיועד לשמש לתעשיה;</w:t>
      </w:r>
    </w:p>
    <w:p w14:paraId="14546650" w14:textId="77777777" w:rsidR="00B05808" w:rsidRDefault="00B05808">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"העיריה" </w:t>
      </w:r>
      <w:r>
        <w:rPr>
          <w:rFonts w:cs="FrankRuehl" w:hint="cs"/>
          <w:rtl/>
          <w:lang w:eastAsia="en-US"/>
        </w:rPr>
        <w:t>–</w:t>
      </w:r>
      <w:r>
        <w:rPr>
          <w:rFonts w:cs="FrankRuehl"/>
          <w:rtl/>
          <w:lang w:eastAsia="en-US"/>
        </w:rPr>
        <w:t xml:space="preserve"> עיריית חולון;</w:t>
      </w:r>
    </w:p>
    <w:p w14:paraId="04E5BD7E" w14:textId="77777777" w:rsidR="00B05808" w:rsidRDefault="00B05808">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"צרכן" </w:t>
      </w:r>
      <w:r>
        <w:rPr>
          <w:rFonts w:cs="FrankRuehl" w:hint="cs"/>
          <w:rtl/>
          <w:lang w:eastAsia="en-US"/>
        </w:rPr>
        <w:t>–</w:t>
      </w:r>
      <w:r>
        <w:rPr>
          <w:rFonts w:cs="FrankRuehl"/>
          <w:rtl/>
          <w:lang w:eastAsia="en-US"/>
        </w:rPr>
        <w:t xml:space="preserve"> אדם המחזיק ברשת פרטית, כולה או מקצתה;</w:t>
      </w:r>
    </w:p>
    <w:p w14:paraId="7CA3479D" w14:textId="77777777" w:rsidR="00B05808" w:rsidRDefault="00B05808">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"ראש העיריה" </w:t>
      </w:r>
      <w:r>
        <w:rPr>
          <w:rFonts w:cs="FrankRuehl" w:hint="cs"/>
          <w:rtl/>
          <w:lang w:eastAsia="en-US"/>
        </w:rPr>
        <w:t>–</w:t>
      </w:r>
      <w:r>
        <w:rPr>
          <w:rFonts w:cs="FrankRuehl"/>
          <w:rtl/>
          <w:lang w:eastAsia="en-US"/>
        </w:rPr>
        <w:t xml:space="preserve"> ראש עיריית חולון, לרבות מי שהוא העביר אליו, בכתב, את סמכויותיו לפי חוק עזר זה, כולן או מקצתן;</w:t>
      </w:r>
    </w:p>
    <w:p w14:paraId="1EFF3EC2" w14:textId="77777777" w:rsidR="00B05808" w:rsidRDefault="00B05808">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"רשת פרטית" </w:t>
      </w:r>
      <w:r>
        <w:rPr>
          <w:rFonts w:cs="FrankRuehl" w:hint="cs"/>
          <w:rtl/>
          <w:lang w:eastAsia="en-US"/>
        </w:rPr>
        <w:t>–</w:t>
      </w:r>
      <w:r>
        <w:rPr>
          <w:rFonts w:cs="FrankRuehl"/>
          <w:rtl/>
          <w:lang w:eastAsia="en-US"/>
        </w:rPr>
        <w:t xml:space="preserve"> כל אבזר או מיתקן שהותקן ברשת אספקת המים בתחום הנכס, המשמש או המיועד לשמש לאספקת מים לנכס, למעט מר מים;</w:t>
      </w:r>
    </w:p>
    <w:p w14:paraId="41176188" w14:textId="77777777" w:rsidR="00B05808" w:rsidRDefault="00B05808">
      <w:pPr>
        <w:pStyle w:val="P00"/>
        <w:spacing w:before="72"/>
        <w:ind w:left="0" w:right="1134"/>
        <w:rPr>
          <w:rFonts w:cs="FrankRuehl" w:hint="cs"/>
          <w:rtl/>
          <w:lang w:eastAsia="en-US"/>
        </w:rPr>
      </w:pPr>
      <w:r>
        <w:rPr>
          <w:rFonts w:cs="FrankRuehl" w:hint="cs"/>
          <w:rtl/>
          <w:lang w:eastAsia="en-US"/>
        </w:rPr>
        <w:tab/>
      </w:r>
      <w:r>
        <w:rPr>
          <w:rFonts w:cs="FrankRuehl"/>
          <w:rtl/>
          <w:lang w:eastAsia="en-US"/>
        </w:rPr>
        <w:t>"שט</w:t>
      </w:r>
      <w:r>
        <w:rPr>
          <w:rFonts w:cs="FrankRuehl" w:hint="cs"/>
          <w:rtl/>
          <w:lang w:eastAsia="en-US"/>
        </w:rPr>
        <w:t>ח</w:t>
      </w:r>
      <w:r>
        <w:rPr>
          <w:rFonts w:cs="FrankRuehl"/>
          <w:rtl/>
          <w:lang w:eastAsia="en-US"/>
        </w:rPr>
        <w:t xml:space="preserve"> בנין" </w:t>
      </w:r>
      <w:r>
        <w:rPr>
          <w:rFonts w:cs="FrankRuehl" w:hint="cs"/>
          <w:rtl/>
          <w:lang w:eastAsia="en-US"/>
        </w:rPr>
        <w:t>–</w:t>
      </w:r>
      <w:r>
        <w:rPr>
          <w:rFonts w:cs="FrankRuehl"/>
          <w:rtl/>
          <w:lang w:eastAsia="en-US"/>
        </w:rPr>
        <w:t xml:space="preserve"> השטח הכולל בבנין פלוני, כפי שהוא מבוקש בבקשה להיתר בניה, כשהוא מחושב על פי תקנות התכנון והבניה (חישוב שטחים ואחוזי בניה בתכניות ובהיתרים), התשנ"</w:t>
      </w:r>
      <w:r>
        <w:rPr>
          <w:rFonts w:cs="FrankRuehl" w:hint="cs"/>
          <w:rtl/>
          <w:lang w:eastAsia="en-US"/>
        </w:rPr>
        <w:t>ב-1992</w:t>
      </w:r>
      <w:r>
        <w:rPr>
          <w:rFonts w:cs="FrankRuehl"/>
          <w:rtl/>
          <w:lang w:eastAsia="en-US"/>
        </w:rPr>
        <w:t>, או השטח הבנוי בפועל, לפי הגדול מביניהם;</w:t>
      </w:r>
    </w:p>
    <w:p w14:paraId="39057C11" w14:textId="77777777" w:rsidR="00B05808" w:rsidRDefault="00B05808">
      <w:pPr>
        <w:pStyle w:val="P00"/>
        <w:spacing w:before="72"/>
        <w:ind w:left="0" w:right="1134"/>
        <w:rPr>
          <w:rFonts w:cs="FrankRuehl" w:hint="cs"/>
          <w:rtl/>
          <w:lang w:eastAsia="en-US"/>
        </w:rPr>
      </w:pPr>
      <w:r>
        <w:rPr>
          <w:rFonts w:cs="FrankRuehl" w:hint="cs"/>
          <w:rtl/>
          <w:lang w:eastAsia="en-US"/>
        </w:rPr>
        <w:tab/>
      </w:r>
      <w:r>
        <w:rPr>
          <w:rFonts w:cs="FrankRuehl"/>
          <w:rtl/>
          <w:lang w:eastAsia="en-US"/>
        </w:rPr>
        <w:t>"תעודה"- כמשמעותה בסעיף 324(א) לפקודה;</w:t>
      </w:r>
    </w:p>
    <w:p w14:paraId="227573F7" w14:textId="77777777" w:rsidR="00B05808" w:rsidRDefault="00B05808">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"שטח קרקע" </w:t>
      </w:r>
      <w:r>
        <w:rPr>
          <w:rFonts w:cs="FrankRuehl" w:hint="cs"/>
          <w:rtl/>
          <w:lang w:eastAsia="en-US"/>
        </w:rPr>
        <w:t>–</w:t>
      </w:r>
      <w:r>
        <w:rPr>
          <w:rFonts w:cs="FrankRuehl"/>
          <w:rtl/>
          <w:lang w:eastAsia="en-US"/>
        </w:rPr>
        <w:t xml:space="preserve"> שטח הקרקע בנכס, לרבות השטח שמתחת לבנינים הנמצאים בנכס;</w:t>
      </w:r>
    </w:p>
    <w:p w14:paraId="0EEE91C4" w14:textId="77777777" w:rsidR="00B05808" w:rsidRDefault="00B05808">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"פרסום בעיתון" </w:t>
      </w:r>
      <w:r>
        <w:rPr>
          <w:rFonts w:cs="FrankRuehl" w:hint="cs"/>
          <w:rtl/>
          <w:lang w:eastAsia="en-US"/>
        </w:rPr>
        <w:t>–</w:t>
      </w:r>
      <w:r>
        <w:rPr>
          <w:rFonts w:cs="FrankRuehl"/>
          <w:rtl/>
          <w:lang w:eastAsia="en-US"/>
        </w:rPr>
        <w:t xml:space="preserve"> כמשמעו בסעיף </w:t>
      </w:r>
      <w:r>
        <w:rPr>
          <w:rFonts w:cs="FrankRuehl" w:hint="cs"/>
          <w:rtl/>
          <w:lang w:eastAsia="en-US"/>
        </w:rPr>
        <w:t>1</w:t>
      </w:r>
      <w:r>
        <w:rPr>
          <w:rFonts w:cs="FrankRuehl"/>
          <w:rtl/>
          <w:lang w:eastAsia="en-US"/>
        </w:rPr>
        <w:t>א לחוק התכנון והבניה, התשכ"ה</w:t>
      </w:r>
      <w:r>
        <w:rPr>
          <w:rFonts w:cs="FrankRuehl" w:hint="cs"/>
          <w:rtl/>
          <w:lang w:eastAsia="en-US"/>
        </w:rPr>
        <w:t>-1965;</w:t>
      </w:r>
    </w:p>
    <w:p w14:paraId="715AC72B" w14:textId="77777777" w:rsidR="00B05808" w:rsidRDefault="00B05808">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"מדד" </w:t>
      </w:r>
      <w:r>
        <w:rPr>
          <w:rFonts w:cs="FrankRuehl" w:hint="cs"/>
          <w:rtl/>
          <w:lang w:eastAsia="en-US"/>
        </w:rPr>
        <w:t>–</w:t>
      </w:r>
      <w:r>
        <w:rPr>
          <w:rFonts w:cs="FrankRuehl"/>
          <w:rtl/>
          <w:lang w:eastAsia="en-US"/>
        </w:rPr>
        <w:t xml:space="preserve"> מדד המחירים לצרכן שמפרסמת הלשכה המיכזית לסטטיסטיקה</w:t>
      </w:r>
      <w:r>
        <w:rPr>
          <w:rFonts w:cs="FrankRuehl" w:hint="cs"/>
          <w:rtl/>
          <w:lang w:eastAsia="en-US"/>
        </w:rPr>
        <w:t>.</w:t>
      </w:r>
    </w:p>
    <w:p w14:paraId="4297BAF3" w14:textId="77777777" w:rsidR="00B05808" w:rsidRDefault="00B05808">
      <w:pPr>
        <w:pStyle w:val="medium2-header"/>
        <w:keepLines w:val="0"/>
        <w:spacing w:before="72"/>
        <w:ind w:left="0" w:right="1134"/>
        <w:rPr>
          <w:rFonts w:cs="FrankRuehl"/>
          <w:b/>
          <w:noProof/>
          <w:rtl/>
          <w:lang w:eastAsia="en-US"/>
        </w:rPr>
      </w:pPr>
      <w:bookmarkStart w:id="2" w:name="med1"/>
      <w:bookmarkEnd w:id="2"/>
      <w:r>
        <w:rPr>
          <w:rFonts w:cs="FrankRuehl"/>
          <w:b/>
          <w:noProof/>
          <w:rtl/>
          <w:lang w:eastAsia="en-US"/>
        </w:rPr>
        <w:t>פר</w:t>
      </w:r>
      <w:r>
        <w:rPr>
          <w:rFonts w:cs="FrankRuehl" w:hint="cs"/>
          <w:b/>
          <w:noProof/>
          <w:rtl/>
          <w:lang w:eastAsia="en-US"/>
        </w:rPr>
        <w:t>ק ב': חיבור רשת פרטית למפעל המים</w:t>
      </w:r>
    </w:p>
    <w:p w14:paraId="51EBDFB5" w14:textId="77777777" w:rsidR="00B05808" w:rsidRDefault="00B05808">
      <w:pPr>
        <w:pStyle w:val="P00"/>
        <w:spacing w:before="72"/>
        <w:ind w:left="0" w:right="1134"/>
        <w:rPr>
          <w:rFonts w:cs="FrankRuehl" w:hint="cs"/>
          <w:rtl/>
          <w:lang w:eastAsia="en-US"/>
        </w:rPr>
      </w:pPr>
      <w:bookmarkStart w:id="3" w:name="Seif2"/>
      <w:bookmarkEnd w:id="3"/>
      <w:r>
        <w:rPr>
          <w:lang w:val="he-IL"/>
        </w:rPr>
        <w:pict w14:anchorId="5574FC56">
          <v:rect id="_x0000_s1027" style="position:absolute;left:0;text-align:left;margin-left:464.5pt;margin-top:8.05pt;width:75.05pt;height:23pt;z-index:251638784" o:allowincell="f" filled="f" stroked="f" strokecolor="lime" strokeweight=".25pt">
            <v:textbox style="mso-next-textbox:#_x0000_s1027" inset="0,0,0,0">
              <w:txbxContent>
                <w:p w14:paraId="16F52A21" w14:textId="77777777" w:rsidR="00B05808" w:rsidRDefault="00B05808" w:rsidP="00BF3F03">
                  <w:pPr>
                    <w:spacing w:line="160" w:lineRule="exact"/>
                    <w:jc w:val="left"/>
                    <w:rPr>
                      <w:rFonts w:cs="Miriam" w:hint="cs"/>
                      <w:sz w:val="18"/>
                      <w:szCs w:val="18"/>
                      <w:rtl/>
                      <w:lang w:eastAsia="en-US"/>
                    </w:rPr>
                  </w:pPr>
                  <w:r>
                    <w:rPr>
                      <w:rFonts w:cs="Miriam" w:hint="cs"/>
                      <w:sz w:val="18"/>
                      <w:szCs w:val="18"/>
                      <w:rtl/>
                      <w:lang w:eastAsia="en-US"/>
                    </w:rPr>
                    <w:t>חיבור רשת</w:t>
                  </w:r>
                  <w:r w:rsidR="00BF3F03">
                    <w:rPr>
                      <w:rFonts w:cs="Miriam" w:hint="cs"/>
                      <w:sz w:val="18"/>
                      <w:szCs w:val="18"/>
                      <w:rtl/>
                      <w:lang w:eastAsia="en-US"/>
                    </w:rPr>
                    <w:t xml:space="preserve"> </w:t>
                  </w:r>
                  <w:r>
                    <w:rPr>
                      <w:rFonts w:cs="Miriam" w:hint="cs"/>
                      <w:sz w:val="18"/>
                      <w:szCs w:val="18"/>
                      <w:rtl/>
                      <w:lang w:eastAsia="en-US"/>
                    </w:rPr>
                    <w:t>פרטית למפעל מים</w:t>
                  </w:r>
                </w:p>
              </w:txbxContent>
            </v:textbox>
            <w10:anchorlock/>
          </v:rect>
        </w:pict>
      </w:r>
      <w:r>
        <w:rPr>
          <w:rStyle w:val="big-number"/>
          <w:rFonts w:cs="Miriam"/>
          <w:rtl/>
          <w:lang w:eastAsia="en-US"/>
        </w:rPr>
        <w:t>2.</w:t>
      </w:r>
      <w:r>
        <w:rPr>
          <w:rStyle w:val="big-number"/>
          <w:rFonts w:cs="Miriam"/>
          <w:rtl/>
          <w:lang w:eastAsia="en-US"/>
        </w:rPr>
        <w:tab/>
      </w:r>
      <w:r>
        <w:rPr>
          <w:rStyle w:val="default"/>
          <w:rFonts w:hint="cs"/>
          <w:rtl/>
          <w:lang w:eastAsia="en-US"/>
        </w:rPr>
        <w:t>(א)</w:t>
      </w:r>
      <w:r>
        <w:rPr>
          <w:rStyle w:val="default"/>
          <w:rFonts w:hint="cs"/>
          <w:rtl/>
          <w:lang w:eastAsia="en-US"/>
        </w:rPr>
        <w:tab/>
      </w:r>
      <w:r>
        <w:rPr>
          <w:rFonts w:cs="FrankRuehl"/>
          <w:rtl/>
          <w:lang w:eastAsia="en-US"/>
        </w:rPr>
        <w:t xml:space="preserve">לא תחובר רשת פרטית למפעל מים אלא על פי אישור המנהל; המנהל יקבע את חיבור הרשת הפרטית למפעל המים. </w:t>
      </w:r>
    </w:p>
    <w:p w14:paraId="60F1FE04" w14:textId="77777777" w:rsidR="00B05808" w:rsidRDefault="00B05808">
      <w:pPr>
        <w:pStyle w:val="P00"/>
        <w:spacing w:before="72"/>
        <w:ind w:left="0"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ab/>
      </w:r>
      <w:r>
        <w:rPr>
          <w:rFonts w:cs="FrankRuehl"/>
          <w:rtl/>
          <w:lang w:eastAsia="en-US"/>
        </w:rPr>
        <w:t xml:space="preserve">בעל נכס הרוצה בחיבור רשת פרטית למפעל מים או נדרש להרחיב, לפרק או להתקין מחדש רשת פרטית, יגיש למנהל תכנית של הרשת הפרטית בנכס שאותה הוא מבקש לחבר למפעל המים (להלן </w:t>
      </w:r>
      <w:r>
        <w:rPr>
          <w:rFonts w:cs="FrankRuehl" w:hint="cs"/>
          <w:rtl/>
          <w:lang w:eastAsia="en-US"/>
        </w:rPr>
        <w:t>–</w:t>
      </w:r>
      <w:r>
        <w:rPr>
          <w:rFonts w:cs="FrankRuehl"/>
          <w:rtl/>
          <w:lang w:eastAsia="en-US"/>
        </w:rPr>
        <w:t xml:space="preserve"> בקשת חיבור). </w:t>
      </w:r>
    </w:p>
    <w:p w14:paraId="3EAAC26F" w14:textId="77777777" w:rsidR="00B05808" w:rsidRDefault="00B05808">
      <w:pPr>
        <w:pStyle w:val="P00"/>
        <w:spacing w:before="72"/>
        <w:ind w:left="0" w:right="1134"/>
        <w:rPr>
          <w:rFonts w:cs="FrankRuehl" w:hint="cs"/>
          <w:rtl/>
          <w:lang w:eastAsia="en-US"/>
        </w:rPr>
      </w:pPr>
      <w:r>
        <w:rPr>
          <w:rFonts w:cs="FrankRuehl" w:hint="cs"/>
          <w:rtl/>
          <w:lang w:eastAsia="en-US"/>
        </w:rPr>
        <w:tab/>
      </w:r>
      <w:r>
        <w:rPr>
          <w:rFonts w:cs="FrankRuehl"/>
          <w:rtl/>
          <w:lang w:eastAsia="en-US"/>
        </w:rPr>
        <w:t>(ג)</w:t>
      </w:r>
      <w:r>
        <w:rPr>
          <w:rFonts w:cs="FrankRuehl" w:hint="cs"/>
          <w:rtl/>
          <w:lang w:eastAsia="en-US"/>
        </w:rPr>
        <w:tab/>
      </w:r>
      <w:r>
        <w:rPr>
          <w:rFonts w:cs="FrankRuehl"/>
          <w:rtl/>
          <w:lang w:eastAsia="en-US"/>
        </w:rPr>
        <w:t>בנכס הכולל שתי יחידות משנה או יותר יותקן מד מים ראשי וכן מדי מים משניים נפרדים לכל אחת מיחידות המשנה בנכס</w:t>
      </w:r>
      <w:r>
        <w:rPr>
          <w:rFonts w:cs="FrankRuehl" w:hint="cs"/>
          <w:rtl/>
          <w:lang w:eastAsia="en-US"/>
        </w:rPr>
        <w:t>.</w:t>
      </w:r>
    </w:p>
    <w:p w14:paraId="37F1F424" w14:textId="77777777" w:rsidR="00B05808" w:rsidRDefault="00B05808">
      <w:pPr>
        <w:pStyle w:val="P00"/>
        <w:spacing w:before="72"/>
        <w:ind w:left="0" w:right="1134"/>
        <w:rPr>
          <w:rFonts w:cs="FrankRuehl" w:hint="cs"/>
          <w:rtl/>
          <w:lang w:eastAsia="en-US"/>
        </w:rPr>
      </w:pPr>
      <w:r>
        <w:rPr>
          <w:rFonts w:cs="FrankRuehl" w:hint="cs"/>
          <w:rtl/>
          <w:lang w:eastAsia="en-US"/>
        </w:rPr>
        <w:tab/>
      </w:r>
      <w:r>
        <w:rPr>
          <w:rFonts w:cs="FrankRuehl"/>
          <w:rtl/>
          <w:lang w:eastAsia="en-US"/>
        </w:rPr>
        <w:t>(ד)</w:t>
      </w:r>
      <w:r>
        <w:rPr>
          <w:rFonts w:cs="FrankRuehl" w:hint="cs"/>
          <w:rtl/>
          <w:lang w:eastAsia="en-US"/>
        </w:rPr>
        <w:tab/>
      </w:r>
      <w:r>
        <w:rPr>
          <w:rFonts w:cs="FrankRuehl"/>
          <w:rtl/>
          <w:lang w:eastAsia="en-US"/>
        </w:rPr>
        <w:t>העיריה רשאית להתנות את חיבורה של רשת פרטית למפעל המים בתשלום האגרות והתשלומים האחרים שנקבעו בחוק עזר זה במלואם קודם לחיבור</w:t>
      </w:r>
      <w:r>
        <w:rPr>
          <w:rFonts w:cs="FrankRuehl" w:hint="cs"/>
          <w:rtl/>
          <w:lang w:eastAsia="en-US"/>
        </w:rPr>
        <w:t>.</w:t>
      </w:r>
    </w:p>
    <w:p w14:paraId="582FDE6C" w14:textId="77777777" w:rsidR="00B05808" w:rsidRDefault="00B05808">
      <w:pPr>
        <w:pStyle w:val="P00"/>
        <w:spacing w:before="72"/>
        <w:ind w:left="0" w:right="1134"/>
        <w:rPr>
          <w:rFonts w:cs="FrankRuehl" w:hint="cs"/>
          <w:rtl/>
          <w:lang w:eastAsia="en-US"/>
        </w:rPr>
      </w:pPr>
      <w:r>
        <w:rPr>
          <w:rFonts w:cs="FrankRuehl" w:hint="cs"/>
          <w:rtl/>
          <w:lang w:eastAsia="en-US"/>
        </w:rPr>
        <w:tab/>
      </w:r>
      <w:r>
        <w:rPr>
          <w:lang w:val="he-IL"/>
        </w:rPr>
        <w:pict w14:anchorId="04016269">
          <v:rect id="_x0000_s1028" style="position:absolute;left:0;text-align:left;margin-left:464.5pt;margin-top:8.05pt;width:75.05pt;height:11.5pt;z-index:251639808;mso-position-horizontal-relative:text;mso-position-vertical-relative:text" o:allowincell="f" filled="f" stroked="f" strokecolor="lime" strokeweight=".25pt">
            <v:textbox style="mso-next-textbox:#_x0000_s1028" inset="0,0,0,0">
              <w:txbxContent>
                <w:p w14:paraId="6D0F602F" w14:textId="77777777" w:rsidR="00B05808" w:rsidRDefault="00B05808" w:rsidP="00BF3F03">
                  <w:pPr>
                    <w:spacing w:line="160" w:lineRule="exact"/>
                    <w:jc w:val="left"/>
                    <w:rPr>
                      <w:rFonts w:cs="Miriam" w:hint="cs"/>
                      <w:noProof/>
                      <w:sz w:val="18"/>
                      <w:szCs w:val="18"/>
                      <w:rtl/>
                      <w:lang w:eastAsia="en-US"/>
                    </w:rPr>
                  </w:pPr>
                  <w:r>
                    <w:rPr>
                      <w:rFonts w:cs="Miriam" w:hint="cs"/>
                      <w:sz w:val="18"/>
                      <w:szCs w:val="18"/>
                      <w:rtl/>
                      <w:lang w:eastAsia="en-US"/>
                    </w:rPr>
                    <w:t>חישוב אגרת חיבור</w:t>
                  </w:r>
                </w:p>
              </w:txbxContent>
            </v:textbox>
            <w10:anchorlock/>
          </v:rect>
        </w:pict>
      </w:r>
      <w:r>
        <w:rPr>
          <w:rStyle w:val="big-number"/>
          <w:rFonts w:cs="Miriam"/>
          <w:rtl/>
          <w:lang w:eastAsia="en-US"/>
        </w:rPr>
        <w:t>3.</w:t>
      </w:r>
      <w:r>
        <w:rPr>
          <w:rStyle w:val="big-number"/>
          <w:rFonts w:cs="Miriam"/>
          <w:rtl/>
          <w:lang w:eastAsia="en-US"/>
        </w:rPr>
        <w:tab/>
      </w:r>
      <w:r>
        <w:rPr>
          <w:rFonts w:cs="FrankRuehl" w:hint="cs"/>
          <w:rtl/>
          <w:lang w:eastAsia="en-US"/>
        </w:rPr>
        <w:t>(א)</w:t>
      </w:r>
      <w:r>
        <w:rPr>
          <w:rFonts w:cs="FrankRuehl" w:hint="cs"/>
          <w:rtl/>
          <w:lang w:eastAsia="en-US"/>
        </w:rPr>
        <w:tab/>
      </w:r>
      <w:r>
        <w:rPr>
          <w:rFonts w:cs="FrankRuehl"/>
          <w:rtl/>
          <w:lang w:eastAsia="en-US"/>
        </w:rPr>
        <w:t xml:space="preserve">בעל נכס ישלם לעיריה, מראש, בעד חיבור רשת פרטית למפעל מים, אגרות לפי התעריפים שבפרט 1 לתוספת על פי שיעורם המעודכן במועד התשלום בפועל. </w:t>
      </w:r>
    </w:p>
    <w:p w14:paraId="3F74AACE" w14:textId="77777777" w:rsidR="00B05808" w:rsidRDefault="00B05808">
      <w:pPr>
        <w:pStyle w:val="P00"/>
        <w:spacing w:before="72"/>
        <w:ind w:left="0"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ab/>
      </w:r>
      <w:r>
        <w:rPr>
          <w:rFonts w:cs="FrankRuehl"/>
          <w:rtl/>
          <w:lang w:eastAsia="en-US"/>
        </w:rPr>
        <w:t>נוספו יחידות משנה בנכס, ישלם בעל הנכס תוספת אגרת חיבור לפי מספר יחידות המשנה שנוספו בנכס לפי התעריפים שבפרט 1 לתוספת על פי שיעורם המעודכן במועד התשלום בפועל.</w:t>
      </w:r>
    </w:p>
    <w:p w14:paraId="79C964F1" w14:textId="77777777" w:rsidR="00B05808" w:rsidRDefault="00B05808" w:rsidP="00BF3F03">
      <w:pPr>
        <w:pStyle w:val="P00"/>
        <w:spacing w:before="72"/>
        <w:ind w:left="0" w:right="1134"/>
        <w:rPr>
          <w:rFonts w:cs="FrankRuehl" w:hint="cs"/>
          <w:rtl/>
          <w:lang w:eastAsia="en-US"/>
        </w:rPr>
      </w:pPr>
      <w:bookmarkStart w:id="4" w:name="Seif3"/>
      <w:bookmarkEnd w:id="4"/>
      <w:r>
        <w:rPr>
          <w:lang w:val="he-IL"/>
        </w:rPr>
        <w:pict w14:anchorId="44291097">
          <v:rect id="_x0000_s1029" style="position:absolute;left:0;text-align:left;margin-left:464.5pt;margin-top:8.05pt;width:75.05pt;height:26.4pt;z-index:251640832" o:allowincell="f" filled="f" stroked="f" strokecolor="lime" strokeweight=".25pt">
            <v:textbox style="mso-next-textbox:#_x0000_s1029" inset="0,0,0,0">
              <w:txbxContent>
                <w:p w14:paraId="01C3A4DB" w14:textId="77777777" w:rsidR="00B05808" w:rsidRDefault="00B05808" w:rsidP="00BF3F03">
                  <w:pPr>
                    <w:spacing w:line="160" w:lineRule="exact"/>
                    <w:jc w:val="left"/>
                    <w:rPr>
                      <w:rFonts w:cs="Miriam" w:hint="cs"/>
                      <w:sz w:val="18"/>
                      <w:szCs w:val="18"/>
                      <w:rtl/>
                      <w:lang w:eastAsia="en-US"/>
                    </w:rPr>
                  </w:pPr>
                  <w:r>
                    <w:rPr>
                      <w:rFonts w:cs="Miriam" w:hint="cs"/>
                      <w:sz w:val="18"/>
                      <w:szCs w:val="18"/>
                      <w:rtl/>
                      <w:lang w:eastAsia="en-US"/>
                    </w:rPr>
                    <w:t>אגרת בדיקת</w:t>
                  </w:r>
                  <w:r w:rsidR="00BF3F03">
                    <w:rPr>
                      <w:rFonts w:cs="Miriam" w:hint="cs"/>
                      <w:sz w:val="18"/>
                      <w:szCs w:val="18"/>
                      <w:rtl/>
                      <w:lang w:eastAsia="en-US"/>
                    </w:rPr>
                    <w:t xml:space="preserve"> </w:t>
                  </w:r>
                  <w:r>
                    <w:rPr>
                      <w:rFonts w:cs="Miriam" w:hint="cs"/>
                      <w:sz w:val="18"/>
                      <w:szCs w:val="18"/>
                      <w:rtl/>
                      <w:lang w:eastAsia="en-US"/>
                    </w:rPr>
                    <w:t>רשת פרטית</w:t>
                  </w:r>
                </w:p>
                <w:p w14:paraId="49982925" w14:textId="77777777" w:rsidR="00B05808" w:rsidRDefault="00BF3F03">
                  <w:pPr>
                    <w:spacing w:line="160" w:lineRule="exact"/>
                    <w:jc w:val="left"/>
                    <w:rPr>
                      <w:rFonts w:cs="Miriam" w:hint="cs"/>
                      <w:noProof/>
                      <w:sz w:val="18"/>
                      <w:szCs w:val="18"/>
                      <w:rtl/>
                      <w:lang w:eastAsia="en-US"/>
                    </w:rPr>
                  </w:pPr>
                  <w:r>
                    <w:rPr>
                      <w:rFonts w:cs="Miriam" w:hint="cs"/>
                      <w:noProof/>
                      <w:sz w:val="18"/>
                      <w:szCs w:val="18"/>
                      <w:rtl/>
                      <w:lang w:eastAsia="en-US"/>
                    </w:rPr>
                    <w:t>ת"ט תשס"ד-2004</w:t>
                  </w:r>
                </w:p>
              </w:txbxContent>
            </v:textbox>
            <w10:anchorlock/>
          </v:rect>
        </w:pict>
      </w:r>
      <w:r>
        <w:rPr>
          <w:rStyle w:val="big-number"/>
          <w:rFonts w:cs="Miriam"/>
          <w:rtl/>
          <w:lang w:eastAsia="en-US"/>
        </w:rPr>
        <w:t>4.</w:t>
      </w:r>
      <w:r>
        <w:rPr>
          <w:rStyle w:val="big-number"/>
          <w:rFonts w:cs="Miriam"/>
          <w:rtl/>
          <w:lang w:eastAsia="en-US"/>
        </w:rPr>
        <w:tab/>
      </w:r>
      <w:r>
        <w:rPr>
          <w:rFonts w:cs="FrankRuehl"/>
          <w:rtl/>
          <w:lang w:eastAsia="en-US"/>
        </w:rPr>
        <w:t>בע</w:t>
      </w:r>
      <w:r w:rsidR="00BF3F03">
        <w:rPr>
          <w:rFonts w:cs="FrankRuehl" w:hint="cs"/>
          <w:rtl/>
          <w:lang w:eastAsia="en-US"/>
        </w:rPr>
        <w:t>ת</w:t>
      </w:r>
      <w:r>
        <w:rPr>
          <w:rFonts w:cs="FrankRuehl"/>
          <w:rtl/>
          <w:lang w:eastAsia="en-US"/>
        </w:rPr>
        <w:t xml:space="preserve"> הגשת בקשת חיבור ישלם המבקש לעיריה, מראש, אגרה בעד בדיקת הרשת הפרטית לפי חשבון שיגיש המנהל; היקף הבדיקה ומהותה ייקבע על פי שיקול דעת המנהל.</w:t>
      </w:r>
    </w:p>
    <w:p w14:paraId="3E327606" w14:textId="77777777" w:rsidR="00B05808" w:rsidRDefault="00B05808">
      <w:pPr>
        <w:pStyle w:val="P00"/>
        <w:spacing w:before="72"/>
        <w:ind w:left="0" w:right="1134"/>
        <w:rPr>
          <w:rFonts w:cs="FrankRuehl" w:hint="cs"/>
          <w:rtl/>
          <w:lang w:eastAsia="en-US"/>
        </w:rPr>
      </w:pPr>
      <w:bookmarkStart w:id="5" w:name="Seif4"/>
      <w:bookmarkEnd w:id="5"/>
      <w:r>
        <w:rPr>
          <w:lang w:val="he-IL"/>
        </w:rPr>
        <w:pict w14:anchorId="766E3E67">
          <v:rect id="_x0000_s1030" style="position:absolute;left:0;text-align:left;margin-left:464.5pt;margin-top:8.05pt;width:75.05pt;height:26.25pt;z-index:251641856" o:allowincell="f" filled="f" stroked="f" strokecolor="lime" strokeweight=".25pt">
            <v:textbox style="mso-next-textbox:#_x0000_s1030" inset="0,0,0,0">
              <w:txbxContent>
                <w:p w14:paraId="640812B9" w14:textId="77777777" w:rsidR="00B05808" w:rsidRDefault="00B05808" w:rsidP="00BF3F03">
                  <w:pPr>
                    <w:spacing w:line="160" w:lineRule="exact"/>
                    <w:jc w:val="left"/>
                    <w:rPr>
                      <w:rFonts w:cs="Miriam" w:hint="cs"/>
                      <w:noProof/>
                      <w:sz w:val="18"/>
                      <w:szCs w:val="18"/>
                      <w:rtl/>
                      <w:lang w:eastAsia="en-US"/>
                    </w:rPr>
                  </w:pPr>
                  <w:r>
                    <w:rPr>
                      <w:rFonts w:cs="Miriam" w:hint="cs"/>
                      <w:sz w:val="18"/>
                      <w:szCs w:val="18"/>
                      <w:rtl/>
                      <w:lang w:eastAsia="en-US"/>
                    </w:rPr>
                    <w:t>אגרת הרחבת</w:t>
                  </w:r>
                  <w:r w:rsidR="00BF3F03">
                    <w:rPr>
                      <w:rFonts w:cs="Miriam" w:hint="cs"/>
                      <w:sz w:val="18"/>
                      <w:szCs w:val="18"/>
                      <w:rtl/>
                      <w:lang w:eastAsia="en-US"/>
                    </w:rPr>
                    <w:t xml:space="preserve"> </w:t>
                  </w:r>
                  <w:r>
                    <w:rPr>
                      <w:rFonts w:cs="Miriam" w:hint="cs"/>
                      <w:sz w:val="18"/>
                      <w:szCs w:val="18"/>
                      <w:rtl/>
                      <w:lang w:eastAsia="en-US"/>
                    </w:rPr>
                    <w:t>חיבור, פירוקו</w:t>
                  </w:r>
                  <w:r w:rsidR="00BF3F03">
                    <w:rPr>
                      <w:rFonts w:cs="Miriam" w:hint="cs"/>
                      <w:sz w:val="18"/>
                      <w:szCs w:val="18"/>
                      <w:rtl/>
                      <w:lang w:eastAsia="en-US"/>
                    </w:rPr>
                    <w:t xml:space="preserve"> </w:t>
                  </w:r>
                  <w:r>
                    <w:rPr>
                      <w:rFonts w:cs="Miriam" w:hint="cs"/>
                      <w:sz w:val="18"/>
                      <w:szCs w:val="18"/>
                      <w:rtl/>
                      <w:lang w:eastAsia="en-US"/>
                    </w:rPr>
                    <w:t>או התקנתו</w:t>
                  </w:r>
                  <w:r w:rsidR="00BF3F03">
                    <w:rPr>
                      <w:rFonts w:cs="Miriam" w:hint="cs"/>
                      <w:sz w:val="18"/>
                      <w:szCs w:val="18"/>
                      <w:rtl/>
                      <w:lang w:eastAsia="en-US"/>
                    </w:rPr>
                    <w:t xml:space="preserve"> </w:t>
                  </w:r>
                  <w:r>
                    <w:rPr>
                      <w:rFonts w:cs="Miriam" w:hint="cs"/>
                      <w:sz w:val="18"/>
                      <w:szCs w:val="18"/>
                      <w:rtl/>
                      <w:lang w:eastAsia="en-US"/>
                    </w:rPr>
                    <w:t>מחדש</w:t>
                  </w:r>
                </w:p>
              </w:txbxContent>
            </v:textbox>
            <w10:anchorlock/>
          </v:rect>
        </w:pict>
      </w:r>
      <w:r>
        <w:rPr>
          <w:rStyle w:val="big-number"/>
          <w:rFonts w:cs="Miriam"/>
          <w:rtl/>
          <w:lang w:eastAsia="en-US"/>
        </w:rPr>
        <w:t>5.</w:t>
      </w:r>
      <w:r>
        <w:rPr>
          <w:rStyle w:val="big-number"/>
          <w:rFonts w:cs="Miriam"/>
          <w:rtl/>
          <w:lang w:eastAsia="en-US"/>
        </w:rPr>
        <w:tab/>
      </w:r>
      <w:r>
        <w:rPr>
          <w:rFonts w:cs="FrankRuehl"/>
          <w:rtl/>
          <w:lang w:eastAsia="en-US"/>
        </w:rPr>
        <w:t xml:space="preserve">בעד הרחבת חיבור רשת פרטית למפעל מים, פירוקו או התקנתו מחדש, ישלם בעל נכס לעיריה אגרה לפי חשבון שיגיש המנהל. </w:t>
      </w:r>
    </w:p>
    <w:p w14:paraId="30E6A36A" w14:textId="77777777" w:rsidR="00B05808" w:rsidRDefault="00B05808">
      <w:pPr>
        <w:pStyle w:val="P00"/>
        <w:spacing w:before="72"/>
        <w:ind w:left="0" w:right="1134"/>
        <w:rPr>
          <w:rFonts w:cs="FrankRuehl" w:hint="cs"/>
          <w:rtl/>
          <w:lang w:eastAsia="en-US"/>
        </w:rPr>
      </w:pPr>
      <w:bookmarkStart w:id="6" w:name="Seif5"/>
      <w:bookmarkEnd w:id="6"/>
      <w:r>
        <w:rPr>
          <w:lang w:val="he-IL"/>
        </w:rPr>
        <w:pict w14:anchorId="7E5CF58B">
          <v:rect id="_x0000_s1031" style="position:absolute;left:0;text-align:left;margin-left:464.5pt;margin-top:8.05pt;width:75.05pt;height:21.3pt;z-index:251642880" o:allowincell="f" filled="f" stroked="f" strokecolor="lime" strokeweight=".25pt">
            <v:textbox style="mso-next-textbox:#_x0000_s1031" inset="0,0,0,0">
              <w:txbxContent>
                <w:p w14:paraId="6DED53A1" w14:textId="77777777" w:rsidR="00B05808" w:rsidRDefault="00B05808" w:rsidP="00BF3F03">
                  <w:pPr>
                    <w:spacing w:line="160" w:lineRule="exact"/>
                    <w:jc w:val="left"/>
                    <w:rPr>
                      <w:rFonts w:cs="Miriam" w:hint="cs"/>
                      <w:noProof/>
                      <w:sz w:val="18"/>
                      <w:szCs w:val="18"/>
                      <w:rtl/>
                      <w:lang w:eastAsia="en-US"/>
                    </w:rPr>
                  </w:pPr>
                  <w:r>
                    <w:rPr>
                      <w:rFonts w:cs="Miriam" w:hint="cs"/>
                      <w:sz w:val="18"/>
                      <w:szCs w:val="18"/>
                      <w:rtl/>
                      <w:lang w:eastAsia="en-US"/>
                    </w:rPr>
                    <w:t>אגרת הנחת</w:t>
                  </w:r>
                  <w:r w:rsidR="00BF3F03">
                    <w:rPr>
                      <w:rFonts w:cs="Miriam" w:hint="cs"/>
                      <w:sz w:val="18"/>
                      <w:szCs w:val="18"/>
                      <w:rtl/>
                      <w:lang w:eastAsia="en-US"/>
                    </w:rPr>
                    <w:t xml:space="preserve"> </w:t>
                  </w:r>
                  <w:r>
                    <w:rPr>
                      <w:rFonts w:cs="Miriam" w:hint="cs"/>
                      <w:sz w:val="18"/>
                      <w:szCs w:val="18"/>
                      <w:rtl/>
                      <w:lang w:eastAsia="en-US"/>
                    </w:rPr>
                    <w:t>קו מים זמני</w:t>
                  </w:r>
                </w:p>
              </w:txbxContent>
            </v:textbox>
            <w10:anchorlock/>
          </v:rect>
        </w:pict>
      </w:r>
      <w:r>
        <w:rPr>
          <w:rStyle w:val="big-number"/>
          <w:rFonts w:cs="Miriam"/>
          <w:rtl/>
          <w:lang w:eastAsia="en-US"/>
        </w:rPr>
        <w:t>6.</w:t>
      </w:r>
      <w:r>
        <w:rPr>
          <w:rStyle w:val="big-number"/>
          <w:rFonts w:cs="Miriam"/>
          <w:rtl/>
          <w:lang w:eastAsia="en-US"/>
        </w:rPr>
        <w:tab/>
      </w:r>
      <w:r>
        <w:rPr>
          <w:rFonts w:cs="FrankRuehl" w:hint="cs"/>
          <w:rtl/>
          <w:lang w:eastAsia="en-US"/>
        </w:rPr>
        <w:t>בעד הנחת צינור לקו מים זמני ישלם בעל נכס לעיריה, מראש, אגרה בהתאם לחשבון שיגיש המנהל</w:t>
      </w:r>
      <w:r>
        <w:rPr>
          <w:rFonts w:cs="FrankRuehl"/>
          <w:rtl/>
          <w:lang w:eastAsia="en-US"/>
        </w:rPr>
        <w:t>.</w:t>
      </w:r>
    </w:p>
    <w:p w14:paraId="1B17EE2E" w14:textId="77777777" w:rsidR="00B05808" w:rsidRDefault="00B05808">
      <w:pPr>
        <w:pStyle w:val="P00"/>
        <w:spacing w:before="72"/>
        <w:ind w:left="0" w:right="1134"/>
        <w:rPr>
          <w:rFonts w:cs="FrankRuehl" w:hint="cs"/>
          <w:rtl/>
          <w:lang w:eastAsia="en-US"/>
        </w:rPr>
      </w:pPr>
      <w:bookmarkStart w:id="7" w:name="Seif6"/>
      <w:bookmarkEnd w:id="7"/>
      <w:r>
        <w:rPr>
          <w:lang w:val="he-IL"/>
        </w:rPr>
        <w:pict w14:anchorId="4F44C6B6">
          <v:rect id="_x0000_s1032" style="position:absolute;left:0;text-align:left;margin-left:464.5pt;margin-top:8.05pt;width:75.05pt;height:15.55pt;z-index:251643904" o:allowincell="f" filled="f" stroked="f" strokecolor="lime" strokeweight=".25pt">
            <v:textbox inset="0,0,0,0">
              <w:txbxContent>
                <w:p w14:paraId="6C492B52" w14:textId="77777777" w:rsidR="00B05808" w:rsidRDefault="00B05808">
                  <w:pPr>
                    <w:spacing w:line="160" w:lineRule="exact"/>
                    <w:jc w:val="left"/>
                    <w:rPr>
                      <w:rFonts w:cs="Miriam" w:hint="cs"/>
                      <w:noProof/>
                      <w:sz w:val="18"/>
                      <w:szCs w:val="18"/>
                      <w:rtl/>
                      <w:lang w:eastAsia="en-US"/>
                    </w:rPr>
                  </w:pPr>
                  <w:r>
                    <w:rPr>
                      <w:rFonts w:cs="Miriam" w:hint="cs"/>
                      <w:sz w:val="18"/>
                      <w:szCs w:val="18"/>
                      <w:rtl/>
                      <w:lang w:eastAsia="en-US"/>
                    </w:rPr>
                    <w:t>רשת פרטית</w:t>
                  </w:r>
                </w:p>
              </w:txbxContent>
            </v:textbox>
            <w10:anchorlock/>
          </v:rect>
        </w:pict>
      </w:r>
      <w:r>
        <w:rPr>
          <w:rStyle w:val="big-number"/>
          <w:rFonts w:cs="Miriam"/>
          <w:rtl/>
          <w:lang w:eastAsia="en-US"/>
        </w:rPr>
        <w:t>7.</w:t>
      </w:r>
      <w:r>
        <w:rPr>
          <w:rStyle w:val="big-number"/>
          <w:rFonts w:cs="Miriam"/>
          <w:rtl/>
          <w:lang w:eastAsia="en-US"/>
        </w:rPr>
        <w:tab/>
      </w:r>
      <w:r>
        <w:rPr>
          <w:rStyle w:val="default"/>
          <w:rtl/>
          <w:lang w:eastAsia="en-US"/>
        </w:rPr>
        <w:t>(א</w:t>
      </w:r>
      <w:r>
        <w:rPr>
          <w:rStyle w:val="default"/>
          <w:rFonts w:hint="cs"/>
          <w:rtl/>
          <w:lang w:eastAsia="en-US"/>
        </w:rPr>
        <w:t>)</w:t>
      </w:r>
      <w:r>
        <w:rPr>
          <w:rStyle w:val="default"/>
          <w:rtl/>
          <w:lang w:eastAsia="en-US"/>
        </w:rPr>
        <w:tab/>
      </w:r>
      <w:r>
        <w:rPr>
          <w:rFonts w:cs="FrankRuehl"/>
          <w:rtl/>
          <w:lang w:eastAsia="en-US"/>
        </w:rPr>
        <w:t xml:space="preserve">לא יתקין אדם רשת פרטית, לא ישנה רשת פרטית קיימת, לא יסירנה ולא יטפל בה בדרך אחרת, פרט לצורך תיקונים דחופים הדרושים להזרמת מים סדירה, אלא לפי היתר, בכתב, מאת המנהל. </w:t>
      </w:r>
    </w:p>
    <w:p w14:paraId="001917EE" w14:textId="77777777" w:rsidR="00B05808" w:rsidRDefault="00B05808">
      <w:pPr>
        <w:pStyle w:val="P00"/>
        <w:spacing w:before="72"/>
        <w:ind w:left="0"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ab/>
      </w:r>
      <w:r>
        <w:rPr>
          <w:rFonts w:cs="FrankRuehl"/>
          <w:rtl/>
          <w:lang w:eastAsia="en-US"/>
        </w:rPr>
        <w:t xml:space="preserve">בקשה להיתר לפי סעיף קטן (א) תוגש בכתב בצירוף תכניות הרשת המוצעת או תכנית השינוי או התיקון, הלל לפי הענין; בעד ההיתר, פרט להיתר להתקנת רשת פרטית, תשולם לעיריה אגרה לפי התעריף בפרט 2 לתוספת, על פי שיעורו המעודכן ליום התשלום בפועל. </w:t>
      </w:r>
    </w:p>
    <w:p w14:paraId="5DB7C84C" w14:textId="77777777" w:rsidR="00B05808" w:rsidRDefault="00B05808">
      <w:pPr>
        <w:pStyle w:val="P00"/>
        <w:spacing w:before="72"/>
        <w:ind w:left="0" w:right="1134"/>
        <w:rPr>
          <w:rFonts w:cs="FrankRuehl" w:hint="cs"/>
          <w:rtl/>
          <w:lang w:eastAsia="en-US"/>
        </w:rPr>
      </w:pPr>
      <w:r>
        <w:rPr>
          <w:rFonts w:cs="FrankRuehl" w:hint="cs"/>
          <w:rtl/>
          <w:lang w:eastAsia="en-US"/>
        </w:rPr>
        <w:tab/>
      </w:r>
      <w:r>
        <w:rPr>
          <w:rFonts w:cs="FrankRuehl"/>
          <w:rtl/>
          <w:lang w:eastAsia="en-US"/>
        </w:rPr>
        <w:t>(ג)</w:t>
      </w:r>
      <w:r>
        <w:rPr>
          <w:rFonts w:cs="FrankRuehl" w:hint="cs"/>
          <w:rtl/>
          <w:lang w:eastAsia="en-US"/>
        </w:rPr>
        <w:tab/>
      </w:r>
      <w:r>
        <w:rPr>
          <w:rFonts w:cs="FrankRuehl"/>
          <w:rtl/>
          <w:lang w:eastAsia="en-US"/>
        </w:rPr>
        <w:t>רשת פרטית תהיה באחריותו המלאה של בעל הנכס; התקנת רשת פרטית, אחזקתה, תיקונה או שינויה יועשו בי</w:t>
      </w:r>
      <w:r>
        <w:rPr>
          <w:rFonts w:cs="FrankRuehl" w:hint="cs"/>
          <w:rtl/>
          <w:lang w:eastAsia="en-US"/>
        </w:rPr>
        <w:t>די</w:t>
      </w:r>
      <w:r>
        <w:rPr>
          <w:rFonts w:cs="FrankRuehl"/>
          <w:rtl/>
          <w:lang w:eastAsia="en-US"/>
        </w:rPr>
        <w:t xml:space="preserve"> בעל הנכס ועל חשבונו. </w:t>
      </w:r>
    </w:p>
    <w:p w14:paraId="6E8BE659" w14:textId="77777777" w:rsidR="00B05808" w:rsidRDefault="00B05808">
      <w:pPr>
        <w:pStyle w:val="P00"/>
        <w:spacing w:before="72"/>
        <w:ind w:left="0" w:right="1134"/>
        <w:rPr>
          <w:rFonts w:cs="FrankRuehl" w:hint="cs"/>
          <w:rtl/>
          <w:lang w:eastAsia="en-US"/>
        </w:rPr>
      </w:pPr>
      <w:r>
        <w:rPr>
          <w:rFonts w:cs="FrankRuehl" w:hint="cs"/>
          <w:rtl/>
          <w:lang w:eastAsia="en-US"/>
        </w:rPr>
        <w:tab/>
      </w:r>
      <w:r>
        <w:rPr>
          <w:rFonts w:cs="FrankRuehl"/>
          <w:rtl/>
          <w:lang w:eastAsia="en-US"/>
        </w:rPr>
        <w:t>(ד)</w:t>
      </w:r>
      <w:r>
        <w:rPr>
          <w:rFonts w:cs="FrankRuehl" w:hint="cs"/>
          <w:rtl/>
          <w:lang w:eastAsia="en-US"/>
        </w:rPr>
        <w:tab/>
      </w:r>
      <w:r>
        <w:rPr>
          <w:rFonts w:cs="FrankRuehl"/>
          <w:rtl/>
          <w:lang w:eastAsia="en-US"/>
        </w:rPr>
        <w:t xml:space="preserve">צרכן יחזיק את הרשת הפרטית, על חשבונו, במצב תקין, להנחת דעתו של המנהל. </w:t>
      </w:r>
    </w:p>
    <w:p w14:paraId="0810CA8A" w14:textId="77777777" w:rsidR="00B05808" w:rsidRDefault="00B05808">
      <w:pPr>
        <w:pStyle w:val="P00"/>
        <w:spacing w:before="72"/>
        <w:ind w:left="0" w:right="1134"/>
        <w:rPr>
          <w:rFonts w:cs="FrankRuehl" w:hint="cs"/>
          <w:rtl/>
          <w:lang w:eastAsia="en-US"/>
        </w:rPr>
      </w:pPr>
      <w:r>
        <w:rPr>
          <w:rFonts w:cs="FrankRuehl" w:hint="cs"/>
          <w:rtl/>
          <w:lang w:eastAsia="en-US"/>
        </w:rPr>
        <w:tab/>
      </w:r>
      <w:r>
        <w:rPr>
          <w:rFonts w:cs="FrankRuehl"/>
          <w:rtl/>
          <w:lang w:eastAsia="en-US"/>
        </w:rPr>
        <w:t>(ה)</w:t>
      </w:r>
      <w:r>
        <w:rPr>
          <w:rFonts w:cs="FrankRuehl" w:hint="cs"/>
          <w:rtl/>
          <w:lang w:eastAsia="en-US"/>
        </w:rPr>
        <w:tab/>
      </w:r>
      <w:r>
        <w:rPr>
          <w:rFonts w:cs="FrankRuehl"/>
          <w:rtl/>
          <w:lang w:eastAsia="en-US"/>
        </w:rPr>
        <w:t xml:space="preserve">לא ישתמש אדם, לצורך התקנת רשת פרטית, תיקונה או שינויה, אלא באבזרים שמידותיהם, סוגם וטיבם הם בהתאם לדין, לתקן ישראלי ולתכניות שאישר המנהל. </w:t>
      </w:r>
    </w:p>
    <w:p w14:paraId="0736BA52" w14:textId="77777777" w:rsidR="00B05808" w:rsidRDefault="00B05808">
      <w:pPr>
        <w:pStyle w:val="P00"/>
        <w:spacing w:before="72"/>
        <w:ind w:left="0" w:right="1134"/>
        <w:rPr>
          <w:rFonts w:cs="FrankRuehl" w:hint="cs"/>
          <w:rtl/>
          <w:lang w:eastAsia="en-US"/>
        </w:rPr>
      </w:pPr>
      <w:r>
        <w:rPr>
          <w:rFonts w:cs="FrankRuehl" w:hint="cs"/>
          <w:rtl/>
          <w:lang w:eastAsia="en-US"/>
        </w:rPr>
        <w:tab/>
      </w:r>
      <w:r>
        <w:rPr>
          <w:rFonts w:cs="FrankRuehl"/>
          <w:rtl/>
          <w:lang w:eastAsia="en-US"/>
        </w:rPr>
        <w:t>(ו)</w:t>
      </w:r>
      <w:r>
        <w:rPr>
          <w:rFonts w:cs="FrankRuehl" w:hint="cs"/>
          <w:rtl/>
          <w:lang w:eastAsia="en-US"/>
        </w:rPr>
        <w:tab/>
      </w:r>
      <w:r>
        <w:rPr>
          <w:rFonts w:cs="FrankRuehl"/>
          <w:rtl/>
          <w:lang w:eastAsia="en-US"/>
        </w:rPr>
        <w:t xml:space="preserve">המנהל רשאי להורות לבעל נכס לפעול ככל שיידרש כדי להחזיק את הרשת הפרטית במצב תקין או להתאימה לדרישות על פי הדין, לפי תקן ישראלי או לתכנית בניה, ורשאי המנהל להורות על החלפת האבזרים באבזרים אחרים. </w:t>
      </w:r>
    </w:p>
    <w:p w14:paraId="59969961" w14:textId="77777777" w:rsidR="00B05808" w:rsidRDefault="00B05808">
      <w:pPr>
        <w:pStyle w:val="P00"/>
        <w:spacing w:before="72"/>
        <w:ind w:left="0" w:right="1134"/>
        <w:rPr>
          <w:rFonts w:cs="FrankRuehl" w:hint="cs"/>
          <w:rtl/>
          <w:lang w:eastAsia="en-US"/>
        </w:rPr>
      </w:pPr>
      <w:r>
        <w:rPr>
          <w:rFonts w:cs="FrankRuehl" w:hint="cs"/>
          <w:rtl/>
          <w:lang w:eastAsia="en-US"/>
        </w:rPr>
        <w:tab/>
      </w:r>
      <w:r>
        <w:rPr>
          <w:rFonts w:cs="FrankRuehl"/>
          <w:rtl/>
          <w:lang w:eastAsia="en-US"/>
        </w:rPr>
        <w:t>(ז)</w:t>
      </w:r>
      <w:r>
        <w:rPr>
          <w:rFonts w:cs="FrankRuehl" w:hint="cs"/>
          <w:rtl/>
          <w:lang w:eastAsia="en-US"/>
        </w:rPr>
        <w:tab/>
      </w:r>
      <w:r>
        <w:rPr>
          <w:rFonts w:cs="FrankRuehl"/>
          <w:rtl/>
          <w:lang w:eastAsia="en-US"/>
        </w:rPr>
        <w:t xml:space="preserve">לא פעל בעל הנכס על פי דרישת המנהל, יהיה המנהל רשאי לבצע את כל הפעולות הדרושות לתיקון הרשת הפרטית והוצאות פעולות אלה יחולו על בעל הנכס על פי חשבון שיוגש לו על ידי המנהל. </w:t>
      </w:r>
    </w:p>
    <w:p w14:paraId="018703EC" w14:textId="77777777" w:rsidR="00B05808" w:rsidRDefault="00B05808">
      <w:pPr>
        <w:pStyle w:val="P00"/>
        <w:spacing w:before="72"/>
        <w:ind w:left="0" w:right="1134"/>
        <w:rPr>
          <w:rFonts w:cs="FrankRuehl" w:hint="cs"/>
          <w:rtl/>
          <w:lang w:eastAsia="en-US"/>
        </w:rPr>
      </w:pPr>
      <w:r>
        <w:rPr>
          <w:rFonts w:cs="FrankRuehl" w:hint="cs"/>
          <w:rtl/>
          <w:lang w:eastAsia="en-US"/>
        </w:rPr>
        <w:tab/>
      </w:r>
      <w:r>
        <w:rPr>
          <w:rFonts w:cs="FrankRuehl"/>
          <w:rtl/>
          <w:lang w:eastAsia="en-US"/>
        </w:rPr>
        <w:t>(ח)</w:t>
      </w:r>
      <w:r>
        <w:rPr>
          <w:rFonts w:cs="FrankRuehl" w:hint="cs"/>
          <w:rtl/>
          <w:lang w:eastAsia="en-US"/>
        </w:rPr>
        <w:tab/>
      </w:r>
      <w:r>
        <w:rPr>
          <w:rFonts w:cs="FrankRuehl"/>
          <w:rtl/>
          <w:lang w:eastAsia="en-US"/>
        </w:rPr>
        <w:t xml:space="preserve">בלי לגרוע מהאמור בסעיף זה, ישלם הצרכן לעיריה בעד שירות שניתן על ידי המנהל לרשת פרטית, לפי בקשתו, בהתאם לחשבון שהגיש לו המנהל.  </w:t>
      </w:r>
    </w:p>
    <w:p w14:paraId="33AE1481" w14:textId="77777777" w:rsidR="00B05808" w:rsidRDefault="00B05808">
      <w:pPr>
        <w:pStyle w:val="P00"/>
        <w:spacing w:before="72"/>
        <w:ind w:left="0" w:right="1134"/>
        <w:rPr>
          <w:rFonts w:cs="FrankRuehl" w:hint="cs"/>
          <w:rtl/>
          <w:lang w:eastAsia="en-US"/>
        </w:rPr>
      </w:pPr>
      <w:bookmarkStart w:id="8" w:name="Seif7"/>
      <w:bookmarkEnd w:id="8"/>
      <w:r>
        <w:rPr>
          <w:lang w:val="he-IL"/>
        </w:rPr>
        <w:pict w14:anchorId="1C881FA4">
          <v:rect id="_x0000_s1033" style="position:absolute;left:0;text-align:left;margin-left:464.5pt;margin-top:8.05pt;width:75.05pt;height:16pt;z-index:251644928" o:allowincell="f" filled="f" stroked="f" strokecolor="lime" strokeweight=".25pt">
            <v:textbox inset="0,0,0,0">
              <w:txbxContent>
                <w:p w14:paraId="53AC471F" w14:textId="77777777" w:rsidR="00B05808" w:rsidRDefault="00B05808">
                  <w:pPr>
                    <w:spacing w:line="160" w:lineRule="exact"/>
                    <w:jc w:val="left"/>
                    <w:rPr>
                      <w:rFonts w:cs="Miriam" w:hint="cs"/>
                      <w:sz w:val="18"/>
                      <w:szCs w:val="18"/>
                      <w:rtl/>
                      <w:lang w:eastAsia="en-US"/>
                    </w:rPr>
                  </w:pPr>
                  <w:r>
                    <w:rPr>
                      <w:rFonts w:cs="Miriam" w:hint="cs"/>
                      <w:sz w:val="18"/>
                      <w:szCs w:val="18"/>
                      <w:rtl/>
                      <w:lang w:eastAsia="en-US"/>
                    </w:rPr>
                    <w:t>היטל צנרת</w:t>
                  </w:r>
                </w:p>
              </w:txbxContent>
            </v:textbox>
            <w10:anchorlock/>
          </v:rect>
        </w:pict>
      </w:r>
      <w:r>
        <w:rPr>
          <w:rStyle w:val="big-number"/>
          <w:rFonts w:cs="Miriam"/>
          <w:rtl/>
          <w:lang w:eastAsia="en-US"/>
        </w:rPr>
        <w:t>8.</w:t>
      </w:r>
      <w:r>
        <w:rPr>
          <w:rStyle w:val="big-number"/>
          <w:rFonts w:cs="Miriam"/>
          <w:rtl/>
          <w:lang w:eastAsia="en-US"/>
        </w:rPr>
        <w:tab/>
      </w:r>
      <w:r>
        <w:rPr>
          <w:rStyle w:val="default"/>
          <w:rtl/>
          <w:lang w:eastAsia="en-US"/>
        </w:rPr>
        <w:t>(א</w:t>
      </w:r>
      <w:r>
        <w:rPr>
          <w:rStyle w:val="default"/>
          <w:rFonts w:hint="cs"/>
          <w:rtl/>
          <w:lang w:eastAsia="en-US"/>
        </w:rPr>
        <w:t>)</w:t>
      </w:r>
      <w:r>
        <w:rPr>
          <w:rStyle w:val="default"/>
          <w:rFonts w:hint="cs"/>
          <w:rtl/>
          <w:lang w:eastAsia="en-US"/>
        </w:rPr>
        <w:tab/>
      </w:r>
      <w:r>
        <w:rPr>
          <w:rFonts w:cs="FrankRuehl"/>
          <w:rtl/>
          <w:lang w:eastAsia="en-US"/>
        </w:rPr>
        <w:t xml:space="preserve">בעל נכס אשר מבקש לחבר </w:t>
      </w:r>
      <w:r>
        <w:rPr>
          <w:rFonts w:cs="FrankRuehl" w:hint="cs"/>
          <w:rtl/>
          <w:lang w:eastAsia="en-US"/>
        </w:rPr>
        <w:t>ר</w:t>
      </w:r>
      <w:r>
        <w:rPr>
          <w:rFonts w:cs="FrankRuehl"/>
          <w:rtl/>
          <w:lang w:eastAsia="en-US"/>
        </w:rPr>
        <w:t>שת פרטית בנכס למפעל מים או שנכסו גובל במפעל מים שאליו ניתן לחברו, ישלם לעיריה היטל צנרת לכיסוי הוצאות העיריה בהקמת מפעל המים.</w:t>
      </w:r>
    </w:p>
    <w:p w14:paraId="3855734E" w14:textId="77777777" w:rsidR="00B05808" w:rsidRDefault="00B05808">
      <w:pPr>
        <w:pStyle w:val="P00"/>
        <w:spacing w:before="72"/>
        <w:ind w:left="0"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ab/>
      </w:r>
      <w:r>
        <w:rPr>
          <w:rFonts w:cs="FrankRuehl"/>
          <w:rtl/>
          <w:lang w:eastAsia="en-US"/>
        </w:rPr>
        <w:t>היטל צנרת יחושב על פי האמור בסעיף 9 וישולם לפי התעריפים בפרט 3 לתוספת על פי שיעורם המעודכן ליום התשלום בפועל.</w:t>
      </w:r>
    </w:p>
    <w:p w14:paraId="41353F88" w14:textId="77777777" w:rsidR="00B05808" w:rsidRDefault="00B05808">
      <w:pPr>
        <w:pStyle w:val="P00"/>
        <w:spacing w:before="72"/>
        <w:ind w:left="0" w:right="1134"/>
        <w:rPr>
          <w:rFonts w:cs="FrankRuehl" w:hint="cs"/>
          <w:rtl/>
          <w:lang w:eastAsia="en-US"/>
        </w:rPr>
      </w:pPr>
      <w:r>
        <w:rPr>
          <w:rFonts w:cs="FrankRuehl" w:hint="cs"/>
          <w:rtl/>
          <w:lang w:eastAsia="en-US"/>
        </w:rPr>
        <w:tab/>
      </w:r>
      <w:r>
        <w:rPr>
          <w:rFonts w:cs="FrankRuehl"/>
          <w:rtl/>
          <w:lang w:eastAsia="en-US"/>
        </w:rPr>
        <w:t>(ג)</w:t>
      </w:r>
      <w:r>
        <w:rPr>
          <w:rFonts w:cs="FrankRuehl" w:hint="cs"/>
          <w:rtl/>
          <w:lang w:eastAsia="en-US"/>
        </w:rPr>
        <w:tab/>
      </w:r>
      <w:r>
        <w:rPr>
          <w:rFonts w:cs="FrankRuehl"/>
          <w:rtl/>
          <w:lang w:eastAsia="en-US"/>
        </w:rPr>
        <w:t>היטל צנרת ישולם באחד מאלה:</w:t>
      </w:r>
    </w:p>
    <w:p w14:paraId="32D30B70" w14:textId="77777777" w:rsidR="00B05808" w:rsidRDefault="00B05808">
      <w:pPr>
        <w:pStyle w:val="P00"/>
        <w:spacing w:before="72"/>
        <w:ind w:left="1021" w:right="1134"/>
        <w:rPr>
          <w:rFonts w:cs="FrankRuehl" w:hint="cs"/>
          <w:rtl/>
          <w:lang w:eastAsia="en-US"/>
        </w:rPr>
      </w:pPr>
      <w:r>
        <w:rPr>
          <w:rFonts w:cs="FrankRuehl"/>
          <w:rtl/>
          <w:lang w:eastAsia="en-US"/>
        </w:rPr>
        <w:t>(1)</w:t>
      </w:r>
      <w:r>
        <w:rPr>
          <w:rFonts w:cs="FrankRuehl" w:hint="cs"/>
          <w:rtl/>
          <w:lang w:eastAsia="en-US"/>
        </w:rPr>
        <w:tab/>
      </w:r>
      <w:r>
        <w:rPr>
          <w:rFonts w:cs="FrankRuehl"/>
          <w:rtl/>
          <w:lang w:eastAsia="en-US"/>
        </w:rPr>
        <w:t xml:space="preserve">חוברה רשת פרטית למפעל מים </w:t>
      </w:r>
      <w:r>
        <w:rPr>
          <w:rFonts w:cs="FrankRuehl" w:hint="cs"/>
          <w:rtl/>
          <w:lang w:eastAsia="en-US"/>
        </w:rPr>
        <w:t>–</w:t>
      </w:r>
      <w:r>
        <w:rPr>
          <w:rFonts w:cs="FrankRuehl"/>
          <w:rtl/>
          <w:lang w:eastAsia="en-US"/>
        </w:rPr>
        <w:t xml:space="preserve"> סמוך ולפני מועד החיבור; </w:t>
      </w:r>
    </w:p>
    <w:p w14:paraId="656AA904" w14:textId="77777777" w:rsidR="00B05808" w:rsidRDefault="00B05808">
      <w:pPr>
        <w:pStyle w:val="P00"/>
        <w:spacing w:before="72"/>
        <w:ind w:left="1021" w:right="1134"/>
        <w:rPr>
          <w:rFonts w:cs="FrankRuehl" w:hint="cs"/>
          <w:rtl/>
          <w:lang w:eastAsia="en-US"/>
        </w:rPr>
      </w:pPr>
      <w:r>
        <w:rPr>
          <w:rFonts w:cs="FrankRuehl"/>
          <w:rtl/>
          <w:lang w:eastAsia="en-US"/>
        </w:rPr>
        <w:t>(2)</w:t>
      </w:r>
      <w:r>
        <w:rPr>
          <w:rFonts w:cs="FrankRuehl" w:hint="cs"/>
          <w:rtl/>
          <w:lang w:eastAsia="en-US"/>
        </w:rPr>
        <w:tab/>
      </w:r>
      <w:r>
        <w:rPr>
          <w:rFonts w:cs="FrankRuehl"/>
          <w:rtl/>
          <w:lang w:eastAsia="en-US"/>
        </w:rPr>
        <w:t xml:space="preserve">חוברה רשת פרטית למפעל מים בניגוד לסעיף 2 </w:t>
      </w:r>
      <w:r>
        <w:rPr>
          <w:rFonts w:cs="FrankRuehl" w:hint="cs"/>
          <w:rtl/>
          <w:lang w:eastAsia="en-US"/>
        </w:rPr>
        <w:t>–</w:t>
      </w:r>
      <w:r>
        <w:rPr>
          <w:rFonts w:cs="FrankRuehl"/>
          <w:rtl/>
          <w:lang w:eastAsia="en-US"/>
        </w:rPr>
        <w:t xml:space="preserve"> במועד החיבור לפי קביעת המנהל; </w:t>
      </w:r>
    </w:p>
    <w:p w14:paraId="47E2FCC8" w14:textId="77777777" w:rsidR="00B05808" w:rsidRDefault="00B05808">
      <w:pPr>
        <w:pStyle w:val="P00"/>
        <w:spacing w:before="72"/>
        <w:ind w:left="1021" w:right="1134"/>
        <w:rPr>
          <w:rFonts w:cs="FrankRuehl" w:hint="cs"/>
          <w:rtl/>
          <w:lang w:eastAsia="en-US"/>
        </w:rPr>
      </w:pPr>
      <w:r>
        <w:rPr>
          <w:rFonts w:cs="FrankRuehl"/>
          <w:rtl/>
          <w:lang w:eastAsia="en-US"/>
        </w:rPr>
        <w:t>(3)</w:t>
      </w:r>
      <w:r>
        <w:rPr>
          <w:rFonts w:cs="FrankRuehl" w:hint="cs"/>
          <w:rtl/>
          <w:lang w:eastAsia="en-US"/>
        </w:rPr>
        <w:tab/>
      </w:r>
      <w:r>
        <w:rPr>
          <w:rFonts w:cs="FrankRuehl"/>
          <w:rtl/>
          <w:lang w:eastAsia="en-US"/>
        </w:rPr>
        <w:t xml:space="preserve">הוגשה בקשה לקבל היתר בניה בנכס </w:t>
      </w:r>
      <w:r>
        <w:rPr>
          <w:rFonts w:cs="FrankRuehl" w:hint="cs"/>
          <w:rtl/>
          <w:lang w:eastAsia="en-US"/>
        </w:rPr>
        <w:t>–</w:t>
      </w:r>
      <w:r>
        <w:rPr>
          <w:rFonts w:cs="FrankRuehl"/>
          <w:rtl/>
          <w:lang w:eastAsia="en-US"/>
        </w:rPr>
        <w:t xml:space="preserve"> בעת הגשת הבקשה; </w:t>
      </w:r>
    </w:p>
    <w:p w14:paraId="6A0867EF" w14:textId="77777777" w:rsidR="00B05808" w:rsidRDefault="00B05808">
      <w:pPr>
        <w:pStyle w:val="P00"/>
        <w:spacing w:before="72"/>
        <w:ind w:left="1021" w:right="1134"/>
        <w:rPr>
          <w:rFonts w:cs="FrankRuehl" w:hint="cs"/>
          <w:rtl/>
          <w:lang w:eastAsia="en-US"/>
        </w:rPr>
      </w:pPr>
      <w:r>
        <w:rPr>
          <w:rFonts w:cs="FrankRuehl"/>
          <w:rtl/>
          <w:lang w:eastAsia="en-US"/>
        </w:rPr>
        <w:t>(4)</w:t>
      </w:r>
      <w:r>
        <w:rPr>
          <w:rFonts w:cs="FrankRuehl" w:hint="cs"/>
          <w:rtl/>
          <w:lang w:eastAsia="en-US"/>
        </w:rPr>
        <w:tab/>
      </w:r>
      <w:r>
        <w:rPr>
          <w:rFonts w:cs="FrankRuehl"/>
          <w:rtl/>
          <w:lang w:eastAsia="en-US"/>
        </w:rPr>
        <w:t xml:space="preserve">נבנה בנין בנכס או נבנתה תוספת בניה בלא היתר בניה או בסטיה ממנו - במועד התחלת הבניה לפי קביעת המנהל; </w:t>
      </w:r>
    </w:p>
    <w:p w14:paraId="5F882F83" w14:textId="77777777" w:rsidR="00B05808" w:rsidRDefault="00B05808">
      <w:pPr>
        <w:pStyle w:val="P00"/>
        <w:spacing w:before="72"/>
        <w:ind w:left="1021" w:right="1134"/>
        <w:rPr>
          <w:rFonts w:cs="FrankRuehl" w:hint="cs"/>
          <w:rtl/>
          <w:lang w:eastAsia="en-US"/>
        </w:rPr>
      </w:pPr>
      <w:r>
        <w:rPr>
          <w:rFonts w:cs="FrankRuehl"/>
          <w:rtl/>
          <w:lang w:eastAsia="en-US"/>
        </w:rPr>
        <w:t>(5)</w:t>
      </w:r>
      <w:r>
        <w:rPr>
          <w:rFonts w:cs="FrankRuehl" w:hint="cs"/>
          <w:rtl/>
          <w:lang w:eastAsia="en-US"/>
        </w:rPr>
        <w:tab/>
      </w:r>
      <w:r>
        <w:rPr>
          <w:rFonts w:cs="FrankRuehl"/>
          <w:rtl/>
          <w:lang w:eastAsia="en-US"/>
        </w:rPr>
        <w:t>נתבקשה תעו</w:t>
      </w:r>
      <w:r>
        <w:rPr>
          <w:rFonts w:cs="FrankRuehl" w:hint="cs"/>
          <w:rtl/>
          <w:lang w:eastAsia="en-US"/>
        </w:rPr>
        <w:t>ד</w:t>
      </w:r>
      <w:r>
        <w:rPr>
          <w:rFonts w:cs="FrankRuehl"/>
          <w:rtl/>
          <w:lang w:eastAsia="en-US"/>
        </w:rPr>
        <w:t xml:space="preserve">ה </w:t>
      </w:r>
      <w:r>
        <w:rPr>
          <w:rFonts w:cs="FrankRuehl" w:hint="cs"/>
          <w:rtl/>
          <w:lang w:eastAsia="en-US"/>
        </w:rPr>
        <w:t>–</w:t>
      </w:r>
      <w:r>
        <w:rPr>
          <w:rFonts w:cs="FrankRuehl"/>
          <w:rtl/>
          <w:lang w:eastAsia="en-US"/>
        </w:rPr>
        <w:t xml:space="preserve"> בעת הגשת הבקשה.</w:t>
      </w:r>
    </w:p>
    <w:p w14:paraId="06939FD1" w14:textId="77777777" w:rsidR="00B05808" w:rsidRDefault="00B05808">
      <w:pPr>
        <w:pStyle w:val="P00"/>
        <w:spacing w:before="72"/>
        <w:ind w:left="0" w:right="1134"/>
        <w:rPr>
          <w:rFonts w:cs="FrankRuehl" w:hint="cs"/>
          <w:rtl/>
          <w:lang w:eastAsia="en-US"/>
        </w:rPr>
      </w:pPr>
      <w:r>
        <w:rPr>
          <w:rFonts w:cs="FrankRuehl" w:hint="cs"/>
          <w:rtl/>
          <w:lang w:eastAsia="en-US"/>
        </w:rPr>
        <w:tab/>
      </w:r>
      <w:r>
        <w:rPr>
          <w:rFonts w:cs="FrankRuehl"/>
          <w:rtl/>
          <w:lang w:eastAsia="en-US"/>
        </w:rPr>
        <w:t>(ד)</w:t>
      </w:r>
      <w:r>
        <w:rPr>
          <w:rFonts w:cs="FrankRuehl" w:hint="cs"/>
          <w:rtl/>
          <w:lang w:eastAsia="en-US"/>
        </w:rPr>
        <w:tab/>
      </w:r>
      <w:r>
        <w:rPr>
          <w:rFonts w:cs="FrankRuehl"/>
          <w:rtl/>
          <w:lang w:eastAsia="en-US"/>
        </w:rPr>
        <w:t>ניתקה העיריה אספקת מים לנכס שחובר למפעל מים שלא כדין או שסירבה לחברו מנימוקים שבדין, לא יגרע הדבר מחובתו של בעל הנכס לשלם היטל צנרת.</w:t>
      </w:r>
    </w:p>
    <w:p w14:paraId="6866C5A1" w14:textId="77777777" w:rsidR="00B05808" w:rsidRDefault="00B05808">
      <w:pPr>
        <w:pStyle w:val="P00"/>
        <w:spacing w:before="72"/>
        <w:ind w:left="0" w:right="1134"/>
        <w:rPr>
          <w:rFonts w:cs="FrankRuehl" w:hint="cs"/>
          <w:rtl/>
          <w:lang w:eastAsia="en-US"/>
        </w:rPr>
      </w:pPr>
      <w:bookmarkStart w:id="9" w:name="Seif8"/>
      <w:bookmarkEnd w:id="9"/>
      <w:r>
        <w:rPr>
          <w:lang w:val="he-IL"/>
        </w:rPr>
        <w:pict w14:anchorId="2D32A328">
          <v:rect id="_x0000_s1034" style="position:absolute;left:0;text-align:left;margin-left:464.5pt;margin-top:8.05pt;width:75.05pt;height:19.8pt;z-index:251645952" o:allowincell="f" filled="f" stroked="f" strokecolor="lime" strokeweight=".25pt">
            <v:textbox style="mso-next-textbox:#_x0000_s1034" inset="0,0,0,0">
              <w:txbxContent>
                <w:p w14:paraId="64454101" w14:textId="77777777" w:rsidR="00B05808" w:rsidRDefault="00B05808" w:rsidP="00BF3F03">
                  <w:pPr>
                    <w:spacing w:line="160" w:lineRule="exact"/>
                    <w:jc w:val="left"/>
                    <w:rPr>
                      <w:rFonts w:cs="Miriam" w:hint="cs"/>
                      <w:noProof/>
                      <w:sz w:val="18"/>
                      <w:szCs w:val="18"/>
                      <w:rtl/>
                      <w:lang w:eastAsia="en-US"/>
                    </w:rPr>
                  </w:pPr>
                  <w:r>
                    <w:rPr>
                      <w:rFonts w:cs="Miriam" w:hint="cs"/>
                      <w:sz w:val="18"/>
                      <w:szCs w:val="18"/>
                      <w:rtl/>
                      <w:lang w:eastAsia="en-US"/>
                    </w:rPr>
                    <w:t>חישוב היטל</w:t>
                  </w:r>
                  <w:r w:rsidR="00BF3F03">
                    <w:rPr>
                      <w:rFonts w:cs="Miriam" w:hint="cs"/>
                      <w:sz w:val="18"/>
                      <w:szCs w:val="18"/>
                      <w:rtl/>
                      <w:lang w:eastAsia="en-US"/>
                    </w:rPr>
                    <w:t xml:space="preserve"> </w:t>
                  </w:r>
                  <w:r>
                    <w:rPr>
                      <w:rFonts w:cs="Miriam" w:hint="cs"/>
                      <w:sz w:val="18"/>
                      <w:szCs w:val="18"/>
                      <w:rtl/>
                      <w:lang w:eastAsia="en-US"/>
                    </w:rPr>
                    <w:t>צנרת לנכס</w:t>
                  </w:r>
                </w:p>
              </w:txbxContent>
            </v:textbox>
            <w10:anchorlock/>
          </v:rect>
        </w:pict>
      </w:r>
      <w:r>
        <w:rPr>
          <w:rStyle w:val="big-number"/>
          <w:rFonts w:cs="Miriam"/>
          <w:rtl/>
          <w:lang w:eastAsia="en-US"/>
        </w:rPr>
        <w:t>9.</w:t>
      </w:r>
      <w:r>
        <w:rPr>
          <w:rStyle w:val="big-number"/>
          <w:rFonts w:cs="Miriam"/>
          <w:rtl/>
          <w:lang w:eastAsia="en-US"/>
        </w:rPr>
        <w:tab/>
      </w:r>
      <w:r>
        <w:rPr>
          <w:rFonts w:cs="FrankRuehl" w:hint="cs"/>
          <w:rtl/>
          <w:lang w:eastAsia="en-US"/>
        </w:rPr>
        <w:t>(א)</w:t>
      </w:r>
      <w:r>
        <w:rPr>
          <w:rFonts w:cs="FrankRuehl" w:hint="cs"/>
          <w:rtl/>
          <w:lang w:eastAsia="en-US"/>
        </w:rPr>
        <w:tab/>
      </w:r>
      <w:r>
        <w:rPr>
          <w:rFonts w:cs="FrankRuehl"/>
          <w:rtl/>
          <w:lang w:eastAsia="en-US"/>
        </w:rPr>
        <w:t xml:space="preserve">היטל צנרת לבנין הכולל יחידות משנה למגורים, בתי עסק או תעשיה, יחושב לפי שטח הקרקע ולפי שטח הבנין ועל פי שיעורם של תעריפי ההיטל בפרט 3 לתוספת לפי שיעורם המעודכן ליום התשלום בפועל; ההיטל יחושב על פי השטחים המפורטים להלן: </w:t>
      </w:r>
    </w:p>
    <w:p w14:paraId="49B88DE0" w14:textId="77777777" w:rsidR="00B05808" w:rsidRDefault="00B05808">
      <w:pPr>
        <w:pStyle w:val="P00"/>
        <w:spacing w:before="72"/>
        <w:ind w:left="1021" w:right="1134"/>
        <w:rPr>
          <w:rFonts w:cs="FrankRuehl" w:hint="cs"/>
          <w:rtl/>
          <w:lang w:eastAsia="en-US"/>
        </w:rPr>
      </w:pPr>
      <w:r>
        <w:rPr>
          <w:rFonts w:cs="FrankRuehl"/>
          <w:rtl/>
          <w:lang w:eastAsia="en-US"/>
        </w:rPr>
        <w:t>(1)</w:t>
      </w:r>
      <w:r>
        <w:rPr>
          <w:rFonts w:cs="FrankRuehl" w:hint="cs"/>
          <w:rtl/>
          <w:lang w:eastAsia="en-US"/>
        </w:rPr>
        <w:tab/>
      </w:r>
      <w:r>
        <w:rPr>
          <w:rFonts w:cs="FrankRuehl"/>
          <w:rtl/>
          <w:lang w:eastAsia="en-US"/>
        </w:rPr>
        <w:t xml:space="preserve">שטח הקרקע, לרבות השטח שעליו ניצב הבנין; </w:t>
      </w:r>
    </w:p>
    <w:p w14:paraId="4827A2CA" w14:textId="77777777" w:rsidR="00B05808" w:rsidRDefault="00B05808">
      <w:pPr>
        <w:pStyle w:val="P00"/>
        <w:spacing w:before="72"/>
        <w:ind w:left="1021" w:right="1134"/>
        <w:rPr>
          <w:rFonts w:cs="FrankRuehl" w:hint="cs"/>
          <w:rtl/>
          <w:lang w:eastAsia="en-US"/>
        </w:rPr>
      </w:pPr>
      <w:r>
        <w:rPr>
          <w:rFonts w:cs="FrankRuehl"/>
          <w:rtl/>
          <w:lang w:eastAsia="en-US"/>
        </w:rPr>
        <w:t>(2)</w:t>
      </w:r>
      <w:r>
        <w:rPr>
          <w:rFonts w:cs="FrankRuehl" w:hint="cs"/>
          <w:rtl/>
          <w:lang w:eastAsia="en-US"/>
        </w:rPr>
        <w:tab/>
      </w:r>
      <w:r>
        <w:rPr>
          <w:rFonts w:cs="FrankRuehl"/>
          <w:rtl/>
          <w:lang w:eastAsia="en-US"/>
        </w:rPr>
        <w:t xml:space="preserve">שטח הבנין, לרבות שטח של כל תוספת לבנין ולרבות שטח שנבנה בנכס בלא היתר בניה או בסטיה ממנו, כפי שנמדד וחושב בידי העיריה; </w:t>
      </w:r>
    </w:p>
    <w:p w14:paraId="339D061C" w14:textId="77777777" w:rsidR="00B05808" w:rsidRDefault="00B05808">
      <w:pPr>
        <w:pStyle w:val="P00"/>
        <w:spacing w:before="72"/>
        <w:ind w:left="1021" w:right="1134"/>
        <w:rPr>
          <w:rFonts w:cs="FrankRuehl" w:hint="cs"/>
          <w:rtl/>
          <w:lang w:eastAsia="en-US"/>
        </w:rPr>
      </w:pPr>
      <w:r>
        <w:rPr>
          <w:rFonts w:cs="FrankRuehl"/>
          <w:rtl/>
          <w:lang w:eastAsia="en-US"/>
        </w:rPr>
        <w:t>(3)</w:t>
      </w:r>
      <w:r>
        <w:rPr>
          <w:rFonts w:cs="FrankRuehl" w:hint="cs"/>
          <w:rtl/>
          <w:lang w:eastAsia="en-US"/>
        </w:rPr>
        <w:tab/>
      </w:r>
      <w:r>
        <w:rPr>
          <w:rFonts w:cs="FrankRuehl"/>
          <w:rtl/>
          <w:lang w:eastAsia="en-US"/>
        </w:rPr>
        <w:t xml:space="preserve">שטח של בנין עתידי או שטחה של תוספת לבנין שהוגשה לגביהם בקשה להיתר בניה </w:t>
      </w:r>
      <w:r>
        <w:rPr>
          <w:rFonts w:cs="FrankRuehl" w:hint="cs"/>
          <w:rtl/>
          <w:lang w:eastAsia="en-US"/>
        </w:rPr>
        <w:t>–</w:t>
      </w:r>
      <w:r>
        <w:rPr>
          <w:rFonts w:cs="FrankRuehl"/>
          <w:rtl/>
          <w:lang w:eastAsia="en-US"/>
        </w:rPr>
        <w:t xml:space="preserve"> לפי שטחם בתכניות הבניה שצורפו לבקשה להיתר בניה, כפי שנמדד וחושב בידי העיריה. </w:t>
      </w:r>
    </w:p>
    <w:p w14:paraId="2A003B23" w14:textId="77777777" w:rsidR="00B05808" w:rsidRDefault="00B05808">
      <w:pPr>
        <w:pStyle w:val="P00"/>
        <w:spacing w:before="72"/>
        <w:ind w:left="0"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ab/>
      </w:r>
      <w:r>
        <w:rPr>
          <w:rFonts w:cs="FrankRuehl"/>
          <w:rtl/>
          <w:lang w:eastAsia="en-US"/>
        </w:rPr>
        <w:t xml:space="preserve">התברר לעיריה, עם גמר הבניה או לאחריה, כי שטח הבנין בפועל עולה על השטח שצוין בתכניות הבניה, שעל פיו שולם היטל צנרת, יחויב בעל הנכס בתשלום היטל צנרת בעד השטח הנוסף כאמור, וזאת לפי שיעורם של תעריפי ההיטל בפרט 3 לתוספת כשהם מעודכנים ליום התשלום בפועל. </w:t>
      </w:r>
    </w:p>
    <w:p w14:paraId="65E974D2" w14:textId="77777777" w:rsidR="00B05808" w:rsidRDefault="00B05808">
      <w:pPr>
        <w:pStyle w:val="P00"/>
        <w:spacing w:before="72"/>
        <w:ind w:left="0" w:right="1134"/>
        <w:rPr>
          <w:rStyle w:val="default"/>
          <w:rFonts w:hint="cs"/>
          <w:rtl/>
          <w:lang w:eastAsia="en-US"/>
        </w:rPr>
      </w:pPr>
      <w:r>
        <w:rPr>
          <w:rFonts w:cs="FrankRuehl" w:hint="cs"/>
          <w:rtl/>
          <w:lang w:eastAsia="en-US"/>
        </w:rPr>
        <w:tab/>
      </w:r>
      <w:r>
        <w:rPr>
          <w:rFonts w:cs="FrankRuehl"/>
          <w:rtl/>
          <w:lang w:eastAsia="en-US"/>
        </w:rPr>
        <w:t>(ג)</w:t>
      </w:r>
      <w:r>
        <w:rPr>
          <w:rFonts w:cs="FrankRuehl" w:hint="cs"/>
          <w:rtl/>
          <w:lang w:eastAsia="en-US"/>
        </w:rPr>
        <w:tab/>
      </w:r>
      <w:r>
        <w:rPr>
          <w:rFonts w:cs="FrankRuehl"/>
          <w:rtl/>
          <w:lang w:eastAsia="en-US"/>
        </w:rPr>
        <w:t>שילם בעבר בעל נכס היטל צנרת או השתתפות בהנחת צנרת בעד שטח קרקע או שטח בנין שבנכסו, לא ייכלל אותו שטח בלבד, לענין חישוב היטל צנרת, במנין השטחים לפי סעיף קטן (א), וחישוב היטל צנרת ייעשה רק על פי תוספת הבניה</w:t>
      </w:r>
      <w:r>
        <w:rPr>
          <w:rFonts w:cs="FrankRuehl" w:hint="cs"/>
          <w:rtl/>
          <w:lang w:eastAsia="en-US"/>
        </w:rPr>
        <w:t>.</w:t>
      </w:r>
    </w:p>
    <w:p w14:paraId="48338497" w14:textId="77777777" w:rsidR="00B05808" w:rsidRDefault="00B05808">
      <w:pPr>
        <w:pStyle w:val="P00"/>
        <w:spacing w:before="72"/>
        <w:ind w:left="0" w:right="1134"/>
        <w:rPr>
          <w:rFonts w:cs="FrankRuehl" w:hint="cs"/>
          <w:rtl/>
          <w:lang w:eastAsia="en-US"/>
        </w:rPr>
      </w:pPr>
      <w:bookmarkStart w:id="10" w:name="Seif9"/>
      <w:bookmarkEnd w:id="10"/>
      <w:r>
        <w:rPr>
          <w:lang w:val="he-IL"/>
        </w:rPr>
        <w:pict w14:anchorId="0AAA0170">
          <v:rect id="_x0000_s1035" style="position:absolute;left:0;text-align:left;margin-left:464.5pt;margin-top:8.05pt;width:75.05pt;height:19.2pt;z-index:251646976" o:allowincell="f" filled="f" stroked="f" strokecolor="lime" strokeweight=".25pt">
            <v:textbox style="mso-next-textbox:#_x0000_s1035" inset="0,0,0,0">
              <w:txbxContent>
                <w:p w14:paraId="3A46E1BD" w14:textId="77777777" w:rsidR="00B05808" w:rsidRDefault="00B05808" w:rsidP="00BF3F03">
                  <w:pPr>
                    <w:spacing w:line="160" w:lineRule="exact"/>
                    <w:jc w:val="left"/>
                    <w:rPr>
                      <w:rFonts w:cs="Miriam" w:hint="cs"/>
                      <w:noProof/>
                      <w:sz w:val="18"/>
                      <w:szCs w:val="18"/>
                      <w:rtl/>
                      <w:lang w:eastAsia="en-US"/>
                    </w:rPr>
                  </w:pPr>
                  <w:r>
                    <w:rPr>
                      <w:rFonts w:cs="Miriam" w:hint="cs"/>
                      <w:sz w:val="18"/>
                      <w:szCs w:val="18"/>
                      <w:rtl/>
                      <w:lang w:eastAsia="en-US"/>
                    </w:rPr>
                    <w:t>הנחת צנרת</w:t>
                  </w:r>
                  <w:r w:rsidR="00BF3F03">
                    <w:rPr>
                      <w:rFonts w:cs="Miriam" w:hint="cs"/>
                      <w:sz w:val="18"/>
                      <w:szCs w:val="18"/>
                      <w:rtl/>
                      <w:lang w:eastAsia="en-US"/>
                    </w:rPr>
                    <w:t xml:space="preserve"> </w:t>
                  </w:r>
                  <w:r>
                    <w:rPr>
                      <w:rFonts w:cs="Miriam" w:hint="cs"/>
                      <w:sz w:val="18"/>
                      <w:szCs w:val="18"/>
                      <w:rtl/>
                      <w:lang w:eastAsia="en-US"/>
                    </w:rPr>
                    <w:t>בידי בעל נכס</w:t>
                  </w:r>
                </w:p>
              </w:txbxContent>
            </v:textbox>
            <w10:anchorlock/>
          </v:rect>
        </w:pict>
      </w:r>
      <w:r>
        <w:rPr>
          <w:rStyle w:val="big-number"/>
          <w:rFonts w:cs="Miriam"/>
          <w:rtl/>
          <w:lang w:eastAsia="en-US"/>
        </w:rPr>
        <w:t>10.</w:t>
      </w:r>
      <w:r>
        <w:rPr>
          <w:rStyle w:val="big-number"/>
          <w:rFonts w:cs="Miriam"/>
          <w:rtl/>
          <w:lang w:eastAsia="en-US"/>
        </w:rPr>
        <w:tab/>
      </w:r>
      <w:r>
        <w:rPr>
          <w:rFonts w:cs="FrankRuehl" w:hint="cs"/>
          <w:rtl/>
          <w:lang w:eastAsia="en-US"/>
        </w:rPr>
        <w:t>(א)</w:t>
      </w:r>
      <w:r>
        <w:rPr>
          <w:rFonts w:cs="FrankRuehl" w:hint="cs"/>
          <w:rtl/>
          <w:lang w:eastAsia="en-US"/>
        </w:rPr>
        <w:tab/>
      </w:r>
      <w:r>
        <w:rPr>
          <w:rFonts w:cs="FrankRuehl"/>
          <w:rtl/>
          <w:lang w:eastAsia="en-US"/>
        </w:rPr>
        <w:t xml:space="preserve">בכפוף להוראות כל דין, רשאי ראש העיריה למסור, בהודעה בכתב לבעל נכס, את ביצוע עבודות הנחת צנרת מים לרבות הנחת צינור לקו מים זמני; בהודעה יפורטו התנאים, האופן והתקופה לביצוע העבודות. </w:t>
      </w:r>
    </w:p>
    <w:p w14:paraId="7B7268B2" w14:textId="77777777" w:rsidR="00B05808" w:rsidRDefault="00B05808">
      <w:pPr>
        <w:pStyle w:val="P00"/>
        <w:spacing w:before="72"/>
        <w:ind w:left="0"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ab/>
      </w:r>
      <w:r>
        <w:rPr>
          <w:rFonts w:cs="FrankRuehl"/>
          <w:rtl/>
          <w:lang w:eastAsia="en-US"/>
        </w:rPr>
        <w:t xml:space="preserve">לא יבצע אדם עבודות הנחת צנרת, אלא אם כן קיבל הודעה כאמור בסעיף קטן (א), ובהתאם לתנאים שפורטו בה. </w:t>
      </w:r>
    </w:p>
    <w:p w14:paraId="6F277EAE" w14:textId="77777777" w:rsidR="00B05808" w:rsidRDefault="00B05808">
      <w:pPr>
        <w:pStyle w:val="P00"/>
        <w:spacing w:before="72"/>
        <w:ind w:left="0" w:right="1134"/>
        <w:rPr>
          <w:rFonts w:cs="FrankRuehl" w:hint="cs"/>
          <w:rtl/>
          <w:lang w:eastAsia="en-US"/>
        </w:rPr>
      </w:pPr>
      <w:r>
        <w:rPr>
          <w:rFonts w:cs="FrankRuehl" w:hint="cs"/>
          <w:rtl/>
          <w:lang w:eastAsia="en-US"/>
        </w:rPr>
        <w:tab/>
      </w:r>
      <w:r>
        <w:rPr>
          <w:rFonts w:cs="FrankRuehl"/>
          <w:rtl/>
          <w:lang w:eastAsia="en-US"/>
        </w:rPr>
        <w:t>(ג)</w:t>
      </w:r>
      <w:r>
        <w:rPr>
          <w:rFonts w:cs="FrankRuehl" w:hint="cs"/>
          <w:rtl/>
          <w:lang w:eastAsia="en-US"/>
        </w:rPr>
        <w:tab/>
      </w:r>
      <w:r>
        <w:rPr>
          <w:rFonts w:cs="FrankRuehl"/>
          <w:rtl/>
          <w:lang w:eastAsia="en-US"/>
        </w:rPr>
        <w:t>עבודות הנחת צנרת לפי הודעה כאמור בסעיף קטן (א), יבוצעו לפי תכנית ביצוע, מפרטים וכתבי כמויות שאישר המנהל, וכן על פי אמדן תקציבי שאישרו המנהל ו</w:t>
      </w:r>
      <w:r>
        <w:rPr>
          <w:rFonts w:cs="FrankRuehl" w:hint="cs"/>
          <w:rtl/>
          <w:lang w:eastAsia="en-US"/>
        </w:rPr>
        <w:t>גז</w:t>
      </w:r>
      <w:r>
        <w:rPr>
          <w:rFonts w:cs="FrankRuehl"/>
          <w:rtl/>
          <w:lang w:eastAsia="en-US"/>
        </w:rPr>
        <w:t xml:space="preserve">בר העיריה. </w:t>
      </w:r>
    </w:p>
    <w:p w14:paraId="5933C987" w14:textId="77777777" w:rsidR="00B05808" w:rsidRDefault="00B05808">
      <w:pPr>
        <w:pStyle w:val="P00"/>
        <w:spacing w:before="72"/>
        <w:ind w:left="0" w:right="1134"/>
        <w:rPr>
          <w:rFonts w:cs="FrankRuehl" w:hint="cs"/>
          <w:rtl/>
          <w:lang w:eastAsia="en-US"/>
        </w:rPr>
      </w:pPr>
      <w:r>
        <w:rPr>
          <w:rFonts w:cs="FrankRuehl" w:hint="cs"/>
          <w:rtl/>
          <w:lang w:eastAsia="en-US"/>
        </w:rPr>
        <w:tab/>
      </w:r>
      <w:r>
        <w:rPr>
          <w:rFonts w:cs="FrankRuehl"/>
          <w:rtl/>
          <w:lang w:eastAsia="en-US"/>
        </w:rPr>
        <w:t>(ד)</w:t>
      </w:r>
      <w:r>
        <w:rPr>
          <w:rFonts w:cs="FrankRuehl" w:hint="cs"/>
          <w:rtl/>
          <w:lang w:eastAsia="en-US"/>
        </w:rPr>
        <w:tab/>
      </w:r>
      <w:r>
        <w:rPr>
          <w:rFonts w:cs="FrankRuehl"/>
          <w:rtl/>
          <w:lang w:eastAsia="en-US"/>
        </w:rPr>
        <w:t xml:space="preserve">ביצע אדם עבודות הנחת צנרת שלא לפי הודעה מאת ראש העיריה או שלא לפי התנאים שפורטו בה כאמור בסעיפים קטנים (א) ו-(ב) או שלא על פי תכנית, מפרטים וכתבי כמויות כאמור בסעיף קטן (ג), רשאית העיריה לשנות או להרוס את שנעשה ולבצע את העבודות בעצמה, וכן רשאית היא לגבות מאותו אדם הוצאות שהוציאה לשם שינוי או הריסה כאמור וביצוען של העבודות מחדש; תשלום הוצאות לעיריה מאת אדם כאמור בסעיף קטן זה אינו גורע מחובתו לשלם לעיריה את סכום היטל הצנרת במלואו. </w:t>
      </w:r>
    </w:p>
    <w:p w14:paraId="32C724AC" w14:textId="77777777" w:rsidR="00B05808" w:rsidRDefault="00B05808">
      <w:pPr>
        <w:pStyle w:val="P00"/>
        <w:spacing w:before="72"/>
        <w:ind w:left="0" w:right="1134"/>
        <w:rPr>
          <w:rFonts w:cs="FrankRuehl" w:hint="cs"/>
          <w:rtl/>
          <w:lang w:eastAsia="en-US"/>
        </w:rPr>
      </w:pPr>
      <w:r>
        <w:rPr>
          <w:rFonts w:cs="FrankRuehl" w:hint="cs"/>
          <w:rtl/>
          <w:lang w:eastAsia="en-US"/>
        </w:rPr>
        <w:tab/>
      </w:r>
      <w:r>
        <w:rPr>
          <w:rFonts w:cs="FrankRuehl"/>
          <w:rtl/>
          <w:lang w:eastAsia="en-US"/>
        </w:rPr>
        <w:t>(ה)</w:t>
      </w:r>
      <w:r>
        <w:rPr>
          <w:rFonts w:cs="FrankRuehl" w:hint="cs"/>
          <w:rtl/>
          <w:lang w:eastAsia="en-US"/>
        </w:rPr>
        <w:tab/>
      </w:r>
      <w:r>
        <w:rPr>
          <w:rFonts w:cs="FrankRuehl"/>
          <w:rtl/>
          <w:lang w:eastAsia="en-US"/>
        </w:rPr>
        <w:t xml:space="preserve">לא מילא בעל נכס אחר הודעת ראש העיריה כאמור בסעיף זה, הוא יחויב בתשלום היטל צנרת בהתאם להוראות חוק עזר זה. </w:t>
      </w:r>
    </w:p>
    <w:p w14:paraId="1CD6B227" w14:textId="77777777" w:rsidR="00B05808" w:rsidRDefault="00B05808">
      <w:pPr>
        <w:pStyle w:val="P00"/>
        <w:spacing w:before="72"/>
        <w:ind w:left="0" w:right="1134"/>
        <w:rPr>
          <w:rFonts w:cs="FrankRuehl" w:hint="cs"/>
          <w:rtl/>
          <w:lang w:eastAsia="en-US"/>
        </w:rPr>
      </w:pPr>
      <w:r>
        <w:rPr>
          <w:rFonts w:cs="FrankRuehl" w:hint="cs"/>
          <w:rtl/>
          <w:lang w:eastAsia="en-US"/>
        </w:rPr>
        <w:tab/>
      </w:r>
      <w:r>
        <w:rPr>
          <w:rFonts w:cs="FrankRuehl"/>
          <w:rtl/>
          <w:lang w:eastAsia="en-US"/>
        </w:rPr>
        <w:t>(ו)</w:t>
      </w:r>
      <w:r>
        <w:rPr>
          <w:rFonts w:cs="FrankRuehl" w:hint="cs"/>
          <w:rtl/>
          <w:lang w:eastAsia="en-US"/>
        </w:rPr>
        <w:tab/>
      </w:r>
      <w:r>
        <w:rPr>
          <w:rFonts w:cs="FrankRuehl"/>
          <w:rtl/>
          <w:lang w:eastAsia="en-US"/>
        </w:rPr>
        <w:t>ביצע בעל נכס עבודות הנחת צנרת כאמור בסעיף קטן (א), יקוזזו הוצאות הביצוע מסכום היטל צנרת לפי הוראות חוק עזר זה; מהוצאות הביצוע ינוכו הוצאות העיריה בשל ניהול, פיקוח ופעולות כיוצא בהם שעשתה העיריה לצורך ביצוע הנחת הצנרת; סכום הוצאות הביצוע והוצאות העיריה ייקבע בידי המנהל</w:t>
      </w:r>
      <w:r>
        <w:rPr>
          <w:rFonts w:cs="FrankRuehl" w:hint="cs"/>
          <w:rtl/>
          <w:lang w:eastAsia="en-US"/>
        </w:rPr>
        <w:t>.</w:t>
      </w:r>
    </w:p>
    <w:p w14:paraId="737D4992" w14:textId="77777777" w:rsidR="00B05808" w:rsidRDefault="00B05808">
      <w:pPr>
        <w:pStyle w:val="medium2-header"/>
        <w:keepLines w:val="0"/>
        <w:spacing w:before="72"/>
        <w:ind w:left="0" w:right="1134"/>
        <w:rPr>
          <w:rFonts w:cs="FrankRuehl"/>
          <w:b/>
          <w:noProof/>
          <w:rtl/>
          <w:lang w:eastAsia="en-US"/>
        </w:rPr>
      </w:pPr>
      <w:bookmarkStart w:id="11" w:name="med2"/>
      <w:bookmarkEnd w:id="11"/>
      <w:r>
        <w:rPr>
          <w:rFonts w:cs="FrankRuehl"/>
          <w:b/>
          <w:noProof/>
          <w:rtl/>
          <w:lang w:eastAsia="en-US"/>
        </w:rPr>
        <w:t>פר</w:t>
      </w:r>
      <w:r>
        <w:rPr>
          <w:rFonts w:cs="FrankRuehl" w:hint="cs"/>
          <w:b/>
          <w:noProof/>
          <w:rtl/>
          <w:lang w:eastAsia="en-US"/>
        </w:rPr>
        <w:t>ק ג': צריכת מים בנכס</w:t>
      </w:r>
    </w:p>
    <w:p w14:paraId="287C6A37" w14:textId="77777777" w:rsidR="00B05808" w:rsidRDefault="00B05808">
      <w:pPr>
        <w:pStyle w:val="P00"/>
        <w:spacing w:before="72"/>
        <w:ind w:left="0" w:right="1134"/>
        <w:rPr>
          <w:rFonts w:cs="FrankRuehl" w:hint="cs"/>
          <w:rtl/>
          <w:lang w:eastAsia="en-US"/>
        </w:rPr>
      </w:pPr>
      <w:bookmarkStart w:id="12" w:name="Seif10"/>
      <w:bookmarkEnd w:id="12"/>
      <w:r>
        <w:rPr>
          <w:lang w:val="he-IL"/>
        </w:rPr>
        <w:pict w14:anchorId="3705D93D">
          <v:rect id="_x0000_s1036" style="position:absolute;left:0;text-align:left;margin-left:464.5pt;margin-top:8.05pt;width:75.05pt;height:19.55pt;z-index:251648000" o:allowincell="f" filled="f" stroked="f" strokecolor="lime" strokeweight=".25pt">
            <v:textbox style="mso-next-textbox:#_x0000_s1036" inset="0,0,0,0">
              <w:txbxContent>
                <w:p w14:paraId="0BB6B5C9" w14:textId="77777777" w:rsidR="00B05808" w:rsidRDefault="00B05808" w:rsidP="00BF3F03">
                  <w:pPr>
                    <w:spacing w:line="160" w:lineRule="exact"/>
                    <w:jc w:val="left"/>
                    <w:rPr>
                      <w:rFonts w:cs="Miriam" w:hint="cs"/>
                      <w:noProof/>
                      <w:sz w:val="18"/>
                      <w:szCs w:val="18"/>
                      <w:rtl/>
                      <w:lang w:eastAsia="en-US"/>
                    </w:rPr>
                  </w:pPr>
                  <w:r>
                    <w:rPr>
                      <w:rFonts w:cs="Miriam" w:hint="cs"/>
                      <w:sz w:val="18"/>
                      <w:szCs w:val="18"/>
                      <w:rtl/>
                      <w:lang w:eastAsia="en-US"/>
                    </w:rPr>
                    <w:t>היטל הנחת</w:t>
                  </w:r>
                  <w:r w:rsidR="00BF3F03">
                    <w:rPr>
                      <w:rFonts w:cs="Miriam" w:hint="cs"/>
                      <w:sz w:val="18"/>
                      <w:szCs w:val="18"/>
                      <w:rtl/>
                      <w:lang w:eastAsia="en-US"/>
                    </w:rPr>
                    <w:t xml:space="preserve"> </w:t>
                  </w:r>
                  <w:r>
                    <w:rPr>
                      <w:rFonts w:cs="Miriam" w:hint="cs"/>
                      <w:sz w:val="18"/>
                      <w:szCs w:val="18"/>
                      <w:rtl/>
                      <w:lang w:eastAsia="en-US"/>
                    </w:rPr>
                    <w:t>צינורות לנכס אחר</w:t>
                  </w:r>
                </w:p>
              </w:txbxContent>
            </v:textbox>
            <w10:anchorlock/>
          </v:rect>
        </w:pict>
      </w:r>
      <w:r>
        <w:rPr>
          <w:rStyle w:val="big-number"/>
          <w:rFonts w:cs="Miriam"/>
          <w:rtl/>
          <w:lang w:eastAsia="en-US"/>
        </w:rPr>
        <w:t>11.</w:t>
      </w:r>
      <w:r>
        <w:rPr>
          <w:rStyle w:val="big-number"/>
          <w:rFonts w:cs="Miriam"/>
          <w:rtl/>
          <w:lang w:eastAsia="en-US"/>
        </w:rPr>
        <w:tab/>
      </w:r>
      <w:r>
        <w:rPr>
          <w:rFonts w:cs="FrankRuehl" w:hint="cs"/>
          <w:rtl/>
          <w:lang w:eastAsia="en-US"/>
        </w:rPr>
        <w:t>(א)</w:t>
      </w:r>
      <w:r>
        <w:rPr>
          <w:rFonts w:cs="FrankRuehl" w:hint="cs"/>
          <w:rtl/>
          <w:lang w:eastAsia="en-US"/>
        </w:rPr>
        <w:tab/>
      </w:r>
      <w:r>
        <w:rPr>
          <w:rFonts w:cs="FrankRuehl"/>
          <w:rtl/>
          <w:lang w:eastAsia="en-US"/>
        </w:rPr>
        <w:t xml:space="preserve">לא ירכוש אדם מים לצריכה שוטפת בנכס ולא יצרוך מים כאמור, אלא מהעיריה. </w:t>
      </w:r>
    </w:p>
    <w:p w14:paraId="48038357" w14:textId="77777777" w:rsidR="00B05808" w:rsidRDefault="00B05808">
      <w:pPr>
        <w:pStyle w:val="P00"/>
        <w:spacing w:before="72"/>
        <w:ind w:left="0"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ab/>
      </w:r>
      <w:r>
        <w:rPr>
          <w:rFonts w:cs="FrankRuehl"/>
          <w:rtl/>
          <w:lang w:eastAsia="en-US"/>
        </w:rPr>
        <w:t>על אף האמור בסעיף קטן (א), יהיה אדם רשאי לרכוש מים לצריכה שוטפת בנכס מגורם שאינו העיריה אם קיבל לכך אישור בכתב ומראש מאת המנהל.</w:t>
      </w:r>
    </w:p>
    <w:p w14:paraId="49D285C2" w14:textId="77777777" w:rsidR="00B05808" w:rsidRDefault="00B05808">
      <w:pPr>
        <w:pStyle w:val="P00"/>
        <w:spacing w:before="72"/>
        <w:ind w:left="0" w:right="1134"/>
        <w:rPr>
          <w:rFonts w:cs="FrankRuehl" w:hint="cs"/>
          <w:rtl/>
          <w:lang w:eastAsia="en-US"/>
        </w:rPr>
      </w:pPr>
      <w:bookmarkStart w:id="13" w:name="Seif11"/>
      <w:bookmarkEnd w:id="13"/>
      <w:r>
        <w:rPr>
          <w:lang w:val="he-IL"/>
        </w:rPr>
        <w:pict w14:anchorId="766BD1CC">
          <v:rect id="_x0000_s1037" style="position:absolute;left:0;text-align:left;margin-left:464.5pt;margin-top:8.05pt;width:75.05pt;height:23.7pt;z-index:251649024" o:allowincell="f" filled="f" stroked="f" strokecolor="lime" strokeweight=".25pt">
            <v:textbox style="mso-next-textbox:#_x0000_s1037" inset="0,0,0,0">
              <w:txbxContent>
                <w:p w14:paraId="771D133A" w14:textId="77777777" w:rsidR="00B05808" w:rsidRDefault="00B05808" w:rsidP="00BF3F03">
                  <w:pPr>
                    <w:spacing w:line="160" w:lineRule="exact"/>
                    <w:jc w:val="left"/>
                    <w:rPr>
                      <w:rFonts w:cs="Miriam" w:hint="cs"/>
                      <w:noProof/>
                      <w:sz w:val="18"/>
                      <w:szCs w:val="18"/>
                      <w:rtl/>
                      <w:lang w:eastAsia="en-US"/>
                    </w:rPr>
                  </w:pPr>
                  <w:r>
                    <w:rPr>
                      <w:rFonts w:cs="Miriam" w:hint="cs"/>
                      <w:sz w:val="18"/>
                      <w:szCs w:val="18"/>
                      <w:rtl/>
                      <w:lang w:eastAsia="en-US"/>
                    </w:rPr>
                    <w:t>התקנת מד-מים</w:t>
                  </w:r>
                  <w:r w:rsidR="00BF3F03">
                    <w:rPr>
                      <w:rFonts w:cs="Miriam" w:hint="cs"/>
                      <w:sz w:val="18"/>
                      <w:szCs w:val="18"/>
                      <w:rtl/>
                      <w:lang w:eastAsia="en-US"/>
                    </w:rPr>
                    <w:t xml:space="preserve"> </w:t>
                  </w:r>
                  <w:r>
                    <w:rPr>
                      <w:rFonts w:cs="Miriam" w:hint="cs"/>
                      <w:sz w:val="18"/>
                      <w:szCs w:val="18"/>
                      <w:rtl/>
                      <w:lang w:eastAsia="en-US"/>
                    </w:rPr>
                    <w:t>ואחזקתו</w:t>
                  </w:r>
                </w:p>
              </w:txbxContent>
            </v:textbox>
            <w10:anchorlock/>
          </v:rect>
        </w:pict>
      </w:r>
      <w:r>
        <w:rPr>
          <w:rStyle w:val="big-number"/>
          <w:rFonts w:cs="Miriam"/>
          <w:rtl/>
          <w:lang w:eastAsia="en-US"/>
        </w:rPr>
        <w:t>12.</w:t>
      </w:r>
      <w:r>
        <w:rPr>
          <w:rStyle w:val="big-number"/>
          <w:rFonts w:cs="Miriam"/>
          <w:rtl/>
          <w:lang w:eastAsia="en-US"/>
        </w:rPr>
        <w:tab/>
      </w:r>
      <w:r>
        <w:rPr>
          <w:rFonts w:cs="FrankRuehl"/>
          <w:rtl/>
          <w:lang w:eastAsia="en-US"/>
        </w:rPr>
        <w:t>(א)</w:t>
      </w:r>
      <w:r>
        <w:rPr>
          <w:rFonts w:cs="FrankRuehl" w:hint="cs"/>
          <w:rtl/>
          <w:lang w:eastAsia="en-US"/>
        </w:rPr>
        <w:tab/>
      </w:r>
      <w:r>
        <w:rPr>
          <w:rFonts w:cs="FrankRuehl"/>
          <w:rtl/>
          <w:lang w:eastAsia="en-US"/>
        </w:rPr>
        <w:t xml:space="preserve">המנהל בלבד רשאי להתקין מד-מים בנכס שמספקים או שייספקו לו מים, לבדוק את מד-המים, לתקנו, להחליפו או להסירו. </w:t>
      </w:r>
    </w:p>
    <w:p w14:paraId="2C62458F" w14:textId="77777777" w:rsidR="00B05808" w:rsidRDefault="00B05808">
      <w:pPr>
        <w:pStyle w:val="P00"/>
        <w:spacing w:before="72"/>
        <w:ind w:left="0"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ab/>
      </w:r>
      <w:r>
        <w:rPr>
          <w:rFonts w:cs="FrankRuehl"/>
          <w:rtl/>
          <w:lang w:eastAsia="en-US"/>
        </w:rPr>
        <w:t>המנהל יהיה רשאי לדרוש מבעל נכס להתקין מרי מים נפרדים ליחידות המשנה שבנכס, ולשם כך לבצע את העבודות הדרושות על פי תכניות ביצוע ומפרט שיקבע המנהל; לא מילא בעל נ</w:t>
      </w:r>
      <w:r>
        <w:rPr>
          <w:rFonts w:cs="FrankRuehl" w:hint="cs"/>
          <w:rtl/>
          <w:lang w:eastAsia="en-US"/>
        </w:rPr>
        <w:t>כס</w:t>
      </w:r>
      <w:r>
        <w:rPr>
          <w:rFonts w:cs="FrankRuehl"/>
          <w:rtl/>
          <w:lang w:eastAsia="en-US"/>
        </w:rPr>
        <w:t xml:space="preserve"> אחר הוראת המנהל, יהיה המנהל רשאי לבצע את העבודות הדרושות להתקנת מדי מים נפרדים ליחידות המשנה, ולחייב את בעל הנכס בהוצאות ביצוע העבודות האמורות לפי חשבון שיוגש על ידי המנהל. </w:t>
      </w:r>
    </w:p>
    <w:p w14:paraId="51134FDF" w14:textId="77777777" w:rsidR="00B05808" w:rsidRDefault="00B05808">
      <w:pPr>
        <w:pStyle w:val="P00"/>
        <w:spacing w:before="72"/>
        <w:ind w:left="0" w:right="1134"/>
        <w:rPr>
          <w:rFonts w:cs="FrankRuehl" w:hint="cs"/>
          <w:rtl/>
          <w:lang w:eastAsia="en-US"/>
        </w:rPr>
      </w:pPr>
      <w:r>
        <w:rPr>
          <w:rFonts w:cs="FrankRuehl" w:hint="cs"/>
          <w:rtl/>
          <w:lang w:eastAsia="en-US"/>
        </w:rPr>
        <w:tab/>
      </w:r>
      <w:r>
        <w:rPr>
          <w:rFonts w:cs="FrankRuehl"/>
          <w:rtl/>
          <w:lang w:eastAsia="en-US"/>
        </w:rPr>
        <w:t>(ג)</w:t>
      </w:r>
      <w:r>
        <w:rPr>
          <w:rFonts w:cs="FrankRuehl" w:hint="cs"/>
          <w:rtl/>
          <w:lang w:eastAsia="en-US"/>
        </w:rPr>
        <w:tab/>
      </w:r>
      <w:r>
        <w:rPr>
          <w:rFonts w:cs="FrankRuehl"/>
          <w:rtl/>
          <w:lang w:eastAsia="en-US"/>
        </w:rPr>
        <w:t>מ</w:t>
      </w:r>
      <w:r>
        <w:rPr>
          <w:rFonts w:cs="FrankRuehl" w:hint="cs"/>
          <w:rtl/>
          <w:lang w:eastAsia="en-US"/>
        </w:rPr>
        <w:t>ד</w:t>
      </w:r>
      <w:r>
        <w:rPr>
          <w:rFonts w:cs="FrankRuehl"/>
          <w:rtl/>
          <w:lang w:eastAsia="en-US"/>
        </w:rPr>
        <w:t xml:space="preserve">-מים הוא רכוש העיריה. </w:t>
      </w:r>
    </w:p>
    <w:p w14:paraId="6CEBFE71" w14:textId="77777777" w:rsidR="00B05808" w:rsidRDefault="00B05808">
      <w:pPr>
        <w:pStyle w:val="P00"/>
        <w:spacing w:before="72"/>
        <w:ind w:left="0" w:right="1134"/>
        <w:rPr>
          <w:rFonts w:cs="FrankRuehl" w:hint="cs"/>
          <w:rtl/>
          <w:lang w:eastAsia="en-US"/>
        </w:rPr>
      </w:pPr>
      <w:r>
        <w:rPr>
          <w:rFonts w:cs="FrankRuehl" w:hint="cs"/>
          <w:rtl/>
          <w:lang w:eastAsia="en-US"/>
        </w:rPr>
        <w:tab/>
      </w:r>
      <w:r>
        <w:rPr>
          <w:rFonts w:cs="FrankRuehl"/>
          <w:rtl/>
          <w:lang w:eastAsia="en-US"/>
        </w:rPr>
        <w:t>(ד)</w:t>
      </w:r>
      <w:r>
        <w:rPr>
          <w:rFonts w:cs="FrankRuehl" w:hint="cs"/>
          <w:rtl/>
          <w:lang w:eastAsia="en-US"/>
        </w:rPr>
        <w:tab/>
      </w:r>
      <w:r>
        <w:rPr>
          <w:rFonts w:cs="FrankRuehl"/>
          <w:rtl/>
          <w:lang w:eastAsia="en-US"/>
        </w:rPr>
        <w:t>בעד התקנת מד מים בנכס ישלם צרכן לעיריה אגרה בשיעור שנקבע בפרט 4 לתוספת, מעודכן ליום התשלום בפועל.</w:t>
      </w:r>
    </w:p>
    <w:p w14:paraId="348D2C7D" w14:textId="77777777" w:rsidR="00B05808" w:rsidRDefault="00B05808">
      <w:pPr>
        <w:pStyle w:val="P00"/>
        <w:spacing w:before="72"/>
        <w:ind w:left="0" w:right="1134"/>
        <w:rPr>
          <w:rFonts w:cs="FrankRuehl" w:hint="cs"/>
          <w:rtl/>
          <w:lang w:eastAsia="en-US"/>
        </w:rPr>
      </w:pPr>
      <w:r>
        <w:rPr>
          <w:rFonts w:cs="FrankRuehl" w:hint="cs"/>
          <w:rtl/>
          <w:lang w:eastAsia="en-US"/>
        </w:rPr>
        <w:tab/>
      </w:r>
      <w:r>
        <w:rPr>
          <w:rFonts w:cs="FrankRuehl"/>
          <w:rtl/>
          <w:lang w:eastAsia="en-US"/>
        </w:rPr>
        <w:t>(ה)</w:t>
      </w:r>
      <w:r>
        <w:rPr>
          <w:rFonts w:cs="FrankRuehl" w:hint="cs"/>
          <w:rtl/>
          <w:lang w:eastAsia="en-US"/>
        </w:rPr>
        <w:tab/>
      </w:r>
      <w:r>
        <w:rPr>
          <w:rFonts w:cs="FrankRuehl"/>
          <w:rtl/>
          <w:lang w:eastAsia="en-US"/>
        </w:rPr>
        <w:t xml:space="preserve">בעד אחזקת מד מים, ישלם צרכן לעיריה אגרה חודשית בשיעור שנקבע בפרט 5 לתוספת, כשהיא מעודכנת ליום התשלום בפועל; האגרה תשולם יחד עם אגרת המים. </w:t>
      </w:r>
    </w:p>
    <w:p w14:paraId="26F07F91" w14:textId="77777777" w:rsidR="00B05808" w:rsidRDefault="00B05808">
      <w:pPr>
        <w:pStyle w:val="P00"/>
        <w:spacing w:before="72"/>
        <w:ind w:left="0" w:right="1134"/>
        <w:rPr>
          <w:rStyle w:val="default"/>
          <w:rFonts w:hint="cs"/>
          <w:rtl/>
          <w:lang w:eastAsia="en-US"/>
        </w:rPr>
      </w:pPr>
      <w:r>
        <w:rPr>
          <w:rFonts w:cs="FrankRuehl" w:hint="cs"/>
          <w:rtl/>
          <w:lang w:eastAsia="en-US"/>
        </w:rPr>
        <w:tab/>
      </w:r>
      <w:r>
        <w:rPr>
          <w:rFonts w:cs="FrankRuehl"/>
          <w:rtl/>
          <w:lang w:eastAsia="en-US"/>
        </w:rPr>
        <w:t>(ו)</w:t>
      </w:r>
      <w:r>
        <w:rPr>
          <w:rFonts w:cs="FrankRuehl" w:hint="cs"/>
          <w:rtl/>
          <w:lang w:eastAsia="en-US"/>
        </w:rPr>
        <w:tab/>
      </w:r>
      <w:r>
        <w:rPr>
          <w:rFonts w:cs="FrankRuehl"/>
          <w:rtl/>
          <w:lang w:eastAsia="en-US"/>
        </w:rPr>
        <w:t>צרכן יישא באחריות לכל נזק שייגרם למד-מים או לאבדנו, אלא אם כן הנזק נגרם כתוצאה מבלאי סביר או אם אחד מעובדי העיריה גרם ברשלנותו לאותו נזק בעת מילוי תפקידו</w:t>
      </w:r>
      <w:r>
        <w:rPr>
          <w:rStyle w:val="default"/>
          <w:rFonts w:hint="cs"/>
          <w:rtl/>
          <w:lang w:eastAsia="en-US"/>
        </w:rPr>
        <w:t xml:space="preserve">. </w:t>
      </w:r>
    </w:p>
    <w:p w14:paraId="735AB471" w14:textId="77777777" w:rsidR="00B05808" w:rsidRDefault="00B05808">
      <w:pPr>
        <w:pStyle w:val="P00"/>
        <w:spacing w:before="72"/>
        <w:ind w:left="0" w:right="1134"/>
        <w:rPr>
          <w:rFonts w:cs="FrankRuehl" w:hint="cs"/>
          <w:rtl/>
          <w:lang w:eastAsia="en-US"/>
        </w:rPr>
      </w:pPr>
      <w:bookmarkStart w:id="14" w:name="Seif12"/>
      <w:bookmarkEnd w:id="14"/>
      <w:r>
        <w:rPr>
          <w:lang w:val="he-IL"/>
        </w:rPr>
        <w:pict w14:anchorId="215C7ABE">
          <v:rect id="_x0000_s1038" style="position:absolute;left:0;text-align:left;margin-left:464.5pt;margin-top:8.05pt;width:75.05pt;height:16pt;z-index:251650048" o:allowincell="f" filled="f" stroked="f" strokecolor="lime" strokeweight=".25pt">
            <v:textbox style="mso-next-textbox:#_x0000_s1038" inset="0,0,0,0">
              <w:txbxContent>
                <w:p w14:paraId="52701A51" w14:textId="77777777" w:rsidR="00B05808" w:rsidRDefault="00B05808">
                  <w:pPr>
                    <w:spacing w:line="160" w:lineRule="exact"/>
                    <w:jc w:val="left"/>
                    <w:rPr>
                      <w:rFonts w:cs="Miriam" w:hint="cs"/>
                      <w:noProof/>
                      <w:sz w:val="18"/>
                      <w:szCs w:val="18"/>
                      <w:rtl/>
                      <w:lang w:eastAsia="en-US"/>
                    </w:rPr>
                  </w:pPr>
                  <w:r>
                    <w:rPr>
                      <w:rFonts w:cs="Miriam" w:hint="cs"/>
                      <w:sz w:val="18"/>
                      <w:szCs w:val="18"/>
                      <w:rtl/>
                      <w:lang w:eastAsia="en-US"/>
                    </w:rPr>
                    <w:t>תניקות מד-מים</w:t>
                  </w:r>
                </w:p>
              </w:txbxContent>
            </v:textbox>
            <w10:anchorlock/>
          </v:rect>
        </w:pict>
      </w:r>
      <w:r>
        <w:rPr>
          <w:rStyle w:val="big-number"/>
          <w:rFonts w:cs="Miriam"/>
          <w:rtl/>
          <w:lang w:eastAsia="en-US"/>
        </w:rPr>
        <w:t>13.</w:t>
      </w:r>
      <w:r>
        <w:rPr>
          <w:rStyle w:val="big-number"/>
          <w:rFonts w:cs="Miriam"/>
          <w:rtl/>
          <w:lang w:eastAsia="en-US"/>
        </w:rPr>
        <w:tab/>
      </w:r>
      <w:r>
        <w:rPr>
          <w:rFonts w:cs="FrankRuehl"/>
          <w:rtl/>
          <w:lang w:eastAsia="en-US"/>
        </w:rPr>
        <w:t>(א)</w:t>
      </w:r>
      <w:r>
        <w:rPr>
          <w:rFonts w:cs="FrankRuehl" w:hint="cs"/>
          <w:rtl/>
          <w:lang w:eastAsia="en-US"/>
        </w:rPr>
        <w:tab/>
      </w:r>
      <w:r>
        <w:rPr>
          <w:rFonts w:cs="FrankRuehl"/>
          <w:rtl/>
          <w:lang w:eastAsia="en-US"/>
        </w:rPr>
        <w:t xml:space="preserve">צרכן, שיש לו יסוד להניח שמד-מים המודד את כמות המים המסופקת לו אינו פועל כראוי, רשאי לבקש שמד-המים ייבדק בידי המנהל; בעד בדיקת </w:t>
      </w:r>
      <w:r>
        <w:rPr>
          <w:rFonts w:cs="FrankRuehl" w:hint="cs"/>
          <w:rtl/>
          <w:lang w:eastAsia="en-US"/>
        </w:rPr>
        <w:t>מ</w:t>
      </w:r>
      <w:r>
        <w:rPr>
          <w:rFonts w:cs="FrankRuehl"/>
          <w:rtl/>
          <w:lang w:eastAsia="en-US"/>
        </w:rPr>
        <w:t xml:space="preserve">ד-מים כאמור ישלם הצרכן מראש לעיריה אגרת בדיקה בשיעור שנקבע בפרט 6 לתוספת, מעודכן ליום התשלום בפועל; אגרה, כאמור, תוחזר לצרכן אם הבדיקה העלתה שמד המים היה פגום. </w:t>
      </w:r>
    </w:p>
    <w:p w14:paraId="79C939ED" w14:textId="77777777" w:rsidR="00B05808" w:rsidRDefault="00B05808">
      <w:pPr>
        <w:pStyle w:val="P00"/>
        <w:spacing w:before="72"/>
        <w:ind w:left="0"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ab/>
      </w:r>
      <w:r>
        <w:rPr>
          <w:rFonts w:cs="FrankRuehl"/>
          <w:rtl/>
          <w:lang w:eastAsia="en-US"/>
        </w:rPr>
        <w:t>כל אימת שהתעוררה מחלוקת בין העיריה לבין צרכן לגבי תקינות מר המים, יועבר מד המים לבדיקה במכון בדיקה מורשה מטעם נציבות המים; תוצאות הבדיקה יהיו סופיות ויחייבו את הצדדים בלא זכות ערעור</w:t>
      </w:r>
      <w:r>
        <w:rPr>
          <w:rFonts w:cs="FrankRuehl" w:hint="cs"/>
          <w:rtl/>
          <w:lang w:eastAsia="en-US"/>
        </w:rPr>
        <w:t>.</w:t>
      </w:r>
    </w:p>
    <w:p w14:paraId="37C02213" w14:textId="77777777" w:rsidR="00B05808" w:rsidRDefault="00B05808">
      <w:pPr>
        <w:pStyle w:val="P00"/>
        <w:spacing w:before="72"/>
        <w:ind w:left="0" w:right="1134"/>
        <w:rPr>
          <w:rStyle w:val="default"/>
          <w:rFonts w:hint="cs"/>
          <w:rtl/>
          <w:lang w:eastAsia="en-US"/>
        </w:rPr>
      </w:pPr>
      <w:r>
        <w:rPr>
          <w:rFonts w:cs="FrankRuehl" w:hint="cs"/>
          <w:rtl/>
          <w:lang w:eastAsia="en-US"/>
        </w:rPr>
        <w:tab/>
        <w:t>(ג)</w:t>
      </w:r>
      <w:r>
        <w:rPr>
          <w:rFonts w:cs="FrankRuehl" w:hint="cs"/>
          <w:rtl/>
          <w:lang w:eastAsia="en-US"/>
        </w:rPr>
        <w:tab/>
      </w:r>
      <w:r>
        <w:rPr>
          <w:rFonts w:cs="FrankRuehl"/>
          <w:rtl/>
          <w:lang w:eastAsia="en-US"/>
        </w:rPr>
        <w:t>מצא המנהל כי מד המים לא פעל כהלכה במשך תקופה מסוימת או שהוצא מהרשת בגלל תיקונים או מסיבה אחרת, רשאי הוא לחייב או לזכות את הצרכן, לפי הענין, בעד כמות מים שתיקבע לפי צריכת המים הממוצעת בנכס במשך שני החודשים שקדמולאותה תקופה ובמשך שני החודשים שלאחריה או לפי צריכת המים הממוצעת בתקופה המקבילה בשנה שקדמה לאותה תקופה, הכל לפי שיקול דעת המנהל, ובלבד שמדידתצריכת המים היתה תקינה בתקופה ששימשה לקביעת כמות המים שנצרכה</w:t>
      </w:r>
      <w:r>
        <w:rPr>
          <w:rFonts w:cs="FrankRuehl" w:hint="cs"/>
          <w:rtl/>
          <w:lang w:eastAsia="en-US"/>
        </w:rPr>
        <w:t>.</w:t>
      </w:r>
    </w:p>
    <w:p w14:paraId="60E7F8CF" w14:textId="77777777" w:rsidR="00B05808" w:rsidRDefault="00B05808">
      <w:pPr>
        <w:pStyle w:val="P00"/>
        <w:spacing w:before="72"/>
        <w:ind w:left="0" w:right="1134"/>
        <w:rPr>
          <w:rFonts w:cs="FrankRuehl" w:hint="cs"/>
          <w:rtl/>
          <w:lang w:eastAsia="en-US"/>
        </w:rPr>
      </w:pPr>
      <w:bookmarkStart w:id="15" w:name="Seif13"/>
      <w:bookmarkEnd w:id="15"/>
      <w:r>
        <w:rPr>
          <w:lang w:val="he-IL"/>
        </w:rPr>
        <w:pict w14:anchorId="73DD99C5">
          <v:rect id="_x0000_s1039" style="position:absolute;left:0;text-align:left;margin-left:464.5pt;margin-top:8.05pt;width:75.05pt;height:16pt;z-index:251651072" o:allowincell="f" filled="f" stroked="f" strokecolor="lime" strokeweight=".25pt">
            <v:textbox style="mso-next-textbox:#_x0000_s1039" inset="0,0,0,0">
              <w:txbxContent>
                <w:p w14:paraId="0C53F0DA" w14:textId="77777777" w:rsidR="00B05808" w:rsidRDefault="00B05808">
                  <w:pPr>
                    <w:spacing w:line="160" w:lineRule="exact"/>
                    <w:jc w:val="left"/>
                    <w:rPr>
                      <w:rFonts w:cs="Miriam" w:hint="cs"/>
                      <w:noProof/>
                      <w:sz w:val="18"/>
                      <w:szCs w:val="18"/>
                      <w:rtl/>
                      <w:lang w:eastAsia="en-US"/>
                    </w:rPr>
                  </w:pPr>
                  <w:r>
                    <w:rPr>
                      <w:rFonts w:cs="Miriam" w:hint="cs"/>
                      <w:sz w:val="18"/>
                      <w:szCs w:val="18"/>
                      <w:rtl/>
                      <w:lang w:eastAsia="en-US"/>
                    </w:rPr>
                    <w:t>אגרת מים</w:t>
                  </w:r>
                </w:p>
              </w:txbxContent>
            </v:textbox>
            <w10:anchorlock/>
          </v:rect>
        </w:pict>
      </w:r>
      <w:r>
        <w:rPr>
          <w:rStyle w:val="big-number"/>
          <w:rFonts w:cs="Miriam"/>
          <w:rtl/>
          <w:lang w:eastAsia="en-US"/>
        </w:rPr>
        <w:t>14.</w:t>
      </w:r>
      <w:r>
        <w:rPr>
          <w:rStyle w:val="big-number"/>
          <w:rFonts w:cs="Miriam"/>
          <w:rtl/>
          <w:lang w:eastAsia="en-US"/>
        </w:rPr>
        <w:tab/>
      </w:r>
      <w:r>
        <w:rPr>
          <w:rStyle w:val="default"/>
          <w:rFonts w:hint="cs"/>
          <w:rtl/>
          <w:lang w:eastAsia="en-US"/>
        </w:rPr>
        <w:t>(א)</w:t>
      </w:r>
      <w:r>
        <w:rPr>
          <w:rStyle w:val="default"/>
          <w:rFonts w:hint="cs"/>
          <w:rtl/>
          <w:lang w:eastAsia="en-US"/>
        </w:rPr>
        <w:tab/>
      </w:r>
      <w:r>
        <w:rPr>
          <w:rFonts w:cs="FrankRuehl"/>
          <w:rtl/>
          <w:lang w:eastAsia="en-US"/>
        </w:rPr>
        <w:t>בעד אספקת מים לנכס המחובר למפעל מים ישלם צרכן לעיריה אגרת מים לפי אגרת מים השיעורים שנקבעו בתקנות המים (תעריפים למים ברשויות מקומיות), התשנ"ד</w:t>
      </w:r>
      <w:r>
        <w:rPr>
          <w:rFonts w:cs="FrankRuehl" w:hint="cs"/>
          <w:rtl/>
          <w:lang w:eastAsia="en-US"/>
        </w:rPr>
        <w:t xml:space="preserve">-1994 </w:t>
      </w:r>
      <w:r>
        <w:rPr>
          <w:rFonts w:cs="FrankRuehl"/>
          <w:rtl/>
          <w:lang w:eastAsia="en-US"/>
        </w:rPr>
        <w:t xml:space="preserve">(להלן - תקנות המים); האגרה תשולם לפי כמות המים שסופקה ונרשמה על ירי מד המים, ובלבד שלא תפחת מהשיעור המינימלי שנקבע בכל דין. </w:t>
      </w:r>
    </w:p>
    <w:p w14:paraId="3E410919" w14:textId="77777777" w:rsidR="00B05808" w:rsidRDefault="00B05808">
      <w:pPr>
        <w:pStyle w:val="P00"/>
        <w:spacing w:before="72"/>
        <w:ind w:left="0" w:right="1134"/>
        <w:rPr>
          <w:rStyle w:val="default"/>
          <w:rFonts w:hint="eastAsia"/>
          <w:rtl/>
          <w:lang w:eastAsia="en-US"/>
        </w:rPr>
      </w:pPr>
      <w:r>
        <w:rPr>
          <w:rFonts w:cs="FrankRuehl" w:hint="cs"/>
          <w:rtl/>
          <w:lang w:eastAsia="en-US"/>
        </w:rPr>
        <w:tab/>
      </w:r>
      <w:r>
        <w:rPr>
          <w:rFonts w:cs="FrankRuehl"/>
          <w:rtl/>
          <w:lang w:eastAsia="en-US"/>
        </w:rPr>
        <w:t>(ב)</w:t>
      </w:r>
      <w:r>
        <w:rPr>
          <w:rFonts w:cs="FrankRuehl" w:hint="cs"/>
          <w:rtl/>
          <w:lang w:eastAsia="en-US"/>
        </w:rPr>
        <w:tab/>
      </w:r>
      <w:r>
        <w:rPr>
          <w:rFonts w:cs="FrankRuehl"/>
          <w:rtl/>
          <w:lang w:eastAsia="en-US"/>
        </w:rPr>
        <w:t>בכל מקרה שבו משמש מד-מים אחד צרכנים אחדים, רשאי המנהל מיזמתו</w:t>
      </w:r>
      <w:r>
        <w:rPr>
          <w:rFonts w:cs="FrankRuehl" w:hint="cs"/>
          <w:rtl/>
          <w:lang w:eastAsia="en-US"/>
        </w:rPr>
        <w:t xml:space="preserve"> </w:t>
      </w:r>
      <w:r>
        <w:rPr>
          <w:rFonts w:cs="FrankRuehl"/>
          <w:rtl/>
          <w:lang w:eastAsia="en-US"/>
        </w:rPr>
        <w:t>הוא, וחייב הוא לפי בקשת אחד הצרכנים, להורות על חלוקה בין הצרכנים של האגרות או</w:t>
      </w:r>
      <w:r>
        <w:rPr>
          <w:rFonts w:cs="FrankRuehl" w:hint="cs"/>
          <w:rtl/>
          <w:lang w:eastAsia="en-US"/>
        </w:rPr>
        <w:t xml:space="preserve"> </w:t>
      </w:r>
      <w:r>
        <w:rPr>
          <w:rFonts w:cs="FrankRuehl"/>
          <w:rtl/>
          <w:lang w:eastAsia="en-US"/>
        </w:rPr>
        <w:t>תשלום אחר לפי חוק עיר זה, לפי היחס שבין שטח יחידת המשנה שבחזקת כל צרכן לבין</w:t>
      </w:r>
      <w:r>
        <w:rPr>
          <w:rFonts w:cs="FrankRuehl" w:hint="cs"/>
          <w:rtl/>
          <w:lang w:eastAsia="en-US"/>
        </w:rPr>
        <w:t xml:space="preserve"> </w:t>
      </w:r>
      <w:r>
        <w:rPr>
          <w:rFonts w:cs="FrankRuehl"/>
          <w:rtl/>
          <w:lang w:eastAsia="en-US"/>
        </w:rPr>
        <w:t>שטחו הכולל של הנכס, או במקרה של שימושים שונים ביחידות המשנה, להעריך את חלקו</w:t>
      </w:r>
      <w:r>
        <w:rPr>
          <w:rFonts w:cs="FrankRuehl" w:hint="cs"/>
          <w:rtl/>
          <w:lang w:eastAsia="en-US"/>
        </w:rPr>
        <w:t xml:space="preserve"> </w:t>
      </w:r>
      <w:r>
        <w:rPr>
          <w:rFonts w:cs="FrankRuehl"/>
          <w:rtl/>
          <w:lang w:eastAsia="en-US"/>
        </w:rPr>
        <w:t>של כל צרכן בכמות המים שנצרכה, ובלבד ששיעור האגרות או התשלום, כאמור, לא יפחת מהשיעור המינימלי שנקבע בדין; המנהל רשאי להורות על חלוקה אחרת לפי הסכם בין הצרכנים</w:t>
      </w:r>
      <w:r>
        <w:rPr>
          <w:rStyle w:val="default"/>
          <w:rFonts w:hint="eastAsia"/>
          <w:rtl/>
          <w:lang w:eastAsia="en-US"/>
        </w:rPr>
        <w:t>.</w:t>
      </w:r>
    </w:p>
    <w:p w14:paraId="6006CD23" w14:textId="77777777" w:rsidR="00B05808" w:rsidRDefault="00B05808">
      <w:pPr>
        <w:pStyle w:val="P00"/>
        <w:spacing w:before="72"/>
        <w:ind w:left="0" w:right="1134"/>
        <w:rPr>
          <w:rFonts w:cs="FrankRuehl" w:hint="cs"/>
          <w:rtl/>
          <w:lang w:eastAsia="en-US"/>
        </w:rPr>
      </w:pPr>
      <w:bookmarkStart w:id="16" w:name="Seif14"/>
      <w:bookmarkEnd w:id="16"/>
      <w:r>
        <w:rPr>
          <w:lang w:val="he-IL"/>
        </w:rPr>
        <w:pict w14:anchorId="1761171A">
          <v:rect id="_x0000_s1045" style="position:absolute;left:0;text-align:left;margin-left:464.5pt;margin-top:8.05pt;width:75.05pt;height:11.5pt;z-index:251652096" o:allowincell="f" filled="f" stroked="f" strokecolor="lime" strokeweight=".25pt">
            <v:textbox style="mso-next-textbox:#_x0000_s1045" inset="0,0,0,0">
              <w:txbxContent>
                <w:p w14:paraId="61A7ABED" w14:textId="77777777" w:rsidR="00B05808" w:rsidRDefault="00B05808">
                  <w:pPr>
                    <w:spacing w:line="160" w:lineRule="exact"/>
                    <w:jc w:val="left"/>
                    <w:rPr>
                      <w:rFonts w:cs="Miriam" w:hint="cs"/>
                      <w:noProof/>
                      <w:sz w:val="18"/>
                      <w:szCs w:val="18"/>
                      <w:rtl/>
                      <w:lang w:eastAsia="en-US"/>
                    </w:rPr>
                  </w:pPr>
                  <w:r>
                    <w:rPr>
                      <w:rFonts w:cs="Miriam" w:hint="cs"/>
                      <w:sz w:val="18"/>
                      <w:szCs w:val="18"/>
                      <w:rtl/>
                      <w:lang w:eastAsia="en-US"/>
                    </w:rPr>
                    <w:t>צריכה משותפת</w:t>
                  </w:r>
                </w:p>
              </w:txbxContent>
            </v:textbox>
            <w10:anchorlock/>
          </v:rect>
        </w:pict>
      </w:r>
      <w:r>
        <w:rPr>
          <w:rStyle w:val="big-number"/>
          <w:rFonts w:cs="Miriam" w:hint="cs"/>
          <w:rtl/>
          <w:lang w:eastAsia="en-US"/>
        </w:rPr>
        <w:t>15</w:t>
      </w:r>
      <w:r>
        <w:rPr>
          <w:rStyle w:val="big-number"/>
          <w:rFonts w:cs="Miriam"/>
          <w:rtl/>
          <w:lang w:eastAsia="en-US"/>
        </w:rPr>
        <w:t>.</w:t>
      </w:r>
      <w:r>
        <w:rPr>
          <w:rStyle w:val="big-number"/>
          <w:rFonts w:cs="Miriam"/>
          <w:rtl/>
          <w:lang w:eastAsia="en-US"/>
        </w:rPr>
        <w:tab/>
      </w:r>
      <w:r>
        <w:rPr>
          <w:rFonts w:cs="FrankRuehl"/>
          <w:rtl/>
          <w:lang w:eastAsia="en-US"/>
        </w:rPr>
        <w:t>הותקנו מד-מים ליחידות משנה בנכס ומד-מים ראשי לנכס והתגלה ביניהם הפרש צריכה משותפת ברישום צריכת המים לנכס כולו, תהיה כמות הצריכה שלפיה יחושבו סכומי האגרות לפיהכמות הגדולה מביניהם; הפרש כמות הצריכה כאמור יחולק באופן שווה בין כל הצרכנים, זולת אם הגיעו כל הצרכנים להסכם בכתב עם המנהל על אופן חלוקה אחר</w:t>
      </w:r>
      <w:r>
        <w:rPr>
          <w:rFonts w:cs="FrankRuehl" w:hint="cs"/>
          <w:rtl/>
          <w:lang w:eastAsia="en-US"/>
        </w:rPr>
        <w:t>.</w:t>
      </w:r>
    </w:p>
    <w:p w14:paraId="7FF8955F" w14:textId="77777777" w:rsidR="00B05808" w:rsidRDefault="00B05808">
      <w:pPr>
        <w:pStyle w:val="P00"/>
        <w:spacing w:before="72"/>
        <w:ind w:left="0" w:right="1134"/>
        <w:rPr>
          <w:rFonts w:cs="FrankRuehl" w:hint="cs"/>
          <w:rtl/>
          <w:lang w:eastAsia="en-US"/>
        </w:rPr>
      </w:pPr>
      <w:bookmarkStart w:id="17" w:name="Seif15"/>
      <w:bookmarkEnd w:id="17"/>
      <w:r>
        <w:rPr>
          <w:lang w:val="he-IL"/>
        </w:rPr>
        <w:pict w14:anchorId="02BFEFBB">
          <v:rect id="_x0000_s1046" style="position:absolute;left:0;text-align:left;margin-left:464.5pt;margin-top:8.05pt;width:75.05pt;height:14.15pt;z-index:251653120" o:allowincell="f" filled="f" stroked="f" strokecolor="lime" strokeweight=".25pt">
            <v:textbox style="mso-next-textbox:#_x0000_s1046" inset="0,0,0,0">
              <w:txbxContent>
                <w:p w14:paraId="34F06F4D" w14:textId="77777777" w:rsidR="00B05808" w:rsidRDefault="00B05808">
                  <w:pPr>
                    <w:spacing w:line="160" w:lineRule="exact"/>
                    <w:jc w:val="left"/>
                    <w:rPr>
                      <w:rFonts w:cs="Miriam" w:hint="cs"/>
                      <w:noProof/>
                      <w:sz w:val="18"/>
                      <w:szCs w:val="18"/>
                      <w:rtl/>
                      <w:lang w:eastAsia="en-US"/>
                    </w:rPr>
                  </w:pPr>
                  <w:r>
                    <w:rPr>
                      <w:rFonts w:cs="Miriam" w:hint="cs"/>
                      <w:sz w:val="18"/>
                      <w:szCs w:val="18"/>
                      <w:rtl/>
                      <w:lang w:eastAsia="en-US"/>
                    </w:rPr>
                    <w:t>נזילה סמויה</w:t>
                  </w:r>
                </w:p>
              </w:txbxContent>
            </v:textbox>
            <w10:anchorlock/>
          </v:rect>
        </w:pict>
      </w:r>
      <w:r>
        <w:rPr>
          <w:rStyle w:val="big-number"/>
          <w:rFonts w:cs="Miriam" w:hint="cs"/>
          <w:rtl/>
          <w:lang w:eastAsia="en-US"/>
        </w:rPr>
        <w:t>16</w:t>
      </w:r>
      <w:r>
        <w:rPr>
          <w:rStyle w:val="big-number"/>
          <w:rFonts w:cs="Miriam"/>
          <w:rtl/>
          <w:lang w:eastAsia="en-US"/>
        </w:rPr>
        <w:t>.</w:t>
      </w:r>
      <w:r>
        <w:rPr>
          <w:rStyle w:val="big-number"/>
          <w:rFonts w:cs="Miriam"/>
          <w:rtl/>
          <w:lang w:eastAsia="en-US"/>
        </w:rPr>
        <w:tab/>
      </w:r>
      <w:r>
        <w:rPr>
          <w:rFonts w:cs="FrankRuehl"/>
          <w:rtl/>
          <w:lang w:eastAsia="en-US"/>
        </w:rPr>
        <w:t>נתגלתה בנכס נזילה סמויה של מים ברשת הפרטית של הנכס, רשאי המנהל להעריך את הצריכה הממוצעת בנכס בתקופה המקבילה בשנה הקודמת או במשך השנה השוטפת</w:t>
      </w:r>
      <w:r>
        <w:rPr>
          <w:rFonts w:cs="FrankRuehl" w:hint="cs"/>
          <w:rtl/>
          <w:lang w:eastAsia="en-US"/>
        </w:rPr>
        <w:t xml:space="preserve"> </w:t>
      </w:r>
      <w:r>
        <w:rPr>
          <w:rFonts w:cs="FrankRuehl"/>
          <w:rtl/>
          <w:lang w:eastAsia="en-US"/>
        </w:rPr>
        <w:t>על פי שיקול דעתו (להלן - הצריבה הממוצעת); בעבור הצריכה הממוצעת ישולמו התעריפים כמפורט בתקנות המים; בעבור מים שלא נעשה בהם שימוש, כתוצאה מהנזילה הסמויה, מעבר לצריכה הממוצעת, ישולם תעריף מקביל לתעריף המשולם בעד 8 מ"ק הראשונים לצורכי בית כמפורט בתקנות המים.</w:t>
      </w:r>
    </w:p>
    <w:p w14:paraId="7E875FA9" w14:textId="77777777" w:rsidR="00B05808" w:rsidRDefault="00B05808">
      <w:pPr>
        <w:pStyle w:val="P00"/>
        <w:spacing w:before="72"/>
        <w:ind w:left="0" w:right="1134"/>
        <w:rPr>
          <w:rFonts w:cs="FrankRuehl" w:hint="cs"/>
          <w:rtl/>
          <w:lang w:eastAsia="en-US"/>
        </w:rPr>
      </w:pPr>
      <w:bookmarkStart w:id="18" w:name="Seif16"/>
      <w:bookmarkEnd w:id="18"/>
      <w:r>
        <w:rPr>
          <w:rFonts w:cs="Miriam"/>
          <w:sz w:val="34"/>
          <w:szCs w:val="32"/>
          <w:rtl/>
          <w:lang w:val="he-IL"/>
        </w:rPr>
        <w:pict w14:anchorId="185C7DA7">
          <v:rect id="_x0000_s1055" style="position:absolute;left:0;text-align:left;margin-left:470.25pt;margin-top:7.1pt;width:68pt;height:22.95pt;z-index:251654144" filled="f" stroked="f" strokecolor="lime" strokeweight=".25pt">
            <v:textbox style="mso-next-textbox:#_x0000_s1055" inset="0,0,0,0">
              <w:txbxContent>
                <w:p w14:paraId="56BB1297" w14:textId="77777777" w:rsidR="00B05808" w:rsidRDefault="00B05808" w:rsidP="00BF3F03">
                  <w:pPr>
                    <w:spacing w:line="160" w:lineRule="exact"/>
                    <w:jc w:val="left"/>
                    <w:rPr>
                      <w:rFonts w:cs="Miriam" w:hint="cs"/>
                      <w:noProof/>
                      <w:sz w:val="18"/>
                      <w:szCs w:val="18"/>
                      <w:rtl/>
                      <w:lang w:eastAsia="en-US"/>
                    </w:rPr>
                  </w:pPr>
                  <w:r>
                    <w:rPr>
                      <w:rFonts w:cs="Miriam" w:hint="cs"/>
                      <w:sz w:val="18"/>
                      <w:szCs w:val="18"/>
                      <w:rtl/>
                      <w:lang w:eastAsia="en-US"/>
                    </w:rPr>
                    <w:t>אגרת מים</w:t>
                  </w:r>
                  <w:r w:rsidR="00BF3F03">
                    <w:rPr>
                      <w:rFonts w:cs="Miriam" w:hint="cs"/>
                      <w:sz w:val="18"/>
                      <w:szCs w:val="18"/>
                      <w:rtl/>
                      <w:lang w:eastAsia="en-US"/>
                    </w:rPr>
                    <w:t xml:space="preserve"> </w:t>
                  </w:r>
                  <w:r>
                    <w:rPr>
                      <w:rFonts w:cs="Miriam" w:hint="cs"/>
                      <w:sz w:val="18"/>
                      <w:szCs w:val="18"/>
                      <w:rtl/>
                      <w:lang w:eastAsia="en-US"/>
                    </w:rPr>
                    <w:t>לנכס בבניה</w:t>
                  </w:r>
                </w:p>
              </w:txbxContent>
            </v:textbox>
            <w10:anchorlock/>
          </v:rect>
        </w:pict>
      </w:r>
      <w:r>
        <w:rPr>
          <w:rFonts w:cs="Miriam"/>
          <w:sz w:val="34"/>
          <w:szCs w:val="32"/>
          <w:rtl/>
          <w:lang w:eastAsia="en-US"/>
        </w:rPr>
        <w:t>17</w:t>
      </w:r>
      <w:r>
        <w:rPr>
          <w:rFonts w:cs="FrankRuehl"/>
          <w:rtl/>
          <w:lang w:eastAsia="en-US"/>
        </w:rPr>
        <w:t>.</w:t>
      </w:r>
      <w:r>
        <w:rPr>
          <w:rFonts w:cs="FrankRuehl" w:hint="cs"/>
          <w:rtl/>
          <w:lang w:eastAsia="en-US"/>
        </w:rPr>
        <w:tab/>
      </w:r>
      <w:r>
        <w:rPr>
          <w:rFonts w:cs="FrankRuehl"/>
          <w:rtl/>
          <w:lang w:eastAsia="en-US"/>
        </w:rPr>
        <w:t>(א)</w:t>
      </w:r>
      <w:r>
        <w:rPr>
          <w:rFonts w:cs="FrankRuehl" w:hint="cs"/>
          <w:rtl/>
          <w:lang w:eastAsia="en-US"/>
        </w:rPr>
        <w:tab/>
      </w:r>
      <w:r>
        <w:rPr>
          <w:rFonts w:cs="FrankRuehl"/>
          <w:rtl/>
          <w:lang w:eastAsia="en-US"/>
        </w:rPr>
        <w:t xml:space="preserve">בעד צריכת מים לבניה ישלם צרכן לעיריה אגרה לפי תקנות המים. </w:t>
      </w:r>
    </w:p>
    <w:p w14:paraId="2A6DC3DE" w14:textId="77777777" w:rsidR="00B05808" w:rsidRDefault="00B05808">
      <w:pPr>
        <w:pStyle w:val="P00"/>
        <w:spacing w:before="72"/>
        <w:ind w:left="0"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ab/>
      </w:r>
      <w:r>
        <w:rPr>
          <w:rFonts w:cs="FrankRuehl"/>
          <w:rtl/>
          <w:lang w:eastAsia="en-US"/>
        </w:rPr>
        <w:t xml:space="preserve">העיריה רשאית לגבות מצרכן אגרה מראש בעד צריכת מים בנכס שבבניה, בשיעור הקבוע בתקנות המים, לפי שיעורו המעודכן במועד התשלום בפועל. </w:t>
      </w:r>
    </w:p>
    <w:p w14:paraId="4FFFDDA9" w14:textId="77777777" w:rsidR="00B05808" w:rsidRDefault="00B05808">
      <w:pPr>
        <w:pStyle w:val="P00"/>
        <w:spacing w:before="72"/>
        <w:ind w:left="0" w:right="1134"/>
        <w:rPr>
          <w:rFonts w:cs="FrankRuehl" w:hint="cs"/>
          <w:rtl/>
          <w:lang w:eastAsia="en-US"/>
        </w:rPr>
      </w:pPr>
      <w:r>
        <w:rPr>
          <w:rFonts w:cs="FrankRuehl" w:hint="cs"/>
          <w:rtl/>
          <w:lang w:eastAsia="en-US"/>
        </w:rPr>
        <w:tab/>
      </w:r>
      <w:r>
        <w:rPr>
          <w:rFonts w:cs="FrankRuehl"/>
          <w:rtl/>
          <w:lang w:eastAsia="en-US"/>
        </w:rPr>
        <w:t>(ג)</w:t>
      </w:r>
      <w:r>
        <w:rPr>
          <w:rFonts w:cs="FrankRuehl" w:hint="cs"/>
          <w:rtl/>
          <w:lang w:eastAsia="en-US"/>
        </w:rPr>
        <w:tab/>
      </w:r>
      <w:r>
        <w:rPr>
          <w:rFonts w:cs="FrankRuehl"/>
          <w:rtl/>
          <w:lang w:eastAsia="en-US"/>
        </w:rPr>
        <w:t>בגמר עבודות הבניה בנכס תיבדק צריכת המים בפועל; מצא המנהל, לפי נתוני הבדיקה, כי צריכת המים בפועל עולה על הצריכה שלפיה חושבה האגרה ששולמה מראש, ישלם הצרכן לעיריה תוספת אגרה בעד צריכה עודפת בפועל לפי התעריף שנקבע בתקנות</w:t>
      </w:r>
      <w:r>
        <w:rPr>
          <w:rFonts w:cs="FrankRuehl" w:hint="cs"/>
          <w:rtl/>
          <w:lang w:eastAsia="en-US"/>
        </w:rPr>
        <w:t xml:space="preserve"> </w:t>
      </w:r>
      <w:r>
        <w:rPr>
          <w:rFonts w:cs="FrankRuehl"/>
          <w:rtl/>
          <w:lang w:eastAsia="en-US"/>
        </w:rPr>
        <w:t>המים; נמצא כי צריכת המים בפועל נמוכה מהצריכה שלפיה חושבה האגרה ששילמה</w:t>
      </w:r>
      <w:r>
        <w:rPr>
          <w:rFonts w:cs="FrankRuehl" w:hint="cs"/>
          <w:rtl/>
          <w:lang w:eastAsia="en-US"/>
        </w:rPr>
        <w:t xml:space="preserve"> </w:t>
      </w:r>
      <w:r>
        <w:rPr>
          <w:rFonts w:cs="FrankRuehl"/>
          <w:rtl/>
          <w:lang w:eastAsia="en-US"/>
        </w:rPr>
        <w:t xml:space="preserve">מראש, תשיב העיריה לצרכן את ההפרש. </w:t>
      </w:r>
    </w:p>
    <w:p w14:paraId="25E77736" w14:textId="77777777" w:rsidR="00B05808" w:rsidRDefault="00B05808">
      <w:pPr>
        <w:pStyle w:val="P00"/>
        <w:spacing w:before="72"/>
        <w:ind w:left="0" w:right="1134"/>
        <w:rPr>
          <w:rFonts w:cs="FrankRuehl" w:hint="cs"/>
          <w:rtl/>
          <w:lang w:eastAsia="en-US"/>
        </w:rPr>
      </w:pPr>
      <w:r>
        <w:rPr>
          <w:rFonts w:cs="FrankRuehl" w:hint="cs"/>
          <w:rtl/>
          <w:lang w:eastAsia="en-US"/>
        </w:rPr>
        <w:tab/>
      </w:r>
      <w:r>
        <w:rPr>
          <w:rFonts w:cs="FrankRuehl"/>
          <w:rtl/>
          <w:lang w:eastAsia="en-US"/>
        </w:rPr>
        <w:t>(ד)</w:t>
      </w:r>
      <w:r>
        <w:rPr>
          <w:rFonts w:cs="FrankRuehl" w:hint="cs"/>
          <w:rtl/>
          <w:lang w:eastAsia="en-US"/>
        </w:rPr>
        <w:tab/>
      </w:r>
      <w:r>
        <w:rPr>
          <w:rFonts w:cs="FrankRuehl"/>
          <w:rtl/>
          <w:lang w:eastAsia="en-US"/>
        </w:rPr>
        <w:t>האמור בסעיף זה אינו בא לגרוע מסמכויות העיריה על פי כל דין ומסמכויות</w:t>
      </w:r>
      <w:r>
        <w:rPr>
          <w:rFonts w:cs="FrankRuehl" w:hint="cs"/>
          <w:rtl/>
          <w:lang w:eastAsia="en-US"/>
        </w:rPr>
        <w:t xml:space="preserve"> </w:t>
      </w:r>
      <w:r>
        <w:rPr>
          <w:rFonts w:cs="FrankRuehl"/>
          <w:rtl/>
          <w:lang w:eastAsia="en-US"/>
        </w:rPr>
        <w:t xml:space="preserve">המנהל לפי סעיף 12. </w:t>
      </w:r>
    </w:p>
    <w:p w14:paraId="3BD50BCA" w14:textId="77777777" w:rsidR="00B05808" w:rsidRDefault="00B05808">
      <w:pPr>
        <w:pStyle w:val="P00"/>
        <w:spacing w:before="72"/>
        <w:ind w:left="0" w:right="1134"/>
        <w:rPr>
          <w:rStyle w:val="default"/>
          <w:rtl/>
          <w:lang w:eastAsia="en-US"/>
        </w:rPr>
      </w:pPr>
      <w:bookmarkStart w:id="19" w:name="Seif17"/>
      <w:bookmarkEnd w:id="19"/>
      <w:r>
        <w:rPr>
          <w:rFonts w:cs="Miriam"/>
          <w:sz w:val="34"/>
          <w:szCs w:val="32"/>
          <w:rtl/>
          <w:lang w:val="he-IL"/>
        </w:rPr>
        <w:pict w14:anchorId="2F4D234C">
          <v:rect id="_x0000_s1056" style="position:absolute;left:0;text-align:left;margin-left:470.25pt;margin-top:7.1pt;width:68pt;height:19.45pt;z-index:251655168" filled="f" stroked="f" strokecolor="lime" strokeweight=".25pt">
            <v:textbox style="mso-next-textbox:#_x0000_s1056" inset="0,0,0,0">
              <w:txbxContent>
                <w:p w14:paraId="5595AC41" w14:textId="77777777" w:rsidR="00B05808" w:rsidRDefault="00B05808" w:rsidP="00BF3F03">
                  <w:pPr>
                    <w:spacing w:line="160" w:lineRule="exact"/>
                    <w:jc w:val="left"/>
                    <w:rPr>
                      <w:rFonts w:cs="Miriam" w:hint="cs"/>
                      <w:noProof/>
                      <w:sz w:val="18"/>
                      <w:szCs w:val="18"/>
                      <w:rtl/>
                      <w:lang w:eastAsia="en-US"/>
                    </w:rPr>
                  </w:pPr>
                  <w:r>
                    <w:rPr>
                      <w:rFonts w:cs="Miriam" w:hint="cs"/>
                      <w:sz w:val="18"/>
                      <w:szCs w:val="18"/>
                      <w:rtl/>
                      <w:lang w:eastAsia="en-US"/>
                    </w:rPr>
                    <w:t>אספקת מים</w:t>
                  </w:r>
                  <w:r w:rsidR="00BF3F03">
                    <w:rPr>
                      <w:rFonts w:cs="Miriam" w:hint="cs"/>
                      <w:sz w:val="18"/>
                      <w:szCs w:val="18"/>
                      <w:rtl/>
                      <w:lang w:eastAsia="en-US"/>
                    </w:rPr>
                    <w:t xml:space="preserve"> </w:t>
                  </w:r>
                  <w:r>
                    <w:rPr>
                      <w:rFonts w:cs="Miriam" w:hint="cs"/>
                      <w:sz w:val="18"/>
                      <w:szCs w:val="18"/>
                      <w:rtl/>
                      <w:lang w:eastAsia="en-US"/>
                    </w:rPr>
                    <w:t>לפי חוזה</w:t>
                  </w:r>
                </w:p>
              </w:txbxContent>
            </v:textbox>
            <w10:anchorlock/>
          </v:rect>
        </w:pict>
      </w:r>
      <w:r>
        <w:rPr>
          <w:rFonts w:cs="Miriam" w:hint="cs"/>
          <w:sz w:val="34"/>
          <w:szCs w:val="32"/>
          <w:rtl/>
          <w:lang w:eastAsia="en-US"/>
        </w:rPr>
        <w:t>18</w:t>
      </w:r>
      <w:r>
        <w:rPr>
          <w:rFonts w:cs="FrankRuehl"/>
          <w:rtl/>
          <w:lang w:eastAsia="en-US"/>
        </w:rPr>
        <w:t>.</w:t>
      </w:r>
      <w:r>
        <w:rPr>
          <w:rFonts w:cs="FrankRuehl" w:hint="cs"/>
          <w:rtl/>
          <w:lang w:eastAsia="en-US"/>
        </w:rPr>
        <w:tab/>
      </w:r>
      <w:r>
        <w:rPr>
          <w:rFonts w:cs="FrankRuehl"/>
          <w:rtl/>
          <w:lang w:eastAsia="en-US"/>
        </w:rPr>
        <w:t>(א)</w:t>
      </w:r>
      <w:r>
        <w:rPr>
          <w:rFonts w:cs="FrankRuehl" w:hint="cs"/>
          <w:rtl/>
          <w:lang w:eastAsia="en-US"/>
        </w:rPr>
        <w:tab/>
      </w:r>
      <w:r>
        <w:rPr>
          <w:rFonts w:cs="FrankRuehl"/>
          <w:rtl/>
          <w:lang w:eastAsia="en-US"/>
        </w:rPr>
        <w:t>העיריה רשאית להתקשר עם צרכן בחוזה מיוחד לאספקת מים ולקבוע בו תנאים</w:t>
      </w:r>
      <w:r>
        <w:rPr>
          <w:rStyle w:val="default"/>
          <w:rFonts w:hint="cs"/>
          <w:rtl/>
          <w:lang w:eastAsia="en-US"/>
        </w:rPr>
        <w:t xml:space="preserve">. </w:t>
      </w:r>
    </w:p>
    <w:p w14:paraId="77320E8F" w14:textId="77777777" w:rsidR="00B05808" w:rsidRDefault="00B05808">
      <w:pPr>
        <w:pStyle w:val="P00"/>
        <w:spacing w:before="72"/>
        <w:ind w:left="0"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ab/>
        <w:t>היתה סתירה בין תנאי החוזה כאמור לבין הוראות חוק עזר זה, יחולו תנאי החוזה</w:t>
      </w:r>
      <w:r>
        <w:rPr>
          <w:rFonts w:cs="FrankRuehl"/>
          <w:rtl/>
          <w:lang w:eastAsia="en-US"/>
        </w:rPr>
        <w:t xml:space="preserve">. </w:t>
      </w:r>
    </w:p>
    <w:p w14:paraId="56657D68" w14:textId="77777777" w:rsidR="00B05808" w:rsidRDefault="00B05808">
      <w:pPr>
        <w:pStyle w:val="medium2-header"/>
        <w:keepLines w:val="0"/>
        <w:spacing w:before="72"/>
        <w:ind w:left="0" w:right="1134"/>
        <w:rPr>
          <w:rFonts w:cs="FrankRuehl"/>
          <w:b/>
          <w:noProof/>
          <w:rtl/>
          <w:lang w:eastAsia="en-US"/>
        </w:rPr>
      </w:pPr>
      <w:bookmarkStart w:id="20" w:name="med3"/>
      <w:bookmarkEnd w:id="20"/>
      <w:r>
        <w:rPr>
          <w:rFonts w:cs="FrankRuehl"/>
          <w:b/>
          <w:noProof/>
          <w:rtl/>
          <w:lang w:eastAsia="en-US"/>
        </w:rPr>
        <w:t>פר</w:t>
      </w:r>
      <w:r>
        <w:rPr>
          <w:rFonts w:cs="FrankRuehl" w:hint="cs"/>
          <w:b/>
          <w:noProof/>
          <w:rtl/>
          <w:lang w:eastAsia="en-US"/>
        </w:rPr>
        <w:t>ק ד': חיוב בתשלום וגביה</w:t>
      </w:r>
    </w:p>
    <w:p w14:paraId="0E88E98F" w14:textId="77777777" w:rsidR="00B05808" w:rsidRDefault="00B05808">
      <w:pPr>
        <w:pStyle w:val="P00"/>
        <w:spacing w:before="72"/>
        <w:ind w:left="0" w:right="1134"/>
        <w:rPr>
          <w:rFonts w:cs="FrankRuehl" w:hint="cs"/>
          <w:rtl/>
          <w:lang w:eastAsia="en-US"/>
        </w:rPr>
      </w:pPr>
      <w:bookmarkStart w:id="21" w:name="Seif18"/>
      <w:bookmarkEnd w:id="21"/>
      <w:r>
        <w:rPr>
          <w:rFonts w:cs="FrankRuehl"/>
          <w:rtl/>
          <w:lang w:val="he-IL"/>
        </w:rPr>
        <w:pict w14:anchorId="3D4FEADC">
          <v:rect id="_x0000_s1057" style="position:absolute;left:0;text-align:left;margin-left:470.25pt;margin-top:6.4pt;width:68pt;height:23.75pt;z-index:251656192" filled="f" stroked="f" strokecolor="lime" strokeweight=".25pt">
            <v:textbox style="mso-next-textbox:#_x0000_s1057" inset="0,0,0,0">
              <w:txbxContent>
                <w:p w14:paraId="6746C212" w14:textId="77777777" w:rsidR="00B05808" w:rsidRDefault="00B05808" w:rsidP="00BF3F03">
                  <w:pPr>
                    <w:spacing w:line="160" w:lineRule="exact"/>
                    <w:jc w:val="left"/>
                    <w:rPr>
                      <w:rFonts w:cs="Miriam" w:hint="cs"/>
                      <w:noProof/>
                      <w:sz w:val="18"/>
                      <w:szCs w:val="18"/>
                      <w:rtl/>
                      <w:lang w:eastAsia="en-US"/>
                    </w:rPr>
                  </w:pPr>
                  <w:r>
                    <w:rPr>
                      <w:rFonts w:cs="Miriam" w:hint="cs"/>
                      <w:sz w:val="18"/>
                      <w:szCs w:val="18"/>
                      <w:rtl/>
                      <w:lang w:eastAsia="en-US"/>
                    </w:rPr>
                    <w:t>הודעת חיוב</w:t>
                  </w:r>
                  <w:r w:rsidR="00BF3F03">
                    <w:rPr>
                      <w:rFonts w:cs="Miriam" w:hint="cs"/>
                      <w:sz w:val="18"/>
                      <w:szCs w:val="18"/>
                      <w:rtl/>
                      <w:lang w:eastAsia="en-US"/>
                    </w:rPr>
                    <w:t xml:space="preserve"> </w:t>
                  </w:r>
                  <w:r>
                    <w:rPr>
                      <w:rFonts w:cs="Miriam" w:hint="cs"/>
                      <w:sz w:val="18"/>
                      <w:szCs w:val="18"/>
                      <w:rtl/>
                      <w:lang w:eastAsia="en-US"/>
                    </w:rPr>
                    <w:t>ומועד תשלום</w:t>
                  </w:r>
                </w:p>
              </w:txbxContent>
            </v:textbox>
            <w10:anchorlock/>
          </v:rect>
        </w:pict>
      </w:r>
      <w:r>
        <w:rPr>
          <w:rFonts w:cs="Miriam" w:hint="cs"/>
          <w:sz w:val="34"/>
          <w:szCs w:val="32"/>
          <w:rtl/>
          <w:lang w:eastAsia="en-US"/>
        </w:rPr>
        <w:t>19</w:t>
      </w:r>
      <w:r>
        <w:rPr>
          <w:rFonts w:cs="FrankRuehl"/>
          <w:rtl/>
          <w:lang w:eastAsia="en-US"/>
        </w:rPr>
        <w:t>.</w:t>
      </w:r>
      <w:r>
        <w:rPr>
          <w:rFonts w:cs="FrankRuehl" w:hint="cs"/>
          <w:rtl/>
          <w:lang w:eastAsia="en-US"/>
        </w:rPr>
        <w:tab/>
      </w:r>
      <w:r>
        <w:rPr>
          <w:rFonts w:cs="FrankRuehl"/>
          <w:rtl/>
          <w:lang w:eastAsia="en-US"/>
        </w:rPr>
        <w:t>(א)</w:t>
      </w:r>
      <w:r>
        <w:rPr>
          <w:rFonts w:cs="FrankRuehl" w:hint="cs"/>
          <w:rtl/>
          <w:lang w:eastAsia="en-US"/>
        </w:rPr>
        <w:tab/>
      </w:r>
      <w:r>
        <w:rPr>
          <w:rFonts w:cs="FrankRuehl"/>
          <w:rtl/>
          <w:lang w:eastAsia="en-US"/>
        </w:rPr>
        <w:t>כל אימת שצרכן חויב בתשלום אגרה או בתשלום אחר לפי הוראות חוק עזר זה, תשלח לו העיריה או תמסור לו הודעוו תשלום; אי-משלוח או אי-מסירת הודעת תשלום אינו גורע מחובת תשלום החוב המגיע לעיריה.</w:t>
      </w:r>
    </w:p>
    <w:p w14:paraId="3574C035" w14:textId="77777777" w:rsidR="00B05808" w:rsidRDefault="00B05808">
      <w:pPr>
        <w:pStyle w:val="P00"/>
        <w:spacing w:before="72"/>
        <w:ind w:left="0"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ab/>
      </w:r>
      <w:r>
        <w:rPr>
          <w:rFonts w:cs="FrankRuehl"/>
          <w:rtl/>
          <w:lang w:eastAsia="en-US"/>
        </w:rPr>
        <w:t xml:space="preserve">האגרה או התשלום כאמור ישולמו עד המועד שנקבע בהודעת התשלום. </w:t>
      </w:r>
    </w:p>
    <w:p w14:paraId="5AFE8001" w14:textId="77777777" w:rsidR="00B05808" w:rsidRDefault="00B05808">
      <w:pPr>
        <w:pStyle w:val="P00"/>
        <w:spacing w:before="72"/>
        <w:ind w:left="0" w:right="1134"/>
        <w:rPr>
          <w:rFonts w:cs="FrankRuehl" w:hint="cs"/>
          <w:rtl/>
          <w:lang w:eastAsia="en-US"/>
        </w:rPr>
      </w:pPr>
      <w:bookmarkStart w:id="22" w:name="Seif19"/>
      <w:bookmarkStart w:id="23" w:name="Seif20"/>
      <w:bookmarkEnd w:id="22"/>
      <w:bookmarkEnd w:id="23"/>
      <w:r>
        <w:rPr>
          <w:rFonts w:cs="FrankRuehl"/>
          <w:rtl/>
          <w:lang w:val="he-IL"/>
        </w:rPr>
        <w:pict w14:anchorId="3DF1C201">
          <v:rect id="_x0000_s1062" style="position:absolute;left:0;text-align:left;margin-left:470.25pt;margin-top:8.3pt;width:68pt;height:23.75pt;z-index:251658240" filled="f" stroked="f" strokecolor="lime" strokeweight=".25pt">
            <v:textbox style="mso-next-textbox:#_x0000_s1062" inset="0,0,0,0">
              <w:txbxContent>
                <w:p w14:paraId="09241D42" w14:textId="77777777" w:rsidR="00B05808" w:rsidRDefault="00B05808" w:rsidP="00BF3F03">
                  <w:pPr>
                    <w:spacing w:line="160" w:lineRule="exact"/>
                    <w:jc w:val="left"/>
                    <w:rPr>
                      <w:rFonts w:cs="Miriam" w:hint="cs"/>
                      <w:noProof/>
                      <w:sz w:val="18"/>
                      <w:szCs w:val="18"/>
                      <w:rtl/>
                      <w:lang w:eastAsia="en-US"/>
                    </w:rPr>
                  </w:pPr>
                  <w:r>
                    <w:rPr>
                      <w:rFonts w:cs="Miriam" w:hint="cs"/>
                      <w:sz w:val="18"/>
                      <w:szCs w:val="18"/>
                      <w:rtl/>
                      <w:lang w:eastAsia="en-US"/>
                    </w:rPr>
                    <w:t>חיוב לפי</w:t>
                  </w:r>
                  <w:r w:rsidR="00BF3F03">
                    <w:rPr>
                      <w:rFonts w:cs="Miriam" w:hint="cs"/>
                      <w:sz w:val="18"/>
                      <w:szCs w:val="18"/>
                      <w:rtl/>
                      <w:lang w:eastAsia="en-US"/>
                    </w:rPr>
                    <w:t xml:space="preserve"> </w:t>
                  </w:r>
                  <w:r>
                    <w:rPr>
                      <w:rFonts w:cs="Miriam" w:hint="cs"/>
                      <w:sz w:val="18"/>
                      <w:szCs w:val="18"/>
                      <w:rtl/>
                      <w:lang w:eastAsia="en-US"/>
                    </w:rPr>
                    <w:t>תעריף מעודכן</w:t>
                  </w:r>
                </w:p>
              </w:txbxContent>
            </v:textbox>
            <w10:anchorlock/>
          </v:rect>
        </w:pict>
      </w:r>
      <w:r>
        <w:rPr>
          <w:rFonts w:cs="FrankRuehl"/>
          <w:rtl/>
          <w:lang w:val="he-IL"/>
        </w:rPr>
        <w:pict w14:anchorId="7EAC7029">
          <v:rect id="_x0000_s1059" style="position:absolute;left:0;text-align:left;margin-left:470.25pt;margin-top:160.2pt;width:68pt;height:23.75pt;z-index:251657216" filled="f" stroked="f" strokecolor="lime" strokeweight=".25pt">
            <v:textbox style="mso-next-textbox:#_x0000_s1059" inset="0,0,0,0">
              <w:txbxContent>
                <w:p w14:paraId="6DFD7F06" w14:textId="77777777" w:rsidR="00B05808" w:rsidRDefault="00B05808">
                  <w:pPr>
                    <w:spacing w:line="160" w:lineRule="exact"/>
                    <w:jc w:val="left"/>
                    <w:rPr>
                      <w:rFonts w:cs="Miriam" w:hint="cs"/>
                      <w:noProof/>
                      <w:sz w:val="18"/>
                      <w:szCs w:val="18"/>
                      <w:rtl/>
                      <w:lang w:eastAsia="en-US"/>
                    </w:rPr>
                  </w:pPr>
                  <w:r>
                    <w:rPr>
                      <w:rFonts w:cs="Miriam" w:hint="cs"/>
                      <w:sz w:val="18"/>
                      <w:szCs w:val="18"/>
                      <w:rtl/>
                      <w:lang w:eastAsia="en-US"/>
                    </w:rPr>
                    <w:t>שימוש במים</w:t>
                  </w:r>
                </w:p>
              </w:txbxContent>
            </v:textbox>
            <w10:anchorlock/>
          </v:rect>
        </w:pict>
      </w:r>
      <w:r>
        <w:rPr>
          <w:rFonts w:cs="Miriam" w:hint="cs"/>
          <w:sz w:val="34"/>
          <w:szCs w:val="32"/>
          <w:rtl/>
          <w:lang w:eastAsia="en-US"/>
        </w:rPr>
        <w:t>20</w:t>
      </w:r>
      <w:r>
        <w:rPr>
          <w:rFonts w:cs="FrankRuehl"/>
          <w:rtl/>
          <w:lang w:eastAsia="en-US"/>
        </w:rPr>
        <w:t>.</w:t>
      </w:r>
      <w:r>
        <w:rPr>
          <w:rFonts w:cs="FrankRuehl" w:hint="cs"/>
          <w:rtl/>
          <w:lang w:eastAsia="en-US"/>
        </w:rPr>
        <w:tab/>
      </w:r>
      <w:r>
        <w:rPr>
          <w:rFonts w:cs="FrankRuehl"/>
          <w:rtl/>
          <w:lang w:eastAsia="en-US"/>
        </w:rPr>
        <w:t>(א)</w:t>
      </w:r>
      <w:r>
        <w:rPr>
          <w:rFonts w:cs="FrankRuehl" w:hint="cs"/>
          <w:rtl/>
          <w:lang w:eastAsia="en-US"/>
        </w:rPr>
        <w:tab/>
      </w:r>
      <w:r>
        <w:rPr>
          <w:rFonts w:cs="FrankRuehl"/>
          <w:rtl/>
          <w:lang w:eastAsia="en-US"/>
        </w:rPr>
        <w:t xml:space="preserve">סכומו של חיוב לתשלום לפי הוראות חוק עזר זה יהיה הסכום שחושב לפי התעריף המעודכן ביום משלוח הודעת התשלום. </w:t>
      </w:r>
    </w:p>
    <w:p w14:paraId="70817C87" w14:textId="77777777" w:rsidR="00B05808" w:rsidRDefault="00B05808">
      <w:pPr>
        <w:pStyle w:val="P00"/>
        <w:spacing w:before="72"/>
        <w:ind w:left="0"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ab/>
      </w:r>
      <w:r>
        <w:rPr>
          <w:rFonts w:cs="FrankRuehl"/>
          <w:rtl/>
          <w:lang w:eastAsia="en-US"/>
        </w:rPr>
        <w:t>לא נפרע החיוב לתשלום עד המועד שנקבע בהודעת התשלום, יחושב סכום החיוב לפי שיעורו המעודכן של התעריף ביום התשלום בפועל או לפי הסכום לתשלום הקבוע בהודעת התשלום בתוספת תשלומי פיגורים כהגדרתם בחוק הרשויות המקומיות (ריבית והפרשי הצמדה על תשלומי חובה), התש"ם</w:t>
      </w:r>
      <w:r>
        <w:rPr>
          <w:rFonts w:cs="FrankRuehl" w:hint="cs"/>
          <w:rtl/>
          <w:lang w:eastAsia="en-US"/>
        </w:rPr>
        <w:t xml:space="preserve">-1980 </w:t>
      </w:r>
      <w:r>
        <w:rPr>
          <w:rFonts w:cs="FrankRuehl"/>
          <w:rtl/>
          <w:lang w:eastAsia="en-US"/>
        </w:rPr>
        <w:t xml:space="preserve">(להלן </w:t>
      </w:r>
      <w:r>
        <w:rPr>
          <w:rFonts w:cs="FrankRuehl" w:hint="cs"/>
          <w:rtl/>
          <w:lang w:eastAsia="en-US"/>
        </w:rPr>
        <w:t>–</w:t>
      </w:r>
      <w:r>
        <w:rPr>
          <w:rFonts w:cs="FrankRuehl"/>
          <w:rtl/>
          <w:lang w:eastAsia="en-US"/>
        </w:rPr>
        <w:t xml:space="preserve"> חוק הריבית), לפי הגבוה מביניהם. </w:t>
      </w:r>
    </w:p>
    <w:p w14:paraId="329342E7" w14:textId="77777777" w:rsidR="00B05808" w:rsidRDefault="00B05808">
      <w:pPr>
        <w:pStyle w:val="P00"/>
        <w:spacing w:before="72"/>
        <w:ind w:left="0" w:right="1134"/>
        <w:rPr>
          <w:rFonts w:cs="FrankRuehl" w:hint="cs"/>
          <w:rtl/>
          <w:lang w:eastAsia="en-US"/>
        </w:rPr>
      </w:pPr>
      <w:r>
        <w:rPr>
          <w:rFonts w:cs="FrankRuehl" w:hint="cs"/>
          <w:rtl/>
          <w:lang w:eastAsia="en-US"/>
        </w:rPr>
        <w:tab/>
      </w:r>
      <w:r>
        <w:rPr>
          <w:rFonts w:cs="FrankRuehl"/>
          <w:rtl/>
          <w:lang w:eastAsia="en-US"/>
        </w:rPr>
        <w:t>(ג)</w:t>
      </w:r>
      <w:r>
        <w:rPr>
          <w:rFonts w:cs="FrankRuehl" w:hint="cs"/>
          <w:rtl/>
          <w:lang w:eastAsia="en-US"/>
        </w:rPr>
        <w:tab/>
      </w:r>
      <w:r>
        <w:rPr>
          <w:rFonts w:cs="FrankRuehl"/>
          <w:rtl/>
          <w:lang w:eastAsia="en-US"/>
        </w:rPr>
        <w:t xml:space="preserve">נפלה טעות בחישוב העירוה שבעטיה שולם לעיריה סכום נמוך מהסכום המגיע לה לפי הוראות חוק עזר זה, תגבה העיריה את הפרש הסכום לפי האמור בסעיפים קטנים (א) ו-(ב). </w:t>
      </w:r>
    </w:p>
    <w:p w14:paraId="567A5522" w14:textId="77777777" w:rsidR="00B05808" w:rsidRDefault="00B05808">
      <w:pPr>
        <w:pStyle w:val="P00"/>
        <w:spacing w:before="72"/>
        <w:ind w:left="0" w:right="1134"/>
        <w:rPr>
          <w:rFonts w:cs="FrankRuehl" w:hint="cs"/>
          <w:rtl/>
          <w:lang w:eastAsia="en-US"/>
        </w:rPr>
      </w:pPr>
      <w:r>
        <w:rPr>
          <w:rFonts w:cs="FrankRuehl" w:hint="cs"/>
          <w:rtl/>
          <w:lang w:eastAsia="en-US"/>
        </w:rPr>
        <w:tab/>
      </w:r>
      <w:r>
        <w:rPr>
          <w:rFonts w:cs="FrankRuehl"/>
          <w:rtl/>
          <w:lang w:eastAsia="en-US"/>
        </w:rPr>
        <w:t>(ד)</w:t>
      </w:r>
      <w:r>
        <w:rPr>
          <w:rFonts w:cs="FrankRuehl" w:hint="cs"/>
          <w:rtl/>
          <w:lang w:eastAsia="en-US"/>
        </w:rPr>
        <w:tab/>
      </w:r>
      <w:r>
        <w:rPr>
          <w:rFonts w:cs="FrankRuehl"/>
          <w:rtl/>
          <w:lang w:eastAsia="en-US"/>
        </w:rPr>
        <w:t xml:space="preserve">נפלה טעות בחישיכ הערריה שבעטיה שולם לעיריה סכום גבוה מהסכום המגיע לה לפי הוראות חוק עזר זה, תשיב העיריה את הפרש הסכום בהתאם להוראות סעיף 6 לחוק הריבית. </w:t>
      </w:r>
    </w:p>
    <w:p w14:paraId="2E20E28D" w14:textId="77777777" w:rsidR="00B05808" w:rsidRDefault="00BF3F03" w:rsidP="00BF3F03">
      <w:pPr>
        <w:pStyle w:val="P00"/>
        <w:spacing w:before="72"/>
        <w:ind w:left="0" w:right="1134"/>
        <w:rPr>
          <w:rFonts w:cs="FrankRuehl" w:hint="cs"/>
          <w:rtl/>
          <w:lang w:eastAsia="en-US"/>
        </w:rPr>
      </w:pPr>
      <w:bookmarkStart w:id="24" w:name="Seif33"/>
      <w:bookmarkEnd w:id="24"/>
      <w:r>
        <w:rPr>
          <w:rFonts w:cs="Miriam" w:hint="cs"/>
          <w:sz w:val="34"/>
          <w:szCs w:val="32"/>
          <w:rtl/>
          <w:lang w:eastAsia="en-US"/>
        </w:rPr>
        <w:pict w14:anchorId="3857BFE5">
          <v:shapetype id="_x0000_t202" coordsize="21600,21600" o:spt="202" path="m,l,21600r21600,l21600,xe">
            <v:stroke joinstyle="miter"/>
            <v:path gradientshapeok="t" o:connecttype="rect"/>
          </v:shapetype>
          <v:shape id="_x0000_s1091" type="#_x0000_t202" style="position:absolute;left:0;text-align:left;margin-left:470.25pt;margin-top:7.1pt;width:1in;height:22.4pt;z-index:251673600" filled="f" stroked="f">
            <v:textbox inset="1mm,0,1mm,0">
              <w:txbxContent>
                <w:p w14:paraId="54C9B2DA" w14:textId="77777777" w:rsidR="00BF3F03" w:rsidRDefault="00BF3F03" w:rsidP="00BF3F03">
                  <w:pPr>
                    <w:spacing w:line="160" w:lineRule="exact"/>
                    <w:jc w:val="left"/>
                    <w:rPr>
                      <w:rFonts w:cs="Miriam" w:hint="cs"/>
                      <w:noProof/>
                      <w:sz w:val="18"/>
                      <w:szCs w:val="18"/>
                      <w:rtl/>
                      <w:lang w:eastAsia="en-US"/>
                    </w:rPr>
                  </w:pPr>
                  <w:r>
                    <w:rPr>
                      <w:rFonts w:cs="Miriam" w:hint="cs"/>
                      <w:sz w:val="18"/>
                      <w:szCs w:val="18"/>
                      <w:rtl/>
                      <w:lang w:eastAsia="en-US"/>
                    </w:rPr>
                    <w:t>חיוב בעלים וצרכנים במשותף</w:t>
                  </w:r>
                </w:p>
              </w:txbxContent>
            </v:textbox>
            <w10:anchorlock/>
          </v:shape>
        </w:pict>
      </w:r>
      <w:r w:rsidR="00B05808">
        <w:rPr>
          <w:rFonts w:cs="Miriam" w:hint="cs"/>
          <w:sz w:val="34"/>
          <w:szCs w:val="32"/>
          <w:rtl/>
          <w:lang w:eastAsia="en-US"/>
        </w:rPr>
        <w:t>21</w:t>
      </w:r>
      <w:r w:rsidR="00B05808">
        <w:rPr>
          <w:rFonts w:cs="FrankRuehl"/>
          <w:rtl/>
          <w:lang w:eastAsia="en-US"/>
        </w:rPr>
        <w:t>.</w:t>
      </w:r>
      <w:r w:rsidR="00B05808">
        <w:rPr>
          <w:rFonts w:cs="FrankRuehl" w:hint="cs"/>
          <w:rtl/>
          <w:lang w:eastAsia="en-US"/>
        </w:rPr>
        <w:tab/>
      </w:r>
      <w:r w:rsidR="00B05808">
        <w:rPr>
          <w:rFonts w:cs="FrankRuehl"/>
          <w:rtl/>
          <w:lang w:eastAsia="en-US"/>
        </w:rPr>
        <w:t>היו לנכס יותר מבעל או צרכן אחד, רשאית העיריה לגבות תשלומים המגיעים לה מהבעלים או מהצרכנים לפי חוק עזר זה, מכולם יחד או מכל אחד מהם לחוד.</w:t>
      </w:r>
    </w:p>
    <w:p w14:paraId="3EA015F6" w14:textId="77777777" w:rsidR="00B05808" w:rsidRDefault="00B05808">
      <w:pPr>
        <w:pStyle w:val="P11"/>
        <w:tabs>
          <w:tab w:val="left" w:pos="657"/>
        </w:tabs>
        <w:spacing w:before="72"/>
        <w:ind w:left="-3" w:right="1134"/>
        <w:rPr>
          <w:rFonts w:cs="FrankRuehl" w:hint="cs"/>
          <w:rtl/>
          <w:lang w:eastAsia="en-US"/>
        </w:rPr>
      </w:pPr>
      <w:bookmarkStart w:id="25" w:name="Seif28"/>
      <w:bookmarkEnd w:id="25"/>
      <w:r>
        <w:rPr>
          <w:rFonts w:cs="Miriam"/>
          <w:szCs w:val="32"/>
          <w:rtl/>
          <w:lang w:val="he-IL"/>
        </w:rPr>
        <w:pict w14:anchorId="1969765B">
          <v:rect id="_x0000_s1080" style="position:absolute;left:0;text-align:left;margin-left:470.25pt;margin-top:10.4pt;width:68pt;height:12.35pt;z-index:251666432" filled="f" stroked="f" strokecolor="lime" strokeweight=".25pt">
            <v:textbox style="mso-next-textbox:#_x0000_s1080" inset="0,0,0,0">
              <w:txbxContent>
                <w:p w14:paraId="397DE2C0" w14:textId="77777777" w:rsidR="00B05808" w:rsidRDefault="00B05808">
                  <w:pPr>
                    <w:spacing w:line="160" w:lineRule="exact"/>
                    <w:jc w:val="left"/>
                    <w:rPr>
                      <w:rFonts w:cs="Miriam" w:hint="cs"/>
                      <w:noProof/>
                      <w:sz w:val="18"/>
                      <w:szCs w:val="18"/>
                      <w:rtl/>
                      <w:lang w:eastAsia="en-US"/>
                    </w:rPr>
                  </w:pPr>
                  <w:r>
                    <w:rPr>
                      <w:rFonts w:cs="Miriam" w:hint="cs"/>
                      <w:sz w:val="18"/>
                      <w:szCs w:val="18"/>
                      <w:rtl/>
                      <w:lang w:eastAsia="en-US"/>
                    </w:rPr>
                    <w:t>פיקדון</w:t>
                  </w:r>
                </w:p>
              </w:txbxContent>
            </v:textbox>
            <w10:anchorlock/>
          </v:rect>
        </w:pict>
      </w:r>
      <w:r>
        <w:rPr>
          <w:rFonts w:cs="Miriam" w:hint="cs"/>
          <w:sz w:val="34"/>
          <w:szCs w:val="32"/>
          <w:rtl/>
          <w:lang w:eastAsia="en-US"/>
        </w:rPr>
        <w:t>22</w:t>
      </w:r>
      <w:r>
        <w:rPr>
          <w:rFonts w:cs="FrankRuehl"/>
          <w:rtl/>
          <w:lang w:eastAsia="en-US"/>
        </w:rPr>
        <w:t>.</w:t>
      </w:r>
      <w:r>
        <w:rPr>
          <w:rFonts w:cs="FrankRuehl" w:hint="cs"/>
          <w:rtl/>
          <w:lang w:eastAsia="en-US"/>
        </w:rPr>
        <w:tab/>
      </w:r>
      <w:r>
        <w:rPr>
          <w:rFonts w:cs="FrankRuehl"/>
          <w:rtl/>
          <w:lang w:eastAsia="en-US"/>
        </w:rPr>
        <w:t>(א)</w:t>
      </w:r>
      <w:r>
        <w:rPr>
          <w:rFonts w:cs="FrankRuehl" w:hint="cs"/>
          <w:rtl/>
          <w:lang w:eastAsia="en-US"/>
        </w:rPr>
        <w:tab/>
      </w:r>
      <w:r>
        <w:rPr>
          <w:rFonts w:cs="FrankRuehl"/>
          <w:rtl/>
          <w:lang w:eastAsia="en-US"/>
        </w:rPr>
        <w:t xml:space="preserve">ראש העיריה רשאי לחייב צרכן להפקיד בקופת העיריה פיקדון בסכום שקבע, להבטחת תשלום האגרות לפי </w:t>
      </w:r>
      <w:r>
        <w:rPr>
          <w:rFonts w:cs="FrankRuehl" w:hint="cs"/>
          <w:rtl/>
          <w:lang w:eastAsia="en-US"/>
        </w:rPr>
        <w:t>הוראות</w:t>
      </w:r>
      <w:r>
        <w:rPr>
          <w:rFonts w:cs="FrankRuehl"/>
          <w:rtl/>
          <w:lang w:eastAsia="en-US"/>
        </w:rPr>
        <w:t xml:space="preserve"> </w:t>
      </w:r>
      <w:r>
        <w:rPr>
          <w:rFonts w:cs="FrankRuehl" w:hint="cs"/>
          <w:rtl/>
          <w:lang w:eastAsia="en-US"/>
        </w:rPr>
        <w:t>חוק</w:t>
      </w:r>
      <w:r>
        <w:rPr>
          <w:rFonts w:cs="FrankRuehl"/>
          <w:rtl/>
          <w:lang w:eastAsia="en-US"/>
        </w:rPr>
        <w:t xml:space="preserve"> עזר זה או תשלום דמי נזק בשל אבדן או קלקול מד-מים (להלן - פיקדון). </w:t>
      </w:r>
    </w:p>
    <w:p w14:paraId="1E7756EF" w14:textId="77777777" w:rsidR="00B05808" w:rsidRDefault="00B05808">
      <w:pPr>
        <w:pStyle w:val="P11"/>
        <w:tabs>
          <w:tab w:val="left" w:pos="657"/>
        </w:tabs>
        <w:spacing w:before="72"/>
        <w:ind w:left="-3"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ab/>
      </w:r>
      <w:r>
        <w:rPr>
          <w:rFonts w:cs="FrankRuehl"/>
          <w:rtl/>
          <w:lang w:eastAsia="en-US"/>
        </w:rPr>
        <w:t xml:space="preserve">העיריה רשאית לחלט את </w:t>
      </w:r>
      <w:r>
        <w:rPr>
          <w:rFonts w:cs="FrankRuehl" w:hint="cs"/>
          <w:rtl/>
          <w:lang w:eastAsia="en-US"/>
        </w:rPr>
        <w:t>ה</w:t>
      </w:r>
      <w:r>
        <w:rPr>
          <w:rFonts w:cs="FrankRuehl"/>
          <w:rtl/>
          <w:lang w:eastAsia="en-US"/>
        </w:rPr>
        <w:t>פיק</w:t>
      </w:r>
      <w:r>
        <w:rPr>
          <w:rFonts w:cs="FrankRuehl" w:hint="cs"/>
          <w:rtl/>
          <w:lang w:eastAsia="en-US"/>
        </w:rPr>
        <w:t>ד</w:t>
      </w:r>
      <w:r>
        <w:rPr>
          <w:rFonts w:cs="FrankRuehl"/>
          <w:rtl/>
          <w:lang w:eastAsia="en-US"/>
        </w:rPr>
        <w:t>ון, כולו או מקצתו, ולגבות מתוכו סכום המגיע לה; האמור בסעיף זה אינו בא לגרוע מסמכות העיריה לנקוט נגד הצרכן אמצעים אחרים כדין לגביית סכום המגיע לה</w:t>
      </w:r>
      <w:r>
        <w:rPr>
          <w:rFonts w:cs="FrankRuehl" w:hint="cs"/>
          <w:rtl/>
          <w:lang w:eastAsia="en-US"/>
        </w:rPr>
        <w:t>.</w:t>
      </w:r>
    </w:p>
    <w:p w14:paraId="634EDD1F" w14:textId="77777777" w:rsidR="00B05808" w:rsidRDefault="00B05808">
      <w:pPr>
        <w:pStyle w:val="P11"/>
        <w:tabs>
          <w:tab w:val="left" w:pos="657"/>
        </w:tabs>
        <w:spacing w:before="72"/>
        <w:ind w:left="-3" w:right="1134"/>
        <w:rPr>
          <w:rFonts w:cs="FrankRuehl" w:hint="cs"/>
          <w:rtl/>
          <w:lang w:eastAsia="en-US"/>
        </w:rPr>
      </w:pPr>
      <w:bookmarkStart w:id="26" w:name="Seif21"/>
      <w:bookmarkEnd w:id="26"/>
      <w:r>
        <w:rPr>
          <w:rFonts w:cs="FrankRuehl"/>
          <w:rtl/>
          <w:lang w:val="he-IL"/>
        </w:rPr>
        <w:pict w14:anchorId="7DEE4371">
          <v:rect id="_x0000_s1063" style="position:absolute;left:0;text-align:left;margin-left:470.25pt;margin-top:11.65pt;width:68pt;height:23.75pt;z-index:251659264" filled="f" stroked="f" strokecolor="lime" strokeweight=".25pt">
            <v:textbox style="mso-next-textbox:#_x0000_s1063" inset="0,0,0,0">
              <w:txbxContent>
                <w:p w14:paraId="12D5872F" w14:textId="77777777" w:rsidR="00B05808" w:rsidRDefault="00B05808" w:rsidP="00BF3F03">
                  <w:pPr>
                    <w:spacing w:line="160" w:lineRule="exact"/>
                    <w:jc w:val="left"/>
                    <w:rPr>
                      <w:rFonts w:cs="Miriam" w:hint="cs"/>
                      <w:noProof/>
                      <w:sz w:val="18"/>
                      <w:szCs w:val="18"/>
                      <w:rtl/>
                      <w:lang w:eastAsia="en-US"/>
                    </w:rPr>
                  </w:pPr>
                  <w:r>
                    <w:rPr>
                      <w:rFonts w:cs="Miriam" w:hint="cs"/>
                      <w:sz w:val="18"/>
                      <w:szCs w:val="18"/>
                      <w:rtl/>
                      <w:lang w:eastAsia="en-US"/>
                    </w:rPr>
                    <w:t>אישור המנהל</w:t>
                  </w:r>
                  <w:r w:rsidR="00BF3F03">
                    <w:rPr>
                      <w:rFonts w:cs="Miriam" w:hint="cs"/>
                      <w:sz w:val="18"/>
                      <w:szCs w:val="18"/>
                      <w:rtl/>
                      <w:lang w:eastAsia="en-US"/>
                    </w:rPr>
                    <w:t xml:space="preserve"> </w:t>
                  </w:r>
                  <w:r>
                    <w:rPr>
                      <w:rFonts w:cs="Miriam" w:hint="cs"/>
                      <w:sz w:val="18"/>
                      <w:szCs w:val="18"/>
                      <w:rtl/>
                      <w:lang w:eastAsia="en-US"/>
                    </w:rPr>
                    <w:t>על הוצאות</w:t>
                  </w:r>
                </w:p>
              </w:txbxContent>
            </v:textbox>
            <w10:anchorlock/>
          </v:rect>
        </w:pict>
      </w:r>
      <w:r>
        <w:rPr>
          <w:rFonts w:cs="Miriam" w:hint="cs"/>
          <w:sz w:val="34"/>
          <w:szCs w:val="32"/>
          <w:rtl/>
          <w:lang w:eastAsia="en-US"/>
        </w:rPr>
        <w:t>23</w:t>
      </w:r>
      <w:r>
        <w:rPr>
          <w:rFonts w:cs="FrankRuehl"/>
          <w:rtl/>
          <w:lang w:eastAsia="en-US"/>
        </w:rPr>
        <w:t>.</w:t>
      </w:r>
      <w:r>
        <w:rPr>
          <w:rFonts w:cs="FrankRuehl" w:hint="cs"/>
          <w:rtl/>
          <w:lang w:eastAsia="en-US"/>
        </w:rPr>
        <w:tab/>
      </w:r>
      <w:r>
        <w:rPr>
          <w:rFonts w:cs="FrankRuehl"/>
          <w:rtl/>
          <w:lang w:eastAsia="en-US"/>
        </w:rPr>
        <w:t>(א)</w:t>
      </w:r>
      <w:r>
        <w:rPr>
          <w:rFonts w:cs="FrankRuehl" w:hint="cs"/>
          <w:rtl/>
          <w:lang w:eastAsia="en-US"/>
        </w:rPr>
        <w:tab/>
      </w:r>
      <w:r>
        <w:rPr>
          <w:rFonts w:cs="FrankRuehl"/>
          <w:rtl/>
          <w:lang w:eastAsia="en-US"/>
        </w:rPr>
        <w:t>נתעוררה מחלוקת בדבר סכום וכהוצאות המגיע לעיריה לפי הוראות חוק עזר זה, יכריע בענין המנהל, בהחלטה בכתב; אישור או חשבון מאת המנהל בדבר סכום הוצאות שהוציאה העיריה לביצוע עבודה לפי הוראות חוק עזר זה, ישמש ראיה לכאורה לנכונות הסכום הנקוב בו.</w:t>
      </w:r>
    </w:p>
    <w:p w14:paraId="6385E758" w14:textId="77777777" w:rsidR="00B05808" w:rsidRDefault="00B05808">
      <w:pPr>
        <w:pStyle w:val="medium2-header"/>
        <w:keepLines w:val="0"/>
        <w:spacing w:before="72"/>
        <w:ind w:left="0" w:right="1134"/>
        <w:rPr>
          <w:rFonts w:cs="FrankRuehl"/>
          <w:b/>
          <w:noProof/>
          <w:rtl/>
          <w:lang w:eastAsia="en-US"/>
        </w:rPr>
      </w:pPr>
      <w:bookmarkStart w:id="27" w:name="med4"/>
      <w:bookmarkEnd w:id="27"/>
      <w:r>
        <w:rPr>
          <w:rFonts w:cs="FrankRuehl"/>
          <w:b/>
          <w:noProof/>
          <w:rtl/>
          <w:lang w:eastAsia="en-US"/>
        </w:rPr>
        <w:t>פר</w:t>
      </w:r>
      <w:r>
        <w:rPr>
          <w:rFonts w:cs="FrankRuehl" w:hint="cs"/>
          <w:b/>
          <w:noProof/>
          <w:rtl/>
          <w:lang w:eastAsia="en-US"/>
        </w:rPr>
        <w:t>ק ה': איסורים</w:t>
      </w:r>
    </w:p>
    <w:p w14:paraId="23090931" w14:textId="77777777" w:rsidR="00B05808" w:rsidRDefault="00B05808">
      <w:pPr>
        <w:pStyle w:val="P11"/>
        <w:tabs>
          <w:tab w:val="left" w:pos="657"/>
        </w:tabs>
        <w:spacing w:before="72"/>
        <w:ind w:left="-3" w:right="1134"/>
        <w:rPr>
          <w:rFonts w:cs="FrankRuehl" w:hint="cs"/>
          <w:rtl/>
          <w:lang w:eastAsia="en-US"/>
        </w:rPr>
      </w:pPr>
      <w:bookmarkStart w:id="28" w:name="Seif22"/>
      <w:bookmarkEnd w:id="28"/>
      <w:r>
        <w:rPr>
          <w:rFonts w:cs="FrankRuehl"/>
          <w:rtl/>
          <w:lang w:val="he-IL"/>
        </w:rPr>
        <w:pict w14:anchorId="389E43B5">
          <v:rect id="_x0000_s1064" style="position:absolute;left:0;text-align:left;margin-left:468.25pt;margin-top:9.35pt;width:68pt;height:14.55pt;z-index:251660288" filled="f" stroked="f" strokecolor="lime" strokeweight=".25pt">
            <v:textbox style="mso-next-textbox:#_x0000_s1064" inset="0,0,0,0">
              <w:txbxContent>
                <w:p w14:paraId="2E84B299" w14:textId="77777777" w:rsidR="00B05808" w:rsidRDefault="00B05808">
                  <w:pPr>
                    <w:spacing w:line="160" w:lineRule="exact"/>
                    <w:jc w:val="left"/>
                    <w:rPr>
                      <w:rFonts w:cs="Miriam" w:hint="cs"/>
                      <w:noProof/>
                      <w:sz w:val="18"/>
                      <w:szCs w:val="18"/>
                      <w:rtl/>
                      <w:lang w:eastAsia="en-US"/>
                    </w:rPr>
                  </w:pPr>
                  <w:r>
                    <w:rPr>
                      <w:rFonts w:cs="Miriam" w:hint="cs"/>
                      <w:sz w:val="18"/>
                      <w:szCs w:val="18"/>
                      <w:rtl/>
                      <w:lang w:eastAsia="en-US"/>
                    </w:rPr>
                    <w:t>שימוש במים</w:t>
                  </w:r>
                </w:p>
              </w:txbxContent>
            </v:textbox>
            <w10:anchorlock/>
          </v:rect>
        </w:pict>
      </w:r>
      <w:r>
        <w:rPr>
          <w:rFonts w:cs="Miriam" w:hint="cs"/>
          <w:sz w:val="34"/>
          <w:szCs w:val="32"/>
          <w:rtl/>
          <w:lang w:eastAsia="en-US"/>
        </w:rPr>
        <w:t>24</w:t>
      </w:r>
      <w:r>
        <w:rPr>
          <w:rFonts w:cs="FrankRuehl"/>
          <w:rtl/>
          <w:lang w:eastAsia="en-US"/>
        </w:rPr>
        <w:t>.</w:t>
      </w:r>
      <w:r>
        <w:rPr>
          <w:rFonts w:cs="FrankRuehl" w:hint="cs"/>
          <w:rtl/>
          <w:lang w:eastAsia="en-US"/>
        </w:rPr>
        <w:tab/>
        <w:t>(א)</w:t>
      </w:r>
      <w:r>
        <w:rPr>
          <w:rFonts w:cs="FrankRuehl" w:hint="cs"/>
          <w:rtl/>
          <w:lang w:eastAsia="en-US"/>
        </w:rPr>
        <w:tab/>
      </w:r>
      <w:r>
        <w:rPr>
          <w:rFonts w:cs="FrankRuehl"/>
          <w:rtl/>
          <w:lang w:eastAsia="en-US"/>
        </w:rPr>
        <w:t>לא יבזבז אדם ולא יגרום או ירשה לאחר לבזבז מים שברשותו ולא ישטוף כלי רכב בעזרת צינור היתר.</w:t>
      </w:r>
    </w:p>
    <w:p w14:paraId="2CB257B2" w14:textId="77777777" w:rsidR="00B05808" w:rsidRDefault="00B05808">
      <w:pPr>
        <w:pStyle w:val="P11"/>
        <w:tabs>
          <w:tab w:val="left" w:pos="657"/>
        </w:tabs>
        <w:spacing w:before="72"/>
        <w:ind w:left="-3" w:right="1134"/>
        <w:rPr>
          <w:rFonts w:cs="FrankRuehl" w:hint="cs"/>
          <w:rtl/>
          <w:lang w:eastAsia="en-US"/>
        </w:rPr>
      </w:pPr>
      <w:r>
        <w:rPr>
          <w:rFonts w:cs="FrankRuehl" w:hint="cs"/>
          <w:rtl/>
          <w:lang w:eastAsia="en-US"/>
        </w:rPr>
        <w:tab/>
        <w:t>(ב)</w:t>
      </w:r>
      <w:r>
        <w:rPr>
          <w:rFonts w:cs="FrankRuehl" w:hint="cs"/>
          <w:rtl/>
          <w:lang w:eastAsia="en-US"/>
        </w:rPr>
        <w:tab/>
      </w:r>
      <w:r>
        <w:rPr>
          <w:rFonts w:cs="FrankRuehl"/>
          <w:rtl/>
          <w:lang w:eastAsia="en-US"/>
        </w:rPr>
        <w:t>לא יש</w:t>
      </w:r>
      <w:r>
        <w:rPr>
          <w:rFonts w:cs="FrankRuehl" w:hint="cs"/>
          <w:rtl/>
          <w:lang w:eastAsia="en-US"/>
        </w:rPr>
        <w:t>תמ</w:t>
      </w:r>
      <w:r>
        <w:rPr>
          <w:rFonts w:cs="FrankRuehl"/>
          <w:rtl/>
          <w:lang w:eastAsia="en-US"/>
        </w:rPr>
        <w:t>ש אדם במים ולא יגרום או ירשה לאחר להשתמש במים שברשותו, אלא לצו</w:t>
      </w:r>
      <w:r>
        <w:rPr>
          <w:rFonts w:cs="FrankRuehl" w:hint="cs"/>
          <w:rtl/>
          <w:lang w:eastAsia="en-US"/>
        </w:rPr>
        <w:t>ר</w:t>
      </w:r>
      <w:r>
        <w:rPr>
          <w:rFonts w:cs="FrankRuehl"/>
          <w:rtl/>
          <w:lang w:eastAsia="en-US"/>
        </w:rPr>
        <w:t xml:space="preserve">כי בית או למטרה אחרת שקבע המנהל; לענין סעיף קטן זה, "צורכי בית" </w:t>
      </w:r>
      <w:r>
        <w:rPr>
          <w:rFonts w:cs="FrankRuehl" w:hint="cs"/>
          <w:rtl/>
          <w:lang w:eastAsia="en-US"/>
        </w:rPr>
        <w:t>–</w:t>
      </w:r>
      <w:r>
        <w:rPr>
          <w:rFonts w:cs="FrankRuehl"/>
          <w:rtl/>
          <w:lang w:eastAsia="en-US"/>
        </w:rPr>
        <w:t xml:space="preserve"> תצרוכת בני אדם, כביסה, שטיפה, ניקוי ומשק בית, למעט הצרכים שאינם בגדר צורכי בית לפי סעיף 16 לפקודת העיריות (אספקת מים),</w:t>
      </w:r>
      <w:r>
        <w:rPr>
          <w:rFonts w:cs="FrankRuehl" w:hint="cs"/>
          <w:rtl/>
          <w:lang w:eastAsia="en-US"/>
        </w:rPr>
        <w:t xml:space="preserve"> 1936.</w:t>
      </w:r>
    </w:p>
    <w:p w14:paraId="50DB18A9" w14:textId="77777777" w:rsidR="00B05808" w:rsidRDefault="00B05808">
      <w:pPr>
        <w:pStyle w:val="P11"/>
        <w:tabs>
          <w:tab w:val="left" w:pos="657"/>
        </w:tabs>
        <w:spacing w:before="72"/>
        <w:ind w:left="-3" w:right="1134"/>
        <w:rPr>
          <w:rFonts w:cs="FrankRuehl" w:hint="cs"/>
          <w:rtl/>
          <w:lang w:eastAsia="en-US"/>
        </w:rPr>
      </w:pPr>
      <w:r>
        <w:rPr>
          <w:rFonts w:cs="FrankRuehl" w:hint="cs"/>
          <w:rtl/>
          <w:lang w:eastAsia="en-US"/>
        </w:rPr>
        <w:tab/>
      </w:r>
      <w:r>
        <w:rPr>
          <w:rFonts w:cs="FrankRuehl"/>
          <w:rtl/>
          <w:lang w:eastAsia="en-US"/>
        </w:rPr>
        <w:t>(ג)</w:t>
      </w:r>
      <w:r>
        <w:rPr>
          <w:rFonts w:cs="FrankRuehl" w:hint="cs"/>
          <w:rtl/>
          <w:lang w:eastAsia="en-US"/>
        </w:rPr>
        <w:tab/>
      </w:r>
      <w:r>
        <w:rPr>
          <w:rFonts w:cs="FrankRuehl"/>
          <w:rtl/>
          <w:lang w:eastAsia="en-US"/>
        </w:rPr>
        <w:t xml:space="preserve">לא ישתמש אדם במים לצורכי מיזוג אוויר, אלא לפי היתר מאת המנהל ובהתאם לתנאי ההיתר. </w:t>
      </w:r>
    </w:p>
    <w:p w14:paraId="004DF2CD" w14:textId="77777777" w:rsidR="00B05808" w:rsidRDefault="00B05808">
      <w:pPr>
        <w:pStyle w:val="P11"/>
        <w:tabs>
          <w:tab w:val="left" w:pos="657"/>
        </w:tabs>
        <w:spacing w:before="72"/>
        <w:ind w:left="-3" w:right="1134"/>
        <w:rPr>
          <w:rFonts w:cs="FrankRuehl" w:hint="cs"/>
          <w:rtl/>
          <w:lang w:eastAsia="en-US"/>
        </w:rPr>
      </w:pPr>
      <w:r>
        <w:rPr>
          <w:rFonts w:cs="FrankRuehl" w:hint="cs"/>
          <w:rtl/>
          <w:lang w:eastAsia="en-US"/>
        </w:rPr>
        <w:tab/>
      </w:r>
      <w:r>
        <w:rPr>
          <w:rFonts w:cs="FrankRuehl"/>
          <w:rtl/>
          <w:lang w:eastAsia="en-US"/>
        </w:rPr>
        <w:t>(ד)</w:t>
      </w:r>
      <w:r>
        <w:rPr>
          <w:rFonts w:cs="FrankRuehl" w:hint="cs"/>
          <w:rtl/>
          <w:lang w:eastAsia="en-US"/>
        </w:rPr>
        <w:tab/>
      </w:r>
      <w:r>
        <w:rPr>
          <w:rFonts w:cs="FrankRuehl"/>
          <w:rtl/>
          <w:lang w:eastAsia="en-US"/>
        </w:rPr>
        <w:t xml:space="preserve">לא ינצל אדם את לחץ המים לפעולוה הרמה, ערבול או כיוצא בהם, אלא ברשות המנהל. </w:t>
      </w:r>
    </w:p>
    <w:p w14:paraId="4968490F" w14:textId="77777777" w:rsidR="00B05808" w:rsidRDefault="00B05808">
      <w:pPr>
        <w:pStyle w:val="P11"/>
        <w:tabs>
          <w:tab w:val="left" w:pos="657"/>
        </w:tabs>
        <w:spacing w:before="72"/>
        <w:ind w:left="-3" w:right="1134"/>
        <w:rPr>
          <w:rFonts w:cs="FrankRuehl" w:hint="cs"/>
          <w:rtl/>
          <w:lang w:eastAsia="en-US"/>
        </w:rPr>
      </w:pPr>
      <w:r>
        <w:rPr>
          <w:rFonts w:cs="FrankRuehl" w:hint="cs"/>
          <w:rtl/>
          <w:lang w:eastAsia="en-US"/>
        </w:rPr>
        <w:tab/>
      </w:r>
      <w:r>
        <w:rPr>
          <w:rFonts w:cs="FrankRuehl"/>
          <w:rtl/>
          <w:lang w:eastAsia="en-US"/>
        </w:rPr>
        <w:t>(ה)</w:t>
      </w:r>
      <w:r>
        <w:rPr>
          <w:rFonts w:cs="FrankRuehl" w:hint="cs"/>
          <w:rtl/>
          <w:lang w:eastAsia="en-US"/>
        </w:rPr>
        <w:tab/>
      </w:r>
      <w:r>
        <w:rPr>
          <w:rFonts w:cs="FrankRuehl"/>
          <w:rtl/>
          <w:lang w:eastAsia="en-US"/>
        </w:rPr>
        <w:t xml:space="preserve">לא ישתמש אדם במים המיועדים להשקיה לצרכים אחרים. </w:t>
      </w:r>
    </w:p>
    <w:p w14:paraId="40C7B332" w14:textId="77777777" w:rsidR="00B05808" w:rsidRDefault="00B05808">
      <w:pPr>
        <w:pStyle w:val="P11"/>
        <w:tabs>
          <w:tab w:val="left" w:pos="657"/>
        </w:tabs>
        <w:spacing w:before="72"/>
        <w:ind w:left="-3" w:right="1134"/>
        <w:rPr>
          <w:rFonts w:cs="FrankRuehl" w:hint="cs"/>
          <w:rtl/>
          <w:lang w:eastAsia="en-US"/>
        </w:rPr>
      </w:pPr>
      <w:r>
        <w:rPr>
          <w:rFonts w:cs="FrankRuehl" w:hint="cs"/>
          <w:rtl/>
          <w:lang w:eastAsia="en-US"/>
        </w:rPr>
        <w:tab/>
      </w:r>
      <w:r>
        <w:rPr>
          <w:rFonts w:cs="FrankRuehl"/>
          <w:rtl/>
          <w:lang w:eastAsia="en-US"/>
        </w:rPr>
        <w:t>(ו)</w:t>
      </w:r>
      <w:r>
        <w:rPr>
          <w:rFonts w:cs="FrankRuehl" w:hint="cs"/>
          <w:rtl/>
          <w:lang w:eastAsia="en-US"/>
        </w:rPr>
        <w:tab/>
      </w:r>
      <w:r>
        <w:rPr>
          <w:rFonts w:cs="FrankRuehl"/>
          <w:rtl/>
          <w:lang w:eastAsia="en-US"/>
        </w:rPr>
        <w:t>לא יטפל אדם באבזר השייך למפעל הבזים, לא ישתמש בו בשימוש כלשהו, לא יפתח, ולא יסגור ולא יפרק אבזר כאמור.</w:t>
      </w:r>
    </w:p>
    <w:p w14:paraId="483258DC" w14:textId="77777777" w:rsidR="00B05808" w:rsidRDefault="00B05808">
      <w:pPr>
        <w:pStyle w:val="P11"/>
        <w:tabs>
          <w:tab w:val="left" w:pos="657"/>
        </w:tabs>
        <w:spacing w:before="72"/>
        <w:ind w:left="-3" w:right="1134"/>
        <w:rPr>
          <w:rFonts w:cs="FrankRuehl" w:hint="cs"/>
          <w:rtl/>
          <w:lang w:eastAsia="en-US"/>
        </w:rPr>
      </w:pPr>
      <w:r>
        <w:rPr>
          <w:rFonts w:cs="FrankRuehl" w:hint="cs"/>
          <w:rtl/>
          <w:lang w:eastAsia="en-US"/>
        </w:rPr>
        <w:tab/>
      </w:r>
      <w:r>
        <w:rPr>
          <w:rFonts w:cs="FrankRuehl"/>
          <w:rtl/>
          <w:lang w:eastAsia="en-US"/>
        </w:rPr>
        <w:t>(ז)</w:t>
      </w:r>
      <w:r>
        <w:rPr>
          <w:rFonts w:cs="FrankRuehl" w:hint="cs"/>
          <w:rtl/>
          <w:lang w:eastAsia="en-US"/>
        </w:rPr>
        <w:tab/>
      </w:r>
      <w:r>
        <w:rPr>
          <w:rFonts w:cs="FrankRuehl"/>
          <w:rtl/>
          <w:lang w:eastAsia="en-US"/>
        </w:rPr>
        <w:t xml:space="preserve">לא יפתח אדם ברז שריפה, אלא לצורר כיבוי שריפה. </w:t>
      </w:r>
    </w:p>
    <w:p w14:paraId="4E87C5A4" w14:textId="77777777" w:rsidR="00B05808" w:rsidRDefault="00B05808">
      <w:pPr>
        <w:pStyle w:val="P11"/>
        <w:tabs>
          <w:tab w:val="left" w:pos="657"/>
        </w:tabs>
        <w:spacing w:before="72"/>
        <w:ind w:left="-3" w:right="1134"/>
        <w:rPr>
          <w:rFonts w:cs="FrankRuehl" w:hint="cs"/>
          <w:rtl/>
          <w:lang w:eastAsia="en-US"/>
        </w:rPr>
      </w:pPr>
      <w:r>
        <w:rPr>
          <w:rFonts w:cs="FrankRuehl" w:hint="cs"/>
          <w:rtl/>
          <w:lang w:eastAsia="en-US"/>
        </w:rPr>
        <w:tab/>
      </w:r>
      <w:r>
        <w:rPr>
          <w:rFonts w:cs="FrankRuehl"/>
          <w:rtl/>
          <w:lang w:eastAsia="en-US"/>
        </w:rPr>
        <w:t>(ח)</w:t>
      </w:r>
      <w:r>
        <w:rPr>
          <w:rFonts w:cs="FrankRuehl" w:hint="cs"/>
          <w:rtl/>
          <w:lang w:eastAsia="en-US"/>
        </w:rPr>
        <w:tab/>
      </w:r>
      <w:r>
        <w:rPr>
          <w:rFonts w:cs="FrankRuehl"/>
          <w:rtl/>
          <w:lang w:eastAsia="en-US"/>
        </w:rPr>
        <w:t xml:space="preserve">לא יפתח אדם, זולת עובד העיריה במילוי תפקידו, ברז המיועד להשקיית נטיעות ציבוריות. </w:t>
      </w:r>
    </w:p>
    <w:p w14:paraId="49B5F6A0" w14:textId="77777777" w:rsidR="00B05808" w:rsidRDefault="00B05808">
      <w:pPr>
        <w:pStyle w:val="P11"/>
        <w:tabs>
          <w:tab w:val="left" w:pos="657"/>
        </w:tabs>
        <w:spacing w:before="72"/>
        <w:ind w:left="-3" w:right="1134"/>
        <w:rPr>
          <w:rFonts w:cs="FrankRuehl" w:hint="cs"/>
          <w:rtl/>
          <w:lang w:eastAsia="en-US"/>
        </w:rPr>
      </w:pPr>
      <w:r>
        <w:rPr>
          <w:rFonts w:cs="FrankRuehl" w:hint="cs"/>
          <w:rtl/>
          <w:lang w:eastAsia="en-US"/>
        </w:rPr>
        <w:tab/>
      </w:r>
      <w:r>
        <w:rPr>
          <w:rFonts w:cs="FrankRuehl"/>
          <w:rtl/>
          <w:lang w:eastAsia="en-US"/>
        </w:rPr>
        <w:t>(ט)</w:t>
      </w:r>
      <w:r>
        <w:rPr>
          <w:rFonts w:cs="FrankRuehl" w:hint="cs"/>
          <w:rtl/>
          <w:lang w:eastAsia="en-US"/>
        </w:rPr>
        <w:tab/>
      </w:r>
      <w:r>
        <w:rPr>
          <w:rFonts w:cs="FrankRuehl"/>
          <w:rtl/>
          <w:lang w:eastAsia="en-US"/>
        </w:rPr>
        <w:t>לא יחבר אדם רשת פרטית שנותקה על פי הוראות חוק עזר זה, אלא בהתאם להוראות סעיף 29</w:t>
      </w:r>
      <w:r>
        <w:rPr>
          <w:rFonts w:cs="FrankRuehl" w:hint="cs"/>
          <w:rtl/>
          <w:lang w:eastAsia="en-US"/>
        </w:rPr>
        <w:t>.</w:t>
      </w:r>
    </w:p>
    <w:p w14:paraId="64C32DFE" w14:textId="77777777" w:rsidR="00B05808" w:rsidRDefault="00B05808">
      <w:pPr>
        <w:pStyle w:val="P11"/>
        <w:tabs>
          <w:tab w:val="left" w:pos="657"/>
        </w:tabs>
        <w:spacing w:before="72"/>
        <w:ind w:left="-3" w:right="1134"/>
        <w:rPr>
          <w:rFonts w:cs="FrankRuehl" w:hint="cs"/>
          <w:rtl/>
          <w:lang w:eastAsia="en-US"/>
        </w:rPr>
      </w:pPr>
      <w:bookmarkStart w:id="29" w:name="Seif23"/>
      <w:bookmarkEnd w:id="29"/>
      <w:r>
        <w:rPr>
          <w:rFonts w:cs="Miriam"/>
          <w:szCs w:val="32"/>
          <w:rtl/>
          <w:lang w:val="he-IL"/>
        </w:rPr>
        <w:pict w14:anchorId="2A9841C2">
          <v:rect id="_x0000_s1065" style="position:absolute;left:0;text-align:left;margin-left:470.35pt;margin-top:7.1pt;width:68pt;height:10.25pt;z-index:251661312" filled="f" stroked="f" strokecolor="lime" strokeweight=".25pt">
            <v:textbox style="mso-next-textbox:#_x0000_s1065" inset="0,0,0,0">
              <w:txbxContent>
                <w:p w14:paraId="11EE3596" w14:textId="77777777" w:rsidR="00B05808" w:rsidRDefault="00B05808" w:rsidP="00BF3F03">
                  <w:pPr>
                    <w:spacing w:line="160" w:lineRule="exact"/>
                    <w:jc w:val="left"/>
                    <w:rPr>
                      <w:rFonts w:cs="Miriam" w:hint="cs"/>
                      <w:noProof/>
                      <w:sz w:val="18"/>
                      <w:szCs w:val="18"/>
                      <w:rtl/>
                      <w:lang w:eastAsia="en-US"/>
                    </w:rPr>
                  </w:pPr>
                  <w:r>
                    <w:rPr>
                      <w:rFonts w:cs="Miriam" w:hint="cs"/>
                      <w:sz w:val="18"/>
                      <w:szCs w:val="18"/>
                      <w:rtl/>
                      <w:lang w:eastAsia="en-US"/>
                    </w:rPr>
                    <w:t>שמירה מפני</w:t>
                  </w:r>
                  <w:r w:rsidR="00BF3F03">
                    <w:rPr>
                      <w:rFonts w:cs="Miriam" w:hint="cs"/>
                      <w:sz w:val="18"/>
                      <w:szCs w:val="18"/>
                      <w:rtl/>
                      <w:lang w:eastAsia="en-US"/>
                    </w:rPr>
                    <w:t xml:space="preserve"> </w:t>
                  </w:r>
                  <w:r>
                    <w:rPr>
                      <w:rFonts w:cs="Miriam" w:hint="cs"/>
                      <w:sz w:val="18"/>
                      <w:szCs w:val="18"/>
                      <w:rtl/>
                      <w:lang w:eastAsia="en-US"/>
                    </w:rPr>
                    <w:t>זיהום</w:t>
                  </w:r>
                </w:p>
              </w:txbxContent>
            </v:textbox>
            <w10:anchorlock/>
          </v:rect>
        </w:pict>
      </w:r>
      <w:r>
        <w:rPr>
          <w:rFonts w:cs="Miriam" w:hint="cs"/>
          <w:sz w:val="34"/>
          <w:szCs w:val="32"/>
          <w:rtl/>
          <w:lang w:eastAsia="en-US"/>
        </w:rPr>
        <w:t>25</w:t>
      </w:r>
      <w:r>
        <w:rPr>
          <w:rFonts w:cs="FrankRuehl"/>
          <w:rtl/>
          <w:lang w:eastAsia="en-US"/>
        </w:rPr>
        <w:t>.</w:t>
      </w:r>
      <w:r>
        <w:rPr>
          <w:rFonts w:cs="FrankRuehl" w:hint="cs"/>
          <w:rtl/>
          <w:lang w:eastAsia="en-US"/>
        </w:rPr>
        <w:tab/>
      </w:r>
      <w:r>
        <w:rPr>
          <w:rFonts w:cs="FrankRuehl"/>
          <w:rtl/>
          <w:lang w:eastAsia="en-US"/>
        </w:rPr>
        <w:t>(א)</w:t>
      </w:r>
      <w:r>
        <w:rPr>
          <w:rFonts w:cs="FrankRuehl" w:hint="cs"/>
          <w:rtl/>
          <w:lang w:eastAsia="en-US"/>
        </w:rPr>
        <w:tab/>
      </w:r>
      <w:r>
        <w:rPr>
          <w:rFonts w:cs="FrankRuehl"/>
          <w:rtl/>
          <w:lang w:eastAsia="en-US"/>
        </w:rPr>
        <w:t xml:space="preserve">לא יפתח אדם ולא יתקין בור שפכים, </w:t>
      </w:r>
      <w:r>
        <w:rPr>
          <w:rFonts w:cs="FrankRuehl" w:hint="cs"/>
          <w:rtl/>
          <w:lang w:eastAsia="en-US"/>
        </w:rPr>
        <w:t>בור</w:t>
      </w:r>
      <w:r>
        <w:rPr>
          <w:rFonts w:cs="FrankRuehl"/>
          <w:rtl/>
          <w:lang w:eastAsia="en-US"/>
        </w:rPr>
        <w:t xml:space="preserve"> זבל או מקום מזוהם אחר, אלא במרחק סביר ממפעל המים. </w:t>
      </w:r>
    </w:p>
    <w:p w14:paraId="2EC84942" w14:textId="77777777" w:rsidR="00B05808" w:rsidRDefault="00BF3F03" w:rsidP="00BF3F03">
      <w:pPr>
        <w:pStyle w:val="P11"/>
        <w:tabs>
          <w:tab w:val="left" w:pos="657"/>
        </w:tabs>
        <w:spacing w:before="72"/>
        <w:ind w:left="-3" w:right="1134"/>
        <w:rPr>
          <w:rFonts w:cs="FrankRuehl" w:hint="cs"/>
          <w:rtl/>
          <w:lang w:eastAsia="en-US"/>
        </w:rPr>
      </w:pPr>
      <w:r>
        <w:rPr>
          <w:rFonts w:cs="FrankRuehl" w:hint="cs"/>
          <w:rtl/>
          <w:lang w:eastAsia="en-US"/>
        </w:rPr>
        <w:pict w14:anchorId="2E1F8280">
          <v:shape id="_x0000_s1089" type="#_x0000_t202" style="position:absolute;left:0;text-align:left;margin-left:470.25pt;margin-top:7.1pt;width:1in;height:10.95pt;z-index:251671552" filled="f" stroked="f">
            <v:textbox inset="1mm,0,1mm,0">
              <w:txbxContent>
                <w:p w14:paraId="78936A58" w14:textId="77777777" w:rsidR="00BF3F03" w:rsidRDefault="00BF3F03" w:rsidP="00BF3F03">
                  <w:pPr>
                    <w:spacing w:line="160" w:lineRule="exact"/>
                    <w:jc w:val="left"/>
                    <w:rPr>
                      <w:rFonts w:cs="Miriam" w:hint="cs"/>
                      <w:noProof/>
                      <w:sz w:val="18"/>
                      <w:szCs w:val="18"/>
                      <w:rtl/>
                      <w:lang w:eastAsia="en-US"/>
                    </w:rPr>
                  </w:pPr>
                  <w:r>
                    <w:rPr>
                      <w:rFonts w:cs="Miriam" w:hint="cs"/>
                      <w:noProof/>
                      <w:sz w:val="18"/>
                      <w:szCs w:val="18"/>
                      <w:rtl/>
                      <w:lang w:eastAsia="en-US"/>
                    </w:rPr>
                    <w:t>ת"ט תשס"ד-2004</w:t>
                  </w:r>
                </w:p>
              </w:txbxContent>
            </v:textbox>
            <w10:anchorlock/>
          </v:shape>
        </w:pict>
      </w:r>
      <w:r w:rsidR="00B05808">
        <w:rPr>
          <w:rFonts w:cs="FrankRuehl" w:hint="cs"/>
          <w:rtl/>
          <w:lang w:eastAsia="en-US"/>
        </w:rPr>
        <w:tab/>
      </w:r>
      <w:r w:rsidR="00B05808">
        <w:rPr>
          <w:rFonts w:cs="FrankRuehl"/>
          <w:rtl/>
          <w:lang w:eastAsia="en-US"/>
        </w:rPr>
        <w:t>(ב)</w:t>
      </w:r>
      <w:r w:rsidR="00B05808">
        <w:rPr>
          <w:rFonts w:cs="FrankRuehl" w:hint="cs"/>
          <w:rtl/>
          <w:lang w:eastAsia="en-US"/>
        </w:rPr>
        <w:tab/>
      </w:r>
      <w:r w:rsidR="00B05808">
        <w:rPr>
          <w:rFonts w:cs="FrankRuehl"/>
          <w:rtl/>
          <w:lang w:eastAsia="en-US"/>
        </w:rPr>
        <w:t>לא ירחץ אדם במפעל מים ולא ייכנס לתוכו, לא יכניס לתוכו ולא יגרום שאחר יכניס לתוכו בעל חיים או חפץ ולא יעשה בו מעשה העלול לגר</w:t>
      </w:r>
      <w:r>
        <w:rPr>
          <w:rFonts w:cs="FrankRuehl" w:hint="cs"/>
          <w:rtl/>
          <w:lang w:eastAsia="en-US"/>
        </w:rPr>
        <w:t>ו</w:t>
      </w:r>
      <w:r w:rsidR="00B05808">
        <w:rPr>
          <w:rFonts w:cs="FrankRuehl"/>
          <w:rtl/>
          <w:lang w:eastAsia="en-US"/>
        </w:rPr>
        <w:t xml:space="preserve">ם לזוהמה או להפרעה באספקת מים. </w:t>
      </w:r>
    </w:p>
    <w:p w14:paraId="54AF369A" w14:textId="77777777" w:rsidR="00B05808" w:rsidRDefault="00B05808">
      <w:pPr>
        <w:pStyle w:val="P11"/>
        <w:tabs>
          <w:tab w:val="left" w:pos="657"/>
        </w:tabs>
        <w:spacing w:before="72"/>
        <w:ind w:left="-3" w:right="1134"/>
        <w:rPr>
          <w:rFonts w:cs="FrankRuehl" w:hint="cs"/>
          <w:rtl/>
          <w:lang w:eastAsia="en-US"/>
        </w:rPr>
      </w:pPr>
      <w:r>
        <w:rPr>
          <w:rFonts w:cs="FrankRuehl" w:hint="cs"/>
          <w:rtl/>
          <w:lang w:eastAsia="en-US"/>
        </w:rPr>
        <w:tab/>
      </w:r>
      <w:r>
        <w:rPr>
          <w:rFonts w:cs="FrankRuehl"/>
          <w:rtl/>
          <w:lang w:eastAsia="en-US"/>
        </w:rPr>
        <w:t>(ג)</w:t>
      </w:r>
      <w:r>
        <w:rPr>
          <w:rFonts w:cs="FrankRuehl" w:hint="cs"/>
          <w:rtl/>
          <w:lang w:eastAsia="en-US"/>
        </w:rPr>
        <w:tab/>
      </w:r>
      <w:r>
        <w:rPr>
          <w:rFonts w:cs="FrankRuehl"/>
          <w:rtl/>
          <w:lang w:eastAsia="en-US"/>
        </w:rPr>
        <w:t>לא יחבר אדם מערכת מי שתיה למערכות מים דלוחים, מי שפכים, מי תעשיה כימית או כיוצא בהם.</w:t>
      </w:r>
    </w:p>
    <w:p w14:paraId="60CE92AD" w14:textId="77777777" w:rsidR="00B05808" w:rsidRDefault="00B05808">
      <w:pPr>
        <w:pStyle w:val="P11"/>
        <w:tabs>
          <w:tab w:val="left" w:pos="657"/>
        </w:tabs>
        <w:spacing w:before="72"/>
        <w:ind w:left="-3" w:right="1134"/>
        <w:rPr>
          <w:rFonts w:cs="FrankRuehl" w:hint="cs"/>
          <w:rtl/>
          <w:lang w:eastAsia="en-US"/>
        </w:rPr>
      </w:pPr>
      <w:bookmarkStart w:id="30" w:name="Seif24"/>
      <w:bookmarkEnd w:id="30"/>
      <w:r>
        <w:rPr>
          <w:rFonts w:cs="Miriam" w:hint="cs"/>
          <w:sz w:val="34"/>
          <w:szCs w:val="32"/>
          <w:rtl/>
          <w:lang w:eastAsia="en-US"/>
        </w:rPr>
        <w:t>26</w:t>
      </w:r>
      <w:r>
        <w:rPr>
          <w:rFonts w:cs="FrankRuehl"/>
          <w:rtl/>
          <w:lang w:eastAsia="en-US"/>
        </w:rPr>
        <w:t>.</w:t>
      </w:r>
      <w:r>
        <w:rPr>
          <w:rFonts w:cs="FrankRuehl" w:hint="cs"/>
          <w:rtl/>
          <w:lang w:eastAsia="en-US"/>
        </w:rPr>
        <w:tab/>
      </w:r>
      <w:r>
        <w:rPr>
          <w:rFonts w:cs="FrankRuehl"/>
          <w:rtl/>
          <w:lang w:val="he-IL"/>
        </w:rPr>
        <w:pict w14:anchorId="09DE25DF">
          <v:rect id="_x0000_s1066" style="position:absolute;left:0;text-align:left;margin-left:470.35pt;margin-top:7.1pt;width:68pt;height:23.75pt;z-index:251662336;mso-position-horizontal-relative:text;mso-position-vertical-relative:text" filled="f" stroked="f" strokecolor="lime" strokeweight=".25pt">
            <v:textbox style="mso-next-textbox:#_x0000_s1066" inset="0,0,0,0">
              <w:txbxContent>
                <w:p w14:paraId="1F086C73" w14:textId="77777777" w:rsidR="00B05808" w:rsidRDefault="00B05808" w:rsidP="00BF3F03">
                  <w:pPr>
                    <w:spacing w:line="160" w:lineRule="exact"/>
                    <w:jc w:val="left"/>
                    <w:rPr>
                      <w:rFonts w:cs="Miriam" w:hint="cs"/>
                      <w:noProof/>
                      <w:sz w:val="18"/>
                      <w:szCs w:val="18"/>
                      <w:rtl/>
                      <w:lang w:eastAsia="en-US"/>
                    </w:rPr>
                  </w:pPr>
                  <w:r>
                    <w:rPr>
                      <w:rFonts w:cs="Miriam" w:hint="cs"/>
                      <w:sz w:val="18"/>
                      <w:szCs w:val="18"/>
                      <w:rtl/>
                      <w:lang w:eastAsia="en-US"/>
                    </w:rPr>
                    <w:t>מכירת מים</w:t>
                  </w:r>
                  <w:r w:rsidR="00BF3F03">
                    <w:rPr>
                      <w:rFonts w:cs="Miriam" w:hint="cs"/>
                      <w:sz w:val="18"/>
                      <w:szCs w:val="18"/>
                      <w:rtl/>
                      <w:lang w:eastAsia="en-US"/>
                    </w:rPr>
                    <w:t xml:space="preserve"> </w:t>
                  </w:r>
                  <w:r>
                    <w:rPr>
                      <w:rFonts w:cs="Miriam" w:hint="cs"/>
                      <w:sz w:val="18"/>
                      <w:szCs w:val="18"/>
                      <w:rtl/>
                      <w:lang w:eastAsia="en-US"/>
                    </w:rPr>
                    <w:t>והעברתם</w:t>
                  </w:r>
                </w:p>
              </w:txbxContent>
            </v:textbox>
            <w10:anchorlock/>
          </v:rect>
        </w:pict>
      </w:r>
      <w:r>
        <w:rPr>
          <w:rFonts w:cs="FrankRuehl" w:hint="cs"/>
          <w:rtl/>
          <w:lang w:eastAsia="en-US"/>
        </w:rPr>
        <w:t>לא ימכור אדם מים ולא יעבירם לרשות אדם אחר או ליחידת משנה אחרת אלא לפי היתר מאת המנהל ובהתאם לתנאי ההיתר</w:t>
      </w:r>
      <w:r>
        <w:rPr>
          <w:rFonts w:cs="FrankRuehl"/>
          <w:rtl/>
          <w:lang w:eastAsia="en-US"/>
        </w:rPr>
        <w:t>.</w:t>
      </w:r>
    </w:p>
    <w:p w14:paraId="6FDDE3CA" w14:textId="77777777" w:rsidR="00B05808" w:rsidRDefault="00B05808">
      <w:pPr>
        <w:pStyle w:val="medium2-header"/>
        <w:keepLines w:val="0"/>
        <w:spacing w:before="72"/>
        <w:ind w:left="0" w:right="1134"/>
        <w:rPr>
          <w:rFonts w:cs="FrankRuehl"/>
          <w:b/>
          <w:noProof/>
          <w:rtl/>
          <w:lang w:eastAsia="en-US"/>
        </w:rPr>
      </w:pPr>
      <w:bookmarkStart w:id="31" w:name="med5"/>
      <w:bookmarkEnd w:id="31"/>
      <w:r>
        <w:rPr>
          <w:rFonts w:cs="FrankRuehl"/>
          <w:b/>
          <w:noProof/>
          <w:rtl/>
          <w:lang w:eastAsia="en-US"/>
        </w:rPr>
        <w:t>פר</w:t>
      </w:r>
      <w:r>
        <w:rPr>
          <w:rFonts w:cs="FrankRuehl" w:hint="cs"/>
          <w:b/>
          <w:noProof/>
          <w:rtl/>
          <w:lang w:eastAsia="en-US"/>
        </w:rPr>
        <w:t>ק ו': הפסקת אספקת מים</w:t>
      </w:r>
    </w:p>
    <w:p w14:paraId="2E78C0A2" w14:textId="77777777" w:rsidR="00B05808" w:rsidRDefault="00B05808">
      <w:pPr>
        <w:pStyle w:val="P11"/>
        <w:tabs>
          <w:tab w:val="left" w:pos="657"/>
        </w:tabs>
        <w:spacing w:before="72"/>
        <w:ind w:left="-3" w:right="1134"/>
        <w:rPr>
          <w:rFonts w:cs="FrankRuehl" w:hint="cs"/>
          <w:rtl/>
          <w:lang w:eastAsia="en-US"/>
        </w:rPr>
      </w:pPr>
      <w:bookmarkStart w:id="32" w:name="Seif25"/>
      <w:bookmarkEnd w:id="32"/>
      <w:r>
        <w:rPr>
          <w:rFonts w:cs="Miriam"/>
          <w:szCs w:val="32"/>
          <w:rtl/>
          <w:lang w:val="he-IL"/>
        </w:rPr>
        <w:pict w14:anchorId="2A5F866C">
          <v:rect id="_x0000_s1068" style="position:absolute;left:0;text-align:left;margin-left:470.35pt;margin-top:7.1pt;width:68pt;height:23.75pt;z-index:251663360" filled="f" stroked="f" strokecolor="lime" strokeweight=".25pt">
            <v:textbox style="mso-next-textbox:#_x0000_s1068" inset="0,0,0,0">
              <w:txbxContent>
                <w:p w14:paraId="5DAB5F34" w14:textId="77777777" w:rsidR="00B05808" w:rsidRDefault="00B05808" w:rsidP="00BF3F03">
                  <w:pPr>
                    <w:spacing w:line="160" w:lineRule="exact"/>
                    <w:jc w:val="left"/>
                    <w:rPr>
                      <w:rFonts w:cs="Miriam" w:hint="cs"/>
                      <w:sz w:val="18"/>
                      <w:szCs w:val="18"/>
                      <w:rtl/>
                      <w:lang w:eastAsia="en-US"/>
                    </w:rPr>
                  </w:pPr>
                  <w:r>
                    <w:rPr>
                      <w:rFonts w:cs="Miriam" w:hint="cs"/>
                      <w:sz w:val="18"/>
                      <w:szCs w:val="18"/>
                      <w:rtl/>
                      <w:lang w:eastAsia="en-US"/>
                    </w:rPr>
                    <w:t>ניתוק חיבור</w:t>
                  </w:r>
                  <w:r w:rsidR="00BF3F03">
                    <w:rPr>
                      <w:rFonts w:cs="Miriam" w:hint="cs"/>
                      <w:sz w:val="18"/>
                      <w:szCs w:val="18"/>
                      <w:rtl/>
                      <w:lang w:eastAsia="en-US"/>
                    </w:rPr>
                    <w:t xml:space="preserve"> </w:t>
                  </w:r>
                  <w:r>
                    <w:rPr>
                      <w:rFonts w:cs="Miriam" w:hint="cs"/>
                      <w:sz w:val="18"/>
                      <w:szCs w:val="18"/>
                      <w:rtl/>
                      <w:lang w:eastAsia="en-US"/>
                    </w:rPr>
                    <w:t>למפעל מים</w:t>
                  </w:r>
                </w:p>
              </w:txbxContent>
            </v:textbox>
            <w10:anchorlock/>
          </v:rect>
        </w:pict>
      </w:r>
      <w:r>
        <w:rPr>
          <w:rFonts w:cs="Miriam" w:hint="cs"/>
          <w:sz w:val="34"/>
          <w:szCs w:val="32"/>
          <w:rtl/>
          <w:lang w:eastAsia="en-US"/>
        </w:rPr>
        <w:t>27</w:t>
      </w:r>
      <w:r>
        <w:rPr>
          <w:rFonts w:cs="FrankRuehl"/>
          <w:rtl/>
          <w:lang w:eastAsia="en-US"/>
        </w:rPr>
        <w:t>.</w:t>
      </w:r>
      <w:r>
        <w:rPr>
          <w:rFonts w:cs="FrankRuehl" w:hint="cs"/>
          <w:rtl/>
          <w:lang w:eastAsia="en-US"/>
        </w:rPr>
        <w:tab/>
      </w:r>
      <w:r>
        <w:rPr>
          <w:rFonts w:cs="FrankRuehl"/>
          <w:rtl/>
          <w:lang w:eastAsia="en-US"/>
        </w:rPr>
        <w:t>(א)</w:t>
      </w:r>
      <w:r>
        <w:rPr>
          <w:rFonts w:cs="FrankRuehl" w:hint="cs"/>
          <w:rtl/>
          <w:lang w:eastAsia="en-US"/>
        </w:rPr>
        <w:tab/>
      </w:r>
      <w:r>
        <w:rPr>
          <w:rFonts w:cs="FrankRuehl"/>
          <w:rtl/>
          <w:lang w:eastAsia="en-US"/>
        </w:rPr>
        <w:t xml:space="preserve">לא סילק בעל נכס או צרכן במועד הקבוע בהודעת התשלום את הסכומים שהוא חייב בהם לפי הוראות חוק עזר זה או גרם לבזבוז מים, השתמש בהם לרעה, זיהם או פגע בהם בצורה אחרת או פגע במד-מים, רשאי המנהל להתרות בו בכתב. </w:t>
      </w:r>
    </w:p>
    <w:p w14:paraId="6982D141" w14:textId="77777777" w:rsidR="00B05808" w:rsidRDefault="00B05808">
      <w:pPr>
        <w:pStyle w:val="P11"/>
        <w:tabs>
          <w:tab w:val="left" w:pos="657"/>
        </w:tabs>
        <w:spacing w:before="72"/>
        <w:ind w:left="-3"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ab/>
      </w:r>
      <w:r>
        <w:rPr>
          <w:rFonts w:cs="FrankRuehl"/>
          <w:rtl/>
          <w:lang w:eastAsia="en-US"/>
        </w:rPr>
        <w:t>לא שעה בעל הנכס או הצרכן להתראה, רשאי המנהל, בתום חמישה ימים מיום מסירת ההתראה, לנתק את חיבור הרשת הפרטית למפעל המים או לנתק משאר חלקי הרשת הפרטית או ממפעל המים את אותו חלק של הרשו</w:t>
      </w:r>
      <w:r>
        <w:rPr>
          <w:rFonts w:cs="FrankRuehl" w:hint="cs"/>
          <w:rtl/>
          <w:lang w:eastAsia="en-US"/>
        </w:rPr>
        <w:t>ת ה</w:t>
      </w:r>
      <w:r>
        <w:rPr>
          <w:rFonts w:cs="FrankRuehl"/>
          <w:rtl/>
          <w:lang w:eastAsia="en-US"/>
        </w:rPr>
        <w:t xml:space="preserve">פרטית שבבעלותו של בעל הנכס או בהחזקתו של הצרכן. </w:t>
      </w:r>
    </w:p>
    <w:p w14:paraId="5AA2929D" w14:textId="77777777" w:rsidR="00B05808" w:rsidRDefault="00BF3F03" w:rsidP="00BF3F03">
      <w:pPr>
        <w:pStyle w:val="P11"/>
        <w:tabs>
          <w:tab w:val="left" w:pos="657"/>
        </w:tabs>
        <w:spacing w:before="72"/>
        <w:ind w:left="-3" w:right="1134"/>
        <w:rPr>
          <w:rFonts w:cs="FrankRuehl" w:hint="cs"/>
          <w:rtl/>
          <w:lang w:eastAsia="en-US"/>
        </w:rPr>
      </w:pPr>
      <w:r>
        <w:rPr>
          <w:rFonts w:cs="FrankRuehl" w:hint="cs"/>
          <w:rtl/>
          <w:lang w:eastAsia="en-US"/>
        </w:rPr>
        <w:pict w14:anchorId="2DB4AFBB">
          <v:shape id="_x0000_s1090" type="#_x0000_t202" style="position:absolute;left:0;text-align:left;margin-left:470.25pt;margin-top:7.1pt;width:1in;height:11.2pt;z-index:251672576" filled="f" stroked="f">
            <v:textbox inset="1mm,0,1mm,0">
              <w:txbxContent>
                <w:p w14:paraId="71D684E0" w14:textId="77777777" w:rsidR="00BF3F03" w:rsidRDefault="00BF3F03" w:rsidP="00BF3F03">
                  <w:pPr>
                    <w:spacing w:line="160" w:lineRule="exact"/>
                    <w:jc w:val="left"/>
                    <w:rPr>
                      <w:rFonts w:cs="Miriam" w:hint="cs"/>
                      <w:noProof/>
                      <w:sz w:val="18"/>
                      <w:szCs w:val="18"/>
                      <w:rtl/>
                      <w:lang w:eastAsia="en-US"/>
                    </w:rPr>
                  </w:pPr>
                  <w:r>
                    <w:rPr>
                      <w:rFonts w:cs="Miriam" w:hint="cs"/>
                      <w:noProof/>
                      <w:sz w:val="18"/>
                      <w:szCs w:val="18"/>
                      <w:rtl/>
                      <w:lang w:eastAsia="en-US"/>
                    </w:rPr>
                    <w:t>ת"ט תשס"ד-2004</w:t>
                  </w:r>
                </w:p>
              </w:txbxContent>
            </v:textbox>
            <w10:anchorlock/>
          </v:shape>
        </w:pict>
      </w:r>
      <w:r w:rsidR="00B05808">
        <w:rPr>
          <w:rFonts w:cs="FrankRuehl" w:hint="cs"/>
          <w:rtl/>
          <w:lang w:eastAsia="en-US"/>
        </w:rPr>
        <w:tab/>
      </w:r>
      <w:r w:rsidR="00B05808">
        <w:rPr>
          <w:rFonts w:cs="FrankRuehl"/>
          <w:rtl/>
          <w:lang w:eastAsia="en-US"/>
        </w:rPr>
        <w:t>(ג)</w:t>
      </w:r>
      <w:r w:rsidR="00B05808">
        <w:rPr>
          <w:rFonts w:cs="FrankRuehl" w:hint="cs"/>
          <w:rtl/>
          <w:lang w:eastAsia="en-US"/>
        </w:rPr>
        <w:tab/>
      </w:r>
      <w:r w:rsidR="00B05808">
        <w:rPr>
          <w:rFonts w:cs="FrankRuehl"/>
          <w:rtl/>
          <w:lang w:eastAsia="en-US"/>
        </w:rPr>
        <w:t>האמור בסעיף זה אינו ב</w:t>
      </w:r>
      <w:r>
        <w:rPr>
          <w:rFonts w:cs="FrankRuehl" w:hint="cs"/>
          <w:rtl/>
          <w:lang w:eastAsia="en-US"/>
        </w:rPr>
        <w:t>א</w:t>
      </w:r>
      <w:r w:rsidR="00B05808">
        <w:rPr>
          <w:rFonts w:cs="FrankRuehl"/>
          <w:rtl/>
          <w:lang w:eastAsia="en-US"/>
        </w:rPr>
        <w:t xml:space="preserve"> לגרוע מסמכות העיריה שלא להתיר חיבור רשת פרטית למפעל מים עד לתשלום כל האגרות והתשלומים שהוטלו על בעל הנכס לפי </w:t>
      </w:r>
      <w:r w:rsidR="00B05808">
        <w:rPr>
          <w:rFonts w:cs="FrankRuehl" w:hint="cs"/>
          <w:rtl/>
          <w:lang w:eastAsia="en-US"/>
        </w:rPr>
        <w:t>הוראות חוק עזר זה</w:t>
      </w:r>
      <w:r w:rsidR="00B05808">
        <w:rPr>
          <w:rFonts w:cs="FrankRuehl"/>
          <w:rtl/>
          <w:lang w:eastAsia="en-US"/>
        </w:rPr>
        <w:t>.</w:t>
      </w:r>
    </w:p>
    <w:p w14:paraId="29DF6F5F" w14:textId="77777777" w:rsidR="00B05808" w:rsidRDefault="00B05808">
      <w:pPr>
        <w:pStyle w:val="P11"/>
        <w:tabs>
          <w:tab w:val="left" w:pos="657"/>
        </w:tabs>
        <w:spacing w:before="72"/>
        <w:ind w:left="-3" w:right="1134"/>
        <w:rPr>
          <w:rFonts w:cs="FrankRuehl" w:hint="cs"/>
          <w:rtl/>
          <w:lang w:eastAsia="en-US"/>
        </w:rPr>
      </w:pPr>
      <w:r>
        <w:rPr>
          <w:rFonts w:cs="FrankRuehl" w:hint="cs"/>
          <w:rtl/>
          <w:lang w:eastAsia="en-US"/>
        </w:rPr>
        <w:tab/>
        <w:t>(ד)</w:t>
      </w:r>
      <w:r>
        <w:rPr>
          <w:rFonts w:cs="FrankRuehl" w:hint="cs"/>
          <w:rtl/>
          <w:lang w:eastAsia="en-US"/>
        </w:rPr>
        <w:tab/>
      </w:r>
      <w:r>
        <w:rPr>
          <w:rFonts w:cs="FrankRuehl"/>
          <w:rtl/>
          <w:lang w:eastAsia="en-US"/>
        </w:rPr>
        <w:t xml:space="preserve">חוברה רשת פרטית למפעל מים בניגוד להוראות סעיף 2 או חודש חיבורה בניגוד להוראות סעיף קטן (ב), רשאי המנהל, בכל עת, לנתק את החיבור. </w:t>
      </w:r>
    </w:p>
    <w:p w14:paraId="7BC05D49" w14:textId="77777777" w:rsidR="00B05808" w:rsidRDefault="00B05808">
      <w:pPr>
        <w:pStyle w:val="P11"/>
        <w:tabs>
          <w:tab w:val="left" w:pos="657"/>
        </w:tabs>
        <w:spacing w:before="72"/>
        <w:ind w:left="-3" w:right="1134"/>
        <w:rPr>
          <w:rFonts w:cs="FrankRuehl" w:hint="cs"/>
          <w:rtl/>
          <w:lang w:eastAsia="en-US"/>
        </w:rPr>
      </w:pPr>
      <w:r>
        <w:rPr>
          <w:rFonts w:cs="FrankRuehl" w:hint="cs"/>
          <w:rtl/>
          <w:lang w:eastAsia="en-US"/>
        </w:rPr>
        <w:tab/>
      </w:r>
      <w:r>
        <w:rPr>
          <w:rFonts w:cs="FrankRuehl"/>
          <w:rtl/>
          <w:lang w:eastAsia="en-US"/>
        </w:rPr>
        <w:t>(ה)</w:t>
      </w:r>
      <w:r>
        <w:rPr>
          <w:rFonts w:cs="FrankRuehl" w:hint="cs"/>
          <w:rtl/>
          <w:lang w:eastAsia="en-US"/>
        </w:rPr>
        <w:tab/>
      </w:r>
      <w:r>
        <w:rPr>
          <w:rFonts w:cs="FrankRuehl"/>
          <w:rtl/>
          <w:lang w:eastAsia="en-US"/>
        </w:rPr>
        <w:t xml:space="preserve">נותק חיבור לפי הוראות סעיף קטן (ב) או (ד), הוא לא יחודש אלא לאחר תשלום כל הסכומים המגיעים מבעל הנכס או מהצרכן או לאחר תיקון הדבר הטעון תיקון כדי למנוע פגיעה במים או במד-מים, לפי הענין; בעד חידוש חיבור שנותק לפי הוראות סעיפים (ב) ו-(ד) תשולם אגרת חידוש חיבור בשיעור שנקבע בפרט 7 לתוספת על פי שיעורה המעודכן ליום התשלום בפועל. </w:t>
      </w:r>
    </w:p>
    <w:p w14:paraId="1DC7A831" w14:textId="77777777" w:rsidR="00B05808" w:rsidRDefault="00B05808">
      <w:pPr>
        <w:pStyle w:val="P11"/>
        <w:tabs>
          <w:tab w:val="left" w:pos="657"/>
        </w:tabs>
        <w:spacing w:before="72"/>
        <w:ind w:left="-3" w:right="1134"/>
        <w:rPr>
          <w:rFonts w:cs="FrankRuehl" w:hint="cs"/>
          <w:rtl/>
          <w:lang w:eastAsia="en-US"/>
        </w:rPr>
      </w:pPr>
      <w:r>
        <w:rPr>
          <w:rFonts w:cs="FrankRuehl" w:hint="cs"/>
          <w:rtl/>
          <w:lang w:eastAsia="en-US"/>
        </w:rPr>
        <w:tab/>
      </w:r>
      <w:r>
        <w:rPr>
          <w:rFonts w:cs="FrankRuehl"/>
          <w:rtl/>
          <w:lang w:eastAsia="en-US"/>
        </w:rPr>
        <w:t>(ו)</w:t>
      </w:r>
      <w:r>
        <w:rPr>
          <w:rFonts w:cs="FrankRuehl" w:hint="cs"/>
          <w:rtl/>
          <w:lang w:eastAsia="en-US"/>
        </w:rPr>
        <w:tab/>
      </w:r>
      <w:r>
        <w:rPr>
          <w:rFonts w:cs="FrankRuehl"/>
          <w:rtl/>
          <w:lang w:eastAsia="en-US"/>
        </w:rPr>
        <w:t xml:space="preserve">האמור בסעיפים קטנים (א) עד (ה) אינו בא לגרוע מכל סמכות, סעד או תרופה המוקנים לעיריה כלפי בעל הנכס או הצרכן לפי כל דין, אלא להוסיף עליהם. </w:t>
      </w:r>
    </w:p>
    <w:p w14:paraId="0F8C1E38" w14:textId="77777777" w:rsidR="00B05808" w:rsidRDefault="00B05808">
      <w:pPr>
        <w:pStyle w:val="P11"/>
        <w:tabs>
          <w:tab w:val="left" w:pos="657"/>
        </w:tabs>
        <w:spacing w:before="72"/>
        <w:ind w:left="-3" w:right="1134"/>
        <w:rPr>
          <w:rFonts w:cs="FrankRuehl" w:hint="cs"/>
          <w:rtl/>
          <w:lang w:eastAsia="en-US"/>
        </w:rPr>
      </w:pPr>
      <w:bookmarkStart w:id="33" w:name="Seif29"/>
      <w:bookmarkEnd w:id="33"/>
      <w:r>
        <w:rPr>
          <w:rFonts w:cs="FrankRuehl"/>
          <w:rtl/>
          <w:lang w:val="he-IL"/>
        </w:rPr>
        <w:pict w14:anchorId="07C67240">
          <v:rect id="_x0000_s1081" style="position:absolute;left:0;text-align:left;margin-left:470.35pt;margin-top:7.1pt;width:68pt;height:23.75pt;z-index:251667456" filled="f" stroked="f" strokecolor="lime" strokeweight=".25pt">
            <v:textbox style="mso-next-textbox:#_x0000_s1081" inset="0,0,0,0">
              <w:txbxContent>
                <w:p w14:paraId="3FC20CD5" w14:textId="77777777" w:rsidR="00B05808" w:rsidRDefault="00B05808" w:rsidP="00BF3F03">
                  <w:pPr>
                    <w:spacing w:line="160" w:lineRule="exact"/>
                    <w:jc w:val="left"/>
                    <w:rPr>
                      <w:rFonts w:cs="Miriam" w:hint="cs"/>
                      <w:noProof/>
                      <w:sz w:val="18"/>
                      <w:szCs w:val="18"/>
                      <w:rtl/>
                      <w:lang w:eastAsia="en-US"/>
                    </w:rPr>
                  </w:pPr>
                  <w:r>
                    <w:rPr>
                      <w:rFonts w:cs="Miriam" w:hint="cs"/>
                      <w:sz w:val="18"/>
                      <w:szCs w:val="18"/>
                      <w:rtl/>
                      <w:lang w:eastAsia="en-US"/>
                    </w:rPr>
                    <w:t>הפסקת אספקת</w:t>
                  </w:r>
                  <w:r w:rsidR="00BF3F03">
                    <w:rPr>
                      <w:rFonts w:cs="Miriam" w:hint="cs"/>
                      <w:sz w:val="18"/>
                      <w:szCs w:val="18"/>
                      <w:rtl/>
                      <w:lang w:eastAsia="en-US"/>
                    </w:rPr>
                    <w:t xml:space="preserve"> </w:t>
                  </w:r>
                  <w:r>
                    <w:rPr>
                      <w:rFonts w:cs="Miriam" w:hint="cs"/>
                      <w:sz w:val="18"/>
                      <w:szCs w:val="18"/>
                      <w:rtl/>
                      <w:lang w:eastAsia="en-US"/>
                    </w:rPr>
                    <w:t>מים בעת הצורך</w:t>
                  </w:r>
                </w:p>
              </w:txbxContent>
            </v:textbox>
            <w10:anchorlock/>
          </v:rect>
        </w:pict>
      </w:r>
      <w:r>
        <w:rPr>
          <w:rFonts w:cs="Miriam" w:hint="cs"/>
          <w:sz w:val="34"/>
          <w:szCs w:val="32"/>
          <w:rtl/>
          <w:lang w:eastAsia="en-US"/>
        </w:rPr>
        <w:t>28</w:t>
      </w:r>
      <w:r>
        <w:rPr>
          <w:rFonts w:cs="FrankRuehl"/>
          <w:rtl/>
          <w:lang w:eastAsia="en-US"/>
        </w:rPr>
        <w:t>.</w:t>
      </w:r>
      <w:r>
        <w:rPr>
          <w:rFonts w:cs="FrankRuehl" w:hint="cs"/>
          <w:rtl/>
          <w:lang w:eastAsia="en-US"/>
        </w:rPr>
        <w:tab/>
        <w:t>(א)</w:t>
      </w:r>
      <w:r>
        <w:rPr>
          <w:rFonts w:cs="FrankRuehl" w:hint="cs"/>
          <w:rtl/>
          <w:lang w:eastAsia="en-US"/>
        </w:rPr>
        <w:tab/>
        <w:t>בשעת חירום או</w:t>
      </w:r>
      <w:r>
        <w:rPr>
          <w:rFonts w:cs="FrankRuehl"/>
          <w:rtl/>
          <w:lang w:eastAsia="en-US"/>
        </w:rPr>
        <w:t xml:space="preserve"> בעת צורך</w:t>
      </w:r>
      <w:r>
        <w:rPr>
          <w:rFonts w:cs="FrankRuehl" w:hint="cs"/>
          <w:rtl/>
          <w:lang w:eastAsia="en-US"/>
        </w:rPr>
        <w:t xml:space="preserve"> דחוף בתיקונים במפעל המים רשאי המנהל, לפי הצורך</w:t>
      </w:r>
      <w:r>
        <w:rPr>
          <w:rFonts w:cs="FrankRuehl"/>
          <w:rtl/>
          <w:lang w:eastAsia="en-US"/>
        </w:rPr>
        <w:t xml:space="preserve">, לנתק, לעכב או להפסיק אספקת מים, כולה או מקצתה; המנהל יודיע על כך לצרכן ככל האפשר. </w:t>
      </w:r>
    </w:p>
    <w:p w14:paraId="0D700996" w14:textId="77777777" w:rsidR="00B05808" w:rsidRDefault="00B05808">
      <w:pPr>
        <w:pStyle w:val="P11"/>
        <w:tabs>
          <w:tab w:val="left" w:pos="657"/>
        </w:tabs>
        <w:spacing w:before="72"/>
        <w:ind w:left="-3"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ab/>
      </w:r>
      <w:r>
        <w:rPr>
          <w:rFonts w:cs="FrankRuehl"/>
          <w:rtl/>
          <w:lang w:eastAsia="en-US"/>
        </w:rPr>
        <w:t xml:space="preserve">שימוש בסמכויות לפי סעיף קטן (א) אינו פוטר צרכן מתשלום האגרות והתשלומים האחרים שהוא חייב בהם לפי הוראות חוק עזר זה. </w:t>
      </w:r>
    </w:p>
    <w:p w14:paraId="1E2C7EA9" w14:textId="77777777" w:rsidR="00B05808" w:rsidRDefault="00B05808">
      <w:pPr>
        <w:pStyle w:val="P11"/>
        <w:tabs>
          <w:tab w:val="left" w:pos="657"/>
        </w:tabs>
        <w:spacing w:before="72"/>
        <w:ind w:left="-3" w:right="1134"/>
        <w:rPr>
          <w:rFonts w:cs="FrankRuehl" w:hint="cs"/>
          <w:rtl/>
          <w:lang w:eastAsia="en-US"/>
        </w:rPr>
      </w:pPr>
      <w:r>
        <w:rPr>
          <w:rFonts w:cs="FrankRuehl" w:hint="cs"/>
          <w:rtl/>
          <w:lang w:eastAsia="en-US"/>
        </w:rPr>
        <w:tab/>
      </w:r>
      <w:r>
        <w:rPr>
          <w:rFonts w:cs="FrankRuehl"/>
          <w:rtl/>
          <w:lang w:eastAsia="en-US"/>
        </w:rPr>
        <w:t>(ג)</w:t>
      </w:r>
      <w:r>
        <w:rPr>
          <w:rFonts w:cs="FrankRuehl" w:hint="cs"/>
          <w:rtl/>
          <w:lang w:eastAsia="en-US"/>
        </w:rPr>
        <w:tab/>
      </w:r>
      <w:r>
        <w:rPr>
          <w:rFonts w:cs="FrankRuehl"/>
          <w:rtl/>
          <w:lang w:eastAsia="en-US"/>
        </w:rPr>
        <w:t>חלפה הסיבה לניתוק, לעיכוב או להפסקת אספקת מים, כאמור בסעיף קטן (א), יחבר המנהל את הרשת הפרטית שנותקה או יחדש את אספקת המים לנכס, הכל בלא תשלום.</w:t>
      </w:r>
    </w:p>
    <w:p w14:paraId="2C03D198" w14:textId="77777777" w:rsidR="00B05808" w:rsidRDefault="00B05808">
      <w:pPr>
        <w:pStyle w:val="P11"/>
        <w:tabs>
          <w:tab w:val="left" w:pos="657"/>
        </w:tabs>
        <w:spacing w:before="72"/>
        <w:ind w:left="-3" w:right="1134"/>
        <w:rPr>
          <w:rFonts w:cs="FrankRuehl" w:hint="cs"/>
          <w:rtl/>
          <w:lang w:eastAsia="en-US"/>
        </w:rPr>
      </w:pPr>
      <w:bookmarkStart w:id="34" w:name="Seif30"/>
      <w:bookmarkEnd w:id="34"/>
      <w:r>
        <w:rPr>
          <w:rFonts w:cs="FrankRuehl"/>
          <w:rtl/>
          <w:lang w:val="he-IL"/>
        </w:rPr>
        <w:pict w14:anchorId="6319C881">
          <v:rect id="_x0000_s1082" style="position:absolute;left:0;text-align:left;margin-left:470.35pt;margin-top:7.1pt;width:68pt;height:11.6pt;z-index:251668480" filled="f" stroked="f" strokecolor="lime" strokeweight=".25pt">
            <v:textbox style="mso-next-textbox:#_x0000_s1082" inset="0,0,0,0">
              <w:txbxContent>
                <w:p w14:paraId="45B1DD20" w14:textId="77777777" w:rsidR="00B05808" w:rsidRDefault="00B05808" w:rsidP="00BF3F03">
                  <w:pPr>
                    <w:spacing w:line="160" w:lineRule="exact"/>
                    <w:jc w:val="left"/>
                    <w:rPr>
                      <w:rFonts w:cs="Miriam" w:hint="cs"/>
                      <w:noProof/>
                      <w:sz w:val="18"/>
                      <w:szCs w:val="18"/>
                      <w:rtl/>
                      <w:lang w:eastAsia="en-US"/>
                    </w:rPr>
                  </w:pPr>
                  <w:r>
                    <w:rPr>
                      <w:rFonts w:cs="Miriam" w:hint="cs"/>
                      <w:sz w:val="18"/>
                      <w:szCs w:val="18"/>
                      <w:rtl/>
                      <w:lang w:eastAsia="en-US"/>
                    </w:rPr>
                    <w:t>חידוש חיבור</w:t>
                  </w:r>
                  <w:r w:rsidR="00BF3F03">
                    <w:rPr>
                      <w:rFonts w:cs="Miriam" w:hint="cs"/>
                      <w:sz w:val="18"/>
                      <w:szCs w:val="18"/>
                      <w:rtl/>
                      <w:lang w:eastAsia="en-US"/>
                    </w:rPr>
                    <w:t xml:space="preserve"> </w:t>
                  </w:r>
                  <w:r>
                    <w:rPr>
                      <w:rFonts w:cs="Miriam" w:hint="cs"/>
                      <w:sz w:val="18"/>
                      <w:szCs w:val="18"/>
                      <w:rtl/>
                      <w:lang w:eastAsia="en-US"/>
                    </w:rPr>
                    <w:t>שנותק</w:t>
                  </w:r>
                </w:p>
              </w:txbxContent>
            </v:textbox>
            <w10:anchorlock/>
          </v:rect>
        </w:pict>
      </w:r>
      <w:r>
        <w:rPr>
          <w:rFonts w:cs="Miriam" w:hint="cs"/>
          <w:sz w:val="34"/>
          <w:szCs w:val="32"/>
          <w:rtl/>
          <w:lang w:eastAsia="en-US"/>
        </w:rPr>
        <w:t>29</w:t>
      </w:r>
      <w:r>
        <w:rPr>
          <w:rFonts w:cs="FrankRuehl"/>
          <w:rtl/>
          <w:lang w:eastAsia="en-US"/>
        </w:rPr>
        <w:t>.</w:t>
      </w:r>
      <w:r>
        <w:rPr>
          <w:rFonts w:cs="FrankRuehl" w:hint="cs"/>
          <w:rtl/>
          <w:lang w:eastAsia="en-US"/>
        </w:rPr>
        <w:tab/>
      </w:r>
      <w:r>
        <w:rPr>
          <w:rFonts w:cs="FrankRuehl"/>
          <w:rtl/>
          <w:lang w:eastAsia="en-US"/>
        </w:rPr>
        <w:t>(א)</w:t>
      </w:r>
      <w:r>
        <w:rPr>
          <w:rFonts w:cs="FrankRuehl" w:hint="cs"/>
          <w:rtl/>
          <w:lang w:eastAsia="en-US"/>
        </w:rPr>
        <w:tab/>
      </w:r>
      <w:r>
        <w:rPr>
          <w:rFonts w:cs="FrankRuehl"/>
          <w:rtl/>
          <w:lang w:eastAsia="en-US"/>
        </w:rPr>
        <w:t>חיבור</w:t>
      </w:r>
      <w:r>
        <w:rPr>
          <w:rFonts w:cs="FrankRuehl" w:hint="cs"/>
          <w:rtl/>
          <w:lang w:eastAsia="en-US"/>
        </w:rPr>
        <w:t xml:space="preserve"> </w:t>
      </w:r>
      <w:r>
        <w:rPr>
          <w:rFonts w:cs="FrankRuehl"/>
          <w:rtl/>
          <w:lang w:eastAsia="en-US"/>
        </w:rPr>
        <w:t>ש</w:t>
      </w:r>
      <w:r>
        <w:rPr>
          <w:rFonts w:cs="FrankRuehl" w:hint="cs"/>
          <w:rtl/>
          <w:lang w:eastAsia="en-US"/>
        </w:rPr>
        <w:t>ל רשת פרטית ש</w:t>
      </w:r>
      <w:r>
        <w:rPr>
          <w:rFonts w:cs="FrankRuehl"/>
          <w:rtl/>
          <w:lang w:eastAsia="en-US"/>
        </w:rPr>
        <w:t>נותק</w:t>
      </w:r>
      <w:r>
        <w:rPr>
          <w:rFonts w:cs="FrankRuehl" w:hint="cs"/>
          <w:rtl/>
          <w:lang w:eastAsia="en-US"/>
        </w:rPr>
        <w:t xml:space="preserve"> לפי הוראת חוק עזר זה, לא יחודש אלא על ידי המנהל </w:t>
      </w:r>
      <w:r>
        <w:rPr>
          <w:rFonts w:cs="FrankRuehl"/>
          <w:rtl/>
          <w:lang w:eastAsia="en-US"/>
        </w:rPr>
        <w:t xml:space="preserve">או לפי היתר בכתב ממנו. </w:t>
      </w:r>
    </w:p>
    <w:p w14:paraId="298C708A" w14:textId="77777777" w:rsidR="00B05808" w:rsidRDefault="00B05808">
      <w:pPr>
        <w:pStyle w:val="P11"/>
        <w:tabs>
          <w:tab w:val="left" w:pos="657"/>
        </w:tabs>
        <w:spacing w:before="72"/>
        <w:ind w:left="-3"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ab/>
      </w:r>
      <w:r>
        <w:rPr>
          <w:rFonts w:cs="FrankRuehl"/>
          <w:rtl/>
          <w:lang w:eastAsia="en-US"/>
        </w:rPr>
        <w:t>חודש חיבור של רשת פרטית בלא היתר מאת המנהל כאמור בסעיף קטן (א), יראו</w:t>
      </w:r>
      <w:r>
        <w:rPr>
          <w:rFonts w:cs="FrankRuehl" w:hint="cs"/>
          <w:rtl/>
          <w:lang w:eastAsia="en-US"/>
        </w:rPr>
        <w:t>ה</w:t>
      </w:r>
      <w:r>
        <w:rPr>
          <w:rFonts w:cs="FrankRuehl"/>
          <w:rtl/>
          <w:lang w:eastAsia="en-US"/>
        </w:rPr>
        <w:t>ו כאילו חודש בידי הצרכן כל עוד לא הוכח אחרת.</w:t>
      </w:r>
    </w:p>
    <w:p w14:paraId="0BC61A14" w14:textId="77777777" w:rsidR="00B05808" w:rsidRDefault="00B05808">
      <w:pPr>
        <w:pStyle w:val="medium2-header"/>
        <w:keepLines w:val="0"/>
        <w:spacing w:before="72"/>
        <w:ind w:left="0" w:right="1134"/>
        <w:rPr>
          <w:rFonts w:cs="FrankRuehl"/>
          <w:b/>
          <w:noProof/>
          <w:rtl/>
          <w:lang w:eastAsia="en-US"/>
        </w:rPr>
      </w:pPr>
      <w:bookmarkStart w:id="35" w:name="med6"/>
      <w:bookmarkEnd w:id="35"/>
      <w:r>
        <w:rPr>
          <w:rFonts w:cs="FrankRuehl"/>
          <w:b/>
          <w:noProof/>
          <w:rtl/>
          <w:lang w:eastAsia="en-US"/>
        </w:rPr>
        <w:t>פר</w:t>
      </w:r>
      <w:r>
        <w:rPr>
          <w:rFonts w:cs="FrankRuehl" w:hint="cs"/>
          <w:b/>
          <w:noProof/>
          <w:rtl/>
          <w:lang w:eastAsia="en-US"/>
        </w:rPr>
        <w:t>ק ז': סמכויות</w:t>
      </w:r>
    </w:p>
    <w:p w14:paraId="49E330BB" w14:textId="77777777" w:rsidR="00B05808" w:rsidRDefault="00B05808">
      <w:pPr>
        <w:pStyle w:val="P11"/>
        <w:tabs>
          <w:tab w:val="left" w:pos="657"/>
        </w:tabs>
        <w:spacing w:before="72"/>
        <w:ind w:left="-3" w:right="1134"/>
        <w:rPr>
          <w:rFonts w:cs="FrankRuehl" w:hint="cs"/>
          <w:rtl/>
          <w:lang w:eastAsia="en-US"/>
        </w:rPr>
      </w:pPr>
      <w:bookmarkStart w:id="36" w:name="Seif31"/>
      <w:bookmarkEnd w:id="36"/>
      <w:r>
        <w:rPr>
          <w:rFonts w:cs="FrankRuehl"/>
          <w:rtl/>
          <w:lang w:val="he-IL"/>
        </w:rPr>
        <w:pict w14:anchorId="6F2DF319">
          <v:rect id="_x0000_s1084" style="position:absolute;left:0;text-align:left;margin-left:470.35pt;margin-top:7.1pt;width:68pt;height:11.9pt;z-index:251669504" filled="f" stroked="f" strokecolor="lime" strokeweight=".25pt">
            <v:textbox style="mso-next-textbox:#_x0000_s1084" inset="0,0,0,0">
              <w:txbxContent>
                <w:p w14:paraId="793CEF43" w14:textId="77777777" w:rsidR="00B05808" w:rsidRDefault="00B05808">
                  <w:pPr>
                    <w:spacing w:line="160" w:lineRule="exact"/>
                    <w:jc w:val="left"/>
                    <w:rPr>
                      <w:rFonts w:cs="Miriam" w:hint="cs"/>
                      <w:noProof/>
                      <w:sz w:val="18"/>
                      <w:szCs w:val="18"/>
                      <w:rtl/>
                      <w:lang w:eastAsia="en-US"/>
                    </w:rPr>
                  </w:pPr>
                  <w:r>
                    <w:rPr>
                      <w:rFonts w:cs="Miriam" w:hint="cs"/>
                      <w:sz w:val="18"/>
                      <w:szCs w:val="18"/>
                      <w:rtl/>
                      <w:lang w:eastAsia="en-US"/>
                    </w:rPr>
                    <w:t>רשות כניסה</w:t>
                  </w:r>
                </w:p>
              </w:txbxContent>
            </v:textbox>
            <w10:anchorlock/>
          </v:rect>
        </w:pict>
      </w:r>
      <w:r>
        <w:rPr>
          <w:rFonts w:cs="Miriam" w:hint="cs"/>
          <w:sz w:val="34"/>
          <w:szCs w:val="32"/>
          <w:rtl/>
          <w:lang w:eastAsia="en-US"/>
        </w:rPr>
        <w:t>30</w:t>
      </w:r>
      <w:r>
        <w:rPr>
          <w:rFonts w:cs="FrankRuehl"/>
          <w:rtl/>
          <w:lang w:eastAsia="en-US"/>
        </w:rPr>
        <w:t>.</w:t>
      </w:r>
      <w:r>
        <w:rPr>
          <w:rFonts w:cs="FrankRuehl" w:hint="cs"/>
          <w:rtl/>
          <w:lang w:eastAsia="en-US"/>
        </w:rPr>
        <w:tab/>
      </w:r>
      <w:r>
        <w:rPr>
          <w:rFonts w:cs="FrankRuehl"/>
          <w:rtl/>
          <w:lang w:eastAsia="en-US"/>
        </w:rPr>
        <w:t>(א)</w:t>
      </w:r>
      <w:r>
        <w:rPr>
          <w:rFonts w:cs="FrankRuehl" w:hint="cs"/>
          <w:rtl/>
          <w:lang w:eastAsia="en-US"/>
        </w:rPr>
        <w:tab/>
        <w:t xml:space="preserve">המנהל או מי שהוא הרשה, רשאי להיכנס לכל נכס בשעות שבין 8.00 ל-22.00, </w:t>
      </w:r>
      <w:r>
        <w:rPr>
          <w:rFonts w:cs="FrankRuehl"/>
          <w:rtl/>
          <w:lang w:eastAsia="en-US"/>
        </w:rPr>
        <w:t xml:space="preserve">ובשעות חירום בכל זמן סביר, כדי – </w:t>
      </w:r>
    </w:p>
    <w:p w14:paraId="2BD14A01" w14:textId="77777777" w:rsidR="00B05808" w:rsidRDefault="00B05808">
      <w:pPr>
        <w:pStyle w:val="P11"/>
        <w:tabs>
          <w:tab w:val="left" w:pos="657"/>
        </w:tabs>
        <w:spacing w:before="72"/>
        <w:ind w:left="1021" w:right="1134"/>
        <w:rPr>
          <w:rFonts w:cs="FrankRuehl" w:hint="cs"/>
          <w:rtl/>
          <w:lang w:eastAsia="en-US"/>
        </w:rPr>
      </w:pPr>
      <w:r>
        <w:rPr>
          <w:rFonts w:cs="FrankRuehl"/>
          <w:rtl/>
          <w:lang w:eastAsia="en-US"/>
        </w:rPr>
        <w:t>(1)</w:t>
      </w:r>
      <w:r>
        <w:rPr>
          <w:rFonts w:cs="FrankRuehl" w:hint="cs"/>
          <w:rtl/>
          <w:lang w:eastAsia="en-US"/>
        </w:rPr>
        <w:tab/>
      </w:r>
      <w:r>
        <w:rPr>
          <w:rFonts w:cs="FrankRuehl"/>
          <w:rtl/>
          <w:lang w:eastAsia="en-US"/>
        </w:rPr>
        <w:t xml:space="preserve">להתקין, לבדוק, לתקן, לשנות, להחליף אבזרים או לקרוא את מד המים או לעשות מעשה אחר הדרוש לפי הנסיבות; </w:t>
      </w:r>
    </w:p>
    <w:p w14:paraId="1710DA90" w14:textId="77777777" w:rsidR="00B05808" w:rsidRDefault="00B05808">
      <w:pPr>
        <w:pStyle w:val="P11"/>
        <w:tabs>
          <w:tab w:val="left" w:pos="657"/>
        </w:tabs>
        <w:spacing w:before="72"/>
        <w:ind w:left="1021" w:right="1134"/>
        <w:rPr>
          <w:rFonts w:cs="FrankRuehl" w:hint="cs"/>
          <w:rtl/>
          <w:lang w:eastAsia="en-US"/>
        </w:rPr>
      </w:pPr>
      <w:r>
        <w:rPr>
          <w:rFonts w:cs="FrankRuehl"/>
          <w:rtl/>
          <w:lang w:eastAsia="en-US"/>
        </w:rPr>
        <w:t>(2)</w:t>
      </w:r>
      <w:r>
        <w:rPr>
          <w:rFonts w:cs="FrankRuehl" w:hint="cs"/>
          <w:rtl/>
          <w:lang w:eastAsia="en-US"/>
        </w:rPr>
        <w:tab/>
      </w:r>
      <w:r>
        <w:rPr>
          <w:rFonts w:cs="FrankRuehl"/>
          <w:rtl/>
          <w:lang w:eastAsia="en-US"/>
        </w:rPr>
        <w:t xml:space="preserve">לבדוק אם היה בזבוז, שימוש לרעה או זיהום של מים או פגיעה אחרת במים או לברר את כמות המים שסופקה לצרכן; </w:t>
      </w:r>
    </w:p>
    <w:p w14:paraId="7C9D83C0" w14:textId="77777777" w:rsidR="00B05808" w:rsidRDefault="00B05808">
      <w:pPr>
        <w:pStyle w:val="P11"/>
        <w:tabs>
          <w:tab w:val="left" w:pos="657"/>
        </w:tabs>
        <w:spacing w:before="72"/>
        <w:ind w:left="1021" w:right="1134"/>
        <w:rPr>
          <w:rFonts w:cs="FrankRuehl" w:hint="cs"/>
          <w:rtl/>
          <w:lang w:eastAsia="en-US"/>
        </w:rPr>
      </w:pPr>
      <w:r>
        <w:rPr>
          <w:rFonts w:cs="FrankRuehl"/>
          <w:rtl/>
          <w:lang w:eastAsia="en-US"/>
        </w:rPr>
        <w:t>(3)</w:t>
      </w:r>
      <w:r>
        <w:rPr>
          <w:rFonts w:cs="FrankRuehl" w:hint="cs"/>
          <w:rtl/>
          <w:lang w:eastAsia="en-US"/>
        </w:rPr>
        <w:tab/>
      </w:r>
      <w:r>
        <w:rPr>
          <w:rFonts w:cs="FrankRuehl"/>
          <w:rtl/>
          <w:lang w:eastAsia="en-US"/>
        </w:rPr>
        <w:t xml:space="preserve">למסור חשבון לפי הוראות חוק עזר זה; </w:t>
      </w:r>
    </w:p>
    <w:p w14:paraId="41D45ADB" w14:textId="77777777" w:rsidR="00B05808" w:rsidRDefault="00B05808">
      <w:pPr>
        <w:pStyle w:val="P11"/>
        <w:tabs>
          <w:tab w:val="left" w:pos="657"/>
        </w:tabs>
        <w:spacing w:before="72"/>
        <w:ind w:left="1021" w:right="1134"/>
        <w:rPr>
          <w:rFonts w:cs="FrankRuehl" w:hint="cs"/>
          <w:rtl/>
          <w:lang w:eastAsia="en-US"/>
        </w:rPr>
      </w:pPr>
      <w:r>
        <w:rPr>
          <w:rFonts w:cs="FrankRuehl"/>
          <w:rtl/>
          <w:lang w:eastAsia="en-US"/>
        </w:rPr>
        <w:t>(4)</w:t>
      </w:r>
      <w:r>
        <w:rPr>
          <w:rFonts w:cs="FrankRuehl" w:hint="cs"/>
          <w:rtl/>
          <w:lang w:eastAsia="en-US"/>
        </w:rPr>
        <w:tab/>
      </w:r>
      <w:r>
        <w:rPr>
          <w:rFonts w:cs="FrankRuehl"/>
          <w:spacing w:val="-4"/>
          <w:rtl/>
          <w:lang w:eastAsia="en-US"/>
        </w:rPr>
        <w:t>לנתק חיבור או לנתק, לעכב או להפסיק אספקת מים לפי הוראות סעיפים 27 ו-28;</w:t>
      </w:r>
      <w:r>
        <w:rPr>
          <w:rFonts w:cs="FrankRuehl"/>
          <w:rtl/>
          <w:lang w:eastAsia="en-US"/>
        </w:rPr>
        <w:t xml:space="preserve"> </w:t>
      </w:r>
    </w:p>
    <w:p w14:paraId="0AAE5203" w14:textId="77777777" w:rsidR="00B05808" w:rsidRDefault="00B05808">
      <w:pPr>
        <w:pStyle w:val="P11"/>
        <w:tabs>
          <w:tab w:val="left" w:pos="657"/>
        </w:tabs>
        <w:spacing w:before="72"/>
        <w:ind w:left="1021" w:right="1134"/>
        <w:rPr>
          <w:rFonts w:cs="FrankRuehl" w:hint="cs"/>
          <w:rtl/>
          <w:lang w:eastAsia="en-US"/>
        </w:rPr>
      </w:pPr>
      <w:r>
        <w:rPr>
          <w:rFonts w:cs="FrankRuehl"/>
          <w:rtl/>
          <w:lang w:eastAsia="en-US"/>
        </w:rPr>
        <w:t>(5)</w:t>
      </w:r>
      <w:r>
        <w:rPr>
          <w:rFonts w:cs="FrankRuehl" w:hint="cs"/>
          <w:rtl/>
          <w:lang w:eastAsia="en-US"/>
        </w:rPr>
        <w:tab/>
      </w:r>
      <w:r>
        <w:rPr>
          <w:rFonts w:cs="FrankRuehl"/>
          <w:rtl/>
          <w:lang w:eastAsia="en-US"/>
        </w:rPr>
        <w:t xml:space="preserve">לבדוק אם קוימו הוראות חוק עזר זה; </w:t>
      </w:r>
    </w:p>
    <w:p w14:paraId="5C8CF762" w14:textId="77777777" w:rsidR="00B05808" w:rsidRDefault="00B05808">
      <w:pPr>
        <w:pStyle w:val="P11"/>
        <w:tabs>
          <w:tab w:val="left" w:pos="657"/>
        </w:tabs>
        <w:spacing w:before="72"/>
        <w:ind w:left="1021" w:right="1134"/>
        <w:rPr>
          <w:rFonts w:cs="FrankRuehl" w:hint="cs"/>
          <w:rtl/>
          <w:lang w:eastAsia="en-US"/>
        </w:rPr>
      </w:pPr>
      <w:r>
        <w:rPr>
          <w:rFonts w:cs="FrankRuehl"/>
          <w:rtl/>
          <w:lang w:eastAsia="en-US"/>
        </w:rPr>
        <w:t>(6)</w:t>
      </w:r>
      <w:r>
        <w:rPr>
          <w:rFonts w:cs="FrankRuehl" w:hint="cs"/>
          <w:rtl/>
          <w:lang w:eastAsia="en-US"/>
        </w:rPr>
        <w:tab/>
      </w:r>
      <w:r>
        <w:rPr>
          <w:rFonts w:cs="FrankRuehl"/>
          <w:rtl/>
          <w:lang w:eastAsia="en-US"/>
        </w:rPr>
        <w:t xml:space="preserve">לעשות כל מעשה אחר שהוא רשאי לעשותו לפי הוראות חוק עזר זה. </w:t>
      </w:r>
    </w:p>
    <w:p w14:paraId="26FB5095" w14:textId="77777777" w:rsidR="00B05808" w:rsidRDefault="00B05808">
      <w:pPr>
        <w:pStyle w:val="P11"/>
        <w:tabs>
          <w:tab w:val="left" w:pos="657"/>
        </w:tabs>
        <w:spacing w:before="72"/>
        <w:ind w:left="-3"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ab/>
      </w:r>
      <w:r>
        <w:rPr>
          <w:rFonts w:cs="FrankRuehl"/>
          <w:rtl/>
          <w:lang w:eastAsia="en-US"/>
        </w:rPr>
        <w:t xml:space="preserve">המנהל או מי שהוא הרשה לכך רשאי לדרוש מבעל נכס א, מצרכן למסור לו או לשליחיו כל ידיעה שברשותו ולהראות לו או לשליחיו כל מסמך שברשותו, הדרוש לו בקשר לתפקידיו. </w:t>
      </w:r>
    </w:p>
    <w:p w14:paraId="124F1FC6" w14:textId="77777777" w:rsidR="00B05808" w:rsidRDefault="00B05808">
      <w:pPr>
        <w:pStyle w:val="P11"/>
        <w:tabs>
          <w:tab w:val="left" w:pos="657"/>
        </w:tabs>
        <w:spacing w:before="72"/>
        <w:ind w:left="-3" w:right="1134"/>
        <w:rPr>
          <w:rFonts w:cs="FrankRuehl" w:hint="cs"/>
          <w:rtl/>
          <w:lang w:eastAsia="en-US"/>
        </w:rPr>
      </w:pPr>
      <w:r>
        <w:rPr>
          <w:rFonts w:cs="FrankRuehl" w:hint="cs"/>
          <w:rtl/>
          <w:lang w:eastAsia="en-US"/>
        </w:rPr>
        <w:tab/>
      </w:r>
      <w:r>
        <w:rPr>
          <w:rFonts w:cs="FrankRuehl"/>
          <w:rtl/>
          <w:lang w:eastAsia="en-US"/>
        </w:rPr>
        <w:t>(ג)</w:t>
      </w:r>
      <w:r>
        <w:rPr>
          <w:rFonts w:cs="FrankRuehl" w:hint="cs"/>
          <w:rtl/>
          <w:lang w:eastAsia="en-US"/>
        </w:rPr>
        <w:tab/>
      </w:r>
      <w:r>
        <w:rPr>
          <w:rFonts w:cs="FrankRuehl"/>
          <w:rtl/>
          <w:lang w:eastAsia="en-US"/>
        </w:rPr>
        <w:t>לא יעכב אדם, לא יפריע ולא ימנע מהמנהל או ממי שהוא הרשה לכך, להשתמש בסמכויותיו לפי הוראות סעיפים קטנים (א) ו-(ב)</w:t>
      </w:r>
      <w:r>
        <w:rPr>
          <w:rFonts w:cs="FrankRuehl" w:hint="cs"/>
          <w:rtl/>
          <w:lang w:eastAsia="en-US"/>
        </w:rPr>
        <w:t>.</w:t>
      </w:r>
    </w:p>
    <w:p w14:paraId="0082B8E3" w14:textId="77777777" w:rsidR="00B05808" w:rsidRDefault="00BF3F03">
      <w:pPr>
        <w:pStyle w:val="P11"/>
        <w:tabs>
          <w:tab w:val="left" w:pos="657"/>
        </w:tabs>
        <w:spacing w:before="72"/>
        <w:ind w:left="-3" w:right="1134"/>
        <w:rPr>
          <w:rFonts w:cs="FrankRuehl" w:hint="cs"/>
          <w:rtl/>
          <w:lang w:eastAsia="en-US"/>
        </w:rPr>
      </w:pPr>
      <w:bookmarkStart w:id="37" w:name="Seif34"/>
      <w:bookmarkEnd w:id="37"/>
      <w:r>
        <w:rPr>
          <w:rFonts w:cs="Miriam" w:hint="cs"/>
          <w:sz w:val="34"/>
          <w:szCs w:val="32"/>
          <w:rtl/>
          <w:lang w:eastAsia="en-US"/>
        </w:rPr>
        <w:pict w14:anchorId="50D3F80C">
          <v:shape id="_x0000_s1092" type="#_x0000_t202" style="position:absolute;left:0;text-align:left;margin-left:470.25pt;margin-top:7.1pt;width:1in;height:17.95pt;z-index:251674624" filled="f" stroked="f">
            <v:textbox inset="1mm,0,1mm,0">
              <w:txbxContent>
                <w:p w14:paraId="04F6DFA0" w14:textId="77777777" w:rsidR="00BF3F03" w:rsidRDefault="00BF3F03" w:rsidP="00BF3F03">
                  <w:pPr>
                    <w:spacing w:line="160" w:lineRule="exact"/>
                    <w:jc w:val="left"/>
                    <w:rPr>
                      <w:rFonts w:cs="Miriam" w:hint="cs"/>
                      <w:noProof/>
                      <w:sz w:val="18"/>
                      <w:szCs w:val="18"/>
                      <w:rtl/>
                      <w:lang w:eastAsia="en-US"/>
                    </w:rPr>
                  </w:pPr>
                  <w:r>
                    <w:rPr>
                      <w:rFonts w:cs="Miriam" w:hint="cs"/>
                      <w:sz w:val="18"/>
                      <w:szCs w:val="18"/>
                      <w:rtl/>
                      <w:lang w:eastAsia="en-US"/>
                    </w:rPr>
                    <w:t>דרישה לסילוק מפגע</w:t>
                  </w:r>
                </w:p>
              </w:txbxContent>
            </v:textbox>
            <w10:anchorlock/>
          </v:shape>
        </w:pict>
      </w:r>
      <w:r w:rsidR="00B05808">
        <w:rPr>
          <w:rFonts w:cs="Miriam" w:hint="cs"/>
          <w:sz w:val="34"/>
          <w:szCs w:val="32"/>
          <w:rtl/>
          <w:lang w:eastAsia="en-US"/>
        </w:rPr>
        <w:t>31</w:t>
      </w:r>
      <w:r w:rsidR="00B05808">
        <w:rPr>
          <w:rFonts w:cs="FrankRuehl"/>
          <w:rtl/>
          <w:lang w:eastAsia="en-US"/>
        </w:rPr>
        <w:t>.</w:t>
      </w:r>
      <w:r w:rsidR="00B05808">
        <w:rPr>
          <w:rFonts w:cs="FrankRuehl" w:hint="cs"/>
          <w:rtl/>
          <w:lang w:eastAsia="en-US"/>
        </w:rPr>
        <w:tab/>
      </w:r>
      <w:r w:rsidR="00B05808">
        <w:rPr>
          <w:rFonts w:cs="FrankRuehl"/>
          <w:rtl/>
          <w:lang w:eastAsia="en-US"/>
        </w:rPr>
        <w:t>(א)</w:t>
      </w:r>
      <w:r w:rsidR="00B05808">
        <w:rPr>
          <w:rFonts w:cs="FrankRuehl" w:hint="cs"/>
          <w:rtl/>
          <w:lang w:eastAsia="en-US"/>
        </w:rPr>
        <w:tab/>
      </w:r>
      <w:r w:rsidR="00B05808">
        <w:rPr>
          <w:rFonts w:cs="FrankRuehl"/>
          <w:rtl/>
          <w:lang w:eastAsia="en-US"/>
        </w:rPr>
        <w:t xml:space="preserve">המנהל רשאי לחייב צרכן או בעל נכס, בתוך הזמן שנקבע בדרישה בכתב, לתקן או לסלק מפגע העלול לפגוע באספקת מים סדירה. </w:t>
      </w:r>
    </w:p>
    <w:p w14:paraId="31FB9AA8" w14:textId="77777777" w:rsidR="00B05808" w:rsidRDefault="00B05808">
      <w:pPr>
        <w:pStyle w:val="P11"/>
        <w:tabs>
          <w:tab w:val="left" w:pos="657"/>
        </w:tabs>
        <w:spacing w:before="72"/>
        <w:ind w:left="-3"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ab/>
      </w:r>
      <w:r>
        <w:rPr>
          <w:rFonts w:cs="FrankRuehl"/>
          <w:rtl/>
          <w:lang w:eastAsia="en-US"/>
        </w:rPr>
        <w:t xml:space="preserve">צרכן או בעל נכס שקיבל דרישה כאמור בסעיף קטן (א), ימלא אחריה. </w:t>
      </w:r>
    </w:p>
    <w:p w14:paraId="1C68EFBC" w14:textId="77777777" w:rsidR="00B05808" w:rsidRDefault="00B05808">
      <w:pPr>
        <w:pStyle w:val="P11"/>
        <w:tabs>
          <w:tab w:val="left" w:pos="657"/>
        </w:tabs>
        <w:spacing w:before="72"/>
        <w:ind w:left="-3" w:right="1134"/>
        <w:rPr>
          <w:rFonts w:cs="FrankRuehl" w:hint="cs"/>
          <w:rtl/>
          <w:lang w:eastAsia="en-US"/>
        </w:rPr>
      </w:pPr>
      <w:r>
        <w:rPr>
          <w:rFonts w:cs="FrankRuehl" w:hint="cs"/>
          <w:rtl/>
          <w:lang w:eastAsia="en-US"/>
        </w:rPr>
        <w:tab/>
      </w:r>
      <w:r>
        <w:rPr>
          <w:rFonts w:cs="FrankRuehl"/>
          <w:rtl/>
          <w:lang w:eastAsia="en-US"/>
        </w:rPr>
        <w:t>(ג)</w:t>
      </w:r>
      <w:r>
        <w:rPr>
          <w:rFonts w:cs="FrankRuehl" w:hint="cs"/>
          <w:rtl/>
          <w:lang w:eastAsia="en-US"/>
        </w:rPr>
        <w:tab/>
      </w:r>
      <w:r>
        <w:rPr>
          <w:rFonts w:cs="FrankRuehl"/>
          <w:rtl/>
          <w:lang w:eastAsia="en-US"/>
        </w:rPr>
        <w:t>לא מילא צרכן או בעל נכס אחר דרישת המנהל כאמור בסעיף קטן (א), רשאית העיריה לבצע את העבודה במקומו ולגבות ממנו את הוצאות ביצוע העבודה.</w:t>
      </w:r>
    </w:p>
    <w:p w14:paraId="00C1AFF8" w14:textId="77777777" w:rsidR="00B05808" w:rsidRDefault="00B05808">
      <w:pPr>
        <w:pStyle w:val="medium2-header"/>
        <w:keepLines w:val="0"/>
        <w:spacing w:before="72"/>
        <w:ind w:left="0" w:right="1134"/>
        <w:rPr>
          <w:rFonts w:cs="FrankRuehl"/>
          <w:b/>
          <w:noProof/>
          <w:rtl/>
          <w:lang w:eastAsia="en-US"/>
        </w:rPr>
      </w:pPr>
      <w:bookmarkStart w:id="38" w:name="med7"/>
      <w:bookmarkEnd w:id="38"/>
      <w:r>
        <w:rPr>
          <w:rFonts w:cs="FrankRuehl"/>
          <w:b/>
          <w:noProof/>
          <w:rtl/>
          <w:lang w:eastAsia="en-US"/>
        </w:rPr>
        <w:t>פר</w:t>
      </w:r>
      <w:r>
        <w:rPr>
          <w:rFonts w:cs="FrankRuehl" w:hint="cs"/>
          <w:b/>
          <w:noProof/>
          <w:rtl/>
          <w:lang w:eastAsia="en-US"/>
        </w:rPr>
        <w:t>ק ח': שונות</w:t>
      </w:r>
    </w:p>
    <w:p w14:paraId="21885C74" w14:textId="77777777" w:rsidR="00B05808" w:rsidRDefault="00CD50D7">
      <w:pPr>
        <w:pStyle w:val="P11"/>
        <w:tabs>
          <w:tab w:val="left" w:pos="657"/>
        </w:tabs>
        <w:spacing w:before="72"/>
        <w:ind w:left="-3" w:right="1134"/>
        <w:rPr>
          <w:rFonts w:cs="FrankRuehl" w:hint="cs"/>
          <w:rtl/>
          <w:lang w:eastAsia="en-US"/>
        </w:rPr>
      </w:pPr>
      <w:bookmarkStart w:id="39" w:name="Seif35"/>
      <w:bookmarkEnd w:id="39"/>
      <w:r>
        <w:rPr>
          <w:rFonts w:cs="Miriam" w:hint="cs"/>
          <w:sz w:val="34"/>
          <w:szCs w:val="32"/>
          <w:rtl/>
          <w:lang w:eastAsia="en-US"/>
        </w:rPr>
        <w:pict w14:anchorId="6EDFC8D6">
          <v:shape id="_x0000_s1093" type="#_x0000_t202" style="position:absolute;left:0;text-align:left;margin-left:470.25pt;margin-top:7.1pt;width:1in;height:22.4pt;z-index:251675648" filled="f" stroked="f">
            <v:textbox inset="1mm,0,1mm,0">
              <w:txbxContent>
                <w:p w14:paraId="6F356274" w14:textId="77777777" w:rsidR="00CD50D7" w:rsidRDefault="00CD50D7" w:rsidP="00CD50D7">
                  <w:pPr>
                    <w:spacing w:line="160" w:lineRule="exact"/>
                    <w:jc w:val="left"/>
                    <w:rPr>
                      <w:rFonts w:cs="Miriam" w:hint="cs"/>
                      <w:sz w:val="18"/>
                      <w:szCs w:val="18"/>
                      <w:rtl/>
                      <w:lang w:eastAsia="en-US"/>
                    </w:rPr>
                  </w:pPr>
                  <w:r>
                    <w:rPr>
                      <w:rFonts w:cs="Miriam" w:hint="cs"/>
                      <w:sz w:val="18"/>
                      <w:szCs w:val="18"/>
                      <w:rtl/>
                      <w:lang w:eastAsia="en-US"/>
                    </w:rPr>
                    <w:t>ביצוע עבודות לפי הסכם</w:t>
                  </w:r>
                </w:p>
              </w:txbxContent>
            </v:textbox>
            <w10:anchorlock/>
          </v:shape>
        </w:pict>
      </w:r>
      <w:r w:rsidR="00B05808">
        <w:rPr>
          <w:rFonts w:cs="Miriam" w:hint="cs"/>
          <w:sz w:val="34"/>
          <w:szCs w:val="32"/>
          <w:rtl/>
          <w:lang w:eastAsia="en-US"/>
        </w:rPr>
        <w:t>32</w:t>
      </w:r>
      <w:r w:rsidR="00B05808">
        <w:rPr>
          <w:rFonts w:cs="FrankRuehl"/>
          <w:rtl/>
          <w:lang w:eastAsia="en-US"/>
        </w:rPr>
        <w:t>.</w:t>
      </w:r>
      <w:r w:rsidR="00B05808">
        <w:rPr>
          <w:rFonts w:cs="FrankRuehl" w:hint="cs"/>
          <w:rtl/>
          <w:lang w:eastAsia="en-US"/>
        </w:rPr>
        <w:tab/>
        <w:t>בלי לגרוע מזכות העיריה לגבות היטל צנרת לפי הוראות חוק עזר זה, רשאית העיריה, נוסף לזכותה כאמור, לבצע עבודות לצורך אספת מים, כולל הקמת מפעל מים, בדיקת רשת מים פרטית וזאת, לפי הסכם כם בעל נכס, אחד או יותר, כולם או מקצתם, ושראית העיריה, לגבות מהם את הוצאות העבודות שביצעה</w:t>
      </w:r>
      <w:r w:rsidR="00B05808">
        <w:rPr>
          <w:rFonts w:cs="FrankRuehl"/>
          <w:rtl/>
          <w:lang w:eastAsia="en-US"/>
        </w:rPr>
        <w:t>.</w:t>
      </w:r>
    </w:p>
    <w:p w14:paraId="074F9571" w14:textId="77777777" w:rsidR="00B05808" w:rsidRDefault="00B05808">
      <w:pPr>
        <w:pStyle w:val="P11"/>
        <w:tabs>
          <w:tab w:val="left" w:pos="657"/>
        </w:tabs>
        <w:spacing w:before="72"/>
        <w:ind w:left="-3" w:right="1134"/>
        <w:rPr>
          <w:rFonts w:cs="FrankRuehl" w:hint="cs"/>
          <w:rtl/>
          <w:lang w:eastAsia="en-US"/>
        </w:rPr>
      </w:pPr>
      <w:bookmarkStart w:id="40" w:name="Seif26"/>
      <w:bookmarkEnd w:id="40"/>
      <w:r>
        <w:rPr>
          <w:rFonts w:cs="Miriam"/>
          <w:szCs w:val="32"/>
          <w:rtl/>
          <w:lang w:val="he-IL"/>
        </w:rPr>
        <w:pict w14:anchorId="1A28A9D6">
          <v:rect id="_x0000_s1076" style="position:absolute;left:0;text-align:left;margin-left:470.35pt;margin-top:7.1pt;width:68pt;height:14.5pt;z-index:251664384" filled="f" stroked="f" strokecolor="lime" strokeweight=".25pt">
            <v:textbox style="mso-next-textbox:#_x0000_s1076" inset="0,0,0,0">
              <w:txbxContent>
                <w:p w14:paraId="5A0FB263" w14:textId="77777777" w:rsidR="00B05808" w:rsidRDefault="00B05808">
                  <w:pPr>
                    <w:spacing w:line="160" w:lineRule="exact"/>
                    <w:jc w:val="left"/>
                    <w:rPr>
                      <w:rFonts w:cs="Miriam" w:hint="cs"/>
                      <w:sz w:val="18"/>
                      <w:szCs w:val="18"/>
                      <w:rtl/>
                      <w:lang w:eastAsia="en-US"/>
                    </w:rPr>
                  </w:pPr>
                  <w:r>
                    <w:rPr>
                      <w:rFonts w:cs="Miriam" w:hint="cs"/>
                      <w:sz w:val="18"/>
                      <w:szCs w:val="18"/>
                      <w:rtl/>
                      <w:lang w:eastAsia="en-US"/>
                    </w:rPr>
                    <w:t>מסירת הודעה</w:t>
                  </w:r>
                </w:p>
              </w:txbxContent>
            </v:textbox>
            <w10:anchorlock/>
          </v:rect>
        </w:pict>
      </w:r>
      <w:r>
        <w:rPr>
          <w:rFonts w:cs="Miriam" w:hint="cs"/>
          <w:sz w:val="34"/>
          <w:szCs w:val="32"/>
          <w:rtl/>
          <w:lang w:eastAsia="en-US"/>
        </w:rPr>
        <w:t>33</w:t>
      </w:r>
      <w:r>
        <w:rPr>
          <w:rFonts w:cs="FrankRuehl"/>
          <w:rtl/>
          <w:lang w:eastAsia="en-US"/>
        </w:rPr>
        <w:t>.</w:t>
      </w:r>
      <w:r>
        <w:rPr>
          <w:rFonts w:cs="FrankRuehl" w:hint="cs"/>
          <w:rtl/>
          <w:lang w:eastAsia="en-US"/>
        </w:rPr>
        <w:tab/>
        <w:t>מסירת הודעה לפי חוק עזר זה תהיה כדין אם היא נמסרה לידי האדם שאליו היא מכוונת או לבני משפחתו הבוגרים או לידי אדם בוגר העובד או המועסק שם או אם נשלחה אל אותו אדם לפי כתובת מקום מגוריו או עסקיו הרגילים או הידועים לאחרונה, או אם הוצגה באחד מהמקומות האמורים או על נכס שבו היא דנה או אם פורסמה בעיתון.</w:t>
      </w:r>
    </w:p>
    <w:p w14:paraId="1324B55E" w14:textId="77777777" w:rsidR="00B05808" w:rsidRDefault="00CD50D7">
      <w:pPr>
        <w:pStyle w:val="P11"/>
        <w:tabs>
          <w:tab w:val="left" w:pos="657"/>
        </w:tabs>
        <w:spacing w:before="72"/>
        <w:ind w:left="-3" w:right="1134"/>
        <w:rPr>
          <w:rFonts w:cs="FrankRuehl" w:hint="cs"/>
          <w:rtl/>
          <w:lang w:eastAsia="en-US"/>
        </w:rPr>
      </w:pPr>
      <w:r>
        <w:rPr>
          <w:rFonts w:cs="Miriam" w:hint="cs"/>
          <w:sz w:val="34"/>
          <w:szCs w:val="32"/>
          <w:rtl/>
          <w:lang w:eastAsia="en-US"/>
        </w:rPr>
        <w:pict w14:anchorId="25084665">
          <v:shape id="_x0000_s1094" type="#_x0000_t202" style="position:absolute;left:0;text-align:left;margin-left:470.25pt;margin-top:7.1pt;width:1in;height:18.2pt;z-index:251676672" filled="f" stroked="f">
            <v:textbox inset="1mm,0,1mm,0">
              <w:txbxContent>
                <w:p w14:paraId="2EA87AB4" w14:textId="77777777" w:rsidR="00CD50D7" w:rsidRDefault="00CD50D7" w:rsidP="00CD50D7">
                  <w:pPr>
                    <w:spacing w:line="160" w:lineRule="exact"/>
                    <w:jc w:val="left"/>
                    <w:rPr>
                      <w:rFonts w:cs="Miriam" w:hint="cs"/>
                      <w:sz w:val="18"/>
                      <w:szCs w:val="18"/>
                      <w:rtl/>
                      <w:lang w:eastAsia="en-US"/>
                    </w:rPr>
                  </w:pPr>
                  <w:r>
                    <w:rPr>
                      <w:rFonts w:cs="Miriam" w:hint="cs"/>
                      <w:sz w:val="18"/>
                      <w:szCs w:val="18"/>
                      <w:rtl/>
                      <w:lang w:eastAsia="en-US"/>
                    </w:rPr>
                    <w:t>תיקון חוק עזר הצמדה למדד</w:t>
                  </w:r>
                </w:p>
              </w:txbxContent>
            </v:textbox>
            <w10:anchorlock/>
          </v:shape>
        </w:pict>
      </w:r>
      <w:r w:rsidR="00B05808">
        <w:rPr>
          <w:rFonts w:cs="Miriam" w:hint="cs"/>
          <w:sz w:val="34"/>
          <w:szCs w:val="32"/>
          <w:rtl/>
          <w:lang w:eastAsia="en-US"/>
        </w:rPr>
        <w:t>34.</w:t>
      </w:r>
      <w:r w:rsidR="00B05808">
        <w:rPr>
          <w:rFonts w:cs="Miriam" w:hint="cs"/>
          <w:sz w:val="34"/>
          <w:szCs w:val="32"/>
          <w:rtl/>
          <w:lang w:eastAsia="en-US"/>
        </w:rPr>
        <w:tab/>
      </w:r>
      <w:r w:rsidR="00B05808">
        <w:rPr>
          <w:rFonts w:cs="FrankRuehl" w:hint="cs"/>
          <w:rtl/>
          <w:lang w:eastAsia="en-US"/>
        </w:rPr>
        <w:t>בתוספת לחוק עזר לחולון (הצמדה למדד), תשמ"א-1981, במקום "חוק עזר לחולון (אספקת מים), תשכ"א-1961" יבוא "חוק עזר לחולון (אספקת מים), התשס"ג-2002"</w:t>
      </w:r>
      <w:r w:rsidR="00B05808">
        <w:rPr>
          <w:rFonts w:cs="FrankRuehl"/>
          <w:rtl/>
          <w:lang w:eastAsia="en-US"/>
        </w:rPr>
        <w:t>.</w:t>
      </w:r>
    </w:p>
    <w:p w14:paraId="024E9C29" w14:textId="77777777" w:rsidR="00B05808" w:rsidRDefault="00CD50D7">
      <w:pPr>
        <w:pStyle w:val="P11"/>
        <w:tabs>
          <w:tab w:val="left" w:pos="657"/>
        </w:tabs>
        <w:spacing w:before="72"/>
        <w:ind w:left="-3" w:right="1134"/>
        <w:rPr>
          <w:rFonts w:cs="FrankRuehl" w:hint="cs"/>
          <w:rtl/>
          <w:lang w:eastAsia="en-US"/>
        </w:rPr>
      </w:pPr>
      <w:bookmarkStart w:id="41" w:name="Seif36"/>
      <w:bookmarkEnd w:id="41"/>
      <w:r>
        <w:rPr>
          <w:rFonts w:cs="Miriam" w:hint="cs"/>
          <w:sz w:val="34"/>
          <w:szCs w:val="32"/>
          <w:rtl/>
          <w:lang w:eastAsia="en-US"/>
        </w:rPr>
        <w:pict w14:anchorId="49814764">
          <v:shape id="_x0000_s1095" type="#_x0000_t202" style="position:absolute;left:0;text-align:left;margin-left:470.25pt;margin-top:7.1pt;width:1in;height:11.2pt;z-index:251677696" filled="f" stroked="f">
            <v:textbox inset="1mm,0,1mm,0">
              <w:txbxContent>
                <w:p w14:paraId="4E3BC194" w14:textId="77777777" w:rsidR="00CD50D7" w:rsidRDefault="00CD50D7" w:rsidP="00CD50D7">
                  <w:pPr>
                    <w:spacing w:line="160" w:lineRule="exact"/>
                    <w:jc w:val="left"/>
                    <w:rPr>
                      <w:rFonts w:cs="Miriam" w:hint="cs"/>
                      <w:sz w:val="18"/>
                      <w:szCs w:val="18"/>
                      <w:rtl/>
                      <w:lang w:eastAsia="en-US"/>
                    </w:rPr>
                  </w:pPr>
                  <w:r>
                    <w:rPr>
                      <w:rFonts w:cs="Miriam" w:hint="cs"/>
                      <w:sz w:val="18"/>
                      <w:szCs w:val="18"/>
                      <w:rtl/>
                      <w:lang w:eastAsia="en-US"/>
                    </w:rPr>
                    <w:t>שמירת דינים</w:t>
                  </w:r>
                </w:p>
              </w:txbxContent>
            </v:textbox>
            <w10:anchorlock/>
          </v:shape>
        </w:pict>
      </w:r>
      <w:r w:rsidR="00B05808">
        <w:rPr>
          <w:rFonts w:cs="Miriam" w:hint="cs"/>
          <w:sz w:val="34"/>
          <w:szCs w:val="32"/>
          <w:rtl/>
          <w:lang w:eastAsia="en-US"/>
        </w:rPr>
        <w:t>35</w:t>
      </w:r>
      <w:r w:rsidR="00B05808">
        <w:rPr>
          <w:rFonts w:cs="FrankRuehl"/>
          <w:rtl/>
          <w:lang w:eastAsia="en-US"/>
        </w:rPr>
        <w:t>.</w:t>
      </w:r>
      <w:r w:rsidR="00B05808">
        <w:rPr>
          <w:rFonts w:cs="FrankRuehl" w:hint="cs"/>
          <w:rtl/>
          <w:lang w:eastAsia="en-US"/>
        </w:rPr>
        <w:tab/>
      </w:r>
      <w:r w:rsidR="00B05808">
        <w:rPr>
          <w:rFonts w:cs="FrankRuehl"/>
          <w:rtl/>
          <w:lang w:eastAsia="en-US"/>
        </w:rPr>
        <w:t>האמור בחוק עזר זה אינו בא לגרוע מסמכות, סעד ותרופה המוקנים לעיריה על פי דין, אלא להוסיף עליהם; בלי לגרוע מכלליות האמור בסעיף זה, אין הוראות חוק עזר זה באות להתנות או לגרוע מכל חובה המוטלת על בעל נכס לפי כל דין</w:t>
      </w:r>
      <w:r w:rsidR="00B05808">
        <w:rPr>
          <w:rFonts w:cs="FrankRuehl" w:hint="cs"/>
          <w:rtl/>
          <w:lang w:eastAsia="en-US"/>
        </w:rPr>
        <w:t>.</w:t>
      </w:r>
    </w:p>
    <w:p w14:paraId="1CC98F89" w14:textId="77777777" w:rsidR="00B05808" w:rsidRDefault="00B05808" w:rsidP="00637EF9">
      <w:pPr>
        <w:pStyle w:val="P11"/>
        <w:tabs>
          <w:tab w:val="left" w:pos="657"/>
        </w:tabs>
        <w:spacing w:before="72"/>
        <w:ind w:left="-3" w:right="1134"/>
        <w:rPr>
          <w:rFonts w:cs="FrankRuehl" w:hint="cs"/>
          <w:rtl/>
          <w:lang w:eastAsia="en-US"/>
        </w:rPr>
      </w:pPr>
      <w:bookmarkStart w:id="42" w:name="Seif32"/>
      <w:bookmarkEnd w:id="42"/>
      <w:r>
        <w:rPr>
          <w:rFonts w:cs="Miriam"/>
          <w:szCs w:val="32"/>
          <w:rtl/>
          <w:lang w:val="he-IL"/>
        </w:rPr>
        <w:pict w14:anchorId="7F9C91BA">
          <v:rect id="_x0000_s1087" style="position:absolute;left:0;text-align:left;margin-left:470.25pt;margin-top:7.1pt;width:68pt;height:10.1pt;z-index:251670528" filled="f" stroked="f" strokecolor="lime" strokeweight=".25pt">
            <v:textbox style="mso-next-textbox:#_x0000_s1087" inset="0,0,0,0">
              <w:txbxContent>
                <w:p w14:paraId="3218ADF3" w14:textId="77777777" w:rsidR="00B05808" w:rsidRDefault="00B05808">
                  <w:pPr>
                    <w:spacing w:line="160" w:lineRule="exact"/>
                    <w:jc w:val="left"/>
                    <w:rPr>
                      <w:rFonts w:cs="Miriam" w:hint="cs"/>
                      <w:sz w:val="18"/>
                      <w:szCs w:val="18"/>
                      <w:rtl/>
                      <w:lang w:eastAsia="en-US"/>
                    </w:rPr>
                  </w:pPr>
                  <w:r>
                    <w:rPr>
                      <w:rFonts w:cs="Miriam" w:hint="cs"/>
                      <w:sz w:val="18"/>
                      <w:szCs w:val="18"/>
                      <w:rtl/>
                      <w:lang w:eastAsia="en-US"/>
                    </w:rPr>
                    <w:t>ביטול</w:t>
                  </w:r>
                </w:p>
              </w:txbxContent>
            </v:textbox>
            <w10:anchorlock/>
          </v:rect>
        </w:pict>
      </w:r>
      <w:r>
        <w:rPr>
          <w:rFonts w:cs="Miriam" w:hint="cs"/>
          <w:sz w:val="34"/>
          <w:szCs w:val="32"/>
          <w:rtl/>
          <w:lang w:eastAsia="en-US"/>
        </w:rPr>
        <w:t>36.</w:t>
      </w:r>
      <w:r>
        <w:rPr>
          <w:rFonts w:cs="Miriam" w:hint="cs"/>
          <w:sz w:val="34"/>
          <w:szCs w:val="32"/>
          <w:rtl/>
          <w:lang w:eastAsia="en-US"/>
        </w:rPr>
        <w:tab/>
      </w:r>
      <w:r>
        <w:rPr>
          <w:rFonts w:cs="FrankRuehl"/>
          <w:rtl/>
          <w:lang w:eastAsia="en-US"/>
        </w:rPr>
        <w:t xml:space="preserve">חוק עזר </w:t>
      </w:r>
      <w:r w:rsidR="00637EF9">
        <w:rPr>
          <w:rFonts w:cs="FrankRuehl" w:hint="cs"/>
          <w:rtl/>
          <w:lang w:eastAsia="en-US"/>
        </w:rPr>
        <w:t>לחולון</w:t>
      </w:r>
      <w:r>
        <w:rPr>
          <w:rFonts w:cs="FrankRuehl"/>
          <w:rtl/>
          <w:lang w:eastAsia="en-US"/>
        </w:rPr>
        <w:t xml:space="preserve"> (אספקת מים), התש</w:t>
      </w:r>
      <w:r w:rsidR="00637EF9">
        <w:rPr>
          <w:rFonts w:cs="FrankRuehl" w:hint="cs"/>
          <w:rtl/>
          <w:lang w:eastAsia="en-US"/>
        </w:rPr>
        <w:t>כ</w:t>
      </w:r>
      <w:r>
        <w:rPr>
          <w:rFonts w:cs="FrankRuehl"/>
          <w:rtl/>
          <w:lang w:eastAsia="en-US"/>
        </w:rPr>
        <w:t>"א-</w:t>
      </w:r>
      <w:r w:rsidR="00637EF9">
        <w:rPr>
          <w:rFonts w:cs="FrankRuehl" w:hint="cs"/>
          <w:rtl/>
          <w:lang w:eastAsia="en-US"/>
        </w:rPr>
        <w:t>1961</w:t>
      </w:r>
      <w:r>
        <w:rPr>
          <w:rFonts w:cs="FrankRuehl"/>
          <w:rtl/>
          <w:lang w:eastAsia="en-US"/>
        </w:rPr>
        <w:t xml:space="preserve"> </w:t>
      </w:r>
      <w:r>
        <w:rPr>
          <w:rFonts w:cs="FrankRuehl" w:hint="cs"/>
          <w:rtl/>
          <w:lang w:eastAsia="en-US"/>
        </w:rPr>
        <w:t>–</w:t>
      </w:r>
      <w:r>
        <w:rPr>
          <w:rFonts w:cs="FrankRuehl"/>
          <w:rtl/>
          <w:lang w:eastAsia="en-US"/>
        </w:rPr>
        <w:t xml:space="preserve"> בטל. </w:t>
      </w:r>
    </w:p>
    <w:p w14:paraId="7B944EEA" w14:textId="77777777" w:rsidR="00B05808" w:rsidRDefault="00B05808">
      <w:pPr>
        <w:pStyle w:val="P11"/>
        <w:tabs>
          <w:tab w:val="left" w:pos="657"/>
        </w:tabs>
        <w:spacing w:before="72"/>
        <w:ind w:left="-3" w:right="1134"/>
        <w:rPr>
          <w:rStyle w:val="default"/>
          <w:rFonts w:hint="cs"/>
          <w:rtl/>
          <w:lang w:eastAsia="en-US"/>
        </w:rPr>
      </w:pPr>
      <w:bookmarkStart w:id="43" w:name="Seif27"/>
      <w:bookmarkEnd w:id="43"/>
      <w:r>
        <w:rPr>
          <w:rFonts w:cs="Miriam"/>
          <w:szCs w:val="32"/>
          <w:rtl/>
          <w:lang w:val="he-IL"/>
        </w:rPr>
        <w:pict w14:anchorId="348F9AEF">
          <v:rect id="_x0000_s1078" style="position:absolute;left:0;text-align:left;margin-left:470.25pt;margin-top:7.1pt;width:68pt;height:10.1pt;z-index:251665408" filled="f" stroked="f" strokecolor="lime" strokeweight=".25pt">
            <v:textbox style="mso-next-textbox:#_x0000_s1078" inset="0,0,0,0">
              <w:txbxContent>
                <w:p w14:paraId="68F49FBD" w14:textId="77777777" w:rsidR="00B05808" w:rsidRDefault="00B05808">
                  <w:pPr>
                    <w:spacing w:line="160" w:lineRule="exact"/>
                    <w:jc w:val="left"/>
                    <w:rPr>
                      <w:rFonts w:cs="Miriam" w:hint="cs"/>
                      <w:sz w:val="18"/>
                      <w:szCs w:val="18"/>
                      <w:rtl/>
                      <w:lang w:eastAsia="en-US"/>
                    </w:rPr>
                  </w:pPr>
                  <w:r>
                    <w:rPr>
                      <w:rFonts w:cs="Miriam" w:hint="cs"/>
                      <w:sz w:val="18"/>
                      <w:szCs w:val="18"/>
                      <w:rtl/>
                      <w:lang w:eastAsia="en-US"/>
                    </w:rPr>
                    <w:t>הוראת שעה</w:t>
                  </w:r>
                </w:p>
              </w:txbxContent>
            </v:textbox>
            <w10:anchorlock/>
          </v:rect>
        </w:pict>
      </w:r>
      <w:r>
        <w:rPr>
          <w:rFonts w:cs="Miriam" w:hint="cs"/>
          <w:sz w:val="34"/>
          <w:szCs w:val="32"/>
          <w:rtl/>
          <w:lang w:eastAsia="en-US"/>
        </w:rPr>
        <w:t>37</w:t>
      </w:r>
      <w:r>
        <w:rPr>
          <w:rFonts w:cs="FrankRuehl"/>
          <w:rtl/>
          <w:lang w:eastAsia="en-US"/>
        </w:rPr>
        <w:t>.</w:t>
      </w:r>
      <w:r>
        <w:rPr>
          <w:rFonts w:cs="FrankRuehl" w:hint="cs"/>
          <w:rtl/>
          <w:lang w:eastAsia="en-US"/>
        </w:rPr>
        <w:tab/>
      </w:r>
      <w:r>
        <w:rPr>
          <w:rFonts w:cs="FrankRuehl"/>
          <w:rtl/>
          <w:lang w:eastAsia="en-US"/>
        </w:rPr>
        <w:t xml:space="preserve">על אף האמור בסעיף </w:t>
      </w:r>
      <w:r>
        <w:rPr>
          <w:rFonts w:cs="FrankRuehl" w:hint="cs"/>
          <w:rtl/>
          <w:lang w:eastAsia="en-US"/>
        </w:rPr>
        <w:t>34</w:t>
      </w:r>
      <w:r>
        <w:rPr>
          <w:rFonts w:cs="FrankRuehl"/>
          <w:rtl/>
          <w:lang w:eastAsia="en-US"/>
        </w:rPr>
        <w:t xml:space="preserve">, יעודכנו סכומי האגרות וההיטלים </w:t>
      </w:r>
      <w:r>
        <w:rPr>
          <w:rFonts w:cs="FrankRuehl" w:hint="cs"/>
          <w:rtl/>
          <w:lang w:eastAsia="en-US"/>
        </w:rPr>
        <w:t>ש</w:t>
      </w:r>
      <w:r>
        <w:rPr>
          <w:rFonts w:cs="FrankRuehl"/>
          <w:rtl/>
          <w:lang w:eastAsia="en-US"/>
        </w:rPr>
        <w:t xml:space="preserve">בתוספת, במועד פרסומו של חוק עזר זה </w:t>
      </w:r>
      <w:r>
        <w:rPr>
          <w:rFonts w:cs="FrankRuehl" w:hint="cs"/>
          <w:rtl/>
          <w:lang w:eastAsia="en-US"/>
        </w:rPr>
        <w:t xml:space="preserve">ברשומות </w:t>
      </w:r>
      <w:r>
        <w:rPr>
          <w:rFonts w:cs="FrankRuehl"/>
          <w:rtl/>
          <w:lang w:eastAsia="en-US"/>
        </w:rPr>
        <w:t xml:space="preserve">(להלן </w:t>
      </w:r>
      <w:r>
        <w:rPr>
          <w:rFonts w:cs="FrankRuehl" w:hint="cs"/>
          <w:rtl/>
          <w:lang w:eastAsia="en-US"/>
        </w:rPr>
        <w:t>–</w:t>
      </w:r>
      <w:r>
        <w:rPr>
          <w:rFonts w:cs="FrankRuehl"/>
          <w:rtl/>
          <w:lang w:eastAsia="en-US"/>
        </w:rPr>
        <w:t xml:space="preserve"> יום העדכון הראשון), לפי שיעור שינוי המדד שפורסם לאחרונה לפני יום העדכון הראשון לעומת מדד חודש </w:t>
      </w:r>
      <w:r>
        <w:rPr>
          <w:rFonts w:cs="FrankRuehl" w:hint="cs"/>
          <w:rtl/>
          <w:lang w:eastAsia="en-US"/>
        </w:rPr>
        <w:t>נובמבר 1997.</w:t>
      </w:r>
    </w:p>
    <w:p w14:paraId="03A4572E" w14:textId="77777777" w:rsidR="00B05808" w:rsidRPr="00CD50D7" w:rsidRDefault="00B05808" w:rsidP="00CD50D7">
      <w:pPr>
        <w:pStyle w:val="P11"/>
        <w:tabs>
          <w:tab w:val="left" w:pos="657"/>
        </w:tabs>
        <w:spacing w:before="72"/>
        <w:ind w:left="-3" w:right="1134"/>
        <w:rPr>
          <w:rFonts w:hint="cs"/>
          <w:rtl/>
        </w:rPr>
      </w:pPr>
    </w:p>
    <w:p w14:paraId="52B1300A" w14:textId="77777777" w:rsidR="00B05808" w:rsidRDefault="00B05808">
      <w:pPr>
        <w:pStyle w:val="medium2-header"/>
        <w:keepLines w:val="0"/>
        <w:spacing w:before="72"/>
        <w:ind w:left="0" w:right="1134"/>
        <w:rPr>
          <w:rFonts w:cs="FrankRuehl" w:hint="cs"/>
          <w:b/>
          <w:noProof/>
          <w:sz w:val="28"/>
          <w:szCs w:val="26"/>
          <w:rtl/>
          <w:lang w:eastAsia="en-US"/>
        </w:rPr>
      </w:pPr>
      <w:bookmarkStart w:id="44" w:name="med8"/>
      <w:bookmarkEnd w:id="44"/>
      <w:r>
        <w:rPr>
          <w:rFonts w:cs="FrankRuehl" w:hint="cs"/>
          <w:b/>
          <w:noProof/>
          <w:sz w:val="28"/>
          <w:szCs w:val="26"/>
          <w:rtl/>
          <w:lang w:eastAsia="en-US"/>
        </w:rPr>
        <w:t>תוספת</w:t>
      </w:r>
    </w:p>
    <w:p w14:paraId="728CCF8A" w14:textId="77777777" w:rsidR="00B05808" w:rsidRPr="00CD50D7" w:rsidRDefault="00B05808" w:rsidP="00CD50D7">
      <w:pPr>
        <w:pStyle w:val="P22"/>
        <w:tabs>
          <w:tab w:val="clear" w:pos="1474"/>
          <w:tab w:val="clear" w:pos="1928"/>
          <w:tab w:val="clear" w:pos="2381"/>
          <w:tab w:val="clear" w:pos="2835"/>
          <w:tab w:val="clear" w:pos="6259"/>
          <w:tab w:val="center" w:pos="7201"/>
        </w:tabs>
        <w:spacing w:before="72"/>
        <w:ind w:left="0" w:right="1134"/>
        <w:rPr>
          <w:rStyle w:val="default"/>
          <w:rFonts w:hint="cs"/>
          <w:sz w:val="22"/>
          <w:szCs w:val="22"/>
          <w:u w:val="single"/>
          <w:rtl/>
          <w:lang w:eastAsia="en-US"/>
        </w:rPr>
      </w:pPr>
      <w:r w:rsidRPr="00CD50D7">
        <w:rPr>
          <w:rStyle w:val="default"/>
          <w:rFonts w:hint="cs"/>
          <w:sz w:val="22"/>
          <w:szCs w:val="22"/>
          <w:rtl/>
          <w:lang w:eastAsia="en-US"/>
        </w:rPr>
        <w:tab/>
      </w:r>
      <w:r w:rsidRPr="00CD50D7">
        <w:rPr>
          <w:rStyle w:val="default"/>
          <w:rFonts w:hint="cs"/>
          <w:sz w:val="22"/>
          <w:szCs w:val="22"/>
          <w:u w:val="single"/>
          <w:rtl/>
          <w:lang w:eastAsia="en-US"/>
        </w:rPr>
        <w:t>בשקלים חדשים</w:t>
      </w:r>
    </w:p>
    <w:p w14:paraId="1F02CE28" w14:textId="77777777" w:rsidR="00B05808" w:rsidRDefault="00B05808" w:rsidP="00CD50D7">
      <w:pPr>
        <w:pStyle w:val="P22"/>
        <w:tabs>
          <w:tab w:val="clear" w:pos="2835"/>
          <w:tab w:val="clear" w:pos="6259"/>
          <w:tab w:val="left" w:pos="624"/>
          <w:tab w:val="left" w:pos="1021"/>
          <w:tab w:val="left" w:pos="6804"/>
        </w:tabs>
        <w:spacing w:before="72"/>
        <w:ind w:left="624" w:right="1134" w:hanging="624"/>
        <w:rPr>
          <w:rStyle w:val="default"/>
          <w:rFonts w:hint="cs"/>
          <w:rtl/>
          <w:lang w:eastAsia="en-US"/>
        </w:rPr>
      </w:pPr>
      <w:r>
        <w:rPr>
          <w:rStyle w:val="default"/>
          <w:rFonts w:hint="cs"/>
          <w:rtl/>
          <w:lang w:eastAsia="en-US"/>
        </w:rPr>
        <w:t>1.</w:t>
      </w:r>
      <w:r>
        <w:rPr>
          <w:rStyle w:val="default"/>
          <w:rFonts w:hint="cs"/>
          <w:rtl/>
          <w:lang w:eastAsia="en-US"/>
        </w:rPr>
        <w:tab/>
        <w:t xml:space="preserve">אגרת חיבור רשת פרטית (סעיף 3) </w:t>
      </w:r>
      <w:r>
        <w:rPr>
          <w:rStyle w:val="default"/>
          <w:rFonts w:hint="eastAsia"/>
          <w:rtl/>
          <w:lang w:eastAsia="en-US"/>
        </w:rPr>
        <w:t>–</w:t>
      </w:r>
    </w:p>
    <w:p w14:paraId="49AB9319" w14:textId="77777777" w:rsidR="00B05808" w:rsidRDefault="00B05808" w:rsidP="00CD50D7">
      <w:pPr>
        <w:pStyle w:val="P22"/>
        <w:tabs>
          <w:tab w:val="clear" w:pos="2835"/>
          <w:tab w:val="clear" w:pos="6259"/>
          <w:tab w:val="left" w:pos="624"/>
          <w:tab w:val="left" w:pos="1021"/>
          <w:tab w:val="left" w:pos="6804"/>
        </w:tabs>
        <w:spacing w:before="72"/>
        <w:ind w:left="1021" w:right="1134" w:hanging="397"/>
        <w:rPr>
          <w:rStyle w:val="default"/>
          <w:rFonts w:hint="cs"/>
          <w:rtl/>
          <w:lang w:eastAsia="en-US"/>
        </w:rPr>
      </w:pPr>
      <w:r>
        <w:rPr>
          <w:rStyle w:val="default"/>
          <w:rFonts w:hint="cs"/>
          <w:rtl/>
          <w:lang w:eastAsia="en-US"/>
        </w:rPr>
        <w:t>(1)</w:t>
      </w:r>
      <w:r>
        <w:rPr>
          <w:rStyle w:val="default"/>
          <w:rFonts w:hint="cs"/>
          <w:rtl/>
          <w:lang w:eastAsia="en-US"/>
        </w:rPr>
        <w:tab/>
        <w:t>לכל חיבור משנה לנכס למגורים, לבית עסקאו לנכס לתעשיה</w:t>
      </w:r>
      <w:r>
        <w:rPr>
          <w:rStyle w:val="default"/>
          <w:rFonts w:hint="cs"/>
          <w:rtl/>
          <w:lang w:eastAsia="en-US"/>
        </w:rPr>
        <w:tab/>
        <w:t>1,411.69</w:t>
      </w:r>
    </w:p>
    <w:p w14:paraId="5636F342" w14:textId="77777777" w:rsidR="00B05808" w:rsidRDefault="00B05808" w:rsidP="00CD50D7">
      <w:pPr>
        <w:pStyle w:val="P22"/>
        <w:tabs>
          <w:tab w:val="clear" w:pos="2835"/>
          <w:tab w:val="clear" w:pos="6259"/>
          <w:tab w:val="left" w:pos="624"/>
          <w:tab w:val="left" w:pos="1021"/>
          <w:tab w:val="left" w:pos="6804"/>
        </w:tabs>
        <w:spacing w:before="72"/>
        <w:ind w:left="1021" w:right="1134" w:hanging="397"/>
        <w:rPr>
          <w:rStyle w:val="default"/>
          <w:rFonts w:hint="eastAsia"/>
          <w:rtl/>
          <w:lang w:eastAsia="en-US"/>
        </w:rPr>
      </w:pPr>
      <w:r>
        <w:rPr>
          <w:rStyle w:val="default"/>
          <w:rFonts w:hint="cs"/>
          <w:rtl/>
          <w:lang w:eastAsia="en-US"/>
        </w:rPr>
        <w:t>(2)</w:t>
      </w:r>
      <w:r>
        <w:rPr>
          <w:rStyle w:val="default"/>
          <w:rFonts w:hint="cs"/>
          <w:rtl/>
          <w:lang w:eastAsia="en-US"/>
        </w:rPr>
        <w:tab/>
        <w:t xml:space="preserve">לכל חיבור ראשי לרשת המים </w:t>
      </w:r>
      <w:r>
        <w:rPr>
          <w:rStyle w:val="default"/>
          <w:rFonts w:hint="eastAsia"/>
          <w:rtl/>
          <w:lang w:eastAsia="en-US"/>
        </w:rPr>
        <w:t>–</w:t>
      </w:r>
    </w:p>
    <w:p w14:paraId="151F0844" w14:textId="77777777" w:rsidR="00B05808" w:rsidRDefault="00B05808" w:rsidP="00CD50D7">
      <w:pPr>
        <w:pStyle w:val="P22"/>
        <w:tabs>
          <w:tab w:val="clear" w:pos="2835"/>
          <w:tab w:val="clear" w:pos="6259"/>
          <w:tab w:val="left" w:pos="624"/>
          <w:tab w:val="left" w:pos="1021"/>
          <w:tab w:val="left" w:pos="6804"/>
        </w:tabs>
        <w:spacing w:before="72"/>
        <w:ind w:left="1021" w:right="1134"/>
        <w:rPr>
          <w:rStyle w:val="default"/>
          <w:rFonts w:hint="cs"/>
          <w:rtl/>
          <w:lang w:eastAsia="en-US"/>
        </w:rPr>
      </w:pPr>
      <w:r>
        <w:rPr>
          <w:rStyle w:val="default"/>
          <w:rFonts w:hint="cs"/>
          <w:rtl/>
          <w:lang w:eastAsia="en-US"/>
        </w:rPr>
        <w:t>לנכס למגורים ולבית עסק, עד "2</w:t>
      </w:r>
      <w:r>
        <w:rPr>
          <w:rStyle w:val="default"/>
          <w:rFonts w:hint="cs"/>
          <w:rtl/>
          <w:lang w:eastAsia="en-US"/>
        </w:rPr>
        <w:tab/>
        <w:t>3,210.72</w:t>
      </w:r>
    </w:p>
    <w:p w14:paraId="628CD1A6" w14:textId="77777777" w:rsidR="00B05808" w:rsidRDefault="00B05808" w:rsidP="00CD50D7">
      <w:pPr>
        <w:pStyle w:val="P22"/>
        <w:tabs>
          <w:tab w:val="clear" w:pos="2835"/>
          <w:tab w:val="clear" w:pos="6259"/>
          <w:tab w:val="left" w:pos="624"/>
          <w:tab w:val="left" w:pos="1021"/>
          <w:tab w:val="left" w:pos="6804"/>
        </w:tabs>
        <w:spacing w:before="72"/>
        <w:ind w:left="1021" w:right="1134"/>
        <w:rPr>
          <w:rStyle w:val="default"/>
          <w:rFonts w:hint="cs"/>
          <w:rtl/>
          <w:lang w:eastAsia="en-US"/>
        </w:rPr>
      </w:pPr>
      <w:r>
        <w:rPr>
          <w:rStyle w:val="default"/>
          <w:rFonts w:hint="cs"/>
          <w:rtl/>
          <w:lang w:eastAsia="en-US"/>
        </w:rPr>
        <w:t>לנכס לתעשיה, עד "2</w:t>
      </w:r>
      <w:r>
        <w:rPr>
          <w:rStyle w:val="default"/>
          <w:rFonts w:hint="cs"/>
          <w:rtl/>
          <w:lang w:eastAsia="en-US"/>
        </w:rPr>
        <w:tab/>
      </w:r>
      <w:r w:rsidR="00CD50D7">
        <w:rPr>
          <w:rStyle w:val="default"/>
          <w:rFonts w:hint="cs"/>
          <w:rtl/>
          <w:lang w:eastAsia="en-US"/>
        </w:rPr>
        <w:t>2,027.74</w:t>
      </w:r>
    </w:p>
    <w:p w14:paraId="4F53A8F1" w14:textId="77777777" w:rsidR="00B05808" w:rsidRDefault="00B05808" w:rsidP="00CD50D7">
      <w:pPr>
        <w:pStyle w:val="P22"/>
        <w:tabs>
          <w:tab w:val="clear" w:pos="2835"/>
          <w:tab w:val="clear" w:pos="6259"/>
          <w:tab w:val="left" w:pos="624"/>
          <w:tab w:val="left" w:pos="1021"/>
          <w:tab w:val="center" w:pos="7201"/>
        </w:tabs>
        <w:spacing w:before="72"/>
        <w:ind w:left="1021" w:right="1134" w:hanging="397"/>
        <w:rPr>
          <w:rStyle w:val="default"/>
          <w:rFonts w:hint="cs"/>
          <w:rtl/>
          <w:lang w:eastAsia="en-US"/>
        </w:rPr>
      </w:pPr>
      <w:r>
        <w:rPr>
          <w:rStyle w:val="default"/>
          <w:rFonts w:hint="cs"/>
          <w:rtl/>
          <w:lang w:eastAsia="en-US"/>
        </w:rPr>
        <w:t>(3)</w:t>
      </w:r>
      <w:r>
        <w:rPr>
          <w:rStyle w:val="default"/>
          <w:rFonts w:hint="cs"/>
          <w:rtl/>
          <w:lang w:eastAsia="en-US"/>
        </w:rPr>
        <w:tab/>
        <w:t>לכל חיבור ראשי לרשת המים</w:t>
      </w:r>
      <w:r w:rsidR="00CD50D7">
        <w:rPr>
          <w:rStyle w:val="default"/>
          <w:rFonts w:hint="cs"/>
          <w:rtl/>
          <w:lang w:eastAsia="en-US"/>
        </w:rPr>
        <w:t>, מעל "2</w:t>
      </w:r>
      <w:r w:rsidR="00CD50D7">
        <w:rPr>
          <w:rStyle w:val="default"/>
          <w:rFonts w:hint="cs"/>
          <w:rtl/>
          <w:lang w:eastAsia="en-US"/>
        </w:rPr>
        <w:tab/>
      </w:r>
      <w:r w:rsidR="00CD50D7" w:rsidRPr="00CD50D7">
        <w:rPr>
          <w:rStyle w:val="default"/>
          <w:rFonts w:hint="cs"/>
          <w:sz w:val="24"/>
          <w:szCs w:val="24"/>
          <w:rtl/>
          <w:lang w:eastAsia="en-US"/>
        </w:rPr>
        <w:t>לפי החשבון שהגיש המנהל</w:t>
      </w:r>
    </w:p>
    <w:p w14:paraId="57850502" w14:textId="77777777" w:rsidR="00B05808" w:rsidRDefault="00B05808" w:rsidP="00CD50D7">
      <w:pPr>
        <w:pStyle w:val="P22"/>
        <w:tabs>
          <w:tab w:val="clear" w:pos="2835"/>
          <w:tab w:val="clear" w:pos="6259"/>
          <w:tab w:val="left" w:pos="624"/>
          <w:tab w:val="left" w:pos="1021"/>
          <w:tab w:val="left" w:pos="6804"/>
        </w:tabs>
        <w:spacing w:before="72"/>
        <w:ind w:left="624" w:right="1134" w:hanging="624"/>
        <w:rPr>
          <w:rStyle w:val="default"/>
          <w:rFonts w:hint="cs"/>
          <w:rtl/>
          <w:lang w:eastAsia="en-US"/>
        </w:rPr>
      </w:pPr>
      <w:r>
        <w:rPr>
          <w:rStyle w:val="default"/>
          <w:rFonts w:hint="cs"/>
          <w:rtl/>
          <w:lang w:eastAsia="en-US"/>
        </w:rPr>
        <w:t>2.</w:t>
      </w:r>
      <w:r>
        <w:rPr>
          <w:rStyle w:val="default"/>
          <w:rFonts w:hint="cs"/>
          <w:rtl/>
          <w:lang w:eastAsia="en-US"/>
        </w:rPr>
        <w:tab/>
        <w:t>אגרה בעד היתר לשינויה או להסרתה של רשת פרטית (סעיף 7(ב))</w:t>
      </w:r>
      <w:r>
        <w:rPr>
          <w:rStyle w:val="default"/>
          <w:rFonts w:hint="cs"/>
          <w:rtl/>
          <w:lang w:eastAsia="en-US"/>
        </w:rPr>
        <w:tab/>
        <w:t>179.98</w:t>
      </w:r>
    </w:p>
    <w:p w14:paraId="251E074D" w14:textId="77777777" w:rsidR="00B05808" w:rsidRDefault="00B05808" w:rsidP="00CD50D7">
      <w:pPr>
        <w:pStyle w:val="P22"/>
        <w:tabs>
          <w:tab w:val="clear" w:pos="2835"/>
          <w:tab w:val="clear" w:pos="6259"/>
          <w:tab w:val="left" w:pos="624"/>
          <w:tab w:val="left" w:pos="1021"/>
          <w:tab w:val="left" w:pos="6804"/>
        </w:tabs>
        <w:spacing w:before="72"/>
        <w:ind w:left="624" w:right="1134" w:hanging="624"/>
        <w:rPr>
          <w:rStyle w:val="default"/>
          <w:rFonts w:hint="eastAsia"/>
          <w:rtl/>
          <w:lang w:eastAsia="en-US"/>
        </w:rPr>
      </w:pPr>
      <w:r>
        <w:rPr>
          <w:rStyle w:val="default"/>
          <w:rFonts w:hint="cs"/>
          <w:rtl/>
          <w:lang w:eastAsia="en-US"/>
        </w:rPr>
        <w:t>3.</w:t>
      </w:r>
      <w:r>
        <w:rPr>
          <w:rStyle w:val="default"/>
          <w:rFonts w:hint="cs"/>
          <w:rtl/>
          <w:lang w:eastAsia="en-US"/>
        </w:rPr>
        <w:tab/>
        <w:t xml:space="preserve">היטל צנרת (סעיפים 8 עד 10) </w:t>
      </w:r>
      <w:r>
        <w:rPr>
          <w:rStyle w:val="default"/>
          <w:rFonts w:hint="eastAsia"/>
          <w:rtl/>
          <w:lang w:eastAsia="en-US"/>
        </w:rPr>
        <w:t>–</w:t>
      </w:r>
    </w:p>
    <w:p w14:paraId="0C0AEC31" w14:textId="77777777" w:rsidR="00B05808" w:rsidRDefault="00B05808" w:rsidP="00CD50D7">
      <w:pPr>
        <w:pStyle w:val="P22"/>
        <w:tabs>
          <w:tab w:val="clear" w:pos="2835"/>
          <w:tab w:val="clear" w:pos="6259"/>
          <w:tab w:val="left" w:pos="624"/>
          <w:tab w:val="left" w:pos="1021"/>
          <w:tab w:val="left" w:pos="6804"/>
        </w:tabs>
        <w:spacing w:before="72"/>
        <w:ind w:left="1021" w:right="2552" w:hanging="397"/>
        <w:jc w:val="left"/>
        <w:rPr>
          <w:rStyle w:val="default"/>
          <w:rFonts w:hint="cs"/>
          <w:rtl/>
          <w:lang w:eastAsia="en-US"/>
        </w:rPr>
      </w:pPr>
      <w:r>
        <w:rPr>
          <w:rStyle w:val="default"/>
          <w:rFonts w:hint="cs"/>
          <w:rtl/>
          <w:lang w:eastAsia="en-US"/>
        </w:rPr>
        <w:t>(1)</w:t>
      </w:r>
      <w:r>
        <w:rPr>
          <w:rStyle w:val="default"/>
          <w:rFonts w:hint="cs"/>
          <w:rtl/>
          <w:lang w:eastAsia="en-US"/>
        </w:rPr>
        <w:tab/>
        <w:t xml:space="preserve">בנכס למגורים </w:t>
      </w:r>
      <w:r>
        <w:rPr>
          <w:rStyle w:val="default"/>
          <w:rFonts w:hint="eastAsia"/>
          <w:rtl/>
          <w:lang w:eastAsia="en-US"/>
        </w:rPr>
        <w:t>– לכל מ</w:t>
      </w:r>
      <w:r>
        <w:rPr>
          <w:rStyle w:val="default"/>
          <w:rFonts w:hint="cs"/>
          <w:rtl/>
          <w:lang w:eastAsia="en-US"/>
        </w:rPr>
        <w:t>"ר משטח הקרקע ונוסף על כך לכל מ"ר משטח הבנין</w:t>
      </w:r>
      <w:r>
        <w:rPr>
          <w:rStyle w:val="default"/>
          <w:rFonts w:hint="cs"/>
          <w:rtl/>
          <w:lang w:eastAsia="en-US"/>
        </w:rPr>
        <w:tab/>
      </w:r>
      <w:r>
        <w:rPr>
          <w:rStyle w:val="default"/>
          <w:rFonts w:hint="cs"/>
          <w:rtl/>
          <w:lang w:eastAsia="en-US"/>
        </w:rPr>
        <w:tab/>
        <w:t>20.54</w:t>
      </w:r>
    </w:p>
    <w:p w14:paraId="1A13D7C3" w14:textId="77777777" w:rsidR="00B05808" w:rsidRDefault="00B05808" w:rsidP="00CD50D7">
      <w:pPr>
        <w:pStyle w:val="P22"/>
        <w:tabs>
          <w:tab w:val="clear" w:pos="2835"/>
          <w:tab w:val="clear" w:pos="6259"/>
          <w:tab w:val="left" w:pos="624"/>
          <w:tab w:val="left" w:pos="1021"/>
          <w:tab w:val="left" w:pos="6804"/>
        </w:tabs>
        <w:spacing w:before="72"/>
        <w:ind w:left="1021" w:right="2552" w:hanging="397"/>
        <w:jc w:val="left"/>
        <w:rPr>
          <w:rStyle w:val="default"/>
          <w:rFonts w:hint="cs"/>
          <w:rtl/>
          <w:lang w:eastAsia="en-US"/>
        </w:rPr>
      </w:pPr>
      <w:r>
        <w:rPr>
          <w:rStyle w:val="default"/>
          <w:rFonts w:hint="cs"/>
          <w:rtl/>
          <w:lang w:eastAsia="en-US"/>
        </w:rPr>
        <w:t>(2)</w:t>
      </w:r>
      <w:r>
        <w:rPr>
          <w:rStyle w:val="default"/>
          <w:rFonts w:hint="cs"/>
          <w:rtl/>
          <w:lang w:eastAsia="en-US"/>
        </w:rPr>
        <w:tab/>
        <w:t xml:space="preserve">בנכס לבית עסק </w:t>
      </w:r>
      <w:r>
        <w:rPr>
          <w:rStyle w:val="default"/>
          <w:rFonts w:hint="eastAsia"/>
          <w:rtl/>
          <w:lang w:eastAsia="en-US"/>
        </w:rPr>
        <w:t>– לכל מ</w:t>
      </w:r>
      <w:r>
        <w:rPr>
          <w:rStyle w:val="default"/>
          <w:rFonts w:hint="cs"/>
          <w:rtl/>
          <w:lang w:eastAsia="en-US"/>
        </w:rPr>
        <w:t>"ר משטח הקרקע</w:t>
      </w:r>
      <w:r w:rsidR="00CD50D7">
        <w:rPr>
          <w:rStyle w:val="default"/>
          <w:rFonts w:hint="cs"/>
          <w:rtl/>
          <w:lang w:eastAsia="en-US"/>
        </w:rPr>
        <w:t xml:space="preserve"> </w:t>
      </w:r>
      <w:r>
        <w:rPr>
          <w:rStyle w:val="default"/>
          <w:rFonts w:hint="cs"/>
          <w:rtl/>
          <w:lang w:eastAsia="en-US"/>
        </w:rPr>
        <w:t>ונוסף על כך לכל מ"ר משטח הבנין</w:t>
      </w:r>
      <w:r>
        <w:rPr>
          <w:rStyle w:val="default"/>
          <w:rFonts w:hint="cs"/>
          <w:rtl/>
          <w:lang w:eastAsia="en-US"/>
        </w:rPr>
        <w:tab/>
        <w:t>53.92</w:t>
      </w:r>
    </w:p>
    <w:p w14:paraId="06492404" w14:textId="77777777" w:rsidR="00B05808" w:rsidRDefault="00B05808" w:rsidP="00CD50D7">
      <w:pPr>
        <w:pStyle w:val="P22"/>
        <w:tabs>
          <w:tab w:val="clear" w:pos="2835"/>
          <w:tab w:val="clear" w:pos="6259"/>
          <w:tab w:val="left" w:pos="624"/>
          <w:tab w:val="left" w:pos="1021"/>
          <w:tab w:val="left" w:pos="6804"/>
        </w:tabs>
        <w:spacing w:before="72"/>
        <w:ind w:left="1021" w:right="2552" w:hanging="397"/>
        <w:jc w:val="left"/>
        <w:rPr>
          <w:rStyle w:val="default"/>
          <w:rFonts w:hint="cs"/>
          <w:rtl/>
          <w:lang w:eastAsia="en-US"/>
        </w:rPr>
      </w:pPr>
      <w:r>
        <w:rPr>
          <w:rStyle w:val="default"/>
          <w:rFonts w:hint="cs"/>
          <w:rtl/>
          <w:lang w:eastAsia="en-US"/>
        </w:rPr>
        <w:t>(3)</w:t>
      </w:r>
      <w:r>
        <w:rPr>
          <w:rStyle w:val="default"/>
          <w:rFonts w:hint="cs"/>
          <w:rtl/>
          <w:lang w:eastAsia="en-US"/>
        </w:rPr>
        <w:tab/>
        <w:t xml:space="preserve">לנכס לתעשיה </w:t>
      </w:r>
      <w:r>
        <w:rPr>
          <w:rStyle w:val="default"/>
          <w:rFonts w:hint="eastAsia"/>
          <w:rtl/>
          <w:lang w:eastAsia="en-US"/>
        </w:rPr>
        <w:t>– בתנאי של צריכה של לא יותר מ-750 מ</w:t>
      </w:r>
      <w:r>
        <w:rPr>
          <w:rStyle w:val="default"/>
          <w:rFonts w:hint="cs"/>
          <w:rtl/>
          <w:lang w:eastAsia="en-US"/>
        </w:rPr>
        <w:t>"ק מים</w:t>
      </w:r>
      <w:r w:rsidR="00CD50D7">
        <w:rPr>
          <w:rStyle w:val="default"/>
          <w:rFonts w:hint="cs"/>
          <w:rtl/>
          <w:lang w:eastAsia="en-US"/>
        </w:rPr>
        <w:t xml:space="preserve"> </w:t>
      </w:r>
      <w:r>
        <w:rPr>
          <w:rStyle w:val="default"/>
          <w:rFonts w:hint="cs"/>
          <w:rtl/>
          <w:lang w:eastAsia="en-US"/>
        </w:rPr>
        <w:t>לשנה לדונם שטח קרקע, לכל מ"ר של שטח הקרקע</w:t>
      </w:r>
      <w:r>
        <w:rPr>
          <w:rStyle w:val="default"/>
          <w:rFonts w:hint="cs"/>
          <w:rtl/>
          <w:lang w:eastAsia="en-US"/>
        </w:rPr>
        <w:tab/>
        <w:t>20.54</w:t>
      </w:r>
    </w:p>
    <w:p w14:paraId="3EF76E91" w14:textId="77777777" w:rsidR="00B05808" w:rsidRDefault="00B05808" w:rsidP="00CD50D7">
      <w:pPr>
        <w:pStyle w:val="P22"/>
        <w:tabs>
          <w:tab w:val="clear" w:pos="2835"/>
          <w:tab w:val="clear" w:pos="6259"/>
          <w:tab w:val="left" w:pos="624"/>
          <w:tab w:val="left" w:pos="1021"/>
          <w:tab w:val="left" w:pos="6804"/>
        </w:tabs>
        <w:spacing w:before="72"/>
        <w:ind w:left="1021" w:right="2552" w:hanging="397"/>
        <w:jc w:val="left"/>
        <w:rPr>
          <w:rStyle w:val="default"/>
          <w:rFonts w:hint="cs"/>
          <w:rtl/>
          <w:lang w:eastAsia="en-US"/>
        </w:rPr>
      </w:pPr>
      <w:r>
        <w:rPr>
          <w:rStyle w:val="default"/>
          <w:rFonts w:hint="cs"/>
          <w:rtl/>
          <w:lang w:eastAsia="en-US"/>
        </w:rPr>
        <w:t>(4)</w:t>
      </w:r>
      <w:r>
        <w:rPr>
          <w:rStyle w:val="default"/>
          <w:rFonts w:hint="cs"/>
          <w:rtl/>
          <w:lang w:eastAsia="en-US"/>
        </w:rPr>
        <w:tab/>
        <w:t>בכל מקרה שהצריכה עולה על 750 מ"ק לשנה לדונם</w:t>
      </w:r>
      <w:r w:rsidR="00CD50D7">
        <w:rPr>
          <w:rStyle w:val="default"/>
          <w:rFonts w:hint="cs"/>
          <w:rtl/>
          <w:lang w:eastAsia="en-US"/>
        </w:rPr>
        <w:t xml:space="preserve"> </w:t>
      </w:r>
      <w:r>
        <w:rPr>
          <w:rStyle w:val="default"/>
          <w:rFonts w:hint="cs"/>
          <w:rtl/>
          <w:lang w:eastAsia="en-US"/>
        </w:rPr>
        <w:t>שטח קרקע, לכל 1,000 מ"ק נוספים</w:t>
      </w:r>
      <w:r>
        <w:rPr>
          <w:rStyle w:val="default"/>
          <w:rFonts w:hint="cs"/>
          <w:rtl/>
          <w:lang w:eastAsia="en-US"/>
        </w:rPr>
        <w:tab/>
        <w:t>4,580.80</w:t>
      </w:r>
    </w:p>
    <w:p w14:paraId="35598499" w14:textId="77777777" w:rsidR="00B05808" w:rsidRDefault="00B05808" w:rsidP="00CD50D7">
      <w:pPr>
        <w:pStyle w:val="P22"/>
        <w:tabs>
          <w:tab w:val="clear" w:pos="2835"/>
          <w:tab w:val="clear" w:pos="6259"/>
          <w:tab w:val="left" w:pos="624"/>
          <w:tab w:val="left" w:pos="1021"/>
          <w:tab w:val="left" w:pos="6804"/>
        </w:tabs>
        <w:spacing w:before="72"/>
        <w:ind w:left="1021" w:right="2552" w:hanging="397"/>
        <w:jc w:val="left"/>
        <w:rPr>
          <w:rStyle w:val="default"/>
          <w:rFonts w:hint="cs"/>
          <w:rtl/>
          <w:lang w:eastAsia="en-US"/>
        </w:rPr>
      </w:pPr>
      <w:r>
        <w:rPr>
          <w:rStyle w:val="default"/>
          <w:rFonts w:hint="cs"/>
          <w:rtl/>
          <w:lang w:eastAsia="en-US"/>
        </w:rPr>
        <w:t>(5)</w:t>
      </w:r>
      <w:r>
        <w:rPr>
          <w:rStyle w:val="default"/>
          <w:rFonts w:hint="cs"/>
          <w:rtl/>
          <w:lang w:eastAsia="en-US"/>
        </w:rPr>
        <w:tab/>
        <w:t>לכל מ"ר של תוספת בניה</w:t>
      </w:r>
      <w:r>
        <w:rPr>
          <w:rStyle w:val="default"/>
          <w:rFonts w:hint="cs"/>
          <w:rtl/>
          <w:lang w:eastAsia="en-US"/>
        </w:rPr>
        <w:tab/>
        <w:t>53.92</w:t>
      </w:r>
    </w:p>
    <w:p w14:paraId="4640A5D7" w14:textId="77777777" w:rsidR="00B05808" w:rsidRDefault="00B05808" w:rsidP="00CD50D7">
      <w:pPr>
        <w:pStyle w:val="P22"/>
        <w:tabs>
          <w:tab w:val="clear" w:pos="2835"/>
          <w:tab w:val="clear" w:pos="6259"/>
          <w:tab w:val="left" w:pos="624"/>
          <w:tab w:val="left" w:pos="1021"/>
          <w:tab w:val="left" w:pos="6804"/>
        </w:tabs>
        <w:spacing w:before="72"/>
        <w:ind w:left="624" w:right="1134" w:hanging="624"/>
        <w:rPr>
          <w:rStyle w:val="default"/>
          <w:rFonts w:hint="eastAsia"/>
          <w:rtl/>
          <w:lang w:eastAsia="en-US"/>
        </w:rPr>
      </w:pPr>
      <w:r>
        <w:rPr>
          <w:rStyle w:val="default"/>
          <w:rFonts w:hint="cs"/>
          <w:rtl/>
          <w:lang w:eastAsia="en-US"/>
        </w:rPr>
        <w:t>4.</w:t>
      </w:r>
      <w:r>
        <w:rPr>
          <w:rStyle w:val="default"/>
          <w:rFonts w:hint="cs"/>
          <w:rtl/>
          <w:lang w:eastAsia="en-US"/>
        </w:rPr>
        <w:tab/>
        <w:t xml:space="preserve">אגרת מד-מים (סעיף 12(ד) </w:t>
      </w:r>
      <w:r>
        <w:rPr>
          <w:rStyle w:val="default"/>
          <w:rFonts w:hint="eastAsia"/>
          <w:rtl/>
          <w:lang w:eastAsia="en-US"/>
        </w:rPr>
        <w:t>–</w:t>
      </w:r>
    </w:p>
    <w:p w14:paraId="39271527" w14:textId="77777777" w:rsidR="00CD50D7" w:rsidRDefault="00B05808" w:rsidP="00CD50D7">
      <w:pPr>
        <w:pStyle w:val="P00"/>
        <w:tabs>
          <w:tab w:val="clear" w:pos="6259"/>
          <w:tab w:val="center" w:pos="6974"/>
        </w:tabs>
        <w:spacing w:before="72"/>
        <w:ind w:left="327" w:right="1134" w:hanging="327"/>
        <w:jc w:val="left"/>
        <w:rPr>
          <w:rStyle w:val="default"/>
          <w:rFonts w:hint="cs"/>
          <w:sz w:val="24"/>
          <w:szCs w:val="24"/>
          <w:rtl/>
          <w:lang w:eastAsia="en-US"/>
        </w:rPr>
      </w:pPr>
      <w:r>
        <w:rPr>
          <w:rStyle w:val="default"/>
          <w:rFonts w:hint="cs"/>
          <w:rtl/>
          <w:lang w:eastAsia="en-US"/>
        </w:rPr>
        <w:t>(1)</w:t>
      </w:r>
      <w:r>
        <w:rPr>
          <w:rStyle w:val="default"/>
          <w:rFonts w:hint="cs"/>
          <w:rtl/>
          <w:lang w:eastAsia="en-US"/>
        </w:rPr>
        <w:tab/>
        <w:t>כשקיים מיתקן מוכן להתקנת מד-המים</w:t>
      </w:r>
      <w:r>
        <w:rPr>
          <w:rStyle w:val="default"/>
          <w:rFonts w:hint="cs"/>
          <w:rtl/>
          <w:lang w:eastAsia="en-US"/>
        </w:rPr>
        <w:tab/>
      </w:r>
      <w:r w:rsidRPr="00CD50D7">
        <w:rPr>
          <w:rStyle w:val="default"/>
          <w:rFonts w:hint="cs"/>
          <w:sz w:val="24"/>
          <w:szCs w:val="24"/>
          <w:rtl/>
          <w:lang w:eastAsia="en-US"/>
        </w:rPr>
        <w:t>לפי המחיר למד-המים</w:t>
      </w:r>
      <w:r w:rsidR="00CD50D7" w:rsidRPr="00CD50D7">
        <w:rPr>
          <w:rStyle w:val="default"/>
          <w:rFonts w:hint="cs"/>
          <w:sz w:val="24"/>
          <w:szCs w:val="24"/>
          <w:rtl/>
          <w:lang w:eastAsia="en-US"/>
        </w:rPr>
        <w:t xml:space="preserve"> </w:t>
      </w:r>
    </w:p>
    <w:p w14:paraId="2B635029" w14:textId="77777777" w:rsidR="00C723CC" w:rsidRDefault="00C723CC" w:rsidP="00C723CC">
      <w:pPr>
        <w:pStyle w:val="P00"/>
        <w:tabs>
          <w:tab w:val="clear" w:pos="624"/>
          <w:tab w:val="clear" w:pos="1021"/>
          <w:tab w:val="clear" w:pos="1474"/>
          <w:tab w:val="clear" w:pos="1928"/>
          <w:tab w:val="clear" w:pos="2381"/>
          <w:tab w:val="clear" w:pos="2835"/>
          <w:tab w:val="clear" w:pos="6259"/>
          <w:tab w:val="center" w:pos="6974"/>
        </w:tabs>
        <w:spacing w:before="0"/>
        <w:ind w:left="0" w:right="1134"/>
        <w:jc w:val="left"/>
        <w:rPr>
          <w:rStyle w:val="default"/>
          <w:rFonts w:hint="cs"/>
          <w:sz w:val="24"/>
          <w:szCs w:val="24"/>
          <w:rtl/>
          <w:lang w:eastAsia="en-US"/>
        </w:rPr>
      </w:pPr>
      <w:r>
        <w:rPr>
          <w:rStyle w:val="default"/>
          <w:rFonts w:hint="cs"/>
          <w:sz w:val="24"/>
          <w:szCs w:val="24"/>
          <w:rtl/>
          <w:lang w:eastAsia="en-US"/>
        </w:rPr>
        <w:tab/>
      </w:r>
      <w:r w:rsidR="00B05808" w:rsidRPr="00CD50D7">
        <w:rPr>
          <w:rStyle w:val="default"/>
          <w:rFonts w:hint="cs"/>
          <w:sz w:val="24"/>
          <w:szCs w:val="24"/>
          <w:rtl/>
          <w:lang w:eastAsia="en-US"/>
        </w:rPr>
        <w:t xml:space="preserve">שנקבע ליצרן לפי חוק </w:t>
      </w:r>
    </w:p>
    <w:p w14:paraId="1C070A51" w14:textId="77777777" w:rsidR="00C723CC" w:rsidRDefault="00C723CC" w:rsidP="00C723CC">
      <w:pPr>
        <w:pStyle w:val="P00"/>
        <w:tabs>
          <w:tab w:val="clear" w:pos="624"/>
          <w:tab w:val="clear" w:pos="1021"/>
          <w:tab w:val="clear" w:pos="1474"/>
          <w:tab w:val="clear" w:pos="1928"/>
          <w:tab w:val="clear" w:pos="2381"/>
          <w:tab w:val="clear" w:pos="2835"/>
          <w:tab w:val="clear" w:pos="6259"/>
          <w:tab w:val="center" w:pos="6974"/>
        </w:tabs>
        <w:spacing w:before="0"/>
        <w:ind w:left="0" w:right="1134"/>
        <w:jc w:val="left"/>
        <w:rPr>
          <w:rStyle w:val="default"/>
          <w:rFonts w:hint="cs"/>
          <w:sz w:val="24"/>
          <w:szCs w:val="24"/>
          <w:rtl/>
          <w:lang w:eastAsia="en-US"/>
        </w:rPr>
      </w:pPr>
      <w:r>
        <w:rPr>
          <w:rStyle w:val="default"/>
          <w:rFonts w:hint="cs"/>
          <w:sz w:val="24"/>
          <w:szCs w:val="24"/>
          <w:rtl/>
          <w:lang w:eastAsia="en-US"/>
        </w:rPr>
        <w:tab/>
      </w:r>
      <w:r w:rsidRPr="00CD50D7">
        <w:rPr>
          <w:rStyle w:val="default"/>
          <w:rFonts w:hint="cs"/>
          <w:sz w:val="24"/>
          <w:szCs w:val="24"/>
          <w:rtl/>
          <w:lang w:eastAsia="en-US"/>
        </w:rPr>
        <w:t xml:space="preserve">הפיקוח </w:t>
      </w:r>
      <w:r w:rsidR="00B05808" w:rsidRPr="00CD50D7">
        <w:rPr>
          <w:rStyle w:val="default"/>
          <w:rFonts w:hint="cs"/>
          <w:sz w:val="24"/>
          <w:szCs w:val="24"/>
          <w:rtl/>
          <w:lang w:eastAsia="en-US"/>
        </w:rPr>
        <w:t>על מצרכים</w:t>
      </w:r>
      <w:r w:rsidR="00CD50D7" w:rsidRPr="00CD50D7">
        <w:rPr>
          <w:rStyle w:val="default"/>
          <w:rFonts w:hint="cs"/>
          <w:sz w:val="24"/>
          <w:szCs w:val="24"/>
          <w:rtl/>
          <w:lang w:eastAsia="en-US"/>
        </w:rPr>
        <w:t xml:space="preserve"> </w:t>
      </w:r>
      <w:r w:rsidR="00B05808" w:rsidRPr="00CD50D7">
        <w:rPr>
          <w:rStyle w:val="default"/>
          <w:rFonts w:hint="cs"/>
          <w:sz w:val="24"/>
          <w:szCs w:val="24"/>
          <w:rtl/>
          <w:lang w:eastAsia="en-US"/>
        </w:rPr>
        <w:t xml:space="preserve">ושירותים, </w:t>
      </w:r>
    </w:p>
    <w:p w14:paraId="55237B99" w14:textId="77777777" w:rsidR="00B05808" w:rsidRDefault="00C723CC" w:rsidP="00C723CC">
      <w:pPr>
        <w:pStyle w:val="P00"/>
        <w:tabs>
          <w:tab w:val="clear" w:pos="624"/>
          <w:tab w:val="clear" w:pos="1021"/>
          <w:tab w:val="clear" w:pos="1474"/>
          <w:tab w:val="clear" w:pos="1928"/>
          <w:tab w:val="clear" w:pos="2381"/>
          <w:tab w:val="clear" w:pos="2835"/>
          <w:tab w:val="clear" w:pos="6259"/>
          <w:tab w:val="center" w:pos="6974"/>
        </w:tabs>
        <w:spacing w:before="0"/>
        <w:ind w:left="0" w:right="1134"/>
        <w:jc w:val="left"/>
        <w:rPr>
          <w:rStyle w:val="default"/>
          <w:rFonts w:hint="cs"/>
          <w:rtl/>
          <w:lang w:eastAsia="en-US"/>
        </w:rPr>
      </w:pPr>
      <w:r>
        <w:rPr>
          <w:rStyle w:val="default"/>
          <w:rFonts w:hint="cs"/>
          <w:sz w:val="24"/>
          <w:szCs w:val="24"/>
          <w:rtl/>
          <w:lang w:eastAsia="en-US"/>
        </w:rPr>
        <w:tab/>
      </w:r>
      <w:r w:rsidR="00B05808" w:rsidRPr="00CD50D7">
        <w:rPr>
          <w:rStyle w:val="default"/>
          <w:rFonts w:hint="cs"/>
          <w:sz w:val="24"/>
          <w:szCs w:val="24"/>
          <w:rtl/>
          <w:lang w:eastAsia="en-US"/>
        </w:rPr>
        <w:t>התשי"ח-1957</w:t>
      </w:r>
      <w:r w:rsidR="00CD50D7" w:rsidRPr="00CD50D7">
        <w:rPr>
          <w:rStyle w:val="default"/>
          <w:rFonts w:hint="cs"/>
          <w:sz w:val="24"/>
          <w:szCs w:val="24"/>
          <w:rtl/>
          <w:lang w:eastAsia="en-US"/>
        </w:rPr>
        <w:t xml:space="preserve"> </w:t>
      </w:r>
      <w:r w:rsidR="00B05808" w:rsidRPr="00CD50D7">
        <w:rPr>
          <w:rStyle w:val="default"/>
          <w:rFonts w:hint="cs"/>
          <w:sz w:val="24"/>
          <w:szCs w:val="24"/>
          <w:rtl/>
          <w:lang w:eastAsia="en-US"/>
        </w:rPr>
        <w:t>בתוספת 25%</w:t>
      </w:r>
    </w:p>
    <w:p w14:paraId="4D4982EF" w14:textId="77777777" w:rsidR="00B05808" w:rsidRDefault="00B05808" w:rsidP="00CD50D7">
      <w:pPr>
        <w:pStyle w:val="P22"/>
        <w:tabs>
          <w:tab w:val="clear" w:pos="2835"/>
          <w:tab w:val="clear" w:pos="6259"/>
          <w:tab w:val="left" w:pos="624"/>
          <w:tab w:val="left" w:pos="1021"/>
          <w:tab w:val="center" w:pos="7201"/>
        </w:tabs>
        <w:spacing w:before="72"/>
        <w:ind w:left="1021" w:right="1134" w:hanging="397"/>
        <w:rPr>
          <w:rStyle w:val="default"/>
          <w:rFonts w:hint="cs"/>
          <w:rtl/>
          <w:lang w:eastAsia="en-US"/>
        </w:rPr>
      </w:pPr>
      <w:r>
        <w:rPr>
          <w:rStyle w:val="default"/>
          <w:rFonts w:hint="cs"/>
          <w:rtl/>
          <w:lang w:eastAsia="en-US"/>
        </w:rPr>
        <w:t>(2)</w:t>
      </w:r>
      <w:r>
        <w:rPr>
          <w:rStyle w:val="default"/>
          <w:rFonts w:hint="cs"/>
          <w:rtl/>
          <w:lang w:eastAsia="en-US"/>
        </w:rPr>
        <w:tab/>
        <w:t>כשאין מיתקן מוכן להתקנת מד-מים</w:t>
      </w:r>
      <w:r>
        <w:rPr>
          <w:rStyle w:val="default"/>
          <w:rFonts w:hint="cs"/>
          <w:rtl/>
          <w:lang w:eastAsia="en-US"/>
        </w:rPr>
        <w:tab/>
      </w:r>
      <w:r w:rsidRPr="00CD50D7">
        <w:rPr>
          <w:rStyle w:val="default"/>
          <w:rFonts w:hint="cs"/>
          <w:sz w:val="24"/>
          <w:szCs w:val="24"/>
          <w:rtl/>
          <w:lang w:eastAsia="en-US"/>
        </w:rPr>
        <w:t>לפי חשבון</w:t>
      </w:r>
      <w:r w:rsidR="00CD50D7" w:rsidRPr="00CD50D7">
        <w:rPr>
          <w:rStyle w:val="default"/>
          <w:rFonts w:hint="cs"/>
          <w:sz w:val="24"/>
          <w:szCs w:val="24"/>
          <w:rtl/>
          <w:lang w:eastAsia="en-US"/>
        </w:rPr>
        <w:t xml:space="preserve"> </w:t>
      </w:r>
      <w:r w:rsidRPr="00CD50D7">
        <w:rPr>
          <w:rStyle w:val="default"/>
          <w:rFonts w:hint="cs"/>
          <w:sz w:val="24"/>
          <w:szCs w:val="24"/>
          <w:rtl/>
          <w:lang w:eastAsia="en-US"/>
        </w:rPr>
        <w:t>שיגיש המנהל</w:t>
      </w:r>
    </w:p>
    <w:p w14:paraId="1830E950" w14:textId="77777777" w:rsidR="00B05808" w:rsidRDefault="00B05808" w:rsidP="00C723CC">
      <w:pPr>
        <w:pStyle w:val="P22"/>
        <w:tabs>
          <w:tab w:val="clear" w:pos="2835"/>
          <w:tab w:val="clear" w:pos="6259"/>
          <w:tab w:val="left" w:pos="624"/>
          <w:tab w:val="left" w:pos="1021"/>
          <w:tab w:val="left" w:pos="6804"/>
        </w:tabs>
        <w:spacing w:before="72"/>
        <w:ind w:left="624" w:right="1134" w:hanging="624"/>
        <w:rPr>
          <w:rStyle w:val="default"/>
          <w:rFonts w:hint="cs"/>
          <w:rtl/>
          <w:lang w:eastAsia="en-US"/>
        </w:rPr>
      </w:pPr>
      <w:r>
        <w:rPr>
          <w:rStyle w:val="default"/>
          <w:rFonts w:hint="cs"/>
          <w:rtl/>
          <w:lang w:eastAsia="en-US"/>
        </w:rPr>
        <w:t>5.</w:t>
      </w:r>
      <w:r>
        <w:rPr>
          <w:rStyle w:val="default"/>
          <w:rFonts w:hint="cs"/>
          <w:rtl/>
          <w:lang w:eastAsia="en-US"/>
        </w:rPr>
        <w:tab/>
        <w:t>אגרת אחזקת מד-מים לחודש (סעיף 12(ה)</w:t>
      </w:r>
      <w:r>
        <w:rPr>
          <w:rStyle w:val="default"/>
          <w:rFonts w:hint="cs"/>
          <w:rtl/>
          <w:lang w:eastAsia="en-US"/>
        </w:rPr>
        <w:tab/>
        <w:t>2.29</w:t>
      </w:r>
    </w:p>
    <w:p w14:paraId="2773576A" w14:textId="77777777" w:rsidR="00B05808" w:rsidRDefault="00CD50D7" w:rsidP="00CD50D7">
      <w:pPr>
        <w:pStyle w:val="P22"/>
        <w:tabs>
          <w:tab w:val="clear" w:pos="2835"/>
          <w:tab w:val="clear" w:pos="6259"/>
          <w:tab w:val="left" w:pos="624"/>
          <w:tab w:val="left" w:pos="1021"/>
          <w:tab w:val="left" w:pos="6804"/>
        </w:tabs>
        <w:spacing w:before="72"/>
        <w:ind w:left="624" w:right="1134" w:hanging="624"/>
        <w:rPr>
          <w:rStyle w:val="default"/>
          <w:rFonts w:hint="cs"/>
          <w:rtl/>
          <w:lang w:eastAsia="en-US"/>
        </w:rPr>
      </w:pPr>
      <w:r>
        <w:rPr>
          <w:rStyle w:val="default"/>
          <w:rFonts w:hint="cs"/>
          <w:rtl/>
          <w:lang w:eastAsia="en-US"/>
        </w:rPr>
        <w:t>6.</w:t>
      </w:r>
      <w:r>
        <w:rPr>
          <w:rStyle w:val="default"/>
          <w:rFonts w:hint="cs"/>
          <w:rtl/>
          <w:lang w:eastAsia="en-US"/>
        </w:rPr>
        <w:tab/>
      </w:r>
      <w:r w:rsidR="00B05808">
        <w:rPr>
          <w:rStyle w:val="default"/>
          <w:rFonts w:hint="cs"/>
          <w:rtl/>
          <w:lang w:eastAsia="en-US"/>
        </w:rPr>
        <w:t>אגרת בדיקת מד-מים, כולל דמי פירוק, הובלה</w:t>
      </w:r>
      <w:r>
        <w:rPr>
          <w:rStyle w:val="default"/>
          <w:rFonts w:hint="cs"/>
          <w:rtl/>
          <w:lang w:eastAsia="en-US"/>
        </w:rPr>
        <w:t xml:space="preserve"> </w:t>
      </w:r>
      <w:r w:rsidR="00B05808">
        <w:rPr>
          <w:rStyle w:val="default"/>
          <w:rFonts w:hint="cs"/>
          <w:rtl/>
          <w:lang w:eastAsia="en-US"/>
        </w:rPr>
        <w:t>והתקנה (סעיף 13(א))</w:t>
      </w:r>
      <w:r w:rsidR="00B05808">
        <w:rPr>
          <w:rStyle w:val="default"/>
          <w:rFonts w:hint="cs"/>
          <w:rtl/>
          <w:lang w:eastAsia="en-US"/>
        </w:rPr>
        <w:tab/>
        <w:t>179.98</w:t>
      </w:r>
    </w:p>
    <w:p w14:paraId="0EED3D93" w14:textId="77777777" w:rsidR="00B05808" w:rsidRDefault="00B05808" w:rsidP="00CD50D7">
      <w:pPr>
        <w:pStyle w:val="P22"/>
        <w:tabs>
          <w:tab w:val="clear" w:pos="2835"/>
          <w:tab w:val="clear" w:pos="6259"/>
          <w:tab w:val="left" w:pos="624"/>
          <w:tab w:val="left" w:pos="1021"/>
          <w:tab w:val="left" w:pos="6804"/>
        </w:tabs>
        <w:spacing w:before="72"/>
        <w:ind w:left="624" w:right="1134" w:hanging="624"/>
        <w:rPr>
          <w:rStyle w:val="default"/>
          <w:rFonts w:hint="cs"/>
          <w:rtl/>
          <w:lang w:eastAsia="en-US"/>
        </w:rPr>
      </w:pPr>
      <w:r>
        <w:rPr>
          <w:rStyle w:val="default"/>
          <w:rFonts w:hint="cs"/>
          <w:rtl/>
          <w:lang w:eastAsia="en-US"/>
        </w:rPr>
        <w:t>7.</w:t>
      </w:r>
      <w:r>
        <w:rPr>
          <w:rStyle w:val="default"/>
          <w:rFonts w:hint="cs"/>
          <w:rtl/>
          <w:lang w:eastAsia="en-US"/>
        </w:rPr>
        <w:tab/>
        <w:t>אגרת חידוש חיבור (סעיף 27(ה))</w:t>
      </w:r>
      <w:r>
        <w:rPr>
          <w:rStyle w:val="default"/>
          <w:rFonts w:hint="cs"/>
          <w:rtl/>
          <w:lang w:eastAsia="en-US"/>
        </w:rPr>
        <w:tab/>
        <w:t>103.57</w:t>
      </w:r>
    </w:p>
    <w:p w14:paraId="3E5FEF7E" w14:textId="77777777" w:rsidR="00B05808" w:rsidRDefault="00B05808" w:rsidP="00C723CC">
      <w:pPr>
        <w:pStyle w:val="P11"/>
        <w:tabs>
          <w:tab w:val="left" w:pos="657"/>
        </w:tabs>
        <w:spacing w:before="72"/>
        <w:ind w:left="-3" w:right="1134"/>
        <w:rPr>
          <w:rFonts w:cs="FrankRuehl" w:hint="cs"/>
          <w:rtl/>
        </w:rPr>
      </w:pPr>
    </w:p>
    <w:p w14:paraId="01738C5E" w14:textId="77777777" w:rsidR="00C723CC" w:rsidRPr="00C723CC" w:rsidRDefault="00C723CC" w:rsidP="00C723CC">
      <w:pPr>
        <w:pStyle w:val="P11"/>
        <w:tabs>
          <w:tab w:val="left" w:pos="657"/>
        </w:tabs>
        <w:spacing w:before="72"/>
        <w:ind w:left="-3" w:right="1134"/>
        <w:rPr>
          <w:rFonts w:cs="FrankRuehl" w:hint="cs"/>
          <w:rtl/>
        </w:rPr>
      </w:pPr>
    </w:p>
    <w:p w14:paraId="48DCB296" w14:textId="77777777" w:rsidR="00B05808" w:rsidRDefault="00B05808" w:rsidP="00C723CC">
      <w:pPr>
        <w:pStyle w:val="sig-1"/>
        <w:widowControl/>
        <w:tabs>
          <w:tab w:val="clear" w:pos="851"/>
          <w:tab w:val="clear" w:pos="2835"/>
          <w:tab w:val="clear" w:pos="4820"/>
          <w:tab w:val="center" w:pos="5103"/>
        </w:tabs>
        <w:spacing w:before="72"/>
        <w:ind w:left="0" w:right="1134"/>
        <w:rPr>
          <w:rFonts w:cs="FrankRuehl" w:hint="cs"/>
          <w:sz w:val="28"/>
          <w:szCs w:val="26"/>
          <w:rtl/>
          <w:lang w:eastAsia="en-US"/>
        </w:rPr>
      </w:pPr>
      <w:r>
        <w:rPr>
          <w:rFonts w:cs="FrankRuehl" w:hint="cs"/>
          <w:sz w:val="28"/>
          <w:szCs w:val="26"/>
          <w:rtl/>
          <w:lang w:eastAsia="en-US"/>
        </w:rPr>
        <w:t>ט"ו באדר ב' התש"ס (22 במרס 2000)</w:t>
      </w:r>
      <w:r w:rsidR="00C723CC">
        <w:rPr>
          <w:rFonts w:cs="FrankRuehl" w:hint="cs"/>
          <w:sz w:val="28"/>
          <w:szCs w:val="26"/>
          <w:rtl/>
          <w:lang w:eastAsia="en-US"/>
        </w:rPr>
        <w:tab/>
      </w:r>
      <w:r>
        <w:rPr>
          <w:rFonts w:cs="FrankRuehl" w:hint="cs"/>
          <w:sz w:val="28"/>
          <w:szCs w:val="26"/>
          <w:rtl/>
          <w:lang w:eastAsia="en-US"/>
        </w:rPr>
        <w:t>מוטי ששון</w:t>
      </w:r>
    </w:p>
    <w:p w14:paraId="55BC066C" w14:textId="77777777" w:rsidR="00B05808" w:rsidRPr="00C723CC" w:rsidRDefault="00B05808" w:rsidP="00C723CC">
      <w:pPr>
        <w:pStyle w:val="sig-1"/>
        <w:widowControl/>
        <w:tabs>
          <w:tab w:val="clear" w:pos="851"/>
          <w:tab w:val="clear" w:pos="2835"/>
          <w:tab w:val="clear" w:pos="4820"/>
          <w:tab w:val="center" w:pos="5103"/>
        </w:tabs>
        <w:ind w:left="0" w:right="1134"/>
        <w:rPr>
          <w:rFonts w:cs="FrankRuehl" w:hint="cs"/>
          <w:sz w:val="22"/>
          <w:rtl/>
          <w:lang w:eastAsia="en-US"/>
        </w:rPr>
      </w:pPr>
      <w:r w:rsidRPr="00C723CC">
        <w:rPr>
          <w:rFonts w:cs="FrankRuehl" w:hint="cs"/>
          <w:sz w:val="22"/>
          <w:rtl/>
          <w:lang w:eastAsia="en-US"/>
        </w:rPr>
        <w:tab/>
        <w:t>ראש עיריית חולון</w:t>
      </w:r>
    </w:p>
    <w:p w14:paraId="294F520D" w14:textId="77777777" w:rsidR="00B05808" w:rsidRPr="00C723CC" w:rsidRDefault="00B05808" w:rsidP="00C723CC">
      <w:pPr>
        <w:pStyle w:val="P11"/>
        <w:tabs>
          <w:tab w:val="left" w:pos="657"/>
        </w:tabs>
        <w:spacing w:before="72"/>
        <w:ind w:left="-3" w:right="1134"/>
        <w:rPr>
          <w:rFonts w:cs="FrankRuehl"/>
          <w:rtl/>
        </w:rPr>
      </w:pPr>
    </w:p>
    <w:p w14:paraId="630B7704" w14:textId="77777777" w:rsidR="00B05808" w:rsidRPr="00C723CC" w:rsidRDefault="00B05808" w:rsidP="00C723CC">
      <w:pPr>
        <w:pStyle w:val="P11"/>
        <w:tabs>
          <w:tab w:val="left" w:pos="657"/>
        </w:tabs>
        <w:spacing w:before="72"/>
        <w:ind w:left="-3" w:right="1134"/>
        <w:rPr>
          <w:rFonts w:cs="FrankRuehl"/>
          <w:rtl/>
        </w:rPr>
      </w:pPr>
    </w:p>
    <w:p w14:paraId="49E1BA6E" w14:textId="77777777" w:rsidR="00B05808" w:rsidRPr="00C723CC" w:rsidRDefault="00B05808" w:rsidP="00C723CC">
      <w:pPr>
        <w:pStyle w:val="P11"/>
        <w:tabs>
          <w:tab w:val="left" w:pos="657"/>
        </w:tabs>
        <w:spacing w:before="72"/>
        <w:ind w:left="-3" w:right="1134"/>
        <w:rPr>
          <w:rFonts w:cs="FrankRuehl" w:hint="cs"/>
          <w:rtl/>
        </w:rPr>
      </w:pPr>
      <w:bookmarkStart w:id="45" w:name="LawPartEnd"/>
      <w:bookmarkEnd w:id="45"/>
    </w:p>
    <w:p w14:paraId="73B9EFF7" w14:textId="77777777" w:rsidR="00223392" w:rsidRDefault="00223392" w:rsidP="00C723CC">
      <w:pPr>
        <w:pStyle w:val="P11"/>
        <w:tabs>
          <w:tab w:val="left" w:pos="657"/>
        </w:tabs>
        <w:spacing w:before="72"/>
        <w:ind w:left="-3" w:right="1134"/>
        <w:rPr>
          <w:rFonts w:cs="FrankRuehl"/>
          <w:rtl/>
        </w:rPr>
      </w:pPr>
    </w:p>
    <w:p w14:paraId="3F37C70C" w14:textId="77777777" w:rsidR="00223392" w:rsidRDefault="00223392" w:rsidP="00C723CC">
      <w:pPr>
        <w:pStyle w:val="P11"/>
        <w:tabs>
          <w:tab w:val="left" w:pos="657"/>
        </w:tabs>
        <w:spacing w:before="72"/>
        <w:ind w:left="-3" w:right="1134"/>
        <w:rPr>
          <w:rFonts w:cs="FrankRuehl"/>
          <w:rtl/>
        </w:rPr>
      </w:pPr>
    </w:p>
    <w:p w14:paraId="59DBFBFD" w14:textId="77777777" w:rsidR="00223392" w:rsidRDefault="00223392" w:rsidP="00223392">
      <w:pPr>
        <w:pStyle w:val="P11"/>
        <w:tabs>
          <w:tab w:val="left" w:pos="657"/>
        </w:tabs>
        <w:spacing w:before="72"/>
        <w:ind w:left="-3" w:right="1134"/>
        <w:jc w:val="center"/>
        <w:rPr>
          <w:rFonts w:cs="David"/>
          <w:color w:val="0000FF"/>
          <w:szCs w:val="24"/>
          <w:u w:val="single"/>
          <w:rtl/>
        </w:rPr>
      </w:pPr>
      <w:hyperlink r:id="rId6" w:history="1">
        <w:r>
          <w:rPr>
            <w:rFonts w:cs="David"/>
            <w:color w:val="0000FF"/>
            <w:szCs w:val="24"/>
            <w:u w:val="single"/>
            <w:rtl/>
          </w:rPr>
          <w:t>הודעה למנויים על עריכה ושינויים במסמכי פסיקה, חקיקה ועוד באתר נבו - הקש כאן</w:t>
        </w:r>
      </w:hyperlink>
    </w:p>
    <w:p w14:paraId="675EF093" w14:textId="77777777" w:rsidR="00BC6401" w:rsidRDefault="00BC6401" w:rsidP="00223392">
      <w:pPr>
        <w:pStyle w:val="P11"/>
        <w:tabs>
          <w:tab w:val="left" w:pos="657"/>
        </w:tabs>
        <w:spacing w:before="72"/>
        <w:ind w:left="-3" w:right="1134"/>
        <w:jc w:val="center"/>
        <w:rPr>
          <w:rFonts w:cs="David"/>
          <w:color w:val="0000FF"/>
          <w:szCs w:val="24"/>
          <w:u w:val="single"/>
          <w:rtl/>
        </w:rPr>
      </w:pPr>
    </w:p>
    <w:p w14:paraId="4040252C" w14:textId="77777777" w:rsidR="00BC6401" w:rsidRDefault="00BC6401" w:rsidP="00223392">
      <w:pPr>
        <w:pStyle w:val="P11"/>
        <w:tabs>
          <w:tab w:val="left" w:pos="657"/>
        </w:tabs>
        <w:spacing w:before="72"/>
        <w:ind w:left="-3" w:right="1134"/>
        <w:jc w:val="center"/>
        <w:rPr>
          <w:rFonts w:cs="David"/>
          <w:color w:val="0000FF"/>
          <w:szCs w:val="24"/>
          <w:u w:val="single"/>
          <w:rtl/>
        </w:rPr>
      </w:pPr>
    </w:p>
    <w:p w14:paraId="77DEE6CB" w14:textId="77777777" w:rsidR="00BC6401" w:rsidRDefault="00BC6401" w:rsidP="00BC6401">
      <w:pPr>
        <w:pStyle w:val="P11"/>
        <w:tabs>
          <w:tab w:val="left" w:pos="657"/>
        </w:tabs>
        <w:spacing w:before="72"/>
        <w:ind w:left="-3" w:right="1134"/>
        <w:jc w:val="center"/>
        <w:rPr>
          <w:rFonts w:cs="David"/>
          <w:color w:val="0000FF"/>
          <w:szCs w:val="24"/>
          <w:u w:val="single"/>
          <w:rtl/>
        </w:rPr>
      </w:pPr>
      <w:hyperlink r:id="rId7" w:history="1">
        <w:r>
          <w:rPr>
            <w:rFonts w:cs="David"/>
            <w:color w:val="0000FF"/>
            <w:szCs w:val="24"/>
            <w:u w:val="single"/>
            <w:rtl/>
          </w:rPr>
          <w:t>הודעה למנויים על עריכה ושינויים במסמכי פסיקה, חקיקה ועוד באתר נבו - הקש כאן</w:t>
        </w:r>
      </w:hyperlink>
    </w:p>
    <w:p w14:paraId="3D48E378" w14:textId="77777777" w:rsidR="00C723CC" w:rsidRPr="00BC6401" w:rsidRDefault="00C723CC" w:rsidP="00BC6401">
      <w:pPr>
        <w:pStyle w:val="P11"/>
        <w:tabs>
          <w:tab w:val="left" w:pos="657"/>
        </w:tabs>
        <w:spacing w:before="72"/>
        <w:ind w:left="-3" w:right="1134"/>
        <w:jc w:val="center"/>
        <w:rPr>
          <w:rFonts w:cs="David" w:hint="cs"/>
          <w:color w:val="0000FF"/>
          <w:szCs w:val="24"/>
          <w:u w:val="single"/>
          <w:rtl/>
        </w:rPr>
      </w:pPr>
    </w:p>
    <w:sectPr w:rsidR="00C723CC" w:rsidRPr="00BC6401">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B615A0" w14:textId="77777777" w:rsidR="00530357" w:rsidRDefault="00530357">
      <w:r>
        <w:separator/>
      </w:r>
    </w:p>
  </w:endnote>
  <w:endnote w:type="continuationSeparator" w:id="0">
    <w:p w14:paraId="79BA7E1D" w14:textId="77777777" w:rsidR="00530357" w:rsidRDefault="005303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83F4D" w14:textId="77777777" w:rsidR="00B05808" w:rsidRDefault="00B05808">
    <w:pPr>
      <w:pStyle w:val="a4"/>
      <w:ind w:left="0" w:right="1134"/>
      <w:jc w:val="center"/>
      <w:rPr>
        <w:rFonts w:cs="FrankRuehl"/>
        <w:sz w:val="24"/>
        <w:szCs w:val="24"/>
        <w:rtl/>
        <w:lang w:eastAsia="en-US"/>
      </w:rPr>
    </w:pPr>
    <w:r>
      <w:rPr>
        <w:rFonts w:hAnsi="FrankRuehl" w:cs="FrankRuehl"/>
        <w:sz w:val="24"/>
        <w:szCs w:val="24"/>
        <w:rtl/>
      </w:rPr>
      <w:fldChar w:fldCharType="begin"/>
    </w:r>
    <w:r>
      <w:rPr>
        <w:rFonts w:cs="FrankRuehl"/>
        <w:sz w:val="24"/>
        <w:szCs w:val="24"/>
        <w:rtl/>
        <w:lang w:eastAsia="en-US"/>
      </w:rPr>
      <w:instrText xml:space="preserve"> </w:instrText>
    </w:r>
    <w:r>
      <w:rPr>
        <w:rFonts w:cs="FrankRuehl"/>
        <w:sz w:val="24"/>
        <w:szCs w:val="24"/>
        <w:lang w:eastAsia="en-US"/>
      </w:rPr>
      <w:instrText xml:space="preserve">PAGE </w:instrText>
    </w:r>
    <w:r>
      <w:rPr>
        <w:rFonts w:cs="FrankRuehl"/>
        <w:sz w:val="24"/>
        <w:szCs w:val="24"/>
        <w:rtl/>
        <w:lang w:eastAsia="en-US"/>
      </w:rPr>
      <w:instrText xml:space="preserve"> \* </w:instrText>
    </w:r>
    <w:r>
      <w:rPr>
        <w:rFonts w:cs="FrankRuehl"/>
        <w:sz w:val="24"/>
        <w:szCs w:val="24"/>
        <w:lang w:eastAsia="en-US"/>
      </w:rPr>
      <w:instrText>MERGEFORMAT</w:instrText>
    </w:r>
    <w:r>
      <w:rPr>
        <w:rFonts w:cs="FrankRuehl"/>
        <w:sz w:val="24"/>
        <w:szCs w:val="24"/>
        <w:rtl/>
        <w:lang w:eastAsia="en-US"/>
      </w:rPr>
      <w:instrText xml:space="preserve"> </w:instrText>
    </w:r>
    <w:r>
      <w:rPr>
        <w:rFonts w:hAnsi="FrankRuehl" w:cs="FrankRuehl"/>
        <w:sz w:val="24"/>
        <w:szCs w:val="24"/>
        <w:rtl/>
      </w:rPr>
      <w:fldChar w:fldCharType="separate"/>
    </w:r>
    <w:r>
      <w:rPr>
        <w:rFonts w:cs="FrankRuehl"/>
        <w:sz w:val="24"/>
        <w:szCs w:val="24"/>
        <w:rtl/>
        <w:lang w:eastAsia="en-US"/>
      </w:rPr>
      <w:t>1</w:t>
    </w:r>
    <w:r>
      <w:rPr>
        <w:rFonts w:hAnsi="FrankRuehl" w:cs="FrankRuehl"/>
        <w:sz w:val="24"/>
        <w:szCs w:val="24"/>
        <w:rtl/>
      </w:rPr>
      <w:fldChar w:fldCharType="end"/>
    </w:r>
  </w:p>
  <w:p w14:paraId="012157D3" w14:textId="77777777" w:rsidR="00B05808" w:rsidRDefault="00B05808">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r>
      <w:rPr>
        <w:rFonts w:cs="TopType Jerushalmi"/>
        <w:color w:val="000000"/>
        <w:sz w:val="28"/>
        <w:szCs w:val="28"/>
        <w:lang w:eastAsia="en-US"/>
      </w:rPr>
      <w:t>nevo.co.il</w:t>
    </w:r>
    <w:r>
      <w:rPr>
        <w:rFonts w:cs="TopType Jerushalmi"/>
        <w:color w:val="000000"/>
        <w:sz w:val="28"/>
        <w:szCs w:val="22"/>
        <w:rtl/>
        <w:lang w:eastAsia="en-US"/>
      </w:rPr>
      <w:t xml:space="preserve">   המאגר המשפטי הישראלי</w:t>
    </w:r>
  </w:p>
  <w:p w14:paraId="7732EDE0" w14:textId="77777777" w:rsidR="00B05808" w:rsidRDefault="00B05808">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sidR="00BC6401">
      <w:rPr>
        <w:rFonts w:cs="TopType Jerushalmi"/>
        <w:noProof/>
        <w:color w:val="000000"/>
        <w:sz w:val="14"/>
        <w:szCs w:val="14"/>
        <w:lang w:eastAsia="en-US"/>
      </w:rPr>
      <w:t>Z:\00000000000000000000000=2014------------------------\05-May\2014-05-28\LawsForHofit\04\mek_005_004.doc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1473A" w14:textId="77777777" w:rsidR="00B05808" w:rsidRDefault="00B05808">
    <w:pPr>
      <w:pStyle w:val="a4"/>
      <w:ind w:left="0" w:right="1134"/>
      <w:jc w:val="center"/>
      <w:rPr>
        <w:rFonts w:cs="FrankRuehl"/>
        <w:sz w:val="24"/>
        <w:szCs w:val="24"/>
        <w:rtl/>
        <w:lang w:eastAsia="en-US"/>
      </w:rPr>
    </w:pPr>
    <w:r>
      <w:rPr>
        <w:rFonts w:hAnsi="FrankRuehl" w:cs="FrankRuehl"/>
        <w:sz w:val="24"/>
        <w:szCs w:val="24"/>
        <w:rtl/>
      </w:rPr>
      <w:fldChar w:fldCharType="begin"/>
    </w:r>
    <w:r>
      <w:rPr>
        <w:rFonts w:cs="FrankRuehl"/>
        <w:sz w:val="24"/>
        <w:szCs w:val="24"/>
        <w:rtl/>
        <w:lang w:eastAsia="en-US"/>
      </w:rPr>
      <w:instrText xml:space="preserve"> </w:instrText>
    </w:r>
    <w:r>
      <w:rPr>
        <w:rFonts w:cs="FrankRuehl"/>
        <w:sz w:val="24"/>
        <w:szCs w:val="24"/>
        <w:lang w:eastAsia="en-US"/>
      </w:rPr>
      <w:instrText xml:space="preserve">PAGE </w:instrText>
    </w:r>
    <w:r>
      <w:rPr>
        <w:rFonts w:cs="FrankRuehl"/>
        <w:sz w:val="24"/>
        <w:szCs w:val="24"/>
        <w:rtl/>
        <w:lang w:eastAsia="en-US"/>
      </w:rPr>
      <w:instrText xml:space="preserve"> \* </w:instrText>
    </w:r>
    <w:r>
      <w:rPr>
        <w:rFonts w:cs="FrankRuehl"/>
        <w:sz w:val="24"/>
        <w:szCs w:val="24"/>
        <w:lang w:eastAsia="en-US"/>
      </w:rPr>
      <w:instrText>MERGEFORMAT</w:instrText>
    </w:r>
    <w:r>
      <w:rPr>
        <w:rFonts w:cs="FrankRuehl"/>
        <w:sz w:val="24"/>
        <w:szCs w:val="24"/>
        <w:rtl/>
        <w:lang w:eastAsia="en-US"/>
      </w:rPr>
      <w:instrText xml:space="preserve"> </w:instrText>
    </w:r>
    <w:r>
      <w:rPr>
        <w:rFonts w:hAnsi="FrankRuehl" w:cs="FrankRuehl"/>
        <w:sz w:val="24"/>
        <w:szCs w:val="24"/>
        <w:rtl/>
      </w:rPr>
      <w:fldChar w:fldCharType="separate"/>
    </w:r>
    <w:r w:rsidR="00BC6401">
      <w:rPr>
        <w:rFonts w:cs="FrankRuehl"/>
        <w:noProof/>
        <w:sz w:val="24"/>
        <w:szCs w:val="24"/>
        <w:rtl/>
        <w:lang w:eastAsia="en-US"/>
      </w:rPr>
      <w:t>11</w:t>
    </w:r>
    <w:r>
      <w:rPr>
        <w:rFonts w:hAnsi="FrankRuehl" w:cs="FrankRuehl"/>
        <w:sz w:val="24"/>
        <w:szCs w:val="24"/>
        <w:rtl/>
      </w:rPr>
      <w:fldChar w:fldCharType="end"/>
    </w:r>
  </w:p>
  <w:p w14:paraId="1456736F" w14:textId="77777777" w:rsidR="00B05808" w:rsidRDefault="00B05808">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r>
      <w:rPr>
        <w:rFonts w:cs="TopType Jerushalmi"/>
        <w:color w:val="000000"/>
        <w:sz w:val="28"/>
        <w:szCs w:val="28"/>
        <w:lang w:eastAsia="en-US"/>
      </w:rPr>
      <w:t>nevo.co.il</w:t>
    </w:r>
    <w:r>
      <w:rPr>
        <w:rFonts w:cs="TopType Jerushalmi"/>
        <w:color w:val="000000"/>
        <w:sz w:val="28"/>
        <w:szCs w:val="22"/>
        <w:rtl/>
        <w:lang w:eastAsia="en-US"/>
      </w:rPr>
      <w:t xml:space="preserve">   המאגר המשפטי הישראלי</w:t>
    </w:r>
  </w:p>
  <w:p w14:paraId="53972A5C" w14:textId="77777777" w:rsidR="00B05808" w:rsidRDefault="00B05808">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sidR="00BC6401">
      <w:rPr>
        <w:rFonts w:cs="TopType Jerushalmi"/>
        <w:noProof/>
        <w:color w:val="000000"/>
        <w:sz w:val="14"/>
        <w:szCs w:val="14"/>
        <w:lang w:eastAsia="en-US"/>
      </w:rPr>
      <w:t>Z:\00000000000000000000000=2014------------------------\05-May\2014-05-28\LawsForHofit\04\mek_005_004.doc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37A12A" w14:textId="77777777" w:rsidR="00530357" w:rsidRDefault="00530357" w:rsidP="00BF3F03">
      <w:pPr>
        <w:spacing w:before="60" w:line="240" w:lineRule="auto"/>
        <w:ind w:right="1134"/>
      </w:pPr>
      <w:r>
        <w:separator/>
      </w:r>
    </w:p>
  </w:footnote>
  <w:footnote w:type="continuationSeparator" w:id="0">
    <w:p w14:paraId="417EE1CA" w14:textId="77777777" w:rsidR="00530357" w:rsidRDefault="00530357">
      <w:r>
        <w:continuationSeparator/>
      </w:r>
    </w:p>
  </w:footnote>
  <w:footnote w:id="1">
    <w:p w14:paraId="348CA84E" w14:textId="77777777" w:rsidR="00B05808" w:rsidRDefault="00B05808" w:rsidP="0064765B">
      <w:pPr>
        <w:pStyle w:val="a5"/>
        <w:spacing w:before="72" w:line="240" w:lineRule="auto"/>
        <w:ind w:right="1134"/>
        <w:rPr>
          <w:rFonts w:cs="FrankRuehl" w:hint="cs"/>
          <w:sz w:val="22"/>
          <w:szCs w:val="22"/>
          <w:rtl/>
          <w:lang w:eastAsia="en-US"/>
        </w:rPr>
      </w:pPr>
      <w:r>
        <w:rPr>
          <w:rStyle w:val="a6"/>
          <w:vertAlign w:val="baseline"/>
        </w:rPr>
        <w:t>*</w:t>
      </w:r>
      <w:r>
        <w:t xml:space="preserve"> </w:t>
      </w:r>
      <w:r>
        <w:rPr>
          <w:rFonts w:cs="FrankRuehl"/>
          <w:sz w:val="22"/>
          <w:szCs w:val="22"/>
          <w:rtl/>
          <w:lang w:eastAsia="en-US"/>
        </w:rPr>
        <w:t>פ</w:t>
      </w:r>
      <w:r>
        <w:rPr>
          <w:rFonts w:cs="FrankRuehl" w:hint="cs"/>
          <w:sz w:val="22"/>
          <w:szCs w:val="22"/>
          <w:rtl/>
          <w:lang w:eastAsia="en-US"/>
        </w:rPr>
        <w:t xml:space="preserve">ורסמו </w:t>
      </w:r>
      <w:hyperlink r:id="rId1" w:history="1">
        <w:r>
          <w:rPr>
            <w:rStyle w:val="Hyperlink"/>
            <w:rFonts w:cs="FrankRuehl" w:hint="cs"/>
            <w:sz w:val="22"/>
            <w:szCs w:val="22"/>
            <w:rtl/>
            <w:lang w:eastAsia="en-US"/>
          </w:rPr>
          <w:t>ק"ת חש"</w:t>
        </w:r>
        <w:r w:rsidR="00BF3F03">
          <w:rPr>
            <w:rStyle w:val="Hyperlink"/>
            <w:rFonts w:cs="FrankRuehl" w:hint="cs"/>
            <w:sz w:val="22"/>
            <w:szCs w:val="22"/>
            <w:rtl/>
            <w:lang w:eastAsia="en-US"/>
          </w:rPr>
          <w:t>ם</w:t>
        </w:r>
        <w:r>
          <w:rPr>
            <w:rStyle w:val="Hyperlink"/>
            <w:rFonts w:cs="FrankRuehl" w:hint="cs"/>
            <w:sz w:val="22"/>
            <w:szCs w:val="22"/>
            <w:rtl/>
            <w:lang w:eastAsia="en-US"/>
          </w:rPr>
          <w:t xml:space="preserve"> תשס"ג מס' 661</w:t>
        </w:r>
      </w:hyperlink>
      <w:r>
        <w:rPr>
          <w:rFonts w:cs="FrankRuehl" w:hint="cs"/>
          <w:sz w:val="22"/>
          <w:szCs w:val="22"/>
          <w:rtl/>
          <w:lang w:eastAsia="en-US"/>
        </w:rPr>
        <w:t xml:space="preserve"> מיום 28.11.2002 עמ' 74.</w:t>
      </w:r>
    </w:p>
    <w:p w14:paraId="132192ED" w14:textId="77777777" w:rsidR="00BF3F03" w:rsidRDefault="00BF3F03" w:rsidP="0064765B">
      <w:pPr>
        <w:pStyle w:val="a5"/>
        <w:spacing w:before="72" w:line="240" w:lineRule="auto"/>
        <w:ind w:right="1134"/>
        <w:rPr>
          <w:rFonts w:cs="FrankRuehl" w:hint="cs"/>
          <w:sz w:val="22"/>
          <w:szCs w:val="22"/>
          <w:rtl/>
          <w:lang w:eastAsia="en-US"/>
        </w:rPr>
      </w:pPr>
      <w:r>
        <w:rPr>
          <w:rFonts w:cs="FrankRuehl" w:hint="cs"/>
          <w:sz w:val="22"/>
          <w:szCs w:val="22"/>
          <w:rtl/>
          <w:lang w:eastAsia="en-US"/>
        </w:rPr>
        <w:t xml:space="preserve">ת"ט </w:t>
      </w:r>
      <w:hyperlink r:id="rId2" w:history="1">
        <w:r w:rsidRPr="00BF3F03">
          <w:rPr>
            <w:rStyle w:val="Hyperlink"/>
            <w:rFonts w:cs="FrankRuehl" w:hint="cs"/>
            <w:sz w:val="22"/>
            <w:szCs w:val="22"/>
            <w:rtl/>
            <w:lang w:eastAsia="en-US"/>
          </w:rPr>
          <w:t>ק"ת חש"ם תשס"ד מס' 676</w:t>
        </w:r>
      </w:hyperlink>
      <w:r>
        <w:rPr>
          <w:rFonts w:cs="FrankRuehl" w:hint="cs"/>
          <w:sz w:val="22"/>
          <w:szCs w:val="22"/>
          <w:rtl/>
          <w:lang w:eastAsia="en-US"/>
        </w:rPr>
        <w:t xml:space="preserve"> מיום 22.4.2004 עמ' 56.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39735" w14:textId="77777777" w:rsidR="00B05808" w:rsidRDefault="00B05808">
    <w:pPr>
      <w:pStyle w:val="a3"/>
      <w:spacing w:line="220" w:lineRule="exact"/>
      <w:ind w:left="0" w:right="1134"/>
      <w:jc w:val="center"/>
      <w:rPr>
        <w:rFonts w:cs="FrankRuehl"/>
        <w:color w:val="000000"/>
        <w:sz w:val="28"/>
        <w:szCs w:val="28"/>
        <w:rtl/>
        <w:lang w:eastAsia="en-US"/>
      </w:rPr>
    </w:pPr>
    <w:r>
      <w:rPr>
        <w:rFonts w:cs="FrankRuehl"/>
        <w:color w:val="000000"/>
        <w:sz w:val="28"/>
        <w:szCs w:val="28"/>
        <w:rtl/>
        <w:lang w:eastAsia="en-US"/>
      </w:rPr>
      <w:t>חוק עוולות מסחריות, תשנ"ט–1999</w:t>
    </w:r>
  </w:p>
  <w:p w14:paraId="3E9CB036" w14:textId="77777777" w:rsidR="00B05808" w:rsidRDefault="00B05808">
    <w:pPr>
      <w:pStyle w:val="a3"/>
      <w:pBdr>
        <w:top w:val="single" w:sz="4" w:space="0" w:color="auto"/>
      </w:pBdr>
      <w:spacing w:line="220" w:lineRule="exact"/>
      <w:ind w:left="0" w:right="1134"/>
      <w:jc w:val="center"/>
      <w:rPr>
        <w:rFonts w:cs="FrankRuehl"/>
        <w:color w:val="000000"/>
        <w:sz w:val="26"/>
        <w:szCs w:val="26"/>
        <w:rtl/>
        <w:lang w:eastAsia="en-US"/>
      </w:rPr>
    </w:pPr>
    <w:r>
      <w:rPr>
        <w:rFonts w:cs="FrankRuehl"/>
        <w:color w:val="000000"/>
        <w:sz w:val="26"/>
        <w:szCs w:val="26"/>
        <w:rtl/>
        <w:lang w:eastAsia="en-US"/>
      </w:rPr>
      <w:t>נוסח מלא ומעודכן</w:t>
    </w:r>
  </w:p>
  <w:p w14:paraId="1C20DDF0" w14:textId="77777777" w:rsidR="00B05808" w:rsidRDefault="00B05808">
    <w:pPr>
      <w:pStyle w:val="a3"/>
      <w:pBdr>
        <w:top w:val="single" w:sz="4" w:space="0" w:color="auto"/>
      </w:pBdr>
      <w:spacing w:line="220" w:lineRule="exact"/>
      <w:ind w:left="0" w:right="1134"/>
      <w:jc w:val="center"/>
      <w:rPr>
        <w:rFonts w:cs="FrankRuehl"/>
        <w:color w:val="000000"/>
        <w:sz w:val="26"/>
        <w:szCs w:val="26"/>
        <w:rtl/>
        <w:lang w:eastAsia="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681E0" w14:textId="77777777" w:rsidR="00B05808" w:rsidRDefault="00B05808" w:rsidP="00BF3F03">
    <w:pPr>
      <w:pStyle w:val="a3"/>
      <w:spacing w:line="220" w:lineRule="exact"/>
      <w:ind w:left="0" w:right="1134"/>
      <w:jc w:val="center"/>
      <w:rPr>
        <w:rFonts w:cs="FrankRuehl" w:hint="cs"/>
        <w:color w:val="000000"/>
        <w:sz w:val="28"/>
        <w:szCs w:val="28"/>
        <w:rtl/>
        <w:lang w:eastAsia="en-US"/>
      </w:rPr>
    </w:pPr>
    <w:r>
      <w:rPr>
        <w:rFonts w:cs="FrankRuehl" w:hint="cs"/>
        <w:color w:val="000000"/>
        <w:sz w:val="28"/>
        <w:szCs w:val="28"/>
        <w:rtl/>
        <w:lang w:eastAsia="en-US"/>
      </w:rPr>
      <w:t>חוק עזר לחולון (אספקת מים), תשס"ג-2003</w:t>
    </w:r>
  </w:p>
  <w:p w14:paraId="4761515B" w14:textId="77777777" w:rsidR="00B05808" w:rsidRDefault="00B05808">
    <w:pPr>
      <w:pStyle w:val="a3"/>
      <w:pBdr>
        <w:top w:val="single" w:sz="4" w:space="0" w:color="auto"/>
      </w:pBdr>
      <w:spacing w:line="220" w:lineRule="exact"/>
      <w:ind w:left="0" w:right="1134"/>
      <w:jc w:val="center"/>
      <w:rPr>
        <w:rFonts w:cs="FrankRuehl"/>
        <w:color w:val="000000"/>
        <w:sz w:val="26"/>
        <w:szCs w:val="26"/>
        <w:rtl/>
        <w:lang w:eastAsia="en-US"/>
      </w:rPr>
    </w:pPr>
    <w:r>
      <w:rPr>
        <w:rFonts w:cs="FrankRuehl"/>
        <w:color w:val="000000"/>
        <w:sz w:val="26"/>
        <w:szCs w:val="26"/>
        <w:rtl/>
        <w:lang w:eastAsia="en-US"/>
      </w:rPr>
      <w:t>נוסח מלא ומעודכן</w:t>
    </w:r>
  </w:p>
  <w:p w14:paraId="7B7AE7F2" w14:textId="77777777" w:rsidR="00B05808" w:rsidRDefault="00B05808">
    <w:pPr>
      <w:pStyle w:val="a3"/>
      <w:pBdr>
        <w:top w:val="single" w:sz="4" w:space="0" w:color="auto"/>
      </w:pBdr>
      <w:spacing w:line="220" w:lineRule="exact"/>
      <w:ind w:left="0" w:right="1134"/>
      <w:jc w:val="center"/>
      <w:rPr>
        <w:rFonts w:cs="FrankRuehl"/>
        <w:color w:val="000000"/>
        <w:sz w:val="26"/>
        <w:szCs w:val="26"/>
        <w:rtl/>
        <w:lang w:eastAsia="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05808"/>
    <w:rsid w:val="00223392"/>
    <w:rsid w:val="00386EA5"/>
    <w:rsid w:val="00447101"/>
    <w:rsid w:val="00530357"/>
    <w:rsid w:val="00530FE8"/>
    <w:rsid w:val="00637EF9"/>
    <w:rsid w:val="0064765B"/>
    <w:rsid w:val="00B05808"/>
    <w:rsid w:val="00BA0226"/>
    <w:rsid w:val="00BC6401"/>
    <w:rsid w:val="00BF3F03"/>
    <w:rsid w:val="00C2450D"/>
    <w:rsid w:val="00C723CC"/>
    <w:rsid w:val="00CD50D7"/>
    <w:rsid w:val="00DA2E8E"/>
    <w:rsid w:val="00F9417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1E71B6B5"/>
  <w15:chartTrackingRefBased/>
  <w15:docId w15:val="{9A690041-3F07-4D1D-8C32-4F602DE11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basedOn w:val="default"/>
    <w:rPr>
      <w:rFonts w:ascii="FrankRuehl" w:hAnsi="FrankRuehl" w:cs="FrankRuehl"/>
      <w:position w:val="4"/>
      <w:sz w:val="16"/>
      <w:szCs w:val="16"/>
      <w:lang w:val="en-US" w:eastAsia="x-none"/>
    </w:rPr>
  </w:style>
  <w:style w:type="character" w:customStyle="1" w:styleId="default">
    <w:name w:val="default"/>
    <w:basedOn w:val="a0"/>
    <w:rPr>
      <w:rFonts w:ascii="FrankRuehl" w:hAnsi="FrankRuehl" w:cs="FrankRuehl"/>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FrankRuehl" w:hAnsi="FrankRuehl" w:cs="FrankRuehl"/>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P11">
    <w:name w:val="P11"/>
    <w:basedOn w:val="P00"/>
    <w:pPr>
      <w:tabs>
        <w:tab w:val="clear" w:pos="624"/>
      </w:tabs>
      <w:ind w:right="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7/mekomi-0676.pdf" TargetMode="External"/><Relationship Id="rId1" Type="http://schemas.openxmlformats.org/officeDocument/2006/relationships/hyperlink" Target="http://www.nevo.co.il/Law_word/law07/mekomi-066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4018</Words>
  <Characters>22908</Characters>
  <Application>Microsoft Office Word</Application>
  <DocSecurity>0</DocSecurity>
  <Lines>190</Lines>
  <Paragraphs>53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פרק 2/178</vt:lpstr>
    </vt:vector>
  </TitlesOfParts>
  <Company/>
  <LinksUpToDate>false</LinksUpToDate>
  <CharactersWithSpaces>26873</CharactersWithSpaces>
  <SharedDoc>false</SharedDoc>
  <HLinks>
    <vt:vector size="294" baseType="variant">
      <vt:variant>
        <vt:i4>393283</vt:i4>
      </vt:variant>
      <vt:variant>
        <vt:i4>273</vt:i4>
      </vt:variant>
      <vt:variant>
        <vt:i4>0</vt:i4>
      </vt:variant>
      <vt:variant>
        <vt:i4>5</vt:i4>
      </vt:variant>
      <vt:variant>
        <vt:lpwstr>http://www.nevo.co.il/advertisements/nevo-100.doc</vt:lpwstr>
      </vt:variant>
      <vt:variant>
        <vt:lpwstr/>
      </vt:variant>
      <vt:variant>
        <vt:i4>393283</vt:i4>
      </vt:variant>
      <vt:variant>
        <vt:i4>270</vt:i4>
      </vt:variant>
      <vt:variant>
        <vt:i4>0</vt:i4>
      </vt:variant>
      <vt:variant>
        <vt:i4>5</vt:i4>
      </vt:variant>
      <vt:variant>
        <vt:lpwstr>http://www.nevo.co.il/advertisements/nevo-100.doc</vt:lpwstr>
      </vt:variant>
      <vt:variant>
        <vt:lpwstr/>
      </vt:variant>
      <vt:variant>
        <vt:i4>6094857</vt:i4>
      </vt:variant>
      <vt:variant>
        <vt:i4>264</vt:i4>
      </vt:variant>
      <vt:variant>
        <vt:i4>0</vt:i4>
      </vt:variant>
      <vt:variant>
        <vt:i4>5</vt:i4>
      </vt:variant>
      <vt:variant>
        <vt:lpwstr/>
      </vt:variant>
      <vt:variant>
        <vt:lpwstr>med8</vt:lpwstr>
      </vt:variant>
      <vt:variant>
        <vt:i4>3407912</vt:i4>
      </vt:variant>
      <vt:variant>
        <vt:i4>258</vt:i4>
      </vt:variant>
      <vt:variant>
        <vt:i4>0</vt:i4>
      </vt:variant>
      <vt:variant>
        <vt:i4>5</vt:i4>
      </vt:variant>
      <vt:variant>
        <vt:lpwstr/>
      </vt:variant>
      <vt:variant>
        <vt:lpwstr>Seif27</vt:lpwstr>
      </vt:variant>
      <vt:variant>
        <vt:i4>3211305</vt:i4>
      </vt:variant>
      <vt:variant>
        <vt:i4>252</vt:i4>
      </vt:variant>
      <vt:variant>
        <vt:i4>0</vt:i4>
      </vt:variant>
      <vt:variant>
        <vt:i4>5</vt:i4>
      </vt:variant>
      <vt:variant>
        <vt:lpwstr/>
      </vt:variant>
      <vt:variant>
        <vt:lpwstr>Seif32</vt:lpwstr>
      </vt:variant>
      <vt:variant>
        <vt:i4>3473449</vt:i4>
      </vt:variant>
      <vt:variant>
        <vt:i4>246</vt:i4>
      </vt:variant>
      <vt:variant>
        <vt:i4>0</vt:i4>
      </vt:variant>
      <vt:variant>
        <vt:i4>5</vt:i4>
      </vt:variant>
      <vt:variant>
        <vt:lpwstr/>
      </vt:variant>
      <vt:variant>
        <vt:lpwstr>Seif36</vt:lpwstr>
      </vt:variant>
      <vt:variant>
        <vt:i4>3473448</vt:i4>
      </vt:variant>
      <vt:variant>
        <vt:i4>240</vt:i4>
      </vt:variant>
      <vt:variant>
        <vt:i4>0</vt:i4>
      </vt:variant>
      <vt:variant>
        <vt:i4>5</vt:i4>
      </vt:variant>
      <vt:variant>
        <vt:lpwstr/>
      </vt:variant>
      <vt:variant>
        <vt:lpwstr>Seif26</vt:lpwstr>
      </vt:variant>
      <vt:variant>
        <vt:i4>3538985</vt:i4>
      </vt:variant>
      <vt:variant>
        <vt:i4>234</vt:i4>
      </vt:variant>
      <vt:variant>
        <vt:i4>0</vt:i4>
      </vt:variant>
      <vt:variant>
        <vt:i4>5</vt:i4>
      </vt:variant>
      <vt:variant>
        <vt:lpwstr/>
      </vt:variant>
      <vt:variant>
        <vt:lpwstr>Seif35</vt:lpwstr>
      </vt:variant>
      <vt:variant>
        <vt:i4>5373961</vt:i4>
      </vt:variant>
      <vt:variant>
        <vt:i4>228</vt:i4>
      </vt:variant>
      <vt:variant>
        <vt:i4>0</vt:i4>
      </vt:variant>
      <vt:variant>
        <vt:i4>5</vt:i4>
      </vt:variant>
      <vt:variant>
        <vt:lpwstr/>
      </vt:variant>
      <vt:variant>
        <vt:lpwstr>med7</vt:lpwstr>
      </vt:variant>
      <vt:variant>
        <vt:i4>3604521</vt:i4>
      </vt:variant>
      <vt:variant>
        <vt:i4>222</vt:i4>
      </vt:variant>
      <vt:variant>
        <vt:i4>0</vt:i4>
      </vt:variant>
      <vt:variant>
        <vt:i4>5</vt:i4>
      </vt:variant>
      <vt:variant>
        <vt:lpwstr/>
      </vt:variant>
      <vt:variant>
        <vt:lpwstr>Seif34</vt:lpwstr>
      </vt:variant>
      <vt:variant>
        <vt:i4>3276841</vt:i4>
      </vt:variant>
      <vt:variant>
        <vt:i4>216</vt:i4>
      </vt:variant>
      <vt:variant>
        <vt:i4>0</vt:i4>
      </vt:variant>
      <vt:variant>
        <vt:i4>5</vt:i4>
      </vt:variant>
      <vt:variant>
        <vt:lpwstr/>
      </vt:variant>
      <vt:variant>
        <vt:lpwstr>Seif31</vt:lpwstr>
      </vt:variant>
      <vt:variant>
        <vt:i4>5439497</vt:i4>
      </vt:variant>
      <vt:variant>
        <vt:i4>210</vt:i4>
      </vt:variant>
      <vt:variant>
        <vt:i4>0</vt:i4>
      </vt:variant>
      <vt:variant>
        <vt:i4>5</vt:i4>
      </vt:variant>
      <vt:variant>
        <vt:lpwstr/>
      </vt:variant>
      <vt:variant>
        <vt:lpwstr>med6</vt:lpwstr>
      </vt:variant>
      <vt:variant>
        <vt:i4>3342377</vt:i4>
      </vt:variant>
      <vt:variant>
        <vt:i4>204</vt:i4>
      </vt:variant>
      <vt:variant>
        <vt:i4>0</vt:i4>
      </vt:variant>
      <vt:variant>
        <vt:i4>5</vt:i4>
      </vt:variant>
      <vt:variant>
        <vt:lpwstr/>
      </vt:variant>
      <vt:variant>
        <vt:lpwstr>Seif30</vt:lpwstr>
      </vt:variant>
      <vt:variant>
        <vt:i4>3801128</vt:i4>
      </vt:variant>
      <vt:variant>
        <vt:i4>198</vt:i4>
      </vt:variant>
      <vt:variant>
        <vt:i4>0</vt:i4>
      </vt:variant>
      <vt:variant>
        <vt:i4>5</vt:i4>
      </vt:variant>
      <vt:variant>
        <vt:lpwstr/>
      </vt:variant>
      <vt:variant>
        <vt:lpwstr>Seif29</vt:lpwstr>
      </vt:variant>
      <vt:variant>
        <vt:i4>3538984</vt:i4>
      </vt:variant>
      <vt:variant>
        <vt:i4>192</vt:i4>
      </vt:variant>
      <vt:variant>
        <vt:i4>0</vt:i4>
      </vt:variant>
      <vt:variant>
        <vt:i4>5</vt:i4>
      </vt:variant>
      <vt:variant>
        <vt:lpwstr/>
      </vt:variant>
      <vt:variant>
        <vt:lpwstr>Seif25</vt:lpwstr>
      </vt:variant>
      <vt:variant>
        <vt:i4>5242889</vt:i4>
      </vt:variant>
      <vt:variant>
        <vt:i4>186</vt:i4>
      </vt:variant>
      <vt:variant>
        <vt:i4>0</vt:i4>
      </vt:variant>
      <vt:variant>
        <vt:i4>5</vt:i4>
      </vt:variant>
      <vt:variant>
        <vt:lpwstr/>
      </vt:variant>
      <vt:variant>
        <vt:lpwstr>med5</vt:lpwstr>
      </vt:variant>
      <vt:variant>
        <vt:i4>3604520</vt:i4>
      </vt:variant>
      <vt:variant>
        <vt:i4>180</vt:i4>
      </vt:variant>
      <vt:variant>
        <vt:i4>0</vt:i4>
      </vt:variant>
      <vt:variant>
        <vt:i4>5</vt:i4>
      </vt:variant>
      <vt:variant>
        <vt:lpwstr/>
      </vt:variant>
      <vt:variant>
        <vt:lpwstr>Seif24</vt:lpwstr>
      </vt:variant>
      <vt:variant>
        <vt:i4>3145768</vt:i4>
      </vt:variant>
      <vt:variant>
        <vt:i4>174</vt:i4>
      </vt:variant>
      <vt:variant>
        <vt:i4>0</vt:i4>
      </vt:variant>
      <vt:variant>
        <vt:i4>5</vt:i4>
      </vt:variant>
      <vt:variant>
        <vt:lpwstr/>
      </vt:variant>
      <vt:variant>
        <vt:lpwstr>Seif23</vt:lpwstr>
      </vt:variant>
      <vt:variant>
        <vt:i4>3211304</vt:i4>
      </vt:variant>
      <vt:variant>
        <vt:i4>168</vt:i4>
      </vt:variant>
      <vt:variant>
        <vt:i4>0</vt:i4>
      </vt:variant>
      <vt:variant>
        <vt:i4>5</vt:i4>
      </vt:variant>
      <vt:variant>
        <vt:lpwstr/>
      </vt:variant>
      <vt:variant>
        <vt:lpwstr>Seif22</vt:lpwstr>
      </vt:variant>
      <vt:variant>
        <vt:i4>5308425</vt:i4>
      </vt:variant>
      <vt:variant>
        <vt:i4>162</vt:i4>
      </vt:variant>
      <vt:variant>
        <vt:i4>0</vt:i4>
      </vt:variant>
      <vt:variant>
        <vt:i4>5</vt:i4>
      </vt:variant>
      <vt:variant>
        <vt:lpwstr/>
      </vt:variant>
      <vt:variant>
        <vt:lpwstr>med4</vt:lpwstr>
      </vt:variant>
      <vt:variant>
        <vt:i4>3276840</vt:i4>
      </vt:variant>
      <vt:variant>
        <vt:i4>156</vt:i4>
      </vt:variant>
      <vt:variant>
        <vt:i4>0</vt:i4>
      </vt:variant>
      <vt:variant>
        <vt:i4>5</vt:i4>
      </vt:variant>
      <vt:variant>
        <vt:lpwstr/>
      </vt:variant>
      <vt:variant>
        <vt:lpwstr>Seif21</vt:lpwstr>
      </vt:variant>
      <vt:variant>
        <vt:i4>3866664</vt:i4>
      </vt:variant>
      <vt:variant>
        <vt:i4>150</vt:i4>
      </vt:variant>
      <vt:variant>
        <vt:i4>0</vt:i4>
      </vt:variant>
      <vt:variant>
        <vt:i4>5</vt:i4>
      </vt:variant>
      <vt:variant>
        <vt:lpwstr/>
      </vt:variant>
      <vt:variant>
        <vt:lpwstr>Seif28</vt:lpwstr>
      </vt:variant>
      <vt:variant>
        <vt:i4>3145769</vt:i4>
      </vt:variant>
      <vt:variant>
        <vt:i4>144</vt:i4>
      </vt:variant>
      <vt:variant>
        <vt:i4>0</vt:i4>
      </vt:variant>
      <vt:variant>
        <vt:i4>5</vt:i4>
      </vt:variant>
      <vt:variant>
        <vt:lpwstr/>
      </vt:variant>
      <vt:variant>
        <vt:lpwstr>Seif33</vt:lpwstr>
      </vt:variant>
      <vt:variant>
        <vt:i4>3342376</vt:i4>
      </vt:variant>
      <vt:variant>
        <vt:i4>138</vt:i4>
      </vt:variant>
      <vt:variant>
        <vt:i4>0</vt:i4>
      </vt:variant>
      <vt:variant>
        <vt:i4>5</vt:i4>
      </vt:variant>
      <vt:variant>
        <vt:lpwstr/>
      </vt:variant>
      <vt:variant>
        <vt:lpwstr>Seif20</vt:lpwstr>
      </vt:variant>
      <vt:variant>
        <vt:i4>3801131</vt:i4>
      </vt:variant>
      <vt:variant>
        <vt:i4>132</vt:i4>
      </vt:variant>
      <vt:variant>
        <vt:i4>0</vt:i4>
      </vt:variant>
      <vt:variant>
        <vt:i4>5</vt:i4>
      </vt:variant>
      <vt:variant>
        <vt:lpwstr/>
      </vt:variant>
      <vt:variant>
        <vt:lpwstr>Seif19</vt:lpwstr>
      </vt:variant>
      <vt:variant>
        <vt:i4>3866667</vt:i4>
      </vt:variant>
      <vt:variant>
        <vt:i4>126</vt:i4>
      </vt:variant>
      <vt:variant>
        <vt:i4>0</vt:i4>
      </vt:variant>
      <vt:variant>
        <vt:i4>5</vt:i4>
      </vt:variant>
      <vt:variant>
        <vt:lpwstr/>
      </vt:variant>
      <vt:variant>
        <vt:lpwstr>Seif18</vt:lpwstr>
      </vt:variant>
      <vt:variant>
        <vt:i4>5636105</vt:i4>
      </vt:variant>
      <vt:variant>
        <vt:i4>120</vt:i4>
      </vt:variant>
      <vt:variant>
        <vt:i4>0</vt:i4>
      </vt:variant>
      <vt:variant>
        <vt:i4>5</vt:i4>
      </vt:variant>
      <vt:variant>
        <vt:lpwstr/>
      </vt:variant>
      <vt:variant>
        <vt:lpwstr>med3</vt:lpwstr>
      </vt:variant>
      <vt:variant>
        <vt:i4>3407915</vt:i4>
      </vt:variant>
      <vt:variant>
        <vt:i4>114</vt:i4>
      </vt:variant>
      <vt:variant>
        <vt:i4>0</vt:i4>
      </vt:variant>
      <vt:variant>
        <vt:i4>5</vt:i4>
      </vt:variant>
      <vt:variant>
        <vt:lpwstr/>
      </vt:variant>
      <vt:variant>
        <vt:lpwstr>Seif17</vt:lpwstr>
      </vt:variant>
      <vt:variant>
        <vt:i4>3473451</vt:i4>
      </vt:variant>
      <vt:variant>
        <vt:i4>108</vt:i4>
      </vt:variant>
      <vt:variant>
        <vt:i4>0</vt:i4>
      </vt:variant>
      <vt:variant>
        <vt:i4>5</vt:i4>
      </vt:variant>
      <vt:variant>
        <vt:lpwstr/>
      </vt:variant>
      <vt:variant>
        <vt:lpwstr>Seif16</vt:lpwstr>
      </vt:variant>
      <vt:variant>
        <vt:i4>3538987</vt:i4>
      </vt:variant>
      <vt:variant>
        <vt:i4>102</vt:i4>
      </vt:variant>
      <vt:variant>
        <vt:i4>0</vt:i4>
      </vt:variant>
      <vt:variant>
        <vt:i4>5</vt:i4>
      </vt:variant>
      <vt:variant>
        <vt:lpwstr/>
      </vt:variant>
      <vt:variant>
        <vt:lpwstr>Seif15</vt:lpwstr>
      </vt:variant>
      <vt:variant>
        <vt:i4>3604523</vt:i4>
      </vt:variant>
      <vt:variant>
        <vt:i4>96</vt:i4>
      </vt:variant>
      <vt:variant>
        <vt:i4>0</vt:i4>
      </vt:variant>
      <vt:variant>
        <vt:i4>5</vt:i4>
      </vt:variant>
      <vt:variant>
        <vt:lpwstr/>
      </vt:variant>
      <vt:variant>
        <vt:lpwstr>Seif14</vt:lpwstr>
      </vt:variant>
      <vt:variant>
        <vt:i4>3145771</vt:i4>
      </vt:variant>
      <vt:variant>
        <vt:i4>90</vt:i4>
      </vt:variant>
      <vt:variant>
        <vt:i4>0</vt:i4>
      </vt:variant>
      <vt:variant>
        <vt:i4>5</vt:i4>
      </vt:variant>
      <vt:variant>
        <vt:lpwstr/>
      </vt:variant>
      <vt:variant>
        <vt:lpwstr>Seif13</vt:lpwstr>
      </vt:variant>
      <vt:variant>
        <vt:i4>3211307</vt:i4>
      </vt:variant>
      <vt:variant>
        <vt:i4>84</vt:i4>
      </vt:variant>
      <vt:variant>
        <vt:i4>0</vt:i4>
      </vt:variant>
      <vt:variant>
        <vt:i4>5</vt:i4>
      </vt:variant>
      <vt:variant>
        <vt:lpwstr/>
      </vt:variant>
      <vt:variant>
        <vt:lpwstr>Seif12</vt:lpwstr>
      </vt:variant>
      <vt:variant>
        <vt:i4>3276843</vt:i4>
      </vt:variant>
      <vt:variant>
        <vt:i4>78</vt:i4>
      </vt:variant>
      <vt:variant>
        <vt:i4>0</vt:i4>
      </vt:variant>
      <vt:variant>
        <vt:i4>5</vt:i4>
      </vt:variant>
      <vt:variant>
        <vt:lpwstr/>
      </vt:variant>
      <vt:variant>
        <vt:lpwstr>Seif11</vt:lpwstr>
      </vt:variant>
      <vt:variant>
        <vt:i4>3342379</vt:i4>
      </vt:variant>
      <vt:variant>
        <vt:i4>72</vt:i4>
      </vt:variant>
      <vt:variant>
        <vt:i4>0</vt:i4>
      </vt:variant>
      <vt:variant>
        <vt:i4>5</vt:i4>
      </vt:variant>
      <vt:variant>
        <vt:lpwstr/>
      </vt:variant>
      <vt:variant>
        <vt:lpwstr>Seif10</vt:lpwstr>
      </vt:variant>
      <vt:variant>
        <vt:i4>5701641</vt:i4>
      </vt:variant>
      <vt:variant>
        <vt:i4>66</vt:i4>
      </vt:variant>
      <vt:variant>
        <vt:i4>0</vt:i4>
      </vt:variant>
      <vt:variant>
        <vt:i4>5</vt:i4>
      </vt:variant>
      <vt:variant>
        <vt:lpwstr/>
      </vt:variant>
      <vt:variant>
        <vt:lpwstr>med2</vt:lpwstr>
      </vt:variant>
      <vt:variant>
        <vt:i4>196634</vt:i4>
      </vt:variant>
      <vt:variant>
        <vt:i4>60</vt:i4>
      </vt:variant>
      <vt:variant>
        <vt:i4>0</vt:i4>
      </vt:variant>
      <vt:variant>
        <vt:i4>5</vt:i4>
      </vt:variant>
      <vt:variant>
        <vt:lpwstr/>
      </vt:variant>
      <vt:variant>
        <vt:lpwstr>Seif9</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8192026</vt:i4>
      </vt:variant>
      <vt:variant>
        <vt:i4>3</vt:i4>
      </vt:variant>
      <vt:variant>
        <vt:i4>0</vt:i4>
      </vt:variant>
      <vt:variant>
        <vt:i4>5</vt:i4>
      </vt:variant>
      <vt:variant>
        <vt:lpwstr>http://www.nevo.co.il/Law_word/law07/mekomi-0676.pdf</vt:lpwstr>
      </vt:variant>
      <vt:variant>
        <vt:lpwstr/>
      </vt:variant>
      <vt:variant>
        <vt:i4>7995419</vt:i4>
      </vt:variant>
      <vt:variant>
        <vt:i4>0</vt:i4>
      </vt:variant>
      <vt:variant>
        <vt:i4>0</vt:i4>
      </vt:variant>
      <vt:variant>
        <vt:i4>5</vt:i4>
      </vt:variant>
      <vt:variant>
        <vt:lpwstr>http://www.nevo.co.il/Law_word/law07/mekomi-0661.pdf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2023-06-05T19:06:00Z</dcterms:created>
  <dcterms:modified xsi:type="dcterms:W3CDTF">2023-06-05T19:06:00Z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p178m2</vt:lpwstr>
  </property>
  <property fmtid="{D5CDD505-2E9C-101B-9397-08002B2CF9AE}" pid="3" name="CHNAME">
    <vt:lpwstr>חוקי עזר</vt:lpwstr>
  </property>
  <property fmtid="{D5CDD505-2E9C-101B-9397-08002B2CF9AE}" pid="4" name="LAWNAME">
    <vt:lpwstr>חוק עזר לחולון (אספקת מים), תשס"ג-2002</vt:lpwstr>
  </property>
  <property fmtid="{D5CDD505-2E9C-101B-9397-08002B2CF9AE}" pid="5" name="LAWNUMBER">
    <vt:lpwstr>0001</vt:lpwstr>
  </property>
  <property fmtid="{D5CDD505-2E9C-101B-9397-08002B2CF9AE}" pid="6" name="TYPE">
    <vt:lpwstr>01</vt:lpwstr>
  </property>
  <property fmtid="{D5CDD505-2E9C-101B-9397-08002B2CF9AE}" pid="7" name="LINKK1">
    <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_NAME1">
    <vt:lpwstr>פקודת העיריות </vt:lpwstr>
  </property>
  <property fmtid="{D5CDD505-2E9C-101B-9397-08002B2CF9AE}" pid="23" name="MEKOR_SAIF1">
    <vt:lpwstr>250X;251X</vt:lpwstr>
  </property>
  <property fmtid="{D5CDD505-2E9C-101B-9397-08002B2CF9AE}" pid="24" name="NOSE11">
    <vt:lpwstr>רשויות ומשפט מנהלי</vt:lpwstr>
  </property>
  <property fmtid="{D5CDD505-2E9C-101B-9397-08002B2CF9AE}" pid="25" name="NOSE21">
    <vt:lpwstr>רשויות מקומיות</vt:lpwstr>
  </property>
  <property fmtid="{D5CDD505-2E9C-101B-9397-08002B2CF9AE}" pid="26" name="NOSE31">
    <vt:lpwstr>אספקת מים</vt:lpwstr>
  </property>
  <property fmtid="{D5CDD505-2E9C-101B-9397-08002B2CF9AE}" pid="27" name="NOSE41">
    <vt:lpwstr/>
  </property>
  <property fmtid="{D5CDD505-2E9C-101B-9397-08002B2CF9AE}" pid="28" name="NOSE12">
    <vt:lpwstr>רשויות ומשפט מנהלי</vt:lpwstr>
  </property>
  <property fmtid="{D5CDD505-2E9C-101B-9397-08002B2CF9AE}" pid="29" name="NOSE22">
    <vt:lpwstr>רשויות מקומיות</vt:lpwstr>
  </property>
  <property fmtid="{D5CDD505-2E9C-101B-9397-08002B2CF9AE}" pid="30" name="NOSE32">
    <vt:lpwstr>חוקי עזר</vt:lpwstr>
  </property>
  <property fmtid="{D5CDD505-2E9C-101B-9397-08002B2CF9AE}" pid="31" name="NOSE42">
    <vt:lpwstr/>
  </property>
  <property fmtid="{D5CDD505-2E9C-101B-9397-08002B2CF9AE}" pid="32" name="NOSE13">
    <vt:lpwstr>רשויות ומשפט מנהלי</vt:lpwstr>
  </property>
  <property fmtid="{D5CDD505-2E9C-101B-9397-08002B2CF9AE}" pid="33" name="NOSE23">
    <vt:lpwstr>תשתיות</vt:lpwstr>
  </property>
  <property fmtid="{D5CDD505-2E9C-101B-9397-08002B2CF9AE}" pid="34" name="NOSE33">
    <vt:lpwstr>מים</vt:lpwstr>
  </property>
  <property fmtid="{D5CDD505-2E9C-101B-9397-08002B2CF9AE}" pid="35" name="NOSE43">
    <vt:lpwstr>אספקת מים ברשויות</vt:lpwstr>
  </property>
  <property fmtid="{D5CDD505-2E9C-101B-9397-08002B2CF9AE}" pid="36" name="NOSE14">
    <vt:lpwstr/>
  </property>
  <property fmtid="{D5CDD505-2E9C-101B-9397-08002B2CF9AE}" pid="37" name="NOSE24">
    <vt:lpwstr/>
  </property>
  <property fmtid="{D5CDD505-2E9C-101B-9397-08002B2CF9AE}" pid="38" name="NOSE34">
    <vt:lpwstr/>
  </property>
  <property fmtid="{D5CDD505-2E9C-101B-9397-08002B2CF9AE}" pid="39" name="NOSE44">
    <vt:lpwstr/>
  </property>
  <property fmtid="{D5CDD505-2E9C-101B-9397-08002B2CF9AE}" pid="40" name="NOSE15">
    <vt:lpwstr/>
  </property>
  <property fmtid="{D5CDD505-2E9C-101B-9397-08002B2CF9AE}" pid="41" name="NOSE25">
    <vt:lpwstr/>
  </property>
  <property fmtid="{D5CDD505-2E9C-101B-9397-08002B2CF9AE}" pid="42" name="NOSE35">
    <vt:lpwstr/>
  </property>
  <property fmtid="{D5CDD505-2E9C-101B-9397-08002B2CF9AE}" pid="43" name="NOSE45">
    <vt:lpwstr/>
  </property>
  <property fmtid="{D5CDD505-2E9C-101B-9397-08002B2CF9AE}" pid="44" name="NOSE16">
    <vt:lpwstr/>
  </property>
  <property fmtid="{D5CDD505-2E9C-101B-9397-08002B2CF9AE}" pid="45" name="NOSE26">
    <vt:lpwstr/>
  </property>
  <property fmtid="{D5CDD505-2E9C-101B-9397-08002B2CF9AE}" pid="46" name="NOSE36">
    <vt:lpwstr/>
  </property>
  <property fmtid="{D5CDD505-2E9C-101B-9397-08002B2CF9AE}" pid="47" name="NOSE46">
    <vt:lpwstr/>
  </property>
  <property fmtid="{D5CDD505-2E9C-101B-9397-08002B2CF9AE}" pid="48" name="NOSE17">
    <vt:lpwstr/>
  </property>
  <property fmtid="{D5CDD505-2E9C-101B-9397-08002B2CF9AE}" pid="49" name="NOSE27">
    <vt:lpwstr/>
  </property>
  <property fmtid="{D5CDD505-2E9C-101B-9397-08002B2CF9AE}" pid="50" name="NOSE37">
    <vt:lpwstr/>
  </property>
  <property fmtid="{D5CDD505-2E9C-101B-9397-08002B2CF9AE}" pid="51" name="NOSE47">
    <vt:lpwstr/>
  </property>
  <property fmtid="{D5CDD505-2E9C-101B-9397-08002B2CF9AE}" pid="52" name="NOSE18">
    <vt:lpwstr/>
  </property>
  <property fmtid="{D5CDD505-2E9C-101B-9397-08002B2CF9AE}" pid="53" name="NOSE28">
    <vt:lpwstr/>
  </property>
  <property fmtid="{D5CDD505-2E9C-101B-9397-08002B2CF9AE}" pid="54" name="NOSE38">
    <vt:lpwstr/>
  </property>
  <property fmtid="{D5CDD505-2E9C-101B-9397-08002B2CF9AE}" pid="55" name="NOSE48">
    <vt:lpwstr/>
  </property>
  <property fmtid="{D5CDD505-2E9C-101B-9397-08002B2CF9AE}" pid="56" name="NOSE19">
    <vt:lpwstr/>
  </property>
  <property fmtid="{D5CDD505-2E9C-101B-9397-08002B2CF9AE}" pid="57" name="NOSE29">
    <vt:lpwstr/>
  </property>
  <property fmtid="{D5CDD505-2E9C-101B-9397-08002B2CF9AE}" pid="58" name="NOSE39">
    <vt:lpwstr/>
  </property>
  <property fmtid="{D5CDD505-2E9C-101B-9397-08002B2CF9AE}" pid="59" name="NOSE49">
    <vt:lpwstr/>
  </property>
  <property fmtid="{D5CDD505-2E9C-101B-9397-08002B2CF9AE}" pid="60" name="NOSE110">
    <vt:lpwstr/>
  </property>
  <property fmtid="{D5CDD505-2E9C-101B-9397-08002B2CF9AE}" pid="61" name="NOSE210">
    <vt:lpwstr/>
  </property>
  <property fmtid="{D5CDD505-2E9C-101B-9397-08002B2CF9AE}" pid="62" name="NOSE310">
    <vt:lpwstr/>
  </property>
  <property fmtid="{D5CDD505-2E9C-101B-9397-08002B2CF9AE}" pid="63" name="NOSE410">
    <vt:lpwstr/>
  </property>
</Properties>
</file>